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3B72" w14:textId="02AD6CF8" w:rsidR="00B55086" w:rsidRPr="00295B49" w:rsidRDefault="00B55086" w:rsidP="00B55086">
      <w:pPr>
        <w:snapToGrid w:val="0"/>
        <w:spacing w:line="360" w:lineRule="auto"/>
        <w:ind w:left="-2" w:right="-1" w:firstLine="2"/>
        <w:jc w:val="center"/>
        <w:rPr>
          <w:rFonts w:eastAsia="標楷體"/>
          <w:b/>
          <w:sz w:val="32"/>
          <w:szCs w:val="32"/>
        </w:rPr>
      </w:pPr>
      <w:bookmarkStart w:id="0" w:name="_Hlk184298065"/>
      <w:r w:rsidRPr="00295B49">
        <w:rPr>
          <w:rFonts w:eastAsia="標楷體" w:hint="eastAsia"/>
          <w:b/>
          <w:sz w:val="32"/>
          <w:szCs w:val="32"/>
        </w:rPr>
        <w:t>桃園市政府機構住宿式服務類長期照顧服務機構</w:t>
      </w:r>
    </w:p>
    <w:p w14:paraId="11E67A8D" w14:textId="615EDEAD" w:rsidR="00395101" w:rsidRPr="00295B49" w:rsidRDefault="005D3125" w:rsidP="001579B4">
      <w:pPr>
        <w:snapToGrid w:val="0"/>
        <w:spacing w:line="360" w:lineRule="auto"/>
        <w:ind w:left="-2" w:right="-566" w:hanging="850"/>
        <w:jc w:val="center"/>
        <w:rPr>
          <w:rFonts w:eastAsia="標楷體"/>
          <w:b/>
          <w:sz w:val="32"/>
          <w:szCs w:val="32"/>
        </w:rPr>
      </w:pPr>
      <w:r w:rsidRPr="00295B49">
        <w:rPr>
          <w:rFonts w:eastAsia="標楷體"/>
          <w:b/>
          <w:sz w:val="32"/>
          <w:szCs w:val="32"/>
        </w:rPr>
        <w:t>籌設許可申請計畫書</w:t>
      </w:r>
      <w:r w:rsidRPr="00295B49">
        <w:rPr>
          <w:rFonts w:eastAsia="標楷體"/>
          <w:b/>
          <w:sz w:val="32"/>
          <w:szCs w:val="32"/>
        </w:rPr>
        <w:t>-</w:t>
      </w:r>
      <w:r w:rsidR="00ED7217" w:rsidRPr="00295B49">
        <w:rPr>
          <w:rFonts w:eastAsia="標楷體" w:hint="eastAsia"/>
          <w:b/>
          <w:sz w:val="32"/>
          <w:szCs w:val="32"/>
        </w:rPr>
        <w:t>檢核表</w:t>
      </w:r>
    </w:p>
    <w:tbl>
      <w:tblPr>
        <w:tblW w:w="5000" w:type="pct"/>
        <w:tblCellMar>
          <w:left w:w="28" w:type="dxa"/>
          <w:right w:w="28" w:type="dxa"/>
        </w:tblCellMar>
        <w:tblLook w:val="04A0" w:firstRow="1" w:lastRow="0" w:firstColumn="1" w:lastColumn="0" w:noHBand="0" w:noVBand="1"/>
      </w:tblPr>
      <w:tblGrid>
        <w:gridCol w:w="2207"/>
        <w:gridCol w:w="4496"/>
        <w:gridCol w:w="977"/>
        <w:gridCol w:w="977"/>
      </w:tblGrid>
      <w:tr w:rsidR="00295B49" w:rsidRPr="00295B49" w14:paraId="5A015CE4" w14:textId="43E99EBE" w:rsidTr="00F71247">
        <w:trPr>
          <w:trHeight w:val="330"/>
          <w:tblHeader/>
        </w:trPr>
        <w:tc>
          <w:tcPr>
            <w:tcW w:w="1275"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4920D861" w14:textId="77777777" w:rsidR="002C5823" w:rsidRPr="00295B49" w:rsidRDefault="002C5823" w:rsidP="002C5823">
            <w:pPr>
              <w:widowControl/>
              <w:suppressAutoHyphens w:val="0"/>
              <w:autoSpaceDN/>
              <w:jc w:val="center"/>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t>項目</w:t>
            </w:r>
          </w:p>
        </w:tc>
        <w:tc>
          <w:tcPr>
            <w:tcW w:w="2597" w:type="pct"/>
            <w:tcBorders>
              <w:top w:val="single" w:sz="4" w:space="0" w:color="auto"/>
              <w:left w:val="nil"/>
              <w:bottom w:val="single" w:sz="4" w:space="0" w:color="auto"/>
              <w:right w:val="single" w:sz="4" w:space="0" w:color="auto"/>
            </w:tcBorders>
            <w:shd w:val="clear" w:color="auto" w:fill="auto"/>
            <w:vAlign w:val="center"/>
            <w:hideMark/>
          </w:tcPr>
          <w:p w14:paraId="0C19EF63" w14:textId="77777777" w:rsidR="002C5823" w:rsidRPr="00295B49" w:rsidRDefault="002C5823" w:rsidP="002C5823">
            <w:pPr>
              <w:widowControl/>
              <w:suppressAutoHyphens w:val="0"/>
              <w:autoSpaceDN/>
              <w:jc w:val="center"/>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t>內容</w:t>
            </w:r>
          </w:p>
        </w:tc>
        <w:tc>
          <w:tcPr>
            <w:tcW w:w="564" w:type="pct"/>
            <w:tcBorders>
              <w:top w:val="single" w:sz="4" w:space="0" w:color="auto"/>
              <w:left w:val="nil"/>
              <w:bottom w:val="single" w:sz="4" w:space="0" w:color="auto"/>
              <w:right w:val="single" w:sz="4" w:space="0" w:color="auto"/>
            </w:tcBorders>
            <w:vAlign w:val="center"/>
          </w:tcPr>
          <w:p w14:paraId="56A0EC0E" w14:textId="2CB8E25A" w:rsidR="002C5823" w:rsidRPr="00295B49" w:rsidRDefault="002C5823" w:rsidP="002C5823">
            <w:pPr>
              <w:widowControl/>
              <w:suppressAutoHyphens w:val="0"/>
              <w:autoSpaceDN/>
              <w:jc w:val="center"/>
              <w:textAlignment w:val="auto"/>
              <w:rPr>
                <w:rFonts w:ascii="標楷體" w:eastAsia="標楷體" w:hAnsi="標楷體" w:cs="新細明體"/>
                <w:b/>
                <w:bCs/>
                <w:kern w:val="0"/>
                <w:szCs w:val="24"/>
              </w:rPr>
            </w:pPr>
            <w:r w:rsidRPr="00295B49">
              <w:rPr>
                <w:rFonts w:eastAsia="標楷體" w:hint="eastAsia"/>
                <w:b/>
                <w:szCs w:val="24"/>
              </w:rPr>
              <w:t>檢核欄</w:t>
            </w:r>
          </w:p>
        </w:tc>
        <w:tc>
          <w:tcPr>
            <w:tcW w:w="564" w:type="pct"/>
            <w:tcBorders>
              <w:top w:val="single" w:sz="4" w:space="0" w:color="auto"/>
              <w:left w:val="nil"/>
              <w:bottom w:val="single" w:sz="4" w:space="0" w:color="auto"/>
              <w:right w:val="single" w:sz="4" w:space="0" w:color="auto"/>
            </w:tcBorders>
          </w:tcPr>
          <w:p w14:paraId="747BC7D8" w14:textId="4BD06C0A" w:rsidR="002C5823" w:rsidRPr="00295B49" w:rsidRDefault="002C5823" w:rsidP="002C5823">
            <w:pPr>
              <w:widowControl/>
              <w:suppressAutoHyphens w:val="0"/>
              <w:autoSpaceDN/>
              <w:jc w:val="center"/>
              <w:textAlignment w:val="auto"/>
              <w:rPr>
                <w:rFonts w:ascii="標楷體" w:eastAsia="標楷體" w:hAnsi="標楷體" w:cs="新細明體"/>
                <w:b/>
                <w:bCs/>
                <w:kern w:val="0"/>
                <w:szCs w:val="24"/>
              </w:rPr>
            </w:pPr>
            <w:r w:rsidRPr="00295B49">
              <w:rPr>
                <w:rFonts w:eastAsia="標楷體" w:hint="eastAsia"/>
                <w:b/>
                <w:szCs w:val="24"/>
              </w:rPr>
              <w:t>頁碼</w:t>
            </w:r>
          </w:p>
        </w:tc>
      </w:tr>
      <w:tr w:rsidR="00295B49" w:rsidRPr="00295B49" w14:paraId="39593307" w14:textId="4BAEAE17" w:rsidTr="00F71247">
        <w:trPr>
          <w:trHeight w:val="330"/>
        </w:trPr>
        <w:tc>
          <w:tcPr>
            <w:tcW w:w="3871" w:type="pct"/>
            <w:gridSpan w:val="2"/>
            <w:tcBorders>
              <w:top w:val="nil"/>
              <w:left w:val="single" w:sz="4" w:space="0" w:color="auto"/>
              <w:bottom w:val="single" w:sz="4" w:space="0" w:color="auto"/>
              <w:right w:val="single" w:sz="4" w:space="0" w:color="auto"/>
            </w:tcBorders>
            <w:shd w:val="clear" w:color="auto" w:fill="auto"/>
            <w:vAlign w:val="center"/>
            <w:hideMark/>
          </w:tcPr>
          <w:p w14:paraId="451B09F1" w14:textId="71EE824A" w:rsidR="00FB7BEB" w:rsidRPr="00295B49" w:rsidRDefault="00FB7BEB" w:rsidP="004B4264">
            <w:pPr>
              <w:widowControl/>
              <w:suppressAutoHyphens w:val="0"/>
              <w:autoSpaceDN/>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t>一、機構基本資料</w:t>
            </w:r>
          </w:p>
        </w:tc>
        <w:tc>
          <w:tcPr>
            <w:tcW w:w="564" w:type="pct"/>
            <w:tcBorders>
              <w:top w:val="nil"/>
              <w:left w:val="nil"/>
              <w:bottom w:val="single" w:sz="4" w:space="0" w:color="auto"/>
              <w:right w:val="single" w:sz="4" w:space="0" w:color="auto"/>
            </w:tcBorders>
          </w:tcPr>
          <w:p w14:paraId="1055D24C" w14:textId="77777777" w:rsidR="00FB7BEB" w:rsidRPr="00295B49" w:rsidRDefault="00FB7BEB"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075995AE" w14:textId="77777777" w:rsidR="00FB7BEB" w:rsidRPr="00295B49" w:rsidRDefault="00FB7BEB" w:rsidP="004B4264">
            <w:pPr>
              <w:widowControl/>
              <w:suppressAutoHyphens w:val="0"/>
              <w:autoSpaceDN/>
              <w:textAlignment w:val="auto"/>
              <w:rPr>
                <w:rFonts w:ascii="標楷體" w:eastAsia="標楷體" w:hAnsi="標楷體" w:cs="新細明體"/>
                <w:kern w:val="0"/>
                <w:szCs w:val="24"/>
              </w:rPr>
            </w:pPr>
          </w:p>
        </w:tc>
      </w:tr>
      <w:tr w:rsidR="00295B49" w:rsidRPr="00295B49" w14:paraId="6E57A97A" w14:textId="12CFE837" w:rsidTr="00F71247">
        <w:trPr>
          <w:trHeight w:val="33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2E0755A2" w14:textId="039A2AE7" w:rsidR="00DC190C" w:rsidRPr="00295B49" w:rsidRDefault="00DC190C" w:rsidP="00B1623A">
            <w:pPr>
              <w:pStyle w:val="aa"/>
              <w:widowControl/>
              <w:numPr>
                <w:ilvl w:val="0"/>
                <w:numId w:val="32"/>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機構名稱</w:t>
            </w:r>
          </w:p>
        </w:tc>
        <w:tc>
          <w:tcPr>
            <w:tcW w:w="2597" w:type="pct"/>
            <w:tcBorders>
              <w:top w:val="nil"/>
              <w:left w:val="nil"/>
              <w:bottom w:val="single" w:sz="4" w:space="0" w:color="auto"/>
              <w:right w:val="single" w:sz="4" w:space="0" w:color="auto"/>
            </w:tcBorders>
            <w:shd w:val="clear" w:color="auto" w:fill="auto"/>
            <w:vAlign w:val="center"/>
            <w:hideMark/>
          </w:tcPr>
          <w:p w14:paraId="40911F4E" w14:textId="77777777" w:rsidR="00DC190C" w:rsidRPr="00295B49" w:rsidRDefault="00DC190C" w:rsidP="00DC190C">
            <w:pPr>
              <w:adjustRightInd w:val="0"/>
              <w:snapToGrid w:val="0"/>
              <w:jc w:val="both"/>
              <w:rPr>
                <w:rFonts w:eastAsia="標楷體"/>
                <w:szCs w:val="24"/>
              </w:rPr>
            </w:pPr>
            <w:r w:rsidRPr="00295B49">
              <w:rPr>
                <w:rFonts w:eastAsia="標楷體" w:hint="eastAsia"/>
                <w:szCs w:val="24"/>
              </w:rPr>
              <w:t>訂定原則：</w:t>
            </w:r>
          </w:p>
          <w:p w14:paraId="1A6AD246" w14:textId="0D81BF27" w:rsidR="00DC190C" w:rsidRPr="00295B49" w:rsidRDefault="00DC190C" w:rsidP="003A016B">
            <w:pPr>
              <w:pStyle w:val="aa"/>
              <w:numPr>
                <w:ilvl w:val="0"/>
                <w:numId w:val="29"/>
              </w:numPr>
              <w:adjustRightInd w:val="0"/>
              <w:snapToGrid w:val="0"/>
              <w:ind w:left="237" w:hanging="237"/>
              <w:jc w:val="both"/>
              <w:rPr>
                <w:rFonts w:eastAsia="標楷體"/>
                <w:szCs w:val="24"/>
              </w:rPr>
            </w:pPr>
            <w:r w:rsidRPr="00295B49">
              <w:rPr>
                <w:rFonts w:eastAsia="標楷體"/>
                <w:szCs w:val="24"/>
              </w:rPr>
              <w:t>以法人或團體為申請人者，其名稱為：法人或團體名稱</w:t>
            </w:r>
            <w:r w:rsidRPr="00295B49">
              <w:rPr>
                <w:rFonts w:eastAsia="標楷體"/>
                <w:szCs w:val="24"/>
              </w:rPr>
              <w:t>+(</w:t>
            </w:r>
            <w:r w:rsidRPr="00295B49">
              <w:rPr>
                <w:rFonts w:eastAsia="標楷體"/>
                <w:szCs w:val="24"/>
              </w:rPr>
              <w:t>附設</w:t>
            </w:r>
            <w:r w:rsidRPr="00295B49">
              <w:rPr>
                <w:rFonts w:eastAsia="標楷體"/>
                <w:szCs w:val="24"/>
              </w:rPr>
              <w:t>)+(○○</w:t>
            </w:r>
            <w:r w:rsidRPr="00295B49">
              <w:rPr>
                <w:rFonts w:eastAsia="標楷體"/>
                <w:szCs w:val="24"/>
              </w:rPr>
              <w:t>縣</w:t>
            </w:r>
            <w:r w:rsidRPr="00295B49">
              <w:rPr>
                <w:rFonts w:eastAsia="標楷體"/>
                <w:szCs w:val="24"/>
              </w:rPr>
              <w:t>/</w:t>
            </w:r>
            <w:r w:rsidRPr="00295B49">
              <w:rPr>
                <w:rFonts w:eastAsia="標楷體"/>
                <w:szCs w:val="24"/>
              </w:rPr>
              <w:t>市</w:t>
            </w:r>
            <w:r w:rsidRPr="00295B49">
              <w:rPr>
                <w:rFonts w:eastAsia="標楷體"/>
                <w:szCs w:val="24"/>
              </w:rPr>
              <w:t>)+</w:t>
            </w:r>
            <w:r w:rsidRPr="00295B49">
              <w:rPr>
                <w:rFonts w:eastAsia="標楷體"/>
                <w:szCs w:val="24"/>
              </w:rPr>
              <w:t>私立</w:t>
            </w:r>
            <w:r w:rsidRPr="00295B49">
              <w:rPr>
                <w:rFonts w:eastAsia="標楷體"/>
                <w:szCs w:val="24"/>
              </w:rPr>
              <w:t>+○○</w:t>
            </w:r>
            <w:r w:rsidRPr="00295B49">
              <w:rPr>
                <w:rFonts w:eastAsia="標楷體"/>
                <w:szCs w:val="24"/>
              </w:rPr>
              <w:t>住宿長照機構</w:t>
            </w:r>
            <w:r w:rsidRPr="00295B49">
              <w:rPr>
                <w:rFonts w:eastAsia="標楷體"/>
                <w:szCs w:val="24"/>
              </w:rPr>
              <w:t>/</w:t>
            </w:r>
            <w:r w:rsidRPr="00295B49">
              <w:rPr>
                <w:rFonts w:eastAsia="標楷體"/>
                <w:szCs w:val="24"/>
              </w:rPr>
              <w:t>綜合長照機構</w:t>
            </w:r>
            <w:r w:rsidRPr="00295B49">
              <w:rPr>
                <w:rFonts w:eastAsia="標楷體"/>
                <w:szCs w:val="24"/>
              </w:rPr>
              <w:t>(</w:t>
            </w:r>
            <w:r w:rsidRPr="00295B49">
              <w:rPr>
                <w:rFonts w:eastAsia="標楷體"/>
                <w:szCs w:val="24"/>
              </w:rPr>
              <w:t>註：若法人或團體設立一個以上同類型之長照機構，須加註特取名稱</w:t>
            </w:r>
            <w:r w:rsidRPr="00295B49">
              <w:rPr>
                <w:rFonts w:eastAsia="標楷體"/>
                <w:szCs w:val="24"/>
              </w:rPr>
              <w:t>)</w:t>
            </w:r>
          </w:p>
          <w:p w14:paraId="0F11803B" w14:textId="523FF78A" w:rsidR="00DC190C" w:rsidRPr="00295B49" w:rsidRDefault="005A3F78" w:rsidP="003A016B">
            <w:pPr>
              <w:pStyle w:val="aa"/>
              <w:numPr>
                <w:ilvl w:val="0"/>
                <w:numId w:val="29"/>
              </w:numPr>
              <w:adjustRightInd w:val="0"/>
              <w:snapToGrid w:val="0"/>
              <w:ind w:left="237" w:hanging="237"/>
              <w:jc w:val="both"/>
              <w:rPr>
                <w:rFonts w:eastAsia="標楷體"/>
                <w:szCs w:val="24"/>
              </w:rPr>
            </w:pPr>
            <w:r w:rsidRPr="00295B49">
              <w:rPr>
                <w:rFonts w:eastAsia="標楷體"/>
                <w:szCs w:val="24"/>
              </w:rPr>
              <w:t>以直轄市、縣市政府及其他政府機關</w:t>
            </w:r>
            <w:r w:rsidRPr="00295B49">
              <w:rPr>
                <w:rFonts w:eastAsia="標楷體"/>
                <w:szCs w:val="24"/>
              </w:rPr>
              <w:t>/</w:t>
            </w:r>
            <w:r w:rsidRPr="00295B49">
              <w:rPr>
                <w:rFonts w:eastAsia="標楷體"/>
                <w:szCs w:val="24"/>
              </w:rPr>
              <w:t>構</w:t>
            </w:r>
            <w:r w:rsidRPr="00295B49">
              <w:rPr>
                <w:rFonts w:eastAsia="標楷體"/>
                <w:szCs w:val="24"/>
              </w:rPr>
              <w:t>(</w:t>
            </w:r>
            <w:r w:rsidRPr="00295B49">
              <w:rPr>
                <w:rFonts w:eastAsia="標楷體"/>
                <w:szCs w:val="24"/>
              </w:rPr>
              <w:t>例如</w:t>
            </w:r>
            <w:r w:rsidRPr="00295B49">
              <w:rPr>
                <w:rFonts w:eastAsia="標楷體"/>
                <w:szCs w:val="24"/>
              </w:rPr>
              <w:t>:</w:t>
            </w:r>
            <w:r w:rsidRPr="00295B49">
              <w:rPr>
                <w:rFonts w:eastAsia="標楷體"/>
                <w:szCs w:val="24"/>
              </w:rPr>
              <w:t>本部醫院、公立醫院、公立學校等</w:t>
            </w:r>
            <w:r w:rsidRPr="00295B49">
              <w:rPr>
                <w:rFonts w:eastAsia="標楷體"/>
                <w:szCs w:val="24"/>
              </w:rPr>
              <w:t>)</w:t>
            </w:r>
            <w:r w:rsidRPr="00295B49">
              <w:rPr>
                <w:rFonts w:eastAsia="標楷體"/>
                <w:szCs w:val="24"/>
              </w:rPr>
              <w:t>為申請人者，其名稱為：政府機關</w:t>
            </w:r>
            <w:r w:rsidRPr="00295B49">
              <w:rPr>
                <w:rFonts w:eastAsia="標楷體"/>
                <w:szCs w:val="24"/>
              </w:rPr>
              <w:t>/</w:t>
            </w:r>
            <w:r w:rsidRPr="00295B49">
              <w:rPr>
                <w:rFonts w:eastAsia="標楷體"/>
                <w:szCs w:val="24"/>
              </w:rPr>
              <w:t>構名稱</w:t>
            </w:r>
            <w:r w:rsidRPr="00295B49">
              <w:rPr>
                <w:rFonts w:eastAsia="標楷體"/>
                <w:szCs w:val="24"/>
              </w:rPr>
              <w:t>+(</w:t>
            </w:r>
            <w:r w:rsidRPr="00295B49">
              <w:rPr>
                <w:rFonts w:eastAsia="標楷體"/>
                <w:szCs w:val="24"/>
              </w:rPr>
              <w:t>附設</w:t>
            </w:r>
            <w:r w:rsidRPr="00295B49">
              <w:rPr>
                <w:rFonts w:eastAsia="標楷體"/>
                <w:szCs w:val="24"/>
              </w:rPr>
              <w:t>)+</w:t>
            </w:r>
            <w:r w:rsidRPr="00295B49">
              <w:rPr>
                <w:rFonts w:eastAsia="標楷體"/>
                <w:szCs w:val="24"/>
              </w:rPr>
              <w:t>住宿長照機構</w:t>
            </w:r>
            <w:r w:rsidRPr="00295B49">
              <w:rPr>
                <w:rFonts w:eastAsia="標楷體"/>
                <w:szCs w:val="24"/>
              </w:rPr>
              <w:t>/</w:t>
            </w:r>
            <w:r w:rsidRPr="00295B49">
              <w:rPr>
                <w:rFonts w:eastAsia="標楷體"/>
                <w:szCs w:val="24"/>
              </w:rPr>
              <w:t>綜合長照機構</w:t>
            </w:r>
          </w:p>
          <w:p w14:paraId="6A6CE344"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62A9660B"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D0C3BB4"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r>
      <w:tr w:rsidR="00295B49" w:rsidRPr="00295B49" w14:paraId="028E3744" w14:textId="695B4B4B" w:rsidTr="00F71247">
        <w:trPr>
          <w:trHeight w:val="33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340D9E3D" w14:textId="77B5C249" w:rsidR="00DC190C" w:rsidRPr="00295B49" w:rsidRDefault="00DC190C" w:rsidP="00B1623A">
            <w:pPr>
              <w:pStyle w:val="aa"/>
              <w:widowControl/>
              <w:numPr>
                <w:ilvl w:val="0"/>
                <w:numId w:val="32"/>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機構地址(</w:t>
            </w:r>
            <w:r w:rsidRPr="00295B49">
              <w:rPr>
                <w:rFonts w:eastAsia="標楷體"/>
                <w:bCs/>
                <w:szCs w:val="24"/>
              </w:rPr>
              <w:t>無地</w:t>
            </w:r>
            <w:r w:rsidR="00D573AD" w:rsidRPr="00295B49">
              <w:rPr>
                <w:rFonts w:eastAsia="標楷體" w:hint="eastAsia"/>
                <w:bCs/>
                <w:szCs w:val="24"/>
              </w:rPr>
              <w:t xml:space="preserve">  </w:t>
            </w:r>
            <w:r w:rsidRPr="00295B49">
              <w:rPr>
                <w:rFonts w:eastAsia="標楷體"/>
                <w:bCs/>
                <w:szCs w:val="24"/>
              </w:rPr>
              <w:t>址者，其地號</w:t>
            </w:r>
            <w:r w:rsidRPr="00295B49">
              <w:rPr>
                <w:rFonts w:ascii="標楷體" w:eastAsia="標楷體" w:hAnsi="標楷體" w:cs="新細明體" w:hint="eastAsia"/>
                <w:kern w:val="0"/>
                <w:szCs w:val="24"/>
              </w:rPr>
              <w:t>)</w:t>
            </w:r>
          </w:p>
        </w:tc>
        <w:tc>
          <w:tcPr>
            <w:tcW w:w="2597" w:type="pct"/>
            <w:tcBorders>
              <w:top w:val="nil"/>
              <w:left w:val="nil"/>
              <w:bottom w:val="single" w:sz="4" w:space="0" w:color="auto"/>
              <w:right w:val="single" w:sz="4" w:space="0" w:color="auto"/>
            </w:tcBorders>
            <w:shd w:val="clear" w:color="auto" w:fill="auto"/>
            <w:vAlign w:val="center"/>
            <w:hideMark/>
          </w:tcPr>
          <w:p w14:paraId="60EC2087" w14:textId="38475826" w:rsidR="00DC190C" w:rsidRPr="00295B49" w:rsidRDefault="00FB7BEB" w:rsidP="00FB7BEB">
            <w:pPr>
              <w:widowControl/>
              <w:suppressAutoHyphens w:val="0"/>
              <w:autoSpaceDN/>
              <w:jc w:val="center"/>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w:t>
            </w:r>
          </w:p>
          <w:p w14:paraId="097C59D0" w14:textId="77777777" w:rsidR="00DC190C" w:rsidRPr="00295B49" w:rsidRDefault="00DC190C" w:rsidP="00FB7BEB">
            <w:pPr>
              <w:widowControl/>
              <w:suppressAutoHyphens w:val="0"/>
              <w:autoSpaceDN/>
              <w:jc w:val="center"/>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3A23BF30"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6E647374"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r>
      <w:tr w:rsidR="00295B49" w:rsidRPr="00295B49" w14:paraId="65AB9F84" w14:textId="1EAE28F8" w:rsidTr="00F71247">
        <w:trPr>
          <w:trHeight w:val="33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24EACFBF" w14:textId="489EAC6E" w:rsidR="00DC190C" w:rsidRPr="00295B49" w:rsidRDefault="00DC190C" w:rsidP="00B1623A">
            <w:pPr>
              <w:pStyle w:val="aa"/>
              <w:widowControl/>
              <w:numPr>
                <w:ilvl w:val="0"/>
                <w:numId w:val="32"/>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設立類別、機構業務、服務項目</w:t>
            </w:r>
          </w:p>
        </w:tc>
        <w:tc>
          <w:tcPr>
            <w:tcW w:w="2597" w:type="pct"/>
            <w:tcBorders>
              <w:top w:val="nil"/>
              <w:left w:val="nil"/>
              <w:bottom w:val="single" w:sz="4" w:space="0" w:color="auto"/>
              <w:right w:val="single" w:sz="4" w:space="0" w:color="auto"/>
            </w:tcBorders>
            <w:shd w:val="clear" w:color="auto" w:fill="auto"/>
            <w:vAlign w:val="center"/>
            <w:hideMark/>
          </w:tcPr>
          <w:p w14:paraId="35ADD3DF" w14:textId="240D84FF" w:rsidR="00DC190C" w:rsidRPr="00295B49" w:rsidRDefault="00FB7BEB" w:rsidP="00FB7BEB">
            <w:pPr>
              <w:widowControl/>
              <w:suppressAutoHyphens w:val="0"/>
              <w:autoSpaceDN/>
              <w:jc w:val="center"/>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w:t>
            </w:r>
          </w:p>
          <w:p w14:paraId="5F309406" w14:textId="77777777" w:rsidR="00DC190C" w:rsidRPr="00295B49" w:rsidRDefault="00DC190C" w:rsidP="00FB7BEB">
            <w:pPr>
              <w:widowControl/>
              <w:suppressAutoHyphens w:val="0"/>
              <w:autoSpaceDN/>
              <w:jc w:val="center"/>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746BFE9A"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1A668771"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r>
      <w:tr w:rsidR="00295B49" w:rsidRPr="00295B49" w14:paraId="1830B21E" w14:textId="6A66A941" w:rsidTr="00F71247">
        <w:trPr>
          <w:trHeight w:val="33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04137608" w14:textId="07216E5B" w:rsidR="00DC190C" w:rsidRPr="00295B49" w:rsidRDefault="00DC190C" w:rsidP="00B1623A">
            <w:pPr>
              <w:pStyle w:val="aa"/>
              <w:widowControl/>
              <w:numPr>
                <w:ilvl w:val="0"/>
                <w:numId w:val="32"/>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kern w:val="0"/>
                <w:szCs w:val="24"/>
              </w:rPr>
              <w:t>負責人姓名、</w:t>
            </w:r>
            <w:r w:rsidR="00D573AD" w:rsidRPr="00295B49">
              <w:rPr>
                <w:rFonts w:ascii="標楷體" w:eastAsia="標楷體" w:hAnsi="標楷體" w:cs="新細明體" w:hint="eastAsia"/>
                <w:kern w:val="0"/>
                <w:szCs w:val="24"/>
              </w:rPr>
              <w:t xml:space="preserve">   </w:t>
            </w:r>
            <w:r w:rsidRPr="00295B49">
              <w:rPr>
                <w:rFonts w:ascii="標楷體" w:eastAsia="標楷體" w:hAnsi="標楷體" w:cs="新細明體"/>
                <w:kern w:val="0"/>
                <w:szCs w:val="24"/>
              </w:rPr>
              <w:t>戶籍與通訊地址、國民身分證正反面影本</w:t>
            </w:r>
            <w:r w:rsidR="00AB52CF" w:rsidRPr="00295B49">
              <w:rPr>
                <w:rFonts w:ascii="標楷體" w:eastAsia="標楷體" w:hAnsi="標楷體" w:cs="新細明體" w:hint="eastAsia"/>
                <w:kern w:val="0"/>
                <w:szCs w:val="24"/>
              </w:rPr>
              <w:t>、業務負責人學經歷相關佐證文件</w:t>
            </w:r>
          </w:p>
        </w:tc>
        <w:tc>
          <w:tcPr>
            <w:tcW w:w="2597" w:type="pct"/>
            <w:tcBorders>
              <w:top w:val="nil"/>
              <w:left w:val="nil"/>
              <w:bottom w:val="single" w:sz="4" w:space="0" w:color="auto"/>
              <w:right w:val="single" w:sz="4" w:space="0" w:color="auto"/>
            </w:tcBorders>
            <w:shd w:val="clear" w:color="auto" w:fill="auto"/>
            <w:hideMark/>
          </w:tcPr>
          <w:p w14:paraId="7A8ECDB5" w14:textId="77777777" w:rsidR="00DC190C" w:rsidRPr="00295B49" w:rsidRDefault="00DC190C" w:rsidP="00DC190C">
            <w:pPr>
              <w:adjustRightInd w:val="0"/>
              <w:snapToGrid w:val="0"/>
              <w:jc w:val="both"/>
              <w:rPr>
                <w:rFonts w:eastAsia="標楷體"/>
                <w:szCs w:val="24"/>
              </w:rPr>
            </w:pPr>
            <w:r w:rsidRPr="00295B49">
              <w:rPr>
                <w:rFonts w:eastAsia="標楷體" w:hint="eastAsia"/>
                <w:szCs w:val="24"/>
              </w:rPr>
              <w:t>機構之負責人身分如下：</w:t>
            </w:r>
          </w:p>
          <w:p w14:paraId="53769B6E" w14:textId="0654788C" w:rsidR="00DC190C" w:rsidRPr="00295B49" w:rsidRDefault="00DC190C" w:rsidP="003A016B">
            <w:pPr>
              <w:pStyle w:val="aa"/>
              <w:numPr>
                <w:ilvl w:val="0"/>
                <w:numId w:val="39"/>
              </w:numPr>
              <w:adjustRightInd w:val="0"/>
              <w:snapToGrid w:val="0"/>
              <w:ind w:left="265" w:hanging="265"/>
              <w:jc w:val="both"/>
              <w:rPr>
                <w:rFonts w:eastAsia="標楷體"/>
                <w:szCs w:val="24"/>
              </w:rPr>
            </w:pPr>
            <w:r w:rsidRPr="00295B49">
              <w:rPr>
                <w:rFonts w:eastAsia="標楷體"/>
                <w:szCs w:val="24"/>
              </w:rPr>
              <w:t>公立機構、個人設立、團體附設：申請人。</w:t>
            </w:r>
          </w:p>
          <w:p w14:paraId="79A3B3AB" w14:textId="58B7B171" w:rsidR="00DC190C" w:rsidRPr="00295B49" w:rsidRDefault="005A3F78" w:rsidP="003A016B">
            <w:pPr>
              <w:pStyle w:val="aa"/>
              <w:numPr>
                <w:ilvl w:val="0"/>
                <w:numId w:val="39"/>
              </w:numPr>
              <w:adjustRightInd w:val="0"/>
              <w:snapToGrid w:val="0"/>
              <w:ind w:left="265" w:hanging="265"/>
              <w:jc w:val="both"/>
              <w:rPr>
                <w:rFonts w:eastAsia="標楷體"/>
                <w:szCs w:val="24"/>
              </w:rPr>
            </w:pPr>
            <w:r w:rsidRPr="00295B49">
              <w:rPr>
                <w:rFonts w:eastAsia="標楷體"/>
                <w:szCs w:val="24"/>
              </w:rPr>
              <w:t>長照機構財團法人附設、長照機構社團法人附設、財團法人附設、社團法人附設：法人之代表人</w:t>
            </w:r>
            <w:r w:rsidRPr="00295B49">
              <w:rPr>
                <w:rFonts w:eastAsia="標楷體" w:hint="eastAsia"/>
                <w:szCs w:val="24"/>
              </w:rPr>
              <w:t>。</w:t>
            </w:r>
          </w:p>
        </w:tc>
        <w:tc>
          <w:tcPr>
            <w:tcW w:w="564" w:type="pct"/>
            <w:tcBorders>
              <w:top w:val="nil"/>
              <w:left w:val="nil"/>
              <w:bottom w:val="single" w:sz="4" w:space="0" w:color="auto"/>
              <w:right w:val="single" w:sz="4" w:space="0" w:color="auto"/>
            </w:tcBorders>
          </w:tcPr>
          <w:p w14:paraId="76CF7D0D"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7F780D15" w14:textId="77777777" w:rsidR="00DC190C" w:rsidRPr="00295B49" w:rsidRDefault="00DC190C" w:rsidP="00DC190C">
            <w:pPr>
              <w:widowControl/>
              <w:suppressAutoHyphens w:val="0"/>
              <w:autoSpaceDN/>
              <w:textAlignment w:val="auto"/>
              <w:rPr>
                <w:rFonts w:ascii="標楷體" w:eastAsia="標楷體" w:hAnsi="標楷體" w:cs="新細明體"/>
                <w:kern w:val="0"/>
                <w:szCs w:val="24"/>
              </w:rPr>
            </w:pPr>
          </w:p>
        </w:tc>
      </w:tr>
      <w:tr w:rsidR="00295B49" w:rsidRPr="00295B49" w14:paraId="6875DF4F" w14:textId="3B9AE31A" w:rsidTr="00F71247">
        <w:trPr>
          <w:trHeight w:val="330"/>
        </w:trPr>
        <w:tc>
          <w:tcPr>
            <w:tcW w:w="3871" w:type="pct"/>
            <w:gridSpan w:val="2"/>
            <w:tcBorders>
              <w:top w:val="nil"/>
              <w:left w:val="single" w:sz="4" w:space="0" w:color="auto"/>
              <w:bottom w:val="single" w:sz="4" w:space="0" w:color="auto"/>
              <w:right w:val="single" w:sz="4" w:space="0" w:color="auto"/>
            </w:tcBorders>
            <w:shd w:val="clear" w:color="auto" w:fill="auto"/>
            <w:vAlign w:val="center"/>
            <w:hideMark/>
          </w:tcPr>
          <w:p w14:paraId="3D1BA42B" w14:textId="7782EF8D" w:rsidR="00FB7BEB" w:rsidRPr="00295B49" w:rsidRDefault="00FB7BEB" w:rsidP="00FB7BEB">
            <w:pPr>
              <w:widowControl/>
              <w:suppressAutoHyphens w:val="0"/>
              <w:autoSpaceDN/>
              <w:ind w:leftChars="-9" w:left="403" w:hangingChars="177" w:hanging="425"/>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t>二、設立背景與需求分析</w:t>
            </w:r>
          </w:p>
        </w:tc>
        <w:tc>
          <w:tcPr>
            <w:tcW w:w="564" w:type="pct"/>
            <w:tcBorders>
              <w:top w:val="nil"/>
              <w:left w:val="nil"/>
              <w:bottom w:val="single" w:sz="4" w:space="0" w:color="auto"/>
              <w:right w:val="single" w:sz="4" w:space="0" w:color="auto"/>
            </w:tcBorders>
          </w:tcPr>
          <w:p w14:paraId="5F4CCC6B" w14:textId="77777777" w:rsidR="00FB7BEB" w:rsidRPr="00295B49" w:rsidRDefault="00FB7BEB"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0073BAE" w14:textId="77777777" w:rsidR="00FB7BEB" w:rsidRPr="00295B49" w:rsidRDefault="00FB7BEB" w:rsidP="004B4264">
            <w:pPr>
              <w:widowControl/>
              <w:suppressAutoHyphens w:val="0"/>
              <w:autoSpaceDN/>
              <w:textAlignment w:val="auto"/>
              <w:rPr>
                <w:rFonts w:ascii="標楷體" w:eastAsia="標楷體" w:hAnsi="標楷體" w:cs="新細明體"/>
                <w:kern w:val="0"/>
                <w:szCs w:val="24"/>
              </w:rPr>
            </w:pPr>
          </w:p>
        </w:tc>
      </w:tr>
      <w:tr w:rsidR="00295B49" w:rsidRPr="00295B49" w14:paraId="26B82880" w14:textId="708956E1" w:rsidTr="00F71247">
        <w:trPr>
          <w:trHeight w:val="848"/>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0D04C3CD" w14:textId="37401FFD" w:rsidR="002C5823" w:rsidRPr="00295B49" w:rsidRDefault="002C5823" w:rsidP="00B1623A">
            <w:pPr>
              <w:pStyle w:val="aa"/>
              <w:widowControl/>
              <w:numPr>
                <w:ilvl w:val="0"/>
                <w:numId w:val="33"/>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籌設目的</w:t>
            </w:r>
          </w:p>
        </w:tc>
        <w:tc>
          <w:tcPr>
            <w:tcW w:w="2597" w:type="pct"/>
            <w:tcBorders>
              <w:top w:val="nil"/>
              <w:left w:val="nil"/>
              <w:bottom w:val="single" w:sz="4" w:space="0" w:color="auto"/>
              <w:right w:val="single" w:sz="4" w:space="0" w:color="auto"/>
            </w:tcBorders>
            <w:shd w:val="clear" w:color="auto" w:fill="auto"/>
            <w:vAlign w:val="center"/>
            <w:hideMark/>
          </w:tcPr>
          <w:p w14:paraId="0AD84ABF" w14:textId="22413F31" w:rsidR="002C5823" w:rsidRPr="00295B49" w:rsidRDefault="002C5823"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設置目的</w:t>
            </w:r>
            <w:r w:rsidR="00AB52CF" w:rsidRPr="00295B49">
              <w:rPr>
                <w:rFonts w:ascii="標楷體" w:eastAsia="標楷體" w:hAnsi="標楷體" w:cs="新細明體" w:hint="eastAsia"/>
                <w:kern w:val="0"/>
                <w:szCs w:val="24"/>
              </w:rPr>
              <w:t>及</w:t>
            </w:r>
            <w:r w:rsidRPr="00295B49">
              <w:rPr>
                <w:rFonts w:ascii="標楷體" w:eastAsia="標楷體" w:hAnsi="標楷體" w:cs="新細明體" w:hint="eastAsia"/>
                <w:kern w:val="0"/>
                <w:szCs w:val="24"/>
              </w:rPr>
              <w:t>當地長期照顧需求</w:t>
            </w:r>
            <w:r w:rsidR="00AB52CF" w:rsidRPr="00295B49">
              <w:rPr>
                <w:rFonts w:ascii="標楷體" w:eastAsia="標楷體" w:hAnsi="標楷體" w:cs="新細明體" w:hint="eastAsia"/>
                <w:kern w:val="0"/>
                <w:szCs w:val="24"/>
              </w:rPr>
              <w:t>相關說明</w:t>
            </w:r>
            <w:r w:rsidRPr="00295B49">
              <w:rPr>
                <w:rFonts w:ascii="標楷體" w:eastAsia="標楷體" w:hAnsi="標楷體" w:cs="新細明體" w:hint="eastAsia"/>
                <w:kern w:val="0"/>
                <w:szCs w:val="24"/>
              </w:rPr>
              <w:t>。</w:t>
            </w:r>
          </w:p>
        </w:tc>
        <w:tc>
          <w:tcPr>
            <w:tcW w:w="564" w:type="pct"/>
            <w:tcBorders>
              <w:top w:val="nil"/>
              <w:left w:val="nil"/>
              <w:bottom w:val="single" w:sz="4" w:space="0" w:color="auto"/>
              <w:right w:val="single" w:sz="4" w:space="0" w:color="auto"/>
            </w:tcBorders>
          </w:tcPr>
          <w:p w14:paraId="7856BB12"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5FD6D951"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4F0A3A76" w14:textId="505BE1B3" w:rsidTr="00F71247">
        <w:trPr>
          <w:trHeight w:val="660"/>
        </w:trPr>
        <w:tc>
          <w:tcPr>
            <w:tcW w:w="1275" w:type="pct"/>
            <w:vMerge w:val="restart"/>
            <w:tcBorders>
              <w:top w:val="nil"/>
              <w:left w:val="single" w:sz="4" w:space="0" w:color="auto"/>
              <w:bottom w:val="single" w:sz="4" w:space="0" w:color="auto"/>
              <w:right w:val="single" w:sz="4" w:space="0" w:color="auto"/>
            </w:tcBorders>
            <w:shd w:val="clear" w:color="auto" w:fill="auto"/>
            <w:vAlign w:val="center"/>
            <w:hideMark/>
          </w:tcPr>
          <w:p w14:paraId="01F6894D" w14:textId="6B30E746" w:rsidR="002C5823" w:rsidRPr="00295B49" w:rsidRDefault="002C5823" w:rsidP="00B1623A">
            <w:pPr>
              <w:pStyle w:val="aa"/>
              <w:widowControl/>
              <w:numPr>
                <w:ilvl w:val="0"/>
                <w:numId w:val="33"/>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當地資源概況</w:t>
            </w:r>
          </w:p>
        </w:tc>
        <w:tc>
          <w:tcPr>
            <w:tcW w:w="2597" w:type="pct"/>
            <w:tcBorders>
              <w:top w:val="nil"/>
              <w:left w:val="nil"/>
              <w:bottom w:val="single" w:sz="4" w:space="0" w:color="auto"/>
              <w:right w:val="single" w:sz="4" w:space="0" w:color="auto"/>
            </w:tcBorders>
            <w:shd w:val="clear" w:color="auto" w:fill="auto"/>
            <w:vAlign w:val="center"/>
            <w:hideMark/>
          </w:tcPr>
          <w:p w14:paraId="69FDF76F" w14:textId="312B36F4" w:rsidR="002C5823" w:rsidRPr="00295B49" w:rsidRDefault="003A016B" w:rsidP="003A016B">
            <w:pPr>
              <w:pStyle w:val="aa"/>
              <w:numPr>
                <w:ilvl w:val="0"/>
                <w:numId w:val="40"/>
              </w:numPr>
              <w:adjustRightInd w:val="0"/>
              <w:snapToGrid w:val="0"/>
              <w:ind w:left="311" w:hanging="311"/>
              <w:jc w:val="both"/>
              <w:rPr>
                <w:rFonts w:ascii="標楷體" w:eastAsia="標楷體" w:hAnsi="標楷體" w:cs="新細明體"/>
                <w:kern w:val="0"/>
                <w:szCs w:val="24"/>
              </w:rPr>
            </w:pPr>
            <w:r w:rsidRPr="00295B49">
              <w:rPr>
                <w:rFonts w:ascii="標楷體" w:eastAsia="標楷體" w:hAnsi="標楷體" w:cs="新細明體" w:hint="eastAsia"/>
                <w:kern w:val="0"/>
                <w:szCs w:val="24"/>
              </w:rPr>
              <w:t>針對提供服務區域進行同類型服務資源調查，以利了解當地民眾對於該類型需求是否達供需平衡、是否位於資源過剩區</w:t>
            </w:r>
            <w:r w:rsidR="002C5823" w:rsidRPr="00295B49">
              <w:rPr>
                <w:rFonts w:ascii="標楷體" w:eastAsia="標楷體" w:hAnsi="標楷體" w:cs="新細明體" w:hint="eastAsia"/>
                <w:kern w:val="0"/>
                <w:szCs w:val="24"/>
              </w:rPr>
              <w:t>。</w:t>
            </w:r>
          </w:p>
        </w:tc>
        <w:tc>
          <w:tcPr>
            <w:tcW w:w="564" w:type="pct"/>
            <w:tcBorders>
              <w:top w:val="nil"/>
              <w:left w:val="nil"/>
              <w:bottom w:val="single" w:sz="4" w:space="0" w:color="auto"/>
              <w:right w:val="single" w:sz="4" w:space="0" w:color="auto"/>
            </w:tcBorders>
          </w:tcPr>
          <w:p w14:paraId="4BE6F990"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6FEE71BB"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1BA5E4C7" w14:textId="298E0DBE" w:rsidTr="00F71247">
        <w:trPr>
          <w:trHeight w:val="660"/>
        </w:trPr>
        <w:tc>
          <w:tcPr>
            <w:tcW w:w="1275" w:type="pct"/>
            <w:vMerge/>
            <w:tcBorders>
              <w:top w:val="nil"/>
              <w:left w:val="single" w:sz="4" w:space="0" w:color="auto"/>
              <w:bottom w:val="single" w:sz="4" w:space="0" w:color="auto"/>
              <w:right w:val="single" w:sz="4" w:space="0" w:color="auto"/>
            </w:tcBorders>
            <w:vAlign w:val="center"/>
            <w:hideMark/>
          </w:tcPr>
          <w:p w14:paraId="5671A93E"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2597" w:type="pct"/>
            <w:tcBorders>
              <w:top w:val="nil"/>
              <w:left w:val="nil"/>
              <w:bottom w:val="single" w:sz="4" w:space="0" w:color="auto"/>
              <w:right w:val="single" w:sz="4" w:space="0" w:color="auto"/>
            </w:tcBorders>
            <w:shd w:val="clear" w:color="auto" w:fill="auto"/>
            <w:vAlign w:val="center"/>
            <w:hideMark/>
          </w:tcPr>
          <w:p w14:paraId="61768A56" w14:textId="392E2BC8" w:rsidR="002C5823" w:rsidRPr="00295B49" w:rsidRDefault="002C5823" w:rsidP="003A016B">
            <w:pPr>
              <w:widowControl/>
              <w:suppressAutoHyphens w:val="0"/>
              <w:autoSpaceDN/>
              <w:ind w:left="281" w:hangingChars="117" w:hanging="281"/>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2.</w:t>
            </w:r>
            <w:r w:rsidR="003A016B" w:rsidRPr="00295B49">
              <w:rPr>
                <w:rFonts w:ascii="標楷體" w:eastAsia="標楷體" w:hAnsi="標楷體" w:cs="新細明體" w:hint="eastAsia"/>
                <w:kern w:val="0"/>
                <w:szCs w:val="24"/>
              </w:rPr>
              <w:t>盤點當地社區相關服務網路，例如：</w:t>
            </w:r>
            <w:r w:rsidR="004A6078" w:rsidRPr="00295B49">
              <w:rPr>
                <w:rFonts w:ascii="標楷體" w:eastAsia="標楷體" w:hAnsi="標楷體" w:cs="新細明體"/>
                <w:kern w:val="0"/>
                <w:szCs w:val="24"/>
              </w:rPr>
              <w:t>社區之醫療、長照及社會資源機構</w:t>
            </w:r>
            <w:r w:rsidR="004A6078" w:rsidRPr="00295B49">
              <w:rPr>
                <w:rFonts w:ascii="標楷體" w:eastAsia="標楷體" w:hAnsi="標楷體" w:cs="新細明體" w:hint="eastAsia"/>
                <w:kern w:val="0"/>
                <w:szCs w:val="24"/>
              </w:rPr>
              <w:t>。</w:t>
            </w:r>
          </w:p>
        </w:tc>
        <w:tc>
          <w:tcPr>
            <w:tcW w:w="564" w:type="pct"/>
            <w:tcBorders>
              <w:top w:val="nil"/>
              <w:left w:val="nil"/>
              <w:bottom w:val="single" w:sz="4" w:space="0" w:color="auto"/>
              <w:right w:val="single" w:sz="4" w:space="0" w:color="auto"/>
            </w:tcBorders>
          </w:tcPr>
          <w:p w14:paraId="787BBC4F"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9B200C6"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4BA9CE6C" w14:textId="4CD48219" w:rsidTr="00F71247">
        <w:trPr>
          <w:trHeight w:val="165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46467079" w14:textId="064591CF" w:rsidR="002C5823" w:rsidRPr="00295B49" w:rsidRDefault="002C5823" w:rsidP="00B1623A">
            <w:pPr>
              <w:pStyle w:val="aa"/>
              <w:widowControl/>
              <w:numPr>
                <w:ilvl w:val="0"/>
                <w:numId w:val="33"/>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住民來源分析</w:t>
            </w:r>
          </w:p>
        </w:tc>
        <w:tc>
          <w:tcPr>
            <w:tcW w:w="2597" w:type="pct"/>
            <w:tcBorders>
              <w:top w:val="nil"/>
              <w:left w:val="nil"/>
              <w:bottom w:val="single" w:sz="4" w:space="0" w:color="auto"/>
              <w:right w:val="single" w:sz="4" w:space="0" w:color="auto"/>
            </w:tcBorders>
            <w:shd w:val="clear" w:color="auto" w:fill="auto"/>
            <w:vAlign w:val="center"/>
            <w:hideMark/>
          </w:tcPr>
          <w:p w14:paraId="1755A50E" w14:textId="67985D0E" w:rsidR="002C5823" w:rsidRPr="00295B49" w:rsidRDefault="002C5823"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根據當地人口數據與長照需求進行住民來源預測</w:t>
            </w:r>
            <w:r w:rsidR="00220369" w:rsidRPr="00295B49">
              <w:rPr>
                <w:rFonts w:ascii="標楷體" w:eastAsia="標楷體" w:hAnsi="標楷體" w:cs="新細明體" w:hint="eastAsia"/>
                <w:kern w:val="0"/>
                <w:szCs w:val="24"/>
              </w:rPr>
              <w:t>及</w:t>
            </w:r>
            <w:r w:rsidRPr="00295B49">
              <w:rPr>
                <w:rFonts w:ascii="標楷體" w:eastAsia="標楷體" w:hAnsi="標楷體" w:cs="新細明體" w:hint="eastAsia"/>
                <w:kern w:val="0"/>
                <w:szCs w:val="24"/>
              </w:rPr>
              <w:t>分析。</w:t>
            </w:r>
          </w:p>
        </w:tc>
        <w:tc>
          <w:tcPr>
            <w:tcW w:w="564" w:type="pct"/>
            <w:tcBorders>
              <w:top w:val="nil"/>
              <w:left w:val="nil"/>
              <w:bottom w:val="single" w:sz="4" w:space="0" w:color="auto"/>
              <w:right w:val="single" w:sz="4" w:space="0" w:color="auto"/>
            </w:tcBorders>
          </w:tcPr>
          <w:p w14:paraId="5B3EFA67"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0F8FCE94"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5058ED09" w14:textId="1AF4C0E9" w:rsidTr="00F71247">
        <w:trPr>
          <w:trHeight w:val="330"/>
        </w:trPr>
        <w:tc>
          <w:tcPr>
            <w:tcW w:w="3871" w:type="pct"/>
            <w:gridSpan w:val="2"/>
            <w:tcBorders>
              <w:top w:val="nil"/>
              <w:left w:val="single" w:sz="4" w:space="0" w:color="auto"/>
              <w:bottom w:val="single" w:sz="4" w:space="0" w:color="auto"/>
              <w:right w:val="single" w:sz="4" w:space="0" w:color="auto"/>
            </w:tcBorders>
            <w:shd w:val="clear" w:color="auto" w:fill="auto"/>
            <w:vAlign w:val="center"/>
            <w:hideMark/>
          </w:tcPr>
          <w:p w14:paraId="3960C456" w14:textId="3056C820" w:rsidR="00F97460" w:rsidRPr="00295B49" w:rsidRDefault="00F97460" w:rsidP="004B4264">
            <w:pPr>
              <w:widowControl/>
              <w:suppressAutoHyphens w:val="0"/>
              <w:autoSpaceDN/>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lastRenderedPageBreak/>
              <w:t>三、設置規模</w:t>
            </w:r>
          </w:p>
        </w:tc>
        <w:tc>
          <w:tcPr>
            <w:tcW w:w="564" w:type="pct"/>
            <w:tcBorders>
              <w:top w:val="nil"/>
              <w:left w:val="nil"/>
              <w:bottom w:val="single" w:sz="4" w:space="0" w:color="auto"/>
              <w:right w:val="single" w:sz="4" w:space="0" w:color="auto"/>
            </w:tcBorders>
          </w:tcPr>
          <w:p w14:paraId="530EC3EE" w14:textId="77777777" w:rsidR="00F97460" w:rsidRPr="00295B49" w:rsidRDefault="00F97460"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3A996683" w14:textId="77777777" w:rsidR="00F97460" w:rsidRPr="00295B49" w:rsidRDefault="00F97460" w:rsidP="004B4264">
            <w:pPr>
              <w:widowControl/>
              <w:suppressAutoHyphens w:val="0"/>
              <w:autoSpaceDN/>
              <w:textAlignment w:val="auto"/>
              <w:rPr>
                <w:rFonts w:ascii="標楷體" w:eastAsia="標楷體" w:hAnsi="標楷體" w:cs="新細明體"/>
                <w:kern w:val="0"/>
                <w:szCs w:val="24"/>
              </w:rPr>
            </w:pPr>
          </w:p>
        </w:tc>
      </w:tr>
      <w:tr w:rsidR="00295B49" w:rsidRPr="00295B49" w14:paraId="62786E22" w14:textId="29FE8E73" w:rsidTr="00F71247">
        <w:trPr>
          <w:trHeight w:val="66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7E8A4B48" w14:textId="65C29FE5" w:rsidR="002C5823" w:rsidRPr="00295B49" w:rsidRDefault="002C5823" w:rsidP="0094375E">
            <w:pPr>
              <w:pStyle w:val="aa"/>
              <w:widowControl/>
              <w:numPr>
                <w:ilvl w:val="0"/>
                <w:numId w:val="34"/>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組織架構</w:t>
            </w:r>
          </w:p>
        </w:tc>
        <w:tc>
          <w:tcPr>
            <w:tcW w:w="2597" w:type="pct"/>
            <w:tcBorders>
              <w:top w:val="nil"/>
              <w:left w:val="nil"/>
              <w:bottom w:val="single" w:sz="4" w:space="0" w:color="auto"/>
              <w:right w:val="single" w:sz="4" w:space="0" w:color="auto"/>
            </w:tcBorders>
            <w:shd w:val="clear" w:color="auto" w:fill="auto"/>
            <w:vAlign w:val="center"/>
            <w:hideMark/>
          </w:tcPr>
          <w:p w14:paraId="1A770145" w14:textId="556F528E" w:rsidR="002C5823" w:rsidRPr="00295B49" w:rsidRDefault="00F97460"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訂定</w:t>
            </w:r>
            <w:r w:rsidR="002C5823" w:rsidRPr="00295B49">
              <w:rPr>
                <w:rFonts w:ascii="標楷體" w:eastAsia="標楷體" w:hAnsi="標楷體" w:cs="新細明體" w:hint="eastAsia"/>
                <w:kern w:val="0"/>
                <w:szCs w:val="24"/>
              </w:rPr>
              <w:t>明確</w:t>
            </w:r>
            <w:r w:rsidRPr="00295B49">
              <w:rPr>
                <w:rFonts w:ascii="標楷體" w:eastAsia="標楷體" w:hAnsi="標楷體" w:cs="新細明體" w:hint="eastAsia"/>
                <w:kern w:val="0"/>
                <w:szCs w:val="24"/>
              </w:rPr>
              <w:t>機構</w:t>
            </w:r>
            <w:r w:rsidR="002C5823" w:rsidRPr="00295B49">
              <w:rPr>
                <w:rFonts w:ascii="標楷體" w:eastAsia="標楷體" w:hAnsi="標楷體" w:cs="新細明體" w:hint="eastAsia"/>
                <w:kern w:val="0"/>
                <w:szCs w:val="24"/>
              </w:rPr>
              <w:t>組織架構，各</w:t>
            </w:r>
            <w:r w:rsidR="0052249D" w:rsidRPr="00295B49">
              <w:rPr>
                <w:rFonts w:ascii="標楷體" w:eastAsia="標楷體" w:hAnsi="標楷體" w:cs="新細明體" w:hint="eastAsia"/>
                <w:kern w:val="0"/>
                <w:szCs w:val="24"/>
              </w:rPr>
              <w:t>單位及人員</w:t>
            </w:r>
            <w:r w:rsidR="002C5823" w:rsidRPr="00295B49">
              <w:rPr>
                <w:rFonts w:ascii="標楷體" w:eastAsia="標楷體" w:hAnsi="標楷體" w:cs="新細明體" w:hint="eastAsia"/>
                <w:kern w:val="0"/>
                <w:szCs w:val="24"/>
              </w:rPr>
              <w:t>有清晰的層級與分工。</w:t>
            </w:r>
          </w:p>
        </w:tc>
        <w:tc>
          <w:tcPr>
            <w:tcW w:w="564" w:type="pct"/>
            <w:tcBorders>
              <w:top w:val="nil"/>
              <w:left w:val="nil"/>
              <w:bottom w:val="single" w:sz="4" w:space="0" w:color="auto"/>
              <w:right w:val="single" w:sz="4" w:space="0" w:color="auto"/>
            </w:tcBorders>
          </w:tcPr>
          <w:p w14:paraId="47C79730"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25ABA9F8"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51386B28" w14:textId="45A460EA" w:rsidTr="009849EF">
        <w:trPr>
          <w:trHeight w:val="66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412605CA" w14:textId="629B182F" w:rsidR="002C5823" w:rsidRPr="00295B49" w:rsidRDefault="002C5823" w:rsidP="0094375E">
            <w:pPr>
              <w:pStyle w:val="aa"/>
              <w:widowControl/>
              <w:numPr>
                <w:ilvl w:val="0"/>
                <w:numId w:val="34"/>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主管及工作人員人數、工作項目及行政管理</w:t>
            </w:r>
          </w:p>
        </w:tc>
        <w:tc>
          <w:tcPr>
            <w:tcW w:w="2597" w:type="pct"/>
            <w:tcBorders>
              <w:top w:val="nil"/>
              <w:left w:val="nil"/>
              <w:bottom w:val="single" w:sz="4" w:space="0" w:color="auto"/>
              <w:right w:val="single" w:sz="4" w:space="0" w:color="auto"/>
            </w:tcBorders>
            <w:shd w:val="clear" w:color="auto" w:fill="auto"/>
            <w:vAlign w:val="center"/>
            <w:hideMark/>
          </w:tcPr>
          <w:p w14:paraId="6AB8DE63" w14:textId="7BAD8B7F" w:rsidR="002C5823" w:rsidRPr="00295B49" w:rsidRDefault="0052249D" w:rsidP="00CB68C0">
            <w:pPr>
              <w:widowControl/>
              <w:suppressAutoHyphens w:val="0"/>
              <w:autoSpaceDN/>
              <w:ind w:left="26" w:hangingChars="11" w:hanging="26"/>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主管及工作人員配置人數、進用資格及條件</w:t>
            </w:r>
            <w:r w:rsidR="002D44B4" w:rsidRPr="00295B49">
              <w:rPr>
                <w:rFonts w:ascii="標楷體" w:eastAsia="標楷體" w:hAnsi="標楷體" w:cs="新細明體" w:hint="eastAsia"/>
                <w:kern w:val="0"/>
                <w:szCs w:val="24"/>
              </w:rPr>
              <w:t>，詳述各自所職掌的工作範圍、項目</w:t>
            </w:r>
            <w:r w:rsidR="00CB68C0" w:rsidRPr="00295B49">
              <w:rPr>
                <w:rFonts w:ascii="標楷體" w:eastAsia="標楷體" w:hAnsi="標楷體" w:cs="新細明體" w:hint="eastAsia"/>
                <w:kern w:val="0"/>
                <w:szCs w:val="24"/>
              </w:rPr>
              <w:t>，並訂有</w:t>
            </w:r>
            <w:r w:rsidR="00F97460" w:rsidRPr="00295B49">
              <w:rPr>
                <w:rFonts w:ascii="標楷體" w:eastAsia="標楷體" w:hAnsi="標楷體" w:cs="新細明體" w:hint="eastAsia"/>
                <w:kern w:val="0"/>
                <w:szCs w:val="24"/>
              </w:rPr>
              <w:t>工作手冊及行政規範</w:t>
            </w:r>
            <w:r w:rsidR="002D44B4" w:rsidRPr="00295B49">
              <w:rPr>
                <w:rFonts w:ascii="標楷體" w:eastAsia="標楷體" w:hAnsi="標楷體" w:cs="新細明體" w:hint="eastAsia"/>
                <w:kern w:val="0"/>
                <w:szCs w:val="24"/>
              </w:rPr>
              <w:t>。</w:t>
            </w:r>
          </w:p>
        </w:tc>
        <w:tc>
          <w:tcPr>
            <w:tcW w:w="564" w:type="pct"/>
            <w:tcBorders>
              <w:top w:val="nil"/>
              <w:left w:val="nil"/>
              <w:bottom w:val="single" w:sz="4" w:space="0" w:color="auto"/>
              <w:right w:val="single" w:sz="4" w:space="0" w:color="auto"/>
            </w:tcBorders>
          </w:tcPr>
          <w:p w14:paraId="4C8DA84E"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E26D855"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2A7E01F3" w14:textId="59EC1E56" w:rsidTr="00385AD1">
        <w:trPr>
          <w:trHeight w:val="4053"/>
        </w:trPr>
        <w:tc>
          <w:tcPr>
            <w:tcW w:w="1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DC1C8" w14:textId="7B24BC93" w:rsidR="009849EF" w:rsidRPr="00295B49" w:rsidRDefault="009849EF" w:rsidP="0094375E">
            <w:pPr>
              <w:pStyle w:val="aa"/>
              <w:widowControl/>
              <w:numPr>
                <w:ilvl w:val="0"/>
                <w:numId w:val="34"/>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人力整備情形</w:t>
            </w:r>
          </w:p>
        </w:tc>
        <w:tc>
          <w:tcPr>
            <w:tcW w:w="2597" w:type="pct"/>
            <w:tcBorders>
              <w:top w:val="single" w:sz="4" w:space="0" w:color="auto"/>
              <w:left w:val="nil"/>
              <w:bottom w:val="single" w:sz="4" w:space="0" w:color="auto"/>
              <w:right w:val="single" w:sz="4" w:space="0" w:color="auto"/>
            </w:tcBorders>
            <w:shd w:val="clear" w:color="auto" w:fill="auto"/>
            <w:vAlign w:val="center"/>
            <w:hideMark/>
          </w:tcPr>
          <w:p w14:paraId="1C776110" w14:textId="1F9BABEE" w:rsidR="009849EF" w:rsidRPr="00295B49" w:rsidRDefault="009849EF" w:rsidP="00BB03C9">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訂定計畫性人力整備措施，例如</w:t>
            </w:r>
            <w:r w:rsidRPr="00295B49">
              <w:rPr>
                <w:rFonts w:eastAsia="標楷體" w:hint="eastAsia"/>
                <w:szCs w:val="24"/>
              </w:rPr>
              <w:t>：</w:t>
            </w:r>
            <w:r w:rsidRPr="00295B49">
              <w:rPr>
                <w:rFonts w:ascii="標楷體" w:eastAsia="標楷體" w:hAnsi="標楷體" w:cs="新細明體" w:hint="eastAsia"/>
                <w:kern w:val="0"/>
                <w:szCs w:val="24"/>
              </w:rPr>
              <w:t>招聘、訓練和進修計畫等，至少包括事項如下：</w:t>
            </w:r>
          </w:p>
          <w:p w14:paraId="2AD36A39" w14:textId="3D8F9A2E" w:rsidR="009849EF" w:rsidRPr="00295B49" w:rsidRDefault="009849EF" w:rsidP="00BB03C9">
            <w:pPr>
              <w:pStyle w:val="aa"/>
              <w:widowControl/>
              <w:numPr>
                <w:ilvl w:val="0"/>
                <w:numId w:val="49"/>
              </w:numPr>
              <w:suppressAutoHyphens w:val="0"/>
              <w:autoSpaceDN/>
              <w:ind w:left="426" w:hanging="250"/>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護理人員及照顧服務員每班之工作內容。</w:t>
            </w:r>
          </w:p>
          <w:p w14:paraId="0B9EC428" w14:textId="4BBB78AA" w:rsidR="009849EF" w:rsidRPr="00295B49" w:rsidRDefault="009849EF" w:rsidP="00BB03C9">
            <w:pPr>
              <w:pStyle w:val="aa"/>
              <w:widowControl/>
              <w:numPr>
                <w:ilvl w:val="0"/>
                <w:numId w:val="49"/>
              </w:numPr>
              <w:suppressAutoHyphens w:val="0"/>
              <w:autoSpaceDN/>
              <w:ind w:left="426" w:hanging="250"/>
              <w:textAlignment w:val="auto"/>
              <w:rPr>
                <w:rFonts w:ascii="標楷體" w:eastAsia="標楷體" w:hAnsi="標楷體" w:cs="新細明體"/>
                <w:kern w:val="0"/>
                <w:szCs w:val="24"/>
              </w:rPr>
            </w:pPr>
            <w:r w:rsidRPr="00295B49">
              <w:rPr>
                <w:rFonts w:eastAsia="標楷體" w:hint="eastAsia"/>
                <w:szCs w:val="24"/>
              </w:rPr>
              <w:t>工作人員教育訓練（例如：專業服務、</w:t>
            </w:r>
            <w:r w:rsidRPr="00295B49">
              <w:rPr>
                <w:rFonts w:eastAsia="標楷體" w:hint="eastAsia"/>
                <w:szCs w:val="24"/>
              </w:rPr>
              <w:t xml:space="preserve"> </w:t>
            </w:r>
            <w:r w:rsidRPr="00295B49">
              <w:rPr>
                <w:rFonts w:eastAsia="標楷體" w:hint="eastAsia"/>
                <w:szCs w:val="24"/>
              </w:rPr>
              <w:t>服務對象安全、急救、意外傷害等）。</w:t>
            </w:r>
          </w:p>
          <w:p w14:paraId="64D7F5E4" w14:textId="7DFC18DC" w:rsidR="009849EF" w:rsidRPr="00295B49" w:rsidRDefault="009849EF" w:rsidP="00BB03C9">
            <w:pPr>
              <w:pStyle w:val="aa"/>
              <w:widowControl/>
              <w:numPr>
                <w:ilvl w:val="0"/>
                <w:numId w:val="49"/>
              </w:numPr>
              <w:suppressAutoHyphens w:val="0"/>
              <w:autoSpaceDN/>
              <w:ind w:left="426" w:hanging="250"/>
              <w:textAlignment w:val="auto"/>
              <w:rPr>
                <w:rFonts w:ascii="標楷體" w:eastAsia="標楷體" w:hAnsi="標楷體" w:cs="新細明體"/>
                <w:kern w:val="0"/>
                <w:szCs w:val="24"/>
              </w:rPr>
            </w:pPr>
            <w:r w:rsidRPr="00295B49">
              <w:rPr>
                <w:rFonts w:eastAsia="標楷體" w:hint="eastAsia"/>
                <w:szCs w:val="24"/>
              </w:rPr>
              <w:t>工作人員權益相關制度，包括差假制度、薪資給付、退休撫卹、申訴、考核。</w:t>
            </w:r>
          </w:p>
          <w:p w14:paraId="03F00860" w14:textId="600EF416" w:rsidR="009849EF" w:rsidRPr="00295B49" w:rsidRDefault="009849EF" w:rsidP="00BB03C9">
            <w:pPr>
              <w:pStyle w:val="aa"/>
              <w:widowControl/>
              <w:numPr>
                <w:ilvl w:val="0"/>
                <w:numId w:val="49"/>
              </w:numPr>
              <w:suppressAutoHyphens w:val="0"/>
              <w:autoSpaceDN/>
              <w:ind w:left="426" w:hanging="250"/>
              <w:textAlignment w:val="auto"/>
              <w:rPr>
                <w:rFonts w:ascii="標楷體" w:eastAsia="標楷體" w:hAnsi="標楷體" w:cs="新細明體"/>
                <w:kern w:val="0"/>
                <w:szCs w:val="24"/>
              </w:rPr>
            </w:pPr>
            <w:r w:rsidRPr="00295B49">
              <w:rPr>
                <w:rFonts w:eastAsia="標楷體" w:hint="eastAsia"/>
                <w:szCs w:val="24"/>
              </w:rPr>
              <w:t>依性別平等工作法訂定性騷擾</w:t>
            </w:r>
            <w:r w:rsidRPr="00295B49">
              <w:rPr>
                <w:rFonts w:eastAsia="標楷體"/>
                <w:szCs w:val="24"/>
              </w:rPr>
              <w:t>/</w:t>
            </w:r>
            <w:r w:rsidRPr="00295B49">
              <w:rPr>
                <w:rFonts w:eastAsia="標楷體" w:hint="eastAsia"/>
                <w:szCs w:val="24"/>
              </w:rPr>
              <w:t>性侵害事件處理辦法及流程（依最新規定訂定）。</w:t>
            </w:r>
          </w:p>
        </w:tc>
        <w:tc>
          <w:tcPr>
            <w:tcW w:w="564" w:type="pct"/>
            <w:tcBorders>
              <w:top w:val="single" w:sz="4" w:space="0" w:color="auto"/>
              <w:left w:val="nil"/>
              <w:bottom w:val="single" w:sz="4" w:space="0" w:color="auto"/>
              <w:right w:val="single" w:sz="4" w:space="0" w:color="auto"/>
            </w:tcBorders>
          </w:tcPr>
          <w:p w14:paraId="5C8AEAD4" w14:textId="77777777" w:rsidR="009849EF" w:rsidRPr="00295B49" w:rsidRDefault="009849EF" w:rsidP="004B4264">
            <w:pPr>
              <w:widowControl/>
              <w:suppressAutoHyphens w:val="0"/>
              <w:autoSpaceDN/>
              <w:textAlignment w:val="auto"/>
              <w:rPr>
                <w:rFonts w:ascii="標楷體" w:eastAsia="標楷體" w:hAnsi="標楷體" w:cs="新細明體"/>
                <w:kern w:val="0"/>
                <w:szCs w:val="24"/>
              </w:rPr>
            </w:pPr>
          </w:p>
        </w:tc>
        <w:tc>
          <w:tcPr>
            <w:tcW w:w="564" w:type="pct"/>
            <w:tcBorders>
              <w:top w:val="single" w:sz="4" w:space="0" w:color="auto"/>
              <w:left w:val="nil"/>
              <w:bottom w:val="single" w:sz="4" w:space="0" w:color="auto"/>
              <w:right w:val="single" w:sz="4" w:space="0" w:color="auto"/>
            </w:tcBorders>
          </w:tcPr>
          <w:p w14:paraId="5254A747" w14:textId="77777777" w:rsidR="009849EF" w:rsidRPr="00295B49" w:rsidRDefault="009849EF" w:rsidP="004B4264">
            <w:pPr>
              <w:widowControl/>
              <w:suppressAutoHyphens w:val="0"/>
              <w:autoSpaceDN/>
              <w:textAlignment w:val="auto"/>
              <w:rPr>
                <w:rFonts w:ascii="標楷體" w:eastAsia="標楷體" w:hAnsi="標楷體" w:cs="新細明體"/>
                <w:kern w:val="0"/>
                <w:szCs w:val="24"/>
              </w:rPr>
            </w:pPr>
          </w:p>
        </w:tc>
      </w:tr>
      <w:tr w:rsidR="00295B49" w:rsidRPr="00295B49" w14:paraId="21700673" w14:textId="303D5E5E" w:rsidTr="009849EF">
        <w:trPr>
          <w:trHeight w:val="330"/>
        </w:trPr>
        <w:tc>
          <w:tcPr>
            <w:tcW w:w="38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311D6" w14:textId="20C7A1C8" w:rsidR="00F97460" w:rsidRPr="00295B49" w:rsidRDefault="00F97460" w:rsidP="004B4264">
            <w:pPr>
              <w:widowControl/>
              <w:suppressAutoHyphens w:val="0"/>
              <w:autoSpaceDN/>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t>四、服務品質管理</w:t>
            </w:r>
          </w:p>
        </w:tc>
        <w:tc>
          <w:tcPr>
            <w:tcW w:w="564" w:type="pct"/>
            <w:tcBorders>
              <w:top w:val="single" w:sz="4" w:space="0" w:color="auto"/>
              <w:left w:val="nil"/>
              <w:bottom w:val="single" w:sz="4" w:space="0" w:color="auto"/>
              <w:right w:val="single" w:sz="4" w:space="0" w:color="auto"/>
            </w:tcBorders>
          </w:tcPr>
          <w:p w14:paraId="16332EFF" w14:textId="77777777" w:rsidR="00F97460" w:rsidRPr="00295B49" w:rsidRDefault="00F97460" w:rsidP="004B4264">
            <w:pPr>
              <w:widowControl/>
              <w:suppressAutoHyphens w:val="0"/>
              <w:autoSpaceDN/>
              <w:textAlignment w:val="auto"/>
              <w:rPr>
                <w:rFonts w:ascii="標楷體" w:eastAsia="標楷體" w:hAnsi="標楷體" w:cs="新細明體"/>
                <w:kern w:val="0"/>
                <w:szCs w:val="24"/>
              </w:rPr>
            </w:pPr>
          </w:p>
        </w:tc>
        <w:tc>
          <w:tcPr>
            <w:tcW w:w="564" w:type="pct"/>
            <w:tcBorders>
              <w:top w:val="single" w:sz="4" w:space="0" w:color="auto"/>
              <w:left w:val="nil"/>
              <w:bottom w:val="single" w:sz="4" w:space="0" w:color="auto"/>
              <w:right w:val="single" w:sz="4" w:space="0" w:color="auto"/>
            </w:tcBorders>
          </w:tcPr>
          <w:p w14:paraId="3D5A0282" w14:textId="77777777" w:rsidR="00F97460" w:rsidRPr="00295B49" w:rsidRDefault="00F97460" w:rsidP="004B4264">
            <w:pPr>
              <w:widowControl/>
              <w:suppressAutoHyphens w:val="0"/>
              <w:autoSpaceDN/>
              <w:textAlignment w:val="auto"/>
              <w:rPr>
                <w:rFonts w:ascii="標楷體" w:eastAsia="標楷體" w:hAnsi="標楷體" w:cs="新細明體"/>
                <w:kern w:val="0"/>
                <w:szCs w:val="24"/>
              </w:rPr>
            </w:pPr>
          </w:p>
        </w:tc>
      </w:tr>
      <w:tr w:rsidR="00295B49" w:rsidRPr="00295B49" w14:paraId="313D4D71" w14:textId="411EFE35" w:rsidTr="00A60C01">
        <w:trPr>
          <w:trHeight w:val="291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61B43D19" w14:textId="1ECD60AD" w:rsidR="002C5823" w:rsidRPr="00295B49" w:rsidRDefault="002C5823" w:rsidP="0094375E">
            <w:pPr>
              <w:pStyle w:val="aa"/>
              <w:widowControl/>
              <w:numPr>
                <w:ilvl w:val="0"/>
                <w:numId w:val="35"/>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訂定服務品質</w:t>
            </w:r>
            <w:r w:rsidR="005A3F78" w:rsidRPr="00295B49">
              <w:rPr>
                <w:rFonts w:ascii="標楷體" w:eastAsia="標楷體" w:hAnsi="標楷體" w:cs="新細明體" w:hint="eastAsia"/>
                <w:kern w:val="0"/>
                <w:szCs w:val="24"/>
              </w:rPr>
              <w:t xml:space="preserve"> </w:t>
            </w:r>
            <w:r w:rsidRPr="00295B49">
              <w:rPr>
                <w:rFonts w:ascii="標楷體" w:eastAsia="標楷體" w:hAnsi="標楷體" w:cs="新細明體" w:hint="eastAsia"/>
                <w:kern w:val="0"/>
                <w:szCs w:val="24"/>
              </w:rPr>
              <w:t>管理項目</w:t>
            </w:r>
            <w:r w:rsidR="006C1D68" w:rsidRPr="00295B49">
              <w:rPr>
                <w:rFonts w:ascii="標楷體" w:eastAsia="標楷體" w:hAnsi="標楷體" w:cs="新細明體" w:hint="eastAsia"/>
                <w:kern w:val="0"/>
                <w:szCs w:val="24"/>
              </w:rPr>
              <w:t>(含特色)</w:t>
            </w:r>
          </w:p>
        </w:tc>
        <w:tc>
          <w:tcPr>
            <w:tcW w:w="2597" w:type="pct"/>
            <w:tcBorders>
              <w:top w:val="nil"/>
              <w:left w:val="nil"/>
              <w:bottom w:val="single" w:sz="4" w:space="0" w:color="auto"/>
              <w:right w:val="single" w:sz="4" w:space="0" w:color="auto"/>
            </w:tcBorders>
            <w:shd w:val="clear" w:color="auto" w:fill="auto"/>
            <w:vAlign w:val="center"/>
            <w:hideMark/>
          </w:tcPr>
          <w:p w14:paraId="5A98C152" w14:textId="31628E40" w:rsidR="002C5823" w:rsidRPr="00295B49" w:rsidRDefault="00385AD1" w:rsidP="004B4264">
            <w:pPr>
              <w:widowControl/>
              <w:suppressAutoHyphens w:val="0"/>
              <w:autoSpaceDN/>
              <w:textAlignment w:val="auto"/>
              <w:rPr>
                <w:rFonts w:ascii="標楷體" w:eastAsia="標楷體" w:hAnsi="標楷體" w:cs="新細明體"/>
                <w:kern w:val="0"/>
                <w:szCs w:val="24"/>
              </w:rPr>
            </w:pPr>
            <w:r w:rsidRPr="00295B49">
              <w:rPr>
                <w:rFonts w:eastAsia="標楷體"/>
                <w:kern w:val="0"/>
                <w:szCs w:val="24"/>
              </w:rPr>
              <w:t>視機構特性或需求選擇</w:t>
            </w:r>
            <w:r w:rsidRPr="00295B49">
              <w:rPr>
                <w:rFonts w:eastAsia="標楷體" w:hint="eastAsia"/>
                <w:kern w:val="0"/>
                <w:szCs w:val="24"/>
              </w:rPr>
              <w:t>4</w:t>
            </w:r>
            <w:r w:rsidRPr="00295B49">
              <w:rPr>
                <w:rFonts w:eastAsia="標楷體"/>
                <w:kern w:val="0"/>
                <w:szCs w:val="24"/>
              </w:rPr>
              <w:t>個</w:t>
            </w:r>
            <w:r w:rsidRPr="00295B49">
              <w:rPr>
                <w:rFonts w:eastAsia="標楷體"/>
                <w:kern w:val="0"/>
                <w:szCs w:val="24"/>
              </w:rPr>
              <w:t>(</w:t>
            </w:r>
            <w:r w:rsidRPr="00295B49">
              <w:rPr>
                <w:rFonts w:eastAsia="標楷體"/>
                <w:kern w:val="0"/>
                <w:szCs w:val="24"/>
              </w:rPr>
              <w:t>含</w:t>
            </w:r>
            <w:r w:rsidRPr="00295B49">
              <w:rPr>
                <w:rFonts w:eastAsia="標楷體"/>
                <w:kern w:val="0"/>
                <w:szCs w:val="24"/>
              </w:rPr>
              <w:t>)</w:t>
            </w:r>
            <w:r w:rsidRPr="00295B49">
              <w:rPr>
                <w:rFonts w:eastAsia="標楷體"/>
                <w:kern w:val="0"/>
                <w:szCs w:val="24"/>
              </w:rPr>
              <w:t>以上的</w:t>
            </w:r>
            <w:r w:rsidR="00A60C01" w:rsidRPr="00295B49">
              <w:rPr>
                <w:rFonts w:ascii="標楷體" w:eastAsia="標楷體" w:hAnsi="標楷體" w:cs="新細明體" w:hint="eastAsia"/>
                <w:kern w:val="0"/>
                <w:szCs w:val="24"/>
              </w:rPr>
              <w:t>具體</w:t>
            </w:r>
            <w:r w:rsidR="002C5823" w:rsidRPr="00295B49">
              <w:rPr>
                <w:rFonts w:ascii="標楷體" w:eastAsia="標楷體" w:hAnsi="標楷體" w:cs="新細明體" w:hint="eastAsia"/>
                <w:kern w:val="0"/>
                <w:szCs w:val="24"/>
              </w:rPr>
              <w:t>服務品質管理項目</w:t>
            </w:r>
            <w:r w:rsidR="00A13FD5" w:rsidRPr="00295B49">
              <w:rPr>
                <w:rFonts w:ascii="標楷體" w:eastAsia="標楷體" w:hAnsi="標楷體" w:cs="新細明體" w:hint="eastAsia"/>
                <w:kern w:val="0"/>
                <w:szCs w:val="24"/>
              </w:rPr>
              <w:t>及</w:t>
            </w:r>
            <w:r w:rsidR="00A13FD5" w:rsidRPr="00295B49">
              <w:rPr>
                <w:rFonts w:ascii="標楷體" w:eastAsia="標楷體" w:hAnsi="標楷體" w:cs="新細明體"/>
                <w:kern w:val="0"/>
                <w:szCs w:val="24"/>
              </w:rPr>
              <w:t>品質監測指標</w:t>
            </w:r>
            <w:r w:rsidR="00A60C01" w:rsidRPr="00295B49">
              <w:rPr>
                <w:rFonts w:ascii="標楷體" w:eastAsia="標楷體" w:hAnsi="標楷體" w:cs="新細明體" w:hint="eastAsia"/>
                <w:kern w:val="0"/>
                <w:szCs w:val="24"/>
              </w:rPr>
              <w:t>，如</w:t>
            </w:r>
            <w:r w:rsidR="00A13FD5" w:rsidRPr="00295B49">
              <w:rPr>
                <w:rFonts w:ascii="標楷體" w:eastAsia="標楷體" w:hAnsi="標楷體" w:cs="新細明體"/>
                <w:kern w:val="0"/>
                <w:szCs w:val="24"/>
              </w:rPr>
              <w:t>：(1)跌倒、(2)壓力性損傷、(3)約束、(4)感染、(5)非計畫性轉急性住院、(6)非計畫性體重改變等。</w:t>
            </w:r>
            <w:r w:rsidR="002C5823" w:rsidRPr="00295B49">
              <w:rPr>
                <w:rFonts w:ascii="標楷體" w:eastAsia="標楷體" w:hAnsi="標楷體" w:cs="新細明體" w:hint="eastAsia"/>
                <w:kern w:val="0"/>
                <w:szCs w:val="24"/>
              </w:rPr>
              <w:t>包括服務目標、標準、指標及監控機制。 (可參考衛福部公告「長期照顧服務機構評鑑基準」</w:t>
            </w:r>
            <w:r w:rsidR="002C5823" w:rsidRPr="00295B49">
              <w:rPr>
                <w:rFonts w:eastAsia="標楷體"/>
                <w:szCs w:val="24"/>
              </w:rPr>
              <w:t xml:space="preserve">https://1966.gov.tw/LTC/cp-6457-69929-207.html </w:t>
            </w:r>
            <w:r w:rsidR="002C5823" w:rsidRPr="00295B49">
              <w:rPr>
                <w:rFonts w:eastAsia="標楷體" w:hint="eastAsia"/>
                <w:szCs w:val="24"/>
              </w:rPr>
              <w:t>)</w:t>
            </w:r>
          </w:p>
        </w:tc>
        <w:tc>
          <w:tcPr>
            <w:tcW w:w="564" w:type="pct"/>
            <w:tcBorders>
              <w:top w:val="nil"/>
              <w:left w:val="nil"/>
              <w:bottom w:val="single" w:sz="4" w:space="0" w:color="auto"/>
              <w:right w:val="single" w:sz="4" w:space="0" w:color="auto"/>
            </w:tcBorders>
          </w:tcPr>
          <w:p w14:paraId="15687F17"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5D0B0DF2"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2B89D96B" w14:textId="0C22DCD3" w:rsidTr="00F71247">
        <w:trPr>
          <w:trHeight w:val="66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17D0BC0C" w14:textId="2E4E2BAC" w:rsidR="002C5823" w:rsidRPr="00295B49" w:rsidRDefault="002C5823" w:rsidP="0094375E">
            <w:pPr>
              <w:pStyle w:val="aa"/>
              <w:widowControl/>
              <w:numPr>
                <w:ilvl w:val="0"/>
                <w:numId w:val="35"/>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訂定技術性之照護標準作業流程、稽核表、檢討及改善措施</w:t>
            </w:r>
          </w:p>
        </w:tc>
        <w:tc>
          <w:tcPr>
            <w:tcW w:w="2597" w:type="pct"/>
            <w:tcBorders>
              <w:top w:val="nil"/>
              <w:left w:val="nil"/>
              <w:bottom w:val="single" w:sz="4" w:space="0" w:color="auto"/>
              <w:right w:val="single" w:sz="4" w:space="0" w:color="auto"/>
            </w:tcBorders>
            <w:shd w:val="clear" w:color="auto" w:fill="auto"/>
            <w:vAlign w:val="center"/>
            <w:hideMark/>
          </w:tcPr>
          <w:p w14:paraId="3DCAE396" w14:textId="543D13A4" w:rsidR="002C5823" w:rsidRPr="00295B49" w:rsidRDefault="002C5823" w:rsidP="004B4264">
            <w:pPr>
              <w:widowControl/>
              <w:suppressAutoHyphens w:val="0"/>
              <w:autoSpaceDN/>
              <w:textAlignment w:val="auto"/>
              <w:rPr>
                <w:rFonts w:eastAsia="標楷體"/>
                <w:kern w:val="0"/>
                <w:szCs w:val="24"/>
              </w:rPr>
            </w:pPr>
            <w:r w:rsidRPr="00295B49">
              <w:rPr>
                <w:rFonts w:eastAsia="標楷體"/>
                <w:kern w:val="0"/>
                <w:szCs w:val="24"/>
              </w:rPr>
              <w:t>訂定技術性之照護標準作業流程（</w:t>
            </w:r>
            <w:r w:rsidRPr="00295B49">
              <w:rPr>
                <w:rFonts w:eastAsia="標楷體"/>
                <w:kern w:val="0"/>
                <w:szCs w:val="24"/>
              </w:rPr>
              <w:t>SOP</w:t>
            </w:r>
            <w:r w:rsidRPr="00295B49">
              <w:rPr>
                <w:rFonts w:eastAsia="標楷體"/>
                <w:kern w:val="0"/>
                <w:szCs w:val="24"/>
              </w:rPr>
              <w:t>）、稽核表、檢討及改善措施。例如：測量生命徵象、灌食、傷口護理、移位</w:t>
            </w:r>
            <w:r w:rsidRPr="00295B49">
              <w:rPr>
                <w:rFonts w:eastAsia="標楷體"/>
                <w:kern w:val="0"/>
                <w:szCs w:val="24"/>
              </w:rPr>
              <w:t>…</w:t>
            </w:r>
            <w:r w:rsidRPr="00295B49">
              <w:rPr>
                <w:rFonts w:eastAsia="標楷體"/>
                <w:kern w:val="0"/>
                <w:szCs w:val="24"/>
              </w:rPr>
              <w:t>等。</w:t>
            </w:r>
          </w:p>
        </w:tc>
        <w:tc>
          <w:tcPr>
            <w:tcW w:w="564" w:type="pct"/>
            <w:tcBorders>
              <w:top w:val="nil"/>
              <w:left w:val="nil"/>
              <w:bottom w:val="single" w:sz="4" w:space="0" w:color="auto"/>
              <w:right w:val="single" w:sz="4" w:space="0" w:color="auto"/>
            </w:tcBorders>
          </w:tcPr>
          <w:p w14:paraId="09E6F59C"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307E5150"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23E31096" w14:textId="7902288D" w:rsidTr="00F71247">
        <w:trPr>
          <w:trHeight w:val="66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07E0AB78" w14:textId="437E722D" w:rsidR="002C5823" w:rsidRPr="00295B49" w:rsidRDefault="002C5823" w:rsidP="0094375E">
            <w:pPr>
              <w:pStyle w:val="aa"/>
              <w:widowControl/>
              <w:numPr>
                <w:ilvl w:val="0"/>
                <w:numId w:val="35"/>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住民入住、轉</w:t>
            </w:r>
            <w:r w:rsidR="002A7624" w:rsidRPr="00295B49">
              <w:rPr>
                <w:rFonts w:ascii="標楷體" w:eastAsia="標楷體" w:hAnsi="標楷體" w:cs="新細明體" w:hint="eastAsia"/>
                <w:kern w:val="0"/>
                <w:szCs w:val="24"/>
              </w:rPr>
              <w:t xml:space="preserve"> </w:t>
            </w:r>
            <w:r w:rsidRPr="00295B49">
              <w:rPr>
                <w:rFonts w:ascii="標楷體" w:eastAsia="標楷體" w:hAnsi="標楷體" w:cs="新細明體" w:hint="eastAsia"/>
                <w:kern w:val="0"/>
                <w:szCs w:val="24"/>
              </w:rPr>
              <w:t>介、結案流程</w:t>
            </w:r>
          </w:p>
        </w:tc>
        <w:tc>
          <w:tcPr>
            <w:tcW w:w="2597" w:type="pct"/>
            <w:tcBorders>
              <w:top w:val="nil"/>
              <w:left w:val="nil"/>
              <w:bottom w:val="single" w:sz="4" w:space="0" w:color="auto"/>
              <w:right w:val="single" w:sz="4" w:space="0" w:color="auto"/>
            </w:tcBorders>
            <w:shd w:val="clear" w:color="auto" w:fill="auto"/>
            <w:vAlign w:val="center"/>
            <w:hideMark/>
          </w:tcPr>
          <w:p w14:paraId="511EC11B" w14:textId="557FBA6D" w:rsidR="002C5823" w:rsidRPr="00295B49" w:rsidRDefault="0080643D" w:rsidP="0080643D">
            <w:pPr>
              <w:widowControl/>
              <w:suppressAutoHyphens w:val="0"/>
              <w:autoSpaceDN/>
              <w:ind w:left="26" w:hangingChars="11" w:hanging="26"/>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訂有開案/收案、轉介、暫停與結案機制(含流程圖)</w:t>
            </w:r>
          </w:p>
        </w:tc>
        <w:tc>
          <w:tcPr>
            <w:tcW w:w="564" w:type="pct"/>
            <w:tcBorders>
              <w:top w:val="nil"/>
              <w:left w:val="nil"/>
              <w:bottom w:val="single" w:sz="4" w:space="0" w:color="auto"/>
              <w:right w:val="single" w:sz="4" w:space="0" w:color="auto"/>
            </w:tcBorders>
          </w:tcPr>
          <w:p w14:paraId="64DBF5CE"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62DA95CB"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2BAA45F9" w14:textId="394538CC" w:rsidTr="00F71247">
        <w:trPr>
          <w:trHeight w:val="66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525CE320" w14:textId="003A462F" w:rsidR="002C5823" w:rsidRPr="00295B49" w:rsidRDefault="002C5823" w:rsidP="0094375E">
            <w:pPr>
              <w:pStyle w:val="aa"/>
              <w:widowControl/>
              <w:numPr>
                <w:ilvl w:val="0"/>
                <w:numId w:val="35"/>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服務滿意度調查</w:t>
            </w:r>
          </w:p>
        </w:tc>
        <w:tc>
          <w:tcPr>
            <w:tcW w:w="2597" w:type="pct"/>
            <w:tcBorders>
              <w:top w:val="nil"/>
              <w:left w:val="nil"/>
              <w:bottom w:val="single" w:sz="4" w:space="0" w:color="auto"/>
              <w:right w:val="single" w:sz="4" w:space="0" w:color="auto"/>
            </w:tcBorders>
            <w:shd w:val="clear" w:color="auto" w:fill="auto"/>
            <w:vAlign w:val="center"/>
            <w:hideMark/>
          </w:tcPr>
          <w:p w14:paraId="508223F5" w14:textId="459DD643" w:rsidR="002C5823" w:rsidRPr="00295B49" w:rsidRDefault="002C5823"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訂有機構服務滿意度調查辦法，</w:t>
            </w:r>
            <w:r w:rsidR="00B23808" w:rsidRPr="00295B49">
              <w:rPr>
                <w:rFonts w:ascii="標楷體" w:eastAsia="標楷體" w:hAnsi="標楷體" w:cs="新細明體" w:hint="eastAsia"/>
                <w:kern w:val="0"/>
                <w:szCs w:val="24"/>
              </w:rPr>
              <w:t>呈現調查內容及方式</w:t>
            </w:r>
            <w:r w:rsidRPr="00295B49">
              <w:rPr>
                <w:rFonts w:ascii="標楷體" w:eastAsia="標楷體" w:hAnsi="標楷體" w:cs="新細明體" w:hint="eastAsia"/>
                <w:kern w:val="0"/>
                <w:szCs w:val="24"/>
              </w:rPr>
              <w:t>。</w:t>
            </w:r>
          </w:p>
        </w:tc>
        <w:tc>
          <w:tcPr>
            <w:tcW w:w="564" w:type="pct"/>
            <w:tcBorders>
              <w:top w:val="nil"/>
              <w:left w:val="nil"/>
              <w:bottom w:val="single" w:sz="4" w:space="0" w:color="auto"/>
              <w:right w:val="single" w:sz="4" w:space="0" w:color="auto"/>
            </w:tcBorders>
          </w:tcPr>
          <w:p w14:paraId="5AE11FD3"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2FA0BE55"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3D358DC0" w14:textId="44B27CA6" w:rsidTr="00F71247">
        <w:trPr>
          <w:trHeight w:val="330"/>
        </w:trPr>
        <w:tc>
          <w:tcPr>
            <w:tcW w:w="1275" w:type="pct"/>
            <w:vMerge w:val="restart"/>
            <w:tcBorders>
              <w:top w:val="nil"/>
              <w:left w:val="single" w:sz="4" w:space="0" w:color="auto"/>
              <w:bottom w:val="single" w:sz="4" w:space="0" w:color="auto"/>
              <w:right w:val="single" w:sz="4" w:space="0" w:color="auto"/>
            </w:tcBorders>
            <w:shd w:val="clear" w:color="auto" w:fill="auto"/>
            <w:vAlign w:val="center"/>
            <w:hideMark/>
          </w:tcPr>
          <w:p w14:paraId="3E4B1E60" w14:textId="6313CDF5" w:rsidR="002C5823" w:rsidRPr="00295B49" w:rsidRDefault="00D550DF" w:rsidP="0094375E">
            <w:pPr>
              <w:pStyle w:val="aa"/>
              <w:widowControl/>
              <w:numPr>
                <w:ilvl w:val="0"/>
                <w:numId w:val="35"/>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設施環境與安全動線規劃</w:t>
            </w:r>
          </w:p>
        </w:tc>
        <w:tc>
          <w:tcPr>
            <w:tcW w:w="2597" w:type="pct"/>
            <w:tcBorders>
              <w:top w:val="nil"/>
              <w:left w:val="nil"/>
              <w:bottom w:val="single" w:sz="4" w:space="0" w:color="auto"/>
              <w:right w:val="single" w:sz="4" w:space="0" w:color="auto"/>
            </w:tcBorders>
            <w:shd w:val="clear" w:color="auto" w:fill="auto"/>
            <w:vAlign w:val="center"/>
            <w:hideMark/>
          </w:tcPr>
          <w:p w14:paraId="62D91633" w14:textId="11570CB7" w:rsidR="002C5823" w:rsidRPr="00295B49" w:rsidRDefault="002C5823" w:rsidP="00113FBA">
            <w:pPr>
              <w:pStyle w:val="aa"/>
              <w:widowControl/>
              <w:numPr>
                <w:ilvl w:val="0"/>
                <w:numId w:val="41"/>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住民生活空間及動線設計</w:t>
            </w:r>
            <w:r w:rsidR="006C1D68" w:rsidRPr="00295B49">
              <w:rPr>
                <w:rFonts w:ascii="標楷體" w:eastAsia="標楷體" w:hAnsi="標楷體" w:cs="新細明體" w:hint="eastAsia"/>
                <w:kern w:val="0"/>
                <w:szCs w:val="24"/>
              </w:rPr>
              <w:t>。</w:t>
            </w:r>
          </w:p>
        </w:tc>
        <w:tc>
          <w:tcPr>
            <w:tcW w:w="564" w:type="pct"/>
            <w:tcBorders>
              <w:top w:val="nil"/>
              <w:left w:val="nil"/>
              <w:bottom w:val="single" w:sz="4" w:space="0" w:color="auto"/>
              <w:right w:val="single" w:sz="4" w:space="0" w:color="auto"/>
            </w:tcBorders>
          </w:tcPr>
          <w:p w14:paraId="48113086"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0E64C7DF"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3804C87B" w14:textId="4B546823" w:rsidTr="00F71247">
        <w:trPr>
          <w:trHeight w:val="330"/>
        </w:trPr>
        <w:tc>
          <w:tcPr>
            <w:tcW w:w="1275" w:type="pct"/>
            <w:vMerge/>
            <w:tcBorders>
              <w:top w:val="nil"/>
              <w:left w:val="single" w:sz="4" w:space="0" w:color="auto"/>
              <w:bottom w:val="single" w:sz="4" w:space="0" w:color="auto"/>
              <w:right w:val="single" w:sz="4" w:space="0" w:color="auto"/>
            </w:tcBorders>
            <w:vAlign w:val="center"/>
            <w:hideMark/>
          </w:tcPr>
          <w:p w14:paraId="4A8BD5D1"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2597" w:type="pct"/>
            <w:tcBorders>
              <w:top w:val="nil"/>
              <w:left w:val="nil"/>
              <w:bottom w:val="single" w:sz="4" w:space="0" w:color="auto"/>
              <w:right w:val="single" w:sz="4" w:space="0" w:color="auto"/>
            </w:tcBorders>
            <w:shd w:val="clear" w:color="auto" w:fill="auto"/>
            <w:vAlign w:val="center"/>
            <w:hideMark/>
          </w:tcPr>
          <w:p w14:paraId="71968F4F" w14:textId="12379B0F" w:rsidR="002C5823" w:rsidRPr="00295B49" w:rsidRDefault="002C5823" w:rsidP="00113FBA">
            <w:pPr>
              <w:pStyle w:val="aa"/>
              <w:widowControl/>
              <w:numPr>
                <w:ilvl w:val="0"/>
                <w:numId w:val="41"/>
              </w:numPr>
              <w:suppressAutoHyphens w:val="0"/>
              <w:autoSpaceDN/>
              <w:ind w:left="311" w:hanging="311"/>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隔離室、儲藏室、汙物</w:t>
            </w:r>
            <w:r w:rsidR="00193023" w:rsidRPr="00295B49">
              <w:rPr>
                <w:rFonts w:ascii="標楷體" w:eastAsia="標楷體" w:hAnsi="標楷體" w:cs="新細明體" w:hint="eastAsia"/>
                <w:kern w:val="0"/>
                <w:szCs w:val="24"/>
              </w:rPr>
              <w:t>室(含汙衣處理)</w:t>
            </w:r>
            <w:r w:rsidRPr="00295B49">
              <w:rPr>
                <w:rFonts w:ascii="標楷體" w:eastAsia="標楷體" w:hAnsi="標楷體" w:cs="新細明體" w:hint="eastAsia"/>
                <w:kern w:val="0"/>
                <w:szCs w:val="24"/>
              </w:rPr>
              <w:t>設置及動線。</w:t>
            </w:r>
          </w:p>
        </w:tc>
        <w:tc>
          <w:tcPr>
            <w:tcW w:w="564" w:type="pct"/>
            <w:tcBorders>
              <w:top w:val="nil"/>
              <w:left w:val="nil"/>
              <w:bottom w:val="single" w:sz="4" w:space="0" w:color="auto"/>
              <w:right w:val="single" w:sz="4" w:space="0" w:color="auto"/>
            </w:tcBorders>
          </w:tcPr>
          <w:p w14:paraId="725C4353"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002BF46A"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2ABCB143" w14:textId="314C36FD" w:rsidTr="00F71247">
        <w:trPr>
          <w:trHeight w:val="330"/>
        </w:trPr>
        <w:tc>
          <w:tcPr>
            <w:tcW w:w="3871" w:type="pct"/>
            <w:gridSpan w:val="2"/>
            <w:tcBorders>
              <w:top w:val="nil"/>
              <w:left w:val="single" w:sz="4" w:space="0" w:color="auto"/>
              <w:bottom w:val="single" w:sz="4" w:space="0" w:color="auto"/>
              <w:right w:val="single" w:sz="4" w:space="0" w:color="auto"/>
            </w:tcBorders>
            <w:shd w:val="clear" w:color="auto" w:fill="auto"/>
            <w:vAlign w:val="center"/>
            <w:hideMark/>
          </w:tcPr>
          <w:p w14:paraId="51C5C252" w14:textId="57907130" w:rsidR="00113FBA" w:rsidRPr="00295B49" w:rsidRDefault="00113FBA" w:rsidP="004B4264">
            <w:pPr>
              <w:widowControl/>
              <w:suppressAutoHyphens w:val="0"/>
              <w:autoSpaceDN/>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lastRenderedPageBreak/>
              <w:t>五、緊急事件處理與風險管理</w:t>
            </w:r>
          </w:p>
        </w:tc>
        <w:tc>
          <w:tcPr>
            <w:tcW w:w="564" w:type="pct"/>
            <w:tcBorders>
              <w:top w:val="nil"/>
              <w:left w:val="nil"/>
              <w:bottom w:val="single" w:sz="4" w:space="0" w:color="auto"/>
              <w:right w:val="single" w:sz="4" w:space="0" w:color="auto"/>
            </w:tcBorders>
          </w:tcPr>
          <w:p w14:paraId="2004F29E" w14:textId="77777777" w:rsidR="00113FBA" w:rsidRPr="00295B49" w:rsidRDefault="00113FBA"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53E64F64" w14:textId="77777777" w:rsidR="00113FBA" w:rsidRPr="00295B49" w:rsidRDefault="00113FBA" w:rsidP="004B4264">
            <w:pPr>
              <w:widowControl/>
              <w:suppressAutoHyphens w:val="0"/>
              <w:autoSpaceDN/>
              <w:textAlignment w:val="auto"/>
              <w:rPr>
                <w:rFonts w:ascii="標楷體" w:eastAsia="標楷體" w:hAnsi="標楷體" w:cs="新細明體"/>
                <w:kern w:val="0"/>
                <w:szCs w:val="24"/>
              </w:rPr>
            </w:pPr>
          </w:p>
        </w:tc>
      </w:tr>
      <w:tr w:rsidR="00295B49" w:rsidRPr="00295B49" w14:paraId="5ECF2CDE" w14:textId="4580A27E" w:rsidTr="00F71247">
        <w:trPr>
          <w:trHeight w:val="66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23E91947" w14:textId="2D646CA1" w:rsidR="002A7624" w:rsidRPr="00295B49" w:rsidRDefault="002C5823" w:rsidP="0094375E">
            <w:pPr>
              <w:pStyle w:val="aa"/>
              <w:widowControl/>
              <w:numPr>
                <w:ilvl w:val="0"/>
                <w:numId w:val="36"/>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緊急送醫作業流程</w:t>
            </w:r>
          </w:p>
        </w:tc>
        <w:tc>
          <w:tcPr>
            <w:tcW w:w="2597" w:type="pct"/>
            <w:tcBorders>
              <w:top w:val="nil"/>
              <w:left w:val="nil"/>
              <w:bottom w:val="single" w:sz="4" w:space="0" w:color="auto"/>
              <w:right w:val="single" w:sz="4" w:space="0" w:color="auto"/>
            </w:tcBorders>
            <w:shd w:val="clear" w:color="auto" w:fill="auto"/>
            <w:vAlign w:val="center"/>
            <w:hideMark/>
          </w:tcPr>
          <w:p w14:paraId="407B8CA3" w14:textId="051BB17F" w:rsidR="002C5823" w:rsidRPr="00295B49" w:rsidRDefault="002C5823"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訂</w:t>
            </w:r>
            <w:r w:rsidR="00113FBA" w:rsidRPr="00295B49">
              <w:rPr>
                <w:rFonts w:ascii="標楷體" w:eastAsia="標楷體" w:hAnsi="標楷體" w:cs="新細明體" w:hint="eastAsia"/>
                <w:kern w:val="0"/>
                <w:szCs w:val="24"/>
              </w:rPr>
              <w:t>定</w:t>
            </w:r>
            <w:r w:rsidRPr="00295B49">
              <w:rPr>
                <w:rFonts w:ascii="標楷體" w:eastAsia="標楷體" w:hAnsi="標楷體" w:cs="新細明體" w:hint="eastAsia"/>
                <w:kern w:val="0"/>
                <w:szCs w:val="24"/>
              </w:rPr>
              <w:t>住民緊急送醫辦法及流程，並有明確醫療資源網絡。</w:t>
            </w:r>
          </w:p>
        </w:tc>
        <w:tc>
          <w:tcPr>
            <w:tcW w:w="564" w:type="pct"/>
            <w:tcBorders>
              <w:top w:val="nil"/>
              <w:left w:val="nil"/>
              <w:bottom w:val="single" w:sz="4" w:space="0" w:color="auto"/>
              <w:right w:val="single" w:sz="4" w:space="0" w:color="auto"/>
            </w:tcBorders>
          </w:tcPr>
          <w:p w14:paraId="376A96F4"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72E69C94"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4032E570" w14:textId="1411CDAF" w:rsidTr="00F71247">
        <w:trPr>
          <w:trHeight w:val="1650"/>
        </w:trPr>
        <w:tc>
          <w:tcPr>
            <w:tcW w:w="1275" w:type="pct"/>
            <w:vMerge w:val="restart"/>
            <w:tcBorders>
              <w:top w:val="nil"/>
              <w:left w:val="single" w:sz="4" w:space="0" w:color="auto"/>
              <w:right w:val="single" w:sz="4" w:space="0" w:color="auto"/>
            </w:tcBorders>
            <w:shd w:val="clear" w:color="auto" w:fill="auto"/>
            <w:vAlign w:val="center"/>
            <w:hideMark/>
          </w:tcPr>
          <w:p w14:paraId="0A9990C7" w14:textId="6C406BA3" w:rsidR="00113FBA" w:rsidRPr="00295B49" w:rsidRDefault="00113FBA" w:rsidP="0094375E">
            <w:pPr>
              <w:pStyle w:val="aa"/>
              <w:widowControl/>
              <w:numPr>
                <w:ilvl w:val="0"/>
                <w:numId w:val="36"/>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機構危機或緊急事件風險管理計畫</w:t>
            </w:r>
            <w:r w:rsidR="006C1D68" w:rsidRPr="00295B49">
              <w:rPr>
                <w:rFonts w:ascii="標楷體" w:eastAsia="標楷體" w:hAnsi="標楷體" w:cs="新細明體" w:hint="eastAsia"/>
                <w:kern w:val="0"/>
                <w:szCs w:val="24"/>
              </w:rPr>
              <w:t>(含解決方案)</w:t>
            </w:r>
          </w:p>
          <w:p w14:paraId="4CF930D1" w14:textId="77777777" w:rsidR="00113FBA" w:rsidRPr="00295B49" w:rsidRDefault="00113FBA" w:rsidP="002A7624">
            <w:pPr>
              <w:widowControl/>
              <w:suppressAutoHyphens w:val="0"/>
              <w:autoSpaceDN/>
              <w:textAlignment w:val="auto"/>
              <w:rPr>
                <w:rFonts w:ascii="標楷體" w:eastAsia="標楷體" w:hAnsi="標楷體" w:cs="新細明體"/>
                <w:kern w:val="0"/>
                <w:szCs w:val="24"/>
              </w:rPr>
            </w:pPr>
          </w:p>
        </w:tc>
        <w:tc>
          <w:tcPr>
            <w:tcW w:w="2597" w:type="pct"/>
            <w:tcBorders>
              <w:top w:val="nil"/>
              <w:left w:val="nil"/>
              <w:bottom w:val="single" w:sz="4" w:space="0" w:color="auto"/>
              <w:right w:val="single" w:sz="4" w:space="0" w:color="auto"/>
            </w:tcBorders>
            <w:shd w:val="clear" w:color="auto" w:fill="auto"/>
            <w:vAlign w:val="center"/>
            <w:hideMark/>
          </w:tcPr>
          <w:p w14:paraId="65B667DF" w14:textId="606762F1" w:rsidR="00113FBA" w:rsidRPr="00295B49" w:rsidRDefault="00113FBA" w:rsidP="00F55FF3">
            <w:pPr>
              <w:pStyle w:val="aa"/>
              <w:widowControl/>
              <w:numPr>
                <w:ilvl w:val="0"/>
                <w:numId w:val="42"/>
              </w:numPr>
              <w:suppressAutoHyphens w:val="0"/>
              <w:autoSpaceDN/>
              <w:ind w:left="265" w:hanging="265"/>
              <w:textAlignment w:val="auto"/>
              <w:rPr>
                <w:rFonts w:eastAsia="標楷體"/>
                <w:kern w:val="0"/>
                <w:szCs w:val="24"/>
              </w:rPr>
            </w:pPr>
            <w:r w:rsidRPr="00295B49">
              <w:rPr>
                <w:rFonts w:eastAsia="標楷體"/>
                <w:kern w:val="0"/>
                <w:szCs w:val="24"/>
              </w:rPr>
              <w:t>視機構特性或需求選擇</w:t>
            </w:r>
            <w:r w:rsidRPr="00295B49">
              <w:rPr>
                <w:rFonts w:eastAsia="標楷體"/>
                <w:kern w:val="0"/>
                <w:szCs w:val="24"/>
              </w:rPr>
              <w:t>3</w:t>
            </w:r>
            <w:r w:rsidRPr="00295B49">
              <w:rPr>
                <w:rFonts w:eastAsia="標楷體"/>
                <w:kern w:val="0"/>
                <w:szCs w:val="24"/>
              </w:rPr>
              <w:t>個</w:t>
            </w:r>
            <w:r w:rsidRPr="00295B49">
              <w:rPr>
                <w:rFonts w:eastAsia="標楷體"/>
                <w:kern w:val="0"/>
                <w:szCs w:val="24"/>
              </w:rPr>
              <w:t>(</w:t>
            </w:r>
            <w:r w:rsidRPr="00295B49">
              <w:rPr>
                <w:rFonts w:eastAsia="標楷體"/>
                <w:kern w:val="0"/>
                <w:szCs w:val="24"/>
              </w:rPr>
              <w:t>含</w:t>
            </w:r>
            <w:r w:rsidRPr="00295B49">
              <w:rPr>
                <w:rFonts w:eastAsia="標楷體"/>
                <w:kern w:val="0"/>
                <w:szCs w:val="24"/>
              </w:rPr>
              <w:t>)</w:t>
            </w:r>
            <w:r w:rsidRPr="00295B49">
              <w:rPr>
                <w:rFonts w:eastAsia="標楷體"/>
                <w:kern w:val="0"/>
                <w:szCs w:val="24"/>
              </w:rPr>
              <w:t>以上的風險及危機訂定風險管理計畫，如：</w:t>
            </w:r>
            <w:r w:rsidRPr="00295B49">
              <w:rPr>
                <w:rFonts w:eastAsia="標楷體"/>
                <w:kern w:val="0"/>
                <w:szCs w:val="24"/>
              </w:rPr>
              <w:t>(1)</w:t>
            </w:r>
            <w:r w:rsidRPr="00295B49">
              <w:rPr>
                <w:rFonts w:eastAsia="標楷體"/>
                <w:kern w:val="0"/>
                <w:szCs w:val="24"/>
              </w:rPr>
              <w:t>策略風險；</w:t>
            </w:r>
            <w:r w:rsidRPr="00295B49">
              <w:rPr>
                <w:rFonts w:eastAsia="標楷體"/>
                <w:kern w:val="0"/>
                <w:szCs w:val="24"/>
              </w:rPr>
              <w:t>(2)</w:t>
            </w:r>
            <w:r w:rsidRPr="00295B49">
              <w:rPr>
                <w:rFonts w:eastAsia="標楷體"/>
                <w:kern w:val="0"/>
                <w:szCs w:val="24"/>
              </w:rPr>
              <w:t>營運風險；</w:t>
            </w:r>
            <w:r w:rsidRPr="00295B49">
              <w:rPr>
                <w:rFonts w:eastAsia="標楷體"/>
                <w:kern w:val="0"/>
                <w:szCs w:val="24"/>
              </w:rPr>
              <w:t>(3)</w:t>
            </w:r>
            <w:r w:rsidRPr="00295B49">
              <w:rPr>
                <w:rFonts w:eastAsia="標楷體"/>
                <w:kern w:val="0"/>
                <w:szCs w:val="24"/>
              </w:rPr>
              <w:t>財務風險；</w:t>
            </w:r>
            <w:r w:rsidRPr="00295B49">
              <w:rPr>
                <w:rFonts w:eastAsia="標楷體"/>
                <w:kern w:val="0"/>
                <w:szCs w:val="24"/>
              </w:rPr>
              <w:t>(4)</w:t>
            </w:r>
            <w:r w:rsidRPr="00295B49">
              <w:rPr>
                <w:rFonts w:eastAsia="標楷體"/>
                <w:kern w:val="0"/>
                <w:szCs w:val="24"/>
              </w:rPr>
              <w:t>天然災害；</w:t>
            </w:r>
            <w:r w:rsidRPr="00295B49">
              <w:rPr>
                <w:rFonts w:eastAsia="標楷體"/>
                <w:kern w:val="0"/>
                <w:szCs w:val="24"/>
              </w:rPr>
              <w:t>(5)</w:t>
            </w:r>
            <w:r w:rsidRPr="00295B49">
              <w:rPr>
                <w:rFonts w:eastAsia="標楷體"/>
                <w:kern w:val="0"/>
                <w:szCs w:val="24"/>
              </w:rPr>
              <w:t>意外事件；</w:t>
            </w:r>
            <w:r w:rsidRPr="00295B49">
              <w:rPr>
                <w:rFonts w:eastAsia="標楷體"/>
                <w:kern w:val="0"/>
                <w:szCs w:val="24"/>
              </w:rPr>
              <w:t>(6)</w:t>
            </w:r>
            <w:r w:rsidRPr="00295B49">
              <w:rPr>
                <w:rFonts w:eastAsia="標楷體"/>
                <w:kern w:val="0"/>
                <w:szCs w:val="24"/>
              </w:rPr>
              <w:t>環境、設施設備安全事故；</w:t>
            </w:r>
            <w:r w:rsidRPr="00295B49">
              <w:rPr>
                <w:rFonts w:eastAsia="標楷體"/>
                <w:kern w:val="0"/>
                <w:szCs w:val="24"/>
              </w:rPr>
              <w:t>(7)</w:t>
            </w:r>
            <w:r w:rsidRPr="00295B49">
              <w:rPr>
                <w:rFonts w:eastAsia="標楷體"/>
                <w:kern w:val="0"/>
                <w:szCs w:val="24"/>
              </w:rPr>
              <w:t>其他。</w:t>
            </w:r>
          </w:p>
          <w:p w14:paraId="0ED2988C" w14:textId="51951269" w:rsidR="00113FBA" w:rsidRPr="00295B49" w:rsidRDefault="00113FBA" w:rsidP="00B34319">
            <w:pPr>
              <w:widowControl/>
              <w:suppressAutoHyphens w:val="0"/>
              <w:autoSpaceDN/>
              <w:ind w:leftChars="70" w:left="305" w:hangingChars="57" w:hanging="137"/>
              <w:textAlignment w:val="auto"/>
              <w:rPr>
                <w:rFonts w:eastAsia="標楷體"/>
                <w:szCs w:val="24"/>
              </w:rPr>
            </w:pPr>
            <w:r w:rsidRPr="00295B49">
              <w:rPr>
                <w:rFonts w:eastAsia="標楷體"/>
                <w:szCs w:val="24"/>
              </w:rPr>
              <w:t xml:space="preserve"> (</w:t>
            </w:r>
            <w:r w:rsidRPr="00295B49">
              <w:rPr>
                <w:rFonts w:eastAsia="標楷體"/>
                <w:szCs w:val="24"/>
              </w:rPr>
              <w:t>可參考衛福部公告「長期照顧服務機構評鑑基準」</w:t>
            </w:r>
            <w:r w:rsidRPr="00295B49">
              <w:rPr>
                <w:rFonts w:eastAsia="標楷體"/>
                <w:szCs w:val="24"/>
              </w:rPr>
              <w:t>https://1966.gov.tw/LTC/cp-6457-69929-207.html )</w:t>
            </w:r>
          </w:p>
        </w:tc>
        <w:tc>
          <w:tcPr>
            <w:tcW w:w="564" w:type="pct"/>
            <w:tcBorders>
              <w:top w:val="nil"/>
              <w:left w:val="nil"/>
              <w:bottom w:val="single" w:sz="4" w:space="0" w:color="auto"/>
              <w:right w:val="single" w:sz="4" w:space="0" w:color="auto"/>
            </w:tcBorders>
          </w:tcPr>
          <w:p w14:paraId="6B1AB7F2" w14:textId="77777777" w:rsidR="00113FBA" w:rsidRPr="00295B49" w:rsidRDefault="00113FBA"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0A0C660E" w14:textId="77777777" w:rsidR="00113FBA" w:rsidRPr="00295B49" w:rsidRDefault="00113FBA" w:rsidP="004B4264">
            <w:pPr>
              <w:widowControl/>
              <w:suppressAutoHyphens w:val="0"/>
              <w:autoSpaceDN/>
              <w:textAlignment w:val="auto"/>
              <w:rPr>
                <w:rFonts w:ascii="標楷體" w:eastAsia="標楷體" w:hAnsi="標楷體" w:cs="新細明體"/>
                <w:kern w:val="0"/>
                <w:szCs w:val="24"/>
              </w:rPr>
            </w:pPr>
          </w:p>
        </w:tc>
      </w:tr>
      <w:tr w:rsidR="00295B49" w:rsidRPr="00295B49" w14:paraId="653E598A" w14:textId="77777777" w:rsidTr="00A60C01">
        <w:trPr>
          <w:trHeight w:val="427"/>
        </w:trPr>
        <w:tc>
          <w:tcPr>
            <w:tcW w:w="1275" w:type="pct"/>
            <w:vMerge/>
            <w:tcBorders>
              <w:left w:val="single" w:sz="4" w:space="0" w:color="auto"/>
              <w:bottom w:val="single" w:sz="4" w:space="0" w:color="auto"/>
              <w:right w:val="single" w:sz="4" w:space="0" w:color="auto"/>
            </w:tcBorders>
            <w:shd w:val="clear" w:color="auto" w:fill="auto"/>
            <w:vAlign w:val="center"/>
          </w:tcPr>
          <w:p w14:paraId="5F5F49E1" w14:textId="77777777" w:rsidR="00113FBA" w:rsidRPr="00295B49" w:rsidRDefault="00113FBA" w:rsidP="00113FBA">
            <w:pPr>
              <w:widowControl/>
              <w:suppressAutoHyphens w:val="0"/>
              <w:autoSpaceDN/>
              <w:textAlignment w:val="auto"/>
              <w:rPr>
                <w:rFonts w:ascii="標楷體" w:eastAsia="標楷體" w:hAnsi="標楷體" w:cs="新細明體"/>
                <w:kern w:val="0"/>
                <w:szCs w:val="24"/>
              </w:rPr>
            </w:pPr>
          </w:p>
        </w:tc>
        <w:tc>
          <w:tcPr>
            <w:tcW w:w="2597" w:type="pct"/>
            <w:tcBorders>
              <w:top w:val="nil"/>
              <w:left w:val="nil"/>
              <w:bottom w:val="single" w:sz="4" w:space="0" w:color="auto"/>
              <w:right w:val="single" w:sz="4" w:space="0" w:color="auto"/>
            </w:tcBorders>
            <w:shd w:val="clear" w:color="auto" w:fill="auto"/>
            <w:vAlign w:val="center"/>
          </w:tcPr>
          <w:p w14:paraId="65A2330C" w14:textId="03A8E37B" w:rsidR="00113FBA" w:rsidRPr="00295B49" w:rsidRDefault="00113FBA" w:rsidP="00F55FF3">
            <w:pPr>
              <w:pStyle w:val="aa"/>
              <w:widowControl/>
              <w:numPr>
                <w:ilvl w:val="0"/>
                <w:numId w:val="42"/>
              </w:numPr>
              <w:suppressAutoHyphens w:val="0"/>
              <w:autoSpaceDN/>
              <w:ind w:left="265" w:hanging="265"/>
              <w:textAlignment w:val="auto"/>
              <w:rPr>
                <w:rFonts w:ascii="標楷體" w:eastAsia="標楷體" w:hAnsi="標楷體" w:cs="新細明體"/>
                <w:kern w:val="0"/>
                <w:szCs w:val="24"/>
              </w:rPr>
            </w:pPr>
            <w:r w:rsidRPr="00295B49">
              <w:rPr>
                <w:rFonts w:eastAsia="標楷體" w:hint="eastAsia"/>
                <w:szCs w:val="24"/>
              </w:rPr>
              <w:t>訂定明確具體處理程序、措施。</w:t>
            </w:r>
          </w:p>
        </w:tc>
        <w:tc>
          <w:tcPr>
            <w:tcW w:w="564" w:type="pct"/>
            <w:tcBorders>
              <w:top w:val="nil"/>
              <w:left w:val="nil"/>
              <w:bottom w:val="single" w:sz="4" w:space="0" w:color="auto"/>
              <w:right w:val="single" w:sz="4" w:space="0" w:color="auto"/>
            </w:tcBorders>
          </w:tcPr>
          <w:p w14:paraId="1A8D4C4C" w14:textId="77777777" w:rsidR="00113FBA" w:rsidRPr="00295B49" w:rsidRDefault="00113FBA"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39B4B988" w14:textId="77777777" w:rsidR="00113FBA" w:rsidRPr="00295B49" w:rsidRDefault="00113FBA" w:rsidP="004B4264">
            <w:pPr>
              <w:widowControl/>
              <w:suppressAutoHyphens w:val="0"/>
              <w:autoSpaceDN/>
              <w:textAlignment w:val="auto"/>
              <w:rPr>
                <w:rFonts w:ascii="標楷體" w:eastAsia="標楷體" w:hAnsi="標楷體" w:cs="新細明體"/>
                <w:kern w:val="0"/>
                <w:szCs w:val="24"/>
              </w:rPr>
            </w:pPr>
          </w:p>
        </w:tc>
      </w:tr>
      <w:tr w:rsidR="00295B49" w:rsidRPr="00295B49" w14:paraId="146D28ED" w14:textId="18B3D266" w:rsidTr="00F71247">
        <w:trPr>
          <w:trHeight w:val="660"/>
        </w:trPr>
        <w:tc>
          <w:tcPr>
            <w:tcW w:w="1275" w:type="pct"/>
            <w:vMerge w:val="restart"/>
            <w:tcBorders>
              <w:top w:val="nil"/>
              <w:left w:val="single" w:sz="4" w:space="0" w:color="auto"/>
              <w:bottom w:val="single" w:sz="4" w:space="0" w:color="auto"/>
              <w:right w:val="single" w:sz="4" w:space="0" w:color="auto"/>
            </w:tcBorders>
            <w:shd w:val="clear" w:color="auto" w:fill="auto"/>
            <w:vAlign w:val="center"/>
            <w:hideMark/>
          </w:tcPr>
          <w:p w14:paraId="24643BA2" w14:textId="345072C5" w:rsidR="006A3987" w:rsidRPr="00295B49" w:rsidRDefault="006A3987" w:rsidP="006A3987">
            <w:pPr>
              <w:pStyle w:val="aa"/>
              <w:widowControl/>
              <w:numPr>
                <w:ilvl w:val="0"/>
                <w:numId w:val="36"/>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緊急災害應變計畫</w:t>
            </w:r>
          </w:p>
          <w:p w14:paraId="7B98C476"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c>
          <w:tcPr>
            <w:tcW w:w="2597" w:type="pct"/>
            <w:tcBorders>
              <w:top w:val="nil"/>
              <w:left w:val="nil"/>
              <w:bottom w:val="single" w:sz="4" w:space="0" w:color="auto"/>
              <w:right w:val="single" w:sz="4" w:space="0" w:color="auto"/>
            </w:tcBorders>
            <w:shd w:val="clear" w:color="auto" w:fill="auto"/>
            <w:vAlign w:val="center"/>
            <w:hideMark/>
          </w:tcPr>
          <w:p w14:paraId="3CD13AAD" w14:textId="65E66971" w:rsidR="00B34319" w:rsidRPr="00295B49" w:rsidRDefault="0024408E" w:rsidP="00B34319">
            <w:pPr>
              <w:pStyle w:val="aa"/>
              <w:widowControl/>
              <w:numPr>
                <w:ilvl w:val="0"/>
                <w:numId w:val="44"/>
              </w:numPr>
              <w:suppressAutoHyphens w:val="0"/>
              <w:autoSpaceDN/>
              <w:ind w:left="311" w:hanging="311"/>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對於</w:t>
            </w:r>
            <w:r w:rsidRPr="00295B49">
              <w:rPr>
                <w:rFonts w:ascii="標楷體" w:eastAsia="標楷體" w:hAnsi="標楷體" w:cs="新細明體"/>
                <w:kern w:val="0"/>
                <w:szCs w:val="24"/>
              </w:rPr>
              <w:t>六項災害</w:t>
            </w:r>
            <w:r w:rsidRPr="00295B49">
              <w:rPr>
                <w:rFonts w:ascii="標楷體" w:eastAsia="標楷體" w:hAnsi="標楷體" w:cs="新細明體" w:hint="eastAsia"/>
                <w:kern w:val="0"/>
                <w:szCs w:val="24"/>
              </w:rPr>
              <w:t>(1)停電、(2)停水、(3)火災、(4)風災、(5)水災(包含短延時強降雨)、(6)地震災害-應包含脆弱度分析、預防及整備</w:t>
            </w:r>
            <w:r w:rsidR="00B34319" w:rsidRPr="00295B49">
              <w:rPr>
                <w:rFonts w:ascii="標楷體" w:eastAsia="標楷體" w:hAnsi="標楷體" w:cs="新細明體" w:hint="eastAsia"/>
                <w:kern w:val="0"/>
                <w:szCs w:val="24"/>
              </w:rPr>
              <w:t>，依</w:t>
            </w:r>
            <w:r w:rsidR="00B34319" w:rsidRPr="00295B49">
              <w:rPr>
                <w:rFonts w:ascii="標楷體" w:eastAsia="標楷體" w:hAnsi="標楷體" w:cs="新細明體"/>
                <w:kern w:val="0"/>
                <w:szCs w:val="24"/>
              </w:rPr>
              <w:t>災害風險辨識</w:t>
            </w:r>
            <w:r w:rsidR="00B34319" w:rsidRPr="00295B49">
              <w:rPr>
                <w:rFonts w:ascii="標楷體" w:eastAsia="標楷體" w:hAnsi="標楷體" w:cs="新細明體" w:hint="eastAsia"/>
                <w:kern w:val="0"/>
                <w:szCs w:val="24"/>
              </w:rPr>
              <w:t>訂定應變計畫與作業程序。</w:t>
            </w:r>
          </w:p>
          <w:p w14:paraId="2EB5EDB6" w14:textId="320DDF41" w:rsidR="006A3987" w:rsidRPr="00295B49" w:rsidRDefault="00B34319" w:rsidP="00B34319">
            <w:pPr>
              <w:pStyle w:val="aa"/>
              <w:widowControl/>
              <w:suppressAutoHyphens w:val="0"/>
              <w:autoSpaceDN/>
              <w:ind w:left="360"/>
              <w:textAlignment w:val="auto"/>
              <w:rPr>
                <w:rFonts w:ascii="標楷體" w:eastAsia="標楷體" w:hAnsi="標楷體" w:cs="新細明體"/>
                <w:kern w:val="0"/>
                <w:szCs w:val="24"/>
              </w:rPr>
            </w:pPr>
            <w:r w:rsidRPr="00295B49">
              <w:rPr>
                <w:rFonts w:eastAsia="標楷體"/>
                <w:szCs w:val="24"/>
              </w:rPr>
              <w:t>(</w:t>
            </w:r>
            <w:r w:rsidRPr="00295B49">
              <w:rPr>
                <w:rFonts w:eastAsia="標楷體"/>
                <w:szCs w:val="24"/>
              </w:rPr>
              <w:t>可參考</w:t>
            </w:r>
            <w:r w:rsidRPr="00295B49">
              <w:rPr>
                <w:rFonts w:eastAsia="標楷體" w:hint="eastAsia"/>
                <w:szCs w:val="24"/>
              </w:rPr>
              <w:t>本局長期照護網公告</w:t>
            </w:r>
            <w:r w:rsidRPr="00295B49">
              <w:rPr>
                <w:rFonts w:eastAsia="標楷體"/>
                <w:szCs w:val="24"/>
              </w:rPr>
              <w:t>「</w:t>
            </w:r>
            <w:r w:rsidRPr="00295B49">
              <w:rPr>
                <w:rFonts w:eastAsia="標楷體" w:hint="eastAsia"/>
                <w:szCs w:val="24"/>
              </w:rPr>
              <w:t>緊急災害應變計畫書範例</w:t>
            </w:r>
            <w:r w:rsidRPr="00295B49">
              <w:rPr>
                <w:rFonts w:eastAsia="標楷體"/>
                <w:szCs w:val="24"/>
              </w:rPr>
              <w:t>」</w:t>
            </w:r>
            <w:hyperlink r:id="rId8" w:history="1">
              <w:r w:rsidRPr="00295B49">
                <w:rPr>
                  <w:rStyle w:val="ab"/>
                  <w:rFonts w:eastAsia="標楷體"/>
                  <w:color w:val="auto"/>
                  <w:szCs w:val="24"/>
                </w:rPr>
                <w:t>https://care.tycg.gov.tw/cp.aspx?n=391</w:t>
              </w:r>
            </w:hyperlink>
            <w:r w:rsidRPr="00295B49">
              <w:rPr>
                <w:rFonts w:eastAsia="標楷體" w:hint="eastAsia"/>
                <w:szCs w:val="24"/>
              </w:rPr>
              <w:t>)</w:t>
            </w:r>
          </w:p>
        </w:tc>
        <w:tc>
          <w:tcPr>
            <w:tcW w:w="564" w:type="pct"/>
            <w:tcBorders>
              <w:top w:val="nil"/>
              <w:left w:val="nil"/>
              <w:bottom w:val="single" w:sz="4" w:space="0" w:color="auto"/>
              <w:right w:val="single" w:sz="4" w:space="0" w:color="auto"/>
            </w:tcBorders>
          </w:tcPr>
          <w:p w14:paraId="23609376"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59B4615"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r>
      <w:tr w:rsidR="00295B49" w:rsidRPr="00295B49" w14:paraId="3CF2B4FE" w14:textId="70DC61DA" w:rsidTr="00F71247">
        <w:trPr>
          <w:trHeight w:val="330"/>
        </w:trPr>
        <w:tc>
          <w:tcPr>
            <w:tcW w:w="1275" w:type="pct"/>
            <w:vMerge/>
            <w:tcBorders>
              <w:top w:val="nil"/>
              <w:left w:val="single" w:sz="4" w:space="0" w:color="auto"/>
              <w:bottom w:val="single" w:sz="4" w:space="0" w:color="auto"/>
              <w:right w:val="single" w:sz="4" w:space="0" w:color="auto"/>
            </w:tcBorders>
            <w:vAlign w:val="center"/>
            <w:hideMark/>
          </w:tcPr>
          <w:p w14:paraId="3AC7BC5A"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c>
          <w:tcPr>
            <w:tcW w:w="2597" w:type="pct"/>
            <w:tcBorders>
              <w:top w:val="nil"/>
              <w:left w:val="nil"/>
              <w:bottom w:val="single" w:sz="4" w:space="0" w:color="auto"/>
              <w:right w:val="single" w:sz="4" w:space="0" w:color="auto"/>
            </w:tcBorders>
            <w:shd w:val="clear" w:color="auto" w:fill="auto"/>
            <w:vAlign w:val="center"/>
          </w:tcPr>
          <w:p w14:paraId="1B91A1A3" w14:textId="1424D65F" w:rsidR="006A3987" w:rsidRPr="00295B49" w:rsidRDefault="00081456" w:rsidP="00B34319">
            <w:pPr>
              <w:pStyle w:val="aa"/>
              <w:widowControl/>
              <w:numPr>
                <w:ilvl w:val="0"/>
                <w:numId w:val="44"/>
              </w:numPr>
              <w:suppressAutoHyphens w:val="0"/>
              <w:autoSpaceDN/>
              <w:ind w:left="311" w:hanging="311"/>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明確訂定各樓層住民疏散運送之順序與策略、</w:t>
            </w:r>
            <w:r w:rsidR="006A3987" w:rsidRPr="00295B49">
              <w:rPr>
                <w:rFonts w:ascii="標楷體" w:eastAsia="標楷體" w:hAnsi="標楷體" w:cs="新細明體" w:hint="eastAsia"/>
                <w:kern w:val="0"/>
                <w:szCs w:val="24"/>
              </w:rPr>
              <w:t>應變組織、緊急聯絡網及召回方案</w:t>
            </w:r>
            <w:r w:rsidRPr="00295B49">
              <w:rPr>
                <w:rFonts w:ascii="標楷體" w:eastAsia="標楷體" w:hAnsi="標楷體" w:cs="新細明體" w:hint="eastAsia"/>
                <w:kern w:val="0"/>
                <w:szCs w:val="24"/>
              </w:rPr>
              <w:t>。</w:t>
            </w:r>
          </w:p>
        </w:tc>
        <w:tc>
          <w:tcPr>
            <w:tcW w:w="564" w:type="pct"/>
            <w:tcBorders>
              <w:top w:val="nil"/>
              <w:left w:val="nil"/>
              <w:bottom w:val="single" w:sz="4" w:space="0" w:color="auto"/>
              <w:right w:val="single" w:sz="4" w:space="0" w:color="auto"/>
            </w:tcBorders>
          </w:tcPr>
          <w:p w14:paraId="3B799F11"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51A2DA4F"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r>
      <w:tr w:rsidR="00295B49" w:rsidRPr="00295B49" w14:paraId="0F47ED0E" w14:textId="77777777" w:rsidTr="00F71247">
        <w:trPr>
          <w:trHeight w:val="330"/>
        </w:trPr>
        <w:tc>
          <w:tcPr>
            <w:tcW w:w="1275" w:type="pct"/>
            <w:vMerge/>
            <w:tcBorders>
              <w:top w:val="nil"/>
              <w:left w:val="single" w:sz="4" w:space="0" w:color="auto"/>
              <w:bottom w:val="single" w:sz="4" w:space="0" w:color="auto"/>
              <w:right w:val="single" w:sz="4" w:space="0" w:color="auto"/>
            </w:tcBorders>
            <w:vAlign w:val="center"/>
          </w:tcPr>
          <w:p w14:paraId="6CAD514D" w14:textId="77777777" w:rsidR="004447E5" w:rsidRPr="00295B49" w:rsidRDefault="004447E5" w:rsidP="006A3987">
            <w:pPr>
              <w:widowControl/>
              <w:suppressAutoHyphens w:val="0"/>
              <w:autoSpaceDN/>
              <w:textAlignment w:val="auto"/>
              <w:rPr>
                <w:rFonts w:ascii="標楷體" w:eastAsia="標楷體" w:hAnsi="標楷體" w:cs="新細明體"/>
                <w:kern w:val="0"/>
                <w:szCs w:val="24"/>
              </w:rPr>
            </w:pPr>
          </w:p>
        </w:tc>
        <w:tc>
          <w:tcPr>
            <w:tcW w:w="2597" w:type="pct"/>
            <w:tcBorders>
              <w:top w:val="nil"/>
              <w:left w:val="nil"/>
              <w:bottom w:val="single" w:sz="4" w:space="0" w:color="auto"/>
              <w:right w:val="single" w:sz="4" w:space="0" w:color="auto"/>
            </w:tcBorders>
            <w:shd w:val="clear" w:color="auto" w:fill="auto"/>
            <w:vAlign w:val="center"/>
          </w:tcPr>
          <w:p w14:paraId="55A21DF9" w14:textId="79BA0E89" w:rsidR="004447E5" w:rsidRPr="00295B49" w:rsidRDefault="004447E5" w:rsidP="00B34319">
            <w:pPr>
              <w:pStyle w:val="aa"/>
              <w:widowControl/>
              <w:numPr>
                <w:ilvl w:val="0"/>
                <w:numId w:val="44"/>
              </w:numPr>
              <w:suppressAutoHyphens w:val="0"/>
              <w:autoSpaceDN/>
              <w:ind w:left="311" w:hanging="311"/>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明確</w:t>
            </w:r>
            <w:r w:rsidR="00193023" w:rsidRPr="00295B49">
              <w:rPr>
                <w:rFonts w:ascii="標楷體" w:eastAsia="標楷體" w:hAnsi="標楷體" w:cs="新細明體" w:hint="eastAsia"/>
                <w:kern w:val="0"/>
                <w:szCs w:val="24"/>
              </w:rPr>
              <w:t>訂定</w:t>
            </w:r>
            <w:r w:rsidRPr="00295B49">
              <w:rPr>
                <w:rFonts w:ascii="標楷體" w:eastAsia="標楷體" w:hAnsi="標楷體" w:cs="新細明體" w:hint="eastAsia"/>
                <w:kern w:val="0"/>
                <w:szCs w:val="24"/>
              </w:rPr>
              <w:t>水平避難、內部通報方案</w:t>
            </w:r>
          </w:p>
          <w:p w14:paraId="1DCAE580" w14:textId="10773B9B" w:rsidR="004447E5" w:rsidRPr="00295B49" w:rsidRDefault="00761F1F" w:rsidP="00761F1F">
            <w:pPr>
              <w:widowControl/>
              <w:suppressAutoHyphens w:val="0"/>
              <w:autoSpaceDN/>
              <w:ind w:leftChars="128" w:left="588" w:hangingChars="117" w:hanging="281"/>
              <w:textAlignment w:val="auto"/>
              <w:rPr>
                <w:rFonts w:eastAsia="標楷體"/>
                <w:szCs w:val="24"/>
              </w:rPr>
            </w:pPr>
            <w:r w:rsidRPr="00295B49">
              <w:rPr>
                <w:rFonts w:eastAsia="標楷體" w:hint="eastAsia"/>
                <w:szCs w:val="24"/>
              </w:rPr>
              <w:t>(1)</w:t>
            </w:r>
            <w:r w:rsidRPr="00295B49">
              <w:rPr>
                <w:rFonts w:eastAsia="標楷體" w:hint="eastAsia"/>
                <w:szCs w:val="24"/>
              </w:rPr>
              <w:t>日</w:t>
            </w:r>
            <w:r w:rsidRPr="00295B49">
              <w:rPr>
                <w:rFonts w:eastAsia="標楷體" w:hint="eastAsia"/>
                <w:szCs w:val="24"/>
              </w:rPr>
              <w:t>/</w:t>
            </w:r>
            <w:r w:rsidRPr="00295B49">
              <w:rPr>
                <w:rFonts w:eastAsia="標楷體" w:hint="eastAsia"/>
                <w:szCs w:val="24"/>
              </w:rPr>
              <w:t>夜班機構之照護人力規劃，並分本國籍及外國籍人數規劃表。</w:t>
            </w:r>
          </w:p>
          <w:p w14:paraId="5F765633" w14:textId="45AC30D8" w:rsidR="004447E5" w:rsidRPr="00295B49" w:rsidRDefault="00761F1F" w:rsidP="00761F1F">
            <w:pPr>
              <w:widowControl/>
              <w:suppressAutoHyphens w:val="0"/>
              <w:autoSpaceDN/>
              <w:ind w:leftChars="128" w:left="588" w:hangingChars="117" w:hanging="281"/>
              <w:textAlignment w:val="auto"/>
              <w:rPr>
                <w:rFonts w:eastAsia="標楷體"/>
                <w:szCs w:val="24"/>
              </w:rPr>
            </w:pPr>
            <w:r w:rsidRPr="00295B49">
              <w:rPr>
                <w:rFonts w:ascii="標楷體" w:eastAsia="標楷體" w:hAnsi="標楷體" w:cs="新細明體" w:hint="eastAsia"/>
                <w:kern w:val="0"/>
                <w:szCs w:val="24"/>
              </w:rPr>
              <w:t>(2)</w:t>
            </w:r>
            <w:r w:rsidR="004447E5" w:rsidRPr="00295B49">
              <w:rPr>
                <w:rFonts w:ascii="標楷體" w:eastAsia="標楷體" w:hAnsi="標楷體" w:cs="新細明體" w:hint="eastAsia"/>
                <w:kern w:val="0"/>
                <w:szCs w:val="24"/>
              </w:rPr>
              <w:t>依機構各樓層住民行動特性，提出水平避難方案（如有</w:t>
            </w:r>
            <w:r w:rsidR="004447E5" w:rsidRPr="00295B49">
              <w:rPr>
                <w:rFonts w:eastAsia="標楷體" w:hint="eastAsia"/>
                <w:szCs w:val="24"/>
              </w:rPr>
              <w:t>管路、造廔口、植物人及長期臥床</w:t>
            </w:r>
            <w:r w:rsidR="004447E5" w:rsidRPr="00295B49">
              <w:rPr>
                <w:rFonts w:eastAsia="標楷體" w:hint="eastAsia"/>
                <w:szCs w:val="24"/>
              </w:rPr>
              <w:t>(</w:t>
            </w:r>
            <w:r w:rsidR="004447E5" w:rsidRPr="00295B49">
              <w:rPr>
                <w:rFonts w:eastAsia="標楷體" w:hint="eastAsia"/>
                <w:szCs w:val="24"/>
              </w:rPr>
              <w:t>含重癱</w:t>
            </w:r>
            <w:r w:rsidR="004447E5" w:rsidRPr="00295B49">
              <w:rPr>
                <w:rFonts w:eastAsia="標楷體" w:hint="eastAsia"/>
                <w:szCs w:val="24"/>
              </w:rPr>
              <w:t>)</w:t>
            </w:r>
            <w:r w:rsidR="004447E5" w:rsidRPr="00295B49">
              <w:rPr>
                <w:rFonts w:eastAsia="標楷體" w:hint="eastAsia"/>
                <w:szCs w:val="24"/>
              </w:rPr>
              <w:t>等住民，應明確</w:t>
            </w:r>
            <w:r w:rsidR="00193023" w:rsidRPr="00295B49">
              <w:rPr>
                <w:rFonts w:eastAsia="標楷體" w:hint="eastAsia"/>
                <w:szCs w:val="24"/>
              </w:rPr>
              <w:t>說明</w:t>
            </w:r>
            <w:r w:rsidR="004447E5" w:rsidRPr="00295B49">
              <w:rPr>
                <w:rFonts w:eastAsia="標楷體" w:hint="eastAsia"/>
                <w:szCs w:val="24"/>
              </w:rPr>
              <w:t>輔助照護方式）。得輔助避難坡道說明</w:t>
            </w:r>
            <w:r w:rsidRPr="00295B49">
              <w:rPr>
                <w:rFonts w:eastAsia="標楷體" w:hint="eastAsia"/>
                <w:szCs w:val="24"/>
              </w:rPr>
              <w:t>。</w:t>
            </w:r>
          </w:p>
          <w:p w14:paraId="5014D591" w14:textId="790F8A8E" w:rsidR="004447E5" w:rsidRPr="00295B49" w:rsidRDefault="00761F1F" w:rsidP="00761F1F">
            <w:pPr>
              <w:widowControl/>
              <w:suppressAutoHyphens w:val="0"/>
              <w:autoSpaceDN/>
              <w:ind w:leftChars="128" w:left="588" w:hangingChars="117" w:hanging="281"/>
              <w:textAlignment w:val="auto"/>
              <w:rPr>
                <w:rFonts w:ascii="標楷體" w:eastAsia="標楷體" w:hAnsi="標楷體" w:cs="新細明體"/>
                <w:kern w:val="0"/>
                <w:szCs w:val="24"/>
              </w:rPr>
            </w:pPr>
            <w:r w:rsidRPr="00295B49">
              <w:rPr>
                <w:rFonts w:eastAsia="標楷體" w:hint="eastAsia"/>
                <w:szCs w:val="24"/>
              </w:rPr>
              <w:t>(3)</w:t>
            </w:r>
            <w:r w:rsidR="004447E5" w:rsidRPr="00295B49">
              <w:rPr>
                <w:rFonts w:eastAsia="標楷體" w:hint="eastAsia"/>
                <w:szCs w:val="24"/>
              </w:rPr>
              <w:t>配合機構之自動火警系統及火警分區，說明內部通報方式（</w:t>
            </w:r>
            <w:r w:rsidR="00D52ED2" w:rsidRPr="00295B49">
              <w:rPr>
                <w:rFonts w:eastAsia="標楷體" w:hint="eastAsia"/>
                <w:szCs w:val="24"/>
              </w:rPr>
              <w:t>夜間</w:t>
            </w:r>
            <w:r w:rsidR="004447E5" w:rsidRPr="00295B49">
              <w:rPr>
                <w:rFonts w:eastAsia="標楷體" w:hint="eastAsia"/>
                <w:szCs w:val="24"/>
              </w:rPr>
              <w:t>得輔助</w:t>
            </w:r>
            <w:r w:rsidR="00D52ED2" w:rsidRPr="00295B49">
              <w:rPr>
                <w:rFonts w:eastAsia="標楷體" w:hint="eastAsia"/>
                <w:szCs w:val="24"/>
              </w:rPr>
              <w:t>通報機構內</w:t>
            </w:r>
            <w:r w:rsidR="004447E5" w:rsidRPr="00295B49">
              <w:rPr>
                <w:rFonts w:eastAsia="標楷體" w:hint="eastAsia"/>
                <w:szCs w:val="24"/>
              </w:rPr>
              <w:t>宿舍</w:t>
            </w:r>
            <w:r w:rsidR="00D52ED2" w:rsidRPr="00295B49">
              <w:rPr>
                <w:rFonts w:eastAsia="標楷體" w:hint="eastAsia"/>
                <w:szCs w:val="24"/>
              </w:rPr>
              <w:t>人力）</w:t>
            </w:r>
            <w:r w:rsidRPr="00295B49">
              <w:rPr>
                <w:rFonts w:eastAsia="標楷體" w:hint="eastAsia"/>
                <w:szCs w:val="24"/>
              </w:rPr>
              <w:t>。</w:t>
            </w:r>
          </w:p>
        </w:tc>
        <w:tc>
          <w:tcPr>
            <w:tcW w:w="564" w:type="pct"/>
            <w:tcBorders>
              <w:top w:val="nil"/>
              <w:left w:val="nil"/>
              <w:bottom w:val="single" w:sz="4" w:space="0" w:color="auto"/>
              <w:right w:val="single" w:sz="4" w:space="0" w:color="auto"/>
            </w:tcBorders>
          </w:tcPr>
          <w:p w14:paraId="4A51FE0E" w14:textId="77777777" w:rsidR="004447E5" w:rsidRPr="00295B49" w:rsidRDefault="004447E5" w:rsidP="006A3987">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68C4BE2" w14:textId="77777777" w:rsidR="004447E5" w:rsidRPr="00295B49" w:rsidRDefault="004447E5" w:rsidP="006A3987">
            <w:pPr>
              <w:widowControl/>
              <w:suppressAutoHyphens w:val="0"/>
              <w:autoSpaceDN/>
              <w:textAlignment w:val="auto"/>
              <w:rPr>
                <w:rFonts w:ascii="標楷體" w:eastAsia="標楷體" w:hAnsi="標楷體" w:cs="新細明體"/>
                <w:kern w:val="0"/>
                <w:szCs w:val="24"/>
              </w:rPr>
            </w:pPr>
          </w:p>
        </w:tc>
      </w:tr>
      <w:tr w:rsidR="00295B49" w:rsidRPr="00295B49" w14:paraId="0296D3F5" w14:textId="27408C2D" w:rsidTr="00F71247">
        <w:trPr>
          <w:trHeight w:val="660"/>
        </w:trPr>
        <w:tc>
          <w:tcPr>
            <w:tcW w:w="1275" w:type="pct"/>
            <w:vMerge/>
            <w:tcBorders>
              <w:top w:val="nil"/>
              <w:left w:val="single" w:sz="4" w:space="0" w:color="auto"/>
              <w:bottom w:val="single" w:sz="4" w:space="0" w:color="auto"/>
              <w:right w:val="single" w:sz="4" w:space="0" w:color="auto"/>
            </w:tcBorders>
            <w:vAlign w:val="center"/>
            <w:hideMark/>
          </w:tcPr>
          <w:p w14:paraId="1A0BCF03"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c>
          <w:tcPr>
            <w:tcW w:w="2597" w:type="pct"/>
            <w:tcBorders>
              <w:top w:val="nil"/>
              <w:left w:val="nil"/>
              <w:bottom w:val="single" w:sz="4" w:space="0" w:color="auto"/>
              <w:right w:val="single" w:sz="4" w:space="0" w:color="auto"/>
            </w:tcBorders>
            <w:shd w:val="clear" w:color="auto" w:fill="auto"/>
            <w:vAlign w:val="center"/>
          </w:tcPr>
          <w:p w14:paraId="32ECC92C" w14:textId="26FCFC05" w:rsidR="00081456" w:rsidRPr="00295B49" w:rsidRDefault="00081456" w:rsidP="00081456">
            <w:pPr>
              <w:pStyle w:val="aa"/>
              <w:widowControl/>
              <w:numPr>
                <w:ilvl w:val="0"/>
                <w:numId w:val="44"/>
              </w:numPr>
              <w:suppressAutoHyphens w:val="0"/>
              <w:autoSpaceDN/>
              <w:ind w:left="311" w:hanging="311"/>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訂定</w:t>
            </w:r>
            <w:r w:rsidR="00B34319" w:rsidRPr="00295B49">
              <w:rPr>
                <w:rFonts w:ascii="標楷體" w:eastAsia="標楷體" w:hAnsi="標楷體" w:cs="新細明體" w:hint="eastAsia"/>
                <w:kern w:val="0"/>
                <w:szCs w:val="24"/>
              </w:rPr>
              <w:t>緊急避難平面圖(或逃生圖)</w:t>
            </w:r>
            <w:r w:rsidR="006A3987" w:rsidRPr="00295B49">
              <w:rPr>
                <w:rFonts w:ascii="標楷體" w:eastAsia="標楷體" w:hAnsi="標楷體" w:cs="新細明體" w:hint="eastAsia"/>
                <w:kern w:val="0"/>
                <w:szCs w:val="24"/>
              </w:rPr>
              <w:t>，</w:t>
            </w:r>
            <w:r w:rsidRPr="00295B49">
              <w:rPr>
                <w:rFonts w:ascii="標楷體" w:eastAsia="標楷體" w:hAnsi="標楷體" w:cs="新細明體" w:hint="eastAsia"/>
                <w:kern w:val="0"/>
                <w:szCs w:val="24"/>
              </w:rPr>
              <w:t>注意事項如下：</w:t>
            </w:r>
          </w:p>
          <w:p w14:paraId="6CA56ED0" w14:textId="35CC94B3" w:rsidR="00081456" w:rsidRPr="00295B49" w:rsidRDefault="00081456" w:rsidP="00761F1F">
            <w:pPr>
              <w:pStyle w:val="aa"/>
              <w:widowControl/>
              <w:numPr>
                <w:ilvl w:val="0"/>
                <w:numId w:val="45"/>
              </w:numPr>
              <w:suppressAutoHyphens w:val="0"/>
              <w:autoSpaceDN/>
              <w:ind w:left="591" w:hanging="283"/>
              <w:textAlignment w:val="auto"/>
              <w:rPr>
                <w:rFonts w:ascii="標楷體" w:eastAsia="標楷體" w:hAnsi="標楷體" w:cs="新細明體"/>
                <w:kern w:val="0"/>
                <w:szCs w:val="24"/>
              </w:rPr>
            </w:pPr>
            <w:r w:rsidRPr="00295B49">
              <w:rPr>
                <w:rFonts w:eastAsia="標楷體" w:hint="eastAsia"/>
                <w:szCs w:val="24"/>
              </w:rPr>
              <w:t>應提供各樓層圖面、基地圖</w:t>
            </w:r>
            <w:r w:rsidRPr="00295B49">
              <w:rPr>
                <w:rFonts w:ascii="標楷體" w:eastAsia="標楷體" w:hAnsi="標楷體" w:cs="新細明體" w:hint="eastAsia"/>
                <w:kern w:val="0"/>
                <w:szCs w:val="24"/>
              </w:rPr>
              <w:t>(並應表示道路名稱、集結點位置、消防搶救車輛路徑及停靠位置)</w:t>
            </w:r>
            <w:r w:rsidR="00761F1F" w:rsidRPr="00295B49">
              <w:rPr>
                <w:rFonts w:ascii="標楷體" w:eastAsia="標楷體" w:hAnsi="標楷體" w:cs="新細明體" w:hint="eastAsia"/>
                <w:kern w:val="0"/>
                <w:szCs w:val="24"/>
              </w:rPr>
              <w:t>。</w:t>
            </w:r>
          </w:p>
          <w:p w14:paraId="0AFF2198" w14:textId="402A1F1F" w:rsidR="00081456" w:rsidRPr="00295B49" w:rsidRDefault="00081456" w:rsidP="00761F1F">
            <w:pPr>
              <w:pStyle w:val="aa"/>
              <w:widowControl/>
              <w:numPr>
                <w:ilvl w:val="0"/>
                <w:numId w:val="45"/>
              </w:numPr>
              <w:suppressAutoHyphens w:val="0"/>
              <w:autoSpaceDN/>
              <w:ind w:left="591" w:hanging="283"/>
              <w:textAlignment w:val="auto"/>
              <w:rPr>
                <w:rFonts w:eastAsia="標楷體"/>
                <w:szCs w:val="24"/>
              </w:rPr>
            </w:pPr>
            <w:r w:rsidRPr="00295B49">
              <w:rPr>
                <w:rFonts w:eastAsia="標楷體" w:hint="eastAsia"/>
                <w:szCs w:val="24"/>
              </w:rPr>
              <w:t>標示樓層號、各空間名稱及房號</w:t>
            </w:r>
            <w:r w:rsidR="00761F1F" w:rsidRPr="00295B49">
              <w:rPr>
                <w:rFonts w:ascii="標楷體" w:eastAsia="標楷體" w:hAnsi="標楷體" w:cs="新細明體" w:hint="eastAsia"/>
                <w:kern w:val="0"/>
                <w:szCs w:val="24"/>
              </w:rPr>
              <w:t>。</w:t>
            </w:r>
          </w:p>
          <w:p w14:paraId="1B9A7C47" w14:textId="21E82BE4" w:rsidR="00081456" w:rsidRPr="00295B49" w:rsidRDefault="00081456" w:rsidP="00761F1F">
            <w:pPr>
              <w:pStyle w:val="aa"/>
              <w:widowControl/>
              <w:numPr>
                <w:ilvl w:val="0"/>
                <w:numId w:val="45"/>
              </w:numPr>
              <w:suppressAutoHyphens w:val="0"/>
              <w:autoSpaceDN/>
              <w:ind w:left="591" w:hanging="283"/>
              <w:textAlignment w:val="auto"/>
              <w:rPr>
                <w:rFonts w:eastAsia="標楷體"/>
                <w:szCs w:val="24"/>
              </w:rPr>
            </w:pPr>
            <w:r w:rsidRPr="00295B49">
              <w:rPr>
                <w:rFonts w:eastAsia="標楷體" w:hint="eastAsia"/>
                <w:szCs w:val="24"/>
              </w:rPr>
              <w:t>各寢室床位及走道、出入口門扇寬度</w:t>
            </w:r>
            <w:r w:rsidR="00761F1F" w:rsidRPr="00295B49">
              <w:rPr>
                <w:rFonts w:ascii="標楷體" w:eastAsia="標楷體" w:hAnsi="標楷體" w:cs="新細明體" w:hint="eastAsia"/>
                <w:kern w:val="0"/>
                <w:szCs w:val="24"/>
              </w:rPr>
              <w:t>。</w:t>
            </w:r>
          </w:p>
          <w:p w14:paraId="042692C4" w14:textId="2AF8B298" w:rsidR="00081456" w:rsidRPr="00295B49" w:rsidRDefault="00081456" w:rsidP="00761F1F">
            <w:pPr>
              <w:pStyle w:val="aa"/>
              <w:widowControl/>
              <w:numPr>
                <w:ilvl w:val="0"/>
                <w:numId w:val="45"/>
              </w:numPr>
              <w:suppressAutoHyphens w:val="0"/>
              <w:autoSpaceDN/>
              <w:ind w:left="591" w:hanging="283"/>
              <w:textAlignment w:val="auto"/>
              <w:rPr>
                <w:rFonts w:eastAsia="標楷體"/>
                <w:szCs w:val="24"/>
              </w:rPr>
            </w:pPr>
            <w:r w:rsidRPr="00295B49">
              <w:rPr>
                <w:rFonts w:eastAsia="標楷體" w:hint="eastAsia"/>
                <w:szCs w:val="24"/>
              </w:rPr>
              <w:t>相對安全區／等待救援空間</w:t>
            </w:r>
            <w:r w:rsidR="00761F1F" w:rsidRPr="00295B49">
              <w:rPr>
                <w:rFonts w:ascii="標楷體" w:eastAsia="標楷體" w:hAnsi="標楷體" w:cs="新細明體" w:hint="eastAsia"/>
                <w:kern w:val="0"/>
                <w:szCs w:val="24"/>
              </w:rPr>
              <w:t>。</w:t>
            </w:r>
          </w:p>
          <w:p w14:paraId="5B13CA10" w14:textId="62E885EB" w:rsidR="00081456" w:rsidRPr="00295B49" w:rsidRDefault="00081456" w:rsidP="00761F1F">
            <w:pPr>
              <w:pStyle w:val="aa"/>
              <w:widowControl/>
              <w:numPr>
                <w:ilvl w:val="0"/>
                <w:numId w:val="45"/>
              </w:numPr>
              <w:suppressAutoHyphens w:val="0"/>
              <w:autoSpaceDN/>
              <w:ind w:left="591" w:hanging="283"/>
              <w:textAlignment w:val="auto"/>
              <w:rPr>
                <w:rFonts w:eastAsia="標楷體"/>
                <w:szCs w:val="24"/>
              </w:rPr>
            </w:pPr>
            <w:r w:rsidRPr="00295B49">
              <w:rPr>
                <w:rFonts w:eastAsia="標楷體" w:hint="eastAsia"/>
                <w:szCs w:val="24"/>
              </w:rPr>
              <w:lastRenderedPageBreak/>
              <w:t>水平防火區劃、防火門、安全梯</w:t>
            </w:r>
            <w:r w:rsidR="00761F1F" w:rsidRPr="00295B49">
              <w:rPr>
                <w:rFonts w:ascii="標楷體" w:eastAsia="標楷體" w:hAnsi="標楷體" w:cs="新細明體" w:hint="eastAsia"/>
                <w:kern w:val="0"/>
                <w:szCs w:val="24"/>
              </w:rPr>
              <w:t>。</w:t>
            </w:r>
          </w:p>
          <w:p w14:paraId="521173DD" w14:textId="0D667C24" w:rsidR="004447E5" w:rsidRPr="00295B49" w:rsidRDefault="00745298" w:rsidP="00761F1F">
            <w:pPr>
              <w:pStyle w:val="aa"/>
              <w:widowControl/>
              <w:numPr>
                <w:ilvl w:val="0"/>
                <w:numId w:val="45"/>
              </w:numPr>
              <w:suppressAutoHyphens w:val="0"/>
              <w:autoSpaceDN/>
              <w:ind w:left="591" w:hanging="283"/>
              <w:textAlignment w:val="auto"/>
              <w:rPr>
                <w:rFonts w:eastAsia="標楷體"/>
                <w:szCs w:val="24"/>
              </w:rPr>
            </w:pPr>
            <w:r w:rsidRPr="00295B49">
              <w:rPr>
                <w:rFonts w:eastAsia="標楷體" w:hint="eastAsia"/>
                <w:szCs w:val="24"/>
              </w:rPr>
              <w:t>按</w:t>
            </w:r>
            <w:r w:rsidRPr="00295B49">
              <w:rPr>
                <w:rFonts w:ascii="標楷體" w:eastAsia="標楷體" w:hAnsi="標楷體" w:cs="新細明體"/>
                <w:kern w:val="0"/>
                <w:szCs w:val="24"/>
              </w:rPr>
              <w:t>內部通報程序繪製火警分區圖</w:t>
            </w:r>
            <w:r w:rsidR="00761F1F" w:rsidRPr="00295B49">
              <w:rPr>
                <w:rFonts w:ascii="標楷體" w:eastAsia="標楷體" w:hAnsi="標楷體" w:cs="新細明體" w:hint="eastAsia"/>
                <w:kern w:val="0"/>
                <w:szCs w:val="24"/>
              </w:rPr>
              <w:t>。</w:t>
            </w:r>
          </w:p>
        </w:tc>
        <w:tc>
          <w:tcPr>
            <w:tcW w:w="564" w:type="pct"/>
            <w:tcBorders>
              <w:top w:val="nil"/>
              <w:left w:val="nil"/>
              <w:bottom w:val="single" w:sz="4" w:space="0" w:color="auto"/>
              <w:right w:val="single" w:sz="4" w:space="0" w:color="auto"/>
            </w:tcBorders>
          </w:tcPr>
          <w:p w14:paraId="47488C18"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724E607A" w14:textId="77777777" w:rsidR="006A3987" w:rsidRPr="00295B49" w:rsidRDefault="006A3987" w:rsidP="006A3987">
            <w:pPr>
              <w:widowControl/>
              <w:suppressAutoHyphens w:val="0"/>
              <w:autoSpaceDN/>
              <w:textAlignment w:val="auto"/>
              <w:rPr>
                <w:rFonts w:ascii="標楷體" w:eastAsia="標楷體" w:hAnsi="標楷體" w:cs="新細明體"/>
                <w:kern w:val="0"/>
                <w:szCs w:val="24"/>
              </w:rPr>
            </w:pPr>
          </w:p>
        </w:tc>
      </w:tr>
      <w:tr w:rsidR="00295B49" w:rsidRPr="00295B49" w14:paraId="5A957528" w14:textId="77777777" w:rsidTr="00F71247">
        <w:trPr>
          <w:trHeight w:val="660"/>
        </w:trPr>
        <w:tc>
          <w:tcPr>
            <w:tcW w:w="1275" w:type="pct"/>
            <w:tcBorders>
              <w:top w:val="nil"/>
              <w:left w:val="single" w:sz="4" w:space="0" w:color="auto"/>
              <w:bottom w:val="single" w:sz="4" w:space="0" w:color="auto"/>
              <w:right w:val="single" w:sz="4" w:space="0" w:color="auto"/>
            </w:tcBorders>
            <w:vAlign w:val="center"/>
          </w:tcPr>
          <w:p w14:paraId="1C4DBBE6" w14:textId="6D2E19E1" w:rsidR="006C1D68" w:rsidRPr="00295B49" w:rsidRDefault="006C1D68" w:rsidP="006C1D68">
            <w:pPr>
              <w:pStyle w:val="aa"/>
              <w:widowControl/>
              <w:numPr>
                <w:ilvl w:val="0"/>
                <w:numId w:val="36"/>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防火避難與</w:t>
            </w:r>
          </w:p>
          <w:p w14:paraId="6FB07D24" w14:textId="698DCC09" w:rsidR="006C1D68" w:rsidRPr="00295B49" w:rsidRDefault="006C1D68" w:rsidP="006C1D68">
            <w:pPr>
              <w:pStyle w:val="aa"/>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消防安全設</w:t>
            </w:r>
            <w:r w:rsidR="00DD50CC" w:rsidRPr="00295B49">
              <w:rPr>
                <w:rFonts w:ascii="標楷體" w:eastAsia="標楷體" w:hAnsi="標楷體" w:cs="新細明體" w:hint="eastAsia"/>
                <w:kern w:val="0"/>
                <w:szCs w:val="24"/>
              </w:rPr>
              <w:t>備、設置情形</w:t>
            </w:r>
          </w:p>
        </w:tc>
        <w:tc>
          <w:tcPr>
            <w:tcW w:w="2597" w:type="pct"/>
            <w:tcBorders>
              <w:top w:val="nil"/>
              <w:left w:val="nil"/>
              <w:bottom w:val="single" w:sz="4" w:space="0" w:color="auto"/>
              <w:right w:val="single" w:sz="4" w:space="0" w:color="auto"/>
            </w:tcBorders>
            <w:shd w:val="clear" w:color="auto" w:fill="auto"/>
            <w:vAlign w:val="center"/>
          </w:tcPr>
          <w:p w14:paraId="08451E4E" w14:textId="58BA8B54" w:rsidR="006C1D68" w:rsidRPr="00295B49" w:rsidRDefault="006C1D68" w:rsidP="00761F1F">
            <w:pPr>
              <w:pStyle w:val="aa"/>
              <w:numPr>
                <w:ilvl w:val="1"/>
                <w:numId w:val="36"/>
              </w:numPr>
              <w:ind w:left="308" w:hanging="284"/>
              <w:rPr>
                <w:rFonts w:ascii="標楷體" w:eastAsia="標楷體" w:hAnsi="標楷體"/>
                <w:szCs w:val="24"/>
              </w:rPr>
            </w:pPr>
            <w:r w:rsidRPr="00295B49">
              <w:rPr>
                <w:rFonts w:ascii="標楷體" w:eastAsia="標楷體" w:hAnsi="標楷體" w:hint="eastAsia"/>
                <w:szCs w:val="24"/>
              </w:rPr>
              <w:t>建築規劃設計及防火避難設施相關資料，包含法規檢討，以及室內空間配置及防火區劃等平面圖。</w:t>
            </w:r>
          </w:p>
          <w:p w14:paraId="60BDD147" w14:textId="16F8BD05" w:rsidR="006C1D68" w:rsidRPr="00295B49" w:rsidRDefault="006C1D68" w:rsidP="00761F1F">
            <w:pPr>
              <w:suppressAutoHyphens w:val="0"/>
              <w:autoSpaceDN/>
              <w:ind w:leftChars="11" w:left="307" w:hangingChars="117" w:hanging="281"/>
              <w:textAlignment w:val="auto"/>
              <w:rPr>
                <w:rFonts w:ascii="標楷體" w:eastAsia="標楷體" w:hAnsi="標楷體"/>
                <w:szCs w:val="24"/>
              </w:rPr>
            </w:pPr>
            <w:r w:rsidRPr="00295B49">
              <w:rPr>
                <w:rFonts w:ascii="標楷體" w:eastAsia="標楷體" w:hAnsi="標楷體" w:hint="eastAsia"/>
                <w:szCs w:val="24"/>
              </w:rPr>
              <w:t>2.消防安全設備，包含法規檢討，需依住宿型長照機構設置標準及各類場所消防安全設備設置標準，至少需包含自動撒水設備規劃設計平面圖，火警自動警報設備規劃設計平面圖等。</w:t>
            </w:r>
          </w:p>
        </w:tc>
        <w:tc>
          <w:tcPr>
            <w:tcW w:w="564" w:type="pct"/>
            <w:tcBorders>
              <w:top w:val="nil"/>
              <w:left w:val="nil"/>
              <w:bottom w:val="single" w:sz="4" w:space="0" w:color="auto"/>
              <w:right w:val="single" w:sz="4" w:space="0" w:color="auto"/>
            </w:tcBorders>
          </w:tcPr>
          <w:p w14:paraId="6D126CBA" w14:textId="77777777" w:rsidR="006C1D68" w:rsidRPr="00295B49" w:rsidRDefault="006C1D68" w:rsidP="006A3987">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76E216E6" w14:textId="77777777" w:rsidR="006C1D68" w:rsidRPr="00295B49" w:rsidRDefault="006C1D68" w:rsidP="006A3987">
            <w:pPr>
              <w:widowControl/>
              <w:suppressAutoHyphens w:val="0"/>
              <w:autoSpaceDN/>
              <w:textAlignment w:val="auto"/>
              <w:rPr>
                <w:rFonts w:ascii="標楷體" w:eastAsia="標楷體" w:hAnsi="標楷體" w:cs="新細明體"/>
                <w:kern w:val="0"/>
                <w:szCs w:val="24"/>
              </w:rPr>
            </w:pPr>
          </w:p>
        </w:tc>
      </w:tr>
      <w:tr w:rsidR="00295B49" w:rsidRPr="00295B49" w14:paraId="50828B8F" w14:textId="7CA77B14" w:rsidTr="00F71247">
        <w:trPr>
          <w:trHeight w:val="330"/>
        </w:trPr>
        <w:tc>
          <w:tcPr>
            <w:tcW w:w="3871" w:type="pct"/>
            <w:gridSpan w:val="2"/>
            <w:tcBorders>
              <w:top w:val="nil"/>
              <w:left w:val="single" w:sz="4" w:space="0" w:color="auto"/>
              <w:bottom w:val="single" w:sz="4" w:space="0" w:color="auto"/>
              <w:right w:val="single" w:sz="4" w:space="0" w:color="auto"/>
            </w:tcBorders>
            <w:shd w:val="clear" w:color="auto" w:fill="auto"/>
            <w:vAlign w:val="center"/>
            <w:hideMark/>
          </w:tcPr>
          <w:p w14:paraId="5C840A0D" w14:textId="33543AC9" w:rsidR="006A3987" w:rsidRPr="00295B49" w:rsidRDefault="006A3987" w:rsidP="004B4264">
            <w:pPr>
              <w:widowControl/>
              <w:suppressAutoHyphens w:val="0"/>
              <w:autoSpaceDN/>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t>六、財務計畫</w:t>
            </w:r>
          </w:p>
        </w:tc>
        <w:tc>
          <w:tcPr>
            <w:tcW w:w="564" w:type="pct"/>
            <w:tcBorders>
              <w:top w:val="nil"/>
              <w:left w:val="nil"/>
              <w:bottom w:val="single" w:sz="4" w:space="0" w:color="auto"/>
              <w:right w:val="single" w:sz="4" w:space="0" w:color="auto"/>
            </w:tcBorders>
          </w:tcPr>
          <w:p w14:paraId="78B4A827" w14:textId="77777777" w:rsidR="006A3987" w:rsidRPr="00295B49" w:rsidRDefault="006A3987"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029A1BB" w14:textId="77777777" w:rsidR="006A3987" w:rsidRPr="00295B49" w:rsidRDefault="006A3987" w:rsidP="004B4264">
            <w:pPr>
              <w:widowControl/>
              <w:suppressAutoHyphens w:val="0"/>
              <w:autoSpaceDN/>
              <w:textAlignment w:val="auto"/>
              <w:rPr>
                <w:rFonts w:ascii="標楷體" w:eastAsia="標楷體" w:hAnsi="標楷體" w:cs="新細明體"/>
                <w:kern w:val="0"/>
                <w:szCs w:val="24"/>
              </w:rPr>
            </w:pPr>
          </w:p>
        </w:tc>
      </w:tr>
      <w:tr w:rsidR="00295B49" w:rsidRPr="00295B49" w14:paraId="2C2722E3" w14:textId="182E5954" w:rsidTr="00A60C01">
        <w:trPr>
          <w:trHeight w:val="824"/>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3B30C9F0" w14:textId="3A6373CF" w:rsidR="002C5823" w:rsidRPr="00295B49" w:rsidRDefault="002C5823" w:rsidP="0094375E">
            <w:pPr>
              <w:pStyle w:val="aa"/>
              <w:widowControl/>
              <w:numPr>
                <w:ilvl w:val="0"/>
                <w:numId w:val="37"/>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經費需求</w:t>
            </w:r>
          </w:p>
        </w:tc>
        <w:tc>
          <w:tcPr>
            <w:tcW w:w="2597" w:type="pct"/>
            <w:tcBorders>
              <w:top w:val="nil"/>
              <w:left w:val="nil"/>
              <w:bottom w:val="single" w:sz="4" w:space="0" w:color="auto"/>
              <w:right w:val="single" w:sz="4" w:space="0" w:color="auto"/>
            </w:tcBorders>
            <w:shd w:val="clear" w:color="auto" w:fill="auto"/>
            <w:vAlign w:val="center"/>
            <w:hideMark/>
          </w:tcPr>
          <w:p w14:paraId="59BFBF9F" w14:textId="5B0F14C4" w:rsidR="007A4DAF" w:rsidRPr="00295B49" w:rsidRDefault="007A4DAF" w:rsidP="007A4DAF">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詳列說明機構設立所需經費概算表，含建物、租賃、人力、設備或耗材等。</w:t>
            </w:r>
          </w:p>
        </w:tc>
        <w:tc>
          <w:tcPr>
            <w:tcW w:w="564" w:type="pct"/>
            <w:tcBorders>
              <w:top w:val="nil"/>
              <w:left w:val="nil"/>
              <w:bottom w:val="single" w:sz="4" w:space="0" w:color="auto"/>
              <w:right w:val="single" w:sz="4" w:space="0" w:color="auto"/>
            </w:tcBorders>
          </w:tcPr>
          <w:p w14:paraId="36EF9BC8"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525AF8D"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43935028" w14:textId="51CC8B5D" w:rsidTr="00A60C01">
        <w:trPr>
          <w:trHeight w:val="1287"/>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7472160F" w14:textId="1852EB09" w:rsidR="002A7624" w:rsidRPr="00295B49" w:rsidRDefault="002C5823" w:rsidP="0094375E">
            <w:pPr>
              <w:pStyle w:val="aa"/>
              <w:widowControl/>
              <w:numPr>
                <w:ilvl w:val="0"/>
                <w:numId w:val="37"/>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經費來源與使</w:t>
            </w:r>
            <w:r w:rsidR="002A7624" w:rsidRPr="00295B49">
              <w:rPr>
                <w:rFonts w:ascii="標楷體" w:eastAsia="標楷體" w:hAnsi="標楷體" w:cs="新細明體" w:hint="eastAsia"/>
                <w:kern w:val="0"/>
                <w:szCs w:val="24"/>
              </w:rPr>
              <w:t xml:space="preserve"> </w:t>
            </w:r>
            <w:r w:rsidRPr="00295B49">
              <w:rPr>
                <w:rFonts w:ascii="標楷體" w:eastAsia="標楷體" w:hAnsi="標楷體" w:cs="新細明體" w:hint="eastAsia"/>
                <w:kern w:val="0"/>
                <w:szCs w:val="24"/>
              </w:rPr>
              <w:t>用計畫</w:t>
            </w:r>
          </w:p>
        </w:tc>
        <w:tc>
          <w:tcPr>
            <w:tcW w:w="2597" w:type="pct"/>
            <w:tcBorders>
              <w:top w:val="nil"/>
              <w:left w:val="nil"/>
              <w:bottom w:val="single" w:sz="4" w:space="0" w:color="auto"/>
              <w:right w:val="single" w:sz="4" w:space="0" w:color="auto"/>
            </w:tcBorders>
            <w:shd w:val="clear" w:color="auto" w:fill="auto"/>
            <w:vAlign w:val="center"/>
            <w:hideMark/>
          </w:tcPr>
          <w:p w14:paraId="57C5351C" w14:textId="099A2799" w:rsidR="002C5823" w:rsidRPr="00295B49" w:rsidRDefault="007A4DAF"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說明</w:t>
            </w:r>
            <w:r w:rsidR="002C5823" w:rsidRPr="00295B49">
              <w:rPr>
                <w:rFonts w:ascii="標楷體" w:eastAsia="標楷體" w:hAnsi="標楷體" w:cs="新細明體" w:hint="eastAsia"/>
                <w:kern w:val="0"/>
                <w:szCs w:val="24"/>
              </w:rPr>
              <w:t>經費來源主要是來自</w:t>
            </w:r>
            <w:r w:rsidRPr="00295B49">
              <w:rPr>
                <w:rFonts w:ascii="標楷體" w:eastAsia="標楷體" w:hAnsi="標楷體" w:cs="新細明體" w:hint="eastAsia"/>
                <w:kern w:val="0"/>
                <w:szCs w:val="24"/>
              </w:rPr>
              <w:t>私人投資、</w:t>
            </w:r>
            <w:r w:rsidR="002C5823" w:rsidRPr="00295B49">
              <w:rPr>
                <w:rFonts w:ascii="標楷體" w:eastAsia="標楷體" w:hAnsi="標楷體" w:cs="新細明體" w:hint="eastAsia"/>
                <w:kern w:val="0"/>
                <w:szCs w:val="24"/>
              </w:rPr>
              <w:t>政府補助、慈善捐贈、社會企業合作等</w:t>
            </w:r>
            <w:r w:rsidRPr="00295B49">
              <w:rPr>
                <w:rFonts w:ascii="標楷體" w:eastAsia="標楷體" w:hAnsi="標楷體" w:cs="新細明體" w:hint="eastAsia"/>
                <w:kern w:val="0"/>
                <w:szCs w:val="24"/>
              </w:rPr>
              <w:t>，</w:t>
            </w:r>
            <w:r w:rsidR="002C5823" w:rsidRPr="00295B49">
              <w:rPr>
                <w:rFonts w:ascii="標楷體" w:eastAsia="標楷體" w:hAnsi="標楷體" w:cs="新細明體" w:hint="eastAsia"/>
                <w:kern w:val="0"/>
                <w:szCs w:val="24"/>
              </w:rPr>
              <w:t>需明確列出各項經費的來源及比例，並制定經費使用計畫。</w:t>
            </w:r>
          </w:p>
        </w:tc>
        <w:tc>
          <w:tcPr>
            <w:tcW w:w="564" w:type="pct"/>
            <w:tcBorders>
              <w:top w:val="nil"/>
              <w:left w:val="nil"/>
              <w:bottom w:val="single" w:sz="4" w:space="0" w:color="auto"/>
              <w:right w:val="single" w:sz="4" w:space="0" w:color="auto"/>
            </w:tcBorders>
          </w:tcPr>
          <w:p w14:paraId="014FF7FA"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2F0B5224"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64363D2C" w14:textId="605B035F" w:rsidTr="00A60C01">
        <w:trPr>
          <w:trHeight w:val="88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0576F855" w14:textId="73ABC278" w:rsidR="002C5823" w:rsidRPr="00295B49" w:rsidRDefault="002C5823" w:rsidP="0094375E">
            <w:pPr>
              <w:pStyle w:val="aa"/>
              <w:widowControl/>
              <w:numPr>
                <w:ilvl w:val="0"/>
                <w:numId w:val="37"/>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預定營運日期</w:t>
            </w:r>
          </w:p>
        </w:tc>
        <w:tc>
          <w:tcPr>
            <w:tcW w:w="2597" w:type="pct"/>
            <w:tcBorders>
              <w:top w:val="nil"/>
              <w:left w:val="nil"/>
              <w:bottom w:val="single" w:sz="4" w:space="0" w:color="auto"/>
              <w:right w:val="single" w:sz="4" w:space="0" w:color="auto"/>
            </w:tcBorders>
            <w:shd w:val="clear" w:color="auto" w:fill="auto"/>
            <w:vAlign w:val="center"/>
            <w:hideMark/>
          </w:tcPr>
          <w:p w14:paraId="40219AA3" w14:textId="6EB03939" w:rsidR="002C5823" w:rsidRPr="00295B49" w:rsidRDefault="00710704"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依規劃期程預計之</w:t>
            </w:r>
            <w:r w:rsidR="002C5823" w:rsidRPr="00295B49">
              <w:rPr>
                <w:rFonts w:ascii="標楷體" w:eastAsia="標楷體" w:hAnsi="標楷體" w:cs="新細明體" w:hint="eastAsia"/>
                <w:kern w:val="0"/>
                <w:szCs w:val="24"/>
              </w:rPr>
              <w:t>機構開業日期</w:t>
            </w:r>
          </w:p>
        </w:tc>
        <w:tc>
          <w:tcPr>
            <w:tcW w:w="564" w:type="pct"/>
            <w:tcBorders>
              <w:top w:val="nil"/>
              <w:left w:val="nil"/>
              <w:bottom w:val="single" w:sz="4" w:space="0" w:color="auto"/>
              <w:right w:val="single" w:sz="4" w:space="0" w:color="auto"/>
            </w:tcBorders>
          </w:tcPr>
          <w:p w14:paraId="486F4942"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1E9D3A9E"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0BBE8407" w14:textId="10DE707B" w:rsidTr="00A60C01">
        <w:trPr>
          <w:trHeight w:val="2537"/>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0FD5B8A6" w14:textId="568DA62C" w:rsidR="002A7624" w:rsidRPr="00295B49" w:rsidRDefault="002C5823" w:rsidP="0094375E">
            <w:pPr>
              <w:pStyle w:val="aa"/>
              <w:widowControl/>
              <w:numPr>
                <w:ilvl w:val="0"/>
                <w:numId w:val="37"/>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營運後三年內機構業務預估</w:t>
            </w:r>
          </w:p>
        </w:tc>
        <w:tc>
          <w:tcPr>
            <w:tcW w:w="2597" w:type="pct"/>
            <w:tcBorders>
              <w:top w:val="nil"/>
              <w:left w:val="nil"/>
              <w:bottom w:val="single" w:sz="4" w:space="0" w:color="auto"/>
              <w:right w:val="single" w:sz="4" w:space="0" w:color="auto"/>
            </w:tcBorders>
            <w:shd w:val="clear" w:color="auto" w:fill="auto"/>
            <w:vAlign w:val="center"/>
            <w:hideMark/>
          </w:tcPr>
          <w:p w14:paraId="35EBF177" w14:textId="77777777" w:rsidR="007616FC" w:rsidRPr="00295B49" w:rsidRDefault="00710704" w:rsidP="007616FC">
            <w:pPr>
              <w:pStyle w:val="aa"/>
              <w:widowControl/>
              <w:numPr>
                <w:ilvl w:val="1"/>
                <w:numId w:val="37"/>
              </w:numPr>
              <w:suppressAutoHyphens w:val="0"/>
              <w:autoSpaceDN/>
              <w:ind w:left="308" w:hanging="284"/>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按服務規模預計開放使用期程計算營運後三年內之預估收案人數、占床率、收入及支出總額等。</w:t>
            </w:r>
          </w:p>
          <w:p w14:paraId="15196EDB" w14:textId="62ECBF39" w:rsidR="002C5823" w:rsidRPr="00295B49" w:rsidRDefault="007616FC" w:rsidP="007616FC">
            <w:pPr>
              <w:pStyle w:val="aa"/>
              <w:widowControl/>
              <w:numPr>
                <w:ilvl w:val="1"/>
                <w:numId w:val="37"/>
              </w:numPr>
              <w:suppressAutoHyphens w:val="0"/>
              <w:autoSpaceDN/>
              <w:ind w:left="308" w:hanging="284"/>
              <w:textAlignment w:val="auto"/>
              <w:rPr>
                <w:rFonts w:ascii="標楷體" w:eastAsia="標楷體" w:hAnsi="標楷體" w:cs="新細明體"/>
                <w:kern w:val="0"/>
                <w:szCs w:val="24"/>
              </w:rPr>
            </w:pPr>
            <w:r w:rsidRPr="00295B49">
              <w:rPr>
                <w:rFonts w:ascii="標楷體" w:eastAsia="標楷體" w:hAnsi="標楷體" w:cs="新細明體" w:hint="eastAsia"/>
                <w:szCs w:val="24"/>
              </w:rPr>
              <w:t>請</w:t>
            </w:r>
            <w:r w:rsidR="006C1D68" w:rsidRPr="00295B49">
              <w:rPr>
                <w:rFonts w:ascii="標楷體" w:eastAsia="標楷體" w:hAnsi="標楷體" w:hint="eastAsia"/>
                <w:szCs w:val="24"/>
              </w:rPr>
              <w:t>依據衛生福利部所發布之「</w:t>
            </w:r>
            <w:hyperlink r:id="rId9" w:history="1">
              <w:r w:rsidR="006C1D68" w:rsidRPr="00295B49">
                <w:rPr>
                  <w:rStyle w:val="ab"/>
                  <w:rFonts w:ascii="標楷體" w:eastAsia="標楷體" w:hAnsi="標楷體" w:hint="eastAsia"/>
                  <w:color w:val="auto"/>
                  <w:szCs w:val="24"/>
                </w:rPr>
                <w:t>長期照顧服務機構法人財務報告編製準則</w:t>
              </w:r>
            </w:hyperlink>
            <w:r w:rsidR="006C1D68" w:rsidRPr="00295B49">
              <w:rPr>
                <w:rFonts w:ascii="標楷體" w:eastAsia="標楷體" w:hAnsi="標楷體" w:hint="eastAsia"/>
                <w:szCs w:val="24"/>
              </w:rPr>
              <w:t>」編製，內容至少需要包含該機構之營運後三年內的</w:t>
            </w:r>
            <w:r w:rsidR="006C1D68" w:rsidRPr="00295B49">
              <w:rPr>
                <w:rFonts w:ascii="標楷體" w:eastAsia="標楷體" w:hAnsi="標楷體" w:hint="eastAsia"/>
                <w:b/>
                <w:bCs/>
                <w:szCs w:val="24"/>
              </w:rPr>
              <w:t>「資產負債表」</w:t>
            </w:r>
            <w:r w:rsidR="006C1D68" w:rsidRPr="00295B49">
              <w:rPr>
                <w:rFonts w:ascii="標楷體" w:eastAsia="標楷體" w:hAnsi="標楷體" w:hint="eastAsia"/>
                <w:szCs w:val="24"/>
              </w:rPr>
              <w:t>及</w:t>
            </w:r>
            <w:r w:rsidR="006C1D68" w:rsidRPr="00295B49">
              <w:rPr>
                <w:rFonts w:ascii="標楷體" w:eastAsia="標楷體" w:hAnsi="標楷體" w:hint="eastAsia"/>
                <w:b/>
                <w:bCs/>
                <w:szCs w:val="24"/>
              </w:rPr>
              <w:t>「綜合損益表」</w:t>
            </w:r>
            <w:r w:rsidR="006C1D68" w:rsidRPr="00295B49">
              <w:rPr>
                <w:rFonts w:ascii="標楷體" w:eastAsia="標楷體" w:hAnsi="標楷體" w:hint="eastAsia"/>
                <w:szCs w:val="24"/>
              </w:rPr>
              <w:t>。</w:t>
            </w:r>
          </w:p>
        </w:tc>
        <w:tc>
          <w:tcPr>
            <w:tcW w:w="564" w:type="pct"/>
            <w:tcBorders>
              <w:top w:val="nil"/>
              <w:left w:val="nil"/>
              <w:bottom w:val="single" w:sz="4" w:space="0" w:color="auto"/>
              <w:right w:val="single" w:sz="4" w:space="0" w:color="auto"/>
            </w:tcBorders>
          </w:tcPr>
          <w:p w14:paraId="50636D60"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08DD130"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4135431C" w14:textId="1B9EE240" w:rsidTr="00F71247">
        <w:trPr>
          <w:trHeight w:val="330"/>
        </w:trPr>
        <w:tc>
          <w:tcPr>
            <w:tcW w:w="3871" w:type="pct"/>
            <w:gridSpan w:val="2"/>
            <w:tcBorders>
              <w:top w:val="nil"/>
              <w:left w:val="single" w:sz="4" w:space="0" w:color="auto"/>
              <w:bottom w:val="single" w:sz="4" w:space="0" w:color="auto"/>
              <w:right w:val="single" w:sz="4" w:space="0" w:color="auto"/>
            </w:tcBorders>
            <w:shd w:val="clear" w:color="auto" w:fill="auto"/>
            <w:vAlign w:val="center"/>
            <w:hideMark/>
          </w:tcPr>
          <w:p w14:paraId="58F16ED2" w14:textId="01695278" w:rsidR="00BD7889" w:rsidRPr="00295B49" w:rsidRDefault="00BD7889" w:rsidP="004B4264">
            <w:pPr>
              <w:widowControl/>
              <w:suppressAutoHyphens w:val="0"/>
              <w:autoSpaceDN/>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t>七、</w:t>
            </w:r>
            <w:r w:rsidR="00CB7556" w:rsidRPr="00295B49">
              <w:rPr>
                <w:rFonts w:ascii="標楷體" w:eastAsia="標楷體" w:hAnsi="標楷體" w:cs="新細明體" w:hint="eastAsia"/>
                <w:b/>
                <w:bCs/>
                <w:kern w:val="0"/>
                <w:szCs w:val="24"/>
              </w:rPr>
              <w:t>收費標準與服務契約</w:t>
            </w:r>
          </w:p>
        </w:tc>
        <w:tc>
          <w:tcPr>
            <w:tcW w:w="564" w:type="pct"/>
            <w:tcBorders>
              <w:top w:val="nil"/>
              <w:left w:val="nil"/>
              <w:bottom w:val="single" w:sz="4" w:space="0" w:color="auto"/>
              <w:right w:val="single" w:sz="4" w:space="0" w:color="auto"/>
            </w:tcBorders>
          </w:tcPr>
          <w:p w14:paraId="580898F2" w14:textId="77777777" w:rsidR="00BD7889" w:rsidRPr="00295B49" w:rsidRDefault="00BD7889"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395A737D" w14:textId="77777777" w:rsidR="00BD7889" w:rsidRPr="00295B49" w:rsidRDefault="00BD7889" w:rsidP="004B4264">
            <w:pPr>
              <w:widowControl/>
              <w:suppressAutoHyphens w:val="0"/>
              <w:autoSpaceDN/>
              <w:textAlignment w:val="auto"/>
              <w:rPr>
                <w:rFonts w:ascii="標楷體" w:eastAsia="標楷體" w:hAnsi="標楷體" w:cs="新細明體"/>
                <w:kern w:val="0"/>
                <w:szCs w:val="24"/>
              </w:rPr>
            </w:pPr>
          </w:p>
        </w:tc>
      </w:tr>
      <w:tr w:rsidR="00295B49" w:rsidRPr="00295B49" w14:paraId="5ECB6EA8" w14:textId="5E0D4BC3" w:rsidTr="00F71247">
        <w:trPr>
          <w:trHeight w:val="99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335C5453" w14:textId="0D05D568" w:rsidR="002C5823" w:rsidRPr="00295B49" w:rsidRDefault="002C5823" w:rsidP="0094375E">
            <w:pPr>
              <w:pStyle w:val="aa"/>
              <w:widowControl/>
              <w:numPr>
                <w:ilvl w:val="0"/>
                <w:numId w:val="38"/>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收費</w:t>
            </w:r>
            <w:r w:rsidR="00CB7556" w:rsidRPr="00295B49">
              <w:rPr>
                <w:rFonts w:ascii="標楷體" w:eastAsia="標楷體" w:hAnsi="標楷體" w:cs="新細明體" w:hint="eastAsia"/>
                <w:kern w:val="0"/>
                <w:szCs w:val="24"/>
              </w:rPr>
              <w:t>標</w:t>
            </w:r>
            <w:r w:rsidRPr="00295B49">
              <w:rPr>
                <w:rFonts w:ascii="標楷體" w:eastAsia="標楷體" w:hAnsi="標楷體" w:cs="新細明體" w:hint="eastAsia"/>
                <w:kern w:val="0"/>
                <w:szCs w:val="24"/>
              </w:rPr>
              <w:t>準</w:t>
            </w:r>
          </w:p>
        </w:tc>
        <w:tc>
          <w:tcPr>
            <w:tcW w:w="2597" w:type="pct"/>
            <w:tcBorders>
              <w:top w:val="nil"/>
              <w:left w:val="nil"/>
              <w:bottom w:val="single" w:sz="4" w:space="0" w:color="auto"/>
              <w:right w:val="single" w:sz="4" w:space="0" w:color="auto"/>
            </w:tcBorders>
            <w:shd w:val="clear" w:color="auto" w:fill="auto"/>
            <w:vAlign w:val="center"/>
            <w:hideMark/>
          </w:tcPr>
          <w:p w14:paraId="781BD51B" w14:textId="66792711" w:rsidR="002C5823" w:rsidRPr="00295B49" w:rsidRDefault="002C5823"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依據「桃園市一般護理之家及機構住宿式服務類長期照顧服務機構收費標準核定作業原則」</w:t>
            </w:r>
            <w:r w:rsidR="0003170F" w:rsidRPr="00295B49">
              <w:rPr>
                <w:rFonts w:ascii="標楷體" w:eastAsia="標楷體" w:hAnsi="標楷體" w:cs="新細明體" w:hint="eastAsia"/>
                <w:kern w:val="0"/>
                <w:szCs w:val="24"/>
              </w:rPr>
              <w:t>訂定</w:t>
            </w:r>
          </w:p>
        </w:tc>
        <w:tc>
          <w:tcPr>
            <w:tcW w:w="564" w:type="pct"/>
            <w:tcBorders>
              <w:top w:val="nil"/>
              <w:left w:val="nil"/>
              <w:bottom w:val="single" w:sz="4" w:space="0" w:color="auto"/>
              <w:right w:val="single" w:sz="4" w:space="0" w:color="auto"/>
            </w:tcBorders>
          </w:tcPr>
          <w:p w14:paraId="244F69E9"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3F207160"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519F0302" w14:textId="5AAA3B2D" w:rsidTr="00A60C01">
        <w:trPr>
          <w:trHeight w:val="1104"/>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3D611AFE" w14:textId="6A7CEF65" w:rsidR="002C5823" w:rsidRPr="00295B49" w:rsidRDefault="002C5823" w:rsidP="0094375E">
            <w:pPr>
              <w:pStyle w:val="aa"/>
              <w:widowControl/>
              <w:numPr>
                <w:ilvl w:val="0"/>
                <w:numId w:val="38"/>
              </w:numPr>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服務契約</w:t>
            </w:r>
          </w:p>
        </w:tc>
        <w:tc>
          <w:tcPr>
            <w:tcW w:w="2597" w:type="pct"/>
            <w:tcBorders>
              <w:top w:val="nil"/>
              <w:left w:val="nil"/>
              <w:bottom w:val="single" w:sz="4" w:space="0" w:color="auto"/>
              <w:right w:val="single" w:sz="4" w:space="0" w:color="auto"/>
            </w:tcBorders>
            <w:shd w:val="clear" w:color="auto" w:fill="auto"/>
            <w:vAlign w:val="center"/>
            <w:hideMark/>
          </w:tcPr>
          <w:p w14:paraId="515554B2" w14:textId="5D5EF10C" w:rsidR="002C5823" w:rsidRPr="00295B49" w:rsidRDefault="008E2DD0"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參考衛生福利部機構住宿式服務類長期照顧服務機構定型化契約範本及應記載及不得記載事項</w:t>
            </w:r>
            <w:r w:rsidR="0003170F" w:rsidRPr="00295B49">
              <w:rPr>
                <w:rFonts w:ascii="標楷體" w:eastAsia="標楷體" w:hAnsi="標楷體" w:cs="新細明體" w:hint="eastAsia"/>
                <w:kern w:val="0"/>
                <w:szCs w:val="24"/>
              </w:rPr>
              <w:t>訂定</w:t>
            </w:r>
          </w:p>
        </w:tc>
        <w:tc>
          <w:tcPr>
            <w:tcW w:w="564" w:type="pct"/>
            <w:tcBorders>
              <w:top w:val="nil"/>
              <w:left w:val="nil"/>
              <w:bottom w:val="single" w:sz="4" w:space="0" w:color="auto"/>
              <w:right w:val="single" w:sz="4" w:space="0" w:color="auto"/>
            </w:tcBorders>
          </w:tcPr>
          <w:p w14:paraId="07FDBEEF"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4FAD1C3E" w14:textId="77777777" w:rsidR="002C5823" w:rsidRPr="00295B49" w:rsidRDefault="002C5823" w:rsidP="004B4264">
            <w:pPr>
              <w:widowControl/>
              <w:suppressAutoHyphens w:val="0"/>
              <w:autoSpaceDN/>
              <w:textAlignment w:val="auto"/>
              <w:rPr>
                <w:rFonts w:ascii="標楷體" w:eastAsia="標楷體" w:hAnsi="標楷體" w:cs="新細明體"/>
                <w:kern w:val="0"/>
                <w:szCs w:val="24"/>
              </w:rPr>
            </w:pPr>
          </w:p>
        </w:tc>
      </w:tr>
      <w:tr w:rsidR="00295B49" w:rsidRPr="00295B49" w14:paraId="1F6C8B6D" w14:textId="77777777" w:rsidTr="00F71247">
        <w:trPr>
          <w:trHeight w:val="201"/>
        </w:trPr>
        <w:tc>
          <w:tcPr>
            <w:tcW w:w="3871" w:type="pct"/>
            <w:gridSpan w:val="2"/>
            <w:tcBorders>
              <w:top w:val="nil"/>
              <w:left w:val="single" w:sz="4" w:space="0" w:color="auto"/>
              <w:bottom w:val="single" w:sz="4" w:space="0" w:color="auto"/>
              <w:right w:val="single" w:sz="4" w:space="0" w:color="auto"/>
            </w:tcBorders>
            <w:shd w:val="clear" w:color="auto" w:fill="auto"/>
            <w:vAlign w:val="center"/>
          </w:tcPr>
          <w:p w14:paraId="0F3C4F37" w14:textId="05B05881" w:rsidR="00B70580" w:rsidRPr="00295B49" w:rsidRDefault="00B70580" w:rsidP="00B70580">
            <w:pPr>
              <w:pStyle w:val="aa"/>
              <w:widowControl/>
              <w:numPr>
                <w:ilvl w:val="1"/>
                <w:numId w:val="38"/>
              </w:numPr>
              <w:suppressAutoHyphens w:val="0"/>
              <w:autoSpaceDN/>
              <w:ind w:left="531" w:hanging="531"/>
              <w:textAlignment w:val="auto"/>
              <w:rPr>
                <w:rFonts w:ascii="標楷體" w:eastAsia="標楷體" w:hAnsi="標楷體" w:cs="新細明體"/>
                <w:kern w:val="0"/>
                <w:szCs w:val="24"/>
              </w:rPr>
            </w:pPr>
            <w:r w:rsidRPr="00295B49">
              <w:rPr>
                <w:rFonts w:ascii="標楷體" w:eastAsia="標楷體" w:hAnsi="標楷體" w:cs="新細明體" w:hint="eastAsia"/>
                <w:b/>
                <w:bCs/>
                <w:kern w:val="0"/>
                <w:szCs w:val="24"/>
              </w:rPr>
              <w:t>加分項</w:t>
            </w:r>
            <w:r w:rsidR="00CA2C99" w:rsidRPr="00295B49">
              <w:rPr>
                <w:rFonts w:ascii="標楷體" w:eastAsia="標楷體" w:hAnsi="標楷體" w:cs="新細明體" w:hint="eastAsia"/>
                <w:b/>
                <w:bCs/>
                <w:kern w:val="0"/>
                <w:szCs w:val="24"/>
              </w:rPr>
              <w:t>目</w:t>
            </w:r>
          </w:p>
        </w:tc>
        <w:tc>
          <w:tcPr>
            <w:tcW w:w="564" w:type="pct"/>
            <w:tcBorders>
              <w:top w:val="nil"/>
              <w:left w:val="nil"/>
              <w:bottom w:val="single" w:sz="4" w:space="0" w:color="auto"/>
              <w:right w:val="single" w:sz="4" w:space="0" w:color="auto"/>
            </w:tcBorders>
          </w:tcPr>
          <w:p w14:paraId="17B7A090" w14:textId="77777777" w:rsidR="00B70580" w:rsidRPr="00295B49" w:rsidRDefault="00B70580"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7A9774E6" w14:textId="77777777" w:rsidR="00B70580" w:rsidRPr="00295B49" w:rsidRDefault="00B70580" w:rsidP="004B4264">
            <w:pPr>
              <w:widowControl/>
              <w:suppressAutoHyphens w:val="0"/>
              <w:autoSpaceDN/>
              <w:textAlignment w:val="auto"/>
              <w:rPr>
                <w:rFonts w:ascii="標楷體" w:eastAsia="標楷體" w:hAnsi="標楷體" w:cs="新細明體"/>
                <w:kern w:val="0"/>
                <w:szCs w:val="24"/>
              </w:rPr>
            </w:pPr>
          </w:p>
        </w:tc>
      </w:tr>
      <w:tr w:rsidR="00295B49" w:rsidRPr="00295B49" w14:paraId="7F6EE6C2" w14:textId="77777777" w:rsidTr="00CA2C99">
        <w:trPr>
          <w:trHeight w:val="1566"/>
        </w:trPr>
        <w:tc>
          <w:tcPr>
            <w:tcW w:w="1275" w:type="pct"/>
            <w:tcBorders>
              <w:top w:val="nil"/>
              <w:left w:val="single" w:sz="4" w:space="0" w:color="auto"/>
              <w:bottom w:val="single" w:sz="4" w:space="0" w:color="auto"/>
              <w:right w:val="single" w:sz="4" w:space="0" w:color="auto"/>
            </w:tcBorders>
            <w:shd w:val="clear" w:color="auto" w:fill="auto"/>
            <w:vAlign w:val="center"/>
          </w:tcPr>
          <w:p w14:paraId="6C30D2D3" w14:textId="77777777" w:rsidR="00213E66" w:rsidRPr="00295B49" w:rsidRDefault="00B70580" w:rsidP="00B70580">
            <w:pPr>
              <w:widowControl/>
              <w:suppressAutoHyphens w:val="0"/>
              <w:autoSpaceDN/>
              <w:ind w:left="389" w:hangingChars="162" w:hanging="389"/>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創新或配合政策</w:t>
            </w:r>
          </w:p>
          <w:p w14:paraId="7221CBB7" w14:textId="2EF0EFEB" w:rsidR="00B70580" w:rsidRPr="00295B49" w:rsidRDefault="00213E66" w:rsidP="00B70580">
            <w:pPr>
              <w:widowControl/>
              <w:suppressAutoHyphens w:val="0"/>
              <w:autoSpaceDN/>
              <w:ind w:left="389" w:hangingChars="162" w:hanging="389"/>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執</w:t>
            </w:r>
            <w:r w:rsidR="00B70580" w:rsidRPr="00295B49">
              <w:rPr>
                <w:rFonts w:ascii="標楷體" w:eastAsia="標楷體" w:hAnsi="標楷體" w:cs="新細明體" w:hint="eastAsia"/>
                <w:kern w:val="0"/>
                <w:szCs w:val="24"/>
              </w:rPr>
              <w:t>行</w:t>
            </w:r>
          </w:p>
        </w:tc>
        <w:tc>
          <w:tcPr>
            <w:tcW w:w="2597" w:type="pct"/>
            <w:tcBorders>
              <w:top w:val="nil"/>
              <w:left w:val="nil"/>
              <w:bottom w:val="single" w:sz="4" w:space="0" w:color="auto"/>
              <w:right w:val="single" w:sz="4" w:space="0" w:color="auto"/>
            </w:tcBorders>
            <w:shd w:val="clear" w:color="auto" w:fill="auto"/>
            <w:vAlign w:val="center"/>
          </w:tcPr>
          <w:p w14:paraId="15911BBA" w14:textId="0956BFBD" w:rsidR="006A0CE9" w:rsidRPr="00295B49" w:rsidRDefault="00B70580" w:rsidP="00213E66">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提供具有創新或特色之相關措施，包括：住民安全</w:t>
            </w:r>
            <w:r w:rsidRPr="00295B49">
              <w:rPr>
                <w:rFonts w:ascii="標楷體" w:eastAsia="標楷體" w:hAnsi="標楷體" w:cs="新細明體"/>
                <w:kern w:val="0"/>
                <w:szCs w:val="24"/>
              </w:rPr>
              <w:t>(</w:t>
            </w:r>
            <w:r w:rsidRPr="00295B49">
              <w:rPr>
                <w:rFonts w:ascii="標楷體" w:eastAsia="標楷體" w:hAnsi="標楷體" w:cs="新細明體" w:hint="eastAsia"/>
                <w:kern w:val="0"/>
                <w:szCs w:val="24"/>
              </w:rPr>
              <w:t>如優於法令之更高規格之設施設備等</w:t>
            </w:r>
            <w:r w:rsidRPr="00295B49">
              <w:rPr>
                <w:rFonts w:ascii="標楷體" w:eastAsia="標楷體" w:hAnsi="標楷體" w:cs="新細明體"/>
                <w:kern w:val="0"/>
                <w:szCs w:val="24"/>
              </w:rPr>
              <w:t>)</w:t>
            </w:r>
            <w:r w:rsidRPr="00295B49">
              <w:rPr>
                <w:rFonts w:ascii="標楷體" w:eastAsia="標楷體" w:hAnsi="標楷體" w:cs="新細明體" w:hint="eastAsia"/>
                <w:kern w:val="0"/>
                <w:szCs w:val="24"/>
              </w:rPr>
              <w:t>、特殊族群照護、</w:t>
            </w:r>
            <w:r w:rsidR="00213E66" w:rsidRPr="00295B49">
              <w:rPr>
                <w:rFonts w:ascii="標楷體" w:eastAsia="標楷體" w:hAnsi="標楷體" w:cs="新細明體" w:hint="eastAsia"/>
                <w:kern w:val="0"/>
                <w:szCs w:val="24"/>
              </w:rPr>
              <w:t>承諾</w:t>
            </w:r>
            <w:r w:rsidRPr="00295B49">
              <w:rPr>
                <w:rFonts w:ascii="標楷體" w:eastAsia="標楷體" w:hAnsi="標楷體" w:cs="新細明體" w:hint="eastAsia"/>
                <w:kern w:val="0"/>
                <w:szCs w:val="24"/>
              </w:rPr>
              <w:t>配合</w:t>
            </w:r>
            <w:r w:rsidRPr="00295B49">
              <w:rPr>
                <w:rFonts w:ascii="標楷體" w:eastAsia="標楷體" w:hAnsi="標楷體" w:cs="新細明體"/>
                <w:kern w:val="0"/>
                <w:szCs w:val="24"/>
              </w:rPr>
              <w:t>(</w:t>
            </w:r>
            <w:r w:rsidRPr="00295B49">
              <w:rPr>
                <w:rFonts w:ascii="標楷體" w:eastAsia="標楷體" w:hAnsi="標楷體" w:cs="新細明體" w:hint="eastAsia"/>
                <w:kern w:val="0"/>
                <w:szCs w:val="24"/>
              </w:rPr>
              <w:t>參與</w:t>
            </w:r>
            <w:r w:rsidRPr="00295B49">
              <w:rPr>
                <w:rFonts w:ascii="標楷體" w:eastAsia="標楷體" w:hAnsi="標楷體" w:cs="新細明體"/>
                <w:kern w:val="0"/>
                <w:szCs w:val="24"/>
              </w:rPr>
              <w:t>)</w:t>
            </w:r>
            <w:r w:rsidRPr="00295B49">
              <w:rPr>
                <w:rFonts w:ascii="標楷體" w:eastAsia="標楷體" w:hAnsi="標楷體" w:cs="新細明體" w:hint="eastAsia"/>
                <w:kern w:val="0"/>
                <w:szCs w:val="24"/>
              </w:rPr>
              <w:t>政策或試辦等相關計畫至少</w:t>
            </w:r>
            <w:r w:rsidRPr="00295B49">
              <w:rPr>
                <w:rFonts w:ascii="標楷體" w:eastAsia="標楷體" w:hAnsi="標楷體" w:cs="新細明體"/>
                <w:kern w:val="0"/>
                <w:szCs w:val="24"/>
              </w:rPr>
              <w:t>1</w:t>
            </w:r>
            <w:r w:rsidRPr="00295B49">
              <w:rPr>
                <w:rFonts w:ascii="標楷體" w:eastAsia="標楷體" w:hAnsi="標楷體" w:cs="新細明體" w:hint="eastAsia"/>
                <w:kern w:val="0"/>
                <w:szCs w:val="24"/>
              </w:rPr>
              <w:t>項。</w:t>
            </w:r>
            <w:r w:rsidRPr="00295B49">
              <w:rPr>
                <w:rFonts w:ascii="標楷體" w:eastAsia="標楷體" w:hAnsi="標楷體" w:cs="新細明體"/>
                <w:kern w:val="0"/>
                <w:szCs w:val="24"/>
              </w:rPr>
              <w:t xml:space="preserve"> </w:t>
            </w:r>
          </w:p>
        </w:tc>
        <w:tc>
          <w:tcPr>
            <w:tcW w:w="564" w:type="pct"/>
            <w:tcBorders>
              <w:top w:val="nil"/>
              <w:left w:val="nil"/>
              <w:bottom w:val="single" w:sz="4" w:space="0" w:color="auto"/>
              <w:right w:val="single" w:sz="4" w:space="0" w:color="auto"/>
            </w:tcBorders>
          </w:tcPr>
          <w:p w14:paraId="7AE165F0" w14:textId="77777777" w:rsidR="00B70580" w:rsidRPr="00295B49" w:rsidRDefault="00B70580"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3410B14F" w14:textId="77777777" w:rsidR="00B70580" w:rsidRPr="00295B49" w:rsidRDefault="00B70580" w:rsidP="004B4264">
            <w:pPr>
              <w:widowControl/>
              <w:suppressAutoHyphens w:val="0"/>
              <w:autoSpaceDN/>
              <w:textAlignment w:val="auto"/>
              <w:rPr>
                <w:rFonts w:ascii="標楷體" w:eastAsia="標楷體" w:hAnsi="標楷體" w:cs="新細明體"/>
                <w:kern w:val="0"/>
                <w:szCs w:val="24"/>
              </w:rPr>
            </w:pPr>
          </w:p>
        </w:tc>
      </w:tr>
      <w:tr w:rsidR="00295B49" w:rsidRPr="00295B49" w14:paraId="1900E3D9" w14:textId="3F2149C5" w:rsidTr="00F71247">
        <w:trPr>
          <w:trHeight w:val="330"/>
        </w:trPr>
        <w:tc>
          <w:tcPr>
            <w:tcW w:w="3871" w:type="pct"/>
            <w:gridSpan w:val="2"/>
            <w:tcBorders>
              <w:top w:val="nil"/>
              <w:left w:val="single" w:sz="4" w:space="0" w:color="auto"/>
              <w:bottom w:val="single" w:sz="4" w:space="0" w:color="auto"/>
              <w:right w:val="single" w:sz="4" w:space="0" w:color="auto"/>
            </w:tcBorders>
            <w:shd w:val="clear" w:color="auto" w:fill="auto"/>
            <w:vAlign w:val="center"/>
            <w:hideMark/>
          </w:tcPr>
          <w:p w14:paraId="1E32AC18" w14:textId="5DE6C99A" w:rsidR="00BD7889" w:rsidRPr="00295B49" w:rsidRDefault="00095D25" w:rsidP="004B4264">
            <w:pPr>
              <w:widowControl/>
              <w:suppressAutoHyphens w:val="0"/>
              <w:autoSpaceDN/>
              <w:textAlignment w:val="auto"/>
              <w:rPr>
                <w:rFonts w:ascii="標楷體" w:eastAsia="標楷體" w:hAnsi="標楷體" w:cs="新細明體"/>
                <w:b/>
                <w:bCs/>
                <w:kern w:val="0"/>
                <w:szCs w:val="24"/>
              </w:rPr>
            </w:pPr>
            <w:r w:rsidRPr="00295B49">
              <w:rPr>
                <w:rFonts w:ascii="標楷體" w:eastAsia="標楷體" w:hAnsi="標楷體" w:cs="新細明體" w:hint="eastAsia"/>
                <w:b/>
                <w:bCs/>
                <w:kern w:val="0"/>
                <w:szCs w:val="24"/>
              </w:rPr>
              <w:lastRenderedPageBreak/>
              <w:t>九</w:t>
            </w:r>
            <w:r w:rsidR="00BD7889" w:rsidRPr="00295B49">
              <w:rPr>
                <w:rFonts w:ascii="標楷體" w:eastAsia="標楷體" w:hAnsi="標楷體" w:cs="新細明體" w:hint="eastAsia"/>
                <w:b/>
                <w:bCs/>
                <w:kern w:val="0"/>
                <w:szCs w:val="24"/>
              </w:rPr>
              <w:t>、附錄</w:t>
            </w:r>
          </w:p>
        </w:tc>
        <w:tc>
          <w:tcPr>
            <w:tcW w:w="564" w:type="pct"/>
            <w:tcBorders>
              <w:top w:val="nil"/>
              <w:left w:val="nil"/>
              <w:bottom w:val="single" w:sz="4" w:space="0" w:color="auto"/>
              <w:right w:val="single" w:sz="4" w:space="0" w:color="auto"/>
            </w:tcBorders>
          </w:tcPr>
          <w:p w14:paraId="0FD89ABB" w14:textId="77777777" w:rsidR="00BD7889" w:rsidRPr="00295B49" w:rsidRDefault="00BD7889" w:rsidP="004B4264">
            <w:pPr>
              <w:widowControl/>
              <w:suppressAutoHyphens w:val="0"/>
              <w:autoSpaceDN/>
              <w:textAlignment w:val="auto"/>
              <w:rPr>
                <w:rFonts w:ascii="標楷體" w:eastAsia="標楷體" w:hAnsi="標楷體" w:cs="新細明體"/>
                <w:kern w:val="0"/>
                <w:szCs w:val="24"/>
              </w:rPr>
            </w:pPr>
          </w:p>
        </w:tc>
        <w:tc>
          <w:tcPr>
            <w:tcW w:w="564" w:type="pct"/>
            <w:tcBorders>
              <w:top w:val="nil"/>
              <w:left w:val="nil"/>
              <w:bottom w:val="single" w:sz="4" w:space="0" w:color="auto"/>
              <w:right w:val="single" w:sz="4" w:space="0" w:color="auto"/>
            </w:tcBorders>
          </w:tcPr>
          <w:p w14:paraId="7B17DCD6" w14:textId="77777777" w:rsidR="00BD7889" w:rsidRPr="00295B49" w:rsidRDefault="00BD7889" w:rsidP="004B4264">
            <w:pPr>
              <w:widowControl/>
              <w:suppressAutoHyphens w:val="0"/>
              <w:autoSpaceDN/>
              <w:textAlignment w:val="auto"/>
              <w:rPr>
                <w:rFonts w:ascii="標楷體" w:eastAsia="標楷體" w:hAnsi="標楷體" w:cs="新細明體"/>
                <w:kern w:val="0"/>
                <w:szCs w:val="24"/>
              </w:rPr>
            </w:pPr>
          </w:p>
        </w:tc>
      </w:tr>
      <w:tr w:rsidR="00295B49" w:rsidRPr="00295B49" w14:paraId="09CDCF67" w14:textId="5D7FE883" w:rsidTr="00F71247">
        <w:trPr>
          <w:trHeight w:val="660"/>
        </w:trPr>
        <w:tc>
          <w:tcPr>
            <w:tcW w:w="1275" w:type="pct"/>
            <w:tcBorders>
              <w:top w:val="nil"/>
              <w:left w:val="single" w:sz="4" w:space="0" w:color="auto"/>
              <w:bottom w:val="single" w:sz="4" w:space="0" w:color="auto"/>
              <w:right w:val="single" w:sz="4" w:space="0" w:color="auto"/>
            </w:tcBorders>
            <w:shd w:val="clear" w:color="auto" w:fill="auto"/>
            <w:vAlign w:val="center"/>
            <w:hideMark/>
          </w:tcPr>
          <w:p w14:paraId="5231A81D" w14:textId="3561AB1B" w:rsidR="002C5823" w:rsidRPr="00295B49" w:rsidRDefault="002C5823" w:rsidP="004B4264">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cs="新細明體" w:hint="eastAsia"/>
                <w:kern w:val="0"/>
                <w:szCs w:val="24"/>
              </w:rPr>
              <w:t>相關證明文件</w:t>
            </w:r>
          </w:p>
        </w:tc>
        <w:tc>
          <w:tcPr>
            <w:tcW w:w="2597" w:type="pct"/>
            <w:tcBorders>
              <w:top w:val="nil"/>
              <w:left w:val="nil"/>
              <w:bottom w:val="single" w:sz="4" w:space="0" w:color="auto"/>
              <w:right w:val="single" w:sz="4" w:space="0" w:color="auto"/>
            </w:tcBorders>
            <w:shd w:val="clear" w:color="auto" w:fill="auto"/>
            <w:vAlign w:val="center"/>
            <w:hideMark/>
          </w:tcPr>
          <w:p w14:paraId="7074A91A"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 xml:space="preserve">附錄一 </w:t>
            </w:r>
          </w:p>
          <w:p w14:paraId="46882C60"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hint="eastAsia"/>
                <w:szCs w:val="24"/>
              </w:rPr>
              <w:t>設立進度(</w:t>
            </w:r>
            <w:r w:rsidRPr="00295B49">
              <w:rPr>
                <w:rFonts w:eastAsia="標楷體"/>
                <w:szCs w:val="24"/>
              </w:rPr>
              <w:t>設立進度說明</w:t>
            </w:r>
            <w:r w:rsidRPr="00295B49">
              <w:rPr>
                <w:rFonts w:eastAsia="標楷體" w:hint="eastAsia"/>
                <w:szCs w:val="24"/>
              </w:rPr>
              <w:t>/</w:t>
            </w:r>
            <w:r w:rsidRPr="00295B49">
              <w:rPr>
                <w:rFonts w:eastAsia="標楷體"/>
                <w:szCs w:val="24"/>
              </w:rPr>
              <w:t>建築地址、基地面</w:t>
            </w:r>
            <w:r w:rsidRPr="00295B49">
              <w:rPr>
                <w:rFonts w:eastAsia="標楷體" w:hint="eastAsia"/>
                <w:szCs w:val="24"/>
              </w:rPr>
              <w:t xml:space="preserve"> </w:t>
            </w:r>
            <w:r w:rsidRPr="00295B49">
              <w:rPr>
                <w:rFonts w:eastAsia="標楷體"/>
                <w:szCs w:val="24"/>
              </w:rPr>
              <w:t>積、建築面積、位置圖</w:t>
            </w:r>
            <w:r w:rsidRPr="00295B49">
              <w:rPr>
                <w:rFonts w:eastAsia="標楷體" w:hint="eastAsia"/>
                <w:szCs w:val="24"/>
              </w:rPr>
              <w:t>/</w:t>
            </w:r>
            <w:r w:rsidRPr="00295B49">
              <w:rPr>
                <w:rFonts w:eastAsia="標楷體"/>
                <w:szCs w:val="24"/>
              </w:rPr>
              <w:t>工程進度及完工日期</w:t>
            </w:r>
            <w:r w:rsidRPr="00295B49">
              <w:rPr>
                <w:rFonts w:ascii="標楷體" w:eastAsia="標楷體" w:hAnsi="標楷體" w:hint="eastAsia"/>
                <w:szCs w:val="24"/>
              </w:rPr>
              <w:t>)</w:t>
            </w:r>
          </w:p>
          <w:p w14:paraId="711B484C"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 xml:space="preserve">附錄二 </w:t>
            </w:r>
          </w:p>
          <w:p w14:paraId="057B8E37" w14:textId="6333BB63" w:rsidR="004447E5"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hint="eastAsia"/>
                <w:szCs w:val="24"/>
              </w:rPr>
              <w:t>平面圖</w:t>
            </w:r>
            <w:r w:rsidR="00552908" w:rsidRPr="00295B49">
              <w:rPr>
                <w:rFonts w:eastAsia="標楷體"/>
                <w:szCs w:val="24"/>
              </w:rPr>
              <w:t>（</w:t>
            </w:r>
            <w:r w:rsidR="00552908" w:rsidRPr="00295B49">
              <w:rPr>
                <w:rFonts w:eastAsia="標楷體"/>
                <w:szCs w:val="24"/>
              </w:rPr>
              <w:t>※</w:t>
            </w:r>
            <w:r w:rsidR="00552908" w:rsidRPr="00295B49">
              <w:rPr>
                <w:rFonts w:eastAsia="標楷體"/>
                <w:szCs w:val="24"/>
              </w:rPr>
              <w:t>建議</w:t>
            </w:r>
            <w:r w:rsidR="00552908" w:rsidRPr="00295B49">
              <w:rPr>
                <w:rFonts w:eastAsia="標楷體"/>
                <w:szCs w:val="24"/>
              </w:rPr>
              <w:t>A3</w:t>
            </w:r>
            <w:r w:rsidR="00552908" w:rsidRPr="00295B49">
              <w:rPr>
                <w:rFonts w:eastAsia="標楷體"/>
                <w:szCs w:val="24"/>
              </w:rPr>
              <w:t>格式</w:t>
            </w:r>
            <w:r w:rsidR="00CC2BA4" w:rsidRPr="00295B49">
              <w:rPr>
                <w:rFonts w:eastAsia="標楷體" w:hint="eastAsia"/>
                <w:szCs w:val="24"/>
              </w:rPr>
              <w:t xml:space="preserve"> </w:t>
            </w:r>
            <w:r w:rsidR="005318D3" w:rsidRPr="00295B49">
              <w:rPr>
                <w:rFonts w:eastAsia="標楷體" w:hint="eastAsia"/>
                <w:szCs w:val="24"/>
              </w:rPr>
              <w:t>內</w:t>
            </w:r>
            <w:r w:rsidR="00CC2BA4" w:rsidRPr="00295B49">
              <w:rPr>
                <w:rFonts w:eastAsia="標楷體" w:hint="eastAsia"/>
                <w:szCs w:val="24"/>
              </w:rPr>
              <w:t>標比例尺、方位</w:t>
            </w:r>
            <w:r w:rsidR="00552908" w:rsidRPr="00295B49">
              <w:rPr>
                <w:rFonts w:eastAsia="標楷體"/>
                <w:szCs w:val="24"/>
              </w:rPr>
              <w:t>）</w:t>
            </w:r>
            <w:r w:rsidRPr="00295B49">
              <w:rPr>
                <w:rFonts w:eastAsia="標楷體" w:hint="eastAsia"/>
                <w:szCs w:val="24"/>
              </w:rPr>
              <w:t>(</w:t>
            </w:r>
            <w:r w:rsidRPr="00295B49">
              <w:rPr>
                <w:rFonts w:eastAsia="標楷體" w:hint="eastAsia"/>
                <w:szCs w:val="24"/>
              </w:rPr>
              <w:t>各樓層使用空間及面積一覽表</w:t>
            </w:r>
            <w:r w:rsidRPr="00295B49">
              <w:rPr>
                <w:rFonts w:eastAsia="標楷體" w:hint="eastAsia"/>
                <w:szCs w:val="24"/>
              </w:rPr>
              <w:t>/</w:t>
            </w:r>
            <w:r w:rsidRPr="00295B49">
              <w:rPr>
                <w:rFonts w:eastAsia="標楷體" w:hint="eastAsia"/>
                <w:szCs w:val="24"/>
              </w:rPr>
              <w:t>各樓層平面配置圖</w:t>
            </w:r>
            <w:r w:rsidR="00320F54" w:rsidRPr="00295B49">
              <w:rPr>
                <w:rFonts w:eastAsia="標楷體" w:hint="eastAsia"/>
                <w:szCs w:val="24"/>
              </w:rPr>
              <w:t>(</w:t>
            </w:r>
            <w:r w:rsidR="00320F54" w:rsidRPr="00295B49">
              <w:rPr>
                <w:rFonts w:eastAsia="標楷體" w:hint="eastAsia"/>
                <w:szCs w:val="24"/>
              </w:rPr>
              <w:t>至少但不限包含法令檢討表</w:t>
            </w:r>
            <w:r w:rsidR="007E3B7A" w:rsidRPr="00295B49">
              <w:rPr>
                <w:rFonts w:eastAsia="標楷體" w:hint="eastAsia"/>
                <w:szCs w:val="24"/>
              </w:rPr>
              <w:t>、</w:t>
            </w:r>
            <w:r w:rsidR="00320F54" w:rsidRPr="00295B49">
              <w:rPr>
                <w:rFonts w:eastAsia="標楷體" w:hint="eastAsia"/>
                <w:szCs w:val="24"/>
              </w:rPr>
              <w:t>建築平面圖、防火門扇圖，圖面並應標示</w:t>
            </w:r>
            <w:r w:rsidR="00CA628A" w:rsidRPr="00295B49">
              <w:rPr>
                <w:rFonts w:eastAsia="標楷體" w:hint="eastAsia"/>
                <w:szCs w:val="24"/>
              </w:rPr>
              <w:t>尺寸、</w:t>
            </w:r>
            <w:r w:rsidR="00320F54" w:rsidRPr="00295B49">
              <w:rPr>
                <w:rFonts w:eastAsia="標楷體" w:hint="eastAsia"/>
                <w:szCs w:val="24"/>
              </w:rPr>
              <w:t>管路</w:t>
            </w:r>
            <w:r w:rsidR="00CA628A" w:rsidRPr="00295B49">
              <w:rPr>
                <w:rFonts w:eastAsia="標楷體" w:hint="eastAsia"/>
                <w:szCs w:val="24"/>
              </w:rPr>
              <w:t>/</w:t>
            </w:r>
            <w:r w:rsidR="00320F54" w:rsidRPr="00295B49">
              <w:rPr>
                <w:rFonts w:eastAsia="標楷體" w:hint="eastAsia"/>
                <w:szCs w:val="24"/>
              </w:rPr>
              <w:t>造廔口</w:t>
            </w:r>
            <w:r w:rsidR="00CA628A" w:rsidRPr="00295B49">
              <w:rPr>
                <w:rFonts w:eastAsia="標楷體" w:hint="eastAsia"/>
                <w:szCs w:val="24"/>
              </w:rPr>
              <w:t>/</w:t>
            </w:r>
            <w:r w:rsidR="00320F54" w:rsidRPr="00295B49">
              <w:rPr>
                <w:rFonts w:eastAsia="標楷體" w:hint="eastAsia"/>
                <w:szCs w:val="24"/>
              </w:rPr>
              <w:t>植物人及長期臥床</w:t>
            </w:r>
            <w:r w:rsidR="00320F54" w:rsidRPr="00295B49">
              <w:rPr>
                <w:rFonts w:eastAsia="標楷體" w:hint="eastAsia"/>
                <w:szCs w:val="24"/>
              </w:rPr>
              <w:t>(</w:t>
            </w:r>
            <w:r w:rsidR="00320F54" w:rsidRPr="00295B49">
              <w:rPr>
                <w:rFonts w:eastAsia="標楷體" w:hint="eastAsia"/>
                <w:szCs w:val="24"/>
              </w:rPr>
              <w:t>含重癱</w:t>
            </w:r>
            <w:r w:rsidR="00320F54" w:rsidRPr="00295B49">
              <w:rPr>
                <w:rFonts w:eastAsia="標楷體" w:hint="eastAsia"/>
                <w:szCs w:val="24"/>
              </w:rPr>
              <w:t>)</w:t>
            </w:r>
            <w:r w:rsidR="00320F54" w:rsidRPr="00295B49">
              <w:rPr>
                <w:rFonts w:eastAsia="標楷體" w:hint="eastAsia"/>
                <w:szCs w:val="24"/>
              </w:rPr>
              <w:t>之寢室、床位及空間名稱、門扇圖號、寢室及走道門扇開啟方向並應明確</w:t>
            </w:r>
            <w:r w:rsidR="00320F54" w:rsidRPr="00295B49">
              <w:rPr>
                <w:rFonts w:eastAsia="標楷體" w:hint="eastAsia"/>
                <w:szCs w:val="24"/>
              </w:rPr>
              <w:t>)</w:t>
            </w:r>
            <w:r w:rsidRPr="00295B49">
              <w:rPr>
                <w:rFonts w:eastAsia="標楷體" w:hint="eastAsia"/>
                <w:szCs w:val="24"/>
              </w:rPr>
              <w:t>/</w:t>
            </w:r>
            <w:r w:rsidRPr="00295B49">
              <w:rPr>
                <w:rFonts w:eastAsia="標楷體" w:hint="eastAsia"/>
                <w:szCs w:val="24"/>
              </w:rPr>
              <w:t>各樓層緊急逃生動線圖</w:t>
            </w:r>
            <w:r w:rsidR="00062E87" w:rsidRPr="00295B49">
              <w:rPr>
                <w:rFonts w:eastAsia="標楷體" w:hint="eastAsia"/>
                <w:szCs w:val="24"/>
              </w:rPr>
              <w:t>（應標示等待救援空間）</w:t>
            </w:r>
            <w:r w:rsidR="004447E5" w:rsidRPr="00295B49">
              <w:rPr>
                <w:rFonts w:eastAsia="標楷體" w:hint="eastAsia"/>
                <w:szCs w:val="24"/>
              </w:rPr>
              <w:t>/</w:t>
            </w:r>
            <w:r w:rsidR="00D52ED2" w:rsidRPr="00295B49">
              <w:rPr>
                <w:rFonts w:eastAsia="標楷體" w:hint="eastAsia"/>
                <w:szCs w:val="24"/>
              </w:rPr>
              <w:t>建築基地配置圖</w:t>
            </w:r>
            <w:r w:rsidR="00D52ED2" w:rsidRPr="00295B49">
              <w:rPr>
                <w:rFonts w:eastAsia="標楷體" w:hint="eastAsia"/>
                <w:szCs w:val="24"/>
              </w:rPr>
              <w:t>(</w:t>
            </w:r>
            <w:r w:rsidR="00D52ED2" w:rsidRPr="00295B49">
              <w:rPr>
                <w:rFonts w:eastAsia="標楷體" w:hint="eastAsia"/>
                <w:szCs w:val="24"/>
              </w:rPr>
              <w:t>應標示消防救災進入動線及車輛停靠位置</w:t>
            </w:r>
            <w:r w:rsidR="00D52ED2" w:rsidRPr="00295B49">
              <w:rPr>
                <w:rFonts w:eastAsia="標楷體" w:hint="eastAsia"/>
                <w:szCs w:val="24"/>
              </w:rPr>
              <w:t>)</w:t>
            </w:r>
            <w:r w:rsidRPr="00295B49">
              <w:rPr>
                <w:rFonts w:eastAsia="標楷體" w:hint="eastAsia"/>
                <w:szCs w:val="24"/>
              </w:rPr>
              <w:t>/</w:t>
            </w:r>
            <w:r w:rsidRPr="00295B49">
              <w:rPr>
                <w:rFonts w:eastAsia="標楷體" w:hint="eastAsia"/>
                <w:szCs w:val="24"/>
              </w:rPr>
              <w:t>各樓層感染控制處理動線</w:t>
            </w:r>
            <w:r w:rsidR="004447E5" w:rsidRPr="00295B49">
              <w:rPr>
                <w:rFonts w:eastAsia="標楷體" w:hint="eastAsia"/>
                <w:szCs w:val="24"/>
              </w:rPr>
              <w:t>/</w:t>
            </w:r>
            <w:r w:rsidR="004447E5" w:rsidRPr="00295B49">
              <w:rPr>
                <w:rFonts w:eastAsia="標楷體" w:hint="eastAsia"/>
                <w:szCs w:val="24"/>
              </w:rPr>
              <w:t>消防設備火警分區圖</w:t>
            </w:r>
            <w:r w:rsidR="004447E5" w:rsidRPr="00295B49">
              <w:rPr>
                <w:rFonts w:eastAsia="標楷體" w:hint="eastAsia"/>
                <w:szCs w:val="24"/>
              </w:rPr>
              <w:t>)</w:t>
            </w:r>
          </w:p>
          <w:p w14:paraId="39D238F7"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附錄三</w:t>
            </w:r>
          </w:p>
          <w:p w14:paraId="50E03917"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土地及建物使用權利證明文件</w:t>
            </w:r>
            <w:r w:rsidRPr="00295B49">
              <w:rPr>
                <w:rFonts w:ascii="標楷體" w:eastAsia="標楷體" w:hAnsi="標楷體" w:hint="eastAsia"/>
                <w:szCs w:val="24"/>
              </w:rPr>
              <w:t>【</w:t>
            </w:r>
            <w:r w:rsidRPr="00295B49">
              <w:rPr>
                <w:rFonts w:eastAsia="標楷體"/>
                <w:szCs w:val="24"/>
              </w:rPr>
              <w:t>土地及建物所有權狀影本</w:t>
            </w:r>
            <w:r w:rsidRPr="00295B49">
              <w:rPr>
                <w:rFonts w:eastAsia="標楷體" w:hint="eastAsia"/>
                <w:szCs w:val="24"/>
              </w:rPr>
              <w:t>(</w:t>
            </w:r>
            <w:r w:rsidRPr="00295B49">
              <w:rPr>
                <w:rFonts w:eastAsia="標楷體" w:hint="eastAsia"/>
                <w:szCs w:val="24"/>
              </w:rPr>
              <w:t>尚無建物者，免附建物使用權利</w:t>
            </w:r>
            <w:r w:rsidRPr="00295B49">
              <w:rPr>
                <w:rFonts w:ascii="標楷體" w:eastAsia="標楷體" w:hAnsi="標楷體" w:hint="eastAsia"/>
                <w:szCs w:val="24"/>
              </w:rPr>
              <w:t>) 】/【</w:t>
            </w:r>
            <w:r w:rsidRPr="00295B49">
              <w:rPr>
                <w:rFonts w:eastAsia="標楷體"/>
                <w:szCs w:val="24"/>
              </w:rPr>
              <w:t>土地或建物所有權非屬申請人所有者，其經公證之租賃契約或使用同意書</w:t>
            </w:r>
            <w:r w:rsidRPr="00295B49">
              <w:rPr>
                <w:rFonts w:eastAsia="標楷體" w:hint="eastAsia"/>
                <w:szCs w:val="24"/>
              </w:rPr>
              <w:t>(</w:t>
            </w:r>
            <w:r w:rsidRPr="00295B49">
              <w:rPr>
                <w:rFonts w:eastAsia="標楷體" w:hint="eastAsia"/>
                <w:szCs w:val="24"/>
              </w:rPr>
              <w:t>契約或使用期間至少</w:t>
            </w:r>
            <w:r w:rsidRPr="00295B49">
              <w:rPr>
                <w:rFonts w:eastAsia="標楷體" w:hint="eastAsia"/>
                <w:szCs w:val="24"/>
              </w:rPr>
              <w:t>10</w:t>
            </w:r>
            <w:r w:rsidRPr="00295B49">
              <w:rPr>
                <w:rFonts w:eastAsia="標楷體" w:hint="eastAsia"/>
                <w:szCs w:val="24"/>
              </w:rPr>
              <w:t>年，且於期間屆滿前，不得任意終止</w:t>
            </w:r>
            <w:r w:rsidRPr="00295B49">
              <w:rPr>
                <w:rFonts w:eastAsia="標楷體" w:hint="eastAsia"/>
                <w:szCs w:val="24"/>
              </w:rPr>
              <w:t>)</w:t>
            </w:r>
            <w:r w:rsidRPr="00295B49">
              <w:rPr>
                <w:rFonts w:eastAsia="標楷體" w:hint="eastAsia"/>
                <w:szCs w:val="24"/>
              </w:rPr>
              <w:t>】</w:t>
            </w:r>
          </w:p>
          <w:p w14:paraId="44FB0DA2"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附錄四</w:t>
            </w:r>
          </w:p>
          <w:p w14:paraId="6E46D75E" w14:textId="77777777" w:rsidR="002C5823" w:rsidRPr="00295B49" w:rsidRDefault="002C5823" w:rsidP="00160A87">
            <w:pPr>
              <w:tabs>
                <w:tab w:val="left" w:pos="-564"/>
                <w:tab w:val="left" w:pos="6"/>
              </w:tabs>
              <w:snapToGrid w:val="0"/>
              <w:spacing w:line="360" w:lineRule="exact"/>
              <w:textAlignment w:val="auto"/>
              <w:rPr>
                <w:rFonts w:eastAsia="標楷體"/>
                <w:szCs w:val="24"/>
              </w:rPr>
            </w:pPr>
            <w:r w:rsidRPr="00295B49">
              <w:rPr>
                <w:rFonts w:eastAsia="標楷體"/>
                <w:szCs w:val="24"/>
              </w:rPr>
              <w:t>負責人無長期照顧服務機構設立許可及管理辦法之第</w:t>
            </w:r>
            <w:r w:rsidRPr="00295B49">
              <w:rPr>
                <w:rFonts w:eastAsia="標楷體"/>
                <w:szCs w:val="24"/>
              </w:rPr>
              <w:t>5</w:t>
            </w:r>
            <w:r w:rsidRPr="00295B49">
              <w:rPr>
                <w:rFonts w:eastAsia="標楷體"/>
                <w:szCs w:val="24"/>
              </w:rPr>
              <w:t>條各款規定之切結書正本</w:t>
            </w:r>
            <w:r w:rsidRPr="00295B49">
              <w:rPr>
                <w:rFonts w:eastAsia="標楷體"/>
                <w:szCs w:val="24"/>
              </w:rPr>
              <w:t>(</w:t>
            </w:r>
            <w:r w:rsidRPr="00295B49">
              <w:rPr>
                <w:rFonts w:eastAsia="標楷體"/>
                <w:szCs w:val="24"/>
              </w:rPr>
              <w:t>正本至少</w:t>
            </w:r>
            <w:r w:rsidRPr="00295B49">
              <w:rPr>
                <w:rFonts w:eastAsia="標楷體"/>
                <w:szCs w:val="24"/>
              </w:rPr>
              <w:t>1</w:t>
            </w:r>
            <w:r w:rsidRPr="00295B49">
              <w:rPr>
                <w:rFonts w:eastAsia="標楷體"/>
                <w:szCs w:val="24"/>
              </w:rPr>
              <w:t>份，其餘得以影本取代</w:t>
            </w:r>
            <w:r w:rsidRPr="00295B49">
              <w:rPr>
                <w:rFonts w:eastAsia="標楷體"/>
                <w:szCs w:val="24"/>
              </w:rPr>
              <w:t>)</w:t>
            </w:r>
          </w:p>
          <w:p w14:paraId="2EC110FC"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附錄五</w:t>
            </w:r>
          </w:p>
          <w:p w14:paraId="3FB55350"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負責人之警察刑事紀錄證明影本</w:t>
            </w:r>
          </w:p>
          <w:p w14:paraId="2A49EDA5"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附錄六</w:t>
            </w:r>
          </w:p>
          <w:p w14:paraId="712E94A7"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法人登記或立案證書影本</w:t>
            </w:r>
          </w:p>
          <w:p w14:paraId="2309AFF9"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附錄七</w:t>
            </w:r>
          </w:p>
          <w:p w14:paraId="45B0AD1D"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章程影本(章程應載明辦理長期照顧服務)</w:t>
            </w:r>
          </w:p>
          <w:p w14:paraId="25EDFA38"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附錄八</w:t>
            </w:r>
          </w:p>
          <w:p w14:paraId="35A4F12A"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決議申請附設機構籌設許可之會議紀錄</w:t>
            </w:r>
          </w:p>
          <w:p w14:paraId="13C4A24A"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附錄九</w:t>
            </w:r>
          </w:p>
          <w:p w14:paraId="7992B60A"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lastRenderedPageBreak/>
              <w:t>目的事業主管機關同意申請附設機構之核准函影本</w:t>
            </w:r>
          </w:p>
          <w:p w14:paraId="0C5E9094"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附錄十</w:t>
            </w:r>
          </w:p>
          <w:p w14:paraId="22DD2375"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所營事業登記預查證明文件影本(申請人為公司或商號者，須檢附本項文件)</w:t>
            </w:r>
          </w:p>
          <w:p w14:paraId="18A600FE"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附錄十一</w:t>
            </w:r>
          </w:p>
          <w:p w14:paraId="3380E0AC"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開發行為應否實施環境影響評估開發單位自評表</w:t>
            </w:r>
          </w:p>
          <w:p w14:paraId="7237FC80"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附錄十二</w:t>
            </w:r>
          </w:p>
          <w:p w14:paraId="68DEA86B" w14:textId="5D684575" w:rsidR="002C5823" w:rsidRPr="00295B49" w:rsidRDefault="002C5823" w:rsidP="00160A87">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災害潛勢圖資源套疊結果及分析之文件</w:t>
            </w:r>
          </w:p>
          <w:p w14:paraId="261B7008" w14:textId="77777777" w:rsidR="00391438" w:rsidRPr="00295B49" w:rsidRDefault="00391438" w:rsidP="00391438">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hint="eastAsia"/>
                <w:szCs w:val="24"/>
              </w:rPr>
              <w:t>(參考網站：國家災害防救科技中心</w:t>
            </w:r>
          </w:p>
          <w:p w14:paraId="043D7DE9" w14:textId="05A5A9B8" w:rsidR="00391438" w:rsidRPr="00295B49" w:rsidRDefault="00391438" w:rsidP="00391438">
            <w:pPr>
              <w:tabs>
                <w:tab w:val="left" w:pos="-564"/>
                <w:tab w:val="left" w:pos="6"/>
              </w:tabs>
              <w:snapToGrid w:val="0"/>
              <w:spacing w:line="360" w:lineRule="exact"/>
              <w:textAlignment w:val="auto"/>
              <w:rPr>
                <w:rFonts w:ascii="標楷體" w:eastAsia="標楷體" w:hAnsi="標楷體"/>
                <w:szCs w:val="24"/>
              </w:rPr>
            </w:pPr>
            <w:r w:rsidRPr="00295B49">
              <w:rPr>
                <w:rFonts w:ascii="標楷體" w:eastAsia="標楷體" w:hAnsi="標楷體"/>
                <w:szCs w:val="24"/>
              </w:rPr>
              <w:t>https://dmap.ncdr.nat.gov.tw/)</w:t>
            </w:r>
          </w:p>
          <w:p w14:paraId="40EFFCB1"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r w:rsidRPr="00295B49">
              <w:rPr>
                <w:rFonts w:ascii="標楷體" w:eastAsia="標楷體" w:hAnsi="標楷體" w:hint="eastAsia"/>
                <w:b/>
                <w:bCs/>
                <w:szCs w:val="24"/>
              </w:rPr>
              <w:t>附錄十三</w:t>
            </w:r>
          </w:p>
          <w:p w14:paraId="560B47C9" w14:textId="51BDFAC0" w:rsidR="002C5823" w:rsidRPr="00295B49" w:rsidRDefault="002C5823" w:rsidP="00160A87">
            <w:pPr>
              <w:widowControl/>
              <w:suppressAutoHyphens w:val="0"/>
              <w:autoSpaceDN/>
              <w:textAlignment w:val="auto"/>
              <w:rPr>
                <w:rFonts w:ascii="標楷體" w:eastAsia="標楷體" w:hAnsi="標楷體" w:cs="新細明體"/>
                <w:kern w:val="0"/>
                <w:szCs w:val="24"/>
              </w:rPr>
            </w:pPr>
            <w:r w:rsidRPr="00295B49">
              <w:rPr>
                <w:rFonts w:ascii="標楷體" w:eastAsia="標楷體" w:hAnsi="標楷體"/>
                <w:szCs w:val="24"/>
              </w:rPr>
              <w:t>長期照顧服務機構個人資料檔案安全維護計畫</w:t>
            </w:r>
          </w:p>
        </w:tc>
        <w:tc>
          <w:tcPr>
            <w:tcW w:w="564" w:type="pct"/>
            <w:tcBorders>
              <w:top w:val="nil"/>
              <w:left w:val="nil"/>
              <w:bottom w:val="single" w:sz="4" w:space="0" w:color="auto"/>
              <w:right w:val="single" w:sz="4" w:space="0" w:color="auto"/>
            </w:tcBorders>
          </w:tcPr>
          <w:p w14:paraId="4509ADDA"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p>
        </w:tc>
        <w:tc>
          <w:tcPr>
            <w:tcW w:w="564" w:type="pct"/>
            <w:tcBorders>
              <w:top w:val="nil"/>
              <w:left w:val="nil"/>
              <w:bottom w:val="single" w:sz="4" w:space="0" w:color="auto"/>
              <w:right w:val="single" w:sz="4" w:space="0" w:color="auto"/>
            </w:tcBorders>
          </w:tcPr>
          <w:p w14:paraId="0F07E3A7" w14:textId="77777777" w:rsidR="002C5823" w:rsidRPr="00295B49" w:rsidRDefault="002C5823" w:rsidP="00160A87">
            <w:pPr>
              <w:tabs>
                <w:tab w:val="left" w:pos="-564"/>
                <w:tab w:val="left" w:pos="6"/>
              </w:tabs>
              <w:snapToGrid w:val="0"/>
              <w:spacing w:line="360" w:lineRule="exact"/>
              <w:textAlignment w:val="auto"/>
              <w:rPr>
                <w:rFonts w:ascii="標楷體" w:eastAsia="標楷體" w:hAnsi="標楷體"/>
                <w:b/>
                <w:bCs/>
                <w:szCs w:val="24"/>
              </w:rPr>
            </w:pPr>
          </w:p>
        </w:tc>
      </w:tr>
    </w:tbl>
    <w:p w14:paraId="060B8B98" w14:textId="77777777" w:rsidR="00745951" w:rsidRPr="00295B49" w:rsidRDefault="00B5292C" w:rsidP="00B5292C">
      <w:pPr>
        <w:snapToGrid w:val="0"/>
        <w:spacing w:line="360" w:lineRule="exact"/>
        <w:rPr>
          <w:rFonts w:ascii="標楷體" w:eastAsia="標楷體"/>
          <w:kern w:val="2"/>
          <w:sz w:val="28"/>
        </w:rPr>
      </w:pPr>
      <w:r w:rsidRPr="00295B49">
        <w:rPr>
          <w:rFonts w:ascii="標楷體" w:eastAsia="標楷體" w:hint="eastAsia"/>
          <w:kern w:val="2"/>
          <w:sz w:val="28"/>
        </w:rPr>
        <w:t>備註：</w:t>
      </w:r>
    </w:p>
    <w:p w14:paraId="64A15EE5" w14:textId="5FF274F6" w:rsidR="00E748F6" w:rsidRPr="00295B49" w:rsidRDefault="00E748F6" w:rsidP="00E748F6">
      <w:pPr>
        <w:pStyle w:val="aa"/>
        <w:numPr>
          <w:ilvl w:val="0"/>
          <w:numId w:val="46"/>
        </w:numPr>
        <w:snapToGrid w:val="0"/>
        <w:spacing w:line="360" w:lineRule="exact"/>
        <w:rPr>
          <w:rFonts w:ascii="標楷體" w:eastAsia="標楷體"/>
          <w:kern w:val="2"/>
          <w:sz w:val="28"/>
        </w:rPr>
      </w:pPr>
      <w:r w:rsidRPr="00295B49">
        <w:rPr>
          <w:rFonts w:ascii="標楷體" w:eastAsia="標楷體" w:hint="eastAsia"/>
          <w:kern w:val="2"/>
          <w:sz w:val="28"/>
        </w:rPr>
        <w:t>可自行依機構特性增列項目。</w:t>
      </w:r>
    </w:p>
    <w:p w14:paraId="3AF294EB" w14:textId="7F1315FC" w:rsidR="00E748F6" w:rsidRPr="00295B49" w:rsidRDefault="00E748F6" w:rsidP="00E748F6">
      <w:pPr>
        <w:pStyle w:val="aa"/>
        <w:numPr>
          <w:ilvl w:val="0"/>
          <w:numId w:val="46"/>
        </w:numPr>
        <w:snapToGrid w:val="0"/>
        <w:spacing w:line="360" w:lineRule="exact"/>
        <w:rPr>
          <w:rFonts w:ascii="標楷體" w:eastAsia="標楷體"/>
          <w:kern w:val="2"/>
          <w:sz w:val="28"/>
        </w:rPr>
      </w:pPr>
      <w:r w:rsidRPr="00295B49">
        <w:rPr>
          <w:rFonts w:ascii="標楷體" w:eastAsia="標楷體" w:hint="eastAsia"/>
          <w:kern w:val="2"/>
          <w:sz w:val="28"/>
        </w:rPr>
        <w:t>格式一律請以</w:t>
      </w:r>
      <w:r w:rsidRPr="00295B49">
        <w:rPr>
          <w:rFonts w:ascii="標楷體" w:eastAsia="標楷體"/>
          <w:kern w:val="2"/>
          <w:sz w:val="28"/>
        </w:rPr>
        <w:t>A</w:t>
      </w:r>
      <w:r w:rsidRPr="00295B49">
        <w:rPr>
          <w:rFonts w:ascii="標楷體" w:eastAsia="標楷體" w:hint="eastAsia"/>
          <w:kern w:val="2"/>
          <w:sz w:val="28"/>
        </w:rPr>
        <w:t>4用紙格式</w:t>
      </w:r>
      <w:r w:rsidR="00C75767" w:rsidRPr="00295B49">
        <w:rPr>
          <w:rFonts w:ascii="標楷體" w:eastAsia="標楷體" w:hint="eastAsia"/>
          <w:kern w:val="2"/>
          <w:sz w:val="28"/>
        </w:rPr>
        <w:t>(除平面圖)</w:t>
      </w:r>
      <w:r w:rsidRPr="00295B49">
        <w:rPr>
          <w:rFonts w:ascii="標楷體" w:eastAsia="標楷體" w:hint="eastAsia"/>
          <w:kern w:val="2"/>
          <w:sz w:val="28"/>
        </w:rPr>
        <w:t>。</w:t>
      </w:r>
    </w:p>
    <w:p w14:paraId="37BEF443" w14:textId="2B229A91" w:rsidR="00B5292C" w:rsidRPr="00295B49" w:rsidRDefault="00B5292C" w:rsidP="00A11F66">
      <w:pPr>
        <w:snapToGrid w:val="0"/>
        <w:spacing w:line="360" w:lineRule="exact"/>
        <w:rPr>
          <w:rFonts w:ascii="標楷體" w:eastAsia="標楷體"/>
          <w:kern w:val="2"/>
          <w:sz w:val="28"/>
        </w:rPr>
      </w:pPr>
    </w:p>
    <w:p w14:paraId="4A62E9A0" w14:textId="77789C11" w:rsidR="00B5292C" w:rsidRPr="00295B49" w:rsidRDefault="00B5292C" w:rsidP="00B5292C">
      <w:pPr>
        <w:suppressAutoHyphens w:val="0"/>
        <w:autoSpaceDN/>
        <w:spacing w:before="240" w:line="360" w:lineRule="auto"/>
        <w:textAlignment w:val="auto"/>
        <w:rPr>
          <w:rFonts w:ascii="標楷體" w:eastAsia="標楷體" w:hAnsi="標楷體"/>
          <w:b/>
          <w:kern w:val="2"/>
          <w:sz w:val="28"/>
          <w:szCs w:val="28"/>
          <w:u w:val="single"/>
        </w:rPr>
      </w:pPr>
      <w:r w:rsidRPr="00295B49">
        <w:rPr>
          <w:rFonts w:ascii="標楷體" w:eastAsia="標楷體" w:hAnsi="標楷體" w:hint="eastAsia"/>
          <w:b/>
          <w:kern w:val="2"/>
          <w:sz w:val="28"/>
          <w:szCs w:val="28"/>
        </w:rPr>
        <w:t>送件人簽名：</w:t>
      </w:r>
      <w:r w:rsidRPr="00295B49">
        <w:rPr>
          <w:rFonts w:ascii="標楷體" w:eastAsia="標楷體" w:hAnsi="標楷體" w:hint="eastAsia"/>
          <w:b/>
          <w:kern w:val="2"/>
          <w:sz w:val="28"/>
          <w:szCs w:val="28"/>
          <w:u w:val="single"/>
        </w:rPr>
        <w:t>ˍˍˍˍˍˍˍˍ</w:t>
      </w:r>
      <w:r w:rsidRPr="00295B49">
        <w:rPr>
          <w:rFonts w:ascii="標楷體" w:eastAsia="標楷體" w:hAnsi="標楷體" w:hint="eastAsia"/>
          <w:b/>
          <w:kern w:val="2"/>
          <w:sz w:val="28"/>
          <w:szCs w:val="28"/>
        </w:rPr>
        <w:t xml:space="preserve">   送件日期：</w:t>
      </w:r>
      <w:r w:rsidRPr="00295B49">
        <w:rPr>
          <w:rFonts w:ascii="標楷體" w:eastAsia="標楷體" w:hAnsi="標楷體" w:hint="eastAsia"/>
          <w:b/>
          <w:kern w:val="2"/>
          <w:sz w:val="28"/>
          <w:szCs w:val="28"/>
          <w:u w:val="single"/>
        </w:rPr>
        <w:t>ˍˍˍˍˍˍˍˍ</w:t>
      </w:r>
    </w:p>
    <w:p w14:paraId="61FE97F9" w14:textId="5B90C8AA" w:rsidR="00395101" w:rsidRPr="00295B49" w:rsidRDefault="00B5292C" w:rsidP="007F1A35">
      <w:pPr>
        <w:suppressAutoHyphens w:val="0"/>
        <w:autoSpaceDN/>
        <w:spacing w:line="360" w:lineRule="auto"/>
        <w:textAlignment w:val="auto"/>
        <w:rPr>
          <w:rFonts w:ascii="標楷體" w:eastAsia="標楷體" w:hAnsi="標楷體"/>
          <w:b/>
          <w:kern w:val="2"/>
          <w:sz w:val="28"/>
          <w:szCs w:val="28"/>
        </w:rPr>
      </w:pPr>
      <w:r w:rsidRPr="00295B49">
        <w:rPr>
          <w:rFonts w:ascii="標楷體" w:eastAsia="標楷體" w:hAnsi="標楷體" w:hint="eastAsia"/>
          <w:b/>
          <w:kern w:val="2"/>
          <w:sz w:val="28"/>
          <w:szCs w:val="28"/>
        </w:rPr>
        <w:t>檢核人：</w:t>
      </w:r>
      <w:r w:rsidRPr="00295B49">
        <w:rPr>
          <w:rFonts w:ascii="標楷體" w:eastAsia="標楷體" w:hAnsi="標楷體" w:hint="eastAsia"/>
          <w:b/>
          <w:kern w:val="2"/>
          <w:sz w:val="28"/>
          <w:szCs w:val="28"/>
          <w:u w:val="single"/>
        </w:rPr>
        <w:t xml:space="preserve">ˍˍˍˍˍˍˍˍ                </w:t>
      </w:r>
    </w:p>
    <w:sectPr w:rsidR="00395101" w:rsidRPr="00295B49" w:rsidSect="00F71247">
      <w:footerReference w:type="default" r:id="rId10"/>
      <w:pgSz w:w="11907" w:h="16840" w:code="9"/>
      <w:pgMar w:top="1440" w:right="144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E604" w14:textId="77777777" w:rsidR="003D349D" w:rsidRDefault="003D349D">
      <w:r>
        <w:separator/>
      </w:r>
    </w:p>
  </w:endnote>
  <w:endnote w:type="continuationSeparator" w:id="0">
    <w:p w14:paraId="2A6FFD0C" w14:textId="77777777" w:rsidR="003D349D" w:rsidRDefault="003D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42272"/>
      <w:docPartObj>
        <w:docPartGallery w:val="Page Numbers (Bottom of Page)"/>
        <w:docPartUnique/>
      </w:docPartObj>
    </w:sdtPr>
    <w:sdtEndPr/>
    <w:sdtContent>
      <w:p w14:paraId="5AF4D8CD" w14:textId="6ED12D6A" w:rsidR="00523F13" w:rsidRDefault="00F510A0" w:rsidP="00F510A0">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8914" w14:textId="77777777" w:rsidR="003D349D" w:rsidRDefault="003D349D">
      <w:r>
        <w:rPr>
          <w:color w:val="000000"/>
        </w:rPr>
        <w:separator/>
      </w:r>
    </w:p>
  </w:footnote>
  <w:footnote w:type="continuationSeparator" w:id="0">
    <w:p w14:paraId="3C8084B8" w14:textId="77777777" w:rsidR="003D349D" w:rsidRDefault="003D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23"/>
    <w:multiLevelType w:val="hybridMultilevel"/>
    <w:tmpl w:val="DE5ABA40"/>
    <w:lvl w:ilvl="0" w:tplc="ABFC87CC">
      <w:start w:val="1"/>
      <w:numFmt w:val="decimal"/>
      <w:lvlText w:val="%1."/>
      <w:lvlJc w:val="left"/>
      <w:pPr>
        <w:ind w:left="1328" w:hanging="480"/>
      </w:pPr>
      <w:rPr>
        <w:b w:val="0"/>
        <w:color w:val="FF0000"/>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 w15:restartNumberingAfterBreak="0">
    <w:nsid w:val="04543D74"/>
    <w:multiLevelType w:val="hybridMultilevel"/>
    <w:tmpl w:val="E9C6DD56"/>
    <w:lvl w:ilvl="0" w:tplc="CF3CC602">
      <w:start w:val="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82C3A"/>
    <w:multiLevelType w:val="hybridMultilevel"/>
    <w:tmpl w:val="FD8C8872"/>
    <w:lvl w:ilvl="0" w:tplc="0409000F">
      <w:start w:val="1"/>
      <w:numFmt w:val="decimal"/>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 w15:restartNumberingAfterBreak="0">
    <w:nsid w:val="09F477BA"/>
    <w:multiLevelType w:val="multilevel"/>
    <w:tmpl w:val="FBD81B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C0D0B95"/>
    <w:multiLevelType w:val="hybridMultilevel"/>
    <w:tmpl w:val="FD8C8872"/>
    <w:lvl w:ilvl="0" w:tplc="0409000F">
      <w:start w:val="1"/>
      <w:numFmt w:val="decimal"/>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5" w15:restartNumberingAfterBreak="0">
    <w:nsid w:val="1225500F"/>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D54ED7"/>
    <w:multiLevelType w:val="hybridMultilevel"/>
    <w:tmpl w:val="B3FC68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502D9"/>
    <w:multiLevelType w:val="multilevel"/>
    <w:tmpl w:val="DB76F966"/>
    <w:lvl w:ilvl="0">
      <w:start w:val="1"/>
      <w:numFmt w:val="taiwaneseCountingThousand"/>
      <w:lvlText w:val="%1、"/>
      <w:lvlJc w:val="left"/>
      <w:pPr>
        <w:ind w:left="883" w:hanging="480"/>
      </w:pPr>
      <w:rPr>
        <w:rFonts w:eastAsia="標楷體"/>
        <w:b/>
        <w:sz w:val="28"/>
        <w:szCs w:val="28"/>
        <w:lang w:val="en-US"/>
      </w:rPr>
    </w:lvl>
    <w:lvl w:ilvl="1">
      <w:start w:val="1"/>
      <w:numFmt w:val="ideographTraditional"/>
      <w:lvlText w:val="%2、"/>
      <w:lvlJc w:val="left"/>
      <w:pPr>
        <w:ind w:left="1363" w:hanging="480"/>
      </w:pPr>
    </w:lvl>
    <w:lvl w:ilvl="2">
      <w:start w:val="1"/>
      <w:numFmt w:val="lowerRoman"/>
      <w:lvlText w:val="%3."/>
      <w:lvlJc w:val="right"/>
      <w:pPr>
        <w:ind w:left="1843" w:hanging="480"/>
      </w:pPr>
    </w:lvl>
    <w:lvl w:ilvl="3">
      <w:start w:val="1"/>
      <w:numFmt w:val="decimal"/>
      <w:lvlText w:val="%4."/>
      <w:lvlJc w:val="left"/>
      <w:pPr>
        <w:ind w:left="2323" w:hanging="480"/>
      </w:pPr>
    </w:lvl>
    <w:lvl w:ilvl="4">
      <w:start w:val="1"/>
      <w:numFmt w:val="ideographTraditional"/>
      <w:lvlText w:val="%5、"/>
      <w:lvlJc w:val="left"/>
      <w:pPr>
        <w:ind w:left="2803" w:hanging="480"/>
      </w:pPr>
    </w:lvl>
    <w:lvl w:ilvl="5">
      <w:start w:val="1"/>
      <w:numFmt w:val="lowerRoman"/>
      <w:lvlText w:val="%6."/>
      <w:lvlJc w:val="right"/>
      <w:pPr>
        <w:ind w:left="3283" w:hanging="480"/>
      </w:pPr>
    </w:lvl>
    <w:lvl w:ilvl="6">
      <w:start w:val="1"/>
      <w:numFmt w:val="decimal"/>
      <w:lvlText w:val="%7."/>
      <w:lvlJc w:val="left"/>
      <w:pPr>
        <w:ind w:left="3763" w:hanging="480"/>
      </w:pPr>
    </w:lvl>
    <w:lvl w:ilvl="7">
      <w:start w:val="1"/>
      <w:numFmt w:val="ideographTraditional"/>
      <w:lvlText w:val="%8、"/>
      <w:lvlJc w:val="left"/>
      <w:pPr>
        <w:ind w:left="4243" w:hanging="480"/>
      </w:pPr>
    </w:lvl>
    <w:lvl w:ilvl="8">
      <w:start w:val="1"/>
      <w:numFmt w:val="lowerRoman"/>
      <w:lvlText w:val="%9."/>
      <w:lvlJc w:val="right"/>
      <w:pPr>
        <w:ind w:left="4723" w:hanging="480"/>
      </w:pPr>
    </w:lvl>
  </w:abstractNum>
  <w:abstractNum w:abstractNumId="8" w15:restartNumberingAfterBreak="0">
    <w:nsid w:val="2000608B"/>
    <w:multiLevelType w:val="hybridMultilevel"/>
    <w:tmpl w:val="38600776"/>
    <w:lvl w:ilvl="0" w:tplc="1A90641E">
      <w:start w:val="1"/>
      <w:numFmt w:val="taiwaneseCountingThousand"/>
      <w:lvlText w:val="(%1)"/>
      <w:lvlJc w:val="left"/>
      <w:pPr>
        <w:ind w:left="480" w:hanging="480"/>
      </w:pPr>
      <w:rPr>
        <w:rFonts w:hint="eastAsia"/>
      </w:rPr>
    </w:lvl>
    <w:lvl w:ilvl="1" w:tplc="189A4508">
      <w:start w:val="8"/>
      <w:numFmt w:val="taiwaneseCountingThousand"/>
      <w:lvlText w:val="%2、"/>
      <w:lvlJc w:val="left"/>
      <w:pPr>
        <w:ind w:left="984" w:hanging="504"/>
      </w:pPr>
      <w:rPr>
        <w:rFonts w:hint="default"/>
        <w:b/>
      </w:rPr>
    </w:lvl>
    <w:lvl w:ilvl="2" w:tplc="8C92274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931888"/>
    <w:multiLevelType w:val="hybridMultilevel"/>
    <w:tmpl w:val="B8763528"/>
    <w:lvl w:ilvl="0" w:tplc="1A9064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6063DB"/>
    <w:multiLevelType w:val="hybridMultilevel"/>
    <w:tmpl w:val="3A16AACE"/>
    <w:lvl w:ilvl="0" w:tplc="A238C53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5DE64CF"/>
    <w:multiLevelType w:val="hybridMultilevel"/>
    <w:tmpl w:val="94284C4C"/>
    <w:lvl w:ilvl="0" w:tplc="1A9064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163F2A"/>
    <w:multiLevelType w:val="hybridMultilevel"/>
    <w:tmpl w:val="06A89C14"/>
    <w:lvl w:ilvl="0" w:tplc="0F10148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36110E"/>
    <w:multiLevelType w:val="multilevel"/>
    <w:tmpl w:val="FBD81BAE"/>
    <w:lvl w:ilvl="0">
      <w:start w:val="1"/>
      <w:numFmt w:val="taiwaneseCountingThousand"/>
      <w:lvlText w:val="(%1)"/>
      <w:lvlJc w:val="left"/>
      <w:pPr>
        <w:ind w:left="1047"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B812A08"/>
    <w:multiLevelType w:val="multilevel"/>
    <w:tmpl w:val="FBD81B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E326168"/>
    <w:multiLevelType w:val="multilevel"/>
    <w:tmpl w:val="55C6121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288492B"/>
    <w:multiLevelType w:val="hybridMultilevel"/>
    <w:tmpl w:val="8F44BDB6"/>
    <w:lvl w:ilvl="0" w:tplc="C824872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B55C60"/>
    <w:multiLevelType w:val="hybridMultilevel"/>
    <w:tmpl w:val="ADE22244"/>
    <w:lvl w:ilvl="0" w:tplc="5C8A8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E45ECC"/>
    <w:multiLevelType w:val="hybridMultilevel"/>
    <w:tmpl w:val="90D6F5C8"/>
    <w:lvl w:ilvl="0" w:tplc="0AAE23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233686"/>
    <w:multiLevelType w:val="multilevel"/>
    <w:tmpl w:val="FBD81B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39B17BB4"/>
    <w:multiLevelType w:val="multilevel"/>
    <w:tmpl w:val="8062A1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4C30B8"/>
    <w:multiLevelType w:val="hybridMultilevel"/>
    <w:tmpl w:val="63B45D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B421CBE"/>
    <w:multiLevelType w:val="hybridMultilevel"/>
    <w:tmpl w:val="55E82180"/>
    <w:lvl w:ilvl="0" w:tplc="1A9064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C22EAD"/>
    <w:multiLevelType w:val="hybridMultilevel"/>
    <w:tmpl w:val="C2CCC042"/>
    <w:lvl w:ilvl="0" w:tplc="D7709092">
      <w:start w:val="1"/>
      <w:numFmt w:val="decimal"/>
      <w:lvlText w:val="(%1)"/>
      <w:lvlJc w:val="left"/>
      <w:pPr>
        <w:ind w:left="671" w:hanging="360"/>
      </w:pPr>
      <w:rPr>
        <w:rFonts w:ascii="標楷體" w:hAnsi="標楷體" w:cs="新細明體" w:hint="default"/>
        <w:color w:val="000000"/>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24" w15:restartNumberingAfterBreak="0">
    <w:nsid w:val="4C53615B"/>
    <w:multiLevelType w:val="multilevel"/>
    <w:tmpl w:val="597A28C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4FD13B85"/>
    <w:multiLevelType w:val="hybridMultilevel"/>
    <w:tmpl w:val="8F44BDB6"/>
    <w:lvl w:ilvl="0" w:tplc="C824872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1C2E16"/>
    <w:multiLevelType w:val="multilevel"/>
    <w:tmpl w:val="8062A1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61F1D07"/>
    <w:multiLevelType w:val="hybridMultilevel"/>
    <w:tmpl w:val="10FE51DC"/>
    <w:lvl w:ilvl="0" w:tplc="5DCCAF0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0858A1"/>
    <w:multiLevelType w:val="multilevel"/>
    <w:tmpl w:val="E2D8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70E4D"/>
    <w:multiLevelType w:val="hybridMultilevel"/>
    <w:tmpl w:val="6F348002"/>
    <w:lvl w:ilvl="0" w:tplc="10A62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7C1FFE"/>
    <w:multiLevelType w:val="multilevel"/>
    <w:tmpl w:val="FBD81B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5FDD628B"/>
    <w:multiLevelType w:val="multilevel"/>
    <w:tmpl w:val="58CA9A30"/>
    <w:lvl w:ilvl="0">
      <w:start w:val="1"/>
      <w:numFmt w:val="taiwaneseCountingThousand"/>
      <w:lvlText w:val="(%1)"/>
      <w:lvlJc w:val="left"/>
      <w:pPr>
        <w:ind w:left="1615"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60085B3D"/>
    <w:multiLevelType w:val="hybridMultilevel"/>
    <w:tmpl w:val="BC6AD142"/>
    <w:lvl w:ilvl="0" w:tplc="8D0A4972">
      <w:start w:val="1"/>
      <w:numFmt w:val="decimal"/>
      <w:lvlText w:val="%1."/>
      <w:lvlJc w:val="left"/>
      <w:pPr>
        <w:ind w:left="1328" w:hanging="480"/>
      </w:pPr>
      <w:rPr>
        <w:color w:val="FF0000"/>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3" w15:restartNumberingAfterBreak="0">
    <w:nsid w:val="67F8601F"/>
    <w:multiLevelType w:val="multilevel"/>
    <w:tmpl w:val="8062A1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8D03319"/>
    <w:multiLevelType w:val="hybridMultilevel"/>
    <w:tmpl w:val="284A235A"/>
    <w:lvl w:ilvl="0" w:tplc="0409000F">
      <w:start w:val="1"/>
      <w:numFmt w:val="decimal"/>
      <w:lvlText w:val="%1."/>
      <w:lvlJc w:val="left"/>
      <w:pPr>
        <w:ind w:left="470" w:hanging="480"/>
      </w:p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35" w15:restartNumberingAfterBreak="0">
    <w:nsid w:val="6AEF219D"/>
    <w:multiLevelType w:val="hybridMultilevel"/>
    <w:tmpl w:val="833891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2E0849"/>
    <w:multiLevelType w:val="hybridMultilevel"/>
    <w:tmpl w:val="3ACE4592"/>
    <w:lvl w:ilvl="0" w:tplc="1A9064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D767F2"/>
    <w:multiLevelType w:val="multilevel"/>
    <w:tmpl w:val="8062A1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BF5530D"/>
    <w:multiLevelType w:val="multilevel"/>
    <w:tmpl w:val="FBD81B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701E6FE8"/>
    <w:multiLevelType w:val="hybridMultilevel"/>
    <w:tmpl w:val="9EBC0DC4"/>
    <w:lvl w:ilvl="0" w:tplc="A572A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9E2278"/>
    <w:multiLevelType w:val="multilevel"/>
    <w:tmpl w:val="1430E032"/>
    <w:lvl w:ilvl="0">
      <w:start w:val="1"/>
      <w:numFmt w:val="taiwaneseCountingThousand"/>
      <w:lvlText w:val="%1、"/>
      <w:lvlJc w:val="left"/>
      <w:pPr>
        <w:ind w:left="564" w:hanging="564"/>
      </w:pPr>
      <w:rPr>
        <w:rFonts w:ascii="Times New Roman" w:eastAsia="標楷體" w:hAnsi="Times New Roman" w:cs="Times New Roman"/>
        <w:b/>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1" w15:restartNumberingAfterBreak="0">
    <w:nsid w:val="714F2A49"/>
    <w:multiLevelType w:val="hybridMultilevel"/>
    <w:tmpl w:val="FD8C8872"/>
    <w:lvl w:ilvl="0" w:tplc="0409000F">
      <w:start w:val="1"/>
      <w:numFmt w:val="decimal"/>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2" w15:restartNumberingAfterBreak="0">
    <w:nsid w:val="72A31F98"/>
    <w:multiLevelType w:val="hybridMultilevel"/>
    <w:tmpl w:val="95F0B1C0"/>
    <w:lvl w:ilvl="0" w:tplc="AF8297A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20259D"/>
    <w:multiLevelType w:val="hybridMultilevel"/>
    <w:tmpl w:val="8F44BDB6"/>
    <w:lvl w:ilvl="0" w:tplc="C824872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6504BF"/>
    <w:multiLevelType w:val="hybridMultilevel"/>
    <w:tmpl w:val="E9C6DD56"/>
    <w:lvl w:ilvl="0" w:tplc="CF3CC602">
      <w:start w:val="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CC04D7"/>
    <w:multiLevelType w:val="hybridMultilevel"/>
    <w:tmpl w:val="C414A6D8"/>
    <w:lvl w:ilvl="0" w:tplc="BA56FF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1E162A"/>
    <w:multiLevelType w:val="hybridMultilevel"/>
    <w:tmpl w:val="CA3A8A30"/>
    <w:lvl w:ilvl="0" w:tplc="1A90641E">
      <w:start w:val="1"/>
      <w:numFmt w:val="taiwaneseCountingThousand"/>
      <w:lvlText w:val="(%1)"/>
      <w:lvlJc w:val="left"/>
      <w:pPr>
        <w:ind w:left="480" w:hanging="480"/>
      </w:pPr>
      <w:rPr>
        <w:rFonts w:hint="eastAsia"/>
      </w:rPr>
    </w:lvl>
    <w:lvl w:ilvl="1" w:tplc="CB3A1B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D36C60"/>
    <w:multiLevelType w:val="multilevel"/>
    <w:tmpl w:val="E368CF6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8" w15:restartNumberingAfterBreak="0">
    <w:nsid w:val="7FA773CC"/>
    <w:multiLevelType w:val="hybridMultilevel"/>
    <w:tmpl w:val="6E3EE04A"/>
    <w:lvl w:ilvl="0" w:tplc="1A90641E">
      <w:start w:val="1"/>
      <w:numFmt w:val="taiwaneseCountingThousand"/>
      <w:lvlText w:val="(%1)"/>
      <w:lvlJc w:val="left"/>
      <w:pPr>
        <w:ind w:left="480" w:hanging="480"/>
      </w:pPr>
      <w:rPr>
        <w:rFonts w:hint="eastAsia"/>
      </w:rPr>
    </w:lvl>
    <w:lvl w:ilvl="1" w:tplc="F4342F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26"/>
  </w:num>
  <w:num w:numId="4">
    <w:abstractNumId w:val="15"/>
  </w:num>
  <w:num w:numId="5">
    <w:abstractNumId w:val="24"/>
  </w:num>
  <w:num w:numId="6">
    <w:abstractNumId w:val="31"/>
  </w:num>
  <w:num w:numId="7">
    <w:abstractNumId w:val="47"/>
  </w:num>
  <w:num w:numId="8">
    <w:abstractNumId w:val="32"/>
  </w:num>
  <w:num w:numId="9">
    <w:abstractNumId w:val="19"/>
  </w:num>
  <w:num w:numId="10">
    <w:abstractNumId w:val="41"/>
  </w:num>
  <w:num w:numId="11">
    <w:abstractNumId w:val="4"/>
  </w:num>
  <w:num w:numId="12">
    <w:abstractNumId w:val="30"/>
  </w:num>
  <w:num w:numId="13">
    <w:abstractNumId w:val="2"/>
  </w:num>
  <w:num w:numId="14">
    <w:abstractNumId w:val="0"/>
  </w:num>
  <w:num w:numId="15">
    <w:abstractNumId w:val="14"/>
  </w:num>
  <w:num w:numId="16">
    <w:abstractNumId w:val="38"/>
  </w:num>
  <w:num w:numId="17">
    <w:abstractNumId w:val="13"/>
  </w:num>
  <w:num w:numId="18">
    <w:abstractNumId w:val="20"/>
  </w:num>
  <w:num w:numId="19">
    <w:abstractNumId w:val="33"/>
  </w:num>
  <w:num w:numId="20">
    <w:abstractNumId w:val="37"/>
  </w:num>
  <w:num w:numId="21">
    <w:abstractNumId w:val="28"/>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num>
  <w:num w:numId="25">
    <w:abstractNumId w:val="34"/>
  </w:num>
  <w:num w:numId="26">
    <w:abstractNumId w:val="6"/>
  </w:num>
  <w:num w:numId="27">
    <w:abstractNumId w:val="17"/>
  </w:num>
  <w:num w:numId="28">
    <w:abstractNumId w:val="39"/>
  </w:num>
  <w:num w:numId="29">
    <w:abstractNumId w:val="16"/>
  </w:num>
  <w:num w:numId="30">
    <w:abstractNumId w:val="29"/>
  </w:num>
  <w:num w:numId="31">
    <w:abstractNumId w:val="12"/>
  </w:num>
  <w:num w:numId="32">
    <w:abstractNumId w:val="36"/>
  </w:num>
  <w:num w:numId="33">
    <w:abstractNumId w:val="22"/>
  </w:num>
  <w:num w:numId="34">
    <w:abstractNumId w:val="9"/>
  </w:num>
  <w:num w:numId="35">
    <w:abstractNumId w:val="11"/>
  </w:num>
  <w:num w:numId="36">
    <w:abstractNumId w:val="46"/>
  </w:num>
  <w:num w:numId="37">
    <w:abstractNumId w:val="48"/>
  </w:num>
  <w:num w:numId="38">
    <w:abstractNumId w:val="8"/>
  </w:num>
  <w:num w:numId="39">
    <w:abstractNumId w:val="25"/>
  </w:num>
  <w:num w:numId="40">
    <w:abstractNumId w:val="43"/>
  </w:num>
  <w:num w:numId="41">
    <w:abstractNumId w:val="44"/>
  </w:num>
  <w:num w:numId="42">
    <w:abstractNumId w:val="1"/>
  </w:num>
  <w:num w:numId="43">
    <w:abstractNumId w:val="18"/>
  </w:num>
  <w:num w:numId="44">
    <w:abstractNumId w:val="5"/>
  </w:num>
  <w:num w:numId="45">
    <w:abstractNumId w:val="27"/>
  </w:num>
  <w:num w:numId="46">
    <w:abstractNumId w:val="35"/>
  </w:num>
  <w:num w:numId="47">
    <w:abstractNumId w:val="23"/>
  </w:num>
  <w:num w:numId="48">
    <w:abstractNumId w:val="4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autoHyphenation/>
  <w:drawingGridHorizontalSpacing w:val="120"/>
  <w:drawingGridVerticalSpacing w:val="21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01"/>
    <w:rsid w:val="00002AED"/>
    <w:rsid w:val="0000531B"/>
    <w:rsid w:val="00017F91"/>
    <w:rsid w:val="00020F12"/>
    <w:rsid w:val="00030BE1"/>
    <w:rsid w:val="0003170F"/>
    <w:rsid w:val="00050D1F"/>
    <w:rsid w:val="00060EE4"/>
    <w:rsid w:val="00062E87"/>
    <w:rsid w:val="00063077"/>
    <w:rsid w:val="00063FD5"/>
    <w:rsid w:val="00081456"/>
    <w:rsid w:val="0008194F"/>
    <w:rsid w:val="00083419"/>
    <w:rsid w:val="00091AC8"/>
    <w:rsid w:val="00095D25"/>
    <w:rsid w:val="00097DB0"/>
    <w:rsid w:val="000C4EE6"/>
    <w:rsid w:val="000D00C1"/>
    <w:rsid w:val="000D5F77"/>
    <w:rsid w:val="000E49B4"/>
    <w:rsid w:val="001034BF"/>
    <w:rsid w:val="00113FBA"/>
    <w:rsid w:val="00132592"/>
    <w:rsid w:val="0013593C"/>
    <w:rsid w:val="001411A1"/>
    <w:rsid w:val="00144816"/>
    <w:rsid w:val="00147FCB"/>
    <w:rsid w:val="00150449"/>
    <w:rsid w:val="001579B4"/>
    <w:rsid w:val="001605D6"/>
    <w:rsid w:val="00160A87"/>
    <w:rsid w:val="001822A4"/>
    <w:rsid w:val="00185948"/>
    <w:rsid w:val="00193023"/>
    <w:rsid w:val="001A0A86"/>
    <w:rsid w:val="001A3433"/>
    <w:rsid w:val="001A66A1"/>
    <w:rsid w:val="001B7026"/>
    <w:rsid w:val="001C7283"/>
    <w:rsid w:val="001D4EEF"/>
    <w:rsid w:val="001E60F5"/>
    <w:rsid w:val="001E6A52"/>
    <w:rsid w:val="00200D12"/>
    <w:rsid w:val="00213E66"/>
    <w:rsid w:val="00216147"/>
    <w:rsid w:val="00220369"/>
    <w:rsid w:val="00223ECF"/>
    <w:rsid w:val="002271EF"/>
    <w:rsid w:val="002432E2"/>
    <w:rsid w:val="0024408E"/>
    <w:rsid w:val="00263EE5"/>
    <w:rsid w:val="00295B49"/>
    <w:rsid w:val="002A0423"/>
    <w:rsid w:val="002A7624"/>
    <w:rsid w:val="002B3FD2"/>
    <w:rsid w:val="002B7ECE"/>
    <w:rsid w:val="002C1EC0"/>
    <w:rsid w:val="002C513F"/>
    <w:rsid w:val="002C5823"/>
    <w:rsid w:val="002D11AB"/>
    <w:rsid w:val="002D44B4"/>
    <w:rsid w:val="003062E9"/>
    <w:rsid w:val="00311212"/>
    <w:rsid w:val="00316C20"/>
    <w:rsid w:val="00320F54"/>
    <w:rsid w:val="00346A9F"/>
    <w:rsid w:val="00356BC2"/>
    <w:rsid w:val="00380E73"/>
    <w:rsid w:val="00385AD1"/>
    <w:rsid w:val="00391438"/>
    <w:rsid w:val="00395101"/>
    <w:rsid w:val="00397095"/>
    <w:rsid w:val="003A016B"/>
    <w:rsid w:val="003A3B40"/>
    <w:rsid w:val="003B202E"/>
    <w:rsid w:val="003C192A"/>
    <w:rsid w:val="003D349D"/>
    <w:rsid w:val="003E2FD4"/>
    <w:rsid w:val="003E42EA"/>
    <w:rsid w:val="00415927"/>
    <w:rsid w:val="0042465B"/>
    <w:rsid w:val="00433E51"/>
    <w:rsid w:val="004447E5"/>
    <w:rsid w:val="00446690"/>
    <w:rsid w:val="00451F5E"/>
    <w:rsid w:val="00452FDF"/>
    <w:rsid w:val="004534BC"/>
    <w:rsid w:val="004912E8"/>
    <w:rsid w:val="004A6078"/>
    <w:rsid w:val="004B4264"/>
    <w:rsid w:val="004B78D3"/>
    <w:rsid w:val="004D1371"/>
    <w:rsid w:val="004D5FD1"/>
    <w:rsid w:val="004E1604"/>
    <w:rsid w:val="0050333F"/>
    <w:rsid w:val="00505575"/>
    <w:rsid w:val="0050737E"/>
    <w:rsid w:val="00507FDB"/>
    <w:rsid w:val="00510DAE"/>
    <w:rsid w:val="0052249D"/>
    <w:rsid w:val="00523F13"/>
    <w:rsid w:val="0052434D"/>
    <w:rsid w:val="005318D3"/>
    <w:rsid w:val="00536E20"/>
    <w:rsid w:val="00540ED0"/>
    <w:rsid w:val="00552908"/>
    <w:rsid w:val="00562787"/>
    <w:rsid w:val="005633C3"/>
    <w:rsid w:val="00567F1A"/>
    <w:rsid w:val="00571969"/>
    <w:rsid w:val="0057664D"/>
    <w:rsid w:val="005A29B2"/>
    <w:rsid w:val="005A3F78"/>
    <w:rsid w:val="005D3125"/>
    <w:rsid w:val="005D4364"/>
    <w:rsid w:val="005D6310"/>
    <w:rsid w:val="005E64D1"/>
    <w:rsid w:val="005F1B34"/>
    <w:rsid w:val="006005B2"/>
    <w:rsid w:val="006047F4"/>
    <w:rsid w:val="00635F34"/>
    <w:rsid w:val="006373E5"/>
    <w:rsid w:val="00643A6D"/>
    <w:rsid w:val="006A0CE9"/>
    <w:rsid w:val="006A3987"/>
    <w:rsid w:val="006C0FD4"/>
    <w:rsid w:val="006C127E"/>
    <w:rsid w:val="006C1D68"/>
    <w:rsid w:val="006C33DC"/>
    <w:rsid w:val="00710704"/>
    <w:rsid w:val="007125A9"/>
    <w:rsid w:val="00713136"/>
    <w:rsid w:val="00715F77"/>
    <w:rsid w:val="0073478A"/>
    <w:rsid w:val="00741136"/>
    <w:rsid w:val="00745298"/>
    <w:rsid w:val="00745951"/>
    <w:rsid w:val="00746BA8"/>
    <w:rsid w:val="007616FC"/>
    <w:rsid w:val="00761F1F"/>
    <w:rsid w:val="00762419"/>
    <w:rsid w:val="00775A23"/>
    <w:rsid w:val="00791F8E"/>
    <w:rsid w:val="007A4DAF"/>
    <w:rsid w:val="007A6849"/>
    <w:rsid w:val="007D3BD4"/>
    <w:rsid w:val="007D4A83"/>
    <w:rsid w:val="007E3B7A"/>
    <w:rsid w:val="007F1A35"/>
    <w:rsid w:val="008048AB"/>
    <w:rsid w:val="0080643D"/>
    <w:rsid w:val="008150E3"/>
    <w:rsid w:val="00822E12"/>
    <w:rsid w:val="00835D82"/>
    <w:rsid w:val="00857059"/>
    <w:rsid w:val="00874C25"/>
    <w:rsid w:val="00877E13"/>
    <w:rsid w:val="0088280E"/>
    <w:rsid w:val="00891132"/>
    <w:rsid w:val="00893797"/>
    <w:rsid w:val="00894867"/>
    <w:rsid w:val="008A618B"/>
    <w:rsid w:val="008D3CA0"/>
    <w:rsid w:val="008D771C"/>
    <w:rsid w:val="008E2DD0"/>
    <w:rsid w:val="009052C7"/>
    <w:rsid w:val="00935299"/>
    <w:rsid w:val="0094375E"/>
    <w:rsid w:val="0096212B"/>
    <w:rsid w:val="00972179"/>
    <w:rsid w:val="009849EF"/>
    <w:rsid w:val="00985F9B"/>
    <w:rsid w:val="009A24E1"/>
    <w:rsid w:val="009D1E3B"/>
    <w:rsid w:val="009D237C"/>
    <w:rsid w:val="009E0960"/>
    <w:rsid w:val="009F1E04"/>
    <w:rsid w:val="00A06C9F"/>
    <w:rsid w:val="00A11F66"/>
    <w:rsid w:val="00A13FD5"/>
    <w:rsid w:val="00A32C8D"/>
    <w:rsid w:val="00A60C01"/>
    <w:rsid w:val="00A83EA5"/>
    <w:rsid w:val="00AB52CF"/>
    <w:rsid w:val="00AC7915"/>
    <w:rsid w:val="00AC7B40"/>
    <w:rsid w:val="00AD570D"/>
    <w:rsid w:val="00AD580F"/>
    <w:rsid w:val="00AF7E95"/>
    <w:rsid w:val="00B000B2"/>
    <w:rsid w:val="00B04CDB"/>
    <w:rsid w:val="00B1623A"/>
    <w:rsid w:val="00B16A91"/>
    <w:rsid w:val="00B23808"/>
    <w:rsid w:val="00B27F14"/>
    <w:rsid w:val="00B34319"/>
    <w:rsid w:val="00B418F5"/>
    <w:rsid w:val="00B465AF"/>
    <w:rsid w:val="00B51AA1"/>
    <w:rsid w:val="00B5292C"/>
    <w:rsid w:val="00B55086"/>
    <w:rsid w:val="00B62DDA"/>
    <w:rsid w:val="00B66A52"/>
    <w:rsid w:val="00B700CA"/>
    <w:rsid w:val="00B70580"/>
    <w:rsid w:val="00B81072"/>
    <w:rsid w:val="00B86304"/>
    <w:rsid w:val="00B94FFC"/>
    <w:rsid w:val="00BB03C9"/>
    <w:rsid w:val="00BD7889"/>
    <w:rsid w:val="00BF057F"/>
    <w:rsid w:val="00BF64A6"/>
    <w:rsid w:val="00C054B0"/>
    <w:rsid w:val="00C20F2F"/>
    <w:rsid w:val="00C219BF"/>
    <w:rsid w:val="00C261C1"/>
    <w:rsid w:val="00C27C6E"/>
    <w:rsid w:val="00C303F2"/>
    <w:rsid w:val="00C36190"/>
    <w:rsid w:val="00C426F0"/>
    <w:rsid w:val="00C4279F"/>
    <w:rsid w:val="00C75767"/>
    <w:rsid w:val="00C90A29"/>
    <w:rsid w:val="00C94DEF"/>
    <w:rsid w:val="00C9501D"/>
    <w:rsid w:val="00CA2C99"/>
    <w:rsid w:val="00CA628A"/>
    <w:rsid w:val="00CB5BEC"/>
    <w:rsid w:val="00CB68C0"/>
    <w:rsid w:val="00CB7556"/>
    <w:rsid w:val="00CB78B1"/>
    <w:rsid w:val="00CC2BA4"/>
    <w:rsid w:val="00CD2EC2"/>
    <w:rsid w:val="00CD512A"/>
    <w:rsid w:val="00CF1FCD"/>
    <w:rsid w:val="00CF3685"/>
    <w:rsid w:val="00CF4610"/>
    <w:rsid w:val="00D15840"/>
    <w:rsid w:val="00D43F20"/>
    <w:rsid w:val="00D52ED2"/>
    <w:rsid w:val="00D54D94"/>
    <w:rsid w:val="00D550DF"/>
    <w:rsid w:val="00D573AD"/>
    <w:rsid w:val="00D62AE0"/>
    <w:rsid w:val="00D64704"/>
    <w:rsid w:val="00D75FE1"/>
    <w:rsid w:val="00D806C5"/>
    <w:rsid w:val="00D84004"/>
    <w:rsid w:val="00D92596"/>
    <w:rsid w:val="00D92A73"/>
    <w:rsid w:val="00D96F72"/>
    <w:rsid w:val="00DB3270"/>
    <w:rsid w:val="00DC190C"/>
    <w:rsid w:val="00DD0DF6"/>
    <w:rsid w:val="00DD48B3"/>
    <w:rsid w:val="00DD50CC"/>
    <w:rsid w:val="00DE2751"/>
    <w:rsid w:val="00DE4B78"/>
    <w:rsid w:val="00DF338F"/>
    <w:rsid w:val="00DF43CA"/>
    <w:rsid w:val="00E00DA1"/>
    <w:rsid w:val="00E10DCF"/>
    <w:rsid w:val="00E160AC"/>
    <w:rsid w:val="00E21590"/>
    <w:rsid w:val="00E36DAB"/>
    <w:rsid w:val="00E44C4F"/>
    <w:rsid w:val="00E740E8"/>
    <w:rsid w:val="00E748F6"/>
    <w:rsid w:val="00E83E35"/>
    <w:rsid w:val="00E87A84"/>
    <w:rsid w:val="00E94BE5"/>
    <w:rsid w:val="00E972C5"/>
    <w:rsid w:val="00EA5FF0"/>
    <w:rsid w:val="00EA6432"/>
    <w:rsid w:val="00EC73CD"/>
    <w:rsid w:val="00ED7217"/>
    <w:rsid w:val="00EF0411"/>
    <w:rsid w:val="00F03CAB"/>
    <w:rsid w:val="00F21EA4"/>
    <w:rsid w:val="00F22640"/>
    <w:rsid w:val="00F23B22"/>
    <w:rsid w:val="00F3511B"/>
    <w:rsid w:val="00F510A0"/>
    <w:rsid w:val="00F52563"/>
    <w:rsid w:val="00F55FF3"/>
    <w:rsid w:val="00F65746"/>
    <w:rsid w:val="00F71247"/>
    <w:rsid w:val="00F722C4"/>
    <w:rsid w:val="00F75F2F"/>
    <w:rsid w:val="00F945D8"/>
    <w:rsid w:val="00F97460"/>
    <w:rsid w:val="00FA2382"/>
    <w:rsid w:val="00FB7BEB"/>
    <w:rsid w:val="00FD666D"/>
    <w:rsid w:val="00FE67AF"/>
    <w:rsid w:val="00FF6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6EB79"/>
  <w15:docId w15:val="{814AC080-BDB7-47C2-B932-1FE0268B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300" w:lineRule="auto"/>
      <w:ind w:right="92"/>
    </w:pPr>
    <w:rPr>
      <w:rFonts w:eastAsia="標楷體"/>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uiPriority w:val="99"/>
    <w:pPr>
      <w:tabs>
        <w:tab w:val="center" w:pos="4153"/>
        <w:tab w:val="right" w:pos="8306"/>
      </w:tabs>
      <w:snapToGrid w:val="0"/>
    </w:pPr>
    <w:rPr>
      <w:sz w:val="20"/>
    </w:rPr>
  </w:style>
  <w:style w:type="character" w:customStyle="1" w:styleId="a7">
    <w:name w:val="頁尾 字元"/>
    <w:uiPriority w:val="99"/>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List Paragraph"/>
    <w:basedOn w:val="a"/>
    <w:uiPriority w:val="34"/>
    <w:qFormat/>
    <w:pPr>
      <w:ind w:left="480"/>
    </w:pPr>
  </w:style>
  <w:style w:type="paragraph" w:styleId="Web">
    <w:name w:val="Normal (Web)"/>
    <w:basedOn w:val="a"/>
    <w:uiPriority w:val="99"/>
    <w:semiHidden/>
    <w:unhideWhenUsed/>
    <w:rsid w:val="00874C25"/>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b">
    <w:name w:val="Hyperlink"/>
    <w:basedOn w:val="a0"/>
    <w:uiPriority w:val="99"/>
    <w:unhideWhenUsed/>
    <w:rsid w:val="009D1E3B"/>
    <w:rPr>
      <w:color w:val="0563C1" w:themeColor="hyperlink"/>
      <w:u w:val="single"/>
    </w:rPr>
  </w:style>
  <w:style w:type="character" w:styleId="ac">
    <w:name w:val="Unresolved Mention"/>
    <w:basedOn w:val="a0"/>
    <w:uiPriority w:val="99"/>
    <w:semiHidden/>
    <w:unhideWhenUsed/>
    <w:rsid w:val="009D1E3B"/>
    <w:rPr>
      <w:color w:val="605E5C"/>
      <w:shd w:val="clear" w:color="auto" w:fill="E1DFDD"/>
    </w:rPr>
  </w:style>
  <w:style w:type="paragraph" w:customStyle="1" w:styleId="Default">
    <w:name w:val="Default"/>
    <w:rsid w:val="00B70580"/>
    <w:pPr>
      <w:widowControl w:val="0"/>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3893">
      <w:bodyDiv w:val="1"/>
      <w:marLeft w:val="0"/>
      <w:marRight w:val="0"/>
      <w:marTop w:val="0"/>
      <w:marBottom w:val="0"/>
      <w:divBdr>
        <w:top w:val="none" w:sz="0" w:space="0" w:color="auto"/>
        <w:left w:val="none" w:sz="0" w:space="0" w:color="auto"/>
        <w:bottom w:val="none" w:sz="0" w:space="0" w:color="auto"/>
        <w:right w:val="none" w:sz="0" w:space="0" w:color="auto"/>
      </w:divBdr>
    </w:div>
    <w:div w:id="315112836">
      <w:bodyDiv w:val="1"/>
      <w:marLeft w:val="0"/>
      <w:marRight w:val="0"/>
      <w:marTop w:val="0"/>
      <w:marBottom w:val="0"/>
      <w:divBdr>
        <w:top w:val="none" w:sz="0" w:space="0" w:color="auto"/>
        <w:left w:val="none" w:sz="0" w:space="0" w:color="auto"/>
        <w:bottom w:val="none" w:sz="0" w:space="0" w:color="auto"/>
        <w:right w:val="none" w:sz="0" w:space="0" w:color="auto"/>
      </w:divBdr>
    </w:div>
    <w:div w:id="511527258">
      <w:bodyDiv w:val="1"/>
      <w:marLeft w:val="0"/>
      <w:marRight w:val="0"/>
      <w:marTop w:val="0"/>
      <w:marBottom w:val="0"/>
      <w:divBdr>
        <w:top w:val="none" w:sz="0" w:space="0" w:color="auto"/>
        <w:left w:val="none" w:sz="0" w:space="0" w:color="auto"/>
        <w:bottom w:val="none" w:sz="0" w:space="0" w:color="auto"/>
        <w:right w:val="none" w:sz="0" w:space="0" w:color="auto"/>
      </w:divBdr>
    </w:div>
    <w:div w:id="586420555">
      <w:bodyDiv w:val="1"/>
      <w:marLeft w:val="0"/>
      <w:marRight w:val="0"/>
      <w:marTop w:val="0"/>
      <w:marBottom w:val="0"/>
      <w:divBdr>
        <w:top w:val="none" w:sz="0" w:space="0" w:color="auto"/>
        <w:left w:val="none" w:sz="0" w:space="0" w:color="auto"/>
        <w:bottom w:val="none" w:sz="0" w:space="0" w:color="auto"/>
        <w:right w:val="none" w:sz="0" w:space="0" w:color="auto"/>
      </w:divBdr>
    </w:div>
    <w:div w:id="632951754">
      <w:bodyDiv w:val="1"/>
      <w:marLeft w:val="0"/>
      <w:marRight w:val="0"/>
      <w:marTop w:val="0"/>
      <w:marBottom w:val="0"/>
      <w:divBdr>
        <w:top w:val="none" w:sz="0" w:space="0" w:color="auto"/>
        <w:left w:val="none" w:sz="0" w:space="0" w:color="auto"/>
        <w:bottom w:val="none" w:sz="0" w:space="0" w:color="auto"/>
        <w:right w:val="none" w:sz="0" w:space="0" w:color="auto"/>
      </w:divBdr>
    </w:div>
    <w:div w:id="1114055843">
      <w:bodyDiv w:val="1"/>
      <w:marLeft w:val="0"/>
      <w:marRight w:val="0"/>
      <w:marTop w:val="0"/>
      <w:marBottom w:val="0"/>
      <w:divBdr>
        <w:top w:val="none" w:sz="0" w:space="0" w:color="auto"/>
        <w:left w:val="none" w:sz="0" w:space="0" w:color="auto"/>
        <w:bottom w:val="none" w:sz="0" w:space="0" w:color="auto"/>
        <w:right w:val="none" w:sz="0" w:space="0" w:color="auto"/>
      </w:divBdr>
    </w:div>
    <w:div w:id="1202324870">
      <w:bodyDiv w:val="1"/>
      <w:marLeft w:val="0"/>
      <w:marRight w:val="0"/>
      <w:marTop w:val="0"/>
      <w:marBottom w:val="0"/>
      <w:divBdr>
        <w:top w:val="none" w:sz="0" w:space="0" w:color="auto"/>
        <w:left w:val="none" w:sz="0" w:space="0" w:color="auto"/>
        <w:bottom w:val="none" w:sz="0" w:space="0" w:color="auto"/>
        <w:right w:val="none" w:sz="0" w:space="0" w:color="auto"/>
      </w:divBdr>
    </w:div>
    <w:div w:id="1848247222">
      <w:bodyDiv w:val="1"/>
      <w:marLeft w:val="0"/>
      <w:marRight w:val="0"/>
      <w:marTop w:val="0"/>
      <w:marBottom w:val="0"/>
      <w:divBdr>
        <w:top w:val="none" w:sz="0" w:space="0" w:color="auto"/>
        <w:left w:val="none" w:sz="0" w:space="0" w:color="auto"/>
        <w:bottom w:val="none" w:sz="0" w:space="0" w:color="auto"/>
        <w:right w:val="none" w:sz="0" w:space="0" w:color="auto"/>
      </w:divBdr>
    </w:div>
    <w:div w:id="192973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tycg.gov.tw/cp.aspx?n=3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moj.gov.tw/LawClass/LawAll.aspx?pcode=L007005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1FF8-9854-442B-89E5-7BA0CF36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護理之家申請流程及計畫書格式及摘要</dc:title>
  <dc:subject>衛生署中英文網站</dc:subject>
  <dc:creator>行政院衛生署</dc:creator>
  <cp:keywords>護理之家申請流程</cp:keywords>
  <dc:description> </dc:description>
  <cp:lastModifiedBy>黃慈雅</cp:lastModifiedBy>
  <cp:revision>8</cp:revision>
  <cp:lastPrinted>2024-12-11T10:45:00Z</cp:lastPrinted>
  <dcterms:created xsi:type="dcterms:W3CDTF">2025-02-17T06:35:00Z</dcterms:created>
  <dcterms:modified xsi:type="dcterms:W3CDTF">2025-02-24T06:41:00Z</dcterms:modified>
</cp:coreProperties>
</file>