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73185" w14:textId="228BAEFD" w:rsidR="007D2054" w:rsidRPr="00242D02" w:rsidRDefault="007C0C8C" w:rsidP="00F01955">
      <w:pPr>
        <w:spacing w:line="360" w:lineRule="auto"/>
        <w:ind w:left="709"/>
        <w:rPr>
          <w:rFonts w:ascii="Times New Roman" w:eastAsia="標楷體" w:hAnsi="Times New Roman" w:cs="Times New Roman"/>
          <w:b/>
          <w:w w:val="99"/>
          <w:sz w:val="32"/>
        </w:rPr>
      </w:pPr>
      <w:r w:rsidRPr="00242D02">
        <w:rPr>
          <w:rFonts w:ascii="Times New Roman" w:eastAsia="標楷體" w:hAnsi="Times New Roman" w:cs="Times New Roman"/>
          <w:b/>
          <w:bCs/>
          <w:noProof/>
          <w:sz w:val="28"/>
          <w:szCs w:val="28"/>
        </w:rPr>
        <mc:AlternateContent>
          <mc:Choice Requires="wps">
            <w:drawing>
              <wp:anchor distT="45720" distB="45720" distL="114300" distR="114300" simplePos="0" relativeHeight="251669504" behindDoc="0" locked="0" layoutInCell="1" allowOverlap="1" wp14:anchorId="1A0C1BFE" wp14:editId="0C040D5E">
                <wp:simplePos x="0" y="0"/>
                <wp:positionH relativeFrom="leftMargin">
                  <wp:posOffset>601980</wp:posOffset>
                </wp:positionH>
                <wp:positionV relativeFrom="paragraph">
                  <wp:posOffset>-304800</wp:posOffset>
                </wp:positionV>
                <wp:extent cx="914400" cy="1404620"/>
                <wp:effectExtent l="0" t="0" r="0" b="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4620"/>
                        </a:xfrm>
                        <a:prstGeom prst="rect">
                          <a:avLst/>
                        </a:prstGeom>
                        <a:solidFill>
                          <a:srgbClr val="FFFFFF"/>
                        </a:solidFill>
                        <a:ln w="9525">
                          <a:noFill/>
                          <a:miter lim="800000"/>
                          <a:headEnd/>
                          <a:tailEnd/>
                        </a:ln>
                      </wps:spPr>
                      <wps:txbx>
                        <w:txbxContent>
                          <w:p w14:paraId="54096809" w14:textId="692B7B50" w:rsidR="00C9183A" w:rsidRPr="005A6DCE" w:rsidRDefault="00C9183A" w:rsidP="007D2054">
                            <w:pPr>
                              <w:rPr>
                                <w:rFonts w:ascii="Times New Roman" w:eastAsia="標楷體" w:hAnsi="Times New Roman" w:cs="Times New Roman"/>
                                <w:b/>
                                <w:sz w:val="28"/>
                              </w:rPr>
                            </w:pPr>
                            <w:r w:rsidRPr="005A6DCE">
                              <w:rPr>
                                <w:rFonts w:ascii="Times New Roman" w:eastAsia="標楷體" w:hAnsi="Times New Roman" w:cs="Times New Roman"/>
                                <w:b/>
                                <w:sz w:val="28"/>
                              </w:rPr>
                              <w:t>附件</w:t>
                            </w:r>
                            <w:r>
                              <w:rPr>
                                <w:rFonts w:ascii="Times New Roman" w:eastAsia="標楷體" w:hAnsi="Times New Roman" w:cs="Times New Roman" w:hint="eastAsia"/>
                                <w:b/>
                                <w:sz w:val="28"/>
                              </w:rPr>
                              <w:t>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0C1BFE" id="_x0000_t202" coordsize="21600,21600" o:spt="202" path="m,l,21600r21600,l21600,xe">
                <v:stroke joinstyle="miter"/>
                <v:path gradientshapeok="t" o:connecttype="rect"/>
              </v:shapetype>
              <v:shape id="文字方塊 3" o:spid="_x0000_s1026" type="#_x0000_t202" style="position:absolute;left:0;text-align:left;margin-left:47.4pt;margin-top:-24pt;width:1in;height:110.6pt;z-index:251669504;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bgUMgIAAB8EAAAOAAAAZHJzL2Uyb0RvYy54bWysU11uEzEQfkfiDpbfyW7SpJRVNlVJCUIq&#10;P1LhAF6vN2the4ztZDdcAIkDlGcOwAE4UHsOxt40jcobwg+W7Rl//uabz/PzXiuyFc5LMCUdj3JK&#10;hOFQS7Mu6aePq2dnlPjATM0UGFHSnfD0fPH0ybyzhZhAC6oWjiCI8UVnS9qGYIss87wVmvkRWGEw&#10;2IDTLODWrbPasQ7RtcomeX6adeBq64AL7/H0cgjSRcJvGsHD+6bxIhBVUuQW0uzSXMU5W8xZsXbM&#10;tpLvabB/YKGZNPjoAeqSBUY2Tv4FpSV34KEJIw46g6aRXKQasJpx/qia65ZZkWpBcbw9yOT/Hyx/&#10;t/3giKxLekKJYRpbdHfz7fbXj7ub37c/v5OTqFBnfYGJ1xZTQ/8Seux0qtbbK+CfPTGwbJlZiwvn&#10;oGsFq5HhON7Mjq4OOD6CVN1bqPEptgmQgPrG6SgfCkIQHTu1O3RH9IFwPHwxnk5zjHAMjaf59HSS&#10;2pex4v62dT68FqBJXJTUYfcTOtte+RDZsOI+JT7mQcl6JZVKG7eulsqRLUOnrNJIBTxKU4Z0SGU2&#10;mSVkA/F+MpGWAZ2spC7pWR7H4K2oxitTp5TApBrWyESZvTxRkUGb0Fc9JkbNKqh3KJSDwbH4w3DR&#10;gvtKSYduLan/smFOUKLeGBQ7aYP2Tpvp7DlKQ9xxpDqOMMMRqqSBkmG5DOlLJB3sBTZlJZNeD0z2&#10;XNGFScb9j4k2P96nrId/vfgDAAD//wMAUEsDBBQABgAIAAAAIQDwvpNa3gAAAAoBAAAPAAAAZHJz&#10;L2Rvd25yZXYueG1sTI/BTsMwDIbvSLxDZCRuW0o3oJSm08TEhQPSBhIcsyZtKhInSrKuvD3mBEfb&#10;n35/f7OZnWWTjmn0KOBmWQDT2Hk14iDg/e15UQFLWaKS1qMW8K0TbNrLi0bWyp9xr6dDHhiFYKql&#10;AJNzqDlPndFOpqUPGunW++hkpjEOXEV5pnBneVkUd9zJEemDkUE/Gd19HU5OwIczo9rF189e2Wn3&#10;0m9vwxyDENdX8/YRWNZz/oPhV5/UoSWnoz+hSswKeFiTeRawWFfUiYByVdHmSOT9qgTeNvx/hfYH&#10;AAD//wMAUEsBAi0AFAAGAAgAAAAhALaDOJL+AAAA4QEAABMAAAAAAAAAAAAAAAAAAAAAAFtDb250&#10;ZW50X1R5cGVzXS54bWxQSwECLQAUAAYACAAAACEAOP0h/9YAAACUAQAACwAAAAAAAAAAAAAAAAAv&#10;AQAAX3JlbHMvLnJlbHNQSwECLQAUAAYACAAAACEAGn24FDICAAAfBAAADgAAAAAAAAAAAAAAAAAu&#10;AgAAZHJzL2Uyb0RvYy54bWxQSwECLQAUAAYACAAAACEA8L6TWt4AAAAKAQAADwAAAAAAAAAAAAAA&#10;AACMBAAAZHJzL2Rvd25yZXYueG1sUEsFBgAAAAAEAAQA8wAAAJcFAAAAAA==&#10;" stroked="f">
                <v:textbox style="mso-fit-shape-to-text:t">
                  <w:txbxContent>
                    <w:p w14:paraId="54096809" w14:textId="692B7B50" w:rsidR="00C9183A" w:rsidRPr="005A6DCE" w:rsidRDefault="00C9183A" w:rsidP="007D2054">
                      <w:pPr>
                        <w:rPr>
                          <w:rFonts w:ascii="Times New Roman" w:eastAsia="標楷體" w:hAnsi="Times New Roman" w:cs="Times New Roman"/>
                          <w:b/>
                          <w:sz w:val="28"/>
                        </w:rPr>
                      </w:pPr>
                      <w:r w:rsidRPr="005A6DCE">
                        <w:rPr>
                          <w:rFonts w:ascii="Times New Roman" w:eastAsia="標楷體" w:hAnsi="Times New Roman" w:cs="Times New Roman"/>
                          <w:b/>
                          <w:sz w:val="28"/>
                        </w:rPr>
                        <w:t>附件</w:t>
                      </w:r>
                      <w:r>
                        <w:rPr>
                          <w:rFonts w:ascii="Times New Roman" w:eastAsia="標楷體" w:hAnsi="Times New Roman" w:cs="Times New Roman" w:hint="eastAsia"/>
                          <w:b/>
                          <w:sz w:val="28"/>
                        </w:rPr>
                        <w:t>二</w:t>
                      </w:r>
                    </w:p>
                  </w:txbxContent>
                </v:textbox>
                <w10:wrap anchorx="margin"/>
              </v:shape>
            </w:pict>
          </mc:Fallback>
        </mc:AlternateContent>
      </w:r>
      <w:r w:rsidR="00F01955" w:rsidRPr="00242D02">
        <w:rPr>
          <w:rFonts w:ascii="Times New Roman" w:eastAsia="標楷體" w:hAnsi="Times New Roman" w:cs="Times New Roman"/>
          <w:b/>
          <w:w w:val="99"/>
          <w:sz w:val="32"/>
        </w:rPr>
        <w:t>社</w:t>
      </w:r>
      <w:bookmarkStart w:id="0" w:name="_Hlk215939750"/>
      <w:r w:rsidR="00F01955" w:rsidRPr="00242D02">
        <w:rPr>
          <w:rFonts w:ascii="Times New Roman" w:eastAsia="標楷體" w:hAnsi="Times New Roman" w:cs="Times New Roman"/>
          <w:b/>
          <w:w w:val="99"/>
          <w:sz w:val="32"/>
        </w:rPr>
        <w:t>區整合型服務中心</w:t>
      </w:r>
      <w:r w:rsidR="00F01955" w:rsidRPr="00242D02">
        <w:rPr>
          <w:rFonts w:ascii="Times New Roman" w:eastAsia="標楷體" w:hAnsi="Times New Roman" w:cs="Times New Roman" w:hint="eastAsia"/>
          <w:b/>
          <w:w w:val="99"/>
          <w:sz w:val="32"/>
        </w:rPr>
        <w:t>（</w:t>
      </w:r>
      <w:r w:rsidR="00F01955" w:rsidRPr="00242D02">
        <w:rPr>
          <w:rFonts w:ascii="Times New Roman" w:eastAsia="標楷體" w:hAnsi="Times New Roman" w:cs="Times New Roman" w:hint="eastAsia"/>
          <w:b/>
          <w:w w:val="99"/>
          <w:sz w:val="32"/>
        </w:rPr>
        <w:t>A</w:t>
      </w:r>
      <w:r w:rsidR="00F01955" w:rsidRPr="00242D02">
        <w:rPr>
          <w:rFonts w:ascii="Times New Roman" w:eastAsia="標楷體" w:hAnsi="Times New Roman" w:cs="Times New Roman" w:hint="eastAsia"/>
          <w:b/>
          <w:w w:val="99"/>
          <w:sz w:val="32"/>
        </w:rPr>
        <w:t>單位）注意事項</w:t>
      </w:r>
      <w:proofErr w:type="gramStart"/>
      <w:r w:rsidR="00F01955" w:rsidRPr="00242D02">
        <w:rPr>
          <w:rFonts w:ascii="Times New Roman" w:eastAsia="標楷體" w:hAnsi="Times New Roman" w:cs="Times New Roman" w:hint="eastAsia"/>
          <w:b/>
          <w:w w:val="99"/>
          <w:sz w:val="32"/>
        </w:rPr>
        <w:t>與派案原</w:t>
      </w:r>
      <w:bookmarkEnd w:id="0"/>
      <w:r w:rsidR="00F01955" w:rsidRPr="00242D02">
        <w:rPr>
          <w:rFonts w:ascii="Times New Roman" w:eastAsia="標楷體" w:hAnsi="Times New Roman" w:cs="Times New Roman" w:hint="eastAsia"/>
          <w:b/>
          <w:w w:val="99"/>
          <w:sz w:val="32"/>
        </w:rPr>
        <w:t>則</w:t>
      </w:r>
      <w:proofErr w:type="gramEnd"/>
    </w:p>
    <w:p w14:paraId="60B4E4E0" w14:textId="5D627E05" w:rsidR="00D61285" w:rsidRPr="00242D02" w:rsidRDefault="00992170" w:rsidP="00D1499D">
      <w:pPr>
        <w:pStyle w:val="af5"/>
        <w:adjustRightInd w:val="0"/>
        <w:snapToGrid w:val="0"/>
        <w:jc w:val="right"/>
        <w:rPr>
          <w:rFonts w:ascii="Times New Roman" w:eastAsia="標楷體" w:hAnsi="Times New Roman" w:cs="Times New Roman"/>
          <w:sz w:val="20"/>
        </w:rPr>
      </w:pPr>
      <w:r w:rsidRPr="00242D02">
        <w:rPr>
          <w:rFonts w:ascii="Times New Roman" w:eastAsia="標楷體" w:hAnsi="Times New Roman" w:cs="Times New Roman"/>
          <w:sz w:val="20"/>
        </w:rPr>
        <w:t>110.11.29</w:t>
      </w:r>
      <w:r w:rsidRPr="00242D02">
        <w:rPr>
          <w:rFonts w:ascii="Times New Roman" w:eastAsia="標楷體" w:hAnsi="Times New Roman" w:cs="Times New Roman"/>
          <w:sz w:val="20"/>
        </w:rPr>
        <w:t>修訂</w:t>
      </w:r>
    </w:p>
    <w:p w14:paraId="53C35A75" w14:textId="6BABA502" w:rsidR="00F01955" w:rsidRPr="00242D02" w:rsidRDefault="00E278BD" w:rsidP="00D1499D">
      <w:pPr>
        <w:pStyle w:val="af5"/>
        <w:adjustRightInd w:val="0"/>
        <w:snapToGrid w:val="0"/>
        <w:jc w:val="right"/>
        <w:rPr>
          <w:rFonts w:ascii="Times New Roman" w:eastAsia="標楷體" w:hAnsi="Times New Roman" w:cs="Times New Roman"/>
          <w:sz w:val="20"/>
        </w:rPr>
      </w:pPr>
      <w:r w:rsidRPr="00242D02">
        <w:rPr>
          <w:rFonts w:ascii="Times New Roman" w:eastAsia="標楷體" w:hAnsi="Times New Roman" w:cs="Times New Roman"/>
          <w:sz w:val="20"/>
        </w:rPr>
        <w:t>111</w:t>
      </w:r>
      <w:r w:rsidR="007D2054" w:rsidRPr="00242D02">
        <w:rPr>
          <w:rFonts w:ascii="Times New Roman" w:eastAsia="標楷體" w:hAnsi="Times New Roman" w:cs="Times New Roman"/>
          <w:sz w:val="20"/>
        </w:rPr>
        <w:t>.1</w:t>
      </w:r>
      <w:r w:rsidR="00F75F44" w:rsidRPr="00242D02">
        <w:rPr>
          <w:rFonts w:ascii="Times New Roman" w:eastAsia="標楷體" w:hAnsi="Times New Roman" w:cs="Times New Roman"/>
          <w:sz w:val="20"/>
        </w:rPr>
        <w:t>2</w:t>
      </w:r>
      <w:r w:rsidR="007D2054" w:rsidRPr="00242D02">
        <w:rPr>
          <w:rFonts w:ascii="Times New Roman" w:eastAsia="標楷體" w:hAnsi="Times New Roman" w:cs="Times New Roman"/>
          <w:sz w:val="20"/>
        </w:rPr>
        <w:t>.</w:t>
      </w:r>
      <w:r w:rsidR="00307576" w:rsidRPr="00242D02">
        <w:rPr>
          <w:rFonts w:ascii="Times New Roman" w:eastAsia="標楷體" w:hAnsi="Times New Roman" w:cs="Times New Roman" w:hint="eastAsia"/>
          <w:sz w:val="20"/>
        </w:rPr>
        <w:t>2</w:t>
      </w:r>
      <w:r w:rsidR="00307576" w:rsidRPr="00242D02">
        <w:rPr>
          <w:rFonts w:ascii="Times New Roman" w:eastAsia="標楷體" w:hAnsi="Times New Roman" w:cs="Times New Roman"/>
          <w:sz w:val="20"/>
        </w:rPr>
        <w:t>8</w:t>
      </w:r>
      <w:r w:rsidR="007D2054" w:rsidRPr="00242D02">
        <w:rPr>
          <w:rFonts w:ascii="Times New Roman" w:eastAsia="標楷體" w:hAnsi="Times New Roman" w:cs="Times New Roman"/>
          <w:sz w:val="20"/>
        </w:rPr>
        <w:t>修訂</w:t>
      </w:r>
    </w:p>
    <w:p w14:paraId="32E63EE7" w14:textId="5A33539A" w:rsidR="00CC5505" w:rsidRPr="00242D02" w:rsidRDefault="00CC5505" w:rsidP="00D1499D">
      <w:pPr>
        <w:pStyle w:val="af5"/>
        <w:adjustRightInd w:val="0"/>
        <w:snapToGrid w:val="0"/>
        <w:jc w:val="right"/>
        <w:rPr>
          <w:rFonts w:ascii="Times New Roman" w:eastAsia="標楷體" w:hAnsi="Times New Roman" w:cs="Times New Roman"/>
          <w:sz w:val="20"/>
        </w:rPr>
      </w:pPr>
      <w:r w:rsidRPr="00242D02">
        <w:rPr>
          <w:rFonts w:ascii="Times New Roman" w:eastAsia="標楷體" w:hAnsi="Times New Roman" w:cs="Times New Roman" w:hint="eastAsia"/>
          <w:sz w:val="20"/>
        </w:rPr>
        <w:t>114.12.</w:t>
      </w:r>
      <w:r w:rsidR="004E793E">
        <w:rPr>
          <w:rFonts w:ascii="Times New Roman" w:eastAsia="標楷體" w:hAnsi="Times New Roman" w:cs="Times New Roman" w:hint="eastAsia"/>
          <w:sz w:val="20"/>
        </w:rPr>
        <w:t>19</w:t>
      </w:r>
      <w:r w:rsidRPr="00242D02">
        <w:rPr>
          <w:rFonts w:ascii="Times New Roman" w:eastAsia="標楷體" w:hAnsi="Times New Roman" w:cs="Times New Roman" w:hint="eastAsia"/>
          <w:sz w:val="20"/>
        </w:rPr>
        <w:t>修訂</w:t>
      </w:r>
    </w:p>
    <w:p w14:paraId="6F96A4B6" w14:textId="316A3D6D" w:rsidR="00F01955" w:rsidRPr="00242D02" w:rsidRDefault="00F01955" w:rsidP="003B3A37">
      <w:pPr>
        <w:pStyle w:val="af5"/>
        <w:numPr>
          <w:ilvl w:val="0"/>
          <w:numId w:val="6"/>
        </w:numPr>
        <w:adjustRightInd w:val="0"/>
        <w:snapToGrid w:val="0"/>
        <w:spacing w:after="0" w:line="360" w:lineRule="auto"/>
        <w:ind w:left="567"/>
        <w:rPr>
          <w:rFonts w:ascii="Times New Roman" w:eastAsia="標楷體" w:hAnsi="Times New Roman" w:cs="Times New Roman"/>
          <w:b/>
          <w:sz w:val="28"/>
          <w:szCs w:val="28"/>
        </w:rPr>
      </w:pPr>
      <w:r w:rsidRPr="00242D02">
        <w:rPr>
          <w:rFonts w:ascii="Times New Roman" w:eastAsia="標楷體" w:hAnsi="Times New Roman" w:cs="Times New Roman" w:hint="eastAsia"/>
          <w:b/>
          <w:sz w:val="28"/>
          <w:szCs w:val="28"/>
        </w:rPr>
        <w:t>社區整合型服務中心（</w:t>
      </w:r>
      <w:r w:rsidRPr="00242D02">
        <w:rPr>
          <w:rFonts w:ascii="Times New Roman" w:eastAsia="標楷體" w:hAnsi="Times New Roman" w:cs="Times New Roman" w:hint="eastAsia"/>
          <w:b/>
          <w:sz w:val="28"/>
          <w:szCs w:val="28"/>
        </w:rPr>
        <w:t>A</w:t>
      </w:r>
      <w:r w:rsidRPr="00242D02">
        <w:rPr>
          <w:rFonts w:ascii="Times New Roman" w:eastAsia="標楷體" w:hAnsi="Times New Roman" w:cs="Times New Roman" w:hint="eastAsia"/>
          <w:b/>
          <w:sz w:val="28"/>
          <w:szCs w:val="28"/>
        </w:rPr>
        <w:t>）核定與布建原則</w:t>
      </w:r>
    </w:p>
    <w:p w14:paraId="7B7284FE" w14:textId="3052F813" w:rsidR="007D2054" w:rsidRPr="00242D02" w:rsidRDefault="007D2054" w:rsidP="003B3A37">
      <w:pPr>
        <w:pStyle w:val="af5"/>
        <w:numPr>
          <w:ilvl w:val="0"/>
          <w:numId w:val="26"/>
        </w:numPr>
        <w:adjustRightInd w:val="0"/>
        <w:snapToGrid w:val="0"/>
        <w:spacing w:after="0" w:line="360" w:lineRule="auto"/>
        <w:ind w:left="924" w:right="386" w:hanging="462"/>
        <w:jc w:val="both"/>
        <w:rPr>
          <w:rFonts w:ascii="Times New Roman" w:eastAsia="標楷體" w:hAnsi="Times New Roman" w:cs="Times New Roman"/>
          <w:sz w:val="28"/>
        </w:rPr>
      </w:pPr>
      <w:r w:rsidRPr="00242D02">
        <w:rPr>
          <w:rFonts w:ascii="Times New Roman" w:eastAsia="標楷體" w:hAnsi="Times New Roman" w:cs="Times New Roman"/>
          <w:sz w:val="28"/>
        </w:rPr>
        <w:t>社區整合型服務中心</w:t>
      </w:r>
      <w:r w:rsidR="005A6DCE" w:rsidRPr="00242D02">
        <w:rPr>
          <w:rFonts w:ascii="Times New Roman" w:eastAsia="標楷體" w:hAnsi="Times New Roman" w:cs="Times New Roman"/>
          <w:sz w:val="28"/>
        </w:rPr>
        <w:t>（</w:t>
      </w:r>
      <w:r w:rsidRPr="00242D02">
        <w:rPr>
          <w:rFonts w:ascii="Times New Roman" w:eastAsia="標楷體" w:hAnsi="Times New Roman" w:cs="Times New Roman"/>
          <w:sz w:val="28"/>
        </w:rPr>
        <w:t>A</w:t>
      </w:r>
      <w:r w:rsidR="005A6DCE" w:rsidRPr="00242D02">
        <w:rPr>
          <w:rFonts w:ascii="Times New Roman" w:eastAsia="標楷體" w:hAnsi="Times New Roman" w:cs="Times New Roman"/>
          <w:sz w:val="28"/>
        </w:rPr>
        <w:t>）</w:t>
      </w:r>
      <w:r w:rsidRPr="00242D02">
        <w:rPr>
          <w:rFonts w:ascii="Times New Roman" w:eastAsia="標楷體" w:hAnsi="Times New Roman" w:cs="Times New Roman"/>
          <w:sz w:val="28"/>
        </w:rPr>
        <w:t>（</w:t>
      </w:r>
      <w:r w:rsidRPr="00242D02">
        <w:rPr>
          <w:rFonts w:ascii="Times New Roman" w:eastAsia="標楷體" w:hAnsi="Times New Roman" w:cs="Times New Roman"/>
          <w:spacing w:val="10"/>
          <w:sz w:val="28"/>
        </w:rPr>
        <w:t>以下簡稱</w:t>
      </w:r>
      <w:r w:rsidRPr="00242D02">
        <w:rPr>
          <w:rFonts w:ascii="Times New Roman" w:eastAsia="標楷體" w:hAnsi="Times New Roman" w:cs="Times New Roman"/>
          <w:sz w:val="28"/>
        </w:rPr>
        <w:t>A</w:t>
      </w:r>
      <w:r w:rsidRPr="00242D02">
        <w:rPr>
          <w:rFonts w:ascii="Times New Roman" w:eastAsia="標楷體" w:hAnsi="Times New Roman" w:cs="Times New Roman"/>
          <w:spacing w:val="14"/>
          <w:sz w:val="28"/>
        </w:rPr>
        <w:t>單位</w:t>
      </w:r>
      <w:r w:rsidRPr="00242D02">
        <w:rPr>
          <w:rFonts w:ascii="Times New Roman" w:eastAsia="標楷體" w:hAnsi="Times New Roman" w:cs="Times New Roman"/>
          <w:sz w:val="28"/>
        </w:rPr>
        <w:t>）係落實個案管理之重要角色，應廣結服務區域內長照服務資源，依個案多元照顧需求協調安排照顧資源，強化服務連結效能，建構完善在地服務輸送體系。</w:t>
      </w:r>
    </w:p>
    <w:p w14:paraId="7364F3C4" w14:textId="116BAC69" w:rsidR="007D2054" w:rsidRPr="00242D02" w:rsidRDefault="007D2054" w:rsidP="003B3A37">
      <w:pPr>
        <w:pStyle w:val="af5"/>
        <w:numPr>
          <w:ilvl w:val="0"/>
          <w:numId w:val="26"/>
        </w:numPr>
        <w:adjustRightInd w:val="0"/>
        <w:snapToGrid w:val="0"/>
        <w:spacing w:after="0" w:line="360" w:lineRule="auto"/>
        <w:ind w:left="924" w:right="386" w:hanging="462"/>
        <w:jc w:val="both"/>
        <w:rPr>
          <w:rFonts w:ascii="Times New Roman" w:eastAsia="標楷體" w:hAnsi="Times New Roman" w:cs="Times New Roman"/>
          <w:sz w:val="28"/>
        </w:rPr>
      </w:pPr>
      <w:r w:rsidRPr="00242D02">
        <w:rPr>
          <w:rFonts w:ascii="Times New Roman" w:eastAsia="標楷體" w:hAnsi="Times New Roman" w:cs="Times New Roman"/>
          <w:spacing w:val="-4"/>
          <w:sz w:val="28"/>
        </w:rPr>
        <w:t>有關本市</w:t>
      </w:r>
      <w:r w:rsidRPr="00242D02">
        <w:rPr>
          <w:rFonts w:ascii="Times New Roman" w:eastAsia="標楷體" w:hAnsi="Times New Roman" w:cs="Times New Roman"/>
          <w:sz w:val="28"/>
        </w:rPr>
        <w:t>A</w:t>
      </w:r>
      <w:r w:rsidRPr="00242D02">
        <w:rPr>
          <w:rFonts w:ascii="Times New Roman" w:eastAsia="標楷體" w:hAnsi="Times New Roman" w:cs="Times New Roman"/>
          <w:spacing w:val="-4"/>
          <w:sz w:val="28"/>
        </w:rPr>
        <w:t>單位布建審查及核定作業相關權責，</w:t>
      </w:r>
      <w:proofErr w:type="gramStart"/>
      <w:r w:rsidRPr="00242D02">
        <w:rPr>
          <w:rFonts w:ascii="Times New Roman" w:eastAsia="標楷體" w:hAnsi="Times New Roman" w:cs="Times New Roman"/>
          <w:spacing w:val="-1"/>
          <w:sz w:val="28"/>
        </w:rPr>
        <w:t>視轄內</w:t>
      </w:r>
      <w:proofErr w:type="gramEnd"/>
      <w:r w:rsidRPr="00242D02">
        <w:rPr>
          <w:rFonts w:ascii="Times New Roman" w:eastAsia="標楷體" w:hAnsi="Times New Roman" w:cs="Times New Roman"/>
          <w:spacing w:val="-1"/>
          <w:sz w:val="28"/>
        </w:rPr>
        <w:t>各區資源布建情形，布建</w:t>
      </w:r>
      <w:r w:rsidRPr="00242D02">
        <w:rPr>
          <w:rFonts w:ascii="Times New Roman" w:eastAsia="標楷體" w:hAnsi="Times New Roman" w:cs="Times New Roman"/>
          <w:sz w:val="28"/>
        </w:rPr>
        <w:t>A</w:t>
      </w:r>
      <w:r w:rsidRPr="00242D02">
        <w:rPr>
          <w:rFonts w:ascii="Times New Roman" w:eastAsia="標楷體" w:hAnsi="Times New Roman" w:cs="Times New Roman"/>
          <w:spacing w:val="-6"/>
          <w:sz w:val="28"/>
        </w:rPr>
        <w:t>單位</w:t>
      </w:r>
      <w:r w:rsidRPr="00242D02">
        <w:rPr>
          <w:rFonts w:ascii="Times New Roman" w:eastAsia="標楷體" w:hAnsi="Times New Roman" w:cs="Times New Roman"/>
          <w:sz w:val="28"/>
        </w:rPr>
        <w:t>。</w:t>
      </w:r>
    </w:p>
    <w:p w14:paraId="2E22E51F" w14:textId="26751FDE" w:rsidR="007D2054" w:rsidRPr="00242D02" w:rsidRDefault="007D2054" w:rsidP="003B3A37">
      <w:pPr>
        <w:pStyle w:val="af5"/>
        <w:numPr>
          <w:ilvl w:val="0"/>
          <w:numId w:val="26"/>
        </w:numPr>
        <w:adjustRightInd w:val="0"/>
        <w:snapToGrid w:val="0"/>
        <w:spacing w:after="0" w:line="360" w:lineRule="auto"/>
        <w:ind w:left="924" w:right="386" w:hanging="462"/>
        <w:jc w:val="both"/>
        <w:rPr>
          <w:rFonts w:ascii="Times New Roman" w:eastAsia="標楷體" w:hAnsi="Times New Roman" w:cs="Times New Roman"/>
          <w:sz w:val="28"/>
        </w:rPr>
      </w:pPr>
      <w:r w:rsidRPr="00242D02">
        <w:rPr>
          <w:rFonts w:ascii="Times New Roman" w:eastAsia="標楷體" w:hAnsi="Times New Roman" w:cs="Times New Roman"/>
          <w:spacing w:val="-4"/>
          <w:sz w:val="28"/>
        </w:rPr>
        <w:t>布建程序</w:t>
      </w:r>
      <w:proofErr w:type="gramStart"/>
      <w:r w:rsidRPr="00242D02">
        <w:rPr>
          <w:rFonts w:ascii="Times New Roman" w:eastAsia="標楷體" w:hAnsi="Times New Roman" w:cs="Times New Roman"/>
          <w:spacing w:val="-4"/>
          <w:sz w:val="28"/>
        </w:rPr>
        <w:t>採</w:t>
      </w:r>
      <w:proofErr w:type="gramEnd"/>
      <w:r w:rsidRPr="00242D02">
        <w:rPr>
          <w:rFonts w:ascii="Times New Roman" w:eastAsia="標楷體" w:hAnsi="Times New Roman" w:cs="Times New Roman"/>
          <w:spacing w:val="-4"/>
          <w:sz w:val="28"/>
        </w:rPr>
        <w:t>公開申請及</w:t>
      </w:r>
      <w:r w:rsidRPr="00242D02">
        <w:rPr>
          <w:rFonts w:ascii="Times New Roman" w:eastAsia="標楷體" w:hAnsi="Times New Roman" w:cs="Times New Roman"/>
          <w:sz w:val="28"/>
        </w:rPr>
        <w:t>專家審查</w:t>
      </w:r>
      <w:r w:rsidR="005A6DCE" w:rsidRPr="00242D02">
        <w:rPr>
          <w:rFonts w:ascii="Times New Roman" w:eastAsia="標楷體" w:hAnsi="Times New Roman" w:cs="Times New Roman"/>
          <w:sz w:val="28"/>
        </w:rPr>
        <w:t>（</w:t>
      </w:r>
      <w:r w:rsidRPr="00242D02">
        <w:rPr>
          <w:rFonts w:ascii="Times New Roman" w:eastAsia="標楷體" w:hAnsi="Times New Roman" w:cs="Times New Roman"/>
          <w:sz w:val="28"/>
        </w:rPr>
        <w:t>遴選</w:t>
      </w:r>
      <w:r w:rsidR="005A6DCE" w:rsidRPr="00242D02">
        <w:rPr>
          <w:rFonts w:ascii="Times New Roman" w:eastAsia="標楷體" w:hAnsi="Times New Roman" w:cs="Times New Roman"/>
          <w:sz w:val="28"/>
        </w:rPr>
        <w:t>）</w:t>
      </w:r>
      <w:r w:rsidRPr="00242D02">
        <w:rPr>
          <w:rFonts w:ascii="Times New Roman" w:eastAsia="標楷體" w:hAnsi="Times New Roman" w:cs="Times New Roman"/>
          <w:sz w:val="28"/>
        </w:rPr>
        <w:t>方式，於結果公告後簽訂契約，以作為特約單位。</w:t>
      </w:r>
    </w:p>
    <w:p w14:paraId="0BBCA4A4" w14:textId="730879BD" w:rsidR="007D2054" w:rsidRPr="00242D02" w:rsidRDefault="007D2054" w:rsidP="003B3A37">
      <w:pPr>
        <w:pStyle w:val="af5"/>
        <w:numPr>
          <w:ilvl w:val="0"/>
          <w:numId w:val="6"/>
        </w:numPr>
        <w:adjustRightInd w:val="0"/>
        <w:snapToGrid w:val="0"/>
        <w:spacing w:after="0" w:line="360" w:lineRule="auto"/>
        <w:ind w:left="567"/>
        <w:rPr>
          <w:rFonts w:ascii="Times New Roman" w:eastAsia="標楷體" w:hAnsi="Times New Roman" w:cs="Times New Roman"/>
          <w:b/>
          <w:spacing w:val="-2"/>
          <w:sz w:val="28"/>
        </w:rPr>
      </w:pPr>
      <w:r w:rsidRPr="00242D02">
        <w:rPr>
          <w:rFonts w:ascii="Times New Roman" w:eastAsia="標楷體" w:hAnsi="Times New Roman" w:cs="Times New Roman"/>
          <w:b/>
          <w:spacing w:val="-3"/>
          <w:sz w:val="28"/>
        </w:rPr>
        <w:t>社區整合型服務</w:t>
      </w:r>
      <w:r w:rsidRPr="00242D02">
        <w:rPr>
          <w:rFonts w:ascii="Times New Roman" w:eastAsia="標楷體" w:hAnsi="Times New Roman" w:cs="Times New Roman"/>
          <w:b/>
          <w:sz w:val="28"/>
          <w:szCs w:val="28"/>
        </w:rPr>
        <w:t>中心</w:t>
      </w:r>
      <w:r w:rsidR="00F01955" w:rsidRPr="00242D02">
        <w:rPr>
          <w:rFonts w:ascii="Times New Roman" w:eastAsia="標楷體" w:hAnsi="Times New Roman" w:cs="Times New Roman" w:hint="eastAsia"/>
          <w:b/>
          <w:sz w:val="28"/>
          <w:szCs w:val="28"/>
        </w:rPr>
        <w:t>（</w:t>
      </w:r>
      <w:r w:rsidR="00F01955" w:rsidRPr="00242D02">
        <w:rPr>
          <w:rFonts w:ascii="Times New Roman" w:eastAsia="標楷體" w:hAnsi="Times New Roman" w:cs="Times New Roman" w:hint="eastAsia"/>
          <w:b/>
          <w:sz w:val="28"/>
          <w:szCs w:val="28"/>
        </w:rPr>
        <w:t>A</w:t>
      </w:r>
      <w:r w:rsidR="00F01955" w:rsidRPr="00242D02">
        <w:rPr>
          <w:rFonts w:ascii="Times New Roman" w:eastAsia="標楷體" w:hAnsi="Times New Roman" w:cs="Times New Roman" w:hint="eastAsia"/>
          <w:b/>
          <w:sz w:val="28"/>
          <w:szCs w:val="28"/>
        </w:rPr>
        <w:t>）</w:t>
      </w:r>
      <w:proofErr w:type="gramStart"/>
      <w:r w:rsidRPr="00242D02">
        <w:rPr>
          <w:rFonts w:ascii="Times New Roman" w:eastAsia="標楷體" w:hAnsi="Times New Roman" w:cs="Times New Roman"/>
          <w:b/>
          <w:spacing w:val="-2"/>
          <w:sz w:val="28"/>
        </w:rPr>
        <w:t>個</w:t>
      </w:r>
      <w:proofErr w:type="gramEnd"/>
      <w:r w:rsidRPr="00242D02">
        <w:rPr>
          <w:rFonts w:ascii="Times New Roman" w:eastAsia="標楷體" w:hAnsi="Times New Roman" w:cs="Times New Roman"/>
          <w:b/>
          <w:spacing w:val="-2"/>
          <w:sz w:val="28"/>
        </w:rPr>
        <w:t>管人員角色功能</w:t>
      </w:r>
    </w:p>
    <w:p w14:paraId="5F04F1E8" w14:textId="47447900" w:rsidR="007D2054" w:rsidRPr="00242D02" w:rsidRDefault="007D2054" w:rsidP="003B3A37">
      <w:pPr>
        <w:pStyle w:val="af5"/>
        <w:numPr>
          <w:ilvl w:val="0"/>
          <w:numId w:val="27"/>
        </w:numPr>
        <w:adjustRightInd w:val="0"/>
        <w:snapToGrid w:val="0"/>
        <w:spacing w:after="0" w:line="360" w:lineRule="auto"/>
        <w:ind w:left="924" w:right="386" w:hanging="462"/>
        <w:jc w:val="both"/>
        <w:rPr>
          <w:rFonts w:ascii="Times New Roman" w:eastAsia="標楷體" w:hAnsi="Times New Roman" w:cs="Times New Roman"/>
          <w:sz w:val="28"/>
        </w:rPr>
      </w:pPr>
      <w:r w:rsidRPr="00242D02">
        <w:rPr>
          <w:rFonts w:ascii="Times New Roman" w:eastAsia="標楷體" w:hAnsi="Times New Roman" w:cs="Times New Roman"/>
          <w:sz w:val="28"/>
        </w:rPr>
        <w:t>擬定照顧服務計畫</w:t>
      </w:r>
      <w:r w:rsidRPr="00242D02">
        <w:rPr>
          <w:rFonts w:ascii="Times New Roman" w:eastAsia="標楷體" w:hAnsi="Times New Roman" w:cs="Times New Roman"/>
          <w:spacing w:val="-4"/>
          <w:sz w:val="28"/>
        </w:rPr>
        <w:t>前置作業</w:t>
      </w:r>
      <w:r w:rsidRPr="00242D02">
        <w:rPr>
          <w:rFonts w:ascii="Times New Roman" w:eastAsia="標楷體" w:hAnsi="Times New Roman" w:cs="Times New Roman"/>
          <w:sz w:val="28"/>
        </w:rPr>
        <w:t>：</w:t>
      </w:r>
    </w:p>
    <w:p w14:paraId="1DB40985" w14:textId="07D0301D" w:rsidR="007D2054" w:rsidRPr="00242D02" w:rsidRDefault="007D2054" w:rsidP="003B3A37">
      <w:pPr>
        <w:pStyle w:val="a5"/>
        <w:numPr>
          <w:ilvl w:val="0"/>
          <w:numId w:val="3"/>
        </w:numPr>
        <w:tabs>
          <w:tab w:val="left" w:pos="1701"/>
        </w:tabs>
        <w:autoSpaceDE w:val="0"/>
        <w:autoSpaceDN w:val="0"/>
        <w:adjustRightInd w:val="0"/>
        <w:snapToGrid w:val="0"/>
        <w:spacing w:line="360" w:lineRule="auto"/>
        <w:ind w:leftChars="0" w:left="1204" w:hanging="210"/>
        <w:jc w:val="both"/>
        <w:rPr>
          <w:rFonts w:ascii="Times New Roman" w:eastAsia="標楷體" w:hAnsi="Times New Roman" w:cs="Times New Roman"/>
          <w:sz w:val="32"/>
          <w:szCs w:val="28"/>
        </w:rPr>
      </w:pPr>
      <w:r w:rsidRPr="00242D02">
        <w:rPr>
          <w:rFonts w:ascii="Times New Roman" w:eastAsia="標楷體" w:hAnsi="Times New Roman" w:cs="Times New Roman"/>
          <w:sz w:val="28"/>
          <w:szCs w:val="28"/>
        </w:rPr>
        <w:t>應盤點服務區域內的長照資源，瞭解各項長照資源類型及分布區域、</w:t>
      </w:r>
      <w:r w:rsidRPr="00242D02">
        <w:rPr>
          <w:rFonts w:ascii="Times New Roman" w:eastAsia="標楷體" w:hAnsi="Times New Roman" w:cs="Times New Roman"/>
          <w:sz w:val="28"/>
        </w:rPr>
        <w:t>可服務人數、過去評鑑績效等基本資訊，建立社區長照資源網絡名單。</w:t>
      </w:r>
    </w:p>
    <w:p w14:paraId="1EDE00B8" w14:textId="0E4B4A07" w:rsidR="007D2054" w:rsidRPr="00242D02" w:rsidRDefault="007D2054" w:rsidP="003B3A37">
      <w:pPr>
        <w:pStyle w:val="a5"/>
        <w:numPr>
          <w:ilvl w:val="0"/>
          <w:numId w:val="3"/>
        </w:numPr>
        <w:tabs>
          <w:tab w:val="left" w:pos="1701"/>
        </w:tabs>
        <w:autoSpaceDE w:val="0"/>
        <w:autoSpaceDN w:val="0"/>
        <w:adjustRightInd w:val="0"/>
        <w:snapToGrid w:val="0"/>
        <w:spacing w:line="360" w:lineRule="auto"/>
        <w:ind w:leftChars="0" w:left="1204" w:hanging="210"/>
        <w:jc w:val="both"/>
        <w:rPr>
          <w:rFonts w:ascii="Times New Roman" w:eastAsia="標楷體" w:hAnsi="Times New Roman" w:cs="Times New Roman"/>
          <w:sz w:val="28"/>
          <w:szCs w:val="28"/>
        </w:rPr>
      </w:pPr>
      <w:r w:rsidRPr="00242D02">
        <w:rPr>
          <w:rFonts w:ascii="Times New Roman" w:eastAsia="標楷體" w:hAnsi="Times New Roman" w:cs="Times New Roman"/>
          <w:sz w:val="28"/>
          <w:szCs w:val="28"/>
        </w:rPr>
        <w:t>應主動與各類特約單位合作，拜會長照提供單位</w:t>
      </w:r>
      <w:r w:rsidR="005A6DCE" w:rsidRPr="00242D02">
        <w:rPr>
          <w:rFonts w:ascii="Times New Roman" w:eastAsia="標楷體" w:hAnsi="Times New Roman" w:cs="Times New Roman"/>
          <w:sz w:val="28"/>
          <w:szCs w:val="28"/>
        </w:rPr>
        <w:t>（</w:t>
      </w:r>
      <w:r w:rsidRPr="00242D02">
        <w:rPr>
          <w:rFonts w:ascii="Times New Roman" w:eastAsia="標楷體" w:hAnsi="Times New Roman" w:cs="Times New Roman"/>
          <w:sz w:val="28"/>
          <w:szCs w:val="28"/>
        </w:rPr>
        <w:t>B</w:t>
      </w:r>
      <w:r w:rsidRPr="00242D02">
        <w:rPr>
          <w:rFonts w:ascii="Times New Roman" w:eastAsia="標楷體" w:hAnsi="Times New Roman" w:cs="Times New Roman"/>
          <w:sz w:val="28"/>
          <w:szCs w:val="28"/>
        </w:rPr>
        <w:t>單位</w:t>
      </w:r>
      <w:r w:rsidR="005A6DCE" w:rsidRPr="00242D02">
        <w:rPr>
          <w:rFonts w:ascii="Times New Roman" w:eastAsia="標楷體" w:hAnsi="Times New Roman" w:cs="Times New Roman"/>
          <w:sz w:val="28"/>
          <w:szCs w:val="28"/>
        </w:rPr>
        <w:t>）</w:t>
      </w:r>
      <w:r w:rsidRPr="00242D02">
        <w:rPr>
          <w:rFonts w:ascii="Times New Roman" w:eastAsia="標楷體" w:hAnsi="Times New Roman" w:cs="Times New Roman"/>
          <w:sz w:val="28"/>
          <w:szCs w:val="28"/>
        </w:rPr>
        <w:t>，</w:t>
      </w:r>
      <w:proofErr w:type="gramStart"/>
      <w:r w:rsidRPr="00242D02">
        <w:rPr>
          <w:rFonts w:ascii="Times New Roman" w:eastAsia="標楷體" w:hAnsi="Times New Roman" w:cs="Times New Roman"/>
          <w:sz w:val="28"/>
          <w:szCs w:val="28"/>
        </w:rPr>
        <w:t>俾</w:t>
      </w:r>
      <w:proofErr w:type="gramEnd"/>
      <w:r w:rsidRPr="00242D02">
        <w:rPr>
          <w:rFonts w:ascii="Times New Roman" w:eastAsia="標楷體" w:hAnsi="Times New Roman" w:cs="Times New Roman"/>
          <w:sz w:val="28"/>
          <w:szCs w:val="28"/>
        </w:rPr>
        <w:t>利於後續服務媒合及個案管理之措施。</w:t>
      </w:r>
    </w:p>
    <w:p w14:paraId="45CE5EAC" w14:textId="646192D8" w:rsidR="007D2054" w:rsidRPr="00242D02" w:rsidRDefault="007D2054" w:rsidP="003B3A37">
      <w:pPr>
        <w:pStyle w:val="a5"/>
        <w:numPr>
          <w:ilvl w:val="0"/>
          <w:numId w:val="3"/>
        </w:numPr>
        <w:tabs>
          <w:tab w:val="left" w:pos="1701"/>
        </w:tabs>
        <w:autoSpaceDE w:val="0"/>
        <w:autoSpaceDN w:val="0"/>
        <w:adjustRightInd w:val="0"/>
        <w:snapToGrid w:val="0"/>
        <w:spacing w:line="360" w:lineRule="auto"/>
        <w:ind w:leftChars="0" w:left="1204" w:hanging="210"/>
        <w:jc w:val="both"/>
        <w:rPr>
          <w:rFonts w:ascii="Times New Roman" w:eastAsia="標楷體" w:hAnsi="Times New Roman" w:cs="Times New Roman"/>
          <w:sz w:val="28"/>
          <w:szCs w:val="28"/>
        </w:rPr>
      </w:pPr>
      <w:r w:rsidRPr="00242D02">
        <w:rPr>
          <w:rFonts w:ascii="Times New Roman" w:eastAsia="標楷體" w:hAnsi="Times New Roman" w:cs="Times New Roman"/>
          <w:sz w:val="28"/>
          <w:szCs w:val="28"/>
        </w:rPr>
        <w:t>A</w:t>
      </w:r>
      <w:r w:rsidRPr="00242D02">
        <w:rPr>
          <w:rFonts w:ascii="Times New Roman" w:eastAsia="標楷體" w:hAnsi="Times New Roman" w:cs="Times New Roman"/>
          <w:sz w:val="28"/>
          <w:szCs w:val="28"/>
        </w:rPr>
        <w:t>單位接受照管中心照會或轉</w:t>
      </w:r>
      <w:proofErr w:type="gramStart"/>
      <w:r w:rsidRPr="00242D02">
        <w:rPr>
          <w:rFonts w:ascii="Times New Roman" w:eastAsia="標楷體" w:hAnsi="Times New Roman" w:cs="Times New Roman"/>
          <w:sz w:val="28"/>
          <w:szCs w:val="28"/>
        </w:rPr>
        <w:t>介</w:t>
      </w:r>
      <w:proofErr w:type="gramEnd"/>
      <w:r w:rsidRPr="00242D02">
        <w:rPr>
          <w:rFonts w:ascii="Times New Roman" w:eastAsia="標楷體" w:hAnsi="Times New Roman" w:cs="Times New Roman"/>
          <w:sz w:val="28"/>
          <w:szCs w:val="28"/>
        </w:rPr>
        <w:t>個案後，應即時掌握個案基本資訊，包含失能等級、個人額度、照顧問題清單等資訊。</w:t>
      </w:r>
    </w:p>
    <w:p w14:paraId="0DC84226" w14:textId="59AD0360" w:rsidR="00D1499D" w:rsidRPr="00242D02" w:rsidRDefault="007D2054" w:rsidP="003B3A37">
      <w:pPr>
        <w:pStyle w:val="a5"/>
        <w:numPr>
          <w:ilvl w:val="0"/>
          <w:numId w:val="3"/>
        </w:numPr>
        <w:tabs>
          <w:tab w:val="left" w:pos="1701"/>
        </w:tabs>
        <w:autoSpaceDE w:val="0"/>
        <w:autoSpaceDN w:val="0"/>
        <w:adjustRightInd w:val="0"/>
        <w:snapToGrid w:val="0"/>
        <w:spacing w:line="360" w:lineRule="auto"/>
        <w:ind w:leftChars="0" w:left="1204" w:hanging="210"/>
        <w:jc w:val="both"/>
        <w:rPr>
          <w:rFonts w:ascii="Times New Roman" w:eastAsia="標楷體" w:hAnsi="Times New Roman" w:cs="Times New Roman"/>
          <w:sz w:val="28"/>
          <w:szCs w:val="28"/>
        </w:rPr>
      </w:pPr>
      <w:r w:rsidRPr="00242D02">
        <w:rPr>
          <w:rFonts w:ascii="Times New Roman" w:eastAsia="標楷體" w:hAnsi="Times New Roman" w:cs="Times New Roman"/>
          <w:sz w:val="28"/>
          <w:szCs w:val="28"/>
        </w:rPr>
        <w:t>A</w:t>
      </w:r>
      <w:r w:rsidRPr="00242D02">
        <w:rPr>
          <w:rFonts w:ascii="Times New Roman" w:eastAsia="標楷體" w:hAnsi="Times New Roman" w:cs="Times New Roman"/>
          <w:sz w:val="28"/>
        </w:rPr>
        <w:t>單位應先與個案或其家庭照顧者取得聯繫，說明</w:t>
      </w:r>
      <w:r w:rsidRPr="00242D02">
        <w:rPr>
          <w:rFonts w:ascii="Times New Roman" w:eastAsia="標楷體" w:hAnsi="Times New Roman" w:cs="Times New Roman"/>
          <w:sz w:val="28"/>
        </w:rPr>
        <w:t>A</w:t>
      </w:r>
      <w:r w:rsidRPr="00242D02">
        <w:rPr>
          <w:rFonts w:ascii="Times New Roman" w:eastAsia="標楷體" w:hAnsi="Times New Roman" w:cs="Times New Roman"/>
          <w:sz w:val="28"/>
        </w:rPr>
        <w:t>單位服務內涵及約定家訪日期，並依其與縣市政府簽訂之契約所定的天數內完成家訪。</w:t>
      </w:r>
    </w:p>
    <w:p w14:paraId="7F46BBB8" w14:textId="0E207229" w:rsidR="007D2054" w:rsidRPr="00242D02" w:rsidRDefault="007D2054" w:rsidP="003B3A37">
      <w:pPr>
        <w:pStyle w:val="a5"/>
        <w:numPr>
          <w:ilvl w:val="0"/>
          <w:numId w:val="3"/>
        </w:numPr>
        <w:tabs>
          <w:tab w:val="left" w:pos="1701"/>
        </w:tabs>
        <w:autoSpaceDE w:val="0"/>
        <w:autoSpaceDN w:val="0"/>
        <w:adjustRightInd w:val="0"/>
        <w:snapToGrid w:val="0"/>
        <w:spacing w:line="360" w:lineRule="auto"/>
        <w:ind w:leftChars="0" w:left="1204" w:hanging="210"/>
        <w:jc w:val="both"/>
        <w:rPr>
          <w:rFonts w:ascii="Times New Roman" w:eastAsia="標楷體" w:hAnsi="Times New Roman" w:cs="Times New Roman"/>
          <w:sz w:val="28"/>
          <w:szCs w:val="28"/>
        </w:rPr>
      </w:pPr>
      <w:proofErr w:type="gramStart"/>
      <w:r w:rsidRPr="00242D02">
        <w:rPr>
          <w:rFonts w:ascii="Times New Roman" w:eastAsia="標楷體" w:hAnsi="Times New Roman" w:cs="Times New Roman"/>
          <w:spacing w:val="-1"/>
          <w:sz w:val="28"/>
        </w:rPr>
        <w:t>個</w:t>
      </w:r>
      <w:proofErr w:type="gramEnd"/>
      <w:r w:rsidRPr="00242D02">
        <w:rPr>
          <w:rFonts w:ascii="Times New Roman" w:eastAsia="標楷體" w:hAnsi="Times New Roman" w:cs="Times New Roman"/>
          <w:spacing w:val="-1"/>
          <w:sz w:val="28"/>
        </w:rPr>
        <w:t>管人員進行家訪後，應留下聯絡方式，以便於照顧計畫需要變更</w:t>
      </w:r>
      <w:r w:rsidRPr="00242D02">
        <w:rPr>
          <w:rFonts w:ascii="Times New Roman" w:eastAsia="標楷體" w:hAnsi="Times New Roman" w:cs="Times New Roman"/>
          <w:sz w:val="28"/>
        </w:rPr>
        <w:t>時之聯繫。</w:t>
      </w:r>
    </w:p>
    <w:p w14:paraId="579C7D1A" w14:textId="4FC96BF1" w:rsidR="007D2054" w:rsidRPr="00242D02" w:rsidRDefault="007D2054" w:rsidP="003B3A37">
      <w:pPr>
        <w:pStyle w:val="af5"/>
        <w:numPr>
          <w:ilvl w:val="0"/>
          <w:numId w:val="27"/>
        </w:numPr>
        <w:adjustRightInd w:val="0"/>
        <w:snapToGrid w:val="0"/>
        <w:spacing w:after="0" w:line="360" w:lineRule="auto"/>
        <w:ind w:left="924" w:right="386" w:hanging="462"/>
        <w:jc w:val="both"/>
        <w:rPr>
          <w:rFonts w:ascii="Times New Roman" w:eastAsia="標楷體" w:hAnsi="Times New Roman" w:cs="Times New Roman"/>
          <w:sz w:val="28"/>
        </w:rPr>
      </w:pPr>
      <w:r w:rsidRPr="00242D02">
        <w:rPr>
          <w:rFonts w:ascii="Times New Roman" w:eastAsia="標楷體" w:hAnsi="Times New Roman" w:cs="Times New Roman"/>
          <w:sz w:val="28"/>
        </w:rPr>
        <w:t>擬定照顧服務計畫：</w:t>
      </w:r>
    </w:p>
    <w:p w14:paraId="297820A5" w14:textId="0DFB5CE6" w:rsidR="007D2054" w:rsidRPr="00242D02" w:rsidRDefault="007D2054" w:rsidP="003B3A37">
      <w:pPr>
        <w:pStyle w:val="a5"/>
        <w:numPr>
          <w:ilvl w:val="0"/>
          <w:numId w:val="28"/>
        </w:numPr>
        <w:tabs>
          <w:tab w:val="left" w:pos="1701"/>
        </w:tabs>
        <w:autoSpaceDE w:val="0"/>
        <w:autoSpaceDN w:val="0"/>
        <w:adjustRightInd w:val="0"/>
        <w:snapToGrid w:val="0"/>
        <w:spacing w:line="360" w:lineRule="auto"/>
        <w:ind w:leftChars="0" w:left="1204" w:hanging="210"/>
        <w:jc w:val="both"/>
        <w:rPr>
          <w:rFonts w:ascii="Times New Roman" w:eastAsia="標楷體" w:hAnsi="Times New Roman" w:cs="Times New Roman"/>
          <w:spacing w:val="-1"/>
          <w:sz w:val="28"/>
        </w:rPr>
      </w:pPr>
      <w:r w:rsidRPr="00242D02">
        <w:rPr>
          <w:rFonts w:ascii="Times New Roman" w:eastAsia="標楷體" w:hAnsi="Times New Roman" w:cs="Times New Roman"/>
          <w:spacing w:val="-1"/>
          <w:sz w:val="28"/>
        </w:rPr>
        <w:lastRenderedPageBreak/>
        <w:t>依長照需要者之個人額度、照顧問題清單及照顧組合表，與個案或其家庭照顧者討論後，擬定照顧服務計畫。</w:t>
      </w:r>
    </w:p>
    <w:p w14:paraId="3CFB8C4E" w14:textId="77777777" w:rsidR="00D1499D" w:rsidRPr="00242D02" w:rsidRDefault="007D2054" w:rsidP="003B3A37">
      <w:pPr>
        <w:pStyle w:val="a5"/>
        <w:numPr>
          <w:ilvl w:val="0"/>
          <w:numId w:val="28"/>
        </w:numPr>
        <w:tabs>
          <w:tab w:val="left" w:pos="1701"/>
        </w:tabs>
        <w:autoSpaceDE w:val="0"/>
        <w:autoSpaceDN w:val="0"/>
        <w:adjustRightInd w:val="0"/>
        <w:snapToGrid w:val="0"/>
        <w:spacing w:line="360" w:lineRule="auto"/>
        <w:ind w:leftChars="0" w:left="1204" w:hanging="210"/>
        <w:jc w:val="both"/>
        <w:rPr>
          <w:rFonts w:ascii="Times New Roman" w:eastAsia="標楷體" w:hAnsi="Times New Roman" w:cs="Times New Roman"/>
          <w:sz w:val="28"/>
        </w:rPr>
      </w:pPr>
      <w:r w:rsidRPr="00242D02">
        <w:rPr>
          <w:rFonts w:ascii="Times New Roman" w:eastAsia="標楷體" w:hAnsi="Times New Roman" w:cs="Times New Roman"/>
          <w:spacing w:val="-1"/>
          <w:sz w:val="28"/>
        </w:rPr>
        <w:t>應</w:t>
      </w:r>
      <w:r w:rsidRPr="00242D02">
        <w:rPr>
          <w:rFonts w:ascii="Times New Roman" w:eastAsia="標楷體" w:hAnsi="Times New Roman" w:cs="Times New Roman"/>
          <w:sz w:val="28"/>
        </w:rPr>
        <w:t>提供個案或其家庭照顧者足夠資訊，使其瞭解居住地鄰近地區可</w:t>
      </w:r>
      <w:r w:rsidRPr="00242D02">
        <w:rPr>
          <w:rFonts w:ascii="Times New Roman" w:eastAsia="標楷體" w:hAnsi="Times New Roman" w:cs="Times New Roman"/>
          <w:spacing w:val="-2"/>
          <w:sz w:val="28"/>
        </w:rPr>
        <w:t>選擇的長照服務單位，以民眾意願及獲得服務的即時性為優先原則，</w:t>
      </w:r>
      <w:r w:rsidRPr="00242D02">
        <w:rPr>
          <w:rFonts w:ascii="Times New Roman" w:eastAsia="標楷體" w:hAnsi="Times New Roman" w:cs="Times New Roman"/>
          <w:spacing w:val="-137"/>
          <w:sz w:val="28"/>
        </w:rPr>
        <w:t xml:space="preserve"> </w:t>
      </w:r>
      <w:r w:rsidRPr="00242D02">
        <w:rPr>
          <w:rFonts w:ascii="Times New Roman" w:eastAsia="標楷體" w:hAnsi="Times New Roman" w:cs="Times New Roman"/>
          <w:sz w:val="28"/>
        </w:rPr>
        <w:t>與民眾討論服務計畫內容，尊重其</w:t>
      </w:r>
      <w:r w:rsidR="000718F7" w:rsidRPr="00242D02">
        <w:rPr>
          <w:rFonts w:ascii="Times New Roman" w:eastAsia="標楷體" w:hAnsi="Times New Roman" w:cs="Times New Roman"/>
          <w:sz w:val="28"/>
        </w:rPr>
        <w:t>意</w:t>
      </w:r>
      <w:r w:rsidRPr="00242D02">
        <w:rPr>
          <w:rFonts w:ascii="Times New Roman" w:eastAsia="標楷體" w:hAnsi="Times New Roman" w:cs="Times New Roman"/>
          <w:sz w:val="28"/>
        </w:rPr>
        <w:t>願，確認足夠的服務選擇權。</w:t>
      </w:r>
    </w:p>
    <w:p w14:paraId="2652E258" w14:textId="21F48769" w:rsidR="007D2054" w:rsidRPr="00242D02" w:rsidRDefault="007D2054" w:rsidP="003B3A37">
      <w:pPr>
        <w:pStyle w:val="a5"/>
        <w:numPr>
          <w:ilvl w:val="0"/>
          <w:numId w:val="28"/>
        </w:numPr>
        <w:tabs>
          <w:tab w:val="left" w:pos="1701"/>
        </w:tabs>
        <w:autoSpaceDE w:val="0"/>
        <w:autoSpaceDN w:val="0"/>
        <w:adjustRightInd w:val="0"/>
        <w:snapToGrid w:val="0"/>
        <w:spacing w:line="360" w:lineRule="auto"/>
        <w:ind w:leftChars="0" w:left="1204" w:hanging="210"/>
        <w:jc w:val="both"/>
        <w:rPr>
          <w:rFonts w:ascii="Times New Roman" w:eastAsia="標楷體" w:hAnsi="Times New Roman" w:cs="Times New Roman"/>
          <w:sz w:val="28"/>
        </w:rPr>
      </w:pPr>
      <w:r w:rsidRPr="00242D02">
        <w:rPr>
          <w:rFonts w:ascii="Times New Roman" w:eastAsia="標楷體" w:hAnsi="Times New Roman" w:cs="Times New Roman"/>
          <w:sz w:val="28"/>
        </w:rPr>
        <w:t>照顧計畫送照管中心核定後連結服務資源。</w:t>
      </w:r>
    </w:p>
    <w:p w14:paraId="54C21858" w14:textId="3512743C" w:rsidR="007D2054" w:rsidRPr="00242D02" w:rsidRDefault="007D2054" w:rsidP="003B3A37">
      <w:pPr>
        <w:pStyle w:val="af5"/>
        <w:numPr>
          <w:ilvl w:val="0"/>
          <w:numId w:val="27"/>
        </w:numPr>
        <w:adjustRightInd w:val="0"/>
        <w:snapToGrid w:val="0"/>
        <w:spacing w:after="0" w:line="360" w:lineRule="auto"/>
        <w:ind w:left="924" w:right="386" w:hanging="462"/>
        <w:jc w:val="both"/>
        <w:rPr>
          <w:rFonts w:ascii="Times New Roman" w:eastAsia="標楷體" w:hAnsi="Times New Roman" w:cs="Times New Roman"/>
          <w:b/>
          <w:sz w:val="28"/>
        </w:rPr>
      </w:pPr>
      <w:r w:rsidRPr="00242D02">
        <w:rPr>
          <w:rFonts w:ascii="Times New Roman" w:eastAsia="標楷體" w:hAnsi="Times New Roman" w:cs="Times New Roman"/>
          <w:sz w:val="28"/>
        </w:rPr>
        <w:t>連結長照服務或資源：</w:t>
      </w:r>
    </w:p>
    <w:p w14:paraId="352CCD29" w14:textId="306E20E0" w:rsidR="007D2054" w:rsidRPr="00242D02" w:rsidRDefault="007D2054" w:rsidP="003B3A37">
      <w:pPr>
        <w:pStyle w:val="a5"/>
        <w:numPr>
          <w:ilvl w:val="0"/>
          <w:numId w:val="29"/>
        </w:numPr>
        <w:tabs>
          <w:tab w:val="left" w:pos="1701"/>
        </w:tabs>
        <w:autoSpaceDE w:val="0"/>
        <w:autoSpaceDN w:val="0"/>
        <w:adjustRightInd w:val="0"/>
        <w:snapToGrid w:val="0"/>
        <w:spacing w:line="360" w:lineRule="auto"/>
        <w:ind w:leftChars="0" w:left="1204" w:hanging="210"/>
        <w:jc w:val="both"/>
        <w:rPr>
          <w:rFonts w:ascii="Times New Roman" w:eastAsia="標楷體" w:hAnsi="Times New Roman" w:cs="Times New Roman"/>
          <w:sz w:val="28"/>
        </w:rPr>
      </w:pPr>
      <w:r w:rsidRPr="00242D02">
        <w:rPr>
          <w:rFonts w:ascii="Times New Roman" w:eastAsia="標楷體" w:hAnsi="Times New Roman" w:cs="Times New Roman"/>
          <w:sz w:val="28"/>
          <w:szCs w:val="28"/>
        </w:rPr>
        <w:t xml:space="preserve">A </w:t>
      </w:r>
      <w:r w:rsidRPr="00242D02">
        <w:rPr>
          <w:rFonts w:ascii="Times New Roman" w:eastAsia="標楷體" w:hAnsi="Times New Roman" w:cs="Times New Roman"/>
          <w:sz w:val="28"/>
        </w:rPr>
        <w:t>單位應依桃園市</w:t>
      </w:r>
      <w:r w:rsidR="00C004E0" w:rsidRPr="00242D02">
        <w:rPr>
          <w:rFonts w:ascii="Times New Roman" w:eastAsia="標楷體" w:hAnsi="Times New Roman" w:cs="Times New Roman" w:hint="eastAsia"/>
          <w:sz w:val="28"/>
        </w:rPr>
        <w:t>政府</w:t>
      </w:r>
      <w:r w:rsidRPr="00242D02">
        <w:rPr>
          <w:rFonts w:ascii="Times New Roman" w:eastAsia="標楷體" w:hAnsi="Times New Roman" w:cs="Times New Roman"/>
          <w:sz w:val="28"/>
        </w:rPr>
        <w:t>社區整合型服務中心</w:t>
      </w:r>
      <w:r w:rsidR="005A6DCE" w:rsidRPr="00242D02">
        <w:rPr>
          <w:rFonts w:ascii="Times New Roman" w:eastAsia="標楷體" w:hAnsi="Times New Roman" w:cs="Times New Roman"/>
          <w:sz w:val="28"/>
        </w:rPr>
        <w:t>（</w:t>
      </w:r>
      <w:r w:rsidRPr="00242D02">
        <w:rPr>
          <w:rFonts w:ascii="Times New Roman" w:eastAsia="標楷體" w:hAnsi="Times New Roman" w:cs="Times New Roman"/>
          <w:sz w:val="28"/>
        </w:rPr>
        <w:t xml:space="preserve">A </w:t>
      </w:r>
      <w:r w:rsidRPr="00242D02">
        <w:rPr>
          <w:rFonts w:ascii="Times New Roman" w:eastAsia="標楷體" w:hAnsi="Times New Roman" w:cs="Times New Roman"/>
          <w:sz w:val="28"/>
        </w:rPr>
        <w:t>單位</w:t>
      </w:r>
      <w:r w:rsidR="005A6DCE" w:rsidRPr="00242D02">
        <w:rPr>
          <w:rFonts w:ascii="Times New Roman" w:eastAsia="標楷體" w:hAnsi="Times New Roman" w:cs="Times New Roman"/>
          <w:sz w:val="28"/>
        </w:rPr>
        <w:t>）</w:t>
      </w:r>
      <w:r w:rsidRPr="00242D02">
        <w:rPr>
          <w:rFonts w:ascii="Times New Roman" w:eastAsia="標楷體" w:hAnsi="Times New Roman" w:cs="Times New Roman"/>
          <w:sz w:val="28"/>
        </w:rPr>
        <w:t>契約書規定天數內轉</w:t>
      </w:r>
      <w:proofErr w:type="gramStart"/>
      <w:r w:rsidRPr="00242D02">
        <w:rPr>
          <w:rFonts w:ascii="Times New Roman" w:eastAsia="標楷體" w:hAnsi="Times New Roman" w:cs="Times New Roman"/>
          <w:sz w:val="28"/>
        </w:rPr>
        <w:t>介</w:t>
      </w:r>
      <w:proofErr w:type="gramEnd"/>
      <w:r w:rsidRPr="00242D02">
        <w:rPr>
          <w:rFonts w:ascii="Times New Roman" w:eastAsia="標楷體" w:hAnsi="Times New Roman" w:cs="Times New Roman"/>
          <w:sz w:val="28"/>
        </w:rPr>
        <w:t>予</w:t>
      </w:r>
      <w:r w:rsidRPr="00242D02">
        <w:rPr>
          <w:rFonts w:ascii="Times New Roman" w:eastAsia="標楷體" w:hAnsi="Times New Roman" w:cs="Times New Roman"/>
          <w:sz w:val="28"/>
        </w:rPr>
        <w:t>B</w:t>
      </w:r>
      <w:r w:rsidRPr="00242D02">
        <w:rPr>
          <w:rFonts w:ascii="Times New Roman" w:eastAsia="標楷體" w:hAnsi="Times New Roman" w:cs="Times New Roman"/>
          <w:sz w:val="28"/>
        </w:rPr>
        <w:t>單位提供長照服務，合作之</w:t>
      </w:r>
      <w:r w:rsidRPr="00242D02">
        <w:rPr>
          <w:rFonts w:ascii="Times New Roman" w:eastAsia="標楷體" w:hAnsi="Times New Roman" w:cs="Times New Roman"/>
          <w:sz w:val="28"/>
        </w:rPr>
        <w:t xml:space="preserve"> B </w:t>
      </w:r>
      <w:r w:rsidRPr="00242D02">
        <w:rPr>
          <w:rFonts w:ascii="Times New Roman" w:eastAsia="標楷體" w:hAnsi="Times New Roman" w:cs="Times New Roman"/>
          <w:sz w:val="28"/>
        </w:rPr>
        <w:t>單位若有延遲服務之情況，應建立改派原則。</w:t>
      </w:r>
    </w:p>
    <w:p w14:paraId="12C77052" w14:textId="3FABB8B7" w:rsidR="007D2054" w:rsidRPr="00242D02" w:rsidRDefault="007D2054" w:rsidP="003B3A37">
      <w:pPr>
        <w:pStyle w:val="a5"/>
        <w:numPr>
          <w:ilvl w:val="0"/>
          <w:numId w:val="29"/>
        </w:numPr>
        <w:tabs>
          <w:tab w:val="left" w:pos="1701"/>
        </w:tabs>
        <w:autoSpaceDE w:val="0"/>
        <w:autoSpaceDN w:val="0"/>
        <w:adjustRightInd w:val="0"/>
        <w:snapToGrid w:val="0"/>
        <w:spacing w:line="360" w:lineRule="auto"/>
        <w:ind w:leftChars="0" w:left="1204" w:hanging="210"/>
        <w:jc w:val="both"/>
        <w:rPr>
          <w:rFonts w:ascii="Times New Roman" w:eastAsia="標楷體" w:hAnsi="Times New Roman" w:cs="Times New Roman"/>
          <w:sz w:val="28"/>
        </w:rPr>
      </w:pPr>
      <w:r w:rsidRPr="00242D02">
        <w:rPr>
          <w:rFonts w:ascii="Times New Roman" w:eastAsia="標楷體" w:hAnsi="Times New Roman" w:cs="Times New Roman"/>
          <w:sz w:val="28"/>
        </w:rPr>
        <w:t xml:space="preserve">A </w:t>
      </w:r>
      <w:r w:rsidRPr="00242D02">
        <w:rPr>
          <w:rFonts w:ascii="Times New Roman" w:eastAsia="標楷體" w:hAnsi="Times New Roman" w:cs="Times New Roman"/>
          <w:sz w:val="28"/>
        </w:rPr>
        <w:t>單位應設有對</w:t>
      </w:r>
      <w:r w:rsidRPr="00242D02">
        <w:rPr>
          <w:rFonts w:ascii="Times New Roman" w:eastAsia="標楷體" w:hAnsi="Times New Roman" w:cs="Times New Roman"/>
          <w:sz w:val="28"/>
        </w:rPr>
        <w:t xml:space="preserve"> B </w:t>
      </w:r>
      <w:r w:rsidRPr="00242D02">
        <w:rPr>
          <w:rFonts w:ascii="Times New Roman" w:eastAsia="標楷體" w:hAnsi="Times New Roman" w:cs="Times New Roman"/>
          <w:sz w:val="28"/>
        </w:rPr>
        <w:t>單位</w:t>
      </w:r>
      <w:proofErr w:type="gramStart"/>
      <w:r w:rsidRPr="00242D02">
        <w:rPr>
          <w:rFonts w:ascii="Times New Roman" w:eastAsia="標楷體" w:hAnsi="Times New Roman" w:cs="Times New Roman"/>
          <w:sz w:val="28"/>
        </w:rPr>
        <w:t>之派案機制</w:t>
      </w:r>
      <w:proofErr w:type="gramEnd"/>
      <w:r w:rsidR="00CD0994" w:rsidRPr="00242D02">
        <w:rPr>
          <w:rFonts w:ascii="Times New Roman" w:eastAsia="標楷體" w:hAnsi="Times New Roman" w:cs="Times New Roman" w:hint="eastAsia"/>
          <w:sz w:val="28"/>
        </w:rPr>
        <w:t>，</w:t>
      </w:r>
      <w:r w:rsidRPr="00242D02">
        <w:rPr>
          <w:rFonts w:ascii="Times New Roman" w:eastAsia="標楷體" w:hAnsi="Times New Roman" w:cs="Times New Roman"/>
          <w:sz w:val="28"/>
        </w:rPr>
        <w:t>並</w:t>
      </w:r>
      <w:r w:rsidR="0064701C" w:rsidRPr="00242D02">
        <w:rPr>
          <w:rFonts w:ascii="Times New Roman" w:eastAsia="標楷體" w:hAnsi="Times New Roman" w:cs="Times New Roman"/>
          <w:sz w:val="28"/>
        </w:rPr>
        <w:t>於</w:t>
      </w:r>
      <w:r w:rsidR="0064701C" w:rsidRPr="00242D02">
        <w:rPr>
          <w:rFonts w:ascii="Times New Roman" w:eastAsia="標楷體" w:hAnsi="Times New Roman" w:cs="Times New Roman"/>
          <w:sz w:val="28"/>
        </w:rPr>
        <w:t>A</w:t>
      </w:r>
      <w:r w:rsidR="0064701C" w:rsidRPr="00242D02">
        <w:rPr>
          <w:rFonts w:ascii="Times New Roman" w:eastAsia="標楷體" w:hAnsi="Times New Roman" w:cs="Times New Roman"/>
          <w:sz w:val="28"/>
        </w:rPr>
        <w:t>單位</w:t>
      </w:r>
      <w:r w:rsidR="00CD0994" w:rsidRPr="00242D02">
        <w:rPr>
          <w:rFonts w:ascii="Times New Roman" w:eastAsia="標楷體" w:hAnsi="Times New Roman" w:cs="Times New Roman" w:hint="eastAsia"/>
          <w:sz w:val="28"/>
        </w:rPr>
        <w:t>公開</w:t>
      </w:r>
      <w:r w:rsidR="0064701C" w:rsidRPr="00242D02">
        <w:rPr>
          <w:rFonts w:ascii="Times New Roman" w:eastAsia="標楷體" w:hAnsi="Times New Roman" w:cs="Times New Roman"/>
          <w:sz w:val="28"/>
        </w:rPr>
        <w:t>網站</w:t>
      </w:r>
      <w:proofErr w:type="gramStart"/>
      <w:r w:rsidR="00CD0994" w:rsidRPr="00242D02">
        <w:rPr>
          <w:rFonts w:ascii="Times New Roman" w:eastAsia="標楷體" w:hAnsi="Times New Roman" w:cs="Times New Roman" w:hint="eastAsia"/>
          <w:sz w:val="28"/>
        </w:rPr>
        <w:t>公告派案情形</w:t>
      </w:r>
      <w:proofErr w:type="gramEnd"/>
      <w:r w:rsidRPr="00242D02">
        <w:rPr>
          <w:rFonts w:ascii="Times New Roman" w:eastAsia="標楷體" w:hAnsi="Times New Roman" w:cs="Times New Roman"/>
          <w:sz w:val="28"/>
        </w:rPr>
        <w:t>，</w:t>
      </w:r>
      <w:proofErr w:type="gramStart"/>
      <w:r w:rsidRPr="00242D02">
        <w:rPr>
          <w:rFonts w:ascii="Times New Roman" w:eastAsia="標楷體" w:hAnsi="Times New Roman" w:cs="Times New Roman"/>
          <w:sz w:val="28"/>
        </w:rPr>
        <w:t>使派案</w:t>
      </w:r>
      <w:proofErr w:type="gramEnd"/>
      <w:r w:rsidRPr="00242D02">
        <w:rPr>
          <w:rFonts w:ascii="Times New Roman" w:eastAsia="標楷體" w:hAnsi="Times New Roman" w:cs="Times New Roman"/>
          <w:sz w:val="28"/>
        </w:rPr>
        <w:t>資訊透明化。</w:t>
      </w:r>
    </w:p>
    <w:p w14:paraId="082CA5C7" w14:textId="732A5911" w:rsidR="007D2054" w:rsidRPr="00242D02" w:rsidRDefault="007D2054" w:rsidP="003B3A37">
      <w:pPr>
        <w:pStyle w:val="a5"/>
        <w:numPr>
          <w:ilvl w:val="0"/>
          <w:numId w:val="29"/>
        </w:numPr>
        <w:tabs>
          <w:tab w:val="left" w:pos="1701"/>
        </w:tabs>
        <w:autoSpaceDE w:val="0"/>
        <w:autoSpaceDN w:val="0"/>
        <w:adjustRightInd w:val="0"/>
        <w:snapToGrid w:val="0"/>
        <w:spacing w:line="360" w:lineRule="auto"/>
        <w:ind w:leftChars="0" w:left="1204" w:hanging="210"/>
        <w:jc w:val="both"/>
        <w:rPr>
          <w:rFonts w:ascii="Times New Roman" w:eastAsia="標楷體" w:hAnsi="Times New Roman" w:cs="Times New Roman"/>
          <w:sz w:val="28"/>
        </w:rPr>
      </w:pPr>
      <w:proofErr w:type="gramStart"/>
      <w:r w:rsidRPr="00242D02">
        <w:rPr>
          <w:rFonts w:ascii="Times New Roman" w:eastAsia="標楷體" w:hAnsi="Times New Roman" w:cs="Times New Roman"/>
          <w:sz w:val="28"/>
        </w:rPr>
        <w:t>倘</w:t>
      </w:r>
      <w:r w:rsidRPr="00242D02">
        <w:rPr>
          <w:rFonts w:ascii="Times New Roman" w:eastAsia="標楷體" w:hAnsi="Times New Roman" w:cs="Times New Roman"/>
          <w:spacing w:val="-1"/>
          <w:sz w:val="28"/>
        </w:rPr>
        <w:t>長照</w:t>
      </w:r>
      <w:proofErr w:type="gramEnd"/>
      <w:r w:rsidRPr="00242D02">
        <w:rPr>
          <w:rFonts w:ascii="Times New Roman" w:eastAsia="標楷體" w:hAnsi="Times New Roman" w:cs="Times New Roman"/>
          <w:spacing w:val="-1"/>
          <w:sz w:val="28"/>
        </w:rPr>
        <w:t>需要者或其家庭照顧者有其他非長照之需求</w:t>
      </w:r>
      <w:r w:rsidRPr="00242D02">
        <w:rPr>
          <w:rFonts w:ascii="Times New Roman" w:eastAsia="標楷體" w:hAnsi="Times New Roman" w:cs="Times New Roman"/>
          <w:sz w:val="28"/>
        </w:rPr>
        <w:t>，</w:t>
      </w:r>
      <w:r w:rsidRPr="00242D02">
        <w:rPr>
          <w:rFonts w:ascii="Times New Roman" w:eastAsia="標楷體" w:hAnsi="Times New Roman" w:cs="Times New Roman"/>
          <w:sz w:val="28"/>
        </w:rPr>
        <w:t>A</w:t>
      </w:r>
      <w:r w:rsidRPr="00242D02">
        <w:rPr>
          <w:rFonts w:ascii="Times New Roman" w:eastAsia="標楷體" w:hAnsi="Times New Roman" w:cs="Times New Roman"/>
          <w:spacing w:val="-13"/>
          <w:sz w:val="28"/>
        </w:rPr>
        <w:t xml:space="preserve"> </w:t>
      </w:r>
      <w:r w:rsidRPr="00242D02">
        <w:rPr>
          <w:rFonts w:ascii="Times New Roman" w:eastAsia="標楷體" w:hAnsi="Times New Roman" w:cs="Times New Roman"/>
          <w:spacing w:val="-13"/>
          <w:sz w:val="28"/>
        </w:rPr>
        <w:t>單位應協助</w:t>
      </w:r>
      <w:r w:rsidRPr="00242D02">
        <w:rPr>
          <w:rFonts w:ascii="Times New Roman" w:eastAsia="標楷體" w:hAnsi="Times New Roman" w:cs="Times New Roman"/>
          <w:sz w:val="28"/>
        </w:rPr>
        <w:t>連結或轉</w:t>
      </w:r>
      <w:proofErr w:type="gramStart"/>
      <w:r w:rsidRPr="00242D02">
        <w:rPr>
          <w:rFonts w:ascii="Times New Roman" w:eastAsia="標楷體" w:hAnsi="Times New Roman" w:cs="Times New Roman"/>
          <w:sz w:val="28"/>
        </w:rPr>
        <w:t>介</w:t>
      </w:r>
      <w:proofErr w:type="gramEnd"/>
      <w:r w:rsidRPr="00242D02">
        <w:rPr>
          <w:rFonts w:ascii="Times New Roman" w:eastAsia="標楷體" w:hAnsi="Times New Roman" w:cs="Times New Roman"/>
          <w:sz w:val="28"/>
        </w:rPr>
        <w:t>其他資源。</w:t>
      </w:r>
    </w:p>
    <w:p w14:paraId="33E0684F" w14:textId="0C528E3B" w:rsidR="007D2054" w:rsidRPr="00242D02" w:rsidRDefault="007D2054" w:rsidP="003B3A37">
      <w:pPr>
        <w:pStyle w:val="af5"/>
        <w:numPr>
          <w:ilvl w:val="0"/>
          <w:numId w:val="27"/>
        </w:numPr>
        <w:adjustRightInd w:val="0"/>
        <w:snapToGrid w:val="0"/>
        <w:spacing w:after="0" w:line="360" w:lineRule="auto"/>
        <w:ind w:left="924" w:right="386" w:hanging="462"/>
        <w:jc w:val="both"/>
        <w:rPr>
          <w:rFonts w:ascii="Times New Roman" w:eastAsia="標楷體" w:hAnsi="Times New Roman" w:cs="Times New Roman"/>
          <w:b/>
          <w:sz w:val="28"/>
        </w:rPr>
      </w:pPr>
      <w:r w:rsidRPr="00242D02">
        <w:rPr>
          <w:rFonts w:ascii="Times New Roman" w:eastAsia="標楷體" w:hAnsi="Times New Roman" w:cs="Times New Roman"/>
          <w:sz w:val="28"/>
        </w:rPr>
        <w:t>服務追蹤：</w:t>
      </w:r>
    </w:p>
    <w:p w14:paraId="430E6E33" w14:textId="149CAF63" w:rsidR="007D2054" w:rsidRPr="00242D02" w:rsidRDefault="007D2054" w:rsidP="003B3A37">
      <w:pPr>
        <w:pStyle w:val="a5"/>
        <w:numPr>
          <w:ilvl w:val="0"/>
          <w:numId w:val="30"/>
        </w:numPr>
        <w:tabs>
          <w:tab w:val="left" w:pos="1701"/>
        </w:tabs>
        <w:autoSpaceDE w:val="0"/>
        <w:autoSpaceDN w:val="0"/>
        <w:adjustRightInd w:val="0"/>
        <w:snapToGrid w:val="0"/>
        <w:spacing w:line="360" w:lineRule="auto"/>
        <w:ind w:leftChars="0" w:left="1204" w:hanging="210"/>
        <w:jc w:val="both"/>
        <w:rPr>
          <w:rFonts w:ascii="Times New Roman" w:eastAsia="標楷體" w:hAnsi="Times New Roman" w:cs="Times New Roman"/>
          <w:sz w:val="28"/>
        </w:rPr>
      </w:pPr>
      <w:r w:rsidRPr="00242D02">
        <w:rPr>
          <w:rFonts w:ascii="Times New Roman" w:eastAsia="標楷體" w:hAnsi="Times New Roman" w:cs="Times New Roman"/>
          <w:sz w:val="28"/>
          <w:szCs w:val="28"/>
        </w:rPr>
        <w:t>A</w:t>
      </w:r>
      <w:r w:rsidRPr="00242D02">
        <w:rPr>
          <w:rFonts w:ascii="Times New Roman" w:eastAsia="標楷體" w:hAnsi="Times New Roman" w:cs="Times New Roman"/>
          <w:sz w:val="28"/>
          <w:szCs w:val="28"/>
        </w:rPr>
        <w:t>單</w:t>
      </w:r>
      <w:r w:rsidRPr="00242D02">
        <w:rPr>
          <w:rFonts w:ascii="Times New Roman" w:eastAsia="標楷體" w:hAnsi="Times New Roman" w:cs="Times New Roman"/>
          <w:sz w:val="28"/>
        </w:rPr>
        <w:t>位應追蹤長照需要者與各項服務之連結情形，每月定期進行服務品質追蹤。</w:t>
      </w:r>
    </w:p>
    <w:p w14:paraId="1BA669A7" w14:textId="49276B98" w:rsidR="007D2054" w:rsidRPr="00242D02" w:rsidRDefault="007D2054" w:rsidP="003B3A37">
      <w:pPr>
        <w:pStyle w:val="a5"/>
        <w:numPr>
          <w:ilvl w:val="0"/>
          <w:numId w:val="30"/>
        </w:numPr>
        <w:tabs>
          <w:tab w:val="left" w:pos="1701"/>
        </w:tabs>
        <w:autoSpaceDE w:val="0"/>
        <w:autoSpaceDN w:val="0"/>
        <w:adjustRightInd w:val="0"/>
        <w:snapToGrid w:val="0"/>
        <w:spacing w:line="360" w:lineRule="auto"/>
        <w:ind w:leftChars="0" w:left="1204" w:hanging="210"/>
        <w:jc w:val="both"/>
        <w:rPr>
          <w:rFonts w:ascii="Times New Roman" w:eastAsia="標楷體" w:hAnsi="Times New Roman" w:cs="Times New Roman"/>
          <w:sz w:val="28"/>
          <w:szCs w:val="28"/>
        </w:rPr>
      </w:pPr>
      <w:r w:rsidRPr="00242D02">
        <w:rPr>
          <w:rFonts w:ascii="Times New Roman" w:eastAsia="標楷體" w:hAnsi="Times New Roman" w:cs="Times New Roman"/>
          <w:sz w:val="28"/>
        </w:rPr>
        <w:t>A</w:t>
      </w:r>
      <w:r w:rsidRPr="00242D02">
        <w:rPr>
          <w:rFonts w:ascii="Times New Roman" w:eastAsia="標楷體" w:hAnsi="Times New Roman" w:cs="Times New Roman"/>
          <w:sz w:val="28"/>
        </w:rPr>
        <w:t>單位應每六</w:t>
      </w:r>
      <w:proofErr w:type="gramStart"/>
      <w:r w:rsidRPr="00242D02">
        <w:rPr>
          <w:rFonts w:ascii="Times New Roman" w:eastAsia="標楷體" w:hAnsi="Times New Roman" w:cs="Times New Roman"/>
          <w:sz w:val="28"/>
        </w:rPr>
        <w:t>個</w:t>
      </w:r>
      <w:proofErr w:type="gramEnd"/>
      <w:r w:rsidRPr="00242D02">
        <w:rPr>
          <w:rFonts w:ascii="Times New Roman" w:eastAsia="標楷體" w:hAnsi="Times New Roman" w:cs="Times New Roman"/>
          <w:sz w:val="28"/>
        </w:rPr>
        <w:t>月至少進行一次家訪，重新依長照需要者需求</w:t>
      </w:r>
      <w:r w:rsidRPr="00242D02">
        <w:rPr>
          <w:rFonts w:ascii="Times New Roman" w:eastAsia="標楷體" w:hAnsi="Times New Roman" w:cs="Times New Roman"/>
          <w:sz w:val="28"/>
          <w:szCs w:val="28"/>
        </w:rPr>
        <w:t>或長照需要變化調整照顧計畫；</w:t>
      </w:r>
      <w:r w:rsidRPr="00242D02">
        <w:rPr>
          <w:rFonts w:ascii="Times New Roman" w:eastAsia="標楷體" w:hAnsi="Times New Roman" w:cs="Times New Roman"/>
          <w:sz w:val="28"/>
          <w:szCs w:val="28"/>
        </w:rPr>
        <w:t>A</w:t>
      </w:r>
      <w:r w:rsidRPr="00242D02">
        <w:rPr>
          <w:rFonts w:ascii="Times New Roman" w:eastAsia="標楷體" w:hAnsi="Times New Roman" w:cs="Times New Roman"/>
          <w:sz w:val="28"/>
          <w:szCs w:val="28"/>
        </w:rPr>
        <w:t>單位應定期了解個案失能程度或照顧需求之變化</w:t>
      </w:r>
      <w:r w:rsidR="000E49A4" w:rsidRPr="00242D02">
        <w:rPr>
          <w:rFonts w:ascii="Times New Roman" w:eastAsia="標楷體" w:hAnsi="Times New Roman" w:cs="Times New Roman" w:hint="eastAsia"/>
          <w:sz w:val="28"/>
          <w:szCs w:val="28"/>
        </w:rPr>
        <w:t>（包含使用服務資格、聘用外籍看護工及長照身分福利別異動等）</w:t>
      </w:r>
      <w:r w:rsidRPr="00242D02">
        <w:rPr>
          <w:rFonts w:ascii="Times New Roman" w:eastAsia="標楷體" w:hAnsi="Times New Roman" w:cs="Times New Roman"/>
          <w:sz w:val="28"/>
          <w:szCs w:val="28"/>
        </w:rPr>
        <w:t>，及時向照管中心反應或調整照顧計畫。倘個案因身體狀況改變致照顧需求改變，須變更原核定給付及支付額度時，</w:t>
      </w:r>
      <w:r w:rsidRPr="00242D02">
        <w:rPr>
          <w:rFonts w:ascii="Times New Roman" w:eastAsia="標楷體" w:hAnsi="Times New Roman" w:cs="Times New Roman"/>
          <w:sz w:val="28"/>
          <w:szCs w:val="28"/>
        </w:rPr>
        <w:t>A</w:t>
      </w:r>
      <w:r w:rsidRPr="00242D02">
        <w:rPr>
          <w:rFonts w:ascii="Times New Roman" w:eastAsia="標楷體" w:hAnsi="Times New Roman" w:cs="Times New Roman"/>
          <w:sz w:val="28"/>
          <w:szCs w:val="28"/>
        </w:rPr>
        <w:t>單位應主動通報照管中心啟動</w:t>
      </w:r>
      <w:proofErr w:type="gramStart"/>
      <w:r w:rsidRPr="00242D02">
        <w:rPr>
          <w:rFonts w:ascii="Times New Roman" w:eastAsia="標楷體" w:hAnsi="Times New Roman" w:cs="Times New Roman"/>
          <w:sz w:val="28"/>
          <w:szCs w:val="28"/>
        </w:rPr>
        <w:t>複</w:t>
      </w:r>
      <w:proofErr w:type="gramEnd"/>
      <w:r w:rsidRPr="00242D02">
        <w:rPr>
          <w:rFonts w:ascii="Times New Roman" w:eastAsia="標楷體" w:hAnsi="Times New Roman" w:cs="Times New Roman"/>
          <w:sz w:val="28"/>
          <w:szCs w:val="28"/>
        </w:rPr>
        <w:t>評機制。</w:t>
      </w:r>
    </w:p>
    <w:p w14:paraId="5A2FFE50" w14:textId="2A3ED9FF" w:rsidR="007D2054" w:rsidRPr="00242D02" w:rsidRDefault="007D2054" w:rsidP="003B3A37">
      <w:pPr>
        <w:pStyle w:val="a5"/>
        <w:numPr>
          <w:ilvl w:val="0"/>
          <w:numId w:val="30"/>
        </w:numPr>
        <w:tabs>
          <w:tab w:val="left" w:pos="1701"/>
        </w:tabs>
        <w:autoSpaceDE w:val="0"/>
        <w:autoSpaceDN w:val="0"/>
        <w:adjustRightInd w:val="0"/>
        <w:snapToGrid w:val="0"/>
        <w:spacing w:line="360" w:lineRule="auto"/>
        <w:ind w:leftChars="0" w:left="1204" w:hanging="210"/>
        <w:jc w:val="both"/>
        <w:rPr>
          <w:rFonts w:ascii="Times New Roman" w:eastAsia="標楷體" w:hAnsi="Times New Roman" w:cs="Times New Roman"/>
          <w:sz w:val="28"/>
          <w:szCs w:val="28"/>
        </w:rPr>
      </w:pPr>
      <w:r w:rsidRPr="00242D02">
        <w:rPr>
          <w:rFonts w:ascii="Times New Roman" w:eastAsia="標楷體" w:hAnsi="Times New Roman" w:cs="Times New Roman"/>
          <w:sz w:val="28"/>
          <w:szCs w:val="28"/>
        </w:rPr>
        <w:t xml:space="preserve">B </w:t>
      </w:r>
      <w:r w:rsidRPr="00242D02">
        <w:rPr>
          <w:rFonts w:ascii="Times New Roman" w:eastAsia="標楷體" w:hAnsi="Times New Roman" w:cs="Times New Roman"/>
          <w:sz w:val="28"/>
          <w:szCs w:val="28"/>
        </w:rPr>
        <w:t>單位開始提供個案服務後，若無涉及核定額度變更，</w:t>
      </w:r>
      <w:r w:rsidRPr="00242D02">
        <w:rPr>
          <w:rFonts w:ascii="Times New Roman" w:eastAsia="標楷體" w:hAnsi="Times New Roman" w:cs="Times New Roman"/>
          <w:sz w:val="28"/>
          <w:szCs w:val="28"/>
        </w:rPr>
        <w:t xml:space="preserve">A </w:t>
      </w:r>
      <w:r w:rsidRPr="00242D02">
        <w:rPr>
          <w:rFonts w:ascii="Times New Roman" w:eastAsia="標楷體" w:hAnsi="Times New Roman" w:cs="Times New Roman"/>
          <w:sz w:val="28"/>
          <w:szCs w:val="28"/>
        </w:rPr>
        <w:t>單位可先於原核定額度內依個案需求異動服務內容，再由照</w:t>
      </w:r>
      <w:r w:rsidRPr="00242D02">
        <w:rPr>
          <w:rFonts w:ascii="Times New Roman" w:eastAsia="標楷體" w:hAnsi="Times New Roman" w:cs="Times New Roman"/>
          <w:sz w:val="28"/>
          <w:szCs w:val="28"/>
        </w:rPr>
        <w:lastRenderedPageBreak/>
        <w:t>管中心備查。</w:t>
      </w:r>
    </w:p>
    <w:p w14:paraId="7E3C2A4F" w14:textId="22E335CA" w:rsidR="007D2054" w:rsidRPr="00242D02" w:rsidRDefault="007D2054" w:rsidP="003B3A37">
      <w:pPr>
        <w:pStyle w:val="af5"/>
        <w:numPr>
          <w:ilvl w:val="0"/>
          <w:numId w:val="27"/>
        </w:numPr>
        <w:adjustRightInd w:val="0"/>
        <w:snapToGrid w:val="0"/>
        <w:spacing w:after="0" w:line="360" w:lineRule="auto"/>
        <w:ind w:left="924" w:right="386" w:hanging="462"/>
        <w:jc w:val="both"/>
        <w:rPr>
          <w:rFonts w:ascii="Times New Roman" w:eastAsia="標楷體" w:hAnsi="Times New Roman" w:cs="Times New Roman"/>
          <w:b/>
          <w:sz w:val="28"/>
        </w:rPr>
      </w:pPr>
      <w:r w:rsidRPr="00242D02">
        <w:rPr>
          <w:rFonts w:ascii="Times New Roman" w:eastAsia="標楷體" w:hAnsi="Times New Roman" w:cs="Times New Roman"/>
          <w:sz w:val="28"/>
        </w:rPr>
        <w:t>服務諮詢、申訴及處理：</w:t>
      </w:r>
    </w:p>
    <w:p w14:paraId="65302470" w14:textId="14E04789" w:rsidR="007D2054" w:rsidRPr="00242D02" w:rsidRDefault="007D2054" w:rsidP="003B3A37">
      <w:pPr>
        <w:pStyle w:val="a5"/>
        <w:numPr>
          <w:ilvl w:val="0"/>
          <w:numId w:val="31"/>
        </w:numPr>
        <w:tabs>
          <w:tab w:val="left" w:pos="1701"/>
        </w:tabs>
        <w:autoSpaceDE w:val="0"/>
        <w:autoSpaceDN w:val="0"/>
        <w:adjustRightInd w:val="0"/>
        <w:snapToGrid w:val="0"/>
        <w:spacing w:line="360" w:lineRule="auto"/>
        <w:ind w:leftChars="0" w:left="1204" w:hanging="210"/>
        <w:jc w:val="both"/>
        <w:rPr>
          <w:rFonts w:ascii="Times New Roman" w:eastAsia="標楷體" w:hAnsi="Times New Roman" w:cs="Times New Roman"/>
          <w:sz w:val="28"/>
          <w:szCs w:val="28"/>
        </w:rPr>
      </w:pPr>
      <w:r w:rsidRPr="00242D02">
        <w:rPr>
          <w:rFonts w:ascii="Times New Roman" w:eastAsia="標楷體" w:hAnsi="Times New Roman" w:cs="Times New Roman"/>
          <w:sz w:val="28"/>
        </w:rPr>
        <w:t>A</w:t>
      </w:r>
      <w:r w:rsidRPr="00242D02">
        <w:rPr>
          <w:rFonts w:ascii="Times New Roman" w:eastAsia="標楷體" w:hAnsi="Times New Roman" w:cs="Times New Roman"/>
          <w:sz w:val="28"/>
          <w:szCs w:val="28"/>
        </w:rPr>
        <w:t>單位應設有諮詢或申訴管道，接受長照需求者及其家庭照顧者有關所連結之長照服務諮詢、申訴，並予以處理。</w:t>
      </w:r>
    </w:p>
    <w:p w14:paraId="02F2D3C1" w14:textId="21E97954" w:rsidR="007D2054" w:rsidRPr="00242D02" w:rsidRDefault="007D2054" w:rsidP="003B3A37">
      <w:pPr>
        <w:pStyle w:val="a5"/>
        <w:numPr>
          <w:ilvl w:val="0"/>
          <w:numId w:val="31"/>
        </w:numPr>
        <w:tabs>
          <w:tab w:val="left" w:pos="1701"/>
        </w:tabs>
        <w:autoSpaceDE w:val="0"/>
        <w:autoSpaceDN w:val="0"/>
        <w:adjustRightInd w:val="0"/>
        <w:snapToGrid w:val="0"/>
        <w:spacing w:line="360" w:lineRule="auto"/>
        <w:ind w:leftChars="0" w:left="1204" w:hanging="210"/>
        <w:jc w:val="both"/>
        <w:rPr>
          <w:rFonts w:ascii="Times New Roman" w:eastAsia="標楷體" w:hAnsi="Times New Roman" w:cs="Times New Roman"/>
          <w:sz w:val="28"/>
          <w:szCs w:val="28"/>
        </w:rPr>
      </w:pPr>
      <w:r w:rsidRPr="00242D02">
        <w:rPr>
          <w:rFonts w:ascii="Times New Roman" w:eastAsia="標楷體" w:hAnsi="Times New Roman" w:cs="Times New Roman"/>
          <w:sz w:val="28"/>
          <w:szCs w:val="28"/>
        </w:rPr>
        <w:t>倘前項服務資訊及申訴經</w:t>
      </w:r>
      <w:r w:rsidRPr="00242D02">
        <w:rPr>
          <w:rFonts w:ascii="Times New Roman" w:eastAsia="標楷體" w:hAnsi="Times New Roman" w:cs="Times New Roman"/>
          <w:sz w:val="28"/>
          <w:szCs w:val="28"/>
        </w:rPr>
        <w:t>A</w:t>
      </w:r>
      <w:r w:rsidRPr="00242D02">
        <w:rPr>
          <w:rFonts w:ascii="Times New Roman" w:eastAsia="標楷體" w:hAnsi="Times New Roman" w:cs="Times New Roman"/>
          <w:sz w:val="28"/>
          <w:szCs w:val="28"/>
        </w:rPr>
        <w:t>單位處理未果，得通報本市照管中心介入協調。</w:t>
      </w:r>
    </w:p>
    <w:p w14:paraId="272AEF82" w14:textId="30CCF768" w:rsidR="005C60FE" w:rsidRPr="00242D02" w:rsidRDefault="005C60FE" w:rsidP="003B3A37">
      <w:pPr>
        <w:pStyle w:val="a5"/>
        <w:numPr>
          <w:ilvl w:val="0"/>
          <w:numId w:val="31"/>
        </w:numPr>
        <w:tabs>
          <w:tab w:val="left" w:pos="1701"/>
        </w:tabs>
        <w:autoSpaceDE w:val="0"/>
        <w:autoSpaceDN w:val="0"/>
        <w:adjustRightInd w:val="0"/>
        <w:snapToGrid w:val="0"/>
        <w:spacing w:line="360" w:lineRule="auto"/>
        <w:ind w:leftChars="0" w:left="1204" w:hanging="210"/>
        <w:jc w:val="both"/>
        <w:rPr>
          <w:rFonts w:ascii="Times New Roman" w:eastAsia="標楷體" w:hAnsi="Times New Roman" w:cs="Times New Roman"/>
          <w:sz w:val="28"/>
        </w:rPr>
      </w:pPr>
      <w:r w:rsidRPr="00242D02">
        <w:rPr>
          <w:rFonts w:ascii="Times New Roman" w:eastAsia="標楷體" w:hAnsi="Times New Roman" w:cs="Times New Roman" w:hint="eastAsia"/>
          <w:sz w:val="28"/>
          <w:szCs w:val="28"/>
        </w:rPr>
        <w:t>A</w:t>
      </w:r>
      <w:r w:rsidRPr="00242D02">
        <w:rPr>
          <w:rFonts w:ascii="Times New Roman" w:eastAsia="標楷體" w:hAnsi="Times New Roman" w:cs="Times New Roman" w:hint="eastAsia"/>
          <w:sz w:val="28"/>
          <w:szCs w:val="28"/>
        </w:rPr>
        <w:t>單</w:t>
      </w:r>
      <w:r w:rsidR="00CD0994" w:rsidRPr="00242D02">
        <w:rPr>
          <w:rFonts w:ascii="Times New Roman" w:eastAsia="標楷體" w:hAnsi="Times New Roman" w:cs="Times New Roman" w:hint="eastAsia"/>
          <w:sz w:val="28"/>
        </w:rPr>
        <w:t>位受理個案申訴及陳情案件，應將處理情形及結果製成紀錄，並回報照管中心</w:t>
      </w:r>
      <w:r w:rsidRPr="00242D02">
        <w:rPr>
          <w:rFonts w:ascii="Times New Roman" w:eastAsia="標楷體" w:hAnsi="Times New Roman" w:cs="Times New Roman" w:hint="eastAsia"/>
          <w:sz w:val="28"/>
        </w:rPr>
        <w:t>。</w:t>
      </w:r>
    </w:p>
    <w:p w14:paraId="60D7BD70" w14:textId="3246800B" w:rsidR="00CD0994" w:rsidRPr="00242D02" w:rsidRDefault="00CD0994" w:rsidP="003B3A37">
      <w:pPr>
        <w:pStyle w:val="af5"/>
        <w:numPr>
          <w:ilvl w:val="0"/>
          <w:numId w:val="6"/>
        </w:numPr>
        <w:adjustRightInd w:val="0"/>
        <w:snapToGrid w:val="0"/>
        <w:spacing w:after="0" w:line="360" w:lineRule="auto"/>
        <w:ind w:left="567"/>
        <w:rPr>
          <w:rFonts w:ascii="Times New Roman" w:eastAsia="標楷體" w:hAnsi="Times New Roman" w:cs="Times New Roman"/>
          <w:b/>
          <w:sz w:val="28"/>
        </w:rPr>
      </w:pPr>
      <w:r w:rsidRPr="00242D02">
        <w:rPr>
          <w:rFonts w:ascii="Times New Roman" w:eastAsia="標楷體" w:hAnsi="Times New Roman" w:cs="Times New Roman" w:hint="eastAsia"/>
          <w:b/>
          <w:sz w:val="28"/>
        </w:rPr>
        <w:t>社區整合型服務中心</w:t>
      </w:r>
      <w:r w:rsidRPr="00242D02">
        <w:rPr>
          <w:rFonts w:ascii="Times New Roman" w:eastAsia="標楷體" w:hAnsi="Times New Roman" w:cs="Times New Roman" w:hint="eastAsia"/>
          <w:b/>
          <w:sz w:val="28"/>
          <w:szCs w:val="28"/>
        </w:rPr>
        <w:t>（</w:t>
      </w:r>
      <w:r w:rsidRPr="00242D02">
        <w:rPr>
          <w:rFonts w:ascii="Times New Roman" w:eastAsia="標楷體" w:hAnsi="Times New Roman" w:cs="Times New Roman" w:hint="eastAsia"/>
          <w:b/>
          <w:sz w:val="28"/>
          <w:szCs w:val="28"/>
        </w:rPr>
        <w:t>A</w:t>
      </w:r>
      <w:r w:rsidRPr="00242D02">
        <w:rPr>
          <w:rFonts w:ascii="Times New Roman" w:eastAsia="標楷體" w:hAnsi="Times New Roman" w:cs="Times New Roman" w:hint="eastAsia"/>
          <w:b/>
          <w:sz w:val="28"/>
          <w:szCs w:val="28"/>
        </w:rPr>
        <w:t>）連結或轉</w:t>
      </w:r>
      <w:proofErr w:type="gramStart"/>
      <w:r w:rsidRPr="00242D02">
        <w:rPr>
          <w:rFonts w:ascii="Times New Roman" w:eastAsia="標楷體" w:hAnsi="Times New Roman" w:cs="Times New Roman" w:hint="eastAsia"/>
          <w:b/>
          <w:sz w:val="28"/>
          <w:szCs w:val="28"/>
        </w:rPr>
        <w:t>介</w:t>
      </w:r>
      <w:proofErr w:type="gramEnd"/>
      <w:r w:rsidRPr="00242D02">
        <w:rPr>
          <w:rFonts w:ascii="Times New Roman" w:eastAsia="標楷體" w:hAnsi="Times New Roman" w:cs="Times New Roman" w:hint="eastAsia"/>
          <w:b/>
          <w:sz w:val="28"/>
          <w:szCs w:val="28"/>
        </w:rPr>
        <w:t>長照服務</w:t>
      </w:r>
      <w:proofErr w:type="gramStart"/>
      <w:r w:rsidRPr="00242D02">
        <w:rPr>
          <w:rFonts w:ascii="Times New Roman" w:eastAsia="標楷體" w:hAnsi="Times New Roman" w:cs="Times New Roman" w:hint="eastAsia"/>
          <w:b/>
          <w:sz w:val="28"/>
          <w:szCs w:val="28"/>
        </w:rPr>
        <w:t>之派案原則</w:t>
      </w:r>
      <w:proofErr w:type="gramEnd"/>
    </w:p>
    <w:p w14:paraId="4F0B8A51" w14:textId="33BBEBD1" w:rsidR="007D2054" w:rsidRPr="00242D02" w:rsidRDefault="007D2054" w:rsidP="003B3A37">
      <w:pPr>
        <w:pStyle w:val="af5"/>
        <w:numPr>
          <w:ilvl w:val="0"/>
          <w:numId w:val="32"/>
        </w:numPr>
        <w:adjustRightInd w:val="0"/>
        <w:snapToGrid w:val="0"/>
        <w:spacing w:after="0" w:line="360" w:lineRule="auto"/>
        <w:ind w:left="924" w:right="386" w:hanging="462"/>
        <w:jc w:val="both"/>
        <w:rPr>
          <w:rFonts w:ascii="Times New Roman" w:eastAsia="標楷體" w:hAnsi="Times New Roman" w:cs="Times New Roman"/>
          <w:sz w:val="28"/>
        </w:rPr>
      </w:pPr>
      <w:r w:rsidRPr="00242D02">
        <w:rPr>
          <w:rFonts w:ascii="Times New Roman" w:eastAsia="標楷體" w:hAnsi="Times New Roman" w:cs="Times New Roman"/>
          <w:sz w:val="28"/>
          <w:szCs w:val="24"/>
        </w:rPr>
        <w:t>依</w:t>
      </w:r>
      <w:r w:rsidRPr="00242D02">
        <w:rPr>
          <w:rFonts w:ascii="Times New Roman" w:eastAsia="標楷體" w:hAnsi="Times New Roman" w:cs="Times New Roman"/>
          <w:sz w:val="28"/>
        </w:rPr>
        <w:t>本市服務單位特約情形公布本市長照資源，提供</w:t>
      </w:r>
      <w:r w:rsidRPr="00242D02">
        <w:rPr>
          <w:rFonts w:ascii="Times New Roman" w:eastAsia="標楷體" w:hAnsi="Times New Roman" w:cs="Times New Roman"/>
          <w:sz w:val="28"/>
        </w:rPr>
        <w:t xml:space="preserve"> A </w:t>
      </w:r>
      <w:r w:rsidRPr="00242D02">
        <w:rPr>
          <w:rFonts w:ascii="Times New Roman" w:eastAsia="標楷體" w:hAnsi="Times New Roman" w:cs="Times New Roman"/>
          <w:sz w:val="28"/>
        </w:rPr>
        <w:t>單位</w:t>
      </w:r>
      <w:proofErr w:type="gramStart"/>
      <w:r w:rsidRPr="00242D02">
        <w:rPr>
          <w:rFonts w:ascii="Times New Roman" w:eastAsia="標楷體" w:hAnsi="Times New Roman" w:cs="Times New Roman"/>
          <w:sz w:val="28"/>
        </w:rPr>
        <w:t>訂定輪派</w:t>
      </w:r>
      <w:proofErr w:type="gramEnd"/>
      <w:r w:rsidRPr="00242D02">
        <w:rPr>
          <w:rFonts w:ascii="Times New Roman" w:eastAsia="標楷體" w:hAnsi="Times New Roman" w:cs="Times New Roman"/>
          <w:sz w:val="28"/>
        </w:rPr>
        <w:t>順序之依據，並於每月提交至照管中心查核。</w:t>
      </w:r>
    </w:p>
    <w:p w14:paraId="08C6361F" w14:textId="5944AFD7" w:rsidR="007D2054" w:rsidRPr="00242D02" w:rsidRDefault="007D2054" w:rsidP="003B3A37">
      <w:pPr>
        <w:pStyle w:val="af5"/>
        <w:numPr>
          <w:ilvl w:val="0"/>
          <w:numId w:val="32"/>
        </w:numPr>
        <w:adjustRightInd w:val="0"/>
        <w:snapToGrid w:val="0"/>
        <w:spacing w:after="0" w:line="360" w:lineRule="auto"/>
        <w:ind w:left="924" w:right="386" w:hanging="462"/>
        <w:jc w:val="both"/>
        <w:rPr>
          <w:rFonts w:ascii="Times New Roman" w:eastAsia="標楷體" w:hAnsi="Times New Roman" w:cs="Times New Roman"/>
          <w:sz w:val="28"/>
        </w:rPr>
      </w:pPr>
      <w:r w:rsidRPr="00242D02">
        <w:rPr>
          <w:rFonts w:ascii="Times New Roman" w:eastAsia="標楷體" w:hAnsi="Times New Roman" w:cs="Times New Roman"/>
          <w:sz w:val="28"/>
        </w:rPr>
        <w:t>服務對象經</w:t>
      </w:r>
      <w:r w:rsidR="00C004E0" w:rsidRPr="00242D02">
        <w:rPr>
          <w:rFonts w:ascii="Times New Roman" w:eastAsia="標楷體" w:hAnsi="Times New Roman" w:cs="Times New Roman" w:hint="eastAsia"/>
          <w:sz w:val="28"/>
        </w:rPr>
        <w:t>照管中心</w:t>
      </w:r>
      <w:r w:rsidRPr="00242D02">
        <w:rPr>
          <w:rFonts w:ascii="Times New Roman" w:eastAsia="標楷體" w:hAnsi="Times New Roman" w:cs="Times New Roman"/>
          <w:sz w:val="28"/>
        </w:rPr>
        <w:t>評估核定失能等級後以</w:t>
      </w:r>
      <w:proofErr w:type="gramStart"/>
      <w:r w:rsidRPr="00242D02">
        <w:rPr>
          <w:rFonts w:ascii="Times New Roman" w:eastAsia="標楷體" w:hAnsi="Times New Roman" w:cs="Times New Roman"/>
          <w:sz w:val="28"/>
        </w:rPr>
        <w:t>全派案為</w:t>
      </w:r>
      <w:proofErr w:type="gramEnd"/>
      <w:r w:rsidRPr="00242D02">
        <w:rPr>
          <w:rFonts w:ascii="Times New Roman" w:eastAsia="標楷體" w:hAnsi="Times New Roman" w:cs="Times New Roman"/>
          <w:sz w:val="28"/>
        </w:rPr>
        <w:t>原則，轉</w:t>
      </w:r>
      <w:proofErr w:type="gramStart"/>
      <w:r w:rsidRPr="00242D02">
        <w:rPr>
          <w:rFonts w:ascii="Times New Roman" w:eastAsia="標楷體" w:hAnsi="Times New Roman" w:cs="Times New Roman"/>
          <w:sz w:val="28"/>
        </w:rPr>
        <w:t>介</w:t>
      </w:r>
      <w:proofErr w:type="gramEnd"/>
      <w:r w:rsidRPr="00242D02">
        <w:rPr>
          <w:rFonts w:ascii="Times New Roman" w:eastAsia="標楷體" w:hAnsi="Times New Roman" w:cs="Times New Roman"/>
          <w:sz w:val="28"/>
        </w:rPr>
        <w:t>服務個案予</w:t>
      </w:r>
      <w:r w:rsidRPr="00242D02">
        <w:rPr>
          <w:rFonts w:ascii="Times New Roman" w:eastAsia="標楷體" w:hAnsi="Times New Roman" w:cs="Times New Roman"/>
          <w:sz w:val="28"/>
        </w:rPr>
        <w:t>A</w:t>
      </w:r>
      <w:r w:rsidR="005C60FE" w:rsidRPr="00242D02">
        <w:rPr>
          <w:rFonts w:ascii="Times New Roman" w:eastAsia="標楷體" w:hAnsi="Times New Roman" w:cs="Times New Roman"/>
          <w:sz w:val="28"/>
        </w:rPr>
        <w:t>單位</w:t>
      </w:r>
      <w:r w:rsidR="005C60FE" w:rsidRPr="00242D02">
        <w:rPr>
          <w:rFonts w:ascii="Times New Roman" w:eastAsia="標楷體" w:hAnsi="Times New Roman" w:cs="Times New Roman" w:hint="eastAsia"/>
          <w:sz w:val="28"/>
        </w:rPr>
        <w:t>，倘</w:t>
      </w:r>
      <w:r w:rsidR="005C60FE" w:rsidRPr="00242D02">
        <w:rPr>
          <w:rFonts w:ascii="Times New Roman" w:eastAsia="標楷體" w:hAnsi="Times New Roman" w:cs="Times New Roman" w:hint="eastAsia"/>
          <w:sz w:val="28"/>
        </w:rPr>
        <w:t>A</w:t>
      </w:r>
      <w:r w:rsidR="005C60FE" w:rsidRPr="00242D02">
        <w:rPr>
          <w:rFonts w:ascii="Times New Roman" w:eastAsia="標楷體" w:hAnsi="Times New Roman" w:cs="Times New Roman" w:hint="eastAsia"/>
          <w:sz w:val="28"/>
        </w:rPr>
        <w:t>單位</w:t>
      </w:r>
      <w:r w:rsidR="00CD0994" w:rsidRPr="00242D02">
        <w:rPr>
          <w:rFonts w:ascii="Times New Roman" w:eastAsia="標楷體" w:hAnsi="Times New Roman" w:cs="Times New Roman" w:hint="eastAsia"/>
          <w:sz w:val="28"/>
        </w:rPr>
        <w:t>因</w:t>
      </w:r>
      <w:r w:rsidR="005C60FE" w:rsidRPr="00242D02">
        <w:rPr>
          <w:rFonts w:ascii="Times New Roman" w:eastAsia="標楷體" w:hAnsi="Times New Roman" w:cs="Times New Roman" w:hint="eastAsia"/>
          <w:sz w:val="28"/>
        </w:rPr>
        <w:t>人力</w:t>
      </w:r>
      <w:r w:rsidR="00CD0994" w:rsidRPr="00242D02">
        <w:rPr>
          <w:rFonts w:ascii="Times New Roman" w:eastAsia="標楷體" w:hAnsi="Times New Roman" w:cs="Times New Roman" w:hint="eastAsia"/>
          <w:sz w:val="28"/>
        </w:rPr>
        <w:t>配置，</w:t>
      </w:r>
      <w:r w:rsidR="005C60FE" w:rsidRPr="00242D02">
        <w:rPr>
          <w:rFonts w:ascii="Times New Roman" w:eastAsia="標楷體" w:hAnsi="Times New Roman" w:cs="Times New Roman" w:hint="eastAsia"/>
          <w:sz w:val="28"/>
        </w:rPr>
        <w:t>需申請</w:t>
      </w:r>
      <w:proofErr w:type="gramStart"/>
      <w:r w:rsidR="005C60FE" w:rsidRPr="00242D02">
        <w:rPr>
          <w:rFonts w:ascii="Times New Roman" w:eastAsia="標楷體" w:hAnsi="Times New Roman" w:cs="Times New Roman" w:hint="eastAsia"/>
          <w:sz w:val="28"/>
        </w:rPr>
        <w:t>暫停派案及恢復派案時</w:t>
      </w:r>
      <w:proofErr w:type="gramEnd"/>
      <w:r w:rsidR="005C60FE" w:rsidRPr="00242D02">
        <w:rPr>
          <w:rFonts w:ascii="Times New Roman" w:eastAsia="標楷體" w:hAnsi="Times New Roman" w:cs="Times New Roman" w:hint="eastAsia"/>
          <w:sz w:val="28"/>
        </w:rPr>
        <w:t>，應以函文通知</w:t>
      </w:r>
      <w:r w:rsidR="00C004E0" w:rsidRPr="00242D02">
        <w:rPr>
          <w:rFonts w:ascii="Times New Roman" w:eastAsia="標楷體" w:hAnsi="Times New Roman" w:cs="Times New Roman" w:hint="eastAsia"/>
          <w:sz w:val="28"/>
        </w:rPr>
        <w:t>照管中心</w:t>
      </w:r>
      <w:r w:rsidR="005C60FE" w:rsidRPr="00242D02">
        <w:rPr>
          <w:rFonts w:ascii="Times New Roman" w:eastAsia="標楷體" w:hAnsi="Times New Roman" w:cs="Times New Roman" w:hint="eastAsia"/>
          <w:sz w:val="28"/>
        </w:rPr>
        <w:t>，待</w:t>
      </w:r>
      <w:r w:rsidR="00C004E0" w:rsidRPr="00242D02">
        <w:rPr>
          <w:rFonts w:ascii="Times New Roman" w:eastAsia="標楷體" w:hAnsi="Times New Roman" w:cs="Times New Roman" w:hint="eastAsia"/>
          <w:sz w:val="28"/>
        </w:rPr>
        <w:t>照管中心</w:t>
      </w:r>
      <w:r w:rsidR="005C60FE" w:rsidRPr="00242D02">
        <w:rPr>
          <w:rFonts w:ascii="Times New Roman" w:eastAsia="標楷體" w:hAnsi="Times New Roman" w:cs="Times New Roman" w:hint="eastAsia"/>
          <w:sz w:val="28"/>
        </w:rPr>
        <w:t>同意後始得為之。</w:t>
      </w:r>
    </w:p>
    <w:p w14:paraId="3716FDEE" w14:textId="7A03D035" w:rsidR="007D2054" w:rsidRPr="00242D02" w:rsidRDefault="007D2054" w:rsidP="003B3A37">
      <w:pPr>
        <w:pStyle w:val="af5"/>
        <w:numPr>
          <w:ilvl w:val="0"/>
          <w:numId w:val="32"/>
        </w:numPr>
        <w:adjustRightInd w:val="0"/>
        <w:snapToGrid w:val="0"/>
        <w:spacing w:after="0" w:line="360" w:lineRule="auto"/>
        <w:ind w:left="924" w:right="386" w:hanging="462"/>
        <w:jc w:val="both"/>
        <w:rPr>
          <w:rFonts w:ascii="Times New Roman" w:eastAsia="標楷體" w:hAnsi="Times New Roman" w:cs="Times New Roman"/>
          <w:sz w:val="28"/>
        </w:rPr>
      </w:pPr>
      <w:r w:rsidRPr="00242D02">
        <w:rPr>
          <w:rFonts w:ascii="Times New Roman" w:eastAsia="標楷體" w:hAnsi="Times New Roman" w:cs="Times New Roman"/>
          <w:sz w:val="28"/>
        </w:rPr>
        <w:t>有關前項訂定之</w:t>
      </w:r>
      <w:proofErr w:type="gramStart"/>
      <w:r w:rsidRPr="00242D02">
        <w:rPr>
          <w:rFonts w:ascii="Times New Roman" w:eastAsia="標楷體" w:hAnsi="Times New Roman" w:cs="Times New Roman"/>
          <w:sz w:val="28"/>
        </w:rPr>
        <w:t>派案輪序</w:t>
      </w:r>
      <w:proofErr w:type="gramEnd"/>
      <w:r w:rsidRPr="00242D02">
        <w:rPr>
          <w:rFonts w:ascii="Times New Roman" w:eastAsia="標楷體" w:hAnsi="Times New Roman" w:cs="Times New Roman"/>
          <w:sz w:val="28"/>
        </w:rPr>
        <w:t>表，</w:t>
      </w:r>
      <w:r w:rsidRPr="00242D02">
        <w:rPr>
          <w:rFonts w:ascii="Times New Roman" w:eastAsia="標楷體" w:hAnsi="Times New Roman" w:cs="Times New Roman"/>
          <w:sz w:val="28"/>
        </w:rPr>
        <w:t>A</w:t>
      </w:r>
      <w:r w:rsidRPr="00242D02">
        <w:rPr>
          <w:rFonts w:ascii="Times New Roman" w:eastAsia="標楷體" w:hAnsi="Times New Roman" w:cs="Times New Roman"/>
          <w:sz w:val="28"/>
        </w:rPr>
        <w:t>單位應納入服務區域內與本市特約所有服務單位，若有新增服務單位，由本市照管中心公告，請單位於次月報表呈現。</w:t>
      </w:r>
    </w:p>
    <w:p w14:paraId="081875EC" w14:textId="7A369E83" w:rsidR="007D2054" w:rsidRPr="00242D02" w:rsidRDefault="007D2054" w:rsidP="003B3A37">
      <w:pPr>
        <w:pStyle w:val="af5"/>
        <w:numPr>
          <w:ilvl w:val="0"/>
          <w:numId w:val="32"/>
        </w:numPr>
        <w:adjustRightInd w:val="0"/>
        <w:snapToGrid w:val="0"/>
        <w:spacing w:after="0" w:line="360" w:lineRule="auto"/>
        <w:ind w:left="924" w:right="386" w:hanging="462"/>
        <w:jc w:val="both"/>
        <w:rPr>
          <w:rFonts w:ascii="Times New Roman" w:eastAsia="標楷體" w:hAnsi="Times New Roman" w:cs="Times New Roman"/>
          <w:b/>
          <w:bCs/>
        </w:rPr>
      </w:pPr>
      <w:r w:rsidRPr="00242D02">
        <w:rPr>
          <w:rFonts w:ascii="Times New Roman" w:eastAsia="標楷體" w:hAnsi="Times New Roman" w:cs="Times New Roman"/>
          <w:sz w:val="28"/>
        </w:rPr>
        <w:t>A</w:t>
      </w:r>
      <w:r w:rsidRPr="00242D02">
        <w:rPr>
          <w:rFonts w:ascii="Times New Roman" w:eastAsia="標楷體" w:hAnsi="Times New Roman" w:cs="Times New Roman"/>
          <w:sz w:val="28"/>
          <w:szCs w:val="28"/>
        </w:rPr>
        <w:t>單位</w:t>
      </w:r>
      <w:proofErr w:type="gramStart"/>
      <w:r w:rsidRPr="00242D02">
        <w:rPr>
          <w:rFonts w:ascii="Times New Roman" w:eastAsia="標楷體" w:hAnsi="Times New Roman" w:cs="Times New Roman"/>
          <w:sz w:val="28"/>
          <w:szCs w:val="28"/>
        </w:rPr>
        <w:t>個</w:t>
      </w:r>
      <w:proofErr w:type="gramEnd"/>
      <w:r w:rsidRPr="00242D02">
        <w:rPr>
          <w:rFonts w:ascii="Times New Roman" w:eastAsia="標楷體" w:hAnsi="Times New Roman" w:cs="Times New Roman"/>
          <w:sz w:val="28"/>
          <w:szCs w:val="28"/>
        </w:rPr>
        <w:t>管人員應秉持個案管理之核心，</w:t>
      </w:r>
      <w:proofErr w:type="gramStart"/>
      <w:r w:rsidRPr="00242D02">
        <w:rPr>
          <w:rFonts w:ascii="Times New Roman" w:eastAsia="標楷體" w:hAnsi="Times New Roman" w:cs="Times New Roman"/>
          <w:sz w:val="28"/>
          <w:szCs w:val="28"/>
        </w:rPr>
        <w:t>公平派案</w:t>
      </w:r>
      <w:proofErr w:type="gramEnd"/>
      <w:r w:rsidRPr="00242D02">
        <w:rPr>
          <w:rFonts w:ascii="Times New Roman" w:eastAsia="標楷體" w:hAnsi="Times New Roman" w:cs="Times New Roman"/>
          <w:sz w:val="28"/>
          <w:szCs w:val="28"/>
        </w:rPr>
        <w:t>，以服務使用者最佳利益為優先，</w:t>
      </w:r>
      <w:proofErr w:type="gramStart"/>
      <w:r w:rsidRPr="00242D02">
        <w:rPr>
          <w:rFonts w:ascii="Times New Roman" w:eastAsia="標楷體" w:hAnsi="Times New Roman" w:cs="Times New Roman"/>
          <w:sz w:val="28"/>
          <w:szCs w:val="28"/>
        </w:rPr>
        <w:t>派案時</w:t>
      </w:r>
      <w:proofErr w:type="gramEnd"/>
      <w:r w:rsidRPr="00242D02">
        <w:rPr>
          <w:rFonts w:ascii="Times New Roman" w:eastAsia="標楷體" w:hAnsi="Times New Roman" w:cs="Times New Roman"/>
          <w:sz w:val="28"/>
          <w:szCs w:val="28"/>
        </w:rPr>
        <w:t>應依以下原則考量欲派之</w:t>
      </w:r>
      <w:r w:rsidRPr="00242D02">
        <w:rPr>
          <w:rFonts w:ascii="Times New Roman" w:eastAsia="標楷體" w:hAnsi="Times New Roman" w:cs="Times New Roman"/>
          <w:sz w:val="28"/>
          <w:szCs w:val="28"/>
        </w:rPr>
        <w:t>B</w:t>
      </w:r>
      <w:r w:rsidRPr="00242D02">
        <w:rPr>
          <w:rFonts w:ascii="Times New Roman" w:eastAsia="標楷體" w:hAnsi="Times New Roman" w:cs="Times New Roman"/>
          <w:sz w:val="28"/>
          <w:szCs w:val="28"/>
        </w:rPr>
        <w:t>單位之量能</w:t>
      </w:r>
      <w:proofErr w:type="gramStart"/>
      <w:r w:rsidRPr="00242D02">
        <w:rPr>
          <w:rFonts w:ascii="Times New Roman" w:eastAsia="標楷體" w:hAnsi="Times New Roman" w:cs="Times New Roman"/>
          <w:sz w:val="28"/>
          <w:szCs w:val="28"/>
        </w:rPr>
        <w:t>予以派案</w:t>
      </w:r>
      <w:proofErr w:type="gramEnd"/>
      <w:r w:rsidRPr="00242D02">
        <w:rPr>
          <w:rFonts w:ascii="Times New Roman" w:eastAsia="標楷體" w:hAnsi="Times New Roman" w:cs="Times New Roman"/>
          <w:sz w:val="28"/>
          <w:szCs w:val="28"/>
        </w:rPr>
        <w:t>：</w:t>
      </w:r>
    </w:p>
    <w:p w14:paraId="2D7085C6" w14:textId="1FBF6461" w:rsidR="007D2054" w:rsidRPr="00242D02" w:rsidRDefault="007D2054" w:rsidP="003B3A37">
      <w:pPr>
        <w:pStyle w:val="a5"/>
        <w:numPr>
          <w:ilvl w:val="0"/>
          <w:numId w:val="33"/>
        </w:numPr>
        <w:tabs>
          <w:tab w:val="left" w:pos="1701"/>
        </w:tabs>
        <w:autoSpaceDE w:val="0"/>
        <w:autoSpaceDN w:val="0"/>
        <w:adjustRightInd w:val="0"/>
        <w:snapToGrid w:val="0"/>
        <w:spacing w:line="360" w:lineRule="auto"/>
        <w:ind w:leftChars="0" w:left="1204" w:hanging="210"/>
        <w:jc w:val="both"/>
        <w:rPr>
          <w:rFonts w:ascii="Times New Roman" w:eastAsia="標楷體" w:hAnsi="Times New Roman" w:cs="Times New Roman"/>
          <w:sz w:val="28"/>
          <w:szCs w:val="28"/>
        </w:rPr>
      </w:pPr>
      <w:r w:rsidRPr="00242D02">
        <w:rPr>
          <w:rFonts w:ascii="Times New Roman" w:eastAsia="標楷體" w:hAnsi="Times New Roman" w:cs="Times New Roman"/>
          <w:sz w:val="28"/>
          <w:szCs w:val="28"/>
        </w:rPr>
        <w:t>給予個案充足的服務資訊及尊重個案的選擇。</w:t>
      </w:r>
    </w:p>
    <w:p w14:paraId="50C8C8C2" w14:textId="3CD475F1" w:rsidR="007D2054" w:rsidRPr="00242D02" w:rsidRDefault="007D2054" w:rsidP="003B3A37">
      <w:pPr>
        <w:pStyle w:val="a5"/>
        <w:numPr>
          <w:ilvl w:val="0"/>
          <w:numId w:val="33"/>
        </w:numPr>
        <w:tabs>
          <w:tab w:val="left" w:pos="1701"/>
        </w:tabs>
        <w:autoSpaceDE w:val="0"/>
        <w:autoSpaceDN w:val="0"/>
        <w:adjustRightInd w:val="0"/>
        <w:snapToGrid w:val="0"/>
        <w:spacing w:line="360" w:lineRule="auto"/>
        <w:ind w:leftChars="0" w:left="1204" w:hanging="210"/>
        <w:jc w:val="both"/>
        <w:rPr>
          <w:rFonts w:ascii="Times New Roman" w:eastAsia="標楷體" w:hAnsi="Times New Roman" w:cs="Times New Roman"/>
          <w:sz w:val="28"/>
          <w:szCs w:val="28"/>
        </w:rPr>
      </w:pPr>
      <w:r w:rsidRPr="00242D02">
        <w:rPr>
          <w:rFonts w:ascii="Times New Roman" w:eastAsia="標楷體" w:hAnsi="Times New Roman" w:cs="Times New Roman"/>
          <w:sz w:val="28"/>
          <w:szCs w:val="28"/>
        </w:rPr>
        <w:t>依</w:t>
      </w:r>
      <w:r w:rsidRPr="00242D02">
        <w:rPr>
          <w:rFonts w:ascii="Times New Roman" w:eastAsia="標楷體" w:hAnsi="Times New Roman" w:cs="Times New Roman"/>
          <w:sz w:val="28"/>
          <w:szCs w:val="28"/>
        </w:rPr>
        <w:t>A</w:t>
      </w:r>
      <w:r w:rsidRPr="00242D02">
        <w:rPr>
          <w:rFonts w:ascii="Times New Roman" w:eastAsia="標楷體" w:hAnsi="Times New Roman" w:cs="Times New Roman"/>
          <w:sz w:val="28"/>
          <w:szCs w:val="28"/>
        </w:rPr>
        <w:t>單位公告之輪派</w:t>
      </w:r>
      <w:proofErr w:type="gramStart"/>
      <w:r w:rsidRPr="00242D02">
        <w:rPr>
          <w:rFonts w:ascii="Times New Roman" w:eastAsia="標楷體" w:hAnsi="Times New Roman" w:cs="Times New Roman"/>
          <w:sz w:val="28"/>
          <w:szCs w:val="28"/>
        </w:rPr>
        <w:t>順序派案至</w:t>
      </w:r>
      <w:proofErr w:type="gramEnd"/>
      <w:r w:rsidRPr="00242D02">
        <w:rPr>
          <w:rFonts w:ascii="Times New Roman" w:eastAsia="標楷體" w:hAnsi="Times New Roman" w:cs="Times New Roman"/>
          <w:sz w:val="28"/>
          <w:szCs w:val="28"/>
        </w:rPr>
        <w:t>B</w:t>
      </w:r>
      <w:r w:rsidRPr="00242D02">
        <w:rPr>
          <w:rFonts w:ascii="Times New Roman" w:eastAsia="標楷體" w:hAnsi="Times New Roman" w:cs="Times New Roman"/>
          <w:sz w:val="28"/>
          <w:szCs w:val="28"/>
        </w:rPr>
        <w:t>單位。</w:t>
      </w:r>
    </w:p>
    <w:p w14:paraId="41CA8D6C" w14:textId="3DBD68A8" w:rsidR="007D2054" w:rsidRPr="00242D02" w:rsidRDefault="007D2054" w:rsidP="003B3A37">
      <w:pPr>
        <w:pStyle w:val="a5"/>
        <w:numPr>
          <w:ilvl w:val="0"/>
          <w:numId w:val="33"/>
        </w:numPr>
        <w:tabs>
          <w:tab w:val="left" w:pos="1701"/>
        </w:tabs>
        <w:autoSpaceDE w:val="0"/>
        <w:autoSpaceDN w:val="0"/>
        <w:adjustRightInd w:val="0"/>
        <w:snapToGrid w:val="0"/>
        <w:spacing w:line="360" w:lineRule="auto"/>
        <w:ind w:leftChars="0" w:left="1204" w:hanging="210"/>
        <w:jc w:val="both"/>
        <w:rPr>
          <w:rFonts w:ascii="Times New Roman" w:eastAsia="標楷體" w:hAnsi="Times New Roman" w:cs="Times New Roman"/>
          <w:sz w:val="28"/>
          <w:szCs w:val="28"/>
        </w:rPr>
      </w:pPr>
      <w:r w:rsidRPr="00242D02">
        <w:rPr>
          <w:rFonts w:ascii="Times New Roman" w:eastAsia="標楷體" w:hAnsi="Times New Roman" w:cs="Times New Roman"/>
          <w:sz w:val="28"/>
          <w:szCs w:val="28"/>
        </w:rPr>
        <w:t>B</w:t>
      </w:r>
      <w:r w:rsidRPr="00242D02">
        <w:rPr>
          <w:rFonts w:ascii="Times New Roman" w:eastAsia="標楷體" w:hAnsi="Times New Roman" w:cs="Times New Roman"/>
          <w:sz w:val="28"/>
          <w:szCs w:val="28"/>
        </w:rPr>
        <w:t>單位自行開發之個案，由該</w:t>
      </w:r>
      <w:r w:rsidRPr="00242D02">
        <w:rPr>
          <w:rFonts w:ascii="Times New Roman" w:eastAsia="標楷體" w:hAnsi="Times New Roman" w:cs="Times New Roman"/>
          <w:sz w:val="28"/>
          <w:szCs w:val="28"/>
        </w:rPr>
        <w:t>B</w:t>
      </w:r>
      <w:r w:rsidRPr="00242D02">
        <w:rPr>
          <w:rFonts w:ascii="Times New Roman" w:eastAsia="標楷體" w:hAnsi="Times New Roman" w:cs="Times New Roman"/>
          <w:sz w:val="28"/>
          <w:szCs w:val="28"/>
        </w:rPr>
        <w:t>單位提供服務</w:t>
      </w:r>
    </w:p>
    <w:p w14:paraId="12A04500" w14:textId="4D1D745A" w:rsidR="007D2054" w:rsidRPr="00242D02" w:rsidRDefault="007D2054" w:rsidP="003B3A37">
      <w:pPr>
        <w:pStyle w:val="a5"/>
        <w:numPr>
          <w:ilvl w:val="0"/>
          <w:numId w:val="33"/>
        </w:numPr>
        <w:tabs>
          <w:tab w:val="left" w:pos="1701"/>
        </w:tabs>
        <w:autoSpaceDE w:val="0"/>
        <w:autoSpaceDN w:val="0"/>
        <w:adjustRightInd w:val="0"/>
        <w:snapToGrid w:val="0"/>
        <w:spacing w:line="360" w:lineRule="auto"/>
        <w:ind w:leftChars="0" w:left="1204" w:hanging="210"/>
        <w:jc w:val="both"/>
        <w:rPr>
          <w:rFonts w:ascii="Times New Roman" w:eastAsia="標楷體" w:hAnsi="Times New Roman" w:cs="Times New Roman"/>
          <w:sz w:val="28"/>
        </w:rPr>
      </w:pPr>
      <w:r w:rsidRPr="00242D02">
        <w:rPr>
          <w:rFonts w:ascii="Times New Roman" w:eastAsia="標楷體" w:hAnsi="Times New Roman" w:cs="Times New Roman"/>
          <w:sz w:val="28"/>
          <w:szCs w:val="28"/>
        </w:rPr>
        <w:t>依據本市契約書及記點</w:t>
      </w:r>
      <w:r w:rsidR="00AF5063" w:rsidRPr="00242D02">
        <w:rPr>
          <w:rFonts w:ascii="Times New Roman" w:eastAsia="標楷體" w:hAnsi="Times New Roman" w:cs="Times New Roman" w:hint="eastAsia"/>
          <w:sz w:val="28"/>
          <w:szCs w:val="28"/>
        </w:rPr>
        <w:t>認定</w:t>
      </w:r>
      <w:r w:rsidR="00C004E0" w:rsidRPr="00242D02">
        <w:rPr>
          <w:rFonts w:ascii="Times New Roman" w:eastAsia="標楷體" w:hAnsi="Times New Roman" w:cs="Times New Roman" w:hint="eastAsia"/>
          <w:sz w:val="28"/>
          <w:szCs w:val="28"/>
        </w:rPr>
        <w:t>基準</w:t>
      </w:r>
      <w:r w:rsidRPr="00242D02">
        <w:rPr>
          <w:rFonts w:ascii="Times New Roman" w:eastAsia="標楷體" w:hAnsi="Times New Roman" w:cs="Times New Roman"/>
          <w:sz w:val="28"/>
          <w:szCs w:val="28"/>
        </w:rPr>
        <w:t>規定，當月新</w:t>
      </w:r>
      <w:proofErr w:type="gramStart"/>
      <w:r w:rsidRPr="00242D02">
        <w:rPr>
          <w:rFonts w:ascii="Times New Roman" w:eastAsia="標楷體" w:hAnsi="Times New Roman" w:cs="Times New Roman"/>
          <w:sz w:val="28"/>
          <w:szCs w:val="28"/>
        </w:rPr>
        <w:t>案派案</w:t>
      </w:r>
      <w:proofErr w:type="gramEnd"/>
      <w:r w:rsidRPr="00242D02">
        <w:rPr>
          <w:rFonts w:ascii="Times New Roman" w:eastAsia="標楷體" w:hAnsi="Times New Roman" w:cs="Times New Roman"/>
          <w:sz w:val="28"/>
          <w:szCs w:val="28"/>
        </w:rPr>
        <w:t>情形如屬同一或關聯之</w:t>
      </w:r>
      <w:r w:rsidRPr="00242D02">
        <w:rPr>
          <w:rFonts w:ascii="Times New Roman" w:eastAsia="標楷體" w:hAnsi="Times New Roman" w:cs="Times New Roman"/>
          <w:sz w:val="28"/>
          <w:szCs w:val="28"/>
        </w:rPr>
        <w:t>B</w:t>
      </w:r>
      <w:r w:rsidRPr="00242D02">
        <w:rPr>
          <w:rFonts w:ascii="Times New Roman" w:eastAsia="標楷體" w:hAnsi="Times New Roman" w:cs="Times New Roman"/>
          <w:sz w:val="28"/>
          <w:szCs w:val="28"/>
        </w:rPr>
        <w:t>單位，</w:t>
      </w:r>
      <w:proofErr w:type="gramStart"/>
      <w:r w:rsidRPr="00242D02">
        <w:rPr>
          <w:rFonts w:ascii="Times New Roman" w:eastAsia="標楷體" w:hAnsi="Times New Roman" w:cs="Times New Roman"/>
          <w:sz w:val="28"/>
          <w:szCs w:val="28"/>
        </w:rPr>
        <w:t>派案量</w:t>
      </w:r>
      <w:proofErr w:type="gramEnd"/>
      <w:r w:rsidRPr="00242D02">
        <w:rPr>
          <w:rFonts w:ascii="Times New Roman" w:eastAsia="標楷體" w:hAnsi="Times New Roman" w:cs="Times New Roman"/>
          <w:sz w:val="28"/>
          <w:szCs w:val="28"/>
        </w:rPr>
        <w:t>不得超過</w:t>
      </w:r>
      <w:r w:rsidRPr="00242D02">
        <w:rPr>
          <w:rFonts w:ascii="Times New Roman" w:eastAsia="標楷體" w:hAnsi="Times New Roman" w:cs="Times New Roman"/>
          <w:sz w:val="28"/>
          <w:szCs w:val="28"/>
        </w:rPr>
        <w:t>50%</w:t>
      </w:r>
      <w:r w:rsidRPr="00242D02">
        <w:rPr>
          <w:rFonts w:ascii="Times New Roman" w:eastAsia="標楷體" w:hAnsi="Times New Roman" w:cs="Times New Roman"/>
          <w:sz w:val="28"/>
          <w:szCs w:val="28"/>
        </w:rPr>
        <w:t>者。</w:t>
      </w:r>
    </w:p>
    <w:p w14:paraId="2983BF88" w14:textId="1C6BF6DD" w:rsidR="007D2054" w:rsidRPr="00242D02" w:rsidRDefault="007D2054" w:rsidP="003B3A37">
      <w:pPr>
        <w:pStyle w:val="af5"/>
        <w:numPr>
          <w:ilvl w:val="0"/>
          <w:numId w:val="32"/>
        </w:numPr>
        <w:adjustRightInd w:val="0"/>
        <w:snapToGrid w:val="0"/>
        <w:spacing w:after="0" w:line="360" w:lineRule="auto"/>
        <w:ind w:left="924" w:right="386" w:hanging="462"/>
        <w:jc w:val="both"/>
        <w:rPr>
          <w:rFonts w:ascii="Times New Roman" w:eastAsia="標楷體" w:hAnsi="Times New Roman" w:cs="Times New Roman"/>
          <w:b/>
          <w:sz w:val="28"/>
          <w:szCs w:val="24"/>
        </w:rPr>
      </w:pPr>
      <w:r w:rsidRPr="00242D02">
        <w:rPr>
          <w:rFonts w:ascii="Times New Roman" w:eastAsia="標楷體" w:hAnsi="Times New Roman" w:cs="Times New Roman"/>
          <w:sz w:val="28"/>
          <w:szCs w:val="24"/>
        </w:rPr>
        <w:t>A</w:t>
      </w:r>
      <w:r w:rsidRPr="00242D02">
        <w:rPr>
          <w:rFonts w:ascii="Times New Roman" w:eastAsia="標楷體" w:hAnsi="Times New Roman" w:cs="Times New Roman"/>
          <w:sz w:val="28"/>
          <w:szCs w:val="24"/>
        </w:rPr>
        <w:t>單位依前點訂</w:t>
      </w:r>
      <w:proofErr w:type="gramStart"/>
      <w:r w:rsidRPr="00242D02">
        <w:rPr>
          <w:rFonts w:ascii="Times New Roman" w:eastAsia="標楷體" w:hAnsi="Times New Roman" w:cs="Times New Roman"/>
          <w:sz w:val="28"/>
          <w:szCs w:val="24"/>
        </w:rPr>
        <w:t>定派案原則</w:t>
      </w:r>
      <w:proofErr w:type="gramEnd"/>
      <w:r w:rsidRPr="00242D02">
        <w:rPr>
          <w:rFonts w:ascii="Times New Roman" w:eastAsia="標楷體" w:hAnsi="Times New Roman" w:cs="Times New Roman"/>
          <w:sz w:val="28"/>
          <w:szCs w:val="24"/>
        </w:rPr>
        <w:t>並</w:t>
      </w:r>
      <w:proofErr w:type="gramStart"/>
      <w:r w:rsidRPr="00242D02">
        <w:rPr>
          <w:rFonts w:ascii="Times New Roman" w:eastAsia="標楷體" w:hAnsi="Times New Roman" w:cs="Times New Roman"/>
          <w:sz w:val="28"/>
          <w:szCs w:val="24"/>
        </w:rPr>
        <w:t>公布派案情形</w:t>
      </w:r>
      <w:proofErr w:type="gramEnd"/>
      <w:r w:rsidRPr="00242D02">
        <w:rPr>
          <w:rFonts w:ascii="Times New Roman" w:eastAsia="標楷體" w:hAnsi="Times New Roman" w:cs="Times New Roman"/>
          <w:sz w:val="28"/>
          <w:szCs w:val="24"/>
        </w:rPr>
        <w:t>，以達資訊透</w:t>
      </w:r>
      <w:r w:rsidRPr="00242D02">
        <w:rPr>
          <w:rFonts w:ascii="Times New Roman" w:eastAsia="標楷體" w:hAnsi="Times New Roman" w:cs="Times New Roman"/>
          <w:sz w:val="28"/>
          <w:szCs w:val="24"/>
        </w:rPr>
        <w:lastRenderedPageBreak/>
        <w:t>明化。</w:t>
      </w:r>
    </w:p>
    <w:p w14:paraId="3E579687" w14:textId="5101EB98" w:rsidR="007D2054" w:rsidRPr="00242D02" w:rsidRDefault="007D2054" w:rsidP="003B3A37">
      <w:pPr>
        <w:pStyle w:val="af5"/>
        <w:numPr>
          <w:ilvl w:val="0"/>
          <w:numId w:val="32"/>
        </w:numPr>
        <w:adjustRightInd w:val="0"/>
        <w:snapToGrid w:val="0"/>
        <w:spacing w:after="0" w:line="360" w:lineRule="auto"/>
        <w:ind w:left="924" w:right="386" w:hanging="462"/>
        <w:jc w:val="both"/>
        <w:rPr>
          <w:rFonts w:ascii="Times New Roman" w:eastAsia="標楷體" w:hAnsi="Times New Roman" w:cs="Times New Roman"/>
          <w:b/>
          <w:bCs/>
          <w:sz w:val="28"/>
          <w:szCs w:val="24"/>
        </w:rPr>
      </w:pPr>
      <w:r w:rsidRPr="00242D02">
        <w:rPr>
          <w:rFonts w:ascii="Times New Roman" w:eastAsia="標楷體" w:hAnsi="Times New Roman" w:cs="Times New Roman"/>
          <w:sz w:val="28"/>
          <w:szCs w:val="24"/>
        </w:rPr>
        <w:t>依前</w:t>
      </w:r>
      <w:proofErr w:type="gramStart"/>
      <w:r w:rsidRPr="00242D02">
        <w:rPr>
          <w:rFonts w:ascii="Times New Roman" w:eastAsia="標楷體" w:hAnsi="Times New Roman" w:cs="Times New Roman"/>
          <w:sz w:val="28"/>
          <w:szCs w:val="24"/>
        </w:rPr>
        <w:t>揭派案</w:t>
      </w:r>
      <w:proofErr w:type="gramEnd"/>
      <w:r w:rsidRPr="00242D02">
        <w:rPr>
          <w:rFonts w:ascii="Times New Roman" w:eastAsia="標楷體" w:hAnsi="Times New Roman" w:cs="Times New Roman"/>
          <w:sz w:val="28"/>
          <w:szCs w:val="24"/>
        </w:rPr>
        <w:t>原則接受轉</w:t>
      </w:r>
      <w:proofErr w:type="gramStart"/>
      <w:r w:rsidRPr="00242D02">
        <w:rPr>
          <w:rFonts w:ascii="Times New Roman" w:eastAsia="標楷體" w:hAnsi="Times New Roman" w:cs="Times New Roman"/>
          <w:sz w:val="28"/>
          <w:szCs w:val="24"/>
        </w:rPr>
        <w:t>介</w:t>
      </w:r>
      <w:proofErr w:type="gramEnd"/>
      <w:r w:rsidRPr="00242D02">
        <w:rPr>
          <w:rFonts w:ascii="Times New Roman" w:eastAsia="標楷體" w:hAnsi="Times New Roman" w:cs="Times New Roman"/>
          <w:sz w:val="28"/>
          <w:szCs w:val="24"/>
        </w:rPr>
        <w:t>或照會之服務提供單位原則不得無故拒絕接案，倘未能提供服務，</w:t>
      </w:r>
      <w:r w:rsidRPr="00242D02">
        <w:rPr>
          <w:rFonts w:ascii="Times New Roman" w:eastAsia="標楷體" w:hAnsi="Times New Roman" w:cs="Times New Roman"/>
          <w:sz w:val="28"/>
          <w:szCs w:val="24"/>
        </w:rPr>
        <w:t>A</w:t>
      </w:r>
      <w:r w:rsidRPr="00242D02">
        <w:rPr>
          <w:rFonts w:ascii="Times New Roman" w:eastAsia="標楷體" w:hAnsi="Times New Roman" w:cs="Times New Roman"/>
          <w:sz w:val="28"/>
          <w:szCs w:val="24"/>
        </w:rPr>
        <w:t>單位應訂有相關處理或輔導機制，如：改派機制、請服務提供單位提出改善方案等，以維個案照顧權益。</w:t>
      </w:r>
    </w:p>
    <w:p w14:paraId="413695E1" w14:textId="1595DB79" w:rsidR="007D2054" w:rsidRPr="00242D02" w:rsidRDefault="007D2054" w:rsidP="003B3A37">
      <w:pPr>
        <w:pStyle w:val="af5"/>
        <w:numPr>
          <w:ilvl w:val="0"/>
          <w:numId w:val="32"/>
        </w:numPr>
        <w:adjustRightInd w:val="0"/>
        <w:snapToGrid w:val="0"/>
        <w:spacing w:after="0" w:line="360" w:lineRule="auto"/>
        <w:ind w:left="924" w:right="386" w:hanging="462"/>
        <w:jc w:val="both"/>
        <w:rPr>
          <w:rFonts w:ascii="Times New Roman" w:eastAsia="標楷體" w:hAnsi="Times New Roman" w:cs="Times New Roman"/>
          <w:b/>
          <w:bCs/>
          <w:sz w:val="28"/>
          <w:szCs w:val="24"/>
        </w:rPr>
      </w:pPr>
      <w:r w:rsidRPr="00242D02">
        <w:rPr>
          <w:rFonts w:ascii="Times New Roman" w:eastAsia="標楷體" w:hAnsi="Times New Roman" w:cs="Times New Roman"/>
          <w:sz w:val="28"/>
          <w:szCs w:val="24"/>
        </w:rPr>
        <w:t>A</w:t>
      </w:r>
      <w:r w:rsidRPr="00242D02">
        <w:rPr>
          <w:rFonts w:ascii="Times New Roman" w:eastAsia="標楷體" w:hAnsi="Times New Roman" w:cs="Times New Roman"/>
          <w:sz w:val="28"/>
          <w:szCs w:val="24"/>
        </w:rPr>
        <w:t>單位應針對服務提供單位建立服務品質追蹤或督導機制，倘</w:t>
      </w:r>
      <w:r w:rsidRPr="00242D02">
        <w:rPr>
          <w:rFonts w:ascii="Times New Roman" w:eastAsia="標楷體" w:hAnsi="Times New Roman" w:cs="Times New Roman"/>
          <w:sz w:val="28"/>
          <w:szCs w:val="24"/>
        </w:rPr>
        <w:t>B</w:t>
      </w:r>
      <w:r w:rsidRPr="00242D02">
        <w:rPr>
          <w:rFonts w:ascii="Times New Roman" w:eastAsia="標楷體" w:hAnsi="Times New Roman" w:cs="Times New Roman"/>
          <w:sz w:val="28"/>
          <w:szCs w:val="24"/>
        </w:rPr>
        <w:t>單位有持續未能提供服務之情形，得轉派其他單位、減少或</w:t>
      </w:r>
      <w:proofErr w:type="gramStart"/>
      <w:r w:rsidRPr="00242D02">
        <w:rPr>
          <w:rFonts w:ascii="Times New Roman" w:eastAsia="標楷體" w:hAnsi="Times New Roman" w:cs="Times New Roman"/>
          <w:sz w:val="28"/>
          <w:szCs w:val="24"/>
        </w:rPr>
        <w:t>暫停派案</w:t>
      </w:r>
      <w:proofErr w:type="gramEnd"/>
      <w:r w:rsidRPr="00242D02">
        <w:rPr>
          <w:rFonts w:ascii="Times New Roman" w:eastAsia="標楷體" w:hAnsi="Times New Roman" w:cs="Times New Roman"/>
          <w:sz w:val="28"/>
          <w:szCs w:val="24"/>
        </w:rPr>
        <w:t>。倘服務提供單位經多次輔導或勸導未果，應回報本府服務單位主責機關，並列入未來</w:t>
      </w:r>
      <w:r w:rsidRPr="00242D02">
        <w:rPr>
          <w:rFonts w:ascii="Times New Roman" w:eastAsia="標楷體" w:hAnsi="Times New Roman" w:cs="Times New Roman"/>
          <w:sz w:val="28"/>
          <w:szCs w:val="24"/>
        </w:rPr>
        <w:t>A</w:t>
      </w:r>
      <w:r w:rsidRPr="00242D02">
        <w:rPr>
          <w:rFonts w:ascii="Times New Roman" w:eastAsia="標楷體" w:hAnsi="Times New Roman" w:cs="Times New Roman"/>
          <w:sz w:val="28"/>
          <w:szCs w:val="24"/>
        </w:rPr>
        <w:t>單位與服務提供單位合作</w:t>
      </w:r>
      <w:proofErr w:type="gramStart"/>
      <w:r w:rsidRPr="00242D02">
        <w:rPr>
          <w:rFonts w:ascii="Times New Roman" w:eastAsia="標楷體" w:hAnsi="Times New Roman" w:cs="Times New Roman"/>
          <w:sz w:val="28"/>
          <w:szCs w:val="24"/>
        </w:rPr>
        <w:t>延續參據</w:t>
      </w:r>
      <w:proofErr w:type="gramEnd"/>
      <w:r w:rsidRPr="00242D02">
        <w:rPr>
          <w:rFonts w:ascii="Times New Roman" w:eastAsia="標楷體" w:hAnsi="Times New Roman" w:cs="Times New Roman"/>
          <w:sz w:val="28"/>
          <w:szCs w:val="24"/>
        </w:rPr>
        <w:t>。</w:t>
      </w:r>
    </w:p>
    <w:p w14:paraId="6620B499" w14:textId="31116D33" w:rsidR="007D2054" w:rsidRPr="00242D02" w:rsidRDefault="007D2054" w:rsidP="003B3A37">
      <w:pPr>
        <w:pStyle w:val="af5"/>
        <w:numPr>
          <w:ilvl w:val="0"/>
          <w:numId w:val="32"/>
        </w:numPr>
        <w:adjustRightInd w:val="0"/>
        <w:snapToGrid w:val="0"/>
        <w:spacing w:after="0" w:line="360" w:lineRule="auto"/>
        <w:ind w:left="924" w:right="386" w:hanging="462"/>
        <w:jc w:val="both"/>
        <w:rPr>
          <w:rFonts w:ascii="Times New Roman" w:eastAsia="標楷體" w:hAnsi="Times New Roman" w:cs="Times New Roman"/>
          <w:b/>
          <w:sz w:val="28"/>
          <w:szCs w:val="24"/>
        </w:rPr>
      </w:pPr>
      <w:r w:rsidRPr="00242D02">
        <w:rPr>
          <w:rFonts w:ascii="Times New Roman" w:eastAsia="標楷體" w:hAnsi="Times New Roman" w:cs="Times New Roman"/>
          <w:sz w:val="28"/>
          <w:szCs w:val="24"/>
        </w:rPr>
        <w:t>A</w:t>
      </w:r>
      <w:r w:rsidRPr="00242D02">
        <w:rPr>
          <w:rFonts w:ascii="Times New Roman" w:eastAsia="標楷體" w:hAnsi="Times New Roman" w:cs="Times New Roman"/>
          <w:sz w:val="28"/>
          <w:szCs w:val="24"/>
        </w:rPr>
        <w:t>單位不得圖利特定服務提供單位，亦不能向服務提供單位收取任何形式費用</w:t>
      </w:r>
      <w:r w:rsidR="005A6DCE" w:rsidRPr="00242D02">
        <w:rPr>
          <w:rFonts w:ascii="Times New Roman" w:eastAsia="標楷體" w:hAnsi="Times New Roman" w:cs="Times New Roman"/>
          <w:sz w:val="28"/>
          <w:szCs w:val="24"/>
        </w:rPr>
        <w:t>（</w:t>
      </w:r>
      <w:r w:rsidRPr="00242D02">
        <w:rPr>
          <w:rFonts w:ascii="Times New Roman" w:eastAsia="標楷體" w:hAnsi="Times New Roman" w:cs="Times New Roman"/>
          <w:sz w:val="28"/>
          <w:szCs w:val="24"/>
        </w:rPr>
        <w:t>抽成費、派案費、管理費等</w:t>
      </w:r>
      <w:r w:rsidR="005A6DCE" w:rsidRPr="00242D02">
        <w:rPr>
          <w:rFonts w:ascii="Times New Roman" w:eastAsia="標楷體" w:hAnsi="Times New Roman" w:cs="Times New Roman"/>
          <w:sz w:val="28"/>
          <w:szCs w:val="24"/>
        </w:rPr>
        <w:t>）</w:t>
      </w:r>
      <w:r w:rsidRPr="00242D02">
        <w:rPr>
          <w:rFonts w:ascii="Times New Roman" w:eastAsia="標楷體" w:hAnsi="Times New Roman" w:cs="Times New Roman"/>
          <w:sz w:val="28"/>
          <w:szCs w:val="24"/>
        </w:rPr>
        <w:t>。</w:t>
      </w:r>
    </w:p>
    <w:p w14:paraId="6B31321F" w14:textId="2907D118" w:rsidR="007D2054" w:rsidRPr="00242D02" w:rsidRDefault="007D2054" w:rsidP="003B3A37">
      <w:pPr>
        <w:pStyle w:val="af5"/>
        <w:numPr>
          <w:ilvl w:val="0"/>
          <w:numId w:val="6"/>
        </w:numPr>
        <w:adjustRightInd w:val="0"/>
        <w:snapToGrid w:val="0"/>
        <w:spacing w:after="0" w:line="360" w:lineRule="auto"/>
        <w:ind w:left="567"/>
        <w:rPr>
          <w:rFonts w:ascii="Times New Roman" w:eastAsia="標楷體" w:hAnsi="Times New Roman" w:cs="Times New Roman"/>
          <w:b/>
          <w:sz w:val="28"/>
        </w:rPr>
      </w:pPr>
      <w:r w:rsidRPr="00242D02">
        <w:rPr>
          <w:rFonts w:ascii="Times New Roman" w:eastAsia="標楷體" w:hAnsi="Times New Roman" w:cs="Times New Roman"/>
          <w:b/>
          <w:sz w:val="28"/>
        </w:rPr>
        <w:t>社區整合型服務中心</w:t>
      </w:r>
      <w:r w:rsidR="005A6DCE" w:rsidRPr="00242D02">
        <w:rPr>
          <w:rFonts w:ascii="Times New Roman" w:eastAsia="標楷體" w:hAnsi="Times New Roman" w:cs="Times New Roman"/>
          <w:b/>
          <w:sz w:val="28"/>
        </w:rPr>
        <w:t>（</w:t>
      </w:r>
      <w:r w:rsidRPr="00242D02">
        <w:rPr>
          <w:rFonts w:ascii="Times New Roman" w:eastAsia="標楷體" w:hAnsi="Times New Roman" w:cs="Times New Roman"/>
          <w:b/>
          <w:sz w:val="28"/>
        </w:rPr>
        <w:t>A</w:t>
      </w:r>
      <w:r w:rsidR="005A6DCE" w:rsidRPr="00242D02">
        <w:rPr>
          <w:rFonts w:ascii="Times New Roman" w:eastAsia="標楷體" w:hAnsi="Times New Roman" w:cs="Times New Roman"/>
          <w:b/>
          <w:sz w:val="28"/>
        </w:rPr>
        <w:t>）</w:t>
      </w:r>
      <w:r w:rsidRPr="00242D02">
        <w:rPr>
          <w:rFonts w:ascii="Times New Roman" w:eastAsia="標楷體" w:hAnsi="Times New Roman" w:cs="Times New Roman"/>
          <w:b/>
          <w:sz w:val="28"/>
        </w:rPr>
        <w:t>退場機制</w:t>
      </w:r>
    </w:p>
    <w:p w14:paraId="465586B7" w14:textId="77777777" w:rsidR="00BD24ED" w:rsidRPr="00242D02" w:rsidRDefault="00BD24ED" w:rsidP="003B3A37">
      <w:pPr>
        <w:pStyle w:val="af5"/>
        <w:numPr>
          <w:ilvl w:val="0"/>
          <w:numId w:val="37"/>
        </w:numPr>
        <w:adjustRightInd w:val="0"/>
        <w:snapToGrid w:val="0"/>
        <w:spacing w:after="0" w:line="360" w:lineRule="auto"/>
        <w:ind w:left="924" w:right="386" w:hanging="462"/>
        <w:jc w:val="both"/>
        <w:rPr>
          <w:rFonts w:ascii="Times New Roman" w:eastAsia="標楷體" w:hAnsi="Times New Roman" w:cs="Times New Roman"/>
          <w:sz w:val="28"/>
          <w:szCs w:val="24"/>
        </w:rPr>
      </w:pPr>
      <w:r w:rsidRPr="00242D02">
        <w:rPr>
          <w:rFonts w:ascii="Times New Roman" w:eastAsia="標楷體" w:hAnsi="Times New Roman" w:cs="Times New Roman" w:hint="eastAsia"/>
          <w:sz w:val="28"/>
          <w:szCs w:val="24"/>
        </w:rPr>
        <w:t>A</w:t>
      </w:r>
      <w:r w:rsidRPr="00242D02">
        <w:rPr>
          <w:rFonts w:ascii="Times New Roman" w:eastAsia="標楷體" w:hAnsi="Times New Roman" w:cs="Times New Roman" w:hint="eastAsia"/>
          <w:sz w:val="28"/>
          <w:szCs w:val="24"/>
        </w:rPr>
        <w:t>單位</w:t>
      </w:r>
      <w:r w:rsidRPr="00242D02">
        <w:rPr>
          <w:rFonts w:ascii="Times New Roman" w:eastAsia="標楷體" w:hAnsi="Times New Roman" w:cs="Times New Roman"/>
          <w:sz w:val="28"/>
          <w:szCs w:val="24"/>
        </w:rPr>
        <w:t>有下列情形之</w:t>
      </w:r>
      <w:proofErr w:type="gramStart"/>
      <w:r w:rsidRPr="00242D02">
        <w:rPr>
          <w:rFonts w:ascii="Times New Roman" w:eastAsia="標楷體" w:hAnsi="Times New Roman" w:cs="Times New Roman"/>
          <w:sz w:val="28"/>
          <w:szCs w:val="24"/>
        </w:rPr>
        <w:t>一</w:t>
      </w:r>
      <w:proofErr w:type="gramEnd"/>
      <w:r w:rsidRPr="00242D02">
        <w:rPr>
          <w:rFonts w:ascii="Times New Roman" w:eastAsia="標楷體" w:hAnsi="Times New Roman" w:cs="Times New Roman"/>
          <w:sz w:val="28"/>
          <w:szCs w:val="24"/>
        </w:rPr>
        <w:t>者，本局得辦理退場</w:t>
      </w:r>
      <w:r w:rsidRPr="00242D02">
        <w:rPr>
          <w:rFonts w:ascii="Times New Roman" w:eastAsia="標楷體" w:hAnsi="Times New Roman" w:cs="Times New Roman" w:hint="eastAsia"/>
          <w:sz w:val="28"/>
          <w:szCs w:val="24"/>
        </w:rPr>
        <w:t>：</w:t>
      </w:r>
    </w:p>
    <w:p w14:paraId="5A1DE8B4" w14:textId="77777777" w:rsidR="00BD24ED" w:rsidRPr="00242D02" w:rsidRDefault="00BD24ED" w:rsidP="003B3A37">
      <w:pPr>
        <w:pStyle w:val="af5"/>
        <w:numPr>
          <w:ilvl w:val="0"/>
          <w:numId w:val="38"/>
        </w:numPr>
        <w:adjustRightInd w:val="0"/>
        <w:snapToGrid w:val="0"/>
        <w:spacing w:after="0" w:line="360" w:lineRule="auto"/>
        <w:ind w:left="1204" w:right="386" w:hanging="210"/>
        <w:jc w:val="both"/>
        <w:rPr>
          <w:rFonts w:ascii="Times New Roman" w:eastAsia="標楷體" w:hAnsi="Times New Roman" w:cs="Times New Roman"/>
          <w:sz w:val="28"/>
          <w:szCs w:val="24"/>
        </w:rPr>
      </w:pPr>
      <w:r w:rsidRPr="00242D02">
        <w:rPr>
          <w:rFonts w:ascii="Times New Roman" w:eastAsia="標楷體" w:hAnsi="Times New Roman" w:cs="Times New Roman"/>
          <w:sz w:val="28"/>
          <w:szCs w:val="24"/>
        </w:rPr>
        <w:t>與本局特約之</w:t>
      </w:r>
      <w:r w:rsidRPr="00242D02">
        <w:rPr>
          <w:rFonts w:ascii="Times New Roman" w:eastAsia="標楷體" w:hAnsi="Times New Roman" w:cs="Times New Roman"/>
          <w:sz w:val="28"/>
          <w:szCs w:val="24"/>
        </w:rPr>
        <w:t>A</w:t>
      </w:r>
      <w:r w:rsidRPr="00242D02">
        <w:rPr>
          <w:rFonts w:ascii="Times New Roman" w:eastAsia="標楷體" w:hAnsi="Times New Roman" w:cs="Times New Roman"/>
          <w:sz w:val="28"/>
          <w:szCs w:val="24"/>
        </w:rPr>
        <w:t>單位，於契約期間欲終止服務或決議不予特約來年契約者。</w:t>
      </w:r>
    </w:p>
    <w:p w14:paraId="48753382" w14:textId="77777777" w:rsidR="00BD24ED" w:rsidRPr="00242D02" w:rsidRDefault="00BD24ED" w:rsidP="003B3A37">
      <w:pPr>
        <w:pStyle w:val="af5"/>
        <w:numPr>
          <w:ilvl w:val="0"/>
          <w:numId w:val="38"/>
        </w:numPr>
        <w:adjustRightInd w:val="0"/>
        <w:snapToGrid w:val="0"/>
        <w:spacing w:after="0" w:line="360" w:lineRule="auto"/>
        <w:ind w:left="1204" w:right="386" w:hanging="210"/>
        <w:jc w:val="both"/>
        <w:rPr>
          <w:rFonts w:ascii="Times New Roman" w:eastAsia="標楷體" w:hAnsi="Times New Roman" w:cs="Times New Roman"/>
          <w:sz w:val="28"/>
          <w:szCs w:val="24"/>
        </w:rPr>
      </w:pPr>
      <w:r w:rsidRPr="00242D02">
        <w:rPr>
          <w:rFonts w:ascii="Times New Roman" w:eastAsia="標楷體" w:hAnsi="Times New Roman" w:cs="Times New Roman" w:hint="eastAsia"/>
          <w:sz w:val="28"/>
          <w:szCs w:val="24"/>
        </w:rPr>
        <w:t>具有桃園市政府社區整合型服務中心（</w:t>
      </w:r>
      <w:r w:rsidRPr="00242D02">
        <w:rPr>
          <w:rFonts w:ascii="Times New Roman" w:eastAsia="標楷體" w:hAnsi="Times New Roman" w:cs="Times New Roman" w:hint="eastAsia"/>
          <w:sz w:val="28"/>
          <w:szCs w:val="24"/>
        </w:rPr>
        <w:t>A</w:t>
      </w:r>
      <w:r w:rsidRPr="00242D02">
        <w:rPr>
          <w:rFonts w:ascii="Times New Roman" w:eastAsia="標楷體" w:hAnsi="Times New Roman" w:cs="Times New Roman" w:hint="eastAsia"/>
          <w:sz w:val="28"/>
          <w:szCs w:val="24"/>
        </w:rPr>
        <w:t>單位）契約書第十九條各款情形之</w:t>
      </w:r>
      <w:proofErr w:type="gramStart"/>
      <w:r w:rsidRPr="00242D02">
        <w:rPr>
          <w:rFonts w:ascii="Times New Roman" w:eastAsia="標楷體" w:hAnsi="Times New Roman" w:cs="Times New Roman" w:hint="eastAsia"/>
          <w:sz w:val="28"/>
          <w:szCs w:val="24"/>
        </w:rPr>
        <w:t>一</w:t>
      </w:r>
      <w:proofErr w:type="gramEnd"/>
      <w:r w:rsidRPr="00242D02">
        <w:rPr>
          <w:rFonts w:ascii="Times New Roman" w:eastAsia="標楷體" w:hAnsi="Times New Roman" w:cs="Times New Roman" w:hint="eastAsia"/>
          <w:sz w:val="28"/>
          <w:szCs w:val="24"/>
        </w:rPr>
        <w:t>者，本局應予</w:t>
      </w:r>
      <w:r w:rsidRPr="00242D02">
        <w:rPr>
          <w:rFonts w:ascii="Times New Roman" w:eastAsia="標楷體" w:hAnsi="Times New Roman" w:cs="Times New Roman"/>
          <w:sz w:val="28"/>
          <w:szCs w:val="24"/>
        </w:rPr>
        <w:t>終止</w:t>
      </w:r>
      <w:r w:rsidRPr="00242D02">
        <w:rPr>
          <w:rFonts w:ascii="Times New Roman" w:eastAsia="標楷體" w:hAnsi="Times New Roman" w:cs="Times New Roman" w:hint="eastAsia"/>
          <w:sz w:val="28"/>
          <w:szCs w:val="24"/>
        </w:rPr>
        <w:t>契約</w:t>
      </w:r>
      <w:r w:rsidRPr="00242D02">
        <w:rPr>
          <w:rFonts w:ascii="Times New Roman" w:eastAsia="標楷體" w:hAnsi="Times New Roman" w:cs="Times New Roman"/>
          <w:sz w:val="28"/>
          <w:szCs w:val="24"/>
        </w:rPr>
        <w:t>。</w:t>
      </w:r>
    </w:p>
    <w:p w14:paraId="5345CE34" w14:textId="3DFEC579" w:rsidR="00BD24ED" w:rsidRPr="00242D02" w:rsidRDefault="00BD24ED" w:rsidP="003B3A37">
      <w:pPr>
        <w:pStyle w:val="af5"/>
        <w:numPr>
          <w:ilvl w:val="0"/>
          <w:numId w:val="37"/>
        </w:numPr>
        <w:adjustRightInd w:val="0"/>
        <w:snapToGrid w:val="0"/>
        <w:spacing w:after="0" w:line="360" w:lineRule="auto"/>
        <w:ind w:left="924" w:right="386" w:hanging="462"/>
        <w:jc w:val="both"/>
        <w:rPr>
          <w:rFonts w:ascii="Times New Roman" w:eastAsia="標楷體" w:hAnsi="Times New Roman" w:cs="Times New Roman"/>
          <w:sz w:val="28"/>
          <w:szCs w:val="24"/>
        </w:rPr>
      </w:pPr>
      <w:r w:rsidRPr="00242D02">
        <w:rPr>
          <w:rFonts w:ascii="Times New Roman" w:eastAsia="標楷體" w:hAnsi="Times New Roman" w:cs="Times New Roman"/>
          <w:sz w:val="28"/>
          <w:szCs w:val="24"/>
        </w:rPr>
        <w:t>辦理</w:t>
      </w:r>
      <w:r w:rsidRPr="00242D02">
        <w:rPr>
          <w:rFonts w:ascii="Times New Roman" w:eastAsia="標楷體" w:hAnsi="Times New Roman" w:cs="Times New Roman" w:hint="eastAsia"/>
          <w:sz w:val="28"/>
          <w:szCs w:val="24"/>
        </w:rPr>
        <w:t>退場方式：</w:t>
      </w:r>
    </w:p>
    <w:p w14:paraId="380481C6" w14:textId="77777777" w:rsidR="00BD24ED" w:rsidRPr="00242D02" w:rsidRDefault="00BD24ED" w:rsidP="003B3A37">
      <w:pPr>
        <w:pStyle w:val="af5"/>
        <w:numPr>
          <w:ilvl w:val="0"/>
          <w:numId w:val="39"/>
        </w:numPr>
        <w:adjustRightInd w:val="0"/>
        <w:snapToGrid w:val="0"/>
        <w:spacing w:after="0" w:line="360" w:lineRule="auto"/>
        <w:ind w:left="1204" w:right="386" w:hanging="210"/>
        <w:jc w:val="both"/>
        <w:rPr>
          <w:rFonts w:ascii="Times New Roman" w:eastAsia="標楷體" w:hAnsi="Times New Roman" w:cs="Times New Roman"/>
          <w:sz w:val="28"/>
          <w:szCs w:val="24"/>
        </w:rPr>
      </w:pPr>
      <w:r w:rsidRPr="00242D02">
        <w:rPr>
          <w:rFonts w:ascii="Times New Roman" w:eastAsia="標楷體" w:hAnsi="Times New Roman" w:cs="Times New Roman" w:hint="eastAsia"/>
          <w:sz w:val="28"/>
          <w:szCs w:val="24"/>
        </w:rPr>
        <w:t>提出申請時間：</w:t>
      </w:r>
    </w:p>
    <w:p w14:paraId="1FF35D73" w14:textId="37528CB6" w:rsidR="00BD24ED" w:rsidRPr="00242D02" w:rsidRDefault="00BD24ED" w:rsidP="003B3A37">
      <w:pPr>
        <w:pStyle w:val="af5"/>
        <w:numPr>
          <w:ilvl w:val="0"/>
          <w:numId w:val="40"/>
        </w:numPr>
        <w:adjustRightInd w:val="0"/>
        <w:snapToGrid w:val="0"/>
        <w:spacing w:after="0" w:line="360" w:lineRule="auto"/>
        <w:ind w:left="1484" w:right="386" w:hanging="322"/>
        <w:rPr>
          <w:rFonts w:ascii="Times New Roman" w:eastAsia="標楷體" w:hAnsi="Times New Roman" w:cs="Times New Roman"/>
          <w:sz w:val="28"/>
          <w:szCs w:val="24"/>
        </w:rPr>
      </w:pPr>
      <w:r w:rsidRPr="00242D02">
        <w:rPr>
          <w:rFonts w:ascii="Times New Roman" w:eastAsia="標楷體" w:hAnsi="Times New Roman" w:cs="Times New Roman" w:hint="eastAsia"/>
          <w:sz w:val="28"/>
          <w:szCs w:val="24"/>
        </w:rPr>
        <w:t>符合上開</w:t>
      </w:r>
      <w:r w:rsidRPr="00242D02">
        <w:rPr>
          <w:rFonts w:ascii="Times New Roman" w:eastAsia="標楷體" w:hAnsi="Times New Roman" w:cs="Times New Roman" w:hint="eastAsia"/>
          <w:sz w:val="28"/>
          <w:szCs w:val="24"/>
        </w:rPr>
        <w:t>(</w:t>
      </w:r>
      <w:proofErr w:type="gramStart"/>
      <w:r w:rsidRPr="00242D02">
        <w:rPr>
          <w:rFonts w:ascii="Times New Roman" w:eastAsia="標楷體" w:hAnsi="Times New Roman" w:cs="Times New Roman" w:hint="eastAsia"/>
          <w:sz w:val="28"/>
          <w:szCs w:val="24"/>
        </w:rPr>
        <w:t>一</w:t>
      </w:r>
      <w:proofErr w:type="gramEnd"/>
      <w:r w:rsidRPr="00242D02">
        <w:rPr>
          <w:rFonts w:ascii="Times New Roman" w:eastAsia="標楷體" w:hAnsi="Times New Roman" w:cs="Times New Roman" w:hint="eastAsia"/>
          <w:sz w:val="28"/>
          <w:szCs w:val="24"/>
        </w:rPr>
        <w:t>)</w:t>
      </w:r>
      <w:r w:rsidR="00AF5063" w:rsidRPr="00242D02">
        <w:rPr>
          <w:rFonts w:ascii="Times New Roman" w:eastAsia="標楷體" w:hAnsi="Times New Roman" w:cs="Times New Roman" w:hint="eastAsia"/>
          <w:sz w:val="28"/>
          <w:szCs w:val="24"/>
        </w:rPr>
        <w:t>、</w:t>
      </w:r>
      <w:r w:rsidR="00AF5063" w:rsidRPr="00242D02">
        <w:rPr>
          <w:rFonts w:ascii="Times New Roman" w:eastAsia="標楷體" w:hAnsi="Times New Roman" w:cs="Times New Roman" w:hint="eastAsia"/>
          <w:sz w:val="28"/>
          <w:szCs w:val="24"/>
        </w:rPr>
        <w:t>1.</w:t>
      </w:r>
      <w:r w:rsidRPr="00242D02">
        <w:rPr>
          <w:rFonts w:ascii="Times New Roman" w:eastAsia="標楷體" w:hAnsi="Times New Roman" w:cs="Times New Roman" w:hint="eastAsia"/>
          <w:sz w:val="28"/>
          <w:szCs w:val="24"/>
        </w:rPr>
        <w:t>情形者，依</w:t>
      </w:r>
      <w:proofErr w:type="gramStart"/>
      <w:r w:rsidRPr="00242D02">
        <w:rPr>
          <w:rFonts w:ascii="Times New Roman" w:eastAsia="標楷體" w:hAnsi="Times New Roman" w:cs="Times New Roman" w:hint="eastAsia"/>
          <w:sz w:val="28"/>
          <w:szCs w:val="24"/>
        </w:rPr>
        <w:t>單位案管量</w:t>
      </w:r>
      <w:proofErr w:type="gramEnd"/>
      <w:r w:rsidRPr="00242D02">
        <w:rPr>
          <w:rFonts w:ascii="Times New Roman" w:eastAsia="標楷體" w:hAnsi="Times New Roman" w:cs="Times New Roman" w:hint="eastAsia"/>
          <w:sz w:val="28"/>
          <w:szCs w:val="24"/>
        </w:rPr>
        <w:t>以函文方式提前向本局申請退場，請於文中敘明欲終止服務或不予</w:t>
      </w:r>
      <w:r w:rsidRPr="00242D02">
        <w:rPr>
          <w:rFonts w:ascii="Times New Roman" w:eastAsia="標楷體" w:hAnsi="Times New Roman" w:cs="Times New Roman"/>
          <w:sz w:val="28"/>
          <w:szCs w:val="24"/>
        </w:rPr>
        <w:t>特</w:t>
      </w:r>
      <w:r w:rsidRPr="00242D02">
        <w:rPr>
          <w:rFonts w:ascii="Times New Roman" w:eastAsia="標楷體" w:hAnsi="Times New Roman" w:cs="Times New Roman" w:hint="eastAsia"/>
          <w:sz w:val="28"/>
          <w:szCs w:val="24"/>
        </w:rPr>
        <w:t>約原因，另案管量及提出申請天數如下：</w:t>
      </w:r>
    </w:p>
    <w:p w14:paraId="5654DA6B" w14:textId="77777777" w:rsidR="00BD24ED" w:rsidRPr="00242D02" w:rsidRDefault="00BD24ED" w:rsidP="003B3A37">
      <w:pPr>
        <w:pStyle w:val="af5"/>
        <w:numPr>
          <w:ilvl w:val="0"/>
          <w:numId w:val="36"/>
        </w:numPr>
        <w:adjustRightInd w:val="0"/>
        <w:snapToGrid w:val="0"/>
        <w:spacing w:after="0" w:line="360" w:lineRule="auto"/>
        <w:ind w:right="386" w:firstLine="1018"/>
        <w:rPr>
          <w:rFonts w:ascii="Times New Roman" w:eastAsia="標楷體" w:hAnsi="Times New Roman" w:cs="Times New Roman"/>
          <w:sz w:val="28"/>
          <w:szCs w:val="24"/>
        </w:rPr>
      </w:pPr>
      <w:r w:rsidRPr="00242D02">
        <w:rPr>
          <w:rFonts w:ascii="Times New Roman" w:eastAsia="標楷體" w:hAnsi="Times New Roman" w:cs="Times New Roman" w:hint="eastAsia"/>
          <w:sz w:val="28"/>
          <w:szCs w:val="24"/>
        </w:rPr>
        <w:t>100</w:t>
      </w:r>
      <w:r w:rsidRPr="00242D02">
        <w:rPr>
          <w:rFonts w:ascii="Times New Roman" w:eastAsia="標楷體" w:hAnsi="Times New Roman" w:cs="Times New Roman" w:hint="eastAsia"/>
          <w:sz w:val="28"/>
          <w:szCs w:val="24"/>
        </w:rPr>
        <w:t>案</w:t>
      </w:r>
      <w:r w:rsidRPr="00242D02">
        <w:rPr>
          <w:rFonts w:ascii="Times New Roman" w:eastAsia="標楷體" w:hAnsi="Times New Roman" w:cs="Times New Roman" w:hint="eastAsia"/>
          <w:sz w:val="28"/>
          <w:szCs w:val="24"/>
        </w:rPr>
        <w:t>(</w:t>
      </w:r>
      <w:r w:rsidRPr="00242D02">
        <w:rPr>
          <w:rFonts w:ascii="Times New Roman" w:eastAsia="標楷體" w:hAnsi="Times New Roman" w:cs="Times New Roman" w:hint="eastAsia"/>
          <w:sz w:val="28"/>
          <w:szCs w:val="24"/>
        </w:rPr>
        <w:t>含</w:t>
      </w:r>
      <w:r w:rsidRPr="00242D02">
        <w:rPr>
          <w:rFonts w:ascii="Times New Roman" w:eastAsia="標楷體" w:hAnsi="Times New Roman" w:cs="Times New Roman" w:hint="eastAsia"/>
          <w:sz w:val="28"/>
          <w:szCs w:val="24"/>
        </w:rPr>
        <w:t>)</w:t>
      </w:r>
      <w:r w:rsidRPr="00242D02">
        <w:rPr>
          <w:rFonts w:ascii="Times New Roman" w:eastAsia="標楷體" w:hAnsi="Times New Roman" w:cs="Times New Roman" w:hint="eastAsia"/>
          <w:sz w:val="28"/>
          <w:szCs w:val="24"/>
        </w:rPr>
        <w:t>以下者，</w:t>
      </w:r>
      <w:r w:rsidRPr="00242D02">
        <w:rPr>
          <w:rFonts w:ascii="Times New Roman" w:eastAsia="標楷體" w:hAnsi="Times New Roman" w:cs="Times New Roman" w:hint="eastAsia"/>
          <w:sz w:val="28"/>
          <w:szCs w:val="24"/>
        </w:rPr>
        <w:t>45</w:t>
      </w:r>
      <w:r w:rsidRPr="00242D02">
        <w:rPr>
          <w:rFonts w:ascii="Times New Roman" w:eastAsia="標楷體" w:hAnsi="Times New Roman" w:cs="Times New Roman" w:hint="eastAsia"/>
          <w:sz w:val="28"/>
          <w:szCs w:val="24"/>
        </w:rPr>
        <w:t>日</w:t>
      </w:r>
      <w:r w:rsidRPr="00242D02">
        <w:rPr>
          <w:rFonts w:ascii="Times New Roman" w:eastAsia="標楷體" w:hAnsi="Times New Roman" w:cs="Times New Roman" w:hint="eastAsia"/>
          <w:sz w:val="28"/>
          <w:szCs w:val="24"/>
        </w:rPr>
        <w:t>(</w:t>
      </w:r>
      <w:r w:rsidRPr="00242D02">
        <w:rPr>
          <w:rFonts w:ascii="Times New Roman" w:eastAsia="標楷體" w:hAnsi="Times New Roman" w:cs="Times New Roman" w:hint="eastAsia"/>
          <w:sz w:val="28"/>
          <w:szCs w:val="24"/>
        </w:rPr>
        <w:t>日曆天</w:t>
      </w:r>
      <w:r w:rsidRPr="00242D02">
        <w:rPr>
          <w:rFonts w:ascii="Times New Roman" w:eastAsia="標楷體" w:hAnsi="Times New Roman" w:cs="Times New Roman" w:hint="eastAsia"/>
          <w:sz w:val="28"/>
          <w:szCs w:val="24"/>
        </w:rPr>
        <w:t>)</w:t>
      </w:r>
      <w:r w:rsidRPr="00242D02">
        <w:rPr>
          <w:rFonts w:ascii="Times New Roman" w:eastAsia="標楷體" w:hAnsi="Times New Roman" w:cs="Times New Roman" w:hint="eastAsia"/>
          <w:sz w:val="28"/>
          <w:szCs w:val="24"/>
        </w:rPr>
        <w:t>前提出。</w:t>
      </w:r>
    </w:p>
    <w:p w14:paraId="104C2C51" w14:textId="77777777" w:rsidR="00BD24ED" w:rsidRPr="00242D02" w:rsidRDefault="00BD24ED" w:rsidP="003B3A37">
      <w:pPr>
        <w:pStyle w:val="af5"/>
        <w:numPr>
          <w:ilvl w:val="0"/>
          <w:numId w:val="36"/>
        </w:numPr>
        <w:adjustRightInd w:val="0"/>
        <w:snapToGrid w:val="0"/>
        <w:spacing w:after="0" w:line="360" w:lineRule="auto"/>
        <w:ind w:right="386" w:firstLine="1018"/>
        <w:rPr>
          <w:rFonts w:ascii="Times New Roman" w:eastAsia="標楷體" w:hAnsi="Times New Roman" w:cs="Times New Roman"/>
          <w:sz w:val="28"/>
          <w:szCs w:val="24"/>
        </w:rPr>
      </w:pPr>
      <w:r w:rsidRPr="00242D02">
        <w:rPr>
          <w:rFonts w:ascii="Times New Roman" w:eastAsia="標楷體" w:hAnsi="Times New Roman" w:cs="Times New Roman" w:hint="eastAsia"/>
          <w:sz w:val="28"/>
          <w:szCs w:val="24"/>
        </w:rPr>
        <w:t>100</w:t>
      </w:r>
      <w:r w:rsidRPr="00242D02">
        <w:rPr>
          <w:rFonts w:ascii="Times New Roman" w:eastAsia="標楷體" w:hAnsi="Times New Roman" w:cs="Times New Roman" w:hint="eastAsia"/>
          <w:sz w:val="28"/>
          <w:szCs w:val="24"/>
        </w:rPr>
        <w:t>案至</w:t>
      </w:r>
      <w:r w:rsidRPr="00242D02">
        <w:rPr>
          <w:rFonts w:ascii="Times New Roman" w:eastAsia="標楷體" w:hAnsi="Times New Roman" w:cs="Times New Roman"/>
          <w:sz w:val="28"/>
          <w:szCs w:val="24"/>
        </w:rPr>
        <w:t>200</w:t>
      </w:r>
      <w:r w:rsidRPr="00242D02">
        <w:rPr>
          <w:rFonts w:ascii="Times New Roman" w:eastAsia="標楷體" w:hAnsi="Times New Roman" w:cs="Times New Roman" w:hint="eastAsia"/>
          <w:sz w:val="28"/>
          <w:szCs w:val="24"/>
        </w:rPr>
        <w:t>案</w:t>
      </w:r>
      <w:r w:rsidRPr="00242D02">
        <w:rPr>
          <w:rFonts w:ascii="Times New Roman" w:eastAsia="標楷體" w:hAnsi="Times New Roman" w:cs="Times New Roman" w:hint="eastAsia"/>
          <w:sz w:val="28"/>
          <w:szCs w:val="24"/>
        </w:rPr>
        <w:t>(</w:t>
      </w:r>
      <w:r w:rsidRPr="00242D02">
        <w:rPr>
          <w:rFonts w:ascii="Times New Roman" w:eastAsia="標楷體" w:hAnsi="Times New Roman" w:cs="Times New Roman" w:hint="eastAsia"/>
          <w:sz w:val="28"/>
          <w:szCs w:val="24"/>
        </w:rPr>
        <w:t>含</w:t>
      </w:r>
      <w:r w:rsidRPr="00242D02">
        <w:rPr>
          <w:rFonts w:ascii="Times New Roman" w:eastAsia="標楷體" w:hAnsi="Times New Roman" w:cs="Times New Roman" w:hint="eastAsia"/>
          <w:sz w:val="28"/>
          <w:szCs w:val="24"/>
        </w:rPr>
        <w:t>)</w:t>
      </w:r>
      <w:r w:rsidRPr="00242D02">
        <w:rPr>
          <w:rFonts w:ascii="Times New Roman" w:eastAsia="標楷體" w:hAnsi="Times New Roman" w:cs="Times New Roman" w:hint="eastAsia"/>
          <w:sz w:val="28"/>
          <w:szCs w:val="24"/>
        </w:rPr>
        <w:t>者，</w:t>
      </w:r>
      <w:r w:rsidRPr="00242D02">
        <w:rPr>
          <w:rFonts w:ascii="Times New Roman" w:eastAsia="標楷體" w:hAnsi="Times New Roman" w:cs="Times New Roman" w:hint="eastAsia"/>
          <w:sz w:val="28"/>
          <w:szCs w:val="24"/>
        </w:rPr>
        <w:t>60</w:t>
      </w:r>
      <w:r w:rsidRPr="00242D02">
        <w:rPr>
          <w:rFonts w:ascii="Times New Roman" w:eastAsia="標楷體" w:hAnsi="Times New Roman" w:cs="Times New Roman" w:hint="eastAsia"/>
          <w:sz w:val="28"/>
          <w:szCs w:val="24"/>
        </w:rPr>
        <w:t>日</w:t>
      </w:r>
      <w:r w:rsidRPr="00242D02">
        <w:rPr>
          <w:rFonts w:ascii="Times New Roman" w:eastAsia="標楷體" w:hAnsi="Times New Roman" w:cs="Times New Roman" w:hint="eastAsia"/>
          <w:sz w:val="28"/>
          <w:szCs w:val="24"/>
        </w:rPr>
        <w:t>(</w:t>
      </w:r>
      <w:r w:rsidRPr="00242D02">
        <w:rPr>
          <w:rFonts w:ascii="Times New Roman" w:eastAsia="標楷體" w:hAnsi="Times New Roman" w:cs="Times New Roman" w:hint="eastAsia"/>
          <w:sz w:val="28"/>
          <w:szCs w:val="24"/>
        </w:rPr>
        <w:t>日曆天</w:t>
      </w:r>
      <w:r w:rsidRPr="00242D02">
        <w:rPr>
          <w:rFonts w:ascii="Times New Roman" w:eastAsia="標楷體" w:hAnsi="Times New Roman" w:cs="Times New Roman" w:hint="eastAsia"/>
          <w:sz w:val="28"/>
          <w:szCs w:val="24"/>
        </w:rPr>
        <w:t>)</w:t>
      </w:r>
      <w:r w:rsidRPr="00242D02">
        <w:rPr>
          <w:rFonts w:ascii="Times New Roman" w:eastAsia="標楷體" w:hAnsi="Times New Roman" w:cs="Times New Roman" w:hint="eastAsia"/>
          <w:sz w:val="28"/>
          <w:szCs w:val="24"/>
        </w:rPr>
        <w:t>前提出。</w:t>
      </w:r>
    </w:p>
    <w:p w14:paraId="554CD30D" w14:textId="77777777" w:rsidR="00BD24ED" w:rsidRPr="00242D02" w:rsidRDefault="00BD24ED" w:rsidP="003B3A37">
      <w:pPr>
        <w:pStyle w:val="af5"/>
        <w:numPr>
          <w:ilvl w:val="0"/>
          <w:numId w:val="36"/>
        </w:numPr>
        <w:adjustRightInd w:val="0"/>
        <w:snapToGrid w:val="0"/>
        <w:spacing w:after="0" w:line="360" w:lineRule="auto"/>
        <w:ind w:right="386" w:firstLine="1018"/>
        <w:rPr>
          <w:rFonts w:ascii="Times New Roman" w:eastAsia="標楷體" w:hAnsi="Times New Roman" w:cs="Times New Roman"/>
          <w:sz w:val="28"/>
          <w:szCs w:val="24"/>
        </w:rPr>
      </w:pPr>
      <w:r w:rsidRPr="00242D02">
        <w:rPr>
          <w:rFonts w:ascii="Times New Roman" w:eastAsia="標楷體" w:hAnsi="Times New Roman" w:cs="Times New Roman"/>
          <w:sz w:val="28"/>
          <w:szCs w:val="24"/>
        </w:rPr>
        <w:t>200</w:t>
      </w:r>
      <w:r w:rsidRPr="00242D02">
        <w:rPr>
          <w:rFonts w:ascii="Times New Roman" w:eastAsia="標楷體" w:hAnsi="Times New Roman" w:cs="Times New Roman" w:hint="eastAsia"/>
          <w:sz w:val="28"/>
          <w:szCs w:val="24"/>
        </w:rPr>
        <w:t>案以上者，</w:t>
      </w:r>
      <w:r w:rsidRPr="00242D02">
        <w:rPr>
          <w:rFonts w:ascii="Times New Roman" w:eastAsia="標楷體" w:hAnsi="Times New Roman" w:cs="Times New Roman" w:hint="eastAsia"/>
          <w:sz w:val="28"/>
          <w:szCs w:val="24"/>
        </w:rPr>
        <w:t>90</w:t>
      </w:r>
      <w:r w:rsidRPr="00242D02">
        <w:rPr>
          <w:rFonts w:ascii="Times New Roman" w:eastAsia="標楷體" w:hAnsi="Times New Roman" w:cs="Times New Roman" w:hint="eastAsia"/>
          <w:sz w:val="28"/>
          <w:szCs w:val="24"/>
        </w:rPr>
        <w:t>日</w:t>
      </w:r>
      <w:r w:rsidRPr="00242D02">
        <w:rPr>
          <w:rFonts w:ascii="Times New Roman" w:eastAsia="標楷體" w:hAnsi="Times New Roman" w:cs="Times New Roman" w:hint="eastAsia"/>
          <w:sz w:val="28"/>
          <w:szCs w:val="24"/>
        </w:rPr>
        <w:t>(</w:t>
      </w:r>
      <w:r w:rsidRPr="00242D02">
        <w:rPr>
          <w:rFonts w:ascii="Times New Roman" w:eastAsia="標楷體" w:hAnsi="Times New Roman" w:cs="Times New Roman" w:hint="eastAsia"/>
          <w:sz w:val="28"/>
          <w:szCs w:val="24"/>
        </w:rPr>
        <w:t>日曆天</w:t>
      </w:r>
      <w:r w:rsidRPr="00242D02">
        <w:rPr>
          <w:rFonts w:ascii="Times New Roman" w:eastAsia="標楷體" w:hAnsi="Times New Roman" w:cs="Times New Roman" w:hint="eastAsia"/>
          <w:sz w:val="28"/>
          <w:szCs w:val="24"/>
        </w:rPr>
        <w:t>)</w:t>
      </w:r>
      <w:r w:rsidRPr="00242D02">
        <w:rPr>
          <w:rFonts w:ascii="Times New Roman" w:eastAsia="標楷體" w:hAnsi="Times New Roman" w:cs="Times New Roman" w:hint="eastAsia"/>
          <w:sz w:val="28"/>
          <w:szCs w:val="24"/>
        </w:rPr>
        <w:t>前提出。</w:t>
      </w:r>
    </w:p>
    <w:p w14:paraId="7F497954" w14:textId="1B2D86F5" w:rsidR="00BD24ED" w:rsidRPr="00242D02" w:rsidRDefault="00BD24ED" w:rsidP="003B3A37">
      <w:pPr>
        <w:pStyle w:val="af5"/>
        <w:numPr>
          <w:ilvl w:val="0"/>
          <w:numId w:val="40"/>
        </w:numPr>
        <w:adjustRightInd w:val="0"/>
        <w:snapToGrid w:val="0"/>
        <w:spacing w:after="0" w:line="360" w:lineRule="auto"/>
        <w:ind w:left="1484" w:right="386" w:hanging="322"/>
        <w:rPr>
          <w:rFonts w:ascii="Times New Roman" w:eastAsia="標楷體" w:hAnsi="Times New Roman" w:cs="Times New Roman"/>
          <w:sz w:val="28"/>
          <w:szCs w:val="24"/>
        </w:rPr>
      </w:pPr>
      <w:r w:rsidRPr="00242D02">
        <w:rPr>
          <w:rFonts w:ascii="Times New Roman" w:eastAsia="標楷體" w:hAnsi="Times New Roman" w:cs="Times New Roman" w:hint="eastAsia"/>
          <w:sz w:val="28"/>
          <w:szCs w:val="24"/>
        </w:rPr>
        <w:t>具有上開</w:t>
      </w:r>
      <w:r w:rsidRPr="00242D02">
        <w:rPr>
          <w:rFonts w:ascii="Times New Roman" w:eastAsia="標楷體" w:hAnsi="Times New Roman" w:cs="Times New Roman" w:hint="eastAsia"/>
          <w:sz w:val="28"/>
          <w:szCs w:val="24"/>
        </w:rPr>
        <w:t>(</w:t>
      </w:r>
      <w:r w:rsidRPr="00242D02">
        <w:rPr>
          <w:rFonts w:ascii="Times New Roman" w:eastAsia="標楷體" w:hAnsi="Times New Roman" w:cs="Times New Roman" w:hint="eastAsia"/>
          <w:sz w:val="28"/>
          <w:szCs w:val="24"/>
        </w:rPr>
        <w:t>二</w:t>
      </w:r>
      <w:r w:rsidRPr="00242D02">
        <w:rPr>
          <w:rFonts w:ascii="Times New Roman" w:eastAsia="標楷體" w:hAnsi="Times New Roman" w:cs="Times New Roman" w:hint="eastAsia"/>
          <w:sz w:val="28"/>
          <w:szCs w:val="24"/>
        </w:rPr>
        <w:t>)</w:t>
      </w:r>
      <w:r w:rsidR="00AF5063" w:rsidRPr="00242D02">
        <w:rPr>
          <w:rFonts w:ascii="Times New Roman" w:eastAsia="標楷體" w:hAnsi="Times New Roman" w:cs="Times New Roman" w:hint="eastAsia"/>
          <w:sz w:val="28"/>
          <w:szCs w:val="24"/>
        </w:rPr>
        <w:t>、</w:t>
      </w:r>
      <w:r w:rsidR="00AF5063" w:rsidRPr="00242D02">
        <w:rPr>
          <w:rFonts w:ascii="Times New Roman" w:eastAsia="標楷體" w:hAnsi="Times New Roman" w:cs="Times New Roman" w:hint="eastAsia"/>
          <w:sz w:val="28"/>
          <w:szCs w:val="24"/>
        </w:rPr>
        <w:t>2.</w:t>
      </w:r>
      <w:r w:rsidRPr="00242D02">
        <w:rPr>
          <w:rFonts w:ascii="Times New Roman" w:eastAsia="標楷體" w:hAnsi="Times New Roman" w:cs="Times New Roman" w:hint="eastAsia"/>
          <w:sz w:val="28"/>
          <w:szCs w:val="24"/>
        </w:rPr>
        <w:t>情形者，單位應依本局函知契約終</w:t>
      </w:r>
      <w:r w:rsidRPr="00242D02">
        <w:rPr>
          <w:rFonts w:ascii="Times New Roman" w:eastAsia="標楷體" w:hAnsi="Times New Roman" w:cs="Times New Roman" w:hint="eastAsia"/>
          <w:sz w:val="28"/>
          <w:szCs w:val="24"/>
        </w:rPr>
        <w:lastRenderedPageBreak/>
        <w:t>止日起</w:t>
      </w:r>
      <w:r w:rsidRPr="00242D02">
        <w:rPr>
          <w:rFonts w:ascii="Times New Roman" w:eastAsia="標楷體" w:hAnsi="Times New Roman" w:cs="Times New Roman"/>
          <w:sz w:val="28"/>
          <w:szCs w:val="24"/>
        </w:rPr>
        <w:t>90</w:t>
      </w:r>
      <w:r w:rsidRPr="00242D02">
        <w:rPr>
          <w:rFonts w:ascii="Times New Roman" w:eastAsia="標楷體" w:hAnsi="Times New Roman" w:cs="Times New Roman" w:hint="eastAsia"/>
          <w:sz w:val="28"/>
          <w:szCs w:val="24"/>
        </w:rPr>
        <w:t>日</w:t>
      </w:r>
      <w:r w:rsidRPr="00242D02">
        <w:rPr>
          <w:rFonts w:ascii="Times New Roman" w:eastAsia="標楷體" w:hAnsi="Times New Roman" w:cs="Times New Roman" w:hint="eastAsia"/>
          <w:sz w:val="28"/>
          <w:szCs w:val="24"/>
        </w:rPr>
        <w:t>(</w:t>
      </w:r>
      <w:r w:rsidRPr="00242D02">
        <w:rPr>
          <w:rFonts w:ascii="Times New Roman" w:eastAsia="標楷體" w:hAnsi="Times New Roman" w:cs="Times New Roman" w:hint="eastAsia"/>
          <w:sz w:val="28"/>
          <w:szCs w:val="24"/>
        </w:rPr>
        <w:t>日曆天</w:t>
      </w:r>
      <w:r w:rsidRPr="00242D02">
        <w:rPr>
          <w:rFonts w:ascii="Times New Roman" w:eastAsia="標楷體" w:hAnsi="Times New Roman" w:cs="Times New Roman" w:hint="eastAsia"/>
          <w:sz w:val="28"/>
          <w:szCs w:val="24"/>
        </w:rPr>
        <w:t>)</w:t>
      </w:r>
      <w:r w:rsidRPr="00242D02">
        <w:rPr>
          <w:rFonts w:ascii="Times New Roman" w:eastAsia="標楷體" w:hAnsi="Times New Roman" w:cs="Times New Roman" w:hint="eastAsia"/>
          <w:sz w:val="28"/>
          <w:szCs w:val="24"/>
        </w:rPr>
        <w:t>內執行相關退場作業。</w:t>
      </w:r>
    </w:p>
    <w:p w14:paraId="40C08307" w14:textId="77777777" w:rsidR="00BD24ED" w:rsidRPr="00242D02" w:rsidRDefault="00BD24ED" w:rsidP="003B3A37">
      <w:pPr>
        <w:pStyle w:val="af5"/>
        <w:numPr>
          <w:ilvl w:val="0"/>
          <w:numId w:val="40"/>
        </w:numPr>
        <w:adjustRightInd w:val="0"/>
        <w:snapToGrid w:val="0"/>
        <w:spacing w:after="0" w:line="360" w:lineRule="auto"/>
        <w:ind w:left="1484" w:right="386" w:hanging="322"/>
        <w:rPr>
          <w:rFonts w:ascii="Times New Roman" w:eastAsia="標楷體" w:hAnsi="Times New Roman" w:cs="Times New Roman"/>
          <w:sz w:val="28"/>
          <w:szCs w:val="24"/>
        </w:rPr>
      </w:pPr>
      <w:r w:rsidRPr="00242D02">
        <w:rPr>
          <w:rFonts w:ascii="Times New Roman" w:eastAsia="標楷體" w:hAnsi="Times New Roman" w:cs="Times New Roman" w:hint="eastAsia"/>
          <w:sz w:val="28"/>
          <w:szCs w:val="24"/>
        </w:rPr>
        <w:t>申請單位不得</w:t>
      </w:r>
      <w:proofErr w:type="gramStart"/>
      <w:r w:rsidRPr="00242D02">
        <w:rPr>
          <w:rFonts w:ascii="Times New Roman" w:eastAsia="標楷體" w:hAnsi="Times New Roman" w:cs="Times New Roman" w:hint="eastAsia"/>
          <w:sz w:val="28"/>
          <w:szCs w:val="24"/>
        </w:rPr>
        <w:t>訂定短於</w:t>
      </w:r>
      <w:proofErr w:type="gramEnd"/>
      <w:r w:rsidRPr="00242D02">
        <w:rPr>
          <w:rFonts w:ascii="Times New Roman" w:eastAsia="標楷體" w:hAnsi="Times New Roman" w:cs="Times New Roman" w:hint="eastAsia"/>
          <w:sz w:val="28"/>
          <w:szCs w:val="24"/>
        </w:rPr>
        <w:t>前述規定天數之期限，要求本局「盡速」辦理退場事宜，未依規定提出申請者，本局將不予受理。</w:t>
      </w:r>
    </w:p>
    <w:p w14:paraId="346F7298" w14:textId="77777777" w:rsidR="00BD24ED" w:rsidRPr="00242D02" w:rsidRDefault="00BD24ED" w:rsidP="003B3A37">
      <w:pPr>
        <w:pStyle w:val="af5"/>
        <w:numPr>
          <w:ilvl w:val="0"/>
          <w:numId w:val="39"/>
        </w:numPr>
        <w:adjustRightInd w:val="0"/>
        <w:snapToGrid w:val="0"/>
        <w:spacing w:after="0" w:line="360" w:lineRule="auto"/>
        <w:ind w:left="1204" w:right="386" w:hanging="210"/>
        <w:jc w:val="both"/>
        <w:rPr>
          <w:rFonts w:ascii="Times New Roman" w:eastAsia="標楷體" w:hAnsi="Times New Roman" w:cs="Times New Roman"/>
          <w:sz w:val="28"/>
          <w:szCs w:val="24"/>
        </w:rPr>
      </w:pPr>
      <w:r w:rsidRPr="00242D02">
        <w:rPr>
          <w:rFonts w:ascii="Times New Roman" w:eastAsia="標楷體" w:hAnsi="Times New Roman" w:cs="Times New Roman" w:hint="eastAsia"/>
          <w:sz w:val="28"/>
          <w:szCs w:val="24"/>
        </w:rPr>
        <w:t>執行方式及流程：</w:t>
      </w:r>
    </w:p>
    <w:p w14:paraId="328BFCE6" w14:textId="25125C04" w:rsidR="00BD24ED" w:rsidRPr="00242D02" w:rsidRDefault="00BD24ED" w:rsidP="003B3A37">
      <w:pPr>
        <w:pStyle w:val="af5"/>
        <w:numPr>
          <w:ilvl w:val="0"/>
          <w:numId w:val="41"/>
        </w:numPr>
        <w:adjustRightInd w:val="0"/>
        <w:snapToGrid w:val="0"/>
        <w:spacing w:after="0" w:line="360" w:lineRule="auto"/>
        <w:ind w:left="1484" w:right="386" w:hanging="322"/>
        <w:rPr>
          <w:rFonts w:ascii="Times New Roman" w:eastAsia="標楷體" w:hAnsi="Times New Roman" w:cs="Times New Roman"/>
          <w:sz w:val="28"/>
          <w:szCs w:val="24"/>
        </w:rPr>
      </w:pPr>
      <w:r w:rsidRPr="00242D02">
        <w:rPr>
          <w:rFonts w:ascii="Times New Roman" w:eastAsia="標楷體" w:hAnsi="Times New Roman" w:cs="Times New Roman" w:hint="eastAsia"/>
          <w:sz w:val="28"/>
          <w:szCs w:val="24"/>
        </w:rPr>
        <w:t>符合申請時效提出退場申請或經</w:t>
      </w:r>
      <w:r w:rsidRPr="00242D02">
        <w:rPr>
          <w:rFonts w:ascii="Times New Roman" w:eastAsia="標楷體" w:hAnsi="Times New Roman" w:cs="Times New Roman"/>
          <w:sz w:val="28"/>
          <w:szCs w:val="24"/>
        </w:rPr>
        <w:t>終止</w:t>
      </w:r>
      <w:r w:rsidRPr="00242D02">
        <w:rPr>
          <w:rFonts w:ascii="Times New Roman" w:eastAsia="標楷體" w:hAnsi="Times New Roman" w:cs="Times New Roman" w:hint="eastAsia"/>
          <w:sz w:val="28"/>
          <w:szCs w:val="24"/>
        </w:rPr>
        <w:t>契約之單位</w:t>
      </w:r>
      <w:r w:rsidRPr="00242D02">
        <w:rPr>
          <w:rFonts w:ascii="Times New Roman" w:eastAsia="標楷體" w:hAnsi="Times New Roman" w:cs="Times New Roman"/>
          <w:sz w:val="28"/>
          <w:szCs w:val="24"/>
        </w:rPr>
        <w:t>（</w:t>
      </w:r>
      <w:r w:rsidRPr="00242D02">
        <w:rPr>
          <w:rFonts w:ascii="Times New Roman" w:eastAsia="標楷體" w:hAnsi="Times New Roman" w:cs="Times New Roman" w:hint="eastAsia"/>
          <w:sz w:val="28"/>
          <w:szCs w:val="24"/>
        </w:rPr>
        <w:t>下稱退場單位</w:t>
      </w:r>
      <w:r w:rsidRPr="00242D02">
        <w:rPr>
          <w:rFonts w:ascii="Times New Roman" w:eastAsia="標楷體" w:hAnsi="Times New Roman" w:cs="Times New Roman"/>
          <w:sz w:val="28"/>
          <w:szCs w:val="24"/>
        </w:rPr>
        <w:t>）</w:t>
      </w:r>
      <w:r w:rsidRPr="00242D02">
        <w:rPr>
          <w:rFonts w:ascii="Times New Roman" w:eastAsia="標楷體" w:hAnsi="Times New Roman" w:cs="Times New Roman" w:hint="eastAsia"/>
          <w:sz w:val="28"/>
          <w:szCs w:val="24"/>
        </w:rPr>
        <w:t>，經本局受理退場申請公文或函知契約終止後，退場單位應主動調查特約區域內其他</w:t>
      </w:r>
      <w:r w:rsidRPr="00242D02">
        <w:rPr>
          <w:rFonts w:ascii="Times New Roman" w:eastAsia="標楷體" w:hAnsi="Times New Roman" w:cs="Times New Roman" w:hint="eastAsia"/>
          <w:sz w:val="28"/>
          <w:szCs w:val="24"/>
        </w:rPr>
        <w:t>A</w:t>
      </w:r>
      <w:r w:rsidRPr="00242D02">
        <w:rPr>
          <w:rFonts w:ascii="Times New Roman" w:eastAsia="標楷體" w:hAnsi="Times New Roman" w:cs="Times New Roman" w:hint="eastAsia"/>
          <w:sz w:val="28"/>
          <w:szCs w:val="24"/>
        </w:rPr>
        <w:t>單位之服務量能，並</w:t>
      </w:r>
      <w:proofErr w:type="gramStart"/>
      <w:r w:rsidRPr="00242D02">
        <w:rPr>
          <w:rFonts w:ascii="Times New Roman" w:eastAsia="標楷體" w:hAnsi="Times New Roman" w:cs="Times New Roman" w:hint="eastAsia"/>
          <w:sz w:val="28"/>
          <w:szCs w:val="24"/>
        </w:rPr>
        <w:t>告知案管個案</w:t>
      </w:r>
      <w:proofErr w:type="gramEnd"/>
      <w:r w:rsidRPr="00242D02">
        <w:rPr>
          <w:rFonts w:ascii="Times New Roman" w:eastAsia="標楷體" w:hAnsi="Times New Roman" w:cs="Times New Roman" w:hint="eastAsia"/>
          <w:sz w:val="28"/>
          <w:szCs w:val="24"/>
        </w:rPr>
        <w:t>後續轉換至新</w:t>
      </w:r>
      <w:r w:rsidRPr="00242D02">
        <w:rPr>
          <w:rFonts w:ascii="Times New Roman" w:eastAsia="標楷體" w:hAnsi="Times New Roman" w:cs="Times New Roman" w:hint="eastAsia"/>
          <w:sz w:val="28"/>
          <w:szCs w:val="24"/>
        </w:rPr>
        <w:t>A</w:t>
      </w:r>
      <w:r w:rsidRPr="00242D02">
        <w:rPr>
          <w:rFonts w:ascii="Times New Roman" w:eastAsia="標楷體" w:hAnsi="Times New Roman" w:cs="Times New Roman" w:hint="eastAsia"/>
          <w:sz w:val="28"/>
          <w:szCs w:val="24"/>
        </w:rPr>
        <w:t>單位之事宜；本局將函覆退場單位繳交「特約</w:t>
      </w:r>
      <w:r w:rsidRPr="00242D02">
        <w:rPr>
          <w:rFonts w:ascii="Times New Roman" w:eastAsia="標楷體" w:hAnsi="Times New Roman" w:cs="Times New Roman" w:hint="eastAsia"/>
          <w:sz w:val="28"/>
          <w:szCs w:val="24"/>
        </w:rPr>
        <w:t>A</w:t>
      </w:r>
      <w:r w:rsidRPr="00242D02">
        <w:rPr>
          <w:rFonts w:ascii="Times New Roman" w:eastAsia="標楷體" w:hAnsi="Times New Roman" w:cs="Times New Roman" w:hint="eastAsia"/>
          <w:sz w:val="28"/>
          <w:szCs w:val="24"/>
        </w:rPr>
        <w:t>單位可接收個案數調查同意單」</w:t>
      </w:r>
      <w:r w:rsidRPr="00242D02">
        <w:rPr>
          <w:rFonts w:ascii="Times New Roman" w:eastAsia="標楷體" w:hAnsi="Times New Roman" w:cs="Times New Roman"/>
          <w:sz w:val="28"/>
          <w:szCs w:val="24"/>
          <w:shd w:val="pct15" w:color="auto" w:fill="FFFFFF"/>
        </w:rPr>
        <w:t>（</w:t>
      </w:r>
      <w:r w:rsidRPr="00242D02">
        <w:rPr>
          <w:rFonts w:ascii="Times New Roman" w:eastAsia="標楷體" w:hAnsi="Times New Roman" w:cs="Times New Roman" w:hint="eastAsia"/>
          <w:sz w:val="28"/>
          <w:szCs w:val="24"/>
          <w:shd w:val="pct15" w:color="auto" w:fill="FFFFFF"/>
        </w:rPr>
        <w:t>如附件</w:t>
      </w:r>
      <w:r w:rsidR="00AF5063" w:rsidRPr="00242D02">
        <w:rPr>
          <w:rFonts w:ascii="Times New Roman" w:eastAsia="標楷體" w:hAnsi="Times New Roman" w:cs="Times New Roman" w:hint="eastAsia"/>
          <w:sz w:val="28"/>
          <w:szCs w:val="24"/>
          <w:shd w:val="pct15" w:color="auto" w:fill="FFFFFF"/>
        </w:rPr>
        <w:t>二之一</w:t>
      </w:r>
      <w:r w:rsidRPr="00242D02">
        <w:rPr>
          <w:rFonts w:ascii="Times New Roman" w:eastAsia="標楷體" w:hAnsi="Times New Roman" w:cs="Times New Roman"/>
          <w:sz w:val="28"/>
          <w:szCs w:val="24"/>
          <w:shd w:val="pct15" w:color="auto" w:fill="FFFFFF"/>
        </w:rPr>
        <w:t>）</w:t>
      </w:r>
      <w:r w:rsidRPr="00242D02">
        <w:rPr>
          <w:rFonts w:ascii="Times New Roman" w:eastAsia="標楷體" w:hAnsi="Times New Roman" w:cs="Times New Roman" w:hint="eastAsia"/>
          <w:sz w:val="28"/>
          <w:szCs w:val="24"/>
        </w:rPr>
        <w:t>，並應依限分批提供「桃園市政府衛生局特約</w:t>
      </w:r>
      <w:r w:rsidRPr="00242D02">
        <w:rPr>
          <w:rFonts w:ascii="Times New Roman" w:eastAsia="標楷體" w:hAnsi="Times New Roman" w:cs="Times New Roman" w:hint="eastAsia"/>
          <w:sz w:val="28"/>
          <w:szCs w:val="24"/>
        </w:rPr>
        <w:t>A</w:t>
      </w:r>
      <w:r w:rsidRPr="00242D02">
        <w:rPr>
          <w:rFonts w:ascii="Times New Roman" w:eastAsia="標楷體" w:hAnsi="Times New Roman" w:cs="Times New Roman" w:hint="eastAsia"/>
          <w:sz w:val="28"/>
          <w:szCs w:val="24"/>
        </w:rPr>
        <w:t>單位個案轉出</w:t>
      </w:r>
      <w:r w:rsidRPr="00242D02">
        <w:rPr>
          <w:rFonts w:ascii="Times New Roman" w:eastAsia="標楷體" w:hAnsi="Times New Roman" w:cs="Times New Roman"/>
          <w:sz w:val="28"/>
          <w:szCs w:val="24"/>
        </w:rPr>
        <w:t>清冊</w:t>
      </w:r>
      <w:r w:rsidRPr="00242D02">
        <w:rPr>
          <w:rFonts w:ascii="Times New Roman" w:eastAsia="標楷體" w:hAnsi="Times New Roman" w:cs="Times New Roman" w:hint="eastAsia"/>
          <w:sz w:val="28"/>
          <w:szCs w:val="24"/>
        </w:rPr>
        <w:t>」</w:t>
      </w:r>
      <w:r w:rsidRPr="00242D02">
        <w:rPr>
          <w:rFonts w:ascii="Times New Roman" w:eastAsia="標楷體" w:hAnsi="Times New Roman" w:cs="Times New Roman"/>
          <w:sz w:val="28"/>
          <w:szCs w:val="24"/>
          <w:shd w:val="pct15" w:color="auto" w:fill="FFFFFF"/>
        </w:rPr>
        <w:t>（</w:t>
      </w:r>
      <w:r w:rsidRPr="00242D02">
        <w:rPr>
          <w:rFonts w:ascii="Times New Roman" w:eastAsia="標楷體" w:hAnsi="Times New Roman" w:cs="Times New Roman" w:hint="eastAsia"/>
          <w:sz w:val="28"/>
          <w:szCs w:val="24"/>
          <w:shd w:val="pct15" w:color="auto" w:fill="FFFFFF"/>
        </w:rPr>
        <w:t>如附件</w:t>
      </w:r>
      <w:r w:rsidR="00AF5063" w:rsidRPr="00242D02">
        <w:rPr>
          <w:rFonts w:ascii="Times New Roman" w:eastAsia="標楷體" w:hAnsi="Times New Roman" w:cs="Times New Roman" w:hint="eastAsia"/>
          <w:sz w:val="28"/>
          <w:szCs w:val="24"/>
          <w:shd w:val="pct15" w:color="auto" w:fill="FFFFFF"/>
        </w:rPr>
        <w:t>二之二</w:t>
      </w:r>
      <w:r w:rsidRPr="00242D02">
        <w:rPr>
          <w:rFonts w:ascii="Times New Roman" w:eastAsia="標楷體" w:hAnsi="Times New Roman" w:cs="Times New Roman"/>
          <w:sz w:val="28"/>
          <w:szCs w:val="24"/>
          <w:shd w:val="pct15" w:color="auto" w:fill="FFFFFF"/>
        </w:rPr>
        <w:t>）</w:t>
      </w:r>
      <w:r w:rsidRPr="00242D02">
        <w:rPr>
          <w:rFonts w:ascii="Times New Roman" w:eastAsia="標楷體" w:hAnsi="Times New Roman" w:cs="Times New Roman" w:hint="eastAsia"/>
          <w:sz w:val="28"/>
          <w:szCs w:val="24"/>
        </w:rPr>
        <w:t>，並繳還與本市簽訂之契約書正本</w:t>
      </w:r>
      <w:r w:rsidRPr="00242D02">
        <w:rPr>
          <w:rFonts w:ascii="Times New Roman" w:eastAsia="標楷體" w:hAnsi="Times New Roman" w:cs="Times New Roman" w:hint="eastAsia"/>
          <w:sz w:val="28"/>
          <w:szCs w:val="24"/>
        </w:rPr>
        <w:t>2</w:t>
      </w:r>
      <w:r w:rsidRPr="00242D02">
        <w:rPr>
          <w:rFonts w:ascii="Times New Roman" w:eastAsia="標楷體" w:hAnsi="Times New Roman" w:cs="Times New Roman" w:hint="eastAsia"/>
          <w:sz w:val="28"/>
          <w:szCs w:val="24"/>
        </w:rPr>
        <w:t>份。</w:t>
      </w:r>
    </w:p>
    <w:p w14:paraId="3F71C890" w14:textId="77777777" w:rsidR="00BD24ED" w:rsidRPr="00242D02" w:rsidRDefault="00BD24ED" w:rsidP="003B3A37">
      <w:pPr>
        <w:pStyle w:val="af5"/>
        <w:numPr>
          <w:ilvl w:val="0"/>
          <w:numId w:val="41"/>
        </w:numPr>
        <w:adjustRightInd w:val="0"/>
        <w:snapToGrid w:val="0"/>
        <w:spacing w:after="0" w:line="360" w:lineRule="auto"/>
        <w:ind w:left="1484" w:right="386" w:hanging="322"/>
        <w:rPr>
          <w:rFonts w:ascii="Times New Roman" w:eastAsia="標楷體" w:hAnsi="Times New Roman" w:cs="Times New Roman"/>
          <w:sz w:val="28"/>
          <w:szCs w:val="24"/>
        </w:rPr>
      </w:pPr>
      <w:r w:rsidRPr="00242D02">
        <w:rPr>
          <w:rFonts w:ascii="Times New Roman" w:eastAsia="標楷體" w:hAnsi="Times New Roman" w:cs="Times New Roman" w:hint="eastAsia"/>
          <w:sz w:val="28"/>
          <w:szCs w:val="24"/>
        </w:rPr>
        <w:t>本局收訖「特約</w:t>
      </w:r>
      <w:r w:rsidRPr="00242D02">
        <w:rPr>
          <w:rFonts w:ascii="Times New Roman" w:eastAsia="標楷體" w:hAnsi="Times New Roman" w:cs="Times New Roman" w:hint="eastAsia"/>
          <w:sz w:val="28"/>
          <w:szCs w:val="24"/>
        </w:rPr>
        <w:t>A</w:t>
      </w:r>
      <w:r w:rsidRPr="00242D02">
        <w:rPr>
          <w:rFonts w:ascii="Times New Roman" w:eastAsia="標楷體" w:hAnsi="Times New Roman" w:cs="Times New Roman" w:hint="eastAsia"/>
          <w:sz w:val="28"/>
          <w:szCs w:val="24"/>
        </w:rPr>
        <w:t>單位可接收個案數調查同意單」及「個案轉出清冊」後，經本局確認後，退場單位應開始</w:t>
      </w:r>
      <w:proofErr w:type="gramStart"/>
      <w:r w:rsidRPr="00242D02">
        <w:rPr>
          <w:rFonts w:ascii="Times New Roman" w:eastAsia="標楷體" w:hAnsi="Times New Roman" w:cs="Times New Roman" w:hint="eastAsia"/>
          <w:sz w:val="28"/>
          <w:szCs w:val="24"/>
        </w:rPr>
        <w:t>通知案管個案</w:t>
      </w:r>
      <w:proofErr w:type="gramEnd"/>
      <w:r w:rsidRPr="00242D02">
        <w:rPr>
          <w:rFonts w:ascii="Times New Roman" w:eastAsia="標楷體" w:hAnsi="Times New Roman" w:cs="Times New Roman" w:hint="eastAsia"/>
          <w:sz w:val="28"/>
          <w:szCs w:val="24"/>
        </w:rPr>
        <w:t>轉換新</w:t>
      </w:r>
      <w:r w:rsidRPr="00242D02">
        <w:rPr>
          <w:rFonts w:ascii="Times New Roman" w:eastAsia="標楷體" w:hAnsi="Times New Roman" w:cs="Times New Roman" w:hint="eastAsia"/>
          <w:sz w:val="28"/>
          <w:szCs w:val="24"/>
        </w:rPr>
        <w:t>A</w:t>
      </w:r>
      <w:r w:rsidRPr="00242D02">
        <w:rPr>
          <w:rFonts w:ascii="Times New Roman" w:eastAsia="標楷體" w:hAnsi="Times New Roman" w:cs="Times New Roman" w:hint="eastAsia"/>
          <w:sz w:val="28"/>
          <w:szCs w:val="24"/>
        </w:rPr>
        <w:t>單位事宜，並同步於衛生福利部照顧服務管理資訊平</w:t>
      </w:r>
      <w:proofErr w:type="gramStart"/>
      <w:r w:rsidRPr="00242D02">
        <w:rPr>
          <w:rFonts w:ascii="Times New Roman" w:eastAsia="標楷體" w:hAnsi="Times New Roman" w:cs="Times New Roman" w:hint="eastAsia"/>
          <w:sz w:val="28"/>
          <w:szCs w:val="24"/>
        </w:rPr>
        <w:t>臺</w:t>
      </w:r>
      <w:proofErr w:type="gramEnd"/>
      <w:r w:rsidRPr="00242D02">
        <w:rPr>
          <w:rFonts w:ascii="Times New Roman" w:eastAsia="標楷體" w:hAnsi="Times New Roman" w:cs="Times New Roman" w:hint="eastAsia"/>
          <w:sz w:val="28"/>
          <w:szCs w:val="24"/>
        </w:rPr>
        <w:t>（下稱照管系統）辦理相關服務紀錄、額度分配等行政作業。</w:t>
      </w:r>
    </w:p>
    <w:p w14:paraId="0B282152" w14:textId="77777777" w:rsidR="00BD24ED" w:rsidRPr="00242D02" w:rsidRDefault="00BD24ED" w:rsidP="003B3A37">
      <w:pPr>
        <w:pStyle w:val="af5"/>
        <w:numPr>
          <w:ilvl w:val="0"/>
          <w:numId w:val="41"/>
        </w:numPr>
        <w:adjustRightInd w:val="0"/>
        <w:snapToGrid w:val="0"/>
        <w:spacing w:after="0" w:line="360" w:lineRule="auto"/>
        <w:ind w:left="1484" w:right="386" w:hanging="322"/>
        <w:rPr>
          <w:rFonts w:ascii="Times New Roman" w:eastAsia="標楷體" w:hAnsi="Times New Roman" w:cs="Times New Roman"/>
          <w:sz w:val="28"/>
          <w:szCs w:val="24"/>
        </w:rPr>
      </w:pPr>
      <w:r w:rsidRPr="00242D02">
        <w:rPr>
          <w:rFonts w:ascii="Times New Roman" w:eastAsia="標楷體" w:hAnsi="Times New Roman" w:cs="Times New Roman" w:hint="eastAsia"/>
          <w:sz w:val="28"/>
          <w:szCs w:val="24"/>
        </w:rPr>
        <w:t>退場單位依作業期程時效完成上開行政事項並經由本局確認，由照管中心依退場單位提交之個案轉出清冊及調查同意單進行照管系統個案移轉作業，逾期者由照管中心逕行後續個案移轉作業。</w:t>
      </w:r>
    </w:p>
    <w:p w14:paraId="1D92F493" w14:textId="77777777" w:rsidR="00BD24ED" w:rsidRPr="00242D02" w:rsidRDefault="00BD24ED" w:rsidP="003B3A37">
      <w:pPr>
        <w:pStyle w:val="af5"/>
        <w:numPr>
          <w:ilvl w:val="0"/>
          <w:numId w:val="41"/>
        </w:numPr>
        <w:adjustRightInd w:val="0"/>
        <w:snapToGrid w:val="0"/>
        <w:spacing w:after="0" w:line="360" w:lineRule="auto"/>
        <w:ind w:left="1484" w:right="386" w:hanging="322"/>
        <w:rPr>
          <w:rFonts w:ascii="Times New Roman" w:eastAsia="標楷體" w:hAnsi="Times New Roman" w:cs="Times New Roman"/>
          <w:sz w:val="28"/>
          <w:szCs w:val="24"/>
        </w:rPr>
      </w:pPr>
      <w:proofErr w:type="gramStart"/>
      <w:r w:rsidRPr="00242D02">
        <w:rPr>
          <w:rFonts w:ascii="Times New Roman" w:eastAsia="標楷體" w:hAnsi="Times New Roman" w:cs="Times New Roman" w:hint="eastAsia"/>
          <w:sz w:val="28"/>
          <w:szCs w:val="24"/>
        </w:rPr>
        <w:t>俟</w:t>
      </w:r>
      <w:proofErr w:type="gramEnd"/>
      <w:r w:rsidRPr="00242D02">
        <w:rPr>
          <w:rFonts w:ascii="Times New Roman" w:eastAsia="標楷體" w:hAnsi="Times New Roman" w:cs="Times New Roman" w:hint="eastAsia"/>
          <w:sz w:val="28"/>
          <w:szCs w:val="24"/>
        </w:rPr>
        <w:t>個案作業移轉完成及</w:t>
      </w:r>
      <w:r w:rsidRPr="00242D02">
        <w:rPr>
          <w:rFonts w:ascii="Times New Roman" w:eastAsia="標楷體" w:hAnsi="Times New Roman" w:cs="Times New Roman"/>
          <w:sz w:val="28"/>
          <w:szCs w:val="24"/>
        </w:rPr>
        <w:t>服務費用撥款結案後</w:t>
      </w:r>
      <w:r w:rsidRPr="00242D02">
        <w:rPr>
          <w:rFonts w:ascii="Times New Roman" w:eastAsia="標楷體" w:hAnsi="Times New Roman" w:cs="Times New Roman" w:hint="eastAsia"/>
          <w:sz w:val="28"/>
          <w:szCs w:val="24"/>
        </w:rPr>
        <w:t>，本局將函文退場單位終止契約函，並同時關閉退場</w:t>
      </w:r>
      <w:proofErr w:type="gramStart"/>
      <w:r w:rsidRPr="00242D02">
        <w:rPr>
          <w:rFonts w:ascii="Times New Roman" w:eastAsia="標楷體" w:hAnsi="Times New Roman" w:cs="Times New Roman" w:hint="eastAsia"/>
          <w:sz w:val="28"/>
          <w:szCs w:val="24"/>
        </w:rPr>
        <w:t>單位社整中心</w:t>
      </w:r>
      <w:proofErr w:type="gramEnd"/>
      <w:r w:rsidRPr="00242D02">
        <w:rPr>
          <w:rFonts w:ascii="Times New Roman" w:eastAsia="標楷體" w:hAnsi="Times New Roman" w:cs="Times New Roman" w:hint="eastAsia"/>
          <w:sz w:val="28"/>
          <w:szCs w:val="24"/>
        </w:rPr>
        <w:t>權限之系統帳號，退場單位亦不得要求日後開啟。</w:t>
      </w:r>
    </w:p>
    <w:p w14:paraId="29BD5E35" w14:textId="51C541C0" w:rsidR="00BD24ED" w:rsidRPr="00242D02" w:rsidRDefault="00BD24ED" w:rsidP="003B3A37">
      <w:pPr>
        <w:pStyle w:val="af5"/>
        <w:numPr>
          <w:ilvl w:val="0"/>
          <w:numId w:val="39"/>
        </w:numPr>
        <w:adjustRightInd w:val="0"/>
        <w:snapToGrid w:val="0"/>
        <w:spacing w:after="0" w:line="360" w:lineRule="auto"/>
        <w:ind w:left="1204" w:right="386" w:hanging="210"/>
        <w:jc w:val="both"/>
        <w:rPr>
          <w:rFonts w:ascii="Times New Roman" w:eastAsia="標楷體" w:hAnsi="Times New Roman" w:cs="Times New Roman"/>
          <w:sz w:val="28"/>
          <w:szCs w:val="24"/>
        </w:rPr>
      </w:pPr>
      <w:r w:rsidRPr="00242D02">
        <w:rPr>
          <w:rFonts w:ascii="Times New Roman" w:eastAsia="標楷體" w:hAnsi="Times New Roman" w:cs="Times New Roman" w:hint="eastAsia"/>
          <w:sz w:val="28"/>
          <w:szCs w:val="24"/>
        </w:rPr>
        <w:lastRenderedPageBreak/>
        <w:t>作業期程時效：自提出申請時間至退場單位完成系統相關行政事項時效，退場單位依</w:t>
      </w:r>
      <w:proofErr w:type="gramStart"/>
      <w:r w:rsidRPr="00242D02">
        <w:rPr>
          <w:rFonts w:ascii="Times New Roman" w:eastAsia="標楷體" w:hAnsi="Times New Roman" w:cs="Times New Roman" w:hint="eastAsia"/>
          <w:sz w:val="28"/>
          <w:szCs w:val="24"/>
        </w:rPr>
        <w:t>案管量分</w:t>
      </w:r>
      <w:proofErr w:type="gramEnd"/>
      <w:r w:rsidRPr="00242D02">
        <w:rPr>
          <w:rFonts w:ascii="Times New Roman" w:eastAsia="標楷體" w:hAnsi="Times New Roman" w:cs="Times New Roman" w:hint="eastAsia"/>
          <w:sz w:val="28"/>
          <w:szCs w:val="24"/>
        </w:rPr>
        <w:t>次提交「桃園市政府衛生局特約</w:t>
      </w:r>
      <w:r w:rsidRPr="00242D02">
        <w:rPr>
          <w:rFonts w:ascii="Times New Roman" w:eastAsia="標楷體" w:hAnsi="Times New Roman" w:cs="Times New Roman" w:hint="eastAsia"/>
          <w:sz w:val="28"/>
          <w:szCs w:val="24"/>
        </w:rPr>
        <w:t>A</w:t>
      </w:r>
      <w:r w:rsidRPr="00242D02">
        <w:rPr>
          <w:rFonts w:ascii="Times New Roman" w:eastAsia="標楷體" w:hAnsi="Times New Roman" w:cs="Times New Roman" w:hint="eastAsia"/>
          <w:sz w:val="28"/>
          <w:szCs w:val="24"/>
        </w:rPr>
        <w:t>單位個案轉出</w:t>
      </w:r>
      <w:r w:rsidRPr="00242D02">
        <w:rPr>
          <w:rFonts w:ascii="Times New Roman" w:eastAsia="標楷體" w:hAnsi="Times New Roman" w:cs="Times New Roman"/>
          <w:sz w:val="28"/>
          <w:szCs w:val="24"/>
        </w:rPr>
        <w:t>清冊</w:t>
      </w:r>
      <w:r w:rsidRPr="00242D02">
        <w:rPr>
          <w:rFonts w:ascii="Times New Roman" w:eastAsia="標楷體" w:hAnsi="Times New Roman" w:cs="Times New Roman" w:hint="eastAsia"/>
          <w:sz w:val="28"/>
          <w:szCs w:val="24"/>
        </w:rPr>
        <w:t>」</w:t>
      </w:r>
      <w:proofErr w:type="gramStart"/>
      <w:r w:rsidRPr="00242D02">
        <w:rPr>
          <w:rFonts w:ascii="Times New Roman" w:eastAsia="標楷體" w:hAnsi="Times New Roman" w:cs="Times New Roman" w:hint="eastAsia"/>
          <w:sz w:val="28"/>
          <w:szCs w:val="24"/>
        </w:rPr>
        <w:t>予本局</w:t>
      </w:r>
      <w:proofErr w:type="gramEnd"/>
      <w:r w:rsidRPr="00242D02">
        <w:rPr>
          <w:rFonts w:ascii="Times New Roman" w:eastAsia="標楷體" w:hAnsi="Times New Roman" w:cs="Times New Roman" w:hint="eastAsia"/>
          <w:sz w:val="28"/>
          <w:szCs w:val="24"/>
        </w:rPr>
        <w:t>確認</w:t>
      </w:r>
      <w:r w:rsidRPr="00242D02">
        <w:rPr>
          <w:rFonts w:ascii="Times New Roman" w:eastAsia="標楷體" w:hAnsi="Times New Roman" w:cs="Times New Roman"/>
          <w:sz w:val="28"/>
          <w:szCs w:val="24"/>
        </w:rPr>
        <w:t>（</w:t>
      </w:r>
      <w:r w:rsidR="004F655F" w:rsidRPr="00242D02">
        <w:rPr>
          <w:rFonts w:ascii="Times New Roman" w:eastAsia="標楷體" w:hAnsi="Times New Roman" w:cs="Times New Roman" w:hint="eastAsia"/>
          <w:sz w:val="28"/>
          <w:szCs w:val="24"/>
          <w:shd w:val="pct15" w:color="auto" w:fill="FFFFFF"/>
        </w:rPr>
        <w:t>如附件二之二</w:t>
      </w:r>
      <w:r w:rsidRPr="00242D02">
        <w:rPr>
          <w:rFonts w:ascii="Times New Roman" w:eastAsia="標楷體" w:hAnsi="Times New Roman" w:cs="Times New Roman"/>
          <w:sz w:val="28"/>
          <w:szCs w:val="24"/>
        </w:rPr>
        <w:t>）</w:t>
      </w:r>
      <w:r w:rsidRPr="00242D02">
        <w:rPr>
          <w:rFonts w:ascii="Times New Roman" w:eastAsia="標楷體" w:hAnsi="Times New Roman" w:cs="Times New Roman" w:hint="eastAsia"/>
          <w:sz w:val="28"/>
          <w:szCs w:val="24"/>
        </w:rPr>
        <w:t>，說明如下：</w:t>
      </w:r>
    </w:p>
    <w:tbl>
      <w:tblPr>
        <w:tblStyle w:val="a4"/>
        <w:tblW w:w="0" w:type="auto"/>
        <w:tblInd w:w="709" w:type="dxa"/>
        <w:tblLook w:val="04A0" w:firstRow="1" w:lastRow="0" w:firstColumn="1" w:lastColumn="0" w:noHBand="0" w:noVBand="1"/>
      </w:tblPr>
      <w:tblGrid>
        <w:gridCol w:w="1288"/>
        <w:gridCol w:w="1498"/>
        <w:gridCol w:w="4802"/>
      </w:tblGrid>
      <w:tr w:rsidR="00AF5063" w:rsidRPr="00242D02" w14:paraId="42F00273" w14:textId="77777777" w:rsidTr="00242D02">
        <w:trPr>
          <w:trHeight w:val="643"/>
          <w:tblHeader/>
        </w:trPr>
        <w:tc>
          <w:tcPr>
            <w:tcW w:w="1288" w:type="dxa"/>
            <w:vAlign w:val="center"/>
          </w:tcPr>
          <w:p w14:paraId="414037C2" w14:textId="77777777" w:rsidR="00AF5063" w:rsidRPr="00242D02" w:rsidRDefault="00AF5063" w:rsidP="00AF5063">
            <w:pPr>
              <w:pStyle w:val="a5"/>
              <w:adjustRightInd w:val="0"/>
              <w:snapToGrid w:val="0"/>
              <w:ind w:leftChars="0" w:left="0"/>
              <w:jc w:val="center"/>
              <w:rPr>
                <w:rFonts w:ascii="Times New Roman" w:eastAsia="標楷體" w:hAnsi="Times New Roman" w:cs="Times New Roman"/>
                <w:sz w:val="28"/>
                <w:szCs w:val="28"/>
              </w:rPr>
            </w:pPr>
            <w:r w:rsidRPr="00242D02">
              <w:rPr>
                <w:rFonts w:ascii="Times New Roman" w:eastAsia="標楷體" w:hAnsi="Times New Roman" w:cs="Times New Roman" w:hint="eastAsia"/>
                <w:sz w:val="28"/>
                <w:szCs w:val="28"/>
              </w:rPr>
              <w:t>案量</w:t>
            </w:r>
          </w:p>
        </w:tc>
        <w:tc>
          <w:tcPr>
            <w:tcW w:w="1498" w:type="dxa"/>
            <w:vAlign w:val="center"/>
          </w:tcPr>
          <w:p w14:paraId="57A7D375" w14:textId="77777777" w:rsidR="00AF5063" w:rsidRPr="00242D02" w:rsidRDefault="00AF5063" w:rsidP="00AF5063">
            <w:pPr>
              <w:pStyle w:val="a5"/>
              <w:adjustRightInd w:val="0"/>
              <w:snapToGrid w:val="0"/>
              <w:ind w:leftChars="0" w:left="0"/>
              <w:jc w:val="center"/>
              <w:rPr>
                <w:rFonts w:ascii="Times New Roman" w:eastAsia="標楷體" w:hAnsi="Times New Roman" w:cs="Times New Roman"/>
                <w:sz w:val="28"/>
                <w:szCs w:val="28"/>
              </w:rPr>
            </w:pPr>
            <w:r w:rsidRPr="00242D02">
              <w:rPr>
                <w:rFonts w:ascii="Times New Roman" w:eastAsia="標楷體" w:hAnsi="Times New Roman" w:cs="Times New Roman" w:hint="eastAsia"/>
                <w:sz w:val="28"/>
                <w:szCs w:val="28"/>
              </w:rPr>
              <w:t>作業天數</w:t>
            </w:r>
          </w:p>
          <w:p w14:paraId="5C68225E" w14:textId="77777777" w:rsidR="00AF5063" w:rsidRPr="00242D02" w:rsidRDefault="00AF5063" w:rsidP="00AF5063">
            <w:pPr>
              <w:pStyle w:val="a5"/>
              <w:adjustRightInd w:val="0"/>
              <w:snapToGrid w:val="0"/>
              <w:ind w:leftChars="0" w:left="0"/>
              <w:jc w:val="center"/>
              <w:rPr>
                <w:rFonts w:ascii="Times New Roman" w:eastAsia="標楷體" w:hAnsi="Times New Roman" w:cs="Times New Roman"/>
                <w:sz w:val="28"/>
                <w:szCs w:val="28"/>
              </w:rPr>
            </w:pPr>
            <w:r w:rsidRPr="00242D02">
              <w:rPr>
                <w:rFonts w:ascii="Times New Roman" w:eastAsia="標楷體" w:hAnsi="Times New Roman" w:cs="Times New Roman" w:hint="eastAsia"/>
                <w:sz w:val="28"/>
                <w:szCs w:val="28"/>
              </w:rPr>
              <w:t>(</w:t>
            </w:r>
            <w:r w:rsidRPr="00242D02">
              <w:rPr>
                <w:rFonts w:ascii="Times New Roman" w:eastAsia="標楷體" w:hAnsi="Times New Roman" w:cs="Times New Roman" w:hint="eastAsia"/>
                <w:sz w:val="28"/>
                <w:szCs w:val="28"/>
              </w:rPr>
              <w:t>日曆天</w:t>
            </w:r>
            <w:r w:rsidRPr="00242D02">
              <w:rPr>
                <w:rFonts w:ascii="Times New Roman" w:eastAsia="標楷體" w:hAnsi="Times New Roman" w:cs="Times New Roman" w:hint="eastAsia"/>
                <w:sz w:val="28"/>
                <w:szCs w:val="28"/>
              </w:rPr>
              <w:t>)</w:t>
            </w:r>
          </w:p>
        </w:tc>
        <w:tc>
          <w:tcPr>
            <w:tcW w:w="4802" w:type="dxa"/>
            <w:vAlign w:val="center"/>
          </w:tcPr>
          <w:p w14:paraId="21FB5B73" w14:textId="77777777" w:rsidR="00AF5063" w:rsidRPr="00242D02" w:rsidRDefault="00AF5063" w:rsidP="00AF5063">
            <w:pPr>
              <w:pStyle w:val="a5"/>
              <w:adjustRightInd w:val="0"/>
              <w:snapToGrid w:val="0"/>
              <w:ind w:leftChars="0" w:left="0"/>
              <w:jc w:val="center"/>
              <w:rPr>
                <w:rFonts w:ascii="Times New Roman" w:eastAsia="標楷體" w:hAnsi="Times New Roman" w:cs="Times New Roman"/>
                <w:sz w:val="28"/>
                <w:szCs w:val="28"/>
              </w:rPr>
            </w:pPr>
            <w:r w:rsidRPr="00242D02">
              <w:rPr>
                <w:rFonts w:ascii="Times New Roman" w:eastAsia="標楷體" w:hAnsi="Times New Roman" w:cs="Times New Roman" w:hint="eastAsia"/>
                <w:sz w:val="28"/>
                <w:szCs w:val="28"/>
              </w:rPr>
              <w:t>期程</w:t>
            </w:r>
          </w:p>
        </w:tc>
      </w:tr>
      <w:tr w:rsidR="00AF5063" w:rsidRPr="00242D02" w14:paraId="0429951E" w14:textId="77777777" w:rsidTr="00242D02">
        <w:trPr>
          <w:tblHeader/>
        </w:trPr>
        <w:tc>
          <w:tcPr>
            <w:tcW w:w="1288" w:type="dxa"/>
            <w:vAlign w:val="center"/>
          </w:tcPr>
          <w:p w14:paraId="0C9ACE0C" w14:textId="77777777" w:rsidR="00AF5063" w:rsidRPr="00242D02" w:rsidRDefault="00AF5063" w:rsidP="00AF5063">
            <w:pPr>
              <w:pStyle w:val="a5"/>
              <w:adjustRightInd w:val="0"/>
              <w:snapToGrid w:val="0"/>
              <w:ind w:leftChars="0" w:left="0"/>
              <w:jc w:val="center"/>
              <w:rPr>
                <w:rFonts w:ascii="Times New Roman" w:eastAsia="標楷體" w:hAnsi="Times New Roman" w:cs="Times New Roman"/>
                <w:sz w:val="28"/>
                <w:szCs w:val="28"/>
              </w:rPr>
            </w:pPr>
            <w:r w:rsidRPr="00242D02">
              <w:rPr>
                <w:rFonts w:ascii="Times New Roman" w:eastAsia="標楷體" w:hAnsi="Times New Roman" w:cs="Times New Roman" w:hint="eastAsia"/>
                <w:sz w:val="28"/>
                <w:szCs w:val="28"/>
              </w:rPr>
              <w:t>100</w:t>
            </w:r>
            <w:r w:rsidRPr="00242D02">
              <w:rPr>
                <w:rFonts w:ascii="Times New Roman" w:eastAsia="標楷體" w:hAnsi="Times New Roman" w:cs="Times New Roman" w:hint="eastAsia"/>
                <w:sz w:val="28"/>
                <w:szCs w:val="28"/>
              </w:rPr>
              <w:t>案</w:t>
            </w:r>
            <w:r w:rsidRPr="00242D02">
              <w:rPr>
                <w:rFonts w:ascii="Times New Roman" w:eastAsia="標楷體" w:hAnsi="Times New Roman" w:cs="Times New Roman" w:hint="eastAsia"/>
                <w:sz w:val="28"/>
                <w:szCs w:val="28"/>
              </w:rPr>
              <w:t>(</w:t>
            </w:r>
            <w:r w:rsidRPr="00242D02">
              <w:rPr>
                <w:rFonts w:ascii="Times New Roman" w:eastAsia="標楷體" w:hAnsi="Times New Roman" w:cs="Times New Roman" w:hint="eastAsia"/>
                <w:sz w:val="28"/>
                <w:szCs w:val="28"/>
              </w:rPr>
              <w:t>含</w:t>
            </w:r>
            <w:r w:rsidRPr="00242D02">
              <w:rPr>
                <w:rFonts w:ascii="Times New Roman" w:eastAsia="標楷體" w:hAnsi="Times New Roman" w:cs="Times New Roman" w:hint="eastAsia"/>
                <w:sz w:val="28"/>
                <w:szCs w:val="28"/>
              </w:rPr>
              <w:t>)</w:t>
            </w:r>
            <w:r w:rsidRPr="00242D02">
              <w:rPr>
                <w:rFonts w:ascii="Times New Roman" w:eastAsia="標楷體" w:hAnsi="Times New Roman" w:cs="Times New Roman" w:hint="eastAsia"/>
                <w:sz w:val="28"/>
                <w:szCs w:val="28"/>
              </w:rPr>
              <w:t>以下</w:t>
            </w:r>
          </w:p>
        </w:tc>
        <w:tc>
          <w:tcPr>
            <w:tcW w:w="1498" w:type="dxa"/>
            <w:vAlign w:val="center"/>
          </w:tcPr>
          <w:p w14:paraId="29DF54CA" w14:textId="77777777" w:rsidR="00AF5063" w:rsidRPr="00242D02" w:rsidRDefault="00AF5063" w:rsidP="00AF5063">
            <w:pPr>
              <w:pStyle w:val="a5"/>
              <w:adjustRightInd w:val="0"/>
              <w:snapToGrid w:val="0"/>
              <w:ind w:leftChars="0" w:left="0"/>
              <w:jc w:val="center"/>
              <w:rPr>
                <w:rFonts w:ascii="Times New Roman" w:eastAsia="標楷體" w:hAnsi="Times New Roman" w:cs="Times New Roman"/>
                <w:sz w:val="28"/>
                <w:szCs w:val="28"/>
              </w:rPr>
            </w:pPr>
            <w:r w:rsidRPr="00242D02">
              <w:rPr>
                <w:rFonts w:ascii="Times New Roman" w:eastAsia="標楷體" w:hAnsi="Times New Roman" w:cs="Times New Roman" w:hint="eastAsia"/>
                <w:sz w:val="28"/>
                <w:szCs w:val="28"/>
              </w:rPr>
              <w:t>45</w:t>
            </w:r>
          </w:p>
        </w:tc>
        <w:tc>
          <w:tcPr>
            <w:tcW w:w="4802" w:type="dxa"/>
          </w:tcPr>
          <w:p w14:paraId="77C48639" w14:textId="77777777" w:rsidR="00AF5063" w:rsidRPr="00242D02" w:rsidRDefault="00AF5063" w:rsidP="003B3A37">
            <w:pPr>
              <w:pStyle w:val="a5"/>
              <w:numPr>
                <w:ilvl w:val="0"/>
                <w:numId w:val="42"/>
              </w:numPr>
              <w:adjustRightInd w:val="0"/>
              <w:snapToGrid w:val="0"/>
              <w:ind w:leftChars="0" w:left="219" w:hanging="219"/>
              <w:jc w:val="both"/>
              <w:rPr>
                <w:rFonts w:ascii="Times New Roman" w:eastAsia="標楷體" w:hAnsi="Times New Roman" w:cs="Times New Roman"/>
                <w:sz w:val="28"/>
                <w:szCs w:val="28"/>
              </w:rPr>
            </w:pPr>
            <w:r w:rsidRPr="00242D02">
              <w:rPr>
                <w:rFonts w:ascii="Times New Roman" w:eastAsia="標楷體" w:hAnsi="Times New Roman" w:cs="Times New Roman"/>
                <w:sz w:val="28"/>
                <w:szCs w:val="28"/>
              </w:rPr>
              <w:t>第</w:t>
            </w:r>
            <w:r w:rsidRPr="00242D02">
              <w:rPr>
                <w:rFonts w:ascii="Times New Roman" w:eastAsia="標楷體" w:hAnsi="Times New Roman" w:cs="Times New Roman"/>
                <w:sz w:val="28"/>
                <w:szCs w:val="28"/>
              </w:rPr>
              <w:t>1</w:t>
            </w:r>
            <w:proofErr w:type="gramStart"/>
            <w:r w:rsidRPr="00242D02">
              <w:rPr>
                <w:rFonts w:ascii="Times New Roman" w:eastAsia="標楷體" w:hAnsi="Times New Roman" w:cs="Times New Roman"/>
                <w:sz w:val="28"/>
                <w:szCs w:val="28"/>
              </w:rPr>
              <w:t>週</w:t>
            </w:r>
            <w:proofErr w:type="gramEnd"/>
            <w:r w:rsidRPr="00242D02">
              <w:rPr>
                <w:rFonts w:ascii="Times New Roman" w:eastAsia="標楷體" w:hAnsi="Times New Roman" w:cs="Times New Roman"/>
                <w:sz w:val="28"/>
                <w:szCs w:val="28"/>
              </w:rPr>
              <w:t>：退場單位提出申請及本局函覆。</w:t>
            </w:r>
          </w:p>
          <w:p w14:paraId="495E256E" w14:textId="77777777" w:rsidR="00AF5063" w:rsidRPr="00242D02" w:rsidRDefault="00AF5063" w:rsidP="003B3A37">
            <w:pPr>
              <w:pStyle w:val="a5"/>
              <w:numPr>
                <w:ilvl w:val="0"/>
                <w:numId w:val="42"/>
              </w:numPr>
              <w:adjustRightInd w:val="0"/>
              <w:snapToGrid w:val="0"/>
              <w:ind w:leftChars="0" w:left="219" w:hanging="219"/>
              <w:jc w:val="both"/>
              <w:rPr>
                <w:rFonts w:ascii="Times New Roman" w:eastAsia="標楷體" w:hAnsi="Times New Roman" w:cs="Times New Roman"/>
                <w:sz w:val="28"/>
                <w:szCs w:val="28"/>
              </w:rPr>
            </w:pPr>
            <w:r w:rsidRPr="00242D02">
              <w:rPr>
                <w:rFonts w:ascii="Times New Roman" w:eastAsia="標楷體" w:hAnsi="Times New Roman" w:cs="Times New Roman"/>
                <w:sz w:val="28"/>
                <w:szCs w:val="28"/>
              </w:rPr>
              <w:t>第</w:t>
            </w:r>
            <w:r w:rsidRPr="00242D02">
              <w:rPr>
                <w:rFonts w:ascii="Times New Roman" w:eastAsia="標楷體" w:hAnsi="Times New Roman" w:cs="Times New Roman"/>
                <w:sz w:val="28"/>
                <w:szCs w:val="28"/>
              </w:rPr>
              <w:t>2~4</w:t>
            </w:r>
            <w:proofErr w:type="gramStart"/>
            <w:r w:rsidRPr="00242D02">
              <w:rPr>
                <w:rFonts w:ascii="Times New Roman" w:eastAsia="標楷體" w:hAnsi="Times New Roman" w:cs="Times New Roman"/>
                <w:sz w:val="28"/>
                <w:szCs w:val="28"/>
              </w:rPr>
              <w:t>週</w:t>
            </w:r>
            <w:proofErr w:type="gramEnd"/>
            <w:r w:rsidRPr="00242D02">
              <w:rPr>
                <w:rFonts w:ascii="Times New Roman" w:eastAsia="標楷體" w:hAnsi="Times New Roman" w:cs="Times New Roman"/>
                <w:sz w:val="28"/>
                <w:szCs w:val="28"/>
              </w:rPr>
              <w:t>：協助媒合下一家</w:t>
            </w:r>
            <w:r w:rsidRPr="00242D02">
              <w:rPr>
                <w:rFonts w:ascii="Times New Roman" w:eastAsia="標楷體" w:hAnsi="Times New Roman" w:cs="Times New Roman"/>
                <w:sz w:val="28"/>
                <w:szCs w:val="28"/>
              </w:rPr>
              <w:t>A</w:t>
            </w:r>
            <w:r w:rsidRPr="00242D02">
              <w:rPr>
                <w:rFonts w:ascii="Times New Roman" w:eastAsia="標楷體" w:hAnsi="Times New Roman" w:cs="Times New Roman"/>
                <w:sz w:val="28"/>
                <w:szCs w:val="28"/>
              </w:rPr>
              <w:t>單位並批次完成個案系統作業並繳交清冊，照管中心移轉個案。</w:t>
            </w:r>
          </w:p>
          <w:p w14:paraId="3BCEB604" w14:textId="77777777" w:rsidR="00AF5063" w:rsidRPr="00242D02" w:rsidRDefault="00AF5063" w:rsidP="003B3A37">
            <w:pPr>
              <w:pStyle w:val="a5"/>
              <w:numPr>
                <w:ilvl w:val="0"/>
                <w:numId w:val="42"/>
              </w:numPr>
              <w:adjustRightInd w:val="0"/>
              <w:snapToGrid w:val="0"/>
              <w:ind w:leftChars="0" w:left="219" w:hanging="219"/>
              <w:jc w:val="both"/>
              <w:rPr>
                <w:rFonts w:ascii="Times New Roman" w:eastAsia="標楷體" w:hAnsi="Times New Roman" w:cs="Times New Roman"/>
                <w:sz w:val="28"/>
                <w:szCs w:val="28"/>
              </w:rPr>
            </w:pPr>
            <w:r w:rsidRPr="00242D02">
              <w:rPr>
                <w:rFonts w:ascii="Times New Roman" w:eastAsia="標楷體" w:hAnsi="Times New Roman" w:cs="Times New Roman"/>
                <w:sz w:val="28"/>
                <w:szCs w:val="28"/>
              </w:rPr>
              <w:t>第</w:t>
            </w:r>
            <w:r w:rsidRPr="00242D02">
              <w:rPr>
                <w:rFonts w:ascii="Times New Roman" w:eastAsia="標楷體" w:hAnsi="Times New Roman" w:cs="Times New Roman"/>
                <w:sz w:val="28"/>
                <w:szCs w:val="28"/>
              </w:rPr>
              <w:t>5~6</w:t>
            </w:r>
            <w:proofErr w:type="gramStart"/>
            <w:r w:rsidRPr="00242D02">
              <w:rPr>
                <w:rFonts w:ascii="Times New Roman" w:eastAsia="標楷體" w:hAnsi="Times New Roman" w:cs="Times New Roman"/>
                <w:sz w:val="28"/>
                <w:szCs w:val="28"/>
              </w:rPr>
              <w:t>週</w:t>
            </w:r>
            <w:proofErr w:type="gramEnd"/>
            <w:r w:rsidRPr="00242D02">
              <w:rPr>
                <w:rFonts w:ascii="Times New Roman" w:eastAsia="標楷體" w:hAnsi="Times New Roman" w:cs="Times New Roman"/>
                <w:sz w:val="28"/>
                <w:szCs w:val="28"/>
              </w:rPr>
              <w:t>：退場單位系統申報及檢具核銷資料、本局</w:t>
            </w:r>
            <w:r w:rsidRPr="00242D02">
              <w:rPr>
                <w:rFonts w:ascii="Times New Roman" w:eastAsia="標楷體" w:hAnsi="Times New Roman" w:cs="Times New Roman"/>
                <w:kern w:val="0"/>
                <w:sz w:val="28"/>
                <w:szCs w:val="28"/>
              </w:rPr>
              <w:t>函文終止契約。</w:t>
            </w:r>
          </w:p>
        </w:tc>
      </w:tr>
      <w:tr w:rsidR="00AF5063" w:rsidRPr="00242D02" w14:paraId="1F087073" w14:textId="77777777" w:rsidTr="00242D02">
        <w:trPr>
          <w:tblHeader/>
        </w:trPr>
        <w:tc>
          <w:tcPr>
            <w:tcW w:w="1288" w:type="dxa"/>
            <w:vAlign w:val="center"/>
          </w:tcPr>
          <w:p w14:paraId="4A4A5552" w14:textId="77777777" w:rsidR="00AF5063" w:rsidRPr="00242D02" w:rsidRDefault="00AF5063" w:rsidP="00AF5063">
            <w:pPr>
              <w:pStyle w:val="a5"/>
              <w:adjustRightInd w:val="0"/>
              <w:snapToGrid w:val="0"/>
              <w:ind w:leftChars="0" w:left="0"/>
              <w:jc w:val="center"/>
              <w:rPr>
                <w:rFonts w:ascii="Times New Roman" w:eastAsia="標楷體" w:hAnsi="Times New Roman" w:cs="Times New Roman"/>
                <w:sz w:val="28"/>
                <w:szCs w:val="28"/>
              </w:rPr>
            </w:pPr>
            <w:r w:rsidRPr="00242D02">
              <w:rPr>
                <w:rFonts w:ascii="Times New Roman" w:eastAsia="標楷體" w:hAnsi="Times New Roman" w:cs="Times New Roman" w:hint="eastAsia"/>
                <w:sz w:val="28"/>
                <w:szCs w:val="28"/>
              </w:rPr>
              <w:t>100</w:t>
            </w:r>
            <w:r w:rsidRPr="00242D02">
              <w:rPr>
                <w:rFonts w:ascii="Times New Roman" w:eastAsia="標楷體" w:hAnsi="Times New Roman" w:cs="Times New Roman" w:hint="eastAsia"/>
                <w:sz w:val="28"/>
                <w:szCs w:val="28"/>
              </w:rPr>
              <w:t>案至</w:t>
            </w:r>
            <w:r w:rsidRPr="00242D02">
              <w:rPr>
                <w:rFonts w:ascii="Times New Roman" w:eastAsia="標楷體" w:hAnsi="Times New Roman" w:cs="Times New Roman" w:hint="eastAsia"/>
                <w:sz w:val="28"/>
                <w:szCs w:val="28"/>
              </w:rPr>
              <w:t>200</w:t>
            </w:r>
            <w:r w:rsidRPr="00242D02">
              <w:rPr>
                <w:rFonts w:ascii="Times New Roman" w:eastAsia="標楷體" w:hAnsi="Times New Roman" w:cs="Times New Roman" w:hint="eastAsia"/>
                <w:sz w:val="28"/>
                <w:szCs w:val="28"/>
              </w:rPr>
              <w:t>案</w:t>
            </w:r>
            <w:r w:rsidRPr="00242D02">
              <w:rPr>
                <w:rFonts w:ascii="Times New Roman" w:eastAsia="標楷體" w:hAnsi="Times New Roman" w:cs="Times New Roman" w:hint="eastAsia"/>
                <w:sz w:val="28"/>
                <w:szCs w:val="28"/>
              </w:rPr>
              <w:t>(</w:t>
            </w:r>
            <w:r w:rsidRPr="00242D02">
              <w:rPr>
                <w:rFonts w:ascii="Times New Roman" w:eastAsia="標楷體" w:hAnsi="Times New Roman" w:cs="Times New Roman" w:hint="eastAsia"/>
                <w:sz w:val="28"/>
                <w:szCs w:val="28"/>
              </w:rPr>
              <w:t>含</w:t>
            </w:r>
            <w:r w:rsidRPr="00242D02">
              <w:rPr>
                <w:rFonts w:ascii="Times New Roman" w:eastAsia="標楷體" w:hAnsi="Times New Roman" w:cs="Times New Roman" w:hint="eastAsia"/>
                <w:sz w:val="28"/>
                <w:szCs w:val="28"/>
              </w:rPr>
              <w:t>)</w:t>
            </w:r>
          </w:p>
        </w:tc>
        <w:tc>
          <w:tcPr>
            <w:tcW w:w="1498" w:type="dxa"/>
            <w:vAlign w:val="center"/>
          </w:tcPr>
          <w:p w14:paraId="20B81830" w14:textId="77777777" w:rsidR="00AF5063" w:rsidRPr="00242D02" w:rsidRDefault="00AF5063" w:rsidP="00AF5063">
            <w:pPr>
              <w:pStyle w:val="a5"/>
              <w:adjustRightInd w:val="0"/>
              <w:snapToGrid w:val="0"/>
              <w:ind w:leftChars="0" w:left="0"/>
              <w:jc w:val="center"/>
              <w:rPr>
                <w:rFonts w:ascii="Times New Roman" w:eastAsia="標楷體" w:hAnsi="Times New Roman" w:cs="Times New Roman"/>
                <w:sz w:val="28"/>
                <w:szCs w:val="28"/>
              </w:rPr>
            </w:pPr>
            <w:r w:rsidRPr="00242D02">
              <w:rPr>
                <w:rFonts w:ascii="Times New Roman" w:eastAsia="標楷體" w:hAnsi="Times New Roman" w:cs="Times New Roman" w:hint="eastAsia"/>
                <w:sz w:val="28"/>
                <w:szCs w:val="28"/>
              </w:rPr>
              <w:t>60</w:t>
            </w:r>
          </w:p>
        </w:tc>
        <w:tc>
          <w:tcPr>
            <w:tcW w:w="4802" w:type="dxa"/>
          </w:tcPr>
          <w:p w14:paraId="5184A468" w14:textId="77777777" w:rsidR="00AF5063" w:rsidRPr="00242D02" w:rsidRDefault="00AF5063" w:rsidP="003B3A37">
            <w:pPr>
              <w:pStyle w:val="a5"/>
              <w:numPr>
                <w:ilvl w:val="0"/>
                <w:numId w:val="43"/>
              </w:numPr>
              <w:adjustRightInd w:val="0"/>
              <w:snapToGrid w:val="0"/>
              <w:ind w:leftChars="0" w:left="219" w:hanging="219"/>
              <w:jc w:val="both"/>
              <w:rPr>
                <w:rFonts w:ascii="Times New Roman" w:eastAsia="標楷體" w:hAnsi="Times New Roman" w:cs="Times New Roman"/>
                <w:sz w:val="28"/>
                <w:szCs w:val="28"/>
              </w:rPr>
            </w:pPr>
            <w:r w:rsidRPr="00242D02">
              <w:rPr>
                <w:rFonts w:ascii="Times New Roman" w:eastAsia="標楷體" w:hAnsi="Times New Roman" w:cs="Times New Roman"/>
                <w:sz w:val="28"/>
                <w:szCs w:val="28"/>
              </w:rPr>
              <w:t>第</w:t>
            </w:r>
            <w:r w:rsidRPr="00242D02">
              <w:rPr>
                <w:rFonts w:ascii="Times New Roman" w:eastAsia="標楷體" w:hAnsi="Times New Roman" w:cs="Times New Roman"/>
                <w:sz w:val="28"/>
                <w:szCs w:val="28"/>
              </w:rPr>
              <w:t>1</w:t>
            </w:r>
            <w:proofErr w:type="gramStart"/>
            <w:r w:rsidRPr="00242D02">
              <w:rPr>
                <w:rFonts w:ascii="Times New Roman" w:eastAsia="標楷體" w:hAnsi="Times New Roman" w:cs="Times New Roman"/>
                <w:sz w:val="28"/>
                <w:szCs w:val="28"/>
              </w:rPr>
              <w:t>週</w:t>
            </w:r>
            <w:proofErr w:type="gramEnd"/>
            <w:r w:rsidRPr="00242D02">
              <w:rPr>
                <w:rFonts w:ascii="Times New Roman" w:eastAsia="標楷體" w:hAnsi="Times New Roman" w:cs="Times New Roman"/>
                <w:sz w:val="28"/>
                <w:szCs w:val="28"/>
              </w:rPr>
              <w:t>：退場單位提出申請及本局函覆。</w:t>
            </w:r>
          </w:p>
          <w:p w14:paraId="68A401BF" w14:textId="77777777" w:rsidR="00AF5063" w:rsidRPr="00242D02" w:rsidRDefault="00AF5063" w:rsidP="003B3A37">
            <w:pPr>
              <w:pStyle w:val="a5"/>
              <w:numPr>
                <w:ilvl w:val="0"/>
                <w:numId w:val="43"/>
              </w:numPr>
              <w:adjustRightInd w:val="0"/>
              <w:snapToGrid w:val="0"/>
              <w:ind w:leftChars="0" w:left="219" w:hanging="219"/>
              <w:jc w:val="both"/>
              <w:rPr>
                <w:rFonts w:ascii="Times New Roman" w:eastAsia="標楷體" w:hAnsi="Times New Roman" w:cs="Times New Roman"/>
                <w:sz w:val="28"/>
                <w:szCs w:val="28"/>
              </w:rPr>
            </w:pPr>
            <w:r w:rsidRPr="00242D02">
              <w:rPr>
                <w:rFonts w:ascii="Times New Roman" w:eastAsia="標楷體" w:hAnsi="Times New Roman" w:cs="Times New Roman"/>
                <w:sz w:val="28"/>
                <w:szCs w:val="28"/>
              </w:rPr>
              <w:t>第</w:t>
            </w:r>
            <w:r w:rsidRPr="00242D02">
              <w:rPr>
                <w:rFonts w:ascii="Times New Roman" w:eastAsia="標楷體" w:hAnsi="Times New Roman" w:cs="Times New Roman"/>
                <w:sz w:val="28"/>
                <w:szCs w:val="28"/>
              </w:rPr>
              <w:t>2~6</w:t>
            </w:r>
            <w:proofErr w:type="gramStart"/>
            <w:r w:rsidRPr="00242D02">
              <w:rPr>
                <w:rFonts w:ascii="Times New Roman" w:eastAsia="標楷體" w:hAnsi="Times New Roman" w:cs="Times New Roman"/>
                <w:sz w:val="28"/>
                <w:szCs w:val="28"/>
              </w:rPr>
              <w:t>週</w:t>
            </w:r>
            <w:proofErr w:type="gramEnd"/>
            <w:r w:rsidRPr="00242D02">
              <w:rPr>
                <w:rFonts w:ascii="Times New Roman" w:eastAsia="標楷體" w:hAnsi="Times New Roman" w:cs="Times New Roman"/>
                <w:sz w:val="28"/>
                <w:szCs w:val="28"/>
              </w:rPr>
              <w:t>：協助媒合下一家</w:t>
            </w:r>
            <w:r w:rsidRPr="00242D02">
              <w:rPr>
                <w:rFonts w:ascii="Times New Roman" w:eastAsia="標楷體" w:hAnsi="Times New Roman" w:cs="Times New Roman"/>
                <w:sz w:val="28"/>
                <w:szCs w:val="28"/>
              </w:rPr>
              <w:t>A</w:t>
            </w:r>
            <w:r w:rsidRPr="00242D02">
              <w:rPr>
                <w:rFonts w:ascii="Times New Roman" w:eastAsia="標楷體" w:hAnsi="Times New Roman" w:cs="Times New Roman"/>
                <w:sz w:val="28"/>
                <w:szCs w:val="28"/>
              </w:rPr>
              <w:t>單位並批次完成個案系統作業並繳交清冊，照管中心移轉個案。</w:t>
            </w:r>
          </w:p>
          <w:p w14:paraId="76E3DFAA" w14:textId="77777777" w:rsidR="00AF5063" w:rsidRPr="00242D02" w:rsidRDefault="00AF5063" w:rsidP="003B3A37">
            <w:pPr>
              <w:pStyle w:val="a5"/>
              <w:numPr>
                <w:ilvl w:val="0"/>
                <w:numId w:val="43"/>
              </w:numPr>
              <w:adjustRightInd w:val="0"/>
              <w:snapToGrid w:val="0"/>
              <w:ind w:leftChars="0" w:left="219" w:hanging="219"/>
              <w:jc w:val="both"/>
              <w:rPr>
                <w:rFonts w:ascii="Times New Roman" w:eastAsia="標楷體" w:hAnsi="Times New Roman" w:cs="Times New Roman"/>
                <w:sz w:val="28"/>
                <w:szCs w:val="28"/>
              </w:rPr>
            </w:pPr>
            <w:r w:rsidRPr="00242D02">
              <w:rPr>
                <w:rFonts w:ascii="Times New Roman" w:eastAsia="標楷體" w:hAnsi="Times New Roman" w:cs="Times New Roman"/>
                <w:sz w:val="28"/>
                <w:szCs w:val="28"/>
              </w:rPr>
              <w:t>第</w:t>
            </w:r>
            <w:r w:rsidRPr="00242D02">
              <w:rPr>
                <w:rFonts w:ascii="Times New Roman" w:eastAsia="標楷體" w:hAnsi="Times New Roman" w:cs="Times New Roman"/>
                <w:sz w:val="28"/>
                <w:szCs w:val="28"/>
              </w:rPr>
              <w:t>7~8</w:t>
            </w:r>
            <w:proofErr w:type="gramStart"/>
            <w:r w:rsidRPr="00242D02">
              <w:rPr>
                <w:rFonts w:ascii="Times New Roman" w:eastAsia="標楷體" w:hAnsi="Times New Roman" w:cs="Times New Roman"/>
                <w:sz w:val="28"/>
                <w:szCs w:val="28"/>
              </w:rPr>
              <w:t>週</w:t>
            </w:r>
            <w:proofErr w:type="gramEnd"/>
            <w:r w:rsidRPr="00242D02">
              <w:rPr>
                <w:rFonts w:ascii="Times New Roman" w:eastAsia="標楷體" w:hAnsi="Times New Roman" w:cs="Times New Roman"/>
                <w:sz w:val="28"/>
                <w:szCs w:val="28"/>
              </w:rPr>
              <w:t>：退場單位系統申報及檢具核銷資料、本局</w:t>
            </w:r>
            <w:r w:rsidRPr="00242D02">
              <w:rPr>
                <w:rFonts w:ascii="Times New Roman" w:eastAsia="標楷體" w:hAnsi="Times New Roman" w:cs="Times New Roman"/>
                <w:kern w:val="0"/>
                <w:sz w:val="28"/>
                <w:szCs w:val="28"/>
              </w:rPr>
              <w:t>函文終止契約。</w:t>
            </w:r>
          </w:p>
        </w:tc>
      </w:tr>
      <w:tr w:rsidR="00AF5063" w:rsidRPr="00242D02" w14:paraId="4273C27A" w14:textId="77777777" w:rsidTr="00242D02">
        <w:trPr>
          <w:cantSplit/>
          <w:tblHeader/>
        </w:trPr>
        <w:tc>
          <w:tcPr>
            <w:tcW w:w="1288" w:type="dxa"/>
            <w:vAlign w:val="center"/>
          </w:tcPr>
          <w:p w14:paraId="21CEB0A3" w14:textId="77777777" w:rsidR="00AF5063" w:rsidRPr="00242D02" w:rsidRDefault="00AF5063" w:rsidP="00AF5063">
            <w:pPr>
              <w:pStyle w:val="a5"/>
              <w:adjustRightInd w:val="0"/>
              <w:snapToGrid w:val="0"/>
              <w:ind w:leftChars="0" w:left="0"/>
              <w:jc w:val="center"/>
              <w:rPr>
                <w:rFonts w:ascii="Times New Roman" w:eastAsia="標楷體" w:hAnsi="Times New Roman" w:cs="Times New Roman"/>
                <w:sz w:val="28"/>
                <w:szCs w:val="28"/>
              </w:rPr>
            </w:pPr>
            <w:r w:rsidRPr="00242D02">
              <w:rPr>
                <w:rFonts w:ascii="Times New Roman" w:eastAsia="標楷體" w:hAnsi="Times New Roman" w:cs="Times New Roman" w:hint="eastAsia"/>
                <w:sz w:val="28"/>
                <w:szCs w:val="28"/>
              </w:rPr>
              <w:t>200</w:t>
            </w:r>
            <w:r w:rsidRPr="00242D02">
              <w:rPr>
                <w:rFonts w:ascii="Times New Roman" w:eastAsia="標楷體" w:hAnsi="Times New Roman" w:cs="Times New Roman" w:hint="eastAsia"/>
                <w:sz w:val="28"/>
                <w:szCs w:val="28"/>
              </w:rPr>
              <w:t>案以上</w:t>
            </w:r>
          </w:p>
        </w:tc>
        <w:tc>
          <w:tcPr>
            <w:tcW w:w="1498" w:type="dxa"/>
            <w:vAlign w:val="center"/>
          </w:tcPr>
          <w:p w14:paraId="115B3449" w14:textId="77777777" w:rsidR="00AF5063" w:rsidRPr="00242D02" w:rsidRDefault="00AF5063" w:rsidP="00AF5063">
            <w:pPr>
              <w:pStyle w:val="a5"/>
              <w:adjustRightInd w:val="0"/>
              <w:snapToGrid w:val="0"/>
              <w:ind w:leftChars="0" w:left="0"/>
              <w:jc w:val="center"/>
              <w:rPr>
                <w:rFonts w:ascii="Times New Roman" w:eastAsia="標楷體" w:hAnsi="Times New Roman" w:cs="Times New Roman"/>
                <w:sz w:val="28"/>
                <w:szCs w:val="28"/>
              </w:rPr>
            </w:pPr>
            <w:r w:rsidRPr="00242D02">
              <w:rPr>
                <w:rFonts w:ascii="Times New Roman" w:eastAsia="標楷體" w:hAnsi="Times New Roman" w:cs="Times New Roman" w:hint="eastAsia"/>
                <w:sz w:val="28"/>
                <w:szCs w:val="28"/>
              </w:rPr>
              <w:t>90</w:t>
            </w:r>
          </w:p>
        </w:tc>
        <w:tc>
          <w:tcPr>
            <w:tcW w:w="4802" w:type="dxa"/>
          </w:tcPr>
          <w:p w14:paraId="72F18A8A" w14:textId="77777777" w:rsidR="00AF5063" w:rsidRPr="00242D02" w:rsidRDefault="00AF5063" w:rsidP="003B3A37">
            <w:pPr>
              <w:pStyle w:val="a5"/>
              <w:numPr>
                <w:ilvl w:val="0"/>
                <w:numId w:val="44"/>
              </w:numPr>
              <w:adjustRightInd w:val="0"/>
              <w:snapToGrid w:val="0"/>
              <w:ind w:leftChars="0" w:left="219" w:hanging="219"/>
              <w:jc w:val="both"/>
              <w:rPr>
                <w:rFonts w:ascii="Times New Roman" w:eastAsia="標楷體" w:hAnsi="Times New Roman" w:cs="Times New Roman"/>
                <w:sz w:val="28"/>
                <w:szCs w:val="28"/>
              </w:rPr>
            </w:pPr>
            <w:r w:rsidRPr="00242D02">
              <w:rPr>
                <w:rFonts w:ascii="Times New Roman" w:eastAsia="標楷體" w:hAnsi="Times New Roman" w:cs="Times New Roman"/>
                <w:sz w:val="28"/>
                <w:szCs w:val="28"/>
              </w:rPr>
              <w:t>第</w:t>
            </w:r>
            <w:r w:rsidRPr="00242D02">
              <w:rPr>
                <w:rFonts w:ascii="Times New Roman" w:eastAsia="標楷體" w:hAnsi="Times New Roman" w:cs="Times New Roman"/>
                <w:sz w:val="28"/>
                <w:szCs w:val="28"/>
              </w:rPr>
              <w:t>1</w:t>
            </w:r>
            <w:proofErr w:type="gramStart"/>
            <w:r w:rsidRPr="00242D02">
              <w:rPr>
                <w:rFonts w:ascii="Times New Roman" w:eastAsia="標楷體" w:hAnsi="Times New Roman" w:cs="Times New Roman"/>
                <w:sz w:val="28"/>
                <w:szCs w:val="28"/>
              </w:rPr>
              <w:t>週</w:t>
            </w:r>
            <w:proofErr w:type="gramEnd"/>
            <w:r w:rsidRPr="00242D02">
              <w:rPr>
                <w:rFonts w:ascii="Times New Roman" w:eastAsia="標楷體" w:hAnsi="Times New Roman" w:cs="Times New Roman"/>
                <w:sz w:val="28"/>
                <w:szCs w:val="28"/>
              </w:rPr>
              <w:t>：退場單位提出申請及本局函覆。</w:t>
            </w:r>
          </w:p>
          <w:p w14:paraId="375CCEEA" w14:textId="77777777" w:rsidR="00AF5063" w:rsidRPr="00242D02" w:rsidRDefault="00AF5063" w:rsidP="003B3A37">
            <w:pPr>
              <w:pStyle w:val="a5"/>
              <w:numPr>
                <w:ilvl w:val="0"/>
                <w:numId w:val="44"/>
              </w:numPr>
              <w:adjustRightInd w:val="0"/>
              <w:snapToGrid w:val="0"/>
              <w:ind w:leftChars="0" w:left="219" w:hanging="219"/>
              <w:jc w:val="both"/>
              <w:rPr>
                <w:rFonts w:ascii="Times New Roman" w:eastAsia="標楷體" w:hAnsi="Times New Roman" w:cs="Times New Roman"/>
                <w:sz w:val="28"/>
                <w:szCs w:val="28"/>
              </w:rPr>
            </w:pPr>
            <w:r w:rsidRPr="00242D02">
              <w:rPr>
                <w:rFonts w:ascii="Times New Roman" w:eastAsia="標楷體" w:hAnsi="Times New Roman" w:cs="Times New Roman"/>
                <w:sz w:val="28"/>
                <w:szCs w:val="28"/>
              </w:rPr>
              <w:t>第</w:t>
            </w:r>
            <w:r w:rsidRPr="00242D02">
              <w:rPr>
                <w:rFonts w:ascii="Times New Roman" w:eastAsia="標楷體" w:hAnsi="Times New Roman" w:cs="Times New Roman"/>
                <w:sz w:val="28"/>
                <w:szCs w:val="28"/>
              </w:rPr>
              <w:t>2~10</w:t>
            </w:r>
            <w:proofErr w:type="gramStart"/>
            <w:r w:rsidRPr="00242D02">
              <w:rPr>
                <w:rFonts w:ascii="Times New Roman" w:eastAsia="標楷體" w:hAnsi="Times New Roman" w:cs="Times New Roman"/>
                <w:sz w:val="28"/>
                <w:szCs w:val="28"/>
              </w:rPr>
              <w:t>週</w:t>
            </w:r>
            <w:proofErr w:type="gramEnd"/>
            <w:r w:rsidRPr="00242D02">
              <w:rPr>
                <w:rFonts w:ascii="Times New Roman" w:eastAsia="標楷體" w:hAnsi="Times New Roman" w:cs="Times New Roman"/>
                <w:sz w:val="28"/>
                <w:szCs w:val="28"/>
              </w:rPr>
              <w:t>：協助媒合下一家</w:t>
            </w:r>
            <w:r w:rsidRPr="00242D02">
              <w:rPr>
                <w:rFonts w:ascii="Times New Roman" w:eastAsia="標楷體" w:hAnsi="Times New Roman" w:cs="Times New Roman"/>
                <w:sz w:val="28"/>
                <w:szCs w:val="28"/>
              </w:rPr>
              <w:t>A</w:t>
            </w:r>
            <w:r w:rsidRPr="00242D02">
              <w:rPr>
                <w:rFonts w:ascii="Times New Roman" w:eastAsia="標楷體" w:hAnsi="Times New Roman" w:cs="Times New Roman"/>
                <w:sz w:val="28"/>
                <w:szCs w:val="28"/>
              </w:rPr>
              <w:t>單位並批次完成個案系統作業並繳交清冊，照管中心移轉個案。</w:t>
            </w:r>
          </w:p>
          <w:p w14:paraId="7E7AA75E" w14:textId="77777777" w:rsidR="00AF5063" w:rsidRPr="00242D02" w:rsidRDefault="00AF5063" w:rsidP="003B3A37">
            <w:pPr>
              <w:pStyle w:val="a5"/>
              <w:numPr>
                <w:ilvl w:val="0"/>
                <w:numId w:val="44"/>
              </w:numPr>
              <w:adjustRightInd w:val="0"/>
              <w:snapToGrid w:val="0"/>
              <w:ind w:leftChars="0" w:left="219" w:hanging="219"/>
              <w:jc w:val="both"/>
              <w:rPr>
                <w:rFonts w:ascii="Times New Roman" w:eastAsia="標楷體" w:hAnsi="Times New Roman" w:cs="Times New Roman"/>
                <w:sz w:val="28"/>
                <w:szCs w:val="28"/>
              </w:rPr>
            </w:pPr>
            <w:r w:rsidRPr="00242D02">
              <w:rPr>
                <w:rFonts w:ascii="Times New Roman" w:eastAsia="標楷體" w:hAnsi="Times New Roman" w:cs="Times New Roman"/>
                <w:sz w:val="28"/>
                <w:szCs w:val="28"/>
              </w:rPr>
              <w:t>第</w:t>
            </w:r>
            <w:r w:rsidRPr="00242D02">
              <w:rPr>
                <w:rFonts w:ascii="Times New Roman" w:eastAsia="標楷體" w:hAnsi="Times New Roman" w:cs="Times New Roman"/>
                <w:sz w:val="28"/>
                <w:szCs w:val="28"/>
              </w:rPr>
              <w:t>11~12</w:t>
            </w:r>
            <w:proofErr w:type="gramStart"/>
            <w:r w:rsidRPr="00242D02">
              <w:rPr>
                <w:rFonts w:ascii="Times New Roman" w:eastAsia="標楷體" w:hAnsi="Times New Roman" w:cs="Times New Roman"/>
                <w:sz w:val="28"/>
                <w:szCs w:val="28"/>
              </w:rPr>
              <w:t>週</w:t>
            </w:r>
            <w:proofErr w:type="gramEnd"/>
            <w:r w:rsidRPr="00242D02">
              <w:rPr>
                <w:rFonts w:ascii="Times New Roman" w:eastAsia="標楷體" w:hAnsi="Times New Roman" w:cs="Times New Roman"/>
                <w:sz w:val="28"/>
                <w:szCs w:val="28"/>
              </w:rPr>
              <w:t>：退場單位系統申報及檢具核銷資料、本局</w:t>
            </w:r>
            <w:r w:rsidRPr="00242D02">
              <w:rPr>
                <w:rFonts w:ascii="Times New Roman" w:eastAsia="標楷體" w:hAnsi="Times New Roman" w:cs="Times New Roman"/>
                <w:kern w:val="0"/>
                <w:sz w:val="28"/>
                <w:szCs w:val="28"/>
              </w:rPr>
              <w:t>函文終止契約。</w:t>
            </w:r>
          </w:p>
        </w:tc>
      </w:tr>
    </w:tbl>
    <w:p w14:paraId="4E0B0269" w14:textId="77777777" w:rsidR="00AF5063" w:rsidRPr="00242D02" w:rsidRDefault="00AF5063" w:rsidP="003B3A37">
      <w:pPr>
        <w:pStyle w:val="af5"/>
        <w:numPr>
          <w:ilvl w:val="0"/>
          <w:numId w:val="39"/>
        </w:numPr>
        <w:adjustRightInd w:val="0"/>
        <w:snapToGrid w:val="0"/>
        <w:spacing w:beforeLines="50" w:before="180" w:after="0" w:line="360" w:lineRule="auto"/>
        <w:ind w:left="1202" w:right="386" w:hanging="210"/>
        <w:jc w:val="both"/>
        <w:rPr>
          <w:rFonts w:ascii="Times New Roman" w:eastAsia="標楷體" w:hAnsi="Times New Roman" w:cs="Times New Roman"/>
          <w:sz w:val="28"/>
          <w:szCs w:val="28"/>
        </w:rPr>
      </w:pPr>
      <w:r w:rsidRPr="00242D02">
        <w:rPr>
          <w:rFonts w:ascii="Times New Roman" w:eastAsia="標楷體" w:hAnsi="Times New Roman" w:cs="Times New Roman" w:hint="eastAsia"/>
          <w:sz w:val="28"/>
          <w:szCs w:val="28"/>
        </w:rPr>
        <w:t>核銷作業：</w:t>
      </w:r>
    </w:p>
    <w:p w14:paraId="17684D84" w14:textId="77777777" w:rsidR="00AF5063" w:rsidRPr="00242D02" w:rsidRDefault="00AF5063" w:rsidP="003B3A37">
      <w:pPr>
        <w:pStyle w:val="af5"/>
        <w:numPr>
          <w:ilvl w:val="0"/>
          <w:numId w:val="45"/>
        </w:numPr>
        <w:adjustRightInd w:val="0"/>
        <w:snapToGrid w:val="0"/>
        <w:spacing w:after="0" w:line="360" w:lineRule="auto"/>
        <w:ind w:left="1484" w:right="386" w:hanging="322"/>
        <w:rPr>
          <w:rFonts w:ascii="Times New Roman" w:eastAsia="標楷體" w:hAnsi="Times New Roman" w:cs="Times New Roman"/>
          <w:kern w:val="0"/>
          <w:sz w:val="28"/>
          <w:szCs w:val="28"/>
        </w:rPr>
      </w:pPr>
      <w:r w:rsidRPr="00242D02">
        <w:rPr>
          <w:rFonts w:ascii="Times New Roman" w:eastAsia="標楷體" w:hAnsi="Times New Roman" w:cs="Times New Roman" w:hint="eastAsia"/>
          <w:sz w:val="28"/>
          <w:szCs w:val="28"/>
        </w:rPr>
        <w:t>退場單位</w:t>
      </w:r>
      <w:r w:rsidRPr="00242D02">
        <w:rPr>
          <w:rFonts w:ascii="Times New Roman" w:eastAsia="標楷體" w:hAnsi="Times New Roman" w:cs="Times New Roman"/>
          <w:kern w:val="0"/>
          <w:sz w:val="28"/>
          <w:szCs w:val="28"/>
        </w:rPr>
        <w:t>應</w:t>
      </w:r>
      <w:r w:rsidRPr="00242D02">
        <w:rPr>
          <w:rFonts w:ascii="Times New Roman" w:eastAsia="標楷體" w:hAnsi="Times New Roman" w:cs="Times New Roman" w:hint="eastAsia"/>
          <w:kern w:val="0"/>
          <w:sz w:val="28"/>
          <w:szCs w:val="28"/>
        </w:rPr>
        <w:t>完成</w:t>
      </w:r>
      <w:proofErr w:type="gramStart"/>
      <w:r w:rsidRPr="00242D02">
        <w:rPr>
          <w:rFonts w:ascii="Times New Roman" w:eastAsia="標楷體" w:hAnsi="Times New Roman" w:cs="Times New Roman" w:hint="eastAsia"/>
          <w:b/>
          <w:bCs/>
          <w:kern w:val="0"/>
          <w:sz w:val="28"/>
          <w:szCs w:val="28"/>
        </w:rPr>
        <w:t>所有</w:t>
      </w:r>
      <w:r w:rsidRPr="00242D02">
        <w:rPr>
          <w:rFonts w:ascii="Times New Roman" w:eastAsia="標楷體" w:hAnsi="Times New Roman" w:cs="Times New Roman" w:hint="eastAsia"/>
          <w:kern w:val="0"/>
          <w:sz w:val="28"/>
          <w:szCs w:val="28"/>
        </w:rPr>
        <w:t>案管個案</w:t>
      </w:r>
      <w:proofErr w:type="gramEnd"/>
      <w:r w:rsidRPr="00242D02">
        <w:rPr>
          <w:rFonts w:ascii="Times New Roman" w:eastAsia="標楷體" w:hAnsi="Times New Roman" w:cs="Times New Roman" w:hint="eastAsia"/>
          <w:kern w:val="0"/>
          <w:sz w:val="28"/>
          <w:szCs w:val="28"/>
        </w:rPr>
        <w:t>轉</w:t>
      </w:r>
      <w:proofErr w:type="gramStart"/>
      <w:r w:rsidRPr="00242D02">
        <w:rPr>
          <w:rFonts w:ascii="Times New Roman" w:eastAsia="標楷體" w:hAnsi="Times New Roman" w:cs="Times New Roman" w:hint="eastAsia"/>
          <w:kern w:val="0"/>
          <w:sz w:val="28"/>
          <w:szCs w:val="28"/>
        </w:rPr>
        <w:t>介</w:t>
      </w:r>
      <w:proofErr w:type="gramEnd"/>
      <w:r w:rsidRPr="00242D02">
        <w:rPr>
          <w:rFonts w:ascii="Times New Roman" w:eastAsia="標楷體" w:hAnsi="Times New Roman" w:cs="Times New Roman" w:hint="eastAsia"/>
          <w:kern w:val="0"/>
          <w:sz w:val="28"/>
          <w:szCs w:val="28"/>
        </w:rPr>
        <w:t>（含</w:t>
      </w:r>
      <w:r w:rsidRPr="00242D02">
        <w:rPr>
          <w:rFonts w:ascii="Times New Roman" w:eastAsia="標楷體" w:hAnsi="Times New Roman" w:cs="Times New Roman"/>
          <w:kern w:val="0"/>
          <w:sz w:val="28"/>
          <w:szCs w:val="28"/>
        </w:rPr>
        <w:t>服務紀錄登打及額度分配</w:t>
      </w:r>
      <w:r w:rsidRPr="00242D02">
        <w:rPr>
          <w:rFonts w:ascii="Times New Roman" w:eastAsia="標楷體" w:hAnsi="Times New Roman" w:cs="Times New Roman" w:hint="eastAsia"/>
          <w:kern w:val="0"/>
          <w:sz w:val="28"/>
          <w:szCs w:val="28"/>
        </w:rPr>
        <w:t>等）</w:t>
      </w:r>
      <w:r w:rsidRPr="00242D02">
        <w:rPr>
          <w:rFonts w:ascii="Times New Roman" w:eastAsia="標楷體" w:hAnsi="Times New Roman" w:cs="Times New Roman"/>
          <w:kern w:val="0"/>
          <w:sz w:val="28"/>
          <w:szCs w:val="28"/>
        </w:rPr>
        <w:t>，</w:t>
      </w:r>
      <w:r w:rsidRPr="00242D02">
        <w:rPr>
          <w:rFonts w:ascii="Times New Roman" w:eastAsia="標楷體" w:hAnsi="Times New Roman" w:cs="Times New Roman" w:hint="eastAsia"/>
          <w:kern w:val="0"/>
          <w:sz w:val="28"/>
          <w:szCs w:val="28"/>
        </w:rPr>
        <w:t>經本局確認後，於次月</w:t>
      </w:r>
      <w:r w:rsidRPr="00242D02">
        <w:rPr>
          <w:rFonts w:ascii="Times New Roman" w:eastAsia="標楷體" w:hAnsi="Times New Roman" w:cs="Times New Roman"/>
          <w:kern w:val="0"/>
          <w:sz w:val="28"/>
          <w:szCs w:val="28"/>
        </w:rPr>
        <w:t>完成系統申報</w:t>
      </w:r>
      <w:r w:rsidRPr="00242D02">
        <w:rPr>
          <w:rFonts w:ascii="Times New Roman" w:eastAsia="標楷體" w:hAnsi="Times New Roman" w:cs="Times New Roman" w:hint="eastAsia"/>
          <w:kern w:val="0"/>
          <w:sz w:val="28"/>
          <w:szCs w:val="28"/>
        </w:rPr>
        <w:t>及</w:t>
      </w:r>
      <w:proofErr w:type="gramStart"/>
      <w:r w:rsidRPr="00242D02">
        <w:rPr>
          <w:rFonts w:ascii="Times New Roman" w:eastAsia="標楷體" w:hAnsi="Times New Roman" w:cs="Times New Roman" w:hint="eastAsia"/>
          <w:kern w:val="0"/>
          <w:sz w:val="28"/>
          <w:szCs w:val="28"/>
        </w:rPr>
        <w:t>檢具紙本</w:t>
      </w:r>
      <w:proofErr w:type="gramEnd"/>
      <w:r w:rsidRPr="00242D02">
        <w:rPr>
          <w:rFonts w:ascii="Times New Roman" w:eastAsia="標楷體" w:hAnsi="Times New Roman" w:cs="Times New Roman" w:hint="eastAsia"/>
          <w:kern w:val="0"/>
          <w:sz w:val="28"/>
          <w:szCs w:val="28"/>
        </w:rPr>
        <w:t>核銷資料，向本局辦理服務費用申請。</w:t>
      </w:r>
    </w:p>
    <w:p w14:paraId="595CCDF7" w14:textId="3D76E0D9" w:rsidR="007D2054" w:rsidRPr="00242D02" w:rsidRDefault="00AF5063" w:rsidP="003B3A37">
      <w:pPr>
        <w:pStyle w:val="af5"/>
        <w:numPr>
          <w:ilvl w:val="0"/>
          <w:numId w:val="45"/>
        </w:numPr>
        <w:adjustRightInd w:val="0"/>
        <w:snapToGrid w:val="0"/>
        <w:spacing w:after="0" w:line="360" w:lineRule="auto"/>
        <w:ind w:left="1484" w:right="386" w:hanging="322"/>
        <w:rPr>
          <w:rFonts w:ascii="Times New Roman" w:eastAsia="標楷體" w:hAnsi="Times New Roman" w:cs="Times New Roman"/>
          <w:b/>
          <w:sz w:val="28"/>
          <w:szCs w:val="24"/>
        </w:rPr>
      </w:pPr>
      <w:r w:rsidRPr="00242D02">
        <w:rPr>
          <w:rFonts w:ascii="Times New Roman" w:eastAsia="標楷體" w:hAnsi="Times New Roman" w:cs="Times New Roman" w:hint="eastAsia"/>
          <w:kern w:val="0"/>
          <w:sz w:val="28"/>
          <w:szCs w:val="28"/>
        </w:rPr>
        <w:t>倘退場</w:t>
      </w:r>
      <w:r w:rsidRPr="00242D02">
        <w:rPr>
          <w:rFonts w:ascii="Times New Roman" w:eastAsia="標楷體" w:hAnsi="Times New Roman" w:cs="Times New Roman"/>
          <w:kern w:val="0"/>
          <w:sz w:val="28"/>
          <w:szCs w:val="28"/>
        </w:rPr>
        <w:t>單位</w:t>
      </w:r>
      <w:r w:rsidRPr="00242D02">
        <w:rPr>
          <w:rFonts w:ascii="Times New Roman" w:eastAsia="標楷體" w:hAnsi="Times New Roman" w:cs="Times New Roman" w:hint="eastAsia"/>
          <w:kern w:val="0"/>
          <w:sz w:val="28"/>
          <w:szCs w:val="28"/>
        </w:rPr>
        <w:t>未執行或</w:t>
      </w:r>
      <w:proofErr w:type="gramStart"/>
      <w:r w:rsidRPr="00242D02">
        <w:rPr>
          <w:rFonts w:ascii="Times New Roman" w:eastAsia="標楷體" w:hAnsi="Times New Roman" w:cs="Times New Roman"/>
          <w:kern w:val="0"/>
          <w:sz w:val="28"/>
          <w:szCs w:val="28"/>
        </w:rPr>
        <w:t>未</w:t>
      </w:r>
      <w:r w:rsidRPr="00242D02">
        <w:rPr>
          <w:rFonts w:ascii="Times New Roman" w:eastAsia="標楷體" w:hAnsi="Times New Roman" w:cs="Times New Roman" w:hint="eastAsia"/>
          <w:kern w:val="0"/>
          <w:sz w:val="28"/>
          <w:szCs w:val="28"/>
        </w:rPr>
        <w:t>依提具</w:t>
      </w:r>
      <w:proofErr w:type="gramEnd"/>
      <w:r w:rsidRPr="00242D02">
        <w:rPr>
          <w:rFonts w:ascii="Times New Roman" w:eastAsia="標楷體" w:hAnsi="Times New Roman" w:cs="Times New Roman" w:hint="eastAsia"/>
          <w:kern w:val="0"/>
          <w:sz w:val="28"/>
          <w:szCs w:val="28"/>
        </w:rPr>
        <w:t>之</w:t>
      </w:r>
      <w:r w:rsidRPr="00242D02">
        <w:rPr>
          <w:rFonts w:ascii="Times New Roman" w:eastAsia="標楷體" w:hAnsi="Times New Roman" w:cs="Times New Roman" w:hint="eastAsia"/>
          <w:sz w:val="28"/>
          <w:szCs w:val="28"/>
        </w:rPr>
        <w:t>作業期程</w:t>
      </w:r>
      <w:r w:rsidRPr="00242D02">
        <w:rPr>
          <w:rFonts w:ascii="Times New Roman" w:eastAsia="標楷體" w:hAnsi="Times New Roman" w:cs="Times New Roman"/>
          <w:kern w:val="0"/>
          <w:sz w:val="28"/>
          <w:szCs w:val="28"/>
        </w:rPr>
        <w:t>完成上述程序</w:t>
      </w:r>
      <w:r w:rsidRPr="00242D02">
        <w:rPr>
          <w:rFonts w:ascii="Times New Roman" w:eastAsia="標楷體" w:hAnsi="Times New Roman" w:cs="Times New Roman" w:hint="eastAsia"/>
          <w:kern w:val="0"/>
          <w:sz w:val="28"/>
          <w:szCs w:val="28"/>
        </w:rPr>
        <w:t>，</w:t>
      </w:r>
      <w:r w:rsidRPr="00242D02">
        <w:rPr>
          <w:rFonts w:ascii="Times New Roman" w:eastAsia="標楷體" w:hAnsi="Times New Roman" w:cs="Times New Roman"/>
          <w:kern w:val="0"/>
          <w:sz w:val="28"/>
          <w:szCs w:val="28"/>
        </w:rPr>
        <w:t>且無正當理由者，</w:t>
      </w:r>
      <w:r w:rsidRPr="00242D02">
        <w:rPr>
          <w:rFonts w:ascii="Times New Roman" w:eastAsia="標楷體" w:hAnsi="Times New Roman" w:cs="Times New Roman" w:hint="eastAsia"/>
          <w:kern w:val="0"/>
          <w:sz w:val="28"/>
          <w:szCs w:val="28"/>
        </w:rPr>
        <w:t>依長期照顧特約管理辦法</w:t>
      </w:r>
      <w:r w:rsidRPr="00242D02">
        <w:rPr>
          <w:rFonts w:ascii="Times New Roman" w:eastAsia="標楷體" w:hAnsi="Times New Roman" w:cs="Times New Roman" w:hint="eastAsia"/>
          <w:kern w:val="0"/>
          <w:sz w:val="28"/>
          <w:szCs w:val="28"/>
        </w:rPr>
        <w:lastRenderedPageBreak/>
        <w:t>第三十三條，</w:t>
      </w:r>
      <w:r w:rsidRPr="00242D02">
        <w:rPr>
          <w:rFonts w:ascii="Times New Roman" w:eastAsia="標楷體" w:hAnsi="Times New Roman" w:cs="Times New Roman"/>
          <w:kern w:val="0"/>
          <w:sz w:val="28"/>
          <w:szCs w:val="28"/>
        </w:rPr>
        <w:t>本局不予支付</w:t>
      </w:r>
      <w:r w:rsidRPr="00242D02">
        <w:rPr>
          <w:rFonts w:ascii="Times New Roman" w:eastAsia="標楷體" w:hAnsi="Times New Roman" w:cs="Times New Roman" w:hint="eastAsia"/>
          <w:kern w:val="0"/>
          <w:sz w:val="28"/>
          <w:szCs w:val="28"/>
        </w:rPr>
        <w:t>整筆服務</w:t>
      </w:r>
      <w:r w:rsidRPr="00242D02">
        <w:rPr>
          <w:rFonts w:ascii="Times New Roman" w:eastAsia="標楷體" w:hAnsi="Times New Roman" w:cs="Times New Roman"/>
          <w:kern w:val="0"/>
          <w:sz w:val="28"/>
          <w:szCs w:val="28"/>
        </w:rPr>
        <w:t>費用，</w:t>
      </w:r>
      <w:r w:rsidRPr="00242D02">
        <w:rPr>
          <w:rFonts w:ascii="Times New Roman" w:eastAsia="標楷體" w:hAnsi="Times New Roman" w:cs="Times New Roman" w:hint="eastAsia"/>
          <w:kern w:val="0"/>
          <w:sz w:val="28"/>
          <w:szCs w:val="28"/>
        </w:rPr>
        <w:t>退場</w:t>
      </w:r>
      <w:r w:rsidRPr="00242D02">
        <w:rPr>
          <w:rFonts w:ascii="Times New Roman" w:eastAsia="標楷體" w:hAnsi="Times New Roman" w:cs="Times New Roman"/>
          <w:kern w:val="0"/>
          <w:sz w:val="28"/>
          <w:szCs w:val="28"/>
        </w:rPr>
        <w:t>單位不得提出任何異議或要求賠償或補償。</w:t>
      </w:r>
    </w:p>
    <w:p w14:paraId="2F6A44B3" w14:textId="7579D425" w:rsidR="00BD24ED" w:rsidRPr="00242D02" w:rsidRDefault="00AF5063" w:rsidP="003B3A37">
      <w:pPr>
        <w:pStyle w:val="af5"/>
        <w:numPr>
          <w:ilvl w:val="0"/>
          <w:numId w:val="37"/>
        </w:numPr>
        <w:adjustRightInd w:val="0"/>
        <w:snapToGrid w:val="0"/>
        <w:spacing w:after="0" w:line="360" w:lineRule="auto"/>
        <w:ind w:left="924" w:right="386" w:hanging="462"/>
        <w:jc w:val="both"/>
        <w:rPr>
          <w:rFonts w:ascii="Times New Roman" w:eastAsia="標楷體" w:hAnsi="Times New Roman" w:cs="Times New Roman"/>
          <w:bCs/>
          <w:sz w:val="28"/>
          <w:szCs w:val="24"/>
        </w:rPr>
      </w:pPr>
      <w:r w:rsidRPr="00242D02">
        <w:rPr>
          <w:rFonts w:ascii="Times New Roman" w:eastAsia="標楷體" w:hAnsi="Times New Roman" w:cs="Times New Roman" w:hint="eastAsia"/>
          <w:sz w:val="28"/>
          <w:szCs w:val="28"/>
        </w:rPr>
        <w:t>其他注意事項：</w:t>
      </w:r>
    </w:p>
    <w:p w14:paraId="17216088" w14:textId="77777777" w:rsidR="00AF5063" w:rsidRPr="00242D02" w:rsidRDefault="00AF5063" w:rsidP="003B3A37">
      <w:pPr>
        <w:pStyle w:val="af5"/>
        <w:numPr>
          <w:ilvl w:val="0"/>
          <w:numId w:val="46"/>
        </w:numPr>
        <w:adjustRightInd w:val="0"/>
        <w:snapToGrid w:val="0"/>
        <w:spacing w:after="0" w:line="360" w:lineRule="auto"/>
        <w:ind w:left="1202" w:right="386" w:hanging="210"/>
        <w:jc w:val="both"/>
        <w:rPr>
          <w:rFonts w:ascii="Times New Roman" w:eastAsia="標楷體" w:hAnsi="Times New Roman" w:cs="Times New Roman"/>
          <w:sz w:val="28"/>
          <w:szCs w:val="28"/>
        </w:rPr>
      </w:pPr>
      <w:r w:rsidRPr="00242D02">
        <w:rPr>
          <w:rFonts w:ascii="Times New Roman" w:eastAsia="標楷體" w:hAnsi="Times New Roman" w:cs="Times New Roman"/>
          <w:sz w:val="28"/>
          <w:szCs w:val="28"/>
        </w:rPr>
        <w:t>有關前項</w:t>
      </w:r>
      <w:r w:rsidRPr="00242D02">
        <w:rPr>
          <w:rFonts w:ascii="Times New Roman" w:eastAsia="標楷體" w:hAnsi="Times New Roman" w:cs="Times New Roman" w:hint="eastAsia"/>
          <w:sz w:val="28"/>
          <w:szCs w:val="28"/>
        </w:rPr>
        <w:t>轉</w:t>
      </w:r>
      <w:proofErr w:type="gramStart"/>
      <w:r w:rsidRPr="00242D02">
        <w:rPr>
          <w:rFonts w:ascii="Times New Roman" w:eastAsia="標楷體" w:hAnsi="Times New Roman" w:cs="Times New Roman" w:hint="eastAsia"/>
          <w:sz w:val="28"/>
          <w:szCs w:val="28"/>
        </w:rPr>
        <w:t>介</w:t>
      </w:r>
      <w:proofErr w:type="gramEnd"/>
      <w:r w:rsidRPr="00242D02">
        <w:rPr>
          <w:rFonts w:ascii="Times New Roman" w:eastAsia="標楷體" w:hAnsi="Times New Roman" w:cs="Times New Roman" w:hint="eastAsia"/>
          <w:sz w:val="28"/>
          <w:szCs w:val="28"/>
        </w:rPr>
        <w:t>或安置</w:t>
      </w:r>
      <w:r w:rsidRPr="00242D02">
        <w:rPr>
          <w:rFonts w:ascii="Times New Roman" w:eastAsia="標楷體" w:hAnsi="Times New Roman" w:cs="Times New Roman"/>
          <w:sz w:val="28"/>
          <w:szCs w:val="28"/>
        </w:rPr>
        <w:t>之個</w:t>
      </w:r>
      <w:r w:rsidRPr="00242D02">
        <w:rPr>
          <w:rFonts w:ascii="Times New Roman" w:eastAsia="標楷體" w:hAnsi="Times New Roman" w:cs="Times New Roman" w:hint="eastAsia"/>
          <w:sz w:val="28"/>
          <w:szCs w:val="28"/>
        </w:rPr>
        <w:t>案基本資料清冊，應進行</w:t>
      </w:r>
      <w:r w:rsidRPr="00242D02">
        <w:rPr>
          <w:rFonts w:ascii="Times New Roman" w:eastAsia="標楷體" w:hAnsi="Times New Roman" w:cs="Times New Roman"/>
          <w:sz w:val="28"/>
          <w:szCs w:val="28"/>
        </w:rPr>
        <w:t>加密後</w:t>
      </w:r>
      <w:r w:rsidRPr="00242D02">
        <w:rPr>
          <w:rFonts w:ascii="Times New Roman" w:eastAsia="標楷體" w:hAnsi="Times New Roman" w:cs="Times New Roman" w:hint="eastAsia"/>
          <w:sz w:val="28"/>
          <w:szCs w:val="28"/>
        </w:rPr>
        <w:t>，將清冊及</w:t>
      </w:r>
      <w:r w:rsidRPr="00242D02">
        <w:rPr>
          <w:rFonts w:ascii="Times New Roman" w:eastAsia="標楷體" w:hAnsi="Times New Roman" w:cs="Times New Roman"/>
          <w:sz w:val="28"/>
          <w:szCs w:val="28"/>
        </w:rPr>
        <w:t>密碼</w:t>
      </w:r>
      <w:proofErr w:type="gramStart"/>
      <w:r w:rsidRPr="00242D02">
        <w:rPr>
          <w:rFonts w:ascii="Times New Roman" w:eastAsia="標楷體" w:hAnsi="Times New Roman" w:cs="Times New Roman"/>
          <w:sz w:val="28"/>
          <w:szCs w:val="28"/>
        </w:rPr>
        <w:t>提供予本局</w:t>
      </w:r>
      <w:proofErr w:type="gramEnd"/>
      <w:r w:rsidRPr="00242D02">
        <w:rPr>
          <w:rFonts w:ascii="Times New Roman" w:eastAsia="標楷體" w:hAnsi="Times New Roman" w:cs="Times New Roman"/>
          <w:sz w:val="28"/>
          <w:szCs w:val="28"/>
        </w:rPr>
        <w:t>，以落實個資保護原則。</w:t>
      </w:r>
    </w:p>
    <w:p w14:paraId="76810450" w14:textId="44C1CC74" w:rsidR="00AF5063" w:rsidRPr="00242D02" w:rsidRDefault="00AF5063" w:rsidP="003B3A37">
      <w:pPr>
        <w:pStyle w:val="af5"/>
        <w:numPr>
          <w:ilvl w:val="0"/>
          <w:numId w:val="46"/>
        </w:numPr>
        <w:adjustRightInd w:val="0"/>
        <w:snapToGrid w:val="0"/>
        <w:spacing w:after="0" w:line="360" w:lineRule="auto"/>
        <w:ind w:left="1202" w:right="386" w:hanging="210"/>
        <w:jc w:val="both"/>
        <w:rPr>
          <w:rFonts w:ascii="Times New Roman" w:eastAsia="標楷體" w:hAnsi="Times New Roman" w:cs="Times New Roman"/>
          <w:sz w:val="28"/>
          <w:szCs w:val="28"/>
        </w:rPr>
      </w:pPr>
      <w:r w:rsidRPr="00242D02">
        <w:rPr>
          <w:rFonts w:ascii="Times New Roman" w:eastAsia="標楷體" w:hAnsi="Times New Roman" w:cs="Times New Roman"/>
          <w:sz w:val="28"/>
          <w:szCs w:val="28"/>
        </w:rPr>
        <w:t>全部個案之相關紀錄應</w:t>
      </w:r>
      <w:r w:rsidRPr="00242D02">
        <w:rPr>
          <w:rFonts w:ascii="Times New Roman" w:eastAsia="標楷體" w:hAnsi="Times New Roman" w:cs="Times New Roman" w:hint="eastAsia"/>
          <w:sz w:val="28"/>
          <w:szCs w:val="28"/>
        </w:rPr>
        <w:t>依桃園市政府社區整合型服務中心（</w:t>
      </w:r>
      <w:r w:rsidRPr="00242D02">
        <w:rPr>
          <w:rFonts w:ascii="Times New Roman" w:eastAsia="標楷體" w:hAnsi="Times New Roman" w:cs="Times New Roman" w:hint="eastAsia"/>
          <w:sz w:val="28"/>
          <w:szCs w:val="28"/>
        </w:rPr>
        <w:t>A</w:t>
      </w:r>
      <w:r w:rsidRPr="00242D02">
        <w:rPr>
          <w:rFonts w:ascii="Times New Roman" w:eastAsia="標楷體" w:hAnsi="Times New Roman" w:cs="Times New Roman" w:hint="eastAsia"/>
          <w:sz w:val="28"/>
          <w:szCs w:val="28"/>
        </w:rPr>
        <w:t>單位）契約書第十二條第二項第四款第三目規定進行保存</w:t>
      </w:r>
      <w:r w:rsidRPr="00242D02">
        <w:rPr>
          <w:rFonts w:ascii="Times New Roman" w:eastAsia="標楷體" w:hAnsi="Times New Roman" w:cs="Times New Roman"/>
          <w:sz w:val="28"/>
          <w:szCs w:val="28"/>
        </w:rPr>
        <w:t>；</w:t>
      </w:r>
      <w:r w:rsidRPr="00242D02">
        <w:rPr>
          <w:rFonts w:ascii="Times New Roman" w:eastAsia="標楷體" w:hAnsi="Times New Roman" w:cs="Times New Roman" w:hint="eastAsia"/>
          <w:sz w:val="28"/>
          <w:szCs w:val="28"/>
        </w:rPr>
        <w:t>倘退場</w:t>
      </w:r>
      <w:r w:rsidRPr="00242D02">
        <w:rPr>
          <w:rFonts w:ascii="Times New Roman" w:eastAsia="標楷體" w:hAnsi="Times New Roman" w:cs="Times New Roman"/>
          <w:sz w:val="28"/>
          <w:szCs w:val="28"/>
        </w:rPr>
        <w:t>單位無法轉</w:t>
      </w:r>
      <w:proofErr w:type="gramStart"/>
      <w:r w:rsidRPr="00242D02">
        <w:rPr>
          <w:rFonts w:ascii="Times New Roman" w:eastAsia="標楷體" w:hAnsi="Times New Roman" w:cs="Times New Roman"/>
          <w:sz w:val="28"/>
          <w:szCs w:val="28"/>
        </w:rPr>
        <w:t>介</w:t>
      </w:r>
      <w:proofErr w:type="gramEnd"/>
      <w:r w:rsidRPr="00242D02">
        <w:rPr>
          <w:rFonts w:ascii="Times New Roman" w:eastAsia="標楷體" w:hAnsi="Times New Roman" w:cs="Times New Roman"/>
          <w:sz w:val="28"/>
          <w:szCs w:val="28"/>
        </w:rPr>
        <w:t>或安置者，</w:t>
      </w:r>
      <w:r w:rsidRPr="00242D02">
        <w:rPr>
          <w:rFonts w:ascii="Times New Roman" w:eastAsia="標楷體" w:hAnsi="Times New Roman" w:cs="Times New Roman" w:hint="eastAsia"/>
          <w:sz w:val="28"/>
          <w:szCs w:val="28"/>
        </w:rPr>
        <w:t>必要時</w:t>
      </w:r>
      <w:r w:rsidRPr="00242D02">
        <w:rPr>
          <w:rFonts w:ascii="Times New Roman" w:eastAsia="標楷體" w:hAnsi="Times New Roman" w:cs="Times New Roman"/>
          <w:sz w:val="28"/>
          <w:szCs w:val="28"/>
        </w:rPr>
        <w:t>本局得協助轉</w:t>
      </w:r>
      <w:proofErr w:type="gramStart"/>
      <w:r w:rsidRPr="00242D02">
        <w:rPr>
          <w:rFonts w:ascii="Times New Roman" w:eastAsia="標楷體" w:hAnsi="Times New Roman" w:cs="Times New Roman"/>
          <w:sz w:val="28"/>
          <w:szCs w:val="28"/>
        </w:rPr>
        <w:t>介</w:t>
      </w:r>
      <w:proofErr w:type="gramEnd"/>
      <w:r w:rsidRPr="00242D02">
        <w:rPr>
          <w:rFonts w:ascii="Times New Roman" w:eastAsia="標楷體" w:hAnsi="Times New Roman" w:cs="Times New Roman"/>
          <w:sz w:val="28"/>
          <w:szCs w:val="28"/>
        </w:rPr>
        <w:t>或安置，</w:t>
      </w:r>
      <w:r w:rsidRPr="00242D02">
        <w:rPr>
          <w:rFonts w:ascii="Times New Roman" w:eastAsia="標楷體" w:hAnsi="Times New Roman" w:cs="Times New Roman" w:hint="eastAsia"/>
          <w:sz w:val="28"/>
          <w:szCs w:val="28"/>
        </w:rPr>
        <w:t>其他</w:t>
      </w:r>
      <w:r w:rsidRPr="00242D02">
        <w:rPr>
          <w:rFonts w:ascii="Times New Roman" w:eastAsia="標楷體" w:hAnsi="Times New Roman" w:cs="Times New Roman"/>
          <w:sz w:val="28"/>
          <w:szCs w:val="28"/>
        </w:rPr>
        <w:t>A</w:t>
      </w:r>
      <w:r w:rsidRPr="00242D02">
        <w:rPr>
          <w:rFonts w:ascii="Times New Roman" w:eastAsia="標楷體" w:hAnsi="Times New Roman" w:cs="Times New Roman"/>
          <w:sz w:val="28"/>
          <w:szCs w:val="28"/>
        </w:rPr>
        <w:t>單位應予配合。</w:t>
      </w:r>
    </w:p>
    <w:p w14:paraId="7126E1CB" w14:textId="77777777" w:rsidR="00AF5063" w:rsidRPr="00242D02" w:rsidRDefault="00AF5063" w:rsidP="003B3A37">
      <w:pPr>
        <w:pStyle w:val="af5"/>
        <w:numPr>
          <w:ilvl w:val="0"/>
          <w:numId w:val="46"/>
        </w:numPr>
        <w:adjustRightInd w:val="0"/>
        <w:snapToGrid w:val="0"/>
        <w:spacing w:after="0" w:line="360" w:lineRule="auto"/>
        <w:ind w:left="1202" w:right="386" w:hanging="210"/>
        <w:jc w:val="both"/>
        <w:rPr>
          <w:rFonts w:ascii="Times New Roman" w:eastAsia="標楷體" w:hAnsi="Times New Roman" w:cs="Times New Roman"/>
          <w:sz w:val="28"/>
          <w:szCs w:val="28"/>
        </w:rPr>
      </w:pPr>
      <w:r w:rsidRPr="00242D02">
        <w:rPr>
          <w:rFonts w:ascii="Times New Roman" w:eastAsia="標楷體" w:hAnsi="Times New Roman" w:cs="Times New Roman"/>
          <w:sz w:val="28"/>
          <w:szCs w:val="28"/>
        </w:rPr>
        <w:t>本契約自終止之日起，</w:t>
      </w:r>
      <w:r w:rsidRPr="00242D02">
        <w:rPr>
          <w:rFonts w:ascii="Times New Roman" w:eastAsia="標楷體" w:hAnsi="Times New Roman" w:cs="Times New Roman" w:hint="eastAsia"/>
          <w:sz w:val="28"/>
          <w:szCs w:val="28"/>
        </w:rPr>
        <w:t>退場</w:t>
      </w:r>
      <w:r w:rsidRPr="00242D02">
        <w:rPr>
          <w:rFonts w:ascii="Times New Roman" w:eastAsia="標楷體" w:hAnsi="Times New Roman" w:cs="Times New Roman"/>
          <w:sz w:val="28"/>
          <w:szCs w:val="28"/>
        </w:rPr>
        <w:t>單位與本局雙方之權利義務即行消滅，惟</w:t>
      </w:r>
      <w:proofErr w:type="gramStart"/>
      <w:r w:rsidRPr="00242D02">
        <w:rPr>
          <w:rFonts w:ascii="Times New Roman" w:eastAsia="標楷體" w:hAnsi="Times New Roman" w:cs="Times New Roman"/>
          <w:sz w:val="28"/>
          <w:szCs w:val="28"/>
        </w:rPr>
        <w:t>仍須互負</w:t>
      </w:r>
      <w:proofErr w:type="gramEnd"/>
      <w:r w:rsidRPr="00242D02">
        <w:rPr>
          <w:rFonts w:ascii="Times New Roman" w:eastAsia="標楷體" w:hAnsi="Times New Roman" w:cs="Times New Roman"/>
          <w:sz w:val="28"/>
          <w:szCs w:val="28"/>
        </w:rPr>
        <w:t>相關之保密義務。</w:t>
      </w:r>
    </w:p>
    <w:p w14:paraId="7FDAD1E3" w14:textId="66FB6752" w:rsidR="004F655F" w:rsidRPr="00242D02" w:rsidRDefault="00AF5063" w:rsidP="003B3A37">
      <w:pPr>
        <w:pStyle w:val="af5"/>
        <w:numPr>
          <w:ilvl w:val="0"/>
          <w:numId w:val="46"/>
        </w:numPr>
        <w:adjustRightInd w:val="0"/>
        <w:snapToGrid w:val="0"/>
        <w:spacing w:after="0" w:line="360" w:lineRule="auto"/>
        <w:ind w:left="1202" w:right="386" w:hanging="210"/>
        <w:jc w:val="both"/>
        <w:rPr>
          <w:rFonts w:ascii="Times New Roman" w:eastAsia="標楷體" w:hAnsi="Times New Roman" w:cs="Times New Roman"/>
          <w:bCs/>
          <w:sz w:val="28"/>
          <w:szCs w:val="24"/>
        </w:rPr>
      </w:pPr>
      <w:r w:rsidRPr="00242D02">
        <w:rPr>
          <w:rFonts w:ascii="Times New Roman" w:eastAsia="標楷體" w:hAnsi="Times New Roman" w:cs="Times New Roman" w:hint="eastAsia"/>
          <w:sz w:val="28"/>
          <w:szCs w:val="28"/>
        </w:rPr>
        <w:t>執行退場機制時</w:t>
      </w:r>
      <w:r w:rsidRPr="00242D02">
        <w:rPr>
          <w:rFonts w:ascii="Times New Roman" w:eastAsia="標楷體" w:hAnsi="Times New Roman" w:cs="Times New Roman"/>
          <w:sz w:val="28"/>
          <w:szCs w:val="28"/>
        </w:rPr>
        <w:t>如造成損害，本局得請求賠償。</w:t>
      </w:r>
    </w:p>
    <w:p w14:paraId="58565C90" w14:textId="7F7DC51E" w:rsidR="007D2054" w:rsidRPr="00242D02" w:rsidRDefault="007D2054" w:rsidP="003B3A37">
      <w:pPr>
        <w:pStyle w:val="af5"/>
        <w:numPr>
          <w:ilvl w:val="0"/>
          <w:numId w:val="6"/>
        </w:numPr>
        <w:adjustRightInd w:val="0"/>
        <w:snapToGrid w:val="0"/>
        <w:spacing w:after="0" w:line="360" w:lineRule="auto"/>
        <w:ind w:left="567"/>
        <w:rPr>
          <w:rFonts w:ascii="Times New Roman" w:eastAsia="標楷體" w:hAnsi="Times New Roman" w:cs="Times New Roman"/>
          <w:b/>
          <w:sz w:val="28"/>
        </w:rPr>
      </w:pPr>
      <w:r w:rsidRPr="00242D02">
        <w:rPr>
          <w:rFonts w:ascii="Times New Roman" w:eastAsia="標楷體" w:hAnsi="Times New Roman" w:cs="Times New Roman"/>
          <w:b/>
          <w:sz w:val="28"/>
        </w:rPr>
        <w:t>其他</w:t>
      </w:r>
    </w:p>
    <w:p w14:paraId="6C7D3623" w14:textId="4519FEBA" w:rsidR="004F655F" w:rsidRPr="00242D02" w:rsidRDefault="007D2054" w:rsidP="00BD24ED">
      <w:pPr>
        <w:pStyle w:val="af5"/>
        <w:adjustRightInd w:val="0"/>
        <w:snapToGrid w:val="0"/>
        <w:spacing w:after="0" w:line="360" w:lineRule="auto"/>
        <w:ind w:left="482" w:right="386" w:firstLineChars="200" w:firstLine="560"/>
        <w:jc w:val="both"/>
        <w:rPr>
          <w:rFonts w:ascii="Times New Roman" w:eastAsia="標楷體" w:hAnsi="Times New Roman" w:cs="Times New Roman"/>
          <w:sz w:val="28"/>
          <w:szCs w:val="24"/>
        </w:rPr>
      </w:pPr>
      <w:r w:rsidRPr="00242D02">
        <w:rPr>
          <w:rFonts w:ascii="Times New Roman" w:eastAsia="標楷體" w:hAnsi="Times New Roman" w:cs="Times New Roman"/>
          <w:sz w:val="28"/>
          <w:szCs w:val="24"/>
        </w:rPr>
        <w:t>本原則如有未盡事宜，應依相關規定或解釋辦理，並得隨時補充。</w:t>
      </w:r>
    </w:p>
    <w:p w14:paraId="114DF36D" w14:textId="77777777" w:rsidR="004F655F" w:rsidRPr="00242D02" w:rsidRDefault="004F655F">
      <w:pPr>
        <w:widowControl/>
        <w:rPr>
          <w:rFonts w:ascii="Times New Roman" w:eastAsia="標楷體" w:hAnsi="Times New Roman" w:cs="Times New Roman"/>
          <w:sz w:val="28"/>
          <w:szCs w:val="24"/>
        </w:rPr>
      </w:pPr>
      <w:r w:rsidRPr="00242D02">
        <w:rPr>
          <w:rFonts w:ascii="Times New Roman" w:eastAsia="標楷體" w:hAnsi="Times New Roman" w:cs="Times New Roman"/>
          <w:sz w:val="28"/>
          <w:szCs w:val="24"/>
        </w:rPr>
        <w:br w:type="page"/>
      </w:r>
    </w:p>
    <w:p w14:paraId="014743F2" w14:textId="52A775C7" w:rsidR="004F655F" w:rsidRPr="00242D02" w:rsidRDefault="004F655F" w:rsidP="004F655F">
      <w:pPr>
        <w:pStyle w:val="af5"/>
        <w:adjustRightInd w:val="0"/>
        <w:snapToGrid w:val="0"/>
        <w:spacing w:after="0" w:line="360" w:lineRule="auto"/>
        <w:ind w:left="482" w:right="386" w:firstLineChars="200" w:firstLine="801"/>
        <w:jc w:val="both"/>
        <w:rPr>
          <w:rFonts w:ascii="Times New Roman" w:eastAsia="標楷體" w:hAnsi="Times New Roman" w:cs="Times New Roman"/>
          <w:b/>
          <w:bCs/>
          <w:sz w:val="28"/>
          <w:szCs w:val="24"/>
        </w:rPr>
      </w:pPr>
      <w:r w:rsidRPr="00242D02">
        <w:rPr>
          <w:rFonts w:ascii="Times New Roman" w:eastAsia="標楷體" w:hAnsi="Times New Roman" w:cs="Times New Roman"/>
          <w:b/>
          <w:bCs/>
          <w:noProof/>
          <w:sz w:val="40"/>
          <w:szCs w:val="32"/>
        </w:rPr>
        <w:lastRenderedPageBreak/>
        <mc:AlternateContent>
          <mc:Choice Requires="wps">
            <w:drawing>
              <wp:anchor distT="45720" distB="45720" distL="114300" distR="114300" simplePos="0" relativeHeight="251693056" behindDoc="0" locked="0" layoutInCell="1" allowOverlap="1" wp14:anchorId="4B0036A6" wp14:editId="0D3B51E7">
                <wp:simplePos x="0" y="0"/>
                <wp:positionH relativeFrom="leftMargin">
                  <wp:posOffset>299578</wp:posOffset>
                </wp:positionH>
                <wp:positionV relativeFrom="paragraph">
                  <wp:posOffset>-438026</wp:posOffset>
                </wp:positionV>
                <wp:extent cx="1214651" cy="409575"/>
                <wp:effectExtent l="0" t="0" r="5080" b="9525"/>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4651" cy="409575"/>
                        </a:xfrm>
                        <a:prstGeom prst="rect">
                          <a:avLst/>
                        </a:prstGeom>
                        <a:solidFill>
                          <a:srgbClr val="FFFFFF"/>
                        </a:solidFill>
                        <a:ln w="9525">
                          <a:noFill/>
                          <a:miter lim="800000"/>
                          <a:headEnd/>
                          <a:tailEnd/>
                        </a:ln>
                      </wps:spPr>
                      <wps:txbx>
                        <w:txbxContent>
                          <w:p w14:paraId="1E145EE0" w14:textId="7D52113E" w:rsidR="004F655F" w:rsidRPr="00112AD8" w:rsidRDefault="004F655F" w:rsidP="004F655F">
                            <w:pPr>
                              <w:rPr>
                                <w:rFonts w:ascii="Times New Roman" w:eastAsia="標楷體" w:hAnsi="Times New Roman" w:cs="Times New Roman"/>
                                <w:b/>
                                <w:sz w:val="28"/>
                              </w:rPr>
                            </w:pPr>
                            <w:r w:rsidRPr="00112AD8">
                              <w:rPr>
                                <w:rFonts w:ascii="Times New Roman" w:eastAsia="標楷體" w:hAnsi="Times New Roman" w:cs="Times New Roman"/>
                                <w:b/>
                                <w:sz w:val="28"/>
                              </w:rPr>
                              <w:t>附件</w:t>
                            </w:r>
                            <w:r>
                              <w:rPr>
                                <w:rFonts w:ascii="Times New Roman" w:eastAsia="標楷體" w:hAnsi="Times New Roman" w:cs="Times New Roman" w:hint="eastAsia"/>
                                <w:b/>
                                <w:sz w:val="28"/>
                              </w:rPr>
                              <w:t>二之</w:t>
                            </w:r>
                            <w:proofErr w:type="gramStart"/>
                            <w:r>
                              <w:rPr>
                                <w:rFonts w:ascii="Times New Roman" w:eastAsia="標楷體" w:hAnsi="Times New Roman" w:cs="Times New Roman" w:hint="eastAsia"/>
                                <w:b/>
                                <w:sz w:val="28"/>
                              </w:rPr>
                              <w:t>一</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0036A6" id="文字方塊 8" o:spid="_x0000_s1027" type="#_x0000_t202" style="position:absolute;left:0;text-align:left;margin-left:23.6pt;margin-top:-34.5pt;width:95.65pt;height:32.25pt;z-index:25169305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ovZOAIAACYEAAAOAAAAZHJzL2Uyb0RvYy54bWysU11u2zAMfh+wOwh6X2wHcdsYcYouXYYB&#10;3Q/Q7QCyLMfCZFGTlNjdBQbsAN3zDrAD7EDtOUbJaZptb8P8IJAm+ZH8SC7Oh06RnbBOgi5pNkkp&#10;EZpDLfWmpB/er5+dUeI80zVToEVJb4Sj58unTxa9KcQUWlC1sARBtCt6U9LWe1MkieOt6JibgBEa&#10;jQ3YjnlU7SapLesRvVPJNE1Pkh5sbSxw4Rz+vRyNdBnxm0Zw/7ZpnPBElRRr8/G18a3CmywXrNhY&#10;ZlrJ92Wwf6iiY1Jj0gPUJfOMbK38C6qT3IKDxk84dAk0jeQi9oDdZOkf3Vy3zIjYC5LjzIEm9/9g&#10;+ZvdO0tkXVIclGYdjuj+9svdj2/3tz/vvn8lZ4Gh3rgCHa8NuvrhOQw46ditM1fAPzqiYdUyvREX&#10;1kLfClZjhVmITI5CRxwXQKr+NdSYim09RKChsV2gDwkhiI6TujlMRwye8JByms1O8owSjrZZOs9P&#10;85iCFQ/Rxjr/UkBHglBSi9OP6Gx35XyohhUPLiGZAyXrtVQqKnZTrZQlO4abso7fHv03N6VJX9J5&#10;Ps0jsoYQH5eokx43WckOqUzDF8JZEdh4oesoeybVKGMlSu/pCYyM3PihGuIsIneBugrqG+TLwri4&#10;eGgotGA/U9Lj0pbUfdoyKyhRrzRyPs9ms7DlUZnlp1NU7LGlOrYwzRGqpJ6SUVz5eBmhbA0XOJtG&#10;RtoeK9mXjMsY2dwfTtj2Yz16PZ738hcAAAD//wMAUEsDBBQABgAIAAAAIQC2zDGd3gAAAAkBAAAP&#10;AAAAZHJzL2Rvd25yZXYueG1sTI/LTsMwEEX3SPyDNUhsUOsQ8mhDnAqQQGxb+gGTeJpExHYUu036&#10;9wwrWM7M0Z1zy91iBnGhyffOKnhcRyDINk73tlVw/HpfbUD4gFbj4CwpuJKHXXV7U2Kh3Wz3dDmE&#10;VnCI9QUq6EIYCyl905FBv3YjWb6d3GQw8Di1Uk84c7gZZBxFmTTYW/7Q4UhvHTXfh7NRcPqcH9Lt&#10;XH+EY75Pslfs89pdlbq/W16eQQRawh8Mv/qsDhU71e5stReDgiSPmVSwyrbciYH4aZOCqHmTpCCr&#10;Uv5vUP0AAAD//wMAUEsBAi0AFAAGAAgAAAAhALaDOJL+AAAA4QEAABMAAAAAAAAAAAAAAAAAAAAA&#10;AFtDb250ZW50X1R5cGVzXS54bWxQSwECLQAUAAYACAAAACEAOP0h/9YAAACUAQAACwAAAAAAAAAA&#10;AAAAAAAvAQAAX3JlbHMvLnJlbHNQSwECLQAUAAYACAAAACEAhoKL2TgCAAAmBAAADgAAAAAAAAAA&#10;AAAAAAAuAgAAZHJzL2Uyb0RvYy54bWxQSwECLQAUAAYACAAAACEAtswxnd4AAAAJAQAADwAAAAAA&#10;AAAAAAAAAACSBAAAZHJzL2Rvd25yZXYueG1sUEsFBgAAAAAEAAQA8wAAAJ0FAAAAAA==&#10;" stroked="f">
                <v:textbox>
                  <w:txbxContent>
                    <w:p w14:paraId="1E145EE0" w14:textId="7D52113E" w:rsidR="004F655F" w:rsidRPr="00112AD8" w:rsidRDefault="004F655F" w:rsidP="004F655F">
                      <w:pPr>
                        <w:rPr>
                          <w:rFonts w:ascii="Times New Roman" w:eastAsia="標楷體" w:hAnsi="Times New Roman" w:cs="Times New Roman"/>
                          <w:b/>
                          <w:sz w:val="28"/>
                        </w:rPr>
                      </w:pPr>
                      <w:r w:rsidRPr="00112AD8">
                        <w:rPr>
                          <w:rFonts w:ascii="Times New Roman" w:eastAsia="標楷體" w:hAnsi="Times New Roman" w:cs="Times New Roman"/>
                          <w:b/>
                          <w:sz w:val="28"/>
                        </w:rPr>
                        <w:t>附件</w:t>
                      </w:r>
                      <w:r>
                        <w:rPr>
                          <w:rFonts w:ascii="Times New Roman" w:eastAsia="標楷體" w:hAnsi="Times New Roman" w:cs="Times New Roman" w:hint="eastAsia"/>
                          <w:b/>
                          <w:sz w:val="28"/>
                        </w:rPr>
                        <w:t>二之</w:t>
                      </w:r>
                      <w:proofErr w:type="gramStart"/>
                      <w:r>
                        <w:rPr>
                          <w:rFonts w:ascii="Times New Roman" w:eastAsia="標楷體" w:hAnsi="Times New Roman" w:cs="Times New Roman" w:hint="eastAsia"/>
                          <w:b/>
                          <w:sz w:val="28"/>
                        </w:rPr>
                        <w:t>一</w:t>
                      </w:r>
                      <w:proofErr w:type="gramEnd"/>
                    </w:p>
                  </w:txbxContent>
                </v:textbox>
                <w10:wrap anchorx="margin"/>
              </v:shape>
            </w:pict>
          </mc:Fallback>
        </mc:AlternateContent>
      </w:r>
      <w:r w:rsidRPr="00242D02">
        <w:rPr>
          <w:rFonts w:ascii="Times New Roman" w:eastAsia="標楷體" w:hAnsi="Times New Roman" w:cs="Times New Roman"/>
          <w:b/>
          <w:bCs/>
          <w:sz w:val="32"/>
          <w:szCs w:val="28"/>
        </w:rPr>
        <w:t>特約</w:t>
      </w:r>
      <w:r w:rsidRPr="00242D02">
        <w:rPr>
          <w:rFonts w:ascii="Times New Roman" w:eastAsia="標楷體" w:hAnsi="Times New Roman" w:cs="Times New Roman"/>
          <w:b/>
          <w:bCs/>
          <w:sz w:val="32"/>
          <w:szCs w:val="28"/>
        </w:rPr>
        <w:t>A</w:t>
      </w:r>
      <w:r w:rsidRPr="00242D02">
        <w:rPr>
          <w:rFonts w:ascii="Times New Roman" w:eastAsia="標楷體" w:hAnsi="Times New Roman" w:cs="Times New Roman"/>
          <w:b/>
          <w:bCs/>
          <w:sz w:val="32"/>
          <w:szCs w:val="28"/>
        </w:rPr>
        <w:t>單位可接收個案數調查同意單</w:t>
      </w:r>
    </w:p>
    <w:p w14:paraId="776A53B3" w14:textId="1D4A27EF" w:rsidR="00A11BDC" w:rsidRPr="00242D02" w:rsidRDefault="004F655F" w:rsidP="004F655F">
      <w:pPr>
        <w:pStyle w:val="af5"/>
        <w:adjustRightInd w:val="0"/>
        <w:snapToGrid w:val="0"/>
        <w:spacing w:after="0" w:line="360" w:lineRule="auto"/>
        <w:ind w:right="386"/>
        <w:jc w:val="both"/>
        <w:rPr>
          <w:rFonts w:ascii="Times New Roman" w:eastAsia="標楷體" w:hAnsi="Times New Roman" w:cs="Times New Roman"/>
          <w:sz w:val="28"/>
          <w:szCs w:val="24"/>
        </w:rPr>
      </w:pPr>
      <w:r w:rsidRPr="00242D02">
        <w:rPr>
          <w:rFonts w:ascii="Times New Roman" w:eastAsia="標楷體" w:hAnsi="Times New Roman" w:cs="Times New Roman" w:hint="eastAsia"/>
          <w:sz w:val="28"/>
          <w:szCs w:val="24"/>
        </w:rPr>
        <w:t>退場單位名稱：○○區○○○</w:t>
      </w:r>
      <w:r w:rsidRPr="00242D02">
        <w:rPr>
          <w:rFonts w:ascii="Times New Roman" w:eastAsia="標楷體" w:hAnsi="Times New Roman" w:cs="Times New Roman"/>
          <w:sz w:val="28"/>
          <w:szCs w:val="24"/>
        </w:rPr>
        <w:t>A</w:t>
      </w:r>
      <w:r w:rsidRPr="00242D02">
        <w:rPr>
          <w:rFonts w:ascii="Times New Roman" w:eastAsia="標楷體" w:hAnsi="Times New Roman" w:cs="Times New Roman" w:hint="eastAsia"/>
          <w:sz w:val="28"/>
          <w:szCs w:val="24"/>
        </w:rPr>
        <w:t>單位</w:t>
      </w:r>
    </w:p>
    <w:p w14:paraId="0867B6B9" w14:textId="77777777" w:rsidR="004F655F" w:rsidRPr="00242D02" w:rsidRDefault="004F655F" w:rsidP="004F655F">
      <w:pPr>
        <w:widowControl/>
        <w:adjustRightInd w:val="0"/>
        <w:snapToGrid w:val="0"/>
        <w:spacing w:line="360" w:lineRule="auto"/>
        <w:rPr>
          <w:rFonts w:ascii="Times New Roman" w:eastAsia="標楷體" w:hAnsi="Times New Roman"/>
          <w:sz w:val="28"/>
          <w:szCs w:val="28"/>
        </w:rPr>
      </w:pPr>
      <w:proofErr w:type="gramStart"/>
      <w:r w:rsidRPr="00242D02">
        <w:rPr>
          <w:rFonts w:ascii="Times New Roman" w:eastAsia="標楷體" w:hAnsi="Times New Roman" w:hint="eastAsia"/>
          <w:sz w:val="28"/>
          <w:szCs w:val="28"/>
        </w:rPr>
        <w:t>總案管量</w:t>
      </w:r>
      <w:proofErr w:type="gramEnd"/>
      <w:r w:rsidRPr="00242D02">
        <w:rPr>
          <w:rFonts w:ascii="Times New Roman" w:eastAsia="標楷體" w:hAnsi="Times New Roman" w:hint="eastAsia"/>
          <w:sz w:val="28"/>
          <w:szCs w:val="28"/>
        </w:rPr>
        <w:t>(</w:t>
      </w:r>
      <w:r w:rsidRPr="00242D02">
        <w:rPr>
          <w:rFonts w:ascii="Times New Roman" w:eastAsia="標楷體" w:hAnsi="Times New Roman" w:hint="eastAsia"/>
          <w:sz w:val="28"/>
          <w:szCs w:val="28"/>
        </w:rPr>
        <w:t>案</w:t>
      </w:r>
      <w:r w:rsidRPr="00242D02">
        <w:rPr>
          <w:rFonts w:ascii="Times New Roman" w:eastAsia="標楷體" w:hAnsi="Times New Roman" w:hint="eastAsia"/>
          <w:sz w:val="28"/>
          <w:szCs w:val="28"/>
        </w:rPr>
        <w:t>)</w:t>
      </w:r>
      <w:r w:rsidRPr="00242D02">
        <w:rPr>
          <w:rFonts w:ascii="Times New Roman" w:eastAsia="標楷體" w:hAnsi="Times New Roman" w:hint="eastAsia"/>
          <w:sz w:val="28"/>
          <w:szCs w:val="28"/>
        </w:rPr>
        <w:t>：</w:t>
      </w:r>
      <w:r w:rsidRPr="00242D02">
        <w:rPr>
          <w:rFonts w:ascii="Times New Roman" w:eastAsia="標楷體" w:hAnsi="Times New Roman" w:hint="eastAsia"/>
          <w:sz w:val="28"/>
          <w:szCs w:val="28"/>
        </w:rPr>
        <w:t xml:space="preserve">     </w:t>
      </w:r>
      <w:r w:rsidRPr="00242D02">
        <w:rPr>
          <w:rFonts w:ascii="Times New Roman" w:eastAsia="標楷體" w:hAnsi="Times New Roman" w:hint="eastAsia"/>
          <w:sz w:val="28"/>
          <w:szCs w:val="28"/>
        </w:rPr>
        <w:t>總轉出案量</w:t>
      </w:r>
      <w:r w:rsidRPr="00242D02">
        <w:rPr>
          <w:rFonts w:ascii="Times New Roman" w:eastAsia="標楷體" w:hAnsi="Times New Roman" w:hint="eastAsia"/>
          <w:sz w:val="28"/>
          <w:szCs w:val="28"/>
        </w:rPr>
        <w:t>(</w:t>
      </w:r>
      <w:r w:rsidRPr="00242D02">
        <w:rPr>
          <w:rFonts w:ascii="Times New Roman" w:eastAsia="標楷體" w:hAnsi="Times New Roman" w:hint="eastAsia"/>
          <w:sz w:val="28"/>
          <w:szCs w:val="28"/>
        </w:rPr>
        <w:t>案</w:t>
      </w:r>
      <w:r w:rsidRPr="00242D02">
        <w:rPr>
          <w:rFonts w:ascii="Times New Roman" w:eastAsia="標楷體" w:hAnsi="Times New Roman" w:hint="eastAsia"/>
          <w:sz w:val="28"/>
          <w:szCs w:val="28"/>
        </w:rPr>
        <w:t>)</w:t>
      </w:r>
      <w:r w:rsidRPr="00242D02">
        <w:rPr>
          <w:rFonts w:ascii="Times New Roman" w:eastAsia="標楷體" w:hAnsi="Times New Roman" w:hint="eastAsia"/>
          <w:sz w:val="28"/>
          <w:szCs w:val="28"/>
        </w:rPr>
        <w:t>：</w:t>
      </w:r>
      <w:r w:rsidRPr="00242D02">
        <w:rPr>
          <w:rFonts w:ascii="Times New Roman" w:eastAsia="標楷體" w:hAnsi="Times New Roman" w:hint="eastAsia"/>
          <w:sz w:val="28"/>
          <w:szCs w:val="28"/>
        </w:rPr>
        <w:t xml:space="preserve">     </w:t>
      </w:r>
      <w:r w:rsidRPr="00242D02">
        <w:rPr>
          <w:rFonts w:ascii="Times New Roman" w:eastAsia="標楷體" w:hAnsi="Times New Roman" w:hint="eastAsia"/>
          <w:sz w:val="28"/>
          <w:szCs w:val="28"/>
        </w:rPr>
        <w:t>剩餘案量</w:t>
      </w:r>
      <w:r w:rsidRPr="00242D02">
        <w:rPr>
          <w:rFonts w:ascii="Times New Roman" w:eastAsia="標楷體" w:hAnsi="Times New Roman" w:hint="eastAsia"/>
          <w:sz w:val="28"/>
          <w:szCs w:val="28"/>
        </w:rPr>
        <w:t>(</w:t>
      </w:r>
      <w:r w:rsidRPr="00242D02">
        <w:rPr>
          <w:rFonts w:ascii="Times New Roman" w:eastAsia="標楷體" w:hAnsi="Times New Roman" w:hint="eastAsia"/>
          <w:sz w:val="28"/>
          <w:szCs w:val="28"/>
        </w:rPr>
        <w:t>案</w:t>
      </w:r>
      <w:r w:rsidRPr="00242D02">
        <w:rPr>
          <w:rFonts w:ascii="Times New Roman" w:eastAsia="標楷體" w:hAnsi="Times New Roman" w:hint="eastAsia"/>
          <w:sz w:val="28"/>
          <w:szCs w:val="28"/>
        </w:rPr>
        <w:t>)</w:t>
      </w:r>
      <w:r w:rsidRPr="00242D02">
        <w:rPr>
          <w:rFonts w:ascii="Times New Roman" w:eastAsia="標楷體" w:hAnsi="Times New Roman" w:hint="eastAsia"/>
          <w:sz w:val="28"/>
          <w:szCs w:val="28"/>
        </w:rPr>
        <w:t>：</w:t>
      </w:r>
    </w:p>
    <w:tbl>
      <w:tblPr>
        <w:tblStyle w:val="11"/>
        <w:tblW w:w="0" w:type="auto"/>
        <w:tblLook w:val="04A0" w:firstRow="1" w:lastRow="0" w:firstColumn="1" w:lastColumn="0" w:noHBand="0" w:noVBand="1"/>
      </w:tblPr>
      <w:tblGrid>
        <w:gridCol w:w="934"/>
        <w:gridCol w:w="1819"/>
        <w:gridCol w:w="3196"/>
        <w:gridCol w:w="2348"/>
      </w:tblGrid>
      <w:tr w:rsidR="004F655F" w:rsidRPr="00242D02" w14:paraId="48F9A286" w14:textId="77777777" w:rsidTr="004F655F">
        <w:tc>
          <w:tcPr>
            <w:tcW w:w="934" w:type="dxa"/>
            <w:vAlign w:val="center"/>
          </w:tcPr>
          <w:p w14:paraId="2FFEF8EE" w14:textId="77777777" w:rsidR="004F655F" w:rsidRPr="00242D02" w:rsidRDefault="004F655F" w:rsidP="004F655F">
            <w:pPr>
              <w:widowControl/>
              <w:adjustRightInd w:val="0"/>
              <w:snapToGrid w:val="0"/>
              <w:jc w:val="center"/>
              <w:rPr>
                <w:rFonts w:ascii="Times New Roman" w:eastAsia="標楷體" w:hAnsi="Times New Roman"/>
                <w:sz w:val="28"/>
                <w:szCs w:val="28"/>
              </w:rPr>
            </w:pPr>
            <w:r w:rsidRPr="00242D02">
              <w:rPr>
                <w:rFonts w:ascii="Times New Roman" w:eastAsia="標楷體" w:hAnsi="Times New Roman" w:cs="Times New Roman" w:hint="eastAsia"/>
                <w:b/>
                <w:bCs/>
                <w:sz w:val="28"/>
                <w:szCs w:val="28"/>
              </w:rPr>
              <w:t>編號</w:t>
            </w:r>
          </w:p>
        </w:tc>
        <w:tc>
          <w:tcPr>
            <w:tcW w:w="1819" w:type="dxa"/>
            <w:vAlign w:val="center"/>
          </w:tcPr>
          <w:p w14:paraId="63A09CD3" w14:textId="77777777" w:rsidR="004F655F" w:rsidRPr="00242D02" w:rsidRDefault="004F655F" w:rsidP="004F655F">
            <w:pPr>
              <w:widowControl/>
              <w:adjustRightInd w:val="0"/>
              <w:snapToGrid w:val="0"/>
              <w:jc w:val="center"/>
              <w:rPr>
                <w:rFonts w:ascii="Times New Roman" w:eastAsia="標楷體" w:hAnsi="Times New Roman"/>
                <w:sz w:val="28"/>
                <w:szCs w:val="28"/>
              </w:rPr>
            </w:pPr>
            <w:r w:rsidRPr="00242D02">
              <w:rPr>
                <w:rFonts w:ascii="Times New Roman" w:eastAsia="標楷體" w:hAnsi="Times New Roman" w:cs="Times New Roman" w:hint="eastAsia"/>
                <w:b/>
                <w:bCs/>
                <w:sz w:val="28"/>
                <w:szCs w:val="28"/>
              </w:rPr>
              <w:t>特約區域</w:t>
            </w:r>
          </w:p>
        </w:tc>
        <w:tc>
          <w:tcPr>
            <w:tcW w:w="3196" w:type="dxa"/>
            <w:vAlign w:val="center"/>
          </w:tcPr>
          <w:p w14:paraId="23AD26BE" w14:textId="77777777" w:rsidR="004F655F" w:rsidRPr="00242D02" w:rsidRDefault="004F655F" w:rsidP="004F655F">
            <w:pPr>
              <w:widowControl/>
              <w:adjustRightInd w:val="0"/>
              <w:snapToGrid w:val="0"/>
              <w:jc w:val="center"/>
              <w:rPr>
                <w:rFonts w:ascii="Times New Roman" w:eastAsia="標楷體" w:hAnsi="Times New Roman"/>
                <w:sz w:val="28"/>
                <w:szCs w:val="28"/>
              </w:rPr>
            </w:pPr>
            <w:r w:rsidRPr="00242D02">
              <w:rPr>
                <w:rFonts w:ascii="Times New Roman" w:eastAsia="標楷體" w:hAnsi="Times New Roman" w:cs="Times New Roman" w:hint="eastAsia"/>
                <w:b/>
                <w:bCs/>
                <w:sz w:val="28"/>
                <w:szCs w:val="28"/>
              </w:rPr>
              <w:t>特約</w:t>
            </w:r>
            <w:r w:rsidRPr="00242D02">
              <w:rPr>
                <w:rFonts w:ascii="Times New Roman" w:eastAsia="標楷體" w:hAnsi="Times New Roman" w:cs="Times New Roman"/>
                <w:b/>
                <w:bCs/>
                <w:sz w:val="28"/>
                <w:szCs w:val="28"/>
              </w:rPr>
              <w:t>A</w:t>
            </w:r>
            <w:r w:rsidRPr="00242D02">
              <w:rPr>
                <w:rFonts w:ascii="Times New Roman" w:eastAsia="標楷體" w:hAnsi="Times New Roman" w:cs="Times New Roman" w:hint="eastAsia"/>
                <w:b/>
                <w:bCs/>
                <w:sz w:val="28"/>
                <w:szCs w:val="28"/>
              </w:rPr>
              <w:t>單位名稱</w:t>
            </w:r>
          </w:p>
        </w:tc>
        <w:tc>
          <w:tcPr>
            <w:tcW w:w="2348" w:type="dxa"/>
            <w:vAlign w:val="center"/>
          </w:tcPr>
          <w:p w14:paraId="44B40391" w14:textId="77777777" w:rsidR="004F655F" w:rsidRPr="00242D02" w:rsidRDefault="004F655F" w:rsidP="004F655F">
            <w:pPr>
              <w:widowControl/>
              <w:adjustRightInd w:val="0"/>
              <w:snapToGrid w:val="0"/>
              <w:jc w:val="center"/>
              <w:rPr>
                <w:rFonts w:ascii="Times New Roman" w:eastAsia="標楷體" w:hAnsi="Times New Roman"/>
                <w:sz w:val="28"/>
                <w:szCs w:val="28"/>
              </w:rPr>
            </w:pPr>
            <w:r w:rsidRPr="00242D02">
              <w:rPr>
                <w:rFonts w:ascii="Times New Roman" w:eastAsia="標楷體" w:hAnsi="Times New Roman" w:cs="Times New Roman" w:hint="eastAsia"/>
                <w:b/>
                <w:bCs/>
                <w:sz w:val="28"/>
                <w:szCs w:val="28"/>
              </w:rPr>
              <w:t>可接收量能</w:t>
            </w:r>
            <w:r w:rsidRPr="00242D02">
              <w:rPr>
                <w:rFonts w:ascii="Times New Roman" w:eastAsia="標楷體" w:hAnsi="Times New Roman" w:cs="Times New Roman"/>
                <w:b/>
                <w:bCs/>
                <w:sz w:val="28"/>
                <w:szCs w:val="28"/>
              </w:rPr>
              <w:t>(</w:t>
            </w:r>
            <w:r w:rsidRPr="00242D02">
              <w:rPr>
                <w:rFonts w:ascii="Times New Roman" w:eastAsia="標楷體" w:hAnsi="Times New Roman" w:cs="Times New Roman" w:hint="eastAsia"/>
                <w:b/>
                <w:bCs/>
                <w:sz w:val="28"/>
                <w:szCs w:val="28"/>
              </w:rPr>
              <w:t>案</w:t>
            </w:r>
            <w:r w:rsidRPr="00242D02">
              <w:rPr>
                <w:rFonts w:ascii="Times New Roman" w:eastAsia="標楷體" w:hAnsi="Times New Roman" w:cs="Times New Roman"/>
                <w:b/>
                <w:bCs/>
                <w:sz w:val="28"/>
                <w:szCs w:val="28"/>
              </w:rPr>
              <w:t>)</w:t>
            </w:r>
          </w:p>
        </w:tc>
      </w:tr>
      <w:tr w:rsidR="004F655F" w:rsidRPr="00242D02" w14:paraId="6E3D516F" w14:textId="77777777" w:rsidTr="004F655F">
        <w:tc>
          <w:tcPr>
            <w:tcW w:w="934" w:type="dxa"/>
          </w:tcPr>
          <w:p w14:paraId="2BDCC825" w14:textId="77777777" w:rsidR="004F655F" w:rsidRPr="00242D02" w:rsidRDefault="004F655F" w:rsidP="004F655F">
            <w:pPr>
              <w:widowControl/>
              <w:adjustRightInd w:val="0"/>
              <w:snapToGrid w:val="0"/>
              <w:jc w:val="center"/>
              <w:rPr>
                <w:rFonts w:ascii="Times New Roman" w:eastAsia="標楷體" w:hAnsi="Times New Roman"/>
                <w:sz w:val="28"/>
                <w:szCs w:val="28"/>
              </w:rPr>
            </w:pPr>
          </w:p>
        </w:tc>
        <w:tc>
          <w:tcPr>
            <w:tcW w:w="1819" w:type="dxa"/>
          </w:tcPr>
          <w:p w14:paraId="4FF708A2" w14:textId="77777777" w:rsidR="004F655F" w:rsidRPr="00242D02" w:rsidRDefault="004F655F" w:rsidP="004F655F">
            <w:pPr>
              <w:widowControl/>
              <w:adjustRightInd w:val="0"/>
              <w:snapToGrid w:val="0"/>
              <w:jc w:val="center"/>
              <w:rPr>
                <w:rFonts w:ascii="Times New Roman" w:eastAsia="標楷體" w:hAnsi="Times New Roman"/>
                <w:sz w:val="28"/>
                <w:szCs w:val="28"/>
              </w:rPr>
            </w:pPr>
          </w:p>
        </w:tc>
        <w:tc>
          <w:tcPr>
            <w:tcW w:w="3196" w:type="dxa"/>
          </w:tcPr>
          <w:p w14:paraId="53131CD8" w14:textId="77777777" w:rsidR="004F655F" w:rsidRPr="00242D02" w:rsidRDefault="004F655F" w:rsidP="004F655F">
            <w:pPr>
              <w:widowControl/>
              <w:adjustRightInd w:val="0"/>
              <w:snapToGrid w:val="0"/>
              <w:rPr>
                <w:rFonts w:ascii="Times New Roman" w:eastAsia="標楷體" w:hAnsi="Times New Roman"/>
                <w:sz w:val="28"/>
                <w:szCs w:val="28"/>
              </w:rPr>
            </w:pPr>
          </w:p>
        </w:tc>
        <w:tc>
          <w:tcPr>
            <w:tcW w:w="2348" w:type="dxa"/>
          </w:tcPr>
          <w:p w14:paraId="1F467D30" w14:textId="77777777" w:rsidR="004F655F" w:rsidRPr="00242D02" w:rsidRDefault="004F655F" w:rsidP="004F655F">
            <w:pPr>
              <w:widowControl/>
              <w:adjustRightInd w:val="0"/>
              <w:snapToGrid w:val="0"/>
              <w:jc w:val="center"/>
              <w:rPr>
                <w:rFonts w:ascii="Times New Roman" w:eastAsia="標楷體" w:hAnsi="Times New Roman"/>
                <w:sz w:val="28"/>
                <w:szCs w:val="28"/>
              </w:rPr>
            </w:pPr>
          </w:p>
        </w:tc>
      </w:tr>
      <w:tr w:rsidR="004F655F" w:rsidRPr="00242D02" w14:paraId="1E738772" w14:textId="77777777" w:rsidTr="004F655F">
        <w:tc>
          <w:tcPr>
            <w:tcW w:w="934" w:type="dxa"/>
          </w:tcPr>
          <w:p w14:paraId="4169F59A" w14:textId="77777777" w:rsidR="004F655F" w:rsidRPr="00242D02" w:rsidRDefault="004F655F" w:rsidP="004F655F">
            <w:pPr>
              <w:widowControl/>
              <w:adjustRightInd w:val="0"/>
              <w:snapToGrid w:val="0"/>
              <w:jc w:val="center"/>
              <w:rPr>
                <w:rFonts w:ascii="Times New Roman" w:eastAsia="標楷體" w:hAnsi="Times New Roman"/>
                <w:sz w:val="28"/>
                <w:szCs w:val="28"/>
              </w:rPr>
            </w:pPr>
          </w:p>
        </w:tc>
        <w:tc>
          <w:tcPr>
            <w:tcW w:w="1819" w:type="dxa"/>
          </w:tcPr>
          <w:p w14:paraId="18FFEC8A" w14:textId="77777777" w:rsidR="004F655F" w:rsidRPr="00242D02" w:rsidRDefault="004F655F" w:rsidP="004F655F">
            <w:pPr>
              <w:widowControl/>
              <w:adjustRightInd w:val="0"/>
              <w:snapToGrid w:val="0"/>
              <w:jc w:val="center"/>
              <w:rPr>
                <w:rFonts w:ascii="Times New Roman" w:eastAsia="標楷體" w:hAnsi="Times New Roman"/>
                <w:sz w:val="28"/>
                <w:szCs w:val="28"/>
              </w:rPr>
            </w:pPr>
          </w:p>
        </w:tc>
        <w:tc>
          <w:tcPr>
            <w:tcW w:w="3196" w:type="dxa"/>
          </w:tcPr>
          <w:p w14:paraId="2D222A93" w14:textId="77777777" w:rsidR="004F655F" w:rsidRPr="00242D02" w:rsidRDefault="004F655F" w:rsidP="004F655F">
            <w:pPr>
              <w:widowControl/>
              <w:adjustRightInd w:val="0"/>
              <w:snapToGrid w:val="0"/>
              <w:rPr>
                <w:rFonts w:ascii="Times New Roman" w:eastAsia="標楷體" w:hAnsi="Times New Roman"/>
                <w:sz w:val="28"/>
                <w:szCs w:val="28"/>
              </w:rPr>
            </w:pPr>
          </w:p>
        </w:tc>
        <w:tc>
          <w:tcPr>
            <w:tcW w:w="2348" w:type="dxa"/>
          </w:tcPr>
          <w:p w14:paraId="12C804F9" w14:textId="77777777" w:rsidR="004F655F" w:rsidRPr="00242D02" w:rsidRDefault="004F655F" w:rsidP="004F655F">
            <w:pPr>
              <w:widowControl/>
              <w:adjustRightInd w:val="0"/>
              <w:snapToGrid w:val="0"/>
              <w:jc w:val="center"/>
              <w:rPr>
                <w:rFonts w:ascii="Times New Roman" w:eastAsia="標楷體" w:hAnsi="Times New Roman"/>
                <w:sz w:val="28"/>
                <w:szCs w:val="28"/>
              </w:rPr>
            </w:pPr>
          </w:p>
        </w:tc>
      </w:tr>
      <w:tr w:rsidR="004F655F" w:rsidRPr="00242D02" w14:paraId="18779AE7" w14:textId="77777777" w:rsidTr="004F655F">
        <w:tc>
          <w:tcPr>
            <w:tcW w:w="934" w:type="dxa"/>
          </w:tcPr>
          <w:p w14:paraId="511FE2BA" w14:textId="77777777" w:rsidR="004F655F" w:rsidRPr="00242D02" w:rsidRDefault="004F655F" w:rsidP="004F655F">
            <w:pPr>
              <w:widowControl/>
              <w:adjustRightInd w:val="0"/>
              <w:snapToGrid w:val="0"/>
              <w:jc w:val="center"/>
              <w:rPr>
                <w:rFonts w:ascii="Times New Roman" w:eastAsia="標楷體" w:hAnsi="Times New Roman"/>
                <w:sz w:val="28"/>
                <w:szCs w:val="28"/>
              </w:rPr>
            </w:pPr>
          </w:p>
        </w:tc>
        <w:tc>
          <w:tcPr>
            <w:tcW w:w="1819" w:type="dxa"/>
          </w:tcPr>
          <w:p w14:paraId="4F49C9E5" w14:textId="77777777" w:rsidR="004F655F" w:rsidRPr="00242D02" w:rsidRDefault="004F655F" w:rsidP="004F655F">
            <w:pPr>
              <w:widowControl/>
              <w:adjustRightInd w:val="0"/>
              <w:snapToGrid w:val="0"/>
              <w:jc w:val="center"/>
              <w:rPr>
                <w:rFonts w:ascii="Times New Roman" w:eastAsia="標楷體" w:hAnsi="Times New Roman"/>
                <w:sz w:val="28"/>
                <w:szCs w:val="28"/>
              </w:rPr>
            </w:pPr>
          </w:p>
        </w:tc>
        <w:tc>
          <w:tcPr>
            <w:tcW w:w="3196" w:type="dxa"/>
          </w:tcPr>
          <w:p w14:paraId="5CD3253D" w14:textId="77777777" w:rsidR="004F655F" w:rsidRPr="00242D02" w:rsidRDefault="004F655F" w:rsidP="004F655F">
            <w:pPr>
              <w:widowControl/>
              <w:adjustRightInd w:val="0"/>
              <w:snapToGrid w:val="0"/>
              <w:rPr>
                <w:rFonts w:ascii="Times New Roman" w:eastAsia="標楷體" w:hAnsi="Times New Roman"/>
                <w:sz w:val="28"/>
                <w:szCs w:val="28"/>
              </w:rPr>
            </w:pPr>
          </w:p>
        </w:tc>
        <w:tc>
          <w:tcPr>
            <w:tcW w:w="2348" w:type="dxa"/>
          </w:tcPr>
          <w:p w14:paraId="2B488734" w14:textId="77777777" w:rsidR="004F655F" w:rsidRPr="00242D02" w:rsidRDefault="004F655F" w:rsidP="004F655F">
            <w:pPr>
              <w:widowControl/>
              <w:adjustRightInd w:val="0"/>
              <w:snapToGrid w:val="0"/>
              <w:jc w:val="center"/>
              <w:rPr>
                <w:rFonts w:ascii="Times New Roman" w:eastAsia="標楷體" w:hAnsi="Times New Roman"/>
                <w:sz w:val="28"/>
                <w:szCs w:val="28"/>
              </w:rPr>
            </w:pPr>
          </w:p>
        </w:tc>
      </w:tr>
      <w:tr w:rsidR="004F655F" w:rsidRPr="00242D02" w14:paraId="364A10E1" w14:textId="77777777" w:rsidTr="004F655F">
        <w:tc>
          <w:tcPr>
            <w:tcW w:w="934" w:type="dxa"/>
          </w:tcPr>
          <w:p w14:paraId="3F7E4E8F" w14:textId="77777777" w:rsidR="004F655F" w:rsidRPr="00242D02" w:rsidRDefault="004F655F" w:rsidP="004F655F">
            <w:pPr>
              <w:widowControl/>
              <w:adjustRightInd w:val="0"/>
              <w:snapToGrid w:val="0"/>
              <w:jc w:val="center"/>
              <w:rPr>
                <w:rFonts w:ascii="Times New Roman" w:eastAsia="標楷體" w:hAnsi="Times New Roman"/>
                <w:sz w:val="28"/>
                <w:szCs w:val="28"/>
              </w:rPr>
            </w:pPr>
          </w:p>
        </w:tc>
        <w:tc>
          <w:tcPr>
            <w:tcW w:w="1819" w:type="dxa"/>
          </w:tcPr>
          <w:p w14:paraId="6B989817" w14:textId="77777777" w:rsidR="004F655F" w:rsidRPr="00242D02" w:rsidRDefault="004F655F" w:rsidP="004F655F">
            <w:pPr>
              <w:widowControl/>
              <w:adjustRightInd w:val="0"/>
              <w:snapToGrid w:val="0"/>
              <w:jc w:val="center"/>
              <w:rPr>
                <w:rFonts w:ascii="Times New Roman" w:eastAsia="標楷體" w:hAnsi="Times New Roman"/>
                <w:sz w:val="28"/>
                <w:szCs w:val="28"/>
              </w:rPr>
            </w:pPr>
          </w:p>
        </w:tc>
        <w:tc>
          <w:tcPr>
            <w:tcW w:w="3196" w:type="dxa"/>
          </w:tcPr>
          <w:p w14:paraId="580FA9E2" w14:textId="77777777" w:rsidR="004F655F" w:rsidRPr="00242D02" w:rsidRDefault="004F655F" w:rsidP="004F655F">
            <w:pPr>
              <w:widowControl/>
              <w:adjustRightInd w:val="0"/>
              <w:snapToGrid w:val="0"/>
              <w:rPr>
                <w:rFonts w:ascii="Times New Roman" w:eastAsia="標楷體" w:hAnsi="Times New Roman"/>
                <w:sz w:val="28"/>
                <w:szCs w:val="28"/>
              </w:rPr>
            </w:pPr>
          </w:p>
        </w:tc>
        <w:tc>
          <w:tcPr>
            <w:tcW w:w="2348" w:type="dxa"/>
          </w:tcPr>
          <w:p w14:paraId="6BF522EF" w14:textId="77777777" w:rsidR="004F655F" w:rsidRPr="00242D02" w:rsidRDefault="004F655F" w:rsidP="004F655F">
            <w:pPr>
              <w:widowControl/>
              <w:adjustRightInd w:val="0"/>
              <w:snapToGrid w:val="0"/>
              <w:jc w:val="center"/>
              <w:rPr>
                <w:rFonts w:ascii="Times New Roman" w:eastAsia="標楷體" w:hAnsi="Times New Roman"/>
                <w:sz w:val="28"/>
                <w:szCs w:val="28"/>
              </w:rPr>
            </w:pPr>
          </w:p>
        </w:tc>
      </w:tr>
      <w:tr w:rsidR="004F655F" w:rsidRPr="00242D02" w14:paraId="773966DF" w14:textId="77777777" w:rsidTr="004F655F">
        <w:tc>
          <w:tcPr>
            <w:tcW w:w="934" w:type="dxa"/>
          </w:tcPr>
          <w:p w14:paraId="52764A80" w14:textId="77777777" w:rsidR="004F655F" w:rsidRPr="00242D02" w:rsidRDefault="004F655F" w:rsidP="004F655F">
            <w:pPr>
              <w:widowControl/>
              <w:adjustRightInd w:val="0"/>
              <w:snapToGrid w:val="0"/>
              <w:jc w:val="center"/>
              <w:rPr>
                <w:rFonts w:ascii="Times New Roman" w:eastAsia="標楷體" w:hAnsi="Times New Roman"/>
                <w:sz w:val="28"/>
                <w:szCs w:val="28"/>
              </w:rPr>
            </w:pPr>
          </w:p>
        </w:tc>
        <w:tc>
          <w:tcPr>
            <w:tcW w:w="1819" w:type="dxa"/>
          </w:tcPr>
          <w:p w14:paraId="1F14E446" w14:textId="77777777" w:rsidR="004F655F" w:rsidRPr="00242D02" w:rsidRDefault="004F655F" w:rsidP="004F655F">
            <w:pPr>
              <w:widowControl/>
              <w:adjustRightInd w:val="0"/>
              <w:snapToGrid w:val="0"/>
              <w:jc w:val="center"/>
              <w:rPr>
                <w:rFonts w:ascii="Times New Roman" w:eastAsia="標楷體" w:hAnsi="Times New Roman"/>
                <w:sz w:val="28"/>
                <w:szCs w:val="28"/>
              </w:rPr>
            </w:pPr>
          </w:p>
        </w:tc>
        <w:tc>
          <w:tcPr>
            <w:tcW w:w="3196" w:type="dxa"/>
          </w:tcPr>
          <w:p w14:paraId="7F8607C0" w14:textId="77777777" w:rsidR="004F655F" w:rsidRPr="00242D02" w:rsidRDefault="004F655F" w:rsidP="004F655F">
            <w:pPr>
              <w:widowControl/>
              <w:adjustRightInd w:val="0"/>
              <w:snapToGrid w:val="0"/>
              <w:rPr>
                <w:rFonts w:ascii="Times New Roman" w:eastAsia="標楷體" w:hAnsi="Times New Roman"/>
                <w:sz w:val="28"/>
                <w:szCs w:val="28"/>
              </w:rPr>
            </w:pPr>
          </w:p>
        </w:tc>
        <w:tc>
          <w:tcPr>
            <w:tcW w:w="2348" w:type="dxa"/>
          </w:tcPr>
          <w:p w14:paraId="53E4450A" w14:textId="77777777" w:rsidR="004F655F" w:rsidRPr="00242D02" w:rsidRDefault="004F655F" w:rsidP="004F655F">
            <w:pPr>
              <w:widowControl/>
              <w:adjustRightInd w:val="0"/>
              <w:snapToGrid w:val="0"/>
              <w:jc w:val="center"/>
              <w:rPr>
                <w:rFonts w:ascii="Times New Roman" w:eastAsia="標楷體" w:hAnsi="Times New Roman"/>
                <w:sz w:val="28"/>
                <w:szCs w:val="28"/>
              </w:rPr>
            </w:pPr>
          </w:p>
        </w:tc>
      </w:tr>
    </w:tbl>
    <w:p w14:paraId="0FCEC2AE" w14:textId="77777777" w:rsidR="004F655F" w:rsidRPr="00242D02" w:rsidRDefault="004F655F" w:rsidP="004F655F">
      <w:pPr>
        <w:widowControl/>
        <w:adjustRightInd w:val="0"/>
        <w:snapToGrid w:val="0"/>
        <w:spacing w:line="360" w:lineRule="auto"/>
        <w:rPr>
          <w:rFonts w:ascii="Times New Roman" w:eastAsia="標楷體" w:hAnsi="Times New Roman"/>
          <w:szCs w:val="24"/>
        </w:rPr>
      </w:pPr>
      <w:r w:rsidRPr="00242D02">
        <w:rPr>
          <w:rFonts w:ascii="Times New Roman" w:eastAsia="標楷體" w:hAnsi="Times New Roman" w:hint="eastAsia"/>
          <w:szCs w:val="24"/>
        </w:rPr>
        <w:t>★表格可自行增列</w:t>
      </w:r>
    </w:p>
    <w:p w14:paraId="6205A350" w14:textId="77777777" w:rsidR="004F655F" w:rsidRPr="00242D02" w:rsidRDefault="004F655F" w:rsidP="004F655F">
      <w:pPr>
        <w:widowControl/>
        <w:adjustRightInd w:val="0"/>
        <w:snapToGrid w:val="0"/>
        <w:spacing w:line="360" w:lineRule="auto"/>
        <w:rPr>
          <w:rFonts w:ascii="Times New Roman" w:eastAsia="標楷體" w:hAnsi="Times New Roman"/>
          <w:sz w:val="28"/>
          <w:szCs w:val="28"/>
        </w:rPr>
      </w:pPr>
    </w:p>
    <w:p w14:paraId="63F5F7F6" w14:textId="77777777" w:rsidR="004F655F" w:rsidRPr="00242D02" w:rsidRDefault="004F655F" w:rsidP="004F655F">
      <w:pPr>
        <w:widowControl/>
        <w:adjustRightInd w:val="0"/>
        <w:snapToGrid w:val="0"/>
        <w:spacing w:line="360" w:lineRule="auto"/>
        <w:rPr>
          <w:rFonts w:ascii="Times New Roman" w:eastAsia="標楷體" w:hAnsi="Times New Roman"/>
          <w:sz w:val="28"/>
          <w:szCs w:val="28"/>
        </w:rPr>
      </w:pPr>
    </w:p>
    <w:p w14:paraId="3D37C55A" w14:textId="77777777" w:rsidR="004F655F" w:rsidRPr="00242D02" w:rsidRDefault="004F655F" w:rsidP="004F655F">
      <w:pPr>
        <w:widowControl/>
        <w:adjustRightInd w:val="0"/>
        <w:snapToGrid w:val="0"/>
        <w:spacing w:line="360" w:lineRule="auto"/>
        <w:rPr>
          <w:rFonts w:ascii="Times New Roman" w:eastAsia="標楷體" w:hAnsi="Times New Roman"/>
          <w:sz w:val="28"/>
          <w:szCs w:val="28"/>
        </w:rPr>
      </w:pPr>
    </w:p>
    <w:p w14:paraId="155DBCAF" w14:textId="77777777" w:rsidR="004F655F" w:rsidRPr="00242D02" w:rsidRDefault="004F655F" w:rsidP="004F655F">
      <w:pPr>
        <w:widowControl/>
        <w:adjustRightInd w:val="0"/>
        <w:snapToGrid w:val="0"/>
        <w:spacing w:line="360" w:lineRule="auto"/>
        <w:rPr>
          <w:rFonts w:ascii="Times New Roman" w:eastAsia="標楷體" w:hAnsi="Times New Roman"/>
          <w:sz w:val="28"/>
          <w:szCs w:val="28"/>
        </w:rPr>
      </w:pPr>
    </w:p>
    <w:p w14:paraId="00E49572" w14:textId="77777777" w:rsidR="004F655F" w:rsidRPr="00242D02" w:rsidRDefault="004F655F" w:rsidP="004F655F">
      <w:pPr>
        <w:widowControl/>
        <w:adjustRightInd w:val="0"/>
        <w:snapToGrid w:val="0"/>
        <w:spacing w:line="360" w:lineRule="auto"/>
        <w:rPr>
          <w:rFonts w:ascii="Times New Roman" w:eastAsia="標楷體" w:hAnsi="Times New Roman"/>
          <w:sz w:val="28"/>
          <w:szCs w:val="28"/>
        </w:rPr>
      </w:pPr>
    </w:p>
    <w:p w14:paraId="01E2993A" w14:textId="77777777" w:rsidR="004F655F" w:rsidRPr="00242D02" w:rsidRDefault="004F655F" w:rsidP="004F655F">
      <w:pPr>
        <w:widowControl/>
        <w:adjustRightInd w:val="0"/>
        <w:snapToGrid w:val="0"/>
        <w:spacing w:line="360" w:lineRule="auto"/>
        <w:rPr>
          <w:rFonts w:ascii="Times New Roman" w:eastAsia="標楷體" w:hAnsi="Times New Roman"/>
          <w:sz w:val="28"/>
          <w:szCs w:val="28"/>
        </w:rPr>
      </w:pPr>
    </w:p>
    <w:p w14:paraId="0DFCC640" w14:textId="77777777" w:rsidR="004F655F" w:rsidRPr="00242D02" w:rsidRDefault="004F655F" w:rsidP="004F655F">
      <w:pPr>
        <w:widowControl/>
        <w:adjustRightInd w:val="0"/>
        <w:snapToGrid w:val="0"/>
        <w:spacing w:line="360" w:lineRule="auto"/>
        <w:rPr>
          <w:rFonts w:ascii="Times New Roman" w:eastAsia="標楷體" w:hAnsi="Times New Roman"/>
          <w:sz w:val="28"/>
          <w:szCs w:val="28"/>
        </w:rPr>
      </w:pPr>
    </w:p>
    <w:p w14:paraId="14700E6B" w14:textId="77777777" w:rsidR="004F655F" w:rsidRPr="00242D02" w:rsidRDefault="004F655F" w:rsidP="004F655F">
      <w:pPr>
        <w:widowControl/>
        <w:adjustRightInd w:val="0"/>
        <w:snapToGrid w:val="0"/>
        <w:spacing w:line="360" w:lineRule="auto"/>
        <w:rPr>
          <w:rFonts w:ascii="Times New Roman" w:eastAsia="標楷體" w:hAnsi="Times New Roman"/>
          <w:sz w:val="28"/>
          <w:szCs w:val="28"/>
        </w:rPr>
      </w:pPr>
    </w:p>
    <w:p w14:paraId="72671F1F" w14:textId="77777777" w:rsidR="004F655F" w:rsidRPr="00242D02" w:rsidRDefault="004F655F" w:rsidP="004F655F">
      <w:pPr>
        <w:widowControl/>
        <w:adjustRightInd w:val="0"/>
        <w:snapToGrid w:val="0"/>
        <w:spacing w:line="360" w:lineRule="auto"/>
        <w:rPr>
          <w:rFonts w:ascii="Times New Roman" w:eastAsia="標楷體" w:hAnsi="Times New Roman"/>
          <w:sz w:val="28"/>
          <w:szCs w:val="28"/>
        </w:rPr>
      </w:pPr>
    </w:p>
    <w:p w14:paraId="20E09D05" w14:textId="77777777" w:rsidR="004F655F" w:rsidRPr="00242D02" w:rsidRDefault="004F655F" w:rsidP="004F655F">
      <w:pPr>
        <w:widowControl/>
        <w:adjustRightInd w:val="0"/>
        <w:snapToGrid w:val="0"/>
        <w:spacing w:line="360" w:lineRule="auto"/>
        <w:rPr>
          <w:rFonts w:ascii="Times New Roman" w:eastAsia="標楷體" w:hAnsi="Times New Roman"/>
          <w:sz w:val="28"/>
          <w:szCs w:val="28"/>
        </w:rPr>
      </w:pPr>
    </w:p>
    <w:p w14:paraId="37B27F80" w14:textId="77777777" w:rsidR="004F655F" w:rsidRPr="00242D02" w:rsidRDefault="004F655F" w:rsidP="004F655F">
      <w:pPr>
        <w:widowControl/>
        <w:adjustRightInd w:val="0"/>
        <w:snapToGrid w:val="0"/>
        <w:spacing w:line="360" w:lineRule="auto"/>
        <w:rPr>
          <w:rFonts w:ascii="Times New Roman" w:eastAsia="標楷體" w:hAnsi="Times New Roman"/>
          <w:sz w:val="28"/>
          <w:szCs w:val="28"/>
        </w:rPr>
      </w:pPr>
    </w:p>
    <w:p w14:paraId="7C11AC0C" w14:textId="77777777" w:rsidR="004F655F" w:rsidRPr="00242D02" w:rsidRDefault="004F655F" w:rsidP="004F655F">
      <w:pPr>
        <w:widowControl/>
        <w:adjustRightInd w:val="0"/>
        <w:snapToGrid w:val="0"/>
        <w:spacing w:line="360" w:lineRule="auto"/>
        <w:rPr>
          <w:rFonts w:ascii="Times New Roman" w:eastAsia="標楷體" w:hAnsi="Times New Roman"/>
          <w:sz w:val="28"/>
          <w:szCs w:val="28"/>
        </w:rPr>
      </w:pPr>
    </w:p>
    <w:p w14:paraId="6CA382AD" w14:textId="77777777" w:rsidR="004F655F" w:rsidRPr="00242D02" w:rsidRDefault="004F655F" w:rsidP="004F655F">
      <w:pPr>
        <w:widowControl/>
        <w:adjustRightInd w:val="0"/>
        <w:snapToGrid w:val="0"/>
        <w:spacing w:line="360" w:lineRule="auto"/>
        <w:rPr>
          <w:rFonts w:ascii="Times New Roman" w:eastAsia="標楷體" w:hAnsi="Times New Roman"/>
          <w:sz w:val="28"/>
          <w:szCs w:val="28"/>
        </w:rPr>
      </w:pPr>
    </w:p>
    <w:p w14:paraId="3F1B224C" w14:textId="77777777" w:rsidR="004F655F" w:rsidRPr="00242D02" w:rsidRDefault="004F655F" w:rsidP="004F655F">
      <w:pPr>
        <w:widowControl/>
        <w:adjustRightInd w:val="0"/>
        <w:snapToGrid w:val="0"/>
        <w:spacing w:line="360" w:lineRule="auto"/>
        <w:rPr>
          <w:rFonts w:ascii="Times New Roman" w:eastAsia="標楷體" w:hAnsi="Times New Roman"/>
          <w:sz w:val="28"/>
          <w:szCs w:val="28"/>
        </w:rPr>
      </w:pPr>
    </w:p>
    <w:p w14:paraId="0D3E7159" w14:textId="77777777" w:rsidR="004F655F" w:rsidRPr="00242D02" w:rsidRDefault="004F655F" w:rsidP="004F655F">
      <w:pPr>
        <w:widowControl/>
        <w:adjustRightInd w:val="0"/>
        <w:snapToGrid w:val="0"/>
        <w:spacing w:line="360" w:lineRule="auto"/>
        <w:rPr>
          <w:rFonts w:ascii="Times New Roman" w:eastAsia="標楷體" w:hAnsi="Times New Roman"/>
          <w:sz w:val="28"/>
          <w:szCs w:val="28"/>
        </w:rPr>
      </w:pPr>
    </w:p>
    <w:p w14:paraId="2B068991" w14:textId="3C55237F" w:rsidR="004F655F" w:rsidRPr="00242D02" w:rsidRDefault="004F655F" w:rsidP="004F655F">
      <w:pPr>
        <w:widowControl/>
        <w:adjustRightInd w:val="0"/>
        <w:snapToGrid w:val="0"/>
        <w:spacing w:line="360" w:lineRule="auto"/>
        <w:rPr>
          <w:rFonts w:ascii="Times New Roman" w:eastAsia="標楷體" w:hAnsi="Times New Roman"/>
          <w:sz w:val="28"/>
          <w:szCs w:val="28"/>
        </w:rPr>
      </w:pPr>
      <w:r w:rsidRPr="00242D02">
        <w:rPr>
          <w:rFonts w:ascii="Times New Roman" w:eastAsia="標楷體" w:hAnsi="Times New Roman" w:hint="eastAsia"/>
          <w:sz w:val="28"/>
          <w:szCs w:val="28"/>
        </w:rPr>
        <w:t>轉案</w:t>
      </w:r>
      <w:r w:rsidRPr="00242D02">
        <w:rPr>
          <w:rFonts w:ascii="Times New Roman" w:eastAsia="標楷體" w:hAnsi="Times New Roman" w:cs="Times New Roman"/>
          <w:sz w:val="28"/>
          <w:szCs w:val="28"/>
        </w:rPr>
        <w:t>A</w:t>
      </w:r>
      <w:r w:rsidRPr="00242D02">
        <w:rPr>
          <w:rFonts w:ascii="Times New Roman" w:eastAsia="標楷體" w:hAnsi="Times New Roman" w:hint="eastAsia"/>
          <w:sz w:val="28"/>
          <w:szCs w:val="28"/>
        </w:rPr>
        <w:t>單位簽章：</w:t>
      </w:r>
      <w:r w:rsidRPr="00242D02">
        <w:rPr>
          <w:rFonts w:ascii="Times New Roman" w:eastAsia="標楷體" w:hAnsi="Times New Roman" w:hint="eastAsia"/>
          <w:sz w:val="28"/>
          <w:szCs w:val="28"/>
        </w:rPr>
        <w:t xml:space="preserve">                   </w:t>
      </w:r>
      <w:r w:rsidRPr="00242D02">
        <w:rPr>
          <w:rFonts w:ascii="Times New Roman" w:eastAsia="標楷體" w:hAnsi="Times New Roman" w:hint="eastAsia"/>
          <w:sz w:val="28"/>
          <w:szCs w:val="28"/>
        </w:rPr>
        <w:t>退場</w:t>
      </w:r>
      <w:r w:rsidRPr="00242D02">
        <w:rPr>
          <w:rFonts w:ascii="Times New Roman" w:eastAsia="標楷體" w:hAnsi="Times New Roman" w:cs="Times New Roman"/>
          <w:sz w:val="28"/>
          <w:szCs w:val="28"/>
        </w:rPr>
        <w:t>A</w:t>
      </w:r>
      <w:r w:rsidRPr="00242D02">
        <w:rPr>
          <w:rFonts w:ascii="Times New Roman" w:eastAsia="標楷體" w:hAnsi="Times New Roman" w:hint="eastAsia"/>
          <w:sz w:val="28"/>
          <w:szCs w:val="28"/>
        </w:rPr>
        <w:t>單位簽章：</w:t>
      </w:r>
    </w:p>
    <w:p w14:paraId="293F9562" w14:textId="77777777" w:rsidR="004F655F" w:rsidRPr="00242D02" w:rsidRDefault="004F655F">
      <w:pPr>
        <w:widowControl/>
        <w:rPr>
          <w:rFonts w:ascii="Times New Roman" w:eastAsia="標楷體" w:hAnsi="Times New Roman"/>
          <w:sz w:val="28"/>
          <w:szCs w:val="28"/>
        </w:rPr>
      </w:pPr>
      <w:r w:rsidRPr="00242D02">
        <w:rPr>
          <w:rFonts w:ascii="Times New Roman" w:eastAsia="標楷體" w:hAnsi="Times New Roman"/>
          <w:sz w:val="28"/>
          <w:szCs w:val="28"/>
        </w:rPr>
        <w:br w:type="page"/>
      </w:r>
    </w:p>
    <w:p w14:paraId="0A8BEB40" w14:textId="19AB2667" w:rsidR="004F655F" w:rsidRPr="00242D02" w:rsidRDefault="004F655F" w:rsidP="004F655F">
      <w:pPr>
        <w:widowControl/>
        <w:adjustRightInd w:val="0"/>
        <w:snapToGrid w:val="0"/>
        <w:spacing w:line="360" w:lineRule="auto"/>
        <w:jc w:val="center"/>
        <w:rPr>
          <w:rFonts w:ascii="Times New Roman" w:eastAsia="標楷體" w:hAnsi="Times New Roman"/>
          <w:b/>
          <w:bCs/>
          <w:sz w:val="32"/>
          <w:szCs w:val="32"/>
        </w:rPr>
      </w:pPr>
      <w:r w:rsidRPr="00242D02">
        <w:rPr>
          <w:rFonts w:ascii="Times New Roman" w:eastAsia="標楷體" w:hAnsi="Times New Roman" w:cs="Times New Roman"/>
          <w:b/>
          <w:bCs/>
          <w:noProof/>
          <w:sz w:val="40"/>
          <w:szCs w:val="32"/>
        </w:rPr>
        <w:lastRenderedPageBreak/>
        <mc:AlternateContent>
          <mc:Choice Requires="wps">
            <w:drawing>
              <wp:anchor distT="45720" distB="45720" distL="114300" distR="114300" simplePos="0" relativeHeight="251695104" behindDoc="0" locked="0" layoutInCell="1" allowOverlap="1" wp14:anchorId="01C82756" wp14:editId="134821AF">
                <wp:simplePos x="0" y="0"/>
                <wp:positionH relativeFrom="leftMargin">
                  <wp:posOffset>344482</wp:posOffset>
                </wp:positionH>
                <wp:positionV relativeFrom="paragraph">
                  <wp:posOffset>-424360</wp:posOffset>
                </wp:positionV>
                <wp:extent cx="1214651" cy="409575"/>
                <wp:effectExtent l="0" t="0" r="5080" b="9525"/>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4651" cy="409575"/>
                        </a:xfrm>
                        <a:prstGeom prst="rect">
                          <a:avLst/>
                        </a:prstGeom>
                        <a:solidFill>
                          <a:srgbClr val="FFFFFF"/>
                        </a:solidFill>
                        <a:ln w="9525">
                          <a:noFill/>
                          <a:miter lim="800000"/>
                          <a:headEnd/>
                          <a:tailEnd/>
                        </a:ln>
                      </wps:spPr>
                      <wps:txbx>
                        <w:txbxContent>
                          <w:p w14:paraId="28773152" w14:textId="0A9F74BC" w:rsidR="004F655F" w:rsidRPr="00112AD8" w:rsidRDefault="004F655F" w:rsidP="004F655F">
                            <w:pPr>
                              <w:rPr>
                                <w:rFonts w:ascii="Times New Roman" w:eastAsia="標楷體" w:hAnsi="Times New Roman" w:cs="Times New Roman"/>
                                <w:b/>
                                <w:sz w:val="28"/>
                              </w:rPr>
                            </w:pPr>
                            <w:r w:rsidRPr="00112AD8">
                              <w:rPr>
                                <w:rFonts w:ascii="Times New Roman" w:eastAsia="標楷體" w:hAnsi="Times New Roman" w:cs="Times New Roman"/>
                                <w:b/>
                                <w:sz w:val="28"/>
                              </w:rPr>
                              <w:t>附件</w:t>
                            </w:r>
                            <w:r>
                              <w:rPr>
                                <w:rFonts w:ascii="Times New Roman" w:eastAsia="標楷體" w:hAnsi="Times New Roman" w:cs="Times New Roman" w:hint="eastAsia"/>
                                <w:b/>
                                <w:sz w:val="28"/>
                              </w:rPr>
                              <w:t>二之</w:t>
                            </w:r>
                            <w:r w:rsidR="00DD65A9">
                              <w:rPr>
                                <w:rFonts w:ascii="Times New Roman" w:eastAsia="標楷體" w:hAnsi="Times New Roman" w:cs="Times New Roman" w:hint="eastAsia"/>
                                <w:b/>
                                <w:sz w:val="28"/>
                              </w:rPr>
                              <w:t>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C82756" id="文字方塊 10" o:spid="_x0000_s1028" type="#_x0000_t202" style="position:absolute;left:0;text-align:left;margin-left:27.1pt;margin-top:-33.4pt;width:95.65pt;height:32.25pt;z-index:25169510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DpWOQIAACgEAAAOAAAAZHJzL2Uyb0RvYy54bWysU11uEzEQfkfiDpbfyf4o2zarbKqSEoRU&#10;fqTCAbxeb9bC6zG2k91yASQOUJ45AAfgQO05GDtpGuANsQ+WZ2fmm2++Gc/Px16RrbBOgq5oNkkp&#10;EZpDI/W6oh/er56dUeI80w1ToEVFb4Sj54unT+aDKUUOHahGWIIg2pWDqWjnvSmTxPFO9MxNwAiN&#10;zhZszzyadp00lg2I3qskT9OTZADbGAtcOId/L3dOuoj4bSu4f9u2TniiKorcfDxtPOtwJos5K9eW&#10;mU7yPQ32Dyx6JjUWPUBdMs/Ixsq/oHrJLTho/YRDn0DbSi5iD9hNlv7RzXXHjIi9oDjOHGRy/w+W&#10;v9m+s0Q2ODuUR7MeZ3R/++Xux7f72593378S/I0aDcaVGHptMNiPz2HE+NivM1fAPzqiYdkxvRYX&#10;1sLQCdYgxyxkJkepOxwXQOrhNTRYi208RKCxtX0QECUhiI5kbg7zEaMnPJTMs+lJkVHC0TdNZ8Vp&#10;EUuw8iHbWOdfCuhJuFTU4vwjOtteOR/YsPIhJBRzoGSzkkpFw67rpbJky3BXVvHbo/8WpjQZKjor&#10;8iIiawj5cY166XGXlewrepaGL6SzMqjxQjfx7plUuzsyUXovT1Bkp40f6zFOIw+5QboamhvUy8Ju&#10;dfGp4aUD+5mSAde2ou7ThllBiXqlUfNZNp2GPY/GtDjN0bDHnvrYwzRHqIp6SnbXpY9vI9DWcIGz&#10;aWWU7ZHJnjKuY1Rz/3TCvh/bMerxgS9+AQAA//8DAFBLAwQUAAYACAAAACEAE2ByDd0AAAAJAQAA&#10;DwAAAGRycy9kb3ducmV2LnhtbEyPwU6DQBCG7ya+w2ZMvJh2EYEqsjRqovHa2gcYYApEdpaw20Lf&#10;3vGkx5n58s/3F9vFDupMk+8dG7hfR6CIa9f03Bo4fL2vHkH5gNzg4JgMXMjDtry+KjBv3Mw7Ou9D&#10;qySEfY4GuhDGXGtfd2TRr91ILLejmywGGadWNxPOEm4HHUdRpi32LB86HOmto/p7f7IGjp/zXfo0&#10;Vx/hsNkl2Sv2m8pdjLm9WV6eQQVawh8Mv/qiDqU4Ve7EjVeDgTSJhTSwyjKpIECcpCmoSjbxA+iy&#10;0P8blD8AAAD//wMAUEsBAi0AFAAGAAgAAAAhALaDOJL+AAAA4QEAABMAAAAAAAAAAAAAAAAAAAAA&#10;AFtDb250ZW50X1R5cGVzXS54bWxQSwECLQAUAAYACAAAACEAOP0h/9YAAACUAQAACwAAAAAAAAAA&#10;AAAAAAAvAQAAX3JlbHMvLnJlbHNQSwECLQAUAAYACAAAACEAmVA6VjkCAAAoBAAADgAAAAAAAAAA&#10;AAAAAAAuAgAAZHJzL2Uyb0RvYy54bWxQSwECLQAUAAYACAAAACEAE2ByDd0AAAAJAQAADwAAAAAA&#10;AAAAAAAAAACTBAAAZHJzL2Rvd25yZXYueG1sUEsFBgAAAAAEAAQA8wAAAJ0FAAAAAA==&#10;" stroked="f">
                <v:textbox>
                  <w:txbxContent>
                    <w:p w14:paraId="28773152" w14:textId="0A9F74BC" w:rsidR="004F655F" w:rsidRPr="00112AD8" w:rsidRDefault="004F655F" w:rsidP="004F655F">
                      <w:pPr>
                        <w:rPr>
                          <w:rFonts w:ascii="Times New Roman" w:eastAsia="標楷體" w:hAnsi="Times New Roman" w:cs="Times New Roman"/>
                          <w:b/>
                          <w:sz w:val="28"/>
                        </w:rPr>
                      </w:pPr>
                      <w:r w:rsidRPr="00112AD8">
                        <w:rPr>
                          <w:rFonts w:ascii="Times New Roman" w:eastAsia="標楷體" w:hAnsi="Times New Roman" w:cs="Times New Roman"/>
                          <w:b/>
                          <w:sz w:val="28"/>
                        </w:rPr>
                        <w:t>附件</w:t>
                      </w:r>
                      <w:r>
                        <w:rPr>
                          <w:rFonts w:ascii="Times New Roman" w:eastAsia="標楷體" w:hAnsi="Times New Roman" w:cs="Times New Roman" w:hint="eastAsia"/>
                          <w:b/>
                          <w:sz w:val="28"/>
                        </w:rPr>
                        <w:t>二之</w:t>
                      </w:r>
                      <w:r w:rsidR="00DD65A9">
                        <w:rPr>
                          <w:rFonts w:ascii="Times New Roman" w:eastAsia="標楷體" w:hAnsi="Times New Roman" w:cs="Times New Roman" w:hint="eastAsia"/>
                          <w:b/>
                          <w:sz w:val="28"/>
                        </w:rPr>
                        <w:t>二</w:t>
                      </w:r>
                    </w:p>
                  </w:txbxContent>
                </v:textbox>
                <w10:wrap anchorx="margin"/>
              </v:shape>
            </w:pict>
          </mc:Fallback>
        </mc:AlternateContent>
      </w:r>
      <w:r w:rsidRPr="00242D02">
        <w:rPr>
          <w:rFonts w:ascii="Times New Roman" w:eastAsia="標楷體" w:hAnsi="Times New Roman"/>
          <w:b/>
          <w:bCs/>
          <w:sz w:val="32"/>
          <w:szCs w:val="32"/>
        </w:rPr>
        <w:t>桃園市社區整合型服務中心</w:t>
      </w:r>
      <w:r w:rsidRPr="00242D02">
        <w:rPr>
          <w:rFonts w:ascii="Times New Roman" w:eastAsia="標楷體" w:hAnsi="Times New Roman"/>
          <w:b/>
          <w:bCs/>
          <w:sz w:val="32"/>
          <w:szCs w:val="32"/>
        </w:rPr>
        <w:t>(A</w:t>
      </w:r>
      <w:r w:rsidRPr="00242D02">
        <w:rPr>
          <w:rFonts w:ascii="Times New Roman" w:eastAsia="標楷體" w:hAnsi="Times New Roman"/>
          <w:b/>
          <w:bCs/>
          <w:sz w:val="32"/>
          <w:szCs w:val="32"/>
        </w:rPr>
        <w:t>單位</w:t>
      </w:r>
      <w:r w:rsidRPr="00242D02">
        <w:rPr>
          <w:rFonts w:ascii="Times New Roman" w:eastAsia="標楷體" w:hAnsi="Times New Roman"/>
          <w:b/>
          <w:bCs/>
          <w:sz w:val="32"/>
          <w:szCs w:val="32"/>
        </w:rPr>
        <w:t>)</w:t>
      </w:r>
      <w:r w:rsidRPr="00242D02">
        <w:rPr>
          <w:rFonts w:ascii="Times New Roman" w:eastAsia="標楷體" w:hAnsi="Times New Roman"/>
          <w:b/>
          <w:bCs/>
          <w:sz w:val="32"/>
          <w:szCs w:val="32"/>
        </w:rPr>
        <w:t>個案轉出清冊</w:t>
      </w:r>
    </w:p>
    <w:p w14:paraId="5359EFE6" w14:textId="185795C7" w:rsidR="004F655F" w:rsidRPr="00242D02" w:rsidRDefault="004F655F" w:rsidP="004F655F">
      <w:pPr>
        <w:widowControl/>
        <w:adjustRightInd w:val="0"/>
        <w:snapToGrid w:val="0"/>
        <w:spacing w:line="360" w:lineRule="auto"/>
        <w:ind w:leftChars="-177" w:left="1" w:hangingChars="152" w:hanging="426"/>
        <w:jc w:val="center"/>
        <w:rPr>
          <w:rFonts w:ascii="Times New Roman" w:eastAsia="標楷體" w:hAnsi="Times New Roman"/>
          <w:sz w:val="28"/>
          <w:szCs w:val="28"/>
        </w:rPr>
      </w:pPr>
      <w:r w:rsidRPr="00242D02">
        <w:rPr>
          <w:rFonts w:ascii="Times New Roman" w:eastAsia="標楷體" w:hAnsi="Times New Roman"/>
          <w:noProof/>
          <w:sz w:val="28"/>
          <w:szCs w:val="28"/>
        </w:rPr>
        <w:drawing>
          <wp:inline distT="0" distB="0" distL="0" distR="0" wp14:anchorId="51E57B86" wp14:editId="28E5F0E7">
            <wp:extent cx="5785485" cy="1938655"/>
            <wp:effectExtent l="0" t="0" r="5715" b="4445"/>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5485" cy="1938655"/>
                    </a:xfrm>
                    <a:prstGeom prst="rect">
                      <a:avLst/>
                    </a:prstGeom>
                    <a:noFill/>
                  </pic:spPr>
                </pic:pic>
              </a:graphicData>
            </a:graphic>
          </wp:inline>
        </w:drawing>
      </w:r>
    </w:p>
    <w:p w14:paraId="1E5AF115" w14:textId="11B6B8AD" w:rsidR="00093444" w:rsidRPr="00242D02" w:rsidRDefault="00A11BDC" w:rsidP="0039191D">
      <w:pPr>
        <w:adjustRightInd w:val="0"/>
        <w:snapToGrid w:val="0"/>
        <w:ind w:leftChars="-17" w:right="-57" w:hangingChars="17" w:hanging="41"/>
        <w:jc w:val="center"/>
        <w:rPr>
          <w:rFonts w:ascii="Times New Roman" w:eastAsia="標楷體" w:hAnsi="Times New Roman" w:hint="eastAsia"/>
          <w:b/>
        </w:rPr>
        <w:sectPr w:rsidR="00093444" w:rsidRPr="00242D02" w:rsidSect="00093444">
          <w:footerReference w:type="default" r:id="rId9"/>
          <w:pgSz w:w="11907" w:h="16839" w:code="9"/>
          <w:pgMar w:top="851" w:right="1800" w:bottom="851" w:left="1800" w:header="851" w:footer="794" w:gutter="0"/>
          <w:cols w:space="425"/>
          <w:docGrid w:type="lines" w:linePitch="360"/>
        </w:sectPr>
      </w:pPr>
      <w:r w:rsidRPr="00242D02">
        <w:rPr>
          <w:rFonts w:ascii="Times New Roman" w:eastAsia="標楷體" w:hAnsi="Times New Roman" w:cs="Times New Roman"/>
          <w:b/>
        </w:rPr>
        <w:br w:type="page"/>
      </w:r>
    </w:p>
    <w:p w14:paraId="374EB663" w14:textId="77777777" w:rsidR="009540DF" w:rsidRPr="00242D02" w:rsidRDefault="009540DF" w:rsidP="0039191D">
      <w:pPr>
        <w:widowControl/>
        <w:adjustRightInd w:val="0"/>
        <w:snapToGrid w:val="0"/>
        <w:spacing w:line="360" w:lineRule="auto"/>
        <w:rPr>
          <w:rFonts w:eastAsia="標楷體" w:hint="eastAsia"/>
          <w:sz w:val="28"/>
          <w:szCs w:val="28"/>
        </w:rPr>
      </w:pPr>
    </w:p>
    <w:sectPr w:rsidR="009540DF" w:rsidRPr="00242D02" w:rsidSect="00A2616B">
      <w:pgSz w:w="11907" w:h="16839" w:code="9"/>
      <w:pgMar w:top="1440" w:right="1800" w:bottom="1276" w:left="1800" w:header="851" w:footer="7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AEC6A" w14:textId="77777777" w:rsidR="00C9183A" w:rsidRDefault="00C9183A" w:rsidP="00983118">
      <w:r>
        <w:separator/>
      </w:r>
    </w:p>
  </w:endnote>
  <w:endnote w:type="continuationSeparator" w:id="0">
    <w:p w14:paraId="496F418E" w14:textId="77777777" w:rsidR="00C9183A" w:rsidRDefault="00C9183A" w:rsidP="00983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全真楷書">
    <w:altName w:val="MS Gothic"/>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5584832"/>
      <w:docPartObj>
        <w:docPartGallery w:val="Page Numbers (Bottom of Page)"/>
        <w:docPartUnique/>
      </w:docPartObj>
    </w:sdtPr>
    <w:sdtEndPr/>
    <w:sdtContent>
      <w:p w14:paraId="784AF8F4" w14:textId="77777777" w:rsidR="00C9183A" w:rsidRDefault="00C9183A">
        <w:pPr>
          <w:pStyle w:val="a9"/>
        </w:pPr>
        <w:r>
          <w:rPr>
            <w:noProof/>
          </w:rPr>
          <mc:AlternateContent>
            <mc:Choice Requires="wps">
              <w:drawing>
                <wp:anchor distT="0" distB="0" distL="114300" distR="114300" simplePos="0" relativeHeight="251659264" behindDoc="0" locked="0" layoutInCell="1" allowOverlap="1" wp14:anchorId="685AB2F7" wp14:editId="7A90AB75">
                  <wp:simplePos x="0" y="0"/>
                  <wp:positionH relativeFrom="page">
                    <wp:align>right</wp:align>
                  </wp:positionH>
                  <wp:positionV relativeFrom="page">
                    <wp:align>bottom</wp:align>
                  </wp:positionV>
                  <wp:extent cx="2125980" cy="2054860"/>
                  <wp:effectExtent l="7620" t="9525" r="0" b="2540"/>
                  <wp:wrapNone/>
                  <wp:docPr id="1" name="等腰三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0E9FC4" w14:textId="3D472D5A" w:rsidR="00C9183A" w:rsidRPr="006824EF" w:rsidRDefault="00C9183A">
                              <w:pPr>
                                <w:jc w:val="center"/>
                                <w:rPr>
                                  <w:szCs w:val="72"/>
                                </w:rPr>
                              </w:pPr>
                              <w:r w:rsidRPr="006824EF">
                                <w:rPr>
                                  <w:rFonts w:cs="Times New Roman"/>
                                  <w:sz w:val="22"/>
                                </w:rPr>
                                <w:fldChar w:fldCharType="begin"/>
                              </w:r>
                              <w:r w:rsidRPr="006824EF">
                                <w:instrText>PAGE    \* MERGEFORMAT</w:instrText>
                              </w:r>
                              <w:r w:rsidRPr="006824EF">
                                <w:rPr>
                                  <w:rFonts w:cs="Times New Roman"/>
                                  <w:sz w:val="22"/>
                                </w:rPr>
                                <w:fldChar w:fldCharType="separate"/>
                              </w:r>
                              <w:r w:rsidR="0034498F" w:rsidRPr="0034498F">
                                <w:rPr>
                                  <w:rFonts w:asciiTheme="majorHAnsi" w:eastAsiaTheme="majorEastAsia" w:hAnsiTheme="majorHAnsi" w:cstheme="majorBidi"/>
                                  <w:noProof/>
                                  <w:sz w:val="72"/>
                                  <w:szCs w:val="72"/>
                                  <w:lang w:val="zh-TW"/>
                                </w:rPr>
                                <w:t>16</w:t>
                              </w:r>
                              <w:r w:rsidRPr="006824EF">
                                <w:rPr>
                                  <w:rFonts w:asciiTheme="majorHAnsi" w:eastAsiaTheme="majorEastAsia" w:hAnsiTheme="majorHAnsi" w:cstheme="majorBidi"/>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5AB2F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1" o:spid="_x0000_s1029" type="#_x0000_t5" style="position:absolute;margin-left:116.2pt;margin-top:0;width:167.4pt;height:161.8pt;z-index:25165926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OJnOQIAAB4EAAAOAAAAZHJzL2Uyb0RvYy54bWysU8FuEzEQvSPxD5bvZLOrtKSrbqqqJQip&#10;QKXCBzheb9bg9Zixk024c+iVT+DCCYkjF/4GRD+DsTctAW4IHyyPZ+Z55r3x8cmmM2yt0GuwFc9H&#10;Y86UlVBru6z4yxfzB1POfBC2FgasqvhWeX4yu3/vuHelKqAFUytkBGJ92buKtyG4Msu8bFUn/Aic&#10;suRsADsRyMRlVqPoCb0zWTEeH2Y9YO0QpPKebs8HJ58l/KZRMjxvGq8CMxWn2kLaMe2LuGezY1Eu&#10;UbhWy10Z4h+q6IS29Ogd1LkIgq1Q/wXVaYngoQkjCV0GTaOlSj1QN/n4j26uWuFU6oXI8e6OJv//&#10;YOWz9SUyXZN2nFnRkUQ/Pl3fvPv87cv1zcf3379+YHkkqXe+pNgrd4mxTe8uQL72zMJZK+xSnSJC&#10;3ypRU2kpPvstIRqeUtmifwo1vSFWARJfmwa7CEhMsE2SZXsni9oEJumyyIuDoympJ8lXjA8m08Mk&#10;XCbK23SHPjxW0LF4qHhATVWZyJ0oxfrCh6RNvetQ1K84azpDSq+FYfk4rtglIe6i6XSLmfoFo+u5&#10;NiYZuFycGWSUW/Hz4tHpfGiZaNkPMzYGW4hpA3a8ScRELgZOw2ax2dG7gHpLFCEMQ0qfig4t4FvO&#10;ehrQivs3K4GKM/PEEs1H+WQSJzoZk4OHBRm471nse4SVBEXMcDYcz8LwC1YO9bKll/JEloVTkqbR&#10;IVYcZRuq2hk0hImk3YeJU75vp6hf33r2EwAA//8DAFBLAwQUAAYACAAAACEAWSTRB9wAAAAFAQAA&#10;DwAAAGRycy9kb3ducmV2LnhtbEyPS0/DMBCE70j8B2uRuFGHBlUlxKkQ4iFR5UB5nN14iaPa68h2&#10;2/DvWbjAZbWrWc18U68m78QBYxoCKbicFSCQumAG6hW8vT5cLEGkrMloFwgVfGGCVXN6UuvKhCO9&#10;4GGTe8EmlCqtwOY8VlKmzqLXaRZGJNY+Q/Q68xl7aaI+srl3cl4UC+n1QJxg9Yh3FrvdZu85ZFre&#10;D9G1u/f1uH5ur9vHJzt+KHV+Nt3egMg45b9n+MFndGiYaRv2ZJJwCrhI/p2sleUV19jyMi8XIJta&#10;/qdvvgEAAP//AwBQSwECLQAUAAYACAAAACEAtoM4kv4AAADhAQAAEwAAAAAAAAAAAAAAAAAAAAAA&#10;W0NvbnRlbnRfVHlwZXNdLnhtbFBLAQItABQABgAIAAAAIQA4/SH/1gAAAJQBAAALAAAAAAAAAAAA&#10;AAAAAC8BAABfcmVscy8ucmVsc1BLAQItABQABgAIAAAAIQBsdOJnOQIAAB4EAAAOAAAAAAAAAAAA&#10;AAAAAC4CAABkcnMvZTJvRG9jLnhtbFBLAQItABQABgAIAAAAIQBZJNEH3AAAAAUBAAAPAAAAAAAA&#10;AAAAAAAAAJMEAABkcnMvZG93bnJldi54bWxQSwUGAAAAAAQABADzAAAAnAUAAAAA&#10;" adj="21600" fillcolor="#d2eaf1" stroked="f">
                  <v:textbox>
                    <w:txbxContent>
                      <w:p w14:paraId="1B0E9FC4" w14:textId="3D472D5A" w:rsidR="00C9183A" w:rsidRPr="006824EF" w:rsidRDefault="00C9183A">
                        <w:pPr>
                          <w:jc w:val="center"/>
                          <w:rPr>
                            <w:szCs w:val="72"/>
                          </w:rPr>
                        </w:pPr>
                        <w:r w:rsidRPr="006824EF">
                          <w:rPr>
                            <w:rFonts w:cs="Times New Roman"/>
                            <w:sz w:val="22"/>
                          </w:rPr>
                          <w:fldChar w:fldCharType="begin"/>
                        </w:r>
                        <w:r w:rsidRPr="006824EF">
                          <w:instrText>PAGE    \* MERGEFORMAT</w:instrText>
                        </w:r>
                        <w:r w:rsidRPr="006824EF">
                          <w:rPr>
                            <w:rFonts w:cs="Times New Roman"/>
                            <w:sz w:val="22"/>
                          </w:rPr>
                          <w:fldChar w:fldCharType="separate"/>
                        </w:r>
                        <w:r w:rsidR="0034498F" w:rsidRPr="0034498F">
                          <w:rPr>
                            <w:rFonts w:asciiTheme="majorHAnsi" w:eastAsiaTheme="majorEastAsia" w:hAnsiTheme="majorHAnsi" w:cstheme="majorBidi"/>
                            <w:noProof/>
                            <w:sz w:val="72"/>
                            <w:szCs w:val="72"/>
                            <w:lang w:val="zh-TW"/>
                          </w:rPr>
                          <w:t>16</w:t>
                        </w:r>
                        <w:r w:rsidRPr="006824EF">
                          <w:rPr>
                            <w:rFonts w:asciiTheme="majorHAnsi" w:eastAsiaTheme="majorEastAsia" w:hAnsiTheme="majorHAnsi" w:cstheme="majorBidi"/>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7B5F6" w14:textId="77777777" w:rsidR="00C9183A" w:rsidRDefault="00C9183A" w:rsidP="00983118">
      <w:r>
        <w:separator/>
      </w:r>
    </w:p>
  </w:footnote>
  <w:footnote w:type="continuationSeparator" w:id="0">
    <w:p w14:paraId="30B66546" w14:textId="77777777" w:rsidR="00C9183A" w:rsidRDefault="00C9183A" w:rsidP="00983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F24FD"/>
    <w:multiLevelType w:val="hybridMultilevel"/>
    <w:tmpl w:val="6EB81DB2"/>
    <w:lvl w:ilvl="0" w:tplc="F888FC72">
      <w:start w:val="1"/>
      <w:numFmt w:val="decimal"/>
      <w:suff w:val="nothing"/>
      <w:lvlText w:val="%1."/>
      <w:lvlJc w:val="left"/>
      <w:pPr>
        <w:ind w:left="763" w:hanging="283"/>
      </w:pPr>
      <w:rPr>
        <w:rFonts w:ascii="Times New Roman" w:eastAsia="標楷體" w:hAnsi="Times New Roman" w:cs="SimSun" w:hint="default"/>
        <w:spacing w:val="-2"/>
        <w:w w:val="100"/>
        <w:sz w:val="28"/>
        <w:szCs w:val="28"/>
        <w:lang w:val="en-US" w:eastAsia="zh-TW" w:bidi="ar-SA"/>
      </w:rPr>
    </w:lvl>
    <w:lvl w:ilvl="1" w:tplc="E8DCD828">
      <w:numFmt w:val="bullet"/>
      <w:lvlText w:val="•"/>
      <w:lvlJc w:val="left"/>
      <w:pPr>
        <w:ind w:left="2143" w:hanging="283"/>
      </w:pPr>
      <w:rPr>
        <w:rFonts w:hint="default"/>
        <w:lang w:val="en-US" w:eastAsia="zh-TW" w:bidi="ar-SA"/>
      </w:rPr>
    </w:lvl>
    <w:lvl w:ilvl="2" w:tplc="0D2A678E">
      <w:numFmt w:val="bullet"/>
      <w:lvlText w:val="•"/>
      <w:lvlJc w:val="left"/>
      <w:pPr>
        <w:ind w:left="3004" w:hanging="283"/>
      </w:pPr>
      <w:rPr>
        <w:rFonts w:hint="default"/>
        <w:lang w:val="en-US" w:eastAsia="zh-TW" w:bidi="ar-SA"/>
      </w:rPr>
    </w:lvl>
    <w:lvl w:ilvl="3" w:tplc="1E422858">
      <w:numFmt w:val="bullet"/>
      <w:lvlText w:val="•"/>
      <w:lvlJc w:val="left"/>
      <w:pPr>
        <w:ind w:left="3864" w:hanging="283"/>
      </w:pPr>
      <w:rPr>
        <w:rFonts w:hint="default"/>
        <w:lang w:val="en-US" w:eastAsia="zh-TW" w:bidi="ar-SA"/>
      </w:rPr>
    </w:lvl>
    <w:lvl w:ilvl="4" w:tplc="FC0AA310">
      <w:numFmt w:val="bullet"/>
      <w:lvlText w:val="•"/>
      <w:lvlJc w:val="left"/>
      <w:pPr>
        <w:ind w:left="4725" w:hanging="283"/>
      </w:pPr>
      <w:rPr>
        <w:rFonts w:hint="default"/>
        <w:lang w:val="en-US" w:eastAsia="zh-TW" w:bidi="ar-SA"/>
      </w:rPr>
    </w:lvl>
    <w:lvl w:ilvl="5" w:tplc="0A0E11A4">
      <w:numFmt w:val="bullet"/>
      <w:lvlText w:val="•"/>
      <w:lvlJc w:val="left"/>
      <w:pPr>
        <w:ind w:left="5586" w:hanging="283"/>
      </w:pPr>
      <w:rPr>
        <w:rFonts w:hint="default"/>
        <w:lang w:val="en-US" w:eastAsia="zh-TW" w:bidi="ar-SA"/>
      </w:rPr>
    </w:lvl>
    <w:lvl w:ilvl="6" w:tplc="34A64BAA">
      <w:numFmt w:val="bullet"/>
      <w:lvlText w:val="•"/>
      <w:lvlJc w:val="left"/>
      <w:pPr>
        <w:ind w:left="6446" w:hanging="283"/>
      </w:pPr>
      <w:rPr>
        <w:rFonts w:hint="default"/>
        <w:lang w:val="en-US" w:eastAsia="zh-TW" w:bidi="ar-SA"/>
      </w:rPr>
    </w:lvl>
    <w:lvl w:ilvl="7" w:tplc="36FA6108">
      <w:numFmt w:val="bullet"/>
      <w:lvlText w:val="•"/>
      <w:lvlJc w:val="left"/>
      <w:pPr>
        <w:ind w:left="7307" w:hanging="283"/>
      </w:pPr>
      <w:rPr>
        <w:rFonts w:hint="default"/>
        <w:lang w:val="en-US" w:eastAsia="zh-TW" w:bidi="ar-SA"/>
      </w:rPr>
    </w:lvl>
    <w:lvl w:ilvl="8" w:tplc="EF16CA3E">
      <w:numFmt w:val="bullet"/>
      <w:lvlText w:val="•"/>
      <w:lvlJc w:val="left"/>
      <w:pPr>
        <w:ind w:left="8168" w:hanging="283"/>
      </w:pPr>
      <w:rPr>
        <w:rFonts w:hint="default"/>
        <w:lang w:val="en-US" w:eastAsia="zh-TW" w:bidi="ar-SA"/>
      </w:rPr>
    </w:lvl>
  </w:abstractNum>
  <w:abstractNum w:abstractNumId="1" w15:restartNumberingAfterBreak="0">
    <w:nsid w:val="09204EF5"/>
    <w:multiLevelType w:val="hybridMultilevel"/>
    <w:tmpl w:val="3F6EE828"/>
    <w:lvl w:ilvl="0" w:tplc="2DEADCC6">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0879B9"/>
    <w:multiLevelType w:val="hybridMultilevel"/>
    <w:tmpl w:val="8F2ABE3A"/>
    <w:lvl w:ilvl="0" w:tplc="B68E0B0E">
      <w:start w:val="1"/>
      <w:numFmt w:val="taiwaneseCountingThousand"/>
      <w:suff w:val="nothing"/>
      <w:lvlText w:val="%1、"/>
      <w:lvlJc w:val="left"/>
      <w:pPr>
        <w:ind w:left="480" w:hanging="480"/>
      </w:pPr>
      <w:rPr>
        <w:rFonts w:hint="default"/>
        <w:color w:val="auto"/>
        <w:sz w:val="28"/>
        <w:lang w:val="en-US"/>
      </w:rPr>
    </w:lvl>
    <w:lvl w:ilvl="1" w:tplc="04090019" w:tentative="1">
      <w:start w:val="1"/>
      <w:numFmt w:val="ideographTraditional"/>
      <w:lvlText w:val="%2、"/>
      <w:lvlJc w:val="left"/>
      <w:pPr>
        <w:ind w:left="1556" w:hanging="480"/>
      </w:pPr>
    </w:lvl>
    <w:lvl w:ilvl="2" w:tplc="0409001B" w:tentative="1">
      <w:start w:val="1"/>
      <w:numFmt w:val="lowerRoman"/>
      <w:lvlText w:val="%3."/>
      <w:lvlJc w:val="right"/>
      <w:pPr>
        <w:ind w:left="2036" w:hanging="480"/>
      </w:pPr>
    </w:lvl>
    <w:lvl w:ilvl="3" w:tplc="0409000F" w:tentative="1">
      <w:start w:val="1"/>
      <w:numFmt w:val="decimal"/>
      <w:lvlText w:val="%4."/>
      <w:lvlJc w:val="left"/>
      <w:pPr>
        <w:ind w:left="2516" w:hanging="480"/>
      </w:pPr>
    </w:lvl>
    <w:lvl w:ilvl="4" w:tplc="04090019" w:tentative="1">
      <w:start w:val="1"/>
      <w:numFmt w:val="ideographTraditional"/>
      <w:lvlText w:val="%5、"/>
      <w:lvlJc w:val="left"/>
      <w:pPr>
        <w:ind w:left="2996" w:hanging="480"/>
      </w:pPr>
    </w:lvl>
    <w:lvl w:ilvl="5" w:tplc="0409001B" w:tentative="1">
      <w:start w:val="1"/>
      <w:numFmt w:val="lowerRoman"/>
      <w:lvlText w:val="%6."/>
      <w:lvlJc w:val="right"/>
      <w:pPr>
        <w:ind w:left="3476" w:hanging="480"/>
      </w:pPr>
    </w:lvl>
    <w:lvl w:ilvl="6" w:tplc="0409000F" w:tentative="1">
      <w:start w:val="1"/>
      <w:numFmt w:val="decimal"/>
      <w:lvlText w:val="%7."/>
      <w:lvlJc w:val="left"/>
      <w:pPr>
        <w:ind w:left="3956" w:hanging="480"/>
      </w:pPr>
    </w:lvl>
    <w:lvl w:ilvl="7" w:tplc="04090019" w:tentative="1">
      <w:start w:val="1"/>
      <w:numFmt w:val="ideographTraditional"/>
      <w:lvlText w:val="%8、"/>
      <w:lvlJc w:val="left"/>
      <w:pPr>
        <w:ind w:left="4436" w:hanging="480"/>
      </w:pPr>
    </w:lvl>
    <w:lvl w:ilvl="8" w:tplc="0409001B" w:tentative="1">
      <w:start w:val="1"/>
      <w:numFmt w:val="lowerRoman"/>
      <w:lvlText w:val="%9."/>
      <w:lvlJc w:val="right"/>
      <w:pPr>
        <w:ind w:left="4916" w:hanging="480"/>
      </w:pPr>
    </w:lvl>
  </w:abstractNum>
  <w:abstractNum w:abstractNumId="3" w15:restartNumberingAfterBreak="0">
    <w:nsid w:val="0C467AC9"/>
    <w:multiLevelType w:val="hybridMultilevel"/>
    <w:tmpl w:val="C224688A"/>
    <w:lvl w:ilvl="0" w:tplc="D4B0E996">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CDB6A8A"/>
    <w:multiLevelType w:val="hybridMultilevel"/>
    <w:tmpl w:val="4B9AD002"/>
    <w:lvl w:ilvl="0" w:tplc="43709316">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F5D1D28"/>
    <w:multiLevelType w:val="hybridMultilevel"/>
    <w:tmpl w:val="8F2ABE3A"/>
    <w:lvl w:ilvl="0" w:tplc="B68E0B0E">
      <w:start w:val="1"/>
      <w:numFmt w:val="taiwaneseCountingThousand"/>
      <w:suff w:val="nothing"/>
      <w:lvlText w:val="%1、"/>
      <w:lvlJc w:val="left"/>
      <w:pPr>
        <w:ind w:left="480" w:hanging="480"/>
      </w:pPr>
      <w:rPr>
        <w:rFonts w:hint="default"/>
        <w:color w:val="auto"/>
        <w:sz w:val="28"/>
        <w:lang w:val="en-US"/>
      </w:rPr>
    </w:lvl>
    <w:lvl w:ilvl="1" w:tplc="04090019" w:tentative="1">
      <w:start w:val="1"/>
      <w:numFmt w:val="ideographTraditional"/>
      <w:lvlText w:val="%2、"/>
      <w:lvlJc w:val="left"/>
      <w:pPr>
        <w:ind w:left="1556" w:hanging="480"/>
      </w:pPr>
    </w:lvl>
    <w:lvl w:ilvl="2" w:tplc="0409001B" w:tentative="1">
      <w:start w:val="1"/>
      <w:numFmt w:val="lowerRoman"/>
      <w:lvlText w:val="%3."/>
      <w:lvlJc w:val="right"/>
      <w:pPr>
        <w:ind w:left="2036" w:hanging="480"/>
      </w:pPr>
    </w:lvl>
    <w:lvl w:ilvl="3" w:tplc="0409000F" w:tentative="1">
      <w:start w:val="1"/>
      <w:numFmt w:val="decimal"/>
      <w:lvlText w:val="%4."/>
      <w:lvlJc w:val="left"/>
      <w:pPr>
        <w:ind w:left="2516" w:hanging="480"/>
      </w:pPr>
    </w:lvl>
    <w:lvl w:ilvl="4" w:tplc="04090019" w:tentative="1">
      <w:start w:val="1"/>
      <w:numFmt w:val="ideographTraditional"/>
      <w:lvlText w:val="%5、"/>
      <w:lvlJc w:val="left"/>
      <w:pPr>
        <w:ind w:left="2996" w:hanging="480"/>
      </w:pPr>
    </w:lvl>
    <w:lvl w:ilvl="5" w:tplc="0409001B" w:tentative="1">
      <w:start w:val="1"/>
      <w:numFmt w:val="lowerRoman"/>
      <w:lvlText w:val="%6."/>
      <w:lvlJc w:val="right"/>
      <w:pPr>
        <w:ind w:left="3476" w:hanging="480"/>
      </w:pPr>
    </w:lvl>
    <w:lvl w:ilvl="6" w:tplc="0409000F" w:tentative="1">
      <w:start w:val="1"/>
      <w:numFmt w:val="decimal"/>
      <w:lvlText w:val="%7."/>
      <w:lvlJc w:val="left"/>
      <w:pPr>
        <w:ind w:left="3956" w:hanging="480"/>
      </w:pPr>
    </w:lvl>
    <w:lvl w:ilvl="7" w:tplc="04090019" w:tentative="1">
      <w:start w:val="1"/>
      <w:numFmt w:val="ideographTraditional"/>
      <w:lvlText w:val="%8、"/>
      <w:lvlJc w:val="left"/>
      <w:pPr>
        <w:ind w:left="4436" w:hanging="480"/>
      </w:pPr>
    </w:lvl>
    <w:lvl w:ilvl="8" w:tplc="0409001B" w:tentative="1">
      <w:start w:val="1"/>
      <w:numFmt w:val="lowerRoman"/>
      <w:lvlText w:val="%9."/>
      <w:lvlJc w:val="right"/>
      <w:pPr>
        <w:ind w:left="4916" w:hanging="480"/>
      </w:pPr>
    </w:lvl>
  </w:abstractNum>
  <w:abstractNum w:abstractNumId="6" w15:restartNumberingAfterBreak="0">
    <w:nsid w:val="114F3CEE"/>
    <w:multiLevelType w:val="hybridMultilevel"/>
    <w:tmpl w:val="9DA8DE88"/>
    <w:lvl w:ilvl="0" w:tplc="5A9682A6">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1E3767E"/>
    <w:multiLevelType w:val="hybridMultilevel"/>
    <w:tmpl w:val="CA3ACC28"/>
    <w:lvl w:ilvl="0" w:tplc="BE44B84C">
      <w:start w:val="1"/>
      <w:numFmt w:val="decimal"/>
      <w:suff w:val="nothing"/>
      <w:lvlText w:val="(%1)"/>
      <w:lvlJc w:val="left"/>
      <w:pPr>
        <w:ind w:left="480" w:hanging="480"/>
      </w:pPr>
      <w:rPr>
        <w:rFonts w:hint="eastAsia"/>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37062D4"/>
    <w:multiLevelType w:val="hybridMultilevel"/>
    <w:tmpl w:val="E3F01814"/>
    <w:lvl w:ilvl="0" w:tplc="2E328B1C">
      <w:start w:val="1"/>
      <w:numFmt w:val="taiwaneseCountingThousand"/>
      <w:suff w:val="nothing"/>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6B27280"/>
    <w:multiLevelType w:val="hybridMultilevel"/>
    <w:tmpl w:val="6EB81DB2"/>
    <w:lvl w:ilvl="0" w:tplc="F888FC72">
      <w:start w:val="1"/>
      <w:numFmt w:val="decimal"/>
      <w:suff w:val="nothing"/>
      <w:lvlText w:val="%1."/>
      <w:lvlJc w:val="left"/>
      <w:pPr>
        <w:ind w:left="763" w:hanging="283"/>
      </w:pPr>
      <w:rPr>
        <w:rFonts w:ascii="Times New Roman" w:eastAsia="標楷體" w:hAnsi="Times New Roman" w:cs="SimSun" w:hint="default"/>
        <w:spacing w:val="-2"/>
        <w:w w:val="100"/>
        <w:sz w:val="28"/>
        <w:szCs w:val="28"/>
        <w:lang w:val="en-US" w:eastAsia="zh-TW" w:bidi="ar-SA"/>
      </w:rPr>
    </w:lvl>
    <w:lvl w:ilvl="1" w:tplc="E8DCD828">
      <w:numFmt w:val="bullet"/>
      <w:lvlText w:val="•"/>
      <w:lvlJc w:val="left"/>
      <w:pPr>
        <w:ind w:left="2143" w:hanging="283"/>
      </w:pPr>
      <w:rPr>
        <w:rFonts w:hint="default"/>
        <w:lang w:val="en-US" w:eastAsia="zh-TW" w:bidi="ar-SA"/>
      </w:rPr>
    </w:lvl>
    <w:lvl w:ilvl="2" w:tplc="0D2A678E">
      <w:numFmt w:val="bullet"/>
      <w:lvlText w:val="•"/>
      <w:lvlJc w:val="left"/>
      <w:pPr>
        <w:ind w:left="3004" w:hanging="283"/>
      </w:pPr>
      <w:rPr>
        <w:rFonts w:hint="default"/>
        <w:lang w:val="en-US" w:eastAsia="zh-TW" w:bidi="ar-SA"/>
      </w:rPr>
    </w:lvl>
    <w:lvl w:ilvl="3" w:tplc="1E422858">
      <w:numFmt w:val="bullet"/>
      <w:lvlText w:val="•"/>
      <w:lvlJc w:val="left"/>
      <w:pPr>
        <w:ind w:left="3864" w:hanging="283"/>
      </w:pPr>
      <w:rPr>
        <w:rFonts w:hint="default"/>
        <w:lang w:val="en-US" w:eastAsia="zh-TW" w:bidi="ar-SA"/>
      </w:rPr>
    </w:lvl>
    <w:lvl w:ilvl="4" w:tplc="FC0AA310">
      <w:numFmt w:val="bullet"/>
      <w:lvlText w:val="•"/>
      <w:lvlJc w:val="left"/>
      <w:pPr>
        <w:ind w:left="4725" w:hanging="283"/>
      </w:pPr>
      <w:rPr>
        <w:rFonts w:hint="default"/>
        <w:lang w:val="en-US" w:eastAsia="zh-TW" w:bidi="ar-SA"/>
      </w:rPr>
    </w:lvl>
    <w:lvl w:ilvl="5" w:tplc="0A0E11A4">
      <w:numFmt w:val="bullet"/>
      <w:lvlText w:val="•"/>
      <w:lvlJc w:val="left"/>
      <w:pPr>
        <w:ind w:left="5586" w:hanging="283"/>
      </w:pPr>
      <w:rPr>
        <w:rFonts w:hint="default"/>
        <w:lang w:val="en-US" w:eastAsia="zh-TW" w:bidi="ar-SA"/>
      </w:rPr>
    </w:lvl>
    <w:lvl w:ilvl="6" w:tplc="34A64BAA">
      <w:numFmt w:val="bullet"/>
      <w:lvlText w:val="•"/>
      <w:lvlJc w:val="left"/>
      <w:pPr>
        <w:ind w:left="6446" w:hanging="283"/>
      </w:pPr>
      <w:rPr>
        <w:rFonts w:hint="default"/>
        <w:lang w:val="en-US" w:eastAsia="zh-TW" w:bidi="ar-SA"/>
      </w:rPr>
    </w:lvl>
    <w:lvl w:ilvl="7" w:tplc="36FA6108">
      <w:numFmt w:val="bullet"/>
      <w:lvlText w:val="•"/>
      <w:lvlJc w:val="left"/>
      <w:pPr>
        <w:ind w:left="7307" w:hanging="283"/>
      </w:pPr>
      <w:rPr>
        <w:rFonts w:hint="default"/>
        <w:lang w:val="en-US" w:eastAsia="zh-TW" w:bidi="ar-SA"/>
      </w:rPr>
    </w:lvl>
    <w:lvl w:ilvl="8" w:tplc="EF16CA3E">
      <w:numFmt w:val="bullet"/>
      <w:lvlText w:val="•"/>
      <w:lvlJc w:val="left"/>
      <w:pPr>
        <w:ind w:left="8168" w:hanging="283"/>
      </w:pPr>
      <w:rPr>
        <w:rFonts w:hint="default"/>
        <w:lang w:val="en-US" w:eastAsia="zh-TW" w:bidi="ar-SA"/>
      </w:rPr>
    </w:lvl>
  </w:abstractNum>
  <w:abstractNum w:abstractNumId="10" w15:restartNumberingAfterBreak="0">
    <w:nsid w:val="1F9C4D82"/>
    <w:multiLevelType w:val="hybridMultilevel"/>
    <w:tmpl w:val="3F6EE828"/>
    <w:lvl w:ilvl="0" w:tplc="2DEADCC6">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04415F1"/>
    <w:multiLevelType w:val="hybridMultilevel"/>
    <w:tmpl w:val="26EA3C3E"/>
    <w:lvl w:ilvl="0" w:tplc="EAF0B49A">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3076D65"/>
    <w:multiLevelType w:val="hybridMultilevel"/>
    <w:tmpl w:val="F7C4AD5E"/>
    <w:lvl w:ilvl="0" w:tplc="11BEE404">
      <w:start w:val="1"/>
      <w:numFmt w:val="upperLetter"/>
      <w:suff w:val="nothing"/>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start w:val="1"/>
      <w:numFmt w:val="decimal"/>
      <w:suff w:val="nothing"/>
      <w:lvlText w:val="%4."/>
      <w:lvlJc w:val="left"/>
      <w:pPr>
        <w:ind w:left="1920" w:hanging="480"/>
      </w:pPr>
      <w:rPr>
        <w:rFonts w:hint="eastAsia"/>
      </w:r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15:restartNumberingAfterBreak="0">
    <w:nsid w:val="232B5D5F"/>
    <w:multiLevelType w:val="hybridMultilevel"/>
    <w:tmpl w:val="29ECB7A2"/>
    <w:lvl w:ilvl="0" w:tplc="D142701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4D94BEB"/>
    <w:multiLevelType w:val="hybridMultilevel"/>
    <w:tmpl w:val="E3F01814"/>
    <w:lvl w:ilvl="0" w:tplc="2E328B1C">
      <w:start w:val="1"/>
      <w:numFmt w:val="taiwaneseCountingThousand"/>
      <w:suff w:val="nothing"/>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8D4007E"/>
    <w:multiLevelType w:val="hybridMultilevel"/>
    <w:tmpl w:val="26EA3C3E"/>
    <w:lvl w:ilvl="0" w:tplc="EAF0B49A">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99503F5"/>
    <w:multiLevelType w:val="hybridMultilevel"/>
    <w:tmpl w:val="982E80F0"/>
    <w:lvl w:ilvl="0" w:tplc="061CA6A4">
      <w:start w:val="1"/>
      <w:numFmt w:val="taiwaneseCountingThousand"/>
      <w:suff w:val="nothing"/>
      <w:lvlText w:val="%1、"/>
      <w:lvlJc w:val="left"/>
      <w:pPr>
        <w:ind w:left="480" w:hanging="480"/>
      </w:pPr>
      <w:rPr>
        <w:rFonts w:ascii="Times New Roman" w:eastAsia="標楷體" w:hAnsi="Times New Roman" w:hint="default"/>
        <w:b w:val="0"/>
        <w:bCs/>
        <w:color w:val="auto"/>
        <w:sz w:val="28"/>
        <w:lang w:val="en-US"/>
      </w:rPr>
    </w:lvl>
    <w:lvl w:ilvl="1" w:tplc="04090019" w:tentative="1">
      <w:start w:val="1"/>
      <w:numFmt w:val="ideographTraditional"/>
      <w:lvlText w:val="%2、"/>
      <w:lvlJc w:val="left"/>
      <w:pPr>
        <w:ind w:left="1556" w:hanging="480"/>
      </w:pPr>
    </w:lvl>
    <w:lvl w:ilvl="2" w:tplc="0409001B" w:tentative="1">
      <w:start w:val="1"/>
      <w:numFmt w:val="lowerRoman"/>
      <w:lvlText w:val="%3."/>
      <w:lvlJc w:val="right"/>
      <w:pPr>
        <w:ind w:left="2036" w:hanging="480"/>
      </w:pPr>
    </w:lvl>
    <w:lvl w:ilvl="3" w:tplc="0409000F" w:tentative="1">
      <w:start w:val="1"/>
      <w:numFmt w:val="decimal"/>
      <w:lvlText w:val="%4."/>
      <w:lvlJc w:val="left"/>
      <w:pPr>
        <w:ind w:left="2516" w:hanging="480"/>
      </w:pPr>
    </w:lvl>
    <w:lvl w:ilvl="4" w:tplc="04090019" w:tentative="1">
      <w:start w:val="1"/>
      <w:numFmt w:val="ideographTraditional"/>
      <w:lvlText w:val="%5、"/>
      <w:lvlJc w:val="left"/>
      <w:pPr>
        <w:ind w:left="2996" w:hanging="480"/>
      </w:pPr>
    </w:lvl>
    <w:lvl w:ilvl="5" w:tplc="0409001B" w:tentative="1">
      <w:start w:val="1"/>
      <w:numFmt w:val="lowerRoman"/>
      <w:lvlText w:val="%6."/>
      <w:lvlJc w:val="right"/>
      <w:pPr>
        <w:ind w:left="3476" w:hanging="480"/>
      </w:pPr>
    </w:lvl>
    <w:lvl w:ilvl="6" w:tplc="0409000F" w:tentative="1">
      <w:start w:val="1"/>
      <w:numFmt w:val="decimal"/>
      <w:lvlText w:val="%7."/>
      <w:lvlJc w:val="left"/>
      <w:pPr>
        <w:ind w:left="3956" w:hanging="480"/>
      </w:pPr>
    </w:lvl>
    <w:lvl w:ilvl="7" w:tplc="04090019" w:tentative="1">
      <w:start w:val="1"/>
      <w:numFmt w:val="ideographTraditional"/>
      <w:lvlText w:val="%8、"/>
      <w:lvlJc w:val="left"/>
      <w:pPr>
        <w:ind w:left="4436" w:hanging="480"/>
      </w:pPr>
    </w:lvl>
    <w:lvl w:ilvl="8" w:tplc="0409001B" w:tentative="1">
      <w:start w:val="1"/>
      <w:numFmt w:val="lowerRoman"/>
      <w:lvlText w:val="%9."/>
      <w:lvlJc w:val="right"/>
      <w:pPr>
        <w:ind w:left="4916" w:hanging="480"/>
      </w:pPr>
    </w:lvl>
  </w:abstractNum>
  <w:abstractNum w:abstractNumId="17" w15:restartNumberingAfterBreak="0">
    <w:nsid w:val="2B662D4F"/>
    <w:multiLevelType w:val="hybridMultilevel"/>
    <w:tmpl w:val="C224688A"/>
    <w:lvl w:ilvl="0" w:tplc="D4B0E996">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BA62DC4"/>
    <w:multiLevelType w:val="hybridMultilevel"/>
    <w:tmpl w:val="FDA42A20"/>
    <w:lvl w:ilvl="0" w:tplc="B010C504">
      <w:start w:val="1"/>
      <w:numFmt w:val="taiwaneseCountingThousand"/>
      <w:lvlText w:val="(%1)"/>
      <w:lvlJc w:val="left"/>
      <w:pPr>
        <w:ind w:left="1064" w:hanging="480"/>
      </w:pPr>
      <w:rPr>
        <w:rFonts w:hint="eastAsia"/>
      </w:rPr>
    </w:lvl>
    <w:lvl w:ilvl="1" w:tplc="04090019" w:tentative="1">
      <w:start w:val="1"/>
      <w:numFmt w:val="ideographTraditional"/>
      <w:lvlText w:val="%2、"/>
      <w:lvlJc w:val="left"/>
      <w:pPr>
        <w:ind w:left="1544" w:hanging="480"/>
      </w:pPr>
    </w:lvl>
    <w:lvl w:ilvl="2" w:tplc="0409001B" w:tentative="1">
      <w:start w:val="1"/>
      <w:numFmt w:val="lowerRoman"/>
      <w:lvlText w:val="%3."/>
      <w:lvlJc w:val="right"/>
      <w:pPr>
        <w:ind w:left="2024" w:hanging="480"/>
      </w:pPr>
    </w:lvl>
    <w:lvl w:ilvl="3" w:tplc="0409000F" w:tentative="1">
      <w:start w:val="1"/>
      <w:numFmt w:val="decimal"/>
      <w:lvlText w:val="%4."/>
      <w:lvlJc w:val="left"/>
      <w:pPr>
        <w:ind w:left="2504" w:hanging="480"/>
      </w:pPr>
    </w:lvl>
    <w:lvl w:ilvl="4" w:tplc="04090019" w:tentative="1">
      <w:start w:val="1"/>
      <w:numFmt w:val="ideographTraditional"/>
      <w:lvlText w:val="%5、"/>
      <w:lvlJc w:val="left"/>
      <w:pPr>
        <w:ind w:left="2984" w:hanging="480"/>
      </w:pPr>
    </w:lvl>
    <w:lvl w:ilvl="5" w:tplc="0409001B" w:tentative="1">
      <w:start w:val="1"/>
      <w:numFmt w:val="lowerRoman"/>
      <w:lvlText w:val="%6."/>
      <w:lvlJc w:val="right"/>
      <w:pPr>
        <w:ind w:left="3464" w:hanging="480"/>
      </w:pPr>
    </w:lvl>
    <w:lvl w:ilvl="6" w:tplc="0409000F" w:tentative="1">
      <w:start w:val="1"/>
      <w:numFmt w:val="decimal"/>
      <w:lvlText w:val="%7."/>
      <w:lvlJc w:val="left"/>
      <w:pPr>
        <w:ind w:left="3944" w:hanging="480"/>
      </w:pPr>
    </w:lvl>
    <w:lvl w:ilvl="7" w:tplc="04090019" w:tentative="1">
      <w:start w:val="1"/>
      <w:numFmt w:val="ideographTraditional"/>
      <w:lvlText w:val="%8、"/>
      <w:lvlJc w:val="left"/>
      <w:pPr>
        <w:ind w:left="4424" w:hanging="480"/>
      </w:pPr>
    </w:lvl>
    <w:lvl w:ilvl="8" w:tplc="0409001B" w:tentative="1">
      <w:start w:val="1"/>
      <w:numFmt w:val="lowerRoman"/>
      <w:lvlText w:val="%9."/>
      <w:lvlJc w:val="right"/>
      <w:pPr>
        <w:ind w:left="4904" w:hanging="480"/>
      </w:pPr>
    </w:lvl>
  </w:abstractNum>
  <w:abstractNum w:abstractNumId="19" w15:restartNumberingAfterBreak="0">
    <w:nsid w:val="2C2D7A21"/>
    <w:multiLevelType w:val="hybridMultilevel"/>
    <w:tmpl w:val="A8B6D4DC"/>
    <w:lvl w:ilvl="0" w:tplc="27C64836">
      <w:start w:val="1"/>
      <w:numFmt w:val="taiwaneseCountingThousand"/>
      <w:suff w:val="nothing"/>
      <w:lvlText w:val="%1、"/>
      <w:lvlJc w:val="left"/>
      <w:pPr>
        <w:ind w:left="960" w:hanging="480"/>
      </w:pPr>
      <w:rPr>
        <w:rFonts w:cs="細明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D9B4994"/>
    <w:multiLevelType w:val="hybridMultilevel"/>
    <w:tmpl w:val="D49CDCC6"/>
    <w:lvl w:ilvl="0" w:tplc="002ACCD6">
      <w:start w:val="1"/>
      <w:numFmt w:val="taiwaneseCountingThousand"/>
      <w:suff w:val="nothing"/>
      <w:lvlText w:val="%1、"/>
      <w:lvlJc w:val="left"/>
      <w:pPr>
        <w:ind w:left="1450" w:hanging="480"/>
      </w:pPr>
      <w:rPr>
        <w:rFonts w:hint="eastAsia"/>
        <w:b w:val="0"/>
        <w:sz w:val="28"/>
        <w:szCs w:val="28"/>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1" w15:restartNumberingAfterBreak="0">
    <w:nsid w:val="3028196F"/>
    <w:multiLevelType w:val="hybridMultilevel"/>
    <w:tmpl w:val="3F6EE828"/>
    <w:lvl w:ilvl="0" w:tplc="2DEADCC6">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297072D"/>
    <w:multiLevelType w:val="hybridMultilevel"/>
    <w:tmpl w:val="6EB81DB2"/>
    <w:lvl w:ilvl="0" w:tplc="F888FC72">
      <w:start w:val="1"/>
      <w:numFmt w:val="decimal"/>
      <w:suff w:val="nothing"/>
      <w:lvlText w:val="%1."/>
      <w:lvlJc w:val="left"/>
      <w:pPr>
        <w:ind w:left="763" w:hanging="283"/>
      </w:pPr>
      <w:rPr>
        <w:rFonts w:ascii="Times New Roman" w:eastAsia="標楷體" w:hAnsi="Times New Roman" w:cs="SimSun" w:hint="default"/>
        <w:spacing w:val="-2"/>
        <w:w w:val="100"/>
        <w:sz w:val="28"/>
        <w:szCs w:val="28"/>
        <w:lang w:val="en-US" w:eastAsia="zh-TW" w:bidi="ar-SA"/>
      </w:rPr>
    </w:lvl>
    <w:lvl w:ilvl="1" w:tplc="E8DCD828">
      <w:numFmt w:val="bullet"/>
      <w:lvlText w:val="•"/>
      <w:lvlJc w:val="left"/>
      <w:pPr>
        <w:ind w:left="2143" w:hanging="283"/>
      </w:pPr>
      <w:rPr>
        <w:rFonts w:hint="default"/>
        <w:lang w:val="en-US" w:eastAsia="zh-TW" w:bidi="ar-SA"/>
      </w:rPr>
    </w:lvl>
    <w:lvl w:ilvl="2" w:tplc="0D2A678E">
      <w:numFmt w:val="bullet"/>
      <w:lvlText w:val="•"/>
      <w:lvlJc w:val="left"/>
      <w:pPr>
        <w:ind w:left="3004" w:hanging="283"/>
      </w:pPr>
      <w:rPr>
        <w:rFonts w:hint="default"/>
        <w:lang w:val="en-US" w:eastAsia="zh-TW" w:bidi="ar-SA"/>
      </w:rPr>
    </w:lvl>
    <w:lvl w:ilvl="3" w:tplc="1E422858">
      <w:numFmt w:val="bullet"/>
      <w:lvlText w:val="•"/>
      <w:lvlJc w:val="left"/>
      <w:pPr>
        <w:ind w:left="3864" w:hanging="283"/>
      </w:pPr>
      <w:rPr>
        <w:rFonts w:hint="default"/>
        <w:lang w:val="en-US" w:eastAsia="zh-TW" w:bidi="ar-SA"/>
      </w:rPr>
    </w:lvl>
    <w:lvl w:ilvl="4" w:tplc="FC0AA310">
      <w:numFmt w:val="bullet"/>
      <w:lvlText w:val="•"/>
      <w:lvlJc w:val="left"/>
      <w:pPr>
        <w:ind w:left="4725" w:hanging="283"/>
      </w:pPr>
      <w:rPr>
        <w:rFonts w:hint="default"/>
        <w:lang w:val="en-US" w:eastAsia="zh-TW" w:bidi="ar-SA"/>
      </w:rPr>
    </w:lvl>
    <w:lvl w:ilvl="5" w:tplc="0A0E11A4">
      <w:numFmt w:val="bullet"/>
      <w:lvlText w:val="•"/>
      <w:lvlJc w:val="left"/>
      <w:pPr>
        <w:ind w:left="5586" w:hanging="283"/>
      </w:pPr>
      <w:rPr>
        <w:rFonts w:hint="default"/>
        <w:lang w:val="en-US" w:eastAsia="zh-TW" w:bidi="ar-SA"/>
      </w:rPr>
    </w:lvl>
    <w:lvl w:ilvl="6" w:tplc="34A64BAA">
      <w:numFmt w:val="bullet"/>
      <w:lvlText w:val="•"/>
      <w:lvlJc w:val="left"/>
      <w:pPr>
        <w:ind w:left="6446" w:hanging="283"/>
      </w:pPr>
      <w:rPr>
        <w:rFonts w:hint="default"/>
        <w:lang w:val="en-US" w:eastAsia="zh-TW" w:bidi="ar-SA"/>
      </w:rPr>
    </w:lvl>
    <w:lvl w:ilvl="7" w:tplc="36FA6108">
      <w:numFmt w:val="bullet"/>
      <w:lvlText w:val="•"/>
      <w:lvlJc w:val="left"/>
      <w:pPr>
        <w:ind w:left="7307" w:hanging="283"/>
      </w:pPr>
      <w:rPr>
        <w:rFonts w:hint="default"/>
        <w:lang w:val="en-US" w:eastAsia="zh-TW" w:bidi="ar-SA"/>
      </w:rPr>
    </w:lvl>
    <w:lvl w:ilvl="8" w:tplc="EF16CA3E">
      <w:numFmt w:val="bullet"/>
      <w:lvlText w:val="•"/>
      <w:lvlJc w:val="left"/>
      <w:pPr>
        <w:ind w:left="8168" w:hanging="283"/>
      </w:pPr>
      <w:rPr>
        <w:rFonts w:hint="default"/>
        <w:lang w:val="en-US" w:eastAsia="zh-TW" w:bidi="ar-SA"/>
      </w:rPr>
    </w:lvl>
  </w:abstractNum>
  <w:abstractNum w:abstractNumId="23" w15:restartNumberingAfterBreak="0">
    <w:nsid w:val="33F85BC9"/>
    <w:multiLevelType w:val="hybridMultilevel"/>
    <w:tmpl w:val="13A28E5A"/>
    <w:lvl w:ilvl="0" w:tplc="73A02F6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7835357"/>
    <w:multiLevelType w:val="hybridMultilevel"/>
    <w:tmpl w:val="D57CA6AC"/>
    <w:lvl w:ilvl="0" w:tplc="E56AA106">
      <w:start w:val="1"/>
      <w:numFmt w:val="taiwaneseCountingThousand"/>
      <w:suff w:val="nothing"/>
      <w:lvlText w:val="(%1)"/>
      <w:lvlJc w:val="left"/>
      <w:pPr>
        <w:ind w:left="4025" w:hanging="480"/>
      </w:pPr>
      <w:rPr>
        <w:rFonts w:hint="eastAsia"/>
      </w:rPr>
    </w:lvl>
    <w:lvl w:ilvl="1" w:tplc="04090019" w:tentative="1">
      <w:start w:val="1"/>
      <w:numFmt w:val="ideographTraditional"/>
      <w:lvlText w:val="%2、"/>
      <w:lvlJc w:val="left"/>
      <w:pPr>
        <w:ind w:left="4138" w:hanging="480"/>
      </w:pPr>
    </w:lvl>
    <w:lvl w:ilvl="2" w:tplc="0409001B" w:tentative="1">
      <w:start w:val="1"/>
      <w:numFmt w:val="lowerRoman"/>
      <w:lvlText w:val="%3."/>
      <w:lvlJc w:val="right"/>
      <w:pPr>
        <w:ind w:left="4618" w:hanging="480"/>
      </w:pPr>
    </w:lvl>
    <w:lvl w:ilvl="3" w:tplc="0409000F" w:tentative="1">
      <w:start w:val="1"/>
      <w:numFmt w:val="decimal"/>
      <w:lvlText w:val="%4."/>
      <w:lvlJc w:val="left"/>
      <w:pPr>
        <w:ind w:left="5098" w:hanging="480"/>
      </w:pPr>
    </w:lvl>
    <w:lvl w:ilvl="4" w:tplc="04090019" w:tentative="1">
      <w:start w:val="1"/>
      <w:numFmt w:val="ideographTraditional"/>
      <w:lvlText w:val="%5、"/>
      <w:lvlJc w:val="left"/>
      <w:pPr>
        <w:ind w:left="5578" w:hanging="480"/>
      </w:pPr>
    </w:lvl>
    <w:lvl w:ilvl="5" w:tplc="0409001B" w:tentative="1">
      <w:start w:val="1"/>
      <w:numFmt w:val="lowerRoman"/>
      <w:lvlText w:val="%6."/>
      <w:lvlJc w:val="right"/>
      <w:pPr>
        <w:ind w:left="6058" w:hanging="480"/>
      </w:pPr>
    </w:lvl>
    <w:lvl w:ilvl="6" w:tplc="0409000F" w:tentative="1">
      <w:start w:val="1"/>
      <w:numFmt w:val="decimal"/>
      <w:lvlText w:val="%7."/>
      <w:lvlJc w:val="left"/>
      <w:pPr>
        <w:ind w:left="6538" w:hanging="480"/>
      </w:pPr>
    </w:lvl>
    <w:lvl w:ilvl="7" w:tplc="04090019" w:tentative="1">
      <w:start w:val="1"/>
      <w:numFmt w:val="ideographTraditional"/>
      <w:lvlText w:val="%8、"/>
      <w:lvlJc w:val="left"/>
      <w:pPr>
        <w:ind w:left="7018" w:hanging="480"/>
      </w:pPr>
    </w:lvl>
    <w:lvl w:ilvl="8" w:tplc="0409001B" w:tentative="1">
      <w:start w:val="1"/>
      <w:numFmt w:val="lowerRoman"/>
      <w:lvlText w:val="%9."/>
      <w:lvlJc w:val="right"/>
      <w:pPr>
        <w:ind w:left="7498" w:hanging="480"/>
      </w:pPr>
    </w:lvl>
  </w:abstractNum>
  <w:abstractNum w:abstractNumId="25" w15:restartNumberingAfterBreak="0">
    <w:nsid w:val="3C4724FB"/>
    <w:multiLevelType w:val="hybridMultilevel"/>
    <w:tmpl w:val="1DEC3A1E"/>
    <w:lvl w:ilvl="0" w:tplc="E7402072">
      <w:start w:val="1"/>
      <w:numFmt w:val="decimal"/>
      <w:suff w:val="nothing"/>
      <w:lvlText w:val="%1."/>
      <w:lvlJc w:val="left"/>
      <w:pPr>
        <w:ind w:left="480" w:hanging="480"/>
      </w:pPr>
      <w:rPr>
        <w:rFonts w:hint="eastAsia"/>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04E2936"/>
    <w:multiLevelType w:val="hybridMultilevel"/>
    <w:tmpl w:val="029ED7B4"/>
    <w:lvl w:ilvl="0" w:tplc="ABE276DA">
      <w:start w:val="1"/>
      <w:numFmt w:val="taiwaneseCountingThousand"/>
      <w:suff w:val="nothing"/>
      <w:lvlText w:val="(%1)"/>
      <w:lvlJc w:val="left"/>
      <w:pPr>
        <w:ind w:left="960" w:hanging="480"/>
      </w:pPr>
      <w:rPr>
        <w:rFonts w:hint="eastAsia"/>
        <w:b w:val="0"/>
        <w:bCs/>
        <w:sz w:val="28"/>
        <w:szCs w:val="24"/>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27" w15:restartNumberingAfterBreak="0">
    <w:nsid w:val="41466935"/>
    <w:multiLevelType w:val="hybridMultilevel"/>
    <w:tmpl w:val="C224688A"/>
    <w:lvl w:ilvl="0" w:tplc="D4B0E996">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A1E3017"/>
    <w:multiLevelType w:val="hybridMultilevel"/>
    <w:tmpl w:val="92F0741E"/>
    <w:lvl w:ilvl="0" w:tplc="2AA8B82A">
      <w:start w:val="1"/>
      <w:numFmt w:val="ideographLegalTraditional"/>
      <w:suff w:val="nothing"/>
      <w:lvlText w:val="%1、"/>
      <w:lvlJc w:val="left"/>
      <w:pPr>
        <w:ind w:left="1690" w:hanging="720"/>
      </w:pPr>
      <w:rPr>
        <w:rFonts w:hint="eastAsia"/>
        <w:b/>
        <w:sz w:val="28"/>
        <w:szCs w:val="32"/>
        <w:lang w:val="en-US"/>
      </w:rPr>
    </w:lvl>
    <w:lvl w:ilvl="1" w:tplc="42567150">
      <w:start w:val="1"/>
      <w:numFmt w:val="taiwaneseCountingThousand"/>
      <w:suff w:val="nothing"/>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AA26E87"/>
    <w:multiLevelType w:val="hybridMultilevel"/>
    <w:tmpl w:val="029ED7B4"/>
    <w:lvl w:ilvl="0" w:tplc="ABE276DA">
      <w:start w:val="1"/>
      <w:numFmt w:val="taiwaneseCountingThousand"/>
      <w:suff w:val="nothing"/>
      <w:lvlText w:val="(%1)"/>
      <w:lvlJc w:val="left"/>
      <w:pPr>
        <w:ind w:left="960" w:hanging="480"/>
      </w:pPr>
      <w:rPr>
        <w:rFonts w:hint="eastAsia"/>
        <w:b w:val="0"/>
        <w:bCs/>
        <w:sz w:val="28"/>
        <w:szCs w:val="24"/>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30" w15:restartNumberingAfterBreak="0">
    <w:nsid w:val="4C331823"/>
    <w:multiLevelType w:val="hybridMultilevel"/>
    <w:tmpl w:val="C224688A"/>
    <w:lvl w:ilvl="0" w:tplc="D4B0E996">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CC20351"/>
    <w:multiLevelType w:val="hybridMultilevel"/>
    <w:tmpl w:val="6EB81DB2"/>
    <w:lvl w:ilvl="0" w:tplc="F888FC72">
      <w:start w:val="1"/>
      <w:numFmt w:val="decimal"/>
      <w:suff w:val="nothing"/>
      <w:lvlText w:val="%1."/>
      <w:lvlJc w:val="left"/>
      <w:pPr>
        <w:ind w:left="763" w:hanging="283"/>
      </w:pPr>
      <w:rPr>
        <w:rFonts w:ascii="Times New Roman" w:eastAsia="標楷體" w:hAnsi="Times New Roman" w:cs="SimSun" w:hint="default"/>
        <w:spacing w:val="-2"/>
        <w:w w:val="100"/>
        <w:sz w:val="28"/>
        <w:szCs w:val="28"/>
        <w:lang w:val="en-US" w:eastAsia="zh-TW" w:bidi="ar-SA"/>
      </w:rPr>
    </w:lvl>
    <w:lvl w:ilvl="1" w:tplc="E8DCD828">
      <w:numFmt w:val="bullet"/>
      <w:lvlText w:val="•"/>
      <w:lvlJc w:val="left"/>
      <w:pPr>
        <w:ind w:left="2143" w:hanging="283"/>
      </w:pPr>
      <w:rPr>
        <w:rFonts w:hint="default"/>
        <w:lang w:val="en-US" w:eastAsia="zh-TW" w:bidi="ar-SA"/>
      </w:rPr>
    </w:lvl>
    <w:lvl w:ilvl="2" w:tplc="0D2A678E">
      <w:numFmt w:val="bullet"/>
      <w:lvlText w:val="•"/>
      <w:lvlJc w:val="left"/>
      <w:pPr>
        <w:ind w:left="3004" w:hanging="283"/>
      </w:pPr>
      <w:rPr>
        <w:rFonts w:hint="default"/>
        <w:lang w:val="en-US" w:eastAsia="zh-TW" w:bidi="ar-SA"/>
      </w:rPr>
    </w:lvl>
    <w:lvl w:ilvl="3" w:tplc="1E422858">
      <w:numFmt w:val="bullet"/>
      <w:lvlText w:val="•"/>
      <w:lvlJc w:val="left"/>
      <w:pPr>
        <w:ind w:left="3864" w:hanging="283"/>
      </w:pPr>
      <w:rPr>
        <w:rFonts w:hint="default"/>
        <w:lang w:val="en-US" w:eastAsia="zh-TW" w:bidi="ar-SA"/>
      </w:rPr>
    </w:lvl>
    <w:lvl w:ilvl="4" w:tplc="FC0AA310">
      <w:numFmt w:val="bullet"/>
      <w:lvlText w:val="•"/>
      <w:lvlJc w:val="left"/>
      <w:pPr>
        <w:ind w:left="4725" w:hanging="283"/>
      </w:pPr>
      <w:rPr>
        <w:rFonts w:hint="default"/>
        <w:lang w:val="en-US" w:eastAsia="zh-TW" w:bidi="ar-SA"/>
      </w:rPr>
    </w:lvl>
    <w:lvl w:ilvl="5" w:tplc="0A0E11A4">
      <w:numFmt w:val="bullet"/>
      <w:lvlText w:val="•"/>
      <w:lvlJc w:val="left"/>
      <w:pPr>
        <w:ind w:left="5586" w:hanging="283"/>
      </w:pPr>
      <w:rPr>
        <w:rFonts w:hint="default"/>
        <w:lang w:val="en-US" w:eastAsia="zh-TW" w:bidi="ar-SA"/>
      </w:rPr>
    </w:lvl>
    <w:lvl w:ilvl="6" w:tplc="34A64BAA">
      <w:numFmt w:val="bullet"/>
      <w:lvlText w:val="•"/>
      <w:lvlJc w:val="left"/>
      <w:pPr>
        <w:ind w:left="6446" w:hanging="283"/>
      </w:pPr>
      <w:rPr>
        <w:rFonts w:hint="default"/>
        <w:lang w:val="en-US" w:eastAsia="zh-TW" w:bidi="ar-SA"/>
      </w:rPr>
    </w:lvl>
    <w:lvl w:ilvl="7" w:tplc="36FA6108">
      <w:numFmt w:val="bullet"/>
      <w:lvlText w:val="•"/>
      <w:lvlJc w:val="left"/>
      <w:pPr>
        <w:ind w:left="7307" w:hanging="283"/>
      </w:pPr>
      <w:rPr>
        <w:rFonts w:hint="default"/>
        <w:lang w:val="en-US" w:eastAsia="zh-TW" w:bidi="ar-SA"/>
      </w:rPr>
    </w:lvl>
    <w:lvl w:ilvl="8" w:tplc="EF16CA3E">
      <w:numFmt w:val="bullet"/>
      <w:lvlText w:val="•"/>
      <w:lvlJc w:val="left"/>
      <w:pPr>
        <w:ind w:left="8168" w:hanging="283"/>
      </w:pPr>
      <w:rPr>
        <w:rFonts w:hint="default"/>
        <w:lang w:val="en-US" w:eastAsia="zh-TW" w:bidi="ar-SA"/>
      </w:rPr>
    </w:lvl>
  </w:abstractNum>
  <w:abstractNum w:abstractNumId="32" w15:restartNumberingAfterBreak="0">
    <w:nsid w:val="52AA1980"/>
    <w:multiLevelType w:val="hybridMultilevel"/>
    <w:tmpl w:val="8F2ABE3A"/>
    <w:lvl w:ilvl="0" w:tplc="B68E0B0E">
      <w:start w:val="1"/>
      <w:numFmt w:val="taiwaneseCountingThousand"/>
      <w:suff w:val="nothing"/>
      <w:lvlText w:val="%1、"/>
      <w:lvlJc w:val="left"/>
      <w:pPr>
        <w:ind w:left="480" w:hanging="480"/>
      </w:pPr>
      <w:rPr>
        <w:rFonts w:hint="default"/>
        <w:color w:val="auto"/>
        <w:sz w:val="28"/>
        <w:lang w:val="en-US"/>
      </w:rPr>
    </w:lvl>
    <w:lvl w:ilvl="1" w:tplc="04090019" w:tentative="1">
      <w:start w:val="1"/>
      <w:numFmt w:val="ideographTraditional"/>
      <w:lvlText w:val="%2、"/>
      <w:lvlJc w:val="left"/>
      <w:pPr>
        <w:ind w:left="1556" w:hanging="480"/>
      </w:pPr>
    </w:lvl>
    <w:lvl w:ilvl="2" w:tplc="0409001B" w:tentative="1">
      <w:start w:val="1"/>
      <w:numFmt w:val="lowerRoman"/>
      <w:lvlText w:val="%3."/>
      <w:lvlJc w:val="right"/>
      <w:pPr>
        <w:ind w:left="2036" w:hanging="480"/>
      </w:pPr>
    </w:lvl>
    <w:lvl w:ilvl="3" w:tplc="0409000F" w:tentative="1">
      <w:start w:val="1"/>
      <w:numFmt w:val="decimal"/>
      <w:lvlText w:val="%4."/>
      <w:lvlJc w:val="left"/>
      <w:pPr>
        <w:ind w:left="2516" w:hanging="480"/>
      </w:pPr>
    </w:lvl>
    <w:lvl w:ilvl="4" w:tplc="04090019" w:tentative="1">
      <w:start w:val="1"/>
      <w:numFmt w:val="ideographTraditional"/>
      <w:lvlText w:val="%5、"/>
      <w:lvlJc w:val="left"/>
      <w:pPr>
        <w:ind w:left="2996" w:hanging="480"/>
      </w:pPr>
    </w:lvl>
    <w:lvl w:ilvl="5" w:tplc="0409001B" w:tentative="1">
      <w:start w:val="1"/>
      <w:numFmt w:val="lowerRoman"/>
      <w:lvlText w:val="%6."/>
      <w:lvlJc w:val="right"/>
      <w:pPr>
        <w:ind w:left="3476" w:hanging="480"/>
      </w:pPr>
    </w:lvl>
    <w:lvl w:ilvl="6" w:tplc="0409000F" w:tentative="1">
      <w:start w:val="1"/>
      <w:numFmt w:val="decimal"/>
      <w:lvlText w:val="%7."/>
      <w:lvlJc w:val="left"/>
      <w:pPr>
        <w:ind w:left="3956" w:hanging="480"/>
      </w:pPr>
    </w:lvl>
    <w:lvl w:ilvl="7" w:tplc="04090019" w:tentative="1">
      <w:start w:val="1"/>
      <w:numFmt w:val="ideographTraditional"/>
      <w:lvlText w:val="%8、"/>
      <w:lvlJc w:val="left"/>
      <w:pPr>
        <w:ind w:left="4436" w:hanging="480"/>
      </w:pPr>
    </w:lvl>
    <w:lvl w:ilvl="8" w:tplc="0409001B" w:tentative="1">
      <w:start w:val="1"/>
      <w:numFmt w:val="lowerRoman"/>
      <w:lvlText w:val="%9."/>
      <w:lvlJc w:val="right"/>
      <w:pPr>
        <w:ind w:left="4916" w:hanging="480"/>
      </w:pPr>
    </w:lvl>
  </w:abstractNum>
  <w:abstractNum w:abstractNumId="33" w15:restartNumberingAfterBreak="0">
    <w:nsid w:val="539D775F"/>
    <w:multiLevelType w:val="hybridMultilevel"/>
    <w:tmpl w:val="8F2ABE3A"/>
    <w:lvl w:ilvl="0" w:tplc="B68E0B0E">
      <w:start w:val="1"/>
      <w:numFmt w:val="taiwaneseCountingThousand"/>
      <w:suff w:val="nothing"/>
      <w:lvlText w:val="%1、"/>
      <w:lvlJc w:val="left"/>
      <w:pPr>
        <w:ind w:left="480" w:hanging="480"/>
      </w:pPr>
      <w:rPr>
        <w:rFonts w:hint="default"/>
        <w:color w:val="auto"/>
        <w:sz w:val="28"/>
        <w:lang w:val="en-US"/>
      </w:rPr>
    </w:lvl>
    <w:lvl w:ilvl="1" w:tplc="04090019" w:tentative="1">
      <w:start w:val="1"/>
      <w:numFmt w:val="ideographTraditional"/>
      <w:lvlText w:val="%2、"/>
      <w:lvlJc w:val="left"/>
      <w:pPr>
        <w:ind w:left="1556" w:hanging="480"/>
      </w:pPr>
    </w:lvl>
    <w:lvl w:ilvl="2" w:tplc="0409001B" w:tentative="1">
      <w:start w:val="1"/>
      <w:numFmt w:val="lowerRoman"/>
      <w:lvlText w:val="%3."/>
      <w:lvlJc w:val="right"/>
      <w:pPr>
        <w:ind w:left="2036" w:hanging="480"/>
      </w:pPr>
    </w:lvl>
    <w:lvl w:ilvl="3" w:tplc="0409000F" w:tentative="1">
      <w:start w:val="1"/>
      <w:numFmt w:val="decimal"/>
      <w:lvlText w:val="%4."/>
      <w:lvlJc w:val="left"/>
      <w:pPr>
        <w:ind w:left="2516" w:hanging="480"/>
      </w:pPr>
    </w:lvl>
    <w:lvl w:ilvl="4" w:tplc="04090019" w:tentative="1">
      <w:start w:val="1"/>
      <w:numFmt w:val="ideographTraditional"/>
      <w:lvlText w:val="%5、"/>
      <w:lvlJc w:val="left"/>
      <w:pPr>
        <w:ind w:left="2996" w:hanging="480"/>
      </w:pPr>
    </w:lvl>
    <w:lvl w:ilvl="5" w:tplc="0409001B" w:tentative="1">
      <w:start w:val="1"/>
      <w:numFmt w:val="lowerRoman"/>
      <w:lvlText w:val="%6."/>
      <w:lvlJc w:val="right"/>
      <w:pPr>
        <w:ind w:left="3476" w:hanging="480"/>
      </w:pPr>
    </w:lvl>
    <w:lvl w:ilvl="6" w:tplc="0409000F" w:tentative="1">
      <w:start w:val="1"/>
      <w:numFmt w:val="decimal"/>
      <w:lvlText w:val="%7."/>
      <w:lvlJc w:val="left"/>
      <w:pPr>
        <w:ind w:left="3956" w:hanging="480"/>
      </w:pPr>
    </w:lvl>
    <w:lvl w:ilvl="7" w:tplc="04090019" w:tentative="1">
      <w:start w:val="1"/>
      <w:numFmt w:val="ideographTraditional"/>
      <w:lvlText w:val="%8、"/>
      <w:lvlJc w:val="left"/>
      <w:pPr>
        <w:ind w:left="4436" w:hanging="480"/>
      </w:pPr>
    </w:lvl>
    <w:lvl w:ilvl="8" w:tplc="0409001B" w:tentative="1">
      <w:start w:val="1"/>
      <w:numFmt w:val="lowerRoman"/>
      <w:lvlText w:val="%9."/>
      <w:lvlJc w:val="right"/>
      <w:pPr>
        <w:ind w:left="4916" w:hanging="480"/>
      </w:pPr>
    </w:lvl>
  </w:abstractNum>
  <w:abstractNum w:abstractNumId="34" w15:restartNumberingAfterBreak="0">
    <w:nsid w:val="58103628"/>
    <w:multiLevelType w:val="hybridMultilevel"/>
    <w:tmpl w:val="26EA3C3E"/>
    <w:lvl w:ilvl="0" w:tplc="EAF0B49A">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8237603"/>
    <w:multiLevelType w:val="singleLevel"/>
    <w:tmpl w:val="62F84590"/>
    <w:lvl w:ilvl="0">
      <w:start w:val="1"/>
      <w:numFmt w:val="taiwaneseCountingThousand"/>
      <w:pStyle w:val="a"/>
      <w:lvlText w:val="(%1)、"/>
      <w:lvlJc w:val="left"/>
      <w:pPr>
        <w:tabs>
          <w:tab w:val="num" w:pos="720"/>
        </w:tabs>
        <w:ind w:left="0" w:firstLine="0"/>
      </w:pPr>
      <w:rPr>
        <w:rFonts w:hint="eastAsia"/>
      </w:rPr>
    </w:lvl>
  </w:abstractNum>
  <w:abstractNum w:abstractNumId="36" w15:restartNumberingAfterBreak="0">
    <w:nsid w:val="584F12D0"/>
    <w:multiLevelType w:val="hybridMultilevel"/>
    <w:tmpl w:val="1DEC3A1E"/>
    <w:lvl w:ilvl="0" w:tplc="E7402072">
      <w:start w:val="1"/>
      <w:numFmt w:val="decimal"/>
      <w:suff w:val="nothing"/>
      <w:lvlText w:val="%1."/>
      <w:lvlJc w:val="left"/>
      <w:pPr>
        <w:ind w:left="480" w:hanging="480"/>
      </w:pPr>
      <w:rPr>
        <w:rFonts w:hint="eastAsia"/>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75E52B9"/>
    <w:multiLevelType w:val="hybridMultilevel"/>
    <w:tmpl w:val="8F2ABE3A"/>
    <w:lvl w:ilvl="0" w:tplc="B68E0B0E">
      <w:start w:val="1"/>
      <w:numFmt w:val="taiwaneseCountingThousand"/>
      <w:suff w:val="nothing"/>
      <w:lvlText w:val="%1、"/>
      <w:lvlJc w:val="left"/>
      <w:pPr>
        <w:ind w:left="480" w:hanging="480"/>
      </w:pPr>
      <w:rPr>
        <w:rFonts w:hint="default"/>
        <w:color w:val="auto"/>
        <w:sz w:val="28"/>
        <w:lang w:val="en-US"/>
      </w:rPr>
    </w:lvl>
    <w:lvl w:ilvl="1" w:tplc="04090019" w:tentative="1">
      <w:start w:val="1"/>
      <w:numFmt w:val="ideographTraditional"/>
      <w:lvlText w:val="%2、"/>
      <w:lvlJc w:val="left"/>
      <w:pPr>
        <w:ind w:left="1556" w:hanging="480"/>
      </w:pPr>
    </w:lvl>
    <w:lvl w:ilvl="2" w:tplc="0409001B" w:tentative="1">
      <w:start w:val="1"/>
      <w:numFmt w:val="lowerRoman"/>
      <w:lvlText w:val="%3."/>
      <w:lvlJc w:val="right"/>
      <w:pPr>
        <w:ind w:left="2036" w:hanging="480"/>
      </w:pPr>
    </w:lvl>
    <w:lvl w:ilvl="3" w:tplc="0409000F" w:tentative="1">
      <w:start w:val="1"/>
      <w:numFmt w:val="decimal"/>
      <w:lvlText w:val="%4."/>
      <w:lvlJc w:val="left"/>
      <w:pPr>
        <w:ind w:left="2516" w:hanging="480"/>
      </w:pPr>
    </w:lvl>
    <w:lvl w:ilvl="4" w:tplc="04090019" w:tentative="1">
      <w:start w:val="1"/>
      <w:numFmt w:val="ideographTraditional"/>
      <w:lvlText w:val="%5、"/>
      <w:lvlJc w:val="left"/>
      <w:pPr>
        <w:ind w:left="2996" w:hanging="480"/>
      </w:pPr>
    </w:lvl>
    <w:lvl w:ilvl="5" w:tplc="0409001B" w:tentative="1">
      <w:start w:val="1"/>
      <w:numFmt w:val="lowerRoman"/>
      <w:lvlText w:val="%6."/>
      <w:lvlJc w:val="right"/>
      <w:pPr>
        <w:ind w:left="3476" w:hanging="480"/>
      </w:pPr>
    </w:lvl>
    <w:lvl w:ilvl="6" w:tplc="0409000F" w:tentative="1">
      <w:start w:val="1"/>
      <w:numFmt w:val="decimal"/>
      <w:lvlText w:val="%7."/>
      <w:lvlJc w:val="left"/>
      <w:pPr>
        <w:ind w:left="3956" w:hanging="480"/>
      </w:pPr>
    </w:lvl>
    <w:lvl w:ilvl="7" w:tplc="04090019" w:tentative="1">
      <w:start w:val="1"/>
      <w:numFmt w:val="ideographTraditional"/>
      <w:lvlText w:val="%8、"/>
      <w:lvlJc w:val="left"/>
      <w:pPr>
        <w:ind w:left="4436" w:hanging="480"/>
      </w:pPr>
    </w:lvl>
    <w:lvl w:ilvl="8" w:tplc="0409001B" w:tentative="1">
      <w:start w:val="1"/>
      <w:numFmt w:val="lowerRoman"/>
      <w:lvlText w:val="%9."/>
      <w:lvlJc w:val="right"/>
      <w:pPr>
        <w:ind w:left="4916" w:hanging="480"/>
      </w:pPr>
    </w:lvl>
  </w:abstractNum>
  <w:abstractNum w:abstractNumId="38" w15:restartNumberingAfterBreak="0">
    <w:nsid w:val="6B8E687C"/>
    <w:multiLevelType w:val="hybridMultilevel"/>
    <w:tmpl w:val="CA3ACC28"/>
    <w:lvl w:ilvl="0" w:tplc="BE44B84C">
      <w:start w:val="1"/>
      <w:numFmt w:val="decimal"/>
      <w:suff w:val="nothing"/>
      <w:lvlText w:val="(%1)"/>
      <w:lvlJc w:val="left"/>
      <w:pPr>
        <w:ind w:left="480" w:hanging="480"/>
      </w:pPr>
      <w:rPr>
        <w:rFonts w:hint="eastAsia"/>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1DF55D0"/>
    <w:multiLevelType w:val="hybridMultilevel"/>
    <w:tmpl w:val="26EA3C3E"/>
    <w:lvl w:ilvl="0" w:tplc="EAF0B49A">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4843ED6"/>
    <w:multiLevelType w:val="hybridMultilevel"/>
    <w:tmpl w:val="6EB81DB2"/>
    <w:lvl w:ilvl="0" w:tplc="F888FC72">
      <w:start w:val="1"/>
      <w:numFmt w:val="decimal"/>
      <w:suff w:val="nothing"/>
      <w:lvlText w:val="%1."/>
      <w:lvlJc w:val="left"/>
      <w:pPr>
        <w:ind w:left="763" w:hanging="283"/>
      </w:pPr>
      <w:rPr>
        <w:rFonts w:ascii="Times New Roman" w:eastAsia="標楷體" w:hAnsi="Times New Roman" w:cs="SimSun" w:hint="default"/>
        <w:spacing w:val="-2"/>
        <w:w w:val="100"/>
        <w:sz w:val="28"/>
        <w:szCs w:val="28"/>
        <w:lang w:val="en-US" w:eastAsia="zh-TW" w:bidi="ar-SA"/>
      </w:rPr>
    </w:lvl>
    <w:lvl w:ilvl="1" w:tplc="E8DCD828">
      <w:numFmt w:val="bullet"/>
      <w:lvlText w:val="•"/>
      <w:lvlJc w:val="left"/>
      <w:pPr>
        <w:ind w:left="2143" w:hanging="283"/>
      </w:pPr>
      <w:rPr>
        <w:rFonts w:hint="default"/>
        <w:lang w:val="en-US" w:eastAsia="zh-TW" w:bidi="ar-SA"/>
      </w:rPr>
    </w:lvl>
    <w:lvl w:ilvl="2" w:tplc="0D2A678E">
      <w:numFmt w:val="bullet"/>
      <w:lvlText w:val="•"/>
      <w:lvlJc w:val="left"/>
      <w:pPr>
        <w:ind w:left="3004" w:hanging="283"/>
      </w:pPr>
      <w:rPr>
        <w:rFonts w:hint="default"/>
        <w:lang w:val="en-US" w:eastAsia="zh-TW" w:bidi="ar-SA"/>
      </w:rPr>
    </w:lvl>
    <w:lvl w:ilvl="3" w:tplc="1E422858">
      <w:numFmt w:val="bullet"/>
      <w:lvlText w:val="•"/>
      <w:lvlJc w:val="left"/>
      <w:pPr>
        <w:ind w:left="3864" w:hanging="283"/>
      </w:pPr>
      <w:rPr>
        <w:rFonts w:hint="default"/>
        <w:lang w:val="en-US" w:eastAsia="zh-TW" w:bidi="ar-SA"/>
      </w:rPr>
    </w:lvl>
    <w:lvl w:ilvl="4" w:tplc="FC0AA310">
      <w:numFmt w:val="bullet"/>
      <w:lvlText w:val="•"/>
      <w:lvlJc w:val="left"/>
      <w:pPr>
        <w:ind w:left="4725" w:hanging="283"/>
      </w:pPr>
      <w:rPr>
        <w:rFonts w:hint="default"/>
        <w:lang w:val="en-US" w:eastAsia="zh-TW" w:bidi="ar-SA"/>
      </w:rPr>
    </w:lvl>
    <w:lvl w:ilvl="5" w:tplc="0A0E11A4">
      <w:numFmt w:val="bullet"/>
      <w:lvlText w:val="•"/>
      <w:lvlJc w:val="left"/>
      <w:pPr>
        <w:ind w:left="5586" w:hanging="283"/>
      </w:pPr>
      <w:rPr>
        <w:rFonts w:hint="default"/>
        <w:lang w:val="en-US" w:eastAsia="zh-TW" w:bidi="ar-SA"/>
      </w:rPr>
    </w:lvl>
    <w:lvl w:ilvl="6" w:tplc="34A64BAA">
      <w:numFmt w:val="bullet"/>
      <w:lvlText w:val="•"/>
      <w:lvlJc w:val="left"/>
      <w:pPr>
        <w:ind w:left="6446" w:hanging="283"/>
      </w:pPr>
      <w:rPr>
        <w:rFonts w:hint="default"/>
        <w:lang w:val="en-US" w:eastAsia="zh-TW" w:bidi="ar-SA"/>
      </w:rPr>
    </w:lvl>
    <w:lvl w:ilvl="7" w:tplc="36FA6108">
      <w:numFmt w:val="bullet"/>
      <w:lvlText w:val="•"/>
      <w:lvlJc w:val="left"/>
      <w:pPr>
        <w:ind w:left="7307" w:hanging="283"/>
      </w:pPr>
      <w:rPr>
        <w:rFonts w:hint="default"/>
        <w:lang w:val="en-US" w:eastAsia="zh-TW" w:bidi="ar-SA"/>
      </w:rPr>
    </w:lvl>
    <w:lvl w:ilvl="8" w:tplc="EF16CA3E">
      <w:numFmt w:val="bullet"/>
      <w:lvlText w:val="•"/>
      <w:lvlJc w:val="left"/>
      <w:pPr>
        <w:ind w:left="8168" w:hanging="283"/>
      </w:pPr>
      <w:rPr>
        <w:rFonts w:hint="default"/>
        <w:lang w:val="en-US" w:eastAsia="zh-TW" w:bidi="ar-SA"/>
      </w:rPr>
    </w:lvl>
  </w:abstractNum>
  <w:abstractNum w:abstractNumId="41" w15:restartNumberingAfterBreak="0">
    <w:nsid w:val="752D0D0B"/>
    <w:multiLevelType w:val="hybridMultilevel"/>
    <w:tmpl w:val="C1267A7A"/>
    <w:lvl w:ilvl="0" w:tplc="F07686DA">
      <w:start w:val="1"/>
      <w:numFmt w:val="taiwaneseCountingThousand"/>
      <w:suff w:val="nothing"/>
      <w:lvlText w:val="%1、"/>
      <w:lvlJc w:val="left"/>
      <w:pPr>
        <w:ind w:left="5159" w:hanging="480"/>
      </w:pPr>
      <w:rPr>
        <w:rFonts w:hint="default"/>
      </w:rPr>
    </w:lvl>
    <w:lvl w:ilvl="1" w:tplc="04090019" w:tentative="1">
      <w:start w:val="1"/>
      <w:numFmt w:val="ideographTraditional"/>
      <w:lvlText w:val="%2、"/>
      <w:lvlJc w:val="left"/>
      <w:pPr>
        <w:ind w:left="5639" w:hanging="480"/>
      </w:pPr>
    </w:lvl>
    <w:lvl w:ilvl="2" w:tplc="0409001B" w:tentative="1">
      <w:start w:val="1"/>
      <w:numFmt w:val="lowerRoman"/>
      <w:lvlText w:val="%3."/>
      <w:lvlJc w:val="right"/>
      <w:pPr>
        <w:ind w:left="6119" w:hanging="480"/>
      </w:pPr>
    </w:lvl>
    <w:lvl w:ilvl="3" w:tplc="0409000F" w:tentative="1">
      <w:start w:val="1"/>
      <w:numFmt w:val="decimal"/>
      <w:lvlText w:val="%4."/>
      <w:lvlJc w:val="left"/>
      <w:pPr>
        <w:ind w:left="6599" w:hanging="480"/>
      </w:pPr>
    </w:lvl>
    <w:lvl w:ilvl="4" w:tplc="04090019" w:tentative="1">
      <w:start w:val="1"/>
      <w:numFmt w:val="ideographTraditional"/>
      <w:lvlText w:val="%5、"/>
      <w:lvlJc w:val="left"/>
      <w:pPr>
        <w:ind w:left="7079" w:hanging="480"/>
      </w:pPr>
    </w:lvl>
    <w:lvl w:ilvl="5" w:tplc="0409001B" w:tentative="1">
      <w:start w:val="1"/>
      <w:numFmt w:val="lowerRoman"/>
      <w:lvlText w:val="%6."/>
      <w:lvlJc w:val="right"/>
      <w:pPr>
        <w:ind w:left="7559" w:hanging="480"/>
      </w:pPr>
    </w:lvl>
    <w:lvl w:ilvl="6" w:tplc="0409000F" w:tentative="1">
      <w:start w:val="1"/>
      <w:numFmt w:val="decimal"/>
      <w:lvlText w:val="%7."/>
      <w:lvlJc w:val="left"/>
      <w:pPr>
        <w:ind w:left="8039" w:hanging="480"/>
      </w:pPr>
    </w:lvl>
    <w:lvl w:ilvl="7" w:tplc="04090019" w:tentative="1">
      <w:start w:val="1"/>
      <w:numFmt w:val="ideographTraditional"/>
      <w:lvlText w:val="%8、"/>
      <w:lvlJc w:val="left"/>
      <w:pPr>
        <w:ind w:left="8519" w:hanging="480"/>
      </w:pPr>
    </w:lvl>
    <w:lvl w:ilvl="8" w:tplc="0409001B" w:tentative="1">
      <w:start w:val="1"/>
      <w:numFmt w:val="lowerRoman"/>
      <w:lvlText w:val="%9."/>
      <w:lvlJc w:val="right"/>
      <w:pPr>
        <w:ind w:left="8999" w:hanging="480"/>
      </w:pPr>
    </w:lvl>
  </w:abstractNum>
  <w:abstractNum w:abstractNumId="42" w15:restartNumberingAfterBreak="0">
    <w:nsid w:val="7CFA667C"/>
    <w:multiLevelType w:val="hybridMultilevel"/>
    <w:tmpl w:val="99CA7AFA"/>
    <w:lvl w:ilvl="0" w:tplc="03A8974A">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D1F71E4"/>
    <w:multiLevelType w:val="hybridMultilevel"/>
    <w:tmpl w:val="6EB81DB2"/>
    <w:lvl w:ilvl="0" w:tplc="F888FC72">
      <w:start w:val="1"/>
      <w:numFmt w:val="decimal"/>
      <w:suff w:val="nothing"/>
      <w:lvlText w:val="%1."/>
      <w:lvlJc w:val="left"/>
      <w:pPr>
        <w:ind w:left="763" w:hanging="283"/>
      </w:pPr>
      <w:rPr>
        <w:rFonts w:ascii="Times New Roman" w:eastAsia="標楷體" w:hAnsi="Times New Roman" w:cs="SimSun" w:hint="default"/>
        <w:spacing w:val="-2"/>
        <w:w w:val="100"/>
        <w:sz w:val="28"/>
        <w:szCs w:val="28"/>
        <w:lang w:val="en-US" w:eastAsia="zh-TW" w:bidi="ar-SA"/>
      </w:rPr>
    </w:lvl>
    <w:lvl w:ilvl="1" w:tplc="E8DCD828">
      <w:numFmt w:val="bullet"/>
      <w:lvlText w:val="•"/>
      <w:lvlJc w:val="left"/>
      <w:pPr>
        <w:ind w:left="2143" w:hanging="283"/>
      </w:pPr>
      <w:rPr>
        <w:rFonts w:hint="default"/>
        <w:lang w:val="en-US" w:eastAsia="zh-TW" w:bidi="ar-SA"/>
      </w:rPr>
    </w:lvl>
    <w:lvl w:ilvl="2" w:tplc="0D2A678E">
      <w:numFmt w:val="bullet"/>
      <w:lvlText w:val="•"/>
      <w:lvlJc w:val="left"/>
      <w:pPr>
        <w:ind w:left="3004" w:hanging="283"/>
      </w:pPr>
      <w:rPr>
        <w:rFonts w:hint="default"/>
        <w:lang w:val="en-US" w:eastAsia="zh-TW" w:bidi="ar-SA"/>
      </w:rPr>
    </w:lvl>
    <w:lvl w:ilvl="3" w:tplc="1E422858">
      <w:numFmt w:val="bullet"/>
      <w:lvlText w:val="•"/>
      <w:lvlJc w:val="left"/>
      <w:pPr>
        <w:ind w:left="3864" w:hanging="283"/>
      </w:pPr>
      <w:rPr>
        <w:rFonts w:hint="default"/>
        <w:lang w:val="en-US" w:eastAsia="zh-TW" w:bidi="ar-SA"/>
      </w:rPr>
    </w:lvl>
    <w:lvl w:ilvl="4" w:tplc="FC0AA310">
      <w:numFmt w:val="bullet"/>
      <w:lvlText w:val="•"/>
      <w:lvlJc w:val="left"/>
      <w:pPr>
        <w:ind w:left="4725" w:hanging="283"/>
      </w:pPr>
      <w:rPr>
        <w:rFonts w:hint="default"/>
        <w:lang w:val="en-US" w:eastAsia="zh-TW" w:bidi="ar-SA"/>
      </w:rPr>
    </w:lvl>
    <w:lvl w:ilvl="5" w:tplc="0A0E11A4">
      <w:numFmt w:val="bullet"/>
      <w:lvlText w:val="•"/>
      <w:lvlJc w:val="left"/>
      <w:pPr>
        <w:ind w:left="5586" w:hanging="283"/>
      </w:pPr>
      <w:rPr>
        <w:rFonts w:hint="default"/>
        <w:lang w:val="en-US" w:eastAsia="zh-TW" w:bidi="ar-SA"/>
      </w:rPr>
    </w:lvl>
    <w:lvl w:ilvl="6" w:tplc="34A64BAA">
      <w:numFmt w:val="bullet"/>
      <w:lvlText w:val="•"/>
      <w:lvlJc w:val="left"/>
      <w:pPr>
        <w:ind w:left="6446" w:hanging="283"/>
      </w:pPr>
      <w:rPr>
        <w:rFonts w:hint="default"/>
        <w:lang w:val="en-US" w:eastAsia="zh-TW" w:bidi="ar-SA"/>
      </w:rPr>
    </w:lvl>
    <w:lvl w:ilvl="7" w:tplc="36FA6108">
      <w:numFmt w:val="bullet"/>
      <w:lvlText w:val="•"/>
      <w:lvlJc w:val="left"/>
      <w:pPr>
        <w:ind w:left="7307" w:hanging="283"/>
      </w:pPr>
      <w:rPr>
        <w:rFonts w:hint="default"/>
        <w:lang w:val="en-US" w:eastAsia="zh-TW" w:bidi="ar-SA"/>
      </w:rPr>
    </w:lvl>
    <w:lvl w:ilvl="8" w:tplc="EF16CA3E">
      <w:numFmt w:val="bullet"/>
      <w:lvlText w:val="•"/>
      <w:lvlJc w:val="left"/>
      <w:pPr>
        <w:ind w:left="8168" w:hanging="283"/>
      </w:pPr>
      <w:rPr>
        <w:rFonts w:hint="default"/>
        <w:lang w:val="en-US" w:eastAsia="zh-TW" w:bidi="ar-SA"/>
      </w:rPr>
    </w:lvl>
  </w:abstractNum>
  <w:abstractNum w:abstractNumId="44" w15:restartNumberingAfterBreak="0">
    <w:nsid w:val="7D3D71F1"/>
    <w:multiLevelType w:val="hybridMultilevel"/>
    <w:tmpl w:val="95A6A54E"/>
    <w:lvl w:ilvl="0" w:tplc="39B2C3FA">
      <w:start w:val="1"/>
      <w:numFmt w:val="taiwaneseCountingThousand"/>
      <w:suff w:val="nothing"/>
      <w:lvlText w:val="(%1)"/>
      <w:lvlJc w:val="left"/>
      <w:pPr>
        <w:ind w:left="960" w:hanging="480"/>
      </w:pPr>
      <w:rPr>
        <w:rFonts w:hint="eastAsia"/>
        <w:b w:val="0"/>
        <w:bCs/>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45" w15:restartNumberingAfterBreak="0">
    <w:nsid w:val="7E641D6A"/>
    <w:multiLevelType w:val="hybridMultilevel"/>
    <w:tmpl w:val="99CA7AFA"/>
    <w:lvl w:ilvl="0" w:tplc="03A8974A">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5"/>
  </w:num>
  <w:num w:numId="2">
    <w:abstractNumId w:val="28"/>
  </w:num>
  <w:num w:numId="3">
    <w:abstractNumId w:val="22"/>
  </w:num>
  <w:num w:numId="4">
    <w:abstractNumId w:val="41"/>
  </w:num>
  <w:num w:numId="5">
    <w:abstractNumId w:val="37"/>
  </w:num>
  <w:num w:numId="6">
    <w:abstractNumId w:val="19"/>
  </w:num>
  <w:num w:numId="7">
    <w:abstractNumId w:val="20"/>
  </w:num>
  <w:num w:numId="8">
    <w:abstractNumId w:val="18"/>
  </w:num>
  <w:num w:numId="9">
    <w:abstractNumId w:val="42"/>
  </w:num>
  <w:num w:numId="10">
    <w:abstractNumId w:val="45"/>
  </w:num>
  <w:num w:numId="11">
    <w:abstractNumId w:val="4"/>
  </w:num>
  <w:num w:numId="12">
    <w:abstractNumId w:val="33"/>
  </w:num>
  <w:num w:numId="13">
    <w:abstractNumId w:val="16"/>
  </w:num>
  <w:num w:numId="14">
    <w:abstractNumId w:val="5"/>
  </w:num>
  <w:num w:numId="15">
    <w:abstractNumId w:val="2"/>
  </w:num>
  <w:num w:numId="16">
    <w:abstractNumId w:val="39"/>
  </w:num>
  <w:num w:numId="17">
    <w:abstractNumId w:val="15"/>
  </w:num>
  <w:num w:numId="18">
    <w:abstractNumId w:val="13"/>
  </w:num>
  <w:num w:numId="19">
    <w:abstractNumId w:val="34"/>
  </w:num>
  <w:num w:numId="20">
    <w:abstractNumId w:val="11"/>
  </w:num>
  <w:num w:numId="21">
    <w:abstractNumId w:val="32"/>
  </w:num>
  <w:num w:numId="22">
    <w:abstractNumId w:val="17"/>
  </w:num>
  <w:num w:numId="23">
    <w:abstractNumId w:val="3"/>
  </w:num>
  <w:num w:numId="24">
    <w:abstractNumId w:val="14"/>
  </w:num>
  <w:num w:numId="25">
    <w:abstractNumId w:val="8"/>
  </w:num>
  <w:num w:numId="26">
    <w:abstractNumId w:val="24"/>
  </w:num>
  <w:num w:numId="27">
    <w:abstractNumId w:val="44"/>
  </w:num>
  <w:num w:numId="28">
    <w:abstractNumId w:val="0"/>
  </w:num>
  <w:num w:numId="29">
    <w:abstractNumId w:val="43"/>
  </w:num>
  <w:num w:numId="30">
    <w:abstractNumId w:val="31"/>
  </w:num>
  <w:num w:numId="31">
    <w:abstractNumId w:val="40"/>
  </w:num>
  <w:num w:numId="32">
    <w:abstractNumId w:val="26"/>
  </w:num>
  <w:num w:numId="33">
    <w:abstractNumId w:val="9"/>
  </w:num>
  <w:num w:numId="34">
    <w:abstractNumId w:val="30"/>
  </w:num>
  <w:num w:numId="35">
    <w:abstractNumId w:val="27"/>
  </w:num>
  <w:num w:numId="36">
    <w:abstractNumId w:val="12"/>
  </w:num>
  <w:num w:numId="37">
    <w:abstractNumId w:val="29"/>
  </w:num>
  <w:num w:numId="38">
    <w:abstractNumId w:val="23"/>
  </w:num>
  <w:num w:numId="39">
    <w:abstractNumId w:val="25"/>
  </w:num>
  <w:num w:numId="40">
    <w:abstractNumId w:val="6"/>
  </w:num>
  <w:num w:numId="41">
    <w:abstractNumId w:val="7"/>
  </w:num>
  <w:num w:numId="42">
    <w:abstractNumId w:val="21"/>
  </w:num>
  <w:num w:numId="43">
    <w:abstractNumId w:val="10"/>
  </w:num>
  <w:num w:numId="44">
    <w:abstractNumId w:val="1"/>
  </w:num>
  <w:num w:numId="45">
    <w:abstractNumId w:val="38"/>
  </w:num>
  <w:num w:numId="46">
    <w:abstractNumId w:val="3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6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B91"/>
    <w:rsid w:val="00000919"/>
    <w:rsid w:val="00002336"/>
    <w:rsid w:val="000027C9"/>
    <w:rsid w:val="00002DB8"/>
    <w:rsid w:val="0000567C"/>
    <w:rsid w:val="000056CB"/>
    <w:rsid w:val="00005855"/>
    <w:rsid w:val="00005F82"/>
    <w:rsid w:val="0000654D"/>
    <w:rsid w:val="00006822"/>
    <w:rsid w:val="00012682"/>
    <w:rsid w:val="000127B4"/>
    <w:rsid w:val="00013045"/>
    <w:rsid w:val="00015E57"/>
    <w:rsid w:val="00016299"/>
    <w:rsid w:val="00017F9D"/>
    <w:rsid w:val="0002343D"/>
    <w:rsid w:val="00023C2D"/>
    <w:rsid w:val="000246E6"/>
    <w:rsid w:val="00024BFC"/>
    <w:rsid w:val="00025D79"/>
    <w:rsid w:val="000271EC"/>
    <w:rsid w:val="00027218"/>
    <w:rsid w:val="0002795A"/>
    <w:rsid w:val="00031893"/>
    <w:rsid w:val="00031FB8"/>
    <w:rsid w:val="00032B9E"/>
    <w:rsid w:val="00034BAD"/>
    <w:rsid w:val="00042A16"/>
    <w:rsid w:val="00044596"/>
    <w:rsid w:val="0004527F"/>
    <w:rsid w:val="0004782C"/>
    <w:rsid w:val="000555D3"/>
    <w:rsid w:val="00060FAB"/>
    <w:rsid w:val="00061DF6"/>
    <w:rsid w:val="000625F4"/>
    <w:rsid w:val="000650D7"/>
    <w:rsid w:val="00066DA0"/>
    <w:rsid w:val="00067504"/>
    <w:rsid w:val="000675D6"/>
    <w:rsid w:val="00070232"/>
    <w:rsid w:val="00070C5E"/>
    <w:rsid w:val="000718F7"/>
    <w:rsid w:val="000728AE"/>
    <w:rsid w:val="00072DB8"/>
    <w:rsid w:val="00072E8B"/>
    <w:rsid w:val="00073428"/>
    <w:rsid w:val="000736AA"/>
    <w:rsid w:val="000748A3"/>
    <w:rsid w:val="00075A19"/>
    <w:rsid w:val="00076EC6"/>
    <w:rsid w:val="0007790E"/>
    <w:rsid w:val="00077EE8"/>
    <w:rsid w:val="00082330"/>
    <w:rsid w:val="0008287F"/>
    <w:rsid w:val="00082BDF"/>
    <w:rsid w:val="00083DB2"/>
    <w:rsid w:val="00084CC1"/>
    <w:rsid w:val="00084CD0"/>
    <w:rsid w:val="00085638"/>
    <w:rsid w:val="000878AB"/>
    <w:rsid w:val="00091076"/>
    <w:rsid w:val="00093444"/>
    <w:rsid w:val="0009578A"/>
    <w:rsid w:val="000A06E6"/>
    <w:rsid w:val="000A46DD"/>
    <w:rsid w:val="000A4F5C"/>
    <w:rsid w:val="000A7A76"/>
    <w:rsid w:val="000B2EB9"/>
    <w:rsid w:val="000B3A74"/>
    <w:rsid w:val="000B575D"/>
    <w:rsid w:val="000B57DE"/>
    <w:rsid w:val="000C0C1E"/>
    <w:rsid w:val="000C22DC"/>
    <w:rsid w:val="000C2A82"/>
    <w:rsid w:val="000C63A7"/>
    <w:rsid w:val="000D002B"/>
    <w:rsid w:val="000D0FD5"/>
    <w:rsid w:val="000E2EF1"/>
    <w:rsid w:val="000E49A4"/>
    <w:rsid w:val="000E5CFD"/>
    <w:rsid w:val="000E6AF5"/>
    <w:rsid w:val="000E6DCF"/>
    <w:rsid w:val="000F1F56"/>
    <w:rsid w:val="000F2356"/>
    <w:rsid w:val="000F56D0"/>
    <w:rsid w:val="000F7B67"/>
    <w:rsid w:val="00100915"/>
    <w:rsid w:val="00100AD3"/>
    <w:rsid w:val="00103450"/>
    <w:rsid w:val="0010625D"/>
    <w:rsid w:val="00110814"/>
    <w:rsid w:val="00112AD8"/>
    <w:rsid w:val="0012032E"/>
    <w:rsid w:val="00120B94"/>
    <w:rsid w:val="0012103D"/>
    <w:rsid w:val="00121CC5"/>
    <w:rsid w:val="00123488"/>
    <w:rsid w:val="0013028B"/>
    <w:rsid w:val="00131E65"/>
    <w:rsid w:val="001326A0"/>
    <w:rsid w:val="00142257"/>
    <w:rsid w:val="001437DE"/>
    <w:rsid w:val="00143BE3"/>
    <w:rsid w:val="00144722"/>
    <w:rsid w:val="00144BB2"/>
    <w:rsid w:val="00147679"/>
    <w:rsid w:val="00150154"/>
    <w:rsid w:val="001508BD"/>
    <w:rsid w:val="00151CFC"/>
    <w:rsid w:val="001523A7"/>
    <w:rsid w:val="00153EDC"/>
    <w:rsid w:val="00153FCA"/>
    <w:rsid w:val="00157D93"/>
    <w:rsid w:val="001666D3"/>
    <w:rsid w:val="00171CC6"/>
    <w:rsid w:val="00171DF8"/>
    <w:rsid w:val="00174A77"/>
    <w:rsid w:val="00176061"/>
    <w:rsid w:val="00180F34"/>
    <w:rsid w:val="00183B92"/>
    <w:rsid w:val="0019134A"/>
    <w:rsid w:val="001914B0"/>
    <w:rsid w:val="00191A79"/>
    <w:rsid w:val="00192881"/>
    <w:rsid w:val="00192901"/>
    <w:rsid w:val="00192E58"/>
    <w:rsid w:val="001942E2"/>
    <w:rsid w:val="00194C33"/>
    <w:rsid w:val="00194CFE"/>
    <w:rsid w:val="001966A0"/>
    <w:rsid w:val="001A1194"/>
    <w:rsid w:val="001A59A8"/>
    <w:rsid w:val="001A6B01"/>
    <w:rsid w:val="001B2AD2"/>
    <w:rsid w:val="001B3209"/>
    <w:rsid w:val="001B788A"/>
    <w:rsid w:val="001C04A5"/>
    <w:rsid w:val="001C3CA6"/>
    <w:rsid w:val="001C4DC0"/>
    <w:rsid w:val="001C6848"/>
    <w:rsid w:val="001D1E18"/>
    <w:rsid w:val="001D2D7A"/>
    <w:rsid w:val="001D3B85"/>
    <w:rsid w:val="001D3E66"/>
    <w:rsid w:val="001D50C2"/>
    <w:rsid w:val="001E113D"/>
    <w:rsid w:val="001E1251"/>
    <w:rsid w:val="001E252C"/>
    <w:rsid w:val="001E3177"/>
    <w:rsid w:val="001E335F"/>
    <w:rsid w:val="001E5215"/>
    <w:rsid w:val="001E57E2"/>
    <w:rsid w:val="001E6716"/>
    <w:rsid w:val="001E6947"/>
    <w:rsid w:val="001F17AE"/>
    <w:rsid w:val="001F30DD"/>
    <w:rsid w:val="001F414E"/>
    <w:rsid w:val="001F4E94"/>
    <w:rsid w:val="001F57C1"/>
    <w:rsid w:val="001F5EC7"/>
    <w:rsid w:val="001F7794"/>
    <w:rsid w:val="0020191F"/>
    <w:rsid w:val="00202D8B"/>
    <w:rsid w:val="0020339A"/>
    <w:rsid w:val="00204C83"/>
    <w:rsid w:val="0020591B"/>
    <w:rsid w:val="002073F9"/>
    <w:rsid w:val="0021341F"/>
    <w:rsid w:val="00213DC0"/>
    <w:rsid w:val="00213E16"/>
    <w:rsid w:val="00214893"/>
    <w:rsid w:val="00214F77"/>
    <w:rsid w:val="0022154F"/>
    <w:rsid w:val="00222DDA"/>
    <w:rsid w:val="00222FB6"/>
    <w:rsid w:val="00224D21"/>
    <w:rsid w:val="00230002"/>
    <w:rsid w:val="002311C1"/>
    <w:rsid w:val="00231C7F"/>
    <w:rsid w:val="00234B59"/>
    <w:rsid w:val="00235C9F"/>
    <w:rsid w:val="00236575"/>
    <w:rsid w:val="00237111"/>
    <w:rsid w:val="00241304"/>
    <w:rsid w:val="00242D02"/>
    <w:rsid w:val="002445FB"/>
    <w:rsid w:val="00247BC1"/>
    <w:rsid w:val="00251716"/>
    <w:rsid w:val="002517C7"/>
    <w:rsid w:val="00253343"/>
    <w:rsid w:val="0025465C"/>
    <w:rsid w:val="00256FAA"/>
    <w:rsid w:val="00257D80"/>
    <w:rsid w:val="00262AA1"/>
    <w:rsid w:val="00263BB1"/>
    <w:rsid w:val="002647FC"/>
    <w:rsid w:val="002723E6"/>
    <w:rsid w:val="00273658"/>
    <w:rsid w:val="0027391E"/>
    <w:rsid w:val="00273F8C"/>
    <w:rsid w:val="002740D7"/>
    <w:rsid w:val="002756B9"/>
    <w:rsid w:val="00277707"/>
    <w:rsid w:val="0028224A"/>
    <w:rsid w:val="00283AEA"/>
    <w:rsid w:val="00283C83"/>
    <w:rsid w:val="00285483"/>
    <w:rsid w:val="00285E17"/>
    <w:rsid w:val="00287C66"/>
    <w:rsid w:val="002909DF"/>
    <w:rsid w:val="00290F46"/>
    <w:rsid w:val="0029322C"/>
    <w:rsid w:val="0029361D"/>
    <w:rsid w:val="002A346A"/>
    <w:rsid w:val="002A3A62"/>
    <w:rsid w:val="002A54B9"/>
    <w:rsid w:val="002B2F75"/>
    <w:rsid w:val="002B55A6"/>
    <w:rsid w:val="002C1113"/>
    <w:rsid w:val="002C1E37"/>
    <w:rsid w:val="002C1F13"/>
    <w:rsid w:val="002C2969"/>
    <w:rsid w:val="002C3079"/>
    <w:rsid w:val="002C30CD"/>
    <w:rsid w:val="002C3551"/>
    <w:rsid w:val="002C5FBF"/>
    <w:rsid w:val="002C6805"/>
    <w:rsid w:val="002C753F"/>
    <w:rsid w:val="002D2D69"/>
    <w:rsid w:val="002D353E"/>
    <w:rsid w:val="002D3BE1"/>
    <w:rsid w:val="002D5E3C"/>
    <w:rsid w:val="002D77D0"/>
    <w:rsid w:val="002E0872"/>
    <w:rsid w:val="002E5EA2"/>
    <w:rsid w:val="002E70FC"/>
    <w:rsid w:val="002E7B8D"/>
    <w:rsid w:val="002F0F80"/>
    <w:rsid w:val="002F1126"/>
    <w:rsid w:val="002F136D"/>
    <w:rsid w:val="002F3A6F"/>
    <w:rsid w:val="003009BA"/>
    <w:rsid w:val="00301C5F"/>
    <w:rsid w:val="00306A60"/>
    <w:rsid w:val="00307576"/>
    <w:rsid w:val="003100AB"/>
    <w:rsid w:val="003154B0"/>
    <w:rsid w:val="0032007A"/>
    <w:rsid w:val="00320669"/>
    <w:rsid w:val="0032289E"/>
    <w:rsid w:val="003262B6"/>
    <w:rsid w:val="003262BA"/>
    <w:rsid w:val="00331A01"/>
    <w:rsid w:val="00332A3C"/>
    <w:rsid w:val="00332DED"/>
    <w:rsid w:val="00334262"/>
    <w:rsid w:val="00334E01"/>
    <w:rsid w:val="00336A04"/>
    <w:rsid w:val="00340CB0"/>
    <w:rsid w:val="00343276"/>
    <w:rsid w:val="00343AB6"/>
    <w:rsid w:val="0034498F"/>
    <w:rsid w:val="003454E0"/>
    <w:rsid w:val="00345B92"/>
    <w:rsid w:val="003465EB"/>
    <w:rsid w:val="00346CF3"/>
    <w:rsid w:val="00350009"/>
    <w:rsid w:val="00351DF6"/>
    <w:rsid w:val="00351EFB"/>
    <w:rsid w:val="00355929"/>
    <w:rsid w:val="0035727E"/>
    <w:rsid w:val="00360A15"/>
    <w:rsid w:val="00360A96"/>
    <w:rsid w:val="00361B28"/>
    <w:rsid w:val="00361DC4"/>
    <w:rsid w:val="00364256"/>
    <w:rsid w:val="00365C32"/>
    <w:rsid w:val="00365D47"/>
    <w:rsid w:val="0036682F"/>
    <w:rsid w:val="00366F27"/>
    <w:rsid w:val="0037149C"/>
    <w:rsid w:val="00373F36"/>
    <w:rsid w:val="00374D51"/>
    <w:rsid w:val="003761C4"/>
    <w:rsid w:val="00376782"/>
    <w:rsid w:val="00377CD8"/>
    <w:rsid w:val="003800D2"/>
    <w:rsid w:val="00381699"/>
    <w:rsid w:val="00385C07"/>
    <w:rsid w:val="0039191D"/>
    <w:rsid w:val="00391D0D"/>
    <w:rsid w:val="00393688"/>
    <w:rsid w:val="00393DB2"/>
    <w:rsid w:val="00394326"/>
    <w:rsid w:val="003951CA"/>
    <w:rsid w:val="003955E6"/>
    <w:rsid w:val="00395AB2"/>
    <w:rsid w:val="003A196D"/>
    <w:rsid w:val="003A2881"/>
    <w:rsid w:val="003A3CA1"/>
    <w:rsid w:val="003A4D17"/>
    <w:rsid w:val="003B0D2D"/>
    <w:rsid w:val="003B17F7"/>
    <w:rsid w:val="003B3A37"/>
    <w:rsid w:val="003B6586"/>
    <w:rsid w:val="003C27E8"/>
    <w:rsid w:val="003C2F1B"/>
    <w:rsid w:val="003C359A"/>
    <w:rsid w:val="003D2302"/>
    <w:rsid w:val="003D3CEE"/>
    <w:rsid w:val="003D6D53"/>
    <w:rsid w:val="003E090C"/>
    <w:rsid w:val="003E2043"/>
    <w:rsid w:val="003E23FB"/>
    <w:rsid w:val="003E4A32"/>
    <w:rsid w:val="003E6395"/>
    <w:rsid w:val="003F633E"/>
    <w:rsid w:val="003F76D3"/>
    <w:rsid w:val="0040379E"/>
    <w:rsid w:val="00404C8B"/>
    <w:rsid w:val="00404DD2"/>
    <w:rsid w:val="00407B30"/>
    <w:rsid w:val="00407B57"/>
    <w:rsid w:val="00407C85"/>
    <w:rsid w:val="00413AC3"/>
    <w:rsid w:val="00414D1C"/>
    <w:rsid w:val="00414DCE"/>
    <w:rsid w:val="0041500D"/>
    <w:rsid w:val="00415105"/>
    <w:rsid w:val="00415E5F"/>
    <w:rsid w:val="004162B7"/>
    <w:rsid w:val="00425955"/>
    <w:rsid w:val="00425D65"/>
    <w:rsid w:val="004278A5"/>
    <w:rsid w:val="0043084A"/>
    <w:rsid w:val="00430C3B"/>
    <w:rsid w:val="004318C7"/>
    <w:rsid w:val="00432EA3"/>
    <w:rsid w:val="00433F0E"/>
    <w:rsid w:val="00436A71"/>
    <w:rsid w:val="0043773B"/>
    <w:rsid w:val="00443036"/>
    <w:rsid w:val="004457CD"/>
    <w:rsid w:val="0045327E"/>
    <w:rsid w:val="00455A4F"/>
    <w:rsid w:val="00456884"/>
    <w:rsid w:val="00456D62"/>
    <w:rsid w:val="004673B7"/>
    <w:rsid w:val="004677B5"/>
    <w:rsid w:val="00467E22"/>
    <w:rsid w:val="0047150E"/>
    <w:rsid w:val="00471CDA"/>
    <w:rsid w:val="00474A71"/>
    <w:rsid w:val="004753F9"/>
    <w:rsid w:val="00476306"/>
    <w:rsid w:val="00481124"/>
    <w:rsid w:val="004813DE"/>
    <w:rsid w:val="00486AF4"/>
    <w:rsid w:val="004872AE"/>
    <w:rsid w:val="00490984"/>
    <w:rsid w:val="004918E5"/>
    <w:rsid w:val="00492337"/>
    <w:rsid w:val="00492490"/>
    <w:rsid w:val="0049389F"/>
    <w:rsid w:val="004959BA"/>
    <w:rsid w:val="004977F6"/>
    <w:rsid w:val="004A0406"/>
    <w:rsid w:val="004A1627"/>
    <w:rsid w:val="004A67BD"/>
    <w:rsid w:val="004B24EB"/>
    <w:rsid w:val="004B41E0"/>
    <w:rsid w:val="004C1E15"/>
    <w:rsid w:val="004C3629"/>
    <w:rsid w:val="004C5479"/>
    <w:rsid w:val="004D07D3"/>
    <w:rsid w:val="004D4573"/>
    <w:rsid w:val="004D7E21"/>
    <w:rsid w:val="004E044B"/>
    <w:rsid w:val="004E223A"/>
    <w:rsid w:val="004E4065"/>
    <w:rsid w:val="004E793E"/>
    <w:rsid w:val="004F2E94"/>
    <w:rsid w:val="004F4A9B"/>
    <w:rsid w:val="004F655F"/>
    <w:rsid w:val="004F7D80"/>
    <w:rsid w:val="00500CC6"/>
    <w:rsid w:val="00501F58"/>
    <w:rsid w:val="00502F44"/>
    <w:rsid w:val="00505232"/>
    <w:rsid w:val="0050686F"/>
    <w:rsid w:val="00510E4F"/>
    <w:rsid w:val="00511951"/>
    <w:rsid w:val="005138CC"/>
    <w:rsid w:val="00516266"/>
    <w:rsid w:val="00520F71"/>
    <w:rsid w:val="0052124C"/>
    <w:rsid w:val="005216E0"/>
    <w:rsid w:val="005217BB"/>
    <w:rsid w:val="0053314F"/>
    <w:rsid w:val="0053596A"/>
    <w:rsid w:val="00535B1C"/>
    <w:rsid w:val="00536E16"/>
    <w:rsid w:val="005431BC"/>
    <w:rsid w:val="00543314"/>
    <w:rsid w:val="005446F6"/>
    <w:rsid w:val="0054574E"/>
    <w:rsid w:val="00547AFC"/>
    <w:rsid w:val="00552EC4"/>
    <w:rsid w:val="0055406C"/>
    <w:rsid w:val="005563F5"/>
    <w:rsid w:val="005564F2"/>
    <w:rsid w:val="005569BE"/>
    <w:rsid w:val="00560755"/>
    <w:rsid w:val="00560A12"/>
    <w:rsid w:val="00561296"/>
    <w:rsid w:val="00561D04"/>
    <w:rsid w:val="00563F61"/>
    <w:rsid w:val="005670FD"/>
    <w:rsid w:val="005705BD"/>
    <w:rsid w:val="0057200A"/>
    <w:rsid w:val="00572708"/>
    <w:rsid w:val="00572C3D"/>
    <w:rsid w:val="00572E57"/>
    <w:rsid w:val="00572F54"/>
    <w:rsid w:val="005764FC"/>
    <w:rsid w:val="005769B0"/>
    <w:rsid w:val="00582C34"/>
    <w:rsid w:val="00584052"/>
    <w:rsid w:val="00590480"/>
    <w:rsid w:val="00593F1B"/>
    <w:rsid w:val="00594417"/>
    <w:rsid w:val="00595CAE"/>
    <w:rsid w:val="00597518"/>
    <w:rsid w:val="005A12CB"/>
    <w:rsid w:val="005A5814"/>
    <w:rsid w:val="005A6BF7"/>
    <w:rsid w:val="005A6DCE"/>
    <w:rsid w:val="005B04C3"/>
    <w:rsid w:val="005B3696"/>
    <w:rsid w:val="005B766D"/>
    <w:rsid w:val="005C40D6"/>
    <w:rsid w:val="005C4AF0"/>
    <w:rsid w:val="005C4BCB"/>
    <w:rsid w:val="005C5892"/>
    <w:rsid w:val="005C60FE"/>
    <w:rsid w:val="005D04B9"/>
    <w:rsid w:val="005D170A"/>
    <w:rsid w:val="005D1CAD"/>
    <w:rsid w:val="005D2666"/>
    <w:rsid w:val="005D36B9"/>
    <w:rsid w:val="005D57FF"/>
    <w:rsid w:val="005E2C56"/>
    <w:rsid w:val="005E2C60"/>
    <w:rsid w:val="005E3BAD"/>
    <w:rsid w:val="005E483A"/>
    <w:rsid w:val="005E7F6B"/>
    <w:rsid w:val="005F2003"/>
    <w:rsid w:val="005F33C6"/>
    <w:rsid w:val="005F40EC"/>
    <w:rsid w:val="005F55FA"/>
    <w:rsid w:val="005F58CE"/>
    <w:rsid w:val="005F71E5"/>
    <w:rsid w:val="00601779"/>
    <w:rsid w:val="00601F1D"/>
    <w:rsid w:val="00602D42"/>
    <w:rsid w:val="00602F7D"/>
    <w:rsid w:val="00604D5C"/>
    <w:rsid w:val="00606D3B"/>
    <w:rsid w:val="00612633"/>
    <w:rsid w:val="00612901"/>
    <w:rsid w:val="0061344A"/>
    <w:rsid w:val="00617617"/>
    <w:rsid w:val="00620155"/>
    <w:rsid w:val="006204B8"/>
    <w:rsid w:val="00620A35"/>
    <w:rsid w:val="00622534"/>
    <w:rsid w:val="0062322E"/>
    <w:rsid w:val="0062670A"/>
    <w:rsid w:val="00627256"/>
    <w:rsid w:val="0063060F"/>
    <w:rsid w:val="006321F0"/>
    <w:rsid w:val="00635928"/>
    <w:rsid w:val="006411DD"/>
    <w:rsid w:val="006423BE"/>
    <w:rsid w:val="00642B2D"/>
    <w:rsid w:val="00646BED"/>
    <w:rsid w:val="00646D93"/>
    <w:rsid w:val="0064701C"/>
    <w:rsid w:val="00650E8E"/>
    <w:rsid w:val="00650F1C"/>
    <w:rsid w:val="006517E9"/>
    <w:rsid w:val="00652C1F"/>
    <w:rsid w:val="00652ECF"/>
    <w:rsid w:val="00653598"/>
    <w:rsid w:val="00653C2A"/>
    <w:rsid w:val="0065579B"/>
    <w:rsid w:val="00655C38"/>
    <w:rsid w:val="006574F1"/>
    <w:rsid w:val="00657605"/>
    <w:rsid w:val="006616BE"/>
    <w:rsid w:val="006617B0"/>
    <w:rsid w:val="0066345B"/>
    <w:rsid w:val="006668C6"/>
    <w:rsid w:val="006669C3"/>
    <w:rsid w:val="00666C87"/>
    <w:rsid w:val="00667748"/>
    <w:rsid w:val="006720A7"/>
    <w:rsid w:val="006760BB"/>
    <w:rsid w:val="0067645F"/>
    <w:rsid w:val="006776EB"/>
    <w:rsid w:val="006801FD"/>
    <w:rsid w:val="00680903"/>
    <w:rsid w:val="006824EF"/>
    <w:rsid w:val="006848BA"/>
    <w:rsid w:val="00685FD0"/>
    <w:rsid w:val="00687EBF"/>
    <w:rsid w:val="00687EC1"/>
    <w:rsid w:val="006900E8"/>
    <w:rsid w:val="006904BB"/>
    <w:rsid w:val="0069112B"/>
    <w:rsid w:val="00691AAF"/>
    <w:rsid w:val="00693465"/>
    <w:rsid w:val="00696B1E"/>
    <w:rsid w:val="00697BF6"/>
    <w:rsid w:val="006A0055"/>
    <w:rsid w:val="006A06F3"/>
    <w:rsid w:val="006A2317"/>
    <w:rsid w:val="006A2479"/>
    <w:rsid w:val="006A3CFD"/>
    <w:rsid w:val="006A498F"/>
    <w:rsid w:val="006A6FF3"/>
    <w:rsid w:val="006A72B3"/>
    <w:rsid w:val="006A7AA8"/>
    <w:rsid w:val="006B117B"/>
    <w:rsid w:val="006B18AD"/>
    <w:rsid w:val="006B399D"/>
    <w:rsid w:val="006B5FBE"/>
    <w:rsid w:val="006B7B79"/>
    <w:rsid w:val="006C3FBF"/>
    <w:rsid w:val="006C6490"/>
    <w:rsid w:val="006C64BC"/>
    <w:rsid w:val="006D04FA"/>
    <w:rsid w:val="006D33F6"/>
    <w:rsid w:val="006D5254"/>
    <w:rsid w:val="006D66AD"/>
    <w:rsid w:val="006D6F72"/>
    <w:rsid w:val="006D7378"/>
    <w:rsid w:val="006E0884"/>
    <w:rsid w:val="006E24A8"/>
    <w:rsid w:val="006E2959"/>
    <w:rsid w:val="006E38DF"/>
    <w:rsid w:val="006E5198"/>
    <w:rsid w:val="006E709E"/>
    <w:rsid w:val="006F0514"/>
    <w:rsid w:val="006F1288"/>
    <w:rsid w:val="006F1408"/>
    <w:rsid w:val="006F4150"/>
    <w:rsid w:val="006F4B45"/>
    <w:rsid w:val="006F74A9"/>
    <w:rsid w:val="007015F7"/>
    <w:rsid w:val="0070222B"/>
    <w:rsid w:val="00702BAF"/>
    <w:rsid w:val="00703F7D"/>
    <w:rsid w:val="00704BDC"/>
    <w:rsid w:val="00705D89"/>
    <w:rsid w:val="0070670B"/>
    <w:rsid w:val="007102FE"/>
    <w:rsid w:val="007103B7"/>
    <w:rsid w:val="00711A72"/>
    <w:rsid w:val="00712725"/>
    <w:rsid w:val="007137C9"/>
    <w:rsid w:val="00714751"/>
    <w:rsid w:val="007159F7"/>
    <w:rsid w:val="00716B43"/>
    <w:rsid w:val="007220E5"/>
    <w:rsid w:val="0072444D"/>
    <w:rsid w:val="00726C54"/>
    <w:rsid w:val="00727FCD"/>
    <w:rsid w:val="00730581"/>
    <w:rsid w:val="00735208"/>
    <w:rsid w:val="00735412"/>
    <w:rsid w:val="00735D4F"/>
    <w:rsid w:val="0074000C"/>
    <w:rsid w:val="00740CB5"/>
    <w:rsid w:val="00741494"/>
    <w:rsid w:val="007414F8"/>
    <w:rsid w:val="00743F85"/>
    <w:rsid w:val="007449A0"/>
    <w:rsid w:val="0075000F"/>
    <w:rsid w:val="0075472F"/>
    <w:rsid w:val="0075661C"/>
    <w:rsid w:val="00756B5D"/>
    <w:rsid w:val="00760592"/>
    <w:rsid w:val="00760658"/>
    <w:rsid w:val="0076066F"/>
    <w:rsid w:val="007618A6"/>
    <w:rsid w:val="007661E6"/>
    <w:rsid w:val="00771D42"/>
    <w:rsid w:val="00774C8D"/>
    <w:rsid w:val="00775DBF"/>
    <w:rsid w:val="007769CC"/>
    <w:rsid w:val="007802AF"/>
    <w:rsid w:val="007819F4"/>
    <w:rsid w:val="00784CE5"/>
    <w:rsid w:val="007873E3"/>
    <w:rsid w:val="00787C90"/>
    <w:rsid w:val="00790084"/>
    <w:rsid w:val="0079153C"/>
    <w:rsid w:val="00792CAB"/>
    <w:rsid w:val="007A314E"/>
    <w:rsid w:val="007A56CC"/>
    <w:rsid w:val="007B59C5"/>
    <w:rsid w:val="007B773F"/>
    <w:rsid w:val="007C05CE"/>
    <w:rsid w:val="007C0C8C"/>
    <w:rsid w:val="007C0FCA"/>
    <w:rsid w:val="007C701F"/>
    <w:rsid w:val="007C7574"/>
    <w:rsid w:val="007D2054"/>
    <w:rsid w:val="007D2436"/>
    <w:rsid w:val="007D37A3"/>
    <w:rsid w:val="007D778B"/>
    <w:rsid w:val="007E07A3"/>
    <w:rsid w:val="007E1A6E"/>
    <w:rsid w:val="007E55E0"/>
    <w:rsid w:val="007E7C84"/>
    <w:rsid w:val="007F2309"/>
    <w:rsid w:val="007F5463"/>
    <w:rsid w:val="007F58DE"/>
    <w:rsid w:val="007F6371"/>
    <w:rsid w:val="007F73D1"/>
    <w:rsid w:val="00801307"/>
    <w:rsid w:val="00802AFB"/>
    <w:rsid w:val="0080479C"/>
    <w:rsid w:val="00805406"/>
    <w:rsid w:val="008068F1"/>
    <w:rsid w:val="00807842"/>
    <w:rsid w:val="00810CDA"/>
    <w:rsid w:val="00814504"/>
    <w:rsid w:val="00814721"/>
    <w:rsid w:val="00821AE5"/>
    <w:rsid w:val="00821F4F"/>
    <w:rsid w:val="00822457"/>
    <w:rsid w:val="008230E2"/>
    <w:rsid w:val="00823170"/>
    <w:rsid w:val="0082365E"/>
    <w:rsid w:val="008239A9"/>
    <w:rsid w:val="00825FD9"/>
    <w:rsid w:val="00831914"/>
    <w:rsid w:val="0083401C"/>
    <w:rsid w:val="00841092"/>
    <w:rsid w:val="00841C2D"/>
    <w:rsid w:val="008427F2"/>
    <w:rsid w:val="00842C10"/>
    <w:rsid w:val="00844011"/>
    <w:rsid w:val="00846985"/>
    <w:rsid w:val="0084725C"/>
    <w:rsid w:val="0085429A"/>
    <w:rsid w:val="00857513"/>
    <w:rsid w:val="00857EEB"/>
    <w:rsid w:val="00862C47"/>
    <w:rsid w:val="008713A5"/>
    <w:rsid w:val="008807FE"/>
    <w:rsid w:val="00882240"/>
    <w:rsid w:val="00882E28"/>
    <w:rsid w:val="00884CA6"/>
    <w:rsid w:val="00893725"/>
    <w:rsid w:val="00894044"/>
    <w:rsid w:val="00895B20"/>
    <w:rsid w:val="0089699F"/>
    <w:rsid w:val="00896D4A"/>
    <w:rsid w:val="00897995"/>
    <w:rsid w:val="008A4B39"/>
    <w:rsid w:val="008B12B6"/>
    <w:rsid w:val="008B1EDC"/>
    <w:rsid w:val="008B310C"/>
    <w:rsid w:val="008B48CF"/>
    <w:rsid w:val="008B5652"/>
    <w:rsid w:val="008B5AE6"/>
    <w:rsid w:val="008B734D"/>
    <w:rsid w:val="008B7EFE"/>
    <w:rsid w:val="008C2C93"/>
    <w:rsid w:val="008C4945"/>
    <w:rsid w:val="008C50C5"/>
    <w:rsid w:val="008C732C"/>
    <w:rsid w:val="008C7D32"/>
    <w:rsid w:val="008D0911"/>
    <w:rsid w:val="008D22B8"/>
    <w:rsid w:val="008D4CB7"/>
    <w:rsid w:val="008D5719"/>
    <w:rsid w:val="008D6781"/>
    <w:rsid w:val="008D7F8B"/>
    <w:rsid w:val="008E0A2E"/>
    <w:rsid w:val="008E0AED"/>
    <w:rsid w:val="008F1F06"/>
    <w:rsid w:val="008F60A4"/>
    <w:rsid w:val="00900215"/>
    <w:rsid w:val="0090026C"/>
    <w:rsid w:val="00901303"/>
    <w:rsid w:val="00901F2F"/>
    <w:rsid w:val="00905345"/>
    <w:rsid w:val="00905F09"/>
    <w:rsid w:val="0090635D"/>
    <w:rsid w:val="00906663"/>
    <w:rsid w:val="00906D72"/>
    <w:rsid w:val="00907B53"/>
    <w:rsid w:val="00910827"/>
    <w:rsid w:val="00911C3C"/>
    <w:rsid w:val="009155F5"/>
    <w:rsid w:val="0091690D"/>
    <w:rsid w:val="00917F13"/>
    <w:rsid w:val="00920C60"/>
    <w:rsid w:val="00921AEB"/>
    <w:rsid w:val="00921B65"/>
    <w:rsid w:val="00922CF2"/>
    <w:rsid w:val="009246FC"/>
    <w:rsid w:val="00924945"/>
    <w:rsid w:val="0092758D"/>
    <w:rsid w:val="00933B49"/>
    <w:rsid w:val="00934FD6"/>
    <w:rsid w:val="0093546B"/>
    <w:rsid w:val="00935F94"/>
    <w:rsid w:val="00936E00"/>
    <w:rsid w:val="00941E37"/>
    <w:rsid w:val="009427D3"/>
    <w:rsid w:val="00943306"/>
    <w:rsid w:val="00947F37"/>
    <w:rsid w:val="009517B5"/>
    <w:rsid w:val="00952055"/>
    <w:rsid w:val="00953771"/>
    <w:rsid w:val="009540DF"/>
    <w:rsid w:val="00955845"/>
    <w:rsid w:val="0095772F"/>
    <w:rsid w:val="00957A70"/>
    <w:rsid w:val="00964FE3"/>
    <w:rsid w:val="009666E4"/>
    <w:rsid w:val="0097306A"/>
    <w:rsid w:val="00976A57"/>
    <w:rsid w:val="00976B58"/>
    <w:rsid w:val="009806C1"/>
    <w:rsid w:val="00980E56"/>
    <w:rsid w:val="00981317"/>
    <w:rsid w:val="00982D3F"/>
    <w:rsid w:val="00983118"/>
    <w:rsid w:val="00983F87"/>
    <w:rsid w:val="00990E0A"/>
    <w:rsid w:val="00992170"/>
    <w:rsid w:val="00993661"/>
    <w:rsid w:val="00993BAD"/>
    <w:rsid w:val="009964CC"/>
    <w:rsid w:val="00996914"/>
    <w:rsid w:val="009A1DA1"/>
    <w:rsid w:val="009A386E"/>
    <w:rsid w:val="009B0698"/>
    <w:rsid w:val="009B6865"/>
    <w:rsid w:val="009C1C8A"/>
    <w:rsid w:val="009C63BB"/>
    <w:rsid w:val="009C7BBF"/>
    <w:rsid w:val="009D0869"/>
    <w:rsid w:val="009D0C45"/>
    <w:rsid w:val="009D1318"/>
    <w:rsid w:val="009D2062"/>
    <w:rsid w:val="009D66E3"/>
    <w:rsid w:val="009E2A2D"/>
    <w:rsid w:val="009E3B16"/>
    <w:rsid w:val="009F06A9"/>
    <w:rsid w:val="009F1448"/>
    <w:rsid w:val="009F2930"/>
    <w:rsid w:val="009F4B3B"/>
    <w:rsid w:val="009F6BE4"/>
    <w:rsid w:val="00A0109D"/>
    <w:rsid w:val="00A017DC"/>
    <w:rsid w:val="00A04C82"/>
    <w:rsid w:val="00A07812"/>
    <w:rsid w:val="00A07C01"/>
    <w:rsid w:val="00A10391"/>
    <w:rsid w:val="00A10994"/>
    <w:rsid w:val="00A11BDC"/>
    <w:rsid w:val="00A12EDA"/>
    <w:rsid w:val="00A13886"/>
    <w:rsid w:val="00A1419C"/>
    <w:rsid w:val="00A204FC"/>
    <w:rsid w:val="00A20DEA"/>
    <w:rsid w:val="00A214B8"/>
    <w:rsid w:val="00A21727"/>
    <w:rsid w:val="00A24298"/>
    <w:rsid w:val="00A251ED"/>
    <w:rsid w:val="00A2551C"/>
    <w:rsid w:val="00A2616B"/>
    <w:rsid w:val="00A2723F"/>
    <w:rsid w:val="00A30FD3"/>
    <w:rsid w:val="00A33721"/>
    <w:rsid w:val="00A40702"/>
    <w:rsid w:val="00A413C9"/>
    <w:rsid w:val="00A45037"/>
    <w:rsid w:val="00A57439"/>
    <w:rsid w:val="00A602EE"/>
    <w:rsid w:val="00A63EF0"/>
    <w:rsid w:val="00A67417"/>
    <w:rsid w:val="00A7163E"/>
    <w:rsid w:val="00A75C2B"/>
    <w:rsid w:val="00A80172"/>
    <w:rsid w:val="00A82B8C"/>
    <w:rsid w:val="00A85F5B"/>
    <w:rsid w:val="00A86BAD"/>
    <w:rsid w:val="00A96B92"/>
    <w:rsid w:val="00AA4B61"/>
    <w:rsid w:val="00AA6249"/>
    <w:rsid w:val="00AA6A59"/>
    <w:rsid w:val="00AA6AFF"/>
    <w:rsid w:val="00AB2849"/>
    <w:rsid w:val="00AB2ED5"/>
    <w:rsid w:val="00AB2FC1"/>
    <w:rsid w:val="00AB308A"/>
    <w:rsid w:val="00AB5E97"/>
    <w:rsid w:val="00AB7DF7"/>
    <w:rsid w:val="00AC14E3"/>
    <w:rsid w:val="00AC2363"/>
    <w:rsid w:val="00AC2B97"/>
    <w:rsid w:val="00AC43D1"/>
    <w:rsid w:val="00AD368B"/>
    <w:rsid w:val="00AD44E3"/>
    <w:rsid w:val="00AD5366"/>
    <w:rsid w:val="00AE0BAA"/>
    <w:rsid w:val="00AE27CF"/>
    <w:rsid w:val="00AE2BD2"/>
    <w:rsid w:val="00AE4CC6"/>
    <w:rsid w:val="00AE6B22"/>
    <w:rsid w:val="00AE7798"/>
    <w:rsid w:val="00AE7FA4"/>
    <w:rsid w:val="00AF03FB"/>
    <w:rsid w:val="00AF158C"/>
    <w:rsid w:val="00AF24F9"/>
    <w:rsid w:val="00AF43DE"/>
    <w:rsid w:val="00AF4889"/>
    <w:rsid w:val="00AF5063"/>
    <w:rsid w:val="00AF6377"/>
    <w:rsid w:val="00AF6AEE"/>
    <w:rsid w:val="00AF7A28"/>
    <w:rsid w:val="00AF7ECE"/>
    <w:rsid w:val="00B00025"/>
    <w:rsid w:val="00B0075E"/>
    <w:rsid w:val="00B01653"/>
    <w:rsid w:val="00B01739"/>
    <w:rsid w:val="00B04E81"/>
    <w:rsid w:val="00B05933"/>
    <w:rsid w:val="00B0598C"/>
    <w:rsid w:val="00B0625B"/>
    <w:rsid w:val="00B13F15"/>
    <w:rsid w:val="00B14523"/>
    <w:rsid w:val="00B1599E"/>
    <w:rsid w:val="00B16CBF"/>
    <w:rsid w:val="00B17B0F"/>
    <w:rsid w:val="00B17C03"/>
    <w:rsid w:val="00B17FD7"/>
    <w:rsid w:val="00B22DB0"/>
    <w:rsid w:val="00B27B9A"/>
    <w:rsid w:val="00B305A6"/>
    <w:rsid w:val="00B30A52"/>
    <w:rsid w:val="00B33A67"/>
    <w:rsid w:val="00B34926"/>
    <w:rsid w:val="00B36582"/>
    <w:rsid w:val="00B3678F"/>
    <w:rsid w:val="00B36A40"/>
    <w:rsid w:val="00B4161E"/>
    <w:rsid w:val="00B416A0"/>
    <w:rsid w:val="00B420ED"/>
    <w:rsid w:val="00B43780"/>
    <w:rsid w:val="00B441E0"/>
    <w:rsid w:val="00B44D12"/>
    <w:rsid w:val="00B452FB"/>
    <w:rsid w:val="00B5014F"/>
    <w:rsid w:val="00B50E8C"/>
    <w:rsid w:val="00B5164C"/>
    <w:rsid w:val="00B53663"/>
    <w:rsid w:val="00B5727B"/>
    <w:rsid w:val="00B57EF6"/>
    <w:rsid w:val="00B613AB"/>
    <w:rsid w:val="00B62824"/>
    <w:rsid w:val="00B6350B"/>
    <w:rsid w:val="00B65A5D"/>
    <w:rsid w:val="00B662C7"/>
    <w:rsid w:val="00B6645A"/>
    <w:rsid w:val="00B66F21"/>
    <w:rsid w:val="00B7233D"/>
    <w:rsid w:val="00B72BC1"/>
    <w:rsid w:val="00B74979"/>
    <w:rsid w:val="00B74CF6"/>
    <w:rsid w:val="00B80464"/>
    <w:rsid w:val="00B82BDC"/>
    <w:rsid w:val="00B82FA3"/>
    <w:rsid w:val="00B853A7"/>
    <w:rsid w:val="00B855C8"/>
    <w:rsid w:val="00B87275"/>
    <w:rsid w:val="00B92138"/>
    <w:rsid w:val="00B97AD4"/>
    <w:rsid w:val="00BA3B48"/>
    <w:rsid w:val="00BA4E83"/>
    <w:rsid w:val="00BA6367"/>
    <w:rsid w:val="00BB28F2"/>
    <w:rsid w:val="00BB4CA4"/>
    <w:rsid w:val="00BC0C39"/>
    <w:rsid w:val="00BC3427"/>
    <w:rsid w:val="00BD06E5"/>
    <w:rsid w:val="00BD24ED"/>
    <w:rsid w:val="00BD2A1D"/>
    <w:rsid w:val="00BD2E7E"/>
    <w:rsid w:val="00BD7835"/>
    <w:rsid w:val="00BE0047"/>
    <w:rsid w:val="00BE1625"/>
    <w:rsid w:val="00BE200A"/>
    <w:rsid w:val="00BE475E"/>
    <w:rsid w:val="00BE5321"/>
    <w:rsid w:val="00BF2775"/>
    <w:rsid w:val="00C004E0"/>
    <w:rsid w:val="00C0278C"/>
    <w:rsid w:val="00C02FAC"/>
    <w:rsid w:val="00C04E30"/>
    <w:rsid w:val="00C0675A"/>
    <w:rsid w:val="00C10688"/>
    <w:rsid w:val="00C10E3C"/>
    <w:rsid w:val="00C11B2D"/>
    <w:rsid w:val="00C11C30"/>
    <w:rsid w:val="00C16E23"/>
    <w:rsid w:val="00C205F2"/>
    <w:rsid w:val="00C21EC3"/>
    <w:rsid w:val="00C23072"/>
    <w:rsid w:val="00C23BD8"/>
    <w:rsid w:val="00C2450D"/>
    <w:rsid w:val="00C2539D"/>
    <w:rsid w:val="00C32190"/>
    <w:rsid w:val="00C33BD3"/>
    <w:rsid w:val="00C33DF9"/>
    <w:rsid w:val="00C346D8"/>
    <w:rsid w:val="00C34B56"/>
    <w:rsid w:val="00C404C9"/>
    <w:rsid w:val="00C40C9C"/>
    <w:rsid w:val="00C420A0"/>
    <w:rsid w:val="00C42201"/>
    <w:rsid w:val="00C43C95"/>
    <w:rsid w:val="00C454B1"/>
    <w:rsid w:val="00C464C5"/>
    <w:rsid w:val="00C5177F"/>
    <w:rsid w:val="00C517A2"/>
    <w:rsid w:val="00C520FB"/>
    <w:rsid w:val="00C542C4"/>
    <w:rsid w:val="00C5481B"/>
    <w:rsid w:val="00C66980"/>
    <w:rsid w:val="00C6725A"/>
    <w:rsid w:val="00C7184D"/>
    <w:rsid w:val="00C73A34"/>
    <w:rsid w:val="00C73AF0"/>
    <w:rsid w:val="00C75420"/>
    <w:rsid w:val="00C7798C"/>
    <w:rsid w:val="00C80134"/>
    <w:rsid w:val="00C82BD3"/>
    <w:rsid w:val="00C843F7"/>
    <w:rsid w:val="00C844DF"/>
    <w:rsid w:val="00C8472B"/>
    <w:rsid w:val="00C84D68"/>
    <w:rsid w:val="00C8734E"/>
    <w:rsid w:val="00C9183A"/>
    <w:rsid w:val="00C91DDC"/>
    <w:rsid w:val="00C95A8E"/>
    <w:rsid w:val="00CA02B1"/>
    <w:rsid w:val="00CA3B22"/>
    <w:rsid w:val="00CA6841"/>
    <w:rsid w:val="00CA7E9A"/>
    <w:rsid w:val="00CB32B2"/>
    <w:rsid w:val="00CB3AE0"/>
    <w:rsid w:val="00CB481B"/>
    <w:rsid w:val="00CB6931"/>
    <w:rsid w:val="00CB7BF5"/>
    <w:rsid w:val="00CC111D"/>
    <w:rsid w:val="00CC5505"/>
    <w:rsid w:val="00CC5763"/>
    <w:rsid w:val="00CC61EE"/>
    <w:rsid w:val="00CC7EFE"/>
    <w:rsid w:val="00CD0994"/>
    <w:rsid w:val="00CD0A9E"/>
    <w:rsid w:val="00CD0CA4"/>
    <w:rsid w:val="00CD35E0"/>
    <w:rsid w:val="00CD3C9F"/>
    <w:rsid w:val="00CD3E9A"/>
    <w:rsid w:val="00CD5D24"/>
    <w:rsid w:val="00CD7432"/>
    <w:rsid w:val="00CE0A4D"/>
    <w:rsid w:val="00CE1473"/>
    <w:rsid w:val="00CE2592"/>
    <w:rsid w:val="00CE3DCC"/>
    <w:rsid w:val="00CE5EEF"/>
    <w:rsid w:val="00CF21DD"/>
    <w:rsid w:val="00CF5EF9"/>
    <w:rsid w:val="00CF6904"/>
    <w:rsid w:val="00CF7F3B"/>
    <w:rsid w:val="00D03B4B"/>
    <w:rsid w:val="00D03C9B"/>
    <w:rsid w:val="00D05558"/>
    <w:rsid w:val="00D10A87"/>
    <w:rsid w:val="00D1499D"/>
    <w:rsid w:val="00D14C12"/>
    <w:rsid w:val="00D14FC9"/>
    <w:rsid w:val="00D15AF3"/>
    <w:rsid w:val="00D2009C"/>
    <w:rsid w:val="00D201E5"/>
    <w:rsid w:val="00D2037B"/>
    <w:rsid w:val="00D21114"/>
    <w:rsid w:val="00D21384"/>
    <w:rsid w:val="00D26637"/>
    <w:rsid w:val="00D26FDB"/>
    <w:rsid w:val="00D27944"/>
    <w:rsid w:val="00D36EA8"/>
    <w:rsid w:val="00D4080C"/>
    <w:rsid w:val="00D43370"/>
    <w:rsid w:val="00D45E5D"/>
    <w:rsid w:val="00D478B7"/>
    <w:rsid w:val="00D5169F"/>
    <w:rsid w:val="00D55C1D"/>
    <w:rsid w:val="00D560AD"/>
    <w:rsid w:val="00D60597"/>
    <w:rsid w:val="00D61285"/>
    <w:rsid w:val="00D646B2"/>
    <w:rsid w:val="00D67726"/>
    <w:rsid w:val="00D71B91"/>
    <w:rsid w:val="00D724E9"/>
    <w:rsid w:val="00D7271E"/>
    <w:rsid w:val="00D7420D"/>
    <w:rsid w:val="00D7545B"/>
    <w:rsid w:val="00D82D35"/>
    <w:rsid w:val="00D82DEF"/>
    <w:rsid w:val="00D83C63"/>
    <w:rsid w:val="00D85168"/>
    <w:rsid w:val="00D90AC7"/>
    <w:rsid w:val="00D91293"/>
    <w:rsid w:val="00D930FA"/>
    <w:rsid w:val="00D960A3"/>
    <w:rsid w:val="00DA0A81"/>
    <w:rsid w:val="00DA11CE"/>
    <w:rsid w:val="00DA1915"/>
    <w:rsid w:val="00DA3726"/>
    <w:rsid w:val="00DA5D24"/>
    <w:rsid w:val="00DA7EAE"/>
    <w:rsid w:val="00DB1A99"/>
    <w:rsid w:val="00DB204C"/>
    <w:rsid w:val="00DB28CF"/>
    <w:rsid w:val="00DB352D"/>
    <w:rsid w:val="00DB4B28"/>
    <w:rsid w:val="00DB6635"/>
    <w:rsid w:val="00DC0501"/>
    <w:rsid w:val="00DC125A"/>
    <w:rsid w:val="00DC1A83"/>
    <w:rsid w:val="00DC1C1C"/>
    <w:rsid w:val="00DC1FBA"/>
    <w:rsid w:val="00DC7D7A"/>
    <w:rsid w:val="00DD059F"/>
    <w:rsid w:val="00DD05DE"/>
    <w:rsid w:val="00DD1E13"/>
    <w:rsid w:val="00DD324C"/>
    <w:rsid w:val="00DD5798"/>
    <w:rsid w:val="00DD59B0"/>
    <w:rsid w:val="00DD65A9"/>
    <w:rsid w:val="00DD7213"/>
    <w:rsid w:val="00DE38DF"/>
    <w:rsid w:val="00DE3B56"/>
    <w:rsid w:val="00DE5171"/>
    <w:rsid w:val="00DF0D54"/>
    <w:rsid w:val="00DF0D5B"/>
    <w:rsid w:val="00DF6319"/>
    <w:rsid w:val="00E005F7"/>
    <w:rsid w:val="00E0101D"/>
    <w:rsid w:val="00E02F1B"/>
    <w:rsid w:val="00E04B00"/>
    <w:rsid w:val="00E06774"/>
    <w:rsid w:val="00E14D6B"/>
    <w:rsid w:val="00E17371"/>
    <w:rsid w:val="00E201B7"/>
    <w:rsid w:val="00E23F20"/>
    <w:rsid w:val="00E247E0"/>
    <w:rsid w:val="00E25C9D"/>
    <w:rsid w:val="00E26F26"/>
    <w:rsid w:val="00E2734F"/>
    <w:rsid w:val="00E27660"/>
    <w:rsid w:val="00E278BD"/>
    <w:rsid w:val="00E27F93"/>
    <w:rsid w:val="00E3009C"/>
    <w:rsid w:val="00E30317"/>
    <w:rsid w:val="00E3080D"/>
    <w:rsid w:val="00E32065"/>
    <w:rsid w:val="00E32CB9"/>
    <w:rsid w:val="00E36063"/>
    <w:rsid w:val="00E42BE5"/>
    <w:rsid w:val="00E4389F"/>
    <w:rsid w:val="00E454AA"/>
    <w:rsid w:val="00E47345"/>
    <w:rsid w:val="00E479D8"/>
    <w:rsid w:val="00E53F04"/>
    <w:rsid w:val="00E54D89"/>
    <w:rsid w:val="00E5570D"/>
    <w:rsid w:val="00E578AD"/>
    <w:rsid w:val="00E601FB"/>
    <w:rsid w:val="00E61F11"/>
    <w:rsid w:val="00E63109"/>
    <w:rsid w:val="00E636CA"/>
    <w:rsid w:val="00E640D8"/>
    <w:rsid w:val="00E6470D"/>
    <w:rsid w:val="00E66C05"/>
    <w:rsid w:val="00E70DA8"/>
    <w:rsid w:val="00E712F1"/>
    <w:rsid w:val="00E725AB"/>
    <w:rsid w:val="00E750A1"/>
    <w:rsid w:val="00E761A0"/>
    <w:rsid w:val="00E76551"/>
    <w:rsid w:val="00E77D14"/>
    <w:rsid w:val="00E8041A"/>
    <w:rsid w:val="00E8124F"/>
    <w:rsid w:val="00E8263E"/>
    <w:rsid w:val="00E82D4B"/>
    <w:rsid w:val="00E84801"/>
    <w:rsid w:val="00E84CE0"/>
    <w:rsid w:val="00E856D9"/>
    <w:rsid w:val="00E86713"/>
    <w:rsid w:val="00E875BA"/>
    <w:rsid w:val="00E87CF6"/>
    <w:rsid w:val="00EA6715"/>
    <w:rsid w:val="00EB0578"/>
    <w:rsid w:val="00EB1329"/>
    <w:rsid w:val="00EB5881"/>
    <w:rsid w:val="00EB603F"/>
    <w:rsid w:val="00EC08B5"/>
    <w:rsid w:val="00EC0CED"/>
    <w:rsid w:val="00EC0CFA"/>
    <w:rsid w:val="00EC1E8F"/>
    <w:rsid w:val="00EC790D"/>
    <w:rsid w:val="00EC7B91"/>
    <w:rsid w:val="00ED013A"/>
    <w:rsid w:val="00ED190D"/>
    <w:rsid w:val="00ED2366"/>
    <w:rsid w:val="00ED2958"/>
    <w:rsid w:val="00ED2CDE"/>
    <w:rsid w:val="00ED43C7"/>
    <w:rsid w:val="00ED4DBD"/>
    <w:rsid w:val="00ED7086"/>
    <w:rsid w:val="00EE16E5"/>
    <w:rsid w:val="00EE2E2E"/>
    <w:rsid w:val="00EE4524"/>
    <w:rsid w:val="00EE5A55"/>
    <w:rsid w:val="00EE70DE"/>
    <w:rsid w:val="00EF12BE"/>
    <w:rsid w:val="00EF7AEA"/>
    <w:rsid w:val="00F01955"/>
    <w:rsid w:val="00F04874"/>
    <w:rsid w:val="00F04FB7"/>
    <w:rsid w:val="00F12862"/>
    <w:rsid w:val="00F15866"/>
    <w:rsid w:val="00F20570"/>
    <w:rsid w:val="00F215CE"/>
    <w:rsid w:val="00F21F8C"/>
    <w:rsid w:val="00F229AA"/>
    <w:rsid w:val="00F22F75"/>
    <w:rsid w:val="00F246BB"/>
    <w:rsid w:val="00F3085E"/>
    <w:rsid w:val="00F32727"/>
    <w:rsid w:val="00F3429B"/>
    <w:rsid w:val="00F34D9A"/>
    <w:rsid w:val="00F3717E"/>
    <w:rsid w:val="00F4157D"/>
    <w:rsid w:val="00F43AF3"/>
    <w:rsid w:val="00F46F6F"/>
    <w:rsid w:val="00F47163"/>
    <w:rsid w:val="00F47270"/>
    <w:rsid w:val="00F47F9D"/>
    <w:rsid w:val="00F50FBA"/>
    <w:rsid w:val="00F5169F"/>
    <w:rsid w:val="00F51C92"/>
    <w:rsid w:val="00F53F3F"/>
    <w:rsid w:val="00F5659D"/>
    <w:rsid w:val="00F56809"/>
    <w:rsid w:val="00F6269F"/>
    <w:rsid w:val="00F62868"/>
    <w:rsid w:val="00F634D6"/>
    <w:rsid w:val="00F64B0A"/>
    <w:rsid w:val="00F64FE9"/>
    <w:rsid w:val="00F66F8D"/>
    <w:rsid w:val="00F67130"/>
    <w:rsid w:val="00F71C0E"/>
    <w:rsid w:val="00F727FF"/>
    <w:rsid w:val="00F747A0"/>
    <w:rsid w:val="00F75F44"/>
    <w:rsid w:val="00F760BA"/>
    <w:rsid w:val="00F7678F"/>
    <w:rsid w:val="00F77085"/>
    <w:rsid w:val="00F80A5C"/>
    <w:rsid w:val="00F82261"/>
    <w:rsid w:val="00F8267E"/>
    <w:rsid w:val="00F8356D"/>
    <w:rsid w:val="00F86044"/>
    <w:rsid w:val="00F9098C"/>
    <w:rsid w:val="00F93C3A"/>
    <w:rsid w:val="00F95523"/>
    <w:rsid w:val="00FA0752"/>
    <w:rsid w:val="00FA0DD7"/>
    <w:rsid w:val="00FA1A30"/>
    <w:rsid w:val="00FA1E9F"/>
    <w:rsid w:val="00FA209D"/>
    <w:rsid w:val="00FB12BA"/>
    <w:rsid w:val="00FB3B72"/>
    <w:rsid w:val="00FB7CBD"/>
    <w:rsid w:val="00FC17C7"/>
    <w:rsid w:val="00FC2621"/>
    <w:rsid w:val="00FC3B3A"/>
    <w:rsid w:val="00FC5D96"/>
    <w:rsid w:val="00FC6067"/>
    <w:rsid w:val="00FC67C5"/>
    <w:rsid w:val="00FD0755"/>
    <w:rsid w:val="00FD0ADE"/>
    <w:rsid w:val="00FD5A6B"/>
    <w:rsid w:val="00FD658E"/>
    <w:rsid w:val="00FD68BE"/>
    <w:rsid w:val="00FE0ED6"/>
    <w:rsid w:val="00FE186F"/>
    <w:rsid w:val="00FE4873"/>
    <w:rsid w:val="00FE73DF"/>
    <w:rsid w:val="00FF3722"/>
    <w:rsid w:val="00FF3BB5"/>
    <w:rsid w:val="00FF4C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A982F8F"/>
  <w15:chartTrackingRefBased/>
  <w15:docId w15:val="{02F847E5-F32A-4FEA-A695-1271BFC9D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pPr>
  </w:style>
  <w:style w:type="paragraph" w:styleId="1">
    <w:name w:val="heading 1"/>
    <w:basedOn w:val="a0"/>
    <w:link w:val="10"/>
    <w:uiPriority w:val="9"/>
    <w:qFormat/>
    <w:rsid w:val="007D2054"/>
    <w:pPr>
      <w:autoSpaceDE w:val="0"/>
      <w:autoSpaceDN w:val="0"/>
      <w:ind w:left="118"/>
      <w:outlineLvl w:val="0"/>
    </w:pPr>
    <w:rPr>
      <w:rFonts w:ascii="微軟正黑體" w:eastAsia="微軟正黑體" w:hAnsi="微軟正黑體" w:cs="微軟正黑體"/>
      <w:b/>
      <w:bCs/>
      <w:kern w:val="0"/>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B92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卑南壹,List Paragraph,詳細說明"/>
    <w:basedOn w:val="a0"/>
    <w:link w:val="a6"/>
    <w:uiPriority w:val="34"/>
    <w:qFormat/>
    <w:rsid w:val="00B92138"/>
    <w:pPr>
      <w:ind w:leftChars="200" w:left="480"/>
    </w:pPr>
  </w:style>
  <w:style w:type="paragraph" w:styleId="a7">
    <w:name w:val="header"/>
    <w:basedOn w:val="a0"/>
    <w:link w:val="a8"/>
    <w:uiPriority w:val="99"/>
    <w:unhideWhenUsed/>
    <w:rsid w:val="00983118"/>
    <w:pPr>
      <w:tabs>
        <w:tab w:val="center" w:pos="4153"/>
        <w:tab w:val="right" w:pos="8306"/>
      </w:tabs>
      <w:snapToGrid w:val="0"/>
    </w:pPr>
    <w:rPr>
      <w:sz w:val="20"/>
      <w:szCs w:val="20"/>
    </w:rPr>
  </w:style>
  <w:style w:type="character" w:customStyle="1" w:styleId="a8">
    <w:name w:val="頁首 字元"/>
    <w:basedOn w:val="a1"/>
    <w:link w:val="a7"/>
    <w:uiPriority w:val="99"/>
    <w:rsid w:val="00983118"/>
    <w:rPr>
      <w:sz w:val="20"/>
      <w:szCs w:val="20"/>
    </w:rPr>
  </w:style>
  <w:style w:type="paragraph" w:styleId="a9">
    <w:name w:val="footer"/>
    <w:basedOn w:val="a0"/>
    <w:link w:val="aa"/>
    <w:uiPriority w:val="99"/>
    <w:unhideWhenUsed/>
    <w:rsid w:val="00983118"/>
    <w:pPr>
      <w:tabs>
        <w:tab w:val="center" w:pos="4153"/>
        <w:tab w:val="right" w:pos="8306"/>
      </w:tabs>
      <w:snapToGrid w:val="0"/>
    </w:pPr>
    <w:rPr>
      <w:sz w:val="20"/>
      <w:szCs w:val="20"/>
    </w:rPr>
  </w:style>
  <w:style w:type="character" w:customStyle="1" w:styleId="aa">
    <w:name w:val="頁尾 字元"/>
    <w:basedOn w:val="a1"/>
    <w:link w:val="a9"/>
    <w:uiPriority w:val="99"/>
    <w:rsid w:val="00983118"/>
    <w:rPr>
      <w:sz w:val="20"/>
      <w:szCs w:val="20"/>
    </w:rPr>
  </w:style>
  <w:style w:type="character" w:styleId="ab">
    <w:name w:val="Hyperlink"/>
    <w:basedOn w:val="a1"/>
    <w:uiPriority w:val="99"/>
    <w:semiHidden/>
    <w:unhideWhenUsed/>
    <w:rsid w:val="00C04E30"/>
    <w:rPr>
      <w:color w:val="0000FF"/>
      <w:u w:val="single"/>
    </w:rPr>
  </w:style>
  <w:style w:type="paragraph" w:styleId="HTML">
    <w:name w:val="HTML Preformatted"/>
    <w:basedOn w:val="a0"/>
    <w:link w:val="HTML0"/>
    <w:uiPriority w:val="99"/>
    <w:semiHidden/>
    <w:unhideWhenUsed/>
    <w:rsid w:val="00C04E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1"/>
    <w:link w:val="HTML"/>
    <w:uiPriority w:val="99"/>
    <w:semiHidden/>
    <w:rsid w:val="00C04E30"/>
    <w:rPr>
      <w:rFonts w:ascii="細明體" w:eastAsia="細明體" w:hAnsi="細明體" w:cs="細明體"/>
      <w:kern w:val="0"/>
      <w:szCs w:val="24"/>
    </w:rPr>
  </w:style>
  <w:style w:type="character" w:customStyle="1" w:styleId="a6">
    <w:name w:val="清單段落 字元"/>
    <w:aliases w:val="卑南壹 字元,List Paragraph 字元,詳細說明 字元"/>
    <w:link w:val="a5"/>
    <w:uiPriority w:val="34"/>
    <w:rsid w:val="00807842"/>
  </w:style>
  <w:style w:type="paragraph" w:customStyle="1" w:styleId="a">
    <w:name w:val="條文三"/>
    <w:basedOn w:val="a0"/>
    <w:rsid w:val="00285483"/>
    <w:pPr>
      <w:numPr>
        <w:numId w:val="1"/>
      </w:numPr>
      <w:adjustRightInd w:val="0"/>
      <w:ind w:right="57"/>
      <w:jc w:val="both"/>
      <w:textAlignment w:val="baseline"/>
    </w:pPr>
    <w:rPr>
      <w:rFonts w:ascii="全真楷書" w:eastAsia="全真楷書" w:hAnsi="Times New Roman" w:cs="Times New Roman"/>
      <w:sz w:val="28"/>
      <w:szCs w:val="20"/>
    </w:rPr>
  </w:style>
  <w:style w:type="paragraph" w:customStyle="1" w:styleId="ac">
    <w:name w:val="條文一"/>
    <w:basedOn w:val="a0"/>
    <w:rsid w:val="00285483"/>
    <w:pPr>
      <w:adjustRightInd w:val="0"/>
      <w:ind w:left="512" w:right="57" w:hanging="540"/>
      <w:jc w:val="both"/>
      <w:textAlignment w:val="baseline"/>
    </w:pPr>
    <w:rPr>
      <w:rFonts w:ascii="全真楷書" w:eastAsia="全真楷書" w:hAnsi="Times New Roman" w:cs="Times New Roman"/>
      <w:sz w:val="28"/>
      <w:szCs w:val="20"/>
    </w:rPr>
  </w:style>
  <w:style w:type="paragraph" w:customStyle="1" w:styleId="ad">
    <w:name w:val="字元 字元 字元"/>
    <w:basedOn w:val="a0"/>
    <w:autoRedefine/>
    <w:rsid w:val="00285483"/>
    <w:pPr>
      <w:snapToGrid w:val="0"/>
      <w:spacing w:line="280" w:lineRule="exact"/>
      <w:ind w:left="504" w:hangingChars="200" w:hanging="504"/>
      <w:jc w:val="both"/>
    </w:pPr>
    <w:rPr>
      <w:rFonts w:ascii="Times New Roman" w:eastAsia="標楷體" w:hAnsi="標楷體" w:cs="Times New Roman"/>
      <w:bCs/>
      <w:spacing w:val="6"/>
      <w:szCs w:val="24"/>
    </w:rPr>
  </w:style>
  <w:style w:type="paragraph" w:customStyle="1" w:styleId="71">
    <w:name w:val="樣式71"/>
    <w:basedOn w:val="a0"/>
    <w:rsid w:val="00993BAD"/>
    <w:pPr>
      <w:kinsoku w:val="0"/>
      <w:adjustRightInd w:val="0"/>
      <w:spacing w:line="360" w:lineRule="exact"/>
      <w:ind w:left="1599" w:hanging="1599"/>
      <w:textAlignment w:val="baseline"/>
    </w:pPr>
    <w:rPr>
      <w:rFonts w:ascii="Times New Roman" w:eastAsia="全真楷書" w:hAnsi="Times New Roman" w:cs="Times New Roman"/>
      <w:spacing w:val="14"/>
      <w:kern w:val="0"/>
      <w:szCs w:val="20"/>
    </w:rPr>
  </w:style>
  <w:style w:type="paragraph" w:customStyle="1" w:styleId="Default">
    <w:name w:val="Default"/>
    <w:rsid w:val="007102FE"/>
    <w:pPr>
      <w:widowControl w:val="0"/>
      <w:autoSpaceDE w:val="0"/>
      <w:autoSpaceDN w:val="0"/>
      <w:adjustRightInd w:val="0"/>
    </w:pPr>
    <w:rPr>
      <w:rFonts w:ascii="Times New Roman" w:hAnsi="Times New Roman" w:cs="Times New Roman"/>
      <w:color w:val="000000"/>
      <w:kern w:val="0"/>
      <w:szCs w:val="24"/>
    </w:rPr>
  </w:style>
  <w:style w:type="paragraph" w:styleId="ae">
    <w:name w:val="Body Text Indent"/>
    <w:basedOn w:val="a0"/>
    <w:link w:val="af"/>
    <w:rsid w:val="001B2AD2"/>
    <w:pPr>
      <w:spacing w:after="120"/>
      <w:ind w:leftChars="200" w:left="480"/>
    </w:pPr>
    <w:rPr>
      <w:rFonts w:ascii="Times New Roman" w:eastAsia="新細明體" w:hAnsi="Times New Roman" w:cs="Times New Roman"/>
      <w:szCs w:val="24"/>
    </w:rPr>
  </w:style>
  <w:style w:type="character" w:customStyle="1" w:styleId="af">
    <w:name w:val="本文縮排 字元"/>
    <w:basedOn w:val="a1"/>
    <w:link w:val="ae"/>
    <w:rsid w:val="001B2AD2"/>
    <w:rPr>
      <w:rFonts w:ascii="Times New Roman" w:eastAsia="新細明體" w:hAnsi="Times New Roman" w:cs="Times New Roman"/>
      <w:szCs w:val="24"/>
    </w:rPr>
  </w:style>
  <w:style w:type="paragraph" w:styleId="2">
    <w:name w:val="Body Text Indent 2"/>
    <w:basedOn w:val="a0"/>
    <w:link w:val="20"/>
    <w:uiPriority w:val="99"/>
    <w:semiHidden/>
    <w:unhideWhenUsed/>
    <w:rsid w:val="003E6395"/>
    <w:pPr>
      <w:spacing w:after="120" w:line="480" w:lineRule="auto"/>
      <w:ind w:leftChars="200" w:left="480"/>
    </w:pPr>
  </w:style>
  <w:style w:type="character" w:customStyle="1" w:styleId="20">
    <w:name w:val="本文縮排 2 字元"/>
    <w:basedOn w:val="a1"/>
    <w:link w:val="2"/>
    <w:uiPriority w:val="99"/>
    <w:semiHidden/>
    <w:rsid w:val="003E6395"/>
  </w:style>
  <w:style w:type="paragraph" w:styleId="af0">
    <w:name w:val="Balloon Text"/>
    <w:basedOn w:val="a0"/>
    <w:link w:val="af1"/>
    <w:uiPriority w:val="99"/>
    <w:semiHidden/>
    <w:unhideWhenUsed/>
    <w:rsid w:val="00E8041A"/>
    <w:rPr>
      <w:rFonts w:asciiTheme="majorHAnsi" w:eastAsiaTheme="majorEastAsia" w:hAnsiTheme="majorHAnsi" w:cstheme="majorBidi"/>
      <w:sz w:val="18"/>
      <w:szCs w:val="18"/>
    </w:rPr>
  </w:style>
  <w:style w:type="character" w:customStyle="1" w:styleId="af1">
    <w:name w:val="註解方塊文字 字元"/>
    <w:basedOn w:val="a1"/>
    <w:link w:val="af0"/>
    <w:uiPriority w:val="99"/>
    <w:semiHidden/>
    <w:rsid w:val="00E8041A"/>
    <w:rPr>
      <w:rFonts w:asciiTheme="majorHAnsi" w:eastAsiaTheme="majorEastAsia" w:hAnsiTheme="majorHAnsi" w:cstheme="majorBidi"/>
      <w:sz w:val="18"/>
      <w:szCs w:val="18"/>
    </w:rPr>
  </w:style>
  <w:style w:type="paragraph" w:customStyle="1" w:styleId="af2">
    <w:name w:val="字元 字元 字元"/>
    <w:basedOn w:val="a0"/>
    <w:autoRedefine/>
    <w:rsid w:val="00FC5D96"/>
    <w:pPr>
      <w:snapToGrid w:val="0"/>
      <w:spacing w:line="280" w:lineRule="exact"/>
      <w:ind w:left="504" w:hangingChars="200" w:hanging="504"/>
      <w:jc w:val="both"/>
    </w:pPr>
    <w:rPr>
      <w:rFonts w:ascii="Times New Roman" w:eastAsia="標楷體" w:hAnsi="標楷體" w:cs="Times New Roman"/>
      <w:bCs/>
      <w:spacing w:val="6"/>
      <w:szCs w:val="24"/>
    </w:rPr>
  </w:style>
  <w:style w:type="paragraph" w:styleId="af3">
    <w:name w:val="Plain Text"/>
    <w:basedOn w:val="a0"/>
    <w:link w:val="af4"/>
    <w:rsid w:val="0012032E"/>
    <w:rPr>
      <w:rFonts w:ascii="細明體" w:eastAsia="細明體" w:hAnsi="Courier New" w:cs="Courier New"/>
      <w:szCs w:val="24"/>
    </w:rPr>
  </w:style>
  <w:style w:type="character" w:customStyle="1" w:styleId="af4">
    <w:name w:val="純文字 字元"/>
    <w:basedOn w:val="a1"/>
    <w:link w:val="af3"/>
    <w:rsid w:val="0012032E"/>
    <w:rPr>
      <w:rFonts w:ascii="細明體" w:eastAsia="細明體" w:hAnsi="Courier New" w:cs="Courier New"/>
      <w:szCs w:val="24"/>
    </w:rPr>
  </w:style>
  <w:style w:type="paragraph" w:styleId="af5">
    <w:name w:val="Body Text"/>
    <w:basedOn w:val="a0"/>
    <w:link w:val="af6"/>
    <w:uiPriority w:val="99"/>
    <w:unhideWhenUsed/>
    <w:rsid w:val="007D2054"/>
    <w:pPr>
      <w:spacing w:after="120"/>
    </w:pPr>
  </w:style>
  <w:style w:type="character" w:customStyle="1" w:styleId="af6">
    <w:name w:val="本文 字元"/>
    <w:basedOn w:val="a1"/>
    <w:link w:val="af5"/>
    <w:uiPriority w:val="99"/>
    <w:rsid w:val="007D2054"/>
  </w:style>
  <w:style w:type="character" w:customStyle="1" w:styleId="10">
    <w:name w:val="標題 1 字元"/>
    <w:basedOn w:val="a1"/>
    <w:link w:val="1"/>
    <w:uiPriority w:val="9"/>
    <w:rsid w:val="007D2054"/>
    <w:rPr>
      <w:rFonts w:ascii="微軟正黑體" w:eastAsia="微軟正黑體" w:hAnsi="微軟正黑體" w:cs="微軟正黑體"/>
      <w:b/>
      <w:bCs/>
      <w:kern w:val="0"/>
      <w:sz w:val="28"/>
      <w:szCs w:val="28"/>
    </w:rPr>
  </w:style>
  <w:style w:type="paragraph" w:styleId="af7">
    <w:name w:val="Title"/>
    <w:basedOn w:val="a0"/>
    <w:next w:val="a0"/>
    <w:link w:val="af8"/>
    <w:uiPriority w:val="10"/>
    <w:qFormat/>
    <w:rsid w:val="00981317"/>
    <w:pPr>
      <w:spacing w:before="240" w:after="60"/>
      <w:jc w:val="center"/>
      <w:outlineLvl w:val="0"/>
    </w:pPr>
    <w:rPr>
      <w:rFonts w:asciiTheme="majorHAnsi" w:eastAsiaTheme="majorEastAsia" w:hAnsiTheme="majorHAnsi" w:cstheme="majorBidi"/>
      <w:b/>
      <w:bCs/>
      <w:sz w:val="32"/>
      <w:szCs w:val="32"/>
    </w:rPr>
  </w:style>
  <w:style w:type="character" w:customStyle="1" w:styleId="af8">
    <w:name w:val="標題 字元"/>
    <w:basedOn w:val="a1"/>
    <w:link w:val="af7"/>
    <w:uiPriority w:val="10"/>
    <w:rsid w:val="00981317"/>
    <w:rPr>
      <w:rFonts w:asciiTheme="majorHAnsi" w:eastAsiaTheme="majorEastAsia" w:hAnsiTheme="majorHAnsi" w:cstheme="majorBidi"/>
      <w:b/>
      <w:bCs/>
      <w:sz w:val="32"/>
      <w:szCs w:val="32"/>
    </w:rPr>
  </w:style>
  <w:style w:type="paragraph" w:customStyle="1" w:styleId="TableParagraph">
    <w:name w:val="Table Paragraph"/>
    <w:basedOn w:val="a0"/>
    <w:uiPriority w:val="1"/>
    <w:qFormat/>
    <w:rsid w:val="006F1288"/>
    <w:pPr>
      <w:autoSpaceDE w:val="0"/>
      <w:autoSpaceDN w:val="0"/>
      <w:ind w:left="33"/>
    </w:pPr>
    <w:rPr>
      <w:rFonts w:ascii="SimSun" w:eastAsia="SimSun" w:hAnsi="SimSun" w:cs="SimSun"/>
      <w:kern w:val="0"/>
      <w:sz w:val="22"/>
    </w:rPr>
  </w:style>
  <w:style w:type="paragraph" w:styleId="af9">
    <w:name w:val="annotation text"/>
    <w:basedOn w:val="a0"/>
    <w:link w:val="afa"/>
    <w:uiPriority w:val="99"/>
    <w:semiHidden/>
    <w:unhideWhenUsed/>
    <w:rsid w:val="00273F8C"/>
    <w:rPr>
      <w:rFonts w:ascii="Times New Roman" w:eastAsia="新細明體" w:hAnsi="Times New Roman" w:cs="Times New Roman"/>
      <w:szCs w:val="24"/>
    </w:rPr>
  </w:style>
  <w:style w:type="character" w:customStyle="1" w:styleId="afa">
    <w:name w:val="註解文字 字元"/>
    <w:basedOn w:val="a1"/>
    <w:link w:val="af9"/>
    <w:uiPriority w:val="99"/>
    <w:semiHidden/>
    <w:rsid w:val="00273F8C"/>
    <w:rPr>
      <w:rFonts w:ascii="Times New Roman" w:eastAsia="新細明體" w:hAnsi="Times New Roman" w:cs="Times New Roman"/>
      <w:szCs w:val="24"/>
    </w:rPr>
  </w:style>
  <w:style w:type="table" w:customStyle="1" w:styleId="11">
    <w:name w:val="表格格線1"/>
    <w:basedOn w:val="a2"/>
    <w:next w:val="a4"/>
    <w:uiPriority w:val="39"/>
    <w:rsid w:val="004F6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111531">
      <w:bodyDiv w:val="1"/>
      <w:marLeft w:val="0"/>
      <w:marRight w:val="0"/>
      <w:marTop w:val="0"/>
      <w:marBottom w:val="0"/>
      <w:divBdr>
        <w:top w:val="none" w:sz="0" w:space="0" w:color="auto"/>
        <w:left w:val="none" w:sz="0" w:space="0" w:color="auto"/>
        <w:bottom w:val="none" w:sz="0" w:space="0" w:color="auto"/>
        <w:right w:val="none" w:sz="0" w:space="0" w:color="auto"/>
      </w:divBdr>
    </w:div>
    <w:div w:id="338391925">
      <w:bodyDiv w:val="1"/>
      <w:marLeft w:val="0"/>
      <w:marRight w:val="0"/>
      <w:marTop w:val="0"/>
      <w:marBottom w:val="0"/>
      <w:divBdr>
        <w:top w:val="none" w:sz="0" w:space="0" w:color="auto"/>
        <w:left w:val="none" w:sz="0" w:space="0" w:color="auto"/>
        <w:bottom w:val="none" w:sz="0" w:space="0" w:color="auto"/>
        <w:right w:val="none" w:sz="0" w:space="0" w:color="auto"/>
      </w:divBdr>
    </w:div>
    <w:div w:id="405424048">
      <w:bodyDiv w:val="1"/>
      <w:marLeft w:val="0"/>
      <w:marRight w:val="0"/>
      <w:marTop w:val="0"/>
      <w:marBottom w:val="0"/>
      <w:divBdr>
        <w:top w:val="none" w:sz="0" w:space="0" w:color="auto"/>
        <w:left w:val="none" w:sz="0" w:space="0" w:color="auto"/>
        <w:bottom w:val="none" w:sz="0" w:space="0" w:color="auto"/>
        <w:right w:val="none" w:sz="0" w:space="0" w:color="auto"/>
      </w:divBdr>
    </w:div>
    <w:div w:id="435448030">
      <w:bodyDiv w:val="1"/>
      <w:marLeft w:val="0"/>
      <w:marRight w:val="0"/>
      <w:marTop w:val="0"/>
      <w:marBottom w:val="0"/>
      <w:divBdr>
        <w:top w:val="none" w:sz="0" w:space="0" w:color="auto"/>
        <w:left w:val="none" w:sz="0" w:space="0" w:color="auto"/>
        <w:bottom w:val="none" w:sz="0" w:space="0" w:color="auto"/>
        <w:right w:val="none" w:sz="0" w:space="0" w:color="auto"/>
      </w:divBdr>
    </w:div>
    <w:div w:id="498891140">
      <w:bodyDiv w:val="1"/>
      <w:marLeft w:val="0"/>
      <w:marRight w:val="0"/>
      <w:marTop w:val="0"/>
      <w:marBottom w:val="0"/>
      <w:divBdr>
        <w:top w:val="none" w:sz="0" w:space="0" w:color="auto"/>
        <w:left w:val="none" w:sz="0" w:space="0" w:color="auto"/>
        <w:bottom w:val="none" w:sz="0" w:space="0" w:color="auto"/>
        <w:right w:val="none" w:sz="0" w:space="0" w:color="auto"/>
      </w:divBdr>
    </w:div>
    <w:div w:id="715735150">
      <w:bodyDiv w:val="1"/>
      <w:marLeft w:val="0"/>
      <w:marRight w:val="0"/>
      <w:marTop w:val="0"/>
      <w:marBottom w:val="0"/>
      <w:divBdr>
        <w:top w:val="none" w:sz="0" w:space="0" w:color="auto"/>
        <w:left w:val="none" w:sz="0" w:space="0" w:color="auto"/>
        <w:bottom w:val="none" w:sz="0" w:space="0" w:color="auto"/>
        <w:right w:val="none" w:sz="0" w:space="0" w:color="auto"/>
      </w:divBdr>
    </w:div>
    <w:div w:id="747072142">
      <w:bodyDiv w:val="1"/>
      <w:marLeft w:val="0"/>
      <w:marRight w:val="0"/>
      <w:marTop w:val="0"/>
      <w:marBottom w:val="0"/>
      <w:divBdr>
        <w:top w:val="none" w:sz="0" w:space="0" w:color="auto"/>
        <w:left w:val="none" w:sz="0" w:space="0" w:color="auto"/>
        <w:bottom w:val="none" w:sz="0" w:space="0" w:color="auto"/>
        <w:right w:val="none" w:sz="0" w:space="0" w:color="auto"/>
      </w:divBdr>
    </w:div>
    <w:div w:id="811875336">
      <w:bodyDiv w:val="1"/>
      <w:marLeft w:val="0"/>
      <w:marRight w:val="0"/>
      <w:marTop w:val="0"/>
      <w:marBottom w:val="0"/>
      <w:divBdr>
        <w:top w:val="none" w:sz="0" w:space="0" w:color="auto"/>
        <w:left w:val="none" w:sz="0" w:space="0" w:color="auto"/>
        <w:bottom w:val="none" w:sz="0" w:space="0" w:color="auto"/>
        <w:right w:val="none" w:sz="0" w:space="0" w:color="auto"/>
      </w:divBdr>
    </w:div>
    <w:div w:id="812211676">
      <w:bodyDiv w:val="1"/>
      <w:marLeft w:val="0"/>
      <w:marRight w:val="0"/>
      <w:marTop w:val="0"/>
      <w:marBottom w:val="0"/>
      <w:divBdr>
        <w:top w:val="none" w:sz="0" w:space="0" w:color="auto"/>
        <w:left w:val="none" w:sz="0" w:space="0" w:color="auto"/>
        <w:bottom w:val="none" w:sz="0" w:space="0" w:color="auto"/>
        <w:right w:val="none" w:sz="0" w:space="0" w:color="auto"/>
      </w:divBdr>
    </w:div>
    <w:div w:id="814446578">
      <w:bodyDiv w:val="1"/>
      <w:marLeft w:val="0"/>
      <w:marRight w:val="0"/>
      <w:marTop w:val="0"/>
      <w:marBottom w:val="0"/>
      <w:divBdr>
        <w:top w:val="none" w:sz="0" w:space="0" w:color="auto"/>
        <w:left w:val="none" w:sz="0" w:space="0" w:color="auto"/>
        <w:bottom w:val="none" w:sz="0" w:space="0" w:color="auto"/>
        <w:right w:val="none" w:sz="0" w:space="0" w:color="auto"/>
      </w:divBdr>
    </w:div>
    <w:div w:id="815493103">
      <w:bodyDiv w:val="1"/>
      <w:marLeft w:val="0"/>
      <w:marRight w:val="0"/>
      <w:marTop w:val="0"/>
      <w:marBottom w:val="0"/>
      <w:divBdr>
        <w:top w:val="none" w:sz="0" w:space="0" w:color="auto"/>
        <w:left w:val="none" w:sz="0" w:space="0" w:color="auto"/>
        <w:bottom w:val="none" w:sz="0" w:space="0" w:color="auto"/>
        <w:right w:val="none" w:sz="0" w:space="0" w:color="auto"/>
      </w:divBdr>
    </w:div>
    <w:div w:id="1057972186">
      <w:bodyDiv w:val="1"/>
      <w:marLeft w:val="0"/>
      <w:marRight w:val="0"/>
      <w:marTop w:val="0"/>
      <w:marBottom w:val="0"/>
      <w:divBdr>
        <w:top w:val="none" w:sz="0" w:space="0" w:color="auto"/>
        <w:left w:val="none" w:sz="0" w:space="0" w:color="auto"/>
        <w:bottom w:val="none" w:sz="0" w:space="0" w:color="auto"/>
        <w:right w:val="none" w:sz="0" w:space="0" w:color="auto"/>
      </w:divBdr>
    </w:div>
    <w:div w:id="1174225758">
      <w:bodyDiv w:val="1"/>
      <w:marLeft w:val="0"/>
      <w:marRight w:val="0"/>
      <w:marTop w:val="0"/>
      <w:marBottom w:val="0"/>
      <w:divBdr>
        <w:top w:val="none" w:sz="0" w:space="0" w:color="auto"/>
        <w:left w:val="none" w:sz="0" w:space="0" w:color="auto"/>
        <w:bottom w:val="none" w:sz="0" w:space="0" w:color="auto"/>
        <w:right w:val="none" w:sz="0" w:space="0" w:color="auto"/>
      </w:divBdr>
    </w:div>
    <w:div w:id="1284074524">
      <w:bodyDiv w:val="1"/>
      <w:marLeft w:val="0"/>
      <w:marRight w:val="0"/>
      <w:marTop w:val="0"/>
      <w:marBottom w:val="0"/>
      <w:divBdr>
        <w:top w:val="none" w:sz="0" w:space="0" w:color="auto"/>
        <w:left w:val="none" w:sz="0" w:space="0" w:color="auto"/>
        <w:bottom w:val="none" w:sz="0" w:space="0" w:color="auto"/>
        <w:right w:val="none" w:sz="0" w:space="0" w:color="auto"/>
      </w:divBdr>
    </w:div>
    <w:div w:id="1418210856">
      <w:bodyDiv w:val="1"/>
      <w:marLeft w:val="0"/>
      <w:marRight w:val="0"/>
      <w:marTop w:val="0"/>
      <w:marBottom w:val="0"/>
      <w:divBdr>
        <w:top w:val="none" w:sz="0" w:space="0" w:color="auto"/>
        <w:left w:val="none" w:sz="0" w:space="0" w:color="auto"/>
        <w:bottom w:val="none" w:sz="0" w:space="0" w:color="auto"/>
        <w:right w:val="none" w:sz="0" w:space="0" w:color="auto"/>
      </w:divBdr>
    </w:div>
    <w:div w:id="1537232117">
      <w:bodyDiv w:val="1"/>
      <w:marLeft w:val="0"/>
      <w:marRight w:val="0"/>
      <w:marTop w:val="0"/>
      <w:marBottom w:val="0"/>
      <w:divBdr>
        <w:top w:val="none" w:sz="0" w:space="0" w:color="auto"/>
        <w:left w:val="none" w:sz="0" w:space="0" w:color="auto"/>
        <w:bottom w:val="none" w:sz="0" w:space="0" w:color="auto"/>
        <w:right w:val="none" w:sz="0" w:space="0" w:color="auto"/>
      </w:divBdr>
    </w:div>
    <w:div w:id="1607226537">
      <w:bodyDiv w:val="1"/>
      <w:marLeft w:val="0"/>
      <w:marRight w:val="0"/>
      <w:marTop w:val="0"/>
      <w:marBottom w:val="0"/>
      <w:divBdr>
        <w:top w:val="none" w:sz="0" w:space="0" w:color="auto"/>
        <w:left w:val="none" w:sz="0" w:space="0" w:color="auto"/>
        <w:bottom w:val="none" w:sz="0" w:space="0" w:color="auto"/>
        <w:right w:val="none" w:sz="0" w:space="0" w:color="auto"/>
      </w:divBdr>
    </w:div>
    <w:div w:id="174228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4B9EC-1499-491E-8503-36DEB62F3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907</TotalTime>
  <Pages>10</Pages>
  <Words>576</Words>
  <Characters>3289</Characters>
  <Application>Microsoft Office Word</Application>
  <DocSecurity>0</DocSecurity>
  <Lines>27</Lines>
  <Paragraphs>7</Paragraphs>
  <ScaleCrop>false</ScaleCrop>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王齡儀</dc:creator>
  <cp:keywords/>
  <dc:description/>
  <cp:lastModifiedBy>吳品璇</cp:lastModifiedBy>
  <cp:revision>64</cp:revision>
  <cp:lastPrinted>2025-12-07T09:25:00Z</cp:lastPrinted>
  <dcterms:created xsi:type="dcterms:W3CDTF">2022-12-20T08:49:00Z</dcterms:created>
  <dcterms:modified xsi:type="dcterms:W3CDTF">2025-12-19T01:30:00Z</dcterms:modified>
</cp:coreProperties>
</file>