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0D4D" w14:textId="77777777" w:rsidR="005C12C2" w:rsidRDefault="001477E3">
      <w:pPr>
        <w:pStyle w:val="Standard"/>
        <w:widowControl/>
        <w:jc w:val="center"/>
      </w:pPr>
      <w:r>
        <w:rPr>
          <w:rFonts w:ascii="標楷體" w:eastAsia="標楷體" w:hAnsi="標楷體"/>
          <w:b/>
          <w:sz w:val="40"/>
          <w:szCs w:val="28"/>
        </w:rPr>
        <w:t>附表一 申請案審核評分表（一般投資人）</w:t>
      </w:r>
    </w:p>
    <w:p w14:paraId="67D63E0D" w14:textId="77777777" w:rsidR="00EE5B8A" w:rsidRPr="00127B09" w:rsidRDefault="00EE5B8A" w:rsidP="00127B09">
      <w:pPr>
        <w:pStyle w:val="Standard"/>
        <w:spacing w:before="180"/>
        <w:ind w:right="1440"/>
        <w:rPr>
          <w:rFonts w:ascii="標楷體" w:eastAsia="標楷體" w:hAnsi="標楷體"/>
          <w:b/>
          <w:sz w:val="2"/>
          <w:szCs w:val="2"/>
        </w:rPr>
      </w:pPr>
    </w:p>
    <w:tbl>
      <w:tblPr>
        <w:tblW w:w="530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3"/>
        <w:gridCol w:w="2007"/>
        <w:gridCol w:w="712"/>
        <w:gridCol w:w="850"/>
        <w:gridCol w:w="5386"/>
        <w:gridCol w:w="1417"/>
      </w:tblGrid>
      <w:tr w:rsidR="00127B09" w14:paraId="293BFC5A" w14:textId="77777777" w:rsidTr="00B4543A">
        <w:trPr>
          <w:trHeight w:val="672"/>
        </w:trPr>
        <w:tc>
          <w:tcPr>
            <w:tcW w:w="11085" w:type="dxa"/>
            <w:gridSpan w:val="6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D1F05" w14:textId="182BCC5C" w:rsidR="00127B09" w:rsidRDefault="00127B09" w:rsidP="00127B09">
            <w:pPr>
              <w:pStyle w:val="Standard"/>
              <w:rPr>
                <w:rFonts w:ascii="標楷體" w:eastAsia="標楷體" w:hAnsi="標楷體"/>
                <w:b/>
              </w:rPr>
            </w:pPr>
            <w:r w:rsidRPr="00127B09">
              <w:rPr>
                <w:rFonts w:ascii="標楷體" w:eastAsia="標楷體" w:hAnsi="標楷體" w:hint="eastAsia"/>
                <w:b/>
                <w:sz w:val="28"/>
                <w:szCs w:val="24"/>
              </w:rPr>
              <w:t>企業名稱：</w:t>
            </w:r>
            <w:r w:rsidRPr="00127B09">
              <w:rPr>
                <w:rFonts w:ascii="標楷體" w:eastAsia="標楷體" w:hAnsi="標楷體" w:hint="eastAsia"/>
                <w:b/>
              </w:rPr>
              <w:t xml:space="preserve"> </w:t>
            </w:r>
          </w:p>
        </w:tc>
      </w:tr>
      <w:tr w:rsidR="00127B09" w14:paraId="4D41A160" w14:textId="77777777" w:rsidTr="00127B09">
        <w:trPr>
          <w:trHeight w:val="672"/>
        </w:trPr>
        <w:tc>
          <w:tcPr>
            <w:tcW w:w="11085" w:type="dxa"/>
            <w:gridSpan w:val="6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954F4" w14:textId="01695720" w:rsidR="00127B09" w:rsidRPr="00127B09" w:rsidRDefault="00127B09" w:rsidP="00127B09">
            <w:pPr>
              <w:pStyle w:val="Standard"/>
              <w:rPr>
                <w:rFonts w:ascii="標楷體" w:eastAsia="標楷體" w:hAnsi="標楷體"/>
                <w:b/>
              </w:rPr>
            </w:pPr>
            <w:r w:rsidRPr="00127B09">
              <w:rPr>
                <w:rFonts w:ascii="標楷體" w:eastAsia="標楷體" w:hAnsi="標楷體" w:hint="eastAsia"/>
                <w:b/>
              </w:rPr>
              <w:t xml:space="preserve">說明：本審查將綜合項目之比例評分及本自治條例第20條之預算原則，酌予獎勵或補助。 </w:t>
            </w:r>
          </w:p>
          <w:p w14:paraId="1A4D14EC" w14:textId="77777777" w:rsidR="00127B09" w:rsidRPr="00127B09" w:rsidRDefault="00127B09" w:rsidP="00127B09">
            <w:pPr>
              <w:pStyle w:val="Standard"/>
              <w:rPr>
                <w:rFonts w:ascii="標楷體" w:eastAsia="標楷體" w:hAnsi="標楷體"/>
                <w:b/>
                <w:color w:val="EE0000"/>
              </w:rPr>
            </w:pPr>
            <w:r w:rsidRPr="00127B09">
              <w:rPr>
                <w:rFonts w:ascii="標楷體" w:eastAsia="標楷體" w:hAnsi="標楷體" w:hint="eastAsia"/>
                <w:b/>
                <w:color w:val="EE0000"/>
              </w:rPr>
              <w:t xml:space="preserve">比例一：適用非屬中小企業之一般投資人 </w:t>
            </w:r>
          </w:p>
          <w:p w14:paraId="39FA2A9D" w14:textId="1A285404" w:rsidR="00127B09" w:rsidRDefault="00127B09" w:rsidP="00127B09">
            <w:pPr>
              <w:pStyle w:val="Standard"/>
              <w:rPr>
                <w:rFonts w:ascii="標楷體" w:eastAsia="標楷體" w:hAnsi="標楷體"/>
                <w:b/>
              </w:rPr>
            </w:pPr>
            <w:r w:rsidRPr="00127B09">
              <w:rPr>
                <w:rFonts w:ascii="標楷體" w:eastAsia="標楷體" w:hAnsi="標楷體" w:hint="eastAsia"/>
                <w:b/>
                <w:color w:val="EE0000"/>
              </w:rPr>
              <w:t>比例二：適用屬中小企業之一般投資人。</w:t>
            </w:r>
          </w:p>
        </w:tc>
      </w:tr>
      <w:tr w:rsidR="00EE5B8A" w14:paraId="746FB0F7" w14:textId="77777777" w:rsidTr="00127B09">
        <w:trPr>
          <w:trHeight w:val="672"/>
        </w:trPr>
        <w:tc>
          <w:tcPr>
            <w:tcW w:w="71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0BE94" w14:textId="77777777" w:rsidR="00EE5B8A" w:rsidRDefault="00EE5B8A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序</w:t>
            </w:r>
          </w:p>
        </w:tc>
        <w:tc>
          <w:tcPr>
            <w:tcW w:w="200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F39C" w14:textId="77777777" w:rsidR="00EE5B8A" w:rsidRDefault="00EE5B8A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審查主項</w:t>
            </w:r>
          </w:p>
        </w:tc>
        <w:tc>
          <w:tcPr>
            <w:tcW w:w="712" w:type="dxa"/>
            <w:shd w:val="clear" w:color="auto" w:fill="D9D9D9"/>
            <w:vAlign w:val="center"/>
          </w:tcPr>
          <w:p w14:paraId="38BD51DB" w14:textId="77777777" w:rsidR="00EE5B8A" w:rsidRDefault="00EE5B8A" w:rsidP="002B13D8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比例1</w:t>
            </w:r>
          </w:p>
        </w:tc>
        <w:tc>
          <w:tcPr>
            <w:tcW w:w="85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A2283" w14:textId="77777777" w:rsidR="00EE5B8A" w:rsidRDefault="00EE5B8A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比例2</w:t>
            </w:r>
          </w:p>
        </w:tc>
        <w:tc>
          <w:tcPr>
            <w:tcW w:w="538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AE146" w14:textId="77777777" w:rsidR="00EE5B8A" w:rsidRDefault="00EE5B8A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評分衡量項目</w:t>
            </w:r>
          </w:p>
        </w:tc>
        <w:tc>
          <w:tcPr>
            <w:tcW w:w="141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0DA33" w14:textId="77777777" w:rsidR="00EE5B8A" w:rsidRDefault="00EE5B8A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委員評分</w:t>
            </w:r>
          </w:p>
        </w:tc>
      </w:tr>
      <w:tr w:rsidR="00EE5B8A" w14:paraId="0B716BB0" w14:textId="77777777" w:rsidTr="00127B09">
        <w:trPr>
          <w:trHeight w:val="20"/>
        </w:trPr>
        <w:tc>
          <w:tcPr>
            <w:tcW w:w="713" w:type="dxa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4D6C8" w14:textId="77777777" w:rsidR="00EE5B8A" w:rsidRDefault="00EE5B8A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一</w:t>
            </w:r>
          </w:p>
        </w:tc>
        <w:tc>
          <w:tcPr>
            <w:tcW w:w="200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0BBF5" w14:textId="77777777" w:rsidR="00EE5B8A" w:rsidRDefault="00EE5B8A" w:rsidP="002B13D8">
            <w:pPr>
              <w:pStyle w:val="Standard"/>
            </w:pPr>
            <w:r>
              <w:rPr>
                <w:rFonts w:ascii="標楷體" w:eastAsia="標楷體" w:hAnsi="標楷體"/>
                <w:b/>
              </w:rPr>
              <w:t>投資計畫之合理性、對桃園市產業發展貢獻度</w:t>
            </w:r>
          </w:p>
        </w:tc>
        <w:tc>
          <w:tcPr>
            <w:tcW w:w="712" w:type="dxa"/>
            <w:vMerge w:val="restart"/>
            <w:vAlign w:val="center"/>
          </w:tcPr>
          <w:p w14:paraId="3E075EE0" w14:textId="77777777" w:rsidR="00EE5B8A" w:rsidRDefault="00EE5B8A" w:rsidP="002B13D8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35</w:t>
            </w:r>
          </w:p>
        </w:tc>
        <w:tc>
          <w:tcPr>
            <w:tcW w:w="8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F8C0B" w14:textId="77777777" w:rsidR="00EE5B8A" w:rsidRDefault="00EE5B8A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45</w:t>
            </w:r>
          </w:p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C6594" w14:textId="77777777" w:rsidR="00EE5B8A" w:rsidRDefault="00EE5B8A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1. 投資計畫之合理性（如：可行性、發展性、實現性等）</w:t>
            </w:r>
          </w:p>
        </w:tc>
        <w:tc>
          <w:tcPr>
            <w:tcW w:w="1417" w:type="dxa"/>
            <w:vMerge w:val="restart"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1A19A" w14:textId="77777777" w:rsidR="00EE5B8A" w:rsidRDefault="00EE5B8A" w:rsidP="002B13D8">
            <w:pPr>
              <w:pStyle w:val="Standard"/>
              <w:rPr>
                <w:rFonts w:ascii="標楷體" w:eastAsia="標楷體" w:hAnsi="標楷體"/>
              </w:rPr>
            </w:pPr>
          </w:p>
        </w:tc>
      </w:tr>
      <w:tr w:rsidR="00EE5B8A" w14:paraId="6473D1B6" w14:textId="77777777" w:rsidTr="00127B09">
        <w:trPr>
          <w:trHeight w:val="20"/>
        </w:trPr>
        <w:tc>
          <w:tcPr>
            <w:tcW w:w="713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CF124" w14:textId="77777777" w:rsidR="00EE5B8A" w:rsidRDefault="00EE5B8A" w:rsidP="002B13D8"/>
        </w:tc>
        <w:tc>
          <w:tcPr>
            <w:tcW w:w="20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BC061" w14:textId="77777777" w:rsidR="00EE5B8A" w:rsidRDefault="00EE5B8A" w:rsidP="002B13D8"/>
        </w:tc>
        <w:tc>
          <w:tcPr>
            <w:tcW w:w="712" w:type="dxa"/>
            <w:vMerge/>
            <w:vAlign w:val="center"/>
          </w:tcPr>
          <w:p w14:paraId="42101BF6" w14:textId="77777777" w:rsidR="00EE5B8A" w:rsidRDefault="00EE5B8A" w:rsidP="002B13D8"/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7438" w14:textId="77777777" w:rsidR="00EE5B8A" w:rsidRDefault="00EE5B8A" w:rsidP="002B13D8"/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08FF7" w14:textId="77777777" w:rsidR="00EE5B8A" w:rsidRDefault="00EE5B8A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2.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補助項目與投資計畫之關聯合理性</w:t>
            </w:r>
          </w:p>
        </w:tc>
        <w:tc>
          <w:tcPr>
            <w:tcW w:w="1417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FC7E0" w14:textId="77777777" w:rsidR="00EE5B8A" w:rsidRDefault="00EE5B8A" w:rsidP="002B13D8"/>
        </w:tc>
      </w:tr>
      <w:tr w:rsidR="00EE5B8A" w14:paraId="52A1FFB2" w14:textId="77777777" w:rsidTr="00127B09">
        <w:trPr>
          <w:trHeight w:val="20"/>
        </w:trPr>
        <w:tc>
          <w:tcPr>
            <w:tcW w:w="713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11E30" w14:textId="77777777" w:rsidR="00EE5B8A" w:rsidRDefault="00EE5B8A" w:rsidP="002B13D8"/>
        </w:tc>
        <w:tc>
          <w:tcPr>
            <w:tcW w:w="20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006EE" w14:textId="77777777" w:rsidR="00EE5B8A" w:rsidRDefault="00EE5B8A" w:rsidP="002B13D8"/>
        </w:tc>
        <w:tc>
          <w:tcPr>
            <w:tcW w:w="712" w:type="dxa"/>
            <w:vMerge/>
            <w:vAlign w:val="center"/>
          </w:tcPr>
          <w:p w14:paraId="3086BD17" w14:textId="77777777" w:rsidR="00EE5B8A" w:rsidRDefault="00EE5B8A" w:rsidP="002B13D8"/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0F306" w14:textId="77777777" w:rsidR="00EE5B8A" w:rsidRDefault="00EE5B8A" w:rsidP="002B13D8"/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7F495" w14:textId="77777777" w:rsidR="00EE5B8A" w:rsidRDefault="00EE5B8A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3.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增進稅收或具投資規模之程度</w:t>
            </w:r>
          </w:p>
        </w:tc>
        <w:tc>
          <w:tcPr>
            <w:tcW w:w="1417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EFC4D" w14:textId="77777777" w:rsidR="00EE5B8A" w:rsidRDefault="00EE5B8A" w:rsidP="002B13D8"/>
        </w:tc>
      </w:tr>
      <w:tr w:rsidR="00EE5B8A" w14:paraId="7649FD51" w14:textId="77777777" w:rsidTr="00127B09">
        <w:trPr>
          <w:trHeight w:val="20"/>
        </w:trPr>
        <w:tc>
          <w:tcPr>
            <w:tcW w:w="713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B34E5" w14:textId="77777777" w:rsidR="00EE5B8A" w:rsidRDefault="00EE5B8A" w:rsidP="002B13D8"/>
        </w:tc>
        <w:tc>
          <w:tcPr>
            <w:tcW w:w="20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8F7E1" w14:textId="77777777" w:rsidR="00EE5B8A" w:rsidRDefault="00EE5B8A" w:rsidP="002B13D8"/>
        </w:tc>
        <w:tc>
          <w:tcPr>
            <w:tcW w:w="712" w:type="dxa"/>
            <w:vMerge/>
            <w:vAlign w:val="center"/>
          </w:tcPr>
          <w:p w14:paraId="089A3F8B" w14:textId="77777777" w:rsidR="00EE5B8A" w:rsidRDefault="00EE5B8A" w:rsidP="002B13D8"/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471F1" w14:textId="77777777" w:rsidR="00EE5B8A" w:rsidRDefault="00EE5B8A" w:rsidP="002B13D8"/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3F81B" w14:textId="1199442B" w:rsidR="00EE5B8A" w:rsidRDefault="00EE5B8A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4.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促進產業升級轉型</w:t>
            </w:r>
            <w:r w:rsidR="006E7205" w:rsidRPr="00127B09">
              <w:rPr>
                <w:rFonts w:ascii="標楷體" w:eastAsia="標楷體" w:hAnsi="標楷體" w:hint="eastAsia"/>
              </w:rPr>
              <w:t>(如：導入故障預測、自動控制等智慧製造技術等）</w:t>
            </w:r>
          </w:p>
        </w:tc>
        <w:tc>
          <w:tcPr>
            <w:tcW w:w="1417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1D735" w14:textId="77777777" w:rsidR="00EE5B8A" w:rsidRDefault="00EE5B8A" w:rsidP="002B13D8"/>
        </w:tc>
      </w:tr>
      <w:tr w:rsidR="00EE5B8A" w14:paraId="2B957BF2" w14:textId="77777777" w:rsidTr="00127B09">
        <w:trPr>
          <w:trHeight w:val="20"/>
        </w:trPr>
        <w:tc>
          <w:tcPr>
            <w:tcW w:w="713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8104E" w14:textId="77777777" w:rsidR="00EE5B8A" w:rsidRDefault="00EE5B8A" w:rsidP="002B13D8"/>
        </w:tc>
        <w:tc>
          <w:tcPr>
            <w:tcW w:w="20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627D2" w14:textId="77777777" w:rsidR="00EE5B8A" w:rsidRDefault="00EE5B8A" w:rsidP="002B13D8"/>
        </w:tc>
        <w:tc>
          <w:tcPr>
            <w:tcW w:w="712" w:type="dxa"/>
            <w:vMerge/>
            <w:vAlign w:val="center"/>
          </w:tcPr>
          <w:p w14:paraId="259298EE" w14:textId="77777777" w:rsidR="00EE5B8A" w:rsidRDefault="00EE5B8A" w:rsidP="002B13D8"/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19CD6" w14:textId="77777777" w:rsidR="00EE5B8A" w:rsidRDefault="00EE5B8A" w:rsidP="002B13D8"/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A5DF6" w14:textId="77777777" w:rsidR="00EE5B8A" w:rsidRDefault="00EE5B8A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5.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促進新興或具潛力產業之發展</w:t>
            </w:r>
          </w:p>
        </w:tc>
        <w:tc>
          <w:tcPr>
            <w:tcW w:w="1417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8440" w14:textId="77777777" w:rsidR="00EE5B8A" w:rsidRDefault="00EE5B8A" w:rsidP="002B13D8"/>
        </w:tc>
      </w:tr>
      <w:tr w:rsidR="00EE5B8A" w14:paraId="2F9096D7" w14:textId="77777777" w:rsidTr="00127B09">
        <w:trPr>
          <w:trHeight w:val="20"/>
        </w:trPr>
        <w:tc>
          <w:tcPr>
            <w:tcW w:w="713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0AD96" w14:textId="77777777" w:rsidR="00EE5B8A" w:rsidRDefault="00EE5B8A" w:rsidP="002B13D8"/>
        </w:tc>
        <w:tc>
          <w:tcPr>
            <w:tcW w:w="20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00F96" w14:textId="77777777" w:rsidR="00EE5B8A" w:rsidRDefault="00EE5B8A" w:rsidP="002B13D8"/>
        </w:tc>
        <w:tc>
          <w:tcPr>
            <w:tcW w:w="712" w:type="dxa"/>
            <w:vMerge/>
            <w:vAlign w:val="center"/>
          </w:tcPr>
          <w:p w14:paraId="3AF2BAE5" w14:textId="77777777" w:rsidR="00EE5B8A" w:rsidRDefault="00EE5B8A" w:rsidP="002B13D8"/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8AF06" w14:textId="77777777" w:rsidR="00EE5B8A" w:rsidRDefault="00EE5B8A" w:rsidP="002B13D8"/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F6EC3" w14:textId="77777777" w:rsidR="00EE5B8A" w:rsidRDefault="00EE5B8A" w:rsidP="002B13D8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屬本市府年度推動之重點產業或符合重要政策</w:t>
            </w:r>
          </w:p>
          <w:p w14:paraId="3B5F25C3" w14:textId="67381B23" w:rsidR="00897EBB" w:rsidRPr="00897EBB" w:rsidRDefault="00897EBB" w:rsidP="002B13D8">
            <w:pPr>
              <w:pStyle w:val="Standard"/>
              <w:jc w:val="both"/>
              <w:rPr>
                <w:rFonts w:ascii="標楷體" w:eastAsia="標楷體" w:hAnsi="標楷體"/>
              </w:rPr>
            </w:pPr>
            <w:r w:rsidRPr="00127B09">
              <w:rPr>
                <w:rFonts w:ascii="標楷體" w:eastAsia="標楷體" w:hAnsi="標楷體" w:hint="eastAsia"/>
              </w:rPr>
              <w:t>(如：經桃園市智慧製造服務中心輔導者等)</w:t>
            </w:r>
          </w:p>
        </w:tc>
        <w:tc>
          <w:tcPr>
            <w:tcW w:w="1417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8869A" w14:textId="77777777" w:rsidR="00EE5B8A" w:rsidRDefault="00EE5B8A" w:rsidP="002B13D8"/>
        </w:tc>
      </w:tr>
      <w:tr w:rsidR="00EE5B8A" w14:paraId="1C5566F9" w14:textId="77777777" w:rsidTr="00127B09">
        <w:trPr>
          <w:trHeight w:val="20"/>
        </w:trPr>
        <w:tc>
          <w:tcPr>
            <w:tcW w:w="713" w:type="dxa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7883A" w14:textId="77777777" w:rsidR="00EE5B8A" w:rsidRDefault="00EE5B8A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二</w:t>
            </w:r>
          </w:p>
        </w:tc>
        <w:tc>
          <w:tcPr>
            <w:tcW w:w="200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1F5E8" w14:textId="77777777" w:rsidR="00EE5B8A" w:rsidRDefault="00EE5B8A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促進桃園市勞工就業、增進勞資關係</w:t>
            </w:r>
          </w:p>
        </w:tc>
        <w:tc>
          <w:tcPr>
            <w:tcW w:w="712" w:type="dxa"/>
            <w:vMerge w:val="restart"/>
            <w:vAlign w:val="center"/>
          </w:tcPr>
          <w:p w14:paraId="36B3A125" w14:textId="77777777" w:rsidR="00EE5B8A" w:rsidRDefault="00EE5B8A" w:rsidP="002B13D8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25</w:t>
            </w:r>
          </w:p>
        </w:tc>
        <w:tc>
          <w:tcPr>
            <w:tcW w:w="8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D672" w14:textId="77777777" w:rsidR="00EE5B8A" w:rsidRDefault="00EE5B8A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25</w:t>
            </w:r>
          </w:p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48A43" w14:textId="77777777" w:rsidR="00EE5B8A" w:rsidRDefault="00EE5B8A" w:rsidP="002B13D8">
            <w:pPr>
              <w:pStyle w:val="Standard"/>
              <w:ind w:left="367" w:hanging="367"/>
              <w:jc w:val="both"/>
            </w:pPr>
            <w:r>
              <w:rPr>
                <w:rFonts w:ascii="標楷體" w:eastAsia="標楷體" w:hAnsi="標楷體"/>
              </w:rPr>
              <w:t>1. 增加就業機會（</w:t>
            </w:r>
            <w:r w:rsidRPr="00706B6A">
              <w:rPr>
                <w:rFonts w:ascii="標楷體" w:eastAsia="標楷體" w:hAnsi="標楷體"/>
                <w:strike/>
                <w:color w:val="EE0000"/>
              </w:rPr>
              <w:t>包含</w:t>
            </w:r>
            <w:r>
              <w:rPr>
                <w:rFonts w:ascii="標楷體" w:eastAsia="標楷體" w:hAnsi="標楷體"/>
              </w:rPr>
              <w:t>提供在地市民就業機會</w:t>
            </w:r>
            <w:r w:rsidRPr="00706B6A">
              <w:rPr>
                <w:rFonts w:ascii="標楷體" w:eastAsia="標楷體" w:hAnsi="標楷體"/>
                <w:strike/>
                <w:color w:val="EE0000"/>
              </w:rPr>
              <w:t>、提供學子根留本市就業發展</w:t>
            </w:r>
            <w:r>
              <w:rPr>
                <w:rFonts w:ascii="標楷體" w:eastAsia="標楷體" w:hAnsi="標楷體"/>
              </w:rPr>
              <w:t>）</w:t>
            </w:r>
          </w:p>
        </w:tc>
        <w:tc>
          <w:tcPr>
            <w:tcW w:w="1417" w:type="dxa"/>
            <w:vMerge w:val="restart"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904AE" w14:textId="77777777" w:rsidR="00EE5B8A" w:rsidRDefault="00EE5B8A" w:rsidP="002B13D8">
            <w:pPr>
              <w:pStyle w:val="Standard"/>
              <w:rPr>
                <w:rFonts w:ascii="標楷體" w:eastAsia="標楷體" w:hAnsi="標楷體"/>
              </w:rPr>
            </w:pPr>
          </w:p>
        </w:tc>
      </w:tr>
      <w:tr w:rsidR="00EE5B8A" w14:paraId="4B3A8366" w14:textId="77777777" w:rsidTr="00127B09">
        <w:trPr>
          <w:trHeight w:val="20"/>
        </w:trPr>
        <w:tc>
          <w:tcPr>
            <w:tcW w:w="713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C172E" w14:textId="77777777" w:rsidR="00EE5B8A" w:rsidRDefault="00EE5B8A" w:rsidP="002B13D8"/>
        </w:tc>
        <w:tc>
          <w:tcPr>
            <w:tcW w:w="20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20671" w14:textId="77777777" w:rsidR="00EE5B8A" w:rsidRDefault="00EE5B8A" w:rsidP="002B13D8"/>
        </w:tc>
        <w:tc>
          <w:tcPr>
            <w:tcW w:w="712" w:type="dxa"/>
            <w:vMerge/>
            <w:vAlign w:val="center"/>
          </w:tcPr>
          <w:p w14:paraId="35EE08E0" w14:textId="77777777" w:rsidR="00EE5B8A" w:rsidRDefault="00EE5B8A" w:rsidP="002B13D8"/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73B77" w14:textId="77777777" w:rsidR="00EE5B8A" w:rsidRDefault="00EE5B8A" w:rsidP="002B13D8"/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0FFA6" w14:textId="63CD4F77" w:rsidR="00EE5B8A" w:rsidRDefault="00EE5B8A" w:rsidP="002B13D8">
            <w:pPr>
              <w:pStyle w:val="Standard"/>
              <w:ind w:left="367" w:hanging="367"/>
              <w:jc w:val="both"/>
            </w:pPr>
            <w:r>
              <w:rPr>
                <w:rFonts w:ascii="標楷體" w:eastAsia="標楷體" w:hAnsi="標楷體"/>
              </w:rPr>
              <w:t>2. 友善就業環境（如：提供完善的員工福利措施、優化工作環境</w:t>
            </w:r>
            <w:r w:rsidR="007F02D9" w:rsidRPr="007F02D9">
              <w:rPr>
                <w:rFonts w:ascii="標楷體" w:eastAsia="標楷體" w:hAnsi="標楷體" w:hint="eastAsia"/>
              </w:rPr>
              <w:t>設施及</w:t>
            </w:r>
            <w:r w:rsidR="007F02D9" w:rsidRPr="00127B09">
              <w:rPr>
                <w:rFonts w:ascii="標楷體" w:eastAsia="標楷體" w:hAnsi="標楷體" w:hint="eastAsia"/>
              </w:rPr>
              <w:t>友善育兒措施</w:t>
            </w:r>
            <w:r>
              <w:rPr>
                <w:rFonts w:ascii="標楷體" w:eastAsia="標楷體" w:hAnsi="標楷體"/>
              </w:rPr>
              <w:t>等）</w:t>
            </w:r>
          </w:p>
        </w:tc>
        <w:tc>
          <w:tcPr>
            <w:tcW w:w="1417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C5EB8" w14:textId="77777777" w:rsidR="00EE5B8A" w:rsidRDefault="00EE5B8A" w:rsidP="002B13D8"/>
        </w:tc>
      </w:tr>
      <w:tr w:rsidR="00EE5B8A" w14:paraId="27046A86" w14:textId="77777777" w:rsidTr="00127B09">
        <w:trPr>
          <w:trHeight w:val="20"/>
        </w:trPr>
        <w:tc>
          <w:tcPr>
            <w:tcW w:w="713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FAFA2" w14:textId="77777777" w:rsidR="00EE5B8A" w:rsidRDefault="00EE5B8A" w:rsidP="002B13D8"/>
        </w:tc>
        <w:tc>
          <w:tcPr>
            <w:tcW w:w="20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8995" w14:textId="77777777" w:rsidR="00EE5B8A" w:rsidRDefault="00EE5B8A" w:rsidP="002B13D8"/>
        </w:tc>
        <w:tc>
          <w:tcPr>
            <w:tcW w:w="712" w:type="dxa"/>
            <w:vMerge/>
            <w:vAlign w:val="center"/>
          </w:tcPr>
          <w:p w14:paraId="0A57E7A8" w14:textId="77777777" w:rsidR="00EE5B8A" w:rsidRDefault="00EE5B8A" w:rsidP="002B13D8"/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ED94B" w14:textId="77777777" w:rsidR="00EE5B8A" w:rsidRDefault="00EE5B8A" w:rsidP="002B13D8"/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2F419" w14:textId="77777777" w:rsidR="00EE5B8A" w:rsidRDefault="00EE5B8A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3.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人才培育制度（如：完善企業內訓措施）</w:t>
            </w:r>
          </w:p>
        </w:tc>
        <w:tc>
          <w:tcPr>
            <w:tcW w:w="1417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B6BD4" w14:textId="77777777" w:rsidR="00EE5B8A" w:rsidRDefault="00EE5B8A" w:rsidP="002B13D8"/>
        </w:tc>
      </w:tr>
      <w:tr w:rsidR="00EE5B8A" w14:paraId="5179A694" w14:textId="77777777" w:rsidTr="00127B09">
        <w:trPr>
          <w:trHeight w:val="20"/>
        </w:trPr>
        <w:tc>
          <w:tcPr>
            <w:tcW w:w="713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76D98" w14:textId="77777777" w:rsidR="00EE5B8A" w:rsidRDefault="00EE5B8A" w:rsidP="002B13D8"/>
        </w:tc>
        <w:tc>
          <w:tcPr>
            <w:tcW w:w="20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45508" w14:textId="77777777" w:rsidR="00EE5B8A" w:rsidRDefault="00EE5B8A" w:rsidP="002B13D8"/>
        </w:tc>
        <w:tc>
          <w:tcPr>
            <w:tcW w:w="712" w:type="dxa"/>
            <w:vMerge/>
            <w:vAlign w:val="center"/>
          </w:tcPr>
          <w:p w14:paraId="482EF4A3" w14:textId="77777777" w:rsidR="00EE5B8A" w:rsidRDefault="00EE5B8A" w:rsidP="002B13D8"/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BFE29" w14:textId="77777777" w:rsidR="00EE5B8A" w:rsidRDefault="00EE5B8A" w:rsidP="002B13D8"/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248C7" w14:textId="77777777" w:rsidR="00EE5B8A" w:rsidRDefault="00EE5B8A" w:rsidP="002B13D8">
            <w:pPr>
              <w:pStyle w:val="Standard"/>
              <w:ind w:left="367" w:hanging="367"/>
              <w:jc w:val="both"/>
            </w:pPr>
            <w:r>
              <w:rPr>
                <w:rFonts w:ascii="標楷體" w:eastAsia="標楷體" w:hAnsi="標楷體"/>
              </w:rPr>
              <w:t>4. 特殊／專業人才之導入（包含有助在地身心障礙者就業、銀髮人力再運用、國際專業人才引入等）</w:t>
            </w:r>
          </w:p>
        </w:tc>
        <w:tc>
          <w:tcPr>
            <w:tcW w:w="1417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EEAFD" w14:textId="77777777" w:rsidR="00EE5B8A" w:rsidRDefault="00EE5B8A" w:rsidP="002B13D8"/>
        </w:tc>
      </w:tr>
      <w:tr w:rsidR="00EE5B8A" w14:paraId="0898A2D6" w14:textId="77777777" w:rsidTr="00127B09">
        <w:trPr>
          <w:trHeight w:val="20"/>
        </w:trPr>
        <w:tc>
          <w:tcPr>
            <w:tcW w:w="713" w:type="dxa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85E39" w14:textId="77777777" w:rsidR="00EE5B8A" w:rsidRDefault="00EE5B8A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三</w:t>
            </w:r>
          </w:p>
        </w:tc>
        <w:tc>
          <w:tcPr>
            <w:tcW w:w="200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38992" w14:textId="53657460" w:rsidR="00EE5B8A" w:rsidRDefault="00FF2708" w:rsidP="002B13D8">
            <w:pPr>
              <w:pStyle w:val="Standard"/>
              <w:jc w:val="center"/>
            </w:pPr>
            <w:r w:rsidRPr="00127B09">
              <w:rPr>
                <w:rFonts w:ascii="標楷體" w:eastAsia="標楷體" w:hAnsi="標楷體" w:hint="eastAsia"/>
                <w:b/>
              </w:rPr>
              <w:t>企業</w:t>
            </w:r>
            <w:r w:rsidR="00EE5B8A" w:rsidRPr="00127B09">
              <w:rPr>
                <w:rFonts w:ascii="標楷體" w:eastAsia="標楷體" w:hAnsi="標楷體"/>
                <w:b/>
              </w:rPr>
              <w:t>社會</w:t>
            </w:r>
            <w:r w:rsidR="004B4C81" w:rsidRPr="00127B09">
              <w:rPr>
                <w:rFonts w:ascii="標楷體" w:eastAsia="標楷體" w:hAnsi="標楷體" w:hint="eastAsia"/>
                <w:b/>
              </w:rPr>
              <w:t>永續</w:t>
            </w:r>
            <w:r w:rsidR="00EE5B8A">
              <w:rPr>
                <w:rFonts w:ascii="標楷體" w:eastAsia="標楷體" w:hAnsi="標楷體"/>
                <w:b/>
              </w:rPr>
              <w:t>責任（教育及公益事項等）與回饋桃園市經濟發展之具體作法</w:t>
            </w:r>
          </w:p>
        </w:tc>
        <w:tc>
          <w:tcPr>
            <w:tcW w:w="712" w:type="dxa"/>
            <w:vMerge w:val="restart"/>
            <w:vAlign w:val="center"/>
          </w:tcPr>
          <w:p w14:paraId="33019037" w14:textId="77777777" w:rsidR="00EE5B8A" w:rsidRDefault="00EE5B8A" w:rsidP="002B13D8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20</w:t>
            </w:r>
          </w:p>
        </w:tc>
        <w:tc>
          <w:tcPr>
            <w:tcW w:w="8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65037" w14:textId="77777777" w:rsidR="00EE5B8A" w:rsidRDefault="00EE5B8A" w:rsidP="002B13D8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</w:rPr>
              <w:t>10</w:t>
            </w:r>
          </w:p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03DB3" w14:textId="6F647876" w:rsidR="00153077" w:rsidRDefault="00EE5B8A" w:rsidP="00153077">
            <w:pPr>
              <w:pStyle w:val="Standard"/>
              <w:ind w:left="367" w:hanging="367"/>
              <w:jc w:val="both"/>
            </w:pPr>
            <w:r>
              <w:rPr>
                <w:rFonts w:ascii="標楷體" w:eastAsia="標楷體" w:hAnsi="標楷體"/>
              </w:rPr>
              <w:t>1.</w:t>
            </w:r>
            <w:r>
              <w:t xml:space="preserve"> </w:t>
            </w:r>
            <w:r w:rsidR="00153077" w:rsidRPr="00B05FB4">
              <w:rPr>
                <w:rFonts w:ascii="標楷體" w:eastAsia="標楷體" w:hAnsi="標楷體"/>
              </w:rPr>
              <w:t>是否善盡企業社</w:t>
            </w:r>
            <w:r w:rsidR="00153077" w:rsidRPr="00127B09">
              <w:rPr>
                <w:rFonts w:ascii="標楷體" w:eastAsia="標楷體" w:hAnsi="標楷體"/>
              </w:rPr>
              <w:t>會</w:t>
            </w:r>
            <w:r w:rsidR="00153077" w:rsidRPr="00127B09">
              <w:rPr>
                <w:rFonts w:ascii="標楷體" w:eastAsia="標楷體" w:hAnsi="標楷體" w:hint="eastAsia"/>
              </w:rPr>
              <w:t>永續</w:t>
            </w:r>
            <w:r w:rsidR="00153077" w:rsidRPr="00127B09">
              <w:rPr>
                <w:rFonts w:ascii="標楷體" w:eastAsia="標楷體" w:hAnsi="標楷體"/>
              </w:rPr>
              <w:t>責任（如：提供清寒學生工讀機會、舉辦</w:t>
            </w:r>
            <w:r w:rsidR="00153077" w:rsidRPr="00127B09">
              <w:rPr>
                <w:rFonts w:ascii="標楷體" w:eastAsia="標楷體" w:hAnsi="標楷體" w:hint="eastAsia"/>
              </w:rPr>
              <w:t>或參與</w:t>
            </w:r>
            <w:r w:rsidR="00153077" w:rsidRPr="00127B09">
              <w:rPr>
                <w:rFonts w:ascii="標楷體" w:eastAsia="標楷體" w:hAnsi="標楷體"/>
              </w:rPr>
              <w:t>社會公益活動、捐贈社會福利物品等</w:t>
            </w:r>
            <w:r w:rsidR="00153077" w:rsidRPr="00127B09">
              <w:rPr>
                <w:rFonts w:ascii="標楷體" w:eastAsia="標楷體" w:hAnsi="標楷體" w:hint="eastAsia"/>
              </w:rPr>
              <w:t>，或其他符合ESG 指標、SDGs 目標、淨零永續等推動內容</w:t>
            </w:r>
            <w:r w:rsidR="00153077" w:rsidRPr="00127B09">
              <w:rPr>
                <w:rFonts w:ascii="標楷體" w:eastAsia="標楷體" w:hAnsi="標楷體"/>
              </w:rPr>
              <w:t>）</w:t>
            </w:r>
          </w:p>
        </w:tc>
        <w:tc>
          <w:tcPr>
            <w:tcW w:w="1417" w:type="dxa"/>
            <w:vMerge w:val="restart"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BCF33" w14:textId="77777777" w:rsidR="00EE5B8A" w:rsidRDefault="00EE5B8A" w:rsidP="002B13D8">
            <w:pPr>
              <w:pStyle w:val="Standard"/>
              <w:rPr>
                <w:rFonts w:ascii="標楷體" w:eastAsia="標楷體" w:hAnsi="標楷體"/>
              </w:rPr>
            </w:pPr>
          </w:p>
        </w:tc>
      </w:tr>
      <w:tr w:rsidR="00EE5B8A" w14:paraId="0851B10A" w14:textId="77777777" w:rsidTr="00127B09">
        <w:trPr>
          <w:trHeight w:val="20"/>
        </w:trPr>
        <w:tc>
          <w:tcPr>
            <w:tcW w:w="713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B8DE8" w14:textId="77777777" w:rsidR="00EE5B8A" w:rsidRDefault="00EE5B8A" w:rsidP="002B13D8"/>
        </w:tc>
        <w:tc>
          <w:tcPr>
            <w:tcW w:w="20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FF6E3" w14:textId="77777777" w:rsidR="00EE5B8A" w:rsidRDefault="00EE5B8A" w:rsidP="002B13D8"/>
        </w:tc>
        <w:tc>
          <w:tcPr>
            <w:tcW w:w="712" w:type="dxa"/>
            <w:vMerge/>
            <w:vAlign w:val="center"/>
          </w:tcPr>
          <w:p w14:paraId="645F5B19" w14:textId="77777777" w:rsidR="00EE5B8A" w:rsidRDefault="00EE5B8A" w:rsidP="002B13D8"/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6B8DB" w14:textId="77777777" w:rsidR="00EE5B8A" w:rsidRDefault="00EE5B8A" w:rsidP="002B13D8"/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E7D2F" w14:textId="77777777" w:rsidR="00EE5B8A" w:rsidRDefault="00EE5B8A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2.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是否將解決社會問題融入企業營運模式</w:t>
            </w:r>
          </w:p>
        </w:tc>
        <w:tc>
          <w:tcPr>
            <w:tcW w:w="1417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51C76" w14:textId="77777777" w:rsidR="00EE5B8A" w:rsidRDefault="00EE5B8A" w:rsidP="002B13D8"/>
        </w:tc>
      </w:tr>
      <w:tr w:rsidR="00EE5B8A" w14:paraId="3C39D20B" w14:textId="77777777" w:rsidTr="00127B09">
        <w:trPr>
          <w:trHeight w:val="20"/>
        </w:trPr>
        <w:tc>
          <w:tcPr>
            <w:tcW w:w="713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17BC3" w14:textId="77777777" w:rsidR="00EE5B8A" w:rsidRDefault="00EE5B8A" w:rsidP="002B13D8"/>
        </w:tc>
        <w:tc>
          <w:tcPr>
            <w:tcW w:w="20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5CB58" w14:textId="77777777" w:rsidR="00EE5B8A" w:rsidRDefault="00EE5B8A" w:rsidP="002B13D8"/>
        </w:tc>
        <w:tc>
          <w:tcPr>
            <w:tcW w:w="712" w:type="dxa"/>
            <w:vMerge/>
            <w:vAlign w:val="center"/>
          </w:tcPr>
          <w:p w14:paraId="2086D134" w14:textId="77777777" w:rsidR="00EE5B8A" w:rsidRDefault="00EE5B8A" w:rsidP="002B13D8"/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47075" w14:textId="77777777" w:rsidR="00EE5B8A" w:rsidRDefault="00EE5B8A" w:rsidP="002B13D8"/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3E06" w14:textId="77777777" w:rsidR="00EE5B8A" w:rsidRDefault="00EE5B8A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3.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未來投入社會公益活動之計畫</w:t>
            </w:r>
          </w:p>
        </w:tc>
        <w:tc>
          <w:tcPr>
            <w:tcW w:w="1417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76064" w14:textId="77777777" w:rsidR="00EE5B8A" w:rsidRDefault="00EE5B8A" w:rsidP="002B13D8"/>
        </w:tc>
      </w:tr>
      <w:tr w:rsidR="00EE5B8A" w14:paraId="252AAB68" w14:textId="77777777" w:rsidTr="00127B09">
        <w:trPr>
          <w:trHeight w:val="20"/>
        </w:trPr>
        <w:tc>
          <w:tcPr>
            <w:tcW w:w="713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BB130" w14:textId="77777777" w:rsidR="00EE5B8A" w:rsidRDefault="00EE5B8A" w:rsidP="002B13D8"/>
        </w:tc>
        <w:tc>
          <w:tcPr>
            <w:tcW w:w="20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932F7" w14:textId="77777777" w:rsidR="00EE5B8A" w:rsidRDefault="00EE5B8A" w:rsidP="002B13D8"/>
        </w:tc>
        <w:tc>
          <w:tcPr>
            <w:tcW w:w="712" w:type="dxa"/>
            <w:vMerge/>
            <w:vAlign w:val="center"/>
          </w:tcPr>
          <w:p w14:paraId="0DF4EDDF" w14:textId="77777777" w:rsidR="00EE5B8A" w:rsidRDefault="00EE5B8A" w:rsidP="002B13D8"/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64A13" w14:textId="77777777" w:rsidR="00EE5B8A" w:rsidRDefault="00EE5B8A" w:rsidP="002B13D8"/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6802" w14:textId="77777777" w:rsidR="00EE5B8A" w:rsidRDefault="00EE5B8A" w:rsidP="002B13D8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4.</w:t>
            </w:r>
            <w:r>
              <w:t xml:space="preserve"> </w:t>
            </w:r>
            <w:r>
              <w:rPr>
                <w:rFonts w:ascii="標楷體" w:eastAsia="標楷體" w:hAnsi="標楷體"/>
              </w:rPr>
              <w:t>前三點帶動之社會效益與桃園市之關連性</w:t>
            </w:r>
          </w:p>
        </w:tc>
        <w:tc>
          <w:tcPr>
            <w:tcW w:w="1417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6FBE7" w14:textId="77777777" w:rsidR="00EE5B8A" w:rsidRDefault="00EE5B8A" w:rsidP="002B13D8"/>
        </w:tc>
      </w:tr>
      <w:tr w:rsidR="00EE5B8A" w14:paraId="3A9EC220" w14:textId="77777777" w:rsidTr="00127B09">
        <w:trPr>
          <w:trHeight w:val="20"/>
        </w:trPr>
        <w:tc>
          <w:tcPr>
            <w:tcW w:w="713" w:type="dxa"/>
            <w:vMerge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E6A21" w14:textId="77777777" w:rsidR="00EE5B8A" w:rsidRDefault="00EE5B8A" w:rsidP="002B13D8"/>
        </w:tc>
        <w:tc>
          <w:tcPr>
            <w:tcW w:w="200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A5A6A" w14:textId="77777777" w:rsidR="00EE5B8A" w:rsidRDefault="00EE5B8A" w:rsidP="002B13D8"/>
        </w:tc>
        <w:tc>
          <w:tcPr>
            <w:tcW w:w="712" w:type="dxa"/>
            <w:vMerge/>
            <w:vAlign w:val="center"/>
          </w:tcPr>
          <w:p w14:paraId="38AB7A09" w14:textId="77777777" w:rsidR="00EE5B8A" w:rsidRDefault="00EE5B8A" w:rsidP="002B13D8"/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589E8" w14:textId="77777777" w:rsidR="00EE5B8A" w:rsidRDefault="00EE5B8A" w:rsidP="002B13D8"/>
        </w:tc>
        <w:tc>
          <w:tcPr>
            <w:tcW w:w="53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84C92" w14:textId="77777777" w:rsidR="00EE5B8A" w:rsidRPr="00CA4BAB" w:rsidRDefault="00EE5B8A" w:rsidP="002B13D8">
            <w:pPr>
              <w:pStyle w:val="Standard"/>
              <w:jc w:val="both"/>
              <w:rPr>
                <w:strike/>
                <w:color w:val="FF0000"/>
              </w:rPr>
            </w:pPr>
            <w:r w:rsidRPr="00CA4BAB">
              <w:rPr>
                <w:rFonts w:ascii="標楷體" w:eastAsia="標楷體" w:hAnsi="標楷體"/>
                <w:strike/>
                <w:color w:val="FF0000"/>
              </w:rPr>
              <w:t>5. 回饋本市經濟發展之具體規劃</w:t>
            </w:r>
          </w:p>
        </w:tc>
        <w:tc>
          <w:tcPr>
            <w:tcW w:w="1417" w:type="dxa"/>
            <w:vMerge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E34DC" w14:textId="77777777" w:rsidR="00EE5B8A" w:rsidRDefault="00EE5B8A" w:rsidP="002B13D8"/>
        </w:tc>
      </w:tr>
      <w:tr w:rsidR="00127B09" w14:paraId="4E8DD2D7" w14:textId="77777777" w:rsidTr="00C15605">
        <w:trPr>
          <w:trHeight w:val="670"/>
        </w:trPr>
        <w:tc>
          <w:tcPr>
            <w:tcW w:w="713" w:type="dxa"/>
            <w:tcBorders>
              <w:bottom w:val="doub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5B09D" w14:textId="283D8757" w:rsidR="00127B09" w:rsidRDefault="00127B09" w:rsidP="00127B09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 w:rsidRPr="005F331B">
              <w:rPr>
                <w:rFonts w:ascii="標楷體" w:eastAsia="標楷體" w:hAnsi="標楷體" w:hint="eastAsia"/>
                <w:b/>
                <w:color w:val="EE0000"/>
              </w:rPr>
              <w:t>四</w:t>
            </w:r>
          </w:p>
        </w:tc>
        <w:tc>
          <w:tcPr>
            <w:tcW w:w="2007" w:type="dxa"/>
            <w:tcBorders>
              <w:bottom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53599" w14:textId="38BB7226" w:rsidR="00127B09" w:rsidRPr="00127B09" w:rsidRDefault="00127B09" w:rsidP="00127B09">
            <w:pPr>
              <w:pStyle w:val="Standard"/>
              <w:jc w:val="center"/>
              <w:rPr>
                <w:rFonts w:ascii="標楷體" w:eastAsia="標楷體" w:hAnsi="標楷體"/>
                <w:b/>
                <w:color w:val="EE0000"/>
              </w:rPr>
            </w:pPr>
            <w:r w:rsidRPr="00127B09">
              <w:rPr>
                <w:rFonts w:ascii="標楷體" w:eastAsia="標楷體" w:hAnsi="標楷體"/>
                <w:b/>
                <w:color w:val="EE0000"/>
              </w:rPr>
              <w:t>符合勞環衛等相關法規情形</w:t>
            </w:r>
          </w:p>
        </w:tc>
        <w:tc>
          <w:tcPr>
            <w:tcW w:w="712" w:type="dxa"/>
            <w:tcBorders>
              <w:bottom w:val="double" w:sz="4" w:space="0" w:color="auto"/>
            </w:tcBorders>
            <w:vAlign w:val="center"/>
          </w:tcPr>
          <w:p w14:paraId="4F56221F" w14:textId="4D79229F" w:rsidR="00127B09" w:rsidRPr="00127B09" w:rsidRDefault="00127B09" w:rsidP="00127B09">
            <w:pPr>
              <w:pStyle w:val="Standard"/>
              <w:jc w:val="center"/>
              <w:rPr>
                <w:rFonts w:ascii="標楷體" w:eastAsia="標楷體" w:hAnsi="標楷體"/>
                <w:b/>
                <w:color w:val="EE0000"/>
              </w:rPr>
            </w:pPr>
            <w:r w:rsidRPr="00127B09">
              <w:rPr>
                <w:rFonts w:ascii="標楷體" w:eastAsia="標楷體" w:hAnsi="標楷體"/>
                <w:b/>
                <w:color w:val="EE0000"/>
              </w:rPr>
              <w:t>20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7DCB3" w14:textId="3B3217A3" w:rsidR="00127B09" w:rsidRPr="00127B09" w:rsidRDefault="00127B09" w:rsidP="00127B09">
            <w:pPr>
              <w:pStyle w:val="Standard"/>
              <w:jc w:val="center"/>
              <w:rPr>
                <w:rFonts w:ascii="標楷體" w:eastAsia="標楷體" w:hAnsi="標楷體"/>
                <w:b/>
                <w:color w:val="EE0000"/>
              </w:rPr>
            </w:pPr>
            <w:r w:rsidRPr="00127B09">
              <w:rPr>
                <w:rFonts w:ascii="標楷體" w:eastAsia="標楷體" w:hAnsi="標楷體"/>
                <w:b/>
                <w:color w:val="EE0000"/>
              </w:rPr>
              <w:t>20</w:t>
            </w:r>
          </w:p>
        </w:tc>
        <w:tc>
          <w:tcPr>
            <w:tcW w:w="5386" w:type="dxa"/>
            <w:tcBorders>
              <w:bottom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A85E9" w14:textId="7A4158AC" w:rsidR="00127B09" w:rsidRPr="00127B09" w:rsidRDefault="0076078B" w:rsidP="00127B09">
            <w:pPr>
              <w:pStyle w:val="Standard"/>
              <w:rPr>
                <w:rFonts w:ascii="標楷體" w:eastAsia="標楷體" w:hAnsi="標楷體"/>
                <w:color w:val="EE0000"/>
              </w:rPr>
            </w:pPr>
            <w:r w:rsidRPr="0076078B">
              <w:rPr>
                <w:rFonts w:ascii="標楷體" w:eastAsia="標楷體" w:hAnsi="標楷體"/>
                <w:color w:val="EE0000"/>
              </w:rPr>
              <w:t>是否</w:t>
            </w:r>
            <w:r w:rsidR="00CA4BAB">
              <w:rPr>
                <w:rFonts w:ascii="標楷體" w:eastAsia="標楷體" w:hAnsi="標楷體" w:hint="eastAsia"/>
                <w:color w:val="EE0000"/>
              </w:rPr>
              <w:t>無</w:t>
            </w:r>
            <w:r w:rsidRPr="0076078B">
              <w:rPr>
                <w:rFonts w:ascii="標楷體" w:eastAsia="標楷體" w:hAnsi="標楷體"/>
                <w:color w:val="EE0000"/>
              </w:rPr>
              <w:t>違反環境保護、勞工、水利、食品安全衛生、消防、地政或都市計畫等相關法令之情節</w:t>
            </w:r>
            <w:r w:rsidR="00127B09" w:rsidRPr="00127B09">
              <w:rPr>
                <w:rFonts w:ascii="標楷體" w:eastAsia="標楷體" w:hAnsi="標楷體"/>
                <w:color w:val="EE0000"/>
              </w:rPr>
              <w:t>。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00F0A" w14:textId="77777777" w:rsidR="00127B09" w:rsidRDefault="00127B09" w:rsidP="00127B09">
            <w:pPr>
              <w:pStyle w:val="Standard"/>
              <w:jc w:val="center"/>
              <w:rPr>
                <w:rFonts w:ascii="標楷體" w:eastAsia="標楷體" w:hAnsi="標楷體"/>
              </w:rPr>
            </w:pPr>
          </w:p>
        </w:tc>
      </w:tr>
      <w:tr w:rsidR="005F331B" w14:paraId="2DEB4653" w14:textId="77777777" w:rsidTr="006A2587">
        <w:trPr>
          <w:trHeight w:val="670"/>
        </w:trPr>
        <w:tc>
          <w:tcPr>
            <w:tcW w:w="713" w:type="dxa"/>
            <w:tcBorders>
              <w:top w:val="doub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A162B" w14:textId="66A4817C" w:rsidR="005F331B" w:rsidRDefault="005F331B" w:rsidP="005F331B">
            <w:pPr>
              <w:pStyle w:val="Standard"/>
              <w:jc w:val="center"/>
              <w:rPr>
                <w:rFonts w:ascii="標楷體" w:eastAsia="標楷體" w:hAnsi="標楷體"/>
                <w:b/>
              </w:rPr>
            </w:pPr>
            <w:r w:rsidRPr="005F331B">
              <w:rPr>
                <w:rFonts w:ascii="標楷體" w:eastAsia="標楷體" w:hAnsi="標楷體" w:hint="eastAsia"/>
                <w:b/>
                <w:color w:val="EE0000"/>
              </w:rPr>
              <w:t>五</w:t>
            </w:r>
          </w:p>
        </w:tc>
        <w:tc>
          <w:tcPr>
            <w:tcW w:w="2007" w:type="dxa"/>
            <w:tcBorders>
              <w:top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179F1" w14:textId="70172CA3" w:rsidR="005F331B" w:rsidRDefault="005F331B" w:rsidP="005F331B">
            <w:pPr>
              <w:pStyle w:val="Standard"/>
              <w:jc w:val="center"/>
            </w:pPr>
            <w:r w:rsidRPr="005F331B">
              <w:rPr>
                <w:rFonts w:ascii="標楷體" w:eastAsia="標楷體" w:hAnsi="標楷體"/>
                <w:b/>
                <w:color w:val="EE0000"/>
              </w:rPr>
              <w:t>桃園在地具體正向貢獻加分項</w:t>
            </w:r>
          </w:p>
        </w:tc>
        <w:tc>
          <w:tcPr>
            <w:tcW w:w="712" w:type="dxa"/>
            <w:tcBorders>
              <w:top w:val="double" w:sz="4" w:space="0" w:color="auto"/>
            </w:tcBorders>
            <w:vAlign w:val="center"/>
          </w:tcPr>
          <w:p w14:paraId="0D2FD205" w14:textId="4418599B" w:rsidR="005F331B" w:rsidRPr="005F331B" w:rsidRDefault="005F331B" w:rsidP="005F331B">
            <w:pPr>
              <w:pStyle w:val="Standard"/>
              <w:jc w:val="center"/>
              <w:rPr>
                <w:rFonts w:ascii="標楷體" w:eastAsia="標楷體" w:hAnsi="標楷體"/>
                <w:b/>
                <w:color w:val="EE0000"/>
              </w:rPr>
            </w:pPr>
            <w:r>
              <w:rPr>
                <w:rFonts w:ascii="標楷體" w:eastAsia="標楷體" w:hAnsi="標楷體" w:hint="eastAsia"/>
                <w:b/>
                <w:color w:val="EE0000"/>
              </w:rPr>
              <w:t>5</w:t>
            </w:r>
          </w:p>
        </w:tc>
        <w:tc>
          <w:tcPr>
            <w:tcW w:w="850" w:type="dxa"/>
            <w:tcBorders>
              <w:top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8B785" w14:textId="75327AD4" w:rsidR="005F331B" w:rsidRPr="005F331B" w:rsidRDefault="005F331B" w:rsidP="005F331B">
            <w:pPr>
              <w:pStyle w:val="Standard"/>
              <w:jc w:val="center"/>
              <w:rPr>
                <w:color w:val="EE0000"/>
              </w:rPr>
            </w:pPr>
            <w:r>
              <w:rPr>
                <w:rFonts w:ascii="標楷體" w:eastAsia="標楷體" w:hAnsi="標楷體" w:hint="eastAsia"/>
                <w:b/>
                <w:color w:val="EE0000"/>
              </w:rPr>
              <w:t>5</w:t>
            </w:r>
          </w:p>
        </w:tc>
        <w:tc>
          <w:tcPr>
            <w:tcW w:w="5386" w:type="dxa"/>
            <w:tcBorders>
              <w:top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561E0" w14:textId="58873530" w:rsidR="005F331B" w:rsidRDefault="008E07BC" w:rsidP="00773237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EE0000"/>
              </w:rPr>
              <w:t>鼓勵企業</w:t>
            </w:r>
            <w:r w:rsidRPr="008E07BC">
              <w:rPr>
                <w:rFonts w:ascii="標楷體" w:eastAsia="標楷體" w:hAnsi="標楷體"/>
                <w:color w:val="EE0000"/>
              </w:rPr>
              <w:t>專注對桃園在地產生實質加值效應之具體實績</w:t>
            </w:r>
            <w:r w:rsidR="005F331B">
              <w:rPr>
                <w:rFonts w:ascii="標楷體" w:eastAsia="標楷體" w:hAnsi="標楷體" w:hint="eastAsia"/>
                <w:color w:val="EE0000"/>
              </w:rPr>
              <w:t>(包含</w:t>
            </w:r>
            <w:r w:rsidR="005F331B" w:rsidRPr="005F331B">
              <w:rPr>
                <w:rFonts w:ascii="標楷體" w:eastAsia="標楷體" w:hAnsi="標楷體"/>
                <w:color w:val="EE0000"/>
              </w:rPr>
              <w:t>在地供應鏈帶動</w:t>
            </w:r>
            <w:r w:rsidR="005F331B">
              <w:rPr>
                <w:rFonts w:ascii="標楷體" w:eastAsia="標楷體" w:hAnsi="標楷體" w:hint="eastAsia"/>
                <w:color w:val="EE0000"/>
              </w:rPr>
              <w:t>、</w:t>
            </w:r>
            <w:r w:rsidR="005F331B" w:rsidRPr="005F331B">
              <w:rPr>
                <w:rFonts w:ascii="標楷體" w:eastAsia="標楷體" w:hAnsi="標楷體"/>
                <w:color w:val="EE0000"/>
              </w:rPr>
              <w:t>在地新創合作</w:t>
            </w:r>
            <w:r w:rsidR="005F331B">
              <w:rPr>
                <w:rFonts w:ascii="標楷體" w:eastAsia="標楷體" w:hAnsi="標楷體" w:hint="eastAsia"/>
                <w:color w:val="EE0000"/>
              </w:rPr>
              <w:t>、</w:t>
            </w:r>
            <w:r w:rsidR="005F331B" w:rsidRPr="005F331B">
              <w:rPr>
                <w:rFonts w:ascii="標楷體" w:eastAsia="標楷體" w:hAnsi="標楷體"/>
                <w:color w:val="EE0000"/>
              </w:rPr>
              <w:t>在地產學合作</w:t>
            </w:r>
            <w:r w:rsidR="005F331B">
              <w:rPr>
                <w:rFonts w:ascii="標楷體" w:eastAsia="標楷體" w:hAnsi="標楷體" w:hint="eastAsia"/>
                <w:color w:val="EE0000"/>
              </w:rPr>
              <w:t>、</w:t>
            </w:r>
            <w:r w:rsidR="005F331B" w:rsidRPr="005F331B">
              <w:rPr>
                <w:rFonts w:ascii="標楷體" w:eastAsia="標楷體" w:hAnsi="標楷體"/>
                <w:color w:val="EE0000"/>
              </w:rPr>
              <w:t>在地人才留用</w:t>
            </w:r>
            <w:r w:rsidR="006A2587">
              <w:rPr>
                <w:rFonts w:ascii="標楷體" w:eastAsia="標楷體" w:hAnsi="標楷體" w:hint="eastAsia"/>
                <w:color w:val="EE0000"/>
              </w:rPr>
              <w:t>等</w:t>
            </w:r>
            <w:r w:rsidR="005F331B">
              <w:rPr>
                <w:rFonts w:ascii="標楷體" w:eastAsia="標楷體" w:hAnsi="標楷體" w:hint="eastAsia"/>
                <w:color w:val="EE0000"/>
              </w:rPr>
              <w:t>)</w:t>
            </w:r>
            <w:r w:rsidR="00832CED">
              <w:rPr>
                <w:rFonts w:ascii="標楷體" w:eastAsia="標楷體" w:hAnsi="標楷體" w:hint="eastAsia"/>
                <w:color w:val="EE0000"/>
              </w:rPr>
              <w:t>，</w:t>
            </w:r>
            <w:r w:rsidR="00832CED" w:rsidRPr="00832CED">
              <w:rPr>
                <w:rFonts w:ascii="標楷體" w:eastAsia="標楷體" w:hAnsi="標楷體"/>
                <w:color w:val="EE0000"/>
              </w:rPr>
              <w:t>得提供社會影響力評估報告或ESG/永續報告書作為佐證</w:t>
            </w:r>
            <w:r w:rsidR="005F331B" w:rsidRPr="005F331B">
              <w:rPr>
                <w:rFonts w:ascii="標楷體" w:eastAsia="標楷體" w:hAnsi="標楷體"/>
                <w:color w:val="EE0000"/>
              </w:rPr>
              <w:t>。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8B242" w14:textId="77777777" w:rsidR="005F331B" w:rsidRPr="005F331B" w:rsidRDefault="005F331B" w:rsidP="005F331B">
            <w:pPr>
              <w:pStyle w:val="Standard"/>
              <w:jc w:val="center"/>
              <w:rPr>
                <w:rFonts w:ascii="標楷體" w:eastAsia="標楷體" w:hAnsi="標楷體"/>
              </w:rPr>
            </w:pPr>
          </w:p>
        </w:tc>
      </w:tr>
    </w:tbl>
    <w:p w14:paraId="56E90253" w14:textId="68CADCD9" w:rsidR="005C12C2" w:rsidRDefault="001477E3" w:rsidP="006A2587">
      <w:pPr>
        <w:pStyle w:val="Standard"/>
        <w:spacing w:before="180" w:after="240"/>
        <w:jc w:val="right"/>
      </w:pPr>
      <w:r>
        <w:rPr>
          <w:rFonts w:ascii="標楷體" w:eastAsia="標楷體" w:hAnsi="標楷體"/>
          <w:b/>
          <w:sz w:val="36"/>
        </w:rPr>
        <w:t xml:space="preserve">評分委員：            </w:t>
      </w:r>
      <w:r>
        <w:rPr>
          <w:rFonts w:ascii="標楷體" w:eastAsia="標楷體" w:hAnsi="標楷體"/>
          <w:b/>
          <w:color w:val="808080"/>
        </w:rPr>
        <w:t>（委員簽名或蓋章）</w:t>
      </w:r>
    </w:p>
    <w:p w14:paraId="440B13CD" w14:textId="205821A5" w:rsidR="005C12C2" w:rsidRDefault="001477E3">
      <w:pPr>
        <w:pStyle w:val="Standard"/>
        <w:jc w:val="right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中華民國    年   月   日</w:t>
      </w:r>
    </w:p>
    <w:p w14:paraId="75915AC4" w14:textId="77777777" w:rsidR="00EE5B8A" w:rsidRDefault="00EE5B8A">
      <w:pPr>
        <w:pStyle w:val="Standard"/>
        <w:jc w:val="right"/>
      </w:pPr>
    </w:p>
    <w:p w14:paraId="78037DA8" w14:textId="546E9BEB" w:rsidR="005C12C2" w:rsidRDefault="00EE5B8A" w:rsidP="00EE5B8A">
      <w:pPr>
        <w:jc w:val="right"/>
        <w:rPr>
          <w:rFonts w:ascii="標楷體" w:eastAsia="標楷體" w:hAnsi="標楷體"/>
          <w:b/>
          <w:sz w:val="40"/>
          <w:szCs w:val="28"/>
        </w:rPr>
      </w:pPr>
      <w:r w:rsidRPr="00EE5B8A">
        <w:rPr>
          <w:rFonts w:ascii="標楷體" w:eastAsia="標楷體" w:hAnsi="標楷體"/>
          <w:b/>
          <w:sz w:val="36"/>
          <w:szCs w:val="28"/>
        </w:rPr>
        <w:t>評分表</w:t>
      </w:r>
      <w:r w:rsidRPr="00EE5B8A">
        <w:rPr>
          <w:rFonts w:ascii="標楷體" w:eastAsia="標楷體" w:hAnsi="標楷體" w:hint="eastAsia"/>
          <w:b/>
          <w:sz w:val="36"/>
          <w:szCs w:val="28"/>
        </w:rPr>
        <w:t>合計</w:t>
      </w:r>
      <w:r w:rsidRPr="00EE5B8A">
        <w:rPr>
          <w:rFonts w:ascii="標楷體" w:eastAsia="標楷體" w:hAnsi="標楷體" w:hint="eastAsia"/>
          <w:b/>
          <w:sz w:val="40"/>
          <w:szCs w:val="28"/>
        </w:rPr>
        <w:t>:</w:t>
      </w:r>
      <w:r w:rsidRPr="00EE5B8A">
        <w:rPr>
          <w:rFonts w:ascii="標楷體" w:eastAsia="標楷體" w:hAnsi="標楷體"/>
          <w:b/>
          <w:sz w:val="40"/>
          <w:szCs w:val="28"/>
        </w:rPr>
        <w:t>_______</w:t>
      </w:r>
    </w:p>
    <w:sectPr w:rsidR="005C12C2" w:rsidSect="00DA7D30">
      <w:footerReference w:type="default" r:id="rId7"/>
      <w:pgSz w:w="11906" w:h="16838"/>
      <w:pgMar w:top="567" w:right="720" w:bottom="0" w:left="7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95E5D" w14:textId="77777777" w:rsidR="00E542E5" w:rsidRDefault="00E542E5">
      <w:r>
        <w:separator/>
      </w:r>
    </w:p>
  </w:endnote>
  <w:endnote w:type="continuationSeparator" w:id="0">
    <w:p w14:paraId="49A0EF9C" w14:textId="77777777" w:rsidR="00E542E5" w:rsidRDefault="00E54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4644F" w14:textId="77777777" w:rsidR="00E01A5A" w:rsidRDefault="001477E3">
    <w:pPr>
      <w:pStyle w:val="a7"/>
      <w:jc w:val="center"/>
    </w:pP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</w:instrText>
    </w:r>
    <w:r>
      <w:rPr>
        <w:rFonts w:ascii="標楷體" w:eastAsia="標楷體" w:hAnsi="標楷體"/>
      </w:rPr>
      <w:fldChar w:fldCharType="separate"/>
    </w:r>
    <w:r>
      <w:rPr>
        <w:rFonts w:ascii="標楷體" w:eastAsia="標楷體" w:hAnsi="標楷體"/>
      </w:rPr>
      <w:t>1</w:t>
    </w:r>
    <w:r>
      <w:rPr>
        <w:rFonts w:ascii="標楷體" w:eastAsia="標楷體" w:hAnsi="標楷體"/>
      </w:rPr>
      <w:fldChar w:fldCharType="end"/>
    </w:r>
  </w:p>
  <w:p w14:paraId="7B592701" w14:textId="77777777" w:rsidR="00E01A5A" w:rsidRDefault="00E01A5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6A4C3" w14:textId="77777777" w:rsidR="00E542E5" w:rsidRDefault="00E542E5">
      <w:r>
        <w:rPr>
          <w:color w:val="000000"/>
        </w:rPr>
        <w:separator/>
      </w:r>
    </w:p>
  </w:footnote>
  <w:footnote w:type="continuationSeparator" w:id="0">
    <w:p w14:paraId="2F2110A1" w14:textId="77777777" w:rsidR="00E542E5" w:rsidRDefault="00E54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53E2"/>
    <w:multiLevelType w:val="hybridMultilevel"/>
    <w:tmpl w:val="192AA4C6"/>
    <w:lvl w:ilvl="0" w:tplc="EBF225A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824303"/>
    <w:multiLevelType w:val="multilevel"/>
    <w:tmpl w:val="11C628E0"/>
    <w:styleLink w:val="WWNum5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B1598D"/>
    <w:multiLevelType w:val="multilevel"/>
    <w:tmpl w:val="698A59EC"/>
    <w:styleLink w:val="WWNum14"/>
    <w:lvl w:ilvl="0">
      <w:start w:val="1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065828"/>
    <w:multiLevelType w:val="multilevel"/>
    <w:tmpl w:val="5E8CB2CA"/>
    <w:styleLink w:val="WWNum15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E04295"/>
    <w:multiLevelType w:val="multilevel"/>
    <w:tmpl w:val="FE64E1E4"/>
    <w:styleLink w:val="WWNum1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F011F3"/>
    <w:multiLevelType w:val="multilevel"/>
    <w:tmpl w:val="BBE283DE"/>
    <w:styleLink w:val="WWNum8"/>
    <w:lvl w:ilvl="0">
      <w:start w:val="1"/>
      <w:numFmt w:val="japaneseCounting"/>
      <w:suff w:val="nothing"/>
      <w:lvlText w:val="%1、"/>
      <w:lvlJc w:val="left"/>
      <w:pPr>
        <w:ind w:left="59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073" w:hanging="480"/>
      </w:pPr>
    </w:lvl>
    <w:lvl w:ilvl="2">
      <w:start w:val="1"/>
      <w:numFmt w:val="lowerRoman"/>
      <w:lvlText w:val="%3."/>
      <w:lvlJc w:val="right"/>
      <w:pPr>
        <w:ind w:left="1553" w:hanging="480"/>
      </w:pPr>
    </w:lvl>
    <w:lvl w:ilvl="3">
      <w:start w:val="1"/>
      <w:numFmt w:val="decimal"/>
      <w:lvlText w:val="%4."/>
      <w:lvlJc w:val="left"/>
      <w:pPr>
        <w:ind w:left="2033" w:hanging="480"/>
      </w:pPr>
    </w:lvl>
    <w:lvl w:ilvl="4">
      <w:start w:val="1"/>
      <w:numFmt w:val="ideographTraditional"/>
      <w:lvlText w:val="%5、"/>
      <w:lvlJc w:val="left"/>
      <w:pPr>
        <w:ind w:left="2513" w:hanging="480"/>
      </w:pPr>
    </w:lvl>
    <w:lvl w:ilvl="5">
      <w:start w:val="1"/>
      <w:numFmt w:val="lowerRoman"/>
      <w:lvlText w:val="%6."/>
      <w:lvlJc w:val="right"/>
      <w:pPr>
        <w:ind w:left="2993" w:hanging="480"/>
      </w:pPr>
    </w:lvl>
    <w:lvl w:ilvl="6">
      <w:start w:val="1"/>
      <w:numFmt w:val="decimal"/>
      <w:lvlText w:val="%7."/>
      <w:lvlJc w:val="left"/>
      <w:pPr>
        <w:ind w:left="3473" w:hanging="480"/>
      </w:pPr>
    </w:lvl>
    <w:lvl w:ilvl="7">
      <w:start w:val="1"/>
      <w:numFmt w:val="ideographTraditional"/>
      <w:lvlText w:val="%8、"/>
      <w:lvlJc w:val="left"/>
      <w:pPr>
        <w:ind w:left="3953" w:hanging="480"/>
      </w:pPr>
    </w:lvl>
    <w:lvl w:ilvl="8">
      <w:start w:val="1"/>
      <w:numFmt w:val="lowerRoman"/>
      <w:lvlText w:val="%9."/>
      <w:lvlJc w:val="right"/>
      <w:pPr>
        <w:ind w:left="4433" w:hanging="480"/>
      </w:pPr>
    </w:lvl>
  </w:abstractNum>
  <w:abstractNum w:abstractNumId="6" w15:restartNumberingAfterBreak="0">
    <w:nsid w:val="29653343"/>
    <w:multiLevelType w:val="multilevel"/>
    <w:tmpl w:val="7FD80448"/>
    <w:styleLink w:val="WWNum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58066A"/>
    <w:multiLevelType w:val="multilevel"/>
    <w:tmpl w:val="932691A2"/>
    <w:styleLink w:val="WWNum6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30648F"/>
    <w:multiLevelType w:val="multilevel"/>
    <w:tmpl w:val="3240453A"/>
    <w:styleLink w:val="WWNum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8153D01"/>
    <w:multiLevelType w:val="multilevel"/>
    <w:tmpl w:val="3A7C23C4"/>
    <w:styleLink w:val="WWNum9"/>
    <w:lvl w:ilvl="0">
      <w:start w:val="1"/>
      <w:numFmt w:val="decimal"/>
      <w:suff w:val="nothing"/>
      <w:lvlText w:val="(%1) "/>
      <w:lvlJc w:val="left"/>
      <w:pPr>
        <w:ind w:left="480" w:hanging="480"/>
      </w:pPr>
      <w:rPr>
        <w:rFonts w:eastAsia="標楷體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2B598A"/>
    <w:multiLevelType w:val="multilevel"/>
    <w:tmpl w:val="A4141220"/>
    <w:styleLink w:val="WWNum11"/>
    <w:lvl w:ilvl="0">
      <w:start w:val="1"/>
      <w:numFmt w:val="japaneseCounting"/>
      <w:suff w:val="noth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7E1BE7"/>
    <w:multiLevelType w:val="multilevel"/>
    <w:tmpl w:val="5900B220"/>
    <w:styleLink w:val="WWNum4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27F3864"/>
    <w:multiLevelType w:val="multilevel"/>
    <w:tmpl w:val="09A44D56"/>
    <w:styleLink w:val="WWNum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japaneseCounting"/>
      <w:suff w:val="nothing"/>
      <w:lvlText w:val="（%2）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13C23AF"/>
    <w:multiLevelType w:val="multilevel"/>
    <w:tmpl w:val="522CF8C0"/>
    <w:styleLink w:val="WWNum1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8D2F4B"/>
    <w:multiLevelType w:val="multilevel"/>
    <w:tmpl w:val="2C947EE6"/>
    <w:styleLink w:val="WWNum12"/>
    <w:lvl w:ilvl="0">
      <w:start w:val="1"/>
      <w:numFmt w:val="japaneseCounting"/>
      <w:lvlText w:val="%1、"/>
      <w:lvlJc w:val="left"/>
      <w:pPr>
        <w:ind w:left="480" w:hanging="480"/>
      </w:pPr>
      <w:rPr>
        <w:rFonts w:eastAsia="標楷體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356DD2"/>
    <w:multiLevelType w:val="multilevel"/>
    <w:tmpl w:val="D8A24A7E"/>
    <w:styleLink w:val="WWNum13"/>
    <w:lvl w:ilvl="0">
      <w:start w:val="1"/>
      <w:numFmt w:val="decimal"/>
      <w:suff w:val="noth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7D44DE"/>
    <w:multiLevelType w:val="multilevel"/>
    <w:tmpl w:val="52120168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938051883">
    <w:abstractNumId w:val="16"/>
  </w:num>
  <w:num w:numId="2" w16cid:durableId="1737774478">
    <w:abstractNumId w:val="4"/>
  </w:num>
  <w:num w:numId="3" w16cid:durableId="203908459">
    <w:abstractNumId w:val="12"/>
  </w:num>
  <w:num w:numId="4" w16cid:durableId="1338263615">
    <w:abstractNumId w:val="6"/>
  </w:num>
  <w:num w:numId="5" w16cid:durableId="250698464">
    <w:abstractNumId w:val="11"/>
  </w:num>
  <w:num w:numId="6" w16cid:durableId="1128350995">
    <w:abstractNumId w:val="1"/>
  </w:num>
  <w:num w:numId="7" w16cid:durableId="396323044">
    <w:abstractNumId w:val="7"/>
  </w:num>
  <w:num w:numId="8" w16cid:durableId="753011434">
    <w:abstractNumId w:val="8"/>
  </w:num>
  <w:num w:numId="9" w16cid:durableId="1576548094">
    <w:abstractNumId w:val="5"/>
  </w:num>
  <w:num w:numId="10" w16cid:durableId="213393065">
    <w:abstractNumId w:val="9"/>
  </w:num>
  <w:num w:numId="11" w16cid:durableId="832377844">
    <w:abstractNumId w:val="13"/>
  </w:num>
  <w:num w:numId="12" w16cid:durableId="1381634082">
    <w:abstractNumId w:val="10"/>
  </w:num>
  <w:num w:numId="13" w16cid:durableId="566259873">
    <w:abstractNumId w:val="14"/>
  </w:num>
  <w:num w:numId="14" w16cid:durableId="902836770">
    <w:abstractNumId w:val="15"/>
  </w:num>
  <w:num w:numId="15" w16cid:durableId="1451902448">
    <w:abstractNumId w:val="2"/>
  </w:num>
  <w:num w:numId="16" w16cid:durableId="775517360">
    <w:abstractNumId w:val="3"/>
  </w:num>
  <w:num w:numId="17" w16cid:durableId="406151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C2"/>
    <w:rsid w:val="00002C35"/>
    <w:rsid w:val="00021B64"/>
    <w:rsid w:val="00093C29"/>
    <w:rsid w:val="000B138B"/>
    <w:rsid w:val="000D5A6C"/>
    <w:rsid w:val="0010434C"/>
    <w:rsid w:val="0012069A"/>
    <w:rsid w:val="00127B09"/>
    <w:rsid w:val="001477E3"/>
    <w:rsid w:val="00153077"/>
    <w:rsid w:val="0016193C"/>
    <w:rsid w:val="001D4C91"/>
    <w:rsid w:val="001F721E"/>
    <w:rsid w:val="00200B2E"/>
    <w:rsid w:val="00230ABC"/>
    <w:rsid w:val="00274FE8"/>
    <w:rsid w:val="002C42A3"/>
    <w:rsid w:val="0039276C"/>
    <w:rsid w:val="004B4C81"/>
    <w:rsid w:val="005C12C2"/>
    <w:rsid w:val="005F331B"/>
    <w:rsid w:val="006001F9"/>
    <w:rsid w:val="00610DC6"/>
    <w:rsid w:val="006220C7"/>
    <w:rsid w:val="00623A6A"/>
    <w:rsid w:val="00672450"/>
    <w:rsid w:val="006A2587"/>
    <w:rsid w:val="006E7205"/>
    <w:rsid w:val="00706B6A"/>
    <w:rsid w:val="00725B29"/>
    <w:rsid w:val="0076078B"/>
    <w:rsid w:val="00773237"/>
    <w:rsid w:val="007804F9"/>
    <w:rsid w:val="007D4456"/>
    <w:rsid w:val="007E78C3"/>
    <w:rsid w:val="007F02D9"/>
    <w:rsid w:val="00832CED"/>
    <w:rsid w:val="00836252"/>
    <w:rsid w:val="0083769C"/>
    <w:rsid w:val="00897EBB"/>
    <w:rsid w:val="008E07BC"/>
    <w:rsid w:val="00911EC2"/>
    <w:rsid w:val="009F5D94"/>
    <w:rsid w:val="00A80C9E"/>
    <w:rsid w:val="00AF1E31"/>
    <w:rsid w:val="00B66F4C"/>
    <w:rsid w:val="00B90C15"/>
    <w:rsid w:val="00BE749F"/>
    <w:rsid w:val="00C15605"/>
    <w:rsid w:val="00C22F31"/>
    <w:rsid w:val="00CA4BAB"/>
    <w:rsid w:val="00D41292"/>
    <w:rsid w:val="00D51116"/>
    <w:rsid w:val="00D7239B"/>
    <w:rsid w:val="00DA7D30"/>
    <w:rsid w:val="00DC46C0"/>
    <w:rsid w:val="00DD51BD"/>
    <w:rsid w:val="00E01A5A"/>
    <w:rsid w:val="00E368A1"/>
    <w:rsid w:val="00E542E5"/>
    <w:rsid w:val="00E83C9A"/>
    <w:rsid w:val="00EE5B8A"/>
    <w:rsid w:val="00FF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A4131"/>
  <w15:docId w15:val="{17B7C1FB-E19A-45B8-91F1-31C4EED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Standard"/>
    <w:uiPriority w:val="9"/>
    <w:semiHidden/>
    <w:unhideWhenUsed/>
    <w:qFormat/>
    <w:pPr>
      <w:widowControl/>
      <w:spacing w:before="280" w:after="280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Standar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styleId="a8">
    <w:name w:val="Balloon Text"/>
    <w:basedOn w:val="Standard"/>
    <w:rPr>
      <w:rFonts w:ascii="Cambria" w:hAnsi="Cambria"/>
      <w:sz w:val="18"/>
      <w:szCs w:val="18"/>
    </w:rPr>
  </w:style>
  <w:style w:type="paragraph" w:customStyle="1" w:styleId="Default">
    <w:name w:val="Default"/>
    <w:rPr>
      <w:rFonts w:ascii="標楷體" w:eastAsia="標楷體" w:hAnsi="標楷體" w:cs="標楷體"/>
      <w:color w:val="000000"/>
      <w:kern w:val="0"/>
      <w:szCs w:val="24"/>
    </w:rPr>
  </w:style>
  <w:style w:type="character" w:customStyle="1" w:styleId="a9">
    <w:name w:val="頁首 字元"/>
    <w:basedOn w:val="a0"/>
    <w:rPr>
      <w:sz w:val="20"/>
      <w:szCs w:val="20"/>
    </w:rPr>
  </w:style>
  <w:style w:type="character" w:customStyle="1" w:styleId="aa">
    <w:name w:val="頁尾 字元"/>
    <w:basedOn w:val="a0"/>
    <w:rPr>
      <w:sz w:val="20"/>
      <w:szCs w:val="20"/>
    </w:rPr>
  </w:style>
  <w:style w:type="character" w:customStyle="1" w:styleId="30">
    <w:name w:val="標題 3 字元"/>
    <w:basedOn w:val="a0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HTML0">
    <w:name w:val="HTML 預設格式 字元"/>
    <w:basedOn w:val="a0"/>
    <w:rPr>
      <w:rFonts w:ascii="細明體" w:eastAsia="細明體" w:hAnsi="細明體" w:cs="細明體"/>
      <w:kern w:val="0"/>
      <w:szCs w:val="24"/>
    </w:rPr>
  </w:style>
  <w:style w:type="character" w:customStyle="1" w:styleId="ab">
    <w:name w:val="註解方塊文字 字元"/>
    <w:basedOn w:val="a0"/>
    <w:rPr>
      <w:rFonts w:ascii="Cambria" w:eastAsia="新細明體" w:hAnsi="Cambria" w:cs="F"/>
      <w:sz w:val="18"/>
      <w:szCs w:val="18"/>
    </w:rPr>
  </w:style>
  <w:style w:type="character" w:customStyle="1" w:styleId="ListLabel1">
    <w:name w:val="ListLabel 1"/>
    <w:rPr>
      <w:sz w:val="24"/>
    </w:rPr>
  </w:style>
  <w:style w:type="character" w:customStyle="1" w:styleId="ListLabel2">
    <w:name w:val="ListLabel 2"/>
    <w:rPr>
      <w:rFonts w:eastAsia="標楷體"/>
      <w:color w:val="auto"/>
    </w:rPr>
  </w:style>
  <w:style w:type="character" w:customStyle="1" w:styleId="ListLabel3">
    <w:name w:val="ListLabel 3"/>
    <w:rPr>
      <w:rFonts w:eastAsia="標楷體"/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Chien ya-hui</dc:creator>
  <cp:lastModifiedBy>李芸誼</cp:lastModifiedBy>
  <cp:revision>8</cp:revision>
  <cp:lastPrinted>2023-11-17T02:40:00Z</cp:lastPrinted>
  <dcterms:created xsi:type="dcterms:W3CDTF">2024-04-09T05:19:00Z</dcterms:created>
  <dcterms:modified xsi:type="dcterms:W3CDTF">2026-08-18T06:57:00Z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