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707F" w14:textId="7CA85A59" w:rsidR="008561C3" w:rsidRPr="003E3076" w:rsidRDefault="009F2CE2" w:rsidP="008561C3">
      <w:pPr>
        <w:spacing w:afterLines="100" w:after="360" w:line="460" w:lineRule="exac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13BC" w:rsidRPr="003E3076">
        <w:rPr>
          <w:rFonts w:ascii="標楷體" w:eastAsia="標楷體" w:hAnsi="標楷體" w:hint="eastAsia"/>
          <w:b/>
          <w:sz w:val="32"/>
          <w:szCs w:val="36"/>
        </w:rPr>
        <w:t>金牌企業獎項獲獎企業性別</w:t>
      </w:r>
      <w:r w:rsidR="00563C20" w:rsidRPr="00334E1B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統計</w:t>
      </w:r>
      <w:r w:rsidR="000F13BC" w:rsidRPr="003E3076">
        <w:rPr>
          <w:rFonts w:ascii="標楷體" w:eastAsia="標楷體" w:hAnsi="標楷體" w:hint="eastAsia"/>
          <w:b/>
          <w:sz w:val="32"/>
          <w:szCs w:val="36"/>
        </w:rPr>
        <w:t>分析</w:t>
      </w:r>
    </w:p>
    <w:p w14:paraId="34989C9E" w14:textId="0583636F" w:rsidR="008561C3" w:rsidRDefault="00554E4E" w:rsidP="008561C3">
      <w:pPr>
        <w:pStyle w:val="a3"/>
        <w:spacing w:line="46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8709A9">
        <w:rPr>
          <w:rFonts w:ascii="標楷體" w:eastAsia="標楷體" w:hAnsi="標楷體" w:hint="eastAsia"/>
          <w:b/>
          <w:sz w:val="28"/>
          <w:szCs w:val="28"/>
        </w:rPr>
        <w:t>一、</w:t>
      </w:r>
      <w:r w:rsidR="008561C3">
        <w:rPr>
          <w:rFonts w:ascii="標楷體" w:eastAsia="標楷體" w:hAnsi="標楷體" w:hint="eastAsia"/>
          <w:b/>
          <w:sz w:val="28"/>
          <w:szCs w:val="28"/>
        </w:rPr>
        <w:t>計畫緣起</w:t>
      </w:r>
    </w:p>
    <w:p w14:paraId="5DBD2320" w14:textId="6F0BB4D0" w:rsidR="006F7F4E" w:rsidRDefault="008561C3" w:rsidP="008561C3">
      <w:pPr>
        <w:pStyle w:val="a3"/>
        <w:spacing w:line="46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8561C3">
        <w:rPr>
          <w:rFonts w:ascii="標楷體" w:eastAsia="標楷體" w:hAnsi="標楷體" w:hint="eastAsia"/>
          <w:sz w:val="28"/>
          <w:szCs w:val="28"/>
        </w:rPr>
        <w:t xml:space="preserve">   </w:t>
      </w:r>
      <w:r w:rsidR="006F7F4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561C3">
        <w:rPr>
          <w:rFonts w:ascii="標楷體" w:eastAsia="標楷體" w:hAnsi="標楷體" w:hint="eastAsia"/>
          <w:sz w:val="28"/>
          <w:szCs w:val="28"/>
        </w:rPr>
        <w:t xml:space="preserve"> </w:t>
      </w:r>
      <w:r w:rsidR="006F7F4E" w:rsidRPr="006F7F4E">
        <w:rPr>
          <w:rFonts w:ascii="標楷體" w:eastAsia="標楷體" w:hAnsi="標楷體" w:hint="eastAsia"/>
          <w:sz w:val="28"/>
          <w:szCs w:val="28"/>
        </w:rPr>
        <w:t>本府自96年即辦理</w:t>
      </w:r>
      <w:r w:rsidR="006F7F4E" w:rsidRPr="008A3890">
        <w:rPr>
          <w:rFonts w:ascii="標楷體" w:eastAsia="標楷體" w:hAnsi="標楷體" w:hint="eastAsia"/>
          <w:color w:val="000000" w:themeColor="text1"/>
          <w:sz w:val="28"/>
          <w:szCs w:val="28"/>
        </w:rPr>
        <w:t>績優企業卓</w:t>
      </w:r>
      <w:r w:rsidR="006F7F4E" w:rsidRPr="006F7F4E">
        <w:rPr>
          <w:rFonts w:ascii="標楷體" w:eastAsia="標楷體" w:hAnsi="標楷體" w:hint="eastAsia"/>
          <w:sz w:val="28"/>
          <w:szCs w:val="28"/>
        </w:rPr>
        <w:t>越獎評選，迄今選出超過200家企業，</w:t>
      </w:r>
      <w:proofErr w:type="gramStart"/>
      <w:r w:rsidR="006F7F4E">
        <w:rPr>
          <w:rFonts w:ascii="標楷體" w:eastAsia="標楷體" w:hAnsi="標楷體" w:hint="eastAsia"/>
          <w:sz w:val="28"/>
          <w:szCs w:val="28"/>
        </w:rPr>
        <w:t>原</w:t>
      </w:r>
      <w:r w:rsidR="006F7F4E" w:rsidRPr="006F7F4E">
        <w:rPr>
          <w:rFonts w:ascii="標楷體" w:eastAsia="標楷體" w:hAnsi="標楷體" w:hint="eastAsia"/>
          <w:sz w:val="28"/>
          <w:szCs w:val="28"/>
        </w:rPr>
        <w:t>績優</w:t>
      </w:r>
      <w:proofErr w:type="gramEnd"/>
      <w:r w:rsidR="006F7F4E" w:rsidRPr="006F7F4E">
        <w:rPr>
          <w:rFonts w:ascii="標楷體" w:eastAsia="標楷體" w:hAnsi="標楷體" w:hint="eastAsia"/>
          <w:sz w:val="28"/>
          <w:szCs w:val="28"/>
        </w:rPr>
        <w:t>企業卓越獎分 5種類型，往年表揚「長青企業卓越獎」、「創新智慧卓越獎」、「環保循環卓越獎」、「服務品質卓越獎」、「青年創業卓越獎」外，</w:t>
      </w:r>
      <w:r w:rsidR="006F7F4E">
        <w:rPr>
          <w:rFonts w:ascii="標楷體" w:eastAsia="標楷體" w:hAnsi="標楷體" w:hint="eastAsia"/>
          <w:sz w:val="28"/>
          <w:szCs w:val="28"/>
        </w:rPr>
        <w:t>為</w:t>
      </w:r>
      <w:r w:rsidR="006F7F4E" w:rsidRPr="006F7F4E">
        <w:rPr>
          <w:rFonts w:ascii="標楷體" w:eastAsia="標楷體" w:hAnsi="標楷體" w:hint="eastAsia"/>
          <w:sz w:val="28"/>
          <w:szCs w:val="28"/>
        </w:rPr>
        <w:t>呼應市府各項性別平</w:t>
      </w:r>
      <w:bookmarkStart w:id="0" w:name="_GoBack"/>
      <w:bookmarkEnd w:id="0"/>
      <w:r w:rsidR="006F7F4E" w:rsidRPr="006F7F4E">
        <w:rPr>
          <w:rFonts w:ascii="標楷體" w:eastAsia="標楷體" w:hAnsi="標楷體" w:hint="eastAsia"/>
          <w:sz w:val="28"/>
          <w:szCs w:val="28"/>
        </w:rPr>
        <w:t>等政策之推廣，並作為鼓勵企業實踐社會責任，及營造性別平等友善職場的楷模並從得獎企業中另外選出「性平優良幸福企業獎」，</w:t>
      </w:r>
      <w:r w:rsidR="004834BE">
        <w:rPr>
          <w:rFonts w:ascii="標楷體" w:eastAsia="標楷體" w:hAnsi="標楷體" w:hint="eastAsia"/>
          <w:sz w:val="28"/>
          <w:szCs w:val="28"/>
        </w:rPr>
        <w:t>104年起</w:t>
      </w:r>
      <w:r w:rsidR="004834BE" w:rsidRPr="004834BE">
        <w:rPr>
          <w:rFonts w:ascii="標楷體" w:eastAsia="標楷體" w:hAnsi="標楷體" w:hint="eastAsia"/>
          <w:sz w:val="28"/>
          <w:szCs w:val="28"/>
        </w:rPr>
        <w:t>「金牌好店、金牌好禮、金牌好</w:t>
      </w:r>
      <w:proofErr w:type="gramStart"/>
      <w:r w:rsidR="004834BE" w:rsidRPr="004834BE">
        <w:rPr>
          <w:rFonts w:ascii="標楷體" w:eastAsia="標楷體" w:hAnsi="標楷體" w:hint="eastAsia"/>
          <w:sz w:val="28"/>
          <w:szCs w:val="28"/>
        </w:rPr>
        <w:t>棧</w:t>
      </w:r>
      <w:proofErr w:type="gramEnd"/>
      <w:r w:rsidR="004834BE" w:rsidRPr="004834BE">
        <w:rPr>
          <w:rFonts w:ascii="標楷體" w:eastAsia="標楷體" w:hAnsi="標楷體" w:hint="eastAsia"/>
          <w:sz w:val="28"/>
          <w:szCs w:val="28"/>
        </w:rPr>
        <w:t>」</w:t>
      </w:r>
      <w:r w:rsidR="004834BE">
        <w:rPr>
          <w:rFonts w:ascii="標楷體" w:eastAsia="標楷體" w:hAnsi="標楷體" w:hint="eastAsia"/>
          <w:sz w:val="28"/>
          <w:szCs w:val="28"/>
        </w:rPr>
        <w:t>合稱桃園三金，</w:t>
      </w:r>
      <w:r w:rsidR="006F7F4E" w:rsidRPr="006F7F4E">
        <w:rPr>
          <w:rFonts w:ascii="標楷體" w:eastAsia="標楷體" w:hAnsi="標楷體" w:hint="eastAsia"/>
          <w:sz w:val="28"/>
          <w:szCs w:val="28"/>
        </w:rPr>
        <w:t>108年特別整合推出首屆「桃園</w:t>
      </w:r>
      <w:r w:rsidR="006F7F4E" w:rsidRPr="008A3890">
        <w:rPr>
          <w:rFonts w:ascii="標楷體" w:eastAsia="標楷體" w:hAnsi="標楷體" w:hint="eastAsia"/>
          <w:color w:val="000000" w:themeColor="text1"/>
          <w:sz w:val="28"/>
          <w:szCs w:val="28"/>
        </w:rPr>
        <w:t>金牌企業卓</w:t>
      </w:r>
      <w:r w:rsidR="006F7F4E" w:rsidRPr="006F7F4E">
        <w:rPr>
          <w:rFonts w:ascii="標楷體" w:eastAsia="標楷體" w:hAnsi="標楷體" w:hint="eastAsia"/>
          <w:sz w:val="28"/>
          <w:szCs w:val="28"/>
        </w:rPr>
        <w:t>越獎」，要為桃園在地企業品牌行銷再升一級，讓桃園產業優勢</w:t>
      </w:r>
      <w:proofErr w:type="gramStart"/>
      <w:r w:rsidR="006F7F4E" w:rsidRPr="006F7F4E">
        <w:rPr>
          <w:rFonts w:ascii="標楷體" w:eastAsia="標楷體" w:hAnsi="標楷體" w:hint="eastAsia"/>
          <w:sz w:val="28"/>
          <w:szCs w:val="28"/>
        </w:rPr>
        <w:t>更顯亮眼</w:t>
      </w:r>
      <w:proofErr w:type="gramEnd"/>
      <w:r w:rsidR="00D337FB">
        <w:rPr>
          <w:rFonts w:ascii="標楷體" w:eastAsia="標楷體" w:hAnsi="標楷體" w:hint="eastAsia"/>
          <w:sz w:val="28"/>
          <w:szCs w:val="28"/>
        </w:rPr>
        <w:t>。</w:t>
      </w:r>
    </w:p>
    <w:p w14:paraId="3BF978A3" w14:textId="1FAA1BD7" w:rsidR="000F27D4" w:rsidRDefault="006F7F4E" w:rsidP="000F27D4">
      <w:pPr>
        <w:pStyle w:val="a3"/>
        <w:spacing w:line="46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561C3" w:rsidRPr="008561C3">
        <w:rPr>
          <w:rFonts w:ascii="標楷體" w:eastAsia="標楷體" w:hAnsi="標楷體" w:hint="eastAsia"/>
          <w:sz w:val="28"/>
          <w:szCs w:val="28"/>
        </w:rPr>
        <w:t>「桃園市金牌企業卓越獎」依照不同類型訂定出「智多星獎」、「愛地球獎」、「</w:t>
      </w:r>
      <w:proofErr w:type="gramStart"/>
      <w:r w:rsidR="008561C3" w:rsidRPr="008561C3">
        <w:rPr>
          <w:rFonts w:ascii="標楷體" w:eastAsia="標楷體" w:hAnsi="標楷體" w:hint="eastAsia"/>
          <w:sz w:val="28"/>
          <w:szCs w:val="28"/>
        </w:rPr>
        <w:t>好福企獎</w:t>
      </w:r>
      <w:proofErr w:type="gramEnd"/>
      <w:r w:rsidR="008561C3" w:rsidRPr="008561C3">
        <w:rPr>
          <w:rFonts w:ascii="標楷體" w:eastAsia="標楷體" w:hAnsi="標楷體" w:hint="eastAsia"/>
          <w:sz w:val="28"/>
          <w:szCs w:val="28"/>
        </w:rPr>
        <w:t>」、「</w:t>
      </w:r>
      <w:proofErr w:type="gramStart"/>
      <w:r w:rsidR="008561C3" w:rsidRPr="008561C3">
        <w:rPr>
          <w:rFonts w:ascii="標楷體" w:eastAsia="標楷體" w:hAnsi="標楷體" w:hint="eastAsia"/>
          <w:sz w:val="28"/>
          <w:szCs w:val="28"/>
        </w:rPr>
        <w:t>隱形冠獎</w:t>
      </w:r>
      <w:proofErr w:type="gramEnd"/>
      <w:r w:rsidR="008561C3" w:rsidRPr="008561C3">
        <w:rPr>
          <w:rFonts w:ascii="標楷體" w:eastAsia="標楷體" w:hAnsi="標楷體" w:hint="eastAsia"/>
          <w:sz w:val="28"/>
          <w:szCs w:val="28"/>
        </w:rPr>
        <w:t>」及「新人王獎」五種獎項，除了企業本身績優，也強化了績優企業獎項的面向，</w:t>
      </w:r>
      <w:r>
        <w:rPr>
          <w:rFonts w:ascii="標楷體" w:eastAsia="標楷體" w:hAnsi="標楷體" w:hint="eastAsia"/>
          <w:sz w:val="28"/>
          <w:szCs w:val="28"/>
        </w:rPr>
        <w:t>並於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本屆於申請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資料中提供更客觀的性平指標</w:t>
      </w:r>
      <w:r w:rsidR="00E74D95">
        <w:rPr>
          <w:rFonts w:ascii="標楷體" w:eastAsia="標楷體" w:hAnsi="標楷體" w:hint="eastAsia"/>
          <w:sz w:val="28"/>
          <w:szCs w:val="28"/>
        </w:rPr>
        <w:t>供企業參考。</w:t>
      </w:r>
    </w:p>
    <w:p w14:paraId="5BFAB82F" w14:textId="3DDA8322" w:rsidR="008B6E34" w:rsidRDefault="008B6E34" w:rsidP="000F27D4">
      <w:pPr>
        <w:pStyle w:val="a3"/>
        <w:spacing w:line="46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092A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A33C18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藉由本屆</w:t>
      </w:r>
      <w:r w:rsidR="000F4F72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得獎企業</w:t>
      </w:r>
      <w:r w:rsidR="00A33C18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380520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</w:t>
      </w:r>
      <w:r w:rsidR="00A33C18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F4F72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來</w:t>
      </w:r>
      <w:r w:rsidR="00A33C18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探討企業</w:t>
      </w:r>
      <w:r w:rsidR="00BF263B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年資、資本額、行業別屬性、員工及主管</w:t>
      </w:r>
      <w:r w:rsidR="000F4F72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性別是否有顯著差異</w:t>
      </w:r>
      <w:r w:rsidR="00C9777E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C9777E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以供</w:t>
      </w:r>
      <w:r w:rsidR="00C54EDE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proofErr w:type="gramEnd"/>
      <w:r w:rsidR="00C9777E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政策</w:t>
      </w:r>
      <w:r w:rsidR="00C54EDE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規劃或推動時參考</w:t>
      </w:r>
      <w:r w:rsidR="00C2092A" w:rsidRPr="00334E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D168832" w14:textId="4EBC44DD" w:rsidR="00B6242D" w:rsidRPr="00C54EDE" w:rsidRDefault="000F27D4" w:rsidP="00C54EDE">
      <w:pPr>
        <w:pStyle w:val="a3"/>
        <w:spacing w:line="46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74D95" w:rsidRPr="000F27D4">
        <w:rPr>
          <w:rFonts w:ascii="標楷體" w:eastAsia="標楷體" w:hAnsi="標楷體" w:hint="eastAsia"/>
          <w:sz w:val="28"/>
          <w:szCs w:val="28"/>
        </w:rPr>
        <w:t xml:space="preserve"> 本次得獎廠商分別為</w:t>
      </w:r>
      <w:r w:rsidRPr="000F27D4">
        <w:rPr>
          <w:rFonts w:ascii="標楷體" w:eastAsia="標楷體" w:hAnsi="標楷體" w:hint="eastAsia"/>
          <w:sz w:val="28"/>
          <w:szCs w:val="28"/>
        </w:rPr>
        <w:t>台灣華傑股份有限公司、</w:t>
      </w:r>
      <w:proofErr w:type="gramStart"/>
      <w:r w:rsidRPr="000F27D4">
        <w:rPr>
          <w:rFonts w:ascii="標楷體" w:eastAsia="標楷體" w:hAnsi="標楷體" w:hint="eastAsia"/>
          <w:sz w:val="28"/>
          <w:szCs w:val="28"/>
        </w:rPr>
        <w:t>華夏航科國際</w:t>
      </w:r>
      <w:proofErr w:type="gramEnd"/>
      <w:r w:rsidRPr="000F27D4">
        <w:rPr>
          <w:rFonts w:ascii="標楷體" w:eastAsia="標楷體" w:hAnsi="標楷體" w:hint="eastAsia"/>
          <w:sz w:val="28"/>
          <w:szCs w:val="28"/>
        </w:rPr>
        <w:t>股份有限公司、</w:t>
      </w:r>
      <w:proofErr w:type="gramStart"/>
      <w:r w:rsidRPr="000F27D4">
        <w:rPr>
          <w:rFonts w:ascii="標楷體" w:eastAsia="標楷體" w:hAnsi="標楷體" w:hint="eastAsia"/>
          <w:sz w:val="28"/>
          <w:szCs w:val="28"/>
        </w:rPr>
        <w:t>源友企業</w:t>
      </w:r>
      <w:proofErr w:type="gramEnd"/>
      <w:r w:rsidRPr="000F27D4">
        <w:rPr>
          <w:rFonts w:ascii="標楷體" w:eastAsia="標楷體" w:hAnsi="標楷體" w:hint="eastAsia"/>
          <w:sz w:val="28"/>
          <w:szCs w:val="28"/>
        </w:rPr>
        <w:t>股份有限公司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F27D4">
        <w:rPr>
          <w:rFonts w:ascii="標楷體" w:eastAsia="標楷體" w:hAnsi="標楷體" w:hint="eastAsia"/>
          <w:sz w:val="28"/>
          <w:szCs w:val="28"/>
        </w:rPr>
        <w:t>清淨海生技股份有限公司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r w:rsidRPr="0080489F">
        <w:rPr>
          <w:rFonts w:ascii="標楷體" w:eastAsia="標楷體" w:hAnsi="標楷體" w:hint="eastAsia"/>
          <w:sz w:val="28"/>
          <w:szCs w:val="28"/>
        </w:rPr>
        <w:t>台灣積體電路製造股份有限公司先進封測三廠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80489F">
        <w:rPr>
          <w:rFonts w:ascii="標楷體" w:eastAsia="標楷體" w:hAnsi="標楷體" w:hint="eastAsia"/>
          <w:sz w:val="28"/>
          <w:szCs w:val="28"/>
        </w:rPr>
        <w:t>綠電再生</w:t>
      </w:r>
      <w:proofErr w:type="gramEnd"/>
      <w:r w:rsidRPr="0080489F">
        <w:rPr>
          <w:rFonts w:ascii="標楷體" w:eastAsia="標楷體" w:hAnsi="標楷體" w:hint="eastAsia"/>
          <w:sz w:val="28"/>
          <w:szCs w:val="28"/>
        </w:rPr>
        <w:t>股份有限公司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r w:rsidRPr="0080489F">
        <w:rPr>
          <w:rFonts w:ascii="標楷體" w:eastAsia="標楷體" w:hAnsi="標楷體" w:hint="eastAsia"/>
          <w:sz w:val="28"/>
          <w:szCs w:val="28"/>
        </w:rPr>
        <w:t>歐萊德國際股份有限公司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r w:rsidRPr="0080489F">
        <w:rPr>
          <w:rFonts w:ascii="標楷體" w:eastAsia="標楷體" w:hAnsi="標楷體" w:hint="eastAsia"/>
          <w:sz w:val="28"/>
          <w:szCs w:val="28"/>
        </w:rPr>
        <w:t>美科科技股份有限公司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80489F">
        <w:rPr>
          <w:rFonts w:ascii="標楷體" w:eastAsia="標楷體" w:hAnsi="標楷體" w:hint="eastAsia"/>
          <w:sz w:val="28"/>
          <w:szCs w:val="28"/>
        </w:rPr>
        <w:t>饗賓餐</w:t>
      </w:r>
      <w:proofErr w:type="gramEnd"/>
      <w:r w:rsidRPr="0080489F">
        <w:rPr>
          <w:rFonts w:ascii="標楷體" w:eastAsia="標楷體" w:hAnsi="標楷體" w:hint="eastAsia"/>
          <w:sz w:val="28"/>
          <w:szCs w:val="28"/>
        </w:rPr>
        <w:t>旅事業股份有限公司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80489F">
        <w:rPr>
          <w:rFonts w:ascii="標楷體" w:eastAsia="標楷體" w:hAnsi="標楷體" w:hint="eastAsia"/>
          <w:sz w:val="28"/>
          <w:szCs w:val="28"/>
        </w:rPr>
        <w:t>羅鐵機械</w:t>
      </w:r>
      <w:proofErr w:type="gramEnd"/>
      <w:r w:rsidRPr="0080489F">
        <w:rPr>
          <w:rFonts w:ascii="標楷體" w:eastAsia="標楷體" w:hAnsi="標楷體" w:hint="eastAsia"/>
          <w:sz w:val="28"/>
          <w:szCs w:val="28"/>
        </w:rPr>
        <w:t>股份有限公司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r w:rsidRPr="0080489F">
        <w:rPr>
          <w:rFonts w:ascii="標楷體" w:eastAsia="標楷體" w:hAnsi="標楷體" w:hint="eastAsia"/>
          <w:sz w:val="28"/>
          <w:szCs w:val="28"/>
        </w:rPr>
        <w:t>技嘉科技股份有限公司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r w:rsidRPr="0080489F">
        <w:rPr>
          <w:rFonts w:ascii="標楷體" w:eastAsia="標楷體" w:hAnsi="標楷體" w:hint="eastAsia"/>
          <w:sz w:val="28"/>
          <w:szCs w:val="28"/>
        </w:rPr>
        <w:t>杏</w:t>
      </w:r>
      <w:proofErr w:type="gramStart"/>
      <w:r w:rsidRPr="0080489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0489F">
        <w:rPr>
          <w:rFonts w:ascii="標楷體" w:eastAsia="標楷體" w:hAnsi="標楷體" w:hint="eastAsia"/>
          <w:sz w:val="28"/>
          <w:szCs w:val="28"/>
        </w:rPr>
        <w:t>醫療用品股份有限公司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80489F">
        <w:rPr>
          <w:rFonts w:ascii="標楷體" w:eastAsia="標楷體" w:hAnsi="標楷體" w:hint="eastAsia"/>
          <w:sz w:val="28"/>
          <w:szCs w:val="28"/>
        </w:rPr>
        <w:t>台益豐</w:t>
      </w:r>
      <w:proofErr w:type="gramEnd"/>
      <w:r w:rsidRPr="0080489F">
        <w:rPr>
          <w:rFonts w:ascii="標楷體" w:eastAsia="標楷體" w:hAnsi="標楷體" w:hint="eastAsia"/>
          <w:sz w:val="28"/>
          <w:szCs w:val="28"/>
        </w:rPr>
        <w:t>股份有限公司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r w:rsidRPr="0080489F">
        <w:rPr>
          <w:rFonts w:ascii="標楷體" w:eastAsia="標楷體" w:hAnsi="標楷體" w:hint="eastAsia"/>
          <w:sz w:val="28"/>
          <w:szCs w:val="28"/>
        </w:rPr>
        <w:t>紫</w:t>
      </w:r>
      <w:proofErr w:type="gramStart"/>
      <w:r w:rsidRPr="0080489F">
        <w:rPr>
          <w:rFonts w:ascii="標楷體" w:eastAsia="標楷體" w:hAnsi="標楷體" w:hint="eastAsia"/>
          <w:sz w:val="28"/>
          <w:szCs w:val="28"/>
        </w:rPr>
        <w:t>莉</w:t>
      </w:r>
      <w:proofErr w:type="gramEnd"/>
      <w:r w:rsidRPr="0080489F">
        <w:rPr>
          <w:rFonts w:ascii="標楷體" w:eastAsia="標楷體" w:hAnsi="標楷體" w:hint="eastAsia"/>
          <w:sz w:val="28"/>
          <w:szCs w:val="28"/>
        </w:rPr>
        <w:t>有限公司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r w:rsidRPr="0080489F">
        <w:rPr>
          <w:rFonts w:ascii="標楷體" w:eastAsia="標楷體" w:hAnsi="標楷體" w:hint="eastAsia"/>
          <w:sz w:val="28"/>
          <w:szCs w:val="28"/>
        </w:rPr>
        <w:t>協順工業股份有限公司</w:t>
      </w:r>
      <w:r w:rsidR="0080489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80489F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Pr="0080489F">
        <w:rPr>
          <w:rFonts w:ascii="標楷體" w:eastAsia="標楷體" w:hAnsi="標楷體" w:hint="eastAsia"/>
          <w:sz w:val="28"/>
          <w:szCs w:val="28"/>
        </w:rPr>
        <w:t>仁綜合醫院</w:t>
      </w:r>
      <w:r w:rsidR="00882722" w:rsidRPr="008A3890">
        <w:rPr>
          <w:rFonts w:ascii="標楷體" w:eastAsia="標楷體" w:hAnsi="標楷體" w:hint="eastAsia"/>
          <w:color w:val="000000" w:themeColor="text1"/>
          <w:sz w:val="28"/>
          <w:szCs w:val="28"/>
        </w:rPr>
        <w:t>，共計16家</w:t>
      </w:r>
      <w:r w:rsidR="0080489F" w:rsidRPr="008A38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473CE3D" w14:textId="77777777" w:rsidR="00112C50" w:rsidRDefault="00112C50" w:rsidP="0080489F">
      <w:pPr>
        <w:pStyle w:val="a3"/>
        <w:spacing w:line="46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</w:p>
    <w:p w14:paraId="5778A1E2" w14:textId="77777777" w:rsidR="00112C50" w:rsidRPr="001A2EC3" w:rsidRDefault="00112C50" w:rsidP="001A2EC3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7D0D35B0" w14:textId="77777777" w:rsidR="00112C50" w:rsidRPr="001A2EC3" w:rsidRDefault="00112C50" w:rsidP="001A2EC3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7ED193E0" w14:textId="77777777" w:rsidR="008561C3" w:rsidRPr="00112C50" w:rsidRDefault="008561C3" w:rsidP="00112C5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112C50"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bookmarkStart w:id="1" w:name="_Hlk33098660"/>
      <w:r w:rsidRPr="00112C50">
        <w:rPr>
          <w:rFonts w:ascii="標楷體" w:eastAsia="標楷體" w:hAnsi="標楷體" w:hint="eastAsia"/>
          <w:b/>
          <w:sz w:val="28"/>
          <w:szCs w:val="28"/>
        </w:rPr>
        <w:t>108年金牌企業卓越獎得獎企業負責人</w:t>
      </w:r>
      <w:bookmarkEnd w:id="1"/>
    </w:p>
    <w:p w14:paraId="4922EACA" w14:textId="0FBDCAE0" w:rsidR="00112C50" w:rsidRDefault="006C1915" w:rsidP="003E3076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10</w:t>
      </w:r>
      <w:r w:rsidR="00CC7E78">
        <w:rPr>
          <w:rFonts w:ascii="標楷體" w:eastAsia="標楷體" w:hAnsi="標楷體" w:hint="eastAsia"/>
          <w:sz w:val="28"/>
          <w:szCs w:val="28"/>
        </w:rPr>
        <w:t>8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年</w:t>
      </w:r>
      <w:r w:rsidR="00581CD0" w:rsidRPr="00581CD0">
        <w:rPr>
          <w:rFonts w:ascii="標楷體" w:eastAsia="標楷體" w:hAnsi="標楷體" w:hint="eastAsia"/>
          <w:sz w:val="28"/>
          <w:szCs w:val="28"/>
        </w:rPr>
        <w:t>金牌企業卓越獎得獎企業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共</w:t>
      </w:r>
      <w:r w:rsidR="00C9674B" w:rsidRPr="008709A9">
        <w:rPr>
          <w:rFonts w:ascii="標楷體" w:eastAsia="標楷體" w:hAnsi="標楷體" w:hint="eastAsia"/>
          <w:sz w:val="28"/>
          <w:szCs w:val="28"/>
        </w:rPr>
        <w:t>計</w:t>
      </w:r>
      <w:r w:rsidR="00581CD0">
        <w:rPr>
          <w:rFonts w:ascii="標楷體" w:eastAsia="標楷體" w:hAnsi="標楷體" w:hint="eastAsia"/>
          <w:sz w:val="28"/>
          <w:szCs w:val="28"/>
        </w:rPr>
        <w:t>16家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，男性負責人</w:t>
      </w:r>
      <w:r w:rsidR="00426F29">
        <w:rPr>
          <w:rFonts w:ascii="標楷體" w:eastAsia="標楷體" w:hAnsi="標楷體" w:hint="eastAsia"/>
          <w:sz w:val="28"/>
          <w:szCs w:val="28"/>
        </w:rPr>
        <w:t>12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人(</w:t>
      </w:r>
      <w:r w:rsidR="00426F29">
        <w:rPr>
          <w:rFonts w:ascii="標楷體" w:eastAsia="標楷體" w:hAnsi="標楷體" w:hint="eastAsia"/>
          <w:sz w:val="28"/>
          <w:szCs w:val="28"/>
        </w:rPr>
        <w:t>75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%)，女性負責人</w:t>
      </w:r>
      <w:r w:rsidR="00426F29">
        <w:rPr>
          <w:rFonts w:ascii="標楷體" w:eastAsia="標楷體" w:hAnsi="標楷體" w:hint="eastAsia"/>
          <w:sz w:val="28"/>
          <w:szCs w:val="28"/>
        </w:rPr>
        <w:t>4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人(</w:t>
      </w:r>
      <w:r w:rsidR="00426F29">
        <w:rPr>
          <w:rFonts w:ascii="標楷體" w:eastAsia="標楷體" w:hAnsi="標楷體" w:hint="eastAsia"/>
          <w:sz w:val="28"/>
          <w:szCs w:val="28"/>
        </w:rPr>
        <w:t>25</w:t>
      </w:r>
      <w:r w:rsidR="00E2167F" w:rsidRPr="008709A9">
        <w:rPr>
          <w:rFonts w:ascii="標楷體" w:eastAsia="標楷體" w:hAnsi="標楷體" w:hint="eastAsia"/>
          <w:sz w:val="28"/>
          <w:szCs w:val="28"/>
        </w:rPr>
        <w:t>%</w:t>
      </w:r>
      <w:r w:rsidR="000962FC" w:rsidRPr="008709A9">
        <w:rPr>
          <w:rFonts w:ascii="標楷體" w:eastAsia="標楷體" w:hAnsi="標楷體" w:hint="eastAsia"/>
          <w:sz w:val="28"/>
          <w:szCs w:val="28"/>
        </w:rPr>
        <w:t>)。</w:t>
      </w:r>
    </w:p>
    <w:p w14:paraId="7F1CAA25" w14:textId="77777777" w:rsidR="00D66DE3" w:rsidRDefault="00D66DE3" w:rsidP="003E3076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14:paraId="2BA1C111" w14:textId="77777777" w:rsidR="00112C50" w:rsidRPr="00D810D3" w:rsidRDefault="00112C50" w:rsidP="00112C50">
      <w:pPr>
        <w:spacing w:line="460" w:lineRule="exact"/>
        <w:ind w:leftChars="100" w:left="80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  <w:r w:rsidRPr="00D810D3">
        <w:rPr>
          <w:rFonts w:ascii="標楷體" w:eastAsia="標楷體" w:hAnsi="標楷體" w:hint="eastAsia"/>
          <w:b/>
          <w:sz w:val="28"/>
          <w:szCs w:val="28"/>
        </w:rPr>
        <w:t>表1：108年金牌企業卓越獎得獎企業負責人性別統計表</w:t>
      </w:r>
    </w:p>
    <w:tbl>
      <w:tblPr>
        <w:tblStyle w:val="a4"/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4111"/>
        <w:gridCol w:w="1701"/>
        <w:gridCol w:w="2268"/>
      </w:tblGrid>
      <w:tr w:rsidR="000A1B54" w14:paraId="2095B530" w14:textId="3B0D0CC7" w:rsidTr="00CE4E4C">
        <w:trPr>
          <w:trHeight w:val="448"/>
        </w:trPr>
        <w:tc>
          <w:tcPr>
            <w:tcW w:w="851" w:type="dxa"/>
          </w:tcPr>
          <w:p w14:paraId="77787B12" w14:textId="77777777" w:rsidR="000A1B54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111" w:type="dxa"/>
          </w:tcPr>
          <w:p w14:paraId="64164FD5" w14:textId="77777777" w:rsidR="000A1B54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企業名稱</w:t>
            </w:r>
          </w:p>
        </w:tc>
        <w:tc>
          <w:tcPr>
            <w:tcW w:w="1701" w:type="dxa"/>
          </w:tcPr>
          <w:p w14:paraId="4701869B" w14:textId="77777777" w:rsidR="000A1B54" w:rsidRPr="00C846E8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6E8">
              <w:rPr>
                <w:rFonts w:ascii="標楷體" w:eastAsia="標楷體" w:hAnsi="標楷體" w:hint="eastAsia"/>
                <w:sz w:val="28"/>
                <w:szCs w:val="28"/>
              </w:rPr>
              <w:t>負責人性別</w:t>
            </w:r>
          </w:p>
        </w:tc>
        <w:tc>
          <w:tcPr>
            <w:tcW w:w="2268" w:type="dxa"/>
          </w:tcPr>
          <w:p w14:paraId="7EAFF6E5" w14:textId="7953A408" w:rsidR="000A1B54" w:rsidRPr="00C846E8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行業別</w:t>
            </w:r>
          </w:p>
        </w:tc>
      </w:tr>
      <w:tr w:rsidR="000A1B54" w14:paraId="68C38EE2" w14:textId="3F9FAFC5" w:rsidTr="00CE4E4C">
        <w:trPr>
          <w:trHeight w:val="556"/>
        </w:trPr>
        <w:tc>
          <w:tcPr>
            <w:tcW w:w="851" w:type="dxa"/>
          </w:tcPr>
          <w:p w14:paraId="2A54B3DA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1</w:t>
            </w:r>
          </w:p>
        </w:tc>
        <w:tc>
          <w:tcPr>
            <w:tcW w:w="4111" w:type="dxa"/>
          </w:tcPr>
          <w:p w14:paraId="0E847BA1" w14:textId="1D4A798E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台灣華傑股份有限公司</w:t>
            </w:r>
          </w:p>
        </w:tc>
        <w:tc>
          <w:tcPr>
            <w:tcW w:w="1701" w:type="dxa"/>
          </w:tcPr>
          <w:p w14:paraId="0B878344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6C26E6B7" w14:textId="1F41BC0E" w:rsidR="000A1B54" w:rsidRPr="00BC39B0" w:rsidRDefault="000F2CFD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製造業</w:t>
            </w:r>
          </w:p>
        </w:tc>
      </w:tr>
      <w:tr w:rsidR="000A1B54" w14:paraId="6A78A34C" w14:textId="2B6DE5A1" w:rsidTr="00CE4E4C">
        <w:trPr>
          <w:trHeight w:val="556"/>
        </w:trPr>
        <w:tc>
          <w:tcPr>
            <w:tcW w:w="851" w:type="dxa"/>
          </w:tcPr>
          <w:p w14:paraId="314D635F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2</w:t>
            </w:r>
          </w:p>
        </w:tc>
        <w:tc>
          <w:tcPr>
            <w:tcW w:w="4111" w:type="dxa"/>
          </w:tcPr>
          <w:p w14:paraId="00EA033D" w14:textId="77777777" w:rsidR="000A1B54" w:rsidRPr="00112C50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華夏航科國際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1701" w:type="dxa"/>
          </w:tcPr>
          <w:p w14:paraId="2C8AF8D4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320F21BD" w14:textId="6E0E3000" w:rsidR="000A1B54" w:rsidRPr="00BC39B0" w:rsidRDefault="000F2CFD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2CFD">
              <w:rPr>
                <w:rFonts w:ascii="標楷體" w:eastAsia="標楷體" w:hAnsi="標楷體" w:hint="eastAsia"/>
                <w:sz w:val="28"/>
              </w:rPr>
              <w:t>運輸及倉儲業</w:t>
            </w:r>
          </w:p>
        </w:tc>
      </w:tr>
      <w:tr w:rsidR="000A1B54" w14:paraId="1EBD6D41" w14:textId="098E17BF" w:rsidTr="00CE4E4C">
        <w:trPr>
          <w:trHeight w:val="556"/>
        </w:trPr>
        <w:tc>
          <w:tcPr>
            <w:tcW w:w="851" w:type="dxa"/>
          </w:tcPr>
          <w:p w14:paraId="311D8E7D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3</w:t>
            </w:r>
          </w:p>
        </w:tc>
        <w:tc>
          <w:tcPr>
            <w:tcW w:w="4111" w:type="dxa"/>
          </w:tcPr>
          <w:p w14:paraId="55F0148B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源友企業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1701" w:type="dxa"/>
          </w:tcPr>
          <w:p w14:paraId="76510F1B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2268" w:type="dxa"/>
          </w:tcPr>
          <w:p w14:paraId="2B31A3D3" w14:textId="5771A5FC" w:rsidR="000A1B54" w:rsidRPr="00BC39B0" w:rsidRDefault="00A132FC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製造業</w:t>
            </w:r>
          </w:p>
        </w:tc>
      </w:tr>
      <w:tr w:rsidR="000A1B54" w14:paraId="04B4731B" w14:textId="2A669A4A" w:rsidTr="00CE4E4C">
        <w:trPr>
          <w:trHeight w:val="556"/>
        </w:trPr>
        <w:tc>
          <w:tcPr>
            <w:tcW w:w="851" w:type="dxa"/>
          </w:tcPr>
          <w:p w14:paraId="6415268F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4</w:t>
            </w:r>
          </w:p>
        </w:tc>
        <w:tc>
          <w:tcPr>
            <w:tcW w:w="4111" w:type="dxa"/>
          </w:tcPr>
          <w:p w14:paraId="1A7534E3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清淨海生技股份有限公司</w:t>
            </w:r>
          </w:p>
        </w:tc>
        <w:tc>
          <w:tcPr>
            <w:tcW w:w="1701" w:type="dxa"/>
          </w:tcPr>
          <w:p w14:paraId="1D7AA263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3D39CB0C" w14:textId="3DF9937B" w:rsidR="000A1B54" w:rsidRPr="00BC39B0" w:rsidRDefault="00A132FC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製造業</w:t>
            </w:r>
          </w:p>
        </w:tc>
      </w:tr>
      <w:tr w:rsidR="000A1B54" w14:paraId="338BC913" w14:textId="6D2F4DBE" w:rsidTr="00CE4E4C">
        <w:trPr>
          <w:trHeight w:val="556"/>
        </w:trPr>
        <w:tc>
          <w:tcPr>
            <w:tcW w:w="851" w:type="dxa"/>
          </w:tcPr>
          <w:p w14:paraId="19B07CB2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5</w:t>
            </w:r>
          </w:p>
        </w:tc>
        <w:tc>
          <w:tcPr>
            <w:tcW w:w="4111" w:type="dxa"/>
          </w:tcPr>
          <w:p w14:paraId="22AC80BF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台灣積體電路製造股份有限公司先進封測三廠</w:t>
            </w:r>
          </w:p>
        </w:tc>
        <w:tc>
          <w:tcPr>
            <w:tcW w:w="1701" w:type="dxa"/>
          </w:tcPr>
          <w:p w14:paraId="4ED3EF2F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4AC66FAE" w14:textId="2A9BB4D8" w:rsidR="000A1B54" w:rsidRPr="00BC39B0" w:rsidRDefault="00A132FC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製造業</w:t>
            </w:r>
          </w:p>
        </w:tc>
      </w:tr>
      <w:tr w:rsidR="000A1B54" w14:paraId="3C85423D" w14:textId="39B73137" w:rsidTr="00CE4E4C">
        <w:trPr>
          <w:trHeight w:val="556"/>
        </w:trPr>
        <w:tc>
          <w:tcPr>
            <w:tcW w:w="851" w:type="dxa"/>
          </w:tcPr>
          <w:p w14:paraId="14ADA011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6</w:t>
            </w:r>
          </w:p>
        </w:tc>
        <w:tc>
          <w:tcPr>
            <w:tcW w:w="4111" w:type="dxa"/>
          </w:tcPr>
          <w:p w14:paraId="63E26E8F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綠電再生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1701" w:type="dxa"/>
          </w:tcPr>
          <w:p w14:paraId="00B8619C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43E7DE00" w14:textId="63952ECE" w:rsidR="000A1B54" w:rsidRPr="00BC39B0" w:rsidRDefault="00A132FC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32FC">
              <w:rPr>
                <w:rFonts w:ascii="標楷體" w:eastAsia="標楷體" w:hAnsi="標楷體" w:hint="eastAsia"/>
                <w:sz w:val="28"/>
              </w:rPr>
              <w:t>用水供應及污染整治業</w:t>
            </w:r>
          </w:p>
        </w:tc>
      </w:tr>
      <w:tr w:rsidR="000A1B54" w14:paraId="359FB790" w14:textId="313C89BB" w:rsidTr="00CE4E4C">
        <w:trPr>
          <w:trHeight w:val="556"/>
        </w:trPr>
        <w:tc>
          <w:tcPr>
            <w:tcW w:w="851" w:type="dxa"/>
          </w:tcPr>
          <w:p w14:paraId="5F4AEA36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7</w:t>
            </w:r>
          </w:p>
        </w:tc>
        <w:tc>
          <w:tcPr>
            <w:tcW w:w="4111" w:type="dxa"/>
          </w:tcPr>
          <w:p w14:paraId="58080CEE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歐萊德國際股份有限公司</w:t>
            </w:r>
          </w:p>
        </w:tc>
        <w:tc>
          <w:tcPr>
            <w:tcW w:w="1701" w:type="dxa"/>
          </w:tcPr>
          <w:p w14:paraId="47E4F534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7A7C9BB4" w14:textId="1D3BCB57" w:rsidR="000A1B54" w:rsidRPr="00BC39B0" w:rsidRDefault="00A132FC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製造業</w:t>
            </w:r>
          </w:p>
        </w:tc>
      </w:tr>
      <w:tr w:rsidR="000A1B54" w14:paraId="69C1132F" w14:textId="196E4141" w:rsidTr="00CE4E4C">
        <w:trPr>
          <w:trHeight w:val="556"/>
        </w:trPr>
        <w:tc>
          <w:tcPr>
            <w:tcW w:w="851" w:type="dxa"/>
          </w:tcPr>
          <w:p w14:paraId="4B51E9D3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8</w:t>
            </w:r>
          </w:p>
        </w:tc>
        <w:tc>
          <w:tcPr>
            <w:tcW w:w="4111" w:type="dxa"/>
          </w:tcPr>
          <w:p w14:paraId="20842DAE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美科科技股份有限公司</w:t>
            </w:r>
          </w:p>
        </w:tc>
        <w:tc>
          <w:tcPr>
            <w:tcW w:w="1701" w:type="dxa"/>
          </w:tcPr>
          <w:p w14:paraId="09D92084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2268" w:type="dxa"/>
          </w:tcPr>
          <w:p w14:paraId="35CA0DA4" w14:textId="52396A06" w:rsidR="000A1B54" w:rsidRPr="00BC39B0" w:rsidRDefault="00A132FC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製造業</w:t>
            </w:r>
          </w:p>
        </w:tc>
      </w:tr>
      <w:tr w:rsidR="000A1B54" w14:paraId="44A86AEA" w14:textId="237A1ACE" w:rsidTr="00CE4E4C">
        <w:trPr>
          <w:trHeight w:val="556"/>
        </w:trPr>
        <w:tc>
          <w:tcPr>
            <w:tcW w:w="851" w:type="dxa"/>
          </w:tcPr>
          <w:p w14:paraId="2F09EADC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9</w:t>
            </w:r>
          </w:p>
        </w:tc>
        <w:tc>
          <w:tcPr>
            <w:tcW w:w="4111" w:type="dxa"/>
          </w:tcPr>
          <w:p w14:paraId="2A83CC45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饗賓餐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旅事業股份有限公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司</w:t>
            </w:r>
          </w:p>
        </w:tc>
        <w:tc>
          <w:tcPr>
            <w:tcW w:w="1701" w:type="dxa"/>
          </w:tcPr>
          <w:p w14:paraId="1D403E72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1E631C97" w14:textId="775E41F8" w:rsidR="000A1B54" w:rsidRPr="00BC39B0" w:rsidRDefault="00A132FC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32FC">
              <w:rPr>
                <w:rFonts w:ascii="標楷體" w:eastAsia="標楷體" w:hAnsi="標楷體" w:hint="eastAsia"/>
                <w:sz w:val="28"/>
              </w:rPr>
              <w:t>住宿及餐飲業</w:t>
            </w:r>
          </w:p>
        </w:tc>
      </w:tr>
      <w:tr w:rsidR="000A1B54" w14:paraId="42F516FE" w14:textId="5B4C98D5" w:rsidTr="00CE4E4C">
        <w:trPr>
          <w:trHeight w:val="556"/>
        </w:trPr>
        <w:tc>
          <w:tcPr>
            <w:tcW w:w="851" w:type="dxa"/>
          </w:tcPr>
          <w:p w14:paraId="0C1A6223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10</w:t>
            </w:r>
          </w:p>
        </w:tc>
        <w:tc>
          <w:tcPr>
            <w:tcW w:w="4111" w:type="dxa"/>
          </w:tcPr>
          <w:p w14:paraId="6B3384FF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羅鐵機械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1701" w:type="dxa"/>
          </w:tcPr>
          <w:p w14:paraId="328211E4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24900443" w14:textId="3ACB1488" w:rsidR="000A1B54" w:rsidRPr="00BC39B0" w:rsidRDefault="00A132FC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製造業</w:t>
            </w:r>
          </w:p>
        </w:tc>
      </w:tr>
      <w:tr w:rsidR="000A1B54" w14:paraId="4CB228F1" w14:textId="440052DC" w:rsidTr="00CE4E4C">
        <w:trPr>
          <w:trHeight w:val="556"/>
        </w:trPr>
        <w:tc>
          <w:tcPr>
            <w:tcW w:w="851" w:type="dxa"/>
          </w:tcPr>
          <w:p w14:paraId="4F7FECD5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11</w:t>
            </w:r>
          </w:p>
        </w:tc>
        <w:tc>
          <w:tcPr>
            <w:tcW w:w="4111" w:type="dxa"/>
          </w:tcPr>
          <w:p w14:paraId="79AD8A0E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技嘉科技股份有限公司</w:t>
            </w:r>
          </w:p>
        </w:tc>
        <w:tc>
          <w:tcPr>
            <w:tcW w:w="1701" w:type="dxa"/>
          </w:tcPr>
          <w:p w14:paraId="119643C2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5B779790" w14:textId="01A0853C" w:rsidR="000A1B54" w:rsidRPr="00BC39B0" w:rsidRDefault="00286FD0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86FD0">
              <w:rPr>
                <w:rFonts w:ascii="標楷體" w:eastAsia="標楷體" w:hAnsi="標楷體" w:hint="eastAsia"/>
                <w:sz w:val="28"/>
              </w:rPr>
              <w:t>批發及零售業</w:t>
            </w:r>
          </w:p>
        </w:tc>
      </w:tr>
      <w:tr w:rsidR="000A1B54" w14:paraId="046AB8F2" w14:textId="15FE60C2" w:rsidTr="00CE4E4C">
        <w:trPr>
          <w:trHeight w:val="556"/>
        </w:trPr>
        <w:tc>
          <w:tcPr>
            <w:tcW w:w="851" w:type="dxa"/>
          </w:tcPr>
          <w:p w14:paraId="69D9799E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12</w:t>
            </w:r>
          </w:p>
        </w:tc>
        <w:tc>
          <w:tcPr>
            <w:tcW w:w="4111" w:type="dxa"/>
          </w:tcPr>
          <w:p w14:paraId="571B9AF5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醫療用品股份有限公司</w:t>
            </w:r>
          </w:p>
        </w:tc>
        <w:tc>
          <w:tcPr>
            <w:tcW w:w="1701" w:type="dxa"/>
          </w:tcPr>
          <w:p w14:paraId="59148CCF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2268" w:type="dxa"/>
          </w:tcPr>
          <w:p w14:paraId="5AD2A61A" w14:textId="0F64058C" w:rsidR="000A1B54" w:rsidRPr="00BC39B0" w:rsidRDefault="00286FD0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86FD0">
              <w:rPr>
                <w:rFonts w:ascii="標楷體" w:eastAsia="標楷體" w:hAnsi="標楷體" w:hint="eastAsia"/>
                <w:sz w:val="28"/>
              </w:rPr>
              <w:t>批發及零售業</w:t>
            </w:r>
          </w:p>
        </w:tc>
      </w:tr>
      <w:tr w:rsidR="000A1B54" w14:paraId="49607988" w14:textId="5E3B130D" w:rsidTr="00CE4E4C">
        <w:trPr>
          <w:trHeight w:val="556"/>
        </w:trPr>
        <w:tc>
          <w:tcPr>
            <w:tcW w:w="851" w:type="dxa"/>
          </w:tcPr>
          <w:p w14:paraId="0D45C3EE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13</w:t>
            </w:r>
          </w:p>
        </w:tc>
        <w:tc>
          <w:tcPr>
            <w:tcW w:w="4111" w:type="dxa"/>
          </w:tcPr>
          <w:p w14:paraId="487A34C9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台益豐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1701" w:type="dxa"/>
          </w:tcPr>
          <w:p w14:paraId="1347ED1F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1B56D13C" w14:textId="4384750A" w:rsidR="000A1B54" w:rsidRPr="00BC39B0" w:rsidRDefault="00286FD0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製造業</w:t>
            </w:r>
          </w:p>
        </w:tc>
      </w:tr>
      <w:tr w:rsidR="000A1B54" w14:paraId="554BB360" w14:textId="6CA5B9C5" w:rsidTr="00CE4E4C">
        <w:trPr>
          <w:trHeight w:val="556"/>
        </w:trPr>
        <w:tc>
          <w:tcPr>
            <w:tcW w:w="851" w:type="dxa"/>
          </w:tcPr>
          <w:p w14:paraId="152323E3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14</w:t>
            </w:r>
          </w:p>
        </w:tc>
        <w:tc>
          <w:tcPr>
            <w:tcW w:w="4111" w:type="dxa"/>
          </w:tcPr>
          <w:p w14:paraId="002467E7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紫</w:t>
            </w: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莉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有限公司</w:t>
            </w:r>
          </w:p>
        </w:tc>
        <w:tc>
          <w:tcPr>
            <w:tcW w:w="1701" w:type="dxa"/>
          </w:tcPr>
          <w:p w14:paraId="0FB2B162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2268" w:type="dxa"/>
          </w:tcPr>
          <w:p w14:paraId="2CD4A5A4" w14:textId="249040AF" w:rsidR="000A1B54" w:rsidRPr="00BC39B0" w:rsidRDefault="00286FD0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86FD0">
              <w:rPr>
                <w:rFonts w:ascii="標楷體" w:eastAsia="標楷體" w:hAnsi="標楷體" w:hint="eastAsia"/>
                <w:sz w:val="28"/>
              </w:rPr>
              <w:t>批發及零售業</w:t>
            </w:r>
          </w:p>
        </w:tc>
      </w:tr>
      <w:tr w:rsidR="000A1B54" w14:paraId="3B16CC9E" w14:textId="74E34DC8" w:rsidTr="00CE4E4C">
        <w:trPr>
          <w:trHeight w:val="556"/>
        </w:trPr>
        <w:tc>
          <w:tcPr>
            <w:tcW w:w="851" w:type="dxa"/>
          </w:tcPr>
          <w:p w14:paraId="542D499D" w14:textId="77777777" w:rsidR="000A1B54" w:rsidRPr="00F91842" w:rsidRDefault="000A1B54" w:rsidP="001E235B">
            <w:pPr>
              <w:spacing w:line="500" w:lineRule="exact"/>
              <w:jc w:val="center"/>
            </w:pPr>
            <w:r w:rsidRPr="00F91842">
              <w:t>15</w:t>
            </w:r>
          </w:p>
        </w:tc>
        <w:tc>
          <w:tcPr>
            <w:tcW w:w="4111" w:type="dxa"/>
          </w:tcPr>
          <w:p w14:paraId="686DF2FC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協順工業股份有限公司</w:t>
            </w:r>
          </w:p>
        </w:tc>
        <w:tc>
          <w:tcPr>
            <w:tcW w:w="1701" w:type="dxa"/>
          </w:tcPr>
          <w:p w14:paraId="5D0F9D6A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4F2BDD41" w14:textId="173C7621" w:rsidR="000A1B54" w:rsidRPr="00BC39B0" w:rsidRDefault="002A0A0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製造業</w:t>
            </w:r>
          </w:p>
        </w:tc>
      </w:tr>
      <w:tr w:rsidR="000A1B54" w14:paraId="39E995E5" w14:textId="60D3DA28" w:rsidTr="00CE4E4C">
        <w:trPr>
          <w:trHeight w:val="556"/>
        </w:trPr>
        <w:tc>
          <w:tcPr>
            <w:tcW w:w="851" w:type="dxa"/>
          </w:tcPr>
          <w:p w14:paraId="74B48C75" w14:textId="77777777" w:rsidR="000A1B54" w:rsidRDefault="000A1B54" w:rsidP="001E235B">
            <w:pPr>
              <w:spacing w:line="500" w:lineRule="exact"/>
              <w:jc w:val="center"/>
            </w:pPr>
            <w:r w:rsidRPr="00F91842">
              <w:t>16</w:t>
            </w:r>
          </w:p>
        </w:tc>
        <w:tc>
          <w:tcPr>
            <w:tcW w:w="4111" w:type="dxa"/>
          </w:tcPr>
          <w:p w14:paraId="4D7D5426" w14:textId="77777777" w:rsidR="000A1B54" w:rsidRDefault="000A1B54" w:rsidP="001E235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怡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仁綜合醫院</w:t>
            </w:r>
          </w:p>
        </w:tc>
        <w:tc>
          <w:tcPr>
            <w:tcW w:w="1701" w:type="dxa"/>
          </w:tcPr>
          <w:p w14:paraId="5C120228" w14:textId="77777777" w:rsidR="000A1B54" w:rsidRPr="00BC39B0" w:rsidRDefault="000A1B5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268" w:type="dxa"/>
          </w:tcPr>
          <w:p w14:paraId="3A651EAD" w14:textId="43C3BBE8" w:rsidR="000A1B54" w:rsidRPr="00BC39B0" w:rsidRDefault="002A0A04" w:rsidP="001E23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醫院</w:t>
            </w:r>
          </w:p>
        </w:tc>
      </w:tr>
    </w:tbl>
    <w:p w14:paraId="0E170D54" w14:textId="24CC22A8" w:rsidR="002F1F9B" w:rsidRPr="00D66DE3" w:rsidRDefault="00D66DE3" w:rsidP="00D66DE3">
      <w:pPr>
        <w:spacing w:beforeLines="50" w:before="180" w:afterLines="50" w:after="180" w:line="460" w:lineRule="exact"/>
        <w:ind w:firstLineChars="236" w:firstLine="566"/>
        <w:rPr>
          <w:rFonts w:ascii="標楷體" w:eastAsia="標楷體" w:hAnsi="標楷體"/>
          <w:szCs w:val="28"/>
        </w:rPr>
      </w:pPr>
      <w:bookmarkStart w:id="2" w:name="_Hlk33108327"/>
      <w:r w:rsidRPr="00D66DE3">
        <w:rPr>
          <w:rFonts w:ascii="標楷體" w:eastAsia="標楷體" w:hAnsi="標楷體" w:hint="eastAsia"/>
          <w:szCs w:val="28"/>
        </w:rPr>
        <w:t>資料來源：108年金牌企業卓越獎企業申請資料</w:t>
      </w:r>
    </w:p>
    <w:bookmarkEnd w:id="2"/>
    <w:p w14:paraId="12C5C7B8" w14:textId="77777777" w:rsidR="000933F4" w:rsidRPr="003A616C" w:rsidRDefault="004D2001" w:rsidP="003A616C">
      <w:pPr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786240" behindDoc="1" locked="0" layoutInCell="1" allowOverlap="1" wp14:anchorId="6241A6CC" wp14:editId="6254BC98">
            <wp:simplePos x="0" y="0"/>
            <wp:positionH relativeFrom="margin">
              <wp:posOffset>193675</wp:posOffset>
            </wp:positionH>
            <wp:positionV relativeFrom="paragraph">
              <wp:posOffset>204470</wp:posOffset>
            </wp:positionV>
            <wp:extent cx="5321300" cy="2832100"/>
            <wp:effectExtent l="0" t="0" r="12700" b="6350"/>
            <wp:wrapTopAndBottom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6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96480" behindDoc="1" locked="0" layoutInCell="1" allowOverlap="1" wp14:anchorId="7464D628" wp14:editId="084706CF">
            <wp:simplePos x="0" y="0"/>
            <wp:positionH relativeFrom="margin">
              <wp:posOffset>200025</wp:posOffset>
            </wp:positionH>
            <wp:positionV relativeFrom="paragraph">
              <wp:posOffset>3555365</wp:posOffset>
            </wp:positionV>
            <wp:extent cx="5314950" cy="3168650"/>
            <wp:effectExtent l="0" t="0" r="0" b="1270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E3" w:rsidRPr="00D66DE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7913C5" wp14:editId="3BA0AD9B">
                <wp:simplePos x="0" y="0"/>
                <wp:positionH relativeFrom="column">
                  <wp:posOffset>-900430</wp:posOffset>
                </wp:positionH>
                <wp:positionV relativeFrom="paragraph">
                  <wp:posOffset>-2030730</wp:posOffset>
                </wp:positionV>
                <wp:extent cx="266331" cy="330790"/>
                <wp:effectExtent l="0" t="0" r="0" b="0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31" cy="330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7E6A6C" w14:textId="77777777" w:rsidR="00AD7385" w:rsidRDefault="00AD7385" w:rsidP="00D66DE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 w:cstheme="minorBidi" w:hint="eastAsia"/>
                                <w:sz w:val="18"/>
                                <w:szCs w:val="18"/>
                              </w:rPr>
                              <w:t>人數</w:t>
                            </w:r>
                          </w:p>
                        </w:txbxContent>
                      </wps:txbx>
                      <wps:bodyPr vertOverflow="clip" vert="eaVert" wrap="square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7913C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70.9pt;margin-top:-159.9pt;width:20.95pt;height:26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" filled="f" stroked="f">
                <v:textbox style="layout-flow:vertical-ideographic">
                  <w:txbxContent>
                    <w:p w14:paraId="517E6A6C" w14:textId="77777777" w:rsidR="00AD7385" w:rsidRDefault="00AD7385" w:rsidP="00D66DE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Theme="minorEastAsia" w:cstheme="minorBidi" w:hint="eastAsia"/>
                          <w:sz w:val="18"/>
                          <w:szCs w:val="18"/>
                        </w:rPr>
                        <w:t>人數</w:t>
                      </w:r>
                    </w:p>
                  </w:txbxContent>
                </v:textbox>
              </v:shape>
            </w:pict>
          </mc:Fallback>
        </mc:AlternateContent>
      </w:r>
      <w:r w:rsidR="00D97AE2" w:rsidRPr="003A616C">
        <w:rPr>
          <w:rFonts w:ascii="標楷體" w:eastAsia="標楷體" w:hAnsi="標楷體" w:hint="eastAsia"/>
          <w:b/>
          <w:sz w:val="28"/>
          <w:szCs w:val="28"/>
        </w:rPr>
        <w:t>圖1：</w:t>
      </w:r>
      <w:bookmarkStart w:id="3" w:name="_Hlk33121720"/>
      <w:r w:rsidR="00D97AE2" w:rsidRPr="003A616C">
        <w:rPr>
          <w:rFonts w:ascii="標楷體" w:eastAsia="標楷體" w:hAnsi="標楷體" w:hint="eastAsia"/>
          <w:b/>
          <w:sz w:val="28"/>
          <w:szCs w:val="28"/>
        </w:rPr>
        <w:t>108年金牌企業卓越獎得獎企業</w:t>
      </w:r>
      <w:bookmarkEnd w:id="3"/>
      <w:r w:rsidR="00D97AE2" w:rsidRPr="003A616C">
        <w:rPr>
          <w:rFonts w:ascii="標楷體" w:eastAsia="標楷體" w:hAnsi="標楷體" w:hint="eastAsia"/>
          <w:b/>
          <w:sz w:val="28"/>
          <w:szCs w:val="28"/>
        </w:rPr>
        <w:t>負責人性別統計長條圖</w:t>
      </w:r>
    </w:p>
    <w:p w14:paraId="16C29EC7" w14:textId="41ED4A58" w:rsidR="000933F4" w:rsidRPr="00334E1B" w:rsidRDefault="000933F4" w:rsidP="000F2333">
      <w:pPr>
        <w:pStyle w:val="a3"/>
        <w:spacing w:afterLines="50" w:after="180" w:line="60" w:lineRule="auto"/>
        <w:ind w:leftChars="0" w:left="561" w:hangingChars="200" w:hanging="56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810D3">
        <w:rPr>
          <w:rFonts w:ascii="標楷體" w:eastAsia="標楷體" w:hAnsi="標楷體" w:hint="eastAsia"/>
          <w:b/>
          <w:sz w:val="28"/>
          <w:szCs w:val="28"/>
        </w:rPr>
        <w:t>圖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D810D3">
        <w:rPr>
          <w:rFonts w:ascii="標楷體" w:eastAsia="標楷體" w:hAnsi="標楷體" w:hint="eastAsia"/>
          <w:b/>
          <w:sz w:val="28"/>
          <w:szCs w:val="28"/>
        </w:rPr>
        <w:t>：108年金牌企業卓越獎得獎企業</w:t>
      </w:r>
      <w:r w:rsidR="00563C20" w:rsidRPr="00334E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負責人性別-按行業別分</w:t>
      </w:r>
    </w:p>
    <w:p w14:paraId="22D0F31C" w14:textId="77777777" w:rsidR="00742AD3" w:rsidRDefault="00742AD3" w:rsidP="00FD7DF4">
      <w:pPr>
        <w:pStyle w:val="a3"/>
        <w:spacing w:line="46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14:paraId="5A82D98B" w14:textId="77777777" w:rsidR="00742AD3" w:rsidRPr="004D2001" w:rsidRDefault="00742AD3" w:rsidP="00FD7DF4">
      <w:pPr>
        <w:pStyle w:val="a3"/>
        <w:spacing w:line="46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14:paraId="08324AE2" w14:textId="77777777" w:rsidR="00742AD3" w:rsidRDefault="00742AD3" w:rsidP="00FD7DF4">
      <w:pPr>
        <w:pStyle w:val="a3"/>
        <w:spacing w:line="46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14:paraId="2B6F7DE7" w14:textId="77777777" w:rsidR="00742AD3" w:rsidRDefault="00742AD3" w:rsidP="00FD7DF4">
      <w:pPr>
        <w:pStyle w:val="a3"/>
        <w:spacing w:line="46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14:paraId="334ECAE0" w14:textId="77777777" w:rsidR="00742AD3" w:rsidRDefault="00742AD3" w:rsidP="00FD7DF4">
      <w:pPr>
        <w:pStyle w:val="a3"/>
        <w:spacing w:line="46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14:paraId="521AA96E" w14:textId="4ACA13CC" w:rsidR="007671E7" w:rsidRPr="007E6B68" w:rsidRDefault="00AE7FD2" w:rsidP="00FD7DF4">
      <w:pPr>
        <w:pStyle w:val="a3"/>
        <w:spacing w:line="46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7671E7" w:rsidRPr="007E6B68">
        <w:rPr>
          <w:rFonts w:ascii="標楷體" w:eastAsia="標楷體" w:hAnsi="標楷體" w:hint="eastAsia"/>
          <w:b/>
          <w:sz w:val="28"/>
          <w:szCs w:val="28"/>
        </w:rPr>
        <w:t>、</w:t>
      </w:r>
      <w:r w:rsidR="00F23165" w:rsidRPr="00F23165">
        <w:rPr>
          <w:rFonts w:ascii="標楷體" w:eastAsia="標楷體" w:hAnsi="標楷體" w:hint="eastAsia"/>
          <w:b/>
          <w:sz w:val="28"/>
          <w:szCs w:val="28"/>
        </w:rPr>
        <w:t>108年金牌企業卓越獎得獎</w:t>
      </w:r>
      <w:r w:rsidR="00F862D3">
        <w:rPr>
          <w:rFonts w:ascii="標楷體" w:eastAsia="標楷體" w:hAnsi="標楷體" w:hint="eastAsia"/>
          <w:b/>
          <w:sz w:val="28"/>
          <w:szCs w:val="28"/>
        </w:rPr>
        <w:t>負責人</w:t>
      </w:r>
      <w:r w:rsidR="00F23165" w:rsidRPr="00F23165">
        <w:rPr>
          <w:rFonts w:ascii="標楷體" w:eastAsia="標楷體" w:hAnsi="標楷體" w:hint="eastAsia"/>
          <w:b/>
          <w:sz w:val="28"/>
          <w:szCs w:val="28"/>
        </w:rPr>
        <w:t>企業</w:t>
      </w:r>
      <w:r w:rsidR="00F23165" w:rsidRPr="009348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成立</w:t>
      </w:r>
      <w:r w:rsidR="00E45561" w:rsidRPr="009348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F23165" w:rsidRPr="009348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</w:t>
      </w:r>
    </w:p>
    <w:p w14:paraId="63E2D40D" w14:textId="3A614915" w:rsidR="009F2DB8" w:rsidRPr="002E17B2" w:rsidRDefault="00BD707A" w:rsidP="000F2333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2DB8" w:rsidRPr="00934888">
        <w:rPr>
          <w:rFonts w:ascii="標楷體" w:eastAsia="標楷體" w:hAnsi="標楷體" w:hint="eastAsia"/>
          <w:sz w:val="28"/>
          <w:szCs w:val="28"/>
        </w:rPr>
        <w:t>16家得獎企業</w:t>
      </w:r>
      <w:r w:rsidR="00FC2705" w:rsidRPr="00934888">
        <w:rPr>
          <w:rFonts w:ascii="標楷體" w:eastAsia="標楷體" w:hAnsi="標楷體" w:hint="eastAsia"/>
          <w:sz w:val="28"/>
          <w:szCs w:val="28"/>
        </w:rPr>
        <w:t>以年資分成5個級距：5年以下</w:t>
      </w:r>
      <w:r w:rsidR="002846FB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C2705" w:rsidRPr="00934888">
        <w:rPr>
          <w:rFonts w:ascii="標楷體" w:eastAsia="標楷體" w:hAnsi="標楷體" w:hint="eastAsia"/>
          <w:sz w:val="28"/>
          <w:szCs w:val="28"/>
        </w:rPr>
        <w:t>6-10年、11-15年、16-20年、21年以上，企業</w:t>
      </w:r>
      <w:r w:rsidR="009F2DB8" w:rsidRPr="00934888">
        <w:rPr>
          <w:rFonts w:ascii="標楷體" w:eastAsia="標楷體" w:hAnsi="標楷體" w:hint="eastAsia"/>
          <w:sz w:val="28"/>
          <w:szCs w:val="28"/>
        </w:rPr>
        <w:t>負責人不論男女皆以</w:t>
      </w:r>
      <w:r w:rsidR="00696A4D" w:rsidRPr="00934888">
        <w:rPr>
          <w:rFonts w:ascii="標楷體" w:eastAsia="標楷體" w:hAnsi="標楷體" w:hint="eastAsia"/>
          <w:sz w:val="28"/>
          <w:szCs w:val="28"/>
        </w:rPr>
        <w:t>公司</w:t>
      </w:r>
      <w:r w:rsidR="00A476B3" w:rsidRPr="00934888">
        <w:rPr>
          <w:rFonts w:ascii="標楷體" w:eastAsia="標楷體" w:hAnsi="標楷體" w:hint="eastAsia"/>
          <w:sz w:val="28"/>
          <w:szCs w:val="28"/>
        </w:rPr>
        <w:t>成立</w:t>
      </w:r>
      <w:r w:rsidR="009F2DB8" w:rsidRPr="00934888">
        <w:rPr>
          <w:rFonts w:ascii="標楷體" w:eastAsia="標楷體" w:hAnsi="標楷體" w:hint="eastAsia"/>
          <w:sz w:val="28"/>
          <w:szCs w:val="28"/>
        </w:rPr>
        <w:t>年資21</w:t>
      </w:r>
      <w:r w:rsidR="00B63315" w:rsidRPr="00934888">
        <w:rPr>
          <w:rFonts w:ascii="標楷體" w:eastAsia="標楷體" w:hAnsi="標楷體" w:hint="eastAsia"/>
          <w:sz w:val="28"/>
          <w:szCs w:val="28"/>
        </w:rPr>
        <w:t>年以</w:t>
      </w:r>
      <w:r w:rsidR="009F2DB8" w:rsidRPr="00934888">
        <w:rPr>
          <w:rFonts w:ascii="標楷體" w:eastAsia="標楷體" w:hAnsi="標楷體" w:hint="eastAsia"/>
          <w:sz w:val="28"/>
          <w:szCs w:val="28"/>
        </w:rPr>
        <w:t>上</w:t>
      </w:r>
      <w:r w:rsidR="009F2DB8">
        <w:rPr>
          <w:rFonts w:ascii="標楷體" w:eastAsia="標楷體" w:hAnsi="標楷體" w:hint="eastAsia"/>
          <w:sz w:val="28"/>
          <w:szCs w:val="28"/>
        </w:rPr>
        <w:t>為最</w:t>
      </w:r>
      <w:r w:rsidR="0041504B">
        <w:rPr>
          <w:rFonts w:ascii="標楷體" w:eastAsia="標楷體" w:hAnsi="標楷體" w:hint="eastAsia"/>
          <w:sz w:val="28"/>
          <w:szCs w:val="28"/>
        </w:rPr>
        <w:t>多</w:t>
      </w:r>
      <w:r w:rsidR="00881A59">
        <w:rPr>
          <w:rFonts w:ascii="標楷體" w:eastAsia="標楷體" w:hAnsi="標楷體" w:hint="eastAsia"/>
          <w:sz w:val="28"/>
          <w:szCs w:val="28"/>
        </w:rPr>
        <w:t>人</w:t>
      </w:r>
      <w:r w:rsidR="009F2DB8">
        <w:rPr>
          <w:rFonts w:ascii="標楷體" w:eastAsia="標楷體" w:hAnsi="標楷體" w:hint="eastAsia"/>
          <w:sz w:val="28"/>
          <w:szCs w:val="28"/>
        </w:rPr>
        <w:t>，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男性負責人</w:t>
      </w:r>
      <w:r w:rsidR="009F2DB8">
        <w:rPr>
          <w:rFonts w:ascii="標楷體" w:eastAsia="標楷體" w:hAnsi="標楷體" w:hint="eastAsia"/>
          <w:sz w:val="28"/>
          <w:szCs w:val="28"/>
        </w:rPr>
        <w:t>7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人(</w:t>
      </w:r>
      <w:r w:rsidR="00E1047C" w:rsidRPr="002E17B2">
        <w:rPr>
          <w:rFonts w:ascii="標楷體" w:eastAsia="標楷體" w:hAnsi="標楷體"/>
          <w:sz w:val="28"/>
          <w:szCs w:val="28"/>
        </w:rPr>
        <w:t>4</w:t>
      </w:r>
      <w:r w:rsidR="009F2DB8">
        <w:rPr>
          <w:rFonts w:ascii="標楷體" w:eastAsia="標楷體" w:hAnsi="標楷體" w:hint="eastAsia"/>
          <w:sz w:val="28"/>
          <w:szCs w:val="28"/>
        </w:rPr>
        <w:t>3.75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%)，女性負責人</w:t>
      </w:r>
      <w:r w:rsidR="009F2DB8">
        <w:rPr>
          <w:rFonts w:ascii="標楷體" w:eastAsia="標楷體" w:hAnsi="標楷體" w:hint="eastAsia"/>
          <w:sz w:val="28"/>
          <w:szCs w:val="28"/>
        </w:rPr>
        <w:t>2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人(</w:t>
      </w:r>
      <w:r w:rsidR="009F2DB8">
        <w:rPr>
          <w:rFonts w:ascii="標楷體" w:eastAsia="標楷體" w:hAnsi="標楷體" w:hint="eastAsia"/>
          <w:sz w:val="28"/>
          <w:szCs w:val="28"/>
        </w:rPr>
        <w:t>12</w:t>
      </w:r>
      <w:r w:rsidR="00E1047C" w:rsidRPr="002E17B2">
        <w:rPr>
          <w:rFonts w:ascii="標楷體" w:eastAsia="標楷體" w:hAnsi="標楷體"/>
          <w:sz w:val="28"/>
          <w:szCs w:val="28"/>
        </w:rPr>
        <w:t>.</w:t>
      </w:r>
      <w:r w:rsidR="009F2DB8">
        <w:rPr>
          <w:rFonts w:ascii="標楷體" w:eastAsia="標楷體" w:hAnsi="標楷體" w:hint="eastAsia"/>
          <w:sz w:val="28"/>
          <w:szCs w:val="28"/>
        </w:rPr>
        <w:t>5</w:t>
      </w:r>
      <w:r w:rsidR="002D0423">
        <w:rPr>
          <w:rFonts w:ascii="標楷體" w:eastAsia="標楷體" w:hAnsi="標楷體" w:hint="eastAsia"/>
          <w:sz w:val="28"/>
          <w:szCs w:val="28"/>
        </w:rPr>
        <w:t>0</w:t>
      </w:r>
      <w:r w:rsidR="0072219F" w:rsidRPr="002E17B2">
        <w:rPr>
          <w:rFonts w:ascii="標楷體" w:eastAsia="標楷體" w:hAnsi="標楷體" w:hint="eastAsia"/>
          <w:sz w:val="28"/>
          <w:szCs w:val="28"/>
        </w:rPr>
        <w:t>%)。</w:t>
      </w:r>
      <w:r w:rsidR="00337F1E" w:rsidRPr="002E17B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FEDD091" w14:textId="1C22EB52" w:rsidR="00255778" w:rsidRPr="00D810D3" w:rsidRDefault="00F862D3" w:rsidP="00BF79F1">
      <w:pPr>
        <w:pStyle w:val="a3"/>
        <w:spacing w:beforeLines="50" w:before="180" w:afterLines="50" w:after="180" w:line="460" w:lineRule="exact"/>
        <w:ind w:leftChars="0" w:hangingChars="200" w:hanging="480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255778" w:rsidRPr="00995437">
        <w:rPr>
          <w:rFonts w:ascii="標楷體" w:eastAsia="標楷體" w:hAnsi="標楷體" w:hint="eastAsia"/>
          <w:b/>
          <w:szCs w:val="28"/>
        </w:rPr>
        <w:t>表</w:t>
      </w:r>
      <w:r w:rsidR="00F54BA1">
        <w:rPr>
          <w:rFonts w:ascii="標楷體" w:eastAsia="標楷體" w:hAnsi="標楷體"/>
          <w:b/>
          <w:szCs w:val="28"/>
        </w:rPr>
        <w:t>2</w:t>
      </w:r>
      <w:r w:rsidR="00255778" w:rsidRPr="00995437">
        <w:rPr>
          <w:rFonts w:ascii="標楷體" w:eastAsia="標楷體" w:hAnsi="標楷體" w:hint="eastAsia"/>
          <w:b/>
          <w:szCs w:val="28"/>
        </w:rPr>
        <w:t>：</w:t>
      </w:r>
      <w:r w:rsidR="00CB38A8" w:rsidRPr="00995437">
        <w:rPr>
          <w:rFonts w:ascii="標楷體" w:eastAsia="標楷體" w:hAnsi="標楷體" w:hint="eastAsia"/>
          <w:b/>
          <w:szCs w:val="28"/>
        </w:rPr>
        <w:t>108年金牌企業卓越獎得獎企業負責人性別統計表-按</w:t>
      </w:r>
      <w:r w:rsidRPr="00995437">
        <w:rPr>
          <w:rFonts w:ascii="標楷體" w:eastAsia="標楷體" w:hAnsi="標楷體" w:hint="eastAsia"/>
          <w:b/>
          <w:szCs w:val="28"/>
        </w:rPr>
        <w:t>企業成立</w:t>
      </w:r>
      <w:r w:rsidR="00CB38A8" w:rsidRPr="00995437">
        <w:rPr>
          <w:rFonts w:ascii="標楷體" w:eastAsia="標楷體" w:hAnsi="標楷體" w:hint="eastAsia"/>
          <w:b/>
          <w:szCs w:val="28"/>
        </w:rPr>
        <w:t>年資分析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16"/>
        <w:gridCol w:w="1416"/>
        <w:gridCol w:w="1416"/>
        <w:gridCol w:w="1416"/>
        <w:gridCol w:w="1416"/>
      </w:tblGrid>
      <w:tr w:rsidR="00B63315" w14:paraId="63CEB937" w14:textId="77777777" w:rsidTr="000E0EFD">
        <w:tc>
          <w:tcPr>
            <w:tcW w:w="1418" w:type="dxa"/>
          </w:tcPr>
          <w:p w14:paraId="3166F5FC" w14:textId="77777777" w:rsidR="00B63315" w:rsidRDefault="00B63315" w:rsidP="0035514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年資</w:t>
            </w:r>
          </w:p>
        </w:tc>
        <w:tc>
          <w:tcPr>
            <w:tcW w:w="1416" w:type="dxa"/>
          </w:tcPr>
          <w:p w14:paraId="55F79DEF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男(人數)</w:t>
            </w:r>
          </w:p>
        </w:tc>
        <w:tc>
          <w:tcPr>
            <w:tcW w:w="1416" w:type="dxa"/>
          </w:tcPr>
          <w:p w14:paraId="1772CE6A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1416" w:type="dxa"/>
          </w:tcPr>
          <w:p w14:paraId="2A658443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女(人數)</w:t>
            </w:r>
          </w:p>
        </w:tc>
        <w:tc>
          <w:tcPr>
            <w:tcW w:w="1416" w:type="dxa"/>
          </w:tcPr>
          <w:p w14:paraId="138FCA52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1416" w:type="dxa"/>
          </w:tcPr>
          <w:p w14:paraId="0E516650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總數</w:t>
            </w:r>
          </w:p>
        </w:tc>
      </w:tr>
      <w:tr w:rsidR="00B63315" w14:paraId="645C4F0E" w14:textId="77777777" w:rsidTr="000E0EFD">
        <w:tc>
          <w:tcPr>
            <w:tcW w:w="1418" w:type="dxa"/>
          </w:tcPr>
          <w:p w14:paraId="0CA46EFE" w14:textId="77777777" w:rsidR="00B63315" w:rsidRDefault="00B63315" w:rsidP="0035514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5年以下</w:t>
            </w:r>
          </w:p>
        </w:tc>
        <w:tc>
          <w:tcPr>
            <w:tcW w:w="1416" w:type="dxa"/>
          </w:tcPr>
          <w:p w14:paraId="1B42AAFE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67A685E6" w14:textId="77777777" w:rsidR="00B63315" w:rsidRDefault="000E0EFD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6.25%</w:t>
            </w:r>
          </w:p>
        </w:tc>
        <w:tc>
          <w:tcPr>
            <w:tcW w:w="1416" w:type="dxa"/>
          </w:tcPr>
          <w:p w14:paraId="7A6BA829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6" w:type="dxa"/>
          </w:tcPr>
          <w:p w14:paraId="0F1F2469" w14:textId="3297F17A" w:rsidR="00B63315" w:rsidRDefault="000E0EFD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862D3">
              <w:rPr>
                <w:rFonts w:ascii="標楷體" w:eastAsia="標楷體" w:hAnsi="標楷體" w:hint="eastAsia"/>
                <w:szCs w:val="24"/>
              </w:rPr>
              <w:t>.00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416" w:type="dxa"/>
          </w:tcPr>
          <w:p w14:paraId="38C478D5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63315" w14:paraId="1C424451" w14:textId="77777777" w:rsidTr="000E0EFD">
        <w:tc>
          <w:tcPr>
            <w:tcW w:w="1418" w:type="dxa"/>
          </w:tcPr>
          <w:p w14:paraId="4451B775" w14:textId="77777777" w:rsidR="00B63315" w:rsidRDefault="00B63315" w:rsidP="0035514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bookmarkStart w:id="4" w:name="_Hlk33187901"/>
            <w:r>
              <w:rPr>
                <w:rFonts w:ascii="標楷體" w:eastAsia="標楷體" w:hAnsi="標楷體" w:hint="eastAsia"/>
                <w:szCs w:val="24"/>
              </w:rPr>
              <w:t>6-10年</w:t>
            </w:r>
          </w:p>
        </w:tc>
        <w:tc>
          <w:tcPr>
            <w:tcW w:w="1416" w:type="dxa"/>
          </w:tcPr>
          <w:p w14:paraId="0DF7E883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7A9F975E" w14:textId="77777777" w:rsidR="00B63315" w:rsidRDefault="000E0EFD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6.25%</w:t>
            </w:r>
          </w:p>
        </w:tc>
        <w:tc>
          <w:tcPr>
            <w:tcW w:w="1416" w:type="dxa"/>
          </w:tcPr>
          <w:p w14:paraId="577EF0AD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3BE3FCAE" w14:textId="77777777" w:rsidR="00B63315" w:rsidRDefault="000E0EFD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6.25%</w:t>
            </w:r>
          </w:p>
        </w:tc>
        <w:tc>
          <w:tcPr>
            <w:tcW w:w="1416" w:type="dxa"/>
          </w:tcPr>
          <w:p w14:paraId="34618544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63315" w14:paraId="4FBECF0D" w14:textId="77777777" w:rsidTr="000E0EFD">
        <w:tc>
          <w:tcPr>
            <w:tcW w:w="1418" w:type="dxa"/>
          </w:tcPr>
          <w:p w14:paraId="35439D43" w14:textId="77777777" w:rsidR="00B63315" w:rsidRDefault="00B63315" w:rsidP="0035514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11-15年</w:t>
            </w:r>
          </w:p>
        </w:tc>
        <w:tc>
          <w:tcPr>
            <w:tcW w:w="1416" w:type="dxa"/>
          </w:tcPr>
          <w:p w14:paraId="7DF4D1E7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34257E75" w14:textId="77777777" w:rsidR="00B63315" w:rsidRDefault="000E0EFD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6.25%</w:t>
            </w:r>
          </w:p>
        </w:tc>
        <w:tc>
          <w:tcPr>
            <w:tcW w:w="1416" w:type="dxa"/>
          </w:tcPr>
          <w:p w14:paraId="1D712BF1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6" w:type="dxa"/>
          </w:tcPr>
          <w:p w14:paraId="19AF8370" w14:textId="730490FD" w:rsidR="00B63315" w:rsidRDefault="000E0EFD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862D3">
              <w:rPr>
                <w:rFonts w:ascii="標楷體" w:eastAsia="標楷體" w:hAnsi="標楷體" w:hint="eastAsia"/>
                <w:szCs w:val="24"/>
              </w:rPr>
              <w:t>.00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416" w:type="dxa"/>
          </w:tcPr>
          <w:p w14:paraId="7D520CB7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63315" w14:paraId="0F390F3A" w14:textId="77777777" w:rsidTr="000E0EFD">
        <w:tc>
          <w:tcPr>
            <w:tcW w:w="1418" w:type="dxa"/>
          </w:tcPr>
          <w:p w14:paraId="661A0840" w14:textId="77777777" w:rsidR="00B63315" w:rsidRDefault="00B63315" w:rsidP="0035514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16-20年</w:t>
            </w:r>
          </w:p>
        </w:tc>
        <w:tc>
          <w:tcPr>
            <w:tcW w:w="1416" w:type="dxa"/>
          </w:tcPr>
          <w:p w14:paraId="0FBB79FC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6" w:type="dxa"/>
          </w:tcPr>
          <w:p w14:paraId="26438041" w14:textId="0B208C98" w:rsidR="00B63315" w:rsidRDefault="000E0EFD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12.5</w:t>
            </w:r>
            <w:r w:rsidR="00F862D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416" w:type="dxa"/>
          </w:tcPr>
          <w:p w14:paraId="069C10F0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2C427A11" w14:textId="77777777" w:rsidR="00B63315" w:rsidRDefault="000E0EFD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6.25%</w:t>
            </w:r>
          </w:p>
        </w:tc>
        <w:tc>
          <w:tcPr>
            <w:tcW w:w="1416" w:type="dxa"/>
          </w:tcPr>
          <w:p w14:paraId="0D519E78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B63315" w14:paraId="319F2FC6" w14:textId="77777777" w:rsidTr="000E0EFD">
        <w:tc>
          <w:tcPr>
            <w:tcW w:w="1418" w:type="dxa"/>
          </w:tcPr>
          <w:p w14:paraId="1B09EF4D" w14:textId="77777777" w:rsidR="00B63315" w:rsidRDefault="00B63315" w:rsidP="00355142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21年以上</w:t>
            </w:r>
          </w:p>
        </w:tc>
        <w:tc>
          <w:tcPr>
            <w:tcW w:w="1416" w:type="dxa"/>
          </w:tcPr>
          <w:p w14:paraId="672E1E88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6" w:type="dxa"/>
          </w:tcPr>
          <w:p w14:paraId="6F564522" w14:textId="77777777" w:rsidR="00B63315" w:rsidRDefault="000E0EFD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43.75%</w:t>
            </w:r>
          </w:p>
        </w:tc>
        <w:tc>
          <w:tcPr>
            <w:tcW w:w="1416" w:type="dxa"/>
          </w:tcPr>
          <w:p w14:paraId="5BA7219C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6" w:type="dxa"/>
          </w:tcPr>
          <w:p w14:paraId="35C14C0B" w14:textId="113B3432" w:rsidR="00B63315" w:rsidRDefault="000E0EFD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12.5</w:t>
            </w:r>
            <w:r w:rsidR="00F862D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416" w:type="dxa"/>
          </w:tcPr>
          <w:p w14:paraId="538F0AD3" w14:textId="77777777" w:rsidR="00B63315" w:rsidRDefault="00B63315" w:rsidP="000E0EFD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</w:tbl>
    <w:bookmarkEnd w:id="4"/>
    <w:p w14:paraId="42F880B8" w14:textId="1E3A54F3" w:rsidR="002268F9" w:rsidRPr="004A5225" w:rsidRDefault="004A5225" w:rsidP="00355142">
      <w:pPr>
        <w:spacing w:line="460" w:lineRule="exac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A5225">
        <w:rPr>
          <w:rFonts w:ascii="標楷體" w:eastAsia="標楷體" w:hAnsi="標楷體" w:hint="eastAsia"/>
          <w:szCs w:val="28"/>
        </w:rPr>
        <w:t xml:space="preserve"> 資料來源：108年金牌企業卓越獎企業申請資料</w:t>
      </w:r>
    </w:p>
    <w:p w14:paraId="526ED8C0" w14:textId="77777777" w:rsidR="00355142" w:rsidRDefault="00B63315" w:rsidP="00B63315">
      <w:pPr>
        <w:pStyle w:val="a3"/>
        <w:spacing w:afterLines="50" w:after="180" w:line="460" w:lineRule="exact"/>
        <w:ind w:leftChars="0"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787264" behindDoc="0" locked="0" layoutInCell="1" allowOverlap="1" wp14:anchorId="66C984B8" wp14:editId="409C0F5A">
            <wp:simplePos x="0" y="0"/>
            <wp:positionH relativeFrom="column">
              <wp:posOffset>147320</wp:posOffset>
            </wp:positionH>
            <wp:positionV relativeFrom="paragraph">
              <wp:posOffset>464820</wp:posOffset>
            </wp:positionV>
            <wp:extent cx="5495925" cy="3200400"/>
            <wp:effectExtent l="0" t="0" r="9525" b="0"/>
            <wp:wrapTopAndBottom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 w:rsidR="002E17B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017E29A7" w14:textId="6B7CCD6E" w:rsidR="00B63315" w:rsidRPr="00D810D3" w:rsidRDefault="00D97AE2" w:rsidP="00D97AE2">
      <w:pPr>
        <w:spacing w:afterLines="50" w:after="180" w:line="460" w:lineRule="exact"/>
        <w:jc w:val="center"/>
        <w:rPr>
          <w:rFonts w:ascii="標楷體" w:eastAsia="標楷體" w:hAnsi="標楷體"/>
          <w:b/>
          <w:szCs w:val="28"/>
        </w:rPr>
      </w:pPr>
      <w:r w:rsidRPr="00D810D3">
        <w:rPr>
          <w:rFonts w:ascii="標楷體" w:eastAsia="標楷體" w:hAnsi="標楷體" w:hint="eastAsia"/>
          <w:b/>
          <w:szCs w:val="28"/>
        </w:rPr>
        <w:t>圖</w:t>
      </w:r>
      <w:r w:rsidR="000F2333">
        <w:rPr>
          <w:rFonts w:ascii="標楷體" w:eastAsia="標楷體" w:hAnsi="標楷體" w:hint="eastAsia"/>
          <w:b/>
          <w:szCs w:val="28"/>
        </w:rPr>
        <w:t>3</w:t>
      </w:r>
      <w:r w:rsidRPr="00D810D3">
        <w:rPr>
          <w:rFonts w:ascii="標楷體" w:eastAsia="標楷體" w:hAnsi="標楷體" w:hint="eastAsia"/>
          <w:b/>
          <w:szCs w:val="28"/>
        </w:rPr>
        <w:t>：</w:t>
      </w:r>
      <w:r w:rsidR="00CB38A8" w:rsidRPr="00D810D3">
        <w:rPr>
          <w:rFonts w:ascii="標楷體" w:eastAsia="標楷體" w:hAnsi="標楷體" w:hint="eastAsia"/>
          <w:b/>
          <w:szCs w:val="28"/>
        </w:rPr>
        <w:t>108年金牌企業卓越獎得獎企業負責人性別按</w:t>
      </w:r>
      <w:r w:rsidR="00F862D3" w:rsidRPr="00D810D3">
        <w:rPr>
          <w:rFonts w:ascii="標楷體" w:eastAsia="標楷體" w:hAnsi="標楷體" w:hint="eastAsia"/>
          <w:b/>
          <w:szCs w:val="28"/>
        </w:rPr>
        <w:t>企業成立</w:t>
      </w:r>
      <w:r w:rsidR="00CB38A8" w:rsidRPr="00D810D3">
        <w:rPr>
          <w:rFonts w:ascii="標楷體" w:eastAsia="標楷體" w:hAnsi="標楷體" w:hint="eastAsia"/>
          <w:b/>
          <w:szCs w:val="28"/>
        </w:rPr>
        <w:t>年資分析統計折線圖</w:t>
      </w:r>
    </w:p>
    <w:p w14:paraId="60108E5C" w14:textId="77777777" w:rsidR="009F2DB8" w:rsidRDefault="009F2DB8" w:rsidP="009A1DC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12B8AB66" w14:textId="77777777" w:rsidR="004A5225" w:rsidRDefault="004A5225" w:rsidP="009A1DC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666C3DF8" w14:textId="087530B7" w:rsidR="00BD707A" w:rsidRPr="00BD707A" w:rsidRDefault="00AE7FD2" w:rsidP="005F2140">
      <w:pPr>
        <w:spacing w:line="46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="00BD707A" w:rsidRPr="00BD707A">
        <w:rPr>
          <w:rFonts w:ascii="標楷體" w:eastAsia="標楷體" w:hAnsi="標楷體" w:hint="eastAsia"/>
          <w:b/>
          <w:sz w:val="28"/>
          <w:szCs w:val="28"/>
        </w:rPr>
        <w:t>、108年金牌企業卓越獎得獎企業資本額</w:t>
      </w:r>
    </w:p>
    <w:p w14:paraId="005E35E2" w14:textId="11EF7A41" w:rsidR="002268F9" w:rsidRDefault="00BD707A" w:rsidP="002D0423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64855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16家得獎企業</w:t>
      </w:r>
      <w:r w:rsidR="00094D51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5F2140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資本額分成6個級距：1億</w:t>
      </w:r>
      <w:r w:rsidR="002846FB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5F2140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以下、1-2億</w:t>
      </w:r>
      <w:r w:rsidR="002846FB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5F2140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、2-3億</w:t>
      </w:r>
      <w:r w:rsidR="002846FB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5F2140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、3-4億</w:t>
      </w:r>
      <w:r w:rsidR="002846FB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5F2140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、4-5億</w:t>
      </w:r>
      <w:r w:rsidR="002846FB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5F2140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、5億</w:t>
      </w:r>
      <w:r w:rsidR="002846FB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5F2140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094D51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A7CE7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男性負責人大約落在資本額</w:t>
      </w:r>
      <w:r w:rsidR="00094D51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2-3億</w:t>
      </w:r>
      <w:r w:rsidR="002846FB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384557" w:rsidRPr="00934888">
        <w:rPr>
          <w:rFonts w:ascii="標楷體" w:eastAsia="標楷體" w:hAnsi="標楷體" w:hint="eastAsia"/>
          <w:color w:val="000000" w:themeColor="text1"/>
          <w:sz w:val="28"/>
          <w:szCs w:val="28"/>
        </w:rPr>
        <w:t>，女性則在</w:t>
      </w:r>
      <w:r w:rsidR="00384557">
        <w:rPr>
          <w:rFonts w:ascii="標楷體" w:eastAsia="標楷體" w:hAnsi="標楷體" w:hint="eastAsia"/>
          <w:sz w:val="28"/>
          <w:szCs w:val="28"/>
        </w:rPr>
        <w:t>1億元以下、1-2億元、3-4億元、5億元以上分別為1人。</w:t>
      </w:r>
    </w:p>
    <w:p w14:paraId="0D72BC69" w14:textId="62BA008A" w:rsidR="005F2140" w:rsidRDefault="00B90AFC" w:rsidP="002D0423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112C50">
        <w:rPr>
          <w:rFonts w:ascii="標楷體" w:eastAsia="標楷體" w:hAnsi="標楷體" w:hint="eastAsia"/>
          <w:sz w:val="28"/>
          <w:szCs w:val="28"/>
        </w:rPr>
        <w:t>台灣積體電路製造股份有限公司先進封測三廠</w:t>
      </w:r>
      <w:r>
        <w:rPr>
          <w:rFonts w:ascii="標楷體" w:eastAsia="標楷體" w:hAnsi="標楷體" w:hint="eastAsia"/>
          <w:sz w:val="28"/>
          <w:szCs w:val="28"/>
        </w:rPr>
        <w:t>為單一工廠，未有資本額資訊，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仁綜合醫院為獨資企業，未有相關資訊</w:t>
      </w:r>
      <w:r w:rsidR="0002210E">
        <w:rPr>
          <w:rFonts w:ascii="標楷體" w:eastAsia="標楷體" w:hAnsi="標楷體" w:hint="eastAsia"/>
          <w:sz w:val="28"/>
          <w:szCs w:val="28"/>
        </w:rPr>
        <w:t>。</w:t>
      </w:r>
    </w:p>
    <w:p w14:paraId="05B2BF4C" w14:textId="6898724A" w:rsidR="00355142" w:rsidRPr="00D810D3" w:rsidRDefault="00355142" w:rsidP="00470CEC">
      <w:pPr>
        <w:pStyle w:val="a3"/>
        <w:ind w:leftChars="0" w:hangingChars="200" w:hanging="480"/>
        <w:jc w:val="center"/>
        <w:rPr>
          <w:rFonts w:ascii="標楷體" w:eastAsia="標楷體" w:hAnsi="標楷體"/>
          <w:b/>
          <w:szCs w:val="28"/>
        </w:rPr>
      </w:pPr>
      <w:r w:rsidRPr="00D810D3">
        <w:rPr>
          <w:rFonts w:ascii="標楷體" w:eastAsia="標楷體" w:hAnsi="標楷體" w:hint="eastAsia"/>
          <w:b/>
          <w:szCs w:val="28"/>
        </w:rPr>
        <w:t>表</w:t>
      </w:r>
      <w:r w:rsidR="00F54BA1">
        <w:rPr>
          <w:rFonts w:ascii="標楷體" w:eastAsia="標楷體" w:hAnsi="標楷體"/>
          <w:b/>
          <w:szCs w:val="28"/>
        </w:rPr>
        <w:t>3</w:t>
      </w:r>
      <w:r w:rsidR="00BF79F1" w:rsidRPr="00D810D3">
        <w:rPr>
          <w:rFonts w:ascii="標楷體" w:eastAsia="標楷體" w:hAnsi="標楷體"/>
          <w:b/>
          <w:szCs w:val="28"/>
        </w:rPr>
        <w:t>：</w:t>
      </w:r>
      <w:r w:rsidR="00464F4E" w:rsidRPr="00D810D3">
        <w:rPr>
          <w:rFonts w:ascii="標楷體" w:eastAsia="標楷體" w:hAnsi="標楷體" w:hint="eastAsia"/>
          <w:b/>
          <w:szCs w:val="28"/>
        </w:rPr>
        <w:t>108年金牌企業卓越獎得獎企業負責人性別統計表-按資本額分析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558"/>
        <w:gridCol w:w="1416"/>
        <w:gridCol w:w="1416"/>
        <w:gridCol w:w="1416"/>
      </w:tblGrid>
      <w:tr w:rsidR="00470CEC" w14:paraId="214C0BE3" w14:textId="77777777" w:rsidTr="00470CEC">
        <w:trPr>
          <w:jc w:val="center"/>
        </w:trPr>
        <w:tc>
          <w:tcPr>
            <w:tcW w:w="1417" w:type="dxa"/>
          </w:tcPr>
          <w:p w14:paraId="35616E19" w14:textId="77777777" w:rsidR="00470CEC" w:rsidRDefault="00470CEC" w:rsidP="005E3646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資本額</w:t>
            </w:r>
          </w:p>
        </w:tc>
        <w:tc>
          <w:tcPr>
            <w:tcW w:w="1558" w:type="dxa"/>
          </w:tcPr>
          <w:p w14:paraId="75C9845A" w14:textId="07902EF8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男性(人)</w:t>
            </w:r>
          </w:p>
        </w:tc>
        <w:tc>
          <w:tcPr>
            <w:tcW w:w="1416" w:type="dxa"/>
          </w:tcPr>
          <w:p w14:paraId="4EE777A4" w14:textId="17B34779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比例(%)</w:t>
            </w:r>
          </w:p>
        </w:tc>
        <w:tc>
          <w:tcPr>
            <w:tcW w:w="1416" w:type="dxa"/>
          </w:tcPr>
          <w:p w14:paraId="20E5ADAA" w14:textId="2714659A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女性(人)</w:t>
            </w:r>
          </w:p>
        </w:tc>
        <w:tc>
          <w:tcPr>
            <w:tcW w:w="1416" w:type="dxa"/>
          </w:tcPr>
          <w:p w14:paraId="2644197E" w14:textId="7BFD7744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比例(%)</w:t>
            </w:r>
          </w:p>
        </w:tc>
      </w:tr>
      <w:tr w:rsidR="00470CEC" w14:paraId="0E454628" w14:textId="77777777" w:rsidTr="00470CEC">
        <w:trPr>
          <w:jc w:val="center"/>
        </w:trPr>
        <w:tc>
          <w:tcPr>
            <w:tcW w:w="1417" w:type="dxa"/>
          </w:tcPr>
          <w:p w14:paraId="7D70BEE1" w14:textId="5BB6A68F" w:rsidR="00470CEC" w:rsidRDefault="00470CEC" w:rsidP="005E3646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1億元以下</w:t>
            </w:r>
          </w:p>
        </w:tc>
        <w:tc>
          <w:tcPr>
            <w:tcW w:w="1558" w:type="dxa"/>
          </w:tcPr>
          <w:p w14:paraId="6957BF83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665AF581" w14:textId="29C2DEF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10.00</w:t>
            </w:r>
          </w:p>
        </w:tc>
        <w:tc>
          <w:tcPr>
            <w:tcW w:w="1416" w:type="dxa"/>
          </w:tcPr>
          <w:p w14:paraId="4A894BCD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102DCD92" w14:textId="70A3E412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25.00</w:t>
            </w:r>
          </w:p>
        </w:tc>
      </w:tr>
      <w:tr w:rsidR="00470CEC" w14:paraId="009062BC" w14:textId="77777777" w:rsidTr="00470CEC">
        <w:trPr>
          <w:jc w:val="center"/>
        </w:trPr>
        <w:tc>
          <w:tcPr>
            <w:tcW w:w="1417" w:type="dxa"/>
          </w:tcPr>
          <w:p w14:paraId="12A12807" w14:textId="22B1EF24" w:rsidR="00470CEC" w:rsidRDefault="00470CEC" w:rsidP="005E3646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億元</w:t>
            </w:r>
          </w:p>
        </w:tc>
        <w:tc>
          <w:tcPr>
            <w:tcW w:w="1558" w:type="dxa"/>
          </w:tcPr>
          <w:p w14:paraId="4B89508F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6" w:type="dxa"/>
          </w:tcPr>
          <w:p w14:paraId="6DE46ABE" w14:textId="1EFD0D3B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20.00</w:t>
            </w:r>
          </w:p>
        </w:tc>
        <w:tc>
          <w:tcPr>
            <w:tcW w:w="1416" w:type="dxa"/>
          </w:tcPr>
          <w:p w14:paraId="6EDFF155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203A42E4" w14:textId="5A717E59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25.00</w:t>
            </w:r>
          </w:p>
        </w:tc>
      </w:tr>
      <w:tr w:rsidR="00470CEC" w14:paraId="72B8D2BE" w14:textId="77777777" w:rsidTr="00470CEC">
        <w:trPr>
          <w:jc w:val="center"/>
        </w:trPr>
        <w:tc>
          <w:tcPr>
            <w:tcW w:w="1417" w:type="dxa"/>
          </w:tcPr>
          <w:p w14:paraId="3E286C96" w14:textId="498B770C" w:rsidR="00470CEC" w:rsidRDefault="00470CEC" w:rsidP="005E3646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2-3億元</w:t>
            </w:r>
          </w:p>
        </w:tc>
        <w:tc>
          <w:tcPr>
            <w:tcW w:w="1558" w:type="dxa"/>
          </w:tcPr>
          <w:p w14:paraId="2FDA895E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6" w:type="dxa"/>
          </w:tcPr>
          <w:p w14:paraId="6DD4960A" w14:textId="0EDCD271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30.00</w:t>
            </w:r>
          </w:p>
        </w:tc>
        <w:tc>
          <w:tcPr>
            <w:tcW w:w="1416" w:type="dxa"/>
          </w:tcPr>
          <w:p w14:paraId="0F8CF4FF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6" w:type="dxa"/>
          </w:tcPr>
          <w:p w14:paraId="2D9F9BC0" w14:textId="2470CCC1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0.00</w:t>
            </w:r>
          </w:p>
        </w:tc>
      </w:tr>
      <w:tr w:rsidR="00470CEC" w14:paraId="6676D53F" w14:textId="77777777" w:rsidTr="00470CEC">
        <w:trPr>
          <w:jc w:val="center"/>
        </w:trPr>
        <w:tc>
          <w:tcPr>
            <w:tcW w:w="1417" w:type="dxa"/>
          </w:tcPr>
          <w:p w14:paraId="3779AF12" w14:textId="55AF003C" w:rsidR="00470CEC" w:rsidRDefault="00470CEC" w:rsidP="005E3646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3-4億元</w:t>
            </w:r>
          </w:p>
        </w:tc>
        <w:tc>
          <w:tcPr>
            <w:tcW w:w="1558" w:type="dxa"/>
          </w:tcPr>
          <w:p w14:paraId="523E1CAE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6" w:type="dxa"/>
          </w:tcPr>
          <w:p w14:paraId="33DF2291" w14:textId="3F885B46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20.00</w:t>
            </w:r>
          </w:p>
        </w:tc>
        <w:tc>
          <w:tcPr>
            <w:tcW w:w="1416" w:type="dxa"/>
          </w:tcPr>
          <w:p w14:paraId="123DE8F9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6C1F5931" w14:textId="0EE627B3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25.00</w:t>
            </w:r>
          </w:p>
        </w:tc>
      </w:tr>
      <w:tr w:rsidR="00470CEC" w14:paraId="18AA34D1" w14:textId="77777777" w:rsidTr="00470CEC">
        <w:trPr>
          <w:jc w:val="center"/>
        </w:trPr>
        <w:tc>
          <w:tcPr>
            <w:tcW w:w="1417" w:type="dxa"/>
          </w:tcPr>
          <w:p w14:paraId="77DFC306" w14:textId="3648365E" w:rsidR="00470CEC" w:rsidRDefault="00470CEC" w:rsidP="005E3646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4-5億元</w:t>
            </w:r>
          </w:p>
        </w:tc>
        <w:tc>
          <w:tcPr>
            <w:tcW w:w="1558" w:type="dxa"/>
          </w:tcPr>
          <w:p w14:paraId="5E49C805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4F8B57FC" w14:textId="1FBE981C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10.00</w:t>
            </w:r>
          </w:p>
        </w:tc>
        <w:tc>
          <w:tcPr>
            <w:tcW w:w="1416" w:type="dxa"/>
          </w:tcPr>
          <w:p w14:paraId="2FBB352A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6" w:type="dxa"/>
          </w:tcPr>
          <w:p w14:paraId="3BF36533" w14:textId="6528C414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0.00</w:t>
            </w:r>
          </w:p>
        </w:tc>
      </w:tr>
      <w:tr w:rsidR="00470CEC" w14:paraId="3F64BAF1" w14:textId="77777777" w:rsidTr="00470CEC">
        <w:trPr>
          <w:jc w:val="center"/>
        </w:trPr>
        <w:tc>
          <w:tcPr>
            <w:tcW w:w="1417" w:type="dxa"/>
          </w:tcPr>
          <w:p w14:paraId="54B8FFA7" w14:textId="62108E0B" w:rsidR="00470CEC" w:rsidRDefault="00470CEC" w:rsidP="005E3646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5億元以上</w:t>
            </w:r>
          </w:p>
        </w:tc>
        <w:tc>
          <w:tcPr>
            <w:tcW w:w="1558" w:type="dxa"/>
          </w:tcPr>
          <w:p w14:paraId="58349FAE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75DEB345" w14:textId="0F588AFF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10.00</w:t>
            </w:r>
          </w:p>
        </w:tc>
        <w:tc>
          <w:tcPr>
            <w:tcW w:w="1416" w:type="dxa"/>
          </w:tcPr>
          <w:p w14:paraId="7B904ED5" w14:textId="7777777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</w:tcPr>
          <w:p w14:paraId="6A2D2974" w14:textId="61397682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25.00</w:t>
            </w:r>
          </w:p>
        </w:tc>
      </w:tr>
      <w:tr w:rsidR="00470CEC" w14:paraId="52EC06B1" w14:textId="77777777" w:rsidTr="00470CEC">
        <w:trPr>
          <w:jc w:val="center"/>
        </w:trPr>
        <w:tc>
          <w:tcPr>
            <w:tcW w:w="1417" w:type="dxa"/>
          </w:tcPr>
          <w:p w14:paraId="58F04F29" w14:textId="4F40B557" w:rsidR="00470CEC" w:rsidRDefault="00470CEC" w:rsidP="005E3646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總數</w:t>
            </w:r>
          </w:p>
        </w:tc>
        <w:tc>
          <w:tcPr>
            <w:tcW w:w="1558" w:type="dxa"/>
          </w:tcPr>
          <w:p w14:paraId="1619C3A5" w14:textId="5572BD6A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16" w:type="dxa"/>
          </w:tcPr>
          <w:p w14:paraId="75734C0F" w14:textId="7A1E40D2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100.00</w:t>
            </w:r>
          </w:p>
        </w:tc>
        <w:tc>
          <w:tcPr>
            <w:tcW w:w="1416" w:type="dxa"/>
          </w:tcPr>
          <w:p w14:paraId="6339C15A" w14:textId="75A9C227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6" w:type="dxa"/>
          </w:tcPr>
          <w:p w14:paraId="39BB74BC" w14:textId="33A8487C" w:rsidR="00470CEC" w:rsidRDefault="00470CEC" w:rsidP="005E364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100.00</w:t>
            </w:r>
          </w:p>
        </w:tc>
      </w:tr>
    </w:tbl>
    <w:p w14:paraId="1CFDD4FA" w14:textId="597B661E" w:rsidR="00563C20" w:rsidRPr="00563C20" w:rsidRDefault="00563C20" w:rsidP="00563C20">
      <w:pPr>
        <w:spacing w:line="60" w:lineRule="auto"/>
        <w:rPr>
          <w:rFonts w:ascii="標楷體" w:eastAsia="標楷體" w:hAnsi="標楷體"/>
          <w:b/>
          <w:sz w:val="22"/>
          <w:szCs w:val="24"/>
        </w:rPr>
      </w:pPr>
      <w:r w:rsidRPr="00D810D3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793408" behindDoc="1" locked="0" layoutInCell="1" allowOverlap="1" wp14:anchorId="4A711C42" wp14:editId="6B391F51">
            <wp:simplePos x="0" y="0"/>
            <wp:positionH relativeFrom="column">
              <wp:posOffset>191770</wp:posOffset>
            </wp:positionH>
            <wp:positionV relativeFrom="paragraph">
              <wp:posOffset>293370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Cs w:val="28"/>
        </w:rPr>
        <w:t xml:space="preserve">       </w:t>
      </w:r>
      <w:r w:rsidRPr="00334E1B">
        <w:rPr>
          <w:rFonts w:ascii="標楷體" w:eastAsia="標楷體" w:hAnsi="標楷體" w:hint="eastAsia"/>
          <w:color w:val="000000" w:themeColor="text1"/>
          <w:szCs w:val="28"/>
        </w:rPr>
        <w:t>資料來源：108年金牌企業卓越獎企業申請資料</w:t>
      </w:r>
    </w:p>
    <w:p w14:paraId="71714D77" w14:textId="37522F4C" w:rsidR="001B670C" w:rsidRPr="004A5225" w:rsidRDefault="00563C20" w:rsidP="00995437">
      <w:pPr>
        <w:spacing w:line="60" w:lineRule="auto"/>
        <w:jc w:val="center"/>
        <w:rPr>
          <w:rFonts w:ascii="標楷體" w:eastAsia="標楷體" w:hAnsi="標楷體"/>
          <w:b/>
          <w:sz w:val="22"/>
          <w:szCs w:val="24"/>
        </w:rPr>
      </w:pPr>
      <w:r w:rsidRPr="004A5225">
        <w:rPr>
          <w:rFonts w:ascii="標楷體" w:eastAsia="標楷體" w:hAnsi="標楷體" w:hint="eastAsia"/>
          <w:b/>
          <w:szCs w:val="24"/>
        </w:rPr>
        <w:t>圖4：108年金牌企業卓越獎得獎企業男性負責人比例-按資本額分</w:t>
      </w:r>
      <w:r>
        <w:rPr>
          <w:rFonts w:ascii="標楷體" w:eastAsia="標楷體" w:hAnsi="標楷體" w:hint="eastAsia"/>
          <w:b/>
          <w:szCs w:val="24"/>
        </w:rPr>
        <w:t>析圓餅</w:t>
      </w:r>
      <w:r w:rsidR="008F499F">
        <w:rPr>
          <w:rFonts w:ascii="標楷體" w:eastAsia="標楷體" w:hAnsi="標楷體" w:hint="eastAsia"/>
          <w:b/>
          <w:szCs w:val="24"/>
        </w:rPr>
        <w:t>圖</w:t>
      </w:r>
    </w:p>
    <w:p w14:paraId="05943874" w14:textId="23FEBE9E" w:rsidR="00470CEC" w:rsidRDefault="00470CEC" w:rsidP="00470CEC">
      <w:pPr>
        <w:spacing w:line="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drawing>
          <wp:inline distT="0" distB="0" distL="0" distR="0" wp14:anchorId="7EE386DD" wp14:editId="3156825E">
            <wp:extent cx="5486400" cy="3200400"/>
            <wp:effectExtent l="0" t="0" r="0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33B982" w14:textId="4EEF8683" w:rsidR="00470CEC" w:rsidRPr="004A5225" w:rsidRDefault="00470CEC" w:rsidP="00B53DED">
      <w:pPr>
        <w:spacing w:line="60" w:lineRule="auto"/>
        <w:jc w:val="center"/>
        <w:rPr>
          <w:rFonts w:ascii="標楷體" w:eastAsia="標楷體" w:hAnsi="標楷體"/>
          <w:b/>
          <w:szCs w:val="24"/>
        </w:rPr>
      </w:pPr>
      <w:r w:rsidRPr="004A5225">
        <w:rPr>
          <w:rFonts w:ascii="標楷體" w:eastAsia="標楷體" w:hAnsi="標楷體" w:hint="eastAsia"/>
          <w:b/>
          <w:szCs w:val="24"/>
        </w:rPr>
        <w:t>圖</w:t>
      </w:r>
      <w:r w:rsidR="002D0423" w:rsidRPr="004A5225">
        <w:rPr>
          <w:rFonts w:ascii="標楷體" w:eastAsia="標楷體" w:hAnsi="標楷體" w:hint="eastAsia"/>
          <w:b/>
          <w:szCs w:val="24"/>
        </w:rPr>
        <w:t>5</w:t>
      </w:r>
      <w:r w:rsidRPr="004A5225">
        <w:rPr>
          <w:rFonts w:ascii="標楷體" w:eastAsia="標楷體" w:hAnsi="標楷體" w:hint="eastAsia"/>
          <w:b/>
          <w:szCs w:val="24"/>
        </w:rPr>
        <w:t>：108年金牌企業卓越獎得獎企業</w:t>
      </w:r>
      <w:r w:rsidR="00B53DED" w:rsidRPr="004A5225">
        <w:rPr>
          <w:rFonts w:ascii="標楷體" w:eastAsia="標楷體" w:hAnsi="標楷體" w:hint="eastAsia"/>
          <w:b/>
          <w:szCs w:val="24"/>
        </w:rPr>
        <w:t>女</w:t>
      </w:r>
      <w:r w:rsidRPr="004A5225">
        <w:rPr>
          <w:rFonts w:ascii="標楷體" w:eastAsia="標楷體" w:hAnsi="標楷體" w:hint="eastAsia"/>
          <w:b/>
          <w:szCs w:val="24"/>
        </w:rPr>
        <w:t>性負責人比例-按資本額分</w:t>
      </w:r>
      <w:r w:rsidR="004A5225">
        <w:rPr>
          <w:rFonts w:ascii="標楷體" w:eastAsia="標楷體" w:hAnsi="標楷體" w:hint="eastAsia"/>
          <w:b/>
          <w:szCs w:val="24"/>
        </w:rPr>
        <w:t>析圓餅圖</w:t>
      </w:r>
    </w:p>
    <w:p w14:paraId="64BE5E47" w14:textId="77777777" w:rsidR="00470CEC" w:rsidRPr="003E31D0" w:rsidRDefault="00470CEC" w:rsidP="00D97AE2">
      <w:pPr>
        <w:spacing w:line="460" w:lineRule="exact"/>
        <w:rPr>
          <w:rFonts w:ascii="標楷體" w:eastAsia="標楷體" w:hAnsi="標楷體"/>
          <w:b/>
          <w:sz w:val="32"/>
          <w:szCs w:val="28"/>
        </w:rPr>
      </w:pPr>
    </w:p>
    <w:p w14:paraId="26C737BB" w14:textId="55F23FD2" w:rsidR="006C1915" w:rsidRPr="00D97AE2" w:rsidRDefault="00AE7FD2" w:rsidP="00D97AE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BD707A">
        <w:rPr>
          <w:rFonts w:ascii="標楷體" w:eastAsia="標楷體" w:hAnsi="標楷體" w:hint="eastAsia"/>
          <w:b/>
          <w:sz w:val="28"/>
          <w:szCs w:val="28"/>
        </w:rPr>
        <w:t>、</w:t>
      </w:r>
      <w:bookmarkStart w:id="5" w:name="_Hlk34681345"/>
      <w:r w:rsidR="006C1915" w:rsidRPr="00D97AE2">
        <w:rPr>
          <w:rFonts w:ascii="標楷體" w:eastAsia="標楷體" w:hAnsi="標楷體" w:hint="eastAsia"/>
          <w:b/>
          <w:sz w:val="28"/>
          <w:szCs w:val="28"/>
        </w:rPr>
        <w:t>108年金牌企業卓越獎得獎企業</w:t>
      </w:r>
      <w:bookmarkStart w:id="6" w:name="_Hlk40797778"/>
      <w:r w:rsidR="00CE146F">
        <w:rPr>
          <w:rFonts w:ascii="標楷體" w:eastAsia="標楷體" w:hAnsi="標楷體" w:hint="eastAsia"/>
          <w:b/>
          <w:sz w:val="28"/>
          <w:szCs w:val="28"/>
        </w:rPr>
        <w:t>資本額</w:t>
      </w:r>
      <w:r w:rsidR="00B94C6E">
        <w:rPr>
          <w:rFonts w:ascii="標楷體" w:eastAsia="標楷體" w:hAnsi="標楷體" w:hint="eastAsia"/>
          <w:b/>
          <w:sz w:val="28"/>
          <w:szCs w:val="28"/>
        </w:rPr>
        <w:t>、</w:t>
      </w:r>
      <w:r w:rsidR="00CE146F">
        <w:rPr>
          <w:rFonts w:ascii="標楷體" w:eastAsia="標楷體" w:hAnsi="標楷體" w:hint="eastAsia"/>
          <w:b/>
          <w:sz w:val="28"/>
          <w:szCs w:val="28"/>
        </w:rPr>
        <w:t>女性</w:t>
      </w:r>
      <w:r w:rsidR="006C1915" w:rsidRPr="00D97AE2">
        <w:rPr>
          <w:rFonts w:ascii="標楷體" w:eastAsia="標楷體" w:hAnsi="標楷體" w:hint="eastAsia"/>
          <w:b/>
          <w:sz w:val="28"/>
          <w:szCs w:val="28"/>
        </w:rPr>
        <w:t>員工</w:t>
      </w:r>
      <w:bookmarkEnd w:id="5"/>
      <w:bookmarkEnd w:id="6"/>
      <w:r w:rsidR="00CE146F">
        <w:rPr>
          <w:rFonts w:ascii="標楷體" w:eastAsia="標楷體" w:hAnsi="標楷體" w:hint="eastAsia"/>
          <w:b/>
          <w:sz w:val="28"/>
          <w:szCs w:val="28"/>
        </w:rPr>
        <w:t>比例</w:t>
      </w:r>
    </w:p>
    <w:p w14:paraId="43B1C771" w14:textId="266C71FE" w:rsidR="00456D1C" w:rsidRPr="00456D1C" w:rsidRDefault="006C1915" w:rsidP="002D0423">
      <w:pPr>
        <w:pStyle w:val="a3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bookmarkStart w:id="7" w:name="_Hlk35015395"/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8" w:name="_Hlk34682346"/>
      <w:r w:rsidR="0004225B" w:rsidRPr="0004225B">
        <w:rPr>
          <w:rFonts w:ascii="標楷體" w:eastAsia="標楷體" w:hAnsi="標楷體" w:hint="eastAsia"/>
          <w:sz w:val="28"/>
          <w:szCs w:val="28"/>
        </w:rPr>
        <w:t>表</w:t>
      </w:r>
      <w:r w:rsidR="006F248E">
        <w:rPr>
          <w:rFonts w:ascii="標楷體" w:eastAsia="標楷體" w:hAnsi="標楷體" w:hint="eastAsia"/>
          <w:sz w:val="28"/>
          <w:szCs w:val="28"/>
        </w:rPr>
        <w:t>4</w:t>
      </w:r>
      <w:r w:rsidR="0004225B" w:rsidRPr="0004225B">
        <w:rPr>
          <w:rFonts w:ascii="標楷體" w:eastAsia="標楷體" w:hAnsi="標楷體" w:hint="eastAsia"/>
          <w:sz w:val="28"/>
          <w:szCs w:val="28"/>
        </w:rPr>
        <w:t>顯示</w:t>
      </w:r>
      <w:r w:rsidR="002E0A28" w:rsidRPr="0004225B">
        <w:rPr>
          <w:rFonts w:ascii="標楷體" w:eastAsia="標楷體" w:hAnsi="標楷體" w:hint="eastAsia"/>
          <w:sz w:val="28"/>
          <w:szCs w:val="28"/>
        </w:rPr>
        <w:t>16家</w:t>
      </w:r>
      <w:r w:rsidR="002E0A28" w:rsidRPr="002E0A28">
        <w:rPr>
          <w:rFonts w:ascii="標楷體" w:eastAsia="標楷體" w:hAnsi="標楷體" w:hint="eastAsia"/>
          <w:sz w:val="28"/>
          <w:szCs w:val="28"/>
        </w:rPr>
        <w:t>得獎企業以</w:t>
      </w:r>
      <w:r w:rsidR="002E0A28">
        <w:rPr>
          <w:rFonts w:ascii="標楷體" w:eastAsia="標楷體" w:hAnsi="標楷體" w:hint="eastAsia"/>
          <w:sz w:val="28"/>
          <w:szCs w:val="28"/>
        </w:rPr>
        <w:t>員工數男性職員較多的企業有10家</w:t>
      </w:r>
      <w:r w:rsidR="00520965">
        <w:rPr>
          <w:rFonts w:ascii="標楷體" w:eastAsia="標楷體" w:hAnsi="標楷體" w:hint="eastAsia"/>
          <w:sz w:val="28"/>
          <w:szCs w:val="28"/>
        </w:rPr>
        <w:t>(男性負責人7家，女性負責人3家)</w:t>
      </w:r>
      <w:r w:rsidR="002E0A28" w:rsidRPr="002E0A28">
        <w:rPr>
          <w:rFonts w:ascii="標楷體" w:eastAsia="標楷體" w:hAnsi="標楷體" w:hint="eastAsia"/>
          <w:sz w:val="28"/>
          <w:szCs w:val="28"/>
        </w:rPr>
        <w:t>，女性</w:t>
      </w:r>
      <w:r w:rsidR="002E0A28">
        <w:rPr>
          <w:rFonts w:ascii="標楷體" w:eastAsia="標楷體" w:hAnsi="標楷體" w:hint="eastAsia"/>
          <w:sz w:val="28"/>
          <w:szCs w:val="28"/>
        </w:rPr>
        <w:t>職員較多的企業為6家</w:t>
      </w:r>
      <w:r w:rsidR="00520965" w:rsidRPr="00520965">
        <w:rPr>
          <w:rFonts w:ascii="標楷體" w:eastAsia="標楷體" w:hAnsi="標楷體" w:hint="eastAsia"/>
          <w:sz w:val="28"/>
          <w:szCs w:val="28"/>
        </w:rPr>
        <w:t>(男性負責人</w:t>
      </w:r>
      <w:r w:rsidR="00520965">
        <w:rPr>
          <w:rFonts w:ascii="標楷體" w:eastAsia="標楷體" w:hAnsi="標楷體" w:hint="eastAsia"/>
          <w:sz w:val="28"/>
          <w:szCs w:val="28"/>
        </w:rPr>
        <w:t>5</w:t>
      </w:r>
      <w:r w:rsidR="00520965" w:rsidRPr="00520965">
        <w:rPr>
          <w:rFonts w:ascii="標楷體" w:eastAsia="標楷體" w:hAnsi="標楷體" w:hint="eastAsia"/>
          <w:sz w:val="28"/>
          <w:szCs w:val="28"/>
        </w:rPr>
        <w:t>家，女性負責人</w:t>
      </w:r>
      <w:r w:rsidR="00520965">
        <w:rPr>
          <w:rFonts w:ascii="標楷體" w:eastAsia="標楷體" w:hAnsi="標楷體" w:hint="eastAsia"/>
          <w:sz w:val="28"/>
          <w:szCs w:val="28"/>
        </w:rPr>
        <w:t>1</w:t>
      </w:r>
      <w:r w:rsidR="00520965" w:rsidRPr="00520965">
        <w:rPr>
          <w:rFonts w:ascii="標楷體" w:eastAsia="標楷體" w:hAnsi="標楷體" w:hint="eastAsia"/>
          <w:sz w:val="28"/>
          <w:szCs w:val="28"/>
        </w:rPr>
        <w:t>家)</w:t>
      </w:r>
      <w:r w:rsidR="002E0A28">
        <w:rPr>
          <w:rFonts w:ascii="標楷體" w:eastAsia="標楷體" w:hAnsi="標楷體" w:hint="eastAsia"/>
          <w:sz w:val="28"/>
          <w:szCs w:val="28"/>
        </w:rPr>
        <w:t>，但整體就業員工為女性6</w:t>
      </w:r>
      <w:r w:rsidR="00B53DED">
        <w:rPr>
          <w:rFonts w:ascii="標楷體" w:eastAsia="標楷體" w:hAnsi="標楷體"/>
          <w:sz w:val="28"/>
          <w:szCs w:val="28"/>
        </w:rPr>
        <w:t>,</w:t>
      </w:r>
      <w:r w:rsidR="002E0A28">
        <w:rPr>
          <w:rFonts w:ascii="標楷體" w:eastAsia="標楷體" w:hAnsi="標楷體" w:hint="eastAsia"/>
          <w:sz w:val="28"/>
          <w:szCs w:val="28"/>
        </w:rPr>
        <w:t>240</w:t>
      </w:r>
      <w:r w:rsidR="00456D1C">
        <w:rPr>
          <w:rFonts w:ascii="標楷體" w:eastAsia="標楷體" w:hAnsi="標楷體" w:hint="eastAsia"/>
          <w:sz w:val="28"/>
          <w:szCs w:val="28"/>
        </w:rPr>
        <w:t>人多於男性5</w:t>
      </w:r>
      <w:r w:rsidR="00B53DED">
        <w:rPr>
          <w:rFonts w:ascii="標楷體" w:eastAsia="標楷體" w:hAnsi="標楷體"/>
          <w:sz w:val="28"/>
          <w:szCs w:val="28"/>
        </w:rPr>
        <w:t>,</w:t>
      </w:r>
      <w:r w:rsidR="00456D1C">
        <w:rPr>
          <w:rFonts w:ascii="標楷體" w:eastAsia="標楷體" w:hAnsi="標楷體" w:hint="eastAsia"/>
          <w:sz w:val="28"/>
          <w:szCs w:val="28"/>
        </w:rPr>
        <w:t>202人(性別比0.83)</w:t>
      </w:r>
      <w:r w:rsidR="002E0A28" w:rsidRPr="002E0A28">
        <w:rPr>
          <w:rFonts w:ascii="標楷體" w:eastAsia="標楷體" w:hAnsi="標楷體" w:hint="eastAsia"/>
          <w:sz w:val="28"/>
          <w:szCs w:val="28"/>
        </w:rPr>
        <w:t>。</w:t>
      </w:r>
      <w:r w:rsidR="00CD17CF">
        <w:rPr>
          <w:rFonts w:ascii="標楷體" w:eastAsia="標楷體" w:hAnsi="標楷體" w:hint="eastAsia"/>
          <w:sz w:val="28"/>
          <w:szCs w:val="28"/>
        </w:rPr>
        <w:t xml:space="preserve"> </w:t>
      </w:r>
    </w:p>
    <w:bookmarkEnd w:id="7"/>
    <w:bookmarkEnd w:id="8"/>
    <w:p w14:paraId="163D10F8" w14:textId="1F86A00A" w:rsidR="005A4BB9" w:rsidRPr="00D810D3" w:rsidRDefault="005A4BB9" w:rsidP="002E0A28">
      <w:pPr>
        <w:pStyle w:val="a3"/>
        <w:spacing w:afterLines="50" w:after="180" w:line="460" w:lineRule="exact"/>
        <w:ind w:leftChars="0" w:hangingChars="200" w:hanging="480"/>
        <w:jc w:val="center"/>
        <w:rPr>
          <w:rFonts w:ascii="標楷體" w:eastAsia="標楷體" w:hAnsi="標楷體"/>
          <w:b/>
          <w:szCs w:val="24"/>
        </w:rPr>
      </w:pPr>
      <w:r w:rsidRPr="00D810D3">
        <w:rPr>
          <w:rFonts w:ascii="標楷體" w:eastAsia="標楷體" w:hAnsi="標楷體" w:hint="eastAsia"/>
          <w:b/>
          <w:szCs w:val="24"/>
        </w:rPr>
        <w:t>表</w:t>
      </w:r>
      <w:r w:rsidR="00F54BA1">
        <w:rPr>
          <w:rFonts w:ascii="標楷體" w:eastAsia="標楷體" w:hAnsi="標楷體"/>
          <w:b/>
          <w:szCs w:val="24"/>
        </w:rPr>
        <w:t>4</w:t>
      </w:r>
      <w:r w:rsidRPr="00D810D3">
        <w:rPr>
          <w:rFonts w:ascii="標楷體" w:eastAsia="標楷體" w:hAnsi="標楷體"/>
          <w:b/>
          <w:szCs w:val="24"/>
        </w:rPr>
        <w:t>：</w:t>
      </w:r>
      <w:r w:rsidRPr="00D810D3">
        <w:rPr>
          <w:rFonts w:ascii="標楷體" w:eastAsia="標楷體" w:hAnsi="標楷體" w:hint="eastAsia"/>
          <w:b/>
          <w:szCs w:val="24"/>
        </w:rPr>
        <w:t>108年金牌企業卓越獎得獎</w:t>
      </w:r>
      <w:r w:rsidR="002C001E" w:rsidRPr="002C001E">
        <w:rPr>
          <w:rFonts w:ascii="標楷體" w:eastAsia="標楷體" w:hAnsi="標楷體" w:hint="eastAsia"/>
          <w:b/>
          <w:szCs w:val="24"/>
        </w:rPr>
        <w:t>企業資本額、女性員工比例</w:t>
      </w:r>
      <w:r w:rsidRPr="00D810D3">
        <w:rPr>
          <w:rFonts w:ascii="標楷體" w:eastAsia="標楷體" w:hAnsi="標楷體" w:hint="eastAsia"/>
          <w:b/>
          <w:szCs w:val="24"/>
        </w:rPr>
        <w:t>統計表</w:t>
      </w:r>
    </w:p>
    <w:tbl>
      <w:tblPr>
        <w:tblStyle w:val="a4"/>
        <w:tblW w:w="9080" w:type="dxa"/>
        <w:tblInd w:w="-10" w:type="dxa"/>
        <w:tblLook w:val="04A0" w:firstRow="1" w:lastRow="0" w:firstColumn="1" w:lastColumn="0" w:noHBand="0" w:noVBand="1"/>
      </w:tblPr>
      <w:tblGrid>
        <w:gridCol w:w="1108"/>
        <w:gridCol w:w="147"/>
        <w:gridCol w:w="894"/>
        <w:gridCol w:w="2036"/>
        <w:gridCol w:w="1896"/>
        <w:gridCol w:w="1896"/>
        <w:gridCol w:w="1103"/>
      </w:tblGrid>
      <w:tr w:rsidR="007365EE" w14:paraId="683C72B9" w14:textId="77777777" w:rsidTr="007721CE">
        <w:trPr>
          <w:trHeight w:val="557"/>
        </w:trPr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22AE8" w14:textId="77777777" w:rsidR="007365EE" w:rsidRPr="001722BE" w:rsidRDefault="007365EE" w:rsidP="001722BE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C4A56" w14:textId="22C9AA74" w:rsidR="007365EE" w:rsidRPr="006D630D" w:rsidRDefault="007365EE" w:rsidP="004C2AB9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1722BE">
              <w:rPr>
                <w:rFonts w:ascii="標楷體" w:eastAsia="標楷體" w:hAnsi="標楷體" w:hint="eastAsia"/>
                <w:sz w:val="28"/>
              </w:rPr>
              <w:t>單位：</w:t>
            </w:r>
            <w:r w:rsidR="004C2AB9" w:rsidRPr="004C2AB9">
              <w:rPr>
                <w:rFonts w:ascii="標楷體" w:eastAsia="標楷體" w:hAnsi="標楷體" w:hint="eastAsia"/>
                <w:sz w:val="28"/>
              </w:rPr>
              <w:t>元、</w:t>
            </w:r>
            <w:r w:rsidRPr="001722BE">
              <w:rPr>
                <w:rFonts w:ascii="標楷體" w:eastAsia="標楷體" w:hAnsi="標楷體" w:hint="eastAsia"/>
                <w:sz w:val="28"/>
              </w:rPr>
              <w:t>人</w:t>
            </w:r>
            <w:r w:rsidR="009F6FE7">
              <w:rPr>
                <w:rFonts w:ascii="標楷體" w:eastAsia="標楷體" w:hAnsi="標楷體" w:hint="eastAsia"/>
                <w:sz w:val="28"/>
              </w:rPr>
              <w:t>、%</w:t>
            </w:r>
          </w:p>
        </w:tc>
      </w:tr>
      <w:tr w:rsidR="0059778B" w14:paraId="0CB2D31D" w14:textId="77777777" w:rsidTr="007721CE">
        <w:trPr>
          <w:trHeight w:val="557"/>
        </w:trPr>
        <w:tc>
          <w:tcPr>
            <w:tcW w:w="1523" w:type="dxa"/>
            <w:gridSpan w:val="2"/>
            <w:tcBorders>
              <w:top w:val="single" w:sz="4" w:space="0" w:color="auto"/>
            </w:tcBorders>
          </w:tcPr>
          <w:p w14:paraId="3FC0C88B" w14:textId="77777777" w:rsidR="007365EE" w:rsidRDefault="007365EE" w:rsidP="006D63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企業名稱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61DA5D27" w14:textId="77777777" w:rsidR="007365EE" w:rsidRPr="00C846E8" w:rsidRDefault="007365EE" w:rsidP="006D63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6E8">
              <w:rPr>
                <w:rFonts w:ascii="標楷體" w:eastAsia="標楷體" w:hAnsi="標楷體" w:hint="eastAsia"/>
                <w:sz w:val="28"/>
                <w:szCs w:val="28"/>
              </w:rPr>
              <w:t>負責人性別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62D226A7" w14:textId="07241552" w:rsidR="007365EE" w:rsidRPr="00334E1B" w:rsidRDefault="007365EE" w:rsidP="006D630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資本額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1F34B786" w14:textId="77777777" w:rsidR="007365EE" w:rsidRDefault="007365EE" w:rsidP="006D63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  <w:r w:rsidRPr="006D630D">
              <w:rPr>
                <w:rFonts w:ascii="標楷體" w:eastAsia="標楷體" w:hAnsi="標楷體" w:hint="eastAsia"/>
                <w:sz w:val="28"/>
              </w:rPr>
              <w:t>職員</w:t>
            </w:r>
            <w:r w:rsidR="008F499F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27317873" w14:textId="5F6D5EE0" w:rsidR="008F499F" w:rsidRPr="006D630D" w:rsidRDefault="008F499F" w:rsidP="006D63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比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7B403A35" w14:textId="488E95FD" w:rsidR="008F499F" w:rsidRPr="00334E1B" w:rsidRDefault="008F499F" w:rsidP="008F499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男職員/</w:t>
            </w:r>
          </w:p>
          <w:p w14:paraId="2FE69DBC" w14:textId="6A060853" w:rsidR="007365EE" w:rsidRPr="00334E1B" w:rsidRDefault="008F499F" w:rsidP="008F499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佔</w:t>
            </w:r>
            <w:proofErr w:type="gramEnd"/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比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7738E43A" w14:textId="77777777" w:rsidR="0059778B" w:rsidRDefault="007365EE" w:rsidP="006D63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D630D">
              <w:rPr>
                <w:rFonts w:ascii="標楷體" w:eastAsia="標楷體" w:hAnsi="標楷體" w:hint="eastAsia"/>
                <w:sz w:val="28"/>
              </w:rPr>
              <w:t>職員</w:t>
            </w:r>
          </w:p>
          <w:p w14:paraId="3D3DF37D" w14:textId="4AF6BDFF" w:rsidR="007365EE" w:rsidRPr="006D630D" w:rsidRDefault="007365EE" w:rsidP="006D63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  <w:r w:rsidRPr="006D630D">
              <w:rPr>
                <w:rFonts w:ascii="標楷體" w:eastAsia="標楷體" w:hAnsi="標楷體" w:hint="eastAsia"/>
                <w:sz w:val="28"/>
              </w:rPr>
              <w:t>比</w:t>
            </w:r>
            <w:r w:rsidR="0012671B" w:rsidRPr="0012671B">
              <w:rPr>
                <w:rFonts w:ascii="標楷體" w:eastAsia="標楷體" w:hAnsi="標楷體" w:hint="eastAsia"/>
                <w:sz w:val="18"/>
              </w:rPr>
              <w:t>(</w:t>
            </w:r>
            <w:proofErr w:type="gramStart"/>
            <w:r w:rsidR="0012671B" w:rsidRPr="0012671B">
              <w:rPr>
                <w:rFonts w:ascii="標楷體" w:eastAsia="標楷體" w:hAnsi="標楷體" w:hint="eastAsia"/>
                <w:sz w:val="18"/>
              </w:rPr>
              <w:t>註</w:t>
            </w:r>
            <w:proofErr w:type="gramEnd"/>
            <w:r w:rsidR="0012671B" w:rsidRPr="0012671B">
              <w:rPr>
                <w:rFonts w:ascii="標楷體" w:eastAsia="標楷體" w:hAnsi="標楷體" w:hint="eastAsia"/>
                <w:sz w:val="18"/>
              </w:rPr>
              <w:t>)</w:t>
            </w:r>
          </w:p>
        </w:tc>
      </w:tr>
      <w:tr w:rsidR="007721CE" w14:paraId="311B961D" w14:textId="77777777" w:rsidTr="007721CE">
        <w:trPr>
          <w:trHeight w:val="556"/>
        </w:trPr>
        <w:tc>
          <w:tcPr>
            <w:tcW w:w="1523" w:type="dxa"/>
            <w:gridSpan w:val="2"/>
          </w:tcPr>
          <w:p w14:paraId="4359A4B3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台灣華傑</w:t>
            </w:r>
          </w:p>
        </w:tc>
        <w:tc>
          <w:tcPr>
            <w:tcW w:w="1034" w:type="dxa"/>
          </w:tcPr>
          <w:p w14:paraId="61104476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B3963" w14:textId="17D3F3E1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201,000,000</w:t>
            </w:r>
          </w:p>
        </w:tc>
        <w:tc>
          <w:tcPr>
            <w:tcW w:w="1896" w:type="dxa"/>
          </w:tcPr>
          <w:p w14:paraId="74513BED" w14:textId="3321C68F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(59.18)</w:t>
            </w:r>
          </w:p>
        </w:tc>
        <w:tc>
          <w:tcPr>
            <w:tcW w:w="1896" w:type="dxa"/>
          </w:tcPr>
          <w:p w14:paraId="6B74F9AB" w14:textId="218EDBBD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(40.82)</w:t>
            </w:r>
          </w:p>
        </w:tc>
        <w:tc>
          <w:tcPr>
            <w:tcW w:w="1218" w:type="dxa"/>
          </w:tcPr>
          <w:p w14:paraId="019AF7A8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FF0000"/>
                <w:sz w:val="28"/>
                <w:szCs w:val="28"/>
              </w:rPr>
              <w:t>0.6</w:t>
            </w:r>
            <w:r w:rsidRPr="006051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</w:t>
            </w:r>
          </w:p>
        </w:tc>
      </w:tr>
      <w:tr w:rsidR="007721CE" w14:paraId="04764085" w14:textId="77777777" w:rsidTr="007721CE">
        <w:trPr>
          <w:trHeight w:val="556"/>
        </w:trPr>
        <w:tc>
          <w:tcPr>
            <w:tcW w:w="1523" w:type="dxa"/>
            <w:gridSpan w:val="2"/>
          </w:tcPr>
          <w:p w14:paraId="0A5AA537" w14:textId="77777777" w:rsidR="007721CE" w:rsidRPr="00112C50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華夏航科</w:t>
            </w:r>
            <w:proofErr w:type="gramEnd"/>
          </w:p>
        </w:tc>
        <w:tc>
          <w:tcPr>
            <w:tcW w:w="1034" w:type="dxa"/>
          </w:tcPr>
          <w:p w14:paraId="5280E351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1C53A" w14:textId="393FBE21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77,270,000</w:t>
            </w:r>
          </w:p>
        </w:tc>
        <w:tc>
          <w:tcPr>
            <w:tcW w:w="1896" w:type="dxa"/>
          </w:tcPr>
          <w:p w14:paraId="76AB7D70" w14:textId="5C6551D8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151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(38.23)</w:t>
            </w:r>
          </w:p>
        </w:tc>
        <w:tc>
          <w:tcPr>
            <w:tcW w:w="1896" w:type="dxa"/>
          </w:tcPr>
          <w:p w14:paraId="2BF83A49" w14:textId="20A1B455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244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(61.77)</w:t>
            </w:r>
          </w:p>
        </w:tc>
        <w:tc>
          <w:tcPr>
            <w:tcW w:w="1218" w:type="dxa"/>
          </w:tcPr>
          <w:p w14:paraId="6CE0BB17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0070C0"/>
                <w:sz w:val="28"/>
                <w:szCs w:val="28"/>
              </w:rPr>
              <w:t>1.6</w:t>
            </w:r>
            <w:r w:rsidRPr="0060510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</w:t>
            </w:r>
          </w:p>
        </w:tc>
      </w:tr>
      <w:tr w:rsidR="007721CE" w14:paraId="1669EC5C" w14:textId="77777777" w:rsidTr="007721CE">
        <w:trPr>
          <w:trHeight w:val="556"/>
        </w:trPr>
        <w:tc>
          <w:tcPr>
            <w:tcW w:w="1523" w:type="dxa"/>
            <w:gridSpan w:val="2"/>
          </w:tcPr>
          <w:p w14:paraId="4795D5CE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源友</w:t>
            </w:r>
            <w:proofErr w:type="gramEnd"/>
          </w:p>
        </w:tc>
        <w:tc>
          <w:tcPr>
            <w:tcW w:w="1034" w:type="dxa"/>
          </w:tcPr>
          <w:p w14:paraId="5A380F1C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7E053" w14:textId="5D6DC517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559,230,900</w:t>
            </w:r>
          </w:p>
        </w:tc>
        <w:tc>
          <w:tcPr>
            <w:tcW w:w="1896" w:type="dxa"/>
          </w:tcPr>
          <w:p w14:paraId="63201C1F" w14:textId="7CF82246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67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(41.10)</w:t>
            </w:r>
          </w:p>
        </w:tc>
        <w:tc>
          <w:tcPr>
            <w:tcW w:w="1896" w:type="dxa"/>
          </w:tcPr>
          <w:p w14:paraId="61E3B763" w14:textId="1C402734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96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(58.90)</w:t>
            </w:r>
          </w:p>
        </w:tc>
        <w:tc>
          <w:tcPr>
            <w:tcW w:w="1218" w:type="dxa"/>
          </w:tcPr>
          <w:p w14:paraId="77FF40E8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0070C0"/>
                <w:sz w:val="28"/>
                <w:szCs w:val="28"/>
              </w:rPr>
              <w:t>1.43</w:t>
            </w:r>
          </w:p>
        </w:tc>
      </w:tr>
      <w:tr w:rsidR="007721CE" w14:paraId="13620E7F" w14:textId="77777777" w:rsidTr="007721CE">
        <w:trPr>
          <w:trHeight w:val="556"/>
        </w:trPr>
        <w:tc>
          <w:tcPr>
            <w:tcW w:w="1523" w:type="dxa"/>
            <w:gridSpan w:val="2"/>
          </w:tcPr>
          <w:p w14:paraId="789D446F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清淨海</w:t>
            </w:r>
          </w:p>
        </w:tc>
        <w:tc>
          <w:tcPr>
            <w:tcW w:w="1034" w:type="dxa"/>
          </w:tcPr>
          <w:p w14:paraId="44574D4F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85042" w14:textId="572ED9AC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500,000,000</w:t>
            </w:r>
          </w:p>
        </w:tc>
        <w:tc>
          <w:tcPr>
            <w:tcW w:w="1896" w:type="dxa"/>
          </w:tcPr>
          <w:p w14:paraId="2F2D4752" w14:textId="1E75A499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(56.67)</w:t>
            </w:r>
          </w:p>
        </w:tc>
        <w:tc>
          <w:tcPr>
            <w:tcW w:w="1896" w:type="dxa"/>
          </w:tcPr>
          <w:p w14:paraId="7715DB4B" w14:textId="73373BCB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(43.33)</w:t>
            </w:r>
          </w:p>
        </w:tc>
        <w:tc>
          <w:tcPr>
            <w:tcW w:w="1218" w:type="dxa"/>
          </w:tcPr>
          <w:p w14:paraId="1C8AC987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FF0000"/>
                <w:sz w:val="28"/>
                <w:szCs w:val="28"/>
              </w:rPr>
              <w:t>0.76</w:t>
            </w:r>
          </w:p>
        </w:tc>
      </w:tr>
      <w:tr w:rsidR="007721CE" w14:paraId="48AA5EA2" w14:textId="77777777" w:rsidTr="007721CE">
        <w:trPr>
          <w:trHeight w:val="556"/>
        </w:trPr>
        <w:tc>
          <w:tcPr>
            <w:tcW w:w="1523" w:type="dxa"/>
            <w:gridSpan w:val="2"/>
          </w:tcPr>
          <w:p w14:paraId="33D2D86F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台積電</w:t>
            </w:r>
          </w:p>
        </w:tc>
        <w:tc>
          <w:tcPr>
            <w:tcW w:w="1034" w:type="dxa"/>
          </w:tcPr>
          <w:p w14:paraId="3AC5D9F0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B6EF6" w14:textId="3B617EEA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未有資料</w:t>
            </w:r>
          </w:p>
        </w:tc>
        <w:tc>
          <w:tcPr>
            <w:tcW w:w="1896" w:type="dxa"/>
          </w:tcPr>
          <w:p w14:paraId="59957E1E" w14:textId="656BC32C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533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(42.88)</w:t>
            </w:r>
          </w:p>
        </w:tc>
        <w:tc>
          <w:tcPr>
            <w:tcW w:w="1896" w:type="dxa"/>
          </w:tcPr>
          <w:p w14:paraId="57142973" w14:textId="47CA00F9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710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(57.12)</w:t>
            </w:r>
          </w:p>
        </w:tc>
        <w:tc>
          <w:tcPr>
            <w:tcW w:w="1218" w:type="dxa"/>
          </w:tcPr>
          <w:p w14:paraId="3B8717D7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0070C0"/>
                <w:sz w:val="28"/>
                <w:szCs w:val="28"/>
              </w:rPr>
              <w:t>1.33</w:t>
            </w:r>
          </w:p>
        </w:tc>
      </w:tr>
      <w:tr w:rsidR="007721CE" w14:paraId="25241726" w14:textId="77777777" w:rsidTr="007721CE">
        <w:trPr>
          <w:trHeight w:val="556"/>
        </w:trPr>
        <w:tc>
          <w:tcPr>
            <w:tcW w:w="1523" w:type="dxa"/>
            <w:gridSpan w:val="2"/>
          </w:tcPr>
          <w:p w14:paraId="4AFD4A49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綠電再生</w:t>
            </w:r>
            <w:proofErr w:type="gramEnd"/>
          </w:p>
        </w:tc>
        <w:tc>
          <w:tcPr>
            <w:tcW w:w="1034" w:type="dxa"/>
          </w:tcPr>
          <w:p w14:paraId="7217BFC3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20BF7" w14:textId="264EB246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380,002,250</w:t>
            </w:r>
          </w:p>
        </w:tc>
        <w:tc>
          <w:tcPr>
            <w:tcW w:w="1896" w:type="dxa"/>
          </w:tcPr>
          <w:p w14:paraId="5A8BEEDD" w14:textId="074CB680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(25.96)</w:t>
            </w:r>
          </w:p>
        </w:tc>
        <w:tc>
          <w:tcPr>
            <w:tcW w:w="1896" w:type="dxa"/>
          </w:tcPr>
          <w:p w14:paraId="45577DC9" w14:textId="09E0FE96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77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(74.04)</w:t>
            </w:r>
          </w:p>
        </w:tc>
        <w:tc>
          <w:tcPr>
            <w:tcW w:w="1218" w:type="dxa"/>
          </w:tcPr>
          <w:p w14:paraId="48815844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0070C0"/>
                <w:sz w:val="28"/>
                <w:szCs w:val="28"/>
              </w:rPr>
              <w:t>2.85</w:t>
            </w:r>
          </w:p>
        </w:tc>
      </w:tr>
      <w:tr w:rsidR="007721CE" w14:paraId="2D0409AA" w14:textId="77777777" w:rsidTr="007721CE">
        <w:trPr>
          <w:trHeight w:val="556"/>
        </w:trPr>
        <w:tc>
          <w:tcPr>
            <w:tcW w:w="1523" w:type="dxa"/>
            <w:gridSpan w:val="2"/>
          </w:tcPr>
          <w:p w14:paraId="7498DC9A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歐萊德</w:t>
            </w:r>
          </w:p>
        </w:tc>
        <w:tc>
          <w:tcPr>
            <w:tcW w:w="1034" w:type="dxa"/>
          </w:tcPr>
          <w:p w14:paraId="2753EAF2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A48AC" w14:textId="3419E40C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203,524,200</w:t>
            </w:r>
          </w:p>
        </w:tc>
        <w:tc>
          <w:tcPr>
            <w:tcW w:w="1896" w:type="dxa"/>
          </w:tcPr>
          <w:p w14:paraId="2D67A9A7" w14:textId="5A91D6CC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181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(78.02)</w:t>
            </w:r>
          </w:p>
        </w:tc>
        <w:tc>
          <w:tcPr>
            <w:tcW w:w="1896" w:type="dxa"/>
          </w:tcPr>
          <w:p w14:paraId="7CE442F5" w14:textId="3E4E6B75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51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(21.98)</w:t>
            </w:r>
          </w:p>
        </w:tc>
        <w:tc>
          <w:tcPr>
            <w:tcW w:w="1218" w:type="dxa"/>
          </w:tcPr>
          <w:p w14:paraId="5BE9A24B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FF0000"/>
                <w:sz w:val="28"/>
                <w:szCs w:val="28"/>
              </w:rPr>
              <w:t>0.28</w:t>
            </w:r>
          </w:p>
        </w:tc>
      </w:tr>
      <w:tr w:rsidR="007721CE" w14:paraId="7FBE4CFC" w14:textId="77777777" w:rsidTr="007721CE">
        <w:trPr>
          <w:trHeight w:val="556"/>
        </w:trPr>
        <w:tc>
          <w:tcPr>
            <w:tcW w:w="1523" w:type="dxa"/>
            <w:gridSpan w:val="2"/>
          </w:tcPr>
          <w:p w14:paraId="0EF38040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美科科技</w:t>
            </w:r>
          </w:p>
        </w:tc>
        <w:tc>
          <w:tcPr>
            <w:tcW w:w="1034" w:type="dxa"/>
          </w:tcPr>
          <w:p w14:paraId="2E8BC149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A7AD7" w14:textId="604E782C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140,000,000</w:t>
            </w:r>
          </w:p>
        </w:tc>
        <w:tc>
          <w:tcPr>
            <w:tcW w:w="1896" w:type="dxa"/>
          </w:tcPr>
          <w:p w14:paraId="325FECB1" w14:textId="61F2ABED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(33.33)</w:t>
            </w:r>
          </w:p>
        </w:tc>
        <w:tc>
          <w:tcPr>
            <w:tcW w:w="1896" w:type="dxa"/>
          </w:tcPr>
          <w:p w14:paraId="250807B0" w14:textId="59FC9419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36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(66.67)</w:t>
            </w:r>
          </w:p>
        </w:tc>
        <w:tc>
          <w:tcPr>
            <w:tcW w:w="1218" w:type="dxa"/>
          </w:tcPr>
          <w:p w14:paraId="401BA60E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0070C0"/>
                <w:sz w:val="28"/>
                <w:szCs w:val="28"/>
              </w:rPr>
              <w:t>2</w:t>
            </w:r>
            <w:r w:rsidRPr="0060510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.00</w:t>
            </w:r>
          </w:p>
        </w:tc>
      </w:tr>
      <w:tr w:rsidR="007721CE" w14:paraId="7356A75F" w14:textId="77777777" w:rsidTr="007721CE">
        <w:trPr>
          <w:trHeight w:val="556"/>
        </w:trPr>
        <w:tc>
          <w:tcPr>
            <w:tcW w:w="1523" w:type="dxa"/>
            <w:gridSpan w:val="2"/>
          </w:tcPr>
          <w:p w14:paraId="429C60F3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饗賓餐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旅</w:t>
            </w:r>
          </w:p>
        </w:tc>
        <w:tc>
          <w:tcPr>
            <w:tcW w:w="1034" w:type="dxa"/>
          </w:tcPr>
          <w:p w14:paraId="0440186E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A4060" w14:textId="3D652BB1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380,000,000</w:t>
            </w:r>
          </w:p>
        </w:tc>
        <w:tc>
          <w:tcPr>
            <w:tcW w:w="1896" w:type="dxa"/>
          </w:tcPr>
          <w:p w14:paraId="5C54877C" w14:textId="4E07587B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877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(45.94)</w:t>
            </w:r>
          </w:p>
        </w:tc>
        <w:tc>
          <w:tcPr>
            <w:tcW w:w="1896" w:type="dxa"/>
          </w:tcPr>
          <w:p w14:paraId="31DE808E" w14:textId="6A9A10F0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032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(54.06)</w:t>
            </w:r>
          </w:p>
        </w:tc>
        <w:tc>
          <w:tcPr>
            <w:tcW w:w="1218" w:type="dxa"/>
          </w:tcPr>
          <w:p w14:paraId="3FF69FA1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0070C0"/>
                <w:sz w:val="28"/>
                <w:szCs w:val="28"/>
              </w:rPr>
              <w:t>1.1</w:t>
            </w:r>
            <w:r w:rsidRPr="0060510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8</w:t>
            </w:r>
          </w:p>
        </w:tc>
      </w:tr>
      <w:tr w:rsidR="007721CE" w14:paraId="11EFF9BD" w14:textId="77777777" w:rsidTr="007721CE">
        <w:trPr>
          <w:trHeight w:val="556"/>
        </w:trPr>
        <w:tc>
          <w:tcPr>
            <w:tcW w:w="1523" w:type="dxa"/>
            <w:gridSpan w:val="2"/>
          </w:tcPr>
          <w:p w14:paraId="5E5FD714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羅鐵機械</w:t>
            </w:r>
            <w:proofErr w:type="gramEnd"/>
          </w:p>
        </w:tc>
        <w:tc>
          <w:tcPr>
            <w:tcW w:w="1034" w:type="dxa"/>
          </w:tcPr>
          <w:p w14:paraId="1DCB05F1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1504D" w14:textId="6D49FADE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128,000,000</w:t>
            </w:r>
          </w:p>
        </w:tc>
        <w:tc>
          <w:tcPr>
            <w:tcW w:w="1896" w:type="dxa"/>
          </w:tcPr>
          <w:p w14:paraId="3D01970D" w14:textId="71E4669C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(22.22)</w:t>
            </w:r>
          </w:p>
        </w:tc>
        <w:tc>
          <w:tcPr>
            <w:tcW w:w="1896" w:type="dxa"/>
          </w:tcPr>
          <w:p w14:paraId="010CA864" w14:textId="0825889B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(77.78)</w:t>
            </w:r>
          </w:p>
        </w:tc>
        <w:tc>
          <w:tcPr>
            <w:tcW w:w="1218" w:type="dxa"/>
          </w:tcPr>
          <w:p w14:paraId="5DA4AF8F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0070C0"/>
                <w:sz w:val="28"/>
                <w:szCs w:val="28"/>
              </w:rPr>
              <w:t>3.5</w:t>
            </w:r>
            <w:r w:rsidRPr="0060510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</w:p>
        </w:tc>
      </w:tr>
      <w:tr w:rsidR="007721CE" w14:paraId="3DD246DA" w14:textId="77777777" w:rsidTr="007721CE">
        <w:trPr>
          <w:trHeight w:val="556"/>
        </w:trPr>
        <w:tc>
          <w:tcPr>
            <w:tcW w:w="1523" w:type="dxa"/>
            <w:gridSpan w:val="2"/>
          </w:tcPr>
          <w:p w14:paraId="3E4C7F1C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技嘉科技</w:t>
            </w:r>
          </w:p>
        </w:tc>
        <w:tc>
          <w:tcPr>
            <w:tcW w:w="1034" w:type="dxa"/>
          </w:tcPr>
          <w:p w14:paraId="17B51889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A173B" w14:textId="4A2A011F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6,289,000,000</w:t>
            </w:r>
          </w:p>
        </w:tc>
        <w:tc>
          <w:tcPr>
            <w:tcW w:w="1896" w:type="dxa"/>
          </w:tcPr>
          <w:p w14:paraId="1E849608" w14:textId="7EB28DE2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2E0A28">
              <w:rPr>
                <w:rFonts w:ascii="標楷體" w:eastAsia="標楷體" w:hAnsi="標楷體"/>
                <w:sz w:val="28"/>
                <w:szCs w:val="28"/>
              </w:rPr>
              <w:t>083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(56.06)</w:t>
            </w:r>
          </w:p>
        </w:tc>
        <w:tc>
          <w:tcPr>
            <w:tcW w:w="1896" w:type="dxa"/>
          </w:tcPr>
          <w:p w14:paraId="5F7C81D4" w14:textId="2476F98D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2,416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(43.94)</w:t>
            </w:r>
          </w:p>
        </w:tc>
        <w:tc>
          <w:tcPr>
            <w:tcW w:w="1218" w:type="dxa"/>
          </w:tcPr>
          <w:p w14:paraId="468D8273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FF0000"/>
                <w:sz w:val="28"/>
                <w:szCs w:val="28"/>
              </w:rPr>
              <w:t>0.78</w:t>
            </w:r>
          </w:p>
        </w:tc>
      </w:tr>
      <w:tr w:rsidR="007721CE" w14:paraId="21986F5E" w14:textId="77777777" w:rsidTr="007721CE">
        <w:trPr>
          <w:trHeight w:val="556"/>
        </w:trPr>
        <w:tc>
          <w:tcPr>
            <w:tcW w:w="1523" w:type="dxa"/>
            <w:gridSpan w:val="2"/>
          </w:tcPr>
          <w:p w14:paraId="46F4E134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醫療</w:t>
            </w:r>
          </w:p>
        </w:tc>
        <w:tc>
          <w:tcPr>
            <w:tcW w:w="1034" w:type="dxa"/>
          </w:tcPr>
          <w:p w14:paraId="3B7050B9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6C4F7" w14:textId="4879E072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300,191,200</w:t>
            </w:r>
          </w:p>
        </w:tc>
        <w:tc>
          <w:tcPr>
            <w:tcW w:w="1896" w:type="dxa"/>
          </w:tcPr>
          <w:p w14:paraId="424D7285" w14:textId="6F59FD49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773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(73.97)</w:t>
            </w:r>
          </w:p>
        </w:tc>
        <w:tc>
          <w:tcPr>
            <w:tcW w:w="1896" w:type="dxa"/>
          </w:tcPr>
          <w:p w14:paraId="302F1E3A" w14:textId="58880BA7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272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(26.03)</w:t>
            </w:r>
          </w:p>
        </w:tc>
        <w:tc>
          <w:tcPr>
            <w:tcW w:w="1218" w:type="dxa"/>
          </w:tcPr>
          <w:p w14:paraId="1AA75C9B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FF0000"/>
                <w:sz w:val="28"/>
                <w:szCs w:val="28"/>
              </w:rPr>
              <w:t>0.35</w:t>
            </w:r>
          </w:p>
        </w:tc>
      </w:tr>
      <w:tr w:rsidR="007721CE" w14:paraId="2CE7F31E" w14:textId="77777777" w:rsidTr="007721CE">
        <w:trPr>
          <w:trHeight w:val="556"/>
        </w:trPr>
        <w:tc>
          <w:tcPr>
            <w:tcW w:w="1523" w:type="dxa"/>
            <w:gridSpan w:val="2"/>
          </w:tcPr>
          <w:p w14:paraId="6FF52071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台益豐</w:t>
            </w:r>
            <w:proofErr w:type="gramEnd"/>
          </w:p>
        </w:tc>
        <w:tc>
          <w:tcPr>
            <w:tcW w:w="1034" w:type="dxa"/>
          </w:tcPr>
          <w:p w14:paraId="29EA9134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F4028" w14:textId="06A45B9F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300,000,000</w:t>
            </w:r>
          </w:p>
        </w:tc>
        <w:tc>
          <w:tcPr>
            <w:tcW w:w="1896" w:type="dxa"/>
          </w:tcPr>
          <w:p w14:paraId="446AA4F0" w14:textId="1DCF23DB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(26.09)</w:t>
            </w:r>
          </w:p>
        </w:tc>
        <w:tc>
          <w:tcPr>
            <w:tcW w:w="1896" w:type="dxa"/>
          </w:tcPr>
          <w:p w14:paraId="4A465F08" w14:textId="770F68D0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(73.91)</w:t>
            </w:r>
          </w:p>
        </w:tc>
        <w:tc>
          <w:tcPr>
            <w:tcW w:w="1218" w:type="dxa"/>
          </w:tcPr>
          <w:p w14:paraId="08B89991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0070C0"/>
                <w:sz w:val="28"/>
                <w:szCs w:val="28"/>
              </w:rPr>
              <w:t>2.83</w:t>
            </w:r>
          </w:p>
        </w:tc>
      </w:tr>
      <w:tr w:rsidR="007721CE" w14:paraId="3556EB10" w14:textId="77777777" w:rsidTr="007721CE">
        <w:trPr>
          <w:trHeight w:val="556"/>
        </w:trPr>
        <w:tc>
          <w:tcPr>
            <w:tcW w:w="1523" w:type="dxa"/>
            <w:gridSpan w:val="2"/>
          </w:tcPr>
          <w:p w14:paraId="59669C84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紫</w:t>
            </w: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034" w:type="dxa"/>
          </w:tcPr>
          <w:p w14:paraId="508F4CE4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514EE" w14:textId="6A5B8CF2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17,000,000</w:t>
            </w:r>
          </w:p>
        </w:tc>
        <w:tc>
          <w:tcPr>
            <w:tcW w:w="1896" w:type="dxa"/>
          </w:tcPr>
          <w:p w14:paraId="38EF8993" w14:textId="2E6D0FD4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(40.91)</w:t>
            </w:r>
          </w:p>
        </w:tc>
        <w:tc>
          <w:tcPr>
            <w:tcW w:w="1896" w:type="dxa"/>
          </w:tcPr>
          <w:p w14:paraId="587D9621" w14:textId="32781FEA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(59.09)</w:t>
            </w:r>
          </w:p>
        </w:tc>
        <w:tc>
          <w:tcPr>
            <w:tcW w:w="1218" w:type="dxa"/>
          </w:tcPr>
          <w:p w14:paraId="64F56600" w14:textId="77777777" w:rsidR="007721CE" w:rsidRPr="0060510D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0070C0"/>
                <w:sz w:val="28"/>
                <w:szCs w:val="28"/>
              </w:rPr>
              <w:t>1.4</w:t>
            </w:r>
            <w:r w:rsidRPr="0060510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</w:t>
            </w:r>
          </w:p>
        </w:tc>
      </w:tr>
      <w:tr w:rsidR="007721CE" w14:paraId="5E4B6A84" w14:textId="77777777" w:rsidTr="007721CE">
        <w:trPr>
          <w:trHeight w:val="556"/>
        </w:trPr>
        <w:tc>
          <w:tcPr>
            <w:tcW w:w="1523" w:type="dxa"/>
            <w:gridSpan w:val="2"/>
          </w:tcPr>
          <w:p w14:paraId="62848F37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協順工業</w:t>
            </w:r>
          </w:p>
        </w:tc>
        <w:tc>
          <w:tcPr>
            <w:tcW w:w="1034" w:type="dxa"/>
          </w:tcPr>
          <w:p w14:paraId="127718FC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A3658" w14:textId="553B03DE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122,500,000</w:t>
            </w:r>
          </w:p>
        </w:tc>
        <w:tc>
          <w:tcPr>
            <w:tcW w:w="1896" w:type="dxa"/>
          </w:tcPr>
          <w:p w14:paraId="4EF34317" w14:textId="4300AAEE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42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(36.21)</w:t>
            </w:r>
          </w:p>
        </w:tc>
        <w:tc>
          <w:tcPr>
            <w:tcW w:w="1896" w:type="dxa"/>
          </w:tcPr>
          <w:p w14:paraId="6561B82C" w14:textId="65E7BD08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74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(63.79)</w:t>
            </w:r>
          </w:p>
        </w:tc>
        <w:tc>
          <w:tcPr>
            <w:tcW w:w="1218" w:type="dxa"/>
          </w:tcPr>
          <w:p w14:paraId="70E3629F" w14:textId="77777777" w:rsidR="007721CE" w:rsidRPr="0060510D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0070C0"/>
                <w:sz w:val="28"/>
                <w:szCs w:val="28"/>
              </w:rPr>
              <w:t>1.76</w:t>
            </w:r>
          </w:p>
        </w:tc>
      </w:tr>
      <w:tr w:rsidR="007721CE" w14:paraId="65D3195B" w14:textId="77777777" w:rsidTr="007721CE">
        <w:trPr>
          <w:trHeight w:val="556"/>
        </w:trPr>
        <w:tc>
          <w:tcPr>
            <w:tcW w:w="1523" w:type="dxa"/>
            <w:gridSpan w:val="2"/>
          </w:tcPr>
          <w:p w14:paraId="0E42346E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怡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仁醫院</w:t>
            </w:r>
          </w:p>
        </w:tc>
        <w:tc>
          <w:tcPr>
            <w:tcW w:w="1034" w:type="dxa"/>
          </w:tcPr>
          <w:p w14:paraId="1CE217B6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97D9E" w14:textId="54104153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獨資</w:t>
            </w:r>
          </w:p>
        </w:tc>
        <w:tc>
          <w:tcPr>
            <w:tcW w:w="1896" w:type="dxa"/>
          </w:tcPr>
          <w:p w14:paraId="29ED1395" w14:textId="1BF38532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/>
                <w:sz w:val="28"/>
                <w:szCs w:val="28"/>
              </w:rPr>
              <w:t>402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(81.71)</w:t>
            </w:r>
          </w:p>
        </w:tc>
        <w:tc>
          <w:tcPr>
            <w:tcW w:w="1896" w:type="dxa"/>
          </w:tcPr>
          <w:p w14:paraId="0714F859" w14:textId="05C41F51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(18.29)</w:t>
            </w:r>
          </w:p>
        </w:tc>
        <w:tc>
          <w:tcPr>
            <w:tcW w:w="1218" w:type="dxa"/>
          </w:tcPr>
          <w:p w14:paraId="4A88312B" w14:textId="77777777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/>
                <w:color w:val="FF0000"/>
                <w:sz w:val="28"/>
                <w:szCs w:val="28"/>
              </w:rPr>
              <w:t>0.22</w:t>
            </w:r>
          </w:p>
        </w:tc>
      </w:tr>
      <w:tr w:rsidR="0059778B" w14:paraId="052A8B89" w14:textId="77777777" w:rsidTr="007721CE">
        <w:trPr>
          <w:trHeight w:val="556"/>
        </w:trPr>
        <w:tc>
          <w:tcPr>
            <w:tcW w:w="1523" w:type="dxa"/>
            <w:gridSpan w:val="2"/>
          </w:tcPr>
          <w:p w14:paraId="6E80B6FC" w14:textId="77777777" w:rsidR="007365EE" w:rsidRPr="00112C50" w:rsidRDefault="007365EE" w:rsidP="006D630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034" w:type="dxa"/>
          </w:tcPr>
          <w:p w14:paraId="5AF8D635" w14:textId="77777777" w:rsidR="007365EE" w:rsidRPr="00BC39B0" w:rsidRDefault="007365EE" w:rsidP="006D63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4CED7CF7" w14:textId="77777777" w:rsidR="007365EE" w:rsidRPr="008F499F" w:rsidRDefault="007365EE" w:rsidP="006D63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14:paraId="59CFB955" w14:textId="666507EA" w:rsidR="007365EE" w:rsidRPr="002E0A28" w:rsidRDefault="007365EE" w:rsidP="006D63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A2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2E0A28"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(54.54)</w:t>
            </w:r>
          </w:p>
        </w:tc>
        <w:tc>
          <w:tcPr>
            <w:tcW w:w="1896" w:type="dxa"/>
          </w:tcPr>
          <w:p w14:paraId="1105CF05" w14:textId="6E59FD00" w:rsidR="007365EE" w:rsidRPr="00334E1B" w:rsidRDefault="00D7015C" w:rsidP="006D630D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5,202</w:t>
            </w:r>
            <w:r w:rsidR="00FB00EE"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(45.46)</w:t>
            </w:r>
          </w:p>
        </w:tc>
        <w:tc>
          <w:tcPr>
            <w:tcW w:w="1218" w:type="dxa"/>
          </w:tcPr>
          <w:p w14:paraId="26E39DD4" w14:textId="77777777" w:rsidR="007365EE" w:rsidRPr="002E0A28" w:rsidRDefault="007365EE" w:rsidP="006D630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1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0.83</w:t>
            </w:r>
          </w:p>
        </w:tc>
      </w:tr>
    </w:tbl>
    <w:p w14:paraId="31877322" w14:textId="0DEE8D08" w:rsidR="00AD7385" w:rsidRPr="00334E1B" w:rsidRDefault="00AD7385" w:rsidP="008318A1">
      <w:pPr>
        <w:spacing w:line="460" w:lineRule="exact"/>
        <w:rPr>
          <w:rFonts w:ascii="標楷體" w:eastAsia="標楷體" w:hAnsi="標楷體"/>
          <w:color w:val="000000" w:themeColor="text1"/>
          <w:szCs w:val="28"/>
        </w:rPr>
      </w:pPr>
      <w:proofErr w:type="gramStart"/>
      <w:r w:rsidRPr="00334E1B">
        <w:rPr>
          <w:rFonts w:ascii="標楷體" w:eastAsia="標楷體" w:hAnsi="標楷體" w:hint="eastAsia"/>
          <w:color w:val="000000" w:themeColor="text1"/>
          <w:szCs w:val="28"/>
        </w:rPr>
        <w:t>註</w:t>
      </w:r>
      <w:proofErr w:type="gramEnd"/>
      <w:r w:rsidRPr="00334E1B">
        <w:rPr>
          <w:rFonts w:ascii="標楷體" w:eastAsia="標楷體" w:hAnsi="標楷體" w:hint="eastAsia"/>
          <w:color w:val="000000" w:themeColor="text1"/>
          <w:szCs w:val="28"/>
        </w:rPr>
        <w:t>：職員性別比</w:t>
      </w:r>
      <w:proofErr w:type="gramStart"/>
      <w:r w:rsidRPr="00334E1B">
        <w:rPr>
          <w:rFonts w:ascii="標楷體" w:eastAsia="標楷體" w:hAnsi="標楷體" w:hint="eastAsia"/>
          <w:color w:val="000000" w:themeColor="text1"/>
          <w:szCs w:val="28"/>
        </w:rPr>
        <w:t>係指男職員</w:t>
      </w:r>
      <w:proofErr w:type="gramEnd"/>
      <w:r w:rsidRPr="00334E1B">
        <w:rPr>
          <w:rFonts w:ascii="標楷體" w:eastAsia="標楷體" w:hAnsi="標楷體" w:hint="eastAsia"/>
          <w:color w:val="000000" w:themeColor="text1"/>
          <w:szCs w:val="28"/>
        </w:rPr>
        <w:t>數除以女職員數所計算之比</w:t>
      </w:r>
    </w:p>
    <w:p w14:paraId="6CD816D1" w14:textId="4C74A269" w:rsidR="00DA3D75" w:rsidRPr="00AD7385" w:rsidRDefault="00DA3D75" w:rsidP="008318A1">
      <w:pPr>
        <w:spacing w:line="460" w:lineRule="exact"/>
        <w:rPr>
          <w:rFonts w:ascii="標楷體" w:eastAsia="標楷體" w:hAnsi="標楷體"/>
          <w:szCs w:val="28"/>
        </w:rPr>
      </w:pPr>
      <w:r w:rsidRPr="00AD7385">
        <w:rPr>
          <w:rFonts w:hint="eastAsia"/>
          <w:noProof/>
          <w:sz w:val="22"/>
        </w:rPr>
        <w:lastRenderedPageBreak/>
        <w:drawing>
          <wp:anchor distT="0" distB="0" distL="114300" distR="114300" simplePos="0" relativeHeight="251789312" behindDoc="0" locked="0" layoutInCell="1" allowOverlap="1" wp14:anchorId="5FE5F10C" wp14:editId="7298FD2E">
            <wp:simplePos x="0" y="0"/>
            <wp:positionH relativeFrom="margin">
              <wp:align>left</wp:align>
            </wp:positionH>
            <wp:positionV relativeFrom="paragraph">
              <wp:posOffset>482600</wp:posOffset>
            </wp:positionV>
            <wp:extent cx="5486400" cy="3200400"/>
            <wp:effectExtent l="0" t="0" r="0" b="0"/>
            <wp:wrapTopAndBottom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D17CF" w:rsidRPr="00AD7385">
        <w:rPr>
          <w:rFonts w:ascii="標楷體" w:eastAsia="標楷體" w:hAnsi="標楷體" w:hint="eastAsia"/>
          <w:szCs w:val="28"/>
        </w:rPr>
        <w:t>資料來源：108年金牌企業卓越獎企業申請資料</w:t>
      </w:r>
    </w:p>
    <w:p w14:paraId="5E472BCF" w14:textId="6F807675" w:rsidR="006F248E" w:rsidRPr="006F248E" w:rsidRDefault="007B3CB1" w:rsidP="006F248E">
      <w:pPr>
        <w:pStyle w:val="a3"/>
        <w:spacing w:line="460" w:lineRule="exact"/>
        <w:ind w:leftChars="0" w:left="561" w:hangingChars="200" w:hanging="561"/>
        <w:jc w:val="center"/>
        <w:rPr>
          <w:rFonts w:ascii="標楷體" w:eastAsia="標楷體" w:hAnsi="標楷體"/>
          <w:b/>
          <w:sz w:val="28"/>
          <w:szCs w:val="24"/>
        </w:rPr>
      </w:pPr>
      <w:r w:rsidRPr="003E31D0">
        <w:rPr>
          <w:rFonts w:ascii="標楷體" w:eastAsia="標楷體" w:hAnsi="標楷體" w:hint="eastAsia"/>
          <w:b/>
          <w:sz w:val="28"/>
          <w:szCs w:val="24"/>
        </w:rPr>
        <w:t>圖</w:t>
      </w:r>
      <w:r w:rsidR="003E31D0" w:rsidRPr="003E31D0">
        <w:rPr>
          <w:rFonts w:ascii="標楷體" w:eastAsia="標楷體" w:hAnsi="標楷體" w:hint="eastAsia"/>
          <w:b/>
          <w:sz w:val="28"/>
          <w:szCs w:val="24"/>
        </w:rPr>
        <w:t>6</w:t>
      </w:r>
      <w:r w:rsidRPr="003E31D0">
        <w:rPr>
          <w:rFonts w:ascii="標楷體" w:eastAsia="標楷體" w:hAnsi="標楷體" w:hint="eastAsia"/>
          <w:b/>
          <w:sz w:val="28"/>
          <w:szCs w:val="24"/>
        </w:rPr>
        <w:t>：</w:t>
      </w:r>
      <w:r w:rsidR="002C001E" w:rsidRPr="002C001E">
        <w:rPr>
          <w:rFonts w:ascii="標楷體" w:eastAsia="標楷體" w:hAnsi="標楷體" w:hint="eastAsia"/>
          <w:b/>
          <w:sz w:val="28"/>
          <w:szCs w:val="24"/>
        </w:rPr>
        <w:t>108年金牌企業卓越獎得獎企業資本額、女性員工比例</w:t>
      </w:r>
      <w:r w:rsidR="002C001E">
        <w:rPr>
          <w:rFonts w:ascii="標楷體" w:eastAsia="標楷體" w:hAnsi="標楷體" w:hint="eastAsia"/>
          <w:b/>
          <w:sz w:val="28"/>
          <w:szCs w:val="24"/>
        </w:rPr>
        <w:t>長條圖</w:t>
      </w:r>
    </w:p>
    <w:p w14:paraId="272A727B" w14:textId="0DD5363F" w:rsidR="006F248E" w:rsidRPr="00815918" w:rsidRDefault="004C2F13" w:rsidP="008318A1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9" w:name="_Hlk40798424"/>
      <w:r w:rsidRPr="00815918">
        <w:rPr>
          <w:rFonts w:ascii="標楷體" w:eastAsia="標楷體" w:hAnsi="標楷體" w:hint="eastAsia"/>
          <w:color w:val="000000" w:themeColor="text1"/>
          <w:sz w:val="28"/>
          <w:szCs w:val="28"/>
        </w:rPr>
        <w:t>※技嘉科技資本額高於</w:t>
      </w:r>
      <w:r w:rsidR="00923820" w:rsidRPr="0081591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815918">
        <w:rPr>
          <w:rFonts w:ascii="標楷體" w:eastAsia="標楷體" w:hAnsi="標楷體" w:hint="eastAsia"/>
          <w:color w:val="000000" w:themeColor="text1"/>
          <w:sz w:val="28"/>
          <w:szCs w:val="28"/>
        </w:rPr>
        <w:t>，因為離群值，故以</w:t>
      </w:r>
      <w:r w:rsidR="00923820" w:rsidRPr="0081591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815918">
        <w:rPr>
          <w:rFonts w:ascii="標楷體" w:eastAsia="標楷體" w:hAnsi="標楷體" w:hint="eastAsia"/>
          <w:color w:val="000000" w:themeColor="text1"/>
          <w:sz w:val="28"/>
          <w:szCs w:val="28"/>
        </w:rPr>
        <w:t>替代</w:t>
      </w:r>
    </w:p>
    <w:bookmarkEnd w:id="9"/>
    <w:p w14:paraId="43F9641E" w14:textId="0368D96A" w:rsidR="00CA2C09" w:rsidRPr="00260EAD" w:rsidRDefault="00AE7FD2" w:rsidP="008318A1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7B3CB1" w:rsidRPr="00260EAD">
        <w:rPr>
          <w:rFonts w:ascii="標楷體" w:eastAsia="標楷體" w:hAnsi="標楷體" w:hint="eastAsia"/>
          <w:b/>
          <w:sz w:val="28"/>
          <w:szCs w:val="28"/>
        </w:rPr>
        <w:t>、</w:t>
      </w:r>
      <w:r w:rsidR="00260EAD" w:rsidRPr="00260EAD">
        <w:rPr>
          <w:rFonts w:ascii="標楷體" w:eastAsia="標楷體" w:hAnsi="標楷體" w:hint="eastAsia"/>
          <w:b/>
          <w:sz w:val="28"/>
          <w:szCs w:val="28"/>
        </w:rPr>
        <w:t>108年金牌企業卓越獎得獎企業</w:t>
      </w:r>
      <w:r w:rsidR="002C001E" w:rsidRPr="002C001E">
        <w:rPr>
          <w:rFonts w:ascii="標楷體" w:eastAsia="標楷體" w:hAnsi="標楷體" w:hint="eastAsia"/>
          <w:b/>
          <w:sz w:val="28"/>
          <w:szCs w:val="28"/>
        </w:rPr>
        <w:t>資本額、女性</w:t>
      </w:r>
      <w:r w:rsidR="00260EAD">
        <w:rPr>
          <w:rFonts w:ascii="標楷體" w:eastAsia="標楷體" w:hAnsi="標楷體" w:hint="eastAsia"/>
          <w:b/>
          <w:sz w:val="28"/>
          <w:szCs w:val="28"/>
        </w:rPr>
        <w:t>主管性別</w:t>
      </w:r>
      <w:r w:rsidR="002C001E">
        <w:rPr>
          <w:rFonts w:ascii="標楷體" w:eastAsia="標楷體" w:hAnsi="標楷體" w:hint="eastAsia"/>
          <w:b/>
          <w:sz w:val="28"/>
          <w:szCs w:val="28"/>
        </w:rPr>
        <w:t>比例</w:t>
      </w:r>
    </w:p>
    <w:p w14:paraId="0F5B216A" w14:textId="1FCA1CF1" w:rsidR="008A33F7" w:rsidRPr="00807519" w:rsidRDefault="00FD2F90" w:rsidP="00C571D4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D2F90">
        <w:rPr>
          <w:rFonts w:ascii="標楷體" w:eastAsia="標楷體" w:hAnsi="標楷體" w:hint="eastAsia"/>
          <w:sz w:val="28"/>
          <w:szCs w:val="28"/>
        </w:rPr>
        <w:t>16家得獎企業以員工數男性</w:t>
      </w:r>
      <w:r>
        <w:rPr>
          <w:rFonts w:ascii="標楷體" w:eastAsia="標楷體" w:hAnsi="標楷體" w:hint="eastAsia"/>
          <w:sz w:val="28"/>
          <w:szCs w:val="28"/>
        </w:rPr>
        <w:t>主管</w:t>
      </w:r>
      <w:r w:rsidRPr="00FD2F90">
        <w:rPr>
          <w:rFonts w:ascii="標楷體" w:eastAsia="標楷體" w:hAnsi="標楷體" w:hint="eastAsia"/>
          <w:sz w:val="28"/>
          <w:szCs w:val="28"/>
        </w:rPr>
        <w:t>較多的企業有1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D2F90">
        <w:rPr>
          <w:rFonts w:ascii="標楷體" w:eastAsia="標楷體" w:hAnsi="標楷體" w:hint="eastAsia"/>
          <w:sz w:val="28"/>
          <w:szCs w:val="28"/>
        </w:rPr>
        <w:t>家(男性負責人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FD2F90">
        <w:rPr>
          <w:rFonts w:ascii="標楷體" w:eastAsia="標楷體" w:hAnsi="標楷體" w:hint="eastAsia"/>
          <w:sz w:val="28"/>
          <w:szCs w:val="28"/>
        </w:rPr>
        <w:t>家，女性負責人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D2F90">
        <w:rPr>
          <w:rFonts w:ascii="標楷體" w:eastAsia="標楷體" w:hAnsi="標楷體" w:hint="eastAsia"/>
          <w:sz w:val="28"/>
          <w:szCs w:val="28"/>
        </w:rPr>
        <w:t>家)，女性</w:t>
      </w:r>
      <w:r>
        <w:rPr>
          <w:rFonts w:ascii="標楷體" w:eastAsia="標楷體" w:hAnsi="標楷體" w:hint="eastAsia"/>
          <w:sz w:val="28"/>
          <w:szCs w:val="28"/>
        </w:rPr>
        <w:t>主管</w:t>
      </w:r>
      <w:r w:rsidRPr="00FD2F90">
        <w:rPr>
          <w:rFonts w:ascii="標楷體" w:eastAsia="標楷體" w:hAnsi="標楷體" w:hint="eastAsia"/>
          <w:sz w:val="28"/>
          <w:szCs w:val="28"/>
        </w:rPr>
        <w:t>較多的企業為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D2F90">
        <w:rPr>
          <w:rFonts w:ascii="標楷體" w:eastAsia="標楷體" w:hAnsi="標楷體" w:hint="eastAsia"/>
          <w:sz w:val="28"/>
          <w:szCs w:val="28"/>
        </w:rPr>
        <w:t>家(男性負責人</w:t>
      </w:r>
      <w:r w:rsidR="00621C36">
        <w:rPr>
          <w:rFonts w:ascii="標楷體" w:eastAsia="標楷體" w:hAnsi="標楷體" w:hint="eastAsia"/>
          <w:sz w:val="28"/>
          <w:szCs w:val="28"/>
        </w:rPr>
        <w:t>2</w:t>
      </w:r>
      <w:r w:rsidRPr="00FD2F90">
        <w:rPr>
          <w:rFonts w:ascii="標楷體" w:eastAsia="標楷體" w:hAnsi="標楷體" w:hint="eastAsia"/>
          <w:sz w:val="28"/>
          <w:szCs w:val="28"/>
        </w:rPr>
        <w:t>家，女性負責人1家)</w:t>
      </w:r>
      <w:r>
        <w:rPr>
          <w:rFonts w:ascii="標楷體" w:eastAsia="標楷體" w:hAnsi="標楷體" w:hint="eastAsia"/>
          <w:sz w:val="28"/>
          <w:szCs w:val="28"/>
        </w:rPr>
        <w:t>，主管性別一樣多的企業1家(為女性企業負責人)</w:t>
      </w:r>
      <w:r w:rsidRPr="00FD2F90">
        <w:rPr>
          <w:rFonts w:ascii="標楷體" w:eastAsia="標楷體" w:hAnsi="標楷體" w:hint="eastAsia"/>
          <w:sz w:val="28"/>
          <w:szCs w:val="28"/>
        </w:rPr>
        <w:t>，整體</w:t>
      </w:r>
      <w:r w:rsidR="00621C36">
        <w:rPr>
          <w:rFonts w:ascii="標楷體" w:eastAsia="標楷體" w:hAnsi="標楷體" w:hint="eastAsia"/>
          <w:sz w:val="28"/>
          <w:szCs w:val="28"/>
        </w:rPr>
        <w:t>主管</w:t>
      </w:r>
      <w:r w:rsidRPr="00FD2F90">
        <w:rPr>
          <w:rFonts w:ascii="標楷體" w:eastAsia="標楷體" w:hAnsi="標楷體" w:hint="eastAsia"/>
          <w:sz w:val="28"/>
          <w:szCs w:val="28"/>
        </w:rPr>
        <w:t>為</w:t>
      </w:r>
      <w:r w:rsidR="00621C36">
        <w:rPr>
          <w:rFonts w:ascii="標楷體" w:eastAsia="標楷體" w:hAnsi="標楷體" w:hint="eastAsia"/>
          <w:sz w:val="28"/>
          <w:szCs w:val="28"/>
        </w:rPr>
        <w:t>男性1</w:t>
      </w:r>
      <w:r w:rsidR="002225DC">
        <w:rPr>
          <w:rFonts w:ascii="標楷體" w:eastAsia="標楷體" w:hAnsi="標楷體"/>
          <w:sz w:val="28"/>
          <w:szCs w:val="28"/>
        </w:rPr>
        <w:t>,</w:t>
      </w:r>
      <w:r w:rsidR="00621C36">
        <w:rPr>
          <w:rFonts w:ascii="標楷體" w:eastAsia="標楷體" w:hAnsi="標楷體" w:hint="eastAsia"/>
          <w:sz w:val="28"/>
          <w:szCs w:val="28"/>
        </w:rPr>
        <w:t>445人</w:t>
      </w:r>
      <w:r w:rsidRPr="00FD2F90">
        <w:rPr>
          <w:rFonts w:ascii="標楷體" w:eastAsia="標楷體" w:hAnsi="標楷體" w:hint="eastAsia"/>
          <w:sz w:val="28"/>
          <w:szCs w:val="28"/>
        </w:rPr>
        <w:t>多於</w:t>
      </w:r>
      <w:r w:rsidR="00621C36">
        <w:rPr>
          <w:rFonts w:ascii="標楷體" w:eastAsia="標楷體" w:hAnsi="標楷體" w:hint="eastAsia"/>
          <w:sz w:val="28"/>
          <w:szCs w:val="28"/>
        </w:rPr>
        <w:t>女</w:t>
      </w:r>
      <w:r w:rsidRPr="00FD2F90">
        <w:rPr>
          <w:rFonts w:ascii="標楷體" w:eastAsia="標楷體" w:hAnsi="標楷體" w:hint="eastAsia"/>
          <w:sz w:val="28"/>
          <w:szCs w:val="28"/>
        </w:rPr>
        <w:t>性</w:t>
      </w:r>
      <w:r w:rsidR="00621C36">
        <w:rPr>
          <w:rFonts w:ascii="標楷體" w:eastAsia="標楷體" w:hAnsi="標楷體" w:hint="eastAsia"/>
          <w:sz w:val="28"/>
          <w:szCs w:val="28"/>
        </w:rPr>
        <w:t>953</w:t>
      </w:r>
      <w:r w:rsidRPr="00FD2F90">
        <w:rPr>
          <w:rFonts w:ascii="標楷體" w:eastAsia="標楷體" w:hAnsi="標楷體" w:hint="eastAsia"/>
          <w:sz w:val="28"/>
          <w:szCs w:val="28"/>
        </w:rPr>
        <w:t>人(性別比</w:t>
      </w:r>
      <w:r w:rsidR="00621C36">
        <w:rPr>
          <w:rFonts w:ascii="標楷體" w:eastAsia="標楷體" w:hAnsi="標楷體" w:hint="eastAsia"/>
          <w:sz w:val="28"/>
          <w:szCs w:val="28"/>
        </w:rPr>
        <w:t>1</w:t>
      </w:r>
      <w:r w:rsidRPr="00FD2F90">
        <w:rPr>
          <w:rFonts w:ascii="標楷體" w:eastAsia="標楷體" w:hAnsi="標楷體" w:hint="eastAsia"/>
          <w:sz w:val="28"/>
          <w:szCs w:val="28"/>
        </w:rPr>
        <w:t>.</w:t>
      </w:r>
      <w:r w:rsidR="00621C36">
        <w:rPr>
          <w:rFonts w:ascii="標楷體" w:eastAsia="標楷體" w:hAnsi="標楷體" w:hint="eastAsia"/>
          <w:sz w:val="28"/>
          <w:szCs w:val="28"/>
        </w:rPr>
        <w:t>52</w:t>
      </w:r>
      <w:r w:rsidRPr="00FD2F90">
        <w:rPr>
          <w:rFonts w:ascii="標楷體" w:eastAsia="標楷體" w:hAnsi="標楷體" w:hint="eastAsia"/>
          <w:sz w:val="28"/>
          <w:szCs w:val="28"/>
        </w:rPr>
        <w:t xml:space="preserve">)。 </w:t>
      </w:r>
    </w:p>
    <w:p w14:paraId="717C7A00" w14:textId="398765A8" w:rsidR="001C2EDB" w:rsidRPr="00055DC0" w:rsidRDefault="005E3646" w:rsidP="005E3646">
      <w:pPr>
        <w:spacing w:line="50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055DC0">
        <w:rPr>
          <w:rFonts w:ascii="標楷體" w:eastAsia="標楷體" w:hAnsi="標楷體" w:hint="eastAsia"/>
          <w:b/>
          <w:sz w:val="28"/>
          <w:szCs w:val="24"/>
        </w:rPr>
        <w:t>表</w:t>
      </w:r>
      <w:r w:rsidR="00F54BA1">
        <w:rPr>
          <w:rFonts w:ascii="標楷體" w:eastAsia="標楷體" w:hAnsi="標楷體"/>
          <w:b/>
          <w:sz w:val="28"/>
          <w:szCs w:val="24"/>
        </w:rPr>
        <w:t>5</w:t>
      </w:r>
      <w:r w:rsidRPr="00055DC0">
        <w:rPr>
          <w:rFonts w:ascii="標楷體" w:eastAsia="標楷體" w:hAnsi="標楷體" w:hint="eastAsia"/>
          <w:b/>
          <w:sz w:val="28"/>
          <w:szCs w:val="24"/>
        </w:rPr>
        <w:t>：108年金牌企業卓越獎得獎企業</w:t>
      </w:r>
      <w:r w:rsidR="00973F22" w:rsidRPr="00973F22">
        <w:rPr>
          <w:rFonts w:ascii="標楷體" w:eastAsia="標楷體" w:hAnsi="標楷體" w:hint="eastAsia"/>
          <w:b/>
          <w:sz w:val="28"/>
          <w:szCs w:val="24"/>
        </w:rPr>
        <w:t>資本額、女性主管性別</w:t>
      </w:r>
      <w:r w:rsidRPr="00055DC0">
        <w:rPr>
          <w:rFonts w:ascii="標楷體" w:eastAsia="標楷體" w:hAnsi="標楷體" w:hint="eastAsia"/>
          <w:b/>
          <w:sz w:val="28"/>
          <w:szCs w:val="24"/>
        </w:rPr>
        <w:t>統計表</w:t>
      </w:r>
    </w:p>
    <w:tbl>
      <w:tblPr>
        <w:tblStyle w:val="a4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3"/>
        <w:gridCol w:w="1134"/>
        <w:gridCol w:w="2126"/>
        <w:gridCol w:w="1701"/>
        <w:gridCol w:w="1985"/>
        <w:gridCol w:w="1275"/>
      </w:tblGrid>
      <w:tr w:rsidR="002C001E" w14:paraId="40774F04" w14:textId="77777777" w:rsidTr="007721CE">
        <w:trPr>
          <w:trHeight w:val="557"/>
        </w:trPr>
        <w:tc>
          <w:tcPr>
            <w:tcW w:w="9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59162" w14:textId="454B1D34" w:rsidR="002C001E" w:rsidRDefault="009F6FE7" w:rsidP="002C001E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1722BE">
              <w:rPr>
                <w:rFonts w:ascii="標楷體" w:eastAsia="標楷體" w:hAnsi="標楷體" w:hint="eastAsia"/>
                <w:sz w:val="28"/>
              </w:rPr>
              <w:t>單位：</w:t>
            </w:r>
            <w:r w:rsidR="004C2AB9" w:rsidRPr="004C2AB9">
              <w:rPr>
                <w:rFonts w:ascii="標楷體" w:eastAsia="標楷體" w:hAnsi="標楷體" w:hint="eastAsia"/>
                <w:sz w:val="28"/>
              </w:rPr>
              <w:t>元、</w:t>
            </w:r>
            <w:r w:rsidR="004C2AB9" w:rsidRPr="001722BE">
              <w:rPr>
                <w:rFonts w:ascii="標楷體" w:eastAsia="標楷體" w:hAnsi="標楷體" w:hint="eastAsia"/>
                <w:sz w:val="28"/>
              </w:rPr>
              <w:t>人</w:t>
            </w:r>
            <w:r w:rsidR="004C2AB9">
              <w:rPr>
                <w:rFonts w:ascii="標楷體" w:eastAsia="標楷體" w:hAnsi="標楷體" w:hint="eastAsia"/>
                <w:sz w:val="28"/>
              </w:rPr>
              <w:t>、%</w:t>
            </w:r>
          </w:p>
        </w:tc>
      </w:tr>
      <w:tr w:rsidR="002C001E" w14:paraId="762809F6" w14:textId="77777777" w:rsidTr="00815918">
        <w:trPr>
          <w:trHeight w:val="557"/>
        </w:trPr>
        <w:tc>
          <w:tcPr>
            <w:tcW w:w="1423" w:type="dxa"/>
            <w:tcBorders>
              <w:top w:val="single" w:sz="4" w:space="0" w:color="auto"/>
            </w:tcBorders>
          </w:tcPr>
          <w:p w14:paraId="4F614E28" w14:textId="77777777" w:rsidR="002C001E" w:rsidRDefault="002C001E" w:rsidP="002C001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企業名稱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002D9F" w14:textId="77777777" w:rsidR="002C001E" w:rsidRPr="00C846E8" w:rsidRDefault="002C001E" w:rsidP="002C001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6E8">
              <w:rPr>
                <w:rFonts w:ascii="標楷體" w:eastAsia="標楷體" w:hAnsi="標楷體" w:hint="eastAsia"/>
                <w:sz w:val="28"/>
                <w:szCs w:val="28"/>
              </w:rPr>
              <w:t>負責人性別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E3057B" w14:textId="0DF8F2D2" w:rsidR="002C001E" w:rsidRPr="00334E1B" w:rsidRDefault="002C001E" w:rsidP="002C001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資本額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7D818C" w14:textId="77777777" w:rsidR="004B4A7C" w:rsidRDefault="002C001E" w:rsidP="002C001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女主管</w:t>
            </w:r>
            <w:r w:rsidR="004B4A7C">
              <w:rPr>
                <w:rFonts w:ascii="標楷體" w:eastAsia="標楷體" w:hAnsi="標楷體" w:hint="eastAsia"/>
                <w:sz w:val="28"/>
              </w:rPr>
              <w:t>/</w:t>
            </w:r>
          </w:p>
          <w:p w14:paraId="5855F58E" w14:textId="66BA3B30" w:rsidR="002C001E" w:rsidRPr="006D630D" w:rsidRDefault="004B4A7C" w:rsidP="002C001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比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114611F" w14:textId="006B295F" w:rsidR="001E1BE0" w:rsidRPr="00334E1B" w:rsidRDefault="001E1BE0" w:rsidP="001E1BE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男主管/</w:t>
            </w:r>
          </w:p>
          <w:p w14:paraId="74BA396D" w14:textId="45DEC2FE" w:rsidR="002C001E" w:rsidRPr="00334E1B" w:rsidRDefault="001E1BE0" w:rsidP="001E1BE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佔</w:t>
            </w:r>
            <w:proofErr w:type="gramEnd"/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比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739F991" w14:textId="32FF9219" w:rsidR="002C001E" w:rsidRPr="006D630D" w:rsidRDefault="002C001E" w:rsidP="002C001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主管性別</w:t>
            </w:r>
            <w:r w:rsidRPr="006D630D">
              <w:rPr>
                <w:rFonts w:ascii="標楷體" w:eastAsia="標楷體" w:hAnsi="標楷體" w:hint="eastAsia"/>
                <w:sz w:val="28"/>
              </w:rPr>
              <w:t>比</w:t>
            </w:r>
            <w:r w:rsidR="0012671B" w:rsidRPr="0012671B">
              <w:rPr>
                <w:rFonts w:ascii="標楷體" w:eastAsia="標楷體" w:hAnsi="標楷體" w:hint="eastAsia"/>
                <w:sz w:val="18"/>
              </w:rPr>
              <w:t>(</w:t>
            </w:r>
            <w:proofErr w:type="gramStart"/>
            <w:r w:rsidR="0012671B" w:rsidRPr="0012671B">
              <w:rPr>
                <w:rFonts w:ascii="標楷體" w:eastAsia="標楷體" w:hAnsi="標楷體" w:hint="eastAsia"/>
                <w:sz w:val="18"/>
              </w:rPr>
              <w:t>註</w:t>
            </w:r>
            <w:proofErr w:type="gramEnd"/>
            <w:r w:rsidR="0012671B" w:rsidRPr="0012671B">
              <w:rPr>
                <w:rFonts w:ascii="標楷體" w:eastAsia="標楷體" w:hAnsi="標楷體" w:hint="eastAsia"/>
                <w:sz w:val="18"/>
              </w:rPr>
              <w:t>)</w:t>
            </w:r>
          </w:p>
        </w:tc>
      </w:tr>
      <w:tr w:rsidR="007721CE" w14:paraId="1873E659" w14:textId="77777777" w:rsidTr="00815918">
        <w:trPr>
          <w:trHeight w:val="556"/>
        </w:trPr>
        <w:tc>
          <w:tcPr>
            <w:tcW w:w="1423" w:type="dxa"/>
          </w:tcPr>
          <w:p w14:paraId="79131DD9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台灣華傑</w:t>
            </w:r>
          </w:p>
        </w:tc>
        <w:tc>
          <w:tcPr>
            <w:tcW w:w="1134" w:type="dxa"/>
          </w:tcPr>
          <w:p w14:paraId="6D6CF4DB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A6C79" w14:textId="4B24B85B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201,000,000</w:t>
            </w:r>
          </w:p>
        </w:tc>
        <w:tc>
          <w:tcPr>
            <w:tcW w:w="1701" w:type="dxa"/>
          </w:tcPr>
          <w:p w14:paraId="2D201BA0" w14:textId="75276679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(41.18)</w:t>
            </w:r>
          </w:p>
        </w:tc>
        <w:tc>
          <w:tcPr>
            <w:tcW w:w="1985" w:type="dxa"/>
          </w:tcPr>
          <w:p w14:paraId="43D08F68" w14:textId="5FDCDEB3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(58.82)</w:t>
            </w:r>
          </w:p>
        </w:tc>
        <w:tc>
          <w:tcPr>
            <w:tcW w:w="1275" w:type="dxa"/>
          </w:tcPr>
          <w:p w14:paraId="331A7128" w14:textId="7446414C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1.4</w:t>
            </w:r>
            <w:r w:rsidRPr="00206751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</w:t>
            </w:r>
          </w:p>
        </w:tc>
      </w:tr>
      <w:tr w:rsidR="007721CE" w14:paraId="55861733" w14:textId="77777777" w:rsidTr="00815918">
        <w:trPr>
          <w:trHeight w:val="556"/>
        </w:trPr>
        <w:tc>
          <w:tcPr>
            <w:tcW w:w="1423" w:type="dxa"/>
          </w:tcPr>
          <w:p w14:paraId="31589D81" w14:textId="77777777" w:rsidR="007721CE" w:rsidRPr="00112C50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華夏航科</w:t>
            </w:r>
            <w:proofErr w:type="gramEnd"/>
          </w:p>
        </w:tc>
        <w:tc>
          <w:tcPr>
            <w:tcW w:w="1134" w:type="dxa"/>
          </w:tcPr>
          <w:p w14:paraId="2F9F280B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00118" w14:textId="5AC1514D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77,270,000</w:t>
            </w:r>
          </w:p>
        </w:tc>
        <w:tc>
          <w:tcPr>
            <w:tcW w:w="1701" w:type="dxa"/>
          </w:tcPr>
          <w:p w14:paraId="51C6BA0D" w14:textId="6F161D29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(16.13)</w:t>
            </w:r>
          </w:p>
        </w:tc>
        <w:tc>
          <w:tcPr>
            <w:tcW w:w="1985" w:type="dxa"/>
          </w:tcPr>
          <w:p w14:paraId="4FDC77BD" w14:textId="751D4F83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52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(83.87)</w:t>
            </w:r>
          </w:p>
        </w:tc>
        <w:tc>
          <w:tcPr>
            <w:tcW w:w="1275" w:type="dxa"/>
          </w:tcPr>
          <w:p w14:paraId="57EA6088" w14:textId="5C2EF05B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5.20</w:t>
            </w:r>
          </w:p>
        </w:tc>
      </w:tr>
      <w:tr w:rsidR="007721CE" w14:paraId="0FD3AA7E" w14:textId="77777777" w:rsidTr="00815918">
        <w:trPr>
          <w:trHeight w:val="556"/>
        </w:trPr>
        <w:tc>
          <w:tcPr>
            <w:tcW w:w="1423" w:type="dxa"/>
          </w:tcPr>
          <w:p w14:paraId="1434D88C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源友</w:t>
            </w:r>
            <w:proofErr w:type="gramEnd"/>
          </w:p>
        </w:tc>
        <w:tc>
          <w:tcPr>
            <w:tcW w:w="1134" w:type="dxa"/>
          </w:tcPr>
          <w:p w14:paraId="4A641E3E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910E1" w14:textId="4558D36F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559,230,900</w:t>
            </w:r>
          </w:p>
        </w:tc>
        <w:tc>
          <w:tcPr>
            <w:tcW w:w="1701" w:type="dxa"/>
          </w:tcPr>
          <w:p w14:paraId="71397834" w14:textId="51D57F0C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(35.29)</w:t>
            </w:r>
          </w:p>
        </w:tc>
        <w:tc>
          <w:tcPr>
            <w:tcW w:w="1985" w:type="dxa"/>
          </w:tcPr>
          <w:p w14:paraId="44C55575" w14:textId="1335C280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(64.71)</w:t>
            </w:r>
          </w:p>
        </w:tc>
        <w:tc>
          <w:tcPr>
            <w:tcW w:w="1275" w:type="dxa"/>
          </w:tcPr>
          <w:p w14:paraId="616C3900" w14:textId="4643F400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1.83</w:t>
            </w:r>
          </w:p>
        </w:tc>
      </w:tr>
      <w:tr w:rsidR="007721CE" w14:paraId="7B777EAA" w14:textId="77777777" w:rsidTr="00815918">
        <w:trPr>
          <w:trHeight w:val="556"/>
        </w:trPr>
        <w:tc>
          <w:tcPr>
            <w:tcW w:w="1423" w:type="dxa"/>
          </w:tcPr>
          <w:p w14:paraId="4640500E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清淨海</w:t>
            </w:r>
          </w:p>
        </w:tc>
        <w:tc>
          <w:tcPr>
            <w:tcW w:w="1134" w:type="dxa"/>
          </w:tcPr>
          <w:p w14:paraId="2C4C1057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B989E" w14:textId="7BB428B4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500,000,000</w:t>
            </w:r>
          </w:p>
        </w:tc>
        <w:tc>
          <w:tcPr>
            <w:tcW w:w="1701" w:type="dxa"/>
          </w:tcPr>
          <w:p w14:paraId="26BADC63" w14:textId="34094675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(43.48)</w:t>
            </w:r>
          </w:p>
        </w:tc>
        <w:tc>
          <w:tcPr>
            <w:tcW w:w="1985" w:type="dxa"/>
          </w:tcPr>
          <w:p w14:paraId="69A58686" w14:textId="5E3F83B8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(56.52)</w:t>
            </w:r>
          </w:p>
        </w:tc>
        <w:tc>
          <w:tcPr>
            <w:tcW w:w="1275" w:type="dxa"/>
          </w:tcPr>
          <w:p w14:paraId="0E26A43D" w14:textId="2E966F0C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1.30</w:t>
            </w:r>
          </w:p>
        </w:tc>
      </w:tr>
      <w:tr w:rsidR="007721CE" w14:paraId="3B00E13F" w14:textId="77777777" w:rsidTr="00815918">
        <w:trPr>
          <w:trHeight w:val="556"/>
        </w:trPr>
        <w:tc>
          <w:tcPr>
            <w:tcW w:w="1423" w:type="dxa"/>
          </w:tcPr>
          <w:p w14:paraId="32433D0A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台積電</w:t>
            </w:r>
          </w:p>
        </w:tc>
        <w:tc>
          <w:tcPr>
            <w:tcW w:w="1134" w:type="dxa"/>
          </w:tcPr>
          <w:p w14:paraId="58897715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A414A" w14:textId="498A8A5C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未有資料</w:t>
            </w:r>
          </w:p>
        </w:tc>
        <w:tc>
          <w:tcPr>
            <w:tcW w:w="1701" w:type="dxa"/>
          </w:tcPr>
          <w:p w14:paraId="1A977380" w14:textId="7657EC93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(7.02)</w:t>
            </w:r>
          </w:p>
        </w:tc>
        <w:tc>
          <w:tcPr>
            <w:tcW w:w="1985" w:type="dxa"/>
          </w:tcPr>
          <w:p w14:paraId="3F36B125" w14:textId="019DCB4E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53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(92.98)</w:t>
            </w:r>
          </w:p>
        </w:tc>
        <w:tc>
          <w:tcPr>
            <w:tcW w:w="1275" w:type="dxa"/>
          </w:tcPr>
          <w:p w14:paraId="3036A266" w14:textId="77D158E5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13.25</w:t>
            </w:r>
          </w:p>
        </w:tc>
      </w:tr>
      <w:tr w:rsidR="007721CE" w14:paraId="6CF75690" w14:textId="77777777" w:rsidTr="00815918">
        <w:trPr>
          <w:trHeight w:val="556"/>
        </w:trPr>
        <w:tc>
          <w:tcPr>
            <w:tcW w:w="1423" w:type="dxa"/>
          </w:tcPr>
          <w:p w14:paraId="2BCDFE96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綠電再生</w:t>
            </w:r>
            <w:proofErr w:type="gramEnd"/>
          </w:p>
        </w:tc>
        <w:tc>
          <w:tcPr>
            <w:tcW w:w="1134" w:type="dxa"/>
          </w:tcPr>
          <w:p w14:paraId="18AC8C06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47941" w14:textId="62EAC6C2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380,002,250</w:t>
            </w:r>
          </w:p>
        </w:tc>
        <w:tc>
          <w:tcPr>
            <w:tcW w:w="1701" w:type="dxa"/>
          </w:tcPr>
          <w:p w14:paraId="2B2C797F" w14:textId="38B27072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(37.50)</w:t>
            </w:r>
          </w:p>
        </w:tc>
        <w:tc>
          <w:tcPr>
            <w:tcW w:w="1985" w:type="dxa"/>
          </w:tcPr>
          <w:p w14:paraId="643DD088" w14:textId="07D7AD43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(62.50)</w:t>
            </w:r>
          </w:p>
        </w:tc>
        <w:tc>
          <w:tcPr>
            <w:tcW w:w="1275" w:type="dxa"/>
          </w:tcPr>
          <w:p w14:paraId="3275D19E" w14:textId="37F4735A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1.67</w:t>
            </w:r>
          </w:p>
        </w:tc>
      </w:tr>
      <w:tr w:rsidR="007721CE" w14:paraId="7F2891BF" w14:textId="77777777" w:rsidTr="00815918">
        <w:trPr>
          <w:trHeight w:val="556"/>
        </w:trPr>
        <w:tc>
          <w:tcPr>
            <w:tcW w:w="1423" w:type="dxa"/>
          </w:tcPr>
          <w:p w14:paraId="67C0CD0B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歐萊德</w:t>
            </w:r>
          </w:p>
        </w:tc>
        <w:tc>
          <w:tcPr>
            <w:tcW w:w="1134" w:type="dxa"/>
          </w:tcPr>
          <w:p w14:paraId="6A870D37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2D83C" w14:textId="63D7EA6C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203,524,200</w:t>
            </w:r>
          </w:p>
        </w:tc>
        <w:tc>
          <w:tcPr>
            <w:tcW w:w="1701" w:type="dxa"/>
          </w:tcPr>
          <w:p w14:paraId="1FFE6D29" w14:textId="5DB0B6DE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(56.36)</w:t>
            </w:r>
          </w:p>
        </w:tc>
        <w:tc>
          <w:tcPr>
            <w:tcW w:w="1985" w:type="dxa"/>
          </w:tcPr>
          <w:p w14:paraId="7EAE7EEE" w14:textId="20A08276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(43.64)</w:t>
            </w:r>
          </w:p>
        </w:tc>
        <w:tc>
          <w:tcPr>
            <w:tcW w:w="1275" w:type="dxa"/>
          </w:tcPr>
          <w:p w14:paraId="074863C8" w14:textId="37FA04E2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FF0000"/>
                <w:sz w:val="28"/>
                <w:szCs w:val="28"/>
              </w:rPr>
              <w:t>0.77</w:t>
            </w:r>
          </w:p>
        </w:tc>
      </w:tr>
      <w:tr w:rsidR="007721CE" w14:paraId="6034DCD9" w14:textId="77777777" w:rsidTr="00815918">
        <w:trPr>
          <w:trHeight w:val="556"/>
        </w:trPr>
        <w:tc>
          <w:tcPr>
            <w:tcW w:w="1423" w:type="dxa"/>
          </w:tcPr>
          <w:p w14:paraId="526C3F07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美科科技</w:t>
            </w:r>
          </w:p>
        </w:tc>
        <w:tc>
          <w:tcPr>
            <w:tcW w:w="1134" w:type="dxa"/>
          </w:tcPr>
          <w:p w14:paraId="1DBAC616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E0BF7" w14:textId="6D492B4A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140,000,000</w:t>
            </w:r>
          </w:p>
        </w:tc>
        <w:tc>
          <w:tcPr>
            <w:tcW w:w="1701" w:type="dxa"/>
          </w:tcPr>
          <w:p w14:paraId="4A2DD1A1" w14:textId="6D9672E2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(50.00)</w:t>
            </w:r>
          </w:p>
        </w:tc>
        <w:tc>
          <w:tcPr>
            <w:tcW w:w="1985" w:type="dxa"/>
          </w:tcPr>
          <w:p w14:paraId="5ACFF197" w14:textId="47ED33B7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(50.00)</w:t>
            </w:r>
          </w:p>
        </w:tc>
        <w:tc>
          <w:tcPr>
            <w:tcW w:w="1275" w:type="dxa"/>
          </w:tcPr>
          <w:p w14:paraId="76742178" w14:textId="0E961453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.00</w:t>
            </w:r>
          </w:p>
        </w:tc>
      </w:tr>
      <w:tr w:rsidR="007721CE" w14:paraId="4164F601" w14:textId="77777777" w:rsidTr="00815918">
        <w:trPr>
          <w:trHeight w:val="556"/>
        </w:trPr>
        <w:tc>
          <w:tcPr>
            <w:tcW w:w="1423" w:type="dxa"/>
          </w:tcPr>
          <w:p w14:paraId="67094C2B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饗賓餐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旅</w:t>
            </w:r>
          </w:p>
        </w:tc>
        <w:tc>
          <w:tcPr>
            <w:tcW w:w="1134" w:type="dxa"/>
          </w:tcPr>
          <w:p w14:paraId="6ABBF791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56FBC" w14:textId="2B0EB1F7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380,000,000</w:t>
            </w:r>
          </w:p>
        </w:tc>
        <w:tc>
          <w:tcPr>
            <w:tcW w:w="1701" w:type="dxa"/>
          </w:tcPr>
          <w:p w14:paraId="796C5503" w14:textId="4927FFDC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(20.16)</w:t>
            </w:r>
          </w:p>
        </w:tc>
        <w:tc>
          <w:tcPr>
            <w:tcW w:w="1985" w:type="dxa"/>
          </w:tcPr>
          <w:p w14:paraId="4C064C80" w14:textId="6362E93D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388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(79.84)</w:t>
            </w:r>
          </w:p>
        </w:tc>
        <w:tc>
          <w:tcPr>
            <w:tcW w:w="1275" w:type="dxa"/>
          </w:tcPr>
          <w:p w14:paraId="28B1A072" w14:textId="6EBCCC69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3.9</w:t>
            </w:r>
            <w:r w:rsidRPr="00206751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</w:t>
            </w:r>
          </w:p>
        </w:tc>
      </w:tr>
      <w:tr w:rsidR="007721CE" w14:paraId="20CCD9A7" w14:textId="77777777" w:rsidTr="00815918">
        <w:trPr>
          <w:trHeight w:val="556"/>
        </w:trPr>
        <w:tc>
          <w:tcPr>
            <w:tcW w:w="1423" w:type="dxa"/>
          </w:tcPr>
          <w:p w14:paraId="593E4DDE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羅鐵機械</w:t>
            </w:r>
            <w:proofErr w:type="gramEnd"/>
          </w:p>
        </w:tc>
        <w:tc>
          <w:tcPr>
            <w:tcW w:w="1134" w:type="dxa"/>
          </w:tcPr>
          <w:p w14:paraId="463E1EC1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EBB89" w14:textId="6DCE22C6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128,000,000</w:t>
            </w:r>
          </w:p>
        </w:tc>
        <w:tc>
          <w:tcPr>
            <w:tcW w:w="1701" w:type="dxa"/>
          </w:tcPr>
          <w:p w14:paraId="13DD666A" w14:textId="6DA16116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(15.79)</w:t>
            </w:r>
          </w:p>
        </w:tc>
        <w:tc>
          <w:tcPr>
            <w:tcW w:w="1985" w:type="dxa"/>
          </w:tcPr>
          <w:p w14:paraId="2FAEBCB6" w14:textId="1EEA7DAA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(23.38)</w:t>
            </w:r>
          </w:p>
        </w:tc>
        <w:tc>
          <w:tcPr>
            <w:tcW w:w="1275" w:type="dxa"/>
          </w:tcPr>
          <w:p w14:paraId="5D8A618A" w14:textId="3E53C239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5.33</w:t>
            </w:r>
          </w:p>
        </w:tc>
      </w:tr>
      <w:tr w:rsidR="007721CE" w14:paraId="0FD8C32F" w14:textId="77777777" w:rsidTr="00815918">
        <w:trPr>
          <w:trHeight w:val="556"/>
        </w:trPr>
        <w:tc>
          <w:tcPr>
            <w:tcW w:w="1423" w:type="dxa"/>
          </w:tcPr>
          <w:p w14:paraId="6DC6B26F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技嘉科技</w:t>
            </w:r>
          </w:p>
        </w:tc>
        <w:tc>
          <w:tcPr>
            <w:tcW w:w="1134" w:type="dxa"/>
          </w:tcPr>
          <w:p w14:paraId="7AB83333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11481" w14:textId="1819022A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6,289,000,000</w:t>
            </w:r>
          </w:p>
        </w:tc>
        <w:tc>
          <w:tcPr>
            <w:tcW w:w="1701" w:type="dxa"/>
          </w:tcPr>
          <w:p w14:paraId="63CC5EC5" w14:textId="6D06502F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477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(39.19)</w:t>
            </w:r>
          </w:p>
        </w:tc>
        <w:tc>
          <w:tcPr>
            <w:tcW w:w="1985" w:type="dxa"/>
          </w:tcPr>
          <w:p w14:paraId="325C9777" w14:textId="7EAAF01A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740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(60.81)</w:t>
            </w:r>
          </w:p>
        </w:tc>
        <w:tc>
          <w:tcPr>
            <w:tcW w:w="1275" w:type="dxa"/>
          </w:tcPr>
          <w:p w14:paraId="252B794A" w14:textId="2E4ECC7D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1.55</w:t>
            </w:r>
          </w:p>
        </w:tc>
      </w:tr>
      <w:tr w:rsidR="007721CE" w14:paraId="67E4B707" w14:textId="77777777" w:rsidTr="00815918">
        <w:trPr>
          <w:trHeight w:val="556"/>
        </w:trPr>
        <w:tc>
          <w:tcPr>
            <w:tcW w:w="1423" w:type="dxa"/>
          </w:tcPr>
          <w:p w14:paraId="09C49780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醫療</w:t>
            </w:r>
          </w:p>
        </w:tc>
        <w:tc>
          <w:tcPr>
            <w:tcW w:w="1134" w:type="dxa"/>
          </w:tcPr>
          <w:p w14:paraId="55F4D088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0D2BD" w14:textId="1274BF08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300,191,200</w:t>
            </w:r>
          </w:p>
        </w:tc>
        <w:tc>
          <w:tcPr>
            <w:tcW w:w="1701" w:type="dxa"/>
          </w:tcPr>
          <w:p w14:paraId="50D174A0" w14:textId="3998472D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249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(76.62)</w:t>
            </w:r>
          </w:p>
        </w:tc>
        <w:tc>
          <w:tcPr>
            <w:tcW w:w="1985" w:type="dxa"/>
          </w:tcPr>
          <w:p w14:paraId="0E740169" w14:textId="4A29CF5F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76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(23.38)</w:t>
            </w:r>
          </w:p>
        </w:tc>
        <w:tc>
          <w:tcPr>
            <w:tcW w:w="1275" w:type="dxa"/>
          </w:tcPr>
          <w:p w14:paraId="1366C01C" w14:textId="6238F525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FF0000"/>
                <w:sz w:val="28"/>
                <w:szCs w:val="28"/>
              </w:rPr>
              <w:t>0.3</w:t>
            </w:r>
            <w:r w:rsidRPr="0020675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</w:tr>
      <w:tr w:rsidR="007721CE" w14:paraId="5E04B42E" w14:textId="77777777" w:rsidTr="00815918">
        <w:trPr>
          <w:trHeight w:val="556"/>
        </w:trPr>
        <w:tc>
          <w:tcPr>
            <w:tcW w:w="1423" w:type="dxa"/>
          </w:tcPr>
          <w:p w14:paraId="4C4E84F9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台益豐</w:t>
            </w:r>
            <w:proofErr w:type="gramEnd"/>
          </w:p>
        </w:tc>
        <w:tc>
          <w:tcPr>
            <w:tcW w:w="1134" w:type="dxa"/>
          </w:tcPr>
          <w:p w14:paraId="7B5020D7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8D6E2" w14:textId="23D14B1B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300,000,000</w:t>
            </w:r>
          </w:p>
        </w:tc>
        <w:tc>
          <w:tcPr>
            <w:tcW w:w="1701" w:type="dxa"/>
          </w:tcPr>
          <w:p w14:paraId="0A2882D5" w14:textId="675CDFF4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(26.67)</w:t>
            </w:r>
          </w:p>
        </w:tc>
        <w:tc>
          <w:tcPr>
            <w:tcW w:w="1985" w:type="dxa"/>
          </w:tcPr>
          <w:p w14:paraId="4F2FD9FA" w14:textId="4AFF9D9F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(73.33)</w:t>
            </w:r>
          </w:p>
        </w:tc>
        <w:tc>
          <w:tcPr>
            <w:tcW w:w="1275" w:type="dxa"/>
          </w:tcPr>
          <w:p w14:paraId="79CA394A" w14:textId="08653655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2.75</w:t>
            </w:r>
          </w:p>
        </w:tc>
      </w:tr>
      <w:tr w:rsidR="007721CE" w14:paraId="245539AF" w14:textId="77777777" w:rsidTr="00815918">
        <w:trPr>
          <w:trHeight w:val="556"/>
        </w:trPr>
        <w:tc>
          <w:tcPr>
            <w:tcW w:w="1423" w:type="dxa"/>
          </w:tcPr>
          <w:p w14:paraId="758142EB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紫</w:t>
            </w: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134" w:type="dxa"/>
          </w:tcPr>
          <w:p w14:paraId="7AF11506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07780" w14:textId="2F3B234D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17,000,000</w:t>
            </w:r>
          </w:p>
        </w:tc>
        <w:tc>
          <w:tcPr>
            <w:tcW w:w="1701" w:type="dxa"/>
          </w:tcPr>
          <w:p w14:paraId="2BB527C4" w14:textId="7EABCA7D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(42.86)</w:t>
            </w:r>
          </w:p>
        </w:tc>
        <w:tc>
          <w:tcPr>
            <w:tcW w:w="1985" w:type="dxa"/>
          </w:tcPr>
          <w:p w14:paraId="5FC361DE" w14:textId="585DD43D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(57.14)</w:t>
            </w:r>
          </w:p>
        </w:tc>
        <w:tc>
          <w:tcPr>
            <w:tcW w:w="1275" w:type="dxa"/>
          </w:tcPr>
          <w:p w14:paraId="658E6F6B" w14:textId="3E217378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1.33</w:t>
            </w:r>
          </w:p>
        </w:tc>
      </w:tr>
      <w:tr w:rsidR="007721CE" w14:paraId="39013B00" w14:textId="77777777" w:rsidTr="00815918">
        <w:trPr>
          <w:trHeight w:val="556"/>
        </w:trPr>
        <w:tc>
          <w:tcPr>
            <w:tcW w:w="1423" w:type="dxa"/>
          </w:tcPr>
          <w:p w14:paraId="7492B1EF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協順工業</w:t>
            </w:r>
          </w:p>
        </w:tc>
        <w:tc>
          <w:tcPr>
            <w:tcW w:w="1134" w:type="dxa"/>
          </w:tcPr>
          <w:p w14:paraId="3AC102FA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C130E" w14:textId="0AC6084F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122,500,000</w:t>
            </w:r>
          </w:p>
        </w:tc>
        <w:tc>
          <w:tcPr>
            <w:tcW w:w="1701" w:type="dxa"/>
          </w:tcPr>
          <w:p w14:paraId="1393B896" w14:textId="555F46E3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(22.22)</w:t>
            </w:r>
          </w:p>
        </w:tc>
        <w:tc>
          <w:tcPr>
            <w:tcW w:w="1985" w:type="dxa"/>
          </w:tcPr>
          <w:p w14:paraId="251D0452" w14:textId="481044E4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(77.78)</w:t>
            </w:r>
          </w:p>
        </w:tc>
        <w:tc>
          <w:tcPr>
            <w:tcW w:w="1275" w:type="dxa"/>
          </w:tcPr>
          <w:p w14:paraId="653B8F9C" w14:textId="62FFE8E2" w:rsidR="007721CE" w:rsidRPr="00206751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3.50</w:t>
            </w:r>
          </w:p>
        </w:tc>
      </w:tr>
      <w:tr w:rsidR="007721CE" w14:paraId="6E3AC3AD" w14:textId="77777777" w:rsidTr="00815918">
        <w:trPr>
          <w:trHeight w:val="556"/>
        </w:trPr>
        <w:tc>
          <w:tcPr>
            <w:tcW w:w="1423" w:type="dxa"/>
          </w:tcPr>
          <w:p w14:paraId="7F4134FB" w14:textId="77777777" w:rsidR="007721CE" w:rsidRDefault="007721CE" w:rsidP="007721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怡</w:t>
            </w:r>
            <w:proofErr w:type="gramEnd"/>
            <w:r w:rsidRPr="00112C50">
              <w:rPr>
                <w:rFonts w:ascii="標楷體" w:eastAsia="標楷體" w:hAnsi="標楷體" w:hint="eastAsia"/>
                <w:sz w:val="28"/>
                <w:szCs w:val="28"/>
              </w:rPr>
              <w:t>仁醫院</w:t>
            </w:r>
          </w:p>
        </w:tc>
        <w:tc>
          <w:tcPr>
            <w:tcW w:w="1134" w:type="dxa"/>
          </w:tcPr>
          <w:p w14:paraId="039A740D" w14:textId="77777777" w:rsidR="007721CE" w:rsidRPr="00BC39B0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39B0"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2DBBB" w14:textId="6A396F2D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</w:rPr>
              <w:t>獨資</w:t>
            </w:r>
          </w:p>
        </w:tc>
        <w:tc>
          <w:tcPr>
            <w:tcW w:w="1701" w:type="dxa"/>
          </w:tcPr>
          <w:p w14:paraId="069479F1" w14:textId="518F6B78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38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(65.52)</w:t>
            </w:r>
          </w:p>
        </w:tc>
        <w:tc>
          <w:tcPr>
            <w:tcW w:w="1985" w:type="dxa"/>
          </w:tcPr>
          <w:p w14:paraId="0916C056" w14:textId="6949FD68" w:rsidR="007721CE" w:rsidRPr="00334E1B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(34.48)</w:t>
            </w:r>
          </w:p>
        </w:tc>
        <w:tc>
          <w:tcPr>
            <w:tcW w:w="1275" w:type="dxa"/>
          </w:tcPr>
          <w:p w14:paraId="48DD560B" w14:textId="4EB1D029" w:rsidR="007721CE" w:rsidRPr="002E0A28" w:rsidRDefault="007721CE" w:rsidP="007721C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FF0000"/>
                <w:sz w:val="28"/>
                <w:szCs w:val="28"/>
              </w:rPr>
              <w:t>0.5</w:t>
            </w:r>
            <w:r w:rsidRPr="0020675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</w:tr>
      <w:tr w:rsidR="001C2EDB" w14:paraId="151D7A0A" w14:textId="77777777" w:rsidTr="00815918">
        <w:trPr>
          <w:trHeight w:val="556"/>
        </w:trPr>
        <w:tc>
          <w:tcPr>
            <w:tcW w:w="1423" w:type="dxa"/>
          </w:tcPr>
          <w:p w14:paraId="5F71C253" w14:textId="77777777" w:rsidR="001C2EDB" w:rsidRPr="00112C50" w:rsidRDefault="001C2EDB" w:rsidP="001C2E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134" w:type="dxa"/>
          </w:tcPr>
          <w:p w14:paraId="2A38DB5F" w14:textId="77777777" w:rsidR="001C2EDB" w:rsidRPr="00BC39B0" w:rsidRDefault="001C2EDB" w:rsidP="001C2E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2449098" w14:textId="37511281" w:rsidR="001C2EDB" w:rsidRPr="002C001E" w:rsidRDefault="001C2EDB" w:rsidP="001C2E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14:paraId="7B6C0330" w14:textId="0FDB5AB5" w:rsidR="001C2EDB" w:rsidRPr="002E0A28" w:rsidRDefault="001C2EDB" w:rsidP="001C2E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EDB">
              <w:rPr>
                <w:rFonts w:ascii="標楷體" w:eastAsia="標楷體" w:hAnsi="標楷體"/>
                <w:sz w:val="28"/>
                <w:szCs w:val="28"/>
              </w:rPr>
              <w:t>953</w:t>
            </w:r>
            <w:r w:rsidR="00973F2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B433F">
              <w:rPr>
                <w:rFonts w:ascii="標楷體" w:eastAsia="標楷體" w:hAnsi="標楷體" w:hint="eastAsia"/>
                <w:sz w:val="28"/>
                <w:szCs w:val="28"/>
              </w:rPr>
              <w:t>39.74</w:t>
            </w:r>
            <w:r w:rsidR="00973F2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79C33ED2" w14:textId="6382F373" w:rsidR="001C2EDB" w:rsidRPr="00334E1B" w:rsidRDefault="001E1BE0" w:rsidP="001C2ED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4E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,445</w:t>
            </w:r>
            <w:r w:rsidR="00480500" w:rsidRPr="00334E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(60.26)</w:t>
            </w:r>
          </w:p>
        </w:tc>
        <w:tc>
          <w:tcPr>
            <w:tcW w:w="1275" w:type="dxa"/>
          </w:tcPr>
          <w:p w14:paraId="524DFE31" w14:textId="0553D86D" w:rsidR="001C2EDB" w:rsidRPr="002E0A28" w:rsidRDefault="001C2EDB" w:rsidP="001C2E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751">
              <w:rPr>
                <w:rFonts w:ascii="標楷體" w:eastAsia="標楷體" w:hAnsi="標楷體"/>
                <w:color w:val="0070C0"/>
                <w:sz w:val="28"/>
                <w:szCs w:val="28"/>
              </w:rPr>
              <w:t>1.5</w:t>
            </w:r>
            <w:r w:rsidRPr="00206751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</w:t>
            </w:r>
          </w:p>
        </w:tc>
      </w:tr>
    </w:tbl>
    <w:p w14:paraId="56E3594D" w14:textId="374EEED6" w:rsidR="004C2AB9" w:rsidRPr="00334E1B" w:rsidRDefault="004C2AB9" w:rsidP="008318A1">
      <w:pPr>
        <w:spacing w:line="460" w:lineRule="exact"/>
        <w:rPr>
          <w:rFonts w:ascii="標楷體" w:eastAsia="標楷體" w:hAnsi="標楷體"/>
          <w:color w:val="000000" w:themeColor="text1"/>
          <w:szCs w:val="28"/>
        </w:rPr>
      </w:pPr>
      <w:r w:rsidRPr="00334E1B">
        <w:rPr>
          <w:rFonts w:ascii="標楷體" w:eastAsia="標楷體" w:hAnsi="標楷體" w:hint="eastAsia"/>
          <w:color w:val="000000" w:themeColor="text1"/>
          <w:szCs w:val="28"/>
        </w:rPr>
        <w:t>資料來源：108年金牌企業卓越獎企業申請資料</w:t>
      </w:r>
    </w:p>
    <w:p w14:paraId="6A5C515A" w14:textId="73C7E684" w:rsidR="00CA2C09" w:rsidRDefault="0012671B" w:rsidP="008318A1">
      <w:pPr>
        <w:spacing w:line="4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34E1B">
        <w:rPr>
          <w:rFonts w:ascii="標楷體" w:eastAsia="標楷體" w:hAnsi="標楷體" w:hint="eastAsia"/>
          <w:color w:val="000000" w:themeColor="text1"/>
          <w:szCs w:val="28"/>
        </w:rPr>
        <w:t>註</w:t>
      </w:r>
      <w:proofErr w:type="gramEnd"/>
      <w:r w:rsidRPr="00334E1B">
        <w:rPr>
          <w:rFonts w:ascii="標楷體" w:eastAsia="標楷體" w:hAnsi="標楷體" w:hint="eastAsia"/>
          <w:color w:val="000000" w:themeColor="text1"/>
          <w:szCs w:val="28"/>
        </w:rPr>
        <w:t>：主管性別比</w:t>
      </w:r>
      <w:proofErr w:type="gramStart"/>
      <w:r w:rsidRPr="00334E1B">
        <w:rPr>
          <w:rFonts w:ascii="標楷體" w:eastAsia="標楷體" w:hAnsi="標楷體" w:hint="eastAsia"/>
          <w:color w:val="000000" w:themeColor="text1"/>
          <w:szCs w:val="28"/>
        </w:rPr>
        <w:t>係指男主管</w:t>
      </w:r>
      <w:proofErr w:type="gramEnd"/>
      <w:r w:rsidRPr="00334E1B">
        <w:rPr>
          <w:rFonts w:ascii="標楷體" w:eastAsia="標楷體" w:hAnsi="標楷體" w:hint="eastAsia"/>
          <w:color w:val="000000" w:themeColor="text1"/>
          <w:szCs w:val="28"/>
        </w:rPr>
        <w:t>數除以女主管數所計算之比</w:t>
      </w:r>
      <w:r w:rsidR="00AA3E48">
        <w:rPr>
          <w:rFonts w:hint="eastAsia"/>
          <w:noProof/>
        </w:rPr>
        <w:drawing>
          <wp:anchor distT="0" distB="0" distL="114300" distR="114300" simplePos="0" relativeHeight="251791360" behindDoc="0" locked="0" layoutInCell="1" allowOverlap="1" wp14:anchorId="1314F91F" wp14:editId="79A926E3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5486400" cy="3200400"/>
            <wp:effectExtent l="0" t="0" r="0" b="0"/>
            <wp:wrapTopAndBottom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62021267" w14:textId="433B84E6" w:rsidR="00067AC6" w:rsidRPr="00995437" w:rsidRDefault="00067AC6" w:rsidP="00067AC6">
      <w:pPr>
        <w:pStyle w:val="a3"/>
        <w:spacing w:line="460" w:lineRule="exact"/>
        <w:ind w:leftChars="0"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  <w:r w:rsidRPr="00995437">
        <w:rPr>
          <w:rFonts w:ascii="標楷體" w:eastAsia="標楷體" w:hAnsi="標楷體" w:hint="eastAsia"/>
          <w:b/>
          <w:sz w:val="28"/>
          <w:szCs w:val="28"/>
        </w:rPr>
        <w:t>圖</w:t>
      </w:r>
      <w:r w:rsidR="00147E4D">
        <w:rPr>
          <w:rFonts w:ascii="標楷體" w:eastAsia="標楷體" w:hAnsi="標楷體" w:hint="eastAsia"/>
          <w:b/>
          <w:sz w:val="28"/>
          <w:szCs w:val="28"/>
        </w:rPr>
        <w:t>7</w:t>
      </w:r>
      <w:r w:rsidRPr="00995437">
        <w:rPr>
          <w:rFonts w:ascii="標楷體" w:eastAsia="標楷體" w:hAnsi="標楷體" w:hint="eastAsia"/>
          <w:b/>
          <w:sz w:val="28"/>
          <w:szCs w:val="28"/>
        </w:rPr>
        <w:t>：108年金牌企業卓越獎得獎企業</w:t>
      </w:r>
      <w:r w:rsidR="00FF6A95" w:rsidRPr="00995437">
        <w:rPr>
          <w:rFonts w:ascii="標楷體" w:eastAsia="標楷體" w:hAnsi="標楷體" w:hint="eastAsia"/>
          <w:b/>
          <w:sz w:val="28"/>
          <w:szCs w:val="28"/>
        </w:rPr>
        <w:t>主管</w:t>
      </w:r>
      <w:r w:rsidRPr="00995437">
        <w:rPr>
          <w:rFonts w:ascii="標楷體" w:eastAsia="標楷體" w:hAnsi="標楷體" w:hint="eastAsia"/>
          <w:b/>
          <w:sz w:val="28"/>
          <w:szCs w:val="28"/>
        </w:rPr>
        <w:t>性別比</w:t>
      </w:r>
    </w:p>
    <w:p w14:paraId="63538014" w14:textId="2A42B514" w:rsidR="00CA2C09" w:rsidRPr="00682193" w:rsidRDefault="004C2F13" w:rsidP="00DA3D75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2193">
        <w:rPr>
          <w:rFonts w:ascii="標楷體" w:eastAsia="標楷體" w:hAnsi="標楷體" w:hint="eastAsia"/>
          <w:color w:val="000000" w:themeColor="text1"/>
          <w:sz w:val="28"/>
          <w:szCs w:val="28"/>
        </w:rPr>
        <w:t>※技嘉科技資本額高於</w:t>
      </w:r>
      <w:r w:rsidR="00923820" w:rsidRPr="0068219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82193">
        <w:rPr>
          <w:rFonts w:ascii="標楷體" w:eastAsia="標楷體" w:hAnsi="標楷體" w:hint="eastAsia"/>
          <w:color w:val="000000" w:themeColor="text1"/>
          <w:sz w:val="28"/>
          <w:szCs w:val="28"/>
        </w:rPr>
        <w:t>，因為離群值，故以</w:t>
      </w:r>
      <w:r w:rsidR="00923820" w:rsidRPr="0068219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82193">
        <w:rPr>
          <w:rFonts w:ascii="標楷體" w:eastAsia="標楷體" w:hAnsi="標楷體" w:hint="eastAsia"/>
          <w:color w:val="000000" w:themeColor="text1"/>
          <w:sz w:val="28"/>
          <w:szCs w:val="28"/>
        </w:rPr>
        <w:t>替代</w:t>
      </w:r>
    </w:p>
    <w:p w14:paraId="15656FE3" w14:textId="0C993F81" w:rsidR="002268F9" w:rsidRPr="002E17B2" w:rsidRDefault="00AE7FD2" w:rsidP="00355142">
      <w:pPr>
        <w:pStyle w:val="a3"/>
        <w:spacing w:line="46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七</w:t>
      </w:r>
      <w:r w:rsidR="002E17B2">
        <w:rPr>
          <w:rFonts w:ascii="標楷體" w:eastAsia="標楷體" w:hAnsi="標楷體" w:hint="eastAsia"/>
          <w:b/>
          <w:sz w:val="28"/>
          <w:szCs w:val="28"/>
        </w:rPr>
        <w:t>、結論：</w:t>
      </w:r>
    </w:p>
    <w:p w14:paraId="6F820B2A" w14:textId="059E8BD2" w:rsidR="00E77862" w:rsidRDefault="00355142" w:rsidP="00355142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8709A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709A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709A9">
        <w:rPr>
          <w:rFonts w:ascii="標楷體" w:eastAsia="標楷體" w:hAnsi="標楷體" w:hint="eastAsia"/>
          <w:sz w:val="28"/>
          <w:szCs w:val="28"/>
        </w:rPr>
        <w:t>)</w:t>
      </w:r>
      <w:r w:rsidR="00AB42D2">
        <w:rPr>
          <w:rFonts w:ascii="標楷體" w:eastAsia="標楷體" w:hAnsi="標楷體" w:hint="eastAsia"/>
          <w:sz w:val="28"/>
          <w:szCs w:val="28"/>
        </w:rPr>
        <w:t>依據上述統計數據，</w:t>
      </w:r>
      <w:r w:rsidR="00933D31">
        <w:rPr>
          <w:rFonts w:ascii="標楷體" w:eastAsia="標楷體" w:hAnsi="標楷體" w:hint="eastAsia"/>
          <w:sz w:val="28"/>
          <w:szCs w:val="28"/>
        </w:rPr>
        <w:t>得獎企業負責人</w:t>
      </w:r>
      <w:r w:rsidR="003C0F1A">
        <w:rPr>
          <w:rFonts w:ascii="標楷體" w:eastAsia="標楷體" w:hAnsi="標楷體" w:hint="eastAsia"/>
          <w:sz w:val="28"/>
          <w:szCs w:val="28"/>
        </w:rPr>
        <w:t>以男性比例</w:t>
      </w:r>
      <w:r w:rsidR="00D810D3">
        <w:rPr>
          <w:rFonts w:ascii="標楷體" w:eastAsia="標楷體" w:hAnsi="標楷體" w:hint="eastAsia"/>
          <w:sz w:val="28"/>
          <w:szCs w:val="28"/>
        </w:rPr>
        <w:t>(</w:t>
      </w:r>
      <w:r w:rsidR="00D810D3">
        <w:rPr>
          <w:rFonts w:ascii="標楷體" w:eastAsia="標楷體" w:hAnsi="標楷體"/>
          <w:sz w:val="28"/>
          <w:szCs w:val="28"/>
        </w:rPr>
        <w:t>75%</w:t>
      </w:r>
      <w:r w:rsidR="00D810D3">
        <w:rPr>
          <w:rFonts w:ascii="標楷體" w:eastAsia="標楷體" w:hAnsi="標楷體" w:hint="eastAsia"/>
          <w:sz w:val="28"/>
          <w:szCs w:val="28"/>
        </w:rPr>
        <w:t>)</w:t>
      </w:r>
      <w:r w:rsidR="003C0F1A">
        <w:rPr>
          <w:rFonts w:ascii="標楷體" w:eastAsia="標楷體" w:hAnsi="標楷體" w:hint="eastAsia"/>
          <w:sz w:val="28"/>
          <w:szCs w:val="28"/>
        </w:rPr>
        <w:t>居高，女性負責人</w:t>
      </w:r>
      <w:r w:rsidR="002712A0">
        <w:rPr>
          <w:rFonts w:ascii="標楷體" w:eastAsia="標楷體" w:hAnsi="標楷體" w:hint="eastAsia"/>
          <w:sz w:val="28"/>
          <w:szCs w:val="28"/>
        </w:rPr>
        <w:t>較低</w:t>
      </w:r>
      <w:r w:rsidR="00D810D3">
        <w:rPr>
          <w:rFonts w:ascii="標楷體" w:eastAsia="標楷體" w:hAnsi="標楷體" w:hint="eastAsia"/>
          <w:sz w:val="28"/>
          <w:szCs w:val="28"/>
        </w:rPr>
        <w:t>(</w:t>
      </w:r>
      <w:r w:rsidR="00D810D3">
        <w:rPr>
          <w:rFonts w:ascii="標楷體" w:eastAsia="標楷體" w:hAnsi="標楷體"/>
          <w:sz w:val="28"/>
          <w:szCs w:val="28"/>
        </w:rPr>
        <w:t>25%</w:t>
      </w:r>
      <w:r w:rsidR="00D810D3">
        <w:rPr>
          <w:rFonts w:ascii="標楷體" w:eastAsia="標楷體" w:hAnsi="標楷體" w:hint="eastAsia"/>
          <w:sz w:val="28"/>
          <w:szCs w:val="28"/>
        </w:rPr>
        <w:t>)</w:t>
      </w:r>
      <w:r w:rsidR="002712A0">
        <w:rPr>
          <w:rFonts w:ascii="標楷體" w:eastAsia="標楷體" w:hAnsi="標楷體" w:hint="eastAsia"/>
          <w:sz w:val="28"/>
          <w:szCs w:val="28"/>
        </w:rPr>
        <w:t>，</w:t>
      </w:r>
      <w:r w:rsidR="002D0423">
        <w:rPr>
          <w:rFonts w:ascii="標楷體" w:eastAsia="標楷體" w:hAnsi="標楷體" w:hint="eastAsia"/>
          <w:sz w:val="28"/>
          <w:szCs w:val="28"/>
        </w:rPr>
        <w:t>行業別以製造業9家為最多(56.25%)，其次為批發及零售業(18.75%)，</w:t>
      </w:r>
      <w:r w:rsidR="002C0976">
        <w:rPr>
          <w:rFonts w:ascii="標楷體" w:eastAsia="標楷體" w:hAnsi="標楷體" w:hint="eastAsia"/>
          <w:sz w:val="28"/>
          <w:szCs w:val="28"/>
        </w:rPr>
        <w:t>經下列</w:t>
      </w:r>
      <w:r w:rsidR="00E77862">
        <w:rPr>
          <w:rFonts w:ascii="標楷體" w:eastAsia="標楷體" w:hAnsi="標楷體" w:hint="eastAsia"/>
          <w:sz w:val="28"/>
          <w:szCs w:val="28"/>
        </w:rPr>
        <w:t>事項</w:t>
      </w:r>
      <w:r w:rsidR="002C0976">
        <w:rPr>
          <w:rFonts w:ascii="標楷體" w:eastAsia="標楷體" w:hAnsi="標楷體" w:hint="eastAsia"/>
          <w:sz w:val="28"/>
          <w:szCs w:val="28"/>
        </w:rPr>
        <w:t>交叉分析如下</w:t>
      </w:r>
      <w:r w:rsidR="00E77862">
        <w:rPr>
          <w:rFonts w:ascii="標楷體" w:eastAsia="標楷體" w:hAnsi="標楷體" w:hint="eastAsia"/>
          <w:sz w:val="28"/>
          <w:szCs w:val="28"/>
        </w:rPr>
        <w:t>：</w:t>
      </w:r>
    </w:p>
    <w:p w14:paraId="6AF330D5" w14:textId="77777777" w:rsidR="002B6334" w:rsidRDefault="00E77862" w:rsidP="00355142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1.成立年資</w:t>
      </w:r>
    </w:p>
    <w:p w14:paraId="0EA54ED9" w14:textId="2E66982F" w:rsidR="00E77862" w:rsidRPr="00AE21B9" w:rsidRDefault="00E77862" w:rsidP="006B5923">
      <w:pPr>
        <w:spacing w:line="460" w:lineRule="exact"/>
        <w:ind w:leftChars="413" w:left="991" w:firstLine="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36E0">
        <w:rPr>
          <w:rFonts w:ascii="標楷體" w:eastAsia="標楷體" w:hAnsi="標楷體" w:hint="eastAsia"/>
          <w:sz w:val="28"/>
          <w:szCs w:val="28"/>
        </w:rPr>
        <w:t>從本次得獎企業整體分析顯示，企業年資21年以上高達9家(</w:t>
      </w:r>
      <w:proofErr w:type="gramStart"/>
      <w:r w:rsidR="009D36E0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9D36E0">
        <w:rPr>
          <w:rFonts w:ascii="標楷體" w:eastAsia="標楷體" w:hAnsi="標楷體" w:hint="eastAsia"/>
          <w:sz w:val="28"/>
          <w:szCs w:val="28"/>
        </w:rPr>
        <w:t>得獎企業總數</w:t>
      </w:r>
      <w:r w:rsidR="0063340A">
        <w:rPr>
          <w:rFonts w:ascii="標楷體" w:eastAsia="標楷體" w:hAnsi="標楷體" w:hint="eastAsia"/>
          <w:sz w:val="28"/>
          <w:szCs w:val="28"/>
        </w:rPr>
        <w:t>56.25</w:t>
      </w:r>
      <w:r w:rsidR="009D36E0">
        <w:rPr>
          <w:rFonts w:ascii="標楷體" w:eastAsia="標楷體" w:hAnsi="標楷體" w:hint="eastAsia"/>
          <w:sz w:val="28"/>
          <w:szCs w:val="28"/>
        </w:rPr>
        <w:t>%)</w:t>
      </w:r>
      <w:r w:rsidR="00F37C62">
        <w:rPr>
          <w:rFonts w:ascii="標楷體" w:eastAsia="標楷體" w:hAnsi="標楷體" w:hint="eastAsia"/>
          <w:sz w:val="28"/>
          <w:szCs w:val="28"/>
        </w:rPr>
        <w:t>，關鍵在於優良企業通常較能長久經營(除</w:t>
      </w:r>
      <w:r w:rsidR="00055DC0">
        <w:rPr>
          <w:rFonts w:ascii="標楷體" w:eastAsia="標楷體" w:hAnsi="標楷體" w:hint="eastAsia"/>
          <w:sz w:val="28"/>
          <w:szCs w:val="28"/>
        </w:rPr>
        <w:t>3家</w:t>
      </w:r>
      <w:r w:rsidR="00F37C62">
        <w:rPr>
          <w:rFonts w:ascii="標楷體" w:eastAsia="標楷體" w:hAnsi="標楷體" w:hint="eastAsia"/>
          <w:sz w:val="28"/>
          <w:szCs w:val="28"/>
        </w:rPr>
        <w:t>新人王獎為鼓勵青創產業，有限定年資)</w:t>
      </w:r>
      <w:r w:rsidR="0060510D">
        <w:rPr>
          <w:rFonts w:ascii="標楷體" w:eastAsia="標楷體" w:hAnsi="標楷體" w:hint="eastAsia"/>
          <w:sz w:val="28"/>
          <w:szCs w:val="28"/>
        </w:rPr>
        <w:t>，從</w:t>
      </w:r>
      <w:r w:rsidR="00F37C62">
        <w:rPr>
          <w:rFonts w:ascii="標楷體" w:eastAsia="標楷體" w:hAnsi="標楷體" w:hint="eastAsia"/>
          <w:sz w:val="28"/>
          <w:szCs w:val="28"/>
        </w:rPr>
        <w:t>數據顯示，不論是男性</w:t>
      </w:r>
      <w:r w:rsidR="0060510D">
        <w:rPr>
          <w:rFonts w:ascii="標楷體" w:eastAsia="標楷體" w:hAnsi="標楷體" w:hint="eastAsia"/>
          <w:sz w:val="28"/>
          <w:szCs w:val="28"/>
        </w:rPr>
        <w:t>得獎企業負責人或女性得獎企業負責人</w:t>
      </w:r>
      <w:r w:rsidR="00F37C62">
        <w:rPr>
          <w:rFonts w:ascii="標楷體" w:eastAsia="標楷體" w:hAnsi="標楷體" w:hint="eastAsia"/>
          <w:sz w:val="28"/>
          <w:szCs w:val="28"/>
        </w:rPr>
        <w:t>，皆為年資21</w:t>
      </w:r>
      <w:r w:rsidR="00352982">
        <w:rPr>
          <w:rFonts w:ascii="標楷體" w:eastAsia="標楷體" w:hAnsi="標楷體" w:hint="eastAsia"/>
          <w:sz w:val="28"/>
          <w:szCs w:val="28"/>
        </w:rPr>
        <w:t>年以上比例最高</w:t>
      </w:r>
      <w:r w:rsidR="00B03F46"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6CE8ADC" w14:textId="77777777" w:rsidR="00E77862" w:rsidRPr="00AE21B9" w:rsidRDefault="00E77862" w:rsidP="00355142">
      <w:pPr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2.資本額</w:t>
      </w:r>
    </w:p>
    <w:p w14:paraId="045C94EF" w14:textId="2143904A" w:rsidR="00B03F46" w:rsidRPr="00AE21B9" w:rsidRDefault="00EB6D49" w:rsidP="00575AF5">
      <w:pPr>
        <w:spacing w:line="460" w:lineRule="exact"/>
        <w:ind w:leftChars="412" w:left="989" w:firstLineChars="203" w:firstLine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>男性企業</w:t>
      </w:r>
      <w:r w:rsidR="00571D4A">
        <w:rPr>
          <w:rFonts w:ascii="標楷體" w:eastAsia="標楷體" w:hAnsi="標楷體" w:hint="eastAsia"/>
          <w:color w:val="000000" w:themeColor="text1"/>
          <w:sz w:val="28"/>
          <w:szCs w:val="28"/>
        </w:rPr>
        <w:t>負責人</w:t>
      </w:r>
      <w:r w:rsidR="005F0AC8"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>登記資本額多分布於2-3億元</w:t>
      </w:r>
      <w:r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>，女性企業</w:t>
      </w:r>
      <w:r w:rsidR="00571D4A">
        <w:rPr>
          <w:rFonts w:ascii="標楷體" w:eastAsia="標楷體" w:hAnsi="標楷體" w:hint="eastAsia"/>
          <w:color w:val="000000" w:themeColor="text1"/>
          <w:sz w:val="28"/>
          <w:szCs w:val="28"/>
        </w:rPr>
        <w:t>負責人</w:t>
      </w:r>
      <w:r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>較為平均分布</w:t>
      </w:r>
      <w:r w:rsidR="0090574F"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304232D" w14:textId="77777777" w:rsidR="0062453A" w:rsidRPr="00AE21B9" w:rsidRDefault="00E77862" w:rsidP="0062453A">
      <w:pPr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3.員工性別</w:t>
      </w:r>
    </w:p>
    <w:p w14:paraId="39CCDDCE" w14:textId="4E540BEB" w:rsidR="00AA24AF" w:rsidRDefault="0062453A" w:rsidP="00AA24AF">
      <w:pPr>
        <w:spacing w:line="460" w:lineRule="exact"/>
        <w:ind w:leftChars="354" w:left="987" w:hangingChars="49" w:hanging="1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從員工性別來看，員工數男性職員較多的企業家數(10家)高於女性職員較多的企業家數(6家)，</w:t>
      </w:r>
      <w:r w:rsidR="00382B1C"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>本次得獎企業之行業別，製造業占比56.25%，因製造業男性職員普遍多於女性之故。</w:t>
      </w:r>
      <w:r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>整體</w:t>
      </w:r>
      <w:r w:rsidR="00382B1C">
        <w:rPr>
          <w:rFonts w:ascii="標楷體" w:eastAsia="標楷體" w:hAnsi="標楷體" w:hint="eastAsia"/>
          <w:color w:val="000000" w:themeColor="text1"/>
          <w:sz w:val="28"/>
          <w:szCs w:val="28"/>
        </w:rPr>
        <w:t>來說，</w:t>
      </w:r>
      <w:r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>女性就</w:t>
      </w:r>
      <w:r w:rsidR="00AE78AF">
        <w:rPr>
          <w:rFonts w:ascii="標楷體" w:eastAsia="標楷體" w:hAnsi="標楷體" w:hint="eastAsia"/>
          <w:color w:val="000000" w:themeColor="text1"/>
          <w:sz w:val="28"/>
          <w:szCs w:val="28"/>
        </w:rPr>
        <w:t>業員工比例較高</w:t>
      </w:r>
      <w:r w:rsidR="00382B1C">
        <w:rPr>
          <w:rFonts w:ascii="標楷體" w:eastAsia="標楷體" w:hAnsi="標楷體" w:hint="eastAsia"/>
          <w:color w:val="000000" w:themeColor="text1"/>
          <w:sz w:val="28"/>
          <w:szCs w:val="28"/>
        </w:rPr>
        <w:t>，女性員工</w:t>
      </w:r>
      <w:r w:rsidR="00B4583B">
        <w:rPr>
          <w:rFonts w:ascii="標楷體" w:eastAsia="標楷體" w:hAnsi="標楷體" w:hint="eastAsia"/>
          <w:color w:val="000000" w:themeColor="text1"/>
          <w:sz w:val="28"/>
          <w:szCs w:val="28"/>
        </w:rPr>
        <w:t>比例</w:t>
      </w:r>
      <w:r w:rsidR="00382B1C">
        <w:rPr>
          <w:rFonts w:ascii="標楷體" w:eastAsia="標楷體" w:hAnsi="標楷體" w:hint="eastAsia"/>
          <w:color w:val="000000" w:themeColor="text1"/>
          <w:sz w:val="28"/>
          <w:szCs w:val="28"/>
        </w:rPr>
        <w:t>較男性</w:t>
      </w:r>
      <w:r w:rsidR="00B4583B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382B1C">
        <w:rPr>
          <w:rFonts w:ascii="標楷體" w:eastAsia="標楷體" w:hAnsi="標楷體" w:hint="eastAsia"/>
          <w:color w:val="000000" w:themeColor="text1"/>
          <w:sz w:val="28"/>
          <w:szCs w:val="28"/>
        </w:rPr>
        <w:t>之前3企業分別為</w:t>
      </w:r>
      <w:proofErr w:type="gramStart"/>
      <w:r w:rsidR="00AE78AF">
        <w:rPr>
          <w:rFonts w:ascii="標楷體" w:eastAsia="標楷體" w:hAnsi="標楷體" w:hint="eastAsia"/>
          <w:color w:val="000000" w:themeColor="text1"/>
          <w:sz w:val="28"/>
          <w:szCs w:val="28"/>
        </w:rPr>
        <w:t>怡</w:t>
      </w:r>
      <w:proofErr w:type="gramEnd"/>
      <w:r w:rsidR="00AE78AF">
        <w:rPr>
          <w:rFonts w:ascii="標楷體" w:eastAsia="標楷體" w:hAnsi="標楷體" w:hint="eastAsia"/>
          <w:color w:val="000000" w:themeColor="text1"/>
          <w:sz w:val="28"/>
          <w:szCs w:val="28"/>
        </w:rPr>
        <w:t>仁醫院、歐萊德國際股份有限公司、杏</w:t>
      </w:r>
      <w:proofErr w:type="gramStart"/>
      <w:r w:rsidR="00AE78A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E78AF">
        <w:rPr>
          <w:rFonts w:ascii="標楷體" w:eastAsia="標楷體" w:hAnsi="標楷體" w:hint="eastAsia"/>
          <w:color w:val="000000" w:themeColor="text1"/>
          <w:sz w:val="28"/>
          <w:szCs w:val="28"/>
        </w:rPr>
        <w:t>醫療用品股份有限公司</w:t>
      </w:r>
      <w:r w:rsidR="00FE4EC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B4583B">
        <w:rPr>
          <w:rFonts w:ascii="標楷體" w:eastAsia="標楷體" w:hAnsi="標楷體" w:hint="eastAsia"/>
          <w:color w:val="000000" w:themeColor="text1"/>
          <w:sz w:val="28"/>
          <w:szCs w:val="28"/>
        </w:rPr>
        <w:t>經分析，</w:t>
      </w:r>
      <w:proofErr w:type="gramStart"/>
      <w:r w:rsidR="00B4583B">
        <w:rPr>
          <w:rFonts w:ascii="標楷體" w:eastAsia="標楷體" w:hAnsi="標楷體" w:hint="eastAsia"/>
          <w:color w:val="000000" w:themeColor="text1"/>
          <w:sz w:val="28"/>
          <w:szCs w:val="28"/>
        </w:rPr>
        <w:t>怡</w:t>
      </w:r>
      <w:proofErr w:type="gramEnd"/>
      <w:r w:rsidR="00B4583B">
        <w:rPr>
          <w:rFonts w:ascii="標楷體" w:eastAsia="標楷體" w:hAnsi="標楷體" w:hint="eastAsia"/>
          <w:color w:val="000000" w:themeColor="text1"/>
          <w:sz w:val="28"/>
          <w:szCs w:val="28"/>
        </w:rPr>
        <w:t>仁醫院及杏</w:t>
      </w:r>
      <w:proofErr w:type="gramStart"/>
      <w:r w:rsidR="00B4583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B4583B">
        <w:rPr>
          <w:rFonts w:ascii="標楷體" w:eastAsia="標楷體" w:hAnsi="標楷體" w:hint="eastAsia"/>
          <w:color w:val="000000" w:themeColor="text1"/>
          <w:sz w:val="28"/>
          <w:szCs w:val="28"/>
        </w:rPr>
        <w:t>醫療用品股份有限</w:t>
      </w:r>
      <w:r w:rsidR="00834FBC">
        <w:rPr>
          <w:rFonts w:ascii="標楷體" w:eastAsia="標楷體" w:hAnsi="標楷體" w:hint="eastAsia"/>
          <w:color w:val="000000" w:themeColor="text1"/>
          <w:sz w:val="28"/>
          <w:szCs w:val="28"/>
        </w:rPr>
        <w:t>公司為醫療相關產業，歐萊德國際股份有限公司主要為洗髮精製造</w:t>
      </w:r>
      <w:r w:rsidR="00B458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182BEDC" w14:textId="665DA224" w:rsidR="0062453A" w:rsidRPr="00AE21B9" w:rsidRDefault="00AA24AF" w:rsidP="00AA24AF">
      <w:pPr>
        <w:spacing w:line="460" w:lineRule="exact"/>
        <w:ind w:leftChars="413" w:left="991"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女性就業人數多於男性，顯示出女性已</w:t>
      </w:r>
      <w:r w:rsidR="00FE4EC8">
        <w:rPr>
          <w:rFonts w:ascii="標楷體" w:eastAsia="標楷體" w:hAnsi="標楷體" w:hint="eastAsia"/>
          <w:color w:val="000000" w:themeColor="text1"/>
          <w:sz w:val="28"/>
          <w:szCs w:val="28"/>
        </w:rPr>
        <w:t>積極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投</w:t>
      </w:r>
      <w:r w:rsidR="00FE4EC8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職場。</w:t>
      </w:r>
      <w:proofErr w:type="gramStart"/>
      <w:r w:rsidR="00B4583B">
        <w:rPr>
          <w:rFonts w:ascii="標楷體" w:eastAsia="標楷體" w:hAnsi="標楷體" w:hint="eastAsia"/>
          <w:color w:val="000000" w:themeColor="text1"/>
          <w:sz w:val="28"/>
          <w:szCs w:val="28"/>
        </w:rPr>
        <w:t>此外，</w:t>
      </w:r>
      <w:proofErr w:type="gramEnd"/>
      <w:r w:rsidR="004F5665"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>製造業女性負責人家數2家，占製造業總數22.22%。</w:t>
      </w:r>
    </w:p>
    <w:p w14:paraId="683E1306" w14:textId="2E88E341" w:rsidR="0062453A" w:rsidRDefault="0062453A" w:rsidP="00147E4D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AE21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4</w:t>
      </w:r>
      <w:r w:rsidR="00147E4D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主管性別</w:t>
      </w:r>
    </w:p>
    <w:p w14:paraId="69F7FE4A" w14:textId="440D7657" w:rsidR="0062453A" w:rsidRPr="00EF03FD" w:rsidRDefault="00622864" w:rsidP="003A2281">
      <w:pPr>
        <w:spacing w:line="460" w:lineRule="exact"/>
        <w:ind w:leftChars="413" w:left="991" w:firstLineChars="203" w:firstLine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企業主管數據顯現出</w:t>
      </w:r>
      <w:r w:rsidR="00E46957" w:rsidRPr="00E46957">
        <w:rPr>
          <w:rFonts w:ascii="標楷體" w:eastAsia="標楷體" w:hAnsi="標楷體" w:hint="eastAsia"/>
          <w:sz w:val="28"/>
          <w:szCs w:val="28"/>
        </w:rPr>
        <w:t>男性主管較多的企業有12家，女性主管較多的企業為3家，主管性別一樣多的企業1家</w:t>
      </w:r>
      <w:r w:rsidR="00846359">
        <w:rPr>
          <w:rFonts w:ascii="標楷體" w:eastAsia="標楷體" w:hAnsi="標楷體" w:hint="eastAsia"/>
          <w:sz w:val="28"/>
          <w:szCs w:val="28"/>
        </w:rPr>
        <w:t>，與企業</w:t>
      </w:r>
      <w:r w:rsidR="00F2610A">
        <w:rPr>
          <w:rFonts w:ascii="標楷體" w:eastAsia="標楷體" w:hAnsi="標楷體" w:hint="eastAsia"/>
          <w:sz w:val="28"/>
          <w:szCs w:val="28"/>
        </w:rPr>
        <w:t>負責人</w:t>
      </w:r>
      <w:r w:rsidR="00846359">
        <w:rPr>
          <w:rFonts w:ascii="標楷體" w:eastAsia="標楷體" w:hAnsi="標楷體" w:hint="eastAsia"/>
          <w:sz w:val="28"/>
          <w:szCs w:val="28"/>
        </w:rPr>
        <w:t>性別</w:t>
      </w:r>
      <w:r w:rsidR="00F2610A">
        <w:rPr>
          <w:rFonts w:ascii="標楷體" w:eastAsia="標楷體" w:hAnsi="標楷體" w:hint="eastAsia"/>
          <w:sz w:val="28"/>
          <w:szCs w:val="28"/>
        </w:rPr>
        <w:t>分布</w:t>
      </w:r>
      <w:r w:rsidR="00846359">
        <w:rPr>
          <w:rFonts w:ascii="標楷體" w:eastAsia="標楷體" w:hAnsi="標楷體" w:hint="eastAsia"/>
          <w:sz w:val="28"/>
          <w:szCs w:val="28"/>
        </w:rPr>
        <w:t>相近(男性負責人12人，女性負責人4人)</w:t>
      </w:r>
      <w:r w:rsidR="00FE4EC8">
        <w:rPr>
          <w:rFonts w:ascii="標楷體" w:eastAsia="標楷體" w:hAnsi="標楷體" w:hint="eastAsia"/>
          <w:sz w:val="28"/>
          <w:szCs w:val="28"/>
        </w:rPr>
        <w:t>。根據</w:t>
      </w:r>
      <w:r w:rsidR="000F1CEB">
        <w:rPr>
          <w:rFonts w:ascii="標楷體" w:eastAsia="標楷體" w:hAnsi="標楷體" w:hint="eastAsia"/>
          <w:sz w:val="28"/>
          <w:szCs w:val="28"/>
        </w:rPr>
        <w:t>表</w:t>
      </w:r>
      <w:r w:rsidR="00147E4D">
        <w:rPr>
          <w:rFonts w:ascii="標楷體" w:eastAsia="標楷體" w:hAnsi="標楷體" w:hint="eastAsia"/>
          <w:sz w:val="28"/>
          <w:szCs w:val="28"/>
        </w:rPr>
        <w:t>4</w:t>
      </w:r>
      <w:r w:rsidR="00FE4EC8">
        <w:rPr>
          <w:rFonts w:ascii="標楷體" w:eastAsia="標楷體" w:hAnsi="標楷體" w:hint="eastAsia"/>
          <w:sz w:val="28"/>
          <w:szCs w:val="28"/>
        </w:rPr>
        <w:t>，整體企業員工數</w:t>
      </w:r>
      <w:r w:rsidR="00F2610A">
        <w:rPr>
          <w:rFonts w:ascii="標楷體" w:eastAsia="標楷體" w:hAnsi="標楷體" w:hint="eastAsia"/>
          <w:sz w:val="28"/>
          <w:szCs w:val="28"/>
        </w:rPr>
        <w:t>，女性員工數大於男性</w:t>
      </w:r>
      <w:r w:rsidR="00FE4EC8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F2610A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="00FE4EC8">
        <w:rPr>
          <w:rFonts w:ascii="標楷體" w:eastAsia="標楷體" w:hAnsi="標楷體" w:hint="eastAsia"/>
          <w:sz w:val="28"/>
          <w:szCs w:val="28"/>
        </w:rPr>
        <w:t>，</w:t>
      </w:r>
      <w:r w:rsidR="00F2610A">
        <w:rPr>
          <w:rFonts w:ascii="標楷體" w:eastAsia="標楷體" w:hAnsi="標楷體" w:hint="eastAsia"/>
          <w:sz w:val="28"/>
          <w:szCs w:val="28"/>
        </w:rPr>
        <w:t>男性主管</w:t>
      </w:r>
      <w:r w:rsidR="00F07CB7">
        <w:rPr>
          <w:rFonts w:ascii="標楷體" w:eastAsia="標楷體" w:hAnsi="標楷體" w:hint="eastAsia"/>
          <w:sz w:val="28"/>
          <w:szCs w:val="28"/>
        </w:rPr>
        <w:t>人數仍</w:t>
      </w:r>
      <w:r w:rsidR="00F2610A">
        <w:rPr>
          <w:rFonts w:ascii="標楷體" w:eastAsia="標楷體" w:hAnsi="標楷體" w:hint="eastAsia"/>
          <w:sz w:val="28"/>
          <w:szCs w:val="28"/>
        </w:rPr>
        <w:t>大於女性</w:t>
      </w:r>
      <w:r w:rsidR="00E46957" w:rsidRPr="00E46957">
        <w:rPr>
          <w:rFonts w:ascii="標楷體" w:eastAsia="標楷體" w:hAnsi="標楷體" w:hint="eastAsia"/>
          <w:sz w:val="28"/>
          <w:szCs w:val="28"/>
        </w:rPr>
        <w:t>。</w:t>
      </w:r>
    </w:p>
    <w:p w14:paraId="3FB01C7C" w14:textId="7E0D9E0F" w:rsidR="00930B95" w:rsidRDefault="002B6334" w:rsidP="00147E4D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8709A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709A9">
        <w:rPr>
          <w:rFonts w:ascii="標楷體" w:eastAsia="標楷體" w:hAnsi="標楷體" w:hint="eastAsia"/>
          <w:sz w:val="28"/>
          <w:szCs w:val="28"/>
        </w:rPr>
        <w:t>)</w:t>
      </w:r>
      <w:r w:rsidR="00682DD2">
        <w:rPr>
          <w:rFonts w:ascii="標楷體" w:eastAsia="標楷體" w:hAnsi="標楷體" w:hint="eastAsia"/>
          <w:sz w:val="28"/>
          <w:szCs w:val="28"/>
        </w:rPr>
        <w:t>根據上述</w:t>
      </w:r>
      <w:r w:rsidR="00147E4D" w:rsidRPr="00147E4D">
        <w:rPr>
          <w:rFonts w:ascii="標楷體" w:eastAsia="標楷體" w:hAnsi="標楷體" w:hint="eastAsia"/>
          <w:sz w:val="28"/>
          <w:szCs w:val="28"/>
        </w:rPr>
        <w:t>統計，職場上仍由男性主導居多</w:t>
      </w:r>
      <w:r w:rsidR="00147E4D">
        <w:rPr>
          <w:rFonts w:ascii="標楷體" w:eastAsia="標楷體" w:hAnsi="標楷體" w:hint="eastAsia"/>
          <w:sz w:val="28"/>
          <w:szCs w:val="28"/>
        </w:rPr>
        <w:t>，</w:t>
      </w:r>
      <w:r w:rsidR="000F1CEB">
        <w:rPr>
          <w:rFonts w:ascii="標楷體" w:eastAsia="標楷體" w:hAnsi="標楷體" w:hint="eastAsia"/>
          <w:sz w:val="28"/>
          <w:szCs w:val="28"/>
        </w:rPr>
        <w:t>得獎企業負責人</w:t>
      </w:r>
      <w:r w:rsidR="00147E4D">
        <w:rPr>
          <w:rFonts w:ascii="標楷體" w:eastAsia="標楷體" w:hAnsi="標楷體" w:hint="eastAsia"/>
          <w:sz w:val="28"/>
          <w:szCs w:val="28"/>
        </w:rPr>
        <w:t>亦是</w:t>
      </w:r>
      <w:r w:rsidR="00147E4D">
        <w:rPr>
          <w:rFonts w:ascii="標楷體" w:eastAsia="標楷體" w:hAnsi="標楷體" w:hint="eastAsia"/>
          <w:sz w:val="28"/>
          <w:szCs w:val="28"/>
        </w:rPr>
        <w:lastRenderedPageBreak/>
        <w:t>如此</w:t>
      </w:r>
      <w:r w:rsidR="00682DD2" w:rsidRPr="00682DD2">
        <w:rPr>
          <w:rFonts w:ascii="標楷體" w:eastAsia="標楷體" w:hAnsi="標楷體" w:hint="eastAsia"/>
          <w:color w:val="C00000"/>
          <w:sz w:val="28"/>
          <w:szCs w:val="28"/>
        </w:rPr>
        <w:t>。</w:t>
      </w:r>
      <w:r w:rsidR="00147E4D">
        <w:rPr>
          <w:rFonts w:ascii="標楷體" w:eastAsia="標楷體" w:hAnsi="標楷體" w:hint="eastAsia"/>
          <w:sz w:val="28"/>
          <w:szCs w:val="28"/>
        </w:rPr>
        <w:t>雖然</w:t>
      </w:r>
      <w:r w:rsidR="00682DD2">
        <w:rPr>
          <w:rFonts w:ascii="標楷體" w:eastAsia="標楷體" w:hAnsi="標楷體" w:hint="eastAsia"/>
          <w:sz w:val="28"/>
          <w:szCs w:val="28"/>
        </w:rPr>
        <w:t>，</w:t>
      </w:r>
      <w:r w:rsidR="00147E4D">
        <w:rPr>
          <w:rFonts w:ascii="標楷體" w:eastAsia="標楷體" w:hAnsi="標楷體" w:hint="eastAsia"/>
          <w:sz w:val="28"/>
          <w:szCs w:val="28"/>
        </w:rPr>
        <w:t>得獎企業裡女性員工較多，但</w:t>
      </w:r>
      <w:r w:rsidR="000F1CEB">
        <w:rPr>
          <w:rFonts w:ascii="標楷體" w:eastAsia="標楷體" w:hAnsi="標楷體" w:hint="eastAsia"/>
          <w:sz w:val="28"/>
          <w:szCs w:val="28"/>
        </w:rPr>
        <w:t>主管部份仍男性大於女性</w:t>
      </w:r>
      <w:r w:rsidR="00682DD2">
        <w:rPr>
          <w:rFonts w:ascii="標楷體" w:eastAsia="標楷體" w:hAnsi="標楷體" w:hint="eastAsia"/>
          <w:sz w:val="28"/>
          <w:szCs w:val="28"/>
        </w:rPr>
        <w:t>。</w:t>
      </w:r>
      <w:r w:rsidR="000F1CEB">
        <w:rPr>
          <w:rFonts w:ascii="標楷體" w:eastAsia="標楷體" w:hAnsi="標楷體" w:hint="eastAsia"/>
          <w:sz w:val="28"/>
          <w:szCs w:val="28"/>
        </w:rPr>
        <w:t>為</w:t>
      </w:r>
      <w:r w:rsidR="00682DD2">
        <w:rPr>
          <w:rFonts w:ascii="標楷體" w:eastAsia="標楷體" w:hAnsi="標楷體" w:hint="eastAsia"/>
          <w:sz w:val="28"/>
          <w:szCs w:val="28"/>
        </w:rPr>
        <w:t>促進職場性別平權</w:t>
      </w:r>
      <w:r w:rsidR="001267A2">
        <w:rPr>
          <w:rFonts w:ascii="標楷體" w:eastAsia="標楷體" w:hAnsi="標楷體" w:hint="eastAsia"/>
          <w:sz w:val="28"/>
          <w:szCs w:val="28"/>
        </w:rPr>
        <w:t>，</w:t>
      </w:r>
      <w:r w:rsidR="005C5858">
        <w:rPr>
          <w:rFonts w:ascii="標楷體" w:eastAsia="標楷體" w:hAnsi="標楷體" w:hint="eastAsia"/>
          <w:sz w:val="28"/>
          <w:szCs w:val="28"/>
        </w:rPr>
        <w:t>應持續</w:t>
      </w:r>
      <w:r w:rsidR="00682DD2">
        <w:rPr>
          <w:rFonts w:ascii="標楷體" w:eastAsia="標楷體" w:hAnsi="標楷體" w:hint="eastAsia"/>
          <w:sz w:val="28"/>
          <w:szCs w:val="28"/>
        </w:rPr>
        <w:t>宣導性別平等意識。</w:t>
      </w:r>
    </w:p>
    <w:sectPr w:rsidR="00930B95" w:rsidSect="008709A9">
      <w:footerReference w:type="default" r:id="rId15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56A25" w14:textId="77777777" w:rsidR="0061534D" w:rsidRDefault="0061534D" w:rsidP="004558AE">
      <w:r>
        <w:separator/>
      </w:r>
    </w:p>
  </w:endnote>
  <w:endnote w:type="continuationSeparator" w:id="0">
    <w:p w14:paraId="32E35617" w14:textId="77777777" w:rsidR="0061534D" w:rsidRDefault="0061534D" w:rsidP="004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159257"/>
      <w:docPartObj>
        <w:docPartGallery w:val="Page Numbers (Bottom of Page)"/>
        <w:docPartUnique/>
      </w:docPartObj>
    </w:sdtPr>
    <w:sdtEndPr/>
    <w:sdtContent>
      <w:p w14:paraId="39AEDB34" w14:textId="0BFD57ED" w:rsidR="00AD7385" w:rsidRDefault="00AD7385" w:rsidP="00C571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E1B" w:rsidRPr="00334E1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D41F3" w14:textId="77777777" w:rsidR="0061534D" w:rsidRDefault="0061534D" w:rsidP="004558AE">
      <w:r>
        <w:separator/>
      </w:r>
    </w:p>
  </w:footnote>
  <w:footnote w:type="continuationSeparator" w:id="0">
    <w:p w14:paraId="4B69A3B3" w14:textId="77777777" w:rsidR="0061534D" w:rsidRDefault="0061534D" w:rsidP="0045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9BA"/>
    <w:multiLevelType w:val="hybridMultilevel"/>
    <w:tmpl w:val="3A9AAC96"/>
    <w:lvl w:ilvl="0" w:tplc="9BCEA51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6083394"/>
    <w:multiLevelType w:val="hybridMultilevel"/>
    <w:tmpl w:val="E65CD3A4"/>
    <w:lvl w:ilvl="0" w:tplc="4D784D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1076CF"/>
    <w:multiLevelType w:val="hybridMultilevel"/>
    <w:tmpl w:val="D4A66552"/>
    <w:lvl w:ilvl="0" w:tplc="584A9E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8C"/>
    <w:rsid w:val="00000098"/>
    <w:rsid w:val="000053EA"/>
    <w:rsid w:val="00005C45"/>
    <w:rsid w:val="00011B44"/>
    <w:rsid w:val="00013667"/>
    <w:rsid w:val="00020201"/>
    <w:rsid w:val="000202F1"/>
    <w:rsid w:val="0002210E"/>
    <w:rsid w:val="0002268D"/>
    <w:rsid w:val="00032984"/>
    <w:rsid w:val="00033A43"/>
    <w:rsid w:val="000341F5"/>
    <w:rsid w:val="00035451"/>
    <w:rsid w:val="0003547F"/>
    <w:rsid w:val="00037EF3"/>
    <w:rsid w:val="00042081"/>
    <w:rsid w:val="0004225B"/>
    <w:rsid w:val="000431D5"/>
    <w:rsid w:val="00045F63"/>
    <w:rsid w:val="00047BC5"/>
    <w:rsid w:val="00054AA6"/>
    <w:rsid w:val="000555E6"/>
    <w:rsid w:val="00055DC0"/>
    <w:rsid w:val="0005701E"/>
    <w:rsid w:val="00057435"/>
    <w:rsid w:val="0006252C"/>
    <w:rsid w:val="000642E1"/>
    <w:rsid w:val="00065A1D"/>
    <w:rsid w:val="00067AC6"/>
    <w:rsid w:val="00072EC7"/>
    <w:rsid w:val="0008516D"/>
    <w:rsid w:val="000933F4"/>
    <w:rsid w:val="0009379A"/>
    <w:rsid w:val="00094D51"/>
    <w:rsid w:val="000962FC"/>
    <w:rsid w:val="000973FA"/>
    <w:rsid w:val="000A0896"/>
    <w:rsid w:val="000A0D4D"/>
    <w:rsid w:val="000A1B54"/>
    <w:rsid w:val="000A6B0E"/>
    <w:rsid w:val="000B115A"/>
    <w:rsid w:val="000C738E"/>
    <w:rsid w:val="000D4D2B"/>
    <w:rsid w:val="000E0BEC"/>
    <w:rsid w:val="000E0EFD"/>
    <w:rsid w:val="000E383D"/>
    <w:rsid w:val="000F0592"/>
    <w:rsid w:val="000F13BC"/>
    <w:rsid w:val="000F1CEB"/>
    <w:rsid w:val="000F2333"/>
    <w:rsid w:val="000F27D4"/>
    <w:rsid w:val="000F2CFD"/>
    <w:rsid w:val="000F3D06"/>
    <w:rsid w:val="000F4F72"/>
    <w:rsid w:val="00100BB1"/>
    <w:rsid w:val="0010588D"/>
    <w:rsid w:val="00106312"/>
    <w:rsid w:val="00112146"/>
    <w:rsid w:val="00112C50"/>
    <w:rsid w:val="001144BD"/>
    <w:rsid w:val="0012671B"/>
    <w:rsid w:val="001267A2"/>
    <w:rsid w:val="00134C23"/>
    <w:rsid w:val="001432F4"/>
    <w:rsid w:val="00144C2D"/>
    <w:rsid w:val="00147E4D"/>
    <w:rsid w:val="00151BF5"/>
    <w:rsid w:val="00153845"/>
    <w:rsid w:val="00153A50"/>
    <w:rsid w:val="001613F2"/>
    <w:rsid w:val="00163DA6"/>
    <w:rsid w:val="00167285"/>
    <w:rsid w:val="001722BE"/>
    <w:rsid w:val="00173477"/>
    <w:rsid w:val="00184F09"/>
    <w:rsid w:val="00185EF6"/>
    <w:rsid w:val="001950C8"/>
    <w:rsid w:val="001A2EC3"/>
    <w:rsid w:val="001A62E0"/>
    <w:rsid w:val="001A72E7"/>
    <w:rsid w:val="001B37FF"/>
    <w:rsid w:val="001B42E1"/>
    <w:rsid w:val="001B670C"/>
    <w:rsid w:val="001C1249"/>
    <w:rsid w:val="001C2EDB"/>
    <w:rsid w:val="001C7B52"/>
    <w:rsid w:val="001D3B44"/>
    <w:rsid w:val="001D58B8"/>
    <w:rsid w:val="001E1BE0"/>
    <w:rsid w:val="001E235B"/>
    <w:rsid w:val="001F6341"/>
    <w:rsid w:val="00206751"/>
    <w:rsid w:val="00210D9E"/>
    <w:rsid w:val="00212CE3"/>
    <w:rsid w:val="002225DC"/>
    <w:rsid w:val="002268F9"/>
    <w:rsid w:val="002279EF"/>
    <w:rsid w:val="002305A9"/>
    <w:rsid w:val="00230999"/>
    <w:rsid w:val="0023227E"/>
    <w:rsid w:val="00233312"/>
    <w:rsid w:val="00233442"/>
    <w:rsid w:val="00233A69"/>
    <w:rsid w:val="002341A6"/>
    <w:rsid w:val="00235810"/>
    <w:rsid w:val="002447DC"/>
    <w:rsid w:val="00245CA9"/>
    <w:rsid w:val="002460D6"/>
    <w:rsid w:val="0025445E"/>
    <w:rsid w:val="00255778"/>
    <w:rsid w:val="0026004A"/>
    <w:rsid w:val="00260EAD"/>
    <w:rsid w:val="00264A3E"/>
    <w:rsid w:val="002712A0"/>
    <w:rsid w:val="00277A3A"/>
    <w:rsid w:val="00280C60"/>
    <w:rsid w:val="002846FB"/>
    <w:rsid w:val="00284C5B"/>
    <w:rsid w:val="00286FD0"/>
    <w:rsid w:val="0029505D"/>
    <w:rsid w:val="002A0A04"/>
    <w:rsid w:val="002A1D25"/>
    <w:rsid w:val="002A2CB9"/>
    <w:rsid w:val="002A3E8F"/>
    <w:rsid w:val="002B4650"/>
    <w:rsid w:val="002B6334"/>
    <w:rsid w:val="002B6B41"/>
    <w:rsid w:val="002C001E"/>
    <w:rsid w:val="002C0976"/>
    <w:rsid w:val="002C6663"/>
    <w:rsid w:val="002D0423"/>
    <w:rsid w:val="002D4F99"/>
    <w:rsid w:val="002D7490"/>
    <w:rsid w:val="002D7E31"/>
    <w:rsid w:val="002E0918"/>
    <w:rsid w:val="002E0A28"/>
    <w:rsid w:val="002E17B2"/>
    <w:rsid w:val="002E4BEA"/>
    <w:rsid w:val="002E7919"/>
    <w:rsid w:val="002F1F9B"/>
    <w:rsid w:val="002F30CA"/>
    <w:rsid w:val="002F4D16"/>
    <w:rsid w:val="003003BF"/>
    <w:rsid w:val="00300B28"/>
    <w:rsid w:val="0030133A"/>
    <w:rsid w:val="00301B62"/>
    <w:rsid w:val="00311FDB"/>
    <w:rsid w:val="003174CA"/>
    <w:rsid w:val="003221F1"/>
    <w:rsid w:val="00322C6D"/>
    <w:rsid w:val="00334E1B"/>
    <w:rsid w:val="00335AE8"/>
    <w:rsid w:val="00337F1E"/>
    <w:rsid w:val="00343AA1"/>
    <w:rsid w:val="00344B2C"/>
    <w:rsid w:val="00352602"/>
    <w:rsid w:val="00352982"/>
    <w:rsid w:val="00354728"/>
    <w:rsid w:val="0035502B"/>
    <w:rsid w:val="00355142"/>
    <w:rsid w:val="00356050"/>
    <w:rsid w:val="00360B46"/>
    <w:rsid w:val="00366913"/>
    <w:rsid w:val="00380520"/>
    <w:rsid w:val="00380946"/>
    <w:rsid w:val="00382B1C"/>
    <w:rsid w:val="00384557"/>
    <w:rsid w:val="0039043C"/>
    <w:rsid w:val="0039054F"/>
    <w:rsid w:val="00390782"/>
    <w:rsid w:val="00390A23"/>
    <w:rsid w:val="0039164C"/>
    <w:rsid w:val="003920D1"/>
    <w:rsid w:val="003A2281"/>
    <w:rsid w:val="003A4117"/>
    <w:rsid w:val="003A4C7C"/>
    <w:rsid w:val="003A616C"/>
    <w:rsid w:val="003B7296"/>
    <w:rsid w:val="003C0F1A"/>
    <w:rsid w:val="003C5A62"/>
    <w:rsid w:val="003C6CA8"/>
    <w:rsid w:val="003D2F1A"/>
    <w:rsid w:val="003E3076"/>
    <w:rsid w:val="003E31D0"/>
    <w:rsid w:val="003E3D80"/>
    <w:rsid w:val="003E44B1"/>
    <w:rsid w:val="003F033B"/>
    <w:rsid w:val="003F04A5"/>
    <w:rsid w:val="003F3CB4"/>
    <w:rsid w:val="003F4B60"/>
    <w:rsid w:val="003F7B5D"/>
    <w:rsid w:val="00401037"/>
    <w:rsid w:val="00404F1F"/>
    <w:rsid w:val="00410FAC"/>
    <w:rsid w:val="004128CD"/>
    <w:rsid w:val="0041504B"/>
    <w:rsid w:val="00426F29"/>
    <w:rsid w:val="00434EAA"/>
    <w:rsid w:val="004558AE"/>
    <w:rsid w:val="00456D1C"/>
    <w:rsid w:val="0046021B"/>
    <w:rsid w:val="00461711"/>
    <w:rsid w:val="00464F4E"/>
    <w:rsid w:val="00465657"/>
    <w:rsid w:val="00470CEC"/>
    <w:rsid w:val="004714BE"/>
    <w:rsid w:val="00472183"/>
    <w:rsid w:val="00480500"/>
    <w:rsid w:val="004834BE"/>
    <w:rsid w:val="00493ED6"/>
    <w:rsid w:val="004A1B40"/>
    <w:rsid w:val="004A2809"/>
    <w:rsid w:val="004A5225"/>
    <w:rsid w:val="004B067A"/>
    <w:rsid w:val="004B4A7C"/>
    <w:rsid w:val="004B6984"/>
    <w:rsid w:val="004C20C3"/>
    <w:rsid w:val="004C2AB9"/>
    <w:rsid w:val="004C2F13"/>
    <w:rsid w:val="004C55A0"/>
    <w:rsid w:val="004C75DC"/>
    <w:rsid w:val="004D1EF7"/>
    <w:rsid w:val="004D2001"/>
    <w:rsid w:val="004D38F9"/>
    <w:rsid w:val="004D6CFC"/>
    <w:rsid w:val="004E031B"/>
    <w:rsid w:val="004E4CB5"/>
    <w:rsid w:val="004E685B"/>
    <w:rsid w:val="004F1E6D"/>
    <w:rsid w:val="004F5665"/>
    <w:rsid w:val="00502742"/>
    <w:rsid w:val="0051016C"/>
    <w:rsid w:val="00513825"/>
    <w:rsid w:val="005174B5"/>
    <w:rsid w:val="00520965"/>
    <w:rsid w:val="0052222F"/>
    <w:rsid w:val="00524C6E"/>
    <w:rsid w:val="005328CE"/>
    <w:rsid w:val="0053389C"/>
    <w:rsid w:val="005440BA"/>
    <w:rsid w:val="0054455F"/>
    <w:rsid w:val="00554E4E"/>
    <w:rsid w:val="005611A4"/>
    <w:rsid w:val="005622D8"/>
    <w:rsid w:val="0056334D"/>
    <w:rsid w:val="00563C20"/>
    <w:rsid w:val="00571608"/>
    <w:rsid w:val="00571D4A"/>
    <w:rsid w:val="005733C7"/>
    <w:rsid w:val="005736E0"/>
    <w:rsid w:val="00575AF5"/>
    <w:rsid w:val="00581BD8"/>
    <w:rsid w:val="00581CD0"/>
    <w:rsid w:val="00596657"/>
    <w:rsid w:val="0059778B"/>
    <w:rsid w:val="005A24EE"/>
    <w:rsid w:val="005A2622"/>
    <w:rsid w:val="005A4BB9"/>
    <w:rsid w:val="005A7AEF"/>
    <w:rsid w:val="005B1DFA"/>
    <w:rsid w:val="005B433F"/>
    <w:rsid w:val="005B5D1A"/>
    <w:rsid w:val="005B7562"/>
    <w:rsid w:val="005C04F2"/>
    <w:rsid w:val="005C5858"/>
    <w:rsid w:val="005D5BA7"/>
    <w:rsid w:val="005D7576"/>
    <w:rsid w:val="005E0B45"/>
    <w:rsid w:val="005E3568"/>
    <w:rsid w:val="005E3646"/>
    <w:rsid w:val="005E707E"/>
    <w:rsid w:val="005F0390"/>
    <w:rsid w:val="005F0AC8"/>
    <w:rsid w:val="005F2140"/>
    <w:rsid w:val="005F5D63"/>
    <w:rsid w:val="0060206F"/>
    <w:rsid w:val="0060510D"/>
    <w:rsid w:val="00607DC4"/>
    <w:rsid w:val="0061534D"/>
    <w:rsid w:val="00621C36"/>
    <w:rsid w:val="00622864"/>
    <w:rsid w:val="0062453A"/>
    <w:rsid w:val="0063340A"/>
    <w:rsid w:val="00637951"/>
    <w:rsid w:val="00646F18"/>
    <w:rsid w:val="00650686"/>
    <w:rsid w:val="0065656A"/>
    <w:rsid w:val="00656D20"/>
    <w:rsid w:val="00661124"/>
    <w:rsid w:val="006659C2"/>
    <w:rsid w:val="006721C9"/>
    <w:rsid w:val="00682193"/>
    <w:rsid w:val="00682DD2"/>
    <w:rsid w:val="00692F6D"/>
    <w:rsid w:val="00696A4D"/>
    <w:rsid w:val="006A03F3"/>
    <w:rsid w:val="006A1942"/>
    <w:rsid w:val="006A7D3F"/>
    <w:rsid w:val="006B1420"/>
    <w:rsid w:val="006B2BB7"/>
    <w:rsid w:val="006B36C5"/>
    <w:rsid w:val="006B5923"/>
    <w:rsid w:val="006C1915"/>
    <w:rsid w:val="006C5B85"/>
    <w:rsid w:val="006D056E"/>
    <w:rsid w:val="006D3E7B"/>
    <w:rsid w:val="006D4ADD"/>
    <w:rsid w:val="006D53B3"/>
    <w:rsid w:val="006D630D"/>
    <w:rsid w:val="006F248E"/>
    <w:rsid w:val="006F307E"/>
    <w:rsid w:val="006F4417"/>
    <w:rsid w:val="006F6F1D"/>
    <w:rsid w:val="006F7428"/>
    <w:rsid w:val="006F7F4E"/>
    <w:rsid w:val="0070247A"/>
    <w:rsid w:val="00720FA9"/>
    <w:rsid w:val="00721336"/>
    <w:rsid w:val="0072219F"/>
    <w:rsid w:val="0072374D"/>
    <w:rsid w:val="00730AD5"/>
    <w:rsid w:val="00735FB7"/>
    <w:rsid w:val="00736110"/>
    <w:rsid w:val="007365EE"/>
    <w:rsid w:val="00742AD3"/>
    <w:rsid w:val="00753679"/>
    <w:rsid w:val="00753CC3"/>
    <w:rsid w:val="007619A9"/>
    <w:rsid w:val="00762BBF"/>
    <w:rsid w:val="007671E7"/>
    <w:rsid w:val="007721CE"/>
    <w:rsid w:val="00773921"/>
    <w:rsid w:val="00775F8A"/>
    <w:rsid w:val="00776956"/>
    <w:rsid w:val="007807D8"/>
    <w:rsid w:val="0078520C"/>
    <w:rsid w:val="00786E0C"/>
    <w:rsid w:val="007916F4"/>
    <w:rsid w:val="00793FD1"/>
    <w:rsid w:val="007941EB"/>
    <w:rsid w:val="007949ED"/>
    <w:rsid w:val="007A5969"/>
    <w:rsid w:val="007A7CE7"/>
    <w:rsid w:val="007B3CB1"/>
    <w:rsid w:val="007B4C29"/>
    <w:rsid w:val="007B6F9E"/>
    <w:rsid w:val="007C1E33"/>
    <w:rsid w:val="007C68C3"/>
    <w:rsid w:val="007D6018"/>
    <w:rsid w:val="007E0F0D"/>
    <w:rsid w:val="007E159D"/>
    <w:rsid w:val="007E6B68"/>
    <w:rsid w:val="007F193F"/>
    <w:rsid w:val="007F67C7"/>
    <w:rsid w:val="0080032C"/>
    <w:rsid w:val="00800A7A"/>
    <w:rsid w:val="008028D8"/>
    <w:rsid w:val="0080489F"/>
    <w:rsid w:val="00807519"/>
    <w:rsid w:val="00807851"/>
    <w:rsid w:val="00811B55"/>
    <w:rsid w:val="00815918"/>
    <w:rsid w:val="00816D53"/>
    <w:rsid w:val="008318A1"/>
    <w:rsid w:val="00833511"/>
    <w:rsid w:val="00834FBC"/>
    <w:rsid w:val="00836115"/>
    <w:rsid w:val="0083697E"/>
    <w:rsid w:val="00846359"/>
    <w:rsid w:val="00850F75"/>
    <w:rsid w:val="00852865"/>
    <w:rsid w:val="00852B5D"/>
    <w:rsid w:val="00854AB2"/>
    <w:rsid w:val="008561C3"/>
    <w:rsid w:val="00861F59"/>
    <w:rsid w:val="00864855"/>
    <w:rsid w:val="0086667E"/>
    <w:rsid w:val="008709A9"/>
    <w:rsid w:val="0087112A"/>
    <w:rsid w:val="008749D9"/>
    <w:rsid w:val="0087525E"/>
    <w:rsid w:val="0088036B"/>
    <w:rsid w:val="00880C3E"/>
    <w:rsid w:val="00881A59"/>
    <w:rsid w:val="00882722"/>
    <w:rsid w:val="00882952"/>
    <w:rsid w:val="008857E1"/>
    <w:rsid w:val="00886AA9"/>
    <w:rsid w:val="00891050"/>
    <w:rsid w:val="008A0E5C"/>
    <w:rsid w:val="008A33F7"/>
    <w:rsid w:val="008A3890"/>
    <w:rsid w:val="008A552C"/>
    <w:rsid w:val="008A7037"/>
    <w:rsid w:val="008A7384"/>
    <w:rsid w:val="008B6E34"/>
    <w:rsid w:val="008C052D"/>
    <w:rsid w:val="008C5A49"/>
    <w:rsid w:val="008C5D83"/>
    <w:rsid w:val="008D0624"/>
    <w:rsid w:val="008D18D1"/>
    <w:rsid w:val="008D6572"/>
    <w:rsid w:val="008E18E8"/>
    <w:rsid w:val="008E3349"/>
    <w:rsid w:val="008F499F"/>
    <w:rsid w:val="008F7E2C"/>
    <w:rsid w:val="009023B3"/>
    <w:rsid w:val="009040BB"/>
    <w:rsid w:val="0090574F"/>
    <w:rsid w:val="0091572E"/>
    <w:rsid w:val="00917596"/>
    <w:rsid w:val="00920B57"/>
    <w:rsid w:val="00921F90"/>
    <w:rsid w:val="00923820"/>
    <w:rsid w:val="00923CF4"/>
    <w:rsid w:val="00927583"/>
    <w:rsid w:val="00930B95"/>
    <w:rsid w:val="00933077"/>
    <w:rsid w:val="00933D31"/>
    <w:rsid w:val="00934888"/>
    <w:rsid w:val="0094443B"/>
    <w:rsid w:val="00952770"/>
    <w:rsid w:val="00953D10"/>
    <w:rsid w:val="0095718F"/>
    <w:rsid w:val="009627C8"/>
    <w:rsid w:val="0096467C"/>
    <w:rsid w:val="00966A69"/>
    <w:rsid w:val="009729B8"/>
    <w:rsid w:val="00973CCA"/>
    <w:rsid w:val="00973F22"/>
    <w:rsid w:val="0097703D"/>
    <w:rsid w:val="00983563"/>
    <w:rsid w:val="00986F4A"/>
    <w:rsid w:val="009910AD"/>
    <w:rsid w:val="009914FD"/>
    <w:rsid w:val="00995437"/>
    <w:rsid w:val="009A17FD"/>
    <w:rsid w:val="009A1DC2"/>
    <w:rsid w:val="009A3634"/>
    <w:rsid w:val="009C71A7"/>
    <w:rsid w:val="009C7FB4"/>
    <w:rsid w:val="009D026E"/>
    <w:rsid w:val="009D05B6"/>
    <w:rsid w:val="009D36E0"/>
    <w:rsid w:val="009E63DC"/>
    <w:rsid w:val="009F265B"/>
    <w:rsid w:val="009F2CE2"/>
    <w:rsid w:val="009F2DB8"/>
    <w:rsid w:val="009F5CAF"/>
    <w:rsid w:val="009F6FE7"/>
    <w:rsid w:val="00A02C14"/>
    <w:rsid w:val="00A07073"/>
    <w:rsid w:val="00A132FC"/>
    <w:rsid w:val="00A14D0A"/>
    <w:rsid w:val="00A21F0F"/>
    <w:rsid w:val="00A266DE"/>
    <w:rsid w:val="00A32224"/>
    <w:rsid w:val="00A33C18"/>
    <w:rsid w:val="00A34ED4"/>
    <w:rsid w:val="00A36C4A"/>
    <w:rsid w:val="00A4294A"/>
    <w:rsid w:val="00A476B3"/>
    <w:rsid w:val="00A5202C"/>
    <w:rsid w:val="00A60614"/>
    <w:rsid w:val="00A62699"/>
    <w:rsid w:val="00A63D2D"/>
    <w:rsid w:val="00A64F27"/>
    <w:rsid w:val="00A65797"/>
    <w:rsid w:val="00A7191C"/>
    <w:rsid w:val="00A726EE"/>
    <w:rsid w:val="00A83868"/>
    <w:rsid w:val="00A84001"/>
    <w:rsid w:val="00A844F7"/>
    <w:rsid w:val="00A9525F"/>
    <w:rsid w:val="00A961BA"/>
    <w:rsid w:val="00AA0CF4"/>
    <w:rsid w:val="00AA24AF"/>
    <w:rsid w:val="00AA3E48"/>
    <w:rsid w:val="00AA40AF"/>
    <w:rsid w:val="00AA6B88"/>
    <w:rsid w:val="00AB2601"/>
    <w:rsid w:val="00AB42D2"/>
    <w:rsid w:val="00AC48A4"/>
    <w:rsid w:val="00AD6061"/>
    <w:rsid w:val="00AD7385"/>
    <w:rsid w:val="00AE21B9"/>
    <w:rsid w:val="00AE2FA9"/>
    <w:rsid w:val="00AE50ED"/>
    <w:rsid w:val="00AE62DA"/>
    <w:rsid w:val="00AE7344"/>
    <w:rsid w:val="00AE78AF"/>
    <w:rsid w:val="00AE7FD2"/>
    <w:rsid w:val="00AF47AB"/>
    <w:rsid w:val="00AF4915"/>
    <w:rsid w:val="00AF5A8A"/>
    <w:rsid w:val="00AF5C72"/>
    <w:rsid w:val="00B03F46"/>
    <w:rsid w:val="00B14022"/>
    <w:rsid w:val="00B16BC5"/>
    <w:rsid w:val="00B33A96"/>
    <w:rsid w:val="00B34C91"/>
    <w:rsid w:val="00B3754F"/>
    <w:rsid w:val="00B4273E"/>
    <w:rsid w:val="00B4583B"/>
    <w:rsid w:val="00B50D13"/>
    <w:rsid w:val="00B5135E"/>
    <w:rsid w:val="00B53DED"/>
    <w:rsid w:val="00B55DCB"/>
    <w:rsid w:val="00B57196"/>
    <w:rsid w:val="00B6242D"/>
    <w:rsid w:val="00B63315"/>
    <w:rsid w:val="00B70667"/>
    <w:rsid w:val="00B85C49"/>
    <w:rsid w:val="00B90AFC"/>
    <w:rsid w:val="00B90C1E"/>
    <w:rsid w:val="00B939AB"/>
    <w:rsid w:val="00B94C6E"/>
    <w:rsid w:val="00B97A4B"/>
    <w:rsid w:val="00BA1A94"/>
    <w:rsid w:val="00BA6DF2"/>
    <w:rsid w:val="00BB026B"/>
    <w:rsid w:val="00BB1344"/>
    <w:rsid w:val="00BB7EE8"/>
    <w:rsid w:val="00BC203D"/>
    <w:rsid w:val="00BC2955"/>
    <w:rsid w:val="00BC2C2E"/>
    <w:rsid w:val="00BC39B0"/>
    <w:rsid w:val="00BC6299"/>
    <w:rsid w:val="00BD494A"/>
    <w:rsid w:val="00BD707A"/>
    <w:rsid w:val="00BE2726"/>
    <w:rsid w:val="00BF263B"/>
    <w:rsid w:val="00BF79F1"/>
    <w:rsid w:val="00C11490"/>
    <w:rsid w:val="00C11DE6"/>
    <w:rsid w:val="00C179B3"/>
    <w:rsid w:val="00C2092A"/>
    <w:rsid w:val="00C2292D"/>
    <w:rsid w:val="00C24E42"/>
    <w:rsid w:val="00C312C2"/>
    <w:rsid w:val="00C317F3"/>
    <w:rsid w:val="00C318AA"/>
    <w:rsid w:val="00C32888"/>
    <w:rsid w:val="00C345A9"/>
    <w:rsid w:val="00C37CAB"/>
    <w:rsid w:val="00C424D5"/>
    <w:rsid w:val="00C51E32"/>
    <w:rsid w:val="00C5227E"/>
    <w:rsid w:val="00C54EDE"/>
    <w:rsid w:val="00C55BA5"/>
    <w:rsid w:val="00C571D4"/>
    <w:rsid w:val="00C573B3"/>
    <w:rsid w:val="00C63E0F"/>
    <w:rsid w:val="00C66920"/>
    <w:rsid w:val="00C67525"/>
    <w:rsid w:val="00C76D43"/>
    <w:rsid w:val="00C83A96"/>
    <w:rsid w:val="00C846E8"/>
    <w:rsid w:val="00C9167A"/>
    <w:rsid w:val="00C9674B"/>
    <w:rsid w:val="00C9777E"/>
    <w:rsid w:val="00CA2C09"/>
    <w:rsid w:val="00CA619B"/>
    <w:rsid w:val="00CB002A"/>
    <w:rsid w:val="00CB15E3"/>
    <w:rsid w:val="00CB38A8"/>
    <w:rsid w:val="00CB49E8"/>
    <w:rsid w:val="00CC0472"/>
    <w:rsid w:val="00CC0F53"/>
    <w:rsid w:val="00CC1386"/>
    <w:rsid w:val="00CC7E78"/>
    <w:rsid w:val="00CD17CF"/>
    <w:rsid w:val="00CD2441"/>
    <w:rsid w:val="00CD3471"/>
    <w:rsid w:val="00CD7444"/>
    <w:rsid w:val="00CE0265"/>
    <w:rsid w:val="00CE146F"/>
    <w:rsid w:val="00CE3DBC"/>
    <w:rsid w:val="00CE449E"/>
    <w:rsid w:val="00CE4E4C"/>
    <w:rsid w:val="00CF502E"/>
    <w:rsid w:val="00CF6FDD"/>
    <w:rsid w:val="00D03506"/>
    <w:rsid w:val="00D04416"/>
    <w:rsid w:val="00D13784"/>
    <w:rsid w:val="00D15051"/>
    <w:rsid w:val="00D20A51"/>
    <w:rsid w:val="00D275F1"/>
    <w:rsid w:val="00D337FB"/>
    <w:rsid w:val="00D36C49"/>
    <w:rsid w:val="00D46A68"/>
    <w:rsid w:val="00D507CE"/>
    <w:rsid w:val="00D51F57"/>
    <w:rsid w:val="00D56D6E"/>
    <w:rsid w:val="00D63E3C"/>
    <w:rsid w:val="00D646BD"/>
    <w:rsid w:val="00D66DE3"/>
    <w:rsid w:val="00D678FE"/>
    <w:rsid w:val="00D7015C"/>
    <w:rsid w:val="00D72E8C"/>
    <w:rsid w:val="00D810D3"/>
    <w:rsid w:val="00D83D89"/>
    <w:rsid w:val="00D91CDE"/>
    <w:rsid w:val="00D962C1"/>
    <w:rsid w:val="00D97AE2"/>
    <w:rsid w:val="00DA157E"/>
    <w:rsid w:val="00DA2659"/>
    <w:rsid w:val="00DA3D75"/>
    <w:rsid w:val="00DA6C7E"/>
    <w:rsid w:val="00DB308F"/>
    <w:rsid w:val="00DB6A37"/>
    <w:rsid w:val="00DC3A21"/>
    <w:rsid w:val="00DC768E"/>
    <w:rsid w:val="00DD5BF0"/>
    <w:rsid w:val="00DF0AF6"/>
    <w:rsid w:val="00DF7B2C"/>
    <w:rsid w:val="00E00F38"/>
    <w:rsid w:val="00E02081"/>
    <w:rsid w:val="00E035E8"/>
    <w:rsid w:val="00E04E79"/>
    <w:rsid w:val="00E0528D"/>
    <w:rsid w:val="00E078E9"/>
    <w:rsid w:val="00E1047C"/>
    <w:rsid w:val="00E11655"/>
    <w:rsid w:val="00E1300E"/>
    <w:rsid w:val="00E154A2"/>
    <w:rsid w:val="00E2167F"/>
    <w:rsid w:val="00E27ACF"/>
    <w:rsid w:val="00E31987"/>
    <w:rsid w:val="00E342BA"/>
    <w:rsid w:val="00E37531"/>
    <w:rsid w:val="00E409C3"/>
    <w:rsid w:val="00E45010"/>
    <w:rsid w:val="00E45561"/>
    <w:rsid w:val="00E46957"/>
    <w:rsid w:val="00E524C2"/>
    <w:rsid w:val="00E67D9F"/>
    <w:rsid w:val="00E722C8"/>
    <w:rsid w:val="00E73724"/>
    <w:rsid w:val="00E74D95"/>
    <w:rsid w:val="00E76D11"/>
    <w:rsid w:val="00E77862"/>
    <w:rsid w:val="00E77AE9"/>
    <w:rsid w:val="00E77C21"/>
    <w:rsid w:val="00E80B6A"/>
    <w:rsid w:val="00E84560"/>
    <w:rsid w:val="00E95A3C"/>
    <w:rsid w:val="00E9729E"/>
    <w:rsid w:val="00E97EE1"/>
    <w:rsid w:val="00EB1A1B"/>
    <w:rsid w:val="00EB6D49"/>
    <w:rsid w:val="00EC26AA"/>
    <w:rsid w:val="00EC32E3"/>
    <w:rsid w:val="00EC384C"/>
    <w:rsid w:val="00EC544C"/>
    <w:rsid w:val="00ED20CA"/>
    <w:rsid w:val="00EE4E19"/>
    <w:rsid w:val="00EF03FD"/>
    <w:rsid w:val="00EF4958"/>
    <w:rsid w:val="00F007E8"/>
    <w:rsid w:val="00F07ADD"/>
    <w:rsid w:val="00F07CB7"/>
    <w:rsid w:val="00F11C43"/>
    <w:rsid w:val="00F1666D"/>
    <w:rsid w:val="00F23165"/>
    <w:rsid w:val="00F2610A"/>
    <w:rsid w:val="00F26A74"/>
    <w:rsid w:val="00F26B8C"/>
    <w:rsid w:val="00F2766B"/>
    <w:rsid w:val="00F37C62"/>
    <w:rsid w:val="00F4142B"/>
    <w:rsid w:val="00F4791B"/>
    <w:rsid w:val="00F51164"/>
    <w:rsid w:val="00F54BA1"/>
    <w:rsid w:val="00F56541"/>
    <w:rsid w:val="00F66C1D"/>
    <w:rsid w:val="00F754DE"/>
    <w:rsid w:val="00F75AFF"/>
    <w:rsid w:val="00F862D3"/>
    <w:rsid w:val="00F900E8"/>
    <w:rsid w:val="00F920AC"/>
    <w:rsid w:val="00FA2658"/>
    <w:rsid w:val="00FA3A35"/>
    <w:rsid w:val="00FA77AB"/>
    <w:rsid w:val="00FB00EE"/>
    <w:rsid w:val="00FB51AA"/>
    <w:rsid w:val="00FC249E"/>
    <w:rsid w:val="00FC2705"/>
    <w:rsid w:val="00FC3355"/>
    <w:rsid w:val="00FD2F90"/>
    <w:rsid w:val="00FD4AE1"/>
    <w:rsid w:val="00FD51BA"/>
    <w:rsid w:val="00FD5C84"/>
    <w:rsid w:val="00FD66AD"/>
    <w:rsid w:val="00FD6E5A"/>
    <w:rsid w:val="00FD7D0B"/>
    <w:rsid w:val="00FD7DF4"/>
    <w:rsid w:val="00FE04D3"/>
    <w:rsid w:val="00FE4EC8"/>
    <w:rsid w:val="00FE7951"/>
    <w:rsid w:val="00FF0743"/>
    <w:rsid w:val="00FF2CE7"/>
    <w:rsid w:val="00FF42D6"/>
    <w:rsid w:val="00FF6A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E892F"/>
  <w15:docId w15:val="{493F2F06-0437-444A-85CB-9C69310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8C"/>
    <w:pPr>
      <w:ind w:leftChars="200" w:left="480"/>
    </w:pPr>
  </w:style>
  <w:style w:type="table" w:styleId="a4">
    <w:name w:val="Table Grid"/>
    <w:basedOn w:val="a1"/>
    <w:uiPriority w:val="59"/>
    <w:rsid w:val="00E9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6B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58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58A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F44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2F4D16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D66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D66AD"/>
  </w:style>
  <w:style w:type="character" w:customStyle="1" w:styleId="ae">
    <w:name w:val="註解文字 字元"/>
    <w:basedOn w:val="a0"/>
    <w:link w:val="ad"/>
    <w:uiPriority w:val="99"/>
    <w:semiHidden/>
    <w:rsid w:val="00FD66A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D66A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D6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428467383985378E-2"/>
          <c:y val="3.9532794249775384E-2"/>
          <c:w val="0.9186291242390513"/>
          <c:h val="0.79226096737907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</c:f>
              <c:strCache>
                <c:ptCount val="1"/>
                <c:pt idx="0">
                  <c:v>108年</c:v>
                </c:pt>
              </c:strCache>
            </c:strRef>
          </c:cat>
          <c:val>
            <c:numRef>
              <c:f>工作表1!$B$2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B6-4C59-900F-337D06ABBC3C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</c:f>
              <c:strCache>
                <c:ptCount val="1"/>
                <c:pt idx="0">
                  <c:v>108年</c:v>
                </c:pt>
              </c:strCache>
            </c:strRef>
          </c:cat>
          <c:val>
            <c:numRef>
              <c:f>工作表1!$C$2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B6-4C59-900F-337D06ABB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0841840"/>
        <c:axId val="690841448"/>
      </c:barChart>
      <c:catAx>
        <c:axId val="69084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90841448"/>
        <c:crosses val="autoZero"/>
        <c:auto val="1"/>
        <c:lblAlgn val="ctr"/>
        <c:lblOffset val="100"/>
        <c:noMultiLvlLbl val="0"/>
      </c:catAx>
      <c:valAx>
        <c:axId val="690841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9084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製造業</c:v>
                </c:pt>
                <c:pt idx="1">
                  <c:v>批發及零售業</c:v>
                </c:pt>
                <c:pt idx="2">
                  <c:v>運輸及倉儲業</c:v>
                </c:pt>
                <c:pt idx="3">
                  <c:v>用水供應及汙染整治業</c:v>
                </c:pt>
                <c:pt idx="4">
                  <c:v>住宿及餐飲業</c:v>
                </c:pt>
                <c:pt idx="5">
                  <c:v>醫院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99-46AF-ACAA-27231D3A5A32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製造業</c:v>
                </c:pt>
                <c:pt idx="1">
                  <c:v>批發及零售業</c:v>
                </c:pt>
                <c:pt idx="2">
                  <c:v>運輸及倉儲業</c:v>
                </c:pt>
                <c:pt idx="3">
                  <c:v>用水供應及汙染整治業</c:v>
                </c:pt>
                <c:pt idx="4">
                  <c:v>住宿及餐飲業</c:v>
                </c:pt>
                <c:pt idx="5">
                  <c:v>醫院</c:v>
                </c:pt>
              </c:strCache>
            </c:strRef>
          </c:cat>
          <c:val>
            <c:numRef>
              <c:f>工作表1!$C$2:$C$7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99-46AF-ACAA-27231D3A5A32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欄2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製造業</c:v>
                </c:pt>
                <c:pt idx="1">
                  <c:v>批發及零售業</c:v>
                </c:pt>
                <c:pt idx="2">
                  <c:v>運輸及倉儲業</c:v>
                </c:pt>
                <c:pt idx="3">
                  <c:v>用水供應及汙染整治業</c:v>
                </c:pt>
                <c:pt idx="4">
                  <c:v>住宿及餐飲業</c:v>
                </c:pt>
                <c:pt idx="5">
                  <c:v>醫院</c:v>
                </c:pt>
              </c:strCache>
            </c:strRef>
          </c:cat>
          <c:val>
            <c:numRef>
              <c:f>工作表1!$D$2:$D$7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CD99-46AF-ACAA-27231D3A5A3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443580728"/>
        <c:axId val="443580336"/>
      </c:barChart>
      <c:catAx>
        <c:axId val="443580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43580336"/>
        <c:crosses val="autoZero"/>
        <c:auto val="1"/>
        <c:lblAlgn val="ctr"/>
        <c:lblOffset val="100"/>
        <c:noMultiLvlLbl val="0"/>
      </c:catAx>
      <c:valAx>
        <c:axId val="44358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43580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男(人數)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5年以下</c:v>
                </c:pt>
                <c:pt idx="1">
                  <c:v>6-10年</c:v>
                </c:pt>
                <c:pt idx="2">
                  <c:v>11-15年</c:v>
                </c:pt>
                <c:pt idx="3">
                  <c:v>16-20年</c:v>
                </c:pt>
                <c:pt idx="4">
                  <c:v>21年以上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FE-4C8C-A2CC-C313DCC84AFF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女(人數)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5年以下</c:v>
                </c:pt>
                <c:pt idx="1">
                  <c:v>6-10年</c:v>
                </c:pt>
                <c:pt idx="2">
                  <c:v>11-15年</c:v>
                </c:pt>
                <c:pt idx="3">
                  <c:v>16-20年</c:v>
                </c:pt>
                <c:pt idx="4">
                  <c:v>21年以上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FE-4C8C-A2CC-C313DCC84AFF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總數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工作表1!$A$2:$A$6</c:f>
              <c:strCache>
                <c:ptCount val="5"/>
                <c:pt idx="0">
                  <c:v>5年以下</c:v>
                </c:pt>
                <c:pt idx="1">
                  <c:v>6-10年</c:v>
                </c:pt>
                <c:pt idx="2">
                  <c:v>11-15年</c:v>
                </c:pt>
                <c:pt idx="3">
                  <c:v>16-20年</c:v>
                </c:pt>
                <c:pt idx="4">
                  <c:v>21年以上</c:v>
                </c:pt>
              </c:strCache>
            </c:strRef>
          </c:cat>
          <c:val>
            <c:numRef>
              <c:f>工作表1!$D$2:$D$6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0FE-4C8C-A2CC-C313DCC84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7012624"/>
        <c:axId val="437013408"/>
      </c:lineChart>
      <c:catAx>
        <c:axId val="437012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年資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37013408"/>
        <c:crosses val="autoZero"/>
        <c:auto val="1"/>
        <c:lblAlgn val="ctr"/>
        <c:lblOffset val="100"/>
        <c:noMultiLvlLbl val="0"/>
      </c:catAx>
      <c:valAx>
        <c:axId val="43701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>
                    <a:latin typeface="標楷體" panose="03000509000000000000" pitchFamily="65" charset="-120"/>
                    <a:ea typeface="標楷體" panose="03000509000000000000" pitchFamily="65" charset="-120"/>
                  </a:rPr>
                  <a:t>人數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3701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欄2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56-4E28-933C-87A66F1371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56-4E28-933C-87A66F1371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56-4E28-933C-87A66F1371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C56-4E28-933C-87A66F1371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C56-4E28-933C-87A66F13719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C56-4E28-933C-87A66F13719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95E6171-9F80-4050-921F-1126F69061DE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10.00%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C56-4E28-933C-87A66F13719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0781047-FE11-426C-B6E2-2DBD92DF9AD0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20.00%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C56-4E28-933C-87A66F13719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0DF4936-D0DA-474C-A981-5521C8C89E13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30.00%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C56-4E28-933C-87A66F13719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4A7E762-0D8B-40DC-9F6B-6372C11EA7C1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20.00%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C56-4E28-933C-87A66F13719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A116BDA-7F06-4A54-B5F3-D1052A59A3BC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10.00%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C56-4E28-933C-87A66F13719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B1602E9-937D-4337-A0ED-37D977DDEF77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10.00%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C56-4E28-933C-87A66F13719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工作表1!$A$2:$A$7</c:f>
              <c:strCache>
                <c:ptCount val="6"/>
                <c:pt idx="0">
                  <c:v>1億元以下</c:v>
                </c:pt>
                <c:pt idx="1">
                  <c:v>1-2億元</c:v>
                </c:pt>
                <c:pt idx="2">
                  <c:v>2-3億元</c:v>
                </c:pt>
                <c:pt idx="3">
                  <c:v>3-4億元</c:v>
                </c:pt>
                <c:pt idx="4">
                  <c:v>4-5億元</c:v>
                </c:pt>
                <c:pt idx="5">
                  <c:v>5億元以上</c:v>
                </c:pt>
              </c:strCache>
            </c:strRef>
          </c:cat>
          <c:val>
            <c:numRef>
              <c:f>工作表1!$B$2:$B$7</c:f>
              <c:numCache>
                <c:formatCode>0%</c:formatCode>
                <c:ptCount val="6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0.2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C56-4E28-933C-87A66F137193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欄1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9C56-4E28-933C-87A66F1371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9C56-4E28-933C-87A66F1371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9C56-4E28-933C-87A66F1371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9C56-4E28-933C-87A66F1371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9C56-4E28-933C-87A66F13719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9C56-4E28-933C-87A66F137193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工作表1!$A$2:$A$7</c:f>
              <c:strCache>
                <c:ptCount val="6"/>
                <c:pt idx="0">
                  <c:v>1億元以下</c:v>
                </c:pt>
                <c:pt idx="1">
                  <c:v>1-2億元</c:v>
                </c:pt>
                <c:pt idx="2">
                  <c:v>2-3億元</c:v>
                </c:pt>
                <c:pt idx="3">
                  <c:v>3-4億元</c:v>
                </c:pt>
                <c:pt idx="4">
                  <c:v>4-5億元</c:v>
                </c:pt>
                <c:pt idx="5">
                  <c:v>5億元以上</c:v>
                </c:pt>
              </c:strCache>
            </c:strRef>
          </c:cat>
          <c:val>
            <c:numRef>
              <c:f>工作表1!$C$2:$C$7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9-9C56-4E28-933C-87A66F1371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欄1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09-4CF2-AA3C-F9A4D473CC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09-4CF2-AA3C-F9A4D473CC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A09-4CF2-AA3C-F9A4D473CC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A09-4CF2-AA3C-F9A4D473CC7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A09-4CF2-AA3C-F9A4D473CC7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A09-4CF2-AA3C-F9A4D473CC7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1C8C2FD-A338-4CEF-8B3F-C9F812E4A017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25.00%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A09-4CF2-AA3C-F9A4D473CC7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EBEEA98-47EC-41A5-AD53-69D4A25D6B8F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25.00%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A09-4CF2-AA3C-F9A4D473CC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23CDE7C-36F5-41AE-9B21-78F3FE2141CF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0.00%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A09-4CF2-AA3C-F9A4D473CC7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ADCC8E7-BF81-437F-8F76-AC23E6AFA1C4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25.00%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A09-4CF2-AA3C-F9A4D473CC7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CD2705C-1678-40AF-8D45-719C2A231F26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0.00%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A09-4CF2-AA3C-F9A4D473CC7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E02D6AE8-5D99-4B2B-9F7D-A3C5994706B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25.00%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3A09-4CF2-AA3C-F9A4D473CC7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工作表1!$A$2:$A$7</c:f>
              <c:strCache>
                <c:ptCount val="6"/>
                <c:pt idx="0">
                  <c:v>1億元以下</c:v>
                </c:pt>
                <c:pt idx="1">
                  <c:v>1-2億元</c:v>
                </c:pt>
                <c:pt idx="2">
                  <c:v>2-3億元</c:v>
                </c:pt>
                <c:pt idx="3">
                  <c:v>3-4億元</c:v>
                </c:pt>
                <c:pt idx="4">
                  <c:v>4-5億元</c:v>
                </c:pt>
                <c:pt idx="5">
                  <c:v>5億元以上</c:v>
                </c:pt>
              </c:strCache>
            </c:strRef>
          </c:cat>
          <c:val>
            <c:numRef>
              <c:f>工作表1!$B$2:$B$7</c:f>
              <c:numCache>
                <c:formatCode>0%</c:formatCode>
                <c:ptCount val="6"/>
                <c:pt idx="0">
                  <c:v>0.25</c:v>
                </c:pt>
                <c:pt idx="1">
                  <c:v>0.25</c:v>
                </c:pt>
                <c:pt idx="2">
                  <c:v>0</c:v>
                </c:pt>
                <c:pt idx="3">
                  <c:v>0.25</c:v>
                </c:pt>
                <c:pt idx="4">
                  <c:v>0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A09-4CF2-AA3C-F9A4D473CC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工作表1!$C$1</c:f>
              <c:strCache>
                <c:ptCount val="1"/>
                <c:pt idx="0">
                  <c:v>職員(女)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工作表1!$A$2:$A$17</c:f>
              <c:strCache>
                <c:ptCount val="16"/>
                <c:pt idx="0">
                  <c:v>台灣華傑</c:v>
                </c:pt>
                <c:pt idx="1">
                  <c:v>華夏航科</c:v>
                </c:pt>
                <c:pt idx="2">
                  <c:v>源友</c:v>
                </c:pt>
                <c:pt idx="3">
                  <c:v>清淨海</c:v>
                </c:pt>
                <c:pt idx="4">
                  <c:v>台積電</c:v>
                </c:pt>
                <c:pt idx="5">
                  <c:v>綠電再生</c:v>
                </c:pt>
                <c:pt idx="6">
                  <c:v>歐萊德</c:v>
                </c:pt>
                <c:pt idx="7">
                  <c:v>美科科技</c:v>
                </c:pt>
                <c:pt idx="8">
                  <c:v>饗賓餐旅</c:v>
                </c:pt>
                <c:pt idx="9">
                  <c:v>羅鐵機械</c:v>
                </c:pt>
                <c:pt idx="10">
                  <c:v>技嘉科技</c:v>
                </c:pt>
                <c:pt idx="11">
                  <c:v>杏一醫療</c:v>
                </c:pt>
                <c:pt idx="12">
                  <c:v>台益豐</c:v>
                </c:pt>
                <c:pt idx="13">
                  <c:v>紫莉</c:v>
                </c:pt>
                <c:pt idx="14">
                  <c:v>協順工業</c:v>
                </c:pt>
                <c:pt idx="15">
                  <c:v>怡仁醫院</c:v>
                </c:pt>
              </c:strCache>
            </c:strRef>
          </c:cat>
          <c:val>
            <c:numRef>
              <c:f>工作表1!$C$2:$C$17</c:f>
              <c:numCache>
                <c:formatCode>General</c:formatCode>
                <c:ptCount val="16"/>
                <c:pt idx="0">
                  <c:v>59.183673469387756</c:v>
                </c:pt>
                <c:pt idx="1">
                  <c:v>38.22784810126582</c:v>
                </c:pt>
                <c:pt idx="2">
                  <c:v>41.104294478527606</c:v>
                </c:pt>
                <c:pt idx="3">
                  <c:v>56.666666666666664</c:v>
                </c:pt>
                <c:pt idx="4">
                  <c:v>42.880128720836687</c:v>
                </c:pt>
                <c:pt idx="5">
                  <c:v>25.961538461538463</c:v>
                </c:pt>
                <c:pt idx="6">
                  <c:v>78.017241379310349</c:v>
                </c:pt>
                <c:pt idx="7">
                  <c:v>33.333333333333329</c:v>
                </c:pt>
                <c:pt idx="8">
                  <c:v>45.940282870612883</c:v>
                </c:pt>
                <c:pt idx="9">
                  <c:v>22.222222222222221</c:v>
                </c:pt>
                <c:pt idx="10">
                  <c:v>56.064739043462453</c:v>
                </c:pt>
                <c:pt idx="11">
                  <c:v>73.971291866028707</c:v>
                </c:pt>
                <c:pt idx="12">
                  <c:v>26.086956521739129</c:v>
                </c:pt>
                <c:pt idx="13">
                  <c:v>40.909090909090914</c:v>
                </c:pt>
                <c:pt idx="14">
                  <c:v>36.206896551724135</c:v>
                </c:pt>
                <c:pt idx="15">
                  <c:v>81.707317073170728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3-4335-8B11-D34709E4C4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91828312"/>
        <c:axId val="442611904"/>
      </c:barChart>
      <c:lineChart>
        <c:grouping val="standard"/>
        <c:varyColors val="0"/>
        <c:ser>
          <c:idx val="0"/>
          <c:order val="1"/>
          <c:tx>
            <c:strRef>
              <c:f>工作表1!$H$1</c:f>
              <c:strCache>
                <c:ptCount val="1"/>
                <c:pt idx="0">
                  <c:v>資本額</c:v>
                </c:pt>
              </c:strCache>
            </c:strRef>
          </c:tx>
          <c:spPr>
            <a:ln w="28575" cap="rnd">
              <a:solidFill>
                <a:schemeClr val="accent3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35185185185185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55-4D36-9417-4F934FE3ABF1}"/>
                </c:ext>
              </c:extLst>
            </c:dLbl>
            <c:dLbl>
              <c:idx val="1"/>
              <c:layout>
                <c:manualLayout>
                  <c:x val="-3.7037037037037056E-2"/>
                  <c:y val="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55-4D36-9417-4F934FE3ABF1}"/>
                </c:ext>
              </c:extLst>
            </c:dLbl>
            <c:dLbl>
              <c:idx val="2"/>
              <c:layout>
                <c:manualLayout>
                  <c:x val="-3.4722222222222224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55-4D36-9417-4F934FE3ABF1}"/>
                </c:ext>
              </c:extLst>
            </c:dLbl>
            <c:dLbl>
              <c:idx val="3"/>
              <c:layout>
                <c:manualLayout>
                  <c:x val="-2.5462962962963007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55-4D36-9417-4F934FE3ABF1}"/>
                </c:ext>
              </c:extLst>
            </c:dLbl>
            <c:dLbl>
              <c:idx val="5"/>
              <c:layout>
                <c:manualLayout>
                  <c:x val="-4.3981481481481441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55-4D36-9417-4F934FE3ABF1}"/>
                </c:ext>
              </c:extLst>
            </c:dLbl>
            <c:dLbl>
              <c:idx val="6"/>
              <c:layout>
                <c:manualLayout>
                  <c:x val="-4.1666666666666755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55-4D36-9417-4F934FE3ABF1}"/>
                </c:ext>
              </c:extLst>
            </c:dLbl>
            <c:dLbl>
              <c:idx val="7"/>
              <c:layout>
                <c:manualLayout>
                  <c:x val="-3.7037037037037035E-2"/>
                  <c:y val="3.174603174603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55-4D36-9417-4F934FE3ABF1}"/>
                </c:ext>
              </c:extLst>
            </c:dLbl>
            <c:dLbl>
              <c:idx val="8"/>
              <c:layout>
                <c:manualLayout>
                  <c:x val="-3.9351851851851936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55-4D36-9417-4F934FE3ABF1}"/>
                </c:ext>
              </c:extLst>
            </c:dLbl>
            <c:dLbl>
              <c:idx val="9"/>
              <c:layout>
                <c:manualLayout>
                  <c:x val="-3.7037037037037035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55-4D36-9417-4F934FE3ABF1}"/>
                </c:ext>
              </c:extLst>
            </c:dLbl>
            <c:dLbl>
              <c:idx val="10"/>
              <c:layout>
                <c:manualLayout>
                  <c:x val="-4.166666666666666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655-4D36-9417-4F934FE3ABF1}"/>
                </c:ext>
              </c:extLst>
            </c:dLbl>
            <c:dLbl>
              <c:idx val="11"/>
              <c:layout>
                <c:manualLayout>
                  <c:x val="-3.9351851851851853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655-4D36-9417-4F934FE3ABF1}"/>
                </c:ext>
              </c:extLst>
            </c:dLbl>
            <c:dLbl>
              <c:idx val="12"/>
              <c:layout>
                <c:manualLayout>
                  <c:x val="-3.935185185185193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655-4D36-9417-4F934FE3ABF1}"/>
                </c:ext>
              </c:extLst>
            </c:dLbl>
            <c:dLbl>
              <c:idx val="14"/>
              <c:layout>
                <c:manualLayout>
                  <c:x val="-2.7777777777777776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655-4D36-9417-4F934FE3AB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工作表1!$H$2:$H$17</c:f>
              <c:numCache>
                <c:formatCode>#,##0.00</c:formatCode>
                <c:ptCount val="16"/>
                <c:pt idx="0">
                  <c:v>2.0099999999999998</c:v>
                </c:pt>
                <c:pt idx="1">
                  <c:v>0.77270000000000005</c:v>
                </c:pt>
                <c:pt idx="2">
                  <c:v>5.5923090000000002</c:v>
                </c:pt>
                <c:pt idx="3">
                  <c:v>5</c:v>
                </c:pt>
                <c:pt idx="5">
                  <c:v>3.8000224999999999</c:v>
                </c:pt>
                <c:pt idx="6">
                  <c:v>2.0352420000000002</c:v>
                </c:pt>
                <c:pt idx="7">
                  <c:v>1.4</c:v>
                </c:pt>
                <c:pt idx="8">
                  <c:v>3.8</c:v>
                </c:pt>
                <c:pt idx="9">
                  <c:v>1.28</c:v>
                </c:pt>
                <c:pt idx="10">
                  <c:v>6</c:v>
                </c:pt>
                <c:pt idx="11">
                  <c:v>3.0019119999999999</c:v>
                </c:pt>
                <c:pt idx="12">
                  <c:v>3</c:v>
                </c:pt>
                <c:pt idx="13">
                  <c:v>0.17</c:v>
                </c:pt>
                <c:pt idx="14">
                  <c:v>1.2250000000000001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83-4F23-8DC4-7E1A610629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91622968"/>
        <c:axId val="691622576"/>
      </c:lineChart>
      <c:catAx>
        <c:axId val="691828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42611904"/>
        <c:crosses val="autoZero"/>
        <c:auto val="1"/>
        <c:lblAlgn val="ctr"/>
        <c:lblOffset val="100"/>
        <c:noMultiLvlLbl val="0"/>
      </c:catAx>
      <c:valAx>
        <c:axId val="44261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性別比例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91828312"/>
        <c:crosses val="autoZero"/>
        <c:crossBetween val="between"/>
      </c:valAx>
      <c:valAx>
        <c:axId val="691622576"/>
        <c:scaling>
          <c:orientation val="minMax"/>
        </c:scaling>
        <c:delete val="0"/>
        <c:axPos val="r"/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資本額</a:t>
                </a:r>
                <a:r>
                  <a:rPr lang="en-US" altLang="zh-TW"/>
                  <a:t>(</a:t>
                </a:r>
                <a:r>
                  <a:rPr lang="zh-TW" altLang="en-US"/>
                  <a:t>億</a:t>
                </a:r>
                <a:r>
                  <a:rPr lang="en-US" altLang="zh-TW"/>
                  <a:t>)</a:t>
                </a:r>
                <a:endParaRPr lang="zh-TW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91622968"/>
        <c:crosses val="max"/>
        <c:crossBetween val="between"/>
      </c:valAx>
      <c:catAx>
        <c:axId val="691622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916225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工作表1!$C$1</c:f>
              <c:strCache>
                <c:ptCount val="1"/>
                <c:pt idx="0">
                  <c:v>主管(女)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工作表1!$A$2:$A$17</c:f>
              <c:strCache>
                <c:ptCount val="16"/>
                <c:pt idx="0">
                  <c:v>台灣華傑</c:v>
                </c:pt>
                <c:pt idx="1">
                  <c:v>華夏航科</c:v>
                </c:pt>
                <c:pt idx="2">
                  <c:v>源友</c:v>
                </c:pt>
                <c:pt idx="3">
                  <c:v>清淨海</c:v>
                </c:pt>
                <c:pt idx="4">
                  <c:v>台積電</c:v>
                </c:pt>
                <c:pt idx="5">
                  <c:v>綠電再生</c:v>
                </c:pt>
                <c:pt idx="6">
                  <c:v>歐萊德</c:v>
                </c:pt>
                <c:pt idx="7">
                  <c:v>美科科技</c:v>
                </c:pt>
                <c:pt idx="8">
                  <c:v>饗賓餐旅</c:v>
                </c:pt>
                <c:pt idx="9">
                  <c:v>羅鐵機械</c:v>
                </c:pt>
                <c:pt idx="10">
                  <c:v>技嘉科技</c:v>
                </c:pt>
                <c:pt idx="11">
                  <c:v>杏一醫療</c:v>
                </c:pt>
                <c:pt idx="12">
                  <c:v>台益豐</c:v>
                </c:pt>
                <c:pt idx="13">
                  <c:v>紫莉</c:v>
                </c:pt>
                <c:pt idx="14">
                  <c:v>協順工業</c:v>
                </c:pt>
                <c:pt idx="15">
                  <c:v>怡仁醫院</c:v>
                </c:pt>
              </c:strCache>
            </c:strRef>
          </c:cat>
          <c:val>
            <c:numRef>
              <c:f>工作表1!$C$2:$C$17</c:f>
              <c:numCache>
                <c:formatCode>General</c:formatCode>
                <c:ptCount val="16"/>
                <c:pt idx="0">
                  <c:v>41.17647058823529</c:v>
                </c:pt>
                <c:pt idx="1">
                  <c:v>16.129032258064516</c:v>
                </c:pt>
                <c:pt idx="2">
                  <c:v>35.294117647058826</c:v>
                </c:pt>
                <c:pt idx="3">
                  <c:v>43.478260869565219</c:v>
                </c:pt>
                <c:pt idx="4">
                  <c:v>7.0175438596491224</c:v>
                </c:pt>
                <c:pt idx="5">
                  <c:v>37.5</c:v>
                </c:pt>
                <c:pt idx="6">
                  <c:v>56.36363636363636</c:v>
                </c:pt>
                <c:pt idx="7">
                  <c:v>50</c:v>
                </c:pt>
                <c:pt idx="8">
                  <c:v>20.164609053497941</c:v>
                </c:pt>
                <c:pt idx="9">
                  <c:v>15.789473684210526</c:v>
                </c:pt>
                <c:pt idx="10">
                  <c:v>39.194741166803617</c:v>
                </c:pt>
                <c:pt idx="11">
                  <c:v>76.615384615384613</c:v>
                </c:pt>
                <c:pt idx="12">
                  <c:v>26.666666666666668</c:v>
                </c:pt>
                <c:pt idx="13">
                  <c:v>42.857142857142854</c:v>
                </c:pt>
                <c:pt idx="14">
                  <c:v>22.222222222222221</c:v>
                </c:pt>
                <c:pt idx="15">
                  <c:v>65.517241379310349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4F-483A-9CCD-B0567834E3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91623752"/>
        <c:axId val="691624144"/>
      </c:barChart>
      <c:lineChart>
        <c:grouping val="standard"/>
        <c:varyColors val="0"/>
        <c:ser>
          <c:idx val="0"/>
          <c:order val="1"/>
          <c:tx>
            <c:strRef>
              <c:f>工作表1!$H$1</c:f>
              <c:strCache>
                <c:ptCount val="1"/>
                <c:pt idx="0">
                  <c:v>資本額</c:v>
                </c:pt>
              </c:strCache>
            </c:strRef>
          </c:tx>
          <c:spPr>
            <a:ln w="28575" cap="rnd">
              <a:solidFill>
                <a:schemeClr val="accent4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4722222222222224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FD-4853-A180-515B64F1B21E}"/>
                </c:ext>
              </c:extLst>
            </c:dLbl>
            <c:dLbl>
              <c:idx val="1"/>
              <c:layout>
                <c:manualLayout>
                  <c:x val="-3.0092592592592591E-2"/>
                  <c:y val="2.7777777777777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FD-4853-A180-515B64F1B21E}"/>
                </c:ext>
              </c:extLst>
            </c:dLbl>
            <c:dLbl>
              <c:idx val="5"/>
              <c:layout>
                <c:manualLayout>
                  <c:x val="-4.166666666666666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FD-4853-A180-515B64F1B21E}"/>
                </c:ext>
              </c:extLst>
            </c:dLbl>
            <c:dLbl>
              <c:idx val="6"/>
              <c:layout>
                <c:manualLayout>
                  <c:x val="-4.1666666666666755E-2"/>
                  <c:y val="3.174603174603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FD-4853-A180-515B64F1B21E}"/>
                </c:ext>
              </c:extLst>
            </c:dLbl>
            <c:dLbl>
              <c:idx val="7"/>
              <c:layout>
                <c:manualLayout>
                  <c:x val="-1.6203703703703703E-2"/>
                  <c:y val="3.9682539682539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FD-4853-A180-515B64F1B21E}"/>
                </c:ext>
              </c:extLst>
            </c:dLbl>
            <c:dLbl>
              <c:idx val="8"/>
              <c:layout>
                <c:manualLayout>
                  <c:x val="-3.009259259259267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FD-4853-A180-515B64F1B21E}"/>
                </c:ext>
              </c:extLst>
            </c:dLbl>
            <c:dLbl>
              <c:idx val="9"/>
              <c:layout>
                <c:manualLayout>
                  <c:x val="-4.1666666666666664E-2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FD-4853-A180-515B64F1B21E}"/>
                </c:ext>
              </c:extLst>
            </c:dLbl>
            <c:dLbl>
              <c:idx val="11"/>
              <c:layout>
                <c:manualLayout>
                  <c:x val="-4.398148148148148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FD-4853-A180-515B64F1B21E}"/>
                </c:ext>
              </c:extLst>
            </c:dLbl>
            <c:dLbl>
              <c:idx val="12"/>
              <c:layout>
                <c:manualLayout>
                  <c:x val="-1.620370370370370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FD-4853-A180-515B64F1B21E}"/>
                </c:ext>
              </c:extLst>
            </c:dLbl>
            <c:dLbl>
              <c:idx val="14"/>
              <c:layout>
                <c:manualLayout>
                  <c:x val="-3.0092592592592591E-2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FD-4853-A180-515B64F1B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工作表1!$H$2:$H$17</c:f>
              <c:numCache>
                <c:formatCode>General</c:formatCode>
                <c:ptCount val="16"/>
                <c:pt idx="0">
                  <c:v>2.0099999999999998</c:v>
                </c:pt>
                <c:pt idx="1">
                  <c:v>0.77</c:v>
                </c:pt>
                <c:pt idx="2">
                  <c:v>5.59</c:v>
                </c:pt>
                <c:pt idx="3">
                  <c:v>5</c:v>
                </c:pt>
                <c:pt idx="5">
                  <c:v>3.8</c:v>
                </c:pt>
                <c:pt idx="6">
                  <c:v>2.04</c:v>
                </c:pt>
                <c:pt idx="7">
                  <c:v>1.4</c:v>
                </c:pt>
                <c:pt idx="8">
                  <c:v>3.8</c:v>
                </c:pt>
                <c:pt idx="9">
                  <c:v>1.28</c:v>
                </c:pt>
                <c:pt idx="10">
                  <c:v>6</c:v>
                </c:pt>
                <c:pt idx="11">
                  <c:v>3</c:v>
                </c:pt>
                <c:pt idx="12">
                  <c:v>3</c:v>
                </c:pt>
                <c:pt idx="13">
                  <c:v>0.17</c:v>
                </c:pt>
                <c:pt idx="14">
                  <c:v>1.23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23C-4962-8A01-6E2C8BF374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91342016"/>
        <c:axId val="691341624"/>
      </c:lineChart>
      <c:catAx>
        <c:axId val="691623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91624144"/>
        <c:crosses val="autoZero"/>
        <c:auto val="1"/>
        <c:lblAlgn val="ctr"/>
        <c:lblOffset val="100"/>
        <c:noMultiLvlLbl val="0"/>
      </c:catAx>
      <c:valAx>
        <c:axId val="69162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性別比例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91623752"/>
        <c:crosses val="autoZero"/>
        <c:crossBetween val="between"/>
      </c:valAx>
      <c:valAx>
        <c:axId val="691341624"/>
        <c:scaling>
          <c:orientation val="minMax"/>
        </c:scaling>
        <c:delete val="0"/>
        <c:axPos val="r"/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資本額</a:t>
                </a:r>
                <a:r>
                  <a:rPr lang="en-US" altLang="zh-TW"/>
                  <a:t>(</a:t>
                </a:r>
                <a:r>
                  <a:rPr lang="zh-TW" altLang="en-US"/>
                  <a:t>億</a:t>
                </a:r>
                <a:r>
                  <a:rPr lang="en-US" altLang="zh-TW"/>
                  <a:t>)</a:t>
                </a:r>
                <a:endParaRPr lang="zh-TW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91342016"/>
        <c:crosses val="max"/>
        <c:crossBetween val="between"/>
      </c:valAx>
      <c:catAx>
        <c:axId val="691342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913416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0.33599</cdr:y>
    </cdr:from>
    <cdr:to>
      <cdr:x>0.05005</cdr:x>
      <cdr:y>0.45279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-908050" y="1161708"/>
          <a:ext cx="287448" cy="4038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r>
            <a:rPr lang="zh-TW" altLang="en-US" sz="900">
              <a:latin typeface="+mn-ea"/>
              <a:ea typeface="+mn-ea"/>
            </a:rPr>
            <a:t>人數</a:t>
          </a:r>
        </a:p>
      </cdr:txBody>
    </cdr:sp>
  </cdr:relSizeAnchor>
  <cdr:relSizeAnchor xmlns:cdr="http://schemas.openxmlformats.org/drawingml/2006/chartDrawing">
    <cdr:from>
      <cdr:x>0.00955</cdr:x>
      <cdr:y>0.35393</cdr:y>
    </cdr:from>
    <cdr:to>
      <cdr:x>0.0596</cdr:x>
      <cdr:y>0.47073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50800" y="1002357"/>
          <a:ext cx="266331" cy="330790"/>
        </a:xfrm>
        <a:prstGeom xmlns:a="http://schemas.openxmlformats.org/drawingml/2006/main" prst="rect">
          <a:avLst/>
        </a:prstGeom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0.71142</cdr:y>
    </cdr:from>
    <cdr:to>
      <cdr:x>0.0227</cdr:x>
      <cdr:y>0.83567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0" y="2254250"/>
          <a:ext cx="120650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800"/>
            <a:t>人</a:t>
          </a:r>
          <a:endParaRPr lang="en-US" altLang="zh-TW" sz="800"/>
        </a:p>
        <a:p xmlns:a="http://schemas.openxmlformats.org/drawingml/2006/main">
          <a:r>
            <a:rPr lang="zh-TW" altLang="en-US" sz="800"/>
            <a:t>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283BE"/>
      </a:accent1>
      <a:accent2>
        <a:srgbClr val="C96F6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EC79-3B72-48A3-985F-AB0736E5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林柔綺</cp:lastModifiedBy>
  <cp:revision>8</cp:revision>
  <cp:lastPrinted>2020-12-29T01:24:00Z</cp:lastPrinted>
  <dcterms:created xsi:type="dcterms:W3CDTF">2020-12-28T09:06:00Z</dcterms:created>
  <dcterms:modified xsi:type="dcterms:W3CDTF">2020-12-30T01:53:00Z</dcterms:modified>
</cp:coreProperties>
</file>