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533D" w14:textId="1A450AFA" w:rsidR="00437A99" w:rsidRPr="00DA329D" w:rsidRDefault="001A2DEA" w:rsidP="008528AC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桃園</w:t>
      </w:r>
      <w:r w:rsidR="00562EED" w:rsidRPr="00DA329D">
        <w:rPr>
          <w:rFonts w:ascii="標楷體" w:eastAsia="標楷體" w:hAnsi="標楷體" w:hint="eastAsia"/>
          <w:color w:val="000000" w:themeColor="text1"/>
          <w:sz w:val="36"/>
          <w:szCs w:val="36"/>
        </w:rPr>
        <w:t>市參加</w:t>
      </w:r>
      <w:r w:rsidR="00C51E18">
        <w:rPr>
          <w:rFonts w:ascii="標楷體" w:eastAsia="標楷體" w:hAnsi="標楷體" w:hint="eastAsia"/>
          <w:color w:val="000000" w:themeColor="text1"/>
          <w:sz w:val="36"/>
          <w:szCs w:val="36"/>
        </w:rPr>
        <w:t>113</w:t>
      </w:r>
      <w:r w:rsidR="00D155A9" w:rsidRPr="00DA329D">
        <w:rPr>
          <w:rFonts w:ascii="標楷體" w:eastAsia="標楷體" w:hAnsi="標楷體" w:hint="eastAsia"/>
          <w:color w:val="000000" w:themeColor="text1"/>
          <w:sz w:val="36"/>
          <w:szCs w:val="36"/>
        </w:rPr>
        <w:t>年全民運動會</w:t>
      </w:r>
      <w:r w:rsidR="00AD607D" w:rsidRPr="00DA329D">
        <w:rPr>
          <w:rFonts w:ascii="標楷體" w:eastAsia="標楷體" w:hAnsi="標楷體" w:hint="eastAsia"/>
          <w:color w:val="000000" w:themeColor="text1"/>
          <w:sz w:val="36"/>
          <w:szCs w:val="36"/>
        </w:rPr>
        <w:t>代表</w:t>
      </w:r>
      <w:r w:rsidR="00D155A9" w:rsidRPr="00DA329D">
        <w:rPr>
          <w:rFonts w:ascii="標楷體" w:eastAsia="標楷體" w:hAnsi="標楷體" w:hint="eastAsia"/>
          <w:color w:val="000000" w:themeColor="text1"/>
          <w:sz w:val="36"/>
          <w:szCs w:val="36"/>
        </w:rPr>
        <w:t>選手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遴選</w:t>
      </w:r>
      <w:r w:rsidR="002D0788" w:rsidRPr="00DA329D">
        <w:rPr>
          <w:rFonts w:ascii="標楷體" w:eastAsia="標楷體" w:hAnsi="標楷體" w:hint="eastAsia"/>
          <w:color w:val="000000" w:themeColor="text1"/>
          <w:sz w:val="36"/>
          <w:szCs w:val="36"/>
        </w:rPr>
        <w:t>辦法</w:t>
      </w:r>
      <w:r w:rsidR="00562EED" w:rsidRPr="00DA329D">
        <w:rPr>
          <w:rFonts w:ascii="標楷體" w:eastAsia="標楷體" w:hAnsi="標楷體" w:hint="eastAsia"/>
          <w:color w:val="000000" w:themeColor="text1"/>
          <w:sz w:val="36"/>
          <w:szCs w:val="36"/>
        </w:rPr>
        <w:t>說明</w:t>
      </w:r>
    </w:p>
    <w:p w14:paraId="1138899D" w14:textId="7F26DA21" w:rsidR="002D0788" w:rsidRPr="00DA329D" w:rsidRDefault="008528AC" w:rsidP="002D0788">
      <w:pPr>
        <w:spacing w:line="440" w:lineRule="exact"/>
        <w:ind w:leftChars="2" w:left="565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2D0788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年全民運動會舉辦日期及種類：</w:t>
      </w:r>
    </w:p>
    <w:p w14:paraId="199B9355" w14:textId="0DC0AF74" w:rsidR="008528AC" w:rsidRPr="00DA329D" w:rsidRDefault="002D0788" w:rsidP="00906E1B">
      <w:pPr>
        <w:spacing w:line="440" w:lineRule="exact"/>
        <w:ind w:left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(一)舉辦日期：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年10月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日至10月3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日，計六天，於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屏東</w:t>
      </w: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縣舉辦。</w:t>
      </w:r>
    </w:p>
    <w:p w14:paraId="5A0CA6C0" w14:textId="45E42C6B" w:rsidR="002D0788" w:rsidRPr="00DA329D" w:rsidRDefault="002D0788" w:rsidP="00906E1B">
      <w:pPr>
        <w:spacing w:line="440" w:lineRule="exact"/>
        <w:ind w:left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93996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競賽種類：</w:t>
      </w:r>
    </w:p>
    <w:p w14:paraId="2A350EAB" w14:textId="1A2E1651" w:rsidR="00B4369F" w:rsidRPr="00DA329D" w:rsidRDefault="00B4369F" w:rsidP="00C51E18">
      <w:pPr>
        <w:spacing w:line="440" w:lineRule="exact"/>
        <w:ind w:leftChars="297" w:left="993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1.第一類：</w:t>
      </w:r>
      <w:r w:rsidR="00C51E18" w:rsidRP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健力、拔河、輕艇水球、水上救生、蹼泳、飛盤、合球、滑輪溜冰、滾球、原野射箭、柔術、沙灘手球、定向越野、運動舞蹈。</w:t>
      </w:r>
    </w:p>
    <w:p w14:paraId="5D88D498" w14:textId="175613E8" w:rsidR="00B4369F" w:rsidRPr="00DA329D" w:rsidRDefault="00B4369F" w:rsidP="00C51E18">
      <w:pPr>
        <w:spacing w:line="440" w:lineRule="exact"/>
        <w:ind w:leftChars="297" w:left="993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2.第二類：</w:t>
      </w:r>
      <w:r w:rsidR="00C51E18" w:rsidRP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傳統體育（民俗體育、太極拳、元極舞、龍舟、摔角、國術、龍獅運動）、創意球類運動（慢速壘球、木球、槌球、巧固球、躲避球、地面高爾夫、五人制足球）、劍道、沙灘角力、健美、</w:t>
      </w:r>
      <w:r w:rsidR="00C51E18" w:rsidRPr="00C51E1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藤球</w:t>
      </w:r>
      <w:r w:rsidR="00C51E18" w:rsidRP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、舞蹈運動。</w:t>
      </w:r>
    </w:p>
    <w:p w14:paraId="7F0E4AED" w14:textId="67E3AF9D" w:rsidR="00DC2769" w:rsidRPr="00DA329D" w:rsidRDefault="007936CE" w:rsidP="002D0788">
      <w:pPr>
        <w:spacing w:line="440" w:lineRule="exact"/>
        <w:ind w:leftChars="2" w:left="565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8528AC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DC2769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年全民運動會選手資格及報名資訊</w:t>
      </w:r>
      <w:r w:rsidR="00D612D3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重點說明</w:t>
      </w:r>
      <w:r w:rsidR="00DC2769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06FF375" w14:textId="4F622CFC" w:rsidR="008528AC" w:rsidRPr="00DA329D" w:rsidRDefault="00DC2769" w:rsidP="00906E1B">
      <w:pPr>
        <w:spacing w:line="440" w:lineRule="exact"/>
        <w:ind w:leftChars="180" w:left="992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612D3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戶籍規定：應設籍本市連續滿3年以上者，其設籍期間計算以全民會註冊截止日為準（即中華民國1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612D3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D612D3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D612D3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日以前設籍者）為準。</w:t>
      </w:r>
    </w:p>
    <w:p w14:paraId="47C23FD0" w14:textId="7294C002" w:rsidR="00D612D3" w:rsidRPr="00DA329D" w:rsidRDefault="00D612D3" w:rsidP="00906E1B">
      <w:pPr>
        <w:spacing w:line="440" w:lineRule="exact"/>
        <w:ind w:leftChars="180" w:left="992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9B590F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網路登錄：</w:t>
      </w:r>
      <w:r w:rsidR="0061536E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9B590F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年5月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="009B590F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日（星期一）上午8時至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B590F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B590F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日（星期五）下午5時止</w:t>
      </w:r>
      <w:r w:rsidR="0061536E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ECA87AE" w14:textId="067D2EE3" w:rsidR="0061536E" w:rsidRPr="00940881" w:rsidRDefault="007936CE" w:rsidP="0061536E">
      <w:pPr>
        <w:spacing w:line="440" w:lineRule="exact"/>
        <w:ind w:leftChars="2" w:left="1545" w:hangingChars="550" w:hanging="1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1536E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1536E" w:rsidRPr="00993E6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桃園市參加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113</w:t>
      </w:r>
      <w:r w:rsidR="001A2DEA" w:rsidRPr="00993E6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年</w:t>
      </w:r>
      <w:r w:rsidR="0061536E" w:rsidRPr="00993E6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全民運動會代表選手</w:t>
      </w:r>
      <w:r w:rsidR="00AD607D" w:rsidRPr="00993E6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遴選</w:t>
      </w:r>
      <w:r w:rsidR="0061536E" w:rsidRPr="00993E6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方式及</w:t>
      </w:r>
      <w:r w:rsidR="001A2DEA" w:rsidRPr="00993E6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注意事項</w:t>
      </w:r>
      <w:r w:rsidR="0061536E" w:rsidRPr="00993E6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：</w:t>
      </w:r>
    </w:p>
    <w:p w14:paraId="4E36BD46" w14:textId="51A2E669" w:rsidR="005F67D8" w:rsidRPr="00940881" w:rsidRDefault="0061536E" w:rsidP="00286F61">
      <w:pPr>
        <w:spacing w:line="440" w:lineRule="exact"/>
        <w:ind w:leftChars="185" w:left="1984" w:hangingChars="550" w:hanging="1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AD607D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="001A2DEA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AD607D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9FE774C" w14:textId="40CBDA20" w:rsidR="005F67D8" w:rsidRPr="00940881" w:rsidRDefault="005F67D8" w:rsidP="00286F61">
      <w:pPr>
        <w:spacing w:line="440" w:lineRule="exact"/>
        <w:ind w:leftChars="355" w:left="113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8528AC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本市代表選手以辦理選拔</w:t>
      </w:r>
      <w:r w:rsidR="009308FF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賽事(以市長盃兼辦)之成績遴選產生</w:t>
      </w:r>
      <w:r w:rsidR="008528AC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9308FF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="008528AC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，請各單位儘早籌劃辦理選拔賽事</w:t>
      </w:r>
      <w:r w:rsidR="001A2DEA" w:rsidRPr="00E3693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(建</w:t>
      </w:r>
      <w:r w:rsidR="009308FF" w:rsidRPr="00E3693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1A2DEA" w:rsidRPr="00E3693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</w:t>
      </w:r>
      <w:r w:rsidR="00C51E1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113</w:t>
      </w:r>
      <w:r w:rsidR="001A2DEA" w:rsidRPr="00E3693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年3月份前辦理完畢)</w:t>
      </w:r>
      <w:r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B8905C" w14:textId="5E57BB76" w:rsidR="00064DEB" w:rsidRPr="00940881" w:rsidRDefault="005F67D8" w:rsidP="00286F61">
      <w:pPr>
        <w:spacing w:line="440" w:lineRule="exact"/>
        <w:ind w:leftChars="355" w:left="113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8528AC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倘因</w:t>
      </w:r>
      <w:r w:rsidR="009531F7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517609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8528AC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人數有限</w:t>
      </w:r>
      <w:r w:rsidR="009531F7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以致</w:t>
      </w:r>
      <w:r w:rsidR="008528AC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無法辦理選拔</w:t>
      </w:r>
      <w:r w:rsidR="001B6180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之比賽項目</w:t>
      </w:r>
      <w:r w:rsidR="009308FF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3B5551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選手因參加國際性</w:t>
      </w:r>
      <w:r w:rsid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5551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全國性賽事，</w:t>
      </w:r>
      <w:r w:rsid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3B5551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入選國家代表隊於培訓期間等特殊原因以致無法參加選拔賽</w:t>
      </w:r>
      <w:r w:rsidR="000909CC">
        <w:rPr>
          <w:rFonts w:ascii="標楷體" w:eastAsia="標楷體" w:hAnsi="標楷體" w:hint="eastAsia"/>
          <w:color w:val="000000" w:themeColor="text1"/>
          <w:sz w:val="28"/>
          <w:szCs w:val="28"/>
        </w:rPr>
        <w:t>等情形</w:t>
      </w:r>
      <w:r w:rsidR="00961B59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047AD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得改以推薦方式辦理，並應</w:t>
      </w:r>
      <w:r w:rsidR="00961B59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藉</w:t>
      </w:r>
      <w:r w:rsidR="00DD56A6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961B59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際賽事、</w:t>
      </w:r>
      <w:r w:rsidR="00A37713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49253E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性錦標賽</w:t>
      </w:r>
      <w:r w:rsidR="00A37713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D56A6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961B59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各單項體育協會</w:t>
      </w:r>
      <w:r w:rsidR="00B047AD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所主辦</w:t>
      </w:r>
      <w:r w:rsidR="0049253E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最高層級賽事</w:t>
      </w:r>
      <w:r w:rsidR="00961B59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DD56A6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正式錦標賽事，依</w:t>
      </w:r>
      <w:r w:rsidR="00AC151E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DD56A6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="00AC151E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專業、公正性，並與</w:t>
      </w:r>
      <w:r w:rsidR="007358BA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AC151E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隊伍評比之比賽成績</w:t>
      </w:r>
      <w:r w:rsidR="00B047AD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辦理遴選</w:t>
      </w:r>
      <w:r w:rsid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，另</w:t>
      </w:r>
      <w:r w:rsidR="00940881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比賽項目係以評分方式產生成績</w:t>
      </w:r>
      <w:r w:rsid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者，因其</w:t>
      </w:r>
      <w:r w:rsidR="00940881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受個人主觀評判</w:t>
      </w:r>
      <w:r w:rsid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，亦得參照以上</w:t>
      </w:r>
      <w:r w:rsidR="000909CC">
        <w:rPr>
          <w:rFonts w:ascii="標楷體" w:eastAsia="標楷體" w:hAnsi="標楷體" w:hint="eastAsia"/>
          <w:color w:val="000000" w:themeColor="text1"/>
          <w:sz w:val="28"/>
          <w:szCs w:val="28"/>
        </w:rPr>
        <w:t>辦法衡量</w:t>
      </w:r>
      <w:r w:rsid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改以推薦</w:t>
      </w:r>
      <w:r w:rsidR="000909CC">
        <w:rPr>
          <w:rFonts w:ascii="標楷體" w:eastAsia="標楷體" w:hAnsi="標楷體" w:hint="eastAsia"/>
          <w:color w:val="000000" w:themeColor="text1"/>
          <w:sz w:val="28"/>
          <w:szCs w:val="28"/>
        </w:rPr>
        <w:t>方式辦理遴選</w:t>
      </w:r>
      <w:r w:rsidR="008528AC" w:rsidRPr="009408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2D70AC3" w14:textId="0F0E89CF" w:rsidR="005F67D8" w:rsidRPr="008C3699" w:rsidRDefault="005F67D8" w:rsidP="00286F61">
      <w:pPr>
        <w:spacing w:line="440" w:lineRule="exact"/>
        <w:ind w:leftChars="185" w:left="100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A37713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作業：</w:t>
      </w:r>
    </w:p>
    <w:p w14:paraId="16208A6E" w14:textId="7264795A" w:rsidR="000B49C1" w:rsidRPr="008C3699" w:rsidRDefault="000B49C1" w:rsidP="00F43AB9">
      <w:pPr>
        <w:spacing w:line="440" w:lineRule="exact"/>
        <w:ind w:leftChars="357" w:left="1977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1.選拔：</w:t>
      </w:r>
      <w:r w:rsidR="008528AC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於選拔賽事辦理完畢後1週內邀集相關專業人員召開遴選會議，確認選拔賽成績並產生本市代表隊選手及職員名單，並於會後將遴選會議紀錄、選拔</w:t>
      </w:r>
      <w:r w:rsidR="00F7771A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8528AC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成績、以及</w:t>
      </w:r>
      <w:r w:rsidR="000A7A4B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獲選選手</w:t>
      </w:r>
      <w:r w:rsidR="008528AC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名單檢送至本局備查。</w:t>
      </w:r>
    </w:p>
    <w:p w14:paraId="40016914" w14:textId="60D030C0" w:rsidR="008528AC" w:rsidRDefault="000B49C1" w:rsidP="00F43AB9">
      <w:pPr>
        <w:spacing w:line="440" w:lineRule="exact"/>
        <w:ind w:leftChars="357" w:left="1977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2.推薦：</w:t>
      </w:r>
      <w:r w:rsidR="00A37713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D23785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受理</w:t>
      </w:r>
      <w:r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D23785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資料後，</w:t>
      </w:r>
      <w:r w:rsidR="002B16C9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2B16C9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1週內邀集相關專業人員</w:t>
      </w:r>
      <w:r w:rsidR="008528AC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召開遴選會議，</w:t>
      </w:r>
      <w:r w:rsidR="002B16C9">
        <w:rPr>
          <w:rFonts w:ascii="標楷體" w:eastAsia="標楷體" w:hAnsi="標楷體" w:hint="eastAsia"/>
          <w:color w:val="000000" w:themeColor="text1"/>
          <w:sz w:val="28"/>
          <w:szCs w:val="28"/>
        </w:rPr>
        <w:t>依據推薦成績表現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及參考上屆(1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年)全民運動會成績結果，</w:t>
      </w:r>
      <w:r w:rsidR="002B16C9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="002B16C9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本市代表隊選手</w:t>
      </w:r>
      <w:r w:rsidR="002B16C9">
        <w:rPr>
          <w:rFonts w:ascii="標楷體" w:eastAsia="標楷體" w:hAnsi="標楷體" w:hint="eastAsia"/>
          <w:color w:val="000000" w:themeColor="text1"/>
          <w:sz w:val="28"/>
          <w:szCs w:val="28"/>
        </w:rPr>
        <w:t>並產生</w:t>
      </w:r>
      <w:r w:rsidR="002B16C9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職員名單</w:t>
      </w:r>
      <w:r w:rsidR="002B16C9">
        <w:rPr>
          <w:rFonts w:ascii="標楷體" w:eastAsia="標楷體" w:hAnsi="標楷體" w:hint="eastAsia"/>
          <w:color w:val="000000" w:themeColor="text1"/>
          <w:sz w:val="28"/>
          <w:szCs w:val="28"/>
        </w:rPr>
        <w:t>，會後</w:t>
      </w:r>
      <w:r w:rsidR="008528AC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檢送會議紀錄、推薦</w:t>
      </w:r>
      <w:r w:rsidR="00F7771A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選手優秀</w:t>
      </w:r>
      <w:r w:rsidR="008528AC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成</w:t>
      </w:r>
      <w:r w:rsidR="00F7771A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績</w:t>
      </w:r>
      <w:r w:rsidR="008528AC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證明、以及</w:t>
      </w:r>
      <w:r w:rsidR="00F7771A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8528AC" w:rsidRPr="008C3699">
        <w:rPr>
          <w:rFonts w:ascii="標楷體" w:eastAsia="標楷體" w:hAnsi="標楷體" w:hint="eastAsia"/>
          <w:color w:val="000000" w:themeColor="text1"/>
          <w:sz w:val="28"/>
          <w:szCs w:val="28"/>
        </w:rPr>
        <w:t>名單至本局備查。</w:t>
      </w:r>
    </w:p>
    <w:p w14:paraId="53C55CFA" w14:textId="1316F879" w:rsidR="00132555" w:rsidRDefault="00C05B9C" w:rsidP="00C05B9C">
      <w:pPr>
        <w:spacing w:line="440" w:lineRule="exact"/>
        <w:ind w:leftChars="357" w:left="1137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3.</w:t>
      </w:r>
      <w:r w:rsidR="00132555" w:rsidRPr="00132555">
        <w:rPr>
          <w:rFonts w:ascii="標楷體" w:eastAsia="標楷體" w:hAnsi="標楷體" w:hint="eastAsia"/>
          <w:color w:val="000000" w:themeColor="text1"/>
          <w:sz w:val="28"/>
          <w:szCs w:val="28"/>
        </w:rPr>
        <w:t>各參賽教練應具備各競賽種類C級(丙級)以上教練證，並</w:t>
      </w:r>
      <w:r w:rsidR="00132555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132555" w:rsidRPr="00132555">
        <w:rPr>
          <w:rFonts w:ascii="標楷體" w:eastAsia="標楷體" w:hAnsi="標楷體" w:hint="eastAsia"/>
          <w:color w:val="000000" w:themeColor="text1"/>
          <w:sz w:val="28"/>
          <w:szCs w:val="28"/>
        </w:rPr>
        <w:t>提供教練證影本</w:t>
      </w:r>
      <w:r w:rsidR="0013255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F091947" w14:textId="16A0CF69" w:rsidR="00C05B9C" w:rsidRDefault="00132555" w:rsidP="00C05B9C">
      <w:pPr>
        <w:spacing w:line="440" w:lineRule="exact"/>
        <w:ind w:leftChars="357" w:left="1137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4.</w:t>
      </w:r>
      <w:r w:rsidR="00C05B9C">
        <w:rPr>
          <w:rFonts w:ascii="標楷體" w:eastAsia="標楷體" w:hAnsi="標楷體" w:hint="eastAsia"/>
          <w:color w:val="000000" w:themeColor="text1"/>
          <w:sz w:val="28"/>
          <w:szCs w:val="28"/>
        </w:rPr>
        <w:t>經各會召開遴選會議後，請檢具相關遴選資料於</w:t>
      </w:r>
      <w:r w:rsidR="00C51E1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113</w:t>
      </w:r>
      <w:r w:rsidR="00C05B9C" w:rsidRPr="00993E6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年4月</w:t>
      </w:r>
      <w:r w:rsidR="00A26CB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15日</w:t>
      </w:r>
      <w:r w:rsidR="00C05B9C" w:rsidRPr="00993E6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前</w:t>
      </w:r>
      <w:r w:rsidR="00C05B9C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逕送本局</w:t>
      </w:r>
      <w:r w:rsidR="00C05B9C">
        <w:rPr>
          <w:rFonts w:ascii="標楷體" w:eastAsia="標楷體" w:hAnsi="標楷體" w:hint="eastAsia"/>
          <w:color w:val="000000" w:themeColor="text1"/>
          <w:sz w:val="28"/>
          <w:szCs w:val="28"/>
        </w:rPr>
        <w:t>核備。</w:t>
      </w:r>
    </w:p>
    <w:p w14:paraId="610F183C" w14:textId="5BADF983" w:rsidR="00AC151E" w:rsidRDefault="003F1FE5" w:rsidP="00F43AB9">
      <w:pPr>
        <w:spacing w:line="440" w:lineRule="exact"/>
        <w:ind w:leftChars="2" w:left="565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235F68">
        <w:rPr>
          <w:rFonts w:ascii="標楷體" w:eastAsia="標楷體" w:hAnsi="標楷體" w:hint="eastAsia"/>
          <w:color w:val="000000" w:themeColor="text1"/>
          <w:sz w:val="28"/>
          <w:szCs w:val="28"/>
        </w:rPr>
        <w:t>因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目前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年全民運動會各競賽種類之技術手冊尚未公告，故有關比賽項目、遴選人數、參賽資格等相關規定請先參照1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年賽會技術手冊辦理，俟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年賽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會技術手冊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="002D6DCE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依其規定循辦</w:t>
      </w:r>
      <w:r w:rsidR="002D6DC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倘屆時</w:t>
      </w:r>
      <w:r w:rsidR="002D6DCE">
        <w:rPr>
          <w:rFonts w:ascii="標楷體" w:eastAsia="標楷體" w:hAnsi="標楷體" w:hint="eastAsia"/>
          <w:color w:val="000000" w:themeColor="text1"/>
          <w:sz w:val="28"/>
          <w:szCs w:val="28"/>
        </w:rPr>
        <w:t>規則有不同之處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(如競賽人數及項目增減時)，請已辦畢選拔及遴選會議之單位，另行</w:t>
      </w:r>
      <w:r w:rsidR="00B64684">
        <w:rPr>
          <w:rFonts w:ascii="標楷體" w:eastAsia="標楷體" w:hAnsi="標楷體" w:hint="eastAsia"/>
          <w:color w:val="000000" w:themeColor="text1"/>
          <w:sz w:val="28"/>
          <w:szCs w:val="28"/>
        </w:rPr>
        <w:t>針對調整之項目</w:t>
      </w:r>
      <w:r w:rsidR="00363A30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r w:rsidR="00B64684">
        <w:rPr>
          <w:rFonts w:ascii="標楷體" w:eastAsia="標楷體" w:hAnsi="標楷體" w:hint="eastAsia"/>
          <w:color w:val="000000" w:themeColor="text1"/>
          <w:sz w:val="28"/>
          <w:szCs w:val="28"/>
        </w:rPr>
        <w:t>補選辦法及召開遴選會議增減代表隊選手，倘尚未辦理選拔及遴選會議之單位，請主動修正競賽規程及遴選辦法，函報本局備查。</w:t>
      </w:r>
    </w:p>
    <w:p w14:paraId="362C73E7" w14:textId="736E8FBD" w:rsidR="009B025A" w:rsidRDefault="009B025A" w:rsidP="00F43AB9">
      <w:pPr>
        <w:spacing w:line="440" w:lineRule="exact"/>
        <w:ind w:leftChars="2" w:left="565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五、為避免後續遴選爭議，請於選拔賽競賽規程</w:t>
      </w:r>
      <w:r w:rsidR="00121996">
        <w:rPr>
          <w:rFonts w:ascii="標楷體" w:eastAsia="標楷體" w:hAnsi="標楷體" w:hint="eastAsia"/>
          <w:color w:val="000000" w:themeColor="text1"/>
          <w:sz w:val="28"/>
          <w:szCs w:val="28"/>
        </w:rPr>
        <w:t>及遴選辦法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中加註</w:t>
      </w:r>
      <w:r w:rsidR="0012199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「本市代表隊</w:t>
      </w:r>
      <w:r w:rsidR="00121996">
        <w:rPr>
          <w:rFonts w:ascii="標楷體" w:eastAsia="標楷體" w:hAnsi="標楷體" w:hint="eastAsia"/>
          <w:color w:val="000000" w:themeColor="text1"/>
          <w:sz w:val="28"/>
          <w:szCs w:val="28"/>
        </w:rPr>
        <w:t>參加11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21996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年全民運動會競賽種類之參賽項目、人數、參賽年齡及參賽標準等，應符合11</w:t>
      </w:r>
      <w:r w:rsidR="00C51E1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21996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年全民運動會各競賽種類技術手冊規定，故本選拔競賽規程(遴選辦法)將依據該賽會公告之技術手冊規定辦理並酌予調整，修正事項將函送本府體育局備查後辦理。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14:paraId="5D18D77E" w14:textId="04A69B73" w:rsidR="009308FF" w:rsidRDefault="009308FF" w:rsidP="00F43AB9">
      <w:pPr>
        <w:spacing w:line="440" w:lineRule="exact"/>
        <w:ind w:leftChars="2" w:left="565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="000516AE">
        <w:rPr>
          <w:rFonts w:ascii="標楷體" w:eastAsia="標楷體" w:hAnsi="標楷體" w:hint="eastAsia"/>
          <w:color w:val="000000" w:themeColor="text1"/>
          <w:sz w:val="28"/>
          <w:szCs w:val="28"/>
        </w:rPr>
        <w:t>依推薦方式辦理遴選程序之項目，其於書面審查推薦成績表現時，遴選順位</w:t>
      </w:r>
      <w:r w:rsidR="00ED5A2C">
        <w:rPr>
          <w:rFonts w:ascii="標楷體" w:eastAsia="標楷體" w:hAnsi="標楷體" w:hint="eastAsia"/>
          <w:color w:val="000000" w:themeColor="text1"/>
          <w:sz w:val="28"/>
          <w:szCs w:val="28"/>
        </w:rPr>
        <w:t>參照</w:t>
      </w:r>
      <w:r w:rsidR="000516A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14:paraId="6AEFBF87" w14:textId="7709EEA7" w:rsidR="000516AE" w:rsidRPr="000516AE" w:rsidRDefault="000516AE" w:rsidP="0049253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16AE">
        <w:rPr>
          <w:rFonts w:ascii="標楷體" w:eastAsia="標楷體" w:hAnsi="標楷體" w:hint="eastAsia"/>
          <w:color w:val="000000" w:themeColor="text1"/>
          <w:sz w:val="28"/>
          <w:szCs w:val="28"/>
        </w:rPr>
        <w:t>(一)最近一年(含當年)參加國際性比賽</w:t>
      </w:r>
      <w:r w:rsidR="00ED5A2C">
        <w:rPr>
          <w:rFonts w:ascii="標楷體" w:eastAsia="標楷體" w:hAnsi="標楷體" w:hint="eastAsia"/>
          <w:color w:val="000000" w:themeColor="text1"/>
          <w:sz w:val="28"/>
          <w:szCs w:val="28"/>
        </w:rPr>
        <w:t>優秀成績。</w:t>
      </w:r>
    </w:p>
    <w:p w14:paraId="0A938BE4" w14:textId="0F2936C2" w:rsidR="000516AE" w:rsidRPr="000516AE" w:rsidRDefault="000516AE" w:rsidP="0049253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16AE">
        <w:rPr>
          <w:rFonts w:ascii="標楷體" w:eastAsia="標楷體" w:hAnsi="標楷體" w:hint="eastAsia"/>
          <w:color w:val="000000" w:themeColor="text1"/>
          <w:sz w:val="28"/>
          <w:szCs w:val="28"/>
        </w:rPr>
        <w:t>(二)最近一年(含當年)參加全國性錦標賽前六名成績</w:t>
      </w:r>
      <w:r w:rsidR="00ED5A2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6A6864" w14:textId="5F18F1D8" w:rsidR="000516AE" w:rsidRPr="000516AE" w:rsidRDefault="000516AE" w:rsidP="0049253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16AE">
        <w:rPr>
          <w:rFonts w:ascii="標楷體" w:eastAsia="標楷體" w:hAnsi="標楷體" w:hint="eastAsia"/>
          <w:color w:val="000000" w:themeColor="text1"/>
          <w:sz w:val="28"/>
          <w:szCs w:val="28"/>
        </w:rPr>
        <w:t>(三)最近一年(含當年)參加全國中等學校</w:t>
      </w:r>
      <w:r w:rsidR="00ED5A2C">
        <w:rPr>
          <w:rFonts w:ascii="標楷體" w:eastAsia="標楷體" w:hAnsi="標楷體" w:hint="eastAsia"/>
          <w:color w:val="000000" w:themeColor="text1"/>
          <w:sz w:val="28"/>
          <w:szCs w:val="28"/>
        </w:rPr>
        <w:t>運動會</w:t>
      </w:r>
      <w:r w:rsidRPr="000516AE">
        <w:rPr>
          <w:rFonts w:ascii="標楷體" w:eastAsia="標楷體" w:hAnsi="標楷體" w:hint="eastAsia"/>
          <w:color w:val="000000" w:themeColor="text1"/>
          <w:sz w:val="28"/>
          <w:szCs w:val="28"/>
        </w:rPr>
        <w:t>前六名成績</w:t>
      </w:r>
      <w:r w:rsidR="00ED5A2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233B7DE" w14:textId="3B266F0B" w:rsidR="000516AE" w:rsidRDefault="000516AE" w:rsidP="0049253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16AE">
        <w:rPr>
          <w:rFonts w:ascii="標楷體" w:eastAsia="標楷體" w:hAnsi="標楷體" w:hint="eastAsia"/>
          <w:color w:val="000000" w:themeColor="text1"/>
          <w:sz w:val="28"/>
          <w:szCs w:val="28"/>
        </w:rPr>
        <w:t>(四)最近一年(含當年)參加全國各單項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協會</w:t>
      </w:r>
      <w:r w:rsidRPr="000516AE">
        <w:rPr>
          <w:rFonts w:ascii="標楷體" w:eastAsia="標楷體" w:hAnsi="標楷體" w:hint="eastAsia"/>
          <w:color w:val="000000" w:themeColor="text1"/>
          <w:sz w:val="28"/>
          <w:szCs w:val="28"/>
        </w:rPr>
        <w:t>舉辦之最高層級錦標賽前三名</w:t>
      </w:r>
      <w:r w:rsidR="00ED5A2C">
        <w:rPr>
          <w:rFonts w:ascii="標楷體" w:eastAsia="標楷體" w:hAnsi="標楷體" w:hint="eastAsia"/>
          <w:color w:val="000000" w:themeColor="text1"/>
          <w:sz w:val="28"/>
          <w:szCs w:val="28"/>
        </w:rPr>
        <w:t>成績。</w:t>
      </w:r>
    </w:p>
    <w:p w14:paraId="4C7EC62C" w14:textId="4444689F" w:rsidR="0049253E" w:rsidRPr="000516AE" w:rsidRDefault="0049253E" w:rsidP="0049253E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：最近一年泛指1</w:t>
      </w:r>
      <w:r w:rsidR="00C51E18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全民運動會(含)之後參加之各種賽事通稱。</w:t>
      </w:r>
    </w:p>
    <w:p w14:paraId="1128F27E" w14:textId="0DA5C554" w:rsidR="008528AC" w:rsidRPr="00DA329D" w:rsidRDefault="00897C92" w:rsidP="00F43AB9">
      <w:pPr>
        <w:spacing w:line="440" w:lineRule="exact"/>
        <w:ind w:leftChars="2" w:left="459" w:hanging="4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528AC"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、請各單位務必秉持公正、公平、公開的方式遴選出優秀人員替本市爭光。</w:t>
      </w:r>
    </w:p>
    <w:p w14:paraId="674D664B" w14:textId="77777777" w:rsidR="00F33434" w:rsidRPr="00DA329D" w:rsidRDefault="00F33434" w:rsidP="008528AC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329D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F5A4994" w14:textId="77777777" w:rsidR="00F33434" w:rsidRPr="00DA329D" w:rsidRDefault="00F33434" w:rsidP="008528AC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F33434" w:rsidRPr="00DA329D" w:rsidSect="00ED779F">
          <w:pgSz w:w="11906" w:h="16838"/>
          <w:pgMar w:top="709" w:right="991" w:bottom="1440" w:left="1134" w:header="851" w:footer="992" w:gutter="0"/>
          <w:cols w:space="425"/>
          <w:docGrid w:type="lines" w:linePitch="360"/>
        </w:sectPr>
      </w:pPr>
    </w:p>
    <w:p w14:paraId="65C56FAE" w14:textId="77777777" w:rsidR="00F33434" w:rsidRPr="00DA329D" w:rsidRDefault="00F33434" w:rsidP="008528AC">
      <w:pPr>
        <w:snapToGrid w:val="0"/>
        <w:spacing w:line="34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5A59E6" w14:textId="0BF215BA" w:rsidR="00F33434" w:rsidRPr="00DA329D" w:rsidRDefault="00F33434" w:rsidP="00F7771A">
      <w:pPr>
        <w:snapToGrid w:val="0"/>
        <w:spacing w:line="3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DA329D">
        <w:rPr>
          <w:rFonts w:ascii="標楷體" w:eastAsia="標楷體" w:hAnsi="標楷體" w:hint="eastAsia"/>
          <w:color w:val="000000" w:themeColor="text1"/>
          <w:sz w:val="40"/>
          <w:szCs w:val="40"/>
        </w:rPr>
        <w:t>本市參加</w:t>
      </w:r>
      <w:r w:rsidR="00C51E18">
        <w:rPr>
          <w:rFonts w:ascii="標楷體" w:eastAsia="標楷體" w:hAnsi="標楷體" w:hint="eastAsia"/>
          <w:color w:val="000000" w:themeColor="text1"/>
          <w:sz w:val="40"/>
          <w:szCs w:val="40"/>
        </w:rPr>
        <w:t>113</w:t>
      </w:r>
      <w:r w:rsidRPr="00DA329D">
        <w:rPr>
          <w:rFonts w:ascii="標楷體" w:eastAsia="標楷體" w:hAnsi="標楷體" w:hint="eastAsia"/>
          <w:color w:val="000000" w:themeColor="text1"/>
          <w:sz w:val="40"/>
          <w:szCs w:val="40"/>
        </w:rPr>
        <w:t>年全民運動會選手選拔及</w:t>
      </w:r>
      <w:r w:rsidR="000A7A4B" w:rsidRPr="00DA329D">
        <w:rPr>
          <w:rFonts w:ascii="標楷體" w:eastAsia="標楷體" w:hAnsi="標楷體" w:hint="eastAsia"/>
          <w:color w:val="000000" w:themeColor="text1"/>
          <w:sz w:val="40"/>
          <w:szCs w:val="40"/>
        </w:rPr>
        <w:t>推薦暫</w:t>
      </w:r>
      <w:r w:rsidRPr="00DA329D">
        <w:rPr>
          <w:rFonts w:ascii="標楷體" w:eastAsia="標楷體" w:hAnsi="標楷體" w:hint="eastAsia"/>
          <w:color w:val="000000" w:themeColor="text1"/>
          <w:sz w:val="40"/>
          <w:szCs w:val="40"/>
        </w:rPr>
        <w:t>定作業期程</w:t>
      </w:r>
    </w:p>
    <w:p w14:paraId="3F37B7C7" w14:textId="77777777" w:rsidR="00F33434" w:rsidRPr="00DA329D" w:rsidRDefault="00F33434" w:rsidP="008528AC">
      <w:pPr>
        <w:spacing w:line="440" w:lineRule="exact"/>
        <w:ind w:firstLineChars="253" w:firstLine="81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998F7C4" w14:textId="79B9ABA1" w:rsidR="00F33434" w:rsidRPr="00E02EEB" w:rsidRDefault="00F33434" w:rsidP="00E02EEB">
      <w:pPr>
        <w:spacing w:line="440" w:lineRule="exact"/>
        <w:ind w:firstLineChars="253" w:firstLine="8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329D">
        <w:rPr>
          <w:rFonts w:ascii="標楷體" w:eastAsia="標楷體" w:hAnsi="標楷體" w:hint="eastAsia"/>
          <w:color w:val="000000" w:themeColor="text1"/>
          <w:sz w:val="32"/>
          <w:szCs w:val="32"/>
        </w:rPr>
        <w:t>ㄧ、以選拔方式者：</w:t>
      </w:r>
    </w:p>
    <w:p w14:paraId="1C65CECE" w14:textId="77777777" w:rsidR="00F33434" w:rsidRPr="00DA329D" w:rsidRDefault="00F33434" w:rsidP="008528AC">
      <w:pPr>
        <w:spacing w:line="440" w:lineRule="exact"/>
        <w:ind w:firstLineChars="253" w:firstLine="81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8BB7BF2" w14:textId="77777777" w:rsidR="00F33434" w:rsidRPr="00DA329D" w:rsidRDefault="00F33434" w:rsidP="008528AC">
      <w:pPr>
        <w:spacing w:line="440" w:lineRule="exact"/>
        <w:ind w:firstLineChars="253" w:firstLine="60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329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3DF22A" wp14:editId="5B802AF8">
                <wp:simplePos x="0" y="0"/>
                <wp:positionH relativeFrom="column">
                  <wp:posOffset>2015490</wp:posOffset>
                </wp:positionH>
                <wp:positionV relativeFrom="paragraph">
                  <wp:posOffset>139700</wp:posOffset>
                </wp:positionV>
                <wp:extent cx="2934335" cy="532765"/>
                <wp:effectExtent l="12065" t="10795" r="6350" b="889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7E8A" w14:textId="1CB09A77" w:rsidR="00F33434" w:rsidRDefault="00F33434" w:rsidP="00F33434">
                            <w:pPr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依市長盃申請期限</w:t>
                            </w:r>
                            <w:r w:rsidR="00F7771A" w:rsidRPr="000A7A4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F7771A" w:rsidRPr="000A7A4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E02EE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C51E18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F7771A" w:rsidRPr="000A7A4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年1</w:t>
                            </w:r>
                            <w:r w:rsidR="00E02EE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F7771A" w:rsidRPr="000A7A4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E02EE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  <w:r w:rsidR="00F7771A" w:rsidRPr="000A7A4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日前)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送審</w:t>
                            </w:r>
                            <w:r w:rsidRPr="009901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選拔賽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相關資料</w:t>
                            </w:r>
                            <w:r w:rsidR="00F777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預定於</w:t>
                            </w:r>
                            <w:r w:rsidR="00E02EE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E02E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底前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完成核定</w:t>
                            </w:r>
                            <w:r w:rsidR="00F777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DF22A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158.7pt;margin-top:11pt;width:231.05pt;height:41.9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">
                <v:textbox style="mso-fit-shape-to-text:t">
                  <w:txbxContent>
                    <w:p w14:paraId="3C307E8A" w14:textId="1CB09A77" w:rsidR="00F33434" w:rsidRDefault="00F33434" w:rsidP="00F33434">
                      <w:pPr>
                        <w:spacing w:line="340" w:lineRule="exact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依市長盃申請期限</w:t>
                      </w:r>
                      <w:r w:rsidR="00F7771A" w:rsidRPr="000A7A4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F7771A" w:rsidRPr="000A7A4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E02EE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C51E18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F7771A" w:rsidRPr="000A7A4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年1</w:t>
                      </w:r>
                      <w:r w:rsidR="00E02EE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F7771A" w:rsidRPr="000A7A4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E02EE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31</w:t>
                      </w:r>
                      <w:r w:rsidR="00F7771A" w:rsidRPr="000A7A4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日前)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送審</w:t>
                      </w:r>
                      <w:r w:rsidRPr="009901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選拔賽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相關資料</w:t>
                      </w:r>
                      <w:r w:rsidR="00F7771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預定於</w:t>
                      </w:r>
                      <w:r w:rsidR="00E02EE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</w:t>
                      </w:r>
                      <w:r w:rsidR="00E02E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底前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完成核定</w:t>
                      </w:r>
                      <w:r w:rsidR="00F7771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8EB4DA" w14:textId="77777777" w:rsidR="00F33434" w:rsidRPr="00DA329D" w:rsidRDefault="00F33434" w:rsidP="008528AC">
      <w:pPr>
        <w:spacing w:line="440" w:lineRule="exact"/>
        <w:ind w:firstLineChars="253" w:firstLine="81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CBCE30A" w14:textId="77777777" w:rsidR="00F33434" w:rsidRPr="00DA329D" w:rsidRDefault="00F33434" w:rsidP="008528AC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32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D53A5" wp14:editId="377EBBD5">
                <wp:simplePos x="0" y="0"/>
                <wp:positionH relativeFrom="column">
                  <wp:posOffset>3505200</wp:posOffset>
                </wp:positionH>
                <wp:positionV relativeFrom="paragraph">
                  <wp:posOffset>193675</wp:posOffset>
                </wp:positionV>
                <wp:extent cx="0" cy="347980"/>
                <wp:effectExtent l="59690" t="13970" r="54610" b="1905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90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276pt;margin-top:15.25pt;width:0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">
                <v:stroke endarrow="block"/>
              </v:shape>
            </w:pict>
          </mc:Fallback>
        </mc:AlternateContent>
      </w:r>
    </w:p>
    <w:p w14:paraId="055EDA4B" w14:textId="77777777" w:rsidR="00F33434" w:rsidRPr="00DA329D" w:rsidRDefault="00F33434" w:rsidP="008528AC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329D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F89A85" wp14:editId="434CA660">
                <wp:simplePos x="0" y="0"/>
                <wp:positionH relativeFrom="column">
                  <wp:posOffset>2020570</wp:posOffset>
                </wp:positionH>
                <wp:positionV relativeFrom="paragraph">
                  <wp:posOffset>319405</wp:posOffset>
                </wp:positionV>
                <wp:extent cx="2999740" cy="742315"/>
                <wp:effectExtent l="13335" t="9525" r="6350" b="19685"/>
                <wp:wrapNone/>
                <wp:docPr id="16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740" cy="742315"/>
                          <a:chOff x="3696" y="5810"/>
                          <a:chExt cx="4270" cy="1169"/>
                        </a:xfrm>
                      </wpg:grpSpPr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5810"/>
                            <a:ext cx="4270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D3606" w14:textId="756EA2CB" w:rsidR="00F33434" w:rsidRPr="00DC2877" w:rsidRDefault="00F7771A" w:rsidP="00F33434">
                              <w:pPr>
                                <w:spacing w:line="300" w:lineRule="exact"/>
                                <w:jc w:val="center"/>
                                <w:rPr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月</w:t>
                              </w:r>
                              <w:r w:rsidR="00E02EEB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底</w:t>
                              </w:r>
                              <w:r w:rsidR="00F33434" w:rsidRPr="00DC2877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前完成選拔作業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780" y="6431"/>
                            <a:ext cx="0" cy="5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89A85" id="群組 16" o:spid="_x0000_s1027" style="position:absolute;left:0;text-align:left;margin-left:159.1pt;margin-top:25.15pt;width:236.2pt;height:58.45pt;z-index:251664384" coordorigin="3696,5810" coordsize="4270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">
                <v:shape id="文字方塊 2" o:spid="_x0000_s1028" type="#_x0000_t202" style="position:absolute;left:3696;top:5810;width:427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">
                  <v:textbox style="mso-fit-shape-to-text:t">
                    <w:txbxContent>
                      <w:p w14:paraId="7F2D3606" w14:textId="756EA2CB" w:rsidR="00F33434" w:rsidRPr="00DC2877" w:rsidRDefault="00F7771A" w:rsidP="00F33434">
                        <w:pPr>
                          <w:spacing w:line="300" w:lineRule="exact"/>
                          <w:jc w:val="center"/>
                          <w:rPr>
                            <w:color w:val="FF0000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8"/>
                            <w:u w:val="single"/>
                          </w:rPr>
                          <w:t>3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  <w:u w:val="single"/>
                          </w:rPr>
                          <w:t>月</w:t>
                        </w:r>
                        <w:r w:rsidR="00E02EEB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  <w:u w:val="single"/>
                          </w:rPr>
                          <w:t>底</w:t>
                        </w:r>
                        <w:r w:rsidR="00F33434" w:rsidRPr="00DC2877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  <w:u w:val="single"/>
                          </w:rPr>
                          <w:t>前完成選拔作業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9" type="#_x0000_t32" style="position:absolute;left:5780;top:6431;width:0;height: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</w:p>
    <w:p w14:paraId="22E912B0" w14:textId="77777777" w:rsidR="00F33434" w:rsidRPr="00DA329D" w:rsidRDefault="00F33434" w:rsidP="008528AC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27EC08E" w14:textId="77777777" w:rsidR="00F33434" w:rsidRPr="00DA329D" w:rsidRDefault="000A7A4B" w:rsidP="008528AC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329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978458" wp14:editId="45BD0B25">
                <wp:simplePos x="0" y="0"/>
                <wp:positionH relativeFrom="column">
                  <wp:posOffset>2026285</wp:posOffset>
                </wp:positionH>
                <wp:positionV relativeFrom="paragraph">
                  <wp:posOffset>211455</wp:posOffset>
                </wp:positionV>
                <wp:extent cx="3033395" cy="1777365"/>
                <wp:effectExtent l="13335" t="9525" r="10795" b="1333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1F5E" w14:textId="1F2AC890" w:rsidR="00F33434" w:rsidRPr="000A7A4B" w:rsidRDefault="00F7771A" w:rsidP="00F33434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7A4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0A7A4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2922E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2922E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2922E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="00F33434" w:rsidRPr="000A7A4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前上傳</w:t>
                            </w:r>
                            <w:r w:rsidR="000A7A4B" w:rsidRPr="000A7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逕送</w:t>
                            </w:r>
                            <w:r w:rsidR="00E02E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以下</w:t>
                            </w:r>
                            <w:r w:rsidR="000A7A4B" w:rsidRPr="000A7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資料至本局審核，</w:t>
                            </w:r>
                            <w:r w:rsidR="000A7A4B" w:rsidRPr="000A7A4B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F33434" w:rsidRPr="000A7A4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A7A4B" w:rsidRPr="000A7A4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底前</w:t>
                            </w:r>
                            <w:r w:rsidR="00F33434" w:rsidRPr="000A7A4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確定名單。</w:t>
                            </w:r>
                          </w:p>
                          <w:p w14:paraId="2ECA091B" w14:textId="77777777" w:rsidR="000A7A4B" w:rsidRPr="000A7A4B" w:rsidRDefault="000A7A4B" w:rsidP="00F33434">
                            <w:pPr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left="567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7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遴選會議紀錄</w:t>
                            </w:r>
                            <w:r w:rsidR="007D535C" w:rsidRPr="007D535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(含簽到表</w:t>
                            </w:r>
                            <w:r w:rsidR="007D535C" w:rsidRPr="007D535C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14:paraId="17CC0DE1" w14:textId="77777777" w:rsidR="000A7A4B" w:rsidRPr="000A7A4B" w:rsidRDefault="000A7A4B" w:rsidP="000A7A4B">
                            <w:pPr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left="567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7A4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選拔賽成績</w:t>
                            </w:r>
                          </w:p>
                          <w:p w14:paraId="0A3D25A4" w14:textId="77777777" w:rsidR="00F33434" w:rsidRPr="000A7A4B" w:rsidRDefault="00F33434" w:rsidP="00F33434">
                            <w:pPr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left="567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7A4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獲選選手名單</w:t>
                            </w:r>
                          </w:p>
                          <w:p w14:paraId="66D9C131" w14:textId="77777777" w:rsidR="00F33434" w:rsidRPr="000A7A4B" w:rsidRDefault="00F33434" w:rsidP="00F33434">
                            <w:pPr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left="567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7A4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隊職員名單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978458" id="文字方塊 15" o:spid="_x0000_s1030" type="#_x0000_t202" style="position:absolute;left:0;text-align:left;margin-left:159.55pt;margin-top:16.65pt;width:238.85pt;height:139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">
                <v:textbox style="mso-fit-shape-to-text:t">
                  <w:txbxContent>
                    <w:p w14:paraId="06921F5E" w14:textId="1F2AC890" w:rsidR="00F33434" w:rsidRPr="000A7A4B" w:rsidRDefault="00F7771A" w:rsidP="00F33434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0A7A4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0A7A4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2922E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2922E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2922E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日</w:t>
                      </w:r>
                      <w:r w:rsidR="00F33434" w:rsidRPr="000A7A4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前上傳</w:t>
                      </w:r>
                      <w:r w:rsidR="000A7A4B" w:rsidRPr="000A7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逕送</w:t>
                      </w:r>
                      <w:r w:rsidR="00E02E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以下</w:t>
                      </w:r>
                      <w:r w:rsidR="000A7A4B" w:rsidRPr="000A7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資料至本局審核，</w:t>
                      </w:r>
                      <w:r w:rsidR="000A7A4B" w:rsidRPr="000A7A4B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F33434" w:rsidRPr="000A7A4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A7A4B" w:rsidRPr="000A7A4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底前</w:t>
                      </w:r>
                      <w:r w:rsidR="00F33434" w:rsidRPr="000A7A4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確定名單。</w:t>
                      </w:r>
                    </w:p>
                    <w:p w14:paraId="2ECA091B" w14:textId="77777777" w:rsidR="000A7A4B" w:rsidRPr="000A7A4B" w:rsidRDefault="000A7A4B" w:rsidP="00F33434">
                      <w:pPr>
                        <w:numPr>
                          <w:ilvl w:val="0"/>
                          <w:numId w:val="4"/>
                        </w:numPr>
                        <w:spacing w:line="440" w:lineRule="exact"/>
                        <w:ind w:left="567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0A7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遴選會議紀錄</w:t>
                      </w:r>
                      <w:r w:rsidR="007D535C" w:rsidRPr="007D535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(含簽到表</w:t>
                      </w:r>
                      <w:r w:rsidR="007D535C" w:rsidRPr="007D535C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14:paraId="17CC0DE1" w14:textId="77777777" w:rsidR="000A7A4B" w:rsidRPr="000A7A4B" w:rsidRDefault="000A7A4B" w:rsidP="000A7A4B">
                      <w:pPr>
                        <w:numPr>
                          <w:ilvl w:val="0"/>
                          <w:numId w:val="4"/>
                        </w:numPr>
                        <w:spacing w:line="440" w:lineRule="exact"/>
                        <w:ind w:left="567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0A7A4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選拔賽成績</w:t>
                      </w:r>
                    </w:p>
                    <w:p w14:paraId="0A3D25A4" w14:textId="77777777" w:rsidR="00F33434" w:rsidRPr="000A7A4B" w:rsidRDefault="00F33434" w:rsidP="00F33434">
                      <w:pPr>
                        <w:numPr>
                          <w:ilvl w:val="0"/>
                          <w:numId w:val="4"/>
                        </w:numPr>
                        <w:spacing w:line="440" w:lineRule="exact"/>
                        <w:ind w:left="567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0A7A4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獲選選手名單</w:t>
                      </w:r>
                    </w:p>
                    <w:p w14:paraId="66D9C131" w14:textId="77777777" w:rsidR="00F33434" w:rsidRPr="000A7A4B" w:rsidRDefault="00F33434" w:rsidP="00F33434">
                      <w:pPr>
                        <w:numPr>
                          <w:ilvl w:val="0"/>
                          <w:numId w:val="4"/>
                        </w:numPr>
                        <w:spacing w:line="440" w:lineRule="exact"/>
                        <w:ind w:left="567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0A7A4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隊職員名單</w:t>
                      </w:r>
                    </w:p>
                  </w:txbxContent>
                </v:textbox>
              </v:shape>
            </w:pict>
          </mc:Fallback>
        </mc:AlternateContent>
      </w:r>
    </w:p>
    <w:p w14:paraId="33ADE087" w14:textId="77777777" w:rsidR="00F33434" w:rsidRPr="00DA329D" w:rsidRDefault="00F33434" w:rsidP="008528AC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08B65D3" w14:textId="77777777" w:rsidR="00F33434" w:rsidRPr="00DA329D" w:rsidRDefault="00F33434" w:rsidP="008528AC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ECE0DC4" w14:textId="77777777" w:rsidR="00F33434" w:rsidRPr="00DA329D" w:rsidRDefault="00F33434" w:rsidP="008528AC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1F3084B" w14:textId="77777777" w:rsidR="00F33434" w:rsidRPr="00DA329D" w:rsidRDefault="00F33434" w:rsidP="008528AC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2E00312" w14:textId="478A9706" w:rsidR="00E02EEB" w:rsidRPr="00DA329D" w:rsidRDefault="00E02EEB" w:rsidP="00E02EEB">
      <w:pPr>
        <w:spacing w:line="440" w:lineRule="exact"/>
        <w:ind w:firstLineChars="253" w:firstLine="81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Pr="00DA329D">
        <w:rPr>
          <w:rFonts w:ascii="標楷體" w:eastAsia="標楷體" w:hAnsi="標楷體" w:hint="eastAsia"/>
          <w:color w:val="000000" w:themeColor="text1"/>
          <w:sz w:val="32"/>
          <w:szCs w:val="32"/>
        </w:rPr>
        <w:t>以推薦方式者：</w:t>
      </w:r>
    </w:p>
    <w:p w14:paraId="46E2B1D7" w14:textId="28F489CE" w:rsidR="00E02EEB" w:rsidRPr="00DA329D" w:rsidRDefault="00E02EEB" w:rsidP="00E02EEB">
      <w:pPr>
        <w:spacing w:line="440" w:lineRule="exact"/>
        <w:ind w:leftChars="531" w:left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3E6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請於</w:t>
      </w:r>
      <w:r w:rsidR="00C51E1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113</w:t>
      </w:r>
      <w:r w:rsidRPr="00993E6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年4月</w:t>
      </w:r>
      <w:r w:rsidR="002922E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15日</w:t>
      </w:r>
      <w:r w:rsidRPr="00993E6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前</w:t>
      </w: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，由各單位召開遴選會議，並統整會議紀錄、推薦選手優秀成績證明，以及推薦名單等資料後，逕送資料至本局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核備</w:t>
      </w:r>
      <w:r w:rsidRPr="00DA329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DBC9F74" w14:textId="1EE0E840" w:rsidR="002922ED" w:rsidRDefault="002922ED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53AA635" w14:textId="77777777" w:rsidR="002922ED" w:rsidRDefault="002922ED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607199F" w14:textId="77777777" w:rsidR="002922ED" w:rsidRPr="004928FA" w:rsidRDefault="002922ED" w:rsidP="002922ED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lastRenderedPageBreak/>
        <w:t>桃園市參加11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3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年全民運動會○○○代表隊遴選辦法(範例)</w:t>
      </w:r>
    </w:p>
    <w:p w14:paraId="796E9E7B" w14:textId="77777777" w:rsidR="002922ED" w:rsidRPr="00DD5F2D" w:rsidRDefault="002922ED" w:rsidP="002922ED">
      <w:pPr>
        <w:numPr>
          <w:ilvl w:val="0"/>
          <w:numId w:val="5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</w:p>
    <w:p w14:paraId="23C2DDF4" w14:textId="77777777" w:rsidR="002922ED" w:rsidRPr="00DD5F2D" w:rsidRDefault="002922ED" w:rsidP="002922ED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</w:rPr>
        <w:t>目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</w:rPr>
        <w:t>的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</w:rPr>
        <w:t>為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</w:rPr>
        <w:t>本市績優選手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組成</w:t>
      </w:r>
      <w:r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年全民運動會桃園市參賽</w:t>
      </w:r>
      <w:r>
        <w:rPr>
          <w:rFonts w:ascii="標楷體" w:eastAsia="標楷體" w:hAnsi="標楷體" w:hint="eastAsia"/>
          <w:color w:val="000000" w:themeColor="text1"/>
          <w:sz w:val="28"/>
        </w:rPr>
        <w:t>代表隊，並鼓勵本市潛力選手提升運動實力，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推動</w:t>
      </w:r>
      <w:r w:rsidRPr="00CF3861">
        <w:rPr>
          <w:rFonts w:ascii="標楷體" w:eastAsia="標楷體" w:hAnsi="標楷體" w:hint="eastAsia"/>
          <w:color w:val="000000" w:themeColor="text1"/>
          <w:sz w:val="28"/>
        </w:rPr>
        <w:t>○○○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運動</w:t>
      </w:r>
      <w:r>
        <w:rPr>
          <w:rFonts w:ascii="標楷體" w:eastAsia="標楷體" w:hAnsi="標楷體" w:hint="eastAsia"/>
          <w:color w:val="000000" w:themeColor="text1"/>
          <w:sz w:val="28"/>
        </w:rPr>
        <w:t>發展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05C9AA7E" w14:textId="77777777" w:rsidR="002922ED" w:rsidRPr="001128C2" w:rsidRDefault="002922ED" w:rsidP="002922ED">
      <w:pPr>
        <w:numPr>
          <w:ilvl w:val="0"/>
          <w:numId w:val="6"/>
        </w:numPr>
        <w:snapToGrid w:val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遴選方式：113</w:t>
      </w:r>
      <w:r w:rsidRPr="001128C2">
        <w:rPr>
          <w:rFonts w:ascii="標楷體" w:eastAsia="標楷體" w:hAnsi="標楷體" w:hint="eastAsia"/>
          <w:color w:val="000000" w:themeColor="text1"/>
          <w:sz w:val="28"/>
        </w:rPr>
        <w:t>年全民運動會桃園市○○○代表隊由桃園市體育總會○○委員會辦理遴選作業，並以「11</w:t>
      </w:r>
      <w:r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1128C2">
        <w:rPr>
          <w:rFonts w:ascii="標楷體" w:eastAsia="標楷體" w:hAnsi="標楷體" w:hint="eastAsia"/>
          <w:color w:val="000000" w:themeColor="text1"/>
          <w:sz w:val="28"/>
        </w:rPr>
        <w:t>年桃園市運動會-市長盃○○錦標賽」兼辦選拔賽事遴選本市優秀選手。</w:t>
      </w:r>
    </w:p>
    <w:p w14:paraId="249E56E0" w14:textId="77777777" w:rsidR="002922ED" w:rsidRPr="00CB1460" w:rsidRDefault="002922ED" w:rsidP="002922ED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選手參賽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資格：</w:t>
      </w:r>
    </w:p>
    <w:p w14:paraId="6977A491" w14:textId="77777777" w:rsidR="002922ED" w:rsidRPr="00CB1460" w:rsidRDefault="002922ED" w:rsidP="002922ED">
      <w:pPr>
        <w:pStyle w:val="a7"/>
        <w:numPr>
          <w:ilvl w:val="0"/>
          <w:numId w:val="7"/>
        </w:num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  <w:r>
        <w:rPr>
          <w:rFonts w:ascii="標楷體" w:eastAsia="標楷體" w:hAnsi="標楷體" w:hint="eastAsia"/>
          <w:color w:val="000000" w:themeColor="text1"/>
          <w:sz w:val="28"/>
        </w:rPr>
        <w:t>須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設籍桃園市連續滿3年以上者，其設籍期間計算以</w:t>
      </w:r>
      <w:r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年全民運動會註冊始日為準。</w:t>
      </w:r>
    </w:p>
    <w:p w14:paraId="2DF13CAC" w14:textId="77777777" w:rsidR="002922ED" w:rsidRDefault="002922ED" w:rsidP="002922ED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(二)年齡規定：(依</w:t>
      </w:r>
      <w:r>
        <w:rPr>
          <w:rFonts w:ascii="標楷體" w:eastAsia="標楷體" w:hAnsi="標楷體" w:hint="eastAsia"/>
          <w:color w:val="000000" w:themeColor="text1"/>
          <w:sz w:val="28"/>
        </w:rPr>
        <w:t>113年全民運動會競賽規程及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各競賽種類技術手冊規定辦理)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AB15ED7" w14:textId="77777777" w:rsidR="002922ED" w:rsidRDefault="002922ED" w:rsidP="002922ED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桃園市代表隊選拔項目：</w:t>
      </w:r>
    </w:p>
    <w:p w14:paraId="2190151B" w14:textId="77777777" w:rsidR="002922ED" w:rsidRDefault="002922ED" w:rsidP="002922ED">
      <w:pPr>
        <w:pStyle w:val="a7"/>
        <w:numPr>
          <w:ilvl w:val="0"/>
          <w:numId w:val="8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 w:rsidRPr="00CB1460"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 w:hint="eastAsia"/>
          <w:color w:val="000000" w:themeColor="text1"/>
          <w:sz w:val="28"/>
        </w:rPr>
        <w:t>組別及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項目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2F866CB9" w14:textId="77777777" w:rsidR="002922ED" w:rsidRPr="00CB1460" w:rsidRDefault="002922ED" w:rsidP="002922ED">
      <w:pPr>
        <w:pStyle w:val="a7"/>
        <w:numPr>
          <w:ilvl w:val="0"/>
          <w:numId w:val="8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相關比賽</w:t>
      </w:r>
      <w:r>
        <w:rPr>
          <w:rFonts w:ascii="標楷體" w:eastAsia="標楷體" w:hAnsi="標楷體"/>
          <w:color w:val="000000" w:themeColor="text1"/>
          <w:sz w:val="28"/>
        </w:rPr>
        <w:t>規則及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規範如同「11</w:t>
      </w:r>
      <w:r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年桃園市運動會-市長盃○○○錦標賽」</w:t>
      </w:r>
      <w:r>
        <w:rPr>
          <w:rFonts w:ascii="標楷體" w:eastAsia="標楷體" w:hAnsi="標楷體" w:hint="eastAsia"/>
          <w:color w:val="000000" w:themeColor="text1"/>
          <w:sz w:val="28"/>
        </w:rPr>
        <w:t>規定辦理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305CCB9" w14:textId="77777777" w:rsidR="002922ED" w:rsidRDefault="002922ED" w:rsidP="002922ED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/>
          <w:color w:val="000000" w:themeColor="text1"/>
          <w:sz w:val="28"/>
        </w:rPr>
        <w:t>例外</w:t>
      </w:r>
      <w:r>
        <w:rPr>
          <w:rFonts w:ascii="標楷體" w:eastAsia="標楷體" w:hAnsi="標楷體" w:hint="eastAsia"/>
          <w:color w:val="000000" w:themeColor="text1"/>
          <w:sz w:val="28"/>
        </w:rPr>
        <w:t>規定：</w:t>
      </w:r>
    </w:p>
    <w:p w14:paraId="208BB50B" w14:textId="77777777" w:rsidR="002922ED" w:rsidRDefault="002922ED" w:rsidP="002922ED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參加選拔選手應報名完賽本賽事，無完成賽事者不予入選，倘本選拔賽事舉辦期間，選手係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因參加國際性或全國性賽事，或入選國家代表隊於培訓期間等特殊原因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以致無法參賽，且選手參加比賽成績優秀，足以入選本市代表隊遴選名單，請報名單位檢附選手優秀成績證明，將於賽後遴選會議研商徵召事宜。</w:t>
      </w:r>
    </w:p>
    <w:p w14:paraId="2AAD26B0" w14:textId="77777777" w:rsidR="002922ED" w:rsidRPr="00071BC0" w:rsidRDefault="002922ED" w:rsidP="002922ED">
      <w:pPr>
        <w:pStyle w:val="a7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1BC0"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報名辦法：</w:t>
      </w:r>
    </w:p>
    <w:p w14:paraId="4FB1F08C" w14:textId="77777777" w:rsidR="002922ED" w:rsidRDefault="002922ED" w:rsidP="002922ED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報名時間：</w:t>
      </w:r>
    </w:p>
    <w:p w14:paraId="7866170D" w14:textId="77777777" w:rsidR="002922ED" w:rsidRDefault="002922ED" w:rsidP="002922ED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收件地址：</w:t>
      </w:r>
    </w:p>
    <w:p w14:paraId="7F8F5903" w14:textId="77777777" w:rsidR="002922ED" w:rsidRPr="00071BC0" w:rsidRDefault="002922ED" w:rsidP="002922ED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報名所需資料：</w:t>
      </w:r>
    </w:p>
    <w:p w14:paraId="3956BBB4" w14:textId="77777777" w:rsidR="002922ED" w:rsidRPr="00DD5F2D" w:rsidRDefault="002922ED" w:rsidP="002922ED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七、113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代表隊遴選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標準細則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F6BCCB8" w14:textId="77777777" w:rsidR="002922ED" w:rsidRPr="00DD5F2D" w:rsidRDefault="002922ED" w:rsidP="002922ED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應訂定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入選名次及成績標準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，並請參考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全民運動會競賽規程獎勵規定、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111年全民運動會最低獲獎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成績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等擬定選拔標準)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59990FF" w14:textId="77777777" w:rsidR="002922ED" w:rsidRPr="00DD5F2D" w:rsidRDefault="002922ED" w:rsidP="002922ED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各競賽組別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選拔人數：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正取：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、備取：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F5C84E5" w14:textId="77777777" w:rsidR="002922ED" w:rsidRDefault="002922ED" w:rsidP="002922ED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代表隊教練產生方式：</w:t>
      </w:r>
    </w:p>
    <w:p w14:paraId="3B62FB37" w14:textId="16B19136" w:rsidR="002922ED" w:rsidRDefault="002922ED" w:rsidP="002922E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教練人數：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請參</w:t>
      </w:r>
      <w:r>
        <w:rPr>
          <w:rFonts w:ascii="標楷體" w:eastAsia="標楷體" w:hAnsi="標楷體" w:hint="eastAsia"/>
          <w:color w:val="FF0000"/>
          <w:sz w:val="28"/>
          <w:szCs w:val="28"/>
        </w:rPr>
        <w:t>考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全民運動會競賽規程職員人數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規定</w:t>
      </w:r>
      <w:r>
        <w:rPr>
          <w:rFonts w:ascii="標楷體" w:eastAsia="標楷體" w:hAnsi="標楷體" w:hint="eastAsia"/>
          <w:color w:val="FF0000"/>
          <w:sz w:val="28"/>
          <w:szCs w:val="28"/>
        </w:rPr>
        <w:t>擬定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F4C4565" w14:textId="77777777" w:rsidR="002922ED" w:rsidRDefault="002922ED" w:rsidP="002922E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.代表隊教練：</w:t>
      </w:r>
    </w:p>
    <w:p w14:paraId="0C0F1A6C" w14:textId="77777777" w:rsidR="002922ED" w:rsidRPr="00EF7728" w:rsidRDefault="002922ED" w:rsidP="002922E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F7728">
        <w:rPr>
          <w:rFonts w:ascii="標楷體" w:eastAsia="標楷體" w:hAnsi="標楷體" w:hint="eastAsia"/>
          <w:color w:val="000000" w:themeColor="text1"/>
          <w:sz w:val="28"/>
          <w:szCs w:val="28"/>
        </w:rPr>
        <w:t>各教練應具備各競賽種類C級(丙級)以上教練證，並須提供教練證影本。</w:t>
      </w:r>
    </w:p>
    <w:p w14:paraId="3A7555D6" w14:textId="77777777" w:rsidR="002922ED" w:rsidRDefault="002922ED" w:rsidP="002922E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(2)團體項目：自桃園市運動會-市長盃</w:t>
      </w:r>
      <w:r w:rsidRPr="00CF3861">
        <w:rPr>
          <w:rFonts w:ascii="標楷體" w:eastAsia="標楷體" w:hAnsi="標楷體" w:hint="eastAsia"/>
          <w:color w:val="000000" w:themeColor="text1"/>
          <w:sz w:val="28"/>
        </w:rPr>
        <w:t>○○○</w:t>
      </w:r>
      <w:r>
        <w:rPr>
          <w:rFonts w:ascii="標楷體" w:eastAsia="標楷體" w:hAnsi="標楷體" w:hint="eastAsia"/>
          <w:color w:val="000000" w:themeColor="text1"/>
          <w:sz w:val="28"/>
        </w:rPr>
        <w:t>錦標賽參賽優勝隊伍擔任教練中組成為主，並將以所指導隊伍成績做為教練遴選評估依據，經遴選會議決議通過後產生本市教練名單。</w:t>
      </w:r>
    </w:p>
    <w:p w14:paraId="426AB9D9" w14:textId="77777777" w:rsidR="002922ED" w:rsidRDefault="002922ED" w:rsidP="002922E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(3)個人項目：由入選代表隊選手</w:t>
      </w:r>
      <w:r w:rsidRPr="00395C10">
        <w:rPr>
          <w:rFonts w:ascii="標楷體" w:eastAsia="標楷體" w:hAnsi="標楷體" w:hint="eastAsia"/>
          <w:color w:val="000000" w:themeColor="text1"/>
          <w:sz w:val="28"/>
        </w:rPr>
        <w:t>以實際具有指導之實，</w:t>
      </w:r>
      <w:r>
        <w:rPr>
          <w:rFonts w:ascii="標楷體" w:eastAsia="標楷體" w:hAnsi="標楷體" w:hint="eastAsia"/>
          <w:color w:val="000000" w:themeColor="text1"/>
          <w:sz w:val="28"/>
        </w:rPr>
        <w:t>自行填報指導教練名冊中之教練名單，並經遴選會議決議通過後產生帶隊教練。</w:t>
      </w:r>
    </w:p>
    <w:p w14:paraId="1368A223" w14:textId="77777777" w:rsidR="002922ED" w:rsidRDefault="002922ED" w:rsidP="002922ED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(四)由遴選單位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邀集相關專業人員召開遴選會議，確認選拔賽成績並產生本市代表隊選手及職員名單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，名單經選訓委員會審議通過後，由遴選單位提報桃園市政府體育局核准備查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020C633" w14:textId="77777777" w:rsidR="002922ED" w:rsidRPr="00685A71" w:rsidRDefault="002922ED" w:rsidP="002922ED">
      <w:pPr>
        <w:snapToGrid w:val="0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八、以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書面審查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辦理遴選作業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遴選順位如下：</w:t>
      </w:r>
    </w:p>
    <w:p w14:paraId="74604FD1" w14:textId="77777777" w:rsidR="002922ED" w:rsidRPr="00685A71" w:rsidRDefault="002922ED" w:rsidP="002922ED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(一)最近一年(含當年)參加國際性比賽優秀成績。</w:t>
      </w:r>
    </w:p>
    <w:p w14:paraId="2DE2F518" w14:textId="77777777" w:rsidR="002922ED" w:rsidRPr="00685A71" w:rsidRDefault="002922ED" w:rsidP="002922ED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(二)最近一年(含當年)參加全國性錦標賽前六名成績。</w:t>
      </w:r>
    </w:p>
    <w:p w14:paraId="76E17068" w14:textId="77777777" w:rsidR="002922ED" w:rsidRPr="00685A71" w:rsidRDefault="002922ED" w:rsidP="002922ED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(三)最近一年(含當年)參加全國中等學校運動會前六名成績。</w:t>
      </w:r>
    </w:p>
    <w:p w14:paraId="41A24C0E" w14:textId="77777777" w:rsidR="002922ED" w:rsidRPr="00685A71" w:rsidRDefault="002922ED" w:rsidP="002922ED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(四)最近一年(含當年)參加全國各單項協會舉辦最高層級錦標賽前三名成績。</w:t>
      </w:r>
    </w:p>
    <w:p w14:paraId="0A4C7BBF" w14:textId="77777777" w:rsidR="002922ED" w:rsidRPr="00DD5F2D" w:rsidRDefault="002922ED" w:rsidP="002922ED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備註：最近一年泛指1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年全民運動會(含)之後參加之各種賽事通稱。</w:t>
      </w:r>
    </w:p>
    <w:p w14:paraId="33340CE1" w14:textId="77777777" w:rsidR="002922ED" w:rsidRPr="00DD5F2D" w:rsidRDefault="002922ED" w:rsidP="002922ED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九、遴選辦法規定附則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6EDED9F2" w14:textId="77777777" w:rsidR="002922ED" w:rsidRPr="00DD5F2D" w:rsidRDefault="002922ED" w:rsidP="002922ED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本市代表隊參加1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年全民運動會競賽種類之參賽項目、人數、參賽年齡及參賽標準等，應符合11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年全民運動會各競賽種類技術手冊規定，故本選拔競賽規程(遴選辦法)將依據賽會公告之技術手冊規定辦理並酌予調整，修正事項將函送本府體育局備查後辦理。</w:t>
      </w:r>
    </w:p>
    <w:p w14:paraId="765BFA51" w14:textId="77777777" w:rsidR="002922ED" w:rsidRDefault="002922ED" w:rsidP="002922ED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十一、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本遴選辦法經桃園市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體育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○○委員會</w:t>
      </w:r>
      <w:r>
        <w:rPr>
          <w:rFonts w:ascii="標楷體" w:eastAsia="標楷體" w:hAnsi="標楷體" w:hint="eastAsia"/>
          <w:color w:val="000000" w:themeColor="text1"/>
          <w:sz w:val="28"/>
        </w:rPr>
        <w:t>(承辦單位名)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並經桃園市政府體育局核備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p w14:paraId="419EFAB9" w14:textId="77777777" w:rsidR="002922ED" w:rsidRDefault="002922ED" w:rsidP="002922ED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056A72" w14:textId="77777777" w:rsidR="002922ED" w:rsidRDefault="002922ED" w:rsidP="002922ED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5C16">
        <w:rPr>
          <w:rFonts w:ascii="標楷體" w:eastAsia="標楷體" w:hAnsi="標楷體" w:hint="eastAsia"/>
          <w:color w:val="FF0000"/>
          <w:sz w:val="28"/>
          <w:szCs w:val="28"/>
        </w:rPr>
        <w:t>※本範例供各委員會參用，並可依各委員會之實際需求酌予增修內容。</w:t>
      </w:r>
    </w:p>
    <w:p w14:paraId="69D145B8" w14:textId="77777777" w:rsidR="002922ED" w:rsidRDefault="002922ED" w:rsidP="002922ED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C6C876D" w14:textId="77777777" w:rsidR="002922ED" w:rsidRDefault="002922ED" w:rsidP="002922ED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lastRenderedPageBreak/>
        <w:t>○○○</w:t>
      </w:r>
      <w:r w:rsidRPr="005574D7">
        <w:rPr>
          <w:rFonts w:eastAsia="標楷體"/>
          <w:b/>
          <w:bCs/>
          <w:sz w:val="28"/>
          <w:szCs w:val="32"/>
        </w:rPr>
        <w:t>年桃園市</w:t>
      </w:r>
      <w:r>
        <w:rPr>
          <w:rFonts w:eastAsia="標楷體" w:hint="eastAsia"/>
          <w:b/>
          <w:bCs/>
          <w:sz w:val="28"/>
          <w:szCs w:val="32"/>
        </w:rPr>
        <w:t>運</w:t>
      </w:r>
      <w:r w:rsidRPr="005574D7">
        <w:rPr>
          <w:rFonts w:eastAsia="標楷體"/>
          <w:b/>
          <w:bCs/>
          <w:sz w:val="28"/>
          <w:szCs w:val="32"/>
        </w:rPr>
        <w:t>動</w:t>
      </w:r>
      <w:r>
        <w:rPr>
          <w:rFonts w:eastAsia="標楷體" w:hint="eastAsia"/>
          <w:b/>
          <w:bCs/>
          <w:sz w:val="28"/>
          <w:szCs w:val="32"/>
        </w:rPr>
        <w:t>會</w:t>
      </w:r>
      <w:r w:rsidRPr="005574D7">
        <w:rPr>
          <w:rFonts w:eastAsia="標楷體"/>
          <w:b/>
          <w:bCs/>
          <w:sz w:val="28"/>
          <w:szCs w:val="32"/>
        </w:rPr>
        <w:t>－</w:t>
      </w:r>
      <w:r>
        <w:rPr>
          <w:rFonts w:eastAsia="標楷體" w:hint="eastAsia"/>
          <w:b/>
          <w:bCs/>
          <w:sz w:val="28"/>
          <w:szCs w:val="32"/>
        </w:rPr>
        <w:t>市長盃○○○錦標賽</w:t>
      </w:r>
    </w:p>
    <w:p w14:paraId="0A942370" w14:textId="77777777" w:rsidR="002922ED" w:rsidRDefault="002922ED" w:rsidP="002922ED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○○○年桃園市運動會─市長盃○○○錦標賽</w:t>
      </w:r>
    </w:p>
    <w:p w14:paraId="7020340F" w14:textId="77777777" w:rsidR="002922ED" w:rsidRDefault="002922ED" w:rsidP="002922ED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暨○○○年全民運動會代表隊選拔賽</w:t>
      </w:r>
    </w:p>
    <w:p w14:paraId="1E7A2261" w14:textId="77777777" w:rsidR="002922ED" w:rsidRPr="005574D7" w:rsidRDefault="002922ED" w:rsidP="002922ED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4E85B1B0" w14:textId="77777777" w:rsidR="002922ED" w:rsidRPr="000D7607" w:rsidRDefault="002922ED" w:rsidP="002922ED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依據○○○年○○月○○日「○○○年桃園市運動會市長盃競賽活動申請補助說明會議」會議紀錄訂定之。</w:t>
      </w:r>
    </w:p>
    <w:p w14:paraId="79FE8D97" w14:textId="77777777" w:rsidR="002922ED" w:rsidRPr="000D7607" w:rsidRDefault="002922ED" w:rsidP="002922ED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Pr="0096483A">
        <w:rPr>
          <w:rFonts w:ascii="Times New Roman" w:eastAsia="標楷體" w:hAnsi="Times New Roman" w:cs="Times New Roman" w:hint="eastAsia"/>
          <w:szCs w:val="28"/>
          <w:shd w:val="pct15" w:color="auto" w:fill="FFFFFF"/>
        </w:rPr>
        <w:t>為擴展運動風氣、增進國民身心健康、厚植運動實力、並藉運動促進友誼交流，並以公平、公正及公開的方式選派優秀選手代表本市參加賽事。</w:t>
      </w:r>
      <w:r>
        <w:rPr>
          <w:rFonts w:ascii="Times New Roman" w:eastAsia="標楷體" w:hAnsi="Times New Roman" w:cs="Times New Roman" w:hint="eastAsia"/>
          <w:szCs w:val="28"/>
          <w:shd w:val="pct15" w:color="auto" w:fill="FFFFFF"/>
        </w:rPr>
        <w:t>(</w:t>
      </w:r>
      <w:r>
        <w:rPr>
          <w:rFonts w:ascii="Times New Roman" w:eastAsia="標楷體" w:hAnsi="Times New Roman" w:cs="Times New Roman" w:hint="eastAsia"/>
          <w:szCs w:val="28"/>
          <w:shd w:val="pct15" w:color="auto" w:fill="FFFFFF"/>
        </w:rPr>
        <w:t>參考範例</w:t>
      </w:r>
      <w:r>
        <w:rPr>
          <w:rFonts w:ascii="Times New Roman" w:eastAsia="標楷體" w:hAnsi="Times New Roman" w:cs="Times New Roman" w:hint="eastAsia"/>
          <w:szCs w:val="28"/>
          <w:shd w:val="pct15" w:color="auto" w:fill="FFFFFF"/>
        </w:rPr>
        <w:t>)</w:t>
      </w:r>
    </w:p>
    <w:p w14:paraId="358AE632" w14:textId="77777777" w:rsidR="002922ED" w:rsidRPr="000D7607" w:rsidRDefault="002922ED" w:rsidP="002922ED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 w:rsidRPr="005574D7"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14:paraId="2CADEE3F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 w:rsidRPr="005574D7"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14:paraId="2799B7D0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承辦單位：桃園市體育總會○○委員會</w:t>
      </w:r>
    </w:p>
    <w:p w14:paraId="4F2D60A2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</w:p>
    <w:p w14:paraId="1AE0F7ED" w14:textId="77777777" w:rsidR="002922ED" w:rsidRPr="00D01155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 w:rsidRPr="00D01155">
        <w:rPr>
          <w:rFonts w:ascii="Times New Roman" w:eastAsia="標楷體" w:hAnsi="Times New Roman" w:cs="Times New Roman" w:hint="eastAsia"/>
          <w:color w:val="FF0000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922ED" w:rsidRPr="005574D7" w14:paraId="186AA808" w14:textId="77777777" w:rsidTr="005C7859">
        <w:trPr>
          <w:cantSplit/>
          <w:trHeight w:val="420"/>
        </w:trPr>
        <w:tc>
          <w:tcPr>
            <w:tcW w:w="1021" w:type="dxa"/>
            <w:vAlign w:val="center"/>
          </w:tcPr>
          <w:p w14:paraId="4394071B" w14:textId="77777777" w:rsidR="002922ED" w:rsidRPr="00B27C6C" w:rsidRDefault="002922ED" w:rsidP="005C78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4110" w:type="dxa"/>
            <w:vAlign w:val="center"/>
          </w:tcPr>
          <w:p w14:paraId="20E15FA4" w14:textId="77777777" w:rsidR="002922ED" w:rsidRPr="00B27C6C" w:rsidRDefault="002922ED" w:rsidP="005C78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111" w:type="dxa"/>
            <w:vAlign w:val="center"/>
          </w:tcPr>
          <w:p w14:paraId="011EDF56" w14:textId="77777777" w:rsidR="002922ED" w:rsidRPr="00B27C6C" w:rsidRDefault="002922ED" w:rsidP="005C78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)</w:t>
            </w:r>
          </w:p>
        </w:tc>
      </w:tr>
      <w:tr w:rsidR="002922ED" w:rsidRPr="005574D7" w14:paraId="576C93AD" w14:textId="77777777" w:rsidTr="005C7859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BD00D1" w14:textId="77777777" w:rsidR="002922ED" w:rsidRPr="00E31485" w:rsidRDefault="002922ED" w:rsidP="005C7859">
            <w:pPr>
              <w:jc w:val="center"/>
              <w:rPr>
                <w:rFonts w:eastAsia="標楷體"/>
                <w:shd w:val="pct15" w:color="auto" w:fill="FFFFFF"/>
              </w:rPr>
            </w:pPr>
            <w:r w:rsidRPr="00E31485">
              <w:rPr>
                <w:rFonts w:eastAsia="標楷體" w:hint="eastAsia"/>
                <w:shd w:val="pct15" w:color="auto" w:fill="FFFFFF"/>
              </w:rPr>
              <w:t>國小組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3D522F6" w14:textId="77777777" w:rsidR="002922ED" w:rsidRPr="00B27C6C" w:rsidRDefault="002922ED" w:rsidP="005C7859">
            <w:pPr>
              <w:jc w:val="center"/>
              <w:rPr>
                <w:rFonts w:eastAsia="標楷體"/>
              </w:rPr>
            </w:pP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年</w:t>
            </w: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月</w:t>
            </w: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日至</w:t>
            </w: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年</w:t>
            </w: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月</w:t>
            </w: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62AB0F08" w14:textId="77777777" w:rsidR="002922ED" w:rsidRPr="00D10830" w:rsidRDefault="002922ED" w:rsidP="005C7859">
            <w:pPr>
              <w:jc w:val="center"/>
              <w:rPr>
                <w:rFonts w:eastAsia="標楷體"/>
                <w:shd w:val="pct15" w:color="auto" w:fill="FFFFFF"/>
              </w:rPr>
            </w:pPr>
            <w:r w:rsidRPr="00D10830">
              <w:rPr>
                <w:rFonts w:eastAsia="標楷體" w:hint="eastAsia"/>
                <w:szCs w:val="28"/>
                <w:shd w:val="pct15" w:color="auto" w:fill="FFFFFF"/>
              </w:rPr>
              <w:t>○○</w:t>
            </w:r>
            <w:r w:rsidRPr="00D10830">
              <w:rPr>
                <w:rFonts w:eastAsia="標楷體"/>
                <w:shd w:val="pct15" w:color="auto" w:fill="FFFFFF"/>
              </w:rPr>
              <w:t>高中</w:t>
            </w:r>
            <w:r w:rsidRPr="00D10830">
              <w:rPr>
                <w:rFonts w:eastAsia="標楷體" w:hint="eastAsia"/>
                <w:shd w:val="pct15" w:color="auto" w:fill="FFFFFF"/>
              </w:rPr>
              <w:t>(</w:t>
            </w:r>
            <w:r w:rsidRPr="00D10830">
              <w:rPr>
                <w:rFonts w:eastAsia="標楷體" w:hint="eastAsia"/>
                <w:shd w:val="pct15" w:color="auto" w:fill="FFFFFF"/>
              </w:rPr>
              <w:t>地址</w:t>
            </w:r>
            <w:r w:rsidRPr="00D10830">
              <w:rPr>
                <w:rFonts w:eastAsia="標楷體" w:hint="eastAsia"/>
                <w:shd w:val="pct15" w:color="auto" w:fill="FFFFFF"/>
              </w:rPr>
              <w:t>)</w:t>
            </w:r>
          </w:p>
        </w:tc>
      </w:tr>
      <w:tr w:rsidR="002922ED" w:rsidRPr="005574D7" w14:paraId="49D11AA8" w14:textId="77777777" w:rsidTr="005C7859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B6A31A8" w14:textId="77777777" w:rsidR="002922ED" w:rsidRPr="00E31485" w:rsidRDefault="002922ED" w:rsidP="005C7859">
            <w:pPr>
              <w:jc w:val="center"/>
              <w:rPr>
                <w:rFonts w:eastAsia="標楷體"/>
                <w:shd w:val="pct15" w:color="auto" w:fill="FFFFFF"/>
              </w:rPr>
            </w:pPr>
            <w:r w:rsidRPr="00E31485">
              <w:rPr>
                <w:rFonts w:eastAsia="標楷體" w:hint="eastAsia"/>
                <w:shd w:val="pct15" w:color="auto" w:fill="FFFFFF"/>
              </w:rPr>
              <w:t>國中組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3FFE3C2" w14:textId="77777777" w:rsidR="002922ED" w:rsidRPr="00B27C6C" w:rsidRDefault="002922ED" w:rsidP="005C7859">
            <w:pPr>
              <w:jc w:val="center"/>
              <w:rPr>
                <w:rFonts w:eastAsia="標楷體"/>
              </w:rPr>
            </w:pP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年</w:t>
            </w: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月</w:t>
            </w:r>
            <w:r w:rsidRPr="0096483A">
              <w:rPr>
                <w:rFonts w:eastAsia="標楷體"/>
                <w:shd w:val="pct15" w:color="auto" w:fill="FFFFFF"/>
              </w:rPr>
              <w:t>○</w:t>
            </w:r>
            <w:r w:rsidRPr="0096483A">
              <w:rPr>
                <w:rFonts w:eastAsia="標楷體" w:hint="eastAsia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7AD14857" w14:textId="77777777" w:rsidR="002922ED" w:rsidRPr="00D10830" w:rsidRDefault="002922ED" w:rsidP="005C7859">
            <w:pPr>
              <w:jc w:val="center"/>
              <w:rPr>
                <w:rFonts w:eastAsia="標楷體"/>
                <w:shd w:val="pct15" w:color="auto" w:fill="FFFFFF"/>
              </w:rPr>
            </w:pPr>
            <w:r w:rsidRPr="00D10830">
              <w:rPr>
                <w:rFonts w:eastAsia="標楷體" w:hint="eastAsia"/>
                <w:szCs w:val="28"/>
                <w:shd w:val="pct15" w:color="auto" w:fill="FFFFFF"/>
              </w:rPr>
              <w:t>○○</w:t>
            </w:r>
            <w:r w:rsidRPr="00D10830">
              <w:rPr>
                <w:rFonts w:eastAsia="標楷體"/>
                <w:shd w:val="pct15" w:color="auto" w:fill="FFFFFF"/>
              </w:rPr>
              <w:t>大學</w:t>
            </w:r>
            <w:r w:rsidRPr="00D10830">
              <w:rPr>
                <w:rFonts w:eastAsia="標楷體" w:hint="eastAsia"/>
                <w:shd w:val="pct15" w:color="auto" w:fill="FFFFFF"/>
              </w:rPr>
              <w:t>(</w:t>
            </w:r>
            <w:r w:rsidRPr="00D10830">
              <w:rPr>
                <w:rFonts w:eastAsia="標楷體" w:hint="eastAsia"/>
                <w:shd w:val="pct15" w:color="auto" w:fill="FFFFFF"/>
              </w:rPr>
              <w:t>地址</w:t>
            </w:r>
            <w:r w:rsidRPr="00D10830">
              <w:rPr>
                <w:rFonts w:eastAsia="標楷體" w:hint="eastAsia"/>
                <w:shd w:val="pct15" w:color="auto" w:fill="FFFFFF"/>
              </w:rPr>
              <w:t>)</w:t>
            </w:r>
          </w:p>
        </w:tc>
      </w:tr>
      <w:tr w:rsidR="002922ED" w:rsidRPr="005574D7" w14:paraId="1F02ACD3" w14:textId="77777777" w:rsidTr="005C7859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5F86BFB" w14:textId="77777777" w:rsidR="002922ED" w:rsidRDefault="002922ED" w:rsidP="005C7859">
            <w:pPr>
              <w:jc w:val="center"/>
              <w:rPr>
                <w:rFonts w:eastAsia="標楷體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6536AED" w14:textId="77777777" w:rsidR="002922ED" w:rsidRPr="0096483A" w:rsidRDefault="002922ED" w:rsidP="005C7859">
            <w:pPr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4111" w:type="dxa"/>
            <w:vAlign w:val="center"/>
          </w:tcPr>
          <w:p w14:paraId="5939F1EB" w14:textId="77777777" w:rsidR="002922ED" w:rsidRPr="0096483A" w:rsidRDefault="002922ED" w:rsidP="005C7859">
            <w:pPr>
              <w:jc w:val="center"/>
              <w:rPr>
                <w:rFonts w:eastAsia="標楷體"/>
                <w:shd w:val="pct15" w:color="auto" w:fill="FFFFFF"/>
              </w:rPr>
            </w:pPr>
          </w:p>
        </w:tc>
      </w:tr>
    </w:tbl>
    <w:p w14:paraId="44ACD612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1D2C63">
        <w:rPr>
          <w:rFonts w:ascii="Times New Roman" w:eastAsia="標楷體" w:hAnsi="Times New Roman" w:cs="Times New Roman" w:hint="eastAsia"/>
          <w:color w:val="FF0000"/>
          <w:szCs w:val="28"/>
        </w:rPr>
        <w:t>比</w:t>
      </w:r>
      <w:r>
        <w:rPr>
          <w:rFonts w:ascii="Times New Roman" w:eastAsia="標楷體" w:hAnsi="Times New Roman" w:cs="Times New Roman" w:hint="eastAsia"/>
          <w:szCs w:val="28"/>
        </w:rPr>
        <w:t>賽資格：</w:t>
      </w:r>
    </w:p>
    <w:p w14:paraId="359D4BF4" w14:textId="77777777" w:rsidR="002922ED" w:rsidRPr="00D01155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Cs w:val="28"/>
        </w:rPr>
        <w:t>比</w:t>
      </w:r>
      <w:r w:rsidRPr="00D01155">
        <w:rPr>
          <w:rFonts w:ascii="Times New Roman" w:eastAsia="標楷體" w:hAnsi="Times New Roman" w:cs="Times New Roman" w:hint="eastAsia"/>
          <w:color w:val="FF0000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2922ED" w14:paraId="3C2264C4" w14:textId="77777777" w:rsidTr="005C7859">
        <w:tc>
          <w:tcPr>
            <w:tcW w:w="2215" w:type="dxa"/>
          </w:tcPr>
          <w:p w14:paraId="6E779A31" w14:textId="77777777" w:rsidR="002922ED" w:rsidRDefault="002922ED" w:rsidP="005C785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14:paraId="7D633FBC" w14:textId="77777777" w:rsidR="002922ED" w:rsidRDefault="002922ED" w:rsidP="005C785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14:paraId="63910BE7" w14:textId="77777777" w:rsidR="002922ED" w:rsidRDefault="002922ED" w:rsidP="005C785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14:paraId="4E827974" w14:textId="77777777" w:rsidR="002922ED" w:rsidRDefault="002922ED" w:rsidP="005C785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14:paraId="7E7A3D7D" w14:textId="77777777" w:rsidR="002922ED" w:rsidRDefault="002922ED" w:rsidP="005C785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14:paraId="3295E942" w14:textId="77777777" w:rsidR="002922ED" w:rsidRDefault="002922ED" w:rsidP="005C785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2922ED" w14:paraId="151EF213" w14:textId="77777777" w:rsidTr="005C7859">
        <w:tc>
          <w:tcPr>
            <w:tcW w:w="2215" w:type="dxa"/>
          </w:tcPr>
          <w:p w14:paraId="0E807A3D" w14:textId="77777777" w:rsidR="002922ED" w:rsidRPr="00557D77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範例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 xml:space="preserve">1) 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套路</w:t>
            </w:r>
          </w:p>
        </w:tc>
        <w:tc>
          <w:tcPr>
            <w:tcW w:w="2298" w:type="dxa"/>
          </w:tcPr>
          <w:p w14:paraId="71DE3120" w14:textId="77777777" w:rsidR="002922ED" w:rsidRPr="00557D77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國小個人男子組</w:t>
            </w:r>
          </w:p>
        </w:tc>
        <w:tc>
          <w:tcPr>
            <w:tcW w:w="4829" w:type="dxa"/>
          </w:tcPr>
          <w:p w14:paraId="740F96F4" w14:textId="77777777" w:rsidR="002922ED" w:rsidRPr="00557D77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13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式太極拳</w:t>
            </w:r>
          </w:p>
        </w:tc>
      </w:tr>
      <w:tr w:rsidR="002922ED" w14:paraId="76B1978C" w14:textId="77777777" w:rsidTr="005C7859">
        <w:tc>
          <w:tcPr>
            <w:tcW w:w="2215" w:type="dxa"/>
          </w:tcPr>
          <w:p w14:paraId="5F3977E0" w14:textId="77777777" w:rsidR="002922ED" w:rsidRPr="00557D77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範例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 xml:space="preserve">2) </w:t>
            </w:r>
          </w:p>
        </w:tc>
        <w:tc>
          <w:tcPr>
            <w:tcW w:w="2298" w:type="dxa"/>
          </w:tcPr>
          <w:p w14:paraId="3AB8B653" w14:textId="77777777" w:rsidR="002922ED" w:rsidRPr="00557D77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社會個人女子組</w:t>
            </w:r>
          </w:p>
        </w:tc>
        <w:tc>
          <w:tcPr>
            <w:tcW w:w="4829" w:type="dxa"/>
          </w:tcPr>
          <w:p w14:paraId="5B3761D9" w14:textId="77777777" w:rsidR="002922ED" w:rsidRPr="00557D77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557D77">
              <w:rPr>
                <w:rFonts w:ascii="Times New Roman" w:eastAsia="標楷體" w:hAnsi="Times New Roman" w:cs="Times New Roman"/>
                <w:color w:val="FF0000"/>
                <w:szCs w:val="28"/>
              </w:rPr>
              <w:t>48.01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~</w:t>
            </w:r>
            <w:r w:rsidRPr="00557D77">
              <w:rPr>
                <w:rFonts w:ascii="Times New Roman" w:eastAsia="標楷體" w:hAnsi="Times New Roman" w:cs="Times New Roman"/>
                <w:color w:val="FF0000"/>
                <w:szCs w:val="28"/>
              </w:rPr>
              <w:t>52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.00</w:t>
            </w:r>
            <w:r w:rsidRPr="00557D77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公斤</w:t>
            </w:r>
          </w:p>
        </w:tc>
      </w:tr>
      <w:tr w:rsidR="002922ED" w14:paraId="6A2EBEDD" w14:textId="77777777" w:rsidTr="005C7859">
        <w:tc>
          <w:tcPr>
            <w:tcW w:w="2215" w:type="dxa"/>
          </w:tcPr>
          <w:p w14:paraId="160FCE46" w14:textId="77777777" w:rsidR="002922ED" w:rsidRPr="001D2C63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14:paraId="77690302" w14:textId="77777777" w:rsidR="002922ED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14:paraId="12A54AAE" w14:textId="77777777" w:rsidR="002922ED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E5D1355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2922ED" w14:paraId="3638AF20" w14:textId="77777777" w:rsidTr="005C7859">
        <w:trPr>
          <w:trHeight w:val="2930"/>
        </w:trPr>
        <w:tc>
          <w:tcPr>
            <w:tcW w:w="9342" w:type="dxa"/>
          </w:tcPr>
          <w:p w14:paraId="73BB5EB2" w14:textId="77777777" w:rsidR="002922ED" w:rsidRPr="0096483A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  <w:shd w:val="pct15" w:color="auto" w:fill="FFFFFF"/>
              </w:rPr>
            </w:pP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(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條列比賽採用規則、各組報名人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(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隊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)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數上限、比賽制度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(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賽制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)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、以及其他比賽相關規定</w:t>
            </w:r>
            <w:r w:rsidRPr="0096483A">
              <w:rPr>
                <w:rFonts w:ascii="Times New Roman" w:eastAsia="標楷體" w:hAnsi="Times New Roman" w:cs="Times New Roman" w:hint="eastAsia"/>
                <w:szCs w:val="28"/>
                <w:shd w:val="pct15" w:color="auto" w:fill="FFFFFF"/>
              </w:rPr>
              <w:t>)</w:t>
            </w:r>
          </w:p>
          <w:p w14:paraId="762CC30E" w14:textId="77777777" w:rsidR="002922ED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2E43DB9C" w14:textId="77777777" w:rsidR="002922ED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7C4CBC52" w14:textId="77777777" w:rsidR="002922ED" w:rsidRDefault="002922ED" w:rsidP="005C785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  <w:p w14:paraId="26E18F06" w14:textId="77777777" w:rsidR="002922ED" w:rsidRDefault="002922ED" w:rsidP="005C7859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37A31F37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07F14A7D" w14:textId="77777777" w:rsidR="002922ED" w:rsidRDefault="002922ED" w:rsidP="002922ED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報名期限：</w:t>
      </w:r>
    </w:p>
    <w:p w14:paraId="4EC35827" w14:textId="77777777" w:rsidR="002922ED" w:rsidRDefault="002922ED" w:rsidP="002922ED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3719B998" w14:textId="77777777" w:rsidR="002922ED" w:rsidRPr="00E92CE7" w:rsidRDefault="002922ED" w:rsidP="002922ED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</w:p>
    <w:p w14:paraId="70F1C57F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06328BB5" w14:textId="77777777" w:rsidR="002922ED" w:rsidRDefault="002922ED" w:rsidP="002922ED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</w:p>
    <w:p w14:paraId="5C2647E3" w14:textId="77777777" w:rsidR="002922ED" w:rsidRDefault="002922ED" w:rsidP="002922ED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</w:p>
    <w:p w14:paraId="43A0C4F4" w14:textId="77777777" w:rsidR="002922ED" w:rsidRDefault="002922ED" w:rsidP="002922ED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</w:p>
    <w:p w14:paraId="09B0974A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56A8B2C5" w14:textId="77777777" w:rsidR="002922ED" w:rsidRDefault="002922ED" w:rsidP="002922ED">
      <w:pPr>
        <w:spacing w:line="480" w:lineRule="exact"/>
        <w:ind w:left="567"/>
        <w:rPr>
          <w:rFonts w:eastAsia="標楷體"/>
          <w:szCs w:val="28"/>
        </w:rPr>
      </w:pPr>
      <w:r w:rsidRPr="00883C30">
        <w:rPr>
          <w:rFonts w:eastAsia="標楷體" w:hint="eastAsia"/>
          <w:szCs w:val="28"/>
        </w:rPr>
        <w:t>□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>
        <w:rPr>
          <w:rFonts w:eastAsia="標楷體" w:hint="eastAsia"/>
          <w:szCs w:val="28"/>
        </w:rPr>
        <w:t>○○○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20DF14F2" w14:textId="77777777" w:rsidR="002922ED" w:rsidRPr="00AC7D29" w:rsidRDefault="002922ED" w:rsidP="002922ED">
      <w:pPr>
        <w:spacing w:line="480" w:lineRule="exact"/>
        <w:ind w:left="567"/>
        <w:rPr>
          <w:rFonts w:eastAsia="標楷體"/>
          <w:szCs w:val="28"/>
        </w:rPr>
      </w:pPr>
      <w:r w:rsidRPr="00883C30">
        <w:rPr>
          <w:rFonts w:eastAsia="標楷體" w:hint="eastAsia"/>
          <w:szCs w:val="28"/>
        </w:rPr>
        <w:t>□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>
        <w:rPr>
          <w:rFonts w:eastAsia="標楷體" w:hint="eastAsia"/>
          <w:szCs w:val="28"/>
        </w:rPr>
        <w:t>○○○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2933588A" w14:textId="77777777" w:rsidR="002922ED" w:rsidRPr="00505D88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1D86AB2" w14:textId="77777777" w:rsidR="002922ED" w:rsidRDefault="002922ED" w:rsidP="002922ED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5681E9DB" w14:textId="77777777" w:rsidR="002922ED" w:rsidRPr="00505D88" w:rsidRDefault="002922ED" w:rsidP="002922ED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50F5636E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70F449E0" w14:textId="77777777" w:rsidR="002922ED" w:rsidRDefault="002922ED" w:rsidP="002922ED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66C30B30" w14:textId="77777777" w:rsidR="002922ED" w:rsidRDefault="002922ED" w:rsidP="002922ED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或裁判長正式提出，並繳交保證金新臺幣○○○元，如經審判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6391112B" w14:textId="77777777" w:rsidR="002922ED" w:rsidRDefault="002922ED" w:rsidP="002922ED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4F4C8B91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46931790" w14:textId="77777777" w:rsidR="002922ED" w:rsidRPr="00AC7D29" w:rsidRDefault="002922ED" w:rsidP="002922ED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13FBB9A5" w14:textId="77777777" w:rsidR="002922ED" w:rsidRPr="00AC7D29" w:rsidRDefault="002922ED" w:rsidP="002922ED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3B0DA99C" w14:textId="77777777" w:rsidR="002922ED" w:rsidRDefault="002922ED" w:rsidP="002922ED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1630A821" w14:textId="77777777" w:rsidR="002922ED" w:rsidRPr="004C64BB" w:rsidRDefault="002922ED" w:rsidP="002922ED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63AEC763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比賽附則及相關注意事項：</w:t>
      </w:r>
      <w:r w:rsidRPr="00906D78">
        <w:rPr>
          <w:rFonts w:ascii="Times New Roman" w:eastAsia="標楷體" w:hAnsi="Times New Roman" w:cs="Times New Roman" w:hint="eastAsia"/>
          <w:color w:val="FF0000"/>
          <w:szCs w:val="28"/>
        </w:rPr>
        <w:t>(</w:t>
      </w:r>
      <w:r w:rsidRPr="00906D78">
        <w:rPr>
          <w:rFonts w:ascii="Times New Roman" w:eastAsia="標楷體" w:hAnsi="Times New Roman" w:cs="Times New Roman" w:hint="eastAsia"/>
          <w:color w:val="FF0000"/>
          <w:szCs w:val="28"/>
        </w:rPr>
        <w:t>獎勵辦法等</w:t>
      </w:r>
      <w:r w:rsidRPr="00906D78">
        <w:rPr>
          <w:rFonts w:ascii="Times New Roman" w:eastAsia="標楷體" w:hAnsi="Times New Roman" w:cs="Times New Roman" w:hint="eastAsia"/>
          <w:color w:val="FF0000"/>
          <w:szCs w:val="28"/>
        </w:rPr>
        <w:t>)</w:t>
      </w:r>
    </w:p>
    <w:p w14:paraId="43241328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59FFB87A" w14:textId="77777777" w:rsidR="002922ED" w:rsidRDefault="002922ED" w:rsidP="002922ED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</w:p>
    <w:p w14:paraId="4254FD15" w14:textId="77777777" w:rsidR="002922ED" w:rsidRDefault="002922ED" w:rsidP="002922ED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</w:p>
    <w:p w14:paraId="517DE386" w14:textId="77777777" w:rsidR="002922ED" w:rsidRDefault="002922ED" w:rsidP="002922ED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</w:p>
    <w:p w14:paraId="658E5DCD" w14:textId="77777777" w:rsidR="002922ED" w:rsidRPr="00906D78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</w:t>
      </w:r>
      <w:r w:rsidRPr="00906D78">
        <w:rPr>
          <w:rFonts w:ascii="Times New Roman" w:eastAsia="標楷體" w:hAnsi="Times New Roman" w:cs="Times New Roman" w:hint="eastAsia"/>
          <w:szCs w:val="28"/>
        </w:rPr>
        <w:t>有關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 w:rsidRPr="00906D78">
        <w:rPr>
          <w:rFonts w:ascii="Times New Roman" w:eastAsia="標楷體" w:hAnsi="Times New Roman" w:cs="Times New Roman" w:hint="eastAsia"/>
          <w:szCs w:val="28"/>
        </w:rPr>
        <w:t>年全民運動會代表隊遴選相關規定詳如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 w:rsidRPr="00906D78"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14:paraId="21B15E50" w14:textId="77777777" w:rsidR="002922ED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>
        <w:rPr>
          <w:rFonts w:ascii="Times New Roman" w:eastAsia="標楷體" w:hAnsi="Times New Roman" w:cs="Times New Roman" w:hint="eastAsia"/>
          <w:szCs w:val="28"/>
        </w:rPr>
        <w:t>○○○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2C7BD890" w14:textId="77777777" w:rsidR="002922ED" w:rsidRPr="00D01155" w:rsidRDefault="002922ED" w:rsidP="002922ED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 w:rsidRPr="00D01155">
        <w:rPr>
          <w:rFonts w:eastAsia="標楷體" w:hint="eastAsia"/>
          <w:color w:val="FF0000"/>
        </w:rPr>
        <w:t>附件上傳：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2922ED" w:rsidRPr="005574D7" w14:paraId="14D70C47" w14:textId="77777777" w:rsidTr="005C7859">
        <w:trPr>
          <w:cantSplit/>
          <w:trHeight w:val="846"/>
        </w:trPr>
        <w:tc>
          <w:tcPr>
            <w:tcW w:w="9242" w:type="dxa"/>
            <w:vAlign w:val="center"/>
          </w:tcPr>
          <w:p w14:paraId="262FDA51" w14:textId="77777777" w:rsidR="002922ED" w:rsidRPr="0096483A" w:rsidRDefault="002922ED" w:rsidP="005C7859">
            <w:pPr>
              <w:rPr>
                <w:rFonts w:eastAsia="標楷體"/>
              </w:rPr>
            </w:pPr>
            <w:r w:rsidRPr="00D01155">
              <w:rPr>
                <w:rFonts w:eastAsia="標楷體" w:hint="eastAsia"/>
              </w:rPr>
              <w:t>(</w:t>
            </w:r>
            <w:r w:rsidRPr="00D01155">
              <w:rPr>
                <w:rFonts w:eastAsia="標楷體" w:hint="eastAsia"/>
              </w:rPr>
              <w:t>遴選辦法、報名表、同意書、切結書、賽事相關資料</w:t>
            </w:r>
            <w:r w:rsidRPr="00D01155">
              <w:rPr>
                <w:rFonts w:eastAsia="標楷體" w:hint="eastAsia"/>
              </w:rPr>
              <w:t>)</w:t>
            </w:r>
          </w:p>
        </w:tc>
      </w:tr>
    </w:tbl>
    <w:p w14:paraId="18FEB1C6" w14:textId="77777777" w:rsidR="002922ED" w:rsidRPr="005574D7" w:rsidRDefault="002922ED" w:rsidP="002922ED">
      <w:pPr>
        <w:spacing w:line="520" w:lineRule="exact"/>
        <w:rPr>
          <w:rFonts w:eastAsia="標楷體"/>
          <w:bCs/>
        </w:rPr>
      </w:pPr>
    </w:p>
    <w:p w14:paraId="7DF6B252" w14:textId="77777777" w:rsidR="002922ED" w:rsidRPr="00906D78" w:rsidRDefault="002922ED" w:rsidP="002922ED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B3DD9FF" w14:textId="77777777" w:rsidR="007D535C" w:rsidRPr="002922ED" w:rsidRDefault="007D535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922ED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46F8" w14:textId="77777777" w:rsidR="00972D04" w:rsidRDefault="00972D04" w:rsidP="00556E2C">
      <w:r>
        <w:separator/>
      </w:r>
    </w:p>
  </w:endnote>
  <w:endnote w:type="continuationSeparator" w:id="0">
    <w:p w14:paraId="68E03215" w14:textId="77777777" w:rsidR="00972D04" w:rsidRDefault="00972D04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EBE0" w14:textId="77777777" w:rsidR="00972D04" w:rsidRDefault="00972D04" w:rsidP="00556E2C">
      <w:r>
        <w:separator/>
      </w:r>
    </w:p>
  </w:footnote>
  <w:footnote w:type="continuationSeparator" w:id="0">
    <w:p w14:paraId="45DFAEB2" w14:textId="77777777" w:rsidR="00972D04" w:rsidRDefault="00972D04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476916036">
    <w:abstractNumId w:val="5"/>
  </w:num>
  <w:num w:numId="2" w16cid:durableId="1210066281">
    <w:abstractNumId w:val="13"/>
  </w:num>
  <w:num w:numId="3" w16cid:durableId="368146724">
    <w:abstractNumId w:val="14"/>
  </w:num>
  <w:num w:numId="4" w16cid:durableId="706636231">
    <w:abstractNumId w:val="8"/>
  </w:num>
  <w:num w:numId="5" w16cid:durableId="1289707234">
    <w:abstractNumId w:val="3"/>
  </w:num>
  <w:num w:numId="6" w16cid:durableId="1285305551">
    <w:abstractNumId w:val="7"/>
  </w:num>
  <w:num w:numId="7" w16cid:durableId="802885149">
    <w:abstractNumId w:val="10"/>
  </w:num>
  <w:num w:numId="8" w16cid:durableId="923492828">
    <w:abstractNumId w:val="4"/>
  </w:num>
  <w:num w:numId="9" w16cid:durableId="187380108">
    <w:abstractNumId w:val="0"/>
  </w:num>
  <w:num w:numId="10" w16cid:durableId="1035546214">
    <w:abstractNumId w:val="1"/>
  </w:num>
  <w:num w:numId="11" w16cid:durableId="1925651516">
    <w:abstractNumId w:val="2"/>
  </w:num>
  <w:num w:numId="12" w16cid:durableId="337924970">
    <w:abstractNumId w:val="11"/>
  </w:num>
  <w:num w:numId="13" w16cid:durableId="126901682">
    <w:abstractNumId w:val="12"/>
  </w:num>
  <w:num w:numId="14" w16cid:durableId="954170804">
    <w:abstractNumId w:val="15"/>
  </w:num>
  <w:num w:numId="15" w16cid:durableId="941768034">
    <w:abstractNumId w:val="9"/>
  </w:num>
  <w:num w:numId="16" w16cid:durableId="99685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2555"/>
    <w:rsid w:val="001616F0"/>
    <w:rsid w:val="00174BB6"/>
    <w:rsid w:val="00182C1A"/>
    <w:rsid w:val="0018728B"/>
    <w:rsid w:val="001A2CB8"/>
    <w:rsid w:val="001A2DEA"/>
    <w:rsid w:val="001B6180"/>
    <w:rsid w:val="001C38F5"/>
    <w:rsid w:val="001D0C37"/>
    <w:rsid w:val="001F1FA3"/>
    <w:rsid w:val="00214838"/>
    <w:rsid w:val="002257B6"/>
    <w:rsid w:val="00235F68"/>
    <w:rsid w:val="0025156C"/>
    <w:rsid w:val="002763CA"/>
    <w:rsid w:val="0028387E"/>
    <w:rsid w:val="00286F61"/>
    <w:rsid w:val="002922ED"/>
    <w:rsid w:val="002933D8"/>
    <w:rsid w:val="002B16C9"/>
    <w:rsid w:val="002D0788"/>
    <w:rsid w:val="002D6DCE"/>
    <w:rsid w:val="002E4C08"/>
    <w:rsid w:val="002E68A1"/>
    <w:rsid w:val="00303C69"/>
    <w:rsid w:val="00332204"/>
    <w:rsid w:val="00363A30"/>
    <w:rsid w:val="0036717F"/>
    <w:rsid w:val="0037745F"/>
    <w:rsid w:val="003B4A8E"/>
    <w:rsid w:val="003B5551"/>
    <w:rsid w:val="003E6D9F"/>
    <w:rsid w:val="003F1660"/>
    <w:rsid w:val="003F1FE5"/>
    <w:rsid w:val="004058B6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D535C"/>
    <w:rsid w:val="007F26C1"/>
    <w:rsid w:val="007F33ED"/>
    <w:rsid w:val="00804ED4"/>
    <w:rsid w:val="00810C10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E1B"/>
    <w:rsid w:val="009308FF"/>
    <w:rsid w:val="00940881"/>
    <w:rsid w:val="00946255"/>
    <w:rsid w:val="0095059B"/>
    <w:rsid w:val="009531F7"/>
    <w:rsid w:val="00954B27"/>
    <w:rsid w:val="00961B59"/>
    <w:rsid w:val="00972D04"/>
    <w:rsid w:val="00975A43"/>
    <w:rsid w:val="00976F8B"/>
    <w:rsid w:val="00985E6E"/>
    <w:rsid w:val="0098631A"/>
    <w:rsid w:val="00993E67"/>
    <w:rsid w:val="009A1106"/>
    <w:rsid w:val="009B025A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95D58"/>
    <w:rsid w:val="00BA38E8"/>
    <w:rsid w:val="00BD279B"/>
    <w:rsid w:val="00C02908"/>
    <w:rsid w:val="00C05B9C"/>
    <w:rsid w:val="00C21B8B"/>
    <w:rsid w:val="00C444AE"/>
    <w:rsid w:val="00C51E18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29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莊子霑</cp:lastModifiedBy>
  <cp:revision>3</cp:revision>
  <cp:lastPrinted>2021-11-29T01:59:00Z</cp:lastPrinted>
  <dcterms:created xsi:type="dcterms:W3CDTF">2023-10-31T10:35:00Z</dcterms:created>
  <dcterms:modified xsi:type="dcterms:W3CDTF">2023-11-03T05:43:00Z</dcterms:modified>
</cp:coreProperties>
</file>