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3DEF" w14:textId="77777777" w:rsidR="00725B5C" w:rsidRPr="00C50A61" w:rsidRDefault="00725B5C" w:rsidP="00725B5C">
      <w:pPr>
        <w:pStyle w:val="Default"/>
        <w:jc w:val="center"/>
        <w:rPr>
          <w:rFonts w:hAnsi="標楷體"/>
          <w:sz w:val="48"/>
          <w:szCs w:val="48"/>
        </w:rPr>
      </w:pPr>
      <w:r w:rsidRPr="00C50A61">
        <w:rPr>
          <w:rFonts w:hAnsi="標楷體" w:hint="eastAsia"/>
          <w:sz w:val="48"/>
          <w:szCs w:val="48"/>
        </w:rPr>
        <w:t>從數字看楊梅區</w:t>
      </w:r>
    </w:p>
    <w:p w14:paraId="6655A774" w14:textId="0B7A4008" w:rsidR="00725B5C" w:rsidRPr="00C50A61" w:rsidRDefault="00725B5C" w:rsidP="00725B5C">
      <w:pPr>
        <w:pStyle w:val="Default"/>
        <w:jc w:val="center"/>
        <w:rPr>
          <w:rFonts w:hAnsi="標楷體"/>
          <w:sz w:val="32"/>
          <w:szCs w:val="32"/>
        </w:rPr>
      </w:pPr>
      <w:r w:rsidRPr="00C50A61">
        <w:rPr>
          <w:rFonts w:hAnsi="標楷體"/>
          <w:sz w:val="32"/>
          <w:szCs w:val="32"/>
        </w:rPr>
        <w:t>(</w:t>
      </w:r>
      <w:r w:rsidRPr="00C50A61">
        <w:rPr>
          <w:rFonts w:hAnsi="標楷體" w:hint="eastAsia"/>
          <w:sz w:val="32"/>
          <w:szCs w:val="32"/>
        </w:rPr>
        <w:t>第</w:t>
      </w:r>
      <w:r w:rsidRPr="00C50A61">
        <w:rPr>
          <w:rFonts w:hAnsi="標楷體"/>
          <w:sz w:val="32"/>
          <w:szCs w:val="32"/>
        </w:rPr>
        <w:t>00</w:t>
      </w:r>
      <w:r w:rsidR="007116ED">
        <w:rPr>
          <w:rFonts w:hAnsi="標楷體" w:hint="eastAsia"/>
          <w:sz w:val="32"/>
          <w:szCs w:val="32"/>
        </w:rPr>
        <w:t>7</w:t>
      </w:r>
      <w:r w:rsidRPr="00C50A61">
        <w:rPr>
          <w:rFonts w:hAnsi="標楷體" w:hint="eastAsia"/>
          <w:sz w:val="32"/>
          <w:szCs w:val="32"/>
        </w:rPr>
        <w:t>號</w:t>
      </w:r>
      <w:r w:rsidRPr="00C50A61">
        <w:rPr>
          <w:rFonts w:hAnsi="標楷體"/>
          <w:sz w:val="32"/>
          <w:szCs w:val="32"/>
        </w:rPr>
        <w:t>)</w:t>
      </w:r>
    </w:p>
    <w:p w14:paraId="7F05FEBA" w14:textId="77777777" w:rsidR="00725B5C" w:rsidRPr="00FA5CBE" w:rsidRDefault="00725B5C" w:rsidP="00725B5C">
      <w:pPr>
        <w:pStyle w:val="Default"/>
        <w:rPr>
          <w:rFonts w:hAnsi="標楷體"/>
        </w:rPr>
      </w:pPr>
      <w:r w:rsidRPr="00FA5CBE">
        <w:rPr>
          <w:rFonts w:hAnsi="標楷體" w:hint="eastAsia"/>
        </w:rPr>
        <w:t>發布單位</w:t>
      </w:r>
      <w:r w:rsidRPr="00FA5CBE">
        <w:rPr>
          <w:rFonts w:hAnsi="標楷體"/>
        </w:rPr>
        <w:t>:</w:t>
      </w:r>
      <w:r w:rsidRPr="00FA5CBE">
        <w:rPr>
          <w:rFonts w:hAnsi="標楷體" w:hint="eastAsia"/>
        </w:rPr>
        <w:t>楊梅區公所會計室</w:t>
      </w:r>
      <w:r w:rsidRPr="00FA5CBE">
        <w:rPr>
          <w:rFonts w:hAnsi="標楷體"/>
        </w:rPr>
        <w:t xml:space="preserve"> </w:t>
      </w:r>
    </w:p>
    <w:p w14:paraId="3E0760EF" w14:textId="36EBF212" w:rsidR="00725B5C" w:rsidRDefault="00725B5C" w:rsidP="00464839">
      <w:pPr>
        <w:pStyle w:val="Default"/>
        <w:rPr>
          <w:rFonts w:hAnsi="標楷體"/>
        </w:rPr>
      </w:pPr>
      <w:r w:rsidRPr="00FA5CBE">
        <w:rPr>
          <w:rFonts w:hAnsi="標楷體" w:hint="eastAsia"/>
        </w:rPr>
        <w:t>發布時間</w:t>
      </w:r>
      <w:r w:rsidRPr="00FA5CBE">
        <w:rPr>
          <w:rFonts w:hAnsi="標楷體"/>
        </w:rPr>
        <w:t>:1</w:t>
      </w:r>
      <w:r w:rsidRPr="00FA5CBE">
        <w:rPr>
          <w:rFonts w:hAnsi="標楷體" w:hint="eastAsia"/>
        </w:rPr>
        <w:t>1</w:t>
      </w:r>
      <w:r w:rsidR="00BA008C">
        <w:rPr>
          <w:rFonts w:hAnsi="標楷體" w:hint="eastAsia"/>
        </w:rPr>
        <w:t>2</w:t>
      </w:r>
      <w:r w:rsidRPr="00FA5CBE">
        <w:rPr>
          <w:rFonts w:hAnsi="標楷體" w:hint="eastAsia"/>
        </w:rPr>
        <w:t>年</w:t>
      </w:r>
      <w:r w:rsidR="007116ED">
        <w:rPr>
          <w:rFonts w:hAnsi="標楷體" w:hint="eastAsia"/>
        </w:rPr>
        <w:t>6</w:t>
      </w:r>
      <w:r w:rsidRPr="00FA5CBE">
        <w:rPr>
          <w:rFonts w:hAnsi="標楷體" w:hint="eastAsia"/>
        </w:rPr>
        <w:t>月</w:t>
      </w:r>
    </w:p>
    <w:p w14:paraId="6BB041F2" w14:textId="77777777" w:rsidR="00DE3151" w:rsidRDefault="00DE3151" w:rsidP="00464839">
      <w:pPr>
        <w:pStyle w:val="Default"/>
        <w:rPr>
          <w:rFonts w:hAnsi="標楷體"/>
        </w:rPr>
      </w:pPr>
    </w:p>
    <w:p w14:paraId="267CDF32" w14:textId="6722B3ED" w:rsidR="00786E1B" w:rsidRDefault="00E407C5" w:rsidP="00BF53BA">
      <w:pPr>
        <w:autoSpaceDE w:val="0"/>
        <w:autoSpaceDN w:val="0"/>
        <w:adjustRightInd w:val="0"/>
        <w:ind w:left="480" w:hangingChars="200" w:hanging="480"/>
        <w:rPr>
          <w:rFonts w:hAnsi="標楷體" w:cs="Times New Roman"/>
          <w:color w:val="000000" w:themeColor="text1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一、</w:t>
      </w:r>
      <w:r w:rsidR="00736A23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楊梅</w:t>
      </w:r>
      <w:r w:rsidR="00786E1B" w:rsidRPr="00786E1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區低收入戶數</w:t>
      </w:r>
      <w:r w:rsidR="00786E1B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，統計至</w:t>
      </w:r>
      <w:r w:rsidR="00786E1B" w:rsidRPr="006071E0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11</w:t>
      </w:r>
      <w:r w:rsidR="00F81219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</w:t>
      </w:r>
      <w:r w:rsidR="00786E1B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年底計</w:t>
      </w:r>
      <w:r w:rsidR="009B3F8F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</w:t>
      </w:r>
      <w:r w:rsidR="00276EF2" w:rsidRPr="006071E0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,</w:t>
      </w:r>
      <w:r w:rsidR="009B3F8F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0</w:t>
      </w:r>
      <w:r w:rsidR="006071E0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41</w:t>
      </w:r>
      <w:r w:rsidR="00786E1B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戶，相較於</w:t>
      </w:r>
      <w:r w:rsidR="00786E1B" w:rsidRPr="006071E0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10</w:t>
      </w:r>
      <w:r w:rsidR="00F81219" w:rsidRPr="006071E0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7</w:t>
      </w:r>
      <w:r w:rsidR="00786E1B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年底</w:t>
      </w:r>
      <w:r w:rsidR="00F81219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7</w:t>
      </w:r>
      <w:r w:rsidR="00F81219" w:rsidRPr="006071E0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7</w:t>
      </w:r>
      <w:r w:rsidR="00786E1B" w:rsidRPr="006071E0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2</w:t>
      </w:r>
      <w:r w:rsidR="00786E1B" w:rsidRP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戶，增</w:t>
      </w:r>
      <w:r w:rsidR="00786E1B" w:rsidRPr="006071E0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加</w:t>
      </w:r>
      <w:r w:rsidR="009B3F8F" w:rsidRPr="006071E0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26</w:t>
      </w:r>
      <w:r w:rsidR="006071E0" w:rsidRPr="006071E0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9</w:t>
      </w:r>
      <w:r w:rsidR="00786E1B" w:rsidRPr="006071E0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戶，增加</w:t>
      </w:r>
      <w:r w:rsidR="007539F4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率為</w:t>
      </w:r>
      <w:r w:rsidR="009B3F8F" w:rsidRPr="006071E0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3</w:t>
      </w:r>
      <w:r w:rsidR="006071E0" w:rsidRPr="006071E0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4</w:t>
      </w:r>
      <w:r w:rsidR="00786E1B" w:rsidRPr="006071E0">
        <w:rPr>
          <w:rFonts w:ascii="標楷體" w:eastAsia="標楷體" w:hAnsi="標楷體" w:cs="Times New Roman"/>
          <w:color w:val="000000" w:themeColor="text1"/>
          <w:shd w:val="clear" w:color="auto" w:fill="FFFFFF"/>
        </w:rPr>
        <w:t>.</w:t>
      </w:r>
      <w:r w:rsidR="009B3F8F" w:rsidRPr="006071E0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8</w:t>
      </w:r>
      <w:r w:rsidR="006071E0" w:rsidRPr="006071E0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4</w:t>
      </w:r>
      <w:r w:rsidR="00786E1B" w:rsidRPr="006071E0">
        <w:rPr>
          <w:rFonts w:ascii="標楷體" w:eastAsia="標楷體" w:hAnsi="標楷體" w:cs="Times New Roman"/>
          <w:color w:val="000000" w:themeColor="text1"/>
          <w:shd w:val="clear" w:color="auto" w:fill="FFFFFF"/>
        </w:rPr>
        <w:t>%</w:t>
      </w:r>
      <w:r w:rsidR="00786E1B" w:rsidRPr="00786E1B">
        <w:rPr>
          <w:rFonts w:hAnsi="標楷體" w:cs="Times New Roman" w:hint="eastAsia"/>
          <w:color w:val="000000" w:themeColor="text1"/>
          <w:shd w:val="clear" w:color="auto" w:fill="FFFFFF"/>
        </w:rPr>
        <w:t>。</w:t>
      </w:r>
    </w:p>
    <w:p w14:paraId="24BF19F9" w14:textId="683E3F11" w:rsidR="00786E1B" w:rsidRPr="007116ED" w:rsidRDefault="00F81219" w:rsidP="00E86FC3">
      <w:pPr>
        <w:autoSpaceDE w:val="0"/>
        <w:autoSpaceDN w:val="0"/>
        <w:adjustRightInd w:val="0"/>
        <w:jc w:val="center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楊梅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區低收入戶</w:t>
      </w:r>
      <w:r w:rsidR="007539F4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數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占</w:t>
      </w:r>
      <w:proofErr w:type="gramStart"/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桃園市總低收入</w:t>
      </w:r>
      <w:proofErr w:type="gramEnd"/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戶數情形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211"/>
        <w:gridCol w:w="1384"/>
        <w:gridCol w:w="1384"/>
        <w:gridCol w:w="1384"/>
        <w:gridCol w:w="1384"/>
      </w:tblGrid>
      <w:tr w:rsidR="00E02409" w14:paraId="1D055EFE" w14:textId="77777777" w:rsidTr="00E02409">
        <w:tc>
          <w:tcPr>
            <w:tcW w:w="1555" w:type="dxa"/>
          </w:tcPr>
          <w:p w14:paraId="4AAE1530" w14:textId="77777777" w:rsidR="00E02409" w:rsidRDefault="00E02409" w:rsidP="007116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211" w:type="dxa"/>
          </w:tcPr>
          <w:p w14:paraId="136FB9B1" w14:textId="60E50C60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07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年</w:t>
            </w:r>
          </w:p>
        </w:tc>
        <w:tc>
          <w:tcPr>
            <w:tcW w:w="1384" w:type="dxa"/>
          </w:tcPr>
          <w:p w14:paraId="40337A51" w14:textId="6EA48B94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108年</w:t>
            </w:r>
          </w:p>
        </w:tc>
        <w:tc>
          <w:tcPr>
            <w:tcW w:w="1384" w:type="dxa"/>
          </w:tcPr>
          <w:p w14:paraId="11E8460D" w14:textId="260490B6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109年</w:t>
            </w:r>
          </w:p>
        </w:tc>
        <w:tc>
          <w:tcPr>
            <w:tcW w:w="1384" w:type="dxa"/>
          </w:tcPr>
          <w:p w14:paraId="16D42549" w14:textId="66EAE4B0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110年</w:t>
            </w:r>
          </w:p>
        </w:tc>
        <w:tc>
          <w:tcPr>
            <w:tcW w:w="1384" w:type="dxa"/>
          </w:tcPr>
          <w:p w14:paraId="63A71CB6" w14:textId="1E940918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111年</w:t>
            </w:r>
          </w:p>
        </w:tc>
      </w:tr>
      <w:tr w:rsidR="00E02409" w14:paraId="15814D37" w14:textId="77777777" w:rsidTr="00E02409">
        <w:tc>
          <w:tcPr>
            <w:tcW w:w="1555" w:type="dxa"/>
          </w:tcPr>
          <w:p w14:paraId="7219E6D3" w14:textId="382A78C5" w:rsidR="00E02409" w:rsidRDefault="00E02409" w:rsidP="007116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桃園市(戶)</w:t>
            </w:r>
          </w:p>
        </w:tc>
        <w:tc>
          <w:tcPr>
            <w:tcW w:w="1211" w:type="dxa"/>
          </w:tcPr>
          <w:p w14:paraId="66B92177" w14:textId="7278E4F2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8</w:t>
            </w:r>
            <w:r w:rsidR="00151566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754</w:t>
            </w:r>
          </w:p>
        </w:tc>
        <w:tc>
          <w:tcPr>
            <w:tcW w:w="1384" w:type="dxa"/>
          </w:tcPr>
          <w:p w14:paraId="6745B2F6" w14:textId="51BA486A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9</w:t>
            </w:r>
            <w:r w:rsidR="00151566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738</w:t>
            </w:r>
          </w:p>
        </w:tc>
        <w:tc>
          <w:tcPr>
            <w:tcW w:w="1384" w:type="dxa"/>
          </w:tcPr>
          <w:p w14:paraId="77EF744F" w14:textId="76CDD6E7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11</w:t>
            </w:r>
            <w:r w:rsidR="00151566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078</w:t>
            </w:r>
          </w:p>
        </w:tc>
        <w:tc>
          <w:tcPr>
            <w:tcW w:w="1384" w:type="dxa"/>
          </w:tcPr>
          <w:p w14:paraId="384DFEF3" w14:textId="298E7322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11</w:t>
            </w:r>
            <w:r w:rsidR="00151566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802</w:t>
            </w:r>
          </w:p>
        </w:tc>
        <w:tc>
          <w:tcPr>
            <w:tcW w:w="1384" w:type="dxa"/>
          </w:tcPr>
          <w:p w14:paraId="233A7AAF" w14:textId="17E4CE84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12</w:t>
            </w:r>
            <w:r w:rsidR="00151566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091</w:t>
            </w:r>
          </w:p>
        </w:tc>
      </w:tr>
      <w:tr w:rsidR="00E02409" w14:paraId="061206F1" w14:textId="77777777" w:rsidTr="00E02409">
        <w:tc>
          <w:tcPr>
            <w:tcW w:w="1555" w:type="dxa"/>
          </w:tcPr>
          <w:p w14:paraId="1C7BEEF4" w14:textId="25A50C8F" w:rsidR="00E02409" w:rsidRDefault="00E02409" w:rsidP="007116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楊梅區(戶)</w:t>
            </w:r>
          </w:p>
        </w:tc>
        <w:tc>
          <w:tcPr>
            <w:tcW w:w="1211" w:type="dxa"/>
          </w:tcPr>
          <w:p w14:paraId="598AD46A" w14:textId="1BF6E5C6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772</w:t>
            </w:r>
          </w:p>
        </w:tc>
        <w:tc>
          <w:tcPr>
            <w:tcW w:w="1384" w:type="dxa"/>
          </w:tcPr>
          <w:p w14:paraId="3E03D52D" w14:textId="4C7F7676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898</w:t>
            </w:r>
          </w:p>
        </w:tc>
        <w:tc>
          <w:tcPr>
            <w:tcW w:w="1384" w:type="dxa"/>
          </w:tcPr>
          <w:p w14:paraId="3416040D" w14:textId="31DFEE83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151566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014</w:t>
            </w:r>
          </w:p>
        </w:tc>
        <w:tc>
          <w:tcPr>
            <w:tcW w:w="1384" w:type="dxa"/>
          </w:tcPr>
          <w:p w14:paraId="4BA6455B" w14:textId="58E3AFE6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151566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052</w:t>
            </w:r>
          </w:p>
        </w:tc>
        <w:tc>
          <w:tcPr>
            <w:tcW w:w="1384" w:type="dxa"/>
          </w:tcPr>
          <w:p w14:paraId="44BF9DB5" w14:textId="312D1380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151566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0</w:t>
            </w:r>
            <w:r w:rsidR="006071E0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41</w:t>
            </w:r>
          </w:p>
        </w:tc>
      </w:tr>
      <w:tr w:rsidR="00E02409" w14:paraId="146550C9" w14:textId="77777777" w:rsidTr="00E02409">
        <w:tc>
          <w:tcPr>
            <w:tcW w:w="1555" w:type="dxa"/>
          </w:tcPr>
          <w:p w14:paraId="7CA10B63" w14:textId="31543DBC" w:rsidR="00E02409" w:rsidRDefault="00E02409" w:rsidP="007116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比率</w:t>
            </w:r>
          </w:p>
        </w:tc>
        <w:tc>
          <w:tcPr>
            <w:tcW w:w="1211" w:type="dxa"/>
          </w:tcPr>
          <w:p w14:paraId="493ECBE0" w14:textId="7DF303FE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8.82%</w:t>
            </w:r>
          </w:p>
        </w:tc>
        <w:tc>
          <w:tcPr>
            <w:tcW w:w="1384" w:type="dxa"/>
          </w:tcPr>
          <w:p w14:paraId="09203468" w14:textId="3D7D6DB3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9.22%</w:t>
            </w:r>
          </w:p>
        </w:tc>
        <w:tc>
          <w:tcPr>
            <w:tcW w:w="1384" w:type="dxa"/>
          </w:tcPr>
          <w:p w14:paraId="33874011" w14:textId="7B4A1A57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9.15%</w:t>
            </w:r>
          </w:p>
        </w:tc>
        <w:tc>
          <w:tcPr>
            <w:tcW w:w="1384" w:type="dxa"/>
          </w:tcPr>
          <w:p w14:paraId="66B18E30" w14:textId="79350814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8.91%</w:t>
            </w:r>
          </w:p>
        </w:tc>
        <w:tc>
          <w:tcPr>
            <w:tcW w:w="1384" w:type="dxa"/>
          </w:tcPr>
          <w:p w14:paraId="44A8A240" w14:textId="349CABA3" w:rsidR="00E02409" w:rsidRDefault="00E02409" w:rsidP="00151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8.</w:t>
            </w:r>
            <w:r w:rsidR="006071E0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61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%</w:t>
            </w:r>
          </w:p>
        </w:tc>
      </w:tr>
    </w:tbl>
    <w:p w14:paraId="01BA3E91" w14:textId="77777777" w:rsidR="00786E1B" w:rsidRPr="007116ED" w:rsidRDefault="00786E1B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6802414F" w14:textId="701C5660" w:rsidR="007116ED" w:rsidRDefault="00E407C5" w:rsidP="00BF53BA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二、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統計</w:t>
      </w:r>
      <w:r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本區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11</w:t>
      </w:r>
      <w:r w:rsidR="00F8121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12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月份低收入戶數為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</w:t>
      </w:r>
      <w:r w:rsidR="00276EF2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,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0</w:t>
      </w:r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41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戶，桃園市</w:t>
      </w:r>
      <w:proofErr w:type="gramStart"/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11</w:t>
      </w:r>
      <w:r w:rsidR="00F8121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12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月份</w:t>
      </w:r>
      <w:r w:rsidR="007539F4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總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低收入</w:t>
      </w:r>
      <w:proofErr w:type="gramEnd"/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戶數為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</w:t>
      </w:r>
      <w:r w:rsidR="00F8121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2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,</w:t>
      </w:r>
      <w:r w:rsidR="00F8121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091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戶，</w:t>
      </w:r>
      <w:r w:rsidR="00F8121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楊梅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區低收入戶</w:t>
      </w:r>
      <w:r w:rsidR="007539F4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數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占</w:t>
      </w:r>
      <w:proofErr w:type="gramStart"/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桃園市</w:t>
      </w:r>
      <w:r w:rsidR="007539F4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總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低收入</w:t>
      </w:r>
      <w:proofErr w:type="gramEnd"/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戶數的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8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.</w:t>
      </w:r>
      <w:r w:rsid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61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。從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10</w:t>
      </w:r>
      <w:r w:rsidR="00F8121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7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年至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11</w:t>
      </w:r>
      <w:r w:rsidR="00F8121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年，本區低收入戶</w:t>
      </w:r>
      <w:r w:rsidR="007539F4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數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占</w:t>
      </w:r>
      <w:proofErr w:type="gramStart"/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桃園市</w:t>
      </w:r>
      <w:r w:rsidR="007539F4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總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低收入</w:t>
      </w:r>
      <w:proofErr w:type="gramEnd"/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戶</w:t>
      </w:r>
      <w:r w:rsidR="007539F4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數</w:t>
      </w:r>
      <w:r w:rsidR="00FA35F2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在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8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.</w:t>
      </w:r>
      <w:r w:rsid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61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至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9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.</w:t>
      </w:r>
      <w:r w:rsid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22</w:t>
      </w:r>
      <w:r w:rsidR="00786E1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86E1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之間。</w:t>
      </w:r>
    </w:p>
    <w:p w14:paraId="687D5390" w14:textId="77777777" w:rsidR="00E407C5" w:rsidRPr="007116ED" w:rsidRDefault="00E407C5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32B4D042" w14:textId="40E3D8BD" w:rsidR="007116ED" w:rsidRPr="007116ED" w:rsidRDefault="00A241F3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7FFE9788" wp14:editId="2B4285D5">
            <wp:extent cx="5303520" cy="2689860"/>
            <wp:effectExtent l="0" t="0" r="11430" b="15240"/>
            <wp:docPr id="1738823986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297C70C3-1869-C473-5C6A-D07B15290A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FB35DC7" w14:textId="77777777" w:rsidR="002454EB" w:rsidRDefault="002454EB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6094DE8B" w14:textId="3CC07F92" w:rsidR="007116ED" w:rsidRPr="007116ED" w:rsidRDefault="00E407C5" w:rsidP="00BF53BA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三、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統計本區低收入戶人口數，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10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7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年計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</w:t>
      </w:r>
      <w:r w:rsidR="00276EF2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,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916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人，至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11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年計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2</w:t>
      </w:r>
      <w:r w:rsidR="00276EF2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,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5</w:t>
      </w:r>
      <w:r w:rsidR="00151566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40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人，增加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62</w:t>
      </w:r>
      <w:r w:rsidR="00151566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4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3</w:t>
      </w:r>
      <w:r w:rsid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3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，其中男性人數增加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27</w:t>
      </w:r>
      <w:r w:rsid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7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2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8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，女性人數增加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34</w:t>
      </w:r>
      <w:r w:rsidR="00151566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7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9B3F8F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37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。</w:t>
      </w:r>
    </w:p>
    <w:p w14:paraId="54B2FBC2" w14:textId="77777777" w:rsidR="007116ED" w:rsidRDefault="007116ED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115BC693" w14:textId="77777777" w:rsidR="002454EB" w:rsidRDefault="002454EB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3A1D777D" w14:textId="60A83CFD" w:rsidR="002454EB" w:rsidRPr="007116ED" w:rsidRDefault="00151566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138990B" wp14:editId="3A7E3671">
            <wp:extent cx="5250180" cy="2743200"/>
            <wp:effectExtent l="0" t="0" r="7620" b="0"/>
            <wp:docPr id="1144330304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264A4158-992C-BC12-F7BA-97BEC1E21C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D9E506" w14:textId="77777777" w:rsidR="002454EB" w:rsidRDefault="002454EB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08F78607" w14:textId="42ED4CAA" w:rsidR="007116ED" w:rsidRDefault="00BF53BA" w:rsidP="00BF53BA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四、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統計本區</w:t>
      </w:r>
      <w:r w:rsidR="006071E0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11</w:t>
      </w:r>
      <w:r w:rsidR="006071E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</w:t>
      </w:r>
      <w:r w:rsidR="006071E0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低收入戶</w:t>
      </w:r>
      <w:r w:rsidR="0015156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人口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年齡分佈情形，未滿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6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歲計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244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15156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9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6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至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11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歲計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374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</w:t>
      </w:r>
      <w:r w:rsidR="0015156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5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</w:t>
      </w:r>
      <w:bookmarkStart w:id="0" w:name="_Hlk138065295"/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12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至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17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歲計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433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15156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17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</w:t>
      </w:r>
      <w:bookmarkEnd w:id="0"/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18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至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25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歲計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281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15156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11</w:t>
      </w:r>
      <w:r w:rsidR="002454E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26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至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34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歲計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120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2454E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5%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35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至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44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歲計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399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2454E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1</w:t>
      </w:r>
      <w:r w:rsidR="0015156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6</w:t>
      </w:r>
      <w:r w:rsidR="002454E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45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至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59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歲計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411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15156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16</w:t>
      </w:r>
      <w:r w:rsidR="002454EB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2454EB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6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0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歲以上計</w:t>
      </w:r>
      <w:r w:rsidR="002454E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278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人約</w:t>
      </w:r>
      <w:r w:rsidR="0015156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11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%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。</w:t>
      </w:r>
    </w:p>
    <w:p w14:paraId="6E51CD79" w14:textId="77777777" w:rsidR="00151566" w:rsidRPr="007116ED" w:rsidRDefault="00151566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0A070689" w14:textId="61A92FC0" w:rsidR="00143162" w:rsidRDefault="00BF53BA" w:rsidP="00143162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五、</w:t>
      </w:r>
      <w:r w:rsidR="00211B96" w:rsidRPr="00892B7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依</w:t>
      </w:r>
      <w:r w:rsidR="00211B9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據低收入戶及中低收入戶生活狀況調查結果，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受訪之家戶認為導致落入貧</w:t>
      </w:r>
      <w:r w:rsidR="00C1740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窮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的原因以收入不穩定所占比例為最高，本市</w:t>
      </w:r>
      <w:r w:rsidR="00892B7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目前</w:t>
      </w:r>
      <w:r w:rsidR="008C13B0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提供</w:t>
      </w:r>
      <w:r w:rsidR="00211B9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「</w:t>
      </w:r>
      <w:r w:rsidR="00892B7B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兒少未來教育與發展帳戶</w:t>
      </w:r>
      <w:r w:rsidR="00211B9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」、「</w:t>
      </w:r>
      <w:r w:rsidR="00892B7B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自立脫貧方案</w:t>
      </w:r>
      <w:r w:rsidR="00211B9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」、「</w:t>
      </w:r>
      <w:r w:rsidR="00892B7B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就業促進服務（含以工代賑）</w:t>
      </w:r>
      <w:r w:rsidR="00211B9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」、「</w:t>
      </w:r>
      <w:proofErr w:type="gramStart"/>
      <w:r w:rsidR="00892B7B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社安網</w:t>
      </w:r>
      <w:proofErr w:type="gramEnd"/>
      <w:r w:rsidR="00892B7B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-脫貧方案家庭服務</w:t>
      </w:r>
      <w:r w:rsidR="00211B9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」、「</w:t>
      </w:r>
      <w:r w:rsidR="00892B7B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社</w:t>
      </w:r>
      <w:proofErr w:type="gramStart"/>
      <w:r w:rsidR="00892B7B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勞</w:t>
      </w:r>
      <w:proofErr w:type="gramEnd"/>
      <w:r w:rsidR="00892B7B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政聯合促進就業服務（低收就業）</w:t>
      </w:r>
      <w:r w:rsidR="00211B9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」等</w:t>
      </w:r>
      <w:r w:rsidR="008C13B0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脫貧措施</w:t>
      </w:r>
      <w:r w:rsidR="00C1740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，協助</w:t>
      </w:r>
      <w:r w:rsidR="00C17406" w:rsidRPr="008C13B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低收入戶</w:t>
      </w:r>
      <w:r w:rsidR="00892B7B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積極</w:t>
      </w:r>
      <w:r w:rsidR="00C17406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脫離貧窮</w:t>
      </w:r>
      <w:r w:rsidR="00143162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。</w:t>
      </w:r>
    </w:p>
    <w:p w14:paraId="00EA4C39" w14:textId="37CC2B08" w:rsidR="008C13B0" w:rsidRDefault="00143162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 xml:space="preserve">  </w:t>
      </w:r>
    </w:p>
    <w:p w14:paraId="6ACFA673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7570608C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4C7475C4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0A390ED8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44DBEDB4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2545D0EF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2F03D063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76CED808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2E2A1FAF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3DC575CD" w14:textId="77777777" w:rsidR="00D70C11" w:rsidRDefault="00D70C11" w:rsidP="00892B7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73FC33E7" w14:textId="77777777" w:rsidR="00C17406" w:rsidRDefault="00C17406" w:rsidP="008C13B0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</w:p>
    <w:p w14:paraId="7EFF94D2" w14:textId="3ED08732" w:rsidR="00725B5C" w:rsidRPr="007116ED" w:rsidRDefault="00491A91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proofErr w:type="gramStart"/>
      <w:r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＊</w:t>
      </w:r>
      <w:proofErr w:type="gramEnd"/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資料來源</w:t>
      </w:r>
      <w:r w:rsidR="007116ED" w:rsidRPr="007116ED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:</w:t>
      </w:r>
      <w:bookmarkStart w:id="1" w:name="_Hlk138159662"/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衛生福利部統計處</w:t>
      </w:r>
      <w:bookmarkEnd w:id="1"/>
      <w:r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、</w:t>
      </w:r>
      <w:r w:rsidR="007116ED"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本府社會局</w:t>
      </w:r>
      <w:r w:rsidR="007B044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網站。</w:t>
      </w:r>
    </w:p>
    <w:p w14:paraId="060C0BCF" w14:textId="2E566318" w:rsidR="001F08DD" w:rsidRPr="007116ED" w:rsidRDefault="00725B5C" w:rsidP="007116E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</w:pPr>
      <w:proofErr w:type="gramStart"/>
      <w:r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＊</w:t>
      </w:r>
      <w:proofErr w:type="gramEnd"/>
      <w:r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本統計通報刊</w:t>
      </w:r>
      <w:proofErr w:type="gramStart"/>
      <w:r w:rsidR="002F263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佈</w:t>
      </w:r>
      <w:proofErr w:type="gramEnd"/>
      <w:r w:rsidRPr="007116ED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於本所首頁/相關資料/統計專區/應用統計分析/從數字看楊梅區第00</w:t>
      </w:r>
      <w:r w:rsidR="00F81219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7</w:t>
      </w:r>
      <w:r w:rsidR="00491A91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號</w:t>
      </w:r>
    </w:p>
    <w:sectPr w:rsidR="001F08DD" w:rsidRPr="007116ED" w:rsidSect="005D6167">
      <w:headerReference w:type="default" r:id="rId10"/>
      <w:footerReference w:type="default" r:id="rId11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4A58" w14:textId="77777777" w:rsidR="00485C92" w:rsidRDefault="00485C92" w:rsidP="00433DB8">
      <w:r>
        <w:separator/>
      </w:r>
    </w:p>
  </w:endnote>
  <w:endnote w:type="continuationSeparator" w:id="0">
    <w:p w14:paraId="1BA2A5D6" w14:textId="77777777" w:rsidR="00485C92" w:rsidRDefault="00485C92" w:rsidP="0043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178805"/>
      <w:docPartObj>
        <w:docPartGallery w:val="Page Numbers (Bottom of Page)"/>
        <w:docPartUnique/>
      </w:docPartObj>
    </w:sdtPr>
    <w:sdtContent>
      <w:p w14:paraId="2E9690EA" w14:textId="42BC00D1" w:rsidR="0083378E" w:rsidRDefault="008337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35C8366" w14:textId="77777777" w:rsidR="0083378E" w:rsidRDefault="008337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E016" w14:textId="77777777" w:rsidR="00485C92" w:rsidRDefault="00485C92" w:rsidP="00433DB8">
      <w:r>
        <w:separator/>
      </w:r>
    </w:p>
  </w:footnote>
  <w:footnote w:type="continuationSeparator" w:id="0">
    <w:p w14:paraId="67815993" w14:textId="77777777" w:rsidR="00485C92" w:rsidRDefault="00485C92" w:rsidP="0043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0E15" w14:textId="4E00973B" w:rsidR="007E4182" w:rsidRDefault="007E4182">
    <w:pPr>
      <w:pStyle w:val="a3"/>
    </w:pPr>
  </w:p>
  <w:p w14:paraId="5C41C0B9" w14:textId="6C2DB8C4" w:rsidR="007E4182" w:rsidRPr="007E4182" w:rsidRDefault="007E4182" w:rsidP="00693201">
    <w:pPr>
      <w:pStyle w:val="a3"/>
      <w:jc w:val="right"/>
    </w:pPr>
    <w:r w:rsidRPr="00577FBD">
      <w:rPr>
        <w:rFonts w:ascii="標楷體" w:eastAsia="標楷體" w:hAnsi="標楷體" w:hint="eastAsia"/>
        <w:highlight w:val="lightGray"/>
      </w:rPr>
      <w:t>從數字看楊梅區第00</w:t>
    </w:r>
    <w:r w:rsidR="007116ED">
      <w:rPr>
        <w:rFonts w:ascii="標楷體" w:eastAsia="標楷體" w:hAnsi="標楷體" w:hint="eastAsia"/>
        <w:highlight w:val="lightGray"/>
      </w:rPr>
      <w:t>7</w:t>
    </w:r>
    <w:r w:rsidRPr="00577FBD">
      <w:rPr>
        <w:rFonts w:ascii="標楷體" w:eastAsia="標楷體" w:hAnsi="標楷體" w:hint="eastAsia"/>
        <w:highlight w:val="lightGray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97DC4"/>
    <w:multiLevelType w:val="hybridMultilevel"/>
    <w:tmpl w:val="9E7C63CA"/>
    <w:lvl w:ilvl="0" w:tplc="53A67B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43231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B1"/>
    <w:rsid w:val="00000715"/>
    <w:rsid w:val="00036667"/>
    <w:rsid w:val="00055844"/>
    <w:rsid w:val="000732B3"/>
    <w:rsid w:val="000876B1"/>
    <w:rsid w:val="00095F35"/>
    <w:rsid w:val="000A500F"/>
    <w:rsid w:val="00123E95"/>
    <w:rsid w:val="00143162"/>
    <w:rsid w:val="00151566"/>
    <w:rsid w:val="00163F0B"/>
    <w:rsid w:val="00170E32"/>
    <w:rsid w:val="0017107B"/>
    <w:rsid w:val="00191193"/>
    <w:rsid w:val="00194383"/>
    <w:rsid w:val="001A60CC"/>
    <w:rsid w:val="001B59D0"/>
    <w:rsid w:val="001D3BD1"/>
    <w:rsid w:val="001E171E"/>
    <w:rsid w:val="001F08DD"/>
    <w:rsid w:val="00203D5D"/>
    <w:rsid w:val="00211B96"/>
    <w:rsid w:val="00220C91"/>
    <w:rsid w:val="00222B84"/>
    <w:rsid w:val="00227C05"/>
    <w:rsid w:val="002454EB"/>
    <w:rsid w:val="00256EAB"/>
    <w:rsid w:val="0026112B"/>
    <w:rsid w:val="00273574"/>
    <w:rsid w:val="00276EF2"/>
    <w:rsid w:val="00293935"/>
    <w:rsid w:val="002D0C7D"/>
    <w:rsid w:val="002F1742"/>
    <w:rsid w:val="002F2639"/>
    <w:rsid w:val="002F55D6"/>
    <w:rsid w:val="00303677"/>
    <w:rsid w:val="00307F8C"/>
    <w:rsid w:val="00347762"/>
    <w:rsid w:val="00362660"/>
    <w:rsid w:val="00363003"/>
    <w:rsid w:val="003859E6"/>
    <w:rsid w:val="00414548"/>
    <w:rsid w:val="00416C24"/>
    <w:rsid w:val="0042147F"/>
    <w:rsid w:val="00433DB8"/>
    <w:rsid w:val="00434850"/>
    <w:rsid w:val="004449BC"/>
    <w:rsid w:val="00462F6A"/>
    <w:rsid w:val="00464839"/>
    <w:rsid w:val="004705A9"/>
    <w:rsid w:val="00474D26"/>
    <w:rsid w:val="00485074"/>
    <w:rsid w:val="00485C92"/>
    <w:rsid w:val="00491A91"/>
    <w:rsid w:val="00494C79"/>
    <w:rsid w:val="004A06A1"/>
    <w:rsid w:val="004A7276"/>
    <w:rsid w:val="004B1980"/>
    <w:rsid w:val="004B5495"/>
    <w:rsid w:val="004C0765"/>
    <w:rsid w:val="004C2A09"/>
    <w:rsid w:val="004D483C"/>
    <w:rsid w:val="004D7381"/>
    <w:rsid w:val="004E1A11"/>
    <w:rsid w:val="004E3A3C"/>
    <w:rsid w:val="004E6546"/>
    <w:rsid w:val="00510B60"/>
    <w:rsid w:val="005228BE"/>
    <w:rsid w:val="005512B1"/>
    <w:rsid w:val="005512BC"/>
    <w:rsid w:val="00556E5B"/>
    <w:rsid w:val="00572D5E"/>
    <w:rsid w:val="005777CF"/>
    <w:rsid w:val="005B141A"/>
    <w:rsid w:val="005B15C4"/>
    <w:rsid w:val="005D6167"/>
    <w:rsid w:val="005E290B"/>
    <w:rsid w:val="006071E0"/>
    <w:rsid w:val="006134BB"/>
    <w:rsid w:val="00622E08"/>
    <w:rsid w:val="00693201"/>
    <w:rsid w:val="006C617D"/>
    <w:rsid w:val="006D3BFA"/>
    <w:rsid w:val="006D56F3"/>
    <w:rsid w:val="007116ED"/>
    <w:rsid w:val="00725B5C"/>
    <w:rsid w:val="00732363"/>
    <w:rsid w:val="00736A23"/>
    <w:rsid w:val="007539F4"/>
    <w:rsid w:val="00760516"/>
    <w:rsid w:val="00786E1B"/>
    <w:rsid w:val="00792C23"/>
    <w:rsid w:val="007A3160"/>
    <w:rsid w:val="007B0449"/>
    <w:rsid w:val="007B3426"/>
    <w:rsid w:val="007B44E0"/>
    <w:rsid w:val="007B7B13"/>
    <w:rsid w:val="007E4182"/>
    <w:rsid w:val="007E42C7"/>
    <w:rsid w:val="007F04B9"/>
    <w:rsid w:val="008100F5"/>
    <w:rsid w:val="00826F12"/>
    <w:rsid w:val="00832730"/>
    <w:rsid w:val="0083378E"/>
    <w:rsid w:val="00853455"/>
    <w:rsid w:val="008634E0"/>
    <w:rsid w:val="00867687"/>
    <w:rsid w:val="00875076"/>
    <w:rsid w:val="00877FAF"/>
    <w:rsid w:val="00892B7B"/>
    <w:rsid w:val="00896E98"/>
    <w:rsid w:val="008B187D"/>
    <w:rsid w:val="008C13B0"/>
    <w:rsid w:val="00925FD0"/>
    <w:rsid w:val="00947441"/>
    <w:rsid w:val="00952922"/>
    <w:rsid w:val="00956E5E"/>
    <w:rsid w:val="00957C31"/>
    <w:rsid w:val="00967A6A"/>
    <w:rsid w:val="00985E44"/>
    <w:rsid w:val="009A7F0F"/>
    <w:rsid w:val="009B3F8F"/>
    <w:rsid w:val="009C00BE"/>
    <w:rsid w:val="009D1CC0"/>
    <w:rsid w:val="009F07AC"/>
    <w:rsid w:val="00A14583"/>
    <w:rsid w:val="00A17F3B"/>
    <w:rsid w:val="00A241F3"/>
    <w:rsid w:val="00A37E8B"/>
    <w:rsid w:val="00A45670"/>
    <w:rsid w:val="00A72C06"/>
    <w:rsid w:val="00A80A1B"/>
    <w:rsid w:val="00A80C25"/>
    <w:rsid w:val="00A945E7"/>
    <w:rsid w:val="00A94B76"/>
    <w:rsid w:val="00AA781B"/>
    <w:rsid w:val="00AF2F94"/>
    <w:rsid w:val="00AF7243"/>
    <w:rsid w:val="00B00AFA"/>
    <w:rsid w:val="00B83723"/>
    <w:rsid w:val="00B83B34"/>
    <w:rsid w:val="00BA008C"/>
    <w:rsid w:val="00BC791B"/>
    <w:rsid w:val="00BD58A2"/>
    <w:rsid w:val="00BE42E7"/>
    <w:rsid w:val="00BF53BA"/>
    <w:rsid w:val="00BF66D7"/>
    <w:rsid w:val="00C17406"/>
    <w:rsid w:val="00C3479E"/>
    <w:rsid w:val="00C359ED"/>
    <w:rsid w:val="00C43D92"/>
    <w:rsid w:val="00C778B6"/>
    <w:rsid w:val="00C817AF"/>
    <w:rsid w:val="00CB04A8"/>
    <w:rsid w:val="00CB0C7D"/>
    <w:rsid w:val="00CD1761"/>
    <w:rsid w:val="00CE0048"/>
    <w:rsid w:val="00CE744E"/>
    <w:rsid w:val="00D007EA"/>
    <w:rsid w:val="00D02270"/>
    <w:rsid w:val="00D14F6E"/>
    <w:rsid w:val="00D70C11"/>
    <w:rsid w:val="00D85DD6"/>
    <w:rsid w:val="00DB15B9"/>
    <w:rsid w:val="00DC2214"/>
    <w:rsid w:val="00DE3151"/>
    <w:rsid w:val="00DE3272"/>
    <w:rsid w:val="00E02409"/>
    <w:rsid w:val="00E02701"/>
    <w:rsid w:val="00E031D8"/>
    <w:rsid w:val="00E15327"/>
    <w:rsid w:val="00E407C5"/>
    <w:rsid w:val="00E47AAC"/>
    <w:rsid w:val="00E7268E"/>
    <w:rsid w:val="00E77AC1"/>
    <w:rsid w:val="00E864CB"/>
    <w:rsid w:val="00E86FC3"/>
    <w:rsid w:val="00EA66B6"/>
    <w:rsid w:val="00EB7DE7"/>
    <w:rsid w:val="00EC3E73"/>
    <w:rsid w:val="00EC7DC8"/>
    <w:rsid w:val="00ED4358"/>
    <w:rsid w:val="00EE48FC"/>
    <w:rsid w:val="00F00250"/>
    <w:rsid w:val="00F31942"/>
    <w:rsid w:val="00F52F64"/>
    <w:rsid w:val="00F576DF"/>
    <w:rsid w:val="00F633B4"/>
    <w:rsid w:val="00F66CB8"/>
    <w:rsid w:val="00F71DC0"/>
    <w:rsid w:val="00F81219"/>
    <w:rsid w:val="00F82C0A"/>
    <w:rsid w:val="00F90569"/>
    <w:rsid w:val="00FA2819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85D42"/>
  <w15:docId w15:val="{E4C24A70-AD08-430D-A9E6-89E255BD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3D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3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3DB8"/>
    <w:rPr>
      <w:sz w:val="20"/>
      <w:szCs w:val="20"/>
    </w:rPr>
  </w:style>
  <w:style w:type="paragraph" w:customStyle="1" w:styleId="Default">
    <w:name w:val="Default"/>
    <w:rsid w:val="00725B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4C2A0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C2A09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E02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13B0"/>
    <w:pPr>
      <w:widowControl/>
      <w:ind w:leftChars="200" w:left="480"/>
    </w:pPr>
    <w:rPr>
      <w:rFonts w:ascii="Calibri" w:eastAsia="新細明體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楊梅區低收入戶人口數</a:t>
            </a:r>
            <a:endParaRPr lang="zh-TW"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8.991447944007E-2"/>
          <c:y val="0.21803295421405652"/>
          <c:w val="0.86564107611548557"/>
          <c:h val="0.6063732137649460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工作表2!$A$66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工作表2!$B$65:$F$65</c:f>
              <c:strCache>
                <c:ptCount val="5"/>
                <c:pt idx="0">
                  <c:v>107年</c:v>
                </c:pt>
                <c:pt idx="1">
                  <c:v>108年</c:v>
                </c:pt>
                <c:pt idx="2">
                  <c:v>109年</c:v>
                </c:pt>
                <c:pt idx="3">
                  <c:v>110年</c:v>
                </c:pt>
                <c:pt idx="4">
                  <c:v>111年</c:v>
                </c:pt>
              </c:strCache>
            </c:strRef>
          </c:cat>
          <c:val>
            <c:numRef>
              <c:f>工作表2!$B$66:$F$66</c:f>
              <c:numCache>
                <c:formatCode>#,##0_ </c:formatCode>
                <c:ptCount val="5"/>
                <c:pt idx="0">
                  <c:v>983</c:v>
                </c:pt>
                <c:pt idx="1">
                  <c:v>1128</c:v>
                </c:pt>
                <c:pt idx="2">
                  <c:v>1290</c:v>
                </c:pt>
                <c:pt idx="3">
                  <c:v>1316</c:v>
                </c:pt>
                <c:pt idx="4">
                  <c:v>1260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5A-4481-AC6A-209CF7CFA952}"/>
            </c:ext>
          </c:extLst>
        </c:ser>
        <c:ser>
          <c:idx val="1"/>
          <c:order val="1"/>
          <c:tx>
            <c:strRef>
              <c:f>工作表2!$A$67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工作表2!$B$65:$F$65</c:f>
              <c:strCache>
                <c:ptCount val="5"/>
                <c:pt idx="0">
                  <c:v>107年</c:v>
                </c:pt>
                <c:pt idx="1">
                  <c:v>108年</c:v>
                </c:pt>
                <c:pt idx="2">
                  <c:v>109年</c:v>
                </c:pt>
                <c:pt idx="3">
                  <c:v>110年</c:v>
                </c:pt>
                <c:pt idx="4">
                  <c:v>111年</c:v>
                </c:pt>
              </c:strCache>
            </c:strRef>
          </c:cat>
          <c:val>
            <c:numRef>
              <c:f>工作表2!$B$67:$F$67</c:f>
              <c:numCache>
                <c:formatCode>#,##0_ </c:formatCode>
                <c:ptCount val="5"/>
                <c:pt idx="0">
                  <c:v>933</c:v>
                </c:pt>
                <c:pt idx="1">
                  <c:v>1093</c:v>
                </c:pt>
                <c:pt idx="2">
                  <c:v>1264</c:v>
                </c:pt>
                <c:pt idx="3">
                  <c:v>1302</c:v>
                </c:pt>
                <c:pt idx="4">
                  <c:v>1280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5A-4481-AC6A-209CF7CFA9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6943504"/>
        <c:axId val="166940592"/>
      </c:barChart>
      <c:lineChart>
        <c:grouping val="standard"/>
        <c:varyColors val="0"/>
        <c:ser>
          <c:idx val="2"/>
          <c:order val="2"/>
          <c:tx>
            <c:strRef>
              <c:f>工作表2!$A$68</c:f>
              <c:strCache>
                <c:ptCount val="1"/>
                <c:pt idx="0">
                  <c:v>合計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工作表2!$B$65:$F$65</c:f>
              <c:strCache>
                <c:ptCount val="5"/>
                <c:pt idx="0">
                  <c:v>107年</c:v>
                </c:pt>
                <c:pt idx="1">
                  <c:v>108年</c:v>
                </c:pt>
                <c:pt idx="2">
                  <c:v>109年</c:v>
                </c:pt>
                <c:pt idx="3">
                  <c:v>110年</c:v>
                </c:pt>
                <c:pt idx="4">
                  <c:v>111年</c:v>
                </c:pt>
              </c:strCache>
            </c:strRef>
          </c:cat>
          <c:val>
            <c:numRef>
              <c:f>工作表2!$B$68:$F$68</c:f>
              <c:numCache>
                <c:formatCode>#,##0_ </c:formatCode>
                <c:ptCount val="5"/>
                <c:pt idx="0">
                  <c:v>1916</c:v>
                </c:pt>
                <c:pt idx="1">
                  <c:v>2221</c:v>
                </c:pt>
                <c:pt idx="2">
                  <c:v>2554</c:v>
                </c:pt>
                <c:pt idx="3">
                  <c:v>2618</c:v>
                </c:pt>
                <c:pt idx="4">
                  <c:v>2540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65A-4481-AC6A-209CF7CFA9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943504"/>
        <c:axId val="166940592"/>
      </c:lineChart>
      <c:catAx>
        <c:axId val="1669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66940592"/>
        <c:crosses val="autoZero"/>
        <c:auto val="1"/>
        <c:lblAlgn val="ctr"/>
        <c:lblOffset val="100"/>
        <c:noMultiLvlLbl val="0"/>
      </c:catAx>
      <c:valAx>
        <c:axId val="16694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6694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>
                <a:latin typeface="標楷體" panose="03000509000000000000" pitchFamily="65" charset="-120"/>
                <a:ea typeface="標楷體" panose="03000509000000000000" pitchFamily="65" charset="-120"/>
              </a:rPr>
              <a:t>111</a:t>
            </a: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年楊梅區低收入戶人口年齡分佈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工作表2!$A$81</c:f>
              <c:strCache>
                <c:ptCount val="1"/>
                <c:pt idx="0">
                  <c:v>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865-4842-B12F-43E66F8C82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865-4842-B12F-43E66F8C82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865-4842-B12F-43E66F8C82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865-4842-B12F-43E66F8C826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865-4842-B12F-43E66F8C826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865-4842-B12F-43E66F8C826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865-4842-B12F-43E66F8C826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865-4842-B12F-43E66F8C826E}"/>
              </c:ext>
            </c:extLst>
          </c:dPt>
          <c:dLbls>
            <c:dLbl>
              <c:idx val="0"/>
              <c:layout>
                <c:manualLayout>
                  <c:x val="5.5555555555554534E-3"/>
                  <c:y val="-2.1218890680033321E-17"/>
                </c:manualLayout>
              </c:layout>
              <c:tx>
                <c:rich>
                  <a:bodyPr/>
                  <a:lstStyle/>
                  <a:p>
                    <a:fld id="{423058AA-5A79-4883-AAA6-F001B4A06B2B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CDF2C2CB-52F7-4A51-B8DE-34F45B9ACF4E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865-4842-B12F-43E66F8C82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7A22150-317C-420C-8F0D-D6F769D14DD8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857D1286-99BA-4FD4-977B-4BECD342DECA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865-4842-B12F-43E66F8C82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60FC3C3-3363-47EC-AF82-E68D2A5281E6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F52064F7-49F2-44FE-B224-1D528AF1B322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865-4842-B12F-43E66F8C82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A1D9B88-209E-46AD-93B3-ECA77BBC0A83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02C35BB2-0CA6-4C2A-B7AD-6F536741C259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865-4842-B12F-43E66F8C826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2545AD5-4BC0-4CAC-951A-FDCF47E09B8A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696D2B02-53CB-4238-91F6-DDF7451EDB2D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865-4842-B12F-43E66F8C826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0F9F6B2-BB9B-426B-9332-AC69AAC5CF08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8C0844F9-1237-4AD4-B98C-D292F5F08144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865-4842-B12F-43E66F8C826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6B0C8BCA-0517-4638-B0D1-ECC2F3ABB22F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424D53BF-3272-47E9-96CC-7AA7D1E24A44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865-4842-B12F-43E66F8C826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BEAE6344-64A7-45BD-88D3-7D67639C8C92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59B0DA3D-78D0-4684-9100-718E717225B5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F865-4842-B12F-43E66F8C82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1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工作表2!$B$80:$I$80</c:f>
              <c:strCache>
                <c:ptCount val="8"/>
                <c:pt idx="0">
                  <c:v>未滿6歲</c:v>
                </c:pt>
                <c:pt idx="1">
                  <c:v>6至11歲</c:v>
                </c:pt>
                <c:pt idx="2">
                  <c:v>12至17歲</c:v>
                </c:pt>
                <c:pt idx="3">
                  <c:v>18至25歲</c:v>
                </c:pt>
                <c:pt idx="4">
                  <c:v>26至34歲</c:v>
                </c:pt>
                <c:pt idx="5">
                  <c:v>35至44歲</c:v>
                </c:pt>
                <c:pt idx="6">
                  <c:v>45至59歲</c:v>
                </c:pt>
                <c:pt idx="7">
                  <c:v>60歲以上</c:v>
                </c:pt>
              </c:strCache>
            </c:strRef>
          </c:cat>
          <c:val>
            <c:numRef>
              <c:f>工作表2!$B$81:$I$81</c:f>
              <c:numCache>
                <c:formatCode>General</c:formatCode>
                <c:ptCount val="8"/>
                <c:pt idx="0">
                  <c:v>244</c:v>
                </c:pt>
                <c:pt idx="1">
                  <c:v>374</c:v>
                </c:pt>
                <c:pt idx="2">
                  <c:v>433</c:v>
                </c:pt>
                <c:pt idx="3">
                  <c:v>281</c:v>
                </c:pt>
                <c:pt idx="4">
                  <c:v>120</c:v>
                </c:pt>
                <c:pt idx="5">
                  <c:v>399</c:v>
                </c:pt>
                <c:pt idx="6">
                  <c:v>411</c:v>
                </c:pt>
                <c:pt idx="7">
                  <c:v>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865-4842-B12F-43E66F8C8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FF11-9094-475B-8CFB-DBAB78E9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a200-469@outlook.com</dc:creator>
  <cp:keywords/>
  <dc:description/>
  <cp:lastModifiedBy>黃宗璉</cp:lastModifiedBy>
  <cp:revision>2</cp:revision>
  <cp:lastPrinted>2023-06-21T01:32:00Z</cp:lastPrinted>
  <dcterms:created xsi:type="dcterms:W3CDTF">2023-06-27T01:25:00Z</dcterms:created>
  <dcterms:modified xsi:type="dcterms:W3CDTF">2023-06-27T01:25:00Z</dcterms:modified>
</cp:coreProperties>
</file>