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66A805" w14:textId="77777777" w:rsidR="00D96469" w:rsidRPr="009C3E33" w:rsidRDefault="00D96469" w:rsidP="00D96469">
      <w:pPr>
        <w:tabs>
          <w:tab w:val="left" w:pos="1350"/>
          <w:tab w:val="center" w:pos="4706"/>
        </w:tabs>
        <w:ind w:firstLineChars="39" w:firstLine="141"/>
        <w:jc w:val="center"/>
        <w:rPr>
          <w:rFonts w:ascii="標楷體" w:eastAsia="標楷體" w:hAnsi="標楷體"/>
          <w:b/>
          <w:sz w:val="36"/>
          <w:szCs w:val="36"/>
        </w:rPr>
      </w:pPr>
      <w:r w:rsidRPr="009C3E33">
        <w:rPr>
          <w:rFonts w:ascii="標楷體" w:eastAsia="標楷體" w:hAnsi="標楷體" w:hint="eastAsia"/>
          <w:b/>
          <w:kern w:val="0"/>
          <w:sz w:val="36"/>
          <w:szCs w:val="36"/>
        </w:rPr>
        <w:t>桃園市「</w:t>
      </w:r>
      <w:r w:rsidR="00140D70" w:rsidRPr="009C3E33">
        <w:rPr>
          <w:rFonts w:ascii="標楷體" w:eastAsia="標楷體" w:hAnsi="標楷體" w:hint="eastAsia"/>
          <w:b/>
          <w:kern w:val="0"/>
          <w:sz w:val="36"/>
          <w:szCs w:val="36"/>
        </w:rPr>
        <w:t>八德區介壽路至建德路道路新</w:t>
      </w:r>
      <w:proofErr w:type="gramStart"/>
      <w:r w:rsidR="00140D70" w:rsidRPr="009C3E33">
        <w:rPr>
          <w:rFonts w:ascii="標楷體" w:eastAsia="標楷體" w:hAnsi="標楷體" w:hint="eastAsia"/>
          <w:b/>
          <w:kern w:val="0"/>
          <w:sz w:val="36"/>
          <w:szCs w:val="36"/>
        </w:rPr>
        <w:t>闢</w:t>
      </w:r>
      <w:proofErr w:type="gramEnd"/>
      <w:r w:rsidR="00140D70" w:rsidRPr="009C3E33">
        <w:rPr>
          <w:rFonts w:ascii="標楷體" w:eastAsia="標楷體" w:hAnsi="標楷體" w:hint="eastAsia"/>
          <w:b/>
          <w:kern w:val="0"/>
          <w:sz w:val="36"/>
          <w:szCs w:val="36"/>
        </w:rPr>
        <w:t>工程</w:t>
      </w:r>
      <w:r w:rsidRPr="009C3E33">
        <w:rPr>
          <w:rFonts w:ascii="標楷體" w:eastAsia="標楷體" w:hAnsi="標楷體" w:hint="eastAsia"/>
          <w:b/>
          <w:sz w:val="36"/>
          <w:szCs w:val="36"/>
        </w:rPr>
        <w:t>」</w:t>
      </w:r>
    </w:p>
    <w:p w14:paraId="024898F8" w14:textId="36972567" w:rsidR="00930956" w:rsidRPr="009C3E33" w:rsidRDefault="00930956" w:rsidP="009218F1">
      <w:pPr>
        <w:jc w:val="center"/>
        <w:rPr>
          <w:rFonts w:ascii="標楷體" w:eastAsia="標楷體" w:hAnsi="標楷體"/>
          <w:b/>
          <w:sz w:val="36"/>
          <w:szCs w:val="36"/>
        </w:rPr>
      </w:pPr>
      <w:r w:rsidRPr="009C3E33">
        <w:rPr>
          <w:rFonts w:ascii="標楷體" w:eastAsia="標楷體" w:hAnsi="標楷體" w:hint="eastAsia"/>
          <w:b/>
          <w:sz w:val="36"/>
          <w:szCs w:val="36"/>
        </w:rPr>
        <w:t>第</w:t>
      </w:r>
      <w:r w:rsidR="004735CA">
        <w:rPr>
          <w:rFonts w:ascii="標楷體" w:eastAsia="標楷體" w:hAnsi="標楷體" w:hint="eastAsia"/>
          <w:b/>
          <w:sz w:val="36"/>
          <w:szCs w:val="36"/>
        </w:rPr>
        <w:t>二</w:t>
      </w:r>
      <w:r w:rsidRPr="009C3E33">
        <w:rPr>
          <w:rFonts w:ascii="標楷體" w:eastAsia="標楷體" w:hAnsi="標楷體" w:hint="eastAsia"/>
          <w:b/>
          <w:sz w:val="36"/>
          <w:szCs w:val="36"/>
        </w:rPr>
        <w:t>場公聽會</w:t>
      </w:r>
      <w:r w:rsidR="00E21534" w:rsidRPr="009C3E33">
        <w:rPr>
          <w:rFonts w:ascii="標楷體" w:eastAsia="標楷體" w:hAnsi="標楷體" w:hint="eastAsia"/>
          <w:b/>
          <w:sz w:val="36"/>
          <w:szCs w:val="36"/>
        </w:rPr>
        <w:t>會</w:t>
      </w:r>
      <w:r w:rsidR="00E21534" w:rsidRPr="009C3E33">
        <w:rPr>
          <w:rFonts w:ascii="標楷體" w:eastAsia="標楷體" w:hAnsi="標楷體"/>
          <w:b/>
          <w:sz w:val="36"/>
          <w:szCs w:val="36"/>
        </w:rPr>
        <w:t>議</w:t>
      </w:r>
      <w:r w:rsidRPr="009C3E33">
        <w:rPr>
          <w:rFonts w:ascii="標楷體" w:eastAsia="標楷體" w:hAnsi="標楷體" w:hint="eastAsia"/>
          <w:b/>
          <w:sz w:val="36"/>
          <w:szCs w:val="36"/>
        </w:rPr>
        <w:t>紀錄</w:t>
      </w:r>
    </w:p>
    <w:p w14:paraId="36210AB5" w14:textId="77777777" w:rsidR="00F868F7" w:rsidRPr="009C3E33" w:rsidRDefault="00F868F7" w:rsidP="006C70C2">
      <w:pPr>
        <w:numPr>
          <w:ilvl w:val="0"/>
          <w:numId w:val="1"/>
        </w:numPr>
        <w:snapToGrid w:val="0"/>
        <w:spacing w:beforeLines="50" w:before="180" w:afterLines="50" w:after="180"/>
        <w:ind w:left="567" w:hanging="567"/>
        <w:rPr>
          <w:rFonts w:ascii="標楷體" w:eastAsia="標楷體" w:hAnsi="標楷體" w:cs="Arial Unicode MS"/>
          <w:b/>
          <w:bCs/>
          <w:sz w:val="28"/>
          <w:szCs w:val="28"/>
        </w:rPr>
      </w:pPr>
      <w:r w:rsidRPr="009C3E33">
        <w:rPr>
          <w:rFonts w:ascii="標楷體" w:eastAsia="標楷體" w:hAnsi="標楷體" w:cs="Arial Unicode MS" w:hint="eastAsia"/>
          <w:b/>
          <w:bCs/>
          <w:sz w:val="28"/>
          <w:szCs w:val="28"/>
        </w:rPr>
        <w:t>事由：</w:t>
      </w:r>
    </w:p>
    <w:p w14:paraId="01C9DE32" w14:textId="77777777" w:rsidR="0003256A" w:rsidRDefault="00F868F7" w:rsidP="006C70C2">
      <w:pPr>
        <w:snapToGrid w:val="0"/>
        <w:spacing w:beforeLines="50" w:before="180" w:afterLines="50" w:after="180"/>
        <w:ind w:left="567"/>
        <w:jc w:val="both"/>
        <w:rPr>
          <w:rFonts w:ascii="標楷體" w:eastAsia="標楷體" w:hAnsi="標楷體"/>
          <w:sz w:val="28"/>
          <w:szCs w:val="28"/>
        </w:rPr>
      </w:pPr>
      <w:r w:rsidRPr="009C3E33">
        <w:rPr>
          <w:rFonts w:ascii="標楷體" w:eastAsia="標楷體" w:hAnsi="標楷體" w:hint="eastAsia"/>
          <w:snapToGrid w:val="0"/>
          <w:kern w:val="0"/>
          <w:sz w:val="28"/>
          <w:szCs w:val="28"/>
        </w:rPr>
        <w:t>為</w:t>
      </w:r>
      <w:r w:rsidRPr="009C3E33">
        <w:rPr>
          <w:rFonts w:ascii="標楷體" w:eastAsia="標楷體" w:hAnsi="標楷體"/>
          <w:snapToGrid w:val="0"/>
          <w:kern w:val="0"/>
          <w:sz w:val="28"/>
          <w:szCs w:val="28"/>
        </w:rPr>
        <w:t>興辦</w:t>
      </w:r>
      <w:r w:rsidRPr="009C3E33">
        <w:rPr>
          <w:rFonts w:ascii="標楷體" w:eastAsia="標楷體" w:hAnsi="標楷體" w:hint="eastAsia"/>
          <w:snapToGrid w:val="0"/>
          <w:kern w:val="0"/>
          <w:sz w:val="28"/>
          <w:szCs w:val="28"/>
        </w:rPr>
        <w:t>本市</w:t>
      </w:r>
      <w:r w:rsidRPr="009C3E33">
        <w:rPr>
          <w:rFonts w:ascii="標楷體" w:eastAsia="標楷體" w:hAnsi="標楷體" w:hint="eastAsia"/>
          <w:sz w:val="28"/>
          <w:szCs w:val="28"/>
        </w:rPr>
        <w:t>「八德區介壽路至建德路道路</w:t>
      </w:r>
      <w:r w:rsidR="00F63CAB" w:rsidRPr="009C3E33">
        <w:rPr>
          <w:rFonts w:ascii="標楷體" w:eastAsia="標楷體" w:hAnsi="標楷體" w:hint="eastAsia"/>
          <w:sz w:val="28"/>
          <w:szCs w:val="28"/>
        </w:rPr>
        <w:t>新</w:t>
      </w:r>
      <w:proofErr w:type="gramStart"/>
      <w:r w:rsidRPr="009C3E33">
        <w:rPr>
          <w:rFonts w:ascii="標楷體" w:eastAsia="標楷體" w:hAnsi="標楷體" w:hint="eastAsia"/>
          <w:sz w:val="28"/>
          <w:szCs w:val="28"/>
        </w:rPr>
        <w:t>闢</w:t>
      </w:r>
      <w:proofErr w:type="gramEnd"/>
      <w:r w:rsidRPr="009C3E33">
        <w:rPr>
          <w:rFonts w:ascii="標楷體" w:eastAsia="標楷體" w:hAnsi="標楷體" w:hint="eastAsia"/>
          <w:snapToGrid w:val="0"/>
          <w:kern w:val="0"/>
          <w:sz w:val="28"/>
          <w:szCs w:val="28"/>
        </w:rPr>
        <w:t>工程</w:t>
      </w:r>
      <w:r w:rsidRPr="009C3E33">
        <w:rPr>
          <w:rFonts w:ascii="標楷體" w:eastAsia="標楷體" w:hAnsi="標楷體" w:hint="eastAsia"/>
          <w:sz w:val="28"/>
          <w:szCs w:val="28"/>
        </w:rPr>
        <w:t>」</w:t>
      </w:r>
      <w:r w:rsidRPr="009C3E33">
        <w:rPr>
          <w:rFonts w:ascii="標楷體" w:eastAsia="標楷體" w:hAnsi="標楷體"/>
          <w:sz w:val="28"/>
          <w:szCs w:val="28"/>
        </w:rPr>
        <w:t>計</w:t>
      </w:r>
      <w:r w:rsidRPr="009C3E33">
        <w:rPr>
          <w:rFonts w:ascii="標楷體" w:eastAsia="標楷體" w:hAnsi="標楷體" w:hint="eastAsia"/>
          <w:sz w:val="28"/>
          <w:szCs w:val="28"/>
        </w:rPr>
        <w:t>畫</w:t>
      </w:r>
      <w:r w:rsidRPr="009C3E33">
        <w:rPr>
          <w:rFonts w:ascii="標楷體" w:eastAsia="標楷體" w:hAnsi="標楷體"/>
          <w:sz w:val="28"/>
          <w:szCs w:val="28"/>
        </w:rPr>
        <w:t>報經許可前</w:t>
      </w:r>
      <w:r w:rsidRPr="009C3E33">
        <w:rPr>
          <w:rFonts w:ascii="標楷體" w:eastAsia="標楷體" w:hAnsi="標楷體" w:hint="eastAsia"/>
          <w:sz w:val="28"/>
          <w:szCs w:val="28"/>
        </w:rPr>
        <w:t>進行</w:t>
      </w:r>
      <w:r w:rsidRPr="009C3E33">
        <w:rPr>
          <w:rFonts w:ascii="標楷體" w:eastAsia="標楷體" w:hAnsi="標楷體"/>
          <w:sz w:val="28"/>
          <w:szCs w:val="28"/>
        </w:rPr>
        <w:t>宣導及溝通</w:t>
      </w:r>
      <w:r w:rsidRPr="009C3E33">
        <w:rPr>
          <w:rFonts w:ascii="標楷體" w:eastAsia="標楷體" w:hAnsi="標楷體" w:hint="eastAsia"/>
          <w:sz w:val="28"/>
          <w:szCs w:val="28"/>
        </w:rPr>
        <w:t>，</w:t>
      </w:r>
      <w:r w:rsidR="006C70C2" w:rsidRPr="009C3E33">
        <w:rPr>
          <w:rFonts w:ascii="標楷體" w:eastAsia="標楷體" w:hAnsi="標楷體" w:hint="eastAsia"/>
          <w:sz w:val="28"/>
          <w:szCs w:val="28"/>
        </w:rPr>
        <w:t>就興辦事業概況、事業計畫之公益性、必要性、適當性及合法性予以說明，並</w:t>
      </w:r>
      <w:r w:rsidRPr="009C3E33">
        <w:rPr>
          <w:rFonts w:ascii="標楷體" w:eastAsia="標楷體" w:hAnsi="標楷體" w:hint="eastAsia"/>
          <w:sz w:val="28"/>
          <w:szCs w:val="28"/>
        </w:rPr>
        <w:t>聽取民眾</w:t>
      </w:r>
      <w:r w:rsidRPr="009C3E33">
        <w:rPr>
          <w:rFonts w:ascii="標楷體" w:eastAsia="標楷體" w:hAnsi="標楷體"/>
          <w:sz w:val="28"/>
          <w:szCs w:val="28"/>
        </w:rPr>
        <w:t>意見</w:t>
      </w:r>
      <w:r w:rsidR="006C70C2" w:rsidRPr="009C3E33">
        <w:rPr>
          <w:rFonts w:ascii="標楷體" w:eastAsia="標楷體" w:hAnsi="標楷體" w:hint="eastAsia"/>
          <w:sz w:val="28"/>
          <w:szCs w:val="28"/>
        </w:rPr>
        <w:t>及</w:t>
      </w:r>
      <w:r w:rsidRPr="009C3E33">
        <w:rPr>
          <w:rFonts w:ascii="標楷體" w:eastAsia="標楷體" w:hAnsi="標楷體"/>
          <w:sz w:val="28"/>
          <w:szCs w:val="28"/>
        </w:rPr>
        <w:t>廣納各界意見特舉</w:t>
      </w:r>
      <w:r w:rsidRPr="009C3E33">
        <w:rPr>
          <w:rFonts w:ascii="標楷體" w:eastAsia="標楷體" w:hAnsi="標楷體" w:hint="eastAsia"/>
          <w:sz w:val="28"/>
          <w:szCs w:val="28"/>
        </w:rPr>
        <w:t>行</w:t>
      </w:r>
    </w:p>
    <w:p w14:paraId="2CA48678" w14:textId="385DC73B" w:rsidR="00F868F7" w:rsidRPr="009C3E33" w:rsidRDefault="00F868F7" w:rsidP="006C70C2">
      <w:pPr>
        <w:snapToGrid w:val="0"/>
        <w:spacing w:beforeLines="50" w:before="180" w:afterLines="50" w:after="180"/>
        <w:ind w:left="567"/>
        <w:jc w:val="both"/>
        <w:rPr>
          <w:rFonts w:ascii="標楷體" w:eastAsia="標楷體" w:hAnsi="標楷體" w:cs="Arial Unicode MS"/>
          <w:b/>
          <w:bCs/>
          <w:sz w:val="28"/>
          <w:szCs w:val="28"/>
        </w:rPr>
      </w:pPr>
      <w:r w:rsidRPr="009C3E33">
        <w:rPr>
          <w:rFonts w:ascii="標楷體" w:eastAsia="標楷體" w:hAnsi="標楷體"/>
          <w:sz w:val="28"/>
          <w:szCs w:val="28"/>
        </w:rPr>
        <w:t>本</w:t>
      </w:r>
      <w:r w:rsidRPr="009C3E33">
        <w:rPr>
          <w:rFonts w:ascii="標楷體" w:eastAsia="標楷體" w:hAnsi="標楷體" w:hint="eastAsia"/>
          <w:sz w:val="28"/>
          <w:szCs w:val="28"/>
        </w:rPr>
        <w:t>次</w:t>
      </w:r>
      <w:r w:rsidRPr="009C3E33">
        <w:rPr>
          <w:rFonts w:ascii="標楷體" w:eastAsia="標楷體" w:hAnsi="標楷體"/>
          <w:sz w:val="28"/>
          <w:szCs w:val="28"/>
        </w:rPr>
        <w:t>公聽會</w:t>
      </w:r>
      <w:r w:rsidRPr="009C3E33">
        <w:rPr>
          <w:rFonts w:ascii="標楷體" w:eastAsia="標楷體" w:hAnsi="標楷體" w:hint="eastAsia"/>
          <w:sz w:val="28"/>
          <w:szCs w:val="28"/>
        </w:rPr>
        <w:t>。</w:t>
      </w:r>
    </w:p>
    <w:p w14:paraId="3EC7635D" w14:textId="77777777" w:rsidR="00B61ACF" w:rsidRPr="009C3E33" w:rsidRDefault="008E0501" w:rsidP="006C70C2">
      <w:pPr>
        <w:numPr>
          <w:ilvl w:val="0"/>
          <w:numId w:val="1"/>
        </w:numPr>
        <w:snapToGrid w:val="0"/>
        <w:spacing w:beforeLines="50" w:before="180" w:afterLines="50" w:after="180"/>
        <w:ind w:left="567" w:hanging="567"/>
        <w:rPr>
          <w:rFonts w:ascii="標楷體" w:eastAsia="標楷體" w:hAnsi="標楷體" w:cs="Arial Unicode MS"/>
          <w:b/>
          <w:bCs/>
          <w:sz w:val="28"/>
          <w:szCs w:val="28"/>
        </w:rPr>
      </w:pPr>
      <w:r w:rsidRPr="009C3E33">
        <w:rPr>
          <w:rFonts w:ascii="標楷體" w:eastAsia="標楷體" w:hAnsi="標楷體" w:cs="Arial Unicode MS" w:hint="eastAsia"/>
          <w:b/>
          <w:bCs/>
          <w:sz w:val="28"/>
          <w:szCs w:val="28"/>
        </w:rPr>
        <w:t>開會</w:t>
      </w:r>
      <w:r w:rsidR="00450307" w:rsidRPr="009C3E33">
        <w:rPr>
          <w:rFonts w:ascii="標楷體" w:eastAsia="標楷體" w:hAnsi="標楷體" w:cs="Arial Unicode MS" w:hint="eastAsia"/>
          <w:b/>
          <w:bCs/>
          <w:sz w:val="28"/>
          <w:szCs w:val="28"/>
        </w:rPr>
        <w:t>時</w:t>
      </w:r>
      <w:r w:rsidR="00450307" w:rsidRPr="009C3E33">
        <w:rPr>
          <w:rFonts w:ascii="標楷體" w:eastAsia="標楷體" w:hAnsi="標楷體" w:cs="Arial Unicode MS"/>
          <w:b/>
          <w:bCs/>
          <w:sz w:val="28"/>
          <w:szCs w:val="28"/>
        </w:rPr>
        <w:t>間</w:t>
      </w:r>
      <w:r w:rsidR="00930956" w:rsidRPr="009C3E33">
        <w:rPr>
          <w:rFonts w:ascii="標楷體" w:eastAsia="標楷體" w:hAnsi="標楷體" w:cs="Arial Unicode MS" w:hint="eastAsia"/>
          <w:b/>
          <w:bCs/>
          <w:sz w:val="28"/>
          <w:szCs w:val="28"/>
        </w:rPr>
        <w:t>：</w:t>
      </w:r>
    </w:p>
    <w:p w14:paraId="023BC25A" w14:textId="1C7F1BA4" w:rsidR="00930956" w:rsidRPr="009C3E33" w:rsidRDefault="00930956" w:rsidP="006C70C2">
      <w:pPr>
        <w:snapToGrid w:val="0"/>
        <w:spacing w:beforeLines="50" w:before="180" w:afterLines="50" w:after="180"/>
        <w:ind w:left="567"/>
        <w:rPr>
          <w:rFonts w:ascii="標楷體" w:eastAsia="標楷體" w:hAnsi="標楷體" w:cs="Arial Unicode MS"/>
          <w:bCs/>
          <w:sz w:val="28"/>
          <w:szCs w:val="28"/>
        </w:rPr>
      </w:pPr>
      <w:r w:rsidRPr="009C3E33">
        <w:rPr>
          <w:rFonts w:ascii="標楷體" w:eastAsia="標楷體" w:hAnsi="標楷體" w:cs="Arial Unicode MS" w:hint="eastAsia"/>
          <w:bCs/>
          <w:sz w:val="28"/>
          <w:szCs w:val="28"/>
        </w:rPr>
        <w:t>中華民國10</w:t>
      </w:r>
      <w:r w:rsidR="00140D70" w:rsidRPr="009C3E33">
        <w:rPr>
          <w:rFonts w:ascii="標楷體" w:eastAsia="標楷體" w:hAnsi="標楷體" w:cs="Arial Unicode MS"/>
          <w:bCs/>
          <w:sz w:val="28"/>
          <w:szCs w:val="28"/>
        </w:rPr>
        <w:t>8</w:t>
      </w:r>
      <w:r w:rsidRPr="009C3E33">
        <w:rPr>
          <w:rFonts w:ascii="標楷體" w:eastAsia="標楷體" w:hAnsi="標楷體" w:cs="Arial Unicode MS" w:hint="eastAsia"/>
          <w:bCs/>
          <w:sz w:val="28"/>
          <w:szCs w:val="28"/>
        </w:rPr>
        <w:t>年</w:t>
      </w:r>
      <w:r w:rsidR="004735CA">
        <w:rPr>
          <w:rFonts w:ascii="標楷體" w:eastAsia="標楷體" w:hAnsi="標楷體" w:cs="Arial Unicode MS" w:hint="eastAsia"/>
          <w:bCs/>
          <w:sz w:val="28"/>
          <w:szCs w:val="28"/>
        </w:rPr>
        <w:t>4</w:t>
      </w:r>
      <w:r w:rsidRPr="009C3E33">
        <w:rPr>
          <w:rFonts w:ascii="標楷體" w:eastAsia="標楷體" w:hAnsi="標楷體" w:cs="Arial Unicode MS" w:hint="eastAsia"/>
          <w:bCs/>
          <w:sz w:val="28"/>
          <w:szCs w:val="28"/>
        </w:rPr>
        <w:t>月</w:t>
      </w:r>
      <w:r w:rsidR="004735CA">
        <w:rPr>
          <w:rFonts w:ascii="標楷體" w:eastAsia="標楷體" w:hAnsi="標楷體" w:cs="Arial Unicode MS" w:hint="eastAsia"/>
          <w:bCs/>
          <w:sz w:val="28"/>
          <w:szCs w:val="28"/>
        </w:rPr>
        <w:t>30</w:t>
      </w:r>
      <w:r w:rsidRPr="009C3E33">
        <w:rPr>
          <w:rFonts w:ascii="標楷體" w:eastAsia="標楷體" w:hAnsi="標楷體" w:cs="Arial Unicode MS" w:hint="eastAsia"/>
          <w:bCs/>
          <w:sz w:val="28"/>
          <w:szCs w:val="28"/>
        </w:rPr>
        <w:t>日</w:t>
      </w:r>
      <w:r w:rsidR="00B61ACF" w:rsidRPr="009C3E33">
        <w:rPr>
          <w:rFonts w:ascii="標楷體" w:eastAsia="標楷體" w:hAnsi="標楷體" w:cs="Arial Unicode MS" w:hint="eastAsia"/>
          <w:bCs/>
          <w:sz w:val="28"/>
          <w:szCs w:val="28"/>
        </w:rPr>
        <w:t>（星</w:t>
      </w:r>
      <w:r w:rsidR="00B61ACF" w:rsidRPr="009C3E33">
        <w:rPr>
          <w:rFonts w:ascii="標楷體" w:eastAsia="標楷體" w:hAnsi="標楷體" w:cs="Arial Unicode MS"/>
          <w:bCs/>
          <w:sz w:val="28"/>
          <w:szCs w:val="28"/>
        </w:rPr>
        <w:t>期</w:t>
      </w:r>
      <w:r w:rsidR="00DD6A26" w:rsidRPr="009C3E33">
        <w:rPr>
          <w:rFonts w:ascii="標楷體" w:eastAsia="標楷體" w:hAnsi="標楷體" w:cs="Arial Unicode MS" w:hint="eastAsia"/>
          <w:bCs/>
          <w:sz w:val="28"/>
          <w:szCs w:val="28"/>
        </w:rPr>
        <w:t>二</w:t>
      </w:r>
      <w:r w:rsidR="00B61ACF" w:rsidRPr="009C3E33">
        <w:rPr>
          <w:rFonts w:ascii="標楷體" w:eastAsia="標楷體" w:hAnsi="標楷體" w:cs="Arial Unicode MS"/>
          <w:bCs/>
          <w:sz w:val="28"/>
          <w:szCs w:val="28"/>
        </w:rPr>
        <w:t>）</w:t>
      </w:r>
      <w:r w:rsidR="009B5291" w:rsidRPr="009C3E33">
        <w:rPr>
          <w:rFonts w:ascii="標楷體" w:eastAsia="標楷體" w:hAnsi="標楷體" w:cs="Arial Unicode MS" w:hint="eastAsia"/>
          <w:bCs/>
          <w:sz w:val="28"/>
          <w:szCs w:val="28"/>
        </w:rPr>
        <w:t>下</w:t>
      </w:r>
      <w:r w:rsidR="009B5291" w:rsidRPr="009C3E33">
        <w:rPr>
          <w:rFonts w:ascii="標楷體" w:eastAsia="標楷體" w:hAnsi="標楷體" w:cs="Arial Unicode MS"/>
          <w:bCs/>
          <w:sz w:val="28"/>
          <w:szCs w:val="28"/>
        </w:rPr>
        <w:t>午</w:t>
      </w:r>
      <w:r w:rsidR="0026504B" w:rsidRPr="009C3E33">
        <w:rPr>
          <w:rFonts w:ascii="標楷體" w:eastAsia="標楷體" w:hAnsi="標楷體" w:cs="Arial Unicode MS" w:hint="eastAsia"/>
          <w:bCs/>
          <w:sz w:val="28"/>
          <w:szCs w:val="28"/>
        </w:rPr>
        <w:t>2</w:t>
      </w:r>
      <w:r w:rsidR="009B5291" w:rsidRPr="009C3E33">
        <w:rPr>
          <w:rFonts w:ascii="標楷體" w:eastAsia="標楷體" w:hAnsi="標楷體" w:cs="Arial Unicode MS"/>
          <w:bCs/>
          <w:sz w:val="28"/>
          <w:szCs w:val="28"/>
        </w:rPr>
        <w:t>時</w:t>
      </w:r>
      <w:r w:rsidR="004735CA">
        <w:rPr>
          <w:rFonts w:ascii="標楷體" w:eastAsia="標楷體" w:hAnsi="標楷體" w:cs="Arial Unicode MS" w:hint="eastAsia"/>
          <w:bCs/>
          <w:sz w:val="28"/>
          <w:szCs w:val="28"/>
        </w:rPr>
        <w:t>30分</w:t>
      </w:r>
    </w:p>
    <w:p w14:paraId="499BA8D2" w14:textId="77777777" w:rsidR="000065B3" w:rsidRPr="009C3E33" w:rsidRDefault="00930956" w:rsidP="006C70C2">
      <w:pPr>
        <w:numPr>
          <w:ilvl w:val="0"/>
          <w:numId w:val="1"/>
        </w:numPr>
        <w:snapToGrid w:val="0"/>
        <w:spacing w:beforeLines="50" w:before="180" w:afterLines="50" w:after="180"/>
        <w:ind w:left="567" w:hanging="567"/>
        <w:rPr>
          <w:rFonts w:ascii="標楷體" w:eastAsia="標楷體" w:hAnsi="標楷體" w:cs="Arial Unicode MS"/>
          <w:b/>
          <w:bCs/>
          <w:sz w:val="28"/>
          <w:szCs w:val="28"/>
        </w:rPr>
      </w:pPr>
      <w:r w:rsidRPr="009C3E33">
        <w:rPr>
          <w:rFonts w:ascii="標楷體" w:eastAsia="標楷體" w:hAnsi="標楷體" w:cs="Arial Unicode MS" w:hint="eastAsia"/>
          <w:b/>
          <w:bCs/>
          <w:sz w:val="28"/>
          <w:szCs w:val="28"/>
        </w:rPr>
        <w:t>地點：</w:t>
      </w:r>
    </w:p>
    <w:p w14:paraId="73A86DFC" w14:textId="77777777" w:rsidR="00930956" w:rsidRPr="009C3E33" w:rsidRDefault="00AC617C" w:rsidP="006C70C2">
      <w:pPr>
        <w:snapToGrid w:val="0"/>
        <w:spacing w:beforeLines="50" w:before="180" w:afterLines="50" w:after="180"/>
        <w:ind w:left="567"/>
        <w:rPr>
          <w:rFonts w:ascii="標楷體" w:eastAsia="標楷體" w:hAnsi="標楷體" w:cs="Arial Unicode MS"/>
          <w:bCs/>
          <w:sz w:val="28"/>
          <w:szCs w:val="28"/>
        </w:rPr>
      </w:pPr>
      <w:r w:rsidRPr="009C3E33">
        <w:rPr>
          <w:rFonts w:ascii="標楷體" w:eastAsia="標楷體" w:hAnsi="標楷體" w:cs="Arial Unicode MS" w:hint="eastAsia"/>
          <w:bCs/>
          <w:sz w:val="28"/>
          <w:szCs w:val="28"/>
        </w:rPr>
        <w:t>桃園市八德區陸光社區活動中心(桃園市八德區陸光里陸光街50巷1號)</w:t>
      </w:r>
    </w:p>
    <w:p w14:paraId="1F904A65" w14:textId="0EEF58CF" w:rsidR="00930956" w:rsidRPr="009C3E33" w:rsidRDefault="00930956" w:rsidP="006C70C2">
      <w:pPr>
        <w:numPr>
          <w:ilvl w:val="0"/>
          <w:numId w:val="1"/>
        </w:numPr>
        <w:snapToGrid w:val="0"/>
        <w:spacing w:beforeLines="50" w:before="180" w:afterLines="50" w:after="180"/>
        <w:ind w:left="567" w:hanging="567"/>
        <w:rPr>
          <w:rFonts w:ascii="標楷體" w:eastAsia="標楷體" w:hAnsi="標楷體" w:cs="Arial Unicode MS"/>
          <w:b/>
          <w:bCs/>
          <w:sz w:val="28"/>
          <w:szCs w:val="28"/>
        </w:rPr>
      </w:pPr>
      <w:r w:rsidRPr="009C3E33">
        <w:rPr>
          <w:rFonts w:ascii="標楷體" w:eastAsia="標楷體" w:hAnsi="標楷體" w:cs="Arial Unicode MS" w:hint="eastAsia"/>
          <w:b/>
          <w:bCs/>
          <w:sz w:val="28"/>
          <w:szCs w:val="28"/>
        </w:rPr>
        <w:t>主持人</w:t>
      </w:r>
      <w:r w:rsidR="00293B3B" w:rsidRPr="009C3E33">
        <w:rPr>
          <w:rFonts w:ascii="標楷體" w:eastAsia="標楷體" w:hAnsi="標楷體" w:cs="Arial Unicode MS" w:hint="eastAsia"/>
          <w:b/>
          <w:bCs/>
          <w:sz w:val="28"/>
          <w:szCs w:val="28"/>
        </w:rPr>
        <w:t>及</w:t>
      </w:r>
      <w:r w:rsidR="00D21E86">
        <w:rPr>
          <w:rFonts w:ascii="標楷體" w:eastAsia="標楷體" w:hAnsi="標楷體" w:cs="Arial Unicode MS" w:hint="eastAsia"/>
          <w:b/>
          <w:bCs/>
          <w:sz w:val="28"/>
          <w:szCs w:val="28"/>
        </w:rPr>
        <w:t>紀</w:t>
      </w:r>
      <w:r w:rsidR="00F63CAB" w:rsidRPr="009C3E33">
        <w:rPr>
          <w:rFonts w:ascii="標楷體" w:eastAsia="標楷體" w:hAnsi="標楷體" w:cs="Arial Unicode MS" w:hint="eastAsia"/>
          <w:b/>
          <w:bCs/>
          <w:sz w:val="28"/>
          <w:szCs w:val="28"/>
        </w:rPr>
        <w:t>錄</w:t>
      </w:r>
      <w:r w:rsidRPr="009C3E33">
        <w:rPr>
          <w:rFonts w:ascii="標楷體" w:eastAsia="標楷體" w:hAnsi="標楷體" w:cs="Arial Unicode MS" w:hint="eastAsia"/>
          <w:b/>
          <w:bCs/>
          <w:sz w:val="28"/>
          <w:szCs w:val="28"/>
        </w:rPr>
        <w:t>：</w:t>
      </w:r>
      <w:r w:rsidR="009218F1" w:rsidRPr="009C3E33">
        <w:rPr>
          <w:rFonts w:ascii="標楷體" w:eastAsia="標楷體" w:hAnsi="標楷體" w:cs="Arial Unicode MS" w:hint="eastAsia"/>
          <w:b/>
          <w:bCs/>
          <w:sz w:val="28"/>
          <w:szCs w:val="28"/>
        </w:rPr>
        <w:t xml:space="preserve">                                                                                  </w:t>
      </w:r>
    </w:p>
    <w:p w14:paraId="7D82C341" w14:textId="37DDBCDD" w:rsidR="009218F1" w:rsidRPr="009C3E33" w:rsidRDefault="00F63CAB" w:rsidP="006C70C2">
      <w:pPr>
        <w:snapToGrid w:val="0"/>
        <w:spacing w:beforeLines="50" w:before="180" w:afterLines="50" w:after="180"/>
        <w:ind w:left="567"/>
        <w:rPr>
          <w:rFonts w:ascii="標楷體" w:eastAsia="標楷體" w:hAnsi="標楷體" w:cs="Arial Unicode MS"/>
          <w:bCs/>
          <w:sz w:val="28"/>
          <w:szCs w:val="28"/>
        </w:rPr>
      </w:pPr>
      <w:r w:rsidRPr="009C3E33">
        <w:rPr>
          <w:rFonts w:ascii="標楷體" w:eastAsia="標楷體" w:hAnsi="標楷體" w:cs="Arial Unicode MS" w:hint="eastAsia"/>
          <w:bCs/>
          <w:sz w:val="28"/>
          <w:szCs w:val="28"/>
        </w:rPr>
        <w:t>主持人:</w:t>
      </w:r>
      <w:proofErr w:type="gramStart"/>
      <w:r w:rsidR="00AC617C" w:rsidRPr="009C3E33">
        <w:rPr>
          <w:rFonts w:ascii="標楷體" w:eastAsia="標楷體" w:hAnsi="標楷體" w:cs="Arial Unicode MS" w:hint="eastAsia"/>
          <w:bCs/>
          <w:sz w:val="28"/>
          <w:szCs w:val="28"/>
        </w:rPr>
        <w:t>鍾股長國懷</w:t>
      </w:r>
      <w:proofErr w:type="gramEnd"/>
      <w:r w:rsidR="009218F1" w:rsidRPr="009C3E33">
        <w:rPr>
          <w:rFonts w:ascii="標楷體" w:eastAsia="標楷體" w:hAnsi="標楷體" w:cs="Arial Unicode MS" w:hint="eastAsia"/>
          <w:bCs/>
          <w:sz w:val="28"/>
          <w:szCs w:val="28"/>
        </w:rPr>
        <w:t xml:space="preserve">       </w:t>
      </w:r>
      <w:r w:rsidR="0026504B" w:rsidRPr="009C3E33">
        <w:rPr>
          <w:rFonts w:ascii="標楷體" w:eastAsia="標楷體" w:hAnsi="標楷體" w:cs="Arial Unicode MS" w:hint="eastAsia"/>
          <w:bCs/>
          <w:sz w:val="28"/>
          <w:szCs w:val="28"/>
        </w:rPr>
        <w:t xml:space="preserve">             </w:t>
      </w:r>
      <w:r w:rsidR="00AC617C" w:rsidRPr="009C3E33">
        <w:rPr>
          <w:rFonts w:ascii="標楷體" w:eastAsia="標楷體" w:hAnsi="標楷體" w:cs="Arial Unicode MS"/>
          <w:bCs/>
          <w:sz w:val="28"/>
          <w:szCs w:val="28"/>
        </w:rPr>
        <w:tab/>
      </w:r>
      <w:r w:rsidR="00AC617C" w:rsidRPr="009C3E33">
        <w:rPr>
          <w:rFonts w:ascii="標楷體" w:eastAsia="標楷體" w:hAnsi="標楷體" w:cs="Arial Unicode MS"/>
          <w:bCs/>
          <w:sz w:val="28"/>
          <w:szCs w:val="28"/>
        </w:rPr>
        <w:tab/>
      </w:r>
      <w:r w:rsidR="0026504B" w:rsidRPr="009C3E33">
        <w:rPr>
          <w:rFonts w:ascii="標楷體" w:eastAsia="標楷體" w:hAnsi="標楷體" w:cs="Arial Unicode MS" w:hint="eastAsia"/>
          <w:bCs/>
          <w:sz w:val="28"/>
          <w:szCs w:val="28"/>
        </w:rPr>
        <w:t xml:space="preserve">      </w:t>
      </w:r>
      <w:r w:rsidR="009218F1" w:rsidRPr="009C3E33">
        <w:rPr>
          <w:rFonts w:ascii="標楷體" w:eastAsia="標楷體" w:hAnsi="標楷體" w:cs="Arial Unicode MS" w:hint="eastAsia"/>
          <w:bCs/>
          <w:sz w:val="28"/>
          <w:szCs w:val="28"/>
        </w:rPr>
        <w:t xml:space="preserve">      </w:t>
      </w:r>
      <w:r w:rsidR="00D21E86">
        <w:rPr>
          <w:rFonts w:ascii="標楷體" w:eastAsia="標楷體" w:hAnsi="標楷體" w:cs="Arial Unicode MS" w:hint="eastAsia"/>
          <w:bCs/>
          <w:sz w:val="28"/>
          <w:szCs w:val="28"/>
        </w:rPr>
        <w:t>紀</w:t>
      </w:r>
      <w:r w:rsidR="009218F1" w:rsidRPr="009C3E33">
        <w:rPr>
          <w:rFonts w:ascii="標楷體" w:eastAsia="標楷體" w:hAnsi="標楷體" w:cs="Arial Unicode MS" w:hint="eastAsia"/>
          <w:bCs/>
          <w:sz w:val="28"/>
          <w:szCs w:val="28"/>
        </w:rPr>
        <w:t>錄:</w:t>
      </w:r>
      <w:r w:rsidR="00AC617C" w:rsidRPr="009C3E33">
        <w:rPr>
          <w:rFonts w:ascii="標楷體" w:eastAsia="標楷體" w:hAnsi="標楷體" w:cs="Arial Unicode MS" w:hint="eastAsia"/>
          <w:bCs/>
          <w:sz w:val="28"/>
          <w:szCs w:val="28"/>
        </w:rPr>
        <w:t>吳明璿</w:t>
      </w:r>
    </w:p>
    <w:p w14:paraId="1C898828" w14:textId="77777777" w:rsidR="009218F1" w:rsidRPr="009C3E33" w:rsidRDefault="002D62D0" w:rsidP="006C70C2">
      <w:pPr>
        <w:numPr>
          <w:ilvl w:val="0"/>
          <w:numId w:val="1"/>
        </w:numPr>
        <w:snapToGrid w:val="0"/>
        <w:spacing w:beforeLines="50" w:before="180" w:afterLines="50" w:after="180"/>
        <w:ind w:left="567" w:hanging="567"/>
        <w:rPr>
          <w:rFonts w:ascii="標楷體" w:eastAsia="標楷體" w:hAnsi="標楷體" w:cs="Arial Unicode MS"/>
          <w:b/>
          <w:bCs/>
          <w:sz w:val="28"/>
          <w:szCs w:val="28"/>
        </w:rPr>
      </w:pPr>
      <w:r w:rsidRPr="009C3E33">
        <w:rPr>
          <w:rFonts w:ascii="標楷體" w:eastAsia="標楷體" w:hAnsi="標楷體" w:cs="Arial Unicode MS" w:hint="eastAsia"/>
          <w:b/>
          <w:bCs/>
          <w:sz w:val="28"/>
          <w:szCs w:val="28"/>
        </w:rPr>
        <w:t>出席單位及人員:</w:t>
      </w:r>
    </w:p>
    <w:p w14:paraId="63391D9A" w14:textId="07AA7C3B" w:rsidR="002D62D0" w:rsidRPr="009C3E33" w:rsidRDefault="002D62D0" w:rsidP="00627598">
      <w:pPr>
        <w:snapToGrid w:val="0"/>
        <w:spacing w:before="50" w:after="50" w:line="276" w:lineRule="auto"/>
        <w:ind w:leftChars="355" w:left="3400" w:hangingChars="910" w:hanging="2548"/>
        <w:rPr>
          <w:rFonts w:ascii="標楷體" w:eastAsia="標楷體" w:hAnsi="標楷體" w:cs="Arial Unicode MS"/>
          <w:bCs/>
          <w:sz w:val="28"/>
          <w:szCs w:val="28"/>
        </w:rPr>
      </w:pPr>
      <w:r w:rsidRPr="009C3E33">
        <w:rPr>
          <w:rFonts w:ascii="標楷體" w:eastAsia="標楷體" w:hAnsi="標楷體" w:cs="Arial Unicode MS" w:hint="eastAsia"/>
          <w:bCs/>
          <w:sz w:val="28"/>
          <w:szCs w:val="28"/>
        </w:rPr>
        <w:t>桃園市政府工務局：</w:t>
      </w:r>
      <w:r w:rsidR="0026504B" w:rsidRPr="009C3E33">
        <w:rPr>
          <w:rFonts w:ascii="標楷體" w:eastAsia="標楷體" w:hAnsi="標楷體" w:cs="Arial Unicode MS" w:hint="eastAsia"/>
          <w:bCs/>
          <w:sz w:val="28"/>
          <w:szCs w:val="28"/>
        </w:rPr>
        <w:t>鍾國懷、</w:t>
      </w:r>
      <w:r w:rsidR="00720695" w:rsidRPr="009C3E33">
        <w:rPr>
          <w:rFonts w:ascii="標楷體" w:eastAsia="標楷體" w:hAnsi="標楷體" w:cs="Arial Unicode MS" w:hint="eastAsia"/>
          <w:bCs/>
          <w:sz w:val="28"/>
          <w:szCs w:val="28"/>
        </w:rPr>
        <w:t>吳明璿</w:t>
      </w:r>
      <w:r w:rsidR="0026504B" w:rsidRPr="009C3E33">
        <w:rPr>
          <w:rFonts w:ascii="標楷體" w:eastAsia="標楷體" w:hAnsi="標楷體" w:cs="Arial Unicode MS" w:hint="eastAsia"/>
          <w:bCs/>
          <w:sz w:val="28"/>
          <w:szCs w:val="28"/>
        </w:rPr>
        <w:t>、林育廷</w:t>
      </w:r>
      <w:r w:rsidR="008972B2" w:rsidRPr="009C3E33">
        <w:rPr>
          <w:rFonts w:ascii="標楷體" w:eastAsia="標楷體" w:hAnsi="標楷體" w:cs="Arial Unicode MS" w:hint="eastAsia"/>
          <w:bCs/>
          <w:sz w:val="28"/>
          <w:szCs w:val="28"/>
        </w:rPr>
        <w:t>、賴永焱</w:t>
      </w:r>
      <w:r w:rsidR="004735CA">
        <w:rPr>
          <w:rFonts w:ascii="標楷體" w:eastAsia="標楷體" w:hAnsi="標楷體" w:cs="Arial Unicode MS" w:hint="eastAsia"/>
          <w:bCs/>
          <w:sz w:val="28"/>
          <w:szCs w:val="28"/>
        </w:rPr>
        <w:t>、王瑞祥</w:t>
      </w:r>
    </w:p>
    <w:p w14:paraId="21318A31" w14:textId="77777777" w:rsidR="002D62D0" w:rsidRPr="009C3E33" w:rsidRDefault="002D62D0" w:rsidP="00627598">
      <w:pPr>
        <w:pStyle w:val="a8"/>
        <w:snapToGrid w:val="0"/>
        <w:spacing w:before="50" w:after="50" w:line="276" w:lineRule="auto"/>
        <w:ind w:leftChars="0" w:left="862"/>
        <w:rPr>
          <w:rFonts w:ascii="標楷體" w:eastAsia="標楷體" w:hAnsi="標楷體" w:cs="Arial Unicode MS"/>
          <w:bCs/>
          <w:sz w:val="28"/>
          <w:szCs w:val="28"/>
        </w:rPr>
      </w:pPr>
      <w:r w:rsidRPr="009C3E33">
        <w:rPr>
          <w:rFonts w:ascii="標楷體" w:eastAsia="標楷體" w:hAnsi="標楷體" w:cs="Arial Unicode MS" w:hint="eastAsia"/>
          <w:bCs/>
          <w:sz w:val="28"/>
          <w:szCs w:val="28"/>
        </w:rPr>
        <w:t>桃園市政府地政局：戴</w:t>
      </w:r>
      <w:r w:rsidRPr="009C3E33">
        <w:rPr>
          <w:rFonts w:ascii="標楷體" w:eastAsia="標楷體" w:hAnsi="標楷體" w:cs="Arial Unicode MS"/>
          <w:bCs/>
          <w:sz w:val="28"/>
          <w:szCs w:val="28"/>
        </w:rPr>
        <w:t>月嬌</w:t>
      </w:r>
      <w:r w:rsidR="0026504B" w:rsidRPr="009C3E33">
        <w:rPr>
          <w:rFonts w:ascii="標楷體" w:eastAsia="標楷體" w:hAnsi="標楷體" w:cs="Arial Unicode MS" w:hint="eastAsia"/>
          <w:bCs/>
          <w:sz w:val="28"/>
          <w:szCs w:val="28"/>
        </w:rPr>
        <w:t>、劉書瑜</w:t>
      </w:r>
    </w:p>
    <w:p w14:paraId="707639DA" w14:textId="326C903E" w:rsidR="00720695" w:rsidRPr="009C3E33" w:rsidRDefault="00164298" w:rsidP="004735CA">
      <w:pPr>
        <w:pStyle w:val="a8"/>
        <w:snapToGrid w:val="0"/>
        <w:spacing w:before="50" w:after="50" w:line="276" w:lineRule="auto"/>
        <w:ind w:leftChars="0" w:left="862"/>
        <w:rPr>
          <w:rFonts w:ascii="標楷體" w:eastAsia="標楷體" w:hAnsi="標楷體" w:cs="Arial Unicode MS"/>
          <w:bCs/>
          <w:sz w:val="28"/>
          <w:szCs w:val="28"/>
        </w:rPr>
      </w:pPr>
      <w:r w:rsidRPr="009C3E33">
        <w:rPr>
          <w:rFonts w:ascii="標楷體" w:eastAsia="標楷體" w:hAnsi="標楷體" w:cs="Arial Unicode MS" w:hint="eastAsia"/>
          <w:bCs/>
          <w:sz w:val="28"/>
          <w:szCs w:val="28"/>
        </w:rPr>
        <w:t>桃園市政府捷運工程局：吳易勳</w:t>
      </w:r>
    </w:p>
    <w:p w14:paraId="029659F5" w14:textId="09E665D4" w:rsidR="00AA4117" w:rsidRDefault="00164298" w:rsidP="00742771">
      <w:pPr>
        <w:pStyle w:val="a8"/>
        <w:tabs>
          <w:tab w:val="left" w:pos="1843"/>
        </w:tabs>
        <w:snapToGrid w:val="0"/>
        <w:spacing w:before="50" w:after="50" w:line="276" w:lineRule="auto"/>
        <w:ind w:leftChars="354" w:left="2550" w:hangingChars="607" w:hanging="1700"/>
        <w:rPr>
          <w:rFonts w:ascii="標楷體" w:eastAsia="標楷體" w:hAnsi="標楷體" w:cs="Arial Unicode MS"/>
          <w:bCs/>
          <w:sz w:val="28"/>
          <w:szCs w:val="28"/>
        </w:rPr>
      </w:pPr>
      <w:r w:rsidRPr="009C3E33">
        <w:rPr>
          <w:rFonts w:ascii="標楷體" w:eastAsia="標楷體" w:hAnsi="標楷體" w:cs="Arial Unicode MS" w:hint="eastAsia"/>
          <w:bCs/>
          <w:sz w:val="28"/>
          <w:szCs w:val="28"/>
        </w:rPr>
        <w:t>桃園市八德區公所：</w:t>
      </w:r>
      <w:r w:rsidR="00720695" w:rsidRPr="009C3E33">
        <w:rPr>
          <w:rFonts w:ascii="標楷體" w:eastAsia="標楷體" w:hAnsi="標楷體" w:cs="Arial Unicode MS" w:hint="eastAsia"/>
          <w:bCs/>
          <w:sz w:val="28"/>
          <w:szCs w:val="28"/>
        </w:rPr>
        <w:t>王耀</w:t>
      </w:r>
      <w:proofErr w:type="gramStart"/>
      <w:r w:rsidR="00720695" w:rsidRPr="009C3E33">
        <w:rPr>
          <w:rFonts w:ascii="標楷體" w:eastAsia="標楷體" w:hAnsi="標楷體" w:cs="Arial Unicode MS" w:hint="eastAsia"/>
          <w:bCs/>
          <w:sz w:val="28"/>
          <w:szCs w:val="28"/>
        </w:rPr>
        <w:t>陞</w:t>
      </w:r>
      <w:proofErr w:type="gramEnd"/>
    </w:p>
    <w:p w14:paraId="66DD3E8B" w14:textId="3B963C57" w:rsidR="004735CA" w:rsidRPr="009C3E33" w:rsidRDefault="004735CA" w:rsidP="00742771">
      <w:pPr>
        <w:pStyle w:val="a8"/>
        <w:tabs>
          <w:tab w:val="left" w:pos="1843"/>
        </w:tabs>
        <w:snapToGrid w:val="0"/>
        <w:spacing w:before="50" w:after="50" w:line="276" w:lineRule="auto"/>
        <w:ind w:leftChars="354" w:left="2550" w:hangingChars="607" w:hanging="1700"/>
        <w:rPr>
          <w:rFonts w:ascii="標楷體" w:eastAsia="標楷體" w:hAnsi="標楷體" w:cs="Arial Unicode MS"/>
          <w:bCs/>
          <w:sz w:val="28"/>
          <w:szCs w:val="28"/>
        </w:rPr>
      </w:pPr>
      <w:r>
        <w:rPr>
          <w:rFonts w:ascii="標楷體" w:eastAsia="標楷體" w:hAnsi="標楷體" w:cs="Arial Unicode MS" w:hint="eastAsia"/>
          <w:bCs/>
          <w:sz w:val="28"/>
          <w:szCs w:val="28"/>
        </w:rPr>
        <w:t>桃園市八德地政事務所：</w:t>
      </w:r>
      <w:r w:rsidRPr="004735CA">
        <w:rPr>
          <w:rFonts w:ascii="標楷體" w:eastAsia="標楷體" w:hAnsi="標楷體" w:cs="Arial Unicode MS" w:hint="eastAsia"/>
          <w:bCs/>
          <w:sz w:val="28"/>
          <w:szCs w:val="28"/>
        </w:rPr>
        <w:t>戴賢祥</w:t>
      </w:r>
    </w:p>
    <w:p w14:paraId="5D05C5EC" w14:textId="402482C1" w:rsidR="002D62D0" w:rsidRPr="004735CA" w:rsidRDefault="002D62D0" w:rsidP="004735CA">
      <w:pPr>
        <w:pStyle w:val="a8"/>
        <w:tabs>
          <w:tab w:val="left" w:pos="1843"/>
        </w:tabs>
        <w:snapToGrid w:val="0"/>
        <w:spacing w:before="50" w:after="50" w:line="276" w:lineRule="auto"/>
        <w:ind w:leftChars="354" w:left="2550" w:hangingChars="607" w:hanging="1700"/>
        <w:rPr>
          <w:rFonts w:ascii="標楷體" w:eastAsia="標楷體" w:hAnsi="標楷體" w:cs="Arial Unicode MS"/>
          <w:bCs/>
          <w:sz w:val="28"/>
          <w:szCs w:val="28"/>
        </w:rPr>
      </w:pPr>
      <w:r w:rsidRPr="009C3E33">
        <w:rPr>
          <w:rFonts w:ascii="標楷體" w:eastAsia="標楷體" w:hAnsi="標楷體" w:cs="Arial Unicode MS" w:hint="eastAsia"/>
          <w:bCs/>
          <w:sz w:val="28"/>
          <w:szCs w:val="28"/>
        </w:rPr>
        <w:t>桃園市議員：</w:t>
      </w:r>
      <w:r w:rsidR="009F791D" w:rsidRPr="009C3E33">
        <w:rPr>
          <w:rFonts w:ascii="標楷體" w:eastAsia="標楷體" w:hAnsi="標楷體" w:cs="Arial Unicode MS" w:hint="eastAsia"/>
          <w:bCs/>
          <w:sz w:val="28"/>
          <w:szCs w:val="28"/>
        </w:rPr>
        <w:t>蔡永芳</w:t>
      </w:r>
      <w:r w:rsidR="00720695" w:rsidRPr="009C3E33">
        <w:rPr>
          <w:rFonts w:ascii="標楷體" w:eastAsia="標楷體" w:hAnsi="標楷體" w:cs="Arial Unicode MS" w:hint="eastAsia"/>
          <w:bCs/>
          <w:sz w:val="28"/>
          <w:szCs w:val="28"/>
        </w:rPr>
        <w:t>、</w:t>
      </w:r>
      <w:r w:rsidR="004735CA" w:rsidRPr="004735CA">
        <w:rPr>
          <w:rFonts w:ascii="標楷體" w:eastAsia="標楷體" w:hAnsi="標楷體" w:cs="Arial Unicode MS" w:hint="eastAsia"/>
          <w:bCs/>
          <w:sz w:val="28"/>
          <w:szCs w:val="28"/>
        </w:rPr>
        <w:t>朱珍瑤</w:t>
      </w:r>
      <w:r w:rsidR="004735CA">
        <w:rPr>
          <w:rFonts w:ascii="標楷體" w:eastAsia="標楷體" w:hAnsi="標楷體" w:cs="Arial Unicode MS" w:hint="eastAsia"/>
          <w:bCs/>
          <w:sz w:val="28"/>
          <w:szCs w:val="28"/>
        </w:rPr>
        <w:t>、</w:t>
      </w:r>
      <w:r w:rsidR="00720695" w:rsidRPr="009C3E33">
        <w:rPr>
          <w:rFonts w:ascii="標楷體" w:eastAsia="標楷體" w:hAnsi="標楷體" w:cs="Arial Unicode MS" w:hint="eastAsia"/>
          <w:bCs/>
          <w:sz w:val="28"/>
          <w:szCs w:val="28"/>
        </w:rPr>
        <w:t>呂淑真</w:t>
      </w:r>
      <w:r w:rsidRPr="009C3E33">
        <w:rPr>
          <w:rFonts w:ascii="標楷體" w:eastAsia="標楷體" w:hAnsi="標楷體" w:cs="Arial Unicode MS"/>
          <w:bCs/>
          <w:sz w:val="28"/>
          <w:szCs w:val="28"/>
        </w:rPr>
        <w:t>、</w:t>
      </w:r>
      <w:r w:rsidR="004735CA">
        <w:rPr>
          <w:rFonts w:ascii="標楷體" w:eastAsia="標楷體" w:hAnsi="標楷體" w:cs="Arial Unicode MS" w:hint="eastAsia"/>
          <w:bCs/>
          <w:sz w:val="28"/>
          <w:szCs w:val="28"/>
        </w:rPr>
        <w:t>劉茂群、</w:t>
      </w:r>
      <w:proofErr w:type="gramStart"/>
      <w:r w:rsidRPr="004735CA">
        <w:rPr>
          <w:rFonts w:ascii="標楷體" w:eastAsia="標楷體" w:hAnsi="標楷體" w:cs="Arial Unicode MS" w:hint="eastAsia"/>
          <w:bCs/>
          <w:sz w:val="28"/>
          <w:szCs w:val="28"/>
        </w:rPr>
        <w:t>呂</w:t>
      </w:r>
      <w:proofErr w:type="gramEnd"/>
      <w:r w:rsidRPr="004735CA">
        <w:rPr>
          <w:rFonts w:ascii="標楷體" w:eastAsia="標楷體" w:hAnsi="標楷體" w:cs="Arial Unicode MS" w:hint="eastAsia"/>
          <w:bCs/>
          <w:sz w:val="28"/>
          <w:szCs w:val="28"/>
        </w:rPr>
        <w:t>林</w:t>
      </w:r>
      <w:r w:rsidR="00720695" w:rsidRPr="004735CA">
        <w:rPr>
          <w:rFonts w:ascii="標楷體" w:eastAsia="標楷體" w:hAnsi="標楷體" w:cs="Arial Unicode MS" w:hint="eastAsia"/>
          <w:bCs/>
          <w:sz w:val="28"/>
          <w:szCs w:val="28"/>
        </w:rPr>
        <w:t>小鳳</w:t>
      </w:r>
      <w:r w:rsidR="00720695" w:rsidRPr="004735CA">
        <w:rPr>
          <w:rFonts w:ascii="標楷體" w:eastAsia="標楷體" w:hAnsi="標楷體" w:cs="Arial Unicode MS"/>
          <w:bCs/>
          <w:sz w:val="28"/>
          <w:szCs w:val="28"/>
        </w:rPr>
        <w:t xml:space="preserve"> </w:t>
      </w:r>
    </w:p>
    <w:p w14:paraId="4186D83C" w14:textId="77777777" w:rsidR="001D0286" w:rsidRPr="009C3E33" w:rsidRDefault="001D0286" w:rsidP="00627598">
      <w:pPr>
        <w:pStyle w:val="a8"/>
        <w:snapToGrid w:val="0"/>
        <w:spacing w:before="50" w:after="50" w:line="276" w:lineRule="auto"/>
        <w:ind w:leftChars="0" w:left="862"/>
        <w:rPr>
          <w:rFonts w:ascii="標楷體" w:eastAsia="標楷體" w:hAnsi="標楷體" w:cs="Arial Unicode MS"/>
          <w:bCs/>
          <w:sz w:val="28"/>
          <w:szCs w:val="28"/>
        </w:rPr>
      </w:pPr>
      <w:r w:rsidRPr="009C3E33">
        <w:rPr>
          <w:rFonts w:ascii="標楷體" w:eastAsia="標楷體" w:hAnsi="標楷體" w:cs="Arial Unicode MS" w:hint="eastAsia"/>
          <w:bCs/>
          <w:sz w:val="28"/>
          <w:szCs w:val="28"/>
        </w:rPr>
        <w:t>福興</w:t>
      </w:r>
      <w:r w:rsidRPr="009C3E33">
        <w:rPr>
          <w:rFonts w:ascii="標楷體" w:eastAsia="標楷體" w:hAnsi="標楷體" w:cs="Arial Unicode MS"/>
          <w:bCs/>
          <w:sz w:val="28"/>
          <w:szCs w:val="28"/>
        </w:rPr>
        <w:t>里</w:t>
      </w:r>
      <w:r w:rsidRPr="009C3E33">
        <w:rPr>
          <w:rFonts w:ascii="標楷體" w:eastAsia="標楷體" w:hAnsi="標楷體" w:cs="Arial Unicode MS" w:hint="eastAsia"/>
          <w:bCs/>
          <w:sz w:val="28"/>
          <w:szCs w:val="28"/>
        </w:rPr>
        <w:t>辦公處：</w:t>
      </w:r>
      <w:r w:rsidR="00720695" w:rsidRPr="009C3E33">
        <w:rPr>
          <w:rFonts w:ascii="標楷體" w:eastAsia="標楷體" w:hAnsi="標楷體" w:cs="Arial Unicode MS" w:hint="eastAsia"/>
          <w:bCs/>
          <w:sz w:val="28"/>
          <w:szCs w:val="28"/>
        </w:rPr>
        <w:t>姚成達</w:t>
      </w:r>
      <w:r w:rsidRPr="009C3E33">
        <w:rPr>
          <w:rFonts w:ascii="標楷體" w:eastAsia="標楷體" w:hAnsi="標楷體" w:cs="Arial Unicode MS" w:hint="eastAsia"/>
          <w:bCs/>
          <w:sz w:val="28"/>
          <w:szCs w:val="28"/>
        </w:rPr>
        <w:t>里</w:t>
      </w:r>
      <w:r w:rsidRPr="009C3E33">
        <w:rPr>
          <w:rFonts w:ascii="標楷體" w:eastAsia="標楷體" w:hAnsi="標楷體" w:cs="Arial Unicode MS"/>
          <w:bCs/>
          <w:sz w:val="28"/>
          <w:szCs w:val="28"/>
        </w:rPr>
        <w:t>長</w:t>
      </w:r>
    </w:p>
    <w:p w14:paraId="6D225D0C" w14:textId="77777777" w:rsidR="002D62D0" w:rsidRPr="009C3E33" w:rsidRDefault="002D62D0" w:rsidP="00627598">
      <w:pPr>
        <w:numPr>
          <w:ilvl w:val="0"/>
          <w:numId w:val="1"/>
        </w:numPr>
        <w:snapToGrid w:val="0"/>
        <w:spacing w:before="50" w:after="50" w:line="276" w:lineRule="auto"/>
        <w:ind w:left="567" w:hanging="567"/>
        <w:rPr>
          <w:rFonts w:ascii="標楷體" w:eastAsia="標楷體" w:hAnsi="標楷體" w:cs="Arial Unicode MS"/>
          <w:b/>
          <w:bCs/>
          <w:sz w:val="28"/>
          <w:szCs w:val="28"/>
        </w:rPr>
      </w:pPr>
      <w:r w:rsidRPr="009C3E33">
        <w:rPr>
          <w:rFonts w:ascii="標楷體" w:eastAsia="標楷體" w:hAnsi="標楷體" w:cs="Arial Unicode MS" w:hint="eastAsia"/>
          <w:b/>
          <w:bCs/>
          <w:sz w:val="28"/>
          <w:szCs w:val="28"/>
        </w:rPr>
        <w:t>出席之土地所有權人及利害關係人</w:t>
      </w:r>
      <w:r w:rsidR="00553214" w:rsidRPr="009C3E33">
        <w:rPr>
          <w:rFonts w:ascii="標楷體" w:eastAsia="標楷體" w:hAnsi="標楷體" w:cs="Arial Unicode MS" w:hint="eastAsia"/>
          <w:b/>
          <w:bCs/>
          <w:sz w:val="28"/>
          <w:szCs w:val="28"/>
        </w:rPr>
        <w:t>：</w:t>
      </w:r>
      <w:r w:rsidR="00553214" w:rsidRPr="009C3E33">
        <w:rPr>
          <w:rFonts w:ascii="標楷體" w:eastAsia="標楷體" w:hAnsi="標楷體" w:cs="Arial Unicode MS" w:hint="eastAsia"/>
          <w:bCs/>
          <w:sz w:val="28"/>
          <w:szCs w:val="28"/>
        </w:rPr>
        <w:t>(詳如簽到簿)</w:t>
      </w:r>
    </w:p>
    <w:p w14:paraId="5A587ABC" w14:textId="77777777" w:rsidR="00930956" w:rsidRPr="009C3E33" w:rsidRDefault="00F868F7" w:rsidP="00627598">
      <w:pPr>
        <w:numPr>
          <w:ilvl w:val="0"/>
          <w:numId w:val="1"/>
        </w:numPr>
        <w:snapToGrid w:val="0"/>
        <w:spacing w:before="50" w:after="50" w:line="276" w:lineRule="auto"/>
        <w:ind w:left="567" w:hanging="567"/>
        <w:rPr>
          <w:rFonts w:ascii="標楷體" w:eastAsia="標楷體" w:hAnsi="標楷體" w:cs="Arial Unicode MS"/>
          <w:b/>
          <w:bCs/>
          <w:sz w:val="28"/>
          <w:szCs w:val="28"/>
        </w:rPr>
      </w:pPr>
      <w:r w:rsidRPr="009C3E33">
        <w:rPr>
          <w:rFonts w:ascii="標楷體" w:eastAsia="標楷體" w:hAnsi="標楷體" w:cs="Arial Unicode MS" w:hint="eastAsia"/>
          <w:b/>
          <w:bCs/>
          <w:sz w:val="28"/>
          <w:szCs w:val="28"/>
        </w:rPr>
        <w:t>興辦事業概況</w:t>
      </w:r>
      <w:r w:rsidR="002D62D0" w:rsidRPr="009C3E33">
        <w:rPr>
          <w:rFonts w:ascii="標楷體" w:eastAsia="標楷體" w:hAnsi="標楷體" w:cs="Arial Unicode MS" w:hint="eastAsia"/>
          <w:b/>
          <w:bCs/>
          <w:sz w:val="28"/>
          <w:szCs w:val="28"/>
        </w:rPr>
        <w:t>：</w:t>
      </w:r>
    </w:p>
    <w:p w14:paraId="0F69755C" w14:textId="77777777" w:rsidR="00F868F7" w:rsidRPr="009C3E33" w:rsidRDefault="00F868F7" w:rsidP="004A01BC">
      <w:pPr>
        <w:pStyle w:val="a8"/>
        <w:numPr>
          <w:ilvl w:val="0"/>
          <w:numId w:val="4"/>
        </w:numPr>
        <w:snapToGrid w:val="0"/>
        <w:spacing w:before="50" w:after="50" w:line="276" w:lineRule="auto"/>
        <w:ind w:leftChars="0" w:hanging="571"/>
        <w:rPr>
          <w:rFonts w:ascii="標楷體" w:eastAsia="標楷體" w:hAnsi="標楷體" w:cs="Arial Unicode MS"/>
          <w:bCs/>
          <w:sz w:val="28"/>
          <w:szCs w:val="28"/>
        </w:rPr>
      </w:pPr>
      <w:r w:rsidRPr="009C3E33">
        <w:rPr>
          <w:rFonts w:ascii="標楷體" w:eastAsia="標楷體" w:hAnsi="標楷體" w:cs="Arial Unicode MS" w:hint="eastAsia"/>
          <w:bCs/>
          <w:sz w:val="28"/>
          <w:szCs w:val="28"/>
        </w:rPr>
        <w:t>計畫範圍及目的</w:t>
      </w:r>
    </w:p>
    <w:p w14:paraId="5BC815F3" w14:textId="77777777" w:rsidR="007B18F3" w:rsidRPr="009C3E33" w:rsidRDefault="00417BA6" w:rsidP="007B18F3">
      <w:pPr>
        <w:pStyle w:val="a8"/>
        <w:snapToGrid w:val="0"/>
        <w:spacing w:before="50" w:after="50" w:line="276" w:lineRule="auto"/>
        <w:ind w:leftChars="0" w:left="851"/>
        <w:jc w:val="both"/>
        <w:rPr>
          <w:rFonts w:ascii="標楷體" w:eastAsia="標楷體" w:hAnsi="標楷體"/>
          <w:snapToGrid w:val="0"/>
          <w:kern w:val="18"/>
          <w:sz w:val="28"/>
          <w:szCs w:val="28"/>
        </w:rPr>
      </w:pPr>
      <w:r w:rsidRPr="009C3E33">
        <w:rPr>
          <w:rFonts w:ascii="標楷體" w:eastAsia="標楷體" w:hAnsi="標楷體" w:hint="eastAsia"/>
          <w:snapToGrid w:val="0"/>
          <w:kern w:val="18"/>
          <w:sz w:val="28"/>
          <w:szCs w:val="28"/>
        </w:rPr>
        <w:t>本新</w:t>
      </w:r>
      <w:proofErr w:type="gramStart"/>
      <w:r w:rsidRPr="009C3E33">
        <w:rPr>
          <w:rFonts w:ascii="標楷體" w:eastAsia="標楷體" w:hAnsi="標楷體" w:hint="eastAsia"/>
          <w:snapToGrid w:val="0"/>
          <w:kern w:val="18"/>
          <w:sz w:val="28"/>
          <w:szCs w:val="28"/>
        </w:rPr>
        <w:t>闢</w:t>
      </w:r>
      <w:proofErr w:type="gramEnd"/>
      <w:r w:rsidRPr="009C3E33">
        <w:rPr>
          <w:rFonts w:ascii="標楷體" w:eastAsia="標楷體" w:hAnsi="標楷體" w:hint="eastAsia"/>
          <w:snapToGrid w:val="0"/>
          <w:kern w:val="18"/>
          <w:sz w:val="28"/>
          <w:szCs w:val="28"/>
        </w:rPr>
        <w:t>道路工程範圍東起台4線介壽路，西至建德路</w:t>
      </w:r>
      <w:r w:rsidR="006C70C2" w:rsidRPr="009C3E33">
        <w:rPr>
          <w:rFonts w:ascii="標楷體" w:eastAsia="標楷體" w:hAnsi="標楷體" w:hint="eastAsia"/>
          <w:snapToGrid w:val="0"/>
          <w:kern w:val="18"/>
          <w:sz w:val="28"/>
          <w:szCs w:val="28"/>
        </w:rPr>
        <w:t>，</w:t>
      </w:r>
      <w:r w:rsidRPr="009C3E33">
        <w:rPr>
          <w:rFonts w:ascii="標楷體" w:eastAsia="標楷體" w:hAnsi="標楷體" w:hint="eastAsia"/>
          <w:snapToGrid w:val="0"/>
          <w:kern w:val="18"/>
          <w:sz w:val="28"/>
          <w:szCs w:val="28"/>
        </w:rPr>
        <w:t>總長約1,700公尺，位於八德(八德地區)都市計畫區北側</w:t>
      </w:r>
      <w:r w:rsidR="00B82DDD" w:rsidRPr="009C3E33">
        <w:rPr>
          <w:rFonts w:ascii="標楷體" w:eastAsia="標楷體" w:hAnsi="標楷體" w:hint="eastAsia"/>
          <w:snapToGrid w:val="0"/>
          <w:kern w:val="18"/>
          <w:sz w:val="28"/>
          <w:szCs w:val="28"/>
        </w:rPr>
        <w:t>(如圖1)</w:t>
      </w:r>
      <w:r w:rsidR="007B18F3" w:rsidRPr="009C3E33">
        <w:rPr>
          <w:rFonts w:ascii="標楷體" w:eastAsia="標楷體" w:hAnsi="標楷體" w:hint="eastAsia"/>
          <w:snapToGrid w:val="0"/>
          <w:kern w:val="18"/>
          <w:sz w:val="28"/>
          <w:szCs w:val="28"/>
        </w:rPr>
        <w:t>，</w:t>
      </w:r>
      <w:r w:rsidR="00B82DDD" w:rsidRPr="009C3E33">
        <w:rPr>
          <w:rFonts w:ascii="標楷體" w:eastAsia="標楷體" w:hAnsi="標楷體" w:hint="eastAsia"/>
          <w:snapToGrid w:val="0"/>
          <w:kern w:val="18"/>
          <w:sz w:val="28"/>
          <w:szCs w:val="28"/>
        </w:rPr>
        <w:t>係</w:t>
      </w:r>
      <w:r w:rsidR="007B18F3" w:rsidRPr="009C3E33">
        <w:rPr>
          <w:rFonts w:ascii="標楷體" w:eastAsia="標楷體" w:hAnsi="標楷體" w:hint="eastAsia"/>
          <w:snapToGrid w:val="0"/>
          <w:kern w:val="18"/>
          <w:sz w:val="28"/>
          <w:szCs w:val="28"/>
        </w:rPr>
        <w:t>為</w:t>
      </w:r>
      <w:r w:rsidR="008270E1" w:rsidRPr="009C3E33">
        <w:rPr>
          <w:rFonts w:ascii="標楷體" w:eastAsia="標楷體" w:hAnsi="標楷體" w:hint="eastAsia"/>
          <w:snapToGrid w:val="0"/>
          <w:kern w:val="18"/>
          <w:sz w:val="28"/>
          <w:szCs w:val="28"/>
        </w:rPr>
        <w:t>配合「桃園都會區捷運路網」</w:t>
      </w:r>
      <w:r w:rsidR="00990760" w:rsidRPr="009C3E33">
        <w:rPr>
          <w:rFonts w:ascii="標楷體" w:eastAsia="標楷體" w:hAnsi="標楷體" w:hint="eastAsia"/>
          <w:sz w:val="28"/>
          <w:szCs w:val="28"/>
        </w:rPr>
        <w:t>捷運綠線G02</w:t>
      </w:r>
      <w:r w:rsidR="007B5D13" w:rsidRPr="009C3E33">
        <w:rPr>
          <w:rFonts w:ascii="標楷體" w:eastAsia="標楷體" w:hAnsi="標楷體" w:hint="eastAsia"/>
          <w:sz w:val="28"/>
          <w:szCs w:val="28"/>
        </w:rPr>
        <w:t>設</w:t>
      </w:r>
      <w:r w:rsidR="00F47F6A" w:rsidRPr="009C3E33">
        <w:rPr>
          <w:rFonts w:ascii="標楷體" w:eastAsia="標楷體" w:hAnsi="標楷體" w:hint="eastAsia"/>
          <w:sz w:val="28"/>
          <w:szCs w:val="28"/>
        </w:rPr>
        <w:t>置</w:t>
      </w:r>
      <w:r w:rsidR="007B5D13" w:rsidRPr="009C3E33">
        <w:rPr>
          <w:rFonts w:ascii="標楷體" w:eastAsia="標楷體" w:hAnsi="標楷體" w:hint="eastAsia"/>
          <w:sz w:val="28"/>
          <w:szCs w:val="28"/>
        </w:rPr>
        <w:t>需求，同時串聯</w:t>
      </w:r>
      <w:r w:rsidR="00F47F6A" w:rsidRPr="009C3E33">
        <w:rPr>
          <w:rFonts w:ascii="標楷體" w:eastAsia="標楷體" w:hAnsi="標楷體" w:hint="eastAsia"/>
          <w:sz w:val="28"/>
          <w:szCs w:val="28"/>
        </w:rPr>
        <w:t>捷運綠線</w:t>
      </w:r>
      <w:r w:rsidR="007B5D13" w:rsidRPr="009C3E33">
        <w:rPr>
          <w:rFonts w:ascii="標楷體" w:eastAsia="標楷體" w:hAnsi="標楷體"/>
          <w:sz w:val="28"/>
          <w:szCs w:val="28"/>
        </w:rPr>
        <w:t>G03、G04車站</w:t>
      </w:r>
      <w:r w:rsidR="00F47F6A" w:rsidRPr="009C3E33">
        <w:rPr>
          <w:rFonts w:ascii="標楷體" w:eastAsia="標楷體" w:hAnsi="標楷體" w:hint="eastAsia"/>
          <w:sz w:val="28"/>
          <w:szCs w:val="28"/>
        </w:rPr>
        <w:t>(位於介壽路上)</w:t>
      </w:r>
      <w:r w:rsidR="007B5D13" w:rsidRPr="009C3E33">
        <w:rPr>
          <w:rFonts w:ascii="標楷體" w:eastAsia="標楷體" w:hAnsi="標楷體" w:hint="eastAsia"/>
          <w:sz w:val="28"/>
          <w:szCs w:val="28"/>
        </w:rPr>
        <w:t>，</w:t>
      </w:r>
      <w:r w:rsidR="008270E1" w:rsidRPr="009C3E33">
        <w:rPr>
          <w:rFonts w:ascii="標楷體" w:eastAsia="標楷體" w:hAnsi="標楷體" w:hint="eastAsia"/>
          <w:snapToGrid w:val="0"/>
          <w:kern w:val="18"/>
          <w:sz w:val="28"/>
          <w:szCs w:val="28"/>
        </w:rPr>
        <w:t>並與</w:t>
      </w:r>
      <w:proofErr w:type="gramStart"/>
      <w:r w:rsidR="008270E1" w:rsidRPr="009C3E33">
        <w:rPr>
          <w:rFonts w:ascii="標楷體" w:eastAsia="標楷體" w:hAnsi="標楷體" w:hint="eastAsia"/>
          <w:snapToGrid w:val="0"/>
          <w:kern w:val="18"/>
          <w:sz w:val="28"/>
          <w:szCs w:val="28"/>
        </w:rPr>
        <w:t>臺</w:t>
      </w:r>
      <w:proofErr w:type="gramEnd"/>
      <w:r w:rsidR="008270E1" w:rsidRPr="009C3E33">
        <w:rPr>
          <w:rFonts w:ascii="標楷體" w:eastAsia="標楷體" w:hAnsi="標楷體" w:hint="eastAsia"/>
          <w:snapToGrid w:val="0"/>
          <w:kern w:val="18"/>
          <w:sz w:val="28"/>
          <w:szCs w:val="28"/>
        </w:rPr>
        <w:t>北捷運三</w:t>
      </w:r>
      <w:proofErr w:type="gramStart"/>
      <w:r w:rsidR="008270E1" w:rsidRPr="009C3E33">
        <w:rPr>
          <w:rFonts w:ascii="標楷體" w:eastAsia="標楷體" w:hAnsi="標楷體" w:hint="eastAsia"/>
          <w:snapToGrid w:val="0"/>
          <w:kern w:val="18"/>
          <w:sz w:val="28"/>
          <w:szCs w:val="28"/>
        </w:rPr>
        <w:t>鶯線規劃</w:t>
      </w:r>
      <w:proofErr w:type="gramEnd"/>
      <w:r w:rsidR="008270E1" w:rsidRPr="009C3E33">
        <w:rPr>
          <w:rFonts w:ascii="標楷體" w:eastAsia="標楷體" w:hAnsi="標楷體" w:hint="eastAsia"/>
          <w:snapToGrid w:val="0"/>
          <w:kern w:val="18"/>
          <w:sz w:val="28"/>
          <w:szCs w:val="28"/>
        </w:rPr>
        <w:t>銜接</w:t>
      </w:r>
      <w:r w:rsidR="007B18F3" w:rsidRPr="009C3E33">
        <w:rPr>
          <w:rFonts w:ascii="標楷體" w:eastAsia="標楷體" w:hAnsi="標楷體" w:hint="eastAsia"/>
          <w:snapToGrid w:val="0"/>
          <w:kern w:val="18"/>
          <w:sz w:val="28"/>
          <w:szCs w:val="28"/>
        </w:rPr>
        <w:t>交會於G04</w:t>
      </w:r>
      <w:r w:rsidR="007B18F3" w:rsidRPr="009C3E33">
        <w:rPr>
          <w:rFonts w:ascii="標楷體" w:eastAsia="標楷體" w:hAnsi="標楷體"/>
          <w:sz w:val="28"/>
          <w:szCs w:val="28"/>
        </w:rPr>
        <w:t>車站</w:t>
      </w:r>
      <w:r w:rsidR="00846497" w:rsidRPr="009C3E33">
        <w:rPr>
          <w:rFonts w:ascii="標楷體" w:eastAsia="標楷體" w:hAnsi="標楷體" w:hint="eastAsia"/>
          <w:snapToGrid w:val="0"/>
          <w:kern w:val="18"/>
          <w:sz w:val="28"/>
          <w:szCs w:val="28"/>
        </w:rPr>
        <w:t>，</w:t>
      </w:r>
      <w:r w:rsidR="00990760" w:rsidRPr="009C3E33">
        <w:rPr>
          <w:rFonts w:ascii="標楷體" w:eastAsia="標楷體" w:hAnsi="標楷體"/>
          <w:sz w:val="28"/>
          <w:szCs w:val="28"/>
        </w:rPr>
        <w:t>成為雙捷運共構的轉運中心</w:t>
      </w:r>
      <w:r w:rsidR="007B18F3" w:rsidRPr="009C3E33">
        <w:rPr>
          <w:rFonts w:ascii="標楷體" w:eastAsia="標楷體" w:hAnsi="標楷體" w:hint="eastAsia"/>
          <w:snapToGrid w:val="0"/>
          <w:kern w:val="18"/>
          <w:sz w:val="28"/>
          <w:szCs w:val="28"/>
        </w:rPr>
        <w:t>，並</w:t>
      </w:r>
      <w:r w:rsidR="001855D6" w:rsidRPr="009C3E33">
        <w:rPr>
          <w:rFonts w:ascii="標楷體" w:eastAsia="標楷體" w:hAnsi="標楷體"/>
          <w:snapToGrid w:val="0"/>
          <w:kern w:val="18"/>
          <w:sz w:val="28"/>
          <w:szCs w:val="28"/>
        </w:rPr>
        <w:t>打造</w:t>
      </w:r>
      <w:r w:rsidR="001855D6" w:rsidRPr="009C3E33">
        <w:rPr>
          <w:rFonts w:ascii="標楷體" w:eastAsia="標楷體" w:hAnsi="標楷體" w:hint="eastAsia"/>
          <w:snapToGrid w:val="0"/>
          <w:kern w:val="18"/>
          <w:sz w:val="28"/>
          <w:szCs w:val="28"/>
        </w:rPr>
        <w:t>八德</w:t>
      </w:r>
      <w:r w:rsidR="001855D6" w:rsidRPr="009C3E33">
        <w:rPr>
          <w:rFonts w:ascii="標楷體" w:eastAsia="標楷體" w:hAnsi="標楷體"/>
          <w:snapToGrid w:val="0"/>
          <w:kern w:val="18"/>
          <w:sz w:val="28"/>
          <w:szCs w:val="28"/>
        </w:rPr>
        <w:t>區周遭完善</w:t>
      </w:r>
      <w:r w:rsidR="001855D6" w:rsidRPr="009C3E33">
        <w:rPr>
          <w:rFonts w:ascii="標楷體" w:eastAsia="標楷體" w:hAnsi="標楷體" w:hint="eastAsia"/>
          <w:snapToGrid w:val="0"/>
          <w:kern w:val="18"/>
          <w:sz w:val="28"/>
          <w:szCs w:val="28"/>
        </w:rPr>
        <w:t>之</w:t>
      </w:r>
      <w:r w:rsidR="001855D6" w:rsidRPr="009C3E33">
        <w:rPr>
          <w:rFonts w:ascii="標楷體" w:eastAsia="標楷體" w:hAnsi="標楷體"/>
          <w:snapToGrid w:val="0"/>
          <w:kern w:val="18"/>
          <w:sz w:val="28"/>
          <w:szCs w:val="28"/>
        </w:rPr>
        <w:t>交通設施，</w:t>
      </w:r>
      <w:r w:rsidR="007B18F3" w:rsidRPr="009C3E33">
        <w:rPr>
          <w:rFonts w:ascii="標楷體" w:eastAsia="標楷體" w:hAnsi="標楷體" w:hint="eastAsia"/>
          <w:snapToGrid w:val="0"/>
          <w:kern w:val="18"/>
          <w:sz w:val="28"/>
          <w:szCs w:val="28"/>
        </w:rPr>
        <w:t>建構</w:t>
      </w:r>
      <w:r w:rsidR="001855D6" w:rsidRPr="009C3E33">
        <w:rPr>
          <w:rFonts w:ascii="標楷體" w:eastAsia="標楷體" w:hAnsi="標楷體"/>
          <w:snapToGrid w:val="0"/>
          <w:kern w:val="18"/>
          <w:sz w:val="28"/>
          <w:szCs w:val="28"/>
        </w:rPr>
        <w:t>大</w:t>
      </w:r>
      <w:r w:rsidR="001855D6" w:rsidRPr="009C3E33">
        <w:rPr>
          <w:rFonts w:ascii="標楷體" w:eastAsia="標楷體" w:hAnsi="標楷體" w:hint="eastAsia"/>
          <w:snapToGrid w:val="0"/>
          <w:kern w:val="18"/>
          <w:sz w:val="28"/>
          <w:szCs w:val="28"/>
        </w:rPr>
        <w:t>桃</w:t>
      </w:r>
      <w:r w:rsidR="001855D6" w:rsidRPr="009C3E33">
        <w:rPr>
          <w:rFonts w:ascii="標楷體" w:eastAsia="標楷體" w:hAnsi="標楷體"/>
          <w:snapToGrid w:val="0"/>
          <w:kern w:val="18"/>
          <w:sz w:val="28"/>
          <w:szCs w:val="28"/>
        </w:rPr>
        <w:t>園地區</w:t>
      </w:r>
      <w:r w:rsidR="001855D6" w:rsidRPr="009C3E33">
        <w:rPr>
          <w:rFonts w:ascii="標楷體" w:eastAsia="標楷體" w:hAnsi="標楷體" w:hint="eastAsia"/>
          <w:snapToGrid w:val="0"/>
          <w:kern w:val="18"/>
          <w:sz w:val="28"/>
          <w:szCs w:val="28"/>
        </w:rPr>
        <w:t>之</w:t>
      </w:r>
      <w:r w:rsidR="007B18F3" w:rsidRPr="009C3E33">
        <w:rPr>
          <w:rFonts w:ascii="標楷體" w:eastAsia="標楷體" w:hAnsi="標楷體" w:hint="eastAsia"/>
          <w:snapToGrid w:val="0"/>
          <w:kern w:val="18"/>
          <w:sz w:val="28"/>
          <w:szCs w:val="28"/>
        </w:rPr>
        <w:t>完善交通</w:t>
      </w:r>
      <w:r w:rsidR="007B18F3" w:rsidRPr="009C3E33">
        <w:rPr>
          <w:rFonts w:ascii="標楷體" w:eastAsia="標楷體" w:hAnsi="標楷體"/>
          <w:snapToGrid w:val="0"/>
          <w:kern w:val="18"/>
          <w:sz w:val="28"/>
          <w:szCs w:val="28"/>
        </w:rPr>
        <w:t>路網</w:t>
      </w:r>
      <w:r w:rsidR="007B18F3" w:rsidRPr="009C3E33">
        <w:rPr>
          <w:rFonts w:ascii="標楷體" w:eastAsia="標楷體" w:hAnsi="標楷體" w:hint="eastAsia"/>
          <w:snapToGrid w:val="0"/>
          <w:kern w:val="18"/>
          <w:sz w:val="28"/>
          <w:szCs w:val="28"/>
        </w:rPr>
        <w:t>(如圖2)，</w:t>
      </w:r>
      <w:r w:rsidR="007B18F3" w:rsidRPr="009C3E33">
        <w:rPr>
          <w:rFonts w:ascii="標楷體" w:eastAsia="標楷體" w:hAnsi="標楷體" w:hint="eastAsia"/>
          <w:sz w:val="28"/>
          <w:szCs w:val="28"/>
        </w:rPr>
        <w:t>帶</w:t>
      </w:r>
      <w:r w:rsidR="007B18F3" w:rsidRPr="009C3E33">
        <w:rPr>
          <w:rFonts w:ascii="標楷體" w:eastAsia="標楷體" w:hAnsi="標楷體" w:hint="eastAsia"/>
          <w:sz w:val="28"/>
          <w:szCs w:val="28"/>
        </w:rPr>
        <w:lastRenderedPageBreak/>
        <w:t>動地方發展。</w:t>
      </w:r>
    </w:p>
    <w:p w14:paraId="25FEE8B7" w14:textId="478BCE95" w:rsidR="001855D6" w:rsidRDefault="007B18F3" w:rsidP="007B18F3">
      <w:pPr>
        <w:pStyle w:val="a8"/>
        <w:snapToGrid w:val="0"/>
        <w:spacing w:before="50" w:after="50" w:line="276" w:lineRule="auto"/>
        <w:ind w:leftChars="0" w:left="851"/>
        <w:jc w:val="both"/>
        <w:rPr>
          <w:rFonts w:ascii="標楷體" w:eastAsia="標楷體" w:hAnsi="標楷體"/>
          <w:snapToGrid w:val="0"/>
          <w:kern w:val="18"/>
          <w:sz w:val="28"/>
          <w:szCs w:val="28"/>
        </w:rPr>
      </w:pPr>
      <w:r w:rsidRPr="009C3E33">
        <w:rPr>
          <w:rFonts w:ascii="標楷體" w:eastAsia="標楷體" w:hAnsi="標楷體" w:hint="eastAsia"/>
          <w:snapToGrid w:val="0"/>
          <w:kern w:val="18"/>
          <w:sz w:val="28"/>
          <w:szCs w:val="28"/>
        </w:rPr>
        <w:t>本道路新</w:t>
      </w:r>
      <w:proofErr w:type="gramStart"/>
      <w:r w:rsidRPr="009C3E33">
        <w:rPr>
          <w:rFonts w:ascii="標楷體" w:eastAsia="標楷體" w:hAnsi="標楷體" w:hint="eastAsia"/>
          <w:snapToGrid w:val="0"/>
          <w:kern w:val="18"/>
          <w:sz w:val="28"/>
          <w:szCs w:val="28"/>
        </w:rPr>
        <w:t>闢</w:t>
      </w:r>
      <w:proofErr w:type="gramEnd"/>
      <w:r w:rsidR="001855D6" w:rsidRPr="009C3E33">
        <w:rPr>
          <w:rFonts w:ascii="標楷體" w:eastAsia="標楷體" w:hAnsi="標楷體" w:hint="eastAsia"/>
          <w:snapToGrid w:val="0"/>
          <w:kern w:val="18"/>
          <w:sz w:val="28"/>
          <w:szCs w:val="28"/>
        </w:rPr>
        <w:t>完成後</w:t>
      </w:r>
      <w:r w:rsidRPr="009C3E33">
        <w:rPr>
          <w:rFonts w:ascii="標楷體" w:eastAsia="標楷體" w:hAnsi="標楷體" w:hint="eastAsia"/>
          <w:snapToGrid w:val="0"/>
          <w:kern w:val="18"/>
          <w:sz w:val="28"/>
          <w:szCs w:val="28"/>
        </w:rPr>
        <w:t>，將能</w:t>
      </w:r>
      <w:r w:rsidR="001855D6" w:rsidRPr="009C3E33">
        <w:rPr>
          <w:rFonts w:ascii="標楷體" w:eastAsia="標楷體" w:hAnsi="標楷體" w:hint="eastAsia"/>
          <w:snapToGrid w:val="0"/>
          <w:kern w:val="18"/>
          <w:sz w:val="28"/>
          <w:szCs w:val="28"/>
        </w:rPr>
        <w:t>疏解台4線、縣道</w:t>
      </w:r>
      <w:r w:rsidR="00846497" w:rsidRPr="009C3E33">
        <w:rPr>
          <w:rFonts w:ascii="標楷體" w:eastAsia="標楷體" w:hAnsi="標楷體" w:hint="eastAsia"/>
          <w:snapToGrid w:val="0"/>
          <w:kern w:val="18"/>
          <w:sz w:val="28"/>
          <w:szCs w:val="28"/>
        </w:rPr>
        <w:t>114</w:t>
      </w:r>
      <w:r w:rsidR="0025197D" w:rsidRPr="009C3E33">
        <w:rPr>
          <w:rFonts w:ascii="標楷體" w:eastAsia="標楷體" w:hAnsi="標楷體" w:hint="eastAsia"/>
          <w:snapToGrid w:val="0"/>
          <w:kern w:val="18"/>
          <w:sz w:val="28"/>
          <w:szCs w:val="28"/>
        </w:rPr>
        <w:t>線</w:t>
      </w:r>
      <w:r w:rsidR="00121DF5" w:rsidRPr="009C3E33">
        <w:rPr>
          <w:rFonts w:ascii="標楷體" w:eastAsia="標楷體" w:hAnsi="標楷體" w:hint="eastAsia"/>
          <w:snapToGrid w:val="0"/>
          <w:kern w:val="18"/>
          <w:sz w:val="28"/>
          <w:szCs w:val="28"/>
        </w:rPr>
        <w:t>路段之</w:t>
      </w:r>
      <w:r w:rsidR="001855D6" w:rsidRPr="009C3E33">
        <w:rPr>
          <w:rFonts w:ascii="標楷體" w:eastAsia="標楷體" w:hAnsi="標楷體" w:hint="eastAsia"/>
          <w:snapToGrid w:val="0"/>
          <w:kern w:val="18"/>
          <w:sz w:val="28"/>
          <w:szCs w:val="28"/>
        </w:rPr>
        <w:t>交通</w:t>
      </w:r>
      <w:r w:rsidR="001855D6" w:rsidRPr="009C3E33">
        <w:rPr>
          <w:rFonts w:ascii="標楷體" w:eastAsia="標楷體" w:hAnsi="標楷體"/>
          <w:snapToGrid w:val="0"/>
          <w:kern w:val="18"/>
          <w:sz w:val="28"/>
          <w:szCs w:val="28"/>
        </w:rPr>
        <w:t>，</w:t>
      </w:r>
      <w:r w:rsidR="001855D6" w:rsidRPr="009C3E33">
        <w:rPr>
          <w:rFonts w:ascii="標楷體" w:eastAsia="標楷體" w:hAnsi="標楷體" w:hint="eastAsia"/>
          <w:snapToGrid w:val="0"/>
          <w:kern w:val="18"/>
          <w:sz w:val="28"/>
          <w:szCs w:val="28"/>
        </w:rPr>
        <w:t>提</w:t>
      </w:r>
      <w:r w:rsidR="001855D6" w:rsidRPr="009C3E33">
        <w:rPr>
          <w:rFonts w:ascii="標楷體" w:eastAsia="標楷體" w:hAnsi="標楷體"/>
          <w:snapToGrid w:val="0"/>
          <w:kern w:val="18"/>
          <w:sz w:val="28"/>
          <w:szCs w:val="28"/>
        </w:rPr>
        <w:t>升</w:t>
      </w:r>
      <w:r w:rsidR="001855D6" w:rsidRPr="009C3E33">
        <w:rPr>
          <w:rFonts w:ascii="標楷體" w:eastAsia="標楷體" w:hAnsi="標楷體" w:hint="eastAsia"/>
          <w:snapToGrid w:val="0"/>
          <w:kern w:val="18"/>
          <w:sz w:val="28"/>
          <w:szCs w:val="28"/>
        </w:rPr>
        <w:t>人</w:t>
      </w:r>
      <w:r w:rsidR="001855D6" w:rsidRPr="009C3E33">
        <w:rPr>
          <w:rFonts w:ascii="標楷體" w:eastAsia="標楷體" w:hAnsi="標楷體"/>
          <w:snapToGrid w:val="0"/>
          <w:kern w:val="18"/>
          <w:sz w:val="28"/>
          <w:szCs w:val="28"/>
        </w:rPr>
        <w:t>車</w:t>
      </w:r>
      <w:r w:rsidR="001855D6" w:rsidRPr="009C3E33">
        <w:rPr>
          <w:rFonts w:ascii="標楷體" w:eastAsia="標楷體" w:hAnsi="標楷體" w:hint="eastAsia"/>
          <w:snapToGrid w:val="0"/>
          <w:kern w:val="18"/>
          <w:sz w:val="28"/>
          <w:szCs w:val="28"/>
        </w:rPr>
        <w:t>便</w:t>
      </w:r>
      <w:r w:rsidR="001855D6" w:rsidRPr="009C3E33">
        <w:rPr>
          <w:rFonts w:ascii="標楷體" w:eastAsia="標楷體" w:hAnsi="標楷體"/>
          <w:snapToGrid w:val="0"/>
          <w:kern w:val="18"/>
          <w:sz w:val="28"/>
          <w:szCs w:val="28"/>
        </w:rPr>
        <w:t>捷及</w:t>
      </w:r>
      <w:r w:rsidR="001855D6" w:rsidRPr="009C3E33">
        <w:rPr>
          <w:rFonts w:ascii="標楷體" w:eastAsia="標楷體" w:hAnsi="標楷體" w:hint="eastAsia"/>
          <w:snapToGrid w:val="0"/>
          <w:kern w:val="18"/>
          <w:sz w:val="28"/>
          <w:szCs w:val="28"/>
        </w:rPr>
        <w:t>安</w:t>
      </w:r>
      <w:r w:rsidR="001855D6" w:rsidRPr="009C3E33">
        <w:rPr>
          <w:rFonts w:ascii="標楷體" w:eastAsia="標楷體" w:hAnsi="標楷體"/>
          <w:snapToGrid w:val="0"/>
          <w:kern w:val="18"/>
          <w:sz w:val="28"/>
          <w:szCs w:val="28"/>
        </w:rPr>
        <w:t>全性，改善</w:t>
      </w:r>
      <w:r w:rsidR="001855D6" w:rsidRPr="009C3E33">
        <w:rPr>
          <w:rFonts w:ascii="標楷體" w:eastAsia="標楷體" w:hAnsi="標楷體" w:hint="eastAsia"/>
          <w:snapToGrid w:val="0"/>
          <w:kern w:val="18"/>
          <w:sz w:val="28"/>
          <w:szCs w:val="28"/>
        </w:rPr>
        <w:t>區</w:t>
      </w:r>
      <w:r w:rsidR="001855D6" w:rsidRPr="009C3E33">
        <w:rPr>
          <w:rFonts w:ascii="標楷體" w:eastAsia="標楷體" w:hAnsi="標楷體"/>
          <w:snapToGrid w:val="0"/>
          <w:kern w:val="18"/>
          <w:sz w:val="28"/>
          <w:szCs w:val="28"/>
        </w:rPr>
        <w:t>域交通</w:t>
      </w:r>
      <w:r w:rsidR="001855D6" w:rsidRPr="009C3E33">
        <w:rPr>
          <w:rFonts w:ascii="標楷體" w:eastAsia="標楷體" w:hAnsi="標楷體" w:hint="eastAsia"/>
          <w:snapToGrid w:val="0"/>
          <w:kern w:val="18"/>
          <w:sz w:val="28"/>
          <w:szCs w:val="28"/>
        </w:rPr>
        <w:t>便</w:t>
      </w:r>
      <w:r w:rsidR="001855D6" w:rsidRPr="009C3E33">
        <w:rPr>
          <w:rFonts w:ascii="標楷體" w:eastAsia="標楷體" w:hAnsi="標楷體"/>
          <w:snapToGrid w:val="0"/>
          <w:kern w:val="18"/>
          <w:sz w:val="28"/>
          <w:szCs w:val="28"/>
        </w:rPr>
        <w:t>利</w:t>
      </w:r>
      <w:r w:rsidR="001855D6" w:rsidRPr="009C3E33">
        <w:rPr>
          <w:rFonts w:ascii="標楷體" w:eastAsia="標楷體" w:hAnsi="標楷體" w:hint="eastAsia"/>
          <w:snapToGrid w:val="0"/>
          <w:kern w:val="18"/>
          <w:sz w:val="28"/>
          <w:szCs w:val="28"/>
        </w:rPr>
        <w:t>及達</w:t>
      </w:r>
      <w:r w:rsidR="001855D6" w:rsidRPr="009C3E33">
        <w:rPr>
          <w:rFonts w:ascii="標楷體" w:eastAsia="標楷體" w:hAnsi="標楷體"/>
          <w:snapToGrid w:val="0"/>
          <w:kern w:val="18"/>
          <w:sz w:val="28"/>
          <w:szCs w:val="28"/>
        </w:rPr>
        <w:t>成聯外運輸系統整體規劃</w:t>
      </w:r>
      <w:r w:rsidR="001855D6" w:rsidRPr="009C3E33">
        <w:rPr>
          <w:rFonts w:ascii="標楷體" w:eastAsia="標楷體" w:hAnsi="標楷體" w:hint="eastAsia"/>
          <w:snapToGrid w:val="0"/>
          <w:kern w:val="18"/>
          <w:sz w:val="28"/>
          <w:szCs w:val="28"/>
        </w:rPr>
        <w:t>之</w:t>
      </w:r>
      <w:r w:rsidR="001855D6" w:rsidRPr="009C3E33">
        <w:rPr>
          <w:rFonts w:ascii="標楷體" w:eastAsia="標楷體" w:hAnsi="標楷體"/>
          <w:snapToGrid w:val="0"/>
          <w:kern w:val="18"/>
          <w:sz w:val="28"/>
          <w:szCs w:val="28"/>
        </w:rPr>
        <w:t>目的</w:t>
      </w:r>
      <w:r w:rsidR="00C12E90" w:rsidRPr="009C3E33">
        <w:rPr>
          <w:rFonts w:ascii="標楷體" w:eastAsia="標楷體" w:hAnsi="標楷體" w:hint="eastAsia"/>
          <w:snapToGrid w:val="0"/>
          <w:kern w:val="18"/>
          <w:sz w:val="28"/>
          <w:szCs w:val="28"/>
        </w:rPr>
        <w:t>。</w:t>
      </w:r>
    </w:p>
    <w:p w14:paraId="0D276E94" w14:textId="77777777" w:rsidR="004808D2" w:rsidRPr="009C3E33" w:rsidRDefault="004808D2" w:rsidP="007B18F3">
      <w:pPr>
        <w:pStyle w:val="a8"/>
        <w:snapToGrid w:val="0"/>
        <w:spacing w:before="50" w:after="50" w:line="276" w:lineRule="auto"/>
        <w:ind w:leftChars="0" w:left="851"/>
        <w:jc w:val="both"/>
        <w:rPr>
          <w:rFonts w:ascii="標楷體" w:eastAsia="標楷體" w:hAnsi="標楷體"/>
          <w:sz w:val="28"/>
          <w:szCs w:val="28"/>
        </w:rPr>
      </w:pPr>
    </w:p>
    <w:p w14:paraId="3F327B5D" w14:textId="75D569C8" w:rsidR="00DD3452" w:rsidRPr="009C3E33" w:rsidRDefault="000C2D81" w:rsidP="007B18F3">
      <w:pPr>
        <w:pStyle w:val="a8"/>
        <w:snapToGrid w:val="0"/>
        <w:spacing w:before="50" w:after="50" w:line="276" w:lineRule="auto"/>
        <w:ind w:leftChars="354" w:left="850"/>
        <w:jc w:val="center"/>
        <w:rPr>
          <w:rFonts w:ascii="標楷體" w:eastAsia="標楷體" w:hAnsi="標楷體"/>
          <w:b/>
          <w:snapToGrid w:val="0"/>
          <w:kern w:val="18"/>
        </w:rPr>
      </w:pPr>
      <w:r>
        <w:rPr>
          <w:rFonts w:ascii="標楷體" w:eastAsia="標楷體" w:hAnsi="標楷體"/>
          <w:b/>
          <w:noProof/>
          <w:snapToGrid w:val="0"/>
          <w:kern w:val="18"/>
        </w:rPr>
        <w:drawing>
          <wp:inline distT="0" distB="0" distL="0" distR="0" wp14:anchorId="406061DD" wp14:editId="3E522D44">
            <wp:extent cx="3822700" cy="2548467"/>
            <wp:effectExtent l="0" t="0" r="0" b="444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7085" cy="2551390"/>
                    </a:xfrm>
                    <a:prstGeom prst="rect">
                      <a:avLst/>
                    </a:prstGeom>
                    <a:noFill/>
                  </pic:spPr>
                </pic:pic>
              </a:graphicData>
            </a:graphic>
          </wp:inline>
        </w:drawing>
      </w:r>
    </w:p>
    <w:p w14:paraId="0EB3722F" w14:textId="77777777" w:rsidR="003F7911" w:rsidRPr="009C3E33" w:rsidRDefault="00B82DDD" w:rsidP="005E7BE8">
      <w:pPr>
        <w:pStyle w:val="a8"/>
        <w:snapToGrid w:val="0"/>
        <w:spacing w:before="50" w:after="50" w:line="276" w:lineRule="auto"/>
        <w:ind w:leftChars="0" w:left="1287"/>
        <w:jc w:val="center"/>
        <w:rPr>
          <w:rFonts w:ascii="標楷體" w:eastAsia="標楷體" w:hAnsi="標楷體"/>
          <w:b/>
          <w:snapToGrid w:val="0"/>
          <w:kern w:val="18"/>
        </w:rPr>
      </w:pPr>
      <w:r w:rsidRPr="009C3E33">
        <w:rPr>
          <w:rFonts w:ascii="標楷體" w:eastAsia="標楷體" w:hAnsi="標楷體" w:hint="eastAsia"/>
          <w:b/>
          <w:snapToGrid w:val="0"/>
          <w:kern w:val="18"/>
        </w:rPr>
        <w:t>(</w:t>
      </w:r>
      <w:r w:rsidR="003F7911" w:rsidRPr="009C3E33">
        <w:rPr>
          <w:rFonts w:ascii="標楷體" w:eastAsia="標楷體" w:hAnsi="標楷體" w:hint="eastAsia"/>
          <w:b/>
          <w:snapToGrid w:val="0"/>
          <w:kern w:val="18"/>
        </w:rPr>
        <w:t>圖1</w:t>
      </w:r>
      <w:r w:rsidRPr="009C3E33">
        <w:rPr>
          <w:rFonts w:ascii="標楷體" w:eastAsia="標楷體" w:hAnsi="標楷體" w:hint="eastAsia"/>
          <w:b/>
          <w:snapToGrid w:val="0"/>
          <w:kern w:val="18"/>
        </w:rPr>
        <w:t>)</w:t>
      </w:r>
      <w:r w:rsidR="00417BA6" w:rsidRPr="009C3E33">
        <w:rPr>
          <w:rFonts w:ascii="標楷體" w:eastAsia="標楷體" w:hAnsi="標楷體" w:hint="eastAsia"/>
        </w:rPr>
        <w:t xml:space="preserve"> </w:t>
      </w:r>
      <w:r w:rsidR="00417BA6" w:rsidRPr="009C3E33">
        <w:rPr>
          <w:rFonts w:ascii="標楷體" w:eastAsia="標楷體" w:hAnsi="標楷體" w:hint="eastAsia"/>
          <w:b/>
          <w:snapToGrid w:val="0"/>
          <w:kern w:val="18"/>
        </w:rPr>
        <w:t>「八德區介壽路至建德路道路新</w:t>
      </w:r>
      <w:proofErr w:type="gramStart"/>
      <w:r w:rsidR="00417BA6" w:rsidRPr="009C3E33">
        <w:rPr>
          <w:rFonts w:ascii="標楷體" w:eastAsia="標楷體" w:hAnsi="標楷體" w:hint="eastAsia"/>
          <w:b/>
          <w:snapToGrid w:val="0"/>
          <w:kern w:val="18"/>
        </w:rPr>
        <w:t>闢</w:t>
      </w:r>
      <w:proofErr w:type="gramEnd"/>
      <w:r w:rsidR="00417BA6" w:rsidRPr="009C3E33">
        <w:rPr>
          <w:rFonts w:ascii="標楷體" w:eastAsia="標楷體" w:hAnsi="標楷體" w:hint="eastAsia"/>
          <w:b/>
          <w:snapToGrid w:val="0"/>
          <w:kern w:val="18"/>
        </w:rPr>
        <w:t>工程」計畫範圍</w:t>
      </w:r>
    </w:p>
    <w:p w14:paraId="15302EEC" w14:textId="77777777" w:rsidR="00B82DDD" w:rsidRPr="009C3E33" w:rsidRDefault="00B82DDD" w:rsidP="007B18F3">
      <w:pPr>
        <w:pStyle w:val="a8"/>
        <w:snapToGrid w:val="0"/>
        <w:spacing w:before="50" w:after="50" w:line="276" w:lineRule="auto"/>
        <w:ind w:leftChars="0" w:left="851"/>
        <w:jc w:val="center"/>
        <w:rPr>
          <w:rFonts w:ascii="標楷體" w:eastAsia="標楷體" w:hAnsi="標楷體"/>
          <w:b/>
          <w:snapToGrid w:val="0"/>
          <w:kern w:val="18"/>
        </w:rPr>
      </w:pPr>
      <w:r w:rsidRPr="009C3E33">
        <w:rPr>
          <w:rFonts w:ascii="標楷體" w:eastAsia="標楷體" w:hAnsi="標楷體"/>
          <w:noProof/>
        </w:rPr>
        <w:drawing>
          <wp:inline distT="0" distB="0" distL="0" distR="0" wp14:anchorId="6A2DFCD0" wp14:editId="0148997F">
            <wp:extent cx="4945712" cy="3553810"/>
            <wp:effectExtent l="0" t="0" r="7620" b="889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710" r="13386" b="6862"/>
                    <a:stretch/>
                  </pic:blipFill>
                  <pic:spPr bwMode="auto">
                    <a:xfrm>
                      <a:off x="0" y="0"/>
                      <a:ext cx="5011451" cy="3601048"/>
                    </a:xfrm>
                    <a:prstGeom prst="rect">
                      <a:avLst/>
                    </a:prstGeom>
                    <a:ln>
                      <a:noFill/>
                    </a:ln>
                    <a:extLst>
                      <a:ext uri="{53640926-AAD7-44D8-BBD7-CCE9431645EC}">
                        <a14:shadowObscured xmlns:a14="http://schemas.microsoft.com/office/drawing/2010/main"/>
                      </a:ext>
                    </a:extLst>
                  </pic:spPr>
                </pic:pic>
              </a:graphicData>
            </a:graphic>
          </wp:inline>
        </w:drawing>
      </w:r>
    </w:p>
    <w:p w14:paraId="7484CFE6" w14:textId="77777777" w:rsidR="00B82DDD" w:rsidRDefault="00B82DDD" w:rsidP="00B82DDD">
      <w:pPr>
        <w:pStyle w:val="a8"/>
        <w:snapToGrid w:val="0"/>
        <w:spacing w:before="50" w:after="50" w:line="276" w:lineRule="auto"/>
        <w:ind w:leftChars="0" w:left="1287"/>
        <w:jc w:val="center"/>
        <w:rPr>
          <w:rFonts w:ascii="標楷體" w:eastAsia="標楷體" w:hAnsi="標楷體"/>
          <w:b/>
          <w:snapToGrid w:val="0"/>
          <w:kern w:val="18"/>
        </w:rPr>
      </w:pPr>
      <w:r w:rsidRPr="009C3E33">
        <w:rPr>
          <w:rFonts w:ascii="標楷體" w:eastAsia="標楷體" w:hAnsi="標楷體" w:hint="eastAsia"/>
          <w:b/>
          <w:snapToGrid w:val="0"/>
          <w:kern w:val="18"/>
        </w:rPr>
        <w:t>(圖2)用地範圍周邊之交通路網圖</w:t>
      </w:r>
    </w:p>
    <w:p w14:paraId="1480F69B" w14:textId="77777777" w:rsidR="004808D2" w:rsidRPr="009C3E33" w:rsidRDefault="004808D2" w:rsidP="00B82DDD">
      <w:pPr>
        <w:pStyle w:val="a8"/>
        <w:snapToGrid w:val="0"/>
        <w:spacing w:before="50" w:after="50" w:line="276" w:lineRule="auto"/>
        <w:ind w:leftChars="0" w:left="1287"/>
        <w:jc w:val="center"/>
        <w:rPr>
          <w:rFonts w:ascii="標楷體" w:eastAsia="標楷體" w:hAnsi="標楷體"/>
          <w:b/>
          <w:snapToGrid w:val="0"/>
          <w:kern w:val="18"/>
        </w:rPr>
      </w:pPr>
    </w:p>
    <w:p w14:paraId="2628A54A" w14:textId="77777777" w:rsidR="00F868F7" w:rsidRPr="009C3E33" w:rsidRDefault="00F868F7" w:rsidP="004A01BC">
      <w:pPr>
        <w:pStyle w:val="a8"/>
        <w:numPr>
          <w:ilvl w:val="0"/>
          <w:numId w:val="4"/>
        </w:numPr>
        <w:snapToGrid w:val="0"/>
        <w:spacing w:before="50" w:after="50" w:line="276" w:lineRule="auto"/>
        <w:ind w:leftChars="0" w:hanging="571"/>
        <w:rPr>
          <w:rFonts w:ascii="標楷體" w:eastAsia="標楷體" w:hAnsi="標楷體" w:cs="Arial Unicode MS"/>
          <w:bCs/>
          <w:sz w:val="28"/>
          <w:szCs w:val="28"/>
        </w:rPr>
      </w:pPr>
      <w:r w:rsidRPr="009C3E33">
        <w:rPr>
          <w:rFonts w:ascii="標楷體" w:eastAsia="標楷體" w:hAnsi="標楷體" w:cs="Arial Unicode MS" w:hint="eastAsia"/>
          <w:bCs/>
          <w:sz w:val="28"/>
          <w:szCs w:val="28"/>
        </w:rPr>
        <w:t>計畫內容</w:t>
      </w:r>
    </w:p>
    <w:p w14:paraId="0059CFBE" w14:textId="1E84495C" w:rsidR="008270E1" w:rsidRPr="009C3E33" w:rsidRDefault="00CB1587" w:rsidP="007C4F7F">
      <w:pPr>
        <w:pStyle w:val="a8"/>
        <w:snapToGrid w:val="0"/>
        <w:spacing w:before="50" w:after="50" w:line="276" w:lineRule="auto"/>
        <w:ind w:leftChars="0" w:left="855" w:hanging="4"/>
        <w:jc w:val="both"/>
        <w:rPr>
          <w:rFonts w:ascii="標楷體" w:eastAsia="標楷體" w:hAnsi="標楷體"/>
          <w:snapToGrid w:val="0"/>
          <w:kern w:val="18"/>
          <w:sz w:val="28"/>
          <w:szCs w:val="28"/>
        </w:rPr>
      </w:pPr>
      <w:r w:rsidRPr="009C3E33">
        <w:rPr>
          <w:rFonts w:ascii="標楷體" w:eastAsia="標楷體" w:hAnsi="標楷體" w:hint="eastAsia"/>
          <w:snapToGrid w:val="0"/>
          <w:kern w:val="18"/>
          <w:sz w:val="28"/>
          <w:szCs w:val="28"/>
        </w:rPr>
        <w:t>本</w:t>
      </w:r>
      <w:r w:rsidR="007C4F7F" w:rsidRPr="009C3E33">
        <w:rPr>
          <w:rFonts w:ascii="標楷體" w:eastAsia="標楷體" w:hAnsi="標楷體" w:hint="eastAsia"/>
          <w:snapToGrid w:val="0"/>
          <w:kern w:val="18"/>
          <w:sz w:val="28"/>
          <w:szCs w:val="28"/>
        </w:rPr>
        <w:t>新</w:t>
      </w:r>
      <w:proofErr w:type="gramStart"/>
      <w:r w:rsidR="007C4F7F" w:rsidRPr="009C3E33">
        <w:rPr>
          <w:rFonts w:ascii="標楷體" w:eastAsia="標楷體" w:hAnsi="標楷體" w:hint="eastAsia"/>
          <w:snapToGrid w:val="0"/>
          <w:kern w:val="18"/>
          <w:sz w:val="28"/>
          <w:szCs w:val="28"/>
        </w:rPr>
        <w:t>闢</w:t>
      </w:r>
      <w:proofErr w:type="gramEnd"/>
      <w:r w:rsidRPr="009C3E33">
        <w:rPr>
          <w:rFonts w:ascii="標楷體" w:eastAsia="標楷體" w:hAnsi="標楷體" w:hint="eastAsia"/>
          <w:snapToGrid w:val="0"/>
          <w:kern w:val="18"/>
          <w:sz w:val="28"/>
          <w:szCs w:val="28"/>
        </w:rPr>
        <w:t>道路工程，總長度約1,700</w:t>
      </w:r>
      <w:r w:rsidR="00256E3D" w:rsidRPr="009C3E33">
        <w:rPr>
          <w:rFonts w:ascii="標楷體" w:eastAsia="標楷體" w:hAnsi="標楷體" w:hint="eastAsia"/>
          <w:snapToGrid w:val="0"/>
          <w:kern w:val="18"/>
          <w:sz w:val="28"/>
          <w:szCs w:val="28"/>
        </w:rPr>
        <w:t>公尺</w:t>
      </w:r>
      <w:r w:rsidRPr="009C3E33">
        <w:rPr>
          <w:rFonts w:ascii="標楷體" w:eastAsia="標楷體" w:hAnsi="標楷體" w:hint="eastAsia"/>
          <w:snapToGrid w:val="0"/>
          <w:kern w:val="18"/>
          <w:sz w:val="28"/>
          <w:szCs w:val="28"/>
        </w:rPr>
        <w:t>，位於八德(八德地區)都市計畫區北側，考量桃園捷運綠線G02車站設站需求，配置</w:t>
      </w:r>
      <w:r w:rsidR="007C4F7F" w:rsidRPr="009C3E33">
        <w:rPr>
          <w:rFonts w:ascii="標楷體" w:eastAsia="標楷體" w:hAnsi="標楷體" w:hint="eastAsia"/>
          <w:snapToGrid w:val="0"/>
          <w:kern w:val="18"/>
          <w:sz w:val="28"/>
          <w:szCs w:val="28"/>
        </w:rPr>
        <w:t>40</w:t>
      </w:r>
      <w:r w:rsidRPr="009C3E33">
        <w:rPr>
          <w:rFonts w:ascii="標楷體" w:eastAsia="標楷體" w:hAnsi="標楷體" w:hint="eastAsia"/>
          <w:snapToGrid w:val="0"/>
          <w:kern w:val="18"/>
          <w:sz w:val="28"/>
          <w:szCs w:val="28"/>
        </w:rPr>
        <w:t>公尺寬計畫道路</w:t>
      </w:r>
      <w:r w:rsidR="00256E3D" w:rsidRPr="009C3E33">
        <w:rPr>
          <w:rFonts w:ascii="標楷體" w:eastAsia="標楷體" w:hAnsi="標楷體" w:hint="eastAsia"/>
          <w:snapToGrid w:val="0"/>
          <w:kern w:val="18"/>
          <w:sz w:val="28"/>
          <w:szCs w:val="28"/>
        </w:rPr>
        <w:t>，道路設計速率為60(公里/小時)，線型需平緩彎曲以維持用路人安全。</w:t>
      </w:r>
    </w:p>
    <w:p w14:paraId="108366EC" w14:textId="77777777" w:rsidR="00F868F7" w:rsidRPr="009C3E33" w:rsidRDefault="00A60396" w:rsidP="004A01BC">
      <w:pPr>
        <w:pStyle w:val="a8"/>
        <w:numPr>
          <w:ilvl w:val="0"/>
          <w:numId w:val="4"/>
        </w:numPr>
        <w:snapToGrid w:val="0"/>
        <w:spacing w:before="50" w:after="50" w:line="276" w:lineRule="auto"/>
        <w:ind w:leftChars="0" w:hanging="571"/>
        <w:rPr>
          <w:rFonts w:ascii="標楷體" w:eastAsia="標楷體" w:hAnsi="標楷體" w:cs="Arial Unicode MS"/>
          <w:bCs/>
          <w:sz w:val="28"/>
          <w:szCs w:val="28"/>
        </w:rPr>
      </w:pPr>
      <w:r w:rsidRPr="009C3E33">
        <w:rPr>
          <w:rFonts w:ascii="標楷體" w:eastAsia="標楷體" w:hAnsi="標楷體" w:cs="Arial Unicode MS" w:hint="eastAsia"/>
          <w:bCs/>
          <w:sz w:val="28"/>
          <w:szCs w:val="28"/>
        </w:rPr>
        <w:lastRenderedPageBreak/>
        <w:t>用地概況</w:t>
      </w:r>
    </w:p>
    <w:p w14:paraId="1C10165F" w14:textId="022B40BD" w:rsidR="00B07D12" w:rsidRPr="009C3E33" w:rsidRDefault="00675AD3" w:rsidP="004A01BC">
      <w:pPr>
        <w:pStyle w:val="a8"/>
        <w:numPr>
          <w:ilvl w:val="0"/>
          <w:numId w:val="3"/>
        </w:numPr>
        <w:snapToGrid w:val="0"/>
        <w:spacing w:before="50" w:after="50" w:line="276" w:lineRule="auto"/>
        <w:ind w:leftChars="0" w:left="1134" w:hanging="567"/>
        <w:rPr>
          <w:rFonts w:ascii="標楷體" w:eastAsia="標楷體" w:hAnsi="標楷體" w:cs="Arial Unicode MS"/>
          <w:bCs/>
          <w:sz w:val="28"/>
          <w:szCs w:val="28"/>
        </w:rPr>
      </w:pPr>
      <w:r w:rsidRPr="009C3E33">
        <w:rPr>
          <w:rFonts w:ascii="標楷體" w:eastAsia="標楷體" w:hAnsi="標楷體" w:cs="Arial Unicode MS" w:hint="eastAsia"/>
          <w:bCs/>
          <w:sz w:val="28"/>
          <w:szCs w:val="28"/>
        </w:rPr>
        <w:t>用地範圍之</w:t>
      </w:r>
      <w:r w:rsidR="00AC7EDD" w:rsidRPr="009C3E33">
        <w:rPr>
          <w:rFonts w:ascii="標楷體" w:eastAsia="標楷體" w:hAnsi="標楷體" w:cs="Arial Unicode MS" w:hint="eastAsia"/>
          <w:bCs/>
          <w:sz w:val="28"/>
          <w:szCs w:val="28"/>
        </w:rPr>
        <w:t>四至</w:t>
      </w:r>
      <w:r w:rsidRPr="009C3E33">
        <w:rPr>
          <w:rFonts w:ascii="標楷體" w:eastAsia="標楷體" w:hAnsi="標楷體" w:cs="Arial Unicode MS" w:hint="eastAsia"/>
          <w:bCs/>
          <w:sz w:val="28"/>
          <w:szCs w:val="28"/>
        </w:rPr>
        <w:t>界線：</w:t>
      </w:r>
    </w:p>
    <w:p w14:paraId="303709EB" w14:textId="1AD926B8" w:rsidR="003F7911" w:rsidRPr="009C3E33" w:rsidRDefault="00675AD3" w:rsidP="008F51F5">
      <w:pPr>
        <w:pStyle w:val="a8"/>
        <w:snapToGrid w:val="0"/>
        <w:spacing w:before="50" w:after="50" w:line="276" w:lineRule="auto"/>
        <w:ind w:leftChars="0" w:left="1134"/>
        <w:rPr>
          <w:rFonts w:ascii="標楷體" w:eastAsia="標楷體" w:hAnsi="標楷體" w:cs="Arial Unicode MS"/>
          <w:bCs/>
          <w:sz w:val="28"/>
          <w:szCs w:val="28"/>
        </w:rPr>
      </w:pPr>
      <w:r w:rsidRPr="009C3E33">
        <w:rPr>
          <w:rFonts w:ascii="標楷體" w:eastAsia="標楷體" w:hAnsi="標楷體" w:hint="eastAsia"/>
          <w:snapToGrid w:val="0"/>
          <w:kern w:val="18"/>
          <w:sz w:val="28"/>
          <w:szCs w:val="28"/>
        </w:rPr>
        <w:t>本</w:t>
      </w:r>
      <w:r w:rsidR="007C4F7F" w:rsidRPr="009C3E33">
        <w:rPr>
          <w:rFonts w:ascii="標楷體" w:eastAsia="標楷體" w:hAnsi="標楷體" w:hint="eastAsia"/>
          <w:snapToGrid w:val="0"/>
          <w:kern w:val="18"/>
          <w:sz w:val="28"/>
          <w:szCs w:val="28"/>
        </w:rPr>
        <w:t>新</w:t>
      </w:r>
      <w:proofErr w:type="gramStart"/>
      <w:r w:rsidR="007C4F7F" w:rsidRPr="009C3E33">
        <w:rPr>
          <w:rFonts w:ascii="標楷體" w:eastAsia="標楷體" w:hAnsi="標楷體" w:hint="eastAsia"/>
          <w:snapToGrid w:val="0"/>
          <w:kern w:val="18"/>
          <w:sz w:val="28"/>
          <w:szCs w:val="28"/>
        </w:rPr>
        <w:t>闢</w:t>
      </w:r>
      <w:proofErr w:type="gramEnd"/>
      <w:r w:rsidRPr="009C3E33">
        <w:rPr>
          <w:rFonts w:ascii="標楷體" w:eastAsia="標楷體" w:hAnsi="標楷體" w:hint="eastAsia"/>
          <w:snapToGrid w:val="0"/>
          <w:kern w:val="18"/>
          <w:sz w:val="28"/>
          <w:szCs w:val="28"/>
        </w:rPr>
        <w:t>道路範圍東起台4線介壽路，西至建德路，位於八德(八德地區)都市計畫區北側。</w:t>
      </w:r>
    </w:p>
    <w:p w14:paraId="4A844C65" w14:textId="77777777" w:rsidR="00B07D12" w:rsidRPr="009C3E33" w:rsidRDefault="00675AD3" w:rsidP="004A01BC">
      <w:pPr>
        <w:pStyle w:val="a8"/>
        <w:numPr>
          <w:ilvl w:val="0"/>
          <w:numId w:val="3"/>
        </w:numPr>
        <w:snapToGrid w:val="0"/>
        <w:spacing w:before="50" w:after="50" w:line="276" w:lineRule="auto"/>
        <w:ind w:leftChars="0" w:left="1134" w:hanging="567"/>
        <w:rPr>
          <w:rFonts w:ascii="標楷體" w:eastAsia="標楷體" w:hAnsi="標楷體" w:cs="Arial Unicode MS"/>
          <w:bCs/>
          <w:sz w:val="28"/>
          <w:szCs w:val="28"/>
        </w:rPr>
      </w:pPr>
      <w:r w:rsidRPr="009C3E33">
        <w:rPr>
          <w:rFonts w:ascii="標楷體" w:eastAsia="標楷體" w:hAnsi="標楷體" w:hint="eastAsia"/>
          <w:bCs/>
          <w:sz w:val="28"/>
          <w:szCs w:val="28"/>
        </w:rPr>
        <w:t>用地範圍公私有土地筆數及面積，各占用地面積之百分比：</w:t>
      </w:r>
    </w:p>
    <w:p w14:paraId="5073983B" w14:textId="77777777" w:rsidR="005D3054" w:rsidRPr="009C3E33" w:rsidRDefault="005E7BE8" w:rsidP="008F51F5">
      <w:pPr>
        <w:pStyle w:val="a8"/>
        <w:snapToGrid w:val="0"/>
        <w:spacing w:before="50" w:after="50"/>
        <w:ind w:leftChars="0" w:left="1134"/>
        <w:rPr>
          <w:rFonts w:ascii="標楷體" w:eastAsia="標楷體" w:hAnsi="標楷體"/>
          <w:sz w:val="28"/>
          <w:szCs w:val="28"/>
        </w:rPr>
      </w:pPr>
      <w:r w:rsidRPr="009C3E33">
        <w:rPr>
          <w:rFonts w:ascii="標楷體" w:eastAsia="標楷體" w:hAnsi="標楷體" w:hint="eastAsia"/>
          <w:sz w:val="28"/>
          <w:szCs w:val="28"/>
        </w:rPr>
        <w:t>本案工程用地範圍內公私有土地筆數、面積及其占用地面積之百分比</w:t>
      </w:r>
      <w:r w:rsidR="006271F7" w:rsidRPr="009C3E33">
        <w:rPr>
          <w:rFonts w:ascii="標楷體" w:eastAsia="標楷體" w:hAnsi="標楷體" w:hint="eastAsia"/>
          <w:sz w:val="28"/>
          <w:szCs w:val="28"/>
        </w:rPr>
        <w:t>(</w:t>
      </w:r>
      <w:r w:rsidRPr="009C3E33">
        <w:rPr>
          <w:rFonts w:ascii="標楷體" w:eastAsia="標楷體" w:hAnsi="標楷體" w:hint="eastAsia"/>
          <w:sz w:val="28"/>
          <w:szCs w:val="28"/>
        </w:rPr>
        <w:t>如下表</w:t>
      </w:r>
      <w:r w:rsidR="006271F7" w:rsidRPr="009C3E33">
        <w:rPr>
          <w:rFonts w:ascii="標楷體" w:eastAsia="標楷體" w:hAnsi="標楷體" w:hint="eastAsia"/>
          <w:sz w:val="28"/>
          <w:szCs w:val="28"/>
        </w:rPr>
        <w:t>1)</w:t>
      </w:r>
      <w:r w:rsidRPr="009C3E33">
        <w:rPr>
          <w:rFonts w:ascii="標楷體" w:eastAsia="標楷體" w:hAnsi="標楷體" w:hint="eastAsia"/>
          <w:sz w:val="28"/>
          <w:szCs w:val="28"/>
        </w:rPr>
        <w:t>：</w:t>
      </w:r>
    </w:p>
    <w:p w14:paraId="7DA3EB98" w14:textId="77777777" w:rsidR="005E7BE8" w:rsidRPr="009C3E33" w:rsidRDefault="005E7BE8" w:rsidP="00730B59">
      <w:pPr>
        <w:pStyle w:val="a8"/>
        <w:snapToGrid w:val="0"/>
        <w:spacing w:before="50" w:after="50"/>
        <w:ind w:leftChars="471" w:left="1131" w:hanging="1"/>
        <w:rPr>
          <w:rFonts w:ascii="標楷體" w:eastAsia="標楷體" w:hAnsi="標楷體"/>
          <w:noProof/>
        </w:rPr>
      </w:pPr>
      <w:r w:rsidRPr="009C3E33">
        <w:rPr>
          <w:rFonts w:ascii="標楷體" w:eastAsia="標楷體" w:hAnsi="標楷體" w:hint="eastAsia"/>
          <w:b/>
        </w:rPr>
        <w:t>表</w:t>
      </w:r>
      <w:r w:rsidRPr="009C3E33">
        <w:rPr>
          <w:rFonts w:ascii="標楷體" w:eastAsia="標楷體" w:hAnsi="標楷體"/>
          <w:b/>
        </w:rPr>
        <w:t>1</w:t>
      </w:r>
      <w:r w:rsidRPr="009C3E33">
        <w:rPr>
          <w:rFonts w:ascii="標楷體" w:eastAsia="標楷體" w:hAnsi="標楷體" w:hint="eastAsia"/>
          <w:b/>
        </w:rPr>
        <w:t>－用地範圍內公私有土地筆數及面積，各占用地面積之百分比統計表</w:t>
      </w:r>
    </w:p>
    <w:tbl>
      <w:tblPr>
        <w:tblW w:w="6820" w:type="dxa"/>
        <w:tblInd w:w="1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60"/>
        <w:gridCol w:w="2460"/>
        <w:gridCol w:w="1180"/>
        <w:gridCol w:w="1240"/>
        <w:gridCol w:w="980"/>
      </w:tblGrid>
      <w:tr w:rsidR="009C3E33" w:rsidRPr="009C3E33" w14:paraId="28ACBD1D" w14:textId="77777777" w:rsidTr="0053057F">
        <w:trPr>
          <w:trHeight w:val="410"/>
        </w:trPr>
        <w:tc>
          <w:tcPr>
            <w:tcW w:w="3420" w:type="dxa"/>
            <w:gridSpan w:val="2"/>
            <w:shd w:val="clear" w:color="000000" w:fill="DDEBF7"/>
            <w:vAlign w:val="center"/>
            <w:hideMark/>
          </w:tcPr>
          <w:p w14:paraId="14921018" w14:textId="77777777" w:rsidR="00733993" w:rsidRPr="009C3E33" w:rsidRDefault="00733993" w:rsidP="00733993">
            <w:pPr>
              <w:widowControl/>
              <w:jc w:val="center"/>
              <w:rPr>
                <w:rFonts w:ascii="標楷體" w:eastAsia="標楷體" w:hAnsi="標楷體" w:cs="新細明體"/>
                <w:kern w:val="0"/>
              </w:rPr>
            </w:pPr>
            <w:r w:rsidRPr="009C3E33">
              <w:rPr>
                <w:rFonts w:ascii="標楷體" w:eastAsia="標楷體" w:hAnsi="標楷體" w:cs="新細明體" w:hint="eastAsia"/>
                <w:kern w:val="0"/>
              </w:rPr>
              <w:t>土  地  權  屬</w:t>
            </w:r>
          </w:p>
        </w:tc>
        <w:tc>
          <w:tcPr>
            <w:tcW w:w="1180" w:type="dxa"/>
            <w:shd w:val="clear" w:color="000000" w:fill="DDEBF7"/>
            <w:vAlign w:val="center"/>
            <w:hideMark/>
          </w:tcPr>
          <w:p w14:paraId="42803585" w14:textId="77777777" w:rsidR="00733993" w:rsidRPr="009C3E33" w:rsidRDefault="00733993" w:rsidP="00733993">
            <w:pPr>
              <w:widowControl/>
              <w:jc w:val="center"/>
              <w:rPr>
                <w:rFonts w:ascii="標楷體" w:eastAsia="標楷體" w:hAnsi="標楷體" w:cs="新細明體"/>
                <w:kern w:val="0"/>
              </w:rPr>
            </w:pPr>
            <w:r w:rsidRPr="009C3E33">
              <w:rPr>
                <w:rFonts w:ascii="標楷體" w:eastAsia="標楷體" w:hAnsi="標楷體" w:cs="新細明體" w:hint="eastAsia"/>
                <w:kern w:val="0"/>
              </w:rPr>
              <w:t>土地筆數</w:t>
            </w:r>
          </w:p>
        </w:tc>
        <w:tc>
          <w:tcPr>
            <w:tcW w:w="1240" w:type="dxa"/>
            <w:shd w:val="clear" w:color="000000" w:fill="DDEBF7"/>
            <w:vAlign w:val="center"/>
            <w:hideMark/>
          </w:tcPr>
          <w:p w14:paraId="4B921020" w14:textId="77777777" w:rsidR="00733993" w:rsidRPr="009C3E33" w:rsidRDefault="00733993" w:rsidP="00733993">
            <w:pPr>
              <w:widowControl/>
              <w:jc w:val="center"/>
              <w:rPr>
                <w:rFonts w:ascii="標楷體" w:eastAsia="標楷體" w:hAnsi="標楷體" w:cs="新細明體"/>
                <w:kern w:val="0"/>
              </w:rPr>
            </w:pPr>
            <w:r w:rsidRPr="009C3E33">
              <w:rPr>
                <w:rFonts w:ascii="標楷體" w:eastAsia="標楷體" w:hAnsi="標楷體" w:cs="新細明體" w:hint="eastAsia"/>
                <w:kern w:val="0"/>
              </w:rPr>
              <w:t>面積(m</w:t>
            </w:r>
            <w:r w:rsidRPr="009C3E33">
              <w:rPr>
                <w:rFonts w:ascii="標楷體" w:eastAsia="標楷體" w:hAnsi="標楷體" w:cs="新細明體" w:hint="eastAsia"/>
                <w:kern w:val="0"/>
                <w:vertAlign w:val="superscript"/>
              </w:rPr>
              <w:t>2</w:t>
            </w:r>
            <w:r w:rsidRPr="009C3E33">
              <w:rPr>
                <w:rFonts w:ascii="標楷體" w:eastAsia="標楷體" w:hAnsi="標楷體" w:cs="新細明體" w:hint="eastAsia"/>
                <w:kern w:val="0"/>
              </w:rPr>
              <w:t>)</w:t>
            </w:r>
          </w:p>
        </w:tc>
        <w:tc>
          <w:tcPr>
            <w:tcW w:w="980" w:type="dxa"/>
            <w:shd w:val="clear" w:color="000000" w:fill="DDEBF7"/>
            <w:vAlign w:val="center"/>
            <w:hideMark/>
          </w:tcPr>
          <w:p w14:paraId="3D81692D" w14:textId="77777777" w:rsidR="00733993" w:rsidRPr="009C3E33" w:rsidRDefault="00733993" w:rsidP="00733993">
            <w:pPr>
              <w:widowControl/>
              <w:jc w:val="center"/>
              <w:rPr>
                <w:rFonts w:ascii="標楷體" w:eastAsia="標楷體" w:hAnsi="標楷體" w:cs="新細明體"/>
                <w:kern w:val="0"/>
              </w:rPr>
            </w:pPr>
            <w:r w:rsidRPr="009C3E33">
              <w:rPr>
                <w:rFonts w:ascii="標楷體" w:eastAsia="標楷體" w:hAnsi="標楷體" w:cs="新細明體" w:hint="eastAsia"/>
                <w:kern w:val="0"/>
              </w:rPr>
              <w:t>比例(%)</w:t>
            </w:r>
          </w:p>
        </w:tc>
      </w:tr>
      <w:tr w:rsidR="009C3E33" w:rsidRPr="009C3E33" w14:paraId="5E72F768" w14:textId="77777777" w:rsidTr="0053057F">
        <w:trPr>
          <w:trHeight w:val="350"/>
        </w:trPr>
        <w:tc>
          <w:tcPr>
            <w:tcW w:w="3420" w:type="dxa"/>
            <w:gridSpan w:val="2"/>
            <w:shd w:val="clear" w:color="auto" w:fill="auto"/>
            <w:vAlign w:val="center"/>
            <w:hideMark/>
          </w:tcPr>
          <w:p w14:paraId="05DFCC3E" w14:textId="77777777" w:rsidR="00733993" w:rsidRPr="009C3E33" w:rsidRDefault="00733993" w:rsidP="00733993">
            <w:pPr>
              <w:widowControl/>
              <w:jc w:val="center"/>
              <w:rPr>
                <w:rFonts w:ascii="標楷體" w:eastAsia="標楷體" w:hAnsi="標楷體" w:cs="新細明體"/>
                <w:kern w:val="0"/>
              </w:rPr>
            </w:pPr>
            <w:r w:rsidRPr="009C3E33">
              <w:rPr>
                <w:rFonts w:ascii="標楷體" w:eastAsia="標楷體" w:hAnsi="標楷體" w:cs="新細明體" w:hint="eastAsia"/>
                <w:kern w:val="0"/>
              </w:rPr>
              <w:t>公有土地</w:t>
            </w:r>
          </w:p>
        </w:tc>
        <w:tc>
          <w:tcPr>
            <w:tcW w:w="1180" w:type="dxa"/>
            <w:shd w:val="clear" w:color="auto" w:fill="auto"/>
            <w:vAlign w:val="center"/>
            <w:hideMark/>
          </w:tcPr>
          <w:p w14:paraId="75AB1DAB" w14:textId="77777777" w:rsidR="00733993" w:rsidRPr="009C3E33" w:rsidRDefault="00733993" w:rsidP="00733993">
            <w:pPr>
              <w:widowControl/>
              <w:jc w:val="center"/>
              <w:rPr>
                <w:rFonts w:ascii="標楷體" w:eastAsia="標楷體" w:hAnsi="標楷體" w:cs="新細明體"/>
                <w:kern w:val="0"/>
              </w:rPr>
            </w:pPr>
            <w:r w:rsidRPr="009C3E33">
              <w:rPr>
                <w:rFonts w:ascii="標楷體" w:eastAsia="標楷體" w:hAnsi="標楷體" w:cs="新細明體" w:hint="eastAsia"/>
                <w:kern w:val="0"/>
              </w:rPr>
              <w:t>18</w:t>
            </w:r>
          </w:p>
        </w:tc>
        <w:tc>
          <w:tcPr>
            <w:tcW w:w="1240" w:type="dxa"/>
            <w:shd w:val="clear" w:color="auto" w:fill="auto"/>
            <w:vAlign w:val="center"/>
            <w:hideMark/>
          </w:tcPr>
          <w:p w14:paraId="409E1D56" w14:textId="77777777" w:rsidR="00733993" w:rsidRPr="009C3E33" w:rsidRDefault="00733993" w:rsidP="00733993">
            <w:pPr>
              <w:widowControl/>
              <w:jc w:val="right"/>
              <w:rPr>
                <w:rFonts w:ascii="標楷體" w:eastAsia="標楷體" w:hAnsi="標楷體" w:cs="新細明體"/>
                <w:kern w:val="0"/>
              </w:rPr>
            </w:pPr>
            <w:r w:rsidRPr="009C3E33">
              <w:rPr>
                <w:rFonts w:ascii="標楷體" w:eastAsia="標楷體" w:hAnsi="標楷體" w:cs="新細明體" w:hint="eastAsia"/>
                <w:kern w:val="0"/>
              </w:rPr>
              <w:t>2,262.38</w:t>
            </w:r>
          </w:p>
        </w:tc>
        <w:tc>
          <w:tcPr>
            <w:tcW w:w="980" w:type="dxa"/>
            <w:shd w:val="clear" w:color="auto" w:fill="auto"/>
            <w:vAlign w:val="center"/>
            <w:hideMark/>
          </w:tcPr>
          <w:p w14:paraId="0CD83B98" w14:textId="77777777" w:rsidR="00733993" w:rsidRPr="009C3E33" w:rsidRDefault="00733993" w:rsidP="00733993">
            <w:pPr>
              <w:widowControl/>
              <w:jc w:val="right"/>
              <w:rPr>
                <w:rFonts w:ascii="標楷體" w:eastAsia="標楷體" w:hAnsi="標楷體" w:cs="新細明體"/>
                <w:kern w:val="0"/>
              </w:rPr>
            </w:pPr>
            <w:r w:rsidRPr="009C3E33">
              <w:rPr>
                <w:rFonts w:ascii="標楷體" w:eastAsia="標楷體" w:hAnsi="標楷體" w:cs="新細明體" w:hint="eastAsia"/>
                <w:kern w:val="0"/>
              </w:rPr>
              <w:t>3.17%</w:t>
            </w:r>
          </w:p>
        </w:tc>
      </w:tr>
      <w:tr w:rsidR="009C3E33" w:rsidRPr="009C3E33" w14:paraId="7B75BA8A" w14:textId="77777777" w:rsidTr="0053057F">
        <w:trPr>
          <w:trHeight w:val="350"/>
        </w:trPr>
        <w:tc>
          <w:tcPr>
            <w:tcW w:w="3420" w:type="dxa"/>
            <w:gridSpan w:val="2"/>
            <w:shd w:val="clear" w:color="auto" w:fill="auto"/>
            <w:vAlign w:val="center"/>
            <w:hideMark/>
          </w:tcPr>
          <w:p w14:paraId="7B8A2BAA" w14:textId="77777777" w:rsidR="00733993" w:rsidRPr="009C3E33" w:rsidRDefault="00733993" w:rsidP="00733993">
            <w:pPr>
              <w:widowControl/>
              <w:jc w:val="center"/>
              <w:rPr>
                <w:rFonts w:ascii="標楷體" w:eastAsia="標楷體" w:hAnsi="標楷體" w:cs="新細明體"/>
                <w:kern w:val="0"/>
              </w:rPr>
            </w:pPr>
            <w:r w:rsidRPr="009C3E33">
              <w:rPr>
                <w:rFonts w:ascii="標楷體" w:eastAsia="標楷體" w:hAnsi="標楷體" w:cs="新細明體" w:hint="eastAsia"/>
                <w:kern w:val="0"/>
              </w:rPr>
              <w:t>公私共有</w:t>
            </w:r>
          </w:p>
        </w:tc>
        <w:tc>
          <w:tcPr>
            <w:tcW w:w="1180" w:type="dxa"/>
            <w:shd w:val="clear" w:color="auto" w:fill="auto"/>
            <w:vAlign w:val="center"/>
            <w:hideMark/>
          </w:tcPr>
          <w:p w14:paraId="7EBA259F" w14:textId="77777777" w:rsidR="00733993" w:rsidRPr="009C3E33" w:rsidRDefault="00733993" w:rsidP="00733993">
            <w:pPr>
              <w:widowControl/>
              <w:jc w:val="center"/>
              <w:rPr>
                <w:rFonts w:ascii="標楷體" w:eastAsia="標楷體" w:hAnsi="標楷體" w:cs="新細明體"/>
                <w:kern w:val="0"/>
              </w:rPr>
            </w:pPr>
            <w:r w:rsidRPr="009C3E33">
              <w:rPr>
                <w:rFonts w:ascii="標楷體" w:eastAsia="標楷體" w:hAnsi="標楷體" w:cs="新細明體" w:hint="eastAsia"/>
                <w:kern w:val="0"/>
              </w:rPr>
              <w:t>2</w:t>
            </w:r>
          </w:p>
        </w:tc>
        <w:tc>
          <w:tcPr>
            <w:tcW w:w="1240" w:type="dxa"/>
            <w:shd w:val="clear" w:color="auto" w:fill="auto"/>
            <w:vAlign w:val="center"/>
            <w:hideMark/>
          </w:tcPr>
          <w:p w14:paraId="4642312F" w14:textId="77777777" w:rsidR="00733993" w:rsidRPr="009C3E33" w:rsidRDefault="00733993" w:rsidP="00733993">
            <w:pPr>
              <w:widowControl/>
              <w:jc w:val="right"/>
              <w:rPr>
                <w:rFonts w:ascii="標楷體" w:eastAsia="標楷體" w:hAnsi="標楷體" w:cs="新細明體"/>
                <w:kern w:val="0"/>
              </w:rPr>
            </w:pPr>
            <w:r w:rsidRPr="009C3E33">
              <w:rPr>
                <w:rFonts w:ascii="標楷體" w:eastAsia="標楷體" w:hAnsi="標楷體" w:cs="新細明體" w:hint="eastAsia"/>
                <w:kern w:val="0"/>
              </w:rPr>
              <w:t>556.95</w:t>
            </w:r>
          </w:p>
        </w:tc>
        <w:tc>
          <w:tcPr>
            <w:tcW w:w="980" w:type="dxa"/>
            <w:shd w:val="clear" w:color="auto" w:fill="auto"/>
            <w:vAlign w:val="center"/>
            <w:hideMark/>
          </w:tcPr>
          <w:p w14:paraId="7465AB9E" w14:textId="77777777" w:rsidR="00733993" w:rsidRPr="009C3E33" w:rsidRDefault="00733993" w:rsidP="00733993">
            <w:pPr>
              <w:widowControl/>
              <w:jc w:val="right"/>
              <w:rPr>
                <w:rFonts w:ascii="標楷體" w:eastAsia="標楷體" w:hAnsi="標楷體" w:cs="新細明體"/>
                <w:kern w:val="0"/>
              </w:rPr>
            </w:pPr>
            <w:r w:rsidRPr="009C3E33">
              <w:rPr>
                <w:rFonts w:ascii="標楷體" w:eastAsia="標楷體" w:hAnsi="標楷體" w:cs="新細明體" w:hint="eastAsia"/>
                <w:kern w:val="0"/>
              </w:rPr>
              <w:t>0.78%</w:t>
            </w:r>
          </w:p>
        </w:tc>
      </w:tr>
      <w:tr w:rsidR="009C3E33" w:rsidRPr="009C3E33" w14:paraId="30C3EB72" w14:textId="77777777" w:rsidTr="0053057F">
        <w:trPr>
          <w:trHeight w:val="350"/>
        </w:trPr>
        <w:tc>
          <w:tcPr>
            <w:tcW w:w="960" w:type="dxa"/>
            <w:vMerge w:val="restart"/>
            <w:shd w:val="clear" w:color="auto" w:fill="auto"/>
            <w:vAlign w:val="center"/>
            <w:hideMark/>
          </w:tcPr>
          <w:p w14:paraId="6E8240EF" w14:textId="77777777" w:rsidR="00733993" w:rsidRPr="009C3E33" w:rsidRDefault="00733993" w:rsidP="00733993">
            <w:pPr>
              <w:widowControl/>
              <w:jc w:val="center"/>
              <w:rPr>
                <w:rFonts w:ascii="標楷體" w:eastAsia="標楷體" w:hAnsi="標楷體" w:cs="新細明體"/>
                <w:kern w:val="0"/>
              </w:rPr>
            </w:pPr>
            <w:r w:rsidRPr="009C3E33">
              <w:rPr>
                <w:rFonts w:ascii="標楷體" w:eastAsia="標楷體" w:hAnsi="標楷體" w:cs="新細明體" w:hint="eastAsia"/>
                <w:kern w:val="0"/>
              </w:rPr>
              <w:t>私有土地</w:t>
            </w:r>
          </w:p>
        </w:tc>
        <w:tc>
          <w:tcPr>
            <w:tcW w:w="2460" w:type="dxa"/>
            <w:shd w:val="clear" w:color="auto" w:fill="auto"/>
            <w:vAlign w:val="center"/>
            <w:hideMark/>
          </w:tcPr>
          <w:p w14:paraId="1601F3F5" w14:textId="77777777" w:rsidR="00733993" w:rsidRPr="009C3E33" w:rsidRDefault="00733993" w:rsidP="00733993">
            <w:pPr>
              <w:widowControl/>
              <w:jc w:val="center"/>
              <w:rPr>
                <w:rFonts w:ascii="標楷體" w:eastAsia="標楷體" w:hAnsi="標楷體" w:cs="新細明體"/>
                <w:kern w:val="0"/>
              </w:rPr>
            </w:pPr>
            <w:r w:rsidRPr="009C3E33">
              <w:rPr>
                <w:rFonts w:ascii="標楷體" w:eastAsia="標楷體" w:hAnsi="標楷體" w:cs="新細明體" w:hint="eastAsia"/>
                <w:kern w:val="0"/>
              </w:rPr>
              <w:t>臺灣石門農田水利會</w:t>
            </w:r>
          </w:p>
        </w:tc>
        <w:tc>
          <w:tcPr>
            <w:tcW w:w="1180" w:type="dxa"/>
            <w:shd w:val="clear" w:color="auto" w:fill="auto"/>
            <w:vAlign w:val="center"/>
            <w:hideMark/>
          </w:tcPr>
          <w:p w14:paraId="63F8BD77" w14:textId="77777777" w:rsidR="00733993" w:rsidRPr="009C3E33" w:rsidRDefault="00733993" w:rsidP="00733993">
            <w:pPr>
              <w:widowControl/>
              <w:jc w:val="center"/>
              <w:rPr>
                <w:rFonts w:ascii="標楷體" w:eastAsia="標楷體" w:hAnsi="標楷體" w:cs="新細明體"/>
                <w:kern w:val="0"/>
              </w:rPr>
            </w:pPr>
            <w:r w:rsidRPr="009C3E33">
              <w:rPr>
                <w:rFonts w:ascii="標楷體" w:eastAsia="標楷體" w:hAnsi="標楷體" w:cs="新細明體" w:hint="eastAsia"/>
                <w:kern w:val="0"/>
              </w:rPr>
              <w:t>3</w:t>
            </w:r>
          </w:p>
        </w:tc>
        <w:tc>
          <w:tcPr>
            <w:tcW w:w="1240" w:type="dxa"/>
            <w:shd w:val="clear" w:color="auto" w:fill="auto"/>
            <w:vAlign w:val="center"/>
            <w:hideMark/>
          </w:tcPr>
          <w:p w14:paraId="588978AA" w14:textId="77777777" w:rsidR="00733993" w:rsidRPr="009C3E33" w:rsidRDefault="00733993" w:rsidP="00733993">
            <w:pPr>
              <w:widowControl/>
              <w:jc w:val="right"/>
              <w:rPr>
                <w:rFonts w:ascii="標楷體" w:eastAsia="標楷體" w:hAnsi="標楷體" w:cs="新細明體"/>
                <w:kern w:val="0"/>
              </w:rPr>
            </w:pPr>
            <w:r w:rsidRPr="009C3E33">
              <w:rPr>
                <w:rFonts w:ascii="標楷體" w:eastAsia="標楷體" w:hAnsi="標楷體" w:cs="新細明體" w:hint="eastAsia"/>
                <w:kern w:val="0"/>
              </w:rPr>
              <w:t>265.42</w:t>
            </w:r>
          </w:p>
        </w:tc>
        <w:tc>
          <w:tcPr>
            <w:tcW w:w="980" w:type="dxa"/>
            <w:shd w:val="clear" w:color="auto" w:fill="auto"/>
            <w:vAlign w:val="center"/>
            <w:hideMark/>
          </w:tcPr>
          <w:p w14:paraId="2CE6E3F5" w14:textId="77777777" w:rsidR="00733993" w:rsidRPr="009C3E33" w:rsidRDefault="00733993" w:rsidP="00733993">
            <w:pPr>
              <w:widowControl/>
              <w:jc w:val="right"/>
              <w:rPr>
                <w:rFonts w:ascii="標楷體" w:eastAsia="標楷體" w:hAnsi="標楷體" w:cs="新細明體"/>
                <w:kern w:val="0"/>
              </w:rPr>
            </w:pPr>
            <w:r w:rsidRPr="009C3E33">
              <w:rPr>
                <w:rFonts w:ascii="標楷體" w:eastAsia="標楷體" w:hAnsi="標楷體" w:cs="新細明體" w:hint="eastAsia"/>
                <w:kern w:val="0"/>
              </w:rPr>
              <w:t>0.37%</w:t>
            </w:r>
          </w:p>
        </w:tc>
      </w:tr>
      <w:tr w:rsidR="009C3E33" w:rsidRPr="009C3E33" w14:paraId="30D6D1CD" w14:textId="77777777" w:rsidTr="0053057F">
        <w:trPr>
          <w:trHeight w:val="350"/>
        </w:trPr>
        <w:tc>
          <w:tcPr>
            <w:tcW w:w="960" w:type="dxa"/>
            <w:vMerge/>
            <w:vAlign w:val="center"/>
            <w:hideMark/>
          </w:tcPr>
          <w:p w14:paraId="672C4C27" w14:textId="77777777" w:rsidR="00733993" w:rsidRPr="009C3E33" w:rsidRDefault="00733993" w:rsidP="00733993">
            <w:pPr>
              <w:widowControl/>
              <w:rPr>
                <w:rFonts w:ascii="標楷體" w:eastAsia="標楷體" w:hAnsi="標楷體" w:cs="新細明體"/>
                <w:kern w:val="0"/>
              </w:rPr>
            </w:pPr>
          </w:p>
        </w:tc>
        <w:tc>
          <w:tcPr>
            <w:tcW w:w="2460" w:type="dxa"/>
            <w:shd w:val="clear" w:color="auto" w:fill="auto"/>
            <w:vAlign w:val="center"/>
            <w:hideMark/>
          </w:tcPr>
          <w:p w14:paraId="297268E8" w14:textId="77777777" w:rsidR="00733993" w:rsidRPr="009C3E33" w:rsidRDefault="00733993" w:rsidP="00733993">
            <w:pPr>
              <w:widowControl/>
              <w:jc w:val="center"/>
              <w:rPr>
                <w:rFonts w:ascii="標楷體" w:eastAsia="標楷體" w:hAnsi="標楷體" w:cs="新細明體"/>
                <w:kern w:val="0"/>
              </w:rPr>
            </w:pPr>
            <w:r w:rsidRPr="009C3E33">
              <w:rPr>
                <w:rFonts w:ascii="標楷體" w:eastAsia="標楷體" w:hAnsi="標楷體" w:cs="新細明體" w:hint="eastAsia"/>
                <w:kern w:val="0"/>
              </w:rPr>
              <w:t>其他私有地</w:t>
            </w:r>
          </w:p>
        </w:tc>
        <w:tc>
          <w:tcPr>
            <w:tcW w:w="1180" w:type="dxa"/>
            <w:shd w:val="clear" w:color="auto" w:fill="auto"/>
            <w:vAlign w:val="center"/>
            <w:hideMark/>
          </w:tcPr>
          <w:p w14:paraId="252F65F9" w14:textId="634D4522" w:rsidR="00733993" w:rsidRPr="009C3E33" w:rsidRDefault="00733993" w:rsidP="00C67F73">
            <w:pPr>
              <w:widowControl/>
              <w:jc w:val="center"/>
              <w:rPr>
                <w:rFonts w:ascii="標楷體" w:eastAsia="標楷體" w:hAnsi="標楷體" w:cs="新細明體"/>
                <w:kern w:val="0"/>
              </w:rPr>
            </w:pPr>
            <w:r w:rsidRPr="009C3E33">
              <w:rPr>
                <w:rFonts w:ascii="標楷體" w:eastAsia="標楷體" w:hAnsi="標楷體" w:cs="新細明體" w:hint="eastAsia"/>
                <w:kern w:val="0"/>
              </w:rPr>
              <w:t>7</w:t>
            </w:r>
            <w:r w:rsidR="00C67F73">
              <w:rPr>
                <w:rFonts w:ascii="標楷體" w:eastAsia="標楷體" w:hAnsi="標楷體" w:cs="新細明體" w:hint="eastAsia"/>
                <w:kern w:val="0"/>
              </w:rPr>
              <w:t>4</w:t>
            </w:r>
          </w:p>
        </w:tc>
        <w:tc>
          <w:tcPr>
            <w:tcW w:w="1240" w:type="dxa"/>
            <w:shd w:val="clear" w:color="auto" w:fill="auto"/>
            <w:vAlign w:val="center"/>
            <w:hideMark/>
          </w:tcPr>
          <w:p w14:paraId="2667C532" w14:textId="195B6C59" w:rsidR="00733993" w:rsidRPr="009C3E33" w:rsidRDefault="00733993" w:rsidP="00425A8D">
            <w:pPr>
              <w:widowControl/>
              <w:jc w:val="right"/>
              <w:rPr>
                <w:rFonts w:ascii="標楷體" w:eastAsia="標楷體" w:hAnsi="標楷體" w:cs="新細明體"/>
                <w:kern w:val="0"/>
              </w:rPr>
            </w:pPr>
            <w:r w:rsidRPr="009C3E33">
              <w:rPr>
                <w:rFonts w:ascii="標楷體" w:eastAsia="標楷體" w:hAnsi="標楷體" w:cs="新細明體" w:hint="eastAsia"/>
                <w:kern w:val="0"/>
              </w:rPr>
              <w:t>68,1</w:t>
            </w:r>
            <w:r w:rsidR="00C67F73">
              <w:rPr>
                <w:rFonts w:ascii="標楷體" w:eastAsia="標楷體" w:hAnsi="標楷體" w:cs="新細明體" w:hint="eastAsia"/>
                <w:kern w:val="0"/>
              </w:rPr>
              <w:t>78.4</w:t>
            </w:r>
            <w:r w:rsidR="00425A8D">
              <w:rPr>
                <w:rFonts w:ascii="標楷體" w:eastAsia="標楷體" w:hAnsi="標楷體" w:cs="新細明體"/>
                <w:kern w:val="0"/>
              </w:rPr>
              <w:t>8</w:t>
            </w:r>
          </w:p>
        </w:tc>
        <w:tc>
          <w:tcPr>
            <w:tcW w:w="980" w:type="dxa"/>
            <w:shd w:val="clear" w:color="auto" w:fill="auto"/>
            <w:vAlign w:val="center"/>
            <w:hideMark/>
          </w:tcPr>
          <w:p w14:paraId="7604CA6E" w14:textId="77777777" w:rsidR="00733993" w:rsidRPr="009C3E33" w:rsidRDefault="00733993" w:rsidP="00733993">
            <w:pPr>
              <w:widowControl/>
              <w:jc w:val="right"/>
              <w:rPr>
                <w:rFonts w:ascii="標楷體" w:eastAsia="標楷體" w:hAnsi="標楷體" w:cs="新細明體"/>
                <w:kern w:val="0"/>
              </w:rPr>
            </w:pPr>
            <w:r w:rsidRPr="009C3E33">
              <w:rPr>
                <w:rFonts w:ascii="標楷體" w:eastAsia="標楷體" w:hAnsi="標楷體" w:cs="新細明體" w:hint="eastAsia"/>
                <w:kern w:val="0"/>
              </w:rPr>
              <w:t>95.67%</w:t>
            </w:r>
          </w:p>
        </w:tc>
      </w:tr>
      <w:tr w:rsidR="009C3E33" w:rsidRPr="009C3E33" w14:paraId="258F86C0" w14:textId="77777777" w:rsidTr="0053057F">
        <w:trPr>
          <w:trHeight w:val="350"/>
        </w:trPr>
        <w:tc>
          <w:tcPr>
            <w:tcW w:w="960" w:type="dxa"/>
            <w:shd w:val="clear" w:color="auto" w:fill="auto"/>
            <w:vAlign w:val="center"/>
            <w:hideMark/>
          </w:tcPr>
          <w:p w14:paraId="3C3B786B" w14:textId="77777777" w:rsidR="00733993" w:rsidRPr="009C3E33" w:rsidRDefault="00733993" w:rsidP="00733993">
            <w:pPr>
              <w:widowControl/>
              <w:jc w:val="center"/>
              <w:rPr>
                <w:rFonts w:ascii="Arial" w:hAnsi="Arial" w:cs="Arial"/>
                <w:kern w:val="0"/>
              </w:rPr>
            </w:pPr>
            <w:r w:rsidRPr="009C3E33">
              <w:rPr>
                <w:rFonts w:ascii="Arial" w:hAnsi="Arial" w:cs="Arial"/>
                <w:kern w:val="0"/>
              </w:rPr>
              <w:t xml:space="preserve">　</w:t>
            </w:r>
          </w:p>
        </w:tc>
        <w:tc>
          <w:tcPr>
            <w:tcW w:w="2460" w:type="dxa"/>
            <w:shd w:val="clear" w:color="auto" w:fill="auto"/>
            <w:vAlign w:val="center"/>
            <w:hideMark/>
          </w:tcPr>
          <w:p w14:paraId="50877DA2" w14:textId="77777777" w:rsidR="00733993" w:rsidRPr="009C3E33" w:rsidRDefault="00733993" w:rsidP="00733993">
            <w:pPr>
              <w:widowControl/>
              <w:jc w:val="center"/>
              <w:rPr>
                <w:rFonts w:ascii="標楷體" w:eastAsia="標楷體" w:hAnsi="標楷體" w:cs="新細明體"/>
                <w:kern w:val="0"/>
              </w:rPr>
            </w:pPr>
            <w:r w:rsidRPr="009C3E33">
              <w:rPr>
                <w:rFonts w:ascii="標楷體" w:eastAsia="標楷體" w:hAnsi="標楷體" w:cs="新細明體" w:hint="eastAsia"/>
                <w:kern w:val="0"/>
              </w:rPr>
              <w:t>合  計</w:t>
            </w:r>
          </w:p>
        </w:tc>
        <w:tc>
          <w:tcPr>
            <w:tcW w:w="1180" w:type="dxa"/>
            <w:shd w:val="clear" w:color="auto" w:fill="auto"/>
            <w:vAlign w:val="center"/>
            <w:hideMark/>
          </w:tcPr>
          <w:p w14:paraId="78EB84BE" w14:textId="2F81037A" w:rsidR="00733993" w:rsidRPr="009C3E33" w:rsidRDefault="00C67F73" w:rsidP="00733993">
            <w:pPr>
              <w:widowControl/>
              <w:jc w:val="center"/>
              <w:rPr>
                <w:rFonts w:ascii="標楷體" w:eastAsia="標楷體" w:hAnsi="標楷體" w:cs="新細明體"/>
                <w:kern w:val="0"/>
              </w:rPr>
            </w:pPr>
            <w:r>
              <w:rPr>
                <w:rFonts w:ascii="標楷體" w:eastAsia="標楷體" w:hAnsi="標楷體" w:cs="新細明體" w:hint="eastAsia"/>
                <w:kern w:val="0"/>
              </w:rPr>
              <w:t>97</w:t>
            </w:r>
          </w:p>
        </w:tc>
        <w:tc>
          <w:tcPr>
            <w:tcW w:w="1240" w:type="dxa"/>
            <w:shd w:val="clear" w:color="auto" w:fill="auto"/>
            <w:vAlign w:val="center"/>
            <w:hideMark/>
          </w:tcPr>
          <w:p w14:paraId="7E506581" w14:textId="4C58696C" w:rsidR="00733993" w:rsidRPr="009C3E33" w:rsidRDefault="00C67F73" w:rsidP="00425A8D">
            <w:pPr>
              <w:widowControl/>
              <w:jc w:val="right"/>
              <w:rPr>
                <w:rFonts w:ascii="標楷體" w:eastAsia="標楷體" w:hAnsi="標楷體" w:cs="新細明體"/>
                <w:kern w:val="0"/>
              </w:rPr>
            </w:pPr>
            <w:r>
              <w:rPr>
                <w:rFonts w:ascii="標楷體" w:eastAsia="標楷體" w:hAnsi="標楷體" w:cs="新細明體" w:hint="eastAsia"/>
                <w:kern w:val="0"/>
              </w:rPr>
              <w:t>71,263.2</w:t>
            </w:r>
            <w:r w:rsidR="00425A8D">
              <w:rPr>
                <w:rFonts w:ascii="標楷體" w:eastAsia="標楷體" w:hAnsi="標楷體" w:cs="新細明體"/>
                <w:kern w:val="0"/>
              </w:rPr>
              <w:t>3</w:t>
            </w:r>
          </w:p>
        </w:tc>
        <w:tc>
          <w:tcPr>
            <w:tcW w:w="980" w:type="dxa"/>
            <w:shd w:val="clear" w:color="auto" w:fill="auto"/>
            <w:vAlign w:val="center"/>
            <w:hideMark/>
          </w:tcPr>
          <w:p w14:paraId="6D53090F" w14:textId="77777777" w:rsidR="00733993" w:rsidRPr="009C3E33" w:rsidRDefault="00733993" w:rsidP="00733993">
            <w:pPr>
              <w:widowControl/>
              <w:jc w:val="right"/>
              <w:rPr>
                <w:rFonts w:ascii="標楷體" w:eastAsia="標楷體" w:hAnsi="標楷體" w:cs="新細明體"/>
                <w:kern w:val="0"/>
              </w:rPr>
            </w:pPr>
            <w:r w:rsidRPr="009C3E33">
              <w:rPr>
                <w:rFonts w:ascii="標楷體" w:eastAsia="標楷體" w:hAnsi="標楷體" w:cs="新細明體" w:hint="eastAsia"/>
                <w:kern w:val="0"/>
              </w:rPr>
              <w:t>100%</w:t>
            </w:r>
          </w:p>
        </w:tc>
      </w:tr>
    </w:tbl>
    <w:p w14:paraId="0E3148CC" w14:textId="77777777" w:rsidR="00730B59" w:rsidRPr="009C3E33" w:rsidRDefault="00730B59" w:rsidP="00730B59">
      <w:pPr>
        <w:pStyle w:val="a8"/>
        <w:snapToGrid w:val="0"/>
        <w:spacing w:before="50" w:after="50"/>
        <w:ind w:leftChars="471" w:left="1131" w:hanging="1"/>
        <w:rPr>
          <w:rFonts w:ascii="標楷體" w:eastAsia="標楷體" w:hAnsi="標楷體"/>
          <w:b/>
          <w:snapToGrid w:val="0"/>
          <w:kern w:val="18"/>
        </w:rPr>
      </w:pPr>
    </w:p>
    <w:p w14:paraId="13C273CF" w14:textId="77777777" w:rsidR="00B07D12" w:rsidRPr="009C3E33" w:rsidRDefault="00256E3D" w:rsidP="004A01BC">
      <w:pPr>
        <w:pStyle w:val="a8"/>
        <w:numPr>
          <w:ilvl w:val="0"/>
          <w:numId w:val="3"/>
        </w:numPr>
        <w:snapToGrid w:val="0"/>
        <w:spacing w:before="50" w:after="50" w:line="276" w:lineRule="auto"/>
        <w:ind w:leftChars="0" w:left="1134" w:hanging="567"/>
        <w:rPr>
          <w:rFonts w:ascii="標楷體" w:eastAsia="標楷體" w:hAnsi="標楷體" w:cs="Arial Unicode MS"/>
          <w:bCs/>
          <w:sz w:val="28"/>
          <w:szCs w:val="28"/>
        </w:rPr>
      </w:pPr>
      <w:r w:rsidRPr="009C3E33">
        <w:rPr>
          <w:rFonts w:ascii="標楷體" w:eastAsia="標楷體" w:hAnsi="標楷體" w:cs="Arial Unicode MS" w:hint="eastAsia"/>
          <w:bCs/>
          <w:sz w:val="28"/>
          <w:szCs w:val="28"/>
        </w:rPr>
        <w:t>用地範圍內私有土地改良物概況：</w:t>
      </w:r>
    </w:p>
    <w:p w14:paraId="25E17A6F" w14:textId="2A0B0AF0" w:rsidR="006A2F74" w:rsidRPr="009C3E33" w:rsidRDefault="006A2F74" w:rsidP="00627598">
      <w:pPr>
        <w:pStyle w:val="a8"/>
        <w:snapToGrid w:val="0"/>
        <w:spacing w:before="50" w:after="50" w:line="276" w:lineRule="auto"/>
        <w:ind w:leftChars="0" w:left="1134"/>
        <w:rPr>
          <w:rFonts w:ascii="標楷體" w:eastAsia="標楷體" w:hAnsi="標楷體" w:cs="Arial Unicode MS"/>
          <w:bCs/>
          <w:sz w:val="28"/>
          <w:szCs w:val="28"/>
        </w:rPr>
      </w:pPr>
      <w:r w:rsidRPr="009C3E33">
        <w:rPr>
          <w:rFonts w:ascii="標楷體" w:eastAsia="標楷體" w:hAnsi="標楷體" w:hint="eastAsia"/>
          <w:sz w:val="28"/>
          <w:szCs w:val="28"/>
        </w:rPr>
        <w:t>工程範圍</w:t>
      </w:r>
      <w:r w:rsidR="00730B59" w:rsidRPr="009C3E33">
        <w:rPr>
          <w:rFonts w:ascii="標楷體" w:eastAsia="標楷體" w:hAnsi="標楷體" w:hint="eastAsia"/>
          <w:sz w:val="28"/>
          <w:szCs w:val="28"/>
        </w:rPr>
        <w:t>內土地經</w:t>
      </w:r>
      <w:r w:rsidRPr="009C3E33">
        <w:rPr>
          <w:rFonts w:ascii="標楷體" w:eastAsia="標楷體" w:hAnsi="標楷體" w:hint="eastAsia"/>
          <w:sz w:val="28"/>
          <w:szCs w:val="28"/>
        </w:rPr>
        <w:t>調查</w:t>
      </w:r>
      <w:r w:rsidR="002C280E" w:rsidRPr="009C3E33">
        <w:rPr>
          <w:rFonts w:ascii="標楷體" w:eastAsia="標楷體" w:hAnsi="標楷體" w:hint="eastAsia"/>
          <w:sz w:val="28"/>
          <w:szCs w:val="28"/>
        </w:rPr>
        <w:t>多為</w:t>
      </w:r>
      <w:r w:rsidR="00FF3B4E" w:rsidRPr="009C3E33">
        <w:rPr>
          <w:rFonts w:ascii="標楷體" w:eastAsia="標楷體" w:hAnsi="標楷體" w:hint="eastAsia"/>
          <w:bCs/>
          <w:sz w:val="28"/>
          <w:szCs w:val="28"/>
        </w:rPr>
        <w:t>平</w:t>
      </w:r>
      <w:r w:rsidR="00FF3B4E" w:rsidRPr="009C3E33">
        <w:rPr>
          <w:rFonts w:ascii="標楷體" w:eastAsia="標楷體" w:hAnsi="標楷體"/>
          <w:bCs/>
          <w:sz w:val="28"/>
          <w:szCs w:val="28"/>
        </w:rPr>
        <w:t>原及</w:t>
      </w:r>
      <w:r w:rsidR="00FF3B4E" w:rsidRPr="009C3E33">
        <w:rPr>
          <w:rFonts w:ascii="標楷體" w:eastAsia="標楷體" w:hAnsi="標楷體" w:hint="eastAsia"/>
          <w:bCs/>
          <w:sz w:val="28"/>
          <w:szCs w:val="28"/>
        </w:rPr>
        <w:t>農林作物（農作及雜林）</w:t>
      </w:r>
      <w:r w:rsidR="008B5807" w:rsidRPr="009C3E33">
        <w:rPr>
          <w:rFonts w:ascii="標楷體" w:eastAsia="標楷體" w:hAnsi="標楷體" w:hint="eastAsia"/>
          <w:sz w:val="28"/>
          <w:szCs w:val="28"/>
        </w:rPr>
        <w:t>，路線主要行經非都市計畫特地農業區</w:t>
      </w:r>
      <w:r w:rsidR="00197D4C" w:rsidRPr="009C3E33">
        <w:rPr>
          <w:rFonts w:ascii="標楷體" w:eastAsia="標楷體" w:hAnsi="標楷體" w:hint="eastAsia"/>
          <w:snapToGrid w:val="0"/>
          <w:kern w:val="18"/>
          <w:sz w:val="28"/>
          <w:szCs w:val="28"/>
        </w:rPr>
        <w:t>，</w:t>
      </w:r>
      <w:r w:rsidR="0012043D" w:rsidRPr="009C3E33">
        <w:rPr>
          <w:rFonts w:ascii="標楷體" w:eastAsia="標楷體" w:hAnsi="標楷體" w:hint="eastAsia"/>
          <w:sz w:val="28"/>
          <w:szCs w:val="28"/>
        </w:rPr>
        <w:t>途經農田、</w:t>
      </w:r>
      <w:r w:rsidR="009F017F" w:rsidRPr="009C3E33">
        <w:rPr>
          <w:rFonts w:ascii="標楷體" w:eastAsia="標楷體" w:hAnsi="標楷體" w:hint="eastAsia"/>
          <w:sz w:val="28"/>
          <w:szCs w:val="28"/>
        </w:rPr>
        <w:t>工業廠房、墳墓、碾米廠及居宅</w:t>
      </w:r>
      <w:r w:rsidR="00846456" w:rsidRPr="009C3E33">
        <w:rPr>
          <w:rFonts w:ascii="標楷體" w:eastAsia="標楷體" w:hAnsi="標楷體" w:hint="eastAsia"/>
          <w:sz w:val="28"/>
          <w:szCs w:val="28"/>
        </w:rPr>
        <w:t>，用地</w:t>
      </w:r>
      <w:proofErr w:type="gramStart"/>
      <w:r w:rsidR="00846456" w:rsidRPr="009C3E33">
        <w:rPr>
          <w:rFonts w:ascii="標楷體" w:eastAsia="標楷體" w:hAnsi="標楷體" w:hint="eastAsia"/>
          <w:sz w:val="28"/>
          <w:szCs w:val="28"/>
        </w:rPr>
        <w:t>勘</w:t>
      </w:r>
      <w:proofErr w:type="gramEnd"/>
      <w:r w:rsidR="00846456" w:rsidRPr="009C3E33">
        <w:rPr>
          <w:rFonts w:ascii="標楷體" w:eastAsia="標楷體" w:hAnsi="標楷體" w:hint="eastAsia"/>
          <w:sz w:val="28"/>
          <w:szCs w:val="28"/>
        </w:rPr>
        <w:t>選</w:t>
      </w:r>
      <w:r w:rsidR="0094524F" w:rsidRPr="009C3E33">
        <w:rPr>
          <w:rFonts w:ascii="標楷體" w:eastAsia="標楷體" w:hAnsi="標楷體" w:hint="eastAsia"/>
          <w:sz w:val="28"/>
          <w:szCs w:val="28"/>
        </w:rPr>
        <w:t>已儘量</w:t>
      </w:r>
      <w:r w:rsidR="00846456" w:rsidRPr="009C3E33">
        <w:rPr>
          <w:rFonts w:ascii="標楷體" w:eastAsia="標楷體" w:hAnsi="標楷體" w:hint="eastAsia"/>
          <w:bCs/>
          <w:sz w:val="28"/>
          <w:szCs w:val="28"/>
        </w:rPr>
        <w:t>迴避人口密集</w:t>
      </w:r>
      <w:r w:rsidR="00525FE0" w:rsidRPr="009C3E33">
        <w:rPr>
          <w:rFonts w:ascii="標楷體" w:eastAsia="標楷體" w:hAnsi="標楷體" w:hint="eastAsia"/>
          <w:bCs/>
          <w:sz w:val="28"/>
          <w:szCs w:val="28"/>
        </w:rPr>
        <w:t>住宅聚落建築物</w:t>
      </w:r>
      <w:r w:rsidR="001660F3" w:rsidRPr="009C3E33">
        <w:rPr>
          <w:rFonts w:ascii="標楷體" w:eastAsia="標楷體" w:hAnsi="標楷體" w:hint="eastAsia"/>
          <w:sz w:val="28"/>
          <w:szCs w:val="28"/>
        </w:rPr>
        <w:t>。</w:t>
      </w:r>
    </w:p>
    <w:p w14:paraId="5622AA92" w14:textId="77777777" w:rsidR="001B4A22" w:rsidRPr="009C3E33" w:rsidRDefault="00256E3D" w:rsidP="004A01BC">
      <w:pPr>
        <w:pStyle w:val="a8"/>
        <w:numPr>
          <w:ilvl w:val="0"/>
          <w:numId w:val="3"/>
        </w:numPr>
        <w:snapToGrid w:val="0"/>
        <w:spacing w:before="50" w:after="50" w:line="276" w:lineRule="auto"/>
        <w:ind w:leftChars="0" w:left="1134" w:hanging="567"/>
        <w:rPr>
          <w:rFonts w:ascii="標楷體" w:eastAsia="標楷體" w:hAnsi="標楷體" w:cs="Arial Unicode MS"/>
          <w:bCs/>
          <w:sz w:val="28"/>
          <w:szCs w:val="28"/>
        </w:rPr>
      </w:pPr>
      <w:r w:rsidRPr="009C3E33">
        <w:rPr>
          <w:rFonts w:ascii="標楷體" w:eastAsia="標楷體" w:hAnsi="標楷體" w:cs="Arial Unicode MS" w:hint="eastAsia"/>
          <w:bCs/>
          <w:sz w:val="28"/>
          <w:szCs w:val="28"/>
        </w:rPr>
        <w:t>用地範圍內土地分區、編定情形及其面積之比</w:t>
      </w:r>
      <w:r w:rsidR="00A60396" w:rsidRPr="009C3E33">
        <w:rPr>
          <w:rFonts w:ascii="標楷體" w:eastAsia="標楷體" w:hAnsi="標楷體" w:cs="Arial Unicode MS" w:hint="eastAsia"/>
          <w:bCs/>
          <w:sz w:val="28"/>
          <w:szCs w:val="28"/>
        </w:rPr>
        <w:t>例</w:t>
      </w:r>
      <w:r w:rsidR="00C11781" w:rsidRPr="009C3E33">
        <w:rPr>
          <w:rFonts w:ascii="標楷體" w:eastAsia="標楷體" w:hAnsi="標楷體" w:cs="Arial Unicode MS" w:hint="eastAsia"/>
          <w:bCs/>
          <w:sz w:val="28"/>
          <w:szCs w:val="28"/>
        </w:rPr>
        <w:t>：</w:t>
      </w:r>
      <w:r w:rsidR="006271F7" w:rsidRPr="009C3E33">
        <w:rPr>
          <w:rFonts w:ascii="標楷體" w:eastAsia="標楷體" w:hAnsi="標楷體" w:cs="Arial Unicode MS" w:hint="eastAsia"/>
          <w:bCs/>
          <w:sz w:val="28"/>
          <w:szCs w:val="28"/>
        </w:rPr>
        <w:t>(</w:t>
      </w:r>
      <w:r w:rsidR="00EF6743" w:rsidRPr="009C3E33">
        <w:rPr>
          <w:rFonts w:ascii="標楷體" w:eastAsia="標楷體" w:hAnsi="標楷體" w:cs="Arial Unicode MS" w:hint="eastAsia"/>
          <w:bCs/>
          <w:sz w:val="28"/>
          <w:szCs w:val="28"/>
        </w:rPr>
        <w:t>如下表</w:t>
      </w:r>
      <w:r w:rsidR="006271F7" w:rsidRPr="009C3E33">
        <w:rPr>
          <w:rFonts w:ascii="標楷體" w:eastAsia="標楷體" w:hAnsi="標楷體" w:cs="Arial Unicode MS" w:hint="eastAsia"/>
          <w:bCs/>
          <w:sz w:val="28"/>
          <w:szCs w:val="28"/>
        </w:rPr>
        <w:t>2)</w:t>
      </w:r>
    </w:p>
    <w:p w14:paraId="0AF6905D" w14:textId="77777777" w:rsidR="006271F7" w:rsidRPr="009C3E33" w:rsidRDefault="008F51F5" w:rsidP="006271F7">
      <w:pPr>
        <w:pStyle w:val="a8"/>
        <w:snapToGrid w:val="0"/>
        <w:spacing w:before="50" w:after="50"/>
        <w:ind w:leftChars="0" w:left="993" w:firstLineChars="58" w:firstLine="139"/>
        <w:rPr>
          <w:rFonts w:ascii="標楷體" w:eastAsia="標楷體" w:hAnsi="標楷體"/>
          <w:b/>
        </w:rPr>
      </w:pPr>
      <w:r w:rsidRPr="009C3E33">
        <w:rPr>
          <w:rFonts w:ascii="標楷體" w:eastAsia="標楷體" w:hAnsi="標楷體" w:hint="eastAsia"/>
          <w:b/>
        </w:rPr>
        <w:t>表2－用地範圍內土地使用分區，編定情形及其面積之比例統計表</w:t>
      </w:r>
    </w:p>
    <w:tbl>
      <w:tblPr>
        <w:tblW w:w="8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60"/>
        <w:gridCol w:w="2140"/>
        <w:gridCol w:w="1540"/>
        <w:gridCol w:w="1240"/>
        <w:gridCol w:w="980"/>
      </w:tblGrid>
      <w:tr w:rsidR="009C3E33" w:rsidRPr="009C3E33" w14:paraId="31571240" w14:textId="77777777" w:rsidTr="0053057F">
        <w:trPr>
          <w:trHeight w:val="400"/>
          <w:jc w:val="center"/>
        </w:trPr>
        <w:tc>
          <w:tcPr>
            <w:tcW w:w="2160" w:type="dxa"/>
            <w:shd w:val="clear" w:color="000000" w:fill="BDD7EE"/>
            <w:vAlign w:val="center"/>
            <w:hideMark/>
          </w:tcPr>
          <w:p w14:paraId="300CF3C9" w14:textId="77777777" w:rsidR="00733993" w:rsidRPr="009C3E33" w:rsidRDefault="00733993" w:rsidP="00733993">
            <w:pPr>
              <w:widowControl/>
              <w:jc w:val="center"/>
              <w:rPr>
                <w:rFonts w:ascii="標楷體" w:eastAsia="標楷體" w:hAnsi="標楷體" w:cs="新細明體"/>
                <w:kern w:val="0"/>
              </w:rPr>
            </w:pPr>
            <w:r w:rsidRPr="009C3E33">
              <w:rPr>
                <w:rFonts w:ascii="標楷體" w:eastAsia="標楷體" w:hAnsi="標楷體" w:cs="新細明體" w:hint="eastAsia"/>
                <w:kern w:val="0"/>
              </w:rPr>
              <w:t>土地使用分區</w:t>
            </w:r>
          </w:p>
        </w:tc>
        <w:tc>
          <w:tcPr>
            <w:tcW w:w="2140" w:type="dxa"/>
            <w:shd w:val="clear" w:color="000000" w:fill="BDD7EE"/>
            <w:vAlign w:val="center"/>
            <w:hideMark/>
          </w:tcPr>
          <w:p w14:paraId="7BF1421A" w14:textId="77777777" w:rsidR="00733993" w:rsidRPr="009C3E33" w:rsidRDefault="00733993" w:rsidP="00733993">
            <w:pPr>
              <w:widowControl/>
              <w:jc w:val="center"/>
              <w:rPr>
                <w:rFonts w:ascii="標楷體" w:eastAsia="標楷體" w:hAnsi="標楷體" w:cs="新細明體"/>
                <w:kern w:val="0"/>
              </w:rPr>
            </w:pPr>
            <w:r w:rsidRPr="009C3E33">
              <w:rPr>
                <w:rFonts w:ascii="標楷體" w:eastAsia="標楷體" w:hAnsi="標楷體" w:cs="新細明體" w:hint="eastAsia"/>
                <w:kern w:val="0"/>
              </w:rPr>
              <w:t>使用地編定</w:t>
            </w:r>
          </w:p>
        </w:tc>
        <w:tc>
          <w:tcPr>
            <w:tcW w:w="1540" w:type="dxa"/>
            <w:shd w:val="clear" w:color="000000" w:fill="BDD7EE"/>
            <w:vAlign w:val="center"/>
            <w:hideMark/>
          </w:tcPr>
          <w:p w14:paraId="7181E8B6" w14:textId="77777777" w:rsidR="00733993" w:rsidRPr="009C3E33" w:rsidRDefault="00733993" w:rsidP="00733993">
            <w:pPr>
              <w:widowControl/>
              <w:jc w:val="center"/>
              <w:rPr>
                <w:rFonts w:ascii="標楷體" w:eastAsia="標楷體" w:hAnsi="標楷體" w:cs="新細明體"/>
                <w:kern w:val="0"/>
              </w:rPr>
            </w:pPr>
            <w:r w:rsidRPr="009C3E33">
              <w:rPr>
                <w:rFonts w:ascii="標楷體" w:eastAsia="標楷體" w:hAnsi="標楷體" w:cs="新細明體" w:hint="eastAsia"/>
                <w:kern w:val="0"/>
              </w:rPr>
              <w:t>土地筆數</w:t>
            </w:r>
          </w:p>
        </w:tc>
        <w:tc>
          <w:tcPr>
            <w:tcW w:w="1240" w:type="dxa"/>
            <w:shd w:val="clear" w:color="000000" w:fill="BDD7EE"/>
            <w:vAlign w:val="center"/>
            <w:hideMark/>
          </w:tcPr>
          <w:p w14:paraId="1FC98555" w14:textId="77777777" w:rsidR="00733993" w:rsidRPr="009C3E33" w:rsidRDefault="00733993" w:rsidP="00733993">
            <w:pPr>
              <w:widowControl/>
              <w:jc w:val="center"/>
              <w:rPr>
                <w:rFonts w:ascii="標楷體" w:eastAsia="標楷體" w:hAnsi="標楷體" w:cs="新細明體"/>
                <w:kern w:val="0"/>
              </w:rPr>
            </w:pPr>
            <w:r w:rsidRPr="009C3E33">
              <w:rPr>
                <w:rFonts w:ascii="標楷體" w:eastAsia="標楷體" w:hAnsi="標楷體" w:cs="新細明體" w:hint="eastAsia"/>
                <w:kern w:val="0"/>
              </w:rPr>
              <w:t>面積(m</w:t>
            </w:r>
            <w:r w:rsidRPr="009C3E33">
              <w:rPr>
                <w:rFonts w:ascii="標楷體" w:eastAsia="標楷體" w:hAnsi="標楷體" w:cs="新細明體" w:hint="eastAsia"/>
                <w:kern w:val="0"/>
                <w:vertAlign w:val="superscript"/>
              </w:rPr>
              <w:t>2</w:t>
            </w:r>
            <w:r w:rsidRPr="009C3E33">
              <w:rPr>
                <w:rFonts w:ascii="標楷體" w:eastAsia="標楷體" w:hAnsi="標楷體" w:cs="新細明體" w:hint="eastAsia"/>
                <w:kern w:val="0"/>
              </w:rPr>
              <w:t>)</w:t>
            </w:r>
          </w:p>
        </w:tc>
        <w:tc>
          <w:tcPr>
            <w:tcW w:w="980" w:type="dxa"/>
            <w:shd w:val="clear" w:color="000000" w:fill="BDD7EE"/>
            <w:vAlign w:val="center"/>
            <w:hideMark/>
          </w:tcPr>
          <w:p w14:paraId="110CC10F" w14:textId="77777777" w:rsidR="00733993" w:rsidRPr="009C3E33" w:rsidRDefault="00733993" w:rsidP="00733993">
            <w:pPr>
              <w:widowControl/>
              <w:jc w:val="center"/>
              <w:rPr>
                <w:rFonts w:ascii="標楷體" w:eastAsia="標楷體" w:hAnsi="標楷體" w:cs="新細明體"/>
                <w:kern w:val="0"/>
              </w:rPr>
            </w:pPr>
            <w:r w:rsidRPr="009C3E33">
              <w:rPr>
                <w:rFonts w:ascii="標楷體" w:eastAsia="標楷體" w:hAnsi="標楷體" w:cs="新細明體" w:hint="eastAsia"/>
                <w:kern w:val="0"/>
              </w:rPr>
              <w:t>比例(%)</w:t>
            </w:r>
          </w:p>
        </w:tc>
      </w:tr>
      <w:tr w:rsidR="009C3E33" w:rsidRPr="009C3E33" w14:paraId="43EE2AEB" w14:textId="77777777" w:rsidTr="0053057F">
        <w:trPr>
          <w:trHeight w:val="340"/>
          <w:jc w:val="center"/>
        </w:trPr>
        <w:tc>
          <w:tcPr>
            <w:tcW w:w="2160" w:type="dxa"/>
            <w:vMerge w:val="restart"/>
            <w:shd w:val="clear" w:color="auto" w:fill="auto"/>
            <w:vAlign w:val="center"/>
            <w:hideMark/>
          </w:tcPr>
          <w:p w14:paraId="511A5BAE" w14:textId="77777777" w:rsidR="00177B29" w:rsidRPr="009C3E33" w:rsidRDefault="00177B29" w:rsidP="00177B29">
            <w:pPr>
              <w:widowControl/>
              <w:jc w:val="center"/>
              <w:rPr>
                <w:rFonts w:ascii="標楷體" w:eastAsia="標楷體" w:hAnsi="標楷體" w:cs="新細明體"/>
                <w:kern w:val="0"/>
              </w:rPr>
            </w:pPr>
            <w:r w:rsidRPr="009C3E33">
              <w:rPr>
                <w:rFonts w:ascii="標楷體" w:eastAsia="標楷體" w:hAnsi="標楷體" w:cs="新細明體" w:hint="eastAsia"/>
                <w:kern w:val="0"/>
              </w:rPr>
              <w:t>非都市計畫區</w:t>
            </w:r>
          </w:p>
          <w:p w14:paraId="7463E4C2" w14:textId="5AB98143" w:rsidR="00177B29" w:rsidRPr="009C3E33" w:rsidRDefault="00177B29" w:rsidP="00177B29">
            <w:pPr>
              <w:widowControl/>
              <w:jc w:val="center"/>
              <w:rPr>
                <w:rFonts w:ascii="標楷體" w:eastAsia="標楷體" w:hAnsi="標楷體" w:cs="新細明體"/>
                <w:kern w:val="0"/>
              </w:rPr>
            </w:pPr>
            <w:r w:rsidRPr="009C3E33">
              <w:rPr>
                <w:rFonts w:ascii="標楷體" w:eastAsia="標楷體" w:hAnsi="標楷體" w:cs="新細明體" w:hint="eastAsia"/>
                <w:kern w:val="0"/>
              </w:rPr>
              <w:t>(特定農業區)</w:t>
            </w:r>
          </w:p>
        </w:tc>
        <w:tc>
          <w:tcPr>
            <w:tcW w:w="2140" w:type="dxa"/>
            <w:shd w:val="clear" w:color="auto" w:fill="auto"/>
            <w:vAlign w:val="center"/>
            <w:hideMark/>
          </w:tcPr>
          <w:p w14:paraId="374BD991" w14:textId="3EAA0045" w:rsidR="00733993" w:rsidRPr="009C3E33" w:rsidRDefault="008C0C41" w:rsidP="00733993">
            <w:pPr>
              <w:widowControl/>
              <w:jc w:val="center"/>
              <w:rPr>
                <w:rFonts w:ascii="標楷體" w:eastAsia="標楷體" w:hAnsi="標楷體" w:cs="新細明體"/>
                <w:kern w:val="0"/>
              </w:rPr>
            </w:pPr>
            <w:r>
              <w:rPr>
                <w:rFonts w:ascii="標楷體" w:eastAsia="標楷體" w:hAnsi="標楷體" w:cs="新細明體" w:hint="eastAsia"/>
                <w:kern w:val="0"/>
              </w:rPr>
              <w:t>特定</w:t>
            </w:r>
            <w:r w:rsidR="00733993" w:rsidRPr="009C3E33">
              <w:rPr>
                <w:rFonts w:ascii="標楷體" w:eastAsia="標楷體" w:hAnsi="標楷體" w:cs="新細明體" w:hint="eastAsia"/>
                <w:kern w:val="0"/>
              </w:rPr>
              <w:t>目的事業用地</w:t>
            </w:r>
          </w:p>
        </w:tc>
        <w:tc>
          <w:tcPr>
            <w:tcW w:w="1540" w:type="dxa"/>
            <w:shd w:val="clear" w:color="auto" w:fill="auto"/>
            <w:vAlign w:val="center"/>
            <w:hideMark/>
          </w:tcPr>
          <w:p w14:paraId="73E66983" w14:textId="77777777" w:rsidR="00733993" w:rsidRPr="009C3E33" w:rsidRDefault="00733993" w:rsidP="00733993">
            <w:pPr>
              <w:widowControl/>
              <w:jc w:val="center"/>
              <w:rPr>
                <w:rFonts w:ascii="標楷體" w:eastAsia="標楷體" w:hAnsi="標楷體" w:cs="新細明體"/>
                <w:kern w:val="0"/>
              </w:rPr>
            </w:pPr>
            <w:r w:rsidRPr="009C3E33">
              <w:rPr>
                <w:rFonts w:ascii="標楷體" w:eastAsia="標楷體" w:hAnsi="標楷體" w:cs="新細明體" w:hint="eastAsia"/>
                <w:kern w:val="0"/>
              </w:rPr>
              <w:t>1</w:t>
            </w:r>
          </w:p>
        </w:tc>
        <w:tc>
          <w:tcPr>
            <w:tcW w:w="1240" w:type="dxa"/>
            <w:shd w:val="clear" w:color="auto" w:fill="auto"/>
            <w:vAlign w:val="center"/>
            <w:hideMark/>
          </w:tcPr>
          <w:p w14:paraId="696ABE9F" w14:textId="77777777" w:rsidR="00733993" w:rsidRPr="009C3E33" w:rsidRDefault="00733993" w:rsidP="00733993">
            <w:pPr>
              <w:widowControl/>
              <w:jc w:val="right"/>
              <w:rPr>
                <w:rFonts w:ascii="標楷體" w:eastAsia="標楷體" w:hAnsi="標楷體" w:cs="新細明體"/>
                <w:kern w:val="0"/>
              </w:rPr>
            </w:pPr>
            <w:r w:rsidRPr="009C3E33">
              <w:rPr>
                <w:rFonts w:ascii="標楷體" w:eastAsia="標楷體" w:hAnsi="標楷體" w:cs="新細明體" w:hint="eastAsia"/>
                <w:kern w:val="0"/>
              </w:rPr>
              <w:t>16.61</w:t>
            </w:r>
          </w:p>
        </w:tc>
        <w:tc>
          <w:tcPr>
            <w:tcW w:w="980" w:type="dxa"/>
            <w:shd w:val="clear" w:color="auto" w:fill="auto"/>
            <w:vAlign w:val="center"/>
            <w:hideMark/>
          </w:tcPr>
          <w:p w14:paraId="3F1FD9AA" w14:textId="77777777" w:rsidR="00733993" w:rsidRPr="009C3E33" w:rsidRDefault="00733993" w:rsidP="00733993">
            <w:pPr>
              <w:widowControl/>
              <w:jc w:val="right"/>
              <w:rPr>
                <w:rFonts w:ascii="標楷體" w:eastAsia="標楷體" w:hAnsi="標楷體" w:cs="新細明體"/>
                <w:kern w:val="0"/>
              </w:rPr>
            </w:pPr>
            <w:r w:rsidRPr="009C3E33">
              <w:rPr>
                <w:rFonts w:ascii="標楷體" w:eastAsia="標楷體" w:hAnsi="標楷體" w:cs="新細明體" w:hint="eastAsia"/>
                <w:kern w:val="0"/>
              </w:rPr>
              <w:t>0.02%</w:t>
            </w:r>
          </w:p>
        </w:tc>
      </w:tr>
      <w:tr w:rsidR="009C3E33" w:rsidRPr="009C3E33" w14:paraId="3A11940D" w14:textId="77777777" w:rsidTr="0053057F">
        <w:trPr>
          <w:trHeight w:val="340"/>
          <w:jc w:val="center"/>
        </w:trPr>
        <w:tc>
          <w:tcPr>
            <w:tcW w:w="2160" w:type="dxa"/>
            <w:vMerge/>
            <w:vAlign w:val="center"/>
            <w:hideMark/>
          </w:tcPr>
          <w:p w14:paraId="22F1633F" w14:textId="77777777" w:rsidR="00733993" w:rsidRPr="009C3E33" w:rsidRDefault="00733993" w:rsidP="00733993">
            <w:pPr>
              <w:widowControl/>
              <w:rPr>
                <w:rFonts w:ascii="標楷體" w:eastAsia="標楷體" w:hAnsi="標楷體" w:cs="新細明體"/>
                <w:kern w:val="0"/>
              </w:rPr>
            </w:pPr>
          </w:p>
        </w:tc>
        <w:tc>
          <w:tcPr>
            <w:tcW w:w="2140" w:type="dxa"/>
            <w:shd w:val="clear" w:color="auto" w:fill="auto"/>
            <w:vAlign w:val="center"/>
            <w:hideMark/>
          </w:tcPr>
          <w:p w14:paraId="2179349E" w14:textId="77777777" w:rsidR="00733993" w:rsidRPr="009C3E33" w:rsidRDefault="00733993" w:rsidP="00733993">
            <w:pPr>
              <w:widowControl/>
              <w:jc w:val="center"/>
              <w:rPr>
                <w:rFonts w:ascii="標楷體" w:eastAsia="標楷體" w:hAnsi="標楷體" w:cs="新細明體"/>
                <w:kern w:val="0"/>
              </w:rPr>
            </w:pPr>
            <w:r w:rsidRPr="009C3E33">
              <w:rPr>
                <w:rFonts w:ascii="標楷體" w:eastAsia="標楷體" w:hAnsi="標楷體" w:cs="新細明體" w:hint="eastAsia"/>
                <w:kern w:val="0"/>
              </w:rPr>
              <w:t>甲種建築用地</w:t>
            </w:r>
          </w:p>
        </w:tc>
        <w:tc>
          <w:tcPr>
            <w:tcW w:w="1540" w:type="dxa"/>
            <w:shd w:val="clear" w:color="auto" w:fill="auto"/>
            <w:vAlign w:val="center"/>
            <w:hideMark/>
          </w:tcPr>
          <w:p w14:paraId="41E444E0" w14:textId="77777777" w:rsidR="00733993" w:rsidRPr="009C3E33" w:rsidRDefault="00733993" w:rsidP="00733993">
            <w:pPr>
              <w:widowControl/>
              <w:jc w:val="center"/>
              <w:rPr>
                <w:rFonts w:ascii="標楷體" w:eastAsia="標楷體" w:hAnsi="標楷體" w:cs="新細明體"/>
                <w:kern w:val="0"/>
              </w:rPr>
            </w:pPr>
            <w:r w:rsidRPr="009C3E33">
              <w:rPr>
                <w:rFonts w:ascii="標楷體" w:eastAsia="標楷體" w:hAnsi="標楷體" w:cs="新細明體" w:hint="eastAsia"/>
                <w:kern w:val="0"/>
              </w:rPr>
              <w:t>7</w:t>
            </w:r>
          </w:p>
        </w:tc>
        <w:tc>
          <w:tcPr>
            <w:tcW w:w="1240" w:type="dxa"/>
            <w:shd w:val="clear" w:color="auto" w:fill="auto"/>
            <w:vAlign w:val="center"/>
            <w:hideMark/>
          </w:tcPr>
          <w:p w14:paraId="6D33170B" w14:textId="77777777" w:rsidR="00733993" w:rsidRPr="009C3E33" w:rsidRDefault="00733993" w:rsidP="00733993">
            <w:pPr>
              <w:widowControl/>
              <w:jc w:val="right"/>
              <w:rPr>
                <w:rFonts w:ascii="標楷體" w:eastAsia="標楷體" w:hAnsi="標楷體" w:cs="新細明體"/>
                <w:kern w:val="0"/>
              </w:rPr>
            </w:pPr>
            <w:r w:rsidRPr="009C3E33">
              <w:rPr>
                <w:rFonts w:ascii="標楷體" w:eastAsia="標楷體" w:hAnsi="標楷體" w:cs="新細明體" w:hint="eastAsia"/>
                <w:kern w:val="0"/>
              </w:rPr>
              <w:t>2,634.28</w:t>
            </w:r>
          </w:p>
        </w:tc>
        <w:tc>
          <w:tcPr>
            <w:tcW w:w="980" w:type="dxa"/>
            <w:shd w:val="clear" w:color="auto" w:fill="auto"/>
            <w:vAlign w:val="center"/>
            <w:hideMark/>
          </w:tcPr>
          <w:p w14:paraId="5C0800BF" w14:textId="77777777" w:rsidR="00733993" w:rsidRPr="009C3E33" w:rsidRDefault="00733993" w:rsidP="00733993">
            <w:pPr>
              <w:widowControl/>
              <w:jc w:val="right"/>
              <w:rPr>
                <w:rFonts w:ascii="標楷體" w:eastAsia="標楷體" w:hAnsi="標楷體" w:cs="新細明體"/>
                <w:kern w:val="0"/>
              </w:rPr>
            </w:pPr>
            <w:r w:rsidRPr="009C3E33">
              <w:rPr>
                <w:rFonts w:ascii="標楷體" w:eastAsia="標楷體" w:hAnsi="標楷體" w:cs="新細明體" w:hint="eastAsia"/>
                <w:kern w:val="0"/>
              </w:rPr>
              <w:t>3.70%</w:t>
            </w:r>
          </w:p>
        </w:tc>
      </w:tr>
      <w:tr w:rsidR="009C3E33" w:rsidRPr="009C3E33" w14:paraId="5C2DB634" w14:textId="77777777" w:rsidTr="0053057F">
        <w:trPr>
          <w:trHeight w:val="340"/>
          <w:jc w:val="center"/>
        </w:trPr>
        <w:tc>
          <w:tcPr>
            <w:tcW w:w="2160" w:type="dxa"/>
            <w:vMerge/>
            <w:vAlign w:val="center"/>
            <w:hideMark/>
          </w:tcPr>
          <w:p w14:paraId="4F698971" w14:textId="77777777" w:rsidR="00733993" w:rsidRPr="009C3E33" w:rsidRDefault="00733993" w:rsidP="00733993">
            <w:pPr>
              <w:widowControl/>
              <w:rPr>
                <w:rFonts w:ascii="標楷體" w:eastAsia="標楷體" w:hAnsi="標楷體" w:cs="新細明體"/>
                <w:kern w:val="0"/>
              </w:rPr>
            </w:pPr>
          </w:p>
        </w:tc>
        <w:tc>
          <w:tcPr>
            <w:tcW w:w="2140" w:type="dxa"/>
            <w:shd w:val="clear" w:color="auto" w:fill="auto"/>
            <w:vAlign w:val="center"/>
            <w:hideMark/>
          </w:tcPr>
          <w:p w14:paraId="1ECAA246" w14:textId="77777777" w:rsidR="00733993" w:rsidRPr="009C3E33" w:rsidRDefault="00733993" w:rsidP="00733993">
            <w:pPr>
              <w:widowControl/>
              <w:jc w:val="center"/>
              <w:rPr>
                <w:rFonts w:ascii="標楷體" w:eastAsia="標楷體" w:hAnsi="標楷體" w:cs="新細明體"/>
                <w:kern w:val="0"/>
              </w:rPr>
            </w:pPr>
            <w:r w:rsidRPr="009C3E33">
              <w:rPr>
                <w:rFonts w:ascii="標楷體" w:eastAsia="標楷體" w:hAnsi="標楷體" w:cs="新細明體" w:hint="eastAsia"/>
                <w:kern w:val="0"/>
              </w:rPr>
              <w:t>丁種建築用地</w:t>
            </w:r>
          </w:p>
        </w:tc>
        <w:tc>
          <w:tcPr>
            <w:tcW w:w="1540" w:type="dxa"/>
            <w:shd w:val="clear" w:color="auto" w:fill="auto"/>
            <w:vAlign w:val="center"/>
            <w:hideMark/>
          </w:tcPr>
          <w:p w14:paraId="5EC01252" w14:textId="77777777" w:rsidR="00733993" w:rsidRPr="009C3E33" w:rsidRDefault="00733993" w:rsidP="00733993">
            <w:pPr>
              <w:widowControl/>
              <w:jc w:val="center"/>
              <w:rPr>
                <w:rFonts w:ascii="標楷體" w:eastAsia="標楷體" w:hAnsi="標楷體" w:cs="新細明體"/>
                <w:kern w:val="0"/>
              </w:rPr>
            </w:pPr>
            <w:r w:rsidRPr="009C3E33">
              <w:rPr>
                <w:rFonts w:ascii="標楷體" w:eastAsia="標楷體" w:hAnsi="標楷體" w:cs="新細明體" w:hint="eastAsia"/>
                <w:kern w:val="0"/>
              </w:rPr>
              <w:t>4</w:t>
            </w:r>
          </w:p>
        </w:tc>
        <w:tc>
          <w:tcPr>
            <w:tcW w:w="1240" w:type="dxa"/>
            <w:shd w:val="clear" w:color="auto" w:fill="auto"/>
            <w:vAlign w:val="center"/>
            <w:hideMark/>
          </w:tcPr>
          <w:p w14:paraId="098BCB27" w14:textId="77777777" w:rsidR="00733993" w:rsidRPr="009C3E33" w:rsidRDefault="00733993" w:rsidP="00733993">
            <w:pPr>
              <w:widowControl/>
              <w:jc w:val="right"/>
              <w:rPr>
                <w:rFonts w:ascii="標楷體" w:eastAsia="標楷體" w:hAnsi="標楷體" w:cs="新細明體"/>
                <w:kern w:val="0"/>
              </w:rPr>
            </w:pPr>
            <w:r w:rsidRPr="009C3E33">
              <w:rPr>
                <w:rFonts w:ascii="標楷體" w:eastAsia="標楷體" w:hAnsi="標楷體" w:cs="新細明體" w:hint="eastAsia"/>
                <w:kern w:val="0"/>
              </w:rPr>
              <w:t>5,252.25</w:t>
            </w:r>
          </w:p>
        </w:tc>
        <w:tc>
          <w:tcPr>
            <w:tcW w:w="980" w:type="dxa"/>
            <w:shd w:val="clear" w:color="auto" w:fill="auto"/>
            <w:vAlign w:val="center"/>
            <w:hideMark/>
          </w:tcPr>
          <w:p w14:paraId="52FD5834" w14:textId="77777777" w:rsidR="00733993" w:rsidRPr="009C3E33" w:rsidRDefault="00733993" w:rsidP="00733993">
            <w:pPr>
              <w:widowControl/>
              <w:jc w:val="right"/>
              <w:rPr>
                <w:rFonts w:ascii="標楷體" w:eastAsia="標楷體" w:hAnsi="標楷體" w:cs="新細明體"/>
                <w:kern w:val="0"/>
              </w:rPr>
            </w:pPr>
            <w:r w:rsidRPr="009C3E33">
              <w:rPr>
                <w:rFonts w:ascii="標楷體" w:eastAsia="標楷體" w:hAnsi="標楷體" w:cs="新細明體" w:hint="eastAsia"/>
                <w:kern w:val="0"/>
              </w:rPr>
              <w:t>7.37%</w:t>
            </w:r>
          </w:p>
        </w:tc>
      </w:tr>
      <w:tr w:rsidR="009C3E33" w:rsidRPr="009C3E33" w14:paraId="24557B06" w14:textId="77777777" w:rsidTr="0053057F">
        <w:trPr>
          <w:trHeight w:val="340"/>
          <w:jc w:val="center"/>
        </w:trPr>
        <w:tc>
          <w:tcPr>
            <w:tcW w:w="2160" w:type="dxa"/>
            <w:vMerge/>
            <w:vAlign w:val="center"/>
            <w:hideMark/>
          </w:tcPr>
          <w:p w14:paraId="60B3D7A2" w14:textId="77777777" w:rsidR="00733993" w:rsidRPr="009C3E33" w:rsidRDefault="00733993" w:rsidP="00733993">
            <w:pPr>
              <w:widowControl/>
              <w:rPr>
                <w:rFonts w:ascii="標楷體" w:eastAsia="標楷體" w:hAnsi="標楷體" w:cs="新細明體"/>
                <w:kern w:val="0"/>
              </w:rPr>
            </w:pPr>
          </w:p>
        </w:tc>
        <w:tc>
          <w:tcPr>
            <w:tcW w:w="2140" w:type="dxa"/>
            <w:shd w:val="clear" w:color="auto" w:fill="auto"/>
            <w:vAlign w:val="center"/>
            <w:hideMark/>
          </w:tcPr>
          <w:p w14:paraId="6E644D85" w14:textId="77777777" w:rsidR="00733993" w:rsidRPr="009C3E33" w:rsidRDefault="00733993" w:rsidP="00733993">
            <w:pPr>
              <w:widowControl/>
              <w:jc w:val="center"/>
              <w:rPr>
                <w:rFonts w:ascii="標楷體" w:eastAsia="標楷體" w:hAnsi="標楷體" w:cs="新細明體"/>
                <w:kern w:val="0"/>
              </w:rPr>
            </w:pPr>
            <w:r w:rsidRPr="009C3E33">
              <w:rPr>
                <w:rFonts w:ascii="標楷體" w:eastAsia="標楷體" w:hAnsi="標楷體" w:cs="新細明體" w:hint="eastAsia"/>
                <w:kern w:val="0"/>
              </w:rPr>
              <w:t>水利用地</w:t>
            </w:r>
          </w:p>
        </w:tc>
        <w:tc>
          <w:tcPr>
            <w:tcW w:w="1540" w:type="dxa"/>
            <w:shd w:val="clear" w:color="auto" w:fill="auto"/>
            <w:vAlign w:val="center"/>
            <w:hideMark/>
          </w:tcPr>
          <w:p w14:paraId="18FEE832" w14:textId="77777777" w:rsidR="00733993" w:rsidRPr="009C3E33" w:rsidRDefault="00733993" w:rsidP="00733993">
            <w:pPr>
              <w:widowControl/>
              <w:jc w:val="center"/>
              <w:rPr>
                <w:rFonts w:ascii="標楷體" w:eastAsia="標楷體" w:hAnsi="標楷體" w:cs="新細明體"/>
                <w:kern w:val="0"/>
              </w:rPr>
            </w:pPr>
            <w:r w:rsidRPr="009C3E33">
              <w:rPr>
                <w:rFonts w:ascii="標楷體" w:eastAsia="標楷體" w:hAnsi="標楷體" w:cs="新細明體" w:hint="eastAsia"/>
                <w:kern w:val="0"/>
              </w:rPr>
              <w:t>18</w:t>
            </w:r>
          </w:p>
        </w:tc>
        <w:tc>
          <w:tcPr>
            <w:tcW w:w="1240" w:type="dxa"/>
            <w:shd w:val="clear" w:color="auto" w:fill="auto"/>
            <w:vAlign w:val="center"/>
            <w:hideMark/>
          </w:tcPr>
          <w:p w14:paraId="061E89D4" w14:textId="77777777" w:rsidR="00733993" w:rsidRPr="009C3E33" w:rsidRDefault="00733993" w:rsidP="00733993">
            <w:pPr>
              <w:widowControl/>
              <w:jc w:val="right"/>
              <w:rPr>
                <w:rFonts w:ascii="標楷體" w:eastAsia="標楷體" w:hAnsi="標楷體" w:cs="新細明體"/>
                <w:kern w:val="0"/>
              </w:rPr>
            </w:pPr>
            <w:r w:rsidRPr="009C3E33">
              <w:rPr>
                <w:rFonts w:ascii="標楷體" w:eastAsia="標楷體" w:hAnsi="標楷體" w:cs="新細明體" w:hint="eastAsia"/>
                <w:kern w:val="0"/>
              </w:rPr>
              <w:t>2,564.72</w:t>
            </w:r>
          </w:p>
        </w:tc>
        <w:tc>
          <w:tcPr>
            <w:tcW w:w="980" w:type="dxa"/>
            <w:shd w:val="clear" w:color="auto" w:fill="auto"/>
            <w:vAlign w:val="center"/>
            <w:hideMark/>
          </w:tcPr>
          <w:p w14:paraId="5C9A3E50" w14:textId="77777777" w:rsidR="00733993" w:rsidRPr="009C3E33" w:rsidRDefault="00733993" w:rsidP="00733993">
            <w:pPr>
              <w:widowControl/>
              <w:jc w:val="right"/>
              <w:rPr>
                <w:rFonts w:ascii="標楷體" w:eastAsia="標楷體" w:hAnsi="標楷體" w:cs="新細明體"/>
                <w:kern w:val="0"/>
              </w:rPr>
            </w:pPr>
            <w:r w:rsidRPr="009C3E33">
              <w:rPr>
                <w:rFonts w:ascii="標楷體" w:eastAsia="標楷體" w:hAnsi="標楷體" w:cs="新細明體" w:hint="eastAsia"/>
                <w:kern w:val="0"/>
              </w:rPr>
              <w:t>3.60%</w:t>
            </w:r>
          </w:p>
        </w:tc>
      </w:tr>
      <w:tr w:rsidR="009C3E33" w:rsidRPr="009C3E33" w14:paraId="3589D91A" w14:textId="77777777" w:rsidTr="0053057F">
        <w:trPr>
          <w:trHeight w:val="340"/>
          <w:jc w:val="center"/>
        </w:trPr>
        <w:tc>
          <w:tcPr>
            <w:tcW w:w="2160" w:type="dxa"/>
            <w:vMerge/>
            <w:vAlign w:val="center"/>
            <w:hideMark/>
          </w:tcPr>
          <w:p w14:paraId="7E5D6799" w14:textId="77777777" w:rsidR="00733993" w:rsidRPr="009C3E33" w:rsidRDefault="00733993" w:rsidP="00733993">
            <w:pPr>
              <w:widowControl/>
              <w:rPr>
                <w:rFonts w:ascii="標楷體" w:eastAsia="標楷體" w:hAnsi="標楷體" w:cs="新細明體"/>
                <w:kern w:val="0"/>
              </w:rPr>
            </w:pPr>
          </w:p>
        </w:tc>
        <w:tc>
          <w:tcPr>
            <w:tcW w:w="2140" w:type="dxa"/>
            <w:shd w:val="clear" w:color="auto" w:fill="auto"/>
            <w:vAlign w:val="center"/>
            <w:hideMark/>
          </w:tcPr>
          <w:p w14:paraId="605C514A" w14:textId="77777777" w:rsidR="00733993" w:rsidRPr="009C3E33" w:rsidRDefault="00733993" w:rsidP="00733993">
            <w:pPr>
              <w:widowControl/>
              <w:jc w:val="center"/>
              <w:rPr>
                <w:rFonts w:ascii="標楷體" w:eastAsia="標楷體" w:hAnsi="標楷體" w:cs="新細明體"/>
                <w:kern w:val="0"/>
              </w:rPr>
            </w:pPr>
            <w:r w:rsidRPr="009C3E33">
              <w:rPr>
                <w:rFonts w:ascii="標楷體" w:eastAsia="標楷體" w:hAnsi="標楷體" w:cs="新細明體" w:hint="eastAsia"/>
                <w:kern w:val="0"/>
              </w:rPr>
              <w:t>交通用地</w:t>
            </w:r>
          </w:p>
        </w:tc>
        <w:tc>
          <w:tcPr>
            <w:tcW w:w="1540" w:type="dxa"/>
            <w:shd w:val="clear" w:color="auto" w:fill="auto"/>
            <w:vAlign w:val="center"/>
            <w:hideMark/>
          </w:tcPr>
          <w:p w14:paraId="50A775B3" w14:textId="77777777" w:rsidR="00733993" w:rsidRPr="009C3E33" w:rsidRDefault="00733993" w:rsidP="00733993">
            <w:pPr>
              <w:widowControl/>
              <w:jc w:val="center"/>
              <w:rPr>
                <w:rFonts w:ascii="標楷體" w:eastAsia="標楷體" w:hAnsi="標楷體" w:cs="新細明體"/>
                <w:kern w:val="0"/>
              </w:rPr>
            </w:pPr>
            <w:r w:rsidRPr="009C3E33">
              <w:rPr>
                <w:rFonts w:ascii="標楷體" w:eastAsia="標楷體" w:hAnsi="標楷體" w:cs="新細明體" w:hint="eastAsia"/>
                <w:kern w:val="0"/>
              </w:rPr>
              <w:t>14</w:t>
            </w:r>
          </w:p>
        </w:tc>
        <w:tc>
          <w:tcPr>
            <w:tcW w:w="1240" w:type="dxa"/>
            <w:shd w:val="clear" w:color="auto" w:fill="auto"/>
            <w:vAlign w:val="center"/>
            <w:hideMark/>
          </w:tcPr>
          <w:p w14:paraId="435B2A7F" w14:textId="77777777" w:rsidR="00733993" w:rsidRPr="009C3E33" w:rsidRDefault="00733993" w:rsidP="00733993">
            <w:pPr>
              <w:widowControl/>
              <w:jc w:val="right"/>
              <w:rPr>
                <w:rFonts w:ascii="標楷體" w:eastAsia="標楷體" w:hAnsi="標楷體" w:cs="新細明體"/>
                <w:kern w:val="0"/>
              </w:rPr>
            </w:pPr>
            <w:r w:rsidRPr="009C3E33">
              <w:rPr>
                <w:rFonts w:ascii="標楷體" w:eastAsia="標楷體" w:hAnsi="標楷體" w:cs="新細明體" w:hint="eastAsia"/>
                <w:kern w:val="0"/>
              </w:rPr>
              <w:t>1,053.61</w:t>
            </w:r>
          </w:p>
        </w:tc>
        <w:tc>
          <w:tcPr>
            <w:tcW w:w="980" w:type="dxa"/>
            <w:shd w:val="clear" w:color="auto" w:fill="auto"/>
            <w:vAlign w:val="center"/>
            <w:hideMark/>
          </w:tcPr>
          <w:p w14:paraId="1B7A1524" w14:textId="77777777" w:rsidR="00733993" w:rsidRPr="009C3E33" w:rsidRDefault="00733993" w:rsidP="00733993">
            <w:pPr>
              <w:widowControl/>
              <w:jc w:val="right"/>
              <w:rPr>
                <w:rFonts w:ascii="標楷體" w:eastAsia="標楷體" w:hAnsi="標楷體" w:cs="新細明體"/>
                <w:kern w:val="0"/>
              </w:rPr>
            </w:pPr>
            <w:r w:rsidRPr="009C3E33">
              <w:rPr>
                <w:rFonts w:ascii="標楷體" w:eastAsia="標楷體" w:hAnsi="標楷體" w:cs="新細明體" w:hint="eastAsia"/>
                <w:kern w:val="0"/>
              </w:rPr>
              <w:t>1.48%</w:t>
            </w:r>
          </w:p>
        </w:tc>
      </w:tr>
      <w:tr w:rsidR="009C3E33" w:rsidRPr="009C3E33" w14:paraId="44EF8837" w14:textId="77777777" w:rsidTr="0053057F">
        <w:trPr>
          <w:trHeight w:val="340"/>
          <w:jc w:val="center"/>
        </w:trPr>
        <w:tc>
          <w:tcPr>
            <w:tcW w:w="2160" w:type="dxa"/>
            <w:vMerge/>
            <w:vAlign w:val="center"/>
            <w:hideMark/>
          </w:tcPr>
          <w:p w14:paraId="045A77D1" w14:textId="77777777" w:rsidR="00733993" w:rsidRPr="009C3E33" w:rsidRDefault="00733993" w:rsidP="00733993">
            <w:pPr>
              <w:widowControl/>
              <w:rPr>
                <w:rFonts w:ascii="標楷體" w:eastAsia="標楷體" w:hAnsi="標楷體" w:cs="新細明體"/>
                <w:kern w:val="0"/>
              </w:rPr>
            </w:pPr>
          </w:p>
        </w:tc>
        <w:tc>
          <w:tcPr>
            <w:tcW w:w="2140" w:type="dxa"/>
            <w:shd w:val="clear" w:color="auto" w:fill="auto"/>
            <w:vAlign w:val="center"/>
            <w:hideMark/>
          </w:tcPr>
          <w:p w14:paraId="1DB33756" w14:textId="77777777" w:rsidR="00733993" w:rsidRPr="009C3E33" w:rsidRDefault="00733993" w:rsidP="00733993">
            <w:pPr>
              <w:widowControl/>
              <w:jc w:val="center"/>
              <w:rPr>
                <w:rFonts w:ascii="標楷體" w:eastAsia="標楷體" w:hAnsi="標楷體" w:cs="新細明體"/>
                <w:kern w:val="0"/>
              </w:rPr>
            </w:pPr>
            <w:r w:rsidRPr="009C3E33">
              <w:rPr>
                <w:rFonts w:ascii="標楷體" w:eastAsia="標楷體" w:hAnsi="標楷體" w:cs="新細明體" w:hint="eastAsia"/>
                <w:kern w:val="0"/>
              </w:rPr>
              <w:t>農牧用地</w:t>
            </w:r>
          </w:p>
        </w:tc>
        <w:tc>
          <w:tcPr>
            <w:tcW w:w="1540" w:type="dxa"/>
            <w:shd w:val="clear" w:color="auto" w:fill="auto"/>
            <w:vAlign w:val="center"/>
            <w:hideMark/>
          </w:tcPr>
          <w:p w14:paraId="7F5EB0BC" w14:textId="77777777" w:rsidR="00733993" w:rsidRPr="009C3E33" w:rsidRDefault="00733993" w:rsidP="00733993">
            <w:pPr>
              <w:widowControl/>
              <w:jc w:val="center"/>
              <w:rPr>
                <w:rFonts w:ascii="標楷體" w:eastAsia="標楷體" w:hAnsi="標楷體" w:cs="新細明體"/>
                <w:kern w:val="0"/>
              </w:rPr>
            </w:pPr>
            <w:r w:rsidRPr="009C3E33">
              <w:rPr>
                <w:rFonts w:ascii="標楷體" w:eastAsia="標楷體" w:hAnsi="標楷體" w:cs="新細明體" w:hint="eastAsia"/>
                <w:kern w:val="0"/>
              </w:rPr>
              <w:t>53</w:t>
            </w:r>
          </w:p>
        </w:tc>
        <w:tc>
          <w:tcPr>
            <w:tcW w:w="1240" w:type="dxa"/>
            <w:shd w:val="clear" w:color="auto" w:fill="auto"/>
            <w:vAlign w:val="center"/>
            <w:hideMark/>
          </w:tcPr>
          <w:p w14:paraId="6EAF1BF9" w14:textId="53798E36" w:rsidR="00733993" w:rsidRPr="009C3E33" w:rsidRDefault="001B4C15" w:rsidP="00425A8D">
            <w:pPr>
              <w:widowControl/>
              <w:jc w:val="right"/>
              <w:rPr>
                <w:rFonts w:ascii="標楷體" w:eastAsia="標楷體" w:hAnsi="標楷體" w:cs="新細明體"/>
                <w:kern w:val="0"/>
              </w:rPr>
            </w:pPr>
            <w:r>
              <w:rPr>
                <w:rFonts w:ascii="標楷體" w:eastAsia="標楷體" w:hAnsi="標楷體" w:cs="新細明體" w:hint="eastAsia"/>
                <w:kern w:val="0"/>
              </w:rPr>
              <w:t>59,741.</w:t>
            </w:r>
            <w:r>
              <w:rPr>
                <w:rFonts w:ascii="標楷體" w:eastAsia="標楷體" w:hAnsi="標楷體" w:cs="新細明體"/>
                <w:kern w:val="0"/>
              </w:rPr>
              <w:t>7</w:t>
            </w:r>
            <w:r w:rsidR="00425A8D">
              <w:rPr>
                <w:rFonts w:ascii="標楷體" w:eastAsia="標楷體" w:hAnsi="標楷體" w:cs="新細明體"/>
                <w:kern w:val="0"/>
              </w:rPr>
              <w:t>6</w:t>
            </w:r>
          </w:p>
        </w:tc>
        <w:tc>
          <w:tcPr>
            <w:tcW w:w="980" w:type="dxa"/>
            <w:shd w:val="clear" w:color="auto" w:fill="auto"/>
            <w:vAlign w:val="center"/>
            <w:hideMark/>
          </w:tcPr>
          <w:p w14:paraId="4ED10D14" w14:textId="77777777" w:rsidR="00733993" w:rsidRPr="009C3E33" w:rsidRDefault="00733993" w:rsidP="00733993">
            <w:pPr>
              <w:widowControl/>
              <w:jc w:val="right"/>
              <w:rPr>
                <w:rFonts w:ascii="標楷體" w:eastAsia="標楷體" w:hAnsi="標楷體" w:cs="新細明體"/>
                <w:kern w:val="0"/>
              </w:rPr>
            </w:pPr>
            <w:r w:rsidRPr="009C3E33">
              <w:rPr>
                <w:rFonts w:ascii="標楷體" w:eastAsia="標楷體" w:hAnsi="標楷體" w:cs="新細明體" w:hint="eastAsia"/>
                <w:kern w:val="0"/>
              </w:rPr>
              <w:t>83.83%</w:t>
            </w:r>
          </w:p>
        </w:tc>
      </w:tr>
      <w:tr w:rsidR="009C3E33" w:rsidRPr="009C3E33" w14:paraId="5800DABE" w14:textId="77777777" w:rsidTr="0053057F">
        <w:trPr>
          <w:trHeight w:val="340"/>
          <w:jc w:val="center"/>
        </w:trPr>
        <w:tc>
          <w:tcPr>
            <w:tcW w:w="4300" w:type="dxa"/>
            <w:gridSpan w:val="2"/>
            <w:shd w:val="clear" w:color="auto" w:fill="auto"/>
            <w:vAlign w:val="center"/>
            <w:hideMark/>
          </w:tcPr>
          <w:p w14:paraId="042D9E32" w14:textId="77777777" w:rsidR="00733993" w:rsidRPr="009C3E33" w:rsidRDefault="00733993" w:rsidP="00733993">
            <w:pPr>
              <w:widowControl/>
              <w:jc w:val="center"/>
              <w:rPr>
                <w:rFonts w:ascii="標楷體" w:eastAsia="標楷體" w:hAnsi="標楷體" w:cs="新細明體"/>
                <w:kern w:val="0"/>
              </w:rPr>
            </w:pPr>
            <w:r w:rsidRPr="009C3E33">
              <w:rPr>
                <w:rFonts w:ascii="標楷體" w:eastAsia="標楷體" w:hAnsi="標楷體" w:cs="新細明體" w:hint="eastAsia"/>
                <w:kern w:val="0"/>
              </w:rPr>
              <w:t>合    計</w:t>
            </w:r>
          </w:p>
        </w:tc>
        <w:tc>
          <w:tcPr>
            <w:tcW w:w="1540" w:type="dxa"/>
            <w:shd w:val="clear" w:color="auto" w:fill="auto"/>
            <w:vAlign w:val="center"/>
            <w:hideMark/>
          </w:tcPr>
          <w:p w14:paraId="651AA0DB" w14:textId="53342070" w:rsidR="00733993" w:rsidRPr="009C3E33" w:rsidRDefault="00C67F73" w:rsidP="00733993">
            <w:pPr>
              <w:widowControl/>
              <w:jc w:val="center"/>
              <w:rPr>
                <w:rFonts w:ascii="標楷體" w:eastAsia="標楷體" w:hAnsi="標楷體" w:cs="新細明體"/>
                <w:kern w:val="0"/>
              </w:rPr>
            </w:pPr>
            <w:r>
              <w:rPr>
                <w:rFonts w:ascii="標楷體" w:eastAsia="標楷體" w:hAnsi="標楷體" w:cs="新細明體" w:hint="eastAsia"/>
                <w:kern w:val="0"/>
              </w:rPr>
              <w:t>97</w:t>
            </w:r>
          </w:p>
        </w:tc>
        <w:tc>
          <w:tcPr>
            <w:tcW w:w="1240" w:type="dxa"/>
            <w:shd w:val="clear" w:color="auto" w:fill="auto"/>
            <w:vAlign w:val="center"/>
            <w:hideMark/>
          </w:tcPr>
          <w:p w14:paraId="4999D058" w14:textId="463F76C4" w:rsidR="00733993" w:rsidRPr="009C3E33" w:rsidRDefault="00733993" w:rsidP="001B4C15">
            <w:pPr>
              <w:widowControl/>
              <w:jc w:val="right"/>
              <w:rPr>
                <w:rFonts w:ascii="標楷體" w:eastAsia="標楷體" w:hAnsi="標楷體" w:cs="新細明體"/>
                <w:kern w:val="0"/>
              </w:rPr>
            </w:pPr>
            <w:r w:rsidRPr="009C3E33">
              <w:rPr>
                <w:rFonts w:ascii="標楷體" w:eastAsia="標楷體" w:hAnsi="標楷體" w:cs="新細明體" w:hint="eastAsia"/>
                <w:kern w:val="0"/>
              </w:rPr>
              <w:t>71,26</w:t>
            </w:r>
            <w:r w:rsidR="001B4C15">
              <w:rPr>
                <w:rFonts w:ascii="標楷體" w:eastAsia="標楷體" w:hAnsi="標楷體" w:cs="新細明體" w:hint="eastAsia"/>
                <w:kern w:val="0"/>
              </w:rPr>
              <w:t>3.2</w:t>
            </w:r>
            <w:r w:rsidR="00425A8D">
              <w:rPr>
                <w:rFonts w:ascii="標楷體" w:eastAsia="標楷體" w:hAnsi="標楷體" w:cs="新細明體"/>
                <w:kern w:val="0"/>
              </w:rPr>
              <w:t>3</w:t>
            </w:r>
          </w:p>
        </w:tc>
        <w:tc>
          <w:tcPr>
            <w:tcW w:w="980" w:type="dxa"/>
            <w:shd w:val="clear" w:color="auto" w:fill="auto"/>
            <w:vAlign w:val="center"/>
            <w:hideMark/>
          </w:tcPr>
          <w:p w14:paraId="2CDA9131" w14:textId="77777777" w:rsidR="00733993" w:rsidRPr="009C3E33" w:rsidRDefault="00733993" w:rsidP="00733993">
            <w:pPr>
              <w:widowControl/>
              <w:jc w:val="right"/>
              <w:rPr>
                <w:rFonts w:ascii="標楷體" w:eastAsia="標楷體" w:hAnsi="標楷體" w:cs="新細明體"/>
                <w:kern w:val="0"/>
              </w:rPr>
            </w:pPr>
            <w:r w:rsidRPr="009C3E33">
              <w:rPr>
                <w:rFonts w:ascii="標楷體" w:eastAsia="標楷體" w:hAnsi="標楷體" w:cs="新細明體" w:hint="eastAsia"/>
                <w:kern w:val="0"/>
              </w:rPr>
              <w:t>100%</w:t>
            </w:r>
          </w:p>
        </w:tc>
      </w:tr>
    </w:tbl>
    <w:p w14:paraId="33D491FA" w14:textId="77777777" w:rsidR="006271F7" w:rsidRPr="009C3E33" w:rsidRDefault="006271F7" w:rsidP="008F51F5">
      <w:pPr>
        <w:pStyle w:val="a8"/>
        <w:snapToGrid w:val="0"/>
        <w:spacing w:before="50" w:after="50"/>
        <w:ind w:leftChars="0" w:left="993" w:firstLineChars="58" w:firstLine="139"/>
        <w:rPr>
          <w:rFonts w:ascii="標楷體" w:eastAsia="標楷體" w:hAnsi="標楷體"/>
          <w:b/>
          <w:snapToGrid w:val="0"/>
          <w:kern w:val="18"/>
        </w:rPr>
      </w:pPr>
    </w:p>
    <w:p w14:paraId="7CF0ED52" w14:textId="77777777" w:rsidR="00BF0687" w:rsidRPr="009C3E33" w:rsidRDefault="006065A7" w:rsidP="004A01BC">
      <w:pPr>
        <w:pStyle w:val="a8"/>
        <w:numPr>
          <w:ilvl w:val="0"/>
          <w:numId w:val="3"/>
        </w:numPr>
        <w:snapToGrid w:val="0"/>
        <w:spacing w:before="50" w:after="50" w:line="276" w:lineRule="auto"/>
        <w:ind w:leftChars="0" w:left="1134" w:hanging="567"/>
        <w:rPr>
          <w:rFonts w:ascii="標楷體" w:eastAsia="標楷體" w:hAnsi="標楷體" w:cs="Arial Unicode MS"/>
          <w:bCs/>
          <w:sz w:val="28"/>
          <w:szCs w:val="28"/>
        </w:rPr>
      </w:pPr>
      <w:r w:rsidRPr="009C3E33">
        <w:rPr>
          <w:rFonts w:ascii="標楷體" w:eastAsia="標楷體" w:hAnsi="標楷體" w:hint="eastAsia"/>
          <w:bCs/>
          <w:sz w:val="28"/>
          <w:szCs w:val="28"/>
        </w:rPr>
        <w:t>用地範圍內</w:t>
      </w:r>
      <w:proofErr w:type="gramStart"/>
      <w:r w:rsidRPr="009C3E33">
        <w:rPr>
          <w:rFonts w:ascii="標楷體" w:eastAsia="標楷體" w:hAnsi="標楷體" w:hint="eastAsia"/>
          <w:bCs/>
          <w:sz w:val="28"/>
          <w:szCs w:val="28"/>
        </w:rPr>
        <w:t>勘</w:t>
      </w:r>
      <w:proofErr w:type="gramEnd"/>
      <w:r w:rsidRPr="009C3E33">
        <w:rPr>
          <w:rFonts w:ascii="標楷體" w:eastAsia="標楷體" w:hAnsi="標楷體" w:hint="eastAsia"/>
          <w:bCs/>
          <w:sz w:val="28"/>
          <w:szCs w:val="28"/>
        </w:rPr>
        <w:t>選需用私有土地合理關聯及已達</w:t>
      </w:r>
      <w:r w:rsidR="00BF0687" w:rsidRPr="009C3E33">
        <w:rPr>
          <w:rFonts w:ascii="標楷體" w:eastAsia="標楷體" w:hAnsi="標楷體" w:hint="eastAsia"/>
          <w:bCs/>
          <w:sz w:val="28"/>
          <w:szCs w:val="28"/>
        </w:rPr>
        <w:t>必要</w:t>
      </w:r>
      <w:r w:rsidRPr="009C3E33">
        <w:rPr>
          <w:rFonts w:ascii="標楷體" w:eastAsia="標楷體" w:hAnsi="標楷體" w:hint="eastAsia"/>
          <w:bCs/>
          <w:sz w:val="28"/>
          <w:szCs w:val="28"/>
        </w:rPr>
        <w:t>適當範圍之</w:t>
      </w:r>
      <w:r w:rsidR="005614A0" w:rsidRPr="009C3E33">
        <w:rPr>
          <w:rFonts w:ascii="標楷體" w:eastAsia="標楷體" w:hAnsi="標楷體" w:hint="eastAsia"/>
          <w:bCs/>
          <w:sz w:val="28"/>
          <w:szCs w:val="28"/>
        </w:rPr>
        <w:t>理由</w:t>
      </w:r>
      <w:r w:rsidRPr="009C3E33">
        <w:rPr>
          <w:rFonts w:ascii="標楷體" w:eastAsia="標楷體" w:hAnsi="標楷體" w:hint="eastAsia"/>
          <w:bCs/>
          <w:sz w:val="28"/>
          <w:szCs w:val="28"/>
        </w:rPr>
        <w:t>：</w:t>
      </w:r>
    </w:p>
    <w:p w14:paraId="41CD6A42" w14:textId="7CED9F63" w:rsidR="00C62873" w:rsidRPr="009C3E33" w:rsidRDefault="008A7F93" w:rsidP="00391C7E">
      <w:pPr>
        <w:pStyle w:val="a8"/>
        <w:numPr>
          <w:ilvl w:val="6"/>
          <w:numId w:val="1"/>
        </w:numPr>
        <w:snapToGrid w:val="0"/>
        <w:spacing w:before="50" w:after="50" w:line="276" w:lineRule="auto"/>
        <w:ind w:leftChars="0" w:left="1418" w:hanging="284"/>
        <w:jc w:val="both"/>
        <w:rPr>
          <w:rFonts w:ascii="標楷體" w:eastAsia="標楷體" w:hAnsi="標楷體"/>
          <w:bCs/>
          <w:sz w:val="28"/>
          <w:szCs w:val="28"/>
        </w:rPr>
      </w:pPr>
      <w:r w:rsidRPr="009C3E33">
        <w:rPr>
          <w:rFonts w:ascii="標楷體" w:eastAsia="標楷體" w:hAnsi="標楷體" w:hint="eastAsia"/>
          <w:bCs/>
          <w:sz w:val="28"/>
          <w:szCs w:val="28"/>
        </w:rPr>
        <w:t>本案</w:t>
      </w:r>
      <w:proofErr w:type="gramStart"/>
      <w:r w:rsidRPr="009C3E33">
        <w:rPr>
          <w:rFonts w:ascii="標楷體" w:eastAsia="標楷體" w:hAnsi="標楷體" w:hint="eastAsia"/>
          <w:bCs/>
          <w:sz w:val="28"/>
          <w:szCs w:val="28"/>
        </w:rPr>
        <w:t>勘</w:t>
      </w:r>
      <w:proofErr w:type="gramEnd"/>
      <w:r w:rsidRPr="009C3E33">
        <w:rPr>
          <w:rFonts w:ascii="標楷體" w:eastAsia="標楷體" w:hAnsi="標楷體" w:hint="eastAsia"/>
          <w:bCs/>
          <w:sz w:val="28"/>
          <w:szCs w:val="28"/>
        </w:rPr>
        <w:t>選用地依據</w:t>
      </w:r>
      <w:r w:rsidR="006065A7" w:rsidRPr="009C3E33">
        <w:rPr>
          <w:rFonts w:ascii="標楷體" w:eastAsia="標楷體" w:hAnsi="標楷體" w:hint="eastAsia"/>
          <w:bCs/>
          <w:sz w:val="28"/>
          <w:szCs w:val="28"/>
        </w:rPr>
        <w:t>「徵收土地範圍</w:t>
      </w:r>
      <w:proofErr w:type="gramStart"/>
      <w:r w:rsidR="006065A7" w:rsidRPr="009C3E33">
        <w:rPr>
          <w:rFonts w:ascii="標楷體" w:eastAsia="標楷體" w:hAnsi="標楷體" w:hint="eastAsia"/>
          <w:bCs/>
          <w:sz w:val="28"/>
          <w:szCs w:val="28"/>
        </w:rPr>
        <w:t>勘</w:t>
      </w:r>
      <w:proofErr w:type="gramEnd"/>
      <w:r w:rsidR="006065A7" w:rsidRPr="009C3E33">
        <w:rPr>
          <w:rFonts w:ascii="標楷體" w:eastAsia="標楷體" w:hAnsi="標楷體" w:hint="eastAsia"/>
          <w:bCs/>
          <w:sz w:val="28"/>
          <w:szCs w:val="28"/>
        </w:rPr>
        <w:t>選作業要點」第3點</w:t>
      </w:r>
      <w:r w:rsidR="00C62873" w:rsidRPr="009C3E33">
        <w:rPr>
          <w:rFonts w:ascii="標楷體" w:eastAsia="標楷體" w:hAnsi="標楷體" w:hint="eastAsia"/>
          <w:bCs/>
          <w:sz w:val="28"/>
          <w:szCs w:val="28"/>
        </w:rPr>
        <w:t>規定</w:t>
      </w:r>
      <w:r w:rsidR="00666201" w:rsidRPr="009C3E33">
        <w:rPr>
          <w:rFonts w:ascii="標楷體" w:eastAsia="標楷體" w:hAnsi="標楷體" w:hint="eastAsia"/>
          <w:bCs/>
          <w:sz w:val="28"/>
          <w:szCs w:val="28"/>
        </w:rPr>
        <w:t>，已</w:t>
      </w:r>
      <w:r w:rsidR="006065A7" w:rsidRPr="009C3E33">
        <w:rPr>
          <w:rFonts w:ascii="標楷體" w:eastAsia="標楷體" w:hAnsi="標楷體" w:hint="eastAsia"/>
          <w:bCs/>
          <w:sz w:val="28"/>
          <w:szCs w:val="28"/>
        </w:rPr>
        <w:t>就損失最少之地方為之，並儘量避免</w:t>
      </w:r>
      <w:r w:rsidR="000C5BA7" w:rsidRPr="009C3E33">
        <w:rPr>
          <w:rFonts w:ascii="標楷體" w:eastAsia="標楷體" w:hAnsi="標楷體" w:hint="eastAsia"/>
          <w:bCs/>
          <w:sz w:val="28"/>
          <w:szCs w:val="28"/>
        </w:rPr>
        <w:t>建築密集地</w:t>
      </w:r>
      <w:r w:rsidR="00666201" w:rsidRPr="009C3E33">
        <w:rPr>
          <w:rFonts w:ascii="標楷體" w:eastAsia="標楷體" w:hAnsi="標楷體" w:hint="eastAsia"/>
          <w:bCs/>
          <w:sz w:val="28"/>
          <w:szCs w:val="28"/>
        </w:rPr>
        <w:t>、</w:t>
      </w:r>
      <w:r w:rsidR="000C5BA7" w:rsidRPr="009C3E33">
        <w:rPr>
          <w:rFonts w:ascii="標楷體" w:eastAsia="標楷體" w:hAnsi="標楷體" w:hint="eastAsia"/>
          <w:bCs/>
          <w:sz w:val="28"/>
          <w:szCs w:val="28"/>
        </w:rPr>
        <w:t>文化保存區位土地</w:t>
      </w:r>
      <w:r w:rsidR="00666201" w:rsidRPr="009C3E33">
        <w:rPr>
          <w:rFonts w:ascii="標楷體" w:eastAsia="標楷體" w:hAnsi="標楷體" w:hint="eastAsia"/>
          <w:bCs/>
          <w:sz w:val="28"/>
          <w:szCs w:val="28"/>
        </w:rPr>
        <w:t>、</w:t>
      </w:r>
      <w:r w:rsidR="002A7DA1" w:rsidRPr="009C3E33">
        <w:rPr>
          <w:rFonts w:ascii="標楷體" w:eastAsia="標楷體" w:hAnsi="標楷體" w:hint="eastAsia"/>
          <w:bCs/>
          <w:sz w:val="28"/>
          <w:szCs w:val="28"/>
        </w:rPr>
        <w:t>環境敏感區位</w:t>
      </w:r>
      <w:r w:rsidR="00666201" w:rsidRPr="009C3E33">
        <w:rPr>
          <w:rFonts w:ascii="標楷體" w:eastAsia="標楷體" w:hAnsi="標楷體" w:hint="eastAsia"/>
          <w:bCs/>
          <w:sz w:val="28"/>
          <w:szCs w:val="28"/>
        </w:rPr>
        <w:t>、</w:t>
      </w:r>
      <w:r w:rsidR="002A7DA1" w:rsidRPr="009C3E33">
        <w:rPr>
          <w:rFonts w:ascii="標楷體" w:eastAsia="標楷體" w:hAnsi="標楷體" w:hint="eastAsia"/>
          <w:bCs/>
          <w:sz w:val="28"/>
          <w:szCs w:val="28"/>
        </w:rPr>
        <w:t>特定目的</w:t>
      </w:r>
      <w:r w:rsidRPr="009C3E33">
        <w:rPr>
          <w:rFonts w:ascii="標楷體" w:eastAsia="標楷體" w:hAnsi="標楷體" w:hint="eastAsia"/>
          <w:bCs/>
          <w:sz w:val="28"/>
          <w:szCs w:val="28"/>
        </w:rPr>
        <w:t>區</w:t>
      </w:r>
      <w:r w:rsidR="00BC5A07">
        <w:rPr>
          <w:rFonts w:ascii="標楷體" w:eastAsia="標楷體" w:hAnsi="標楷體" w:hint="eastAsia"/>
          <w:bCs/>
          <w:sz w:val="28"/>
          <w:szCs w:val="28"/>
        </w:rPr>
        <w:t>位</w:t>
      </w:r>
      <w:r w:rsidRPr="009C3E33">
        <w:rPr>
          <w:rFonts w:ascii="標楷體" w:eastAsia="標楷體" w:hAnsi="標楷體" w:hint="eastAsia"/>
          <w:bCs/>
          <w:sz w:val="28"/>
          <w:szCs w:val="28"/>
        </w:rPr>
        <w:t>土地</w:t>
      </w:r>
      <w:proofErr w:type="gramStart"/>
      <w:r w:rsidR="00666201" w:rsidRPr="009C3E33">
        <w:rPr>
          <w:rFonts w:ascii="標楷體" w:eastAsia="標楷體" w:hAnsi="標楷體" w:hint="eastAsia"/>
          <w:bCs/>
          <w:sz w:val="28"/>
          <w:szCs w:val="28"/>
        </w:rPr>
        <w:t>及</w:t>
      </w:r>
      <w:r w:rsidRPr="009C3E33">
        <w:rPr>
          <w:rFonts w:ascii="標楷體" w:eastAsia="標楷體" w:hAnsi="標楷體" w:hint="eastAsia"/>
          <w:bCs/>
          <w:sz w:val="28"/>
          <w:szCs w:val="28"/>
        </w:rPr>
        <w:t>現供公共事業</w:t>
      </w:r>
      <w:proofErr w:type="gramEnd"/>
      <w:r w:rsidRPr="009C3E33">
        <w:rPr>
          <w:rFonts w:ascii="標楷體" w:eastAsia="標楷體" w:hAnsi="標楷體" w:hint="eastAsia"/>
          <w:bCs/>
          <w:sz w:val="28"/>
          <w:szCs w:val="28"/>
        </w:rPr>
        <w:t>使用之土地或其他單位已提出申請徵收之土地</w:t>
      </w:r>
      <w:r w:rsidR="00C62873" w:rsidRPr="009C3E33">
        <w:rPr>
          <w:rFonts w:ascii="標楷體" w:eastAsia="標楷體" w:hAnsi="標楷體" w:hint="eastAsia"/>
          <w:bCs/>
          <w:sz w:val="28"/>
          <w:szCs w:val="28"/>
        </w:rPr>
        <w:t>。</w:t>
      </w:r>
    </w:p>
    <w:p w14:paraId="00724F68" w14:textId="77777777" w:rsidR="00777F07" w:rsidRPr="009C3E33" w:rsidRDefault="00777F07" w:rsidP="00391C7E">
      <w:pPr>
        <w:pStyle w:val="a8"/>
        <w:numPr>
          <w:ilvl w:val="6"/>
          <w:numId w:val="1"/>
        </w:numPr>
        <w:snapToGrid w:val="0"/>
        <w:spacing w:before="50" w:after="50" w:line="276" w:lineRule="auto"/>
        <w:ind w:leftChars="0" w:left="1418" w:hanging="284"/>
        <w:jc w:val="both"/>
        <w:rPr>
          <w:rFonts w:ascii="標楷體" w:eastAsia="標楷體" w:hAnsi="標楷體"/>
          <w:bCs/>
          <w:sz w:val="28"/>
          <w:szCs w:val="28"/>
        </w:rPr>
      </w:pPr>
      <w:r w:rsidRPr="009C3E33">
        <w:rPr>
          <w:rFonts w:ascii="標楷體" w:eastAsia="標楷體" w:hAnsi="標楷體" w:hint="eastAsia"/>
          <w:bCs/>
          <w:sz w:val="28"/>
          <w:szCs w:val="28"/>
        </w:rPr>
        <w:t>本計畫道路與捷運綠線</w:t>
      </w:r>
      <w:proofErr w:type="gramStart"/>
      <w:r w:rsidRPr="009C3E33">
        <w:rPr>
          <w:rFonts w:ascii="標楷體" w:eastAsia="標楷體" w:hAnsi="標楷體" w:hint="eastAsia"/>
          <w:bCs/>
          <w:sz w:val="28"/>
          <w:szCs w:val="28"/>
        </w:rPr>
        <w:t>共用廊帶</w:t>
      </w:r>
      <w:proofErr w:type="gramEnd"/>
      <w:r w:rsidRPr="009C3E33">
        <w:rPr>
          <w:rFonts w:ascii="標楷體" w:eastAsia="標楷體" w:hAnsi="標楷體" w:hint="eastAsia"/>
          <w:bCs/>
          <w:sz w:val="28"/>
          <w:szCs w:val="28"/>
        </w:rPr>
        <w:t>，配合捷運綠線地下轉高架出土段及設置</w:t>
      </w:r>
      <w:r w:rsidRPr="009C3E33">
        <w:rPr>
          <w:rFonts w:ascii="標楷體" w:eastAsia="標楷體" w:hAnsi="標楷體" w:hint="eastAsia"/>
          <w:bCs/>
          <w:sz w:val="28"/>
          <w:szCs w:val="28"/>
        </w:rPr>
        <w:lastRenderedPageBreak/>
        <w:t>高架</w:t>
      </w:r>
      <w:r w:rsidRPr="009C3E33">
        <w:rPr>
          <w:rFonts w:ascii="標楷體" w:eastAsia="標楷體" w:hAnsi="標楷體"/>
          <w:bCs/>
          <w:sz w:val="28"/>
          <w:szCs w:val="28"/>
        </w:rPr>
        <w:t>G02</w:t>
      </w:r>
      <w:r w:rsidRPr="009C3E33">
        <w:rPr>
          <w:rFonts w:ascii="標楷體" w:eastAsia="標楷體" w:hAnsi="標楷體" w:hint="eastAsia"/>
          <w:bCs/>
          <w:sz w:val="28"/>
          <w:szCs w:val="28"/>
        </w:rPr>
        <w:t>車站空間需求，</w:t>
      </w:r>
      <w:r w:rsidR="00392AD6" w:rsidRPr="009C3E33">
        <w:rPr>
          <w:rFonts w:ascii="標楷體" w:eastAsia="標楷體" w:hAnsi="標楷體" w:hint="eastAsia"/>
          <w:bCs/>
          <w:sz w:val="28"/>
          <w:szCs w:val="28"/>
        </w:rPr>
        <w:t>規劃路寬為40公尺，並依「公路路線設計規範」</w:t>
      </w:r>
      <w:r w:rsidRPr="009C3E33">
        <w:rPr>
          <w:rFonts w:ascii="標楷體" w:eastAsia="標楷體" w:hAnsi="標楷體" w:hint="eastAsia"/>
          <w:bCs/>
          <w:sz w:val="28"/>
          <w:szCs w:val="28"/>
        </w:rPr>
        <w:t>設置</w:t>
      </w:r>
      <w:r w:rsidR="00666201" w:rsidRPr="009C3E33">
        <w:rPr>
          <w:rFonts w:ascii="標楷體" w:eastAsia="標楷體" w:hAnsi="標楷體" w:hint="eastAsia"/>
          <w:bCs/>
          <w:sz w:val="28"/>
          <w:szCs w:val="28"/>
        </w:rPr>
        <w:t>雙向各</w:t>
      </w:r>
      <w:r w:rsidRPr="009C3E33">
        <w:rPr>
          <w:rFonts w:ascii="標楷體" w:eastAsia="標楷體" w:hAnsi="標楷體" w:hint="eastAsia"/>
          <w:bCs/>
          <w:sz w:val="28"/>
          <w:szCs w:val="28"/>
        </w:rPr>
        <w:t>2線快車道及1線慢車道</w:t>
      </w:r>
      <w:r w:rsidR="00392AD6" w:rsidRPr="009C3E33">
        <w:rPr>
          <w:rFonts w:ascii="標楷體" w:eastAsia="標楷體" w:hAnsi="標楷體" w:hint="eastAsia"/>
          <w:bCs/>
          <w:sz w:val="28"/>
          <w:szCs w:val="28"/>
        </w:rPr>
        <w:t>，訂定速率為</w:t>
      </w:r>
      <w:r w:rsidR="00392AD6" w:rsidRPr="009C3E33">
        <w:rPr>
          <w:rFonts w:ascii="標楷體" w:eastAsia="標楷體" w:hAnsi="標楷體" w:hint="eastAsia"/>
          <w:snapToGrid w:val="0"/>
          <w:kern w:val="18"/>
          <w:sz w:val="28"/>
          <w:szCs w:val="28"/>
        </w:rPr>
        <w:t>60(公里/小時)</w:t>
      </w:r>
      <w:r w:rsidR="00392AD6" w:rsidRPr="009C3E33">
        <w:rPr>
          <w:rFonts w:ascii="標楷體" w:eastAsia="標楷體" w:hAnsi="標楷體" w:hint="eastAsia"/>
          <w:bCs/>
          <w:sz w:val="28"/>
          <w:szCs w:val="28"/>
        </w:rPr>
        <w:t>以</w:t>
      </w:r>
      <w:r w:rsidRPr="009C3E33">
        <w:rPr>
          <w:rFonts w:ascii="標楷體" w:eastAsia="標楷體" w:hAnsi="標楷體" w:hint="eastAsia"/>
          <w:bCs/>
          <w:sz w:val="28"/>
          <w:szCs w:val="28"/>
        </w:rPr>
        <w:t>符合未來交通需求，</w:t>
      </w:r>
      <w:r w:rsidR="00C62873" w:rsidRPr="009C3E33">
        <w:rPr>
          <w:rFonts w:ascii="標楷體" w:eastAsia="標楷體" w:hAnsi="標楷體" w:hint="eastAsia"/>
          <w:bCs/>
          <w:sz w:val="28"/>
          <w:szCs w:val="28"/>
        </w:rPr>
        <w:t>並以避開人口密集住宅聚落及降低房屋拆遷面積為原則進行線型設計，</w:t>
      </w:r>
      <w:r w:rsidR="00940AF6" w:rsidRPr="009C3E33">
        <w:rPr>
          <w:rFonts w:ascii="標楷體" w:eastAsia="標楷體" w:hAnsi="標楷體" w:hint="eastAsia"/>
          <w:bCs/>
          <w:sz w:val="28"/>
          <w:szCs w:val="28"/>
        </w:rPr>
        <w:t>用地範圍已為最小限度需求。</w:t>
      </w:r>
    </w:p>
    <w:p w14:paraId="3C5CEBB3" w14:textId="77777777" w:rsidR="00BF0687" w:rsidRPr="009C3E33" w:rsidRDefault="00BF0687" w:rsidP="004A01BC">
      <w:pPr>
        <w:pStyle w:val="a8"/>
        <w:numPr>
          <w:ilvl w:val="0"/>
          <w:numId w:val="3"/>
        </w:numPr>
        <w:snapToGrid w:val="0"/>
        <w:spacing w:before="50" w:after="50" w:line="276" w:lineRule="auto"/>
        <w:ind w:leftChars="0" w:left="1134" w:hanging="567"/>
        <w:rPr>
          <w:rFonts w:ascii="標楷體" w:eastAsia="標楷體" w:hAnsi="標楷體" w:cs="Arial Unicode MS"/>
          <w:bCs/>
          <w:sz w:val="28"/>
          <w:szCs w:val="28"/>
        </w:rPr>
      </w:pPr>
      <w:r w:rsidRPr="009C3E33">
        <w:rPr>
          <w:rFonts w:ascii="標楷體" w:eastAsia="標楷體" w:hAnsi="標楷體" w:hint="eastAsia"/>
          <w:bCs/>
          <w:sz w:val="28"/>
          <w:szCs w:val="28"/>
        </w:rPr>
        <w:t>用</w:t>
      </w:r>
      <w:r w:rsidR="00A60396" w:rsidRPr="009C3E33">
        <w:rPr>
          <w:rFonts w:ascii="標楷體" w:eastAsia="標楷體" w:hAnsi="標楷體" w:hint="eastAsia"/>
          <w:bCs/>
          <w:sz w:val="28"/>
          <w:szCs w:val="28"/>
        </w:rPr>
        <w:t>地</w:t>
      </w:r>
      <w:proofErr w:type="gramStart"/>
      <w:r w:rsidR="00A60396" w:rsidRPr="009C3E33">
        <w:rPr>
          <w:rFonts w:ascii="標楷體" w:eastAsia="標楷體" w:hAnsi="標楷體" w:hint="eastAsia"/>
          <w:bCs/>
          <w:sz w:val="28"/>
          <w:szCs w:val="28"/>
        </w:rPr>
        <w:t>勘</w:t>
      </w:r>
      <w:proofErr w:type="gramEnd"/>
      <w:r w:rsidR="00A60396" w:rsidRPr="009C3E33">
        <w:rPr>
          <w:rFonts w:ascii="標楷體" w:eastAsia="標楷體" w:hAnsi="標楷體" w:hint="eastAsia"/>
          <w:bCs/>
          <w:sz w:val="28"/>
          <w:szCs w:val="28"/>
        </w:rPr>
        <w:t>選有無其他可替代地區</w:t>
      </w:r>
      <w:r w:rsidR="008A7F93" w:rsidRPr="009C3E33">
        <w:rPr>
          <w:rFonts w:ascii="標楷體" w:eastAsia="標楷體" w:hAnsi="標楷體" w:hint="eastAsia"/>
          <w:bCs/>
          <w:sz w:val="28"/>
          <w:szCs w:val="28"/>
        </w:rPr>
        <w:t>及理由：</w:t>
      </w:r>
    </w:p>
    <w:p w14:paraId="53CAFE3B" w14:textId="4FA0E631" w:rsidR="00940AF6" w:rsidRPr="009C3E33" w:rsidRDefault="000359B0" w:rsidP="00391C7E">
      <w:pPr>
        <w:pStyle w:val="a8"/>
        <w:snapToGrid w:val="0"/>
        <w:spacing w:before="50" w:after="50" w:line="276" w:lineRule="auto"/>
        <w:ind w:leftChars="0" w:left="1134"/>
        <w:jc w:val="both"/>
        <w:rPr>
          <w:rFonts w:ascii="標楷體" w:eastAsia="標楷體" w:hAnsi="標楷體" w:cs="Arial Unicode MS"/>
          <w:bCs/>
          <w:sz w:val="28"/>
          <w:szCs w:val="28"/>
        </w:rPr>
      </w:pPr>
      <w:r w:rsidRPr="009C3E33">
        <w:rPr>
          <w:rFonts w:ascii="標楷體" w:eastAsia="標楷體" w:hAnsi="標楷體" w:hint="eastAsia"/>
          <w:bCs/>
          <w:sz w:val="28"/>
          <w:szCs w:val="28"/>
        </w:rPr>
        <w:t>本案工程整體路線係與綠線捷運共線，</w:t>
      </w:r>
      <w:r w:rsidRPr="009C3E33">
        <w:rPr>
          <w:rFonts w:ascii="標楷體" w:eastAsia="標楷體" w:hAnsi="標楷體" w:hint="eastAsia"/>
          <w:snapToGrid w:val="0"/>
          <w:kern w:val="18"/>
          <w:sz w:val="28"/>
          <w:szCs w:val="28"/>
        </w:rPr>
        <w:t>並與</w:t>
      </w:r>
      <w:proofErr w:type="gramStart"/>
      <w:r w:rsidRPr="009C3E33">
        <w:rPr>
          <w:rFonts w:ascii="標楷體" w:eastAsia="標楷體" w:hAnsi="標楷體" w:hint="eastAsia"/>
          <w:snapToGrid w:val="0"/>
          <w:kern w:val="18"/>
          <w:sz w:val="28"/>
          <w:szCs w:val="28"/>
        </w:rPr>
        <w:t>臺</w:t>
      </w:r>
      <w:proofErr w:type="gramEnd"/>
      <w:r w:rsidRPr="009C3E33">
        <w:rPr>
          <w:rFonts w:ascii="標楷體" w:eastAsia="標楷體" w:hAnsi="標楷體" w:hint="eastAsia"/>
          <w:snapToGrid w:val="0"/>
          <w:kern w:val="18"/>
          <w:sz w:val="28"/>
          <w:szCs w:val="28"/>
        </w:rPr>
        <w:t>北捷運三</w:t>
      </w:r>
      <w:proofErr w:type="gramStart"/>
      <w:r w:rsidRPr="009C3E33">
        <w:rPr>
          <w:rFonts w:ascii="標楷體" w:eastAsia="標楷體" w:hAnsi="標楷體" w:hint="eastAsia"/>
          <w:snapToGrid w:val="0"/>
          <w:kern w:val="18"/>
          <w:sz w:val="28"/>
          <w:szCs w:val="28"/>
        </w:rPr>
        <w:t>鶯線規劃</w:t>
      </w:r>
      <w:proofErr w:type="gramEnd"/>
      <w:r w:rsidRPr="009C3E33">
        <w:rPr>
          <w:rFonts w:ascii="標楷體" w:eastAsia="標楷體" w:hAnsi="標楷體" w:hint="eastAsia"/>
          <w:snapToGrid w:val="0"/>
          <w:kern w:val="18"/>
          <w:sz w:val="28"/>
          <w:szCs w:val="28"/>
        </w:rPr>
        <w:t>銜接</w:t>
      </w:r>
      <w:r w:rsidRPr="009C3E33">
        <w:rPr>
          <w:rFonts w:ascii="標楷體" w:eastAsia="標楷體" w:hAnsi="標楷體" w:hint="eastAsia"/>
          <w:sz w:val="28"/>
          <w:szCs w:val="28"/>
        </w:rPr>
        <w:t>，</w:t>
      </w:r>
      <w:r w:rsidR="00242D9B" w:rsidRPr="009C3E33">
        <w:rPr>
          <w:rFonts w:ascii="標楷體" w:eastAsia="標楷體" w:hAnsi="標楷體" w:hint="eastAsia"/>
          <w:sz w:val="28"/>
          <w:szCs w:val="28"/>
        </w:rPr>
        <w:t>新</w:t>
      </w:r>
      <w:proofErr w:type="gramStart"/>
      <w:r w:rsidR="00242D9B" w:rsidRPr="009C3E33">
        <w:rPr>
          <w:rFonts w:ascii="標楷體" w:eastAsia="標楷體" w:hAnsi="標楷體" w:hint="eastAsia"/>
          <w:sz w:val="28"/>
          <w:szCs w:val="28"/>
        </w:rPr>
        <w:t>闢</w:t>
      </w:r>
      <w:proofErr w:type="gramEnd"/>
      <w:r w:rsidR="00242D9B" w:rsidRPr="009C3E33">
        <w:rPr>
          <w:rFonts w:ascii="標楷體" w:eastAsia="標楷體" w:hAnsi="標楷體" w:hint="eastAsia"/>
          <w:sz w:val="28"/>
          <w:szCs w:val="28"/>
        </w:rPr>
        <w:t>後</w:t>
      </w:r>
      <w:r w:rsidR="006065A7" w:rsidRPr="009C3E33">
        <w:rPr>
          <w:rFonts w:ascii="標楷體" w:eastAsia="標楷體" w:hAnsi="標楷體" w:hint="eastAsia"/>
          <w:sz w:val="28"/>
          <w:szCs w:val="28"/>
        </w:rPr>
        <w:t>將</w:t>
      </w:r>
      <w:r w:rsidR="00242D9B" w:rsidRPr="009C3E33">
        <w:rPr>
          <w:rFonts w:ascii="標楷體" w:eastAsia="標楷體" w:hAnsi="標楷體" w:hint="eastAsia"/>
          <w:sz w:val="28"/>
          <w:szCs w:val="28"/>
        </w:rPr>
        <w:t>改善</w:t>
      </w:r>
      <w:r w:rsidR="002F3EA6" w:rsidRPr="009C3E33">
        <w:rPr>
          <w:rFonts w:ascii="標楷體" w:eastAsia="標楷體" w:hAnsi="標楷體" w:hint="eastAsia"/>
          <w:sz w:val="28"/>
          <w:szCs w:val="28"/>
        </w:rPr>
        <w:t>台4線</w:t>
      </w:r>
      <w:r w:rsidR="00242D9B" w:rsidRPr="009C3E33">
        <w:rPr>
          <w:rFonts w:ascii="標楷體" w:eastAsia="標楷體" w:hAnsi="標楷體" w:hint="eastAsia"/>
          <w:sz w:val="28"/>
          <w:szCs w:val="28"/>
        </w:rPr>
        <w:t>、</w:t>
      </w:r>
      <w:r w:rsidR="002F3EA6" w:rsidRPr="009C3E33">
        <w:rPr>
          <w:rFonts w:ascii="標楷體" w:eastAsia="標楷體" w:hAnsi="標楷體" w:hint="eastAsia"/>
          <w:sz w:val="28"/>
          <w:szCs w:val="28"/>
        </w:rPr>
        <w:t>縣道114</w:t>
      </w:r>
      <w:r w:rsidR="00FA2DFA" w:rsidRPr="009C3E33">
        <w:rPr>
          <w:rFonts w:ascii="標楷體" w:eastAsia="標楷體" w:hAnsi="標楷體" w:hint="eastAsia"/>
          <w:sz w:val="28"/>
          <w:szCs w:val="28"/>
        </w:rPr>
        <w:t>線</w:t>
      </w:r>
      <w:r w:rsidR="002F3EA6" w:rsidRPr="009C3E33">
        <w:rPr>
          <w:rFonts w:ascii="標楷體" w:eastAsia="標楷體" w:hAnsi="標楷體" w:hint="eastAsia"/>
          <w:sz w:val="28"/>
          <w:szCs w:val="28"/>
        </w:rPr>
        <w:t>路段交通，</w:t>
      </w:r>
      <w:r w:rsidR="006065A7" w:rsidRPr="009C3E33">
        <w:rPr>
          <w:rFonts w:ascii="標楷體" w:eastAsia="標楷體" w:hAnsi="標楷體" w:hint="eastAsia"/>
          <w:sz w:val="28"/>
          <w:szCs w:val="28"/>
        </w:rPr>
        <w:t>並作為</w:t>
      </w:r>
      <w:r w:rsidR="002F3EA6" w:rsidRPr="009C3E33">
        <w:rPr>
          <w:rFonts w:ascii="標楷體" w:eastAsia="標楷體" w:hAnsi="標楷體" w:hint="eastAsia"/>
          <w:sz w:val="28"/>
          <w:szCs w:val="28"/>
        </w:rPr>
        <w:t>八德往返大湳、中壢</w:t>
      </w:r>
      <w:r w:rsidR="00242D9B" w:rsidRPr="009C3E33">
        <w:rPr>
          <w:rFonts w:ascii="標楷體" w:eastAsia="標楷體" w:hAnsi="標楷體" w:hint="eastAsia"/>
          <w:sz w:val="28"/>
          <w:szCs w:val="28"/>
        </w:rPr>
        <w:t>之替代道路</w:t>
      </w:r>
      <w:r w:rsidR="00454749" w:rsidRPr="009C3E33">
        <w:rPr>
          <w:rFonts w:ascii="標楷體" w:eastAsia="標楷體" w:hAnsi="標楷體" w:hint="eastAsia"/>
          <w:bCs/>
          <w:sz w:val="28"/>
          <w:szCs w:val="28"/>
        </w:rPr>
        <w:t>。</w:t>
      </w:r>
      <w:r w:rsidRPr="009C3E33">
        <w:rPr>
          <w:rFonts w:ascii="標楷體" w:eastAsia="標楷體" w:hAnsi="標楷體"/>
          <w:bCs/>
          <w:sz w:val="28"/>
          <w:szCs w:val="28"/>
        </w:rPr>
        <w:t>本案</w:t>
      </w:r>
      <w:r w:rsidR="00666201" w:rsidRPr="009C3E33">
        <w:rPr>
          <w:rFonts w:ascii="標楷體" w:eastAsia="標楷體" w:hAnsi="標楷體" w:hint="eastAsia"/>
          <w:bCs/>
          <w:sz w:val="28"/>
          <w:szCs w:val="28"/>
        </w:rPr>
        <w:t>已儘量使用公有土地、避開建築密集區並以</w:t>
      </w:r>
      <w:r w:rsidRPr="009C3E33">
        <w:rPr>
          <w:rFonts w:ascii="標楷體" w:eastAsia="標楷體" w:hAnsi="標楷體" w:hint="eastAsia"/>
          <w:bCs/>
          <w:sz w:val="28"/>
          <w:szCs w:val="28"/>
        </w:rPr>
        <w:t>對民眾影響最小之路線</w:t>
      </w:r>
      <w:r w:rsidR="006065A7" w:rsidRPr="009C3E33">
        <w:rPr>
          <w:rFonts w:ascii="標楷體" w:eastAsia="標楷體" w:hAnsi="標楷體" w:hint="eastAsia"/>
          <w:bCs/>
          <w:sz w:val="28"/>
          <w:szCs w:val="28"/>
        </w:rPr>
        <w:t>規劃</w:t>
      </w:r>
      <w:r w:rsidRPr="009C3E33">
        <w:rPr>
          <w:rFonts w:ascii="標楷體" w:eastAsia="標楷體" w:hAnsi="標楷體" w:hint="eastAsia"/>
          <w:bCs/>
          <w:sz w:val="28"/>
          <w:szCs w:val="28"/>
        </w:rPr>
        <w:t>，無其他可替代地區</w:t>
      </w:r>
      <w:r w:rsidR="00BF2D76" w:rsidRPr="009C3E33">
        <w:rPr>
          <w:rFonts w:ascii="標楷體" w:eastAsia="標楷體" w:hAnsi="標楷體" w:hint="eastAsia"/>
          <w:bCs/>
          <w:sz w:val="28"/>
          <w:szCs w:val="28"/>
        </w:rPr>
        <w:t>。</w:t>
      </w:r>
      <w:r w:rsidR="00391C7E" w:rsidRPr="009C3E33">
        <w:rPr>
          <w:rFonts w:ascii="標楷體" w:eastAsia="標楷體" w:hAnsi="標楷體" w:hint="eastAsia"/>
          <w:bCs/>
          <w:sz w:val="28"/>
          <w:szCs w:val="28"/>
        </w:rPr>
        <w:t>本道路開闢完成後，將永久供公眾通行使用</w:t>
      </w:r>
      <w:r w:rsidR="00666201" w:rsidRPr="009C3E33">
        <w:rPr>
          <w:rFonts w:ascii="標楷體" w:eastAsia="標楷體" w:hAnsi="標楷體" w:hint="eastAsia"/>
          <w:bCs/>
          <w:sz w:val="28"/>
          <w:szCs w:val="28"/>
        </w:rPr>
        <w:t>，</w:t>
      </w:r>
      <w:r w:rsidR="00391C7E" w:rsidRPr="009C3E33">
        <w:rPr>
          <w:rFonts w:ascii="標楷體" w:eastAsia="標楷體" w:hAnsi="標楷體" w:hint="eastAsia"/>
          <w:bCs/>
          <w:sz w:val="28"/>
          <w:szCs w:val="28"/>
        </w:rPr>
        <w:t>並達到紓解省道台4線、縣道114</w:t>
      </w:r>
      <w:r w:rsidR="00FA2DFA" w:rsidRPr="009C3E33">
        <w:rPr>
          <w:rFonts w:ascii="標楷體" w:eastAsia="標楷體" w:hAnsi="標楷體" w:hint="eastAsia"/>
          <w:bCs/>
          <w:sz w:val="28"/>
          <w:szCs w:val="28"/>
        </w:rPr>
        <w:t>線</w:t>
      </w:r>
      <w:r w:rsidR="00391C7E" w:rsidRPr="009C3E33">
        <w:rPr>
          <w:rFonts w:ascii="標楷體" w:eastAsia="標楷體" w:hAnsi="標楷體" w:hint="eastAsia"/>
          <w:bCs/>
          <w:sz w:val="28"/>
          <w:szCs w:val="28"/>
        </w:rPr>
        <w:t>路段之交通流量之效能。</w:t>
      </w:r>
    </w:p>
    <w:p w14:paraId="2D87F853" w14:textId="77777777" w:rsidR="00BF0687" w:rsidRPr="009C3E33" w:rsidRDefault="00A60396" w:rsidP="004A01BC">
      <w:pPr>
        <w:pStyle w:val="a8"/>
        <w:numPr>
          <w:ilvl w:val="0"/>
          <w:numId w:val="3"/>
        </w:numPr>
        <w:snapToGrid w:val="0"/>
        <w:spacing w:before="50" w:after="50" w:line="276" w:lineRule="auto"/>
        <w:ind w:leftChars="0" w:left="1134" w:hanging="567"/>
        <w:rPr>
          <w:rFonts w:ascii="標楷體" w:eastAsia="標楷體" w:hAnsi="標楷體" w:cs="Arial Unicode MS"/>
          <w:bCs/>
          <w:sz w:val="28"/>
          <w:szCs w:val="28"/>
        </w:rPr>
      </w:pPr>
      <w:r w:rsidRPr="009C3E33">
        <w:rPr>
          <w:rFonts w:ascii="標楷體" w:eastAsia="標楷體" w:hAnsi="標楷體" w:hint="eastAsia"/>
          <w:bCs/>
          <w:sz w:val="28"/>
          <w:szCs w:val="28"/>
        </w:rPr>
        <w:t>其他評估性必要性理由</w:t>
      </w:r>
    </w:p>
    <w:p w14:paraId="544E484A" w14:textId="77777777" w:rsidR="00262633" w:rsidRPr="009C3E33" w:rsidRDefault="00C62873" w:rsidP="006B037B">
      <w:pPr>
        <w:pStyle w:val="a8"/>
        <w:numPr>
          <w:ilvl w:val="3"/>
          <w:numId w:val="6"/>
        </w:numPr>
        <w:snapToGrid w:val="0"/>
        <w:spacing w:before="50" w:after="50" w:line="276" w:lineRule="auto"/>
        <w:ind w:leftChars="0" w:left="1418" w:hanging="284"/>
        <w:jc w:val="both"/>
        <w:rPr>
          <w:rFonts w:ascii="標楷體" w:eastAsia="標楷體" w:hAnsi="標楷體" w:cs="Arial Unicode MS"/>
          <w:bCs/>
          <w:sz w:val="28"/>
          <w:szCs w:val="28"/>
        </w:rPr>
      </w:pPr>
      <w:r w:rsidRPr="009C3E33">
        <w:rPr>
          <w:rFonts w:ascii="標楷體" w:eastAsia="標楷體" w:hAnsi="標楷體" w:hint="eastAsia"/>
          <w:sz w:val="28"/>
          <w:szCs w:val="28"/>
        </w:rPr>
        <w:t>本計畫已儘量</w:t>
      </w:r>
      <w:r w:rsidR="00627598" w:rsidRPr="009C3E33">
        <w:rPr>
          <w:rFonts w:ascii="標楷體" w:eastAsia="標楷體" w:hAnsi="標楷體" w:hint="eastAsia"/>
          <w:sz w:val="28"/>
          <w:szCs w:val="28"/>
        </w:rPr>
        <w:t>避免對現有計畫區、建物及設施之衝擊，以減少工程執行時所產生之阻力。</w:t>
      </w:r>
    </w:p>
    <w:p w14:paraId="5A382B4E" w14:textId="77777777" w:rsidR="00313D42" w:rsidRPr="009C3E33" w:rsidRDefault="0076145B" w:rsidP="006B037B">
      <w:pPr>
        <w:pStyle w:val="a8"/>
        <w:numPr>
          <w:ilvl w:val="3"/>
          <w:numId w:val="6"/>
        </w:numPr>
        <w:snapToGrid w:val="0"/>
        <w:spacing w:before="50" w:after="50" w:line="276" w:lineRule="auto"/>
        <w:ind w:leftChars="0" w:left="1418" w:hanging="284"/>
        <w:jc w:val="both"/>
        <w:rPr>
          <w:rFonts w:ascii="標楷體" w:eastAsia="標楷體" w:hAnsi="標楷體" w:cs="Arial Unicode MS"/>
          <w:bCs/>
          <w:sz w:val="28"/>
          <w:szCs w:val="28"/>
        </w:rPr>
      </w:pPr>
      <w:r w:rsidRPr="009C3E33">
        <w:rPr>
          <w:rFonts w:ascii="標楷體" w:eastAsia="標楷體" w:hAnsi="標楷體" w:hint="eastAsia"/>
          <w:bCs/>
          <w:sz w:val="28"/>
          <w:szCs w:val="28"/>
        </w:rPr>
        <w:t>配合捷運綠線地下轉高架需求設置G02車站，</w:t>
      </w:r>
      <w:r w:rsidR="00313D42" w:rsidRPr="009C3E33">
        <w:rPr>
          <w:rFonts w:ascii="標楷體" w:eastAsia="標楷體" w:hAnsi="標楷體" w:hint="eastAsia"/>
          <w:bCs/>
          <w:sz w:val="28"/>
          <w:szCs w:val="28"/>
        </w:rPr>
        <w:t>設置</w:t>
      </w:r>
      <w:r w:rsidR="00C62873" w:rsidRPr="009C3E33">
        <w:rPr>
          <w:rFonts w:ascii="標楷體" w:eastAsia="標楷體" w:hAnsi="標楷體" w:hint="eastAsia"/>
          <w:bCs/>
          <w:sz w:val="28"/>
          <w:szCs w:val="28"/>
        </w:rPr>
        <w:t>40</w:t>
      </w:r>
      <w:r w:rsidR="00313D42" w:rsidRPr="009C3E33">
        <w:rPr>
          <w:rFonts w:ascii="標楷體" w:eastAsia="標楷體" w:hAnsi="標楷體" w:hint="eastAsia"/>
          <w:bCs/>
          <w:sz w:val="28"/>
          <w:szCs w:val="28"/>
        </w:rPr>
        <w:t>公尺寬雙向車道，提供</w:t>
      </w:r>
      <w:r w:rsidRPr="009C3E33">
        <w:rPr>
          <w:rFonts w:ascii="標楷體" w:eastAsia="標楷體" w:hAnsi="標楷體" w:hint="eastAsia"/>
          <w:bCs/>
          <w:sz w:val="28"/>
          <w:szCs w:val="28"/>
        </w:rPr>
        <w:t>居</w:t>
      </w:r>
      <w:r w:rsidR="00313D42" w:rsidRPr="009C3E33">
        <w:rPr>
          <w:rFonts w:ascii="標楷體" w:eastAsia="標楷體" w:hAnsi="標楷體" w:hint="eastAsia"/>
          <w:bCs/>
          <w:sz w:val="28"/>
          <w:szCs w:val="28"/>
        </w:rPr>
        <w:t>住八德區</w:t>
      </w:r>
      <w:r w:rsidRPr="009C3E33">
        <w:rPr>
          <w:rFonts w:ascii="標楷體" w:eastAsia="標楷體" w:hAnsi="標楷體" w:hint="eastAsia"/>
          <w:bCs/>
          <w:sz w:val="28"/>
          <w:szCs w:val="28"/>
        </w:rPr>
        <w:t>民</w:t>
      </w:r>
      <w:r w:rsidR="00313D42" w:rsidRPr="009C3E33">
        <w:rPr>
          <w:rFonts w:ascii="標楷體" w:eastAsia="標楷體" w:hAnsi="標楷體" w:hint="eastAsia"/>
          <w:bCs/>
          <w:sz w:val="28"/>
          <w:szCs w:val="28"/>
        </w:rPr>
        <w:t>眾另一個便捷運輸廊道。</w:t>
      </w:r>
    </w:p>
    <w:p w14:paraId="37E222CF" w14:textId="56151D1B" w:rsidR="00014139" w:rsidRPr="009C3E33" w:rsidRDefault="00C62873" w:rsidP="00C62873">
      <w:pPr>
        <w:pStyle w:val="a8"/>
        <w:numPr>
          <w:ilvl w:val="3"/>
          <w:numId w:val="6"/>
        </w:numPr>
        <w:snapToGrid w:val="0"/>
        <w:spacing w:before="50" w:after="50" w:line="276" w:lineRule="auto"/>
        <w:ind w:leftChars="0" w:left="1418" w:hanging="284"/>
        <w:jc w:val="both"/>
        <w:rPr>
          <w:rFonts w:ascii="標楷體" w:eastAsia="標楷體" w:hAnsi="標楷體" w:cs="Arial Unicode MS"/>
          <w:bCs/>
          <w:sz w:val="28"/>
          <w:szCs w:val="28"/>
        </w:rPr>
      </w:pPr>
      <w:r w:rsidRPr="009C3E33">
        <w:rPr>
          <w:rFonts w:ascii="標楷體" w:eastAsia="標楷體" w:hAnsi="標楷體" w:hint="eastAsia"/>
          <w:bCs/>
          <w:sz w:val="28"/>
          <w:szCs w:val="28"/>
        </w:rPr>
        <w:t>道路開闢後</w:t>
      </w:r>
      <w:r w:rsidR="00FA2DFA" w:rsidRPr="009C3E33">
        <w:rPr>
          <w:rFonts w:ascii="標楷體" w:eastAsia="標楷體" w:hAnsi="標楷體" w:hint="eastAsia"/>
          <w:bCs/>
          <w:sz w:val="28"/>
          <w:szCs w:val="28"/>
        </w:rPr>
        <w:t>可有效疏解地區居民通往中壢</w:t>
      </w:r>
      <w:r w:rsidR="003B3425" w:rsidRPr="009C3E33">
        <w:rPr>
          <w:rFonts w:ascii="標楷體" w:eastAsia="標楷體" w:hAnsi="標楷體" w:hint="eastAsia"/>
          <w:bCs/>
          <w:sz w:val="28"/>
          <w:szCs w:val="28"/>
        </w:rPr>
        <w:t>市區及八德市區之交通流量，並改善道路系統之瓶頸，強化鄰近地區道路運輸機能，提昇服務功能，</w:t>
      </w:r>
      <w:proofErr w:type="gramStart"/>
      <w:r w:rsidR="003B3425" w:rsidRPr="009C3E33">
        <w:rPr>
          <w:rFonts w:ascii="標楷體" w:eastAsia="標楷體" w:hAnsi="標楷體" w:hint="eastAsia"/>
          <w:bCs/>
          <w:sz w:val="28"/>
          <w:szCs w:val="28"/>
        </w:rPr>
        <w:t>健全聯</w:t>
      </w:r>
      <w:proofErr w:type="gramEnd"/>
      <w:r w:rsidR="003B3425" w:rsidRPr="009C3E33">
        <w:rPr>
          <w:rFonts w:ascii="標楷體" w:eastAsia="標楷體" w:hAnsi="標楷體" w:hint="eastAsia"/>
          <w:bCs/>
          <w:sz w:val="28"/>
          <w:szCs w:val="28"/>
        </w:rPr>
        <w:t>外道路運輸網</w:t>
      </w:r>
      <w:r w:rsidR="00014139" w:rsidRPr="009C3E33">
        <w:rPr>
          <w:rFonts w:ascii="標楷體" w:eastAsia="標楷體" w:hAnsi="標楷體" w:hint="eastAsia"/>
          <w:sz w:val="28"/>
          <w:szCs w:val="28"/>
        </w:rPr>
        <w:t>。</w:t>
      </w:r>
    </w:p>
    <w:p w14:paraId="795E2002" w14:textId="77777777" w:rsidR="00BF0687" w:rsidRPr="009C3E33" w:rsidRDefault="00A60396" w:rsidP="004A01BC">
      <w:pPr>
        <w:pStyle w:val="a8"/>
        <w:numPr>
          <w:ilvl w:val="0"/>
          <w:numId w:val="3"/>
        </w:numPr>
        <w:snapToGrid w:val="0"/>
        <w:spacing w:before="50" w:after="50" w:line="276" w:lineRule="auto"/>
        <w:ind w:leftChars="0" w:left="1134" w:hanging="567"/>
        <w:rPr>
          <w:rFonts w:ascii="標楷體" w:eastAsia="標楷體" w:hAnsi="標楷體" w:cs="Arial Unicode MS"/>
          <w:bCs/>
          <w:sz w:val="28"/>
          <w:szCs w:val="28"/>
        </w:rPr>
      </w:pPr>
      <w:r w:rsidRPr="009C3E33">
        <w:rPr>
          <w:rFonts w:ascii="標楷體" w:eastAsia="標楷體" w:hAnsi="標楷體" w:hint="eastAsia"/>
          <w:bCs/>
          <w:sz w:val="28"/>
          <w:szCs w:val="28"/>
        </w:rPr>
        <w:t>是否有其他取得方式</w:t>
      </w:r>
    </w:p>
    <w:p w14:paraId="2AFEF180" w14:textId="77777777" w:rsidR="00AF71E5" w:rsidRPr="009C3E33" w:rsidRDefault="00AF71E5" w:rsidP="00F34572">
      <w:pPr>
        <w:pStyle w:val="a8"/>
        <w:snapToGrid w:val="0"/>
        <w:spacing w:before="50" w:after="50" w:line="276" w:lineRule="auto"/>
        <w:ind w:leftChars="0" w:left="1134"/>
        <w:jc w:val="both"/>
        <w:rPr>
          <w:rFonts w:ascii="標楷體" w:eastAsia="標楷體" w:hAnsi="標楷體"/>
          <w:sz w:val="28"/>
          <w:szCs w:val="28"/>
        </w:rPr>
      </w:pPr>
      <w:r w:rsidRPr="009C3E33">
        <w:rPr>
          <w:rFonts w:ascii="標楷體" w:eastAsia="標楷體" w:hAnsi="標楷體" w:hint="eastAsia"/>
          <w:sz w:val="28"/>
          <w:szCs w:val="28"/>
        </w:rPr>
        <w:t>本案工程係公共使用性質，若以其他方式取得，1.設定地上權、2.租賃、3.聯合開發、4.捐贈、5.公私有土地交換、6.市地重劃或區段徵收等方式，經研判不可行，理由如下：</w:t>
      </w:r>
    </w:p>
    <w:p w14:paraId="1183903F" w14:textId="77777777" w:rsidR="00C67FBD" w:rsidRPr="009C3E33" w:rsidRDefault="00C67FBD" w:rsidP="00262633">
      <w:pPr>
        <w:pStyle w:val="a8"/>
        <w:numPr>
          <w:ilvl w:val="3"/>
          <w:numId w:val="5"/>
        </w:numPr>
        <w:snapToGrid w:val="0"/>
        <w:spacing w:before="50" w:after="50" w:line="276" w:lineRule="auto"/>
        <w:ind w:leftChars="0" w:left="1418" w:hanging="284"/>
        <w:rPr>
          <w:rFonts w:ascii="標楷體" w:eastAsia="標楷體" w:hAnsi="標楷體"/>
          <w:snapToGrid w:val="0"/>
          <w:kern w:val="18"/>
          <w:sz w:val="28"/>
          <w:szCs w:val="28"/>
        </w:rPr>
      </w:pPr>
      <w:r w:rsidRPr="009C3E33">
        <w:rPr>
          <w:rFonts w:ascii="標楷體" w:eastAsia="標楷體" w:hAnsi="標楷體" w:hint="eastAsia"/>
          <w:snapToGrid w:val="0"/>
          <w:kern w:val="18"/>
          <w:sz w:val="28"/>
          <w:szCs w:val="28"/>
        </w:rPr>
        <w:t>設定地上權：</w:t>
      </w:r>
    </w:p>
    <w:p w14:paraId="7F418511" w14:textId="77777777" w:rsidR="00C67FBD" w:rsidRPr="009C3E33" w:rsidRDefault="00C67FBD" w:rsidP="00F34572">
      <w:pPr>
        <w:pStyle w:val="a8"/>
        <w:snapToGrid w:val="0"/>
        <w:spacing w:before="50" w:after="50" w:line="276" w:lineRule="auto"/>
        <w:ind w:leftChars="0" w:left="1418"/>
        <w:jc w:val="both"/>
        <w:rPr>
          <w:rFonts w:ascii="標楷體" w:eastAsia="標楷體" w:hAnsi="標楷體"/>
          <w:snapToGrid w:val="0"/>
          <w:kern w:val="18"/>
          <w:sz w:val="28"/>
          <w:szCs w:val="28"/>
        </w:rPr>
      </w:pPr>
      <w:r w:rsidRPr="009C3E33">
        <w:rPr>
          <w:rFonts w:ascii="標楷體" w:eastAsia="標楷體" w:hAnsi="標楷體"/>
          <w:sz w:val="28"/>
          <w:szCs w:val="28"/>
        </w:rPr>
        <w:t>因本計畫工程係永久使用之交通事業，為配合</w:t>
      </w:r>
      <w:r w:rsidRPr="009C3E33">
        <w:rPr>
          <w:rFonts w:ascii="標楷體" w:eastAsia="標楷體" w:hAnsi="標楷體" w:hint="eastAsia"/>
          <w:sz w:val="28"/>
          <w:szCs w:val="28"/>
        </w:rPr>
        <w:t>永</w:t>
      </w:r>
      <w:r w:rsidRPr="009C3E33">
        <w:rPr>
          <w:rFonts w:ascii="標楷體" w:eastAsia="標楷體" w:hAnsi="標楷體"/>
          <w:sz w:val="28"/>
          <w:szCs w:val="28"/>
        </w:rPr>
        <w:t>久性設施工程施工及整體管理</w:t>
      </w:r>
      <w:r w:rsidRPr="009C3E33">
        <w:rPr>
          <w:rFonts w:ascii="標楷體" w:eastAsia="標楷體" w:hAnsi="標楷體" w:hint="eastAsia"/>
          <w:sz w:val="28"/>
          <w:szCs w:val="28"/>
        </w:rPr>
        <w:t>維</w:t>
      </w:r>
      <w:r w:rsidRPr="009C3E33">
        <w:rPr>
          <w:rFonts w:ascii="標楷體" w:eastAsia="標楷體" w:hAnsi="標楷體"/>
          <w:sz w:val="28"/>
          <w:szCs w:val="28"/>
        </w:rPr>
        <w:t>護需要，故本計畫用地不宜以設定地上權方式取得</w:t>
      </w:r>
      <w:r w:rsidRPr="009C3E33">
        <w:rPr>
          <w:rFonts w:ascii="標楷體" w:eastAsia="標楷體" w:hAnsi="標楷體" w:hint="eastAsia"/>
          <w:sz w:val="28"/>
          <w:szCs w:val="28"/>
        </w:rPr>
        <w:t>。</w:t>
      </w:r>
    </w:p>
    <w:p w14:paraId="0F9AE89F" w14:textId="77777777" w:rsidR="00AF71E5" w:rsidRPr="009C3E33" w:rsidRDefault="00AF71E5" w:rsidP="00AF71E5">
      <w:pPr>
        <w:pStyle w:val="a8"/>
        <w:numPr>
          <w:ilvl w:val="3"/>
          <w:numId w:val="5"/>
        </w:numPr>
        <w:snapToGrid w:val="0"/>
        <w:spacing w:before="50" w:after="50" w:line="276" w:lineRule="auto"/>
        <w:ind w:leftChars="0" w:left="1418" w:hanging="284"/>
        <w:rPr>
          <w:rFonts w:ascii="標楷體" w:eastAsia="標楷體" w:hAnsi="標楷體" w:cs="Arial Unicode MS"/>
          <w:bCs/>
          <w:sz w:val="28"/>
          <w:szCs w:val="28"/>
        </w:rPr>
      </w:pPr>
      <w:r w:rsidRPr="009C3E33">
        <w:rPr>
          <w:rFonts w:ascii="標楷體" w:eastAsia="標楷體" w:hAnsi="標楷體" w:hint="eastAsia"/>
          <w:snapToGrid w:val="0"/>
          <w:kern w:val="18"/>
          <w:sz w:val="28"/>
          <w:szCs w:val="28"/>
        </w:rPr>
        <w:t>租賃：</w:t>
      </w:r>
    </w:p>
    <w:p w14:paraId="1CF212DC" w14:textId="1F53D676" w:rsidR="00753F89" w:rsidRPr="009C3E33" w:rsidRDefault="00AF71E5" w:rsidP="00AF71E5">
      <w:pPr>
        <w:pStyle w:val="a8"/>
        <w:snapToGrid w:val="0"/>
        <w:spacing w:before="50" w:after="50" w:line="276" w:lineRule="auto"/>
        <w:ind w:leftChars="0" w:left="1418"/>
        <w:jc w:val="both"/>
        <w:rPr>
          <w:rFonts w:ascii="標楷體" w:eastAsia="標楷體" w:hAnsi="標楷體" w:cs="Arial Unicode MS"/>
          <w:bCs/>
          <w:sz w:val="28"/>
          <w:szCs w:val="28"/>
        </w:rPr>
      </w:pPr>
      <w:r w:rsidRPr="009C3E33">
        <w:rPr>
          <w:rFonts w:ascii="標楷體" w:eastAsia="標楷體" w:hAnsi="標楷體" w:hint="eastAsia"/>
          <w:sz w:val="28"/>
          <w:szCs w:val="28"/>
        </w:rPr>
        <w:t>因本計畫係</w:t>
      </w:r>
      <w:r w:rsidRPr="009C3E33">
        <w:rPr>
          <w:rFonts w:ascii="標楷體" w:eastAsia="標楷體" w:hAnsi="標楷體"/>
          <w:sz w:val="28"/>
          <w:szCs w:val="28"/>
        </w:rPr>
        <w:t>道路開闢工程，永久提供公眾通行，必須取得範圍內私有</w:t>
      </w:r>
      <w:r w:rsidRPr="009C3E33">
        <w:rPr>
          <w:rFonts w:ascii="標楷體" w:eastAsia="標楷體" w:hAnsi="標楷體" w:hint="eastAsia"/>
          <w:sz w:val="28"/>
          <w:szCs w:val="28"/>
        </w:rPr>
        <w:t>土</w:t>
      </w:r>
      <w:r w:rsidRPr="009C3E33">
        <w:rPr>
          <w:rFonts w:ascii="標楷體" w:eastAsia="標楷體" w:hAnsi="標楷體"/>
          <w:sz w:val="28"/>
          <w:szCs w:val="28"/>
        </w:rPr>
        <w:t>地之所有權，方能使交通改善計畫得以長遠落實，</w:t>
      </w:r>
      <w:r w:rsidRPr="009C3E33">
        <w:rPr>
          <w:rFonts w:ascii="標楷體" w:eastAsia="標楷體" w:hAnsi="標楷體" w:hint="eastAsia"/>
          <w:sz w:val="28"/>
          <w:szCs w:val="28"/>
        </w:rPr>
        <w:t>工程不宜以租賃</w:t>
      </w:r>
      <w:r w:rsidRPr="009C3E33">
        <w:rPr>
          <w:rFonts w:ascii="標楷體" w:eastAsia="標楷體" w:hAnsi="標楷體"/>
          <w:sz w:val="28"/>
          <w:szCs w:val="28"/>
        </w:rPr>
        <w:t>方式</w:t>
      </w:r>
      <w:r w:rsidRPr="009C3E33">
        <w:rPr>
          <w:rFonts w:ascii="標楷體" w:eastAsia="標楷體" w:hAnsi="標楷體" w:hint="eastAsia"/>
          <w:sz w:val="28"/>
          <w:szCs w:val="28"/>
        </w:rPr>
        <w:t>取得。</w:t>
      </w:r>
    </w:p>
    <w:p w14:paraId="1980E682" w14:textId="77777777" w:rsidR="00C67FBD" w:rsidRPr="009C3E33" w:rsidRDefault="00C67FBD" w:rsidP="00262633">
      <w:pPr>
        <w:pStyle w:val="a8"/>
        <w:numPr>
          <w:ilvl w:val="3"/>
          <w:numId w:val="5"/>
        </w:numPr>
        <w:snapToGrid w:val="0"/>
        <w:spacing w:before="50" w:after="50" w:line="276" w:lineRule="auto"/>
        <w:ind w:leftChars="0" w:left="1418" w:hanging="284"/>
        <w:rPr>
          <w:rFonts w:ascii="標楷體" w:eastAsia="標楷體" w:hAnsi="標楷體" w:cs="Arial Unicode MS"/>
          <w:bCs/>
          <w:sz w:val="28"/>
          <w:szCs w:val="28"/>
        </w:rPr>
      </w:pPr>
      <w:r w:rsidRPr="009C3E33">
        <w:rPr>
          <w:rFonts w:ascii="標楷體" w:eastAsia="標楷體" w:hAnsi="標楷體" w:hint="eastAsia"/>
          <w:snapToGrid w:val="0"/>
          <w:kern w:val="18"/>
          <w:sz w:val="28"/>
          <w:szCs w:val="28"/>
        </w:rPr>
        <w:t>聯合開發：</w:t>
      </w:r>
    </w:p>
    <w:p w14:paraId="0117BECE" w14:textId="77777777" w:rsidR="00C67FBD" w:rsidRPr="009C3E33" w:rsidRDefault="00C67FBD" w:rsidP="00F34572">
      <w:pPr>
        <w:pStyle w:val="a8"/>
        <w:snapToGrid w:val="0"/>
        <w:spacing w:before="50" w:after="50" w:line="276" w:lineRule="auto"/>
        <w:ind w:leftChars="0" w:left="1418"/>
        <w:jc w:val="both"/>
        <w:rPr>
          <w:rFonts w:ascii="標楷體" w:eastAsia="標楷體" w:hAnsi="標楷體" w:cs="Arial Unicode MS"/>
          <w:bCs/>
          <w:sz w:val="28"/>
          <w:szCs w:val="28"/>
        </w:rPr>
      </w:pPr>
      <w:r w:rsidRPr="009C3E33">
        <w:rPr>
          <w:rFonts w:ascii="標楷體" w:eastAsia="標楷體" w:hAnsi="標楷體"/>
          <w:sz w:val="28"/>
          <w:szCs w:val="28"/>
        </w:rPr>
        <w:t>聯合開發方式，雖係公私合作共同進行開發建設方式之一，惟</w:t>
      </w:r>
      <w:r w:rsidRPr="009C3E33">
        <w:rPr>
          <w:rFonts w:ascii="標楷體" w:eastAsia="標楷體" w:hAnsi="標楷體" w:hint="eastAsia"/>
          <w:sz w:val="28"/>
          <w:szCs w:val="28"/>
        </w:rPr>
        <w:t>本</w:t>
      </w:r>
      <w:r w:rsidR="008B5807" w:rsidRPr="009C3E33">
        <w:rPr>
          <w:rFonts w:ascii="標楷體" w:eastAsia="標楷體" w:hAnsi="標楷體" w:hint="eastAsia"/>
          <w:sz w:val="28"/>
          <w:szCs w:val="28"/>
        </w:rPr>
        <w:t>計畫係為興辦道路工程，核與聯合開發利益不同，不適宜以聯合開發方式取得。</w:t>
      </w:r>
    </w:p>
    <w:p w14:paraId="06FF9372" w14:textId="77777777" w:rsidR="00C67FBD" w:rsidRPr="009C3E33" w:rsidRDefault="00C67FBD" w:rsidP="00262633">
      <w:pPr>
        <w:pStyle w:val="a8"/>
        <w:numPr>
          <w:ilvl w:val="3"/>
          <w:numId w:val="5"/>
        </w:numPr>
        <w:snapToGrid w:val="0"/>
        <w:spacing w:before="50" w:after="50" w:line="276" w:lineRule="auto"/>
        <w:ind w:leftChars="0" w:left="1418" w:hanging="284"/>
        <w:rPr>
          <w:rFonts w:ascii="標楷體" w:eastAsia="標楷體" w:hAnsi="標楷體" w:cs="Arial Unicode MS"/>
          <w:bCs/>
          <w:sz w:val="28"/>
          <w:szCs w:val="28"/>
        </w:rPr>
      </w:pPr>
      <w:r w:rsidRPr="009C3E33">
        <w:rPr>
          <w:rFonts w:ascii="標楷體" w:eastAsia="標楷體" w:hAnsi="標楷體" w:hint="eastAsia"/>
          <w:snapToGrid w:val="0"/>
          <w:kern w:val="18"/>
          <w:sz w:val="28"/>
          <w:szCs w:val="28"/>
        </w:rPr>
        <w:t>捐贈：</w:t>
      </w:r>
    </w:p>
    <w:p w14:paraId="15C82F25" w14:textId="77777777" w:rsidR="00C67FBD" w:rsidRPr="009C3E33" w:rsidRDefault="00C26784" w:rsidP="00F34572">
      <w:pPr>
        <w:pStyle w:val="a8"/>
        <w:snapToGrid w:val="0"/>
        <w:spacing w:before="50" w:after="50" w:line="276" w:lineRule="auto"/>
        <w:ind w:leftChars="0" w:left="1418"/>
        <w:jc w:val="both"/>
        <w:rPr>
          <w:rFonts w:ascii="標楷體" w:eastAsia="標楷體" w:hAnsi="標楷體" w:cs="Arial Unicode MS"/>
          <w:bCs/>
          <w:sz w:val="28"/>
          <w:szCs w:val="28"/>
        </w:rPr>
      </w:pPr>
      <w:r w:rsidRPr="009C3E33">
        <w:rPr>
          <w:rFonts w:ascii="標楷體" w:eastAsia="標楷體" w:hAnsi="標楷體" w:hint="eastAsia"/>
          <w:sz w:val="28"/>
          <w:szCs w:val="28"/>
        </w:rPr>
        <w:t>私人捐贈係公有土地來源之一，但仍須視土地所有權人意願主動提出。如</w:t>
      </w:r>
      <w:r w:rsidRPr="009C3E33">
        <w:rPr>
          <w:rFonts w:ascii="標楷體" w:eastAsia="標楷體" w:hAnsi="標楷體" w:hint="eastAsia"/>
          <w:sz w:val="28"/>
          <w:szCs w:val="28"/>
        </w:rPr>
        <w:lastRenderedPageBreak/>
        <w:t>土地所有權人願意，本府非常感謝所有權人的配合與體諒，並願意配合完成相關手續。</w:t>
      </w:r>
    </w:p>
    <w:p w14:paraId="3BC55C4C" w14:textId="77777777" w:rsidR="00C67FBD" w:rsidRPr="009C3E33" w:rsidRDefault="00AF71E5" w:rsidP="00262633">
      <w:pPr>
        <w:pStyle w:val="a8"/>
        <w:numPr>
          <w:ilvl w:val="3"/>
          <w:numId w:val="5"/>
        </w:numPr>
        <w:snapToGrid w:val="0"/>
        <w:spacing w:before="50" w:after="50" w:line="276" w:lineRule="auto"/>
        <w:ind w:leftChars="0" w:left="1418" w:hanging="284"/>
        <w:jc w:val="both"/>
        <w:rPr>
          <w:rFonts w:ascii="標楷體" w:eastAsia="標楷體" w:hAnsi="標楷體" w:cs="Arial Unicode MS"/>
          <w:bCs/>
          <w:sz w:val="28"/>
          <w:szCs w:val="28"/>
        </w:rPr>
      </w:pPr>
      <w:r w:rsidRPr="009C3E33">
        <w:rPr>
          <w:rFonts w:ascii="標楷體" w:eastAsia="標楷體" w:hAnsi="標楷體" w:hint="eastAsia"/>
          <w:snapToGrid w:val="0"/>
          <w:kern w:val="18"/>
          <w:sz w:val="28"/>
          <w:szCs w:val="28"/>
        </w:rPr>
        <w:t>公私有土地交換</w:t>
      </w:r>
      <w:r w:rsidR="00C67FBD" w:rsidRPr="009C3E33">
        <w:rPr>
          <w:rFonts w:ascii="標楷體" w:eastAsia="標楷體" w:hAnsi="標楷體" w:hint="eastAsia"/>
          <w:snapToGrid w:val="0"/>
          <w:kern w:val="18"/>
          <w:sz w:val="28"/>
          <w:szCs w:val="28"/>
        </w:rPr>
        <w:t>：</w:t>
      </w:r>
    </w:p>
    <w:p w14:paraId="1D729422" w14:textId="77777777" w:rsidR="00675AD3" w:rsidRPr="009C3E33" w:rsidRDefault="00A50A34" w:rsidP="00F34572">
      <w:pPr>
        <w:pStyle w:val="a8"/>
        <w:snapToGrid w:val="0"/>
        <w:spacing w:before="50" w:after="50" w:line="276" w:lineRule="auto"/>
        <w:ind w:leftChars="0" w:left="1418"/>
        <w:jc w:val="both"/>
        <w:rPr>
          <w:rFonts w:ascii="標楷體" w:eastAsia="標楷體" w:hAnsi="標楷體"/>
          <w:sz w:val="28"/>
          <w:szCs w:val="28"/>
        </w:rPr>
      </w:pPr>
      <w:r w:rsidRPr="009C3E33">
        <w:rPr>
          <w:rFonts w:ascii="標楷體" w:eastAsia="標楷體" w:hAnsi="標楷體" w:hint="eastAsia"/>
          <w:bCs/>
          <w:sz w:val="28"/>
          <w:szCs w:val="28"/>
        </w:rPr>
        <w:t>本計畫路線係由八德(八德地區)都市計畫區北側範圍邊界，</w:t>
      </w:r>
      <w:r w:rsidR="00C67FBD" w:rsidRPr="009C3E33">
        <w:rPr>
          <w:rFonts w:ascii="標楷體" w:eastAsia="標楷體" w:hAnsi="標楷體" w:hint="eastAsia"/>
          <w:sz w:val="28"/>
          <w:szCs w:val="28"/>
        </w:rPr>
        <w:t>計畫路</w:t>
      </w:r>
      <w:r w:rsidR="00C67FBD" w:rsidRPr="009C3E33">
        <w:rPr>
          <w:rFonts w:ascii="標楷體" w:eastAsia="標楷體" w:hAnsi="標楷體"/>
          <w:sz w:val="28"/>
          <w:szCs w:val="28"/>
        </w:rPr>
        <w:t>線</w:t>
      </w:r>
      <w:r w:rsidR="00C67FBD" w:rsidRPr="009C3E33">
        <w:rPr>
          <w:rFonts w:ascii="標楷體" w:eastAsia="標楷體" w:hAnsi="標楷體" w:hint="eastAsia"/>
          <w:sz w:val="28"/>
          <w:szCs w:val="28"/>
        </w:rPr>
        <w:t>係由八德區介壽路至建德路道路開闢</w:t>
      </w:r>
      <w:r w:rsidR="00F66426" w:rsidRPr="009C3E33">
        <w:rPr>
          <w:rFonts w:ascii="標楷體" w:eastAsia="標楷體" w:hAnsi="標楷體"/>
          <w:sz w:val="28"/>
          <w:szCs w:val="28"/>
        </w:rPr>
        <w:t>40</w:t>
      </w:r>
      <w:r w:rsidR="00C67FBD" w:rsidRPr="009C3E33">
        <w:rPr>
          <w:rFonts w:ascii="標楷體" w:eastAsia="標楷體" w:hAnsi="標楷體" w:hint="eastAsia"/>
          <w:sz w:val="28"/>
          <w:szCs w:val="28"/>
        </w:rPr>
        <w:t>公尺寬</w:t>
      </w:r>
      <w:r w:rsidR="00C67FBD" w:rsidRPr="009C3E33">
        <w:rPr>
          <w:rFonts w:ascii="標楷體" w:eastAsia="標楷體" w:hAnsi="標楷體"/>
          <w:sz w:val="28"/>
          <w:szCs w:val="28"/>
        </w:rPr>
        <w:t>道路</w:t>
      </w:r>
      <w:r w:rsidR="00C67FBD" w:rsidRPr="009C3E33">
        <w:rPr>
          <w:rFonts w:ascii="標楷體" w:eastAsia="標楷體" w:hAnsi="標楷體" w:hint="eastAsia"/>
          <w:sz w:val="28"/>
          <w:szCs w:val="28"/>
        </w:rPr>
        <w:t>，純屬道路</w:t>
      </w:r>
      <w:proofErr w:type="gramStart"/>
      <w:r w:rsidR="00C67FBD" w:rsidRPr="009C3E33">
        <w:rPr>
          <w:rFonts w:ascii="標楷體" w:eastAsia="標楷體" w:hAnsi="標楷體" w:hint="eastAsia"/>
          <w:sz w:val="28"/>
          <w:szCs w:val="28"/>
        </w:rPr>
        <w:t>闢</w:t>
      </w:r>
      <w:proofErr w:type="gramEnd"/>
      <w:r w:rsidR="00C67FBD" w:rsidRPr="009C3E33">
        <w:rPr>
          <w:rFonts w:ascii="標楷體" w:eastAsia="標楷體" w:hAnsi="標楷體" w:hint="eastAsia"/>
          <w:sz w:val="28"/>
          <w:szCs w:val="28"/>
        </w:rPr>
        <w:t>建工程，除</w:t>
      </w:r>
      <w:r w:rsidR="00C67FBD" w:rsidRPr="009C3E33">
        <w:rPr>
          <w:rFonts w:ascii="標楷體" w:eastAsia="標楷體" w:hAnsi="標楷體"/>
          <w:sz w:val="28"/>
          <w:szCs w:val="28"/>
        </w:rPr>
        <w:t>現行都</w:t>
      </w:r>
      <w:r w:rsidR="00C67FBD" w:rsidRPr="009C3E33">
        <w:rPr>
          <w:rFonts w:ascii="標楷體" w:eastAsia="標楷體" w:hAnsi="標楷體" w:hint="eastAsia"/>
          <w:sz w:val="28"/>
          <w:szCs w:val="28"/>
        </w:rPr>
        <w:t>市</w:t>
      </w:r>
      <w:r w:rsidR="00C67FBD" w:rsidRPr="009C3E33">
        <w:rPr>
          <w:rFonts w:ascii="標楷體" w:eastAsia="標楷體" w:hAnsi="標楷體"/>
          <w:sz w:val="28"/>
          <w:szCs w:val="28"/>
        </w:rPr>
        <w:t>計畫及區域計畫</w:t>
      </w:r>
      <w:r w:rsidR="00C67FBD" w:rsidRPr="009C3E33">
        <w:rPr>
          <w:rFonts w:ascii="標楷體" w:eastAsia="標楷體" w:hAnsi="標楷體" w:hint="eastAsia"/>
          <w:sz w:val="28"/>
          <w:szCs w:val="28"/>
        </w:rPr>
        <w:t>土</w:t>
      </w:r>
      <w:r w:rsidR="00C67FBD" w:rsidRPr="009C3E33">
        <w:rPr>
          <w:rFonts w:ascii="標楷體" w:eastAsia="標楷體" w:hAnsi="標楷體"/>
          <w:sz w:val="28"/>
          <w:szCs w:val="28"/>
        </w:rPr>
        <w:t>地得以一般徵收方式取得外，</w:t>
      </w:r>
      <w:r w:rsidR="00C67FBD" w:rsidRPr="009C3E33">
        <w:rPr>
          <w:rFonts w:ascii="標楷體" w:eastAsia="標楷體" w:hAnsi="標楷體" w:hint="eastAsia"/>
          <w:sz w:val="28"/>
          <w:szCs w:val="28"/>
        </w:rPr>
        <w:t>本市目</w:t>
      </w:r>
      <w:r w:rsidR="00C67FBD" w:rsidRPr="009C3E33">
        <w:rPr>
          <w:rFonts w:ascii="標楷體" w:eastAsia="標楷體" w:hAnsi="標楷體"/>
          <w:sz w:val="28"/>
          <w:szCs w:val="28"/>
        </w:rPr>
        <w:t>前持有</w:t>
      </w:r>
      <w:r w:rsidR="00C67FBD" w:rsidRPr="009C3E33">
        <w:rPr>
          <w:rFonts w:ascii="標楷體" w:eastAsia="標楷體" w:hAnsi="標楷體" w:hint="eastAsia"/>
          <w:sz w:val="28"/>
          <w:szCs w:val="28"/>
        </w:rPr>
        <w:t>之財產，</w:t>
      </w:r>
      <w:proofErr w:type="gramStart"/>
      <w:r w:rsidR="00C67FBD" w:rsidRPr="009C3E33">
        <w:rPr>
          <w:rFonts w:ascii="標楷體" w:eastAsia="標楷體" w:hAnsi="標楷體" w:hint="eastAsia"/>
          <w:sz w:val="28"/>
          <w:szCs w:val="28"/>
        </w:rPr>
        <w:t>均有公共</w:t>
      </w:r>
      <w:proofErr w:type="gramEnd"/>
      <w:r w:rsidR="00C67FBD" w:rsidRPr="009C3E33">
        <w:rPr>
          <w:rFonts w:ascii="標楷體" w:eastAsia="標楷體" w:hAnsi="標楷體" w:hint="eastAsia"/>
          <w:sz w:val="28"/>
          <w:szCs w:val="28"/>
        </w:rPr>
        <w:t>、公</w:t>
      </w:r>
      <w:r w:rsidR="00C67FBD" w:rsidRPr="009C3E33">
        <w:rPr>
          <w:rFonts w:ascii="標楷體" w:eastAsia="標楷體" w:hAnsi="標楷體"/>
          <w:sz w:val="28"/>
          <w:szCs w:val="28"/>
        </w:rPr>
        <w:t>務或特定使用</w:t>
      </w:r>
      <w:r w:rsidR="00C67FBD" w:rsidRPr="009C3E33">
        <w:rPr>
          <w:rFonts w:ascii="標楷體" w:eastAsia="標楷體" w:hAnsi="標楷體" w:hint="eastAsia"/>
          <w:sz w:val="28"/>
          <w:szCs w:val="28"/>
        </w:rPr>
        <w:t>用途，依相關法令規定及現實狀況，以地易地尚無從辦理。</w:t>
      </w:r>
    </w:p>
    <w:p w14:paraId="4FA9A747" w14:textId="77777777" w:rsidR="00AF71E5" w:rsidRPr="009C3E33" w:rsidRDefault="00AF71E5" w:rsidP="00AF71E5">
      <w:pPr>
        <w:pStyle w:val="a8"/>
        <w:numPr>
          <w:ilvl w:val="3"/>
          <w:numId w:val="5"/>
        </w:numPr>
        <w:snapToGrid w:val="0"/>
        <w:spacing w:before="50" w:after="50" w:line="276" w:lineRule="auto"/>
        <w:ind w:leftChars="0" w:left="1418" w:hanging="284"/>
        <w:rPr>
          <w:rFonts w:ascii="標楷體" w:eastAsia="標楷體" w:hAnsi="標楷體" w:cs="Arial Unicode MS"/>
          <w:bCs/>
          <w:sz w:val="28"/>
          <w:szCs w:val="28"/>
        </w:rPr>
      </w:pPr>
      <w:r w:rsidRPr="009C3E33">
        <w:rPr>
          <w:rFonts w:ascii="標楷體" w:eastAsia="標楷體" w:hAnsi="標楷體" w:hint="eastAsia"/>
          <w:sz w:val="28"/>
          <w:szCs w:val="28"/>
        </w:rPr>
        <w:t>市地重劃或區段徵收</w:t>
      </w:r>
      <w:r w:rsidRPr="009C3E33">
        <w:rPr>
          <w:rFonts w:ascii="標楷體" w:eastAsia="標楷體" w:hAnsi="標楷體" w:hint="eastAsia"/>
          <w:snapToGrid w:val="0"/>
          <w:kern w:val="18"/>
          <w:sz w:val="28"/>
          <w:szCs w:val="28"/>
        </w:rPr>
        <w:t>：</w:t>
      </w:r>
    </w:p>
    <w:p w14:paraId="3A834136" w14:textId="77777777" w:rsidR="00AF71E5" w:rsidRPr="009C3E33" w:rsidRDefault="00AF71E5" w:rsidP="00F34572">
      <w:pPr>
        <w:pStyle w:val="a8"/>
        <w:snapToGrid w:val="0"/>
        <w:spacing w:before="50" w:after="50" w:line="276" w:lineRule="auto"/>
        <w:ind w:leftChars="0" w:left="1418"/>
        <w:jc w:val="both"/>
        <w:rPr>
          <w:rFonts w:ascii="標楷體" w:eastAsia="標楷體" w:hAnsi="標楷體"/>
          <w:sz w:val="28"/>
          <w:szCs w:val="28"/>
        </w:rPr>
      </w:pPr>
      <w:r w:rsidRPr="009C3E33">
        <w:rPr>
          <w:rFonts w:ascii="標楷體" w:eastAsia="標楷體" w:hAnsi="標楷體" w:hint="eastAsia"/>
          <w:sz w:val="28"/>
          <w:szCs w:val="28"/>
        </w:rPr>
        <w:t>市地重劃或區段徵收雖為取得公共設施用地之方式之一，惟本案工程用地係作道路使用，</w:t>
      </w:r>
      <w:r w:rsidRPr="009C3E33">
        <w:rPr>
          <w:rFonts w:ascii="標楷體" w:eastAsia="標楷體" w:hAnsi="標楷體"/>
          <w:sz w:val="28"/>
          <w:szCs w:val="28"/>
        </w:rPr>
        <w:t>永久提供公眾通行，</w:t>
      </w:r>
      <w:r w:rsidRPr="009C3E33">
        <w:rPr>
          <w:rFonts w:ascii="標楷體" w:eastAsia="標楷體" w:hAnsi="標楷體" w:hint="eastAsia"/>
          <w:sz w:val="28"/>
          <w:szCs w:val="28"/>
        </w:rPr>
        <w:t>無多餘土地可供分配或發還，因此本案不適用市地重劃或區段徵收方式取得。</w:t>
      </w:r>
    </w:p>
    <w:p w14:paraId="5869761A" w14:textId="77777777" w:rsidR="00AF71E5" w:rsidRPr="009C3E33" w:rsidRDefault="00B06393" w:rsidP="00B06393">
      <w:pPr>
        <w:pStyle w:val="a8"/>
        <w:snapToGrid w:val="0"/>
        <w:spacing w:before="50" w:after="50" w:line="276" w:lineRule="auto"/>
        <w:ind w:leftChars="0" w:left="1134"/>
        <w:jc w:val="both"/>
        <w:rPr>
          <w:rFonts w:ascii="標楷體" w:eastAsia="標楷體" w:hAnsi="標楷體"/>
          <w:snapToGrid w:val="0"/>
          <w:kern w:val="18"/>
          <w:sz w:val="28"/>
          <w:szCs w:val="28"/>
        </w:rPr>
      </w:pPr>
      <w:r w:rsidRPr="009C3E33">
        <w:rPr>
          <w:rFonts w:ascii="標楷體" w:eastAsia="標楷體" w:hAnsi="標楷體" w:hint="eastAsia"/>
          <w:sz w:val="28"/>
          <w:szCs w:val="28"/>
        </w:rPr>
        <w:t>以上</w:t>
      </w:r>
      <w:r w:rsidR="00AF71E5" w:rsidRPr="009C3E33">
        <w:rPr>
          <w:rFonts w:ascii="標楷體" w:eastAsia="標楷體" w:hAnsi="標楷體" w:hint="eastAsia"/>
          <w:sz w:val="28"/>
          <w:szCs w:val="28"/>
        </w:rPr>
        <w:t>6種取得方式</w:t>
      </w:r>
      <w:r w:rsidRPr="009C3E33">
        <w:rPr>
          <w:rFonts w:ascii="標楷體" w:eastAsia="標楷體" w:hAnsi="標楷體" w:hint="eastAsia"/>
          <w:sz w:val="28"/>
          <w:szCs w:val="28"/>
        </w:rPr>
        <w:t>經分析後</w:t>
      </w:r>
      <w:r w:rsidR="00AF71E5" w:rsidRPr="009C3E33">
        <w:rPr>
          <w:rFonts w:ascii="標楷體" w:eastAsia="標楷體" w:hAnsi="標楷體" w:hint="eastAsia"/>
          <w:sz w:val="28"/>
          <w:szCs w:val="28"/>
        </w:rPr>
        <w:t>皆不可行，</w:t>
      </w:r>
      <w:r w:rsidRPr="009C3E33">
        <w:rPr>
          <w:rFonts w:ascii="標楷體" w:eastAsia="標楷體" w:hAnsi="標楷體" w:hint="eastAsia"/>
          <w:sz w:val="28"/>
          <w:szCs w:val="28"/>
        </w:rPr>
        <w:t>故</w:t>
      </w:r>
      <w:r w:rsidR="00AF71E5" w:rsidRPr="009C3E33">
        <w:rPr>
          <w:rFonts w:ascii="標楷體" w:eastAsia="標楷體" w:hAnsi="標楷體" w:hint="eastAsia"/>
          <w:sz w:val="28"/>
          <w:szCs w:val="28"/>
        </w:rPr>
        <w:t>基於尊重土地所有權人之財產權權益，</w:t>
      </w:r>
      <w:r w:rsidRPr="009C3E33">
        <w:rPr>
          <w:rFonts w:ascii="標楷體" w:eastAsia="標楷體" w:hAnsi="標楷體" w:hint="eastAsia"/>
          <w:sz w:val="28"/>
          <w:szCs w:val="28"/>
        </w:rPr>
        <w:t>於徵收土地前</w:t>
      </w:r>
      <w:r w:rsidR="00AF71E5" w:rsidRPr="009C3E33">
        <w:rPr>
          <w:rFonts w:ascii="標楷體" w:eastAsia="標楷體" w:hAnsi="標楷體" w:hint="eastAsia"/>
          <w:sz w:val="28"/>
          <w:szCs w:val="28"/>
        </w:rPr>
        <w:t>將</w:t>
      </w:r>
      <w:r w:rsidR="00AF71E5" w:rsidRPr="009C3E33">
        <w:rPr>
          <w:rFonts w:ascii="標楷體" w:eastAsia="標楷體" w:hAnsi="標楷體" w:hint="eastAsia"/>
          <w:bCs/>
          <w:sz w:val="28"/>
          <w:szCs w:val="28"/>
        </w:rPr>
        <w:t>依</w:t>
      </w:r>
      <w:r w:rsidRPr="009C3E33">
        <w:rPr>
          <w:rFonts w:ascii="標楷體" w:eastAsia="標楷體" w:hAnsi="標楷體" w:hint="eastAsia"/>
          <w:bCs/>
          <w:sz w:val="28"/>
          <w:szCs w:val="28"/>
        </w:rPr>
        <w:t>「</w:t>
      </w:r>
      <w:r w:rsidR="00AF71E5" w:rsidRPr="009C3E33">
        <w:rPr>
          <w:rFonts w:ascii="標楷體" w:eastAsia="標楷體" w:hAnsi="標楷體" w:hint="eastAsia"/>
          <w:bCs/>
          <w:sz w:val="28"/>
          <w:szCs w:val="28"/>
        </w:rPr>
        <w:t>土地徵收條例</w:t>
      </w:r>
      <w:r w:rsidRPr="009C3E33">
        <w:rPr>
          <w:rFonts w:ascii="標楷體" w:eastAsia="標楷體" w:hAnsi="標楷體" w:hint="eastAsia"/>
          <w:bCs/>
          <w:sz w:val="28"/>
          <w:szCs w:val="28"/>
        </w:rPr>
        <w:t>」</w:t>
      </w:r>
      <w:r w:rsidR="00AF71E5" w:rsidRPr="009C3E33">
        <w:rPr>
          <w:rFonts w:ascii="標楷體" w:eastAsia="標楷體" w:hAnsi="標楷體" w:hint="eastAsia"/>
          <w:bCs/>
          <w:sz w:val="28"/>
          <w:szCs w:val="28"/>
        </w:rPr>
        <w:t>第11條規定以市價向土地或地上物所有權人協議價購或以其他方式取得；其中拒絕參加或未能達成協議且無法以其他方式取得者，本府考量道路拓寬工程迫於公眾利益需求，將依規定申請徵收土地</w:t>
      </w:r>
      <w:r w:rsidR="00AF71E5" w:rsidRPr="009C3E33">
        <w:rPr>
          <w:rFonts w:ascii="標楷體" w:eastAsia="標楷體" w:hAnsi="標楷體" w:hint="eastAsia"/>
          <w:snapToGrid w:val="0"/>
          <w:kern w:val="18"/>
          <w:sz w:val="28"/>
          <w:szCs w:val="28"/>
        </w:rPr>
        <w:t>。</w:t>
      </w:r>
    </w:p>
    <w:p w14:paraId="60E4BA34" w14:textId="77777777" w:rsidR="00675AD3" w:rsidRPr="009C3E33" w:rsidRDefault="00A60396" w:rsidP="004A01BC">
      <w:pPr>
        <w:numPr>
          <w:ilvl w:val="0"/>
          <w:numId w:val="7"/>
        </w:numPr>
        <w:snapToGrid w:val="0"/>
        <w:spacing w:before="50" w:after="50" w:line="276" w:lineRule="auto"/>
        <w:ind w:left="709" w:hanging="567"/>
        <w:rPr>
          <w:rFonts w:ascii="標楷體" w:eastAsia="標楷體" w:hAnsi="標楷體" w:cs="Arial Unicode MS"/>
          <w:b/>
          <w:bCs/>
          <w:sz w:val="28"/>
          <w:szCs w:val="28"/>
        </w:rPr>
      </w:pPr>
      <w:r w:rsidRPr="009C3E33">
        <w:rPr>
          <w:rFonts w:ascii="標楷體" w:eastAsia="標楷體" w:hAnsi="標楷體" w:cs="Arial Unicode MS" w:hint="eastAsia"/>
          <w:b/>
          <w:bCs/>
          <w:sz w:val="28"/>
          <w:szCs w:val="28"/>
        </w:rPr>
        <w:t>興辦事業計畫概況暨公益性、必要性、適當性及合法性</w:t>
      </w:r>
      <w:r w:rsidR="00675AD3" w:rsidRPr="009C3E33">
        <w:rPr>
          <w:rFonts w:ascii="標楷體" w:eastAsia="標楷體" w:hAnsi="標楷體" w:cs="Arial Unicode MS" w:hint="eastAsia"/>
          <w:b/>
          <w:bCs/>
          <w:sz w:val="28"/>
          <w:szCs w:val="28"/>
        </w:rPr>
        <w:t>：</w:t>
      </w:r>
    </w:p>
    <w:p w14:paraId="41C85946" w14:textId="77777777" w:rsidR="00DF51CB" w:rsidRPr="009C3E33" w:rsidRDefault="00DF51CB" w:rsidP="00F63B1A">
      <w:pPr>
        <w:pStyle w:val="a8"/>
        <w:numPr>
          <w:ilvl w:val="0"/>
          <w:numId w:val="15"/>
        </w:numPr>
        <w:snapToGrid w:val="0"/>
        <w:spacing w:before="50" w:after="50" w:line="276" w:lineRule="auto"/>
        <w:ind w:leftChars="0" w:left="993" w:hanging="284"/>
        <w:jc w:val="both"/>
        <w:rPr>
          <w:rFonts w:ascii="標楷體" w:eastAsia="標楷體" w:hAnsi="標楷體"/>
          <w:snapToGrid w:val="0"/>
          <w:kern w:val="18"/>
          <w:sz w:val="28"/>
          <w:szCs w:val="28"/>
        </w:rPr>
      </w:pPr>
      <w:r w:rsidRPr="009C3E33">
        <w:rPr>
          <w:rFonts w:ascii="標楷體" w:eastAsia="標楷體" w:hAnsi="標楷體" w:hint="eastAsia"/>
          <w:snapToGrid w:val="0"/>
          <w:kern w:val="18"/>
          <w:sz w:val="28"/>
          <w:szCs w:val="28"/>
        </w:rPr>
        <w:t>興辦事業之公益性、必要性評估：</w:t>
      </w:r>
    </w:p>
    <w:p w14:paraId="3E1599FD" w14:textId="77777777" w:rsidR="00553214" w:rsidRPr="009C3E33" w:rsidRDefault="00553214" w:rsidP="00DF51CB">
      <w:pPr>
        <w:pStyle w:val="a8"/>
        <w:numPr>
          <w:ilvl w:val="0"/>
          <w:numId w:val="8"/>
        </w:numPr>
        <w:snapToGrid w:val="0"/>
        <w:spacing w:before="50" w:after="50" w:line="276" w:lineRule="auto"/>
        <w:ind w:leftChars="0" w:left="1276" w:hanging="283"/>
        <w:rPr>
          <w:rFonts w:ascii="標楷體" w:eastAsia="標楷體" w:hAnsi="標楷體"/>
          <w:snapToGrid w:val="0"/>
          <w:kern w:val="18"/>
          <w:sz w:val="28"/>
          <w:szCs w:val="28"/>
        </w:rPr>
      </w:pPr>
      <w:r w:rsidRPr="009C3E33">
        <w:rPr>
          <w:rFonts w:ascii="標楷體" w:eastAsia="標楷體" w:hAnsi="標楷體" w:hint="eastAsia"/>
          <w:snapToGrid w:val="0"/>
          <w:kern w:val="18"/>
          <w:sz w:val="28"/>
          <w:szCs w:val="28"/>
        </w:rPr>
        <w:t>社會因素評估：</w:t>
      </w:r>
    </w:p>
    <w:p w14:paraId="5DC1444B" w14:textId="77777777" w:rsidR="00F901D1" w:rsidRPr="009C3E33" w:rsidRDefault="00F901D1" w:rsidP="00DF51CB">
      <w:pPr>
        <w:pStyle w:val="a8"/>
        <w:numPr>
          <w:ilvl w:val="0"/>
          <w:numId w:val="9"/>
        </w:numPr>
        <w:snapToGrid w:val="0"/>
        <w:spacing w:before="50" w:after="50" w:line="276" w:lineRule="auto"/>
        <w:ind w:leftChars="0" w:left="1276" w:hanging="283"/>
        <w:rPr>
          <w:rFonts w:ascii="標楷體" w:eastAsia="標楷體" w:hAnsi="標楷體"/>
          <w:bCs/>
          <w:sz w:val="28"/>
          <w:szCs w:val="28"/>
        </w:rPr>
      </w:pPr>
      <w:r w:rsidRPr="009C3E33">
        <w:rPr>
          <w:rFonts w:ascii="標楷體" w:eastAsia="標楷體" w:hAnsi="標楷體" w:hint="eastAsia"/>
          <w:bCs/>
          <w:sz w:val="28"/>
          <w:szCs w:val="28"/>
        </w:rPr>
        <w:t>徵收所影響人口之多寡、年齡結構：</w:t>
      </w:r>
    </w:p>
    <w:p w14:paraId="0C445A01" w14:textId="227B7E39" w:rsidR="00B758E7" w:rsidRDefault="00F901D1" w:rsidP="00BA5B2E">
      <w:pPr>
        <w:pStyle w:val="a8"/>
        <w:snapToGrid w:val="0"/>
        <w:spacing w:before="50" w:after="50" w:line="276" w:lineRule="auto"/>
        <w:ind w:leftChars="0" w:left="1276"/>
        <w:jc w:val="both"/>
        <w:rPr>
          <w:rFonts w:ascii="標楷體" w:eastAsia="標楷體" w:hAnsi="標楷體"/>
          <w:bCs/>
          <w:sz w:val="28"/>
          <w:szCs w:val="28"/>
        </w:rPr>
      </w:pPr>
      <w:r w:rsidRPr="009C3E33">
        <w:rPr>
          <w:rFonts w:ascii="標楷體" w:eastAsia="標楷體" w:hAnsi="標楷體" w:hint="eastAsia"/>
          <w:bCs/>
          <w:sz w:val="28"/>
          <w:szCs w:val="28"/>
        </w:rPr>
        <w:t>本案工程範圍主要為八德區</w:t>
      </w:r>
      <w:r w:rsidR="008A3BB2" w:rsidRPr="009C3E33">
        <w:rPr>
          <w:rFonts w:ascii="標楷體" w:eastAsia="標楷體" w:hAnsi="標楷體" w:hint="eastAsia"/>
          <w:bCs/>
          <w:sz w:val="28"/>
          <w:szCs w:val="28"/>
        </w:rPr>
        <w:t>福興里、瑞泰里、瑞興里</w:t>
      </w:r>
      <w:r w:rsidRPr="009C3E33">
        <w:rPr>
          <w:rFonts w:ascii="標楷體" w:eastAsia="標楷體" w:hAnsi="標楷體" w:hint="eastAsia"/>
          <w:bCs/>
          <w:sz w:val="28"/>
          <w:szCs w:val="28"/>
        </w:rPr>
        <w:t>，依桃園市八德戶政事務所10</w:t>
      </w:r>
      <w:r w:rsidR="00F72E59">
        <w:rPr>
          <w:rFonts w:ascii="標楷體" w:eastAsia="標楷體" w:hAnsi="標楷體" w:hint="eastAsia"/>
          <w:bCs/>
          <w:sz w:val="28"/>
          <w:szCs w:val="28"/>
        </w:rPr>
        <w:t>8</w:t>
      </w:r>
      <w:r w:rsidRPr="009C3E33">
        <w:rPr>
          <w:rFonts w:ascii="標楷體" w:eastAsia="標楷體" w:hAnsi="標楷體" w:hint="eastAsia"/>
          <w:bCs/>
          <w:sz w:val="28"/>
          <w:szCs w:val="28"/>
        </w:rPr>
        <w:t>年</w:t>
      </w:r>
      <w:r w:rsidR="00F72E59">
        <w:rPr>
          <w:rFonts w:ascii="標楷體" w:eastAsia="標楷體" w:hAnsi="標楷體" w:hint="eastAsia"/>
          <w:bCs/>
          <w:sz w:val="28"/>
          <w:szCs w:val="28"/>
        </w:rPr>
        <w:t>3</w:t>
      </w:r>
      <w:r w:rsidRPr="009C3E33">
        <w:rPr>
          <w:rFonts w:ascii="標楷體" w:eastAsia="標楷體" w:hAnsi="標楷體" w:hint="eastAsia"/>
          <w:bCs/>
          <w:sz w:val="28"/>
          <w:szCs w:val="28"/>
        </w:rPr>
        <w:t>月</w:t>
      </w:r>
      <w:r w:rsidR="008E37B3">
        <w:rPr>
          <w:rFonts w:ascii="標楷體" w:eastAsia="標楷體" w:hAnsi="標楷體" w:hint="eastAsia"/>
          <w:bCs/>
          <w:sz w:val="28"/>
          <w:szCs w:val="28"/>
        </w:rPr>
        <w:t>底</w:t>
      </w:r>
      <w:r w:rsidRPr="009C3E33">
        <w:rPr>
          <w:rFonts w:ascii="標楷體" w:eastAsia="標楷體" w:hAnsi="標楷體" w:hint="eastAsia"/>
          <w:bCs/>
          <w:sz w:val="28"/>
          <w:szCs w:val="28"/>
        </w:rPr>
        <w:t>之統計資料總人口數為</w:t>
      </w:r>
      <w:r w:rsidR="008A3BB2" w:rsidRPr="009C3E33">
        <w:rPr>
          <w:rFonts w:ascii="標楷體" w:eastAsia="標楷體" w:hAnsi="標楷體" w:hint="eastAsia"/>
          <w:bCs/>
          <w:sz w:val="28"/>
          <w:szCs w:val="28"/>
        </w:rPr>
        <w:t>1</w:t>
      </w:r>
      <w:r w:rsidR="008E37B3">
        <w:rPr>
          <w:rFonts w:ascii="標楷體" w:eastAsia="標楷體" w:hAnsi="標楷體" w:hint="eastAsia"/>
          <w:bCs/>
          <w:sz w:val="28"/>
          <w:szCs w:val="28"/>
        </w:rPr>
        <w:t>9</w:t>
      </w:r>
      <w:r w:rsidR="008A3BB2" w:rsidRPr="009C3E33">
        <w:rPr>
          <w:rFonts w:ascii="標楷體" w:eastAsia="標楷體" w:hAnsi="標楷體" w:hint="eastAsia"/>
          <w:bCs/>
          <w:sz w:val="28"/>
          <w:szCs w:val="28"/>
        </w:rPr>
        <w:t>,</w:t>
      </w:r>
      <w:r w:rsidR="008E37B3">
        <w:rPr>
          <w:rFonts w:ascii="標楷體" w:eastAsia="標楷體" w:hAnsi="標楷體" w:hint="eastAsia"/>
          <w:bCs/>
          <w:sz w:val="28"/>
          <w:szCs w:val="28"/>
        </w:rPr>
        <w:t>061</w:t>
      </w:r>
      <w:r w:rsidRPr="009C3E33">
        <w:rPr>
          <w:rFonts w:ascii="標楷體" w:eastAsia="標楷體" w:hAnsi="標楷體" w:hint="eastAsia"/>
          <w:bCs/>
          <w:sz w:val="28"/>
          <w:szCs w:val="28"/>
        </w:rPr>
        <w:t>人，家戶數為</w:t>
      </w:r>
      <w:r w:rsidR="00C407C3" w:rsidRPr="009C3E33">
        <w:rPr>
          <w:rFonts w:ascii="標楷體" w:eastAsia="標楷體" w:hAnsi="標楷體" w:hint="eastAsia"/>
          <w:bCs/>
          <w:sz w:val="28"/>
          <w:szCs w:val="28"/>
        </w:rPr>
        <w:t>7</w:t>
      </w:r>
      <w:r w:rsidR="008A3BB2" w:rsidRPr="009C3E33">
        <w:rPr>
          <w:rFonts w:ascii="標楷體" w:eastAsia="標楷體" w:hAnsi="標楷體" w:hint="eastAsia"/>
          <w:bCs/>
          <w:sz w:val="28"/>
          <w:szCs w:val="28"/>
        </w:rPr>
        <w:t>,</w:t>
      </w:r>
      <w:r w:rsidR="008E37B3">
        <w:rPr>
          <w:rFonts w:ascii="標楷體" w:eastAsia="標楷體" w:hAnsi="標楷體" w:hint="eastAsia"/>
          <w:bCs/>
          <w:sz w:val="28"/>
          <w:szCs w:val="28"/>
        </w:rPr>
        <w:t>209</w:t>
      </w:r>
      <w:r w:rsidRPr="009C3E33">
        <w:rPr>
          <w:rFonts w:ascii="標楷體" w:eastAsia="標楷體" w:hAnsi="標楷體" w:hint="eastAsia"/>
          <w:bCs/>
          <w:sz w:val="28"/>
          <w:szCs w:val="28"/>
        </w:rPr>
        <w:t>戶，男</w:t>
      </w:r>
      <w:r w:rsidR="00A14367" w:rsidRPr="009C3E33">
        <w:rPr>
          <w:rFonts w:ascii="標楷體" w:eastAsia="標楷體" w:hAnsi="標楷體" w:hint="eastAsia"/>
          <w:bCs/>
          <w:sz w:val="28"/>
          <w:szCs w:val="28"/>
        </w:rPr>
        <w:t>性人</w:t>
      </w:r>
      <w:r w:rsidRPr="009C3E33">
        <w:rPr>
          <w:rFonts w:ascii="標楷體" w:eastAsia="標楷體" w:hAnsi="標楷體" w:hint="eastAsia"/>
          <w:bCs/>
          <w:sz w:val="28"/>
          <w:szCs w:val="28"/>
        </w:rPr>
        <w:t>數</w:t>
      </w:r>
      <w:r w:rsidR="008A3BB2" w:rsidRPr="009C3E33">
        <w:rPr>
          <w:rFonts w:ascii="標楷體" w:eastAsia="標楷體" w:hAnsi="標楷體" w:hint="eastAsia"/>
          <w:bCs/>
          <w:sz w:val="28"/>
          <w:szCs w:val="28"/>
        </w:rPr>
        <w:t>9,</w:t>
      </w:r>
      <w:r w:rsidR="008E37B3">
        <w:rPr>
          <w:rFonts w:ascii="標楷體" w:eastAsia="標楷體" w:hAnsi="標楷體" w:hint="eastAsia"/>
          <w:bCs/>
          <w:sz w:val="28"/>
          <w:szCs w:val="28"/>
        </w:rPr>
        <w:t>524</w:t>
      </w:r>
      <w:r w:rsidRPr="009C3E33">
        <w:rPr>
          <w:rFonts w:ascii="標楷體" w:eastAsia="標楷體" w:hAnsi="標楷體" w:hint="eastAsia"/>
          <w:bCs/>
          <w:sz w:val="28"/>
          <w:szCs w:val="28"/>
        </w:rPr>
        <w:t>人，女</w:t>
      </w:r>
      <w:r w:rsidR="00A14367" w:rsidRPr="009C3E33">
        <w:rPr>
          <w:rFonts w:ascii="標楷體" w:eastAsia="標楷體" w:hAnsi="標楷體" w:hint="eastAsia"/>
          <w:bCs/>
          <w:sz w:val="28"/>
          <w:szCs w:val="28"/>
        </w:rPr>
        <w:t>性人</w:t>
      </w:r>
      <w:r w:rsidRPr="009C3E33">
        <w:rPr>
          <w:rFonts w:ascii="標楷體" w:eastAsia="標楷體" w:hAnsi="標楷體" w:hint="eastAsia"/>
          <w:bCs/>
          <w:sz w:val="28"/>
          <w:szCs w:val="28"/>
        </w:rPr>
        <w:t>數</w:t>
      </w:r>
      <w:r w:rsidR="008A3BB2" w:rsidRPr="009C3E33">
        <w:rPr>
          <w:rFonts w:ascii="標楷體" w:eastAsia="標楷體" w:hAnsi="標楷體" w:hint="eastAsia"/>
          <w:bCs/>
          <w:sz w:val="28"/>
          <w:szCs w:val="28"/>
        </w:rPr>
        <w:t>9,</w:t>
      </w:r>
      <w:r w:rsidR="008E37B3">
        <w:rPr>
          <w:rFonts w:ascii="標楷體" w:eastAsia="標楷體" w:hAnsi="標楷體" w:hint="eastAsia"/>
          <w:bCs/>
          <w:sz w:val="28"/>
          <w:szCs w:val="28"/>
        </w:rPr>
        <w:t>537</w:t>
      </w:r>
      <w:r w:rsidRPr="009C3E33">
        <w:rPr>
          <w:rFonts w:ascii="標楷體" w:eastAsia="標楷體" w:hAnsi="標楷體" w:hint="eastAsia"/>
          <w:bCs/>
          <w:sz w:val="28"/>
          <w:szCs w:val="28"/>
        </w:rPr>
        <w:t>人，男女比例平均</w:t>
      </w:r>
      <w:r w:rsidR="008A3BB2" w:rsidRPr="009C3E33">
        <w:rPr>
          <w:rFonts w:ascii="標楷體" w:eastAsia="標楷體" w:hAnsi="標楷體" w:hint="eastAsia"/>
          <w:bCs/>
          <w:sz w:val="28"/>
          <w:szCs w:val="28"/>
        </w:rPr>
        <w:t>，平均年齡</w:t>
      </w:r>
      <w:r w:rsidR="00C407C3" w:rsidRPr="009C3E33">
        <w:rPr>
          <w:rFonts w:ascii="標楷體" w:eastAsia="標楷體" w:hAnsi="標楷體" w:hint="eastAsia"/>
          <w:bCs/>
          <w:sz w:val="28"/>
          <w:szCs w:val="28"/>
        </w:rPr>
        <w:t>約</w:t>
      </w:r>
      <w:r w:rsidR="008A3BB2" w:rsidRPr="009C3E33">
        <w:rPr>
          <w:rFonts w:ascii="標楷體" w:eastAsia="標楷體" w:hAnsi="標楷體" w:hint="eastAsia"/>
          <w:bCs/>
          <w:sz w:val="28"/>
          <w:szCs w:val="28"/>
        </w:rPr>
        <w:t>為38歲</w:t>
      </w:r>
      <w:r w:rsidR="009750BE" w:rsidRPr="009C3E33">
        <w:rPr>
          <w:rFonts w:ascii="標楷體" w:eastAsia="標楷體" w:hAnsi="標楷體" w:hint="eastAsia"/>
          <w:bCs/>
          <w:sz w:val="28"/>
          <w:szCs w:val="28"/>
        </w:rPr>
        <w:t>(詳如表3)</w:t>
      </w:r>
      <w:r w:rsidRPr="009C3E33">
        <w:rPr>
          <w:rFonts w:ascii="標楷體" w:eastAsia="標楷體" w:hAnsi="標楷體" w:hint="eastAsia"/>
          <w:bCs/>
          <w:sz w:val="28"/>
          <w:szCs w:val="28"/>
        </w:rPr>
        <w:t>。本案用地範圍內土地約計</w:t>
      </w:r>
      <w:r w:rsidR="008A3BB2" w:rsidRPr="009C3E33">
        <w:rPr>
          <w:rFonts w:ascii="標楷體" w:eastAsia="標楷體" w:hAnsi="標楷體" w:hint="eastAsia"/>
          <w:bCs/>
          <w:sz w:val="28"/>
          <w:szCs w:val="28"/>
        </w:rPr>
        <w:t>9</w:t>
      </w:r>
      <w:r w:rsidR="00753F89">
        <w:rPr>
          <w:rFonts w:ascii="標楷體" w:eastAsia="標楷體" w:hAnsi="標楷體" w:hint="eastAsia"/>
          <w:bCs/>
          <w:sz w:val="28"/>
          <w:szCs w:val="28"/>
        </w:rPr>
        <w:t>7</w:t>
      </w:r>
      <w:r w:rsidRPr="009C3E33">
        <w:rPr>
          <w:rFonts w:ascii="標楷體" w:eastAsia="標楷體" w:hAnsi="標楷體" w:hint="eastAsia"/>
          <w:bCs/>
          <w:sz w:val="28"/>
          <w:szCs w:val="28"/>
        </w:rPr>
        <w:t>筆地號土地，預計影響土地所有權人約</w:t>
      </w:r>
      <w:r w:rsidR="008E37B3">
        <w:rPr>
          <w:rFonts w:ascii="標楷體" w:eastAsia="標楷體" w:hAnsi="標楷體" w:hint="eastAsia"/>
          <w:bCs/>
          <w:sz w:val="28"/>
          <w:szCs w:val="28"/>
        </w:rPr>
        <w:t>342</w:t>
      </w:r>
      <w:r w:rsidRPr="009C3E33">
        <w:rPr>
          <w:rFonts w:ascii="標楷體" w:eastAsia="標楷體" w:hAnsi="標楷體" w:hint="eastAsia"/>
          <w:bCs/>
          <w:sz w:val="28"/>
          <w:szCs w:val="28"/>
        </w:rPr>
        <w:t>人。</w:t>
      </w:r>
      <w:r w:rsidR="00B758E7">
        <w:rPr>
          <w:rFonts w:ascii="標楷體" w:eastAsia="標楷體" w:hAnsi="標楷體"/>
          <w:bCs/>
          <w:sz w:val="28"/>
          <w:szCs w:val="28"/>
        </w:rPr>
        <w:br w:type="page"/>
      </w:r>
    </w:p>
    <w:p w14:paraId="5A286FFE" w14:textId="2BA2F27F" w:rsidR="00CC35A3" w:rsidRPr="009C3E33" w:rsidRDefault="00CC35A3" w:rsidP="00CC35A3">
      <w:pPr>
        <w:tabs>
          <w:tab w:val="left" w:pos="1560"/>
        </w:tabs>
        <w:snapToGrid w:val="0"/>
        <w:spacing w:line="360" w:lineRule="auto"/>
        <w:ind w:leftChars="630" w:left="1512"/>
        <w:rPr>
          <w:rFonts w:ascii="標楷體" w:eastAsia="標楷體" w:hAnsi="標楷體"/>
          <w:b/>
        </w:rPr>
      </w:pPr>
      <w:r w:rsidRPr="009C3E33">
        <w:rPr>
          <w:rFonts w:ascii="標楷體" w:eastAsia="標楷體" w:hAnsi="標楷體" w:hint="eastAsia"/>
          <w:b/>
        </w:rPr>
        <w:lastRenderedPageBreak/>
        <w:t>表</w:t>
      </w:r>
      <w:r w:rsidR="009750BE" w:rsidRPr="009C3E33">
        <w:rPr>
          <w:rFonts w:ascii="標楷體" w:eastAsia="標楷體" w:hAnsi="標楷體" w:hint="eastAsia"/>
          <w:b/>
        </w:rPr>
        <w:t>3</w:t>
      </w:r>
      <w:r w:rsidRPr="009C3E33">
        <w:rPr>
          <w:rFonts w:ascii="標楷體" w:eastAsia="標楷體" w:hAnsi="標楷體" w:hint="eastAsia"/>
          <w:b/>
        </w:rPr>
        <w:t>－</w:t>
      </w:r>
      <w:r w:rsidRPr="009C3E33">
        <w:rPr>
          <w:rFonts w:ascii="標楷體" w:eastAsia="標楷體" w:hAnsi="標楷體"/>
          <w:b/>
        </w:rPr>
        <w:t>桃園市</w:t>
      </w:r>
      <w:r w:rsidRPr="009C3E33">
        <w:rPr>
          <w:rFonts w:ascii="標楷體" w:eastAsia="標楷體" w:hAnsi="標楷體" w:hint="eastAsia"/>
          <w:b/>
        </w:rPr>
        <w:t>八德</w:t>
      </w:r>
      <w:r w:rsidRPr="009C3E33">
        <w:rPr>
          <w:rFonts w:ascii="標楷體" w:eastAsia="標楷體" w:hAnsi="標楷體"/>
          <w:b/>
        </w:rPr>
        <w:t>區</w:t>
      </w:r>
      <w:r w:rsidRPr="009C3E33">
        <w:rPr>
          <w:rFonts w:ascii="標楷體" w:eastAsia="標楷體" w:hAnsi="標楷體" w:hint="eastAsia"/>
          <w:b/>
        </w:rPr>
        <w:t>1</w:t>
      </w:r>
      <w:r w:rsidRPr="009C3E33">
        <w:rPr>
          <w:rFonts w:ascii="標楷體" w:eastAsia="標楷體" w:hAnsi="標楷體"/>
          <w:b/>
        </w:rPr>
        <w:t>0</w:t>
      </w:r>
      <w:r w:rsidR="008E37B3">
        <w:rPr>
          <w:rFonts w:ascii="標楷體" w:eastAsia="標楷體" w:hAnsi="標楷體"/>
          <w:b/>
        </w:rPr>
        <w:t>8</w:t>
      </w:r>
      <w:r w:rsidRPr="009C3E33">
        <w:rPr>
          <w:rFonts w:ascii="標楷體" w:eastAsia="標楷體" w:hAnsi="標楷體"/>
          <w:b/>
        </w:rPr>
        <w:t>年</w:t>
      </w:r>
      <w:r w:rsidR="008E37B3">
        <w:rPr>
          <w:rFonts w:ascii="標楷體" w:eastAsia="標楷體" w:hAnsi="標楷體" w:hint="eastAsia"/>
          <w:b/>
        </w:rPr>
        <w:t>3</w:t>
      </w:r>
      <w:r w:rsidRPr="009C3E33">
        <w:rPr>
          <w:rFonts w:ascii="標楷體" w:eastAsia="標楷體" w:hAnsi="標楷體"/>
          <w:b/>
        </w:rPr>
        <w:t>月里人口</w:t>
      </w:r>
      <w:r w:rsidRPr="009C3E33">
        <w:rPr>
          <w:rFonts w:ascii="標楷體" w:eastAsia="標楷體" w:hAnsi="標楷體" w:hint="eastAsia"/>
          <w:b/>
        </w:rPr>
        <w:t>數</w:t>
      </w:r>
      <w:r w:rsidRPr="009C3E33">
        <w:rPr>
          <w:rFonts w:ascii="標楷體" w:eastAsia="標楷體" w:hAnsi="標楷體"/>
          <w:b/>
        </w:rPr>
        <w:t>統計表</w:t>
      </w:r>
    </w:p>
    <w:tbl>
      <w:tblPr>
        <w:tblW w:w="5760" w:type="dxa"/>
        <w:tblInd w:w="1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60"/>
        <w:gridCol w:w="960"/>
        <w:gridCol w:w="960"/>
        <w:gridCol w:w="960"/>
        <w:gridCol w:w="960"/>
        <w:gridCol w:w="960"/>
      </w:tblGrid>
      <w:tr w:rsidR="009C3E33" w:rsidRPr="009C3E33" w14:paraId="03FAC54D" w14:textId="77777777" w:rsidTr="0053057F">
        <w:trPr>
          <w:trHeight w:val="350"/>
        </w:trPr>
        <w:tc>
          <w:tcPr>
            <w:tcW w:w="5760" w:type="dxa"/>
            <w:gridSpan w:val="6"/>
            <w:shd w:val="clear" w:color="000000" w:fill="DDEBF7"/>
            <w:vAlign w:val="center"/>
            <w:hideMark/>
          </w:tcPr>
          <w:p w14:paraId="5C5D57B6" w14:textId="06F8F422" w:rsidR="009750BE" w:rsidRPr="009C3E33" w:rsidRDefault="009750BE" w:rsidP="008E37B3">
            <w:pPr>
              <w:widowControl/>
              <w:jc w:val="center"/>
              <w:rPr>
                <w:rFonts w:ascii="標楷體" w:eastAsia="標楷體" w:hAnsi="標楷體" w:cs="新細明體"/>
                <w:kern w:val="0"/>
              </w:rPr>
            </w:pPr>
            <w:r w:rsidRPr="009C3E33">
              <w:rPr>
                <w:rFonts w:ascii="標楷體" w:eastAsia="標楷體" w:hAnsi="標楷體" w:cs="新細明體" w:hint="eastAsia"/>
                <w:kern w:val="0"/>
              </w:rPr>
              <w:t>民國</w:t>
            </w:r>
            <w:r w:rsidR="008E37B3">
              <w:rPr>
                <w:rFonts w:ascii="標楷體" w:eastAsia="標楷體" w:hAnsi="標楷體" w:cs="新細明體" w:hint="eastAsia"/>
                <w:kern w:val="0"/>
              </w:rPr>
              <w:t>108</w:t>
            </w:r>
            <w:r w:rsidRPr="009C3E33">
              <w:rPr>
                <w:rFonts w:ascii="標楷體" w:eastAsia="標楷體" w:hAnsi="標楷體" w:cs="新細明體" w:hint="eastAsia"/>
                <w:kern w:val="0"/>
              </w:rPr>
              <w:t>年</w:t>
            </w:r>
            <w:r w:rsidR="008E37B3">
              <w:rPr>
                <w:rFonts w:ascii="標楷體" w:eastAsia="標楷體" w:hAnsi="標楷體" w:cs="新細明體" w:hint="eastAsia"/>
                <w:kern w:val="0"/>
              </w:rPr>
              <w:t>3</w:t>
            </w:r>
            <w:r w:rsidRPr="009C3E33">
              <w:rPr>
                <w:rFonts w:ascii="標楷體" w:eastAsia="標楷體" w:hAnsi="標楷體" w:cs="新細明體" w:hint="eastAsia"/>
                <w:kern w:val="0"/>
              </w:rPr>
              <w:t>月底本市八德區人口統計表</w:t>
            </w:r>
          </w:p>
        </w:tc>
      </w:tr>
      <w:tr w:rsidR="009C3E33" w:rsidRPr="009C3E33" w14:paraId="3B2655F8" w14:textId="77777777" w:rsidTr="0053057F">
        <w:trPr>
          <w:trHeight w:val="350"/>
        </w:trPr>
        <w:tc>
          <w:tcPr>
            <w:tcW w:w="960" w:type="dxa"/>
            <w:shd w:val="clear" w:color="auto" w:fill="auto"/>
            <w:vAlign w:val="center"/>
            <w:hideMark/>
          </w:tcPr>
          <w:p w14:paraId="466FC8D4" w14:textId="77777777" w:rsidR="009750BE" w:rsidRPr="009C3E33" w:rsidRDefault="009750BE" w:rsidP="009750BE">
            <w:pPr>
              <w:widowControl/>
              <w:jc w:val="center"/>
              <w:rPr>
                <w:rFonts w:ascii="標楷體" w:eastAsia="標楷體" w:hAnsi="標楷體" w:cs="新細明體"/>
                <w:kern w:val="0"/>
              </w:rPr>
            </w:pPr>
            <w:r w:rsidRPr="009C3E33">
              <w:rPr>
                <w:rFonts w:ascii="標楷體" w:eastAsia="標楷體" w:hAnsi="標楷體" w:cs="新細明體" w:hint="eastAsia"/>
                <w:kern w:val="0"/>
              </w:rPr>
              <w:t>區域別</w:t>
            </w:r>
          </w:p>
        </w:tc>
        <w:tc>
          <w:tcPr>
            <w:tcW w:w="960" w:type="dxa"/>
            <w:shd w:val="clear" w:color="auto" w:fill="auto"/>
            <w:vAlign w:val="center"/>
            <w:hideMark/>
          </w:tcPr>
          <w:p w14:paraId="49784D26" w14:textId="77777777" w:rsidR="009750BE" w:rsidRPr="009C3E33" w:rsidRDefault="009750BE" w:rsidP="009750BE">
            <w:pPr>
              <w:widowControl/>
              <w:jc w:val="center"/>
              <w:rPr>
                <w:rFonts w:ascii="標楷體" w:eastAsia="標楷體" w:hAnsi="標楷體" w:cs="新細明體"/>
                <w:kern w:val="0"/>
              </w:rPr>
            </w:pPr>
            <w:r w:rsidRPr="009C3E33">
              <w:rPr>
                <w:rFonts w:ascii="標楷體" w:eastAsia="標楷體" w:hAnsi="標楷體" w:cs="新細明體" w:hint="eastAsia"/>
                <w:kern w:val="0"/>
              </w:rPr>
              <w:t>戶數</w:t>
            </w:r>
          </w:p>
        </w:tc>
        <w:tc>
          <w:tcPr>
            <w:tcW w:w="960" w:type="dxa"/>
            <w:shd w:val="clear" w:color="auto" w:fill="auto"/>
            <w:vAlign w:val="center"/>
            <w:hideMark/>
          </w:tcPr>
          <w:p w14:paraId="2734865E" w14:textId="77777777" w:rsidR="009750BE" w:rsidRPr="009C3E33" w:rsidRDefault="009750BE" w:rsidP="009750BE">
            <w:pPr>
              <w:widowControl/>
              <w:jc w:val="center"/>
              <w:rPr>
                <w:rFonts w:ascii="標楷體" w:eastAsia="標楷體" w:hAnsi="標楷體" w:cs="新細明體"/>
                <w:kern w:val="0"/>
              </w:rPr>
            </w:pPr>
            <w:r w:rsidRPr="009C3E33">
              <w:rPr>
                <w:rFonts w:ascii="標楷體" w:eastAsia="標楷體" w:hAnsi="標楷體" w:cs="新細明體" w:hint="eastAsia"/>
                <w:kern w:val="0"/>
              </w:rPr>
              <w:t>男</w:t>
            </w:r>
          </w:p>
        </w:tc>
        <w:tc>
          <w:tcPr>
            <w:tcW w:w="960" w:type="dxa"/>
            <w:shd w:val="clear" w:color="auto" w:fill="auto"/>
            <w:vAlign w:val="center"/>
            <w:hideMark/>
          </w:tcPr>
          <w:p w14:paraId="25139CA4" w14:textId="77777777" w:rsidR="009750BE" w:rsidRPr="009C3E33" w:rsidRDefault="009750BE" w:rsidP="009750BE">
            <w:pPr>
              <w:widowControl/>
              <w:jc w:val="center"/>
              <w:rPr>
                <w:rFonts w:ascii="標楷體" w:eastAsia="標楷體" w:hAnsi="標楷體" w:cs="新細明體"/>
                <w:kern w:val="0"/>
              </w:rPr>
            </w:pPr>
            <w:r w:rsidRPr="009C3E33">
              <w:rPr>
                <w:rFonts w:ascii="標楷體" w:eastAsia="標楷體" w:hAnsi="標楷體" w:cs="新細明體" w:hint="eastAsia"/>
                <w:kern w:val="0"/>
              </w:rPr>
              <w:t>女</w:t>
            </w:r>
          </w:p>
        </w:tc>
        <w:tc>
          <w:tcPr>
            <w:tcW w:w="960" w:type="dxa"/>
            <w:shd w:val="clear" w:color="auto" w:fill="auto"/>
            <w:vAlign w:val="center"/>
            <w:hideMark/>
          </w:tcPr>
          <w:p w14:paraId="7C6D06E8" w14:textId="77777777" w:rsidR="009750BE" w:rsidRPr="009C3E33" w:rsidRDefault="009750BE" w:rsidP="009750BE">
            <w:pPr>
              <w:widowControl/>
              <w:jc w:val="center"/>
              <w:rPr>
                <w:rFonts w:ascii="標楷體" w:eastAsia="標楷體" w:hAnsi="標楷體" w:cs="新細明體"/>
                <w:kern w:val="0"/>
              </w:rPr>
            </w:pPr>
            <w:r w:rsidRPr="009C3E33">
              <w:rPr>
                <w:rFonts w:ascii="標楷體" w:eastAsia="標楷體" w:hAnsi="標楷體" w:cs="新細明體" w:hint="eastAsia"/>
                <w:kern w:val="0"/>
              </w:rPr>
              <w:t>合計</w:t>
            </w:r>
          </w:p>
        </w:tc>
        <w:tc>
          <w:tcPr>
            <w:tcW w:w="960" w:type="dxa"/>
            <w:shd w:val="clear" w:color="auto" w:fill="auto"/>
            <w:vAlign w:val="center"/>
            <w:hideMark/>
          </w:tcPr>
          <w:p w14:paraId="7DAEEF7C" w14:textId="77777777" w:rsidR="009750BE" w:rsidRPr="009C3E33" w:rsidRDefault="009750BE" w:rsidP="009750BE">
            <w:pPr>
              <w:widowControl/>
              <w:jc w:val="center"/>
              <w:rPr>
                <w:rFonts w:ascii="標楷體" w:eastAsia="標楷體" w:hAnsi="標楷體" w:cs="新細明體"/>
                <w:kern w:val="0"/>
              </w:rPr>
            </w:pPr>
            <w:r w:rsidRPr="009C3E33">
              <w:rPr>
                <w:rFonts w:ascii="標楷體" w:eastAsia="標楷體" w:hAnsi="標楷體" w:cs="新細明體" w:hint="eastAsia"/>
                <w:kern w:val="0"/>
              </w:rPr>
              <w:t>百分比</w:t>
            </w:r>
          </w:p>
        </w:tc>
      </w:tr>
      <w:tr w:rsidR="009C3E33" w:rsidRPr="009C3E33" w14:paraId="5E6669B9" w14:textId="77777777" w:rsidTr="0053057F">
        <w:trPr>
          <w:trHeight w:val="350"/>
        </w:trPr>
        <w:tc>
          <w:tcPr>
            <w:tcW w:w="960" w:type="dxa"/>
            <w:shd w:val="clear" w:color="auto" w:fill="auto"/>
            <w:vAlign w:val="center"/>
            <w:hideMark/>
          </w:tcPr>
          <w:p w14:paraId="48BCD08D" w14:textId="77777777" w:rsidR="009750BE" w:rsidRPr="009C3E33" w:rsidRDefault="009750BE" w:rsidP="009750BE">
            <w:pPr>
              <w:widowControl/>
              <w:jc w:val="center"/>
              <w:rPr>
                <w:rFonts w:ascii="標楷體" w:eastAsia="標楷體" w:hAnsi="標楷體" w:cs="新細明體"/>
                <w:kern w:val="0"/>
              </w:rPr>
            </w:pPr>
            <w:r w:rsidRPr="009C3E33">
              <w:rPr>
                <w:rFonts w:ascii="標楷體" w:eastAsia="標楷體" w:hAnsi="標楷體" w:cs="新細明體" w:hint="eastAsia"/>
                <w:kern w:val="0"/>
              </w:rPr>
              <w:t>福興里</w:t>
            </w:r>
          </w:p>
        </w:tc>
        <w:tc>
          <w:tcPr>
            <w:tcW w:w="960" w:type="dxa"/>
            <w:shd w:val="clear" w:color="auto" w:fill="auto"/>
            <w:vAlign w:val="center"/>
            <w:hideMark/>
          </w:tcPr>
          <w:p w14:paraId="0E9999AD" w14:textId="6E3F1A2A" w:rsidR="009750BE" w:rsidRPr="009C3E33" w:rsidRDefault="00F72E59" w:rsidP="009750BE">
            <w:pPr>
              <w:widowControl/>
              <w:jc w:val="center"/>
              <w:rPr>
                <w:rFonts w:ascii="標楷體" w:eastAsia="標楷體" w:hAnsi="標楷體" w:cs="新細明體"/>
                <w:kern w:val="0"/>
              </w:rPr>
            </w:pPr>
            <w:r>
              <w:rPr>
                <w:rFonts w:ascii="標楷體" w:eastAsia="標楷體" w:hAnsi="標楷體" w:cs="新細明體" w:hint="eastAsia"/>
                <w:kern w:val="0"/>
              </w:rPr>
              <w:t>4,38</w:t>
            </w:r>
            <w:r w:rsidR="009750BE" w:rsidRPr="009C3E33">
              <w:rPr>
                <w:rFonts w:ascii="標楷體" w:eastAsia="標楷體" w:hAnsi="標楷體" w:cs="新細明體" w:hint="eastAsia"/>
                <w:kern w:val="0"/>
              </w:rPr>
              <w:t>8</w:t>
            </w:r>
          </w:p>
        </w:tc>
        <w:tc>
          <w:tcPr>
            <w:tcW w:w="960" w:type="dxa"/>
            <w:shd w:val="clear" w:color="auto" w:fill="auto"/>
            <w:vAlign w:val="center"/>
            <w:hideMark/>
          </w:tcPr>
          <w:p w14:paraId="35A93D44" w14:textId="675ECFC1" w:rsidR="009750BE" w:rsidRPr="009C3E33" w:rsidRDefault="009750BE" w:rsidP="00F72E59">
            <w:pPr>
              <w:widowControl/>
              <w:jc w:val="center"/>
              <w:rPr>
                <w:rFonts w:ascii="標楷體" w:eastAsia="標楷體" w:hAnsi="標楷體" w:cs="新細明體"/>
                <w:kern w:val="0"/>
              </w:rPr>
            </w:pPr>
            <w:r w:rsidRPr="009C3E33">
              <w:rPr>
                <w:rFonts w:ascii="標楷體" w:eastAsia="標楷體" w:hAnsi="標楷體" w:cs="新細明體" w:hint="eastAsia"/>
                <w:kern w:val="0"/>
              </w:rPr>
              <w:t>5,</w:t>
            </w:r>
            <w:r w:rsidR="00F72E59">
              <w:rPr>
                <w:rFonts w:ascii="標楷體" w:eastAsia="標楷體" w:hAnsi="標楷體" w:cs="新細明體"/>
                <w:kern w:val="0"/>
              </w:rPr>
              <w:t>356</w:t>
            </w:r>
          </w:p>
        </w:tc>
        <w:tc>
          <w:tcPr>
            <w:tcW w:w="960" w:type="dxa"/>
            <w:shd w:val="clear" w:color="auto" w:fill="auto"/>
            <w:vAlign w:val="center"/>
            <w:hideMark/>
          </w:tcPr>
          <w:p w14:paraId="38A0351E" w14:textId="4F8C5CD8" w:rsidR="009750BE" w:rsidRPr="009C3E33" w:rsidRDefault="009750BE" w:rsidP="00F72E59">
            <w:pPr>
              <w:widowControl/>
              <w:jc w:val="center"/>
              <w:rPr>
                <w:rFonts w:ascii="標楷體" w:eastAsia="標楷體" w:hAnsi="標楷體" w:cs="新細明體"/>
                <w:kern w:val="0"/>
              </w:rPr>
            </w:pPr>
            <w:r w:rsidRPr="009C3E33">
              <w:rPr>
                <w:rFonts w:ascii="標楷體" w:eastAsia="標楷體" w:hAnsi="標楷體" w:cs="新細明體" w:hint="eastAsia"/>
                <w:kern w:val="0"/>
              </w:rPr>
              <w:t>5,</w:t>
            </w:r>
            <w:r w:rsidR="00F72E59">
              <w:rPr>
                <w:rFonts w:ascii="標楷體" w:eastAsia="標楷體" w:hAnsi="標楷體" w:cs="新細明體"/>
                <w:kern w:val="0"/>
              </w:rPr>
              <w:t>413</w:t>
            </w:r>
          </w:p>
        </w:tc>
        <w:tc>
          <w:tcPr>
            <w:tcW w:w="960" w:type="dxa"/>
            <w:shd w:val="clear" w:color="auto" w:fill="auto"/>
            <w:vAlign w:val="center"/>
            <w:hideMark/>
          </w:tcPr>
          <w:p w14:paraId="75228A73" w14:textId="26099F34" w:rsidR="009750BE" w:rsidRPr="009C3E33" w:rsidRDefault="009750BE" w:rsidP="00F72E59">
            <w:pPr>
              <w:widowControl/>
              <w:jc w:val="center"/>
              <w:rPr>
                <w:rFonts w:ascii="標楷體" w:eastAsia="標楷體" w:hAnsi="標楷體" w:cs="新細明體"/>
                <w:kern w:val="0"/>
              </w:rPr>
            </w:pPr>
            <w:r w:rsidRPr="009C3E33">
              <w:rPr>
                <w:rFonts w:ascii="標楷體" w:eastAsia="標楷體" w:hAnsi="標楷體" w:cs="新細明體" w:hint="eastAsia"/>
                <w:kern w:val="0"/>
              </w:rPr>
              <w:t>1</w:t>
            </w:r>
            <w:r w:rsidR="00F72E59">
              <w:rPr>
                <w:rFonts w:ascii="標楷體" w:eastAsia="標楷體" w:hAnsi="標楷體" w:cs="新細明體" w:hint="eastAsia"/>
                <w:kern w:val="0"/>
              </w:rPr>
              <w:t>0,</w:t>
            </w:r>
            <w:r w:rsidR="00F72E59">
              <w:rPr>
                <w:rFonts w:ascii="標楷體" w:eastAsia="標楷體" w:hAnsi="標楷體" w:cs="新細明體"/>
                <w:kern w:val="0"/>
              </w:rPr>
              <w:t>769</w:t>
            </w:r>
          </w:p>
        </w:tc>
        <w:tc>
          <w:tcPr>
            <w:tcW w:w="960" w:type="dxa"/>
            <w:shd w:val="clear" w:color="auto" w:fill="auto"/>
            <w:vAlign w:val="center"/>
            <w:hideMark/>
          </w:tcPr>
          <w:p w14:paraId="492653B7" w14:textId="35E92964" w:rsidR="009750BE" w:rsidRPr="009C3E33" w:rsidRDefault="009750BE" w:rsidP="009750BE">
            <w:pPr>
              <w:widowControl/>
              <w:jc w:val="center"/>
              <w:rPr>
                <w:rFonts w:ascii="標楷體" w:eastAsia="標楷體" w:hAnsi="標楷體" w:cs="新細明體"/>
                <w:kern w:val="0"/>
              </w:rPr>
            </w:pPr>
            <w:r w:rsidRPr="009C3E33">
              <w:rPr>
                <w:rFonts w:ascii="標楷體" w:eastAsia="標楷體" w:hAnsi="標楷體" w:cs="新細明體" w:hint="eastAsia"/>
                <w:kern w:val="0"/>
              </w:rPr>
              <w:t>56</w:t>
            </w:r>
            <w:r w:rsidR="00F72E59">
              <w:rPr>
                <w:rFonts w:ascii="標楷體" w:eastAsia="標楷體" w:hAnsi="標楷體" w:cs="新細明體"/>
                <w:kern w:val="0"/>
              </w:rPr>
              <w:t>.5</w:t>
            </w:r>
            <w:r w:rsidRPr="009C3E33">
              <w:rPr>
                <w:rFonts w:ascii="標楷體" w:eastAsia="標楷體" w:hAnsi="標楷體" w:cs="新細明體" w:hint="eastAsia"/>
                <w:kern w:val="0"/>
              </w:rPr>
              <w:t>%</w:t>
            </w:r>
          </w:p>
        </w:tc>
      </w:tr>
      <w:tr w:rsidR="009C3E33" w:rsidRPr="009C3E33" w14:paraId="6C2306D2" w14:textId="77777777" w:rsidTr="0053057F">
        <w:trPr>
          <w:trHeight w:val="350"/>
        </w:trPr>
        <w:tc>
          <w:tcPr>
            <w:tcW w:w="960" w:type="dxa"/>
            <w:shd w:val="clear" w:color="auto" w:fill="auto"/>
            <w:vAlign w:val="center"/>
            <w:hideMark/>
          </w:tcPr>
          <w:p w14:paraId="19F2BAAC" w14:textId="77777777" w:rsidR="009750BE" w:rsidRPr="009C3E33" w:rsidRDefault="009750BE" w:rsidP="009750BE">
            <w:pPr>
              <w:widowControl/>
              <w:jc w:val="center"/>
              <w:rPr>
                <w:rFonts w:ascii="標楷體" w:eastAsia="標楷體" w:hAnsi="標楷體" w:cs="新細明體"/>
                <w:kern w:val="0"/>
              </w:rPr>
            </w:pPr>
            <w:r w:rsidRPr="009C3E33">
              <w:rPr>
                <w:rFonts w:ascii="標楷體" w:eastAsia="標楷體" w:hAnsi="標楷體" w:cs="新細明體" w:hint="eastAsia"/>
                <w:kern w:val="0"/>
              </w:rPr>
              <w:t>瑞泰里</w:t>
            </w:r>
          </w:p>
        </w:tc>
        <w:tc>
          <w:tcPr>
            <w:tcW w:w="960" w:type="dxa"/>
            <w:shd w:val="clear" w:color="auto" w:fill="auto"/>
            <w:vAlign w:val="center"/>
            <w:hideMark/>
          </w:tcPr>
          <w:p w14:paraId="0FF01182" w14:textId="1587C0F2" w:rsidR="009750BE" w:rsidRPr="009C3E33" w:rsidRDefault="00F72E59" w:rsidP="009750BE">
            <w:pPr>
              <w:widowControl/>
              <w:jc w:val="center"/>
              <w:rPr>
                <w:rFonts w:ascii="標楷體" w:eastAsia="標楷體" w:hAnsi="標楷體" w:cs="新細明體"/>
                <w:kern w:val="0"/>
              </w:rPr>
            </w:pPr>
            <w:r>
              <w:rPr>
                <w:rFonts w:ascii="標楷體" w:eastAsia="標楷體" w:hAnsi="標楷體" w:cs="新細明體" w:hint="eastAsia"/>
                <w:kern w:val="0"/>
              </w:rPr>
              <w:t>1,758</w:t>
            </w:r>
          </w:p>
        </w:tc>
        <w:tc>
          <w:tcPr>
            <w:tcW w:w="960" w:type="dxa"/>
            <w:shd w:val="clear" w:color="auto" w:fill="auto"/>
            <w:vAlign w:val="center"/>
            <w:hideMark/>
          </w:tcPr>
          <w:p w14:paraId="07DC6479" w14:textId="662CBB82" w:rsidR="009750BE" w:rsidRPr="009C3E33" w:rsidRDefault="009750BE" w:rsidP="00F72E59">
            <w:pPr>
              <w:widowControl/>
              <w:jc w:val="center"/>
              <w:rPr>
                <w:rFonts w:ascii="標楷體" w:eastAsia="標楷體" w:hAnsi="標楷體" w:cs="新細明體"/>
                <w:kern w:val="0"/>
              </w:rPr>
            </w:pPr>
            <w:r w:rsidRPr="009C3E33">
              <w:rPr>
                <w:rFonts w:ascii="標楷體" w:eastAsia="標楷體" w:hAnsi="標楷體" w:cs="新細明體" w:hint="eastAsia"/>
                <w:kern w:val="0"/>
              </w:rPr>
              <w:t>2,5</w:t>
            </w:r>
            <w:r w:rsidR="00F72E59">
              <w:rPr>
                <w:rFonts w:ascii="標楷體" w:eastAsia="標楷體" w:hAnsi="標楷體" w:cs="新細明體"/>
                <w:kern w:val="0"/>
              </w:rPr>
              <w:t>36</w:t>
            </w:r>
          </w:p>
        </w:tc>
        <w:tc>
          <w:tcPr>
            <w:tcW w:w="960" w:type="dxa"/>
            <w:shd w:val="clear" w:color="auto" w:fill="auto"/>
            <w:vAlign w:val="center"/>
            <w:hideMark/>
          </w:tcPr>
          <w:p w14:paraId="2D072AEF" w14:textId="3FA8CFCF" w:rsidR="009750BE" w:rsidRPr="009C3E33" w:rsidRDefault="009750BE" w:rsidP="00F72E59">
            <w:pPr>
              <w:widowControl/>
              <w:jc w:val="center"/>
              <w:rPr>
                <w:rFonts w:ascii="標楷體" w:eastAsia="標楷體" w:hAnsi="標楷體" w:cs="新細明體"/>
                <w:kern w:val="0"/>
              </w:rPr>
            </w:pPr>
            <w:r w:rsidRPr="009C3E33">
              <w:rPr>
                <w:rFonts w:ascii="標楷體" w:eastAsia="標楷體" w:hAnsi="標楷體" w:cs="新細明體" w:hint="eastAsia"/>
                <w:kern w:val="0"/>
              </w:rPr>
              <w:t>2,5</w:t>
            </w:r>
            <w:r w:rsidR="00F72E59">
              <w:rPr>
                <w:rFonts w:ascii="標楷體" w:eastAsia="標楷體" w:hAnsi="標楷體" w:cs="新細明體"/>
                <w:kern w:val="0"/>
              </w:rPr>
              <w:t>30</w:t>
            </w:r>
          </w:p>
        </w:tc>
        <w:tc>
          <w:tcPr>
            <w:tcW w:w="960" w:type="dxa"/>
            <w:shd w:val="clear" w:color="auto" w:fill="auto"/>
            <w:vAlign w:val="center"/>
            <w:hideMark/>
          </w:tcPr>
          <w:p w14:paraId="0706D66A" w14:textId="0C5305D7" w:rsidR="009750BE" w:rsidRPr="009C3E33" w:rsidRDefault="009750BE" w:rsidP="00F72E59">
            <w:pPr>
              <w:widowControl/>
              <w:jc w:val="center"/>
              <w:rPr>
                <w:rFonts w:ascii="標楷體" w:eastAsia="標楷體" w:hAnsi="標楷體" w:cs="新細明體"/>
                <w:kern w:val="0"/>
              </w:rPr>
            </w:pPr>
            <w:r w:rsidRPr="009C3E33">
              <w:rPr>
                <w:rFonts w:ascii="標楷體" w:eastAsia="標楷體" w:hAnsi="標楷體" w:cs="新細明體" w:hint="eastAsia"/>
                <w:kern w:val="0"/>
              </w:rPr>
              <w:t>5,06</w:t>
            </w:r>
            <w:r w:rsidR="00F72E59">
              <w:rPr>
                <w:rFonts w:ascii="標楷體" w:eastAsia="標楷體" w:hAnsi="標楷體" w:cs="新細明體"/>
                <w:kern w:val="0"/>
              </w:rPr>
              <w:t>6</w:t>
            </w:r>
          </w:p>
        </w:tc>
        <w:tc>
          <w:tcPr>
            <w:tcW w:w="960" w:type="dxa"/>
            <w:shd w:val="clear" w:color="auto" w:fill="auto"/>
            <w:vAlign w:val="center"/>
            <w:hideMark/>
          </w:tcPr>
          <w:p w14:paraId="2C5C4DD7" w14:textId="258C23CF" w:rsidR="009750BE" w:rsidRPr="009C3E33" w:rsidRDefault="009750BE" w:rsidP="009750BE">
            <w:pPr>
              <w:widowControl/>
              <w:jc w:val="center"/>
              <w:rPr>
                <w:rFonts w:ascii="標楷體" w:eastAsia="標楷體" w:hAnsi="標楷體" w:cs="新細明體"/>
                <w:kern w:val="0"/>
              </w:rPr>
            </w:pPr>
            <w:r w:rsidRPr="009C3E33">
              <w:rPr>
                <w:rFonts w:ascii="標楷體" w:eastAsia="標楷體" w:hAnsi="標楷體" w:cs="新細明體" w:hint="eastAsia"/>
                <w:kern w:val="0"/>
              </w:rPr>
              <w:t>2</w:t>
            </w:r>
            <w:r w:rsidR="00F72E59">
              <w:rPr>
                <w:rFonts w:ascii="標楷體" w:eastAsia="標楷體" w:hAnsi="標楷體" w:cs="新細明體" w:hint="eastAsia"/>
                <w:kern w:val="0"/>
              </w:rPr>
              <w:t>6.6</w:t>
            </w:r>
            <w:r w:rsidRPr="009C3E33">
              <w:rPr>
                <w:rFonts w:ascii="標楷體" w:eastAsia="標楷體" w:hAnsi="標楷體" w:cs="新細明體" w:hint="eastAsia"/>
                <w:kern w:val="0"/>
              </w:rPr>
              <w:t>%</w:t>
            </w:r>
          </w:p>
        </w:tc>
      </w:tr>
      <w:tr w:rsidR="009C3E33" w:rsidRPr="009C3E33" w14:paraId="5A7F4748" w14:textId="77777777" w:rsidTr="0053057F">
        <w:trPr>
          <w:trHeight w:val="350"/>
        </w:trPr>
        <w:tc>
          <w:tcPr>
            <w:tcW w:w="960" w:type="dxa"/>
            <w:shd w:val="clear" w:color="auto" w:fill="auto"/>
            <w:vAlign w:val="center"/>
            <w:hideMark/>
          </w:tcPr>
          <w:p w14:paraId="16C99EB4" w14:textId="77777777" w:rsidR="009750BE" w:rsidRPr="009C3E33" w:rsidRDefault="009750BE" w:rsidP="009750BE">
            <w:pPr>
              <w:widowControl/>
              <w:jc w:val="center"/>
              <w:rPr>
                <w:rFonts w:ascii="標楷體" w:eastAsia="標楷體" w:hAnsi="標楷體" w:cs="新細明體"/>
                <w:kern w:val="0"/>
              </w:rPr>
            </w:pPr>
            <w:r w:rsidRPr="009C3E33">
              <w:rPr>
                <w:rFonts w:ascii="標楷體" w:eastAsia="標楷體" w:hAnsi="標楷體" w:cs="新細明體" w:hint="eastAsia"/>
                <w:kern w:val="0"/>
              </w:rPr>
              <w:t>瑞興里</w:t>
            </w:r>
          </w:p>
        </w:tc>
        <w:tc>
          <w:tcPr>
            <w:tcW w:w="960" w:type="dxa"/>
            <w:shd w:val="clear" w:color="auto" w:fill="auto"/>
            <w:vAlign w:val="center"/>
            <w:hideMark/>
          </w:tcPr>
          <w:p w14:paraId="4FDA0EF8" w14:textId="591C6774" w:rsidR="009750BE" w:rsidRPr="009C3E33" w:rsidRDefault="00F72E59" w:rsidP="009750BE">
            <w:pPr>
              <w:widowControl/>
              <w:jc w:val="center"/>
              <w:rPr>
                <w:rFonts w:ascii="標楷體" w:eastAsia="標楷體" w:hAnsi="標楷體" w:cs="新細明體"/>
                <w:kern w:val="0"/>
              </w:rPr>
            </w:pPr>
            <w:r>
              <w:rPr>
                <w:rFonts w:ascii="標楷體" w:eastAsia="標楷體" w:hAnsi="標楷體" w:cs="新細明體" w:hint="eastAsia"/>
                <w:kern w:val="0"/>
              </w:rPr>
              <w:t>1,063</w:t>
            </w:r>
          </w:p>
        </w:tc>
        <w:tc>
          <w:tcPr>
            <w:tcW w:w="960" w:type="dxa"/>
            <w:shd w:val="clear" w:color="auto" w:fill="auto"/>
            <w:vAlign w:val="center"/>
            <w:hideMark/>
          </w:tcPr>
          <w:p w14:paraId="7B7D270B" w14:textId="70B484DC" w:rsidR="009750BE" w:rsidRPr="009C3E33" w:rsidRDefault="009750BE" w:rsidP="00F72E59">
            <w:pPr>
              <w:widowControl/>
              <w:jc w:val="center"/>
              <w:rPr>
                <w:rFonts w:ascii="標楷體" w:eastAsia="標楷體" w:hAnsi="標楷體" w:cs="新細明體"/>
                <w:kern w:val="0"/>
              </w:rPr>
            </w:pPr>
            <w:r w:rsidRPr="009C3E33">
              <w:rPr>
                <w:rFonts w:ascii="標楷體" w:eastAsia="標楷體" w:hAnsi="標楷體" w:cs="新細明體" w:hint="eastAsia"/>
                <w:kern w:val="0"/>
              </w:rPr>
              <w:t>1,6</w:t>
            </w:r>
            <w:r w:rsidR="00F72E59">
              <w:rPr>
                <w:rFonts w:ascii="標楷體" w:eastAsia="標楷體" w:hAnsi="標楷體" w:cs="新細明體"/>
                <w:kern w:val="0"/>
              </w:rPr>
              <w:t>32</w:t>
            </w:r>
          </w:p>
        </w:tc>
        <w:tc>
          <w:tcPr>
            <w:tcW w:w="960" w:type="dxa"/>
            <w:shd w:val="clear" w:color="auto" w:fill="auto"/>
            <w:vAlign w:val="center"/>
            <w:hideMark/>
          </w:tcPr>
          <w:p w14:paraId="0B4FC0DE" w14:textId="172C6A39" w:rsidR="009750BE" w:rsidRPr="009C3E33" w:rsidRDefault="009750BE" w:rsidP="00F72E59">
            <w:pPr>
              <w:widowControl/>
              <w:jc w:val="center"/>
              <w:rPr>
                <w:rFonts w:ascii="標楷體" w:eastAsia="標楷體" w:hAnsi="標楷體" w:cs="新細明體"/>
                <w:kern w:val="0"/>
              </w:rPr>
            </w:pPr>
            <w:r w:rsidRPr="009C3E33">
              <w:rPr>
                <w:rFonts w:ascii="標楷體" w:eastAsia="標楷體" w:hAnsi="標楷體" w:cs="新細明體" w:hint="eastAsia"/>
                <w:kern w:val="0"/>
              </w:rPr>
              <w:t>1,5</w:t>
            </w:r>
            <w:r w:rsidR="00F72E59">
              <w:rPr>
                <w:rFonts w:ascii="標楷體" w:eastAsia="標楷體" w:hAnsi="標楷體" w:cs="新細明體"/>
                <w:kern w:val="0"/>
              </w:rPr>
              <w:t>94</w:t>
            </w:r>
          </w:p>
        </w:tc>
        <w:tc>
          <w:tcPr>
            <w:tcW w:w="960" w:type="dxa"/>
            <w:shd w:val="clear" w:color="auto" w:fill="auto"/>
            <w:vAlign w:val="center"/>
            <w:hideMark/>
          </w:tcPr>
          <w:p w14:paraId="0DA6BF78" w14:textId="592EC314" w:rsidR="009750BE" w:rsidRPr="009C3E33" w:rsidRDefault="009750BE" w:rsidP="00F72E59">
            <w:pPr>
              <w:widowControl/>
              <w:jc w:val="center"/>
              <w:rPr>
                <w:rFonts w:ascii="標楷體" w:eastAsia="標楷體" w:hAnsi="標楷體" w:cs="新細明體"/>
                <w:kern w:val="0"/>
              </w:rPr>
            </w:pPr>
            <w:r w:rsidRPr="009C3E33">
              <w:rPr>
                <w:rFonts w:ascii="標楷體" w:eastAsia="標楷體" w:hAnsi="標楷體" w:cs="新細明體" w:hint="eastAsia"/>
                <w:kern w:val="0"/>
              </w:rPr>
              <w:t>3,2</w:t>
            </w:r>
            <w:r w:rsidR="00F72E59">
              <w:rPr>
                <w:rFonts w:ascii="標楷體" w:eastAsia="標楷體" w:hAnsi="標楷體" w:cs="新細明體"/>
                <w:kern w:val="0"/>
              </w:rPr>
              <w:t>26</w:t>
            </w:r>
          </w:p>
        </w:tc>
        <w:tc>
          <w:tcPr>
            <w:tcW w:w="960" w:type="dxa"/>
            <w:shd w:val="clear" w:color="auto" w:fill="auto"/>
            <w:vAlign w:val="center"/>
            <w:hideMark/>
          </w:tcPr>
          <w:p w14:paraId="510C289F" w14:textId="3F6EA322" w:rsidR="009750BE" w:rsidRPr="009C3E33" w:rsidRDefault="00F72E59" w:rsidP="009750BE">
            <w:pPr>
              <w:widowControl/>
              <w:jc w:val="center"/>
              <w:rPr>
                <w:rFonts w:ascii="標楷體" w:eastAsia="標楷體" w:hAnsi="標楷體" w:cs="新細明體"/>
                <w:kern w:val="0"/>
              </w:rPr>
            </w:pPr>
            <w:r>
              <w:rPr>
                <w:rFonts w:ascii="標楷體" w:eastAsia="標楷體" w:hAnsi="標楷體" w:cs="新細明體" w:hint="eastAsia"/>
                <w:kern w:val="0"/>
              </w:rPr>
              <w:t>16.9</w:t>
            </w:r>
            <w:r w:rsidR="009750BE" w:rsidRPr="009C3E33">
              <w:rPr>
                <w:rFonts w:ascii="標楷體" w:eastAsia="標楷體" w:hAnsi="標楷體" w:cs="新細明體" w:hint="eastAsia"/>
                <w:kern w:val="0"/>
              </w:rPr>
              <w:t>%</w:t>
            </w:r>
          </w:p>
        </w:tc>
      </w:tr>
      <w:tr w:rsidR="009C3E33" w:rsidRPr="009C3E33" w14:paraId="1FA3ECC9" w14:textId="77777777" w:rsidTr="0053057F">
        <w:trPr>
          <w:trHeight w:val="350"/>
        </w:trPr>
        <w:tc>
          <w:tcPr>
            <w:tcW w:w="960" w:type="dxa"/>
            <w:shd w:val="clear" w:color="auto" w:fill="auto"/>
            <w:vAlign w:val="center"/>
            <w:hideMark/>
          </w:tcPr>
          <w:p w14:paraId="5FDE8818" w14:textId="77777777" w:rsidR="009750BE" w:rsidRPr="009C3E33" w:rsidRDefault="009750BE" w:rsidP="009750BE">
            <w:pPr>
              <w:widowControl/>
              <w:jc w:val="center"/>
              <w:rPr>
                <w:rFonts w:ascii="標楷體" w:eastAsia="標楷體" w:hAnsi="標楷體" w:cs="新細明體"/>
                <w:kern w:val="0"/>
              </w:rPr>
            </w:pPr>
            <w:r w:rsidRPr="009C3E33">
              <w:rPr>
                <w:rFonts w:ascii="標楷體" w:eastAsia="標楷體" w:hAnsi="標楷體" w:cs="新細明體" w:hint="eastAsia"/>
                <w:kern w:val="0"/>
              </w:rPr>
              <w:t>總計</w:t>
            </w:r>
          </w:p>
        </w:tc>
        <w:tc>
          <w:tcPr>
            <w:tcW w:w="960" w:type="dxa"/>
            <w:shd w:val="clear" w:color="auto" w:fill="auto"/>
            <w:vAlign w:val="center"/>
            <w:hideMark/>
          </w:tcPr>
          <w:p w14:paraId="7717F2FB" w14:textId="58AD62D0" w:rsidR="009750BE" w:rsidRPr="009C3E33" w:rsidRDefault="00F72E59" w:rsidP="00F72E59">
            <w:pPr>
              <w:widowControl/>
              <w:jc w:val="center"/>
              <w:rPr>
                <w:rFonts w:ascii="標楷體" w:eastAsia="標楷體" w:hAnsi="標楷體" w:cs="新細明體"/>
                <w:kern w:val="0"/>
              </w:rPr>
            </w:pPr>
            <w:r>
              <w:rPr>
                <w:rFonts w:ascii="標楷體" w:eastAsia="標楷體" w:hAnsi="標楷體" w:cs="新細明體" w:hint="eastAsia"/>
                <w:kern w:val="0"/>
              </w:rPr>
              <w:t>7,</w:t>
            </w:r>
            <w:r>
              <w:rPr>
                <w:rFonts w:ascii="標楷體" w:eastAsia="標楷體" w:hAnsi="標楷體" w:cs="新細明體"/>
                <w:kern w:val="0"/>
              </w:rPr>
              <w:t>20</w:t>
            </w:r>
            <w:r w:rsidR="009750BE" w:rsidRPr="009C3E33">
              <w:rPr>
                <w:rFonts w:ascii="標楷體" w:eastAsia="標楷體" w:hAnsi="標楷體" w:cs="新細明體" w:hint="eastAsia"/>
                <w:kern w:val="0"/>
              </w:rPr>
              <w:t>9</w:t>
            </w:r>
          </w:p>
        </w:tc>
        <w:tc>
          <w:tcPr>
            <w:tcW w:w="960" w:type="dxa"/>
            <w:shd w:val="clear" w:color="auto" w:fill="auto"/>
            <w:vAlign w:val="center"/>
            <w:hideMark/>
          </w:tcPr>
          <w:p w14:paraId="6CD18775" w14:textId="55BEEA90" w:rsidR="009750BE" w:rsidRPr="009C3E33" w:rsidRDefault="00F72E59" w:rsidP="009750BE">
            <w:pPr>
              <w:widowControl/>
              <w:jc w:val="center"/>
              <w:rPr>
                <w:rFonts w:ascii="標楷體" w:eastAsia="標楷體" w:hAnsi="標楷體" w:cs="新細明體"/>
                <w:kern w:val="0"/>
              </w:rPr>
            </w:pPr>
            <w:r>
              <w:rPr>
                <w:rFonts w:ascii="標楷體" w:eastAsia="標楷體" w:hAnsi="標楷體" w:cs="新細明體" w:hint="eastAsia"/>
                <w:kern w:val="0"/>
              </w:rPr>
              <w:t>9,524</w:t>
            </w:r>
          </w:p>
        </w:tc>
        <w:tc>
          <w:tcPr>
            <w:tcW w:w="960" w:type="dxa"/>
            <w:shd w:val="clear" w:color="auto" w:fill="auto"/>
            <w:vAlign w:val="center"/>
            <w:hideMark/>
          </w:tcPr>
          <w:p w14:paraId="3D469282" w14:textId="457BBFC0" w:rsidR="009750BE" w:rsidRPr="009C3E33" w:rsidRDefault="00F72E59" w:rsidP="009750BE">
            <w:pPr>
              <w:widowControl/>
              <w:jc w:val="center"/>
              <w:rPr>
                <w:rFonts w:ascii="標楷體" w:eastAsia="標楷體" w:hAnsi="標楷體" w:cs="新細明體"/>
                <w:kern w:val="0"/>
              </w:rPr>
            </w:pPr>
            <w:r>
              <w:rPr>
                <w:rFonts w:ascii="標楷體" w:eastAsia="標楷體" w:hAnsi="標楷體" w:cs="新細明體" w:hint="eastAsia"/>
                <w:kern w:val="0"/>
              </w:rPr>
              <w:t>9,537</w:t>
            </w:r>
          </w:p>
        </w:tc>
        <w:tc>
          <w:tcPr>
            <w:tcW w:w="960" w:type="dxa"/>
            <w:shd w:val="clear" w:color="auto" w:fill="auto"/>
            <w:vAlign w:val="center"/>
            <w:hideMark/>
          </w:tcPr>
          <w:p w14:paraId="576F5A92" w14:textId="62A6D93F" w:rsidR="009750BE" w:rsidRPr="009C3E33" w:rsidRDefault="00F72E59" w:rsidP="00F72E59">
            <w:pPr>
              <w:widowControl/>
              <w:jc w:val="center"/>
              <w:rPr>
                <w:rFonts w:ascii="標楷體" w:eastAsia="標楷體" w:hAnsi="標楷體" w:cs="新細明體"/>
                <w:kern w:val="0"/>
              </w:rPr>
            </w:pPr>
            <w:r>
              <w:rPr>
                <w:rFonts w:ascii="標楷體" w:eastAsia="標楷體" w:hAnsi="標楷體" w:cs="新細明體" w:hint="eastAsia"/>
                <w:kern w:val="0"/>
              </w:rPr>
              <w:t>19</w:t>
            </w:r>
            <w:r w:rsidR="009750BE" w:rsidRPr="009C3E33">
              <w:rPr>
                <w:rFonts w:ascii="標楷體" w:eastAsia="標楷體" w:hAnsi="標楷體" w:cs="新細明體" w:hint="eastAsia"/>
                <w:kern w:val="0"/>
              </w:rPr>
              <w:t>,</w:t>
            </w:r>
            <w:r>
              <w:rPr>
                <w:rFonts w:ascii="標楷體" w:eastAsia="標楷體" w:hAnsi="標楷體" w:cs="新細明體"/>
                <w:kern w:val="0"/>
              </w:rPr>
              <w:t>061</w:t>
            </w:r>
          </w:p>
        </w:tc>
        <w:tc>
          <w:tcPr>
            <w:tcW w:w="960" w:type="dxa"/>
            <w:shd w:val="clear" w:color="auto" w:fill="auto"/>
            <w:vAlign w:val="center"/>
            <w:hideMark/>
          </w:tcPr>
          <w:p w14:paraId="65F2689B" w14:textId="77777777" w:rsidR="009750BE" w:rsidRPr="009C3E33" w:rsidRDefault="009750BE" w:rsidP="009750BE">
            <w:pPr>
              <w:widowControl/>
              <w:jc w:val="center"/>
              <w:rPr>
                <w:rFonts w:ascii="標楷體" w:eastAsia="標楷體" w:hAnsi="標楷體" w:cs="新細明體"/>
                <w:kern w:val="0"/>
              </w:rPr>
            </w:pPr>
            <w:r w:rsidRPr="009C3E33">
              <w:rPr>
                <w:rFonts w:ascii="標楷體" w:eastAsia="標楷體" w:hAnsi="標楷體" w:cs="新細明體" w:hint="eastAsia"/>
                <w:kern w:val="0"/>
              </w:rPr>
              <w:t>100%</w:t>
            </w:r>
          </w:p>
        </w:tc>
      </w:tr>
    </w:tbl>
    <w:p w14:paraId="6EBF92C3" w14:textId="77777777" w:rsidR="005E7A66" w:rsidRPr="009C3E33" w:rsidRDefault="005E7A66" w:rsidP="00FE018E">
      <w:pPr>
        <w:tabs>
          <w:tab w:val="left" w:pos="1560"/>
        </w:tabs>
        <w:snapToGrid w:val="0"/>
        <w:spacing w:line="360" w:lineRule="auto"/>
        <w:ind w:leftChars="630" w:left="1512"/>
        <w:rPr>
          <w:rFonts w:ascii="標楷體" w:eastAsia="標楷體" w:hAnsi="標楷體"/>
          <w:bCs/>
          <w:sz w:val="28"/>
          <w:szCs w:val="28"/>
        </w:rPr>
      </w:pPr>
    </w:p>
    <w:p w14:paraId="466E4870" w14:textId="77777777" w:rsidR="00F901D1" w:rsidRPr="009C3E33" w:rsidRDefault="00F901D1" w:rsidP="00DF51CB">
      <w:pPr>
        <w:pStyle w:val="a8"/>
        <w:numPr>
          <w:ilvl w:val="0"/>
          <w:numId w:val="9"/>
        </w:numPr>
        <w:snapToGrid w:val="0"/>
        <w:spacing w:before="50" w:after="50" w:line="276" w:lineRule="auto"/>
        <w:ind w:leftChars="0" w:left="1276" w:hanging="283"/>
        <w:rPr>
          <w:rFonts w:ascii="標楷體" w:eastAsia="標楷體" w:hAnsi="標楷體"/>
          <w:snapToGrid w:val="0"/>
          <w:kern w:val="18"/>
          <w:sz w:val="28"/>
          <w:szCs w:val="28"/>
        </w:rPr>
      </w:pPr>
      <w:r w:rsidRPr="009C3E33">
        <w:rPr>
          <w:rFonts w:ascii="標楷體" w:eastAsia="標楷體" w:hAnsi="標楷體" w:hint="eastAsia"/>
          <w:bCs/>
          <w:sz w:val="28"/>
          <w:szCs w:val="28"/>
        </w:rPr>
        <w:t>徵收計畫對周圍社會現況之影響：</w:t>
      </w:r>
    </w:p>
    <w:p w14:paraId="0FDDC56F" w14:textId="77777777" w:rsidR="00F901D1" w:rsidRPr="009C3E33" w:rsidRDefault="005E7A66" w:rsidP="00C71689">
      <w:pPr>
        <w:pStyle w:val="a8"/>
        <w:snapToGrid w:val="0"/>
        <w:spacing w:before="50" w:after="50" w:line="276" w:lineRule="auto"/>
        <w:ind w:leftChars="0" w:left="1276"/>
        <w:jc w:val="both"/>
        <w:rPr>
          <w:rFonts w:ascii="標楷體" w:eastAsia="標楷體" w:hAnsi="標楷體"/>
          <w:snapToGrid w:val="0"/>
          <w:kern w:val="18"/>
          <w:sz w:val="28"/>
          <w:szCs w:val="28"/>
        </w:rPr>
      </w:pPr>
      <w:r w:rsidRPr="009C3E33">
        <w:rPr>
          <w:rFonts w:ascii="標楷體" w:eastAsia="標楷體" w:hAnsi="標楷體" w:hint="eastAsia"/>
          <w:bCs/>
          <w:sz w:val="28"/>
          <w:szCs w:val="28"/>
        </w:rPr>
        <w:t>本</w:t>
      </w:r>
      <w:r w:rsidR="00F901D1" w:rsidRPr="009C3E33">
        <w:rPr>
          <w:rFonts w:ascii="標楷體" w:eastAsia="標楷體" w:hAnsi="標楷體" w:hint="eastAsia"/>
          <w:bCs/>
          <w:sz w:val="28"/>
          <w:szCs w:val="28"/>
        </w:rPr>
        <w:t>計畫</w:t>
      </w:r>
      <w:r w:rsidRPr="009C3E33">
        <w:rPr>
          <w:rFonts w:ascii="標楷體" w:eastAsia="標楷體" w:hAnsi="標楷體" w:hint="eastAsia"/>
          <w:bCs/>
          <w:sz w:val="28"/>
          <w:szCs w:val="28"/>
        </w:rPr>
        <w:t>新</w:t>
      </w:r>
      <w:proofErr w:type="gramStart"/>
      <w:r w:rsidRPr="009C3E33">
        <w:rPr>
          <w:rFonts w:ascii="標楷體" w:eastAsia="標楷體" w:hAnsi="標楷體" w:hint="eastAsia"/>
          <w:bCs/>
          <w:sz w:val="28"/>
          <w:szCs w:val="28"/>
        </w:rPr>
        <w:t>闢</w:t>
      </w:r>
      <w:proofErr w:type="gramEnd"/>
      <w:r w:rsidR="00F901D1" w:rsidRPr="009C3E33">
        <w:rPr>
          <w:rFonts w:ascii="標楷體" w:eastAsia="標楷體" w:hAnsi="標楷體" w:hint="eastAsia"/>
          <w:bCs/>
          <w:sz w:val="28"/>
          <w:szCs w:val="28"/>
        </w:rPr>
        <w:t>道路與</w:t>
      </w:r>
      <w:r w:rsidR="00C71689" w:rsidRPr="009C3E33">
        <w:rPr>
          <w:rFonts w:ascii="標楷體" w:eastAsia="標楷體" w:hAnsi="標楷體" w:hint="eastAsia"/>
          <w:bCs/>
          <w:sz w:val="28"/>
          <w:szCs w:val="28"/>
        </w:rPr>
        <w:t>桃園捷運綠線共用廊道</w:t>
      </w:r>
      <w:r w:rsidR="00F34572" w:rsidRPr="009C3E33">
        <w:rPr>
          <w:rFonts w:ascii="標楷體" w:eastAsia="標楷體" w:hAnsi="標楷體" w:hint="eastAsia"/>
          <w:bCs/>
          <w:sz w:val="28"/>
          <w:szCs w:val="28"/>
        </w:rPr>
        <w:t>，透過路廊之整合，路線</w:t>
      </w:r>
      <w:r w:rsidR="00F901D1" w:rsidRPr="009C3E33">
        <w:rPr>
          <w:rFonts w:ascii="標楷體" w:eastAsia="標楷體" w:hAnsi="標楷體" w:hint="eastAsia"/>
          <w:bCs/>
          <w:sz w:val="28"/>
          <w:szCs w:val="28"/>
        </w:rPr>
        <w:t>避</w:t>
      </w:r>
      <w:r w:rsidR="00F34572" w:rsidRPr="009C3E33">
        <w:rPr>
          <w:rFonts w:ascii="標楷體" w:eastAsia="標楷體" w:hAnsi="標楷體" w:hint="eastAsia"/>
          <w:bCs/>
          <w:sz w:val="28"/>
          <w:szCs w:val="28"/>
        </w:rPr>
        <w:t>開</w:t>
      </w:r>
      <w:r w:rsidR="00F901D1" w:rsidRPr="009C3E33">
        <w:rPr>
          <w:rFonts w:ascii="標楷體" w:eastAsia="標楷體" w:hAnsi="標楷體" w:hint="eastAsia"/>
          <w:bCs/>
          <w:sz w:val="28"/>
          <w:szCs w:val="28"/>
        </w:rPr>
        <w:t>人口密集</w:t>
      </w:r>
      <w:r w:rsidR="009E1B4F" w:rsidRPr="009C3E33">
        <w:rPr>
          <w:rFonts w:ascii="標楷體" w:eastAsia="標楷體" w:hAnsi="標楷體" w:hint="eastAsia"/>
          <w:sz w:val="28"/>
          <w:szCs w:val="28"/>
        </w:rPr>
        <w:t>住宅聚落</w:t>
      </w:r>
      <w:r w:rsidR="00F901D1" w:rsidRPr="009C3E33">
        <w:rPr>
          <w:rFonts w:ascii="標楷體" w:eastAsia="標楷體" w:hAnsi="標楷體" w:hint="eastAsia"/>
          <w:bCs/>
          <w:sz w:val="28"/>
          <w:szCs w:val="28"/>
        </w:rPr>
        <w:t>，減少民房拆遷</w:t>
      </w:r>
      <w:r w:rsidR="00F34572" w:rsidRPr="009C3E33">
        <w:rPr>
          <w:rFonts w:ascii="標楷體" w:eastAsia="標楷體" w:hAnsi="標楷體" w:hint="eastAsia"/>
          <w:bCs/>
          <w:sz w:val="28"/>
          <w:szCs w:val="28"/>
        </w:rPr>
        <w:t>面積，</w:t>
      </w:r>
      <w:r w:rsidR="00F901D1" w:rsidRPr="009C3E33">
        <w:rPr>
          <w:rFonts w:ascii="標楷體" w:eastAsia="標楷體" w:hAnsi="標楷體" w:hint="eastAsia"/>
          <w:bCs/>
          <w:sz w:val="28"/>
          <w:szCs w:val="28"/>
        </w:rPr>
        <w:t>以減少道路建設開發之阻力，並</w:t>
      </w:r>
      <w:r w:rsidRPr="009C3E33">
        <w:rPr>
          <w:rFonts w:ascii="標楷體" w:eastAsia="標楷體" w:hAnsi="標楷體" w:hint="eastAsia"/>
          <w:bCs/>
          <w:sz w:val="28"/>
          <w:szCs w:val="28"/>
        </w:rPr>
        <w:t>銜接既有計畫道路，</w:t>
      </w:r>
      <w:r w:rsidR="00F34572" w:rsidRPr="009C3E33">
        <w:rPr>
          <w:rFonts w:ascii="標楷體" w:eastAsia="標楷體" w:hAnsi="標楷體" w:hint="eastAsia"/>
          <w:bCs/>
          <w:sz w:val="28"/>
          <w:szCs w:val="28"/>
        </w:rPr>
        <w:t>可</w:t>
      </w:r>
      <w:r w:rsidRPr="009C3E33">
        <w:rPr>
          <w:rFonts w:ascii="標楷體" w:eastAsia="標楷體" w:hAnsi="標楷體" w:hint="eastAsia"/>
          <w:bCs/>
          <w:sz w:val="28"/>
          <w:szCs w:val="28"/>
        </w:rPr>
        <w:t>避免二次徵收、施工，</w:t>
      </w:r>
      <w:r w:rsidR="00F901D1" w:rsidRPr="009C3E33">
        <w:rPr>
          <w:rFonts w:ascii="標楷體" w:eastAsia="標楷體" w:hAnsi="標楷體" w:hint="eastAsia"/>
          <w:bCs/>
          <w:sz w:val="28"/>
          <w:szCs w:val="28"/>
        </w:rPr>
        <w:t>節省</w:t>
      </w:r>
      <w:r w:rsidR="00F34572" w:rsidRPr="009C3E33">
        <w:rPr>
          <w:rFonts w:ascii="標楷體" w:eastAsia="標楷體" w:hAnsi="標楷體" w:hint="eastAsia"/>
          <w:bCs/>
          <w:sz w:val="28"/>
          <w:szCs w:val="28"/>
        </w:rPr>
        <w:t>工程</w:t>
      </w:r>
      <w:r w:rsidRPr="009C3E33">
        <w:rPr>
          <w:rFonts w:ascii="標楷體" w:eastAsia="標楷體" w:hAnsi="標楷體" w:hint="eastAsia"/>
          <w:bCs/>
          <w:sz w:val="28"/>
          <w:szCs w:val="28"/>
        </w:rPr>
        <w:t>時效及成本</w:t>
      </w:r>
      <w:r w:rsidR="00F901D1" w:rsidRPr="009C3E33">
        <w:rPr>
          <w:rFonts w:ascii="標楷體" w:eastAsia="標楷體" w:hAnsi="標楷體" w:hint="eastAsia"/>
          <w:bCs/>
          <w:sz w:val="28"/>
          <w:szCs w:val="28"/>
        </w:rPr>
        <w:t>，</w:t>
      </w:r>
      <w:r w:rsidR="00F34572" w:rsidRPr="009C3E33">
        <w:rPr>
          <w:rFonts w:ascii="標楷體" w:eastAsia="標楷體" w:hAnsi="標楷體" w:hint="eastAsia"/>
          <w:bCs/>
          <w:sz w:val="28"/>
          <w:szCs w:val="28"/>
        </w:rPr>
        <w:t>有效</w:t>
      </w:r>
      <w:r w:rsidRPr="009C3E33">
        <w:rPr>
          <w:rFonts w:ascii="標楷體" w:eastAsia="標楷體" w:hAnsi="標楷體" w:hint="eastAsia"/>
          <w:bCs/>
          <w:sz w:val="28"/>
          <w:szCs w:val="28"/>
        </w:rPr>
        <w:t>改善</w:t>
      </w:r>
      <w:r w:rsidR="00F901D1" w:rsidRPr="009C3E33">
        <w:rPr>
          <w:rFonts w:ascii="標楷體" w:eastAsia="標楷體" w:hAnsi="標楷體" w:hint="eastAsia"/>
          <w:bCs/>
          <w:sz w:val="28"/>
          <w:szCs w:val="28"/>
        </w:rPr>
        <w:t>交通動線紊亂</w:t>
      </w:r>
      <w:r w:rsidR="00C71689" w:rsidRPr="009C3E33">
        <w:rPr>
          <w:rFonts w:ascii="標楷體" w:eastAsia="標楷體" w:hAnsi="標楷體" w:hint="eastAsia"/>
          <w:sz w:val="28"/>
          <w:szCs w:val="28"/>
        </w:rPr>
        <w:t>，</w:t>
      </w:r>
      <w:r w:rsidR="00F34572" w:rsidRPr="009C3E33">
        <w:rPr>
          <w:rFonts w:ascii="標楷體" w:eastAsia="標楷體" w:hAnsi="標楷體" w:hint="eastAsia"/>
          <w:sz w:val="28"/>
          <w:szCs w:val="28"/>
        </w:rPr>
        <w:t>並能</w:t>
      </w:r>
      <w:r w:rsidR="00C71689" w:rsidRPr="009C3E33">
        <w:rPr>
          <w:rFonts w:ascii="標楷體" w:eastAsia="標楷體" w:hAnsi="標楷體" w:hint="eastAsia"/>
          <w:sz w:val="28"/>
          <w:szCs w:val="28"/>
        </w:rPr>
        <w:t>提升交通便利性</w:t>
      </w:r>
      <w:r w:rsidR="00F34572" w:rsidRPr="009C3E33">
        <w:rPr>
          <w:rFonts w:ascii="標楷體" w:eastAsia="標楷體" w:hAnsi="標楷體" w:hint="eastAsia"/>
          <w:sz w:val="28"/>
          <w:szCs w:val="28"/>
        </w:rPr>
        <w:t>及周邊</w:t>
      </w:r>
      <w:r w:rsidR="00C71689" w:rsidRPr="009C3E33">
        <w:rPr>
          <w:rFonts w:ascii="標楷體" w:eastAsia="標楷體" w:hAnsi="標楷體" w:hint="eastAsia"/>
          <w:sz w:val="28"/>
          <w:szCs w:val="28"/>
        </w:rPr>
        <w:t>生活</w:t>
      </w:r>
      <w:r w:rsidR="00F34572" w:rsidRPr="009C3E33">
        <w:rPr>
          <w:rFonts w:ascii="標楷體" w:eastAsia="標楷體" w:hAnsi="標楷體" w:hint="eastAsia"/>
          <w:sz w:val="28"/>
          <w:szCs w:val="28"/>
        </w:rPr>
        <w:t>品質</w:t>
      </w:r>
      <w:r w:rsidR="00F901D1" w:rsidRPr="009C3E33">
        <w:rPr>
          <w:rFonts w:ascii="標楷體" w:eastAsia="標楷體" w:hAnsi="標楷體" w:hint="eastAsia"/>
          <w:bCs/>
          <w:sz w:val="28"/>
          <w:szCs w:val="28"/>
        </w:rPr>
        <w:t>。</w:t>
      </w:r>
    </w:p>
    <w:p w14:paraId="49EBF782" w14:textId="77777777" w:rsidR="00F901D1" w:rsidRPr="009C3E33" w:rsidRDefault="00F901D1" w:rsidP="00DF51CB">
      <w:pPr>
        <w:pStyle w:val="a8"/>
        <w:numPr>
          <w:ilvl w:val="0"/>
          <w:numId w:val="9"/>
        </w:numPr>
        <w:snapToGrid w:val="0"/>
        <w:spacing w:before="50" w:after="50" w:line="276" w:lineRule="auto"/>
        <w:ind w:leftChars="0" w:left="1276" w:hanging="283"/>
        <w:rPr>
          <w:rFonts w:ascii="標楷體" w:eastAsia="標楷體" w:hAnsi="標楷體"/>
          <w:snapToGrid w:val="0"/>
          <w:kern w:val="18"/>
          <w:sz w:val="28"/>
          <w:szCs w:val="28"/>
        </w:rPr>
      </w:pPr>
      <w:r w:rsidRPr="009C3E33">
        <w:rPr>
          <w:rFonts w:ascii="標楷體" w:eastAsia="標楷體" w:hAnsi="標楷體" w:hint="eastAsia"/>
          <w:bCs/>
          <w:sz w:val="28"/>
          <w:szCs w:val="28"/>
        </w:rPr>
        <w:t>徵收計畫對弱勢族群生活型態之影響：</w:t>
      </w:r>
    </w:p>
    <w:p w14:paraId="7C831B4D" w14:textId="77777777" w:rsidR="00F901D1" w:rsidRPr="009C3E33" w:rsidRDefault="00D81946" w:rsidP="00F34572">
      <w:pPr>
        <w:pStyle w:val="a8"/>
        <w:snapToGrid w:val="0"/>
        <w:spacing w:before="50" w:after="50" w:line="276" w:lineRule="auto"/>
        <w:ind w:leftChars="0" w:left="1276"/>
        <w:jc w:val="both"/>
        <w:rPr>
          <w:rFonts w:ascii="標楷體" w:eastAsia="標楷體" w:hAnsi="標楷體"/>
          <w:snapToGrid w:val="0"/>
          <w:kern w:val="18"/>
          <w:sz w:val="28"/>
          <w:szCs w:val="28"/>
        </w:rPr>
      </w:pPr>
      <w:r w:rsidRPr="009C3E33">
        <w:rPr>
          <w:rFonts w:ascii="標楷體" w:eastAsia="標楷體" w:hAnsi="標楷體" w:hint="eastAsia"/>
          <w:bCs/>
          <w:sz w:val="28"/>
          <w:szCs w:val="28"/>
        </w:rPr>
        <w:t>本</w:t>
      </w:r>
      <w:r w:rsidRPr="009C3E33">
        <w:rPr>
          <w:rFonts w:ascii="標楷體" w:eastAsia="標楷體" w:hAnsi="標楷體"/>
          <w:bCs/>
          <w:sz w:val="28"/>
          <w:szCs w:val="28"/>
        </w:rPr>
        <w:t>案工程</w:t>
      </w:r>
      <w:r w:rsidRPr="009C3E33">
        <w:rPr>
          <w:rFonts w:ascii="標楷體" w:eastAsia="標楷體" w:hAnsi="標楷體" w:hint="eastAsia"/>
          <w:bCs/>
          <w:sz w:val="28"/>
          <w:szCs w:val="28"/>
        </w:rPr>
        <w:t>沿</w:t>
      </w:r>
      <w:r w:rsidRPr="009C3E33">
        <w:rPr>
          <w:rFonts w:ascii="標楷體" w:eastAsia="標楷體" w:hAnsi="標楷體"/>
          <w:bCs/>
          <w:sz w:val="28"/>
          <w:szCs w:val="28"/>
        </w:rPr>
        <w:t>線</w:t>
      </w:r>
      <w:r w:rsidR="00C71689" w:rsidRPr="009C3E33">
        <w:rPr>
          <w:rFonts w:ascii="標楷體" w:eastAsia="標楷體" w:hAnsi="標楷體" w:hint="eastAsia"/>
          <w:bCs/>
          <w:sz w:val="28"/>
          <w:szCs w:val="28"/>
        </w:rPr>
        <w:t>用地範圍</w:t>
      </w:r>
      <w:r w:rsidR="00C71689" w:rsidRPr="009C3E33">
        <w:rPr>
          <w:rFonts w:ascii="標楷體" w:eastAsia="標楷體" w:hAnsi="標楷體" w:hint="eastAsia"/>
          <w:sz w:val="28"/>
          <w:szCs w:val="28"/>
        </w:rPr>
        <w:t>多</w:t>
      </w:r>
      <w:r w:rsidR="00F34572" w:rsidRPr="009C3E33">
        <w:rPr>
          <w:rFonts w:ascii="標楷體" w:eastAsia="標楷體" w:hAnsi="標楷體" w:hint="eastAsia"/>
          <w:sz w:val="28"/>
          <w:szCs w:val="28"/>
        </w:rPr>
        <w:t>為</w:t>
      </w:r>
      <w:r w:rsidR="00FF3B4E" w:rsidRPr="009C3E33">
        <w:rPr>
          <w:rFonts w:ascii="標楷體" w:eastAsia="標楷體" w:hAnsi="標楷體" w:hint="eastAsia"/>
          <w:bCs/>
          <w:sz w:val="28"/>
          <w:szCs w:val="28"/>
        </w:rPr>
        <w:t>平</w:t>
      </w:r>
      <w:r w:rsidR="00FF3B4E" w:rsidRPr="009C3E33">
        <w:rPr>
          <w:rFonts w:ascii="標楷體" w:eastAsia="標楷體" w:hAnsi="標楷體"/>
          <w:bCs/>
          <w:sz w:val="28"/>
          <w:szCs w:val="28"/>
        </w:rPr>
        <w:t>原及</w:t>
      </w:r>
      <w:r w:rsidR="00FF3B4E" w:rsidRPr="009C3E33">
        <w:rPr>
          <w:rFonts w:ascii="標楷體" w:eastAsia="標楷體" w:hAnsi="標楷體" w:hint="eastAsia"/>
          <w:bCs/>
          <w:sz w:val="28"/>
          <w:szCs w:val="28"/>
        </w:rPr>
        <w:t>農林作物（農作及雜林）</w:t>
      </w:r>
      <w:r w:rsidRPr="009C3E33">
        <w:rPr>
          <w:rFonts w:ascii="標楷體" w:eastAsia="標楷體" w:hAnsi="標楷體"/>
          <w:bCs/>
          <w:sz w:val="28"/>
          <w:szCs w:val="28"/>
        </w:rPr>
        <w:t>，</w:t>
      </w:r>
      <w:r w:rsidRPr="009C3E33">
        <w:rPr>
          <w:rFonts w:ascii="標楷體" w:eastAsia="標楷體" w:hAnsi="標楷體" w:hint="eastAsia"/>
          <w:bCs/>
          <w:sz w:val="28"/>
          <w:szCs w:val="28"/>
        </w:rPr>
        <w:t>已</w:t>
      </w:r>
      <w:r w:rsidRPr="009C3E33">
        <w:rPr>
          <w:rFonts w:ascii="標楷體" w:eastAsia="標楷體" w:hAnsi="標楷體"/>
          <w:bCs/>
          <w:sz w:val="28"/>
          <w:szCs w:val="28"/>
        </w:rPr>
        <w:t>避</w:t>
      </w:r>
      <w:r w:rsidRPr="009C3E33">
        <w:rPr>
          <w:rFonts w:ascii="標楷體" w:eastAsia="標楷體" w:hAnsi="標楷體" w:hint="eastAsia"/>
          <w:bCs/>
          <w:sz w:val="28"/>
          <w:szCs w:val="28"/>
        </w:rPr>
        <w:t>開</w:t>
      </w:r>
      <w:r w:rsidR="00FF3B4E" w:rsidRPr="009C3E33">
        <w:rPr>
          <w:rFonts w:ascii="標楷體" w:eastAsia="標楷體" w:hAnsi="標楷體" w:hint="eastAsia"/>
          <w:bCs/>
          <w:sz w:val="28"/>
          <w:szCs w:val="28"/>
        </w:rPr>
        <w:t>人口</w:t>
      </w:r>
      <w:r w:rsidRPr="009C3E33">
        <w:rPr>
          <w:rFonts w:ascii="標楷體" w:eastAsia="標楷體" w:hAnsi="標楷體"/>
          <w:bCs/>
          <w:sz w:val="28"/>
          <w:szCs w:val="28"/>
        </w:rPr>
        <w:t>密集</w:t>
      </w:r>
      <w:r w:rsidR="009E1B4F" w:rsidRPr="009C3E33">
        <w:rPr>
          <w:rFonts w:ascii="標楷體" w:eastAsia="標楷體" w:hAnsi="標楷體" w:hint="eastAsia"/>
          <w:sz w:val="28"/>
          <w:szCs w:val="28"/>
        </w:rPr>
        <w:t>住宅聚落</w:t>
      </w:r>
      <w:r w:rsidR="00C71689" w:rsidRPr="009C3E33">
        <w:rPr>
          <w:rFonts w:ascii="標楷體" w:eastAsia="標楷體" w:hAnsi="標楷體" w:hint="eastAsia"/>
          <w:sz w:val="28"/>
          <w:szCs w:val="28"/>
        </w:rPr>
        <w:t>，</w:t>
      </w:r>
      <w:r w:rsidR="005D3054" w:rsidRPr="009C3E33">
        <w:rPr>
          <w:rFonts w:ascii="標楷體" w:eastAsia="標楷體" w:hAnsi="標楷體" w:hint="eastAsia"/>
          <w:bCs/>
          <w:sz w:val="28"/>
          <w:szCs w:val="28"/>
        </w:rPr>
        <w:t>經查案內未有弱勢族群，</w:t>
      </w:r>
      <w:r w:rsidRPr="009C3E33">
        <w:rPr>
          <w:rFonts w:ascii="標楷體" w:eastAsia="標楷體" w:hAnsi="標楷體"/>
          <w:bCs/>
          <w:sz w:val="28"/>
          <w:szCs w:val="28"/>
        </w:rPr>
        <w:t>現住居民不需改變生活型態</w:t>
      </w:r>
      <w:r w:rsidRPr="009C3E33">
        <w:rPr>
          <w:rFonts w:ascii="標楷體" w:eastAsia="標楷體" w:hAnsi="標楷體" w:hint="eastAsia"/>
          <w:bCs/>
          <w:sz w:val="28"/>
          <w:szCs w:val="28"/>
        </w:rPr>
        <w:t>、</w:t>
      </w:r>
      <w:r w:rsidRPr="009C3E33">
        <w:rPr>
          <w:rFonts w:ascii="標楷體" w:eastAsia="標楷體" w:hAnsi="標楷體"/>
          <w:bCs/>
          <w:sz w:val="28"/>
          <w:szCs w:val="28"/>
        </w:rPr>
        <w:t>重建社會關係或</w:t>
      </w:r>
      <w:r w:rsidRPr="009C3E33">
        <w:rPr>
          <w:rFonts w:ascii="標楷體" w:eastAsia="標楷體" w:hAnsi="標楷體" w:hint="eastAsia"/>
          <w:bCs/>
          <w:sz w:val="28"/>
          <w:szCs w:val="28"/>
        </w:rPr>
        <w:t>調</w:t>
      </w:r>
      <w:r w:rsidRPr="009C3E33">
        <w:rPr>
          <w:rFonts w:ascii="標楷體" w:eastAsia="標楷體" w:hAnsi="標楷體"/>
          <w:bCs/>
          <w:sz w:val="28"/>
          <w:szCs w:val="28"/>
        </w:rPr>
        <w:t>整謀生之方式，故本計畫對</w:t>
      </w:r>
      <w:r w:rsidRPr="009C3E33">
        <w:rPr>
          <w:rFonts w:ascii="標楷體" w:eastAsia="標楷體" w:hAnsi="標楷體" w:hint="eastAsia"/>
          <w:bCs/>
          <w:sz w:val="28"/>
          <w:szCs w:val="28"/>
        </w:rPr>
        <w:t>範</w:t>
      </w:r>
      <w:r w:rsidRPr="009C3E33">
        <w:rPr>
          <w:rFonts w:ascii="標楷體" w:eastAsia="標楷體" w:hAnsi="標楷體"/>
          <w:bCs/>
          <w:sz w:val="28"/>
          <w:szCs w:val="28"/>
        </w:rPr>
        <w:t>圍內所有權人及現住居民生活影響</w:t>
      </w:r>
      <w:r w:rsidR="00F34572" w:rsidRPr="009C3E33">
        <w:rPr>
          <w:rFonts w:ascii="標楷體" w:eastAsia="標楷體" w:hAnsi="標楷體" w:hint="eastAsia"/>
          <w:bCs/>
          <w:sz w:val="28"/>
          <w:szCs w:val="28"/>
        </w:rPr>
        <w:t>較小</w:t>
      </w:r>
      <w:r w:rsidRPr="009C3E33">
        <w:rPr>
          <w:rFonts w:ascii="標楷體" w:eastAsia="標楷體" w:hAnsi="標楷體" w:hint="eastAsia"/>
          <w:bCs/>
          <w:sz w:val="28"/>
          <w:szCs w:val="28"/>
        </w:rPr>
        <w:t>，</w:t>
      </w:r>
      <w:r w:rsidRPr="009C3E33">
        <w:rPr>
          <w:rFonts w:ascii="標楷體" w:eastAsia="標楷體" w:hAnsi="標楷體"/>
          <w:bCs/>
          <w:sz w:val="28"/>
          <w:szCs w:val="28"/>
        </w:rPr>
        <w:t>並可</w:t>
      </w:r>
      <w:r w:rsidR="00F34572" w:rsidRPr="009C3E33">
        <w:rPr>
          <w:rFonts w:ascii="標楷體" w:eastAsia="標楷體" w:hAnsi="標楷體" w:hint="eastAsia"/>
          <w:bCs/>
          <w:sz w:val="28"/>
          <w:szCs w:val="28"/>
        </w:rPr>
        <w:t>提升</w:t>
      </w:r>
      <w:r w:rsidRPr="009C3E33">
        <w:rPr>
          <w:rFonts w:ascii="標楷體" w:eastAsia="標楷體" w:hAnsi="標楷體" w:hint="eastAsia"/>
          <w:bCs/>
          <w:sz w:val="28"/>
          <w:szCs w:val="28"/>
        </w:rPr>
        <w:t>交</w:t>
      </w:r>
      <w:r w:rsidRPr="009C3E33">
        <w:rPr>
          <w:rFonts w:ascii="標楷體" w:eastAsia="標楷體" w:hAnsi="標楷體"/>
          <w:bCs/>
          <w:sz w:val="28"/>
          <w:szCs w:val="28"/>
        </w:rPr>
        <w:t>通</w:t>
      </w:r>
      <w:r w:rsidR="00F34572" w:rsidRPr="009C3E33">
        <w:rPr>
          <w:rFonts w:ascii="標楷體" w:eastAsia="標楷體" w:hAnsi="標楷體" w:hint="eastAsia"/>
          <w:bCs/>
          <w:sz w:val="28"/>
          <w:szCs w:val="28"/>
        </w:rPr>
        <w:t>便利性及</w:t>
      </w:r>
      <w:r w:rsidRPr="009C3E33">
        <w:rPr>
          <w:rFonts w:ascii="標楷體" w:eastAsia="標楷體" w:hAnsi="標楷體"/>
          <w:bCs/>
          <w:sz w:val="28"/>
          <w:szCs w:val="28"/>
        </w:rPr>
        <w:t>生活</w:t>
      </w:r>
      <w:r w:rsidR="00F34572" w:rsidRPr="009C3E33">
        <w:rPr>
          <w:rFonts w:ascii="標楷體" w:eastAsia="標楷體" w:hAnsi="標楷體" w:hint="eastAsia"/>
          <w:bCs/>
          <w:sz w:val="28"/>
          <w:szCs w:val="28"/>
        </w:rPr>
        <w:t>機能</w:t>
      </w:r>
      <w:r w:rsidR="00F901D1" w:rsidRPr="009C3E33">
        <w:rPr>
          <w:rFonts w:ascii="標楷體" w:eastAsia="標楷體" w:hAnsi="標楷體" w:hint="eastAsia"/>
          <w:bCs/>
          <w:sz w:val="28"/>
          <w:szCs w:val="28"/>
        </w:rPr>
        <w:t>。</w:t>
      </w:r>
    </w:p>
    <w:p w14:paraId="4CBB5A73" w14:textId="77777777" w:rsidR="00F901D1" w:rsidRPr="009C3E33" w:rsidRDefault="00F901D1" w:rsidP="00DF51CB">
      <w:pPr>
        <w:pStyle w:val="a8"/>
        <w:numPr>
          <w:ilvl w:val="0"/>
          <w:numId w:val="9"/>
        </w:numPr>
        <w:snapToGrid w:val="0"/>
        <w:spacing w:before="50" w:after="50" w:line="276" w:lineRule="auto"/>
        <w:ind w:leftChars="0" w:left="1276" w:hanging="283"/>
        <w:jc w:val="both"/>
        <w:rPr>
          <w:rFonts w:ascii="標楷體" w:eastAsia="標楷體" w:hAnsi="標楷體"/>
          <w:snapToGrid w:val="0"/>
          <w:kern w:val="18"/>
          <w:sz w:val="28"/>
          <w:szCs w:val="28"/>
        </w:rPr>
      </w:pPr>
      <w:r w:rsidRPr="009C3E33">
        <w:rPr>
          <w:rFonts w:ascii="標楷體" w:eastAsia="標楷體" w:hAnsi="標楷體" w:hint="eastAsia"/>
          <w:bCs/>
          <w:sz w:val="28"/>
          <w:szCs w:val="28"/>
        </w:rPr>
        <w:t>徵收計畫對居民健康風險之影響程度：</w:t>
      </w:r>
    </w:p>
    <w:p w14:paraId="4A89C2D2" w14:textId="77777777" w:rsidR="00F901D1" w:rsidRPr="009C3E33" w:rsidRDefault="00F901D1" w:rsidP="00233B58">
      <w:pPr>
        <w:pStyle w:val="a8"/>
        <w:snapToGrid w:val="0"/>
        <w:spacing w:before="50" w:after="50" w:line="276" w:lineRule="auto"/>
        <w:ind w:leftChars="0" w:left="1276"/>
        <w:jc w:val="both"/>
        <w:rPr>
          <w:rFonts w:ascii="標楷體" w:eastAsia="標楷體" w:hAnsi="標楷體"/>
          <w:snapToGrid w:val="0"/>
          <w:kern w:val="18"/>
          <w:sz w:val="28"/>
          <w:szCs w:val="28"/>
        </w:rPr>
      </w:pPr>
      <w:r w:rsidRPr="009C3E33">
        <w:rPr>
          <w:rFonts w:ascii="標楷體" w:eastAsia="標楷體" w:hAnsi="標楷體" w:hint="eastAsia"/>
          <w:bCs/>
          <w:sz w:val="28"/>
          <w:szCs w:val="28"/>
        </w:rPr>
        <w:t>本</w:t>
      </w:r>
      <w:r w:rsidRPr="009C3E33">
        <w:rPr>
          <w:rFonts w:ascii="標楷體" w:eastAsia="標楷體" w:hAnsi="標楷體"/>
          <w:bCs/>
          <w:sz w:val="28"/>
          <w:szCs w:val="28"/>
        </w:rPr>
        <w:t>案</w:t>
      </w:r>
      <w:r w:rsidR="003F7911" w:rsidRPr="009C3E33">
        <w:rPr>
          <w:rFonts w:ascii="標楷體" w:eastAsia="標楷體" w:hAnsi="標楷體" w:hint="eastAsia"/>
          <w:bCs/>
          <w:sz w:val="28"/>
          <w:szCs w:val="28"/>
        </w:rPr>
        <w:t>沿</w:t>
      </w:r>
      <w:r w:rsidRPr="009C3E33">
        <w:rPr>
          <w:rFonts w:ascii="標楷體" w:eastAsia="標楷體" w:hAnsi="標楷體"/>
          <w:bCs/>
          <w:sz w:val="28"/>
          <w:szCs w:val="28"/>
        </w:rPr>
        <w:t>線</w:t>
      </w:r>
      <w:r w:rsidRPr="009C3E33">
        <w:rPr>
          <w:rFonts w:ascii="標楷體" w:eastAsia="標楷體" w:hAnsi="標楷體" w:hint="eastAsia"/>
          <w:bCs/>
          <w:sz w:val="28"/>
          <w:szCs w:val="28"/>
        </w:rPr>
        <w:t>周</w:t>
      </w:r>
      <w:r w:rsidRPr="009C3E33">
        <w:rPr>
          <w:rFonts w:ascii="標楷體" w:eastAsia="標楷體" w:hAnsi="標楷體"/>
          <w:bCs/>
          <w:sz w:val="28"/>
          <w:szCs w:val="28"/>
        </w:rPr>
        <w:t>邊住</w:t>
      </w:r>
      <w:r w:rsidRPr="009C3E33">
        <w:rPr>
          <w:rFonts w:ascii="標楷體" w:eastAsia="標楷體" w:hAnsi="標楷體" w:hint="eastAsia"/>
          <w:bCs/>
          <w:sz w:val="28"/>
          <w:szCs w:val="28"/>
        </w:rPr>
        <w:t>宅</w:t>
      </w:r>
      <w:r w:rsidRPr="009C3E33">
        <w:rPr>
          <w:rFonts w:ascii="標楷體" w:eastAsia="標楷體" w:hAnsi="標楷體"/>
          <w:bCs/>
          <w:sz w:val="28"/>
          <w:szCs w:val="28"/>
        </w:rPr>
        <w:t>少</w:t>
      </w:r>
      <w:r w:rsidR="005D217C" w:rsidRPr="009C3E33">
        <w:rPr>
          <w:rFonts w:ascii="標楷體" w:eastAsia="標楷體" w:hAnsi="標楷體" w:hint="eastAsia"/>
          <w:bCs/>
          <w:sz w:val="28"/>
          <w:szCs w:val="28"/>
        </w:rPr>
        <w:t>，</w:t>
      </w:r>
      <w:r w:rsidRPr="009C3E33">
        <w:rPr>
          <w:rFonts w:ascii="標楷體" w:eastAsia="標楷體" w:hAnsi="標楷體" w:hint="eastAsia"/>
          <w:bCs/>
          <w:sz w:val="28"/>
          <w:szCs w:val="28"/>
        </w:rPr>
        <w:t>工</w:t>
      </w:r>
      <w:r w:rsidRPr="009C3E33">
        <w:rPr>
          <w:rFonts w:ascii="標楷體" w:eastAsia="標楷體" w:hAnsi="標楷體"/>
          <w:bCs/>
          <w:sz w:val="28"/>
          <w:szCs w:val="28"/>
        </w:rPr>
        <w:t>程設計針對道路兩側</w:t>
      </w:r>
      <w:r w:rsidRPr="009C3E33">
        <w:rPr>
          <w:rFonts w:ascii="標楷體" w:eastAsia="標楷體" w:hAnsi="標楷體" w:hint="eastAsia"/>
          <w:bCs/>
          <w:sz w:val="28"/>
          <w:szCs w:val="28"/>
        </w:rPr>
        <w:t>公</w:t>
      </w:r>
      <w:r w:rsidRPr="009C3E33">
        <w:rPr>
          <w:rFonts w:ascii="標楷體" w:eastAsia="標楷體" w:hAnsi="標楷體"/>
          <w:bCs/>
          <w:sz w:val="28"/>
          <w:szCs w:val="28"/>
        </w:rPr>
        <w:t>共設施帶</w:t>
      </w:r>
      <w:r w:rsidRPr="009C3E33">
        <w:rPr>
          <w:rFonts w:ascii="標楷體" w:eastAsia="標楷體" w:hAnsi="標楷體" w:hint="eastAsia"/>
          <w:bCs/>
          <w:sz w:val="28"/>
          <w:szCs w:val="28"/>
        </w:rPr>
        <w:t>，擬</w:t>
      </w:r>
      <w:r w:rsidRPr="009C3E33">
        <w:rPr>
          <w:rFonts w:ascii="標楷體" w:eastAsia="標楷體" w:hAnsi="標楷體"/>
          <w:bCs/>
          <w:sz w:val="28"/>
          <w:szCs w:val="28"/>
        </w:rPr>
        <w:t>設置</w:t>
      </w:r>
      <w:r w:rsidRPr="009C3E33">
        <w:rPr>
          <w:rFonts w:ascii="標楷體" w:eastAsia="標楷體" w:hAnsi="標楷體" w:hint="eastAsia"/>
          <w:bCs/>
          <w:sz w:val="28"/>
          <w:szCs w:val="28"/>
        </w:rPr>
        <w:t>自</w:t>
      </w:r>
      <w:r w:rsidRPr="009C3E33">
        <w:rPr>
          <w:rFonts w:ascii="標楷體" w:eastAsia="標楷體" w:hAnsi="標楷體"/>
          <w:bCs/>
          <w:sz w:val="28"/>
          <w:szCs w:val="28"/>
        </w:rPr>
        <w:t>行車與行人共用道</w:t>
      </w:r>
      <w:r w:rsidRPr="009C3E33">
        <w:rPr>
          <w:rFonts w:ascii="標楷體" w:eastAsia="標楷體" w:hAnsi="標楷體" w:hint="eastAsia"/>
          <w:bCs/>
          <w:sz w:val="28"/>
          <w:szCs w:val="28"/>
        </w:rPr>
        <w:t>及</w:t>
      </w:r>
      <w:r w:rsidRPr="009C3E33">
        <w:rPr>
          <w:rFonts w:ascii="標楷體" w:eastAsia="標楷體" w:hAnsi="標楷體"/>
          <w:bCs/>
          <w:sz w:val="28"/>
          <w:szCs w:val="28"/>
        </w:rPr>
        <w:t>景觀植栽，</w:t>
      </w:r>
      <w:r w:rsidRPr="009C3E33">
        <w:rPr>
          <w:rFonts w:ascii="標楷體" w:eastAsia="標楷體" w:hAnsi="標楷體" w:hint="eastAsia"/>
          <w:bCs/>
          <w:sz w:val="28"/>
          <w:szCs w:val="28"/>
        </w:rPr>
        <w:t>可</w:t>
      </w:r>
      <w:r w:rsidRPr="009C3E33">
        <w:rPr>
          <w:rFonts w:ascii="標楷體" w:eastAsia="標楷體" w:hAnsi="標楷體"/>
          <w:bCs/>
          <w:sz w:val="28"/>
          <w:szCs w:val="28"/>
        </w:rPr>
        <w:t>降低車輛噪音危害</w:t>
      </w:r>
      <w:r w:rsidRPr="009C3E33">
        <w:rPr>
          <w:rFonts w:ascii="標楷體" w:eastAsia="標楷體" w:hAnsi="標楷體" w:hint="eastAsia"/>
          <w:bCs/>
          <w:sz w:val="28"/>
          <w:szCs w:val="28"/>
        </w:rPr>
        <w:t>及</w:t>
      </w:r>
      <w:r w:rsidRPr="009C3E33">
        <w:rPr>
          <w:rFonts w:ascii="標楷體" w:eastAsia="標楷體" w:hAnsi="標楷體"/>
          <w:bCs/>
          <w:sz w:val="28"/>
          <w:szCs w:val="28"/>
        </w:rPr>
        <w:t>空氣污染</w:t>
      </w:r>
      <w:r w:rsidR="00F34572" w:rsidRPr="009C3E33">
        <w:rPr>
          <w:rFonts w:ascii="標楷體" w:eastAsia="標楷體" w:hAnsi="標楷體" w:hint="eastAsia"/>
          <w:bCs/>
          <w:sz w:val="28"/>
          <w:szCs w:val="28"/>
        </w:rPr>
        <w:t>，</w:t>
      </w:r>
      <w:r w:rsidR="00F34572" w:rsidRPr="009C3E33">
        <w:rPr>
          <w:rFonts w:ascii="標楷體" w:eastAsia="標楷體" w:hAnsi="標楷體"/>
          <w:bCs/>
          <w:sz w:val="28"/>
          <w:szCs w:val="28"/>
        </w:rPr>
        <w:t>對居民健康風險有</w:t>
      </w:r>
      <w:r w:rsidR="00F34572" w:rsidRPr="009C3E33">
        <w:rPr>
          <w:rFonts w:ascii="標楷體" w:eastAsia="標楷體" w:hAnsi="標楷體" w:hint="eastAsia"/>
          <w:bCs/>
          <w:sz w:val="28"/>
          <w:szCs w:val="28"/>
        </w:rPr>
        <w:t>正面</w:t>
      </w:r>
      <w:r w:rsidR="00F34572" w:rsidRPr="009C3E33">
        <w:rPr>
          <w:rFonts w:ascii="標楷體" w:eastAsia="標楷體" w:hAnsi="標楷體"/>
          <w:bCs/>
          <w:sz w:val="28"/>
          <w:szCs w:val="28"/>
        </w:rPr>
        <w:t>效益</w:t>
      </w:r>
      <w:r w:rsidR="00F34572" w:rsidRPr="009C3E33">
        <w:rPr>
          <w:rFonts w:ascii="標楷體" w:eastAsia="標楷體" w:hAnsi="標楷體" w:hint="eastAsia"/>
          <w:bCs/>
          <w:sz w:val="28"/>
          <w:szCs w:val="28"/>
        </w:rPr>
        <w:t>，另外</w:t>
      </w:r>
      <w:r w:rsidRPr="009C3E33">
        <w:rPr>
          <w:rFonts w:ascii="標楷體" w:eastAsia="標楷體" w:hAnsi="標楷體" w:hint="eastAsia"/>
          <w:bCs/>
          <w:sz w:val="28"/>
          <w:szCs w:val="28"/>
        </w:rPr>
        <w:t>自</w:t>
      </w:r>
      <w:r w:rsidRPr="009C3E33">
        <w:rPr>
          <w:rFonts w:ascii="標楷體" w:eastAsia="標楷體" w:hAnsi="標楷體"/>
          <w:bCs/>
          <w:sz w:val="28"/>
          <w:szCs w:val="28"/>
        </w:rPr>
        <w:t>行車道與景觀</w:t>
      </w:r>
      <w:proofErr w:type="gramStart"/>
      <w:r w:rsidRPr="009C3E33">
        <w:rPr>
          <w:rFonts w:ascii="標楷體" w:eastAsia="標楷體" w:hAnsi="標楷體"/>
          <w:bCs/>
          <w:sz w:val="28"/>
          <w:szCs w:val="28"/>
        </w:rPr>
        <w:t>植栽</w:t>
      </w:r>
      <w:r w:rsidR="005D217C" w:rsidRPr="009C3E33">
        <w:rPr>
          <w:rFonts w:ascii="標楷體" w:eastAsia="標楷體" w:hAnsi="標楷體" w:hint="eastAsia"/>
          <w:bCs/>
          <w:sz w:val="28"/>
          <w:szCs w:val="28"/>
        </w:rPr>
        <w:t>亦</w:t>
      </w:r>
      <w:r w:rsidRPr="009C3E33">
        <w:rPr>
          <w:rFonts w:ascii="標楷體" w:eastAsia="標楷體" w:hAnsi="標楷體" w:hint="eastAsia"/>
          <w:bCs/>
          <w:sz w:val="28"/>
          <w:szCs w:val="28"/>
        </w:rPr>
        <w:t>有</w:t>
      </w:r>
      <w:r w:rsidRPr="009C3E33">
        <w:rPr>
          <w:rFonts w:ascii="標楷體" w:eastAsia="標楷體" w:hAnsi="標楷體"/>
          <w:bCs/>
          <w:sz w:val="28"/>
          <w:szCs w:val="28"/>
        </w:rPr>
        <w:t>助於</w:t>
      </w:r>
      <w:proofErr w:type="gramEnd"/>
      <w:r w:rsidR="005D217C" w:rsidRPr="009C3E33">
        <w:rPr>
          <w:rFonts w:ascii="標楷體" w:eastAsia="標楷體" w:hAnsi="標楷體" w:hint="eastAsia"/>
          <w:bCs/>
          <w:sz w:val="28"/>
          <w:szCs w:val="28"/>
        </w:rPr>
        <w:t>提升居</w:t>
      </w:r>
      <w:r w:rsidR="00F34572" w:rsidRPr="009C3E33">
        <w:rPr>
          <w:rFonts w:ascii="標楷體" w:eastAsia="標楷體" w:hAnsi="標楷體"/>
          <w:bCs/>
          <w:sz w:val="28"/>
          <w:szCs w:val="28"/>
        </w:rPr>
        <w:t>民運動空間</w:t>
      </w:r>
      <w:r w:rsidR="005D217C" w:rsidRPr="009C3E33">
        <w:rPr>
          <w:rFonts w:ascii="標楷體" w:eastAsia="標楷體" w:hAnsi="標楷體" w:hint="eastAsia"/>
          <w:bCs/>
          <w:sz w:val="28"/>
          <w:szCs w:val="28"/>
        </w:rPr>
        <w:t>及居住品質</w:t>
      </w:r>
      <w:r w:rsidR="00F34572" w:rsidRPr="009C3E33">
        <w:rPr>
          <w:rFonts w:ascii="標楷體" w:eastAsia="標楷體" w:hAnsi="標楷體" w:hint="eastAsia"/>
          <w:bCs/>
          <w:sz w:val="28"/>
          <w:szCs w:val="28"/>
        </w:rPr>
        <w:t>。</w:t>
      </w:r>
    </w:p>
    <w:p w14:paraId="2203D259" w14:textId="77777777" w:rsidR="00F901D1" w:rsidRPr="009C3E33" w:rsidRDefault="00F901D1" w:rsidP="00DF51CB">
      <w:pPr>
        <w:pStyle w:val="a8"/>
        <w:numPr>
          <w:ilvl w:val="0"/>
          <w:numId w:val="8"/>
        </w:numPr>
        <w:snapToGrid w:val="0"/>
        <w:spacing w:before="50" w:after="50" w:line="276" w:lineRule="auto"/>
        <w:ind w:leftChars="0" w:left="1276" w:hanging="283"/>
        <w:jc w:val="both"/>
        <w:rPr>
          <w:rFonts w:ascii="標楷體" w:eastAsia="標楷體" w:hAnsi="標楷體"/>
          <w:snapToGrid w:val="0"/>
          <w:kern w:val="18"/>
          <w:sz w:val="28"/>
          <w:szCs w:val="28"/>
        </w:rPr>
      </w:pPr>
      <w:r w:rsidRPr="009C3E33">
        <w:rPr>
          <w:rFonts w:ascii="標楷體" w:eastAsia="標楷體" w:hAnsi="標楷體" w:hint="eastAsia"/>
          <w:bCs/>
          <w:sz w:val="28"/>
          <w:szCs w:val="28"/>
        </w:rPr>
        <w:t>經濟因素評估：</w:t>
      </w:r>
    </w:p>
    <w:p w14:paraId="07A974EE" w14:textId="77777777" w:rsidR="00F901D1" w:rsidRPr="009C3E33" w:rsidRDefault="00F901D1" w:rsidP="00DF51CB">
      <w:pPr>
        <w:pStyle w:val="a8"/>
        <w:numPr>
          <w:ilvl w:val="0"/>
          <w:numId w:val="10"/>
        </w:numPr>
        <w:snapToGrid w:val="0"/>
        <w:spacing w:before="50" w:after="50" w:line="276" w:lineRule="auto"/>
        <w:ind w:leftChars="0" w:left="1276" w:hanging="283"/>
        <w:jc w:val="both"/>
        <w:rPr>
          <w:rFonts w:ascii="標楷體" w:eastAsia="標楷體" w:hAnsi="標楷體"/>
          <w:snapToGrid w:val="0"/>
          <w:kern w:val="18"/>
          <w:sz w:val="28"/>
          <w:szCs w:val="28"/>
        </w:rPr>
      </w:pPr>
      <w:r w:rsidRPr="009C3E33">
        <w:rPr>
          <w:rFonts w:ascii="標楷體" w:eastAsia="標楷體" w:hAnsi="標楷體" w:hint="eastAsia"/>
          <w:snapToGrid w:val="0"/>
          <w:kern w:val="18"/>
          <w:sz w:val="28"/>
          <w:szCs w:val="28"/>
        </w:rPr>
        <w:t>徵收計畫對稅收影響</w:t>
      </w:r>
      <w:r w:rsidR="002C3075" w:rsidRPr="009C3E33">
        <w:rPr>
          <w:rFonts w:ascii="標楷體" w:eastAsia="標楷體" w:hAnsi="標楷體" w:hint="eastAsia"/>
          <w:snapToGrid w:val="0"/>
          <w:kern w:val="18"/>
          <w:sz w:val="28"/>
          <w:szCs w:val="28"/>
        </w:rPr>
        <w:t>：</w:t>
      </w:r>
    </w:p>
    <w:p w14:paraId="0AF784B6" w14:textId="77777777" w:rsidR="00FA6086" w:rsidRPr="009C3E33" w:rsidRDefault="00FA6086" w:rsidP="00233B58">
      <w:pPr>
        <w:pStyle w:val="a8"/>
        <w:snapToGrid w:val="0"/>
        <w:spacing w:before="50" w:after="50" w:line="276" w:lineRule="auto"/>
        <w:ind w:leftChars="0" w:left="1276"/>
        <w:jc w:val="both"/>
        <w:rPr>
          <w:rFonts w:ascii="標楷體" w:eastAsia="標楷體" w:hAnsi="標楷體"/>
          <w:snapToGrid w:val="0"/>
          <w:kern w:val="18"/>
          <w:sz w:val="28"/>
          <w:szCs w:val="28"/>
        </w:rPr>
      </w:pPr>
      <w:r w:rsidRPr="009C3E33">
        <w:rPr>
          <w:rFonts w:ascii="標楷體" w:eastAsia="標楷體" w:hAnsi="標楷體" w:hint="eastAsia"/>
          <w:bCs/>
          <w:sz w:val="28"/>
          <w:szCs w:val="28"/>
        </w:rPr>
        <w:t>道路</w:t>
      </w:r>
      <w:r w:rsidRPr="009C3E33">
        <w:rPr>
          <w:rFonts w:ascii="標楷體" w:eastAsia="標楷體" w:hAnsi="標楷體"/>
          <w:bCs/>
          <w:sz w:val="28"/>
          <w:szCs w:val="28"/>
        </w:rPr>
        <w:t>新</w:t>
      </w:r>
      <w:proofErr w:type="gramStart"/>
      <w:r w:rsidRPr="009C3E33">
        <w:rPr>
          <w:rFonts w:ascii="標楷體" w:eastAsia="標楷體" w:hAnsi="標楷體"/>
          <w:bCs/>
          <w:sz w:val="28"/>
          <w:szCs w:val="28"/>
        </w:rPr>
        <w:t>闢</w:t>
      </w:r>
      <w:proofErr w:type="gramEnd"/>
      <w:r w:rsidR="005D217C" w:rsidRPr="009C3E33">
        <w:rPr>
          <w:rFonts w:ascii="標楷體" w:eastAsia="標楷體" w:hAnsi="標楷體" w:hint="eastAsia"/>
          <w:bCs/>
          <w:sz w:val="28"/>
          <w:szCs w:val="28"/>
        </w:rPr>
        <w:t>能</w:t>
      </w:r>
      <w:r w:rsidRPr="009C3E33">
        <w:rPr>
          <w:rFonts w:ascii="標楷體" w:eastAsia="標楷體" w:hAnsi="標楷體"/>
          <w:bCs/>
          <w:sz w:val="28"/>
          <w:szCs w:val="28"/>
        </w:rPr>
        <w:t>助於鄰近地區進出交通</w:t>
      </w:r>
      <w:r w:rsidR="005D217C" w:rsidRPr="009C3E33">
        <w:rPr>
          <w:rFonts w:ascii="標楷體" w:eastAsia="標楷體" w:hAnsi="標楷體" w:hint="eastAsia"/>
          <w:bCs/>
          <w:sz w:val="28"/>
          <w:szCs w:val="28"/>
        </w:rPr>
        <w:t>機能</w:t>
      </w:r>
      <w:r w:rsidRPr="009C3E33">
        <w:rPr>
          <w:rFonts w:ascii="標楷體" w:eastAsia="標楷體" w:hAnsi="標楷體" w:hint="eastAsia"/>
          <w:bCs/>
          <w:sz w:val="28"/>
          <w:szCs w:val="28"/>
        </w:rPr>
        <w:t>，</w:t>
      </w:r>
      <w:r w:rsidRPr="009C3E33">
        <w:rPr>
          <w:rFonts w:ascii="標楷體" w:eastAsia="標楷體" w:hAnsi="標楷體"/>
          <w:bCs/>
          <w:sz w:val="28"/>
          <w:szCs w:val="28"/>
        </w:rPr>
        <w:t>提升生活圈之</w:t>
      </w:r>
      <w:r w:rsidRPr="009C3E33">
        <w:rPr>
          <w:rFonts w:ascii="標楷體" w:eastAsia="標楷體" w:hAnsi="標楷體" w:hint="eastAsia"/>
          <w:bCs/>
          <w:sz w:val="28"/>
          <w:szCs w:val="28"/>
        </w:rPr>
        <w:t>交</w:t>
      </w:r>
      <w:r w:rsidRPr="009C3E33">
        <w:rPr>
          <w:rFonts w:ascii="標楷體" w:eastAsia="標楷體" w:hAnsi="標楷體"/>
          <w:bCs/>
          <w:sz w:val="28"/>
          <w:szCs w:val="28"/>
        </w:rPr>
        <w:t>通便</w:t>
      </w:r>
      <w:r w:rsidRPr="009C3E33">
        <w:rPr>
          <w:rFonts w:ascii="標楷體" w:eastAsia="標楷體" w:hAnsi="標楷體" w:hint="eastAsia"/>
          <w:bCs/>
          <w:sz w:val="28"/>
          <w:szCs w:val="28"/>
        </w:rPr>
        <w:t>捷及</w:t>
      </w:r>
      <w:proofErr w:type="gramStart"/>
      <w:r w:rsidRPr="009C3E33">
        <w:rPr>
          <w:rFonts w:ascii="標楷體" w:eastAsia="標楷體" w:hAnsi="標楷體"/>
          <w:bCs/>
          <w:sz w:val="28"/>
          <w:szCs w:val="28"/>
        </w:rPr>
        <w:t>貨運</w:t>
      </w:r>
      <w:r w:rsidRPr="009C3E33">
        <w:rPr>
          <w:rFonts w:ascii="標楷體" w:eastAsia="標楷體" w:hAnsi="標楷體" w:hint="eastAsia"/>
          <w:bCs/>
          <w:sz w:val="28"/>
          <w:szCs w:val="28"/>
        </w:rPr>
        <w:t>暢</w:t>
      </w:r>
      <w:r w:rsidRPr="009C3E33">
        <w:rPr>
          <w:rFonts w:ascii="標楷體" w:eastAsia="標楷體" w:hAnsi="標楷體"/>
          <w:bCs/>
          <w:sz w:val="28"/>
          <w:szCs w:val="28"/>
        </w:rPr>
        <w:t>流</w:t>
      </w:r>
      <w:proofErr w:type="gramEnd"/>
      <w:r w:rsidRPr="009C3E33">
        <w:rPr>
          <w:rFonts w:ascii="標楷體" w:eastAsia="標楷體" w:hAnsi="標楷體"/>
          <w:bCs/>
          <w:sz w:val="28"/>
          <w:szCs w:val="28"/>
        </w:rPr>
        <w:t>，促進地區產業發展，另交通條件提升使地區土地價值提高、工商產業發展，</w:t>
      </w:r>
      <w:r w:rsidR="0094524F" w:rsidRPr="009C3E33">
        <w:rPr>
          <w:rFonts w:ascii="標楷體" w:eastAsia="標楷體" w:hAnsi="標楷體" w:hint="eastAsia"/>
          <w:bCs/>
          <w:sz w:val="28"/>
          <w:szCs w:val="28"/>
        </w:rPr>
        <w:t>對政府之稅收有正面之效益。</w:t>
      </w:r>
    </w:p>
    <w:p w14:paraId="54AB0113" w14:textId="77777777" w:rsidR="00FA6086" w:rsidRPr="009C3E33" w:rsidRDefault="00FA6086" w:rsidP="00DF51CB">
      <w:pPr>
        <w:pStyle w:val="a8"/>
        <w:numPr>
          <w:ilvl w:val="0"/>
          <w:numId w:val="10"/>
        </w:numPr>
        <w:snapToGrid w:val="0"/>
        <w:spacing w:before="50" w:after="50" w:line="276" w:lineRule="auto"/>
        <w:ind w:leftChars="0" w:left="1276" w:hanging="283"/>
        <w:jc w:val="both"/>
        <w:rPr>
          <w:rFonts w:ascii="標楷體" w:eastAsia="標楷體" w:hAnsi="標楷體"/>
          <w:snapToGrid w:val="0"/>
          <w:kern w:val="18"/>
          <w:sz w:val="28"/>
          <w:szCs w:val="28"/>
        </w:rPr>
      </w:pPr>
      <w:r w:rsidRPr="009C3E33">
        <w:rPr>
          <w:rFonts w:ascii="標楷體" w:eastAsia="標楷體" w:hAnsi="標楷體" w:hint="eastAsia"/>
          <w:snapToGrid w:val="0"/>
          <w:kern w:val="18"/>
          <w:sz w:val="28"/>
          <w:szCs w:val="28"/>
        </w:rPr>
        <w:t>徵收計畫對糧食影響</w:t>
      </w:r>
      <w:r w:rsidR="002C3075" w:rsidRPr="009C3E33">
        <w:rPr>
          <w:rFonts w:ascii="標楷體" w:eastAsia="標楷體" w:hAnsi="標楷體" w:hint="eastAsia"/>
          <w:snapToGrid w:val="0"/>
          <w:kern w:val="18"/>
          <w:sz w:val="28"/>
          <w:szCs w:val="28"/>
        </w:rPr>
        <w:t>：</w:t>
      </w:r>
    </w:p>
    <w:p w14:paraId="3F551044" w14:textId="426DBE57" w:rsidR="00FA6086" w:rsidRPr="009C3E33" w:rsidRDefault="00FA6086" w:rsidP="00233B58">
      <w:pPr>
        <w:pStyle w:val="a8"/>
        <w:snapToGrid w:val="0"/>
        <w:spacing w:before="50" w:after="50" w:line="276" w:lineRule="auto"/>
        <w:ind w:leftChars="0" w:left="1276"/>
        <w:jc w:val="both"/>
        <w:rPr>
          <w:rFonts w:ascii="標楷體" w:eastAsia="標楷體" w:hAnsi="標楷體"/>
          <w:snapToGrid w:val="0"/>
          <w:kern w:val="18"/>
          <w:sz w:val="28"/>
          <w:szCs w:val="28"/>
        </w:rPr>
      </w:pPr>
      <w:r w:rsidRPr="009C3E33">
        <w:rPr>
          <w:rFonts w:ascii="標楷體" w:eastAsia="標楷體" w:hAnsi="標楷體"/>
          <w:bCs/>
          <w:sz w:val="28"/>
          <w:szCs w:val="28"/>
        </w:rPr>
        <w:t>本案路線劃設</w:t>
      </w:r>
      <w:r w:rsidRPr="009C3E33">
        <w:rPr>
          <w:rFonts w:ascii="標楷體" w:eastAsia="標楷體" w:hAnsi="標楷體" w:hint="eastAsia"/>
          <w:bCs/>
          <w:sz w:val="28"/>
          <w:szCs w:val="28"/>
        </w:rPr>
        <w:t>盡量</w:t>
      </w:r>
      <w:r w:rsidR="00753F89">
        <w:rPr>
          <w:rFonts w:ascii="標楷體" w:eastAsia="標楷體" w:hAnsi="標楷體" w:hint="eastAsia"/>
          <w:bCs/>
          <w:sz w:val="28"/>
          <w:szCs w:val="28"/>
        </w:rPr>
        <w:t>銜接</w:t>
      </w:r>
      <w:r w:rsidRPr="009C3E33">
        <w:rPr>
          <w:rFonts w:ascii="標楷體" w:eastAsia="標楷體" w:hAnsi="標楷體" w:hint="eastAsia"/>
          <w:bCs/>
          <w:sz w:val="28"/>
          <w:szCs w:val="28"/>
        </w:rPr>
        <w:t>已開闢道路，</w:t>
      </w:r>
      <w:r w:rsidR="005D217C" w:rsidRPr="009C3E33">
        <w:rPr>
          <w:rFonts w:ascii="標楷體" w:eastAsia="標楷體" w:hAnsi="標楷體" w:hint="eastAsia"/>
          <w:bCs/>
          <w:sz w:val="28"/>
          <w:szCs w:val="28"/>
        </w:rPr>
        <w:t>並</w:t>
      </w:r>
      <w:r w:rsidRPr="009C3E33">
        <w:rPr>
          <w:rFonts w:ascii="標楷體" w:eastAsia="標楷體" w:hAnsi="標楷體"/>
          <w:bCs/>
          <w:sz w:val="28"/>
          <w:szCs w:val="28"/>
        </w:rPr>
        <w:t>減少使用耕地，</w:t>
      </w:r>
      <w:r w:rsidRPr="009C3E33">
        <w:rPr>
          <w:rFonts w:ascii="標楷體" w:eastAsia="標楷體" w:hAnsi="標楷體" w:hint="eastAsia"/>
          <w:bCs/>
          <w:sz w:val="28"/>
          <w:szCs w:val="28"/>
        </w:rPr>
        <w:t>使</w:t>
      </w:r>
      <w:r w:rsidRPr="009C3E33">
        <w:rPr>
          <w:rFonts w:ascii="標楷體" w:eastAsia="標楷體" w:hAnsi="標楷體"/>
          <w:bCs/>
          <w:sz w:val="28"/>
          <w:szCs w:val="28"/>
        </w:rPr>
        <w:t>剩餘農地</w:t>
      </w:r>
      <w:r w:rsidRPr="009C3E33">
        <w:rPr>
          <w:rFonts w:ascii="標楷體" w:eastAsia="標楷體" w:hAnsi="標楷體" w:hint="eastAsia"/>
          <w:bCs/>
          <w:sz w:val="28"/>
          <w:szCs w:val="28"/>
        </w:rPr>
        <w:t>保留方正</w:t>
      </w:r>
      <w:r w:rsidRPr="009C3E33">
        <w:rPr>
          <w:rFonts w:ascii="標楷體" w:eastAsia="標楷體" w:hAnsi="標楷體"/>
          <w:bCs/>
          <w:sz w:val="28"/>
          <w:szCs w:val="28"/>
        </w:rPr>
        <w:t>仍可繼續從事農業相關使用，道路</w:t>
      </w:r>
      <w:r w:rsidRPr="009C3E33">
        <w:rPr>
          <w:rFonts w:ascii="標楷體" w:eastAsia="標楷體" w:hAnsi="標楷體" w:hint="eastAsia"/>
          <w:bCs/>
          <w:sz w:val="28"/>
          <w:szCs w:val="28"/>
        </w:rPr>
        <w:t>新</w:t>
      </w:r>
      <w:proofErr w:type="gramStart"/>
      <w:r w:rsidRPr="009C3E33">
        <w:rPr>
          <w:rFonts w:ascii="標楷體" w:eastAsia="標楷體" w:hAnsi="標楷體"/>
          <w:bCs/>
          <w:sz w:val="28"/>
          <w:szCs w:val="28"/>
        </w:rPr>
        <w:t>闢</w:t>
      </w:r>
      <w:proofErr w:type="gramEnd"/>
      <w:r w:rsidR="005D217C" w:rsidRPr="009C3E33">
        <w:rPr>
          <w:rFonts w:ascii="標楷體" w:eastAsia="標楷體" w:hAnsi="標楷體" w:hint="eastAsia"/>
          <w:bCs/>
          <w:sz w:val="28"/>
          <w:szCs w:val="28"/>
        </w:rPr>
        <w:t>後，</w:t>
      </w:r>
      <w:r w:rsidRPr="009C3E33">
        <w:rPr>
          <w:rFonts w:ascii="標楷體" w:eastAsia="標楷體" w:hAnsi="標楷體"/>
          <w:bCs/>
          <w:sz w:val="28"/>
          <w:szCs w:val="28"/>
        </w:rPr>
        <w:t>雖減少部分農糧收成，</w:t>
      </w:r>
      <w:r w:rsidRPr="009C3E33">
        <w:rPr>
          <w:rFonts w:ascii="標楷體" w:eastAsia="標楷體" w:hAnsi="標楷體" w:hint="eastAsia"/>
          <w:bCs/>
          <w:sz w:val="28"/>
          <w:szCs w:val="28"/>
        </w:rPr>
        <w:t>但</w:t>
      </w:r>
      <w:r w:rsidR="00E774F0" w:rsidRPr="009C3E33">
        <w:rPr>
          <w:rFonts w:ascii="標楷體" w:eastAsia="標楷體" w:hAnsi="標楷體"/>
          <w:bCs/>
          <w:sz w:val="28"/>
          <w:szCs w:val="28"/>
        </w:rPr>
        <w:t>不</w:t>
      </w:r>
      <w:r w:rsidR="005D217C" w:rsidRPr="009C3E33">
        <w:rPr>
          <w:rFonts w:ascii="標楷體" w:eastAsia="標楷體" w:hAnsi="標楷體" w:hint="eastAsia"/>
          <w:bCs/>
          <w:sz w:val="28"/>
          <w:szCs w:val="28"/>
        </w:rPr>
        <w:t>致</w:t>
      </w:r>
      <w:r w:rsidRPr="009C3E33">
        <w:rPr>
          <w:rFonts w:ascii="標楷體" w:eastAsia="標楷體" w:hAnsi="標楷體"/>
          <w:bCs/>
          <w:sz w:val="28"/>
          <w:szCs w:val="28"/>
        </w:rPr>
        <w:t>影響糧食安全，</w:t>
      </w:r>
      <w:r w:rsidR="005D217C" w:rsidRPr="009C3E33">
        <w:rPr>
          <w:rFonts w:ascii="標楷體" w:eastAsia="標楷體" w:hAnsi="標楷體" w:hint="eastAsia"/>
          <w:bCs/>
          <w:sz w:val="28"/>
          <w:szCs w:val="28"/>
        </w:rPr>
        <w:t>並</w:t>
      </w:r>
      <w:r w:rsidRPr="009C3E33">
        <w:rPr>
          <w:rFonts w:ascii="標楷體" w:eastAsia="標楷體" w:hAnsi="標楷體"/>
          <w:bCs/>
          <w:sz w:val="28"/>
          <w:szCs w:val="28"/>
        </w:rPr>
        <w:t>可幫助當地及周邊農業生產運輸，提升農業發展</w:t>
      </w:r>
      <w:r w:rsidRPr="009C3E33">
        <w:rPr>
          <w:rFonts w:ascii="標楷體" w:eastAsia="標楷體" w:hAnsi="標楷體" w:hint="eastAsia"/>
          <w:bCs/>
          <w:sz w:val="28"/>
          <w:szCs w:val="28"/>
        </w:rPr>
        <w:t>。</w:t>
      </w:r>
    </w:p>
    <w:p w14:paraId="3D5DDCCA" w14:textId="77777777" w:rsidR="00FA6086" w:rsidRPr="009C3E33" w:rsidRDefault="00FA6086" w:rsidP="00DF51CB">
      <w:pPr>
        <w:pStyle w:val="a8"/>
        <w:numPr>
          <w:ilvl w:val="0"/>
          <w:numId w:val="10"/>
        </w:numPr>
        <w:snapToGrid w:val="0"/>
        <w:spacing w:before="50" w:after="50" w:line="276" w:lineRule="auto"/>
        <w:ind w:leftChars="0" w:left="1276" w:hanging="283"/>
        <w:jc w:val="both"/>
        <w:rPr>
          <w:rFonts w:ascii="標楷體" w:eastAsia="標楷體" w:hAnsi="標楷體"/>
          <w:snapToGrid w:val="0"/>
          <w:kern w:val="18"/>
          <w:sz w:val="28"/>
          <w:szCs w:val="28"/>
        </w:rPr>
      </w:pPr>
      <w:r w:rsidRPr="009C3E33">
        <w:rPr>
          <w:rFonts w:ascii="標楷體" w:eastAsia="標楷體" w:hAnsi="標楷體" w:hint="eastAsia"/>
          <w:snapToGrid w:val="0"/>
          <w:kern w:val="18"/>
          <w:sz w:val="28"/>
          <w:szCs w:val="28"/>
        </w:rPr>
        <w:t>徵收計畫造成</w:t>
      </w:r>
      <w:r w:rsidRPr="009C3E33">
        <w:rPr>
          <w:rFonts w:ascii="標楷體" w:eastAsia="標楷體" w:hAnsi="標楷體" w:hint="eastAsia"/>
          <w:bCs/>
          <w:sz w:val="28"/>
          <w:szCs w:val="28"/>
        </w:rPr>
        <w:t>增減就業或轉業人口</w:t>
      </w:r>
      <w:r w:rsidR="002C3075" w:rsidRPr="009C3E33">
        <w:rPr>
          <w:rFonts w:ascii="標楷體" w:eastAsia="標楷體" w:hAnsi="標楷體" w:hint="eastAsia"/>
          <w:bCs/>
          <w:sz w:val="28"/>
          <w:szCs w:val="28"/>
        </w:rPr>
        <w:t>：</w:t>
      </w:r>
    </w:p>
    <w:p w14:paraId="54EC144A" w14:textId="77777777" w:rsidR="00FA6086" w:rsidRPr="009C3E33" w:rsidRDefault="00FA6086" w:rsidP="00233B58">
      <w:pPr>
        <w:pStyle w:val="a8"/>
        <w:snapToGrid w:val="0"/>
        <w:spacing w:before="50" w:after="50" w:line="276" w:lineRule="auto"/>
        <w:ind w:leftChars="0" w:left="1276"/>
        <w:jc w:val="both"/>
        <w:rPr>
          <w:rFonts w:ascii="標楷體" w:eastAsia="標楷體" w:hAnsi="標楷體"/>
          <w:snapToGrid w:val="0"/>
          <w:kern w:val="18"/>
          <w:sz w:val="28"/>
          <w:szCs w:val="28"/>
        </w:rPr>
      </w:pPr>
      <w:r w:rsidRPr="009C3E33">
        <w:rPr>
          <w:rFonts w:ascii="標楷體" w:eastAsia="標楷體" w:hAnsi="標楷體"/>
          <w:bCs/>
          <w:sz w:val="28"/>
          <w:szCs w:val="28"/>
        </w:rPr>
        <w:t>本案用地範圍內盡量減少使用耕地，</w:t>
      </w:r>
      <w:r w:rsidRPr="009C3E33">
        <w:rPr>
          <w:rFonts w:ascii="標楷體" w:eastAsia="標楷體" w:hAnsi="標楷體" w:hint="eastAsia"/>
          <w:bCs/>
          <w:sz w:val="28"/>
          <w:szCs w:val="28"/>
        </w:rPr>
        <w:t>用</w:t>
      </w:r>
      <w:r w:rsidR="00E774F0" w:rsidRPr="009C3E33">
        <w:rPr>
          <w:rFonts w:ascii="標楷體" w:eastAsia="標楷體" w:hAnsi="標楷體"/>
          <w:bCs/>
          <w:sz w:val="28"/>
          <w:szCs w:val="28"/>
        </w:rPr>
        <w:t>地取得不</w:t>
      </w:r>
      <w:r w:rsidR="00E774F0" w:rsidRPr="009C3E33">
        <w:rPr>
          <w:rFonts w:ascii="標楷體" w:eastAsia="標楷體" w:hAnsi="標楷體" w:hint="eastAsia"/>
          <w:bCs/>
          <w:sz w:val="28"/>
          <w:szCs w:val="28"/>
        </w:rPr>
        <w:t>會</w:t>
      </w:r>
      <w:r w:rsidRPr="009C3E33">
        <w:rPr>
          <w:rFonts w:ascii="標楷體" w:eastAsia="標楷體" w:hAnsi="標楷體"/>
          <w:bCs/>
          <w:sz w:val="28"/>
          <w:szCs w:val="28"/>
        </w:rPr>
        <w:t>造成就業人口需暫時停業</w:t>
      </w:r>
      <w:r w:rsidRPr="009C3E33">
        <w:rPr>
          <w:rFonts w:ascii="標楷體" w:eastAsia="標楷體" w:hAnsi="標楷體"/>
          <w:bCs/>
          <w:sz w:val="28"/>
          <w:szCs w:val="28"/>
        </w:rPr>
        <w:lastRenderedPageBreak/>
        <w:t>或轉業</w:t>
      </w:r>
      <w:r w:rsidRPr="009C3E33">
        <w:rPr>
          <w:rFonts w:ascii="標楷體" w:eastAsia="標楷體" w:hAnsi="標楷體" w:hint="eastAsia"/>
          <w:bCs/>
          <w:sz w:val="28"/>
          <w:szCs w:val="28"/>
        </w:rPr>
        <w:t>，另</w:t>
      </w:r>
      <w:r w:rsidRPr="009C3E33">
        <w:rPr>
          <w:rFonts w:ascii="標楷體" w:eastAsia="標楷體" w:hAnsi="標楷體"/>
          <w:bCs/>
          <w:sz w:val="28"/>
          <w:szCs w:val="28"/>
        </w:rPr>
        <w:t>本工程完工後，提供更便捷、安全之交通服務</w:t>
      </w:r>
      <w:r w:rsidRPr="009C3E33">
        <w:rPr>
          <w:rFonts w:ascii="標楷體" w:eastAsia="標楷體" w:hAnsi="標楷體" w:hint="eastAsia"/>
          <w:bCs/>
          <w:sz w:val="28"/>
          <w:szCs w:val="28"/>
        </w:rPr>
        <w:t>，</w:t>
      </w:r>
      <w:r w:rsidRPr="009C3E33">
        <w:rPr>
          <w:rFonts w:ascii="標楷體" w:eastAsia="標楷體" w:hAnsi="標楷體"/>
          <w:bCs/>
          <w:sz w:val="28"/>
          <w:szCs w:val="28"/>
        </w:rPr>
        <w:t>並串聯</w:t>
      </w:r>
      <w:r w:rsidRPr="009C3E33">
        <w:rPr>
          <w:rFonts w:ascii="標楷體" w:eastAsia="標楷體" w:hAnsi="標楷體" w:hint="eastAsia"/>
          <w:bCs/>
          <w:sz w:val="28"/>
          <w:szCs w:val="28"/>
        </w:rPr>
        <w:t>介壽路(台4線)及建德路，滿足八德(八德地區)都市計畫區，東向銜接介壽路，</w:t>
      </w:r>
      <w:r w:rsidR="005D217C" w:rsidRPr="009C3E33">
        <w:rPr>
          <w:rFonts w:ascii="標楷體" w:eastAsia="標楷體" w:hAnsi="標楷體" w:hint="eastAsia"/>
          <w:bCs/>
          <w:sz w:val="28"/>
          <w:szCs w:val="28"/>
        </w:rPr>
        <w:t>使</w:t>
      </w:r>
      <w:r w:rsidRPr="009C3E33">
        <w:rPr>
          <w:rFonts w:ascii="標楷體" w:eastAsia="標楷體" w:hAnsi="標楷體" w:hint="eastAsia"/>
          <w:bCs/>
          <w:sz w:val="28"/>
          <w:szCs w:val="28"/>
        </w:rPr>
        <w:t>車輛</w:t>
      </w:r>
      <w:r w:rsidR="005D217C" w:rsidRPr="009C3E33">
        <w:rPr>
          <w:rFonts w:ascii="標楷體" w:eastAsia="標楷體" w:hAnsi="標楷體" w:hint="eastAsia"/>
          <w:bCs/>
          <w:sz w:val="28"/>
          <w:szCs w:val="28"/>
        </w:rPr>
        <w:t>減少</w:t>
      </w:r>
      <w:r w:rsidRPr="009C3E33">
        <w:rPr>
          <w:rFonts w:ascii="標楷體" w:eastAsia="標楷體" w:hAnsi="標楷體" w:hint="eastAsia"/>
          <w:bCs/>
          <w:sz w:val="28"/>
          <w:szCs w:val="28"/>
        </w:rPr>
        <w:t>繞道</w:t>
      </w:r>
      <w:r w:rsidR="005D217C" w:rsidRPr="009C3E33">
        <w:rPr>
          <w:rFonts w:ascii="標楷體" w:eastAsia="標楷體" w:hAnsi="標楷體" w:hint="eastAsia"/>
          <w:bCs/>
          <w:sz w:val="28"/>
          <w:szCs w:val="28"/>
        </w:rPr>
        <w:t>並</w:t>
      </w:r>
      <w:r w:rsidRPr="009C3E33">
        <w:rPr>
          <w:rFonts w:ascii="標楷體" w:eastAsia="標楷體" w:hAnsi="標楷體" w:hint="eastAsia"/>
          <w:bCs/>
          <w:sz w:val="28"/>
          <w:szCs w:val="28"/>
        </w:rPr>
        <w:t>透過興豐路及豐德路，西向銜接建德路，解決區域交通瓶頸、區域路網的聯繫功能，藉以滿足階段性路網需求功能，</w:t>
      </w:r>
      <w:r w:rsidRPr="009C3E33">
        <w:rPr>
          <w:rFonts w:ascii="標楷體" w:eastAsia="標楷體" w:hAnsi="標楷體"/>
          <w:bCs/>
          <w:sz w:val="28"/>
          <w:szCs w:val="28"/>
        </w:rPr>
        <w:t>增加當地就業便利性以增加就業人口，促進人口流動</w:t>
      </w:r>
      <w:r w:rsidR="0094524F" w:rsidRPr="009C3E33">
        <w:rPr>
          <w:rFonts w:ascii="標楷體" w:eastAsia="標楷體" w:hAnsi="標楷體" w:hint="eastAsia"/>
          <w:bCs/>
          <w:sz w:val="28"/>
          <w:szCs w:val="28"/>
        </w:rPr>
        <w:t>之</w:t>
      </w:r>
      <w:r w:rsidRPr="009C3E33">
        <w:rPr>
          <w:rFonts w:ascii="標楷體" w:eastAsia="標楷體" w:hAnsi="標楷體" w:hint="eastAsia"/>
          <w:bCs/>
          <w:sz w:val="28"/>
          <w:szCs w:val="28"/>
        </w:rPr>
        <w:t>有助</w:t>
      </w:r>
      <w:r w:rsidRPr="009C3E33">
        <w:rPr>
          <w:rFonts w:ascii="標楷體" w:eastAsia="標楷體" w:hAnsi="標楷體"/>
          <w:bCs/>
          <w:sz w:val="28"/>
          <w:szCs w:val="28"/>
        </w:rPr>
        <w:t>提升居住</w:t>
      </w:r>
      <w:r w:rsidRPr="009C3E33">
        <w:rPr>
          <w:rFonts w:ascii="標楷體" w:eastAsia="標楷體" w:hAnsi="標楷體" w:hint="eastAsia"/>
          <w:bCs/>
          <w:sz w:val="28"/>
          <w:szCs w:val="28"/>
        </w:rPr>
        <w:t>人</w:t>
      </w:r>
      <w:r w:rsidRPr="009C3E33">
        <w:rPr>
          <w:rFonts w:ascii="標楷體" w:eastAsia="標楷體" w:hAnsi="標楷體"/>
          <w:bCs/>
          <w:sz w:val="28"/>
          <w:szCs w:val="28"/>
        </w:rPr>
        <w:t>口與就業</w:t>
      </w:r>
      <w:r w:rsidRPr="009C3E33">
        <w:rPr>
          <w:rFonts w:ascii="標楷體" w:eastAsia="標楷體" w:hAnsi="標楷體" w:hint="eastAsia"/>
          <w:bCs/>
          <w:sz w:val="28"/>
          <w:szCs w:val="28"/>
        </w:rPr>
        <w:t>人</w:t>
      </w:r>
      <w:r w:rsidRPr="009C3E33">
        <w:rPr>
          <w:rFonts w:ascii="標楷體" w:eastAsia="標楷體" w:hAnsi="標楷體"/>
          <w:bCs/>
          <w:sz w:val="28"/>
          <w:szCs w:val="28"/>
        </w:rPr>
        <w:t>口</w:t>
      </w:r>
      <w:r w:rsidRPr="009C3E33">
        <w:rPr>
          <w:rFonts w:ascii="標楷體" w:eastAsia="標楷體" w:hAnsi="標楷體" w:hint="eastAsia"/>
          <w:bCs/>
          <w:sz w:val="28"/>
          <w:szCs w:val="28"/>
        </w:rPr>
        <w:t>。</w:t>
      </w:r>
    </w:p>
    <w:p w14:paraId="7FD32BBA" w14:textId="77777777" w:rsidR="00FA6086" w:rsidRPr="009C3E33" w:rsidRDefault="00FA6086" w:rsidP="00DF51CB">
      <w:pPr>
        <w:pStyle w:val="a8"/>
        <w:numPr>
          <w:ilvl w:val="0"/>
          <w:numId w:val="10"/>
        </w:numPr>
        <w:snapToGrid w:val="0"/>
        <w:spacing w:before="50" w:after="50" w:line="276" w:lineRule="auto"/>
        <w:ind w:leftChars="0" w:left="1276" w:hanging="283"/>
        <w:jc w:val="both"/>
        <w:rPr>
          <w:rFonts w:ascii="標楷體" w:eastAsia="標楷體" w:hAnsi="標楷體"/>
          <w:snapToGrid w:val="0"/>
          <w:kern w:val="18"/>
          <w:sz w:val="28"/>
          <w:szCs w:val="28"/>
        </w:rPr>
      </w:pPr>
      <w:r w:rsidRPr="009C3E33">
        <w:rPr>
          <w:rFonts w:ascii="標楷體" w:eastAsia="標楷體" w:hAnsi="標楷體" w:hint="eastAsia"/>
          <w:bCs/>
          <w:sz w:val="28"/>
          <w:szCs w:val="28"/>
        </w:rPr>
        <w:t>徵收費用及各級政府配合興辦公共設施與政府財務支出及負擔情形</w:t>
      </w:r>
      <w:r w:rsidR="002C3075" w:rsidRPr="009C3E33">
        <w:rPr>
          <w:rFonts w:ascii="標楷體" w:eastAsia="標楷體" w:hAnsi="標楷體" w:hint="eastAsia"/>
          <w:bCs/>
          <w:sz w:val="28"/>
          <w:szCs w:val="28"/>
        </w:rPr>
        <w:t>：</w:t>
      </w:r>
    </w:p>
    <w:p w14:paraId="63417E65" w14:textId="3D6B6753" w:rsidR="009E2CF0" w:rsidRPr="009C3E33" w:rsidRDefault="00AB248B" w:rsidP="005D217C">
      <w:pPr>
        <w:pStyle w:val="a8"/>
        <w:snapToGrid w:val="0"/>
        <w:spacing w:before="50" w:after="50" w:line="276" w:lineRule="auto"/>
        <w:ind w:leftChars="0" w:left="1276"/>
        <w:jc w:val="both"/>
        <w:rPr>
          <w:rFonts w:ascii="標楷體" w:eastAsia="標楷體" w:hAnsi="標楷體"/>
          <w:snapToGrid w:val="0"/>
          <w:kern w:val="18"/>
          <w:sz w:val="28"/>
          <w:szCs w:val="28"/>
        </w:rPr>
      </w:pPr>
      <w:r w:rsidRPr="009C3E33">
        <w:rPr>
          <w:rFonts w:ascii="標楷體" w:eastAsia="標楷體" w:hAnsi="標楷體" w:hint="eastAsia"/>
          <w:bCs/>
          <w:sz w:val="28"/>
          <w:szCs w:val="28"/>
        </w:rPr>
        <w:t>本案</w:t>
      </w:r>
      <w:r w:rsidR="00F645C3" w:rsidRPr="009C3E33">
        <w:rPr>
          <w:rFonts w:ascii="標楷體" w:eastAsia="標楷體" w:hAnsi="標楷體" w:hint="eastAsia"/>
          <w:bCs/>
          <w:sz w:val="28"/>
          <w:szCs w:val="28"/>
        </w:rPr>
        <w:t>用地取得</w:t>
      </w:r>
      <w:proofErr w:type="gramStart"/>
      <w:r w:rsidR="00F645C3" w:rsidRPr="009C3E33">
        <w:rPr>
          <w:rFonts w:ascii="標楷體" w:eastAsia="標楷體" w:hAnsi="標楷體" w:hint="eastAsia"/>
          <w:bCs/>
          <w:sz w:val="28"/>
          <w:szCs w:val="28"/>
        </w:rPr>
        <w:t>總預算</w:t>
      </w:r>
      <w:r w:rsidR="00FD2A32" w:rsidRPr="009C3E33">
        <w:rPr>
          <w:rFonts w:ascii="標楷體" w:eastAsia="標楷體" w:hAnsi="標楷體" w:hint="eastAsia"/>
          <w:bCs/>
          <w:sz w:val="28"/>
          <w:szCs w:val="28"/>
        </w:rPr>
        <w:t>約</w:t>
      </w:r>
      <w:r w:rsidR="00753F89">
        <w:rPr>
          <w:rFonts w:ascii="標楷體" w:eastAsia="標楷體" w:hAnsi="標楷體" w:hint="eastAsia"/>
          <w:bCs/>
          <w:sz w:val="28"/>
          <w:szCs w:val="28"/>
        </w:rPr>
        <w:t>新臺幣</w:t>
      </w:r>
      <w:proofErr w:type="gramEnd"/>
      <w:r w:rsidR="005D217C" w:rsidRPr="009C3E33">
        <w:rPr>
          <w:rFonts w:ascii="標楷體" w:eastAsia="標楷體" w:hAnsi="標楷體" w:hint="eastAsia"/>
          <w:bCs/>
          <w:sz w:val="28"/>
          <w:szCs w:val="28"/>
        </w:rPr>
        <w:t>8</w:t>
      </w:r>
      <w:r w:rsidR="00F645C3" w:rsidRPr="009C3E33">
        <w:rPr>
          <w:rFonts w:ascii="標楷體" w:eastAsia="標楷體" w:hAnsi="標楷體" w:hint="eastAsia"/>
          <w:bCs/>
          <w:sz w:val="28"/>
          <w:szCs w:val="28"/>
        </w:rPr>
        <w:t>億元</w:t>
      </w:r>
      <w:r w:rsidR="00753F89">
        <w:rPr>
          <w:rFonts w:ascii="標楷體" w:eastAsia="標楷體" w:hAnsi="標楷體" w:hint="eastAsia"/>
          <w:bCs/>
          <w:sz w:val="28"/>
          <w:szCs w:val="28"/>
        </w:rPr>
        <w:t>整</w:t>
      </w:r>
      <w:r w:rsidR="00F645C3" w:rsidRPr="009C3E33">
        <w:rPr>
          <w:rFonts w:ascii="標楷體" w:eastAsia="標楷體" w:hAnsi="標楷體" w:hint="eastAsia"/>
          <w:bCs/>
          <w:sz w:val="28"/>
          <w:szCs w:val="28"/>
        </w:rPr>
        <w:t>，分別自107年至108年分2年逐年編列</w:t>
      </w:r>
      <w:r w:rsidR="009E2CF0" w:rsidRPr="009C3E33">
        <w:rPr>
          <w:rFonts w:ascii="標楷體" w:eastAsia="標楷體" w:hAnsi="標楷體" w:hint="eastAsia"/>
          <w:bCs/>
          <w:sz w:val="28"/>
          <w:szCs w:val="28"/>
        </w:rPr>
        <w:t>。</w:t>
      </w:r>
    </w:p>
    <w:p w14:paraId="629AE465" w14:textId="77777777" w:rsidR="009E2CF0" w:rsidRPr="009C3E33" w:rsidRDefault="009E2CF0" w:rsidP="00DF51CB">
      <w:pPr>
        <w:pStyle w:val="a8"/>
        <w:numPr>
          <w:ilvl w:val="0"/>
          <w:numId w:val="10"/>
        </w:numPr>
        <w:snapToGrid w:val="0"/>
        <w:spacing w:before="50" w:after="50" w:line="276" w:lineRule="auto"/>
        <w:ind w:leftChars="0" w:left="1276" w:hanging="283"/>
        <w:rPr>
          <w:rFonts w:ascii="標楷體" w:eastAsia="標楷體" w:hAnsi="標楷體"/>
          <w:snapToGrid w:val="0"/>
          <w:kern w:val="18"/>
          <w:sz w:val="28"/>
          <w:szCs w:val="28"/>
        </w:rPr>
      </w:pPr>
      <w:r w:rsidRPr="009C3E33">
        <w:rPr>
          <w:rFonts w:ascii="標楷體" w:eastAsia="標楷體" w:hAnsi="標楷體" w:hint="eastAsia"/>
          <w:snapToGrid w:val="0"/>
          <w:kern w:val="18"/>
          <w:sz w:val="28"/>
          <w:szCs w:val="28"/>
        </w:rPr>
        <w:t>徵收計畫對</w:t>
      </w:r>
      <w:r w:rsidRPr="009C3E33">
        <w:rPr>
          <w:rFonts w:ascii="標楷體" w:eastAsia="標楷體" w:hAnsi="標楷體" w:hint="eastAsia"/>
          <w:bCs/>
          <w:sz w:val="28"/>
          <w:szCs w:val="28"/>
        </w:rPr>
        <w:t>農林漁牧產業鏈影響</w:t>
      </w:r>
      <w:r w:rsidR="002C3075" w:rsidRPr="009C3E33">
        <w:rPr>
          <w:rFonts w:ascii="標楷體" w:eastAsia="標楷體" w:hAnsi="標楷體" w:hint="eastAsia"/>
          <w:bCs/>
          <w:sz w:val="28"/>
          <w:szCs w:val="28"/>
        </w:rPr>
        <w:t>：</w:t>
      </w:r>
    </w:p>
    <w:p w14:paraId="6B38F29F" w14:textId="77777777" w:rsidR="009E2CF0" w:rsidRPr="009C3E33" w:rsidRDefault="00AB248B" w:rsidP="005D217C">
      <w:pPr>
        <w:snapToGrid w:val="0"/>
        <w:spacing w:line="276" w:lineRule="auto"/>
        <w:ind w:leftChars="530" w:left="1272" w:firstLine="2"/>
        <w:jc w:val="both"/>
        <w:rPr>
          <w:rFonts w:ascii="標楷體" w:eastAsia="標楷體" w:hAnsi="標楷體"/>
          <w:bCs/>
          <w:sz w:val="28"/>
          <w:szCs w:val="28"/>
        </w:rPr>
      </w:pPr>
      <w:r w:rsidRPr="009C3E33">
        <w:rPr>
          <w:rFonts w:ascii="標楷體" w:eastAsia="標楷體" w:hAnsi="標楷體" w:hint="eastAsia"/>
          <w:bCs/>
          <w:sz w:val="28"/>
          <w:szCs w:val="28"/>
        </w:rPr>
        <w:t>本</w:t>
      </w:r>
      <w:r w:rsidR="005D217C" w:rsidRPr="009C3E33">
        <w:rPr>
          <w:rFonts w:ascii="標楷體" w:eastAsia="標楷體" w:hAnsi="標楷體" w:hint="eastAsia"/>
          <w:bCs/>
          <w:sz w:val="28"/>
          <w:szCs w:val="28"/>
        </w:rPr>
        <w:t>計畫</w:t>
      </w:r>
      <w:r w:rsidRPr="009C3E33">
        <w:rPr>
          <w:rFonts w:ascii="標楷體" w:eastAsia="標楷體" w:hAnsi="標楷體" w:hint="eastAsia"/>
          <w:bCs/>
          <w:sz w:val="28"/>
          <w:szCs w:val="28"/>
        </w:rPr>
        <w:t>路線盡量減少使用耕地，雖路線經過部分現況為農用</w:t>
      </w:r>
      <w:r w:rsidR="009E2CF0" w:rsidRPr="009C3E33">
        <w:rPr>
          <w:rFonts w:ascii="標楷體" w:eastAsia="標楷體" w:hAnsi="標楷體" w:hint="eastAsia"/>
          <w:bCs/>
          <w:sz w:val="28"/>
          <w:szCs w:val="28"/>
        </w:rPr>
        <w:t>之土地，致農作微幅減少，</w:t>
      </w:r>
      <w:r w:rsidR="00172E67" w:rsidRPr="009C3E33">
        <w:rPr>
          <w:rFonts w:ascii="標楷體" w:eastAsia="標楷體" w:hAnsi="標楷體" w:hint="eastAsia"/>
          <w:bCs/>
          <w:sz w:val="28"/>
          <w:szCs w:val="28"/>
        </w:rPr>
        <w:t>但</w:t>
      </w:r>
      <w:r w:rsidR="00172E67" w:rsidRPr="009C3E33">
        <w:rPr>
          <w:rFonts w:ascii="標楷體" w:eastAsia="標楷體" w:hAnsi="標楷體"/>
          <w:bCs/>
          <w:sz w:val="28"/>
          <w:szCs w:val="28"/>
        </w:rPr>
        <w:t>路線規</w:t>
      </w:r>
      <w:r w:rsidR="00172E67" w:rsidRPr="009C3E33">
        <w:rPr>
          <w:rFonts w:ascii="標楷體" w:eastAsia="標楷體" w:hAnsi="標楷體" w:hint="eastAsia"/>
          <w:bCs/>
          <w:sz w:val="28"/>
          <w:szCs w:val="28"/>
        </w:rPr>
        <w:t>劃不會對於附近農業生產環境造成破壞，且對農林漁牧產業鏈不會造成影響。</w:t>
      </w:r>
      <w:r w:rsidR="00172E67" w:rsidRPr="009C3E33">
        <w:rPr>
          <w:rFonts w:ascii="標楷體" w:eastAsia="標楷體" w:hAnsi="標楷體"/>
          <w:bCs/>
          <w:sz w:val="28"/>
          <w:szCs w:val="28"/>
        </w:rPr>
        <w:t>道路之開闢可提供當地農業</w:t>
      </w:r>
      <w:r w:rsidR="00172E67" w:rsidRPr="009C3E33">
        <w:rPr>
          <w:rFonts w:ascii="標楷體" w:eastAsia="標楷體" w:hAnsi="標楷體" w:hint="eastAsia"/>
          <w:bCs/>
          <w:sz w:val="28"/>
          <w:szCs w:val="28"/>
        </w:rPr>
        <w:t>等</w:t>
      </w:r>
      <w:r w:rsidR="00172E67" w:rsidRPr="009C3E33">
        <w:rPr>
          <w:rFonts w:ascii="標楷體" w:eastAsia="標楷體" w:hAnsi="標楷體"/>
          <w:bCs/>
          <w:sz w:val="28"/>
          <w:szCs w:val="28"/>
        </w:rPr>
        <w:t>貨物運輸功能</w:t>
      </w:r>
      <w:r w:rsidR="0094524F" w:rsidRPr="009C3E33">
        <w:rPr>
          <w:rFonts w:ascii="標楷體" w:eastAsia="標楷體" w:hAnsi="標楷體" w:hint="eastAsia"/>
          <w:bCs/>
          <w:sz w:val="28"/>
          <w:szCs w:val="28"/>
        </w:rPr>
        <w:t>，及</w:t>
      </w:r>
      <w:r w:rsidR="00172E67" w:rsidRPr="009C3E33">
        <w:rPr>
          <w:rFonts w:ascii="標楷體" w:eastAsia="標楷體" w:hAnsi="標楷體" w:hint="eastAsia"/>
          <w:bCs/>
          <w:sz w:val="28"/>
          <w:szCs w:val="28"/>
        </w:rPr>
        <w:t>提</w:t>
      </w:r>
      <w:r w:rsidR="00172E67" w:rsidRPr="009C3E33">
        <w:rPr>
          <w:rFonts w:ascii="標楷體" w:eastAsia="標楷體" w:hAnsi="標楷體"/>
          <w:bCs/>
          <w:sz w:val="28"/>
          <w:szCs w:val="28"/>
        </w:rPr>
        <w:t>升農</w:t>
      </w:r>
      <w:r w:rsidR="00172E67" w:rsidRPr="009C3E33">
        <w:rPr>
          <w:rFonts w:ascii="標楷體" w:eastAsia="標楷體" w:hAnsi="標楷體" w:hint="eastAsia"/>
          <w:bCs/>
          <w:sz w:val="28"/>
          <w:szCs w:val="28"/>
        </w:rPr>
        <w:t>林漁</w:t>
      </w:r>
      <w:r w:rsidR="00172E67" w:rsidRPr="009C3E33">
        <w:rPr>
          <w:rFonts w:ascii="標楷體" w:eastAsia="標楷體" w:hAnsi="標楷體"/>
          <w:bCs/>
          <w:sz w:val="28"/>
          <w:szCs w:val="28"/>
        </w:rPr>
        <w:t>牧產業層次。</w:t>
      </w:r>
    </w:p>
    <w:p w14:paraId="02C0A83D" w14:textId="77777777" w:rsidR="009E2CF0" w:rsidRPr="009C3E33" w:rsidRDefault="009E2CF0" w:rsidP="00DF51CB">
      <w:pPr>
        <w:pStyle w:val="a8"/>
        <w:numPr>
          <w:ilvl w:val="0"/>
          <w:numId w:val="10"/>
        </w:numPr>
        <w:snapToGrid w:val="0"/>
        <w:spacing w:before="50" w:after="50" w:line="276" w:lineRule="auto"/>
        <w:ind w:leftChars="0" w:left="1276" w:hanging="283"/>
        <w:rPr>
          <w:rFonts w:ascii="標楷體" w:eastAsia="標楷體" w:hAnsi="標楷體"/>
          <w:snapToGrid w:val="0"/>
          <w:kern w:val="18"/>
          <w:sz w:val="28"/>
          <w:szCs w:val="28"/>
        </w:rPr>
      </w:pPr>
      <w:r w:rsidRPr="009C3E33">
        <w:rPr>
          <w:rFonts w:ascii="標楷體" w:eastAsia="標楷體" w:hAnsi="標楷體" w:hint="eastAsia"/>
          <w:bCs/>
          <w:sz w:val="28"/>
          <w:szCs w:val="28"/>
        </w:rPr>
        <w:t>徵收計畫對土地利用完整性影響</w:t>
      </w:r>
      <w:r w:rsidR="002C3075" w:rsidRPr="009C3E33">
        <w:rPr>
          <w:rFonts w:ascii="標楷體" w:eastAsia="標楷體" w:hAnsi="標楷體" w:hint="eastAsia"/>
          <w:bCs/>
          <w:sz w:val="28"/>
          <w:szCs w:val="28"/>
        </w:rPr>
        <w:t>：</w:t>
      </w:r>
    </w:p>
    <w:p w14:paraId="3402E3FC" w14:textId="32D335C2" w:rsidR="00F901D1" w:rsidRPr="009C3E33" w:rsidRDefault="00172E67" w:rsidP="005D217C">
      <w:pPr>
        <w:pStyle w:val="a8"/>
        <w:snapToGrid w:val="0"/>
        <w:spacing w:before="50" w:after="50" w:line="276" w:lineRule="auto"/>
        <w:ind w:leftChars="0" w:left="1276"/>
        <w:jc w:val="both"/>
        <w:rPr>
          <w:rFonts w:ascii="標楷體" w:eastAsia="標楷體" w:hAnsi="標楷體"/>
          <w:snapToGrid w:val="0"/>
          <w:kern w:val="18"/>
          <w:sz w:val="28"/>
          <w:szCs w:val="28"/>
        </w:rPr>
      </w:pPr>
      <w:r w:rsidRPr="009C3E33">
        <w:rPr>
          <w:rFonts w:ascii="標楷體" w:eastAsia="標楷體" w:hAnsi="標楷體"/>
          <w:bCs/>
          <w:sz w:val="28"/>
          <w:szCs w:val="28"/>
        </w:rPr>
        <w:t>本</w:t>
      </w:r>
      <w:r w:rsidR="0094524F" w:rsidRPr="009C3E33">
        <w:rPr>
          <w:rFonts w:ascii="標楷體" w:eastAsia="標楷體" w:hAnsi="標楷體" w:hint="eastAsia"/>
          <w:bCs/>
          <w:sz w:val="28"/>
          <w:szCs w:val="28"/>
        </w:rPr>
        <w:t>新</w:t>
      </w:r>
      <w:proofErr w:type="gramStart"/>
      <w:r w:rsidR="0094524F" w:rsidRPr="009C3E33">
        <w:rPr>
          <w:rFonts w:ascii="標楷體" w:eastAsia="標楷體" w:hAnsi="標楷體" w:hint="eastAsia"/>
          <w:bCs/>
          <w:sz w:val="28"/>
          <w:szCs w:val="28"/>
        </w:rPr>
        <w:t>闢</w:t>
      </w:r>
      <w:proofErr w:type="gramEnd"/>
      <w:r w:rsidR="0094524F" w:rsidRPr="009C3E33">
        <w:rPr>
          <w:rFonts w:ascii="標楷體" w:eastAsia="標楷體" w:hAnsi="標楷體" w:hint="eastAsia"/>
          <w:bCs/>
          <w:sz w:val="28"/>
          <w:szCs w:val="28"/>
        </w:rPr>
        <w:t>道路計</w:t>
      </w:r>
      <w:r w:rsidR="0003256A" w:rsidRPr="009C3E33">
        <w:rPr>
          <w:rFonts w:ascii="標楷體" w:eastAsia="標楷體" w:hAnsi="標楷體" w:hint="eastAsia"/>
          <w:bCs/>
          <w:sz w:val="28"/>
          <w:szCs w:val="28"/>
        </w:rPr>
        <w:t>畫</w:t>
      </w:r>
      <w:r w:rsidR="0094524F" w:rsidRPr="009C3E33">
        <w:rPr>
          <w:rFonts w:ascii="標楷體" w:eastAsia="標楷體" w:hAnsi="標楷體" w:hint="eastAsia"/>
          <w:bCs/>
          <w:sz w:val="28"/>
          <w:szCs w:val="28"/>
        </w:rPr>
        <w:t>係屬線性規劃</w:t>
      </w:r>
      <w:r w:rsidRPr="009C3E33">
        <w:rPr>
          <w:rFonts w:ascii="標楷體" w:eastAsia="標楷體" w:hAnsi="標楷體"/>
          <w:bCs/>
          <w:sz w:val="28"/>
          <w:szCs w:val="28"/>
        </w:rPr>
        <w:t>，</w:t>
      </w:r>
      <w:r w:rsidR="0094524F" w:rsidRPr="009C3E33">
        <w:rPr>
          <w:rFonts w:ascii="標楷體" w:eastAsia="標楷體" w:hAnsi="標楷體" w:hint="eastAsia"/>
          <w:bCs/>
          <w:sz w:val="28"/>
          <w:szCs w:val="28"/>
        </w:rPr>
        <w:t>並儘量與</w:t>
      </w:r>
      <w:proofErr w:type="gramStart"/>
      <w:r w:rsidR="0094524F" w:rsidRPr="009C3E33">
        <w:rPr>
          <w:rFonts w:ascii="標楷體" w:eastAsia="標楷體" w:hAnsi="標楷體" w:hint="eastAsia"/>
          <w:bCs/>
          <w:sz w:val="28"/>
          <w:szCs w:val="28"/>
        </w:rPr>
        <w:t>地籍線平行</w:t>
      </w:r>
      <w:proofErr w:type="gramEnd"/>
      <w:r w:rsidR="0094524F" w:rsidRPr="009C3E33">
        <w:rPr>
          <w:rFonts w:ascii="標楷體" w:eastAsia="標楷體" w:hAnsi="標楷體" w:hint="eastAsia"/>
          <w:bCs/>
          <w:sz w:val="28"/>
          <w:szCs w:val="28"/>
        </w:rPr>
        <w:t>或垂直，使剩餘土地完整可使用，減少</w:t>
      </w:r>
      <w:proofErr w:type="gramStart"/>
      <w:r w:rsidR="0094524F" w:rsidRPr="009C3E33">
        <w:rPr>
          <w:rFonts w:ascii="標楷體" w:eastAsia="標楷體" w:hAnsi="標楷體" w:hint="eastAsia"/>
          <w:bCs/>
          <w:sz w:val="28"/>
          <w:szCs w:val="28"/>
        </w:rPr>
        <w:t>畸</w:t>
      </w:r>
      <w:proofErr w:type="gramEnd"/>
      <w:r w:rsidR="0094524F" w:rsidRPr="009C3E33">
        <w:rPr>
          <w:rFonts w:ascii="標楷體" w:eastAsia="標楷體" w:hAnsi="標楷體" w:hint="eastAsia"/>
          <w:bCs/>
          <w:sz w:val="28"/>
          <w:szCs w:val="28"/>
        </w:rPr>
        <w:t>零地產生，以維持土地利用之完整性。</w:t>
      </w:r>
    </w:p>
    <w:p w14:paraId="6DF0FA63" w14:textId="77777777" w:rsidR="00F901D1" w:rsidRPr="009C3E33" w:rsidRDefault="00F901D1" w:rsidP="00DF51CB">
      <w:pPr>
        <w:pStyle w:val="a8"/>
        <w:numPr>
          <w:ilvl w:val="0"/>
          <w:numId w:val="8"/>
        </w:numPr>
        <w:snapToGrid w:val="0"/>
        <w:spacing w:before="50" w:after="50" w:line="276" w:lineRule="auto"/>
        <w:ind w:leftChars="0" w:left="1276" w:hanging="283"/>
        <w:rPr>
          <w:rFonts w:ascii="標楷體" w:eastAsia="標楷體" w:hAnsi="標楷體"/>
          <w:snapToGrid w:val="0"/>
          <w:kern w:val="18"/>
          <w:sz w:val="28"/>
          <w:szCs w:val="28"/>
        </w:rPr>
      </w:pPr>
      <w:r w:rsidRPr="009C3E33">
        <w:rPr>
          <w:rFonts w:ascii="標楷體" w:eastAsia="標楷體" w:hAnsi="標楷體" w:hint="eastAsia"/>
          <w:bCs/>
          <w:sz w:val="28"/>
          <w:szCs w:val="28"/>
        </w:rPr>
        <w:t>文化及生態因素評估：</w:t>
      </w:r>
    </w:p>
    <w:p w14:paraId="50C28F84" w14:textId="77777777" w:rsidR="009E2CF0" w:rsidRPr="009C3E33" w:rsidRDefault="009E2CF0" w:rsidP="00DF51CB">
      <w:pPr>
        <w:pStyle w:val="a8"/>
        <w:numPr>
          <w:ilvl w:val="0"/>
          <w:numId w:val="11"/>
        </w:numPr>
        <w:snapToGrid w:val="0"/>
        <w:spacing w:before="50" w:after="50" w:line="276" w:lineRule="auto"/>
        <w:ind w:leftChars="0" w:left="1276" w:hanging="283"/>
        <w:rPr>
          <w:rFonts w:ascii="標楷體" w:eastAsia="標楷體" w:hAnsi="標楷體"/>
          <w:bCs/>
          <w:sz w:val="28"/>
          <w:szCs w:val="28"/>
        </w:rPr>
      </w:pPr>
      <w:r w:rsidRPr="009C3E33">
        <w:rPr>
          <w:rFonts w:ascii="標楷體" w:eastAsia="標楷體" w:hAnsi="標楷體" w:hint="eastAsia"/>
          <w:bCs/>
          <w:sz w:val="28"/>
          <w:szCs w:val="28"/>
        </w:rPr>
        <w:t>因徵收計畫而導致城鄉自然風貌改變</w:t>
      </w:r>
      <w:r w:rsidR="002C3075" w:rsidRPr="009C3E33">
        <w:rPr>
          <w:rFonts w:ascii="標楷體" w:eastAsia="標楷體" w:hAnsi="標楷體" w:hint="eastAsia"/>
          <w:bCs/>
          <w:sz w:val="28"/>
          <w:szCs w:val="28"/>
        </w:rPr>
        <w:t>：</w:t>
      </w:r>
    </w:p>
    <w:p w14:paraId="530895FD" w14:textId="5C603A92" w:rsidR="009E2CF0" w:rsidRPr="009C3E33" w:rsidRDefault="009E2CF0" w:rsidP="00EE7030">
      <w:pPr>
        <w:pStyle w:val="a8"/>
        <w:snapToGrid w:val="0"/>
        <w:spacing w:before="50" w:after="50" w:line="276" w:lineRule="auto"/>
        <w:ind w:leftChars="0" w:left="1276"/>
        <w:jc w:val="both"/>
        <w:rPr>
          <w:rFonts w:ascii="標楷體" w:eastAsia="標楷體" w:hAnsi="標楷體"/>
          <w:bCs/>
          <w:sz w:val="28"/>
          <w:szCs w:val="28"/>
        </w:rPr>
      </w:pPr>
      <w:r w:rsidRPr="009C3E33">
        <w:rPr>
          <w:rFonts w:ascii="標楷體" w:eastAsia="標楷體" w:hAnsi="標楷體" w:hint="eastAsia"/>
          <w:bCs/>
          <w:sz w:val="28"/>
          <w:szCs w:val="28"/>
        </w:rPr>
        <w:t>本</w:t>
      </w:r>
      <w:r w:rsidRPr="009C3E33">
        <w:rPr>
          <w:rFonts w:ascii="標楷體" w:eastAsia="標楷體" w:hAnsi="標楷體"/>
          <w:bCs/>
          <w:sz w:val="28"/>
          <w:szCs w:val="28"/>
        </w:rPr>
        <w:t>案</w:t>
      </w:r>
      <w:r w:rsidR="0094524F" w:rsidRPr="009C3E33">
        <w:rPr>
          <w:rFonts w:ascii="標楷體" w:eastAsia="標楷體" w:hAnsi="標楷體" w:hint="eastAsia"/>
          <w:bCs/>
          <w:sz w:val="28"/>
          <w:szCs w:val="28"/>
        </w:rPr>
        <w:t>新</w:t>
      </w:r>
      <w:proofErr w:type="gramStart"/>
      <w:r w:rsidR="0094524F" w:rsidRPr="009C3E33">
        <w:rPr>
          <w:rFonts w:ascii="標楷體" w:eastAsia="標楷體" w:hAnsi="標楷體" w:hint="eastAsia"/>
          <w:bCs/>
          <w:sz w:val="28"/>
          <w:szCs w:val="28"/>
        </w:rPr>
        <w:t>闢</w:t>
      </w:r>
      <w:proofErr w:type="gramEnd"/>
      <w:r w:rsidR="0094524F" w:rsidRPr="009C3E33">
        <w:rPr>
          <w:rFonts w:ascii="標楷體" w:eastAsia="標楷體" w:hAnsi="標楷體" w:hint="eastAsia"/>
          <w:bCs/>
          <w:sz w:val="28"/>
          <w:szCs w:val="28"/>
        </w:rPr>
        <w:t>道路不會破壞地區城鄉風貌，</w:t>
      </w:r>
      <w:r w:rsidR="00EE7030" w:rsidRPr="009C3E33">
        <w:rPr>
          <w:rFonts w:ascii="標楷體" w:eastAsia="標楷體" w:hAnsi="標楷體" w:hint="eastAsia"/>
          <w:bCs/>
          <w:sz w:val="28"/>
          <w:szCs w:val="28"/>
        </w:rPr>
        <w:t>並</w:t>
      </w:r>
      <w:r w:rsidR="0094524F" w:rsidRPr="009C3E33">
        <w:rPr>
          <w:rFonts w:ascii="標楷體" w:eastAsia="標楷體" w:hAnsi="標楷體" w:hint="eastAsia"/>
          <w:bCs/>
          <w:sz w:val="28"/>
          <w:szCs w:val="28"/>
        </w:rPr>
        <w:t>配合本</w:t>
      </w:r>
      <w:r w:rsidR="00EE7030" w:rsidRPr="009C3E33">
        <w:rPr>
          <w:rFonts w:ascii="標楷體" w:eastAsia="標楷體" w:hAnsi="標楷體" w:hint="eastAsia"/>
          <w:bCs/>
          <w:sz w:val="28"/>
          <w:szCs w:val="28"/>
        </w:rPr>
        <w:t>道路開闢後，使道路整齊寬闊明亮，並透過綠色生態路網建置及公共通行空間之植栽區域，提升居民生活品質及地方發展。</w:t>
      </w:r>
    </w:p>
    <w:p w14:paraId="0B6EFF5A" w14:textId="77777777" w:rsidR="009E2CF0" w:rsidRPr="009C3E33" w:rsidRDefault="009E2CF0" w:rsidP="00DF51CB">
      <w:pPr>
        <w:pStyle w:val="a8"/>
        <w:numPr>
          <w:ilvl w:val="0"/>
          <w:numId w:val="11"/>
        </w:numPr>
        <w:snapToGrid w:val="0"/>
        <w:spacing w:before="50" w:after="50" w:line="276" w:lineRule="auto"/>
        <w:ind w:leftChars="0" w:left="1276" w:hanging="283"/>
        <w:jc w:val="both"/>
        <w:rPr>
          <w:rFonts w:ascii="標楷體" w:eastAsia="標楷體" w:hAnsi="標楷體"/>
          <w:bCs/>
          <w:sz w:val="28"/>
          <w:szCs w:val="28"/>
        </w:rPr>
      </w:pPr>
      <w:r w:rsidRPr="009C3E33">
        <w:rPr>
          <w:rFonts w:ascii="標楷體" w:eastAsia="標楷體" w:hAnsi="標楷體" w:hint="eastAsia"/>
          <w:bCs/>
          <w:sz w:val="28"/>
          <w:szCs w:val="28"/>
        </w:rPr>
        <w:t>因徵收計畫而導致文化古蹟改變</w:t>
      </w:r>
      <w:r w:rsidR="002C3075" w:rsidRPr="009C3E33">
        <w:rPr>
          <w:rFonts w:ascii="標楷體" w:eastAsia="標楷體" w:hAnsi="標楷體" w:hint="eastAsia"/>
          <w:bCs/>
          <w:sz w:val="28"/>
          <w:szCs w:val="28"/>
        </w:rPr>
        <w:t>：</w:t>
      </w:r>
    </w:p>
    <w:p w14:paraId="3C46DD83" w14:textId="77777777" w:rsidR="009E2CF0" w:rsidRPr="009C3E33" w:rsidRDefault="009E2CF0" w:rsidP="00172E67">
      <w:pPr>
        <w:pStyle w:val="a8"/>
        <w:snapToGrid w:val="0"/>
        <w:spacing w:before="50" w:after="50" w:line="276" w:lineRule="auto"/>
        <w:ind w:leftChars="0" w:left="1276"/>
        <w:jc w:val="both"/>
        <w:rPr>
          <w:rFonts w:ascii="標楷體" w:eastAsia="標楷體" w:hAnsi="標楷體"/>
          <w:bCs/>
          <w:sz w:val="28"/>
          <w:szCs w:val="28"/>
        </w:rPr>
      </w:pPr>
      <w:r w:rsidRPr="009C3E33">
        <w:rPr>
          <w:rFonts w:ascii="標楷體" w:eastAsia="標楷體" w:hAnsi="標楷體"/>
          <w:bCs/>
          <w:sz w:val="28"/>
          <w:szCs w:val="28"/>
        </w:rPr>
        <w:t>本計畫範圍內未有依文化資產保存法公告之古蹟、遺址或歷史建築，故對文化古蹟無影響。日後</w:t>
      </w:r>
      <w:proofErr w:type="gramStart"/>
      <w:r w:rsidRPr="009C3E33">
        <w:rPr>
          <w:rFonts w:ascii="標楷體" w:eastAsia="標楷體" w:hAnsi="標楷體"/>
          <w:bCs/>
          <w:sz w:val="28"/>
          <w:szCs w:val="28"/>
        </w:rPr>
        <w:t>施工時倘發現</w:t>
      </w:r>
      <w:proofErr w:type="gramEnd"/>
      <w:r w:rsidRPr="009C3E33">
        <w:rPr>
          <w:rFonts w:ascii="標楷體" w:eastAsia="標楷體" w:hAnsi="標楷體"/>
          <w:bCs/>
          <w:sz w:val="28"/>
          <w:szCs w:val="28"/>
        </w:rPr>
        <w:t>地下相關文物資產，將責成施工廠商依相關規定辦理</w:t>
      </w:r>
      <w:r w:rsidR="002C3075" w:rsidRPr="009C3E33">
        <w:rPr>
          <w:rFonts w:ascii="標楷體" w:eastAsia="標楷體" w:hAnsi="標楷體" w:hint="eastAsia"/>
          <w:bCs/>
          <w:sz w:val="28"/>
          <w:szCs w:val="28"/>
        </w:rPr>
        <w:t>。</w:t>
      </w:r>
    </w:p>
    <w:p w14:paraId="05ACBED0" w14:textId="77777777" w:rsidR="009E2CF0" w:rsidRPr="009C3E33" w:rsidRDefault="009E2CF0" w:rsidP="00DF51CB">
      <w:pPr>
        <w:pStyle w:val="a8"/>
        <w:numPr>
          <w:ilvl w:val="0"/>
          <w:numId w:val="11"/>
        </w:numPr>
        <w:snapToGrid w:val="0"/>
        <w:spacing w:before="50" w:after="50" w:line="276" w:lineRule="auto"/>
        <w:ind w:leftChars="0" w:left="1276" w:hanging="283"/>
        <w:jc w:val="both"/>
        <w:rPr>
          <w:rFonts w:ascii="標楷體" w:eastAsia="標楷體" w:hAnsi="標楷體"/>
          <w:bCs/>
          <w:sz w:val="28"/>
          <w:szCs w:val="28"/>
        </w:rPr>
      </w:pPr>
      <w:r w:rsidRPr="009C3E33">
        <w:rPr>
          <w:rFonts w:ascii="標楷體" w:eastAsia="標楷體" w:hAnsi="標楷體" w:hint="eastAsia"/>
          <w:bCs/>
          <w:sz w:val="28"/>
          <w:szCs w:val="28"/>
        </w:rPr>
        <w:t>因徵收計畫而導致生活條件或模式發生改變</w:t>
      </w:r>
      <w:r w:rsidR="002C3075" w:rsidRPr="009C3E33">
        <w:rPr>
          <w:rFonts w:ascii="標楷體" w:eastAsia="標楷體" w:hAnsi="標楷體" w:hint="eastAsia"/>
          <w:bCs/>
          <w:sz w:val="28"/>
          <w:szCs w:val="28"/>
        </w:rPr>
        <w:t>：</w:t>
      </w:r>
    </w:p>
    <w:p w14:paraId="4F20EB55" w14:textId="75032DFD" w:rsidR="009E2CF0" w:rsidRPr="009C3E33" w:rsidRDefault="009E2CF0" w:rsidP="005D217C">
      <w:pPr>
        <w:pStyle w:val="a8"/>
        <w:snapToGrid w:val="0"/>
        <w:spacing w:before="50" w:after="50" w:line="276" w:lineRule="auto"/>
        <w:ind w:leftChars="0" w:left="1276"/>
        <w:jc w:val="both"/>
        <w:rPr>
          <w:rFonts w:ascii="標楷體" w:eastAsia="標楷體" w:hAnsi="標楷體"/>
          <w:bCs/>
          <w:sz w:val="28"/>
          <w:szCs w:val="28"/>
        </w:rPr>
      </w:pPr>
      <w:r w:rsidRPr="009C3E33">
        <w:rPr>
          <w:rFonts w:ascii="標楷體" w:eastAsia="標楷體" w:hAnsi="標楷體"/>
          <w:bCs/>
          <w:sz w:val="28"/>
          <w:szCs w:val="28"/>
        </w:rPr>
        <w:t>道路開闢使交通便利性提升，改善用路人及當地居民使用道路之交通安全，且因道路開闢</w:t>
      </w:r>
      <w:r w:rsidR="00CB241B">
        <w:rPr>
          <w:rFonts w:ascii="標楷體" w:eastAsia="標楷體" w:hAnsi="標楷體" w:hint="eastAsia"/>
          <w:bCs/>
          <w:sz w:val="28"/>
          <w:szCs w:val="28"/>
        </w:rPr>
        <w:t>，使</w:t>
      </w:r>
      <w:r w:rsidRPr="009C3E33">
        <w:rPr>
          <w:rFonts w:ascii="標楷體" w:eastAsia="標楷體" w:hAnsi="標楷體"/>
          <w:bCs/>
          <w:sz w:val="28"/>
          <w:szCs w:val="28"/>
        </w:rPr>
        <w:t>環境</w:t>
      </w:r>
      <w:r w:rsidR="00CB241B">
        <w:rPr>
          <w:rFonts w:ascii="標楷體" w:eastAsia="標楷體" w:hAnsi="標楷體" w:hint="eastAsia"/>
          <w:bCs/>
          <w:sz w:val="28"/>
          <w:szCs w:val="28"/>
        </w:rPr>
        <w:t>整潔</w:t>
      </w:r>
      <w:r w:rsidRPr="009C3E33">
        <w:rPr>
          <w:rFonts w:ascii="標楷體" w:eastAsia="標楷體" w:hAnsi="標楷體"/>
          <w:bCs/>
          <w:sz w:val="28"/>
          <w:szCs w:val="28"/>
        </w:rPr>
        <w:t>及景觀更新，預期可提供較為良好之公共環境及就業機會，改善生活條件，提升居住品質</w:t>
      </w:r>
      <w:r w:rsidR="002C3075" w:rsidRPr="009C3E33">
        <w:rPr>
          <w:rFonts w:ascii="標楷體" w:eastAsia="標楷體" w:hAnsi="標楷體" w:hint="eastAsia"/>
          <w:bCs/>
          <w:sz w:val="28"/>
          <w:szCs w:val="28"/>
        </w:rPr>
        <w:t>。</w:t>
      </w:r>
    </w:p>
    <w:p w14:paraId="3CF0F771" w14:textId="77777777" w:rsidR="009E2CF0" w:rsidRPr="009C3E33" w:rsidRDefault="009E2CF0" w:rsidP="00DF51CB">
      <w:pPr>
        <w:pStyle w:val="a8"/>
        <w:numPr>
          <w:ilvl w:val="0"/>
          <w:numId w:val="11"/>
        </w:numPr>
        <w:snapToGrid w:val="0"/>
        <w:spacing w:before="50" w:after="50" w:line="276" w:lineRule="auto"/>
        <w:ind w:leftChars="0" w:left="1276" w:hanging="283"/>
        <w:rPr>
          <w:rFonts w:ascii="標楷體" w:eastAsia="標楷體" w:hAnsi="標楷體"/>
          <w:bCs/>
          <w:sz w:val="28"/>
          <w:szCs w:val="28"/>
        </w:rPr>
      </w:pPr>
      <w:r w:rsidRPr="009C3E33">
        <w:rPr>
          <w:rFonts w:ascii="標楷體" w:eastAsia="標楷體" w:hAnsi="標楷體" w:hint="eastAsia"/>
          <w:bCs/>
          <w:sz w:val="28"/>
          <w:szCs w:val="28"/>
        </w:rPr>
        <w:t>因徵收計畫對該地區生活環境之影響</w:t>
      </w:r>
      <w:r w:rsidR="002C3075" w:rsidRPr="009C3E33">
        <w:rPr>
          <w:rFonts w:ascii="標楷體" w:eastAsia="標楷體" w:hAnsi="標楷體" w:hint="eastAsia"/>
          <w:bCs/>
          <w:sz w:val="28"/>
          <w:szCs w:val="28"/>
        </w:rPr>
        <w:t>：</w:t>
      </w:r>
    </w:p>
    <w:p w14:paraId="0351828C" w14:textId="77777777" w:rsidR="009E2CF0" w:rsidRPr="009C3E33" w:rsidRDefault="00172E67" w:rsidP="005D217C">
      <w:pPr>
        <w:pStyle w:val="a8"/>
        <w:snapToGrid w:val="0"/>
        <w:spacing w:before="50" w:after="50" w:line="276" w:lineRule="auto"/>
        <w:ind w:leftChars="0" w:left="1276"/>
        <w:jc w:val="both"/>
        <w:rPr>
          <w:rFonts w:ascii="標楷體" w:eastAsia="標楷體" w:hAnsi="標楷體"/>
          <w:bCs/>
          <w:sz w:val="28"/>
          <w:szCs w:val="28"/>
        </w:rPr>
      </w:pPr>
      <w:r w:rsidRPr="009C3E33">
        <w:rPr>
          <w:rFonts w:ascii="標楷體" w:eastAsia="標楷體" w:hAnsi="標楷體"/>
          <w:bCs/>
          <w:sz w:val="28"/>
          <w:szCs w:val="28"/>
        </w:rPr>
        <w:t>工程範圍無位於生態保護區，</w:t>
      </w:r>
      <w:r w:rsidRPr="009C3E33">
        <w:rPr>
          <w:rFonts w:ascii="標楷體" w:eastAsia="標楷體" w:hAnsi="標楷體" w:hint="eastAsia"/>
          <w:bCs/>
          <w:sz w:val="28"/>
          <w:szCs w:val="28"/>
        </w:rPr>
        <w:t>用地範圍非屬國土復育政策方案禁止開發之對象，亦非環境敏感區位，及非屬動植物棲息生長土地，道路新</w:t>
      </w:r>
      <w:proofErr w:type="gramStart"/>
      <w:r w:rsidRPr="009C3E33">
        <w:rPr>
          <w:rFonts w:ascii="標楷體" w:eastAsia="標楷體" w:hAnsi="標楷體" w:hint="eastAsia"/>
          <w:bCs/>
          <w:sz w:val="28"/>
          <w:szCs w:val="28"/>
        </w:rPr>
        <w:t>闢</w:t>
      </w:r>
      <w:proofErr w:type="gramEnd"/>
      <w:r w:rsidRPr="009C3E33">
        <w:rPr>
          <w:rFonts w:ascii="標楷體" w:eastAsia="標楷體" w:hAnsi="標楷體" w:hint="eastAsia"/>
          <w:bCs/>
          <w:sz w:val="28"/>
          <w:szCs w:val="28"/>
        </w:rPr>
        <w:t>後對生態環境無不良之影響</w:t>
      </w:r>
      <w:r w:rsidRPr="009C3E33">
        <w:rPr>
          <w:rFonts w:ascii="標楷體" w:eastAsia="標楷體" w:hAnsi="標楷體"/>
          <w:bCs/>
          <w:sz w:val="28"/>
          <w:szCs w:val="28"/>
        </w:rPr>
        <w:t>，</w:t>
      </w:r>
      <w:r w:rsidRPr="009C3E33">
        <w:rPr>
          <w:rFonts w:ascii="標楷體" w:eastAsia="標楷體" w:hAnsi="標楷體" w:hint="eastAsia"/>
          <w:bCs/>
          <w:sz w:val="28"/>
          <w:szCs w:val="28"/>
        </w:rPr>
        <w:t>且</w:t>
      </w:r>
      <w:r w:rsidRPr="009C3E33">
        <w:rPr>
          <w:rFonts w:ascii="標楷體" w:eastAsia="標楷體" w:hAnsi="標楷體"/>
          <w:bCs/>
          <w:sz w:val="28"/>
          <w:szCs w:val="28"/>
        </w:rPr>
        <w:t>無破壞當地水域及生態環境</w:t>
      </w:r>
      <w:r w:rsidR="002C3075" w:rsidRPr="009C3E33">
        <w:rPr>
          <w:rFonts w:ascii="標楷體" w:eastAsia="標楷體" w:hAnsi="標楷體" w:hint="eastAsia"/>
          <w:bCs/>
          <w:sz w:val="28"/>
          <w:szCs w:val="28"/>
        </w:rPr>
        <w:t>。</w:t>
      </w:r>
    </w:p>
    <w:p w14:paraId="6909D5D3" w14:textId="77777777" w:rsidR="009E2CF0" w:rsidRPr="009C3E33" w:rsidRDefault="009E2CF0" w:rsidP="00DF51CB">
      <w:pPr>
        <w:pStyle w:val="a8"/>
        <w:numPr>
          <w:ilvl w:val="0"/>
          <w:numId w:val="11"/>
        </w:numPr>
        <w:snapToGrid w:val="0"/>
        <w:spacing w:before="50" w:after="50" w:line="276" w:lineRule="auto"/>
        <w:ind w:leftChars="0" w:left="1276" w:hanging="283"/>
        <w:rPr>
          <w:rFonts w:ascii="標楷體" w:eastAsia="標楷體" w:hAnsi="標楷體"/>
          <w:bCs/>
          <w:sz w:val="28"/>
          <w:szCs w:val="28"/>
        </w:rPr>
      </w:pPr>
      <w:r w:rsidRPr="009C3E33">
        <w:rPr>
          <w:rFonts w:ascii="標楷體" w:eastAsia="標楷體" w:hAnsi="標楷體" w:hint="eastAsia"/>
          <w:bCs/>
          <w:sz w:val="28"/>
          <w:szCs w:val="28"/>
        </w:rPr>
        <w:lastRenderedPageBreak/>
        <w:t>因徵收計畫對周邊居民或社會整體之影響</w:t>
      </w:r>
      <w:r w:rsidR="002C3075" w:rsidRPr="009C3E33">
        <w:rPr>
          <w:rFonts w:ascii="標楷體" w:eastAsia="標楷體" w:hAnsi="標楷體" w:hint="eastAsia"/>
          <w:bCs/>
          <w:sz w:val="28"/>
          <w:szCs w:val="28"/>
        </w:rPr>
        <w:t>：</w:t>
      </w:r>
    </w:p>
    <w:p w14:paraId="395CFCDC" w14:textId="5AE0D13B" w:rsidR="00553214" w:rsidRPr="009C3E33" w:rsidRDefault="00BC717E" w:rsidP="005D217C">
      <w:pPr>
        <w:pStyle w:val="a8"/>
        <w:snapToGrid w:val="0"/>
        <w:spacing w:before="50" w:after="50" w:line="276" w:lineRule="auto"/>
        <w:ind w:leftChars="0" w:left="1276"/>
        <w:jc w:val="both"/>
        <w:rPr>
          <w:rFonts w:ascii="標楷體" w:eastAsia="標楷體" w:hAnsi="標楷體"/>
          <w:bCs/>
          <w:sz w:val="28"/>
          <w:szCs w:val="28"/>
        </w:rPr>
      </w:pPr>
      <w:r w:rsidRPr="009C3E33">
        <w:rPr>
          <w:rFonts w:ascii="標楷體" w:eastAsia="標楷體" w:hAnsi="標楷體" w:hint="eastAsia"/>
          <w:bCs/>
          <w:sz w:val="28"/>
          <w:szCs w:val="28"/>
        </w:rPr>
        <w:t>本計畫完成後將</w:t>
      </w:r>
      <w:r w:rsidR="0033510B" w:rsidRPr="009C3E33">
        <w:rPr>
          <w:rFonts w:ascii="標楷體" w:eastAsia="標楷體" w:hAnsi="標楷體" w:hint="eastAsia"/>
          <w:bCs/>
          <w:sz w:val="28"/>
          <w:szCs w:val="28"/>
        </w:rPr>
        <w:t>滿足桃園捷運綠</w:t>
      </w:r>
      <w:proofErr w:type="gramStart"/>
      <w:r w:rsidR="0033510B" w:rsidRPr="009C3E33">
        <w:rPr>
          <w:rFonts w:ascii="標楷體" w:eastAsia="標楷體" w:hAnsi="標楷體" w:hint="eastAsia"/>
          <w:bCs/>
          <w:sz w:val="28"/>
          <w:szCs w:val="28"/>
        </w:rPr>
        <w:t>線布設之</w:t>
      </w:r>
      <w:proofErr w:type="gramEnd"/>
      <w:r w:rsidR="0033510B" w:rsidRPr="009C3E33">
        <w:rPr>
          <w:rFonts w:ascii="標楷體" w:eastAsia="標楷體" w:hAnsi="標楷體" w:hint="eastAsia"/>
          <w:bCs/>
          <w:sz w:val="28"/>
          <w:szCs w:val="28"/>
        </w:rPr>
        <w:t>需求，整合捷運系統路網之規劃，提升</w:t>
      </w:r>
      <w:proofErr w:type="gramStart"/>
      <w:r w:rsidR="0033510B" w:rsidRPr="009C3E33">
        <w:rPr>
          <w:rFonts w:ascii="標楷體" w:eastAsia="標楷體" w:hAnsi="標楷體" w:hint="eastAsia"/>
          <w:bCs/>
          <w:sz w:val="28"/>
          <w:szCs w:val="28"/>
        </w:rPr>
        <w:t>便利邊</w:t>
      </w:r>
      <w:proofErr w:type="gramEnd"/>
      <w:r w:rsidR="0033510B" w:rsidRPr="009C3E33">
        <w:rPr>
          <w:rFonts w:ascii="標楷體" w:eastAsia="標楷體" w:hAnsi="標楷體" w:hint="eastAsia"/>
          <w:bCs/>
          <w:sz w:val="28"/>
          <w:szCs w:val="28"/>
        </w:rPr>
        <w:t>及促進桃園都會區發展</w:t>
      </w:r>
      <w:r w:rsidR="00EE7030" w:rsidRPr="009C3E33">
        <w:rPr>
          <w:rFonts w:ascii="標楷體" w:eastAsia="標楷體" w:hAnsi="標楷體" w:hint="eastAsia"/>
          <w:bCs/>
          <w:sz w:val="28"/>
          <w:szCs w:val="28"/>
        </w:rPr>
        <w:t>，對周邊居民及社會整體有正面之影響</w:t>
      </w:r>
      <w:r w:rsidR="002C3075" w:rsidRPr="009C3E33">
        <w:rPr>
          <w:rFonts w:ascii="標楷體" w:eastAsia="標楷體" w:hAnsi="標楷體" w:hint="eastAsia"/>
          <w:bCs/>
          <w:sz w:val="28"/>
          <w:szCs w:val="28"/>
        </w:rPr>
        <w:t>。</w:t>
      </w:r>
    </w:p>
    <w:p w14:paraId="3F5D6268" w14:textId="77777777" w:rsidR="00BC717E" w:rsidRPr="009C3E33" w:rsidRDefault="00BC717E" w:rsidP="00DF51CB">
      <w:pPr>
        <w:pStyle w:val="a8"/>
        <w:numPr>
          <w:ilvl w:val="0"/>
          <w:numId w:val="8"/>
        </w:numPr>
        <w:snapToGrid w:val="0"/>
        <w:spacing w:before="50" w:after="50" w:line="276" w:lineRule="auto"/>
        <w:ind w:leftChars="0" w:left="1276" w:hanging="283"/>
        <w:jc w:val="both"/>
        <w:rPr>
          <w:rFonts w:ascii="標楷體" w:eastAsia="標楷體" w:hAnsi="標楷體"/>
          <w:bCs/>
          <w:sz w:val="28"/>
          <w:szCs w:val="28"/>
        </w:rPr>
      </w:pPr>
      <w:r w:rsidRPr="009C3E33">
        <w:rPr>
          <w:rFonts w:ascii="標楷體" w:eastAsia="標楷體" w:hAnsi="標楷體" w:hint="eastAsia"/>
          <w:bCs/>
          <w:sz w:val="28"/>
          <w:szCs w:val="28"/>
        </w:rPr>
        <w:t>永續發展因素評估</w:t>
      </w:r>
      <w:r w:rsidR="002C3075" w:rsidRPr="009C3E33">
        <w:rPr>
          <w:rFonts w:ascii="標楷體" w:eastAsia="標楷體" w:hAnsi="標楷體" w:hint="eastAsia"/>
          <w:bCs/>
          <w:sz w:val="28"/>
          <w:szCs w:val="28"/>
        </w:rPr>
        <w:t>：</w:t>
      </w:r>
    </w:p>
    <w:p w14:paraId="7C950B7D" w14:textId="77777777" w:rsidR="00BC717E" w:rsidRPr="009C3E33" w:rsidRDefault="00BC717E" w:rsidP="00DF51CB">
      <w:pPr>
        <w:pStyle w:val="a8"/>
        <w:numPr>
          <w:ilvl w:val="0"/>
          <w:numId w:val="12"/>
        </w:numPr>
        <w:snapToGrid w:val="0"/>
        <w:spacing w:before="50" w:after="50" w:line="276" w:lineRule="auto"/>
        <w:ind w:leftChars="0" w:left="1276" w:hanging="283"/>
        <w:jc w:val="both"/>
        <w:rPr>
          <w:rFonts w:ascii="標楷體" w:eastAsia="標楷體" w:hAnsi="標楷體"/>
          <w:bCs/>
          <w:sz w:val="28"/>
          <w:szCs w:val="28"/>
        </w:rPr>
      </w:pPr>
      <w:r w:rsidRPr="009C3E33">
        <w:rPr>
          <w:rFonts w:ascii="標楷體" w:eastAsia="標楷體" w:hAnsi="標楷體" w:hint="eastAsia"/>
          <w:bCs/>
          <w:sz w:val="28"/>
          <w:szCs w:val="28"/>
        </w:rPr>
        <w:t>國家永續發展政策</w:t>
      </w:r>
      <w:r w:rsidR="002C3075" w:rsidRPr="009C3E33">
        <w:rPr>
          <w:rFonts w:ascii="標楷體" w:eastAsia="標楷體" w:hAnsi="標楷體" w:hint="eastAsia"/>
          <w:bCs/>
          <w:sz w:val="28"/>
          <w:szCs w:val="28"/>
        </w:rPr>
        <w:t>：</w:t>
      </w:r>
    </w:p>
    <w:p w14:paraId="7CE6C732" w14:textId="77777777" w:rsidR="008E1EEB" w:rsidRPr="009C3E33" w:rsidRDefault="008E1EEB" w:rsidP="005D217C">
      <w:pPr>
        <w:pStyle w:val="a8"/>
        <w:snapToGrid w:val="0"/>
        <w:spacing w:before="50" w:after="50" w:line="276" w:lineRule="auto"/>
        <w:ind w:leftChars="0" w:left="1276"/>
        <w:jc w:val="both"/>
        <w:rPr>
          <w:rFonts w:ascii="標楷體" w:eastAsia="標楷體" w:hAnsi="標楷體"/>
          <w:bCs/>
          <w:sz w:val="28"/>
          <w:szCs w:val="28"/>
        </w:rPr>
      </w:pPr>
      <w:r w:rsidRPr="009C3E33">
        <w:rPr>
          <w:rFonts w:ascii="標楷體" w:eastAsia="標楷體" w:hAnsi="標楷體" w:hint="eastAsia"/>
          <w:bCs/>
          <w:sz w:val="28"/>
          <w:szCs w:val="28"/>
        </w:rPr>
        <w:t>依據</w:t>
      </w:r>
      <w:r w:rsidRPr="009C3E33">
        <w:rPr>
          <w:rFonts w:ascii="標楷體" w:eastAsia="標楷體" w:hAnsi="標楷體"/>
          <w:bCs/>
          <w:sz w:val="28"/>
          <w:szCs w:val="28"/>
        </w:rPr>
        <w:t>行政院</w:t>
      </w:r>
      <w:r w:rsidRPr="009C3E33">
        <w:rPr>
          <w:rFonts w:ascii="標楷體" w:eastAsia="標楷體" w:hAnsi="標楷體" w:hint="eastAsia"/>
          <w:bCs/>
          <w:sz w:val="28"/>
          <w:szCs w:val="28"/>
        </w:rPr>
        <w:t>99年2月22日院</w:t>
      </w:r>
      <w:proofErr w:type="gramStart"/>
      <w:r w:rsidRPr="009C3E33">
        <w:rPr>
          <w:rFonts w:ascii="標楷體" w:eastAsia="標楷體" w:hAnsi="標楷體" w:hint="eastAsia"/>
          <w:bCs/>
          <w:sz w:val="28"/>
          <w:szCs w:val="28"/>
        </w:rPr>
        <w:t>臺</w:t>
      </w:r>
      <w:proofErr w:type="gramEnd"/>
      <w:r w:rsidRPr="009C3E33">
        <w:rPr>
          <w:rFonts w:ascii="標楷體" w:eastAsia="標楷體" w:hAnsi="標楷體" w:hint="eastAsia"/>
          <w:bCs/>
          <w:sz w:val="28"/>
          <w:szCs w:val="28"/>
        </w:rPr>
        <w:t>建字第0990002926號函核定「國土空間發展策略計畫，提出從全球及東亞視野之國土空間架構與發展定位，並規劃提出全國性、區域性的交通運輸通訊面向之空間發展政策與策略方向，以增強國內區域治理能力，提升國家整體競爭力，並邁向永續發展。</w:t>
      </w:r>
    </w:p>
    <w:p w14:paraId="3C74D50E" w14:textId="77777777" w:rsidR="00BC717E" w:rsidRPr="009C3E33" w:rsidRDefault="008E1EEB" w:rsidP="005D217C">
      <w:pPr>
        <w:pStyle w:val="a8"/>
        <w:snapToGrid w:val="0"/>
        <w:spacing w:before="50" w:after="50" w:line="276" w:lineRule="auto"/>
        <w:ind w:leftChars="0" w:left="1276"/>
        <w:jc w:val="both"/>
        <w:rPr>
          <w:rFonts w:ascii="標楷體" w:eastAsia="標楷體" w:hAnsi="標楷體"/>
          <w:bCs/>
          <w:sz w:val="28"/>
          <w:szCs w:val="28"/>
        </w:rPr>
      </w:pPr>
      <w:r w:rsidRPr="009C3E33">
        <w:rPr>
          <w:rFonts w:ascii="標楷體" w:eastAsia="標楷體" w:hAnsi="標楷體" w:hint="eastAsia"/>
          <w:bCs/>
          <w:sz w:val="28"/>
          <w:szCs w:val="28"/>
        </w:rPr>
        <w:t>有</w:t>
      </w:r>
      <w:proofErr w:type="gramStart"/>
      <w:r w:rsidRPr="009C3E33">
        <w:rPr>
          <w:rFonts w:ascii="標楷體" w:eastAsia="標楷體" w:hAnsi="標楷體"/>
          <w:bCs/>
          <w:sz w:val="28"/>
          <w:szCs w:val="28"/>
        </w:rPr>
        <w:t>鑑</w:t>
      </w:r>
      <w:proofErr w:type="gramEnd"/>
      <w:r w:rsidRPr="009C3E33">
        <w:rPr>
          <w:rFonts w:ascii="標楷體" w:eastAsia="標楷體" w:hAnsi="標楷體"/>
          <w:bCs/>
          <w:sz w:val="28"/>
          <w:szCs w:val="28"/>
        </w:rPr>
        <w:t>於交通發展為永續發展政策綱領中「永續的經濟」層面之面向之一，</w:t>
      </w:r>
      <w:proofErr w:type="gramStart"/>
      <w:r w:rsidRPr="009C3E33">
        <w:rPr>
          <w:rFonts w:ascii="標楷體" w:eastAsia="標楷體" w:hAnsi="標楷體"/>
          <w:bCs/>
          <w:sz w:val="28"/>
          <w:szCs w:val="28"/>
        </w:rPr>
        <w:t>交通部依永續</w:t>
      </w:r>
      <w:proofErr w:type="gramEnd"/>
      <w:r w:rsidRPr="009C3E33">
        <w:rPr>
          <w:rFonts w:ascii="標楷體" w:eastAsia="標楷體" w:hAnsi="標楷體"/>
          <w:bCs/>
          <w:sz w:val="28"/>
          <w:szCs w:val="28"/>
        </w:rPr>
        <w:t>發展的理念，</w:t>
      </w:r>
      <w:proofErr w:type="gramStart"/>
      <w:r w:rsidRPr="009C3E33">
        <w:rPr>
          <w:rFonts w:ascii="標楷體" w:eastAsia="標楷體" w:hAnsi="標楷體"/>
          <w:bCs/>
          <w:sz w:val="28"/>
          <w:szCs w:val="28"/>
        </w:rPr>
        <w:t>研</w:t>
      </w:r>
      <w:proofErr w:type="gramEnd"/>
      <w:r w:rsidRPr="009C3E33">
        <w:rPr>
          <w:rFonts w:ascii="標楷體" w:eastAsia="標楷體" w:hAnsi="標楷體"/>
          <w:bCs/>
          <w:sz w:val="28"/>
          <w:szCs w:val="28"/>
        </w:rPr>
        <w:t>擬整體的交通運輸政策，基於落實「永續發展」理念及因應「節能</w:t>
      </w:r>
      <w:proofErr w:type="gramStart"/>
      <w:r w:rsidRPr="009C3E33">
        <w:rPr>
          <w:rFonts w:ascii="標楷體" w:eastAsia="標楷體" w:hAnsi="標楷體"/>
          <w:bCs/>
          <w:sz w:val="28"/>
          <w:szCs w:val="28"/>
        </w:rPr>
        <w:t>減碳」</w:t>
      </w:r>
      <w:proofErr w:type="gramEnd"/>
      <w:r w:rsidRPr="009C3E33">
        <w:rPr>
          <w:rFonts w:ascii="標楷體" w:eastAsia="標楷體" w:hAnsi="標楷體"/>
          <w:bCs/>
          <w:sz w:val="28"/>
          <w:szCs w:val="28"/>
        </w:rPr>
        <w:t>需求，架構台灣地區便捷交通網，穩健發展西部地區城際運輸，提供優質永續之運輸服務</w:t>
      </w:r>
      <w:r w:rsidRPr="009C3E33">
        <w:rPr>
          <w:rFonts w:ascii="標楷體" w:eastAsia="標楷體" w:hAnsi="標楷體" w:hint="eastAsia"/>
          <w:bCs/>
          <w:sz w:val="28"/>
          <w:szCs w:val="28"/>
        </w:rPr>
        <w:t>。</w:t>
      </w:r>
      <w:r w:rsidRPr="009C3E33">
        <w:rPr>
          <w:rFonts w:ascii="標楷體" w:eastAsia="標楷體" w:hAnsi="標楷體"/>
          <w:bCs/>
          <w:sz w:val="28"/>
          <w:szCs w:val="28"/>
        </w:rPr>
        <w:t>本工程即依上開規劃建設，</w:t>
      </w:r>
      <w:r w:rsidRPr="009C3E33">
        <w:rPr>
          <w:rFonts w:ascii="標楷體" w:eastAsia="標楷體" w:hAnsi="標楷體" w:hint="eastAsia"/>
          <w:bCs/>
          <w:sz w:val="28"/>
          <w:szCs w:val="28"/>
        </w:rPr>
        <w:t>道路</w:t>
      </w:r>
      <w:r w:rsidRPr="009C3E33">
        <w:rPr>
          <w:rFonts w:ascii="標楷體" w:eastAsia="標楷體" w:hAnsi="標楷體"/>
          <w:bCs/>
          <w:sz w:val="28"/>
          <w:szCs w:val="28"/>
        </w:rPr>
        <w:t>新</w:t>
      </w:r>
      <w:proofErr w:type="gramStart"/>
      <w:r w:rsidRPr="009C3E33">
        <w:rPr>
          <w:rFonts w:ascii="標楷體" w:eastAsia="標楷體" w:hAnsi="標楷體"/>
          <w:bCs/>
          <w:sz w:val="28"/>
          <w:szCs w:val="28"/>
        </w:rPr>
        <w:t>闢</w:t>
      </w:r>
      <w:proofErr w:type="gramEnd"/>
      <w:r w:rsidRPr="009C3E33">
        <w:rPr>
          <w:rFonts w:ascii="標楷體" w:eastAsia="標楷體" w:hAnsi="標楷體"/>
          <w:bCs/>
          <w:sz w:val="28"/>
          <w:szCs w:val="28"/>
        </w:rPr>
        <w:t>後將提升道路服務水準，</w:t>
      </w:r>
      <w:r w:rsidRPr="009C3E33">
        <w:rPr>
          <w:rFonts w:ascii="標楷體" w:eastAsia="標楷體" w:hAnsi="標楷體" w:hint="eastAsia"/>
          <w:bCs/>
          <w:sz w:val="28"/>
          <w:szCs w:val="28"/>
        </w:rPr>
        <w:t>疏</w:t>
      </w:r>
      <w:r w:rsidRPr="009C3E33">
        <w:rPr>
          <w:rFonts w:ascii="標楷體" w:eastAsia="標楷體" w:hAnsi="標楷體"/>
          <w:bCs/>
          <w:sz w:val="28"/>
          <w:szCs w:val="28"/>
        </w:rPr>
        <w:t>解車流節省行車時間，達到節能</w:t>
      </w:r>
      <w:proofErr w:type="gramStart"/>
      <w:r w:rsidRPr="009C3E33">
        <w:rPr>
          <w:rFonts w:ascii="標楷體" w:eastAsia="標楷體" w:hAnsi="標楷體"/>
          <w:bCs/>
          <w:sz w:val="28"/>
          <w:szCs w:val="28"/>
        </w:rPr>
        <w:t>減碳之</w:t>
      </w:r>
      <w:proofErr w:type="gramEnd"/>
      <w:r w:rsidRPr="009C3E33">
        <w:rPr>
          <w:rFonts w:ascii="標楷體" w:eastAsia="標楷體" w:hAnsi="標楷體"/>
          <w:bCs/>
          <w:sz w:val="28"/>
          <w:szCs w:val="28"/>
        </w:rPr>
        <w:t>政策目的</w:t>
      </w:r>
      <w:r w:rsidR="002C3075" w:rsidRPr="009C3E33">
        <w:rPr>
          <w:rFonts w:ascii="標楷體" w:eastAsia="標楷體" w:hAnsi="標楷體" w:hint="eastAsia"/>
          <w:bCs/>
          <w:sz w:val="28"/>
          <w:szCs w:val="28"/>
        </w:rPr>
        <w:t>。</w:t>
      </w:r>
    </w:p>
    <w:p w14:paraId="691E58B8" w14:textId="77777777" w:rsidR="00BC717E" w:rsidRPr="009C3E33" w:rsidRDefault="00BC717E" w:rsidP="00DF51CB">
      <w:pPr>
        <w:pStyle w:val="a8"/>
        <w:numPr>
          <w:ilvl w:val="0"/>
          <w:numId w:val="12"/>
        </w:numPr>
        <w:snapToGrid w:val="0"/>
        <w:spacing w:before="50" w:after="50" w:line="276" w:lineRule="auto"/>
        <w:ind w:leftChars="0" w:left="1276" w:hanging="283"/>
        <w:rPr>
          <w:rFonts w:ascii="標楷體" w:eastAsia="標楷體" w:hAnsi="標楷體"/>
          <w:bCs/>
          <w:sz w:val="28"/>
          <w:szCs w:val="28"/>
        </w:rPr>
      </w:pPr>
      <w:r w:rsidRPr="009C3E33">
        <w:rPr>
          <w:rFonts w:ascii="標楷體" w:eastAsia="標楷體" w:hAnsi="標楷體" w:hint="eastAsia"/>
          <w:bCs/>
          <w:sz w:val="28"/>
          <w:szCs w:val="28"/>
        </w:rPr>
        <w:t>永續指標</w:t>
      </w:r>
      <w:r w:rsidR="002C3075" w:rsidRPr="009C3E33">
        <w:rPr>
          <w:rFonts w:ascii="標楷體" w:eastAsia="標楷體" w:hAnsi="標楷體" w:hint="eastAsia"/>
          <w:bCs/>
          <w:sz w:val="28"/>
          <w:szCs w:val="28"/>
        </w:rPr>
        <w:t>：</w:t>
      </w:r>
    </w:p>
    <w:p w14:paraId="4C3E747E" w14:textId="08C91501" w:rsidR="00AB55BD" w:rsidRPr="000854E3" w:rsidRDefault="00AB55BD" w:rsidP="000854E3">
      <w:pPr>
        <w:pStyle w:val="a8"/>
        <w:snapToGrid w:val="0"/>
        <w:spacing w:before="50" w:after="50" w:line="276" w:lineRule="auto"/>
        <w:ind w:leftChars="0" w:left="1276"/>
        <w:jc w:val="both"/>
        <w:rPr>
          <w:rFonts w:ascii="標楷體" w:eastAsia="標楷體" w:hAnsi="標楷體"/>
          <w:bCs/>
          <w:sz w:val="28"/>
          <w:szCs w:val="28"/>
        </w:rPr>
      </w:pPr>
      <w:r w:rsidRPr="009C3E33">
        <w:rPr>
          <w:rFonts w:ascii="標楷體" w:eastAsia="標楷體" w:hAnsi="標楷體"/>
          <w:bCs/>
          <w:sz w:val="28"/>
          <w:szCs w:val="28"/>
        </w:rPr>
        <w:t>道路運輸系統是民眾生活環境的一環，為確保居民擁有安全、健康及舒適的運輸環境，在工程方面，將依國家</w:t>
      </w:r>
      <w:r w:rsidR="005D217C" w:rsidRPr="009C3E33">
        <w:rPr>
          <w:rFonts w:ascii="標楷體" w:eastAsia="標楷體" w:hAnsi="標楷體" w:hint="eastAsia"/>
          <w:bCs/>
          <w:sz w:val="28"/>
          <w:szCs w:val="28"/>
        </w:rPr>
        <w:t>「</w:t>
      </w:r>
      <w:r w:rsidRPr="009C3E33">
        <w:rPr>
          <w:rFonts w:ascii="標楷體" w:eastAsia="標楷體" w:hAnsi="標楷體"/>
          <w:bCs/>
          <w:sz w:val="28"/>
          <w:szCs w:val="28"/>
        </w:rPr>
        <w:t>永續工程</w:t>
      </w:r>
      <w:r w:rsidR="005D217C" w:rsidRPr="009C3E33">
        <w:rPr>
          <w:rFonts w:ascii="標楷體" w:eastAsia="標楷體" w:hAnsi="標楷體" w:hint="eastAsia"/>
          <w:bCs/>
          <w:sz w:val="28"/>
          <w:szCs w:val="28"/>
        </w:rPr>
        <w:t>」</w:t>
      </w:r>
      <w:r w:rsidRPr="009C3E33">
        <w:rPr>
          <w:rFonts w:ascii="標楷體" w:eastAsia="標楷體" w:hAnsi="標楷體"/>
          <w:bCs/>
          <w:sz w:val="28"/>
          <w:szCs w:val="28"/>
        </w:rPr>
        <w:t>目標，評估縮小營建規模，採用高效能</w:t>
      </w:r>
      <w:r w:rsidR="000854E3">
        <w:rPr>
          <w:rFonts w:ascii="標楷體" w:eastAsia="標楷體" w:hAnsi="標楷體" w:hint="eastAsia"/>
          <w:bCs/>
          <w:sz w:val="28"/>
          <w:szCs w:val="28"/>
        </w:rPr>
        <w:t>工法</w:t>
      </w:r>
      <w:r w:rsidRPr="000854E3">
        <w:rPr>
          <w:rFonts w:ascii="標楷體" w:eastAsia="標楷體" w:hAnsi="標楷體"/>
          <w:bCs/>
          <w:sz w:val="28"/>
          <w:szCs w:val="28"/>
        </w:rPr>
        <w:t>及優先使用在地建材，於施工階段時注意挖填土石方平衡及減量，營建剩餘土石方與其他工程撮合交換或再利用，本工程之規</w:t>
      </w:r>
      <w:r w:rsidRPr="000854E3">
        <w:rPr>
          <w:rFonts w:ascii="標楷體" w:eastAsia="標楷體" w:hAnsi="標楷體" w:hint="eastAsia"/>
          <w:bCs/>
          <w:sz w:val="28"/>
          <w:szCs w:val="28"/>
        </w:rPr>
        <w:t>劃</w:t>
      </w:r>
      <w:r w:rsidRPr="000854E3">
        <w:rPr>
          <w:rFonts w:ascii="標楷體" w:eastAsia="標楷體" w:hAnsi="標楷體"/>
          <w:bCs/>
          <w:sz w:val="28"/>
          <w:szCs w:val="28"/>
        </w:rPr>
        <w:t>建設，符合永續指標生活面向</w:t>
      </w:r>
      <w:r w:rsidRPr="000854E3">
        <w:rPr>
          <w:rFonts w:ascii="標楷體" w:eastAsia="標楷體" w:hAnsi="標楷體" w:hint="eastAsia"/>
          <w:bCs/>
          <w:sz w:val="28"/>
          <w:szCs w:val="28"/>
        </w:rPr>
        <w:t>之</w:t>
      </w:r>
      <w:r w:rsidRPr="000854E3">
        <w:rPr>
          <w:rFonts w:ascii="標楷體" w:eastAsia="標楷體" w:hAnsi="標楷體"/>
          <w:bCs/>
          <w:sz w:val="28"/>
          <w:szCs w:val="28"/>
        </w:rPr>
        <w:t>交通議題的指標</w:t>
      </w:r>
      <w:r w:rsidRPr="000854E3">
        <w:rPr>
          <w:rFonts w:ascii="標楷體" w:eastAsia="標楷體" w:hAnsi="標楷體" w:hint="eastAsia"/>
          <w:bCs/>
          <w:sz w:val="28"/>
          <w:szCs w:val="28"/>
        </w:rPr>
        <w:t>。</w:t>
      </w:r>
    </w:p>
    <w:p w14:paraId="1307E3F6" w14:textId="77777777" w:rsidR="00BC717E" w:rsidRPr="009C3E33" w:rsidRDefault="00AB55BD" w:rsidP="005D217C">
      <w:pPr>
        <w:pStyle w:val="a8"/>
        <w:snapToGrid w:val="0"/>
        <w:spacing w:before="50" w:after="50" w:line="276" w:lineRule="auto"/>
        <w:ind w:leftChars="0" w:left="1276"/>
        <w:jc w:val="both"/>
        <w:rPr>
          <w:rFonts w:ascii="標楷體" w:eastAsia="標楷體" w:hAnsi="標楷體"/>
          <w:bCs/>
          <w:sz w:val="28"/>
          <w:szCs w:val="28"/>
        </w:rPr>
      </w:pPr>
      <w:r w:rsidRPr="009C3E33">
        <w:rPr>
          <w:rFonts w:ascii="標楷體" w:eastAsia="標楷體" w:hAnsi="標楷體" w:hint="eastAsia"/>
          <w:bCs/>
          <w:sz w:val="28"/>
          <w:szCs w:val="28"/>
        </w:rPr>
        <w:t>另</w:t>
      </w:r>
      <w:r w:rsidRPr="009C3E33">
        <w:rPr>
          <w:rFonts w:ascii="標楷體" w:eastAsia="標楷體" w:hAnsi="標楷體"/>
          <w:bCs/>
          <w:sz w:val="28"/>
          <w:szCs w:val="28"/>
        </w:rPr>
        <w:t>外，</w:t>
      </w:r>
      <w:r w:rsidRPr="009C3E33">
        <w:rPr>
          <w:rFonts w:ascii="標楷體" w:eastAsia="標楷體" w:hAnsi="標楷體" w:hint="eastAsia"/>
          <w:bCs/>
          <w:sz w:val="28"/>
          <w:szCs w:val="28"/>
        </w:rPr>
        <w:t>本案</w:t>
      </w:r>
      <w:r w:rsidRPr="009C3E33">
        <w:rPr>
          <w:rFonts w:ascii="標楷體" w:eastAsia="標楷體" w:hAnsi="標楷體"/>
          <w:bCs/>
          <w:sz w:val="28"/>
          <w:szCs w:val="28"/>
        </w:rPr>
        <w:t>用地範圍位於農田的空間結構帶，區域</w:t>
      </w:r>
      <w:proofErr w:type="gramStart"/>
      <w:r w:rsidRPr="009C3E33">
        <w:rPr>
          <w:rFonts w:ascii="標楷體" w:eastAsia="標楷體" w:hAnsi="標楷體"/>
          <w:bCs/>
          <w:sz w:val="28"/>
          <w:szCs w:val="28"/>
        </w:rPr>
        <w:t>埤</w:t>
      </w:r>
      <w:proofErr w:type="gramEnd"/>
      <w:r w:rsidRPr="009C3E33">
        <w:rPr>
          <w:rFonts w:ascii="標楷體" w:eastAsia="標楷體" w:hAnsi="標楷體"/>
          <w:bCs/>
          <w:sz w:val="28"/>
          <w:szCs w:val="28"/>
        </w:rPr>
        <w:t>塘完整</w:t>
      </w:r>
      <w:r w:rsidRPr="009C3E33">
        <w:rPr>
          <w:rFonts w:ascii="標楷體" w:eastAsia="標楷體" w:hAnsi="標楷體" w:hint="eastAsia"/>
          <w:bCs/>
          <w:sz w:val="28"/>
          <w:szCs w:val="28"/>
        </w:rPr>
        <w:t>保</w:t>
      </w:r>
      <w:r w:rsidRPr="009C3E33">
        <w:rPr>
          <w:rFonts w:ascii="標楷體" w:eastAsia="標楷體" w:hAnsi="標楷體"/>
          <w:bCs/>
          <w:sz w:val="28"/>
          <w:szCs w:val="28"/>
        </w:rPr>
        <w:t>留，若能整體考量灌溉溝渠與水</w:t>
      </w:r>
      <w:proofErr w:type="gramStart"/>
      <w:r w:rsidRPr="009C3E33">
        <w:rPr>
          <w:rFonts w:ascii="標楷體" w:eastAsia="標楷體" w:hAnsi="標楷體"/>
          <w:bCs/>
          <w:sz w:val="28"/>
          <w:szCs w:val="28"/>
        </w:rPr>
        <w:t>圳</w:t>
      </w:r>
      <w:proofErr w:type="gramEnd"/>
      <w:r w:rsidRPr="009C3E33">
        <w:rPr>
          <w:rFonts w:ascii="標楷體" w:eastAsia="標楷體" w:hAnsi="標楷體"/>
          <w:bCs/>
          <w:sz w:val="28"/>
          <w:szCs w:val="28"/>
        </w:rPr>
        <w:t>的保留與改道，</w:t>
      </w:r>
      <w:proofErr w:type="gramStart"/>
      <w:r w:rsidRPr="009C3E33">
        <w:rPr>
          <w:rFonts w:ascii="標楷體" w:eastAsia="標楷體" w:hAnsi="標楷體"/>
          <w:bCs/>
          <w:sz w:val="28"/>
          <w:szCs w:val="28"/>
        </w:rPr>
        <w:t>將水</w:t>
      </w:r>
      <w:r w:rsidRPr="009C3E33">
        <w:rPr>
          <w:rFonts w:ascii="標楷體" w:eastAsia="標楷體" w:hAnsi="標楷體" w:hint="eastAsia"/>
          <w:bCs/>
          <w:sz w:val="28"/>
          <w:szCs w:val="28"/>
        </w:rPr>
        <w:t>系</w:t>
      </w:r>
      <w:r w:rsidRPr="009C3E33">
        <w:rPr>
          <w:rFonts w:ascii="標楷體" w:eastAsia="標楷體" w:hAnsi="標楷體"/>
          <w:bCs/>
          <w:sz w:val="28"/>
          <w:szCs w:val="28"/>
        </w:rPr>
        <w:t>資源</w:t>
      </w:r>
      <w:proofErr w:type="gramEnd"/>
      <w:r w:rsidRPr="009C3E33">
        <w:rPr>
          <w:rFonts w:ascii="標楷體" w:eastAsia="標楷體" w:hAnsi="標楷體"/>
          <w:bCs/>
          <w:sz w:val="28"/>
          <w:szCs w:val="28"/>
        </w:rPr>
        <w:t>融入都市空間規劃與管制下，將可更進一步</w:t>
      </w:r>
      <w:proofErr w:type="gramStart"/>
      <w:r w:rsidRPr="009C3E33">
        <w:rPr>
          <w:rFonts w:ascii="標楷體" w:eastAsia="標楷體" w:hAnsi="標楷體"/>
          <w:bCs/>
          <w:sz w:val="28"/>
          <w:szCs w:val="28"/>
        </w:rPr>
        <w:t>利用</w:t>
      </w:r>
      <w:r w:rsidRPr="009C3E33">
        <w:rPr>
          <w:rFonts w:ascii="標楷體" w:eastAsia="標楷體" w:hAnsi="標楷體" w:hint="eastAsia"/>
          <w:bCs/>
          <w:sz w:val="28"/>
          <w:szCs w:val="28"/>
        </w:rPr>
        <w:t>水</w:t>
      </w:r>
      <w:r w:rsidRPr="009C3E33">
        <w:rPr>
          <w:rFonts w:ascii="標楷體" w:eastAsia="標楷體" w:hAnsi="標楷體"/>
          <w:bCs/>
          <w:sz w:val="28"/>
          <w:szCs w:val="28"/>
        </w:rPr>
        <w:t>系資源</w:t>
      </w:r>
      <w:proofErr w:type="gramEnd"/>
      <w:r w:rsidRPr="009C3E33">
        <w:rPr>
          <w:rFonts w:ascii="標楷體" w:eastAsia="標楷體" w:hAnsi="標楷體"/>
          <w:bCs/>
          <w:sz w:val="28"/>
          <w:szCs w:val="28"/>
        </w:rPr>
        <w:t>調節社區微氣候，不僅創造地方風貌特色，更符合當前環境發展最重要的</w:t>
      </w:r>
      <w:proofErr w:type="gramStart"/>
      <w:r w:rsidRPr="009C3E33">
        <w:rPr>
          <w:rFonts w:ascii="標楷體" w:eastAsia="標楷體" w:hAnsi="標楷體"/>
          <w:bCs/>
          <w:sz w:val="28"/>
          <w:szCs w:val="28"/>
        </w:rPr>
        <w:t>節能減碳與</w:t>
      </w:r>
      <w:proofErr w:type="gramEnd"/>
      <w:r w:rsidRPr="009C3E33">
        <w:rPr>
          <w:rFonts w:ascii="標楷體" w:eastAsia="標楷體" w:hAnsi="標楷體"/>
          <w:bCs/>
          <w:sz w:val="28"/>
          <w:szCs w:val="28"/>
        </w:rPr>
        <w:t>永續發展的理念</w:t>
      </w:r>
      <w:r w:rsidR="002C3075" w:rsidRPr="009C3E33">
        <w:rPr>
          <w:rFonts w:ascii="標楷體" w:eastAsia="標楷體" w:hAnsi="標楷體" w:hint="eastAsia"/>
          <w:bCs/>
          <w:sz w:val="28"/>
          <w:szCs w:val="28"/>
        </w:rPr>
        <w:t>。</w:t>
      </w:r>
    </w:p>
    <w:p w14:paraId="30C11435" w14:textId="77777777" w:rsidR="00BC717E" w:rsidRPr="009C3E33" w:rsidRDefault="00BC717E" w:rsidP="00DF51CB">
      <w:pPr>
        <w:pStyle w:val="a8"/>
        <w:numPr>
          <w:ilvl w:val="0"/>
          <w:numId w:val="12"/>
        </w:numPr>
        <w:snapToGrid w:val="0"/>
        <w:spacing w:before="50" w:after="50" w:line="276" w:lineRule="auto"/>
        <w:ind w:leftChars="0" w:left="1276" w:hanging="283"/>
        <w:rPr>
          <w:rFonts w:ascii="標楷體" w:eastAsia="標楷體" w:hAnsi="標楷體"/>
          <w:bCs/>
          <w:sz w:val="28"/>
          <w:szCs w:val="28"/>
        </w:rPr>
      </w:pPr>
      <w:r w:rsidRPr="009C3E33">
        <w:rPr>
          <w:rFonts w:ascii="標楷體" w:eastAsia="標楷體" w:hAnsi="標楷體" w:hint="eastAsia"/>
          <w:bCs/>
          <w:sz w:val="28"/>
          <w:szCs w:val="28"/>
        </w:rPr>
        <w:t>國土計畫</w:t>
      </w:r>
      <w:r w:rsidR="002C3075" w:rsidRPr="009C3E33">
        <w:rPr>
          <w:rFonts w:ascii="標楷體" w:eastAsia="標楷體" w:hAnsi="標楷體" w:hint="eastAsia"/>
          <w:bCs/>
          <w:sz w:val="28"/>
          <w:szCs w:val="28"/>
        </w:rPr>
        <w:t>：</w:t>
      </w:r>
    </w:p>
    <w:p w14:paraId="7A3105CC" w14:textId="77777777" w:rsidR="00BC717E" w:rsidRPr="009C3E33" w:rsidRDefault="00E52288" w:rsidP="005D217C">
      <w:pPr>
        <w:pStyle w:val="a8"/>
        <w:snapToGrid w:val="0"/>
        <w:spacing w:before="50" w:after="50" w:line="276" w:lineRule="auto"/>
        <w:ind w:leftChars="0" w:left="1276"/>
        <w:jc w:val="both"/>
        <w:rPr>
          <w:rFonts w:ascii="標楷體" w:eastAsia="標楷體" w:hAnsi="標楷體"/>
          <w:bCs/>
          <w:sz w:val="28"/>
          <w:szCs w:val="28"/>
        </w:rPr>
      </w:pPr>
      <w:r w:rsidRPr="009C3E33">
        <w:rPr>
          <w:rFonts w:ascii="標楷體" w:eastAsia="標楷體" w:hAnsi="標楷體" w:hint="eastAsia"/>
          <w:bCs/>
          <w:sz w:val="28"/>
          <w:szCs w:val="28"/>
        </w:rPr>
        <w:t>本案係</w:t>
      </w:r>
      <w:r w:rsidR="00AB55BD" w:rsidRPr="009C3E33">
        <w:rPr>
          <w:rFonts w:ascii="標楷體" w:eastAsia="標楷體" w:hAnsi="標楷體"/>
          <w:bCs/>
          <w:sz w:val="28"/>
          <w:szCs w:val="28"/>
        </w:rPr>
        <w:t>整體之區域開</w:t>
      </w:r>
      <w:r w:rsidR="00AB55BD" w:rsidRPr="009C3E33">
        <w:rPr>
          <w:rFonts w:ascii="標楷體" w:eastAsia="標楷體" w:hAnsi="標楷體" w:hint="eastAsia"/>
          <w:bCs/>
          <w:sz w:val="28"/>
          <w:szCs w:val="28"/>
        </w:rPr>
        <w:t>發</w:t>
      </w:r>
      <w:r w:rsidR="00AB55BD" w:rsidRPr="009C3E33">
        <w:rPr>
          <w:rFonts w:ascii="標楷體" w:eastAsia="標楷體" w:hAnsi="標楷體"/>
          <w:bCs/>
          <w:sz w:val="28"/>
          <w:szCs w:val="28"/>
        </w:rPr>
        <w:t>計</w:t>
      </w:r>
      <w:r w:rsidR="00AB55BD" w:rsidRPr="009C3E33">
        <w:rPr>
          <w:rFonts w:ascii="標楷體" w:eastAsia="標楷體" w:hAnsi="標楷體" w:hint="eastAsia"/>
          <w:bCs/>
          <w:sz w:val="28"/>
          <w:szCs w:val="28"/>
        </w:rPr>
        <w:t>畫</w:t>
      </w:r>
      <w:r w:rsidR="00AB55BD" w:rsidRPr="009C3E33">
        <w:rPr>
          <w:rFonts w:ascii="標楷體" w:eastAsia="標楷體" w:hAnsi="標楷體"/>
          <w:bCs/>
          <w:sz w:val="28"/>
          <w:szCs w:val="28"/>
        </w:rPr>
        <w:t>，</w:t>
      </w:r>
      <w:r w:rsidR="00AB55BD" w:rsidRPr="009C3E33">
        <w:rPr>
          <w:rFonts w:ascii="標楷體" w:eastAsia="標楷體" w:hAnsi="標楷體" w:hint="eastAsia"/>
          <w:bCs/>
          <w:sz w:val="28"/>
          <w:szCs w:val="28"/>
        </w:rPr>
        <w:t>區域</w:t>
      </w:r>
      <w:r w:rsidR="00AB55BD" w:rsidRPr="009C3E33">
        <w:rPr>
          <w:rFonts w:ascii="標楷體" w:eastAsia="標楷體" w:hAnsi="標楷體"/>
          <w:bCs/>
          <w:sz w:val="28"/>
          <w:szCs w:val="28"/>
        </w:rPr>
        <w:t>內無國土復育</w:t>
      </w:r>
      <w:r w:rsidR="00AB55BD" w:rsidRPr="009C3E33">
        <w:rPr>
          <w:rFonts w:ascii="標楷體" w:eastAsia="標楷體" w:hAnsi="標楷體" w:hint="eastAsia"/>
          <w:bCs/>
          <w:sz w:val="28"/>
          <w:szCs w:val="28"/>
        </w:rPr>
        <w:t>方</w:t>
      </w:r>
      <w:r w:rsidR="00AB55BD" w:rsidRPr="009C3E33">
        <w:rPr>
          <w:rFonts w:ascii="標楷體" w:eastAsia="標楷體" w:hAnsi="標楷體"/>
          <w:bCs/>
          <w:sz w:val="28"/>
          <w:szCs w:val="28"/>
        </w:rPr>
        <w:t>案禁止開發土地，亦非屬國家公園計畫範圍內，</w:t>
      </w:r>
      <w:r w:rsidR="00AB55BD" w:rsidRPr="009C3E33">
        <w:rPr>
          <w:rFonts w:ascii="標楷體" w:eastAsia="標楷體" w:hAnsi="標楷體" w:hint="eastAsia"/>
          <w:bCs/>
          <w:sz w:val="28"/>
          <w:szCs w:val="28"/>
        </w:rPr>
        <w:t>為</w:t>
      </w:r>
      <w:r w:rsidR="00AB55BD" w:rsidRPr="009C3E33">
        <w:rPr>
          <w:rFonts w:ascii="標楷體" w:eastAsia="標楷體" w:hAnsi="標楷體"/>
          <w:bCs/>
          <w:sz w:val="28"/>
          <w:szCs w:val="28"/>
        </w:rPr>
        <w:t>落實國土保育及保安，避免造成環</w:t>
      </w:r>
      <w:r w:rsidR="00AB55BD" w:rsidRPr="009C3E33">
        <w:rPr>
          <w:rFonts w:ascii="標楷體" w:eastAsia="標楷體" w:hAnsi="標楷體" w:hint="eastAsia"/>
          <w:bCs/>
          <w:sz w:val="28"/>
          <w:szCs w:val="28"/>
        </w:rPr>
        <w:t>境</w:t>
      </w:r>
      <w:r w:rsidR="00AB55BD" w:rsidRPr="009C3E33">
        <w:rPr>
          <w:rFonts w:ascii="標楷體" w:eastAsia="標楷體" w:hAnsi="標楷體"/>
          <w:bCs/>
          <w:sz w:val="28"/>
          <w:szCs w:val="28"/>
        </w:rPr>
        <w:t>破壞，</w:t>
      </w:r>
      <w:proofErr w:type="gramStart"/>
      <w:r w:rsidR="00AB55BD" w:rsidRPr="009C3E33">
        <w:rPr>
          <w:rFonts w:ascii="標楷體" w:eastAsia="標楷體" w:hAnsi="標楷體"/>
          <w:bCs/>
          <w:sz w:val="28"/>
          <w:szCs w:val="28"/>
        </w:rPr>
        <w:t>勘</w:t>
      </w:r>
      <w:proofErr w:type="gramEnd"/>
      <w:r w:rsidR="00AB55BD" w:rsidRPr="009C3E33">
        <w:rPr>
          <w:rFonts w:ascii="標楷體" w:eastAsia="標楷體" w:hAnsi="標楷體"/>
          <w:bCs/>
          <w:sz w:val="28"/>
          <w:szCs w:val="28"/>
        </w:rPr>
        <w:t>選範圍</w:t>
      </w:r>
      <w:r w:rsidR="00AB55BD" w:rsidRPr="009C3E33">
        <w:rPr>
          <w:rFonts w:ascii="標楷體" w:eastAsia="標楷體" w:hAnsi="標楷體" w:hint="eastAsia"/>
          <w:bCs/>
          <w:sz w:val="28"/>
          <w:szCs w:val="28"/>
        </w:rPr>
        <w:t>盡</w:t>
      </w:r>
      <w:r w:rsidR="00AB55BD" w:rsidRPr="009C3E33">
        <w:rPr>
          <w:rFonts w:ascii="標楷體" w:eastAsia="標楷體" w:hAnsi="標楷體"/>
          <w:bCs/>
          <w:sz w:val="28"/>
          <w:szCs w:val="28"/>
        </w:rPr>
        <w:t>量避免</w:t>
      </w:r>
      <w:r w:rsidR="00AB55BD" w:rsidRPr="009C3E33">
        <w:rPr>
          <w:rFonts w:ascii="標楷體" w:eastAsia="標楷體" w:hAnsi="標楷體" w:hint="eastAsia"/>
          <w:bCs/>
          <w:sz w:val="28"/>
          <w:szCs w:val="28"/>
        </w:rPr>
        <w:t>優</w:t>
      </w:r>
      <w:r w:rsidR="00AB55BD" w:rsidRPr="009C3E33">
        <w:rPr>
          <w:rFonts w:ascii="標楷體" w:eastAsia="標楷體" w:hAnsi="標楷體"/>
          <w:bCs/>
          <w:sz w:val="28"/>
          <w:szCs w:val="28"/>
        </w:rPr>
        <w:t>良農田及農業設施，</w:t>
      </w:r>
      <w:r w:rsidR="00AB55BD" w:rsidRPr="009C3E33">
        <w:rPr>
          <w:rFonts w:ascii="標楷體" w:eastAsia="標楷體" w:hAnsi="標楷體" w:hint="eastAsia"/>
          <w:bCs/>
          <w:sz w:val="28"/>
          <w:szCs w:val="28"/>
        </w:rPr>
        <w:t>不</w:t>
      </w:r>
      <w:r w:rsidR="00AB55BD" w:rsidRPr="009C3E33">
        <w:rPr>
          <w:rFonts w:ascii="標楷體" w:eastAsia="標楷體" w:hAnsi="標楷體"/>
          <w:bCs/>
          <w:sz w:val="28"/>
          <w:szCs w:val="28"/>
        </w:rPr>
        <w:t>影響農業經營管理，符合國土計畫原則</w:t>
      </w:r>
      <w:r w:rsidR="002C3075" w:rsidRPr="009C3E33">
        <w:rPr>
          <w:rFonts w:ascii="標楷體" w:eastAsia="標楷體" w:hAnsi="標楷體" w:hint="eastAsia"/>
          <w:bCs/>
          <w:sz w:val="28"/>
          <w:szCs w:val="28"/>
        </w:rPr>
        <w:t>。</w:t>
      </w:r>
    </w:p>
    <w:p w14:paraId="45B86D6D" w14:textId="77777777" w:rsidR="00BC717E" w:rsidRPr="009C3E33" w:rsidRDefault="00BC717E" w:rsidP="00DF51CB">
      <w:pPr>
        <w:pStyle w:val="a8"/>
        <w:numPr>
          <w:ilvl w:val="0"/>
          <w:numId w:val="8"/>
        </w:numPr>
        <w:snapToGrid w:val="0"/>
        <w:spacing w:before="50" w:after="50" w:line="276" w:lineRule="auto"/>
        <w:ind w:leftChars="0" w:left="1276" w:hanging="283"/>
        <w:rPr>
          <w:rFonts w:ascii="標楷體" w:eastAsia="標楷體" w:hAnsi="標楷體"/>
          <w:bCs/>
          <w:sz w:val="28"/>
          <w:szCs w:val="28"/>
        </w:rPr>
      </w:pPr>
      <w:r w:rsidRPr="009C3E33">
        <w:rPr>
          <w:rFonts w:ascii="標楷體" w:eastAsia="標楷體" w:hAnsi="標楷體" w:hint="eastAsia"/>
          <w:bCs/>
          <w:sz w:val="28"/>
          <w:szCs w:val="28"/>
        </w:rPr>
        <w:t>其他因素評估</w:t>
      </w:r>
      <w:r w:rsidR="002C3075" w:rsidRPr="009C3E33">
        <w:rPr>
          <w:rFonts w:ascii="標楷體" w:eastAsia="標楷體" w:hAnsi="標楷體" w:hint="eastAsia"/>
          <w:bCs/>
          <w:sz w:val="28"/>
          <w:szCs w:val="28"/>
        </w:rPr>
        <w:t>：</w:t>
      </w:r>
    </w:p>
    <w:p w14:paraId="04C42DAC" w14:textId="30F6A17B" w:rsidR="000A6E79" w:rsidRDefault="000A6E79" w:rsidP="004D16CA">
      <w:pPr>
        <w:pStyle w:val="a8"/>
        <w:snapToGrid w:val="0"/>
        <w:spacing w:before="50" w:after="50" w:line="276" w:lineRule="auto"/>
        <w:ind w:leftChars="0" w:left="1276"/>
        <w:jc w:val="both"/>
        <w:rPr>
          <w:rFonts w:ascii="標楷體" w:eastAsia="標楷體" w:hAnsi="標楷體" w:cs="Arial Unicode MS"/>
          <w:bCs/>
          <w:sz w:val="28"/>
          <w:szCs w:val="28"/>
        </w:rPr>
      </w:pPr>
      <w:r w:rsidRPr="009C3E33">
        <w:rPr>
          <w:rFonts w:ascii="標楷體" w:eastAsia="標楷體" w:hAnsi="標楷體" w:cs="Arial Unicode MS" w:hint="eastAsia"/>
          <w:bCs/>
          <w:sz w:val="28"/>
          <w:szCs w:val="28"/>
        </w:rPr>
        <w:t>本案結合省道</w:t>
      </w:r>
      <w:r w:rsidR="00AB55BD" w:rsidRPr="009C3E33">
        <w:rPr>
          <w:rFonts w:ascii="標楷體" w:eastAsia="標楷體" w:hAnsi="標楷體" w:cs="Arial Unicode MS" w:hint="eastAsia"/>
          <w:bCs/>
          <w:sz w:val="28"/>
          <w:szCs w:val="28"/>
        </w:rPr>
        <w:t>(</w:t>
      </w:r>
      <w:r w:rsidRPr="009C3E33">
        <w:rPr>
          <w:rFonts w:ascii="標楷體" w:eastAsia="標楷體" w:hAnsi="標楷體" w:cs="Arial Unicode MS" w:hint="eastAsia"/>
          <w:bCs/>
          <w:sz w:val="28"/>
          <w:szCs w:val="28"/>
        </w:rPr>
        <w:t>台4</w:t>
      </w:r>
      <w:r w:rsidR="00D86C35" w:rsidRPr="009C3E33">
        <w:rPr>
          <w:rFonts w:ascii="標楷體" w:eastAsia="標楷體" w:hAnsi="標楷體" w:cs="Arial Unicode MS" w:hint="eastAsia"/>
          <w:bCs/>
          <w:sz w:val="28"/>
          <w:szCs w:val="28"/>
        </w:rPr>
        <w:t>線</w:t>
      </w:r>
      <w:r w:rsidR="00AB55BD" w:rsidRPr="009C3E33">
        <w:rPr>
          <w:rFonts w:ascii="標楷體" w:eastAsia="標楷體" w:hAnsi="標楷體" w:cs="Arial Unicode MS" w:hint="eastAsia"/>
          <w:bCs/>
          <w:sz w:val="28"/>
          <w:szCs w:val="28"/>
        </w:rPr>
        <w:t>)介壽路、</w:t>
      </w:r>
      <w:r w:rsidR="004754A5" w:rsidRPr="009C3E33">
        <w:rPr>
          <w:rFonts w:ascii="標楷體" w:eastAsia="標楷體" w:hAnsi="標楷體" w:cs="Arial Unicode MS" w:hint="eastAsia"/>
          <w:bCs/>
          <w:sz w:val="28"/>
          <w:szCs w:val="28"/>
        </w:rPr>
        <w:t>建國</w:t>
      </w:r>
      <w:r w:rsidR="00AB55BD" w:rsidRPr="009C3E33">
        <w:rPr>
          <w:rFonts w:ascii="標楷體" w:eastAsia="標楷體" w:hAnsi="標楷體" w:cs="Arial Unicode MS" w:hint="eastAsia"/>
          <w:bCs/>
          <w:sz w:val="28"/>
          <w:szCs w:val="28"/>
        </w:rPr>
        <w:t>路</w:t>
      </w:r>
      <w:r w:rsidR="00D86C35" w:rsidRPr="009C3E33">
        <w:rPr>
          <w:rFonts w:ascii="標楷體" w:eastAsia="標楷體" w:hAnsi="標楷體" w:cs="Arial Unicode MS" w:hint="eastAsia"/>
          <w:bCs/>
          <w:sz w:val="28"/>
          <w:szCs w:val="28"/>
        </w:rPr>
        <w:t>、廣</w:t>
      </w:r>
      <w:r w:rsidR="004754A5" w:rsidRPr="009C3E33">
        <w:rPr>
          <w:rFonts w:ascii="標楷體" w:eastAsia="標楷體" w:hAnsi="標楷體" w:cs="Arial Unicode MS" w:hint="eastAsia"/>
          <w:bCs/>
          <w:sz w:val="28"/>
          <w:szCs w:val="28"/>
        </w:rPr>
        <w:t>興</w:t>
      </w:r>
      <w:r w:rsidR="00D86C35" w:rsidRPr="009C3E33">
        <w:rPr>
          <w:rFonts w:ascii="標楷體" w:eastAsia="標楷體" w:hAnsi="標楷體" w:cs="Arial Unicode MS" w:hint="eastAsia"/>
          <w:bCs/>
          <w:sz w:val="28"/>
          <w:szCs w:val="28"/>
        </w:rPr>
        <w:t>路及</w:t>
      </w:r>
      <w:r w:rsidR="004754A5" w:rsidRPr="009C3E33">
        <w:rPr>
          <w:rFonts w:ascii="標楷體" w:eastAsia="標楷體" w:hAnsi="標楷體" w:cs="Arial Unicode MS" w:hint="eastAsia"/>
          <w:bCs/>
          <w:sz w:val="28"/>
          <w:szCs w:val="28"/>
        </w:rPr>
        <w:t>建德</w:t>
      </w:r>
      <w:r w:rsidR="00D86C35" w:rsidRPr="009C3E33">
        <w:rPr>
          <w:rFonts w:ascii="標楷體" w:eastAsia="標楷體" w:hAnsi="標楷體" w:cs="Arial Unicode MS" w:hint="eastAsia"/>
          <w:bCs/>
          <w:sz w:val="28"/>
          <w:szCs w:val="28"/>
        </w:rPr>
        <w:t>路</w:t>
      </w:r>
      <w:r w:rsidRPr="009C3E33">
        <w:rPr>
          <w:rFonts w:ascii="標楷體" w:eastAsia="標楷體" w:hAnsi="標楷體" w:cs="Arial Unicode MS" w:hint="eastAsia"/>
          <w:bCs/>
          <w:sz w:val="28"/>
          <w:szCs w:val="28"/>
        </w:rPr>
        <w:t>，建構完整聯絡道路</w:t>
      </w:r>
      <w:r w:rsidRPr="009C3E33">
        <w:rPr>
          <w:rFonts w:ascii="標楷體" w:eastAsia="標楷體" w:hAnsi="標楷體" w:cs="Arial Unicode MS"/>
          <w:bCs/>
          <w:sz w:val="28"/>
          <w:szCs w:val="28"/>
        </w:rPr>
        <w:t>，</w:t>
      </w:r>
      <w:r w:rsidRPr="009C3E33">
        <w:rPr>
          <w:rFonts w:ascii="標楷體" w:eastAsia="標楷體" w:hAnsi="標楷體" w:hint="eastAsia"/>
          <w:snapToGrid w:val="0"/>
          <w:kern w:val="18"/>
          <w:sz w:val="28"/>
          <w:szCs w:val="28"/>
        </w:rPr>
        <w:t>本</w:t>
      </w:r>
      <w:r w:rsidRPr="009C3E33">
        <w:rPr>
          <w:rFonts w:ascii="標楷體" w:eastAsia="標楷體" w:hAnsi="標楷體"/>
          <w:snapToGrid w:val="0"/>
          <w:kern w:val="18"/>
          <w:sz w:val="28"/>
          <w:szCs w:val="28"/>
        </w:rPr>
        <w:t>計畫道路</w:t>
      </w:r>
      <w:r w:rsidR="00D86C35" w:rsidRPr="009C3E33">
        <w:rPr>
          <w:rFonts w:ascii="標楷體" w:eastAsia="標楷體" w:hAnsi="標楷體" w:hint="eastAsia"/>
          <w:snapToGrid w:val="0"/>
          <w:kern w:val="18"/>
          <w:sz w:val="28"/>
          <w:szCs w:val="28"/>
        </w:rPr>
        <w:t>開</w:t>
      </w:r>
      <w:r w:rsidRPr="009C3E33">
        <w:rPr>
          <w:rFonts w:ascii="標楷體" w:eastAsia="標楷體" w:hAnsi="標楷體"/>
          <w:snapToGrid w:val="0"/>
          <w:kern w:val="18"/>
          <w:sz w:val="28"/>
          <w:szCs w:val="28"/>
        </w:rPr>
        <w:t>闢</w:t>
      </w:r>
      <w:r w:rsidRPr="009C3E33">
        <w:rPr>
          <w:rFonts w:ascii="標楷體" w:eastAsia="標楷體" w:hAnsi="標楷體" w:hint="eastAsia"/>
          <w:snapToGrid w:val="0"/>
          <w:kern w:val="18"/>
          <w:sz w:val="28"/>
          <w:szCs w:val="28"/>
        </w:rPr>
        <w:t>完</w:t>
      </w:r>
      <w:r w:rsidRPr="009C3E33">
        <w:rPr>
          <w:rFonts w:ascii="標楷體" w:eastAsia="標楷體" w:hAnsi="標楷體"/>
          <w:snapToGrid w:val="0"/>
          <w:kern w:val="18"/>
          <w:sz w:val="28"/>
          <w:szCs w:val="28"/>
        </w:rPr>
        <w:t>整</w:t>
      </w:r>
      <w:r w:rsidRPr="009C3E33">
        <w:rPr>
          <w:rFonts w:ascii="標楷體" w:eastAsia="標楷體" w:hAnsi="標楷體" w:cs="Arial Unicode MS" w:hint="eastAsia"/>
          <w:bCs/>
          <w:sz w:val="28"/>
          <w:szCs w:val="28"/>
        </w:rPr>
        <w:t>八德</w:t>
      </w:r>
      <w:r w:rsidRPr="009C3E33">
        <w:rPr>
          <w:rFonts w:ascii="標楷體" w:eastAsia="標楷體" w:hAnsi="標楷體" w:cs="Arial Unicode MS"/>
          <w:bCs/>
          <w:sz w:val="28"/>
          <w:szCs w:val="28"/>
        </w:rPr>
        <w:t>區域</w:t>
      </w:r>
      <w:r w:rsidRPr="009C3E33">
        <w:rPr>
          <w:rFonts w:ascii="標楷體" w:eastAsia="標楷體" w:hAnsi="標楷體" w:cs="Arial Unicode MS" w:hint="eastAsia"/>
          <w:bCs/>
          <w:sz w:val="28"/>
          <w:szCs w:val="28"/>
        </w:rPr>
        <w:t>都</w:t>
      </w:r>
      <w:r w:rsidRPr="009C3E33">
        <w:rPr>
          <w:rFonts w:ascii="標楷體" w:eastAsia="標楷體" w:hAnsi="標楷體" w:cs="Arial Unicode MS"/>
          <w:bCs/>
          <w:sz w:val="28"/>
          <w:szCs w:val="28"/>
        </w:rPr>
        <w:t>市交通網</w:t>
      </w:r>
      <w:r w:rsidRPr="009C3E33">
        <w:rPr>
          <w:rFonts w:ascii="標楷體" w:eastAsia="標楷體" w:hAnsi="標楷體" w:cs="Arial Unicode MS" w:hint="eastAsia"/>
          <w:bCs/>
          <w:sz w:val="28"/>
          <w:szCs w:val="28"/>
        </w:rPr>
        <w:t>絡</w:t>
      </w:r>
      <w:r w:rsidRPr="009C3E33">
        <w:rPr>
          <w:rFonts w:ascii="標楷體" w:eastAsia="標楷體" w:hAnsi="標楷體" w:cs="Arial Unicode MS"/>
          <w:bCs/>
          <w:sz w:val="28"/>
          <w:szCs w:val="28"/>
        </w:rPr>
        <w:t>，</w:t>
      </w:r>
      <w:r w:rsidRPr="009C3E33">
        <w:rPr>
          <w:rFonts w:ascii="標楷體" w:eastAsia="標楷體" w:hAnsi="標楷體"/>
          <w:snapToGrid w:val="0"/>
          <w:kern w:val="18"/>
          <w:sz w:val="28"/>
          <w:szCs w:val="28"/>
        </w:rPr>
        <w:t>可提升道路運轉效率，降低交通事故機率，改善都市邊緣土地</w:t>
      </w:r>
      <w:r w:rsidRPr="009C3E33">
        <w:rPr>
          <w:rFonts w:ascii="標楷體" w:eastAsia="標楷體" w:hAnsi="標楷體" w:hint="eastAsia"/>
          <w:snapToGrid w:val="0"/>
          <w:kern w:val="18"/>
          <w:sz w:val="28"/>
          <w:szCs w:val="28"/>
        </w:rPr>
        <w:t>利用，滿</w:t>
      </w:r>
      <w:r w:rsidRPr="009C3E33">
        <w:rPr>
          <w:rFonts w:ascii="標楷體" w:eastAsia="標楷體" w:hAnsi="標楷體"/>
          <w:snapToGrid w:val="0"/>
          <w:kern w:val="18"/>
          <w:sz w:val="28"/>
          <w:szCs w:val="28"/>
        </w:rPr>
        <w:t>足</w:t>
      </w:r>
      <w:r w:rsidRPr="009C3E33">
        <w:rPr>
          <w:rFonts w:ascii="標楷體" w:eastAsia="標楷體" w:hAnsi="標楷體" w:cs="Arial Unicode MS"/>
          <w:bCs/>
          <w:sz w:val="28"/>
          <w:szCs w:val="28"/>
        </w:rPr>
        <w:t>都市整體發展需要</w:t>
      </w:r>
      <w:r w:rsidR="002C3075" w:rsidRPr="009C3E33">
        <w:rPr>
          <w:rFonts w:ascii="標楷體" w:eastAsia="標楷體" w:hAnsi="標楷體" w:cs="Arial Unicode MS" w:hint="eastAsia"/>
          <w:bCs/>
          <w:sz w:val="28"/>
          <w:szCs w:val="28"/>
        </w:rPr>
        <w:t>。</w:t>
      </w:r>
    </w:p>
    <w:p w14:paraId="5C67B5F7" w14:textId="77777777" w:rsidR="00753F89" w:rsidRPr="009C3E33" w:rsidRDefault="00753F89" w:rsidP="004D16CA">
      <w:pPr>
        <w:pStyle w:val="a8"/>
        <w:snapToGrid w:val="0"/>
        <w:spacing w:before="50" w:after="50" w:line="276" w:lineRule="auto"/>
        <w:ind w:leftChars="0" w:left="1276"/>
        <w:jc w:val="both"/>
        <w:rPr>
          <w:rFonts w:ascii="標楷體" w:eastAsia="標楷體" w:hAnsi="標楷體" w:cs="Arial Unicode MS"/>
          <w:bCs/>
          <w:sz w:val="28"/>
          <w:szCs w:val="28"/>
        </w:rPr>
      </w:pPr>
    </w:p>
    <w:p w14:paraId="7518CB51" w14:textId="77777777" w:rsidR="00BC717E" w:rsidRPr="009C3E33" w:rsidRDefault="00BC717E" w:rsidP="00DF51CB">
      <w:pPr>
        <w:pStyle w:val="a8"/>
        <w:numPr>
          <w:ilvl w:val="0"/>
          <w:numId w:val="8"/>
        </w:numPr>
        <w:snapToGrid w:val="0"/>
        <w:spacing w:before="50" w:after="50" w:line="276" w:lineRule="auto"/>
        <w:ind w:leftChars="0" w:left="1276" w:hanging="283"/>
        <w:jc w:val="both"/>
        <w:rPr>
          <w:rFonts w:ascii="標楷體" w:eastAsia="標楷體" w:hAnsi="標楷體"/>
          <w:bCs/>
          <w:sz w:val="28"/>
          <w:szCs w:val="28"/>
        </w:rPr>
      </w:pPr>
      <w:r w:rsidRPr="009C3E33">
        <w:rPr>
          <w:rFonts w:ascii="標楷體" w:eastAsia="標楷體" w:hAnsi="標楷體" w:hint="eastAsia"/>
          <w:bCs/>
          <w:sz w:val="28"/>
          <w:szCs w:val="28"/>
        </w:rPr>
        <w:lastRenderedPageBreak/>
        <w:t>綜合評估分析</w:t>
      </w:r>
      <w:r w:rsidR="002C3075" w:rsidRPr="009C3E33">
        <w:rPr>
          <w:rFonts w:ascii="標楷體" w:eastAsia="標楷體" w:hAnsi="標楷體" w:hint="eastAsia"/>
          <w:bCs/>
          <w:sz w:val="28"/>
          <w:szCs w:val="28"/>
        </w:rPr>
        <w:t>。</w:t>
      </w:r>
    </w:p>
    <w:p w14:paraId="533CC63B" w14:textId="77777777" w:rsidR="000A6E79" w:rsidRPr="009C3E33" w:rsidRDefault="000A6E79" w:rsidP="00DF51CB">
      <w:pPr>
        <w:pStyle w:val="a8"/>
        <w:numPr>
          <w:ilvl w:val="0"/>
          <w:numId w:val="13"/>
        </w:numPr>
        <w:snapToGrid w:val="0"/>
        <w:spacing w:before="50" w:after="50" w:line="276" w:lineRule="auto"/>
        <w:ind w:leftChars="0" w:left="1276" w:hanging="283"/>
        <w:jc w:val="both"/>
        <w:rPr>
          <w:rFonts w:ascii="標楷體" w:eastAsia="標楷體" w:hAnsi="標楷體"/>
          <w:bCs/>
          <w:sz w:val="28"/>
          <w:szCs w:val="28"/>
        </w:rPr>
      </w:pPr>
      <w:r w:rsidRPr="009C3E33">
        <w:rPr>
          <w:rFonts w:ascii="標楷體" w:eastAsia="標楷體" w:hAnsi="標楷體" w:hint="eastAsia"/>
          <w:bCs/>
          <w:sz w:val="28"/>
          <w:szCs w:val="28"/>
        </w:rPr>
        <w:t>公益性</w:t>
      </w:r>
      <w:r w:rsidR="00E0211B" w:rsidRPr="009C3E33">
        <w:rPr>
          <w:rFonts w:ascii="標楷體" w:eastAsia="標楷體" w:hAnsi="標楷體" w:hint="eastAsia"/>
          <w:bCs/>
          <w:sz w:val="28"/>
          <w:szCs w:val="28"/>
        </w:rPr>
        <w:t>：</w:t>
      </w:r>
    </w:p>
    <w:p w14:paraId="5D8D9D2C" w14:textId="3C108FA3" w:rsidR="000A6E79" w:rsidRPr="009C3E33" w:rsidRDefault="000A6E79" w:rsidP="00172E67">
      <w:pPr>
        <w:pStyle w:val="a8"/>
        <w:snapToGrid w:val="0"/>
        <w:spacing w:before="50" w:after="50" w:line="276" w:lineRule="auto"/>
        <w:ind w:leftChars="0" w:left="1276"/>
        <w:jc w:val="both"/>
        <w:rPr>
          <w:rFonts w:ascii="標楷體" w:eastAsia="標楷體" w:hAnsi="標楷體"/>
          <w:bCs/>
          <w:sz w:val="28"/>
          <w:szCs w:val="28"/>
        </w:rPr>
      </w:pPr>
      <w:r w:rsidRPr="009C3E33">
        <w:rPr>
          <w:rFonts w:ascii="標楷體" w:eastAsia="標楷體" w:hAnsi="標楷體" w:hint="eastAsia"/>
          <w:bCs/>
          <w:sz w:val="28"/>
          <w:szCs w:val="28"/>
        </w:rPr>
        <w:t>本案土地徵收可透過道路新</w:t>
      </w:r>
      <w:proofErr w:type="gramStart"/>
      <w:r w:rsidRPr="009C3E33">
        <w:rPr>
          <w:rFonts w:ascii="標楷體" w:eastAsia="標楷體" w:hAnsi="標楷體" w:hint="eastAsia"/>
          <w:bCs/>
          <w:sz w:val="28"/>
          <w:szCs w:val="28"/>
        </w:rPr>
        <w:t>闢</w:t>
      </w:r>
      <w:proofErr w:type="gramEnd"/>
      <w:r w:rsidRPr="009C3E33">
        <w:rPr>
          <w:rFonts w:ascii="標楷體" w:eastAsia="標楷體" w:hAnsi="標楷體" w:hint="eastAsia"/>
          <w:bCs/>
          <w:sz w:val="28"/>
          <w:szCs w:val="28"/>
        </w:rPr>
        <w:t>建置來滿足桃園捷運綠</w:t>
      </w:r>
      <w:proofErr w:type="gramStart"/>
      <w:r w:rsidRPr="009C3E33">
        <w:rPr>
          <w:rFonts w:ascii="標楷體" w:eastAsia="標楷體" w:hAnsi="標楷體" w:hint="eastAsia"/>
          <w:bCs/>
          <w:sz w:val="28"/>
          <w:szCs w:val="28"/>
        </w:rPr>
        <w:t>線布設之</w:t>
      </w:r>
      <w:proofErr w:type="gramEnd"/>
      <w:r w:rsidRPr="009C3E33">
        <w:rPr>
          <w:rFonts w:ascii="標楷體" w:eastAsia="標楷體" w:hAnsi="標楷體" w:hint="eastAsia"/>
          <w:bCs/>
          <w:sz w:val="28"/>
          <w:szCs w:val="28"/>
        </w:rPr>
        <w:t>需求，</w:t>
      </w:r>
      <w:r w:rsidR="003F68F5" w:rsidRPr="009C3E33">
        <w:rPr>
          <w:rFonts w:ascii="標楷體" w:eastAsia="標楷體" w:hAnsi="標楷體" w:hint="eastAsia"/>
          <w:bCs/>
          <w:sz w:val="28"/>
          <w:szCs w:val="28"/>
        </w:rPr>
        <w:t>結合</w:t>
      </w:r>
      <w:r w:rsidRPr="009C3E33">
        <w:rPr>
          <w:rFonts w:ascii="標楷體" w:eastAsia="標楷體" w:hAnsi="標楷體" w:hint="eastAsia"/>
          <w:bCs/>
          <w:sz w:val="28"/>
          <w:szCs w:val="28"/>
        </w:rPr>
        <w:t>捷運</w:t>
      </w:r>
      <w:r w:rsidR="003F68F5" w:rsidRPr="009C3E33">
        <w:rPr>
          <w:rFonts w:ascii="標楷體" w:eastAsia="標楷體" w:hAnsi="標楷體" w:hint="eastAsia"/>
          <w:bCs/>
          <w:sz w:val="28"/>
          <w:szCs w:val="28"/>
        </w:rPr>
        <w:t>系統</w:t>
      </w:r>
      <w:r w:rsidRPr="009C3E33">
        <w:rPr>
          <w:rFonts w:ascii="標楷體" w:eastAsia="標楷體" w:hAnsi="標楷體" w:hint="eastAsia"/>
          <w:bCs/>
          <w:sz w:val="28"/>
          <w:szCs w:val="28"/>
        </w:rPr>
        <w:t>、區域路網聯繫的功能，</w:t>
      </w:r>
      <w:r w:rsidR="003F68F5" w:rsidRPr="009C3E33">
        <w:rPr>
          <w:rFonts w:ascii="標楷體" w:eastAsia="標楷體" w:hAnsi="標楷體" w:hint="eastAsia"/>
          <w:bCs/>
          <w:sz w:val="28"/>
          <w:szCs w:val="28"/>
        </w:rPr>
        <w:t>達到</w:t>
      </w:r>
      <w:r w:rsidRPr="009C3E33">
        <w:rPr>
          <w:rFonts w:ascii="標楷體" w:eastAsia="標楷體" w:hAnsi="標楷體" w:hint="eastAsia"/>
          <w:bCs/>
          <w:sz w:val="28"/>
          <w:szCs w:val="28"/>
        </w:rPr>
        <w:t>提升公共運輸系統及產業運輸條件，</w:t>
      </w:r>
      <w:r w:rsidR="003F68F5" w:rsidRPr="009C3E33">
        <w:rPr>
          <w:rFonts w:ascii="標楷體" w:eastAsia="標楷體" w:hAnsi="標楷體" w:hint="eastAsia"/>
          <w:bCs/>
          <w:sz w:val="28"/>
          <w:szCs w:val="28"/>
        </w:rPr>
        <w:t>並</w:t>
      </w:r>
      <w:r w:rsidR="000854E3">
        <w:rPr>
          <w:rFonts w:ascii="標楷體" w:eastAsia="標楷體" w:hAnsi="標楷體" w:hint="eastAsia"/>
          <w:bCs/>
          <w:sz w:val="28"/>
          <w:szCs w:val="28"/>
        </w:rPr>
        <w:t>有</w:t>
      </w:r>
      <w:r w:rsidRPr="009C3E33">
        <w:rPr>
          <w:rFonts w:ascii="標楷體" w:eastAsia="標楷體" w:hAnsi="標楷體" w:hint="eastAsia"/>
          <w:bCs/>
          <w:sz w:val="28"/>
          <w:szCs w:val="28"/>
        </w:rPr>
        <w:t>助於整體工、商觀光產業發展，</w:t>
      </w:r>
      <w:r w:rsidR="00AB55BD" w:rsidRPr="009C3E33">
        <w:rPr>
          <w:rFonts w:ascii="標楷體" w:eastAsia="標楷體" w:hAnsi="標楷體" w:hint="eastAsia"/>
          <w:bCs/>
          <w:sz w:val="28"/>
          <w:szCs w:val="28"/>
        </w:rPr>
        <w:t>符合事業計畫之</w:t>
      </w:r>
      <w:r w:rsidRPr="009C3E33">
        <w:rPr>
          <w:rFonts w:ascii="標楷體" w:eastAsia="標楷體" w:hAnsi="標楷體" w:hint="eastAsia"/>
          <w:bCs/>
          <w:sz w:val="28"/>
          <w:szCs w:val="28"/>
        </w:rPr>
        <w:t>公益性</w:t>
      </w:r>
      <w:r w:rsidR="00E0211B" w:rsidRPr="009C3E33">
        <w:rPr>
          <w:rFonts w:ascii="標楷體" w:eastAsia="標楷體" w:hAnsi="標楷體" w:hint="eastAsia"/>
          <w:bCs/>
          <w:sz w:val="28"/>
          <w:szCs w:val="28"/>
        </w:rPr>
        <w:t>。</w:t>
      </w:r>
    </w:p>
    <w:p w14:paraId="1CD395BA" w14:textId="77777777" w:rsidR="000A6E79" w:rsidRPr="009C3E33" w:rsidRDefault="000A6E79" w:rsidP="00DF51CB">
      <w:pPr>
        <w:pStyle w:val="a8"/>
        <w:numPr>
          <w:ilvl w:val="0"/>
          <w:numId w:val="13"/>
        </w:numPr>
        <w:snapToGrid w:val="0"/>
        <w:spacing w:before="50" w:after="50" w:line="276" w:lineRule="auto"/>
        <w:ind w:leftChars="0" w:left="1276" w:hanging="283"/>
        <w:jc w:val="both"/>
        <w:rPr>
          <w:rFonts w:ascii="標楷體" w:eastAsia="標楷體" w:hAnsi="標楷體"/>
          <w:bCs/>
          <w:sz w:val="28"/>
          <w:szCs w:val="28"/>
        </w:rPr>
      </w:pPr>
      <w:r w:rsidRPr="009C3E33">
        <w:rPr>
          <w:rFonts w:ascii="標楷體" w:eastAsia="標楷體" w:hAnsi="標楷體" w:hint="eastAsia"/>
          <w:bCs/>
          <w:sz w:val="28"/>
          <w:szCs w:val="28"/>
        </w:rPr>
        <w:t>必要性</w:t>
      </w:r>
      <w:r w:rsidR="00E0211B" w:rsidRPr="009C3E33">
        <w:rPr>
          <w:rFonts w:ascii="標楷體" w:eastAsia="標楷體" w:hAnsi="標楷體" w:hint="eastAsia"/>
          <w:bCs/>
          <w:sz w:val="28"/>
          <w:szCs w:val="28"/>
        </w:rPr>
        <w:t>：</w:t>
      </w:r>
    </w:p>
    <w:p w14:paraId="7C23B3E5" w14:textId="68D3B420" w:rsidR="000A6E79" w:rsidRPr="009C3E33" w:rsidRDefault="000A6E79" w:rsidP="00172E67">
      <w:pPr>
        <w:pStyle w:val="a8"/>
        <w:snapToGrid w:val="0"/>
        <w:spacing w:before="50" w:after="50" w:line="276" w:lineRule="auto"/>
        <w:ind w:leftChars="0" w:left="1276"/>
        <w:jc w:val="both"/>
        <w:rPr>
          <w:rFonts w:ascii="標楷體" w:eastAsia="標楷體" w:hAnsi="標楷體"/>
          <w:bCs/>
          <w:sz w:val="28"/>
          <w:szCs w:val="28"/>
        </w:rPr>
      </w:pPr>
      <w:r w:rsidRPr="009C3E33">
        <w:rPr>
          <w:rFonts w:ascii="標楷體" w:eastAsia="標楷體" w:hAnsi="標楷體" w:hint="eastAsia"/>
          <w:bCs/>
          <w:sz w:val="28"/>
          <w:szCs w:val="28"/>
        </w:rPr>
        <w:t>本計畫</w:t>
      </w:r>
      <w:r w:rsidR="003F68F5" w:rsidRPr="009C3E33">
        <w:rPr>
          <w:rFonts w:ascii="標楷體" w:eastAsia="標楷體" w:hAnsi="標楷體" w:hint="eastAsia"/>
          <w:bCs/>
          <w:sz w:val="28"/>
          <w:szCs w:val="28"/>
        </w:rPr>
        <w:t>為</w:t>
      </w:r>
      <w:r w:rsidRPr="009C3E33">
        <w:rPr>
          <w:rFonts w:ascii="標楷體" w:eastAsia="標楷體" w:hAnsi="標楷體" w:hint="eastAsia"/>
          <w:bCs/>
          <w:sz w:val="28"/>
          <w:szCs w:val="28"/>
        </w:rPr>
        <w:t>配合推動大眾運輸綠色交通政策及重大發展計畫，整體考量</w:t>
      </w:r>
      <w:proofErr w:type="gramStart"/>
      <w:r w:rsidRPr="009C3E33">
        <w:rPr>
          <w:rFonts w:ascii="標楷體" w:eastAsia="標楷體" w:hAnsi="標楷體" w:hint="eastAsia"/>
          <w:bCs/>
          <w:sz w:val="28"/>
          <w:szCs w:val="28"/>
        </w:rPr>
        <w:t>規</w:t>
      </w:r>
      <w:proofErr w:type="gramEnd"/>
      <w:r w:rsidRPr="009C3E33">
        <w:rPr>
          <w:rFonts w:ascii="標楷體" w:eastAsia="標楷體" w:hAnsi="標楷體" w:hint="eastAsia"/>
          <w:bCs/>
          <w:sz w:val="28"/>
          <w:szCs w:val="28"/>
        </w:rPr>
        <w:t>畫範圍內相關重大建設，如</w:t>
      </w:r>
      <w:proofErr w:type="gramStart"/>
      <w:r w:rsidRPr="009C3E33">
        <w:rPr>
          <w:rFonts w:ascii="標楷體" w:eastAsia="標楷體" w:hAnsi="標楷體" w:hint="eastAsia"/>
          <w:bCs/>
          <w:sz w:val="28"/>
          <w:szCs w:val="28"/>
        </w:rPr>
        <w:t>臺</w:t>
      </w:r>
      <w:proofErr w:type="gramEnd"/>
      <w:r w:rsidRPr="009C3E33">
        <w:rPr>
          <w:rFonts w:ascii="標楷體" w:eastAsia="標楷體" w:hAnsi="標楷體" w:hint="eastAsia"/>
          <w:bCs/>
          <w:sz w:val="28"/>
          <w:szCs w:val="28"/>
        </w:rPr>
        <w:t>鐵立體捷運化路線、機場捷運建設、航空城計畫等，</w:t>
      </w:r>
      <w:r w:rsidR="003F68F5" w:rsidRPr="009C3E33">
        <w:rPr>
          <w:rFonts w:ascii="標楷體" w:eastAsia="標楷體" w:hAnsi="標楷體" w:hint="eastAsia"/>
          <w:bCs/>
          <w:sz w:val="28"/>
          <w:szCs w:val="28"/>
        </w:rPr>
        <w:t>並</w:t>
      </w:r>
      <w:r w:rsidR="001C5794" w:rsidRPr="009C3E33">
        <w:rPr>
          <w:rFonts w:ascii="標楷體" w:eastAsia="標楷體" w:hAnsi="標楷體" w:cs="Arial Unicode MS" w:hint="eastAsia"/>
          <w:bCs/>
          <w:sz w:val="28"/>
          <w:szCs w:val="28"/>
        </w:rPr>
        <w:t>結合</w:t>
      </w:r>
      <w:r w:rsidR="004754A5" w:rsidRPr="009C3E33">
        <w:rPr>
          <w:rFonts w:ascii="標楷體" w:eastAsia="標楷體" w:hAnsi="標楷體" w:cs="Arial Unicode MS" w:hint="eastAsia"/>
          <w:bCs/>
          <w:sz w:val="28"/>
          <w:szCs w:val="28"/>
        </w:rPr>
        <w:t>省道(台4線)介壽路、建國路、廣興路及建德路</w:t>
      </w:r>
      <w:r w:rsidR="008F5D21">
        <w:rPr>
          <w:rFonts w:ascii="標楷體" w:eastAsia="標楷體" w:hAnsi="標楷體" w:cs="Arial Unicode MS" w:hint="eastAsia"/>
          <w:bCs/>
          <w:sz w:val="28"/>
          <w:szCs w:val="28"/>
        </w:rPr>
        <w:t>，建構完整聯絡</w:t>
      </w:r>
      <w:r w:rsidR="001C5794" w:rsidRPr="009C3E33">
        <w:rPr>
          <w:rFonts w:ascii="標楷體" w:eastAsia="標楷體" w:hAnsi="標楷體" w:cs="Arial Unicode MS" w:hint="eastAsia"/>
          <w:bCs/>
          <w:sz w:val="28"/>
          <w:szCs w:val="28"/>
        </w:rPr>
        <w:t>道路</w:t>
      </w:r>
      <w:r w:rsidR="001C5794" w:rsidRPr="009C3E33">
        <w:rPr>
          <w:rFonts w:ascii="標楷體" w:eastAsia="標楷體" w:hAnsi="標楷體" w:cs="Arial Unicode MS"/>
          <w:bCs/>
          <w:sz w:val="28"/>
          <w:szCs w:val="28"/>
        </w:rPr>
        <w:t>，</w:t>
      </w:r>
      <w:r w:rsidR="00770ADF" w:rsidRPr="009C3E33">
        <w:rPr>
          <w:rFonts w:ascii="標楷體" w:eastAsia="標楷體" w:hAnsi="標楷體" w:cs="Arial Unicode MS" w:hint="eastAsia"/>
          <w:bCs/>
          <w:sz w:val="28"/>
          <w:szCs w:val="28"/>
        </w:rPr>
        <w:t>提升八德區域都市</w:t>
      </w:r>
      <w:r w:rsidR="001C5794" w:rsidRPr="009C3E33">
        <w:rPr>
          <w:rFonts w:ascii="標楷體" w:eastAsia="標楷體" w:hAnsi="標楷體" w:cs="Arial Unicode MS"/>
          <w:bCs/>
          <w:sz w:val="28"/>
          <w:szCs w:val="28"/>
        </w:rPr>
        <w:t>交通網</w:t>
      </w:r>
      <w:r w:rsidR="001C5794" w:rsidRPr="009C3E33">
        <w:rPr>
          <w:rFonts w:ascii="標楷體" w:eastAsia="標楷體" w:hAnsi="標楷體" w:cs="Arial Unicode MS" w:hint="eastAsia"/>
          <w:bCs/>
          <w:sz w:val="28"/>
          <w:szCs w:val="28"/>
        </w:rPr>
        <w:t>絡</w:t>
      </w:r>
      <w:r w:rsidRPr="009C3E33">
        <w:rPr>
          <w:rFonts w:ascii="標楷體" w:eastAsia="標楷體" w:hAnsi="標楷體" w:hint="eastAsia"/>
          <w:bCs/>
          <w:sz w:val="28"/>
          <w:szCs w:val="28"/>
        </w:rPr>
        <w:t>，</w:t>
      </w:r>
      <w:bookmarkStart w:id="0" w:name="_GoBack"/>
      <w:r w:rsidR="003F68F5" w:rsidRPr="009C3E33">
        <w:rPr>
          <w:rFonts w:ascii="標楷體" w:eastAsia="標楷體" w:hAnsi="標楷體" w:hint="eastAsia"/>
          <w:bCs/>
          <w:sz w:val="28"/>
          <w:szCs w:val="28"/>
        </w:rPr>
        <w:t>以</w:t>
      </w:r>
      <w:r w:rsidR="00770ADF" w:rsidRPr="009C3E33">
        <w:rPr>
          <w:rFonts w:ascii="標楷體" w:eastAsia="標楷體" w:hAnsi="標楷體" w:hint="eastAsia"/>
          <w:bCs/>
          <w:sz w:val="28"/>
          <w:szCs w:val="28"/>
        </w:rPr>
        <w:t>滿足桃園捷運路網及提升公共運輸系統條件</w:t>
      </w:r>
      <w:r w:rsidR="003F68F5" w:rsidRPr="009C3E33">
        <w:rPr>
          <w:rFonts w:ascii="標楷體" w:eastAsia="標楷體" w:hAnsi="標楷體" w:hint="eastAsia"/>
          <w:bCs/>
          <w:sz w:val="28"/>
          <w:szCs w:val="28"/>
        </w:rPr>
        <w:t>；</w:t>
      </w:r>
      <w:r w:rsidR="004754A5" w:rsidRPr="009C3E33">
        <w:rPr>
          <w:rFonts w:ascii="標楷體" w:eastAsia="標楷體" w:hAnsi="標楷體" w:hint="eastAsia"/>
          <w:bCs/>
          <w:sz w:val="28"/>
          <w:szCs w:val="28"/>
        </w:rPr>
        <w:t>另</w:t>
      </w:r>
      <w:r w:rsidR="003F68F5" w:rsidRPr="009C3E33">
        <w:rPr>
          <w:rFonts w:ascii="標楷體" w:eastAsia="標楷體" w:hAnsi="標楷體" w:hint="eastAsia"/>
          <w:bCs/>
          <w:sz w:val="28"/>
          <w:szCs w:val="28"/>
        </w:rPr>
        <w:t>捷運</w:t>
      </w:r>
      <w:r w:rsidRPr="009C3E33">
        <w:rPr>
          <w:rFonts w:ascii="標楷體" w:eastAsia="標楷體" w:hAnsi="標楷體" w:hint="eastAsia"/>
          <w:bCs/>
          <w:sz w:val="28"/>
          <w:szCs w:val="28"/>
        </w:rPr>
        <w:t>三</w:t>
      </w:r>
      <w:proofErr w:type="gramStart"/>
      <w:r w:rsidRPr="009C3E33">
        <w:rPr>
          <w:rFonts w:ascii="標楷體" w:eastAsia="標楷體" w:hAnsi="標楷體" w:hint="eastAsia"/>
          <w:bCs/>
          <w:sz w:val="28"/>
          <w:szCs w:val="28"/>
        </w:rPr>
        <w:t>鶯線</w:t>
      </w:r>
      <w:r w:rsidR="003F68F5" w:rsidRPr="009C3E33">
        <w:rPr>
          <w:rFonts w:ascii="標楷體" w:eastAsia="標楷體" w:hAnsi="標楷體" w:hint="eastAsia"/>
          <w:bCs/>
          <w:sz w:val="28"/>
          <w:szCs w:val="28"/>
        </w:rPr>
        <w:t>未來</w:t>
      </w:r>
      <w:proofErr w:type="gramEnd"/>
      <w:r w:rsidR="003F68F5" w:rsidRPr="009C3E33">
        <w:rPr>
          <w:rFonts w:ascii="標楷體" w:eastAsia="標楷體" w:hAnsi="標楷體" w:hint="eastAsia"/>
          <w:bCs/>
          <w:sz w:val="28"/>
          <w:szCs w:val="28"/>
        </w:rPr>
        <w:t>會透過</w:t>
      </w:r>
      <w:r w:rsidR="009E1B4F" w:rsidRPr="009C3E33">
        <w:rPr>
          <w:rFonts w:ascii="標楷體" w:eastAsia="標楷體" w:hAnsi="標楷體" w:hint="eastAsia"/>
          <w:bCs/>
          <w:sz w:val="28"/>
          <w:szCs w:val="28"/>
        </w:rPr>
        <w:t>桃園捷運綠線</w:t>
      </w:r>
      <w:r w:rsidRPr="009C3E33">
        <w:rPr>
          <w:rFonts w:ascii="標楷體" w:eastAsia="標楷體" w:hAnsi="標楷體" w:hint="eastAsia"/>
          <w:bCs/>
          <w:sz w:val="28"/>
          <w:szCs w:val="28"/>
        </w:rPr>
        <w:t>連接</w:t>
      </w:r>
      <w:r w:rsidR="003F68F5" w:rsidRPr="009C3E33">
        <w:rPr>
          <w:rFonts w:ascii="標楷體" w:eastAsia="標楷體" w:hAnsi="標楷體" w:hint="eastAsia"/>
          <w:bCs/>
          <w:sz w:val="28"/>
          <w:szCs w:val="28"/>
        </w:rPr>
        <w:t>至</w:t>
      </w:r>
      <w:r w:rsidRPr="009C3E33">
        <w:rPr>
          <w:rFonts w:ascii="標楷體" w:eastAsia="標楷體" w:hAnsi="標楷體" w:hint="eastAsia"/>
          <w:bCs/>
          <w:sz w:val="28"/>
          <w:szCs w:val="28"/>
        </w:rPr>
        <w:t>八德(八德地區)都市計畫捷運藍線，</w:t>
      </w:r>
      <w:r w:rsidR="003F68F5" w:rsidRPr="009C3E33">
        <w:rPr>
          <w:rFonts w:ascii="標楷體" w:eastAsia="標楷體" w:hAnsi="標楷體" w:hint="eastAsia"/>
          <w:bCs/>
          <w:sz w:val="28"/>
          <w:szCs w:val="28"/>
        </w:rPr>
        <w:t>將能</w:t>
      </w:r>
      <w:r w:rsidR="007E3D5E" w:rsidRPr="009C3E33">
        <w:rPr>
          <w:rFonts w:ascii="標楷體" w:eastAsia="標楷體" w:hAnsi="標楷體" w:hint="eastAsia"/>
          <w:bCs/>
          <w:sz w:val="28"/>
          <w:szCs w:val="28"/>
        </w:rPr>
        <w:t>提高大眾運輸系統服務水準，</w:t>
      </w:r>
      <w:r w:rsidR="003F68F5" w:rsidRPr="009C3E33">
        <w:rPr>
          <w:rFonts w:ascii="標楷體" w:eastAsia="標楷體" w:hAnsi="標楷體" w:hint="eastAsia"/>
          <w:bCs/>
          <w:sz w:val="28"/>
          <w:szCs w:val="28"/>
        </w:rPr>
        <w:t>使市區道路</w:t>
      </w:r>
      <w:proofErr w:type="gramStart"/>
      <w:r w:rsidR="003F68F5" w:rsidRPr="009C3E33">
        <w:rPr>
          <w:rFonts w:ascii="標楷體" w:eastAsia="標楷體" w:hAnsi="標楷體" w:hint="eastAsia"/>
          <w:bCs/>
          <w:sz w:val="28"/>
          <w:szCs w:val="28"/>
        </w:rPr>
        <w:t>路</w:t>
      </w:r>
      <w:proofErr w:type="gramEnd"/>
      <w:r w:rsidR="003F68F5" w:rsidRPr="009C3E33">
        <w:rPr>
          <w:rFonts w:ascii="標楷體" w:eastAsia="標楷體" w:hAnsi="標楷體" w:hint="eastAsia"/>
          <w:bCs/>
          <w:sz w:val="28"/>
          <w:szCs w:val="28"/>
        </w:rPr>
        <w:t>網將更趨完善。</w:t>
      </w:r>
    </w:p>
    <w:p w14:paraId="00B9424B" w14:textId="2C6E47C2" w:rsidR="003F68F5" w:rsidRPr="009C3E33" w:rsidRDefault="003F68F5" w:rsidP="00172E67">
      <w:pPr>
        <w:pStyle w:val="a8"/>
        <w:snapToGrid w:val="0"/>
        <w:spacing w:before="50" w:after="50" w:line="276" w:lineRule="auto"/>
        <w:ind w:leftChars="0" w:left="1276"/>
        <w:jc w:val="both"/>
        <w:rPr>
          <w:rFonts w:ascii="標楷體" w:eastAsia="標楷體" w:hAnsi="標楷體"/>
          <w:bCs/>
          <w:sz w:val="28"/>
          <w:szCs w:val="28"/>
        </w:rPr>
      </w:pPr>
      <w:r w:rsidRPr="009C3E33">
        <w:rPr>
          <w:rFonts w:ascii="標楷體" w:eastAsia="標楷體" w:hAnsi="標楷體" w:hint="eastAsia"/>
          <w:bCs/>
          <w:sz w:val="28"/>
          <w:szCs w:val="28"/>
        </w:rPr>
        <w:t>本</w:t>
      </w:r>
      <w:r w:rsidR="0003256A">
        <w:rPr>
          <w:rFonts w:ascii="標楷體" w:eastAsia="標楷體" w:hAnsi="標楷體" w:hint="eastAsia"/>
          <w:bCs/>
          <w:sz w:val="28"/>
          <w:szCs w:val="28"/>
        </w:rPr>
        <w:t>計畫</w:t>
      </w:r>
      <w:r w:rsidR="000E7625" w:rsidRPr="009C3E33">
        <w:rPr>
          <w:rFonts w:ascii="標楷體" w:eastAsia="標楷體" w:hAnsi="標楷體" w:hint="eastAsia"/>
          <w:bCs/>
          <w:sz w:val="28"/>
          <w:szCs w:val="28"/>
        </w:rPr>
        <w:t>之</w:t>
      </w:r>
      <w:proofErr w:type="gramStart"/>
      <w:r w:rsidR="00BE3897">
        <w:rPr>
          <w:rFonts w:ascii="標楷體" w:eastAsia="標楷體" w:hAnsi="標楷體" w:hint="eastAsia"/>
          <w:bCs/>
          <w:sz w:val="28"/>
          <w:szCs w:val="28"/>
        </w:rPr>
        <w:t>用</w:t>
      </w:r>
      <w:r w:rsidRPr="009C3E33">
        <w:rPr>
          <w:rFonts w:ascii="標楷體" w:eastAsia="標楷體" w:hAnsi="標楷體" w:hint="eastAsia"/>
          <w:bCs/>
          <w:sz w:val="28"/>
          <w:szCs w:val="28"/>
        </w:rPr>
        <w:t>地均為本</w:t>
      </w:r>
      <w:proofErr w:type="gramEnd"/>
      <w:r w:rsidRPr="009C3E33">
        <w:rPr>
          <w:rFonts w:ascii="標楷體" w:eastAsia="標楷體" w:hAnsi="標楷體" w:hint="eastAsia"/>
          <w:bCs/>
          <w:sz w:val="28"/>
          <w:szCs w:val="28"/>
        </w:rPr>
        <w:t>案新</w:t>
      </w:r>
      <w:proofErr w:type="gramStart"/>
      <w:r w:rsidRPr="009C3E33">
        <w:rPr>
          <w:rFonts w:ascii="標楷體" w:eastAsia="標楷體" w:hAnsi="標楷體" w:hint="eastAsia"/>
          <w:bCs/>
          <w:sz w:val="28"/>
          <w:szCs w:val="28"/>
        </w:rPr>
        <w:t>闢</w:t>
      </w:r>
      <w:proofErr w:type="gramEnd"/>
      <w:r w:rsidRPr="009C3E33">
        <w:rPr>
          <w:rFonts w:ascii="標楷體" w:eastAsia="標楷體" w:hAnsi="標楷體" w:hint="eastAsia"/>
          <w:bCs/>
          <w:sz w:val="28"/>
          <w:szCs w:val="28"/>
        </w:rPr>
        <w:t>道路必須使用之最小限度，符合興辦事業造成</w:t>
      </w:r>
      <w:r w:rsidR="000E7625" w:rsidRPr="009C3E33">
        <w:rPr>
          <w:rFonts w:ascii="標楷體" w:eastAsia="標楷體" w:hAnsi="標楷體" w:hint="eastAsia"/>
          <w:bCs/>
          <w:sz w:val="28"/>
          <w:szCs w:val="28"/>
        </w:rPr>
        <w:t>損害最小之必要性原則。</w:t>
      </w:r>
    </w:p>
    <w:bookmarkEnd w:id="0"/>
    <w:p w14:paraId="5E30F283" w14:textId="77777777" w:rsidR="000A6E79" w:rsidRPr="009C3E33" w:rsidRDefault="000A6E79" w:rsidP="00DF51CB">
      <w:pPr>
        <w:pStyle w:val="a8"/>
        <w:numPr>
          <w:ilvl w:val="0"/>
          <w:numId w:val="13"/>
        </w:numPr>
        <w:snapToGrid w:val="0"/>
        <w:spacing w:before="50" w:after="50" w:line="276" w:lineRule="auto"/>
        <w:ind w:leftChars="0" w:left="1276" w:hanging="283"/>
        <w:jc w:val="both"/>
        <w:rPr>
          <w:rFonts w:ascii="標楷體" w:eastAsia="標楷體" w:hAnsi="標楷體"/>
          <w:bCs/>
          <w:sz w:val="28"/>
          <w:szCs w:val="28"/>
        </w:rPr>
      </w:pPr>
      <w:r w:rsidRPr="009C3E33">
        <w:rPr>
          <w:rFonts w:ascii="標楷體" w:eastAsia="標楷體" w:hAnsi="標楷體" w:hint="eastAsia"/>
          <w:bCs/>
          <w:sz w:val="28"/>
          <w:szCs w:val="28"/>
        </w:rPr>
        <w:t>適當性</w:t>
      </w:r>
      <w:r w:rsidR="00E0211B" w:rsidRPr="009C3E33">
        <w:rPr>
          <w:rFonts w:ascii="標楷體" w:eastAsia="標楷體" w:hAnsi="標楷體" w:hint="eastAsia"/>
          <w:bCs/>
          <w:sz w:val="28"/>
          <w:szCs w:val="28"/>
        </w:rPr>
        <w:t>：</w:t>
      </w:r>
    </w:p>
    <w:p w14:paraId="16D47F6F" w14:textId="77777777" w:rsidR="000A6E79" w:rsidRPr="009C3E33" w:rsidRDefault="000E7625" w:rsidP="00172E67">
      <w:pPr>
        <w:pStyle w:val="a8"/>
        <w:snapToGrid w:val="0"/>
        <w:spacing w:before="50" w:after="50" w:line="276" w:lineRule="auto"/>
        <w:ind w:leftChars="0" w:left="1276"/>
        <w:jc w:val="both"/>
        <w:rPr>
          <w:rFonts w:ascii="標楷體" w:eastAsia="標楷體" w:hAnsi="標楷體"/>
          <w:bCs/>
          <w:sz w:val="28"/>
          <w:szCs w:val="28"/>
        </w:rPr>
      </w:pPr>
      <w:r w:rsidRPr="009C3E33">
        <w:rPr>
          <w:rFonts w:ascii="標楷體" w:eastAsia="標楷體" w:hAnsi="標楷體" w:hint="eastAsia"/>
          <w:bCs/>
          <w:sz w:val="28"/>
          <w:szCs w:val="28"/>
        </w:rPr>
        <w:t>本工程係依交通部頒布之</w:t>
      </w:r>
      <w:r w:rsidR="000A6E79" w:rsidRPr="009C3E33">
        <w:rPr>
          <w:rFonts w:ascii="標楷體" w:eastAsia="標楷體" w:hAnsi="標楷體" w:hint="eastAsia"/>
          <w:bCs/>
          <w:sz w:val="28"/>
          <w:szCs w:val="28"/>
        </w:rPr>
        <w:t>「公路路線設計規範」</w:t>
      </w:r>
      <w:r w:rsidRPr="009C3E33">
        <w:rPr>
          <w:rFonts w:ascii="標楷體" w:eastAsia="標楷體" w:hAnsi="標楷體" w:hint="eastAsia"/>
          <w:bCs/>
          <w:sz w:val="28"/>
          <w:szCs w:val="28"/>
        </w:rPr>
        <w:t>規定，</w:t>
      </w:r>
      <w:r w:rsidR="000A6E79" w:rsidRPr="009C3E33">
        <w:rPr>
          <w:rFonts w:ascii="標楷體" w:eastAsia="標楷體" w:hAnsi="標楷體"/>
          <w:bCs/>
          <w:sz w:val="28"/>
          <w:szCs w:val="28"/>
        </w:rPr>
        <w:t>道路功能定位及區位將本計畫歸類四級路平原區，設計速</w:t>
      </w:r>
      <w:r w:rsidR="000A6E79" w:rsidRPr="009C3E33">
        <w:rPr>
          <w:rFonts w:ascii="標楷體" w:eastAsia="標楷體" w:hAnsi="標楷體" w:hint="eastAsia"/>
          <w:bCs/>
          <w:sz w:val="28"/>
          <w:szCs w:val="28"/>
        </w:rPr>
        <w:t>率</w:t>
      </w:r>
      <w:r w:rsidR="000A6E79" w:rsidRPr="009C3E33">
        <w:rPr>
          <w:rFonts w:ascii="標楷體" w:eastAsia="標楷體" w:hAnsi="標楷體"/>
          <w:bCs/>
          <w:sz w:val="28"/>
          <w:szCs w:val="28"/>
        </w:rPr>
        <w:t>定為</w:t>
      </w:r>
      <w:r w:rsidR="000A6E79" w:rsidRPr="009C3E33">
        <w:rPr>
          <w:rFonts w:ascii="標楷體" w:eastAsia="標楷體" w:hAnsi="標楷體" w:hint="eastAsia"/>
          <w:bCs/>
          <w:sz w:val="28"/>
          <w:szCs w:val="28"/>
        </w:rPr>
        <w:t>60公</w:t>
      </w:r>
      <w:r w:rsidR="000A6E79" w:rsidRPr="009C3E33">
        <w:rPr>
          <w:rFonts w:ascii="標楷體" w:eastAsia="標楷體" w:hAnsi="標楷體"/>
          <w:bCs/>
          <w:sz w:val="28"/>
          <w:szCs w:val="28"/>
        </w:rPr>
        <w:t>里</w:t>
      </w:r>
      <w:r w:rsidR="000A6E79" w:rsidRPr="009C3E33">
        <w:rPr>
          <w:rFonts w:ascii="標楷體" w:eastAsia="標楷體" w:hAnsi="標楷體" w:hint="eastAsia"/>
          <w:bCs/>
          <w:sz w:val="28"/>
          <w:szCs w:val="28"/>
        </w:rPr>
        <w:t>/小</w:t>
      </w:r>
      <w:r w:rsidR="000A6E79" w:rsidRPr="009C3E33">
        <w:rPr>
          <w:rFonts w:ascii="標楷體" w:eastAsia="標楷體" w:hAnsi="標楷體"/>
          <w:bCs/>
          <w:sz w:val="28"/>
          <w:szCs w:val="28"/>
        </w:rPr>
        <w:t>時</w:t>
      </w:r>
      <w:r w:rsidR="000A6E79" w:rsidRPr="009C3E33">
        <w:rPr>
          <w:rFonts w:ascii="標楷體" w:eastAsia="標楷體" w:hAnsi="標楷體" w:hint="eastAsia"/>
          <w:bCs/>
          <w:sz w:val="28"/>
          <w:szCs w:val="28"/>
        </w:rPr>
        <w:t>，</w:t>
      </w:r>
      <w:r w:rsidR="000A6E79" w:rsidRPr="009C3E33">
        <w:rPr>
          <w:rFonts w:ascii="標楷體" w:eastAsia="標楷體" w:hAnsi="標楷體"/>
          <w:bCs/>
          <w:sz w:val="28"/>
          <w:szCs w:val="28"/>
        </w:rPr>
        <w:t>線型</w:t>
      </w:r>
      <w:r w:rsidR="000A6E79" w:rsidRPr="009C3E33">
        <w:rPr>
          <w:rFonts w:ascii="標楷體" w:eastAsia="標楷體" w:hAnsi="標楷體" w:hint="eastAsia"/>
          <w:bCs/>
          <w:sz w:val="28"/>
          <w:szCs w:val="28"/>
        </w:rPr>
        <w:t>需平</w:t>
      </w:r>
      <w:r w:rsidR="000A6E79" w:rsidRPr="009C3E33">
        <w:rPr>
          <w:rFonts w:ascii="標楷體" w:eastAsia="標楷體" w:hAnsi="標楷體"/>
          <w:bCs/>
          <w:sz w:val="28"/>
          <w:szCs w:val="28"/>
        </w:rPr>
        <w:t>緩彎曲以維持</w:t>
      </w:r>
      <w:r w:rsidR="000A6E79" w:rsidRPr="009C3E33">
        <w:rPr>
          <w:rFonts w:ascii="標楷體" w:eastAsia="標楷體" w:hAnsi="標楷體" w:hint="eastAsia"/>
          <w:bCs/>
          <w:sz w:val="28"/>
          <w:szCs w:val="28"/>
        </w:rPr>
        <w:t>用</w:t>
      </w:r>
      <w:r w:rsidR="000A6E79" w:rsidRPr="009C3E33">
        <w:rPr>
          <w:rFonts w:ascii="標楷體" w:eastAsia="標楷體" w:hAnsi="標楷體"/>
          <w:bCs/>
          <w:sz w:val="28"/>
          <w:szCs w:val="28"/>
        </w:rPr>
        <w:t>路人安全</w:t>
      </w:r>
      <w:r w:rsidRPr="009C3E33">
        <w:rPr>
          <w:rFonts w:ascii="標楷體" w:eastAsia="標楷體" w:hAnsi="標楷體" w:hint="eastAsia"/>
          <w:bCs/>
          <w:sz w:val="28"/>
          <w:szCs w:val="28"/>
        </w:rPr>
        <w:t>，符合適當性原則。</w:t>
      </w:r>
    </w:p>
    <w:p w14:paraId="71297D38" w14:textId="77777777" w:rsidR="000A6E79" w:rsidRPr="009C3E33" w:rsidRDefault="000A6E79" w:rsidP="00DF51CB">
      <w:pPr>
        <w:pStyle w:val="a8"/>
        <w:numPr>
          <w:ilvl w:val="0"/>
          <w:numId w:val="13"/>
        </w:numPr>
        <w:snapToGrid w:val="0"/>
        <w:spacing w:before="50" w:after="50" w:line="276" w:lineRule="auto"/>
        <w:ind w:leftChars="0" w:left="1276" w:hanging="283"/>
        <w:jc w:val="both"/>
        <w:rPr>
          <w:rFonts w:ascii="標楷體" w:eastAsia="標楷體" w:hAnsi="標楷體"/>
          <w:bCs/>
          <w:sz w:val="28"/>
          <w:szCs w:val="28"/>
        </w:rPr>
      </w:pPr>
      <w:r w:rsidRPr="009C3E33">
        <w:rPr>
          <w:rFonts w:ascii="標楷體" w:eastAsia="標楷體" w:hAnsi="標楷體" w:hint="eastAsia"/>
          <w:bCs/>
          <w:sz w:val="28"/>
          <w:szCs w:val="28"/>
        </w:rPr>
        <w:t>合法性</w:t>
      </w:r>
      <w:r w:rsidR="00E0211B" w:rsidRPr="009C3E33">
        <w:rPr>
          <w:rFonts w:ascii="標楷體" w:eastAsia="標楷體" w:hAnsi="標楷體" w:hint="eastAsia"/>
          <w:bCs/>
          <w:sz w:val="28"/>
          <w:szCs w:val="28"/>
        </w:rPr>
        <w:t>：</w:t>
      </w:r>
    </w:p>
    <w:p w14:paraId="48046E00" w14:textId="009DC8C0" w:rsidR="00F77C06" w:rsidRPr="009C3E33" w:rsidRDefault="00ED3458" w:rsidP="00ED3458">
      <w:pPr>
        <w:snapToGrid w:val="0"/>
        <w:spacing w:before="50" w:after="50" w:line="276" w:lineRule="auto"/>
        <w:ind w:leftChars="531" w:left="1274" w:firstLine="1"/>
        <w:jc w:val="both"/>
        <w:rPr>
          <w:rFonts w:ascii="標楷體" w:eastAsia="標楷體" w:hAnsi="標楷體"/>
          <w:bCs/>
          <w:sz w:val="28"/>
          <w:szCs w:val="28"/>
        </w:rPr>
      </w:pPr>
      <w:r w:rsidRPr="009C3E33">
        <w:rPr>
          <w:rFonts w:ascii="標楷體" w:eastAsia="標楷體" w:hAnsi="標楷體" w:hint="eastAsia"/>
          <w:bCs/>
          <w:sz w:val="28"/>
          <w:szCs w:val="28"/>
        </w:rPr>
        <w:t>本案係符合「</w:t>
      </w:r>
      <w:r w:rsidR="000A6E79" w:rsidRPr="009C3E33">
        <w:rPr>
          <w:rFonts w:ascii="標楷體" w:eastAsia="標楷體" w:hAnsi="標楷體" w:hint="eastAsia"/>
          <w:bCs/>
          <w:sz w:val="28"/>
          <w:szCs w:val="28"/>
        </w:rPr>
        <w:t>土地徵收條例</w:t>
      </w:r>
      <w:r w:rsidRPr="009C3E33">
        <w:rPr>
          <w:rFonts w:ascii="標楷體" w:eastAsia="標楷體" w:hAnsi="標楷體" w:hint="eastAsia"/>
          <w:bCs/>
          <w:sz w:val="28"/>
          <w:szCs w:val="28"/>
        </w:rPr>
        <w:t>」</w:t>
      </w:r>
      <w:r w:rsidR="000A6E79" w:rsidRPr="009C3E33">
        <w:rPr>
          <w:rFonts w:ascii="標楷體" w:eastAsia="標楷體" w:hAnsi="標楷體" w:hint="eastAsia"/>
          <w:bCs/>
          <w:sz w:val="28"/>
          <w:szCs w:val="28"/>
        </w:rPr>
        <w:t>第3條第2款</w:t>
      </w:r>
      <w:r w:rsidRPr="009C3E33">
        <w:rPr>
          <w:rFonts w:ascii="標楷體" w:eastAsia="標楷體" w:hAnsi="標楷體" w:hint="eastAsia"/>
          <w:bCs/>
          <w:sz w:val="28"/>
          <w:szCs w:val="28"/>
        </w:rPr>
        <w:t>之</w:t>
      </w:r>
      <w:r w:rsidR="000A6E79" w:rsidRPr="009C3E33">
        <w:rPr>
          <w:rFonts w:ascii="標楷體" w:eastAsia="標楷體" w:hAnsi="標楷體" w:hint="eastAsia"/>
          <w:bCs/>
          <w:sz w:val="28"/>
          <w:szCs w:val="28"/>
        </w:rPr>
        <w:t>交通事業</w:t>
      </w:r>
      <w:r w:rsidRPr="009C3E33">
        <w:rPr>
          <w:rFonts w:ascii="標楷體" w:eastAsia="標楷體" w:hAnsi="標楷體" w:hint="eastAsia"/>
          <w:bCs/>
          <w:sz w:val="28"/>
          <w:szCs w:val="28"/>
        </w:rPr>
        <w:t>，並</w:t>
      </w:r>
      <w:r w:rsidR="000A6E79" w:rsidRPr="009C3E33">
        <w:rPr>
          <w:rFonts w:ascii="標楷體" w:eastAsia="標楷體" w:hAnsi="標楷體" w:hint="eastAsia"/>
          <w:bCs/>
          <w:sz w:val="28"/>
          <w:szCs w:val="28"/>
        </w:rPr>
        <w:t>依</w:t>
      </w:r>
      <w:r w:rsidRPr="009C3E33">
        <w:rPr>
          <w:rFonts w:ascii="標楷體" w:eastAsia="標楷體" w:hAnsi="標楷體" w:hint="eastAsia"/>
          <w:bCs/>
          <w:sz w:val="28"/>
          <w:szCs w:val="28"/>
        </w:rPr>
        <w:t>該</w:t>
      </w:r>
      <w:r w:rsidR="000A6E79" w:rsidRPr="009C3E33">
        <w:rPr>
          <w:rFonts w:ascii="標楷體" w:eastAsia="標楷體" w:hAnsi="標楷體" w:hint="eastAsia"/>
          <w:bCs/>
          <w:sz w:val="28"/>
          <w:szCs w:val="28"/>
        </w:rPr>
        <w:t>條例第1</w:t>
      </w:r>
      <w:r w:rsidR="00C32D66" w:rsidRPr="009C3E33">
        <w:rPr>
          <w:rFonts w:ascii="標楷體" w:eastAsia="標楷體" w:hAnsi="標楷體" w:hint="eastAsia"/>
          <w:bCs/>
          <w:sz w:val="28"/>
          <w:szCs w:val="28"/>
        </w:rPr>
        <w:t>0</w:t>
      </w:r>
      <w:r w:rsidR="000A6E79" w:rsidRPr="009C3E33">
        <w:rPr>
          <w:rFonts w:ascii="標楷體" w:eastAsia="標楷體" w:hAnsi="標楷體" w:hint="eastAsia"/>
          <w:bCs/>
          <w:sz w:val="28"/>
          <w:szCs w:val="28"/>
        </w:rPr>
        <w:t>條規定</w:t>
      </w:r>
      <w:r w:rsidRPr="009C3E33">
        <w:rPr>
          <w:rFonts w:ascii="標楷體" w:eastAsia="標楷體" w:hAnsi="標楷體" w:hint="eastAsia"/>
          <w:bCs/>
          <w:sz w:val="28"/>
          <w:szCs w:val="28"/>
        </w:rPr>
        <w:t>，</w:t>
      </w:r>
      <w:proofErr w:type="gramStart"/>
      <w:r w:rsidRPr="009C3E33">
        <w:rPr>
          <w:rFonts w:ascii="標楷體" w:eastAsia="標楷體" w:hAnsi="標楷體" w:hint="eastAsia"/>
          <w:bCs/>
          <w:sz w:val="28"/>
          <w:szCs w:val="28"/>
        </w:rPr>
        <w:t>於</w:t>
      </w:r>
      <w:r w:rsidR="000A6E79" w:rsidRPr="009C3E33">
        <w:rPr>
          <w:rFonts w:ascii="標楷體" w:eastAsia="標楷體" w:hAnsi="標楷體" w:hint="eastAsia"/>
          <w:bCs/>
          <w:sz w:val="28"/>
          <w:szCs w:val="28"/>
        </w:rPr>
        <w:t>需用</w:t>
      </w:r>
      <w:proofErr w:type="gramEnd"/>
      <w:r w:rsidR="000A6E79" w:rsidRPr="009C3E33">
        <w:rPr>
          <w:rFonts w:ascii="標楷體" w:eastAsia="標楷體" w:hAnsi="標楷體" w:hint="eastAsia"/>
          <w:bCs/>
          <w:sz w:val="28"/>
          <w:szCs w:val="28"/>
        </w:rPr>
        <w:t>土地人</w:t>
      </w:r>
      <w:r w:rsidR="00C32D66" w:rsidRPr="009C3E33">
        <w:rPr>
          <w:rFonts w:ascii="標楷體" w:eastAsia="標楷體" w:hAnsi="標楷體" w:hint="eastAsia"/>
          <w:bCs/>
          <w:sz w:val="28"/>
          <w:szCs w:val="28"/>
        </w:rPr>
        <w:t>於事業計畫報請目的事業主管機關許可前，應舉行公聽會，聽取土地所有權人及利害關係人之意見</w:t>
      </w:r>
      <w:r w:rsidRPr="009C3E33">
        <w:rPr>
          <w:rFonts w:ascii="標楷體" w:eastAsia="標楷體" w:hAnsi="標楷體" w:hint="eastAsia"/>
          <w:bCs/>
          <w:sz w:val="28"/>
          <w:szCs w:val="28"/>
        </w:rPr>
        <w:t>，已具備合法性。</w:t>
      </w:r>
    </w:p>
    <w:p w14:paraId="2D4ABEF6" w14:textId="77777777" w:rsidR="006339A1" w:rsidRPr="0036397B" w:rsidRDefault="00930956" w:rsidP="006339A1">
      <w:pPr>
        <w:pStyle w:val="a8"/>
        <w:numPr>
          <w:ilvl w:val="0"/>
          <w:numId w:val="7"/>
        </w:numPr>
        <w:snapToGrid w:val="0"/>
        <w:spacing w:line="276" w:lineRule="auto"/>
        <w:ind w:leftChars="0" w:left="566" w:hangingChars="202" w:hanging="566"/>
        <w:rPr>
          <w:rFonts w:ascii="標楷體" w:eastAsia="標楷體" w:hAnsi="標楷體"/>
          <w:bCs/>
          <w:sz w:val="28"/>
          <w:szCs w:val="28"/>
        </w:rPr>
      </w:pPr>
      <w:r w:rsidRPr="009C3E33">
        <w:rPr>
          <w:rFonts w:ascii="標楷體" w:eastAsia="標楷體" w:hAnsi="標楷體" w:hint="eastAsia"/>
          <w:b/>
          <w:bCs/>
          <w:sz w:val="28"/>
          <w:szCs w:val="28"/>
        </w:rPr>
        <w:t>土地所有權人及利害關係人意見</w:t>
      </w:r>
      <w:r w:rsidR="00BA0AF8" w:rsidRPr="009C3E33">
        <w:rPr>
          <w:rFonts w:ascii="標楷體" w:eastAsia="標楷體" w:hAnsi="標楷體" w:hint="eastAsia"/>
          <w:b/>
          <w:bCs/>
          <w:sz w:val="28"/>
          <w:szCs w:val="28"/>
        </w:rPr>
        <w:t>，</w:t>
      </w:r>
      <w:r w:rsidRPr="009C3E33">
        <w:rPr>
          <w:rFonts w:ascii="標楷體" w:eastAsia="標楷體" w:hAnsi="標楷體" w:hint="eastAsia"/>
          <w:b/>
          <w:bCs/>
          <w:sz w:val="28"/>
          <w:szCs w:val="28"/>
        </w:rPr>
        <w:t>及對其意見之回應與處理情形：</w:t>
      </w:r>
    </w:p>
    <w:p w14:paraId="39F6CBBD" w14:textId="77777777" w:rsidR="0036397B" w:rsidRDefault="0036397B" w:rsidP="0036397B">
      <w:pPr>
        <w:snapToGrid w:val="0"/>
        <w:spacing w:line="276" w:lineRule="auto"/>
        <w:rPr>
          <w:rFonts w:ascii="標楷體" w:eastAsia="標楷體" w:hAnsi="標楷體"/>
          <w:bCs/>
          <w:sz w:val="28"/>
          <w:szCs w:val="28"/>
        </w:rPr>
      </w:pPr>
    </w:p>
    <w:p w14:paraId="6C0FB9BC" w14:textId="6B65C300" w:rsidR="0036397B" w:rsidRPr="0036397B" w:rsidRDefault="0036397B" w:rsidP="0036397B">
      <w:pPr>
        <w:snapToGrid w:val="0"/>
        <w:spacing w:line="276" w:lineRule="auto"/>
        <w:rPr>
          <w:rFonts w:ascii="標楷體" w:eastAsia="標楷體" w:hAnsi="標楷體"/>
          <w:bCs/>
          <w:sz w:val="28"/>
          <w:szCs w:val="28"/>
        </w:rPr>
      </w:pPr>
      <w:r>
        <w:rPr>
          <w:rFonts w:ascii="標楷體" w:eastAsia="標楷體" w:hAnsi="標楷體" w:hint="eastAsia"/>
          <w:bCs/>
          <w:sz w:val="28"/>
          <w:szCs w:val="28"/>
        </w:rPr>
        <w:t>一、第一場公聽會陳述意見：</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18"/>
        <w:gridCol w:w="3260"/>
        <w:gridCol w:w="5245"/>
      </w:tblGrid>
      <w:tr w:rsidR="009C3E33" w:rsidRPr="009C3E33" w14:paraId="26FB2DE3" w14:textId="77777777" w:rsidTr="00F95ADA">
        <w:trPr>
          <w:jc w:val="center"/>
        </w:trPr>
        <w:tc>
          <w:tcPr>
            <w:tcW w:w="562" w:type="dxa"/>
            <w:shd w:val="clear" w:color="auto" w:fill="auto"/>
          </w:tcPr>
          <w:p w14:paraId="28677A6E" w14:textId="77777777" w:rsidR="006339A1" w:rsidRPr="009C3E33" w:rsidRDefault="006339A1" w:rsidP="00F95ADA">
            <w:pPr>
              <w:snapToGrid w:val="0"/>
              <w:jc w:val="center"/>
              <w:rPr>
                <w:rFonts w:ascii="標楷體" w:eastAsia="標楷體" w:hAnsi="標楷體"/>
                <w:sz w:val="28"/>
                <w:szCs w:val="28"/>
              </w:rPr>
            </w:pPr>
            <w:r w:rsidRPr="009C3E33">
              <w:rPr>
                <w:rFonts w:ascii="標楷體" w:eastAsia="標楷體" w:hAnsi="標楷體" w:hint="eastAsia"/>
                <w:sz w:val="28"/>
                <w:szCs w:val="28"/>
              </w:rPr>
              <w:t>編號</w:t>
            </w:r>
          </w:p>
        </w:tc>
        <w:tc>
          <w:tcPr>
            <w:tcW w:w="1418" w:type="dxa"/>
            <w:shd w:val="clear" w:color="auto" w:fill="auto"/>
            <w:vAlign w:val="center"/>
          </w:tcPr>
          <w:p w14:paraId="24D09D2A" w14:textId="77777777" w:rsidR="006339A1" w:rsidRPr="009C3E33" w:rsidRDefault="006339A1" w:rsidP="00F95ADA">
            <w:pPr>
              <w:snapToGrid w:val="0"/>
              <w:jc w:val="center"/>
              <w:rPr>
                <w:rFonts w:ascii="標楷體" w:eastAsia="標楷體" w:hAnsi="標楷體"/>
                <w:sz w:val="28"/>
                <w:szCs w:val="28"/>
              </w:rPr>
            </w:pPr>
            <w:r w:rsidRPr="009C3E33">
              <w:rPr>
                <w:rFonts w:ascii="標楷體" w:eastAsia="標楷體" w:hAnsi="標楷體" w:hint="eastAsia"/>
                <w:sz w:val="28"/>
                <w:szCs w:val="28"/>
              </w:rPr>
              <w:t>提問人</w:t>
            </w:r>
          </w:p>
        </w:tc>
        <w:tc>
          <w:tcPr>
            <w:tcW w:w="3260" w:type="dxa"/>
            <w:shd w:val="clear" w:color="auto" w:fill="auto"/>
            <w:vAlign w:val="center"/>
          </w:tcPr>
          <w:p w14:paraId="722A0782" w14:textId="77777777" w:rsidR="006339A1" w:rsidRPr="009C3E33" w:rsidRDefault="006339A1" w:rsidP="00F95ADA">
            <w:pPr>
              <w:snapToGrid w:val="0"/>
              <w:jc w:val="center"/>
              <w:rPr>
                <w:rFonts w:ascii="標楷體" w:eastAsia="標楷體" w:hAnsi="標楷體"/>
                <w:sz w:val="28"/>
                <w:szCs w:val="28"/>
              </w:rPr>
            </w:pPr>
            <w:r w:rsidRPr="009C3E33">
              <w:rPr>
                <w:rFonts w:ascii="標楷體" w:eastAsia="標楷體" w:hAnsi="標楷體" w:hint="eastAsia"/>
                <w:sz w:val="28"/>
                <w:szCs w:val="28"/>
              </w:rPr>
              <w:t>發言內容</w:t>
            </w:r>
          </w:p>
        </w:tc>
        <w:tc>
          <w:tcPr>
            <w:tcW w:w="5245" w:type="dxa"/>
            <w:shd w:val="clear" w:color="auto" w:fill="auto"/>
            <w:vAlign w:val="center"/>
          </w:tcPr>
          <w:p w14:paraId="516EE95B" w14:textId="77777777" w:rsidR="006339A1" w:rsidRPr="009C3E33" w:rsidRDefault="006339A1" w:rsidP="00F95ADA">
            <w:pPr>
              <w:snapToGrid w:val="0"/>
              <w:jc w:val="center"/>
              <w:rPr>
                <w:rFonts w:ascii="標楷體" w:eastAsia="標楷體" w:hAnsi="標楷體"/>
                <w:sz w:val="28"/>
                <w:szCs w:val="28"/>
              </w:rPr>
            </w:pPr>
            <w:r w:rsidRPr="009C3E33">
              <w:rPr>
                <w:rFonts w:ascii="標楷體" w:eastAsia="標楷體" w:hAnsi="標楷體" w:hint="eastAsia"/>
                <w:sz w:val="28"/>
                <w:szCs w:val="28"/>
              </w:rPr>
              <w:t>回　　覆</w:t>
            </w:r>
          </w:p>
        </w:tc>
      </w:tr>
      <w:tr w:rsidR="009C3E33" w:rsidRPr="009C3E33" w14:paraId="45792528" w14:textId="77777777" w:rsidTr="00F95ADA">
        <w:trPr>
          <w:jc w:val="center"/>
        </w:trPr>
        <w:tc>
          <w:tcPr>
            <w:tcW w:w="562" w:type="dxa"/>
            <w:shd w:val="clear" w:color="auto" w:fill="auto"/>
          </w:tcPr>
          <w:p w14:paraId="0D1C318A" w14:textId="77777777" w:rsidR="006339A1" w:rsidRPr="009C3E33" w:rsidRDefault="006339A1" w:rsidP="00F95ADA">
            <w:pPr>
              <w:snapToGrid w:val="0"/>
              <w:jc w:val="center"/>
              <w:rPr>
                <w:rFonts w:ascii="標楷體" w:eastAsia="標楷體" w:hAnsi="標楷體"/>
                <w:snapToGrid w:val="0"/>
                <w:kern w:val="18"/>
              </w:rPr>
            </w:pPr>
            <w:r w:rsidRPr="009C3E33">
              <w:rPr>
                <w:rFonts w:ascii="標楷體" w:eastAsia="標楷體" w:hAnsi="標楷體" w:hint="eastAsia"/>
                <w:snapToGrid w:val="0"/>
                <w:kern w:val="18"/>
              </w:rPr>
              <w:t>1</w:t>
            </w:r>
          </w:p>
        </w:tc>
        <w:tc>
          <w:tcPr>
            <w:tcW w:w="1418" w:type="dxa"/>
            <w:shd w:val="clear" w:color="auto" w:fill="auto"/>
          </w:tcPr>
          <w:p w14:paraId="0DA526F8" w14:textId="77777777" w:rsidR="006339A1" w:rsidRPr="009C3E33" w:rsidRDefault="006339A1" w:rsidP="00F95ADA">
            <w:pPr>
              <w:snapToGrid w:val="0"/>
              <w:jc w:val="center"/>
              <w:rPr>
                <w:rFonts w:ascii="標楷體" w:eastAsia="標楷體" w:hAnsi="標楷體"/>
              </w:rPr>
            </w:pPr>
            <w:r w:rsidRPr="009C3E33">
              <w:rPr>
                <w:rFonts w:ascii="標楷體" w:eastAsia="標楷體" w:hAnsi="標楷體" w:hint="eastAsia"/>
              </w:rPr>
              <w:t>王○忠</w:t>
            </w:r>
          </w:p>
        </w:tc>
        <w:tc>
          <w:tcPr>
            <w:tcW w:w="3260" w:type="dxa"/>
            <w:shd w:val="clear" w:color="auto" w:fill="auto"/>
          </w:tcPr>
          <w:p w14:paraId="13D4B58A" w14:textId="77777777" w:rsidR="006339A1" w:rsidRPr="009C3E33" w:rsidRDefault="006339A1" w:rsidP="00F95ADA">
            <w:pPr>
              <w:snapToGrid w:val="0"/>
              <w:jc w:val="both"/>
              <w:rPr>
                <w:rFonts w:ascii="標楷體" w:eastAsia="標楷體" w:hAnsi="標楷體"/>
              </w:rPr>
            </w:pPr>
            <w:r w:rsidRPr="009C3E33">
              <w:rPr>
                <w:rFonts w:ascii="標楷體" w:eastAsia="標楷體" w:hAnsi="標楷體" w:hint="eastAsia"/>
              </w:rPr>
              <w:t>我的土地東側是第一期重劃，剛好在隔壁，現已</w:t>
            </w:r>
            <w:proofErr w:type="gramStart"/>
            <w:r w:rsidRPr="009C3E33">
              <w:rPr>
                <w:rFonts w:ascii="標楷體" w:eastAsia="標楷體" w:hAnsi="標楷體" w:hint="eastAsia"/>
              </w:rPr>
              <w:t>高樓群立</w:t>
            </w:r>
            <w:proofErr w:type="gramEnd"/>
            <w:r w:rsidRPr="009C3E33">
              <w:rPr>
                <w:rFonts w:ascii="標楷體" w:eastAsia="標楷體" w:hAnsi="標楷體" w:hint="eastAsia"/>
              </w:rPr>
              <w:t>，北側則是</w:t>
            </w:r>
            <w:proofErr w:type="gramStart"/>
            <w:r w:rsidRPr="009C3E33">
              <w:rPr>
                <w:rFonts w:ascii="標楷體" w:eastAsia="標楷體" w:hAnsi="標楷體" w:hint="eastAsia"/>
              </w:rPr>
              <w:t>廣興路臨路長</w:t>
            </w:r>
            <w:proofErr w:type="gramEnd"/>
            <w:r w:rsidRPr="009C3E33">
              <w:rPr>
                <w:rFonts w:ascii="標楷體" w:eastAsia="標楷體" w:hAnsi="標楷體" w:hint="eastAsia"/>
              </w:rPr>
              <w:t>約70~80公尺，南邊是住宅區的通路，是塊四四方方一等一的地，如今要新</w:t>
            </w:r>
            <w:proofErr w:type="gramStart"/>
            <w:r w:rsidRPr="009C3E33">
              <w:rPr>
                <w:rFonts w:ascii="標楷體" w:eastAsia="標楷體" w:hAnsi="標楷體" w:hint="eastAsia"/>
              </w:rPr>
              <w:t>闢</w:t>
            </w:r>
            <w:proofErr w:type="gramEnd"/>
            <w:r w:rsidRPr="009C3E33">
              <w:rPr>
                <w:rFonts w:ascii="標楷體" w:eastAsia="標楷體" w:hAnsi="標楷體" w:hint="eastAsia"/>
              </w:rPr>
              <w:t>道路，是剛好從我的1530地號及1534地號中間劃過，真是讓人欲哭無淚，</w:t>
            </w:r>
            <w:proofErr w:type="gramStart"/>
            <w:r w:rsidRPr="009C3E33">
              <w:rPr>
                <w:rFonts w:ascii="標楷體" w:eastAsia="標楷體" w:hAnsi="標楷體" w:hint="eastAsia"/>
              </w:rPr>
              <w:t>這地與</w:t>
            </w:r>
            <w:proofErr w:type="gramEnd"/>
            <w:r w:rsidRPr="009C3E33">
              <w:rPr>
                <w:rFonts w:ascii="標楷體" w:eastAsia="標楷體" w:hAnsi="標楷體" w:hint="eastAsia"/>
              </w:rPr>
              <w:t>我已有30幾年了，感情深厚。這次的徵收懇請價</w:t>
            </w:r>
            <w:r w:rsidRPr="009C3E33">
              <w:rPr>
                <w:rFonts w:ascii="標楷體" w:eastAsia="標楷體" w:hAnsi="標楷體" w:hint="eastAsia"/>
              </w:rPr>
              <w:lastRenderedPageBreak/>
              <w:t>格不得太低，</w:t>
            </w:r>
            <w:proofErr w:type="gramStart"/>
            <w:r w:rsidRPr="009C3E33">
              <w:rPr>
                <w:rFonts w:ascii="標楷體" w:eastAsia="標楷體" w:hAnsi="標楷體" w:hint="eastAsia"/>
              </w:rPr>
              <w:t>是盼</w:t>
            </w:r>
            <w:proofErr w:type="gramEnd"/>
            <w:r w:rsidRPr="009C3E33">
              <w:rPr>
                <w:rFonts w:ascii="標楷體" w:eastAsia="標楷體" w:hAnsi="標楷體" w:hint="eastAsia"/>
              </w:rPr>
              <w:t>。</w:t>
            </w:r>
          </w:p>
        </w:tc>
        <w:tc>
          <w:tcPr>
            <w:tcW w:w="5245" w:type="dxa"/>
            <w:shd w:val="clear" w:color="auto" w:fill="auto"/>
          </w:tcPr>
          <w:p w14:paraId="6BBDFDC1" w14:textId="6FBE4E3A" w:rsidR="00230758" w:rsidRPr="009C3E33" w:rsidRDefault="00230758" w:rsidP="00230758">
            <w:pPr>
              <w:snapToGrid w:val="0"/>
              <w:jc w:val="both"/>
              <w:rPr>
                <w:rFonts w:ascii="標楷體" w:eastAsia="標楷體" w:hAnsi="標楷體"/>
              </w:rPr>
            </w:pPr>
            <w:r w:rsidRPr="009C3E33">
              <w:rPr>
                <w:rFonts w:ascii="標楷體" w:eastAsia="標楷體" w:hAnsi="標楷體" w:hint="eastAsia"/>
              </w:rPr>
              <w:lastRenderedPageBreak/>
              <w:t>本案</w:t>
            </w:r>
            <w:r w:rsidR="00384D11">
              <w:rPr>
                <w:rFonts w:ascii="標楷體" w:eastAsia="標楷體" w:hAnsi="標楷體" w:hint="eastAsia"/>
              </w:rPr>
              <w:t>道</w:t>
            </w:r>
            <w:r w:rsidR="0056655D">
              <w:rPr>
                <w:rFonts w:ascii="標楷體" w:eastAsia="標楷體" w:hAnsi="標楷體" w:hint="eastAsia"/>
              </w:rPr>
              <w:t>路</w:t>
            </w:r>
            <w:r w:rsidRPr="009C3E33">
              <w:rPr>
                <w:rFonts w:ascii="標楷體" w:eastAsia="標楷體" w:hAnsi="標楷體" w:hint="eastAsia"/>
              </w:rPr>
              <w:t>線型</w:t>
            </w:r>
            <w:r w:rsidR="0056655D">
              <w:rPr>
                <w:rFonts w:ascii="標楷體" w:eastAsia="標楷體" w:hAnsi="標楷體" w:hint="eastAsia"/>
              </w:rPr>
              <w:t>已盡量避開密集住宅聚落、拆除部分零星建築物，</w:t>
            </w:r>
            <w:r w:rsidR="00AB41FD">
              <w:rPr>
                <w:rFonts w:ascii="標楷體" w:eastAsia="標楷體" w:hAnsi="標楷體" w:hint="eastAsia"/>
              </w:rPr>
              <w:t>降低對民眾損害，維護土地所有權人權益，</w:t>
            </w:r>
            <w:r w:rsidRPr="009C3E33">
              <w:rPr>
                <w:rFonts w:ascii="標楷體" w:eastAsia="標楷體" w:hAnsi="標楷體" w:hint="eastAsia"/>
              </w:rPr>
              <w:t>配合推動大眾運輸綠色交通政策及重大發展計畫，整體考量</w:t>
            </w:r>
            <w:proofErr w:type="gramStart"/>
            <w:r w:rsidRPr="009C3E33">
              <w:rPr>
                <w:rFonts w:ascii="標楷體" w:eastAsia="標楷體" w:hAnsi="標楷體" w:hint="eastAsia"/>
              </w:rPr>
              <w:t>規</w:t>
            </w:r>
            <w:proofErr w:type="gramEnd"/>
            <w:r w:rsidRPr="009C3E33">
              <w:rPr>
                <w:rFonts w:ascii="標楷體" w:eastAsia="標楷體" w:hAnsi="標楷體" w:hint="eastAsia"/>
              </w:rPr>
              <w:t>畫下，結合省道(台4線)介壽路、建國路、廣興路及建德路，將建構完整聯絡道路，提升八德區域都市交通網絡，透過道路新</w:t>
            </w:r>
            <w:proofErr w:type="gramStart"/>
            <w:r w:rsidRPr="009C3E33">
              <w:rPr>
                <w:rFonts w:ascii="標楷體" w:eastAsia="標楷體" w:hAnsi="標楷體" w:hint="eastAsia"/>
              </w:rPr>
              <w:t>闢</w:t>
            </w:r>
            <w:proofErr w:type="gramEnd"/>
            <w:r w:rsidRPr="009C3E33">
              <w:rPr>
                <w:rFonts w:ascii="標楷體" w:eastAsia="標楷體" w:hAnsi="標楷體" w:hint="eastAsia"/>
              </w:rPr>
              <w:t>建置來滿足桃園捷運路網及提升公共運輸系統條件，使市區道路</w:t>
            </w:r>
            <w:proofErr w:type="gramStart"/>
            <w:r w:rsidRPr="009C3E33">
              <w:rPr>
                <w:rFonts w:ascii="標楷體" w:eastAsia="標楷體" w:hAnsi="標楷體" w:hint="eastAsia"/>
              </w:rPr>
              <w:t>路</w:t>
            </w:r>
            <w:proofErr w:type="gramEnd"/>
            <w:r w:rsidRPr="009C3E33">
              <w:rPr>
                <w:rFonts w:ascii="標楷體" w:eastAsia="標楷體" w:hAnsi="標楷體" w:hint="eastAsia"/>
              </w:rPr>
              <w:t>網將更趨完善，為保障公共利益及創造地區百姓安全優質生活環境係政府之職責，敬請諒解。</w:t>
            </w:r>
          </w:p>
          <w:p w14:paraId="4EB80EF3" w14:textId="77777777" w:rsidR="00AC710A" w:rsidRPr="009C3E33" w:rsidRDefault="00AC710A" w:rsidP="00230758">
            <w:pPr>
              <w:snapToGrid w:val="0"/>
              <w:jc w:val="both"/>
              <w:rPr>
                <w:rFonts w:ascii="標楷體" w:eastAsia="標楷體" w:hAnsi="標楷體"/>
              </w:rPr>
            </w:pPr>
          </w:p>
          <w:p w14:paraId="62452082" w14:textId="462E8F45" w:rsidR="006339A1" w:rsidRPr="009C3E33" w:rsidRDefault="00230758" w:rsidP="00F95ADA">
            <w:pPr>
              <w:snapToGrid w:val="0"/>
              <w:jc w:val="both"/>
              <w:rPr>
                <w:rFonts w:ascii="標楷體" w:eastAsia="標楷體" w:hAnsi="標楷體"/>
              </w:rPr>
            </w:pPr>
            <w:r w:rsidRPr="009C3E33">
              <w:rPr>
                <w:rFonts w:ascii="標楷體" w:eastAsia="標楷體" w:hAnsi="標楷體" w:hint="eastAsia"/>
              </w:rPr>
              <w:t>另</w:t>
            </w:r>
            <w:r w:rsidR="006339A1" w:rsidRPr="009C3E33">
              <w:rPr>
                <w:rFonts w:ascii="標楷體" w:eastAsia="標楷體" w:hAnsi="標楷體" w:hint="eastAsia"/>
              </w:rPr>
              <w:t>有關補償價格部分，本府分別就土地及農作改良物說明如下：</w:t>
            </w:r>
          </w:p>
          <w:p w14:paraId="13C196C3" w14:textId="620C3EB9" w:rsidR="00230758" w:rsidRPr="00425A8D" w:rsidRDefault="00230758" w:rsidP="00425A8D">
            <w:pPr>
              <w:pStyle w:val="a8"/>
              <w:numPr>
                <w:ilvl w:val="0"/>
                <w:numId w:val="14"/>
              </w:numPr>
              <w:snapToGrid w:val="0"/>
              <w:ind w:leftChars="0"/>
              <w:jc w:val="both"/>
              <w:rPr>
                <w:rFonts w:ascii="標楷體" w:eastAsia="標楷體" w:hAnsi="標楷體"/>
              </w:rPr>
            </w:pPr>
            <w:r w:rsidRPr="009C3E33">
              <w:rPr>
                <w:rFonts w:ascii="標楷體" w:eastAsia="標楷體" w:hAnsi="標楷體" w:hint="eastAsia"/>
              </w:rPr>
              <w:t>有關本案協議價購或徵收取得用地之補償地價：</w:t>
            </w:r>
            <w:r w:rsidR="00B55FAD" w:rsidRPr="00B55FAD">
              <w:rPr>
                <w:rFonts w:ascii="標楷體" w:eastAsia="標楷體" w:hAnsi="標楷體" w:hint="eastAsia"/>
              </w:rPr>
              <w:t>協議價購取得用地之補償地價，依土地徵收條例第 11 條規定需用土地人依市價與所有權人協議，所稱市價係指市場正常交易價格，未來將由本局委託不動產估價師事務所查估土地市價，再與地主進行協議價購。</w:t>
            </w:r>
            <w:r w:rsidR="00425A8D" w:rsidRPr="0040543F">
              <w:rPr>
                <w:rFonts w:ascii="標楷體" w:eastAsia="標楷體" w:hAnsi="標楷體" w:hint="eastAsia"/>
              </w:rPr>
              <w:t>另若協議不成須辦理徵收，</w:t>
            </w:r>
            <w:r w:rsidR="00425A8D">
              <w:rPr>
                <w:rFonts w:ascii="標楷體" w:eastAsia="標楷體" w:hAnsi="標楷體" w:hint="eastAsia"/>
              </w:rPr>
              <w:t>被徵收之土地，將依土地徵收條例第30條及土地徵收補償市價查估辦法辦理查估，並由本市地價評議委員會評定，作為徵收補償價格</w:t>
            </w:r>
            <w:r w:rsidR="00425A8D" w:rsidRPr="00425A8D">
              <w:rPr>
                <w:rFonts w:ascii="標楷體" w:eastAsia="標楷體" w:hAnsi="標楷體" w:hint="eastAsia"/>
              </w:rPr>
              <w:t>之基準。</w:t>
            </w:r>
          </w:p>
          <w:p w14:paraId="30616B4B" w14:textId="77777777" w:rsidR="006339A1" w:rsidRDefault="006339A1" w:rsidP="00230758">
            <w:pPr>
              <w:pStyle w:val="a8"/>
              <w:numPr>
                <w:ilvl w:val="0"/>
                <w:numId w:val="14"/>
              </w:numPr>
              <w:snapToGrid w:val="0"/>
              <w:ind w:leftChars="0" w:left="397" w:hanging="397"/>
              <w:jc w:val="both"/>
              <w:rPr>
                <w:rFonts w:ascii="標楷體" w:eastAsia="標楷體" w:hAnsi="標楷體"/>
              </w:rPr>
            </w:pPr>
            <w:r w:rsidRPr="009C3E33">
              <w:rPr>
                <w:rFonts w:ascii="標楷體" w:eastAsia="標楷體" w:hAnsi="標楷體" w:hint="eastAsia"/>
              </w:rPr>
              <w:t>農作改良物：</w:t>
            </w:r>
            <w:r w:rsidR="00426C56">
              <w:rPr>
                <w:rFonts w:ascii="標楷體" w:eastAsia="標楷體" w:hAnsi="標楷體" w:hint="eastAsia"/>
              </w:rPr>
              <w:t>將</w:t>
            </w:r>
            <w:r w:rsidRPr="009C3E33">
              <w:rPr>
                <w:rFonts w:ascii="標楷體" w:eastAsia="標楷體" w:hAnsi="標楷體" w:hint="eastAsia"/>
              </w:rPr>
              <w:t>依據「桃園市興辦公共工程地上物拆遷補償自治條例」及「桃園市農作改良物與農業機具設備畜產水產養殖物徵收補償費及</w:t>
            </w:r>
            <w:proofErr w:type="gramStart"/>
            <w:r w:rsidRPr="009C3E33">
              <w:rPr>
                <w:rFonts w:ascii="標楷體" w:eastAsia="標楷體" w:hAnsi="標楷體" w:hint="eastAsia"/>
              </w:rPr>
              <w:t>遷移費查估</w:t>
            </w:r>
            <w:proofErr w:type="gramEnd"/>
            <w:r w:rsidRPr="009C3E33">
              <w:rPr>
                <w:rFonts w:ascii="標楷體" w:eastAsia="標楷體" w:hAnsi="標楷體" w:hint="eastAsia"/>
              </w:rPr>
              <w:t>基準」</w:t>
            </w:r>
            <w:r w:rsidR="00426C56">
              <w:rPr>
                <w:rFonts w:ascii="標楷體" w:eastAsia="標楷體" w:hAnsi="標楷體" w:hint="eastAsia"/>
              </w:rPr>
              <w:t>等標準</w:t>
            </w:r>
            <w:r w:rsidRPr="009C3E33">
              <w:rPr>
                <w:rFonts w:ascii="標楷體" w:eastAsia="標楷體" w:hAnsi="標楷體" w:hint="eastAsia"/>
              </w:rPr>
              <w:t>查估補償。</w:t>
            </w:r>
          </w:p>
          <w:p w14:paraId="72C70B2F" w14:textId="77777777" w:rsidR="00601DE9" w:rsidRDefault="00601DE9" w:rsidP="00601DE9">
            <w:pPr>
              <w:snapToGrid w:val="0"/>
              <w:jc w:val="both"/>
              <w:rPr>
                <w:rFonts w:ascii="標楷體" w:eastAsia="標楷體" w:hAnsi="標楷體"/>
              </w:rPr>
            </w:pPr>
          </w:p>
          <w:p w14:paraId="53A03E0C" w14:textId="21535C3C" w:rsidR="00601DE9" w:rsidRPr="00601DE9" w:rsidRDefault="00601DE9" w:rsidP="00F1295D">
            <w:pPr>
              <w:snapToGrid w:val="0"/>
              <w:jc w:val="both"/>
              <w:rPr>
                <w:rFonts w:ascii="標楷體" w:eastAsia="標楷體" w:hAnsi="標楷體"/>
              </w:rPr>
            </w:pPr>
            <w:r>
              <w:rPr>
                <w:rFonts w:ascii="標楷體" w:eastAsia="標楷體" w:hAnsi="標楷體" w:hint="eastAsia"/>
              </w:rPr>
              <w:t>最後針對土地殘餘部分面積過小補充如下：</w:t>
            </w:r>
            <w:r w:rsidRPr="009031FC">
              <w:rPr>
                <w:rFonts w:ascii="標楷體" w:eastAsia="標楷體" w:hAnsi="標楷體" w:hint="eastAsia"/>
              </w:rPr>
              <w:t>依據土地徵收條例第8條規定，徵收土地之殘餘部分面積過小或形勢不整，致不能為相當之使用者，土地所有權人得於徵收公告之日起一年內向桃園市政府申請一併徵收，由桃園市政府受理後派員赴現場勘查，認定是否符合一併徵收要件，若符合則再辦理一併徵收。</w:t>
            </w:r>
          </w:p>
        </w:tc>
      </w:tr>
      <w:tr w:rsidR="009C3E33" w:rsidRPr="009C3E33" w14:paraId="64B513EC" w14:textId="77777777" w:rsidTr="00F95ADA">
        <w:trPr>
          <w:jc w:val="center"/>
        </w:trPr>
        <w:tc>
          <w:tcPr>
            <w:tcW w:w="562" w:type="dxa"/>
            <w:shd w:val="clear" w:color="auto" w:fill="auto"/>
          </w:tcPr>
          <w:p w14:paraId="53933E5B" w14:textId="7EC17B07" w:rsidR="006339A1" w:rsidRPr="009C3E33" w:rsidRDefault="006339A1" w:rsidP="00F95ADA">
            <w:pPr>
              <w:snapToGrid w:val="0"/>
              <w:jc w:val="center"/>
              <w:rPr>
                <w:rFonts w:ascii="標楷體" w:eastAsia="標楷體" w:hAnsi="標楷體"/>
              </w:rPr>
            </w:pPr>
            <w:r w:rsidRPr="009C3E33">
              <w:rPr>
                <w:rFonts w:ascii="標楷體" w:eastAsia="標楷體" w:hAnsi="標楷體" w:hint="eastAsia"/>
              </w:rPr>
              <w:lastRenderedPageBreak/>
              <w:t>2</w:t>
            </w:r>
          </w:p>
        </w:tc>
        <w:tc>
          <w:tcPr>
            <w:tcW w:w="1418" w:type="dxa"/>
            <w:shd w:val="clear" w:color="auto" w:fill="auto"/>
          </w:tcPr>
          <w:p w14:paraId="52CC0632" w14:textId="77777777" w:rsidR="006339A1" w:rsidRPr="009C3E33" w:rsidRDefault="006339A1" w:rsidP="00F95ADA">
            <w:pPr>
              <w:snapToGrid w:val="0"/>
              <w:jc w:val="center"/>
              <w:rPr>
                <w:rFonts w:ascii="標楷體" w:eastAsia="標楷體" w:hAnsi="標楷體"/>
              </w:rPr>
            </w:pPr>
            <w:r w:rsidRPr="009C3E33">
              <w:rPr>
                <w:rFonts w:ascii="標楷體" w:eastAsia="標楷體" w:hAnsi="標楷體" w:hint="eastAsia"/>
              </w:rPr>
              <w:t>福興里里長</w:t>
            </w:r>
          </w:p>
          <w:p w14:paraId="78167D88" w14:textId="77777777" w:rsidR="006339A1" w:rsidRPr="009C3E33" w:rsidRDefault="006339A1" w:rsidP="00F95ADA">
            <w:pPr>
              <w:snapToGrid w:val="0"/>
              <w:jc w:val="center"/>
              <w:rPr>
                <w:rFonts w:ascii="標楷體" w:eastAsia="標楷體" w:hAnsi="標楷體"/>
              </w:rPr>
            </w:pPr>
            <w:r w:rsidRPr="009C3E33">
              <w:rPr>
                <w:rFonts w:ascii="標楷體" w:eastAsia="標楷體" w:hAnsi="標楷體" w:hint="eastAsia"/>
              </w:rPr>
              <w:t>姚成達</w:t>
            </w:r>
          </w:p>
        </w:tc>
        <w:tc>
          <w:tcPr>
            <w:tcW w:w="3260" w:type="dxa"/>
            <w:shd w:val="clear" w:color="auto" w:fill="auto"/>
          </w:tcPr>
          <w:p w14:paraId="11DAD4A7" w14:textId="77777777" w:rsidR="006339A1" w:rsidRPr="009C3E33" w:rsidRDefault="006339A1" w:rsidP="00F95ADA">
            <w:pPr>
              <w:snapToGrid w:val="0"/>
              <w:jc w:val="both"/>
              <w:rPr>
                <w:rFonts w:ascii="標楷體" w:eastAsia="標楷體" w:hAnsi="標楷體"/>
              </w:rPr>
            </w:pPr>
            <w:r w:rsidRPr="009C3E33">
              <w:rPr>
                <w:rFonts w:ascii="標楷體" w:eastAsia="標楷體" w:hAnsi="標楷體" w:hint="eastAsia"/>
              </w:rPr>
              <w:t>由於八德區介壽路至建德路道路新</w:t>
            </w:r>
            <w:proofErr w:type="gramStart"/>
            <w:r w:rsidRPr="009C3E33">
              <w:rPr>
                <w:rFonts w:ascii="標楷體" w:eastAsia="標楷體" w:hAnsi="標楷體" w:hint="eastAsia"/>
              </w:rPr>
              <w:t>闢</w:t>
            </w:r>
            <w:proofErr w:type="gramEnd"/>
            <w:r w:rsidRPr="009C3E33">
              <w:rPr>
                <w:rFonts w:ascii="標楷體" w:eastAsia="標楷體" w:hAnsi="標楷體" w:hint="eastAsia"/>
              </w:rPr>
              <w:t>工程係與綠線捷運共構，並行經福興里轄區許多社區大樓，最近距離與捷運軌道中心線僅20米寬，許多里民向本人反應擔心未來捷運通行時的噪音及震動，請施工單位務必做好防護措施，感謝！</w:t>
            </w:r>
          </w:p>
        </w:tc>
        <w:tc>
          <w:tcPr>
            <w:tcW w:w="5245" w:type="dxa"/>
            <w:shd w:val="clear" w:color="auto" w:fill="auto"/>
          </w:tcPr>
          <w:p w14:paraId="131CC318" w14:textId="77777777" w:rsidR="006339A1" w:rsidRPr="009C3E33" w:rsidRDefault="006339A1" w:rsidP="00F95ADA">
            <w:pPr>
              <w:rPr>
                <w:rFonts w:ascii="標楷體" w:eastAsia="標楷體" w:hAnsi="標楷體"/>
              </w:rPr>
            </w:pPr>
            <w:r w:rsidRPr="009C3E33">
              <w:rPr>
                <w:rFonts w:ascii="標楷體" w:eastAsia="標楷體" w:hAnsi="標楷體" w:hint="eastAsia"/>
              </w:rPr>
              <w:t>依據108年4月1日</w:t>
            </w:r>
            <w:proofErr w:type="gramStart"/>
            <w:r w:rsidRPr="009C3E33">
              <w:rPr>
                <w:rFonts w:ascii="標楷體" w:eastAsia="標楷體" w:hAnsi="標楷體" w:hint="eastAsia"/>
              </w:rPr>
              <w:t>桃捷土字</w:t>
            </w:r>
            <w:proofErr w:type="gramEnd"/>
            <w:r w:rsidRPr="009C3E33">
              <w:rPr>
                <w:rFonts w:ascii="標楷體" w:eastAsia="標楷體" w:hAnsi="標楷體" w:hint="eastAsia"/>
              </w:rPr>
              <w:t>第1080005691號函，本府捷運工程局經專案管理顧問</w:t>
            </w:r>
            <w:proofErr w:type="gramStart"/>
            <w:r w:rsidRPr="009C3E33">
              <w:rPr>
                <w:rFonts w:ascii="標楷體" w:eastAsia="標楷體" w:hAnsi="標楷體" w:hint="eastAsia"/>
              </w:rPr>
              <w:t>研析後</w:t>
            </w:r>
            <w:proofErr w:type="gramEnd"/>
            <w:r w:rsidRPr="009C3E33">
              <w:rPr>
                <w:rFonts w:ascii="標楷體" w:eastAsia="標楷體" w:hAnsi="標楷體" w:hint="eastAsia"/>
              </w:rPr>
              <w:t>，說明如下：</w:t>
            </w:r>
          </w:p>
          <w:p w14:paraId="51751A94" w14:textId="77777777" w:rsidR="006339A1" w:rsidRPr="009C3E33" w:rsidRDefault="006339A1" w:rsidP="00F95ADA">
            <w:pPr>
              <w:rPr>
                <w:rFonts w:ascii="標楷體" w:eastAsia="標楷體" w:hAnsi="標楷體"/>
              </w:rPr>
            </w:pPr>
            <w:r w:rsidRPr="009C3E33">
              <w:rPr>
                <w:rFonts w:ascii="標楷體" w:eastAsia="標楷體" w:hAnsi="標楷體" w:hint="eastAsia"/>
              </w:rPr>
              <w:t>(</w:t>
            </w:r>
            <w:proofErr w:type="gramStart"/>
            <w:r w:rsidRPr="009C3E33">
              <w:rPr>
                <w:rFonts w:ascii="標楷體" w:eastAsia="標楷體" w:hAnsi="標楷體" w:hint="eastAsia"/>
              </w:rPr>
              <w:t>一</w:t>
            </w:r>
            <w:proofErr w:type="gramEnd"/>
            <w:r w:rsidRPr="009C3E33">
              <w:rPr>
                <w:rFonts w:ascii="標楷體" w:eastAsia="標楷體" w:hAnsi="標楷體" w:hint="eastAsia"/>
              </w:rPr>
              <w:t>)列車定期保養維修。</w:t>
            </w:r>
          </w:p>
          <w:p w14:paraId="148975B6" w14:textId="77777777" w:rsidR="006339A1" w:rsidRPr="009C3E33" w:rsidRDefault="006339A1" w:rsidP="00F95ADA">
            <w:pPr>
              <w:rPr>
                <w:rFonts w:ascii="標楷體" w:eastAsia="標楷體" w:hAnsi="標楷體"/>
              </w:rPr>
            </w:pPr>
            <w:r w:rsidRPr="009C3E33">
              <w:rPr>
                <w:rFonts w:ascii="標楷體" w:eastAsia="標楷體" w:hAnsi="標楷體" w:hint="eastAsia"/>
              </w:rPr>
              <w:t>(二)</w:t>
            </w:r>
            <w:proofErr w:type="gramStart"/>
            <w:r w:rsidRPr="009C3E33">
              <w:rPr>
                <w:rFonts w:ascii="標楷體" w:eastAsia="標楷體" w:hAnsi="標楷體" w:hint="eastAsia"/>
              </w:rPr>
              <w:t>輪軌定期</w:t>
            </w:r>
            <w:proofErr w:type="gramEnd"/>
            <w:r w:rsidRPr="009C3E33">
              <w:rPr>
                <w:rFonts w:ascii="標楷體" w:eastAsia="標楷體" w:hAnsi="標楷體" w:hint="eastAsia"/>
              </w:rPr>
              <w:t>保養，包括車輪</w:t>
            </w:r>
            <w:proofErr w:type="gramStart"/>
            <w:r w:rsidRPr="009C3E33">
              <w:rPr>
                <w:rFonts w:ascii="標楷體" w:eastAsia="標楷體" w:hAnsi="標楷體" w:hint="eastAsia"/>
              </w:rPr>
              <w:t>鏇削及</w:t>
            </w:r>
            <w:proofErr w:type="gramEnd"/>
            <w:r w:rsidRPr="009C3E33">
              <w:rPr>
                <w:rFonts w:ascii="標楷體" w:eastAsia="標楷體" w:hAnsi="標楷體" w:hint="eastAsia"/>
              </w:rPr>
              <w:t>鋼軌研磨，以有效降低波狀磨耗等因素造成的振動及噪音。</w:t>
            </w:r>
          </w:p>
          <w:p w14:paraId="787587B4" w14:textId="77777777" w:rsidR="006339A1" w:rsidRPr="009C3E33" w:rsidRDefault="006339A1" w:rsidP="00F95ADA">
            <w:pPr>
              <w:rPr>
                <w:rFonts w:ascii="標楷體" w:eastAsia="標楷體" w:hAnsi="標楷體"/>
              </w:rPr>
            </w:pPr>
            <w:r w:rsidRPr="009C3E33">
              <w:rPr>
                <w:rFonts w:ascii="標楷體" w:eastAsia="標楷體" w:hAnsi="標楷體" w:hint="eastAsia"/>
              </w:rPr>
              <w:t>(三)進行噪音振動監測，並依沿線敏感受體捷運噪音振動監測成果、營運狀況及民眾反應或法規更新，若超過相關法規標準，則視需要於適當地點加設</w:t>
            </w:r>
            <w:proofErr w:type="gramStart"/>
            <w:r w:rsidRPr="009C3E33">
              <w:rPr>
                <w:rFonts w:ascii="標楷體" w:eastAsia="標楷體" w:hAnsi="標楷體" w:hint="eastAsia"/>
              </w:rPr>
              <w:t>隔音減振措施</w:t>
            </w:r>
            <w:proofErr w:type="gramEnd"/>
            <w:r w:rsidRPr="009C3E33">
              <w:rPr>
                <w:rFonts w:ascii="標楷體" w:eastAsia="標楷體" w:hAnsi="標楷體" w:hint="eastAsia"/>
              </w:rPr>
              <w:t>。另加設</w:t>
            </w:r>
            <w:proofErr w:type="gramStart"/>
            <w:r w:rsidRPr="009C3E33">
              <w:rPr>
                <w:rFonts w:ascii="標楷體" w:eastAsia="標楷體" w:hAnsi="標楷體" w:hint="eastAsia"/>
              </w:rPr>
              <w:t>隔音減振設施</w:t>
            </w:r>
            <w:proofErr w:type="gramEnd"/>
            <w:r w:rsidRPr="009C3E33">
              <w:rPr>
                <w:rFonts w:ascii="標楷體" w:eastAsia="標楷體" w:hAnsi="標楷體" w:hint="eastAsia"/>
              </w:rPr>
              <w:t>，為避免反射之噪音影響周遭住戶，故採用吸音式隔音牆取代反射式隔音牆。</w:t>
            </w:r>
          </w:p>
          <w:p w14:paraId="4FE3F442" w14:textId="77777777" w:rsidR="006339A1" w:rsidRPr="009C3E33" w:rsidRDefault="006339A1" w:rsidP="00F95ADA">
            <w:pPr>
              <w:rPr>
                <w:rFonts w:ascii="標楷體" w:eastAsia="標楷體" w:hAnsi="標楷體"/>
              </w:rPr>
            </w:pPr>
            <w:r w:rsidRPr="009C3E33">
              <w:rPr>
                <w:rFonts w:ascii="標楷體" w:eastAsia="標楷體" w:hAnsi="標楷體" w:hint="eastAsia"/>
              </w:rPr>
              <w:t>(四)</w:t>
            </w:r>
            <w:proofErr w:type="gramStart"/>
            <w:r w:rsidRPr="009C3E33">
              <w:rPr>
                <w:rFonts w:ascii="標楷體" w:eastAsia="標楷體" w:hAnsi="標楷體" w:hint="eastAsia"/>
              </w:rPr>
              <w:t>採用輪緣潤滑</w:t>
            </w:r>
            <w:proofErr w:type="gramEnd"/>
            <w:r w:rsidRPr="009C3E33">
              <w:rPr>
                <w:rFonts w:ascii="標楷體" w:eastAsia="標楷體" w:hAnsi="標楷體" w:hint="eastAsia"/>
              </w:rPr>
              <w:t>設備，有效降低鋼輪鋼軌磨擦產生之噪音。</w:t>
            </w:r>
          </w:p>
          <w:p w14:paraId="771E6928" w14:textId="77777777" w:rsidR="006339A1" w:rsidRPr="009C3E33" w:rsidRDefault="006339A1" w:rsidP="00F95ADA">
            <w:pPr>
              <w:rPr>
                <w:rFonts w:ascii="標楷體" w:eastAsia="標楷體" w:hAnsi="標楷體"/>
              </w:rPr>
            </w:pPr>
            <w:r w:rsidRPr="009C3E33">
              <w:rPr>
                <w:rFonts w:ascii="標楷體" w:eastAsia="標楷體" w:hAnsi="標楷體" w:hint="eastAsia"/>
              </w:rPr>
              <w:t>(五)桃園捷運綠線為避免振動影響鄰房，因此多</w:t>
            </w:r>
            <w:proofErr w:type="gramStart"/>
            <w:r w:rsidRPr="009C3E33">
              <w:rPr>
                <w:rFonts w:ascii="標楷體" w:eastAsia="標楷體" w:hAnsi="標楷體" w:hint="eastAsia"/>
              </w:rPr>
              <w:t>設有減振軌道</w:t>
            </w:r>
            <w:proofErr w:type="gramEnd"/>
            <w:r w:rsidRPr="009C3E33">
              <w:rPr>
                <w:rFonts w:ascii="標楷體" w:eastAsia="標楷體" w:hAnsi="標楷體" w:hint="eastAsia"/>
              </w:rPr>
              <w:t>，在</w:t>
            </w:r>
            <w:proofErr w:type="gramStart"/>
            <w:r w:rsidRPr="009C3E33">
              <w:rPr>
                <w:rFonts w:ascii="標楷體" w:eastAsia="標楷體" w:hAnsi="標楷體" w:hint="eastAsia"/>
              </w:rPr>
              <w:t>離鄰房較近或</w:t>
            </w:r>
            <w:proofErr w:type="gramEnd"/>
            <w:r w:rsidRPr="009C3E33">
              <w:rPr>
                <w:rFonts w:ascii="標楷體" w:eastAsia="標楷體" w:hAnsi="標楷體" w:hint="eastAsia"/>
              </w:rPr>
              <w:t>設有道岔(列車轉向用軌道)之路段等敏感路段皆已</w:t>
            </w:r>
            <w:proofErr w:type="gramStart"/>
            <w:r w:rsidRPr="009C3E33">
              <w:rPr>
                <w:rFonts w:ascii="標楷體" w:eastAsia="標楷體" w:hAnsi="標楷體" w:hint="eastAsia"/>
              </w:rPr>
              <w:t>編列減振</w:t>
            </w:r>
            <w:r w:rsidRPr="009C3E33">
              <w:rPr>
                <w:rFonts w:ascii="標楷體" w:eastAsia="標楷體" w:hAnsi="標楷體" w:hint="eastAsia"/>
              </w:rPr>
              <w:lastRenderedPageBreak/>
              <w:t>軌道</w:t>
            </w:r>
            <w:proofErr w:type="gramEnd"/>
            <w:r w:rsidRPr="009C3E33">
              <w:rPr>
                <w:rFonts w:ascii="標楷體" w:eastAsia="標楷體" w:hAnsi="標楷體" w:hint="eastAsia"/>
              </w:rPr>
              <w:t>費用，目前正由廠商進行完整之振動評估作業中，後續亦將依據評估結果施</w:t>
            </w:r>
            <w:proofErr w:type="gramStart"/>
            <w:r w:rsidRPr="009C3E33">
              <w:rPr>
                <w:rFonts w:ascii="標楷體" w:eastAsia="標楷體" w:hAnsi="標楷體" w:hint="eastAsia"/>
              </w:rPr>
              <w:t>作減振軌道</w:t>
            </w:r>
            <w:proofErr w:type="gramEnd"/>
            <w:r w:rsidRPr="009C3E33">
              <w:rPr>
                <w:rFonts w:ascii="標楷體" w:eastAsia="標楷體" w:hAnsi="標楷體" w:hint="eastAsia"/>
              </w:rPr>
              <w:t>，以有效將低未來營運通車後振動對民眾之影響。</w:t>
            </w:r>
          </w:p>
        </w:tc>
      </w:tr>
      <w:tr w:rsidR="009C3E33" w:rsidRPr="009C3E33" w14:paraId="660C4AAA" w14:textId="77777777" w:rsidTr="00F95ADA">
        <w:trPr>
          <w:jc w:val="center"/>
        </w:trPr>
        <w:tc>
          <w:tcPr>
            <w:tcW w:w="562" w:type="dxa"/>
            <w:shd w:val="clear" w:color="auto" w:fill="auto"/>
          </w:tcPr>
          <w:p w14:paraId="11CA3042" w14:textId="77777777" w:rsidR="006339A1" w:rsidRPr="009C3E33" w:rsidRDefault="006339A1" w:rsidP="00F95ADA">
            <w:pPr>
              <w:snapToGrid w:val="0"/>
              <w:jc w:val="center"/>
              <w:rPr>
                <w:rFonts w:ascii="標楷體" w:eastAsia="標楷體" w:hAnsi="標楷體"/>
              </w:rPr>
            </w:pPr>
            <w:r w:rsidRPr="009C3E33">
              <w:rPr>
                <w:rFonts w:ascii="標楷體" w:eastAsia="標楷體" w:hAnsi="標楷體"/>
              </w:rPr>
              <w:lastRenderedPageBreak/>
              <w:t>3</w:t>
            </w:r>
          </w:p>
        </w:tc>
        <w:tc>
          <w:tcPr>
            <w:tcW w:w="1418" w:type="dxa"/>
            <w:shd w:val="clear" w:color="auto" w:fill="auto"/>
          </w:tcPr>
          <w:p w14:paraId="14AA208E" w14:textId="77777777" w:rsidR="006339A1" w:rsidRPr="009C3E33" w:rsidRDefault="006339A1" w:rsidP="00F95ADA">
            <w:pPr>
              <w:snapToGrid w:val="0"/>
              <w:jc w:val="center"/>
              <w:rPr>
                <w:rFonts w:ascii="標楷體" w:eastAsia="標楷體" w:hAnsi="標楷體"/>
              </w:rPr>
            </w:pPr>
            <w:r w:rsidRPr="009C3E33">
              <w:rPr>
                <w:rFonts w:ascii="標楷體" w:eastAsia="標楷體" w:hAnsi="標楷體" w:hint="eastAsia"/>
              </w:rPr>
              <w:t>東</w:t>
            </w:r>
            <w:proofErr w:type="gramStart"/>
            <w:r w:rsidRPr="009C3E33">
              <w:rPr>
                <w:rFonts w:ascii="標楷體" w:eastAsia="標楷體" w:hAnsi="標楷體" w:hint="eastAsia"/>
              </w:rPr>
              <w:t>曄</w:t>
            </w:r>
            <w:proofErr w:type="gramEnd"/>
            <w:r w:rsidRPr="009C3E33">
              <w:rPr>
                <w:rFonts w:ascii="標楷體" w:eastAsia="標楷體" w:hAnsi="標楷體" w:hint="eastAsia"/>
              </w:rPr>
              <w:t>碾米廠</w:t>
            </w:r>
          </w:p>
          <w:p w14:paraId="5DAFB37D" w14:textId="77777777" w:rsidR="006339A1" w:rsidRPr="009C3E33" w:rsidRDefault="006339A1" w:rsidP="00F95ADA">
            <w:pPr>
              <w:snapToGrid w:val="0"/>
              <w:jc w:val="center"/>
              <w:rPr>
                <w:rFonts w:ascii="標楷體" w:eastAsia="標楷體" w:hAnsi="標楷體"/>
              </w:rPr>
            </w:pPr>
            <w:r w:rsidRPr="009C3E33">
              <w:rPr>
                <w:rFonts w:ascii="標楷體" w:eastAsia="標楷體" w:hAnsi="標楷體" w:hint="eastAsia"/>
              </w:rPr>
              <w:t>張○芬</w:t>
            </w:r>
          </w:p>
        </w:tc>
        <w:tc>
          <w:tcPr>
            <w:tcW w:w="3260" w:type="dxa"/>
            <w:shd w:val="clear" w:color="auto" w:fill="auto"/>
          </w:tcPr>
          <w:p w14:paraId="38859C53" w14:textId="77777777" w:rsidR="006339A1" w:rsidRPr="009C3E33" w:rsidRDefault="006339A1" w:rsidP="00F63B1A">
            <w:pPr>
              <w:pStyle w:val="a8"/>
              <w:numPr>
                <w:ilvl w:val="0"/>
                <w:numId w:val="17"/>
              </w:numPr>
              <w:snapToGrid w:val="0"/>
              <w:ind w:leftChars="0"/>
              <w:jc w:val="both"/>
              <w:rPr>
                <w:rFonts w:ascii="標楷體" w:eastAsia="標楷體" w:hAnsi="標楷體"/>
              </w:rPr>
            </w:pPr>
            <w:r w:rsidRPr="009C3E33">
              <w:rPr>
                <w:rFonts w:ascii="標楷體" w:eastAsia="標楷體" w:hAnsi="標楷體" w:hint="eastAsia"/>
              </w:rPr>
              <w:t>本廠全部動力機具、經營設備、生產原料倉庫，均必須拆遷，要遷往何處。</w:t>
            </w:r>
          </w:p>
          <w:p w14:paraId="78CAF4CA" w14:textId="77777777" w:rsidR="006339A1" w:rsidRPr="009C3E33" w:rsidRDefault="006339A1" w:rsidP="00F63B1A">
            <w:pPr>
              <w:pStyle w:val="a8"/>
              <w:numPr>
                <w:ilvl w:val="0"/>
                <w:numId w:val="17"/>
              </w:numPr>
              <w:snapToGrid w:val="0"/>
              <w:ind w:leftChars="0"/>
              <w:jc w:val="both"/>
              <w:rPr>
                <w:rFonts w:ascii="標楷體" w:eastAsia="標楷體" w:hAnsi="標楷體"/>
              </w:rPr>
            </w:pPr>
            <w:r w:rsidRPr="009C3E33">
              <w:rPr>
                <w:rFonts w:ascii="標楷體" w:eastAsia="標楷體" w:hAnsi="標楷體" w:hint="eastAsia"/>
              </w:rPr>
              <w:t>部分必須停止營業，如烘</w:t>
            </w:r>
            <w:proofErr w:type="gramStart"/>
            <w:r w:rsidRPr="009C3E33">
              <w:rPr>
                <w:rFonts w:ascii="標楷體" w:eastAsia="標楷體" w:hAnsi="標楷體" w:hint="eastAsia"/>
              </w:rPr>
              <w:t>穀</w:t>
            </w:r>
            <w:proofErr w:type="gramEnd"/>
            <w:r w:rsidRPr="009C3E33">
              <w:rPr>
                <w:rFonts w:ascii="標楷體" w:eastAsia="標楷體" w:hAnsi="標楷體" w:hint="eastAsia"/>
              </w:rPr>
              <w:t>機、烘</w:t>
            </w:r>
            <w:proofErr w:type="gramStart"/>
            <w:r w:rsidRPr="009C3E33">
              <w:rPr>
                <w:rFonts w:ascii="標楷體" w:eastAsia="標楷體" w:hAnsi="標楷體" w:hint="eastAsia"/>
              </w:rPr>
              <w:t>穀</w:t>
            </w:r>
            <w:proofErr w:type="gramEnd"/>
            <w:r w:rsidRPr="009C3E33">
              <w:rPr>
                <w:rFonts w:ascii="標楷體" w:eastAsia="標楷體" w:hAnsi="標楷體" w:hint="eastAsia"/>
              </w:rPr>
              <w:t>業務，碾米機周邊設施全都就地打造，無法拆遷。</w:t>
            </w:r>
          </w:p>
          <w:p w14:paraId="1D1DE504" w14:textId="77777777" w:rsidR="006339A1" w:rsidRPr="009C3E33" w:rsidRDefault="006339A1" w:rsidP="00F63B1A">
            <w:pPr>
              <w:pStyle w:val="a8"/>
              <w:numPr>
                <w:ilvl w:val="0"/>
                <w:numId w:val="17"/>
              </w:numPr>
              <w:snapToGrid w:val="0"/>
              <w:ind w:leftChars="0"/>
              <w:jc w:val="both"/>
              <w:rPr>
                <w:rFonts w:ascii="標楷體" w:eastAsia="標楷體" w:hAnsi="標楷體"/>
              </w:rPr>
            </w:pPr>
            <w:r w:rsidRPr="009C3E33">
              <w:rPr>
                <w:rFonts w:ascii="標楷體" w:eastAsia="標楷體" w:hAnsi="標楷體" w:hint="eastAsia"/>
              </w:rPr>
              <w:t>如何協助取得我們取得周邊的餘地、合法空地就地整建。</w:t>
            </w:r>
          </w:p>
          <w:p w14:paraId="1EE79935" w14:textId="77777777" w:rsidR="006339A1" w:rsidRPr="009C3E33" w:rsidRDefault="006339A1" w:rsidP="00F63B1A">
            <w:pPr>
              <w:pStyle w:val="a8"/>
              <w:numPr>
                <w:ilvl w:val="0"/>
                <w:numId w:val="17"/>
              </w:numPr>
              <w:snapToGrid w:val="0"/>
              <w:ind w:leftChars="0"/>
              <w:jc w:val="both"/>
              <w:rPr>
                <w:rFonts w:ascii="標楷體" w:eastAsia="標楷體" w:hAnsi="標楷體"/>
              </w:rPr>
            </w:pPr>
            <w:r w:rsidRPr="009C3E33">
              <w:rPr>
                <w:rFonts w:ascii="標楷體" w:eastAsia="標楷體" w:hAnsi="標楷體" w:hint="eastAsia"/>
              </w:rPr>
              <w:t>訴求徵收後的餘地變更為建地，得以整建</w:t>
            </w:r>
            <w:proofErr w:type="gramStart"/>
            <w:r w:rsidRPr="009C3E33">
              <w:rPr>
                <w:rFonts w:ascii="標楷體" w:eastAsia="標楷體" w:hAnsi="標楷體" w:hint="eastAsia"/>
              </w:rPr>
              <w:t>研續米</w:t>
            </w:r>
            <w:proofErr w:type="gramEnd"/>
            <w:r w:rsidRPr="009C3E33">
              <w:rPr>
                <w:rFonts w:ascii="標楷體" w:eastAsia="標楷體" w:hAnsi="標楷體" w:hint="eastAsia"/>
              </w:rPr>
              <w:t>廠的營運。</w:t>
            </w:r>
          </w:p>
          <w:p w14:paraId="35ED360F" w14:textId="77777777" w:rsidR="006339A1" w:rsidRPr="009C3E33" w:rsidRDefault="006339A1" w:rsidP="00F63B1A">
            <w:pPr>
              <w:pStyle w:val="a8"/>
              <w:numPr>
                <w:ilvl w:val="0"/>
                <w:numId w:val="17"/>
              </w:numPr>
              <w:snapToGrid w:val="0"/>
              <w:ind w:leftChars="0"/>
              <w:jc w:val="both"/>
              <w:rPr>
                <w:rFonts w:ascii="標楷體" w:eastAsia="標楷體" w:hAnsi="標楷體"/>
              </w:rPr>
            </w:pPr>
            <w:r w:rsidRPr="009C3E33">
              <w:rPr>
                <w:rFonts w:ascii="標楷體" w:eastAsia="標楷體" w:hAnsi="標楷體" w:hint="eastAsia"/>
              </w:rPr>
              <w:t>徵收已嚴重影響到我們的營生權利，員工的生計。</w:t>
            </w:r>
          </w:p>
          <w:p w14:paraId="683FB2F1" w14:textId="77777777" w:rsidR="006339A1" w:rsidRPr="009C3E33" w:rsidRDefault="006339A1" w:rsidP="00F63B1A">
            <w:pPr>
              <w:pStyle w:val="a8"/>
              <w:numPr>
                <w:ilvl w:val="0"/>
                <w:numId w:val="17"/>
              </w:numPr>
              <w:snapToGrid w:val="0"/>
              <w:ind w:leftChars="0"/>
              <w:jc w:val="both"/>
              <w:rPr>
                <w:rFonts w:ascii="標楷體" w:eastAsia="標楷體" w:hAnsi="標楷體"/>
              </w:rPr>
            </w:pPr>
            <w:r w:rsidRPr="009C3E33">
              <w:rPr>
                <w:rFonts w:ascii="標楷體" w:eastAsia="標楷體" w:hAnsi="標楷體" w:hint="eastAsia"/>
              </w:rPr>
              <w:t>米廠經營設備、生產原料倉庫、稻穀烘乾設備、門市販售，</w:t>
            </w:r>
            <w:proofErr w:type="gramStart"/>
            <w:r w:rsidRPr="009C3E33">
              <w:rPr>
                <w:rFonts w:ascii="標楷體" w:eastAsia="標楷體" w:hAnsi="標楷體" w:hint="eastAsia"/>
              </w:rPr>
              <w:t>全部均要拆除</w:t>
            </w:r>
            <w:proofErr w:type="gramEnd"/>
            <w:r w:rsidRPr="009C3E33">
              <w:rPr>
                <w:rFonts w:ascii="標楷體" w:eastAsia="標楷體" w:hAnsi="標楷體" w:hint="eastAsia"/>
              </w:rPr>
              <w:t>，要我們遷往何處，如何安置</w:t>
            </w:r>
          </w:p>
          <w:p w14:paraId="6EC0AB0E" w14:textId="77777777" w:rsidR="006339A1" w:rsidRPr="009C3E33" w:rsidRDefault="006339A1" w:rsidP="00F63B1A">
            <w:pPr>
              <w:pStyle w:val="a8"/>
              <w:numPr>
                <w:ilvl w:val="0"/>
                <w:numId w:val="17"/>
              </w:numPr>
              <w:snapToGrid w:val="0"/>
              <w:ind w:leftChars="0"/>
              <w:jc w:val="both"/>
              <w:rPr>
                <w:rFonts w:ascii="標楷體" w:eastAsia="標楷體" w:hAnsi="標楷體"/>
              </w:rPr>
            </w:pPr>
            <w:r w:rsidRPr="009C3E33">
              <w:rPr>
                <w:rFonts w:ascii="標楷體" w:eastAsia="標楷體" w:hAnsi="標楷體" w:hint="eastAsia"/>
              </w:rPr>
              <w:t>米廠的周邊設備均就地打造，拆移後均無法再使用，</w:t>
            </w:r>
            <w:proofErr w:type="gramStart"/>
            <w:r w:rsidRPr="009C3E33">
              <w:rPr>
                <w:rFonts w:ascii="標楷體" w:eastAsia="標楷體" w:hAnsi="標楷體" w:hint="eastAsia"/>
              </w:rPr>
              <w:t>全部均須全新</w:t>
            </w:r>
            <w:proofErr w:type="gramEnd"/>
            <w:r w:rsidRPr="009C3E33">
              <w:rPr>
                <w:rFonts w:ascii="標楷體" w:eastAsia="標楷體" w:hAnsi="標楷體" w:hint="eastAsia"/>
              </w:rPr>
              <w:t>打造。</w:t>
            </w:r>
          </w:p>
          <w:p w14:paraId="706F1A50" w14:textId="77777777" w:rsidR="006339A1" w:rsidRPr="009C3E33" w:rsidRDefault="006339A1" w:rsidP="00F63B1A">
            <w:pPr>
              <w:pStyle w:val="a8"/>
              <w:numPr>
                <w:ilvl w:val="0"/>
                <w:numId w:val="17"/>
              </w:numPr>
              <w:snapToGrid w:val="0"/>
              <w:ind w:leftChars="0"/>
              <w:jc w:val="both"/>
              <w:rPr>
                <w:rFonts w:ascii="標楷體" w:eastAsia="標楷體" w:hAnsi="標楷體"/>
              </w:rPr>
            </w:pPr>
            <w:r w:rsidRPr="009C3E33">
              <w:rPr>
                <w:rFonts w:ascii="標楷體" w:eastAsia="標楷體" w:hAnsi="標楷體" w:hint="eastAsia"/>
              </w:rPr>
              <w:t>如何讓我們可重建安置所有的生產機具，請給我們合理的安置。</w:t>
            </w:r>
          </w:p>
        </w:tc>
        <w:tc>
          <w:tcPr>
            <w:tcW w:w="5245" w:type="dxa"/>
            <w:shd w:val="clear" w:color="auto" w:fill="auto"/>
          </w:tcPr>
          <w:p w14:paraId="7151745B" w14:textId="7FF9C821" w:rsidR="006339A1" w:rsidRPr="009C3E33" w:rsidRDefault="002F46A4" w:rsidP="00F95ADA">
            <w:pPr>
              <w:snapToGrid w:val="0"/>
              <w:jc w:val="both"/>
              <w:rPr>
                <w:rFonts w:ascii="標楷體" w:eastAsia="標楷體" w:hAnsi="標楷體"/>
              </w:rPr>
            </w:pPr>
            <w:r>
              <w:rPr>
                <w:rFonts w:ascii="標楷體" w:eastAsia="標楷體" w:hAnsi="標楷體" w:hint="eastAsia"/>
              </w:rPr>
              <w:t>本府</w:t>
            </w:r>
            <w:r w:rsidR="006339A1" w:rsidRPr="009C3E33">
              <w:rPr>
                <w:rFonts w:ascii="標楷體" w:eastAsia="標楷體" w:hAnsi="標楷體" w:hint="eastAsia"/>
              </w:rPr>
              <w:t>為</w:t>
            </w:r>
            <w:proofErr w:type="gramStart"/>
            <w:r w:rsidR="006339A1" w:rsidRPr="009C3E33">
              <w:rPr>
                <w:rFonts w:ascii="標楷體" w:eastAsia="標楷體" w:hAnsi="標楷體" w:hint="eastAsia"/>
              </w:rPr>
              <w:t>釐</w:t>
            </w:r>
            <w:proofErr w:type="gramEnd"/>
            <w:r w:rsidR="006339A1" w:rsidRPr="009C3E33">
              <w:rPr>
                <w:rFonts w:ascii="標楷體" w:eastAsia="標楷體" w:hAnsi="標楷體" w:hint="eastAsia"/>
              </w:rPr>
              <w:t>清</w:t>
            </w:r>
            <w:r w:rsidR="00B55FAD">
              <w:rPr>
                <w:rFonts w:ascii="標楷體" w:eastAsia="標楷體" w:hAnsi="標楷體" w:hint="eastAsia"/>
              </w:rPr>
              <w:t>以上問題暨</w:t>
            </w:r>
            <w:r w:rsidR="006339A1" w:rsidRPr="009C3E33">
              <w:rPr>
                <w:rFonts w:ascii="標楷體" w:eastAsia="標楷體" w:hAnsi="標楷體" w:hint="eastAsia"/>
              </w:rPr>
              <w:t>相關農牧用地被徵收</w:t>
            </w:r>
            <w:proofErr w:type="gramStart"/>
            <w:r w:rsidR="006339A1" w:rsidRPr="009C3E33">
              <w:rPr>
                <w:rFonts w:ascii="標楷體" w:eastAsia="標楷體" w:hAnsi="標楷體" w:hint="eastAsia"/>
              </w:rPr>
              <w:t>6成</w:t>
            </w:r>
            <w:proofErr w:type="gramEnd"/>
            <w:r w:rsidR="006339A1" w:rsidRPr="009C3E33">
              <w:rPr>
                <w:rFonts w:ascii="標楷體" w:eastAsia="標楷體" w:hAnsi="標楷體" w:hint="eastAsia"/>
              </w:rPr>
              <w:t>以上土地，且被拆除之農業設施多為烘</w:t>
            </w:r>
            <w:proofErr w:type="gramStart"/>
            <w:r w:rsidR="006339A1" w:rsidRPr="009C3E33">
              <w:rPr>
                <w:rFonts w:ascii="標楷體" w:eastAsia="標楷體" w:hAnsi="標楷體" w:hint="eastAsia"/>
              </w:rPr>
              <w:t>穀</w:t>
            </w:r>
            <w:proofErr w:type="gramEnd"/>
            <w:r w:rsidR="006339A1" w:rsidRPr="009C3E33">
              <w:rPr>
                <w:rFonts w:ascii="標楷體" w:eastAsia="標楷體" w:hAnsi="標楷體" w:hint="eastAsia"/>
              </w:rPr>
              <w:t>機、碾米機等重要機具，是否可於殘餘土地整建農業設施</w:t>
            </w:r>
            <w:r>
              <w:rPr>
                <w:rFonts w:ascii="標楷體" w:eastAsia="標楷體" w:hAnsi="標楷體" w:hint="eastAsia"/>
              </w:rPr>
              <w:t>等相關陳述意見</w:t>
            </w:r>
            <w:r w:rsidR="006339A1" w:rsidRPr="009C3E33">
              <w:rPr>
                <w:rFonts w:ascii="標楷體" w:eastAsia="標楷體" w:hAnsi="標楷體" w:hint="eastAsia"/>
              </w:rPr>
              <w:t>，本府工務局已於</w:t>
            </w:r>
            <w:proofErr w:type="gramStart"/>
            <w:r w:rsidR="006339A1" w:rsidRPr="009C3E33">
              <w:rPr>
                <w:rFonts w:ascii="標楷體" w:eastAsia="標楷體" w:hAnsi="標楷體" w:hint="eastAsia"/>
              </w:rPr>
              <w:t>108年3月7日桃工用</w:t>
            </w:r>
            <w:proofErr w:type="gramEnd"/>
            <w:r w:rsidR="006339A1" w:rsidRPr="009C3E33">
              <w:rPr>
                <w:rFonts w:ascii="標楷體" w:eastAsia="標楷體" w:hAnsi="標楷體" w:hint="eastAsia"/>
              </w:rPr>
              <w:t>字第</w:t>
            </w:r>
            <w:r w:rsidR="006339A1" w:rsidRPr="009C3E33">
              <w:rPr>
                <w:rFonts w:ascii="標楷體" w:eastAsia="標楷體" w:hAnsi="標楷體"/>
              </w:rPr>
              <w:t>1080007751</w:t>
            </w:r>
            <w:r w:rsidR="006339A1" w:rsidRPr="009C3E33">
              <w:rPr>
                <w:rFonts w:ascii="標楷體" w:eastAsia="標楷體" w:hAnsi="標楷體" w:hint="eastAsia"/>
              </w:rPr>
              <w:t>號開會通知單及本府工務局</w:t>
            </w:r>
            <w:proofErr w:type="gramStart"/>
            <w:r w:rsidR="006339A1" w:rsidRPr="009C3E33">
              <w:rPr>
                <w:rFonts w:ascii="標楷體" w:eastAsia="標楷體" w:hAnsi="標楷體" w:hint="eastAsia"/>
              </w:rPr>
              <w:t>108年3月25日桃工用</w:t>
            </w:r>
            <w:proofErr w:type="gramEnd"/>
            <w:r w:rsidR="006339A1" w:rsidRPr="009C3E33">
              <w:rPr>
                <w:rFonts w:ascii="標楷體" w:eastAsia="標楷體" w:hAnsi="標楷體" w:hint="eastAsia"/>
              </w:rPr>
              <w:t>字第1080010738號函，請臺端與本府農業局於108年3月22日到場會</w:t>
            </w:r>
            <w:proofErr w:type="gramStart"/>
            <w:r w:rsidR="006339A1" w:rsidRPr="009C3E33">
              <w:rPr>
                <w:rFonts w:ascii="標楷體" w:eastAsia="標楷體" w:hAnsi="標楷體" w:hint="eastAsia"/>
              </w:rPr>
              <w:t>勘</w:t>
            </w:r>
            <w:proofErr w:type="gramEnd"/>
            <w:r w:rsidR="008E29D5">
              <w:rPr>
                <w:rFonts w:ascii="標楷體" w:eastAsia="標楷體" w:hAnsi="標楷體" w:hint="eastAsia"/>
              </w:rPr>
              <w:t>解決疑義</w:t>
            </w:r>
            <w:r w:rsidR="006339A1" w:rsidRPr="009C3E33">
              <w:rPr>
                <w:rFonts w:ascii="標楷體" w:eastAsia="標楷體" w:hAnsi="標楷體" w:hint="eastAsia"/>
              </w:rPr>
              <w:t>，</w:t>
            </w:r>
            <w:r w:rsidR="00AC710A" w:rsidRPr="009C3E33">
              <w:rPr>
                <w:rFonts w:ascii="標楷體" w:eastAsia="標楷體" w:hAnsi="標楷體" w:hint="eastAsia"/>
              </w:rPr>
              <w:t>並</w:t>
            </w:r>
            <w:r w:rsidR="006339A1" w:rsidRPr="009C3E33">
              <w:rPr>
                <w:rFonts w:ascii="標楷體" w:eastAsia="標楷體" w:hAnsi="標楷體" w:hint="eastAsia"/>
              </w:rPr>
              <w:t>提供土地所有權人相關申請表參考。</w:t>
            </w:r>
          </w:p>
          <w:p w14:paraId="5CE9CCA8" w14:textId="77777777" w:rsidR="006339A1" w:rsidRPr="009C3E33" w:rsidRDefault="006339A1" w:rsidP="00F95ADA">
            <w:pPr>
              <w:snapToGrid w:val="0"/>
              <w:jc w:val="both"/>
              <w:rPr>
                <w:rFonts w:ascii="標楷體" w:eastAsia="標楷體" w:hAnsi="標楷體"/>
              </w:rPr>
            </w:pPr>
          </w:p>
          <w:p w14:paraId="105D1DC7" w14:textId="5C55FEA6" w:rsidR="006339A1" w:rsidRPr="009C3E33" w:rsidRDefault="00AC710A" w:rsidP="00F95ADA">
            <w:pPr>
              <w:snapToGrid w:val="0"/>
              <w:jc w:val="both"/>
              <w:rPr>
                <w:rFonts w:ascii="標楷體" w:eastAsia="標楷體" w:hAnsi="標楷體"/>
              </w:rPr>
            </w:pPr>
            <w:r w:rsidRPr="009C3E33">
              <w:rPr>
                <w:rFonts w:ascii="標楷體" w:eastAsia="標楷體" w:hAnsi="標楷體" w:hint="eastAsia"/>
              </w:rPr>
              <w:t>另針對</w:t>
            </w:r>
            <w:r w:rsidR="006339A1" w:rsidRPr="009C3E33">
              <w:rPr>
                <w:rFonts w:ascii="標楷體" w:eastAsia="標楷體" w:hAnsi="標楷體" w:hint="eastAsia"/>
              </w:rPr>
              <w:t>補償價格部分，本府分別就土地、建築改良物及營業損失說明如下：</w:t>
            </w:r>
          </w:p>
          <w:p w14:paraId="6EE764A3" w14:textId="77777777" w:rsidR="00425A8D" w:rsidRDefault="00AC710A" w:rsidP="00AC710A">
            <w:pPr>
              <w:pStyle w:val="a8"/>
              <w:numPr>
                <w:ilvl w:val="0"/>
                <w:numId w:val="16"/>
              </w:numPr>
              <w:snapToGrid w:val="0"/>
              <w:ind w:leftChars="0"/>
              <w:jc w:val="both"/>
              <w:rPr>
                <w:rFonts w:ascii="標楷體" w:eastAsia="標楷體" w:hAnsi="標楷體"/>
              </w:rPr>
            </w:pPr>
            <w:r w:rsidRPr="009C3E33">
              <w:rPr>
                <w:rFonts w:ascii="標楷體" w:eastAsia="標楷體" w:hAnsi="標楷體" w:hint="eastAsia"/>
              </w:rPr>
              <w:t>有關本案協議價購或徵收取得用地之補償地價：</w:t>
            </w:r>
            <w:r w:rsidR="00B55FAD" w:rsidRPr="00B55FAD">
              <w:rPr>
                <w:rFonts w:ascii="標楷體" w:eastAsia="標楷體" w:hAnsi="標楷體" w:hint="eastAsia"/>
              </w:rPr>
              <w:t>協議價購取得用地之補償地價，依土地徵收條例第 11 條規定需用土地人依市價與所有權人協議，所稱市價係指市場正常交易價格，未來將由本局委託不動產估價師事務所查估土地市價，再與地主進行協議價購。</w:t>
            </w:r>
            <w:r w:rsidR="00425A8D" w:rsidRPr="0040543F">
              <w:rPr>
                <w:rFonts w:ascii="標楷體" w:eastAsia="標楷體" w:hAnsi="標楷體" w:hint="eastAsia"/>
              </w:rPr>
              <w:t>另若協議不成須辦理徵收，</w:t>
            </w:r>
            <w:r w:rsidR="00425A8D">
              <w:rPr>
                <w:rFonts w:ascii="標楷體" w:eastAsia="標楷體" w:hAnsi="標楷體" w:hint="eastAsia"/>
              </w:rPr>
              <w:t>被徵收之土地，將依土地徵收條例第30條及土地徵收補償市價查估辦法辦理查估，並由本市地價評議委員會評定，作為徵收補償價格</w:t>
            </w:r>
            <w:r w:rsidR="00425A8D" w:rsidRPr="00425A8D">
              <w:rPr>
                <w:rFonts w:ascii="標楷體" w:eastAsia="標楷體" w:hAnsi="標楷體" w:hint="eastAsia"/>
              </w:rPr>
              <w:t>之基準。</w:t>
            </w:r>
          </w:p>
          <w:p w14:paraId="06607067" w14:textId="3E0CAF5C" w:rsidR="006339A1" w:rsidRPr="009C3E33" w:rsidRDefault="006339A1" w:rsidP="00AC710A">
            <w:pPr>
              <w:pStyle w:val="a8"/>
              <w:numPr>
                <w:ilvl w:val="0"/>
                <w:numId w:val="16"/>
              </w:numPr>
              <w:snapToGrid w:val="0"/>
              <w:ind w:leftChars="0"/>
              <w:jc w:val="both"/>
              <w:rPr>
                <w:rFonts w:ascii="標楷體" w:eastAsia="標楷體" w:hAnsi="標楷體"/>
              </w:rPr>
            </w:pPr>
            <w:r w:rsidRPr="009C3E33">
              <w:rPr>
                <w:rFonts w:ascii="標楷體" w:eastAsia="標楷體" w:hAnsi="標楷體" w:hint="eastAsia"/>
              </w:rPr>
              <w:t>建築改良物：依據「桃園市興辦公共工程地上物拆遷補償自治條例」及「桃園市興辦公共工程建築改良物拆遷補償標準」查估補償，建築物補償費將依規定發給建築改良物所有權人，並依上開自治條例之規定，發給自動拆除獎助金或拆遷救濟金。</w:t>
            </w:r>
          </w:p>
          <w:p w14:paraId="3CC4D42B" w14:textId="4BF2EB80" w:rsidR="00EE0085" w:rsidRPr="00EE0085" w:rsidRDefault="006339A1" w:rsidP="0036397B">
            <w:pPr>
              <w:pStyle w:val="a8"/>
              <w:numPr>
                <w:ilvl w:val="0"/>
                <w:numId w:val="16"/>
              </w:numPr>
              <w:snapToGrid w:val="0"/>
              <w:ind w:leftChars="0"/>
              <w:jc w:val="both"/>
              <w:rPr>
                <w:rFonts w:ascii="標楷體" w:eastAsia="標楷體" w:hAnsi="標楷體"/>
              </w:rPr>
            </w:pPr>
            <w:r w:rsidRPr="009C3E33">
              <w:rPr>
                <w:rFonts w:ascii="標楷體" w:eastAsia="標楷體" w:hAnsi="標楷體" w:hint="eastAsia"/>
              </w:rPr>
              <w:t>營業損失：依據「土地及土地改良物徵收營業損失補償基準」第4點規定：「合法營業用土地或土地改良物部分徵收致營業規模縮小時，其損失補償按實際徵收之營業面積與營業總面積之比，乘以該事業最近</w:t>
            </w:r>
            <w:proofErr w:type="gramStart"/>
            <w:r w:rsidRPr="009C3E33">
              <w:rPr>
                <w:rFonts w:ascii="標楷體" w:eastAsia="標楷體" w:hAnsi="標楷體" w:hint="eastAsia"/>
              </w:rPr>
              <w:t>三</w:t>
            </w:r>
            <w:proofErr w:type="gramEnd"/>
            <w:r w:rsidRPr="009C3E33">
              <w:rPr>
                <w:rFonts w:ascii="標楷體" w:eastAsia="標楷體" w:hAnsi="標楷體" w:hint="eastAsia"/>
              </w:rPr>
              <w:t>年度向稅捐</w:t>
            </w:r>
            <w:proofErr w:type="gramStart"/>
            <w:r w:rsidRPr="009C3E33">
              <w:rPr>
                <w:rFonts w:ascii="標楷體" w:eastAsia="標楷體" w:hAnsi="標楷體" w:hint="eastAsia"/>
              </w:rPr>
              <w:t>稽</w:t>
            </w:r>
            <w:proofErr w:type="gramEnd"/>
            <w:r w:rsidRPr="009C3E33">
              <w:rPr>
                <w:rFonts w:ascii="標楷體" w:eastAsia="標楷體" w:hAnsi="標楷體" w:hint="eastAsia"/>
              </w:rPr>
              <w:t>徵機關申報之營利事業所得稅結算申報書上營業淨利加利息收入減利息支出之平均數計算補償之。前項營業面積以登記或申報營業之土地或土地改良物面積為限，不包括非營業用之部分。徵收部分為事業經營之主體或主要設施，致剩餘部分已無法繼續經營者，依第三點之規定補償之。」發給營業損失補償，另部分拆除之建物，不影響主要營業空間，其營業損失為部分拆除建物整建期間之營業損失。</w:t>
            </w:r>
          </w:p>
        </w:tc>
      </w:tr>
      <w:tr w:rsidR="009C3E33" w:rsidRPr="009C3E33" w14:paraId="624CE85A" w14:textId="77777777" w:rsidTr="00F95ADA">
        <w:trPr>
          <w:jc w:val="center"/>
        </w:trPr>
        <w:tc>
          <w:tcPr>
            <w:tcW w:w="562" w:type="dxa"/>
            <w:shd w:val="clear" w:color="auto" w:fill="auto"/>
          </w:tcPr>
          <w:p w14:paraId="00993BD2" w14:textId="77777777" w:rsidR="006339A1" w:rsidRPr="009C3E33" w:rsidRDefault="006339A1" w:rsidP="00F95ADA">
            <w:pPr>
              <w:snapToGrid w:val="0"/>
              <w:jc w:val="center"/>
              <w:rPr>
                <w:rFonts w:ascii="標楷體" w:eastAsia="標楷體" w:hAnsi="標楷體"/>
              </w:rPr>
            </w:pPr>
            <w:r w:rsidRPr="009C3E33">
              <w:rPr>
                <w:rFonts w:ascii="標楷體" w:eastAsia="標楷體" w:hAnsi="標楷體"/>
              </w:rPr>
              <w:lastRenderedPageBreak/>
              <w:t>4</w:t>
            </w:r>
          </w:p>
        </w:tc>
        <w:tc>
          <w:tcPr>
            <w:tcW w:w="1418" w:type="dxa"/>
            <w:shd w:val="clear" w:color="auto" w:fill="auto"/>
          </w:tcPr>
          <w:p w14:paraId="11989586" w14:textId="77777777" w:rsidR="006339A1" w:rsidRPr="009C3E33" w:rsidRDefault="006339A1" w:rsidP="00F95ADA">
            <w:pPr>
              <w:snapToGrid w:val="0"/>
              <w:jc w:val="center"/>
              <w:rPr>
                <w:rFonts w:ascii="標楷體" w:eastAsia="標楷體" w:hAnsi="標楷體"/>
              </w:rPr>
            </w:pPr>
            <w:r w:rsidRPr="009C3E33">
              <w:rPr>
                <w:rFonts w:ascii="標楷體" w:eastAsia="標楷體" w:hAnsi="標楷體" w:hint="eastAsia"/>
              </w:rPr>
              <w:t>元美針織</w:t>
            </w:r>
          </w:p>
          <w:p w14:paraId="25ACEBEE" w14:textId="77777777" w:rsidR="006339A1" w:rsidRPr="009C3E33" w:rsidRDefault="006339A1" w:rsidP="00F95ADA">
            <w:pPr>
              <w:snapToGrid w:val="0"/>
              <w:jc w:val="center"/>
              <w:rPr>
                <w:rFonts w:ascii="標楷體" w:eastAsia="標楷體" w:hAnsi="標楷體"/>
              </w:rPr>
            </w:pPr>
            <w:r w:rsidRPr="009C3E33">
              <w:rPr>
                <w:rFonts w:ascii="標楷體" w:eastAsia="標楷體" w:hAnsi="標楷體" w:hint="eastAsia"/>
              </w:rPr>
              <w:t>有限公司</w:t>
            </w:r>
          </w:p>
          <w:p w14:paraId="75E3DBEB" w14:textId="77777777" w:rsidR="006339A1" w:rsidRPr="009C3E33" w:rsidRDefault="006339A1" w:rsidP="00F95ADA">
            <w:pPr>
              <w:snapToGrid w:val="0"/>
              <w:jc w:val="center"/>
              <w:rPr>
                <w:rFonts w:ascii="標楷體" w:eastAsia="標楷體" w:hAnsi="標楷體"/>
              </w:rPr>
            </w:pPr>
          </w:p>
          <w:p w14:paraId="4178AF62" w14:textId="77777777" w:rsidR="006339A1" w:rsidRPr="009C3E33" w:rsidRDefault="006339A1" w:rsidP="00F95ADA">
            <w:pPr>
              <w:snapToGrid w:val="0"/>
              <w:jc w:val="center"/>
              <w:rPr>
                <w:rFonts w:ascii="標楷體" w:eastAsia="標楷體" w:hAnsi="標楷體"/>
              </w:rPr>
            </w:pPr>
            <w:proofErr w:type="gramStart"/>
            <w:r w:rsidRPr="009C3E33">
              <w:rPr>
                <w:rFonts w:ascii="標楷體" w:eastAsia="標楷體" w:hAnsi="標楷體" w:hint="eastAsia"/>
              </w:rPr>
              <w:t>竣毅電子</w:t>
            </w:r>
            <w:proofErr w:type="gramEnd"/>
          </w:p>
          <w:p w14:paraId="4DED1F23" w14:textId="77777777" w:rsidR="006339A1" w:rsidRPr="009C3E33" w:rsidRDefault="006339A1" w:rsidP="00F95ADA">
            <w:pPr>
              <w:snapToGrid w:val="0"/>
              <w:jc w:val="center"/>
              <w:rPr>
                <w:rFonts w:ascii="標楷體" w:eastAsia="標楷體" w:hAnsi="標楷體"/>
              </w:rPr>
            </w:pPr>
            <w:r w:rsidRPr="009C3E33">
              <w:rPr>
                <w:rFonts w:ascii="標楷體" w:eastAsia="標楷體" w:hAnsi="標楷體" w:hint="eastAsia"/>
              </w:rPr>
              <w:t>公司</w:t>
            </w:r>
          </w:p>
          <w:p w14:paraId="1CD06812" w14:textId="77777777" w:rsidR="006339A1" w:rsidRPr="009C3E33" w:rsidRDefault="006339A1" w:rsidP="00F95ADA">
            <w:pPr>
              <w:snapToGrid w:val="0"/>
              <w:jc w:val="center"/>
              <w:rPr>
                <w:rFonts w:ascii="標楷體" w:eastAsia="標楷體" w:hAnsi="標楷體"/>
              </w:rPr>
            </w:pPr>
          </w:p>
          <w:p w14:paraId="023532AA" w14:textId="77777777" w:rsidR="006339A1" w:rsidRPr="009C3E33" w:rsidRDefault="006339A1" w:rsidP="00F95ADA">
            <w:pPr>
              <w:snapToGrid w:val="0"/>
              <w:jc w:val="center"/>
              <w:rPr>
                <w:rFonts w:ascii="標楷體" w:eastAsia="標楷體" w:hAnsi="標楷體"/>
              </w:rPr>
            </w:pPr>
            <w:proofErr w:type="gramStart"/>
            <w:r w:rsidRPr="009C3E33">
              <w:rPr>
                <w:rFonts w:ascii="標楷體" w:eastAsia="標楷體" w:hAnsi="標楷體" w:hint="eastAsia"/>
              </w:rPr>
              <w:t>均廣定</w:t>
            </w:r>
            <w:proofErr w:type="gramEnd"/>
            <w:r w:rsidRPr="009C3E33">
              <w:rPr>
                <w:rFonts w:ascii="標楷體" w:eastAsia="標楷體" w:hAnsi="標楷體" w:hint="eastAsia"/>
              </w:rPr>
              <w:t>公司</w:t>
            </w:r>
          </w:p>
        </w:tc>
        <w:tc>
          <w:tcPr>
            <w:tcW w:w="3260" w:type="dxa"/>
            <w:shd w:val="clear" w:color="auto" w:fill="auto"/>
          </w:tcPr>
          <w:p w14:paraId="4DE5591B" w14:textId="77777777" w:rsidR="006339A1" w:rsidRPr="009C3E33" w:rsidRDefault="006339A1" w:rsidP="00F95ADA">
            <w:pPr>
              <w:snapToGrid w:val="0"/>
              <w:jc w:val="both"/>
              <w:rPr>
                <w:rFonts w:ascii="標楷體" w:eastAsia="標楷體" w:hAnsi="標楷體"/>
              </w:rPr>
            </w:pPr>
            <w:r w:rsidRPr="009C3E33">
              <w:rPr>
                <w:rFonts w:ascii="標楷體" w:eastAsia="標楷體" w:hAnsi="標楷體" w:hint="eastAsia"/>
              </w:rPr>
              <w:t>就查估問題要更嚴謹。</w:t>
            </w:r>
          </w:p>
        </w:tc>
        <w:tc>
          <w:tcPr>
            <w:tcW w:w="5245" w:type="dxa"/>
            <w:shd w:val="clear" w:color="auto" w:fill="auto"/>
          </w:tcPr>
          <w:p w14:paraId="7298473C" w14:textId="77777777" w:rsidR="006339A1" w:rsidRPr="009C3E33" w:rsidRDefault="006339A1" w:rsidP="00F95ADA">
            <w:pPr>
              <w:snapToGrid w:val="0"/>
              <w:jc w:val="both"/>
              <w:rPr>
                <w:rFonts w:ascii="標楷體" w:eastAsia="標楷體" w:hAnsi="標楷體"/>
              </w:rPr>
            </w:pPr>
            <w:r w:rsidRPr="009C3E33">
              <w:rPr>
                <w:rFonts w:ascii="標楷體" w:eastAsia="標楷體" w:hAnsi="標楷體" w:hint="eastAsia"/>
              </w:rPr>
              <w:t>有關補償價格部分，本府分別就土地、建築改良物及營業損失說明如下：</w:t>
            </w:r>
          </w:p>
          <w:p w14:paraId="2B379104" w14:textId="0E3578FB" w:rsidR="00AC710A" w:rsidRPr="009C3E33" w:rsidRDefault="00AC710A" w:rsidP="00AC710A">
            <w:pPr>
              <w:pStyle w:val="a8"/>
              <w:numPr>
                <w:ilvl w:val="0"/>
                <w:numId w:val="32"/>
              </w:numPr>
              <w:snapToGrid w:val="0"/>
              <w:ind w:leftChars="0"/>
              <w:jc w:val="both"/>
              <w:rPr>
                <w:rFonts w:ascii="標楷體" w:eastAsia="標楷體" w:hAnsi="標楷體"/>
              </w:rPr>
            </w:pPr>
            <w:r w:rsidRPr="009C3E33">
              <w:rPr>
                <w:rFonts w:ascii="標楷體" w:eastAsia="標楷體" w:hAnsi="標楷體" w:hint="eastAsia"/>
              </w:rPr>
              <w:t>有關本案協議價購或徵收取得用地之補償地價：</w:t>
            </w:r>
            <w:r w:rsidR="00B55FAD" w:rsidRPr="00B55FAD">
              <w:rPr>
                <w:rFonts w:ascii="標楷體" w:eastAsia="標楷體" w:hAnsi="標楷體" w:hint="eastAsia"/>
              </w:rPr>
              <w:t>協議價購取得用地之補償地價，依土地徵收條例第 11 條規定需用土地人依市價與所有權人協議，所稱市價係指市場正常交易價格，未來將由本局委託不動產估價師事務所查估土地市價，再與地主進行協議價購。</w:t>
            </w:r>
            <w:r w:rsidR="00425A8D" w:rsidRPr="0040543F">
              <w:rPr>
                <w:rFonts w:ascii="標楷體" w:eastAsia="標楷體" w:hAnsi="標楷體" w:hint="eastAsia"/>
              </w:rPr>
              <w:t>另若協議不成須辦理徵收，</w:t>
            </w:r>
            <w:r w:rsidR="00425A8D">
              <w:rPr>
                <w:rFonts w:ascii="標楷體" w:eastAsia="標楷體" w:hAnsi="標楷體" w:hint="eastAsia"/>
              </w:rPr>
              <w:t>被徵收之土地，將依土地徵收條例第30條及土地徵收補償市價查估辦法辦理查估，並由本市地價評議委員會評定，作為徵收補償價格</w:t>
            </w:r>
            <w:r w:rsidR="00425A8D" w:rsidRPr="00425A8D">
              <w:rPr>
                <w:rFonts w:ascii="標楷體" w:eastAsia="標楷體" w:hAnsi="標楷體" w:hint="eastAsia"/>
              </w:rPr>
              <w:t>之基準。</w:t>
            </w:r>
          </w:p>
          <w:p w14:paraId="14291D37" w14:textId="77777777" w:rsidR="006339A1" w:rsidRPr="009C3E33" w:rsidRDefault="006339A1" w:rsidP="00AC710A">
            <w:pPr>
              <w:pStyle w:val="a8"/>
              <w:numPr>
                <w:ilvl w:val="0"/>
                <w:numId w:val="32"/>
              </w:numPr>
              <w:snapToGrid w:val="0"/>
              <w:ind w:leftChars="0"/>
              <w:jc w:val="both"/>
              <w:rPr>
                <w:rFonts w:ascii="標楷體" w:eastAsia="標楷體" w:hAnsi="標楷體"/>
              </w:rPr>
            </w:pPr>
            <w:r w:rsidRPr="009C3E33">
              <w:rPr>
                <w:rFonts w:ascii="標楷體" w:eastAsia="標楷體" w:hAnsi="標楷體" w:hint="eastAsia"/>
              </w:rPr>
              <w:t>建築改良物：依據「桃園市興辦公共工程地上物拆遷補償自治條例」及「桃園市興辦公共工程建築改良物拆遷補償標準」查估補償，建築物補償費將依規定發給建築改良物所有權人，並依上開自治條例之規定，發給自動拆除獎助金或拆遷救濟金。</w:t>
            </w:r>
          </w:p>
          <w:p w14:paraId="08528F37" w14:textId="591A930D" w:rsidR="006339A1" w:rsidRPr="009C3E33" w:rsidRDefault="006339A1" w:rsidP="00931409">
            <w:pPr>
              <w:pStyle w:val="a8"/>
              <w:numPr>
                <w:ilvl w:val="0"/>
                <w:numId w:val="32"/>
              </w:numPr>
              <w:snapToGrid w:val="0"/>
              <w:ind w:leftChars="0"/>
              <w:jc w:val="both"/>
              <w:rPr>
                <w:rFonts w:ascii="標楷體" w:eastAsia="標楷體" w:hAnsi="標楷體"/>
              </w:rPr>
            </w:pPr>
            <w:r w:rsidRPr="009C3E33">
              <w:rPr>
                <w:rFonts w:ascii="標楷體" w:eastAsia="標楷體" w:hAnsi="標楷體" w:hint="eastAsia"/>
              </w:rPr>
              <w:t>營業損失：依據「土地及土地改良物徵收營業損失補償基準」第4點規定：「合法營業用土地或土地改良物部分徵收致營業規模縮小時，其損失補償按實際徵收之營業面積與營業總面積之比，乘以該事業最近</w:t>
            </w:r>
            <w:proofErr w:type="gramStart"/>
            <w:r w:rsidRPr="009C3E33">
              <w:rPr>
                <w:rFonts w:ascii="標楷體" w:eastAsia="標楷體" w:hAnsi="標楷體" w:hint="eastAsia"/>
              </w:rPr>
              <w:t>三</w:t>
            </w:r>
            <w:proofErr w:type="gramEnd"/>
            <w:r w:rsidRPr="009C3E33">
              <w:rPr>
                <w:rFonts w:ascii="標楷體" w:eastAsia="標楷體" w:hAnsi="標楷體" w:hint="eastAsia"/>
              </w:rPr>
              <w:t>年度向稅捐</w:t>
            </w:r>
            <w:proofErr w:type="gramStart"/>
            <w:r w:rsidRPr="009C3E33">
              <w:rPr>
                <w:rFonts w:ascii="標楷體" w:eastAsia="標楷體" w:hAnsi="標楷體" w:hint="eastAsia"/>
              </w:rPr>
              <w:t>稽</w:t>
            </w:r>
            <w:proofErr w:type="gramEnd"/>
            <w:r w:rsidRPr="009C3E33">
              <w:rPr>
                <w:rFonts w:ascii="標楷體" w:eastAsia="標楷體" w:hAnsi="標楷體" w:hint="eastAsia"/>
              </w:rPr>
              <w:t>徵機關申報之營利事業所得稅結算申報書上營業淨利加利息收入減利息支出之平均數計算補償之。前項營業面積以登記或申報營業之土地或土地改良物面積為限，不包括非營業用之部分。徵收部分為事業經營之主體或主要設施，致剩餘部分已無法繼續經營者，依第三點之規定補償之。」發給營業損失補償，另部分拆除之建物，不影響主要營業空間，其營業損失為部分拆除建物整建期間之營業損失。</w:t>
            </w:r>
          </w:p>
        </w:tc>
      </w:tr>
      <w:tr w:rsidR="009C3E33" w:rsidRPr="009C3E33" w14:paraId="5B73E5BF" w14:textId="77777777" w:rsidTr="00F95ADA">
        <w:trPr>
          <w:jc w:val="center"/>
        </w:trPr>
        <w:tc>
          <w:tcPr>
            <w:tcW w:w="562" w:type="dxa"/>
            <w:shd w:val="clear" w:color="auto" w:fill="auto"/>
          </w:tcPr>
          <w:p w14:paraId="3B7AA774" w14:textId="77777777" w:rsidR="006339A1" w:rsidRPr="009C3E33" w:rsidRDefault="006339A1" w:rsidP="00F95ADA">
            <w:pPr>
              <w:snapToGrid w:val="0"/>
              <w:jc w:val="center"/>
              <w:rPr>
                <w:rFonts w:ascii="標楷體" w:eastAsia="標楷體" w:hAnsi="標楷體"/>
              </w:rPr>
            </w:pPr>
            <w:r w:rsidRPr="009C3E33">
              <w:rPr>
                <w:rFonts w:ascii="標楷體" w:eastAsia="標楷體" w:hAnsi="標楷體"/>
              </w:rPr>
              <w:t>5</w:t>
            </w:r>
          </w:p>
        </w:tc>
        <w:tc>
          <w:tcPr>
            <w:tcW w:w="1418" w:type="dxa"/>
            <w:shd w:val="clear" w:color="auto" w:fill="auto"/>
          </w:tcPr>
          <w:p w14:paraId="6B76D00D" w14:textId="77777777" w:rsidR="006339A1" w:rsidRPr="009C3E33" w:rsidRDefault="006339A1" w:rsidP="00F95ADA">
            <w:pPr>
              <w:snapToGrid w:val="0"/>
              <w:jc w:val="center"/>
              <w:rPr>
                <w:rFonts w:ascii="標楷體" w:eastAsia="標楷體" w:hAnsi="標楷體"/>
              </w:rPr>
            </w:pPr>
            <w:proofErr w:type="gramStart"/>
            <w:r w:rsidRPr="009C3E33">
              <w:rPr>
                <w:rFonts w:ascii="標楷體" w:eastAsia="標楷體" w:hAnsi="標楷體" w:hint="eastAsia"/>
              </w:rPr>
              <w:t>邱○祿</w:t>
            </w:r>
            <w:proofErr w:type="gramEnd"/>
          </w:p>
        </w:tc>
        <w:tc>
          <w:tcPr>
            <w:tcW w:w="3260" w:type="dxa"/>
            <w:shd w:val="clear" w:color="auto" w:fill="auto"/>
          </w:tcPr>
          <w:p w14:paraId="4818646E" w14:textId="77777777" w:rsidR="006339A1" w:rsidRPr="009C3E33" w:rsidRDefault="006339A1" w:rsidP="00F63B1A">
            <w:pPr>
              <w:pStyle w:val="a8"/>
              <w:numPr>
                <w:ilvl w:val="0"/>
                <w:numId w:val="18"/>
              </w:numPr>
              <w:snapToGrid w:val="0"/>
              <w:ind w:leftChars="0"/>
              <w:jc w:val="both"/>
              <w:rPr>
                <w:rFonts w:ascii="標楷體" w:eastAsia="標楷體" w:hAnsi="標楷體"/>
              </w:rPr>
            </w:pPr>
            <w:r w:rsidRPr="009C3E33">
              <w:rPr>
                <w:rFonts w:ascii="標楷體" w:eastAsia="標楷體" w:hAnsi="標楷體" w:hint="eastAsia"/>
              </w:rPr>
              <w:t>2854地號是產業道路，擴建時請保持產業道路暢通。</w:t>
            </w:r>
          </w:p>
          <w:p w14:paraId="6AD1A467" w14:textId="6A81CD65" w:rsidR="006339A1" w:rsidRPr="009C3E33" w:rsidRDefault="006339A1" w:rsidP="00C864F5">
            <w:pPr>
              <w:pStyle w:val="a8"/>
              <w:numPr>
                <w:ilvl w:val="0"/>
                <w:numId w:val="18"/>
              </w:numPr>
              <w:snapToGrid w:val="0"/>
              <w:ind w:leftChars="0"/>
              <w:jc w:val="both"/>
              <w:rPr>
                <w:rFonts w:ascii="標楷體" w:eastAsia="標楷體" w:hAnsi="標楷體"/>
              </w:rPr>
            </w:pPr>
            <w:r w:rsidRPr="009C3E33">
              <w:rPr>
                <w:rFonts w:ascii="標楷體" w:eastAsia="標楷體" w:hAnsi="標楷體" w:hint="eastAsia"/>
              </w:rPr>
              <w:t>評價請與市價一致，</w:t>
            </w:r>
            <w:r w:rsidR="00C864F5" w:rsidRPr="009C3E33">
              <w:rPr>
                <w:rFonts w:ascii="標楷體" w:eastAsia="標楷體" w:hAnsi="標楷體" w:hint="eastAsia"/>
              </w:rPr>
              <w:t>評</w:t>
            </w:r>
            <w:r w:rsidRPr="009C3E33">
              <w:rPr>
                <w:rFonts w:ascii="標楷體" w:eastAsia="標楷體" w:hAnsi="標楷體" w:hint="eastAsia"/>
              </w:rPr>
              <w:t>價區域也選附近之交易，最近交易是6萬元/坪 ，提供參考。</w:t>
            </w:r>
          </w:p>
        </w:tc>
        <w:tc>
          <w:tcPr>
            <w:tcW w:w="5245" w:type="dxa"/>
            <w:shd w:val="clear" w:color="auto" w:fill="auto"/>
          </w:tcPr>
          <w:p w14:paraId="079CF876" w14:textId="77777777" w:rsidR="006339A1" w:rsidRPr="009C3E33" w:rsidRDefault="006339A1" w:rsidP="00C864F5">
            <w:pPr>
              <w:pStyle w:val="a8"/>
              <w:numPr>
                <w:ilvl w:val="0"/>
                <w:numId w:val="19"/>
              </w:numPr>
              <w:ind w:leftChars="0"/>
              <w:rPr>
                <w:rFonts w:ascii="標楷體" w:eastAsia="標楷體" w:hAnsi="標楷體"/>
              </w:rPr>
            </w:pPr>
            <w:r w:rsidRPr="009C3E33">
              <w:rPr>
                <w:rFonts w:ascii="標楷體" w:eastAsia="標楷體" w:hAnsi="標楷體" w:hint="eastAsia"/>
              </w:rPr>
              <w:t>依據108年4月1日</w:t>
            </w:r>
            <w:proofErr w:type="gramStart"/>
            <w:r w:rsidRPr="009C3E33">
              <w:rPr>
                <w:rFonts w:ascii="標楷體" w:eastAsia="標楷體" w:hAnsi="標楷體" w:hint="eastAsia"/>
              </w:rPr>
              <w:t>桃捷土字</w:t>
            </w:r>
            <w:proofErr w:type="gramEnd"/>
            <w:r w:rsidRPr="009C3E33">
              <w:rPr>
                <w:rFonts w:ascii="標楷體" w:eastAsia="標楷體" w:hAnsi="標楷體" w:hint="eastAsia"/>
              </w:rPr>
              <w:t>第1080005689號函，本府捷運工程局請專案管理顧問後，說明如下：道路擴建施工時，將依現況調整施工方法，避免影響產業道路暢通。</w:t>
            </w:r>
          </w:p>
          <w:p w14:paraId="2BF46FDB" w14:textId="1120B54A" w:rsidR="006339A1" w:rsidRPr="009C3E33" w:rsidRDefault="009C3E33" w:rsidP="0056655D">
            <w:pPr>
              <w:pStyle w:val="a8"/>
              <w:numPr>
                <w:ilvl w:val="0"/>
                <w:numId w:val="19"/>
              </w:numPr>
              <w:snapToGrid w:val="0"/>
              <w:ind w:leftChars="0"/>
              <w:jc w:val="both"/>
              <w:rPr>
                <w:rFonts w:ascii="標楷體" w:eastAsia="標楷體" w:hAnsi="標楷體"/>
              </w:rPr>
            </w:pPr>
            <w:r w:rsidRPr="009C3E33">
              <w:rPr>
                <w:rFonts w:ascii="標楷體" w:eastAsia="標楷體" w:hAnsi="標楷體" w:hint="eastAsia"/>
              </w:rPr>
              <w:t>有關臺端所提供之交易案例，可於協議價購會時提供廠商參考。另</w:t>
            </w:r>
            <w:r w:rsidR="00C864F5" w:rsidRPr="009C3E33">
              <w:rPr>
                <w:rFonts w:ascii="標楷體" w:eastAsia="標楷體" w:hAnsi="標楷體" w:hint="eastAsia"/>
              </w:rPr>
              <w:t>有關本案協議價購或徵收取得用地之補償地價：</w:t>
            </w:r>
            <w:r w:rsidR="00B55FAD" w:rsidRPr="00B55FAD">
              <w:rPr>
                <w:rFonts w:ascii="標楷體" w:eastAsia="標楷體" w:hAnsi="標楷體" w:hint="eastAsia"/>
              </w:rPr>
              <w:t>協議價購取得用地之補償地價，依土地徵收條例第 11 條規定需用土地人依市價與所有權人協議，所稱市價係指市場正常交易價格，未來將由本局委託不動產估價師事務所查估土地市價，再與地主進行協議價購。</w:t>
            </w:r>
            <w:r w:rsidR="00425A8D" w:rsidRPr="0040543F">
              <w:rPr>
                <w:rFonts w:ascii="標楷體" w:eastAsia="標楷體" w:hAnsi="標楷體" w:hint="eastAsia"/>
              </w:rPr>
              <w:t>另若協議不成須辦理徵收，</w:t>
            </w:r>
            <w:r w:rsidR="00425A8D">
              <w:rPr>
                <w:rFonts w:ascii="標楷體" w:eastAsia="標楷體" w:hAnsi="標楷體" w:hint="eastAsia"/>
              </w:rPr>
              <w:t>被徵收之土地，將依土地徵收條例第30條及土地徵收補償市價查估辦法辦理查估，</w:t>
            </w:r>
            <w:r w:rsidR="00425A8D">
              <w:rPr>
                <w:rFonts w:ascii="標楷體" w:eastAsia="標楷體" w:hAnsi="標楷體" w:hint="eastAsia"/>
              </w:rPr>
              <w:lastRenderedPageBreak/>
              <w:t>並由本市地價評議委員會評定，作為徵收補償價格</w:t>
            </w:r>
            <w:r w:rsidR="00425A8D" w:rsidRPr="00425A8D">
              <w:rPr>
                <w:rFonts w:ascii="標楷體" w:eastAsia="標楷體" w:hAnsi="標楷體" w:hint="eastAsia"/>
              </w:rPr>
              <w:t>之基準。</w:t>
            </w:r>
          </w:p>
        </w:tc>
      </w:tr>
      <w:tr w:rsidR="009C3E33" w:rsidRPr="009C3E33" w14:paraId="73D3B5F8" w14:textId="77777777" w:rsidTr="00F95ADA">
        <w:trPr>
          <w:jc w:val="center"/>
        </w:trPr>
        <w:tc>
          <w:tcPr>
            <w:tcW w:w="562" w:type="dxa"/>
            <w:shd w:val="clear" w:color="auto" w:fill="auto"/>
          </w:tcPr>
          <w:p w14:paraId="0841AB47" w14:textId="77777777" w:rsidR="006339A1" w:rsidRPr="009C3E33" w:rsidRDefault="006339A1" w:rsidP="00F95ADA">
            <w:pPr>
              <w:snapToGrid w:val="0"/>
              <w:jc w:val="center"/>
              <w:rPr>
                <w:rFonts w:ascii="標楷體" w:eastAsia="標楷體" w:hAnsi="標楷體"/>
              </w:rPr>
            </w:pPr>
            <w:r w:rsidRPr="009C3E33">
              <w:rPr>
                <w:rFonts w:ascii="標楷體" w:eastAsia="標楷體" w:hAnsi="標楷體" w:hint="eastAsia"/>
              </w:rPr>
              <w:lastRenderedPageBreak/>
              <w:t>6</w:t>
            </w:r>
          </w:p>
        </w:tc>
        <w:tc>
          <w:tcPr>
            <w:tcW w:w="1418" w:type="dxa"/>
            <w:shd w:val="clear" w:color="auto" w:fill="auto"/>
          </w:tcPr>
          <w:p w14:paraId="5A5482EE" w14:textId="77777777" w:rsidR="006339A1" w:rsidRPr="009C3E33" w:rsidRDefault="006339A1" w:rsidP="00F95ADA">
            <w:pPr>
              <w:snapToGrid w:val="0"/>
              <w:jc w:val="center"/>
              <w:rPr>
                <w:rFonts w:ascii="標楷體" w:eastAsia="標楷體" w:hAnsi="標楷體"/>
              </w:rPr>
            </w:pPr>
            <w:r w:rsidRPr="009C3E33">
              <w:rPr>
                <w:rFonts w:ascii="標楷體" w:eastAsia="標楷體" w:hAnsi="標楷體" w:hint="eastAsia"/>
              </w:rPr>
              <w:t>黃○寶</w:t>
            </w:r>
          </w:p>
        </w:tc>
        <w:tc>
          <w:tcPr>
            <w:tcW w:w="3260" w:type="dxa"/>
            <w:shd w:val="clear" w:color="auto" w:fill="auto"/>
          </w:tcPr>
          <w:p w14:paraId="772FD0E1" w14:textId="77777777" w:rsidR="006339A1" w:rsidRPr="009C3E33" w:rsidRDefault="006339A1" w:rsidP="00F63B1A">
            <w:pPr>
              <w:pStyle w:val="a8"/>
              <w:numPr>
                <w:ilvl w:val="0"/>
                <w:numId w:val="20"/>
              </w:numPr>
              <w:snapToGrid w:val="0"/>
              <w:ind w:leftChars="0"/>
              <w:jc w:val="both"/>
              <w:rPr>
                <w:rFonts w:ascii="標楷體" w:eastAsia="標楷體" w:hAnsi="標楷體"/>
              </w:rPr>
            </w:pPr>
            <w:r w:rsidRPr="009C3E33">
              <w:rPr>
                <w:rFonts w:ascii="標楷體" w:eastAsia="標楷體" w:hAnsi="標楷體" w:hint="eastAsia"/>
              </w:rPr>
              <w:t>希望可以以地易地的方式，較為合理，</w:t>
            </w:r>
            <w:proofErr w:type="gramStart"/>
            <w:r w:rsidRPr="009C3E33">
              <w:rPr>
                <w:rFonts w:ascii="標楷體" w:eastAsia="標楷體" w:hAnsi="標楷體" w:hint="eastAsia"/>
              </w:rPr>
              <w:t>不要用建價</w:t>
            </w:r>
            <w:proofErr w:type="gramEnd"/>
            <w:r w:rsidRPr="009C3E33">
              <w:rPr>
                <w:rFonts w:ascii="標楷體" w:eastAsia="標楷體" w:hAnsi="標楷體" w:hint="eastAsia"/>
              </w:rPr>
              <w:t>徵收，一定要以地易地，否則用生命保護財產。</w:t>
            </w:r>
          </w:p>
          <w:p w14:paraId="006D4193" w14:textId="77777777" w:rsidR="006339A1" w:rsidRPr="009C3E33" w:rsidRDefault="006339A1" w:rsidP="00F63B1A">
            <w:pPr>
              <w:pStyle w:val="a8"/>
              <w:numPr>
                <w:ilvl w:val="0"/>
                <w:numId w:val="20"/>
              </w:numPr>
              <w:snapToGrid w:val="0"/>
              <w:ind w:leftChars="0"/>
              <w:jc w:val="both"/>
              <w:rPr>
                <w:rFonts w:ascii="標楷體" w:eastAsia="標楷體" w:hAnsi="標楷體"/>
              </w:rPr>
            </w:pPr>
            <w:r w:rsidRPr="009C3E33">
              <w:rPr>
                <w:rFonts w:ascii="標楷體" w:eastAsia="標楷體" w:hAnsi="標楷體" w:hint="eastAsia"/>
              </w:rPr>
              <w:t>為何當初沒有重劃？已有計畫為何不做，不要用低價去搶人民財產。</w:t>
            </w:r>
          </w:p>
          <w:p w14:paraId="7A79655D" w14:textId="77777777" w:rsidR="006339A1" w:rsidRPr="009C3E33" w:rsidRDefault="006339A1" w:rsidP="00F63B1A">
            <w:pPr>
              <w:pStyle w:val="a8"/>
              <w:numPr>
                <w:ilvl w:val="0"/>
                <w:numId w:val="20"/>
              </w:numPr>
              <w:snapToGrid w:val="0"/>
              <w:ind w:leftChars="0"/>
              <w:jc w:val="both"/>
              <w:rPr>
                <w:rFonts w:ascii="標楷體" w:eastAsia="標楷體" w:hAnsi="標楷體"/>
              </w:rPr>
            </w:pPr>
            <w:r w:rsidRPr="009C3E33">
              <w:rPr>
                <w:rFonts w:ascii="標楷體" w:eastAsia="標楷體" w:hAnsi="標楷體" w:hint="eastAsia"/>
              </w:rPr>
              <w:t>捷運是早有的計畫，為何當初</w:t>
            </w:r>
            <w:proofErr w:type="gramStart"/>
            <w:r w:rsidRPr="009C3E33">
              <w:rPr>
                <w:rFonts w:ascii="標楷體" w:eastAsia="標楷體" w:hAnsi="標楷體" w:hint="eastAsia"/>
              </w:rPr>
              <w:t>不</w:t>
            </w:r>
            <w:proofErr w:type="gramEnd"/>
            <w:r w:rsidRPr="009C3E33">
              <w:rPr>
                <w:rFonts w:ascii="標楷體" w:eastAsia="標楷體" w:hAnsi="標楷體" w:hint="eastAsia"/>
              </w:rPr>
              <w:t>重劃，今日卻以賤價搶人民的土地，所以絕不接受。</w:t>
            </w:r>
          </w:p>
        </w:tc>
        <w:tc>
          <w:tcPr>
            <w:tcW w:w="5245" w:type="dxa"/>
            <w:shd w:val="clear" w:color="auto" w:fill="auto"/>
          </w:tcPr>
          <w:p w14:paraId="5BE7C888" w14:textId="5A5EDE94" w:rsidR="006339A1" w:rsidRDefault="0056655D" w:rsidP="0056655D">
            <w:pPr>
              <w:snapToGrid w:val="0"/>
              <w:jc w:val="both"/>
              <w:rPr>
                <w:rFonts w:ascii="標楷體" w:eastAsia="標楷體" w:hAnsi="標楷體"/>
              </w:rPr>
            </w:pPr>
            <w:r>
              <w:rPr>
                <w:rFonts w:ascii="標楷體" w:eastAsia="標楷體" w:hAnsi="標楷體" w:hint="eastAsia"/>
              </w:rPr>
              <w:t>針對以上問題，</w:t>
            </w:r>
            <w:r w:rsidR="006339A1" w:rsidRPr="0056655D">
              <w:rPr>
                <w:rFonts w:ascii="標楷體" w:eastAsia="標楷體" w:hAnsi="標楷體" w:hint="eastAsia"/>
              </w:rPr>
              <w:t>本府工務局已於</w:t>
            </w:r>
            <w:proofErr w:type="gramStart"/>
            <w:r w:rsidR="006339A1" w:rsidRPr="0056655D">
              <w:rPr>
                <w:rFonts w:ascii="標楷體" w:eastAsia="標楷體" w:hAnsi="標楷體" w:hint="eastAsia"/>
              </w:rPr>
              <w:t>108年3月7日桃工用</w:t>
            </w:r>
            <w:proofErr w:type="gramEnd"/>
            <w:r w:rsidR="006339A1" w:rsidRPr="0056655D">
              <w:rPr>
                <w:rFonts w:ascii="標楷體" w:eastAsia="標楷體" w:hAnsi="標楷體" w:hint="eastAsia"/>
              </w:rPr>
              <w:t>字第</w:t>
            </w:r>
            <w:r w:rsidR="006339A1" w:rsidRPr="0056655D">
              <w:rPr>
                <w:rFonts w:ascii="標楷體" w:eastAsia="標楷體" w:hAnsi="標楷體"/>
              </w:rPr>
              <w:t>1080007751</w:t>
            </w:r>
            <w:r w:rsidR="006339A1" w:rsidRPr="0056655D">
              <w:rPr>
                <w:rFonts w:ascii="標楷體" w:eastAsia="標楷體" w:hAnsi="標楷體" w:hint="eastAsia"/>
              </w:rPr>
              <w:t>號開會通知單及本府工務局</w:t>
            </w:r>
            <w:proofErr w:type="gramStart"/>
            <w:r w:rsidR="006339A1" w:rsidRPr="0056655D">
              <w:rPr>
                <w:rFonts w:ascii="標楷體" w:eastAsia="標楷體" w:hAnsi="標楷體" w:hint="eastAsia"/>
              </w:rPr>
              <w:t>108年3月25日桃工用</w:t>
            </w:r>
            <w:proofErr w:type="gramEnd"/>
            <w:r w:rsidR="006339A1" w:rsidRPr="0056655D">
              <w:rPr>
                <w:rFonts w:ascii="標楷體" w:eastAsia="標楷體" w:hAnsi="標楷體" w:hint="eastAsia"/>
              </w:rPr>
              <w:t>字第1080010738號函，請臺端與本府農業局於108年3月22日到場會</w:t>
            </w:r>
            <w:proofErr w:type="gramStart"/>
            <w:r w:rsidR="006339A1" w:rsidRPr="0056655D">
              <w:rPr>
                <w:rFonts w:ascii="標楷體" w:eastAsia="標楷體" w:hAnsi="標楷體" w:hint="eastAsia"/>
              </w:rPr>
              <w:t>勘釐</w:t>
            </w:r>
            <w:proofErr w:type="gramEnd"/>
            <w:r w:rsidR="006339A1" w:rsidRPr="0056655D">
              <w:rPr>
                <w:rFonts w:ascii="標楷體" w:eastAsia="標楷體" w:hAnsi="標楷體" w:hint="eastAsia"/>
              </w:rPr>
              <w:t>清</w:t>
            </w:r>
            <w:r w:rsidR="00C864F5" w:rsidRPr="0056655D">
              <w:rPr>
                <w:rFonts w:ascii="標楷體" w:eastAsia="標楷體" w:hAnsi="標楷體" w:hint="eastAsia"/>
              </w:rPr>
              <w:t>疑</w:t>
            </w:r>
            <w:r w:rsidR="008E29D5">
              <w:rPr>
                <w:rFonts w:ascii="標楷體" w:eastAsia="標楷體" w:hAnsi="標楷體" w:hint="eastAsia"/>
              </w:rPr>
              <w:t>義</w:t>
            </w:r>
            <w:r>
              <w:rPr>
                <w:rFonts w:ascii="標楷體" w:eastAsia="標楷體" w:hAnsi="標楷體" w:hint="eastAsia"/>
              </w:rPr>
              <w:t>。</w:t>
            </w:r>
            <w:r w:rsidR="006339A1" w:rsidRPr="0056655D">
              <w:rPr>
                <w:rFonts w:ascii="標楷體" w:eastAsia="標楷體" w:hAnsi="標楷體" w:hint="eastAsia"/>
              </w:rPr>
              <w:t>另有關重劃的部分，本案係非都市土地之道路用地開闢，經查本案工程用地，尚無市地重劃或區段徵收整體開發計畫。</w:t>
            </w:r>
          </w:p>
          <w:p w14:paraId="6604FE4B" w14:textId="77777777" w:rsidR="0056655D" w:rsidRDefault="0056655D" w:rsidP="0056655D">
            <w:pPr>
              <w:snapToGrid w:val="0"/>
              <w:jc w:val="both"/>
              <w:rPr>
                <w:rFonts w:ascii="標楷體" w:eastAsia="標楷體" w:hAnsi="標楷體"/>
              </w:rPr>
            </w:pPr>
          </w:p>
          <w:p w14:paraId="5509CB93" w14:textId="205FFF32" w:rsidR="0056655D" w:rsidRPr="0056655D" w:rsidRDefault="0056655D" w:rsidP="0056655D">
            <w:pPr>
              <w:snapToGrid w:val="0"/>
              <w:jc w:val="both"/>
              <w:rPr>
                <w:rFonts w:ascii="標楷體" w:eastAsia="標楷體" w:hAnsi="標楷體"/>
              </w:rPr>
            </w:pPr>
            <w:r>
              <w:rPr>
                <w:rFonts w:ascii="標楷體" w:eastAsia="標楷體" w:hAnsi="標楷體" w:hint="eastAsia"/>
              </w:rPr>
              <w:t>另</w:t>
            </w:r>
            <w:r w:rsidRPr="0056655D">
              <w:rPr>
                <w:rFonts w:ascii="標楷體" w:eastAsia="標楷體" w:hAnsi="標楷體" w:hint="eastAsia"/>
              </w:rPr>
              <w:t>有關本案協議價購或徵收取得用地之補償地價：協議價購取得用地之補償地價，依土地徵收條例第 11 條規定需用土地人依市價與所有權人協議，所稱市價係指市場正常交易價格，未來將由本局委託不動產估價師事務所查估土地市價，再與地主進行協議價購。</w:t>
            </w:r>
            <w:r w:rsidR="00425A8D" w:rsidRPr="0040543F">
              <w:rPr>
                <w:rFonts w:ascii="標楷體" w:eastAsia="標楷體" w:hAnsi="標楷體" w:hint="eastAsia"/>
              </w:rPr>
              <w:t>另若協議不成須辦理徵收，</w:t>
            </w:r>
            <w:r w:rsidR="00425A8D">
              <w:rPr>
                <w:rFonts w:ascii="標楷體" w:eastAsia="標楷體" w:hAnsi="標楷體" w:hint="eastAsia"/>
              </w:rPr>
              <w:t>被徵收之土地，將依土地徵收條例第30條及土地徵收補償市價查估辦法辦理查估，並由本市地價評議委員會評定，作為徵收補償價格</w:t>
            </w:r>
            <w:r w:rsidR="00425A8D" w:rsidRPr="00425A8D">
              <w:rPr>
                <w:rFonts w:ascii="標楷體" w:eastAsia="標楷體" w:hAnsi="標楷體" w:hint="eastAsia"/>
              </w:rPr>
              <w:t>之基準。</w:t>
            </w:r>
          </w:p>
        </w:tc>
      </w:tr>
      <w:tr w:rsidR="009C3E33" w:rsidRPr="009C3E33" w14:paraId="26212CCA" w14:textId="77777777" w:rsidTr="00F95ADA">
        <w:trPr>
          <w:jc w:val="center"/>
        </w:trPr>
        <w:tc>
          <w:tcPr>
            <w:tcW w:w="562" w:type="dxa"/>
            <w:shd w:val="clear" w:color="auto" w:fill="auto"/>
          </w:tcPr>
          <w:p w14:paraId="1BF8D6B1" w14:textId="77777777" w:rsidR="006339A1" w:rsidRPr="009C3E33" w:rsidRDefault="006339A1" w:rsidP="00F95ADA">
            <w:pPr>
              <w:snapToGrid w:val="0"/>
              <w:jc w:val="center"/>
              <w:rPr>
                <w:rFonts w:ascii="標楷體" w:eastAsia="標楷體" w:hAnsi="標楷體"/>
              </w:rPr>
            </w:pPr>
            <w:r w:rsidRPr="009C3E33">
              <w:rPr>
                <w:rFonts w:ascii="標楷體" w:eastAsia="標楷體" w:hAnsi="標楷體" w:hint="eastAsia"/>
              </w:rPr>
              <w:t>7</w:t>
            </w:r>
          </w:p>
        </w:tc>
        <w:tc>
          <w:tcPr>
            <w:tcW w:w="1418" w:type="dxa"/>
            <w:shd w:val="clear" w:color="auto" w:fill="auto"/>
          </w:tcPr>
          <w:p w14:paraId="345117D9" w14:textId="77777777" w:rsidR="006339A1" w:rsidRPr="009C3E33" w:rsidRDefault="006339A1" w:rsidP="00F95ADA">
            <w:pPr>
              <w:snapToGrid w:val="0"/>
              <w:jc w:val="center"/>
              <w:rPr>
                <w:rFonts w:ascii="標楷體" w:eastAsia="標楷體" w:hAnsi="標楷體"/>
              </w:rPr>
            </w:pPr>
            <w:proofErr w:type="gramStart"/>
            <w:r w:rsidRPr="009C3E33">
              <w:rPr>
                <w:rFonts w:ascii="標楷體" w:eastAsia="標楷體" w:hAnsi="標楷體" w:hint="eastAsia"/>
              </w:rPr>
              <w:t>邱</w:t>
            </w:r>
            <w:proofErr w:type="gramEnd"/>
            <w:r w:rsidRPr="009C3E33">
              <w:rPr>
                <w:rFonts w:ascii="標楷體" w:eastAsia="標楷體" w:hAnsi="標楷體" w:hint="eastAsia"/>
              </w:rPr>
              <w:t>○添</w:t>
            </w:r>
          </w:p>
        </w:tc>
        <w:tc>
          <w:tcPr>
            <w:tcW w:w="3260" w:type="dxa"/>
            <w:shd w:val="clear" w:color="auto" w:fill="auto"/>
          </w:tcPr>
          <w:p w14:paraId="260CA79E" w14:textId="77777777" w:rsidR="006339A1" w:rsidRPr="009C3E33" w:rsidRDefault="006339A1" w:rsidP="00F63B1A">
            <w:pPr>
              <w:pStyle w:val="a8"/>
              <w:numPr>
                <w:ilvl w:val="0"/>
                <w:numId w:val="21"/>
              </w:numPr>
              <w:snapToGrid w:val="0"/>
              <w:ind w:leftChars="0"/>
              <w:jc w:val="both"/>
              <w:rPr>
                <w:rFonts w:ascii="標楷體" w:eastAsia="標楷體" w:hAnsi="標楷體"/>
              </w:rPr>
            </w:pPr>
            <w:r w:rsidRPr="009C3E33">
              <w:rPr>
                <w:rFonts w:ascii="標楷體" w:eastAsia="標楷體" w:hAnsi="標楷體" w:hint="eastAsia"/>
              </w:rPr>
              <w:t>希望別從中央劃分，應該靠一邊，別讓土地</w:t>
            </w:r>
            <w:proofErr w:type="gramStart"/>
            <w:r w:rsidRPr="009C3E33">
              <w:rPr>
                <w:rFonts w:ascii="標楷體" w:eastAsia="標楷體" w:hAnsi="標楷體" w:hint="eastAsia"/>
              </w:rPr>
              <w:t>ㄧ</w:t>
            </w:r>
            <w:proofErr w:type="gramEnd"/>
            <w:r w:rsidRPr="009C3E33">
              <w:rPr>
                <w:rFonts w:ascii="標楷體" w:eastAsia="標楷體" w:hAnsi="標楷體" w:hint="eastAsia"/>
              </w:rPr>
              <w:t>分為</w:t>
            </w:r>
            <w:proofErr w:type="gramStart"/>
            <w:r w:rsidRPr="009C3E33">
              <w:rPr>
                <w:rFonts w:ascii="標楷體" w:eastAsia="標楷體" w:hAnsi="標楷體" w:hint="eastAsia"/>
              </w:rPr>
              <w:t>三</w:t>
            </w:r>
            <w:proofErr w:type="gramEnd"/>
            <w:r w:rsidRPr="009C3E33">
              <w:rPr>
                <w:rFonts w:ascii="標楷體" w:eastAsia="標楷體" w:hAnsi="標楷體" w:hint="eastAsia"/>
              </w:rPr>
              <w:t>，中間讓</w:t>
            </w:r>
            <w:proofErr w:type="gramStart"/>
            <w:r w:rsidRPr="009C3E33">
              <w:rPr>
                <w:rFonts w:ascii="標楷體" w:eastAsia="標楷體" w:hAnsi="標楷體" w:hint="eastAsia"/>
              </w:rPr>
              <w:t>你門公部門</w:t>
            </w:r>
            <w:proofErr w:type="gramEnd"/>
            <w:r w:rsidRPr="009C3E33">
              <w:rPr>
                <w:rFonts w:ascii="標楷體" w:eastAsia="標楷體" w:hAnsi="標楷體" w:hint="eastAsia"/>
              </w:rPr>
              <w:t>徵收，剩兩邊變成各4分之1，叫農民如何耕種。</w:t>
            </w:r>
          </w:p>
          <w:p w14:paraId="4E870C53" w14:textId="77777777" w:rsidR="006339A1" w:rsidRPr="009C3E33" w:rsidRDefault="006339A1" w:rsidP="00F63B1A">
            <w:pPr>
              <w:pStyle w:val="a8"/>
              <w:numPr>
                <w:ilvl w:val="0"/>
                <w:numId w:val="21"/>
              </w:numPr>
              <w:snapToGrid w:val="0"/>
              <w:ind w:leftChars="0"/>
              <w:jc w:val="both"/>
              <w:rPr>
                <w:rFonts w:ascii="標楷體" w:eastAsia="標楷體" w:hAnsi="標楷體"/>
              </w:rPr>
            </w:pPr>
            <w:r w:rsidRPr="009C3E33">
              <w:rPr>
                <w:rFonts w:ascii="標楷體" w:eastAsia="標楷體" w:hAnsi="標楷體" w:hint="eastAsia"/>
              </w:rPr>
              <w:t>必須有跨越徵收地的道路，能通往耕地。</w:t>
            </w:r>
          </w:p>
          <w:p w14:paraId="2DF0A146" w14:textId="77777777" w:rsidR="006339A1" w:rsidRPr="009C3E33" w:rsidRDefault="006339A1" w:rsidP="00F63B1A">
            <w:pPr>
              <w:pStyle w:val="a8"/>
              <w:numPr>
                <w:ilvl w:val="0"/>
                <w:numId w:val="21"/>
              </w:numPr>
              <w:snapToGrid w:val="0"/>
              <w:ind w:leftChars="0"/>
              <w:jc w:val="both"/>
              <w:rPr>
                <w:rFonts w:ascii="標楷體" w:eastAsia="標楷體" w:hAnsi="標楷體"/>
              </w:rPr>
            </w:pPr>
            <w:r w:rsidRPr="009C3E33">
              <w:rPr>
                <w:rFonts w:ascii="標楷體" w:eastAsia="標楷體" w:hAnsi="標楷體" w:hint="eastAsia"/>
              </w:rPr>
              <w:t>原本有的水溝、灌溉用水，必須維持，才能耕種。</w:t>
            </w:r>
          </w:p>
        </w:tc>
        <w:tc>
          <w:tcPr>
            <w:tcW w:w="5245" w:type="dxa"/>
            <w:shd w:val="clear" w:color="auto" w:fill="auto"/>
          </w:tcPr>
          <w:p w14:paraId="3D1E569B" w14:textId="57D72F5C" w:rsidR="009C3E33" w:rsidRPr="009C3E33" w:rsidRDefault="009C3E33" w:rsidP="009C3E33">
            <w:pPr>
              <w:pStyle w:val="a8"/>
              <w:numPr>
                <w:ilvl w:val="0"/>
                <w:numId w:val="22"/>
              </w:numPr>
              <w:ind w:leftChars="0"/>
              <w:rPr>
                <w:rFonts w:ascii="標楷體" w:eastAsia="標楷體" w:hAnsi="標楷體"/>
              </w:rPr>
            </w:pPr>
            <w:r w:rsidRPr="009C3E33">
              <w:rPr>
                <w:rFonts w:ascii="標楷體" w:eastAsia="標楷體" w:hAnsi="標楷體" w:hint="eastAsia"/>
              </w:rPr>
              <w:t>本案</w:t>
            </w:r>
            <w:r w:rsidR="0089767A">
              <w:rPr>
                <w:rFonts w:ascii="標楷體" w:eastAsia="標楷體" w:hAnsi="標楷體" w:hint="eastAsia"/>
              </w:rPr>
              <w:t>道路</w:t>
            </w:r>
            <w:r w:rsidRPr="009C3E33">
              <w:rPr>
                <w:rFonts w:ascii="標楷體" w:eastAsia="標楷體" w:hAnsi="標楷體" w:hint="eastAsia"/>
              </w:rPr>
              <w:t>線型</w:t>
            </w:r>
            <w:r w:rsidR="0056655D">
              <w:rPr>
                <w:rFonts w:ascii="標楷體" w:eastAsia="標楷體" w:hAnsi="標楷體" w:hint="eastAsia"/>
              </w:rPr>
              <w:t>已盡量</w:t>
            </w:r>
            <w:r w:rsidRPr="009C3E33">
              <w:rPr>
                <w:rFonts w:ascii="標楷體" w:eastAsia="標楷體" w:hAnsi="標楷體" w:hint="eastAsia"/>
              </w:rPr>
              <w:t>避開密集住宅聚</w:t>
            </w:r>
            <w:r w:rsidR="00AB41FD">
              <w:rPr>
                <w:rFonts w:ascii="標楷體" w:eastAsia="標楷體" w:hAnsi="標楷體" w:hint="eastAsia"/>
              </w:rPr>
              <w:t>落、拆除部分零星建築物，降低對民眾損害，維護土地所有權人權益，</w:t>
            </w:r>
            <w:r w:rsidRPr="009C3E33">
              <w:rPr>
                <w:rFonts w:ascii="標楷體" w:eastAsia="標楷體" w:hAnsi="標楷體" w:hint="eastAsia"/>
              </w:rPr>
              <w:t>配合推動大眾運輸綠色交通政策及重大發展計畫，整體考量</w:t>
            </w:r>
            <w:proofErr w:type="gramStart"/>
            <w:r w:rsidRPr="009C3E33">
              <w:rPr>
                <w:rFonts w:ascii="標楷體" w:eastAsia="標楷體" w:hAnsi="標楷體" w:hint="eastAsia"/>
              </w:rPr>
              <w:t>規</w:t>
            </w:r>
            <w:proofErr w:type="gramEnd"/>
            <w:r w:rsidRPr="009C3E33">
              <w:rPr>
                <w:rFonts w:ascii="標楷體" w:eastAsia="標楷體" w:hAnsi="標楷體" w:hint="eastAsia"/>
              </w:rPr>
              <w:t>畫下，結合省道(台4線)介壽路、建國路、廣興路及建德路，將建構完整聯絡道路，提升八德區域都市交通網絡，透過道路新</w:t>
            </w:r>
            <w:proofErr w:type="gramStart"/>
            <w:r w:rsidRPr="009C3E33">
              <w:rPr>
                <w:rFonts w:ascii="標楷體" w:eastAsia="標楷體" w:hAnsi="標楷體" w:hint="eastAsia"/>
              </w:rPr>
              <w:t>闢</w:t>
            </w:r>
            <w:proofErr w:type="gramEnd"/>
            <w:r w:rsidRPr="009C3E33">
              <w:rPr>
                <w:rFonts w:ascii="標楷體" w:eastAsia="標楷體" w:hAnsi="標楷體" w:hint="eastAsia"/>
              </w:rPr>
              <w:t>建置來滿足桃園捷運路網及提升公共運輸系統條件，使市區道路</w:t>
            </w:r>
            <w:proofErr w:type="gramStart"/>
            <w:r w:rsidRPr="009C3E33">
              <w:rPr>
                <w:rFonts w:ascii="標楷體" w:eastAsia="標楷體" w:hAnsi="標楷體" w:hint="eastAsia"/>
              </w:rPr>
              <w:t>路</w:t>
            </w:r>
            <w:proofErr w:type="gramEnd"/>
            <w:r w:rsidRPr="009C3E33">
              <w:rPr>
                <w:rFonts w:ascii="標楷體" w:eastAsia="標楷體" w:hAnsi="標楷體" w:hint="eastAsia"/>
              </w:rPr>
              <w:t>網將更趨完善，為保障公共利益及創造地區百姓安全優質生活環境係政府之職責，敬請諒解。</w:t>
            </w:r>
          </w:p>
          <w:p w14:paraId="3D815831" w14:textId="7407B628" w:rsidR="006339A1" w:rsidRPr="009C3E33" w:rsidRDefault="006339A1" w:rsidP="007427B0">
            <w:pPr>
              <w:pStyle w:val="a8"/>
              <w:numPr>
                <w:ilvl w:val="1"/>
                <w:numId w:val="19"/>
              </w:numPr>
              <w:ind w:leftChars="0" w:left="459" w:hanging="567"/>
              <w:rPr>
                <w:rFonts w:ascii="標楷體" w:eastAsia="標楷體" w:hAnsi="標楷體"/>
              </w:rPr>
            </w:pPr>
            <w:r w:rsidRPr="009C3E33">
              <w:rPr>
                <w:rFonts w:ascii="標楷體" w:eastAsia="標楷體" w:hAnsi="標楷體" w:hint="eastAsia"/>
              </w:rPr>
              <w:t>依據108年4月1日</w:t>
            </w:r>
            <w:proofErr w:type="gramStart"/>
            <w:r w:rsidRPr="009C3E33">
              <w:rPr>
                <w:rFonts w:ascii="標楷體" w:eastAsia="標楷體" w:hAnsi="標楷體" w:hint="eastAsia"/>
              </w:rPr>
              <w:t>桃捷土字</w:t>
            </w:r>
            <w:proofErr w:type="gramEnd"/>
            <w:r w:rsidRPr="009C3E33">
              <w:rPr>
                <w:rFonts w:ascii="標楷體" w:eastAsia="標楷體" w:hAnsi="標楷體" w:hint="eastAsia"/>
              </w:rPr>
              <w:t>第1080005689號函，本府捷運工程局請專案管理顧問</w:t>
            </w:r>
            <w:proofErr w:type="gramStart"/>
            <w:r w:rsidRPr="009C3E33">
              <w:rPr>
                <w:rFonts w:ascii="標楷體" w:eastAsia="標楷體" w:hAnsi="標楷體" w:hint="eastAsia"/>
              </w:rPr>
              <w:t>研析後</w:t>
            </w:r>
            <w:proofErr w:type="gramEnd"/>
            <w:r w:rsidRPr="009C3E33">
              <w:rPr>
                <w:rFonts w:ascii="標楷體" w:eastAsia="標楷體" w:hAnsi="標楷體" w:hint="eastAsia"/>
              </w:rPr>
              <w:t>，說明如下： (</w:t>
            </w:r>
            <w:proofErr w:type="gramStart"/>
            <w:r w:rsidRPr="009C3E33">
              <w:rPr>
                <w:rFonts w:ascii="標楷體" w:eastAsia="標楷體" w:hAnsi="標楷體" w:hint="eastAsia"/>
              </w:rPr>
              <w:t>ㄧ</w:t>
            </w:r>
            <w:proofErr w:type="gramEnd"/>
            <w:r w:rsidRPr="009C3E33">
              <w:rPr>
                <w:rFonts w:ascii="標楷體" w:eastAsia="標楷體" w:hAnsi="標楷體" w:hint="eastAsia"/>
              </w:rPr>
              <w:t>)新</w:t>
            </w:r>
            <w:proofErr w:type="gramStart"/>
            <w:r w:rsidRPr="009C3E33">
              <w:rPr>
                <w:rFonts w:ascii="標楷體" w:eastAsia="標楷體" w:hAnsi="標楷體" w:hint="eastAsia"/>
              </w:rPr>
              <w:t>闢</w:t>
            </w:r>
            <w:proofErr w:type="gramEnd"/>
            <w:r w:rsidRPr="009C3E33">
              <w:rPr>
                <w:rFonts w:ascii="標楷體" w:eastAsia="標楷體" w:hAnsi="標楷體" w:hint="eastAsia"/>
              </w:rPr>
              <w:t>道路細部設計時，將要求廠商納入考量，以維持通往耕地可行性。(二)原本有的水溝、灌溉用水功能，</w:t>
            </w:r>
            <w:proofErr w:type="gramStart"/>
            <w:r w:rsidRPr="009C3E33">
              <w:rPr>
                <w:rFonts w:ascii="標楷體" w:eastAsia="標楷體" w:hAnsi="標楷體" w:hint="eastAsia"/>
              </w:rPr>
              <w:t>均會維持</w:t>
            </w:r>
            <w:proofErr w:type="gramEnd"/>
            <w:r w:rsidRPr="009C3E33">
              <w:rPr>
                <w:rFonts w:ascii="標楷體" w:eastAsia="標楷體" w:hAnsi="標楷體" w:hint="eastAsia"/>
              </w:rPr>
              <w:t>以利耕種。</w:t>
            </w:r>
          </w:p>
        </w:tc>
      </w:tr>
      <w:tr w:rsidR="009C3E33" w:rsidRPr="009C3E33" w14:paraId="682495B8" w14:textId="77777777" w:rsidTr="00F95ADA">
        <w:trPr>
          <w:jc w:val="center"/>
        </w:trPr>
        <w:tc>
          <w:tcPr>
            <w:tcW w:w="562" w:type="dxa"/>
            <w:shd w:val="clear" w:color="auto" w:fill="auto"/>
          </w:tcPr>
          <w:p w14:paraId="61C004D1" w14:textId="77777777" w:rsidR="006339A1" w:rsidRPr="009C3E33" w:rsidRDefault="006339A1" w:rsidP="00F95ADA">
            <w:pPr>
              <w:snapToGrid w:val="0"/>
              <w:jc w:val="center"/>
              <w:rPr>
                <w:rFonts w:ascii="標楷體" w:eastAsia="標楷體" w:hAnsi="標楷體"/>
              </w:rPr>
            </w:pPr>
            <w:r w:rsidRPr="009C3E33">
              <w:rPr>
                <w:rFonts w:ascii="標楷體" w:eastAsia="標楷體" w:hAnsi="標楷體" w:hint="eastAsia"/>
              </w:rPr>
              <w:t>8</w:t>
            </w:r>
          </w:p>
        </w:tc>
        <w:tc>
          <w:tcPr>
            <w:tcW w:w="1418" w:type="dxa"/>
            <w:shd w:val="clear" w:color="auto" w:fill="auto"/>
          </w:tcPr>
          <w:p w14:paraId="1E85B20D" w14:textId="77777777" w:rsidR="006339A1" w:rsidRPr="009C3E33" w:rsidRDefault="006339A1" w:rsidP="00F95ADA">
            <w:pPr>
              <w:snapToGrid w:val="0"/>
              <w:jc w:val="center"/>
              <w:rPr>
                <w:rFonts w:ascii="標楷體" w:eastAsia="標楷體" w:hAnsi="標楷體"/>
              </w:rPr>
            </w:pPr>
            <w:proofErr w:type="gramStart"/>
            <w:r w:rsidRPr="009C3E33">
              <w:rPr>
                <w:rFonts w:ascii="標楷體" w:eastAsia="標楷體" w:hAnsi="標楷體" w:hint="eastAsia"/>
              </w:rPr>
              <w:t>邱</w:t>
            </w:r>
            <w:proofErr w:type="gramEnd"/>
            <w:r w:rsidRPr="009C3E33">
              <w:rPr>
                <w:rFonts w:ascii="標楷體" w:eastAsia="標楷體" w:hAnsi="標楷體" w:hint="eastAsia"/>
              </w:rPr>
              <w:t>○生</w:t>
            </w:r>
          </w:p>
        </w:tc>
        <w:tc>
          <w:tcPr>
            <w:tcW w:w="3260" w:type="dxa"/>
            <w:shd w:val="clear" w:color="auto" w:fill="auto"/>
          </w:tcPr>
          <w:p w14:paraId="0A0C5453" w14:textId="77777777" w:rsidR="006339A1" w:rsidRPr="009C3E33" w:rsidRDefault="006339A1" w:rsidP="00F63B1A">
            <w:pPr>
              <w:pStyle w:val="a8"/>
              <w:numPr>
                <w:ilvl w:val="0"/>
                <w:numId w:val="23"/>
              </w:numPr>
              <w:snapToGrid w:val="0"/>
              <w:ind w:leftChars="0"/>
              <w:jc w:val="both"/>
              <w:rPr>
                <w:rFonts w:ascii="標楷體" w:eastAsia="標楷體" w:hAnsi="標楷體"/>
              </w:rPr>
            </w:pPr>
            <w:r w:rsidRPr="009C3E33">
              <w:rPr>
                <w:rFonts w:ascii="標楷體" w:eastAsia="標楷體" w:hAnsi="標楷體" w:hint="eastAsia"/>
              </w:rPr>
              <w:t>原本的灌溉溝渠必須維持暢通。</w:t>
            </w:r>
          </w:p>
          <w:p w14:paraId="160B9F17" w14:textId="5C867FC3" w:rsidR="006339A1" w:rsidRPr="009C3E33" w:rsidRDefault="00C864F5" w:rsidP="00F63B1A">
            <w:pPr>
              <w:pStyle w:val="a8"/>
              <w:numPr>
                <w:ilvl w:val="0"/>
                <w:numId w:val="23"/>
              </w:numPr>
              <w:snapToGrid w:val="0"/>
              <w:ind w:leftChars="0"/>
              <w:jc w:val="both"/>
              <w:rPr>
                <w:rFonts w:ascii="標楷體" w:eastAsia="標楷體" w:hAnsi="標楷體"/>
              </w:rPr>
            </w:pPr>
            <w:r w:rsidRPr="009C3E33">
              <w:rPr>
                <w:rFonts w:ascii="標楷體" w:eastAsia="標楷體" w:hAnsi="標楷體" w:hint="eastAsia"/>
              </w:rPr>
              <w:t>必須跨越徵收地之道</w:t>
            </w:r>
            <w:r w:rsidR="006339A1" w:rsidRPr="009C3E33">
              <w:rPr>
                <w:rFonts w:ascii="標楷體" w:eastAsia="標楷體" w:hAnsi="標楷體" w:hint="eastAsia"/>
              </w:rPr>
              <w:t>路通往耕地。</w:t>
            </w:r>
          </w:p>
          <w:p w14:paraId="56E2EBE7" w14:textId="77777777" w:rsidR="006339A1" w:rsidRPr="009C3E33" w:rsidRDefault="006339A1" w:rsidP="00F63B1A">
            <w:pPr>
              <w:pStyle w:val="a8"/>
              <w:numPr>
                <w:ilvl w:val="0"/>
                <w:numId w:val="23"/>
              </w:numPr>
              <w:snapToGrid w:val="0"/>
              <w:ind w:leftChars="0"/>
              <w:jc w:val="both"/>
              <w:rPr>
                <w:rFonts w:ascii="標楷體" w:eastAsia="標楷體" w:hAnsi="標楷體"/>
              </w:rPr>
            </w:pPr>
            <w:r w:rsidRPr="009C3E33">
              <w:rPr>
                <w:rFonts w:ascii="標楷體" w:eastAsia="標楷體" w:hAnsi="標楷體" w:hint="eastAsia"/>
              </w:rPr>
              <w:t>希望劃分時不要從中劃分，留一邊才是對的，不要欺侮農民。</w:t>
            </w:r>
          </w:p>
        </w:tc>
        <w:tc>
          <w:tcPr>
            <w:tcW w:w="5245" w:type="dxa"/>
            <w:shd w:val="clear" w:color="auto" w:fill="auto"/>
          </w:tcPr>
          <w:p w14:paraId="5A80DFBF" w14:textId="0E0367EB" w:rsidR="006339A1" w:rsidRPr="0089767A" w:rsidRDefault="006339A1" w:rsidP="0089767A">
            <w:pPr>
              <w:pStyle w:val="a8"/>
              <w:numPr>
                <w:ilvl w:val="1"/>
                <w:numId w:val="22"/>
              </w:numPr>
              <w:ind w:leftChars="0" w:left="459" w:hanging="567"/>
              <w:rPr>
                <w:rFonts w:ascii="標楷體" w:eastAsia="標楷體" w:hAnsi="標楷體"/>
              </w:rPr>
            </w:pPr>
            <w:r w:rsidRPr="0089767A">
              <w:rPr>
                <w:rFonts w:ascii="標楷體" w:eastAsia="標楷體" w:hAnsi="標楷體" w:hint="eastAsia"/>
              </w:rPr>
              <w:t>依據108年4月1日</w:t>
            </w:r>
            <w:proofErr w:type="gramStart"/>
            <w:r w:rsidRPr="0089767A">
              <w:rPr>
                <w:rFonts w:ascii="標楷體" w:eastAsia="標楷體" w:hAnsi="標楷體" w:hint="eastAsia"/>
              </w:rPr>
              <w:t>桃捷土字</w:t>
            </w:r>
            <w:proofErr w:type="gramEnd"/>
            <w:r w:rsidRPr="0089767A">
              <w:rPr>
                <w:rFonts w:ascii="標楷體" w:eastAsia="標楷體" w:hAnsi="標楷體" w:hint="eastAsia"/>
              </w:rPr>
              <w:t>第1080005689號函，本府捷運工程局請專案管理顧問</w:t>
            </w:r>
            <w:proofErr w:type="gramStart"/>
            <w:r w:rsidRPr="0089767A">
              <w:rPr>
                <w:rFonts w:ascii="標楷體" w:eastAsia="標楷體" w:hAnsi="標楷體" w:hint="eastAsia"/>
              </w:rPr>
              <w:t>研析後</w:t>
            </w:r>
            <w:proofErr w:type="gramEnd"/>
            <w:r w:rsidRPr="0089767A">
              <w:rPr>
                <w:rFonts w:ascii="標楷體" w:eastAsia="標楷體" w:hAnsi="標楷體" w:hint="eastAsia"/>
              </w:rPr>
              <w:t>，說明如下： (</w:t>
            </w:r>
            <w:proofErr w:type="gramStart"/>
            <w:r w:rsidRPr="0089767A">
              <w:rPr>
                <w:rFonts w:ascii="標楷體" w:eastAsia="標楷體" w:hAnsi="標楷體" w:hint="eastAsia"/>
              </w:rPr>
              <w:t>ㄧ</w:t>
            </w:r>
            <w:proofErr w:type="gramEnd"/>
            <w:r w:rsidRPr="0089767A">
              <w:rPr>
                <w:rFonts w:ascii="標楷體" w:eastAsia="標楷體" w:hAnsi="標楷體" w:hint="eastAsia"/>
              </w:rPr>
              <w:t>)新</w:t>
            </w:r>
            <w:proofErr w:type="gramStart"/>
            <w:r w:rsidRPr="0089767A">
              <w:rPr>
                <w:rFonts w:ascii="標楷體" w:eastAsia="標楷體" w:hAnsi="標楷體" w:hint="eastAsia"/>
              </w:rPr>
              <w:t>闢</w:t>
            </w:r>
            <w:proofErr w:type="gramEnd"/>
            <w:r w:rsidRPr="0089767A">
              <w:rPr>
                <w:rFonts w:ascii="標楷體" w:eastAsia="標楷體" w:hAnsi="標楷體" w:hint="eastAsia"/>
              </w:rPr>
              <w:t>道路細部設計時，將要求廠商納入考量，以維持通往耕地可行性。(二)原本有的水溝、灌溉用水功能，</w:t>
            </w:r>
            <w:proofErr w:type="gramStart"/>
            <w:r w:rsidRPr="0089767A">
              <w:rPr>
                <w:rFonts w:ascii="標楷體" w:eastAsia="標楷體" w:hAnsi="標楷體" w:hint="eastAsia"/>
              </w:rPr>
              <w:t>均會維持</w:t>
            </w:r>
            <w:proofErr w:type="gramEnd"/>
            <w:r w:rsidRPr="0089767A">
              <w:rPr>
                <w:rFonts w:ascii="標楷體" w:eastAsia="標楷體" w:hAnsi="標楷體" w:hint="eastAsia"/>
              </w:rPr>
              <w:t>以利耕種。</w:t>
            </w:r>
          </w:p>
          <w:p w14:paraId="394A0813" w14:textId="51549AB7" w:rsidR="006339A1" w:rsidRPr="009C3E33" w:rsidRDefault="007427B0" w:rsidP="008359F1">
            <w:pPr>
              <w:pStyle w:val="a8"/>
              <w:numPr>
                <w:ilvl w:val="0"/>
                <w:numId w:val="24"/>
              </w:numPr>
              <w:snapToGrid w:val="0"/>
              <w:ind w:leftChars="0"/>
              <w:jc w:val="both"/>
              <w:rPr>
                <w:rFonts w:ascii="標楷體" w:eastAsia="標楷體" w:hAnsi="標楷體"/>
              </w:rPr>
            </w:pPr>
            <w:r w:rsidRPr="009C3E33">
              <w:rPr>
                <w:rFonts w:ascii="標楷體" w:eastAsia="標楷體" w:hAnsi="標楷體" w:hint="eastAsia"/>
              </w:rPr>
              <w:t>本案</w:t>
            </w:r>
            <w:r>
              <w:rPr>
                <w:rFonts w:ascii="標楷體" w:eastAsia="標楷體" w:hAnsi="標楷體" w:hint="eastAsia"/>
              </w:rPr>
              <w:t>道路</w:t>
            </w:r>
            <w:r w:rsidRPr="009C3E33">
              <w:rPr>
                <w:rFonts w:ascii="標楷體" w:eastAsia="標楷體" w:hAnsi="標楷體" w:hint="eastAsia"/>
              </w:rPr>
              <w:t>線型</w:t>
            </w:r>
            <w:r>
              <w:rPr>
                <w:rFonts w:ascii="標楷體" w:eastAsia="標楷體" w:hAnsi="標楷體" w:hint="eastAsia"/>
              </w:rPr>
              <w:t>已盡量</w:t>
            </w:r>
            <w:r w:rsidRPr="009C3E33">
              <w:rPr>
                <w:rFonts w:ascii="標楷體" w:eastAsia="標楷體" w:hAnsi="標楷體" w:hint="eastAsia"/>
              </w:rPr>
              <w:t>避開密集住宅聚落、拆</w:t>
            </w:r>
            <w:r w:rsidR="00AB41FD">
              <w:rPr>
                <w:rFonts w:ascii="標楷體" w:eastAsia="標楷體" w:hAnsi="標楷體" w:hint="eastAsia"/>
              </w:rPr>
              <w:lastRenderedPageBreak/>
              <w:t>除部分零星建築物，降低對民眾損害，維護土地所有權人權益，</w:t>
            </w:r>
            <w:r w:rsidRPr="009C3E33">
              <w:rPr>
                <w:rFonts w:ascii="標楷體" w:eastAsia="標楷體" w:hAnsi="標楷體" w:hint="eastAsia"/>
              </w:rPr>
              <w:t>配合推動大眾運輸綠色交通政策及重大發展計畫，整體考量</w:t>
            </w:r>
            <w:proofErr w:type="gramStart"/>
            <w:r w:rsidRPr="009C3E33">
              <w:rPr>
                <w:rFonts w:ascii="標楷體" w:eastAsia="標楷體" w:hAnsi="標楷體" w:hint="eastAsia"/>
              </w:rPr>
              <w:t>規</w:t>
            </w:r>
            <w:proofErr w:type="gramEnd"/>
            <w:r w:rsidRPr="009C3E33">
              <w:rPr>
                <w:rFonts w:ascii="標楷體" w:eastAsia="標楷體" w:hAnsi="標楷體" w:hint="eastAsia"/>
              </w:rPr>
              <w:t>畫下，結合省道(台4線)介壽路、建國路、廣興路及建德路，將建構完整聯絡道路，提升八德區域都市交通網絡，透過道路新</w:t>
            </w:r>
            <w:proofErr w:type="gramStart"/>
            <w:r w:rsidRPr="009C3E33">
              <w:rPr>
                <w:rFonts w:ascii="標楷體" w:eastAsia="標楷體" w:hAnsi="標楷體" w:hint="eastAsia"/>
              </w:rPr>
              <w:t>闢</w:t>
            </w:r>
            <w:proofErr w:type="gramEnd"/>
            <w:r w:rsidRPr="009C3E33">
              <w:rPr>
                <w:rFonts w:ascii="標楷體" w:eastAsia="標楷體" w:hAnsi="標楷體" w:hint="eastAsia"/>
              </w:rPr>
              <w:t>建置來滿足桃園捷運路網及提升公共運輸系統條件，使市區道路</w:t>
            </w:r>
            <w:proofErr w:type="gramStart"/>
            <w:r w:rsidRPr="009C3E33">
              <w:rPr>
                <w:rFonts w:ascii="標楷體" w:eastAsia="標楷體" w:hAnsi="標楷體" w:hint="eastAsia"/>
              </w:rPr>
              <w:t>路</w:t>
            </w:r>
            <w:proofErr w:type="gramEnd"/>
            <w:r w:rsidRPr="009C3E33">
              <w:rPr>
                <w:rFonts w:ascii="標楷體" w:eastAsia="標楷體" w:hAnsi="標楷體" w:hint="eastAsia"/>
              </w:rPr>
              <w:t>網將更趨完善，為保障公共利益及創造地區百姓安全優質生活環境係政府之職責，敬請諒解</w:t>
            </w:r>
            <w:r w:rsidR="006339A1" w:rsidRPr="009C3E33">
              <w:rPr>
                <w:rFonts w:ascii="標楷體" w:eastAsia="標楷體" w:hAnsi="標楷體" w:hint="eastAsia"/>
              </w:rPr>
              <w:t>。</w:t>
            </w:r>
          </w:p>
        </w:tc>
      </w:tr>
      <w:tr w:rsidR="009C3E33" w:rsidRPr="009C3E33" w14:paraId="21461C0B" w14:textId="77777777" w:rsidTr="00F95ADA">
        <w:trPr>
          <w:jc w:val="center"/>
        </w:trPr>
        <w:tc>
          <w:tcPr>
            <w:tcW w:w="562" w:type="dxa"/>
            <w:shd w:val="clear" w:color="auto" w:fill="auto"/>
          </w:tcPr>
          <w:p w14:paraId="5E90A55C" w14:textId="77777777" w:rsidR="006339A1" w:rsidRPr="009C3E33" w:rsidRDefault="006339A1" w:rsidP="00F95ADA">
            <w:pPr>
              <w:snapToGrid w:val="0"/>
              <w:jc w:val="center"/>
              <w:rPr>
                <w:rFonts w:ascii="標楷體" w:eastAsia="標楷體" w:hAnsi="標楷體"/>
              </w:rPr>
            </w:pPr>
            <w:r w:rsidRPr="009C3E33">
              <w:rPr>
                <w:rFonts w:ascii="標楷體" w:eastAsia="標楷體" w:hAnsi="標楷體" w:hint="eastAsia"/>
              </w:rPr>
              <w:lastRenderedPageBreak/>
              <w:t>9</w:t>
            </w:r>
          </w:p>
        </w:tc>
        <w:tc>
          <w:tcPr>
            <w:tcW w:w="1418" w:type="dxa"/>
            <w:shd w:val="clear" w:color="auto" w:fill="auto"/>
          </w:tcPr>
          <w:p w14:paraId="6E249B60" w14:textId="77777777" w:rsidR="006339A1" w:rsidRPr="009C3E33" w:rsidRDefault="006339A1" w:rsidP="00F95ADA">
            <w:pPr>
              <w:snapToGrid w:val="0"/>
              <w:jc w:val="center"/>
              <w:rPr>
                <w:rFonts w:ascii="標楷體" w:eastAsia="標楷體" w:hAnsi="標楷體"/>
              </w:rPr>
            </w:pPr>
            <w:r w:rsidRPr="009C3E33">
              <w:rPr>
                <w:rFonts w:ascii="標楷體" w:eastAsia="標楷體" w:hAnsi="標楷體" w:hint="eastAsia"/>
              </w:rPr>
              <w:t>東軒實業有限公司</w:t>
            </w:r>
          </w:p>
        </w:tc>
        <w:tc>
          <w:tcPr>
            <w:tcW w:w="3260" w:type="dxa"/>
            <w:shd w:val="clear" w:color="auto" w:fill="auto"/>
          </w:tcPr>
          <w:p w14:paraId="0D69B3BB" w14:textId="77777777" w:rsidR="006339A1" w:rsidRPr="009C3E33" w:rsidRDefault="006339A1" w:rsidP="00F95ADA">
            <w:pPr>
              <w:snapToGrid w:val="0"/>
              <w:jc w:val="both"/>
              <w:rPr>
                <w:rFonts w:ascii="標楷體" w:eastAsia="標楷體" w:hAnsi="標楷體"/>
              </w:rPr>
            </w:pPr>
            <w:r w:rsidRPr="009C3E33">
              <w:rPr>
                <w:rFonts w:ascii="標楷體" w:eastAsia="標楷體" w:hAnsi="標楷體" w:hint="eastAsia"/>
              </w:rPr>
              <w:t>請詳述是否有動到主體建築，目前參考圖看不出來。</w:t>
            </w:r>
          </w:p>
        </w:tc>
        <w:tc>
          <w:tcPr>
            <w:tcW w:w="5245" w:type="dxa"/>
            <w:shd w:val="clear" w:color="auto" w:fill="auto"/>
          </w:tcPr>
          <w:p w14:paraId="2B20B82B" w14:textId="77777777" w:rsidR="006339A1" w:rsidRPr="009C3E33" w:rsidRDefault="006339A1" w:rsidP="00F95ADA">
            <w:pPr>
              <w:snapToGrid w:val="0"/>
              <w:jc w:val="both"/>
              <w:rPr>
                <w:rFonts w:ascii="標楷體" w:eastAsia="標楷體" w:hAnsi="標楷體"/>
              </w:rPr>
            </w:pPr>
            <w:r w:rsidRPr="009C3E33">
              <w:rPr>
                <w:rFonts w:ascii="標楷體" w:eastAsia="標楷體" w:hAnsi="標楷體" w:hint="eastAsia"/>
              </w:rPr>
              <w:t>本府工務局已於</w:t>
            </w:r>
            <w:proofErr w:type="gramStart"/>
            <w:r w:rsidRPr="009C3E33">
              <w:rPr>
                <w:rFonts w:ascii="標楷體" w:eastAsia="標楷體" w:hAnsi="標楷體" w:hint="eastAsia"/>
              </w:rPr>
              <w:t>108年3月11日桃工用</w:t>
            </w:r>
            <w:proofErr w:type="gramEnd"/>
            <w:r w:rsidRPr="009C3E33">
              <w:rPr>
                <w:rFonts w:ascii="標楷體" w:eastAsia="標楷體" w:hAnsi="標楷體" w:hint="eastAsia"/>
              </w:rPr>
              <w:t>字第1080008254號函，請臺端於108年3月20日會同本市八德地政事務所至現場訂</w:t>
            </w:r>
            <w:proofErr w:type="gramStart"/>
            <w:r w:rsidRPr="009C3E33">
              <w:rPr>
                <w:rFonts w:ascii="標楷體" w:eastAsia="標楷體" w:hAnsi="標楷體" w:hint="eastAsia"/>
              </w:rPr>
              <w:t>定邊界樁釐</w:t>
            </w:r>
            <w:proofErr w:type="gramEnd"/>
            <w:r w:rsidRPr="009C3E33">
              <w:rPr>
                <w:rFonts w:ascii="標楷體" w:eastAsia="標楷體" w:hAnsi="標楷體" w:hint="eastAsia"/>
              </w:rPr>
              <w:t>清。</w:t>
            </w:r>
          </w:p>
        </w:tc>
      </w:tr>
      <w:tr w:rsidR="009C3E33" w:rsidRPr="009C3E33" w14:paraId="43C40F7A" w14:textId="77777777" w:rsidTr="00F95ADA">
        <w:trPr>
          <w:jc w:val="center"/>
        </w:trPr>
        <w:tc>
          <w:tcPr>
            <w:tcW w:w="562" w:type="dxa"/>
            <w:shd w:val="clear" w:color="auto" w:fill="auto"/>
          </w:tcPr>
          <w:p w14:paraId="19AEA458" w14:textId="77777777" w:rsidR="006339A1" w:rsidRPr="009C3E33" w:rsidRDefault="006339A1" w:rsidP="00F95ADA">
            <w:pPr>
              <w:snapToGrid w:val="0"/>
              <w:jc w:val="center"/>
              <w:rPr>
                <w:rFonts w:ascii="標楷體" w:eastAsia="標楷體" w:hAnsi="標楷體"/>
              </w:rPr>
            </w:pPr>
            <w:r w:rsidRPr="009C3E33">
              <w:rPr>
                <w:rFonts w:ascii="標楷體" w:eastAsia="標楷體" w:hAnsi="標楷體" w:hint="eastAsia"/>
              </w:rPr>
              <w:t>10</w:t>
            </w:r>
          </w:p>
        </w:tc>
        <w:tc>
          <w:tcPr>
            <w:tcW w:w="1418" w:type="dxa"/>
            <w:shd w:val="clear" w:color="auto" w:fill="auto"/>
          </w:tcPr>
          <w:p w14:paraId="5BE38F58" w14:textId="77777777" w:rsidR="006339A1" w:rsidRPr="009C3E33" w:rsidRDefault="006339A1" w:rsidP="00F95ADA">
            <w:pPr>
              <w:snapToGrid w:val="0"/>
              <w:jc w:val="center"/>
              <w:rPr>
                <w:rFonts w:ascii="標楷體" w:eastAsia="標楷體" w:hAnsi="標楷體"/>
              </w:rPr>
            </w:pPr>
            <w:r w:rsidRPr="009C3E33">
              <w:rPr>
                <w:rFonts w:ascii="標楷體" w:eastAsia="標楷體" w:hAnsi="標楷體" w:hint="eastAsia"/>
              </w:rPr>
              <w:t>祭祀公業法人桃園市</w:t>
            </w:r>
          </w:p>
          <w:p w14:paraId="43FF18D5" w14:textId="77777777" w:rsidR="006339A1" w:rsidRPr="009C3E33" w:rsidRDefault="006339A1" w:rsidP="00F95ADA">
            <w:pPr>
              <w:snapToGrid w:val="0"/>
              <w:jc w:val="center"/>
              <w:rPr>
                <w:rFonts w:ascii="標楷體" w:eastAsia="標楷體" w:hAnsi="標楷體"/>
              </w:rPr>
            </w:pPr>
            <w:r w:rsidRPr="009C3E33">
              <w:rPr>
                <w:rFonts w:ascii="標楷體" w:eastAsia="標楷體" w:hAnsi="標楷體" w:hint="eastAsia"/>
              </w:rPr>
              <w:t>邱道</w:t>
            </w:r>
            <w:proofErr w:type="gramStart"/>
            <w:r w:rsidRPr="009C3E33">
              <w:rPr>
                <w:rFonts w:ascii="標楷體" w:eastAsia="標楷體" w:hAnsi="標楷體" w:hint="eastAsia"/>
              </w:rPr>
              <w:t>陞</w:t>
            </w:r>
            <w:proofErr w:type="gramEnd"/>
          </w:p>
        </w:tc>
        <w:tc>
          <w:tcPr>
            <w:tcW w:w="3260" w:type="dxa"/>
            <w:shd w:val="clear" w:color="auto" w:fill="auto"/>
          </w:tcPr>
          <w:p w14:paraId="2C687281" w14:textId="77777777" w:rsidR="006339A1" w:rsidRPr="009C3E33" w:rsidRDefault="006339A1" w:rsidP="00F95ADA">
            <w:pPr>
              <w:snapToGrid w:val="0"/>
              <w:jc w:val="both"/>
              <w:rPr>
                <w:rFonts w:ascii="標楷體" w:eastAsia="標楷體" w:hAnsi="標楷體"/>
              </w:rPr>
            </w:pPr>
            <w:r w:rsidRPr="009C3E33">
              <w:rPr>
                <w:rFonts w:ascii="標楷體" w:eastAsia="標楷體" w:hAnsi="標楷體" w:hint="eastAsia"/>
              </w:rPr>
              <w:t>道路的界線在哪裡，市府只有紙上作業，我們地主都不知道界線在哪，希望</w:t>
            </w:r>
            <w:proofErr w:type="gramStart"/>
            <w:r w:rsidRPr="009C3E33">
              <w:rPr>
                <w:rFonts w:ascii="標楷體" w:eastAsia="標楷體" w:hAnsi="標楷體" w:hint="eastAsia"/>
              </w:rPr>
              <w:t>能鑒界</w:t>
            </w:r>
            <w:proofErr w:type="gramEnd"/>
            <w:r w:rsidRPr="009C3E33">
              <w:rPr>
                <w:rFonts w:ascii="標楷體" w:eastAsia="標楷體" w:hAnsi="標楷體" w:hint="eastAsia"/>
              </w:rPr>
              <w:t>通知地主確認。</w:t>
            </w:r>
          </w:p>
        </w:tc>
        <w:tc>
          <w:tcPr>
            <w:tcW w:w="5245" w:type="dxa"/>
            <w:shd w:val="clear" w:color="auto" w:fill="auto"/>
          </w:tcPr>
          <w:p w14:paraId="3DFD9182" w14:textId="77777777" w:rsidR="006339A1" w:rsidRPr="009C3E33" w:rsidRDefault="006339A1" w:rsidP="00F95ADA">
            <w:pPr>
              <w:snapToGrid w:val="0"/>
              <w:jc w:val="both"/>
              <w:rPr>
                <w:rFonts w:ascii="標楷體" w:eastAsia="標楷體" w:hAnsi="標楷體"/>
              </w:rPr>
            </w:pPr>
            <w:r w:rsidRPr="009C3E33">
              <w:rPr>
                <w:rFonts w:ascii="標楷體" w:eastAsia="標楷體" w:hAnsi="標楷體" w:hint="eastAsia"/>
              </w:rPr>
              <w:t>本府工務局已於</w:t>
            </w:r>
            <w:proofErr w:type="gramStart"/>
            <w:r w:rsidRPr="009C3E33">
              <w:rPr>
                <w:rFonts w:ascii="標楷體" w:eastAsia="標楷體" w:hAnsi="標楷體" w:hint="eastAsia"/>
              </w:rPr>
              <w:t>108年3月11日桃工用</w:t>
            </w:r>
            <w:proofErr w:type="gramEnd"/>
            <w:r w:rsidRPr="009C3E33">
              <w:rPr>
                <w:rFonts w:ascii="標楷體" w:eastAsia="標楷體" w:hAnsi="標楷體" w:hint="eastAsia"/>
              </w:rPr>
              <w:t>字第1080008254號函，請臺端於108年3月19日會同本市八德地政事務所至現場訂</w:t>
            </w:r>
            <w:proofErr w:type="gramStart"/>
            <w:r w:rsidRPr="009C3E33">
              <w:rPr>
                <w:rFonts w:ascii="標楷體" w:eastAsia="標楷體" w:hAnsi="標楷體" w:hint="eastAsia"/>
              </w:rPr>
              <w:t>定邊界樁釐</w:t>
            </w:r>
            <w:proofErr w:type="gramEnd"/>
            <w:r w:rsidRPr="009C3E33">
              <w:rPr>
                <w:rFonts w:ascii="標楷體" w:eastAsia="標楷體" w:hAnsi="標楷體" w:hint="eastAsia"/>
              </w:rPr>
              <w:t>清。</w:t>
            </w:r>
          </w:p>
        </w:tc>
      </w:tr>
      <w:tr w:rsidR="009C3E33" w:rsidRPr="009C3E33" w14:paraId="3B93EE99" w14:textId="77777777" w:rsidTr="00F95ADA">
        <w:trPr>
          <w:jc w:val="center"/>
        </w:trPr>
        <w:tc>
          <w:tcPr>
            <w:tcW w:w="562" w:type="dxa"/>
            <w:shd w:val="clear" w:color="auto" w:fill="auto"/>
          </w:tcPr>
          <w:p w14:paraId="5392A0B3" w14:textId="77777777" w:rsidR="006339A1" w:rsidRPr="009C3E33" w:rsidRDefault="006339A1" w:rsidP="00F95ADA">
            <w:pPr>
              <w:snapToGrid w:val="0"/>
              <w:jc w:val="center"/>
              <w:rPr>
                <w:rFonts w:ascii="標楷體" w:eastAsia="標楷體" w:hAnsi="標楷體"/>
              </w:rPr>
            </w:pPr>
            <w:r w:rsidRPr="009C3E33">
              <w:rPr>
                <w:rFonts w:ascii="標楷體" w:eastAsia="標楷體" w:hAnsi="標楷體" w:hint="eastAsia"/>
              </w:rPr>
              <w:t>11</w:t>
            </w:r>
          </w:p>
        </w:tc>
        <w:tc>
          <w:tcPr>
            <w:tcW w:w="1418" w:type="dxa"/>
            <w:shd w:val="clear" w:color="auto" w:fill="auto"/>
          </w:tcPr>
          <w:p w14:paraId="3B2BC3A7" w14:textId="77777777" w:rsidR="006339A1" w:rsidRPr="009C3E33" w:rsidRDefault="006339A1" w:rsidP="00F95ADA">
            <w:pPr>
              <w:snapToGrid w:val="0"/>
              <w:jc w:val="center"/>
              <w:rPr>
                <w:rFonts w:ascii="標楷體" w:eastAsia="標楷體" w:hAnsi="標楷體"/>
              </w:rPr>
            </w:pPr>
            <w:r w:rsidRPr="009C3E33">
              <w:rPr>
                <w:rFonts w:ascii="標楷體" w:eastAsia="標楷體" w:hAnsi="標楷體" w:hint="eastAsia"/>
              </w:rPr>
              <w:t>祭祀公業法人桃園市</w:t>
            </w:r>
          </w:p>
          <w:p w14:paraId="18FDA23B" w14:textId="77777777" w:rsidR="006339A1" w:rsidRPr="009C3E33" w:rsidRDefault="006339A1" w:rsidP="00F95ADA">
            <w:pPr>
              <w:snapToGrid w:val="0"/>
              <w:jc w:val="center"/>
              <w:rPr>
                <w:rFonts w:ascii="標楷體" w:eastAsia="標楷體" w:hAnsi="標楷體"/>
              </w:rPr>
            </w:pPr>
            <w:r w:rsidRPr="009C3E33">
              <w:rPr>
                <w:rFonts w:ascii="標楷體" w:eastAsia="標楷體" w:hAnsi="標楷體" w:hint="eastAsia"/>
              </w:rPr>
              <w:t>邱道</w:t>
            </w:r>
            <w:proofErr w:type="gramStart"/>
            <w:r w:rsidRPr="009C3E33">
              <w:rPr>
                <w:rFonts w:ascii="標楷體" w:eastAsia="標楷體" w:hAnsi="標楷體" w:hint="eastAsia"/>
              </w:rPr>
              <w:t>陞</w:t>
            </w:r>
            <w:proofErr w:type="gramEnd"/>
          </w:p>
        </w:tc>
        <w:tc>
          <w:tcPr>
            <w:tcW w:w="3260" w:type="dxa"/>
            <w:shd w:val="clear" w:color="auto" w:fill="auto"/>
          </w:tcPr>
          <w:p w14:paraId="55456CA0" w14:textId="77777777" w:rsidR="006339A1" w:rsidRPr="009C3E33" w:rsidRDefault="006339A1" w:rsidP="00F63B1A">
            <w:pPr>
              <w:pStyle w:val="a8"/>
              <w:numPr>
                <w:ilvl w:val="0"/>
                <w:numId w:val="25"/>
              </w:numPr>
              <w:snapToGrid w:val="0"/>
              <w:ind w:leftChars="0"/>
              <w:jc w:val="both"/>
              <w:rPr>
                <w:rFonts w:ascii="標楷體" w:eastAsia="標楷體" w:hAnsi="標楷體"/>
              </w:rPr>
            </w:pPr>
            <w:r w:rsidRPr="009C3E33">
              <w:rPr>
                <w:rFonts w:ascii="標楷體" w:eastAsia="標楷體" w:hAnsi="標楷體" w:hint="eastAsia"/>
              </w:rPr>
              <w:t>祭祀公業全力支持新</w:t>
            </w:r>
            <w:proofErr w:type="gramStart"/>
            <w:r w:rsidRPr="009C3E33">
              <w:rPr>
                <w:rFonts w:ascii="標楷體" w:eastAsia="標楷體" w:hAnsi="標楷體" w:hint="eastAsia"/>
              </w:rPr>
              <w:t>闢</w:t>
            </w:r>
            <w:proofErr w:type="gramEnd"/>
            <w:r w:rsidRPr="009C3E33">
              <w:rPr>
                <w:rFonts w:ascii="標楷體" w:eastAsia="標楷體" w:hAnsi="標楷體" w:hint="eastAsia"/>
              </w:rPr>
              <w:t>道路工程，但當初這是歷史建築，原本50米時是2米的距離(右護龍與路邊線的距離)，改為40米時是否有7米，另外線形是否向南靠過來。</w:t>
            </w:r>
          </w:p>
          <w:p w14:paraId="636522FE" w14:textId="77777777" w:rsidR="006339A1" w:rsidRPr="009C3E33" w:rsidRDefault="006339A1" w:rsidP="00F63B1A">
            <w:pPr>
              <w:pStyle w:val="a8"/>
              <w:numPr>
                <w:ilvl w:val="0"/>
                <w:numId w:val="25"/>
              </w:numPr>
              <w:snapToGrid w:val="0"/>
              <w:ind w:leftChars="0"/>
              <w:jc w:val="both"/>
              <w:rPr>
                <w:rFonts w:ascii="標楷體" w:eastAsia="標楷體" w:hAnsi="標楷體"/>
              </w:rPr>
            </w:pPr>
            <w:r w:rsidRPr="009C3E33">
              <w:rPr>
                <w:rFonts w:ascii="標楷體" w:eastAsia="標楷體" w:hAnsi="標楷體" w:hint="eastAsia"/>
              </w:rPr>
              <w:t>徵收有比較法，</w:t>
            </w:r>
            <w:proofErr w:type="gramStart"/>
            <w:r w:rsidRPr="009C3E33">
              <w:rPr>
                <w:rFonts w:ascii="標楷體" w:eastAsia="標楷體" w:hAnsi="標楷體" w:hint="eastAsia"/>
              </w:rPr>
              <w:t>拿哪邊</w:t>
            </w:r>
            <w:proofErr w:type="gramEnd"/>
            <w:r w:rsidRPr="009C3E33">
              <w:rPr>
                <w:rFonts w:ascii="標楷體" w:eastAsia="標楷體" w:hAnsi="標楷體" w:hint="eastAsia"/>
              </w:rPr>
              <w:t>的價格來比較，不要用較低價的價格當案例，希望能比照延平路，因都是新</w:t>
            </w:r>
            <w:proofErr w:type="gramStart"/>
            <w:r w:rsidRPr="009C3E33">
              <w:rPr>
                <w:rFonts w:ascii="標楷體" w:eastAsia="標楷體" w:hAnsi="標楷體" w:hint="eastAsia"/>
              </w:rPr>
              <w:t>闢</w:t>
            </w:r>
            <w:proofErr w:type="gramEnd"/>
            <w:r w:rsidRPr="009C3E33">
              <w:rPr>
                <w:rFonts w:ascii="標楷體" w:eastAsia="標楷體" w:hAnsi="標楷體" w:hint="eastAsia"/>
              </w:rPr>
              <w:t>道路(別拿國防大學)。</w:t>
            </w:r>
          </w:p>
          <w:p w14:paraId="39FC678E" w14:textId="77777777" w:rsidR="006339A1" w:rsidRPr="009C3E33" w:rsidRDefault="006339A1" w:rsidP="00F63B1A">
            <w:pPr>
              <w:pStyle w:val="a8"/>
              <w:numPr>
                <w:ilvl w:val="0"/>
                <w:numId w:val="25"/>
              </w:numPr>
              <w:snapToGrid w:val="0"/>
              <w:ind w:leftChars="0"/>
              <w:jc w:val="both"/>
              <w:rPr>
                <w:rFonts w:ascii="標楷體" w:eastAsia="標楷體" w:hAnsi="標楷體"/>
              </w:rPr>
            </w:pPr>
            <w:r w:rsidRPr="009C3E33">
              <w:rPr>
                <w:rFonts w:ascii="標楷體" w:eastAsia="標楷體" w:hAnsi="標楷體" w:hint="eastAsia"/>
              </w:rPr>
              <w:t>丈量時不知道路邊線在哪，測量時應通知地主到場。</w:t>
            </w:r>
          </w:p>
          <w:p w14:paraId="231D810A" w14:textId="77777777" w:rsidR="006339A1" w:rsidRPr="009C3E33" w:rsidRDefault="006339A1" w:rsidP="00F63B1A">
            <w:pPr>
              <w:pStyle w:val="a8"/>
              <w:numPr>
                <w:ilvl w:val="0"/>
                <w:numId w:val="25"/>
              </w:numPr>
              <w:snapToGrid w:val="0"/>
              <w:ind w:leftChars="0"/>
              <w:jc w:val="both"/>
              <w:rPr>
                <w:rFonts w:ascii="標楷體" w:eastAsia="標楷體" w:hAnsi="標楷體"/>
              </w:rPr>
            </w:pPr>
            <w:r w:rsidRPr="009C3E33">
              <w:rPr>
                <w:rFonts w:ascii="標楷體" w:eastAsia="標楷體" w:hAnsi="標楷體" w:hint="eastAsia"/>
              </w:rPr>
              <w:t>希望</w:t>
            </w:r>
            <w:proofErr w:type="gramStart"/>
            <w:r w:rsidRPr="009C3E33">
              <w:rPr>
                <w:rFonts w:ascii="標楷體" w:eastAsia="標楷體" w:hAnsi="標楷體" w:hint="eastAsia"/>
              </w:rPr>
              <w:t>能給地籍</w:t>
            </w:r>
            <w:proofErr w:type="gramEnd"/>
            <w:r w:rsidRPr="009C3E33">
              <w:rPr>
                <w:rFonts w:ascii="標楷體" w:eastAsia="標楷體" w:hAnsi="標楷體" w:hint="eastAsia"/>
              </w:rPr>
              <w:t>圖相關部分、範圍(圖、紙本)。</w:t>
            </w:r>
          </w:p>
        </w:tc>
        <w:tc>
          <w:tcPr>
            <w:tcW w:w="5245" w:type="dxa"/>
            <w:shd w:val="clear" w:color="auto" w:fill="auto"/>
          </w:tcPr>
          <w:p w14:paraId="3DEC16ED" w14:textId="77777777" w:rsidR="006339A1" w:rsidRPr="009C3E33" w:rsidRDefault="006339A1" w:rsidP="00F63B1A">
            <w:pPr>
              <w:pStyle w:val="a8"/>
              <w:numPr>
                <w:ilvl w:val="2"/>
                <w:numId w:val="31"/>
              </w:numPr>
              <w:snapToGrid w:val="0"/>
              <w:ind w:leftChars="0"/>
              <w:jc w:val="both"/>
              <w:rPr>
                <w:rFonts w:ascii="標楷體" w:eastAsia="標楷體" w:hAnsi="標楷體"/>
              </w:rPr>
            </w:pPr>
            <w:r w:rsidRPr="009C3E33">
              <w:rPr>
                <w:rFonts w:ascii="標楷體" w:eastAsia="標楷體" w:hAnsi="標楷體" w:hint="eastAsia"/>
              </w:rPr>
              <w:t>本府工務局已於</w:t>
            </w:r>
            <w:proofErr w:type="gramStart"/>
            <w:r w:rsidRPr="009C3E33">
              <w:rPr>
                <w:rFonts w:ascii="標楷體" w:eastAsia="標楷體" w:hAnsi="標楷體" w:hint="eastAsia"/>
              </w:rPr>
              <w:t>108年3月11日桃工用</w:t>
            </w:r>
            <w:proofErr w:type="gramEnd"/>
            <w:r w:rsidRPr="009C3E33">
              <w:rPr>
                <w:rFonts w:ascii="標楷體" w:eastAsia="標楷體" w:hAnsi="標楷體" w:hint="eastAsia"/>
              </w:rPr>
              <w:t>字第1080008254號函，請臺端於108年3月19日會同本市八德地政事務所至現場訂</w:t>
            </w:r>
            <w:proofErr w:type="gramStart"/>
            <w:r w:rsidRPr="009C3E33">
              <w:rPr>
                <w:rFonts w:ascii="標楷體" w:eastAsia="標楷體" w:hAnsi="標楷體" w:hint="eastAsia"/>
              </w:rPr>
              <w:t>定邊界樁釐</w:t>
            </w:r>
            <w:proofErr w:type="gramEnd"/>
            <w:r w:rsidRPr="009C3E33">
              <w:rPr>
                <w:rFonts w:ascii="標楷體" w:eastAsia="標楷體" w:hAnsi="標楷體" w:hint="eastAsia"/>
              </w:rPr>
              <w:t>清。</w:t>
            </w:r>
          </w:p>
          <w:p w14:paraId="25386814" w14:textId="77777777" w:rsidR="006339A1" w:rsidRPr="009C3E33" w:rsidRDefault="006339A1" w:rsidP="00F95ADA">
            <w:pPr>
              <w:snapToGrid w:val="0"/>
              <w:jc w:val="both"/>
              <w:rPr>
                <w:rFonts w:ascii="標楷體" w:eastAsia="標楷體" w:hAnsi="標楷體"/>
              </w:rPr>
            </w:pPr>
          </w:p>
          <w:p w14:paraId="7FFD82E8" w14:textId="42518635" w:rsidR="006339A1" w:rsidRPr="0089767A" w:rsidRDefault="008359F1" w:rsidP="007427B0">
            <w:pPr>
              <w:pStyle w:val="a8"/>
              <w:numPr>
                <w:ilvl w:val="0"/>
                <w:numId w:val="22"/>
              </w:numPr>
              <w:snapToGrid w:val="0"/>
              <w:ind w:leftChars="0"/>
              <w:jc w:val="both"/>
              <w:rPr>
                <w:rFonts w:ascii="標楷體" w:eastAsia="標楷體" w:hAnsi="標楷體"/>
              </w:rPr>
            </w:pPr>
            <w:r w:rsidRPr="0089767A">
              <w:rPr>
                <w:rFonts w:ascii="標楷體" w:eastAsia="標楷體" w:hAnsi="標楷體" w:hint="eastAsia"/>
              </w:rPr>
              <w:t>有關本案協議價購或徵收取得用地之補償地價：</w:t>
            </w:r>
            <w:r w:rsidR="00B55FAD" w:rsidRPr="00B55FAD">
              <w:rPr>
                <w:rFonts w:ascii="標楷體" w:eastAsia="標楷體" w:hAnsi="標楷體" w:hint="eastAsia"/>
              </w:rPr>
              <w:t>協議價購取得用地之補償地價，依土地徵收條例第 11 條規定需用土地人依市價與所有權人協議，所稱市價係指市場正常交易價格，未來將由本局委託不動產估價師事務所查估土地市價，再與地主進行協議價購。</w:t>
            </w:r>
            <w:r w:rsidR="00425A8D" w:rsidRPr="0040543F">
              <w:rPr>
                <w:rFonts w:ascii="標楷體" w:eastAsia="標楷體" w:hAnsi="標楷體" w:hint="eastAsia"/>
              </w:rPr>
              <w:t>另若協議不成須辦理徵收，</w:t>
            </w:r>
            <w:r w:rsidR="00425A8D">
              <w:rPr>
                <w:rFonts w:ascii="標楷體" w:eastAsia="標楷體" w:hAnsi="標楷體" w:hint="eastAsia"/>
              </w:rPr>
              <w:t>被徵收之土地，將依土地徵收條例第30條及土地徵收補償市價查估辦法辦理查估，並由本市地價評議委員會評定，作為徵收補償價格</w:t>
            </w:r>
            <w:r w:rsidR="00425A8D" w:rsidRPr="00425A8D">
              <w:rPr>
                <w:rFonts w:ascii="標楷體" w:eastAsia="標楷體" w:hAnsi="標楷體" w:hint="eastAsia"/>
              </w:rPr>
              <w:t>之基準。</w:t>
            </w:r>
          </w:p>
        </w:tc>
      </w:tr>
      <w:tr w:rsidR="009C3E33" w:rsidRPr="009C3E33" w14:paraId="3197C4AB" w14:textId="77777777" w:rsidTr="00F95ADA">
        <w:trPr>
          <w:jc w:val="center"/>
        </w:trPr>
        <w:tc>
          <w:tcPr>
            <w:tcW w:w="562" w:type="dxa"/>
            <w:shd w:val="clear" w:color="auto" w:fill="auto"/>
          </w:tcPr>
          <w:p w14:paraId="35354836" w14:textId="77777777" w:rsidR="006339A1" w:rsidRPr="009C3E33" w:rsidRDefault="006339A1" w:rsidP="00F95ADA">
            <w:pPr>
              <w:snapToGrid w:val="0"/>
              <w:jc w:val="center"/>
              <w:rPr>
                <w:rFonts w:ascii="標楷體" w:eastAsia="標楷體" w:hAnsi="標楷體"/>
              </w:rPr>
            </w:pPr>
            <w:r w:rsidRPr="009C3E33">
              <w:rPr>
                <w:rFonts w:ascii="標楷體" w:eastAsia="標楷體" w:hAnsi="標楷體" w:hint="eastAsia"/>
              </w:rPr>
              <w:t>12</w:t>
            </w:r>
          </w:p>
        </w:tc>
        <w:tc>
          <w:tcPr>
            <w:tcW w:w="1418" w:type="dxa"/>
            <w:shd w:val="clear" w:color="auto" w:fill="auto"/>
          </w:tcPr>
          <w:p w14:paraId="58201748" w14:textId="77777777" w:rsidR="006339A1" w:rsidRPr="009C3E33" w:rsidRDefault="006339A1" w:rsidP="00F95ADA">
            <w:pPr>
              <w:snapToGrid w:val="0"/>
              <w:jc w:val="center"/>
              <w:rPr>
                <w:rFonts w:ascii="標楷體" w:eastAsia="標楷體" w:hAnsi="標楷體"/>
              </w:rPr>
            </w:pPr>
            <w:proofErr w:type="gramStart"/>
            <w:r w:rsidRPr="009C3E33">
              <w:rPr>
                <w:rFonts w:ascii="標楷體" w:eastAsia="標楷體" w:hAnsi="標楷體" w:hint="eastAsia"/>
              </w:rPr>
              <w:t>呂</w:t>
            </w:r>
            <w:proofErr w:type="gramEnd"/>
            <w:r w:rsidRPr="009C3E33">
              <w:rPr>
                <w:rFonts w:ascii="標楷體" w:eastAsia="標楷體" w:hAnsi="標楷體" w:hint="eastAsia"/>
              </w:rPr>
              <w:t>○榮</w:t>
            </w:r>
          </w:p>
        </w:tc>
        <w:tc>
          <w:tcPr>
            <w:tcW w:w="3260" w:type="dxa"/>
            <w:shd w:val="clear" w:color="auto" w:fill="auto"/>
          </w:tcPr>
          <w:p w14:paraId="622A12ED" w14:textId="77777777" w:rsidR="006339A1" w:rsidRPr="009C3E33" w:rsidRDefault="006339A1" w:rsidP="00F63B1A">
            <w:pPr>
              <w:pStyle w:val="a8"/>
              <w:numPr>
                <w:ilvl w:val="0"/>
                <w:numId w:val="26"/>
              </w:numPr>
              <w:snapToGrid w:val="0"/>
              <w:ind w:leftChars="0"/>
              <w:jc w:val="both"/>
              <w:rPr>
                <w:rFonts w:ascii="標楷體" w:eastAsia="標楷體" w:hAnsi="標楷體"/>
              </w:rPr>
            </w:pPr>
            <w:r w:rsidRPr="009C3E33">
              <w:rPr>
                <w:rFonts w:ascii="標楷體" w:eastAsia="標楷體" w:hAnsi="標楷體" w:hint="eastAsia"/>
              </w:rPr>
              <w:t>徵收範圍已使建物不堪居住(有</w:t>
            </w:r>
            <w:proofErr w:type="gramStart"/>
            <w:r w:rsidRPr="009C3E33">
              <w:rPr>
                <w:rFonts w:ascii="標楷體" w:eastAsia="標楷體" w:hAnsi="標楷體" w:hint="eastAsia"/>
              </w:rPr>
              <w:t>梁無柱</w:t>
            </w:r>
            <w:proofErr w:type="gramEnd"/>
            <w:r w:rsidRPr="009C3E33">
              <w:rPr>
                <w:rFonts w:ascii="標楷體" w:eastAsia="標楷體" w:hAnsi="標楷體" w:hint="eastAsia"/>
              </w:rPr>
              <w:t>)希望整棟建物皆能完全補償。</w:t>
            </w:r>
          </w:p>
          <w:p w14:paraId="0324EBE9" w14:textId="77777777" w:rsidR="006339A1" w:rsidRPr="009C3E33" w:rsidRDefault="006339A1" w:rsidP="00F63B1A">
            <w:pPr>
              <w:pStyle w:val="a8"/>
              <w:numPr>
                <w:ilvl w:val="0"/>
                <w:numId w:val="26"/>
              </w:numPr>
              <w:snapToGrid w:val="0"/>
              <w:ind w:leftChars="0"/>
              <w:jc w:val="both"/>
              <w:rPr>
                <w:rFonts w:ascii="標楷體" w:eastAsia="標楷體" w:hAnsi="標楷體"/>
              </w:rPr>
            </w:pPr>
            <w:r w:rsidRPr="009C3E33">
              <w:rPr>
                <w:rFonts w:ascii="標楷體" w:eastAsia="標楷體" w:hAnsi="標楷體" w:hint="eastAsia"/>
              </w:rPr>
              <w:t>邊界樁盡快處理。</w:t>
            </w:r>
          </w:p>
          <w:p w14:paraId="3A7B0D01" w14:textId="77777777" w:rsidR="006339A1" w:rsidRPr="009C3E33" w:rsidRDefault="006339A1" w:rsidP="00F63B1A">
            <w:pPr>
              <w:pStyle w:val="a8"/>
              <w:numPr>
                <w:ilvl w:val="0"/>
                <w:numId w:val="26"/>
              </w:numPr>
              <w:snapToGrid w:val="0"/>
              <w:ind w:leftChars="0"/>
              <w:jc w:val="both"/>
              <w:rPr>
                <w:rFonts w:ascii="標楷體" w:eastAsia="標楷體" w:hAnsi="標楷體"/>
              </w:rPr>
            </w:pPr>
            <w:r w:rsidRPr="009C3E33">
              <w:rPr>
                <w:rFonts w:ascii="標楷體" w:eastAsia="標楷體" w:hAnsi="標楷體" w:hint="eastAsia"/>
              </w:rPr>
              <w:t>建物是我的(有建物使用執照)，把建物的補償賠給我本人。</w:t>
            </w:r>
          </w:p>
        </w:tc>
        <w:tc>
          <w:tcPr>
            <w:tcW w:w="5245" w:type="dxa"/>
            <w:shd w:val="clear" w:color="auto" w:fill="auto"/>
          </w:tcPr>
          <w:p w14:paraId="1DAEC485" w14:textId="27C23413" w:rsidR="006339A1" w:rsidRPr="009C3E33" w:rsidRDefault="006339A1" w:rsidP="00F63B1A">
            <w:pPr>
              <w:pStyle w:val="a8"/>
              <w:numPr>
                <w:ilvl w:val="0"/>
                <w:numId w:val="27"/>
              </w:numPr>
              <w:snapToGrid w:val="0"/>
              <w:ind w:leftChars="0"/>
              <w:jc w:val="both"/>
              <w:rPr>
                <w:rFonts w:ascii="標楷體" w:eastAsia="標楷體" w:hAnsi="標楷體"/>
              </w:rPr>
            </w:pPr>
            <w:r w:rsidRPr="009C3E33">
              <w:rPr>
                <w:rFonts w:ascii="標楷體" w:eastAsia="標楷體" w:hAnsi="標楷體" w:hint="eastAsia"/>
              </w:rPr>
              <w:t>依據桃園市興辦公共工程建築改良物拆遷補償標準第5條規定，建築物部分拆除後，其</w:t>
            </w:r>
            <w:r w:rsidR="007427B0">
              <w:rPr>
                <w:rFonts w:ascii="標楷體" w:eastAsia="標楷體" w:hAnsi="標楷體" w:hint="eastAsia"/>
              </w:rPr>
              <w:t>剩</w:t>
            </w:r>
            <w:r w:rsidRPr="009C3E33">
              <w:rPr>
                <w:rFonts w:ascii="標楷體" w:eastAsia="標楷體" w:hAnsi="標楷體" w:hint="eastAsia"/>
              </w:rPr>
              <w:t>餘部分有結構安全之虞，經檢具專業技師鑑定其結構安全</w:t>
            </w:r>
            <w:proofErr w:type="gramStart"/>
            <w:r w:rsidRPr="009C3E33">
              <w:rPr>
                <w:rFonts w:ascii="標楷體" w:eastAsia="標楷體" w:hAnsi="標楷體" w:hint="eastAsia"/>
              </w:rPr>
              <w:t>堪慮且無法</w:t>
            </w:r>
            <w:proofErr w:type="gramEnd"/>
            <w:r w:rsidRPr="009C3E33">
              <w:rPr>
                <w:rFonts w:ascii="標楷體" w:eastAsia="標楷體" w:hAnsi="標楷體" w:hint="eastAsia"/>
              </w:rPr>
              <w:t>補強之證明文件，得申請全部拆除。建築物拆除</w:t>
            </w:r>
            <w:r w:rsidR="007427B0">
              <w:rPr>
                <w:rFonts w:ascii="標楷體" w:eastAsia="標楷體" w:hAnsi="標楷體" w:hint="eastAsia"/>
              </w:rPr>
              <w:t>剩</w:t>
            </w:r>
            <w:r w:rsidRPr="009C3E33">
              <w:rPr>
                <w:rFonts w:ascii="標楷體" w:eastAsia="標楷體" w:hAnsi="標楷體" w:hint="eastAsia"/>
              </w:rPr>
              <w:t>餘部分，其地面層面積小於三十三平方公尺者，得一併申請全部拆除之。</w:t>
            </w:r>
          </w:p>
          <w:p w14:paraId="54B5F509" w14:textId="77777777" w:rsidR="006339A1" w:rsidRPr="009C3E33" w:rsidRDefault="006339A1" w:rsidP="00F63B1A">
            <w:pPr>
              <w:pStyle w:val="a8"/>
              <w:numPr>
                <w:ilvl w:val="0"/>
                <w:numId w:val="27"/>
              </w:numPr>
              <w:snapToGrid w:val="0"/>
              <w:ind w:leftChars="0" w:rightChars="-64" w:right="-154"/>
              <w:rPr>
                <w:rFonts w:ascii="標楷體" w:eastAsia="標楷體" w:hAnsi="標楷體"/>
              </w:rPr>
            </w:pPr>
            <w:r w:rsidRPr="009C3E33">
              <w:rPr>
                <w:rFonts w:ascii="標楷體" w:eastAsia="標楷體" w:hAnsi="標楷體" w:hint="eastAsia"/>
              </w:rPr>
              <w:t>本府工務局已於</w:t>
            </w:r>
            <w:proofErr w:type="gramStart"/>
            <w:r w:rsidRPr="009C3E33">
              <w:rPr>
                <w:rFonts w:ascii="標楷體" w:eastAsia="標楷體" w:hAnsi="標楷體" w:hint="eastAsia"/>
              </w:rPr>
              <w:t>108年3月11日桃工用</w:t>
            </w:r>
            <w:proofErr w:type="gramEnd"/>
            <w:r w:rsidRPr="009C3E33">
              <w:rPr>
                <w:rFonts w:ascii="標楷體" w:eastAsia="標楷體" w:hAnsi="標楷體" w:hint="eastAsia"/>
              </w:rPr>
              <w:t>字第1080008254號函，請臺端於108年3月19日會同本市八德地政事務所至現場訂</w:t>
            </w:r>
            <w:proofErr w:type="gramStart"/>
            <w:r w:rsidRPr="009C3E33">
              <w:rPr>
                <w:rFonts w:ascii="標楷體" w:eastAsia="標楷體" w:hAnsi="標楷體" w:hint="eastAsia"/>
              </w:rPr>
              <w:t>定邊界樁釐</w:t>
            </w:r>
            <w:proofErr w:type="gramEnd"/>
            <w:r w:rsidRPr="009C3E33">
              <w:rPr>
                <w:rFonts w:ascii="標楷體" w:eastAsia="標楷體" w:hAnsi="標楷體" w:hint="eastAsia"/>
              </w:rPr>
              <w:t>清。</w:t>
            </w:r>
          </w:p>
          <w:p w14:paraId="6386487D" w14:textId="77777777" w:rsidR="006339A1" w:rsidRPr="009C3E33" w:rsidRDefault="006339A1" w:rsidP="00F63B1A">
            <w:pPr>
              <w:pStyle w:val="a8"/>
              <w:numPr>
                <w:ilvl w:val="0"/>
                <w:numId w:val="27"/>
              </w:numPr>
              <w:snapToGrid w:val="0"/>
              <w:ind w:leftChars="0"/>
              <w:jc w:val="both"/>
              <w:rPr>
                <w:rFonts w:ascii="標楷體" w:eastAsia="標楷體" w:hAnsi="標楷體"/>
              </w:rPr>
            </w:pPr>
            <w:r w:rsidRPr="009C3E33">
              <w:rPr>
                <w:rFonts w:ascii="標楷體" w:eastAsia="標楷體" w:hAnsi="標楷體" w:hint="eastAsia"/>
              </w:rPr>
              <w:t>依據「桃園市興辦公共工程建築改良物拆遷補償標準」第8條建築物補償費及救濟金發</w:t>
            </w:r>
            <w:r w:rsidRPr="009C3E33">
              <w:rPr>
                <w:rFonts w:ascii="標楷體" w:eastAsia="標楷體" w:hAnsi="標楷體" w:hint="eastAsia"/>
              </w:rPr>
              <w:lastRenderedPageBreak/>
              <w:t>放方式，</w:t>
            </w:r>
            <w:proofErr w:type="gramStart"/>
            <w:r w:rsidRPr="009C3E33">
              <w:rPr>
                <w:rFonts w:ascii="標楷體" w:eastAsia="標楷體" w:hAnsi="標楷體" w:hint="eastAsia"/>
              </w:rPr>
              <w:t>準</w:t>
            </w:r>
            <w:proofErr w:type="gramEnd"/>
            <w:r w:rsidRPr="009C3E33">
              <w:rPr>
                <w:rFonts w:ascii="標楷體" w:eastAsia="標楷體" w:hAnsi="標楷體" w:hint="eastAsia"/>
              </w:rPr>
              <w:t>用土地或土地改良物徵收補償費核計核發對象及領取辦法辦理之。</w:t>
            </w:r>
          </w:p>
        </w:tc>
      </w:tr>
      <w:tr w:rsidR="009C3E33" w:rsidRPr="009C3E33" w14:paraId="25D96A0C" w14:textId="77777777" w:rsidTr="00F95ADA">
        <w:trPr>
          <w:jc w:val="center"/>
        </w:trPr>
        <w:tc>
          <w:tcPr>
            <w:tcW w:w="562" w:type="dxa"/>
            <w:shd w:val="clear" w:color="auto" w:fill="auto"/>
          </w:tcPr>
          <w:p w14:paraId="2660A51F" w14:textId="77777777" w:rsidR="006339A1" w:rsidRPr="009C3E33" w:rsidRDefault="006339A1" w:rsidP="00F95ADA">
            <w:pPr>
              <w:snapToGrid w:val="0"/>
              <w:jc w:val="center"/>
              <w:rPr>
                <w:rFonts w:ascii="標楷體" w:eastAsia="標楷體" w:hAnsi="標楷體"/>
              </w:rPr>
            </w:pPr>
            <w:r w:rsidRPr="009C3E33">
              <w:rPr>
                <w:rFonts w:ascii="標楷體" w:eastAsia="標楷體" w:hAnsi="標楷體" w:hint="eastAsia"/>
              </w:rPr>
              <w:lastRenderedPageBreak/>
              <w:t>13</w:t>
            </w:r>
          </w:p>
        </w:tc>
        <w:tc>
          <w:tcPr>
            <w:tcW w:w="1418" w:type="dxa"/>
            <w:shd w:val="clear" w:color="auto" w:fill="auto"/>
          </w:tcPr>
          <w:p w14:paraId="64AB574C" w14:textId="77777777" w:rsidR="006339A1" w:rsidRPr="009C3E33" w:rsidRDefault="006339A1" w:rsidP="00F95ADA">
            <w:pPr>
              <w:snapToGrid w:val="0"/>
              <w:jc w:val="center"/>
              <w:rPr>
                <w:rFonts w:ascii="標楷體" w:eastAsia="標楷體" w:hAnsi="標楷體"/>
              </w:rPr>
            </w:pPr>
            <w:proofErr w:type="gramStart"/>
            <w:r w:rsidRPr="009C3E33">
              <w:rPr>
                <w:rFonts w:ascii="標楷體" w:eastAsia="標楷體" w:hAnsi="標楷體" w:hint="eastAsia"/>
              </w:rPr>
              <w:t>雄能金屬</w:t>
            </w:r>
            <w:proofErr w:type="gramEnd"/>
            <w:r w:rsidRPr="009C3E33">
              <w:rPr>
                <w:rFonts w:ascii="標楷體" w:eastAsia="標楷體" w:hAnsi="標楷體" w:hint="eastAsia"/>
              </w:rPr>
              <w:t>股份有限公司</w:t>
            </w:r>
          </w:p>
          <w:p w14:paraId="1C40F1ED" w14:textId="77777777" w:rsidR="006339A1" w:rsidRPr="009C3E33" w:rsidRDefault="006339A1" w:rsidP="00F95ADA">
            <w:pPr>
              <w:snapToGrid w:val="0"/>
              <w:jc w:val="center"/>
              <w:rPr>
                <w:rFonts w:ascii="標楷體" w:eastAsia="標楷體" w:hAnsi="標楷體"/>
              </w:rPr>
            </w:pPr>
            <w:r w:rsidRPr="009C3E33">
              <w:rPr>
                <w:rFonts w:ascii="標楷體" w:eastAsia="標楷體" w:hAnsi="標楷體" w:hint="eastAsia"/>
              </w:rPr>
              <w:t>莊○賓</w:t>
            </w:r>
          </w:p>
        </w:tc>
        <w:tc>
          <w:tcPr>
            <w:tcW w:w="3260" w:type="dxa"/>
            <w:shd w:val="clear" w:color="auto" w:fill="auto"/>
          </w:tcPr>
          <w:p w14:paraId="028DD97C" w14:textId="77777777" w:rsidR="006339A1" w:rsidRPr="009C3E33" w:rsidRDefault="006339A1" w:rsidP="00F95ADA">
            <w:pPr>
              <w:snapToGrid w:val="0"/>
              <w:jc w:val="both"/>
              <w:rPr>
                <w:rFonts w:ascii="標楷體" w:eastAsia="標楷體" w:hAnsi="標楷體"/>
              </w:rPr>
            </w:pPr>
            <w:r w:rsidRPr="009C3E33">
              <w:rPr>
                <w:rFonts w:ascii="標楷體" w:eastAsia="標楷體" w:hAnsi="標楷體" w:hint="eastAsia"/>
              </w:rPr>
              <w:t>請提供大庄段2864、2867、2873</w:t>
            </w:r>
            <w:proofErr w:type="gramStart"/>
            <w:r w:rsidRPr="009C3E33">
              <w:rPr>
                <w:rFonts w:ascii="標楷體" w:eastAsia="標楷體" w:hAnsi="標楷體" w:hint="eastAsia"/>
              </w:rPr>
              <w:t>三</w:t>
            </w:r>
            <w:proofErr w:type="gramEnd"/>
            <w:r w:rsidRPr="009C3E33">
              <w:rPr>
                <w:rFonts w:ascii="標楷體" w:eastAsia="標楷體" w:hAnsi="標楷體" w:hint="eastAsia"/>
              </w:rPr>
              <w:t>筆地號新移路線圖及最新面積</w:t>
            </w:r>
            <w:proofErr w:type="gramStart"/>
            <w:r w:rsidRPr="009C3E33">
              <w:rPr>
                <w:rFonts w:ascii="標楷體" w:eastAsia="標楷體" w:hAnsi="標楷體" w:hint="eastAsia"/>
              </w:rPr>
              <w:t>最窄處</w:t>
            </w:r>
            <w:proofErr w:type="gramEnd"/>
            <w:r w:rsidRPr="009C3E33">
              <w:rPr>
                <w:rFonts w:ascii="標楷體" w:eastAsia="標楷體" w:hAnsi="標楷體" w:hint="eastAsia"/>
              </w:rPr>
              <w:t>的距離(土地邊界至路邊)。</w:t>
            </w:r>
          </w:p>
        </w:tc>
        <w:tc>
          <w:tcPr>
            <w:tcW w:w="5245" w:type="dxa"/>
            <w:shd w:val="clear" w:color="auto" w:fill="auto"/>
          </w:tcPr>
          <w:p w14:paraId="16DD08FF" w14:textId="77777777" w:rsidR="006339A1" w:rsidRPr="009C3E33" w:rsidRDefault="006339A1" w:rsidP="00F95ADA">
            <w:pPr>
              <w:snapToGrid w:val="0"/>
              <w:jc w:val="both"/>
              <w:rPr>
                <w:rFonts w:ascii="標楷體" w:eastAsia="標楷體" w:hAnsi="標楷體"/>
              </w:rPr>
            </w:pPr>
            <w:r w:rsidRPr="009C3E33">
              <w:rPr>
                <w:rFonts w:ascii="標楷體" w:eastAsia="標楷體" w:hAnsi="標楷體" w:hint="eastAsia"/>
              </w:rPr>
              <w:t>本府工務局已於</w:t>
            </w:r>
            <w:proofErr w:type="gramStart"/>
            <w:r w:rsidRPr="009C3E33">
              <w:rPr>
                <w:rFonts w:ascii="標楷體" w:eastAsia="標楷體" w:hAnsi="標楷體" w:hint="eastAsia"/>
              </w:rPr>
              <w:t>108年3月11日桃工用</w:t>
            </w:r>
            <w:proofErr w:type="gramEnd"/>
            <w:r w:rsidRPr="009C3E33">
              <w:rPr>
                <w:rFonts w:ascii="標楷體" w:eastAsia="標楷體" w:hAnsi="標楷體" w:hint="eastAsia"/>
              </w:rPr>
              <w:t>字第1080008254號函，請臺端於108年3月26日會同本市八德地政事務所至現場訂</w:t>
            </w:r>
            <w:proofErr w:type="gramStart"/>
            <w:r w:rsidRPr="009C3E33">
              <w:rPr>
                <w:rFonts w:ascii="標楷體" w:eastAsia="標楷體" w:hAnsi="標楷體" w:hint="eastAsia"/>
              </w:rPr>
              <w:t>定邊界樁釐</w:t>
            </w:r>
            <w:proofErr w:type="gramEnd"/>
            <w:r w:rsidRPr="009C3E33">
              <w:rPr>
                <w:rFonts w:ascii="標楷體" w:eastAsia="標楷體" w:hAnsi="標楷體" w:hint="eastAsia"/>
              </w:rPr>
              <w:t>清。</w:t>
            </w:r>
          </w:p>
          <w:p w14:paraId="38AED2CA" w14:textId="77777777" w:rsidR="006339A1" w:rsidRPr="009C3E33" w:rsidRDefault="006339A1" w:rsidP="00F95ADA">
            <w:pPr>
              <w:snapToGrid w:val="0"/>
              <w:jc w:val="both"/>
              <w:rPr>
                <w:rFonts w:ascii="標楷體" w:eastAsia="標楷體" w:hAnsi="標楷體"/>
              </w:rPr>
            </w:pPr>
          </w:p>
        </w:tc>
      </w:tr>
      <w:tr w:rsidR="009C3E33" w:rsidRPr="009C3E33" w14:paraId="3D28A28A" w14:textId="77777777" w:rsidTr="00F95ADA">
        <w:trPr>
          <w:jc w:val="center"/>
        </w:trPr>
        <w:tc>
          <w:tcPr>
            <w:tcW w:w="562" w:type="dxa"/>
            <w:shd w:val="clear" w:color="auto" w:fill="auto"/>
          </w:tcPr>
          <w:p w14:paraId="20C61FF5" w14:textId="77777777" w:rsidR="006339A1" w:rsidRPr="009C3E33" w:rsidRDefault="006339A1" w:rsidP="00F95ADA">
            <w:pPr>
              <w:snapToGrid w:val="0"/>
              <w:jc w:val="center"/>
              <w:rPr>
                <w:rFonts w:ascii="標楷體" w:eastAsia="標楷體" w:hAnsi="標楷體"/>
              </w:rPr>
            </w:pPr>
            <w:r w:rsidRPr="009C3E33">
              <w:rPr>
                <w:rFonts w:ascii="標楷體" w:eastAsia="標楷體" w:hAnsi="標楷體" w:hint="eastAsia"/>
              </w:rPr>
              <w:t>14</w:t>
            </w:r>
          </w:p>
        </w:tc>
        <w:tc>
          <w:tcPr>
            <w:tcW w:w="1418" w:type="dxa"/>
            <w:shd w:val="clear" w:color="auto" w:fill="auto"/>
          </w:tcPr>
          <w:p w14:paraId="6BC4CC6C" w14:textId="77777777" w:rsidR="006339A1" w:rsidRPr="009C3E33" w:rsidRDefault="006339A1" w:rsidP="00F95ADA">
            <w:pPr>
              <w:snapToGrid w:val="0"/>
              <w:jc w:val="center"/>
              <w:rPr>
                <w:rFonts w:ascii="標楷體" w:eastAsia="標楷體" w:hAnsi="標楷體"/>
              </w:rPr>
            </w:pPr>
            <w:proofErr w:type="gramStart"/>
            <w:r w:rsidRPr="009C3E33">
              <w:rPr>
                <w:rFonts w:ascii="標楷體" w:eastAsia="標楷體" w:hAnsi="標楷體" w:hint="eastAsia"/>
              </w:rPr>
              <w:t>雄能金屬</w:t>
            </w:r>
            <w:proofErr w:type="gramEnd"/>
            <w:r w:rsidRPr="009C3E33">
              <w:rPr>
                <w:rFonts w:ascii="標楷體" w:eastAsia="標楷體" w:hAnsi="標楷體" w:hint="eastAsia"/>
              </w:rPr>
              <w:t>股份有限公司</w:t>
            </w:r>
          </w:p>
          <w:p w14:paraId="77E343F1" w14:textId="77777777" w:rsidR="006339A1" w:rsidRPr="009C3E33" w:rsidRDefault="006339A1" w:rsidP="00F95ADA">
            <w:pPr>
              <w:snapToGrid w:val="0"/>
              <w:jc w:val="center"/>
              <w:rPr>
                <w:rFonts w:ascii="標楷體" w:eastAsia="標楷體" w:hAnsi="標楷體"/>
              </w:rPr>
            </w:pPr>
          </w:p>
          <w:p w14:paraId="64B2665D" w14:textId="77777777" w:rsidR="006339A1" w:rsidRPr="009C3E33" w:rsidRDefault="006339A1" w:rsidP="00F95ADA">
            <w:pPr>
              <w:snapToGrid w:val="0"/>
              <w:jc w:val="center"/>
              <w:rPr>
                <w:rFonts w:ascii="標楷體" w:eastAsia="標楷體" w:hAnsi="標楷體"/>
              </w:rPr>
            </w:pPr>
            <w:r w:rsidRPr="009C3E33">
              <w:rPr>
                <w:rFonts w:ascii="標楷體" w:eastAsia="標楷體" w:hAnsi="標楷體" w:hint="eastAsia"/>
              </w:rPr>
              <w:t>租賃戶：</w:t>
            </w:r>
          </w:p>
          <w:p w14:paraId="2B0DFAB1" w14:textId="77777777" w:rsidR="006339A1" w:rsidRPr="009C3E33" w:rsidRDefault="006339A1" w:rsidP="00F95ADA">
            <w:pPr>
              <w:snapToGrid w:val="0"/>
              <w:jc w:val="center"/>
              <w:rPr>
                <w:rFonts w:ascii="標楷體" w:eastAsia="標楷體" w:hAnsi="標楷體"/>
              </w:rPr>
            </w:pPr>
            <w:proofErr w:type="gramStart"/>
            <w:r w:rsidRPr="009C3E33">
              <w:rPr>
                <w:rFonts w:ascii="標楷體" w:eastAsia="標楷體" w:hAnsi="標楷體" w:hint="eastAsia"/>
              </w:rPr>
              <w:t>恒</w:t>
            </w:r>
            <w:proofErr w:type="gramEnd"/>
            <w:r w:rsidRPr="009C3E33">
              <w:rPr>
                <w:rFonts w:ascii="標楷體" w:eastAsia="標楷體" w:hAnsi="標楷體" w:hint="eastAsia"/>
              </w:rPr>
              <w:t>揚科技股份有限公司等四家企業</w:t>
            </w:r>
          </w:p>
          <w:p w14:paraId="52572A46" w14:textId="77777777" w:rsidR="006339A1" w:rsidRPr="009C3E33" w:rsidRDefault="006339A1" w:rsidP="00F95ADA">
            <w:pPr>
              <w:snapToGrid w:val="0"/>
              <w:jc w:val="center"/>
              <w:rPr>
                <w:rFonts w:ascii="標楷體" w:eastAsia="標楷體" w:hAnsi="標楷體"/>
              </w:rPr>
            </w:pPr>
            <w:r w:rsidRPr="009C3E33">
              <w:rPr>
                <w:rFonts w:ascii="標楷體" w:eastAsia="標楷體" w:hAnsi="標楷體" w:hint="eastAsia"/>
              </w:rPr>
              <w:t>代表人</w:t>
            </w:r>
          </w:p>
          <w:p w14:paraId="74FD8E54" w14:textId="77777777" w:rsidR="006339A1" w:rsidRPr="009C3E33" w:rsidRDefault="006339A1" w:rsidP="00F95ADA">
            <w:pPr>
              <w:snapToGrid w:val="0"/>
              <w:jc w:val="center"/>
              <w:rPr>
                <w:rFonts w:ascii="標楷體" w:eastAsia="標楷體" w:hAnsi="標楷體"/>
              </w:rPr>
            </w:pPr>
            <w:r w:rsidRPr="009C3E33">
              <w:rPr>
                <w:rFonts w:ascii="標楷體" w:eastAsia="標楷體" w:hAnsi="標楷體" w:hint="eastAsia"/>
              </w:rPr>
              <w:t>康○銘</w:t>
            </w:r>
          </w:p>
        </w:tc>
        <w:tc>
          <w:tcPr>
            <w:tcW w:w="3260" w:type="dxa"/>
            <w:shd w:val="clear" w:color="auto" w:fill="auto"/>
          </w:tcPr>
          <w:p w14:paraId="3E4A109F" w14:textId="77777777" w:rsidR="006339A1" w:rsidRPr="009C3E33" w:rsidRDefault="006339A1" w:rsidP="00F63B1A">
            <w:pPr>
              <w:pStyle w:val="a8"/>
              <w:numPr>
                <w:ilvl w:val="0"/>
                <w:numId w:val="28"/>
              </w:numPr>
              <w:snapToGrid w:val="0"/>
              <w:ind w:leftChars="0"/>
              <w:jc w:val="both"/>
              <w:rPr>
                <w:rFonts w:ascii="標楷體" w:eastAsia="標楷體" w:hAnsi="標楷體"/>
              </w:rPr>
            </w:pPr>
            <w:r w:rsidRPr="009C3E33">
              <w:rPr>
                <w:rFonts w:ascii="標楷體" w:eastAsia="標楷體" w:hAnsi="標楷體" w:hint="eastAsia"/>
              </w:rPr>
              <w:t>本公司與廠房</w:t>
            </w:r>
            <w:proofErr w:type="gramStart"/>
            <w:r w:rsidRPr="009C3E33">
              <w:rPr>
                <w:rFonts w:ascii="標楷體" w:eastAsia="標楷體" w:hAnsi="標楷體" w:hint="eastAsia"/>
              </w:rPr>
              <w:t>所有人雄能金屬</w:t>
            </w:r>
            <w:proofErr w:type="gramEnd"/>
            <w:r w:rsidRPr="009C3E33">
              <w:rPr>
                <w:rFonts w:ascii="標楷體" w:eastAsia="標楷體" w:hAnsi="標楷體" w:hint="eastAsia"/>
              </w:rPr>
              <w:t>公司簽訂租賃契約期間至114年12月31日到期。</w:t>
            </w:r>
          </w:p>
          <w:p w14:paraId="3A6C7103" w14:textId="77777777" w:rsidR="006339A1" w:rsidRPr="009C3E33" w:rsidRDefault="006339A1" w:rsidP="00F63B1A">
            <w:pPr>
              <w:pStyle w:val="a8"/>
              <w:numPr>
                <w:ilvl w:val="0"/>
                <w:numId w:val="28"/>
              </w:numPr>
              <w:snapToGrid w:val="0"/>
              <w:ind w:leftChars="0"/>
              <w:jc w:val="both"/>
              <w:rPr>
                <w:rFonts w:ascii="標楷體" w:eastAsia="標楷體" w:hAnsi="標楷體"/>
              </w:rPr>
            </w:pPr>
            <w:r w:rsidRPr="009C3E33">
              <w:rPr>
                <w:rFonts w:ascii="標楷體" w:eastAsia="標楷體" w:hAnsi="標楷體" w:hint="eastAsia"/>
              </w:rPr>
              <w:t>本公司與客戶的商業合作屬於為長期性合作契約，若違約必需償付龐大的違約金。</w:t>
            </w:r>
          </w:p>
          <w:p w14:paraId="6D386457" w14:textId="77777777" w:rsidR="006339A1" w:rsidRPr="009C3E33" w:rsidRDefault="006339A1" w:rsidP="00F63B1A">
            <w:pPr>
              <w:pStyle w:val="a8"/>
              <w:numPr>
                <w:ilvl w:val="0"/>
                <w:numId w:val="28"/>
              </w:numPr>
              <w:snapToGrid w:val="0"/>
              <w:ind w:leftChars="0"/>
              <w:jc w:val="both"/>
              <w:rPr>
                <w:rFonts w:ascii="標楷體" w:eastAsia="標楷體" w:hAnsi="標楷體"/>
              </w:rPr>
            </w:pPr>
            <w:r w:rsidRPr="009C3E33">
              <w:rPr>
                <w:rFonts w:ascii="標楷體" w:eastAsia="標楷體" w:hAnsi="標楷體" w:hint="eastAsia"/>
              </w:rPr>
              <w:t>本公司為在地型企業，任用從業人員大多為本地員工，遷離本地會造成員工就業上的困擾，</w:t>
            </w:r>
            <w:proofErr w:type="gramStart"/>
            <w:r w:rsidRPr="009C3E33">
              <w:rPr>
                <w:rFonts w:ascii="標楷體" w:eastAsia="標楷體" w:hAnsi="標楷體" w:hint="eastAsia"/>
              </w:rPr>
              <w:t>恐致使</w:t>
            </w:r>
            <w:proofErr w:type="gramEnd"/>
            <w:r w:rsidRPr="009C3E33">
              <w:rPr>
                <w:rFonts w:ascii="標楷體" w:eastAsia="標楷體" w:hAnsi="標楷體" w:hint="eastAsia"/>
              </w:rPr>
              <w:t>人員流失且嚴重影響正常營運，故尋找新的廠房須以八德市為優先，如有困難政府必須協助處理。</w:t>
            </w:r>
          </w:p>
          <w:p w14:paraId="276E5F29" w14:textId="77777777" w:rsidR="006339A1" w:rsidRPr="009C3E33" w:rsidRDefault="006339A1" w:rsidP="00F63B1A">
            <w:pPr>
              <w:pStyle w:val="a8"/>
              <w:numPr>
                <w:ilvl w:val="0"/>
                <w:numId w:val="28"/>
              </w:numPr>
              <w:snapToGrid w:val="0"/>
              <w:ind w:leftChars="0"/>
              <w:jc w:val="both"/>
              <w:rPr>
                <w:rFonts w:ascii="標楷體" w:eastAsia="標楷體" w:hAnsi="標楷體"/>
              </w:rPr>
            </w:pPr>
            <w:r w:rsidRPr="009C3E33">
              <w:rPr>
                <w:rFonts w:ascii="標楷體" w:eastAsia="標楷體" w:hAnsi="標楷體" w:hint="eastAsia"/>
              </w:rPr>
              <w:t>近來台商回流的需求，土地廠房供應吃緊，尋找廠房更為不易且代價更高，非我們能主導掌控。</w:t>
            </w:r>
          </w:p>
          <w:p w14:paraId="50455D9E" w14:textId="77777777" w:rsidR="006339A1" w:rsidRPr="009C3E33" w:rsidRDefault="006339A1" w:rsidP="00F63B1A">
            <w:pPr>
              <w:pStyle w:val="a8"/>
              <w:numPr>
                <w:ilvl w:val="0"/>
                <w:numId w:val="28"/>
              </w:numPr>
              <w:snapToGrid w:val="0"/>
              <w:ind w:leftChars="0"/>
              <w:jc w:val="both"/>
              <w:rPr>
                <w:rFonts w:ascii="標楷體" w:eastAsia="標楷體" w:hAnsi="標楷體"/>
              </w:rPr>
            </w:pPr>
            <w:r w:rsidRPr="009C3E33">
              <w:rPr>
                <w:rFonts w:ascii="標楷體" w:eastAsia="標楷體" w:hAnsi="標楷體" w:hint="eastAsia"/>
              </w:rPr>
              <w:t>廠房遷移是一件大工程，從廠房的物色到各項規劃、建構、請照、遷廠、正式生產至少必須3、4年以上，任何一個步驟都缺一不可。</w:t>
            </w:r>
          </w:p>
          <w:p w14:paraId="1025594F" w14:textId="77777777" w:rsidR="006339A1" w:rsidRPr="009C3E33" w:rsidRDefault="006339A1" w:rsidP="00F63B1A">
            <w:pPr>
              <w:pStyle w:val="a8"/>
              <w:numPr>
                <w:ilvl w:val="0"/>
                <w:numId w:val="28"/>
              </w:numPr>
              <w:snapToGrid w:val="0"/>
              <w:ind w:leftChars="0"/>
              <w:jc w:val="both"/>
              <w:rPr>
                <w:rFonts w:ascii="標楷體" w:eastAsia="標楷體" w:hAnsi="標楷體"/>
              </w:rPr>
            </w:pPr>
            <w:r w:rsidRPr="009C3E33">
              <w:rPr>
                <w:rFonts w:ascii="標楷體" w:eastAsia="標楷體" w:hAnsi="標楷體" w:hint="eastAsia"/>
              </w:rPr>
              <w:t>以上請政府相關單位正視此問題，這些問題沒有解決廠房是無法搬遷的。</w:t>
            </w:r>
          </w:p>
        </w:tc>
        <w:tc>
          <w:tcPr>
            <w:tcW w:w="5245" w:type="dxa"/>
            <w:shd w:val="clear" w:color="auto" w:fill="auto"/>
          </w:tcPr>
          <w:p w14:paraId="03DFD630" w14:textId="14E2140C" w:rsidR="006339A1" w:rsidRPr="009C3E33" w:rsidRDefault="006C6475" w:rsidP="00D76E77">
            <w:pPr>
              <w:snapToGrid w:val="0"/>
              <w:jc w:val="both"/>
              <w:rPr>
                <w:rFonts w:ascii="標楷體" w:eastAsia="標楷體" w:hAnsi="標楷體"/>
              </w:rPr>
            </w:pPr>
            <w:r>
              <w:rPr>
                <w:rFonts w:ascii="標楷體" w:eastAsia="標楷體" w:hAnsi="標楷體" w:hint="eastAsia"/>
              </w:rPr>
              <w:t>針對已上問題，</w:t>
            </w:r>
            <w:r w:rsidR="006339A1" w:rsidRPr="009C3E33">
              <w:rPr>
                <w:rFonts w:ascii="標楷體" w:eastAsia="標楷體" w:hAnsi="標楷體" w:hint="eastAsia"/>
              </w:rPr>
              <w:t>本府捷運工程局已於108年3月20日</w:t>
            </w:r>
            <w:proofErr w:type="gramStart"/>
            <w:r w:rsidR="006339A1" w:rsidRPr="009C3E33">
              <w:rPr>
                <w:rFonts w:ascii="標楷體" w:eastAsia="標楷體" w:hAnsi="標楷體" w:hint="eastAsia"/>
              </w:rPr>
              <w:t>桃捷開字</w:t>
            </w:r>
            <w:proofErr w:type="gramEnd"/>
            <w:r w:rsidR="006339A1" w:rsidRPr="009C3E33">
              <w:rPr>
                <w:rFonts w:ascii="標楷體" w:eastAsia="標楷體" w:hAnsi="標楷體" w:hint="eastAsia"/>
              </w:rPr>
              <w:t>第1080004594號開會通知單、108年4月1日</w:t>
            </w:r>
            <w:proofErr w:type="gramStart"/>
            <w:r w:rsidR="006339A1" w:rsidRPr="009C3E33">
              <w:rPr>
                <w:rFonts w:ascii="標楷體" w:eastAsia="標楷體" w:hAnsi="標楷體" w:hint="eastAsia"/>
              </w:rPr>
              <w:t>桃捷土字</w:t>
            </w:r>
            <w:proofErr w:type="gramEnd"/>
            <w:r w:rsidR="006339A1" w:rsidRPr="009C3E33">
              <w:rPr>
                <w:rFonts w:ascii="標楷體" w:eastAsia="標楷體" w:hAnsi="標楷體" w:hint="eastAsia"/>
              </w:rPr>
              <w:t>第1080005687號函，請臺端於108年3月22日會同本府工務局開會協商，會議結論如下：(</w:t>
            </w:r>
            <w:proofErr w:type="gramStart"/>
            <w:r w:rsidR="006339A1" w:rsidRPr="009C3E33">
              <w:rPr>
                <w:rFonts w:ascii="標楷體" w:eastAsia="標楷體" w:hAnsi="標楷體" w:hint="eastAsia"/>
              </w:rPr>
              <w:t>一</w:t>
            </w:r>
            <w:proofErr w:type="gramEnd"/>
            <w:r w:rsidR="006339A1" w:rsidRPr="009C3E33">
              <w:rPr>
                <w:rFonts w:ascii="標楷體" w:eastAsia="標楷體" w:hAnsi="標楷體" w:hint="eastAsia"/>
              </w:rPr>
              <w:t>)請本府捷運工程局評估以目前潛盾工程施工方式，於不影響工廠結構及營運，並配合道路工程施作下之最晚拆遷期程。</w:t>
            </w:r>
            <w:r w:rsidR="00D76E77" w:rsidRPr="009C3E33">
              <w:rPr>
                <w:rFonts w:ascii="標楷體" w:eastAsia="標楷體" w:hAnsi="標楷體" w:hint="eastAsia"/>
              </w:rPr>
              <w:t xml:space="preserve"> </w:t>
            </w:r>
            <w:r w:rsidR="006339A1" w:rsidRPr="009C3E33">
              <w:rPr>
                <w:rFonts w:ascii="標楷體" w:eastAsia="標楷體" w:hAnsi="標楷體" w:hint="eastAsia"/>
              </w:rPr>
              <w:t>(</w:t>
            </w:r>
            <w:r w:rsidR="00D76E77">
              <w:rPr>
                <w:rFonts w:ascii="標楷體" w:eastAsia="標楷體" w:hAnsi="標楷體" w:hint="eastAsia"/>
              </w:rPr>
              <w:t>二</w:t>
            </w:r>
            <w:r w:rsidR="006339A1" w:rsidRPr="009C3E33">
              <w:rPr>
                <w:rFonts w:ascii="標楷體" w:eastAsia="標楷體" w:hAnsi="標楷體" w:hint="eastAsia"/>
              </w:rPr>
              <w:t>)請本府工務局優先辦理土地及地上物查估作業，以利廠商安排搬遷規劃相關事宜。</w:t>
            </w:r>
          </w:p>
        </w:tc>
      </w:tr>
      <w:tr w:rsidR="009C3E33" w:rsidRPr="009C3E33" w14:paraId="3CCA33C4" w14:textId="77777777" w:rsidTr="00F95ADA">
        <w:trPr>
          <w:jc w:val="center"/>
        </w:trPr>
        <w:tc>
          <w:tcPr>
            <w:tcW w:w="562" w:type="dxa"/>
            <w:shd w:val="clear" w:color="auto" w:fill="auto"/>
          </w:tcPr>
          <w:p w14:paraId="5AF05D53" w14:textId="77777777" w:rsidR="006339A1" w:rsidRPr="009C3E33" w:rsidRDefault="006339A1" w:rsidP="00F95ADA">
            <w:pPr>
              <w:snapToGrid w:val="0"/>
              <w:jc w:val="center"/>
              <w:rPr>
                <w:rFonts w:ascii="標楷體" w:eastAsia="標楷體" w:hAnsi="標楷體"/>
              </w:rPr>
            </w:pPr>
            <w:r w:rsidRPr="009C3E33">
              <w:rPr>
                <w:rFonts w:ascii="標楷體" w:eastAsia="標楷體" w:hAnsi="標楷體" w:hint="eastAsia"/>
              </w:rPr>
              <w:t>15</w:t>
            </w:r>
          </w:p>
        </w:tc>
        <w:tc>
          <w:tcPr>
            <w:tcW w:w="1418" w:type="dxa"/>
            <w:shd w:val="clear" w:color="auto" w:fill="auto"/>
          </w:tcPr>
          <w:p w14:paraId="52392725" w14:textId="77777777" w:rsidR="006339A1" w:rsidRPr="009C3E33" w:rsidRDefault="006339A1" w:rsidP="00F95ADA">
            <w:pPr>
              <w:snapToGrid w:val="0"/>
              <w:jc w:val="center"/>
              <w:rPr>
                <w:rFonts w:ascii="標楷體" w:eastAsia="標楷體" w:hAnsi="標楷體"/>
              </w:rPr>
            </w:pPr>
            <w:proofErr w:type="gramStart"/>
            <w:r w:rsidRPr="009C3E33">
              <w:rPr>
                <w:rFonts w:ascii="標楷體" w:eastAsia="標楷體" w:hAnsi="標楷體" w:hint="eastAsia"/>
              </w:rPr>
              <w:t>呂</w:t>
            </w:r>
            <w:proofErr w:type="gramEnd"/>
            <w:r w:rsidRPr="009C3E33">
              <w:rPr>
                <w:rFonts w:ascii="標楷體" w:eastAsia="標楷體" w:hAnsi="標楷體" w:hint="eastAsia"/>
              </w:rPr>
              <w:t>○得等</w:t>
            </w:r>
          </w:p>
        </w:tc>
        <w:tc>
          <w:tcPr>
            <w:tcW w:w="3260" w:type="dxa"/>
            <w:shd w:val="clear" w:color="auto" w:fill="auto"/>
          </w:tcPr>
          <w:p w14:paraId="759FA927" w14:textId="77777777" w:rsidR="006339A1" w:rsidRPr="009C3E33" w:rsidRDefault="006339A1" w:rsidP="00F63B1A">
            <w:pPr>
              <w:pStyle w:val="a8"/>
              <w:numPr>
                <w:ilvl w:val="0"/>
                <w:numId w:val="29"/>
              </w:numPr>
              <w:snapToGrid w:val="0"/>
              <w:ind w:leftChars="0"/>
              <w:jc w:val="both"/>
              <w:rPr>
                <w:rFonts w:ascii="標楷體" w:eastAsia="標楷體" w:hAnsi="標楷體"/>
              </w:rPr>
            </w:pPr>
            <w:r w:rsidRPr="009C3E33">
              <w:rPr>
                <w:rFonts w:ascii="標楷體" w:eastAsia="標楷體" w:hAnsi="標楷體" w:hint="eastAsia"/>
              </w:rPr>
              <w:t>上述土地為呂家祖產，歷代以來皆是用持分繼承、家族內買賣、持分外售他人。希望政府徵收共有持分地，因部分持分人所分管地不在此次徵收地號上，因此表明要將所有該地持分讓政府徵收。建議政府，徵收時，</w:t>
            </w:r>
            <w:proofErr w:type="gramStart"/>
            <w:r w:rsidRPr="009C3E33">
              <w:rPr>
                <w:rFonts w:ascii="標楷體" w:eastAsia="標楷體" w:hAnsi="標楷體" w:hint="eastAsia"/>
              </w:rPr>
              <w:t>若地號</w:t>
            </w:r>
            <w:proofErr w:type="gramEnd"/>
            <w:r w:rsidRPr="009C3E33">
              <w:rPr>
                <w:rFonts w:ascii="標楷體" w:eastAsia="標楷體" w:hAnsi="標楷體" w:hint="eastAsia"/>
              </w:rPr>
              <w:t>上所需面積，因有部份持有人願全部被徵收，而達到政府所需面積時，其他共有</w:t>
            </w:r>
            <w:r w:rsidRPr="009C3E33">
              <w:rPr>
                <w:rFonts w:ascii="標楷體" w:eastAsia="標楷體" w:hAnsi="標楷體" w:hint="eastAsia"/>
              </w:rPr>
              <w:lastRenderedPageBreak/>
              <w:t>人是否可以減少被徵收面積的比例？否則對該地分管人造成極大損失，因為分管人喪失了大面積分管地，但實際得到的徵收金卻只有持分面積價金。</w:t>
            </w:r>
          </w:p>
          <w:p w14:paraId="092940E5" w14:textId="77777777" w:rsidR="006339A1" w:rsidRPr="009C3E33" w:rsidRDefault="006339A1" w:rsidP="00F63B1A">
            <w:pPr>
              <w:pStyle w:val="a8"/>
              <w:numPr>
                <w:ilvl w:val="0"/>
                <w:numId w:val="29"/>
              </w:numPr>
              <w:snapToGrid w:val="0"/>
              <w:ind w:leftChars="0"/>
              <w:jc w:val="both"/>
              <w:rPr>
                <w:rFonts w:ascii="標楷體" w:eastAsia="標楷體" w:hAnsi="標楷體"/>
              </w:rPr>
            </w:pPr>
            <w:r w:rsidRPr="009C3E33">
              <w:rPr>
                <w:rFonts w:ascii="標楷體" w:eastAsia="標楷體" w:hAnsi="標楷體" w:hint="eastAsia"/>
              </w:rPr>
              <w:t>說明會召開通知，請附上被徵收人，土地被徵收範圍及相鄰土地的圖面。</w:t>
            </w:r>
          </w:p>
        </w:tc>
        <w:tc>
          <w:tcPr>
            <w:tcW w:w="5245" w:type="dxa"/>
            <w:shd w:val="clear" w:color="auto" w:fill="auto"/>
          </w:tcPr>
          <w:p w14:paraId="0EAB5142" w14:textId="32393DC1" w:rsidR="006339A1" w:rsidRPr="009C3E33" w:rsidRDefault="00EE5550" w:rsidP="00EE5550">
            <w:pPr>
              <w:pStyle w:val="a8"/>
              <w:numPr>
                <w:ilvl w:val="0"/>
                <w:numId w:val="30"/>
              </w:numPr>
              <w:snapToGrid w:val="0"/>
              <w:ind w:leftChars="0"/>
              <w:jc w:val="both"/>
              <w:rPr>
                <w:rFonts w:ascii="標楷體" w:eastAsia="標楷體" w:hAnsi="標楷體"/>
              </w:rPr>
            </w:pPr>
            <w:r w:rsidRPr="00EE5550">
              <w:rPr>
                <w:rFonts w:ascii="標楷體" w:eastAsia="標楷體" w:hAnsi="標楷體" w:hint="eastAsia"/>
              </w:rPr>
              <w:lastRenderedPageBreak/>
              <w:t>共有土地之分割，如沒有法律或契約之特別限制，共有人一人或多人得隨時請求分割（民法第八百二十三條），因我國之立法原則是希望共有人間能早日終止土地之共有關係；又最高法院六十九年台上字第一八三一號判例謂：「分割共有物，以消滅共有關係為目的。」因此，共有土地分割之最大用意是終結土地之共有關係，發揮最大經濟效益，並提高土地利用價值，但如因土地之使用目的（如大樓之基地）或因共有人間訂有不分割之期限之契約（不得逾五年），則共有人間分割請求權受到限制</w:t>
            </w:r>
            <w:r>
              <w:rPr>
                <w:rFonts w:ascii="標楷體" w:eastAsia="標楷體" w:hAnsi="標楷體" w:hint="eastAsia"/>
              </w:rPr>
              <w:t>；另查本次相關地號外，尚無其他地號</w:t>
            </w:r>
            <w:r>
              <w:rPr>
                <w:rFonts w:ascii="標楷體" w:eastAsia="標楷體" w:hAnsi="標楷體" w:hint="eastAsia"/>
              </w:rPr>
              <w:lastRenderedPageBreak/>
              <w:t>有徵收計畫；</w:t>
            </w:r>
            <w:proofErr w:type="gramStart"/>
            <w:r>
              <w:rPr>
                <w:rFonts w:ascii="標楷體" w:eastAsia="標楷體" w:hAnsi="標楷體" w:hint="eastAsia"/>
              </w:rPr>
              <w:t>終</w:t>
            </w:r>
            <w:r w:rsidRPr="009C3E33">
              <w:rPr>
                <w:rFonts w:ascii="標楷體" w:eastAsia="標楷體" w:hAnsi="標楷體" w:hint="eastAsia"/>
              </w:rPr>
              <w:t>查內政部</w:t>
            </w:r>
            <w:proofErr w:type="gramEnd"/>
            <w:r w:rsidRPr="009C3E33">
              <w:rPr>
                <w:rFonts w:ascii="標楷體" w:eastAsia="標楷體" w:hAnsi="標楷體" w:hint="eastAsia"/>
              </w:rPr>
              <w:t>89年10月9日台內地字第8961914號函，徵收土地為分別共有者，應由共有人按登記簿</w:t>
            </w:r>
            <w:proofErr w:type="gramStart"/>
            <w:r w:rsidRPr="009C3E33">
              <w:rPr>
                <w:rFonts w:ascii="標楷體" w:eastAsia="標楷體" w:hAnsi="標楷體" w:hint="eastAsia"/>
              </w:rPr>
              <w:t>所載應有</w:t>
            </w:r>
            <w:proofErr w:type="gramEnd"/>
            <w:r w:rsidRPr="009C3E33">
              <w:rPr>
                <w:rFonts w:ascii="標楷體" w:eastAsia="標楷體" w:hAnsi="標楷體" w:hint="eastAsia"/>
              </w:rPr>
              <w:t>部分個別領取徵收補償費</w:t>
            </w:r>
            <w:r>
              <w:rPr>
                <w:rFonts w:ascii="標楷體" w:eastAsia="標楷體" w:hAnsi="標楷體" w:hint="eastAsia"/>
              </w:rPr>
              <w:t>。</w:t>
            </w:r>
          </w:p>
          <w:p w14:paraId="5D591011" w14:textId="77777777" w:rsidR="006339A1" w:rsidRPr="009C3E33" w:rsidRDefault="006339A1" w:rsidP="00F63B1A">
            <w:pPr>
              <w:pStyle w:val="a8"/>
              <w:numPr>
                <w:ilvl w:val="0"/>
                <w:numId w:val="30"/>
              </w:numPr>
              <w:snapToGrid w:val="0"/>
              <w:ind w:leftChars="0"/>
              <w:jc w:val="both"/>
              <w:rPr>
                <w:rFonts w:ascii="標楷體" w:eastAsia="標楷體" w:hAnsi="標楷體"/>
              </w:rPr>
            </w:pPr>
            <w:r w:rsidRPr="009C3E33">
              <w:rPr>
                <w:rFonts w:ascii="標楷體" w:eastAsia="標楷體" w:hAnsi="標楷體" w:hint="eastAsia"/>
              </w:rPr>
              <w:t>本次公聽會舉行的目的，係向土地所有權人及相關利害關係人說明本案之公益性、必要性、合法性、適當性等，相關圖說也會於公聽會現場公布，關於徵收範圍、面積等詳細資料將於兩次公聽會開完後之協議價購會說明，如臺端希望於協議價購會前瞭解相關資料，歡迎</w:t>
            </w:r>
            <w:proofErr w:type="gramStart"/>
            <w:r w:rsidRPr="009C3E33">
              <w:rPr>
                <w:rFonts w:ascii="標楷體" w:eastAsia="標楷體" w:hAnsi="標楷體" w:hint="eastAsia"/>
              </w:rPr>
              <w:t>電洽本府</w:t>
            </w:r>
            <w:proofErr w:type="gramEnd"/>
            <w:r w:rsidRPr="009C3E33">
              <w:rPr>
                <w:rFonts w:ascii="標楷體" w:eastAsia="標楷體" w:hAnsi="標楷體" w:hint="eastAsia"/>
              </w:rPr>
              <w:t>工務局承辦洽詢。</w:t>
            </w:r>
          </w:p>
        </w:tc>
      </w:tr>
    </w:tbl>
    <w:p w14:paraId="592CE683" w14:textId="41415F2C" w:rsidR="009031FC" w:rsidRDefault="009031FC" w:rsidP="006339A1">
      <w:pPr>
        <w:snapToGrid w:val="0"/>
        <w:spacing w:line="276" w:lineRule="auto"/>
        <w:rPr>
          <w:rFonts w:ascii="標楷體" w:eastAsia="標楷體" w:hAnsi="標楷體"/>
          <w:bCs/>
          <w:sz w:val="28"/>
          <w:szCs w:val="28"/>
        </w:rPr>
      </w:pPr>
    </w:p>
    <w:p w14:paraId="7E3C81E3" w14:textId="77777777" w:rsidR="00064B02" w:rsidRDefault="0036397B" w:rsidP="00064B02">
      <w:pPr>
        <w:snapToGrid w:val="0"/>
        <w:spacing w:line="276" w:lineRule="auto"/>
        <w:rPr>
          <w:rFonts w:ascii="標楷體" w:eastAsia="標楷體" w:hAnsi="標楷體" w:cs="Arial Unicode MS"/>
          <w:bCs/>
          <w:sz w:val="28"/>
          <w:szCs w:val="28"/>
        </w:rPr>
      </w:pPr>
      <w:r>
        <w:rPr>
          <w:rFonts w:ascii="標楷體" w:eastAsia="標楷體" w:hAnsi="標楷體" w:cs="Arial Unicode MS" w:hint="eastAsia"/>
          <w:bCs/>
          <w:sz w:val="28"/>
          <w:szCs w:val="28"/>
        </w:rPr>
        <w:t>二、第二場公聽會陳述意見：</w:t>
      </w:r>
    </w:p>
    <w:p w14:paraId="55D9AC46" w14:textId="77777777" w:rsidR="00064B02" w:rsidRPr="00064B02" w:rsidRDefault="00064B02" w:rsidP="00064B02">
      <w:pPr>
        <w:snapToGrid w:val="0"/>
        <w:spacing w:line="276" w:lineRule="auto"/>
        <w:rPr>
          <w:rFonts w:ascii="標楷體" w:eastAsia="標楷體" w:hAnsi="標楷體" w:cs="Arial Unicode MS"/>
          <w:bCs/>
          <w:sz w:val="28"/>
          <w:szCs w:val="28"/>
        </w:rPr>
      </w:pPr>
      <w:r w:rsidRPr="00A82482">
        <w:rPr>
          <w:rFonts w:ascii="標楷體" w:eastAsia="標楷體" w:hAnsi="標楷體"/>
          <w:bCs/>
          <w:sz w:val="28"/>
          <w:szCs w:val="28"/>
        </w:rPr>
        <w:t xml:space="preserve"> </w:t>
      </w: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
        <w:gridCol w:w="1419"/>
        <w:gridCol w:w="3262"/>
        <w:gridCol w:w="5248"/>
      </w:tblGrid>
      <w:tr w:rsidR="00064B02" w14:paraId="26CBFAC9" w14:textId="77777777" w:rsidTr="00CB241B">
        <w:trPr>
          <w:jc w:val="center"/>
        </w:trPr>
        <w:tc>
          <w:tcPr>
            <w:tcW w:w="561" w:type="dxa"/>
            <w:tcBorders>
              <w:top w:val="single" w:sz="4" w:space="0" w:color="auto"/>
              <w:left w:val="single" w:sz="4" w:space="0" w:color="auto"/>
              <w:bottom w:val="single" w:sz="4" w:space="0" w:color="auto"/>
              <w:right w:val="single" w:sz="4" w:space="0" w:color="auto"/>
            </w:tcBorders>
            <w:hideMark/>
          </w:tcPr>
          <w:p w14:paraId="1AB2D299" w14:textId="77777777" w:rsidR="00064B02" w:rsidRDefault="00064B02" w:rsidP="00CB241B">
            <w:pPr>
              <w:snapToGrid w:val="0"/>
              <w:jc w:val="center"/>
              <w:rPr>
                <w:rFonts w:ascii="標楷體" w:eastAsia="標楷體" w:hAnsi="標楷體"/>
                <w:sz w:val="28"/>
                <w:szCs w:val="28"/>
              </w:rPr>
            </w:pPr>
            <w:r>
              <w:rPr>
                <w:rFonts w:ascii="標楷體" w:eastAsia="標楷體" w:hAnsi="標楷體" w:hint="eastAsia"/>
                <w:sz w:val="28"/>
                <w:szCs w:val="28"/>
              </w:rPr>
              <w:t>編號</w:t>
            </w:r>
          </w:p>
        </w:tc>
        <w:tc>
          <w:tcPr>
            <w:tcW w:w="1419" w:type="dxa"/>
            <w:tcBorders>
              <w:top w:val="single" w:sz="4" w:space="0" w:color="auto"/>
              <w:left w:val="single" w:sz="4" w:space="0" w:color="auto"/>
              <w:bottom w:val="single" w:sz="4" w:space="0" w:color="auto"/>
              <w:right w:val="single" w:sz="4" w:space="0" w:color="auto"/>
            </w:tcBorders>
            <w:vAlign w:val="center"/>
            <w:hideMark/>
          </w:tcPr>
          <w:p w14:paraId="5945F0E7" w14:textId="77777777" w:rsidR="00064B02" w:rsidRDefault="00064B02" w:rsidP="00CB241B">
            <w:pPr>
              <w:snapToGrid w:val="0"/>
              <w:jc w:val="center"/>
              <w:rPr>
                <w:rFonts w:ascii="標楷體" w:eastAsia="標楷體" w:hAnsi="標楷體"/>
                <w:sz w:val="28"/>
                <w:szCs w:val="28"/>
              </w:rPr>
            </w:pPr>
            <w:r>
              <w:rPr>
                <w:rFonts w:ascii="標楷體" w:eastAsia="標楷體" w:hAnsi="標楷體" w:hint="eastAsia"/>
                <w:sz w:val="28"/>
                <w:szCs w:val="28"/>
              </w:rPr>
              <w:t>提問人</w:t>
            </w:r>
          </w:p>
        </w:tc>
        <w:tc>
          <w:tcPr>
            <w:tcW w:w="3262" w:type="dxa"/>
            <w:tcBorders>
              <w:top w:val="single" w:sz="4" w:space="0" w:color="auto"/>
              <w:left w:val="single" w:sz="4" w:space="0" w:color="auto"/>
              <w:bottom w:val="single" w:sz="4" w:space="0" w:color="auto"/>
              <w:right w:val="single" w:sz="4" w:space="0" w:color="auto"/>
            </w:tcBorders>
            <w:vAlign w:val="center"/>
            <w:hideMark/>
          </w:tcPr>
          <w:p w14:paraId="6B37A608" w14:textId="77777777" w:rsidR="00064B02" w:rsidRDefault="00064B02" w:rsidP="00CB241B">
            <w:pPr>
              <w:snapToGrid w:val="0"/>
              <w:jc w:val="center"/>
              <w:rPr>
                <w:rFonts w:ascii="標楷體" w:eastAsia="標楷體" w:hAnsi="標楷體"/>
                <w:sz w:val="28"/>
                <w:szCs w:val="28"/>
              </w:rPr>
            </w:pPr>
            <w:r>
              <w:rPr>
                <w:rFonts w:ascii="標楷體" w:eastAsia="標楷體" w:hAnsi="標楷體" w:hint="eastAsia"/>
                <w:sz w:val="28"/>
                <w:szCs w:val="28"/>
              </w:rPr>
              <w:t>發言內容</w:t>
            </w:r>
          </w:p>
        </w:tc>
        <w:tc>
          <w:tcPr>
            <w:tcW w:w="5248" w:type="dxa"/>
            <w:tcBorders>
              <w:top w:val="single" w:sz="4" w:space="0" w:color="auto"/>
              <w:left w:val="single" w:sz="4" w:space="0" w:color="auto"/>
              <w:bottom w:val="single" w:sz="4" w:space="0" w:color="auto"/>
              <w:right w:val="single" w:sz="4" w:space="0" w:color="auto"/>
            </w:tcBorders>
            <w:vAlign w:val="center"/>
            <w:hideMark/>
          </w:tcPr>
          <w:p w14:paraId="50E9721F" w14:textId="77777777" w:rsidR="00064B02" w:rsidRDefault="00064B02" w:rsidP="00CB241B">
            <w:pPr>
              <w:snapToGrid w:val="0"/>
              <w:jc w:val="center"/>
              <w:rPr>
                <w:rFonts w:ascii="標楷體" w:eastAsia="標楷體" w:hAnsi="標楷體"/>
                <w:sz w:val="28"/>
                <w:szCs w:val="28"/>
              </w:rPr>
            </w:pPr>
            <w:r>
              <w:rPr>
                <w:rFonts w:ascii="標楷體" w:eastAsia="標楷體" w:hAnsi="標楷體" w:hint="eastAsia"/>
                <w:sz w:val="28"/>
                <w:szCs w:val="28"/>
              </w:rPr>
              <w:t>回　　覆</w:t>
            </w:r>
          </w:p>
        </w:tc>
      </w:tr>
      <w:tr w:rsidR="00064B02" w14:paraId="68F9E3F6" w14:textId="77777777" w:rsidTr="00CB241B">
        <w:trPr>
          <w:jc w:val="center"/>
        </w:trPr>
        <w:tc>
          <w:tcPr>
            <w:tcW w:w="561" w:type="dxa"/>
            <w:tcBorders>
              <w:top w:val="single" w:sz="4" w:space="0" w:color="auto"/>
              <w:left w:val="single" w:sz="4" w:space="0" w:color="auto"/>
              <w:bottom w:val="single" w:sz="4" w:space="0" w:color="auto"/>
              <w:right w:val="single" w:sz="4" w:space="0" w:color="auto"/>
            </w:tcBorders>
            <w:hideMark/>
          </w:tcPr>
          <w:p w14:paraId="7A60BD98" w14:textId="77777777" w:rsidR="00064B02" w:rsidRDefault="00064B02" w:rsidP="00CB241B">
            <w:pPr>
              <w:snapToGrid w:val="0"/>
              <w:jc w:val="center"/>
              <w:rPr>
                <w:rFonts w:ascii="標楷體" w:eastAsia="標楷體" w:hAnsi="標楷體"/>
                <w:snapToGrid w:val="0"/>
                <w:kern w:val="18"/>
              </w:rPr>
            </w:pPr>
            <w:r>
              <w:rPr>
                <w:rFonts w:ascii="標楷體" w:eastAsia="標楷體" w:hAnsi="標楷體" w:hint="eastAsia"/>
                <w:snapToGrid w:val="0"/>
                <w:kern w:val="18"/>
              </w:rPr>
              <w:t>1</w:t>
            </w:r>
          </w:p>
        </w:tc>
        <w:tc>
          <w:tcPr>
            <w:tcW w:w="1419" w:type="dxa"/>
            <w:tcBorders>
              <w:top w:val="single" w:sz="4" w:space="0" w:color="auto"/>
              <w:left w:val="single" w:sz="4" w:space="0" w:color="auto"/>
              <w:bottom w:val="single" w:sz="4" w:space="0" w:color="auto"/>
              <w:right w:val="single" w:sz="4" w:space="0" w:color="auto"/>
            </w:tcBorders>
          </w:tcPr>
          <w:p w14:paraId="6C56627B" w14:textId="77777777" w:rsidR="00064B02" w:rsidRDefault="00064B02" w:rsidP="00CB241B">
            <w:pPr>
              <w:snapToGrid w:val="0"/>
              <w:jc w:val="center"/>
              <w:rPr>
                <w:rFonts w:ascii="標楷體" w:eastAsia="標楷體" w:hAnsi="標楷體"/>
              </w:rPr>
            </w:pPr>
            <w:r>
              <w:rPr>
                <w:rFonts w:ascii="標楷體" w:eastAsia="標楷體" w:hAnsi="標楷體" w:hint="eastAsia"/>
              </w:rPr>
              <w:t>王○忠</w:t>
            </w:r>
          </w:p>
        </w:tc>
        <w:tc>
          <w:tcPr>
            <w:tcW w:w="3262" w:type="dxa"/>
            <w:tcBorders>
              <w:top w:val="single" w:sz="4" w:space="0" w:color="auto"/>
              <w:left w:val="single" w:sz="4" w:space="0" w:color="auto"/>
              <w:bottom w:val="single" w:sz="4" w:space="0" w:color="auto"/>
              <w:right w:val="single" w:sz="4" w:space="0" w:color="auto"/>
            </w:tcBorders>
          </w:tcPr>
          <w:p w14:paraId="490D0909" w14:textId="77777777" w:rsidR="00064B02" w:rsidRDefault="00064B02" w:rsidP="00CB241B">
            <w:pPr>
              <w:snapToGrid w:val="0"/>
              <w:jc w:val="both"/>
              <w:rPr>
                <w:rFonts w:ascii="標楷體" w:eastAsia="標楷體" w:hAnsi="標楷體"/>
              </w:rPr>
            </w:pPr>
            <w:r>
              <w:rPr>
                <w:rFonts w:ascii="標楷體" w:eastAsia="標楷體" w:hAnsi="標楷體" w:hint="eastAsia"/>
              </w:rPr>
              <w:t>政府強制徵收民地我們不服，誓死抗爭到底，捍衛我們主權。上次的說明會有位先生舉證，就是政府強制用施壓手段，不管同意與否，就寄三種單子給你，不願徵收者就寄於法院。當時我聽了驚心膽跳，原來政府會是這樣黑箱作業，說一套、做一套，不是那麼單純，本來很完整的一塊地卻變成四分五裂，心裡本來就很徬徨，如今更讓人氣憤與無助。</w:t>
            </w:r>
          </w:p>
        </w:tc>
        <w:tc>
          <w:tcPr>
            <w:tcW w:w="5248" w:type="dxa"/>
            <w:tcBorders>
              <w:top w:val="single" w:sz="4" w:space="0" w:color="auto"/>
              <w:left w:val="single" w:sz="4" w:space="0" w:color="auto"/>
              <w:bottom w:val="single" w:sz="4" w:space="0" w:color="auto"/>
              <w:right w:val="single" w:sz="4" w:space="0" w:color="auto"/>
            </w:tcBorders>
          </w:tcPr>
          <w:p w14:paraId="0B100BD3" w14:textId="63962CEF" w:rsidR="00290DE8" w:rsidRPr="001A65CB" w:rsidRDefault="00B349C6" w:rsidP="00CB241B">
            <w:pPr>
              <w:snapToGrid w:val="0"/>
              <w:jc w:val="both"/>
              <w:rPr>
                <w:rFonts w:ascii="標楷體" w:eastAsia="標楷體" w:hAnsi="標楷體"/>
                <w:color w:val="000000" w:themeColor="text1"/>
              </w:rPr>
            </w:pPr>
            <w:r w:rsidRPr="001A65CB">
              <w:rPr>
                <w:rFonts w:ascii="標楷體" w:eastAsia="標楷體" w:hAnsi="標楷體" w:hint="eastAsia"/>
                <w:bCs/>
                <w:color w:val="000000" w:themeColor="text1"/>
              </w:rPr>
              <w:t>本</w:t>
            </w:r>
            <w:r w:rsidRPr="001A65CB">
              <w:rPr>
                <w:rFonts w:ascii="標楷體" w:eastAsia="標楷體" w:hAnsi="標楷體"/>
                <w:bCs/>
                <w:color w:val="000000" w:themeColor="text1"/>
              </w:rPr>
              <w:t>計畫</w:t>
            </w:r>
            <w:r w:rsidR="00290DE8" w:rsidRPr="001A65CB">
              <w:rPr>
                <w:rFonts w:ascii="標楷體" w:eastAsia="標楷體" w:hAnsi="標楷體" w:hint="eastAsia"/>
                <w:bCs/>
                <w:color w:val="000000" w:themeColor="text1"/>
              </w:rPr>
              <w:t>可透過道路新</w:t>
            </w:r>
            <w:proofErr w:type="gramStart"/>
            <w:r w:rsidR="00290DE8" w:rsidRPr="001A65CB">
              <w:rPr>
                <w:rFonts w:ascii="標楷體" w:eastAsia="標楷體" w:hAnsi="標楷體" w:hint="eastAsia"/>
                <w:bCs/>
                <w:color w:val="000000" w:themeColor="text1"/>
              </w:rPr>
              <w:t>闢</w:t>
            </w:r>
            <w:proofErr w:type="gramEnd"/>
            <w:r w:rsidR="00290DE8" w:rsidRPr="001A65CB">
              <w:rPr>
                <w:rFonts w:ascii="標楷體" w:eastAsia="標楷體" w:hAnsi="標楷體" w:hint="eastAsia"/>
                <w:bCs/>
                <w:color w:val="000000" w:themeColor="text1"/>
              </w:rPr>
              <w:t>建置來滿足桃園捷運綠</w:t>
            </w:r>
            <w:proofErr w:type="gramStart"/>
            <w:r w:rsidR="00290DE8" w:rsidRPr="001A65CB">
              <w:rPr>
                <w:rFonts w:ascii="標楷體" w:eastAsia="標楷體" w:hAnsi="標楷體" w:hint="eastAsia"/>
                <w:bCs/>
                <w:color w:val="000000" w:themeColor="text1"/>
              </w:rPr>
              <w:t>線布設之</w:t>
            </w:r>
            <w:proofErr w:type="gramEnd"/>
            <w:r w:rsidR="00290DE8" w:rsidRPr="001A65CB">
              <w:rPr>
                <w:rFonts w:ascii="標楷體" w:eastAsia="標楷體" w:hAnsi="標楷體" w:hint="eastAsia"/>
                <w:bCs/>
                <w:color w:val="000000" w:themeColor="text1"/>
              </w:rPr>
              <w:t>需求，結合捷運系統、區域路網聯繫的功能，達到提升公共運輸系統及產業運輸條件，並助於整體工、商觀光產業發展，符合事業計畫之公益性</w:t>
            </w:r>
            <w:r w:rsidR="006F2E5C" w:rsidRPr="001A65CB">
              <w:rPr>
                <w:rFonts w:ascii="標楷體" w:eastAsia="標楷體" w:hAnsi="標楷體" w:hint="eastAsia"/>
                <w:bCs/>
                <w:color w:val="000000" w:themeColor="text1"/>
              </w:rPr>
              <w:t>。本計畫為配合推動大眾運輸綠色交通政策及重大發展計畫，整體考量</w:t>
            </w:r>
            <w:proofErr w:type="gramStart"/>
            <w:r w:rsidR="006F2E5C" w:rsidRPr="001A65CB">
              <w:rPr>
                <w:rFonts w:ascii="標楷體" w:eastAsia="標楷體" w:hAnsi="標楷體" w:hint="eastAsia"/>
                <w:bCs/>
                <w:color w:val="000000" w:themeColor="text1"/>
              </w:rPr>
              <w:t>規</w:t>
            </w:r>
            <w:proofErr w:type="gramEnd"/>
            <w:r w:rsidR="006F2E5C" w:rsidRPr="001A65CB">
              <w:rPr>
                <w:rFonts w:ascii="標楷體" w:eastAsia="標楷體" w:hAnsi="標楷體" w:hint="eastAsia"/>
                <w:bCs/>
                <w:color w:val="000000" w:themeColor="text1"/>
              </w:rPr>
              <w:t>畫範圍內相關重大建設，如</w:t>
            </w:r>
            <w:proofErr w:type="gramStart"/>
            <w:r w:rsidR="006F2E5C" w:rsidRPr="001A65CB">
              <w:rPr>
                <w:rFonts w:ascii="標楷體" w:eastAsia="標楷體" w:hAnsi="標楷體" w:hint="eastAsia"/>
                <w:bCs/>
                <w:color w:val="000000" w:themeColor="text1"/>
              </w:rPr>
              <w:t>臺</w:t>
            </w:r>
            <w:proofErr w:type="gramEnd"/>
            <w:r w:rsidR="006F2E5C" w:rsidRPr="001A65CB">
              <w:rPr>
                <w:rFonts w:ascii="標楷體" w:eastAsia="標楷體" w:hAnsi="標楷體" w:hint="eastAsia"/>
                <w:bCs/>
                <w:color w:val="000000" w:themeColor="text1"/>
              </w:rPr>
              <w:t>鐵立體捷運化路線、機場捷運建設、航空城計畫等，並</w:t>
            </w:r>
            <w:r w:rsidR="006F2E5C" w:rsidRPr="001A65CB">
              <w:rPr>
                <w:rFonts w:ascii="標楷體" w:eastAsia="標楷體" w:hAnsi="標楷體" w:cs="Arial Unicode MS" w:hint="eastAsia"/>
                <w:bCs/>
                <w:color w:val="000000" w:themeColor="text1"/>
              </w:rPr>
              <w:t>結合省道(台4線)介壽路、建國路、廣興路及建德路，建構完整聯絡道路</w:t>
            </w:r>
            <w:r w:rsidR="006F2E5C" w:rsidRPr="001A65CB">
              <w:rPr>
                <w:rFonts w:ascii="標楷體" w:eastAsia="標楷體" w:hAnsi="標楷體" w:cs="Arial Unicode MS"/>
                <w:bCs/>
                <w:color w:val="000000" w:themeColor="text1"/>
              </w:rPr>
              <w:t>，</w:t>
            </w:r>
            <w:r w:rsidR="006F2E5C" w:rsidRPr="001A65CB">
              <w:rPr>
                <w:rFonts w:ascii="標楷體" w:eastAsia="標楷體" w:hAnsi="標楷體" w:cs="Arial Unicode MS" w:hint="eastAsia"/>
                <w:bCs/>
                <w:color w:val="000000" w:themeColor="text1"/>
              </w:rPr>
              <w:t>提升八德區域都市</w:t>
            </w:r>
            <w:r w:rsidR="006F2E5C" w:rsidRPr="001A65CB">
              <w:rPr>
                <w:rFonts w:ascii="標楷體" w:eastAsia="標楷體" w:hAnsi="標楷體" w:cs="Arial Unicode MS"/>
                <w:bCs/>
                <w:color w:val="000000" w:themeColor="text1"/>
              </w:rPr>
              <w:t>交通網</w:t>
            </w:r>
            <w:r w:rsidR="006F2E5C" w:rsidRPr="001A65CB">
              <w:rPr>
                <w:rFonts w:ascii="標楷體" w:eastAsia="標楷體" w:hAnsi="標楷體" w:cs="Arial Unicode MS" w:hint="eastAsia"/>
                <w:bCs/>
                <w:color w:val="000000" w:themeColor="text1"/>
              </w:rPr>
              <w:t>絡</w:t>
            </w:r>
            <w:r w:rsidR="006F2E5C" w:rsidRPr="001A65CB">
              <w:rPr>
                <w:rFonts w:ascii="標楷體" w:eastAsia="標楷體" w:hAnsi="標楷體" w:hint="eastAsia"/>
                <w:bCs/>
                <w:color w:val="000000" w:themeColor="text1"/>
              </w:rPr>
              <w:t>，以滿足桃園捷運路網及提升公共運輸系統條件；另捷運三</w:t>
            </w:r>
            <w:proofErr w:type="gramStart"/>
            <w:r w:rsidR="006F2E5C" w:rsidRPr="001A65CB">
              <w:rPr>
                <w:rFonts w:ascii="標楷體" w:eastAsia="標楷體" w:hAnsi="標楷體" w:hint="eastAsia"/>
                <w:bCs/>
                <w:color w:val="000000" w:themeColor="text1"/>
              </w:rPr>
              <w:t>鶯線未來</w:t>
            </w:r>
            <w:proofErr w:type="gramEnd"/>
            <w:r w:rsidR="006F2E5C" w:rsidRPr="001A65CB">
              <w:rPr>
                <w:rFonts w:ascii="標楷體" w:eastAsia="標楷體" w:hAnsi="標楷體" w:hint="eastAsia"/>
                <w:bCs/>
                <w:color w:val="000000" w:themeColor="text1"/>
              </w:rPr>
              <w:t>會透過桃園捷運綠線連接至八德(八德地區)都市計畫捷運藍線，將能提高大眾運輸系統服務水準，使市區道路</w:t>
            </w:r>
            <w:proofErr w:type="gramStart"/>
            <w:r w:rsidR="006F2E5C" w:rsidRPr="001A65CB">
              <w:rPr>
                <w:rFonts w:ascii="標楷體" w:eastAsia="標楷體" w:hAnsi="標楷體" w:hint="eastAsia"/>
                <w:bCs/>
                <w:color w:val="000000" w:themeColor="text1"/>
              </w:rPr>
              <w:t>路</w:t>
            </w:r>
            <w:proofErr w:type="gramEnd"/>
            <w:r w:rsidR="006F2E5C" w:rsidRPr="001A65CB">
              <w:rPr>
                <w:rFonts w:ascii="標楷體" w:eastAsia="標楷體" w:hAnsi="標楷體" w:hint="eastAsia"/>
                <w:bCs/>
                <w:color w:val="000000" w:themeColor="text1"/>
              </w:rPr>
              <w:t>網將更趨完善，</w:t>
            </w:r>
            <w:r w:rsidR="006F2E5C" w:rsidRPr="001A65CB">
              <w:rPr>
                <w:rFonts w:ascii="標楷體" w:eastAsia="標楷體" w:hAnsi="標楷體"/>
                <w:bCs/>
                <w:color w:val="000000" w:themeColor="text1"/>
              </w:rPr>
              <w:t>有其必要性</w:t>
            </w:r>
            <w:r w:rsidR="006F2E5C" w:rsidRPr="001A65CB">
              <w:rPr>
                <w:rFonts w:ascii="標楷體" w:eastAsia="標楷體" w:hAnsi="標楷體" w:hint="eastAsia"/>
                <w:bCs/>
                <w:color w:val="000000" w:themeColor="text1"/>
              </w:rPr>
              <w:t>。</w:t>
            </w:r>
          </w:p>
          <w:p w14:paraId="14207DF5" w14:textId="5B259181" w:rsidR="00064B02" w:rsidRPr="001A65CB" w:rsidRDefault="006F2E5C" w:rsidP="00CB241B">
            <w:pPr>
              <w:snapToGrid w:val="0"/>
              <w:jc w:val="both"/>
              <w:rPr>
                <w:rFonts w:ascii="標楷體" w:eastAsia="標楷體" w:hAnsi="標楷體"/>
                <w:color w:val="000000" w:themeColor="text1"/>
              </w:rPr>
            </w:pPr>
            <w:r w:rsidRPr="001A65CB">
              <w:rPr>
                <w:rFonts w:ascii="標楷體" w:eastAsia="標楷體" w:hAnsi="標楷體" w:hint="eastAsia"/>
                <w:color w:val="000000" w:themeColor="text1"/>
              </w:rPr>
              <w:t>另</w:t>
            </w:r>
            <w:proofErr w:type="gramStart"/>
            <w:r w:rsidR="00064B02" w:rsidRPr="001A65CB">
              <w:rPr>
                <w:rFonts w:ascii="標楷體" w:eastAsia="標楷體" w:hAnsi="標楷體" w:hint="eastAsia"/>
                <w:color w:val="000000" w:themeColor="text1"/>
              </w:rPr>
              <w:t>勘</w:t>
            </w:r>
            <w:proofErr w:type="gramEnd"/>
            <w:r w:rsidR="00064B02" w:rsidRPr="001A65CB">
              <w:rPr>
                <w:rFonts w:ascii="標楷體" w:eastAsia="標楷體" w:hAnsi="標楷體" w:hint="eastAsia"/>
                <w:color w:val="000000" w:themeColor="text1"/>
              </w:rPr>
              <w:t>選用地依據「徵收土地範圍</w:t>
            </w:r>
            <w:proofErr w:type="gramStart"/>
            <w:r w:rsidR="00064B02" w:rsidRPr="001A65CB">
              <w:rPr>
                <w:rFonts w:ascii="標楷體" w:eastAsia="標楷體" w:hAnsi="標楷體" w:hint="eastAsia"/>
                <w:color w:val="000000" w:themeColor="text1"/>
              </w:rPr>
              <w:t>勘</w:t>
            </w:r>
            <w:proofErr w:type="gramEnd"/>
            <w:r w:rsidR="00064B02" w:rsidRPr="001A65CB">
              <w:rPr>
                <w:rFonts w:ascii="標楷體" w:eastAsia="標楷體" w:hAnsi="標楷體" w:hint="eastAsia"/>
                <w:color w:val="000000" w:themeColor="text1"/>
              </w:rPr>
              <w:t>選作業要點」規定，已就損失最少之地方為之，並儘量避免建築密集地、文化保存區位土地、環境敏感區位、特定目的區位土地、</w:t>
            </w:r>
            <w:proofErr w:type="gramStart"/>
            <w:r w:rsidR="00064B02" w:rsidRPr="001A65CB">
              <w:rPr>
                <w:rFonts w:ascii="標楷體" w:eastAsia="標楷體" w:hAnsi="標楷體" w:hint="eastAsia"/>
                <w:color w:val="000000" w:themeColor="text1"/>
              </w:rPr>
              <w:t>現供公共事業</w:t>
            </w:r>
            <w:proofErr w:type="gramEnd"/>
            <w:r w:rsidR="00064B02" w:rsidRPr="001A65CB">
              <w:rPr>
                <w:rFonts w:ascii="標楷體" w:eastAsia="標楷體" w:hAnsi="標楷體" w:hint="eastAsia"/>
                <w:color w:val="000000" w:themeColor="text1"/>
              </w:rPr>
              <w:t>使用之土地及其他單位已提出申請徵收之土地，降低對民眾損害，維護土地所有權人權益，並依「公路路線設計規範」，道路設計速率為60(公里/小時)，線型需平緩彎曲以維持用路人安全</w:t>
            </w:r>
            <w:r w:rsidRPr="001A65CB">
              <w:rPr>
                <w:rFonts w:ascii="標楷體" w:eastAsia="標楷體" w:hAnsi="標楷體" w:hint="eastAsia"/>
                <w:color w:val="000000" w:themeColor="text1"/>
              </w:rPr>
              <w:t>為</w:t>
            </w:r>
            <w:r w:rsidRPr="001A65CB">
              <w:rPr>
                <w:rFonts w:ascii="標楷體" w:eastAsia="標楷體" w:hAnsi="標楷體"/>
                <w:color w:val="000000" w:themeColor="text1"/>
              </w:rPr>
              <w:t>原則</w:t>
            </w:r>
            <w:r w:rsidR="00064B02" w:rsidRPr="001A65CB">
              <w:rPr>
                <w:rFonts w:ascii="標楷體" w:eastAsia="標楷體" w:hAnsi="標楷體" w:hint="eastAsia"/>
                <w:color w:val="000000" w:themeColor="text1"/>
              </w:rPr>
              <w:t>。</w:t>
            </w:r>
          </w:p>
          <w:p w14:paraId="5E57CA54" w14:textId="40B25FA1" w:rsidR="00064B02" w:rsidRPr="001A65CB" w:rsidRDefault="006F2E5C" w:rsidP="00337189">
            <w:pPr>
              <w:snapToGrid w:val="0"/>
              <w:jc w:val="both"/>
              <w:rPr>
                <w:rFonts w:ascii="標楷體" w:eastAsia="標楷體" w:hAnsi="標楷體"/>
                <w:color w:val="000000" w:themeColor="text1"/>
              </w:rPr>
            </w:pPr>
            <w:r w:rsidRPr="001A65CB">
              <w:rPr>
                <w:rFonts w:ascii="標楷體" w:eastAsia="標楷體" w:hAnsi="標楷體" w:hint="eastAsia"/>
                <w:color w:val="000000" w:themeColor="text1"/>
              </w:rPr>
              <w:t>本案</w:t>
            </w:r>
            <w:r w:rsidRPr="001A65CB">
              <w:rPr>
                <w:rFonts w:ascii="標楷體" w:eastAsia="標楷體" w:hAnsi="標楷體"/>
                <w:color w:val="000000" w:themeColor="text1"/>
              </w:rPr>
              <w:t>依土地徵收條例</w:t>
            </w:r>
            <w:proofErr w:type="gramStart"/>
            <w:r w:rsidRPr="001A65CB">
              <w:rPr>
                <w:rFonts w:ascii="標楷體" w:eastAsia="標楷體" w:hAnsi="標楷體"/>
                <w:color w:val="000000" w:themeColor="text1"/>
              </w:rPr>
              <w:t>規定由</w:t>
            </w:r>
            <w:r w:rsidR="00337189" w:rsidRPr="001A65CB">
              <w:rPr>
                <w:rFonts w:ascii="標楷體" w:eastAsia="標楷體" w:hAnsi="標楷體" w:hint="eastAsia"/>
                <w:color w:val="000000" w:themeColor="text1"/>
              </w:rPr>
              <w:t>需用</w:t>
            </w:r>
            <w:proofErr w:type="gramEnd"/>
            <w:r w:rsidR="00337189" w:rsidRPr="001A65CB">
              <w:rPr>
                <w:rFonts w:ascii="標楷體" w:eastAsia="標楷體" w:hAnsi="標楷體" w:hint="eastAsia"/>
                <w:color w:val="000000" w:themeColor="text1"/>
              </w:rPr>
              <w:t>土地人</w:t>
            </w:r>
            <w:r w:rsidRPr="001A65CB">
              <w:rPr>
                <w:rFonts w:ascii="標楷體" w:eastAsia="標楷體" w:hAnsi="標楷體" w:hint="eastAsia"/>
                <w:color w:val="000000" w:themeColor="text1"/>
              </w:rPr>
              <w:t>舉辦公聽會</w:t>
            </w:r>
            <w:r w:rsidR="00337189" w:rsidRPr="001A65CB">
              <w:rPr>
                <w:rFonts w:ascii="標楷體" w:eastAsia="標楷體" w:hAnsi="標楷體" w:hint="eastAsia"/>
                <w:color w:val="000000" w:themeColor="text1"/>
              </w:rPr>
              <w:t>、協議價購等，</w:t>
            </w:r>
            <w:r w:rsidRPr="001A65CB">
              <w:rPr>
                <w:rFonts w:ascii="標楷體" w:eastAsia="標楷體" w:hAnsi="標楷體" w:hint="eastAsia"/>
                <w:color w:val="000000" w:themeColor="text1"/>
              </w:rPr>
              <w:t>若協議價購不成，則報</w:t>
            </w:r>
            <w:r w:rsidRPr="001A65CB">
              <w:rPr>
                <w:rFonts w:ascii="標楷體" w:eastAsia="標楷體" w:hAnsi="標楷體"/>
                <w:color w:val="000000" w:themeColor="text1"/>
              </w:rPr>
              <w:t>請</w:t>
            </w:r>
            <w:r w:rsidR="000237D8" w:rsidRPr="001A65CB">
              <w:rPr>
                <w:rFonts w:ascii="標楷體" w:eastAsia="標楷體" w:hAnsi="標楷體" w:hint="eastAsia"/>
                <w:color w:val="000000" w:themeColor="text1"/>
              </w:rPr>
              <w:t>內政部核准徵收</w:t>
            </w:r>
            <w:r w:rsidR="00064B02" w:rsidRPr="001A65CB">
              <w:rPr>
                <w:rFonts w:ascii="標楷體" w:eastAsia="標楷體" w:hAnsi="標楷體" w:hint="eastAsia"/>
                <w:color w:val="000000" w:themeColor="text1"/>
              </w:rPr>
              <w:t>。</w:t>
            </w:r>
          </w:p>
        </w:tc>
      </w:tr>
      <w:tr w:rsidR="00064B02" w14:paraId="03927EFA" w14:textId="77777777" w:rsidTr="00CB241B">
        <w:trPr>
          <w:jc w:val="center"/>
        </w:trPr>
        <w:tc>
          <w:tcPr>
            <w:tcW w:w="561" w:type="dxa"/>
            <w:tcBorders>
              <w:top w:val="single" w:sz="4" w:space="0" w:color="auto"/>
              <w:left w:val="single" w:sz="4" w:space="0" w:color="auto"/>
              <w:bottom w:val="single" w:sz="4" w:space="0" w:color="auto"/>
              <w:right w:val="single" w:sz="4" w:space="0" w:color="auto"/>
            </w:tcBorders>
            <w:hideMark/>
          </w:tcPr>
          <w:p w14:paraId="55AB4056" w14:textId="77777777" w:rsidR="00064B02" w:rsidRDefault="00064B02" w:rsidP="00CB241B">
            <w:pPr>
              <w:snapToGrid w:val="0"/>
              <w:jc w:val="center"/>
              <w:rPr>
                <w:rFonts w:ascii="標楷體" w:eastAsia="標楷體" w:hAnsi="標楷體"/>
              </w:rPr>
            </w:pPr>
            <w:r>
              <w:rPr>
                <w:rFonts w:ascii="標楷體" w:eastAsia="標楷體" w:hAnsi="標楷體" w:hint="eastAsia"/>
              </w:rPr>
              <w:t>2</w:t>
            </w:r>
          </w:p>
        </w:tc>
        <w:tc>
          <w:tcPr>
            <w:tcW w:w="1419" w:type="dxa"/>
            <w:tcBorders>
              <w:top w:val="single" w:sz="4" w:space="0" w:color="auto"/>
              <w:left w:val="single" w:sz="4" w:space="0" w:color="auto"/>
              <w:bottom w:val="single" w:sz="4" w:space="0" w:color="auto"/>
              <w:right w:val="single" w:sz="4" w:space="0" w:color="auto"/>
            </w:tcBorders>
          </w:tcPr>
          <w:p w14:paraId="25D019A1" w14:textId="77777777" w:rsidR="00064B02" w:rsidRDefault="00064B02" w:rsidP="00CB241B">
            <w:pPr>
              <w:snapToGrid w:val="0"/>
              <w:jc w:val="center"/>
              <w:rPr>
                <w:rFonts w:ascii="標楷體" w:eastAsia="標楷體" w:hAnsi="標楷體"/>
              </w:rPr>
            </w:pPr>
            <w:r>
              <w:rPr>
                <w:rFonts w:ascii="標楷體" w:eastAsia="標楷體" w:hAnsi="標楷體" w:hint="eastAsia"/>
              </w:rPr>
              <w:t>東</w:t>
            </w:r>
            <w:proofErr w:type="gramStart"/>
            <w:r>
              <w:rPr>
                <w:rFonts w:ascii="標楷體" w:eastAsia="標楷體" w:hAnsi="標楷體" w:hint="eastAsia"/>
              </w:rPr>
              <w:t>曄</w:t>
            </w:r>
            <w:proofErr w:type="gramEnd"/>
            <w:r>
              <w:rPr>
                <w:rFonts w:ascii="標楷體" w:eastAsia="標楷體" w:hAnsi="標楷體" w:hint="eastAsia"/>
              </w:rPr>
              <w:t>碾米廠</w:t>
            </w:r>
          </w:p>
          <w:p w14:paraId="3B740F07" w14:textId="77777777" w:rsidR="00064B02" w:rsidRDefault="00064B02" w:rsidP="00CB241B">
            <w:pPr>
              <w:snapToGrid w:val="0"/>
              <w:jc w:val="center"/>
              <w:rPr>
                <w:rFonts w:ascii="標楷體" w:eastAsia="標楷體" w:hAnsi="標楷體"/>
              </w:rPr>
            </w:pPr>
            <w:r>
              <w:rPr>
                <w:rFonts w:ascii="標楷體" w:eastAsia="標楷體" w:hAnsi="標楷體" w:hint="eastAsia"/>
              </w:rPr>
              <w:t>張○芬</w:t>
            </w:r>
          </w:p>
        </w:tc>
        <w:tc>
          <w:tcPr>
            <w:tcW w:w="3262" w:type="dxa"/>
            <w:tcBorders>
              <w:top w:val="single" w:sz="4" w:space="0" w:color="auto"/>
              <w:left w:val="single" w:sz="4" w:space="0" w:color="auto"/>
              <w:bottom w:val="single" w:sz="4" w:space="0" w:color="auto"/>
              <w:right w:val="single" w:sz="4" w:space="0" w:color="auto"/>
            </w:tcBorders>
          </w:tcPr>
          <w:p w14:paraId="6E715BB4" w14:textId="77777777" w:rsidR="00064B02" w:rsidRDefault="00064B02" w:rsidP="00064B02">
            <w:pPr>
              <w:pStyle w:val="a8"/>
              <w:numPr>
                <w:ilvl w:val="0"/>
                <w:numId w:val="35"/>
              </w:numPr>
              <w:snapToGrid w:val="0"/>
              <w:ind w:leftChars="0"/>
              <w:jc w:val="both"/>
              <w:rPr>
                <w:rFonts w:ascii="標楷體" w:eastAsia="標楷體" w:hAnsi="標楷體"/>
              </w:rPr>
            </w:pPr>
            <w:r>
              <w:rPr>
                <w:rFonts w:ascii="標楷體" w:eastAsia="標楷體" w:hAnsi="標楷體" w:hint="eastAsia"/>
              </w:rPr>
              <w:t>徵收後我們的剩餘土地面積不多，</w:t>
            </w:r>
            <w:proofErr w:type="gramStart"/>
            <w:r>
              <w:rPr>
                <w:rFonts w:ascii="標楷體" w:eastAsia="標楷體" w:hAnsi="標楷體" w:hint="eastAsia"/>
              </w:rPr>
              <w:t>無法供原生產</w:t>
            </w:r>
            <w:proofErr w:type="gramEnd"/>
            <w:r>
              <w:rPr>
                <w:rFonts w:ascii="標楷體" w:eastAsia="標楷體" w:hAnsi="標楷體" w:hint="eastAsia"/>
              </w:rPr>
              <w:t>設備所須。必須另覓地重建，要給我們有足夠的時間做後段的重建工程。</w:t>
            </w:r>
          </w:p>
          <w:p w14:paraId="0DD7F245" w14:textId="77777777" w:rsidR="00064B02" w:rsidRDefault="00064B02" w:rsidP="00064B02">
            <w:pPr>
              <w:pStyle w:val="a8"/>
              <w:numPr>
                <w:ilvl w:val="0"/>
                <w:numId w:val="35"/>
              </w:numPr>
              <w:snapToGrid w:val="0"/>
              <w:ind w:leftChars="0"/>
              <w:jc w:val="both"/>
              <w:rPr>
                <w:rFonts w:ascii="標楷體" w:eastAsia="標楷體" w:hAnsi="標楷體"/>
              </w:rPr>
            </w:pPr>
            <w:r>
              <w:rPr>
                <w:rFonts w:ascii="標楷體" w:eastAsia="標楷體" w:hAnsi="標楷體" w:hint="eastAsia"/>
              </w:rPr>
              <w:lastRenderedPageBreak/>
              <w:t>若無法即時在同</w:t>
            </w:r>
            <w:proofErr w:type="gramStart"/>
            <w:r>
              <w:rPr>
                <w:rFonts w:ascii="標楷體" w:eastAsia="標楷體" w:hAnsi="標楷體" w:hint="eastAsia"/>
              </w:rPr>
              <w:t>區段覓到適合</w:t>
            </w:r>
            <w:proofErr w:type="gramEnd"/>
            <w:r>
              <w:rPr>
                <w:rFonts w:ascii="標楷體" w:eastAsia="標楷體" w:hAnsi="標楷體" w:hint="eastAsia"/>
              </w:rPr>
              <w:t>的地方重建，必須把部分得業務結束，原有的</w:t>
            </w:r>
            <w:proofErr w:type="gramStart"/>
            <w:r>
              <w:rPr>
                <w:rFonts w:ascii="標楷體" w:eastAsia="標楷體" w:hAnsi="標楷體" w:hint="eastAsia"/>
              </w:rPr>
              <w:t>設備均須廢除</w:t>
            </w:r>
            <w:proofErr w:type="gramEnd"/>
            <w:r>
              <w:rPr>
                <w:rFonts w:ascii="標楷體" w:eastAsia="標楷體" w:hAnsi="標楷體" w:hint="eastAsia"/>
              </w:rPr>
              <w:t>，如何查估。</w:t>
            </w:r>
          </w:p>
          <w:p w14:paraId="3075E782" w14:textId="77777777" w:rsidR="00064B02" w:rsidRDefault="00064B02" w:rsidP="00064B02">
            <w:pPr>
              <w:pStyle w:val="a8"/>
              <w:numPr>
                <w:ilvl w:val="0"/>
                <w:numId w:val="35"/>
              </w:numPr>
              <w:snapToGrid w:val="0"/>
              <w:ind w:leftChars="0"/>
              <w:jc w:val="both"/>
              <w:rPr>
                <w:rFonts w:ascii="標楷體" w:eastAsia="標楷體" w:hAnsi="標楷體"/>
              </w:rPr>
            </w:pPr>
            <w:r>
              <w:rPr>
                <w:rFonts w:ascii="標楷體" w:eastAsia="標楷體" w:hAnsi="標楷體" w:hint="eastAsia"/>
              </w:rPr>
              <w:t>徵收已給我們嚴重受創並影響到我們營生權利。員工的生計，請給我們合理的安置。</w:t>
            </w:r>
          </w:p>
        </w:tc>
        <w:tc>
          <w:tcPr>
            <w:tcW w:w="5248" w:type="dxa"/>
            <w:tcBorders>
              <w:top w:val="single" w:sz="4" w:space="0" w:color="auto"/>
              <w:left w:val="single" w:sz="4" w:space="0" w:color="auto"/>
              <w:bottom w:val="single" w:sz="4" w:space="0" w:color="auto"/>
              <w:right w:val="single" w:sz="4" w:space="0" w:color="auto"/>
            </w:tcBorders>
          </w:tcPr>
          <w:p w14:paraId="363F20AC" w14:textId="1B23CECD" w:rsidR="00064B02" w:rsidRPr="001A65CB" w:rsidRDefault="001E5181" w:rsidP="00064B02">
            <w:pPr>
              <w:pStyle w:val="a8"/>
              <w:numPr>
                <w:ilvl w:val="0"/>
                <w:numId w:val="36"/>
              </w:numPr>
              <w:snapToGrid w:val="0"/>
              <w:ind w:leftChars="0"/>
              <w:jc w:val="both"/>
              <w:rPr>
                <w:rFonts w:ascii="標楷體" w:eastAsia="標楷體" w:hAnsi="標楷體"/>
                <w:color w:val="000000" w:themeColor="text1"/>
              </w:rPr>
            </w:pPr>
            <w:r w:rsidRPr="001A65CB">
              <w:rPr>
                <w:rFonts w:ascii="標楷體" w:eastAsia="標楷體" w:hAnsi="標楷體" w:hint="eastAsia"/>
                <w:color w:val="000000" w:themeColor="text1"/>
              </w:rPr>
              <w:lastRenderedPageBreak/>
              <w:t>依據「桃園市興辦公共工程地上物拆遷補償自治條例」</w:t>
            </w:r>
            <w:r w:rsidRPr="001A65CB">
              <w:rPr>
                <w:rFonts w:ascii="標楷體" w:eastAsia="標楷體" w:hAnsi="標楷體"/>
                <w:color w:val="000000" w:themeColor="text1"/>
              </w:rPr>
              <w:t>第</w:t>
            </w:r>
            <w:r w:rsidRPr="001A65CB">
              <w:rPr>
                <w:rFonts w:ascii="標楷體" w:eastAsia="標楷體" w:hAnsi="標楷體" w:hint="eastAsia"/>
                <w:color w:val="000000" w:themeColor="text1"/>
              </w:rPr>
              <w:t>10條</w:t>
            </w:r>
            <w:r w:rsidRPr="001A65CB">
              <w:rPr>
                <w:rFonts w:ascii="標楷體" w:eastAsia="標楷體" w:hAnsi="標楷體"/>
                <w:color w:val="000000" w:themeColor="text1"/>
              </w:rPr>
              <w:t>：</w:t>
            </w:r>
            <w:r w:rsidRPr="001A65CB">
              <w:rPr>
                <w:rFonts w:ascii="標楷體" w:eastAsia="標楷體" w:hAnsi="標楷體" w:hint="eastAsia"/>
                <w:color w:val="000000" w:themeColor="text1"/>
              </w:rPr>
              <w:t>公共工程用地內合法建築物所有權</w:t>
            </w:r>
            <w:proofErr w:type="gramStart"/>
            <w:r w:rsidRPr="001A65CB">
              <w:rPr>
                <w:rFonts w:ascii="標楷體" w:eastAsia="標楷體" w:hAnsi="標楷體" w:hint="eastAsia"/>
                <w:color w:val="000000" w:themeColor="text1"/>
              </w:rPr>
              <w:t>人於需用</w:t>
            </w:r>
            <w:proofErr w:type="gramEnd"/>
            <w:r w:rsidRPr="001A65CB">
              <w:rPr>
                <w:rFonts w:ascii="標楷體" w:eastAsia="標楷體" w:hAnsi="標楷體" w:hint="eastAsia"/>
                <w:color w:val="000000" w:themeColor="text1"/>
              </w:rPr>
              <w:t>土地人規定期限內自動拆遷完竣，且安全無虞，經查明屬實者，除依第八條規定發給補償費外，並加發補償費百</w:t>
            </w:r>
            <w:r w:rsidRPr="001A65CB">
              <w:rPr>
                <w:rFonts w:ascii="標楷體" w:eastAsia="標楷體" w:hAnsi="標楷體" w:hint="eastAsia"/>
                <w:color w:val="000000" w:themeColor="text1"/>
              </w:rPr>
              <w:lastRenderedPageBreak/>
              <w:t>分之五十之自動拆遷獎勵金。</w:t>
            </w:r>
            <w:r w:rsidR="00B907E3" w:rsidRPr="001A65CB">
              <w:rPr>
                <w:rFonts w:ascii="標楷體" w:eastAsia="標楷體" w:hAnsi="標楷體" w:hint="eastAsia"/>
                <w:color w:val="000000" w:themeColor="text1"/>
              </w:rPr>
              <w:t>本案</w:t>
            </w:r>
            <w:r w:rsidR="00B907E3" w:rsidRPr="001A65CB">
              <w:rPr>
                <w:rFonts w:ascii="標楷體" w:eastAsia="標楷體" w:hAnsi="標楷體"/>
                <w:color w:val="000000" w:themeColor="text1"/>
              </w:rPr>
              <w:t>拆遷時間將依協議價購或徵收結果由</w:t>
            </w:r>
            <w:r w:rsidR="00B907E3" w:rsidRPr="001A65CB">
              <w:rPr>
                <w:rFonts w:ascii="標楷體" w:eastAsia="標楷體" w:hAnsi="標楷體" w:hint="eastAsia"/>
                <w:color w:val="000000" w:themeColor="text1"/>
              </w:rPr>
              <w:t>本</w:t>
            </w:r>
            <w:r w:rsidR="00B907E3" w:rsidRPr="001A65CB">
              <w:rPr>
                <w:rFonts w:ascii="標楷體" w:eastAsia="標楷體" w:hAnsi="標楷體"/>
                <w:color w:val="000000" w:themeColor="text1"/>
              </w:rPr>
              <w:t>府捷運工程局</w:t>
            </w:r>
            <w:r w:rsidR="00B907E3" w:rsidRPr="001A65CB">
              <w:rPr>
                <w:rFonts w:ascii="標楷體" w:eastAsia="標楷體" w:hAnsi="標楷體" w:hint="eastAsia"/>
                <w:color w:val="000000" w:themeColor="text1"/>
              </w:rPr>
              <w:t>規</w:t>
            </w:r>
            <w:r w:rsidR="00B907E3" w:rsidRPr="001A65CB">
              <w:rPr>
                <w:rFonts w:ascii="標楷體" w:eastAsia="標楷體" w:hAnsi="標楷體"/>
                <w:color w:val="000000" w:themeColor="text1"/>
              </w:rPr>
              <w:t>定合</w:t>
            </w:r>
            <w:r w:rsidR="00B907E3" w:rsidRPr="001A65CB">
              <w:rPr>
                <w:rFonts w:ascii="標楷體" w:eastAsia="標楷體" w:hAnsi="標楷體" w:hint="eastAsia"/>
                <w:color w:val="000000" w:themeColor="text1"/>
              </w:rPr>
              <w:t>理</w:t>
            </w:r>
            <w:r w:rsidR="00B907E3" w:rsidRPr="001A65CB">
              <w:rPr>
                <w:rFonts w:ascii="標楷體" w:eastAsia="標楷體" w:hAnsi="標楷體"/>
                <w:color w:val="000000" w:themeColor="text1"/>
              </w:rPr>
              <w:t>拆遷期限。</w:t>
            </w:r>
          </w:p>
          <w:p w14:paraId="2ED53409" w14:textId="77777777" w:rsidR="00064B02" w:rsidRPr="001A65CB" w:rsidRDefault="00064B02" w:rsidP="00064B02">
            <w:pPr>
              <w:pStyle w:val="a8"/>
              <w:numPr>
                <w:ilvl w:val="0"/>
                <w:numId w:val="36"/>
              </w:numPr>
              <w:snapToGrid w:val="0"/>
              <w:ind w:leftChars="0"/>
              <w:jc w:val="both"/>
              <w:rPr>
                <w:rFonts w:ascii="標楷體" w:eastAsia="標楷體" w:hAnsi="標楷體"/>
                <w:color w:val="000000" w:themeColor="text1"/>
              </w:rPr>
            </w:pPr>
            <w:r w:rsidRPr="001A65CB">
              <w:rPr>
                <w:rFonts w:ascii="標楷體" w:eastAsia="標楷體" w:hAnsi="標楷體" w:hint="eastAsia"/>
                <w:color w:val="000000" w:themeColor="text1"/>
              </w:rPr>
              <w:t>查估標準係依據「桃園市興辦公共工程地上物拆遷補償自治條例」、「桃園市工廠與商業搬遷補助費救濟金及營業損失補償費查估基準」等規定所訂之基準辦理。</w:t>
            </w:r>
          </w:p>
          <w:p w14:paraId="443A1709" w14:textId="77777777" w:rsidR="00064B02" w:rsidRPr="001A65CB" w:rsidRDefault="00064B02" w:rsidP="00064B02">
            <w:pPr>
              <w:pStyle w:val="a8"/>
              <w:numPr>
                <w:ilvl w:val="0"/>
                <w:numId w:val="36"/>
              </w:numPr>
              <w:snapToGrid w:val="0"/>
              <w:ind w:leftChars="0"/>
              <w:jc w:val="both"/>
              <w:rPr>
                <w:rFonts w:ascii="標楷體" w:eastAsia="標楷體" w:hAnsi="標楷體"/>
                <w:color w:val="000000" w:themeColor="text1"/>
              </w:rPr>
            </w:pPr>
            <w:r w:rsidRPr="001A65CB">
              <w:rPr>
                <w:rFonts w:ascii="標楷體" w:eastAsia="標楷體" w:hAnsi="標楷體" w:hint="eastAsia"/>
                <w:color w:val="000000" w:themeColor="text1"/>
              </w:rPr>
              <w:t>本府將請勞動局協助就業輔導，維護臺端權益。另本案</w:t>
            </w:r>
            <w:proofErr w:type="gramStart"/>
            <w:r w:rsidRPr="001A65CB">
              <w:rPr>
                <w:rFonts w:ascii="標楷體" w:eastAsia="標楷體" w:hAnsi="標楷體" w:hint="eastAsia"/>
                <w:color w:val="000000" w:themeColor="text1"/>
              </w:rPr>
              <w:t>勘</w:t>
            </w:r>
            <w:proofErr w:type="gramEnd"/>
            <w:r w:rsidRPr="001A65CB">
              <w:rPr>
                <w:rFonts w:ascii="標楷體" w:eastAsia="標楷體" w:hAnsi="標楷體" w:hint="eastAsia"/>
                <w:color w:val="000000" w:themeColor="text1"/>
              </w:rPr>
              <w:t>選用地依據「徵收土地範圍</w:t>
            </w:r>
            <w:proofErr w:type="gramStart"/>
            <w:r w:rsidRPr="001A65CB">
              <w:rPr>
                <w:rFonts w:ascii="標楷體" w:eastAsia="標楷體" w:hAnsi="標楷體" w:hint="eastAsia"/>
                <w:color w:val="000000" w:themeColor="text1"/>
              </w:rPr>
              <w:t>勘</w:t>
            </w:r>
            <w:proofErr w:type="gramEnd"/>
            <w:r w:rsidRPr="001A65CB">
              <w:rPr>
                <w:rFonts w:ascii="標楷體" w:eastAsia="標楷體" w:hAnsi="標楷體" w:hint="eastAsia"/>
                <w:color w:val="000000" w:themeColor="text1"/>
              </w:rPr>
              <w:t>選作業要點」規定，已就損失最少之地方為之，並儘量避免建築密集地、文化保存區位土地、環境敏感區位、特定目的區位土地、</w:t>
            </w:r>
            <w:proofErr w:type="gramStart"/>
            <w:r w:rsidRPr="001A65CB">
              <w:rPr>
                <w:rFonts w:ascii="標楷體" w:eastAsia="標楷體" w:hAnsi="標楷體" w:hint="eastAsia"/>
                <w:color w:val="000000" w:themeColor="text1"/>
              </w:rPr>
              <w:t>現供公共事業</w:t>
            </w:r>
            <w:proofErr w:type="gramEnd"/>
            <w:r w:rsidRPr="001A65CB">
              <w:rPr>
                <w:rFonts w:ascii="標楷體" w:eastAsia="標楷體" w:hAnsi="標楷體" w:hint="eastAsia"/>
                <w:color w:val="000000" w:themeColor="text1"/>
              </w:rPr>
              <w:t>使用之土地及其他單位已提出申請徵收之土地，降低對民眾損害，維護土地所有權人權益，並依「公路路線設計規範」，道路設計速率為60(公里/小時)，線型需平緩彎曲以維持用路人安全。配合推動大眾運輸綠色交通政策及重大發展計畫，整體考量</w:t>
            </w:r>
            <w:proofErr w:type="gramStart"/>
            <w:r w:rsidRPr="001A65CB">
              <w:rPr>
                <w:rFonts w:ascii="標楷體" w:eastAsia="標楷體" w:hAnsi="標楷體" w:hint="eastAsia"/>
                <w:color w:val="000000" w:themeColor="text1"/>
              </w:rPr>
              <w:t>規</w:t>
            </w:r>
            <w:proofErr w:type="gramEnd"/>
            <w:r w:rsidRPr="001A65CB">
              <w:rPr>
                <w:rFonts w:ascii="標楷體" w:eastAsia="標楷體" w:hAnsi="標楷體" w:hint="eastAsia"/>
                <w:color w:val="000000" w:themeColor="text1"/>
              </w:rPr>
              <w:t>畫下，結合省道(台4線)介壽路、建國路、廣興路及建德路，建構完整聯絡道路，提升八德區域都市交通網絡，透過道路新</w:t>
            </w:r>
            <w:proofErr w:type="gramStart"/>
            <w:r w:rsidRPr="001A65CB">
              <w:rPr>
                <w:rFonts w:ascii="標楷體" w:eastAsia="標楷體" w:hAnsi="標楷體" w:hint="eastAsia"/>
                <w:color w:val="000000" w:themeColor="text1"/>
              </w:rPr>
              <w:t>闢</w:t>
            </w:r>
            <w:proofErr w:type="gramEnd"/>
            <w:r w:rsidRPr="001A65CB">
              <w:rPr>
                <w:rFonts w:ascii="標楷體" w:eastAsia="標楷體" w:hAnsi="標楷體" w:hint="eastAsia"/>
                <w:color w:val="000000" w:themeColor="text1"/>
              </w:rPr>
              <w:t>建置來滿足桃園捷運路網及提升公共運輸系統條件，使市區道路</w:t>
            </w:r>
            <w:proofErr w:type="gramStart"/>
            <w:r w:rsidRPr="001A65CB">
              <w:rPr>
                <w:rFonts w:ascii="標楷體" w:eastAsia="標楷體" w:hAnsi="標楷體" w:hint="eastAsia"/>
                <w:color w:val="000000" w:themeColor="text1"/>
              </w:rPr>
              <w:t>路</w:t>
            </w:r>
            <w:proofErr w:type="gramEnd"/>
            <w:r w:rsidRPr="001A65CB">
              <w:rPr>
                <w:rFonts w:ascii="標楷體" w:eastAsia="標楷體" w:hAnsi="標楷體" w:hint="eastAsia"/>
                <w:color w:val="000000" w:themeColor="text1"/>
              </w:rPr>
              <w:t>網將更趨完善，為保障公共利益及創造地區百姓安全優質生活環境係政府之職責，</w:t>
            </w:r>
            <w:proofErr w:type="gramStart"/>
            <w:r w:rsidRPr="001A65CB">
              <w:rPr>
                <w:rFonts w:ascii="標楷體" w:eastAsia="標楷體" w:hAnsi="標楷體" w:hint="eastAsia"/>
                <w:color w:val="000000" w:themeColor="text1"/>
              </w:rPr>
              <w:t>敬請諒察</w:t>
            </w:r>
            <w:proofErr w:type="gramEnd"/>
            <w:r w:rsidRPr="001A65CB">
              <w:rPr>
                <w:rFonts w:ascii="標楷體" w:eastAsia="標楷體" w:hAnsi="標楷體" w:hint="eastAsia"/>
                <w:color w:val="000000" w:themeColor="text1"/>
              </w:rPr>
              <w:t>。</w:t>
            </w:r>
          </w:p>
        </w:tc>
      </w:tr>
      <w:tr w:rsidR="00064B02" w14:paraId="1EC609C8" w14:textId="77777777" w:rsidTr="00CB241B">
        <w:trPr>
          <w:jc w:val="center"/>
        </w:trPr>
        <w:tc>
          <w:tcPr>
            <w:tcW w:w="561" w:type="dxa"/>
            <w:tcBorders>
              <w:top w:val="single" w:sz="4" w:space="0" w:color="auto"/>
              <w:left w:val="single" w:sz="4" w:space="0" w:color="auto"/>
              <w:bottom w:val="single" w:sz="4" w:space="0" w:color="auto"/>
              <w:right w:val="single" w:sz="4" w:space="0" w:color="auto"/>
            </w:tcBorders>
            <w:hideMark/>
          </w:tcPr>
          <w:p w14:paraId="261DF3F8" w14:textId="77777777" w:rsidR="00064B02" w:rsidRDefault="00064B02" w:rsidP="00CB241B">
            <w:pPr>
              <w:snapToGrid w:val="0"/>
              <w:jc w:val="center"/>
              <w:rPr>
                <w:rFonts w:ascii="標楷體" w:eastAsia="標楷體" w:hAnsi="標楷體"/>
              </w:rPr>
            </w:pPr>
            <w:r>
              <w:rPr>
                <w:rFonts w:ascii="標楷體" w:eastAsia="標楷體" w:hAnsi="標楷體" w:hint="eastAsia"/>
              </w:rPr>
              <w:lastRenderedPageBreak/>
              <w:t>3</w:t>
            </w:r>
          </w:p>
        </w:tc>
        <w:tc>
          <w:tcPr>
            <w:tcW w:w="1419" w:type="dxa"/>
            <w:tcBorders>
              <w:top w:val="single" w:sz="4" w:space="0" w:color="auto"/>
              <w:left w:val="single" w:sz="4" w:space="0" w:color="auto"/>
              <w:bottom w:val="single" w:sz="4" w:space="0" w:color="auto"/>
              <w:right w:val="single" w:sz="4" w:space="0" w:color="auto"/>
            </w:tcBorders>
          </w:tcPr>
          <w:p w14:paraId="66253EF1" w14:textId="77777777" w:rsidR="00064B02" w:rsidRDefault="00064B02" w:rsidP="00CB241B">
            <w:pPr>
              <w:snapToGrid w:val="0"/>
              <w:jc w:val="center"/>
              <w:rPr>
                <w:rFonts w:ascii="標楷體" w:eastAsia="標楷體" w:hAnsi="標楷體"/>
              </w:rPr>
            </w:pPr>
            <w:proofErr w:type="gramStart"/>
            <w:r>
              <w:rPr>
                <w:rFonts w:ascii="標楷體" w:eastAsia="標楷體" w:hAnsi="標楷體" w:hint="eastAsia"/>
              </w:rPr>
              <w:t>竣毅電子</w:t>
            </w:r>
            <w:proofErr w:type="gramEnd"/>
            <w:r>
              <w:rPr>
                <w:rFonts w:ascii="標楷體" w:eastAsia="標楷體" w:hAnsi="標楷體" w:hint="eastAsia"/>
              </w:rPr>
              <w:t>有限公司</w:t>
            </w:r>
          </w:p>
        </w:tc>
        <w:tc>
          <w:tcPr>
            <w:tcW w:w="3262" w:type="dxa"/>
            <w:tcBorders>
              <w:top w:val="single" w:sz="4" w:space="0" w:color="auto"/>
              <w:left w:val="single" w:sz="4" w:space="0" w:color="auto"/>
              <w:bottom w:val="single" w:sz="4" w:space="0" w:color="auto"/>
              <w:right w:val="single" w:sz="4" w:space="0" w:color="auto"/>
            </w:tcBorders>
          </w:tcPr>
          <w:p w14:paraId="3DEC9930" w14:textId="77777777" w:rsidR="00064B02" w:rsidRDefault="00064B02" w:rsidP="00CB241B">
            <w:pPr>
              <w:snapToGrid w:val="0"/>
              <w:jc w:val="both"/>
              <w:rPr>
                <w:rFonts w:ascii="標楷體" w:eastAsia="標楷體" w:hAnsi="標楷體"/>
              </w:rPr>
            </w:pPr>
            <w:proofErr w:type="gramStart"/>
            <w:r>
              <w:rPr>
                <w:rFonts w:ascii="標楷體" w:eastAsia="標楷體" w:hAnsi="標楷體" w:hint="eastAsia"/>
              </w:rPr>
              <w:t>敝司設有</w:t>
            </w:r>
            <w:proofErr w:type="gramEnd"/>
            <w:r>
              <w:rPr>
                <w:rFonts w:ascii="標楷體" w:eastAsia="標楷體" w:hAnsi="標楷體" w:hint="eastAsia"/>
              </w:rPr>
              <w:t>環保設施：廢水、廢氣處理設施，一切合乎標準建設，搬遷請設法協助處理。</w:t>
            </w:r>
          </w:p>
        </w:tc>
        <w:tc>
          <w:tcPr>
            <w:tcW w:w="5248" w:type="dxa"/>
            <w:tcBorders>
              <w:top w:val="single" w:sz="4" w:space="0" w:color="auto"/>
              <w:left w:val="single" w:sz="4" w:space="0" w:color="auto"/>
              <w:bottom w:val="single" w:sz="4" w:space="0" w:color="auto"/>
              <w:right w:val="single" w:sz="4" w:space="0" w:color="auto"/>
            </w:tcBorders>
          </w:tcPr>
          <w:p w14:paraId="38BDA705" w14:textId="6B5FD2C2" w:rsidR="00064B02" w:rsidRPr="001A65CB" w:rsidRDefault="00DE3B33" w:rsidP="00CB241B">
            <w:pPr>
              <w:snapToGrid w:val="0"/>
              <w:jc w:val="both"/>
              <w:rPr>
                <w:rFonts w:ascii="標楷體" w:eastAsia="標楷體" w:hAnsi="標楷體"/>
                <w:color w:val="000000" w:themeColor="text1"/>
              </w:rPr>
            </w:pPr>
            <w:r w:rsidRPr="001A65CB">
              <w:rPr>
                <w:rFonts w:ascii="標楷體" w:eastAsia="標楷體" w:hAnsi="標楷體" w:hint="eastAsia"/>
                <w:color w:val="000000" w:themeColor="text1"/>
              </w:rPr>
              <w:t>查估標準係依據「桃園市興辦公共工程地上物拆遷補償自治條例」暨</w:t>
            </w:r>
            <w:r w:rsidR="00064B02" w:rsidRPr="001A65CB">
              <w:rPr>
                <w:rFonts w:ascii="標楷體" w:eastAsia="標楷體" w:hAnsi="標楷體" w:hint="eastAsia"/>
                <w:color w:val="000000" w:themeColor="text1"/>
              </w:rPr>
              <w:t>「桃園市工廠與商業搬遷補助費救濟金及營業損失補償費查估基準」等規定所訂之基準辦理。</w:t>
            </w:r>
          </w:p>
          <w:p w14:paraId="5EBD49D3" w14:textId="77777777" w:rsidR="00064B02" w:rsidRPr="001A65CB" w:rsidRDefault="00064B02" w:rsidP="00CB241B">
            <w:pPr>
              <w:snapToGrid w:val="0"/>
              <w:jc w:val="both"/>
              <w:rPr>
                <w:rFonts w:ascii="標楷體" w:eastAsia="標楷體" w:hAnsi="標楷體"/>
                <w:color w:val="000000" w:themeColor="text1"/>
              </w:rPr>
            </w:pPr>
            <w:r w:rsidRPr="001A65CB">
              <w:rPr>
                <w:rFonts w:ascii="標楷體" w:eastAsia="標楷體" w:hAnsi="標楷體" w:hint="eastAsia"/>
                <w:color w:val="000000" w:themeColor="text1"/>
              </w:rPr>
              <w:t>另廢水、廢氣處理設施查估亦比照生產設備，依其拆遷費用依其材積或重量估算搬運所需吊車工率、運輸卡車車次及工作人員人日後，依桃園市政府相關法規辦理補償費用計算。</w:t>
            </w:r>
            <w:proofErr w:type="gramStart"/>
            <w:r w:rsidRPr="001A65CB">
              <w:rPr>
                <w:rFonts w:ascii="標楷體" w:eastAsia="標楷體" w:hAnsi="標楷體" w:hint="eastAsia"/>
                <w:color w:val="000000" w:themeColor="text1"/>
              </w:rPr>
              <w:t>惟</w:t>
            </w:r>
            <w:proofErr w:type="gramEnd"/>
            <w:r w:rsidRPr="001A65CB">
              <w:rPr>
                <w:rFonts w:ascii="標楷體" w:eastAsia="標楷體" w:hAnsi="標楷體" w:hint="eastAsia"/>
                <w:color w:val="000000" w:themeColor="text1"/>
              </w:rPr>
              <w:t>限制於可拆遷之設備，土建部份仍依照建築雜項工作物標準辦理查估。</w:t>
            </w:r>
          </w:p>
        </w:tc>
      </w:tr>
      <w:tr w:rsidR="00064B02" w14:paraId="54C59774" w14:textId="77777777" w:rsidTr="00CB241B">
        <w:trPr>
          <w:jc w:val="center"/>
        </w:trPr>
        <w:tc>
          <w:tcPr>
            <w:tcW w:w="561" w:type="dxa"/>
            <w:tcBorders>
              <w:top w:val="single" w:sz="4" w:space="0" w:color="auto"/>
              <w:left w:val="single" w:sz="4" w:space="0" w:color="auto"/>
              <w:bottom w:val="single" w:sz="4" w:space="0" w:color="auto"/>
              <w:right w:val="single" w:sz="4" w:space="0" w:color="auto"/>
            </w:tcBorders>
            <w:hideMark/>
          </w:tcPr>
          <w:p w14:paraId="2E72073D" w14:textId="77777777" w:rsidR="00064B02" w:rsidRDefault="00064B02" w:rsidP="00CB241B">
            <w:pPr>
              <w:snapToGrid w:val="0"/>
              <w:jc w:val="center"/>
              <w:rPr>
                <w:rFonts w:ascii="標楷體" w:eastAsia="標楷體" w:hAnsi="標楷體"/>
              </w:rPr>
            </w:pPr>
            <w:r>
              <w:rPr>
                <w:rFonts w:ascii="標楷體" w:eastAsia="標楷體" w:hAnsi="標楷體" w:hint="eastAsia"/>
              </w:rPr>
              <w:t>4</w:t>
            </w:r>
          </w:p>
        </w:tc>
        <w:tc>
          <w:tcPr>
            <w:tcW w:w="1419" w:type="dxa"/>
            <w:tcBorders>
              <w:top w:val="single" w:sz="4" w:space="0" w:color="auto"/>
              <w:left w:val="single" w:sz="4" w:space="0" w:color="auto"/>
              <w:bottom w:val="single" w:sz="4" w:space="0" w:color="auto"/>
              <w:right w:val="single" w:sz="4" w:space="0" w:color="auto"/>
            </w:tcBorders>
          </w:tcPr>
          <w:p w14:paraId="678C70DF" w14:textId="77777777" w:rsidR="00064B02" w:rsidRDefault="00064B02" w:rsidP="00CB241B">
            <w:pPr>
              <w:snapToGrid w:val="0"/>
              <w:jc w:val="center"/>
              <w:rPr>
                <w:rFonts w:ascii="標楷體" w:eastAsia="標楷體" w:hAnsi="標楷體"/>
              </w:rPr>
            </w:pPr>
            <w:proofErr w:type="gramStart"/>
            <w:r>
              <w:rPr>
                <w:rFonts w:ascii="標楷體" w:eastAsia="標楷體" w:hAnsi="標楷體" w:hint="eastAsia"/>
              </w:rPr>
              <w:t>邱○祿</w:t>
            </w:r>
            <w:proofErr w:type="gramEnd"/>
          </w:p>
        </w:tc>
        <w:tc>
          <w:tcPr>
            <w:tcW w:w="3262" w:type="dxa"/>
            <w:tcBorders>
              <w:top w:val="single" w:sz="4" w:space="0" w:color="auto"/>
              <w:left w:val="single" w:sz="4" w:space="0" w:color="auto"/>
              <w:bottom w:val="single" w:sz="4" w:space="0" w:color="auto"/>
              <w:right w:val="single" w:sz="4" w:space="0" w:color="auto"/>
            </w:tcBorders>
          </w:tcPr>
          <w:p w14:paraId="11D30051" w14:textId="77777777" w:rsidR="00064B02" w:rsidRDefault="00064B02" w:rsidP="00064B02">
            <w:pPr>
              <w:pStyle w:val="a8"/>
              <w:numPr>
                <w:ilvl w:val="0"/>
                <w:numId w:val="41"/>
              </w:numPr>
              <w:snapToGrid w:val="0"/>
              <w:ind w:leftChars="0"/>
              <w:jc w:val="both"/>
              <w:rPr>
                <w:rFonts w:ascii="標楷體" w:eastAsia="標楷體" w:hAnsi="標楷體"/>
              </w:rPr>
            </w:pPr>
            <w:r>
              <w:rPr>
                <w:rFonts w:ascii="標楷體" w:eastAsia="標楷體" w:hAnsi="標楷體" w:hint="eastAsia"/>
              </w:rPr>
              <w:t>50米改為40米中心點不變，為何現在沒有減少徵收，反而增加徵收，公平正義在哪裡。</w:t>
            </w:r>
          </w:p>
          <w:p w14:paraId="66BFED14" w14:textId="77777777" w:rsidR="00064B02" w:rsidRDefault="00064B02" w:rsidP="00064B02">
            <w:pPr>
              <w:pStyle w:val="a8"/>
              <w:numPr>
                <w:ilvl w:val="0"/>
                <w:numId w:val="41"/>
              </w:numPr>
              <w:snapToGrid w:val="0"/>
              <w:ind w:leftChars="0"/>
              <w:jc w:val="both"/>
              <w:rPr>
                <w:rFonts w:ascii="標楷體" w:eastAsia="標楷體" w:hAnsi="標楷體"/>
              </w:rPr>
            </w:pPr>
            <w:r>
              <w:rPr>
                <w:rFonts w:ascii="標楷體" w:eastAsia="標楷體" w:hAnsi="標楷體" w:hint="eastAsia"/>
              </w:rPr>
              <w:t>我希望派人來定點查勘。</w:t>
            </w:r>
          </w:p>
          <w:p w14:paraId="6BF7074F" w14:textId="77777777" w:rsidR="00064B02" w:rsidRDefault="00064B02" w:rsidP="00064B02">
            <w:pPr>
              <w:pStyle w:val="a8"/>
              <w:numPr>
                <w:ilvl w:val="0"/>
                <w:numId w:val="41"/>
              </w:numPr>
              <w:snapToGrid w:val="0"/>
              <w:ind w:leftChars="0"/>
              <w:jc w:val="both"/>
              <w:rPr>
                <w:rFonts w:ascii="標楷體" w:eastAsia="標楷體" w:hAnsi="標楷體"/>
              </w:rPr>
            </w:pPr>
            <w:r>
              <w:rPr>
                <w:rFonts w:ascii="標楷體" w:eastAsia="標楷體" w:hAnsi="標楷體" w:hint="eastAsia"/>
              </w:rPr>
              <w:t>2874、2875地號目前還在耕種，我要申請保留。</w:t>
            </w:r>
          </w:p>
        </w:tc>
        <w:tc>
          <w:tcPr>
            <w:tcW w:w="5248" w:type="dxa"/>
            <w:tcBorders>
              <w:top w:val="single" w:sz="4" w:space="0" w:color="auto"/>
              <w:left w:val="single" w:sz="4" w:space="0" w:color="auto"/>
              <w:bottom w:val="single" w:sz="4" w:space="0" w:color="auto"/>
              <w:right w:val="single" w:sz="4" w:space="0" w:color="auto"/>
            </w:tcBorders>
          </w:tcPr>
          <w:p w14:paraId="3289EBE4" w14:textId="77777777" w:rsidR="00BA32F5" w:rsidRPr="001A65CB" w:rsidRDefault="00064B02" w:rsidP="00064B02">
            <w:pPr>
              <w:pStyle w:val="a8"/>
              <w:numPr>
                <w:ilvl w:val="1"/>
                <w:numId w:val="47"/>
              </w:numPr>
              <w:snapToGrid w:val="0"/>
              <w:ind w:leftChars="0"/>
              <w:jc w:val="both"/>
              <w:rPr>
                <w:rFonts w:ascii="標楷體" w:eastAsia="標楷體" w:hAnsi="標楷體"/>
                <w:color w:val="000000" w:themeColor="text1"/>
              </w:rPr>
            </w:pPr>
            <w:r w:rsidRPr="001A65CB">
              <w:rPr>
                <w:rFonts w:ascii="標楷體" w:eastAsia="標楷體" w:hAnsi="標楷體" w:hint="eastAsia"/>
                <w:color w:val="000000" w:themeColor="text1"/>
              </w:rPr>
              <w:t>本案</w:t>
            </w:r>
            <w:proofErr w:type="gramStart"/>
            <w:r w:rsidRPr="001A65CB">
              <w:rPr>
                <w:rFonts w:ascii="標楷體" w:eastAsia="標楷體" w:hAnsi="標楷體" w:hint="eastAsia"/>
                <w:color w:val="000000" w:themeColor="text1"/>
              </w:rPr>
              <w:t>勘</w:t>
            </w:r>
            <w:proofErr w:type="gramEnd"/>
            <w:r w:rsidRPr="001A65CB">
              <w:rPr>
                <w:rFonts w:ascii="標楷體" w:eastAsia="標楷體" w:hAnsi="標楷體" w:hint="eastAsia"/>
                <w:color w:val="000000" w:themeColor="text1"/>
              </w:rPr>
              <w:t>選用地依據「徵收土地範圍</w:t>
            </w:r>
            <w:proofErr w:type="gramStart"/>
            <w:r w:rsidRPr="001A65CB">
              <w:rPr>
                <w:rFonts w:ascii="標楷體" w:eastAsia="標楷體" w:hAnsi="標楷體" w:hint="eastAsia"/>
                <w:color w:val="000000" w:themeColor="text1"/>
              </w:rPr>
              <w:t>勘</w:t>
            </w:r>
            <w:proofErr w:type="gramEnd"/>
            <w:r w:rsidRPr="001A65CB">
              <w:rPr>
                <w:rFonts w:ascii="標楷體" w:eastAsia="標楷體" w:hAnsi="標楷體" w:hint="eastAsia"/>
                <w:color w:val="000000" w:themeColor="text1"/>
              </w:rPr>
              <w:t>選作業要點」規定，已就損失最少之地方為之，並儘量避免建築密集地、文化保存區位土地、環境敏感區位、特定目的區位土地、</w:t>
            </w:r>
            <w:proofErr w:type="gramStart"/>
            <w:r w:rsidRPr="001A65CB">
              <w:rPr>
                <w:rFonts w:ascii="標楷體" w:eastAsia="標楷體" w:hAnsi="標楷體" w:hint="eastAsia"/>
                <w:color w:val="000000" w:themeColor="text1"/>
              </w:rPr>
              <w:t>現供公共事業</w:t>
            </w:r>
            <w:proofErr w:type="gramEnd"/>
            <w:r w:rsidRPr="001A65CB">
              <w:rPr>
                <w:rFonts w:ascii="標楷體" w:eastAsia="標楷體" w:hAnsi="標楷體" w:hint="eastAsia"/>
                <w:color w:val="000000" w:themeColor="text1"/>
              </w:rPr>
              <w:t>使用之土地及其他單位已提出申請徵收之土地，降低對民眾損害，維護土地所有權人權益，並依「公路路線設計規範」，道路設計速率為60(公里/小時)，線型需平緩彎曲以維持用路人安全。</w:t>
            </w:r>
          </w:p>
          <w:p w14:paraId="7EE042E1" w14:textId="0C90AC52" w:rsidR="00064B02" w:rsidRPr="001A65CB" w:rsidRDefault="006D6B91" w:rsidP="00BA32F5">
            <w:pPr>
              <w:pStyle w:val="a8"/>
              <w:snapToGrid w:val="0"/>
              <w:ind w:leftChars="0" w:left="720"/>
              <w:jc w:val="both"/>
              <w:rPr>
                <w:rFonts w:ascii="標楷體" w:eastAsia="標楷體" w:hAnsi="標楷體"/>
                <w:color w:val="000000" w:themeColor="text1"/>
              </w:rPr>
            </w:pPr>
            <w:r w:rsidRPr="001A65CB">
              <w:rPr>
                <w:rFonts w:ascii="標楷體" w:eastAsia="標楷體" w:hAnsi="標楷體" w:hint="eastAsia"/>
                <w:bCs/>
                <w:color w:val="000000" w:themeColor="text1"/>
              </w:rPr>
              <w:t>本案土地徵收可透過道路新</w:t>
            </w:r>
            <w:proofErr w:type="gramStart"/>
            <w:r w:rsidRPr="001A65CB">
              <w:rPr>
                <w:rFonts w:ascii="標楷體" w:eastAsia="標楷體" w:hAnsi="標楷體" w:hint="eastAsia"/>
                <w:bCs/>
                <w:color w:val="000000" w:themeColor="text1"/>
              </w:rPr>
              <w:t>闢</w:t>
            </w:r>
            <w:proofErr w:type="gramEnd"/>
            <w:r w:rsidRPr="001A65CB">
              <w:rPr>
                <w:rFonts w:ascii="標楷體" w:eastAsia="標楷體" w:hAnsi="標楷體" w:hint="eastAsia"/>
                <w:bCs/>
                <w:color w:val="000000" w:themeColor="text1"/>
              </w:rPr>
              <w:t>建置來滿足桃園捷運綠</w:t>
            </w:r>
            <w:proofErr w:type="gramStart"/>
            <w:r w:rsidRPr="001A65CB">
              <w:rPr>
                <w:rFonts w:ascii="標楷體" w:eastAsia="標楷體" w:hAnsi="標楷體" w:hint="eastAsia"/>
                <w:bCs/>
                <w:color w:val="000000" w:themeColor="text1"/>
              </w:rPr>
              <w:t>線布設之</w:t>
            </w:r>
            <w:proofErr w:type="gramEnd"/>
            <w:r w:rsidRPr="001A65CB">
              <w:rPr>
                <w:rFonts w:ascii="標楷體" w:eastAsia="標楷體" w:hAnsi="標楷體" w:hint="eastAsia"/>
                <w:bCs/>
                <w:color w:val="000000" w:themeColor="text1"/>
              </w:rPr>
              <w:t>需求，結合捷運系統、區域路網聯繫的功能，達到提升公共</w:t>
            </w:r>
            <w:r w:rsidRPr="001A65CB">
              <w:rPr>
                <w:rFonts w:ascii="標楷體" w:eastAsia="標楷體" w:hAnsi="標楷體" w:hint="eastAsia"/>
                <w:bCs/>
                <w:color w:val="000000" w:themeColor="text1"/>
              </w:rPr>
              <w:lastRenderedPageBreak/>
              <w:t>運輸系統及產業運輸條件，並助於整體工、商觀光產業發展，符合事業計畫之公益性。本計畫為配合推動大眾運輸綠色交通政策及重大發展計畫，整體考量</w:t>
            </w:r>
            <w:proofErr w:type="gramStart"/>
            <w:r w:rsidRPr="001A65CB">
              <w:rPr>
                <w:rFonts w:ascii="標楷體" w:eastAsia="標楷體" w:hAnsi="標楷體" w:hint="eastAsia"/>
                <w:bCs/>
                <w:color w:val="000000" w:themeColor="text1"/>
              </w:rPr>
              <w:t>規</w:t>
            </w:r>
            <w:proofErr w:type="gramEnd"/>
            <w:r w:rsidRPr="001A65CB">
              <w:rPr>
                <w:rFonts w:ascii="標楷體" w:eastAsia="標楷體" w:hAnsi="標楷體" w:hint="eastAsia"/>
                <w:bCs/>
                <w:color w:val="000000" w:themeColor="text1"/>
              </w:rPr>
              <w:t>畫範圍內相關重大建設，如</w:t>
            </w:r>
            <w:proofErr w:type="gramStart"/>
            <w:r w:rsidRPr="001A65CB">
              <w:rPr>
                <w:rFonts w:ascii="標楷體" w:eastAsia="標楷體" w:hAnsi="標楷體" w:hint="eastAsia"/>
                <w:bCs/>
                <w:color w:val="000000" w:themeColor="text1"/>
              </w:rPr>
              <w:t>臺</w:t>
            </w:r>
            <w:proofErr w:type="gramEnd"/>
            <w:r w:rsidRPr="001A65CB">
              <w:rPr>
                <w:rFonts w:ascii="標楷體" w:eastAsia="標楷體" w:hAnsi="標楷體" w:hint="eastAsia"/>
                <w:bCs/>
                <w:color w:val="000000" w:themeColor="text1"/>
              </w:rPr>
              <w:t>鐵立體捷運化路線、機場捷運建設、航空城計畫等，並</w:t>
            </w:r>
            <w:r w:rsidRPr="001A65CB">
              <w:rPr>
                <w:rFonts w:ascii="標楷體" w:eastAsia="標楷體" w:hAnsi="標楷體" w:cs="Arial Unicode MS" w:hint="eastAsia"/>
                <w:bCs/>
                <w:color w:val="000000" w:themeColor="text1"/>
              </w:rPr>
              <w:t>結合省道(台4線)介壽路、建國路、廣興路及建德路，建構完整聯絡道路</w:t>
            </w:r>
            <w:r w:rsidRPr="001A65CB">
              <w:rPr>
                <w:rFonts w:ascii="標楷體" w:eastAsia="標楷體" w:hAnsi="標楷體" w:cs="Arial Unicode MS"/>
                <w:bCs/>
                <w:color w:val="000000" w:themeColor="text1"/>
              </w:rPr>
              <w:t>，</w:t>
            </w:r>
            <w:r w:rsidRPr="001A65CB">
              <w:rPr>
                <w:rFonts w:ascii="標楷體" w:eastAsia="標楷體" w:hAnsi="標楷體" w:cs="Arial Unicode MS" w:hint="eastAsia"/>
                <w:bCs/>
                <w:color w:val="000000" w:themeColor="text1"/>
              </w:rPr>
              <w:t>提升八德區域都市</w:t>
            </w:r>
            <w:r w:rsidRPr="001A65CB">
              <w:rPr>
                <w:rFonts w:ascii="標楷體" w:eastAsia="標楷體" w:hAnsi="標楷體" w:cs="Arial Unicode MS"/>
                <w:bCs/>
                <w:color w:val="000000" w:themeColor="text1"/>
              </w:rPr>
              <w:t>交通網</w:t>
            </w:r>
            <w:r w:rsidRPr="001A65CB">
              <w:rPr>
                <w:rFonts w:ascii="標楷體" w:eastAsia="標楷體" w:hAnsi="標楷體" w:cs="Arial Unicode MS" w:hint="eastAsia"/>
                <w:bCs/>
                <w:color w:val="000000" w:themeColor="text1"/>
              </w:rPr>
              <w:t>絡</w:t>
            </w:r>
            <w:r w:rsidRPr="001A65CB">
              <w:rPr>
                <w:rFonts w:ascii="標楷體" w:eastAsia="標楷體" w:hAnsi="標楷體" w:hint="eastAsia"/>
                <w:bCs/>
                <w:color w:val="000000" w:themeColor="text1"/>
              </w:rPr>
              <w:t>，以滿足桃園捷運路網及提升公共運輸系統條件；另捷運三</w:t>
            </w:r>
            <w:proofErr w:type="gramStart"/>
            <w:r w:rsidRPr="001A65CB">
              <w:rPr>
                <w:rFonts w:ascii="標楷體" w:eastAsia="標楷體" w:hAnsi="標楷體" w:hint="eastAsia"/>
                <w:bCs/>
                <w:color w:val="000000" w:themeColor="text1"/>
              </w:rPr>
              <w:t>鶯線未來</w:t>
            </w:r>
            <w:proofErr w:type="gramEnd"/>
            <w:r w:rsidRPr="001A65CB">
              <w:rPr>
                <w:rFonts w:ascii="標楷體" w:eastAsia="標楷體" w:hAnsi="標楷體" w:hint="eastAsia"/>
                <w:bCs/>
                <w:color w:val="000000" w:themeColor="text1"/>
              </w:rPr>
              <w:t>會透過桃園捷運綠線連接至八德(八德地區)都市計畫捷運藍線，將能提高大眾運輸系統服務水準，使市區道路</w:t>
            </w:r>
            <w:proofErr w:type="gramStart"/>
            <w:r w:rsidRPr="001A65CB">
              <w:rPr>
                <w:rFonts w:ascii="標楷體" w:eastAsia="標楷體" w:hAnsi="標楷體" w:hint="eastAsia"/>
                <w:bCs/>
                <w:color w:val="000000" w:themeColor="text1"/>
              </w:rPr>
              <w:t>路</w:t>
            </w:r>
            <w:proofErr w:type="gramEnd"/>
            <w:r w:rsidRPr="001A65CB">
              <w:rPr>
                <w:rFonts w:ascii="標楷體" w:eastAsia="標楷體" w:hAnsi="標楷體" w:hint="eastAsia"/>
                <w:bCs/>
                <w:color w:val="000000" w:themeColor="text1"/>
              </w:rPr>
              <w:t>網將更趨完善，</w:t>
            </w:r>
            <w:r w:rsidRPr="001A65CB">
              <w:rPr>
                <w:rFonts w:ascii="標楷體" w:eastAsia="標楷體" w:hAnsi="標楷體"/>
                <w:bCs/>
                <w:color w:val="000000" w:themeColor="text1"/>
              </w:rPr>
              <w:t>有其必要性</w:t>
            </w:r>
            <w:r w:rsidRPr="001A65CB">
              <w:rPr>
                <w:rFonts w:ascii="標楷體" w:eastAsia="標楷體" w:hAnsi="標楷體" w:hint="eastAsia"/>
                <w:bCs/>
                <w:color w:val="000000" w:themeColor="text1"/>
              </w:rPr>
              <w:t>。</w:t>
            </w:r>
            <w:r w:rsidR="00DE3B33" w:rsidRPr="001A65CB">
              <w:rPr>
                <w:rFonts w:ascii="標楷體" w:eastAsia="標楷體" w:hAnsi="標楷體" w:hint="eastAsia"/>
                <w:color w:val="000000" w:themeColor="text1"/>
              </w:rPr>
              <w:t>有</w:t>
            </w:r>
            <w:r w:rsidR="00DE3B33" w:rsidRPr="001A65CB">
              <w:rPr>
                <w:rFonts w:ascii="標楷體" w:eastAsia="標楷體" w:hAnsi="標楷體"/>
                <w:color w:val="000000" w:themeColor="text1"/>
              </w:rPr>
              <w:t>關需用土地</w:t>
            </w:r>
            <w:r w:rsidR="00DE3B33" w:rsidRPr="001A65CB">
              <w:rPr>
                <w:rFonts w:ascii="標楷體" w:eastAsia="標楷體" w:hAnsi="標楷體" w:hint="eastAsia"/>
                <w:color w:val="000000" w:themeColor="text1"/>
              </w:rPr>
              <w:t>地</w:t>
            </w:r>
            <w:r w:rsidR="00DE3B33" w:rsidRPr="001A65CB">
              <w:rPr>
                <w:rFonts w:ascii="標楷體" w:eastAsia="標楷體" w:hAnsi="標楷體"/>
                <w:color w:val="000000" w:themeColor="text1"/>
              </w:rPr>
              <w:t>上物本府將依</w:t>
            </w:r>
            <w:r w:rsidR="00DE3B33" w:rsidRPr="001A65CB">
              <w:rPr>
                <w:rFonts w:ascii="標楷體" w:eastAsia="標楷體" w:hAnsi="標楷體" w:hint="eastAsia"/>
                <w:color w:val="000000" w:themeColor="text1"/>
              </w:rPr>
              <w:t>「桃園市興辦公共工程地上物拆遷補償自治條例</w:t>
            </w:r>
            <w:r w:rsidR="00DE3B33" w:rsidRPr="001A65CB">
              <w:rPr>
                <w:rFonts w:ascii="標楷體" w:eastAsia="標楷體" w:hAnsi="標楷體"/>
                <w:color w:val="000000" w:themeColor="text1"/>
              </w:rPr>
              <w:t>」</w:t>
            </w:r>
            <w:r w:rsidR="00DE3B33" w:rsidRPr="001A65CB">
              <w:rPr>
                <w:rFonts w:ascii="標楷體" w:eastAsia="標楷體" w:hAnsi="標楷體" w:hint="eastAsia"/>
                <w:color w:val="000000" w:themeColor="text1"/>
              </w:rPr>
              <w:t>辦</w:t>
            </w:r>
            <w:r w:rsidR="00DE3B33" w:rsidRPr="001A65CB">
              <w:rPr>
                <w:rFonts w:ascii="標楷體" w:eastAsia="標楷體" w:hAnsi="標楷體"/>
                <w:color w:val="000000" w:themeColor="text1"/>
              </w:rPr>
              <w:t>理，尚無法申請保留。</w:t>
            </w:r>
          </w:p>
          <w:p w14:paraId="7C72A234" w14:textId="77777777" w:rsidR="00064B02" w:rsidRPr="001A65CB" w:rsidRDefault="00064B02" w:rsidP="00337189">
            <w:pPr>
              <w:pStyle w:val="a8"/>
              <w:numPr>
                <w:ilvl w:val="0"/>
                <w:numId w:val="49"/>
              </w:numPr>
              <w:snapToGrid w:val="0"/>
              <w:ind w:leftChars="0"/>
              <w:jc w:val="both"/>
              <w:rPr>
                <w:rFonts w:ascii="標楷體" w:eastAsia="標楷體" w:hAnsi="標楷體"/>
                <w:color w:val="000000" w:themeColor="text1"/>
              </w:rPr>
            </w:pPr>
            <w:r w:rsidRPr="001A65CB">
              <w:rPr>
                <w:rFonts w:ascii="標楷體" w:eastAsia="標楷體" w:hAnsi="標楷體" w:hint="eastAsia"/>
                <w:color w:val="000000" w:themeColor="text1"/>
              </w:rPr>
              <w:t>本府會儘速辦理土地及地上物查估作業，並於地上物查估日前7天通知土地所有權人到場。</w:t>
            </w:r>
          </w:p>
        </w:tc>
      </w:tr>
      <w:tr w:rsidR="00064B02" w:rsidRPr="00D95BC7" w14:paraId="4E08F086" w14:textId="77777777" w:rsidTr="00CB241B">
        <w:trPr>
          <w:jc w:val="center"/>
        </w:trPr>
        <w:tc>
          <w:tcPr>
            <w:tcW w:w="561" w:type="dxa"/>
            <w:tcBorders>
              <w:top w:val="single" w:sz="4" w:space="0" w:color="auto"/>
              <w:left w:val="single" w:sz="4" w:space="0" w:color="auto"/>
              <w:bottom w:val="single" w:sz="4" w:space="0" w:color="auto"/>
              <w:right w:val="single" w:sz="4" w:space="0" w:color="auto"/>
            </w:tcBorders>
            <w:hideMark/>
          </w:tcPr>
          <w:p w14:paraId="3B503301" w14:textId="77777777" w:rsidR="00064B02" w:rsidRDefault="00064B02" w:rsidP="00CB241B">
            <w:pPr>
              <w:snapToGrid w:val="0"/>
              <w:jc w:val="center"/>
              <w:rPr>
                <w:rFonts w:ascii="標楷體" w:eastAsia="標楷體" w:hAnsi="標楷體"/>
              </w:rPr>
            </w:pPr>
            <w:r>
              <w:rPr>
                <w:rFonts w:ascii="標楷體" w:eastAsia="標楷體" w:hAnsi="標楷體" w:hint="eastAsia"/>
              </w:rPr>
              <w:lastRenderedPageBreak/>
              <w:t>5</w:t>
            </w:r>
          </w:p>
        </w:tc>
        <w:tc>
          <w:tcPr>
            <w:tcW w:w="1419" w:type="dxa"/>
            <w:tcBorders>
              <w:top w:val="single" w:sz="4" w:space="0" w:color="auto"/>
              <w:left w:val="single" w:sz="4" w:space="0" w:color="auto"/>
              <w:bottom w:val="single" w:sz="4" w:space="0" w:color="auto"/>
              <w:right w:val="single" w:sz="4" w:space="0" w:color="auto"/>
            </w:tcBorders>
          </w:tcPr>
          <w:p w14:paraId="0EC17C7E" w14:textId="77777777" w:rsidR="00064B02" w:rsidRDefault="00064B02" w:rsidP="00CB241B">
            <w:pPr>
              <w:snapToGrid w:val="0"/>
              <w:jc w:val="center"/>
              <w:rPr>
                <w:rFonts w:ascii="標楷體" w:eastAsia="標楷體" w:hAnsi="標楷體"/>
              </w:rPr>
            </w:pPr>
            <w:r>
              <w:rPr>
                <w:rFonts w:ascii="標楷體" w:eastAsia="標楷體" w:hAnsi="標楷體" w:hint="eastAsia"/>
              </w:rPr>
              <w:t>祭祀公業邱道</w:t>
            </w:r>
            <w:proofErr w:type="gramStart"/>
            <w:r>
              <w:rPr>
                <w:rFonts w:ascii="標楷體" w:eastAsia="標楷體" w:hAnsi="標楷體" w:hint="eastAsia"/>
              </w:rPr>
              <w:t>陞</w:t>
            </w:r>
            <w:proofErr w:type="gramEnd"/>
          </w:p>
        </w:tc>
        <w:tc>
          <w:tcPr>
            <w:tcW w:w="3262" w:type="dxa"/>
            <w:tcBorders>
              <w:top w:val="single" w:sz="4" w:space="0" w:color="auto"/>
              <w:left w:val="single" w:sz="4" w:space="0" w:color="auto"/>
              <w:bottom w:val="single" w:sz="4" w:space="0" w:color="auto"/>
              <w:right w:val="single" w:sz="4" w:space="0" w:color="auto"/>
            </w:tcBorders>
          </w:tcPr>
          <w:p w14:paraId="2FD19A0F" w14:textId="77777777" w:rsidR="00064B02" w:rsidRDefault="00064B02" w:rsidP="00064B02">
            <w:pPr>
              <w:pStyle w:val="a8"/>
              <w:numPr>
                <w:ilvl w:val="0"/>
                <w:numId w:val="39"/>
              </w:numPr>
              <w:snapToGrid w:val="0"/>
              <w:ind w:leftChars="0"/>
              <w:jc w:val="both"/>
              <w:rPr>
                <w:rFonts w:ascii="標楷體" w:eastAsia="標楷體" w:hAnsi="標楷體"/>
              </w:rPr>
            </w:pPr>
            <w:r>
              <w:rPr>
                <w:rFonts w:ascii="標楷體" w:eastAsia="標楷體" w:hAnsi="標楷體" w:hint="eastAsia"/>
              </w:rPr>
              <w:t>講也沒用，50米改為40米，為何南移，中心點不變才符合公平正義。</w:t>
            </w:r>
          </w:p>
          <w:p w14:paraId="170FF257" w14:textId="77777777" w:rsidR="00064B02" w:rsidRDefault="00064B02" w:rsidP="00064B02">
            <w:pPr>
              <w:pStyle w:val="a8"/>
              <w:numPr>
                <w:ilvl w:val="0"/>
                <w:numId w:val="39"/>
              </w:numPr>
              <w:snapToGrid w:val="0"/>
              <w:ind w:leftChars="0"/>
              <w:jc w:val="both"/>
              <w:rPr>
                <w:rFonts w:ascii="標楷體" w:eastAsia="標楷體" w:hAnsi="標楷體"/>
              </w:rPr>
            </w:pPr>
            <w:r>
              <w:rPr>
                <w:rFonts w:ascii="標楷體" w:eastAsia="標楷體" w:hAnsi="標楷體" w:hint="eastAsia"/>
              </w:rPr>
              <w:t>價購時比價時間點是108年7月至105年的6月是否可行。</w:t>
            </w:r>
          </w:p>
        </w:tc>
        <w:tc>
          <w:tcPr>
            <w:tcW w:w="5248" w:type="dxa"/>
            <w:tcBorders>
              <w:top w:val="single" w:sz="4" w:space="0" w:color="auto"/>
              <w:left w:val="single" w:sz="4" w:space="0" w:color="auto"/>
              <w:bottom w:val="single" w:sz="4" w:space="0" w:color="auto"/>
              <w:right w:val="single" w:sz="4" w:space="0" w:color="auto"/>
            </w:tcBorders>
          </w:tcPr>
          <w:p w14:paraId="59D0B29E" w14:textId="0E5025C3" w:rsidR="00064B02" w:rsidRPr="001A65CB" w:rsidRDefault="00064B02" w:rsidP="00064B02">
            <w:pPr>
              <w:pStyle w:val="a8"/>
              <w:numPr>
                <w:ilvl w:val="0"/>
                <w:numId w:val="40"/>
              </w:numPr>
              <w:snapToGrid w:val="0"/>
              <w:ind w:leftChars="0"/>
              <w:jc w:val="both"/>
              <w:rPr>
                <w:rFonts w:ascii="標楷體" w:eastAsia="標楷體" w:hAnsi="標楷體"/>
                <w:color w:val="000000" w:themeColor="text1"/>
              </w:rPr>
            </w:pPr>
            <w:r w:rsidRPr="001A65CB">
              <w:rPr>
                <w:rFonts w:ascii="標楷體" w:eastAsia="標楷體" w:hAnsi="標楷體" w:hint="eastAsia"/>
                <w:color w:val="000000" w:themeColor="text1"/>
              </w:rPr>
              <w:t>本案</w:t>
            </w:r>
            <w:proofErr w:type="gramStart"/>
            <w:r w:rsidRPr="001A65CB">
              <w:rPr>
                <w:rFonts w:ascii="標楷體" w:eastAsia="標楷體" w:hAnsi="標楷體" w:hint="eastAsia"/>
                <w:color w:val="000000" w:themeColor="text1"/>
              </w:rPr>
              <w:t>勘</w:t>
            </w:r>
            <w:proofErr w:type="gramEnd"/>
            <w:r w:rsidRPr="001A65CB">
              <w:rPr>
                <w:rFonts w:ascii="標楷體" w:eastAsia="標楷體" w:hAnsi="標楷體" w:hint="eastAsia"/>
                <w:color w:val="000000" w:themeColor="text1"/>
              </w:rPr>
              <w:t>選用地依據「徵收土地範圍</w:t>
            </w:r>
            <w:proofErr w:type="gramStart"/>
            <w:r w:rsidRPr="001A65CB">
              <w:rPr>
                <w:rFonts w:ascii="標楷體" w:eastAsia="標楷體" w:hAnsi="標楷體" w:hint="eastAsia"/>
                <w:color w:val="000000" w:themeColor="text1"/>
              </w:rPr>
              <w:t>勘</w:t>
            </w:r>
            <w:proofErr w:type="gramEnd"/>
            <w:r w:rsidRPr="001A65CB">
              <w:rPr>
                <w:rFonts w:ascii="標楷體" w:eastAsia="標楷體" w:hAnsi="標楷體" w:hint="eastAsia"/>
                <w:color w:val="000000" w:themeColor="text1"/>
              </w:rPr>
              <w:t>選作業要點」規定，已就損失最少之地方為之，並儘量避免建築密集地、文化保存區位土地、環境敏感區位、特定目的區位土地、</w:t>
            </w:r>
            <w:proofErr w:type="gramStart"/>
            <w:r w:rsidRPr="001A65CB">
              <w:rPr>
                <w:rFonts w:ascii="標楷體" w:eastAsia="標楷體" w:hAnsi="標楷體" w:hint="eastAsia"/>
                <w:color w:val="000000" w:themeColor="text1"/>
              </w:rPr>
              <w:t>現供公共事業</w:t>
            </w:r>
            <w:proofErr w:type="gramEnd"/>
            <w:r w:rsidRPr="001A65CB">
              <w:rPr>
                <w:rFonts w:ascii="標楷體" w:eastAsia="標楷體" w:hAnsi="標楷體" w:hint="eastAsia"/>
                <w:color w:val="000000" w:themeColor="text1"/>
              </w:rPr>
              <w:t>使用之土地及其他單位已提出申請徵收之土地，降低對民眾損害，維護土地所有權人權益，並依「公路路線設計規範」，道路設計速率為60(公里/小時)，線型需平緩彎曲以維持用路人安全。</w:t>
            </w:r>
            <w:r w:rsidR="00F1794B" w:rsidRPr="001A65CB">
              <w:rPr>
                <w:rFonts w:ascii="標楷體" w:eastAsia="標楷體" w:hAnsi="標楷體" w:hint="eastAsia"/>
                <w:bCs/>
                <w:color w:val="000000" w:themeColor="text1"/>
              </w:rPr>
              <w:t>本案土地徵收可透過道路新</w:t>
            </w:r>
            <w:proofErr w:type="gramStart"/>
            <w:r w:rsidR="00F1794B" w:rsidRPr="001A65CB">
              <w:rPr>
                <w:rFonts w:ascii="標楷體" w:eastAsia="標楷體" w:hAnsi="標楷體" w:hint="eastAsia"/>
                <w:bCs/>
                <w:color w:val="000000" w:themeColor="text1"/>
              </w:rPr>
              <w:t>闢</w:t>
            </w:r>
            <w:proofErr w:type="gramEnd"/>
            <w:r w:rsidR="00F1794B" w:rsidRPr="001A65CB">
              <w:rPr>
                <w:rFonts w:ascii="標楷體" w:eastAsia="標楷體" w:hAnsi="標楷體" w:hint="eastAsia"/>
                <w:bCs/>
                <w:color w:val="000000" w:themeColor="text1"/>
              </w:rPr>
              <w:t>建置來滿足桃園捷運綠</w:t>
            </w:r>
            <w:proofErr w:type="gramStart"/>
            <w:r w:rsidR="00F1794B" w:rsidRPr="001A65CB">
              <w:rPr>
                <w:rFonts w:ascii="標楷體" w:eastAsia="標楷體" w:hAnsi="標楷體" w:hint="eastAsia"/>
                <w:bCs/>
                <w:color w:val="000000" w:themeColor="text1"/>
              </w:rPr>
              <w:t>線布設之</w:t>
            </w:r>
            <w:proofErr w:type="gramEnd"/>
            <w:r w:rsidR="00F1794B" w:rsidRPr="001A65CB">
              <w:rPr>
                <w:rFonts w:ascii="標楷體" w:eastAsia="標楷體" w:hAnsi="標楷體" w:hint="eastAsia"/>
                <w:bCs/>
                <w:color w:val="000000" w:themeColor="text1"/>
              </w:rPr>
              <w:t>需求，結合捷運系統、區域路網聯繫的功能，達到提升公共運輸系統及產業運輸條件，並助於整體工、商觀光產業發展，符合事業計畫之公益性。本計畫為配合推動大眾運輸綠色交通政策及重大發展計畫，整體考量</w:t>
            </w:r>
            <w:proofErr w:type="gramStart"/>
            <w:r w:rsidR="00F1794B" w:rsidRPr="001A65CB">
              <w:rPr>
                <w:rFonts w:ascii="標楷體" w:eastAsia="標楷體" w:hAnsi="標楷體" w:hint="eastAsia"/>
                <w:bCs/>
                <w:color w:val="000000" w:themeColor="text1"/>
              </w:rPr>
              <w:t>規</w:t>
            </w:r>
            <w:proofErr w:type="gramEnd"/>
            <w:r w:rsidR="00F1794B" w:rsidRPr="001A65CB">
              <w:rPr>
                <w:rFonts w:ascii="標楷體" w:eastAsia="標楷體" w:hAnsi="標楷體" w:hint="eastAsia"/>
                <w:bCs/>
                <w:color w:val="000000" w:themeColor="text1"/>
              </w:rPr>
              <w:t>畫範圍內相關重大建設，如</w:t>
            </w:r>
            <w:proofErr w:type="gramStart"/>
            <w:r w:rsidR="00F1794B" w:rsidRPr="001A65CB">
              <w:rPr>
                <w:rFonts w:ascii="標楷體" w:eastAsia="標楷體" w:hAnsi="標楷體" w:hint="eastAsia"/>
                <w:bCs/>
                <w:color w:val="000000" w:themeColor="text1"/>
              </w:rPr>
              <w:t>臺</w:t>
            </w:r>
            <w:proofErr w:type="gramEnd"/>
            <w:r w:rsidR="00F1794B" w:rsidRPr="001A65CB">
              <w:rPr>
                <w:rFonts w:ascii="標楷體" w:eastAsia="標楷體" w:hAnsi="標楷體" w:hint="eastAsia"/>
                <w:bCs/>
                <w:color w:val="000000" w:themeColor="text1"/>
              </w:rPr>
              <w:t>鐵立體捷運化路線、機場捷運建設、航空城計畫等，並</w:t>
            </w:r>
            <w:r w:rsidR="00F1794B" w:rsidRPr="001A65CB">
              <w:rPr>
                <w:rFonts w:ascii="標楷體" w:eastAsia="標楷體" w:hAnsi="標楷體" w:cs="Arial Unicode MS" w:hint="eastAsia"/>
                <w:bCs/>
                <w:color w:val="000000" w:themeColor="text1"/>
              </w:rPr>
              <w:t>結合省道(台4線)介壽路、建國路、廣興路及建德路，建構完整聯絡道路</w:t>
            </w:r>
            <w:r w:rsidR="00F1794B" w:rsidRPr="001A65CB">
              <w:rPr>
                <w:rFonts w:ascii="標楷體" w:eastAsia="標楷體" w:hAnsi="標楷體" w:cs="Arial Unicode MS"/>
                <w:bCs/>
                <w:color w:val="000000" w:themeColor="text1"/>
              </w:rPr>
              <w:t>，</w:t>
            </w:r>
            <w:r w:rsidR="00F1794B" w:rsidRPr="001A65CB">
              <w:rPr>
                <w:rFonts w:ascii="標楷體" w:eastAsia="標楷體" w:hAnsi="標楷體" w:cs="Arial Unicode MS" w:hint="eastAsia"/>
                <w:bCs/>
                <w:color w:val="000000" w:themeColor="text1"/>
              </w:rPr>
              <w:t>提升八德區域都市</w:t>
            </w:r>
            <w:r w:rsidR="00F1794B" w:rsidRPr="001A65CB">
              <w:rPr>
                <w:rFonts w:ascii="標楷體" w:eastAsia="標楷體" w:hAnsi="標楷體" w:cs="Arial Unicode MS"/>
                <w:bCs/>
                <w:color w:val="000000" w:themeColor="text1"/>
              </w:rPr>
              <w:t>交通網</w:t>
            </w:r>
            <w:r w:rsidR="00F1794B" w:rsidRPr="001A65CB">
              <w:rPr>
                <w:rFonts w:ascii="標楷體" w:eastAsia="標楷體" w:hAnsi="標楷體" w:cs="Arial Unicode MS" w:hint="eastAsia"/>
                <w:bCs/>
                <w:color w:val="000000" w:themeColor="text1"/>
              </w:rPr>
              <w:t>絡</w:t>
            </w:r>
            <w:r w:rsidR="00F1794B" w:rsidRPr="001A65CB">
              <w:rPr>
                <w:rFonts w:ascii="標楷體" w:eastAsia="標楷體" w:hAnsi="標楷體" w:hint="eastAsia"/>
                <w:bCs/>
                <w:color w:val="000000" w:themeColor="text1"/>
              </w:rPr>
              <w:t>，以滿足桃園捷運路網及提升公共運輸系統條件；另捷運三</w:t>
            </w:r>
            <w:proofErr w:type="gramStart"/>
            <w:r w:rsidR="00F1794B" w:rsidRPr="001A65CB">
              <w:rPr>
                <w:rFonts w:ascii="標楷體" w:eastAsia="標楷體" w:hAnsi="標楷體" w:hint="eastAsia"/>
                <w:bCs/>
                <w:color w:val="000000" w:themeColor="text1"/>
              </w:rPr>
              <w:t>鶯線未來</w:t>
            </w:r>
            <w:proofErr w:type="gramEnd"/>
            <w:r w:rsidR="00F1794B" w:rsidRPr="001A65CB">
              <w:rPr>
                <w:rFonts w:ascii="標楷體" w:eastAsia="標楷體" w:hAnsi="標楷體" w:hint="eastAsia"/>
                <w:bCs/>
                <w:color w:val="000000" w:themeColor="text1"/>
              </w:rPr>
              <w:t>會透過桃園捷運綠線連接至八德(八德地區)都市計畫捷運藍線，將能提高大眾運輸系統服務水準，使市區道路</w:t>
            </w:r>
            <w:proofErr w:type="gramStart"/>
            <w:r w:rsidR="00F1794B" w:rsidRPr="001A65CB">
              <w:rPr>
                <w:rFonts w:ascii="標楷體" w:eastAsia="標楷體" w:hAnsi="標楷體" w:hint="eastAsia"/>
                <w:bCs/>
                <w:color w:val="000000" w:themeColor="text1"/>
              </w:rPr>
              <w:t>路</w:t>
            </w:r>
            <w:proofErr w:type="gramEnd"/>
            <w:r w:rsidR="00F1794B" w:rsidRPr="001A65CB">
              <w:rPr>
                <w:rFonts w:ascii="標楷體" w:eastAsia="標楷體" w:hAnsi="標楷體" w:hint="eastAsia"/>
                <w:bCs/>
                <w:color w:val="000000" w:themeColor="text1"/>
              </w:rPr>
              <w:t>網將更趨完善，</w:t>
            </w:r>
            <w:r w:rsidR="00F1794B" w:rsidRPr="001A65CB">
              <w:rPr>
                <w:rFonts w:ascii="標楷體" w:eastAsia="標楷體" w:hAnsi="標楷體"/>
                <w:bCs/>
                <w:color w:val="000000" w:themeColor="text1"/>
              </w:rPr>
              <w:t>有其必要性</w:t>
            </w:r>
            <w:r w:rsidR="00F1794B" w:rsidRPr="001A65CB">
              <w:rPr>
                <w:rFonts w:ascii="標楷體" w:eastAsia="標楷體" w:hAnsi="標楷體" w:hint="eastAsia"/>
                <w:bCs/>
                <w:color w:val="000000" w:themeColor="text1"/>
              </w:rPr>
              <w:t>。</w:t>
            </w:r>
          </w:p>
          <w:p w14:paraId="36614E63" w14:textId="77777777" w:rsidR="00064B02" w:rsidRPr="001A65CB" w:rsidRDefault="00064B02" w:rsidP="00064B02">
            <w:pPr>
              <w:pStyle w:val="a8"/>
              <w:numPr>
                <w:ilvl w:val="0"/>
                <w:numId w:val="40"/>
              </w:numPr>
              <w:snapToGrid w:val="0"/>
              <w:ind w:leftChars="0"/>
              <w:jc w:val="both"/>
              <w:rPr>
                <w:rFonts w:ascii="標楷體" w:eastAsia="標楷體" w:hAnsi="標楷體"/>
                <w:color w:val="000000" w:themeColor="text1"/>
              </w:rPr>
            </w:pPr>
            <w:r w:rsidRPr="001A65CB">
              <w:rPr>
                <w:rFonts w:ascii="標楷體" w:eastAsia="標楷體" w:hAnsi="標楷體" w:hint="eastAsia"/>
                <w:color w:val="000000" w:themeColor="text1"/>
              </w:rPr>
              <w:t>協議價購估價之比較標的不限於</w:t>
            </w:r>
            <w:proofErr w:type="gramStart"/>
            <w:r w:rsidRPr="001A65CB">
              <w:rPr>
                <w:rFonts w:ascii="標楷體" w:eastAsia="標楷體" w:hAnsi="標楷體" w:hint="eastAsia"/>
                <w:color w:val="000000" w:themeColor="text1"/>
              </w:rPr>
              <w:t>一</w:t>
            </w:r>
            <w:proofErr w:type="gramEnd"/>
            <w:r w:rsidRPr="001A65CB">
              <w:rPr>
                <w:rFonts w:ascii="標楷體" w:eastAsia="標楷體" w:hAnsi="標楷體" w:hint="eastAsia"/>
                <w:color w:val="000000" w:themeColor="text1"/>
              </w:rPr>
              <w:t>年內成交之實例，且成交實例與擬售實例皆可，土地徵收補償估價限於半年內成交之實例，但得放</w:t>
            </w:r>
            <w:r w:rsidRPr="001A65CB">
              <w:rPr>
                <w:rFonts w:ascii="標楷體" w:eastAsia="標楷體" w:hAnsi="標楷體" w:hint="eastAsia"/>
                <w:color w:val="000000" w:themeColor="text1"/>
              </w:rPr>
              <w:lastRenderedPageBreak/>
              <w:t>寬至</w:t>
            </w:r>
            <w:proofErr w:type="gramStart"/>
            <w:r w:rsidRPr="001A65CB">
              <w:rPr>
                <w:rFonts w:ascii="標楷體" w:eastAsia="標楷體" w:hAnsi="標楷體" w:hint="eastAsia"/>
                <w:color w:val="000000" w:themeColor="text1"/>
              </w:rPr>
              <w:t>一</w:t>
            </w:r>
            <w:proofErr w:type="gramEnd"/>
            <w:r w:rsidRPr="001A65CB">
              <w:rPr>
                <w:rFonts w:ascii="標楷體" w:eastAsia="標楷體" w:hAnsi="標楷體" w:hint="eastAsia"/>
                <w:color w:val="000000" w:themeColor="text1"/>
              </w:rPr>
              <w:t>年內，臺端之建議將由不動產估價師納入評估。</w:t>
            </w:r>
          </w:p>
        </w:tc>
      </w:tr>
      <w:tr w:rsidR="00064B02" w14:paraId="26327896" w14:textId="77777777" w:rsidTr="00CB241B">
        <w:trPr>
          <w:jc w:val="center"/>
        </w:trPr>
        <w:tc>
          <w:tcPr>
            <w:tcW w:w="561" w:type="dxa"/>
            <w:tcBorders>
              <w:top w:val="single" w:sz="4" w:space="0" w:color="auto"/>
              <w:left w:val="single" w:sz="4" w:space="0" w:color="auto"/>
              <w:bottom w:val="single" w:sz="4" w:space="0" w:color="auto"/>
              <w:right w:val="single" w:sz="4" w:space="0" w:color="auto"/>
            </w:tcBorders>
            <w:hideMark/>
          </w:tcPr>
          <w:p w14:paraId="4800263C" w14:textId="77777777" w:rsidR="00064B02" w:rsidRDefault="00064B02" w:rsidP="00CB241B">
            <w:pPr>
              <w:snapToGrid w:val="0"/>
              <w:jc w:val="center"/>
              <w:rPr>
                <w:rFonts w:ascii="標楷體" w:eastAsia="標楷體" w:hAnsi="標楷體"/>
              </w:rPr>
            </w:pPr>
            <w:r>
              <w:rPr>
                <w:rFonts w:ascii="標楷體" w:eastAsia="標楷體" w:hAnsi="標楷體" w:hint="eastAsia"/>
              </w:rPr>
              <w:lastRenderedPageBreak/>
              <w:t>6</w:t>
            </w:r>
          </w:p>
        </w:tc>
        <w:tc>
          <w:tcPr>
            <w:tcW w:w="1419" w:type="dxa"/>
            <w:tcBorders>
              <w:top w:val="single" w:sz="4" w:space="0" w:color="auto"/>
              <w:left w:val="single" w:sz="4" w:space="0" w:color="auto"/>
              <w:bottom w:val="single" w:sz="4" w:space="0" w:color="auto"/>
              <w:right w:val="single" w:sz="4" w:space="0" w:color="auto"/>
            </w:tcBorders>
          </w:tcPr>
          <w:p w14:paraId="48C7B8AB" w14:textId="77777777" w:rsidR="00064B02" w:rsidRDefault="00064B02" w:rsidP="00CB241B">
            <w:pPr>
              <w:snapToGrid w:val="0"/>
              <w:jc w:val="center"/>
              <w:rPr>
                <w:rFonts w:ascii="標楷體" w:eastAsia="標楷體" w:hAnsi="標楷體"/>
              </w:rPr>
            </w:pPr>
            <w:proofErr w:type="gramStart"/>
            <w:r>
              <w:rPr>
                <w:rFonts w:ascii="標楷體" w:eastAsia="標楷體" w:hAnsi="標楷體" w:hint="eastAsia"/>
              </w:rPr>
              <w:t>雄能金屬</w:t>
            </w:r>
            <w:proofErr w:type="gramEnd"/>
            <w:r>
              <w:rPr>
                <w:rFonts w:ascii="標楷體" w:eastAsia="標楷體" w:hAnsi="標楷體" w:hint="eastAsia"/>
              </w:rPr>
              <w:t>股份有限公司之租賃戶：</w:t>
            </w:r>
          </w:p>
          <w:p w14:paraId="31044F0A" w14:textId="77777777" w:rsidR="00064B02" w:rsidRDefault="00064B02" w:rsidP="00CB241B">
            <w:pPr>
              <w:snapToGrid w:val="0"/>
              <w:jc w:val="center"/>
              <w:rPr>
                <w:rFonts w:ascii="標楷體" w:eastAsia="標楷體" w:hAnsi="標楷體"/>
              </w:rPr>
            </w:pPr>
            <w:proofErr w:type="gramStart"/>
            <w:r>
              <w:rPr>
                <w:rFonts w:ascii="標楷體" w:eastAsia="標楷體" w:hAnsi="標楷體" w:hint="eastAsia"/>
              </w:rPr>
              <w:t>恒</w:t>
            </w:r>
            <w:proofErr w:type="gramEnd"/>
            <w:r>
              <w:rPr>
                <w:rFonts w:ascii="標楷體" w:eastAsia="標楷體" w:hAnsi="標楷體" w:hint="eastAsia"/>
              </w:rPr>
              <w:t>揚科技股份有限公司</w:t>
            </w:r>
          </w:p>
        </w:tc>
        <w:tc>
          <w:tcPr>
            <w:tcW w:w="3262" w:type="dxa"/>
            <w:tcBorders>
              <w:top w:val="single" w:sz="4" w:space="0" w:color="auto"/>
              <w:left w:val="single" w:sz="4" w:space="0" w:color="auto"/>
              <w:bottom w:val="single" w:sz="4" w:space="0" w:color="auto"/>
              <w:right w:val="single" w:sz="4" w:space="0" w:color="auto"/>
            </w:tcBorders>
          </w:tcPr>
          <w:p w14:paraId="0D590116" w14:textId="77777777" w:rsidR="00064B02" w:rsidRDefault="00064B02" w:rsidP="00064B02">
            <w:pPr>
              <w:pStyle w:val="a8"/>
              <w:numPr>
                <w:ilvl w:val="0"/>
                <w:numId w:val="33"/>
              </w:numPr>
              <w:snapToGrid w:val="0"/>
              <w:ind w:leftChars="0" w:left="317"/>
              <w:jc w:val="both"/>
              <w:rPr>
                <w:rFonts w:ascii="標楷體" w:eastAsia="標楷體" w:hAnsi="標楷體"/>
              </w:rPr>
            </w:pPr>
            <w:r>
              <w:rPr>
                <w:rFonts w:ascii="標楷體" w:eastAsia="標楷體" w:hAnsi="標楷體" w:hint="eastAsia"/>
              </w:rPr>
              <w:t>查估內容與所有權主之權益區分方式。</w:t>
            </w:r>
          </w:p>
          <w:p w14:paraId="2A8B634A" w14:textId="77777777" w:rsidR="00064B02" w:rsidRDefault="00064B02" w:rsidP="00064B02">
            <w:pPr>
              <w:pStyle w:val="a8"/>
              <w:numPr>
                <w:ilvl w:val="0"/>
                <w:numId w:val="33"/>
              </w:numPr>
              <w:snapToGrid w:val="0"/>
              <w:ind w:leftChars="0" w:left="317"/>
              <w:jc w:val="both"/>
              <w:rPr>
                <w:rFonts w:ascii="標楷體" w:eastAsia="標楷體" w:hAnsi="標楷體"/>
              </w:rPr>
            </w:pPr>
            <w:r>
              <w:rPr>
                <w:rFonts w:ascii="標楷體" w:eastAsia="標楷體" w:hAnsi="標楷體" w:hint="eastAsia"/>
              </w:rPr>
              <w:t>查估內容物的搬遷費用與安裝費用之計價。</w:t>
            </w:r>
          </w:p>
          <w:p w14:paraId="406CCD7F" w14:textId="77777777" w:rsidR="00064B02" w:rsidRDefault="00064B02" w:rsidP="00064B02">
            <w:pPr>
              <w:pStyle w:val="a8"/>
              <w:numPr>
                <w:ilvl w:val="0"/>
                <w:numId w:val="33"/>
              </w:numPr>
              <w:snapToGrid w:val="0"/>
              <w:ind w:leftChars="0" w:left="317"/>
              <w:jc w:val="both"/>
              <w:rPr>
                <w:rFonts w:ascii="標楷體" w:eastAsia="標楷體" w:hAnsi="標楷體"/>
              </w:rPr>
            </w:pPr>
            <w:r>
              <w:rPr>
                <w:rFonts w:ascii="標楷體" w:eastAsia="標楷體" w:hAnsi="標楷體" w:hint="eastAsia"/>
              </w:rPr>
              <w:t>搬遷時程之期限，變數甚高。</w:t>
            </w:r>
          </w:p>
        </w:tc>
        <w:tc>
          <w:tcPr>
            <w:tcW w:w="5248" w:type="dxa"/>
            <w:tcBorders>
              <w:top w:val="single" w:sz="4" w:space="0" w:color="auto"/>
              <w:left w:val="single" w:sz="4" w:space="0" w:color="auto"/>
              <w:bottom w:val="single" w:sz="4" w:space="0" w:color="auto"/>
              <w:right w:val="single" w:sz="4" w:space="0" w:color="auto"/>
            </w:tcBorders>
          </w:tcPr>
          <w:p w14:paraId="29146325" w14:textId="64929B8C" w:rsidR="00064B02" w:rsidRPr="001A65CB" w:rsidRDefault="00FB3157" w:rsidP="00064B02">
            <w:pPr>
              <w:pStyle w:val="a8"/>
              <w:numPr>
                <w:ilvl w:val="0"/>
                <w:numId w:val="34"/>
              </w:numPr>
              <w:snapToGrid w:val="0"/>
              <w:ind w:leftChars="0"/>
              <w:jc w:val="both"/>
              <w:rPr>
                <w:rFonts w:ascii="標楷體" w:eastAsia="標楷體" w:hAnsi="標楷體"/>
                <w:color w:val="000000" w:themeColor="text1"/>
              </w:rPr>
            </w:pPr>
            <w:r w:rsidRPr="001A65CB">
              <w:rPr>
                <w:rFonts w:ascii="標楷體" w:eastAsia="標楷體" w:hAnsi="標楷體" w:hint="eastAsia"/>
                <w:color w:val="000000" w:themeColor="text1"/>
              </w:rPr>
              <w:t>有</w:t>
            </w:r>
            <w:r w:rsidRPr="001A65CB">
              <w:rPr>
                <w:rFonts w:ascii="標楷體" w:eastAsia="標楷體" w:hAnsi="標楷體"/>
                <w:color w:val="000000" w:themeColor="text1"/>
              </w:rPr>
              <w:t>關地上物查估補償發放方式將</w:t>
            </w:r>
            <w:r w:rsidR="001A3C02" w:rsidRPr="001A65CB">
              <w:rPr>
                <w:rFonts w:ascii="標楷體" w:eastAsia="標楷體" w:hAnsi="標楷體" w:hint="eastAsia"/>
                <w:color w:val="000000" w:themeColor="text1"/>
              </w:rPr>
              <w:t>依</w:t>
            </w:r>
            <w:r w:rsidR="001A3C02" w:rsidRPr="001A65CB">
              <w:rPr>
                <w:rFonts w:ascii="標楷體" w:eastAsia="標楷體" w:hAnsi="標楷體"/>
                <w:color w:val="000000" w:themeColor="text1"/>
              </w:rPr>
              <w:t>據</w:t>
            </w:r>
            <w:r w:rsidR="001A3C02" w:rsidRPr="001A65CB">
              <w:rPr>
                <w:rFonts w:ascii="標楷體" w:eastAsia="標楷體" w:hAnsi="標楷體" w:hint="eastAsia"/>
                <w:color w:val="000000" w:themeColor="text1"/>
              </w:rPr>
              <w:t>「桃園市興辦公共工程建築改良物拆遷補償標準」第8條</w:t>
            </w:r>
            <w:r w:rsidR="001A3C02" w:rsidRPr="001A65CB">
              <w:rPr>
                <w:rFonts w:ascii="標楷體" w:eastAsia="標楷體" w:hAnsi="標楷體"/>
                <w:color w:val="000000" w:themeColor="text1"/>
              </w:rPr>
              <w:t>規定：</w:t>
            </w:r>
            <w:r w:rsidR="001A3C02" w:rsidRPr="001A65CB">
              <w:rPr>
                <w:rFonts w:ascii="標楷體" w:eastAsia="標楷體" w:hAnsi="標楷體" w:hint="eastAsia"/>
                <w:color w:val="000000" w:themeColor="text1"/>
              </w:rPr>
              <w:t>建築物補償費及救濟金發放方式，</w:t>
            </w:r>
            <w:proofErr w:type="gramStart"/>
            <w:r w:rsidR="001A3C02" w:rsidRPr="001A65CB">
              <w:rPr>
                <w:rFonts w:ascii="標楷體" w:eastAsia="標楷體" w:hAnsi="標楷體" w:hint="eastAsia"/>
                <w:color w:val="000000" w:themeColor="text1"/>
              </w:rPr>
              <w:t>準</w:t>
            </w:r>
            <w:proofErr w:type="gramEnd"/>
            <w:r w:rsidR="001A3C02" w:rsidRPr="001A65CB">
              <w:rPr>
                <w:rFonts w:ascii="標楷體" w:eastAsia="標楷體" w:hAnsi="標楷體" w:hint="eastAsia"/>
                <w:color w:val="000000" w:themeColor="text1"/>
              </w:rPr>
              <w:t>用「土地或土地改良物徵收補償費核計核發對象及領取辦法」辦理之。</w:t>
            </w:r>
          </w:p>
          <w:p w14:paraId="0E2C4C66" w14:textId="5685D2E8" w:rsidR="00064B02" w:rsidRPr="001A65CB" w:rsidRDefault="00A02584" w:rsidP="00064B02">
            <w:pPr>
              <w:pStyle w:val="a8"/>
              <w:numPr>
                <w:ilvl w:val="0"/>
                <w:numId w:val="34"/>
              </w:numPr>
              <w:snapToGrid w:val="0"/>
              <w:ind w:leftChars="0"/>
              <w:jc w:val="both"/>
              <w:rPr>
                <w:rFonts w:ascii="標楷體" w:eastAsia="標楷體" w:hAnsi="標楷體"/>
                <w:color w:val="000000" w:themeColor="text1"/>
              </w:rPr>
            </w:pPr>
            <w:r w:rsidRPr="001A65CB">
              <w:rPr>
                <w:rFonts w:ascii="標楷體" w:eastAsia="標楷體" w:hAnsi="標楷體" w:hint="eastAsia"/>
                <w:color w:val="000000" w:themeColor="text1"/>
              </w:rPr>
              <w:t>有</w:t>
            </w:r>
            <w:r w:rsidRPr="001A65CB">
              <w:rPr>
                <w:rFonts w:ascii="標楷體" w:eastAsia="標楷體" w:hAnsi="標楷體"/>
                <w:color w:val="000000" w:themeColor="text1"/>
              </w:rPr>
              <w:t>關合法</w:t>
            </w:r>
            <w:r w:rsidRPr="001A65CB">
              <w:rPr>
                <w:rFonts w:ascii="標楷體" w:eastAsia="標楷體" w:hAnsi="標楷體" w:hint="eastAsia"/>
                <w:color w:val="000000" w:themeColor="text1"/>
              </w:rPr>
              <w:t>工廠搬遷費將依據「桃園市興辦公共工程地上物拆遷補償自治條例</w:t>
            </w:r>
            <w:r w:rsidRPr="001A65CB">
              <w:rPr>
                <w:rFonts w:ascii="標楷體" w:eastAsia="標楷體" w:hAnsi="標楷體"/>
                <w:color w:val="000000" w:themeColor="text1"/>
              </w:rPr>
              <w:t>」</w:t>
            </w:r>
            <w:r w:rsidRPr="001A65CB">
              <w:rPr>
                <w:rFonts w:ascii="標楷體" w:eastAsia="標楷體" w:hAnsi="標楷體" w:hint="eastAsia"/>
                <w:color w:val="000000" w:themeColor="text1"/>
              </w:rPr>
              <w:t>暨 「桃園市工廠與商業搬遷補助費救濟金及營業損失補償費查估基準」等標準辦理。</w:t>
            </w:r>
          </w:p>
          <w:p w14:paraId="547BA33F" w14:textId="77777777" w:rsidR="00064B02" w:rsidRPr="001A65CB" w:rsidRDefault="00064B02" w:rsidP="00064B02">
            <w:pPr>
              <w:pStyle w:val="a8"/>
              <w:numPr>
                <w:ilvl w:val="0"/>
                <w:numId w:val="34"/>
              </w:numPr>
              <w:snapToGrid w:val="0"/>
              <w:ind w:leftChars="0"/>
              <w:jc w:val="both"/>
              <w:rPr>
                <w:rFonts w:ascii="標楷體" w:eastAsia="標楷體" w:hAnsi="標楷體"/>
                <w:color w:val="000000" w:themeColor="text1"/>
              </w:rPr>
            </w:pPr>
            <w:r w:rsidRPr="001A65CB">
              <w:rPr>
                <w:rFonts w:ascii="標楷體" w:eastAsia="標楷體" w:hAnsi="標楷體" w:hint="eastAsia"/>
                <w:color w:val="000000" w:themeColor="text1"/>
              </w:rPr>
              <w:t>本府捷運工程局已於108年3月20日</w:t>
            </w:r>
            <w:proofErr w:type="gramStart"/>
            <w:r w:rsidRPr="001A65CB">
              <w:rPr>
                <w:rFonts w:ascii="標楷體" w:eastAsia="標楷體" w:hAnsi="標楷體" w:hint="eastAsia"/>
                <w:color w:val="000000" w:themeColor="text1"/>
              </w:rPr>
              <w:t>桃捷開字</w:t>
            </w:r>
            <w:proofErr w:type="gramEnd"/>
            <w:r w:rsidRPr="001A65CB">
              <w:rPr>
                <w:rFonts w:ascii="標楷體" w:eastAsia="標楷體" w:hAnsi="標楷體" w:hint="eastAsia"/>
                <w:color w:val="000000" w:themeColor="text1"/>
              </w:rPr>
              <w:t>第1080004594號開會通知單、108年4月1日</w:t>
            </w:r>
            <w:proofErr w:type="gramStart"/>
            <w:r w:rsidRPr="001A65CB">
              <w:rPr>
                <w:rFonts w:ascii="標楷體" w:eastAsia="標楷體" w:hAnsi="標楷體" w:hint="eastAsia"/>
                <w:color w:val="000000" w:themeColor="text1"/>
              </w:rPr>
              <w:t>桃捷土字</w:t>
            </w:r>
            <w:proofErr w:type="gramEnd"/>
            <w:r w:rsidRPr="001A65CB">
              <w:rPr>
                <w:rFonts w:ascii="標楷體" w:eastAsia="標楷體" w:hAnsi="標楷體" w:hint="eastAsia"/>
                <w:color w:val="000000" w:themeColor="text1"/>
              </w:rPr>
              <w:t>第1080005687號函，請臺端於108年3月22日會同本府工務局開會協商，其會議結論如下：本府捷運工程局將評估以目前潛盾工程施工方式，於不影響工廠結構及營運，並配合道路工程施作下之最晚拆遷期程與臺端協議。</w:t>
            </w:r>
          </w:p>
        </w:tc>
      </w:tr>
      <w:tr w:rsidR="00064B02" w14:paraId="255C0D61" w14:textId="77777777" w:rsidTr="00CB241B">
        <w:trPr>
          <w:jc w:val="center"/>
        </w:trPr>
        <w:tc>
          <w:tcPr>
            <w:tcW w:w="561" w:type="dxa"/>
            <w:tcBorders>
              <w:top w:val="single" w:sz="4" w:space="0" w:color="auto"/>
              <w:left w:val="single" w:sz="4" w:space="0" w:color="auto"/>
              <w:bottom w:val="single" w:sz="4" w:space="0" w:color="auto"/>
              <w:right w:val="single" w:sz="4" w:space="0" w:color="auto"/>
            </w:tcBorders>
            <w:hideMark/>
          </w:tcPr>
          <w:p w14:paraId="7948DE04" w14:textId="77777777" w:rsidR="00064B02" w:rsidRDefault="00064B02" w:rsidP="00CB241B">
            <w:pPr>
              <w:snapToGrid w:val="0"/>
              <w:jc w:val="center"/>
              <w:rPr>
                <w:rFonts w:ascii="標楷體" w:eastAsia="標楷體" w:hAnsi="標楷體"/>
              </w:rPr>
            </w:pPr>
            <w:r>
              <w:rPr>
                <w:rFonts w:ascii="標楷體" w:eastAsia="標楷體" w:hAnsi="標楷體" w:hint="eastAsia"/>
              </w:rPr>
              <w:t>7</w:t>
            </w:r>
          </w:p>
        </w:tc>
        <w:tc>
          <w:tcPr>
            <w:tcW w:w="1419" w:type="dxa"/>
            <w:tcBorders>
              <w:top w:val="single" w:sz="4" w:space="0" w:color="auto"/>
              <w:left w:val="single" w:sz="4" w:space="0" w:color="auto"/>
              <w:bottom w:val="single" w:sz="4" w:space="0" w:color="auto"/>
              <w:right w:val="single" w:sz="4" w:space="0" w:color="auto"/>
            </w:tcBorders>
          </w:tcPr>
          <w:p w14:paraId="7B7A4340" w14:textId="77777777" w:rsidR="00064B02" w:rsidRDefault="00064B02" w:rsidP="00CB241B">
            <w:pPr>
              <w:snapToGrid w:val="0"/>
              <w:jc w:val="center"/>
              <w:rPr>
                <w:rFonts w:ascii="標楷體" w:eastAsia="標楷體" w:hAnsi="標楷體"/>
              </w:rPr>
            </w:pPr>
            <w:proofErr w:type="gramStart"/>
            <w:r>
              <w:rPr>
                <w:rFonts w:ascii="標楷體" w:eastAsia="標楷體" w:hAnsi="標楷體" w:hint="eastAsia"/>
              </w:rPr>
              <w:t>雄能公司</w:t>
            </w:r>
            <w:proofErr w:type="gramEnd"/>
            <w:r>
              <w:rPr>
                <w:rFonts w:ascii="標楷體" w:eastAsia="標楷體" w:hAnsi="標楷體" w:hint="eastAsia"/>
              </w:rPr>
              <w:t>、</w:t>
            </w:r>
            <w:proofErr w:type="gramStart"/>
            <w:r>
              <w:rPr>
                <w:rFonts w:ascii="標楷體" w:eastAsia="標楷體" w:hAnsi="標楷體" w:hint="eastAsia"/>
              </w:rPr>
              <w:t>鈞廣定</w:t>
            </w:r>
            <w:proofErr w:type="gramEnd"/>
            <w:r>
              <w:rPr>
                <w:rFonts w:ascii="標楷體" w:eastAsia="標楷體" w:hAnsi="標楷體" w:hint="eastAsia"/>
              </w:rPr>
              <w:t>公司</w:t>
            </w:r>
          </w:p>
        </w:tc>
        <w:tc>
          <w:tcPr>
            <w:tcW w:w="3262" w:type="dxa"/>
            <w:tcBorders>
              <w:top w:val="single" w:sz="4" w:space="0" w:color="auto"/>
              <w:left w:val="single" w:sz="4" w:space="0" w:color="auto"/>
              <w:bottom w:val="single" w:sz="4" w:space="0" w:color="auto"/>
              <w:right w:val="single" w:sz="4" w:space="0" w:color="auto"/>
            </w:tcBorders>
          </w:tcPr>
          <w:p w14:paraId="1C72DB93" w14:textId="77777777" w:rsidR="00064B02" w:rsidRDefault="00064B02" w:rsidP="00CB241B">
            <w:pPr>
              <w:snapToGrid w:val="0"/>
              <w:jc w:val="both"/>
              <w:rPr>
                <w:rFonts w:ascii="標楷體" w:eastAsia="標楷體" w:hAnsi="標楷體"/>
              </w:rPr>
            </w:pPr>
            <w:r>
              <w:rPr>
                <w:rFonts w:ascii="標楷體" w:eastAsia="標楷體" w:hAnsi="標楷體" w:hint="eastAsia"/>
              </w:rPr>
              <w:t>工廠查估的內容，針對工廠搬遷補償及營業損失，根本無法提供合理補償，導致根本無法搬遷工廠。</w:t>
            </w:r>
          </w:p>
        </w:tc>
        <w:tc>
          <w:tcPr>
            <w:tcW w:w="5248" w:type="dxa"/>
            <w:tcBorders>
              <w:top w:val="single" w:sz="4" w:space="0" w:color="auto"/>
              <w:left w:val="single" w:sz="4" w:space="0" w:color="auto"/>
              <w:bottom w:val="single" w:sz="4" w:space="0" w:color="auto"/>
              <w:right w:val="single" w:sz="4" w:space="0" w:color="auto"/>
            </w:tcBorders>
          </w:tcPr>
          <w:p w14:paraId="7D5E4A79" w14:textId="0E13AE44" w:rsidR="00064B02" w:rsidRPr="001A65CB" w:rsidRDefault="0012377F" w:rsidP="00CB241B">
            <w:pPr>
              <w:snapToGrid w:val="0"/>
              <w:jc w:val="both"/>
              <w:rPr>
                <w:rFonts w:ascii="標楷體" w:eastAsia="標楷體" w:hAnsi="標楷體"/>
                <w:color w:val="000000" w:themeColor="text1"/>
              </w:rPr>
            </w:pPr>
            <w:r w:rsidRPr="001A65CB">
              <w:rPr>
                <w:rFonts w:ascii="標楷體" w:eastAsia="標楷體" w:hAnsi="標楷體" w:hint="eastAsia"/>
                <w:color w:val="000000" w:themeColor="text1"/>
              </w:rPr>
              <w:t>有</w:t>
            </w:r>
            <w:r w:rsidRPr="001A65CB">
              <w:rPr>
                <w:rFonts w:ascii="標楷體" w:eastAsia="標楷體" w:hAnsi="標楷體"/>
                <w:color w:val="000000" w:themeColor="text1"/>
              </w:rPr>
              <w:t>關合法</w:t>
            </w:r>
            <w:r w:rsidRPr="001A65CB">
              <w:rPr>
                <w:rFonts w:ascii="標楷體" w:eastAsia="標楷體" w:hAnsi="標楷體" w:hint="eastAsia"/>
                <w:color w:val="000000" w:themeColor="text1"/>
              </w:rPr>
              <w:t>工廠</w:t>
            </w:r>
            <w:r w:rsidR="00064B02" w:rsidRPr="001A65CB">
              <w:rPr>
                <w:rFonts w:ascii="標楷體" w:eastAsia="標楷體" w:hAnsi="標楷體" w:hint="eastAsia"/>
                <w:color w:val="000000" w:themeColor="text1"/>
              </w:rPr>
              <w:t>搬遷費、營業損失</w:t>
            </w:r>
            <w:r w:rsidRPr="001A65CB">
              <w:rPr>
                <w:rFonts w:ascii="標楷體" w:eastAsia="標楷體" w:hAnsi="標楷體" w:hint="eastAsia"/>
                <w:color w:val="000000" w:themeColor="text1"/>
              </w:rPr>
              <w:t>將</w:t>
            </w:r>
            <w:r w:rsidR="00064B02" w:rsidRPr="001A65CB">
              <w:rPr>
                <w:rFonts w:ascii="標楷體" w:eastAsia="標楷體" w:hAnsi="標楷體" w:hint="eastAsia"/>
                <w:color w:val="000000" w:themeColor="text1"/>
              </w:rPr>
              <w:t>依據</w:t>
            </w:r>
            <w:r w:rsidRPr="001A65CB">
              <w:rPr>
                <w:rFonts w:ascii="標楷體" w:eastAsia="標楷體" w:hAnsi="標楷體" w:hint="eastAsia"/>
                <w:color w:val="000000" w:themeColor="text1"/>
              </w:rPr>
              <w:t>「桃園市興辦公共工程地上物拆遷補償自治條例</w:t>
            </w:r>
            <w:r w:rsidRPr="001A65CB">
              <w:rPr>
                <w:rFonts w:ascii="標楷體" w:eastAsia="標楷體" w:hAnsi="標楷體"/>
                <w:color w:val="000000" w:themeColor="text1"/>
              </w:rPr>
              <w:t>」</w:t>
            </w:r>
            <w:r w:rsidRPr="001A65CB">
              <w:rPr>
                <w:rFonts w:ascii="標楷體" w:eastAsia="標楷體" w:hAnsi="標楷體" w:hint="eastAsia"/>
                <w:color w:val="000000" w:themeColor="text1"/>
              </w:rPr>
              <w:t xml:space="preserve">暨 </w:t>
            </w:r>
            <w:r w:rsidR="00064B02" w:rsidRPr="001A65CB">
              <w:rPr>
                <w:rFonts w:ascii="標楷體" w:eastAsia="標楷體" w:hAnsi="標楷體" w:hint="eastAsia"/>
                <w:color w:val="000000" w:themeColor="text1"/>
              </w:rPr>
              <w:t>「桃園市工廠與商業搬遷補助費救濟金及營業損失補償費查估基準」等標準辦理。</w:t>
            </w:r>
          </w:p>
        </w:tc>
      </w:tr>
      <w:tr w:rsidR="00064B02" w14:paraId="7F4311D2" w14:textId="77777777" w:rsidTr="00CB241B">
        <w:trPr>
          <w:jc w:val="center"/>
        </w:trPr>
        <w:tc>
          <w:tcPr>
            <w:tcW w:w="561" w:type="dxa"/>
            <w:tcBorders>
              <w:top w:val="single" w:sz="4" w:space="0" w:color="auto"/>
              <w:left w:val="single" w:sz="4" w:space="0" w:color="auto"/>
              <w:bottom w:val="single" w:sz="4" w:space="0" w:color="auto"/>
              <w:right w:val="single" w:sz="4" w:space="0" w:color="auto"/>
            </w:tcBorders>
            <w:hideMark/>
          </w:tcPr>
          <w:p w14:paraId="5779FACF" w14:textId="77777777" w:rsidR="00064B02" w:rsidRDefault="00064B02" w:rsidP="00CB241B">
            <w:pPr>
              <w:snapToGrid w:val="0"/>
              <w:jc w:val="center"/>
              <w:rPr>
                <w:rFonts w:ascii="標楷體" w:eastAsia="標楷體" w:hAnsi="標楷體"/>
              </w:rPr>
            </w:pPr>
            <w:r>
              <w:rPr>
                <w:rFonts w:ascii="標楷體" w:eastAsia="標楷體" w:hAnsi="標楷體" w:hint="eastAsia"/>
              </w:rPr>
              <w:t>8</w:t>
            </w:r>
          </w:p>
        </w:tc>
        <w:tc>
          <w:tcPr>
            <w:tcW w:w="1419" w:type="dxa"/>
            <w:tcBorders>
              <w:top w:val="single" w:sz="4" w:space="0" w:color="auto"/>
              <w:left w:val="single" w:sz="4" w:space="0" w:color="auto"/>
              <w:bottom w:val="single" w:sz="4" w:space="0" w:color="auto"/>
              <w:right w:val="single" w:sz="4" w:space="0" w:color="auto"/>
            </w:tcBorders>
          </w:tcPr>
          <w:p w14:paraId="7D97B65B" w14:textId="77777777" w:rsidR="00064B02" w:rsidRDefault="00064B02" w:rsidP="00CB241B">
            <w:pPr>
              <w:snapToGrid w:val="0"/>
              <w:jc w:val="center"/>
              <w:rPr>
                <w:rFonts w:ascii="標楷體" w:eastAsia="標楷體" w:hAnsi="標楷體"/>
              </w:rPr>
            </w:pPr>
            <w:proofErr w:type="gramStart"/>
            <w:r>
              <w:rPr>
                <w:rFonts w:ascii="標楷體" w:eastAsia="標楷體" w:hAnsi="標楷體" w:hint="eastAsia"/>
              </w:rPr>
              <w:t>呂</w:t>
            </w:r>
            <w:proofErr w:type="gramEnd"/>
            <w:r>
              <w:rPr>
                <w:rFonts w:ascii="標楷體" w:eastAsia="標楷體" w:hAnsi="標楷體" w:hint="eastAsia"/>
              </w:rPr>
              <w:t>○裕</w:t>
            </w:r>
          </w:p>
        </w:tc>
        <w:tc>
          <w:tcPr>
            <w:tcW w:w="3262" w:type="dxa"/>
            <w:tcBorders>
              <w:top w:val="single" w:sz="4" w:space="0" w:color="auto"/>
              <w:left w:val="single" w:sz="4" w:space="0" w:color="auto"/>
              <w:bottom w:val="single" w:sz="4" w:space="0" w:color="auto"/>
              <w:right w:val="single" w:sz="4" w:space="0" w:color="auto"/>
            </w:tcBorders>
          </w:tcPr>
          <w:p w14:paraId="403BB51F" w14:textId="77777777" w:rsidR="00064B02" w:rsidRDefault="00064B02" w:rsidP="00064B02">
            <w:pPr>
              <w:pStyle w:val="a8"/>
              <w:numPr>
                <w:ilvl w:val="0"/>
                <w:numId w:val="37"/>
              </w:numPr>
              <w:snapToGrid w:val="0"/>
              <w:ind w:leftChars="0"/>
              <w:jc w:val="both"/>
              <w:rPr>
                <w:rFonts w:ascii="標楷體" w:eastAsia="標楷體" w:hAnsi="標楷體"/>
              </w:rPr>
            </w:pPr>
            <w:r>
              <w:rPr>
                <w:rFonts w:ascii="標楷體" w:eastAsia="標楷體" w:hAnsi="標楷體" w:hint="eastAsia"/>
              </w:rPr>
              <w:t>請問協議價格土地所有權人何時會知道。</w:t>
            </w:r>
          </w:p>
          <w:p w14:paraId="4DA04E09" w14:textId="77777777" w:rsidR="00064B02" w:rsidRDefault="00064B02" w:rsidP="00064B02">
            <w:pPr>
              <w:pStyle w:val="a8"/>
              <w:numPr>
                <w:ilvl w:val="0"/>
                <w:numId w:val="37"/>
              </w:numPr>
              <w:snapToGrid w:val="0"/>
              <w:ind w:leftChars="0"/>
              <w:jc w:val="both"/>
              <w:rPr>
                <w:rFonts w:ascii="標楷體" w:eastAsia="標楷體" w:hAnsi="標楷體"/>
              </w:rPr>
            </w:pPr>
            <w:r>
              <w:rPr>
                <w:rFonts w:ascii="標楷體" w:eastAsia="標楷體" w:hAnsi="標楷體" w:hint="eastAsia"/>
              </w:rPr>
              <w:t>土地徵收的日期何時完成及徵收費用的發放。</w:t>
            </w:r>
          </w:p>
        </w:tc>
        <w:tc>
          <w:tcPr>
            <w:tcW w:w="5248" w:type="dxa"/>
            <w:tcBorders>
              <w:top w:val="single" w:sz="4" w:space="0" w:color="auto"/>
              <w:left w:val="single" w:sz="4" w:space="0" w:color="auto"/>
              <w:bottom w:val="single" w:sz="4" w:space="0" w:color="auto"/>
              <w:right w:val="single" w:sz="4" w:space="0" w:color="auto"/>
            </w:tcBorders>
          </w:tcPr>
          <w:p w14:paraId="19DE9F11" w14:textId="77777777" w:rsidR="00064B02" w:rsidRPr="001A65CB" w:rsidRDefault="00064B02" w:rsidP="00064B02">
            <w:pPr>
              <w:pStyle w:val="a8"/>
              <w:numPr>
                <w:ilvl w:val="0"/>
                <w:numId w:val="38"/>
              </w:numPr>
              <w:snapToGrid w:val="0"/>
              <w:ind w:leftChars="0"/>
              <w:jc w:val="both"/>
              <w:rPr>
                <w:rFonts w:ascii="標楷體" w:eastAsia="標楷體" w:hAnsi="標楷體"/>
                <w:color w:val="000000" w:themeColor="text1"/>
              </w:rPr>
            </w:pPr>
            <w:r w:rsidRPr="001A65CB">
              <w:rPr>
                <w:rFonts w:ascii="標楷體" w:eastAsia="標楷體" w:hAnsi="標楷體" w:hint="eastAsia"/>
                <w:color w:val="000000" w:themeColor="text1"/>
              </w:rPr>
              <w:t>本府目前已委託廠商進行查估，將儘速辦理協議價購會，</w:t>
            </w:r>
            <w:proofErr w:type="gramStart"/>
            <w:r w:rsidRPr="001A65CB">
              <w:rPr>
                <w:rFonts w:ascii="標楷體" w:eastAsia="標楷體" w:hAnsi="標楷體" w:hint="eastAsia"/>
                <w:color w:val="000000" w:themeColor="text1"/>
              </w:rPr>
              <w:t>並於價購</w:t>
            </w:r>
            <w:proofErr w:type="gramEnd"/>
            <w:r w:rsidRPr="001A65CB">
              <w:rPr>
                <w:rFonts w:ascii="標楷體" w:eastAsia="標楷體" w:hAnsi="標楷體" w:hint="eastAsia"/>
                <w:color w:val="000000" w:themeColor="text1"/>
              </w:rPr>
              <w:t>會前</w:t>
            </w:r>
            <w:proofErr w:type="gramStart"/>
            <w:r w:rsidRPr="001A65CB">
              <w:rPr>
                <w:rFonts w:ascii="標楷體" w:eastAsia="標楷體" w:hAnsi="標楷體" w:hint="eastAsia"/>
                <w:color w:val="000000" w:themeColor="text1"/>
              </w:rPr>
              <w:t>檢送價購</w:t>
            </w:r>
            <w:proofErr w:type="gramEnd"/>
            <w:r w:rsidRPr="001A65CB">
              <w:rPr>
                <w:rFonts w:ascii="標楷體" w:eastAsia="標楷體" w:hAnsi="標楷體" w:hint="eastAsia"/>
                <w:color w:val="000000" w:themeColor="text1"/>
              </w:rPr>
              <w:t>相關資料供所有權人參考。</w:t>
            </w:r>
          </w:p>
          <w:p w14:paraId="0C8902F4" w14:textId="66018563" w:rsidR="00064B02" w:rsidRPr="001A65CB" w:rsidRDefault="00CC3DAC" w:rsidP="00064B02">
            <w:pPr>
              <w:pStyle w:val="a8"/>
              <w:numPr>
                <w:ilvl w:val="0"/>
                <w:numId w:val="38"/>
              </w:numPr>
              <w:snapToGrid w:val="0"/>
              <w:ind w:leftChars="0"/>
              <w:jc w:val="both"/>
              <w:rPr>
                <w:rFonts w:ascii="標楷體" w:eastAsia="標楷體" w:hAnsi="標楷體"/>
                <w:color w:val="000000" w:themeColor="text1"/>
              </w:rPr>
            </w:pPr>
            <w:r w:rsidRPr="001A65CB">
              <w:rPr>
                <w:rFonts w:ascii="標楷體" w:eastAsia="標楷體" w:hAnsi="標楷體" w:hint="eastAsia"/>
                <w:color w:val="000000" w:themeColor="text1"/>
              </w:rPr>
              <w:t>若協議價購不成，後</w:t>
            </w:r>
            <w:r w:rsidRPr="001A65CB">
              <w:rPr>
                <w:rFonts w:ascii="標楷體" w:eastAsia="標楷體" w:hAnsi="標楷體"/>
                <w:color w:val="000000" w:themeColor="text1"/>
              </w:rPr>
              <w:t>續將</w:t>
            </w:r>
            <w:r w:rsidR="00064B02" w:rsidRPr="001A65CB">
              <w:rPr>
                <w:rFonts w:ascii="標楷體" w:eastAsia="標楷體" w:hAnsi="標楷體" w:hint="eastAsia"/>
                <w:color w:val="000000" w:themeColor="text1"/>
              </w:rPr>
              <w:t>報請內政部核准徵收，待徵收公告後</w:t>
            </w:r>
            <w:r w:rsidRPr="001A65CB">
              <w:rPr>
                <w:rFonts w:ascii="標楷體" w:eastAsia="標楷體" w:hAnsi="標楷體" w:hint="eastAsia"/>
                <w:color w:val="000000" w:themeColor="text1"/>
              </w:rPr>
              <w:t>由</w:t>
            </w:r>
            <w:proofErr w:type="gramStart"/>
            <w:r w:rsidRPr="001A65CB">
              <w:rPr>
                <w:rFonts w:ascii="標楷體" w:eastAsia="標楷體" w:hAnsi="標楷體" w:hint="eastAsia"/>
                <w:color w:val="000000" w:themeColor="text1"/>
              </w:rPr>
              <w:t>本府地政局</w:t>
            </w:r>
            <w:proofErr w:type="gramEnd"/>
            <w:r w:rsidR="00064B02" w:rsidRPr="001A65CB">
              <w:rPr>
                <w:rFonts w:ascii="標楷體" w:eastAsia="標楷體" w:hAnsi="標楷體" w:hint="eastAsia"/>
                <w:color w:val="000000" w:themeColor="text1"/>
              </w:rPr>
              <w:t>辦理補償</w:t>
            </w:r>
            <w:r w:rsidR="000237D8" w:rsidRPr="001A65CB">
              <w:rPr>
                <w:rFonts w:ascii="標楷體" w:eastAsia="標楷體" w:hAnsi="標楷體" w:hint="eastAsia"/>
                <w:color w:val="000000" w:themeColor="text1"/>
              </w:rPr>
              <w:t>費</w:t>
            </w:r>
            <w:r w:rsidR="00064B02" w:rsidRPr="001A65CB">
              <w:rPr>
                <w:rFonts w:ascii="標楷體" w:eastAsia="標楷體" w:hAnsi="標楷體" w:hint="eastAsia"/>
                <w:color w:val="000000" w:themeColor="text1"/>
              </w:rPr>
              <w:t>發放。</w:t>
            </w:r>
          </w:p>
        </w:tc>
      </w:tr>
      <w:tr w:rsidR="00064B02" w14:paraId="7A88BA46" w14:textId="77777777" w:rsidTr="00CB241B">
        <w:trPr>
          <w:jc w:val="center"/>
        </w:trPr>
        <w:tc>
          <w:tcPr>
            <w:tcW w:w="561" w:type="dxa"/>
            <w:tcBorders>
              <w:top w:val="single" w:sz="4" w:space="0" w:color="auto"/>
              <w:left w:val="single" w:sz="4" w:space="0" w:color="auto"/>
              <w:bottom w:val="single" w:sz="4" w:space="0" w:color="auto"/>
              <w:right w:val="single" w:sz="4" w:space="0" w:color="auto"/>
            </w:tcBorders>
            <w:hideMark/>
          </w:tcPr>
          <w:p w14:paraId="4B0F948F" w14:textId="77777777" w:rsidR="00064B02" w:rsidRDefault="00064B02" w:rsidP="00CB241B">
            <w:pPr>
              <w:snapToGrid w:val="0"/>
              <w:jc w:val="center"/>
              <w:rPr>
                <w:rFonts w:ascii="標楷體" w:eastAsia="標楷體" w:hAnsi="標楷體"/>
              </w:rPr>
            </w:pPr>
            <w:r>
              <w:rPr>
                <w:rFonts w:ascii="標楷體" w:eastAsia="標楷體" w:hAnsi="標楷體" w:hint="eastAsia"/>
              </w:rPr>
              <w:t>9</w:t>
            </w:r>
          </w:p>
        </w:tc>
        <w:tc>
          <w:tcPr>
            <w:tcW w:w="1419" w:type="dxa"/>
            <w:tcBorders>
              <w:top w:val="single" w:sz="4" w:space="0" w:color="auto"/>
              <w:left w:val="single" w:sz="4" w:space="0" w:color="auto"/>
              <w:bottom w:val="single" w:sz="4" w:space="0" w:color="auto"/>
              <w:right w:val="single" w:sz="4" w:space="0" w:color="auto"/>
            </w:tcBorders>
          </w:tcPr>
          <w:p w14:paraId="2FC301C0" w14:textId="77777777" w:rsidR="00064B02" w:rsidRDefault="00064B02" w:rsidP="00CB241B">
            <w:pPr>
              <w:snapToGrid w:val="0"/>
              <w:jc w:val="center"/>
              <w:rPr>
                <w:rFonts w:ascii="標楷體" w:eastAsia="標楷體" w:hAnsi="標楷體"/>
              </w:rPr>
            </w:pPr>
            <w:proofErr w:type="gramStart"/>
            <w:r>
              <w:rPr>
                <w:rFonts w:ascii="標楷體" w:eastAsia="標楷體" w:hAnsi="標楷體" w:hint="eastAsia"/>
              </w:rPr>
              <w:t>邱</w:t>
            </w:r>
            <w:proofErr w:type="gramEnd"/>
            <w:r>
              <w:rPr>
                <w:rFonts w:ascii="標楷體" w:eastAsia="標楷體" w:hAnsi="標楷體" w:hint="eastAsia"/>
              </w:rPr>
              <w:t>○芳</w:t>
            </w:r>
          </w:p>
        </w:tc>
        <w:tc>
          <w:tcPr>
            <w:tcW w:w="3262" w:type="dxa"/>
            <w:tcBorders>
              <w:top w:val="single" w:sz="4" w:space="0" w:color="auto"/>
              <w:left w:val="single" w:sz="4" w:space="0" w:color="auto"/>
              <w:bottom w:val="single" w:sz="4" w:space="0" w:color="auto"/>
              <w:right w:val="single" w:sz="4" w:space="0" w:color="auto"/>
            </w:tcBorders>
          </w:tcPr>
          <w:p w14:paraId="6726E762" w14:textId="77777777" w:rsidR="00064B02" w:rsidRDefault="00064B02" w:rsidP="00064B02">
            <w:pPr>
              <w:pStyle w:val="a8"/>
              <w:numPr>
                <w:ilvl w:val="0"/>
                <w:numId w:val="43"/>
              </w:numPr>
              <w:snapToGrid w:val="0"/>
              <w:ind w:leftChars="0"/>
              <w:jc w:val="both"/>
              <w:rPr>
                <w:rFonts w:ascii="標楷體" w:eastAsia="標楷體" w:hAnsi="標楷體"/>
              </w:rPr>
            </w:pPr>
            <w:r>
              <w:rPr>
                <w:rFonts w:ascii="標楷體" w:eastAsia="標楷體" w:hAnsi="標楷體" w:hint="eastAsia"/>
              </w:rPr>
              <w:t>107/06/26公聽會上說明50米改為40米，中心點位置不變兩旁</w:t>
            </w:r>
            <w:proofErr w:type="gramStart"/>
            <w:r>
              <w:rPr>
                <w:rFonts w:ascii="標楷體" w:eastAsia="標楷體" w:hAnsi="標楷體" w:hint="eastAsia"/>
              </w:rPr>
              <w:t>各縮5米</w:t>
            </w:r>
            <w:proofErr w:type="gramEnd"/>
            <w:r>
              <w:rPr>
                <w:rFonts w:ascii="標楷體" w:eastAsia="標楷體" w:hAnsi="標楷體" w:hint="eastAsia"/>
              </w:rPr>
              <w:t>，為何現在整條道路南移，公平正義在哪裡？</w:t>
            </w:r>
          </w:p>
          <w:p w14:paraId="5A878320" w14:textId="77777777" w:rsidR="00064B02" w:rsidRDefault="00064B02" w:rsidP="00064B02">
            <w:pPr>
              <w:pStyle w:val="a8"/>
              <w:numPr>
                <w:ilvl w:val="0"/>
                <w:numId w:val="43"/>
              </w:numPr>
              <w:snapToGrid w:val="0"/>
              <w:ind w:leftChars="0"/>
              <w:jc w:val="both"/>
              <w:rPr>
                <w:rFonts w:ascii="標楷體" w:eastAsia="標楷體" w:hAnsi="標楷體"/>
              </w:rPr>
            </w:pPr>
            <w:r>
              <w:rPr>
                <w:rFonts w:ascii="標楷體" w:eastAsia="標楷體" w:hAnsi="標楷體" w:hint="eastAsia"/>
              </w:rPr>
              <w:t>2853-4地號之地上改良物(豬舍)是我的經濟來源，我要申請保留。</w:t>
            </w:r>
          </w:p>
          <w:p w14:paraId="1BBE4B61" w14:textId="77777777" w:rsidR="00064B02" w:rsidRDefault="00064B02" w:rsidP="00064B02">
            <w:pPr>
              <w:pStyle w:val="a8"/>
              <w:numPr>
                <w:ilvl w:val="0"/>
                <w:numId w:val="43"/>
              </w:numPr>
              <w:snapToGrid w:val="0"/>
              <w:ind w:leftChars="0"/>
              <w:jc w:val="both"/>
              <w:rPr>
                <w:rFonts w:ascii="標楷體" w:eastAsia="標楷體" w:hAnsi="標楷體"/>
              </w:rPr>
            </w:pPr>
            <w:r>
              <w:rPr>
                <w:rFonts w:ascii="標楷體" w:eastAsia="標楷體" w:hAnsi="標楷體" w:hint="eastAsia"/>
              </w:rPr>
              <w:t>2868地號是我的房子，我要申請保留。</w:t>
            </w:r>
          </w:p>
        </w:tc>
        <w:tc>
          <w:tcPr>
            <w:tcW w:w="5248" w:type="dxa"/>
            <w:tcBorders>
              <w:top w:val="single" w:sz="4" w:space="0" w:color="auto"/>
              <w:left w:val="single" w:sz="4" w:space="0" w:color="auto"/>
              <w:bottom w:val="single" w:sz="4" w:space="0" w:color="auto"/>
              <w:right w:val="single" w:sz="4" w:space="0" w:color="auto"/>
            </w:tcBorders>
          </w:tcPr>
          <w:p w14:paraId="6C42D0FF" w14:textId="424E3E75" w:rsidR="00064B02" w:rsidRDefault="00064B02" w:rsidP="000237D8">
            <w:pPr>
              <w:snapToGrid w:val="0"/>
              <w:jc w:val="both"/>
              <w:rPr>
                <w:rFonts w:ascii="標楷體" w:eastAsia="標楷體" w:hAnsi="標楷體"/>
                <w:bCs/>
              </w:rPr>
            </w:pPr>
            <w:r w:rsidRPr="00A53AD7">
              <w:rPr>
                <w:rFonts w:ascii="標楷體" w:eastAsia="標楷體" w:hAnsi="標楷體" w:hint="eastAsia"/>
              </w:rPr>
              <w:t>本案</w:t>
            </w:r>
            <w:proofErr w:type="gramStart"/>
            <w:r w:rsidRPr="00A53AD7">
              <w:rPr>
                <w:rFonts w:ascii="標楷體" w:eastAsia="標楷體" w:hAnsi="標楷體" w:hint="eastAsia"/>
              </w:rPr>
              <w:t>勘</w:t>
            </w:r>
            <w:proofErr w:type="gramEnd"/>
            <w:r w:rsidRPr="00A53AD7">
              <w:rPr>
                <w:rFonts w:ascii="標楷體" w:eastAsia="標楷體" w:hAnsi="標楷體" w:hint="eastAsia"/>
              </w:rPr>
              <w:t>選用地依據「徵收土地範圍</w:t>
            </w:r>
            <w:proofErr w:type="gramStart"/>
            <w:r w:rsidRPr="00A53AD7">
              <w:rPr>
                <w:rFonts w:ascii="標楷體" w:eastAsia="標楷體" w:hAnsi="標楷體" w:hint="eastAsia"/>
              </w:rPr>
              <w:t>勘</w:t>
            </w:r>
            <w:proofErr w:type="gramEnd"/>
            <w:r w:rsidRPr="00A53AD7">
              <w:rPr>
                <w:rFonts w:ascii="標楷體" w:eastAsia="標楷體" w:hAnsi="標楷體" w:hint="eastAsia"/>
              </w:rPr>
              <w:t>選作業要點」規定，已就損失最少之地方為之，並儘量避免建築密集地、文化保存區位土地、環境敏感區位、特定目的區位土地、</w:t>
            </w:r>
            <w:proofErr w:type="gramStart"/>
            <w:r w:rsidRPr="00A53AD7">
              <w:rPr>
                <w:rFonts w:ascii="標楷體" w:eastAsia="標楷體" w:hAnsi="標楷體" w:hint="eastAsia"/>
              </w:rPr>
              <w:t>現供公共事業</w:t>
            </w:r>
            <w:proofErr w:type="gramEnd"/>
            <w:r w:rsidRPr="00A53AD7">
              <w:rPr>
                <w:rFonts w:ascii="標楷體" w:eastAsia="標楷體" w:hAnsi="標楷體" w:hint="eastAsia"/>
              </w:rPr>
              <w:t>使用之土地及其他單位已提出申請徵收之土地，降低對民眾損害，維護土地所有權人權益，並依「公路路線設計規範」，道路設計速率為60(公里/小時)，線型需平緩彎曲以維持用路人安全。</w:t>
            </w:r>
            <w:r w:rsidR="00586F04" w:rsidRPr="00290DE8">
              <w:rPr>
                <w:rFonts w:ascii="標楷體" w:eastAsia="標楷體" w:hAnsi="標楷體" w:hint="eastAsia"/>
                <w:bCs/>
              </w:rPr>
              <w:t>本案土地徵收可透過道路新</w:t>
            </w:r>
            <w:proofErr w:type="gramStart"/>
            <w:r w:rsidR="00586F04" w:rsidRPr="00290DE8">
              <w:rPr>
                <w:rFonts w:ascii="標楷體" w:eastAsia="標楷體" w:hAnsi="標楷體" w:hint="eastAsia"/>
                <w:bCs/>
              </w:rPr>
              <w:t>闢</w:t>
            </w:r>
            <w:proofErr w:type="gramEnd"/>
            <w:r w:rsidR="00586F04" w:rsidRPr="00290DE8">
              <w:rPr>
                <w:rFonts w:ascii="標楷體" w:eastAsia="標楷體" w:hAnsi="標楷體" w:hint="eastAsia"/>
                <w:bCs/>
              </w:rPr>
              <w:t>建置來滿足桃園捷運綠</w:t>
            </w:r>
            <w:proofErr w:type="gramStart"/>
            <w:r w:rsidR="00586F04" w:rsidRPr="00290DE8">
              <w:rPr>
                <w:rFonts w:ascii="標楷體" w:eastAsia="標楷體" w:hAnsi="標楷體" w:hint="eastAsia"/>
                <w:bCs/>
              </w:rPr>
              <w:t>線布設之</w:t>
            </w:r>
            <w:proofErr w:type="gramEnd"/>
            <w:r w:rsidR="00586F04" w:rsidRPr="00290DE8">
              <w:rPr>
                <w:rFonts w:ascii="標楷體" w:eastAsia="標楷體" w:hAnsi="標楷體" w:hint="eastAsia"/>
                <w:bCs/>
              </w:rPr>
              <w:t>需求</w:t>
            </w:r>
            <w:r w:rsidR="00586F04" w:rsidRPr="001A65CB">
              <w:rPr>
                <w:rFonts w:ascii="標楷體" w:eastAsia="標楷體" w:hAnsi="標楷體" w:hint="eastAsia"/>
                <w:bCs/>
                <w:color w:val="000000" w:themeColor="text1"/>
              </w:rPr>
              <w:t>，結合捷運系統、區域路網聯繫的功能，達到提升公共運輸系統及產業運輸條件，並助於整體工、商觀光產業發展，符合事業計畫之公益性。本計畫為配合推動大眾運輸綠色交通政策及重大發展計畫，整體考量</w:t>
            </w:r>
            <w:proofErr w:type="gramStart"/>
            <w:r w:rsidR="00586F04" w:rsidRPr="001A65CB">
              <w:rPr>
                <w:rFonts w:ascii="標楷體" w:eastAsia="標楷體" w:hAnsi="標楷體" w:hint="eastAsia"/>
                <w:bCs/>
                <w:color w:val="000000" w:themeColor="text1"/>
              </w:rPr>
              <w:t>規</w:t>
            </w:r>
            <w:proofErr w:type="gramEnd"/>
            <w:r w:rsidR="00586F04" w:rsidRPr="001A65CB">
              <w:rPr>
                <w:rFonts w:ascii="標楷體" w:eastAsia="標楷體" w:hAnsi="標楷體" w:hint="eastAsia"/>
                <w:bCs/>
                <w:color w:val="000000" w:themeColor="text1"/>
              </w:rPr>
              <w:t>畫</w:t>
            </w:r>
            <w:r w:rsidR="00586F04" w:rsidRPr="006F2E5C">
              <w:rPr>
                <w:rFonts w:ascii="標楷體" w:eastAsia="標楷體" w:hAnsi="標楷體" w:hint="eastAsia"/>
                <w:bCs/>
              </w:rPr>
              <w:t>範圍內相關重大建設，如</w:t>
            </w:r>
            <w:proofErr w:type="gramStart"/>
            <w:r w:rsidR="00586F04" w:rsidRPr="006F2E5C">
              <w:rPr>
                <w:rFonts w:ascii="標楷體" w:eastAsia="標楷體" w:hAnsi="標楷體" w:hint="eastAsia"/>
                <w:bCs/>
              </w:rPr>
              <w:t>臺</w:t>
            </w:r>
            <w:proofErr w:type="gramEnd"/>
            <w:r w:rsidR="00586F04" w:rsidRPr="006F2E5C">
              <w:rPr>
                <w:rFonts w:ascii="標楷體" w:eastAsia="標楷體" w:hAnsi="標楷體" w:hint="eastAsia"/>
                <w:bCs/>
              </w:rPr>
              <w:t>鐵立體捷運化路線、機場捷運建設、航空城計畫等，並</w:t>
            </w:r>
            <w:r w:rsidR="00586F04" w:rsidRPr="006F2E5C">
              <w:rPr>
                <w:rFonts w:ascii="標楷體" w:eastAsia="標楷體" w:hAnsi="標楷體" w:cs="Arial Unicode MS" w:hint="eastAsia"/>
                <w:bCs/>
              </w:rPr>
              <w:t>結合省道(台4線)介壽路、建國路、廣興路及建德路，建構完整聯絡道路</w:t>
            </w:r>
            <w:r w:rsidR="00586F04" w:rsidRPr="006F2E5C">
              <w:rPr>
                <w:rFonts w:ascii="標楷體" w:eastAsia="標楷體" w:hAnsi="標楷體" w:cs="Arial Unicode MS"/>
                <w:bCs/>
              </w:rPr>
              <w:t>，</w:t>
            </w:r>
            <w:r w:rsidR="00586F04" w:rsidRPr="006F2E5C">
              <w:rPr>
                <w:rFonts w:ascii="標楷體" w:eastAsia="標楷體" w:hAnsi="標楷體" w:cs="Arial Unicode MS" w:hint="eastAsia"/>
                <w:bCs/>
              </w:rPr>
              <w:t>提升八德區域都市</w:t>
            </w:r>
            <w:r w:rsidR="00586F04" w:rsidRPr="006F2E5C">
              <w:rPr>
                <w:rFonts w:ascii="標楷體" w:eastAsia="標楷體" w:hAnsi="標楷體" w:cs="Arial Unicode MS"/>
                <w:bCs/>
              </w:rPr>
              <w:t>交通網</w:t>
            </w:r>
            <w:r w:rsidR="00586F04" w:rsidRPr="006F2E5C">
              <w:rPr>
                <w:rFonts w:ascii="標楷體" w:eastAsia="標楷體" w:hAnsi="標楷體" w:cs="Arial Unicode MS" w:hint="eastAsia"/>
                <w:bCs/>
              </w:rPr>
              <w:t>絡</w:t>
            </w:r>
            <w:r w:rsidR="00586F04" w:rsidRPr="006F2E5C">
              <w:rPr>
                <w:rFonts w:ascii="標楷體" w:eastAsia="標楷體" w:hAnsi="標楷體" w:hint="eastAsia"/>
                <w:bCs/>
              </w:rPr>
              <w:t>，以滿足桃園捷運路網及</w:t>
            </w:r>
            <w:r w:rsidR="00586F04" w:rsidRPr="006F2E5C">
              <w:rPr>
                <w:rFonts w:ascii="標楷體" w:eastAsia="標楷體" w:hAnsi="標楷體" w:hint="eastAsia"/>
                <w:bCs/>
              </w:rPr>
              <w:lastRenderedPageBreak/>
              <w:t>提升公共運輸系統條件；另捷運三</w:t>
            </w:r>
            <w:proofErr w:type="gramStart"/>
            <w:r w:rsidR="00586F04" w:rsidRPr="006F2E5C">
              <w:rPr>
                <w:rFonts w:ascii="標楷體" w:eastAsia="標楷體" w:hAnsi="標楷體" w:hint="eastAsia"/>
                <w:bCs/>
              </w:rPr>
              <w:t>鶯線未來</w:t>
            </w:r>
            <w:proofErr w:type="gramEnd"/>
            <w:r w:rsidR="00586F04" w:rsidRPr="006F2E5C">
              <w:rPr>
                <w:rFonts w:ascii="標楷體" w:eastAsia="標楷體" w:hAnsi="標楷體" w:hint="eastAsia"/>
                <w:bCs/>
              </w:rPr>
              <w:t>會透過桃園捷運綠線連接至八德(八德地區)都市計畫捷運藍線，將能提高大眾運輸系統服務水準，使市區道路</w:t>
            </w:r>
            <w:proofErr w:type="gramStart"/>
            <w:r w:rsidR="00586F04" w:rsidRPr="006F2E5C">
              <w:rPr>
                <w:rFonts w:ascii="標楷體" w:eastAsia="標楷體" w:hAnsi="標楷體" w:hint="eastAsia"/>
                <w:bCs/>
              </w:rPr>
              <w:t>路</w:t>
            </w:r>
            <w:proofErr w:type="gramEnd"/>
            <w:r w:rsidR="00586F04" w:rsidRPr="006F2E5C">
              <w:rPr>
                <w:rFonts w:ascii="標楷體" w:eastAsia="標楷體" w:hAnsi="標楷體" w:hint="eastAsia"/>
                <w:bCs/>
              </w:rPr>
              <w:t>網將更趨完善</w:t>
            </w:r>
            <w:r w:rsidR="00586F04" w:rsidRPr="001A65CB">
              <w:rPr>
                <w:rFonts w:ascii="標楷體" w:eastAsia="標楷體" w:hAnsi="標楷體" w:hint="eastAsia"/>
                <w:bCs/>
                <w:color w:val="000000" w:themeColor="text1"/>
              </w:rPr>
              <w:t>，</w:t>
            </w:r>
            <w:r w:rsidR="00586F04" w:rsidRPr="001A65CB">
              <w:rPr>
                <w:rFonts w:ascii="標楷體" w:eastAsia="標楷體" w:hAnsi="標楷體"/>
                <w:bCs/>
                <w:color w:val="000000" w:themeColor="text1"/>
              </w:rPr>
              <w:t>有其必要性</w:t>
            </w:r>
            <w:r w:rsidR="00586F04" w:rsidRPr="001A65CB">
              <w:rPr>
                <w:rFonts w:ascii="標楷體" w:eastAsia="標楷體" w:hAnsi="標楷體" w:hint="eastAsia"/>
                <w:bCs/>
                <w:color w:val="000000" w:themeColor="text1"/>
              </w:rPr>
              <w:t>。</w:t>
            </w:r>
          </w:p>
          <w:p w14:paraId="395B318D" w14:textId="16EEF41C" w:rsidR="00B00D9D" w:rsidRPr="00364FBB" w:rsidRDefault="00B00D9D" w:rsidP="000237D8">
            <w:pPr>
              <w:snapToGrid w:val="0"/>
              <w:jc w:val="both"/>
              <w:rPr>
                <w:rFonts w:ascii="標楷體" w:eastAsia="標楷體" w:hAnsi="標楷體"/>
              </w:rPr>
            </w:pPr>
            <w:r>
              <w:rPr>
                <w:rFonts w:ascii="標楷體" w:eastAsia="標楷體" w:hAnsi="標楷體" w:hint="eastAsia"/>
              </w:rPr>
              <w:t>有</w:t>
            </w:r>
            <w:r>
              <w:rPr>
                <w:rFonts w:ascii="標楷體" w:eastAsia="標楷體" w:hAnsi="標楷體"/>
              </w:rPr>
              <w:t>關需用土地</w:t>
            </w:r>
            <w:r w:rsidR="000344B6">
              <w:rPr>
                <w:rFonts w:ascii="標楷體" w:eastAsia="標楷體" w:hAnsi="標楷體" w:hint="eastAsia"/>
              </w:rPr>
              <w:t>地</w:t>
            </w:r>
            <w:r w:rsidR="000344B6">
              <w:rPr>
                <w:rFonts w:ascii="標楷體" w:eastAsia="標楷體" w:hAnsi="標楷體"/>
              </w:rPr>
              <w:t>上物</w:t>
            </w:r>
            <w:r>
              <w:rPr>
                <w:rFonts w:ascii="標楷體" w:eastAsia="標楷體" w:hAnsi="標楷體"/>
              </w:rPr>
              <w:t>本府將依</w:t>
            </w:r>
            <w:r>
              <w:rPr>
                <w:rFonts w:ascii="標楷體" w:eastAsia="標楷體" w:hAnsi="標楷體" w:hint="eastAsia"/>
              </w:rPr>
              <w:t>「</w:t>
            </w:r>
            <w:r w:rsidRPr="0012377F">
              <w:rPr>
                <w:rFonts w:ascii="標楷體" w:eastAsia="標楷體" w:hAnsi="標楷體" w:hint="eastAsia"/>
              </w:rPr>
              <w:t>桃園市興辦公共工程地上物拆遷補償自治條例</w:t>
            </w:r>
            <w:r>
              <w:rPr>
                <w:rFonts w:ascii="標楷體" w:eastAsia="標楷體" w:hAnsi="標楷體"/>
              </w:rPr>
              <w:t>」</w:t>
            </w:r>
            <w:r>
              <w:rPr>
                <w:rFonts w:ascii="標楷體" w:eastAsia="標楷體" w:hAnsi="標楷體" w:hint="eastAsia"/>
              </w:rPr>
              <w:t>辦</w:t>
            </w:r>
            <w:r>
              <w:rPr>
                <w:rFonts w:ascii="標楷體" w:eastAsia="標楷體" w:hAnsi="標楷體"/>
              </w:rPr>
              <w:t>理，尚無法申請保留。</w:t>
            </w:r>
          </w:p>
        </w:tc>
      </w:tr>
    </w:tbl>
    <w:p w14:paraId="53A2CE61" w14:textId="44A05495" w:rsidR="0036397B" w:rsidRPr="00064B02" w:rsidRDefault="0036397B" w:rsidP="00064B02">
      <w:pPr>
        <w:snapToGrid w:val="0"/>
        <w:spacing w:line="276" w:lineRule="auto"/>
        <w:rPr>
          <w:rFonts w:ascii="標楷體" w:eastAsia="標楷體" w:hAnsi="標楷體" w:cs="Arial Unicode MS"/>
          <w:bCs/>
          <w:sz w:val="28"/>
          <w:szCs w:val="28"/>
        </w:rPr>
      </w:pPr>
    </w:p>
    <w:p w14:paraId="2A941605" w14:textId="450BBADD" w:rsidR="00582349" w:rsidRPr="009C3E33" w:rsidRDefault="00A84212" w:rsidP="00FE018E">
      <w:pPr>
        <w:tabs>
          <w:tab w:val="left" w:pos="1134"/>
        </w:tabs>
        <w:snapToGrid w:val="0"/>
        <w:spacing w:before="240" w:line="360" w:lineRule="auto"/>
        <w:jc w:val="both"/>
        <w:rPr>
          <w:rFonts w:ascii="標楷體" w:eastAsia="標楷體" w:hAnsi="標楷體"/>
          <w:b/>
          <w:bCs/>
          <w:sz w:val="28"/>
          <w:szCs w:val="28"/>
        </w:rPr>
      </w:pPr>
      <w:r w:rsidRPr="009C3E33">
        <w:rPr>
          <w:rFonts w:ascii="標楷體" w:eastAsia="標楷體" w:hAnsi="標楷體" w:hint="eastAsia"/>
          <w:b/>
          <w:bCs/>
          <w:sz w:val="28"/>
          <w:szCs w:val="28"/>
        </w:rPr>
        <w:t>拾、散會：</w:t>
      </w:r>
      <w:r w:rsidR="00F61FAB" w:rsidRPr="009C3E33">
        <w:rPr>
          <w:rFonts w:ascii="標楷體" w:eastAsia="標楷體" w:hAnsi="標楷體" w:hint="eastAsia"/>
          <w:b/>
          <w:bCs/>
          <w:sz w:val="28"/>
          <w:szCs w:val="28"/>
        </w:rPr>
        <w:t>下午</w:t>
      </w:r>
      <w:r w:rsidR="004735CA">
        <w:rPr>
          <w:rFonts w:ascii="標楷體" w:eastAsia="標楷體" w:hAnsi="標楷體" w:hint="eastAsia"/>
          <w:b/>
          <w:bCs/>
          <w:sz w:val="28"/>
          <w:szCs w:val="28"/>
        </w:rPr>
        <w:t>四</w:t>
      </w:r>
      <w:r w:rsidR="00F61FAB" w:rsidRPr="009C3E33">
        <w:rPr>
          <w:rFonts w:ascii="標楷體" w:eastAsia="標楷體" w:hAnsi="標楷體" w:hint="eastAsia"/>
          <w:b/>
          <w:bCs/>
          <w:sz w:val="28"/>
          <w:szCs w:val="28"/>
        </w:rPr>
        <w:t>時</w:t>
      </w:r>
      <w:r w:rsidRPr="009C3E33">
        <w:rPr>
          <w:rFonts w:ascii="標楷體" w:eastAsia="標楷體" w:hAnsi="標楷體" w:hint="eastAsia"/>
          <w:b/>
          <w:bCs/>
          <w:sz w:val="28"/>
          <w:szCs w:val="28"/>
        </w:rPr>
        <w:t>。</w:t>
      </w:r>
    </w:p>
    <w:sectPr w:rsidR="00582349" w:rsidRPr="009C3E33" w:rsidSect="009732A8">
      <w:footerReference w:type="default" r:id="rId10"/>
      <w:pgSz w:w="11906" w:h="16838"/>
      <w:pgMar w:top="720" w:right="720" w:bottom="720" w:left="720"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8C1089" w14:textId="77777777" w:rsidR="00EC411D" w:rsidRDefault="00EC411D">
      <w:r>
        <w:separator/>
      </w:r>
    </w:p>
  </w:endnote>
  <w:endnote w:type="continuationSeparator" w:id="0">
    <w:p w14:paraId="61175A80" w14:textId="77777777" w:rsidR="00EC411D" w:rsidRDefault="00EC41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9E111A" w14:textId="2A4D5308" w:rsidR="00CB241B" w:rsidRDefault="00CB241B" w:rsidP="00987ECA">
    <w:pPr>
      <w:pStyle w:val="a3"/>
      <w:jc w:val="center"/>
    </w:pPr>
    <w:r>
      <w:rPr>
        <w:rStyle w:val="a5"/>
      </w:rPr>
      <w:fldChar w:fldCharType="begin"/>
    </w:r>
    <w:r>
      <w:rPr>
        <w:rStyle w:val="a5"/>
      </w:rPr>
      <w:instrText xml:space="preserve"> PAGE </w:instrText>
    </w:r>
    <w:r>
      <w:rPr>
        <w:rStyle w:val="a5"/>
      </w:rPr>
      <w:fldChar w:fldCharType="separate"/>
    </w:r>
    <w:r w:rsidR="008F5D21">
      <w:rPr>
        <w:rStyle w:val="a5"/>
        <w:noProof/>
      </w:rPr>
      <w:t>20</w:t>
    </w:r>
    <w:r>
      <w:rPr>
        <w:rStyle w:val="a5"/>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F6267F" w14:textId="77777777" w:rsidR="00EC411D" w:rsidRDefault="00EC411D">
      <w:r>
        <w:separator/>
      </w:r>
    </w:p>
  </w:footnote>
  <w:footnote w:type="continuationSeparator" w:id="0">
    <w:p w14:paraId="21E3A27A" w14:textId="77777777" w:rsidR="00EC411D" w:rsidRDefault="00EC411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83A34"/>
    <w:multiLevelType w:val="hybridMultilevel"/>
    <w:tmpl w:val="C8E0ECDA"/>
    <w:lvl w:ilvl="0" w:tplc="0409000F">
      <w:start w:val="1"/>
      <w:numFmt w:val="decimal"/>
      <w:lvlText w:val="%1."/>
      <w:lvlJc w:val="left"/>
      <w:pPr>
        <w:ind w:left="1710" w:hanging="720"/>
      </w:pPr>
      <w:rPr>
        <w:rFonts w:hint="default"/>
      </w:rPr>
    </w:lvl>
    <w:lvl w:ilvl="1" w:tplc="04090019" w:tentative="1">
      <w:start w:val="1"/>
      <w:numFmt w:val="ideographTraditional"/>
      <w:lvlText w:val="%2、"/>
      <w:lvlJc w:val="left"/>
      <w:pPr>
        <w:ind w:left="1950" w:hanging="480"/>
      </w:pPr>
    </w:lvl>
    <w:lvl w:ilvl="2" w:tplc="0409001B" w:tentative="1">
      <w:start w:val="1"/>
      <w:numFmt w:val="lowerRoman"/>
      <w:lvlText w:val="%3."/>
      <w:lvlJc w:val="right"/>
      <w:pPr>
        <w:ind w:left="2430" w:hanging="480"/>
      </w:pPr>
    </w:lvl>
    <w:lvl w:ilvl="3" w:tplc="0409000F" w:tentative="1">
      <w:start w:val="1"/>
      <w:numFmt w:val="decimal"/>
      <w:lvlText w:val="%4."/>
      <w:lvlJc w:val="left"/>
      <w:pPr>
        <w:ind w:left="2910" w:hanging="480"/>
      </w:pPr>
    </w:lvl>
    <w:lvl w:ilvl="4" w:tplc="04090019" w:tentative="1">
      <w:start w:val="1"/>
      <w:numFmt w:val="ideographTraditional"/>
      <w:lvlText w:val="%5、"/>
      <w:lvlJc w:val="left"/>
      <w:pPr>
        <w:ind w:left="3390" w:hanging="480"/>
      </w:pPr>
    </w:lvl>
    <w:lvl w:ilvl="5" w:tplc="0409001B" w:tentative="1">
      <w:start w:val="1"/>
      <w:numFmt w:val="lowerRoman"/>
      <w:lvlText w:val="%6."/>
      <w:lvlJc w:val="right"/>
      <w:pPr>
        <w:ind w:left="3870" w:hanging="480"/>
      </w:pPr>
    </w:lvl>
    <w:lvl w:ilvl="6" w:tplc="0409000F">
      <w:start w:val="1"/>
      <w:numFmt w:val="decimal"/>
      <w:lvlText w:val="%7."/>
      <w:lvlJc w:val="left"/>
      <w:pPr>
        <w:ind w:left="4350" w:hanging="480"/>
      </w:pPr>
    </w:lvl>
    <w:lvl w:ilvl="7" w:tplc="04090019" w:tentative="1">
      <w:start w:val="1"/>
      <w:numFmt w:val="ideographTraditional"/>
      <w:lvlText w:val="%8、"/>
      <w:lvlJc w:val="left"/>
      <w:pPr>
        <w:ind w:left="4830" w:hanging="480"/>
      </w:pPr>
    </w:lvl>
    <w:lvl w:ilvl="8" w:tplc="0409001B" w:tentative="1">
      <w:start w:val="1"/>
      <w:numFmt w:val="lowerRoman"/>
      <w:lvlText w:val="%9."/>
      <w:lvlJc w:val="right"/>
      <w:pPr>
        <w:ind w:left="5310" w:hanging="480"/>
      </w:pPr>
    </w:lvl>
  </w:abstractNum>
  <w:abstractNum w:abstractNumId="1">
    <w:nsid w:val="01B77BC8"/>
    <w:multiLevelType w:val="hybridMultilevel"/>
    <w:tmpl w:val="D38ADA1E"/>
    <w:lvl w:ilvl="0" w:tplc="661A5CB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2E12FF9"/>
    <w:multiLevelType w:val="multilevel"/>
    <w:tmpl w:val="F58CA86E"/>
    <w:lvl w:ilvl="0">
      <w:start w:val="8"/>
      <w:numFmt w:val="ideographLegalTraditional"/>
      <w:lvlText w:val="%1、"/>
      <w:lvlJc w:val="left"/>
      <w:pPr>
        <w:ind w:left="862" w:hanging="720"/>
      </w:pPr>
      <w:rPr>
        <w:rFonts w:hint="default"/>
        <w:b/>
      </w:rPr>
    </w:lvl>
    <w:lvl w:ilvl="1">
      <w:start w:val="1"/>
      <w:numFmt w:val="ideographTradition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3">
    <w:nsid w:val="045D174C"/>
    <w:multiLevelType w:val="hybridMultilevel"/>
    <w:tmpl w:val="90FEFAC4"/>
    <w:lvl w:ilvl="0" w:tplc="5F965DB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4B54569"/>
    <w:multiLevelType w:val="hybridMultilevel"/>
    <w:tmpl w:val="A63CF3A2"/>
    <w:lvl w:ilvl="0" w:tplc="0409000F">
      <w:start w:val="1"/>
      <w:numFmt w:val="decimal"/>
      <w:lvlText w:val="%1."/>
      <w:lvlJc w:val="left"/>
      <w:pPr>
        <w:ind w:left="1713" w:hanging="720"/>
      </w:pPr>
      <w:rPr>
        <w:rFonts w:hint="default"/>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5">
    <w:nsid w:val="051C303B"/>
    <w:multiLevelType w:val="multilevel"/>
    <w:tmpl w:val="1EF2B4D8"/>
    <w:lvl w:ilvl="0">
      <w:start w:val="1"/>
      <w:numFmt w:val="ideographLegalTraditional"/>
      <w:lvlText w:val="%1、"/>
      <w:lvlJc w:val="left"/>
      <w:pPr>
        <w:ind w:left="862" w:hanging="720"/>
      </w:pPr>
      <w:rPr>
        <w:rFonts w:hint="default"/>
        <w:b/>
      </w:rPr>
    </w:lvl>
    <w:lvl w:ilvl="1">
      <w:start w:val="1"/>
      <w:numFmt w:val="ideographTradition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2749"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6">
    <w:nsid w:val="06F46291"/>
    <w:multiLevelType w:val="multilevel"/>
    <w:tmpl w:val="59F2ED62"/>
    <w:lvl w:ilvl="0">
      <w:start w:val="1"/>
      <w:numFmt w:val="decimal"/>
      <w:lvlText w:val="%1."/>
      <w:lvlJc w:val="left"/>
      <w:pPr>
        <w:ind w:left="480" w:hanging="48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nsid w:val="095D6535"/>
    <w:multiLevelType w:val="hybridMultilevel"/>
    <w:tmpl w:val="9442330E"/>
    <w:lvl w:ilvl="0" w:tplc="E21ABB28">
      <w:start w:val="1"/>
      <w:numFmt w:val="taiwaneseCountingThousand"/>
      <w:lvlText w:val="(%1)"/>
      <w:lvlJc w:val="left"/>
      <w:pPr>
        <w:ind w:left="1287" w:hanging="720"/>
      </w:pPr>
      <w:rPr>
        <w:rFonts w:hint="default"/>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8">
    <w:nsid w:val="103734A7"/>
    <w:multiLevelType w:val="hybridMultilevel"/>
    <w:tmpl w:val="D38ADA1E"/>
    <w:lvl w:ilvl="0" w:tplc="661A5CB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17623D21"/>
    <w:multiLevelType w:val="hybridMultilevel"/>
    <w:tmpl w:val="BE1CA8D2"/>
    <w:lvl w:ilvl="0" w:tplc="0409000F">
      <w:start w:val="1"/>
      <w:numFmt w:val="decimal"/>
      <w:lvlText w:val="%1."/>
      <w:lvlJc w:val="left"/>
      <w:pPr>
        <w:ind w:left="1566" w:hanging="720"/>
      </w:pPr>
      <w:rPr>
        <w:rFonts w:hint="default"/>
      </w:rPr>
    </w:lvl>
    <w:lvl w:ilvl="1" w:tplc="04090019" w:tentative="1">
      <w:start w:val="1"/>
      <w:numFmt w:val="ideographTraditional"/>
      <w:lvlText w:val="%2、"/>
      <w:lvlJc w:val="left"/>
      <w:pPr>
        <w:ind w:left="1806" w:hanging="480"/>
      </w:pPr>
    </w:lvl>
    <w:lvl w:ilvl="2" w:tplc="0409001B" w:tentative="1">
      <w:start w:val="1"/>
      <w:numFmt w:val="lowerRoman"/>
      <w:lvlText w:val="%3."/>
      <w:lvlJc w:val="right"/>
      <w:pPr>
        <w:ind w:left="2286" w:hanging="480"/>
      </w:pPr>
    </w:lvl>
    <w:lvl w:ilvl="3" w:tplc="0409000F" w:tentative="1">
      <w:start w:val="1"/>
      <w:numFmt w:val="decimal"/>
      <w:lvlText w:val="%4."/>
      <w:lvlJc w:val="left"/>
      <w:pPr>
        <w:ind w:left="2766" w:hanging="480"/>
      </w:pPr>
    </w:lvl>
    <w:lvl w:ilvl="4" w:tplc="04090019" w:tentative="1">
      <w:start w:val="1"/>
      <w:numFmt w:val="ideographTraditional"/>
      <w:lvlText w:val="%5、"/>
      <w:lvlJc w:val="left"/>
      <w:pPr>
        <w:ind w:left="3246" w:hanging="480"/>
      </w:pPr>
    </w:lvl>
    <w:lvl w:ilvl="5" w:tplc="0409001B" w:tentative="1">
      <w:start w:val="1"/>
      <w:numFmt w:val="lowerRoman"/>
      <w:lvlText w:val="%6."/>
      <w:lvlJc w:val="right"/>
      <w:pPr>
        <w:ind w:left="3726" w:hanging="480"/>
      </w:pPr>
    </w:lvl>
    <w:lvl w:ilvl="6" w:tplc="0409000F" w:tentative="1">
      <w:start w:val="1"/>
      <w:numFmt w:val="decimal"/>
      <w:lvlText w:val="%7."/>
      <w:lvlJc w:val="left"/>
      <w:pPr>
        <w:ind w:left="4206" w:hanging="480"/>
      </w:pPr>
    </w:lvl>
    <w:lvl w:ilvl="7" w:tplc="04090019" w:tentative="1">
      <w:start w:val="1"/>
      <w:numFmt w:val="ideographTraditional"/>
      <w:lvlText w:val="%8、"/>
      <w:lvlJc w:val="left"/>
      <w:pPr>
        <w:ind w:left="4686" w:hanging="480"/>
      </w:pPr>
    </w:lvl>
    <w:lvl w:ilvl="8" w:tplc="0409001B" w:tentative="1">
      <w:start w:val="1"/>
      <w:numFmt w:val="lowerRoman"/>
      <w:lvlText w:val="%9."/>
      <w:lvlJc w:val="right"/>
      <w:pPr>
        <w:ind w:left="5166" w:hanging="480"/>
      </w:pPr>
    </w:lvl>
  </w:abstractNum>
  <w:abstractNum w:abstractNumId="10">
    <w:nsid w:val="1B7F7C9B"/>
    <w:multiLevelType w:val="multilevel"/>
    <w:tmpl w:val="5AD87D26"/>
    <w:lvl w:ilvl="0">
      <w:start w:val="1"/>
      <w:numFmt w:val="decimal"/>
      <w:lvlText w:val="%1."/>
      <w:lvlJc w:val="left"/>
      <w:pPr>
        <w:ind w:left="36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1">
    <w:nsid w:val="1CC909EE"/>
    <w:multiLevelType w:val="hybridMultilevel"/>
    <w:tmpl w:val="D38ADA1E"/>
    <w:lvl w:ilvl="0" w:tplc="661A5CB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208553FE"/>
    <w:multiLevelType w:val="multilevel"/>
    <w:tmpl w:val="F2786C58"/>
    <w:lvl w:ilvl="0">
      <w:start w:val="1"/>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22D15ACF"/>
    <w:multiLevelType w:val="hybridMultilevel"/>
    <w:tmpl w:val="F77608F0"/>
    <w:lvl w:ilvl="0" w:tplc="1CAEC78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23B05AD8"/>
    <w:multiLevelType w:val="hybridMultilevel"/>
    <w:tmpl w:val="E8720368"/>
    <w:lvl w:ilvl="0" w:tplc="C44ADA1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24964F9F"/>
    <w:multiLevelType w:val="multilevel"/>
    <w:tmpl w:val="1EF2B4D8"/>
    <w:lvl w:ilvl="0">
      <w:start w:val="1"/>
      <w:numFmt w:val="ideographLegalTraditional"/>
      <w:lvlText w:val="%1、"/>
      <w:lvlJc w:val="left"/>
      <w:pPr>
        <w:ind w:left="1145" w:hanging="720"/>
      </w:pPr>
      <w:rPr>
        <w:rFonts w:hint="default"/>
        <w:b/>
      </w:rPr>
    </w:lvl>
    <w:lvl w:ilvl="1">
      <w:start w:val="1"/>
      <w:numFmt w:val="ideographTradition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2465"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6">
    <w:nsid w:val="25142780"/>
    <w:multiLevelType w:val="hybridMultilevel"/>
    <w:tmpl w:val="D38ADA1E"/>
    <w:lvl w:ilvl="0" w:tplc="661A5CB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28CF384A"/>
    <w:multiLevelType w:val="hybridMultilevel"/>
    <w:tmpl w:val="DFA43626"/>
    <w:lvl w:ilvl="0" w:tplc="0896ADB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2EE94FE2"/>
    <w:multiLevelType w:val="multilevel"/>
    <w:tmpl w:val="E9C0FBD8"/>
    <w:lvl w:ilvl="0">
      <w:start w:val="1"/>
      <w:numFmt w:val="decimal"/>
      <w:lvlText w:val="%1."/>
      <w:lvlJc w:val="left"/>
      <w:pPr>
        <w:ind w:left="36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9">
    <w:nsid w:val="2F0469A3"/>
    <w:multiLevelType w:val="hybridMultilevel"/>
    <w:tmpl w:val="D38ADA1E"/>
    <w:lvl w:ilvl="0" w:tplc="661A5CB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313D3F27"/>
    <w:multiLevelType w:val="hybridMultilevel"/>
    <w:tmpl w:val="D38ADA1E"/>
    <w:lvl w:ilvl="0" w:tplc="661A5CB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338C36EB"/>
    <w:multiLevelType w:val="multilevel"/>
    <w:tmpl w:val="89E81BAA"/>
    <w:lvl w:ilvl="0">
      <w:start w:val="1"/>
      <w:numFmt w:val="decimal"/>
      <w:lvlText w:val="%1."/>
      <w:lvlJc w:val="left"/>
      <w:pPr>
        <w:ind w:left="360" w:hanging="360"/>
      </w:pPr>
      <w:rPr>
        <w:rFonts w:hint="default"/>
      </w:rPr>
    </w:lvl>
    <w:lvl w:ilvl="1">
      <w:start w:val="4"/>
      <w:numFmt w:val="decimal"/>
      <w:isLgl/>
      <w:lvlText w:val="%1.%2."/>
      <w:lvlJc w:val="left"/>
      <w:pPr>
        <w:ind w:left="960" w:hanging="960"/>
      </w:pPr>
      <w:rPr>
        <w:rFonts w:hint="default"/>
      </w:rPr>
    </w:lvl>
    <w:lvl w:ilvl="2">
      <w:start w:val="5"/>
      <w:numFmt w:val="decimal"/>
      <w:isLgl/>
      <w:lvlText w:val="%1.%2.%3."/>
      <w:lvlJc w:val="left"/>
      <w:pPr>
        <w:ind w:left="960" w:hanging="960"/>
      </w:pPr>
      <w:rPr>
        <w:rFonts w:hint="default"/>
      </w:rPr>
    </w:lvl>
    <w:lvl w:ilvl="3">
      <w:start w:val="6"/>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22">
    <w:nsid w:val="34C52316"/>
    <w:multiLevelType w:val="hybridMultilevel"/>
    <w:tmpl w:val="737AA3A6"/>
    <w:lvl w:ilvl="0" w:tplc="1A8E0302">
      <w:start w:val="1"/>
      <w:numFmt w:val="taiwaneseCountingThousand"/>
      <w:lvlText w:val="%1、"/>
      <w:lvlJc w:val="center"/>
      <w:pPr>
        <w:ind w:left="1189" w:hanging="480"/>
      </w:pPr>
      <w:rPr>
        <w:rFonts w:hint="eastAsia"/>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23">
    <w:nsid w:val="37B6132D"/>
    <w:multiLevelType w:val="hybridMultilevel"/>
    <w:tmpl w:val="DCB810AA"/>
    <w:lvl w:ilvl="0" w:tplc="0409000F">
      <w:start w:val="1"/>
      <w:numFmt w:val="decimal"/>
      <w:lvlText w:val="%1."/>
      <w:lvlJc w:val="left"/>
      <w:pPr>
        <w:ind w:left="1713" w:hanging="720"/>
      </w:pPr>
      <w:rPr>
        <w:rFonts w:hint="default"/>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24">
    <w:nsid w:val="3862391B"/>
    <w:multiLevelType w:val="hybridMultilevel"/>
    <w:tmpl w:val="DE5032C2"/>
    <w:lvl w:ilvl="0" w:tplc="532AD1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3DC01C6B"/>
    <w:multiLevelType w:val="hybridMultilevel"/>
    <w:tmpl w:val="D38ADA1E"/>
    <w:lvl w:ilvl="0" w:tplc="661A5CB0">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6">
    <w:nsid w:val="43391AB5"/>
    <w:multiLevelType w:val="hybridMultilevel"/>
    <w:tmpl w:val="D38ADA1E"/>
    <w:lvl w:ilvl="0" w:tplc="661A5CB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43C059A3"/>
    <w:multiLevelType w:val="multilevel"/>
    <w:tmpl w:val="1EF2B4D8"/>
    <w:lvl w:ilvl="0">
      <w:start w:val="1"/>
      <w:numFmt w:val="ideographLegalTraditional"/>
      <w:lvlText w:val="%1、"/>
      <w:lvlJc w:val="left"/>
      <w:pPr>
        <w:ind w:left="862" w:hanging="720"/>
      </w:pPr>
      <w:rPr>
        <w:rFonts w:hint="default"/>
        <w:b/>
      </w:rPr>
    </w:lvl>
    <w:lvl w:ilvl="1">
      <w:start w:val="1"/>
      <w:numFmt w:val="ideographTradition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2465"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28">
    <w:nsid w:val="443910AA"/>
    <w:multiLevelType w:val="hybridMultilevel"/>
    <w:tmpl w:val="D38ADA1E"/>
    <w:lvl w:ilvl="0" w:tplc="661A5CB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455F1553"/>
    <w:multiLevelType w:val="hybridMultilevel"/>
    <w:tmpl w:val="A6D006A8"/>
    <w:lvl w:ilvl="0" w:tplc="641CDD6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45BE4DB9"/>
    <w:multiLevelType w:val="hybridMultilevel"/>
    <w:tmpl w:val="B46057AA"/>
    <w:lvl w:ilvl="0" w:tplc="0409000F">
      <w:start w:val="1"/>
      <w:numFmt w:val="decimal"/>
      <w:lvlText w:val="%1."/>
      <w:lvlJc w:val="left"/>
      <w:pPr>
        <w:ind w:left="1713" w:hanging="720"/>
      </w:pPr>
      <w:rPr>
        <w:rFonts w:hint="default"/>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31">
    <w:nsid w:val="46FF5F5A"/>
    <w:multiLevelType w:val="hybridMultilevel"/>
    <w:tmpl w:val="5D56091C"/>
    <w:lvl w:ilvl="0" w:tplc="D372775A">
      <w:start w:val="1"/>
      <w:numFmt w:val="taiwaneseCountingThousand"/>
      <w:lvlText w:val="%1、"/>
      <w:lvlJc w:val="left"/>
      <w:pPr>
        <w:ind w:left="855" w:hanging="720"/>
      </w:pPr>
      <w:rPr>
        <w:rFonts w:hint="default"/>
      </w:rPr>
    </w:lvl>
    <w:lvl w:ilvl="1" w:tplc="04090019" w:tentative="1">
      <w:start w:val="1"/>
      <w:numFmt w:val="ideographTraditional"/>
      <w:lvlText w:val="%2、"/>
      <w:lvlJc w:val="left"/>
      <w:pPr>
        <w:ind w:left="1095" w:hanging="480"/>
      </w:pPr>
    </w:lvl>
    <w:lvl w:ilvl="2" w:tplc="0409001B" w:tentative="1">
      <w:start w:val="1"/>
      <w:numFmt w:val="lowerRoman"/>
      <w:lvlText w:val="%3."/>
      <w:lvlJc w:val="right"/>
      <w:pPr>
        <w:ind w:left="1575" w:hanging="480"/>
      </w:pPr>
    </w:lvl>
    <w:lvl w:ilvl="3" w:tplc="0409000F" w:tentative="1">
      <w:start w:val="1"/>
      <w:numFmt w:val="decimal"/>
      <w:lvlText w:val="%4."/>
      <w:lvlJc w:val="left"/>
      <w:pPr>
        <w:ind w:left="2055" w:hanging="480"/>
      </w:pPr>
    </w:lvl>
    <w:lvl w:ilvl="4" w:tplc="04090019" w:tentative="1">
      <w:start w:val="1"/>
      <w:numFmt w:val="ideographTraditional"/>
      <w:lvlText w:val="%5、"/>
      <w:lvlJc w:val="left"/>
      <w:pPr>
        <w:ind w:left="2535" w:hanging="480"/>
      </w:pPr>
    </w:lvl>
    <w:lvl w:ilvl="5" w:tplc="0409001B" w:tentative="1">
      <w:start w:val="1"/>
      <w:numFmt w:val="lowerRoman"/>
      <w:lvlText w:val="%6."/>
      <w:lvlJc w:val="right"/>
      <w:pPr>
        <w:ind w:left="3015" w:hanging="480"/>
      </w:pPr>
    </w:lvl>
    <w:lvl w:ilvl="6" w:tplc="0409000F" w:tentative="1">
      <w:start w:val="1"/>
      <w:numFmt w:val="decimal"/>
      <w:lvlText w:val="%7."/>
      <w:lvlJc w:val="left"/>
      <w:pPr>
        <w:ind w:left="3495" w:hanging="480"/>
      </w:pPr>
    </w:lvl>
    <w:lvl w:ilvl="7" w:tplc="04090019" w:tentative="1">
      <w:start w:val="1"/>
      <w:numFmt w:val="ideographTraditional"/>
      <w:lvlText w:val="%8、"/>
      <w:lvlJc w:val="left"/>
      <w:pPr>
        <w:ind w:left="3975" w:hanging="480"/>
      </w:pPr>
    </w:lvl>
    <w:lvl w:ilvl="8" w:tplc="0409001B" w:tentative="1">
      <w:start w:val="1"/>
      <w:numFmt w:val="lowerRoman"/>
      <w:lvlText w:val="%9."/>
      <w:lvlJc w:val="right"/>
      <w:pPr>
        <w:ind w:left="4455" w:hanging="480"/>
      </w:pPr>
    </w:lvl>
  </w:abstractNum>
  <w:abstractNum w:abstractNumId="32">
    <w:nsid w:val="4D417ED3"/>
    <w:multiLevelType w:val="hybridMultilevel"/>
    <w:tmpl w:val="5E72B4AE"/>
    <w:lvl w:ilvl="0" w:tplc="06DA5978">
      <w:start w:val="1"/>
      <w:numFmt w:val="decimal"/>
      <w:lvlText w:val="(%1)"/>
      <w:lvlJc w:val="left"/>
      <w:pPr>
        <w:ind w:left="480" w:hanging="480"/>
      </w:pPr>
      <w:rPr>
        <w:rFonts w:ascii="標楷體" w:eastAsia="標楷體" w:hAnsi="標楷體"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4FC32E71"/>
    <w:multiLevelType w:val="multilevel"/>
    <w:tmpl w:val="D6AC0776"/>
    <w:lvl w:ilvl="0">
      <w:start w:val="1"/>
      <w:numFmt w:val="decimal"/>
      <w:lvlText w:val="%1."/>
      <w:lvlJc w:val="left"/>
      <w:pPr>
        <w:ind w:left="360" w:hanging="360"/>
      </w:pPr>
      <w:rPr>
        <w:rFonts w:hint="default"/>
        <w:color w:val="auto"/>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34">
    <w:nsid w:val="53355A71"/>
    <w:multiLevelType w:val="multilevel"/>
    <w:tmpl w:val="A5A8C322"/>
    <w:lvl w:ilvl="0">
      <w:start w:val="3"/>
      <w:numFmt w:val="decimal"/>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35">
    <w:nsid w:val="55A67F04"/>
    <w:multiLevelType w:val="hybridMultilevel"/>
    <w:tmpl w:val="D38ADA1E"/>
    <w:lvl w:ilvl="0" w:tplc="661A5CB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5BC73D2A"/>
    <w:multiLevelType w:val="multilevel"/>
    <w:tmpl w:val="B5C85B28"/>
    <w:lvl w:ilvl="0">
      <w:start w:val="1"/>
      <w:numFmt w:val="decimal"/>
      <w:lvlText w:val="%1."/>
      <w:lvlJc w:val="left"/>
      <w:pPr>
        <w:ind w:left="36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37">
    <w:nsid w:val="5F895692"/>
    <w:multiLevelType w:val="hybridMultilevel"/>
    <w:tmpl w:val="DBC0E01C"/>
    <w:lvl w:ilvl="0" w:tplc="76946ABA">
      <w:start w:val="2"/>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5FFE64E3"/>
    <w:multiLevelType w:val="hybridMultilevel"/>
    <w:tmpl w:val="0B2292DA"/>
    <w:lvl w:ilvl="0" w:tplc="27901B10">
      <w:start w:val="1"/>
      <w:numFmt w:val="decimal"/>
      <w:lvlText w:val="%1."/>
      <w:lvlJc w:val="left"/>
      <w:pPr>
        <w:ind w:left="244" w:hanging="244"/>
      </w:pPr>
      <w:rPr>
        <w:rFonts w:ascii="標楷體" w:eastAsia="標楷體" w:hAnsi="標楷體"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63840DEA"/>
    <w:multiLevelType w:val="hybridMultilevel"/>
    <w:tmpl w:val="DDE055AC"/>
    <w:lvl w:ilvl="0" w:tplc="5A40A28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65C46B16"/>
    <w:multiLevelType w:val="multilevel"/>
    <w:tmpl w:val="84EA9E3E"/>
    <w:styleLink w:val="1"/>
    <w:lvl w:ilvl="0">
      <w:start w:val="1"/>
      <w:numFmt w:val="ideographLegalTraditional"/>
      <w:lvlText w:val="%1、"/>
      <w:lvlJc w:val="left"/>
      <w:pPr>
        <w:ind w:left="1146" w:hanging="72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1">
    <w:nsid w:val="67B31001"/>
    <w:multiLevelType w:val="hybridMultilevel"/>
    <w:tmpl w:val="7FE4B7AC"/>
    <w:lvl w:ilvl="0" w:tplc="06D8002E">
      <w:start w:val="1"/>
      <w:numFmt w:val="taiwaneseCountingThousand"/>
      <w:lvlText w:val="(%1)"/>
      <w:lvlJc w:val="center"/>
      <w:pPr>
        <w:ind w:left="1429" w:hanging="720"/>
      </w:pPr>
      <w:rPr>
        <w:rFonts w:hint="default"/>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42">
    <w:nsid w:val="6BC403BB"/>
    <w:multiLevelType w:val="hybridMultilevel"/>
    <w:tmpl w:val="FE6643E0"/>
    <w:lvl w:ilvl="0" w:tplc="760E8DC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nsid w:val="6F707C01"/>
    <w:multiLevelType w:val="hybridMultilevel"/>
    <w:tmpl w:val="D38ADA1E"/>
    <w:lvl w:ilvl="0" w:tplc="661A5CB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73D0338A"/>
    <w:multiLevelType w:val="multilevel"/>
    <w:tmpl w:val="CD8CFD3E"/>
    <w:lvl w:ilvl="0">
      <w:start w:val="1"/>
      <w:numFmt w:val="decimal"/>
      <w:lvlText w:val="%1."/>
      <w:lvlJc w:val="left"/>
      <w:pPr>
        <w:ind w:left="244" w:hanging="244"/>
      </w:pPr>
      <w:rPr>
        <w:rFonts w:hint="default"/>
      </w:rPr>
    </w:lvl>
    <w:lvl w:ilvl="1">
      <w:start w:val="3"/>
      <w:numFmt w:val="decimal"/>
      <w:isLgl/>
      <w:lvlText w:val="%1.%2."/>
      <w:lvlJc w:val="left"/>
      <w:pPr>
        <w:ind w:left="720" w:hanging="720"/>
      </w:pPr>
      <w:rPr>
        <w:rFonts w:hint="default"/>
        <w:color w:val="auto"/>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45">
    <w:nsid w:val="76AA3A03"/>
    <w:multiLevelType w:val="hybridMultilevel"/>
    <w:tmpl w:val="C4F8D9A8"/>
    <w:lvl w:ilvl="0" w:tplc="6B76FF9C">
      <w:start w:val="1"/>
      <w:numFmt w:val="decimal"/>
      <w:lvlText w:val="%1."/>
      <w:lvlJc w:val="left"/>
      <w:pPr>
        <w:ind w:left="360" w:hanging="360"/>
      </w:pPr>
      <w:rPr>
        <w:rFonts w:hint="default"/>
      </w:rPr>
    </w:lvl>
    <w:lvl w:ilvl="1" w:tplc="9A60CA86">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nsid w:val="79F62D25"/>
    <w:multiLevelType w:val="hybridMultilevel"/>
    <w:tmpl w:val="52AA9B28"/>
    <w:lvl w:ilvl="0" w:tplc="A30818A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5"/>
  </w:num>
  <w:num w:numId="2">
    <w:abstractNumId w:val="40"/>
  </w:num>
  <w:num w:numId="3">
    <w:abstractNumId w:val="7"/>
  </w:num>
  <w:num w:numId="4">
    <w:abstractNumId w:val="31"/>
  </w:num>
  <w:num w:numId="5">
    <w:abstractNumId w:val="27"/>
  </w:num>
  <w:num w:numId="6">
    <w:abstractNumId w:val="5"/>
  </w:num>
  <w:num w:numId="7">
    <w:abstractNumId w:val="2"/>
  </w:num>
  <w:num w:numId="8">
    <w:abstractNumId w:val="41"/>
  </w:num>
  <w:num w:numId="9">
    <w:abstractNumId w:val="4"/>
  </w:num>
  <w:num w:numId="10">
    <w:abstractNumId w:val="0"/>
  </w:num>
  <w:num w:numId="11">
    <w:abstractNumId w:val="9"/>
  </w:num>
  <w:num w:numId="12">
    <w:abstractNumId w:val="30"/>
  </w:num>
  <w:num w:numId="13">
    <w:abstractNumId w:val="23"/>
  </w:num>
  <w:num w:numId="14">
    <w:abstractNumId w:val="32"/>
  </w:num>
  <w:num w:numId="15">
    <w:abstractNumId w:val="22"/>
  </w:num>
  <w:num w:numId="16">
    <w:abstractNumId w:val="29"/>
  </w:num>
  <w:num w:numId="17">
    <w:abstractNumId w:val="38"/>
  </w:num>
  <w:num w:numId="18">
    <w:abstractNumId w:val="44"/>
  </w:num>
  <w:num w:numId="19">
    <w:abstractNumId w:val="10"/>
  </w:num>
  <w:num w:numId="20">
    <w:abstractNumId w:val="39"/>
  </w:num>
  <w:num w:numId="21">
    <w:abstractNumId w:val="45"/>
  </w:num>
  <w:num w:numId="22">
    <w:abstractNumId w:val="33"/>
  </w:num>
  <w:num w:numId="23">
    <w:abstractNumId w:val="42"/>
  </w:num>
  <w:num w:numId="24">
    <w:abstractNumId w:val="34"/>
  </w:num>
  <w:num w:numId="25">
    <w:abstractNumId w:val="17"/>
  </w:num>
  <w:num w:numId="26">
    <w:abstractNumId w:val="21"/>
  </w:num>
  <w:num w:numId="27">
    <w:abstractNumId w:val="3"/>
  </w:num>
  <w:num w:numId="28">
    <w:abstractNumId w:val="46"/>
  </w:num>
  <w:num w:numId="29">
    <w:abstractNumId w:val="14"/>
  </w:num>
  <w:num w:numId="30">
    <w:abstractNumId w:val="24"/>
  </w:num>
  <w:num w:numId="31">
    <w:abstractNumId w:val="12"/>
  </w:num>
  <w:num w:numId="32">
    <w:abstractNumId w:val="13"/>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6"/>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8"/>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5"/>
  </w:num>
  <w:num w:numId="46">
    <w:abstractNumId w:val="11"/>
  </w:num>
  <w:num w:numId="47">
    <w:abstractNumId w:val="6"/>
  </w:num>
  <w:num w:numId="48">
    <w:abstractNumId w:val="1"/>
  </w:num>
  <w:num w:numId="49">
    <w:abstractNumId w:val="37"/>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activeWritingStyle w:appName="MSWord" w:lang="en-US" w:vendorID="64" w:dllVersion="131078" w:nlCheck="1" w:checkStyle="0"/>
  <w:activeWritingStyle w:appName="MSWord" w:lang="zh-TW" w:vendorID="64" w:dllVersion="131077" w:nlCheck="1" w:checkStyle="1"/>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956"/>
    <w:rsid w:val="0000014D"/>
    <w:rsid w:val="00001D16"/>
    <w:rsid w:val="00001E83"/>
    <w:rsid w:val="00002A7A"/>
    <w:rsid w:val="000043FC"/>
    <w:rsid w:val="000065B3"/>
    <w:rsid w:val="00006776"/>
    <w:rsid w:val="00006C2D"/>
    <w:rsid w:val="00006D6A"/>
    <w:rsid w:val="000079D6"/>
    <w:rsid w:val="000120FA"/>
    <w:rsid w:val="00012484"/>
    <w:rsid w:val="00014139"/>
    <w:rsid w:val="00016081"/>
    <w:rsid w:val="000169E1"/>
    <w:rsid w:val="00017A55"/>
    <w:rsid w:val="00021B1F"/>
    <w:rsid w:val="00023622"/>
    <w:rsid w:val="000237D8"/>
    <w:rsid w:val="00026471"/>
    <w:rsid w:val="00030D22"/>
    <w:rsid w:val="00031DFE"/>
    <w:rsid w:val="0003256A"/>
    <w:rsid w:val="0003294D"/>
    <w:rsid w:val="00032B48"/>
    <w:rsid w:val="00033AA8"/>
    <w:rsid w:val="00034323"/>
    <w:rsid w:val="000344B6"/>
    <w:rsid w:val="00034597"/>
    <w:rsid w:val="00034AE7"/>
    <w:rsid w:val="000359B0"/>
    <w:rsid w:val="00035F3F"/>
    <w:rsid w:val="00036157"/>
    <w:rsid w:val="0003768D"/>
    <w:rsid w:val="0004051B"/>
    <w:rsid w:val="00040C8F"/>
    <w:rsid w:val="0004125D"/>
    <w:rsid w:val="00041266"/>
    <w:rsid w:val="0004428A"/>
    <w:rsid w:val="0004528F"/>
    <w:rsid w:val="0004662A"/>
    <w:rsid w:val="00046E98"/>
    <w:rsid w:val="00047118"/>
    <w:rsid w:val="00047A27"/>
    <w:rsid w:val="00051216"/>
    <w:rsid w:val="00051253"/>
    <w:rsid w:val="00051666"/>
    <w:rsid w:val="000519D2"/>
    <w:rsid w:val="00051C6B"/>
    <w:rsid w:val="00051D10"/>
    <w:rsid w:val="00053E67"/>
    <w:rsid w:val="00053F32"/>
    <w:rsid w:val="000545D1"/>
    <w:rsid w:val="00054626"/>
    <w:rsid w:val="000550B4"/>
    <w:rsid w:val="000567DE"/>
    <w:rsid w:val="0005744C"/>
    <w:rsid w:val="000579E0"/>
    <w:rsid w:val="00057BFF"/>
    <w:rsid w:val="00060B92"/>
    <w:rsid w:val="000614B2"/>
    <w:rsid w:val="00061E6E"/>
    <w:rsid w:val="00062344"/>
    <w:rsid w:val="00062547"/>
    <w:rsid w:val="00064A0E"/>
    <w:rsid w:val="00064B02"/>
    <w:rsid w:val="000650AF"/>
    <w:rsid w:val="00070387"/>
    <w:rsid w:val="00070E99"/>
    <w:rsid w:val="000719B6"/>
    <w:rsid w:val="00071FB8"/>
    <w:rsid w:val="00072048"/>
    <w:rsid w:val="00073E54"/>
    <w:rsid w:val="000741C6"/>
    <w:rsid w:val="00074953"/>
    <w:rsid w:val="00074BAE"/>
    <w:rsid w:val="00076DDA"/>
    <w:rsid w:val="00076E97"/>
    <w:rsid w:val="00080DBE"/>
    <w:rsid w:val="000812DB"/>
    <w:rsid w:val="00081FA1"/>
    <w:rsid w:val="000854E3"/>
    <w:rsid w:val="00087F19"/>
    <w:rsid w:val="00094D6F"/>
    <w:rsid w:val="000952A1"/>
    <w:rsid w:val="00095347"/>
    <w:rsid w:val="000965E9"/>
    <w:rsid w:val="00096A9D"/>
    <w:rsid w:val="00097FAF"/>
    <w:rsid w:val="000A2912"/>
    <w:rsid w:val="000A2F77"/>
    <w:rsid w:val="000A339F"/>
    <w:rsid w:val="000A37FB"/>
    <w:rsid w:val="000A3EA0"/>
    <w:rsid w:val="000A44C3"/>
    <w:rsid w:val="000A6E79"/>
    <w:rsid w:val="000A70AA"/>
    <w:rsid w:val="000A78F5"/>
    <w:rsid w:val="000A7B9E"/>
    <w:rsid w:val="000A7DA3"/>
    <w:rsid w:val="000B11E2"/>
    <w:rsid w:val="000B2080"/>
    <w:rsid w:val="000B3D05"/>
    <w:rsid w:val="000B47C2"/>
    <w:rsid w:val="000B4D73"/>
    <w:rsid w:val="000B52B8"/>
    <w:rsid w:val="000B598C"/>
    <w:rsid w:val="000B7F6D"/>
    <w:rsid w:val="000C19ED"/>
    <w:rsid w:val="000C1E4D"/>
    <w:rsid w:val="000C2D81"/>
    <w:rsid w:val="000C3586"/>
    <w:rsid w:val="000C5BA7"/>
    <w:rsid w:val="000C5BBB"/>
    <w:rsid w:val="000C61D1"/>
    <w:rsid w:val="000D0546"/>
    <w:rsid w:val="000D1C40"/>
    <w:rsid w:val="000D4BD7"/>
    <w:rsid w:val="000D56D9"/>
    <w:rsid w:val="000D692A"/>
    <w:rsid w:val="000E3BA2"/>
    <w:rsid w:val="000E749F"/>
    <w:rsid w:val="000E7625"/>
    <w:rsid w:val="000F2E4F"/>
    <w:rsid w:val="000F347A"/>
    <w:rsid w:val="000F37B4"/>
    <w:rsid w:val="000F6297"/>
    <w:rsid w:val="000F74BD"/>
    <w:rsid w:val="00100214"/>
    <w:rsid w:val="00100532"/>
    <w:rsid w:val="00102ECA"/>
    <w:rsid w:val="00103AA8"/>
    <w:rsid w:val="001045D1"/>
    <w:rsid w:val="00106C96"/>
    <w:rsid w:val="00110E8A"/>
    <w:rsid w:val="00111BCD"/>
    <w:rsid w:val="00113C98"/>
    <w:rsid w:val="00113CF4"/>
    <w:rsid w:val="0011490E"/>
    <w:rsid w:val="001203BA"/>
    <w:rsid w:val="0012043D"/>
    <w:rsid w:val="00121512"/>
    <w:rsid w:val="00121DF5"/>
    <w:rsid w:val="00122169"/>
    <w:rsid w:val="0012377F"/>
    <w:rsid w:val="00125505"/>
    <w:rsid w:val="00127465"/>
    <w:rsid w:val="00130F82"/>
    <w:rsid w:val="00131FF7"/>
    <w:rsid w:val="001325DF"/>
    <w:rsid w:val="0013380D"/>
    <w:rsid w:val="00133B00"/>
    <w:rsid w:val="00134E08"/>
    <w:rsid w:val="001366B7"/>
    <w:rsid w:val="00140477"/>
    <w:rsid w:val="00140D70"/>
    <w:rsid w:val="00144220"/>
    <w:rsid w:val="0014613C"/>
    <w:rsid w:val="001461C2"/>
    <w:rsid w:val="001463C9"/>
    <w:rsid w:val="001475A8"/>
    <w:rsid w:val="00147BB4"/>
    <w:rsid w:val="00150696"/>
    <w:rsid w:val="00150FCE"/>
    <w:rsid w:val="001510EA"/>
    <w:rsid w:val="00151BBE"/>
    <w:rsid w:val="001535D9"/>
    <w:rsid w:val="00153B7E"/>
    <w:rsid w:val="00154BBC"/>
    <w:rsid w:val="00155F33"/>
    <w:rsid w:val="0016077A"/>
    <w:rsid w:val="0016311B"/>
    <w:rsid w:val="0016329A"/>
    <w:rsid w:val="00164298"/>
    <w:rsid w:val="00165920"/>
    <w:rsid w:val="00165AF6"/>
    <w:rsid w:val="001660F3"/>
    <w:rsid w:val="001702E7"/>
    <w:rsid w:val="00170DFA"/>
    <w:rsid w:val="00171CBE"/>
    <w:rsid w:val="00172BF6"/>
    <w:rsid w:val="00172E67"/>
    <w:rsid w:val="00174610"/>
    <w:rsid w:val="001755DB"/>
    <w:rsid w:val="00176A7A"/>
    <w:rsid w:val="00176B63"/>
    <w:rsid w:val="00176EF3"/>
    <w:rsid w:val="00177B29"/>
    <w:rsid w:val="00177DB6"/>
    <w:rsid w:val="001804AC"/>
    <w:rsid w:val="001813B0"/>
    <w:rsid w:val="00181C12"/>
    <w:rsid w:val="0018252B"/>
    <w:rsid w:val="00182EAE"/>
    <w:rsid w:val="0018303A"/>
    <w:rsid w:val="0018403F"/>
    <w:rsid w:val="001855D6"/>
    <w:rsid w:val="00186669"/>
    <w:rsid w:val="001876F2"/>
    <w:rsid w:val="00190539"/>
    <w:rsid w:val="00190D41"/>
    <w:rsid w:val="0019133B"/>
    <w:rsid w:val="001913A3"/>
    <w:rsid w:val="00191969"/>
    <w:rsid w:val="001949A3"/>
    <w:rsid w:val="00196E2A"/>
    <w:rsid w:val="0019708D"/>
    <w:rsid w:val="00197674"/>
    <w:rsid w:val="00197D4C"/>
    <w:rsid w:val="001A1BF6"/>
    <w:rsid w:val="001A2F04"/>
    <w:rsid w:val="001A3355"/>
    <w:rsid w:val="001A394B"/>
    <w:rsid w:val="001A3C02"/>
    <w:rsid w:val="001A49F1"/>
    <w:rsid w:val="001A65CB"/>
    <w:rsid w:val="001A6FF0"/>
    <w:rsid w:val="001A7EBB"/>
    <w:rsid w:val="001A7FF1"/>
    <w:rsid w:val="001B09AE"/>
    <w:rsid w:val="001B318B"/>
    <w:rsid w:val="001B399C"/>
    <w:rsid w:val="001B3FFD"/>
    <w:rsid w:val="001B4A22"/>
    <w:rsid w:val="001B4BA3"/>
    <w:rsid w:val="001B4C15"/>
    <w:rsid w:val="001B77CE"/>
    <w:rsid w:val="001B77D0"/>
    <w:rsid w:val="001C1DA7"/>
    <w:rsid w:val="001C31BC"/>
    <w:rsid w:val="001C5468"/>
    <w:rsid w:val="001C5794"/>
    <w:rsid w:val="001C68B1"/>
    <w:rsid w:val="001C6F22"/>
    <w:rsid w:val="001D0286"/>
    <w:rsid w:val="001D0843"/>
    <w:rsid w:val="001D3BA0"/>
    <w:rsid w:val="001D45B1"/>
    <w:rsid w:val="001D5461"/>
    <w:rsid w:val="001D589E"/>
    <w:rsid w:val="001E2E27"/>
    <w:rsid w:val="001E3239"/>
    <w:rsid w:val="001E3C5B"/>
    <w:rsid w:val="001E5181"/>
    <w:rsid w:val="001E60F9"/>
    <w:rsid w:val="001E6B0E"/>
    <w:rsid w:val="001E7C59"/>
    <w:rsid w:val="001F12B8"/>
    <w:rsid w:val="001F3AB0"/>
    <w:rsid w:val="001F4628"/>
    <w:rsid w:val="001F5810"/>
    <w:rsid w:val="001F7DB7"/>
    <w:rsid w:val="001F7E6A"/>
    <w:rsid w:val="00200573"/>
    <w:rsid w:val="002014BD"/>
    <w:rsid w:val="00201B86"/>
    <w:rsid w:val="00202C75"/>
    <w:rsid w:val="0020349E"/>
    <w:rsid w:val="00204EAF"/>
    <w:rsid w:val="0020533A"/>
    <w:rsid w:val="002062F4"/>
    <w:rsid w:val="00207D57"/>
    <w:rsid w:val="0021012D"/>
    <w:rsid w:val="002132E5"/>
    <w:rsid w:val="00213F94"/>
    <w:rsid w:val="0021591A"/>
    <w:rsid w:val="00215947"/>
    <w:rsid w:val="0021610B"/>
    <w:rsid w:val="002176EA"/>
    <w:rsid w:val="00220E7D"/>
    <w:rsid w:val="00222D60"/>
    <w:rsid w:val="002275F1"/>
    <w:rsid w:val="00230702"/>
    <w:rsid w:val="00230758"/>
    <w:rsid w:val="00232A25"/>
    <w:rsid w:val="002333C4"/>
    <w:rsid w:val="00233B58"/>
    <w:rsid w:val="00234A05"/>
    <w:rsid w:val="00234ADD"/>
    <w:rsid w:val="002354FC"/>
    <w:rsid w:val="0023555D"/>
    <w:rsid w:val="00235568"/>
    <w:rsid w:val="00235C24"/>
    <w:rsid w:val="0023680A"/>
    <w:rsid w:val="002400EF"/>
    <w:rsid w:val="002412E1"/>
    <w:rsid w:val="00241AB2"/>
    <w:rsid w:val="00242C54"/>
    <w:rsid w:val="00242D9B"/>
    <w:rsid w:val="002443DC"/>
    <w:rsid w:val="00244A08"/>
    <w:rsid w:val="00245099"/>
    <w:rsid w:val="002460E3"/>
    <w:rsid w:val="0024747A"/>
    <w:rsid w:val="00250EB0"/>
    <w:rsid w:val="0025197D"/>
    <w:rsid w:val="00251A73"/>
    <w:rsid w:val="00252E51"/>
    <w:rsid w:val="00253290"/>
    <w:rsid w:val="002564B5"/>
    <w:rsid w:val="00256A25"/>
    <w:rsid w:val="00256E3D"/>
    <w:rsid w:val="002575CC"/>
    <w:rsid w:val="00257E91"/>
    <w:rsid w:val="002602D5"/>
    <w:rsid w:val="00260A80"/>
    <w:rsid w:val="00262633"/>
    <w:rsid w:val="0026411B"/>
    <w:rsid w:val="002649DB"/>
    <w:rsid w:val="0026504B"/>
    <w:rsid w:val="0026662D"/>
    <w:rsid w:val="002676FA"/>
    <w:rsid w:val="002704B3"/>
    <w:rsid w:val="00271D78"/>
    <w:rsid w:val="00275BBC"/>
    <w:rsid w:val="00275C9F"/>
    <w:rsid w:val="002764A1"/>
    <w:rsid w:val="00277671"/>
    <w:rsid w:val="00277B4F"/>
    <w:rsid w:val="00277D03"/>
    <w:rsid w:val="002807C8"/>
    <w:rsid w:val="00282AB8"/>
    <w:rsid w:val="00285848"/>
    <w:rsid w:val="00285A7B"/>
    <w:rsid w:val="00286615"/>
    <w:rsid w:val="00286843"/>
    <w:rsid w:val="00290DE8"/>
    <w:rsid w:val="00291838"/>
    <w:rsid w:val="002921E7"/>
    <w:rsid w:val="00293542"/>
    <w:rsid w:val="00293B3B"/>
    <w:rsid w:val="00293CBE"/>
    <w:rsid w:val="00297281"/>
    <w:rsid w:val="002A073A"/>
    <w:rsid w:val="002A4521"/>
    <w:rsid w:val="002A4780"/>
    <w:rsid w:val="002A666A"/>
    <w:rsid w:val="002A6EA0"/>
    <w:rsid w:val="002A7871"/>
    <w:rsid w:val="002A7DA1"/>
    <w:rsid w:val="002B2015"/>
    <w:rsid w:val="002B23AE"/>
    <w:rsid w:val="002B3B9F"/>
    <w:rsid w:val="002B748D"/>
    <w:rsid w:val="002B79FE"/>
    <w:rsid w:val="002C280E"/>
    <w:rsid w:val="002C3075"/>
    <w:rsid w:val="002C4516"/>
    <w:rsid w:val="002C51F5"/>
    <w:rsid w:val="002C642E"/>
    <w:rsid w:val="002C6631"/>
    <w:rsid w:val="002C7D75"/>
    <w:rsid w:val="002D26F8"/>
    <w:rsid w:val="002D566B"/>
    <w:rsid w:val="002D5A71"/>
    <w:rsid w:val="002D62D0"/>
    <w:rsid w:val="002E04FA"/>
    <w:rsid w:val="002E1226"/>
    <w:rsid w:val="002E1A83"/>
    <w:rsid w:val="002E1D0B"/>
    <w:rsid w:val="002E35AD"/>
    <w:rsid w:val="002E36A7"/>
    <w:rsid w:val="002E4C64"/>
    <w:rsid w:val="002E517B"/>
    <w:rsid w:val="002E6E46"/>
    <w:rsid w:val="002E71BC"/>
    <w:rsid w:val="002E727E"/>
    <w:rsid w:val="002F0249"/>
    <w:rsid w:val="002F1096"/>
    <w:rsid w:val="002F2154"/>
    <w:rsid w:val="002F3EA6"/>
    <w:rsid w:val="002F4153"/>
    <w:rsid w:val="002F46A4"/>
    <w:rsid w:val="002F4874"/>
    <w:rsid w:val="002F65DC"/>
    <w:rsid w:val="00301415"/>
    <w:rsid w:val="00302201"/>
    <w:rsid w:val="00303111"/>
    <w:rsid w:val="0030546D"/>
    <w:rsid w:val="00306D7F"/>
    <w:rsid w:val="00307C30"/>
    <w:rsid w:val="00311245"/>
    <w:rsid w:val="0031145B"/>
    <w:rsid w:val="00312CA7"/>
    <w:rsid w:val="00313D42"/>
    <w:rsid w:val="003148E6"/>
    <w:rsid w:val="00314C40"/>
    <w:rsid w:val="00317B2A"/>
    <w:rsid w:val="003209AF"/>
    <w:rsid w:val="00320B89"/>
    <w:rsid w:val="00321E02"/>
    <w:rsid w:val="0032363B"/>
    <w:rsid w:val="00323B84"/>
    <w:rsid w:val="003248E1"/>
    <w:rsid w:val="00325C5E"/>
    <w:rsid w:val="00326FD3"/>
    <w:rsid w:val="003272D5"/>
    <w:rsid w:val="00327695"/>
    <w:rsid w:val="003304F8"/>
    <w:rsid w:val="00334C16"/>
    <w:rsid w:val="0033510B"/>
    <w:rsid w:val="00337189"/>
    <w:rsid w:val="00337301"/>
    <w:rsid w:val="0034065E"/>
    <w:rsid w:val="003435F5"/>
    <w:rsid w:val="003446FB"/>
    <w:rsid w:val="00344A87"/>
    <w:rsid w:val="0034567F"/>
    <w:rsid w:val="0034605B"/>
    <w:rsid w:val="003506FE"/>
    <w:rsid w:val="00351170"/>
    <w:rsid w:val="00354099"/>
    <w:rsid w:val="00354C73"/>
    <w:rsid w:val="003551B0"/>
    <w:rsid w:val="00355286"/>
    <w:rsid w:val="00355D72"/>
    <w:rsid w:val="003565BC"/>
    <w:rsid w:val="00360417"/>
    <w:rsid w:val="0036085A"/>
    <w:rsid w:val="003612A0"/>
    <w:rsid w:val="00361977"/>
    <w:rsid w:val="00361E05"/>
    <w:rsid w:val="00362485"/>
    <w:rsid w:val="003632E9"/>
    <w:rsid w:val="0036397B"/>
    <w:rsid w:val="00363F01"/>
    <w:rsid w:val="0036540E"/>
    <w:rsid w:val="00366417"/>
    <w:rsid w:val="00366B82"/>
    <w:rsid w:val="003671B6"/>
    <w:rsid w:val="00370BF8"/>
    <w:rsid w:val="003710B5"/>
    <w:rsid w:val="0037180E"/>
    <w:rsid w:val="003729D6"/>
    <w:rsid w:val="00374217"/>
    <w:rsid w:val="003755C2"/>
    <w:rsid w:val="003756E7"/>
    <w:rsid w:val="00375DCA"/>
    <w:rsid w:val="0037771F"/>
    <w:rsid w:val="00377BAA"/>
    <w:rsid w:val="00377D51"/>
    <w:rsid w:val="00381F98"/>
    <w:rsid w:val="0038434B"/>
    <w:rsid w:val="00384D11"/>
    <w:rsid w:val="00386AC7"/>
    <w:rsid w:val="00386ADF"/>
    <w:rsid w:val="003904D2"/>
    <w:rsid w:val="003913A1"/>
    <w:rsid w:val="00391C7E"/>
    <w:rsid w:val="00392AD6"/>
    <w:rsid w:val="00393641"/>
    <w:rsid w:val="00393A46"/>
    <w:rsid w:val="00393E2B"/>
    <w:rsid w:val="003950BE"/>
    <w:rsid w:val="0039535E"/>
    <w:rsid w:val="00396028"/>
    <w:rsid w:val="0039629F"/>
    <w:rsid w:val="00397DB6"/>
    <w:rsid w:val="003A0BE3"/>
    <w:rsid w:val="003A0F91"/>
    <w:rsid w:val="003A27CD"/>
    <w:rsid w:val="003A2955"/>
    <w:rsid w:val="003A3025"/>
    <w:rsid w:val="003A4331"/>
    <w:rsid w:val="003B1C0C"/>
    <w:rsid w:val="003B248A"/>
    <w:rsid w:val="003B24BD"/>
    <w:rsid w:val="003B2AA6"/>
    <w:rsid w:val="003B32B6"/>
    <w:rsid w:val="003B3425"/>
    <w:rsid w:val="003B3CC6"/>
    <w:rsid w:val="003B4BA8"/>
    <w:rsid w:val="003B5903"/>
    <w:rsid w:val="003B68FA"/>
    <w:rsid w:val="003C03DE"/>
    <w:rsid w:val="003C0B3E"/>
    <w:rsid w:val="003C3280"/>
    <w:rsid w:val="003C33BD"/>
    <w:rsid w:val="003C37E0"/>
    <w:rsid w:val="003C3D75"/>
    <w:rsid w:val="003C43B3"/>
    <w:rsid w:val="003C6630"/>
    <w:rsid w:val="003C723F"/>
    <w:rsid w:val="003C726A"/>
    <w:rsid w:val="003D00BA"/>
    <w:rsid w:val="003D1FAA"/>
    <w:rsid w:val="003D2527"/>
    <w:rsid w:val="003D2C49"/>
    <w:rsid w:val="003D435C"/>
    <w:rsid w:val="003D5D65"/>
    <w:rsid w:val="003D6225"/>
    <w:rsid w:val="003D6E0C"/>
    <w:rsid w:val="003D741A"/>
    <w:rsid w:val="003E06B1"/>
    <w:rsid w:val="003E3DDB"/>
    <w:rsid w:val="003E3F12"/>
    <w:rsid w:val="003E537D"/>
    <w:rsid w:val="003E763C"/>
    <w:rsid w:val="003F09DE"/>
    <w:rsid w:val="003F17CA"/>
    <w:rsid w:val="003F1C77"/>
    <w:rsid w:val="003F3616"/>
    <w:rsid w:val="003F391D"/>
    <w:rsid w:val="003F543C"/>
    <w:rsid w:val="003F54F9"/>
    <w:rsid w:val="003F5F43"/>
    <w:rsid w:val="003F68F5"/>
    <w:rsid w:val="003F6D9A"/>
    <w:rsid w:val="003F7911"/>
    <w:rsid w:val="00400819"/>
    <w:rsid w:val="00403220"/>
    <w:rsid w:val="00403598"/>
    <w:rsid w:val="004039F6"/>
    <w:rsid w:val="004064AF"/>
    <w:rsid w:val="00406578"/>
    <w:rsid w:val="00407BE6"/>
    <w:rsid w:val="0041005D"/>
    <w:rsid w:val="00410CD2"/>
    <w:rsid w:val="004125AC"/>
    <w:rsid w:val="004144E8"/>
    <w:rsid w:val="00414647"/>
    <w:rsid w:val="00414FB7"/>
    <w:rsid w:val="00416254"/>
    <w:rsid w:val="00416BC4"/>
    <w:rsid w:val="00417BA6"/>
    <w:rsid w:val="00417E76"/>
    <w:rsid w:val="00420A83"/>
    <w:rsid w:val="00421935"/>
    <w:rsid w:val="00423B6F"/>
    <w:rsid w:val="00424634"/>
    <w:rsid w:val="00425A8D"/>
    <w:rsid w:val="0042605E"/>
    <w:rsid w:val="00426C56"/>
    <w:rsid w:val="00427C86"/>
    <w:rsid w:val="004303EB"/>
    <w:rsid w:val="004321EF"/>
    <w:rsid w:val="004351CE"/>
    <w:rsid w:val="004372E0"/>
    <w:rsid w:val="0043797E"/>
    <w:rsid w:val="00437B90"/>
    <w:rsid w:val="004402F6"/>
    <w:rsid w:val="00441DFD"/>
    <w:rsid w:val="00445D1B"/>
    <w:rsid w:val="00445EA1"/>
    <w:rsid w:val="00445FCF"/>
    <w:rsid w:val="00447104"/>
    <w:rsid w:val="004471AD"/>
    <w:rsid w:val="004479BC"/>
    <w:rsid w:val="00450307"/>
    <w:rsid w:val="004520E3"/>
    <w:rsid w:val="00454749"/>
    <w:rsid w:val="00455335"/>
    <w:rsid w:val="00455987"/>
    <w:rsid w:val="00456894"/>
    <w:rsid w:val="0045732B"/>
    <w:rsid w:val="00462CD0"/>
    <w:rsid w:val="004633C3"/>
    <w:rsid w:val="00463992"/>
    <w:rsid w:val="00465030"/>
    <w:rsid w:val="00465209"/>
    <w:rsid w:val="004665A8"/>
    <w:rsid w:val="00470F26"/>
    <w:rsid w:val="0047230E"/>
    <w:rsid w:val="00472590"/>
    <w:rsid w:val="004735CA"/>
    <w:rsid w:val="004754A5"/>
    <w:rsid w:val="00477457"/>
    <w:rsid w:val="004774A1"/>
    <w:rsid w:val="00477CBC"/>
    <w:rsid w:val="00480197"/>
    <w:rsid w:val="004808D2"/>
    <w:rsid w:val="00481235"/>
    <w:rsid w:val="0048301A"/>
    <w:rsid w:val="004835B2"/>
    <w:rsid w:val="0048382E"/>
    <w:rsid w:val="004853FE"/>
    <w:rsid w:val="00485A63"/>
    <w:rsid w:val="00491ABB"/>
    <w:rsid w:val="00495C02"/>
    <w:rsid w:val="00495DE2"/>
    <w:rsid w:val="0049661C"/>
    <w:rsid w:val="00496B63"/>
    <w:rsid w:val="004972E5"/>
    <w:rsid w:val="004A01BC"/>
    <w:rsid w:val="004A0E85"/>
    <w:rsid w:val="004A13B7"/>
    <w:rsid w:val="004A2433"/>
    <w:rsid w:val="004A30F9"/>
    <w:rsid w:val="004A4473"/>
    <w:rsid w:val="004A516D"/>
    <w:rsid w:val="004B04B8"/>
    <w:rsid w:val="004B28E7"/>
    <w:rsid w:val="004B34E1"/>
    <w:rsid w:val="004B459F"/>
    <w:rsid w:val="004B5ADE"/>
    <w:rsid w:val="004B79C2"/>
    <w:rsid w:val="004C00EE"/>
    <w:rsid w:val="004C0F05"/>
    <w:rsid w:val="004C1037"/>
    <w:rsid w:val="004C2186"/>
    <w:rsid w:val="004C4D40"/>
    <w:rsid w:val="004C5049"/>
    <w:rsid w:val="004C55A4"/>
    <w:rsid w:val="004C6070"/>
    <w:rsid w:val="004C7331"/>
    <w:rsid w:val="004D0655"/>
    <w:rsid w:val="004D16CA"/>
    <w:rsid w:val="004D3E31"/>
    <w:rsid w:val="004D7256"/>
    <w:rsid w:val="004E15CA"/>
    <w:rsid w:val="004E5D3D"/>
    <w:rsid w:val="004F0687"/>
    <w:rsid w:val="004F08D5"/>
    <w:rsid w:val="004F0CAF"/>
    <w:rsid w:val="004F1911"/>
    <w:rsid w:val="004F2FFE"/>
    <w:rsid w:val="004F5AAD"/>
    <w:rsid w:val="004F5F6B"/>
    <w:rsid w:val="004F61E5"/>
    <w:rsid w:val="004F7DE1"/>
    <w:rsid w:val="00500E0A"/>
    <w:rsid w:val="00500FD1"/>
    <w:rsid w:val="00501671"/>
    <w:rsid w:val="005020A5"/>
    <w:rsid w:val="00503526"/>
    <w:rsid w:val="00503774"/>
    <w:rsid w:val="005118AB"/>
    <w:rsid w:val="00513CC2"/>
    <w:rsid w:val="0051462E"/>
    <w:rsid w:val="0051678A"/>
    <w:rsid w:val="00523A8B"/>
    <w:rsid w:val="00525FE0"/>
    <w:rsid w:val="00526354"/>
    <w:rsid w:val="00526848"/>
    <w:rsid w:val="00526BC7"/>
    <w:rsid w:val="00527CCD"/>
    <w:rsid w:val="0053057F"/>
    <w:rsid w:val="00531011"/>
    <w:rsid w:val="005310B6"/>
    <w:rsid w:val="00531562"/>
    <w:rsid w:val="00531BA6"/>
    <w:rsid w:val="00531E14"/>
    <w:rsid w:val="00532218"/>
    <w:rsid w:val="005336C8"/>
    <w:rsid w:val="00535355"/>
    <w:rsid w:val="00535A5F"/>
    <w:rsid w:val="00537CD4"/>
    <w:rsid w:val="00537DD6"/>
    <w:rsid w:val="00542CC5"/>
    <w:rsid w:val="00543581"/>
    <w:rsid w:val="00545280"/>
    <w:rsid w:val="005471AC"/>
    <w:rsid w:val="00550A31"/>
    <w:rsid w:val="00551E35"/>
    <w:rsid w:val="0055207A"/>
    <w:rsid w:val="005522B9"/>
    <w:rsid w:val="005531A5"/>
    <w:rsid w:val="00553214"/>
    <w:rsid w:val="00553487"/>
    <w:rsid w:val="00554A3E"/>
    <w:rsid w:val="00554AB8"/>
    <w:rsid w:val="00554BF2"/>
    <w:rsid w:val="00554D6F"/>
    <w:rsid w:val="00556022"/>
    <w:rsid w:val="0055629F"/>
    <w:rsid w:val="00557A46"/>
    <w:rsid w:val="00560C82"/>
    <w:rsid w:val="005614A0"/>
    <w:rsid w:val="00561747"/>
    <w:rsid w:val="00563D79"/>
    <w:rsid w:val="00564CEE"/>
    <w:rsid w:val="00565E99"/>
    <w:rsid w:val="0056655D"/>
    <w:rsid w:val="005709BE"/>
    <w:rsid w:val="00570C91"/>
    <w:rsid w:val="00572D5C"/>
    <w:rsid w:val="00572D8A"/>
    <w:rsid w:val="00573FAD"/>
    <w:rsid w:val="00574BEC"/>
    <w:rsid w:val="0058059E"/>
    <w:rsid w:val="00580CFB"/>
    <w:rsid w:val="00580D95"/>
    <w:rsid w:val="00581A41"/>
    <w:rsid w:val="005821F8"/>
    <w:rsid w:val="00582349"/>
    <w:rsid w:val="00583E42"/>
    <w:rsid w:val="005845B2"/>
    <w:rsid w:val="00585E3C"/>
    <w:rsid w:val="00586F04"/>
    <w:rsid w:val="00590103"/>
    <w:rsid w:val="00590ABA"/>
    <w:rsid w:val="005914EC"/>
    <w:rsid w:val="005920F7"/>
    <w:rsid w:val="00592880"/>
    <w:rsid w:val="00593011"/>
    <w:rsid w:val="005943CD"/>
    <w:rsid w:val="00596466"/>
    <w:rsid w:val="00596C69"/>
    <w:rsid w:val="005973B6"/>
    <w:rsid w:val="00597C0E"/>
    <w:rsid w:val="005A20D6"/>
    <w:rsid w:val="005A6CCE"/>
    <w:rsid w:val="005B39E2"/>
    <w:rsid w:val="005B3AEA"/>
    <w:rsid w:val="005B400A"/>
    <w:rsid w:val="005B5A90"/>
    <w:rsid w:val="005C26CA"/>
    <w:rsid w:val="005C3A18"/>
    <w:rsid w:val="005C3FC7"/>
    <w:rsid w:val="005C460C"/>
    <w:rsid w:val="005C4BDB"/>
    <w:rsid w:val="005C57BB"/>
    <w:rsid w:val="005C6CEC"/>
    <w:rsid w:val="005C7CA5"/>
    <w:rsid w:val="005D0ECE"/>
    <w:rsid w:val="005D217C"/>
    <w:rsid w:val="005D265B"/>
    <w:rsid w:val="005D3054"/>
    <w:rsid w:val="005D4BAB"/>
    <w:rsid w:val="005D524C"/>
    <w:rsid w:val="005D570B"/>
    <w:rsid w:val="005D5FFF"/>
    <w:rsid w:val="005D6D47"/>
    <w:rsid w:val="005D6E8A"/>
    <w:rsid w:val="005E064E"/>
    <w:rsid w:val="005E0805"/>
    <w:rsid w:val="005E114F"/>
    <w:rsid w:val="005E219C"/>
    <w:rsid w:val="005E3773"/>
    <w:rsid w:val="005E3911"/>
    <w:rsid w:val="005E42B1"/>
    <w:rsid w:val="005E5E3E"/>
    <w:rsid w:val="005E68D2"/>
    <w:rsid w:val="005E7789"/>
    <w:rsid w:val="005E7A66"/>
    <w:rsid w:val="005E7BE8"/>
    <w:rsid w:val="005E7EA1"/>
    <w:rsid w:val="005E7F2C"/>
    <w:rsid w:val="005F0564"/>
    <w:rsid w:val="005F0AB6"/>
    <w:rsid w:val="005F1CF1"/>
    <w:rsid w:val="005F2DAD"/>
    <w:rsid w:val="005F362B"/>
    <w:rsid w:val="005F4263"/>
    <w:rsid w:val="005F46F0"/>
    <w:rsid w:val="005F4D8F"/>
    <w:rsid w:val="005F554D"/>
    <w:rsid w:val="005F5619"/>
    <w:rsid w:val="006019C3"/>
    <w:rsid w:val="00601DE9"/>
    <w:rsid w:val="006024B1"/>
    <w:rsid w:val="0060255C"/>
    <w:rsid w:val="00602739"/>
    <w:rsid w:val="00603AC5"/>
    <w:rsid w:val="00604774"/>
    <w:rsid w:val="006058B3"/>
    <w:rsid w:val="006060A1"/>
    <w:rsid w:val="006065A7"/>
    <w:rsid w:val="00606D31"/>
    <w:rsid w:val="00606E28"/>
    <w:rsid w:val="00606F67"/>
    <w:rsid w:val="00607A74"/>
    <w:rsid w:val="00611902"/>
    <w:rsid w:val="006128EC"/>
    <w:rsid w:val="0061312C"/>
    <w:rsid w:val="00614C2F"/>
    <w:rsid w:val="0061512D"/>
    <w:rsid w:val="006161D1"/>
    <w:rsid w:val="0062039F"/>
    <w:rsid w:val="00620BDD"/>
    <w:rsid w:val="0062276B"/>
    <w:rsid w:val="006233F1"/>
    <w:rsid w:val="006261DE"/>
    <w:rsid w:val="0062678E"/>
    <w:rsid w:val="006271F7"/>
    <w:rsid w:val="00627598"/>
    <w:rsid w:val="006311F0"/>
    <w:rsid w:val="006339A1"/>
    <w:rsid w:val="0063489C"/>
    <w:rsid w:val="0063594A"/>
    <w:rsid w:val="0064052D"/>
    <w:rsid w:val="006416D0"/>
    <w:rsid w:val="0064211F"/>
    <w:rsid w:val="00643B02"/>
    <w:rsid w:val="00645F73"/>
    <w:rsid w:val="006464ED"/>
    <w:rsid w:val="00647695"/>
    <w:rsid w:val="006512CB"/>
    <w:rsid w:val="006512FD"/>
    <w:rsid w:val="00651B4C"/>
    <w:rsid w:val="00655BB7"/>
    <w:rsid w:val="006567B0"/>
    <w:rsid w:val="00657248"/>
    <w:rsid w:val="00657BA0"/>
    <w:rsid w:val="00660F03"/>
    <w:rsid w:val="00663C16"/>
    <w:rsid w:val="00663C36"/>
    <w:rsid w:val="00663E5A"/>
    <w:rsid w:val="00664847"/>
    <w:rsid w:val="00664FF9"/>
    <w:rsid w:val="00666201"/>
    <w:rsid w:val="00667510"/>
    <w:rsid w:val="00671377"/>
    <w:rsid w:val="00672624"/>
    <w:rsid w:val="0067418E"/>
    <w:rsid w:val="00674513"/>
    <w:rsid w:val="00674D08"/>
    <w:rsid w:val="00675760"/>
    <w:rsid w:val="00675AD3"/>
    <w:rsid w:val="0067766E"/>
    <w:rsid w:val="006777C1"/>
    <w:rsid w:val="00677BAE"/>
    <w:rsid w:val="00677E9C"/>
    <w:rsid w:val="00680220"/>
    <w:rsid w:val="006804B3"/>
    <w:rsid w:val="00680A35"/>
    <w:rsid w:val="00680C37"/>
    <w:rsid w:val="00680ECA"/>
    <w:rsid w:val="00683EE5"/>
    <w:rsid w:val="00685B04"/>
    <w:rsid w:val="00685C9B"/>
    <w:rsid w:val="006876DC"/>
    <w:rsid w:val="0069173D"/>
    <w:rsid w:val="00692D2B"/>
    <w:rsid w:val="0069313C"/>
    <w:rsid w:val="0069318D"/>
    <w:rsid w:val="00693FEC"/>
    <w:rsid w:val="0069523B"/>
    <w:rsid w:val="00695CB4"/>
    <w:rsid w:val="00696009"/>
    <w:rsid w:val="00697919"/>
    <w:rsid w:val="006A1B81"/>
    <w:rsid w:val="006A2DE9"/>
    <w:rsid w:val="006A2F74"/>
    <w:rsid w:val="006A42FA"/>
    <w:rsid w:val="006A4B46"/>
    <w:rsid w:val="006A5A28"/>
    <w:rsid w:val="006A63C4"/>
    <w:rsid w:val="006B037B"/>
    <w:rsid w:val="006B07F5"/>
    <w:rsid w:val="006B2479"/>
    <w:rsid w:val="006B2F05"/>
    <w:rsid w:val="006B33F1"/>
    <w:rsid w:val="006B5D5C"/>
    <w:rsid w:val="006B6A84"/>
    <w:rsid w:val="006B7F9B"/>
    <w:rsid w:val="006C0727"/>
    <w:rsid w:val="006C123D"/>
    <w:rsid w:val="006C33BA"/>
    <w:rsid w:val="006C409A"/>
    <w:rsid w:val="006C4C46"/>
    <w:rsid w:val="006C4F1C"/>
    <w:rsid w:val="006C51AA"/>
    <w:rsid w:val="006C5236"/>
    <w:rsid w:val="006C6475"/>
    <w:rsid w:val="006C70C2"/>
    <w:rsid w:val="006C7530"/>
    <w:rsid w:val="006D1E5D"/>
    <w:rsid w:val="006D284D"/>
    <w:rsid w:val="006D2985"/>
    <w:rsid w:val="006D2EA5"/>
    <w:rsid w:val="006D6B91"/>
    <w:rsid w:val="006D6EFD"/>
    <w:rsid w:val="006D7A2E"/>
    <w:rsid w:val="006D7B36"/>
    <w:rsid w:val="006E126F"/>
    <w:rsid w:val="006E26EE"/>
    <w:rsid w:val="006E45D0"/>
    <w:rsid w:val="006E4B23"/>
    <w:rsid w:val="006F00C3"/>
    <w:rsid w:val="006F106D"/>
    <w:rsid w:val="006F20F1"/>
    <w:rsid w:val="006F2ADC"/>
    <w:rsid w:val="006F2E5C"/>
    <w:rsid w:val="006F3B20"/>
    <w:rsid w:val="006F4D72"/>
    <w:rsid w:val="006F5ADB"/>
    <w:rsid w:val="00700601"/>
    <w:rsid w:val="007008C6"/>
    <w:rsid w:val="00702601"/>
    <w:rsid w:val="007026EB"/>
    <w:rsid w:val="00702C9C"/>
    <w:rsid w:val="00702EB8"/>
    <w:rsid w:val="00704E37"/>
    <w:rsid w:val="00705A5F"/>
    <w:rsid w:val="00707192"/>
    <w:rsid w:val="00711EED"/>
    <w:rsid w:val="00712B7E"/>
    <w:rsid w:val="0071464D"/>
    <w:rsid w:val="00714A0D"/>
    <w:rsid w:val="00714EB9"/>
    <w:rsid w:val="00716A04"/>
    <w:rsid w:val="00716EAB"/>
    <w:rsid w:val="00720492"/>
    <w:rsid w:val="00720695"/>
    <w:rsid w:val="007207C8"/>
    <w:rsid w:val="007221D8"/>
    <w:rsid w:val="00723630"/>
    <w:rsid w:val="00730B59"/>
    <w:rsid w:val="00731A41"/>
    <w:rsid w:val="00731BB4"/>
    <w:rsid w:val="00733021"/>
    <w:rsid w:val="00733993"/>
    <w:rsid w:val="00733A4F"/>
    <w:rsid w:val="0073410D"/>
    <w:rsid w:val="00734252"/>
    <w:rsid w:val="00737FE2"/>
    <w:rsid w:val="007412DA"/>
    <w:rsid w:val="00742771"/>
    <w:rsid w:val="007427B0"/>
    <w:rsid w:val="0074315B"/>
    <w:rsid w:val="00750F63"/>
    <w:rsid w:val="00751C9E"/>
    <w:rsid w:val="00752542"/>
    <w:rsid w:val="00752DA2"/>
    <w:rsid w:val="00752ECF"/>
    <w:rsid w:val="00753327"/>
    <w:rsid w:val="00753F89"/>
    <w:rsid w:val="00754ACF"/>
    <w:rsid w:val="00755C6A"/>
    <w:rsid w:val="0076145B"/>
    <w:rsid w:val="0076188A"/>
    <w:rsid w:val="00762308"/>
    <w:rsid w:val="0076519B"/>
    <w:rsid w:val="007662AE"/>
    <w:rsid w:val="0076783E"/>
    <w:rsid w:val="007709AA"/>
    <w:rsid w:val="00770ADF"/>
    <w:rsid w:val="00770D9D"/>
    <w:rsid w:val="0077236B"/>
    <w:rsid w:val="00773001"/>
    <w:rsid w:val="00776404"/>
    <w:rsid w:val="00776847"/>
    <w:rsid w:val="00777004"/>
    <w:rsid w:val="00777F07"/>
    <w:rsid w:val="00784A68"/>
    <w:rsid w:val="0078556C"/>
    <w:rsid w:val="00785DD2"/>
    <w:rsid w:val="00786BDD"/>
    <w:rsid w:val="007911D3"/>
    <w:rsid w:val="00791AAE"/>
    <w:rsid w:val="00794270"/>
    <w:rsid w:val="0079443F"/>
    <w:rsid w:val="00794D22"/>
    <w:rsid w:val="00794D4F"/>
    <w:rsid w:val="0079505B"/>
    <w:rsid w:val="007954DE"/>
    <w:rsid w:val="0079774E"/>
    <w:rsid w:val="00797AF2"/>
    <w:rsid w:val="007A054D"/>
    <w:rsid w:val="007A26B1"/>
    <w:rsid w:val="007A4E7F"/>
    <w:rsid w:val="007A5266"/>
    <w:rsid w:val="007A5E2F"/>
    <w:rsid w:val="007B18F3"/>
    <w:rsid w:val="007B1EB3"/>
    <w:rsid w:val="007B400E"/>
    <w:rsid w:val="007B54BB"/>
    <w:rsid w:val="007B5D13"/>
    <w:rsid w:val="007B633D"/>
    <w:rsid w:val="007B7460"/>
    <w:rsid w:val="007B765A"/>
    <w:rsid w:val="007B7A58"/>
    <w:rsid w:val="007C1C15"/>
    <w:rsid w:val="007C2077"/>
    <w:rsid w:val="007C4F7F"/>
    <w:rsid w:val="007C534E"/>
    <w:rsid w:val="007C6754"/>
    <w:rsid w:val="007C6831"/>
    <w:rsid w:val="007C699C"/>
    <w:rsid w:val="007C7487"/>
    <w:rsid w:val="007D0B19"/>
    <w:rsid w:val="007D114A"/>
    <w:rsid w:val="007D1A31"/>
    <w:rsid w:val="007D1F4E"/>
    <w:rsid w:val="007D2040"/>
    <w:rsid w:val="007D25B7"/>
    <w:rsid w:val="007D57A9"/>
    <w:rsid w:val="007D7028"/>
    <w:rsid w:val="007E0D43"/>
    <w:rsid w:val="007E16A4"/>
    <w:rsid w:val="007E2840"/>
    <w:rsid w:val="007E3D5E"/>
    <w:rsid w:val="007E451F"/>
    <w:rsid w:val="007E6937"/>
    <w:rsid w:val="007E70EF"/>
    <w:rsid w:val="007E7EC1"/>
    <w:rsid w:val="007F1B26"/>
    <w:rsid w:val="007F31DF"/>
    <w:rsid w:val="007F3676"/>
    <w:rsid w:val="007F55D5"/>
    <w:rsid w:val="007F5A3C"/>
    <w:rsid w:val="007F5F14"/>
    <w:rsid w:val="007F6939"/>
    <w:rsid w:val="00801246"/>
    <w:rsid w:val="00801508"/>
    <w:rsid w:val="00801B85"/>
    <w:rsid w:val="00801DD2"/>
    <w:rsid w:val="00802DEA"/>
    <w:rsid w:val="00802E7E"/>
    <w:rsid w:val="008031A9"/>
    <w:rsid w:val="00803B47"/>
    <w:rsid w:val="008062E8"/>
    <w:rsid w:val="00806A7A"/>
    <w:rsid w:val="00806AEA"/>
    <w:rsid w:val="00807B1D"/>
    <w:rsid w:val="00811AF1"/>
    <w:rsid w:val="00812197"/>
    <w:rsid w:val="00812FD1"/>
    <w:rsid w:val="0081441C"/>
    <w:rsid w:val="00814C68"/>
    <w:rsid w:val="0081549D"/>
    <w:rsid w:val="008163C3"/>
    <w:rsid w:val="008169CD"/>
    <w:rsid w:val="00816B4F"/>
    <w:rsid w:val="008172F9"/>
    <w:rsid w:val="00820210"/>
    <w:rsid w:val="00821EAA"/>
    <w:rsid w:val="008245A7"/>
    <w:rsid w:val="008270E1"/>
    <w:rsid w:val="0083300B"/>
    <w:rsid w:val="00833716"/>
    <w:rsid w:val="008350C8"/>
    <w:rsid w:val="008358B1"/>
    <w:rsid w:val="0083591A"/>
    <w:rsid w:val="008359F1"/>
    <w:rsid w:val="00836B81"/>
    <w:rsid w:val="008415E0"/>
    <w:rsid w:val="00842163"/>
    <w:rsid w:val="0084308A"/>
    <w:rsid w:val="008451B8"/>
    <w:rsid w:val="00846456"/>
    <w:rsid w:val="00846497"/>
    <w:rsid w:val="00847380"/>
    <w:rsid w:val="0084766E"/>
    <w:rsid w:val="00847A44"/>
    <w:rsid w:val="00847D5E"/>
    <w:rsid w:val="00850069"/>
    <w:rsid w:val="0085133A"/>
    <w:rsid w:val="0085224C"/>
    <w:rsid w:val="00853AB0"/>
    <w:rsid w:val="00854BC6"/>
    <w:rsid w:val="008608C5"/>
    <w:rsid w:val="00860A46"/>
    <w:rsid w:val="00861128"/>
    <w:rsid w:val="008621CB"/>
    <w:rsid w:val="00862300"/>
    <w:rsid w:val="0086232D"/>
    <w:rsid w:val="0086247F"/>
    <w:rsid w:val="00864E5A"/>
    <w:rsid w:val="00865127"/>
    <w:rsid w:val="00865E29"/>
    <w:rsid w:val="00865FE2"/>
    <w:rsid w:val="00867CAF"/>
    <w:rsid w:val="0087116C"/>
    <w:rsid w:val="0087163A"/>
    <w:rsid w:val="008717A9"/>
    <w:rsid w:val="00872BF6"/>
    <w:rsid w:val="00873C32"/>
    <w:rsid w:val="00874B02"/>
    <w:rsid w:val="00874C56"/>
    <w:rsid w:val="00875FCA"/>
    <w:rsid w:val="008775F5"/>
    <w:rsid w:val="00877D05"/>
    <w:rsid w:val="00881114"/>
    <w:rsid w:val="00883546"/>
    <w:rsid w:val="00884341"/>
    <w:rsid w:val="00884CE2"/>
    <w:rsid w:val="00884E84"/>
    <w:rsid w:val="00887F1D"/>
    <w:rsid w:val="00891287"/>
    <w:rsid w:val="00891DBD"/>
    <w:rsid w:val="00892098"/>
    <w:rsid w:val="00892309"/>
    <w:rsid w:val="00892DBE"/>
    <w:rsid w:val="008938A2"/>
    <w:rsid w:val="00893953"/>
    <w:rsid w:val="008956DB"/>
    <w:rsid w:val="00896E55"/>
    <w:rsid w:val="008972B2"/>
    <w:rsid w:val="0089767A"/>
    <w:rsid w:val="008A06CB"/>
    <w:rsid w:val="008A126B"/>
    <w:rsid w:val="008A156E"/>
    <w:rsid w:val="008A31D7"/>
    <w:rsid w:val="008A33A6"/>
    <w:rsid w:val="008A3BB2"/>
    <w:rsid w:val="008A5C5E"/>
    <w:rsid w:val="008A72C7"/>
    <w:rsid w:val="008A7703"/>
    <w:rsid w:val="008A7F93"/>
    <w:rsid w:val="008B0EBC"/>
    <w:rsid w:val="008B10FA"/>
    <w:rsid w:val="008B3EF8"/>
    <w:rsid w:val="008B4E1F"/>
    <w:rsid w:val="008B573C"/>
    <w:rsid w:val="008B5807"/>
    <w:rsid w:val="008B6273"/>
    <w:rsid w:val="008B6FE8"/>
    <w:rsid w:val="008B7430"/>
    <w:rsid w:val="008B7B87"/>
    <w:rsid w:val="008C0B7B"/>
    <w:rsid w:val="008C0C41"/>
    <w:rsid w:val="008C5275"/>
    <w:rsid w:val="008C58E6"/>
    <w:rsid w:val="008C6389"/>
    <w:rsid w:val="008C638A"/>
    <w:rsid w:val="008D05D2"/>
    <w:rsid w:val="008D0F30"/>
    <w:rsid w:val="008D2B78"/>
    <w:rsid w:val="008D4B88"/>
    <w:rsid w:val="008D4D88"/>
    <w:rsid w:val="008E0501"/>
    <w:rsid w:val="008E08D8"/>
    <w:rsid w:val="008E1526"/>
    <w:rsid w:val="008E1EEB"/>
    <w:rsid w:val="008E29D5"/>
    <w:rsid w:val="008E3003"/>
    <w:rsid w:val="008E368E"/>
    <w:rsid w:val="008E37B3"/>
    <w:rsid w:val="008E4745"/>
    <w:rsid w:val="008E5B6B"/>
    <w:rsid w:val="008E657D"/>
    <w:rsid w:val="008E7EB5"/>
    <w:rsid w:val="008F0095"/>
    <w:rsid w:val="008F0E9B"/>
    <w:rsid w:val="008F1243"/>
    <w:rsid w:val="008F2780"/>
    <w:rsid w:val="008F4B54"/>
    <w:rsid w:val="008F51F5"/>
    <w:rsid w:val="008F5938"/>
    <w:rsid w:val="008F5D21"/>
    <w:rsid w:val="009007AE"/>
    <w:rsid w:val="00900A3A"/>
    <w:rsid w:val="00901102"/>
    <w:rsid w:val="009031FC"/>
    <w:rsid w:val="00903BD2"/>
    <w:rsid w:val="00904AB8"/>
    <w:rsid w:val="009105EA"/>
    <w:rsid w:val="00913377"/>
    <w:rsid w:val="0091377E"/>
    <w:rsid w:val="0091423C"/>
    <w:rsid w:val="0091525C"/>
    <w:rsid w:val="0091544C"/>
    <w:rsid w:val="0091620A"/>
    <w:rsid w:val="009162A7"/>
    <w:rsid w:val="00916BBD"/>
    <w:rsid w:val="00917420"/>
    <w:rsid w:val="00917481"/>
    <w:rsid w:val="009179CC"/>
    <w:rsid w:val="009200D6"/>
    <w:rsid w:val="00920B4E"/>
    <w:rsid w:val="009218F1"/>
    <w:rsid w:val="00926440"/>
    <w:rsid w:val="00926C4F"/>
    <w:rsid w:val="0092730B"/>
    <w:rsid w:val="00930956"/>
    <w:rsid w:val="00931409"/>
    <w:rsid w:val="009362EC"/>
    <w:rsid w:val="00940AF6"/>
    <w:rsid w:val="00940B29"/>
    <w:rsid w:val="009435DA"/>
    <w:rsid w:val="00943E19"/>
    <w:rsid w:val="00944776"/>
    <w:rsid w:val="0094478C"/>
    <w:rsid w:val="00944839"/>
    <w:rsid w:val="009448FE"/>
    <w:rsid w:val="0094511F"/>
    <w:rsid w:val="0094524F"/>
    <w:rsid w:val="009455CE"/>
    <w:rsid w:val="009460E5"/>
    <w:rsid w:val="00950550"/>
    <w:rsid w:val="00950562"/>
    <w:rsid w:val="00950DC8"/>
    <w:rsid w:val="009515C6"/>
    <w:rsid w:val="00951FEB"/>
    <w:rsid w:val="009522E8"/>
    <w:rsid w:val="0095370D"/>
    <w:rsid w:val="0095537E"/>
    <w:rsid w:val="009573D6"/>
    <w:rsid w:val="009600AB"/>
    <w:rsid w:val="00960E6E"/>
    <w:rsid w:val="0096133F"/>
    <w:rsid w:val="009614E3"/>
    <w:rsid w:val="00961F54"/>
    <w:rsid w:val="00962B07"/>
    <w:rsid w:val="00962D4F"/>
    <w:rsid w:val="00963471"/>
    <w:rsid w:val="009654BA"/>
    <w:rsid w:val="00965CD0"/>
    <w:rsid w:val="00966AB9"/>
    <w:rsid w:val="00966F20"/>
    <w:rsid w:val="00967841"/>
    <w:rsid w:val="0097103D"/>
    <w:rsid w:val="009732A8"/>
    <w:rsid w:val="0097453F"/>
    <w:rsid w:val="00974FFC"/>
    <w:rsid w:val="009750BE"/>
    <w:rsid w:val="009804DE"/>
    <w:rsid w:val="009809DF"/>
    <w:rsid w:val="009813C7"/>
    <w:rsid w:val="00981A90"/>
    <w:rsid w:val="00981F82"/>
    <w:rsid w:val="009825EB"/>
    <w:rsid w:val="00983721"/>
    <w:rsid w:val="009840FB"/>
    <w:rsid w:val="00984E47"/>
    <w:rsid w:val="00984EA4"/>
    <w:rsid w:val="00986C37"/>
    <w:rsid w:val="00987ECA"/>
    <w:rsid w:val="00990760"/>
    <w:rsid w:val="00990BB0"/>
    <w:rsid w:val="00991031"/>
    <w:rsid w:val="0099147D"/>
    <w:rsid w:val="00995708"/>
    <w:rsid w:val="00997FF9"/>
    <w:rsid w:val="009A0009"/>
    <w:rsid w:val="009A0D25"/>
    <w:rsid w:val="009A34C0"/>
    <w:rsid w:val="009B16E9"/>
    <w:rsid w:val="009B1B5C"/>
    <w:rsid w:val="009B2E78"/>
    <w:rsid w:val="009B4010"/>
    <w:rsid w:val="009B417F"/>
    <w:rsid w:val="009B4B56"/>
    <w:rsid w:val="009B4DAB"/>
    <w:rsid w:val="009B5291"/>
    <w:rsid w:val="009C00E1"/>
    <w:rsid w:val="009C0156"/>
    <w:rsid w:val="009C0DA7"/>
    <w:rsid w:val="009C16E9"/>
    <w:rsid w:val="009C3E33"/>
    <w:rsid w:val="009C470C"/>
    <w:rsid w:val="009C6623"/>
    <w:rsid w:val="009C6C48"/>
    <w:rsid w:val="009C6DA0"/>
    <w:rsid w:val="009D0024"/>
    <w:rsid w:val="009D0F19"/>
    <w:rsid w:val="009D43A8"/>
    <w:rsid w:val="009D54F4"/>
    <w:rsid w:val="009D6FA0"/>
    <w:rsid w:val="009D7540"/>
    <w:rsid w:val="009D75EB"/>
    <w:rsid w:val="009E0822"/>
    <w:rsid w:val="009E1B4F"/>
    <w:rsid w:val="009E29B8"/>
    <w:rsid w:val="009E2CF0"/>
    <w:rsid w:val="009E33DF"/>
    <w:rsid w:val="009E3C4A"/>
    <w:rsid w:val="009E4AA0"/>
    <w:rsid w:val="009F017F"/>
    <w:rsid w:val="009F1932"/>
    <w:rsid w:val="009F2356"/>
    <w:rsid w:val="009F3292"/>
    <w:rsid w:val="009F3D08"/>
    <w:rsid w:val="009F45E0"/>
    <w:rsid w:val="009F6937"/>
    <w:rsid w:val="009F791D"/>
    <w:rsid w:val="00A01604"/>
    <w:rsid w:val="00A0182A"/>
    <w:rsid w:val="00A01D56"/>
    <w:rsid w:val="00A0257D"/>
    <w:rsid w:val="00A02584"/>
    <w:rsid w:val="00A03524"/>
    <w:rsid w:val="00A035CF"/>
    <w:rsid w:val="00A06DFC"/>
    <w:rsid w:val="00A078BE"/>
    <w:rsid w:val="00A13C0C"/>
    <w:rsid w:val="00A14367"/>
    <w:rsid w:val="00A1474B"/>
    <w:rsid w:val="00A14AB6"/>
    <w:rsid w:val="00A22C0B"/>
    <w:rsid w:val="00A24E4C"/>
    <w:rsid w:val="00A2520A"/>
    <w:rsid w:val="00A314BD"/>
    <w:rsid w:val="00A33A0E"/>
    <w:rsid w:val="00A33D3F"/>
    <w:rsid w:val="00A353CC"/>
    <w:rsid w:val="00A35ADE"/>
    <w:rsid w:val="00A36C08"/>
    <w:rsid w:val="00A376FC"/>
    <w:rsid w:val="00A37F3C"/>
    <w:rsid w:val="00A43752"/>
    <w:rsid w:val="00A43F03"/>
    <w:rsid w:val="00A45363"/>
    <w:rsid w:val="00A456ED"/>
    <w:rsid w:val="00A459DD"/>
    <w:rsid w:val="00A46149"/>
    <w:rsid w:val="00A471C4"/>
    <w:rsid w:val="00A50698"/>
    <w:rsid w:val="00A50A34"/>
    <w:rsid w:val="00A51AED"/>
    <w:rsid w:val="00A51E57"/>
    <w:rsid w:val="00A51FE0"/>
    <w:rsid w:val="00A52BA9"/>
    <w:rsid w:val="00A52BF5"/>
    <w:rsid w:val="00A53F1F"/>
    <w:rsid w:val="00A556F0"/>
    <w:rsid w:val="00A559F9"/>
    <w:rsid w:val="00A571F8"/>
    <w:rsid w:val="00A57523"/>
    <w:rsid w:val="00A60396"/>
    <w:rsid w:val="00A60B06"/>
    <w:rsid w:val="00A62F5E"/>
    <w:rsid w:val="00A6432F"/>
    <w:rsid w:val="00A64CD5"/>
    <w:rsid w:val="00A70767"/>
    <w:rsid w:val="00A70EB8"/>
    <w:rsid w:val="00A71AF0"/>
    <w:rsid w:val="00A71E9B"/>
    <w:rsid w:val="00A72388"/>
    <w:rsid w:val="00A73DA9"/>
    <w:rsid w:val="00A74B49"/>
    <w:rsid w:val="00A75748"/>
    <w:rsid w:val="00A76E24"/>
    <w:rsid w:val="00A778DA"/>
    <w:rsid w:val="00A80994"/>
    <w:rsid w:val="00A80B30"/>
    <w:rsid w:val="00A81A68"/>
    <w:rsid w:val="00A82482"/>
    <w:rsid w:val="00A84212"/>
    <w:rsid w:val="00A84C9B"/>
    <w:rsid w:val="00A84F2E"/>
    <w:rsid w:val="00A87FAC"/>
    <w:rsid w:val="00A90A82"/>
    <w:rsid w:val="00A91590"/>
    <w:rsid w:val="00A91E04"/>
    <w:rsid w:val="00A943C7"/>
    <w:rsid w:val="00A962BC"/>
    <w:rsid w:val="00A9727C"/>
    <w:rsid w:val="00A97675"/>
    <w:rsid w:val="00AA076C"/>
    <w:rsid w:val="00AA402F"/>
    <w:rsid w:val="00AA4117"/>
    <w:rsid w:val="00AA616B"/>
    <w:rsid w:val="00AB01B1"/>
    <w:rsid w:val="00AB034D"/>
    <w:rsid w:val="00AB1436"/>
    <w:rsid w:val="00AB248B"/>
    <w:rsid w:val="00AB35A7"/>
    <w:rsid w:val="00AB41FD"/>
    <w:rsid w:val="00AB469C"/>
    <w:rsid w:val="00AB5455"/>
    <w:rsid w:val="00AB55BD"/>
    <w:rsid w:val="00AB70D8"/>
    <w:rsid w:val="00AC08F3"/>
    <w:rsid w:val="00AC142F"/>
    <w:rsid w:val="00AC218B"/>
    <w:rsid w:val="00AC29FD"/>
    <w:rsid w:val="00AC50E4"/>
    <w:rsid w:val="00AC5511"/>
    <w:rsid w:val="00AC617C"/>
    <w:rsid w:val="00AC710A"/>
    <w:rsid w:val="00AC7EDD"/>
    <w:rsid w:val="00AD00DE"/>
    <w:rsid w:val="00AD3C53"/>
    <w:rsid w:val="00AD47CD"/>
    <w:rsid w:val="00AD4B7D"/>
    <w:rsid w:val="00AD5166"/>
    <w:rsid w:val="00AD533C"/>
    <w:rsid w:val="00AD54DA"/>
    <w:rsid w:val="00AD65A6"/>
    <w:rsid w:val="00AD6D5F"/>
    <w:rsid w:val="00AD7EFD"/>
    <w:rsid w:val="00AE06AD"/>
    <w:rsid w:val="00AE0815"/>
    <w:rsid w:val="00AE0860"/>
    <w:rsid w:val="00AE18EE"/>
    <w:rsid w:val="00AE2176"/>
    <w:rsid w:val="00AE2501"/>
    <w:rsid w:val="00AE2C3C"/>
    <w:rsid w:val="00AE323C"/>
    <w:rsid w:val="00AE3606"/>
    <w:rsid w:val="00AE601D"/>
    <w:rsid w:val="00AE60ED"/>
    <w:rsid w:val="00AE6C60"/>
    <w:rsid w:val="00AE7CC5"/>
    <w:rsid w:val="00AF04AF"/>
    <w:rsid w:val="00AF0DE8"/>
    <w:rsid w:val="00AF22FB"/>
    <w:rsid w:val="00AF3D2B"/>
    <w:rsid w:val="00AF71E5"/>
    <w:rsid w:val="00AF7753"/>
    <w:rsid w:val="00AF7F20"/>
    <w:rsid w:val="00B004F0"/>
    <w:rsid w:val="00B00D9D"/>
    <w:rsid w:val="00B02476"/>
    <w:rsid w:val="00B02733"/>
    <w:rsid w:val="00B03E74"/>
    <w:rsid w:val="00B04DB8"/>
    <w:rsid w:val="00B05DE6"/>
    <w:rsid w:val="00B06393"/>
    <w:rsid w:val="00B06EEC"/>
    <w:rsid w:val="00B07D12"/>
    <w:rsid w:val="00B11C33"/>
    <w:rsid w:val="00B125E9"/>
    <w:rsid w:val="00B126C0"/>
    <w:rsid w:val="00B17001"/>
    <w:rsid w:val="00B200FD"/>
    <w:rsid w:val="00B21E76"/>
    <w:rsid w:val="00B23E0C"/>
    <w:rsid w:val="00B2412A"/>
    <w:rsid w:val="00B2476A"/>
    <w:rsid w:val="00B25749"/>
    <w:rsid w:val="00B26667"/>
    <w:rsid w:val="00B26B2B"/>
    <w:rsid w:val="00B2709F"/>
    <w:rsid w:val="00B27662"/>
    <w:rsid w:val="00B3009E"/>
    <w:rsid w:val="00B3094C"/>
    <w:rsid w:val="00B32FE7"/>
    <w:rsid w:val="00B337A3"/>
    <w:rsid w:val="00B347FA"/>
    <w:rsid w:val="00B349C6"/>
    <w:rsid w:val="00B34B3A"/>
    <w:rsid w:val="00B372D7"/>
    <w:rsid w:val="00B372E1"/>
    <w:rsid w:val="00B406EC"/>
    <w:rsid w:val="00B40866"/>
    <w:rsid w:val="00B411DC"/>
    <w:rsid w:val="00B41A3D"/>
    <w:rsid w:val="00B428D7"/>
    <w:rsid w:val="00B4399C"/>
    <w:rsid w:val="00B443D2"/>
    <w:rsid w:val="00B44553"/>
    <w:rsid w:val="00B44C4B"/>
    <w:rsid w:val="00B455F2"/>
    <w:rsid w:val="00B45696"/>
    <w:rsid w:val="00B45983"/>
    <w:rsid w:val="00B4721A"/>
    <w:rsid w:val="00B51903"/>
    <w:rsid w:val="00B51E57"/>
    <w:rsid w:val="00B52BD8"/>
    <w:rsid w:val="00B53AA9"/>
    <w:rsid w:val="00B548DB"/>
    <w:rsid w:val="00B55FAD"/>
    <w:rsid w:val="00B56F46"/>
    <w:rsid w:val="00B6065B"/>
    <w:rsid w:val="00B61ACF"/>
    <w:rsid w:val="00B62A6C"/>
    <w:rsid w:val="00B66345"/>
    <w:rsid w:val="00B66582"/>
    <w:rsid w:val="00B677C5"/>
    <w:rsid w:val="00B706C9"/>
    <w:rsid w:val="00B7124B"/>
    <w:rsid w:val="00B71A65"/>
    <w:rsid w:val="00B71ACB"/>
    <w:rsid w:val="00B758E7"/>
    <w:rsid w:val="00B774AB"/>
    <w:rsid w:val="00B80B69"/>
    <w:rsid w:val="00B80E8A"/>
    <w:rsid w:val="00B82675"/>
    <w:rsid w:val="00B82C61"/>
    <w:rsid w:val="00B82DDD"/>
    <w:rsid w:val="00B82E5C"/>
    <w:rsid w:val="00B8467C"/>
    <w:rsid w:val="00B86463"/>
    <w:rsid w:val="00B864A2"/>
    <w:rsid w:val="00B8733A"/>
    <w:rsid w:val="00B907E3"/>
    <w:rsid w:val="00B91D78"/>
    <w:rsid w:val="00B93947"/>
    <w:rsid w:val="00B93A30"/>
    <w:rsid w:val="00B9537B"/>
    <w:rsid w:val="00B968F2"/>
    <w:rsid w:val="00B96BDA"/>
    <w:rsid w:val="00B96E5B"/>
    <w:rsid w:val="00B977F5"/>
    <w:rsid w:val="00B97C36"/>
    <w:rsid w:val="00B97FB8"/>
    <w:rsid w:val="00BA0740"/>
    <w:rsid w:val="00BA0AF8"/>
    <w:rsid w:val="00BA0D61"/>
    <w:rsid w:val="00BA1337"/>
    <w:rsid w:val="00BA32F5"/>
    <w:rsid w:val="00BA5B2E"/>
    <w:rsid w:val="00BA6742"/>
    <w:rsid w:val="00BA6CB0"/>
    <w:rsid w:val="00BA74CC"/>
    <w:rsid w:val="00BB04B8"/>
    <w:rsid w:val="00BB189A"/>
    <w:rsid w:val="00BB2477"/>
    <w:rsid w:val="00BB5DBD"/>
    <w:rsid w:val="00BB73D0"/>
    <w:rsid w:val="00BC0148"/>
    <w:rsid w:val="00BC117E"/>
    <w:rsid w:val="00BC2A9F"/>
    <w:rsid w:val="00BC2D3F"/>
    <w:rsid w:val="00BC311A"/>
    <w:rsid w:val="00BC3BA2"/>
    <w:rsid w:val="00BC475C"/>
    <w:rsid w:val="00BC57E4"/>
    <w:rsid w:val="00BC5A07"/>
    <w:rsid w:val="00BC717E"/>
    <w:rsid w:val="00BD0CDE"/>
    <w:rsid w:val="00BD2127"/>
    <w:rsid w:val="00BD225C"/>
    <w:rsid w:val="00BD2BC6"/>
    <w:rsid w:val="00BD32A4"/>
    <w:rsid w:val="00BD78AF"/>
    <w:rsid w:val="00BE2B90"/>
    <w:rsid w:val="00BE2D68"/>
    <w:rsid w:val="00BE3307"/>
    <w:rsid w:val="00BE3897"/>
    <w:rsid w:val="00BE4DB4"/>
    <w:rsid w:val="00BE595E"/>
    <w:rsid w:val="00BE6573"/>
    <w:rsid w:val="00BF02A6"/>
    <w:rsid w:val="00BF0687"/>
    <w:rsid w:val="00BF2D76"/>
    <w:rsid w:val="00BF4A72"/>
    <w:rsid w:val="00C0141F"/>
    <w:rsid w:val="00C02E5E"/>
    <w:rsid w:val="00C03081"/>
    <w:rsid w:val="00C03C5C"/>
    <w:rsid w:val="00C05812"/>
    <w:rsid w:val="00C07151"/>
    <w:rsid w:val="00C1042C"/>
    <w:rsid w:val="00C10B1A"/>
    <w:rsid w:val="00C11781"/>
    <w:rsid w:val="00C11A66"/>
    <w:rsid w:val="00C12E90"/>
    <w:rsid w:val="00C16928"/>
    <w:rsid w:val="00C176A2"/>
    <w:rsid w:val="00C17AB3"/>
    <w:rsid w:val="00C227BA"/>
    <w:rsid w:val="00C23403"/>
    <w:rsid w:val="00C24A22"/>
    <w:rsid w:val="00C24A57"/>
    <w:rsid w:val="00C24AA9"/>
    <w:rsid w:val="00C2666D"/>
    <w:rsid w:val="00C26784"/>
    <w:rsid w:val="00C26C8A"/>
    <w:rsid w:val="00C318FB"/>
    <w:rsid w:val="00C3245A"/>
    <w:rsid w:val="00C32D66"/>
    <w:rsid w:val="00C33B8D"/>
    <w:rsid w:val="00C33CBF"/>
    <w:rsid w:val="00C33D1F"/>
    <w:rsid w:val="00C35244"/>
    <w:rsid w:val="00C37A6B"/>
    <w:rsid w:val="00C407C3"/>
    <w:rsid w:val="00C40CAA"/>
    <w:rsid w:val="00C420A4"/>
    <w:rsid w:val="00C44F8D"/>
    <w:rsid w:val="00C45697"/>
    <w:rsid w:val="00C53129"/>
    <w:rsid w:val="00C54283"/>
    <w:rsid w:val="00C559EE"/>
    <w:rsid w:val="00C561A4"/>
    <w:rsid w:val="00C56D82"/>
    <w:rsid w:val="00C578C9"/>
    <w:rsid w:val="00C603D7"/>
    <w:rsid w:val="00C61243"/>
    <w:rsid w:val="00C62873"/>
    <w:rsid w:val="00C63F8E"/>
    <w:rsid w:val="00C6480B"/>
    <w:rsid w:val="00C64C6C"/>
    <w:rsid w:val="00C65A49"/>
    <w:rsid w:val="00C66834"/>
    <w:rsid w:val="00C67F73"/>
    <w:rsid w:val="00C67FBD"/>
    <w:rsid w:val="00C7058A"/>
    <w:rsid w:val="00C71689"/>
    <w:rsid w:val="00C72DC7"/>
    <w:rsid w:val="00C73764"/>
    <w:rsid w:val="00C73932"/>
    <w:rsid w:val="00C74456"/>
    <w:rsid w:val="00C744BD"/>
    <w:rsid w:val="00C7471A"/>
    <w:rsid w:val="00C75495"/>
    <w:rsid w:val="00C7684E"/>
    <w:rsid w:val="00C77AA4"/>
    <w:rsid w:val="00C80499"/>
    <w:rsid w:val="00C84801"/>
    <w:rsid w:val="00C85601"/>
    <w:rsid w:val="00C864F5"/>
    <w:rsid w:val="00C8657F"/>
    <w:rsid w:val="00C8744D"/>
    <w:rsid w:val="00C91DCE"/>
    <w:rsid w:val="00C93B18"/>
    <w:rsid w:val="00C9409A"/>
    <w:rsid w:val="00C96ED1"/>
    <w:rsid w:val="00C9771A"/>
    <w:rsid w:val="00CA2646"/>
    <w:rsid w:val="00CA2B95"/>
    <w:rsid w:val="00CA31D7"/>
    <w:rsid w:val="00CA4202"/>
    <w:rsid w:val="00CA43EC"/>
    <w:rsid w:val="00CA4A6F"/>
    <w:rsid w:val="00CA5CE1"/>
    <w:rsid w:val="00CA61F0"/>
    <w:rsid w:val="00CA6E86"/>
    <w:rsid w:val="00CA7106"/>
    <w:rsid w:val="00CB1258"/>
    <w:rsid w:val="00CB1587"/>
    <w:rsid w:val="00CB241B"/>
    <w:rsid w:val="00CB35DA"/>
    <w:rsid w:val="00CB36C6"/>
    <w:rsid w:val="00CB45F1"/>
    <w:rsid w:val="00CB4C3B"/>
    <w:rsid w:val="00CB64A5"/>
    <w:rsid w:val="00CC12BB"/>
    <w:rsid w:val="00CC198F"/>
    <w:rsid w:val="00CC19DE"/>
    <w:rsid w:val="00CC1E7E"/>
    <w:rsid w:val="00CC1FA4"/>
    <w:rsid w:val="00CC2F74"/>
    <w:rsid w:val="00CC35A3"/>
    <w:rsid w:val="00CC3DAC"/>
    <w:rsid w:val="00CC53D5"/>
    <w:rsid w:val="00CC5DDE"/>
    <w:rsid w:val="00CC6E47"/>
    <w:rsid w:val="00CD286E"/>
    <w:rsid w:val="00CD421A"/>
    <w:rsid w:val="00CD59B8"/>
    <w:rsid w:val="00CD5B50"/>
    <w:rsid w:val="00CD6FAD"/>
    <w:rsid w:val="00CD7982"/>
    <w:rsid w:val="00CE42F6"/>
    <w:rsid w:val="00CE7BB5"/>
    <w:rsid w:val="00CF06B7"/>
    <w:rsid w:val="00CF0CE5"/>
    <w:rsid w:val="00CF0D51"/>
    <w:rsid w:val="00CF1FD5"/>
    <w:rsid w:val="00CF2CE1"/>
    <w:rsid w:val="00CF3710"/>
    <w:rsid w:val="00CF4043"/>
    <w:rsid w:val="00CF4E6E"/>
    <w:rsid w:val="00CF526C"/>
    <w:rsid w:val="00CF599C"/>
    <w:rsid w:val="00CF685F"/>
    <w:rsid w:val="00CF71C5"/>
    <w:rsid w:val="00CF74CB"/>
    <w:rsid w:val="00D00077"/>
    <w:rsid w:val="00D007BD"/>
    <w:rsid w:val="00D015DF"/>
    <w:rsid w:val="00D01D0B"/>
    <w:rsid w:val="00D02141"/>
    <w:rsid w:val="00D024EC"/>
    <w:rsid w:val="00D038BE"/>
    <w:rsid w:val="00D03C8F"/>
    <w:rsid w:val="00D04B01"/>
    <w:rsid w:val="00D0776D"/>
    <w:rsid w:val="00D10A71"/>
    <w:rsid w:val="00D1183F"/>
    <w:rsid w:val="00D129BF"/>
    <w:rsid w:val="00D13350"/>
    <w:rsid w:val="00D15F7F"/>
    <w:rsid w:val="00D175C0"/>
    <w:rsid w:val="00D17D79"/>
    <w:rsid w:val="00D20B11"/>
    <w:rsid w:val="00D20D97"/>
    <w:rsid w:val="00D2175D"/>
    <w:rsid w:val="00D21E86"/>
    <w:rsid w:val="00D23DB6"/>
    <w:rsid w:val="00D2483A"/>
    <w:rsid w:val="00D30275"/>
    <w:rsid w:val="00D3038C"/>
    <w:rsid w:val="00D308EE"/>
    <w:rsid w:val="00D30CD9"/>
    <w:rsid w:val="00D32FD3"/>
    <w:rsid w:val="00D33580"/>
    <w:rsid w:val="00D36E55"/>
    <w:rsid w:val="00D409FE"/>
    <w:rsid w:val="00D41C5A"/>
    <w:rsid w:val="00D42812"/>
    <w:rsid w:val="00D437CD"/>
    <w:rsid w:val="00D441FD"/>
    <w:rsid w:val="00D444DF"/>
    <w:rsid w:val="00D44A26"/>
    <w:rsid w:val="00D450A2"/>
    <w:rsid w:val="00D4568E"/>
    <w:rsid w:val="00D45F3D"/>
    <w:rsid w:val="00D46B68"/>
    <w:rsid w:val="00D472F5"/>
    <w:rsid w:val="00D47BBF"/>
    <w:rsid w:val="00D504B1"/>
    <w:rsid w:val="00D50A2B"/>
    <w:rsid w:val="00D52F04"/>
    <w:rsid w:val="00D625C6"/>
    <w:rsid w:val="00D633C7"/>
    <w:rsid w:val="00D66059"/>
    <w:rsid w:val="00D67DC0"/>
    <w:rsid w:val="00D712F8"/>
    <w:rsid w:val="00D7198C"/>
    <w:rsid w:val="00D71D1A"/>
    <w:rsid w:val="00D72F51"/>
    <w:rsid w:val="00D7539B"/>
    <w:rsid w:val="00D7617F"/>
    <w:rsid w:val="00D76789"/>
    <w:rsid w:val="00D76DD4"/>
    <w:rsid w:val="00D76E77"/>
    <w:rsid w:val="00D772CD"/>
    <w:rsid w:val="00D81946"/>
    <w:rsid w:val="00D81E60"/>
    <w:rsid w:val="00D83B83"/>
    <w:rsid w:val="00D85272"/>
    <w:rsid w:val="00D86C35"/>
    <w:rsid w:val="00D9082E"/>
    <w:rsid w:val="00D9246D"/>
    <w:rsid w:val="00D9284B"/>
    <w:rsid w:val="00D9387B"/>
    <w:rsid w:val="00D93CF7"/>
    <w:rsid w:val="00D953CC"/>
    <w:rsid w:val="00D9558A"/>
    <w:rsid w:val="00D95B0E"/>
    <w:rsid w:val="00D96469"/>
    <w:rsid w:val="00D9694B"/>
    <w:rsid w:val="00D97B9B"/>
    <w:rsid w:val="00DA04D1"/>
    <w:rsid w:val="00DA254C"/>
    <w:rsid w:val="00DA2AC1"/>
    <w:rsid w:val="00DA5000"/>
    <w:rsid w:val="00DA6537"/>
    <w:rsid w:val="00DA684C"/>
    <w:rsid w:val="00DA6ECC"/>
    <w:rsid w:val="00DA72F9"/>
    <w:rsid w:val="00DB104A"/>
    <w:rsid w:val="00DB13BE"/>
    <w:rsid w:val="00DB195D"/>
    <w:rsid w:val="00DB3DCB"/>
    <w:rsid w:val="00DB449C"/>
    <w:rsid w:val="00DB4C8D"/>
    <w:rsid w:val="00DB6359"/>
    <w:rsid w:val="00DB6739"/>
    <w:rsid w:val="00DB7555"/>
    <w:rsid w:val="00DB7582"/>
    <w:rsid w:val="00DB7697"/>
    <w:rsid w:val="00DC0495"/>
    <w:rsid w:val="00DC3BE8"/>
    <w:rsid w:val="00DC3C70"/>
    <w:rsid w:val="00DC5BE1"/>
    <w:rsid w:val="00DC7516"/>
    <w:rsid w:val="00DD01BC"/>
    <w:rsid w:val="00DD1B02"/>
    <w:rsid w:val="00DD3452"/>
    <w:rsid w:val="00DD404C"/>
    <w:rsid w:val="00DD5628"/>
    <w:rsid w:val="00DD6A26"/>
    <w:rsid w:val="00DE02C6"/>
    <w:rsid w:val="00DE0D98"/>
    <w:rsid w:val="00DE1DB9"/>
    <w:rsid w:val="00DE29C5"/>
    <w:rsid w:val="00DE3B33"/>
    <w:rsid w:val="00DE49CB"/>
    <w:rsid w:val="00DE5D04"/>
    <w:rsid w:val="00DE6064"/>
    <w:rsid w:val="00DE647E"/>
    <w:rsid w:val="00DE6903"/>
    <w:rsid w:val="00DE6B02"/>
    <w:rsid w:val="00DE7195"/>
    <w:rsid w:val="00DF018F"/>
    <w:rsid w:val="00DF05D7"/>
    <w:rsid w:val="00DF108B"/>
    <w:rsid w:val="00DF1577"/>
    <w:rsid w:val="00DF51CB"/>
    <w:rsid w:val="00DF52FD"/>
    <w:rsid w:val="00DF56CD"/>
    <w:rsid w:val="00DF68FF"/>
    <w:rsid w:val="00E0211B"/>
    <w:rsid w:val="00E0582E"/>
    <w:rsid w:val="00E0709A"/>
    <w:rsid w:val="00E07324"/>
    <w:rsid w:val="00E073A7"/>
    <w:rsid w:val="00E07B9C"/>
    <w:rsid w:val="00E10892"/>
    <w:rsid w:val="00E12489"/>
    <w:rsid w:val="00E14385"/>
    <w:rsid w:val="00E14AF8"/>
    <w:rsid w:val="00E152BC"/>
    <w:rsid w:val="00E15523"/>
    <w:rsid w:val="00E16803"/>
    <w:rsid w:val="00E21534"/>
    <w:rsid w:val="00E22D1C"/>
    <w:rsid w:val="00E23801"/>
    <w:rsid w:val="00E24404"/>
    <w:rsid w:val="00E2458F"/>
    <w:rsid w:val="00E24AFF"/>
    <w:rsid w:val="00E24C3D"/>
    <w:rsid w:val="00E2670B"/>
    <w:rsid w:val="00E277DA"/>
    <w:rsid w:val="00E3211D"/>
    <w:rsid w:val="00E32C6D"/>
    <w:rsid w:val="00E3392B"/>
    <w:rsid w:val="00E35239"/>
    <w:rsid w:val="00E35303"/>
    <w:rsid w:val="00E366F9"/>
    <w:rsid w:val="00E4241B"/>
    <w:rsid w:val="00E42649"/>
    <w:rsid w:val="00E43867"/>
    <w:rsid w:val="00E44001"/>
    <w:rsid w:val="00E466E8"/>
    <w:rsid w:val="00E52288"/>
    <w:rsid w:val="00E537E9"/>
    <w:rsid w:val="00E547A5"/>
    <w:rsid w:val="00E54E97"/>
    <w:rsid w:val="00E55037"/>
    <w:rsid w:val="00E5768A"/>
    <w:rsid w:val="00E607E2"/>
    <w:rsid w:val="00E63B02"/>
    <w:rsid w:val="00E656E7"/>
    <w:rsid w:val="00E66751"/>
    <w:rsid w:val="00E72B17"/>
    <w:rsid w:val="00E73636"/>
    <w:rsid w:val="00E75D8D"/>
    <w:rsid w:val="00E774F0"/>
    <w:rsid w:val="00E7765E"/>
    <w:rsid w:val="00E831B6"/>
    <w:rsid w:val="00E85243"/>
    <w:rsid w:val="00E857D7"/>
    <w:rsid w:val="00E85BF6"/>
    <w:rsid w:val="00E862A7"/>
    <w:rsid w:val="00E86C72"/>
    <w:rsid w:val="00E87AA5"/>
    <w:rsid w:val="00E87E59"/>
    <w:rsid w:val="00E92E5D"/>
    <w:rsid w:val="00E9508E"/>
    <w:rsid w:val="00E95158"/>
    <w:rsid w:val="00E97171"/>
    <w:rsid w:val="00EA0303"/>
    <w:rsid w:val="00EA1882"/>
    <w:rsid w:val="00EA2193"/>
    <w:rsid w:val="00EA2D20"/>
    <w:rsid w:val="00EA485A"/>
    <w:rsid w:val="00EA4FE0"/>
    <w:rsid w:val="00EB1561"/>
    <w:rsid w:val="00EB15F0"/>
    <w:rsid w:val="00EB1CE8"/>
    <w:rsid w:val="00EB2B6A"/>
    <w:rsid w:val="00EB4BFE"/>
    <w:rsid w:val="00EC140F"/>
    <w:rsid w:val="00EC17B4"/>
    <w:rsid w:val="00EC3AE6"/>
    <w:rsid w:val="00EC411D"/>
    <w:rsid w:val="00EC62E6"/>
    <w:rsid w:val="00EC68EB"/>
    <w:rsid w:val="00EC6D6D"/>
    <w:rsid w:val="00ED10F0"/>
    <w:rsid w:val="00ED3458"/>
    <w:rsid w:val="00ED4422"/>
    <w:rsid w:val="00ED4D38"/>
    <w:rsid w:val="00ED5E19"/>
    <w:rsid w:val="00EE0085"/>
    <w:rsid w:val="00EE038E"/>
    <w:rsid w:val="00EE06A2"/>
    <w:rsid w:val="00EE0D2B"/>
    <w:rsid w:val="00EE1055"/>
    <w:rsid w:val="00EE31E9"/>
    <w:rsid w:val="00EE48F8"/>
    <w:rsid w:val="00EE5550"/>
    <w:rsid w:val="00EE6BE6"/>
    <w:rsid w:val="00EE7030"/>
    <w:rsid w:val="00EE747F"/>
    <w:rsid w:val="00EE7BF2"/>
    <w:rsid w:val="00EF1125"/>
    <w:rsid w:val="00EF3B92"/>
    <w:rsid w:val="00EF5AC5"/>
    <w:rsid w:val="00EF6743"/>
    <w:rsid w:val="00EF6AE1"/>
    <w:rsid w:val="00EF6E97"/>
    <w:rsid w:val="00F013A8"/>
    <w:rsid w:val="00F02204"/>
    <w:rsid w:val="00F03030"/>
    <w:rsid w:val="00F04C1B"/>
    <w:rsid w:val="00F05144"/>
    <w:rsid w:val="00F06434"/>
    <w:rsid w:val="00F06C63"/>
    <w:rsid w:val="00F07ADE"/>
    <w:rsid w:val="00F1200D"/>
    <w:rsid w:val="00F1295D"/>
    <w:rsid w:val="00F13E4C"/>
    <w:rsid w:val="00F13F3F"/>
    <w:rsid w:val="00F1794B"/>
    <w:rsid w:val="00F21675"/>
    <w:rsid w:val="00F21BCF"/>
    <w:rsid w:val="00F2232D"/>
    <w:rsid w:val="00F24C6D"/>
    <w:rsid w:val="00F26654"/>
    <w:rsid w:val="00F307F6"/>
    <w:rsid w:val="00F3313C"/>
    <w:rsid w:val="00F3347C"/>
    <w:rsid w:val="00F34572"/>
    <w:rsid w:val="00F3467C"/>
    <w:rsid w:val="00F36B9E"/>
    <w:rsid w:val="00F40F64"/>
    <w:rsid w:val="00F41C61"/>
    <w:rsid w:val="00F42E02"/>
    <w:rsid w:val="00F43E93"/>
    <w:rsid w:val="00F47F6A"/>
    <w:rsid w:val="00F502C6"/>
    <w:rsid w:val="00F50A0A"/>
    <w:rsid w:val="00F516AA"/>
    <w:rsid w:val="00F51F80"/>
    <w:rsid w:val="00F53B65"/>
    <w:rsid w:val="00F54087"/>
    <w:rsid w:val="00F54A90"/>
    <w:rsid w:val="00F55803"/>
    <w:rsid w:val="00F600C1"/>
    <w:rsid w:val="00F60184"/>
    <w:rsid w:val="00F60789"/>
    <w:rsid w:val="00F61132"/>
    <w:rsid w:val="00F61AFF"/>
    <w:rsid w:val="00F61F5F"/>
    <w:rsid w:val="00F61FAB"/>
    <w:rsid w:val="00F63B1A"/>
    <w:rsid w:val="00F63CAB"/>
    <w:rsid w:val="00F645C3"/>
    <w:rsid w:val="00F64C74"/>
    <w:rsid w:val="00F64FAA"/>
    <w:rsid w:val="00F6509C"/>
    <w:rsid w:val="00F6543C"/>
    <w:rsid w:val="00F655D8"/>
    <w:rsid w:val="00F66426"/>
    <w:rsid w:val="00F67A6D"/>
    <w:rsid w:val="00F724FD"/>
    <w:rsid w:val="00F72E59"/>
    <w:rsid w:val="00F7437F"/>
    <w:rsid w:val="00F74B09"/>
    <w:rsid w:val="00F752DA"/>
    <w:rsid w:val="00F7603E"/>
    <w:rsid w:val="00F7773F"/>
    <w:rsid w:val="00F77C06"/>
    <w:rsid w:val="00F818BC"/>
    <w:rsid w:val="00F8372F"/>
    <w:rsid w:val="00F84C76"/>
    <w:rsid w:val="00F868F7"/>
    <w:rsid w:val="00F86ACF"/>
    <w:rsid w:val="00F901D1"/>
    <w:rsid w:val="00F911A3"/>
    <w:rsid w:val="00F9269B"/>
    <w:rsid w:val="00F9318D"/>
    <w:rsid w:val="00F93860"/>
    <w:rsid w:val="00F9589F"/>
    <w:rsid w:val="00F95ADA"/>
    <w:rsid w:val="00F96228"/>
    <w:rsid w:val="00F9641A"/>
    <w:rsid w:val="00F97650"/>
    <w:rsid w:val="00FA131B"/>
    <w:rsid w:val="00FA1E40"/>
    <w:rsid w:val="00FA1E64"/>
    <w:rsid w:val="00FA2C66"/>
    <w:rsid w:val="00FA2DFA"/>
    <w:rsid w:val="00FA4702"/>
    <w:rsid w:val="00FA5964"/>
    <w:rsid w:val="00FA5FCE"/>
    <w:rsid w:val="00FA6086"/>
    <w:rsid w:val="00FA676A"/>
    <w:rsid w:val="00FA76C0"/>
    <w:rsid w:val="00FA7D0D"/>
    <w:rsid w:val="00FB0796"/>
    <w:rsid w:val="00FB0D07"/>
    <w:rsid w:val="00FB2177"/>
    <w:rsid w:val="00FB293F"/>
    <w:rsid w:val="00FB3157"/>
    <w:rsid w:val="00FB428E"/>
    <w:rsid w:val="00FB47AE"/>
    <w:rsid w:val="00FB4F7F"/>
    <w:rsid w:val="00FB5835"/>
    <w:rsid w:val="00FB5A59"/>
    <w:rsid w:val="00FB7943"/>
    <w:rsid w:val="00FC0DB3"/>
    <w:rsid w:val="00FC12CE"/>
    <w:rsid w:val="00FC23BA"/>
    <w:rsid w:val="00FC358C"/>
    <w:rsid w:val="00FC3889"/>
    <w:rsid w:val="00FC4BE6"/>
    <w:rsid w:val="00FC4FFB"/>
    <w:rsid w:val="00FC5FCF"/>
    <w:rsid w:val="00FC76F7"/>
    <w:rsid w:val="00FD0DD4"/>
    <w:rsid w:val="00FD2A32"/>
    <w:rsid w:val="00FD3D55"/>
    <w:rsid w:val="00FD45A7"/>
    <w:rsid w:val="00FD5195"/>
    <w:rsid w:val="00FD668D"/>
    <w:rsid w:val="00FD7DB7"/>
    <w:rsid w:val="00FD7E74"/>
    <w:rsid w:val="00FE018E"/>
    <w:rsid w:val="00FE06EA"/>
    <w:rsid w:val="00FE0926"/>
    <w:rsid w:val="00FE1438"/>
    <w:rsid w:val="00FE2A40"/>
    <w:rsid w:val="00FE377D"/>
    <w:rsid w:val="00FE46CE"/>
    <w:rsid w:val="00FE520B"/>
    <w:rsid w:val="00FE523E"/>
    <w:rsid w:val="00FE5362"/>
    <w:rsid w:val="00FE576C"/>
    <w:rsid w:val="00FE5CA7"/>
    <w:rsid w:val="00FE6D29"/>
    <w:rsid w:val="00FE7714"/>
    <w:rsid w:val="00FF0E2B"/>
    <w:rsid w:val="00FF1392"/>
    <w:rsid w:val="00FF16BC"/>
    <w:rsid w:val="00FF2EA4"/>
    <w:rsid w:val="00FF32FB"/>
    <w:rsid w:val="00FF3577"/>
    <w:rsid w:val="00FF3B4E"/>
    <w:rsid w:val="00FF3B97"/>
    <w:rsid w:val="00FF3F43"/>
    <w:rsid w:val="00FF4BDE"/>
    <w:rsid w:val="00FF5DE9"/>
    <w:rsid w:val="00FF784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A36914"/>
  <w15:docId w15:val="{B274B775-3351-4258-B417-946117471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33CBF"/>
    <w:pPr>
      <w:widowControl w:val="0"/>
    </w:pPr>
    <w:rPr>
      <w:rFonts w:ascii="Times New Roman" w:eastAsia="新細明體" w:hAnsi="Times New Roman" w:cs="Times New Roman"/>
      <w:szCs w:val="24"/>
    </w:rPr>
  </w:style>
  <w:style w:type="paragraph" w:styleId="10">
    <w:name w:val="heading 1"/>
    <w:basedOn w:val="a"/>
    <w:next w:val="a"/>
    <w:link w:val="11"/>
    <w:uiPriority w:val="9"/>
    <w:qFormat/>
    <w:rsid w:val="004144E8"/>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semiHidden/>
    <w:unhideWhenUsed/>
    <w:qFormat/>
    <w:rsid w:val="00D17D79"/>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930956"/>
    <w:pPr>
      <w:tabs>
        <w:tab w:val="center" w:pos="4153"/>
        <w:tab w:val="right" w:pos="8306"/>
      </w:tabs>
      <w:snapToGrid w:val="0"/>
    </w:pPr>
    <w:rPr>
      <w:sz w:val="20"/>
      <w:szCs w:val="20"/>
    </w:rPr>
  </w:style>
  <w:style w:type="character" w:customStyle="1" w:styleId="a4">
    <w:name w:val="頁尾 字元"/>
    <w:basedOn w:val="a0"/>
    <w:link w:val="a3"/>
    <w:uiPriority w:val="99"/>
    <w:rsid w:val="00930956"/>
    <w:rPr>
      <w:rFonts w:ascii="Times New Roman" w:eastAsia="新細明體" w:hAnsi="Times New Roman" w:cs="Times New Roman"/>
      <w:sz w:val="20"/>
      <w:szCs w:val="20"/>
    </w:rPr>
  </w:style>
  <w:style w:type="character" w:styleId="a5">
    <w:name w:val="page number"/>
    <w:basedOn w:val="a0"/>
    <w:rsid w:val="00930956"/>
  </w:style>
  <w:style w:type="paragraph" w:styleId="a6">
    <w:name w:val="header"/>
    <w:basedOn w:val="a"/>
    <w:link w:val="a7"/>
    <w:uiPriority w:val="99"/>
    <w:unhideWhenUsed/>
    <w:rsid w:val="0062678E"/>
    <w:pPr>
      <w:tabs>
        <w:tab w:val="center" w:pos="4153"/>
        <w:tab w:val="right" w:pos="8306"/>
      </w:tabs>
      <w:snapToGrid w:val="0"/>
    </w:pPr>
    <w:rPr>
      <w:sz w:val="20"/>
      <w:szCs w:val="20"/>
    </w:rPr>
  </w:style>
  <w:style w:type="character" w:customStyle="1" w:styleId="a7">
    <w:name w:val="頁首 字元"/>
    <w:basedOn w:val="a0"/>
    <w:link w:val="a6"/>
    <w:uiPriority w:val="99"/>
    <w:rsid w:val="0062678E"/>
    <w:rPr>
      <w:rFonts w:ascii="Times New Roman" w:eastAsia="新細明體" w:hAnsi="Times New Roman" w:cs="Times New Roman"/>
      <w:sz w:val="20"/>
      <w:szCs w:val="20"/>
    </w:rPr>
  </w:style>
  <w:style w:type="paragraph" w:styleId="a8">
    <w:name w:val="List Paragraph"/>
    <w:basedOn w:val="a"/>
    <w:uiPriority w:val="34"/>
    <w:qFormat/>
    <w:rsid w:val="00FE5CA7"/>
    <w:pPr>
      <w:ind w:leftChars="200" w:left="480"/>
    </w:pPr>
  </w:style>
  <w:style w:type="paragraph" w:styleId="a9">
    <w:name w:val="Balloon Text"/>
    <w:basedOn w:val="a"/>
    <w:link w:val="aa"/>
    <w:uiPriority w:val="99"/>
    <w:semiHidden/>
    <w:unhideWhenUsed/>
    <w:rsid w:val="00603AC5"/>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603AC5"/>
    <w:rPr>
      <w:rFonts w:asciiTheme="majorHAnsi" w:eastAsiaTheme="majorEastAsia" w:hAnsiTheme="majorHAnsi" w:cstheme="majorBidi"/>
      <w:sz w:val="18"/>
      <w:szCs w:val="18"/>
    </w:rPr>
  </w:style>
  <w:style w:type="paragraph" w:customStyle="1" w:styleId="content1">
    <w:name w:val="content1"/>
    <w:basedOn w:val="a"/>
    <w:rsid w:val="001475A8"/>
    <w:pPr>
      <w:widowControl/>
      <w:spacing w:line="384" w:lineRule="auto"/>
    </w:pPr>
    <w:rPr>
      <w:rFonts w:ascii="新細明體" w:hAnsi="新細明體" w:cs="新細明體"/>
      <w:kern w:val="0"/>
    </w:rPr>
  </w:style>
  <w:style w:type="paragraph" w:styleId="HTML">
    <w:name w:val="HTML Preformatted"/>
    <w:basedOn w:val="a"/>
    <w:link w:val="HTML0"/>
    <w:uiPriority w:val="99"/>
    <w:unhideWhenUsed/>
    <w:rsid w:val="003E763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character" w:customStyle="1" w:styleId="HTML0">
    <w:name w:val="HTML 預設格式 字元"/>
    <w:basedOn w:val="a0"/>
    <w:link w:val="HTML"/>
    <w:uiPriority w:val="99"/>
    <w:rsid w:val="003E763C"/>
    <w:rPr>
      <w:rFonts w:ascii="細明體" w:eastAsia="細明體" w:hAnsi="細明體" w:cs="細明體"/>
      <w:kern w:val="0"/>
      <w:szCs w:val="24"/>
    </w:rPr>
  </w:style>
  <w:style w:type="numbering" w:customStyle="1" w:styleId="1">
    <w:name w:val="樣式1"/>
    <w:uiPriority w:val="99"/>
    <w:rsid w:val="00DC3BE8"/>
    <w:pPr>
      <w:numPr>
        <w:numId w:val="2"/>
      </w:numPr>
    </w:pPr>
  </w:style>
  <w:style w:type="paragraph" w:styleId="Web">
    <w:name w:val="Normal (Web)"/>
    <w:basedOn w:val="a"/>
    <w:uiPriority w:val="99"/>
    <w:semiHidden/>
    <w:unhideWhenUsed/>
    <w:rsid w:val="00073E54"/>
    <w:pPr>
      <w:widowControl/>
      <w:spacing w:before="100" w:beforeAutospacing="1" w:after="100" w:afterAutospacing="1"/>
    </w:pPr>
    <w:rPr>
      <w:rFonts w:ascii="新細明體" w:hAnsi="新細明體" w:cs="新細明體"/>
      <w:kern w:val="0"/>
    </w:rPr>
  </w:style>
  <w:style w:type="paragraph" w:styleId="3">
    <w:name w:val="Body Text Indent 3"/>
    <w:basedOn w:val="a"/>
    <w:link w:val="30"/>
    <w:rsid w:val="002A666A"/>
    <w:pPr>
      <w:ind w:leftChars="525" w:left="1260"/>
    </w:pPr>
    <w:rPr>
      <w:rFonts w:ascii="標楷體" w:eastAsia="標楷體" w:hAnsi="標楷體"/>
    </w:rPr>
  </w:style>
  <w:style w:type="character" w:customStyle="1" w:styleId="30">
    <w:name w:val="本文縮排 3 字元"/>
    <w:basedOn w:val="a0"/>
    <w:link w:val="3"/>
    <w:rsid w:val="002A666A"/>
    <w:rPr>
      <w:rFonts w:ascii="標楷體" w:eastAsia="標楷體" w:hAnsi="標楷體" w:cs="Times New Roman"/>
      <w:szCs w:val="24"/>
    </w:rPr>
  </w:style>
  <w:style w:type="character" w:styleId="ab">
    <w:name w:val="Hyperlink"/>
    <w:basedOn w:val="a0"/>
    <w:uiPriority w:val="99"/>
    <w:unhideWhenUsed/>
    <w:rsid w:val="00503774"/>
    <w:rPr>
      <w:color w:val="0563C1" w:themeColor="hyperlink"/>
      <w:u w:val="single"/>
    </w:rPr>
  </w:style>
  <w:style w:type="paragraph" w:styleId="ac">
    <w:name w:val="No Spacing"/>
    <w:uiPriority w:val="1"/>
    <w:qFormat/>
    <w:rsid w:val="007E451F"/>
    <w:pPr>
      <w:widowControl w:val="0"/>
    </w:pPr>
    <w:rPr>
      <w:rFonts w:ascii="Times New Roman" w:eastAsia="新細明體" w:hAnsi="Times New Roman" w:cs="Times New Roman"/>
      <w:szCs w:val="24"/>
    </w:rPr>
  </w:style>
  <w:style w:type="character" w:customStyle="1" w:styleId="st1">
    <w:name w:val="st1"/>
    <w:rsid w:val="00FD5195"/>
  </w:style>
  <w:style w:type="character" w:styleId="ad">
    <w:name w:val="annotation reference"/>
    <w:basedOn w:val="a0"/>
    <w:uiPriority w:val="99"/>
    <w:semiHidden/>
    <w:unhideWhenUsed/>
    <w:rsid w:val="00F21675"/>
    <w:rPr>
      <w:sz w:val="18"/>
      <w:szCs w:val="18"/>
    </w:rPr>
  </w:style>
  <w:style w:type="paragraph" w:styleId="ae">
    <w:name w:val="annotation text"/>
    <w:basedOn w:val="a"/>
    <w:link w:val="af"/>
    <w:uiPriority w:val="99"/>
    <w:semiHidden/>
    <w:unhideWhenUsed/>
    <w:rsid w:val="00F21675"/>
  </w:style>
  <w:style w:type="character" w:customStyle="1" w:styleId="af">
    <w:name w:val="註解文字 字元"/>
    <w:basedOn w:val="a0"/>
    <w:link w:val="ae"/>
    <w:uiPriority w:val="99"/>
    <w:semiHidden/>
    <w:rsid w:val="00F21675"/>
    <w:rPr>
      <w:rFonts w:ascii="Times New Roman" w:eastAsia="新細明體" w:hAnsi="Times New Roman" w:cs="Times New Roman"/>
      <w:szCs w:val="24"/>
    </w:rPr>
  </w:style>
  <w:style w:type="paragraph" w:styleId="af0">
    <w:name w:val="annotation subject"/>
    <w:basedOn w:val="ae"/>
    <w:next w:val="ae"/>
    <w:link w:val="af1"/>
    <w:uiPriority w:val="99"/>
    <w:semiHidden/>
    <w:unhideWhenUsed/>
    <w:rsid w:val="00F21675"/>
    <w:rPr>
      <w:b/>
      <w:bCs/>
    </w:rPr>
  </w:style>
  <w:style w:type="character" w:customStyle="1" w:styleId="af1">
    <w:name w:val="註解主旨 字元"/>
    <w:basedOn w:val="af"/>
    <w:link w:val="af0"/>
    <w:uiPriority w:val="99"/>
    <w:semiHidden/>
    <w:rsid w:val="00F21675"/>
    <w:rPr>
      <w:rFonts w:ascii="Times New Roman" w:eastAsia="新細明體" w:hAnsi="Times New Roman" w:cs="Times New Roman"/>
      <w:b/>
      <w:bCs/>
      <w:szCs w:val="24"/>
    </w:rPr>
  </w:style>
  <w:style w:type="character" w:customStyle="1" w:styleId="11">
    <w:name w:val="標題 1 字元"/>
    <w:basedOn w:val="a0"/>
    <w:link w:val="10"/>
    <w:uiPriority w:val="9"/>
    <w:rsid w:val="004144E8"/>
    <w:rPr>
      <w:rFonts w:asciiTheme="majorHAnsi" w:eastAsiaTheme="majorEastAsia" w:hAnsiTheme="majorHAnsi" w:cstheme="majorBidi"/>
      <w:b/>
      <w:bCs/>
      <w:kern w:val="52"/>
      <w:sz w:val="52"/>
      <w:szCs w:val="52"/>
    </w:rPr>
  </w:style>
  <w:style w:type="character" w:customStyle="1" w:styleId="20">
    <w:name w:val="標題 2 字元"/>
    <w:basedOn w:val="a0"/>
    <w:link w:val="2"/>
    <w:uiPriority w:val="9"/>
    <w:semiHidden/>
    <w:rsid w:val="00D17D79"/>
    <w:rPr>
      <w:rFonts w:asciiTheme="majorHAnsi" w:eastAsiaTheme="majorEastAsia" w:hAnsiTheme="majorHAnsi" w:cstheme="majorBidi"/>
      <w:b/>
      <w:bCs/>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32686">
      <w:bodyDiv w:val="1"/>
      <w:marLeft w:val="0"/>
      <w:marRight w:val="0"/>
      <w:marTop w:val="0"/>
      <w:marBottom w:val="0"/>
      <w:divBdr>
        <w:top w:val="none" w:sz="0" w:space="0" w:color="auto"/>
        <w:left w:val="none" w:sz="0" w:space="0" w:color="auto"/>
        <w:bottom w:val="none" w:sz="0" w:space="0" w:color="auto"/>
        <w:right w:val="none" w:sz="0" w:space="0" w:color="auto"/>
      </w:divBdr>
    </w:div>
    <w:div w:id="30620907">
      <w:bodyDiv w:val="1"/>
      <w:marLeft w:val="0"/>
      <w:marRight w:val="0"/>
      <w:marTop w:val="0"/>
      <w:marBottom w:val="0"/>
      <w:divBdr>
        <w:top w:val="none" w:sz="0" w:space="0" w:color="auto"/>
        <w:left w:val="none" w:sz="0" w:space="0" w:color="auto"/>
        <w:bottom w:val="none" w:sz="0" w:space="0" w:color="auto"/>
        <w:right w:val="none" w:sz="0" w:space="0" w:color="auto"/>
      </w:divBdr>
      <w:divsChild>
        <w:div w:id="1797219468">
          <w:marLeft w:val="720"/>
          <w:marRight w:val="0"/>
          <w:marTop w:val="0"/>
          <w:marBottom w:val="0"/>
          <w:divBdr>
            <w:top w:val="none" w:sz="0" w:space="0" w:color="auto"/>
            <w:left w:val="none" w:sz="0" w:space="0" w:color="auto"/>
            <w:bottom w:val="none" w:sz="0" w:space="0" w:color="auto"/>
            <w:right w:val="none" w:sz="0" w:space="0" w:color="auto"/>
          </w:divBdr>
        </w:div>
      </w:divsChild>
    </w:div>
    <w:div w:id="121196802">
      <w:bodyDiv w:val="1"/>
      <w:marLeft w:val="0"/>
      <w:marRight w:val="0"/>
      <w:marTop w:val="0"/>
      <w:marBottom w:val="0"/>
      <w:divBdr>
        <w:top w:val="none" w:sz="0" w:space="0" w:color="auto"/>
        <w:left w:val="none" w:sz="0" w:space="0" w:color="auto"/>
        <w:bottom w:val="none" w:sz="0" w:space="0" w:color="auto"/>
        <w:right w:val="none" w:sz="0" w:space="0" w:color="auto"/>
      </w:divBdr>
    </w:div>
    <w:div w:id="235014009">
      <w:bodyDiv w:val="1"/>
      <w:marLeft w:val="0"/>
      <w:marRight w:val="0"/>
      <w:marTop w:val="0"/>
      <w:marBottom w:val="0"/>
      <w:divBdr>
        <w:top w:val="none" w:sz="0" w:space="0" w:color="auto"/>
        <w:left w:val="none" w:sz="0" w:space="0" w:color="auto"/>
        <w:bottom w:val="none" w:sz="0" w:space="0" w:color="auto"/>
        <w:right w:val="none" w:sz="0" w:space="0" w:color="auto"/>
      </w:divBdr>
      <w:divsChild>
        <w:div w:id="1958021881">
          <w:marLeft w:val="1627"/>
          <w:marRight w:val="0"/>
          <w:marTop w:val="0"/>
          <w:marBottom w:val="72"/>
          <w:divBdr>
            <w:top w:val="none" w:sz="0" w:space="0" w:color="auto"/>
            <w:left w:val="none" w:sz="0" w:space="0" w:color="auto"/>
            <w:bottom w:val="none" w:sz="0" w:space="0" w:color="auto"/>
            <w:right w:val="none" w:sz="0" w:space="0" w:color="auto"/>
          </w:divBdr>
        </w:div>
        <w:div w:id="1701708724">
          <w:marLeft w:val="1627"/>
          <w:marRight w:val="0"/>
          <w:marTop w:val="0"/>
          <w:marBottom w:val="72"/>
          <w:divBdr>
            <w:top w:val="none" w:sz="0" w:space="0" w:color="auto"/>
            <w:left w:val="none" w:sz="0" w:space="0" w:color="auto"/>
            <w:bottom w:val="none" w:sz="0" w:space="0" w:color="auto"/>
            <w:right w:val="none" w:sz="0" w:space="0" w:color="auto"/>
          </w:divBdr>
        </w:div>
      </w:divsChild>
    </w:div>
    <w:div w:id="280040767">
      <w:bodyDiv w:val="1"/>
      <w:marLeft w:val="0"/>
      <w:marRight w:val="0"/>
      <w:marTop w:val="0"/>
      <w:marBottom w:val="0"/>
      <w:divBdr>
        <w:top w:val="none" w:sz="0" w:space="0" w:color="auto"/>
        <w:left w:val="none" w:sz="0" w:space="0" w:color="auto"/>
        <w:bottom w:val="none" w:sz="0" w:space="0" w:color="auto"/>
        <w:right w:val="none" w:sz="0" w:space="0" w:color="auto"/>
      </w:divBdr>
    </w:div>
    <w:div w:id="467279678">
      <w:bodyDiv w:val="1"/>
      <w:marLeft w:val="0"/>
      <w:marRight w:val="0"/>
      <w:marTop w:val="0"/>
      <w:marBottom w:val="0"/>
      <w:divBdr>
        <w:top w:val="none" w:sz="0" w:space="0" w:color="auto"/>
        <w:left w:val="none" w:sz="0" w:space="0" w:color="auto"/>
        <w:bottom w:val="none" w:sz="0" w:space="0" w:color="auto"/>
        <w:right w:val="none" w:sz="0" w:space="0" w:color="auto"/>
      </w:divBdr>
      <w:divsChild>
        <w:div w:id="609093610">
          <w:marLeft w:val="1627"/>
          <w:marRight w:val="0"/>
          <w:marTop w:val="0"/>
          <w:marBottom w:val="72"/>
          <w:divBdr>
            <w:top w:val="none" w:sz="0" w:space="0" w:color="auto"/>
            <w:left w:val="none" w:sz="0" w:space="0" w:color="auto"/>
            <w:bottom w:val="none" w:sz="0" w:space="0" w:color="auto"/>
            <w:right w:val="none" w:sz="0" w:space="0" w:color="auto"/>
          </w:divBdr>
        </w:div>
      </w:divsChild>
    </w:div>
    <w:div w:id="489829304">
      <w:bodyDiv w:val="1"/>
      <w:marLeft w:val="0"/>
      <w:marRight w:val="0"/>
      <w:marTop w:val="0"/>
      <w:marBottom w:val="0"/>
      <w:divBdr>
        <w:top w:val="none" w:sz="0" w:space="0" w:color="auto"/>
        <w:left w:val="none" w:sz="0" w:space="0" w:color="auto"/>
        <w:bottom w:val="none" w:sz="0" w:space="0" w:color="auto"/>
        <w:right w:val="none" w:sz="0" w:space="0" w:color="auto"/>
      </w:divBdr>
    </w:div>
    <w:div w:id="513306290">
      <w:bodyDiv w:val="1"/>
      <w:marLeft w:val="0"/>
      <w:marRight w:val="0"/>
      <w:marTop w:val="0"/>
      <w:marBottom w:val="0"/>
      <w:divBdr>
        <w:top w:val="none" w:sz="0" w:space="0" w:color="auto"/>
        <w:left w:val="none" w:sz="0" w:space="0" w:color="auto"/>
        <w:bottom w:val="none" w:sz="0" w:space="0" w:color="auto"/>
        <w:right w:val="none" w:sz="0" w:space="0" w:color="auto"/>
      </w:divBdr>
    </w:div>
    <w:div w:id="592786744">
      <w:bodyDiv w:val="1"/>
      <w:marLeft w:val="0"/>
      <w:marRight w:val="0"/>
      <w:marTop w:val="0"/>
      <w:marBottom w:val="0"/>
      <w:divBdr>
        <w:top w:val="none" w:sz="0" w:space="0" w:color="auto"/>
        <w:left w:val="none" w:sz="0" w:space="0" w:color="auto"/>
        <w:bottom w:val="none" w:sz="0" w:space="0" w:color="auto"/>
        <w:right w:val="none" w:sz="0" w:space="0" w:color="auto"/>
      </w:divBdr>
      <w:divsChild>
        <w:div w:id="1945070866">
          <w:marLeft w:val="0"/>
          <w:marRight w:val="0"/>
          <w:marTop w:val="0"/>
          <w:marBottom w:val="0"/>
          <w:divBdr>
            <w:top w:val="none" w:sz="0" w:space="0" w:color="auto"/>
            <w:left w:val="none" w:sz="0" w:space="0" w:color="auto"/>
            <w:bottom w:val="none" w:sz="0" w:space="0" w:color="auto"/>
            <w:right w:val="none" w:sz="0" w:space="0" w:color="auto"/>
          </w:divBdr>
        </w:div>
        <w:div w:id="69622267">
          <w:marLeft w:val="0"/>
          <w:marRight w:val="0"/>
          <w:marTop w:val="0"/>
          <w:marBottom w:val="0"/>
          <w:divBdr>
            <w:top w:val="none" w:sz="0" w:space="0" w:color="auto"/>
            <w:left w:val="none" w:sz="0" w:space="0" w:color="auto"/>
            <w:bottom w:val="none" w:sz="0" w:space="0" w:color="auto"/>
            <w:right w:val="none" w:sz="0" w:space="0" w:color="auto"/>
          </w:divBdr>
        </w:div>
        <w:div w:id="624971925">
          <w:marLeft w:val="0"/>
          <w:marRight w:val="0"/>
          <w:marTop w:val="0"/>
          <w:marBottom w:val="0"/>
          <w:divBdr>
            <w:top w:val="none" w:sz="0" w:space="0" w:color="auto"/>
            <w:left w:val="none" w:sz="0" w:space="0" w:color="auto"/>
            <w:bottom w:val="none" w:sz="0" w:space="0" w:color="auto"/>
            <w:right w:val="none" w:sz="0" w:space="0" w:color="auto"/>
          </w:divBdr>
        </w:div>
        <w:div w:id="6449701">
          <w:marLeft w:val="0"/>
          <w:marRight w:val="0"/>
          <w:marTop w:val="0"/>
          <w:marBottom w:val="0"/>
          <w:divBdr>
            <w:top w:val="none" w:sz="0" w:space="0" w:color="auto"/>
            <w:left w:val="none" w:sz="0" w:space="0" w:color="auto"/>
            <w:bottom w:val="none" w:sz="0" w:space="0" w:color="auto"/>
            <w:right w:val="none" w:sz="0" w:space="0" w:color="auto"/>
          </w:divBdr>
        </w:div>
        <w:div w:id="817307291">
          <w:marLeft w:val="0"/>
          <w:marRight w:val="0"/>
          <w:marTop w:val="0"/>
          <w:marBottom w:val="0"/>
          <w:divBdr>
            <w:top w:val="none" w:sz="0" w:space="0" w:color="auto"/>
            <w:left w:val="none" w:sz="0" w:space="0" w:color="auto"/>
            <w:bottom w:val="none" w:sz="0" w:space="0" w:color="auto"/>
            <w:right w:val="none" w:sz="0" w:space="0" w:color="auto"/>
          </w:divBdr>
        </w:div>
        <w:div w:id="1038313935">
          <w:marLeft w:val="0"/>
          <w:marRight w:val="0"/>
          <w:marTop w:val="0"/>
          <w:marBottom w:val="0"/>
          <w:divBdr>
            <w:top w:val="none" w:sz="0" w:space="0" w:color="auto"/>
            <w:left w:val="none" w:sz="0" w:space="0" w:color="auto"/>
            <w:bottom w:val="none" w:sz="0" w:space="0" w:color="auto"/>
            <w:right w:val="none" w:sz="0" w:space="0" w:color="auto"/>
          </w:divBdr>
        </w:div>
        <w:div w:id="1497069970">
          <w:marLeft w:val="0"/>
          <w:marRight w:val="0"/>
          <w:marTop w:val="0"/>
          <w:marBottom w:val="0"/>
          <w:divBdr>
            <w:top w:val="none" w:sz="0" w:space="0" w:color="auto"/>
            <w:left w:val="none" w:sz="0" w:space="0" w:color="auto"/>
            <w:bottom w:val="none" w:sz="0" w:space="0" w:color="auto"/>
            <w:right w:val="none" w:sz="0" w:space="0" w:color="auto"/>
          </w:divBdr>
        </w:div>
        <w:div w:id="244341610">
          <w:marLeft w:val="0"/>
          <w:marRight w:val="0"/>
          <w:marTop w:val="0"/>
          <w:marBottom w:val="0"/>
          <w:divBdr>
            <w:top w:val="none" w:sz="0" w:space="0" w:color="auto"/>
            <w:left w:val="none" w:sz="0" w:space="0" w:color="auto"/>
            <w:bottom w:val="none" w:sz="0" w:space="0" w:color="auto"/>
            <w:right w:val="none" w:sz="0" w:space="0" w:color="auto"/>
          </w:divBdr>
        </w:div>
        <w:div w:id="604311061">
          <w:marLeft w:val="0"/>
          <w:marRight w:val="0"/>
          <w:marTop w:val="0"/>
          <w:marBottom w:val="0"/>
          <w:divBdr>
            <w:top w:val="none" w:sz="0" w:space="0" w:color="auto"/>
            <w:left w:val="none" w:sz="0" w:space="0" w:color="auto"/>
            <w:bottom w:val="none" w:sz="0" w:space="0" w:color="auto"/>
            <w:right w:val="none" w:sz="0" w:space="0" w:color="auto"/>
          </w:divBdr>
        </w:div>
        <w:div w:id="1457797768">
          <w:marLeft w:val="0"/>
          <w:marRight w:val="0"/>
          <w:marTop w:val="0"/>
          <w:marBottom w:val="0"/>
          <w:divBdr>
            <w:top w:val="none" w:sz="0" w:space="0" w:color="auto"/>
            <w:left w:val="none" w:sz="0" w:space="0" w:color="auto"/>
            <w:bottom w:val="none" w:sz="0" w:space="0" w:color="auto"/>
            <w:right w:val="none" w:sz="0" w:space="0" w:color="auto"/>
          </w:divBdr>
        </w:div>
        <w:div w:id="130098657">
          <w:marLeft w:val="0"/>
          <w:marRight w:val="0"/>
          <w:marTop w:val="0"/>
          <w:marBottom w:val="0"/>
          <w:divBdr>
            <w:top w:val="none" w:sz="0" w:space="0" w:color="auto"/>
            <w:left w:val="none" w:sz="0" w:space="0" w:color="auto"/>
            <w:bottom w:val="none" w:sz="0" w:space="0" w:color="auto"/>
            <w:right w:val="none" w:sz="0" w:space="0" w:color="auto"/>
          </w:divBdr>
        </w:div>
        <w:div w:id="1239514568">
          <w:marLeft w:val="0"/>
          <w:marRight w:val="0"/>
          <w:marTop w:val="0"/>
          <w:marBottom w:val="0"/>
          <w:divBdr>
            <w:top w:val="none" w:sz="0" w:space="0" w:color="auto"/>
            <w:left w:val="none" w:sz="0" w:space="0" w:color="auto"/>
            <w:bottom w:val="none" w:sz="0" w:space="0" w:color="auto"/>
            <w:right w:val="none" w:sz="0" w:space="0" w:color="auto"/>
          </w:divBdr>
        </w:div>
        <w:div w:id="235551819">
          <w:marLeft w:val="0"/>
          <w:marRight w:val="0"/>
          <w:marTop w:val="0"/>
          <w:marBottom w:val="0"/>
          <w:divBdr>
            <w:top w:val="none" w:sz="0" w:space="0" w:color="auto"/>
            <w:left w:val="none" w:sz="0" w:space="0" w:color="auto"/>
            <w:bottom w:val="none" w:sz="0" w:space="0" w:color="auto"/>
            <w:right w:val="none" w:sz="0" w:space="0" w:color="auto"/>
          </w:divBdr>
        </w:div>
      </w:divsChild>
    </w:div>
    <w:div w:id="603533902">
      <w:bodyDiv w:val="1"/>
      <w:marLeft w:val="0"/>
      <w:marRight w:val="0"/>
      <w:marTop w:val="0"/>
      <w:marBottom w:val="0"/>
      <w:divBdr>
        <w:top w:val="none" w:sz="0" w:space="0" w:color="auto"/>
        <w:left w:val="none" w:sz="0" w:space="0" w:color="auto"/>
        <w:bottom w:val="none" w:sz="0" w:space="0" w:color="auto"/>
        <w:right w:val="none" w:sz="0" w:space="0" w:color="auto"/>
      </w:divBdr>
    </w:div>
    <w:div w:id="605700341">
      <w:bodyDiv w:val="1"/>
      <w:marLeft w:val="0"/>
      <w:marRight w:val="0"/>
      <w:marTop w:val="0"/>
      <w:marBottom w:val="0"/>
      <w:divBdr>
        <w:top w:val="none" w:sz="0" w:space="0" w:color="auto"/>
        <w:left w:val="none" w:sz="0" w:space="0" w:color="auto"/>
        <w:bottom w:val="none" w:sz="0" w:space="0" w:color="auto"/>
        <w:right w:val="none" w:sz="0" w:space="0" w:color="auto"/>
      </w:divBdr>
    </w:div>
    <w:div w:id="628632754">
      <w:bodyDiv w:val="1"/>
      <w:marLeft w:val="0"/>
      <w:marRight w:val="0"/>
      <w:marTop w:val="0"/>
      <w:marBottom w:val="0"/>
      <w:divBdr>
        <w:top w:val="none" w:sz="0" w:space="0" w:color="auto"/>
        <w:left w:val="none" w:sz="0" w:space="0" w:color="auto"/>
        <w:bottom w:val="none" w:sz="0" w:space="0" w:color="auto"/>
        <w:right w:val="none" w:sz="0" w:space="0" w:color="auto"/>
      </w:divBdr>
      <w:divsChild>
        <w:div w:id="1515923833">
          <w:marLeft w:val="1627"/>
          <w:marRight w:val="0"/>
          <w:marTop w:val="0"/>
          <w:marBottom w:val="72"/>
          <w:divBdr>
            <w:top w:val="none" w:sz="0" w:space="0" w:color="auto"/>
            <w:left w:val="none" w:sz="0" w:space="0" w:color="auto"/>
            <w:bottom w:val="none" w:sz="0" w:space="0" w:color="auto"/>
            <w:right w:val="none" w:sz="0" w:space="0" w:color="auto"/>
          </w:divBdr>
        </w:div>
      </w:divsChild>
    </w:div>
    <w:div w:id="636490362">
      <w:bodyDiv w:val="1"/>
      <w:marLeft w:val="0"/>
      <w:marRight w:val="0"/>
      <w:marTop w:val="0"/>
      <w:marBottom w:val="0"/>
      <w:divBdr>
        <w:top w:val="none" w:sz="0" w:space="0" w:color="auto"/>
        <w:left w:val="none" w:sz="0" w:space="0" w:color="auto"/>
        <w:bottom w:val="none" w:sz="0" w:space="0" w:color="auto"/>
        <w:right w:val="none" w:sz="0" w:space="0" w:color="auto"/>
      </w:divBdr>
      <w:divsChild>
        <w:div w:id="107241947">
          <w:marLeft w:val="720"/>
          <w:marRight w:val="0"/>
          <w:marTop w:val="0"/>
          <w:marBottom w:val="0"/>
          <w:divBdr>
            <w:top w:val="none" w:sz="0" w:space="0" w:color="auto"/>
            <w:left w:val="none" w:sz="0" w:space="0" w:color="auto"/>
            <w:bottom w:val="none" w:sz="0" w:space="0" w:color="auto"/>
            <w:right w:val="none" w:sz="0" w:space="0" w:color="auto"/>
          </w:divBdr>
        </w:div>
      </w:divsChild>
    </w:div>
    <w:div w:id="649557228">
      <w:bodyDiv w:val="1"/>
      <w:marLeft w:val="0"/>
      <w:marRight w:val="0"/>
      <w:marTop w:val="0"/>
      <w:marBottom w:val="0"/>
      <w:divBdr>
        <w:top w:val="none" w:sz="0" w:space="0" w:color="auto"/>
        <w:left w:val="none" w:sz="0" w:space="0" w:color="auto"/>
        <w:bottom w:val="none" w:sz="0" w:space="0" w:color="auto"/>
        <w:right w:val="none" w:sz="0" w:space="0" w:color="auto"/>
      </w:divBdr>
    </w:div>
    <w:div w:id="686299502">
      <w:bodyDiv w:val="1"/>
      <w:marLeft w:val="0"/>
      <w:marRight w:val="0"/>
      <w:marTop w:val="0"/>
      <w:marBottom w:val="0"/>
      <w:divBdr>
        <w:top w:val="none" w:sz="0" w:space="0" w:color="auto"/>
        <w:left w:val="none" w:sz="0" w:space="0" w:color="auto"/>
        <w:bottom w:val="none" w:sz="0" w:space="0" w:color="auto"/>
        <w:right w:val="none" w:sz="0" w:space="0" w:color="auto"/>
      </w:divBdr>
      <w:divsChild>
        <w:div w:id="755596034">
          <w:marLeft w:val="720"/>
          <w:marRight w:val="0"/>
          <w:marTop w:val="0"/>
          <w:marBottom w:val="0"/>
          <w:divBdr>
            <w:top w:val="none" w:sz="0" w:space="0" w:color="auto"/>
            <w:left w:val="none" w:sz="0" w:space="0" w:color="auto"/>
            <w:bottom w:val="none" w:sz="0" w:space="0" w:color="auto"/>
            <w:right w:val="none" w:sz="0" w:space="0" w:color="auto"/>
          </w:divBdr>
        </w:div>
      </w:divsChild>
    </w:div>
    <w:div w:id="719062989">
      <w:bodyDiv w:val="1"/>
      <w:marLeft w:val="0"/>
      <w:marRight w:val="0"/>
      <w:marTop w:val="0"/>
      <w:marBottom w:val="0"/>
      <w:divBdr>
        <w:top w:val="none" w:sz="0" w:space="0" w:color="auto"/>
        <w:left w:val="none" w:sz="0" w:space="0" w:color="auto"/>
        <w:bottom w:val="none" w:sz="0" w:space="0" w:color="auto"/>
        <w:right w:val="none" w:sz="0" w:space="0" w:color="auto"/>
      </w:divBdr>
      <w:divsChild>
        <w:div w:id="116223869">
          <w:marLeft w:val="547"/>
          <w:marRight w:val="0"/>
          <w:marTop w:val="0"/>
          <w:marBottom w:val="0"/>
          <w:divBdr>
            <w:top w:val="none" w:sz="0" w:space="0" w:color="auto"/>
            <w:left w:val="none" w:sz="0" w:space="0" w:color="auto"/>
            <w:bottom w:val="none" w:sz="0" w:space="0" w:color="auto"/>
            <w:right w:val="none" w:sz="0" w:space="0" w:color="auto"/>
          </w:divBdr>
        </w:div>
      </w:divsChild>
    </w:div>
    <w:div w:id="861865042">
      <w:bodyDiv w:val="1"/>
      <w:marLeft w:val="0"/>
      <w:marRight w:val="0"/>
      <w:marTop w:val="0"/>
      <w:marBottom w:val="0"/>
      <w:divBdr>
        <w:top w:val="none" w:sz="0" w:space="0" w:color="auto"/>
        <w:left w:val="none" w:sz="0" w:space="0" w:color="auto"/>
        <w:bottom w:val="none" w:sz="0" w:space="0" w:color="auto"/>
        <w:right w:val="none" w:sz="0" w:space="0" w:color="auto"/>
      </w:divBdr>
      <w:divsChild>
        <w:div w:id="2061050470">
          <w:marLeft w:val="0"/>
          <w:marRight w:val="0"/>
          <w:marTop w:val="0"/>
          <w:marBottom w:val="0"/>
          <w:divBdr>
            <w:top w:val="none" w:sz="0" w:space="0" w:color="auto"/>
            <w:left w:val="none" w:sz="0" w:space="0" w:color="auto"/>
            <w:bottom w:val="none" w:sz="0" w:space="0" w:color="auto"/>
            <w:right w:val="none" w:sz="0" w:space="0" w:color="auto"/>
          </w:divBdr>
          <w:divsChild>
            <w:div w:id="680205230">
              <w:marLeft w:val="0"/>
              <w:marRight w:val="0"/>
              <w:marTop w:val="90"/>
              <w:marBottom w:val="0"/>
              <w:divBdr>
                <w:top w:val="none" w:sz="0" w:space="0" w:color="auto"/>
                <w:left w:val="none" w:sz="0" w:space="0" w:color="auto"/>
                <w:bottom w:val="none" w:sz="0" w:space="0" w:color="FFFFFF"/>
                <w:right w:val="none" w:sz="0" w:space="0" w:color="auto"/>
              </w:divBdr>
              <w:divsChild>
                <w:div w:id="298220784">
                  <w:marLeft w:val="0"/>
                  <w:marRight w:val="0"/>
                  <w:marTop w:val="0"/>
                  <w:marBottom w:val="0"/>
                  <w:divBdr>
                    <w:top w:val="none" w:sz="0" w:space="0" w:color="auto"/>
                    <w:left w:val="none" w:sz="0" w:space="0" w:color="auto"/>
                    <w:bottom w:val="none" w:sz="0" w:space="0" w:color="auto"/>
                    <w:right w:val="none" w:sz="0" w:space="0" w:color="auto"/>
                  </w:divBdr>
                  <w:divsChild>
                    <w:div w:id="86274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603381">
      <w:bodyDiv w:val="1"/>
      <w:marLeft w:val="0"/>
      <w:marRight w:val="0"/>
      <w:marTop w:val="0"/>
      <w:marBottom w:val="0"/>
      <w:divBdr>
        <w:top w:val="none" w:sz="0" w:space="0" w:color="auto"/>
        <w:left w:val="none" w:sz="0" w:space="0" w:color="auto"/>
        <w:bottom w:val="none" w:sz="0" w:space="0" w:color="auto"/>
        <w:right w:val="none" w:sz="0" w:space="0" w:color="auto"/>
      </w:divBdr>
    </w:div>
    <w:div w:id="981159856">
      <w:bodyDiv w:val="1"/>
      <w:marLeft w:val="0"/>
      <w:marRight w:val="0"/>
      <w:marTop w:val="0"/>
      <w:marBottom w:val="0"/>
      <w:divBdr>
        <w:top w:val="none" w:sz="0" w:space="0" w:color="auto"/>
        <w:left w:val="none" w:sz="0" w:space="0" w:color="auto"/>
        <w:bottom w:val="none" w:sz="0" w:space="0" w:color="auto"/>
        <w:right w:val="none" w:sz="0" w:space="0" w:color="auto"/>
      </w:divBdr>
    </w:div>
    <w:div w:id="1011761143">
      <w:bodyDiv w:val="1"/>
      <w:marLeft w:val="0"/>
      <w:marRight w:val="0"/>
      <w:marTop w:val="0"/>
      <w:marBottom w:val="0"/>
      <w:divBdr>
        <w:top w:val="none" w:sz="0" w:space="0" w:color="auto"/>
        <w:left w:val="none" w:sz="0" w:space="0" w:color="auto"/>
        <w:bottom w:val="none" w:sz="0" w:space="0" w:color="auto"/>
        <w:right w:val="none" w:sz="0" w:space="0" w:color="auto"/>
      </w:divBdr>
      <w:divsChild>
        <w:div w:id="600576066">
          <w:marLeft w:val="547"/>
          <w:marRight w:val="0"/>
          <w:marTop w:val="0"/>
          <w:marBottom w:val="0"/>
          <w:divBdr>
            <w:top w:val="none" w:sz="0" w:space="0" w:color="auto"/>
            <w:left w:val="none" w:sz="0" w:space="0" w:color="auto"/>
            <w:bottom w:val="none" w:sz="0" w:space="0" w:color="auto"/>
            <w:right w:val="none" w:sz="0" w:space="0" w:color="auto"/>
          </w:divBdr>
        </w:div>
        <w:div w:id="981695231">
          <w:marLeft w:val="547"/>
          <w:marRight w:val="0"/>
          <w:marTop w:val="0"/>
          <w:marBottom w:val="0"/>
          <w:divBdr>
            <w:top w:val="none" w:sz="0" w:space="0" w:color="auto"/>
            <w:left w:val="none" w:sz="0" w:space="0" w:color="auto"/>
            <w:bottom w:val="none" w:sz="0" w:space="0" w:color="auto"/>
            <w:right w:val="none" w:sz="0" w:space="0" w:color="auto"/>
          </w:divBdr>
        </w:div>
        <w:div w:id="1418481938">
          <w:marLeft w:val="547"/>
          <w:marRight w:val="0"/>
          <w:marTop w:val="0"/>
          <w:marBottom w:val="0"/>
          <w:divBdr>
            <w:top w:val="none" w:sz="0" w:space="0" w:color="auto"/>
            <w:left w:val="none" w:sz="0" w:space="0" w:color="auto"/>
            <w:bottom w:val="none" w:sz="0" w:space="0" w:color="auto"/>
            <w:right w:val="none" w:sz="0" w:space="0" w:color="auto"/>
          </w:divBdr>
        </w:div>
        <w:div w:id="1579830410">
          <w:marLeft w:val="547"/>
          <w:marRight w:val="0"/>
          <w:marTop w:val="0"/>
          <w:marBottom w:val="0"/>
          <w:divBdr>
            <w:top w:val="none" w:sz="0" w:space="0" w:color="auto"/>
            <w:left w:val="none" w:sz="0" w:space="0" w:color="auto"/>
            <w:bottom w:val="none" w:sz="0" w:space="0" w:color="auto"/>
            <w:right w:val="none" w:sz="0" w:space="0" w:color="auto"/>
          </w:divBdr>
        </w:div>
        <w:div w:id="1658265516">
          <w:marLeft w:val="547"/>
          <w:marRight w:val="0"/>
          <w:marTop w:val="0"/>
          <w:marBottom w:val="0"/>
          <w:divBdr>
            <w:top w:val="none" w:sz="0" w:space="0" w:color="auto"/>
            <w:left w:val="none" w:sz="0" w:space="0" w:color="auto"/>
            <w:bottom w:val="none" w:sz="0" w:space="0" w:color="auto"/>
            <w:right w:val="none" w:sz="0" w:space="0" w:color="auto"/>
          </w:divBdr>
        </w:div>
        <w:div w:id="530994210">
          <w:marLeft w:val="547"/>
          <w:marRight w:val="0"/>
          <w:marTop w:val="0"/>
          <w:marBottom w:val="0"/>
          <w:divBdr>
            <w:top w:val="none" w:sz="0" w:space="0" w:color="auto"/>
            <w:left w:val="none" w:sz="0" w:space="0" w:color="auto"/>
            <w:bottom w:val="none" w:sz="0" w:space="0" w:color="auto"/>
            <w:right w:val="none" w:sz="0" w:space="0" w:color="auto"/>
          </w:divBdr>
        </w:div>
        <w:div w:id="996685579">
          <w:marLeft w:val="547"/>
          <w:marRight w:val="0"/>
          <w:marTop w:val="0"/>
          <w:marBottom w:val="0"/>
          <w:divBdr>
            <w:top w:val="none" w:sz="0" w:space="0" w:color="auto"/>
            <w:left w:val="none" w:sz="0" w:space="0" w:color="auto"/>
            <w:bottom w:val="none" w:sz="0" w:space="0" w:color="auto"/>
            <w:right w:val="none" w:sz="0" w:space="0" w:color="auto"/>
          </w:divBdr>
        </w:div>
        <w:div w:id="72318945">
          <w:marLeft w:val="547"/>
          <w:marRight w:val="0"/>
          <w:marTop w:val="0"/>
          <w:marBottom w:val="0"/>
          <w:divBdr>
            <w:top w:val="none" w:sz="0" w:space="0" w:color="auto"/>
            <w:left w:val="none" w:sz="0" w:space="0" w:color="auto"/>
            <w:bottom w:val="none" w:sz="0" w:space="0" w:color="auto"/>
            <w:right w:val="none" w:sz="0" w:space="0" w:color="auto"/>
          </w:divBdr>
        </w:div>
      </w:divsChild>
    </w:div>
    <w:div w:id="1058476457">
      <w:bodyDiv w:val="1"/>
      <w:marLeft w:val="0"/>
      <w:marRight w:val="0"/>
      <w:marTop w:val="0"/>
      <w:marBottom w:val="0"/>
      <w:divBdr>
        <w:top w:val="none" w:sz="0" w:space="0" w:color="auto"/>
        <w:left w:val="none" w:sz="0" w:space="0" w:color="auto"/>
        <w:bottom w:val="none" w:sz="0" w:space="0" w:color="auto"/>
        <w:right w:val="none" w:sz="0" w:space="0" w:color="auto"/>
      </w:divBdr>
    </w:div>
    <w:div w:id="1105736522">
      <w:bodyDiv w:val="1"/>
      <w:marLeft w:val="0"/>
      <w:marRight w:val="0"/>
      <w:marTop w:val="0"/>
      <w:marBottom w:val="0"/>
      <w:divBdr>
        <w:top w:val="none" w:sz="0" w:space="0" w:color="auto"/>
        <w:left w:val="none" w:sz="0" w:space="0" w:color="auto"/>
        <w:bottom w:val="none" w:sz="0" w:space="0" w:color="auto"/>
        <w:right w:val="none" w:sz="0" w:space="0" w:color="auto"/>
      </w:divBdr>
    </w:div>
    <w:div w:id="1143037110">
      <w:bodyDiv w:val="1"/>
      <w:marLeft w:val="0"/>
      <w:marRight w:val="0"/>
      <w:marTop w:val="0"/>
      <w:marBottom w:val="0"/>
      <w:divBdr>
        <w:top w:val="none" w:sz="0" w:space="0" w:color="auto"/>
        <w:left w:val="none" w:sz="0" w:space="0" w:color="auto"/>
        <w:bottom w:val="none" w:sz="0" w:space="0" w:color="auto"/>
        <w:right w:val="none" w:sz="0" w:space="0" w:color="auto"/>
      </w:divBdr>
    </w:div>
    <w:div w:id="1182016233">
      <w:bodyDiv w:val="1"/>
      <w:marLeft w:val="0"/>
      <w:marRight w:val="0"/>
      <w:marTop w:val="0"/>
      <w:marBottom w:val="0"/>
      <w:divBdr>
        <w:top w:val="none" w:sz="0" w:space="0" w:color="auto"/>
        <w:left w:val="none" w:sz="0" w:space="0" w:color="auto"/>
        <w:bottom w:val="none" w:sz="0" w:space="0" w:color="auto"/>
        <w:right w:val="none" w:sz="0" w:space="0" w:color="auto"/>
      </w:divBdr>
    </w:div>
    <w:div w:id="1222522072">
      <w:bodyDiv w:val="1"/>
      <w:marLeft w:val="0"/>
      <w:marRight w:val="0"/>
      <w:marTop w:val="0"/>
      <w:marBottom w:val="0"/>
      <w:divBdr>
        <w:top w:val="none" w:sz="0" w:space="0" w:color="auto"/>
        <w:left w:val="none" w:sz="0" w:space="0" w:color="auto"/>
        <w:bottom w:val="none" w:sz="0" w:space="0" w:color="auto"/>
        <w:right w:val="none" w:sz="0" w:space="0" w:color="auto"/>
      </w:divBdr>
    </w:div>
    <w:div w:id="1404180410">
      <w:bodyDiv w:val="1"/>
      <w:marLeft w:val="0"/>
      <w:marRight w:val="0"/>
      <w:marTop w:val="0"/>
      <w:marBottom w:val="0"/>
      <w:divBdr>
        <w:top w:val="none" w:sz="0" w:space="0" w:color="auto"/>
        <w:left w:val="none" w:sz="0" w:space="0" w:color="auto"/>
        <w:bottom w:val="none" w:sz="0" w:space="0" w:color="auto"/>
        <w:right w:val="none" w:sz="0" w:space="0" w:color="auto"/>
      </w:divBdr>
    </w:div>
    <w:div w:id="1464234352">
      <w:bodyDiv w:val="1"/>
      <w:marLeft w:val="0"/>
      <w:marRight w:val="0"/>
      <w:marTop w:val="0"/>
      <w:marBottom w:val="0"/>
      <w:divBdr>
        <w:top w:val="none" w:sz="0" w:space="0" w:color="auto"/>
        <w:left w:val="none" w:sz="0" w:space="0" w:color="auto"/>
        <w:bottom w:val="none" w:sz="0" w:space="0" w:color="auto"/>
        <w:right w:val="none" w:sz="0" w:space="0" w:color="auto"/>
      </w:divBdr>
      <w:divsChild>
        <w:div w:id="140272630">
          <w:marLeft w:val="720"/>
          <w:marRight w:val="0"/>
          <w:marTop w:val="0"/>
          <w:marBottom w:val="0"/>
          <w:divBdr>
            <w:top w:val="none" w:sz="0" w:space="0" w:color="auto"/>
            <w:left w:val="none" w:sz="0" w:space="0" w:color="auto"/>
            <w:bottom w:val="none" w:sz="0" w:space="0" w:color="auto"/>
            <w:right w:val="none" w:sz="0" w:space="0" w:color="auto"/>
          </w:divBdr>
        </w:div>
        <w:div w:id="2079932629">
          <w:marLeft w:val="720"/>
          <w:marRight w:val="0"/>
          <w:marTop w:val="0"/>
          <w:marBottom w:val="0"/>
          <w:divBdr>
            <w:top w:val="none" w:sz="0" w:space="0" w:color="auto"/>
            <w:left w:val="none" w:sz="0" w:space="0" w:color="auto"/>
            <w:bottom w:val="none" w:sz="0" w:space="0" w:color="auto"/>
            <w:right w:val="none" w:sz="0" w:space="0" w:color="auto"/>
          </w:divBdr>
        </w:div>
      </w:divsChild>
    </w:div>
    <w:div w:id="1499543512">
      <w:bodyDiv w:val="1"/>
      <w:marLeft w:val="0"/>
      <w:marRight w:val="0"/>
      <w:marTop w:val="0"/>
      <w:marBottom w:val="0"/>
      <w:divBdr>
        <w:top w:val="none" w:sz="0" w:space="0" w:color="auto"/>
        <w:left w:val="none" w:sz="0" w:space="0" w:color="auto"/>
        <w:bottom w:val="none" w:sz="0" w:space="0" w:color="auto"/>
        <w:right w:val="none" w:sz="0" w:space="0" w:color="auto"/>
      </w:divBdr>
    </w:div>
    <w:div w:id="1648125797">
      <w:bodyDiv w:val="1"/>
      <w:marLeft w:val="0"/>
      <w:marRight w:val="0"/>
      <w:marTop w:val="0"/>
      <w:marBottom w:val="0"/>
      <w:divBdr>
        <w:top w:val="none" w:sz="0" w:space="0" w:color="auto"/>
        <w:left w:val="none" w:sz="0" w:space="0" w:color="auto"/>
        <w:bottom w:val="none" w:sz="0" w:space="0" w:color="auto"/>
        <w:right w:val="none" w:sz="0" w:space="0" w:color="auto"/>
      </w:divBdr>
    </w:div>
    <w:div w:id="1765107023">
      <w:bodyDiv w:val="1"/>
      <w:marLeft w:val="0"/>
      <w:marRight w:val="0"/>
      <w:marTop w:val="0"/>
      <w:marBottom w:val="0"/>
      <w:divBdr>
        <w:top w:val="none" w:sz="0" w:space="0" w:color="auto"/>
        <w:left w:val="none" w:sz="0" w:space="0" w:color="auto"/>
        <w:bottom w:val="none" w:sz="0" w:space="0" w:color="auto"/>
        <w:right w:val="none" w:sz="0" w:space="0" w:color="auto"/>
      </w:divBdr>
    </w:div>
    <w:div w:id="1801150708">
      <w:bodyDiv w:val="1"/>
      <w:marLeft w:val="0"/>
      <w:marRight w:val="0"/>
      <w:marTop w:val="0"/>
      <w:marBottom w:val="0"/>
      <w:divBdr>
        <w:top w:val="none" w:sz="0" w:space="0" w:color="auto"/>
        <w:left w:val="none" w:sz="0" w:space="0" w:color="auto"/>
        <w:bottom w:val="none" w:sz="0" w:space="0" w:color="auto"/>
        <w:right w:val="none" w:sz="0" w:space="0" w:color="auto"/>
      </w:divBdr>
    </w:div>
    <w:div w:id="1809930580">
      <w:bodyDiv w:val="1"/>
      <w:marLeft w:val="0"/>
      <w:marRight w:val="0"/>
      <w:marTop w:val="0"/>
      <w:marBottom w:val="0"/>
      <w:divBdr>
        <w:top w:val="none" w:sz="0" w:space="0" w:color="auto"/>
        <w:left w:val="none" w:sz="0" w:space="0" w:color="auto"/>
        <w:bottom w:val="none" w:sz="0" w:space="0" w:color="auto"/>
        <w:right w:val="none" w:sz="0" w:space="0" w:color="auto"/>
      </w:divBdr>
    </w:div>
    <w:div w:id="1862740286">
      <w:bodyDiv w:val="1"/>
      <w:marLeft w:val="0"/>
      <w:marRight w:val="0"/>
      <w:marTop w:val="0"/>
      <w:marBottom w:val="0"/>
      <w:divBdr>
        <w:top w:val="none" w:sz="0" w:space="0" w:color="auto"/>
        <w:left w:val="none" w:sz="0" w:space="0" w:color="auto"/>
        <w:bottom w:val="none" w:sz="0" w:space="0" w:color="auto"/>
        <w:right w:val="none" w:sz="0" w:space="0" w:color="auto"/>
      </w:divBdr>
      <w:divsChild>
        <w:div w:id="352729128">
          <w:marLeft w:val="547"/>
          <w:marRight w:val="0"/>
          <w:marTop w:val="0"/>
          <w:marBottom w:val="0"/>
          <w:divBdr>
            <w:top w:val="none" w:sz="0" w:space="0" w:color="auto"/>
            <w:left w:val="none" w:sz="0" w:space="0" w:color="auto"/>
            <w:bottom w:val="none" w:sz="0" w:space="0" w:color="auto"/>
            <w:right w:val="none" w:sz="0" w:space="0" w:color="auto"/>
          </w:divBdr>
        </w:div>
      </w:divsChild>
    </w:div>
    <w:div w:id="1907184138">
      <w:bodyDiv w:val="1"/>
      <w:marLeft w:val="0"/>
      <w:marRight w:val="0"/>
      <w:marTop w:val="0"/>
      <w:marBottom w:val="0"/>
      <w:divBdr>
        <w:top w:val="none" w:sz="0" w:space="0" w:color="auto"/>
        <w:left w:val="none" w:sz="0" w:space="0" w:color="auto"/>
        <w:bottom w:val="none" w:sz="0" w:space="0" w:color="auto"/>
        <w:right w:val="none" w:sz="0" w:space="0" w:color="auto"/>
      </w:divBdr>
    </w:div>
    <w:div w:id="2037270691">
      <w:bodyDiv w:val="1"/>
      <w:marLeft w:val="0"/>
      <w:marRight w:val="0"/>
      <w:marTop w:val="0"/>
      <w:marBottom w:val="0"/>
      <w:divBdr>
        <w:top w:val="none" w:sz="0" w:space="0" w:color="auto"/>
        <w:left w:val="none" w:sz="0" w:space="0" w:color="auto"/>
        <w:bottom w:val="none" w:sz="0" w:space="0" w:color="auto"/>
        <w:right w:val="none" w:sz="0" w:space="0" w:color="auto"/>
      </w:divBdr>
    </w:div>
    <w:div w:id="2102526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75B357-A0F2-4C9F-B240-C49F56906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6059</TotalTime>
  <Pages>20</Pages>
  <Words>2650</Words>
  <Characters>15105</Characters>
  <Application>Microsoft Office Word</Application>
  <DocSecurity>0</DocSecurity>
  <Lines>125</Lines>
  <Paragraphs>35</Paragraphs>
  <ScaleCrop>false</ScaleCrop>
  <Company/>
  <LinksUpToDate>false</LinksUpToDate>
  <CharactersWithSpaces>17720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簡惠瑜</dc:creator>
  <cp:lastModifiedBy>吳明璿</cp:lastModifiedBy>
  <cp:revision>232</cp:revision>
  <cp:lastPrinted>2019-05-02T07:03:00Z</cp:lastPrinted>
  <dcterms:created xsi:type="dcterms:W3CDTF">2017-11-27T01:54:00Z</dcterms:created>
  <dcterms:modified xsi:type="dcterms:W3CDTF">2019-05-10T10:27:00Z</dcterms:modified>
</cp:coreProperties>
</file>