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B0" w:rsidRPr="00456EBE" w:rsidRDefault="00202BB0" w:rsidP="00202BB0">
      <w:pPr>
        <w:jc w:val="center"/>
        <w:rPr>
          <w:rFonts w:ascii="標楷體" w:eastAsia="標楷體" w:hAnsi="標楷體"/>
          <w:b/>
          <w:sz w:val="48"/>
          <w:szCs w:val="28"/>
        </w:rPr>
      </w:pPr>
      <w:r w:rsidRPr="00456EBE">
        <w:rPr>
          <w:rFonts w:ascii="標楷體" w:eastAsia="標楷體" w:hAnsi="標楷體" w:hint="eastAsia"/>
          <w:b/>
          <w:sz w:val="48"/>
          <w:szCs w:val="28"/>
        </w:rPr>
        <w:t>從數字看平鎮</w:t>
      </w:r>
      <w:r w:rsidR="001A22E6" w:rsidRPr="00456EBE">
        <w:rPr>
          <w:rFonts w:ascii="標楷體" w:eastAsia="標楷體" w:hAnsi="標楷體" w:hint="eastAsia"/>
          <w:b/>
          <w:sz w:val="48"/>
          <w:szCs w:val="28"/>
        </w:rPr>
        <w:t>區</w:t>
      </w:r>
    </w:p>
    <w:p w:rsidR="00B11BEF" w:rsidRPr="00456EBE" w:rsidRDefault="00B11BEF" w:rsidP="00202BB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56EBE">
        <w:rPr>
          <w:rFonts w:ascii="標楷體" w:eastAsia="標楷體" w:hAnsi="標楷體" w:hint="eastAsia"/>
          <w:b/>
          <w:sz w:val="28"/>
          <w:szCs w:val="28"/>
        </w:rPr>
        <w:t>(第001號)</w:t>
      </w:r>
    </w:p>
    <w:p w:rsidR="00202BB0" w:rsidRPr="00202BB0" w:rsidRDefault="00202BB0" w:rsidP="00202BB0">
      <w:pPr>
        <w:pStyle w:val="Default"/>
        <w:rPr>
          <w:rFonts w:hAnsi="標楷體"/>
        </w:rPr>
      </w:pPr>
      <w:r>
        <w:rPr>
          <w:rFonts w:hAnsi="標楷體" w:hint="eastAsia"/>
        </w:rPr>
        <w:t>發布單位：桃園市平鎮</w:t>
      </w:r>
      <w:r w:rsidRPr="00202BB0">
        <w:rPr>
          <w:rFonts w:hAnsi="標楷體" w:hint="eastAsia"/>
        </w:rPr>
        <w:t>區公所會計室</w:t>
      </w:r>
    </w:p>
    <w:p w:rsidR="00202BB0" w:rsidRDefault="00202BB0" w:rsidP="00202BB0">
      <w:pPr>
        <w:rPr>
          <w:rFonts w:ascii="標楷體" w:eastAsia="標楷體" w:hAnsi="標楷體"/>
          <w:szCs w:val="24"/>
        </w:rPr>
      </w:pPr>
      <w:r w:rsidRPr="00202BB0">
        <w:rPr>
          <w:rFonts w:ascii="標楷體" w:eastAsia="標楷體" w:hAnsi="標楷體" w:hint="eastAsia"/>
          <w:szCs w:val="24"/>
        </w:rPr>
        <w:t>發布日期：民國</w:t>
      </w:r>
      <w:r w:rsidRPr="00202BB0">
        <w:rPr>
          <w:rFonts w:ascii="標楷體" w:eastAsia="標楷體" w:hAnsi="標楷體"/>
          <w:szCs w:val="24"/>
        </w:rPr>
        <w:t>106</w:t>
      </w:r>
      <w:r w:rsidRPr="00202BB0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 w:rsidRPr="00202BB0">
        <w:rPr>
          <w:rFonts w:ascii="標楷體" w:eastAsia="標楷體" w:hAnsi="標楷體" w:hint="eastAsia"/>
          <w:szCs w:val="24"/>
        </w:rPr>
        <w:t>月</w:t>
      </w:r>
    </w:p>
    <w:p w:rsidR="00202BB0" w:rsidRDefault="00202BB0" w:rsidP="00202BB0">
      <w:pPr>
        <w:rPr>
          <w:rFonts w:ascii="標楷體" w:eastAsia="標楷體" w:hAnsi="標楷體"/>
          <w:szCs w:val="24"/>
        </w:rPr>
      </w:pPr>
    </w:p>
    <w:p w:rsidR="00A66CB3" w:rsidRPr="00172839" w:rsidRDefault="00964086" w:rsidP="00172839">
      <w:pPr>
        <w:jc w:val="center"/>
        <w:rPr>
          <w:rFonts w:ascii="標楷體" w:eastAsia="標楷體" w:hAnsi="標楷體"/>
          <w:sz w:val="36"/>
          <w:szCs w:val="28"/>
        </w:rPr>
      </w:pPr>
      <w:r w:rsidRPr="00456EBE">
        <w:rPr>
          <w:rFonts w:ascii="標楷體" w:eastAsia="標楷體" w:hAnsi="標楷體" w:hint="eastAsia"/>
          <w:sz w:val="40"/>
          <w:szCs w:val="28"/>
        </w:rPr>
        <w:t>平鎮</w:t>
      </w:r>
      <w:r w:rsidR="00754F9F" w:rsidRPr="00456EBE">
        <w:rPr>
          <w:rFonts w:ascii="標楷體" w:eastAsia="標楷體" w:hAnsi="標楷體" w:hint="eastAsia"/>
          <w:sz w:val="40"/>
          <w:szCs w:val="28"/>
        </w:rPr>
        <w:t>區</w:t>
      </w:r>
      <w:r w:rsidR="00E846A6" w:rsidRPr="00456EBE">
        <w:rPr>
          <w:rFonts w:ascii="標楷體" w:eastAsia="標楷體" w:hAnsi="標楷體" w:hint="eastAsia"/>
          <w:sz w:val="40"/>
          <w:szCs w:val="28"/>
        </w:rPr>
        <w:t>人口</w:t>
      </w:r>
      <w:r w:rsidR="00B26D7E" w:rsidRPr="00456EBE">
        <w:rPr>
          <w:rFonts w:ascii="標楷體" w:eastAsia="標楷體" w:hAnsi="標楷體" w:hint="eastAsia"/>
          <w:sz w:val="40"/>
          <w:szCs w:val="28"/>
        </w:rPr>
        <w:t>概況</w:t>
      </w:r>
    </w:p>
    <w:p w:rsidR="00E85F5B" w:rsidRDefault="003A43BE" w:rsidP="00A66CB3">
      <w:pPr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E85F5B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114300</wp:posOffset>
            </wp:positionV>
            <wp:extent cx="379095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491" y="21516"/>
                <wp:lineTo x="21491" y="0"/>
                <wp:lineTo x="0" y="0"/>
              </wp:wrapPolygon>
            </wp:wrapTight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172839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 xml:space="preserve"> </w:t>
      </w:r>
      <w:r w:rsidR="00DE5886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 xml:space="preserve">　</w:t>
      </w:r>
      <w:r w:rsidR="00172839">
        <w:rPr>
          <w:rFonts w:ascii="標楷體" w:eastAsia="標楷體" w:hAnsi="標楷體"/>
          <w:color w:val="000000" w:themeColor="text1"/>
          <w:spacing w:val="4"/>
          <w:sz w:val="28"/>
          <w:szCs w:val="28"/>
        </w:rPr>
        <w:t>1</w:t>
      </w:r>
      <w:r w:rsidR="00172839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>06年6月底前本區</w:t>
      </w:r>
      <w:r w:rsidR="00172839" w:rsidRPr="009D30B7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>人口總計</w:t>
      </w:r>
      <w:r w:rsidR="00172839" w:rsidRPr="009D30B7">
        <w:rPr>
          <w:rFonts w:ascii="標楷體" w:eastAsia="標楷體" w:hAnsi="標楷體"/>
          <w:color w:val="000000" w:themeColor="text1"/>
          <w:sz w:val="28"/>
          <w:szCs w:val="28"/>
        </w:rPr>
        <w:t>22</w:t>
      </w:r>
      <w:r w:rsidR="0017283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172839" w:rsidRPr="009D30B7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172839">
        <w:rPr>
          <w:rFonts w:ascii="標楷體" w:eastAsia="標楷體" w:hAnsi="標楷體" w:hint="eastAsia"/>
          <w:color w:val="000000" w:themeColor="text1"/>
          <w:sz w:val="28"/>
          <w:szCs w:val="28"/>
        </w:rPr>
        <w:t>106</w:t>
      </w:r>
      <w:r w:rsidR="00172839" w:rsidRPr="009D30B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人。</w:t>
      </w:r>
      <w:r w:rsidR="00CF6F2B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由左</w:t>
      </w:r>
      <w:r w:rsidR="0017283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圖</w:t>
      </w:r>
      <w:r w:rsidR="00DE588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表示自106年</w:t>
      </w:r>
      <w:r w:rsidR="0017283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</w:t>
      </w:r>
      <w:r w:rsidR="00DE588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月</w:t>
      </w:r>
      <w:r w:rsidR="0017283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至6月本區人口</w:t>
      </w:r>
      <w:r w:rsidR="00261805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持續</w:t>
      </w:r>
      <w:r w:rsidR="00DE588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增加</w:t>
      </w:r>
      <w:r w:rsidR="00261805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中</w:t>
      </w:r>
      <w:r w:rsidR="0017283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</w:p>
    <w:p w:rsidR="00E85F5B" w:rsidRPr="00DE5886" w:rsidRDefault="00E85F5B" w:rsidP="00A66CB3">
      <w:pPr>
        <w:rPr>
          <w:rFonts w:ascii="標楷體" w:eastAsia="標楷體" w:hAnsi="標楷體"/>
          <w:spacing w:val="4"/>
          <w:sz w:val="28"/>
          <w:szCs w:val="28"/>
        </w:rPr>
      </w:pPr>
    </w:p>
    <w:p w:rsidR="00E85F5B" w:rsidRDefault="00E85F5B" w:rsidP="00A66CB3">
      <w:pPr>
        <w:rPr>
          <w:rFonts w:ascii="標楷體" w:eastAsia="標楷體" w:hAnsi="標楷體"/>
          <w:spacing w:val="4"/>
          <w:sz w:val="28"/>
          <w:szCs w:val="28"/>
        </w:rPr>
      </w:pPr>
    </w:p>
    <w:p w:rsidR="00B017C2" w:rsidRDefault="00B017C2" w:rsidP="00A66CB3">
      <w:pPr>
        <w:rPr>
          <w:rFonts w:ascii="標楷體" w:eastAsia="標楷體" w:hAnsi="標楷體"/>
          <w:spacing w:val="4"/>
          <w:sz w:val="28"/>
          <w:szCs w:val="28"/>
        </w:rPr>
      </w:pPr>
    </w:p>
    <w:p w:rsidR="00DE5886" w:rsidRDefault="00DE5886" w:rsidP="00A66CB3">
      <w:pPr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pacing w:val="4"/>
          <w:sz w:val="28"/>
          <w:szCs w:val="28"/>
        </w:rPr>
        <w:t xml:space="preserve">　　106年1月至6月之性別比，其女性皆多於男性，人口數皆持續增加中。</w:t>
      </w:r>
    </w:p>
    <w:p w:rsidR="00E85F5B" w:rsidRDefault="00B017C2" w:rsidP="000E69B8">
      <w:pPr>
        <w:rPr>
          <w:rFonts w:ascii="標楷體" w:eastAsia="標楷體" w:hAnsi="標楷體"/>
          <w:spacing w:val="4"/>
          <w:sz w:val="28"/>
          <w:szCs w:val="28"/>
        </w:rPr>
      </w:pPr>
      <w:r>
        <w:rPr>
          <w:noProof/>
        </w:rPr>
        <w:drawing>
          <wp:inline distT="0" distB="0" distL="0" distR="0" wp14:anchorId="6273C80E" wp14:editId="2BDD10F0">
            <wp:extent cx="6524625" cy="3444949"/>
            <wp:effectExtent l="0" t="0" r="9525" b="3175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5F5B" w:rsidRDefault="00710DCB" w:rsidP="00E85F5B">
      <w:pPr>
        <w:rPr>
          <w:rFonts w:ascii="標楷體" w:eastAsia="標楷體" w:hAnsi="標楷體"/>
          <w:spacing w:val="4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1297837</wp:posOffset>
            </wp:positionV>
            <wp:extent cx="6768465" cy="2458085"/>
            <wp:effectExtent l="0" t="0" r="13335" b="18415"/>
            <wp:wrapTight wrapText="bothSides">
              <wp:wrapPolygon edited="0">
                <wp:start x="0" y="0"/>
                <wp:lineTo x="0" y="21594"/>
                <wp:lineTo x="21582" y="21594"/>
                <wp:lineTo x="21582" y="0"/>
                <wp:lineTo x="0" y="0"/>
              </wp:wrapPolygon>
            </wp:wrapTight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886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 xml:space="preserve">　　</w:t>
      </w:r>
      <w:r w:rsidR="00E85F5B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>以105年度的年齡來看</w:t>
      </w:r>
      <w:r w:rsidR="003A7CF7">
        <w:rPr>
          <w:rFonts w:ascii="標楷體" w:eastAsia="標楷體" w:hAnsi="標楷體"/>
          <w:color w:val="000000" w:themeColor="text1"/>
          <w:spacing w:val="4"/>
          <w:sz w:val="28"/>
          <w:szCs w:val="28"/>
        </w:rPr>
        <w:t>15</w:t>
      </w:r>
      <w:r w:rsidR="00E85F5B">
        <w:rPr>
          <w:rFonts w:ascii="標楷體" w:eastAsia="標楷體" w:hAnsi="標楷體"/>
          <w:color w:val="000000" w:themeColor="text1"/>
          <w:spacing w:val="4"/>
          <w:sz w:val="28"/>
          <w:szCs w:val="28"/>
        </w:rPr>
        <w:t>歲</w:t>
      </w:r>
      <w:r w:rsidR="003A7CF7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>以下</w:t>
      </w:r>
      <w:r w:rsidR="00E85F5B" w:rsidRPr="009D30B7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>總</w:t>
      </w:r>
      <w:r w:rsidR="00E85F5B" w:rsidRPr="009D30B7">
        <w:rPr>
          <w:rFonts w:ascii="標楷體" w:eastAsia="標楷體" w:hAnsi="標楷體"/>
          <w:color w:val="000000" w:themeColor="text1"/>
          <w:spacing w:val="4"/>
          <w:sz w:val="28"/>
          <w:szCs w:val="28"/>
        </w:rPr>
        <w:t>計</w:t>
      </w:r>
      <w:r w:rsidR="00E85F5B" w:rsidRPr="009D30B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85F5B" w:rsidRPr="005E6839">
        <w:rPr>
          <w:rFonts w:ascii="標楷體" w:eastAsia="標楷體" w:hAnsi="標楷體" w:hint="eastAsia"/>
          <w:sz w:val="28"/>
          <w:szCs w:val="28"/>
        </w:rPr>
        <w:t>3</w:t>
      </w:r>
      <w:r w:rsidR="00E85F5B" w:rsidRPr="009A1ED4">
        <w:rPr>
          <w:rFonts w:ascii="標楷體" w:eastAsia="標楷體" w:hAnsi="標楷體" w:hint="eastAsia"/>
          <w:sz w:val="28"/>
          <w:szCs w:val="28"/>
        </w:rPr>
        <w:t>,</w:t>
      </w:r>
      <w:r w:rsidR="00E85F5B" w:rsidRPr="009A1ED4">
        <w:rPr>
          <w:rFonts w:ascii="標楷體" w:eastAsia="標楷體" w:hAnsi="標楷體"/>
          <w:sz w:val="28"/>
          <w:szCs w:val="28"/>
        </w:rPr>
        <w:t>997</w:t>
      </w:r>
      <w:r w:rsidR="00E85F5B" w:rsidRPr="009A1ED4">
        <w:rPr>
          <w:rFonts w:ascii="標楷體" w:eastAsia="標楷體" w:hAnsi="標楷體"/>
          <w:spacing w:val="4"/>
          <w:sz w:val="28"/>
          <w:szCs w:val="28"/>
        </w:rPr>
        <w:t>人，</w:t>
      </w:r>
      <w:r w:rsidR="00E85F5B" w:rsidRPr="009A1ED4">
        <w:rPr>
          <w:rFonts w:ascii="標楷體" w:eastAsia="標楷體" w:hAnsi="標楷體" w:hint="eastAsia"/>
          <w:spacing w:val="4"/>
          <w:sz w:val="28"/>
          <w:szCs w:val="28"/>
        </w:rPr>
        <w:t>15</w:t>
      </w:r>
      <w:r w:rsidR="00E85F5B" w:rsidRPr="009A1ED4">
        <w:rPr>
          <w:rFonts w:ascii="標楷體" w:eastAsia="標楷體" w:hAnsi="標楷體"/>
          <w:spacing w:val="4"/>
          <w:sz w:val="28"/>
          <w:szCs w:val="28"/>
        </w:rPr>
        <w:t>歲至</w:t>
      </w:r>
      <w:r w:rsidR="00E85F5B" w:rsidRPr="009A1ED4">
        <w:rPr>
          <w:rFonts w:ascii="標楷體" w:eastAsia="標楷體" w:hAnsi="標楷體" w:hint="eastAsia"/>
          <w:spacing w:val="4"/>
          <w:sz w:val="28"/>
          <w:szCs w:val="28"/>
        </w:rPr>
        <w:t>64</w:t>
      </w:r>
      <w:r w:rsidR="00E85F5B" w:rsidRPr="009A1ED4">
        <w:rPr>
          <w:rFonts w:ascii="標楷體" w:eastAsia="標楷體" w:hAnsi="標楷體"/>
          <w:spacing w:val="4"/>
          <w:sz w:val="28"/>
          <w:szCs w:val="28"/>
        </w:rPr>
        <w:t>歲為</w:t>
      </w:r>
      <w:r w:rsidR="00E85F5B" w:rsidRPr="009A1ED4">
        <w:rPr>
          <w:rFonts w:ascii="標楷體" w:eastAsia="標楷體" w:hAnsi="標楷體" w:hint="eastAsia"/>
          <w:sz w:val="28"/>
          <w:szCs w:val="28"/>
        </w:rPr>
        <w:t>166,544</w:t>
      </w:r>
      <w:r w:rsidR="00E85F5B" w:rsidRPr="009A1ED4">
        <w:rPr>
          <w:rFonts w:ascii="標楷體" w:eastAsia="標楷體" w:hAnsi="標楷體"/>
          <w:spacing w:val="4"/>
          <w:sz w:val="28"/>
          <w:szCs w:val="28"/>
        </w:rPr>
        <w:t>人</w:t>
      </w:r>
      <w:r w:rsidR="00E85F5B">
        <w:rPr>
          <w:rFonts w:ascii="標楷體" w:eastAsia="標楷體" w:hAnsi="標楷體" w:hint="eastAsia"/>
          <w:spacing w:val="4"/>
          <w:sz w:val="28"/>
          <w:szCs w:val="28"/>
        </w:rPr>
        <w:t>,</w:t>
      </w:r>
      <w:r w:rsidR="00E85F5B" w:rsidRPr="009A1ED4">
        <w:rPr>
          <w:rFonts w:ascii="標楷體" w:eastAsia="標楷體" w:hAnsi="標楷體" w:hint="eastAsia"/>
          <w:spacing w:val="4"/>
          <w:sz w:val="28"/>
          <w:szCs w:val="28"/>
        </w:rPr>
        <w:t>65</w:t>
      </w:r>
      <w:r w:rsidR="00E85F5B" w:rsidRPr="009A1ED4">
        <w:rPr>
          <w:rFonts w:ascii="標楷體" w:eastAsia="標楷體" w:hAnsi="標楷體"/>
          <w:spacing w:val="4"/>
          <w:sz w:val="28"/>
          <w:szCs w:val="28"/>
        </w:rPr>
        <w:t>歲以上</w:t>
      </w:r>
      <w:r w:rsidR="00E85F5B" w:rsidRPr="009A1ED4">
        <w:rPr>
          <w:rFonts w:ascii="標楷體" w:eastAsia="標楷體" w:hAnsi="標楷體" w:hint="eastAsia"/>
          <w:spacing w:val="4"/>
          <w:sz w:val="28"/>
          <w:szCs w:val="28"/>
        </w:rPr>
        <w:t>21</w:t>
      </w:r>
      <w:r w:rsidR="00E85F5B" w:rsidRPr="009A1ED4">
        <w:rPr>
          <w:rFonts w:ascii="標楷體" w:eastAsia="標楷體" w:hAnsi="標楷體" w:hint="eastAsia"/>
          <w:sz w:val="28"/>
          <w:szCs w:val="28"/>
        </w:rPr>
        <w:t>,046</w:t>
      </w:r>
      <w:r w:rsidR="00E85F5B">
        <w:rPr>
          <w:rFonts w:ascii="標楷體" w:eastAsia="標楷體" w:hAnsi="標楷體"/>
          <w:spacing w:val="4"/>
          <w:sz w:val="28"/>
          <w:szCs w:val="28"/>
        </w:rPr>
        <w:t>人</w:t>
      </w:r>
      <w:r w:rsidR="00E85F5B" w:rsidRPr="009A1ED4">
        <w:rPr>
          <w:rFonts w:ascii="標楷體" w:eastAsia="標楷體" w:hAnsi="標楷體" w:hint="eastAsia"/>
          <w:spacing w:val="4"/>
          <w:sz w:val="28"/>
          <w:szCs w:val="28"/>
        </w:rPr>
        <w:t>。</w:t>
      </w:r>
      <w:r w:rsidR="00E85F5B">
        <w:rPr>
          <w:rFonts w:ascii="標楷體" w:eastAsia="標楷體" w:hAnsi="標楷體" w:hint="eastAsia"/>
          <w:spacing w:val="4"/>
          <w:sz w:val="28"/>
          <w:szCs w:val="28"/>
        </w:rPr>
        <w:t>其中以性別來看15-64歲及65歲以上女性較男性人口多。</w:t>
      </w:r>
    </w:p>
    <w:p w:rsidR="00E85F5B" w:rsidRPr="00E85F5B" w:rsidRDefault="00E85F5B" w:rsidP="000E69B8">
      <w:pPr>
        <w:rPr>
          <w:rFonts w:ascii="標楷體" w:eastAsia="標楷體" w:hAnsi="標楷體"/>
          <w:spacing w:val="4"/>
          <w:sz w:val="28"/>
          <w:szCs w:val="28"/>
        </w:rPr>
      </w:pPr>
    </w:p>
    <w:p w:rsidR="00E85F5B" w:rsidRDefault="00E85F5B" w:rsidP="00710DCB">
      <w:pPr>
        <w:ind w:firstLineChars="150" w:firstLine="432"/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pacing w:val="4"/>
          <w:sz w:val="28"/>
          <w:szCs w:val="28"/>
        </w:rPr>
        <w:t>至97年起老年</w:t>
      </w:r>
      <w:r w:rsidRPr="009A1ED4">
        <w:rPr>
          <w:rFonts w:ascii="標楷體" w:eastAsia="標楷體" w:hAnsi="標楷體" w:hint="eastAsia"/>
          <w:spacing w:val="4"/>
          <w:sz w:val="28"/>
          <w:szCs w:val="28"/>
        </w:rPr>
        <w:t>人口比率</w:t>
      </w:r>
      <w:r>
        <w:rPr>
          <w:rFonts w:ascii="標楷體" w:eastAsia="標楷體" w:hAnsi="標楷體" w:hint="eastAsia"/>
          <w:spacing w:val="4"/>
          <w:sz w:val="28"/>
          <w:szCs w:val="28"/>
        </w:rPr>
        <w:t>(7%以上)</w:t>
      </w:r>
      <w:r w:rsidRPr="009A1ED4">
        <w:rPr>
          <w:rFonts w:ascii="標楷體" w:eastAsia="標楷體" w:hAnsi="標楷體" w:hint="eastAsia"/>
          <w:spacing w:val="4"/>
          <w:sz w:val="28"/>
          <w:szCs w:val="28"/>
        </w:rPr>
        <w:t>已達聯合國高齡化之指標定義</w:t>
      </w:r>
      <w:r>
        <w:rPr>
          <w:rFonts w:ascii="標楷體" w:eastAsia="標楷體" w:hAnsi="標楷體" w:hint="eastAsia"/>
          <w:spacing w:val="4"/>
          <w:sz w:val="28"/>
          <w:szCs w:val="28"/>
        </w:rPr>
        <w:t>。近10年幼年人口比率逐漸下降，老年人口比率逐漸上升，呈現人口老化狀態。</w:t>
      </w:r>
    </w:p>
    <w:p w:rsidR="00710DCB" w:rsidRDefault="00710DCB" w:rsidP="000E69B8">
      <w:pPr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71552" behindDoc="1" locked="0" layoutInCell="1" allowOverlap="1" wp14:anchorId="2B94C098" wp14:editId="04AD5E37">
            <wp:simplePos x="0" y="0"/>
            <wp:positionH relativeFrom="margin">
              <wp:posOffset>0</wp:posOffset>
            </wp:positionH>
            <wp:positionV relativeFrom="paragraph">
              <wp:posOffset>456565</wp:posOffset>
            </wp:positionV>
            <wp:extent cx="6744970" cy="2743200"/>
            <wp:effectExtent l="0" t="0" r="17780" b="0"/>
            <wp:wrapTight wrapText="bothSides">
              <wp:wrapPolygon edited="0">
                <wp:start x="0" y="0"/>
                <wp:lineTo x="0" y="21450"/>
                <wp:lineTo x="21596" y="21450"/>
                <wp:lineTo x="21596" y="0"/>
                <wp:lineTo x="0" y="0"/>
              </wp:wrapPolygon>
            </wp:wrapTight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DCB" w:rsidRDefault="00710DCB" w:rsidP="000E69B8">
      <w:pPr>
        <w:rPr>
          <w:rFonts w:ascii="標楷體" w:eastAsia="標楷體" w:hAnsi="標楷體"/>
          <w:noProof/>
          <w:sz w:val="32"/>
          <w:szCs w:val="28"/>
        </w:rPr>
      </w:pPr>
    </w:p>
    <w:p w:rsidR="00710DCB" w:rsidRDefault="00710DCB" w:rsidP="000E69B8">
      <w:pPr>
        <w:rPr>
          <w:rFonts w:ascii="標楷體" w:eastAsia="標楷體" w:hAnsi="標楷體"/>
          <w:noProof/>
          <w:sz w:val="32"/>
          <w:szCs w:val="28"/>
        </w:rPr>
      </w:pPr>
    </w:p>
    <w:p w:rsidR="00710DCB" w:rsidRDefault="00710DCB" w:rsidP="000E69B8">
      <w:pPr>
        <w:rPr>
          <w:rFonts w:ascii="標楷體" w:eastAsia="標楷體" w:hAnsi="標楷體"/>
          <w:noProof/>
          <w:sz w:val="32"/>
          <w:szCs w:val="28"/>
        </w:rPr>
      </w:pPr>
    </w:p>
    <w:p w:rsidR="000E69B8" w:rsidRDefault="00710DCB" w:rsidP="00710DCB">
      <w:pPr>
        <w:ind w:firstLineChars="150" w:firstLine="360"/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noProof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32F6D5D4" wp14:editId="4275E93A">
            <wp:simplePos x="0" y="0"/>
            <wp:positionH relativeFrom="margin">
              <wp:posOffset>-42398</wp:posOffset>
            </wp:positionH>
            <wp:positionV relativeFrom="paragraph">
              <wp:posOffset>574099</wp:posOffset>
            </wp:positionV>
            <wp:extent cx="6645910" cy="2678900"/>
            <wp:effectExtent l="0" t="0" r="2540" b="7620"/>
            <wp:wrapSquare wrapText="bothSides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6223E3">
        <w:rPr>
          <w:rFonts w:ascii="標楷體" w:eastAsia="標楷體" w:hAnsi="標楷體" w:hint="eastAsia"/>
          <w:spacing w:val="4"/>
          <w:sz w:val="28"/>
          <w:szCs w:val="28"/>
        </w:rPr>
        <w:t>由105年幼年人口性別比來看，其女性均較男性人口少。</w:t>
      </w:r>
    </w:p>
    <w:p w:rsidR="00710DCB" w:rsidRDefault="00710DCB" w:rsidP="000E69B8">
      <w:pPr>
        <w:rPr>
          <w:rFonts w:ascii="標楷體" w:eastAsia="標楷體" w:hAnsi="標楷體"/>
          <w:spacing w:val="4"/>
          <w:sz w:val="28"/>
          <w:szCs w:val="28"/>
        </w:rPr>
      </w:pPr>
    </w:p>
    <w:p w:rsidR="000E69B8" w:rsidRDefault="003A43BE" w:rsidP="000E69B8">
      <w:pPr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pacing w:val="4"/>
          <w:sz w:val="28"/>
          <w:szCs w:val="28"/>
        </w:rPr>
        <w:t xml:space="preserve">  </w:t>
      </w:r>
      <w:r w:rsidR="00710DCB">
        <w:rPr>
          <w:rFonts w:ascii="標楷體" w:eastAsia="標楷體" w:hAnsi="標楷體"/>
          <w:spacing w:val="4"/>
          <w:sz w:val="28"/>
          <w:szCs w:val="28"/>
        </w:rPr>
        <w:t xml:space="preserve"> </w:t>
      </w:r>
      <w:r w:rsidR="006223E3">
        <w:rPr>
          <w:rFonts w:ascii="標楷體" w:eastAsia="標楷體" w:hAnsi="標楷體" w:hint="eastAsia"/>
          <w:spacing w:val="4"/>
          <w:sz w:val="28"/>
          <w:szCs w:val="28"/>
        </w:rPr>
        <w:t>取</w:t>
      </w:r>
      <w:r w:rsidR="000E69B8">
        <w:rPr>
          <w:rFonts w:ascii="標楷體" w:eastAsia="標楷體" w:hAnsi="標楷體" w:hint="eastAsia"/>
          <w:spacing w:val="4"/>
          <w:sz w:val="28"/>
          <w:szCs w:val="28"/>
        </w:rPr>
        <w:t>105年老年人口來看性別比，其中85-89歲及90-94歲男性較女性人數多，其他年齡層均為女性較多。</w:t>
      </w:r>
    </w:p>
    <w:p w:rsidR="009B5542" w:rsidRPr="000E69B8" w:rsidRDefault="000E69B8" w:rsidP="00A66CB3">
      <w:pPr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7B537C6F" wp14:editId="4CD9A695">
            <wp:extent cx="6645910" cy="2678430"/>
            <wp:effectExtent l="0" t="0" r="2540" b="7620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B5542" w:rsidRDefault="009B5542" w:rsidP="00A66CB3">
      <w:pPr>
        <w:rPr>
          <w:rFonts w:ascii="標楷體" w:eastAsia="標楷體" w:hAnsi="標楷體"/>
          <w:spacing w:val="4"/>
          <w:sz w:val="28"/>
          <w:szCs w:val="28"/>
        </w:rPr>
      </w:pPr>
    </w:p>
    <w:p w:rsidR="009B5542" w:rsidRPr="009B5542" w:rsidRDefault="009B5542" w:rsidP="00A66CB3">
      <w:pPr>
        <w:rPr>
          <w:rFonts w:ascii="標楷體" w:eastAsia="標楷體" w:hAnsi="標楷體"/>
          <w:spacing w:val="4"/>
          <w:sz w:val="28"/>
          <w:szCs w:val="28"/>
        </w:rPr>
      </w:pPr>
      <w:bookmarkStart w:id="0" w:name="_GoBack"/>
      <w:bookmarkEnd w:id="0"/>
    </w:p>
    <w:p w:rsidR="001A22E6" w:rsidRPr="001A22E6" w:rsidRDefault="00B81936" w:rsidP="001A22E6">
      <w:pPr>
        <w:pStyle w:val="Default"/>
        <w:rPr>
          <w:rFonts w:hAnsi="標楷體"/>
          <w:szCs w:val="22"/>
        </w:rPr>
      </w:pPr>
      <w:r>
        <w:rPr>
          <w:rFonts w:hAnsi="標楷體" w:hint="eastAsia"/>
          <w:szCs w:val="22"/>
        </w:rPr>
        <w:t>＊資料來源：平鎮</w:t>
      </w:r>
      <w:r w:rsidR="001A22E6" w:rsidRPr="001A22E6">
        <w:rPr>
          <w:rFonts w:hAnsi="標楷體" w:hint="eastAsia"/>
          <w:szCs w:val="22"/>
        </w:rPr>
        <w:t>區戶政事務所。</w:t>
      </w:r>
      <w:r w:rsidR="001A22E6" w:rsidRPr="001A22E6">
        <w:rPr>
          <w:rFonts w:hAnsi="標楷體"/>
          <w:szCs w:val="22"/>
        </w:rPr>
        <w:t xml:space="preserve"> </w:t>
      </w:r>
    </w:p>
    <w:p w:rsidR="000D1A09" w:rsidRPr="001A22E6" w:rsidRDefault="001A22E6" w:rsidP="001A22E6">
      <w:pPr>
        <w:rPr>
          <w:rFonts w:ascii="標楷體" w:eastAsia="標楷體" w:hAnsi="標楷體"/>
          <w:sz w:val="28"/>
          <w:szCs w:val="24"/>
        </w:rPr>
      </w:pPr>
      <w:r w:rsidRPr="001A22E6">
        <w:rPr>
          <w:rFonts w:ascii="標楷體" w:eastAsia="標楷體" w:hAnsi="標楷體" w:hint="eastAsia"/>
        </w:rPr>
        <w:t>＊本統計通報刊布於</w:t>
      </w:r>
      <w:r>
        <w:rPr>
          <w:rFonts w:ascii="標楷體" w:eastAsia="標楷體" w:hAnsi="標楷體" w:hint="eastAsia"/>
        </w:rPr>
        <w:t>平鎮</w:t>
      </w:r>
      <w:r w:rsidRPr="001A22E6">
        <w:rPr>
          <w:rFonts w:ascii="標楷體" w:eastAsia="標楷體" w:hAnsi="標楷體" w:hint="eastAsia"/>
        </w:rPr>
        <w:t>區公所首頁（</w:t>
      </w:r>
      <w:hyperlink r:id="rId14" w:history="1">
        <w:r w:rsidRPr="00AD5354">
          <w:rPr>
            <w:rStyle w:val="a8"/>
            <w:rFonts w:ascii="標楷體" w:eastAsia="標楷體" w:hAnsi="標楷體"/>
          </w:rPr>
          <w:t>http://www.tycg.gov.tw/pingzhen/index.jsp)/</w:t>
        </w:r>
        <w:r w:rsidRPr="00AD5354">
          <w:rPr>
            <w:rStyle w:val="a8"/>
            <w:rFonts w:ascii="標楷體" w:eastAsia="標楷體" w:hAnsi="標楷體" w:hint="eastAsia"/>
          </w:rPr>
          <w:t>相關資料</w:t>
        </w:r>
        <w:r w:rsidRPr="00AD5354">
          <w:rPr>
            <w:rStyle w:val="a8"/>
            <w:rFonts w:ascii="標楷體" w:eastAsia="標楷體" w:hAnsi="標楷體"/>
          </w:rPr>
          <w:t>/</w:t>
        </w:r>
        <w:r w:rsidRPr="00AD5354">
          <w:rPr>
            <w:rStyle w:val="a8"/>
            <w:rFonts w:ascii="標楷體" w:eastAsia="標楷體" w:hAnsi="標楷體" w:hint="eastAsia"/>
          </w:rPr>
          <w:t>資訊公開/業務統計/</w:t>
        </w:r>
      </w:hyperlink>
      <w:r>
        <w:rPr>
          <w:rFonts w:ascii="標楷體" w:eastAsia="標楷體" w:hAnsi="標楷體" w:hint="eastAsia"/>
          <w:color w:val="0000FF"/>
        </w:rPr>
        <w:t>從數字看平鎮區</w:t>
      </w:r>
      <w:r w:rsidRPr="001A22E6">
        <w:rPr>
          <w:rFonts w:ascii="標楷體" w:eastAsia="標楷體" w:hAnsi="標楷體" w:hint="eastAsia"/>
        </w:rPr>
        <w:t>。</w:t>
      </w:r>
    </w:p>
    <w:sectPr w:rsidR="000D1A09" w:rsidRPr="001A22E6" w:rsidSect="007E76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9E" w:rsidRDefault="00467E9E" w:rsidP="00820626">
      <w:r>
        <w:separator/>
      </w:r>
    </w:p>
  </w:endnote>
  <w:endnote w:type="continuationSeparator" w:id="0">
    <w:p w:rsidR="00467E9E" w:rsidRDefault="00467E9E" w:rsidP="0082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9E" w:rsidRDefault="00467E9E" w:rsidP="00820626">
      <w:r>
        <w:separator/>
      </w:r>
    </w:p>
  </w:footnote>
  <w:footnote w:type="continuationSeparator" w:id="0">
    <w:p w:rsidR="00467E9E" w:rsidRDefault="00467E9E" w:rsidP="0082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3511D"/>
    <w:multiLevelType w:val="hybridMultilevel"/>
    <w:tmpl w:val="E350230C"/>
    <w:lvl w:ilvl="0" w:tplc="192298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42"/>
    <w:rsid w:val="00012ABB"/>
    <w:rsid w:val="00066195"/>
    <w:rsid w:val="00074E8C"/>
    <w:rsid w:val="000C35E6"/>
    <w:rsid w:val="000D1A09"/>
    <w:rsid w:val="000E69B8"/>
    <w:rsid w:val="0012344A"/>
    <w:rsid w:val="00172839"/>
    <w:rsid w:val="001A22E6"/>
    <w:rsid w:val="001B52CE"/>
    <w:rsid w:val="001D3694"/>
    <w:rsid w:val="00202BB0"/>
    <w:rsid w:val="00261805"/>
    <w:rsid w:val="00391C63"/>
    <w:rsid w:val="003A43BE"/>
    <w:rsid w:val="003A7CF7"/>
    <w:rsid w:val="00440742"/>
    <w:rsid w:val="00456EBE"/>
    <w:rsid w:val="00467E9E"/>
    <w:rsid w:val="004901EF"/>
    <w:rsid w:val="00565218"/>
    <w:rsid w:val="006223E3"/>
    <w:rsid w:val="00641D9E"/>
    <w:rsid w:val="006C4DE2"/>
    <w:rsid w:val="00710DCB"/>
    <w:rsid w:val="00714594"/>
    <w:rsid w:val="00754F9F"/>
    <w:rsid w:val="007E765F"/>
    <w:rsid w:val="00820626"/>
    <w:rsid w:val="0082487A"/>
    <w:rsid w:val="0088705B"/>
    <w:rsid w:val="00890A4A"/>
    <w:rsid w:val="008D2257"/>
    <w:rsid w:val="009037DA"/>
    <w:rsid w:val="00964086"/>
    <w:rsid w:val="00972011"/>
    <w:rsid w:val="009B5542"/>
    <w:rsid w:val="00A55F4F"/>
    <w:rsid w:val="00A66CB3"/>
    <w:rsid w:val="00AB7BF1"/>
    <w:rsid w:val="00B017C2"/>
    <w:rsid w:val="00B11BEF"/>
    <w:rsid w:val="00B26D7E"/>
    <w:rsid w:val="00B81936"/>
    <w:rsid w:val="00BC4C8B"/>
    <w:rsid w:val="00BD4335"/>
    <w:rsid w:val="00BF7AC4"/>
    <w:rsid w:val="00CF6F2B"/>
    <w:rsid w:val="00D31C66"/>
    <w:rsid w:val="00D715D9"/>
    <w:rsid w:val="00DC301E"/>
    <w:rsid w:val="00DD4FD0"/>
    <w:rsid w:val="00DE5886"/>
    <w:rsid w:val="00E41540"/>
    <w:rsid w:val="00E50647"/>
    <w:rsid w:val="00E846A6"/>
    <w:rsid w:val="00E85F5B"/>
    <w:rsid w:val="00EC7841"/>
    <w:rsid w:val="00F14F23"/>
    <w:rsid w:val="00F8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15FB0"/>
  <w15:chartTrackingRefBased/>
  <w15:docId w15:val="{B6133090-E2A8-4F34-9807-B379D075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B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B26D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0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06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0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0626"/>
    <w:rPr>
      <w:sz w:val="20"/>
      <w:szCs w:val="20"/>
    </w:rPr>
  </w:style>
  <w:style w:type="character" w:styleId="a8">
    <w:name w:val="Hyperlink"/>
    <w:basedOn w:val="a0"/>
    <w:uiPriority w:val="99"/>
    <w:unhideWhenUsed/>
    <w:rsid w:val="001A2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tycg.gov.tw/pingzhen/index.jsp)/&#30456;&#38364;&#36039;&#26009;/&#36039;&#35338;&#20844;&#38283;/&#26989;&#21209;&#32113;&#35336;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18016\Desktop\Ani\&#32113;&#35336;&#20998;&#26512;\&#32113;&#35336;&#20998;&#26512;&#22294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18016\Desktop\Ani\&#32113;&#35336;&#20998;&#26512;\&#32113;&#35336;&#20998;&#26512;&#22294;&#3492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60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106</a:t>
            </a:r>
            <a:r>
              <a:rPr lang="zh-TW" altLang="en-US" sz="160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年本區人口數</a:t>
            </a:r>
          </a:p>
        </c:rich>
      </c:tx>
      <c:layout>
        <c:manualLayout>
          <c:xMode val="edge"/>
          <c:yMode val="edge"/>
          <c:x val="0.38274706867671693"/>
          <c:y val="3.11284046692607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工作表1!$B$2</c:f>
              <c:strCache>
                <c:ptCount val="1"/>
                <c:pt idx="0">
                  <c:v>106年人口數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工作表1!$A$3:$A$8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工作表1!$B$3:$B$8</c:f>
              <c:numCache>
                <c:formatCode>General</c:formatCode>
                <c:ptCount val="6"/>
                <c:pt idx="0">
                  <c:v>221751</c:v>
                </c:pt>
                <c:pt idx="1">
                  <c:v>222032</c:v>
                </c:pt>
                <c:pt idx="2">
                  <c:v>222377</c:v>
                </c:pt>
                <c:pt idx="3">
                  <c:v>222647</c:v>
                </c:pt>
                <c:pt idx="4">
                  <c:v>222877</c:v>
                </c:pt>
                <c:pt idx="5">
                  <c:v>223106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40F-4F24-8B5A-CCA2F51B7B6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00187696"/>
        <c:axId val="400188944"/>
      </c:lineChart>
      <c:catAx>
        <c:axId val="40018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00188944"/>
        <c:crosses val="autoZero"/>
        <c:auto val="1"/>
        <c:lblAlgn val="ctr"/>
        <c:lblOffset val="100"/>
        <c:noMultiLvlLbl val="0"/>
      </c:catAx>
      <c:valAx>
        <c:axId val="40018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 sz="12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人</a:t>
                </a:r>
              </a:p>
            </c:rich>
          </c:tx>
          <c:layout>
            <c:manualLayout>
              <c:xMode val="edge"/>
              <c:yMode val="edge"/>
              <c:x val="0.14147852121499888"/>
              <c:y val="6.060765750584677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0018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600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106</a:t>
            </a:r>
            <a:r>
              <a:rPr lang="zh-TW" altLang="en-US" sz="1600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年本區性別比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工作表1!$B$12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5571776155717762E-2"/>
                  <c:y val="-1.47465437788018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E6-4F21-B0D1-ADAB4CC8AE7E}"/>
                </c:ext>
              </c:extLst>
            </c:dLbl>
            <c:dLbl>
              <c:idx val="1"/>
              <c:layout>
                <c:manualLayout>
                  <c:x val="-9.7323600973236012E-3"/>
                  <c:y val="-3.686635944700460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3E6-4F21-B0D1-ADAB4CC8AE7E}"/>
                </c:ext>
              </c:extLst>
            </c:dLbl>
            <c:dLbl>
              <c:idx val="2"/>
              <c:layout>
                <c:manualLayout>
                  <c:x val="-1.751824817518248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E6-4F21-B0D1-ADAB4CC8AE7E}"/>
                </c:ext>
              </c:extLst>
            </c:dLbl>
            <c:dLbl>
              <c:idx val="3"/>
              <c:layout>
                <c:manualLayout>
                  <c:x val="-1.167883211678832E-2"/>
                  <c:y val="-7.373271889400921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E6-4F21-B0D1-ADAB4CC8AE7E}"/>
                </c:ext>
              </c:extLst>
            </c:dLbl>
            <c:dLbl>
              <c:idx val="4"/>
              <c:layout>
                <c:manualLayout>
                  <c:x val="-1.946472019464720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E6-4F21-B0D1-ADAB4CC8AE7E}"/>
                </c:ext>
              </c:extLst>
            </c:dLbl>
            <c:dLbl>
              <c:idx val="5"/>
              <c:layout>
                <c:manualLayout>
                  <c:x val="-1.1678832116788464E-2"/>
                  <c:y val="-1.10599078341013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E6-4F21-B0D1-ADAB4CC8AE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工作表1!$A$13:$A$18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工作表1!$B$13:$B$18</c:f>
              <c:numCache>
                <c:formatCode>General</c:formatCode>
                <c:ptCount val="6"/>
                <c:pt idx="0">
                  <c:v>110325</c:v>
                </c:pt>
                <c:pt idx="1">
                  <c:v>110501</c:v>
                </c:pt>
                <c:pt idx="2">
                  <c:v>110657</c:v>
                </c:pt>
                <c:pt idx="3">
                  <c:v>110794</c:v>
                </c:pt>
                <c:pt idx="4">
                  <c:v>110872</c:v>
                </c:pt>
                <c:pt idx="5">
                  <c:v>110966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4-437A-AA10-43CD71AC2E25}"/>
            </c:ext>
          </c:extLst>
        </c:ser>
        <c:ser>
          <c:idx val="1"/>
          <c:order val="1"/>
          <c:tx>
            <c:strRef>
              <c:f>工作表1!$C$12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工作表1!$A$13:$A$18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工作表1!$C$13:$C$18</c:f>
              <c:numCache>
                <c:formatCode>General</c:formatCode>
                <c:ptCount val="6"/>
                <c:pt idx="0">
                  <c:v>111426</c:v>
                </c:pt>
                <c:pt idx="1">
                  <c:v>111531</c:v>
                </c:pt>
                <c:pt idx="2">
                  <c:v>111720</c:v>
                </c:pt>
                <c:pt idx="3">
                  <c:v>111853</c:v>
                </c:pt>
                <c:pt idx="4">
                  <c:v>112005</c:v>
                </c:pt>
                <c:pt idx="5">
                  <c:v>112140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C4-437A-AA10-43CD71AC2E2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1062704"/>
        <c:axId val="401065200"/>
      </c:barChart>
      <c:catAx>
        <c:axId val="40106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01065200"/>
        <c:crosses val="autoZero"/>
        <c:auto val="1"/>
        <c:lblAlgn val="ctr"/>
        <c:lblOffset val="100"/>
        <c:noMultiLvlLbl val="0"/>
      </c:catAx>
      <c:valAx>
        <c:axId val="401065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 sz="1050">
                    <a:latin typeface="標楷體" panose="03000509000000000000" pitchFamily="65" charset="-120"/>
                    <a:ea typeface="標楷體" panose="03000509000000000000" pitchFamily="65" charset="-120"/>
                  </a:rPr>
                  <a:t>人</a:t>
                </a:r>
              </a:p>
            </c:rich>
          </c:tx>
          <c:layout>
            <c:manualLayout>
              <c:xMode val="edge"/>
              <c:yMode val="edge"/>
              <c:x val="6.2837506136475207E-2"/>
              <c:y val="5.842349251798071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01062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200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105</a:t>
            </a:r>
            <a:r>
              <a:rPr lang="zh-TW" altLang="en-US" sz="200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年性別及年齡別之人口統計</a:t>
            </a:r>
          </a:p>
        </c:rich>
      </c:tx>
      <c:layout>
        <c:manualLayout>
          <c:xMode val="edge"/>
          <c:yMode val="edge"/>
          <c:x val="0.24405223340890439"/>
          <c:y val="3.37099815506786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總計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15歲以下</c:v>
                </c:pt>
                <c:pt idx="1">
                  <c:v>15-64歲</c:v>
                </c:pt>
                <c:pt idx="2">
                  <c:v>65歲以上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33997</c:v>
                </c:pt>
                <c:pt idx="1">
                  <c:v>166544</c:v>
                </c:pt>
                <c:pt idx="2">
                  <c:v>21046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CE-4100-9FA1-6280A1EAD49F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15歲以下</c:v>
                </c:pt>
                <c:pt idx="1">
                  <c:v>15-64歲</c:v>
                </c:pt>
                <c:pt idx="2">
                  <c:v>65歲以上</c:v>
                </c:pt>
              </c:strCache>
            </c:strRef>
          </c:cat>
          <c:val>
            <c:numRef>
              <c:f>工作表1!$C$2:$C$4</c:f>
              <c:numCache>
                <c:formatCode>General</c:formatCode>
                <c:ptCount val="3"/>
                <c:pt idx="0">
                  <c:v>17691</c:v>
                </c:pt>
                <c:pt idx="1">
                  <c:v>82640</c:v>
                </c:pt>
                <c:pt idx="2">
                  <c:v>9933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CE-4100-9FA1-6280A1EAD49F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8CE-4100-9FA1-6280A1EAD4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15歲以下</c:v>
                </c:pt>
                <c:pt idx="1">
                  <c:v>15-64歲</c:v>
                </c:pt>
                <c:pt idx="2">
                  <c:v>65歲以上</c:v>
                </c:pt>
              </c:strCache>
            </c:strRef>
          </c:cat>
          <c:val>
            <c:numRef>
              <c:f>工作表1!$D$2:$D$4</c:f>
              <c:numCache>
                <c:formatCode>General</c:formatCode>
                <c:ptCount val="3"/>
                <c:pt idx="0">
                  <c:v>16306</c:v>
                </c:pt>
                <c:pt idx="1">
                  <c:v>83904</c:v>
                </c:pt>
                <c:pt idx="2">
                  <c:v>11113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CE-4100-9FA1-6280A1EAD49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65009632"/>
        <c:axId val="461037600"/>
      </c:barChart>
      <c:catAx>
        <c:axId val="46500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61037600"/>
        <c:crosses val="autoZero"/>
        <c:auto val="1"/>
        <c:lblAlgn val="ctr"/>
        <c:lblOffset val="100"/>
        <c:noMultiLvlLbl val="0"/>
      </c:catAx>
      <c:valAx>
        <c:axId val="46103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 sz="1050">
                    <a:latin typeface="標楷體" panose="03000509000000000000" pitchFamily="65" charset="-120"/>
                    <a:ea typeface="標楷體" panose="03000509000000000000" pitchFamily="65" charset="-120"/>
                  </a:rPr>
                  <a:t>人</a:t>
                </a:r>
              </a:p>
            </c:rich>
          </c:tx>
          <c:layout>
            <c:manualLayout>
              <c:xMode val="edge"/>
              <c:yMode val="edge"/>
              <c:x val="7.1226543715737126E-2"/>
              <c:y val="6.818076001369394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6500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80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近</a:t>
            </a:r>
            <a:r>
              <a:rPr lang="en-US" altLang="zh-TW" sz="180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10</a:t>
            </a:r>
            <a:r>
              <a:rPr lang="zh-TW" altLang="en-US" sz="180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年幼、老年人口比率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8.5030890032070663E-2"/>
          <c:y val="0.15166666666666667"/>
          <c:w val="0.85791228561382016"/>
          <c:h val="0.62568674817287195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幼年人口比率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工作表1!$A$2:$A$11</c:f>
              <c:strCache>
                <c:ptCount val="10"/>
                <c:pt idx="0">
                  <c:v>96年</c:v>
                </c:pt>
                <c:pt idx="1">
                  <c:v>97年</c:v>
                </c:pt>
                <c:pt idx="2">
                  <c:v>98年</c:v>
                </c:pt>
                <c:pt idx="3">
                  <c:v>99年</c:v>
                </c:pt>
                <c:pt idx="4">
                  <c:v>100年</c:v>
                </c:pt>
                <c:pt idx="5">
                  <c:v>101年</c:v>
                </c:pt>
                <c:pt idx="6">
                  <c:v>102年</c:v>
                </c:pt>
                <c:pt idx="7">
                  <c:v>103年</c:v>
                </c:pt>
                <c:pt idx="8">
                  <c:v>104年</c:v>
                </c:pt>
                <c:pt idx="9">
                  <c:v>105年</c:v>
                </c:pt>
              </c:strCache>
            </c:strRef>
          </c:cat>
          <c:val>
            <c:numRef>
              <c:f>工作表1!$B$2:$B$11</c:f>
              <c:numCache>
                <c:formatCode>General</c:formatCode>
                <c:ptCount val="10"/>
                <c:pt idx="0">
                  <c:v>20.46</c:v>
                </c:pt>
                <c:pt idx="1">
                  <c:v>19.8</c:v>
                </c:pt>
                <c:pt idx="2">
                  <c:v>19.02</c:v>
                </c:pt>
                <c:pt idx="3">
                  <c:v>18.079999999999998</c:v>
                </c:pt>
                <c:pt idx="4">
                  <c:v>17.309999999999999</c:v>
                </c:pt>
                <c:pt idx="5">
                  <c:v>16.73</c:v>
                </c:pt>
                <c:pt idx="6">
                  <c:v>16.3</c:v>
                </c:pt>
                <c:pt idx="7">
                  <c:v>15.79</c:v>
                </c:pt>
                <c:pt idx="8">
                  <c:v>15.51</c:v>
                </c:pt>
                <c:pt idx="9">
                  <c:v>15.34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8A7-489C-A94C-78926C35DAA5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老年人口比率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工作表1!$A$2:$A$11</c:f>
              <c:strCache>
                <c:ptCount val="10"/>
                <c:pt idx="0">
                  <c:v>96年</c:v>
                </c:pt>
                <c:pt idx="1">
                  <c:v>97年</c:v>
                </c:pt>
                <c:pt idx="2">
                  <c:v>98年</c:v>
                </c:pt>
                <c:pt idx="3">
                  <c:v>99年</c:v>
                </c:pt>
                <c:pt idx="4">
                  <c:v>100年</c:v>
                </c:pt>
                <c:pt idx="5">
                  <c:v>101年</c:v>
                </c:pt>
                <c:pt idx="6">
                  <c:v>102年</c:v>
                </c:pt>
                <c:pt idx="7">
                  <c:v>103年</c:v>
                </c:pt>
                <c:pt idx="8">
                  <c:v>104年</c:v>
                </c:pt>
                <c:pt idx="9">
                  <c:v>105年</c:v>
                </c:pt>
              </c:strCache>
            </c:strRef>
          </c:cat>
          <c:val>
            <c:numRef>
              <c:f>工作表1!$C$2:$C$11</c:f>
              <c:numCache>
                <c:formatCode>General</c:formatCode>
                <c:ptCount val="10"/>
                <c:pt idx="0">
                  <c:v>6.97</c:v>
                </c:pt>
                <c:pt idx="1">
                  <c:v>7.06</c:v>
                </c:pt>
                <c:pt idx="2">
                  <c:v>7.26</c:v>
                </c:pt>
                <c:pt idx="3">
                  <c:v>7.38</c:v>
                </c:pt>
                <c:pt idx="4">
                  <c:v>7.56</c:v>
                </c:pt>
                <c:pt idx="5">
                  <c:v>7.79</c:v>
                </c:pt>
                <c:pt idx="6">
                  <c:v>8.1300000000000008</c:v>
                </c:pt>
                <c:pt idx="7">
                  <c:v>8.56</c:v>
                </c:pt>
                <c:pt idx="8">
                  <c:v>8.91</c:v>
                </c:pt>
                <c:pt idx="9">
                  <c:v>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8A7-489C-A94C-78926C35DA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1662800"/>
        <c:axId val="438424144"/>
      </c:lineChart>
      <c:catAx>
        <c:axId val="45166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38424144"/>
        <c:crosses val="autoZero"/>
        <c:auto val="1"/>
        <c:lblAlgn val="ctr"/>
        <c:lblOffset val="100"/>
        <c:noMultiLvlLbl val="0"/>
      </c:catAx>
      <c:valAx>
        <c:axId val="438424144"/>
        <c:scaling>
          <c:orientation val="minMax"/>
          <c:max val="2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r>
                  <a:rPr lang="en-US" altLang="zh-TW" sz="12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%</a:t>
                </a:r>
                <a:endParaRPr lang="zh-TW" altLang="en-US" sz="1200">
                  <a:latin typeface="標楷體" panose="03000509000000000000" pitchFamily="65" charset="-120"/>
                  <a:ea typeface="標楷體" panose="03000509000000000000" pitchFamily="65" charset="-120"/>
                </a:endParaRPr>
              </a:p>
            </c:rich>
          </c:tx>
          <c:layout>
            <c:manualLayout>
              <c:xMode val="edge"/>
              <c:yMode val="edge"/>
              <c:x val="3.9326947468304001E-2"/>
              <c:y val="0.124453398243252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標楷體" panose="03000509000000000000" pitchFamily="65" charset="-120"/>
                  <a:ea typeface="標楷體" panose="03000509000000000000" pitchFamily="65" charset="-120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51662800"/>
        <c:crosses val="autoZero"/>
        <c:crossBetween val="between"/>
        <c:majorUnit val="7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en-US" altLang="zh-TW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105</a:t>
            </a:r>
            <a:r>
              <a:rPr lang="zh-TW" altLang="en-US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年幼年人口</a:t>
            </a:r>
            <a:r>
              <a:rPr lang="en-US" altLang="zh-TW" sz="1200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(1</a:t>
            </a:r>
            <a:r>
              <a:rPr lang="en-US" sz="1200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5</a:t>
            </a:r>
            <a:r>
              <a:rPr lang="zh-TW" sz="1200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歲以</a:t>
            </a:r>
            <a:r>
              <a:rPr lang="zh-TW" altLang="en-US" sz="1200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下</a:t>
            </a:r>
            <a:r>
              <a:rPr lang="en-US" altLang="zh-TW" sz="1200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)</a:t>
            </a:r>
            <a:r>
              <a:rPr lang="zh-TW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性別比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21030957724789"/>
          <c:y val="0.15373767414829126"/>
          <c:w val="0.858473436032819"/>
          <c:h val="0.659292404836817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0-4歲</c:v>
                </c:pt>
                <c:pt idx="1">
                  <c:v>5-9歲</c:v>
                </c:pt>
                <c:pt idx="2">
                  <c:v>10-14歲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6045</c:v>
                </c:pt>
                <c:pt idx="1">
                  <c:v>5426</c:v>
                </c:pt>
                <c:pt idx="2">
                  <c:v>6220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B6-4F7E-96D9-C16AFC11BB3E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0-4歲</c:v>
                </c:pt>
                <c:pt idx="1">
                  <c:v>5-9歲</c:v>
                </c:pt>
                <c:pt idx="2">
                  <c:v>10-14歲</c:v>
                </c:pt>
              </c:strCache>
            </c:strRef>
          </c:cat>
          <c:val>
            <c:numRef>
              <c:f>工作表1!$C$2:$C$4</c:f>
              <c:numCache>
                <c:formatCode>General</c:formatCode>
                <c:ptCount val="3"/>
                <c:pt idx="0">
                  <c:v>5693</c:v>
                </c:pt>
                <c:pt idx="1">
                  <c:v>5060</c:v>
                </c:pt>
                <c:pt idx="2">
                  <c:v>5553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B6-4F7E-96D9-C16AFC11BB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1661968"/>
        <c:axId val="331152432"/>
      </c:barChart>
      <c:lineChart>
        <c:grouping val="standard"/>
        <c:varyColors val="0"/>
        <c:ser>
          <c:idx val="2"/>
          <c:order val="2"/>
          <c:tx>
            <c:strRef>
              <c:f>工作表1!$D$1</c:f>
              <c:strCache>
                <c:ptCount val="1"/>
                <c:pt idx="0">
                  <c:v>合計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工作表1!$A$2:$A$4</c:f>
              <c:strCache>
                <c:ptCount val="3"/>
                <c:pt idx="0">
                  <c:v>0-4歲</c:v>
                </c:pt>
                <c:pt idx="1">
                  <c:v>5-9歲</c:v>
                </c:pt>
                <c:pt idx="2">
                  <c:v>10-14歲</c:v>
                </c:pt>
              </c:strCache>
            </c:strRef>
          </c:cat>
          <c:val>
            <c:numRef>
              <c:f>工作表1!$D$2:$D$4</c:f>
              <c:numCache>
                <c:formatCode>@</c:formatCode>
                <c:ptCount val="3"/>
                <c:pt idx="0">
                  <c:v>11738</c:v>
                </c:pt>
                <c:pt idx="1">
                  <c:v>10486</c:v>
                </c:pt>
                <c:pt idx="2">
                  <c:v>11773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6B6-4F7E-96D9-C16AFC11BB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1661968"/>
        <c:axId val="331152432"/>
      </c:lineChart>
      <c:catAx>
        <c:axId val="45166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31152432"/>
        <c:crosses val="autoZero"/>
        <c:auto val="1"/>
        <c:lblAlgn val="ctr"/>
        <c:lblOffset val="100"/>
        <c:noMultiLvlLbl val="0"/>
      </c:catAx>
      <c:valAx>
        <c:axId val="3311524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sz="1200" b="0">
                    <a:latin typeface="標楷體" panose="03000509000000000000" pitchFamily="65" charset="-120"/>
                    <a:ea typeface="標楷體" panose="03000509000000000000" pitchFamily="65" charset="-120"/>
                  </a:rPr>
                  <a:t>人數</a:t>
                </a:r>
              </a:p>
            </c:rich>
          </c:tx>
          <c:layout>
            <c:manualLayout>
              <c:xMode val="edge"/>
              <c:yMode val="edge"/>
              <c:x val="6.173721883082979E-2"/>
              <c:y val="3.227823762427989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51661968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920067076579094"/>
          <c:y val="0.923302202480348"/>
          <c:w val="0.31935904602198623"/>
          <c:h val="5.99333381734659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en-US" altLang="zh-TW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105</a:t>
            </a:r>
            <a:r>
              <a:rPr lang="zh-TW" altLang="en-US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年老年人口</a:t>
            </a:r>
            <a:r>
              <a:rPr lang="en-US" altLang="zh-TW" sz="1200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(</a:t>
            </a:r>
            <a:r>
              <a:rPr lang="en-US" sz="1200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65</a:t>
            </a:r>
            <a:r>
              <a:rPr lang="zh-TW" sz="1200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歲以上</a:t>
            </a:r>
            <a:r>
              <a:rPr lang="en-US" altLang="zh-TW" sz="1200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)</a:t>
            </a:r>
            <a:r>
              <a:rPr lang="zh-TW" b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性別比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21030957724789"/>
          <c:y val="0.15373767414829126"/>
          <c:w val="0.858473436032819"/>
          <c:h val="0.659292404836817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-1.5287597936174279E-2"/>
                  <c:y val="-8.692803009743381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D3-4A5C-9AAC-43DEADCAEA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工作表1!$A$2:$A$9</c:f>
              <c:strCache>
                <c:ptCount val="8"/>
                <c:pt idx="0">
                  <c:v>65-69歲</c:v>
                </c:pt>
                <c:pt idx="1">
                  <c:v>70-74歲</c:v>
                </c:pt>
                <c:pt idx="2">
                  <c:v>75-79歲</c:v>
                </c:pt>
                <c:pt idx="3">
                  <c:v>80-84歲</c:v>
                </c:pt>
                <c:pt idx="4">
                  <c:v>85-89歲</c:v>
                </c:pt>
                <c:pt idx="5">
                  <c:v>90-94歲</c:v>
                </c:pt>
                <c:pt idx="6">
                  <c:v>95-99歲</c:v>
                </c:pt>
                <c:pt idx="7">
                  <c:v>100歲以上</c:v>
                </c:pt>
              </c:strCache>
            </c:strRef>
          </c:cat>
          <c:val>
            <c:numRef>
              <c:f>工作表1!$B$2:$B$9</c:f>
              <c:numCache>
                <c:formatCode>General</c:formatCode>
                <c:ptCount val="8"/>
                <c:pt idx="0">
                  <c:v>3803</c:v>
                </c:pt>
                <c:pt idx="1">
                  <c:v>2057</c:v>
                </c:pt>
                <c:pt idx="2">
                  <c:v>1429</c:v>
                </c:pt>
                <c:pt idx="3">
                  <c:v>991</c:v>
                </c:pt>
                <c:pt idx="4">
                  <c:v>1257</c:v>
                </c:pt>
                <c:pt idx="5">
                  <c:v>342</c:v>
                </c:pt>
                <c:pt idx="6">
                  <c:v>47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D3-4A5C-9AAC-43DEADCAEA04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工作表1!$A$2:$A$9</c:f>
              <c:strCache>
                <c:ptCount val="8"/>
                <c:pt idx="0">
                  <c:v>65-69歲</c:v>
                </c:pt>
                <c:pt idx="1">
                  <c:v>70-74歲</c:v>
                </c:pt>
                <c:pt idx="2">
                  <c:v>75-79歲</c:v>
                </c:pt>
                <c:pt idx="3">
                  <c:v>80-84歲</c:v>
                </c:pt>
                <c:pt idx="4">
                  <c:v>85-89歲</c:v>
                </c:pt>
                <c:pt idx="5">
                  <c:v>90-94歲</c:v>
                </c:pt>
                <c:pt idx="6">
                  <c:v>95-99歲</c:v>
                </c:pt>
                <c:pt idx="7">
                  <c:v>100歲以上</c:v>
                </c:pt>
              </c:strCache>
            </c:strRef>
          </c:cat>
          <c:val>
            <c:numRef>
              <c:f>工作表1!$C$2:$C$9</c:f>
              <c:numCache>
                <c:formatCode>General</c:formatCode>
                <c:ptCount val="8"/>
                <c:pt idx="0">
                  <c:v>4680</c:v>
                </c:pt>
                <c:pt idx="1">
                  <c:v>2544</c:v>
                </c:pt>
                <c:pt idx="2">
                  <c:v>1937</c:v>
                </c:pt>
                <c:pt idx="3">
                  <c:v>1046</c:v>
                </c:pt>
                <c:pt idx="4">
                  <c:v>604</c:v>
                </c:pt>
                <c:pt idx="5">
                  <c:v>240</c:v>
                </c:pt>
                <c:pt idx="6">
                  <c:v>53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D3-4A5C-9AAC-43DEADCAEA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1661968"/>
        <c:axId val="331152432"/>
      </c:barChart>
      <c:lineChart>
        <c:grouping val="standard"/>
        <c:varyColors val="0"/>
        <c:ser>
          <c:idx val="2"/>
          <c:order val="2"/>
          <c:tx>
            <c:strRef>
              <c:f>工作表1!$D$1</c:f>
              <c:strCache>
                <c:ptCount val="1"/>
                <c:pt idx="0">
                  <c:v>合計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工作表1!$A$2:$A$9</c:f>
              <c:strCache>
                <c:ptCount val="8"/>
                <c:pt idx="0">
                  <c:v>65-69歲</c:v>
                </c:pt>
                <c:pt idx="1">
                  <c:v>70-74歲</c:v>
                </c:pt>
                <c:pt idx="2">
                  <c:v>75-79歲</c:v>
                </c:pt>
                <c:pt idx="3">
                  <c:v>80-84歲</c:v>
                </c:pt>
                <c:pt idx="4">
                  <c:v>85-89歲</c:v>
                </c:pt>
                <c:pt idx="5">
                  <c:v>90-94歲</c:v>
                </c:pt>
                <c:pt idx="6">
                  <c:v>95-99歲</c:v>
                </c:pt>
                <c:pt idx="7">
                  <c:v>100歲以上</c:v>
                </c:pt>
              </c:strCache>
            </c:strRef>
          </c:cat>
          <c:val>
            <c:numRef>
              <c:f>工作表1!$D$2:$D$9</c:f>
              <c:numCache>
                <c:formatCode>General</c:formatCode>
                <c:ptCount val="8"/>
                <c:pt idx="0">
                  <c:v>8483</c:v>
                </c:pt>
                <c:pt idx="1">
                  <c:v>4601</c:v>
                </c:pt>
                <c:pt idx="2">
                  <c:v>3366</c:v>
                </c:pt>
                <c:pt idx="3">
                  <c:v>2037</c:v>
                </c:pt>
                <c:pt idx="4">
                  <c:v>1861</c:v>
                </c:pt>
                <c:pt idx="5">
                  <c:v>582</c:v>
                </c:pt>
                <c:pt idx="6">
                  <c:v>100</c:v>
                </c:pt>
                <c:pt idx="7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6D3-4A5C-9AAC-43DEADCAEA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1661968"/>
        <c:axId val="331152432"/>
      </c:lineChart>
      <c:catAx>
        <c:axId val="45166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31152432"/>
        <c:crosses val="autoZero"/>
        <c:auto val="1"/>
        <c:lblAlgn val="ctr"/>
        <c:lblOffset val="100"/>
        <c:noMultiLvlLbl val="0"/>
      </c:catAx>
      <c:valAx>
        <c:axId val="33115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sz="1200" b="0">
                    <a:latin typeface="標楷體" panose="03000509000000000000" pitchFamily="65" charset="-120"/>
                    <a:ea typeface="標楷體" panose="03000509000000000000" pitchFamily="65" charset="-120"/>
                  </a:rPr>
                  <a:t>人數</a:t>
                </a:r>
              </a:p>
            </c:rich>
          </c:tx>
          <c:layout>
            <c:manualLayout>
              <c:xMode val="edge"/>
              <c:yMode val="edge"/>
              <c:x val="5.2182470120720865E-2"/>
              <c:y val="3.227823762427989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5166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920067076579094"/>
          <c:y val="0.923302202480348"/>
          <c:w val="0.31935904602198623"/>
          <c:h val="5.99333381734659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dk1">
            <a:lumMod val="75000"/>
            <a:lumOff val="2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dk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2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dk1">
            <a:lumMod val="75000"/>
            <a:lumOff val="2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dk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08F9-1CBA-4B64-8685-52B71636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王慈苑</dc:creator>
  <cp:keywords/>
  <dc:description/>
  <cp:lastModifiedBy>王慈苑</cp:lastModifiedBy>
  <cp:revision>38</cp:revision>
  <dcterms:created xsi:type="dcterms:W3CDTF">2017-07-17T06:24:00Z</dcterms:created>
  <dcterms:modified xsi:type="dcterms:W3CDTF">2017-07-18T08:48:00Z</dcterms:modified>
</cp:coreProperties>
</file>