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ind w:left="1158"/>
      </w:pPr>
      <w:r>
        <w:rPr/>
        <w:t>貳、申請文件及格式</w:t>
      </w:r>
    </w:p>
    <w:p>
      <w:pPr>
        <w:spacing w:line="562" w:lineRule="exact" w:before="0"/>
        <w:ind w:left="1398" w:right="0" w:firstLine="0"/>
        <w:jc w:val="left"/>
        <w:rPr>
          <w:rFonts w:ascii="Microsoft JhengHei" w:eastAsia="Microsoft JhengHei" w:hint="eastAsia"/>
          <w:b/>
          <w:sz w:val="32"/>
        </w:rPr>
      </w:pPr>
      <w:r>
        <w:rPr>
          <w:rFonts w:ascii="Microsoft JhengHei" w:eastAsia="Microsoft JhengHei" w:hint="eastAsia"/>
          <w:b/>
          <w:sz w:val="32"/>
        </w:rPr>
        <w:t>一、各階段申請文件</w:t>
      </w:r>
    </w:p>
    <w:p>
      <w:pPr>
        <w:spacing w:before="50"/>
        <w:ind w:left="1638" w:right="0" w:firstLine="0"/>
        <w:jc w:val="left"/>
        <w:rPr>
          <w:rFonts w:ascii="Microsoft JhengHei" w:eastAsia="Microsoft JhengHei" w:hint="eastAsia"/>
          <w:b/>
          <w:sz w:val="28"/>
        </w:rPr>
      </w:pPr>
      <w:r>
        <w:rPr>
          <w:rFonts w:ascii="Microsoft JhengHei" w:eastAsia="Microsoft JhengHei" w:hint="eastAsia"/>
          <w:b/>
          <w:sz w:val="28"/>
        </w:rPr>
        <w:t>（一）申請核准籌組文件</w:t>
      </w:r>
    </w:p>
    <w:p>
      <w:pPr>
        <w:pStyle w:val="BodyText"/>
        <w:spacing w:line="295" w:lineRule="auto" w:before="77"/>
        <w:ind w:left="1638" w:right="1312"/>
        <w:jc w:val="both"/>
      </w:pPr>
      <w:r>
        <w:rPr>
          <w:spacing w:val="-15"/>
        </w:rPr>
        <w:t>可分為一般情形</w:t>
      </w:r>
      <w:r>
        <w:rPr/>
        <w:t>（事業概要業經主管機關核准者</w:t>
      </w:r>
      <w:r>
        <w:rPr>
          <w:spacing w:val="-97"/>
        </w:rPr>
        <w:t>）</w:t>
      </w:r>
      <w:r>
        <w:rPr>
          <w:spacing w:val="-20"/>
        </w:rPr>
        <w:t>及特殊情形</w:t>
      </w:r>
      <w:r>
        <w:rPr/>
        <w:t>（同</w:t>
      </w:r>
      <w:r>
        <w:rPr>
          <w:spacing w:val="-5"/>
        </w:rPr>
        <w:t>意比率已達更新條例第 </w:t>
      </w:r>
      <w:r>
        <w:rPr>
          <w:spacing w:val="-1"/>
        </w:rPr>
        <w:t>22</w:t>
      </w:r>
      <w:r>
        <w:rPr>
          <w:spacing w:val="-20"/>
        </w:rPr>
        <w:t> 條第 </w:t>
      </w:r>
      <w:r>
        <w:rPr>
          <w:spacing w:val="-1"/>
        </w:rPr>
        <w:t>2</w:t>
      </w:r>
      <w:r>
        <w:rPr>
          <w:spacing w:val="-6"/>
        </w:rPr>
        <w:t> 項前段規定者，得免附事業概</w:t>
      </w:r>
      <w:r>
        <w:rPr>
          <w:w w:val="100"/>
        </w:rPr>
        <w:t>要者</w:t>
      </w:r>
      <w:r>
        <w:rPr>
          <w:spacing w:val="-142"/>
          <w:w w:val="100"/>
        </w:rPr>
        <w:t>）</w:t>
      </w:r>
      <w:r>
        <w:rPr>
          <w:spacing w:val="-3"/>
          <w:w w:val="100"/>
        </w:rPr>
        <w:t>，其申請核准籌組文件詳如下表：</w:t>
      </w:r>
    </w:p>
    <w:p>
      <w:pPr>
        <w:spacing w:before="57" w:after="17"/>
        <w:ind w:left="1385" w:right="1301" w:firstLine="0"/>
        <w:jc w:val="center"/>
        <w:rPr>
          <w:rFonts w:ascii="Microsoft JhengHei" w:eastAsia="Microsoft JhengHei" w:hint="eastAsia"/>
          <w:b/>
          <w:sz w:val="28"/>
        </w:rPr>
      </w:pPr>
      <w:r>
        <w:rPr>
          <w:rFonts w:ascii="Microsoft JhengHei" w:eastAsia="Microsoft JhengHei" w:hint="eastAsia"/>
          <w:b/>
          <w:spacing w:val="-5"/>
          <w:sz w:val="28"/>
        </w:rPr>
        <w:t>表 </w:t>
      </w:r>
      <w:r>
        <w:rPr>
          <w:rFonts w:ascii="Microsoft JhengHei" w:eastAsia="Microsoft JhengHei" w:hint="eastAsia"/>
          <w:b/>
          <w:sz w:val="28"/>
        </w:rPr>
        <w:t>3-1</w:t>
      </w:r>
      <w:r>
        <w:rPr>
          <w:rFonts w:ascii="Microsoft JhengHei" w:eastAsia="Microsoft JhengHei" w:hint="eastAsia"/>
          <w:b/>
          <w:spacing w:val="3"/>
          <w:sz w:val="28"/>
        </w:rPr>
        <w:t> 申請核准籌組文件表</w:t>
      </w:r>
    </w:p>
    <w:tbl>
      <w:tblPr>
        <w:tblW w:w="0" w:type="auto"/>
        <w:jc w:val="left"/>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8"/>
        <w:gridCol w:w="3618"/>
        <w:gridCol w:w="3834"/>
      </w:tblGrid>
      <w:tr>
        <w:trPr>
          <w:trHeight w:val="1247" w:hRule="atLeast"/>
        </w:trPr>
        <w:tc>
          <w:tcPr>
            <w:tcW w:w="1198" w:type="dxa"/>
          </w:tcPr>
          <w:p>
            <w:pPr>
              <w:pStyle w:val="TableParagraph"/>
              <w:spacing w:before="14"/>
              <w:rPr>
                <w:rFonts w:ascii="Microsoft JhengHei"/>
                <w:b/>
                <w:sz w:val="24"/>
              </w:rPr>
            </w:pPr>
          </w:p>
          <w:p>
            <w:pPr>
              <w:pStyle w:val="TableParagraph"/>
              <w:ind w:left="107"/>
              <w:rPr>
                <w:sz w:val="24"/>
              </w:rPr>
            </w:pPr>
            <w:r>
              <w:rPr>
                <w:sz w:val="24"/>
              </w:rPr>
              <w:t>項目</w:t>
            </w:r>
          </w:p>
        </w:tc>
        <w:tc>
          <w:tcPr>
            <w:tcW w:w="3618" w:type="dxa"/>
          </w:tcPr>
          <w:p>
            <w:pPr>
              <w:pStyle w:val="TableParagraph"/>
              <w:spacing w:line="295" w:lineRule="exact"/>
              <w:ind w:left="107"/>
              <w:rPr>
                <w:sz w:val="24"/>
              </w:rPr>
            </w:pPr>
            <w:r>
              <w:rPr>
                <w:sz w:val="24"/>
              </w:rPr>
              <w:t>一般情形</w:t>
            </w:r>
          </w:p>
          <w:p>
            <w:pPr>
              <w:pStyle w:val="TableParagraph"/>
              <w:spacing w:line="242" w:lineRule="auto" w:before="4"/>
              <w:ind w:left="107" w:right="378"/>
              <w:rPr>
                <w:sz w:val="24"/>
              </w:rPr>
            </w:pPr>
            <w:r>
              <w:rPr>
                <w:spacing w:val="-1"/>
                <w:sz w:val="24"/>
              </w:rPr>
              <w:t>（事業概要業經主管機關核准</w:t>
            </w:r>
            <w:r>
              <w:rPr>
                <w:sz w:val="24"/>
              </w:rPr>
              <w:t>者）</w:t>
            </w:r>
          </w:p>
        </w:tc>
        <w:tc>
          <w:tcPr>
            <w:tcW w:w="3834" w:type="dxa"/>
          </w:tcPr>
          <w:p>
            <w:pPr>
              <w:pStyle w:val="TableParagraph"/>
              <w:spacing w:line="295" w:lineRule="exact"/>
              <w:ind w:left="104"/>
              <w:rPr>
                <w:sz w:val="24"/>
              </w:rPr>
            </w:pPr>
            <w:r>
              <w:rPr>
                <w:sz w:val="24"/>
              </w:rPr>
              <w:t>特殊情形</w:t>
            </w:r>
          </w:p>
          <w:p>
            <w:pPr>
              <w:pStyle w:val="TableParagraph"/>
              <w:spacing w:before="4"/>
              <w:ind w:left="104"/>
              <w:rPr>
                <w:sz w:val="24"/>
              </w:rPr>
            </w:pPr>
            <w:r>
              <w:rPr>
                <w:sz w:val="24"/>
              </w:rPr>
              <w:t>（</w:t>
            </w:r>
            <w:r>
              <w:rPr>
                <w:spacing w:val="-5"/>
                <w:sz w:val="24"/>
              </w:rPr>
              <w:t>同意比率已達更新條例第 </w:t>
            </w:r>
            <w:r>
              <w:rPr>
                <w:sz w:val="24"/>
              </w:rPr>
              <w:t>22</w:t>
            </w:r>
            <w:r>
              <w:rPr>
                <w:spacing w:val="-30"/>
                <w:sz w:val="24"/>
              </w:rPr>
              <w:t> 條</w:t>
            </w:r>
          </w:p>
          <w:p>
            <w:pPr>
              <w:pStyle w:val="TableParagraph"/>
              <w:spacing w:line="310" w:lineRule="atLeast" w:before="1"/>
              <w:ind w:left="104" w:right="117"/>
              <w:rPr>
                <w:sz w:val="24"/>
              </w:rPr>
            </w:pPr>
            <w:r>
              <w:rPr>
                <w:spacing w:val="-31"/>
                <w:sz w:val="24"/>
              </w:rPr>
              <w:t>第 </w:t>
            </w:r>
            <w:r>
              <w:rPr>
                <w:spacing w:val="-2"/>
                <w:sz w:val="24"/>
              </w:rPr>
              <w:t>2</w:t>
            </w:r>
            <w:r>
              <w:rPr>
                <w:spacing w:val="-9"/>
                <w:sz w:val="24"/>
              </w:rPr>
              <w:t> 項前段規定者，得免附事業概</w:t>
            </w:r>
            <w:r>
              <w:rPr>
                <w:sz w:val="24"/>
              </w:rPr>
              <w:t>要者）</w:t>
            </w:r>
          </w:p>
        </w:tc>
      </w:tr>
      <w:tr>
        <w:trPr>
          <w:trHeight w:val="937" w:hRule="atLeast"/>
        </w:trPr>
        <w:tc>
          <w:tcPr>
            <w:tcW w:w="1198" w:type="dxa"/>
            <w:vMerge w:val="restart"/>
          </w:tcPr>
          <w:p>
            <w:pPr>
              <w:pStyle w:val="TableParagraph"/>
              <w:rPr>
                <w:rFonts w:ascii="Microsoft JhengHei"/>
                <w:b/>
                <w:sz w:val="24"/>
              </w:rPr>
            </w:pPr>
          </w:p>
          <w:p>
            <w:pPr>
              <w:pStyle w:val="TableParagraph"/>
              <w:spacing w:before="2"/>
              <w:rPr>
                <w:rFonts w:ascii="Microsoft JhengHei"/>
                <w:b/>
                <w:sz w:val="35"/>
              </w:rPr>
            </w:pPr>
          </w:p>
          <w:p>
            <w:pPr>
              <w:pStyle w:val="TableParagraph"/>
              <w:spacing w:line="242" w:lineRule="auto"/>
              <w:ind w:left="107" w:right="118"/>
              <w:rPr>
                <w:sz w:val="24"/>
              </w:rPr>
            </w:pPr>
            <w:r>
              <w:rPr>
                <w:spacing w:val="-1"/>
                <w:sz w:val="24"/>
              </w:rPr>
              <w:t>申請核准籌組文件</w:t>
            </w:r>
          </w:p>
        </w:tc>
        <w:tc>
          <w:tcPr>
            <w:tcW w:w="7452" w:type="dxa"/>
            <w:gridSpan w:val="2"/>
          </w:tcPr>
          <w:p>
            <w:pPr>
              <w:pStyle w:val="TableParagraph"/>
              <w:numPr>
                <w:ilvl w:val="0"/>
                <w:numId w:val="1"/>
              </w:numPr>
              <w:tabs>
                <w:tab w:pos="709" w:val="left" w:leader="none"/>
              </w:tabs>
              <w:spacing w:line="298" w:lineRule="exact" w:before="0" w:after="0"/>
              <w:ind w:left="708" w:right="0" w:hanging="602"/>
              <w:jc w:val="left"/>
              <w:rPr>
                <w:sz w:val="24"/>
              </w:rPr>
            </w:pPr>
            <w:r>
              <w:rPr>
                <w:sz w:val="24"/>
              </w:rPr>
              <w:t>籌組都市更新會申請書</w:t>
            </w:r>
          </w:p>
          <w:p>
            <w:pPr>
              <w:pStyle w:val="TableParagraph"/>
              <w:numPr>
                <w:ilvl w:val="0"/>
                <w:numId w:val="1"/>
              </w:numPr>
              <w:tabs>
                <w:tab w:pos="709" w:val="left" w:leader="none"/>
              </w:tabs>
              <w:spacing w:line="240" w:lineRule="auto" w:before="4" w:after="0"/>
              <w:ind w:left="708" w:right="0" w:hanging="602"/>
              <w:jc w:val="left"/>
              <w:rPr>
                <w:sz w:val="24"/>
              </w:rPr>
            </w:pPr>
            <w:r>
              <w:rPr>
                <w:sz w:val="24"/>
              </w:rPr>
              <w:t>發起人名冊及身分證明文件</w:t>
            </w:r>
          </w:p>
          <w:p>
            <w:pPr>
              <w:pStyle w:val="TableParagraph"/>
              <w:numPr>
                <w:ilvl w:val="0"/>
                <w:numId w:val="1"/>
              </w:numPr>
              <w:tabs>
                <w:tab w:pos="709" w:val="left" w:leader="none"/>
              </w:tabs>
              <w:spacing w:line="304" w:lineRule="exact" w:before="5" w:after="0"/>
              <w:ind w:left="708" w:right="0" w:hanging="602"/>
              <w:jc w:val="left"/>
              <w:rPr>
                <w:sz w:val="24"/>
              </w:rPr>
            </w:pPr>
            <w:r>
              <w:rPr>
                <w:sz w:val="24"/>
              </w:rPr>
              <w:t>章程草案</w:t>
            </w:r>
          </w:p>
        </w:tc>
      </w:tr>
      <w:tr>
        <w:trPr>
          <w:trHeight w:val="1874" w:hRule="atLeast"/>
        </w:trPr>
        <w:tc>
          <w:tcPr>
            <w:tcW w:w="1198" w:type="dxa"/>
            <w:vMerge/>
            <w:tcBorders>
              <w:top w:val="nil"/>
            </w:tcBorders>
          </w:tcPr>
          <w:p>
            <w:pPr>
              <w:rPr>
                <w:sz w:val="2"/>
                <w:szCs w:val="2"/>
              </w:rPr>
            </w:pPr>
          </w:p>
        </w:tc>
        <w:tc>
          <w:tcPr>
            <w:tcW w:w="3618" w:type="dxa"/>
          </w:tcPr>
          <w:p>
            <w:pPr>
              <w:pStyle w:val="TableParagraph"/>
              <w:numPr>
                <w:ilvl w:val="0"/>
                <w:numId w:val="2"/>
              </w:numPr>
              <w:tabs>
                <w:tab w:pos="709" w:val="left" w:leader="none"/>
              </w:tabs>
              <w:spacing w:line="242" w:lineRule="auto" w:before="0" w:after="0"/>
              <w:ind w:left="107" w:right="258" w:firstLine="0"/>
              <w:jc w:val="left"/>
              <w:rPr>
                <w:sz w:val="24"/>
              </w:rPr>
            </w:pPr>
            <w:r>
              <w:rPr>
                <w:spacing w:val="-1"/>
                <w:sz w:val="24"/>
              </w:rPr>
              <w:t>發起人在更新單元內之土</w:t>
            </w:r>
            <w:r>
              <w:rPr>
                <w:sz w:val="24"/>
              </w:rPr>
              <w:t>地或建物登記謄本</w:t>
            </w:r>
          </w:p>
          <w:p>
            <w:pPr>
              <w:pStyle w:val="TableParagraph"/>
              <w:numPr>
                <w:ilvl w:val="0"/>
                <w:numId w:val="2"/>
              </w:numPr>
              <w:tabs>
                <w:tab w:pos="709" w:val="left" w:leader="none"/>
              </w:tabs>
              <w:spacing w:line="244" w:lineRule="auto" w:before="0" w:after="0"/>
              <w:ind w:left="107" w:right="258" w:firstLine="0"/>
              <w:jc w:val="left"/>
              <w:rPr>
                <w:sz w:val="24"/>
              </w:rPr>
            </w:pPr>
            <w:r>
              <w:rPr>
                <w:spacing w:val="-1"/>
                <w:sz w:val="24"/>
              </w:rPr>
              <w:t>經直轄市、縣</w:t>
            </w:r>
            <w:r>
              <w:rPr>
                <w:sz w:val="24"/>
              </w:rPr>
              <w:t>（市）主管機關核准之事業概要</w:t>
            </w:r>
          </w:p>
        </w:tc>
        <w:tc>
          <w:tcPr>
            <w:tcW w:w="3834" w:type="dxa"/>
          </w:tcPr>
          <w:p>
            <w:pPr>
              <w:pStyle w:val="TableParagraph"/>
              <w:numPr>
                <w:ilvl w:val="0"/>
                <w:numId w:val="3"/>
              </w:numPr>
              <w:tabs>
                <w:tab w:pos="706" w:val="left" w:leader="none"/>
              </w:tabs>
              <w:spacing w:line="242" w:lineRule="auto" w:before="0" w:after="0"/>
              <w:ind w:left="104" w:right="237" w:firstLine="0"/>
              <w:jc w:val="left"/>
              <w:rPr>
                <w:sz w:val="24"/>
              </w:rPr>
            </w:pPr>
            <w:r>
              <w:rPr>
                <w:spacing w:val="-1"/>
                <w:sz w:val="24"/>
              </w:rPr>
              <w:t>更新單元內全體之土地或建</w:t>
            </w:r>
            <w:r>
              <w:rPr>
                <w:sz w:val="24"/>
              </w:rPr>
              <w:t>物登記謄本</w:t>
            </w:r>
          </w:p>
          <w:p>
            <w:pPr>
              <w:pStyle w:val="TableParagraph"/>
              <w:numPr>
                <w:ilvl w:val="0"/>
                <w:numId w:val="3"/>
              </w:numPr>
              <w:tabs>
                <w:tab w:pos="706" w:val="left" w:leader="none"/>
              </w:tabs>
              <w:spacing w:line="244" w:lineRule="auto" w:before="0" w:after="0"/>
              <w:ind w:left="104" w:right="116" w:firstLine="0"/>
              <w:jc w:val="both"/>
              <w:rPr>
                <w:sz w:val="24"/>
              </w:rPr>
            </w:pPr>
            <w:r>
              <w:rPr>
                <w:spacing w:val="-11"/>
                <w:sz w:val="24"/>
              </w:rPr>
              <w:t>達更新條例第 </w:t>
            </w:r>
            <w:r>
              <w:rPr>
                <w:spacing w:val="-1"/>
                <w:sz w:val="24"/>
              </w:rPr>
              <w:t>22</w:t>
            </w:r>
            <w:r>
              <w:rPr>
                <w:spacing w:val="-31"/>
                <w:sz w:val="24"/>
              </w:rPr>
              <w:t> 條第 </w:t>
            </w:r>
            <w:r>
              <w:rPr>
                <w:spacing w:val="-1"/>
                <w:sz w:val="24"/>
              </w:rPr>
              <w:t>2</w:t>
            </w:r>
            <w:r>
              <w:rPr>
                <w:spacing w:val="-21"/>
                <w:sz w:val="24"/>
              </w:rPr>
              <w:t> 項前</w:t>
            </w:r>
            <w:r>
              <w:rPr>
                <w:spacing w:val="-1"/>
                <w:sz w:val="24"/>
              </w:rPr>
              <w:t>段規定之都市更新會設立籌組同意書及同意申請籌組都市更新會比率</w:t>
            </w:r>
          </w:p>
          <w:p>
            <w:pPr>
              <w:pStyle w:val="TableParagraph"/>
              <w:spacing w:line="302" w:lineRule="exact"/>
              <w:ind w:left="104"/>
              <w:rPr>
                <w:sz w:val="24"/>
              </w:rPr>
            </w:pPr>
            <w:r>
              <w:rPr>
                <w:sz w:val="24"/>
              </w:rPr>
              <w:t>計算表</w:t>
            </w:r>
          </w:p>
        </w:tc>
      </w:tr>
    </w:tbl>
    <w:p>
      <w:pPr>
        <w:spacing w:before="40"/>
        <w:ind w:left="1638" w:right="0" w:firstLine="0"/>
        <w:jc w:val="left"/>
        <w:rPr>
          <w:rFonts w:ascii="Microsoft JhengHei" w:eastAsia="Microsoft JhengHei" w:hint="eastAsia"/>
          <w:b/>
          <w:sz w:val="28"/>
        </w:rPr>
      </w:pPr>
      <w:r>
        <w:rPr>
          <w:rFonts w:ascii="Microsoft JhengHei" w:eastAsia="Microsoft JhengHei" w:hint="eastAsia"/>
          <w:b/>
          <w:sz w:val="28"/>
        </w:rPr>
        <w:t>（二）申請核准立案文件</w:t>
      </w:r>
    </w:p>
    <w:p>
      <w:pPr>
        <w:pStyle w:val="ListParagraph"/>
        <w:numPr>
          <w:ilvl w:val="0"/>
          <w:numId w:val="4"/>
        </w:numPr>
        <w:tabs>
          <w:tab w:pos="2162" w:val="left" w:leader="none"/>
        </w:tabs>
        <w:spacing w:line="240" w:lineRule="auto" w:before="44" w:after="0"/>
        <w:ind w:left="2161" w:right="0" w:hanging="284"/>
        <w:jc w:val="left"/>
        <w:rPr>
          <w:rFonts w:ascii="Microsoft JhengHei" w:eastAsia="Microsoft JhengHei" w:hint="eastAsia"/>
          <w:b/>
          <w:sz w:val="28"/>
        </w:rPr>
      </w:pPr>
      <w:r>
        <w:rPr>
          <w:rFonts w:ascii="Microsoft JhengHei" w:eastAsia="Microsoft JhengHei" w:hint="eastAsia"/>
          <w:b/>
          <w:sz w:val="28"/>
        </w:rPr>
        <w:t>成立都市更新會申請書</w:t>
      </w:r>
    </w:p>
    <w:p>
      <w:pPr>
        <w:pStyle w:val="ListParagraph"/>
        <w:numPr>
          <w:ilvl w:val="0"/>
          <w:numId w:val="4"/>
        </w:numPr>
        <w:tabs>
          <w:tab w:pos="2162" w:val="left" w:leader="none"/>
        </w:tabs>
        <w:spacing w:line="240" w:lineRule="auto" w:before="45" w:after="0"/>
        <w:ind w:left="2161" w:right="0" w:hanging="284"/>
        <w:jc w:val="left"/>
        <w:rPr>
          <w:rFonts w:ascii="Microsoft JhengHei" w:eastAsia="Microsoft JhengHei" w:hint="eastAsia"/>
          <w:b/>
          <w:sz w:val="28"/>
        </w:rPr>
      </w:pPr>
      <w:r>
        <w:rPr>
          <w:rFonts w:ascii="Microsoft JhengHei" w:eastAsia="Microsoft JhengHei" w:hint="eastAsia"/>
          <w:b/>
          <w:sz w:val="28"/>
        </w:rPr>
        <w:t>都市更新會章程</w:t>
      </w:r>
    </w:p>
    <w:p>
      <w:pPr>
        <w:pStyle w:val="ListParagraph"/>
        <w:numPr>
          <w:ilvl w:val="0"/>
          <w:numId w:val="4"/>
        </w:numPr>
        <w:tabs>
          <w:tab w:pos="2162" w:val="left" w:leader="none"/>
        </w:tabs>
        <w:spacing w:line="240" w:lineRule="auto" w:before="46" w:after="0"/>
        <w:ind w:left="2161" w:right="0" w:hanging="284"/>
        <w:jc w:val="left"/>
        <w:rPr>
          <w:rFonts w:ascii="Microsoft JhengHei" w:eastAsia="Microsoft JhengHei" w:hint="eastAsia"/>
          <w:b/>
          <w:sz w:val="28"/>
        </w:rPr>
      </w:pPr>
      <w:r>
        <w:rPr>
          <w:rFonts w:ascii="Microsoft JhengHei" w:eastAsia="Microsoft JhengHei" w:hint="eastAsia"/>
          <w:b/>
          <w:sz w:val="28"/>
        </w:rPr>
        <w:t>會員與理事、監事名冊</w:t>
      </w:r>
    </w:p>
    <w:p>
      <w:pPr>
        <w:pStyle w:val="ListParagraph"/>
        <w:numPr>
          <w:ilvl w:val="0"/>
          <w:numId w:val="4"/>
        </w:numPr>
        <w:tabs>
          <w:tab w:pos="2162" w:val="left" w:leader="none"/>
        </w:tabs>
        <w:spacing w:line="240" w:lineRule="auto" w:before="45" w:after="0"/>
        <w:ind w:left="2161" w:right="0" w:hanging="284"/>
        <w:jc w:val="left"/>
        <w:rPr>
          <w:rFonts w:ascii="Microsoft JhengHei" w:eastAsia="Microsoft JhengHei" w:hint="eastAsia"/>
          <w:b/>
          <w:sz w:val="28"/>
        </w:rPr>
      </w:pPr>
      <w:r>
        <w:rPr>
          <w:rFonts w:ascii="Microsoft JhengHei" w:eastAsia="Microsoft JhengHei" w:hint="eastAsia"/>
          <w:b/>
          <w:sz w:val="28"/>
        </w:rPr>
        <w:t>圖記印模</w:t>
      </w:r>
    </w:p>
    <w:p>
      <w:pPr>
        <w:pStyle w:val="ListParagraph"/>
        <w:numPr>
          <w:ilvl w:val="0"/>
          <w:numId w:val="4"/>
        </w:numPr>
        <w:tabs>
          <w:tab w:pos="2162" w:val="left" w:leader="none"/>
        </w:tabs>
        <w:spacing w:line="508" w:lineRule="exact" w:before="45" w:after="0"/>
        <w:ind w:left="2161" w:right="0" w:hanging="284"/>
        <w:jc w:val="left"/>
        <w:rPr>
          <w:rFonts w:ascii="Microsoft JhengHei" w:eastAsia="Microsoft JhengHei" w:hint="eastAsia"/>
          <w:b/>
          <w:sz w:val="28"/>
        </w:rPr>
      </w:pPr>
      <w:r>
        <w:rPr>
          <w:rFonts w:ascii="Microsoft JhengHei" w:eastAsia="Microsoft JhengHei" w:hint="eastAsia"/>
          <w:b/>
          <w:sz w:val="28"/>
        </w:rPr>
        <w:t>成立大會紀錄</w:t>
      </w:r>
    </w:p>
    <w:p>
      <w:pPr>
        <w:spacing w:line="508" w:lineRule="exact" w:before="0"/>
        <w:ind w:left="1638" w:right="0" w:firstLine="0"/>
        <w:jc w:val="left"/>
        <w:rPr>
          <w:rFonts w:ascii="Microsoft JhengHei" w:eastAsia="Microsoft JhengHei" w:hint="eastAsia"/>
          <w:b/>
          <w:sz w:val="28"/>
        </w:rPr>
      </w:pPr>
      <w:r>
        <w:rPr>
          <w:rFonts w:ascii="Microsoft JhengHei" w:eastAsia="Microsoft JhengHei" w:hint="eastAsia"/>
          <w:b/>
          <w:sz w:val="28"/>
        </w:rPr>
        <w:t>（三）申請解散清算相關文件</w:t>
      </w:r>
    </w:p>
    <w:p>
      <w:pPr>
        <w:pStyle w:val="ListParagraph"/>
        <w:numPr>
          <w:ilvl w:val="0"/>
          <w:numId w:val="5"/>
        </w:numPr>
        <w:tabs>
          <w:tab w:pos="2162" w:val="left" w:leader="none"/>
        </w:tabs>
        <w:spacing w:line="240" w:lineRule="auto" w:before="44" w:after="0"/>
        <w:ind w:left="2161" w:right="0" w:hanging="284"/>
        <w:jc w:val="left"/>
        <w:rPr>
          <w:rFonts w:ascii="Microsoft JhengHei" w:eastAsia="Microsoft JhengHei" w:hint="eastAsia"/>
          <w:b/>
          <w:sz w:val="28"/>
        </w:rPr>
      </w:pPr>
      <w:r>
        <w:rPr>
          <w:rFonts w:ascii="Microsoft JhengHei" w:eastAsia="Microsoft JhengHei" w:hint="eastAsia"/>
          <w:b/>
          <w:sz w:val="28"/>
        </w:rPr>
        <w:t>竣工書圖</w:t>
      </w:r>
    </w:p>
    <w:p>
      <w:pPr>
        <w:pStyle w:val="ListParagraph"/>
        <w:numPr>
          <w:ilvl w:val="0"/>
          <w:numId w:val="5"/>
        </w:numPr>
        <w:tabs>
          <w:tab w:pos="2162" w:val="left" w:leader="none"/>
        </w:tabs>
        <w:spacing w:line="240" w:lineRule="auto" w:before="44" w:after="0"/>
        <w:ind w:left="2161" w:right="0" w:hanging="284"/>
        <w:jc w:val="left"/>
        <w:rPr>
          <w:rFonts w:ascii="Microsoft JhengHei" w:eastAsia="Microsoft JhengHei" w:hint="eastAsia"/>
          <w:b/>
          <w:sz w:val="28"/>
        </w:rPr>
      </w:pPr>
      <w:r>
        <w:rPr>
          <w:rFonts w:ascii="Microsoft JhengHei" w:eastAsia="Microsoft JhengHei" w:hint="eastAsia"/>
          <w:b/>
          <w:sz w:val="28"/>
        </w:rPr>
        <w:t>會員大會議事錄</w:t>
      </w:r>
    </w:p>
    <w:p>
      <w:pPr>
        <w:pStyle w:val="ListParagraph"/>
        <w:numPr>
          <w:ilvl w:val="0"/>
          <w:numId w:val="5"/>
        </w:numPr>
        <w:tabs>
          <w:tab w:pos="2162" w:val="left" w:leader="none"/>
        </w:tabs>
        <w:spacing w:line="240" w:lineRule="auto" w:before="47" w:after="0"/>
        <w:ind w:left="2161" w:right="0" w:hanging="284"/>
        <w:jc w:val="left"/>
        <w:rPr>
          <w:rFonts w:ascii="Microsoft JhengHei" w:eastAsia="Microsoft JhengHei" w:hint="eastAsia"/>
          <w:b/>
          <w:sz w:val="28"/>
        </w:rPr>
      </w:pPr>
      <w:r>
        <w:rPr>
          <w:rFonts w:ascii="Microsoft JhengHei" w:eastAsia="Microsoft JhengHei" w:hint="eastAsia"/>
          <w:b/>
          <w:spacing w:val="5"/>
          <w:w w:val="95"/>
          <w:sz w:val="28"/>
        </w:rPr>
        <w:t>清算期間收支表【附件 </w:t>
      </w:r>
      <w:r>
        <w:rPr>
          <w:rFonts w:ascii="Microsoft JhengHei" w:eastAsia="Microsoft JhengHei" w:hint="eastAsia"/>
          <w:b/>
          <w:w w:val="95"/>
          <w:sz w:val="28"/>
        </w:rPr>
        <w:t>3-14】</w:t>
      </w:r>
    </w:p>
    <w:p>
      <w:pPr>
        <w:pStyle w:val="ListParagraph"/>
        <w:numPr>
          <w:ilvl w:val="0"/>
          <w:numId w:val="5"/>
        </w:numPr>
        <w:tabs>
          <w:tab w:pos="2162" w:val="left" w:leader="none"/>
        </w:tabs>
        <w:spacing w:line="240" w:lineRule="auto" w:before="45" w:after="0"/>
        <w:ind w:left="2161" w:right="0" w:hanging="284"/>
        <w:jc w:val="left"/>
        <w:rPr>
          <w:rFonts w:ascii="Microsoft JhengHei" w:eastAsia="Microsoft JhengHei" w:hint="eastAsia"/>
          <w:b/>
          <w:sz w:val="28"/>
        </w:rPr>
      </w:pPr>
      <w:r>
        <w:rPr>
          <w:rFonts w:ascii="Microsoft JhengHei" w:eastAsia="Microsoft JhengHei" w:hint="eastAsia"/>
          <w:b/>
          <w:spacing w:val="4"/>
          <w:w w:val="95"/>
          <w:sz w:val="28"/>
        </w:rPr>
        <w:t>資產負債表【附件 </w:t>
      </w:r>
      <w:r>
        <w:rPr>
          <w:rFonts w:ascii="Microsoft JhengHei" w:eastAsia="Microsoft JhengHei" w:hint="eastAsia"/>
          <w:b/>
          <w:w w:val="95"/>
          <w:sz w:val="28"/>
        </w:rPr>
        <w:t>3-15】</w:t>
      </w:r>
    </w:p>
    <w:p>
      <w:pPr>
        <w:spacing w:after="0" w:line="240" w:lineRule="auto"/>
        <w:jc w:val="left"/>
        <w:rPr>
          <w:rFonts w:ascii="Microsoft JhengHei" w:eastAsia="Microsoft JhengHei" w:hint="eastAsia"/>
          <w:sz w:val="28"/>
        </w:rPr>
        <w:sectPr>
          <w:headerReference w:type="default" r:id="rId5"/>
          <w:footerReference w:type="default" r:id="rId6"/>
          <w:type w:val="continuous"/>
          <w:pgSz w:w="11910" w:h="16840"/>
          <w:pgMar w:header="882" w:footer="870" w:top="1380" w:bottom="1060" w:left="640" w:right="480"/>
          <w:pgNumType w:start="11"/>
        </w:sectPr>
      </w:pPr>
    </w:p>
    <w:p>
      <w:pPr>
        <w:pStyle w:val="ListParagraph"/>
        <w:numPr>
          <w:ilvl w:val="0"/>
          <w:numId w:val="5"/>
        </w:numPr>
        <w:tabs>
          <w:tab w:pos="2162" w:val="left" w:leader="none"/>
        </w:tabs>
        <w:spacing w:line="486" w:lineRule="exact" w:before="29" w:after="0"/>
        <w:ind w:left="2161" w:right="0" w:hanging="284"/>
        <w:jc w:val="left"/>
        <w:rPr>
          <w:rFonts w:ascii="Microsoft JhengHei" w:eastAsia="Microsoft JhengHei" w:hint="eastAsia"/>
          <w:b/>
          <w:sz w:val="28"/>
        </w:rPr>
      </w:pPr>
      <w:r>
        <w:rPr>
          <w:rFonts w:ascii="Microsoft JhengHei" w:eastAsia="Microsoft JhengHei" w:hint="eastAsia"/>
          <w:b/>
          <w:spacing w:val="5"/>
          <w:w w:val="95"/>
          <w:sz w:val="28"/>
        </w:rPr>
        <w:t>剩餘財產分配表【附件 </w:t>
      </w:r>
      <w:r>
        <w:rPr>
          <w:rFonts w:ascii="Microsoft JhengHei" w:eastAsia="Microsoft JhengHei" w:hint="eastAsia"/>
          <w:b/>
          <w:w w:val="95"/>
          <w:sz w:val="28"/>
        </w:rPr>
        <w:t>3-16】</w:t>
      </w:r>
    </w:p>
    <w:p>
      <w:pPr>
        <w:pStyle w:val="Heading2"/>
        <w:spacing w:line="560" w:lineRule="exact"/>
      </w:pPr>
      <w:r>
        <w:rPr/>
        <w:t>二、相關文件內容及格式</w:t>
      </w:r>
    </w:p>
    <w:p>
      <w:pPr>
        <w:spacing w:before="50"/>
        <w:ind w:left="1638" w:right="0" w:firstLine="0"/>
        <w:jc w:val="left"/>
        <w:rPr>
          <w:rFonts w:ascii="Microsoft JhengHei" w:eastAsia="Microsoft JhengHei" w:hint="eastAsia"/>
          <w:b/>
          <w:sz w:val="28"/>
        </w:rPr>
      </w:pPr>
      <w:r>
        <w:rPr>
          <w:rFonts w:ascii="Microsoft JhengHei" w:eastAsia="Microsoft JhengHei" w:hint="eastAsia"/>
          <w:b/>
          <w:sz w:val="28"/>
        </w:rPr>
        <w:t>（一）籌組都市更新會申請書</w:t>
      </w:r>
    </w:p>
    <w:p>
      <w:pPr>
        <w:pStyle w:val="BodyText"/>
        <w:spacing w:line="292" w:lineRule="auto" w:before="77"/>
        <w:ind w:left="1638" w:right="1314"/>
        <w:jc w:val="both"/>
      </w:pPr>
      <w:r>
        <w:rPr>
          <w:spacing w:val="-1"/>
        </w:rPr>
        <w:t>以發起人代表之名義向直轄市、縣</w:t>
      </w:r>
      <w:r>
        <w:rPr/>
        <w:t>（市）主管機關申請核准籌組</w:t>
      </w:r>
      <w:r>
        <w:rPr>
          <w:spacing w:val="-5"/>
        </w:rPr>
        <w:t>都市更新會，申請書之格式參考附件 </w:t>
      </w:r>
      <w:r>
        <w:rPr/>
        <w:t>3-1。</w:t>
      </w:r>
    </w:p>
    <w:p>
      <w:pPr>
        <w:pStyle w:val="BodyText"/>
        <w:spacing w:line="292" w:lineRule="auto" w:before="65"/>
        <w:ind w:left="1638" w:right="1245"/>
        <w:jc w:val="both"/>
      </w:pPr>
      <w:r>
        <w:rPr>
          <w:spacing w:val="-2"/>
        </w:rPr>
        <w:t>倘參與都市更新之同意比率已達更新條例第 </w:t>
      </w:r>
      <w:r>
        <w:rPr/>
        <w:t>22</w:t>
      </w:r>
      <w:r>
        <w:rPr>
          <w:spacing w:val="-20"/>
        </w:rPr>
        <w:t> 條第 </w:t>
      </w:r>
      <w:r>
        <w:rPr/>
        <w:t>2</w:t>
      </w:r>
      <w:r>
        <w:rPr>
          <w:spacing w:val="-8"/>
        </w:rPr>
        <w:t> 項前段規</w:t>
      </w:r>
      <w:r>
        <w:rPr/>
        <w:t>定者，應於籌組都市更新會申請書載明，並檢附相關證明文件。</w:t>
      </w:r>
    </w:p>
    <w:p>
      <w:pPr>
        <w:spacing w:line="486" w:lineRule="exact" w:before="0"/>
        <w:ind w:left="1638" w:right="0" w:firstLine="0"/>
        <w:jc w:val="left"/>
        <w:rPr>
          <w:rFonts w:ascii="Microsoft JhengHei" w:eastAsia="Microsoft JhengHei" w:hint="eastAsia"/>
          <w:b/>
          <w:sz w:val="28"/>
        </w:rPr>
      </w:pPr>
      <w:r>
        <w:rPr>
          <w:rFonts w:ascii="Microsoft JhengHei" w:eastAsia="Microsoft JhengHei" w:hint="eastAsia"/>
          <w:b/>
          <w:sz w:val="28"/>
        </w:rPr>
        <w:t>（二）發起人名冊及身分證明文件</w:t>
      </w:r>
    </w:p>
    <w:p>
      <w:pPr>
        <w:pStyle w:val="BodyText"/>
        <w:spacing w:line="292" w:lineRule="auto" w:before="79"/>
        <w:ind w:left="1983" w:right="1313"/>
      </w:pPr>
      <w:r>
        <w:rPr>
          <w:spacing w:val="-3"/>
        </w:rPr>
        <w:t>發起人為自然人者，應檢附發起人名冊及身分證明文件影本，</w:t>
      </w:r>
      <w:r>
        <w:rPr>
          <w:spacing w:val="-137"/>
        </w:rPr>
        <w:t> </w:t>
      </w:r>
      <w:r>
        <w:rPr/>
        <w:t>其中應表明其姓名、聯絡地址。</w:t>
      </w:r>
    </w:p>
    <w:p>
      <w:pPr>
        <w:pStyle w:val="BodyText"/>
        <w:spacing w:line="314" w:lineRule="auto" w:before="63"/>
        <w:ind w:left="1983" w:right="1243"/>
        <w:jc w:val="both"/>
      </w:pPr>
      <w:r>
        <w:rPr>
          <w:spacing w:val="-1"/>
        </w:rPr>
        <w:t>發起人若為法人者，應檢附發起人名冊、法人登記證明文件及</w:t>
      </w:r>
      <w:r>
        <w:rPr>
          <w:spacing w:val="-19"/>
        </w:rPr>
        <w:t>代表人指派書，其中應表明其名稱、主事務所或營業所所在地。</w:t>
      </w:r>
      <w:r>
        <w:rPr>
          <w:spacing w:val="-8"/>
        </w:rPr>
        <w:t>發起人名冊參考附件 </w:t>
      </w:r>
      <w:r>
        <w:rPr/>
        <w:t>3-2</w:t>
      </w:r>
      <w:r>
        <w:rPr>
          <w:spacing w:val="-6"/>
        </w:rPr>
        <w:t>，身分證明文件影本參考附件 </w:t>
      </w:r>
      <w:r>
        <w:rPr/>
        <w:t>3-3。</w:t>
      </w:r>
    </w:p>
    <w:p>
      <w:pPr>
        <w:spacing w:line="446" w:lineRule="exact" w:before="0"/>
        <w:ind w:left="1638" w:right="0" w:firstLine="0"/>
        <w:jc w:val="left"/>
        <w:rPr>
          <w:rFonts w:ascii="Microsoft JhengHei" w:eastAsia="Microsoft JhengHei" w:hint="eastAsia"/>
          <w:b/>
          <w:sz w:val="28"/>
        </w:rPr>
      </w:pPr>
      <w:r>
        <w:rPr>
          <w:rFonts w:ascii="Microsoft JhengHei" w:eastAsia="Microsoft JhengHei" w:hint="eastAsia"/>
          <w:b/>
          <w:sz w:val="28"/>
        </w:rPr>
        <w:t>（三）章程草案（</w:t>
      </w:r>
      <w:r>
        <w:rPr>
          <w:rFonts w:ascii="Microsoft JhengHei" w:eastAsia="Microsoft JhengHei" w:hint="eastAsia"/>
          <w:b/>
          <w:spacing w:val="-3"/>
          <w:sz w:val="28"/>
        </w:rPr>
        <w:t>參酌附件 </w:t>
      </w:r>
      <w:r>
        <w:rPr>
          <w:rFonts w:ascii="Microsoft JhengHei" w:eastAsia="Microsoft JhengHei" w:hint="eastAsia"/>
          <w:b/>
          <w:sz w:val="28"/>
        </w:rPr>
        <w:t>3-4）</w:t>
      </w:r>
    </w:p>
    <w:p>
      <w:pPr>
        <w:pStyle w:val="BodyText"/>
        <w:ind w:left="1638" w:right="1309"/>
        <w:jc w:val="both"/>
      </w:pPr>
      <w:r>
        <w:rPr>
          <w:spacing w:val="-11"/>
        </w:rPr>
        <w:t>章程草案分為 </w:t>
      </w:r>
      <w:r>
        <w:rPr>
          <w:spacing w:val="-1"/>
        </w:rPr>
        <w:t>3</w:t>
      </w:r>
      <w:r>
        <w:rPr>
          <w:spacing w:val="-26"/>
        </w:rPr>
        <w:t> 部分：第 </w:t>
      </w:r>
      <w:r>
        <w:rPr>
          <w:spacing w:val="-1"/>
        </w:rPr>
        <w:t>1</w:t>
      </w:r>
      <w:r>
        <w:rPr>
          <w:spacing w:val="-19"/>
        </w:rPr>
        <w:t> 部分為</w:t>
      </w:r>
      <w:r>
        <w:rPr>
          <w:rFonts w:ascii="Microsoft JhengHei" w:eastAsia="Microsoft JhengHei" w:hint="eastAsia"/>
          <w:b/>
          <w:spacing w:val="-1"/>
        </w:rPr>
        <w:t>基本條款</w:t>
      </w:r>
      <w:r>
        <w:rPr/>
        <w:t>，原則為法令原有之</w:t>
      </w:r>
      <w:r>
        <w:rPr>
          <w:spacing w:val="-1"/>
        </w:rPr>
        <w:t>規定，虛線部分的字可省略或可自行調整，故其章程部分以第一</w:t>
      </w:r>
      <w:r>
        <w:rPr>
          <w:spacing w:val="-8"/>
        </w:rPr>
        <w:t>部分之條款為主。第 </w:t>
      </w:r>
      <w:r>
        <w:rPr>
          <w:spacing w:val="-1"/>
        </w:rPr>
        <w:t>2</w:t>
      </w:r>
      <w:r>
        <w:rPr>
          <w:spacing w:val="-19"/>
        </w:rPr>
        <w:t> 部分為</w:t>
      </w:r>
      <w:r>
        <w:rPr>
          <w:rFonts w:ascii="Microsoft JhengHei" w:eastAsia="Microsoft JhengHei" w:hint="eastAsia"/>
          <w:b/>
          <w:spacing w:val="-1"/>
        </w:rPr>
        <w:t>依個別情形</w:t>
      </w:r>
      <w:r>
        <w:rPr>
          <w:spacing w:val="-1"/>
        </w:rPr>
        <w:t>之不同，由更新會籌備</w:t>
      </w:r>
    </w:p>
    <w:p>
      <w:pPr>
        <w:spacing w:line="204" w:lineRule="auto" w:before="0"/>
        <w:ind w:left="1638" w:right="1308" w:firstLine="0"/>
        <w:jc w:val="both"/>
        <w:rPr>
          <w:sz w:val="28"/>
        </w:rPr>
      </w:pPr>
      <w:r>
        <w:rPr>
          <w:spacing w:val="-6"/>
          <w:sz w:val="28"/>
        </w:rPr>
        <w:t>小組自行參酌考量是否納入。第 </w:t>
      </w:r>
      <w:r>
        <w:rPr>
          <w:spacing w:val="-1"/>
          <w:sz w:val="28"/>
        </w:rPr>
        <w:t>3</w:t>
      </w:r>
      <w:r>
        <w:rPr>
          <w:spacing w:val="-11"/>
          <w:sz w:val="28"/>
        </w:rPr>
        <w:t> 部分則是該條款之</w:t>
      </w:r>
      <w:r>
        <w:rPr>
          <w:rFonts w:ascii="Microsoft JhengHei" w:eastAsia="Microsoft JhengHei" w:hint="eastAsia"/>
          <w:b/>
          <w:sz w:val="28"/>
        </w:rPr>
        <w:t>法源依據及相關說明</w:t>
      </w:r>
      <w:r>
        <w:rPr>
          <w:sz w:val="28"/>
        </w:rPr>
        <w:t>。</w:t>
      </w:r>
    </w:p>
    <w:p>
      <w:pPr>
        <w:pStyle w:val="BodyText"/>
        <w:spacing w:before="81"/>
        <w:ind w:left="1638"/>
      </w:pPr>
      <w:r>
        <w:rPr>
          <w:spacing w:val="-1"/>
        </w:rPr>
        <w:t>章程內容包含下列事項：</w:t>
      </w:r>
    </w:p>
    <w:p>
      <w:pPr>
        <w:pStyle w:val="ListParagraph"/>
        <w:numPr>
          <w:ilvl w:val="0"/>
          <w:numId w:val="6"/>
        </w:numPr>
        <w:tabs>
          <w:tab w:pos="2162" w:val="left" w:leader="none"/>
        </w:tabs>
        <w:spacing w:line="249" w:lineRule="auto" w:before="108" w:after="0"/>
        <w:ind w:left="2158" w:right="1314" w:hanging="281"/>
        <w:jc w:val="left"/>
        <w:rPr>
          <w:sz w:val="28"/>
        </w:rPr>
      </w:pPr>
      <w:r>
        <w:rPr>
          <w:rFonts w:ascii="Microsoft JhengHei" w:eastAsia="Microsoft JhengHei" w:hint="eastAsia"/>
          <w:b/>
          <w:sz w:val="28"/>
        </w:rPr>
        <w:t>總則：</w:t>
      </w:r>
      <w:r>
        <w:rPr>
          <w:sz w:val="28"/>
        </w:rPr>
        <w:t>說明章程之法源依據、都市更新會名稱、會址、更新單元之實施範圍及本會成立宗旨。</w:t>
      </w:r>
    </w:p>
    <w:p>
      <w:pPr>
        <w:pStyle w:val="ListParagraph"/>
        <w:numPr>
          <w:ilvl w:val="0"/>
          <w:numId w:val="6"/>
        </w:numPr>
        <w:tabs>
          <w:tab w:pos="2162" w:val="left" w:leader="none"/>
        </w:tabs>
        <w:spacing w:line="249" w:lineRule="auto" w:before="90" w:after="0"/>
        <w:ind w:left="2158" w:right="1314" w:hanging="281"/>
        <w:jc w:val="left"/>
        <w:rPr>
          <w:sz w:val="28"/>
        </w:rPr>
      </w:pPr>
      <w:r>
        <w:rPr>
          <w:rFonts w:ascii="Microsoft JhengHei" w:eastAsia="Microsoft JhengHei" w:hint="eastAsia"/>
          <w:b/>
          <w:sz w:val="28"/>
        </w:rPr>
        <w:t>會員：</w:t>
      </w:r>
      <w:r>
        <w:rPr>
          <w:sz w:val="28"/>
        </w:rPr>
        <w:t>說明會員資格、資格變動及會員之權利與義務及其限制事項。</w:t>
      </w:r>
    </w:p>
    <w:p>
      <w:pPr>
        <w:pStyle w:val="ListParagraph"/>
        <w:numPr>
          <w:ilvl w:val="0"/>
          <w:numId w:val="6"/>
        </w:numPr>
        <w:tabs>
          <w:tab w:pos="2162" w:val="left" w:leader="none"/>
        </w:tabs>
        <w:spacing w:line="249" w:lineRule="auto" w:before="93" w:after="0"/>
        <w:ind w:left="2158" w:right="1315" w:hanging="281"/>
        <w:jc w:val="left"/>
        <w:rPr>
          <w:sz w:val="28"/>
        </w:rPr>
      </w:pPr>
      <w:r>
        <w:rPr>
          <w:rFonts w:ascii="Microsoft JhengHei" w:eastAsia="Microsoft JhengHei" w:hint="eastAsia"/>
          <w:b/>
          <w:sz w:val="28"/>
        </w:rPr>
        <w:t>理事與監事：</w:t>
      </w:r>
      <w:r>
        <w:rPr>
          <w:sz w:val="28"/>
        </w:rPr>
        <w:t>說明理、監事人數及選任方式、任期、權責、解任等事項；理事長之任用、權責等事項。</w:t>
      </w:r>
    </w:p>
    <w:p>
      <w:pPr>
        <w:pStyle w:val="ListParagraph"/>
        <w:numPr>
          <w:ilvl w:val="0"/>
          <w:numId w:val="6"/>
        </w:numPr>
        <w:tabs>
          <w:tab w:pos="2162" w:val="left" w:leader="none"/>
        </w:tabs>
        <w:spacing w:line="249" w:lineRule="auto" w:before="92" w:after="0"/>
        <w:ind w:left="2158" w:right="1315" w:hanging="281"/>
        <w:jc w:val="left"/>
        <w:rPr>
          <w:sz w:val="28"/>
        </w:rPr>
      </w:pPr>
      <w:r>
        <w:rPr>
          <w:rFonts w:ascii="Microsoft JhengHei" w:eastAsia="Microsoft JhengHei" w:hint="eastAsia"/>
          <w:b/>
          <w:sz w:val="28"/>
        </w:rPr>
        <w:t>工作人員：</w:t>
      </w:r>
      <w:r>
        <w:rPr>
          <w:sz w:val="28"/>
        </w:rPr>
        <w:t>說明都市更新會得聘任工作人員辦理會務及業務及聘任方式。</w:t>
      </w:r>
    </w:p>
    <w:p>
      <w:pPr>
        <w:spacing w:after="0" w:line="249" w:lineRule="auto"/>
        <w:jc w:val="left"/>
        <w:rPr>
          <w:sz w:val="28"/>
        </w:rPr>
        <w:sectPr>
          <w:pgSz w:w="11910" w:h="16840"/>
          <w:pgMar w:header="882" w:footer="870" w:top="1380" w:bottom="1060" w:left="640" w:right="480"/>
        </w:sectPr>
      </w:pPr>
    </w:p>
    <w:p>
      <w:pPr>
        <w:pStyle w:val="ListParagraph"/>
        <w:numPr>
          <w:ilvl w:val="0"/>
          <w:numId w:val="6"/>
        </w:numPr>
        <w:tabs>
          <w:tab w:pos="2162" w:val="left" w:leader="none"/>
        </w:tabs>
        <w:spacing w:line="249" w:lineRule="auto" w:before="26" w:after="0"/>
        <w:ind w:left="2158" w:right="1314" w:hanging="281"/>
        <w:jc w:val="left"/>
        <w:rPr>
          <w:sz w:val="28"/>
        </w:rPr>
      </w:pPr>
      <w:r>
        <w:rPr>
          <w:rFonts w:ascii="Microsoft JhengHei" w:eastAsia="Microsoft JhengHei" w:hint="eastAsia"/>
          <w:b/>
          <w:sz w:val="28"/>
        </w:rPr>
        <w:t>會議：</w:t>
      </w:r>
      <w:r>
        <w:rPr>
          <w:sz w:val="28"/>
        </w:rPr>
        <w:t>包括會員大會與理事會兩種，會議召開方式、權責、委託代理方式及會議紀錄處理等事項。</w:t>
      </w:r>
    </w:p>
    <w:p>
      <w:pPr>
        <w:pStyle w:val="ListParagraph"/>
        <w:numPr>
          <w:ilvl w:val="0"/>
          <w:numId w:val="6"/>
        </w:numPr>
        <w:tabs>
          <w:tab w:pos="2162" w:val="left" w:leader="none"/>
        </w:tabs>
        <w:spacing w:line="249" w:lineRule="auto" w:before="92" w:after="0"/>
        <w:ind w:left="2158" w:right="1315" w:hanging="281"/>
        <w:jc w:val="left"/>
        <w:rPr>
          <w:sz w:val="28"/>
        </w:rPr>
      </w:pPr>
      <w:r>
        <w:rPr>
          <w:rFonts w:ascii="Microsoft JhengHei" w:eastAsia="Microsoft JhengHei" w:hint="eastAsia"/>
          <w:b/>
          <w:sz w:val="28"/>
        </w:rPr>
        <w:t>資產與會計：</w:t>
      </w:r>
      <w:r>
        <w:rPr>
          <w:sz w:val="28"/>
        </w:rPr>
        <w:t>說明更新會之經費來源、會計處理程序、經費執行及審查等事項。</w:t>
      </w:r>
    </w:p>
    <w:p>
      <w:pPr>
        <w:pStyle w:val="ListParagraph"/>
        <w:numPr>
          <w:ilvl w:val="0"/>
          <w:numId w:val="6"/>
        </w:numPr>
        <w:tabs>
          <w:tab w:pos="2162" w:val="left" w:leader="none"/>
        </w:tabs>
        <w:spacing w:line="240" w:lineRule="auto" w:before="93" w:after="0"/>
        <w:ind w:left="2161" w:right="0" w:hanging="284"/>
        <w:jc w:val="left"/>
        <w:rPr>
          <w:sz w:val="28"/>
        </w:rPr>
      </w:pPr>
      <w:r>
        <w:rPr>
          <w:rFonts w:ascii="Microsoft JhengHei" w:eastAsia="Microsoft JhengHei" w:hint="eastAsia"/>
          <w:b/>
          <w:sz w:val="28"/>
        </w:rPr>
        <w:t>解散：</w:t>
      </w:r>
      <w:r>
        <w:rPr>
          <w:sz w:val="28"/>
        </w:rPr>
        <w:t>說明解散原因及清算工作程序。</w:t>
      </w:r>
    </w:p>
    <w:p>
      <w:pPr>
        <w:pStyle w:val="ListParagraph"/>
        <w:numPr>
          <w:ilvl w:val="0"/>
          <w:numId w:val="6"/>
        </w:numPr>
        <w:tabs>
          <w:tab w:pos="2162" w:val="left" w:leader="none"/>
        </w:tabs>
        <w:spacing w:line="507" w:lineRule="exact" w:before="46" w:after="0"/>
        <w:ind w:left="2161" w:right="0" w:hanging="284"/>
        <w:jc w:val="left"/>
        <w:rPr>
          <w:sz w:val="28"/>
        </w:rPr>
      </w:pPr>
      <w:r>
        <w:rPr>
          <w:rFonts w:ascii="Microsoft JhengHei" w:eastAsia="Microsoft JhengHei" w:hint="eastAsia"/>
          <w:b/>
          <w:sz w:val="28"/>
        </w:rPr>
        <w:t>附則：</w:t>
      </w:r>
      <w:r>
        <w:rPr>
          <w:sz w:val="28"/>
        </w:rPr>
        <w:t>說明章程之位階效力。</w:t>
      </w:r>
    </w:p>
    <w:p>
      <w:pPr>
        <w:spacing w:line="507" w:lineRule="exact" w:before="0"/>
        <w:ind w:left="1638" w:right="0" w:firstLine="0"/>
        <w:jc w:val="left"/>
        <w:rPr>
          <w:rFonts w:ascii="Microsoft JhengHei" w:eastAsia="Microsoft JhengHei" w:hint="eastAsia"/>
          <w:b/>
          <w:sz w:val="28"/>
        </w:rPr>
      </w:pPr>
      <w:r>
        <w:rPr>
          <w:rFonts w:ascii="Microsoft JhengHei" w:eastAsia="Microsoft JhengHei" w:hint="eastAsia"/>
          <w:b/>
          <w:sz w:val="28"/>
        </w:rPr>
        <w:t>（四）發起人在更新單元內之土地及建物登記謄本</w:t>
      </w:r>
    </w:p>
    <w:p>
      <w:pPr>
        <w:pStyle w:val="BodyText"/>
        <w:spacing w:line="295" w:lineRule="auto" w:before="78"/>
        <w:ind w:left="1638" w:right="1305"/>
        <w:jc w:val="both"/>
      </w:pPr>
      <w:r>
        <w:rPr/>
        <w:t>由發起人向更新單元所在地之地政事務所申請土地及建物登記</w:t>
      </w:r>
      <w:r>
        <w:rPr>
          <w:spacing w:val="1"/>
        </w:rPr>
        <w:t> </w:t>
      </w:r>
      <w:r>
        <w:rPr/>
        <w:t>謄本，建議一併申請地籍圖謄本以利確定更新單元範圍。謄本有效期限應以申請籌組當日為準。</w:t>
      </w:r>
    </w:p>
    <w:p>
      <w:pPr>
        <w:spacing w:line="479" w:lineRule="exact" w:before="0"/>
        <w:ind w:left="1638" w:right="0" w:firstLine="0"/>
        <w:jc w:val="left"/>
        <w:rPr>
          <w:rFonts w:ascii="Microsoft JhengHei" w:eastAsia="Microsoft JhengHei" w:hint="eastAsia"/>
          <w:b/>
          <w:sz w:val="28"/>
        </w:rPr>
      </w:pPr>
      <w:r>
        <w:rPr>
          <w:rFonts w:ascii="Microsoft JhengHei" w:eastAsia="Microsoft JhengHei" w:hint="eastAsia"/>
          <w:b/>
          <w:sz w:val="28"/>
        </w:rPr>
        <w:t>（五）經直轄市、縣（市）主管機關核准之事業概要</w:t>
      </w:r>
    </w:p>
    <w:p>
      <w:pPr>
        <w:pStyle w:val="BodyText"/>
        <w:spacing w:line="292" w:lineRule="auto" w:before="79"/>
        <w:ind w:left="1638" w:right="1311"/>
        <w:jc w:val="both"/>
      </w:pPr>
      <w:r>
        <w:rPr>
          <w:spacing w:val="-1"/>
        </w:rPr>
        <w:t>於籌組更新會之前，應先將事業概要送直轄市、縣</w:t>
      </w:r>
      <w:r>
        <w:rPr/>
        <w:t>（市）主管機</w:t>
      </w:r>
      <w:r>
        <w:rPr>
          <w:spacing w:val="-16"/>
        </w:rPr>
        <w:t>關核准，作為更新會申請籌組文件之一。但已達更新條例第 </w:t>
      </w:r>
      <w:r>
        <w:rPr>
          <w:spacing w:val="-1"/>
        </w:rPr>
        <w:t>22</w:t>
      </w:r>
      <w:r>
        <w:rPr>
          <w:spacing w:val="-36"/>
        </w:rPr>
        <w:t> 條</w:t>
      </w:r>
    </w:p>
    <w:p>
      <w:pPr>
        <w:pStyle w:val="BodyText"/>
        <w:spacing w:before="3"/>
        <w:ind w:left="1638"/>
      </w:pPr>
      <w:r>
        <w:rPr>
          <w:spacing w:val="-36"/>
        </w:rPr>
        <w:t>第 </w:t>
      </w:r>
      <w:r>
        <w:rPr>
          <w:spacing w:val="-1"/>
        </w:rPr>
        <w:t>2</w:t>
      </w:r>
      <w:r>
        <w:rPr>
          <w:spacing w:val="-9"/>
        </w:rPr>
        <w:t> 項前段規定之同意比率者，得免附事業概要。</w:t>
      </w:r>
    </w:p>
    <w:p>
      <w:pPr>
        <w:spacing w:before="51"/>
        <w:ind w:left="1638" w:right="0" w:firstLine="0"/>
        <w:jc w:val="left"/>
        <w:rPr>
          <w:rFonts w:ascii="Microsoft JhengHei" w:eastAsia="Microsoft JhengHei" w:hint="eastAsia"/>
          <w:b/>
          <w:sz w:val="28"/>
        </w:rPr>
      </w:pPr>
      <w:r>
        <w:rPr>
          <w:rFonts w:ascii="Microsoft JhengHei" w:eastAsia="Microsoft JhengHei" w:hint="eastAsia"/>
          <w:b/>
          <w:sz w:val="28"/>
        </w:rPr>
        <w:t>（六）同意書證明文件</w:t>
      </w:r>
    </w:p>
    <w:p>
      <w:pPr>
        <w:pStyle w:val="BodyText"/>
        <w:spacing w:line="295" w:lineRule="auto" w:before="76"/>
        <w:ind w:left="1638" w:right="1304"/>
        <w:jc w:val="both"/>
      </w:pPr>
      <w:r>
        <w:rPr>
          <w:spacing w:val="-9"/>
        </w:rPr>
        <w:t>依據更新會辦法第 </w:t>
      </w:r>
      <w:r>
        <w:rPr/>
        <w:t>3</w:t>
      </w:r>
      <w:r>
        <w:rPr>
          <w:spacing w:val="-21"/>
        </w:rPr>
        <w:t> 條，如同意比率已達更新條例第 </w:t>
      </w:r>
      <w:r>
        <w:rPr/>
        <w:t>22</w:t>
      </w:r>
      <w:r>
        <w:rPr>
          <w:spacing w:val="-37"/>
        </w:rPr>
        <w:t> 條第 </w:t>
      </w:r>
      <w:r>
        <w:rPr/>
        <w:t>2</w:t>
      </w:r>
      <w:r>
        <w:rPr>
          <w:spacing w:val="-35"/>
        </w:rPr>
        <w:t> 項</w:t>
      </w:r>
      <w:r>
        <w:rPr/>
        <w:t>前段規定者，得免附事業概要，惟需檢附達該比率之都市更新會設立籌組同意書及以機關依法核發足資證明申請籌組之日權利狀態之相關文件（如土地登記謄本或其電子謄本、建物登記謄本</w:t>
      </w:r>
      <w:r>
        <w:rPr>
          <w:spacing w:val="-3"/>
          <w:w w:val="100"/>
        </w:rPr>
        <w:t>或其電子謄本，或合法房屋證明</w:t>
      </w:r>
      <w:r>
        <w:rPr>
          <w:spacing w:val="-140"/>
          <w:w w:val="100"/>
        </w:rPr>
        <w:t>）</w:t>
      </w:r>
      <w:r>
        <w:rPr>
          <w:spacing w:val="-142"/>
          <w:w w:val="100"/>
        </w:rPr>
        <w:t>。</w:t>
      </w:r>
      <w:r>
        <w:rPr>
          <w:spacing w:val="-3"/>
          <w:w w:val="100"/>
        </w:rPr>
        <w:t>（</w:t>
      </w:r>
      <w:r>
        <w:rPr>
          <w:w w:val="100"/>
        </w:rPr>
        <w:t>詳附件</w:t>
      </w:r>
      <w:r>
        <w:rPr>
          <w:spacing w:val="-71"/>
        </w:rPr>
        <w:t> </w:t>
      </w:r>
      <w:r>
        <w:rPr>
          <w:spacing w:val="-2"/>
          <w:w w:val="100"/>
        </w:rPr>
        <w:t>3-</w:t>
      </w:r>
      <w:r>
        <w:rPr>
          <w:w w:val="100"/>
        </w:rPr>
        <w:t>5</w:t>
      </w:r>
      <w:r>
        <w:rPr>
          <w:spacing w:val="-70"/>
        </w:rPr>
        <w:t> </w:t>
      </w:r>
      <w:r>
        <w:rPr>
          <w:w w:val="100"/>
        </w:rPr>
        <w:t>及附件</w:t>
      </w:r>
      <w:r>
        <w:rPr>
          <w:spacing w:val="-73"/>
        </w:rPr>
        <w:t> </w:t>
      </w:r>
      <w:r>
        <w:rPr>
          <w:spacing w:val="-2"/>
          <w:w w:val="100"/>
        </w:rPr>
        <w:t>3</w:t>
      </w:r>
      <w:r>
        <w:rPr>
          <w:spacing w:val="1"/>
          <w:w w:val="100"/>
        </w:rPr>
        <w:t>-</w:t>
      </w:r>
      <w:r>
        <w:rPr>
          <w:spacing w:val="-2"/>
          <w:w w:val="100"/>
        </w:rPr>
        <w:t>6</w:t>
      </w:r>
      <w:r>
        <w:rPr>
          <w:spacing w:val="-140"/>
          <w:w w:val="100"/>
        </w:rPr>
        <w:t>）。</w:t>
      </w:r>
    </w:p>
    <w:p>
      <w:pPr>
        <w:spacing w:line="469" w:lineRule="exact" w:before="0"/>
        <w:ind w:left="1638" w:right="0" w:firstLine="0"/>
        <w:jc w:val="left"/>
        <w:rPr>
          <w:rFonts w:ascii="Microsoft JhengHei" w:eastAsia="Microsoft JhengHei" w:hint="eastAsia"/>
          <w:b/>
          <w:sz w:val="28"/>
        </w:rPr>
      </w:pPr>
      <w:r>
        <w:rPr>
          <w:rFonts w:ascii="Microsoft JhengHei" w:eastAsia="Microsoft JhengHei" w:hint="eastAsia"/>
          <w:b/>
          <w:sz w:val="28"/>
        </w:rPr>
        <w:t>（七）成立都市更新會申請書（</w:t>
      </w:r>
      <w:r>
        <w:rPr>
          <w:rFonts w:ascii="Microsoft JhengHei" w:eastAsia="Microsoft JhengHei" w:hint="eastAsia"/>
          <w:b/>
          <w:spacing w:val="-4"/>
          <w:sz w:val="28"/>
        </w:rPr>
        <w:t>詳附件 </w:t>
      </w:r>
      <w:r>
        <w:rPr>
          <w:rFonts w:ascii="Microsoft JhengHei" w:eastAsia="Microsoft JhengHei" w:hint="eastAsia"/>
          <w:b/>
          <w:sz w:val="28"/>
        </w:rPr>
        <w:t>3-7）</w:t>
      </w:r>
    </w:p>
    <w:p>
      <w:pPr>
        <w:spacing w:line="507" w:lineRule="exact" w:before="0"/>
        <w:ind w:left="1638" w:right="0" w:firstLine="0"/>
        <w:jc w:val="left"/>
        <w:rPr>
          <w:rFonts w:ascii="Microsoft JhengHei" w:eastAsia="Microsoft JhengHei" w:hint="eastAsia"/>
          <w:b/>
          <w:sz w:val="28"/>
        </w:rPr>
      </w:pPr>
      <w:r>
        <w:rPr>
          <w:rFonts w:ascii="Microsoft JhengHei" w:eastAsia="Microsoft JhengHei" w:hint="eastAsia"/>
          <w:b/>
          <w:sz w:val="28"/>
        </w:rPr>
        <w:t>（八）都市更新會章程</w:t>
      </w:r>
    </w:p>
    <w:p>
      <w:pPr>
        <w:pStyle w:val="BodyText"/>
        <w:spacing w:before="77"/>
        <w:ind w:left="1638"/>
      </w:pPr>
      <w:r>
        <w:rPr/>
        <w:t>於成立大會時由會員同意之章程。</w:t>
      </w:r>
    </w:p>
    <w:p>
      <w:pPr>
        <w:spacing w:before="51"/>
        <w:ind w:left="1638" w:right="0" w:firstLine="0"/>
        <w:jc w:val="left"/>
        <w:rPr>
          <w:rFonts w:ascii="Microsoft JhengHei" w:eastAsia="Microsoft JhengHei" w:hint="eastAsia"/>
          <w:b/>
          <w:sz w:val="28"/>
        </w:rPr>
      </w:pPr>
      <w:r>
        <w:rPr>
          <w:rFonts w:ascii="Microsoft JhengHei" w:eastAsia="Microsoft JhengHei" w:hint="eastAsia"/>
          <w:b/>
          <w:w w:val="95"/>
          <w:sz w:val="28"/>
        </w:rPr>
        <w:t>（九）會員與理事、監事名冊（詳附件</w:t>
      </w:r>
      <w:r>
        <w:rPr>
          <w:rFonts w:ascii="Microsoft JhengHei" w:eastAsia="Microsoft JhengHei" w:hint="eastAsia"/>
          <w:b/>
          <w:spacing w:val="151"/>
          <w:sz w:val="28"/>
        </w:rPr>
        <w:t> </w:t>
      </w:r>
      <w:r>
        <w:rPr>
          <w:rFonts w:ascii="Microsoft JhengHei" w:eastAsia="Microsoft JhengHei" w:hint="eastAsia"/>
          <w:b/>
          <w:w w:val="95"/>
          <w:sz w:val="28"/>
        </w:rPr>
        <w:t>3-8、3-9）</w:t>
      </w:r>
    </w:p>
    <w:p>
      <w:pPr>
        <w:pStyle w:val="BodyText"/>
        <w:spacing w:line="295" w:lineRule="auto" w:before="76"/>
        <w:ind w:left="1638" w:right="1304"/>
        <w:jc w:val="both"/>
      </w:pPr>
      <w:r>
        <w:rPr/>
        <w:t>會員資格以實施更新地區範圍內之全體土地及合法建築物所有權人為限。如於成立大會時選舉理、監事，非屬理事會會議，故</w:t>
      </w:r>
      <w:r>
        <w:rPr>
          <w:spacing w:val="-7"/>
        </w:rPr>
        <w:t>可免依更新會辦法第 </w:t>
      </w:r>
      <w:r>
        <w:rPr/>
        <w:t>22</w:t>
      </w:r>
      <w:r>
        <w:rPr>
          <w:spacing w:val="-37"/>
        </w:rPr>
        <w:t> 條第 </w:t>
      </w:r>
      <w:r>
        <w:rPr/>
        <w:t>4</w:t>
      </w:r>
      <w:r>
        <w:rPr>
          <w:spacing w:val="-9"/>
        </w:rPr>
        <w:t> 項規定於會前通知。</w:t>
      </w:r>
    </w:p>
    <w:p>
      <w:pPr>
        <w:spacing w:line="479" w:lineRule="exact" w:before="0"/>
        <w:ind w:left="1638" w:right="0" w:firstLine="0"/>
        <w:jc w:val="left"/>
        <w:rPr>
          <w:rFonts w:ascii="Microsoft JhengHei" w:eastAsia="Microsoft JhengHei" w:hint="eastAsia"/>
          <w:b/>
          <w:sz w:val="28"/>
        </w:rPr>
      </w:pPr>
      <w:r>
        <w:rPr>
          <w:rFonts w:ascii="Microsoft JhengHei" w:eastAsia="Microsoft JhengHei" w:hint="eastAsia"/>
          <w:b/>
          <w:w w:val="95"/>
          <w:sz w:val="28"/>
        </w:rPr>
        <w:t>（十）圖記印模（</w:t>
      </w:r>
      <w:r>
        <w:rPr>
          <w:rFonts w:ascii="Microsoft JhengHei" w:eastAsia="Microsoft JhengHei" w:hint="eastAsia"/>
          <w:b/>
          <w:spacing w:val="15"/>
          <w:w w:val="95"/>
          <w:sz w:val="28"/>
        </w:rPr>
        <w:t>詳附件 </w:t>
      </w:r>
      <w:r>
        <w:rPr>
          <w:rFonts w:ascii="Microsoft JhengHei" w:eastAsia="Microsoft JhengHei" w:hint="eastAsia"/>
          <w:b/>
          <w:w w:val="95"/>
          <w:sz w:val="28"/>
        </w:rPr>
        <w:t>3-10）</w:t>
      </w:r>
    </w:p>
    <w:p>
      <w:pPr>
        <w:pStyle w:val="BodyText"/>
        <w:spacing w:before="77"/>
        <w:ind w:left="1638"/>
      </w:pPr>
      <w:r>
        <w:rPr>
          <w:spacing w:val="-1"/>
        </w:rPr>
        <w:t>在確認都市更新會名稱無誤前提之下，刻印章供都市更新會行使</w:t>
      </w:r>
    </w:p>
    <w:p>
      <w:pPr>
        <w:spacing w:after="0"/>
        <w:sectPr>
          <w:pgSz w:w="11910" w:h="16840"/>
          <w:pgMar w:header="882" w:footer="870" w:top="1380" w:bottom="1060" w:left="640" w:right="480"/>
        </w:sectPr>
      </w:pPr>
    </w:p>
    <w:p>
      <w:pPr>
        <w:pStyle w:val="BodyText"/>
        <w:spacing w:before="121"/>
        <w:ind w:left="1638"/>
      </w:pPr>
      <w:r>
        <w:rPr/>
        <w:t>法律賦予之權利義務之用。</w:t>
      </w:r>
    </w:p>
    <w:p>
      <w:pPr>
        <w:pStyle w:val="BodyText"/>
        <w:spacing w:line="295" w:lineRule="auto" w:before="140"/>
        <w:ind w:left="1638" w:right="1309"/>
        <w:jc w:val="both"/>
      </w:pPr>
      <w:r>
        <w:rPr>
          <w:spacing w:val="-1"/>
        </w:rPr>
        <w:t>除更新會印章外，尚包括理事長印章，使之成為都市更新會法人</w:t>
      </w:r>
      <w:r>
        <w:rPr>
          <w:spacing w:val="-3"/>
          <w:w w:val="100"/>
        </w:rPr>
        <w:t>身分之代表人，將圖記印模先用印於圖記印模單</w:t>
      </w:r>
      <w:r>
        <w:rPr>
          <w:w w:val="100"/>
        </w:rPr>
        <w:t>（</w:t>
      </w:r>
      <w:r>
        <w:rPr>
          <w:spacing w:val="-2"/>
          <w:w w:val="100"/>
        </w:rPr>
        <w:t>附件</w:t>
      </w:r>
      <w:r>
        <w:rPr>
          <w:spacing w:val="-11"/>
        </w:rPr>
        <w:t> </w:t>
      </w:r>
      <w:r>
        <w:rPr>
          <w:spacing w:val="1"/>
          <w:w w:val="100"/>
        </w:rPr>
        <w:t>3</w:t>
      </w:r>
      <w:r>
        <w:rPr>
          <w:spacing w:val="-2"/>
          <w:w w:val="100"/>
        </w:rPr>
        <w:t>-1</w:t>
      </w:r>
      <w:r>
        <w:rPr>
          <w:spacing w:val="1"/>
          <w:w w:val="100"/>
        </w:rPr>
        <w:t>0</w:t>
      </w:r>
      <w:r>
        <w:rPr>
          <w:spacing w:val="-142"/>
          <w:w w:val="100"/>
        </w:rPr>
        <w:t>）</w:t>
      </w:r>
      <w:r>
        <w:rPr>
          <w:w w:val="100"/>
        </w:rPr>
        <w:t>，</w:t>
      </w:r>
      <w:r>
        <w:rPr/>
        <w:t>一併交由主管機關核對之。</w:t>
      </w:r>
    </w:p>
    <w:p>
      <w:pPr>
        <w:spacing w:line="479" w:lineRule="exact" w:before="0"/>
        <w:ind w:left="1638" w:right="0" w:firstLine="0"/>
        <w:jc w:val="left"/>
        <w:rPr>
          <w:rFonts w:ascii="Microsoft JhengHei" w:eastAsia="Microsoft JhengHei" w:hint="eastAsia"/>
          <w:b/>
          <w:sz w:val="28"/>
        </w:rPr>
      </w:pPr>
      <w:r>
        <w:rPr>
          <w:rFonts w:ascii="Microsoft JhengHei" w:eastAsia="Microsoft JhengHei" w:hint="eastAsia"/>
          <w:b/>
          <w:sz w:val="28"/>
        </w:rPr>
        <w:t>（十一）成立大會紀錄</w:t>
      </w:r>
    </w:p>
    <w:p>
      <w:pPr>
        <w:pStyle w:val="BodyText"/>
        <w:spacing w:line="295" w:lineRule="auto" w:before="80"/>
        <w:ind w:left="1638" w:right="1311"/>
        <w:jc w:val="both"/>
      </w:pPr>
      <w:r>
        <w:rPr>
          <w:spacing w:val="-1"/>
        </w:rPr>
        <w:t>其內容應記載會議之日期、開會地點、主席姓名及決議方法，並應記載議事經過及其結果，並由主席簽名蓋章，連同出席會員之簽名簿及代理委託書一併送主管機關，並於會後 </w:t>
      </w:r>
      <w:r>
        <w:rPr/>
        <w:t>15</w:t>
      </w:r>
      <w:r>
        <w:rPr>
          <w:spacing w:val="-3"/>
        </w:rPr>
        <w:t> 日內分發各</w:t>
      </w:r>
      <w:r>
        <w:rPr/>
        <w:t>會員。</w:t>
      </w:r>
    </w:p>
    <w:p>
      <w:pPr>
        <w:spacing w:after="0" w:line="295" w:lineRule="auto"/>
        <w:jc w:val="both"/>
        <w:sectPr>
          <w:pgSz w:w="11910" w:h="16840"/>
          <w:pgMar w:header="882" w:footer="870" w:top="1380" w:bottom="1060" w:left="640" w:right="480"/>
        </w:sectPr>
      </w:pPr>
    </w:p>
    <w:p>
      <w:pPr>
        <w:spacing w:line="457" w:lineRule="exact" w:before="0"/>
        <w:ind w:left="1158" w:right="0" w:firstLine="0"/>
        <w:jc w:val="left"/>
        <w:rPr>
          <w:rFonts w:ascii="Microsoft JhengHei" w:eastAsia="Microsoft JhengHei" w:hint="eastAsia"/>
          <w:b/>
          <w:sz w:val="28"/>
        </w:rPr>
      </w:pPr>
      <w:r>
        <w:rPr/>
        <w:pict>
          <v:group style="position:absolute;margin-left:89.903999pt;margin-top:25.91297pt;width:415.65pt;height:481.3pt;mso-position-horizontal-relative:page;mso-position-vertical-relative:paragraph;z-index:-15728640;mso-wrap-distance-left:0;mso-wrap-distance-right:0" coordorigin="1798,518" coordsize="8313,9626">
            <v:shape style="position:absolute;left:1798;top:518;width:8313;height:9626" coordorigin="1798,518" coordsize="8313,9626" path="m1808,528l1798,528,1798,10134,1808,10134,1808,528xm10101,10134l1808,10134,1798,10134,1798,10144,1808,10144,10101,10144,10101,10134xm10101,518l1808,518,1798,518,1798,528,1808,528,10101,528,10101,518xm10111,10134l10101,10134,10101,10144,10111,10144,10111,10134xm10111,528l10101,528,10101,10134,10111,10134,10111,528xm10111,518l10101,518,10101,528,10111,528,10111,518xe" filled="true" fillcolor="#000000" stroked="false">
              <v:path arrowok="t"/>
              <v:fill type="solid"/>
            </v:shape>
            <v:shape style="position:absolute;left:1910;top:1050;width:6223;height:1908" type="#_x0000_t202" filled="false" stroked="false">
              <v:textbox inset="0,0,0,0">
                <w:txbxContent>
                  <w:p>
                    <w:pPr>
                      <w:spacing w:line="390" w:lineRule="exact" w:before="0"/>
                      <w:ind w:left="1882" w:right="0" w:firstLine="0"/>
                      <w:jc w:val="left"/>
                      <w:rPr>
                        <w:sz w:val="36"/>
                      </w:rPr>
                    </w:pPr>
                    <w:r>
                      <w:rPr>
                        <w:sz w:val="36"/>
                      </w:rPr>
                      <w:t>籌組○○都市更新會申請書</w:t>
                    </w:r>
                  </w:p>
                  <w:p>
                    <w:pPr>
                      <w:spacing w:before="130"/>
                      <w:ind w:left="0" w:right="0" w:firstLine="0"/>
                      <w:jc w:val="left"/>
                      <w:rPr>
                        <w:sz w:val="28"/>
                      </w:rPr>
                    </w:pPr>
                    <w:r>
                      <w:rPr>
                        <w:spacing w:val="-1"/>
                        <w:sz w:val="28"/>
                      </w:rPr>
                      <w:t>受文者：○○直轄市、縣</w:t>
                    </w:r>
                    <w:r>
                      <w:rPr>
                        <w:sz w:val="28"/>
                      </w:rPr>
                      <w:t>（市）政府</w:t>
                    </w:r>
                  </w:p>
                  <w:p>
                    <w:pPr>
                      <w:spacing w:line="240" w:lineRule="auto" w:before="12"/>
                      <w:rPr>
                        <w:sz w:val="20"/>
                      </w:rPr>
                    </w:pPr>
                  </w:p>
                  <w:p>
                    <w:pPr>
                      <w:spacing w:line="244" w:lineRule="auto" w:before="0"/>
                      <w:ind w:left="0" w:right="2623" w:firstLine="0"/>
                      <w:jc w:val="left"/>
                      <w:rPr>
                        <w:sz w:val="20"/>
                      </w:rPr>
                    </w:pPr>
                    <w:r>
                      <w:rPr>
                        <w:spacing w:val="-1"/>
                        <w:sz w:val="20"/>
                      </w:rPr>
                      <w:t>發文日期：中華民國○○年○○月○○日</w:t>
                    </w:r>
                    <w:r>
                      <w:rPr>
                        <w:sz w:val="20"/>
                      </w:rPr>
                      <w:t>發文字號：</w:t>
                    </w:r>
                  </w:p>
                  <w:p>
                    <w:pPr>
                      <w:spacing w:line="238" w:lineRule="exact" w:before="0"/>
                      <w:ind w:left="0" w:right="0" w:firstLine="0"/>
                      <w:jc w:val="left"/>
                      <w:rPr>
                        <w:sz w:val="20"/>
                      </w:rPr>
                    </w:pPr>
                    <w:r>
                      <w:rPr>
                        <w:w w:val="95"/>
                        <w:sz w:val="20"/>
                      </w:rPr>
                      <w:t>附件：籌組「○○都市更新會」相關申請文件</w:t>
                    </w:r>
                  </w:p>
                </w:txbxContent>
              </v:textbox>
              <w10:wrap type="none"/>
            </v:shape>
            <v:shape style="position:absolute;left:1951;top:3570;width:8142;height:3836" type="#_x0000_t202" filled="false" stroked="false">
              <v:textbox inset="0,0,0,0">
                <w:txbxContent>
                  <w:p>
                    <w:pPr>
                      <w:spacing w:line="304" w:lineRule="exact" w:before="0"/>
                      <w:ind w:left="0" w:right="0" w:firstLine="0"/>
                      <w:jc w:val="left"/>
                      <w:rPr>
                        <w:sz w:val="28"/>
                      </w:rPr>
                    </w:pPr>
                    <w:r>
                      <w:rPr>
                        <w:spacing w:val="-1"/>
                        <w:sz w:val="28"/>
                      </w:rPr>
                      <w:t>主旨：檢送申請籌組「○○都市更新會」相關申請文件，請惠予核</w:t>
                    </w:r>
                  </w:p>
                  <w:p>
                    <w:pPr>
                      <w:spacing w:before="6"/>
                      <w:ind w:left="842" w:right="0" w:firstLine="0"/>
                      <w:jc w:val="left"/>
                      <w:rPr>
                        <w:sz w:val="28"/>
                      </w:rPr>
                    </w:pPr>
                    <w:r>
                      <w:rPr>
                        <w:sz w:val="28"/>
                      </w:rPr>
                      <w:t>准，俾利後續都市更新工作之推動，請查照。</w:t>
                    </w:r>
                  </w:p>
                  <w:p>
                    <w:pPr>
                      <w:spacing w:line="240" w:lineRule="auto" w:before="2"/>
                      <w:rPr>
                        <w:sz w:val="22"/>
                      </w:rPr>
                    </w:pPr>
                  </w:p>
                  <w:p>
                    <w:pPr>
                      <w:spacing w:before="0"/>
                      <w:ind w:left="0" w:right="0" w:firstLine="0"/>
                      <w:jc w:val="left"/>
                      <w:rPr>
                        <w:sz w:val="28"/>
                      </w:rPr>
                    </w:pPr>
                    <w:r>
                      <w:rPr>
                        <w:sz w:val="28"/>
                      </w:rPr>
                      <w:t>說明：</w:t>
                    </w:r>
                  </w:p>
                  <w:p>
                    <w:pPr>
                      <w:spacing w:before="126"/>
                      <w:ind w:left="275" w:right="0" w:firstLine="0"/>
                      <w:jc w:val="left"/>
                      <w:rPr>
                        <w:sz w:val="28"/>
                      </w:rPr>
                    </w:pPr>
                    <w:r>
                      <w:rPr>
                        <w:spacing w:val="-5"/>
                        <w:sz w:val="28"/>
                      </w:rPr>
                      <w:t>一、依都市更新條例第 </w:t>
                    </w:r>
                    <w:r>
                      <w:rPr>
                        <w:sz w:val="28"/>
                      </w:rPr>
                      <w:t>27</w:t>
                    </w:r>
                    <w:r>
                      <w:rPr>
                        <w:spacing w:val="-6"/>
                        <w:sz w:val="28"/>
                      </w:rPr>
                      <w:t> 條及都市更新會設立管理及解散辦法</w:t>
                    </w:r>
                  </w:p>
                  <w:p>
                    <w:pPr>
                      <w:spacing w:before="6"/>
                      <w:ind w:left="842" w:right="0" w:firstLine="0"/>
                      <w:jc w:val="left"/>
                      <w:rPr>
                        <w:sz w:val="28"/>
                      </w:rPr>
                    </w:pPr>
                    <w:r>
                      <w:rPr>
                        <w:spacing w:val="-36"/>
                        <w:sz w:val="28"/>
                      </w:rPr>
                      <w:t>第 </w:t>
                    </w:r>
                    <w:r>
                      <w:rPr>
                        <w:sz w:val="28"/>
                      </w:rPr>
                      <w:t>3</w:t>
                    </w:r>
                    <w:r>
                      <w:rPr>
                        <w:spacing w:val="-12"/>
                        <w:sz w:val="28"/>
                      </w:rPr>
                      <w:t> 條規定辦理。</w:t>
                    </w:r>
                  </w:p>
                  <w:p>
                    <w:pPr>
                      <w:spacing w:line="244" w:lineRule="auto" w:before="126"/>
                      <w:ind w:left="842" w:right="90" w:hanging="567"/>
                      <w:jc w:val="left"/>
                      <w:rPr>
                        <w:sz w:val="28"/>
                      </w:rPr>
                    </w:pPr>
                    <w:r>
                      <w:rPr>
                        <w:spacing w:val="-3"/>
                        <w:sz w:val="28"/>
                      </w:rPr>
                      <w:t>二、本更新單元位於○○，其範圍如附圖所示，面積○○平方公</w:t>
                    </w:r>
                    <w:r>
                      <w:rPr>
                        <w:sz w:val="28"/>
                      </w:rPr>
                      <w:t>尺，計○○地號等○○筆；○○建號等○○筆。</w:t>
                    </w:r>
                  </w:p>
                  <w:p>
                    <w:pPr>
                      <w:spacing w:line="360" w:lineRule="atLeast" w:before="97"/>
                      <w:ind w:left="842" w:right="18" w:hanging="567"/>
                      <w:jc w:val="left"/>
                      <w:rPr>
                        <w:sz w:val="28"/>
                      </w:rPr>
                    </w:pPr>
                    <w:r>
                      <w:rPr>
                        <w:spacing w:val="-1"/>
                        <w:sz w:val="28"/>
                      </w:rPr>
                      <w:t>三、（</w:t>
                    </w:r>
                    <w:r>
                      <w:rPr>
                        <w:spacing w:val="-3"/>
                        <w:sz w:val="28"/>
                      </w:rPr>
                      <w:t>本案同意籌組之比率已達都市更新條例第 </w:t>
                    </w:r>
                    <w:r>
                      <w:rPr>
                        <w:sz w:val="28"/>
                      </w:rPr>
                      <w:t>22</w:t>
                    </w:r>
                    <w:r>
                      <w:rPr>
                        <w:spacing w:val="-7"/>
                        <w:sz w:val="28"/>
                      </w:rPr>
                      <w:t> 條規定，得</w:t>
                    </w:r>
                    <w:r>
                      <w:rPr>
                        <w:spacing w:val="-1"/>
                        <w:sz w:val="28"/>
                      </w:rPr>
                      <w:t>免附事業概要，惠請核准籌組「○○都市更新會」事宜。</w:t>
                    </w:r>
                    <w:r>
                      <w:rPr>
                        <w:sz w:val="28"/>
                      </w:rPr>
                      <w:t>）</w:t>
                    </w:r>
                  </w:p>
                </w:txbxContent>
              </v:textbox>
              <w10:wrap type="none"/>
            </v:shape>
            <v:shape style="position:absolute;left:3168;top:7841;width:3980;height:1389" type="#_x0000_t202" filled="false" stroked="false">
              <v:textbox inset="0,0,0,0">
                <w:txbxContent>
                  <w:p>
                    <w:pPr>
                      <w:spacing w:line="390" w:lineRule="exact" w:before="0"/>
                      <w:ind w:left="0" w:right="0" w:firstLine="0"/>
                      <w:jc w:val="left"/>
                      <w:rPr>
                        <w:sz w:val="36"/>
                      </w:rPr>
                    </w:pPr>
                    <w:r>
                      <w:rPr>
                        <w:sz w:val="36"/>
                      </w:rPr>
                      <w:t>○○都市更新會籌備小組</w:t>
                    </w:r>
                  </w:p>
                  <w:p>
                    <w:pPr>
                      <w:spacing w:line="340" w:lineRule="atLeast" w:before="0"/>
                      <w:ind w:left="0" w:right="2420" w:firstLine="0"/>
                      <w:jc w:val="left"/>
                      <w:rPr>
                        <w:sz w:val="26"/>
                      </w:rPr>
                    </w:pPr>
                    <w:r>
                      <w:rPr>
                        <w:spacing w:val="-2"/>
                        <w:sz w:val="26"/>
                      </w:rPr>
                      <w:t>發起人代表：</w:t>
                    </w:r>
                    <w:r>
                      <w:rPr>
                        <w:spacing w:val="-127"/>
                        <w:sz w:val="26"/>
                      </w:rPr>
                      <w:t> </w:t>
                    </w:r>
                    <w:r>
                      <w:rPr>
                        <w:sz w:val="26"/>
                      </w:rPr>
                      <w:t>聯絡地址：</w:t>
                    </w:r>
                    <w:r>
                      <w:rPr>
                        <w:spacing w:val="1"/>
                        <w:sz w:val="26"/>
                      </w:rPr>
                      <w:t> </w:t>
                    </w:r>
                    <w:r>
                      <w:rPr>
                        <w:sz w:val="26"/>
                      </w:rPr>
                      <w:t>聯絡電話：</w:t>
                    </w:r>
                  </w:p>
                </w:txbxContent>
              </v:textbox>
              <w10:wrap type="none"/>
            </v:shape>
            <v:shape style="position:absolute;left:8759;top:8294;width:1059;height:260" type="#_x0000_t202" filled="false" stroked="false">
              <v:textbox inset="0,0,0,0">
                <w:txbxContent>
                  <w:p>
                    <w:pPr>
                      <w:spacing w:line="259" w:lineRule="exact" w:before="0"/>
                      <w:ind w:left="0" w:right="0" w:firstLine="0"/>
                      <w:jc w:val="left"/>
                      <w:rPr>
                        <w:sz w:val="26"/>
                      </w:rPr>
                    </w:pPr>
                    <w:r>
                      <w:rPr>
                        <w:sz w:val="26"/>
                      </w:rPr>
                      <w:t>（簽章）</w:t>
                    </w:r>
                  </w:p>
                </w:txbxContent>
              </v:textbox>
              <w10:wrap type="none"/>
            </v:shape>
            <v:shape style="position:absolute;left:7670;top:7927;width:900;height:900" type="#_x0000_t202" filled="false" stroked="true" strokeweight="1pt" strokecolor="#808080">
              <v:textbox inset="0,0,0,0">
                <w:txbxContent>
                  <w:p>
                    <w:pPr>
                      <w:spacing w:line="223" w:lineRule="auto" w:before="78"/>
                      <w:ind w:left="159" w:right="156" w:firstLine="0"/>
                      <w:jc w:val="left"/>
                      <w:rPr>
                        <w:rFonts w:ascii="PMingLiU-ExtB" w:eastAsia="PMingLiU-ExtB"/>
                        <w:sz w:val="28"/>
                      </w:rPr>
                    </w:pPr>
                    <w:r>
                      <w:rPr>
                        <w:rFonts w:ascii="PMingLiU-ExtB" w:eastAsia="PMingLiU-ExtB"/>
                        <w:color w:val="808080"/>
                        <w:spacing w:val="-1"/>
                        <w:sz w:val="28"/>
                      </w:rPr>
                      <w:t>發起人印</w:t>
                    </w:r>
                  </w:p>
                </w:txbxContent>
              </v:textbox>
              <v:stroke dashstyle="shortdash"/>
              <w10:wrap type="none"/>
            </v:shape>
            <w10:wrap type="topAndBottom"/>
          </v:group>
        </w:pict>
      </w:r>
      <w:r>
        <w:rPr>
          <w:rFonts w:ascii="Microsoft JhengHei" w:eastAsia="Microsoft JhengHei" w:hint="eastAsia"/>
          <w:b/>
          <w:spacing w:val="-4"/>
          <w:sz w:val="28"/>
        </w:rPr>
        <w:t>附件 </w:t>
      </w:r>
      <w:r>
        <w:rPr>
          <w:rFonts w:ascii="Microsoft JhengHei" w:eastAsia="Microsoft JhengHei" w:hint="eastAsia"/>
          <w:b/>
          <w:sz w:val="28"/>
        </w:rPr>
        <w:t>3-1</w:t>
      </w:r>
      <w:r>
        <w:rPr>
          <w:rFonts w:ascii="Microsoft JhengHei" w:eastAsia="Microsoft JhengHei" w:hint="eastAsia"/>
          <w:b/>
          <w:spacing w:val="4"/>
          <w:sz w:val="28"/>
        </w:rPr>
        <w:t> 籌組更新會申請書</w:t>
      </w:r>
    </w:p>
    <w:p>
      <w:pPr>
        <w:spacing w:after="0" w:line="457" w:lineRule="exact"/>
        <w:jc w:val="left"/>
        <w:rPr>
          <w:rFonts w:ascii="Microsoft JhengHei" w:eastAsia="Microsoft JhengHei" w:hint="eastAsia"/>
          <w:sz w:val="28"/>
        </w:rPr>
        <w:sectPr>
          <w:pgSz w:w="11910" w:h="16840"/>
          <w:pgMar w:header="882" w:footer="870" w:top="1380" w:bottom="1060" w:left="640" w:right="480"/>
        </w:sectPr>
      </w:pPr>
    </w:p>
    <w:p>
      <w:pPr>
        <w:spacing w:line="457" w:lineRule="exact" w:before="0"/>
        <w:ind w:left="1158" w:right="0" w:firstLine="0"/>
        <w:jc w:val="left"/>
        <w:rPr>
          <w:rFonts w:ascii="Microsoft JhengHei" w:eastAsia="Microsoft JhengHei" w:hint="eastAsia"/>
          <w:b/>
          <w:sz w:val="28"/>
        </w:rPr>
      </w:pPr>
      <w:r>
        <w:rPr/>
        <w:pict>
          <v:group style="position:absolute;margin-left:89.903999pt;margin-top:26.66297pt;width:418.65pt;height:111.5pt;mso-position-horizontal-relative:page;mso-position-vertical-relative:paragraph;z-index:-17754112" coordorigin="1798,533" coordsize="8373,2230">
            <v:shape style="position:absolute;left:1798;top:533;width:8373;height:2230" coordorigin="1798,533" coordsize="8373,2230" path="m10161,533l1808,533,1798,533,1798,543,1798,2753,1798,2763,1808,2763,10161,2763,10161,2753,1808,2753,1808,543,10161,543,10161,533xm10171,533l10161,533,10161,543,10161,2753,10161,2763,10171,2763,10171,2753,10171,543,10171,533xe" filled="true" fillcolor="#000000" stroked="false">
              <v:path arrowok="t"/>
              <v:fill type="solid"/>
            </v:shape>
            <v:shape style="position:absolute;left:1798;top:533;width:8373;height:2230" type="#_x0000_t202" filled="false" stroked="false">
              <v:textbox inset="0,0,0,0">
                <w:txbxContent>
                  <w:p>
                    <w:pPr>
                      <w:spacing w:line="454" w:lineRule="exact" w:before="0"/>
                      <w:ind w:left="2366" w:right="2366" w:firstLine="0"/>
                      <w:jc w:val="center"/>
                      <w:rPr>
                        <w:sz w:val="36"/>
                      </w:rPr>
                    </w:pPr>
                    <w:r>
                      <w:rPr>
                        <w:sz w:val="36"/>
                      </w:rPr>
                      <w:t>都市更新會發起人名冊</w:t>
                    </w:r>
                  </w:p>
                </w:txbxContent>
              </v:textbox>
              <w10:wrap type="none"/>
            </v:shape>
            <w10:wrap type="none"/>
          </v:group>
        </w:pict>
      </w:r>
      <w:r>
        <w:rPr>
          <w:rFonts w:ascii="Microsoft JhengHei" w:eastAsia="Microsoft JhengHei" w:hint="eastAsia"/>
          <w:b/>
          <w:spacing w:val="-4"/>
          <w:sz w:val="28"/>
        </w:rPr>
        <w:t>附件 </w:t>
      </w:r>
      <w:r>
        <w:rPr>
          <w:rFonts w:ascii="Microsoft JhengHei" w:eastAsia="Microsoft JhengHei" w:hint="eastAsia"/>
          <w:b/>
          <w:sz w:val="28"/>
        </w:rPr>
        <w:t>3-2</w:t>
      </w:r>
      <w:r>
        <w:rPr>
          <w:rFonts w:ascii="Microsoft JhengHei" w:eastAsia="Microsoft JhengHei" w:hint="eastAsia"/>
          <w:b/>
          <w:spacing w:val="2"/>
          <w:sz w:val="28"/>
        </w:rPr>
        <w:t> 都市更新會發起人名冊</w:t>
      </w:r>
    </w:p>
    <w:p>
      <w:pPr>
        <w:pStyle w:val="BodyText"/>
        <w:rPr>
          <w:rFonts w:ascii="Microsoft JhengHei"/>
          <w:b/>
          <w:sz w:val="20"/>
        </w:rPr>
      </w:pPr>
    </w:p>
    <w:p>
      <w:pPr>
        <w:pStyle w:val="BodyText"/>
        <w:spacing w:before="1" w:after="1"/>
        <w:rPr>
          <w:rFonts w:ascii="Microsoft JhengHei"/>
          <w:b/>
          <w:sz w:val="10"/>
        </w:rPr>
      </w:pPr>
    </w:p>
    <w:tbl>
      <w:tblPr>
        <w:tblW w:w="0" w:type="auto"/>
        <w:jc w:val="left"/>
        <w:tblInd w:w="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6"/>
        <w:gridCol w:w="1361"/>
        <w:gridCol w:w="1354"/>
        <w:gridCol w:w="1356"/>
        <w:gridCol w:w="1357"/>
        <w:gridCol w:w="1354"/>
      </w:tblGrid>
      <w:tr>
        <w:trPr>
          <w:trHeight w:val="261" w:hRule="atLeast"/>
        </w:trPr>
        <w:tc>
          <w:tcPr>
            <w:tcW w:w="1356" w:type="dxa"/>
          </w:tcPr>
          <w:p>
            <w:pPr>
              <w:pStyle w:val="TableParagraph"/>
              <w:spacing w:line="241" w:lineRule="exact"/>
              <w:ind w:left="466" w:right="459"/>
              <w:jc w:val="center"/>
              <w:rPr>
                <w:sz w:val="20"/>
              </w:rPr>
            </w:pPr>
            <w:r>
              <w:rPr>
                <w:w w:val="95"/>
                <w:sz w:val="20"/>
              </w:rPr>
              <w:t>編號</w:t>
            </w:r>
          </w:p>
        </w:tc>
        <w:tc>
          <w:tcPr>
            <w:tcW w:w="1361" w:type="dxa"/>
          </w:tcPr>
          <w:p>
            <w:pPr>
              <w:pStyle w:val="TableParagraph"/>
              <w:spacing w:line="241" w:lineRule="exact"/>
              <w:ind w:left="156" w:right="153"/>
              <w:jc w:val="center"/>
              <w:rPr>
                <w:sz w:val="20"/>
              </w:rPr>
            </w:pPr>
            <w:r>
              <w:rPr>
                <w:w w:val="95"/>
                <w:sz w:val="20"/>
              </w:rPr>
              <w:t>姓名</w:t>
            </w:r>
          </w:p>
        </w:tc>
        <w:tc>
          <w:tcPr>
            <w:tcW w:w="1354" w:type="dxa"/>
          </w:tcPr>
          <w:p>
            <w:pPr>
              <w:pStyle w:val="TableParagraph"/>
              <w:spacing w:line="241" w:lineRule="exact"/>
              <w:ind w:left="466" w:right="457"/>
              <w:jc w:val="center"/>
              <w:rPr>
                <w:sz w:val="20"/>
              </w:rPr>
            </w:pPr>
            <w:r>
              <w:rPr>
                <w:w w:val="95"/>
                <w:sz w:val="20"/>
              </w:rPr>
              <w:t>地號</w:t>
            </w:r>
          </w:p>
        </w:tc>
        <w:tc>
          <w:tcPr>
            <w:tcW w:w="1356" w:type="dxa"/>
          </w:tcPr>
          <w:p>
            <w:pPr>
              <w:pStyle w:val="TableParagraph"/>
              <w:spacing w:line="241" w:lineRule="exact"/>
              <w:ind w:left="466" w:right="459"/>
              <w:jc w:val="center"/>
              <w:rPr>
                <w:sz w:val="20"/>
              </w:rPr>
            </w:pPr>
            <w:r>
              <w:rPr>
                <w:w w:val="95"/>
                <w:sz w:val="20"/>
              </w:rPr>
              <w:t>建號</w:t>
            </w:r>
          </w:p>
        </w:tc>
        <w:tc>
          <w:tcPr>
            <w:tcW w:w="1357" w:type="dxa"/>
          </w:tcPr>
          <w:p>
            <w:pPr>
              <w:pStyle w:val="TableParagraph"/>
              <w:spacing w:line="241" w:lineRule="exact"/>
              <w:ind w:left="278"/>
              <w:rPr>
                <w:sz w:val="20"/>
              </w:rPr>
            </w:pPr>
            <w:r>
              <w:rPr>
                <w:w w:val="95"/>
                <w:sz w:val="20"/>
              </w:rPr>
              <w:t>聯絡地址</w:t>
            </w:r>
          </w:p>
        </w:tc>
        <w:tc>
          <w:tcPr>
            <w:tcW w:w="1354" w:type="dxa"/>
          </w:tcPr>
          <w:p>
            <w:pPr>
              <w:pStyle w:val="TableParagraph"/>
              <w:spacing w:line="241" w:lineRule="exact"/>
              <w:ind w:left="275"/>
              <w:rPr>
                <w:sz w:val="20"/>
              </w:rPr>
            </w:pPr>
            <w:r>
              <w:rPr>
                <w:w w:val="95"/>
                <w:sz w:val="20"/>
              </w:rPr>
              <w:t>聯絡電話</w:t>
            </w:r>
          </w:p>
        </w:tc>
      </w:tr>
      <w:tr>
        <w:trPr>
          <w:trHeight w:val="258" w:hRule="atLeast"/>
        </w:trPr>
        <w:tc>
          <w:tcPr>
            <w:tcW w:w="1356" w:type="dxa"/>
          </w:tcPr>
          <w:p>
            <w:pPr>
              <w:pStyle w:val="TableParagraph"/>
              <w:rPr>
                <w:rFonts w:ascii="Times New Roman"/>
                <w:sz w:val="18"/>
              </w:rPr>
            </w:pPr>
          </w:p>
        </w:tc>
        <w:tc>
          <w:tcPr>
            <w:tcW w:w="1361" w:type="dxa"/>
          </w:tcPr>
          <w:p>
            <w:pPr>
              <w:pStyle w:val="TableParagraph"/>
              <w:spacing w:line="239" w:lineRule="exact"/>
              <w:ind w:left="156" w:right="154"/>
              <w:jc w:val="center"/>
              <w:rPr>
                <w:sz w:val="20"/>
              </w:rPr>
            </w:pPr>
            <w:r>
              <w:rPr>
                <w:sz w:val="20"/>
              </w:rPr>
              <w:t>（代表人）</w:t>
            </w:r>
          </w:p>
        </w:tc>
        <w:tc>
          <w:tcPr>
            <w:tcW w:w="1354" w:type="dxa"/>
          </w:tcPr>
          <w:p>
            <w:pPr>
              <w:pStyle w:val="TableParagraph"/>
              <w:rPr>
                <w:rFonts w:ascii="Times New Roman"/>
                <w:sz w:val="18"/>
              </w:rPr>
            </w:pPr>
          </w:p>
        </w:tc>
        <w:tc>
          <w:tcPr>
            <w:tcW w:w="1356" w:type="dxa"/>
          </w:tcPr>
          <w:p>
            <w:pPr>
              <w:pStyle w:val="TableParagraph"/>
              <w:rPr>
                <w:rFonts w:ascii="Times New Roman"/>
                <w:sz w:val="18"/>
              </w:rPr>
            </w:pPr>
          </w:p>
        </w:tc>
        <w:tc>
          <w:tcPr>
            <w:tcW w:w="1357" w:type="dxa"/>
          </w:tcPr>
          <w:p>
            <w:pPr>
              <w:pStyle w:val="TableParagraph"/>
              <w:rPr>
                <w:rFonts w:ascii="Times New Roman"/>
                <w:sz w:val="18"/>
              </w:rPr>
            </w:pPr>
          </w:p>
        </w:tc>
        <w:tc>
          <w:tcPr>
            <w:tcW w:w="1354" w:type="dxa"/>
          </w:tcPr>
          <w:p>
            <w:pPr>
              <w:pStyle w:val="TableParagraph"/>
              <w:rPr>
                <w:rFonts w:ascii="Times New Roman"/>
                <w:sz w:val="18"/>
              </w:rPr>
            </w:pPr>
          </w:p>
        </w:tc>
      </w:tr>
      <w:tr>
        <w:trPr>
          <w:trHeight w:val="261" w:hRule="atLeast"/>
        </w:trPr>
        <w:tc>
          <w:tcPr>
            <w:tcW w:w="1356" w:type="dxa"/>
          </w:tcPr>
          <w:p>
            <w:pPr>
              <w:pStyle w:val="TableParagraph"/>
              <w:rPr>
                <w:rFonts w:ascii="Times New Roman"/>
                <w:sz w:val="18"/>
              </w:rPr>
            </w:pPr>
          </w:p>
        </w:tc>
        <w:tc>
          <w:tcPr>
            <w:tcW w:w="1361" w:type="dxa"/>
          </w:tcPr>
          <w:p>
            <w:pPr>
              <w:pStyle w:val="TableParagraph"/>
              <w:rPr>
                <w:rFonts w:ascii="Times New Roman"/>
                <w:sz w:val="18"/>
              </w:rPr>
            </w:pPr>
          </w:p>
        </w:tc>
        <w:tc>
          <w:tcPr>
            <w:tcW w:w="1354" w:type="dxa"/>
          </w:tcPr>
          <w:p>
            <w:pPr>
              <w:pStyle w:val="TableParagraph"/>
              <w:rPr>
                <w:rFonts w:ascii="Times New Roman"/>
                <w:sz w:val="18"/>
              </w:rPr>
            </w:pPr>
          </w:p>
        </w:tc>
        <w:tc>
          <w:tcPr>
            <w:tcW w:w="1356" w:type="dxa"/>
          </w:tcPr>
          <w:p>
            <w:pPr>
              <w:pStyle w:val="TableParagraph"/>
              <w:rPr>
                <w:rFonts w:ascii="Times New Roman"/>
                <w:sz w:val="18"/>
              </w:rPr>
            </w:pPr>
          </w:p>
        </w:tc>
        <w:tc>
          <w:tcPr>
            <w:tcW w:w="1357" w:type="dxa"/>
          </w:tcPr>
          <w:p>
            <w:pPr>
              <w:pStyle w:val="TableParagraph"/>
              <w:rPr>
                <w:rFonts w:ascii="Times New Roman"/>
                <w:sz w:val="18"/>
              </w:rPr>
            </w:pPr>
          </w:p>
        </w:tc>
        <w:tc>
          <w:tcPr>
            <w:tcW w:w="1354" w:type="dxa"/>
          </w:tcPr>
          <w:p>
            <w:pPr>
              <w:pStyle w:val="TableParagraph"/>
              <w:rPr>
                <w:rFonts w:ascii="Times New Roman"/>
                <w:sz w:val="18"/>
              </w:rPr>
            </w:pPr>
          </w:p>
        </w:tc>
      </w:tr>
      <w:tr>
        <w:trPr>
          <w:trHeight w:val="258" w:hRule="atLeast"/>
        </w:trPr>
        <w:tc>
          <w:tcPr>
            <w:tcW w:w="1356" w:type="dxa"/>
          </w:tcPr>
          <w:p>
            <w:pPr>
              <w:pStyle w:val="TableParagraph"/>
              <w:rPr>
                <w:rFonts w:ascii="Times New Roman"/>
                <w:sz w:val="18"/>
              </w:rPr>
            </w:pPr>
          </w:p>
        </w:tc>
        <w:tc>
          <w:tcPr>
            <w:tcW w:w="1361" w:type="dxa"/>
          </w:tcPr>
          <w:p>
            <w:pPr>
              <w:pStyle w:val="TableParagraph"/>
              <w:rPr>
                <w:rFonts w:ascii="Times New Roman"/>
                <w:sz w:val="18"/>
              </w:rPr>
            </w:pPr>
          </w:p>
        </w:tc>
        <w:tc>
          <w:tcPr>
            <w:tcW w:w="1354" w:type="dxa"/>
          </w:tcPr>
          <w:p>
            <w:pPr>
              <w:pStyle w:val="TableParagraph"/>
              <w:rPr>
                <w:rFonts w:ascii="Times New Roman"/>
                <w:sz w:val="18"/>
              </w:rPr>
            </w:pPr>
          </w:p>
        </w:tc>
        <w:tc>
          <w:tcPr>
            <w:tcW w:w="1356" w:type="dxa"/>
          </w:tcPr>
          <w:p>
            <w:pPr>
              <w:pStyle w:val="TableParagraph"/>
              <w:rPr>
                <w:rFonts w:ascii="Times New Roman"/>
                <w:sz w:val="18"/>
              </w:rPr>
            </w:pPr>
          </w:p>
        </w:tc>
        <w:tc>
          <w:tcPr>
            <w:tcW w:w="1357" w:type="dxa"/>
          </w:tcPr>
          <w:p>
            <w:pPr>
              <w:pStyle w:val="TableParagraph"/>
              <w:rPr>
                <w:rFonts w:ascii="Times New Roman"/>
                <w:sz w:val="18"/>
              </w:rPr>
            </w:pPr>
          </w:p>
        </w:tc>
        <w:tc>
          <w:tcPr>
            <w:tcW w:w="1354" w:type="dxa"/>
          </w:tcPr>
          <w:p>
            <w:pPr>
              <w:pStyle w:val="TableParagraph"/>
              <w:rPr>
                <w:rFonts w:ascii="Times New Roman"/>
                <w:sz w:val="18"/>
              </w:rPr>
            </w:pPr>
          </w:p>
        </w:tc>
      </w:tr>
    </w:tbl>
    <w:p>
      <w:pPr>
        <w:pStyle w:val="BodyText"/>
        <w:rPr>
          <w:rFonts w:ascii="Microsoft JhengHei"/>
          <w:b/>
          <w:sz w:val="20"/>
        </w:rPr>
      </w:pPr>
    </w:p>
    <w:p>
      <w:pPr>
        <w:pStyle w:val="BodyText"/>
        <w:spacing w:before="8"/>
        <w:rPr>
          <w:rFonts w:ascii="Microsoft JhengHei"/>
          <w:b/>
          <w:sz w:val="27"/>
        </w:rPr>
      </w:pPr>
    </w:p>
    <w:p>
      <w:pPr>
        <w:spacing w:line="244" w:lineRule="auto" w:before="57"/>
        <w:ind w:left="1818" w:right="1488" w:hanging="660"/>
        <w:jc w:val="left"/>
        <w:rPr>
          <w:sz w:val="22"/>
        </w:rPr>
      </w:pPr>
      <w:r>
        <w:rPr>
          <w:sz w:val="22"/>
        </w:rPr>
        <w:t>備註：發起人為自然人者，其姓名、聯絡地址及身分證明文件影本；發起人為法人</w:t>
      </w:r>
      <w:r>
        <w:rPr>
          <w:spacing w:val="1"/>
          <w:sz w:val="22"/>
        </w:rPr>
        <w:t> </w:t>
      </w:r>
      <w:r>
        <w:rPr>
          <w:spacing w:val="-1"/>
          <w:sz w:val="22"/>
        </w:rPr>
        <w:t>者，其名稱、主事務所或營業所所在地、法人登記證明文件及代表人指派書。</w:t>
      </w:r>
    </w:p>
    <w:p>
      <w:pPr>
        <w:spacing w:before="185"/>
        <w:ind w:left="1158" w:right="0" w:firstLine="0"/>
        <w:jc w:val="left"/>
        <w:rPr>
          <w:rFonts w:ascii="Microsoft JhengHei" w:eastAsia="Microsoft JhengHei" w:hint="eastAsia"/>
          <w:b/>
          <w:sz w:val="28"/>
        </w:rPr>
      </w:pPr>
      <w:r>
        <w:rPr>
          <w:rFonts w:ascii="Microsoft JhengHei" w:eastAsia="Microsoft JhengHei" w:hint="eastAsia"/>
          <w:b/>
          <w:spacing w:val="-4"/>
          <w:sz w:val="28"/>
        </w:rPr>
        <w:t>附件 </w:t>
      </w:r>
      <w:r>
        <w:rPr>
          <w:rFonts w:ascii="Microsoft JhengHei" w:eastAsia="Microsoft JhengHei" w:hint="eastAsia"/>
          <w:b/>
          <w:sz w:val="28"/>
        </w:rPr>
        <w:t>3-3</w:t>
      </w:r>
      <w:r>
        <w:rPr>
          <w:rFonts w:ascii="Microsoft JhengHei" w:eastAsia="Microsoft JhengHei" w:hint="eastAsia"/>
          <w:b/>
          <w:spacing w:val="1"/>
          <w:sz w:val="28"/>
        </w:rPr>
        <w:t> 發起人身分證明文件影本</w:t>
      </w:r>
    </w:p>
    <w:p>
      <w:pPr>
        <w:pStyle w:val="Heading1"/>
        <w:spacing w:before="57" w:after="24"/>
        <w:ind w:left="1302" w:right="1460"/>
        <w:jc w:val="center"/>
      </w:pPr>
      <w:r>
        <w:rPr/>
        <w:t>發起人身分證明文件影本</w:t>
      </w:r>
    </w:p>
    <w:tbl>
      <w:tblPr>
        <w:tblW w:w="0" w:type="auto"/>
        <w:jc w:val="left"/>
        <w:tblInd w:w="1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3512"/>
        <w:gridCol w:w="3509"/>
      </w:tblGrid>
      <w:tr>
        <w:trPr>
          <w:trHeight w:val="311" w:hRule="atLeast"/>
        </w:trPr>
        <w:tc>
          <w:tcPr>
            <w:tcW w:w="900" w:type="dxa"/>
          </w:tcPr>
          <w:p>
            <w:pPr>
              <w:pStyle w:val="TableParagraph"/>
              <w:spacing w:line="292" w:lineRule="exact"/>
              <w:ind w:left="28"/>
              <w:rPr>
                <w:sz w:val="24"/>
              </w:rPr>
            </w:pPr>
            <w:r>
              <w:rPr>
                <w:sz w:val="24"/>
              </w:rPr>
              <w:t>編號</w:t>
            </w:r>
          </w:p>
        </w:tc>
        <w:tc>
          <w:tcPr>
            <w:tcW w:w="3512" w:type="dxa"/>
          </w:tcPr>
          <w:p>
            <w:pPr>
              <w:pStyle w:val="TableParagraph"/>
              <w:spacing w:line="292" w:lineRule="exact"/>
              <w:ind w:left="28"/>
              <w:rPr>
                <w:sz w:val="24"/>
              </w:rPr>
            </w:pPr>
            <w:r>
              <w:rPr>
                <w:sz w:val="24"/>
              </w:rPr>
              <w:t>正面</w:t>
            </w:r>
          </w:p>
        </w:tc>
        <w:tc>
          <w:tcPr>
            <w:tcW w:w="3509" w:type="dxa"/>
          </w:tcPr>
          <w:p>
            <w:pPr>
              <w:pStyle w:val="TableParagraph"/>
              <w:spacing w:line="292" w:lineRule="exact"/>
              <w:ind w:left="28"/>
              <w:rPr>
                <w:sz w:val="24"/>
              </w:rPr>
            </w:pPr>
            <w:r>
              <w:rPr>
                <w:sz w:val="24"/>
              </w:rPr>
              <w:t>反面</w:t>
            </w:r>
          </w:p>
        </w:tc>
      </w:tr>
      <w:tr>
        <w:trPr>
          <w:trHeight w:val="2810" w:hRule="atLeast"/>
        </w:trPr>
        <w:tc>
          <w:tcPr>
            <w:tcW w:w="900" w:type="dxa"/>
          </w:tcPr>
          <w:p>
            <w:pPr>
              <w:pStyle w:val="TableParagraph"/>
              <w:rPr>
                <w:rFonts w:ascii="Times New Roman"/>
                <w:sz w:val="22"/>
              </w:rPr>
            </w:pPr>
          </w:p>
        </w:tc>
        <w:tc>
          <w:tcPr>
            <w:tcW w:w="3512" w:type="dxa"/>
          </w:tcPr>
          <w:p>
            <w:pPr>
              <w:pStyle w:val="TableParagraph"/>
              <w:rPr>
                <w:rFonts w:ascii="Times New Roman"/>
                <w:sz w:val="22"/>
              </w:rPr>
            </w:pPr>
          </w:p>
        </w:tc>
        <w:tc>
          <w:tcPr>
            <w:tcW w:w="3509" w:type="dxa"/>
          </w:tcPr>
          <w:p>
            <w:pPr>
              <w:pStyle w:val="TableParagraph"/>
              <w:rPr>
                <w:rFonts w:ascii="Times New Roman"/>
                <w:sz w:val="22"/>
              </w:rPr>
            </w:pPr>
          </w:p>
        </w:tc>
      </w:tr>
      <w:tr>
        <w:trPr>
          <w:trHeight w:val="3122" w:hRule="atLeast"/>
        </w:trPr>
        <w:tc>
          <w:tcPr>
            <w:tcW w:w="900" w:type="dxa"/>
          </w:tcPr>
          <w:p>
            <w:pPr>
              <w:pStyle w:val="TableParagraph"/>
              <w:rPr>
                <w:rFonts w:ascii="Times New Roman"/>
                <w:sz w:val="22"/>
              </w:rPr>
            </w:pPr>
          </w:p>
        </w:tc>
        <w:tc>
          <w:tcPr>
            <w:tcW w:w="3512" w:type="dxa"/>
          </w:tcPr>
          <w:p>
            <w:pPr>
              <w:pStyle w:val="TableParagraph"/>
              <w:rPr>
                <w:rFonts w:ascii="Times New Roman"/>
                <w:sz w:val="22"/>
              </w:rPr>
            </w:pPr>
          </w:p>
        </w:tc>
        <w:tc>
          <w:tcPr>
            <w:tcW w:w="3509" w:type="dxa"/>
          </w:tcPr>
          <w:p>
            <w:pPr>
              <w:pStyle w:val="TableParagraph"/>
              <w:rPr>
                <w:rFonts w:ascii="Times New Roman"/>
                <w:sz w:val="22"/>
              </w:rPr>
            </w:pPr>
          </w:p>
        </w:tc>
      </w:tr>
    </w:tbl>
    <w:p>
      <w:pPr>
        <w:spacing w:line="242" w:lineRule="auto" w:before="269"/>
        <w:ind w:left="1818" w:right="1488" w:hanging="660"/>
        <w:jc w:val="left"/>
        <w:rPr>
          <w:sz w:val="22"/>
        </w:rPr>
      </w:pPr>
      <w:r>
        <w:rPr>
          <w:sz w:val="22"/>
        </w:rPr>
        <w:t>備註：發起人為自然人者，其姓名、聯絡地址及身分證明文件影本；發起人為法人</w:t>
      </w:r>
      <w:r>
        <w:rPr>
          <w:spacing w:val="1"/>
          <w:sz w:val="22"/>
        </w:rPr>
        <w:t> </w:t>
      </w:r>
      <w:r>
        <w:rPr>
          <w:spacing w:val="-1"/>
          <w:sz w:val="22"/>
        </w:rPr>
        <w:t>者，其名稱、主事務所或營業所所在地、法人登記證明文件及代表人指派書。</w:t>
      </w:r>
    </w:p>
    <w:p>
      <w:pPr>
        <w:spacing w:after="0" w:line="242" w:lineRule="auto"/>
        <w:jc w:val="left"/>
        <w:rPr>
          <w:sz w:val="22"/>
        </w:rPr>
        <w:sectPr>
          <w:pgSz w:w="11910" w:h="16840"/>
          <w:pgMar w:header="882" w:footer="870" w:top="1380" w:bottom="1060" w:left="640" w:right="480"/>
        </w:sectPr>
      </w:pPr>
    </w:p>
    <w:p>
      <w:pPr>
        <w:spacing w:line="457" w:lineRule="exact" w:before="0"/>
        <w:ind w:left="1158" w:right="0" w:firstLine="0"/>
        <w:jc w:val="left"/>
        <w:rPr>
          <w:rFonts w:ascii="Microsoft JhengHei" w:hAnsi="Microsoft JhengHei" w:eastAsia="Microsoft JhengHei" w:hint="eastAsia"/>
          <w:b/>
          <w:sz w:val="28"/>
        </w:rPr>
      </w:pPr>
      <w:r>
        <w:rPr>
          <w:rFonts w:ascii="Microsoft JhengHei" w:hAnsi="Microsoft JhengHei" w:eastAsia="Microsoft JhengHei" w:hint="eastAsia"/>
          <w:b/>
          <w:spacing w:val="-4"/>
          <w:sz w:val="28"/>
        </w:rPr>
        <w:t>附件 </w:t>
      </w:r>
      <w:r>
        <w:rPr>
          <w:rFonts w:ascii="Microsoft JhengHei" w:hAnsi="Microsoft JhengHei" w:eastAsia="Microsoft JhengHei" w:hint="eastAsia"/>
          <w:b/>
          <w:sz w:val="28"/>
        </w:rPr>
        <w:t>3-4</w:t>
      </w:r>
      <w:r>
        <w:rPr>
          <w:rFonts w:ascii="Microsoft JhengHei" w:hAnsi="Microsoft JhengHei" w:eastAsia="Microsoft JhengHei" w:hint="eastAsia"/>
          <w:b/>
          <w:spacing w:val="3"/>
          <w:sz w:val="28"/>
        </w:rPr>
        <w:t> ○○都市更新會章程</w:t>
      </w:r>
      <w:r>
        <w:rPr>
          <w:rFonts w:ascii="Microsoft JhengHei" w:hAnsi="Microsoft JhengHei" w:eastAsia="Microsoft JhengHei" w:hint="eastAsia"/>
          <w:b/>
          <w:sz w:val="28"/>
        </w:rPr>
        <w:t>（參考範例）</w:t>
      </w:r>
    </w:p>
    <w:p>
      <w:pPr>
        <w:pStyle w:val="BodyText"/>
        <w:spacing w:before="2"/>
        <w:rPr>
          <w:rFonts w:ascii="Microsoft JhengHei"/>
          <w:b/>
          <w:sz w:val="4"/>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0"/>
        <w:gridCol w:w="386"/>
        <w:gridCol w:w="3015"/>
        <w:gridCol w:w="3060"/>
        <w:gridCol w:w="3200"/>
      </w:tblGrid>
      <w:tr>
        <w:trPr>
          <w:trHeight w:val="311" w:hRule="atLeast"/>
        </w:trPr>
        <w:tc>
          <w:tcPr>
            <w:tcW w:w="3881" w:type="dxa"/>
            <w:gridSpan w:val="3"/>
            <w:shd w:val="clear" w:color="auto" w:fill="F3F3F3"/>
          </w:tcPr>
          <w:p>
            <w:pPr>
              <w:pStyle w:val="TableParagraph"/>
              <w:spacing w:line="291" w:lineRule="exact"/>
              <w:ind w:left="26"/>
              <w:rPr>
                <w:sz w:val="24"/>
              </w:rPr>
            </w:pPr>
            <w:r>
              <w:rPr>
                <w:sz w:val="24"/>
              </w:rPr>
              <w:t>基本條款</w:t>
            </w:r>
          </w:p>
        </w:tc>
        <w:tc>
          <w:tcPr>
            <w:tcW w:w="3060" w:type="dxa"/>
            <w:shd w:val="clear" w:color="auto" w:fill="F3F3F3"/>
          </w:tcPr>
          <w:p>
            <w:pPr>
              <w:pStyle w:val="TableParagraph"/>
              <w:spacing w:line="291" w:lineRule="exact"/>
              <w:ind w:left="26"/>
              <w:rPr>
                <w:sz w:val="24"/>
              </w:rPr>
            </w:pPr>
            <w:r>
              <w:rPr>
                <w:sz w:val="24"/>
              </w:rPr>
              <w:t>依個別情況可增加之條款</w:t>
            </w:r>
          </w:p>
        </w:tc>
        <w:tc>
          <w:tcPr>
            <w:tcW w:w="3200" w:type="dxa"/>
            <w:shd w:val="clear" w:color="auto" w:fill="F3F3F3"/>
          </w:tcPr>
          <w:p>
            <w:pPr>
              <w:pStyle w:val="TableParagraph"/>
              <w:spacing w:line="291" w:lineRule="exact"/>
              <w:ind w:left="27"/>
              <w:rPr>
                <w:sz w:val="24"/>
              </w:rPr>
            </w:pPr>
            <w:r>
              <w:rPr>
                <w:sz w:val="24"/>
              </w:rPr>
              <w:t>法源及相關說明</w:t>
            </w:r>
          </w:p>
        </w:tc>
      </w:tr>
      <w:tr>
        <w:trPr>
          <w:trHeight w:val="311" w:hRule="atLeast"/>
        </w:trPr>
        <w:tc>
          <w:tcPr>
            <w:tcW w:w="866" w:type="dxa"/>
            <w:gridSpan w:val="2"/>
            <w:tcBorders>
              <w:right w:val="nil"/>
            </w:tcBorders>
          </w:tcPr>
          <w:p>
            <w:pPr>
              <w:pStyle w:val="TableParagraph"/>
              <w:spacing w:line="291" w:lineRule="exact"/>
              <w:ind w:left="26"/>
              <w:rPr>
                <w:sz w:val="24"/>
              </w:rPr>
            </w:pPr>
            <w:r>
              <w:rPr>
                <w:sz w:val="24"/>
              </w:rPr>
              <w:t>第一章</w:t>
            </w:r>
          </w:p>
        </w:tc>
        <w:tc>
          <w:tcPr>
            <w:tcW w:w="3015" w:type="dxa"/>
            <w:tcBorders>
              <w:left w:val="nil"/>
              <w:right w:val="nil"/>
            </w:tcBorders>
          </w:tcPr>
          <w:p>
            <w:pPr>
              <w:pStyle w:val="TableParagraph"/>
              <w:spacing w:line="291" w:lineRule="exact"/>
              <w:ind w:left="128"/>
              <w:rPr>
                <w:sz w:val="24"/>
              </w:rPr>
            </w:pPr>
            <w:r>
              <w:rPr>
                <w:sz w:val="24"/>
              </w:rPr>
              <w:t>總則</w:t>
            </w:r>
          </w:p>
        </w:tc>
        <w:tc>
          <w:tcPr>
            <w:tcW w:w="3060" w:type="dxa"/>
            <w:tcBorders>
              <w:left w:val="nil"/>
              <w:right w:val="nil"/>
            </w:tcBorders>
          </w:tcPr>
          <w:p>
            <w:pPr>
              <w:pStyle w:val="TableParagraph"/>
              <w:rPr>
                <w:rFonts w:ascii="Times New Roman"/>
                <w:sz w:val="22"/>
              </w:rPr>
            </w:pPr>
          </w:p>
        </w:tc>
        <w:tc>
          <w:tcPr>
            <w:tcW w:w="3200" w:type="dxa"/>
            <w:tcBorders>
              <w:left w:val="nil"/>
            </w:tcBorders>
          </w:tcPr>
          <w:p>
            <w:pPr>
              <w:pStyle w:val="TableParagraph"/>
              <w:rPr>
                <w:rFonts w:ascii="Times New Roman"/>
                <w:sz w:val="22"/>
              </w:rPr>
            </w:pPr>
          </w:p>
        </w:tc>
      </w:tr>
      <w:tr>
        <w:trPr>
          <w:trHeight w:val="1561" w:hRule="atLeast"/>
        </w:trPr>
        <w:tc>
          <w:tcPr>
            <w:tcW w:w="480" w:type="dxa"/>
          </w:tcPr>
          <w:p>
            <w:pPr>
              <w:pStyle w:val="TableParagraph"/>
              <w:spacing w:before="7"/>
              <w:rPr>
                <w:rFonts w:ascii="Microsoft JhengHei"/>
                <w:b/>
                <w:sz w:val="16"/>
              </w:rPr>
            </w:pPr>
          </w:p>
          <w:p>
            <w:pPr>
              <w:pStyle w:val="TableParagraph"/>
              <w:spacing w:line="242" w:lineRule="auto" w:before="1"/>
              <w:ind w:left="26" w:right="196"/>
              <w:jc w:val="both"/>
              <w:rPr>
                <w:sz w:val="24"/>
              </w:rPr>
            </w:pPr>
            <w:r>
              <w:rPr>
                <w:sz w:val="24"/>
              </w:rPr>
              <w:t>第一條</w:t>
            </w:r>
          </w:p>
        </w:tc>
        <w:tc>
          <w:tcPr>
            <w:tcW w:w="3401" w:type="dxa"/>
            <w:gridSpan w:val="2"/>
          </w:tcPr>
          <w:p>
            <w:pPr>
              <w:pStyle w:val="TableParagraph"/>
              <w:spacing w:before="16"/>
              <w:rPr>
                <w:rFonts w:ascii="Microsoft JhengHei"/>
                <w:b/>
                <w:sz w:val="24"/>
              </w:rPr>
            </w:pPr>
          </w:p>
          <w:p>
            <w:pPr>
              <w:pStyle w:val="TableParagraph"/>
              <w:ind w:left="26"/>
              <w:rPr>
                <w:sz w:val="24"/>
              </w:rPr>
            </w:pPr>
            <w:r>
              <w:rPr>
                <w:spacing w:val="-1"/>
                <w:sz w:val="24"/>
              </w:rPr>
              <w:t>本章程依都市更新條例第 </w:t>
            </w:r>
            <w:r>
              <w:rPr>
                <w:sz w:val="24"/>
              </w:rPr>
              <w:t>27</w:t>
            </w:r>
            <w:r>
              <w:rPr>
                <w:spacing w:val="-4"/>
                <w:sz w:val="24"/>
              </w:rPr>
              <w:t> 條</w:t>
            </w:r>
          </w:p>
          <w:p>
            <w:pPr>
              <w:pStyle w:val="TableParagraph"/>
              <w:spacing w:before="5"/>
              <w:ind w:left="26"/>
              <w:rPr>
                <w:sz w:val="24"/>
              </w:rPr>
            </w:pPr>
            <w:r>
              <w:rPr>
                <w:spacing w:val="-30"/>
                <w:sz w:val="24"/>
              </w:rPr>
              <w:t>第 </w:t>
            </w:r>
            <w:r>
              <w:rPr>
                <w:sz w:val="24"/>
              </w:rPr>
              <w:t>1</w:t>
            </w:r>
            <w:r>
              <w:rPr>
                <w:spacing w:val="-8"/>
                <w:sz w:val="24"/>
              </w:rPr>
              <w:t> 項規定訂定之。</w:t>
            </w:r>
          </w:p>
        </w:tc>
        <w:tc>
          <w:tcPr>
            <w:tcW w:w="3060" w:type="dxa"/>
          </w:tcPr>
          <w:p>
            <w:pPr>
              <w:pStyle w:val="TableParagraph"/>
              <w:rPr>
                <w:rFonts w:ascii="Times New Roman"/>
                <w:sz w:val="24"/>
              </w:rPr>
            </w:pPr>
          </w:p>
        </w:tc>
        <w:tc>
          <w:tcPr>
            <w:tcW w:w="3200" w:type="dxa"/>
          </w:tcPr>
          <w:p>
            <w:pPr>
              <w:pStyle w:val="TableParagraph"/>
              <w:spacing w:line="298" w:lineRule="exact"/>
              <w:ind w:left="27"/>
              <w:rPr>
                <w:sz w:val="24"/>
              </w:rPr>
            </w:pPr>
            <w:r>
              <w:rPr>
                <w:sz w:val="24"/>
              </w:rPr>
              <w:t>明定本章程之法源依據。</w:t>
            </w:r>
          </w:p>
          <w:p>
            <w:pPr>
              <w:pStyle w:val="TableParagraph"/>
              <w:spacing w:line="310" w:lineRule="atLeast" w:before="2"/>
              <w:ind w:left="27" w:right="9"/>
              <w:jc w:val="both"/>
              <w:rPr>
                <w:sz w:val="24"/>
              </w:rPr>
            </w:pPr>
            <w:r>
              <w:rPr>
                <w:spacing w:val="-4"/>
                <w:sz w:val="24"/>
              </w:rPr>
              <w:t>依更新條例第 </w:t>
            </w:r>
            <w:r>
              <w:rPr>
                <w:sz w:val="24"/>
              </w:rPr>
              <w:t>27</w:t>
            </w:r>
            <w:r>
              <w:rPr>
                <w:spacing w:val="-15"/>
                <w:sz w:val="24"/>
              </w:rPr>
              <w:t> 條第 </w:t>
            </w:r>
            <w:r>
              <w:rPr>
                <w:sz w:val="24"/>
              </w:rPr>
              <w:t>1</w:t>
            </w:r>
            <w:r>
              <w:rPr>
                <w:spacing w:val="-10"/>
                <w:sz w:val="24"/>
              </w:rPr>
              <w:t> 項規</w:t>
            </w:r>
            <w:r>
              <w:rPr>
                <w:sz w:val="24"/>
              </w:rPr>
              <w:t>定，更新會需訂定章程向直轄市、縣（市）主管機關申請核准。</w:t>
            </w:r>
          </w:p>
        </w:tc>
      </w:tr>
      <w:tr>
        <w:trPr>
          <w:trHeight w:val="1874" w:hRule="atLeast"/>
        </w:trPr>
        <w:tc>
          <w:tcPr>
            <w:tcW w:w="480" w:type="dxa"/>
          </w:tcPr>
          <w:p>
            <w:pPr>
              <w:pStyle w:val="TableParagraph"/>
              <w:spacing w:before="14"/>
              <w:rPr>
                <w:rFonts w:ascii="Microsoft JhengHei"/>
                <w:b/>
                <w:sz w:val="24"/>
              </w:rPr>
            </w:pPr>
          </w:p>
          <w:p>
            <w:pPr>
              <w:pStyle w:val="TableParagraph"/>
              <w:spacing w:line="244" w:lineRule="auto"/>
              <w:ind w:left="26" w:right="196"/>
              <w:jc w:val="both"/>
              <w:rPr>
                <w:sz w:val="24"/>
              </w:rPr>
            </w:pPr>
            <w:r>
              <w:rPr>
                <w:sz w:val="24"/>
              </w:rPr>
              <w:t>第二條</w:t>
            </w:r>
          </w:p>
        </w:tc>
        <w:tc>
          <w:tcPr>
            <w:tcW w:w="3401" w:type="dxa"/>
            <w:gridSpan w:val="2"/>
          </w:tcPr>
          <w:p>
            <w:pPr>
              <w:pStyle w:val="TableParagraph"/>
              <w:spacing w:before="14"/>
              <w:rPr>
                <w:rFonts w:ascii="Microsoft JhengHei"/>
                <w:b/>
                <w:sz w:val="24"/>
              </w:rPr>
            </w:pPr>
          </w:p>
          <w:p>
            <w:pPr>
              <w:pStyle w:val="TableParagraph"/>
              <w:spacing w:line="244" w:lineRule="auto"/>
              <w:ind w:left="26" w:right="-15"/>
              <w:jc w:val="both"/>
              <w:rPr>
                <w:sz w:val="24"/>
              </w:rPr>
            </w:pPr>
            <w:r>
              <w:rPr>
                <w:sz w:val="24"/>
              </w:rPr>
              <w:t>本都市更新會（以下簡稱本會）</w:t>
            </w:r>
            <w:r>
              <w:rPr>
                <w:spacing w:val="-118"/>
                <w:sz w:val="24"/>
              </w:rPr>
              <w:t> </w:t>
            </w:r>
            <w:r>
              <w:rPr>
                <w:sz w:val="24"/>
              </w:rPr>
              <w:t>定名為「○○更新單元都市更新</w:t>
            </w:r>
            <w:r>
              <w:rPr>
                <w:spacing w:val="-40"/>
                <w:sz w:val="24"/>
              </w:rPr>
              <w:t>會」。</w:t>
            </w:r>
          </w:p>
        </w:tc>
        <w:tc>
          <w:tcPr>
            <w:tcW w:w="3060" w:type="dxa"/>
          </w:tcPr>
          <w:p>
            <w:pPr>
              <w:pStyle w:val="TableParagraph"/>
              <w:spacing w:line="244" w:lineRule="auto"/>
              <w:ind w:left="26" w:right="10"/>
              <w:jc w:val="both"/>
              <w:rPr>
                <w:sz w:val="24"/>
              </w:rPr>
            </w:pPr>
            <w:r>
              <w:rPr>
                <w:spacing w:val="8"/>
                <w:sz w:val="24"/>
              </w:rPr>
              <w:t>本都市更新會</w:t>
            </w:r>
            <w:r>
              <w:rPr>
                <w:spacing w:val="11"/>
                <w:sz w:val="24"/>
              </w:rPr>
              <w:t>（</w:t>
            </w:r>
            <w:r>
              <w:rPr>
                <w:spacing w:val="4"/>
                <w:sz w:val="24"/>
              </w:rPr>
              <w:t>以下簡稱本</w:t>
            </w:r>
            <w:r>
              <w:rPr>
                <w:spacing w:val="-1"/>
                <w:sz w:val="24"/>
              </w:rPr>
              <w:t>會</w:t>
            </w:r>
            <w:r>
              <w:rPr>
                <w:spacing w:val="-58"/>
                <w:sz w:val="24"/>
              </w:rPr>
              <w:t>）</w:t>
            </w:r>
            <w:r>
              <w:rPr>
                <w:spacing w:val="-8"/>
                <w:sz w:val="24"/>
              </w:rPr>
              <w:t>定名為「○○更新單元都</w:t>
            </w:r>
            <w:r>
              <w:rPr>
                <w:spacing w:val="-20"/>
                <w:sz w:val="24"/>
              </w:rPr>
              <w:t>市更新會」。</w:t>
            </w:r>
          </w:p>
        </w:tc>
        <w:tc>
          <w:tcPr>
            <w:tcW w:w="3200" w:type="dxa"/>
          </w:tcPr>
          <w:p>
            <w:pPr>
              <w:pStyle w:val="TableParagraph"/>
              <w:spacing w:line="244" w:lineRule="auto"/>
              <w:ind w:left="27" w:right="9"/>
              <w:jc w:val="both"/>
              <w:rPr>
                <w:sz w:val="24"/>
              </w:rPr>
            </w:pPr>
            <w:r>
              <w:rPr>
                <w:spacing w:val="-11"/>
                <w:sz w:val="24"/>
              </w:rPr>
              <w:t>依更新條例第 </w:t>
            </w:r>
            <w:r>
              <w:rPr>
                <w:spacing w:val="-1"/>
                <w:sz w:val="24"/>
              </w:rPr>
              <w:t>27</w:t>
            </w:r>
            <w:r>
              <w:rPr>
                <w:spacing w:val="-35"/>
                <w:sz w:val="24"/>
              </w:rPr>
              <w:t> 條第 </w:t>
            </w:r>
            <w:r>
              <w:rPr>
                <w:spacing w:val="-1"/>
                <w:sz w:val="24"/>
              </w:rPr>
              <w:t>1</w:t>
            </w:r>
            <w:r>
              <w:rPr>
                <w:spacing w:val="-35"/>
                <w:sz w:val="24"/>
              </w:rPr>
              <w:t> 項第 </w:t>
            </w:r>
            <w:r>
              <w:rPr>
                <w:sz w:val="24"/>
              </w:rPr>
              <w:t>1</w:t>
            </w:r>
            <w:r>
              <w:rPr>
                <w:spacing w:val="-117"/>
                <w:sz w:val="24"/>
              </w:rPr>
              <w:t> </w:t>
            </w:r>
            <w:r>
              <w:rPr>
                <w:sz w:val="24"/>
              </w:rPr>
              <w:t>款規定，章程內應載明更新會之名稱。</w:t>
            </w:r>
          </w:p>
          <w:p>
            <w:pPr>
              <w:pStyle w:val="TableParagraph"/>
              <w:spacing w:line="242" w:lineRule="auto"/>
              <w:ind w:left="27" w:right="9"/>
              <w:jc w:val="both"/>
              <w:rPr>
                <w:sz w:val="24"/>
              </w:rPr>
            </w:pPr>
            <w:r>
              <w:rPr>
                <w:spacing w:val="-8"/>
                <w:sz w:val="24"/>
              </w:rPr>
              <w:t>依更新會辦法第 </w:t>
            </w:r>
            <w:r>
              <w:rPr>
                <w:spacing w:val="-1"/>
                <w:sz w:val="24"/>
              </w:rPr>
              <w:t>2</w:t>
            </w:r>
            <w:r>
              <w:rPr>
                <w:spacing w:val="-10"/>
                <w:sz w:val="24"/>
              </w:rPr>
              <w:t> 條規定，都</w:t>
            </w:r>
            <w:r>
              <w:rPr>
                <w:sz w:val="24"/>
              </w:rPr>
              <w:t>市更新會之名稱應冠以更新單</w:t>
            </w:r>
          </w:p>
          <w:p>
            <w:pPr>
              <w:pStyle w:val="TableParagraph"/>
              <w:spacing w:line="304" w:lineRule="exact"/>
              <w:ind w:left="27"/>
              <w:rPr>
                <w:sz w:val="24"/>
              </w:rPr>
            </w:pPr>
            <w:r>
              <w:rPr>
                <w:sz w:val="24"/>
              </w:rPr>
              <w:t>元之名稱。</w:t>
            </w:r>
          </w:p>
        </w:tc>
      </w:tr>
      <w:tr>
        <w:trPr>
          <w:trHeight w:val="935" w:hRule="atLeast"/>
        </w:trPr>
        <w:tc>
          <w:tcPr>
            <w:tcW w:w="480" w:type="dxa"/>
          </w:tcPr>
          <w:p>
            <w:pPr>
              <w:pStyle w:val="TableParagraph"/>
              <w:spacing w:line="295" w:lineRule="exact"/>
              <w:ind w:left="26"/>
              <w:rPr>
                <w:sz w:val="24"/>
              </w:rPr>
            </w:pPr>
            <w:r>
              <w:rPr>
                <w:sz w:val="24"/>
              </w:rPr>
              <w:t>第</w:t>
            </w:r>
          </w:p>
          <w:p>
            <w:pPr>
              <w:pStyle w:val="TableParagraph"/>
              <w:spacing w:line="310" w:lineRule="atLeast"/>
              <w:ind w:left="26" w:right="196"/>
              <w:rPr>
                <w:sz w:val="24"/>
              </w:rPr>
            </w:pPr>
            <w:r>
              <w:rPr>
                <w:sz w:val="24"/>
              </w:rPr>
              <w:t>三條</w:t>
            </w:r>
          </w:p>
        </w:tc>
        <w:tc>
          <w:tcPr>
            <w:tcW w:w="3401" w:type="dxa"/>
            <w:gridSpan w:val="2"/>
          </w:tcPr>
          <w:p>
            <w:pPr>
              <w:pStyle w:val="TableParagraph"/>
              <w:spacing w:line="295" w:lineRule="exact"/>
              <w:ind w:left="26"/>
              <w:rPr>
                <w:sz w:val="24"/>
              </w:rPr>
            </w:pPr>
            <w:r>
              <w:rPr>
                <w:spacing w:val="-2"/>
                <w:sz w:val="24"/>
              </w:rPr>
              <w:t>本會會址設於○○縣</w:t>
            </w:r>
            <w:r>
              <w:rPr>
                <w:spacing w:val="-1"/>
                <w:sz w:val="24"/>
              </w:rPr>
              <w:t>（市）○○</w:t>
            </w:r>
          </w:p>
          <w:p>
            <w:pPr>
              <w:pStyle w:val="TableParagraph"/>
              <w:spacing w:line="310" w:lineRule="atLeast"/>
              <w:ind w:left="26" w:right="13"/>
              <w:rPr>
                <w:sz w:val="24"/>
              </w:rPr>
            </w:pPr>
            <w:r>
              <w:rPr>
                <w:spacing w:val="-2"/>
                <w:sz w:val="24"/>
              </w:rPr>
              <w:t>鄉（鎮市區）○○路</w:t>
            </w:r>
            <w:r>
              <w:rPr>
                <w:spacing w:val="-1"/>
                <w:sz w:val="24"/>
              </w:rPr>
              <w:t>（街）○○</w:t>
            </w:r>
            <w:r>
              <w:rPr>
                <w:spacing w:val="-117"/>
                <w:sz w:val="24"/>
              </w:rPr>
              <w:t> </w:t>
            </w:r>
            <w:r>
              <w:rPr>
                <w:sz w:val="24"/>
              </w:rPr>
              <w:t>段○○巷○○弄○○號。</w:t>
            </w:r>
          </w:p>
        </w:tc>
        <w:tc>
          <w:tcPr>
            <w:tcW w:w="3060" w:type="dxa"/>
          </w:tcPr>
          <w:p>
            <w:pPr>
              <w:pStyle w:val="TableParagraph"/>
              <w:spacing w:line="295" w:lineRule="exact"/>
              <w:ind w:left="26"/>
              <w:rPr>
                <w:sz w:val="24"/>
              </w:rPr>
            </w:pPr>
            <w:r>
              <w:rPr>
                <w:spacing w:val="-11"/>
                <w:sz w:val="24"/>
              </w:rPr>
              <w:t>會址如有異動，授權理事會議</w:t>
            </w:r>
          </w:p>
          <w:p>
            <w:pPr>
              <w:pStyle w:val="TableParagraph"/>
              <w:spacing w:line="310" w:lineRule="atLeast"/>
              <w:ind w:left="26" w:right="11"/>
              <w:rPr>
                <w:sz w:val="24"/>
              </w:rPr>
            </w:pPr>
            <w:r>
              <w:rPr>
                <w:spacing w:val="-12"/>
                <w:sz w:val="24"/>
              </w:rPr>
              <w:t>議決通過，並應通知全體會員</w:t>
            </w:r>
            <w:r>
              <w:rPr>
                <w:sz w:val="24"/>
              </w:rPr>
              <w:t>及報請主管機關備查。</w:t>
            </w:r>
          </w:p>
        </w:tc>
        <w:tc>
          <w:tcPr>
            <w:tcW w:w="3200" w:type="dxa"/>
          </w:tcPr>
          <w:p>
            <w:pPr>
              <w:pStyle w:val="TableParagraph"/>
              <w:spacing w:line="295" w:lineRule="exact"/>
              <w:ind w:left="27"/>
              <w:rPr>
                <w:sz w:val="24"/>
              </w:rPr>
            </w:pPr>
            <w:r>
              <w:rPr>
                <w:spacing w:val="-5"/>
                <w:w w:val="95"/>
                <w:sz w:val="24"/>
              </w:rPr>
              <w:t>依更新條例第 </w:t>
            </w:r>
            <w:r>
              <w:rPr>
                <w:w w:val="95"/>
                <w:sz w:val="24"/>
              </w:rPr>
              <w:t>27</w:t>
            </w:r>
            <w:r>
              <w:rPr>
                <w:spacing w:val="-18"/>
                <w:w w:val="95"/>
                <w:sz w:val="24"/>
              </w:rPr>
              <w:t> 條第 </w:t>
            </w:r>
            <w:r>
              <w:rPr>
                <w:w w:val="95"/>
                <w:sz w:val="24"/>
              </w:rPr>
              <w:t>1</w:t>
            </w:r>
            <w:r>
              <w:rPr>
                <w:spacing w:val="-18"/>
                <w:w w:val="95"/>
                <w:sz w:val="24"/>
              </w:rPr>
              <w:t> 項第 </w:t>
            </w:r>
            <w:r>
              <w:rPr>
                <w:w w:val="95"/>
                <w:sz w:val="24"/>
              </w:rPr>
              <w:t>1</w:t>
            </w:r>
          </w:p>
          <w:p>
            <w:pPr>
              <w:pStyle w:val="TableParagraph"/>
              <w:spacing w:line="310" w:lineRule="atLeast"/>
              <w:ind w:left="27" w:right="9"/>
              <w:rPr>
                <w:sz w:val="24"/>
              </w:rPr>
            </w:pPr>
            <w:r>
              <w:rPr>
                <w:sz w:val="24"/>
              </w:rPr>
              <w:t>款規定，章程內應載明更新會之辦公地點。</w:t>
            </w:r>
          </w:p>
        </w:tc>
      </w:tr>
      <w:tr>
        <w:trPr>
          <w:trHeight w:val="1250" w:hRule="atLeast"/>
        </w:trPr>
        <w:tc>
          <w:tcPr>
            <w:tcW w:w="480" w:type="dxa"/>
          </w:tcPr>
          <w:p>
            <w:pPr>
              <w:pStyle w:val="TableParagraph"/>
              <w:spacing w:line="242" w:lineRule="auto" w:before="146"/>
              <w:ind w:left="26" w:right="196"/>
              <w:jc w:val="both"/>
              <w:rPr>
                <w:sz w:val="24"/>
              </w:rPr>
            </w:pPr>
            <w:r>
              <w:rPr>
                <w:sz w:val="24"/>
              </w:rPr>
              <w:t>第四條</w:t>
            </w:r>
          </w:p>
        </w:tc>
        <w:tc>
          <w:tcPr>
            <w:tcW w:w="3401" w:type="dxa"/>
            <w:gridSpan w:val="2"/>
          </w:tcPr>
          <w:p>
            <w:pPr>
              <w:pStyle w:val="TableParagraph"/>
              <w:spacing w:line="298" w:lineRule="exact"/>
              <w:ind w:left="26"/>
              <w:rPr>
                <w:sz w:val="24"/>
              </w:rPr>
            </w:pPr>
            <w:r>
              <w:rPr>
                <w:spacing w:val="-2"/>
                <w:sz w:val="24"/>
              </w:rPr>
              <w:t>本更新單元為○○</w:t>
            </w:r>
            <w:r>
              <w:rPr>
                <w:spacing w:val="-1"/>
                <w:sz w:val="24"/>
              </w:rPr>
              <w:t>（縣市）○○</w:t>
            </w:r>
          </w:p>
          <w:p>
            <w:pPr>
              <w:pStyle w:val="TableParagraph"/>
              <w:spacing w:line="310" w:lineRule="atLeast" w:before="2"/>
              <w:ind w:left="26" w:right="13"/>
              <w:jc w:val="both"/>
              <w:rPr>
                <w:sz w:val="24"/>
              </w:rPr>
            </w:pPr>
            <w:r>
              <w:rPr>
                <w:spacing w:val="-2"/>
                <w:sz w:val="24"/>
              </w:rPr>
              <w:t>（鄉鎮市區）○○段○小段○○</w:t>
            </w:r>
            <w:r>
              <w:rPr>
                <w:spacing w:val="-118"/>
                <w:sz w:val="24"/>
              </w:rPr>
              <w:t> </w:t>
            </w:r>
            <w:r>
              <w:rPr>
                <w:spacing w:val="-2"/>
                <w:sz w:val="24"/>
              </w:rPr>
              <w:t>地號等○○筆土地，其範圍詳附</w:t>
            </w:r>
            <w:r>
              <w:rPr>
                <w:sz w:val="24"/>
              </w:rPr>
              <w:t>件地號清單及範圍圖。</w:t>
            </w:r>
          </w:p>
        </w:tc>
        <w:tc>
          <w:tcPr>
            <w:tcW w:w="3060" w:type="dxa"/>
          </w:tcPr>
          <w:p>
            <w:pPr>
              <w:pStyle w:val="TableParagraph"/>
              <w:rPr>
                <w:rFonts w:ascii="Times New Roman"/>
                <w:sz w:val="24"/>
              </w:rPr>
            </w:pPr>
          </w:p>
        </w:tc>
        <w:tc>
          <w:tcPr>
            <w:tcW w:w="3200" w:type="dxa"/>
          </w:tcPr>
          <w:p>
            <w:pPr>
              <w:pStyle w:val="TableParagraph"/>
              <w:spacing w:line="242" w:lineRule="auto"/>
              <w:ind w:left="27" w:right="9"/>
              <w:jc w:val="both"/>
              <w:rPr>
                <w:sz w:val="24"/>
              </w:rPr>
            </w:pPr>
            <w:r>
              <w:rPr>
                <w:spacing w:val="-11"/>
                <w:sz w:val="24"/>
              </w:rPr>
              <w:t>依更新條例第 </w:t>
            </w:r>
            <w:r>
              <w:rPr>
                <w:spacing w:val="-1"/>
                <w:sz w:val="24"/>
              </w:rPr>
              <w:t>27</w:t>
            </w:r>
            <w:r>
              <w:rPr>
                <w:spacing w:val="-35"/>
                <w:sz w:val="24"/>
              </w:rPr>
              <w:t> 條第 </w:t>
            </w:r>
            <w:r>
              <w:rPr>
                <w:spacing w:val="-1"/>
                <w:sz w:val="24"/>
              </w:rPr>
              <w:t>1</w:t>
            </w:r>
            <w:r>
              <w:rPr>
                <w:spacing w:val="-35"/>
                <w:sz w:val="24"/>
              </w:rPr>
              <w:t> 項第 </w:t>
            </w:r>
            <w:r>
              <w:rPr>
                <w:sz w:val="24"/>
              </w:rPr>
              <w:t>2</w:t>
            </w:r>
            <w:r>
              <w:rPr>
                <w:spacing w:val="-117"/>
                <w:sz w:val="24"/>
              </w:rPr>
              <w:t> </w:t>
            </w:r>
            <w:r>
              <w:rPr>
                <w:sz w:val="24"/>
              </w:rPr>
              <w:t>款規定，章程內應載明都市更新實施地區，以利都市更新工</w:t>
            </w:r>
          </w:p>
          <w:p>
            <w:pPr>
              <w:pStyle w:val="TableParagraph"/>
              <w:spacing w:line="304" w:lineRule="exact"/>
              <w:ind w:left="27"/>
              <w:rPr>
                <w:sz w:val="24"/>
              </w:rPr>
            </w:pPr>
            <w:r>
              <w:rPr>
                <w:sz w:val="24"/>
              </w:rPr>
              <w:t>作之推動。</w:t>
            </w:r>
          </w:p>
        </w:tc>
      </w:tr>
      <w:tr>
        <w:trPr>
          <w:trHeight w:val="1247" w:hRule="atLeast"/>
        </w:trPr>
        <w:tc>
          <w:tcPr>
            <w:tcW w:w="480" w:type="dxa"/>
          </w:tcPr>
          <w:p>
            <w:pPr>
              <w:pStyle w:val="TableParagraph"/>
              <w:spacing w:line="242" w:lineRule="auto" w:before="143"/>
              <w:ind w:left="26" w:right="196"/>
              <w:jc w:val="both"/>
              <w:rPr>
                <w:sz w:val="24"/>
              </w:rPr>
            </w:pPr>
            <w:r>
              <w:rPr>
                <w:sz w:val="24"/>
              </w:rPr>
              <w:t>第五條</w:t>
            </w:r>
          </w:p>
        </w:tc>
        <w:tc>
          <w:tcPr>
            <w:tcW w:w="3401" w:type="dxa"/>
            <w:gridSpan w:val="2"/>
          </w:tcPr>
          <w:p>
            <w:pPr>
              <w:pStyle w:val="TableParagraph"/>
              <w:spacing w:line="242" w:lineRule="auto"/>
              <w:ind w:left="26" w:right="14"/>
              <w:jc w:val="both"/>
              <w:rPr>
                <w:sz w:val="24"/>
              </w:rPr>
            </w:pPr>
            <w:r>
              <w:rPr>
                <w:spacing w:val="-3"/>
                <w:sz w:val="24"/>
              </w:rPr>
              <w:t>本會成立之宗旨，為</w:t>
            </w:r>
            <w:r>
              <w:rPr>
                <w:spacing w:val="-2"/>
                <w:sz w:val="24"/>
                <w:u w:val="dotted"/>
              </w:rPr>
              <w:t>增進本更新</w:t>
            </w:r>
            <w:r>
              <w:rPr>
                <w:spacing w:val="-20"/>
                <w:sz w:val="24"/>
                <w:u w:val="dotted"/>
              </w:rPr>
              <w:t>單元內之公共利益，改善居住環</w:t>
            </w:r>
            <w:r>
              <w:rPr>
                <w:spacing w:val="-1"/>
                <w:sz w:val="24"/>
                <w:u w:val="dotted"/>
              </w:rPr>
              <w:t>境品質與景觀，並促進土地之</w:t>
            </w:r>
            <w:r>
              <w:rPr>
                <w:sz w:val="24"/>
                <w:u w:val="dotted"/>
              </w:rPr>
              <w:t>合</w:t>
            </w:r>
          </w:p>
          <w:p>
            <w:pPr>
              <w:pStyle w:val="TableParagraph"/>
              <w:spacing w:line="304" w:lineRule="exact"/>
              <w:ind w:left="26"/>
              <w:rPr>
                <w:sz w:val="24"/>
              </w:rPr>
            </w:pPr>
            <w:r>
              <w:rPr>
                <w:spacing w:val="-1"/>
                <w:sz w:val="24"/>
                <w:u w:val="dotted"/>
              </w:rPr>
              <w:t>理再開發利用</w:t>
            </w:r>
            <w:r>
              <w:rPr>
                <w:sz w:val="24"/>
              </w:rPr>
              <w:t>。</w:t>
            </w:r>
          </w:p>
        </w:tc>
        <w:tc>
          <w:tcPr>
            <w:tcW w:w="3060" w:type="dxa"/>
          </w:tcPr>
          <w:p>
            <w:pPr>
              <w:pStyle w:val="TableParagraph"/>
              <w:spacing w:before="5"/>
              <w:rPr>
                <w:rFonts w:ascii="Microsoft JhengHei"/>
                <w:b/>
                <w:sz w:val="16"/>
              </w:rPr>
            </w:pPr>
          </w:p>
          <w:p>
            <w:pPr>
              <w:pStyle w:val="TableParagraph"/>
              <w:spacing w:line="242" w:lineRule="auto"/>
              <w:ind w:left="26" w:right="-58"/>
              <w:rPr>
                <w:sz w:val="24"/>
              </w:rPr>
            </w:pPr>
            <w:r>
              <w:rPr>
                <w:spacing w:val="5"/>
                <w:sz w:val="24"/>
              </w:rPr>
              <w:t>本會成立之宗旨可依照各更</w:t>
            </w:r>
            <w:r>
              <w:rPr>
                <w:spacing w:val="-5"/>
                <w:sz w:val="24"/>
              </w:rPr>
              <w:t>新單元不同之情況加以修改。</w:t>
            </w:r>
          </w:p>
        </w:tc>
        <w:tc>
          <w:tcPr>
            <w:tcW w:w="3200" w:type="dxa"/>
          </w:tcPr>
          <w:p>
            <w:pPr>
              <w:pStyle w:val="TableParagraph"/>
              <w:spacing w:line="242" w:lineRule="auto" w:before="143"/>
              <w:ind w:left="27" w:right="-15"/>
              <w:jc w:val="both"/>
              <w:rPr>
                <w:sz w:val="24"/>
              </w:rPr>
            </w:pPr>
            <w:r>
              <w:rPr>
                <w:spacing w:val="-6"/>
                <w:sz w:val="24"/>
              </w:rPr>
              <w:t>參考更新條例第 </w:t>
            </w:r>
            <w:r>
              <w:rPr>
                <w:sz w:val="24"/>
              </w:rPr>
              <w:t>1</w:t>
            </w:r>
            <w:r>
              <w:rPr>
                <w:spacing w:val="-9"/>
                <w:sz w:val="24"/>
              </w:rPr>
              <w:t> 條規定，並</w:t>
            </w:r>
            <w:r>
              <w:rPr>
                <w:spacing w:val="21"/>
                <w:sz w:val="24"/>
              </w:rPr>
              <w:t>修改為以更新單元為主之範</w:t>
            </w:r>
            <w:r>
              <w:rPr>
                <w:sz w:val="24"/>
              </w:rPr>
              <w:t>圍，明示本會成立之宗旨。</w:t>
            </w:r>
          </w:p>
        </w:tc>
      </w:tr>
      <w:tr>
        <w:trPr>
          <w:trHeight w:val="313" w:hRule="atLeast"/>
        </w:trPr>
        <w:tc>
          <w:tcPr>
            <w:tcW w:w="866" w:type="dxa"/>
            <w:gridSpan w:val="2"/>
            <w:tcBorders>
              <w:right w:val="nil"/>
            </w:tcBorders>
          </w:tcPr>
          <w:p>
            <w:pPr>
              <w:pStyle w:val="TableParagraph"/>
              <w:spacing w:line="294" w:lineRule="exact"/>
              <w:ind w:left="26"/>
              <w:rPr>
                <w:sz w:val="24"/>
              </w:rPr>
            </w:pPr>
            <w:r>
              <w:rPr>
                <w:sz w:val="24"/>
              </w:rPr>
              <w:t>第二章</w:t>
            </w:r>
          </w:p>
        </w:tc>
        <w:tc>
          <w:tcPr>
            <w:tcW w:w="3015" w:type="dxa"/>
            <w:tcBorders>
              <w:left w:val="nil"/>
              <w:right w:val="nil"/>
            </w:tcBorders>
          </w:tcPr>
          <w:p>
            <w:pPr>
              <w:pStyle w:val="TableParagraph"/>
              <w:spacing w:line="294" w:lineRule="exact"/>
              <w:ind w:left="128"/>
              <w:rPr>
                <w:sz w:val="24"/>
              </w:rPr>
            </w:pPr>
            <w:r>
              <w:rPr>
                <w:sz w:val="24"/>
              </w:rPr>
              <w:t>會員</w:t>
            </w:r>
          </w:p>
        </w:tc>
        <w:tc>
          <w:tcPr>
            <w:tcW w:w="3060" w:type="dxa"/>
            <w:tcBorders>
              <w:left w:val="nil"/>
              <w:right w:val="nil"/>
            </w:tcBorders>
          </w:tcPr>
          <w:p>
            <w:pPr>
              <w:pStyle w:val="TableParagraph"/>
              <w:rPr>
                <w:rFonts w:ascii="Times New Roman"/>
                <w:sz w:val="22"/>
              </w:rPr>
            </w:pPr>
          </w:p>
        </w:tc>
        <w:tc>
          <w:tcPr>
            <w:tcW w:w="3200" w:type="dxa"/>
            <w:tcBorders>
              <w:left w:val="nil"/>
            </w:tcBorders>
          </w:tcPr>
          <w:p>
            <w:pPr>
              <w:pStyle w:val="TableParagraph"/>
              <w:rPr>
                <w:rFonts w:ascii="Times New Roman"/>
                <w:sz w:val="22"/>
              </w:rPr>
            </w:pPr>
          </w:p>
        </w:tc>
      </w:tr>
      <w:tr>
        <w:trPr>
          <w:trHeight w:val="2186" w:hRule="atLeast"/>
        </w:trPr>
        <w:tc>
          <w:tcPr>
            <w:tcW w:w="480" w:type="dxa"/>
          </w:tcPr>
          <w:p>
            <w:pPr>
              <w:pStyle w:val="TableParagraph"/>
              <w:spacing w:before="4"/>
              <w:rPr>
                <w:rFonts w:ascii="Microsoft JhengHei"/>
                <w:b/>
                <w:sz w:val="33"/>
              </w:rPr>
            </w:pPr>
          </w:p>
          <w:p>
            <w:pPr>
              <w:pStyle w:val="TableParagraph"/>
              <w:spacing w:line="242" w:lineRule="auto" w:before="1"/>
              <w:ind w:left="26" w:right="196"/>
              <w:jc w:val="both"/>
              <w:rPr>
                <w:sz w:val="24"/>
              </w:rPr>
            </w:pPr>
            <w:r>
              <w:rPr>
                <w:sz w:val="24"/>
              </w:rPr>
              <w:t>第六條</w:t>
            </w:r>
          </w:p>
        </w:tc>
        <w:tc>
          <w:tcPr>
            <w:tcW w:w="3401" w:type="dxa"/>
            <w:gridSpan w:val="2"/>
          </w:tcPr>
          <w:p>
            <w:pPr>
              <w:pStyle w:val="TableParagraph"/>
              <w:spacing w:line="242" w:lineRule="auto"/>
              <w:ind w:left="26" w:right="14"/>
              <w:jc w:val="both"/>
              <w:rPr>
                <w:sz w:val="24"/>
              </w:rPr>
            </w:pPr>
            <w:r>
              <w:rPr>
                <w:spacing w:val="-16"/>
                <w:sz w:val="24"/>
              </w:rPr>
              <w:t>本會以第 </w:t>
            </w:r>
            <w:r>
              <w:rPr>
                <w:spacing w:val="-1"/>
                <w:sz w:val="24"/>
              </w:rPr>
              <w:t>4</w:t>
            </w:r>
            <w:r>
              <w:rPr>
                <w:spacing w:val="-10"/>
                <w:sz w:val="24"/>
              </w:rPr>
              <w:t> 條所列都市更新單元</w:t>
            </w:r>
            <w:r>
              <w:rPr>
                <w:spacing w:val="14"/>
                <w:sz w:val="24"/>
              </w:rPr>
              <w:t>內全體土地及合法建築物所有</w:t>
            </w:r>
            <w:r>
              <w:rPr>
                <w:sz w:val="24"/>
              </w:rPr>
              <w:t>權人為當然會員。</w:t>
            </w:r>
          </w:p>
          <w:p>
            <w:pPr>
              <w:pStyle w:val="TableParagraph"/>
              <w:spacing w:line="244" w:lineRule="auto"/>
              <w:ind w:left="26" w:right="14"/>
              <w:jc w:val="both"/>
              <w:rPr>
                <w:sz w:val="24"/>
              </w:rPr>
            </w:pPr>
            <w:r>
              <w:rPr>
                <w:spacing w:val="14"/>
                <w:sz w:val="24"/>
              </w:rPr>
              <w:t>但更新後建築物辦理所有權第</w:t>
            </w:r>
            <w:r>
              <w:rPr>
                <w:spacing w:val="-2"/>
                <w:sz w:val="24"/>
              </w:rPr>
              <w:t>一次登記公告期滿後，以公告期</w:t>
            </w:r>
            <w:r>
              <w:rPr>
                <w:spacing w:val="14"/>
                <w:sz w:val="24"/>
              </w:rPr>
              <w:t>滿之日土地及建築物登記簿所</w:t>
            </w:r>
          </w:p>
          <w:p>
            <w:pPr>
              <w:pStyle w:val="TableParagraph"/>
              <w:spacing w:line="302" w:lineRule="exact"/>
              <w:ind w:left="26"/>
              <w:rPr>
                <w:sz w:val="24"/>
              </w:rPr>
            </w:pPr>
            <w:r>
              <w:rPr>
                <w:sz w:val="24"/>
              </w:rPr>
              <w:t>載之所有權人為會員。</w:t>
            </w:r>
          </w:p>
        </w:tc>
        <w:tc>
          <w:tcPr>
            <w:tcW w:w="3060" w:type="dxa"/>
          </w:tcPr>
          <w:p>
            <w:pPr>
              <w:pStyle w:val="TableParagraph"/>
              <w:rPr>
                <w:rFonts w:ascii="Times New Roman"/>
                <w:sz w:val="24"/>
              </w:rPr>
            </w:pPr>
          </w:p>
        </w:tc>
        <w:tc>
          <w:tcPr>
            <w:tcW w:w="3200" w:type="dxa"/>
          </w:tcPr>
          <w:p>
            <w:pPr>
              <w:pStyle w:val="TableParagraph"/>
              <w:rPr>
                <w:rFonts w:ascii="Microsoft JhengHei"/>
                <w:b/>
                <w:sz w:val="24"/>
              </w:rPr>
            </w:pPr>
          </w:p>
          <w:p>
            <w:pPr>
              <w:pStyle w:val="TableParagraph"/>
              <w:spacing w:before="13"/>
              <w:rPr>
                <w:rFonts w:ascii="Microsoft JhengHei"/>
                <w:b/>
                <w:sz w:val="17"/>
              </w:rPr>
            </w:pPr>
          </w:p>
          <w:p>
            <w:pPr>
              <w:pStyle w:val="TableParagraph"/>
              <w:spacing w:line="242" w:lineRule="auto"/>
              <w:ind w:left="27" w:right="11"/>
              <w:rPr>
                <w:sz w:val="24"/>
              </w:rPr>
            </w:pPr>
            <w:r>
              <w:rPr>
                <w:spacing w:val="-8"/>
                <w:sz w:val="24"/>
              </w:rPr>
              <w:t>依更新會辦法第 </w:t>
            </w:r>
            <w:r>
              <w:rPr>
                <w:spacing w:val="-1"/>
                <w:sz w:val="24"/>
              </w:rPr>
              <w:t>6</w:t>
            </w:r>
            <w:r>
              <w:rPr>
                <w:spacing w:val="-10"/>
                <w:sz w:val="24"/>
              </w:rPr>
              <w:t> 條規定，明</w:t>
            </w:r>
            <w:r>
              <w:rPr>
                <w:sz w:val="24"/>
              </w:rPr>
              <w:t>定本會之會員資格。</w:t>
            </w:r>
          </w:p>
        </w:tc>
      </w:tr>
      <w:tr>
        <w:trPr>
          <w:trHeight w:val="2185" w:hRule="atLeast"/>
        </w:trPr>
        <w:tc>
          <w:tcPr>
            <w:tcW w:w="480" w:type="dxa"/>
          </w:tcPr>
          <w:p>
            <w:pPr>
              <w:pStyle w:val="TableParagraph"/>
              <w:spacing w:before="4"/>
              <w:rPr>
                <w:rFonts w:ascii="Microsoft JhengHei"/>
                <w:b/>
                <w:sz w:val="33"/>
              </w:rPr>
            </w:pPr>
          </w:p>
          <w:p>
            <w:pPr>
              <w:pStyle w:val="TableParagraph"/>
              <w:spacing w:line="242" w:lineRule="auto" w:before="1"/>
              <w:ind w:left="26" w:right="196"/>
              <w:jc w:val="both"/>
              <w:rPr>
                <w:sz w:val="24"/>
              </w:rPr>
            </w:pPr>
            <w:r>
              <w:rPr>
                <w:sz w:val="24"/>
              </w:rPr>
              <w:t>第七條</w:t>
            </w:r>
          </w:p>
        </w:tc>
        <w:tc>
          <w:tcPr>
            <w:tcW w:w="3401" w:type="dxa"/>
            <w:gridSpan w:val="2"/>
          </w:tcPr>
          <w:p>
            <w:pPr>
              <w:pStyle w:val="TableParagraph"/>
              <w:spacing w:line="242" w:lineRule="auto"/>
              <w:ind w:left="26" w:right="-58"/>
              <w:jc w:val="both"/>
              <w:rPr>
                <w:sz w:val="24"/>
              </w:rPr>
            </w:pPr>
            <w:r>
              <w:rPr>
                <w:spacing w:val="14"/>
                <w:sz w:val="24"/>
              </w:rPr>
              <w:t>更新後建築物辦理所有權第一</w:t>
            </w:r>
            <w:r>
              <w:rPr>
                <w:sz w:val="24"/>
              </w:rPr>
              <w:t>次登記公告期滿前，土地所有權</w:t>
            </w:r>
            <w:r>
              <w:rPr>
                <w:spacing w:val="-16"/>
                <w:sz w:val="24"/>
              </w:rPr>
              <w:t>有移轉、贈與、或繼承等情事時，</w:t>
            </w:r>
            <w:r>
              <w:rPr>
                <w:spacing w:val="-118"/>
                <w:sz w:val="24"/>
              </w:rPr>
              <w:t> </w:t>
            </w:r>
            <w:r>
              <w:rPr>
                <w:sz w:val="24"/>
              </w:rPr>
              <w:t>新所有權人為本會當然會員；所有權人因土地移轉、贈與、或死</w:t>
            </w:r>
            <w:r>
              <w:rPr>
                <w:spacing w:val="14"/>
                <w:sz w:val="24"/>
              </w:rPr>
              <w:t>亡等情事以致喪失全部所有權</w:t>
            </w:r>
            <w:r>
              <w:rPr>
                <w:sz w:val="24"/>
              </w:rPr>
              <w:t>時，其會員資格喪失。</w:t>
            </w:r>
          </w:p>
        </w:tc>
        <w:tc>
          <w:tcPr>
            <w:tcW w:w="3060" w:type="dxa"/>
          </w:tcPr>
          <w:p>
            <w:pPr>
              <w:pStyle w:val="TableParagraph"/>
              <w:spacing w:before="4"/>
              <w:rPr>
                <w:rFonts w:ascii="Microsoft JhengHei"/>
                <w:b/>
                <w:sz w:val="33"/>
              </w:rPr>
            </w:pPr>
          </w:p>
          <w:p>
            <w:pPr>
              <w:pStyle w:val="TableParagraph"/>
              <w:spacing w:line="242" w:lineRule="auto" w:before="1"/>
              <w:ind w:left="26" w:right="13"/>
              <w:jc w:val="both"/>
              <w:rPr>
                <w:sz w:val="24"/>
              </w:rPr>
            </w:pPr>
            <w:r>
              <w:rPr>
                <w:spacing w:val="5"/>
                <w:sz w:val="24"/>
              </w:rPr>
              <w:t>本條可依各更新單元不同之情況增列新會員資格之取得</w:t>
            </w:r>
            <w:r>
              <w:rPr>
                <w:sz w:val="24"/>
              </w:rPr>
              <w:t>或原會員資格之喪失原因。</w:t>
            </w:r>
          </w:p>
        </w:tc>
        <w:tc>
          <w:tcPr>
            <w:tcW w:w="3200" w:type="dxa"/>
          </w:tcPr>
          <w:p>
            <w:pPr>
              <w:pStyle w:val="TableParagraph"/>
              <w:spacing w:before="5"/>
              <w:rPr>
                <w:rFonts w:ascii="Microsoft JhengHei"/>
                <w:b/>
                <w:sz w:val="16"/>
              </w:rPr>
            </w:pPr>
          </w:p>
          <w:p>
            <w:pPr>
              <w:pStyle w:val="TableParagraph"/>
              <w:spacing w:line="242" w:lineRule="auto"/>
              <w:ind w:left="27" w:right="9"/>
              <w:jc w:val="both"/>
              <w:rPr>
                <w:sz w:val="24"/>
              </w:rPr>
            </w:pPr>
            <w:r>
              <w:rPr>
                <w:sz w:val="24"/>
              </w:rPr>
              <w:t>參考社區組織章程及公會組織章程，配合土地所有權人可能發生變動之原因，明定新會員資格之取得及原會員資格之喪失原因。</w:t>
            </w:r>
          </w:p>
        </w:tc>
      </w:tr>
    </w:tbl>
    <w:p>
      <w:pPr>
        <w:spacing w:after="0" w:line="242" w:lineRule="auto"/>
        <w:jc w:val="both"/>
        <w:rPr>
          <w:sz w:val="24"/>
        </w:rPr>
        <w:sectPr>
          <w:pgSz w:w="11910" w:h="16840"/>
          <w:pgMar w:header="882" w:footer="870" w:top="1380" w:bottom="1060" w:left="640" w:right="480"/>
        </w:sectPr>
      </w:pPr>
    </w:p>
    <w:p>
      <w:pPr>
        <w:pStyle w:val="BodyText"/>
        <w:spacing w:before="11"/>
        <w:rPr>
          <w:rFonts w:ascii="Microsoft JhengHei"/>
          <w:b/>
          <w:sz w:val="2"/>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0"/>
        <w:gridCol w:w="386"/>
        <w:gridCol w:w="3015"/>
        <w:gridCol w:w="3060"/>
        <w:gridCol w:w="3200"/>
      </w:tblGrid>
      <w:tr>
        <w:trPr>
          <w:trHeight w:val="311" w:hRule="atLeast"/>
        </w:trPr>
        <w:tc>
          <w:tcPr>
            <w:tcW w:w="3881" w:type="dxa"/>
            <w:gridSpan w:val="3"/>
            <w:shd w:val="clear" w:color="auto" w:fill="F3F3F3"/>
          </w:tcPr>
          <w:p>
            <w:pPr>
              <w:pStyle w:val="TableParagraph"/>
              <w:spacing w:line="292" w:lineRule="exact"/>
              <w:ind w:left="26"/>
              <w:rPr>
                <w:sz w:val="24"/>
              </w:rPr>
            </w:pPr>
            <w:r>
              <w:rPr>
                <w:sz w:val="24"/>
              </w:rPr>
              <w:t>基本條款</w:t>
            </w:r>
          </w:p>
        </w:tc>
        <w:tc>
          <w:tcPr>
            <w:tcW w:w="3060" w:type="dxa"/>
            <w:shd w:val="clear" w:color="auto" w:fill="F3F3F3"/>
          </w:tcPr>
          <w:p>
            <w:pPr>
              <w:pStyle w:val="TableParagraph"/>
              <w:spacing w:line="292" w:lineRule="exact"/>
              <w:ind w:left="26"/>
              <w:rPr>
                <w:sz w:val="24"/>
              </w:rPr>
            </w:pPr>
            <w:r>
              <w:rPr>
                <w:sz w:val="24"/>
              </w:rPr>
              <w:t>依個別情況可增加之條款</w:t>
            </w:r>
          </w:p>
        </w:tc>
        <w:tc>
          <w:tcPr>
            <w:tcW w:w="3200" w:type="dxa"/>
            <w:shd w:val="clear" w:color="auto" w:fill="F3F3F3"/>
          </w:tcPr>
          <w:p>
            <w:pPr>
              <w:pStyle w:val="TableParagraph"/>
              <w:spacing w:line="292" w:lineRule="exact"/>
              <w:ind w:left="27"/>
              <w:rPr>
                <w:sz w:val="24"/>
              </w:rPr>
            </w:pPr>
            <w:r>
              <w:rPr>
                <w:sz w:val="24"/>
              </w:rPr>
              <w:t>法源及相關說明</w:t>
            </w:r>
          </w:p>
        </w:tc>
      </w:tr>
      <w:tr>
        <w:trPr>
          <w:trHeight w:val="2046" w:hRule="atLeast"/>
        </w:trPr>
        <w:tc>
          <w:tcPr>
            <w:tcW w:w="480" w:type="dxa"/>
          </w:tcPr>
          <w:p>
            <w:pPr>
              <w:pStyle w:val="TableParagraph"/>
              <w:spacing w:before="11"/>
              <w:rPr>
                <w:rFonts w:ascii="Microsoft JhengHei"/>
                <w:b/>
                <w:sz w:val="29"/>
              </w:rPr>
            </w:pPr>
          </w:p>
          <w:p>
            <w:pPr>
              <w:pStyle w:val="TableParagraph"/>
              <w:spacing w:line="242" w:lineRule="auto"/>
              <w:ind w:left="26" w:right="196"/>
              <w:jc w:val="both"/>
              <w:rPr>
                <w:sz w:val="24"/>
              </w:rPr>
            </w:pPr>
            <w:r>
              <w:rPr>
                <w:sz w:val="24"/>
              </w:rPr>
              <w:t>第八條</w:t>
            </w:r>
          </w:p>
        </w:tc>
        <w:tc>
          <w:tcPr>
            <w:tcW w:w="3401" w:type="dxa"/>
            <w:gridSpan w:val="2"/>
          </w:tcPr>
          <w:p>
            <w:pPr>
              <w:pStyle w:val="TableParagraph"/>
              <w:spacing w:before="9"/>
              <w:rPr>
                <w:rFonts w:ascii="Microsoft JhengHei"/>
                <w:b/>
                <w:sz w:val="12"/>
              </w:rPr>
            </w:pPr>
          </w:p>
          <w:p>
            <w:pPr>
              <w:pStyle w:val="TableParagraph"/>
              <w:ind w:left="26"/>
              <w:rPr>
                <w:sz w:val="24"/>
              </w:rPr>
            </w:pPr>
            <w:r>
              <w:rPr>
                <w:sz w:val="24"/>
              </w:rPr>
              <w:t>本會會員應享有下列權利：</w:t>
            </w:r>
          </w:p>
          <w:p>
            <w:pPr>
              <w:pStyle w:val="TableParagraph"/>
              <w:spacing w:line="242" w:lineRule="auto" w:before="7"/>
              <w:ind w:left="26" w:right="-58"/>
              <w:jc w:val="both"/>
              <w:rPr>
                <w:sz w:val="24"/>
              </w:rPr>
            </w:pPr>
            <w:r>
              <w:rPr>
                <w:sz w:val="24"/>
              </w:rPr>
              <w:t>一、出席會議、發言及表決權。</w:t>
            </w:r>
            <w:r>
              <w:rPr>
                <w:spacing w:val="-16"/>
                <w:sz w:val="24"/>
              </w:rPr>
              <w:t>二、選舉權、被選舉權及罷免權。</w:t>
            </w:r>
            <w:r>
              <w:rPr>
                <w:sz w:val="24"/>
              </w:rPr>
              <w:t>三、其他參加都市更新依法得享受之權利。</w:t>
            </w:r>
          </w:p>
        </w:tc>
        <w:tc>
          <w:tcPr>
            <w:tcW w:w="3060" w:type="dxa"/>
          </w:tcPr>
          <w:p>
            <w:pPr>
              <w:pStyle w:val="TableParagraph"/>
              <w:rPr>
                <w:rFonts w:ascii="Times New Roman"/>
                <w:sz w:val="22"/>
              </w:rPr>
            </w:pPr>
          </w:p>
        </w:tc>
        <w:tc>
          <w:tcPr>
            <w:tcW w:w="3200" w:type="dxa"/>
          </w:tcPr>
          <w:p>
            <w:pPr>
              <w:pStyle w:val="TableParagraph"/>
              <w:rPr>
                <w:rFonts w:ascii="Microsoft JhengHei"/>
                <w:b/>
                <w:sz w:val="24"/>
              </w:rPr>
            </w:pPr>
          </w:p>
          <w:p>
            <w:pPr>
              <w:pStyle w:val="TableParagraph"/>
              <w:spacing w:before="1"/>
              <w:rPr>
                <w:rFonts w:ascii="Microsoft JhengHei"/>
                <w:b/>
                <w:sz w:val="14"/>
              </w:rPr>
            </w:pPr>
          </w:p>
          <w:p>
            <w:pPr>
              <w:pStyle w:val="TableParagraph"/>
              <w:spacing w:line="242" w:lineRule="auto"/>
              <w:ind w:left="27" w:right="9"/>
              <w:rPr>
                <w:sz w:val="24"/>
              </w:rPr>
            </w:pPr>
            <w:r>
              <w:rPr>
                <w:sz w:val="24"/>
              </w:rPr>
              <w:t>參考公會組織章程，明定本會會員應享之權利。</w:t>
            </w:r>
          </w:p>
        </w:tc>
      </w:tr>
      <w:tr>
        <w:trPr>
          <w:trHeight w:val="3583" w:hRule="atLeast"/>
        </w:trPr>
        <w:tc>
          <w:tcPr>
            <w:tcW w:w="480" w:type="dxa"/>
          </w:tcPr>
          <w:p>
            <w:pPr>
              <w:pStyle w:val="TableParagraph"/>
              <w:rPr>
                <w:rFonts w:ascii="Microsoft JhengHei"/>
                <w:b/>
                <w:sz w:val="24"/>
              </w:rPr>
            </w:pPr>
          </w:p>
          <w:p>
            <w:pPr>
              <w:pStyle w:val="TableParagraph"/>
              <w:rPr>
                <w:rFonts w:ascii="Microsoft JhengHei"/>
                <w:b/>
                <w:sz w:val="24"/>
              </w:rPr>
            </w:pPr>
          </w:p>
          <w:p>
            <w:pPr>
              <w:pStyle w:val="TableParagraph"/>
              <w:spacing w:before="5"/>
              <w:rPr>
                <w:rFonts w:ascii="Microsoft JhengHei"/>
                <w:b/>
                <w:sz w:val="23"/>
              </w:rPr>
            </w:pPr>
          </w:p>
          <w:p>
            <w:pPr>
              <w:pStyle w:val="TableParagraph"/>
              <w:spacing w:line="244" w:lineRule="auto"/>
              <w:ind w:left="26" w:right="196"/>
              <w:jc w:val="both"/>
              <w:rPr>
                <w:sz w:val="24"/>
              </w:rPr>
            </w:pPr>
            <w:r>
              <w:rPr>
                <w:sz w:val="24"/>
              </w:rPr>
              <w:t>第九條</w:t>
            </w:r>
          </w:p>
        </w:tc>
        <w:tc>
          <w:tcPr>
            <w:tcW w:w="3401" w:type="dxa"/>
            <w:gridSpan w:val="2"/>
          </w:tcPr>
          <w:p>
            <w:pPr>
              <w:pStyle w:val="TableParagraph"/>
              <w:spacing w:line="242" w:lineRule="auto" w:before="62"/>
              <w:ind w:left="26" w:right="477"/>
              <w:rPr>
                <w:sz w:val="24"/>
              </w:rPr>
            </w:pPr>
            <w:r>
              <w:rPr>
                <w:spacing w:val="-1"/>
                <w:sz w:val="24"/>
              </w:rPr>
              <w:t>本會會員應負擔下列義務：</w:t>
            </w:r>
            <w:r>
              <w:rPr>
                <w:spacing w:val="-117"/>
                <w:sz w:val="24"/>
              </w:rPr>
              <w:t> </w:t>
            </w:r>
            <w:r>
              <w:rPr>
                <w:sz w:val="24"/>
              </w:rPr>
              <w:t>一、出席會議。</w:t>
            </w:r>
          </w:p>
          <w:p>
            <w:pPr>
              <w:pStyle w:val="TableParagraph"/>
              <w:spacing w:before="3"/>
              <w:ind w:left="26"/>
              <w:rPr>
                <w:sz w:val="24"/>
              </w:rPr>
            </w:pPr>
            <w:r>
              <w:rPr>
                <w:sz w:val="24"/>
              </w:rPr>
              <w:t>二、繳納本會各項費用。</w:t>
            </w:r>
          </w:p>
          <w:p>
            <w:pPr>
              <w:pStyle w:val="TableParagraph"/>
              <w:spacing w:line="242" w:lineRule="auto" w:before="5"/>
              <w:ind w:left="26" w:right="14"/>
              <w:rPr>
                <w:sz w:val="24"/>
              </w:rPr>
            </w:pPr>
            <w:r>
              <w:rPr>
                <w:spacing w:val="-2"/>
                <w:sz w:val="24"/>
              </w:rPr>
              <w:t>三、遵守本會章程、會員大會及</w:t>
            </w:r>
            <w:r>
              <w:rPr>
                <w:sz w:val="24"/>
              </w:rPr>
              <w:t>理事會決議事項。</w:t>
            </w:r>
          </w:p>
          <w:p>
            <w:pPr>
              <w:pStyle w:val="TableParagraph"/>
              <w:spacing w:line="242" w:lineRule="auto" w:before="5"/>
              <w:ind w:left="26" w:right="237"/>
              <w:rPr>
                <w:sz w:val="24"/>
              </w:rPr>
            </w:pPr>
            <w:r>
              <w:rPr>
                <w:spacing w:val="-1"/>
                <w:sz w:val="24"/>
              </w:rPr>
              <w:t>四、配合都市更新事業計畫。</w:t>
            </w:r>
            <w:r>
              <w:rPr>
                <w:sz w:val="24"/>
                <w:u w:val="dotted"/>
              </w:rPr>
              <w:t>五、配合權利變換計畫。</w:t>
            </w:r>
          </w:p>
          <w:p>
            <w:pPr>
              <w:pStyle w:val="TableParagraph"/>
              <w:spacing w:line="242" w:lineRule="auto" w:before="3"/>
              <w:ind w:left="26" w:right="14"/>
              <w:rPr>
                <w:sz w:val="24"/>
              </w:rPr>
            </w:pPr>
            <w:r>
              <w:rPr>
                <w:spacing w:val="-3"/>
                <w:sz w:val="24"/>
                <w:u w:val="dotted"/>
              </w:rPr>
              <w:t>六、交付土地或建築物辦理都市</w:t>
            </w:r>
            <w:r>
              <w:rPr>
                <w:spacing w:val="-74"/>
                <w:sz w:val="24"/>
                <w:u w:val="dotted"/>
              </w:rPr>
              <w:t>更新。</w:t>
            </w:r>
          </w:p>
          <w:p>
            <w:pPr>
              <w:pStyle w:val="TableParagraph"/>
              <w:spacing w:line="242" w:lineRule="auto" w:before="3"/>
              <w:ind w:left="26" w:right="14"/>
              <w:rPr>
                <w:sz w:val="24"/>
              </w:rPr>
            </w:pPr>
            <w:r>
              <w:rPr>
                <w:spacing w:val="-2"/>
                <w:sz w:val="24"/>
              </w:rPr>
              <w:t>七、其他參加都市更新依法應負</w:t>
            </w:r>
            <w:r>
              <w:rPr>
                <w:sz w:val="24"/>
              </w:rPr>
              <w:t>之義務。</w:t>
            </w:r>
          </w:p>
        </w:tc>
        <w:tc>
          <w:tcPr>
            <w:tcW w:w="3060" w:type="dxa"/>
          </w:tcPr>
          <w:p>
            <w:pPr>
              <w:pStyle w:val="TableParagraph"/>
              <w:rPr>
                <w:rFonts w:ascii="Microsoft JhengHei"/>
                <w:b/>
                <w:sz w:val="24"/>
              </w:rPr>
            </w:pPr>
          </w:p>
          <w:p>
            <w:pPr>
              <w:pStyle w:val="TableParagraph"/>
              <w:spacing w:before="15"/>
              <w:rPr>
                <w:rFonts w:ascii="Microsoft JhengHei"/>
                <w:b/>
                <w:sz w:val="21"/>
              </w:rPr>
            </w:pPr>
          </w:p>
          <w:p>
            <w:pPr>
              <w:pStyle w:val="TableParagraph"/>
              <w:spacing w:line="244" w:lineRule="auto"/>
              <w:ind w:left="26" w:right="-58"/>
              <w:jc w:val="both"/>
              <w:rPr>
                <w:sz w:val="24"/>
              </w:rPr>
            </w:pPr>
            <w:r>
              <w:rPr>
                <w:spacing w:val="5"/>
                <w:sz w:val="24"/>
              </w:rPr>
              <w:t>若未採用權利變換方式進行</w:t>
            </w:r>
            <w:r>
              <w:rPr>
                <w:spacing w:val="-4"/>
                <w:sz w:val="24"/>
              </w:rPr>
              <w:t>都市更新，則可刪除第五款。</w:t>
            </w:r>
            <w:r>
              <w:rPr>
                <w:spacing w:val="-11"/>
                <w:sz w:val="24"/>
              </w:rPr>
              <w:t>若在拆除重建的情況下，則加</w:t>
            </w:r>
            <w:r>
              <w:rPr>
                <w:spacing w:val="-12"/>
                <w:sz w:val="24"/>
              </w:rPr>
              <w:t>列第六款；若非拆除重建的情</w:t>
            </w:r>
            <w:r>
              <w:rPr>
                <w:sz w:val="24"/>
              </w:rPr>
              <w:t>形，則可刪除第六款。</w:t>
            </w:r>
          </w:p>
        </w:tc>
        <w:tc>
          <w:tcPr>
            <w:tcW w:w="3200" w:type="dxa"/>
          </w:tcPr>
          <w:p>
            <w:pPr>
              <w:pStyle w:val="TableParagraph"/>
              <w:rPr>
                <w:rFonts w:ascii="Microsoft JhengHei"/>
                <w:b/>
                <w:sz w:val="24"/>
              </w:rPr>
            </w:pPr>
          </w:p>
          <w:p>
            <w:pPr>
              <w:pStyle w:val="TableParagraph"/>
              <w:rPr>
                <w:rFonts w:ascii="Microsoft JhengHei"/>
                <w:b/>
                <w:sz w:val="24"/>
              </w:rPr>
            </w:pPr>
          </w:p>
          <w:p>
            <w:pPr>
              <w:pStyle w:val="TableParagraph"/>
              <w:spacing w:before="14"/>
              <w:rPr>
                <w:rFonts w:ascii="Microsoft JhengHei"/>
                <w:b/>
                <w:sz w:val="14"/>
              </w:rPr>
            </w:pPr>
          </w:p>
          <w:p>
            <w:pPr>
              <w:pStyle w:val="TableParagraph"/>
              <w:spacing w:line="244" w:lineRule="auto"/>
              <w:ind w:left="27" w:right="9"/>
              <w:jc w:val="both"/>
              <w:rPr>
                <w:sz w:val="24"/>
              </w:rPr>
            </w:pPr>
            <w:r>
              <w:rPr>
                <w:sz w:val="24"/>
              </w:rPr>
              <w:t>參考公會組織章程，明定本會會員應盡之義務，並加入會員應配合之事項，以利更新事業之推動。</w:t>
            </w:r>
          </w:p>
        </w:tc>
      </w:tr>
      <w:tr>
        <w:trPr>
          <w:trHeight w:val="313" w:hRule="atLeast"/>
        </w:trPr>
        <w:tc>
          <w:tcPr>
            <w:tcW w:w="866" w:type="dxa"/>
            <w:gridSpan w:val="2"/>
            <w:tcBorders>
              <w:right w:val="nil"/>
            </w:tcBorders>
          </w:tcPr>
          <w:p>
            <w:pPr>
              <w:pStyle w:val="TableParagraph"/>
              <w:spacing w:line="294" w:lineRule="exact"/>
              <w:ind w:left="26"/>
              <w:rPr>
                <w:sz w:val="24"/>
              </w:rPr>
            </w:pPr>
            <w:r>
              <w:rPr>
                <w:sz w:val="24"/>
              </w:rPr>
              <w:t>第三章</w:t>
            </w:r>
          </w:p>
        </w:tc>
        <w:tc>
          <w:tcPr>
            <w:tcW w:w="3015" w:type="dxa"/>
            <w:tcBorders>
              <w:left w:val="nil"/>
              <w:right w:val="nil"/>
            </w:tcBorders>
          </w:tcPr>
          <w:p>
            <w:pPr>
              <w:pStyle w:val="TableParagraph"/>
              <w:spacing w:line="294" w:lineRule="exact"/>
              <w:ind w:left="128"/>
              <w:rPr>
                <w:sz w:val="24"/>
              </w:rPr>
            </w:pPr>
            <w:r>
              <w:rPr>
                <w:sz w:val="24"/>
              </w:rPr>
              <w:t>理事及監事</w:t>
            </w:r>
          </w:p>
        </w:tc>
        <w:tc>
          <w:tcPr>
            <w:tcW w:w="3060" w:type="dxa"/>
            <w:tcBorders>
              <w:left w:val="nil"/>
              <w:right w:val="nil"/>
            </w:tcBorders>
          </w:tcPr>
          <w:p>
            <w:pPr>
              <w:pStyle w:val="TableParagraph"/>
              <w:rPr>
                <w:rFonts w:ascii="Times New Roman"/>
                <w:sz w:val="22"/>
              </w:rPr>
            </w:pPr>
          </w:p>
        </w:tc>
        <w:tc>
          <w:tcPr>
            <w:tcW w:w="3200" w:type="dxa"/>
            <w:tcBorders>
              <w:left w:val="nil"/>
            </w:tcBorders>
          </w:tcPr>
          <w:p>
            <w:pPr>
              <w:pStyle w:val="TableParagraph"/>
              <w:rPr>
                <w:rFonts w:ascii="Times New Roman"/>
                <w:sz w:val="22"/>
              </w:rPr>
            </w:pPr>
          </w:p>
        </w:tc>
      </w:tr>
      <w:tr>
        <w:trPr>
          <w:trHeight w:val="2810" w:hRule="atLeast"/>
        </w:trPr>
        <w:tc>
          <w:tcPr>
            <w:tcW w:w="480" w:type="dxa"/>
          </w:tcPr>
          <w:p>
            <w:pPr>
              <w:pStyle w:val="TableParagraph"/>
              <w:rPr>
                <w:rFonts w:ascii="Microsoft JhengHei"/>
                <w:b/>
                <w:sz w:val="24"/>
              </w:rPr>
            </w:pPr>
          </w:p>
          <w:p>
            <w:pPr>
              <w:pStyle w:val="TableParagraph"/>
              <w:spacing w:before="4"/>
              <w:rPr>
                <w:rFonts w:ascii="Microsoft JhengHei"/>
                <w:b/>
                <w:sz w:val="26"/>
              </w:rPr>
            </w:pPr>
          </w:p>
          <w:p>
            <w:pPr>
              <w:pStyle w:val="TableParagraph"/>
              <w:spacing w:line="242" w:lineRule="auto"/>
              <w:ind w:left="26" w:right="196"/>
              <w:jc w:val="both"/>
              <w:rPr>
                <w:sz w:val="24"/>
              </w:rPr>
            </w:pPr>
            <w:r>
              <w:rPr>
                <w:sz w:val="24"/>
              </w:rPr>
              <w:t>第十條</w:t>
            </w:r>
          </w:p>
        </w:tc>
        <w:tc>
          <w:tcPr>
            <w:tcW w:w="3401" w:type="dxa"/>
            <w:gridSpan w:val="2"/>
          </w:tcPr>
          <w:p>
            <w:pPr>
              <w:pStyle w:val="TableParagraph"/>
              <w:spacing w:line="242" w:lineRule="auto" w:before="143"/>
              <w:ind w:left="26" w:right="-15"/>
              <w:jc w:val="both"/>
              <w:rPr>
                <w:sz w:val="24"/>
              </w:rPr>
            </w:pPr>
            <w:r>
              <w:rPr>
                <w:spacing w:val="15"/>
                <w:sz w:val="24"/>
                <w:u w:val="dotted"/>
              </w:rPr>
              <w:t>本會置理事○人，候補理事○</w:t>
            </w:r>
            <w:r>
              <w:rPr>
                <w:spacing w:val="-226"/>
                <w:sz w:val="24"/>
                <w:u w:val="dotted"/>
              </w:rPr>
              <w:t>人</w:t>
            </w:r>
            <w:r>
              <w:rPr>
                <w:spacing w:val="-1"/>
                <w:sz w:val="24"/>
                <w:u w:val="dotted"/>
              </w:rPr>
              <w:t>，並成立理事會。理事由本會</w:t>
            </w:r>
            <w:r>
              <w:rPr>
                <w:spacing w:val="-110"/>
                <w:sz w:val="24"/>
                <w:u w:val="dotted"/>
              </w:rPr>
              <w:t>會員</w:t>
            </w:r>
            <w:r>
              <w:rPr>
                <w:sz w:val="24"/>
                <w:u w:val="dotted"/>
              </w:rPr>
              <w:t>互選之</w:t>
            </w:r>
            <w:r>
              <w:rPr>
                <w:sz w:val="24"/>
              </w:rPr>
              <w:t>，依得票數高低順序當選之，並依得票數高低順序明定其候補順序，得票數相同時，以抽籤定之。</w:t>
            </w:r>
          </w:p>
          <w:p>
            <w:pPr>
              <w:pStyle w:val="TableParagraph"/>
              <w:spacing w:line="242" w:lineRule="auto" w:before="9"/>
              <w:ind w:left="26" w:right="-15"/>
              <w:rPr>
                <w:sz w:val="24"/>
              </w:rPr>
            </w:pPr>
            <w:r>
              <w:rPr>
                <w:sz w:val="24"/>
              </w:rPr>
              <w:t>未來依需要須增加理事人數時，</w:t>
            </w:r>
            <w:r>
              <w:rPr>
                <w:spacing w:val="-117"/>
                <w:sz w:val="24"/>
              </w:rPr>
              <w:t> </w:t>
            </w:r>
            <w:r>
              <w:rPr>
                <w:sz w:val="24"/>
              </w:rPr>
              <w:t>須經會員大會同意。</w:t>
            </w:r>
          </w:p>
        </w:tc>
        <w:tc>
          <w:tcPr>
            <w:tcW w:w="3060" w:type="dxa"/>
          </w:tcPr>
          <w:p>
            <w:pPr>
              <w:pStyle w:val="TableParagraph"/>
              <w:spacing w:line="242" w:lineRule="auto"/>
              <w:ind w:left="26" w:right="-58"/>
              <w:jc w:val="both"/>
              <w:rPr>
                <w:sz w:val="24"/>
              </w:rPr>
            </w:pPr>
            <w:r>
              <w:rPr>
                <w:spacing w:val="-9"/>
                <w:sz w:val="24"/>
              </w:rPr>
              <w:t>若理事名額達 </w:t>
            </w:r>
            <w:r>
              <w:rPr>
                <w:sz w:val="24"/>
              </w:rPr>
              <w:t>10</w:t>
            </w:r>
            <w:r>
              <w:rPr>
                <w:spacing w:val="-10"/>
                <w:sz w:val="24"/>
              </w:rPr>
              <w:t> 人以上，則</w:t>
            </w:r>
            <w:r>
              <w:rPr>
                <w:spacing w:val="-11"/>
                <w:sz w:val="24"/>
              </w:rPr>
              <w:t>得置常務理事，可將第一項虛線部分條款修改如下：本會置</w:t>
            </w:r>
            <w:r>
              <w:rPr>
                <w:spacing w:val="-6"/>
                <w:sz w:val="24"/>
              </w:rPr>
              <w:t>理事○人，常務理事○人，候</w:t>
            </w:r>
            <w:r>
              <w:rPr>
                <w:spacing w:val="-4"/>
                <w:sz w:val="24"/>
              </w:rPr>
              <w:t>補理事○人，並成立理事會。</w:t>
            </w:r>
            <w:r>
              <w:rPr>
                <w:spacing w:val="-11"/>
                <w:sz w:val="24"/>
              </w:rPr>
              <w:t>理事由本會會員互選，常務理</w:t>
            </w:r>
            <w:r>
              <w:rPr>
                <w:sz w:val="24"/>
              </w:rPr>
              <w:t>事由理事互選</w:t>
            </w:r>
          </w:p>
          <w:p>
            <w:pPr>
              <w:pStyle w:val="TableParagraph"/>
              <w:spacing w:line="310" w:lineRule="atLeast"/>
              <w:ind w:left="26" w:right="13"/>
              <w:rPr>
                <w:sz w:val="24"/>
              </w:rPr>
            </w:pPr>
            <w:r>
              <w:rPr>
                <w:spacing w:val="5"/>
                <w:sz w:val="24"/>
              </w:rPr>
              <w:t>將第二項虛線部分條款修改</w:t>
            </w:r>
            <w:r>
              <w:rPr>
                <w:spacing w:val="-12"/>
                <w:sz w:val="24"/>
              </w:rPr>
              <w:t>如下：「理事或常務理事」</w:t>
            </w:r>
          </w:p>
        </w:tc>
        <w:tc>
          <w:tcPr>
            <w:tcW w:w="3200" w:type="dxa"/>
          </w:tcPr>
          <w:p>
            <w:pPr>
              <w:pStyle w:val="TableParagraph"/>
              <w:spacing w:before="5"/>
              <w:rPr>
                <w:rFonts w:ascii="Microsoft JhengHei"/>
                <w:b/>
                <w:sz w:val="16"/>
              </w:rPr>
            </w:pPr>
          </w:p>
          <w:p>
            <w:pPr>
              <w:pStyle w:val="TableParagraph"/>
              <w:spacing w:before="1"/>
              <w:ind w:left="27"/>
              <w:jc w:val="both"/>
              <w:rPr>
                <w:sz w:val="24"/>
              </w:rPr>
            </w:pPr>
            <w:r>
              <w:rPr>
                <w:spacing w:val="2"/>
                <w:w w:val="95"/>
                <w:sz w:val="24"/>
              </w:rPr>
              <w:t>依更新會辦法第 </w:t>
            </w:r>
            <w:r>
              <w:rPr>
                <w:w w:val="95"/>
                <w:sz w:val="24"/>
              </w:rPr>
              <w:t>13</w:t>
            </w:r>
            <w:r>
              <w:rPr>
                <w:spacing w:val="7"/>
                <w:w w:val="95"/>
                <w:sz w:val="24"/>
              </w:rPr>
              <w:t> 條及第 </w:t>
            </w:r>
            <w:r>
              <w:rPr>
                <w:w w:val="95"/>
                <w:sz w:val="24"/>
              </w:rPr>
              <w:t>16</w:t>
            </w:r>
          </w:p>
          <w:p>
            <w:pPr>
              <w:pStyle w:val="TableParagraph"/>
              <w:spacing w:before="4"/>
              <w:ind w:left="27"/>
              <w:jc w:val="both"/>
              <w:rPr>
                <w:sz w:val="24"/>
              </w:rPr>
            </w:pPr>
            <w:r>
              <w:rPr>
                <w:spacing w:val="10"/>
                <w:w w:val="95"/>
                <w:sz w:val="24"/>
              </w:rPr>
              <w:t>條第 </w:t>
            </w:r>
            <w:r>
              <w:rPr>
                <w:w w:val="95"/>
                <w:sz w:val="24"/>
              </w:rPr>
              <w:t>1 項規定，理事名額不得</w:t>
            </w:r>
          </w:p>
          <w:p>
            <w:pPr>
              <w:pStyle w:val="TableParagraph"/>
              <w:spacing w:line="242" w:lineRule="auto" w:before="5"/>
              <w:ind w:left="27" w:right="8"/>
              <w:jc w:val="both"/>
              <w:rPr>
                <w:sz w:val="24"/>
              </w:rPr>
            </w:pPr>
            <w:r>
              <w:rPr>
                <w:spacing w:val="5"/>
                <w:w w:val="95"/>
                <w:sz w:val="24"/>
              </w:rPr>
              <w:t>少於 </w:t>
            </w:r>
            <w:r>
              <w:rPr>
                <w:w w:val="95"/>
                <w:sz w:val="24"/>
              </w:rPr>
              <w:t>3 人，候補理事名額不得</w:t>
            </w:r>
            <w:r>
              <w:rPr>
                <w:spacing w:val="1"/>
                <w:sz w:val="24"/>
              </w:rPr>
              <w:t>超過理事名額 </w:t>
            </w:r>
            <w:r>
              <w:rPr>
                <w:sz w:val="24"/>
              </w:rPr>
              <w:t>1/3；理事名額</w:t>
            </w:r>
            <w:r>
              <w:rPr>
                <w:spacing w:val="4"/>
                <w:sz w:val="24"/>
              </w:rPr>
              <w:t>達 </w:t>
            </w:r>
            <w:r>
              <w:rPr>
                <w:sz w:val="24"/>
              </w:rPr>
              <w:t>10 人以上者，得置常務理事，常務理事由理事互選之，</w:t>
            </w:r>
            <w:r>
              <w:rPr>
                <w:spacing w:val="-118"/>
                <w:sz w:val="24"/>
              </w:rPr>
              <w:t> </w:t>
            </w:r>
            <w:r>
              <w:rPr>
                <w:spacing w:val="-6"/>
                <w:sz w:val="24"/>
              </w:rPr>
              <w:t>名額不得超過理事名額 </w:t>
            </w:r>
            <w:r>
              <w:rPr>
                <w:sz w:val="24"/>
              </w:rPr>
              <w:t>1/3。</w:t>
            </w:r>
          </w:p>
        </w:tc>
      </w:tr>
      <w:tr>
        <w:trPr>
          <w:trHeight w:val="1248" w:hRule="atLeast"/>
        </w:trPr>
        <w:tc>
          <w:tcPr>
            <w:tcW w:w="480" w:type="dxa"/>
          </w:tcPr>
          <w:p>
            <w:pPr>
              <w:pStyle w:val="TableParagraph"/>
              <w:spacing w:line="242" w:lineRule="auto"/>
              <w:ind w:left="26" w:right="196"/>
              <w:jc w:val="both"/>
              <w:rPr>
                <w:sz w:val="24"/>
              </w:rPr>
            </w:pPr>
            <w:r>
              <w:rPr>
                <w:sz w:val="24"/>
              </w:rPr>
              <w:t>第十一</w:t>
            </w:r>
          </w:p>
          <w:p>
            <w:pPr>
              <w:pStyle w:val="TableParagraph"/>
              <w:spacing w:line="304" w:lineRule="exact"/>
              <w:ind w:left="26"/>
              <w:rPr>
                <w:sz w:val="24"/>
              </w:rPr>
            </w:pPr>
            <w:r>
              <w:rPr>
                <w:sz w:val="24"/>
              </w:rPr>
              <w:t>條</w:t>
            </w:r>
          </w:p>
        </w:tc>
        <w:tc>
          <w:tcPr>
            <w:tcW w:w="3401" w:type="dxa"/>
            <w:gridSpan w:val="2"/>
          </w:tcPr>
          <w:p>
            <w:pPr>
              <w:pStyle w:val="TableParagraph"/>
              <w:spacing w:before="5"/>
              <w:rPr>
                <w:rFonts w:ascii="Microsoft JhengHei"/>
                <w:b/>
                <w:sz w:val="16"/>
              </w:rPr>
            </w:pPr>
          </w:p>
          <w:p>
            <w:pPr>
              <w:pStyle w:val="TableParagraph"/>
              <w:spacing w:line="242" w:lineRule="auto"/>
              <w:ind w:left="26" w:right="14"/>
              <w:rPr>
                <w:sz w:val="24"/>
              </w:rPr>
            </w:pPr>
            <w:r>
              <w:rPr>
                <w:spacing w:val="-12"/>
                <w:sz w:val="24"/>
              </w:rPr>
              <w:t>本會置理事長 </w:t>
            </w:r>
            <w:r>
              <w:rPr>
                <w:spacing w:val="-2"/>
                <w:sz w:val="24"/>
              </w:rPr>
              <w:t>1</w:t>
            </w:r>
            <w:r>
              <w:rPr>
                <w:spacing w:val="-22"/>
                <w:sz w:val="24"/>
              </w:rPr>
              <w:t> 人，</w:t>
            </w:r>
            <w:r>
              <w:rPr>
                <w:spacing w:val="-2"/>
                <w:sz w:val="24"/>
                <w:u w:val="dotted"/>
              </w:rPr>
              <w:t>由理事互選</w:t>
            </w:r>
            <w:r>
              <w:rPr>
                <w:spacing w:val="-220"/>
                <w:sz w:val="24"/>
                <w:u w:val="dotted"/>
              </w:rPr>
              <w:t>之</w:t>
            </w:r>
            <w:r>
              <w:rPr>
                <w:sz w:val="24"/>
              </w:rPr>
              <w:t>。</w:t>
            </w:r>
          </w:p>
        </w:tc>
        <w:tc>
          <w:tcPr>
            <w:tcW w:w="3060" w:type="dxa"/>
          </w:tcPr>
          <w:p>
            <w:pPr>
              <w:pStyle w:val="TableParagraph"/>
              <w:spacing w:line="242" w:lineRule="auto"/>
              <w:ind w:left="26" w:right="-58"/>
              <w:rPr>
                <w:sz w:val="24"/>
              </w:rPr>
            </w:pPr>
            <w:r>
              <w:rPr>
                <w:spacing w:val="-5"/>
                <w:sz w:val="24"/>
              </w:rPr>
              <w:t>若為有置常務理事之更新會，</w:t>
            </w:r>
            <w:r>
              <w:rPr>
                <w:spacing w:val="-117"/>
                <w:sz w:val="24"/>
              </w:rPr>
              <w:t> </w:t>
            </w:r>
            <w:r>
              <w:rPr>
                <w:sz w:val="24"/>
              </w:rPr>
              <w:t>則虛線部分修改為：</w:t>
            </w:r>
          </w:p>
          <w:p>
            <w:pPr>
              <w:pStyle w:val="TableParagraph"/>
              <w:ind w:left="26"/>
              <w:rPr>
                <w:sz w:val="24"/>
              </w:rPr>
            </w:pPr>
            <w:r>
              <w:rPr>
                <w:spacing w:val="5"/>
                <w:sz w:val="24"/>
              </w:rPr>
              <w:t>「由理事就常務理事中選舉</w:t>
            </w:r>
          </w:p>
          <w:p>
            <w:pPr>
              <w:pStyle w:val="TableParagraph"/>
              <w:spacing w:line="304" w:lineRule="exact"/>
              <w:ind w:left="26"/>
              <w:rPr>
                <w:sz w:val="24"/>
              </w:rPr>
            </w:pPr>
            <w:r>
              <w:rPr>
                <w:sz w:val="24"/>
              </w:rPr>
              <w:t>之」</w:t>
            </w:r>
          </w:p>
        </w:tc>
        <w:tc>
          <w:tcPr>
            <w:tcW w:w="3200" w:type="dxa"/>
          </w:tcPr>
          <w:p>
            <w:pPr>
              <w:pStyle w:val="TableParagraph"/>
              <w:spacing w:line="242" w:lineRule="auto"/>
              <w:ind w:left="27" w:right="9"/>
              <w:jc w:val="both"/>
              <w:rPr>
                <w:sz w:val="24"/>
              </w:rPr>
            </w:pPr>
            <w:r>
              <w:rPr>
                <w:spacing w:val="-4"/>
                <w:sz w:val="24"/>
              </w:rPr>
              <w:t>依更新會辦法第 </w:t>
            </w:r>
            <w:r>
              <w:rPr>
                <w:sz w:val="24"/>
              </w:rPr>
              <w:t>16</w:t>
            </w:r>
            <w:r>
              <w:rPr>
                <w:spacing w:val="-15"/>
                <w:sz w:val="24"/>
              </w:rPr>
              <w:t> 條第 </w:t>
            </w:r>
            <w:r>
              <w:rPr>
                <w:sz w:val="24"/>
              </w:rPr>
              <w:t>2</w:t>
            </w:r>
            <w:r>
              <w:rPr>
                <w:spacing w:val="-14"/>
                <w:sz w:val="24"/>
              </w:rPr>
              <w:t> 項</w:t>
            </w:r>
            <w:r>
              <w:rPr>
                <w:sz w:val="24"/>
              </w:rPr>
              <w:t>規定，理事長由理事就常務理事中選舉；未設常務理事者，</w:t>
            </w:r>
          </w:p>
          <w:p>
            <w:pPr>
              <w:pStyle w:val="TableParagraph"/>
              <w:spacing w:line="304" w:lineRule="exact"/>
              <w:ind w:left="27"/>
              <w:rPr>
                <w:sz w:val="24"/>
              </w:rPr>
            </w:pPr>
            <w:r>
              <w:rPr>
                <w:sz w:val="24"/>
              </w:rPr>
              <w:t>由理事互選之。</w:t>
            </w:r>
          </w:p>
        </w:tc>
      </w:tr>
      <w:tr>
        <w:trPr>
          <w:trHeight w:val="3434" w:hRule="atLeast"/>
        </w:trPr>
        <w:tc>
          <w:tcPr>
            <w:tcW w:w="480" w:type="dxa"/>
          </w:tcPr>
          <w:p>
            <w:pPr>
              <w:pStyle w:val="TableParagraph"/>
              <w:rPr>
                <w:rFonts w:ascii="Microsoft JhengHei"/>
                <w:b/>
                <w:sz w:val="24"/>
              </w:rPr>
            </w:pPr>
          </w:p>
          <w:p>
            <w:pPr>
              <w:pStyle w:val="TableParagraph"/>
              <w:spacing w:before="15"/>
              <w:rPr>
                <w:rFonts w:ascii="Microsoft JhengHei"/>
                <w:b/>
                <w:sz w:val="34"/>
              </w:rPr>
            </w:pPr>
          </w:p>
          <w:p>
            <w:pPr>
              <w:pStyle w:val="TableParagraph"/>
              <w:spacing w:line="242" w:lineRule="auto"/>
              <w:ind w:left="26" w:right="196"/>
              <w:jc w:val="both"/>
              <w:rPr>
                <w:sz w:val="24"/>
              </w:rPr>
            </w:pPr>
            <w:r>
              <w:rPr>
                <w:sz w:val="24"/>
              </w:rPr>
              <w:t>第十二條</w:t>
            </w:r>
          </w:p>
        </w:tc>
        <w:tc>
          <w:tcPr>
            <w:tcW w:w="3401" w:type="dxa"/>
            <w:gridSpan w:val="2"/>
          </w:tcPr>
          <w:p>
            <w:pPr>
              <w:pStyle w:val="TableParagraph"/>
              <w:spacing w:before="4"/>
              <w:rPr>
                <w:rFonts w:ascii="Microsoft JhengHei"/>
                <w:b/>
                <w:sz w:val="33"/>
              </w:rPr>
            </w:pPr>
          </w:p>
          <w:p>
            <w:pPr>
              <w:pStyle w:val="TableParagraph"/>
              <w:spacing w:line="244" w:lineRule="auto" w:before="1"/>
              <w:ind w:left="26" w:right="-15"/>
              <w:jc w:val="both"/>
              <w:rPr>
                <w:sz w:val="24"/>
              </w:rPr>
            </w:pPr>
            <w:r>
              <w:rPr>
                <w:spacing w:val="14"/>
                <w:sz w:val="24"/>
              </w:rPr>
              <w:t>有都市更新會設立管理及解散</w:t>
            </w:r>
            <w:r>
              <w:rPr>
                <w:spacing w:val="-3"/>
                <w:sz w:val="24"/>
              </w:rPr>
              <w:t>辦法第 </w:t>
            </w:r>
            <w:r>
              <w:rPr>
                <w:sz w:val="24"/>
              </w:rPr>
              <w:t>14</w:t>
            </w:r>
            <w:r>
              <w:rPr>
                <w:spacing w:val="-3"/>
                <w:sz w:val="24"/>
              </w:rPr>
              <w:t> 條規定之情事者，不</w:t>
            </w:r>
            <w:r>
              <w:rPr>
                <w:sz w:val="24"/>
              </w:rPr>
              <w:t>得擔任本會之理事或候補理事。被選定為理事或候補理事，而於</w:t>
            </w:r>
            <w:r>
              <w:rPr>
                <w:spacing w:val="14"/>
                <w:sz w:val="24"/>
              </w:rPr>
              <w:t>任職期間有前項所列情事發生者，喪失理事或候補理事之資</w:t>
            </w:r>
            <w:r>
              <w:rPr>
                <w:sz w:val="24"/>
              </w:rPr>
              <w:t>格。</w:t>
            </w:r>
          </w:p>
        </w:tc>
        <w:tc>
          <w:tcPr>
            <w:tcW w:w="3060" w:type="dxa"/>
          </w:tcPr>
          <w:p>
            <w:pPr>
              <w:pStyle w:val="TableParagraph"/>
              <w:rPr>
                <w:rFonts w:ascii="Times New Roman"/>
                <w:sz w:val="22"/>
              </w:rPr>
            </w:pPr>
          </w:p>
        </w:tc>
        <w:tc>
          <w:tcPr>
            <w:tcW w:w="3200" w:type="dxa"/>
          </w:tcPr>
          <w:p>
            <w:pPr>
              <w:pStyle w:val="TableParagraph"/>
              <w:spacing w:line="244" w:lineRule="auto"/>
              <w:ind w:left="27" w:right="9"/>
              <w:jc w:val="both"/>
              <w:rPr>
                <w:sz w:val="24"/>
              </w:rPr>
            </w:pPr>
            <w:r>
              <w:rPr>
                <w:spacing w:val="-8"/>
                <w:sz w:val="24"/>
              </w:rPr>
              <w:t>依更新會辦法第 </w:t>
            </w:r>
            <w:r>
              <w:rPr>
                <w:sz w:val="24"/>
              </w:rPr>
              <w:t>14</w:t>
            </w:r>
            <w:r>
              <w:rPr>
                <w:spacing w:val="-30"/>
                <w:sz w:val="24"/>
              </w:rPr>
              <w:t> 條規定，有</w:t>
            </w:r>
            <w:r>
              <w:rPr>
                <w:sz w:val="24"/>
              </w:rPr>
              <w:t>下列情事之一者，不得擔任理事或候補理事；其已擔任者，</w:t>
            </w:r>
            <w:r>
              <w:rPr>
                <w:spacing w:val="-118"/>
                <w:sz w:val="24"/>
              </w:rPr>
              <w:t> </w:t>
            </w:r>
            <w:r>
              <w:rPr>
                <w:sz w:val="24"/>
              </w:rPr>
              <w:t>當然解任：</w:t>
            </w:r>
          </w:p>
          <w:p>
            <w:pPr>
              <w:pStyle w:val="TableParagraph"/>
              <w:spacing w:line="242" w:lineRule="auto"/>
              <w:ind w:left="27" w:right="9"/>
              <w:jc w:val="both"/>
              <w:rPr>
                <w:sz w:val="24"/>
              </w:rPr>
            </w:pPr>
            <w:r>
              <w:rPr>
                <w:sz w:val="24"/>
              </w:rPr>
              <w:t>一、曾犯組織犯罪防制條例規定之罪，經有罪判決確定，尚未執行、尚未執行完畢，或執行完畢、緩刑期滿或赦免後未逾五年。</w:t>
            </w:r>
          </w:p>
          <w:p>
            <w:pPr>
              <w:pStyle w:val="TableParagraph"/>
              <w:spacing w:line="310" w:lineRule="atLeast"/>
              <w:ind w:left="27" w:right="9"/>
              <w:rPr>
                <w:sz w:val="24"/>
              </w:rPr>
            </w:pPr>
            <w:r>
              <w:rPr>
                <w:sz w:val="24"/>
              </w:rPr>
              <w:t>二、曾犯詐欺、背信、侵占罪經宣告有期徒刑一年以上之刑</w:t>
            </w:r>
          </w:p>
        </w:tc>
      </w:tr>
    </w:tbl>
    <w:p>
      <w:pPr>
        <w:spacing w:after="0" w:line="310" w:lineRule="atLeast"/>
        <w:rPr>
          <w:sz w:val="24"/>
        </w:rPr>
        <w:sectPr>
          <w:pgSz w:w="11910" w:h="16840"/>
          <w:pgMar w:header="882" w:footer="870" w:top="1380" w:bottom="1060" w:left="640" w:right="480"/>
        </w:sectPr>
      </w:pPr>
    </w:p>
    <w:p>
      <w:pPr>
        <w:pStyle w:val="BodyText"/>
        <w:spacing w:before="11"/>
        <w:rPr>
          <w:rFonts w:ascii="Microsoft JhengHei"/>
          <w:b/>
          <w:sz w:val="2"/>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0"/>
        <w:gridCol w:w="3401"/>
        <w:gridCol w:w="3060"/>
        <w:gridCol w:w="3200"/>
      </w:tblGrid>
      <w:tr>
        <w:trPr>
          <w:trHeight w:val="311" w:hRule="atLeast"/>
        </w:trPr>
        <w:tc>
          <w:tcPr>
            <w:tcW w:w="3881" w:type="dxa"/>
            <w:gridSpan w:val="2"/>
            <w:shd w:val="clear" w:color="auto" w:fill="F3F3F3"/>
          </w:tcPr>
          <w:p>
            <w:pPr>
              <w:pStyle w:val="TableParagraph"/>
              <w:spacing w:line="292" w:lineRule="exact"/>
              <w:ind w:left="26"/>
              <w:rPr>
                <w:sz w:val="24"/>
              </w:rPr>
            </w:pPr>
            <w:r>
              <w:rPr>
                <w:sz w:val="24"/>
              </w:rPr>
              <w:t>基本條款</w:t>
            </w:r>
          </w:p>
        </w:tc>
        <w:tc>
          <w:tcPr>
            <w:tcW w:w="3060" w:type="dxa"/>
            <w:shd w:val="clear" w:color="auto" w:fill="F3F3F3"/>
          </w:tcPr>
          <w:p>
            <w:pPr>
              <w:pStyle w:val="TableParagraph"/>
              <w:spacing w:line="292" w:lineRule="exact"/>
              <w:ind w:left="26"/>
              <w:rPr>
                <w:sz w:val="24"/>
              </w:rPr>
            </w:pPr>
            <w:r>
              <w:rPr>
                <w:sz w:val="24"/>
              </w:rPr>
              <w:t>依個別情況可增加之條款</w:t>
            </w:r>
          </w:p>
        </w:tc>
        <w:tc>
          <w:tcPr>
            <w:tcW w:w="3200" w:type="dxa"/>
            <w:shd w:val="clear" w:color="auto" w:fill="F3F3F3"/>
          </w:tcPr>
          <w:p>
            <w:pPr>
              <w:pStyle w:val="TableParagraph"/>
              <w:spacing w:line="292" w:lineRule="exact"/>
              <w:ind w:left="27"/>
              <w:rPr>
                <w:sz w:val="24"/>
              </w:rPr>
            </w:pPr>
            <w:r>
              <w:rPr>
                <w:sz w:val="24"/>
              </w:rPr>
              <w:t>法源及相關說明</w:t>
            </w:r>
          </w:p>
        </w:tc>
      </w:tr>
      <w:tr>
        <w:trPr>
          <w:trHeight w:val="4372" w:hRule="atLeast"/>
        </w:trPr>
        <w:tc>
          <w:tcPr>
            <w:tcW w:w="480" w:type="dxa"/>
          </w:tcPr>
          <w:p>
            <w:pPr>
              <w:pStyle w:val="TableParagraph"/>
              <w:rPr>
                <w:rFonts w:ascii="Times New Roman"/>
                <w:sz w:val="22"/>
              </w:rPr>
            </w:pPr>
          </w:p>
        </w:tc>
        <w:tc>
          <w:tcPr>
            <w:tcW w:w="3401" w:type="dxa"/>
          </w:tcPr>
          <w:p>
            <w:pPr>
              <w:pStyle w:val="TableParagraph"/>
              <w:rPr>
                <w:rFonts w:ascii="Times New Roman"/>
                <w:sz w:val="22"/>
              </w:rPr>
            </w:pPr>
          </w:p>
        </w:tc>
        <w:tc>
          <w:tcPr>
            <w:tcW w:w="3060" w:type="dxa"/>
          </w:tcPr>
          <w:p>
            <w:pPr>
              <w:pStyle w:val="TableParagraph"/>
              <w:rPr>
                <w:rFonts w:ascii="Times New Roman"/>
                <w:sz w:val="22"/>
              </w:rPr>
            </w:pPr>
          </w:p>
        </w:tc>
        <w:tc>
          <w:tcPr>
            <w:tcW w:w="3200" w:type="dxa"/>
          </w:tcPr>
          <w:p>
            <w:pPr>
              <w:pStyle w:val="TableParagraph"/>
              <w:spacing w:line="242" w:lineRule="auto"/>
              <w:ind w:left="27" w:right="9"/>
              <w:jc w:val="both"/>
              <w:rPr>
                <w:sz w:val="24"/>
              </w:rPr>
            </w:pPr>
            <w:r>
              <w:rPr>
                <w:sz w:val="24"/>
              </w:rPr>
              <w:t>確定，尚未執行、尚未執行完畢，或執行完畢、緩刑期滿或赦免後未逾二年。</w:t>
            </w:r>
          </w:p>
          <w:p>
            <w:pPr>
              <w:pStyle w:val="TableParagraph"/>
              <w:spacing w:line="242" w:lineRule="auto"/>
              <w:ind w:left="27" w:right="-58"/>
              <w:jc w:val="both"/>
              <w:rPr>
                <w:sz w:val="24"/>
              </w:rPr>
            </w:pPr>
            <w:r>
              <w:rPr>
                <w:sz w:val="24"/>
              </w:rPr>
              <w:t>三、曾犯貪污治罪條例之罪，</w:t>
            </w:r>
            <w:r>
              <w:rPr>
                <w:spacing w:val="-118"/>
                <w:sz w:val="24"/>
              </w:rPr>
              <w:t> </w:t>
            </w:r>
            <w:r>
              <w:rPr>
                <w:sz w:val="24"/>
              </w:rPr>
              <w:t>經判決有罪確定，尚未執行、尚未執行完畢，或執行完畢、緩刑期滿或赦免後未逾二年。四、受破產之宣告或經法院裁</w:t>
            </w:r>
            <w:r>
              <w:rPr>
                <w:spacing w:val="-5"/>
                <w:sz w:val="24"/>
              </w:rPr>
              <w:t>定開始清算程序 ，尚未復權。</w:t>
            </w:r>
            <w:r>
              <w:rPr>
                <w:sz w:val="24"/>
              </w:rPr>
              <w:t>五、使用票據經拒絕往來尚未期滿。</w:t>
            </w:r>
          </w:p>
          <w:p>
            <w:pPr>
              <w:pStyle w:val="TableParagraph"/>
              <w:spacing w:line="244" w:lineRule="auto" w:before="6"/>
              <w:ind w:left="27" w:right="9"/>
              <w:rPr>
                <w:sz w:val="24"/>
              </w:rPr>
            </w:pPr>
            <w:r>
              <w:rPr>
                <w:sz w:val="24"/>
              </w:rPr>
              <w:t>六、無行為能力或限制行為能力。</w:t>
            </w:r>
          </w:p>
          <w:p>
            <w:pPr>
              <w:pStyle w:val="TableParagraph"/>
              <w:spacing w:line="303" w:lineRule="exact"/>
              <w:ind w:left="27"/>
              <w:rPr>
                <w:sz w:val="24"/>
              </w:rPr>
            </w:pPr>
            <w:r>
              <w:rPr>
                <w:sz w:val="24"/>
              </w:rPr>
              <w:t>七、受輔助宣告尚未撤銷。</w:t>
            </w:r>
          </w:p>
        </w:tc>
      </w:tr>
      <w:tr>
        <w:trPr>
          <w:trHeight w:val="1871" w:hRule="atLeast"/>
        </w:trPr>
        <w:tc>
          <w:tcPr>
            <w:tcW w:w="480" w:type="dxa"/>
          </w:tcPr>
          <w:p>
            <w:pPr>
              <w:pStyle w:val="TableParagraph"/>
              <w:spacing w:before="5"/>
              <w:rPr>
                <w:rFonts w:ascii="Microsoft JhengHei"/>
                <w:b/>
                <w:sz w:val="16"/>
              </w:rPr>
            </w:pPr>
          </w:p>
          <w:p>
            <w:pPr>
              <w:pStyle w:val="TableParagraph"/>
              <w:spacing w:line="242" w:lineRule="auto"/>
              <w:ind w:left="26" w:right="196"/>
              <w:jc w:val="both"/>
              <w:rPr>
                <w:sz w:val="24"/>
              </w:rPr>
            </w:pPr>
            <w:r>
              <w:rPr>
                <w:sz w:val="24"/>
              </w:rPr>
              <w:t>第十三條</w:t>
            </w:r>
          </w:p>
        </w:tc>
        <w:tc>
          <w:tcPr>
            <w:tcW w:w="3401" w:type="dxa"/>
          </w:tcPr>
          <w:p>
            <w:pPr>
              <w:pStyle w:val="TableParagraph"/>
              <w:spacing w:line="295" w:lineRule="exact"/>
              <w:ind w:left="26"/>
              <w:rPr>
                <w:sz w:val="24"/>
              </w:rPr>
            </w:pPr>
            <w:r>
              <w:rPr>
                <w:sz w:val="24"/>
                <w:u w:val="single"/>
              </w:rPr>
              <w:t>理事</w:t>
            </w:r>
            <w:r>
              <w:rPr>
                <w:sz w:val="24"/>
              </w:rPr>
              <w:t>之權責如下：</w:t>
            </w:r>
          </w:p>
          <w:p>
            <w:pPr>
              <w:pStyle w:val="TableParagraph"/>
              <w:spacing w:line="242" w:lineRule="auto" w:before="4"/>
              <w:ind w:left="26" w:right="-58"/>
              <w:jc w:val="both"/>
              <w:rPr>
                <w:sz w:val="24"/>
              </w:rPr>
            </w:pPr>
            <w:r>
              <w:rPr>
                <w:spacing w:val="-16"/>
                <w:sz w:val="24"/>
              </w:rPr>
              <w:t>一、出席理事會、發言及表決權。</w:t>
            </w:r>
            <w:r>
              <w:rPr>
                <w:sz w:val="24"/>
              </w:rPr>
              <w:t>二、理事長與常務理事之選舉與被選舉權。</w:t>
            </w:r>
          </w:p>
          <w:p>
            <w:pPr>
              <w:pStyle w:val="TableParagraph"/>
              <w:spacing w:before="4"/>
              <w:ind w:left="26"/>
              <w:rPr>
                <w:sz w:val="24"/>
              </w:rPr>
            </w:pPr>
            <w:r>
              <w:rPr>
                <w:spacing w:val="-2"/>
                <w:sz w:val="24"/>
              </w:rPr>
              <w:t>三、配合理事會執行會員大會決</w:t>
            </w:r>
          </w:p>
          <w:p>
            <w:pPr>
              <w:pStyle w:val="TableParagraph"/>
              <w:spacing w:line="304" w:lineRule="exact" w:before="5"/>
              <w:ind w:left="26"/>
              <w:rPr>
                <w:sz w:val="24"/>
              </w:rPr>
            </w:pPr>
            <w:r>
              <w:rPr>
                <w:sz w:val="24"/>
              </w:rPr>
              <w:t>議事項。</w:t>
            </w:r>
          </w:p>
        </w:tc>
        <w:tc>
          <w:tcPr>
            <w:tcW w:w="3060" w:type="dxa"/>
          </w:tcPr>
          <w:p>
            <w:pPr>
              <w:pStyle w:val="TableParagraph"/>
              <w:spacing w:before="5"/>
              <w:rPr>
                <w:rFonts w:ascii="Microsoft JhengHei"/>
                <w:b/>
                <w:sz w:val="16"/>
              </w:rPr>
            </w:pPr>
          </w:p>
          <w:p>
            <w:pPr>
              <w:pStyle w:val="TableParagraph"/>
              <w:spacing w:line="242" w:lineRule="auto"/>
              <w:ind w:left="26" w:right="-58"/>
              <w:jc w:val="both"/>
              <w:rPr>
                <w:sz w:val="24"/>
              </w:rPr>
            </w:pPr>
            <w:r>
              <w:rPr>
                <w:spacing w:val="-5"/>
                <w:sz w:val="24"/>
              </w:rPr>
              <w:t>若為有置常務理事之更新會，</w:t>
            </w:r>
            <w:r>
              <w:rPr>
                <w:spacing w:val="-118"/>
                <w:sz w:val="24"/>
              </w:rPr>
              <w:t> </w:t>
            </w:r>
            <w:r>
              <w:rPr>
                <w:spacing w:val="-5"/>
                <w:sz w:val="24"/>
              </w:rPr>
              <w:t>常務理事之職權與理事相同，</w:t>
            </w:r>
            <w:r>
              <w:rPr>
                <w:spacing w:val="-118"/>
                <w:sz w:val="24"/>
              </w:rPr>
              <w:t> </w:t>
            </w:r>
            <w:r>
              <w:rPr>
                <w:sz w:val="24"/>
              </w:rPr>
              <w:t>只須將虛線處改為：</w:t>
            </w:r>
          </w:p>
          <w:p>
            <w:pPr>
              <w:pStyle w:val="TableParagraph"/>
              <w:spacing w:before="4"/>
              <w:ind w:left="26"/>
              <w:rPr>
                <w:sz w:val="24"/>
              </w:rPr>
            </w:pPr>
            <w:r>
              <w:rPr>
                <w:sz w:val="24"/>
              </w:rPr>
              <w:t>「常務理事及理事」</w:t>
            </w:r>
          </w:p>
        </w:tc>
        <w:tc>
          <w:tcPr>
            <w:tcW w:w="3200" w:type="dxa"/>
          </w:tcPr>
          <w:p>
            <w:pPr>
              <w:pStyle w:val="TableParagraph"/>
              <w:spacing w:before="4"/>
              <w:rPr>
                <w:rFonts w:ascii="Microsoft JhengHei"/>
                <w:b/>
                <w:sz w:val="33"/>
              </w:rPr>
            </w:pPr>
          </w:p>
          <w:p>
            <w:pPr>
              <w:pStyle w:val="TableParagraph"/>
              <w:spacing w:line="242" w:lineRule="auto" w:before="1"/>
              <w:ind w:left="27" w:right="11"/>
              <w:rPr>
                <w:sz w:val="24"/>
              </w:rPr>
            </w:pPr>
            <w:r>
              <w:rPr>
                <w:spacing w:val="-9"/>
                <w:sz w:val="24"/>
              </w:rPr>
              <w:t>配合本章程第 </w:t>
            </w:r>
            <w:r>
              <w:rPr>
                <w:sz w:val="24"/>
              </w:rPr>
              <w:t>19</w:t>
            </w:r>
            <w:r>
              <w:rPr>
                <w:spacing w:val="-26"/>
                <w:sz w:val="24"/>
              </w:rPr>
              <w:t> 條，明定理事</w:t>
            </w:r>
            <w:r>
              <w:rPr>
                <w:sz w:val="24"/>
              </w:rPr>
              <w:t>之權責。</w:t>
            </w:r>
          </w:p>
        </w:tc>
      </w:tr>
      <w:tr>
        <w:trPr>
          <w:trHeight w:val="3122" w:hRule="atLeast"/>
        </w:trPr>
        <w:tc>
          <w:tcPr>
            <w:tcW w:w="480" w:type="dxa"/>
          </w:tcPr>
          <w:p>
            <w:pPr>
              <w:pStyle w:val="TableParagraph"/>
              <w:rPr>
                <w:rFonts w:ascii="Microsoft JhengHei"/>
                <w:b/>
                <w:sz w:val="24"/>
              </w:rPr>
            </w:pPr>
          </w:p>
          <w:p>
            <w:pPr>
              <w:pStyle w:val="TableParagraph"/>
              <w:spacing w:before="7"/>
              <w:rPr>
                <w:rFonts w:ascii="Microsoft JhengHei"/>
                <w:b/>
                <w:sz w:val="26"/>
              </w:rPr>
            </w:pPr>
          </w:p>
          <w:p>
            <w:pPr>
              <w:pStyle w:val="TableParagraph"/>
              <w:spacing w:line="242" w:lineRule="auto"/>
              <w:ind w:left="26" w:right="196"/>
              <w:jc w:val="both"/>
              <w:rPr>
                <w:sz w:val="24"/>
              </w:rPr>
            </w:pPr>
            <w:r>
              <w:rPr>
                <w:sz w:val="24"/>
              </w:rPr>
              <w:t>第十四條</w:t>
            </w:r>
          </w:p>
        </w:tc>
        <w:tc>
          <w:tcPr>
            <w:tcW w:w="3401" w:type="dxa"/>
          </w:tcPr>
          <w:p>
            <w:pPr>
              <w:pStyle w:val="TableParagraph"/>
              <w:spacing w:line="298" w:lineRule="exact"/>
              <w:ind w:left="26"/>
              <w:rPr>
                <w:sz w:val="24"/>
              </w:rPr>
            </w:pPr>
            <w:r>
              <w:rPr>
                <w:sz w:val="24"/>
              </w:rPr>
              <w:t>理事長之權責如下：</w:t>
            </w:r>
          </w:p>
          <w:p>
            <w:pPr>
              <w:pStyle w:val="TableParagraph"/>
              <w:spacing w:line="242" w:lineRule="auto" w:before="4"/>
              <w:ind w:left="26" w:right="14"/>
              <w:rPr>
                <w:sz w:val="24"/>
              </w:rPr>
            </w:pPr>
            <w:r>
              <w:rPr>
                <w:spacing w:val="-2"/>
                <w:sz w:val="24"/>
              </w:rPr>
              <w:t>一、召集會員大會並擔任會員大</w:t>
            </w:r>
            <w:r>
              <w:rPr>
                <w:sz w:val="24"/>
              </w:rPr>
              <w:t>會主席。</w:t>
            </w:r>
          </w:p>
          <w:p>
            <w:pPr>
              <w:pStyle w:val="TableParagraph"/>
              <w:spacing w:line="242" w:lineRule="auto" w:before="3"/>
              <w:ind w:left="26" w:right="14"/>
              <w:rPr>
                <w:sz w:val="24"/>
              </w:rPr>
            </w:pPr>
            <w:r>
              <w:rPr>
                <w:spacing w:val="-2"/>
                <w:sz w:val="24"/>
              </w:rPr>
              <w:t>二、召集理事會並擔任理事會主</w:t>
            </w:r>
            <w:r>
              <w:rPr>
                <w:sz w:val="24"/>
              </w:rPr>
              <w:t>席。</w:t>
            </w:r>
          </w:p>
          <w:p>
            <w:pPr>
              <w:pStyle w:val="TableParagraph"/>
              <w:spacing w:before="3"/>
              <w:ind w:left="26"/>
              <w:rPr>
                <w:sz w:val="24"/>
              </w:rPr>
            </w:pPr>
            <w:r>
              <w:rPr>
                <w:sz w:val="24"/>
              </w:rPr>
              <w:t>三、對外代表本會。</w:t>
            </w:r>
          </w:p>
          <w:p>
            <w:pPr>
              <w:pStyle w:val="TableParagraph"/>
              <w:spacing w:line="310" w:lineRule="atLeast" w:before="2"/>
              <w:ind w:left="26" w:right="-15"/>
              <w:jc w:val="both"/>
              <w:rPr>
                <w:sz w:val="24"/>
              </w:rPr>
            </w:pPr>
            <w:r>
              <w:rPr>
                <w:spacing w:val="14"/>
                <w:sz w:val="24"/>
              </w:rPr>
              <w:t>理事長因故不為或不能行使職</w:t>
            </w:r>
            <w:r>
              <w:rPr>
                <w:spacing w:val="-1"/>
                <w:sz w:val="24"/>
              </w:rPr>
              <w:t>權時，應指定</w:t>
            </w:r>
            <w:r>
              <w:rPr>
                <w:spacing w:val="-20"/>
                <w:sz w:val="24"/>
                <w:u w:val="dotted"/>
              </w:rPr>
              <w:t>理事 </w:t>
            </w:r>
            <w:r>
              <w:rPr>
                <w:sz w:val="24"/>
              </w:rPr>
              <w:t>1</w:t>
            </w:r>
            <w:r>
              <w:rPr>
                <w:spacing w:val="-10"/>
                <w:sz w:val="24"/>
              </w:rPr>
              <w:t> 人代理之；</w:t>
            </w:r>
            <w:r>
              <w:rPr>
                <w:spacing w:val="-118"/>
                <w:sz w:val="24"/>
              </w:rPr>
              <w:t> </w:t>
            </w:r>
            <w:r>
              <w:rPr>
                <w:sz w:val="24"/>
              </w:rPr>
              <w:t>理事長未指定代理人時，由</w:t>
            </w:r>
            <w:r>
              <w:rPr>
                <w:sz w:val="24"/>
                <w:u w:val="single"/>
              </w:rPr>
              <w:t>理事</w:t>
            </w:r>
            <w:r>
              <w:rPr>
                <w:spacing w:val="-20"/>
                <w:sz w:val="24"/>
              </w:rPr>
              <w:t>互推 </w:t>
            </w:r>
            <w:r>
              <w:rPr>
                <w:sz w:val="24"/>
              </w:rPr>
              <w:t>1</w:t>
            </w:r>
            <w:r>
              <w:rPr>
                <w:spacing w:val="-10"/>
                <w:sz w:val="24"/>
              </w:rPr>
              <w:t> 人代理之。</w:t>
            </w:r>
          </w:p>
        </w:tc>
        <w:tc>
          <w:tcPr>
            <w:tcW w:w="3060" w:type="dxa"/>
          </w:tcPr>
          <w:p>
            <w:pPr>
              <w:pStyle w:val="TableParagraph"/>
              <w:spacing w:before="7"/>
              <w:rPr>
                <w:rFonts w:ascii="Microsoft JhengHei"/>
                <w:b/>
                <w:sz w:val="33"/>
              </w:rPr>
            </w:pPr>
          </w:p>
          <w:p>
            <w:pPr>
              <w:pStyle w:val="TableParagraph"/>
              <w:spacing w:line="242" w:lineRule="auto"/>
              <w:ind w:left="26" w:right="-58"/>
              <w:jc w:val="both"/>
              <w:rPr>
                <w:sz w:val="24"/>
              </w:rPr>
            </w:pPr>
            <w:r>
              <w:rPr>
                <w:spacing w:val="-5"/>
                <w:sz w:val="24"/>
              </w:rPr>
              <w:t>若為有置常務理事之更新會，</w:t>
            </w:r>
            <w:r>
              <w:rPr>
                <w:spacing w:val="-118"/>
                <w:sz w:val="24"/>
              </w:rPr>
              <w:t> </w:t>
            </w:r>
            <w:r>
              <w:rPr>
                <w:spacing w:val="-10"/>
                <w:sz w:val="24"/>
              </w:rPr>
              <w:t>則第 </w:t>
            </w:r>
            <w:r>
              <w:rPr>
                <w:sz w:val="24"/>
              </w:rPr>
              <w:t>2</w:t>
            </w:r>
            <w:r>
              <w:rPr>
                <w:spacing w:val="-20"/>
                <w:sz w:val="24"/>
              </w:rPr>
              <w:t> 項 </w:t>
            </w:r>
            <w:r>
              <w:rPr>
                <w:sz w:val="24"/>
              </w:rPr>
              <w:t>2</w:t>
            </w:r>
            <w:r>
              <w:rPr>
                <w:spacing w:val="-6"/>
                <w:sz w:val="24"/>
              </w:rPr>
              <w:t> 處虛線部分均修</w:t>
            </w:r>
          </w:p>
          <w:p>
            <w:pPr>
              <w:pStyle w:val="TableParagraph"/>
              <w:spacing w:line="242" w:lineRule="auto" w:before="3"/>
              <w:ind w:left="26" w:right="10"/>
              <w:jc w:val="both"/>
              <w:rPr>
                <w:sz w:val="24"/>
              </w:rPr>
            </w:pPr>
            <w:r>
              <w:rPr>
                <w:spacing w:val="-30"/>
                <w:sz w:val="24"/>
              </w:rPr>
              <w:t>改為：「常務理事」；並在第 </w:t>
            </w:r>
            <w:r>
              <w:rPr>
                <w:spacing w:val="-3"/>
                <w:sz w:val="24"/>
              </w:rPr>
              <w:t>2</w:t>
            </w:r>
            <w:r>
              <w:rPr>
                <w:spacing w:val="-118"/>
                <w:sz w:val="24"/>
              </w:rPr>
              <w:t> </w:t>
            </w:r>
            <w:r>
              <w:rPr>
                <w:spacing w:val="-11"/>
                <w:sz w:val="24"/>
              </w:rPr>
              <w:t>項最後一句加上：「常務理事</w:t>
            </w:r>
            <w:r>
              <w:rPr>
                <w:spacing w:val="-12"/>
                <w:sz w:val="24"/>
              </w:rPr>
              <w:t>因故不能代理時，由理事互推</w:t>
            </w:r>
            <w:r>
              <w:rPr>
                <w:sz w:val="24"/>
              </w:rPr>
              <w:t>一人代理之。」</w:t>
            </w:r>
          </w:p>
        </w:tc>
        <w:tc>
          <w:tcPr>
            <w:tcW w:w="3200" w:type="dxa"/>
          </w:tcPr>
          <w:p>
            <w:pPr>
              <w:pStyle w:val="TableParagraph"/>
              <w:rPr>
                <w:rFonts w:ascii="Microsoft JhengHei"/>
                <w:b/>
                <w:sz w:val="24"/>
              </w:rPr>
            </w:pPr>
          </w:p>
          <w:p>
            <w:pPr>
              <w:pStyle w:val="TableParagraph"/>
              <w:spacing w:before="7"/>
              <w:rPr>
                <w:rFonts w:ascii="Microsoft JhengHei"/>
                <w:b/>
                <w:sz w:val="26"/>
              </w:rPr>
            </w:pPr>
          </w:p>
          <w:p>
            <w:pPr>
              <w:pStyle w:val="TableParagraph"/>
              <w:ind w:left="27"/>
              <w:rPr>
                <w:sz w:val="24"/>
              </w:rPr>
            </w:pPr>
            <w:r>
              <w:rPr>
                <w:spacing w:val="1"/>
                <w:sz w:val="24"/>
              </w:rPr>
              <w:t>配合本章程第 </w:t>
            </w:r>
            <w:r>
              <w:rPr>
                <w:sz w:val="24"/>
              </w:rPr>
              <w:t>13 條明定理事</w:t>
            </w:r>
          </w:p>
          <w:p>
            <w:pPr>
              <w:pStyle w:val="TableParagraph"/>
              <w:spacing w:before="4"/>
              <w:ind w:left="27"/>
              <w:rPr>
                <w:sz w:val="24"/>
              </w:rPr>
            </w:pPr>
            <w:r>
              <w:rPr>
                <w:spacing w:val="4"/>
                <w:w w:val="95"/>
                <w:sz w:val="24"/>
              </w:rPr>
              <w:t>長職權，並依更新會辦法第 </w:t>
            </w:r>
            <w:r>
              <w:rPr>
                <w:w w:val="95"/>
                <w:sz w:val="24"/>
              </w:rPr>
              <w:t>16</w:t>
            </w:r>
          </w:p>
          <w:p>
            <w:pPr>
              <w:pStyle w:val="TableParagraph"/>
              <w:spacing w:line="242" w:lineRule="auto" w:before="5"/>
              <w:ind w:left="27" w:right="11"/>
              <w:rPr>
                <w:sz w:val="24"/>
              </w:rPr>
            </w:pPr>
            <w:r>
              <w:rPr>
                <w:spacing w:val="5"/>
                <w:w w:val="95"/>
                <w:sz w:val="24"/>
              </w:rPr>
              <w:t>條第 </w:t>
            </w:r>
            <w:r>
              <w:rPr>
                <w:w w:val="95"/>
                <w:sz w:val="24"/>
              </w:rPr>
              <w:t>3 項規定，明定理事長職</w:t>
            </w:r>
            <w:r>
              <w:rPr>
                <w:sz w:val="24"/>
              </w:rPr>
              <w:t>權之代理方式。</w:t>
            </w:r>
          </w:p>
        </w:tc>
      </w:tr>
      <w:tr>
        <w:trPr>
          <w:trHeight w:val="1874" w:hRule="atLeast"/>
        </w:trPr>
        <w:tc>
          <w:tcPr>
            <w:tcW w:w="480" w:type="dxa"/>
          </w:tcPr>
          <w:p>
            <w:pPr>
              <w:pStyle w:val="TableParagraph"/>
              <w:spacing w:before="8"/>
              <w:rPr>
                <w:rFonts w:ascii="Microsoft JhengHei"/>
                <w:b/>
                <w:sz w:val="16"/>
              </w:rPr>
            </w:pPr>
          </w:p>
          <w:p>
            <w:pPr>
              <w:pStyle w:val="TableParagraph"/>
              <w:spacing w:line="242" w:lineRule="auto"/>
              <w:ind w:left="26" w:right="196"/>
              <w:jc w:val="both"/>
              <w:rPr>
                <w:sz w:val="24"/>
              </w:rPr>
            </w:pPr>
            <w:r>
              <w:rPr>
                <w:sz w:val="24"/>
              </w:rPr>
              <w:t>第十五條</w:t>
            </w:r>
          </w:p>
        </w:tc>
        <w:tc>
          <w:tcPr>
            <w:tcW w:w="3401" w:type="dxa"/>
          </w:tcPr>
          <w:p>
            <w:pPr>
              <w:pStyle w:val="TableParagraph"/>
              <w:spacing w:line="244" w:lineRule="auto"/>
              <w:ind w:left="26" w:right="-15"/>
              <w:jc w:val="both"/>
              <w:rPr>
                <w:sz w:val="24"/>
              </w:rPr>
            </w:pPr>
            <w:r>
              <w:rPr>
                <w:spacing w:val="-1"/>
                <w:sz w:val="24"/>
              </w:rPr>
              <w:t>本會理事為</w:t>
            </w:r>
            <w:r>
              <w:rPr>
                <w:sz w:val="24"/>
                <w:u w:val="dotted"/>
              </w:rPr>
              <w:t>無給職</w:t>
            </w:r>
            <w:r>
              <w:rPr>
                <w:spacing w:val="-15"/>
                <w:sz w:val="24"/>
              </w:rPr>
              <w:t>，任期 </w:t>
            </w:r>
            <w:r>
              <w:rPr>
                <w:sz w:val="24"/>
              </w:rPr>
              <w:t>3</w:t>
            </w:r>
            <w:r>
              <w:rPr>
                <w:spacing w:val="-20"/>
                <w:sz w:val="24"/>
              </w:rPr>
              <w:t> 年，</w:t>
            </w:r>
            <w:r>
              <w:rPr>
                <w:spacing w:val="-118"/>
                <w:sz w:val="24"/>
              </w:rPr>
              <w:t> </w:t>
            </w:r>
            <w:r>
              <w:rPr>
                <w:sz w:val="24"/>
              </w:rPr>
              <w:t>連選得連任之。</w:t>
            </w:r>
          </w:p>
          <w:p>
            <w:pPr>
              <w:pStyle w:val="TableParagraph"/>
              <w:spacing w:line="242" w:lineRule="auto"/>
              <w:ind w:left="26" w:right="14"/>
              <w:jc w:val="both"/>
              <w:rPr>
                <w:sz w:val="24"/>
              </w:rPr>
            </w:pPr>
            <w:r>
              <w:rPr>
                <w:spacing w:val="14"/>
                <w:sz w:val="24"/>
              </w:rPr>
              <w:t>本會理事任期以召開第一次理</w:t>
            </w:r>
            <w:r>
              <w:rPr>
                <w:spacing w:val="-2"/>
                <w:sz w:val="24"/>
              </w:rPr>
              <w:t>事會之日起計算。任期屆滿不及改選時，延長其職務至改選理事</w:t>
            </w:r>
          </w:p>
          <w:p>
            <w:pPr>
              <w:pStyle w:val="TableParagraph"/>
              <w:spacing w:line="304" w:lineRule="exact"/>
              <w:ind w:left="26"/>
              <w:rPr>
                <w:sz w:val="24"/>
              </w:rPr>
            </w:pPr>
            <w:r>
              <w:rPr>
                <w:sz w:val="24"/>
              </w:rPr>
              <w:t>就任時為止。</w:t>
            </w:r>
          </w:p>
        </w:tc>
        <w:tc>
          <w:tcPr>
            <w:tcW w:w="3060" w:type="dxa"/>
          </w:tcPr>
          <w:p>
            <w:pPr>
              <w:pStyle w:val="TableParagraph"/>
              <w:spacing w:before="17"/>
              <w:rPr>
                <w:rFonts w:ascii="Microsoft JhengHei"/>
                <w:b/>
                <w:sz w:val="24"/>
              </w:rPr>
            </w:pPr>
          </w:p>
          <w:p>
            <w:pPr>
              <w:pStyle w:val="TableParagraph"/>
              <w:spacing w:line="242" w:lineRule="auto"/>
              <w:ind w:left="26" w:right="11"/>
              <w:jc w:val="both"/>
              <w:rPr>
                <w:sz w:val="24"/>
              </w:rPr>
            </w:pPr>
            <w:r>
              <w:rPr>
                <w:spacing w:val="-11"/>
                <w:sz w:val="24"/>
              </w:rPr>
              <w:t>原則上理事為無給職，若各更</w:t>
            </w:r>
            <w:r>
              <w:rPr>
                <w:spacing w:val="-12"/>
                <w:sz w:val="24"/>
              </w:rPr>
              <w:t>新會有特別需要，可將理事之</w:t>
            </w:r>
            <w:r>
              <w:rPr>
                <w:sz w:val="24"/>
              </w:rPr>
              <w:t>薪給納入章程。</w:t>
            </w:r>
          </w:p>
        </w:tc>
        <w:tc>
          <w:tcPr>
            <w:tcW w:w="3200" w:type="dxa"/>
          </w:tcPr>
          <w:p>
            <w:pPr>
              <w:pStyle w:val="TableParagraph"/>
              <w:spacing w:line="242" w:lineRule="auto" w:before="146"/>
              <w:ind w:left="27" w:right="11"/>
              <w:jc w:val="both"/>
              <w:rPr>
                <w:sz w:val="24"/>
              </w:rPr>
            </w:pPr>
            <w:r>
              <w:rPr>
                <w:sz w:val="24"/>
              </w:rPr>
              <w:t>依更新會辦法第 18 條規定理事為無給職。又依更新會辦法</w:t>
            </w:r>
            <w:r>
              <w:rPr>
                <w:spacing w:val="-17"/>
                <w:w w:val="95"/>
                <w:sz w:val="24"/>
              </w:rPr>
              <w:t>第 </w:t>
            </w:r>
            <w:r>
              <w:rPr>
                <w:w w:val="95"/>
                <w:sz w:val="24"/>
              </w:rPr>
              <w:t>15</w:t>
            </w:r>
            <w:r>
              <w:rPr>
                <w:spacing w:val="-6"/>
                <w:w w:val="95"/>
                <w:sz w:val="24"/>
              </w:rPr>
              <w:t> 條規定，明定理事之任期</w:t>
            </w:r>
          </w:p>
          <w:p>
            <w:pPr>
              <w:pStyle w:val="TableParagraph"/>
              <w:spacing w:line="242" w:lineRule="auto" w:before="5"/>
              <w:ind w:left="27" w:right="11"/>
              <w:jc w:val="both"/>
              <w:rPr>
                <w:sz w:val="24"/>
              </w:rPr>
            </w:pPr>
            <w:r>
              <w:rPr>
                <w:spacing w:val="4"/>
                <w:w w:val="95"/>
                <w:sz w:val="24"/>
              </w:rPr>
              <w:t>不得逾 </w:t>
            </w:r>
            <w:r>
              <w:rPr>
                <w:w w:val="95"/>
                <w:sz w:val="24"/>
              </w:rPr>
              <w:t>3 年，並參考社區組織</w:t>
            </w:r>
            <w:r>
              <w:rPr>
                <w:sz w:val="24"/>
              </w:rPr>
              <w:t>章程，加訂任期開始起算日。</w:t>
            </w:r>
          </w:p>
        </w:tc>
      </w:tr>
      <w:tr>
        <w:trPr>
          <w:trHeight w:val="1561" w:hRule="atLeast"/>
        </w:trPr>
        <w:tc>
          <w:tcPr>
            <w:tcW w:w="480" w:type="dxa"/>
          </w:tcPr>
          <w:p>
            <w:pPr>
              <w:pStyle w:val="TableParagraph"/>
              <w:spacing w:line="244" w:lineRule="auto" w:before="143"/>
              <w:ind w:left="26" w:right="196"/>
              <w:jc w:val="both"/>
              <w:rPr>
                <w:sz w:val="24"/>
              </w:rPr>
            </w:pPr>
            <w:r>
              <w:rPr>
                <w:sz w:val="24"/>
              </w:rPr>
              <w:t>第十六條</w:t>
            </w:r>
          </w:p>
        </w:tc>
        <w:tc>
          <w:tcPr>
            <w:tcW w:w="3401" w:type="dxa"/>
          </w:tcPr>
          <w:p>
            <w:pPr>
              <w:pStyle w:val="TableParagraph"/>
              <w:spacing w:line="244" w:lineRule="auto"/>
              <w:ind w:left="26" w:right="13"/>
              <w:jc w:val="both"/>
              <w:rPr>
                <w:sz w:val="24"/>
              </w:rPr>
            </w:pPr>
            <w:r>
              <w:rPr>
                <w:spacing w:val="-2"/>
                <w:sz w:val="24"/>
              </w:rPr>
              <w:t>本會理事有缺額時，由候補理事依序遞補，候補理事人數不足遞補時，理事長應立即召集會員大會補選之。</w:t>
            </w:r>
            <w:r>
              <w:rPr>
                <w:spacing w:val="-2"/>
                <w:sz w:val="24"/>
                <w:u w:val="dotted"/>
              </w:rPr>
              <w:t>理事長缺位時</w:t>
            </w:r>
            <w:r>
              <w:rPr>
                <w:spacing w:val="-1"/>
                <w:sz w:val="24"/>
              </w:rPr>
              <w:t>，由理</w:t>
            </w:r>
          </w:p>
          <w:p>
            <w:pPr>
              <w:pStyle w:val="TableParagraph"/>
              <w:spacing w:line="299" w:lineRule="exact"/>
              <w:ind w:left="26"/>
              <w:rPr>
                <w:sz w:val="24"/>
              </w:rPr>
            </w:pPr>
            <w:r>
              <w:rPr>
                <w:sz w:val="24"/>
              </w:rPr>
              <w:t>事會補選之。</w:t>
            </w:r>
          </w:p>
        </w:tc>
        <w:tc>
          <w:tcPr>
            <w:tcW w:w="3060" w:type="dxa"/>
          </w:tcPr>
          <w:p>
            <w:pPr>
              <w:pStyle w:val="TableParagraph"/>
              <w:spacing w:before="5"/>
              <w:rPr>
                <w:rFonts w:ascii="Microsoft JhengHei"/>
                <w:b/>
                <w:sz w:val="16"/>
              </w:rPr>
            </w:pPr>
          </w:p>
          <w:p>
            <w:pPr>
              <w:pStyle w:val="TableParagraph"/>
              <w:spacing w:line="244" w:lineRule="auto"/>
              <w:ind w:left="26" w:right="-58"/>
              <w:jc w:val="both"/>
              <w:rPr>
                <w:sz w:val="24"/>
              </w:rPr>
            </w:pPr>
            <w:r>
              <w:rPr>
                <w:spacing w:val="-5"/>
                <w:sz w:val="24"/>
              </w:rPr>
              <w:t>若為有置常務理事之更新會，</w:t>
            </w:r>
            <w:r>
              <w:rPr>
                <w:spacing w:val="-118"/>
                <w:sz w:val="24"/>
              </w:rPr>
              <w:t> </w:t>
            </w:r>
            <w:r>
              <w:rPr>
                <w:spacing w:val="-11"/>
                <w:sz w:val="24"/>
              </w:rPr>
              <w:t>則虛線部分修改為：「常務理事缺額或理事長缺位時」。</w:t>
            </w:r>
          </w:p>
        </w:tc>
        <w:tc>
          <w:tcPr>
            <w:tcW w:w="3200" w:type="dxa"/>
          </w:tcPr>
          <w:p>
            <w:pPr>
              <w:pStyle w:val="TableParagraph"/>
              <w:spacing w:before="5"/>
              <w:rPr>
                <w:rFonts w:ascii="Microsoft JhengHei"/>
                <w:b/>
                <w:sz w:val="16"/>
              </w:rPr>
            </w:pPr>
          </w:p>
          <w:p>
            <w:pPr>
              <w:pStyle w:val="TableParagraph"/>
              <w:spacing w:line="244" w:lineRule="auto"/>
              <w:ind w:left="27" w:right="9"/>
              <w:jc w:val="both"/>
              <w:rPr>
                <w:sz w:val="24"/>
              </w:rPr>
            </w:pPr>
            <w:r>
              <w:rPr>
                <w:spacing w:val="-8"/>
                <w:sz w:val="24"/>
              </w:rPr>
              <w:t>依更新會辦法第 </w:t>
            </w:r>
            <w:r>
              <w:rPr>
                <w:sz w:val="24"/>
              </w:rPr>
              <w:t>17</w:t>
            </w:r>
            <w:r>
              <w:rPr>
                <w:spacing w:val="-30"/>
                <w:sz w:val="24"/>
              </w:rPr>
              <w:t> 條規定，明</w:t>
            </w:r>
            <w:r>
              <w:rPr>
                <w:sz w:val="24"/>
              </w:rPr>
              <w:t>定理事、常務理事、理事長缺額或缺位時之遞補方式。</w:t>
            </w:r>
          </w:p>
        </w:tc>
      </w:tr>
      <w:tr>
        <w:trPr>
          <w:trHeight w:val="623" w:hRule="atLeast"/>
        </w:trPr>
        <w:tc>
          <w:tcPr>
            <w:tcW w:w="480" w:type="dxa"/>
          </w:tcPr>
          <w:p>
            <w:pPr>
              <w:pStyle w:val="TableParagraph"/>
              <w:spacing w:line="296" w:lineRule="exact"/>
              <w:ind w:left="26"/>
              <w:rPr>
                <w:sz w:val="24"/>
              </w:rPr>
            </w:pPr>
            <w:r>
              <w:rPr>
                <w:sz w:val="24"/>
              </w:rPr>
              <w:t>第</w:t>
            </w:r>
          </w:p>
          <w:p>
            <w:pPr>
              <w:pStyle w:val="TableParagraph"/>
              <w:spacing w:line="304" w:lineRule="exact" w:before="4"/>
              <w:ind w:left="26"/>
              <w:rPr>
                <w:sz w:val="24"/>
              </w:rPr>
            </w:pPr>
            <w:r>
              <w:rPr>
                <w:sz w:val="24"/>
              </w:rPr>
              <w:t>十</w:t>
            </w:r>
          </w:p>
        </w:tc>
        <w:tc>
          <w:tcPr>
            <w:tcW w:w="3401" w:type="dxa"/>
          </w:tcPr>
          <w:p>
            <w:pPr>
              <w:pStyle w:val="TableParagraph"/>
              <w:spacing w:line="296" w:lineRule="exact"/>
              <w:ind w:left="26"/>
              <w:rPr>
                <w:sz w:val="24"/>
              </w:rPr>
            </w:pPr>
            <w:r>
              <w:rPr>
                <w:spacing w:val="-2"/>
                <w:sz w:val="24"/>
              </w:rPr>
              <w:t>本會理事有下列情事發生者，得</w:t>
            </w:r>
          </w:p>
          <w:p>
            <w:pPr>
              <w:pStyle w:val="TableParagraph"/>
              <w:spacing w:line="304" w:lineRule="exact" w:before="4"/>
              <w:ind w:left="26"/>
              <w:rPr>
                <w:sz w:val="24"/>
              </w:rPr>
            </w:pPr>
            <w:r>
              <w:rPr>
                <w:spacing w:val="-2"/>
                <w:sz w:val="24"/>
              </w:rPr>
              <w:t>經會員大會決議解任之，並應報</w:t>
            </w:r>
          </w:p>
        </w:tc>
        <w:tc>
          <w:tcPr>
            <w:tcW w:w="3060" w:type="dxa"/>
          </w:tcPr>
          <w:p>
            <w:pPr>
              <w:pStyle w:val="TableParagraph"/>
              <w:spacing w:line="296" w:lineRule="exact"/>
              <w:ind w:left="26"/>
              <w:rPr>
                <w:sz w:val="24"/>
              </w:rPr>
            </w:pPr>
            <w:r>
              <w:rPr>
                <w:spacing w:val="5"/>
                <w:sz w:val="24"/>
              </w:rPr>
              <w:t>各更新會亦可因個別需要納</w:t>
            </w:r>
          </w:p>
          <w:p>
            <w:pPr>
              <w:pStyle w:val="TableParagraph"/>
              <w:spacing w:line="304" w:lineRule="exact" w:before="4"/>
              <w:ind w:left="26"/>
              <w:rPr>
                <w:sz w:val="24"/>
              </w:rPr>
            </w:pPr>
            <w:r>
              <w:rPr>
                <w:sz w:val="24"/>
              </w:rPr>
              <w:t>入其他理事解任原因。</w:t>
            </w:r>
          </w:p>
        </w:tc>
        <w:tc>
          <w:tcPr>
            <w:tcW w:w="3200" w:type="dxa"/>
          </w:tcPr>
          <w:p>
            <w:pPr>
              <w:pStyle w:val="TableParagraph"/>
              <w:spacing w:line="296" w:lineRule="exact"/>
              <w:ind w:left="27"/>
              <w:rPr>
                <w:sz w:val="24"/>
              </w:rPr>
            </w:pPr>
            <w:r>
              <w:rPr>
                <w:spacing w:val="-4"/>
                <w:w w:val="95"/>
                <w:sz w:val="24"/>
              </w:rPr>
              <w:t>依更新會辦法第 </w:t>
            </w:r>
            <w:r>
              <w:rPr>
                <w:w w:val="95"/>
                <w:sz w:val="24"/>
              </w:rPr>
              <w:t>19</w:t>
            </w:r>
            <w:r>
              <w:rPr>
                <w:spacing w:val="-5"/>
                <w:w w:val="95"/>
                <w:sz w:val="24"/>
              </w:rPr>
              <w:t> 條規定，明</w:t>
            </w:r>
          </w:p>
          <w:p>
            <w:pPr>
              <w:pStyle w:val="TableParagraph"/>
              <w:spacing w:line="304" w:lineRule="exact" w:before="4"/>
              <w:ind w:left="27"/>
              <w:rPr>
                <w:sz w:val="24"/>
              </w:rPr>
            </w:pPr>
            <w:r>
              <w:rPr>
                <w:spacing w:val="1"/>
                <w:w w:val="95"/>
                <w:sz w:val="24"/>
              </w:rPr>
              <w:t>定理事之解任原因有 </w:t>
            </w:r>
            <w:r>
              <w:rPr>
                <w:w w:val="95"/>
                <w:sz w:val="24"/>
              </w:rPr>
              <w:t>2</w:t>
            </w:r>
            <w:r>
              <w:rPr>
                <w:spacing w:val="4"/>
                <w:w w:val="95"/>
                <w:sz w:val="24"/>
              </w:rPr>
              <w:t> 項：</w:t>
            </w:r>
          </w:p>
        </w:tc>
      </w:tr>
    </w:tbl>
    <w:p>
      <w:pPr>
        <w:spacing w:after="0" w:line="304" w:lineRule="exact"/>
        <w:rPr>
          <w:sz w:val="24"/>
        </w:rPr>
        <w:sectPr>
          <w:pgSz w:w="11910" w:h="16840"/>
          <w:pgMar w:header="882" w:footer="870" w:top="1380" w:bottom="1060" w:left="640" w:right="480"/>
        </w:sectPr>
      </w:pPr>
    </w:p>
    <w:p>
      <w:pPr>
        <w:pStyle w:val="BodyText"/>
        <w:spacing w:before="11"/>
        <w:rPr>
          <w:rFonts w:ascii="Microsoft JhengHei"/>
          <w:b/>
          <w:sz w:val="2"/>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0"/>
        <w:gridCol w:w="3401"/>
        <w:gridCol w:w="3060"/>
        <w:gridCol w:w="3200"/>
      </w:tblGrid>
      <w:tr>
        <w:trPr>
          <w:trHeight w:val="311" w:hRule="atLeast"/>
        </w:trPr>
        <w:tc>
          <w:tcPr>
            <w:tcW w:w="3881" w:type="dxa"/>
            <w:gridSpan w:val="2"/>
            <w:shd w:val="clear" w:color="auto" w:fill="F3F3F3"/>
          </w:tcPr>
          <w:p>
            <w:pPr>
              <w:pStyle w:val="TableParagraph"/>
              <w:spacing w:line="292" w:lineRule="exact"/>
              <w:ind w:left="26"/>
              <w:rPr>
                <w:sz w:val="24"/>
              </w:rPr>
            </w:pPr>
            <w:r>
              <w:rPr>
                <w:sz w:val="24"/>
              </w:rPr>
              <w:t>基本條款</w:t>
            </w:r>
          </w:p>
        </w:tc>
        <w:tc>
          <w:tcPr>
            <w:tcW w:w="3060" w:type="dxa"/>
            <w:shd w:val="clear" w:color="auto" w:fill="F3F3F3"/>
          </w:tcPr>
          <w:p>
            <w:pPr>
              <w:pStyle w:val="TableParagraph"/>
              <w:spacing w:line="292" w:lineRule="exact"/>
              <w:ind w:left="26"/>
              <w:rPr>
                <w:sz w:val="24"/>
              </w:rPr>
            </w:pPr>
            <w:r>
              <w:rPr>
                <w:sz w:val="24"/>
              </w:rPr>
              <w:t>依個別情況可增加之條款</w:t>
            </w:r>
          </w:p>
        </w:tc>
        <w:tc>
          <w:tcPr>
            <w:tcW w:w="3200" w:type="dxa"/>
            <w:shd w:val="clear" w:color="auto" w:fill="F3F3F3"/>
          </w:tcPr>
          <w:p>
            <w:pPr>
              <w:pStyle w:val="TableParagraph"/>
              <w:spacing w:line="292" w:lineRule="exact"/>
              <w:ind w:left="27"/>
              <w:rPr>
                <w:sz w:val="24"/>
              </w:rPr>
            </w:pPr>
            <w:r>
              <w:rPr>
                <w:sz w:val="24"/>
              </w:rPr>
              <w:t>法源及相關說明</w:t>
            </w:r>
          </w:p>
        </w:tc>
      </w:tr>
      <w:tr>
        <w:trPr>
          <w:trHeight w:val="3434" w:hRule="atLeast"/>
        </w:trPr>
        <w:tc>
          <w:tcPr>
            <w:tcW w:w="480" w:type="dxa"/>
          </w:tcPr>
          <w:p>
            <w:pPr>
              <w:pStyle w:val="TableParagraph"/>
              <w:spacing w:line="242" w:lineRule="auto"/>
              <w:ind w:left="26" w:right="196"/>
              <w:rPr>
                <w:sz w:val="24"/>
              </w:rPr>
            </w:pPr>
            <w:r>
              <w:rPr>
                <w:sz w:val="24"/>
              </w:rPr>
              <w:t>七條</w:t>
            </w:r>
          </w:p>
        </w:tc>
        <w:tc>
          <w:tcPr>
            <w:tcW w:w="3401" w:type="dxa"/>
          </w:tcPr>
          <w:p>
            <w:pPr>
              <w:pStyle w:val="TableParagraph"/>
              <w:spacing w:line="242" w:lineRule="auto"/>
              <w:ind w:left="26" w:right="14"/>
              <w:rPr>
                <w:sz w:val="24"/>
              </w:rPr>
            </w:pPr>
            <w:r>
              <w:rPr>
                <w:spacing w:val="-2"/>
                <w:sz w:val="24"/>
              </w:rPr>
              <w:t>請直轄市、縣（</w:t>
            </w:r>
            <w:r>
              <w:rPr>
                <w:spacing w:val="-1"/>
                <w:sz w:val="24"/>
              </w:rPr>
              <w:t>市）主管機關備</w:t>
            </w:r>
            <w:r>
              <w:rPr>
                <w:sz w:val="24"/>
              </w:rPr>
              <w:t>查：</w:t>
            </w:r>
          </w:p>
          <w:p>
            <w:pPr>
              <w:pStyle w:val="TableParagraph"/>
              <w:spacing w:line="242" w:lineRule="auto"/>
              <w:ind w:left="26" w:right="14"/>
              <w:rPr>
                <w:sz w:val="24"/>
              </w:rPr>
            </w:pPr>
            <w:r>
              <w:rPr>
                <w:spacing w:val="-2"/>
                <w:sz w:val="24"/>
              </w:rPr>
              <w:t>一、都市更新會設立管理及解散</w:t>
            </w:r>
            <w:r>
              <w:rPr>
                <w:spacing w:val="-11"/>
                <w:w w:val="95"/>
                <w:sz w:val="24"/>
              </w:rPr>
              <w:t>辦法第 </w:t>
            </w:r>
            <w:r>
              <w:rPr>
                <w:w w:val="95"/>
                <w:sz w:val="24"/>
              </w:rPr>
              <w:t>19</w:t>
            </w:r>
            <w:r>
              <w:rPr>
                <w:spacing w:val="-7"/>
                <w:w w:val="95"/>
                <w:sz w:val="24"/>
              </w:rPr>
              <w:t> 條所列情事者。</w:t>
            </w:r>
          </w:p>
          <w:p>
            <w:pPr>
              <w:pStyle w:val="TableParagraph"/>
              <w:spacing w:line="242" w:lineRule="auto"/>
              <w:ind w:left="26" w:right="14"/>
              <w:rPr>
                <w:sz w:val="24"/>
              </w:rPr>
            </w:pPr>
            <w:r>
              <w:rPr>
                <w:spacing w:val="14"/>
                <w:sz w:val="24"/>
              </w:rPr>
              <w:t>二、無正當理由阻撓會務進行</w:t>
            </w:r>
            <w:r>
              <w:rPr>
                <w:sz w:val="24"/>
              </w:rPr>
              <w:t>者。</w:t>
            </w:r>
          </w:p>
          <w:p>
            <w:pPr>
              <w:pStyle w:val="TableParagraph"/>
              <w:spacing w:line="242" w:lineRule="auto"/>
              <w:ind w:left="26" w:right="13"/>
              <w:rPr>
                <w:sz w:val="24"/>
              </w:rPr>
            </w:pPr>
            <w:r>
              <w:rPr>
                <w:spacing w:val="-8"/>
                <w:sz w:val="24"/>
              </w:rPr>
              <w:t>三、無故不出席理事會議達 </w:t>
            </w:r>
            <w:r>
              <w:rPr>
                <w:spacing w:val="-2"/>
                <w:sz w:val="24"/>
              </w:rPr>
              <w:t>3</w:t>
            </w:r>
            <w:r>
              <w:rPr>
                <w:spacing w:val="-31"/>
                <w:sz w:val="24"/>
              </w:rPr>
              <w:t> 次</w:t>
            </w:r>
            <w:r>
              <w:rPr>
                <w:sz w:val="24"/>
              </w:rPr>
              <w:t>以上者。</w:t>
            </w:r>
          </w:p>
          <w:p>
            <w:pPr>
              <w:pStyle w:val="TableParagraph"/>
              <w:spacing w:before="1"/>
              <w:ind w:left="26"/>
              <w:rPr>
                <w:sz w:val="24"/>
              </w:rPr>
            </w:pPr>
            <w:r>
              <w:rPr>
                <w:sz w:val="24"/>
              </w:rPr>
              <w:t>四、嚴重損及本會信譽者。</w:t>
            </w:r>
          </w:p>
          <w:p>
            <w:pPr>
              <w:pStyle w:val="TableParagraph"/>
              <w:spacing w:before="5"/>
              <w:ind w:left="26"/>
              <w:rPr>
                <w:sz w:val="24"/>
              </w:rPr>
            </w:pPr>
            <w:r>
              <w:rPr>
                <w:spacing w:val="-2"/>
                <w:sz w:val="24"/>
              </w:rPr>
              <w:t>五、喪失本更新單元土地或建築</w:t>
            </w:r>
          </w:p>
          <w:p>
            <w:pPr>
              <w:pStyle w:val="TableParagraph"/>
              <w:spacing w:line="304" w:lineRule="exact" w:before="5"/>
              <w:ind w:left="26"/>
              <w:rPr>
                <w:sz w:val="24"/>
              </w:rPr>
            </w:pPr>
            <w:r>
              <w:rPr>
                <w:sz w:val="24"/>
              </w:rPr>
              <w:t>物所有權者。</w:t>
            </w:r>
          </w:p>
        </w:tc>
        <w:tc>
          <w:tcPr>
            <w:tcW w:w="3060" w:type="dxa"/>
          </w:tcPr>
          <w:p>
            <w:pPr>
              <w:pStyle w:val="TableParagraph"/>
              <w:rPr>
                <w:rFonts w:ascii="Times New Roman"/>
                <w:sz w:val="22"/>
              </w:rPr>
            </w:pPr>
          </w:p>
        </w:tc>
        <w:tc>
          <w:tcPr>
            <w:tcW w:w="3200" w:type="dxa"/>
          </w:tcPr>
          <w:p>
            <w:pPr>
              <w:pStyle w:val="TableParagraph"/>
              <w:numPr>
                <w:ilvl w:val="0"/>
                <w:numId w:val="7"/>
              </w:numPr>
              <w:tabs>
                <w:tab w:pos="269" w:val="left" w:leader="none"/>
              </w:tabs>
              <w:spacing w:line="242" w:lineRule="auto" w:before="0" w:after="0"/>
              <w:ind w:left="27" w:right="-58" w:firstLine="0"/>
              <w:jc w:val="left"/>
              <w:rPr>
                <w:sz w:val="24"/>
              </w:rPr>
            </w:pPr>
            <w:r>
              <w:rPr>
                <w:spacing w:val="-13"/>
                <w:sz w:val="24"/>
              </w:rPr>
              <w:t>執行職務有違反法令、章程、</w:t>
            </w:r>
            <w:r>
              <w:rPr>
                <w:sz w:val="24"/>
              </w:rPr>
              <w:t>會員大會決議者。</w:t>
            </w:r>
          </w:p>
          <w:p>
            <w:pPr>
              <w:pStyle w:val="TableParagraph"/>
              <w:numPr>
                <w:ilvl w:val="0"/>
                <w:numId w:val="7"/>
              </w:numPr>
              <w:tabs>
                <w:tab w:pos="270" w:val="left" w:leader="none"/>
              </w:tabs>
              <w:spacing w:line="242" w:lineRule="auto" w:before="0" w:after="0"/>
              <w:ind w:left="27" w:right="9" w:firstLine="0"/>
              <w:jc w:val="left"/>
              <w:rPr>
                <w:sz w:val="24"/>
              </w:rPr>
            </w:pPr>
            <w:r>
              <w:rPr>
                <w:sz w:val="24"/>
              </w:rPr>
              <w:t>有侵害都市更新會利益之情事者。</w:t>
            </w:r>
          </w:p>
          <w:p>
            <w:pPr>
              <w:pStyle w:val="TableParagraph"/>
              <w:spacing w:before="13"/>
              <w:rPr>
                <w:rFonts w:ascii="Microsoft JhengHei"/>
                <w:b/>
                <w:sz w:val="16"/>
              </w:rPr>
            </w:pPr>
          </w:p>
          <w:p>
            <w:pPr>
              <w:pStyle w:val="TableParagraph"/>
              <w:spacing w:line="242" w:lineRule="auto"/>
              <w:ind w:left="27" w:right="9"/>
              <w:rPr>
                <w:sz w:val="24"/>
              </w:rPr>
            </w:pPr>
            <w:r>
              <w:rPr>
                <w:sz w:val="24"/>
              </w:rPr>
              <w:t>理事之解任，應報請直轄市、縣（市）主管機關備查。</w:t>
            </w:r>
          </w:p>
        </w:tc>
      </w:tr>
      <w:tr>
        <w:trPr>
          <w:trHeight w:val="2001" w:hRule="atLeast"/>
        </w:trPr>
        <w:tc>
          <w:tcPr>
            <w:tcW w:w="480" w:type="dxa"/>
          </w:tcPr>
          <w:p>
            <w:pPr>
              <w:pStyle w:val="TableParagraph"/>
              <w:spacing w:before="15"/>
              <w:rPr>
                <w:rFonts w:ascii="Microsoft JhengHei"/>
                <w:b/>
                <w:sz w:val="19"/>
              </w:rPr>
            </w:pPr>
          </w:p>
          <w:p>
            <w:pPr>
              <w:pStyle w:val="TableParagraph"/>
              <w:spacing w:line="242" w:lineRule="auto"/>
              <w:ind w:left="26" w:right="196"/>
              <w:jc w:val="both"/>
              <w:rPr>
                <w:sz w:val="24"/>
              </w:rPr>
            </w:pPr>
            <w:r>
              <w:rPr>
                <w:sz w:val="24"/>
              </w:rPr>
              <w:t>第十八條</w:t>
            </w:r>
          </w:p>
        </w:tc>
        <w:tc>
          <w:tcPr>
            <w:tcW w:w="3401" w:type="dxa"/>
          </w:tcPr>
          <w:p>
            <w:pPr>
              <w:pStyle w:val="TableParagraph"/>
              <w:spacing w:before="5"/>
              <w:rPr>
                <w:rFonts w:ascii="Microsoft JhengHei"/>
                <w:b/>
                <w:sz w:val="28"/>
              </w:rPr>
            </w:pPr>
          </w:p>
          <w:p>
            <w:pPr>
              <w:pStyle w:val="TableParagraph"/>
              <w:spacing w:line="242" w:lineRule="auto"/>
              <w:ind w:left="26" w:right="14"/>
              <w:jc w:val="both"/>
              <w:rPr>
                <w:sz w:val="24"/>
              </w:rPr>
            </w:pPr>
            <w:r>
              <w:rPr>
                <w:spacing w:val="-2"/>
                <w:sz w:val="24"/>
              </w:rPr>
              <w:t>本會置監事○人。監事由本會會員互選之，依得票數高低順序當</w:t>
            </w:r>
            <w:r>
              <w:rPr>
                <w:sz w:val="24"/>
              </w:rPr>
              <w:t>選之。</w:t>
            </w:r>
          </w:p>
        </w:tc>
        <w:tc>
          <w:tcPr>
            <w:tcW w:w="3060" w:type="dxa"/>
          </w:tcPr>
          <w:p>
            <w:pPr>
              <w:pStyle w:val="TableParagraph"/>
              <w:spacing w:line="242" w:lineRule="auto" w:before="52"/>
              <w:ind w:left="26" w:right="13"/>
              <w:rPr>
                <w:sz w:val="24"/>
              </w:rPr>
            </w:pPr>
            <w:r>
              <w:rPr>
                <w:spacing w:val="5"/>
                <w:sz w:val="24"/>
              </w:rPr>
              <w:t>若各更新會有需要置候補監</w:t>
            </w:r>
            <w:r>
              <w:rPr>
                <w:sz w:val="24"/>
              </w:rPr>
              <w:t>事，則本條可改為：</w:t>
            </w:r>
          </w:p>
          <w:p>
            <w:pPr>
              <w:pStyle w:val="TableParagraph"/>
              <w:spacing w:line="242" w:lineRule="auto" w:before="3"/>
              <w:ind w:left="26" w:right="10"/>
              <w:jc w:val="both"/>
              <w:rPr>
                <w:sz w:val="24"/>
              </w:rPr>
            </w:pPr>
            <w:r>
              <w:rPr>
                <w:spacing w:val="-12"/>
                <w:sz w:val="24"/>
              </w:rPr>
              <w:t>「本會置監事○人，候補監事</w:t>
            </w:r>
            <w:r>
              <w:rPr>
                <w:spacing w:val="-6"/>
                <w:sz w:val="24"/>
              </w:rPr>
              <w:t>1</w:t>
            </w:r>
            <w:r>
              <w:rPr>
                <w:spacing w:val="-13"/>
                <w:sz w:val="24"/>
              </w:rPr>
              <w:t> 人。監事及候補監事由本會</w:t>
            </w:r>
            <w:r>
              <w:rPr>
                <w:spacing w:val="-12"/>
                <w:sz w:val="24"/>
              </w:rPr>
              <w:t>會員互選之，依得票數高低順</w:t>
            </w:r>
            <w:r>
              <w:rPr>
                <w:sz w:val="24"/>
              </w:rPr>
              <w:t>序當選之。」</w:t>
            </w:r>
          </w:p>
        </w:tc>
        <w:tc>
          <w:tcPr>
            <w:tcW w:w="3200" w:type="dxa"/>
          </w:tcPr>
          <w:p>
            <w:pPr>
              <w:pStyle w:val="TableParagraph"/>
              <w:spacing w:before="15"/>
              <w:rPr>
                <w:rFonts w:ascii="Microsoft JhengHei"/>
                <w:b/>
                <w:sz w:val="19"/>
              </w:rPr>
            </w:pPr>
          </w:p>
          <w:p>
            <w:pPr>
              <w:pStyle w:val="TableParagraph"/>
              <w:ind w:left="27"/>
              <w:jc w:val="both"/>
              <w:rPr>
                <w:sz w:val="24"/>
              </w:rPr>
            </w:pPr>
            <w:r>
              <w:rPr>
                <w:spacing w:val="-4"/>
                <w:w w:val="95"/>
                <w:sz w:val="24"/>
              </w:rPr>
              <w:t>依更新會辦法第 </w:t>
            </w:r>
            <w:r>
              <w:rPr>
                <w:w w:val="95"/>
                <w:sz w:val="24"/>
              </w:rPr>
              <w:t>26</w:t>
            </w:r>
            <w:r>
              <w:rPr>
                <w:spacing w:val="-5"/>
                <w:w w:val="95"/>
                <w:sz w:val="24"/>
              </w:rPr>
              <w:t> 條規定，監</w:t>
            </w:r>
          </w:p>
          <w:p>
            <w:pPr>
              <w:pStyle w:val="TableParagraph"/>
              <w:spacing w:line="242" w:lineRule="auto" w:before="4"/>
              <w:ind w:left="27" w:right="8"/>
              <w:jc w:val="both"/>
              <w:rPr>
                <w:sz w:val="24"/>
              </w:rPr>
            </w:pPr>
            <w:r>
              <w:rPr>
                <w:spacing w:val="2"/>
                <w:w w:val="95"/>
                <w:sz w:val="24"/>
              </w:rPr>
              <w:t>事人數至少 </w:t>
            </w:r>
            <w:r>
              <w:rPr>
                <w:w w:val="95"/>
                <w:sz w:val="24"/>
              </w:rPr>
              <w:t>1 人，且不得超過</w:t>
            </w:r>
            <w:r>
              <w:rPr>
                <w:spacing w:val="1"/>
                <w:sz w:val="24"/>
              </w:rPr>
              <w:t>理事名額 </w:t>
            </w:r>
            <w:r>
              <w:rPr>
                <w:sz w:val="24"/>
              </w:rPr>
              <w:t>1/3；並得置候補監</w:t>
            </w:r>
            <w:r>
              <w:rPr>
                <w:spacing w:val="-30"/>
                <w:sz w:val="24"/>
              </w:rPr>
              <w:t>事 </w:t>
            </w:r>
            <w:r>
              <w:rPr>
                <w:sz w:val="24"/>
              </w:rPr>
              <w:t>1</w:t>
            </w:r>
            <w:r>
              <w:rPr>
                <w:spacing w:val="-20"/>
                <w:sz w:val="24"/>
              </w:rPr>
              <w:t> 人。</w:t>
            </w:r>
          </w:p>
        </w:tc>
      </w:tr>
      <w:tr>
        <w:trPr>
          <w:trHeight w:val="3746" w:hRule="atLeast"/>
        </w:trPr>
        <w:tc>
          <w:tcPr>
            <w:tcW w:w="480" w:type="dxa"/>
          </w:tcPr>
          <w:p>
            <w:pPr>
              <w:pStyle w:val="TableParagraph"/>
              <w:rPr>
                <w:rFonts w:ascii="Microsoft JhengHei"/>
                <w:b/>
                <w:sz w:val="24"/>
              </w:rPr>
            </w:pPr>
          </w:p>
          <w:p>
            <w:pPr>
              <w:pStyle w:val="TableParagraph"/>
              <w:rPr>
                <w:rFonts w:ascii="Microsoft JhengHei"/>
                <w:b/>
                <w:sz w:val="24"/>
              </w:rPr>
            </w:pPr>
          </w:p>
          <w:p>
            <w:pPr>
              <w:pStyle w:val="TableParagraph"/>
              <w:spacing w:before="4"/>
              <w:rPr>
                <w:rFonts w:ascii="Microsoft JhengHei"/>
                <w:b/>
                <w:sz w:val="19"/>
              </w:rPr>
            </w:pPr>
          </w:p>
          <w:p>
            <w:pPr>
              <w:pStyle w:val="TableParagraph"/>
              <w:spacing w:line="242" w:lineRule="auto"/>
              <w:ind w:left="26" w:right="196"/>
              <w:jc w:val="both"/>
              <w:rPr>
                <w:sz w:val="24"/>
              </w:rPr>
            </w:pPr>
            <w:r>
              <w:rPr>
                <w:sz w:val="24"/>
              </w:rPr>
              <w:t>第十九條</w:t>
            </w:r>
          </w:p>
        </w:tc>
        <w:tc>
          <w:tcPr>
            <w:tcW w:w="3401" w:type="dxa"/>
          </w:tcPr>
          <w:p>
            <w:pPr>
              <w:pStyle w:val="TableParagraph"/>
              <w:spacing w:line="295" w:lineRule="exact"/>
              <w:ind w:left="26"/>
              <w:rPr>
                <w:sz w:val="24"/>
              </w:rPr>
            </w:pPr>
            <w:r>
              <w:rPr>
                <w:sz w:val="24"/>
              </w:rPr>
              <w:t>監事之權責如下：</w:t>
            </w:r>
          </w:p>
          <w:p>
            <w:pPr>
              <w:pStyle w:val="TableParagraph"/>
              <w:spacing w:line="242" w:lineRule="auto" w:before="4"/>
              <w:ind w:left="26" w:right="14"/>
              <w:rPr>
                <w:sz w:val="24"/>
              </w:rPr>
            </w:pPr>
            <w:r>
              <w:rPr>
                <w:spacing w:val="-2"/>
                <w:sz w:val="24"/>
              </w:rPr>
              <w:t>一、監察理事會執行會員大會之</w:t>
            </w:r>
            <w:r>
              <w:rPr>
                <w:sz w:val="24"/>
              </w:rPr>
              <w:t>決議案。</w:t>
            </w:r>
          </w:p>
          <w:p>
            <w:pPr>
              <w:pStyle w:val="TableParagraph"/>
              <w:spacing w:line="242" w:lineRule="auto" w:before="3"/>
              <w:ind w:left="26" w:right="14"/>
              <w:rPr>
                <w:sz w:val="24"/>
              </w:rPr>
            </w:pPr>
            <w:r>
              <w:rPr>
                <w:spacing w:val="-2"/>
                <w:sz w:val="24"/>
              </w:rPr>
              <w:t>二、監察理事會研擬及執行都市</w:t>
            </w:r>
            <w:r>
              <w:rPr>
                <w:sz w:val="24"/>
              </w:rPr>
              <w:t>更新事業計畫。</w:t>
            </w:r>
          </w:p>
          <w:p>
            <w:pPr>
              <w:pStyle w:val="TableParagraph"/>
              <w:spacing w:line="242" w:lineRule="auto" w:before="3"/>
              <w:ind w:left="26" w:right="14"/>
              <w:rPr>
                <w:sz w:val="24"/>
              </w:rPr>
            </w:pPr>
            <w:r>
              <w:rPr>
                <w:spacing w:val="-3"/>
                <w:sz w:val="24"/>
              </w:rPr>
              <w:t>三、</w:t>
            </w:r>
            <w:r>
              <w:rPr>
                <w:spacing w:val="-3"/>
                <w:sz w:val="24"/>
                <w:u w:val="dotted"/>
              </w:rPr>
              <w:t>監察理事會研擬及執行權利</w:t>
            </w:r>
            <w:r>
              <w:rPr>
                <w:spacing w:val="-56"/>
                <w:sz w:val="24"/>
                <w:u w:val="dotted"/>
              </w:rPr>
              <w:t>變換計畫</w:t>
            </w:r>
            <w:r>
              <w:rPr>
                <w:sz w:val="24"/>
              </w:rPr>
              <w:t>。</w:t>
            </w:r>
          </w:p>
          <w:p>
            <w:pPr>
              <w:pStyle w:val="TableParagraph"/>
              <w:spacing w:line="242" w:lineRule="auto" w:before="3"/>
              <w:ind w:left="26" w:right="13"/>
              <w:rPr>
                <w:sz w:val="24"/>
              </w:rPr>
            </w:pPr>
            <w:r>
              <w:rPr>
                <w:spacing w:val="-2"/>
                <w:sz w:val="24"/>
                <w:u w:val="dotted"/>
              </w:rPr>
              <w:t>四、監察理事會執行權利變換估</w:t>
            </w:r>
            <w:r>
              <w:rPr>
                <w:sz w:val="24"/>
                <w:u w:val="dotted"/>
              </w:rPr>
              <w:t>價條件及評定方式。</w:t>
            </w:r>
          </w:p>
          <w:p>
            <w:pPr>
              <w:pStyle w:val="TableParagraph"/>
              <w:spacing w:line="242" w:lineRule="auto" w:before="5"/>
              <w:ind w:left="26" w:right="-15"/>
              <w:rPr>
                <w:sz w:val="24"/>
              </w:rPr>
            </w:pPr>
            <w:r>
              <w:rPr>
                <w:sz w:val="24"/>
              </w:rPr>
              <w:t>五、查核會計簿籍及會計報表。六、監察財務及財產。</w:t>
            </w:r>
          </w:p>
          <w:p>
            <w:pPr>
              <w:pStyle w:val="TableParagraph"/>
              <w:spacing w:line="304" w:lineRule="exact" w:before="3"/>
              <w:ind w:left="26"/>
              <w:rPr>
                <w:sz w:val="24"/>
              </w:rPr>
            </w:pPr>
            <w:r>
              <w:rPr>
                <w:sz w:val="24"/>
              </w:rPr>
              <w:t>七、其他依權責應監察事項。</w:t>
            </w:r>
          </w:p>
        </w:tc>
        <w:tc>
          <w:tcPr>
            <w:tcW w:w="3060" w:type="dxa"/>
          </w:tcPr>
          <w:p>
            <w:pPr>
              <w:pStyle w:val="TableParagraph"/>
              <w:rPr>
                <w:rFonts w:ascii="Microsoft JhengHei"/>
                <w:b/>
                <w:sz w:val="24"/>
              </w:rPr>
            </w:pPr>
          </w:p>
          <w:p>
            <w:pPr>
              <w:pStyle w:val="TableParagraph"/>
              <w:spacing w:before="4"/>
              <w:rPr>
                <w:rFonts w:ascii="Microsoft JhengHei"/>
                <w:b/>
                <w:sz w:val="26"/>
              </w:rPr>
            </w:pPr>
          </w:p>
          <w:p>
            <w:pPr>
              <w:pStyle w:val="TableParagraph"/>
              <w:spacing w:line="242" w:lineRule="auto"/>
              <w:ind w:left="26" w:right="10"/>
              <w:rPr>
                <w:sz w:val="24"/>
              </w:rPr>
            </w:pPr>
            <w:r>
              <w:rPr>
                <w:spacing w:val="5"/>
                <w:sz w:val="24"/>
              </w:rPr>
              <w:t>若未採用權利變換方式進行</w:t>
            </w:r>
            <w:r>
              <w:rPr>
                <w:spacing w:val="-20"/>
                <w:sz w:val="24"/>
              </w:rPr>
              <w:t>都市更新，則可刪除第 </w:t>
            </w:r>
            <w:r>
              <w:rPr>
                <w:spacing w:val="-1"/>
                <w:sz w:val="24"/>
              </w:rPr>
              <w:t>3</w:t>
            </w:r>
            <w:r>
              <w:rPr>
                <w:spacing w:val="-21"/>
                <w:sz w:val="24"/>
              </w:rPr>
              <w:t> 款及</w:t>
            </w:r>
          </w:p>
          <w:p>
            <w:pPr>
              <w:pStyle w:val="TableParagraph"/>
              <w:spacing w:before="3"/>
              <w:ind w:left="26"/>
              <w:rPr>
                <w:sz w:val="24"/>
              </w:rPr>
            </w:pPr>
            <w:r>
              <w:rPr>
                <w:spacing w:val="-30"/>
                <w:sz w:val="24"/>
              </w:rPr>
              <w:t>第 </w:t>
            </w:r>
            <w:r>
              <w:rPr>
                <w:sz w:val="24"/>
              </w:rPr>
              <w:t>4</w:t>
            </w:r>
            <w:r>
              <w:rPr>
                <w:spacing w:val="-20"/>
                <w:sz w:val="24"/>
              </w:rPr>
              <w:t> 款。</w:t>
            </w:r>
          </w:p>
        </w:tc>
        <w:tc>
          <w:tcPr>
            <w:tcW w:w="3200"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3"/>
              <w:rPr>
                <w:rFonts w:ascii="Microsoft JhengHei"/>
                <w:b/>
                <w:sz w:val="12"/>
              </w:rPr>
            </w:pPr>
          </w:p>
          <w:p>
            <w:pPr>
              <w:pStyle w:val="TableParagraph"/>
              <w:spacing w:line="242" w:lineRule="auto"/>
              <w:ind w:left="27" w:right="3"/>
              <w:rPr>
                <w:sz w:val="24"/>
              </w:rPr>
            </w:pPr>
            <w:r>
              <w:rPr>
                <w:spacing w:val="-14"/>
                <w:sz w:val="24"/>
              </w:rPr>
              <w:t>依更新會辦法第 </w:t>
            </w:r>
            <w:r>
              <w:rPr>
                <w:spacing w:val="-7"/>
                <w:sz w:val="24"/>
              </w:rPr>
              <w:t>27</w:t>
            </w:r>
            <w:r>
              <w:rPr>
                <w:spacing w:val="-17"/>
                <w:sz w:val="24"/>
              </w:rPr>
              <w:t> 條規定，明</w:t>
            </w:r>
            <w:r>
              <w:rPr>
                <w:spacing w:val="-16"/>
                <w:sz w:val="24"/>
              </w:rPr>
              <w:t>定監事之權責，並加訂第 </w:t>
            </w:r>
            <w:r>
              <w:rPr>
                <w:sz w:val="24"/>
              </w:rPr>
              <w:t>4</w:t>
            </w:r>
            <w:r>
              <w:rPr>
                <w:spacing w:val="-60"/>
                <w:sz w:val="24"/>
              </w:rPr>
              <w:t> 款。</w:t>
            </w:r>
          </w:p>
        </w:tc>
      </w:tr>
      <w:tr>
        <w:trPr>
          <w:trHeight w:val="1247" w:hRule="atLeast"/>
        </w:trPr>
        <w:tc>
          <w:tcPr>
            <w:tcW w:w="480" w:type="dxa"/>
          </w:tcPr>
          <w:p>
            <w:pPr>
              <w:pStyle w:val="TableParagraph"/>
              <w:spacing w:line="244" w:lineRule="auto"/>
              <w:ind w:left="26" w:right="196"/>
              <w:jc w:val="both"/>
              <w:rPr>
                <w:sz w:val="24"/>
              </w:rPr>
            </w:pPr>
            <w:r>
              <w:rPr>
                <w:sz w:val="24"/>
              </w:rPr>
              <w:t>第二十</w:t>
            </w:r>
          </w:p>
          <w:p>
            <w:pPr>
              <w:pStyle w:val="TableParagraph"/>
              <w:spacing w:line="299" w:lineRule="exact"/>
              <w:ind w:left="26"/>
              <w:rPr>
                <w:sz w:val="24"/>
              </w:rPr>
            </w:pPr>
            <w:r>
              <w:rPr>
                <w:sz w:val="24"/>
              </w:rPr>
              <w:t>條</w:t>
            </w:r>
          </w:p>
        </w:tc>
        <w:tc>
          <w:tcPr>
            <w:tcW w:w="3401" w:type="dxa"/>
          </w:tcPr>
          <w:p>
            <w:pPr>
              <w:pStyle w:val="TableParagraph"/>
              <w:spacing w:line="244" w:lineRule="auto" w:before="143"/>
              <w:ind w:left="26" w:right="-15"/>
              <w:jc w:val="both"/>
              <w:rPr>
                <w:sz w:val="24"/>
              </w:rPr>
            </w:pPr>
            <w:r>
              <w:rPr>
                <w:sz w:val="24"/>
              </w:rPr>
              <w:t>本會監事之資格、任期、補選、報酬及解任，準用本章程理事之相關規定。</w:t>
            </w:r>
          </w:p>
        </w:tc>
        <w:tc>
          <w:tcPr>
            <w:tcW w:w="3060" w:type="dxa"/>
          </w:tcPr>
          <w:p>
            <w:pPr>
              <w:pStyle w:val="TableParagraph"/>
              <w:rPr>
                <w:rFonts w:ascii="Times New Roman"/>
                <w:sz w:val="22"/>
              </w:rPr>
            </w:pPr>
          </w:p>
        </w:tc>
        <w:tc>
          <w:tcPr>
            <w:tcW w:w="3200" w:type="dxa"/>
          </w:tcPr>
          <w:p>
            <w:pPr>
              <w:pStyle w:val="TableParagraph"/>
              <w:spacing w:before="6"/>
              <w:rPr>
                <w:rFonts w:ascii="Microsoft JhengHei"/>
                <w:b/>
                <w:sz w:val="16"/>
              </w:rPr>
            </w:pPr>
          </w:p>
          <w:p>
            <w:pPr>
              <w:pStyle w:val="TableParagraph"/>
              <w:spacing w:line="242" w:lineRule="auto"/>
              <w:ind w:left="27" w:right="11"/>
              <w:rPr>
                <w:sz w:val="24"/>
              </w:rPr>
            </w:pPr>
            <w:r>
              <w:rPr>
                <w:spacing w:val="-8"/>
                <w:sz w:val="24"/>
              </w:rPr>
              <w:t>依更新會辦法第 </w:t>
            </w:r>
            <w:r>
              <w:rPr>
                <w:sz w:val="24"/>
              </w:rPr>
              <w:t>28</w:t>
            </w:r>
            <w:r>
              <w:rPr>
                <w:spacing w:val="-30"/>
                <w:sz w:val="24"/>
              </w:rPr>
              <w:t> 條規定，監</w:t>
            </w:r>
            <w:r>
              <w:rPr>
                <w:sz w:val="24"/>
              </w:rPr>
              <w:t>事準用理事之各項相關規定。</w:t>
            </w:r>
          </w:p>
        </w:tc>
      </w:tr>
      <w:tr>
        <w:trPr>
          <w:trHeight w:val="313" w:hRule="atLeast"/>
        </w:trPr>
        <w:tc>
          <w:tcPr>
            <w:tcW w:w="10141" w:type="dxa"/>
            <w:gridSpan w:val="4"/>
          </w:tcPr>
          <w:p>
            <w:pPr>
              <w:pStyle w:val="TableParagraph"/>
              <w:spacing w:line="294" w:lineRule="exact"/>
              <w:ind w:left="26"/>
              <w:rPr>
                <w:sz w:val="24"/>
              </w:rPr>
            </w:pPr>
            <w:r>
              <w:rPr>
                <w:spacing w:val="14"/>
                <w:sz w:val="24"/>
              </w:rPr>
              <w:t>第四章 工作人員</w:t>
            </w:r>
          </w:p>
        </w:tc>
      </w:tr>
      <w:tr>
        <w:trPr>
          <w:trHeight w:val="1559" w:hRule="atLeast"/>
        </w:trPr>
        <w:tc>
          <w:tcPr>
            <w:tcW w:w="480" w:type="dxa"/>
          </w:tcPr>
          <w:p>
            <w:pPr>
              <w:pStyle w:val="TableParagraph"/>
              <w:spacing w:line="242" w:lineRule="auto"/>
              <w:ind w:left="26" w:right="196"/>
              <w:jc w:val="both"/>
              <w:rPr>
                <w:sz w:val="24"/>
              </w:rPr>
            </w:pPr>
            <w:r>
              <w:rPr>
                <w:sz w:val="24"/>
              </w:rPr>
              <w:t>第二十一</w:t>
            </w:r>
          </w:p>
          <w:p>
            <w:pPr>
              <w:pStyle w:val="TableParagraph"/>
              <w:spacing w:line="304" w:lineRule="exact"/>
              <w:ind w:left="26"/>
              <w:rPr>
                <w:sz w:val="24"/>
              </w:rPr>
            </w:pPr>
            <w:r>
              <w:rPr>
                <w:sz w:val="24"/>
              </w:rPr>
              <w:t>條</w:t>
            </w:r>
          </w:p>
        </w:tc>
        <w:tc>
          <w:tcPr>
            <w:tcW w:w="3401" w:type="dxa"/>
          </w:tcPr>
          <w:p>
            <w:pPr>
              <w:pStyle w:val="TableParagraph"/>
              <w:spacing w:before="5"/>
              <w:rPr>
                <w:rFonts w:ascii="Microsoft JhengHei"/>
                <w:b/>
                <w:sz w:val="16"/>
              </w:rPr>
            </w:pPr>
          </w:p>
          <w:p>
            <w:pPr>
              <w:pStyle w:val="TableParagraph"/>
              <w:spacing w:line="242" w:lineRule="auto"/>
              <w:ind w:left="26" w:right="-15"/>
              <w:jc w:val="both"/>
              <w:rPr>
                <w:sz w:val="24"/>
              </w:rPr>
            </w:pPr>
            <w:r>
              <w:rPr>
                <w:sz w:val="24"/>
              </w:rPr>
              <w:t>本會置總幹事一人，幹事○人，</w:t>
            </w:r>
            <w:r>
              <w:rPr>
                <w:spacing w:val="-118"/>
                <w:sz w:val="24"/>
              </w:rPr>
              <w:t> </w:t>
            </w:r>
            <w:r>
              <w:rPr>
                <w:sz w:val="24"/>
              </w:rPr>
              <w:t>及其他工作人員○人，辦理會務及業務。</w:t>
            </w:r>
          </w:p>
        </w:tc>
        <w:tc>
          <w:tcPr>
            <w:tcW w:w="3060" w:type="dxa"/>
          </w:tcPr>
          <w:p>
            <w:pPr>
              <w:pStyle w:val="TableParagraph"/>
              <w:spacing w:before="5"/>
              <w:rPr>
                <w:rFonts w:ascii="Microsoft JhengHei"/>
                <w:b/>
                <w:sz w:val="16"/>
              </w:rPr>
            </w:pPr>
          </w:p>
          <w:p>
            <w:pPr>
              <w:pStyle w:val="TableParagraph"/>
              <w:spacing w:line="242" w:lineRule="auto"/>
              <w:ind w:left="26" w:right="11"/>
              <w:jc w:val="both"/>
              <w:rPr>
                <w:sz w:val="24"/>
              </w:rPr>
            </w:pPr>
            <w:r>
              <w:rPr>
                <w:spacing w:val="-12"/>
                <w:sz w:val="24"/>
              </w:rPr>
              <w:t>上述人數如有異動，授權理事會議議決通過，並應通知全體</w:t>
            </w:r>
            <w:r>
              <w:rPr>
                <w:sz w:val="24"/>
              </w:rPr>
              <w:t>會員及報請主管機關備查。</w:t>
            </w:r>
          </w:p>
        </w:tc>
        <w:tc>
          <w:tcPr>
            <w:tcW w:w="3200" w:type="dxa"/>
          </w:tcPr>
          <w:p>
            <w:pPr>
              <w:pStyle w:val="TableParagraph"/>
              <w:spacing w:before="5"/>
              <w:rPr>
                <w:rFonts w:ascii="Microsoft JhengHei"/>
                <w:b/>
                <w:sz w:val="16"/>
              </w:rPr>
            </w:pPr>
          </w:p>
          <w:p>
            <w:pPr>
              <w:pStyle w:val="TableParagraph"/>
              <w:spacing w:line="242" w:lineRule="auto"/>
              <w:ind w:left="27" w:right="9"/>
              <w:jc w:val="both"/>
              <w:rPr>
                <w:sz w:val="24"/>
              </w:rPr>
            </w:pPr>
            <w:r>
              <w:rPr>
                <w:spacing w:val="-8"/>
                <w:sz w:val="24"/>
              </w:rPr>
              <w:t>依更新會辦法第 </w:t>
            </w:r>
            <w:r>
              <w:rPr>
                <w:sz w:val="24"/>
              </w:rPr>
              <w:t>25</w:t>
            </w:r>
            <w:r>
              <w:rPr>
                <w:spacing w:val="-30"/>
                <w:sz w:val="24"/>
              </w:rPr>
              <w:t> 條規定，理</w:t>
            </w:r>
            <w:r>
              <w:rPr>
                <w:sz w:val="24"/>
              </w:rPr>
              <w:t>事會得聘僱工作人員辦理會務及業務。</w:t>
            </w:r>
          </w:p>
        </w:tc>
      </w:tr>
      <w:tr>
        <w:trPr>
          <w:trHeight w:val="938" w:hRule="atLeast"/>
        </w:trPr>
        <w:tc>
          <w:tcPr>
            <w:tcW w:w="480" w:type="dxa"/>
          </w:tcPr>
          <w:p>
            <w:pPr>
              <w:pStyle w:val="TableParagraph"/>
              <w:spacing w:line="242" w:lineRule="auto"/>
              <w:ind w:left="26" w:right="196"/>
              <w:rPr>
                <w:sz w:val="24"/>
              </w:rPr>
            </w:pPr>
            <w:r>
              <w:rPr>
                <w:sz w:val="24"/>
              </w:rPr>
              <w:t>第二</w:t>
            </w:r>
          </w:p>
          <w:p>
            <w:pPr>
              <w:pStyle w:val="TableParagraph"/>
              <w:spacing w:line="304" w:lineRule="exact"/>
              <w:ind w:left="26"/>
              <w:rPr>
                <w:sz w:val="24"/>
              </w:rPr>
            </w:pPr>
            <w:r>
              <w:rPr>
                <w:sz w:val="24"/>
              </w:rPr>
              <w:t>十</w:t>
            </w:r>
          </w:p>
        </w:tc>
        <w:tc>
          <w:tcPr>
            <w:tcW w:w="3401" w:type="dxa"/>
          </w:tcPr>
          <w:p>
            <w:pPr>
              <w:pStyle w:val="TableParagraph"/>
              <w:spacing w:line="242" w:lineRule="auto"/>
              <w:ind w:left="26" w:right="14"/>
              <w:rPr>
                <w:sz w:val="24"/>
              </w:rPr>
            </w:pPr>
            <w:r>
              <w:rPr>
                <w:spacing w:val="-2"/>
                <w:sz w:val="24"/>
              </w:rPr>
              <w:t>本會總幹事、幹事及其他工作人</w:t>
            </w:r>
            <w:r>
              <w:rPr>
                <w:spacing w:val="-3"/>
                <w:sz w:val="24"/>
              </w:rPr>
              <w:t>員由理事會聘任之，其委任、解</w:t>
            </w:r>
          </w:p>
          <w:p>
            <w:pPr>
              <w:pStyle w:val="TableParagraph"/>
              <w:spacing w:line="304" w:lineRule="exact"/>
              <w:ind w:left="26"/>
              <w:rPr>
                <w:sz w:val="24"/>
              </w:rPr>
            </w:pPr>
            <w:r>
              <w:rPr>
                <w:spacing w:val="-2"/>
                <w:sz w:val="24"/>
              </w:rPr>
              <w:t>任及報酬，須經理事超過二分之</w:t>
            </w:r>
          </w:p>
        </w:tc>
        <w:tc>
          <w:tcPr>
            <w:tcW w:w="3060" w:type="dxa"/>
          </w:tcPr>
          <w:p>
            <w:pPr>
              <w:pStyle w:val="TableParagraph"/>
              <w:rPr>
                <w:rFonts w:ascii="Times New Roman"/>
                <w:sz w:val="22"/>
              </w:rPr>
            </w:pPr>
          </w:p>
        </w:tc>
        <w:tc>
          <w:tcPr>
            <w:tcW w:w="3200" w:type="dxa"/>
          </w:tcPr>
          <w:p>
            <w:pPr>
              <w:pStyle w:val="TableParagraph"/>
              <w:spacing w:line="242" w:lineRule="auto"/>
              <w:ind w:left="27" w:right="9"/>
              <w:rPr>
                <w:sz w:val="24"/>
              </w:rPr>
            </w:pPr>
            <w:r>
              <w:rPr>
                <w:sz w:val="24"/>
              </w:rPr>
              <w:t>參考股份有限公司組織章程，</w:t>
            </w:r>
            <w:r>
              <w:rPr>
                <w:spacing w:val="-117"/>
                <w:sz w:val="24"/>
              </w:rPr>
              <w:t> </w:t>
            </w:r>
            <w:r>
              <w:rPr>
                <w:sz w:val="24"/>
              </w:rPr>
              <w:t>依公司法第 29 條規定，其委</w:t>
            </w:r>
          </w:p>
          <w:p>
            <w:pPr>
              <w:pStyle w:val="TableParagraph"/>
              <w:spacing w:line="304" w:lineRule="exact"/>
              <w:ind w:left="27"/>
              <w:rPr>
                <w:sz w:val="24"/>
              </w:rPr>
            </w:pPr>
            <w:r>
              <w:rPr>
                <w:sz w:val="24"/>
              </w:rPr>
              <w:t>任、解任及報酬須經理事過半</w:t>
            </w:r>
          </w:p>
        </w:tc>
      </w:tr>
    </w:tbl>
    <w:p>
      <w:pPr>
        <w:spacing w:after="0" w:line="304" w:lineRule="exact"/>
        <w:rPr>
          <w:sz w:val="24"/>
        </w:rPr>
        <w:sectPr>
          <w:pgSz w:w="11910" w:h="16840"/>
          <w:pgMar w:header="882" w:footer="870" w:top="1380" w:bottom="1060" w:left="640" w:right="480"/>
        </w:sectPr>
      </w:pPr>
    </w:p>
    <w:p>
      <w:pPr>
        <w:pStyle w:val="BodyText"/>
        <w:spacing w:before="11"/>
        <w:rPr>
          <w:rFonts w:ascii="Microsoft JhengHei"/>
          <w:b/>
          <w:sz w:val="2"/>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0"/>
        <w:gridCol w:w="3401"/>
        <w:gridCol w:w="3060"/>
        <w:gridCol w:w="3200"/>
      </w:tblGrid>
      <w:tr>
        <w:trPr>
          <w:trHeight w:val="311" w:hRule="atLeast"/>
        </w:trPr>
        <w:tc>
          <w:tcPr>
            <w:tcW w:w="3881" w:type="dxa"/>
            <w:gridSpan w:val="2"/>
            <w:shd w:val="clear" w:color="auto" w:fill="F3F3F3"/>
          </w:tcPr>
          <w:p>
            <w:pPr>
              <w:pStyle w:val="TableParagraph"/>
              <w:spacing w:line="292" w:lineRule="exact"/>
              <w:ind w:left="26"/>
              <w:rPr>
                <w:sz w:val="24"/>
              </w:rPr>
            </w:pPr>
            <w:r>
              <w:rPr>
                <w:sz w:val="24"/>
              </w:rPr>
              <w:t>基本條款</w:t>
            </w:r>
          </w:p>
        </w:tc>
        <w:tc>
          <w:tcPr>
            <w:tcW w:w="3060" w:type="dxa"/>
            <w:shd w:val="clear" w:color="auto" w:fill="F3F3F3"/>
          </w:tcPr>
          <w:p>
            <w:pPr>
              <w:pStyle w:val="TableParagraph"/>
              <w:spacing w:line="292" w:lineRule="exact"/>
              <w:ind w:left="26"/>
              <w:rPr>
                <w:sz w:val="24"/>
              </w:rPr>
            </w:pPr>
            <w:r>
              <w:rPr>
                <w:sz w:val="24"/>
              </w:rPr>
              <w:t>依個別情況可增加之條款</w:t>
            </w:r>
          </w:p>
        </w:tc>
        <w:tc>
          <w:tcPr>
            <w:tcW w:w="3200" w:type="dxa"/>
            <w:shd w:val="clear" w:color="auto" w:fill="F3F3F3"/>
          </w:tcPr>
          <w:p>
            <w:pPr>
              <w:pStyle w:val="TableParagraph"/>
              <w:spacing w:line="292" w:lineRule="exact"/>
              <w:ind w:left="27"/>
              <w:rPr>
                <w:sz w:val="24"/>
              </w:rPr>
            </w:pPr>
            <w:r>
              <w:rPr>
                <w:sz w:val="24"/>
              </w:rPr>
              <w:t>法源及相關說明</w:t>
            </w:r>
          </w:p>
        </w:tc>
      </w:tr>
      <w:tr>
        <w:trPr>
          <w:trHeight w:val="625" w:hRule="atLeast"/>
        </w:trPr>
        <w:tc>
          <w:tcPr>
            <w:tcW w:w="480" w:type="dxa"/>
          </w:tcPr>
          <w:p>
            <w:pPr>
              <w:pStyle w:val="TableParagraph"/>
              <w:spacing w:line="298" w:lineRule="exact"/>
              <w:ind w:left="26"/>
              <w:rPr>
                <w:sz w:val="24"/>
              </w:rPr>
            </w:pPr>
            <w:r>
              <w:rPr>
                <w:sz w:val="24"/>
              </w:rPr>
              <w:t>二</w:t>
            </w:r>
          </w:p>
          <w:p>
            <w:pPr>
              <w:pStyle w:val="TableParagraph"/>
              <w:spacing w:line="304" w:lineRule="exact" w:before="4"/>
              <w:ind w:left="26"/>
              <w:rPr>
                <w:sz w:val="24"/>
              </w:rPr>
            </w:pPr>
            <w:r>
              <w:rPr>
                <w:sz w:val="24"/>
              </w:rPr>
              <w:t>條</w:t>
            </w:r>
          </w:p>
        </w:tc>
        <w:tc>
          <w:tcPr>
            <w:tcW w:w="3401" w:type="dxa"/>
          </w:tcPr>
          <w:p>
            <w:pPr>
              <w:pStyle w:val="TableParagraph"/>
              <w:spacing w:line="298" w:lineRule="exact"/>
              <w:ind w:left="26"/>
              <w:rPr>
                <w:sz w:val="24"/>
              </w:rPr>
            </w:pPr>
            <w:r>
              <w:rPr>
                <w:sz w:val="24"/>
              </w:rPr>
              <w:t>一同意。</w:t>
            </w:r>
          </w:p>
        </w:tc>
        <w:tc>
          <w:tcPr>
            <w:tcW w:w="3060" w:type="dxa"/>
          </w:tcPr>
          <w:p>
            <w:pPr>
              <w:pStyle w:val="TableParagraph"/>
              <w:rPr>
                <w:rFonts w:ascii="Times New Roman"/>
                <w:sz w:val="22"/>
              </w:rPr>
            </w:pPr>
          </w:p>
        </w:tc>
        <w:tc>
          <w:tcPr>
            <w:tcW w:w="3200" w:type="dxa"/>
          </w:tcPr>
          <w:p>
            <w:pPr>
              <w:pStyle w:val="TableParagraph"/>
              <w:spacing w:line="298" w:lineRule="exact"/>
              <w:ind w:left="27"/>
              <w:rPr>
                <w:sz w:val="24"/>
              </w:rPr>
            </w:pPr>
            <w:r>
              <w:rPr>
                <w:sz w:val="24"/>
              </w:rPr>
              <w:t>數之同意。</w:t>
            </w:r>
          </w:p>
        </w:tc>
      </w:tr>
      <w:tr>
        <w:trPr>
          <w:trHeight w:val="311" w:hRule="atLeast"/>
        </w:trPr>
        <w:tc>
          <w:tcPr>
            <w:tcW w:w="10141" w:type="dxa"/>
            <w:gridSpan w:val="4"/>
          </w:tcPr>
          <w:p>
            <w:pPr>
              <w:pStyle w:val="TableParagraph"/>
              <w:spacing w:line="291" w:lineRule="exact"/>
              <w:ind w:left="26"/>
              <w:rPr>
                <w:sz w:val="24"/>
              </w:rPr>
            </w:pPr>
            <w:r>
              <w:rPr>
                <w:spacing w:val="20"/>
                <w:sz w:val="24"/>
              </w:rPr>
              <w:t>第五章 會議</w:t>
            </w:r>
          </w:p>
        </w:tc>
      </w:tr>
      <w:tr>
        <w:trPr>
          <w:trHeight w:val="1561" w:hRule="atLeast"/>
        </w:trPr>
        <w:tc>
          <w:tcPr>
            <w:tcW w:w="480" w:type="dxa"/>
          </w:tcPr>
          <w:p>
            <w:pPr>
              <w:pStyle w:val="TableParagraph"/>
              <w:spacing w:line="244" w:lineRule="auto"/>
              <w:ind w:left="26" w:right="196"/>
              <w:jc w:val="both"/>
              <w:rPr>
                <w:sz w:val="24"/>
              </w:rPr>
            </w:pPr>
            <w:r>
              <w:rPr>
                <w:sz w:val="24"/>
              </w:rPr>
              <w:t>第二十三</w:t>
            </w:r>
          </w:p>
          <w:p>
            <w:pPr>
              <w:pStyle w:val="TableParagraph"/>
              <w:spacing w:line="299" w:lineRule="exact"/>
              <w:ind w:left="26"/>
              <w:rPr>
                <w:sz w:val="24"/>
              </w:rPr>
            </w:pPr>
            <w:r>
              <w:rPr>
                <w:sz w:val="24"/>
              </w:rPr>
              <w:t>條</w:t>
            </w:r>
          </w:p>
        </w:tc>
        <w:tc>
          <w:tcPr>
            <w:tcW w:w="3401" w:type="dxa"/>
          </w:tcPr>
          <w:p>
            <w:pPr>
              <w:pStyle w:val="TableParagraph"/>
              <w:spacing w:before="5"/>
              <w:rPr>
                <w:rFonts w:ascii="Microsoft JhengHei"/>
                <w:b/>
                <w:sz w:val="16"/>
              </w:rPr>
            </w:pPr>
          </w:p>
          <w:p>
            <w:pPr>
              <w:pStyle w:val="TableParagraph"/>
              <w:spacing w:line="244" w:lineRule="auto"/>
              <w:ind w:left="26" w:right="14"/>
              <w:jc w:val="both"/>
              <w:rPr>
                <w:sz w:val="24"/>
              </w:rPr>
            </w:pPr>
            <w:r>
              <w:rPr>
                <w:spacing w:val="14"/>
                <w:sz w:val="24"/>
              </w:rPr>
              <w:t>本會會議分為會員大會及理事</w:t>
            </w:r>
            <w:r>
              <w:rPr>
                <w:spacing w:val="-2"/>
                <w:sz w:val="24"/>
              </w:rPr>
              <w:t>會兩種，並以會員大會為最高權</w:t>
            </w:r>
            <w:r>
              <w:rPr>
                <w:sz w:val="24"/>
              </w:rPr>
              <w:t>力機關。</w:t>
            </w:r>
          </w:p>
        </w:tc>
        <w:tc>
          <w:tcPr>
            <w:tcW w:w="3060" w:type="dxa"/>
          </w:tcPr>
          <w:p>
            <w:pPr>
              <w:pStyle w:val="TableParagraph"/>
              <w:rPr>
                <w:rFonts w:ascii="Times New Roman"/>
                <w:sz w:val="22"/>
              </w:rPr>
            </w:pPr>
          </w:p>
        </w:tc>
        <w:tc>
          <w:tcPr>
            <w:tcW w:w="3200" w:type="dxa"/>
          </w:tcPr>
          <w:p>
            <w:pPr>
              <w:pStyle w:val="TableParagraph"/>
              <w:spacing w:before="5"/>
              <w:rPr>
                <w:rFonts w:ascii="Microsoft JhengHei"/>
                <w:b/>
                <w:sz w:val="16"/>
              </w:rPr>
            </w:pPr>
          </w:p>
          <w:p>
            <w:pPr>
              <w:pStyle w:val="TableParagraph"/>
              <w:spacing w:line="244" w:lineRule="auto"/>
              <w:ind w:left="27" w:right="9"/>
              <w:jc w:val="both"/>
              <w:rPr>
                <w:sz w:val="24"/>
              </w:rPr>
            </w:pPr>
            <w:r>
              <w:rPr>
                <w:sz w:val="24"/>
              </w:rPr>
              <w:t>參考日本法人組織章程及公會組織章程，明定本會之會議種類。</w:t>
            </w:r>
          </w:p>
        </w:tc>
      </w:tr>
      <w:tr>
        <w:trPr>
          <w:trHeight w:val="9368" w:hRule="atLeast"/>
        </w:trPr>
        <w:tc>
          <w:tcPr>
            <w:tcW w:w="480"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1"/>
              <w:rPr>
                <w:rFonts w:ascii="Microsoft JhengHei"/>
                <w:b/>
                <w:sz w:val="19"/>
              </w:rPr>
            </w:pPr>
          </w:p>
          <w:p>
            <w:pPr>
              <w:pStyle w:val="TableParagraph"/>
              <w:spacing w:line="242" w:lineRule="auto"/>
              <w:ind w:left="26" w:right="196"/>
              <w:jc w:val="both"/>
              <w:rPr>
                <w:sz w:val="24"/>
              </w:rPr>
            </w:pPr>
            <w:r>
              <w:rPr>
                <w:sz w:val="24"/>
              </w:rPr>
              <w:t>第二十四條</w:t>
            </w:r>
          </w:p>
        </w:tc>
        <w:tc>
          <w:tcPr>
            <w:tcW w:w="3401" w:type="dxa"/>
          </w:tcPr>
          <w:p>
            <w:pPr>
              <w:pStyle w:val="TableParagraph"/>
              <w:spacing w:line="244" w:lineRule="auto"/>
              <w:ind w:left="26" w:right="717"/>
              <w:rPr>
                <w:sz w:val="24"/>
              </w:rPr>
            </w:pPr>
            <w:r>
              <w:rPr>
                <w:sz w:val="24"/>
              </w:rPr>
              <w:t>會員大會之權責如下：</w:t>
            </w:r>
            <w:r>
              <w:rPr>
                <w:spacing w:val="1"/>
                <w:sz w:val="24"/>
              </w:rPr>
              <w:t> </w:t>
            </w:r>
            <w:r>
              <w:rPr>
                <w:sz w:val="24"/>
              </w:rPr>
              <w:t>一、訂定及變更章程。</w:t>
            </w:r>
            <w:r>
              <w:rPr>
                <w:spacing w:val="1"/>
                <w:sz w:val="24"/>
              </w:rPr>
              <w:t> </w:t>
            </w:r>
            <w:r>
              <w:rPr>
                <w:spacing w:val="-2"/>
                <w:sz w:val="24"/>
              </w:rPr>
              <w:t>二、會員之權利及義務。</w:t>
            </w:r>
          </w:p>
          <w:p>
            <w:pPr>
              <w:pStyle w:val="TableParagraph"/>
              <w:spacing w:line="242" w:lineRule="auto"/>
              <w:ind w:left="26" w:right="14"/>
              <w:rPr>
                <w:sz w:val="24"/>
              </w:rPr>
            </w:pPr>
            <w:r>
              <w:rPr>
                <w:spacing w:val="-2"/>
                <w:sz w:val="24"/>
              </w:rPr>
              <w:t>三、選任或解任統籌處理都市更</w:t>
            </w:r>
            <w:r>
              <w:rPr>
                <w:sz w:val="24"/>
              </w:rPr>
              <w:t>新業務之機構及其方式。</w:t>
            </w:r>
          </w:p>
          <w:p>
            <w:pPr>
              <w:pStyle w:val="TableParagraph"/>
              <w:spacing w:line="242" w:lineRule="auto"/>
              <w:ind w:left="26" w:right="14"/>
              <w:rPr>
                <w:sz w:val="24"/>
              </w:rPr>
            </w:pPr>
            <w:r>
              <w:rPr>
                <w:spacing w:val="-2"/>
                <w:sz w:val="24"/>
              </w:rPr>
              <w:t>四、議決都市更新事業計畫擬訂</w:t>
            </w:r>
            <w:r>
              <w:rPr>
                <w:sz w:val="24"/>
              </w:rPr>
              <w:t>或變更之草案。</w:t>
            </w:r>
          </w:p>
          <w:p>
            <w:pPr>
              <w:pStyle w:val="TableParagraph"/>
              <w:spacing w:line="242" w:lineRule="auto"/>
              <w:ind w:left="26" w:right="14"/>
              <w:rPr>
                <w:sz w:val="24"/>
              </w:rPr>
            </w:pPr>
            <w:r>
              <w:rPr>
                <w:spacing w:val="-3"/>
                <w:sz w:val="24"/>
              </w:rPr>
              <w:t>五、</w:t>
            </w:r>
            <w:r>
              <w:rPr>
                <w:spacing w:val="-3"/>
                <w:sz w:val="24"/>
                <w:u w:val="dotted"/>
              </w:rPr>
              <w:t>議決權利變換估價條件及評</w:t>
            </w:r>
            <w:r>
              <w:rPr>
                <w:spacing w:val="-74"/>
                <w:sz w:val="24"/>
                <w:u w:val="dotted"/>
              </w:rPr>
              <w:t>定方式</w:t>
            </w:r>
            <w:r>
              <w:rPr>
                <w:sz w:val="24"/>
              </w:rPr>
              <w:t>。</w:t>
            </w:r>
          </w:p>
          <w:p>
            <w:pPr>
              <w:pStyle w:val="TableParagraph"/>
              <w:spacing w:line="242" w:lineRule="auto"/>
              <w:ind w:left="26" w:right="14"/>
              <w:rPr>
                <w:sz w:val="24"/>
              </w:rPr>
            </w:pPr>
            <w:r>
              <w:rPr>
                <w:spacing w:val="-2"/>
                <w:sz w:val="24"/>
              </w:rPr>
              <w:t>六、理事及監事之選任、改選或</w:t>
            </w:r>
            <w:r>
              <w:rPr>
                <w:sz w:val="24"/>
              </w:rPr>
              <w:t>解任。</w:t>
            </w:r>
          </w:p>
          <w:p>
            <w:pPr>
              <w:pStyle w:val="TableParagraph"/>
              <w:ind w:left="26"/>
              <w:rPr>
                <w:sz w:val="24"/>
              </w:rPr>
            </w:pPr>
            <w:r>
              <w:rPr>
                <w:sz w:val="24"/>
              </w:rPr>
              <w:t>七、都市更新會之解散。</w:t>
            </w:r>
          </w:p>
          <w:p>
            <w:pPr>
              <w:pStyle w:val="TableParagraph"/>
              <w:spacing w:line="242" w:lineRule="auto" w:before="2"/>
              <w:ind w:left="26" w:right="14"/>
              <w:rPr>
                <w:sz w:val="24"/>
              </w:rPr>
            </w:pPr>
            <w:r>
              <w:rPr>
                <w:spacing w:val="14"/>
                <w:sz w:val="24"/>
              </w:rPr>
              <w:t>八、清算之決議及清算人之選</w:t>
            </w:r>
            <w:r>
              <w:rPr>
                <w:sz w:val="24"/>
              </w:rPr>
              <w:t>派。</w:t>
            </w:r>
          </w:p>
          <w:p>
            <w:pPr>
              <w:pStyle w:val="TableParagraph"/>
              <w:spacing w:line="242" w:lineRule="auto" w:before="3"/>
              <w:ind w:left="26" w:right="14"/>
              <w:rPr>
                <w:sz w:val="24"/>
              </w:rPr>
            </w:pPr>
            <w:r>
              <w:rPr>
                <w:spacing w:val="-2"/>
                <w:sz w:val="24"/>
              </w:rPr>
              <w:t>九、其他與會員權利義務相關之</w:t>
            </w:r>
            <w:r>
              <w:rPr>
                <w:sz w:val="24"/>
              </w:rPr>
              <w:t>事項。</w:t>
            </w:r>
          </w:p>
          <w:p>
            <w:pPr>
              <w:pStyle w:val="TableParagraph"/>
              <w:spacing w:before="2"/>
              <w:rPr>
                <w:rFonts w:ascii="Microsoft JhengHei"/>
                <w:b/>
                <w:sz w:val="17"/>
              </w:rPr>
            </w:pPr>
          </w:p>
          <w:p>
            <w:pPr>
              <w:pStyle w:val="TableParagraph"/>
              <w:spacing w:line="244" w:lineRule="auto"/>
              <w:ind w:left="26" w:right="14"/>
              <w:jc w:val="both"/>
              <w:rPr>
                <w:sz w:val="24"/>
              </w:rPr>
            </w:pPr>
            <w:r>
              <w:rPr>
                <w:spacing w:val="-3"/>
                <w:sz w:val="24"/>
              </w:rPr>
              <w:t>前項第 </w:t>
            </w:r>
            <w:r>
              <w:rPr>
                <w:sz w:val="24"/>
              </w:rPr>
              <w:t>1</w:t>
            </w:r>
            <w:r>
              <w:rPr>
                <w:spacing w:val="-5"/>
                <w:sz w:val="24"/>
              </w:rPr>
              <w:t> 款至第 </w:t>
            </w:r>
            <w:r>
              <w:rPr>
                <w:sz w:val="24"/>
              </w:rPr>
              <w:t>8</w:t>
            </w:r>
            <w:r>
              <w:rPr>
                <w:spacing w:val="-3"/>
                <w:sz w:val="24"/>
              </w:rPr>
              <w:t> 款事項之決</w:t>
            </w:r>
            <w:r>
              <w:rPr>
                <w:spacing w:val="14"/>
                <w:sz w:val="24"/>
              </w:rPr>
              <w:t>議，應經會員人數超過二分之</w:t>
            </w:r>
            <w:r>
              <w:rPr>
                <w:spacing w:val="-2"/>
                <w:sz w:val="24"/>
              </w:rPr>
              <w:t>一，並其所有土地總面積及合法</w:t>
            </w:r>
            <w:r>
              <w:rPr>
                <w:spacing w:val="14"/>
                <w:sz w:val="24"/>
              </w:rPr>
              <w:t>建築物總樓地板面積均超過二</w:t>
            </w:r>
            <w:r>
              <w:rPr>
                <w:sz w:val="24"/>
              </w:rPr>
              <w:t>分之一之同意。</w:t>
            </w:r>
          </w:p>
          <w:p>
            <w:pPr>
              <w:pStyle w:val="TableParagraph"/>
              <w:spacing w:line="242" w:lineRule="auto"/>
              <w:ind w:left="26" w:right="11"/>
              <w:jc w:val="both"/>
              <w:rPr>
                <w:sz w:val="24"/>
              </w:rPr>
            </w:pPr>
            <w:r>
              <w:rPr>
                <w:spacing w:val="-32"/>
                <w:sz w:val="24"/>
              </w:rPr>
              <w:t>第 </w:t>
            </w:r>
            <w:r>
              <w:rPr>
                <w:spacing w:val="-3"/>
                <w:sz w:val="24"/>
              </w:rPr>
              <w:t>1</w:t>
            </w:r>
            <w:r>
              <w:rPr>
                <w:spacing w:val="-32"/>
                <w:sz w:val="24"/>
              </w:rPr>
              <w:t> 項第 </w:t>
            </w:r>
            <w:r>
              <w:rPr>
                <w:spacing w:val="-2"/>
                <w:sz w:val="24"/>
              </w:rPr>
              <w:t>9</w:t>
            </w:r>
            <w:r>
              <w:rPr>
                <w:spacing w:val="-10"/>
                <w:sz w:val="24"/>
              </w:rPr>
              <w:t> 款事項之決議，應有</w:t>
            </w:r>
            <w:r>
              <w:rPr>
                <w:spacing w:val="14"/>
                <w:sz w:val="24"/>
              </w:rPr>
              <w:t>會員人數超過二分之一並其所有土地總面積及合法建築物總樓地板面積均超過二分之一之</w:t>
            </w:r>
            <w:r>
              <w:rPr>
                <w:spacing w:val="-2"/>
                <w:sz w:val="24"/>
              </w:rPr>
              <w:t>出席，並出席人數超過二分之一</w:t>
            </w:r>
            <w:r>
              <w:rPr>
                <w:spacing w:val="14"/>
                <w:sz w:val="24"/>
              </w:rPr>
              <w:t>且出席者之土地總面積及合法建築物總樓地板面積均超過二</w:t>
            </w:r>
            <w:r>
              <w:rPr>
                <w:sz w:val="24"/>
              </w:rPr>
              <w:t>分之一之同意。</w:t>
            </w:r>
          </w:p>
        </w:tc>
        <w:tc>
          <w:tcPr>
            <w:tcW w:w="3060" w:type="dxa"/>
          </w:tcPr>
          <w:p>
            <w:pPr>
              <w:pStyle w:val="TableParagraph"/>
              <w:spacing w:line="242" w:lineRule="auto"/>
              <w:ind w:left="26" w:right="10"/>
              <w:rPr>
                <w:sz w:val="24"/>
              </w:rPr>
            </w:pPr>
            <w:r>
              <w:rPr>
                <w:spacing w:val="5"/>
                <w:sz w:val="24"/>
              </w:rPr>
              <w:t>若未採用權利變換方式進行</w:t>
            </w:r>
            <w:r>
              <w:rPr>
                <w:spacing w:val="-20"/>
                <w:sz w:val="24"/>
              </w:rPr>
              <w:t>都市更新，則可刪除第 </w:t>
            </w:r>
            <w:r>
              <w:rPr>
                <w:spacing w:val="-1"/>
                <w:sz w:val="24"/>
              </w:rPr>
              <w:t>1</w:t>
            </w:r>
            <w:r>
              <w:rPr>
                <w:spacing w:val="-21"/>
                <w:sz w:val="24"/>
              </w:rPr>
              <w:t> 項第</w:t>
            </w:r>
          </w:p>
          <w:p>
            <w:pPr>
              <w:pStyle w:val="TableParagraph"/>
              <w:ind w:left="26"/>
              <w:rPr>
                <w:sz w:val="24"/>
              </w:rPr>
            </w:pPr>
            <w:r>
              <w:rPr>
                <w:sz w:val="24"/>
              </w:rPr>
              <w:t>5</w:t>
            </w:r>
            <w:r>
              <w:rPr>
                <w:spacing w:val="-20"/>
                <w:sz w:val="24"/>
              </w:rPr>
              <w:t> 款。</w:t>
            </w:r>
          </w:p>
        </w:tc>
        <w:tc>
          <w:tcPr>
            <w:tcW w:w="3200" w:type="dxa"/>
          </w:tcPr>
          <w:p>
            <w:pPr>
              <w:pStyle w:val="TableParagraph"/>
              <w:spacing w:line="295" w:lineRule="exact"/>
              <w:ind w:left="27"/>
              <w:rPr>
                <w:sz w:val="24"/>
              </w:rPr>
            </w:pPr>
            <w:r>
              <w:rPr>
                <w:spacing w:val="-4"/>
                <w:w w:val="95"/>
                <w:sz w:val="24"/>
              </w:rPr>
              <w:t>依更新會辦法第 </w:t>
            </w:r>
            <w:r>
              <w:rPr>
                <w:w w:val="95"/>
                <w:sz w:val="24"/>
              </w:rPr>
              <w:t>10</w:t>
            </w:r>
            <w:r>
              <w:rPr>
                <w:spacing w:val="-5"/>
                <w:w w:val="95"/>
                <w:sz w:val="24"/>
              </w:rPr>
              <w:t> 條規定，明</w:t>
            </w:r>
          </w:p>
          <w:p>
            <w:pPr>
              <w:pStyle w:val="TableParagraph"/>
              <w:spacing w:before="4"/>
              <w:ind w:left="27"/>
              <w:rPr>
                <w:sz w:val="24"/>
              </w:rPr>
            </w:pPr>
            <w:r>
              <w:rPr>
                <w:spacing w:val="1"/>
                <w:sz w:val="24"/>
              </w:rPr>
              <w:t>定會員大會權責，並加上第 </w:t>
            </w:r>
            <w:r>
              <w:rPr>
                <w:sz w:val="24"/>
              </w:rPr>
              <w:t>9</w:t>
            </w:r>
          </w:p>
          <w:p>
            <w:pPr>
              <w:pStyle w:val="TableParagraph"/>
              <w:spacing w:before="5"/>
              <w:ind w:left="27"/>
              <w:rPr>
                <w:sz w:val="24"/>
              </w:rPr>
            </w:pPr>
            <w:r>
              <w:rPr>
                <w:sz w:val="24"/>
              </w:rPr>
              <w:t>款。</w:t>
            </w:r>
          </w:p>
          <w:p>
            <w:pPr>
              <w:pStyle w:val="TableParagraph"/>
              <w:spacing w:before="5"/>
              <w:ind w:left="27"/>
              <w:rPr>
                <w:sz w:val="24"/>
              </w:rPr>
            </w:pPr>
            <w:r>
              <w:rPr>
                <w:spacing w:val="9"/>
                <w:sz w:val="24"/>
              </w:rPr>
              <w:t>同意人數依更新會辦法第 </w:t>
            </w:r>
            <w:r>
              <w:rPr>
                <w:sz w:val="24"/>
              </w:rPr>
              <w:t>10</w:t>
            </w:r>
          </w:p>
          <w:p>
            <w:pPr>
              <w:pStyle w:val="TableParagraph"/>
              <w:spacing w:before="4"/>
              <w:ind w:left="27"/>
              <w:rPr>
                <w:sz w:val="24"/>
              </w:rPr>
            </w:pPr>
            <w:r>
              <w:rPr>
                <w:sz w:val="24"/>
              </w:rPr>
              <w:t>條規定之同意比率。</w:t>
            </w:r>
          </w:p>
        </w:tc>
      </w:tr>
    </w:tbl>
    <w:p>
      <w:pPr>
        <w:spacing w:after="0"/>
        <w:rPr>
          <w:sz w:val="24"/>
        </w:rPr>
        <w:sectPr>
          <w:pgSz w:w="11910" w:h="16840"/>
          <w:pgMar w:header="882" w:footer="870" w:top="1380" w:bottom="1060" w:left="640" w:right="480"/>
        </w:sectPr>
      </w:pPr>
    </w:p>
    <w:p>
      <w:pPr>
        <w:pStyle w:val="BodyText"/>
        <w:spacing w:before="11"/>
        <w:rPr>
          <w:rFonts w:ascii="Microsoft JhengHei"/>
          <w:b/>
          <w:sz w:val="2"/>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0"/>
        <w:gridCol w:w="3401"/>
        <w:gridCol w:w="3060"/>
        <w:gridCol w:w="3200"/>
      </w:tblGrid>
      <w:tr>
        <w:trPr>
          <w:trHeight w:val="311" w:hRule="atLeast"/>
        </w:trPr>
        <w:tc>
          <w:tcPr>
            <w:tcW w:w="3881" w:type="dxa"/>
            <w:gridSpan w:val="2"/>
            <w:shd w:val="clear" w:color="auto" w:fill="F3F3F3"/>
          </w:tcPr>
          <w:p>
            <w:pPr>
              <w:pStyle w:val="TableParagraph"/>
              <w:spacing w:line="292" w:lineRule="exact"/>
              <w:ind w:left="26"/>
              <w:rPr>
                <w:sz w:val="24"/>
              </w:rPr>
            </w:pPr>
            <w:r>
              <w:rPr>
                <w:sz w:val="24"/>
              </w:rPr>
              <w:t>基本條款</w:t>
            </w:r>
          </w:p>
        </w:tc>
        <w:tc>
          <w:tcPr>
            <w:tcW w:w="3060" w:type="dxa"/>
            <w:shd w:val="clear" w:color="auto" w:fill="F3F3F3"/>
          </w:tcPr>
          <w:p>
            <w:pPr>
              <w:pStyle w:val="TableParagraph"/>
              <w:spacing w:line="292" w:lineRule="exact"/>
              <w:ind w:left="26"/>
              <w:rPr>
                <w:sz w:val="24"/>
              </w:rPr>
            </w:pPr>
            <w:r>
              <w:rPr>
                <w:sz w:val="24"/>
              </w:rPr>
              <w:t>依個別情況可增加之條款</w:t>
            </w:r>
          </w:p>
        </w:tc>
        <w:tc>
          <w:tcPr>
            <w:tcW w:w="3200" w:type="dxa"/>
            <w:shd w:val="clear" w:color="auto" w:fill="F3F3F3"/>
          </w:tcPr>
          <w:p>
            <w:pPr>
              <w:pStyle w:val="TableParagraph"/>
              <w:spacing w:line="292" w:lineRule="exact"/>
              <w:ind w:left="27"/>
              <w:rPr>
                <w:sz w:val="24"/>
              </w:rPr>
            </w:pPr>
            <w:r>
              <w:rPr>
                <w:sz w:val="24"/>
              </w:rPr>
              <w:t>法源及相關說明</w:t>
            </w:r>
          </w:p>
        </w:tc>
      </w:tr>
      <w:tr>
        <w:trPr>
          <w:trHeight w:val="6244" w:hRule="atLeast"/>
        </w:trPr>
        <w:tc>
          <w:tcPr>
            <w:tcW w:w="480"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3"/>
              <w:rPr>
                <w:rFonts w:ascii="Microsoft JhengHei"/>
                <w:b/>
                <w:sz w:val="30"/>
              </w:rPr>
            </w:pPr>
          </w:p>
          <w:p>
            <w:pPr>
              <w:pStyle w:val="TableParagraph"/>
              <w:spacing w:line="244" w:lineRule="auto"/>
              <w:ind w:left="26" w:right="196"/>
              <w:jc w:val="both"/>
              <w:rPr>
                <w:sz w:val="24"/>
              </w:rPr>
            </w:pPr>
            <w:r>
              <w:rPr>
                <w:sz w:val="24"/>
              </w:rPr>
              <w:t>第二十五條</w:t>
            </w:r>
          </w:p>
        </w:tc>
        <w:tc>
          <w:tcPr>
            <w:tcW w:w="3401" w:type="dxa"/>
          </w:tcPr>
          <w:p>
            <w:pPr>
              <w:pStyle w:val="TableParagraph"/>
              <w:spacing w:line="242" w:lineRule="auto"/>
              <w:ind w:left="26" w:right="11"/>
              <w:rPr>
                <w:sz w:val="24"/>
              </w:rPr>
            </w:pPr>
            <w:r>
              <w:rPr>
                <w:spacing w:val="-2"/>
                <w:sz w:val="24"/>
              </w:rPr>
              <w:t>會員大會分為下列二種，由理事</w:t>
            </w:r>
            <w:r>
              <w:rPr>
                <w:sz w:val="24"/>
              </w:rPr>
              <w:t>長召集之：</w:t>
            </w:r>
          </w:p>
          <w:p>
            <w:pPr>
              <w:pStyle w:val="TableParagraph"/>
              <w:spacing w:line="242" w:lineRule="auto"/>
              <w:ind w:left="26" w:right="13"/>
              <w:jc w:val="both"/>
              <w:rPr>
                <w:sz w:val="24"/>
              </w:rPr>
            </w:pPr>
            <w:r>
              <w:rPr>
                <w:spacing w:val="-10"/>
                <w:sz w:val="24"/>
              </w:rPr>
              <w:t>一、定期會議：每 </w:t>
            </w:r>
            <w:r>
              <w:rPr>
                <w:spacing w:val="-2"/>
                <w:sz w:val="24"/>
              </w:rPr>
              <w:t>6</w:t>
            </w:r>
            <w:r>
              <w:rPr>
                <w:spacing w:val="-12"/>
                <w:sz w:val="24"/>
              </w:rPr>
              <w:t> 個月至少召</w:t>
            </w:r>
            <w:r>
              <w:rPr>
                <w:spacing w:val="-2"/>
                <w:sz w:val="24"/>
              </w:rPr>
              <w:t>開一次，召開日期由理事會決議</w:t>
            </w:r>
            <w:r>
              <w:rPr>
                <w:sz w:val="24"/>
              </w:rPr>
              <w:t>之。</w:t>
            </w:r>
          </w:p>
          <w:p>
            <w:pPr>
              <w:pStyle w:val="TableParagraph"/>
              <w:spacing w:line="242" w:lineRule="auto"/>
              <w:ind w:left="26" w:right="14"/>
              <w:jc w:val="both"/>
              <w:rPr>
                <w:sz w:val="24"/>
              </w:rPr>
            </w:pPr>
            <w:r>
              <w:rPr>
                <w:spacing w:val="-2"/>
                <w:sz w:val="24"/>
              </w:rPr>
              <w:t>二、臨時會議：經理事會認為必</w:t>
            </w:r>
            <w:r>
              <w:rPr>
                <w:spacing w:val="14"/>
                <w:sz w:val="24"/>
              </w:rPr>
              <w:t>要，或會員五分之一以上之請</w:t>
            </w:r>
            <w:r>
              <w:rPr>
                <w:spacing w:val="-2"/>
                <w:sz w:val="24"/>
              </w:rPr>
              <w:t>求，或監事函請時，得隨時召集</w:t>
            </w:r>
            <w:r>
              <w:rPr>
                <w:sz w:val="24"/>
              </w:rPr>
              <w:t>之。</w:t>
            </w:r>
          </w:p>
          <w:p>
            <w:pPr>
              <w:pStyle w:val="TableParagraph"/>
              <w:spacing w:before="3"/>
              <w:ind w:left="26"/>
              <w:rPr>
                <w:sz w:val="24"/>
              </w:rPr>
            </w:pPr>
            <w:r>
              <w:rPr>
                <w:spacing w:val="-2"/>
                <w:sz w:val="24"/>
              </w:rPr>
              <w:t>會員大會之召集，應於會議召開</w:t>
            </w:r>
          </w:p>
          <w:p>
            <w:pPr>
              <w:pStyle w:val="TableParagraph"/>
              <w:spacing w:line="244" w:lineRule="auto" w:before="5"/>
              <w:ind w:left="26" w:right="11"/>
              <w:jc w:val="both"/>
              <w:rPr>
                <w:sz w:val="24"/>
              </w:rPr>
            </w:pPr>
            <w:r>
              <w:rPr>
                <w:sz w:val="24"/>
              </w:rPr>
              <w:t>20</w:t>
            </w:r>
            <w:r>
              <w:rPr>
                <w:spacing w:val="4"/>
                <w:sz w:val="24"/>
              </w:rPr>
              <w:t> 日前以書面載明事由通知全</w:t>
            </w:r>
            <w:r>
              <w:rPr>
                <w:spacing w:val="-2"/>
                <w:sz w:val="24"/>
              </w:rPr>
              <w:t>體會員，但因緊急事故召集臨時</w:t>
            </w:r>
            <w:r>
              <w:rPr>
                <w:spacing w:val="-8"/>
                <w:sz w:val="24"/>
              </w:rPr>
              <w:t>會議時，至少應於會議召開 </w:t>
            </w:r>
            <w:r>
              <w:rPr>
                <w:spacing w:val="-2"/>
                <w:sz w:val="24"/>
              </w:rPr>
              <w:t>2</w:t>
            </w:r>
            <w:r>
              <w:rPr>
                <w:spacing w:val="-31"/>
                <w:sz w:val="24"/>
              </w:rPr>
              <w:t> 日</w:t>
            </w:r>
            <w:r>
              <w:rPr>
                <w:spacing w:val="-2"/>
                <w:sz w:val="24"/>
              </w:rPr>
              <w:t>前以書面通知全體會員，並將開</w:t>
            </w:r>
            <w:r>
              <w:rPr>
                <w:spacing w:val="16"/>
                <w:sz w:val="24"/>
              </w:rPr>
              <w:t>會通知公告於本會專屬網頁</w:t>
            </w:r>
            <w:r>
              <w:rPr>
                <w:spacing w:val="-120"/>
                <w:sz w:val="24"/>
                <w:u w:val="single"/>
              </w:rPr>
              <w:t>或本</w:t>
            </w:r>
            <w:r>
              <w:rPr>
                <w:spacing w:val="-46"/>
                <w:sz w:val="24"/>
                <w:u w:val="single"/>
              </w:rPr>
              <w:t>會會址門首</w:t>
            </w:r>
            <w:r>
              <w:rPr>
                <w:sz w:val="24"/>
              </w:rPr>
              <w:t>。</w:t>
            </w:r>
          </w:p>
          <w:p>
            <w:pPr>
              <w:pStyle w:val="TableParagraph"/>
              <w:spacing w:line="242" w:lineRule="auto"/>
              <w:ind w:left="26" w:right="-15"/>
              <w:jc w:val="both"/>
              <w:rPr>
                <w:sz w:val="24"/>
              </w:rPr>
            </w:pPr>
            <w:r>
              <w:rPr>
                <w:spacing w:val="14"/>
                <w:sz w:val="24"/>
              </w:rPr>
              <w:t>如理事長不為或不能召開會議</w:t>
            </w:r>
            <w:r>
              <w:rPr>
                <w:sz w:val="24"/>
              </w:rPr>
              <w:t>超過二個會次者，得由直轄市、縣（市）主管機關指定理事一人</w:t>
            </w:r>
          </w:p>
          <w:p>
            <w:pPr>
              <w:pStyle w:val="TableParagraph"/>
              <w:spacing w:line="304" w:lineRule="exact"/>
              <w:ind w:left="26"/>
              <w:rPr>
                <w:sz w:val="24"/>
              </w:rPr>
            </w:pPr>
            <w:r>
              <w:rPr>
                <w:sz w:val="24"/>
              </w:rPr>
              <w:t>召集之。</w:t>
            </w:r>
          </w:p>
        </w:tc>
        <w:tc>
          <w:tcPr>
            <w:tcW w:w="3060"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2"/>
              <w:rPr>
                <w:rFonts w:ascii="Microsoft JhengHei"/>
                <w:b/>
                <w:sz w:val="23"/>
              </w:rPr>
            </w:pPr>
          </w:p>
          <w:p>
            <w:pPr>
              <w:pStyle w:val="TableParagraph"/>
              <w:spacing w:line="244" w:lineRule="auto"/>
              <w:ind w:left="26" w:right="11"/>
              <w:jc w:val="both"/>
              <w:rPr>
                <w:sz w:val="24"/>
              </w:rPr>
            </w:pPr>
            <w:r>
              <w:rPr>
                <w:spacing w:val="5"/>
                <w:sz w:val="24"/>
              </w:rPr>
              <w:t>虛線部分通知得依個案實際</w:t>
            </w:r>
            <w:r>
              <w:rPr>
                <w:spacing w:val="-12"/>
                <w:sz w:val="24"/>
              </w:rPr>
              <w:t>情形調整，如：會址門首、電</w:t>
            </w:r>
            <w:r>
              <w:rPr>
                <w:sz w:val="24"/>
              </w:rPr>
              <w:t>子郵件等方式。</w:t>
            </w:r>
          </w:p>
        </w:tc>
        <w:tc>
          <w:tcPr>
            <w:tcW w:w="3200"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4"/>
              <w:rPr>
                <w:rFonts w:ascii="Microsoft JhengHei"/>
                <w:b/>
                <w:sz w:val="20"/>
              </w:rPr>
            </w:pPr>
          </w:p>
          <w:p>
            <w:pPr>
              <w:pStyle w:val="TableParagraph"/>
              <w:spacing w:line="242" w:lineRule="auto"/>
              <w:ind w:left="27" w:right="-15"/>
              <w:jc w:val="both"/>
              <w:rPr>
                <w:sz w:val="24"/>
              </w:rPr>
            </w:pPr>
            <w:r>
              <w:rPr>
                <w:spacing w:val="-6"/>
                <w:sz w:val="24"/>
              </w:rPr>
              <w:t>依更新會辦法第 </w:t>
            </w:r>
            <w:r>
              <w:rPr>
                <w:sz w:val="24"/>
              </w:rPr>
              <w:t>7</w:t>
            </w:r>
            <w:r>
              <w:rPr>
                <w:spacing w:val="-9"/>
                <w:sz w:val="24"/>
              </w:rPr>
              <w:t> 條規定，明</w:t>
            </w:r>
            <w:r>
              <w:rPr>
                <w:spacing w:val="21"/>
                <w:sz w:val="24"/>
              </w:rPr>
              <w:t>定會員大會之種類及召開期</w:t>
            </w:r>
            <w:r>
              <w:rPr>
                <w:sz w:val="24"/>
              </w:rPr>
              <w:t>限。</w:t>
            </w:r>
          </w:p>
          <w:p>
            <w:pPr>
              <w:pStyle w:val="TableParagraph"/>
              <w:spacing w:line="244" w:lineRule="auto" w:before="4"/>
              <w:ind w:left="27" w:right="9"/>
              <w:jc w:val="both"/>
              <w:rPr>
                <w:sz w:val="24"/>
              </w:rPr>
            </w:pPr>
            <w:r>
              <w:rPr>
                <w:spacing w:val="-8"/>
                <w:sz w:val="24"/>
              </w:rPr>
              <w:t>依更新會辦法第 </w:t>
            </w:r>
            <w:r>
              <w:rPr>
                <w:spacing w:val="-1"/>
                <w:sz w:val="24"/>
              </w:rPr>
              <w:t>8</w:t>
            </w:r>
            <w:r>
              <w:rPr>
                <w:spacing w:val="-10"/>
                <w:sz w:val="24"/>
              </w:rPr>
              <w:t> 條規定，明</w:t>
            </w:r>
            <w:r>
              <w:rPr>
                <w:sz w:val="24"/>
              </w:rPr>
              <w:t>定會員大會召開之通知期限，</w:t>
            </w:r>
            <w:r>
              <w:rPr>
                <w:spacing w:val="-118"/>
                <w:sz w:val="24"/>
              </w:rPr>
              <w:t> </w:t>
            </w:r>
            <w:r>
              <w:rPr>
                <w:spacing w:val="-3"/>
                <w:w w:val="95"/>
                <w:sz w:val="24"/>
              </w:rPr>
              <w:t>並依都市更新條例第 </w:t>
            </w:r>
            <w:r>
              <w:rPr>
                <w:w w:val="95"/>
                <w:sz w:val="24"/>
              </w:rPr>
              <w:t>27</w:t>
            </w:r>
            <w:r>
              <w:rPr>
                <w:spacing w:val="-12"/>
                <w:w w:val="95"/>
                <w:sz w:val="24"/>
              </w:rPr>
              <w:t> 條第 </w:t>
            </w:r>
            <w:r>
              <w:rPr>
                <w:w w:val="95"/>
                <w:sz w:val="24"/>
              </w:rPr>
              <w:t>1</w:t>
            </w:r>
          </w:p>
          <w:p>
            <w:pPr>
              <w:pStyle w:val="TableParagraph"/>
              <w:spacing w:line="303" w:lineRule="exact"/>
              <w:ind w:left="27"/>
              <w:jc w:val="both"/>
              <w:rPr>
                <w:sz w:val="24"/>
              </w:rPr>
            </w:pPr>
            <w:r>
              <w:rPr>
                <w:spacing w:val="6"/>
                <w:w w:val="95"/>
                <w:sz w:val="24"/>
              </w:rPr>
              <w:t>項第 </w:t>
            </w:r>
            <w:r>
              <w:rPr>
                <w:w w:val="95"/>
                <w:sz w:val="24"/>
              </w:rPr>
              <w:t>5 款規定增列公告方式。</w:t>
            </w:r>
          </w:p>
        </w:tc>
      </w:tr>
      <w:tr>
        <w:trPr>
          <w:trHeight w:val="1747" w:hRule="atLeast"/>
        </w:trPr>
        <w:tc>
          <w:tcPr>
            <w:tcW w:w="480" w:type="dxa"/>
          </w:tcPr>
          <w:p>
            <w:pPr>
              <w:pStyle w:val="TableParagraph"/>
              <w:spacing w:line="242" w:lineRule="auto" w:before="81"/>
              <w:ind w:left="26" w:right="196"/>
              <w:jc w:val="both"/>
              <w:rPr>
                <w:sz w:val="24"/>
              </w:rPr>
            </w:pPr>
            <w:r>
              <w:rPr>
                <w:sz w:val="24"/>
              </w:rPr>
              <w:t>第二十六條</w:t>
            </w:r>
          </w:p>
        </w:tc>
        <w:tc>
          <w:tcPr>
            <w:tcW w:w="3401" w:type="dxa"/>
          </w:tcPr>
          <w:p>
            <w:pPr>
              <w:pStyle w:val="TableParagraph"/>
              <w:spacing w:line="242" w:lineRule="auto" w:before="81"/>
              <w:ind w:left="26" w:right="14"/>
              <w:jc w:val="both"/>
              <w:rPr>
                <w:sz w:val="24"/>
              </w:rPr>
            </w:pPr>
            <w:r>
              <w:rPr>
                <w:spacing w:val="-2"/>
                <w:sz w:val="24"/>
              </w:rPr>
              <w:t>會員大會開會時，會員應親自出席，不能親自出席時，得以書面</w:t>
            </w:r>
            <w:r>
              <w:rPr>
                <w:sz w:val="24"/>
              </w:rPr>
              <w:t>委託他人代理。</w:t>
            </w:r>
          </w:p>
          <w:p>
            <w:pPr>
              <w:pStyle w:val="TableParagraph"/>
              <w:spacing w:line="242" w:lineRule="auto" w:before="5"/>
              <w:ind w:left="26" w:right="13"/>
              <w:rPr>
                <w:sz w:val="24"/>
              </w:rPr>
            </w:pPr>
            <w:r>
              <w:rPr>
                <w:spacing w:val="-2"/>
                <w:sz w:val="24"/>
              </w:rPr>
              <w:t>會員為法人時，由其代表人或指</w:t>
            </w:r>
            <w:r>
              <w:rPr>
                <w:sz w:val="24"/>
              </w:rPr>
              <w:t>派代表出席。</w:t>
            </w:r>
          </w:p>
        </w:tc>
        <w:tc>
          <w:tcPr>
            <w:tcW w:w="3060" w:type="dxa"/>
          </w:tcPr>
          <w:p>
            <w:pPr>
              <w:pStyle w:val="TableParagraph"/>
              <w:rPr>
                <w:rFonts w:ascii="Times New Roman"/>
                <w:sz w:val="22"/>
              </w:rPr>
            </w:pPr>
          </w:p>
        </w:tc>
        <w:tc>
          <w:tcPr>
            <w:tcW w:w="3200" w:type="dxa"/>
          </w:tcPr>
          <w:p>
            <w:pPr>
              <w:pStyle w:val="TableParagraph"/>
              <w:spacing w:before="7"/>
              <w:rPr>
                <w:rFonts w:ascii="Microsoft JhengHei"/>
                <w:b/>
                <w:sz w:val="21"/>
              </w:rPr>
            </w:pPr>
          </w:p>
          <w:p>
            <w:pPr>
              <w:pStyle w:val="TableParagraph"/>
              <w:spacing w:line="242" w:lineRule="auto"/>
              <w:ind w:left="27" w:right="9"/>
              <w:jc w:val="both"/>
              <w:rPr>
                <w:sz w:val="24"/>
              </w:rPr>
            </w:pPr>
            <w:r>
              <w:rPr>
                <w:spacing w:val="-8"/>
                <w:sz w:val="24"/>
              </w:rPr>
              <w:t>依更新會辦法第 </w:t>
            </w:r>
            <w:r>
              <w:rPr>
                <w:spacing w:val="-1"/>
                <w:sz w:val="24"/>
              </w:rPr>
              <w:t>9</w:t>
            </w:r>
            <w:r>
              <w:rPr>
                <w:spacing w:val="-10"/>
                <w:sz w:val="24"/>
              </w:rPr>
              <w:t> 條規定，明</w:t>
            </w:r>
            <w:r>
              <w:rPr>
                <w:sz w:val="24"/>
              </w:rPr>
              <w:t>定會員之出席方式及不能親自出席會員大會時之代理方式。</w:t>
            </w:r>
          </w:p>
        </w:tc>
      </w:tr>
      <w:tr>
        <w:trPr>
          <w:trHeight w:val="1787" w:hRule="atLeast"/>
        </w:trPr>
        <w:tc>
          <w:tcPr>
            <w:tcW w:w="480" w:type="dxa"/>
          </w:tcPr>
          <w:p>
            <w:pPr>
              <w:pStyle w:val="TableParagraph"/>
              <w:spacing w:line="244" w:lineRule="auto" w:before="100"/>
              <w:ind w:left="26" w:right="196"/>
              <w:jc w:val="both"/>
              <w:rPr>
                <w:sz w:val="24"/>
              </w:rPr>
            </w:pPr>
            <w:r>
              <w:rPr>
                <w:sz w:val="24"/>
              </w:rPr>
              <w:t>第二十七條</w:t>
            </w:r>
          </w:p>
        </w:tc>
        <w:tc>
          <w:tcPr>
            <w:tcW w:w="3401" w:type="dxa"/>
          </w:tcPr>
          <w:p>
            <w:pPr>
              <w:pStyle w:val="TableParagraph"/>
              <w:spacing w:before="10"/>
              <w:rPr>
                <w:rFonts w:ascii="Microsoft JhengHei"/>
                <w:b/>
                <w:sz w:val="22"/>
              </w:rPr>
            </w:pPr>
          </w:p>
          <w:p>
            <w:pPr>
              <w:pStyle w:val="TableParagraph"/>
              <w:spacing w:line="242" w:lineRule="auto"/>
              <w:ind w:left="26" w:right="14"/>
              <w:jc w:val="both"/>
              <w:rPr>
                <w:sz w:val="24"/>
              </w:rPr>
            </w:pPr>
            <w:r>
              <w:rPr>
                <w:spacing w:val="-2"/>
                <w:sz w:val="24"/>
              </w:rPr>
              <w:t>會員大會召開時，本會應函請直轄市、縣（市）</w:t>
            </w:r>
            <w:r>
              <w:rPr>
                <w:spacing w:val="-1"/>
                <w:sz w:val="24"/>
              </w:rPr>
              <w:t>主管機關派員列</w:t>
            </w:r>
            <w:r>
              <w:rPr>
                <w:sz w:val="24"/>
              </w:rPr>
              <w:t>席；議事錄並應送請備查。</w:t>
            </w:r>
          </w:p>
        </w:tc>
        <w:tc>
          <w:tcPr>
            <w:tcW w:w="3060" w:type="dxa"/>
          </w:tcPr>
          <w:p>
            <w:pPr>
              <w:pStyle w:val="TableParagraph"/>
              <w:rPr>
                <w:rFonts w:ascii="Times New Roman"/>
                <w:sz w:val="22"/>
              </w:rPr>
            </w:pPr>
          </w:p>
        </w:tc>
        <w:tc>
          <w:tcPr>
            <w:tcW w:w="3200" w:type="dxa"/>
          </w:tcPr>
          <w:p>
            <w:pPr>
              <w:pStyle w:val="TableParagraph"/>
              <w:spacing w:line="244" w:lineRule="auto" w:before="100"/>
              <w:ind w:left="27" w:right="8"/>
              <w:jc w:val="both"/>
              <w:rPr>
                <w:sz w:val="24"/>
              </w:rPr>
            </w:pPr>
            <w:r>
              <w:rPr>
                <w:spacing w:val="-8"/>
                <w:sz w:val="24"/>
              </w:rPr>
              <w:t>依更新會辦法第 </w:t>
            </w:r>
            <w:r>
              <w:rPr>
                <w:sz w:val="24"/>
              </w:rPr>
              <w:t>11</w:t>
            </w:r>
            <w:r>
              <w:rPr>
                <w:spacing w:val="-29"/>
                <w:sz w:val="24"/>
              </w:rPr>
              <w:t> 條規定，本</w:t>
            </w:r>
            <w:r>
              <w:rPr>
                <w:sz w:val="24"/>
              </w:rPr>
              <w:t>會召開會員大會時，應由本會負責函請直轄市、縣（市）主管機關派員列席，議事錄亦應送請備查。</w:t>
            </w:r>
          </w:p>
        </w:tc>
      </w:tr>
      <w:tr>
        <w:trPr>
          <w:trHeight w:val="3746" w:hRule="atLeast"/>
        </w:trPr>
        <w:tc>
          <w:tcPr>
            <w:tcW w:w="480" w:type="dxa"/>
          </w:tcPr>
          <w:p>
            <w:pPr>
              <w:pStyle w:val="TableParagraph"/>
              <w:rPr>
                <w:rFonts w:ascii="Microsoft JhengHei"/>
                <w:b/>
                <w:sz w:val="24"/>
              </w:rPr>
            </w:pPr>
          </w:p>
          <w:p>
            <w:pPr>
              <w:pStyle w:val="TableParagraph"/>
              <w:spacing w:before="13"/>
              <w:rPr>
                <w:rFonts w:ascii="Microsoft JhengHei"/>
                <w:b/>
                <w:sz w:val="34"/>
              </w:rPr>
            </w:pPr>
          </w:p>
          <w:p>
            <w:pPr>
              <w:pStyle w:val="TableParagraph"/>
              <w:spacing w:line="244" w:lineRule="auto"/>
              <w:ind w:left="26" w:right="196"/>
              <w:jc w:val="both"/>
              <w:rPr>
                <w:sz w:val="24"/>
              </w:rPr>
            </w:pPr>
            <w:r>
              <w:rPr>
                <w:sz w:val="24"/>
              </w:rPr>
              <w:t>第二十八條</w:t>
            </w:r>
          </w:p>
        </w:tc>
        <w:tc>
          <w:tcPr>
            <w:tcW w:w="3401" w:type="dxa"/>
          </w:tcPr>
          <w:p>
            <w:pPr>
              <w:pStyle w:val="TableParagraph"/>
              <w:spacing w:line="242" w:lineRule="auto"/>
              <w:ind w:left="26" w:right="11"/>
              <w:jc w:val="both"/>
              <w:rPr>
                <w:sz w:val="24"/>
              </w:rPr>
            </w:pPr>
            <w:r>
              <w:rPr>
                <w:spacing w:val="14"/>
                <w:sz w:val="24"/>
              </w:rPr>
              <w:t>理事會應將會員大會之議決事</w:t>
            </w:r>
            <w:r>
              <w:rPr>
                <w:spacing w:val="-2"/>
                <w:sz w:val="24"/>
              </w:rPr>
              <w:t>項作成議事錄，由會員大會主席簽名並用印後，於會後 </w:t>
            </w:r>
            <w:r>
              <w:rPr>
                <w:sz w:val="24"/>
              </w:rPr>
              <w:t>15</w:t>
            </w:r>
            <w:r>
              <w:rPr>
                <w:spacing w:val="-6"/>
                <w:sz w:val="24"/>
              </w:rPr>
              <w:t> 日內</w:t>
            </w:r>
            <w:r>
              <w:rPr>
                <w:spacing w:val="-2"/>
                <w:sz w:val="24"/>
              </w:rPr>
              <w:t>分發全體會員，並公告於本會專</w:t>
            </w:r>
            <w:r>
              <w:rPr>
                <w:sz w:val="24"/>
              </w:rPr>
              <w:t>屬網頁</w:t>
            </w:r>
            <w:r>
              <w:rPr>
                <w:sz w:val="24"/>
                <w:u w:val="dotted"/>
              </w:rPr>
              <w:t>或本會會址門首</w:t>
            </w:r>
            <w:r>
              <w:rPr>
                <w:sz w:val="24"/>
              </w:rPr>
              <w:t>。</w:t>
            </w:r>
          </w:p>
          <w:p>
            <w:pPr>
              <w:pStyle w:val="TableParagraph"/>
              <w:spacing w:line="244" w:lineRule="auto"/>
              <w:ind w:left="26" w:right="-58"/>
              <w:jc w:val="both"/>
              <w:rPr>
                <w:sz w:val="24"/>
              </w:rPr>
            </w:pPr>
            <w:r>
              <w:rPr>
                <w:sz w:val="24"/>
              </w:rPr>
              <w:t>前項議事錄應記載會議之日期、</w:t>
            </w:r>
            <w:r>
              <w:rPr>
                <w:spacing w:val="-16"/>
                <w:sz w:val="24"/>
              </w:rPr>
              <w:t>開會地點、主席姓名、決議方法、</w:t>
            </w:r>
            <w:r>
              <w:rPr>
                <w:sz w:val="24"/>
              </w:rPr>
              <w:t>議事經過及結果，並與出席會員</w:t>
            </w:r>
            <w:r>
              <w:rPr>
                <w:spacing w:val="14"/>
                <w:sz w:val="24"/>
              </w:rPr>
              <w:t>之簽名簿及代理出席之委託書</w:t>
            </w:r>
            <w:r>
              <w:rPr>
                <w:sz w:val="24"/>
              </w:rPr>
              <w:t>一併保存。</w:t>
            </w:r>
          </w:p>
          <w:p>
            <w:pPr>
              <w:pStyle w:val="TableParagraph"/>
              <w:spacing w:line="302" w:lineRule="exact"/>
              <w:ind w:left="26"/>
              <w:jc w:val="both"/>
              <w:rPr>
                <w:sz w:val="24"/>
              </w:rPr>
            </w:pPr>
            <w:r>
              <w:rPr>
                <w:spacing w:val="14"/>
                <w:sz w:val="24"/>
              </w:rPr>
              <w:t>議事錄及相關證明文件須保存</w:t>
            </w:r>
          </w:p>
          <w:p>
            <w:pPr>
              <w:pStyle w:val="TableParagraph"/>
              <w:spacing w:line="304" w:lineRule="exact"/>
              <w:ind w:left="26"/>
              <w:jc w:val="both"/>
              <w:rPr>
                <w:sz w:val="24"/>
              </w:rPr>
            </w:pPr>
            <w:r>
              <w:rPr>
                <w:spacing w:val="14"/>
                <w:sz w:val="24"/>
              </w:rPr>
              <w:t>至本更新會清算完結並報請直</w:t>
            </w:r>
          </w:p>
        </w:tc>
        <w:tc>
          <w:tcPr>
            <w:tcW w:w="3060" w:type="dxa"/>
          </w:tcPr>
          <w:p>
            <w:pPr>
              <w:pStyle w:val="TableParagraph"/>
              <w:rPr>
                <w:rFonts w:ascii="Microsoft JhengHei"/>
                <w:b/>
                <w:sz w:val="24"/>
              </w:rPr>
            </w:pPr>
          </w:p>
          <w:p>
            <w:pPr>
              <w:pStyle w:val="TableParagraph"/>
              <w:rPr>
                <w:rFonts w:ascii="Microsoft JhengHei"/>
                <w:b/>
                <w:sz w:val="24"/>
              </w:rPr>
            </w:pPr>
          </w:p>
          <w:p>
            <w:pPr>
              <w:pStyle w:val="TableParagraph"/>
              <w:spacing w:before="12"/>
              <w:rPr>
                <w:rFonts w:ascii="Microsoft JhengHei"/>
                <w:b/>
                <w:sz w:val="27"/>
              </w:rPr>
            </w:pPr>
          </w:p>
          <w:p>
            <w:pPr>
              <w:pStyle w:val="TableParagraph"/>
              <w:spacing w:line="242" w:lineRule="auto"/>
              <w:ind w:left="26" w:right="11"/>
              <w:jc w:val="both"/>
              <w:rPr>
                <w:sz w:val="24"/>
              </w:rPr>
            </w:pPr>
            <w:r>
              <w:rPr>
                <w:spacing w:val="5"/>
                <w:sz w:val="24"/>
              </w:rPr>
              <w:t>虛線部分通知得依個案實際</w:t>
            </w:r>
            <w:r>
              <w:rPr>
                <w:spacing w:val="-12"/>
                <w:sz w:val="24"/>
              </w:rPr>
              <w:t>情形調整，如：會址門首、電</w:t>
            </w:r>
            <w:r>
              <w:rPr>
                <w:sz w:val="24"/>
              </w:rPr>
              <w:t>子郵件等方式。</w:t>
            </w:r>
          </w:p>
        </w:tc>
        <w:tc>
          <w:tcPr>
            <w:tcW w:w="3200" w:type="dxa"/>
          </w:tcPr>
          <w:p>
            <w:pPr>
              <w:pStyle w:val="TableParagraph"/>
              <w:rPr>
                <w:rFonts w:ascii="Microsoft JhengHei"/>
                <w:b/>
                <w:sz w:val="24"/>
              </w:rPr>
            </w:pPr>
          </w:p>
          <w:p>
            <w:pPr>
              <w:pStyle w:val="TableParagraph"/>
              <w:spacing w:before="4"/>
              <w:rPr>
                <w:rFonts w:ascii="Microsoft JhengHei"/>
                <w:b/>
                <w:sz w:val="26"/>
              </w:rPr>
            </w:pPr>
          </w:p>
          <w:p>
            <w:pPr>
              <w:pStyle w:val="TableParagraph"/>
              <w:spacing w:line="242" w:lineRule="auto"/>
              <w:ind w:left="27" w:right="11"/>
              <w:jc w:val="both"/>
              <w:rPr>
                <w:sz w:val="24"/>
              </w:rPr>
            </w:pPr>
            <w:r>
              <w:rPr>
                <w:spacing w:val="-8"/>
                <w:sz w:val="24"/>
              </w:rPr>
              <w:t>依更新會辦法第 </w:t>
            </w:r>
            <w:r>
              <w:rPr>
                <w:sz w:val="24"/>
              </w:rPr>
              <w:t>12</w:t>
            </w:r>
            <w:r>
              <w:rPr>
                <w:spacing w:val="-30"/>
                <w:sz w:val="24"/>
              </w:rPr>
              <w:t> 條規定，明</w:t>
            </w:r>
            <w:r>
              <w:rPr>
                <w:sz w:val="24"/>
              </w:rPr>
              <w:t>定會員大會議事錄之內容及通</w:t>
            </w:r>
            <w:r>
              <w:rPr>
                <w:spacing w:val="-16"/>
                <w:sz w:val="24"/>
              </w:rPr>
              <w:t>知方式，並依更新條例第 </w:t>
            </w:r>
            <w:r>
              <w:rPr>
                <w:sz w:val="24"/>
              </w:rPr>
              <w:t>27</w:t>
            </w:r>
            <w:r>
              <w:rPr>
                <w:spacing w:val="-39"/>
                <w:sz w:val="24"/>
              </w:rPr>
              <w:t> 條</w:t>
            </w:r>
          </w:p>
          <w:p>
            <w:pPr>
              <w:pStyle w:val="TableParagraph"/>
              <w:spacing w:line="244" w:lineRule="auto" w:before="4"/>
              <w:ind w:left="27" w:right="11"/>
              <w:jc w:val="both"/>
              <w:rPr>
                <w:sz w:val="24"/>
              </w:rPr>
            </w:pPr>
            <w:r>
              <w:rPr>
                <w:spacing w:val="-9"/>
                <w:w w:val="95"/>
                <w:sz w:val="24"/>
              </w:rPr>
              <w:t>第 </w:t>
            </w:r>
            <w:r>
              <w:rPr>
                <w:w w:val="95"/>
                <w:sz w:val="24"/>
              </w:rPr>
              <w:t>1</w:t>
            </w:r>
            <w:r>
              <w:rPr>
                <w:spacing w:val="-10"/>
                <w:w w:val="95"/>
                <w:sz w:val="24"/>
              </w:rPr>
              <w:t> 項第 </w:t>
            </w:r>
            <w:r>
              <w:rPr>
                <w:w w:val="95"/>
                <w:sz w:val="24"/>
              </w:rPr>
              <w:t>5</w:t>
            </w:r>
            <w:r>
              <w:rPr>
                <w:spacing w:val="-4"/>
                <w:w w:val="95"/>
                <w:sz w:val="24"/>
              </w:rPr>
              <w:t> 款規定增列公告方</w:t>
            </w:r>
            <w:r>
              <w:rPr>
                <w:sz w:val="24"/>
              </w:rPr>
              <w:t>式。</w:t>
            </w:r>
          </w:p>
          <w:p>
            <w:pPr>
              <w:pStyle w:val="TableParagraph"/>
              <w:spacing w:line="307" w:lineRule="exact"/>
              <w:ind w:left="27"/>
              <w:rPr>
                <w:sz w:val="24"/>
              </w:rPr>
            </w:pPr>
            <w:r>
              <w:rPr>
                <w:sz w:val="24"/>
              </w:rPr>
              <w:t>建議議事錄保存期限。</w:t>
            </w:r>
          </w:p>
        </w:tc>
      </w:tr>
    </w:tbl>
    <w:p>
      <w:pPr>
        <w:spacing w:after="0" w:line="307" w:lineRule="exact"/>
        <w:rPr>
          <w:sz w:val="24"/>
        </w:rPr>
        <w:sectPr>
          <w:pgSz w:w="11910" w:h="16840"/>
          <w:pgMar w:header="882" w:footer="870" w:top="1380" w:bottom="1060" w:left="640" w:right="480"/>
        </w:sectPr>
      </w:pPr>
    </w:p>
    <w:p>
      <w:pPr>
        <w:pStyle w:val="BodyText"/>
        <w:spacing w:before="11"/>
        <w:rPr>
          <w:rFonts w:ascii="Microsoft JhengHei"/>
          <w:b/>
          <w:sz w:val="2"/>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0"/>
        <w:gridCol w:w="3401"/>
        <w:gridCol w:w="3060"/>
        <w:gridCol w:w="3200"/>
      </w:tblGrid>
      <w:tr>
        <w:trPr>
          <w:trHeight w:val="311" w:hRule="atLeast"/>
        </w:trPr>
        <w:tc>
          <w:tcPr>
            <w:tcW w:w="3881" w:type="dxa"/>
            <w:gridSpan w:val="2"/>
            <w:shd w:val="clear" w:color="auto" w:fill="F3F3F3"/>
          </w:tcPr>
          <w:p>
            <w:pPr>
              <w:pStyle w:val="TableParagraph"/>
              <w:spacing w:line="292" w:lineRule="exact"/>
              <w:ind w:left="26"/>
              <w:rPr>
                <w:sz w:val="24"/>
              </w:rPr>
            </w:pPr>
            <w:r>
              <w:rPr>
                <w:sz w:val="24"/>
              </w:rPr>
              <w:t>基本條款</w:t>
            </w:r>
          </w:p>
        </w:tc>
        <w:tc>
          <w:tcPr>
            <w:tcW w:w="3060" w:type="dxa"/>
            <w:shd w:val="clear" w:color="auto" w:fill="F3F3F3"/>
          </w:tcPr>
          <w:p>
            <w:pPr>
              <w:pStyle w:val="TableParagraph"/>
              <w:spacing w:line="292" w:lineRule="exact"/>
              <w:ind w:left="26"/>
              <w:rPr>
                <w:sz w:val="24"/>
              </w:rPr>
            </w:pPr>
            <w:r>
              <w:rPr>
                <w:sz w:val="24"/>
              </w:rPr>
              <w:t>依個別情況可增加之條款</w:t>
            </w:r>
          </w:p>
        </w:tc>
        <w:tc>
          <w:tcPr>
            <w:tcW w:w="3200" w:type="dxa"/>
            <w:shd w:val="clear" w:color="auto" w:fill="F3F3F3"/>
          </w:tcPr>
          <w:p>
            <w:pPr>
              <w:pStyle w:val="TableParagraph"/>
              <w:spacing w:line="292" w:lineRule="exact"/>
              <w:ind w:left="27"/>
              <w:rPr>
                <w:sz w:val="24"/>
              </w:rPr>
            </w:pPr>
            <w:r>
              <w:rPr>
                <w:sz w:val="24"/>
              </w:rPr>
              <w:t>法源及相關說明</w:t>
            </w:r>
          </w:p>
        </w:tc>
      </w:tr>
      <w:tr>
        <w:trPr>
          <w:trHeight w:val="625" w:hRule="atLeast"/>
        </w:trPr>
        <w:tc>
          <w:tcPr>
            <w:tcW w:w="480" w:type="dxa"/>
          </w:tcPr>
          <w:p>
            <w:pPr>
              <w:pStyle w:val="TableParagraph"/>
              <w:rPr>
                <w:rFonts w:ascii="Times New Roman"/>
                <w:sz w:val="22"/>
              </w:rPr>
            </w:pPr>
          </w:p>
        </w:tc>
        <w:tc>
          <w:tcPr>
            <w:tcW w:w="3401" w:type="dxa"/>
          </w:tcPr>
          <w:p>
            <w:pPr>
              <w:pStyle w:val="TableParagraph"/>
              <w:spacing w:line="298" w:lineRule="exact"/>
              <w:ind w:left="26"/>
              <w:rPr>
                <w:sz w:val="24"/>
              </w:rPr>
            </w:pPr>
            <w:r>
              <w:rPr>
                <w:spacing w:val="-1"/>
                <w:sz w:val="24"/>
              </w:rPr>
              <w:t>轄市、縣（市）</w:t>
            </w:r>
            <w:r>
              <w:rPr>
                <w:sz w:val="24"/>
              </w:rPr>
              <w:t>主管機關備查為</w:t>
            </w:r>
          </w:p>
          <w:p>
            <w:pPr>
              <w:pStyle w:val="TableParagraph"/>
              <w:spacing w:line="304" w:lineRule="exact" w:before="4"/>
              <w:ind w:left="26"/>
              <w:rPr>
                <w:sz w:val="24"/>
              </w:rPr>
            </w:pPr>
            <w:r>
              <w:rPr>
                <w:sz w:val="24"/>
              </w:rPr>
              <w:t>止。</w:t>
            </w:r>
          </w:p>
        </w:tc>
        <w:tc>
          <w:tcPr>
            <w:tcW w:w="3060" w:type="dxa"/>
          </w:tcPr>
          <w:p>
            <w:pPr>
              <w:pStyle w:val="TableParagraph"/>
              <w:rPr>
                <w:rFonts w:ascii="Times New Roman"/>
                <w:sz w:val="22"/>
              </w:rPr>
            </w:pPr>
          </w:p>
        </w:tc>
        <w:tc>
          <w:tcPr>
            <w:tcW w:w="3200" w:type="dxa"/>
          </w:tcPr>
          <w:p>
            <w:pPr>
              <w:pStyle w:val="TableParagraph"/>
              <w:rPr>
                <w:rFonts w:ascii="Times New Roman"/>
                <w:sz w:val="22"/>
              </w:rPr>
            </w:pPr>
          </w:p>
        </w:tc>
      </w:tr>
      <w:tr>
        <w:trPr>
          <w:trHeight w:val="8741" w:hRule="atLeast"/>
        </w:trPr>
        <w:tc>
          <w:tcPr>
            <w:tcW w:w="480"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1"/>
              <w:rPr>
                <w:rFonts w:ascii="Microsoft JhengHei"/>
                <w:b/>
                <w:sz w:val="26"/>
              </w:rPr>
            </w:pPr>
          </w:p>
          <w:p>
            <w:pPr>
              <w:pStyle w:val="TableParagraph"/>
              <w:spacing w:line="242" w:lineRule="auto"/>
              <w:ind w:left="26" w:right="196"/>
              <w:jc w:val="both"/>
              <w:rPr>
                <w:sz w:val="24"/>
              </w:rPr>
            </w:pPr>
            <w:r>
              <w:rPr>
                <w:sz w:val="24"/>
              </w:rPr>
              <w:t>第二十九條</w:t>
            </w:r>
          </w:p>
        </w:tc>
        <w:tc>
          <w:tcPr>
            <w:tcW w:w="3401" w:type="dxa"/>
          </w:tcPr>
          <w:p>
            <w:pPr>
              <w:pStyle w:val="TableParagraph"/>
              <w:spacing w:line="295" w:lineRule="exact"/>
              <w:ind w:left="26"/>
              <w:rPr>
                <w:sz w:val="24"/>
              </w:rPr>
            </w:pPr>
            <w:r>
              <w:rPr>
                <w:sz w:val="24"/>
              </w:rPr>
              <w:t>理事會之權責如下：</w:t>
            </w:r>
          </w:p>
          <w:p>
            <w:pPr>
              <w:pStyle w:val="TableParagraph"/>
              <w:spacing w:line="242" w:lineRule="auto" w:before="4"/>
              <w:ind w:left="26" w:right="477"/>
              <w:rPr>
                <w:sz w:val="24"/>
              </w:rPr>
            </w:pPr>
            <w:r>
              <w:rPr>
                <w:sz w:val="24"/>
              </w:rPr>
              <w:t>一、執行會員大會決議。</w:t>
            </w:r>
            <w:r>
              <w:rPr>
                <w:spacing w:val="1"/>
                <w:sz w:val="24"/>
              </w:rPr>
              <w:t> </w:t>
            </w:r>
            <w:r>
              <w:rPr>
                <w:spacing w:val="-1"/>
                <w:sz w:val="24"/>
              </w:rPr>
              <w:t>二、執行章程訂定之事項。</w:t>
            </w:r>
            <w:r>
              <w:rPr>
                <w:sz w:val="24"/>
              </w:rPr>
              <w:t>三、章程變更之提議。</w:t>
            </w:r>
          </w:p>
          <w:p>
            <w:pPr>
              <w:pStyle w:val="TableParagraph"/>
              <w:spacing w:line="242" w:lineRule="auto" w:before="4"/>
              <w:ind w:left="26" w:right="-15"/>
              <w:jc w:val="both"/>
              <w:rPr>
                <w:sz w:val="24"/>
              </w:rPr>
            </w:pPr>
            <w:r>
              <w:rPr>
                <w:sz w:val="24"/>
              </w:rPr>
              <w:t>四、預算之編列及決算之製作。五、都市更新事業計畫之研擬及執行。</w:t>
            </w:r>
          </w:p>
          <w:p>
            <w:pPr>
              <w:pStyle w:val="TableParagraph"/>
              <w:spacing w:line="244" w:lineRule="auto" w:before="7"/>
              <w:ind w:left="26" w:right="14"/>
              <w:jc w:val="both"/>
              <w:rPr>
                <w:sz w:val="24"/>
              </w:rPr>
            </w:pPr>
            <w:r>
              <w:rPr>
                <w:spacing w:val="14"/>
                <w:sz w:val="24"/>
              </w:rPr>
              <w:t>六、權利變換計畫之研擬及執</w:t>
            </w:r>
            <w:r>
              <w:rPr>
                <w:sz w:val="24"/>
              </w:rPr>
              <w:t>行。</w:t>
            </w:r>
          </w:p>
          <w:p>
            <w:pPr>
              <w:pStyle w:val="TableParagraph"/>
              <w:spacing w:line="242" w:lineRule="auto"/>
              <w:ind w:left="26" w:right="14"/>
              <w:rPr>
                <w:sz w:val="24"/>
              </w:rPr>
            </w:pPr>
            <w:r>
              <w:rPr>
                <w:spacing w:val="-2"/>
                <w:sz w:val="24"/>
              </w:rPr>
              <w:t>七、設置並管理本會經費、設置</w:t>
            </w:r>
            <w:r>
              <w:rPr>
                <w:sz w:val="24"/>
              </w:rPr>
              <w:t>會計簿籍及編製會計報表。</w:t>
            </w:r>
          </w:p>
          <w:p>
            <w:pPr>
              <w:pStyle w:val="TableParagraph"/>
              <w:spacing w:line="242" w:lineRule="auto"/>
              <w:ind w:left="26" w:right="14"/>
              <w:rPr>
                <w:sz w:val="24"/>
              </w:rPr>
            </w:pPr>
            <w:r>
              <w:rPr>
                <w:spacing w:val="-3"/>
                <w:sz w:val="24"/>
                <w:u w:val="dotted"/>
              </w:rPr>
              <w:t>八、執行權利變換估價條件及評</w:t>
            </w:r>
            <w:r>
              <w:rPr>
                <w:spacing w:val="-74"/>
                <w:sz w:val="24"/>
                <w:u w:val="dotted"/>
              </w:rPr>
              <w:t>定方式</w:t>
            </w:r>
            <w:r>
              <w:rPr>
                <w:sz w:val="24"/>
              </w:rPr>
              <w:t>。</w:t>
            </w:r>
          </w:p>
          <w:p>
            <w:pPr>
              <w:pStyle w:val="TableParagraph"/>
              <w:spacing w:line="242" w:lineRule="auto" w:before="3"/>
              <w:ind w:left="26" w:right="14"/>
              <w:rPr>
                <w:sz w:val="24"/>
              </w:rPr>
            </w:pPr>
            <w:r>
              <w:rPr>
                <w:w w:val="95"/>
                <w:sz w:val="24"/>
                <w:u w:val="dotted"/>
              </w:rPr>
              <w:t>九、聘僱建築、估價方面之專業</w:t>
            </w:r>
            <w:r>
              <w:rPr>
                <w:spacing w:val="-220"/>
                <w:w w:val="95"/>
                <w:sz w:val="24"/>
                <w:u w:val="dotted"/>
              </w:rPr>
              <w:t>顧</w:t>
            </w:r>
            <w:r>
              <w:rPr>
                <w:sz w:val="24"/>
                <w:u w:val="dotted"/>
              </w:rPr>
              <w:t>問。</w:t>
            </w:r>
          </w:p>
          <w:p>
            <w:pPr>
              <w:pStyle w:val="TableParagraph"/>
              <w:spacing w:before="3"/>
              <w:ind w:left="26"/>
              <w:rPr>
                <w:sz w:val="24"/>
              </w:rPr>
            </w:pPr>
            <w:r>
              <w:rPr>
                <w:sz w:val="24"/>
                <w:u w:val="dotted"/>
              </w:rPr>
              <w:t>十、工程之發包與驗收。</w:t>
            </w:r>
          </w:p>
          <w:p>
            <w:pPr>
              <w:pStyle w:val="TableParagraph"/>
              <w:spacing w:line="242" w:lineRule="auto" w:before="4"/>
              <w:ind w:left="26" w:right="14"/>
              <w:rPr>
                <w:sz w:val="24"/>
              </w:rPr>
            </w:pPr>
            <w:r>
              <w:rPr>
                <w:spacing w:val="-3"/>
                <w:sz w:val="24"/>
                <w:u w:val="dotted"/>
              </w:rPr>
              <w:t>十一、聘任總幹事及幹事辦理會</w:t>
            </w:r>
            <w:r>
              <w:rPr>
                <w:spacing w:val="-45"/>
                <w:sz w:val="24"/>
                <w:u w:val="dotted"/>
              </w:rPr>
              <w:t>務及業務。</w:t>
            </w:r>
          </w:p>
          <w:p>
            <w:pPr>
              <w:pStyle w:val="TableParagraph"/>
              <w:spacing w:before="4"/>
              <w:ind w:left="26"/>
              <w:rPr>
                <w:sz w:val="24"/>
              </w:rPr>
            </w:pPr>
            <w:r>
              <w:rPr>
                <w:sz w:val="24"/>
                <w:u w:val="dotted"/>
              </w:rPr>
              <w:t>十二、異議之協調與處理。</w:t>
            </w:r>
          </w:p>
          <w:p>
            <w:pPr>
              <w:pStyle w:val="TableParagraph"/>
              <w:spacing w:line="244" w:lineRule="auto" w:before="4"/>
              <w:ind w:left="26" w:right="14"/>
              <w:rPr>
                <w:sz w:val="24"/>
              </w:rPr>
            </w:pPr>
            <w:r>
              <w:rPr>
                <w:spacing w:val="-3"/>
                <w:sz w:val="24"/>
                <w:u w:val="dotted"/>
              </w:rPr>
              <w:t>十三、其他經會員大會授權之都</w:t>
            </w:r>
            <w:r>
              <w:rPr>
                <w:spacing w:val="-38"/>
                <w:sz w:val="24"/>
                <w:u w:val="dotted"/>
              </w:rPr>
              <w:t>市更新業務。</w:t>
            </w:r>
          </w:p>
          <w:p>
            <w:pPr>
              <w:pStyle w:val="TableParagraph"/>
              <w:spacing w:before="17"/>
              <w:rPr>
                <w:rFonts w:ascii="Microsoft JhengHei"/>
                <w:b/>
                <w:sz w:val="16"/>
              </w:rPr>
            </w:pPr>
          </w:p>
          <w:p>
            <w:pPr>
              <w:pStyle w:val="TableParagraph"/>
              <w:spacing w:line="242" w:lineRule="auto"/>
              <w:ind w:left="26" w:right="11"/>
              <w:jc w:val="both"/>
              <w:rPr>
                <w:sz w:val="24"/>
              </w:rPr>
            </w:pPr>
            <w:r>
              <w:rPr>
                <w:spacing w:val="-2"/>
                <w:sz w:val="24"/>
              </w:rPr>
              <w:t>前項第 </w:t>
            </w:r>
            <w:r>
              <w:rPr>
                <w:sz w:val="24"/>
              </w:rPr>
              <w:t>2</w:t>
            </w:r>
            <w:r>
              <w:rPr>
                <w:spacing w:val="-4"/>
                <w:sz w:val="24"/>
              </w:rPr>
              <w:t> 款至第 </w:t>
            </w:r>
            <w:r>
              <w:rPr>
                <w:sz w:val="24"/>
              </w:rPr>
              <w:t>6</w:t>
            </w:r>
            <w:r>
              <w:rPr>
                <w:spacing w:val="-3"/>
                <w:sz w:val="24"/>
              </w:rPr>
              <w:t> 款事項之決</w:t>
            </w:r>
            <w:r>
              <w:rPr>
                <w:spacing w:val="-2"/>
                <w:sz w:val="24"/>
              </w:rPr>
              <w:t>議，應有理事三分之二以上之出席，出席理事超過二分之一之同意；其餘各款事項之決議，應有理事超過二分之一之出席，出席</w:t>
            </w:r>
            <w:r>
              <w:rPr>
                <w:sz w:val="24"/>
              </w:rPr>
              <w:t>理事超過二分之一之同意。</w:t>
            </w:r>
          </w:p>
        </w:tc>
        <w:tc>
          <w:tcPr>
            <w:tcW w:w="3060"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2"/>
              <w:rPr>
                <w:rFonts w:ascii="Microsoft JhengHei"/>
                <w:b/>
                <w:sz w:val="16"/>
              </w:rPr>
            </w:pPr>
          </w:p>
          <w:p>
            <w:pPr>
              <w:pStyle w:val="TableParagraph"/>
              <w:spacing w:line="242" w:lineRule="auto"/>
              <w:ind w:left="26" w:right="11"/>
              <w:jc w:val="both"/>
              <w:rPr>
                <w:sz w:val="24"/>
              </w:rPr>
            </w:pPr>
            <w:r>
              <w:rPr>
                <w:spacing w:val="5"/>
                <w:sz w:val="24"/>
              </w:rPr>
              <w:t>若未採用權利變換方式進行</w:t>
            </w:r>
            <w:r>
              <w:rPr>
                <w:spacing w:val="-12"/>
                <w:sz w:val="24"/>
              </w:rPr>
              <w:t>都市更新，則可刪除第六款及</w:t>
            </w:r>
            <w:r>
              <w:rPr>
                <w:sz w:val="24"/>
              </w:rPr>
              <w:t>第八款。</w:t>
            </w:r>
          </w:p>
          <w:p>
            <w:pPr>
              <w:pStyle w:val="TableParagraph"/>
              <w:spacing w:line="242" w:lineRule="auto" w:before="4"/>
              <w:ind w:left="26" w:right="10"/>
              <w:rPr>
                <w:sz w:val="24"/>
              </w:rPr>
            </w:pPr>
            <w:r>
              <w:rPr>
                <w:spacing w:val="-12"/>
                <w:sz w:val="24"/>
              </w:rPr>
              <w:t>若需建築、估價以外領域之顧</w:t>
            </w:r>
            <w:r>
              <w:rPr>
                <w:sz w:val="24"/>
              </w:rPr>
              <w:t>問，亦可增列在第九款中。</w:t>
            </w:r>
            <w:r>
              <w:rPr>
                <w:spacing w:val="5"/>
                <w:sz w:val="24"/>
              </w:rPr>
              <w:t>第八款至第十三款可依各更</w:t>
            </w:r>
            <w:r>
              <w:rPr>
                <w:spacing w:val="-12"/>
                <w:sz w:val="24"/>
              </w:rPr>
              <w:t>新會個別需要調整，可再訂定</w:t>
            </w:r>
            <w:r>
              <w:rPr>
                <w:spacing w:val="5"/>
                <w:sz w:val="24"/>
              </w:rPr>
              <w:t>章程時經會員大會決議再增</w:t>
            </w:r>
            <w:r>
              <w:rPr>
                <w:sz w:val="24"/>
              </w:rPr>
              <w:t>刪其他款理事會權責。</w:t>
            </w:r>
          </w:p>
        </w:tc>
        <w:tc>
          <w:tcPr>
            <w:tcW w:w="3200"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2"/>
              <w:rPr>
                <w:rFonts w:ascii="Microsoft JhengHei"/>
                <w:b/>
                <w:sz w:val="18"/>
              </w:rPr>
            </w:pPr>
          </w:p>
          <w:p>
            <w:pPr>
              <w:pStyle w:val="TableParagraph"/>
              <w:spacing w:line="242" w:lineRule="auto"/>
              <w:ind w:left="27" w:right="-15"/>
              <w:jc w:val="both"/>
              <w:rPr>
                <w:sz w:val="24"/>
              </w:rPr>
            </w:pPr>
            <w:r>
              <w:rPr>
                <w:spacing w:val="-14"/>
                <w:sz w:val="24"/>
              </w:rPr>
              <w:t>依更新會辦法第 </w:t>
            </w:r>
            <w:r>
              <w:rPr>
                <w:spacing w:val="-7"/>
                <w:sz w:val="24"/>
              </w:rPr>
              <w:t>20</w:t>
            </w:r>
            <w:r>
              <w:rPr>
                <w:spacing w:val="-17"/>
                <w:sz w:val="24"/>
              </w:rPr>
              <w:t> 條規定，明</w:t>
            </w:r>
            <w:r>
              <w:rPr>
                <w:spacing w:val="21"/>
                <w:sz w:val="24"/>
              </w:rPr>
              <w:t>定理事會之權責，並補充第</w:t>
            </w:r>
            <w:r>
              <w:rPr>
                <w:sz w:val="24"/>
              </w:rPr>
              <w:t>8~13</w:t>
            </w:r>
            <w:r>
              <w:rPr>
                <w:spacing w:val="-20"/>
                <w:sz w:val="24"/>
              </w:rPr>
              <w:t> 款。</w:t>
            </w:r>
          </w:p>
          <w:p>
            <w:pPr>
              <w:pStyle w:val="TableParagraph"/>
              <w:spacing w:line="242" w:lineRule="auto" w:before="4"/>
              <w:ind w:left="27" w:right="9"/>
              <w:jc w:val="both"/>
              <w:rPr>
                <w:sz w:val="24"/>
              </w:rPr>
            </w:pPr>
            <w:r>
              <w:rPr>
                <w:spacing w:val="-8"/>
                <w:sz w:val="24"/>
              </w:rPr>
              <w:t>依更新會辦法第 </w:t>
            </w:r>
            <w:r>
              <w:rPr>
                <w:sz w:val="24"/>
              </w:rPr>
              <w:t>23</w:t>
            </w:r>
            <w:r>
              <w:rPr>
                <w:spacing w:val="-30"/>
                <w:sz w:val="24"/>
              </w:rPr>
              <w:t> 條規定，明</w:t>
            </w:r>
            <w:r>
              <w:rPr>
                <w:sz w:val="24"/>
              </w:rPr>
              <w:t>定理事會權責、各事項決議之出席及同意人數。</w:t>
            </w:r>
          </w:p>
        </w:tc>
      </w:tr>
      <w:tr>
        <w:trPr>
          <w:trHeight w:val="4061" w:hRule="atLeast"/>
        </w:trPr>
        <w:tc>
          <w:tcPr>
            <w:tcW w:w="480" w:type="dxa"/>
          </w:tcPr>
          <w:p>
            <w:pPr>
              <w:pStyle w:val="TableParagraph"/>
              <w:rPr>
                <w:rFonts w:ascii="Microsoft JhengHei"/>
                <w:b/>
                <w:sz w:val="24"/>
              </w:rPr>
            </w:pPr>
          </w:p>
          <w:p>
            <w:pPr>
              <w:pStyle w:val="TableParagraph"/>
              <w:rPr>
                <w:rFonts w:ascii="Microsoft JhengHei"/>
                <w:b/>
                <w:sz w:val="24"/>
              </w:rPr>
            </w:pPr>
          </w:p>
          <w:p>
            <w:pPr>
              <w:pStyle w:val="TableParagraph"/>
              <w:spacing w:before="15"/>
              <w:rPr>
                <w:rFonts w:ascii="Microsoft JhengHei"/>
                <w:b/>
                <w:sz w:val="27"/>
              </w:rPr>
            </w:pPr>
          </w:p>
          <w:p>
            <w:pPr>
              <w:pStyle w:val="TableParagraph"/>
              <w:spacing w:line="242" w:lineRule="auto"/>
              <w:ind w:left="26" w:right="196"/>
              <w:jc w:val="both"/>
              <w:rPr>
                <w:sz w:val="24"/>
              </w:rPr>
            </w:pPr>
            <w:r>
              <w:rPr>
                <w:sz w:val="24"/>
              </w:rPr>
              <w:t>第三十條</w:t>
            </w:r>
          </w:p>
        </w:tc>
        <w:tc>
          <w:tcPr>
            <w:tcW w:w="3401" w:type="dxa"/>
          </w:tcPr>
          <w:p>
            <w:pPr>
              <w:pStyle w:val="TableParagraph"/>
              <w:spacing w:line="244" w:lineRule="auto"/>
              <w:ind w:left="26" w:right="14"/>
              <w:rPr>
                <w:sz w:val="24"/>
              </w:rPr>
            </w:pPr>
            <w:r>
              <w:rPr>
                <w:spacing w:val="-2"/>
                <w:sz w:val="24"/>
              </w:rPr>
              <w:t>理事會分下列會議，由理事長召</w:t>
            </w:r>
            <w:r>
              <w:rPr>
                <w:sz w:val="24"/>
              </w:rPr>
              <w:t>集之：</w:t>
            </w:r>
          </w:p>
          <w:p>
            <w:pPr>
              <w:pStyle w:val="TableParagraph"/>
              <w:spacing w:line="242" w:lineRule="auto"/>
              <w:ind w:left="26" w:right="13"/>
              <w:jc w:val="both"/>
              <w:rPr>
                <w:sz w:val="24"/>
              </w:rPr>
            </w:pPr>
            <w:r>
              <w:rPr>
                <w:spacing w:val="-8"/>
                <w:sz w:val="24"/>
              </w:rPr>
              <w:t>一、定期會議：至少每 </w:t>
            </w:r>
            <w:r>
              <w:rPr>
                <w:spacing w:val="-2"/>
                <w:sz w:val="24"/>
              </w:rPr>
              <w:t>3</w:t>
            </w:r>
            <w:r>
              <w:rPr>
                <w:spacing w:val="-17"/>
                <w:sz w:val="24"/>
              </w:rPr>
              <w:t> 個月召</w:t>
            </w:r>
            <w:r>
              <w:rPr>
                <w:spacing w:val="-2"/>
                <w:sz w:val="24"/>
              </w:rPr>
              <w:t>開一次。理事長不為或不能召開會議超過二個會次者，得由直轄市、縣（市）</w:t>
            </w:r>
            <w:r>
              <w:rPr>
                <w:spacing w:val="-1"/>
                <w:sz w:val="24"/>
              </w:rPr>
              <w:t>主管機關指定理事</w:t>
            </w:r>
            <w:r>
              <w:rPr>
                <w:sz w:val="24"/>
              </w:rPr>
              <w:t>一人召集之。</w:t>
            </w:r>
          </w:p>
          <w:p>
            <w:pPr>
              <w:pStyle w:val="TableParagraph"/>
              <w:spacing w:line="242" w:lineRule="auto"/>
              <w:ind w:left="26" w:right="14"/>
              <w:jc w:val="both"/>
              <w:rPr>
                <w:sz w:val="24"/>
              </w:rPr>
            </w:pPr>
            <w:r>
              <w:rPr>
                <w:spacing w:val="-2"/>
                <w:sz w:val="24"/>
              </w:rPr>
              <w:t>二、臨時會議：理事長認為有必要，或經超過二分之一理事提議</w:t>
            </w:r>
            <w:r>
              <w:rPr>
                <w:sz w:val="24"/>
              </w:rPr>
              <w:t>時，得隨時召集之。</w:t>
            </w:r>
          </w:p>
          <w:p>
            <w:pPr>
              <w:pStyle w:val="TableParagraph"/>
              <w:spacing w:line="244" w:lineRule="auto"/>
              <w:ind w:left="26" w:right="14"/>
              <w:jc w:val="both"/>
              <w:rPr>
                <w:sz w:val="24"/>
              </w:rPr>
            </w:pPr>
            <w:r>
              <w:rPr>
                <w:spacing w:val="14"/>
                <w:sz w:val="24"/>
              </w:rPr>
              <w:t>理事會召集定期會議應於會議</w:t>
            </w:r>
            <w:r>
              <w:rPr>
                <w:spacing w:val="-22"/>
                <w:sz w:val="24"/>
              </w:rPr>
              <w:t>召開 </w:t>
            </w:r>
            <w:r>
              <w:rPr>
                <w:spacing w:val="-3"/>
                <w:sz w:val="24"/>
              </w:rPr>
              <w:t>7</w:t>
            </w:r>
            <w:r>
              <w:rPr>
                <w:spacing w:val="-10"/>
                <w:sz w:val="24"/>
              </w:rPr>
              <w:t> 日前通知，召集臨時會議</w:t>
            </w:r>
          </w:p>
          <w:p>
            <w:pPr>
              <w:pStyle w:val="TableParagraph"/>
              <w:spacing w:line="303" w:lineRule="exact"/>
              <w:ind w:left="26"/>
              <w:jc w:val="both"/>
              <w:rPr>
                <w:sz w:val="24"/>
              </w:rPr>
            </w:pPr>
            <w:r>
              <w:rPr>
                <w:spacing w:val="1"/>
                <w:w w:val="95"/>
                <w:sz w:val="24"/>
              </w:rPr>
              <w:t>應於會議召開 </w:t>
            </w:r>
            <w:r>
              <w:rPr>
                <w:w w:val="95"/>
                <w:sz w:val="24"/>
              </w:rPr>
              <w:t>2</w:t>
            </w:r>
            <w:r>
              <w:rPr>
                <w:spacing w:val="1"/>
                <w:w w:val="95"/>
                <w:sz w:val="24"/>
              </w:rPr>
              <w:t> 日前通知。</w:t>
            </w:r>
          </w:p>
        </w:tc>
        <w:tc>
          <w:tcPr>
            <w:tcW w:w="3060" w:type="dxa"/>
          </w:tcPr>
          <w:p>
            <w:pPr>
              <w:pStyle w:val="TableParagraph"/>
              <w:rPr>
                <w:rFonts w:ascii="Times New Roman"/>
                <w:sz w:val="22"/>
              </w:rPr>
            </w:pPr>
          </w:p>
        </w:tc>
        <w:tc>
          <w:tcPr>
            <w:tcW w:w="3200"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6"/>
              <w:rPr>
                <w:rFonts w:ascii="Microsoft JhengHei"/>
                <w:b/>
                <w:sz w:val="12"/>
              </w:rPr>
            </w:pPr>
          </w:p>
          <w:p>
            <w:pPr>
              <w:pStyle w:val="TableParagraph"/>
              <w:spacing w:line="242" w:lineRule="auto"/>
              <w:ind w:left="27" w:right="9"/>
              <w:jc w:val="both"/>
              <w:rPr>
                <w:sz w:val="24"/>
              </w:rPr>
            </w:pPr>
            <w:r>
              <w:rPr>
                <w:spacing w:val="-8"/>
                <w:sz w:val="24"/>
              </w:rPr>
              <w:t>依更新會辦法第 </w:t>
            </w:r>
            <w:r>
              <w:rPr>
                <w:sz w:val="24"/>
              </w:rPr>
              <w:t>22</w:t>
            </w:r>
            <w:r>
              <w:rPr>
                <w:spacing w:val="-30"/>
                <w:sz w:val="24"/>
              </w:rPr>
              <w:t> 條規定，明</w:t>
            </w:r>
            <w:r>
              <w:rPr>
                <w:sz w:val="24"/>
              </w:rPr>
              <w:t>定理事會會議之開會期限及通知方式。</w:t>
            </w:r>
          </w:p>
        </w:tc>
      </w:tr>
    </w:tbl>
    <w:p>
      <w:pPr>
        <w:spacing w:after="0" w:line="242" w:lineRule="auto"/>
        <w:jc w:val="both"/>
        <w:rPr>
          <w:sz w:val="24"/>
        </w:rPr>
        <w:sectPr>
          <w:pgSz w:w="11910" w:h="16840"/>
          <w:pgMar w:header="882" w:footer="870" w:top="1380" w:bottom="1060" w:left="640" w:right="480"/>
        </w:sectPr>
      </w:pPr>
    </w:p>
    <w:p>
      <w:pPr>
        <w:pStyle w:val="BodyText"/>
        <w:spacing w:before="11"/>
        <w:rPr>
          <w:rFonts w:ascii="Microsoft JhengHei"/>
          <w:b/>
          <w:sz w:val="2"/>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0"/>
        <w:gridCol w:w="3401"/>
        <w:gridCol w:w="3060"/>
        <w:gridCol w:w="3200"/>
      </w:tblGrid>
      <w:tr>
        <w:trPr>
          <w:trHeight w:val="311" w:hRule="atLeast"/>
        </w:trPr>
        <w:tc>
          <w:tcPr>
            <w:tcW w:w="3881" w:type="dxa"/>
            <w:gridSpan w:val="2"/>
            <w:shd w:val="clear" w:color="auto" w:fill="F3F3F3"/>
          </w:tcPr>
          <w:p>
            <w:pPr>
              <w:pStyle w:val="TableParagraph"/>
              <w:spacing w:line="292" w:lineRule="exact"/>
              <w:ind w:left="26"/>
              <w:rPr>
                <w:sz w:val="24"/>
              </w:rPr>
            </w:pPr>
            <w:r>
              <w:rPr>
                <w:sz w:val="24"/>
              </w:rPr>
              <w:t>基本條款</w:t>
            </w:r>
          </w:p>
        </w:tc>
        <w:tc>
          <w:tcPr>
            <w:tcW w:w="3060" w:type="dxa"/>
            <w:shd w:val="clear" w:color="auto" w:fill="F3F3F3"/>
          </w:tcPr>
          <w:p>
            <w:pPr>
              <w:pStyle w:val="TableParagraph"/>
              <w:spacing w:line="292" w:lineRule="exact"/>
              <w:ind w:left="26"/>
              <w:rPr>
                <w:sz w:val="24"/>
              </w:rPr>
            </w:pPr>
            <w:r>
              <w:rPr>
                <w:sz w:val="24"/>
              </w:rPr>
              <w:t>依個別情況可增加之條款</w:t>
            </w:r>
          </w:p>
        </w:tc>
        <w:tc>
          <w:tcPr>
            <w:tcW w:w="3200" w:type="dxa"/>
            <w:shd w:val="clear" w:color="auto" w:fill="F3F3F3"/>
          </w:tcPr>
          <w:p>
            <w:pPr>
              <w:pStyle w:val="TableParagraph"/>
              <w:spacing w:line="292" w:lineRule="exact"/>
              <w:ind w:left="27"/>
              <w:rPr>
                <w:sz w:val="24"/>
              </w:rPr>
            </w:pPr>
            <w:r>
              <w:rPr>
                <w:sz w:val="24"/>
              </w:rPr>
              <w:t>法源及相關說明</w:t>
            </w:r>
          </w:p>
        </w:tc>
      </w:tr>
      <w:tr>
        <w:trPr>
          <w:trHeight w:val="937" w:hRule="atLeast"/>
        </w:trPr>
        <w:tc>
          <w:tcPr>
            <w:tcW w:w="480" w:type="dxa"/>
          </w:tcPr>
          <w:p>
            <w:pPr>
              <w:pStyle w:val="TableParagraph"/>
              <w:rPr>
                <w:rFonts w:ascii="Times New Roman"/>
                <w:sz w:val="22"/>
              </w:rPr>
            </w:pPr>
          </w:p>
        </w:tc>
        <w:tc>
          <w:tcPr>
            <w:tcW w:w="3401" w:type="dxa"/>
          </w:tcPr>
          <w:p>
            <w:pPr>
              <w:pStyle w:val="TableParagraph"/>
              <w:spacing w:line="298" w:lineRule="exact"/>
              <w:ind w:left="26"/>
              <w:rPr>
                <w:sz w:val="24"/>
              </w:rPr>
            </w:pPr>
            <w:r>
              <w:rPr>
                <w:spacing w:val="14"/>
                <w:sz w:val="24"/>
              </w:rPr>
              <w:t>會議通知應以書面載明事由通</w:t>
            </w:r>
          </w:p>
          <w:p>
            <w:pPr>
              <w:pStyle w:val="TableParagraph"/>
              <w:spacing w:line="310" w:lineRule="atLeast"/>
              <w:ind w:left="26" w:right="14"/>
              <w:rPr>
                <w:sz w:val="24"/>
              </w:rPr>
            </w:pPr>
            <w:r>
              <w:rPr>
                <w:spacing w:val="-2"/>
                <w:sz w:val="24"/>
              </w:rPr>
              <w:t>知全體理事及監事，監事得列席</w:t>
            </w:r>
            <w:r>
              <w:rPr>
                <w:sz w:val="24"/>
              </w:rPr>
              <w:t>會議。</w:t>
            </w:r>
          </w:p>
        </w:tc>
        <w:tc>
          <w:tcPr>
            <w:tcW w:w="3060" w:type="dxa"/>
          </w:tcPr>
          <w:p>
            <w:pPr>
              <w:pStyle w:val="TableParagraph"/>
              <w:rPr>
                <w:rFonts w:ascii="Times New Roman"/>
                <w:sz w:val="22"/>
              </w:rPr>
            </w:pPr>
          </w:p>
        </w:tc>
        <w:tc>
          <w:tcPr>
            <w:tcW w:w="3200" w:type="dxa"/>
          </w:tcPr>
          <w:p>
            <w:pPr>
              <w:pStyle w:val="TableParagraph"/>
              <w:rPr>
                <w:rFonts w:ascii="Times New Roman"/>
                <w:sz w:val="22"/>
              </w:rPr>
            </w:pPr>
          </w:p>
        </w:tc>
      </w:tr>
      <w:tr>
        <w:trPr>
          <w:trHeight w:val="1559" w:hRule="atLeast"/>
        </w:trPr>
        <w:tc>
          <w:tcPr>
            <w:tcW w:w="480" w:type="dxa"/>
          </w:tcPr>
          <w:p>
            <w:pPr>
              <w:pStyle w:val="TableParagraph"/>
              <w:spacing w:line="242" w:lineRule="auto"/>
              <w:ind w:left="26" w:right="196"/>
              <w:jc w:val="both"/>
              <w:rPr>
                <w:sz w:val="24"/>
              </w:rPr>
            </w:pPr>
            <w:r>
              <w:rPr>
                <w:sz w:val="24"/>
              </w:rPr>
              <w:t>第三十一</w:t>
            </w:r>
          </w:p>
          <w:p>
            <w:pPr>
              <w:pStyle w:val="TableParagraph"/>
              <w:spacing w:line="304" w:lineRule="exact"/>
              <w:ind w:left="26"/>
              <w:rPr>
                <w:sz w:val="24"/>
              </w:rPr>
            </w:pPr>
            <w:r>
              <w:rPr>
                <w:sz w:val="24"/>
              </w:rPr>
              <w:t>條</w:t>
            </w:r>
          </w:p>
        </w:tc>
        <w:tc>
          <w:tcPr>
            <w:tcW w:w="3401" w:type="dxa"/>
          </w:tcPr>
          <w:p>
            <w:pPr>
              <w:pStyle w:val="TableParagraph"/>
              <w:spacing w:line="242" w:lineRule="auto" w:before="143"/>
              <w:ind w:left="26" w:right="14"/>
              <w:jc w:val="both"/>
              <w:rPr>
                <w:sz w:val="24"/>
              </w:rPr>
            </w:pPr>
            <w:r>
              <w:rPr>
                <w:spacing w:val="14"/>
                <w:sz w:val="24"/>
              </w:rPr>
              <w:t>理事會開會時，理事應親自出</w:t>
            </w:r>
            <w:r>
              <w:rPr>
                <w:spacing w:val="-2"/>
                <w:sz w:val="24"/>
              </w:rPr>
              <w:t>席，不能親自出席時，得以書面</w:t>
            </w:r>
            <w:r>
              <w:rPr>
                <w:sz w:val="24"/>
              </w:rPr>
              <w:t>委託其他理事代理。</w:t>
            </w:r>
          </w:p>
          <w:p>
            <w:pPr>
              <w:pStyle w:val="TableParagraph"/>
              <w:spacing w:before="5"/>
              <w:ind w:left="26"/>
              <w:jc w:val="both"/>
              <w:rPr>
                <w:sz w:val="24"/>
              </w:rPr>
            </w:pPr>
            <w:r>
              <w:rPr>
                <w:spacing w:val="-15"/>
                <w:w w:val="95"/>
                <w:sz w:val="24"/>
              </w:rPr>
              <w:t>每 </w:t>
            </w:r>
            <w:r>
              <w:rPr>
                <w:w w:val="95"/>
                <w:sz w:val="24"/>
              </w:rPr>
              <w:t>1</w:t>
            </w:r>
            <w:r>
              <w:rPr>
                <w:spacing w:val="-10"/>
                <w:w w:val="95"/>
                <w:sz w:val="24"/>
              </w:rPr>
              <w:t> 理事以代理 </w:t>
            </w:r>
            <w:r>
              <w:rPr>
                <w:w w:val="95"/>
                <w:sz w:val="24"/>
              </w:rPr>
              <w:t>1</w:t>
            </w:r>
            <w:r>
              <w:rPr>
                <w:spacing w:val="-7"/>
                <w:w w:val="95"/>
                <w:sz w:val="24"/>
              </w:rPr>
              <w:t> 人為限。</w:t>
            </w:r>
          </w:p>
        </w:tc>
        <w:tc>
          <w:tcPr>
            <w:tcW w:w="3060" w:type="dxa"/>
          </w:tcPr>
          <w:p>
            <w:pPr>
              <w:pStyle w:val="TableParagraph"/>
              <w:rPr>
                <w:rFonts w:ascii="Times New Roman"/>
                <w:sz w:val="22"/>
              </w:rPr>
            </w:pPr>
          </w:p>
        </w:tc>
        <w:tc>
          <w:tcPr>
            <w:tcW w:w="3200" w:type="dxa"/>
          </w:tcPr>
          <w:p>
            <w:pPr>
              <w:pStyle w:val="TableParagraph"/>
              <w:spacing w:before="5"/>
              <w:rPr>
                <w:rFonts w:ascii="Microsoft JhengHei"/>
                <w:b/>
                <w:sz w:val="16"/>
              </w:rPr>
            </w:pPr>
          </w:p>
          <w:p>
            <w:pPr>
              <w:pStyle w:val="TableParagraph"/>
              <w:spacing w:line="242" w:lineRule="auto"/>
              <w:ind w:left="27" w:right="9"/>
              <w:jc w:val="both"/>
              <w:rPr>
                <w:sz w:val="24"/>
              </w:rPr>
            </w:pPr>
            <w:r>
              <w:rPr>
                <w:spacing w:val="-8"/>
                <w:sz w:val="24"/>
              </w:rPr>
              <w:t>依更新會辦法第 </w:t>
            </w:r>
            <w:r>
              <w:rPr>
                <w:sz w:val="24"/>
              </w:rPr>
              <w:t>21</w:t>
            </w:r>
            <w:r>
              <w:rPr>
                <w:spacing w:val="-30"/>
                <w:sz w:val="24"/>
              </w:rPr>
              <w:t> 條規定，明</w:t>
            </w:r>
            <w:r>
              <w:rPr>
                <w:sz w:val="24"/>
              </w:rPr>
              <w:t>定理事應親自出席理事會，及不能親自出席時之代理方式。</w:t>
            </w:r>
          </w:p>
        </w:tc>
      </w:tr>
      <w:tr>
        <w:trPr>
          <w:trHeight w:val="3122" w:hRule="atLeast"/>
        </w:trPr>
        <w:tc>
          <w:tcPr>
            <w:tcW w:w="480" w:type="dxa"/>
          </w:tcPr>
          <w:p>
            <w:pPr>
              <w:pStyle w:val="TableParagraph"/>
              <w:rPr>
                <w:rFonts w:ascii="Microsoft JhengHei"/>
                <w:b/>
                <w:sz w:val="24"/>
              </w:rPr>
            </w:pPr>
          </w:p>
          <w:p>
            <w:pPr>
              <w:pStyle w:val="TableParagraph"/>
              <w:spacing w:before="16"/>
              <w:rPr>
                <w:rFonts w:ascii="Microsoft JhengHei"/>
                <w:b/>
                <w:sz w:val="17"/>
              </w:rPr>
            </w:pPr>
          </w:p>
          <w:p>
            <w:pPr>
              <w:pStyle w:val="TableParagraph"/>
              <w:spacing w:line="242" w:lineRule="auto"/>
              <w:ind w:left="26" w:right="196"/>
              <w:jc w:val="both"/>
              <w:rPr>
                <w:sz w:val="24"/>
              </w:rPr>
            </w:pPr>
            <w:r>
              <w:rPr>
                <w:sz w:val="24"/>
              </w:rPr>
              <w:t>第三十二條</w:t>
            </w:r>
          </w:p>
        </w:tc>
        <w:tc>
          <w:tcPr>
            <w:tcW w:w="3401" w:type="dxa"/>
          </w:tcPr>
          <w:p>
            <w:pPr>
              <w:pStyle w:val="TableParagraph"/>
              <w:spacing w:line="244" w:lineRule="auto"/>
              <w:ind w:left="26" w:right="-15"/>
              <w:jc w:val="both"/>
              <w:rPr>
                <w:sz w:val="24"/>
              </w:rPr>
            </w:pPr>
            <w:r>
              <w:rPr>
                <w:spacing w:val="16"/>
                <w:sz w:val="24"/>
              </w:rPr>
              <w:t>理事會之議決事項應作成議事</w:t>
            </w:r>
            <w:r>
              <w:rPr>
                <w:spacing w:val="14"/>
                <w:sz w:val="24"/>
              </w:rPr>
              <w:t>錄，由理事會主席簽名並用印</w:t>
            </w:r>
            <w:r>
              <w:rPr>
                <w:spacing w:val="-2"/>
                <w:sz w:val="24"/>
              </w:rPr>
              <w:t>後，於會後 </w:t>
            </w:r>
            <w:r>
              <w:rPr>
                <w:sz w:val="24"/>
              </w:rPr>
              <w:t>15</w:t>
            </w:r>
            <w:r>
              <w:rPr>
                <w:spacing w:val="-3"/>
                <w:sz w:val="24"/>
              </w:rPr>
              <w:t> 日內分發全體理</w:t>
            </w:r>
            <w:r>
              <w:rPr>
                <w:sz w:val="24"/>
              </w:rPr>
              <w:t>事及全體會員，並公告於本會專屬網頁</w:t>
            </w:r>
            <w:r>
              <w:rPr>
                <w:sz w:val="24"/>
                <w:u w:val="dotted"/>
              </w:rPr>
              <w:t>或本會會址門首</w:t>
            </w:r>
            <w:r>
              <w:rPr>
                <w:sz w:val="24"/>
              </w:rPr>
              <w:t>。</w:t>
            </w:r>
          </w:p>
          <w:p>
            <w:pPr>
              <w:pStyle w:val="TableParagraph"/>
              <w:spacing w:line="242" w:lineRule="auto"/>
              <w:ind w:left="26" w:right="-58"/>
              <w:jc w:val="both"/>
              <w:rPr>
                <w:sz w:val="24"/>
              </w:rPr>
            </w:pPr>
            <w:r>
              <w:rPr>
                <w:sz w:val="24"/>
              </w:rPr>
              <w:t>前項議事錄應記載會議之日期、</w:t>
            </w:r>
            <w:r>
              <w:rPr>
                <w:spacing w:val="-16"/>
                <w:sz w:val="24"/>
              </w:rPr>
              <w:t>開會地點、主席姓名、決議方法、</w:t>
            </w:r>
            <w:r>
              <w:rPr>
                <w:sz w:val="24"/>
              </w:rPr>
              <w:t>議事經過及結果，並與出席理事</w:t>
            </w:r>
            <w:r>
              <w:rPr>
                <w:spacing w:val="14"/>
                <w:sz w:val="24"/>
              </w:rPr>
              <w:t>之簽名簿及代理出席之委託書</w:t>
            </w:r>
          </w:p>
          <w:p>
            <w:pPr>
              <w:pStyle w:val="TableParagraph"/>
              <w:spacing w:line="304" w:lineRule="exact"/>
              <w:ind w:left="26"/>
              <w:rPr>
                <w:sz w:val="24"/>
              </w:rPr>
            </w:pPr>
            <w:r>
              <w:rPr>
                <w:sz w:val="24"/>
              </w:rPr>
              <w:t>一併保存。</w:t>
            </w:r>
          </w:p>
        </w:tc>
        <w:tc>
          <w:tcPr>
            <w:tcW w:w="3060" w:type="dxa"/>
          </w:tcPr>
          <w:p>
            <w:pPr>
              <w:pStyle w:val="TableParagraph"/>
              <w:rPr>
                <w:rFonts w:ascii="Microsoft JhengHei"/>
                <w:b/>
                <w:sz w:val="24"/>
              </w:rPr>
            </w:pPr>
          </w:p>
          <w:p>
            <w:pPr>
              <w:pStyle w:val="TableParagraph"/>
              <w:spacing w:before="16"/>
              <w:rPr>
                <w:rFonts w:ascii="Microsoft JhengHei"/>
                <w:b/>
                <w:sz w:val="34"/>
              </w:rPr>
            </w:pPr>
          </w:p>
          <w:p>
            <w:pPr>
              <w:pStyle w:val="TableParagraph"/>
              <w:spacing w:line="242" w:lineRule="auto"/>
              <w:ind w:left="26" w:right="11"/>
              <w:jc w:val="both"/>
              <w:rPr>
                <w:sz w:val="24"/>
              </w:rPr>
            </w:pPr>
            <w:r>
              <w:rPr>
                <w:spacing w:val="5"/>
                <w:sz w:val="24"/>
              </w:rPr>
              <w:t>虛線部分通知得依個案實際</w:t>
            </w:r>
            <w:r>
              <w:rPr>
                <w:spacing w:val="-12"/>
                <w:sz w:val="24"/>
              </w:rPr>
              <w:t>情形調整，如：會址門首、電</w:t>
            </w:r>
            <w:r>
              <w:rPr>
                <w:sz w:val="24"/>
              </w:rPr>
              <w:t>子郵件等方式。</w:t>
            </w:r>
          </w:p>
        </w:tc>
        <w:tc>
          <w:tcPr>
            <w:tcW w:w="3200" w:type="dxa"/>
          </w:tcPr>
          <w:p>
            <w:pPr>
              <w:pStyle w:val="TableParagraph"/>
              <w:rPr>
                <w:rFonts w:ascii="Microsoft JhengHei"/>
                <w:b/>
                <w:sz w:val="24"/>
              </w:rPr>
            </w:pPr>
          </w:p>
          <w:p>
            <w:pPr>
              <w:pStyle w:val="TableParagraph"/>
              <w:spacing w:before="16"/>
              <w:rPr>
                <w:rFonts w:ascii="Microsoft JhengHei"/>
                <w:b/>
                <w:sz w:val="17"/>
              </w:rPr>
            </w:pPr>
          </w:p>
          <w:p>
            <w:pPr>
              <w:pStyle w:val="TableParagraph"/>
              <w:spacing w:line="242" w:lineRule="auto"/>
              <w:ind w:left="27" w:right="11"/>
              <w:jc w:val="both"/>
              <w:rPr>
                <w:sz w:val="24"/>
              </w:rPr>
            </w:pPr>
            <w:r>
              <w:rPr>
                <w:spacing w:val="-8"/>
                <w:sz w:val="24"/>
              </w:rPr>
              <w:t>依更新會辦法第 </w:t>
            </w:r>
            <w:r>
              <w:rPr>
                <w:sz w:val="24"/>
              </w:rPr>
              <w:t>24</w:t>
            </w:r>
            <w:r>
              <w:rPr>
                <w:spacing w:val="-30"/>
                <w:sz w:val="24"/>
              </w:rPr>
              <w:t> 條規定，明</w:t>
            </w:r>
            <w:r>
              <w:rPr>
                <w:sz w:val="24"/>
              </w:rPr>
              <w:t>定會員大會議事錄之內容及通</w:t>
            </w:r>
            <w:r>
              <w:rPr>
                <w:spacing w:val="-16"/>
                <w:sz w:val="24"/>
              </w:rPr>
              <w:t>知方式，並依更新條例第 </w:t>
            </w:r>
            <w:r>
              <w:rPr>
                <w:sz w:val="24"/>
              </w:rPr>
              <w:t>27</w:t>
            </w:r>
            <w:r>
              <w:rPr>
                <w:spacing w:val="-39"/>
                <w:sz w:val="24"/>
              </w:rPr>
              <w:t> 條</w:t>
            </w:r>
          </w:p>
          <w:p>
            <w:pPr>
              <w:pStyle w:val="TableParagraph"/>
              <w:spacing w:line="242" w:lineRule="auto" w:before="5"/>
              <w:ind w:left="27" w:right="11"/>
              <w:jc w:val="both"/>
              <w:rPr>
                <w:sz w:val="24"/>
              </w:rPr>
            </w:pPr>
            <w:r>
              <w:rPr>
                <w:spacing w:val="-9"/>
                <w:w w:val="95"/>
                <w:sz w:val="24"/>
              </w:rPr>
              <w:t>第 </w:t>
            </w:r>
            <w:r>
              <w:rPr>
                <w:w w:val="95"/>
                <w:sz w:val="24"/>
              </w:rPr>
              <w:t>1</w:t>
            </w:r>
            <w:r>
              <w:rPr>
                <w:spacing w:val="-10"/>
                <w:w w:val="95"/>
                <w:sz w:val="24"/>
              </w:rPr>
              <w:t> 項第 </w:t>
            </w:r>
            <w:r>
              <w:rPr>
                <w:w w:val="95"/>
                <w:sz w:val="24"/>
              </w:rPr>
              <w:t>5</w:t>
            </w:r>
            <w:r>
              <w:rPr>
                <w:spacing w:val="-4"/>
                <w:w w:val="95"/>
                <w:sz w:val="24"/>
              </w:rPr>
              <w:t> 款規定增列公告方</w:t>
            </w:r>
            <w:r>
              <w:rPr>
                <w:sz w:val="24"/>
              </w:rPr>
              <w:t>式。</w:t>
            </w:r>
          </w:p>
        </w:tc>
      </w:tr>
      <w:tr>
        <w:trPr>
          <w:trHeight w:val="4997" w:hRule="atLeast"/>
        </w:trPr>
        <w:tc>
          <w:tcPr>
            <w:tcW w:w="480"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4"/>
              <w:rPr>
                <w:rFonts w:ascii="Microsoft JhengHei"/>
                <w:b/>
                <w:sz w:val="20"/>
              </w:rPr>
            </w:pPr>
          </w:p>
          <w:p>
            <w:pPr>
              <w:pStyle w:val="TableParagraph"/>
              <w:spacing w:line="242" w:lineRule="auto"/>
              <w:ind w:left="26" w:right="196"/>
              <w:jc w:val="both"/>
              <w:rPr>
                <w:sz w:val="24"/>
              </w:rPr>
            </w:pPr>
            <w:r>
              <w:rPr>
                <w:sz w:val="24"/>
              </w:rPr>
              <w:t>第三十三條</w:t>
            </w:r>
          </w:p>
        </w:tc>
        <w:tc>
          <w:tcPr>
            <w:tcW w:w="3401" w:type="dxa"/>
          </w:tcPr>
          <w:p>
            <w:pPr>
              <w:pStyle w:val="TableParagraph"/>
              <w:spacing w:before="7"/>
              <w:rPr>
                <w:rFonts w:ascii="Microsoft JhengHei"/>
                <w:b/>
                <w:sz w:val="33"/>
              </w:rPr>
            </w:pPr>
          </w:p>
          <w:p>
            <w:pPr>
              <w:pStyle w:val="TableParagraph"/>
              <w:spacing w:line="242" w:lineRule="auto"/>
              <w:ind w:left="26" w:right="13"/>
              <w:jc w:val="both"/>
              <w:rPr>
                <w:sz w:val="24"/>
              </w:rPr>
            </w:pPr>
            <w:r>
              <w:rPr>
                <w:spacing w:val="14"/>
                <w:sz w:val="24"/>
              </w:rPr>
              <w:t>政府審議都市更新事業計畫之紀錄或其他關係會員權利義務</w:t>
            </w:r>
            <w:r>
              <w:rPr>
                <w:spacing w:val="-2"/>
                <w:sz w:val="24"/>
              </w:rPr>
              <w:t>之重大事項，應於 </w:t>
            </w:r>
            <w:r>
              <w:rPr>
                <w:sz w:val="24"/>
              </w:rPr>
              <w:t>15</w:t>
            </w:r>
            <w:r>
              <w:rPr>
                <w:spacing w:val="-4"/>
                <w:sz w:val="24"/>
              </w:rPr>
              <w:t> 日內公告</w:t>
            </w:r>
            <w:r>
              <w:rPr>
                <w:spacing w:val="16"/>
                <w:sz w:val="24"/>
              </w:rPr>
              <w:t>於本會專屬網頁</w:t>
            </w:r>
            <w:r>
              <w:rPr>
                <w:spacing w:val="13"/>
                <w:sz w:val="24"/>
                <w:u w:val="dotted"/>
              </w:rPr>
              <w:t>或本會會址門</w:t>
            </w:r>
            <w:r>
              <w:rPr>
                <w:spacing w:val="-220"/>
                <w:sz w:val="24"/>
                <w:u w:val="dotted"/>
              </w:rPr>
              <w:t>首</w:t>
            </w:r>
            <w:r>
              <w:rPr>
                <w:sz w:val="24"/>
              </w:rPr>
              <w:t>。</w:t>
            </w:r>
          </w:p>
          <w:p>
            <w:pPr>
              <w:pStyle w:val="TableParagraph"/>
              <w:spacing w:line="244" w:lineRule="auto" w:before="7"/>
              <w:ind w:left="26" w:right="-15"/>
              <w:jc w:val="both"/>
              <w:rPr>
                <w:sz w:val="24"/>
              </w:rPr>
            </w:pPr>
            <w:r>
              <w:rPr>
                <w:spacing w:val="-10"/>
                <w:sz w:val="24"/>
              </w:rPr>
              <w:t>會員對於章程第 </w:t>
            </w:r>
            <w:r>
              <w:rPr>
                <w:spacing w:val="-1"/>
                <w:sz w:val="24"/>
              </w:rPr>
              <w:t>28</w:t>
            </w:r>
            <w:r>
              <w:rPr>
                <w:spacing w:val="-25"/>
                <w:sz w:val="24"/>
              </w:rPr>
              <w:t> 條、第 </w:t>
            </w:r>
            <w:r>
              <w:rPr>
                <w:spacing w:val="-1"/>
                <w:sz w:val="24"/>
              </w:rPr>
              <w:t>32</w:t>
            </w:r>
            <w:r>
              <w:rPr>
                <w:spacing w:val="-31"/>
                <w:sz w:val="24"/>
              </w:rPr>
              <w:t> 條</w:t>
            </w:r>
            <w:r>
              <w:rPr>
                <w:sz w:val="24"/>
              </w:rPr>
              <w:t>之議事錄及前項紀錄如有異議，</w:t>
            </w:r>
            <w:r>
              <w:rPr>
                <w:spacing w:val="-118"/>
                <w:sz w:val="24"/>
              </w:rPr>
              <w:t> </w:t>
            </w:r>
            <w:r>
              <w:rPr>
                <w:sz w:val="24"/>
              </w:rPr>
              <w:t>得以書面載明意見、姓名、與聯絡方式，向本會提出異議，由理事會併陳監事予以處理，並視情況得向直轄市、縣（市）主管機關提出異議處理。</w:t>
            </w:r>
          </w:p>
        </w:tc>
        <w:tc>
          <w:tcPr>
            <w:tcW w:w="3060"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4"/>
              <w:rPr>
                <w:rFonts w:ascii="Microsoft JhengHei"/>
                <w:b/>
                <w:sz w:val="13"/>
              </w:rPr>
            </w:pPr>
          </w:p>
          <w:p>
            <w:pPr>
              <w:pStyle w:val="TableParagraph"/>
              <w:spacing w:line="242" w:lineRule="auto"/>
              <w:ind w:left="26" w:right="11"/>
              <w:jc w:val="both"/>
              <w:rPr>
                <w:sz w:val="24"/>
              </w:rPr>
            </w:pPr>
            <w:r>
              <w:rPr>
                <w:spacing w:val="5"/>
                <w:sz w:val="24"/>
              </w:rPr>
              <w:t>議事錄通知方式得依個案實</w:t>
            </w:r>
            <w:r>
              <w:rPr>
                <w:spacing w:val="-12"/>
                <w:sz w:val="24"/>
              </w:rPr>
              <w:t>際情形調整，如：本會會址門</w:t>
            </w:r>
            <w:r>
              <w:rPr>
                <w:sz w:val="24"/>
              </w:rPr>
              <w:t>首、電子郵件等方式。</w:t>
            </w:r>
          </w:p>
        </w:tc>
        <w:tc>
          <w:tcPr>
            <w:tcW w:w="3200" w:type="dxa"/>
          </w:tcPr>
          <w:p>
            <w:pPr>
              <w:pStyle w:val="TableParagraph"/>
              <w:spacing w:line="242" w:lineRule="auto"/>
              <w:ind w:left="27" w:right="1"/>
              <w:jc w:val="both"/>
              <w:rPr>
                <w:sz w:val="24"/>
              </w:rPr>
            </w:pPr>
            <w:r>
              <w:rPr>
                <w:sz w:val="24"/>
              </w:rPr>
              <w:t>針對政府審議修改都市更新事業計畫之內容或其他關係會員權利義務之重大事項（如：權利變換估價條件及評定方式…</w:t>
            </w:r>
            <w:r>
              <w:rPr>
                <w:spacing w:val="-118"/>
                <w:sz w:val="24"/>
              </w:rPr>
              <w:t> </w:t>
            </w:r>
            <w:r>
              <w:rPr>
                <w:spacing w:val="12"/>
                <w:sz w:val="24"/>
              </w:rPr>
              <w:t>等</w:t>
            </w:r>
            <w:r>
              <w:rPr>
                <w:spacing w:val="-108"/>
                <w:sz w:val="24"/>
              </w:rPr>
              <w:t>）</w:t>
            </w:r>
            <w:r>
              <w:rPr>
                <w:spacing w:val="10"/>
                <w:sz w:val="24"/>
              </w:rPr>
              <w:t>，建議參酌更新會辦法第</w:t>
            </w:r>
            <w:r>
              <w:rPr>
                <w:spacing w:val="12"/>
                <w:sz w:val="24"/>
              </w:rPr>
              <w:t> </w:t>
            </w:r>
            <w:r>
              <w:rPr>
                <w:sz w:val="24"/>
              </w:rPr>
              <w:t>12</w:t>
            </w:r>
            <w:r>
              <w:rPr>
                <w:spacing w:val="-9"/>
                <w:sz w:val="24"/>
              </w:rPr>
              <w:t> 條規定辦理。</w:t>
            </w:r>
          </w:p>
          <w:p>
            <w:pPr>
              <w:pStyle w:val="TableParagraph"/>
              <w:spacing w:line="244" w:lineRule="auto"/>
              <w:ind w:left="27" w:right="9"/>
              <w:jc w:val="both"/>
              <w:rPr>
                <w:sz w:val="24"/>
              </w:rPr>
            </w:pPr>
            <w:r>
              <w:rPr>
                <w:spacing w:val="-11"/>
                <w:sz w:val="24"/>
              </w:rPr>
              <w:t>依更新條例第 </w:t>
            </w:r>
            <w:r>
              <w:rPr>
                <w:spacing w:val="-1"/>
                <w:sz w:val="24"/>
              </w:rPr>
              <w:t>27</w:t>
            </w:r>
            <w:r>
              <w:rPr>
                <w:spacing w:val="-35"/>
                <w:sz w:val="24"/>
              </w:rPr>
              <w:t> 條第 </w:t>
            </w:r>
            <w:r>
              <w:rPr>
                <w:spacing w:val="-1"/>
                <w:sz w:val="24"/>
              </w:rPr>
              <w:t>1</w:t>
            </w:r>
            <w:r>
              <w:rPr>
                <w:spacing w:val="-35"/>
                <w:sz w:val="24"/>
              </w:rPr>
              <w:t> 項第 </w:t>
            </w:r>
            <w:r>
              <w:rPr>
                <w:sz w:val="24"/>
              </w:rPr>
              <w:t>5</w:t>
            </w:r>
            <w:r>
              <w:rPr>
                <w:spacing w:val="-117"/>
                <w:sz w:val="24"/>
              </w:rPr>
              <w:t> </w:t>
            </w:r>
            <w:r>
              <w:rPr>
                <w:sz w:val="24"/>
              </w:rPr>
              <w:t>款規定，並考量都市更新事業之推行，將其他關係會員權利義務之重大事項加以公告，並參考《市地重劃實施辦法》第</w:t>
            </w:r>
            <w:r>
              <w:rPr>
                <w:spacing w:val="-4"/>
                <w:sz w:val="24"/>
              </w:rPr>
              <w:t>35</w:t>
            </w:r>
            <w:r>
              <w:rPr>
                <w:spacing w:val="-11"/>
                <w:sz w:val="24"/>
              </w:rPr>
              <w:t> 條規定，明定會員對於異議</w:t>
            </w:r>
            <w:r>
              <w:rPr>
                <w:sz w:val="24"/>
              </w:rPr>
              <w:t>之提出方式，以確保會員之權益。</w:t>
            </w:r>
          </w:p>
          <w:p>
            <w:pPr>
              <w:pStyle w:val="TableParagraph"/>
              <w:spacing w:line="297" w:lineRule="exact"/>
              <w:ind w:left="27"/>
              <w:rPr>
                <w:sz w:val="24"/>
              </w:rPr>
            </w:pPr>
            <w:r>
              <w:rPr>
                <w:sz w:val="24"/>
              </w:rPr>
              <w:t>新增會員對於公告事項提出異</w:t>
            </w:r>
          </w:p>
          <w:p>
            <w:pPr>
              <w:pStyle w:val="TableParagraph"/>
              <w:spacing w:line="304" w:lineRule="exact" w:before="3"/>
              <w:ind w:left="27"/>
              <w:rPr>
                <w:sz w:val="24"/>
              </w:rPr>
            </w:pPr>
            <w:r>
              <w:rPr>
                <w:sz w:val="24"/>
              </w:rPr>
              <w:t>議之處理方式。</w:t>
            </w:r>
          </w:p>
        </w:tc>
      </w:tr>
      <w:tr>
        <w:trPr>
          <w:trHeight w:val="313" w:hRule="atLeast"/>
        </w:trPr>
        <w:tc>
          <w:tcPr>
            <w:tcW w:w="10141" w:type="dxa"/>
            <w:gridSpan w:val="4"/>
          </w:tcPr>
          <w:p>
            <w:pPr>
              <w:pStyle w:val="TableParagraph"/>
              <w:spacing w:line="294" w:lineRule="exact"/>
              <w:ind w:left="26"/>
              <w:rPr>
                <w:sz w:val="24"/>
              </w:rPr>
            </w:pPr>
            <w:r>
              <w:rPr>
                <w:spacing w:val="12"/>
                <w:sz w:val="24"/>
              </w:rPr>
              <w:t>第六章 資產與會計</w:t>
            </w:r>
          </w:p>
        </w:tc>
      </w:tr>
    </w:tbl>
    <w:p>
      <w:pPr>
        <w:spacing w:after="0" w:line="294" w:lineRule="exact"/>
        <w:rPr>
          <w:sz w:val="24"/>
        </w:rPr>
        <w:sectPr>
          <w:pgSz w:w="11910" w:h="16840"/>
          <w:pgMar w:header="882" w:footer="870" w:top="1380" w:bottom="1060" w:left="640" w:right="480"/>
        </w:sectPr>
      </w:pPr>
    </w:p>
    <w:p>
      <w:pPr>
        <w:pStyle w:val="BodyText"/>
        <w:spacing w:before="11"/>
        <w:rPr>
          <w:rFonts w:ascii="Microsoft JhengHei"/>
          <w:b/>
          <w:sz w:val="2"/>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0"/>
        <w:gridCol w:w="3401"/>
        <w:gridCol w:w="3060"/>
        <w:gridCol w:w="3200"/>
      </w:tblGrid>
      <w:tr>
        <w:trPr>
          <w:trHeight w:val="311" w:hRule="atLeast"/>
        </w:trPr>
        <w:tc>
          <w:tcPr>
            <w:tcW w:w="3881" w:type="dxa"/>
            <w:gridSpan w:val="2"/>
            <w:shd w:val="clear" w:color="auto" w:fill="F3F3F3"/>
          </w:tcPr>
          <w:p>
            <w:pPr>
              <w:pStyle w:val="TableParagraph"/>
              <w:spacing w:line="292" w:lineRule="exact"/>
              <w:ind w:left="26"/>
              <w:rPr>
                <w:sz w:val="24"/>
              </w:rPr>
            </w:pPr>
            <w:r>
              <w:rPr>
                <w:sz w:val="24"/>
              </w:rPr>
              <w:t>基本條款</w:t>
            </w:r>
          </w:p>
        </w:tc>
        <w:tc>
          <w:tcPr>
            <w:tcW w:w="3060" w:type="dxa"/>
            <w:shd w:val="clear" w:color="auto" w:fill="F3F3F3"/>
          </w:tcPr>
          <w:p>
            <w:pPr>
              <w:pStyle w:val="TableParagraph"/>
              <w:spacing w:line="292" w:lineRule="exact"/>
              <w:ind w:left="26"/>
              <w:rPr>
                <w:sz w:val="24"/>
              </w:rPr>
            </w:pPr>
            <w:r>
              <w:rPr>
                <w:sz w:val="24"/>
              </w:rPr>
              <w:t>依個別情況可增加之條款</w:t>
            </w:r>
          </w:p>
        </w:tc>
        <w:tc>
          <w:tcPr>
            <w:tcW w:w="3200" w:type="dxa"/>
            <w:shd w:val="clear" w:color="auto" w:fill="F3F3F3"/>
          </w:tcPr>
          <w:p>
            <w:pPr>
              <w:pStyle w:val="TableParagraph"/>
              <w:spacing w:line="292" w:lineRule="exact"/>
              <w:ind w:left="27"/>
              <w:rPr>
                <w:sz w:val="24"/>
              </w:rPr>
            </w:pPr>
            <w:r>
              <w:rPr>
                <w:sz w:val="24"/>
              </w:rPr>
              <w:t>法源及相關說明</w:t>
            </w:r>
          </w:p>
        </w:tc>
      </w:tr>
      <w:tr>
        <w:trPr>
          <w:trHeight w:val="4284" w:hRule="atLeast"/>
        </w:trPr>
        <w:tc>
          <w:tcPr>
            <w:tcW w:w="480" w:type="dxa"/>
          </w:tcPr>
          <w:p>
            <w:pPr>
              <w:pStyle w:val="TableParagraph"/>
              <w:rPr>
                <w:rFonts w:ascii="Microsoft JhengHei"/>
                <w:b/>
                <w:sz w:val="24"/>
              </w:rPr>
            </w:pPr>
          </w:p>
          <w:p>
            <w:pPr>
              <w:pStyle w:val="TableParagraph"/>
              <w:rPr>
                <w:rFonts w:ascii="Microsoft JhengHei"/>
                <w:b/>
                <w:sz w:val="24"/>
              </w:rPr>
            </w:pPr>
          </w:p>
          <w:p>
            <w:pPr>
              <w:pStyle w:val="TableParagraph"/>
              <w:spacing w:before="8"/>
              <w:rPr>
                <w:rFonts w:ascii="Microsoft JhengHei"/>
                <w:b/>
                <w:sz w:val="25"/>
              </w:rPr>
            </w:pPr>
          </w:p>
          <w:p>
            <w:pPr>
              <w:pStyle w:val="TableParagraph"/>
              <w:spacing w:line="242" w:lineRule="auto"/>
              <w:ind w:left="26" w:right="196"/>
              <w:jc w:val="both"/>
              <w:rPr>
                <w:sz w:val="24"/>
              </w:rPr>
            </w:pPr>
            <w:r>
              <w:rPr>
                <w:sz w:val="24"/>
              </w:rPr>
              <w:t>第三十四條</w:t>
            </w:r>
          </w:p>
        </w:tc>
        <w:tc>
          <w:tcPr>
            <w:tcW w:w="3401" w:type="dxa"/>
          </w:tcPr>
          <w:p>
            <w:pPr>
              <w:pStyle w:val="TableParagraph"/>
              <w:rPr>
                <w:rFonts w:ascii="Microsoft JhengHei"/>
                <w:b/>
                <w:sz w:val="24"/>
              </w:rPr>
            </w:pPr>
          </w:p>
          <w:p>
            <w:pPr>
              <w:pStyle w:val="TableParagraph"/>
              <w:spacing w:before="9"/>
              <w:rPr>
                <w:rFonts w:ascii="Microsoft JhengHei"/>
                <w:b/>
                <w:sz w:val="32"/>
              </w:rPr>
            </w:pPr>
          </w:p>
          <w:p>
            <w:pPr>
              <w:pStyle w:val="TableParagraph"/>
              <w:ind w:left="26"/>
              <w:rPr>
                <w:sz w:val="24"/>
              </w:rPr>
            </w:pPr>
            <w:r>
              <w:rPr>
                <w:sz w:val="24"/>
              </w:rPr>
              <w:t>本會經費來源如下：</w:t>
            </w:r>
          </w:p>
          <w:p>
            <w:pPr>
              <w:pStyle w:val="TableParagraph"/>
              <w:spacing w:line="242" w:lineRule="auto" w:before="4"/>
              <w:ind w:left="26" w:right="-15"/>
              <w:jc w:val="both"/>
              <w:rPr>
                <w:sz w:val="24"/>
              </w:rPr>
            </w:pPr>
            <w:r>
              <w:rPr>
                <w:sz w:val="24"/>
              </w:rPr>
              <w:t>一、會費：按個人權利價值比率繳交或每位會員新臺幣○○元。二、政府機關之補助。</w:t>
            </w:r>
          </w:p>
          <w:p>
            <w:pPr>
              <w:pStyle w:val="TableParagraph"/>
              <w:spacing w:line="242" w:lineRule="auto" w:before="5"/>
              <w:ind w:left="26" w:right="237"/>
              <w:rPr>
                <w:sz w:val="24"/>
              </w:rPr>
            </w:pPr>
            <w:r>
              <w:rPr>
                <w:spacing w:val="-1"/>
                <w:sz w:val="24"/>
              </w:rPr>
              <w:t>三、民間團體及個人之捐助。</w:t>
            </w:r>
            <w:r>
              <w:rPr>
                <w:sz w:val="24"/>
              </w:rPr>
              <w:t>四、其他來源。</w:t>
            </w:r>
          </w:p>
          <w:p>
            <w:pPr>
              <w:pStyle w:val="TableParagraph"/>
              <w:spacing w:before="3"/>
              <w:ind w:left="26"/>
              <w:rPr>
                <w:sz w:val="24"/>
              </w:rPr>
            </w:pPr>
            <w:r>
              <w:rPr>
                <w:sz w:val="24"/>
              </w:rPr>
              <w:t>五、前述各款經費利息。</w:t>
            </w:r>
          </w:p>
        </w:tc>
        <w:tc>
          <w:tcPr>
            <w:tcW w:w="3060" w:type="dxa"/>
          </w:tcPr>
          <w:p>
            <w:pPr>
              <w:pStyle w:val="TableParagraph"/>
              <w:rPr>
                <w:rFonts w:ascii="Microsoft JhengHei"/>
                <w:b/>
                <w:sz w:val="24"/>
              </w:rPr>
            </w:pPr>
          </w:p>
          <w:p>
            <w:pPr>
              <w:pStyle w:val="TableParagraph"/>
              <w:rPr>
                <w:rFonts w:ascii="Microsoft JhengHei"/>
                <w:b/>
                <w:sz w:val="24"/>
              </w:rPr>
            </w:pPr>
          </w:p>
          <w:p>
            <w:pPr>
              <w:pStyle w:val="TableParagraph"/>
              <w:spacing w:before="17"/>
              <w:rPr>
                <w:rFonts w:ascii="Microsoft JhengHei"/>
                <w:b/>
                <w:sz w:val="33"/>
              </w:rPr>
            </w:pPr>
          </w:p>
          <w:p>
            <w:pPr>
              <w:pStyle w:val="TableParagraph"/>
              <w:spacing w:line="242" w:lineRule="auto"/>
              <w:ind w:left="26" w:right="11"/>
              <w:jc w:val="both"/>
              <w:rPr>
                <w:sz w:val="24"/>
              </w:rPr>
            </w:pPr>
            <w:r>
              <w:rPr>
                <w:spacing w:val="-12"/>
                <w:sz w:val="24"/>
              </w:rPr>
              <w:t>左列條款僅供參考，各更新會實際之經費來源各有不同，可</w:t>
            </w:r>
            <w:r>
              <w:rPr>
                <w:spacing w:val="5"/>
                <w:sz w:val="24"/>
              </w:rPr>
              <w:t>依各更新會之情況修改本條</w:t>
            </w:r>
            <w:r>
              <w:rPr>
                <w:sz w:val="24"/>
              </w:rPr>
              <w:t>條文。</w:t>
            </w:r>
          </w:p>
        </w:tc>
        <w:tc>
          <w:tcPr>
            <w:tcW w:w="3200" w:type="dxa"/>
          </w:tcPr>
          <w:p>
            <w:pPr>
              <w:pStyle w:val="TableParagraph"/>
              <w:rPr>
                <w:rFonts w:ascii="Microsoft JhengHei"/>
                <w:b/>
                <w:sz w:val="24"/>
              </w:rPr>
            </w:pPr>
          </w:p>
          <w:p>
            <w:pPr>
              <w:pStyle w:val="TableParagraph"/>
              <w:rPr>
                <w:rFonts w:ascii="Microsoft JhengHei"/>
                <w:b/>
                <w:sz w:val="24"/>
              </w:rPr>
            </w:pPr>
          </w:p>
          <w:p>
            <w:pPr>
              <w:pStyle w:val="TableParagraph"/>
              <w:spacing w:line="242" w:lineRule="auto"/>
              <w:ind w:left="27" w:right="-58"/>
              <w:jc w:val="both"/>
              <w:rPr>
                <w:sz w:val="24"/>
              </w:rPr>
            </w:pPr>
            <w:r>
              <w:rPr>
                <w:spacing w:val="-10"/>
                <w:sz w:val="24"/>
              </w:rPr>
              <w:t>依更新條例第 </w:t>
            </w:r>
            <w:r>
              <w:rPr>
                <w:sz w:val="24"/>
              </w:rPr>
              <w:t>27</w:t>
            </w:r>
            <w:r>
              <w:rPr>
                <w:spacing w:val="-35"/>
                <w:sz w:val="24"/>
              </w:rPr>
              <w:t> 條第 </w:t>
            </w:r>
            <w:r>
              <w:rPr>
                <w:sz w:val="24"/>
              </w:rPr>
              <w:t>1</w:t>
            </w:r>
            <w:r>
              <w:rPr>
                <w:spacing w:val="-18"/>
                <w:sz w:val="24"/>
              </w:rPr>
              <w:t> 項第 </w:t>
            </w:r>
            <w:r>
              <w:rPr>
                <w:sz w:val="24"/>
              </w:rPr>
              <w:t>5</w:t>
            </w:r>
            <w:r>
              <w:rPr>
                <w:spacing w:val="-117"/>
                <w:sz w:val="24"/>
              </w:rPr>
              <w:t> </w:t>
            </w:r>
            <w:r>
              <w:rPr>
                <w:spacing w:val="-14"/>
                <w:sz w:val="24"/>
              </w:rPr>
              <w:t>款規定，應明定費用分擔方式。</w:t>
            </w:r>
            <w:r>
              <w:rPr>
                <w:sz w:val="24"/>
              </w:rPr>
              <w:t>個人權利價值比率之確定須俟計畫核定，如尚未確認權利價值比率時有須收取會費，建議得先以更新前土地權利價值比率或依人數酌收，後續依實際核定比率再行找補。</w:t>
            </w:r>
          </w:p>
        </w:tc>
      </w:tr>
      <w:tr>
        <w:trPr>
          <w:trHeight w:val="2498" w:hRule="atLeast"/>
        </w:trPr>
        <w:tc>
          <w:tcPr>
            <w:tcW w:w="480" w:type="dxa"/>
          </w:tcPr>
          <w:p>
            <w:pPr>
              <w:pStyle w:val="TableParagraph"/>
              <w:spacing w:before="16"/>
              <w:rPr>
                <w:rFonts w:ascii="Microsoft JhengHei"/>
                <w:b/>
                <w:sz w:val="24"/>
              </w:rPr>
            </w:pPr>
          </w:p>
          <w:p>
            <w:pPr>
              <w:pStyle w:val="TableParagraph"/>
              <w:spacing w:line="242" w:lineRule="auto"/>
              <w:ind w:left="26" w:right="196"/>
              <w:jc w:val="both"/>
              <w:rPr>
                <w:sz w:val="24"/>
              </w:rPr>
            </w:pPr>
            <w:r>
              <w:rPr>
                <w:sz w:val="24"/>
              </w:rPr>
              <w:t>第三十五條</w:t>
            </w:r>
          </w:p>
        </w:tc>
        <w:tc>
          <w:tcPr>
            <w:tcW w:w="3401" w:type="dxa"/>
          </w:tcPr>
          <w:p>
            <w:pPr>
              <w:pStyle w:val="TableParagraph"/>
              <w:spacing w:line="295" w:lineRule="exact"/>
              <w:ind w:left="26"/>
              <w:rPr>
                <w:sz w:val="24"/>
              </w:rPr>
            </w:pPr>
            <w:r>
              <w:rPr>
                <w:sz w:val="24"/>
              </w:rPr>
              <w:t>本會經費用途如下：</w:t>
            </w:r>
          </w:p>
          <w:p>
            <w:pPr>
              <w:pStyle w:val="TableParagraph"/>
              <w:spacing w:before="4"/>
              <w:ind w:left="26"/>
              <w:rPr>
                <w:sz w:val="24"/>
              </w:rPr>
            </w:pPr>
            <w:r>
              <w:rPr>
                <w:sz w:val="24"/>
              </w:rPr>
              <w:t>一、都市更新會會務運作。</w:t>
            </w:r>
          </w:p>
          <w:p>
            <w:pPr>
              <w:pStyle w:val="TableParagraph"/>
              <w:spacing w:line="242" w:lineRule="auto" w:before="7"/>
              <w:ind w:left="26" w:right="14"/>
              <w:rPr>
                <w:sz w:val="24"/>
              </w:rPr>
            </w:pPr>
            <w:r>
              <w:rPr>
                <w:spacing w:val="-2"/>
                <w:sz w:val="24"/>
              </w:rPr>
              <w:t>二、為實施都市更新之相關委辦</w:t>
            </w:r>
            <w:r>
              <w:rPr>
                <w:sz w:val="24"/>
              </w:rPr>
              <w:t>費用。</w:t>
            </w:r>
          </w:p>
          <w:p>
            <w:pPr>
              <w:pStyle w:val="TableParagraph"/>
              <w:spacing w:line="242" w:lineRule="auto" w:before="3"/>
              <w:ind w:left="26" w:right="14"/>
              <w:rPr>
                <w:sz w:val="24"/>
              </w:rPr>
            </w:pPr>
            <w:r>
              <w:rPr>
                <w:spacing w:val="-2"/>
                <w:sz w:val="24"/>
              </w:rPr>
              <w:t>三、申請都市更新法定程序之相</w:t>
            </w:r>
            <w:r>
              <w:rPr>
                <w:sz w:val="24"/>
              </w:rPr>
              <w:t>關規費。</w:t>
            </w:r>
          </w:p>
          <w:p>
            <w:pPr>
              <w:pStyle w:val="TableParagraph"/>
              <w:spacing w:before="3"/>
              <w:ind w:left="26"/>
              <w:rPr>
                <w:sz w:val="24"/>
              </w:rPr>
            </w:pPr>
            <w:r>
              <w:rPr>
                <w:spacing w:val="14"/>
                <w:sz w:val="24"/>
              </w:rPr>
              <w:t>四、其他經會員大會同意之用</w:t>
            </w:r>
          </w:p>
          <w:p>
            <w:pPr>
              <w:pStyle w:val="TableParagraph"/>
              <w:spacing w:line="304" w:lineRule="exact" w:before="5"/>
              <w:ind w:left="26"/>
              <w:rPr>
                <w:sz w:val="24"/>
              </w:rPr>
            </w:pPr>
            <w:r>
              <w:rPr>
                <w:sz w:val="24"/>
              </w:rPr>
              <w:t>途。</w:t>
            </w:r>
          </w:p>
        </w:tc>
        <w:tc>
          <w:tcPr>
            <w:tcW w:w="3060" w:type="dxa"/>
          </w:tcPr>
          <w:p>
            <w:pPr>
              <w:pStyle w:val="TableParagraph"/>
              <w:spacing w:before="7"/>
              <w:rPr>
                <w:rFonts w:ascii="Microsoft JhengHei"/>
                <w:b/>
                <w:sz w:val="33"/>
              </w:rPr>
            </w:pPr>
          </w:p>
          <w:p>
            <w:pPr>
              <w:pStyle w:val="TableParagraph"/>
              <w:spacing w:line="242" w:lineRule="auto"/>
              <w:ind w:left="26" w:right="11"/>
              <w:jc w:val="both"/>
              <w:rPr>
                <w:sz w:val="24"/>
              </w:rPr>
            </w:pPr>
            <w:r>
              <w:rPr>
                <w:spacing w:val="-12"/>
                <w:sz w:val="24"/>
              </w:rPr>
              <w:t>左列條款僅供參考，各更新會實際之經費用途各有不同，可</w:t>
            </w:r>
            <w:r>
              <w:rPr>
                <w:spacing w:val="5"/>
                <w:sz w:val="24"/>
              </w:rPr>
              <w:t>依各更新會之情況修改本條</w:t>
            </w:r>
            <w:r>
              <w:rPr>
                <w:sz w:val="24"/>
              </w:rPr>
              <w:t>條文。</w:t>
            </w:r>
          </w:p>
        </w:tc>
        <w:tc>
          <w:tcPr>
            <w:tcW w:w="3200" w:type="dxa"/>
          </w:tcPr>
          <w:p>
            <w:pPr>
              <w:pStyle w:val="TableParagraph"/>
              <w:spacing w:before="16"/>
              <w:rPr>
                <w:rFonts w:ascii="Microsoft JhengHei"/>
                <w:b/>
                <w:sz w:val="24"/>
              </w:rPr>
            </w:pPr>
          </w:p>
          <w:p>
            <w:pPr>
              <w:pStyle w:val="TableParagraph"/>
              <w:spacing w:line="242" w:lineRule="auto"/>
              <w:ind w:left="27" w:right="9"/>
              <w:jc w:val="both"/>
              <w:rPr>
                <w:sz w:val="24"/>
              </w:rPr>
            </w:pPr>
            <w:r>
              <w:rPr>
                <w:sz w:val="24"/>
              </w:rPr>
              <w:t>更新會經費應以會務運作（如</w:t>
            </w:r>
            <w:r>
              <w:rPr>
                <w:spacing w:val="-7"/>
                <w:sz w:val="24"/>
              </w:rPr>
              <w:t>會議通知、資料印製…</w:t>
            </w:r>
            <w:r>
              <w:rPr>
                <w:spacing w:val="-144"/>
                <w:sz w:val="24"/>
              </w:rPr>
              <w:t>）</w:t>
            </w:r>
            <w:r>
              <w:rPr>
                <w:spacing w:val="-13"/>
                <w:sz w:val="24"/>
              </w:rPr>
              <w:t>、專業</w:t>
            </w:r>
            <w:r>
              <w:rPr>
                <w:sz w:val="24"/>
              </w:rPr>
              <w:t>技術委辦費用（如建築師、規</w:t>
            </w:r>
            <w:r>
              <w:rPr>
                <w:spacing w:val="-7"/>
                <w:sz w:val="24"/>
              </w:rPr>
              <w:t>劃顧問、估價師…</w:t>
            </w:r>
            <w:r>
              <w:rPr>
                <w:spacing w:val="-144"/>
                <w:sz w:val="24"/>
              </w:rPr>
              <w:t>）</w:t>
            </w:r>
            <w:r>
              <w:rPr>
                <w:spacing w:val="-8"/>
                <w:sz w:val="24"/>
              </w:rPr>
              <w:t>、申請計畫</w:t>
            </w:r>
            <w:r>
              <w:rPr>
                <w:sz w:val="24"/>
              </w:rPr>
              <w:t>證明文件及相關規費…等。</w:t>
            </w:r>
          </w:p>
        </w:tc>
      </w:tr>
      <w:tr>
        <w:trPr>
          <w:trHeight w:val="1832" w:hRule="atLeast"/>
        </w:trPr>
        <w:tc>
          <w:tcPr>
            <w:tcW w:w="480" w:type="dxa"/>
          </w:tcPr>
          <w:p>
            <w:pPr>
              <w:pStyle w:val="TableParagraph"/>
              <w:spacing w:line="242" w:lineRule="auto" w:before="124"/>
              <w:ind w:left="26" w:right="196"/>
              <w:jc w:val="both"/>
              <w:rPr>
                <w:sz w:val="24"/>
              </w:rPr>
            </w:pPr>
            <w:r>
              <w:rPr>
                <w:sz w:val="24"/>
              </w:rPr>
              <w:t>第三十六條</w:t>
            </w:r>
          </w:p>
        </w:tc>
        <w:tc>
          <w:tcPr>
            <w:tcW w:w="3401" w:type="dxa"/>
          </w:tcPr>
          <w:p>
            <w:pPr>
              <w:pStyle w:val="TableParagraph"/>
              <w:spacing w:before="13"/>
              <w:rPr>
                <w:rFonts w:ascii="Microsoft JhengHei"/>
                <w:b/>
                <w:sz w:val="23"/>
              </w:rPr>
            </w:pPr>
          </w:p>
          <w:p>
            <w:pPr>
              <w:pStyle w:val="TableParagraph"/>
              <w:spacing w:line="242" w:lineRule="auto"/>
              <w:ind w:left="26" w:right="-15"/>
              <w:jc w:val="both"/>
              <w:rPr>
                <w:sz w:val="24"/>
              </w:rPr>
            </w:pPr>
            <w:r>
              <w:rPr>
                <w:spacing w:val="14"/>
                <w:sz w:val="24"/>
              </w:rPr>
              <w:t>本會準用商業會計法規定設置</w:t>
            </w:r>
            <w:r>
              <w:rPr>
                <w:sz w:val="24"/>
              </w:rPr>
              <w:t>會計憑證、會計簿籍，並依法定之會計處理程序辦理相關事務。</w:t>
            </w:r>
          </w:p>
        </w:tc>
        <w:tc>
          <w:tcPr>
            <w:tcW w:w="3060" w:type="dxa"/>
          </w:tcPr>
          <w:p>
            <w:pPr>
              <w:pStyle w:val="TableParagraph"/>
              <w:rPr>
                <w:rFonts w:ascii="Times New Roman"/>
                <w:sz w:val="22"/>
              </w:rPr>
            </w:pPr>
          </w:p>
        </w:tc>
        <w:tc>
          <w:tcPr>
            <w:tcW w:w="3200" w:type="dxa"/>
          </w:tcPr>
          <w:p>
            <w:pPr>
              <w:pStyle w:val="TableParagraph"/>
              <w:spacing w:before="13"/>
              <w:rPr>
                <w:rFonts w:ascii="Microsoft JhengHei"/>
                <w:b/>
                <w:sz w:val="23"/>
              </w:rPr>
            </w:pPr>
          </w:p>
          <w:p>
            <w:pPr>
              <w:pStyle w:val="TableParagraph"/>
              <w:spacing w:line="242" w:lineRule="auto"/>
              <w:ind w:left="27" w:right="9"/>
              <w:jc w:val="both"/>
              <w:rPr>
                <w:sz w:val="24"/>
              </w:rPr>
            </w:pPr>
            <w:r>
              <w:rPr>
                <w:spacing w:val="-8"/>
                <w:sz w:val="24"/>
              </w:rPr>
              <w:t>依更新會辦法第 </w:t>
            </w:r>
            <w:r>
              <w:rPr>
                <w:sz w:val="24"/>
              </w:rPr>
              <w:t>30</w:t>
            </w:r>
            <w:r>
              <w:rPr>
                <w:spacing w:val="-30"/>
                <w:sz w:val="24"/>
              </w:rPr>
              <w:t> 條規定，明</w:t>
            </w:r>
            <w:r>
              <w:rPr>
                <w:sz w:val="24"/>
              </w:rPr>
              <w:t>定本會資產與會計準用商業會計法之規定。</w:t>
            </w:r>
          </w:p>
        </w:tc>
      </w:tr>
    </w:tbl>
    <w:p>
      <w:pPr>
        <w:spacing w:after="0" w:line="242" w:lineRule="auto"/>
        <w:jc w:val="both"/>
        <w:rPr>
          <w:sz w:val="24"/>
        </w:rPr>
        <w:sectPr>
          <w:pgSz w:w="11910" w:h="16840"/>
          <w:pgMar w:header="882" w:footer="870" w:top="1380" w:bottom="1060" w:left="640" w:right="480"/>
        </w:sectPr>
      </w:pPr>
    </w:p>
    <w:p>
      <w:pPr>
        <w:pStyle w:val="BodyText"/>
        <w:spacing w:before="11"/>
        <w:rPr>
          <w:rFonts w:ascii="Microsoft JhengHei"/>
          <w:b/>
          <w:sz w:val="2"/>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0"/>
        <w:gridCol w:w="3401"/>
        <w:gridCol w:w="3060"/>
        <w:gridCol w:w="3200"/>
      </w:tblGrid>
      <w:tr>
        <w:trPr>
          <w:trHeight w:val="311" w:hRule="atLeast"/>
        </w:trPr>
        <w:tc>
          <w:tcPr>
            <w:tcW w:w="3881" w:type="dxa"/>
            <w:gridSpan w:val="2"/>
            <w:shd w:val="clear" w:color="auto" w:fill="F3F3F3"/>
          </w:tcPr>
          <w:p>
            <w:pPr>
              <w:pStyle w:val="TableParagraph"/>
              <w:spacing w:line="292" w:lineRule="exact"/>
              <w:ind w:left="26"/>
              <w:rPr>
                <w:sz w:val="24"/>
              </w:rPr>
            </w:pPr>
            <w:r>
              <w:rPr>
                <w:sz w:val="24"/>
              </w:rPr>
              <w:t>基本條款</w:t>
            </w:r>
          </w:p>
        </w:tc>
        <w:tc>
          <w:tcPr>
            <w:tcW w:w="3060" w:type="dxa"/>
            <w:shd w:val="clear" w:color="auto" w:fill="F3F3F3"/>
          </w:tcPr>
          <w:p>
            <w:pPr>
              <w:pStyle w:val="TableParagraph"/>
              <w:spacing w:line="292" w:lineRule="exact"/>
              <w:ind w:left="26"/>
              <w:rPr>
                <w:sz w:val="24"/>
              </w:rPr>
            </w:pPr>
            <w:r>
              <w:rPr>
                <w:sz w:val="24"/>
              </w:rPr>
              <w:t>依個別情況可增加之條款</w:t>
            </w:r>
          </w:p>
        </w:tc>
        <w:tc>
          <w:tcPr>
            <w:tcW w:w="3200" w:type="dxa"/>
            <w:shd w:val="clear" w:color="auto" w:fill="F3F3F3"/>
          </w:tcPr>
          <w:p>
            <w:pPr>
              <w:pStyle w:val="TableParagraph"/>
              <w:spacing w:line="292" w:lineRule="exact"/>
              <w:ind w:left="27"/>
              <w:rPr>
                <w:sz w:val="24"/>
              </w:rPr>
            </w:pPr>
            <w:r>
              <w:rPr>
                <w:sz w:val="24"/>
              </w:rPr>
              <w:t>法源及相關說明</w:t>
            </w:r>
          </w:p>
        </w:tc>
      </w:tr>
      <w:tr>
        <w:trPr>
          <w:trHeight w:val="5236" w:hRule="atLeast"/>
        </w:trPr>
        <w:tc>
          <w:tcPr>
            <w:tcW w:w="480"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5"/>
              <w:rPr>
                <w:rFonts w:ascii="Microsoft JhengHei"/>
                <w:b/>
                <w:sz w:val="27"/>
              </w:rPr>
            </w:pPr>
          </w:p>
          <w:p>
            <w:pPr>
              <w:pStyle w:val="TableParagraph"/>
              <w:spacing w:line="244" w:lineRule="auto"/>
              <w:ind w:left="26" w:right="196"/>
              <w:jc w:val="both"/>
              <w:rPr>
                <w:sz w:val="24"/>
              </w:rPr>
            </w:pPr>
            <w:r>
              <w:rPr>
                <w:sz w:val="24"/>
              </w:rPr>
              <w:t>第三十七條</w:t>
            </w:r>
          </w:p>
        </w:tc>
        <w:tc>
          <w:tcPr>
            <w:tcW w:w="3401" w:type="dxa"/>
          </w:tcPr>
          <w:p>
            <w:pPr>
              <w:pStyle w:val="TableParagraph"/>
              <w:spacing w:before="8"/>
              <w:rPr>
                <w:rFonts w:ascii="Microsoft JhengHei"/>
                <w:b/>
                <w:sz w:val="14"/>
              </w:rPr>
            </w:pPr>
          </w:p>
          <w:p>
            <w:pPr>
              <w:pStyle w:val="TableParagraph"/>
              <w:spacing w:line="242" w:lineRule="auto"/>
              <w:ind w:left="26" w:right="-15"/>
              <w:jc w:val="both"/>
              <w:rPr>
                <w:sz w:val="24"/>
              </w:rPr>
            </w:pPr>
            <w:r>
              <w:rPr>
                <w:sz w:val="24"/>
              </w:rPr>
              <w:t>本會經費由理事會負責管理，理事會應每年編造預算，於每一會</w:t>
            </w:r>
            <w:r>
              <w:rPr>
                <w:spacing w:val="-11"/>
                <w:sz w:val="24"/>
              </w:rPr>
              <w:t>計年度終了後 </w:t>
            </w:r>
            <w:r>
              <w:rPr>
                <w:sz w:val="24"/>
              </w:rPr>
              <w:t>3</w:t>
            </w:r>
            <w:r>
              <w:rPr>
                <w:spacing w:val="-11"/>
                <w:sz w:val="24"/>
              </w:rPr>
              <w:t> 個月內編製資產</w:t>
            </w:r>
            <w:r>
              <w:rPr>
                <w:sz w:val="24"/>
              </w:rPr>
              <w:t>負債表、收支明細表及其他經直轄市、縣（市）主管機關指定之報表，經監事查核通過，附上監</w:t>
            </w:r>
            <w:r>
              <w:rPr>
                <w:spacing w:val="16"/>
                <w:sz w:val="24"/>
              </w:rPr>
              <w:t>事之查核報表一併報請會員大</w:t>
            </w:r>
            <w:r>
              <w:rPr>
                <w:sz w:val="24"/>
              </w:rPr>
              <w:t>會承認後送請直轄市、縣（市）</w:t>
            </w:r>
            <w:r>
              <w:rPr>
                <w:spacing w:val="-118"/>
                <w:sz w:val="24"/>
              </w:rPr>
              <w:t> </w:t>
            </w:r>
            <w:r>
              <w:rPr>
                <w:sz w:val="24"/>
              </w:rPr>
              <w:t>主管機關備查；並於會員大會承</w:t>
            </w:r>
            <w:r>
              <w:rPr>
                <w:spacing w:val="11"/>
                <w:w w:val="95"/>
                <w:sz w:val="24"/>
              </w:rPr>
              <w:t>認後 </w:t>
            </w:r>
            <w:r>
              <w:rPr>
                <w:w w:val="95"/>
                <w:sz w:val="24"/>
              </w:rPr>
              <w:t>15</w:t>
            </w:r>
            <w:r>
              <w:rPr>
                <w:spacing w:val="-5"/>
                <w:w w:val="95"/>
                <w:sz w:val="24"/>
              </w:rPr>
              <w:t> 日內，連同會員大會議</w:t>
            </w:r>
            <w:r>
              <w:rPr>
                <w:sz w:val="24"/>
              </w:rPr>
              <w:t>事錄一併分發全體會員。</w:t>
            </w:r>
          </w:p>
          <w:p>
            <w:pPr>
              <w:pStyle w:val="TableParagraph"/>
              <w:spacing w:line="244" w:lineRule="auto" w:before="17"/>
              <w:ind w:left="26" w:right="11"/>
              <w:jc w:val="both"/>
              <w:rPr>
                <w:sz w:val="24"/>
              </w:rPr>
            </w:pPr>
            <w:r>
              <w:rPr>
                <w:spacing w:val="14"/>
                <w:sz w:val="24"/>
              </w:rPr>
              <w:t>理事會所造具之各項會計報表</w:t>
            </w:r>
            <w:r>
              <w:rPr>
                <w:spacing w:val="-2"/>
                <w:sz w:val="24"/>
              </w:rPr>
              <w:t>及監事之查核報表，須於會員大會定期會議開會 </w:t>
            </w:r>
            <w:r>
              <w:rPr>
                <w:sz w:val="24"/>
              </w:rPr>
              <w:t>10</w:t>
            </w:r>
            <w:r>
              <w:rPr>
                <w:spacing w:val="-4"/>
                <w:sz w:val="24"/>
              </w:rPr>
              <w:t> 日前，備置</w:t>
            </w:r>
            <w:r>
              <w:rPr>
                <w:sz w:val="24"/>
              </w:rPr>
              <w:t>於本會會址供會員查閱。</w:t>
            </w:r>
          </w:p>
        </w:tc>
        <w:tc>
          <w:tcPr>
            <w:tcW w:w="3060" w:type="dxa"/>
          </w:tcPr>
          <w:p>
            <w:pPr>
              <w:pStyle w:val="TableParagraph"/>
              <w:rPr>
                <w:rFonts w:ascii="Times New Roman"/>
                <w:sz w:val="22"/>
              </w:rPr>
            </w:pPr>
          </w:p>
        </w:tc>
        <w:tc>
          <w:tcPr>
            <w:tcW w:w="3200" w:type="dxa"/>
          </w:tcPr>
          <w:p>
            <w:pPr>
              <w:pStyle w:val="TableParagraph"/>
              <w:rPr>
                <w:rFonts w:ascii="Microsoft JhengHei"/>
                <w:b/>
                <w:sz w:val="24"/>
              </w:rPr>
            </w:pPr>
          </w:p>
          <w:p>
            <w:pPr>
              <w:pStyle w:val="TableParagraph"/>
              <w:rPr>
                <w:rFonts w:ascii="Microsoft JhengHei"/>
                <w:b/>
                <w:sz w:val="24"/>
              </w:rPr>
            </w:pPr>
          </w:p>
          <w:p>
            <w:pPr>
              <w:pStyle w:val="TableParagraph"/>
              <w:spacing w:before="6"/>
              <w:rPr>
                <w:rFonts w:ascii="Microsoft JhengHei"/>
                <w:b/>
                <w:sz w:val="34"/>
              </w:rPr>
            </w:pPr>
          </w:p>
          <w:p>
            <w:pPr>
              <w:pStyle w:val="TableParagraph"/>
              <w:spacing w:line="242" w:lineRule="auto"/>
              <w:ind w:left="27" w:right="9"/>
              <w:jc w:val="both"/>
              <w:rPr>
                <w:sz w:val="24"/>
              </w:rPr>
            </w:pPr>
            <w:r>
              <w:rPr>
                <w:sz w:val="24"/>
              </w:rPr>
              <w:t>綜合整理更新會辦法第 30~32</w:t>
            </w:r>
            <w:r>
              <w:rPr>
                <w:spacing w:val="-117"/>
                <w:sz w:val="24"/>
              </w:rPr>
              <w:t> </w:t>
            </w:r>
            <w:r>
              <w:rPr>
                <w:sz w:val="24"/>
              </w:rPr>
              <w:t>條之規定，明定本會經費預決算之執行與負責單位及審查流程。</w:t>
            </w:r>
          </w:p>
          <w:p>
            <w:pPr>
              <w:pStyle w:val="TableParagraph"/>
              <w:spacing w:line="244" w:lineRule="auto" w:before="6"/>
              <w:ind w:left="27" w:right="-58"/>
              <w:jc w:val="both"/>
              <w:rPr>
                <w:sz w:val="24"/>
              </w:rPr>
            </w:pPr>
            <w:r>
              <w:rPr>
                <w:spacing w:val="-10"/>
                <w:sz w:val="24"/>
              </w:rPr>
              <w:t>又依更新會辦法第 </w:t>
            </w:r>
            <w:r>
              <w:rPr>
                <w:spacing w:val="-2"/>
                <w:sz w:val="24"/>
              </w:rPr>
              <w:t>31</w:t>
            </w:r>
            <w:r>
              <w:rPr>
                <w:spacing w:val="-14"/>
                <w:sz w:val="24"/>
              </w:rPr>
              <w:t> 條規定，</w:t>
            </w:r>
            <w:r>
              <w:rPr>
                <w:spacing w:val="-118"/>
                <w:sz w:val="24"/>
              </w:rPr>
              <w:t> </w:t>
            </w:r>
            <w:r>
              <w:rPr>
                <w:sz w:val="24"/>
              </w:rPr>
              <w:t>各項經費報告應於定期會議開</w:t>
            </w:r>
            <w:r>
              <w:rPr>
                <w:spacing w:val="-32"/>
                <w:sz w:val="24"/>
              </w:rPr>
              <w:t>會 </w:t>
            </w:r>
            <w:r>
              <w:rPr>
                <w:spacing w:val="-3"/>
                <w:sz w:val="24"/>
              </w:rPr>
              <w:t>10</w:t>
            </w:r>
            <w:r>
              <w:rPr>
                <w:spacing w:val="-10"/>
                <w:sz w:val="24"/>
              </w:rPr>
              <w:t> 日前備妥以供會員查閱。</w:t>
            </w:r>
          </w:p>
        </w:tc>
      </w:tr>
      <w:tr>
        <w:trPr>
          <w:trHeight w:val="311" w:hRule="atLeast"/>
        </w:trPr>
        <w:tc>
          <w:tcPr>
            <w:tcW w:w="10141" w:type="dxa"/>
            <w:gridSpan w:val="4"/>
          </w:tcPr>
          <w:p>
            <w:pPr>
              <w:pStyle w:val="TableParagraph"/>
              <w:spacing w:line="291" w:lineRule="exact"/>
              <w:ind w:left="26"/>
              <w:rPr>
                <w:sz w:val="24"/>
              </w:rPr>
            </w:pPr>
            <w:r>
              <w:rPr>
                <w:spacing w:val="20"/>
                <w:sz w:val="24"/>
              </w:rPr>
              <w:t>第七章 解散</w:t>
            </w:r>
          </w:p>
        </w:tc>
      </w:tr>
      <w:tr>
        <w:trPr>
          <w:trHeight w:val="2591" w:hRule="atLeast"/>
        </w:trPr>
        <w:tc>
          <w:tcPr>
            <w:tcW w:w="480" w:type="dxa"/>
          </w:tcPr>
          <w:p>
            <w:pPr>
              <w:pStyle w:val="TableParagraph"/>
              <w:spacing w:before="7"/>
              <w:rPr>
                <w:rFonts w:ascii="Microsoft JhengHei"/>
                <w:b/>
                <w:sz w:val="27"/>
              </w:rPr>
            </w:pPr>
          </w:p>
          <w:p>
            <w:pPr>
              <w:pStyle w:val="TableParagraph"/>
              <w:spacing w:line="242" w:lineRule="auto"/>
              <w:ind w:left="26" w:right="196"/>
              <w:jc w:val="both"/>
              <w:rPr>
                <w:sz w:val="24"/>
              </w:rPr>
            </w:pPr>
            <w:r>
              <w:rPr>
                <w:sz w:val="24"/>
              </w:rPr>
              <w:t>第三十八條</w:t>
            </w:r>
          </w:p>
        </w:tc>
        <w:tc>
          <w:tcPr>
            <w:tcW w:w="3401" w:type="dxa"/>
          </w:tcPr>
          <w:p>
            <w:pPr>
              <w:pStyle w:val="TableParagraph"/>
              <w:spacing w:before="191"/>
              <w:ind w:left="26"/>
              <w:rPr>
                <w:sz w:val="24"/>
              </w:rPr>
            </w:pPr>
            <w:r>
              <w:rPr>
                <w:sz w:val="24"/>
              </w:rPr>
              <w:t>本會因下列原因解散之：</w:t>
            </w:r>
          </w:p>
          <w:p>
            <w:pPr>
              <w:pStyle w:val="TableParagraph"/>
              <w:spacing w:line="244" w:lineRule="auto" w:before="5"/>
              <w:ind w:left="26" w:right="11"/>
              <w:jc w:val="both"/>
              <w:rPr>
                <w:sz w:val="24"/>
              </w:rPr>
            </w:pPr>
            <w:r>
              <w:rPr>
                <w:spacing w:val="-2"/>
                <w:sz w:val="24"/>
              </w:rPr>
              <w:t>一、經直轄市、縣</w:t>
            </w:r>
            <w:r>
              <w:rPr>
                <w:spacing w:val="-1"/>
                <w:sz w:val="24"/>
              </w:rPr>
              <w:t>（市）主管機</w:t>
            </w:r>
            <w:r>
              <w:rPr>
                <w:spacing w:val="-2"/>
                <w:sz w:val="24"/>
              </w:rPr>
              <w:t>關依都市更新條例第 </w:t>
            </w:r>
            <w:r>
              <w:rPr>
                <w:sz w:val="24"/>
              </w:rPr>
              <w:t>76</w:t>
            </w:r>
            <w:r>
              <w:rPr>
                <w:spacing w:val="-3"/>
                <w:sz w:val="24"/>
              </w:rPr>
              <w:t> 條第 </w:t>
            </w:r>
            <w:r>
              <w:rPr>
                <w:sz w:val="24"/>
              </w:rPr>
              <w:t>2</w:t>
            </w:r>
            <w:r>
              <w:rPr>
                <w:spacing w:val="-117"/>
                <w:sz w:val="24"/>
              </w:rPr>
              <w:t> </w:t>
            </w:r>
            <w:r>
              <w:rPr>
                <w:sz w:val="24"/>
              </w:rPr>
              <w:t>項規定撤銷更新核准者。</w:t>
            </w:r>
          </w:p>
          <w:p>
            <w:pPr>
              <w:pStyle w:val="TableParagraph"/>
              <w:spacing w:line="242" w:lineRule="auto"/>
              <w:ind w:left="26" w:right="11"/>
              <w:jc w:val="both"/>
              <w:rPr>
                <w:sz w:val="24"/>
              </w:rPr>
            </w:pPr>
            <w:r>
              <w:rPr>
                <w:spacing w:val="-2"/>
                <w:sz w:val="24"/>
              </w:rPr>
              <w:t>二、依都市更新條例第 </w:t>
            </w:r>
            <w:r>
              <w:rPr>
                <w:sz w:val="24"/>
              </w:rPr>
              <w:t>78</w:t>
            </w:r>
            <w:r>
              <w:rPr>
                <w:spacing w:val="-6"/>
                <w:sz w:val="24"/>
              </w:rPr>
              <w:t> 條完</w:t>
            </w:r>
            <w:r>
              <w:rPr>
                <w:sz w:val="24"/>
              </w:rPr>
              <w:t>成備查程序。</w:t>
            </w:r>
          </w:p>
          <w:p>
            <w:pPr>
              <w:pStyle w:val="TableParagraph"/>
              <w:ind w:left="26"/>
              <w:rPr>
                <w:sz w:val="24"/>
              </w:rPr>
            </w:pPr>
            <w:r>
              <w:rPr>
                <w:sz w:val="24"/>
              </w:rPr>
              <w:t>三、其他。</w:t>
            </w:r>
          </w:p>
        </w:tc>
        <w:tc>
          <w:tcPr>
            <w:tcW w:w="3060" w:type="dxa"/>
          </w:tcPr>
          <w:p>
            <w:pPr>
              <w:pStyle w:val="TableParagraph"/>
              <w:spacing w:line="242" w:lineRule="auto" w:before="191"/>
              <w:ind w:left="26"/>
              <w:jc w:val="both"/>
              <w:rPr>
                <w:sz w:val="24"/>
              </w:rPr>
            </w:pPr>
            <w:r>
              <w:rPr>
                <w:spacing w:val="-11"/>
                <w:sz w:val="24"/>
              </w:rPr>
              <w:t>在不牴觸法令之情況下，各更</w:t>
            </w:r>
            <w:r>
              <w:rPr>
                <w:spacing w:val="5"/>
                <w:sz w:val="24"/>
              </w:rPr>
              <w:t>新會可依個別情況自行訂定</w:t>
            </w:r>
            <w:r>
              <w:rPr>
                <w:spacing w:val="-30"/>
                <w:sz w:val="24"/>
              </w:rPr>
              <w:t>第 </w:t>
            </w:r>
            <w:r>
              <w:rPr>
                <w:sz w:val="24"/>
              </w:rPr>
              <w:t>3</w:t>
            </w:r>
            <w:r>
              <w:rPr>
                <w:spacing w:val="-14"/>
                <w:sz w:val="24"/>
              </w:rPr>
              <w:t> 款以下之解散事由</w:t>
            </w:r>
            <w:r>
              <w:rPr>
                <w:sz w:val="24"/>
              </w:rPr>
              <w:t>（</w:t>
            </w:r>
            <w:r>
              <w:rPr>
                <w:spacing w:val="-30"/>
                <w:sz w:val="24"/>
              </w:rPr>
              <w:t>前 </w:t>
            </w:r>
            <w:r>
              <w:rPr>
                <w:sz w:val="24"/>
              </w:rPr>
              <w:t>2</w:t>
            </w:r>
            <w:r>
              <w:rPr>
                <w:spacing w:val="-118"/>
                <w:sz w:val="24"/>
              </w:rPr>
              <w:t> </w:t>
            </w:r>
            <w:r>
              <w:rPr>
                <w:sz w:val="24"/>
              </w:rPr>
              <w:t>款為法令明定，不可更動</w:t>
            </w:r>
            <w:r>
              <w:rPr>
                <w:spacing w:val="-120"/>
                <w:sz w:val="24"/>
              </w:rPr>
              <w:t>）</w:t>
            </w:r>
            <w:r>
              <w:rPr>
                <w:sz w:val="24"/>
              </w:rPr>
              <w:t>。第 3 款規定係指涉及前述第</w:t>
            </w:r>
          </w:p>
          <w:p>
            <w:pPr>
              <w:pStyle w:val="TableParagraph"/>
              <w:spacing w:line="242" w:lineRule="auto" w:before="8"/>
              <w:ind w:left="26" w:right="13"/>
              <w:jc w:val="both"/>
              <w:rPr>
                <w:sz w:val="24"/>
              </w:rPr>
            </w:pPr>
            <w:r>
              <w:rPr>
                <w:sz w:val="24"/>
              </w:rPr>
              <w:t>24</w:t>
            </w:r>
            <w:r>
              <w:rPr>
                <w:spacing w:val="-3"/>
                <w:sz w:val="24"/>
              </w:rPr>
              <w:t> 條規定經會員大會決議有</w:t>
            </w:r>
            <w:r>
              <w:rPr>
                <w:spacing w:val="-11"/>
                <w:sz w:val="24"/>
              </w:rPr>
              <w:t>關「都市更新會之解散」。</w:t>
            </w:r>
          </w:p>
        </w:tc>
        <w:tc>
          <w:tcPr>
            <w:tcW w:w="3200" w:type="dxa"/>
          </w:tcPr>
          <w:p>
            <w:pPr>
              <w:pStyle w:val="TableParagraph"/>
              <w:spacing w:before="16"/>
              <w:rPr>
                <w:rFonts w:ascii="Microsoft JhengHei"/>
                <w:b/>
                <w:sz w:val="35"/>
              </w:rPr>
            </w:pPr>
          </w:p>
          <w:p>
            <w:pPr>
              <w:pStyle w:val="TableParagraph"/>
              <w:spacing w:line="242" w:lineRule="auto"/>
              <w:ind w:left="27" w:right="9"/>
              <w:jc w:val="both"/>
              <w:rPr>
                <w:sz w:val="24"/>
              </w:rPr>
            </w:pPr>
            <w:r>
              <w:rPr>
                <w:spacing w:val="-8"/>
                <w:sz w:val="24"/>
              </w:rPr>
              <w:t>依更新會辦法第 </w:t>
            </w:r>
            <w:r>
              <w:rPr>
                <w:sz w:val="24"/>
              </w:rPr>
              <w:t>33</w:t>
            </w:r>
            <w:r>
              <w:rPr>
                <w:spacing w:val="-30"/>
                <w:sz w:val="24"/>
              </w:rPr>
              <w:t> 條規定，明</w:t>
            </w:r>
            <w:r>
              <w:rPr>
                <w:sz w:val="24"/>
              </w:rPr>
              <w:t>定本會之解散原因為更新被撤銷或更新完成，但也賦予章程可另訂解散事由之權力。</w:t>
            </w:r>
          </w:p>
        </w:tc>
      </w:tr>
      <w:tr>
        <w:trPr>
          <w:trHeight w:val="1872" w:hRule="atLeast"/>
        </w:trPr>
        <w:tc>
          <w:tcPr>
            <w:tcW w:w="480" w:type="dxa"/>
          </w:tcPr>
          <w:p>
            <w:pPr>
              <w:pStyle w:val="TableParagraph"/>
              <w:spacing w:line="244" w:lineRule="auto" w:before="143"/>
              <w:ind w:left="26" w:right="196"/>
              <w:jc w:val="both"/>
              <w:rPr>
                <w:sz w:val="24"/>
              </w:rPr>
            </w:pPr>
            <w:r>
              <w:rPr>
                <w:sz w:val="24"/>
              </w:rPr>
              <w:t>第三十九條</w:t>
            </w:r>
          </w:p>
        </w:tc>
        <w:tc>
          <w:tcPr>
            <w:tcW w:w="3401" w:type="dxa"/>
          </w:tcPr>
          <w:p>
            <w:pPr>
              <w:pStyle w:val="TableParagraph"/>
              <w:spacing w:line="242" w:lineRule="auto"/>
              <w:ind w:left="26" w:right="11"/>
              <w:jc w:val="both"/>
              <w:rPr>
                <w:sz w:val="24"/>
              </w:rPr>
            </w:pPr>
            <w:r>
              <w:rPr>
                <w:spacing w:val="-2"/>
                <w:sz w:val="24"/>
              </w:rPr>
              <w:t>本會解散後，由理事為清算人進行清算，並於清算完結後 </w:t>
            </w:r>
            <w:r>
              <w:rPr>
                <w:sz w:val="24"/>
              </w:rPr>
              <w:t>15</w:t>
            </w:r>
            <w:r>
              <w:rPr>
                <w:spacing w:val="-8"/>
                <w:sz w:val="24"/>
              </w:rPr>
              <w:t> 日</w:t>
            </w:r>
            <w:r>
              <w:rPr>
                <w:spacing w:val="-2"/>
                <w:sz w:val="24"/>
              </w:rPr>
              <w:t>內造具清算期間收支表、剩餘財</w:t>
            </w:r>
            <w:r>
              <w:rPr>
                <w:spacing w:val="14"/>
                <w:sz w:val="24"/>
              </w:rPr>
              <w:t>產分配表與各項簿籍及報表報</w:t>
            </w:r>
            <w:r>
              <w:rPr>
                <w:spacing w:val="-2"/>
                <w:sz w:val="24"/>
              </w:rPr>
              <w:t>請直轄市、縣</w:t>
            </w:r>
            <w:r>
              <w:rPr>
                <w:spacing w:val="-1"/>
                <w:sz w:val="24"/>
              </w:rPr>
              <w:t>（市）主管機關備</w:t>
            </w:r>
          </w:p>
          <w:p>
            <w:pPr>
              <w:pStyle w:val="TableParagraph"/>
              <w:spacing w:line="304" w:lineRule="exact"/>
              <w:ind w:left="26"/>
              <w:rPr>
                <w:sz w:val="24"/>
              </w:rPr>
            </w:pPr>
            <w:r>
              <w:rPr>
                <w:sz w:val="24"/>
              </w:rPr>
              <w:t>查。</w:t>
            </w:r>
          </w:p>
        </w:tc>
        <w:tc>
          <w:tcPr>
            <w:tcW w:w="3060" w:type="dxa"/>
          </w:tcPr>
          <w:p>
            <w:pPr>
              <w:pStyle w:val="TableParagraph"/>
              <w:rPr>
                <w:rFonts w:ascii="Times New Roman"/>
                <w:sz w:val="22"/>
              </w:rPr>
            </w:pPr>
          </w:p>
        </w:tc>
        <w:tc>
          <w:tcPr>
            <w:tcW w:w="3200" w:type="dxa"/>
          </w:tcPr>
          <w:p>
            <w:pPr>
              <w:pStyle w:val="TableParagraph"/>
              <w:spacing w:before="14"/>
              <w:rPr>
                <w:rFonts w:ascii="Microsoft JhengHei"/>
                <w:b/>
                <w:sz w:val="24"/>
              </w:rPr>
            </w:pPr>
          </w:p>
          <w:p>
            <w:pPr>
              <w:pStyle w:val="TableParagraph"/>
              <w:spacing w:line="242" w:lineRule="auto"/>
              <w:ind w:left="27" w:right="9"/>
              <w:jc w:val="both"/>
              <w:rPr>
                <w:sz w:val="24"/>
              </w:rPr>
            </w:pPr>
            <w:r>
              <w:rPr>
                <w:spacing w:val="-8"/>
                <w:sz w:val="24"/>
              </w:rPr>
              <w:t>依更新會辦法第 </w:t>
            </w:r>
            <w:r>
              <w:rPr>
                <w:sz w:val="24"/>
              </w:rPr>
              <w:t>34</w:t>
            </w:r>
            <w:r>
              <w:rPr>
                <w:spacing w:val="-30"/>
                <w:sz w:val="24"/>
              </w:rPr>
              <w:t> 條規定，明</w:t>
            </w:r>
            <w:r>
              <w:rPr>
                <w:sz w:val="24"/>
              </w:rPr>
              <w:t>定清算人之資格與清算之工作與程序。</w:t>
            </w:r>
          </w:p>
        </w:tc>
      </w:tr>
      <w:tr>
        <w:trPr>
          <w:trHeight w:val="313" w:hRule="atLeast"/>
        </w:trPr>
        <w:tc>
          <w:tcPr>
            <w:tcW w:w="10141" w:type="dxa"/>
            <w:gridSpan w:val="4"/>
          </w:tcPr>
          <w:p>
            <w:pPr>
              <w:pStyle w:val="TableParagraph"/>
              <w:spacing w:line="294" w:lineRule="exact"/>
              <w:ind w:left="26"/>
              <w:rPr>
                <w:sz w:val="24"/>
              </w:rPr>
            </w:pPr>
            <w:r>
              <w:rPr>
                <w:spacing w:val="20"/>
                <w:sz w:val="24"/>
              </w:rPr>
              <w:t>第八章 附則</w:t>
            </w:r>
          </w:p>
        </w:tc>
      </w:tr>
      <w:tr>
        <w:trPr>
          <w:trHeight w:val="1662" w:hRule="atLeast"/>
        </w:trPr>
        <w:tc>
          <w:tcPr>
            <w:tcW w:w="480" w:type="dxa"/>
          </w:tcPr>
          <w:p>
            <w:pPr>
              <w:pStyle w:val="TableParagraph"/>
              <w:spacing w:line="244" w:lineRule="auto" w:before="194"/>
              <w:ind w:left="26" w:right="196"/>
              <w:jc w:val="both"/>
              <w:rPr>
                <w:sz w:val="24"/>
              </w:rPr>
            </w:pPr>
            <w:r>
              <w:rPr>
                <w:sz w:val="24"/>
              </w:rPr>
              <w:t>第四十條</w:t>
            </w:r>
          </w:p>
        </w:tc>
        <w:tc>
          <w:tcPr>
            <w:tcW w:w="3401" w:type="dxa"/>
          </w:tcPr>
          <w:p>
            <w:pPr>
              <w:pStyle w:val="TableParagraph"/>
              <w:rPr>
                <w:rFonts w:ascii="Microsoft JhengHei"/>
                <w:b/>
                <w:sz w:val="19"/>
              </w:rPr>
            </w:pPr>
          </w:p>
          <w:p>
            <w:pPr>
              <w:pStyle w:val="TableParagraph"/>
              <w:spacing w:line="244" w:lineRule="auto"/>
              <w:ind w:left="26" w:right="14"/>
              <w:jc w:val="both"/>
              <w:rPr>
                <w:sz w:val="24"/>
              </w:rPr>
            </w:pPr>
            <w:r>
              <w:rPr>
                <w:spacing w:val="-2"/>
                <w:sz w:val="24"/>
              </w:rPr>
              <w:t>本會會員及理事、監事須共同遵守本章程，並據以執行各項權利</w:t>
            </w:r>
            <w:r>
              <w:rPr>
                <w:sz w:val="24"/>
              </w:rPr>
              <w:t>義務。</w:t>
            </w:r>
          </w:p>
        </w:tc>
        <w:tc>
          <w:tcPr>
            <w:tcW w:w="3060" w:type="dxa"/>
          </w:tcPr>
          <w:p>
            <w:pPr>
              <w:pStyle w:val="TableParagraph"/>
              <w:rPr>
                <w:rFonts w:ascii="Times New Roman"/>
                <w:sz w:val="22"/>
              </w:rPr>
            </w:pPr>
          </w:p>
        </w:tc>
        <w:tc>
          <w:tcPr>
            <w:tcW w:w="3200" w:type="dxa"/>
          </w:tcPr>
          <w:p>
            <w:pPr>
              <w:pStyle w:val="TableParagraph"/>
              <w:spacing w:before="9"/>
              <w:rPr>
                <w:rFonts w:ascii="Microsoft JhengHei"/>
                <w:b/>
                <w:sz w:val="27"/>
              </w:rPr>
            </w:pPr>
          </w:p>
          <w:p>
            <w:pPr>
              <w:pStyle w:val="TableParagraph"/>
              <w:spacing w:line="244" w:lineRule="auto"/>
              <w:ind w:left="27" w:right="9"/>
              <w:rPr>
                <w:sz w:val="24"/>
              </w:rPr>
            </w:pPr>
            <w:r>
              <w:rPr>
                <w:sz w:val="24"/>
              </w:rPr>
              <w:t>參考社區組織章程，明定本章程之效力。</w:t>
            </w:r>
          </w:p>
        </w:tc>
      </w:tr>
      <w:tr>
        <w:trPr>
          <w:trHeight w:val="1250" w:hRule="atLeast"/>
        </w:trPr>
        <w:tc>
          <w:tcPr>
            <w:tcW w:w="480" w:type="dxa"/>
          </w:tcPr>
          <w:p>
            <w:pPr>
              <w:pStyle w:val="TableParagraph"/>
              <w:spacing w:line="244" w:lineRule="auto"/>
              <w:ind w:left="26" w:right="196"/>
              <w:jc w:val="both"/>
              <w:rPr>
                <w:sz w:val="24"/>
              </w:rPr>
            </w:pPr>
            <w:r>
              <w:rPr>
                <w:sz w:val="24"/>
              </w:rPr>
              <w:t>第四十</w:t>
            </w:r>
          </w:p>
          <w:p>
            <w:pPr>
              <w:pStyle w:val="TableParagraph"/>
              <w:spacing w:line="302" w:lineRule="exact"/>
              <w:ind w:left="26"/>
              <w:rPr>
                <w:sz w:val="24"/>
              </w:rPr>
            </w:pPr>
            <w:r>
              <w:rPr>
                <w:sz w:val="24"/>
              </w:rPr>
              <w:t>一</w:t>
            </w:r>
          </w:p>
        </w:tc>
        <w:tc>
          <w:tcPr>
            <w:tcW w:w="3401" w:type="dxa"/>
          </w:tcPr>
          <w:p>
            <w:pPr>
              <w:pStyle w:val="TableParagraph"/>
              <w:spacing w:before="7"/>
              <w:rPr>
                <w:rFonts w:ascii="Microsoft JhengHei"/>
                <w:b/>
                <w:sz w:val="16"/>
              </w:rPr>
            </w:pPr>
          </w:p>
          <w:p>
            <w:pPr>
              <w:pStyle w:val="TableParagraph"/>
              <w:spacing w:line="242" w:lineRule="auto" w:before="1"/>
              <w:ind w:left="26" w:right="14"/>
              <w:rPr>
                <w:sz w:val="24"/>
              </w:rPr>
            </w:pPr>
            <w:r>
              <w:rPr>
                <w:spacing w:val="-2"/>
                <w:sz w:val="24"/>
              </w:rPr>
              <w:t>本章程如有未盡事宜，悉依都市</w:t>
            </w:r>
            <w:r>
              <w:rPr>
                <w:sz w:val="24"/>
              </w:rPr>
              <w:t>更新相關法令定之。</w:t>
            </w:r>
          </w:p>
        </w:tc>
        <w:tc>
          <w:tcPr>
            <w:tcW w:w="3060" w:type="dxa"/>
          </w:tcPr>
          <w:p>
            <w:pPr>
              <w:pStyle w:val="TableParagraph"/>
              <w:rPr>
                <w:rFonts w:ascii="Times New Roman"/>
                <w:sz w:val="22"/>
              </w:rPr>
            </w:pPr>
          </w:p>
        </w:tc>
        <w:tc>
          <w:tcPr>
            <w:tcW w:w="3200" w:type="dxa"/>
          </w:tcPr>
          <w:p>
            <w:pPr>
              <w:pStyle w:val="TableParagraph"/>
              <w:spacing w:before="7"/>
              <w:rPr>
                <w:rFonts w:ascii="Microsoft JhengHei"/>
                <w:b/>
                <w:sz w:val="16"/>
              </w:rPr>
            </w:pPr>
          </w:p>
          <w:p>
            <w:pPr>
              <w:pStyle w:val="TableParagraph"/>
              <w:spacing w:line="242" w:lineRule="auto" w:before="1"/>
              <w:ind w:left="27" w:right="9"/>
              <w:rPr>
                <w:sz w:val="24"/>
              </w:rPr>
            </w:pPr>
            <w:r>
              <w:rPr>
                <w:sz w:val="24"/>
              </w:rPr>
              <w:t>參考社區組織章程，明定本章程不足時所採取之補足方式。</w:t>
            </w:r>
          </w:p>
        </w:tc>
      </w:tr>
    </w:tbl>
    <w:p>
      <w:pPr>
        <w:spacing w:after="0" w:line="242" w:lineRule="auto"/>
        <w:rPr>
          <w:sz w:val="24"/>
        </w:rPr>
        <w:sectPr>
          <w:pgSz w:w="11910" w:h="16840"/>
          <w:pgMar w:header="882" w:footer="870" w:top="1380" w:bottom="1060" w:left="640" w:right="480"/>
        </w:sectPr>
      </w:pPr>
    </w:p>
    <w:p>
      <w:pPr>
        <w:pStyle w:val="BodyText"/>
        <w:spacing w:before="11"/>
        <w:rPr>
          <w:rFonts w:ascii="Microsoft JhengHei"/>
          <w:b/>
          <w:sz w:val="2"/>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0"/>
        <w:gridCol w:w="3401"/>
        <w:gridCol w:w="3060"/>
        <w:gridCol w:w="3200"/>
      </w:tblGrid>
      <w:tr>
        <w:trPr>
          <w:trHeight w:val="311" w:hRule="atLeast"/>
        </w:trPr>
        <w:tc>
          <w:tcPr>
            <w:tcW w:w="3881" w:type="dxa"/>
            <w:gridSpan w:val="2"/>
            <w:shd w:val="clear" w:color="auto" w:fill="F3F3F3"/>
          </w:tcPr>
          <w:p>
            <w:pPr>
              <w:pStyle w:val="TableParagraph"/>
              <w:spacing w:line="292" w:lineRule="exact"/>
              <w:ind w:left="26"/>
              <w:rPr>
                <w:sz w:val="24"/>
              </w:rPr>
            </w:pPr>
            <w:r>
              <w:rPr>
                <w:sz w:val="24"/>
              </w:rPr>
              <w:t>基本條款</w:t>
            </w:r>
          </w:p>
        </w:tc>
        <w:tc>
          <w:tcPr>
            <w:tcW w:w="3060" w:type="dxa"/>
            <w:shd w:val="clear" w:color="auto" w:fill="F3F3F3"/>
          </w:tcPr>
          <w:p>
            <w:pPr>
              <w:pStyle w:val="TableParagraph"/>
              <w:spacing w:line="292" w:lineRule="exact"/>
              <w:ind w:left="26"/>
              <w:rPr>
                <w:sz w:val="24"/>
              </w:rPr>
            </w:pPr>
            <w:r>
              <w:rPr>
                <w:sz w:val="24"/>
              </w:rPr>
              <w:t>依個別情況可增加之條款</w:t>
            </w:r>
          </w:p>
        </w:tc>
        <w:tc>
          <w:tcPr>
            <w:tcW w:w="3200" w:type="dxa"/>
            <w:shd w:val="clear" w:color="auto" w:fill="F3F3F3"/>
          </w:tcPr>
          <w:p>
            <w:pPr>
              <w:pStyle w:val="TableParagraph"/>
              <w:spacing w:line="292" w:lineRule="exact"/>
              <w:ind w:left="27"/>
              <w:rPr>
                <w:sz w:val="24"/>
              </w:rPr>
            </w:pPr>
            <w:r>
              <w:rPr>
                <w:sz w:val="24"/>
              </w:rPr>
              <w:t>法源及相關說明</w:t>
            </w:r>
          </w:p>
        </w:tc>
      </w:tr>
      <w:tr>
        <w:trPr>
          <w:trHeight w:val="313" w:hRule="atLeast"/>
        </w:trPr>
        <w:tc>
          <w:tcPr>
            <w:tcW w:w="480" w:type="dxa"/>
          </w:tcPr>
          <w:p>
            <w:pPr>
              <w:pStyle w:val="TableParagraph"/>
              <w:spacing w:line="294" w:lineRule="exact"/>
              <w:ind w:left="26"/>
              <w:rPr>
                <w:sz w:val="24"/>
              </w:rPr>
            </w:pPr>
            <w:r>
              <w:rPr>
                <w:sz w:val="24"/>
              </w:rPr>
              <w:t>條</w:t>
            </w:r>
          </w:p>
        </w:tc>
        <w:tc>
          <w:tcPr>
            <w:tcW w:w="3401" w:type="dxa"/>
          </w:tcPr>
          <w:p>
            <w:pPr>
              <w:pStyle w:val="TableParagraph"/>
              <w:rPr>
                <w:rFonts w:ascii="Times New Roman"/>
                <w:sz w:val="22"/>
              </w:rPr>
            </w:pPr>
          </w:p>
        </w:tc>
        <w:tc>
          <w:tcPr>
            <w:tcW w:w="3060" w:type="dxa"/>
          </w:tcPr>
          <w:p>
            <w:pPr>
              <w:pStyle w:val="TableParagraph"/>
              <w:rPr>
                <w:rFonts w:ascii="Times New Roman"/>
                <w:sz w:val="22"/>
              </w:rPr>
            </w:pPr>
          </w:p>
        </w:tc>
        <w:tc>
          <w:tcPr>
            <w:tcW w:w="3200" w:type="dxa"/>
          </w:tcPr>
          <w:p>
            <w:pPr>
              <w:pStyle w:val="TableParagraph"/>
              <w:rPr>
                <w:rFonts w:ascii="Times New Roman"/>
                <w:sz w:val="22"/>
              </w:rPr>
            </w:pPr>
          </w:p>
        </w:tc>
      </w:tr>
      <w:tr>
        <w:trPr>
          <w:trHeight w:val="1559" w:hRule="atLeast"/>
        </w:trPr>
        <w:tc>
          <w:tcPr>
            <w:tcW w:w="480" w:type="dxa"/>
          </w:tcPr>
          <w:p>
            <w:pPr>
              <w:pStyle w:val="TableParagraph"/>
              <w:spacing w:line="242" w:lineRule="auto"/>
              <w:ind w:left="26" w:right="196"/>
              <w:jc w:val="both"/>
              <w:rPr>
                <w:sz w:val="24"/>
              </w:rPr>
            </w:pPr>
            <w:r>
              <w:rPr>
                <w:sz w:val="24"/>
              </w:rPr>
              <w:t>第四十二</w:t>
            </w:r>
          </w:p>
          <w:p>
            <w:pPr>
              <w:pStyle w:val="TableParagraph"/>
              <w:spacing w:line="304" w:lineRule="exact"/>
              <w:ind w:left="26"/>
              <w:rPr>
                <w:sz w:val="24"/>
              </w:rPr>
            </w:pPr>
            <w:r>
              <w:rPr>
                <w:sz w:val="24"/>
              </w:rPr>
              <w:t>條</w:t>
            </w:r>
          </w:p>
        </w:tc>
        <w:tc>
          <w:tcPr>
            <w:tcW w:w="3401" w:type="dxa"/>
          </w:tcPr>
          <w:p>
            <w:pPr>
              <w:pStyle w:val="TableParagraph"/>
              <w:spacing w:before="14"/>
              <w:rPr>
                <w:rFonts w:ascii="Microsoft JhengHei"/>
                <w:b/>
                <w:sz w:val="24"/>
              </w:rPr>
            </w:pPr>
          </w:p>
          <w:p>
            <w:pPr>
              <w:pStyle w:val="TableParagraph"/>
              <w:spacing w:line="242" w:lineRule="auto"/>
              <w:ind w:left="26" w:right="11"/>
              <w:rPr>
                <w:sz w:val="24"/>
              </w:rPr>
            </w:pPr>
            <w:r>
              <w:rPr>
                <w:spacing w:val="-2"/>
                <w:sz w:val="24"/>
              </w:rPr>
              <w:t>本章程若與法令牴觸時，本章程</w:t>
            </w:r>
            <w:r>
              <w:rPr>
                <w:sz w:val="24"/>
              </w:rPr>
              <w:t>無效。</w:t>
            </w:r>
          </w:p>
        </w:tc>
        <w:tc>
          <w:tcPr>
            <w:tcW w:w="3060" w:type="dxa"/>
          </w:tcPr>
          <w:p>
            <w:pPr>
              <w:pStyle w:val="TableParagraph"/>
              <w:rPr>
                <w:rFonts w:ascii="Times New Roman"/>
                <w:sz w:val="22"/>
              </w:rPr>
            </w:pPr>
          </w:p>
        </w:tc>
        <w:tc>
          <w:tcPr>
            <w:tcW w:w="3200" w:type="dxa"/>
          </w:tcPr>
          <w:p>
            <w:pPr>
              <w:pStyle w:val="TableParagraph"/>
              <w:spacing w:before="14"/>
              <w:rPr>
                <w:rFonts w:ascii="Microsoft JhengHei"/>
                <w:b/>
                <w:sz w:val="24"/>
              </w:rPr>
            </w:pPr>
          </w:p>
          <w:p>
            <w:pPr>
              <w:pStyle w:val="TableParagraph"/>
              <w:spacing w:line="242" w:lineRule="auto"/>
              <w:ind w:left="27" w:right="-15"/>
              <w:rPr>
                <w:sz w:val="24"/>
              </w:rPr>
            </w:pPr>
            <w:r>
              <w:rPr>
                <w:spacing w:val="21"/>
                <w:sz w:val="24"/>
              </w:rPr>
              <w:t>明定本章程與法令牴觸時無</w:t>
            </w:r>
            <w:r>
              <w:rPr>
                <w:sz w:val="24"/>
              </w:rPr>
              <w:t>效。</w:t>
            </w:r>
          </w:p>
        </w:tc>
      </w:tr>
      <w:tr>
        <w:trPr>
          <w:trHeight w:val="1562" w:hRule="atLeast"/>
        </w:trPr>
        <w:tc>
          <w:tcPr>
            <w:tcW w:w="480" w:type="dxa"/>
          </w:tcPr>
          <w:p>
            <w:pPr>
              <w:pStyle w:val="TableParagraph"/>
              <w:spacing w:line="242" w:lineRule="auto"/>
              <w:ind w:left="26" w:right="196"/>
              <w:jc w:val="both"/>
              <w:rPr>
                <w:sz w:val="24"/>
              </w:rPr>
            </w:pPr>
            <w:r>
              <w:rPr>
                <w:sz w:val="24"/>
              </w:rPr>
              <w:t>第四十三</w:t>
            </w:r>
          </w:p>
          <w:p>
            <w:pPr>
              <w:pStyle w:val="TableParagraph"/>
              <w:spacing w:line="304" w:lineRule="exact"/>
              <w:ind w:left="26"/>
              <w:rPr>
                <w:sz w:val="24"/>
              </w:rPr>
            </w:pPr>
            <w:r>
              <w:rPr>
                <w:sz w:val="24"/>
              </w:rPr>
              <w:t>條</w:t>
            </w:r>
          </w:p>
        </w:tc>
        <w:tc>
          <w:tcPr>
            <w:tcW w:w="3401" w:type="dxa"/>
          </w:tcPr>
          <w:p>
            <w:pPr>
              <w:pStyle w:val="TableParagraph"/>
              <w:spacing w:before="7"/>
              <w:rPr>
                <w:rFonts w:ascii="Microsoft JhengHei"/>
                <w:b/>
                <w:sz w:val="16"/>
              </w:rPr>
            </w:pPr>
          </w:p>
          <w:p>
            <w:pPr>
              <w:pStyle w:val="TableParagraph"/>
              <w:spacing w:line="242" w:lineRule="auto" w:before="1"/>
              <w:ind w:left="26" w:right="-15"/>
              <w:jc w:val="both"/>
              <w:rPr>
                <w:sz w:val="24"/>
              </w:rPr>
            </w:pPr>
            <w:r>
              <w:rPr>
                <w:spacing w:val="14"/>
                <w:sz w:val="24"/>
              </w:rPr>
              <w:t>本章程之訂定須經會員大會通</w:t>
            </w:r>
            <w:r>
              <w:rPr>
                <w:sz w:val="24"/>
              </w:rPr>
              <w:t>過，並應報請直轄市、縣（市）</w:t>
            </w:r>
            <w:r>
              <w:rPr>
                <w:spacing w:val="-118"/>
                <w:sz w:val="24"/>
              </w:rPr>
              <w:t> </w:t>
            </w:r>
            <w:r>
              <w:rPr>
                <w:sz w:val="24"/>
              </w:rPr>
              <w:t>主管機關核准；修改時亦同。</w:t>
            </w:r>
          </w:p>
        </w:tc>
        <w:tc>
          <w:tcPr>
            <w:tcW w:w="3060" w:type="dxa"/>
          </w:tcPr>
          <w:p>
            <w:pPr>
              <w:pStyle w:val="TableParagraph"/>
              <w:rPr>
                <w:rFonts w:ascii="Times New Roman"/>
                <w:sz w:val="22"/>
              </w:rPr>
            </w:pPr>
          </w:p>
        </w:tc>
        <w:tc>
          <w:tcPr>
            <w:tcW w:w="3200" w:type="dxa"/>
          </w:tcPr>
          <w:p>
            <w:pPr>
              <w:pStyle w:val="TableParagraph"/>
              <w:spacing w:line="242" w:lineRule="auto"/>
              <w:ind w:left="27" w:right="9"/>
              <w:jc w:val="both"/>
              <w:rPr>
                <w:sz w:val="24"/>
              </w:rPr>
            </w:pPr>
            <w:r>
              <w:rPr>
                <w:sz w:val="24"/>
              </w:rPr>
              <w:t>參考社區組織章程，本章程之訂定或修改須由會員大會賦予</w:t>
            </w:r>
            <w:r>
              <w:rPr>
                <w:spacing w:val="-17"/>
                <w:sz w:val="24"/>
              </w:rPr>
              <w:t>效力，並依更新條例第 </w:t>
            </w:r>
            <w:r>
              <w:rPr>
                <w:sz w:val="24"/>
              </w:rPr>
              <w:t>27</w:t>
            </w:r>
            <w:r>
              <w:rPr>
                <w:spacing w:val="-25"/>
                <w:sz w:val="24"/>
              </w:rPr>
              <w:t> 條規</w:t>
            </w:r>
            <w:r>
              <w:rPr>
                <w:sz w:val="24"/>
              </w:rPr>
              <w:t>定，更新會章程須申請當地直</w:t>
            </w:r>
          </w:p>
          <w:p>
            <w:pPr>
              <w:pStyle w:val="TableParagraph"/>
              <w:spacing w:line="304" w:lineRule="exact"/>
              <w:ind w:left="27" w:right="-58"/>
              <w:rPr>
                <w:sz w:val="24"/>
              </w:rPr>
            </w:pPr>
            <w:r>
              <w:rPr>
                <w:spacing w:val="-23"/>
                <w:sz w:val="24"/>
              </w:rPr>
              <w:t>轄市、縣</w:t>
            </w:r>
            <w:r>
              <w:rPr>
                <w:sz w:val="24"/>
              </w:rPr>
              <w:t>（市</w:t>
            </w:r>
            <w:r>
              <w:rPr>
                <w:spacing w:val="-46"/>
                <w:sz w:val="24"/>
              </w:rPr>
              <w:t>）</w:t>
            </w:r>
            <w:r>
              <w:rPr>
                <w:spacing w:val="-4"/>
                <w:sz w:val="24"/>
              </w:rPr>
              <w:t>主管機關核准。</w:t>
            </w:r>
          </w:p>
        </w:tc>
      </w:tr>
    </w:tbl>
    <w:p>
      <w:pPr>
        <w:spacing w:after="0" w:line="304" w:lineRule="exact"/>
        <w:rPr>
          <w:sz w:val="24"/>
        </w:rPr>
        <w:sectPr>
          <w:pgSz w:w="11910" w:h="16840"/>
          <w:pgMar w:header="882" w:footer="870" w:top="1380" w:bottom="1060" w:left="640" w:right="480"/>
        </w:sectPr>
      </w:pPr>
    </w:p>
    <w:p>
      <w:pPr>
        <w:spacing w:line="432" w:lineRule="exact" w:before="0"/>
        <w:ind w:left="1158" w:right="0" w:firstLine="0"/>
        <w:jc w:val="left"/>
        <w:rPr>
          <w:rFonts w:ascii="Microsoft JhengHei" w:eastAsia="Microsoft JhengHei" w:hint="eastAsia"/>
          <w:b/>
          <w:sz w:val="28"/>
        </w:rPr>
      </w:pPr>
      <w:r>
        <w:rPr>
          <w:rFonts w:ascii="Microsoft JhengHei" w:eastAsia="Microsoft JhengHei" w:hint="eastAsia"/>
          <w:b/>
          <w:spacing w:val="-4"/>
          <w:sz w:val="28"/>
        </w:rPr>
        <w:t>附件 </w:t>
      </w:r>
      <w:r>
        <w:rPr>
          <w:rFonts w:ascii="Microsoft JhengHei" w:eastAsia="Microsoft JhengHei" w:hint="eastAsia"/>
          <w:b/>
          <w:sz w:val="28"/>
        </w:rPr>
        <w:t>3-5 都市更新會之設立籌組同意書</w:t>
      </w:r>
    </w:p>
    <w:p>
      <w:pPr>
        <w:spacing w:line="170" w:lineRule="auto" w:before="114"/>
        <w:ind w:left="1710" w:right="1505" w:hanging="360"/>
        <w:jc w:val="left"/>
        <w:rPr>
          <w:rFonts w:ascii="Microsoft JhengHei" w:hAnsi="Microsoft JhengHei" w:eastAsia="Microsoft JhengHei" w:hint="eastAsia"/>
          <w:b/>
          <w:sz w:val="36"/>
        </w:rPr>
      </w:pPr>
      <w:r>
        <w:rPr/>
        <w:pict>
          <v:shape style="position:absolute;margin-left:84.984001pt;margin-top:5.058383pt;width:425.6pt;height:630.2pt;mso-position-horizontal-relative:page;mso-position-vertical-relative:paragraph;z-index:-17753600" coordorigin="1700,101" coordsize="8512,12604" path="m1709,111l1700,111,1700,12696,1709,12696,1709,111xm10202,12696l1709,12696,1700,12696,1700,12705,1709,12705,10202,12705,10202,12696xm10202,101l1709,101,1700,101,1700,111,1709,111,10202,111,10202,101xm10212,12696l10202,12696,10202,12705,10212,12705,10212,12696xm10212,111l10202,111,10202,12696,10212,12696,10212,111xm10212,101l10202,101,10202,111,10212,111,10212,101xe" filled="true" fillcolor="#000000" stroked="false">
            <v:path arrowok="t"/>
            <v:fill type="solid"/>
            <w10:wrap type="none"/>
          </v:shape>
        </w:pict>
      </w:r>
      <w:r>
        <w:rPr>
          <w:rFonts w:ascii="Microsoft JhengHei" w:hAnsi="Microsoft JhengHei" w:eastAsia="Microsoft JhengHei" w:hint="eastAsia"/>
          <w:b/>
          <w:sz w:val="36"/>
        </w:rPr>
        <w:t>○○（縣市）○○（鄉鎮市區）○○段○小段○○</w:t>
      </w:r>
      <w:r>
        <w:rPr>
          <w:rFonts w:ascii="Microsoft JhengHei" w:hAnsi="Microsoft JhengHei" w:eastAsia="Microsoft JhengHei" w:hint="eastAsia"/>
          <w:b/>
          <w:spacing w:val="-87"/>
          <w:sz w:val="36"/>
        </w:rPr>
        <w:t> </w:t>
      </w:r>
      <w:r>
        <w:rPr>
          <w:rFonts w:ascii="Microsoft JhengHei" w:hAnsi="Microsoft JhengHei" w:eastAsia="Microsoft JhengHei" w:hint="eastAsia"/>
          <w:b/>
          <w:sz w:val="36"/>
        </w:rPr>
        <w:t>地號等○○筆土地自行組織都市更新會同意書</w:t>
      </w:r>
    </w:p>
    <w:p>
      <w:pPr>
        <w:spacing w:before="260"/>
        <w:ind w:left="1172" w:right="0" w:firstLine="0"/>
        <w:jc w:val="left"/>
        <w:rPr>
          <w:sz w:val="26"/>
        </w:rPr>
      </w:pPr>
      <w:r>
        <w:rPr>
          <w:sz w:val="26"/>
        </w:rPr>
        <w:t>本人</w:t>
      </w:r>
      <w:r>
        <w:rPr>
          <w:spacing w:val="44"/>
          <w:sz w:val="26"/>
          <w:u w:val="single"/>
        </w:rPr>
        <w:t> ○○○ </w:t>
      </w:r>
      <w:r>
        <w:rPr>
          <w:sz w:val="26"/>
        </w:rPr>
        <w:t>同意籌組「○○（縣市）○○（鄉鎮市區）○○段○小段</w:t>
      </w:r>
    </w:p>
    <w:p>
      <w:pPr>
        <w:spacing w:line="259" w:lineRule="auto" w:before="27"/>
        <w:ind w:left="1172" w:right="1329" w:firstLine="0"/>
        <w:jc w:val="left"/>
        <w:rPr>
          <w:sz w:val="26"/>
        </w:rPr>
      </w:pPr>
      <w:r>
        <w:rPr>
          <w:w w:val="95"/>
          <w:sz w:val="26"/>
        </w:rPr>
        <w:t>○○地號等○○筆土地更新單元都市更新會」實施更新，同意之土地及建</w:t>
      </w:r>
      <w:r>
        <w:rPr>
          <w:spacing w:val="2"/>
          <w:w w:val="95"/>
          <w:sz w:val="26"/>
        </w:rPr>
        <w:t> </w:t>
      </w:r>
      <w:r>
        <w:rPr>
          <w:sz w:val="26"/>
        </w:rPr>
        <w:t>物權利範圍如下：</w:t>
      </w:r>
    </w:p>
    <w:p>
      <w:pPr>
        <w:spacing w:before="47" w:after="16"/>
        <w:ind w:left="1172" w:right="0" w:firstLine="0"/>
        <w:jc w:val="left"/>
        <w:rPr>
          <w:rFonts w:ascii="Microsoft JhengHei" w:eastAsia="Microsoft JhengHei" w:hint="eastAsia"/>
          <w:b/>
          <w:sz w:val="28"/>
        </w:rPr>
      </w:pPr>
      <w:r>
        <w:rPr>
          <w:rFonts w:ascii="Microsoft JhengHei" w:eastAsia="Microsoft JhengHei" w:hint="eastAsia"/>
          <w:b/>
          <w:sz w:val="28"/>
        </w:rPr>
        <w:t>一、土地</w:t>
      </w:r>
    </w:p>
    <w:tbl>
      <w:tblPr>
        <w:tblW w:w="0" w:type="auto"/>
        <w:jc w:val="left"/>
        <w:tblInd w:w="1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5"/>
        <w:gridCol w:w="1323"/>
        <w:gridCol w:w="1592"/>
        <w:gridCol w:w="1594"/>
      </w:tblGrid>
      <w:tr>
        <w:trPr>
          <w:trHeight w:val="199" w:hRule="atLeast"/>
        </w:trPr>
        <w:tc>
          <w:tcPr>
            <w:tcW w:w="3565" w:type="dxa"/>
            <w:shd w:val="clear" w:color="auto" w:fill="E6E6E6"/>
          </w:tcPr>
          <w:p>
            <w:pPr>
              <w:pStyle w:val="TableParagraph"/>
              <w:spacing w:line="179" w:lineRule="exact"/>
              <w:ind w:left="6"/>
              <w:jc w:val="center"/>
              <w:rPr>
                <w:sz w:val="24"/>
              </w:rPr>
            </w:pPr>
            <w:r>
              <w:rPr>
                <w:sz w:val="24"/>
              </w:rPr>
              <w:t>鄉鎮市區</w:t>
            </w:r>
          </w:p>
        </w:tc>
        <w:tc>
          <w:tcPr>
            <w:tcW w:w="1323" w:type="dxa"/>
          </w:tcPr>
          <w:p>
            <w:pPr>
              <w:pStyle w:val="TableParagraph"/>
              <w:rPr>
                <w:rFonts w:ascii="Times New Roman"/>
                <w:sz w:val="12"/>
              </w:rPr>
            </w:pPr>
          </w:p>
        </w:tc>
        <w:tc>
          <w:tcPr>
            <w:tcW w:w="1592" w:type="dxa"/>
          </w:tcPr>
          <w:p>
            <w:pPr>
              <w:pStyle w:val="TableParagraph"/>
              <w:rPr>
                <w:rFonts w:ascii="Times New Roman"/>
                <w:sz w:val="12"/>
              </w:rPr>
            </w:pPr>
          </w:p>
        </w:tc>
        <w:tc>
          <w:tcPr>
            <w:tcW w:w="1594" w:type="dxa"/>
          </w:tcPr>
          <w:p>
            <w:pPr>
              <w:pStyle w:val="TableParagraph"/>
              <w:rPr>
                <w:rFonts w:ascii="Times New Roman"/>
                <w:sz w:val="12"/>
              </w:rPr>
            </w:pPr>
          </w:p>
        </w:tc>
      </w:tr>
      <w:tr>
        <w:trPr>
          <w:trHeight w:val="201" w:hRule="atLeast"/>
        </w:trPr>
        <w:tc>
          <w:tcPr>
            <w:tcW w:w="3565" w:type="dxa"/>
            <w:shd w:val="clear" w:color="auto" w:fill="E6E6E6"/>
          </w:tcPr>
          <w:p>
            <w:pPr>
              <w:pStyle w:val="TableParagraph"/>
              <w:tabs>
                <w:tab w:pos="727" w:val="left" w:leader="none"/>
              </w:tabs>
              <w:spacing w:line="181" w:lineRule="exact"/>
              <w:ind w:left="6"/>
              <w:jc w:val="center"/>
              <w:rPr>
                <w:sz w:val="24"/>
              </w:rPr>
            </w:pPr>
            <w:r>
              <w:rPr>
                <w:sz w:val="24"/>
              </w:rPr>
              <w:t>地</w:t>
              <w:tab/>
              <w:t>段</w:t>
            </w:r>
          </w:p>
        </w:tc>
        <w:tc>
          <w:tcPr>
            <w:tcW w:w="1323" w:type="dxa"/>
          </w:tcPr>
          <w:p>
            <w:pPr>
              <w:pStyle w:val="TableParagraph"/>
              <w:rPr>
                <w:rFonts w:ascii="Times New Roman"/>
                <w:sz w:val="14"/>
              </w:rPr>
            </w:pPr>
          </w:p>
        </w:tc>
        <w:tc>
          <w:tcPr>
            <w:tcW w:w="1592" w:type="dxa"/>
          </w:tcPr>
          <w:p>
            <w:pPr>
              <w:pStyle w:val="TableParagraph"/>
              <w:rPr>
                <w:rFonts w:ascii="Times New Roman"/>
                <w:sz w:val="14"/>
              </w:rPr>
            </w:pPr>
          </w:p>
        </w:tc>
        <w:tc>
          <w:tcPr>
            <w:tcW w:w="1594" w:type="dxa"/>
          </w:tcPr>
          <w:p>
            <w:pPr>
              <w:pStyle w:val="TableParagraph"/>
              <w:rPr>
                <w:rFonts w:ascii="Times New Roman"/>
                <w:sz w:val="14"/>
              </w:rPr>
            </w:pPr>
          </w:p>
        </w:tc>
      </w:tr>
      <w:tr>
        <w:trPr>
          <w:trHeight w:val="198" w:hRule="atLeast"/>
        </w:trPr>
        <w:tc>
          <w:tcPr>
            <w:tcW w:w="3565" w:type="dxa"/>
            <w:shd w:val="clear" w:color="auto" w:fill="E6E6E6"/>
          </w:tcPr>
          <w:p>
            <w:pPr>
              <w:pStyle w:val="TableParagraph"/>
              <w:tabs>
                <w:tab w:pos="727" w:val="left" w:leader="none"/>
              </w:tabs>
              <w:spacing w:line="179" w:lineRule="exact"/>
              <w:ind w:left="6"/>
              <w:jc w:val="center"/>
              <w:rPr>
                <w:sz w:val="24"/>
              </w:rPr>
            </w:pPr>
            <w:r>
              <w:rPr>
                <w:sz w:val="24"/>
              </w:rPr>
              <w:t>小</w:t>
              <w:tab/>
              <w:t>段</w:t>
            </w:r>
          </w:p>
        </w:tc>
        <w:tc>
          <w:tcPr>
            <w:tcW w:w="1323" w:type="dxa"/>
          </w:tcPr>
          <w:p>
            <w:pPr>
              <w:pStyle w:val="TableParagraph"/>
              <w:rPr>
                <w:rFonts w:ascii="Times New Roman"/>
                <w:sz w:val="12"/>
              </w:rPr>
            </w:pPr>
          </w:p>
        </w:tc>
        <w:tc>
          <w:tcPr>
            <w:tcW w:w="1592" w:type="dxa"/>
          </w:tcPr>
          <w:p>
            <w:pPr>
              <w:pStyle w:val="TableParagraph"/>
              <w:rPr>
                <w:rFonts w:ascii="Times New Roman"/>
                <w:sz w:val="12"/>
              </w:rPr>
            </w:pPr>
          </w:p>
        </w:tc>
        <w:tc>
          <w:tcPr>
            <w:tcW w:w="1594" w:type="dxa"/>
          </w:tcPr>
          <w:p>
            <w:pPr>
              <w:pStyle w:val="TableParagraph"/>
              <w:rPr>
                <w:rFonts w:ascii="Times New Roman"/>
                <w:sz w:val="12"/>
              </w:rPr>
            </w:pPr>
          </w:p>
        </w:tc>
      </w:tr>
      <w:tr>
        <w:trPr>
          <w:trHeight w:val="201" w:hRule="atLeast"/>
        </w:trPr>
        <w:tc>
          <w:tcPr>
            <w:tcW w:w="3565" w:type="dxa"/>
            <w:shd w:val="clear" w:color="auto" w:fill="E6E6E6"/>
          </w:tcPr>
          <w:p>
            <w:pPr>
              <w:pStyle w:val="TableParagraph"/>
              <w:tabs>
                <w:tab w:pos="727" w:val="left" w:leader="none"/>
              </w:tabs>
              <w:spacing w:line="181" w:lineRule="exact"/>
              <w:ind w:left="6"/>
              <w:jc w:val="center"/>
              <w:rPr>
                <w:sz w:val="24"/>
              </w:rPr>
            </w:pPr>
            <w:r>
              <w:rPr>
                <w:sz w:val="24"/>
              </w:rPr>
              <w:t>地</w:t>
              <w:tab/>
              <w:t>號</w:t>
            </w:r>
          </w:p>
        </w:tc>
        <w:tc>
          <w:tcPr>
            <w:tcW w:w="1323" w:type="dxa"/>
          </w:tcPr>
          <w:p>
            <w:pPr>
              <w:pStyle w:val="TableParagraph"/>
              <w:rPr>
                <w:rFonts w:ascii="Times New Roman"/>
                <w:sz w:val="14"/>
              </w:rPr>
            </w:pPr>
          </w:p>
        </w:tc>
        <w:tc>
          <w:tcPr>
            <w:tcW w:w="1592" w:type="dxa"/>
          </w:tcPr>
          <w:p>
            <w:pPr>
              <w:pStyle w:val="TableParagraph"/>
              <w:rPr>
                <w:rFonts w:ascii="Times New Roman"/>
                <w:sz w:val="14"/>
              </w:rPr>
            </w:pPr>
          </w:p>
        </w:tc>
        <w:tc>
          <w:tcPr>
            <w:tcW w:w="1594" w:type="dxa"/>
          </w:tcPr>
          <w:p>
            <w:pPr>
              <w:pStyle w:val="TableParagraph"/>
              <w:rPr>
                <w:rFonts w:ascii="Times New Roman"/>
                <w:sz w:val="14"/>
              </w:rPr>
            </w:pPr>
          </w:p>
        </w:tc>
      </w:tr>
      <w:tr>
        <w:trPr>
          <w:trHeight w:val="198" w:hRule="atLeast"/>
        </w:trPr>
        <w:tc>
          <w:tcPr>
            <w:tcW w:w="3565" w:type="dxa"/>
            <w:shd w:val="clear" w:color="auto" w:fill="E6E6E6"/>
          </w:tcPr>
          <w:p>
            <w:pPr>
              <w:pStyle w:val="TableParagraph"/>
              <w:spacing w:line="179" w:lineRule="exact"/>
              <w:ind w:left="6"/>
              <w:jc w:val="center"/>
              <w:rPr>
                <w:sz w:val="24"/>
              </w:rPr>
            </w:pPr>
            <w:r>
              <w:rPr>
                <w:sz w:val="24"/>
              </w:rPr>
              <w:t>土地面積（㎡）</w:t>
            </w:r>
          </w:p>
        </w:tc>
        <w:tc>
          <w:tcPr>
            <w:tcW w:w="1323" w:type="dxa"/>
          </w:tcPr>
          <w:p>
            <w:pPr>
              <w:pStyle w:val="TableParagraph"/>
              <w:rPr>
                <w:rFonts w:ascii="Times New Roman"/>
                <w:sz w:val="12"/>
              </w:rPr>
            </w:pPr>
          </w:p>
        </w:tc>
        <w:tc>
          <w:tcPr>
            <w:tcW w:w="1592" w:type="dxa"/>
          </w:tcPr>
          <w:p>
            <w:pPr>
              <w:pStyle w:val="TableParagraph"/>
              <w:rPr>
                <w:rFonts w:ascii="Times New Roman"/>
                <w:sz w:val="12"/>
              </w:rPr>
            </w:pPr>
          </w:p>
        </w:tc>
        <w:tc>
          <w:tcPr>
            <w:tcW w:w="1594" w:type="dxa"/>
          </w:tcPr>
          <w:p>
            <w:pPr>
              <w:pStyle w:val="TableParagraph"/>
              <w:rPr>
                <w:rFonts w:ascii="Times New Roman"/>
                <w:sz w:val="12"/>
              </w:rPr>
            </w:pPr>
          </w:p>
        </w:tc>
      </w:tr>
      <w:tr>
        <w:trPr>
          <w:trHeight w:val="201" w:hRule="atLeast"/>
        </w:trPr>
        <w:tc>
          <w:tcPr>
            <w:tcW w:w="3565" w:type="dxa"/>
            <w:shd w:val="clear" w:color="auto" w:fill="E6E6E6"/>
          </w:tcPr>
          <w:p>
            <w:pPr>
              <w:pStyle w:val="TableParagraph"/>
              <w:spacing w:line="181" w:lineRule="exact"/>
              <w:ind w:left="6"/>
              <w:jc w:val="center"/>
              <w:rPr>
                <w:sz w:val="24"/>
              </w:rPr>
            </w:pPr>
            <w:r>
              <w:rPr>
                <w:sz w:val="24"/>
              </w:rPr>
              <w:t>權利範圍</w:t>
            </w:r>
          </w:p>
        </w:tc>
        <w:tc>
          <w:tcPr>
            <w:tcW w:w="1323" w:type="dxa"/>
          </w:tcPr>
          <w:p>
            <w:pPr>
              <w:pStyle w:val="TableParagraph"/>
              <w:rPr>
                <w:rFonts w:ascii="Times New Roman"/>
                <w:sz w:val="14"/>
              </w:rPr>
            </w:pPr>
          </w:p>
        </w:tc>
        <w:tc>
          <w:tcPr>
            <w:tcW w:w="1592" w:type="dxa"/>
          </w:tcPr>
          <w:p>
            <w:pPr>
              <w:pStyle w:val="TableParagraph"/>
              <w:rPr>
                <w:rFonts w:ascii="Times New Roman"/>
                <w:sz w:val="14"/>
              </w:rPr>
            </w:pPr>
          </w:p>
        </w:tc>
        <w:tc>
          <w:tcPr>
            <w:tcW w:w="1594" w:type="dxa"/>
          </w:tcPr>
          <w:p>
            <w:pPr>
              <w:pStyle w:val="TableParagraph"/>
              <w:rPr>
                <w:rFonts w:ascii="Times New Roman"/>
                <w:sz w:val="14"/>
              </w:rPr>
            </w:pPr>
          </w:p>
        </w:tc>
      </w:tr>
      <w:tr>
        <w:trPr>
          <w:trHeight w:val="201" w:hRule="atLeast"/>
        </w:trPr>
        <w:tc>
          <w:tcPr>
            <w:tcW w:w="3565" w:type="dxa"/>
            <w:shd w:val="clear" w:color="auto" w:fill="E6E6E6"/>
          </w:tcPr>
          <w:p>
            <w:pPr>
              <w:pStyle w:val="TableParagraph"/>
              <w:spacing w:line="181" w:lineRule="exact"/>
              <w:ind w:left="6"/>
              <w:jc w:val="center"/>
              <w:rPr>
                <w:sz w:val="24"/>
              </w:rPr>
            </w:pPr>
            <w:r>
              <w:rPr>
                <w:sz w:val="24"/>
              </w:rPr>
              <w:t>持分面積（㎡）</w:t>
            </w:r>
          </w:p>
        </w:tc>
        <w:tc>
          <w:tcPr>
            <w:tcW w:w="1323" w:type="dxa"/>
          </w:tcPr>
          <w:p>
            <w:pPr>
              <w:pStyle w:val="TableParagraph"/>
              <w:rPr>
                <w:rFonts w:ascii="Times New Roman"/>
                <w:sz w:val="14"/>
              </w:rPr>
            </w:pPr>
          </w:p>
        </w:tc>
        <w:tc>
          <w:tcPr>
            <w:tcW w:w="1592" w:type="dxa"/>
          </w:tcPr>
          <w:p>
            <w:pPr>
              <w:pStyle w:val="TableParagraph"/>
              <w:rPr>
                <w:rFonts w:ascii="Times New Roman"/>
                <w:sz w:val="14"/>
              </w:rPr>
            </w:pPr>
          </w:p>
        </w:tc>
        <w:tc>
          <w:tcPr>
            <w:tcW w:w="1594" w:type="dxa"/>
          </w:tcPr>
          <w:p>
            <w:pPr>
              <w:pStyle w:val="TableParagraph"/>
              <w:rPr>
                <w:rFonts w:ascii="Times New Roman"/>
                <w:sz w:val="14"/>
              </w:rPr>
            </w:pPr>
          </w:p>
        </w:tc>
      </w:tr>
    </w:tbl>
    <w:p>
      <w:pPr>
        <w:spacing w:before="14" w:after="14"/>
        <w:ind w:left="1172" w:right="0" w:firstLine="0"/>
        <w:jc w:val="left"/>
        <w:rPr>
          <w:rFonts w:ascii="Microsoft JhengHei" w:eastAsia="Microsoft JhengHei" w:hint="eastAsia"/>
          <w:b/>
          <w:sz w:val="28"/>
        </w:rPr>
      </w:pPr>
      <w:r>
        <w:rPr>
          <w:rFonts w:ascii="Microsoft JhengHei" w:eastAsia="Microsoft JhengHei" w:hint="eastAsia"/>
          <w:b/>
          <w:sz w:val="28"/>
        </w:rPr>
        <w:t>二、建物</w:t>
      </w:r>
    </w:p>
    <w:tbl>
      <w:tblPr>
        <w:tblW w:w="0" w:type="auto"/>
        <w:jc w:val="left"/>
        <w:tblInd w:w="1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4"/>
        <w:gridCol w:w="668"/>
        <w:gridCol w:w="591"/>
        <w:gridCol w:w="1263"/>
        <w:gridCol w:w="1371"/>
        <w:gridCol w:w="1568"/>
        <w:gridCol w:w="1570"/>
      </w:tblGrid>
      <w:tr>
        <w:trPr>
          <w:trHeight w:val="201" w:hRule="atLeast"/>
        </w:trPr>
        <w:tc>
          <w:tcPr>
            <w:tcW w:w="1712" w:type="dxa"/>
            <w:gridSpan w:val="2"/>
            <w:tcBorders>
              <w:right w:val="nil"/>
            </w:tcBorders>
            <w:shd w:val="clear" w:color="auto" w:fill="E6E6E6"/>
          </w:tcPr>
          <w:p>
            <w:pPr>
              <w:pStyle w:val="TableParagraph"/>
              <w:spacing w:line="181" w:lineRule="exact"/>
              <w:ind w:right="164"/>
              <w:jc w:val="right"/>
              <w:rPr>
                <w:sz w:val="24"/>
              </w:rPr>
            </w:pPr>
            <w:r>
              <w:rPr>
                <w:sz w:val="24"/>
              </w:rPr>
              <w:t>建</w:t>
            </w:r>
          </w:p>
        </w:tc>
        <w:tc>
          <w:tcPr>
            <w:tcW w:w="1854" w:type="dxa"/>
            <w:gridSpan w:val="2"/>
            <w:tcBorders>
              <w:left w:val="nil"/>
            </w:tcBorders>
            <w:shd w:val="clear" w:color="auto" w:fill="E6E6E6"/>
          </w:tcPr>
          <w:p>
            <w:pPr>
              <w:pStyle w:val="TableParagraph"/>
              <w:spacing w:line="181" w:lineRule="exact"/>
              <w:ind w:left="314"/>
              <w:rPr>
                <w:sz w:val="24"/>
              </w:rPr>
            </w:pPr>
            <w:r>
              <w:rPr>
                <w:sz w:val="24"/>
              </w:rPr>
              <w:t>號</w:t>
            </w:r>
          </w:p>
        </w:tc>
        <w:tc>
          <w:tcPr>
            <w:tcW w:w="1371" w:type="dxa"/>
          </w:tcPr>
          <w:p>
            <w:pPr>
              <w:pStyle w:val="TableParagraph"/>
              <w:rPr>
                <w:rFonts w:ascii="Times New Roman"/>
                <w:sz w:val="14"/>
              </w:rPr>
            </w:pPr>
          </w:p>
        </w:tc>
        <w:tc>
          <w:tcPr>
            <w:tcW w:w="1568" w:type="dxa"/>
          </w:tcPr>
          <w:p>
            <w:pPr>
              <w:pStyle w:val="TableParagraph"/>
              <w:rPr>
                <w:rFonts w:ascii="Times New Roman"/>
                <w:sz w:val="14"/>
              </w:rPr>
            </w:pPr>
          </w:p>
        </w:tc>
        <w:tc>
          <w:tcPr>
            <w:tcW w:w="1570" w:type="dxa"/>
          </w:tcPr>
          <w:p>
            <w:pPr>
              <w:pStyle w:val="TableParagraph"/>
              <w:rPr>
                <w:rFonts w:ascii="Times New Roman"/>
                <w:sz w:val="14"/>
              </w:rPr>
            </w:pPr>
          </w:p>
        </w:tc>
      </w:tr>
      <w:tr>
        <w:trPr>
          <w:trHeight w:val="261" w:hRule="atLeast"/>
        </w:trPr>
        <w:tc>
          <w:tcPr>
            <w:tcW w:w="3566" w:type="dxa"/>
            <w:gridSpan w:val="4"/>
            <w:shd w:val="clear" w:color="auto" w:fill="E6E6E6"/>
          </w:tcPr>
          <w:p>
            <w:pPr>
              <w:pStyle w:val="TableParagraph"/>
              <w:spacing w:line="241" w:lineRule="exact"/>
              <w:ind w:left="1180"/>
              <w:rPr>
                <w:sz w:val="24"/>
              </w:rPr>
            </w:pPr>
            <w:r>
              <w:rPr>
                <w:sz w:val="24"/>
              </w:rPr>
              <w:t>建物門牌號</w:t>
            </w:r>
          </w:p>
        </w:tc>
        <w:tc>
          <w:tcPr>
            <w:tcW w:w="1371" w:type="dxa"/>
          </w:tcPr>
          <w:p>
            <w:pPr>
              <w:pStyle w:val="TableParagraph"/>
              <w:rPr>
                <w:rFonts w:ascii="Times New Roman"/>
                <w:sz w:val="18"/>
              </w:rPr>
            </w:pPr>
          </w:p>
        </w:tc>
        <w:tc>
          <w:tcPr>
            <w:tcW w:w="1568" w:type="dxa"/>
          </w:tcPr>
          <w:p>
            <w:pPr>
              <w:pStyle w:val="TableParagraph"/>
              <w:rPr>
                <w:rFonts w:ascii="Times New Roman"/>
                <w:sz w:val="18"/>
              </w:rPr>
            </w:pPr>
          </w:p>
        </w:tc>
        <w:tc>
          <w:tcPr>
            <w:tcW w:w="1570" w:type="dxa"/>
          </w:tcPr>
          <w:p>
            <w:pPr>
              <w:pStyle w:val="TableParagraph"/>
              <w:rPr>
                <w:rFonts w:ascii="Times New Roman"/>
                <w:sz w:val="18"/>
              </w:rPr>
            </w:pPr>
          </w:p>
        </w:tc>
      </w:tr>
      <w:tr>
        <w:trPr>
          <w:trHeight w:val="263" w:hRule="atLeast"/>
        </w:trPr>
        <w:tc>
          <w:tcPr>
            <w:tcW w:w="1044" w:type="dxa"/>
            <w:vMerge w:val="restart"/>
            <w:shd w:val="clear" w:color="auto" w:fill="E6E6E6"/>
          </w:tcPr>
          <w:p>
            <w:pPr>
              <w:pStyle w:val="TableParagraph"/>
              <w:spacing w:before="10"/>
              <w:rPr>
                <w:rFonts w:ascii="Microsoft JhengHei"/>
                <w:b/>
                <w:sz w:val="19"/>
              </w:rPr>
            </w:pPr>
          </w:p>
          <w:p>
            <w:pPr>
              <w:pStyle w:val="TableParagraph"/>
              <w:ind w:left="40"/>
              <w:rPr>
                <w:sz w:val="24"/>
              </w:rPr>
            </w:pPr>
            <w:r>
              <w:rPr>
                <w:sz w:val="24"/>
              </w:rPr>
              <w:t>坐落地號</w:t>
            </w:r>
          </w:p>
        </w:tc>
        <w:tc>
          <w:tcPr>
            <w:tcW w:w="668" w:type="dxa"/>
            <w:tcBorders>
              <w:right w:val="nil"/>
            </w:tcBorders>
            <w:shd w:val="clear" w:color="auto" w:fill="E6E6E6"/>
          </w:tcPr>
          <w:p>
            <w:pPr>
              <w:pStyle w:val="TableParagraph"/>
              <w:rPr>
                <w:rFonts w:ascii="Times New Roman"/>
                <w:sz w:val="18"/>
              </w:rPr>
            </w:pPr>
          </w:p>
        </w:tc>
        <w:tc>
          <w:tcPr>
            <w:tcW w:w="591" w:type="dxa"/>
            <w:tcBorders>
              <w:left w:val="nil"/>
              <w:right w:val="nil"/>
            </w:tcBorders>
            <w:shd w:val="clear" w:color="auto" w:fill="E6E6E6"/>
          </w:tcPr>
          <w:p>
            <w:pPr>
              <w:pStyle w:val="TableParagraph"/>
              <w:spacing w:line="244" w:lineRule="exact"/>
              <w:ind w:left="114"/>
              <w:rPr>
                <w:sz w:val="24"/>
              </w:rPr>
            </w:pPr>
            <w:r>
              <w:rPr>
                <w:sz w:val="24"/>
              </w:rPr>
              <w:t>地</w:t>
            </w:r>
          </w:p>
        </w:tc>
        <w:tc>
          <w:tcPr>
            <w:tcW w:w="1263" w:type="dxa"/>
            <w:tcBorders>
              <w:left w:val="nil"/>
            </w:tcBorders>
            <w:shd w:val="clear" w:color="auto" w:fill="E6E6E6"/>
          </w:tcPr>
          <w:p>
            <w:pPr>
              <w:pStyle w:val="TableParagraph"/>
              <w:spacing w:line="244" w:lineRule="exact"/>
              <w:ind w:left="243"/>
              <w:rPr>
                <w:sz w:val="24"/>
              </w:rPr>
            </w:pPr>
            <w:r>
              <w:rPr>
                <w:sz w:val="24"/>
              </w:rPr>
              <w:t>段</w:t>
            </w:r>
          </w:p>
        </w:tc>
        <w:tc>
          <w:tcPr>
            <w:tcW w:w="1371" w:type="dxa"/>
          </w:tcPr>
          <w:p>
            <w:pPr>
              <w:pStyle w:val="TableParagraph"/>
              <w:rPr>
                <w:rFonts w:ascii="Times New Roman"/>
                <w:sz w:val="18"/>
              </w:rPr>
            </w:pPr>
          </w:p>
        </w:tc>
        <w:tc>
          <w:tcPr>
            <w:tcW w:w="1568" w:type="dxa"/>
          </w:tcPr>
          <w:p>
            <w:pPr>
              <w:pStyle w:val="TableParagraph"/>
              <w:rPr>
                <w:rFonts w:ascii="Times New Roman"/>
                <w:sz w:val="18"/>
              </w:rPr>
            </w:pPr>
          </w:p>
        </w:tc>
        <w:tc>
          <w:tcPr>
            <w:tcW w:w="1570" w:type="dxa"/>
          </w:tcPr>
          <w:p>
            <w:pPr>
              <w:pStyle w:val="TableParagraph"/>
              <w:rPr>
                <w:rFonts w:ascii="Times New Roman"/>
                <w:sz w:val="18"/>
              </w:rPr>
            </w:pPr>
          </w:p>
        </w:tc>
      </w:tr>
      <w:tr>
        <w:trPr>
          <w:trHeight w:val="261" w:hRule="atLeast"/>
        </w:trPr>
        <w:tc>
          <w:tcPr>
            <w:tcW w:w="1044" w:type="dxa"/>
            <w:vMerge/>
            <w:tcBorders>
              <w:top w:val="nil"/>
            </w:tcBorders>
            <w:shd w:val="clear" w:color="auto" w:fill="E6E6E6"/>
          </w:tcPr>
          <w:p>
            <w:pPr>
              <w:rPr>
                <w:sz w:val="2"/>
                <w:szCs w:val="2"/>
              </w:rPr>
            </w:pPr>
          </w:p>
        </w:tc>
        <w:tc>
          <w:tcPr>
            <w:tcW w:w="668" w:type="dxa"/>
            <w:tcBorders>
              <w:right w:val="nil"/>
            </w:tcBorders>
            <w:shd w:val="clear" w:color="auto" w:fill="E6E6E6"/>
          </w:tcPr>
          <w:p>
            <w:pPr>
              <w:pStyle w:val="TableParagraph"/>
              <w:rPr>
                <w:rFonts w:ascii="Times New Roman"/>
                <w:sz w:val="18"/>
              </w:rPr>
            </w:pPr>
          </w:p>
        </w:tc>
        <w:tc>
          <w:tcPr>
            <w:tcW w:w="591" w:type="dxa"/>
            <w:tcBorders>
              <w:left w:val="nil"/>
              <w:right w:val="nil"/>
            </w:tcBorders>
            <w:shd w:val="clear" w:color="auto" w:fill="E6E6E6"/>
          </w:tcPr>
          <w:p>
            <w:pPr>
              <w:pStyle w:val="TableParagraph"/>
              <w:spacing w:line="241" w:lineRule="exact"/>
              <w:ind w:left="114"/>
              <w:rPr>
                <w:sz w:val="24"/>
              </w:rPr>
            </w:pPr>
            <w:r>
              <w:rPr>
                <w:sz w:val="24"/>
              </w:rPr>
              <w:t>小</w:t>
            </w:r>
          </w:p>
        </w:tc>
        <w:tc>
          <w:tcPr>
            <w:tcW w:w="1263" w:type="dxa"/>
            <w:tcBorders>
              <w:left w:val="nil"/>
            </w:tcBorders>
            <w:shd w:val="clear" w:color="auto" w:fill="E6E6E6"/>
          </w:tcPr>
          <w:p>
            <w:pPr>
              <w:pStyle w:val="TableParagraph"/>
              <w:spacing w:line="241" w:lineRule="exact"/>
              <w:ind w:left="243"/>
              <w:rPr>
                <w:sz w:val="24"/>
              </w:rPr>
            </w:pPr>
            <w:r>
              <w:rPr>
                <w:sz w:val="24"/>
              </w:rPr>
              <w:t>段</w:t>
            </w:r>
          </w:p>
        </w:tc>
        <w:tc>
          <w:tcPr>
            <w:tcW w:w="1371" w:type="dxa"/>
          </w:tcPr>
          <w:p>
            <w:pPr>
              <w:pStyle w:val="TableParagraph"/>
              <w:rPr>
                <w:rFonts w:ascii="Times New Roman"/>
                <w:sz w:val="18"/>
              </w:rPr>
            </w:pPr>
          </w:p>
        </w:tc>
        <w:tc>
          <w:tcPr>
            <w:tcW w:w="1568" w:type="dxa"/>
          </w:tcPr>
          <w:p>
            <w:pPr>
              <w:pStyle w:val="TableParagraph"/>
              <w:rPr>
                <w:rFonts w:ascii="Times New Roman"/>
                <w:sz w:val="18"/>
              </w:rPr>
            </w:pPr>
          </w:p>
        </w:tc>
        <w:tc>
          <w:tcPr>
            <w:tcW w:w="1570" w:type="dxa"/>
          </w:tcPr>
          <w:p>
            <w:pPr>
              <w:pStyle w:val="TableParagraph"/>
              <w:rPr>
                <w:rFonts w:ascii="Times New Roman"/>
                <w:sz w:val="18"/>
              </w:rPr>
            </w:pPr>
          </w:p>
        </w:tc>
      </w:tr>
      <w:tr>
        <w:trPr>
          <w:trHeight w:val="261" w:hRule="atLeast"/>
        </w:trPr>
        <w:tc>
          <w:tcPr>
            <w:tcW w:w="1044" w:type="dxa"/>
            <w:vMerge/>
            <w:tcBorders>
              <w:top w:val="nil"/>
            </w:tcBorders>
            <w:shd w:val="clear" w:color="auto" w:fill="E6E6E6"/>
          </w:tcPr>
          <w:p>
            <w:pPr>
              <w:rPr>
                <w:sz w:val="2"/>
                <w:szCs w:val="2"/>
              </w:rPr>
            </w:pPr>
          </w:p>
        </w:tc>
        <w:tc>
          <w:tcPr>
            <w:tcW w:w="668" w:type="dxa"/>
            <w:tcBorders>
              <w:right w:val="nil"/>
            </w:tcBorders>
            <w:shd w:val="clear" w:color="auto" w:fill="E6E6E6"/>
          </w:tcPr>
          <w:p>
            <w:pPr>
              <w:pStyle w:val="TableParagraph"/>
              <w:rPr>
                <w:rFonts w:ascii="Times New Roman"/>
                <w:sz w:val="18"/>
              </w:rPr>
            </w:pPr>
          </w:p>
        </w:tc>
        <w:tc>
          <w:tcPr>
            <w:tcW w:w="591" w:type="dxa"/>
            <w:tcBorders>
              <w:left w:val="nil"/>
              <w:right w:val="nil"/>
            </w:tcBorders>
            <w:shd w:val="clear" w:color="auto" w:fill="E6E6E6"/>
          </w:tcPr>
          <w:p>
            <w:pPr>
              <w:pStyle w:val="TableParagraph"/>
              <w:spacing w:line="241" w:lineRule="exact"/>
              <w:ind w:left="114"/>
              <w:rPr>
                <w:sz w:val="24"/>
              </w:rPr>
            </w:pPr>
            <w:r>
              <w:rPr>
                <w:sz w:val="24"/>
              </w:rPr>
              <w:t>地</w:t>
            </w:r>
          </w:p>
        </w:tc>
        <w:tc>
          <w:tcPr>
            <w:tcW w:w="1263" w:type="dxa"/>
            <w:tcBorders>
              <w:left w:val="nil"/>
            </w:tcBorders>
            <w:shd w:val="clear" w:color="auto" w:fill="E6E6E6"/>
          </w:tcPr>
          <w:p>
            <w:pPr>
              <w:pStyle w:val="TableParagraph"/>
              <w:spacing w:line="241" w:lineRule="exact"/>
              <w:ind w:left="243"/>
              <w:rPr>
                <w:sz w:val="24"/>
              </w:rPr>
            </w:pPr>
            <w:r>
              <w:rPr>
                <w:sz w:val="24"/>
              </w:rPr>
              <w:t>號</w:t>
            </w:r>
          </w:p>
        </w:tc>
        <w:tc>
          <w:tcPr>
            <w:tcW w:w="1371" w:type="dxa"/>
          </w:tcPr>
          <w:p>
            <w:pPr>
              <w:pStyle w:val="TableParagraph"/>
              <w:rPr>
                <w:rFonts w:ascii="Times New Roman"/>
                <w:sz w:val="18"/>
              </w:rPr>
            </w:pPr>
          </w:p>
        </w:tc>
        <w:tc>
          <w:tcPr>
            <w:tcW w:w="1568" w:type="dxa"/>
          </w:tcPr>
          <w:p>
            <w:pPr>
              <w:pStyle w:val="TableParagraph"/>
              <w:rPr>
                <w:rFonts w:ascii="Times New Roman"/>
                <w:sz w:val="18"/>
              </w:rPr>
            </w:pPr>
          </w:p>
        </w:tc>
        <w:tc>
          <w:tcPr>
            <w:tcW w:w="1570" w:type="dxa"/>
          </w:tcPr>
          <w:p>
            <w:pPr>
              <w:pStyle w:val="TableParagraph"/>
              <w:rPr>
                <w:rFonts w:ascii="Times New Roman"/>
                <w:sz w:val="18"/>
              </w:rPr>
            </w:pPr>
          </w:p>
        </w:tc>
      </w:tr>
      <w:tr>
        <w:trPr>
          <w:trHeight w:val="264" w:hRule="atLeast"/>
        </w:trPr>
        <w:tc>
          <w:tcPr>
            <w:tcW w:w="1044" w:type="dxa"/>
            <w:vMerge/>
            <w:tcBorders>
              <w:top w:val="nil"/>
            </w:tcBorders>
            <w:shd w:val="clear" w:color="auto" w:fill="E6E6E6"/>
          </w:tcPr>
          <w:p>
            <w:pPr>
              <w:rPr>
                <w:sz w:val="2"/>
                <w:szCs w:val="2"/>
              </w:rPr>
            </w:pPr>
          </w:p>
        </w:tc>
        <w:tc>
          <w:tcPr>
            <w:tcW w:w="2522" w:type="dxa"/>
            <w:gridSpan w:val="3"/>
            <w:shd w:val="clear" w:color="auto" w:fill="E6E6E6"/>
          </w:tcPr>
          <w:p>
            <w:pPr>
              <w:pStyle w:val="TableParagraph"/>
              <w:spacing w:line="244" w:lineRule="exact"/>
              <w:ind w:left="237"/>
              <w:rPr>
                <w:sz w:val="24"/>
              </w:rPr>
            </w:pPr>
            <w:r>
              <w:rPr>
                <w:sz w:val="24"/>
              </w:rPr>
              <w:t>建物層次/總樓層數</w:t>
            </w:r>
          </w:p>
        </w:tc>
        <w:tc>
          <w:tcPr>
            <w:tcW w:w="1371" w:type="dxa"/>
          </w:tcPr>
          <w:p>
            <w:pPr>
              <w:pStyle w:val="TableParagraph"/>
              <w:rPr>
                <w:rFonts w:ascii="Times New Roman"/>
                <w:sz w:val="18"/>
              </w:rPr>
            </w:pPr>
          </w:p>
        </w:tc>
        <w:tc>
          <w:tcPr>
            <w:tcW w:w="1568" w:type="dxa"/>
          </w:tcPr>
          <w:p>
            <w:pPr>
              <w:pStyle w:val="TableParagraph"/>
              <w:rPr>
                <w:rFonts w:ascii="Times New Roman"/>
                <w:sz w:val="18"/>
              </w:rPr>
            </w:pPr>
          </w:p>
        </w:tc>
        <w:tc>
          <w:tcPr>
            <w:tcW w:w="1570" w:type="dxa"/>
          </w:tcPr>
          <w:p>
            <w:pPr>
              <w:pStyle w:val="TableParagraph"/>
              <w:rPr>
                <w:rFonts w:ascii="Times New Roman"/>
                <w:sz w:val="18"/>
              </w:rPr>
            </w:pPr>
          </w:p>
        </w:tc>
      </w:tr>
      <w:tr>
        <w:trPr>
          <w:trHeight w:val="261" w:hRule="atLeast"/>
        </w:trPr>
        <w:tc>
          <w:tcPr>
            <w:tcW w:w="1044" w:type="dxa"/>
            <w:vMerge w:val="restart"/>
            <w:shd w:val="clear" w:color="auto" w:fill="E6E6E6"/>
          </w:tcPr>
          <w:p>
            <w:pPr>
              <w:pStyle w:val="TableParagraph"/>
              <w:spacing w:before="16"/>
              <w:rPr>
                <w:rFonts w:ascii="Microsoft JhengHei"/>
                <w:b/>
                <w:sz w:val="27"/>
              </w:rPr>
            </w:pPr>
          </w:p>
          <w:p>
            <w:pPr>
              <w:pStyle w:val="TableParagraph"/>
              <w:spacing w:line="158" w:lineRule="auto" w:before="1"/>
              <w:ind w:left="280" w:right="151" w:hanging="120"/>
              <w:rPr>
                <w:sz w:val="24"/>
              </w:rPr>
            </w:pPr>
            <w:r>
              <w:rPr>
                <w:spacing w:val="-2"/>
                <w:sz w:val="24"/>
              </w:rPr>
              <w:t>樓地板</w:t>
            </w:r>
            <w:r>
              <w:rPr>
                <w:sz w:val="24"/>
              </w:rPr>
              <w:t>面積</w:t>
            </w:r>
          </w:p>
          <w:p>
            <w:pPr>
              <w:pStyle w:val="TableParagraph"/>
              <w:spacing w:line="221" w:lineRule="exact"/>
              <w:ind w:left="160"/>
              <w:rPr>
                <w:sz w:val="24"/>
              </w:rPr>
            </w:pPr>
            <w:r>
              <w:rPr>
                <w:sz w:val="24"/>
              </w:rPr>
              <w:t>（㎡）</w:t>
            </w:r>
          </w:p>
        </w:tc>
        <w:tc>
          <w:tcPr>
            <w:tcW w:w="2522" w:type="dxa"/>
            <w:gridSpan w:val="3"/>
            <w:shd w:val="clear" w:color="auto" w:fill="E6E6E6"/>
          </w:tcPr>
          <w:p>
            <w:pPr>
              <w:pStyle w:val="TableParagraph"/>
              <w:spacing w:line="241" w:lineRule="exact"/>
              <w:ind w:left="117"/>
              <w:rPr>
                <w:sz w:val="24"/>
              </w:rPr>
            </w:pPr>
            <w:r>
              <w:rPr>
                <w:sz w:val="24"/>
              </w:rPr>
              <w:t>主建物總面積 （Ａ）</w:t>
            </w:r>
          </w:p>
        </w:tc>
        <w:tc>
          <w:tcPr>
            <w:tcW w:w="1371" w:type="dxa"/>
          </w:tcPr>
          <w:p>
            <w:pPr>
              <w:pStyle w:val="TableParagraph"/>
              <w:rPr>
                <w:rFonts w:ascii="Times New Roman"/>
                <w:sz w:val="18"/>
              </w:rPr>
            </w:pPr>
          </w:p>
        </w:tc>
        <w:tc>
          <w:tcPr>
            <w:tcW w:w="1568" w:type="dxa"/>
          </w:tcPr>
          <w:p>
            <w:pPr>
              <w:pStyle w:val="TableParagraph"/>
              <w:rPr>
                <w:rFonts w:ascii="Times New Roman"/>
                <w:sz w:val="18"/>
              </w:rPr>
            </w:pPr>
          </w:p>
        </w:tc>
        <w:tc>
          <w:tcPr>
            <w:tcW w:w="1570" w:type="dxa"/>
          </w:tcPr>
          <w:p>
            <w:pPr>
              <w:pStyle w:val="TableParagraph"/>
              <w:rPr>
                <w:rFonts w:ascii="Times New Roman"/>
                <w:sz w:val="18"/>
              </w:rPr>
            </w:pPr>
          </w:p>
        </w:tc>
      </w:tr>
      <w:tr>
        <w:trPr>
          <w:trHeight w:val="261" w:hRule="atLeast"/>
        </w:trPr>
        <w:tc>
          <w:tcPr>
            <w:tcW w:w="1044" w:type="dxa"/>
            <w:vMerge/>
            <w:tcBorders>
              <w:top w:val="nil"/>
            </w:tcBorders>
            <w:shd w:val="clear" w:color="auto" w:fill="E6E6E6"/>
          </w:tcPr>
          <w:p>
            <w:pPr>
              <w:rPr>
                <w:sz w:val="2"/>
                <w:szCs w:val="2"/>
              </w:rPr>
            </w:pPr>
          </w:p>
        </w:tc>
        <w:tc>
          <w:tcPr>
            <w:tcW w:w="2522" w:type="dxa"/>
            <w:gridSpan w:val="3"/>
            <w:shd w:val="clear" w:color="auto" w:fill="E6E6E6"/>
          </w:tcPr>
          <w:p>
            <w:pPr>
              <w:pStyle w:val="TableParagraph"/>
              <w:spacing w:line="241" w:lineRule="exact"/>
              <w:ind w:left="117"/>
              <w:rPr>
                <w:sz w:val="24"/>
              </w:rPr>
            </w:pPr>
            <w:r>
              <w:rPr>
                <w:sz w:val="24"/>
              </w:rPr>
              <w:t>附屬建物面積 （Ｂ）</w:t>
            </w:r>
          </w:p>
        </w:tc>
        <w:tc>
          <w:tcPr>
            <w:tcW w:w="1371" w:type="dxa"/>
          </w:tcPr>
          <w:p>
            <w:pPr>
              <w:pStyle w:val="TableParagraph"/>
              <w:rPr>
                <w:rFonts w:ascii="Times New Roman"/>
                <w:sz w:val="18"/>
              </w:rPr>
            </w:pPr>
          </w:p>
        </w:tc>
        <w:tc>
          <w:tcPr>
            <w:tcW w:w="1568" w:type="dxa"/>
          </w:tcPr>
          <w:p>
            <w:pPr>
              <w:pStyle w:val="TableParagraph"/>
              <w:rPr>
                <w:rFonts w:ascii="Times New Roman"/>
                <w:sz w:val="18"/>
              </w:rPr>
            </w:pPr>
          </w:p>
        </w:tc>
        <w:tc>
          <w:tcPr>
            <w:tcW w:w="1570" w:type="dxa"/>
          </w:tcPr>
          <w:p>
            <w:pPr>
              <w:pStyle w:val="TableParagraph"/>
              <w:rPr>
                <w:rFonts w:ascii="Times New Roman"/>
                <w:sz w:val="18"/>
              </w:rPr>
            </w:pPr>
          </w:p>
        </w:tc>
      </w:tr>
      <w:tr>
        <w:trPr>
          <w:trHeight w:val="263" w:hRule="atLeast"/>
        </w:trPr>
        <w:tc>
          <w:tcPr>
            <w:tcW w:w="1044" w:type="dxa"/>
            <w:vMerge/>
            <w:tcBorders>
              <w:top w:val="nil"/>
            </w:tcBorders>
            <w:shd w:val="clear" w:color="auto" w:fill="E6E6E6"/>
          </w:tcPr>
          <w:p>
            <w:pPr>
              <w:rPr>
                <w:sz w:val="2"/>
                <w:szCs w:val="2"/>
              </w:rPr>
            </w:pPr>
          </w:p>
        </w:tc>
        <w:tc>
          <w:tcPr>
            <w:tcW w:w="668" w:type="dxa"/>
            <w:vMerge w:val="restart"/>
            <w:shd w:val="clear" w:color="auto" w:fill="E6E6E6"/>
          </w:tcPr>
          <w:p>
            <w:pPr>
              <w:pStyle w:val="TableParagraph"/>
              <w:spacing w:before="12"/>
              <w:rPr>
                <w:rFonts w:ascii="Microsoft JhengHei"/>
                <w:b/>
                <w:sz w:val="18"/>
              </w:rPr>
            </w:pPr>
          </w:p>
          <w:p>
            <w:pPr>
              <w:pStyle w:val="TableParagraph"/>
              <w:spacing w:line="158" w:lineRule="auto"/>
              <w:ind w:left="90" w:right="85"/>
              <w:rPr>
                <w:sz w:val="24"/>
              </w:rPr>
            </w:pPr>
            <w:r>
              <w:rPr>
                <w:spacing w:val="-2"/>
                <w:sz w:val="24"/>
              </w:rPr>
              <w:t>共有部分</w:t>
            </w:r>
          </w:p>
        </w:tc>
        <w:tc>
          <w:tcPr>
            <w:tcW w:w="1854" w:type="dxa"/>
            <w:gridSpan w:val="2"/>
            <w:shd w:val="clear" w:color="auto" w:fill="E6E6E6"/>
          </w:tcPr>
          <w:p>
            <w:pPr>
              <w:pStyle w:val="TableParagraph"/>
              <w:spacing w:line="244" w:lineRule="exact"/>
              <w:ind w:left="145"/>
              <w:rPr>
                <w:sz w:val="24"/>
              </w:rPr>
            </w:pPr>
            <w:r>
              <w:rPr>
                <w:sz w:val="24"/>
              </w:rPr>
              <w:t>面積 （Ｃ）</w:t>
            </w:r>
          </w:p>
        </w:tc>
        <w:tc>
          <w:tcPr>
            <w:tcW w:w="1371" w:type="dxa"/>
          </w:tcPr>
          <w:p>
            <w:pPr>
              <w:pStyle w:val="TableParagraph"/>
              <w:rPr>
                <w:rFonts w:ascii="Times New Roman"/>
                <w:sz w:val="18"/>
              </w:rPr>
            </w:pPr>
          </w:p>
        </w:tc>
        <w:tc>
          <w:tcPr>
            <w:tcW w:w="1568" w:type="dxa"/>
          </w:tcPr>
          <w:p>
            <w:pPr>
              <w:pStyle w:val="TableParagraph"/>
              <w:rPr>
                <w:rFonts w:ascii="Times New Roman"/>
                <w:sz w:val="18"/>
              </w:rPr>
            </w:pPr>
          </w:p>
        </w:tc>
        <w:tc>
          <w:tcPr>
            <w:tcW w:w="1570" w:type="dxa"/>
          </w:tcPr>
          <w:p>
            <w:pPr>
              <w:pStyle w:val="TableParagraph"/>
              <w:rPr>
                <w:rFonts w:ascii="Times New Roman"/>
                <w:sz w:val="18"/>
              </w:rPr>
            </w:pPr>
          </w:p>
        </w:tc>
      </w:tr>
      <w:tr>
        <w:trPr>
          <w:trHeight w:val="398" w:hRule="atLeast"/>
        </w:trPr>
        <w:tc>
          <w:tcPr>
            <w:tcW w:w="1044" w:type="dxa"/>
            <w:vMerge/>
            <w:tcBorders>
              <w:top w:val="nil"/>
            </w:tcBorders>
            <w:shd w:val="clear" w:color="auto" w:fill="E6E6E6"/>
          </w:tcPr>
          <w:p>
            <w:pPr>
              <w:rPr>
                <w:sz w:val="2"/>
                <w:szCs w:val="2"/>
              </w:rPr>
            </w:pPr>
          </w:p>
        </w:tc>
        <w:tc>
          <w:tcPr>
            <w:tcW w:w="668" w:type="dxa"/>
            <w:vMerge/>
            <w:tcBorders>
              <w:top w:val="nil"/>
            </w:tcBorders>
            <w:shd w:val="clear" w:color="auto" w:fill="E6E6E6"/>
          </w:tcPr>
          <w:p>
            <w:pPr>
              <w:rPr>
                <w:sz w:val="2"/>
                <w:szCs w:val="2"/>
              </w:rPr>
            </w:pPr>
          </w:p>
        </w:tc>
        <w:tc>
          <w:tcPr>
            <w:tcW w:w="1854" w:type="dxa"/>
            <w:gridSpan w:val="2"/>
            <w:shd w:val="clear" w:color="auto" w:fill="E6E6E6"/>
          </w:tcPr>
          <w:p>
            <w:pPr>
              <w:pStyle w:val="TableParagraph"/>
              <w:spacing w:line="174" w:lineRule="exact"/>
              <w:ind w:left="145"/>
              <w:rPr>
                <w:sz w:val="24"/>
              </w:rPr>
            </w:pPr>
            <w:r>
              <w:rPr>
                <w:sz w:val="24"/>
              </w:rPr>
              <w:t>權利範圍</w:t>
            </w:r>
          </w:p>
          <w:p>
            <w:pPr>
              <w:pStyle w:val="TableParagraph"/>
              <w:spacing w:line="204" w:lineRule="exact"/>
              <w:ind w:left="145"/>
              <w:rPr>
                <w:sz w:val="24"/>
              </w:rPr>
            </w:pPr>
            <w:r>
              <w:rPr>
                <w:sz w:val="24"/>
              </w:rPr>
              <w:t>（Ｄ）</w:t>
            </w:r>
          </w:p>
        </w:tc>
        <w:tc>
          <w:tcPr>
            <w:tcW w:w="1371" w:type="dxa"/>
          </w:tcPr>
          <w:p>
            <w:pPr>
              <w:pStyle w:val="TableParagraph"/>
              <w:rPr>
                <w:rFonts w:ascii="Times New Roman"/>
                <w:sz w:val="26"/>
              </w:rPr>
            </w:pPr>
          </w:p>
        </w:tc>
        <w:tc>
          <w:tcPr>
            <w:tcW w:w="1568" w:type="dxa"/>
          </w:tcPr>
          <w:p>
            <w:pPr>
              <w:pStyle w:val="TableParagraph"/>
              <w:rPr>
                <w:rFonts w:ascii="Times New Roman"/>
                <w:sz w:val="26"/>
              </w:rPr>
            </w:pPr>
          </w:p>
        </w:tc>
        <w:tc>
          <w:tcPr>
            <w:tcW w:w="1570" w:type="dxa"/>
          </w:tcPr>
          <w:p>
            <w:pPr>
              <w:pStyle w:val="TableParagraph"/>
              <w:rPr>
                <w:rFonts w:ascii="Times New Roman"/>
                <w:sz w:val="26"/>
              </w:rPr>
            </w:pPr>
          </w:p>
        </w:tc>
      </w:tr>
      <w:tr>
        <w:trPr>
          <w:trHeight w:val="400" w:hRule="atLeast"/>
        </w:trPr>
        <w:tc>
          <w:tcPr>
            <w:tcW w:w="1044" w:type="dxa"/>
            <w:vMerge/>
            <w:tcBorders>
              <w:top w:val="nil"/>
            </w:tcBorders>
            <w:shd w:val="clear" w:color="auto" w:fill="E6E6E6"/>
          </w:tcPr>
          <w:p>
            <w:pPr>
              <w:rPr>
                <w:sz w:val="2"/>
                <w:szCs w:val="2"/>
              </w:rPr>
            </w:pPr>
          </w:p>
        </w:tc>
        <w:tc>
          <w:tcPr>
            <w:tcW w:w="668" w:type="dxa"/>
            <w:vMerge/>
            <w:tcBorders>
              <w:top w:val="nil"/>
            </w:tcBorders>
            <w:shd w:val="clear" w:color="auto" w:fill="E6E6E6"/>
          </w:tcPr>
          <w:p>
            <w:pPr>
              <w:rPr>
                <w:sz w:val="2"/>
                <w:szCs w:val="2"/>
              </w:rPr>
            </w:pPr>
          </w:p>
        </w:tc>
        <w:tc>
          <w:tcPr>
            <w:tcW w:w="1854" w:type="dxa"/>
            <w:gridSpan w:val="2"/>
            <w:shd w:val="clear" w:color="auto" w:fill="E6E6E6"/>
          </w:tcPr>
          <w:p>
            <w:pPr>
              <w:pStyle w:val="TableParagraph"/>
              <w:spacing w:line="176" w:lineRule="exact"/>
              <w:ind w:left="443"/>
              <w:rPr>
                <w:sz w:val="24"/>
              </w:rPr>
            </w:pPr>
            <w:r>
              <w:rPr>
                <w:sz w:val="24"/>
              </w:rPr>
              <w:t>持分面積</w:t>
            </w:r>
          </w:p>
          <w:p>
            <w:pPr>
              <w:pStyle w:val="TableParagraph"/>
              <w:spacing w:line="204" w:lineRule="exact"/>
              <w:ind w:left="443"/>
              <w:rPr>
                <w:sz w:val="24"/>
              </w:rPr>
            </w:pPr>
            <w:r>
              <w:rPr>
                <w:sz w:val="24"/>
              </w:rPr>
              <w:t>Ｅ=Ｃ*Ｄ</w:t>
            </w:r>
          </w:p>
        </w:tc>
        <w:tc>
          <w:tcPr>
            <w:tcW w:w="1371" w:type="dxa"/>
          </w:tcPr>
          <w:p>
            <w:pPr>
              <w:pStyle w:val="TableParagraph"/>
              <w:rPr>
                <w:rFonts w:ascii="Times New Roman"/>
                <w:sz w:val="26"/>
              </w:rPr>
            </w:pPr>
          </w:p>
        </w:tc>
        <w:tc>
          <w:tcPr>
            <w:tcW w:w="1568" w:type="dxa"/>
          </w:tcPr>
          <w:p>
            <w:pPr>
              <w:pStyle w:val="TableParagraph"/>
              <w:rPr>
                <w:rFonts w:ascii="Times New Roman"/>
                <w:sz w:val="26"/>
              </w:rPr>
            </w:pPr>
          </w:p>
        </w:tc>
        <w:tc>
          <w:tcPr>
            <w:tcW w:w="1570" w:type="dxa"/>
          </w:tcPr>
          <w:p>
            <w:pPr>
              <w:pStyle w:val="TableParagraph"/>
              <w:rPr>
                <w:rFonts w:ascii="Times New Roman"/>
                <w:sz w:val="26"/>
              </w:rPr>
            </w:pPr>
          </w:p>
        </w:tc>
      </w:tr>
      <w:tr>
        <w:trPr>
          <w:trHeight w:val="263" w:hRule="atLeast"/>
        </w:trPr>
        <w:tc>
          <w:tcPr>
            <w:tcW w:w="3566" w:type="dxa"/>
            <w:gridSpan w:val="4"/>
            <w:shd w:val="clear" w:color="auto" w:fill="E6E6E6"/>
          </w:tcPr>
          <w:p>
            <w:pPr>
              <w:pStyle w:val="TableParagraph"/>
              <w:spacing w:line="244" w:lineRule="exact"/>
              <w:ind w:left="1346"/>
              <w:rPr>
                <w:sz w:val="24"/>
              </w:rPr>
            </w:pPr>
            <w:r>
              <w:rPr>
                <w:sz w:val="24"/>
              </w:rPr>
              <w:t>權利範圍（Ｆ）</w:t>
            </w:r>
          </w:p>
        </w:tc>
        <w:tc>
          <w:tcPr>
            <w:tcW w:w="1371" w:type="dxa"/>
          </w:tcPr>
          <w:p>
            <w:pPr>
              <w:pStyle w:val="TableParagraph"/>
              <w:rPr>
                <w:rFonts w:ascii="Times New Roman"/>
                <w:sz w:val="18"/>
              </w:rPr>
            </w:pPr>
          </w:p>
        </w:tc>
        <w:tc>
          <w:tcPr>
            <w:tcW w:w="1568" w:type="dxa"/>
          </w:tcPr>
          <w:p>
            <w:pPr>
              <w:pStyle w:val="TableParagraph"/>
              <w:rPr>
                <w:rFonts w:ascii="Times New Roman"/>
                <w:sz w:val="18"/>
              </w:rPr>
            </w:pPr>
          </w:p>
        </w:tc>
        <w:tc>
          <w:tcPr>
            <w:tcW w:w="1570" w:type="dxa"/>
          </w:tcPr>
          <w:p>
            <w:pPr>
              <w:pStyle w:val="TableParagraph"/>
              <w:rPr>
                <w:rFonts w:ascii="Times New Roman"/>
                <w:sz w:val="18"/>
              </w:rPr>
            </w:pPr>
          </w:p>
        </w:tc>
      </w:tr>
      <w:tr>
        <w:trPr>
          <w:trHeight w:val="400" w:hRule="atLeast"/>
        </w:trPr>
        <w:tc>
          <w:tcPr>
            <w:tcW w:w="3566" w:type="dxa"/>
            <w:gridSpan w:val="4"/>
            <w:shd w:val="clear" w:color="auto" w:fill="E6E6E6"/>
          </w:tcPr>
          <w:p>
            <w:pPr>
              <w:pStyle w:val="TableParagraph"/>
              <w:spacing w:line="174" w:lineRule="exact"/>
              <w:ind w:left="940"/>
              <w:rPr>
                <w:sz w:val="24"/>
              </w:rPr>
            </w:pPr>
            <w:r>
              <w:rPr>
                <w:sz w:val="24"/>
              </w:rPr>
              <w:t>持分面積（㎡）</w:t>
            </w:r>
          </w:p>
          <w:p>
            <w:pPr>
              <w:pStyle w:val="TableParagraph"/>
              <w:spacing w:line="206" w:lineRule="exact"/>
              <w:ind w:left="880"/>
              <w:rPr>
                <w:sz w:val="24"/>
              </w:rPr>
            </w:pPr>
            <w:r>
              <w:rPr>
                <w:sz w:val="24"/>
              </w:rPr>
              <w:t>（Ａ+Ｂ+Ｅ）*Ｆ</w:t>
            </w:r>
          </w:p>
        </w:tc>
        <w:tc>
          <w:tcPr>
            <w:tcW w:w="1371" w:type="dxa"/>
          </w:tcPr>
          <w:p>
            <w:pPr>
              <w:pStyle w:val="TableParagraph"/>
              <w:rPr>
                <w:rFonts w:ascii="Times New Roman"/>
                <w:sz w:val="26"/>
              </w:rPr>
            </w:pPr>
          </w:p>
        </w:tc>
        <w:tc>
          <w:tcPr>
            <w:tcW w:w="1568" w:type="dxa"/>
          </w:tcPr>
          <w:p>
            <w:pPr>
              <w:pStyle w:val="TableParagraph"/>
              <w:rPr>
                <w:rFonts w:ascii="Times New Roman"/>
                <w:sz w:val="26"/>
              </w:rPr>
            </w:pPr>
          </w:p>
        </w:tc>
        <w:tc>
          <w:tcPr>
            <w:tcW w:w="1570" w:type="dxa"/>
          </w:tcPr>
          <w:p>
            <w:pPr>
              <w:pStyle w:val="TableParagraph"/>
              <w:rPr>
                <w:rFonts w:ascii="Times New Roman"/>
                <w:sz w:val="26"/>
              </w:rPr>
            </w:pPr>
          </w:p>
        </w:tc>
      </w:tr>
    </w:tbl>
    <w:p>
      <w:pPr>
        <w:pStyle w:val="BodyText"/>
        <w:spacing w:before="4"/>
        <w:rPr>
          <w:rFonts w:ascii="Microsoft JhengHei"/>
          <w:b/>
          <w:sz w:val="6"/>
        </w:rPr>
      </w:pPr>
    </w:p>
    <w:p>
      <w:pPr>
        <w:spacing w:after="0"/>
        <w:rPr>
          <w:rFonts w:ascii="Microsoft JhengHei"/>
          <w:sz w:val="6"/>
        </w:rPr>
        <w:sectPr>
          <w:pgSz w:w="11910" w:h="16840"/>
          <w:pgMar w:header="882" w:footer="870" w:top="1380" w:bottom="1060" w:left="640" w:right="480"/>
        </w:sectPr>
      </w:pPr>
    </w:p>
    <w:p>
      <w:pPr>
        <w:pStyle w:val="BodyText"/>
        <w:spacing w:before="45"/>
        <w:ind w:left="1412"/>
      </w:pPr>
      <w:r>
        <w:rPr>
          <w:spacing w:val="-3"/>
        </w:rPr>
        <w:t>立同意書人：</w:t>
      </w:r>
    </w:p>
    <w:p>
      <w:pPr>
        <w:pStyle w:val="BodyText"/>
        <w:spacing w:line="400" w:lineRule="atLeast"/>
        <w:ind w:left="1412" w:right="199"/>
      </w:pPr>
      <w:r>
        <w:rPr/>
        <w:t>統一編號：</w:t>
      </w:r>
      <w:r>
        <w:rPr>
          <w:spacing w:val="-137"/>
        </w:rPr>
        <w:t> </w:t>
      </w:r>
      <w:r>
        <w:rPr>
          <w:spacing w:val="-14"/>
        </w:rPr>
        <w:t>聯 絡地址：</w:t>
      </w:r>
    </w:p>
    <w:p>
      <w:pPr>
        <w:spacing w:line="268" w:lineRule="auto" w:before="45"/>
        <w:ind w:left="2200" w:right="2369" w:firstLine="0"/>
        <w:jc w:val="left"/>
        <w:rPr>
          <w:sz w:val="28"/>
        </w:rPr>
      </w:pPr>
      <w:r>
        <w:rPr/>
        <w:br w:type="column"/>
      </w:r>
      <w:r>
        <w:rPr>
          <w:spacing w:val="-1"/>
          <w:sz w:val="28"/>
        </w:rPr>
        <w:t>立同意書人</w:t>
      </w:r>
      <w:r>
        <w:rPr>
          <w:sz w:val="20"/>
        </w:rPr>
        <w:t>（法定代理人）</w:t>
      </w:r>
      <w:r>
        <w:rPr>
          <w:sz w:val="28"/>
        </w:rPr>
        <w:t>：</w:t>
      </w:r>
      <w:r>
        <w:rPr>
          <w:spacing w:val="-137"/>
          <w:sz w:val="28"/>
        </w:rPr>
        <w:t> </w:t>
      </w:r>
      <w:r>
        <w:rPr>
          <w:sz w:val="28"/>
        </w:rPr>
        <w:t>統一編號：</w:t>
      </w:r>
    </w:p>
    <w:p>
      <w:pPr>
        <w:tabs>
          <w:tab w:pos="5224" w:val="left" w:leader="none"/>
        </w:tabs>
        <w:spacing w:line="54" w:lineRule="exact" w:before="0"/>
        <w:ind w:left="1160" w:right="0" w:firstLine="0"/>
        <w:jc w:val="left"/>
        <w:rPr>
          <w:sz w:val="16"/>
        </w:rPr>
      </w:pPr>
      <w:r>
        <w:rPr/>
        <w:pict>
          <v:shape style="position:absolute;margin-left:454.200012pt;margin-top:-43.119999pt;width:44.8pt;height:38.1pt;mso-position-horizontal-relative:page;mso-position-vertical-relative:paragraph;z-index:15730176" type="#_x0000_t202" filled="false" stroked="true" strokeweight="1pt" strokecolor="#808080">
            <v:textbox inset="0,0,0,0">
              <w:txbxContent>
                <w:p>
                  <w:pPr>
                    <w:spacing w:line="242" w:lineRule="auto" w:before="62"/>
                    <w:ind w:left="200" w:right="193" w:firstLine="0"/>
                    <w:jc w:val="left"/>
                    <w:rPr>
                      <w:sz w:val="24"/>
                    </w:rPr>
                  </w:pPr>
                  <w:r>
                    <w:rPr>
                      <w:color w:val="808080"/>
                      <w:spacing w:val="-2"/>
                      <w:sz w:val="24"/>
                    </w:rPr>
                    <w:t>簽署人印</w:t>
                  </w:r>
                </w:p>
              </w:txbxContent>
            </v:textbox>
            <v:stroke dashstyle="shortdash"/>
            <w10:wrap type="none"/>
          </v:shape>
        </w:pict>
      </w:r>
      <w:r>
        <w:rPr/>
        <w:pict>
          <v:shape style="position:absolute;margin-left:252pt;margin-top:-43.969997pt;width:44.8pt;height:38.1pt;mso-position-horizontal-relative:page;mso-position-vertical-relative:paragraph;z-index:15730688" type="#_x0000_t202" filled="false" stroked="true" strokeweight="1pt" strokecolor="#808080">
            <v:textbox inset="0,0,0,0">
              <w:txbxContent>
                <w:p>
                  <w:pPr>
                    <w:spacing w:line="242" w:lineRule="auto" w:before="60"/>
                    <w:ind w:left="199" w:right="194" w:firstLine="0"/>
                    <w:jc w:val="left"/>
                    <w:rPr>
                      <w:sz w:val="24"/>
                    </w:rPr>
                  </w:pPr>
                  <w:r>
                    <w:rPr>
                      <w:color w:val="808080"/>
                      <w:spacing w:val="-2"/>
                      <w:sz w:val="24"/>
                    </w:rPr>
                    <w:t>簽署人印</w:t>
                  </w:r>
                </w:p>
              </w:txbxContent>
            </v:textbox>
            <v:stroke dashstyle="shortdash"/>
            <w10:wrap type="none"/>
          </v:shape>
        </w:pict>
      </w:r>
      <w:r>
        <w:rPr>
          <w:sz w:val="16"/>
        </w:rPr>
        <w:t>（簽名並蓋章）</w:t>
        <w:tab/>
      </w:r>
      <w:r>
        <w:rPr>
          <w:position w:val="-2"/>
          <w:sz w:val="16"/>
        </w:rPr>
        <w:t>（簽名並蓋</w:t>
      </w:r>
    </w:p>
    <w:p>
      <w:pPr>
        <w:spacing w:after="0" w:line="54" w:lineRule="exact"/>
        <w:jc w:val="left"/>
        <w:rPr>
          <w:sz w:val="16"/>
        </w:rPr>
        <w:sectPr>
          <w:type w:val="continuous"/>
          <w:pgSz w:w="11910" w:h="16840"/>
          <w:pgMar w:top="1380" w:bottom="1060" w:left="640" w:right="480"/>
          <w:cols w:num="2" w:equalWidth="0">
            <w:col w:w="3095" w:space="40"/>
            <w:col w:w="7655"/>
          </w:cols>
        </w:sectPr>
      </w:pPr>
    </w:p>
    <w:p>
      <w:pPr>
        <w:tabs>
          <w:tab w:pos="8359" w:val="left" w:leader="none"/>
        </w:tabs>
        <w:spacing w:line="-64" w:lineRule="auto" w:before="0"/>
        <w:ind w:left="5414" w:right="0" w:firstLine="0"/>
        <w:jc w:val="left"/>
        <w:rPr>
          <w:sz w:val="16"/>
        </w:rPr>
      </w:pPr>
      <w:r>
        <w:rPr>
          <w:spacing w:val="-1"/>
          <w:sz w:val="28"/>
        </w:rPr>
        <w:t>聯</w:t>
      </w:r>
      <w:r>
        <w:rPr>
          <w:spacing w:val="-59"/>
          <w:sz w:val="28"/>
        </w:rPr>
        <w:t> </w:t>
      </w:r>
      <w:r>
        <w:rPr>
          <w:spacing w:val="-1"/>
          <w:sz w:val="28"/>
        </w:rPr>
        <w:t>絡</w:t>
      </w:r>
      <w:r>
        <w:rPr>
          <w:sz w:val="28"/>
        </w:rPr>
        <w:t>地址：</w:t>
        <w:tab/>
      </w:r>
      <w:r>
        <w:rPr>
          <w:position w:val="-5"/>
          <w:sz w:val="16"/>
        </w:rPr>
        <w:t>章）</w:t>
      </w:r>
    </w:p>
    <w:p>
      <w:pPr>
        <w:pStyle w:val="BodyText"/>
        <w:tabs>
          <w:tab w:pos="5414" w:val="left" w:leader="none"/>
        </w:tabs>
        <w:spacing w:before="108"/>
        <w:ind w:left="1412"/>
      </w:pPr>
      <w:r>
        <w:rPr>
          <w:spacing w:val="-1"/>
        </w:rPr>
        <w:t>聯</w:t>
      </w:r>
      <w:r>
        <w:rPr>
          <w:spacing w:val="-59"/>
        </w:rPr>
        <w:t> </w:t>
      </w:r>
      <w:r>
        <w:rPr>
          <w:spacing w:val="-1"/>
        </w:rPr>
        <w:t>絡</w:t>
      </w:r>
      <w:r>
        <w:rPr/>
        <w:t>電話：</w:t>
        <w:tab/>
      </w:r>
      <w:r>
        <w:rPr>
          <w:spacing w:val="-1"/>
        </w:rPr>
        <w:t>聯</w:t>
      </w:r>
      <w:r>
        <w:rPr>
          <w:spacing w:val="-59"/>
        </w:rPr>
        <w:t> </w:t>
      </w:r>
      <w:r>
        <w:rPr>
          <w:spacing w:val="-1"/>
        </w:rPr>
        <w:t>絡</w:t>
      </w:r>
      <w:r>
        <w:rPr/>
        <w:t>電話：</w:t>
      </w:r>
    </w:p>
    <w:p>
      <w:pPr>
        <w:tabs>
          <w:tab w:pos="1007" w:val="left" w:leader="none"/>
          <w:tab w:pos="2014" w:val="left" w:leader="none"/>
          <w:tab w:pos="3019" w:val="left" w:leader="none"/>
          <w:tab w:pos="3646" w:val="left" w:leader="none"/>
          <w:tab w:pos="4661" w:val="left" w:leader="none"/>
          <w:tab w:pos="5285" w:val="left" w:leader="none"/>
          <w:tab w:pos="6303" w:val="left" w:leader="none"/>
          <w:tab w:pos="6927" w:val="left" w:leader="none"/>
          <w:tab w:pos="7945" w:val="left" w:leader="none"/>
        </w:tabs>
        <w:spacing w:line="532" w:lineRule="exact" w:before="0"/>
        <w:ind w:left="0" w:right="126" w:firstLine="0"/>
        <w:jc w:val="center"/>
        <w:rPr>
          <w:rFonts w:ascii="Microsoft JhengHei" w:hAnsi="Microsoft JhengHei" w:eastAsia="Microsoft JhengHei" w:hint="eastAsia"/>
          <w:b/>
          <w:sz w:val="32"/>
        </w:rPr>
      </w:pPr>
      <w:r>
        <w:rPr>
          <w:rFonts w:ascii="Microsoft JhengHei" w:hAnsi="Microsoft JhengHei" w:eastAsia="Microsoft JhengHei" w:hint="eastAsia"/>
          <w:b/>
          <w:sz w:val="32"/>
        </w:rPr>
        <w:t>中</w:t>
        <w:tab/>
        <w:t>華</w:t>
        <w:tab/>
        <w:t>民</w:t>
        <w:tab/>
        <w:t>國</w:t>
        <w:tab/>
      </w:r>
      <w:r>
        <w:rPr>
          <w:rFonts w:ascii="Microsoft JhengHei" w:hAnsi="Microsoft JhengHei" w:eastAsia="Microsoft JhengHei" w:hint="eastAsia"/>
          <w:b/>
          <w:spacing w:val="36"/>
          <w:sz w:val="32"/>
        </w:rPr>
        <w:t>○○</w:t>
        <w:tab/>
      </w:r>
      <w:r>
        <w:rPr>
          <w:rFonts w:ascii="Microsoft JhengHei" w:hAnsi="Microsoft JhengHei" w:eastAsia="Microsoft JhengHei" w:hint="eastAsia"/>
          <w:b/>
          <w:sz w:val="32"/>
        </w:rPr>
        <w:t>年</w:t>
        <w:tab/>
      </w:r>
      <w:r>
        <w:rPr>
          <w:rFonts w:ascii="Microsoft JhengHei" w:hAnsi="Microsoft JhengHei" w:eastAsia="Microsoft JhengHei" w:hint="eastAsia"/>
          <w:b/>
          <w:spacing w:val="37"/>
          <w:sz w:val="32"/>
        </w:rPr>
        <w:t>○○</w:t>
        <w:tab/>
      </w:r>
      <w:r>
        <w:rPr>
          <w:rFonts w:ascii="Microsoft JhengHei" w:hAnsi="Microsoft JhengHei" w:eastAsia="Microsoft JhengHei" w:hint="eastAsia"/>
          <w:b/>
          <w:sz w:val="32"/>
        </w:rPr>
        <w:t>月</w:t>
        <w:tab/>
      </w:r>
      <w:r>
        <w:rPr>
          <w:rFonts w:ascii="Microsoft JhengHei" w:hAnsi="Microsoft JhengHei" w:eastAsia="Microsoft JhengHei" w:hint="eastAsia"/>
          <w:b/>
          <w:spacing w:val="37"/>
          <w:sz w:val="32"/>
        </w:rPr>
        <w:t>○○</w:t>
        <w:tab/>
      </w:r>
      <w:r>
        <w:rPr>
          <w:rFonts w:ascii="Microsoft JhengHei" w:hAnsi="Microsoft JhengHei" w:eastAsia="Microsoft JhengHei" w:hint="eastAsia"/>
          <w:b/>
          <w:sz w:val="32"/>
        </w:rPr>
        <w:t>日</w:t>
      </w:r>
    </w:p>
    <w:p>
      <w:pPr>
        <w:spacing w:line="301" w:lineRule="exact" w:before="0"/>
        <w:ind w:left="1385" w:right="1460" w:firstLine="0"/>
        <w:jc w:val="center"/>
        <w:rPr>
          <w:sz w:val="26"/>
        </w:rPr>
      </w:pPr>
      <w:r>
        <w:rPr>
          <w:w w:val="95"/>
          <w:sz w:val="26"/>
        </w:rPr>
        <w:t>▉本同意書僅限於籌組「○○（縣市）○○（鄉鎮市區）○○段○小段○</w:t>
      </w:r>
    </w:p>
    <w:p>
      <w:pPr>
        <w:spacing w:line="307" w:lineRule="exact" w:before="0"/>
        <w:ind w:left="1382" w:right="1460" w:firstLine="0"/>
        <w:jc w:val="center"/>
        <w:rPr>
          <w:sz w:val="26"/>
        </w:rPr>
      </w:pPr>
      <w:r>
        <w:rPr>
          <w:sz w:val="26"/>
        </w:rPr>
        <w:t>○地號等○○筆土地更新單元都市更新會」使用，禁止移作他用。</w:t>
      </w:r>
    </w:p>
    <w:p>
      <w:pPr>
        <w:spacing w:line="201" w:lineRule="auto" w:before="109"/>
        <w:ind w:left="1585" w:right="1332" w:hanging="329"/>
        <w:jc w:val="both"/>
        <w:rPr>
          <w:sz w:val="26"/>
        </w:rPr>
      </w:pPr>
      <w:r>
        <w:rPr>
          <w:spacing w:val="-6"/>
          <w:w w:val="95"/>
          <w:sz w:val="26"/>
        </w:rPr>
        <w:t>▉如係限制行為能力人需有法定代理人共同簽署；無行為能力人則由法定</w:t>
      </w:r>
      <w:r>
        <w:rPr>
          <w:spacing w:val="48"/>
          <w:w w:val="95"/>
          <w:sz w:val="26"/>
        </w:rPr>
        <w:t> </w:t>
      </w:r>
      <w:r>
        <w:rPr>
          <w:w w:val="95"/>
          <w:sz w:val="26"/>
        </w:rPr>
        <w:t>代理人簽署；前述法定代理人須於本同意書增列與所有權人相同之資</w:t>
      </w:r>
      <w:r>
        <w:rPr>
          <w:spacing w:val="80"/>
          <w:w w:val="95"/>
          <w:sz w:val="26"/>
        </w:rPr>
        <w:t> </w:t>
      </w:r>
      <w:r>
        <w:rPr>
          <w:sz w:val="26"/>
        </w:rPr>
        <w:t>訊，並於計畫報核時檢附相關證明文件。</w:t>
      </w:r>
    </w:p>
    <w:p>
      <w:pPr>
        <w:spacing w:after="0" w:line="201" w:lineRule="auto"/>
        <w:jc w:val="both"/>
        <w:rPr>
          <w:sz w:val="26"/>
        </w:rPr>
        <w:sectPr>
          <w:type w:val="continuous"/>
          <w:pgSz w:w="11910" w:h="16840"/>
          <w:pgMar w:top="1380" w:bottom="1060" w:left="640" w:right="480"/>
        </w:sectPr>
      </w:pPr>
    </w:p>
    <w:p>
      <w:pPr>
        <w:spacing w:line="450" w:lineRule="exact" w:before="0"/>
        <w:ind w:left="1158" w:right="0" w:firstLine="0"/>
        <w:jc w:val="left"/>
        <w:rPr>
          <w:rFonts w:ascii="Microsoft JhengHei" w:eastAsia="Microsoft JhengHei" w:hint="eastAsia"/>
          <w:b/>
          <w:sz w:val="28"/>
        </w:rPr>
      </w:pPr>
      <w:r>
        <w:rPr>
          <w:rFonts w:ascii="Microsoft JhengHei" w:eastAsia="Microsoft JhengHei" w:hint="eastAsia"/>
          <w:b/>
          <w:spacing w:val="-4"/>
          <w:sz w:val="28"/>
        </w:rPr>
        <w:t>附件 </w:t>
      </w:r>
      <w:r>
        <w:rPr>
          <w:rFonts w:ascii="Microsoft JhengHei" w:eastAsia="Microsoft JhengHei" w:hint="eastAsia"/>
          <w:b/>
          <w:sz w:val="28"/>
        </w:rPr>
        <w:t>3-6 同意籌組都市更新會比率計算表</w:t>
      </w:r>
    </w:p>
    <w:p>
      <w:pPr>
        <w:pStyle w:val="ListParagraph"/>
        <w:numPr>
          <w:ilvl w:val="0"/>
          <w:numId w:val="8"/>
        </w:numPr>
        <w:tabs>
          <w:tab w:pos="1400" w:val="left" w:leader="none"/>
        </w:tabs>
        <w:spacing w:line="434" w:lineRule="exact" w:before="0" w:after="0"/>
        <w:ind w:left="1399" w:right="0" w:hanging="242"/>
        <w:jc w:val="left"/>
        <w:rPr>
          <w:rFonts w:ascii="Microsoft JhengHei" w:eastAsia="Microsoft JhengHei" w:hint="eastAsia"/>
          <w:b/>
          <w:sz w:val="24"/>
        </w:rPr>
      </w:pPr>
      <w:r>
        <w:rPr/>
        <w:pict>
          <v:group style="position:absolute;margin-left:49.32pt;margin-top:19.778959pt;width:496.8pt;height:303.650pt;mso-position-horizontal-relative:page;mso-position-vertical-relative:paragraph;z-index:-17752064" coordorigin="986,396" coordsize="9936,6073">
            <v:shape style="position:absolute;left:986;top:395;width:9936;height:6073" coordorigin="986,396" coordsize="9936,6073" path="m996,405l986,405,986,6459,996,6459,996,405xm10922,6459l10913,6459,996,6459,986,6459,986,6469,996,6469,10913,6469,10922,6469,10922,6459xm10922,405l10913,405,10913,6459,10922,6459,10922,405xm10922,396l10913,396,996,396,986,396,986,405,996,405,10913,405,10922,405,10922,396xe" filled="true" fillcolor="#000000" stroked="false">
              <v:path arrowok="t"/>
              <v:fill type="solid"/>
            </v:shape>
            <v:shape style="position:absolute;left:986;top:395;width:9936;height:6073" type="#_x0000_t202" filled="false" stroked="false">
              <v:textbox inset="0,0,0,0">
                <w:txbxContent>
                  <w:p>
                    <w:pPr>
                      <w:spacing w:line="218" w:lineRule="auto" w:before="47"/>
                      <w:ind w:left="163" w:right="161" w:firstLine="0"/>
                      <w:jc w:val="center"/>
                      <w:rPr>
                        <w:rFonts w:ascii="Microsoft JhengHei" w:hAnsi="Microsoft JhengHei" w:eastAsia="Microsoft JhengHei" w:hint="eastAsia"/>
                        <w:b/>
                        <w:sz w:val="32"/>
                      </w:rPr>
                    </w:pPr>
                    <w:r>
                      <w:rPr>
                        <w:rFonts w:ascii="Microsoft JhengHei" w:hAnsi="Microsoft JhengHei" w:eastAsia="Microsoft JhengHei" w:hint="eastAsia"/>
                        <w:b/>
                        <w:w w:val="95"/>
                        <w:sz w:val="32"/>
                      </w:rPr>
                      <w:t>○○（縣市）○○（鄉鎮市區）○○段○小段○○地號等○○筆土地</w:t>
                    </w:r>
                    <w:r>
                      <w:rPr>
                        <w:rFonts w:ascii="Microsoft JhengHei" w:hAnsi="Microsoft JhengHei" w:eastAsia="Microsoft JhengHei" w:hint="eastAsia"/>
                        <w:b/>
                        <w:spacing w:val="93"/>
                        <w:sz w:val="32"/>
                      </w:rPr>
                      <w:t> </w:t>
                    </w:r>
                    <w:r>
                      <w:rPr>
                        <w:rFonts w:ascii="Microsoft JhengHei" w:hAnsi="Microsoft JhengHei" w:eastAsia="Microsoft JhengHei" w:hint="eastAsia"/>
                        <w:b/>
                        <w:sz w:val="32"/>
                      </w:rPr>
                      <w:t>更新單元自行組織都市更新會</w:t>
                    </w:r>
                  </w:p>
                  <w:p>
                    <w:pPr>
                      <w:spacing w:line="493" w:lineRule="exact" w:before="0"/>
                      <w:ind w:left="159" w:right="161" w:firstLine="0"/>
                      <w:jc w:val="center"/>
                      <w:rPr>
                        <w:rFonts w:ascii="Microsoft JhengHei" w:eastAsia="Microsoft JhengHei" w:hint="eastAsia"/>
                        <w:b/>
                        <w:sz w:val="28"/>
                      </w:rPr>
                    </w:pPr>
                    <w:r>
                      <w:rPr>
                        <w:rFonts w:ascii="Microsoft JhengHei" w:eastAsia="Microsoft JhengHei" w:hint="eastAsia"/>
                        <w:b/>
                        <w:sz w:val="28"/>
                      </w:rPr>
                      <w:t>同意籌組更新會-私有土地所有權人清冊</w:t>
                    </w:r>
                  </w:p>
                </w:txbxContent>
              </v:textbox>
              <w10:wrap type="none"/>
            </v:shape>
            <w10:wrap type="none"/>
          </v:group>
        </w:pict>
      </w:r>
      <w:r>
        <w:rPr>
          <w:rFonts w:ascii="Microsoft JhengHei" w:eastAsia="Microsoft JhengHei" w:hint="eastAsia"/>
          <w:b/>
          <w:sz w:val="24"/>
        </w:rPr>
        <w:t>私有土地所有權人清冊</w:t>
      </w: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12"/>
        <w:rPr>
          <w:rFonts w:ascii="Microsoft JhengHei"/>
          <w:b/>
          <w:sz w:val="29"/>
        </w:rPr>
      </w:pPr>
    </w:p>
    <w:tbl>
      <w:tblPr>
        <w:tblW w:w="0" w:type="auto"/>
        <w:jc w:val="left"/>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2"/>
        <w:gridCol w:w="2027"/>
        <w:gridCol w:w="654"/>
        <w:gridCol w:w="2416"/>
        <w:gridCol w:w="1079"/>
        <w:gridCol w:w="2325"/>
      </w:tblGrid>
      <w:tr>
        <w:trPr>
          <w:trHeight w:val="337" w:hRule="atLeast"/>
        </w:trPr>
        <w:tc>
          <w:tcPr>
            <w:tcW w:w="862" w:type="dxa"/>
            <w:shd w:val="clear" w:color="auto" w:fill="E6E6E6"/>
          </w:tcPr>
          <w:p>
            <w:pPr>
              <w:pStyle w:val="TableParagraph"/>
              <w:spacing w:before="2"/>
              <w:ind w:left="169" w:right="163"/>
              <w:jc w:val="center"/>
              <w:rPr>
                <w:sz w:val="24"/>
              </w:rPr>
            </w:pPr>
            <w:r>
              <w:rPr>
                <w:sz w:val="24"/>
              </w:rPr>
              <w:t>編號</w:t>
            </w:r>
          </w:p>
        </w:tc>
        <w:tc>
          <w:tcPr>
            <w:tcW w:w="2027" w:type="dxa"/>
            <w:shd w:val="clear" w:color="auto" w:fill="E6E6E6"/>
          </w:tcPr>
          <w:p>
            <w:pPr>
              <w:pStyle w:val="TableParagraph"/>
              <w:spacing w:before="2"/>
              <w:ind w:left="292"/>
              <w:rPr>
                <w:sz w:val="24"/>
              </w:rPr>
            </w:pPr>
            <w:r>
              <w:rPr>
                <w:sz w:val="24"/>
              </w:rPr>
              <w:t>土地所有權人</w:t>
            </w:r>
          </w:p>
        </w:tc>
        <w:tc>
          <w:tcPr>
            <w:tcW w:w="654" w:type="dxa"/>
            <w:shd w:val="clear" w:color="auto" w:fill="E6E6E6"/>
          </w:tcPr>
          <w:p>
            <w:pPr>
              <w:pStyle w:val="TableParagraph"/>
              <w:spacing w:before="2"/>
              <w:ind w:left="84"/>
              <w:rPr>
                <w:sz w:val="24"/>
              </w:rPr>
            </w:pPr>
            <w:r>
              <w:rPr>
                <w:sz w:val="24"/>
              </w:rPr>
              <w:t>地號</w:t>
            </w:r>
          </w:p>
        </w:tc>
        <w:tc>
          <w:tcPr>
            <w:tcW w:w="2416" w:type="dxa"/>
            <w:shd w:val="clear" w:color="auto" w:fill="E6E6E6"/>
          </w:tcPr>
          <w:p>
            <w:pPr>
              <w:pStyle w:val="TableParagraph"/>
              <w:spacing w:before="2"/>
              <w:ind w:left="122"/>
              <w:rPr>
                <w:sz w:val="24"/>
              </w:rPr>
            </w:pPr>
            <w:r>
              <w:rPr>
                <w:sz w:val="24"/>
              </w:rPr>
              <w:t>土地持分面積（㎡）</w:t>
            </w:r>
          </w:p>
        </w:tc>
        <w:tc>
          <w:tcPr>
            <w:tcW w:w="1079" w:type="dxa"/>
            <w:shd w:val="clear" w:color="auto" w:fill="E6E6E6"/>
          </w:tcPr>
          <w:p>
            <w:pPr>
              <w:pStyle w:val="TableParagraph"/>
              <w:spacing w:before="2"/>
              <w:ind w:left="36" w:right="33"/>
              <w:jc w:val="center"/>
              <w:rPr>
                <w:sz w:val="24"/>
              </w:rPr>
            </w:pPr>
            <w:r>
              <w:rPr>
                <w:sz w:val="24"/>
              </w:rPr>
              <w:t>同意人數</w:t>
            </w:r>
          </w:p>
        </w:tc>
        <w:tc>
          <w:tcPr>
            <w:tcW w:w="2325" w:type="dxa"/>
            <w:shd w:val="clear" w:color="auto" w:fill="E6E6E6"/>
          </w:tcPr>
          <w:p>
            <w:pPr>
              <w:pStyle w:val="TableParagraph"/>
              <w:spacing w:before="2"/>
              <w:ind w:left="57" w:right="58"/>
              <w:jc w:val="center"/>
              <w:rPr>
                <w:sz w:val="24"/>
              </w:rPr>
            </w:pPr>
            <w:r>
              <w:rPr>
                <w:sz w:val="24"/>
              </w:rPr>
              <w:t>同意土地面積（㎡）</w:t>
            </w:r>
          </w:p>
        </w:tc>
      </w:tr>
      <w:tr>
        <w:trPr>
          <w:trHeight w:val="340" w:hRule="atLeast"/>
        </w:trPr>
        <w:tc>
          <w:tcPr>
            <w:tcW w:w="862" w:type="dxa"/>
          </w:tcPr>
          <w:p>
            <w:pPr>
              <w:pStyle w:val="TableParagraph"/>
              <w:spacing w:line="304" w:lineRule="exact" w:before="16"/>
              <w:ind w:left="6"/>
              <w:jc w:val="center"/>
              <w:rPr>
                <w:sz w:val="24"/>
              </w:rPr>
            </w:pPr>
            <w:r>
              <w:rPr>
                <w:sz w:val="24"/>
              </w:rPr>
              <w:t>1</w:t>
            </w:r>
          </w:p>
        </w:tc>
        <w:tc>
          <w:tcPr>
            <w:tcW w:w="2027" w:type="dxa"/>
          </w:tcPr>
          <w:p>
            <w:pPr>
              <w:pStyle w:val="TableParagraph"/>
              <w:rPr>
                <w:rFonts w:ascii="Times New Roman"/>
                <w:sz w:val="26"/>
              </w:rPr>
            </w:pPr>
          </w:p>
        </w:tc>
        <w:tc>
          <w:tcPr>
            <w:tcW w:w="654" w:type="dxa"/>
          </w:tcPr>
          <w:p>
            <w:pPr>
              <w:pStyle w:val="TableParagraph"/>
              <w:rPr>
                <w:rFonts w:ascii="Times New Roman"/>
                <w:sz w:val="26"/>
              </w:rPr>
            </w:pPr>
          </w:p>
        </w:tc>
        <w:tc>
          <w:tcPr>
            <w:tcW w:w="2416" w:type="dxa"/>
          </w:tcPr>
          <w:p>
            <w:pPr>
              <w:pStyle w:val="TableParagraph"/>
              <w:rPr>
                <w:rFonts w:ascii="Times New Roman"/>
                <w:sz w:val="26"/>
              </w:rPr>
            </w:pPr>
          </w:p>
        </w:tc>
        <w:tc>
          <w:tcPr>
            <w:tcW w:w="1079" w:type="dxa"/>
          </w:tcPr>
          <w:p>
            <w:pPr>
              <w:pStyle w:val="TableParagraph"/>
              <w:rPr>
                <w:rFonts w:ascii="Times New Roman"/>
                <w:sz w:val="26"/>
              </w:rPr>
            </w:pPr>
          </w:p>
        </w:tc>
        <w:tc>
          <w:tcPr>
            <w:tcW w:w="2325" w:type="dxa"/>
          </w:tcPr>
          <w:p>
            <w:pPr>
              <w:pStyle w:val="TableParagraph"/>
              <w:rPr>
                <w:rFonts w:ascii="Times New Roman"/>
                <w:sz w:val="26"/>
              </w:rPr>
            </w:pPr>
          </w:p>
        </w:tc>
      </w:tr>
      <w:tr>
        <w:trPr>
          <w:trHeight w:val="341" w:hRule="atLeast"/>
        </w:trPr>
        <w:tc>
          <w:tcPr>
            <w:tcW w:w="862" w:type="dxa"/>
          </w:tcPr>
          <w:p>
            <w:pPr>
              <w:pStyle w:val="TableParagraph"/>
              <w:spacing w:line="304" w:lineRule="exact" w:before="17"/>
              <w:ind w:left="6"/>
              <w:jc w:val="center"/>
              <w:rPr>
                <w:sz w:val="24"/>
              </w:rPr>
            </w:pPr>
            <w:r>
              <w:rPr>
                <w:sz w:val="24"/>
              </w:rPr>
              <w:t>2</w:t>
            </w:r>
          </w:p>
        </w:tc>
        <w:tc>
          <w:tcPr>
            <w:tcW w:w="2027" w:type="dxa"/>
          </w:tcPr>
          <w:p>
            <w:pPr>
              <w:pStyle w:val="TableParagraph"/>
              <w:rPr>
                <w:rFonts w:ascii="Times New Roman"/>
                <w:sz w:val="26"/>
              </w:rPr>
            </w:pPr>
          </w:p>
        </w:tc>
        <w:tc>
          <w:tcPr>
            <w:tcW w:w="654" w:type="dxa"/>
          </w:tcPr>
          <w:p>
            <w:pPr>
              <w:pStyle w:val="TableParagraph"/>
              <w:rPr>
                <w:rFonts w:ascii="Times New Roman"/>
                <w:sz w:val="26"/>
              </w:rPr>
            </w:pPr>
          </w:p>
        </w:tc>
        <w:tc>
          <w:tcPr>
            <w:tcW w:w="2416" w:type="dxa"/>
          </w:tcPr>
          <w:p>
            <w:pPr>
              <w:pStyle w:val="TableParagraph"/>
              <w:rPr>
                <w:rFonts w:ascii="Times New Roman"/>
                <w:sz w:val="26"/>
              </w:rPr>
            </w:pPr>
          </w:p>
        </w:tc>
        <w:tc>
          <w:tcPr>
            <w:tcW w:w="1079" w:type="dxa"/>
          </w:tcPr>
          <w:p>
            <w:pPr>
              <w:pStyle w:val="TableParagraph"/>
              <w:rPr>
                <w:rFonts w:ascii="Times New Roman"/>
                <w:sz w:val="26"/>
              </w:rPr>
            </w:pPr>
          </w:p>
        </w:tc>
        <w:tc>
          <w:tcPr>
            <w:tcW w:w="2325" w:type="dxa"/>
          </w:tcPr>
          <w:p>
            <w:pPr>
              <w:pStyle w:val="TableParagraph"/>
              <w:rPr>
                <w:rFonts w:ascii="Times New Roman"/>
                <w:sz w:val="26"/>
              </w:rPr>
            </w:pPr>
          </w:p>
        </w:tc>
      </w:tr>
      <w:tr>
        <w:trPr>
          <w:trHeight w:val="340" w:hRule="atLeast"/>
        </w:trPr>
        <w:tc>
          <w:tcPr>
            <w:tcW w:w="862" w:type="dxa"/>
          </w:tcPr>
          <w:p>
            <w:pPr>
              <w:pStyle w:val="TableParagraph"/>
              <w:spacing w:line="306" w:lineRule="exact" w:before="14"/>
              <w:ind w:left="6"/>
              <w:jc w:val="center"/>
              <w:rPr>
                <w:sz w:val="24"/>
              </w:rPr>
            </w:pPr>
            <w:r>
              <w:rPr>
                <w:sz w:val="24"/>
              </w:rPr>
              <w:t>3</w:t>
            </w:r>
          </w:p>
        </w:tc>
        <w:tc>
          <w:tcPr>
            <w:tcW w:w="2027" w:type="dxa"/>
          </w:tcPr>
          <w:p>
            <w:pPr>
              <w:pStyle w:val="TableParagraph"/>
              <w:rPr>
                <w:rFonts w:ascii="Times New Roman"/>
                <w:sz w:val="26"/>
              </w:rPr>
            </w:pPr>
          </w:p>
        </w:tc>
        <w:tc>
          <w:tcPr>
            <w:tcW w:w="654" w:type="dxa"/>
          </w:tcPr>
          <w:p>
            <w:pPr>
              <w:pStyle w:val="TableParagraph"/>
              <w:rPr>
                <w:rFonts w:ascii="Times New Roman"/>
                <w:sz w:val="26"/>
              </w:rPr>
            </w:pPr>
          </w:p>
        </w:tc>
        <w:tc>
          <w:tcPr>
            <w:tcW w:w="2416" w:type="dxa"/>
          </w:tcPr>
          <w:p>
            <w:pPr>
              <w:pStyle w:val="TableParagraph"/>
              <w:rPr>
                <w:rFonts w:ascii="Times New Roman"/>
                <w:sz w:val="26"/>
              </w:rPr>
            </w:pPr>
          </w:p>
        </w:tc>
        <w:tc>
          <w:tcPr>
            <w:tcW w:w="1079" w:type="dxa"/>
          </w:tcPr>
          <w:p>
            <w:pPr>
              <w:pStyle w:val="TableParagraph"/>
              <w:rPr>
                <w:rFonts w:ascii="Times New Roman"/>
                <w:sz w:val="26"/>
              </w:rPr>
            </w:pPr>
          </w:p>
        </w:tc>
        <w:tc>
          <w:tcPr>
            <w:tcW w:w="2325" w:type="dxa"/>
          </w:tcPr>
          <w:p>
            <w:pPr>
              <w:pStyle w:val="TableParagraph"/>
              <w:rPr>
                <w:rFonts w:ascii="Times New Roman"/>
                <w:sz w:val="26"/>
              </w:rPr>
            </w:pPr>
          </w:p>
        </w:tc>
      </w:tr>
      <w:tr>
        <w:trPr>
          <w:trHeight w:val="340" w:hRule="atLeast"/>
        </w:trPr>
        <w:tc>
          <w:tcPr>
            <w:tcW w:w="862" w:type="dxa"/>
          </w:tcPr>
          <w:p>
            <w:pPr>
              <w:pStyle w:val="TableParagraph"/>
              <w:spacing w:line="306" w:lineRule="exact" w:before="14"/>
              <w:ind w:left="6"/>
              <w:jc w:val="center"/>
              <w:rPr>
                <w:sz w:val="24"/>
              </w:rPr>
            </w:pPr>
            <w:r>
              <w:rPr>
                <w:sz w:val="24"/>
              </w:rPr>
              <w:t>4</w:t>
            </w:r>
          </w:p>
        </w:tc>
        <w:tc>
          <w:tcPr>
            <w:tcW w:w="2027" w:type="dxa"/>
          </w:tcPr>
          <w:p>
            <w:pPr>
              <w:pStyle w:val="TableParagraph"/>
              <w:rPr>
                <w:rFonts w:ascii="Times New Roman"/>
                <w:sz w:val="26"/>
              </w:rPr>
            </w:pPr>
          </w:p>
        </w:tc>
        <w:tc>
          <w:tcPr>
            <w:tcW w:w="654" w:type="dxa"/>
          </w:tcPr>
          <w:p>
            <w:pPr>
              <w:pStyle w:val="TableParagraph"/>
              <w:rPr>
                <w:rFonts w:ascii="Times New Roman"/>
                <w:sz w:val="26"/>
              </w:rPr>
            </w:pPr>
          </w:p>
        </w:tc>
        <w:tc>
          <w:tcPr>
            <w:tcW w:w="2416" w:type="dxa"/>
          </w:tcPr>
          <w:p>
            <w:pPr>
              <w:pStyle w:val="TableParagraph"/>
              <w:rPr>
                <w:rFonts w:ascii="Times New Roman"/>
                <w:sz w:val="26"/>
              </w:rPr>
            </w:pPr>
          </w:p>
        </w:tc>
        <w:tc>
          <w:tcPr>
            <w:tcW w:w="1079" w:type="dxa"/>
          </w:tcPr>
          <w:p>
            <w:pPr>
              <w:pStyle w:val="TableParagraph"/>
              <w:rPr>
                <w:rFonts w:ascii="Times New Roman"/>
                <w:sz w:val="26"/>
              </w:rPr>
            </w:pPr>
          </w:p>
        </w:tc>
        <w:tc>
          <w:tcPr>
            <w:tcW w:w="2325" w:type="dxa"/>
          </w:tcPr>
          <w:p>
            <w:pPr>
              <w:pStyle w:val="TableParagraph"/>
              <w:rPr>
                <w:rFonts w:ascii="Times New Roman"/>
                <w:sz w:val="26"/>
              </w:rPr>
            </w:pPr>
          </w:p>
        </w:tc>
      </w:tr>
      <w:tr>
        <w:trPr>
          <w:trHeight w:val="340" w:hRule="atLeast"/>
        </w:trPr>
        <w:tc>
          <w:tcPr>
            <w:tcW w:w="862" w:type="dxa"/>
          </w:tcPr>
          <w:p>
            <w:pPr>
              <w:pStyle w:val="TableParagraph"/>
              <w:spacing w:line="306" w:lineRule="exact" w:before="14"/>
              <w:ind w:left="6"/>
              <w:jc w:val="center"/>
              <w:rPr>
                <w:sz w:val="24"/>
              </w:rPr>
            </w:pPr>
            <w:r>
              <w:rPr>
                <w:sz w:val="24"/>
              </w:rPr>
              <w:t>5</w:t>
            </w:r>
          </w:p>
        </w:tc>
        <w:tc>
          <w:tcPr>
            <w:tcW w:w="2027" w:type="dxa"/>
          </w:tcPr>
          <w:p>
            <w:pPr>
              <w:pStyle w:val="TableParagraph"/>
              <w:rPr>
                <w:rFonts w:ascii="Times New Roman"/>
                <w:sz w:val="26"/>
              </w:rPr>
            </w:pPr>
          </w:p>
        </w:tc>
        <w:tc>
          <w:tcPr>
            <w:tcW w:w="654" w:type="dxa"/>
          </w:tcPr>
          <w:p>
            <w:pPr>
              <w:pStyle w:val="TableParagraph"/>
              <w:rPr>
                <w:rFonts w:ascii="Times New Roman"/>
                <w:sz w:val="26"/>
              </w:rPr>
            </w:pPr>
          </w:p>
        </w:tc>
        <w:tc>
          <w:tcPr>
            <w:tcW w:w="2416" w:type="dxa"/>
          </w:tcPr>
          <w:p>
            <w:pPr>
              <w:pStyle w:val="TableParagraph"/>
              <w:rPr>
                <w:rFonts w:ascii="Times New Roman"/>
                <w:sz w:val="26"/>
              </w:rPr>
            </w:pPr>
          </w:p>
        </w:tc>
        <w:tc>
          <w:tcPr>
            <w:tcW w:w="1079" w:type="dxa"/>
          </w:tcPr>
          <w:p>
            <w:pPr>
              <w:pStyle w:val="TableParagraph"/>
              <w:rPr>
                <w:rFonts w:ascii="Times New Roman"/>
                <w:sz w:val="26"/>
              </w:rPr>
            </w:pPr>
          </w:p>
        </w:tc>
        <w:tc>
          <w:tcPr>
            <w:tcW w:w="2325" w:type="dxa"/>
          </w:tcPr>
          <w:p>
            <w:pPr>
              <w:pStyle w:val="TableParagraph"/>
              <w:rPr>
                <w:rFonts w:ascii="Times New Roman"/>
                <w:sz w:val="26"/>
              </w:rPr>
            </w:pPr>
          </w:p>
        </w:tc>
      </w:tr>
      <w:tr>
        <w:trPr>
          <w:trHeight w:val="338" w:hRule="atLeast"/>
        </w:trPr>
        <w:tc>
          <w:tcPr>
            <w:tcW w:w="862" w:type="dxa"/>
          </w:tcPr>
          <w:p>
            <w:pPr>
              <w:pStyle w:val="TableParagraph"/>
              <w:spacing w:before="2"/>
              <w:ind w:left="169" w:right="163"/>
              <w:jc w:val="center"/>
              <w:rPr>
                <w:sz w:val="24"/>
              </w:rPr>
            </w:pPr>
            <w:r>
              <w:rPr>
                <w:sz w:val="24"/>
              </w:rPr>
              <w:t>合計</w:t>
            </w:r>
          </w:p>
        </w:tc>
        <w:tc>
          <w:tcPr>
            <w:tcW w:w="2681" w:type="dxa"/>
            <w:gridSpan w:val="2"/>
          </w:tcPr>
          <w:p>
            <w:pPr>
              <w:pStyle w:val="TableParagraph"/>
              <w:spacing w:line="304" w:lineRule="exact" w:before="14"/>
              <w:ind w:left="958" w:right="952"/>
              <w:jc w:val="center"/>
              <w:rPr>
                <w:sz w:val="24"/>
              </w:rPr>
            </w:pPr>
            <w:r>
              <w:rPr>
                <w:sz w:val="24"/>
              </w:rPr>
              <w:t>○○人</w:t>
            </w:r>
          </w:p>
        </w:tc>
        <w:tc>
          <w:tcPr>
            <w:tcW w:w="2416" w:type="dxa"/>
          </w:tcPr>
          <w:p>
            <w:pPr>
              <w:pStyle w:val="TableParagraph"/>
              <w:rPr>
                <w:rFonts w:ascii="Times New Roman"/>
                <w:sz w:val="24"/>
              </w:rPr>
            </w:pPr>
          </w:p>
        </w:tc>
        <w:tc>
          <w:tcPr>
            <w:tcW w:w="1079" w:type="dxa"/>
          </w:tcPr>
          <w:p>
            <w:pPr>
              <w:pStyle w:val="TableParagraph"/>
              <w:numPr>
                <w:ilvl w:val="0"/>
                <w:numId w:val="9"/>
              </w:numPr>
              <w:tabs>
                <w:tab w:pos="298" w:val="left" w:leader="none"/>
              </w:tabs>
              <w:spacing w:line="304" w:lineRule="exact" w:before="14" w:after="0"/>
              <w:ind w:left="297" w:right="0" w:hanging="242"/>
              <w:jc w:val="left"/>
              <w:rPr>
                <w:sz w:val="24"/>
              </w:rPr>
            </w:pPr>
            <w:r>
              <w:rPr>
                <w:sz w:val="24"/>
              </w:rPr>
              <w:t>人同意</w:t>
            </w:r>
          </w:p>
        </w:tc>
        <w:tc>
          <w:tcPr>
            <w:tcW w:w="2325" w:type="dxa"/>
          </w:tcPr>
          <w:p>
            <w:pPr>
              <w:pStyle w:val="TableParagraph"/>
              <w:rPr>
                <w:rFonts w:ascii="Times New Roman"/>
                <w:sz w:val="24"/>
              </w:rPr>
            </w:pPr>
          </w:p>
        </w:tc>
      </w:tr>
      <w:tr>
        <w:trPr>
          <w:trHeight w:val="340" w:hRule="atLeast"/>
        </w:trPr>
        <w:tc>
          <w:tcPr>
            <w:tcW w:w="862" w:type="dxa"/>
          </w:tcPr>
          <w:p>
            <w:pPr>
              <w:pStyle w:val="TableParagraph"/>
              <w:spacing w:before="2"/>
              <w:ind w:left="169" w:right="163"/>
              <w:jc w:val="center"/>
              <w:rPr>
                <w:sz w:val="24"/>
              </w:rPr>
            </w:pPr>
            <w:r>
              <w:rPr>
                <w:sz w:val="24"/>
              </w:rPr>
              <w:t>排除</w:t>
            </w:r>
          </w:p>
        </w:tc>
        <w:tc>
          <w:tcPr>
            <w:tcW w:w="2681" w:type="dxa"/>
            <w:gridSpan w:val="2"/>
          </w:tcPr>
          <w:p>
            <w:pPr>
              <w:pStyle w:val="TableParagraph"/>
              <w:spacing w:line="304" w:lineRule="exact" w:before="16"/>
              <w:ind w:left="958" w:right="952"/>
              <w:jc w:val="center"/>
              <w:rPr>
                <w:sz w:val="24"/>
              </w:rPr>
            </w:pPr>
            <w:r>
              <w:rPr>
                <w:sz w:val="24"/>
              </w:rPr>
              <w:t>○○人</w:t>
            </w:r>
          </w:p>
        </w:tc>
        <w:tc>
          <w:tcPr>
            <w:tcW w:w="2416" w:type="dxa"/>
          </w:tcPr>
          <w:p>
            <w:pPr>
              <w:pStyle w:val="TableParagraph"/>
              <w:rPr>
                <w:rFonts w:ascii="Times New Roman"/>
                <w:sz w:val="26"/>
              </w:rPr>
            </w:pPr>
          </w:p>
        </w:tc>
        <w:tc>
          <w:tcPr>
            <w:tcW w:w="1079" w:type="dxa"/>
          </w:tcPr>
          <w:p>
            <w:pPr>
              <w:pStyle w:val="TableParagraph"/>
              <w:rPr>
                <w:rFonts w:ascii="Times New Roman"/>
                <w:sz w:val="26"/>
              </w:rPr>
            </w:pPr>
          </w:p>
        </w:tc>
        <w:tc>
          <w:tcPr>
            <w:tcW w:w="2325" w:type="dxa"/>
          </w:tcPr>
          <w:p>
            <w:pPr>
              <w:pStyle w:val="TableParagraph"/>
              <w:rPr>
                <w:rFonts w:ascii="Times New Roman"/>
                <w:sz w:val="26"/>
              </w:rPr>
            </w:pPr>
          </w:p>
        </w:tc>
      </w:tr>
      <w:tr>
        <w:trPr>
          <w:trHeight w:val="314" w:hRule="atLeast"/>
        </w:trPr>
        <w:tc>
          <w:tcPr>
            <w:tcW w:w="862" w:type="dxa"/>
          </w:tcPr>
          <w:p>
            <w:pPr>
              <w:pStyle w:val="TableParagraph"/>
              <w:spacing w:line="294" w:lineRule="exact"/>
              <w:ind w:left="169" w:right="163"/>
              <w:jc w:val="center"/>
              <w:rPr>
                <w:sz w:val="24"/>
              </w:rPr>
            </w:pPr>
            <w:r>
              <w:rPr>
                <w:sz w:val="24"/>
              </w:rPr>
              <w:t>總計</w:t>
            </w:r>
          </w:p>
        </w:tc>
        <w:tc>
          <w:tcPr>
            <w:tcW w:w="2681" w:type="dxa"/>
            <w:gridSpan w:val="2"/>
          </w:tcPr>
          <w:p>
            <w:pPr>
              <w:pStyle w:val="TableParagraph"/>
              <w:spacing w:line="292" w:lineRule="exact" w:before="2"/>
              <w:ind w:left="958" w:right="952"/>
              <w:jc w:val="center"/>
              <w:rPr>
                <w:sz w:val="24"/>
              </w:rPr>
            </w:pPr>
            <w:r>
              <w:rPr>
                <w:sz w:val="24"/>
              </w:rPr>
              <w:t>○○人</w:t>
            </w:r>
          </w:p>
        </w:tc>
        <w:tc>
          <w:tcPr>
            <w:tcW w:w="2416" w:type="dxa"/>
          </w:tcPr>
          <w:p>
            <w:pPr>
              <w:pStyle w:val="TableParagraph"/>
              <w:rPr>
                <w:rFonts w:ascii="Times New Roman"/>
                <w:sz w:val="22"/>
              </w:rPr>
            </w:pPr>
          </w:p>
        </w:tc>
        <w:tc>
          <w:tcPr>
            <w:tcW w:w="1079" w:type="dxa"/>
          </w:tcPr>
          <w:p>
            <w:pPr>
              <w:pStyle w:val="TableParagraph"/>
              <w:rPr>
                <w:rFonts w:ascii="Times New Roman"/>
                <w:sz w:val="22"/>
              </w:rPr>
            </w:pPr>
          </w:p>
        </w:tc>
        <w:tc>
          <w:tcPr>
            <w:tcW w:w="2325" w:type="dxa"/>
          </w:tcPr>
          <w:p>
            <w:pPr>
              <w:pStyle w:val="TableParagraph"/>
              <w:rPr>
                <w:rFonts w:ascii="Times New Roman"/>
                <w:sz w:val="22"/>
              </w:rPr>
            </w:pPr>
          </w:p>
        </w:tc>
      </w:tr>
      <w:tr>
        <w:trPr>
          <w:trHeight w:val="623" w:hRule="atLeast"/>
        </w:trPr>
        <w:tc>
          <w:tcPr>
            <w:tcW w:w="5959" w:type="dxa"/>
            <w:gridSpan w:val="4"/>
          </w:tcPr>
          <w:p>
            <w:pPr>
              <w:pStyle w:val="TableParagraph"/>
              <w:tabs>
                <w:tab w:pos="566" w:val="left" w:leader="none"/>
                <w:tab w:pos="1125" w:val="left" w:leader="none"/>
                <w:tab w:pos="1688" w:val="left" w:leader="none"/>
              </w:tabs>
              <w:spacing w:line="295" w:lineRule="exact"/>
              <w:ind w:left="5"/>
              <w:jc w:val="center"/>
              <w:rPr>
                <w:sz w:val="24"/>
              </w:rPr>
            </w:pPr>
            <w:r>
              <w:rPr>
                <w:sz w:val="24"/>
              </w:rPr>
              <w:t>同</w:t>
              <w:tab/>
              <w:t>意</w:t>
              <w:tab/>
              <w:t>比</w:t>
              <w:tab/>
              <w:t>率</w:t>
            </w:r>
          </w:p>
          <w:p>
            <w:pPr>
              <w:pStyle w:val="TableParagraph"/>
              <w:spacing w:line="304" w:lineRule="exact" w:before="4"/>
              <w:ind w:left="3"/>
              <w:jc w:val="center"/>
              <w:rPr>
                <w:sz w:val="24"/>
              </w:rPr>
            </w:pPr>
            <w:r>
              <w:rPr>
                <w:sz w:val="24"/>
              </w:rPr>
              <w:t>（</w:t>
            </w:r>
            <w:r>
              <w:rPr>
                <w:spacing w:val="-8"/>
                <w:sz w:val="24"/>
              </w:rPr>
              <w:t>超過更新條例第 </w:t>
            </w:r>
            <w:r>
              <w:rPr>
                <w:sz w:val="24"/>
              </w:rPr>
              <w:t>22</w:t>
            </w:r>
            <w:r>
              <w:rPr>
                <w:spacing w:val="-30"/>
                <w:sz w:val="24"/>
              </w:rPr>
              <w:t> 條第 </w:t>
            </w:r>
            <w:r>
              <w:rPr>
                <w:sz w:val="24"/>
              </w:rPr>
              <w:t>2</w:t>
            </w:r>
            <w:r>
              <w:rPr>
                <w:spacing w:val="-8"/>
                <w:sz w:val="24"/>
              </w:rPr>
              <w:t> 項前段規定之比率</w:t>
            </w:r>
            <w:r>
              <w:rPr>
                <w:sz w:val="24"/>
              </w:rPr>
              <w:t>）</w:t>
            </w:r>
          </w:p>
        </w:tc>
        <w:tc>
          <w:tcPr>
            <w:tcW w:w="1079" w:type="dxa"/>
          </w:tcPr>
          <w:p>
            <w:pPr>
              <w:pStyle w:val="TableParagraph"/>
              <w:spacing w:before="156"/>
              <w:ind w:left="36" w:right="33"/>
              <w:jc w:val="center"/>
              <w:rPr>
                <w:sz w:val="24"/>
              </w:rPr>
            </w:pPr>
            <w:r>
              <w:rPr>
                <w:sz w:val="24"/>
              </w:rPr>
              <w:t>○○%</w:t>
            </w:r>
          </w:p>
        </w:tc>
        <w:tc>
          <w:tcPr>
            <w:tcW w:w="2325" w:type="dxa"/>
          </w:tcPr>
          <w:p>
            <w:pPr>
              <w:pStyle w:val="TableParagraph"/>
              <w:spacing w:before="156"/>
              <w:ind w:left="57" w:right="58"/>
              <w:jc w:val="center"/>
              <w:rPr>
                <w:sz w:val="24"/>
              </w:rPr>
            </w:pPr>
            <w:r>
              <w:rPr>
                <w:sz w:val="24"/>
              </w:rPr>
              <w:t>○○%</w:t>
            </w:r>
          </w:p>
        </w:tc>
      </w:tr>
      <w:tr>
        <w:trPr>
          <w:trHeight w:val="340" w:hRule="atLeast"/>
        </w:trPr>
        <w:tc>
          <w:tcPr>
            <w:tcW w:w="5959" w:type="dxa"/>
            <w:gridSpan w:val="4"/>
          </w:tcPr>
          <w:p>
            <w:pPr>
              <w:pStyle w:val="TableParagraph"/>
              <w:tabs>
                <w:tab w:pos="566" w:val="left" w:leader="none"/>
                <w:tab w:pos="1125" w:val="left" w:leader="none"/>
                <w:tab w:pos="1688" w:val="left" w:leader="none"/>
              </w:tabs>
              <w:spacing w:before="2"/>
              <w:ind w:left="5"/>
              <w:jc w:val="center"/>
              <w:rPr>
                <w:sz w:val="24"/>
              </w:rPr>
            </w:pPr>
            <w:r>
              <w:rPr>
                <w:sz w:val="24"/>
              </w:rPr>
              <w:t>法</w:t>
              <w:tab/>
              <w:t>定</w:t>
              <w:tab/>
              <w:t>比</w:t>
              <w:tab/>
              <w:t>率</w:t>
            </w:r>
          </w:p>
        </w:tc>
        <w:tc>
          <w:tcPr>
            <w:tcW w:w="1079" w:type="dxa"/>
          </w:tcPr>
          <w:p>
            <w:pPr>
              <w:pStyle w:val="TableParagraph"/>
              <w:spacing w:before="2"/>
              <w:ind w:left="36" w:right="33"/>
              <w:jc w:val="center"/>
              <w:rPr>
                <w:sz w:val="24"/>
              </w:rPr>
            </w:pPr>
            <w:r>
              <w:rPr>
                <w:sz w:val="24"/>
              </w:rPr>
              <w:t>50%</w:t>
            </w:r>
          </w:p>
        </w:tc>
        <w:tc>
          <w:tcPr>
            <w:tcW w:w="2325" w:type="dxa"/>
          </w:tcPr>
          <w:p>
            <w:pPr>
              <w:pStyle w:val="TableParagraph"/>
              <w:spacing w:before="2"/>
              <w:ind w:left="57" w:right="58"/>
              <w:jc w:val="center"/>
              <w:rPr>
                <w:sz w:val="24"/>
              </w:rPr>
            </w:pPr>
            <w:r>
              <w:rPr>
                <w:sz w:val="24"/>
              </w:rPr>
              <w:t>50%</w:t>
            </w:r>
          </w:p>
        </w:tc>
      </w:tr>
    </w:tbl>
    <w:p>
      <w:pPr>
        <w:pStyle w:val="BodyText"/>
        <w:spacing w:before="12"/>
        <w:rPr>
          <w:rFonts w:ascii="Microsoft JhengHei"/>
          <w:b/>
          <w:sz w:val="17"/>
        </w:rPr>
      </w:pPr>
    </w:p>
    <w:p>
      <w:pPr>
        <w:pStyle w:val="ListParagraph"/>
        <w:numPr>
          <w:ilvl w:val="0"/>
          <w:numId w:val="8"/>
        </w:numPr>
        <w:tabs>
          <w:tab w:pos="1400" w:val="left" w:leader="none"/>
        </w:tabs>
        <w:spacing w:line="415" w:lineRule="exact" w:before="0" w:after="0"/>
        <w:ind w:left="1399" w:right="0" w:hanging="242"/>
        <w:jc w:val="left"/>
        <w:rPr>
          <w:rFonts w:ascii="Microsoft JhengHei" w:eastAsia="Microsoft JhengHei" w:hint="eastAsia"/>
          <w:b/>
          <w:sz w:val="24"/>
        </w:rPr>
      </w:pPr>
      <w:r>
        <w:rPr/>
        <w:pict>
          <v:shape style="position:absolute;margin-left:47.040001pt;margin-top:18.949619pt;width:518.4pt;height:300.9pt;mso-position-horizontal-relative:page;mso-position-vertical-relative:paragraph;z-index:157317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
                    <w:gridCol w:w="1586"/>
                    <w:gridCol w:w="1356"/>
                    <w:gridCol w:w="560"/>
                    <w:gridCol w:w="217"/>
                    <w:gridCol w:w="342"/>
                    <w:gridCol w:w="996"/>
                    <w:gridCol w:w="1943"/>
                    <w:gridCol w:w="1332"/>
                    <w:gridCol w:w="1620"/>
                    <w:gridCol w:w="199"/>
                  </w:tblGrid>
                  <w:tr>
                    <w:trPr>
                      <w:trHeight w:val="1674" w:hRule="atLeast"/>
                    </w:trPr>
                    <w:tc>
                      <w:tcPr>
                        <w:tcW w:w="10348" w:type="dxa"/>
                        <w:gridSpan w:val="11"/>
                        <w:tcBorders>
                          <w:bottom w:val="nil"/>
                        </w:tcBorders>
                      </w:tcPr>
                      <w:p>
                        <w:pPr>
                          <w:pStyle w:val="TableParagraph"/>
                          <w:spacing w:line="218" w:lineRule="auto" w:before="37"/>
                          <w:ind w:left="369" w:right="357"/>
                          <w:jc w:val="center"/>
                          <w:rPr>
                            <w:rFonts w:ascii="Microsoft JhengHei" w:hAnsi="Microsoft JhengHei" w:eastAsia="Microsoft JhengHei" w:hint="eastAsia"/>
                            <w:b/>
                            <w:sz w:val="32"/>
                          </w:rPr>
                        </w:pPr>
                        <w:r>
                          <w:rPr>
                            <w:rFonts w:ascii="Microsoft JhengHei" w:hAnsi="Microsoft JhengHei" w:eastAsia="Microsoft JhengHei" w:hint="eastAsia"/>
                            <w:b/>
                            <w:w w:val="95"/>
                            <w:sz w:val="32"/>
                          </w:rPr>
                          <w:t>○○（縣市）○○（鄉鎮市區）○○段○小段○○地號等○○筆土地</w:t>
                        </w:r>
                        <w:r>
                          <w:rPr>
                            <w:rFonts w:ascii="Microsoft JhengHei" w:hAnsi="Microsoft JhengHei" w:eastAsia="Microsoft JhengHei" w:hint="eastAsia"/>
                            <w:b/>
                            <w:spacing w:val="93"/>
                            <w:sz w:val="32"/>
                          </w:rPr>
                          <w:t> </w:t>
                        </w:r>
                        <w:r>
                          <w:rPr>
                            <w:rFonts w:ascii="Microsoft JhengHei" w:hAnsi="Microsoft JhengHei" w:eastAsia="Microsoft JhengHei" w:hint="eastAsia"/>
                            <w:b/>
                            <w:sz w:val="32"/>
                          </w:rPr>
                          <w:t>更新單元自行組織都市更新會</w:t>
                        </w:r>
                      </w:p>
                      <w:p>
                        <w:pPr>
                          <w:pStyle w:val="TableParagraph"/>
                          <w:spacing w:line="493" w:lineRule="exact"/>
                          <w:ind w:left="369" w:right="356"/>
                          <w:jc w:val="center"/>
                          <w:rPr>
                            <w:rFonts w:ascii="Microsoft JhengHei" w:eastAsia="Microsoft JhengHei" w:hint="eastAsia"/>
                            <w:b/>
                            <w:sz w:val="28"/>
                          </w:rPr>
                        </w:pPr>
                        <w:r>
                          <w:rPr>
                            <w:rFonts w:ascii="Microsoft JhengHei" w:eastAsia="Microsoft JhengHei" w:hint="eastAsia"/>
                            <w:b/>
                            <w:sz w:val="28"/>
                          </w:rPr>
                          <w:t>同意籌組更新會-私有合法建築物所有權人清冊</w:t>
                        </w:r>
                      </w:p>
                    </w:tc>
                  </w:tr>
                  <w:tr>
                    <w:trPr>
                      <w:trHeight w:val="307" w:hRule="atLeast"/>
                    </w:trPr>
                    <w:tc>
                      <w:tcPr>
                        <w:tcW w:w="197" w:type="dxa"/>
                        <w:vMerge w:val="restart"/>
                        <w:tcBorders>
                          <w:top w:val="nil"/>
                        </w:tcBorders>
                      </w:tcPr>
                      <w:p>
                        <w:pPr>
                          <w:pStyle w:val="TableParagraph"/>
                          <w:rPr>
                            <w:rFonts w:ascii="Times New Roman"/>
                            <w:sz w:val="26"/>
                          </w:rPr>
                        </w:pPr>
                      </w:p>
                    </w:tc>
                    <w:tc>
                      <w:tcPr>
                        <w:tcW w:w="1586" w:type="dxa"/>
                        <w:vMerge w:val="restart"/>
                        <w:shd w:val="clear" w:color="auto" w:fill="E6E6E6"/>
                      </w:tcPr>
                      <w:p>
                        <w:pPr>
                          <w:pStyle w:val="TableParagraph"/>
                          <w:spacing w:before="146"/>
                          <w:ind w:left="534" w:right="522"/>
                          <w:jc w:val="center"/>
                          <w:rPr>
                            <w:sz w:val="24"/>
                          </w:rPr>
                        </w:pPr>
                        <w:r>
                          <w:rPr>
                            <w:sz w:val="24"/>
                          </w:rPr>
                          <w:t>編號</w:t>
                        </w:r>
                      </w:p>
                    </w:tc>
                    <w:tc>
                      <w:tcPr>
                        <w:tcW w:w="2133" w:type="dxa"/>
                        <w:gridSpan w:val="3"/>
                        <w:vMerge w:val="restart"/>
                        <w:shd w:val="clear" w:color="auto" w:fill="E6E6E6"/>
                      </w:tcPr>
                      <w:p>
                        <w:pPr>
                          <w:pStyle w:val="TableParagraph"/>
                          <w:spacing w:before="146"/>
                          <w:ind w:left="346"/>
                          <w:rPr>
                            <w:sz w:val="24"/>
                          </w:rPr>
                        </w:pPr>
                        <w:r>
                          <w:rPr>
                            <w:sz w:val="24"/>
                          </w:rPr>
                          <w:t>建物所有權人</w:t>
                        </w:r>
                      </w:p>
                    </w:tc>
                    <w:tc>
                      <w:tcPr>
                        <w:tcW w:w="1338" w:type="dxa"/>
                        <w:gridSpan w:val="2"/>
                        <w:vMerge w:val="restart"/>
                        <w:shd w:val="clear" w:color="auto" w:fill="E6E6E6"/>
                      </w:tcPr>
                      <w:p>
                        <w:pPr>
                          <w:pStyle w:val="TableParagraph"/>
                          <w:spacing w:before="146"/>
                          <w:ind w:left="431"/>
                          <w:rPr>
                            <w:sz w:val="24"/>
                          </w:rPr>
                        </w:pPr>
                        <w:r>
                          <w:rPr>
                            <w:sz w:val="24"/>
                          </w:rPr>
                          <w:t>建號</w:t>
                        </w:r>
                      </w:p>
                    </w:tc>
                    <w:tc>
                      <w:tcPr>
                        <w:tcW w:w="1943" w:type="dxa"/>
                        <w:tcBorders>
                          <w:bottom w:val="nil"/>
                        </w:tcBorders>
                        <w:shd w:val="clear" w:color="auto" w:fill="E6E6E6"/>
                      </w:tcPr>
                      <w:p>
                        <w:pPr>
                          <w:pStyle w:val="TableParagraph"/>
                          <w:spacing w:line="288" w:lineRule="exact"/>
                          <w:ind w:left="232" w:right="220"/>
                          <w:jc w:val="center"/>
                          <w:rPr>
                            <w:sz w:val="24"/>
                          </w:rPr>
                        </w:pPr>
                        <w:r>
                          <w:rPr>
                            <w:sz w:val="24"/>
                          </w:rPr>
                          <w:t>建物權利面積</w:t>
                        </w:r>
                      </w:p>
                    </w:tc>
                    <w:tc>
                      <w:tcPr>
                        <w:tcW w:w="1332" w:type="dxa"/>
                        <w:vMerge w:val="restart"/>
                        <w:shd w:val="clear" w:color="auto" w:fill="E6E6E6"/>
                      </w:tcPr>
                      <w:p>
                        <w:pPr>
                          <w:pStyle w:val="TableParagraph"/>
                          <w:spacing w:before="146"/>
                          <w:ind w:left="191"/>
                          <w:rPr>
                            <w:sz w:val="24"/>
                          </w:rPr>
                        </w:pPr>
                        <w:r>
                          <w:rPr>
                            <w:sz w:val="24"/>
                          </w:rPr>
                          <w:t>同意人數</w:t>
                        </w:r>
                      </w:p>
                    </w:tc>
                    <w:tc>
                      <w:tcPr>
                        <w:tcW w:w="1620" w:type="dxa"/>
                        <w:tcBorders>
                          <w:bottom w:val="nil"/>
                        </w:tcBorders>
                        <w:shd w:val="clear" w:color="auto" w:fill="E6E6E6"/>
                      </w:tcPr>
                      <w:p>
                        <w:pPr>
                          <w:pStyle w:val="TableParagraph"/>
                          <w:spacing w:line="288" w:lineRule="exact"/>
                          <w:ind w:left="76" w:right="54"/>
                          <w:jc w:val="center"/>
                          <w:rPr>
                            <w:sz w:val="24"/>
                          </w:rPr>
                        </w:pPr>
                        <w:r>
                          <w:rPr>
                            <w:sz w:val="24"/>
                          </w:rPr>
                          <w:t>同意建物面積</w:t>
                        </w:r>
                      </w:p>
                    </w:tc>
                    <w:tc>
                      <w:tcPr>
                        <w:tcW w:w="199" w:type="dxa"/>
                        <w:vMerge w:val="restart"/>
                        <w:tcBorders>
                          <w:top w:val="nil"/>
                        </w:tcBorders>
                      </w:tcPr>
                      <w:p>
                        <w:pPr>
                          <w:pStyle w:val="TableParagraph"/>
                          <w:rPr>
                            <w:rFonts w:ascii="Times New Roman"/>
                            <w:sz w:val="26"/>
                          </w:rPr>
                        </w:pPr>
                      </w:p>
                    </w:tc>
                  </w:tr>
                  <w:tr>
                    <w:trPr>
                      <w:trHeight w:val="308" w:hRule="atLeast"/>
                    </w:trPr>
                    <w:tc>
                      <w:tcPr>
                        <w:tcW w:w="197" w:type="dxa"/>
                        <w:vMerge/>
                        <w:tcBorders>
                          <w:top w:val="nil"/>
                        </w:tcBorders>
                      </w:tcPr>
                      <w:p>
                        <w:pPr>
                          <w:rPr>
                            <w:sz w:val="2"/>
                            <w:szCs w:val="2"/>
                          </w:rPr>
                        </w:pPr>
                      </w:p>
                    </w:tc>
                    <w:tc>
                      <w:tcPr>
                        <w:tcW w:w="1586" w:type="dxa"/>
                        <w:vMerge/>
                        <w:tcBorders>
                          <w:top w:val="nil"/>
                        </w:tcBorders>
                        <w:shd w:val="clear" w:color="auto" w:fill="E6E6E6"/>
                      </w:tcPr>
                      <w:p>
                        <w:pPr>
                          <w:rPr>
                            <w:sz w:val="2"/>
                            <w:szCs w:val="2"/>
                          </w:rPr>
                        </w:pPr>
                      </w:p>
                    </w:tc>
                    <w:tc>
                      <w:tcPr>
                        <w:tcW w:w="2133" w:type="dxa"/>
                        <w:gridSpan w:val="3"/>
                        <w:vMerge/>
                        <w:tcBorders>
                          <w:top w:val="nil"/>
                        </w:tcBorders>
                        <w:shd w:val="clear" w:color="auto" w:fill="E6E6E6"/>
                      </w:tcPr>
                      <w:p>
                        <w:pPr>
                          <w:rPr>
                            <w:sz w:val="2"/>
                            <w:szCs w:val="2"/>
                          </w:rPr>
                        </w:pPr>
                      </w:p>
                    </w:tc>
                    <w:tc>
                      <w:tcPr>
                        <w:tcW w:w="1338" w:type="dxa"/>
                        <w:gridSpan w:val="2"/>
                        <w:vMerge/>
                        <w:tcBorders>
                          <w:top w:val="nil"/>
                        </w:tcBorders>
                        <w:shd w:val="clear" w:color="auto" w:fill="E6E6E6"/>
                      </w:tcPr>
                      <w:p>
                        <w:pPr>
                          <w:rPr>
                            <w:sz w:val="2"/>
                            <w:szCs w:val="2"/>
                          </w:rPr>
                        </w:pPr>
                      </w:p>
                    </w:tc>
                    <w:tc>
                      <w:tcPr>
                        <w:tcW w:w="1943" w:type="dxa"/>
                        <w:tcBorders>
                          <w:top w:val="nil"/>
                        </w:tcBorders>
                        <w:shd w:val="clear" w:color="auto" w:fill="E6E6E6"/>
                      </w:tcPr>
                      <w:p>
                        <w:pPr>
                          <w:pStyle w:val="TableParagraph"/>
                          <w:spacing w:line="288" w:lineRule="exact"/>
                          <w:ind w:left="232" w:right="220"/>
                          <w:jc w:val="center"/>
                          <w:rPr>
                            <w:sz w:val="24"/>
                          </w:rPr>
                        </w:pPr>
                        <w:r>
                          <w:rPr>
                            <w:sz w:val="24"/>
                          </w:rPr>
                          <w:t>（㎡）</w:t>
                        </w:r>
                      </w:p>
                    </w:tc>
                    <w:tc>
                      <w:tcPr>
                        <w:tcW w:w="1332" w:type="dxa"/>
                        <w:vMerge/>
                        <w:tcBorders>
                          <w:top w:val="nil"/>
                        </w:tcBorders>
                        <w:shd w:val="clear" w:color="auto" w:fill="E6E6E6"/>
                      </w:tcPr>
                      <w:p>
                        <w:pPr>
                          <w:rPr>
                            <w:sz w:val="2"/>
                            <w:szCs w:val="2"/>
                          </w:rPr>
                        </w:pPr>
                      </w:p>
                    </w:tc>
                    <w:tc>
                      <w:tcPr>
                        <w:tcW w:w="1620" w:type="dxa"/>
                        <w:tcBorders>
                          <w:top w:val="nil"/>
                        </w:tcBorders>
                        <w:shd w:val="clear" w:color="auto" w:fill="E6E6E6"/>
                      </w:tcPr>
                      <w:p>
                        <w:pPr>
                          <w:pStyle w:val="TableParagraph"/>
                          <w:spacing w:line="288" w:lineRule="exact"/>
                          <w:ind w:left="76" w:right="54"/>
                          <w:jc w:val="center"/>
                          <w:rPr>
                            <w:sz w:val="24"/>
                          </w:rPr>
                        </w:pPr>
                        <w:r>
                          <w:rPr>
                            <w:sz w:val="24"/>
                          </w:rPr>
                          <w:t>（㎡）</w:t>
                        </w:r>
                      </w:p>
                    </w:tc>
                    <w:tc>
                      <w:tcPr>
                        <w:tcW w:w="199" w:type="dxa"/>
                        <w:vMerge/>
                        <w:tcBorders>
                          <w:top w:val="nil"/>
                        </w:tcBorders>
                      </w:tcPr>
                      <w:p>
                        <w:pPr>
                          <w:rPr>
                            <w:sz w:val="2"/>
                            <w:szCs w:val="2"/>
                          </w:rPr>
                        </w:pPr>
                      </w:p>
                    </w:tc>
                  </w:tr>
                  <w:tr>
                    <w:trPr>
                      <w:trHeight w:val="325" w:hRule="atLeast"/>
                    </w:trPr>
                    <w:tc>
                      <w:tcPr>
                        <w:tcW w:w="197" w:type="dxa"/>
                        <w:vMerge/>
                        <w:tcBorders>
                          <w:top w:val="nil"/>
                        </w:tcBorders>
                      </w:tcPr>
                      <w:p>
                        <w:pPr>
                          <w:rPr>
                            <w:sz w:val="2"/>
                            <w:szCs w:val="2"/>
                          </w:rPr>
                        </w:pPr>
                      </w:p>
                    </w:tc>
                    <w:tc>
                      <w:tcPr>
                        <w:tcW w:w="1586" w:type="dxa"/>
                      </w:tcPr>
                      <w:p>
                        <w:pPr>
                          <w:pStyle w:val="TableParagraph"/>
                          <w:spacing w:line="299" w:lineRule="exact" w:before="7"/>
                          <w:ind w:left="12"/>
                          <w:jc w:val="center"/>
                          <w:rPr>
                            <w:sz w:val="24"/>
                          </w:rPr>
                        </w:pPr>
                        <w:r>
                          <w:rPr>
                            <w:sz w:val="24"/>
                          </w:rPr>
                          <w:t>1</w:t>
                        </w:r>
                      </w:p>
                    </w:tc>
                    <w:tc>
                      <w:tcPr>
                        <w:tcW w:w="2133" w:type="dxa"/>
                        <w:gridSpan w:val="3"/>
                      </w:tcPr>
                      <w:p>
                        <w:pPr>
                          <w:pStyle w:val="TableParagraph"/>
                          <w:rPr>
                            <w:rFonts w:ascii="Times New Roman"/>
                            <w:sz w:val="24"/>
                          </w:rPr>
                        </w:pPr>
                      </w:p>
                    </w:tc>
                    <w:tc>
                      <w:tcPr>
                        <w:tcW w:w="1338" w:type="dxa"/>
                        <w:gridSpan w:val="2"/>
                      </w:tcPr>
                      <w:p>
                        <w:pPr>
                          <w:pStyle w:val="TableParagraph"/>
                          <w:rPr>
                            <w:rFonts w:ascii="Times New Roman"/>
                            <w:sz w:val="24"/>
                          </w:rPr>
                        </w:pPr>
                      </w:p>
                    </w:tc>
                    <w:tc>
                      <w:tcPr>
                        <w:tcW w:w="1943" w:type="dxa"/>
                      </w:tcPr>
                      <w:p>
                        <w:pPr>
                          <w:pStyle w:val="TableParagraph"/>
                          <w:rPr>
                            <w:rFonts w:ascii="Times New Roman"/>
                            <w:sz w:val="24"/>
                          </w:rPr>
                        </w:pPr>
                      </w:p>
                    </w:tc>
                    <w:tc>
                      <w:tcPr>
                        <w:tcW w:w="1332" w:type="dxa"/>
                      </w:tcPr>
                      <w:p>
                        <w:pPr>
                          <w:pStyle w:val="TableParagraph"/>
                          <w:rPr>
                            <w:rFonts w:ascii="Times New Roman"/>
                            <w:sz w:val="24"/>
                          </w:rPr>
                        </w:pPr>
                      </w:p>
                    </w:tc>
                    <w:tc>
                      <w:tcPr>
                        <w:tcW w:w="1620" w:type="dxa"/>
                      </w:tcPr>
                      <w:p>
                        <w:pPr>
                          <w:pStyle w:val="TableParagraph"/>
                          <w:rPr>
                            <w:rFonts w:ascii="Times New Roman"/>
                            <w:sz w:val="24"/>
                          </w:rPr>
                        </w:pPr>
                      </w:p>
                    </w:tc>
                    <w:tc>
                      <w:tcPr>
                        <w:tcW w:w="199" w:type="dxa"/>
                        <w:vMerge/>
                        <w:tcBorders>
                          <w:top w:val="nil"/>
                        </w:tcBorders>
                      </w:tcPr>
                      <w:p>
                        <w:pPr>
                          <w:rPr>
                            <w:sz w:val="2"/>
                            <w:szCs w:val="2"/>
                          </w:rPr>
                        </w:pPr>
                      </w:p>
                    </w:tc>
                  </w:tr>
                  <w:tr>
                    <w:trPr>
                      <w:trHeight w:val="328" w:hRule="atLeast"/>
                    </w:trPr>
                    <w:tc>
                      <w:tcPr>
                        <w:tcW w:w="197" w:type="dxa"/>
                        <w:vMerge/>
                        <w:tcBorders>
                          <w:top w:val="nil"/>
                        </w:tcBorders>
                      </w:tcPr>
                      <w:p>
                        <w:pPr>
                          <w:rPr>
                            <w:sz w:val="2"/>
                            <w:szCs w:val="2"/>
                          </w:rPr>
                        </w:pPr>
                      </w:p>
                    </w:tc>
                    <w:tc>
                      <w:tcPr>
                        <w:tcW w:w="1586" w:type="dxa"/>
                      </w:tcPr>
                      <w:p>
                        <w:pPr>
                          <w:pStyle w:val="TableParagraph"/>
                          <w:spacing w:line="299" w:lineRule="exact" w:before="10"/>
                          <w:ind w:left="12"/>
                          <w:jc w:val="center"/>
                          <w:rPr>
                            <w:sz w:val="24"/>
                          </w:rPr>
                        </w:pPr>
                        <w:r>
                          <w:rPr>
                            <w:sz w:val="24"/>
                          </w:rPr>
                          <w:t>2</w:t>
                        </w:r>
                      </w:p>
                    </w:tc>
                    <w:tc>
                      <w:tcPr>
                        <w:tcW w:w="2133" w:type="dxa"/>
                        <w:gridSpan w:val="3"/>
                      </w:tcPr>
                      <w:p>
                        <w:pPr>
                          <w:pStyle w:val="TableParagraph"/>
                          <w:rPr>
                            <w:rFonts w:ascii="Times New Roman"/>
                            <w:sz w:val="24"/>
                          </w:rPr>
                        </w:pPr>
                      </w:p>
                    </w:tc>
                    <w:tc>
                      <w:tcPr>
                        <w:tcW w:w="1338" w:type="dxa"/>
                        <w:gridSpan w:val="2"/>
                      </w:tcPr>
                      <w:p>
                        <w:pPr>
                          <w:pStyle w:val="TableParagraph"/>
                          <w:rPr>
                            <w:rFonts w:ascii="Times New Roman"/>
                            <w:sz w:val="24"/>
                          </w:rPr>
                        </w:pPr>
                      </w:p>
                    </w:tc>
                    <w:tc>
                      <w:tcPr>
                        <w:tcW w:w="1943" w:type="dxa"/>
                      </w:tcPr>
                      <w:p>
                        <w:pPr>
                          <w:pStyle w:val="TableParagraph"/>
                          <w:rPr>
                            <w:rFonts w:ascii="Times New Roman"/>
                            <w:sz w:val="24"/>
                          </w:rPr>
                        </w:pPr>
                      </w:p>
                    </w:tc>
                    <w:tc>
                      <w:tcPr>
                        <w:tcW w:w="1332" w:type="dxa"/>
                      </w:tcPr>
                      <w:p>
                        <w:pPr>
                          <w:pStyle w:val="TableParagraph"/>
                          <w:rPr>
                            <w:rFonts w:ascii="Times New Roman"/>
                            <w:sz w:val="24"/>
                          </w:rPr>
                        </w:pPr>
                      </w:p>
                    </w:tc>
                    <w:tc>
                      <w:tcPr>
                        <w:tcW w:w="1620" w:type="dxa"/>
                      </w:tcPr>
                      <w:p>
                        <w:pPr>
                          <w:pStyle w:val="TableParagraph"/>
                          <w:rPr>
                            <w:rFonts w:ascii="Times New Roman"/>
                            <w:sz w:val="24"/>
                          </w:rPr>
                        </w:pPr>
                      </w:p>
                    </w:tc>
                    <w:tc>
                      <w:tcPr>
                        <w:tcW w:w="199" w:type="dxa"/>
                        <w:vMerge/>
                        <w:tcBorders>
                          <w:top w:val="nil"/>
                        </w:tcBorders>
                      </w:tcPr>
                      <w:p>
                        <w:pPr>
                          <w:rPr>
                            <w:sz w:val="2"/>
                            <w:szCs w:val="2"/>
                          </w:rPr>
                        </w:pPr>
                      </w:p>
                    </w:tc>
                  </w:tr>
                  <w:tr>
                    <w:trPr>
                      <w:trHeight w:val="328" w:hRule="atLeast"/>
                    </w:trPr>
                    <w:tc>
                      <w:tcPr>
                        <w:tcW w:w="197" w:type="dxa"/>
                        <w:vMerge/>
                        <w:tcBorders>
                          <w:top w:val="nil"/>
                        </w:tcBorders>
                      </w:tcPr>
                      <w:p>
                        <w:pPr>
                          <w:rPr>
                            <w:sz w:val="2"/>
                            <w:szCs w:val="2"/>
                          </w:rPr>
                        </w:pPr>
                      </w:p>
                    </w:tc>
                    <w:tc>
                      <w:tcPr>
                        <w:tcW w:w="1586" w:type="dxa"/>
                      </w:tcPr>
                      <w:p>
                        <w:pPr>
                          <w:pStyle w:val="TableParagraph"/>
                          <w:spacing w:line="299" w:lineRule="exact" w:before="9"/>
                          <w:ind w:left="12"/>
                          <w:jc w:val="center"/>
                          <w:rPr>
                            <w:sz w:val="24"/>
                          </w:rPr>
                        </w:pPr>
                        <w:r>
                          <w:rPr>
                            <w:sz w:val="24"/>
                          </w:rPr>
                          <w:t>3</w:t>
                        </w:r>
                      </w:p>
                    </w:tc>
                    <w:tc>
                      <w:tcPr>
                        <w:tcW w:w="2133" w:type="dxa"/>
                        <w:gridSpan w:val="3"/>
                      </w:tcPr>
                      <w:p>
                        <w:pPr>
                          <w:pStyle w:val="TableParagraph"/>
                          <w:rPr>
                            <w:rFonts w:ascii="Times New Roman"/>
                            <w:sz w:val="24"/>
                          </w:rPr>
                        </w:pPr>
                      </w:p>
                    </w:tc>
                    <w:tc>
                      <w:tcPr>
                        <w:tcW w:w="1338" w:type="dxa"/>
                        <w:gridSpan w:val="2"/>
                      </w:tcPr>
                      <w:p>
                        <w:pPr>
                          <w:pStyle w:val="TableParagraph"/>
                          <w:rPr>
                            <w:rFonts w:ascii="Times New Roman"/>
                            <w:sz w:val="24"/>
                          </w:rPr>
                        </w:pPr>
                      </w:p>
                    </w:tc>
                    <w:tc>
                      <w:tcPr>
                        <w:tcW w:w="1943" w:type="dxa"/>
                      </w:tcPr>
                      <w:p>
                        <w:pPr>
                          <w:pStyle w:val="TableParagraph"/>
                          <w:rPr>
                            <w:rFonts w:ascii="Times New Roman"/>
                            <w:sz w:val="24"/>
                          </w:rPr>
                        </w:pPr>
                      </w:p>
                    </w:tc>
                    <w:tc>
                      <w:tcPr>
                        <w:tcW w:w="1332" w:type="dxa"/>
                      </w:tcPr>
                      <w:p>
                        <w:pPr>
                          <w:pStyle w:val="TableParagraph"/>
                          <w:rPr>
                            <w:rFonts w:ascii="Times New Roman"/>
                            <w:sz w:val="24"/>
                          </w:rPr>
                        </w:pPr>
                      </w:p>
                    </w:tc>
                    <w:tc>
                      <w:tcPr>
                        <w:tcW w:w="1620" w:type="dxa"/>
                      </w:tcPr>
                      <w:p>
                        <w:pPr>
                          <w:pStyle w:val="TableParagraph"/>
                          <w:rPr>
                            <w:rFonts w:ascii="Times New Roman"/>
                            <w:sz w:val="24"/>
                          </w:rPr>
                        </w:pPr>
                      </w:p>
                    </w:tc>
                    <w:tc>
                      <w:tcPr>
                        <w:tcW w:w="199" w:type="dxa"/>
                        <w:vMerge/>
                        <w:tcBorders>
                          <w:top w:val="nil"/>
                        </w:tcBorders>
                      </w:tcPr>
                      <w:p>
                        <w:pPr>
                          <w:rPr>
                            <w:sz w:val="2"/>
                            <w:szCs w:val="2"/>
                          </w:rPr>
                        </w:pPr>
                      </w:p>
                    </w:tc>
                  </w:tr>
                  <w:tr>
                    <w:trPr>
                      <w:trHeight w:val="328" w:hRule="atLeast"/>
                    </w:trPr>
                    <w:tc>
                      <w:tcPr>
                        <w:tcW w:w="197" w:type="dxa"/>
                        <w:vMerge/>
                        <w:tcBorders>
                          <w:top w:val="nil"/>
                        </w:tcBorders>
                      </w:tcPr>
                      <w:p>
                        <w:pPr>
                          <w:rPr>
                            <w:sz w:val="2"/>
                            <w:szCs w:val="2"/>
                          </w:rPr>
                        </w:pPr>
                      </w:p>
                    </w:tc>
                    <w:tc>
                      <w:tcPr>
                        <w:tcW w:w="1586" w:type="dxa"/>
                      </w:tcPr>
                      <w:p>
                        <w:pPr>
                          <w:pStyle w:val="TableParagraph"/>
                          <w:spacing w:line="299" w:lineRule="exact" w:before="9"/>
                          <w:ind w:left="12"/>
                          <w:jc w:val="center"/>
                          <w:rPr>
                            <w:sz w:val="24"/>
                          </w:rPr>
                        </w:pPr>
                        <w:r>
                          <w:rPr>
                            <w:sz w:val="24"/>
                          </w:rPr>
                          <w:t>4</w:t>
                        </w:r>
                      </w:p>
                    </w:tc>
                    <w:tc>
                      <w:tcPr>
                        <w:tcW w:w="2133" w:type="dxa"/>
                        <w:gridSpan w:val="3"/>
                      </w:tcPr>
                      <w:p>
                        <w:pPr>
                          <w:pStyle w:val="TableParagraph"/>
                          <w:rPr>
                            <w:rFonts w:ascii="Times New Roman"/>
                            <w:sz w:val="24"/>
                          </w:rPr>
                        </w:pPr>
                      </w:p>
                    </w:tc>
                    <w:tc>
                      <w:tcPr>
                        <w:tcW w:w="1338" w:type="dxa"/>
                        <w:gridSpan w:val="2"/>
                      </w:tcPr>
                      <w:p>
                        <w:pPr>
                          <w:pStyle w:val="TableParagraph"/>
                          <w:rPr>
                            <w:rFonts w:ascii="Times New Roman"/>
                            <w:sz w:val="24"/>
                          </w:rPr>
                        </w:pPr>
                      </w:p>
                    </w:tc>
                    <w:tc>
                      <w:tcPr>
                        <w:tcW w:w="1943" w:type="dxa"/>
                      </w:tcPr>
                      <w:p>
                        <w:pPr>
                          <w:pStyle w:val="TableParagraph"/>
                          <w:rPr>
                            <w:rFonts w:ascii="Times New Roman"/>
                            <w:sz w:val="24"/>
                          </w:rPr>
                        </w:pPr>
                      </w:p>
                    </w:tc>
                    <w:tc>
                      <w:tcPr>
                        <w:tcW w:w="1332" w:type="dxa"/>
                      </w:tcPr>
                      <w:p>
                        <w:pPr>
                          <w:pStyle w:val="TableParagraph"/>
                          <w:rPr>
                            <w:rFonts w:ascii="Times New Roman"/>
                            <w:sz w:val="24"/>
                          </w:rPr>
                        </w:pPr>
                      </w:p>
                    </w:tc>
                    <w:tc>
                      <w:tcPr>
                        <w:tcW w:w="1620" w:type="dxa"/>
                      </w:tcPr>
                      <w:p>
                        <w:pPr>
                          <w:pStyle w:val="TableParagraph"/>
                          <w:rPr>
                            <w:rFonts w:ascii="Times New Roman"/>
                            <w:sz w:val="24"/>
                          </w:rPr>
                        </w:pPr>
                      </w:p>
                    </w:tc>
                    <w:tc>
                      <w:tcPr>
                        <w:tcW w:w="199" w:type="dxa"/>
                        <w:vMerge/>
                        <w:tcBorders>
                          <w:top w:val="nil"/>
                        </w:tcBorders>
                      </w:tcPr>
                      <w:p>
                        <w:pPr>
                          <w:rPr>
                            <w:sz w:val="2"/>
                            <w:szCs w:val="2"/>
                          </w:rPr>
                        </w:pPr>
                      </w:p>
                    </w:tc>
                  </w:tr>
                  <w:tr>
                    <w:trPr>
                      <w:trHeight w:val="328" w:hRule="atLeast"/>
                    </w:trPr>
                    <w:tc>
                      <w:tcPr>
                        <w:tcW w:w="197" w:type="dxa"/>
                        <w:vMerge/>
                        <w:tcBorders>
                          <w:top w:val="nil"/>
                        </w:tcBorders>
                      </w:tcPr>
                      <w:p>
                        <w:pPr>
                          <w:rPr>
                            <w:sz w:val="2"/>
                            <w:szCs w:val="2"/>
                          </w:rPr>
                        </w:pPr>
                      </w:p>
                    </w:tc>
                    <w:tc>
                      <w:tcPr>
                        <w:tcW w:w="1586" w:type="dxa"/>
                      </w:tcPr>
                      <w:p>
                        <w:pPr>
                          <w:pStyle w:val="TableParagraph"/>
                          <w:spacing w:line="299" w:lineRule="exact" w:before="9"/>
                          <w:ind w:left="12"/>
                          <w:jc w:val="center"/>
                          <w:rPr>
                            <w:sz w:val="24"/>
                          </w:rPr>
                        </w:pPr>
                        <w:r>
                          <w:rPr>
                            <w:sz w:val="24"/>
                          </w:rPr>
                          <w:t>5</w:t>
                        </w:r>
                      </w:p>
                    </w:tc>
                    <w:tc>
                      <w:tcPr>
                        <w:tcW w:w="2133" w:type="dxa"/>
                        <w:gridSpan w:val="3"/>
                      </w:tcPr>
                      <w:p>
                        <w:pPr>
                          <w:pStyle w:val="TableParagraph"/>
                          <w:rPr>
                            <w:rFonts w:ascii="Times New Roman"/>
                            <w:sz w:val="24"/>
                          </w:rPr>
                        </w:pPr>
                      </w:p>
                    </w:tc>
                    <w:tc>
                      <w:tcPr>
                        <w:tcW w:w="1338" w:type="dxa"/>
                        <w:gridSpan w:val="2"/>
                      </w:tcPr>
                      <w:p>
                        <w:pPr>
                          <w:pStyle w:val="TableParagraph"/>
                          <w:rPr>
                            <w:rFonts w:ascii="Times New Roman"/>
                            <w:sz w:val="24"/>
                          </w:rPr>
                        </w:pPr>
                      </w:p>
                    </w:tc>
                    <w:tc>
                      <w:tcPr>
                        <w:tcW w:w="1943" w:type="dxa"/>
                      </w:tcPr>
                      <w:p>
                        <w:pPr>
                          <w:pStyle w:val="TableParagraph"/>
                          <w:rPr>
                            <w:rFonts w:ascii="Times New Roman"/>
                            <w:sz w:val="24"/>
                          </w:rPr>
                        </w:pPr>
                      </w:p>
                    </w:tc>
                    <w:tc>
                      <w:tcPr>
                        <w:tcW w:w="1332" w:type="dxa"/>
                      </w:tcPr>
                      <w:p>
                        <w:pPr>
                          <w:pStyle w:val="TableParagraph"/>
                          <w:rPr>
                            <w:rFonts w:ascii="Times New Roman"/>
                            <w:sz w:val="24"/>
                          </w:rPr>
                        </w:pPr>
                      </w:p>
                    </w:tc>
                    <w:tc>
                      <w:tcPr>
                        <w:tcW w:w="1620" w:type="dxa"/>
                      </w:tcPr>
                      <w:p>
                        <w:pPr>
                          <w:pStyle w:val="TableParagraph"/>
                          <w:rPr>
                            <w:rFonts w:ascii="Times New Roman"/>
                            <w:sz w:val="24"/>
                          </w:rPr>
                        </w:pPr>
                      </w:p>
                    </w:tc>
                    <w:tc>
                      <w:tcPr>
                        <w:tcW w:w="199" w:type="dxa"/>
                        <w:vMerge/>
                        <w:tcBorders>
                          <w:top w:val="nil"/>
                        </w:tcBorders>
                      </w:tcPr>
                      <w:p>
                        <w:pPr>
                          <w:rPr>
                            <w:sz w:val="2"/>
                            <w:szCs w:val="2"/>
                          </w:rPr>
                        </w:pPr>
                      </w:p>
                    </w:tc>
                  </w:tr>
                  <w:tr>
                    <w:trPr>
                      <w:trHeight w:val="328" w:hRule="atLeast"/>
                    </w:trPr>
                    <w:tc>
                      <w:tcPr>
                        <w:tcW w:w="197" w:type="dxa"/>
                        <w:vMerge/>
                        <w:tcBorders>
                          <w:top w:val="nil"/>
                        </w:tcBorders>
                      </w:tcPr>
                      <w:p>
                        <w:pPr>
                          <w:rPr>
                            <w:sz w:val="2"/>
                            <w:szCs w:val="2"/>
                          </w:rPr>
                        </w:pPr>
                      </w:p>
                    </w:tc>
                    <w:tc>
                      <w:tcPr>
                        <w:tcW w:w="1586" w:type="dxa"/>
                      </w:tcPr>
                      <w:p>
                        <w:pPr>
                          <w:pStyle w:val="TableParagraph"/>
                          <w:spacing w:line="299" w:lineRule="exact" w:before="9"/>
                          <w:ind w:left="534" w:right="522"/>
                          <w:jc w:val="center"/>
                          <w:rPr>
                            <w:sz w:val="24"/>
                          </w:rPr>
                        </w:pPr>
                        <w:r>
                          <w:rPr>
                            <w:sz w:val="24"/>
                          </w:rPr>
                          <w:t>合計</w:t>
                        </w:r>
                      </w:p>
                    </w:tc>
                    <w:tc>
                      <w:tcPr>
                        <w:tcW w:w="3471" w:type="dxa"/>
                        <w:gridSpan w:val="5"/>
                      </w:tcPr>
                      <w:p>
                        <w:pPr>
                          <w:pStyle w:val="TableParagraph"/>
                          <w:spacing w:line="299" w:lineRule="exact" w:before="9"/>
                          <w:ind w:left="1356" w:right="1345"/>
                          <w:jc w:val="center"/>
                          <w:rPr>
                            <w:sz w:val="24"/>
                          </w:rPr>
                        </w:pPr>
                        <w:r>
                          <w:rPr>
                            <w:sz w:val="24"/>
                          </w:rPr>
                          <w:t>○○人</w:t>
                        </w:r>
                      </w:p>
                    </w:tc>
                    <w:tc>
                      <w:tcPr>
                        <w:tcW w:w="1943" w:type="dxa"/>
                      </w:tcPr>
                      <w:p>
                        <w:pPr>
                          <w:pStyle w:val="TableParagraph"/>
                          <w:rPr>
                            <w:rFonts w:ascii="Times New Roman"/>
                            <w:sz w:val="24"/>
                          </w:rPr>
                        </w:pPr>
                      </w:p>
                    </w:tc>
                    <w:tc>
                      <w:tcPr>
                        <w:tcW w:w="1332" w:type="dxa"/>
                      </w:tcPr>
                      <w:p>
                        <w:pPr>
                          <w:pStyle w:val="TableParagraph"/>
                          <w:numPr>
                            <w:ilvl w:val="0"/>
                            <w:numId w:val="10"/>
                          </w:numPr>
                          <w:tabs>
                            <w:tab w:pos="433" w:val="left" w:leader="none"/>
                          </w:tabs>
                          <w:spacing w:line="299" w:lineRule="exact" w:before="9" w:after="0"/>
                          <w:ind w:left="432" w:right="0" w:hanging="242"/>
                          <w:jc w:val="left"/>
                          <w:rPr>
                            <w:sz w:val="24"/>
                          </w:rPr>
                        </w:pPr>
                        <w:r>
                          <w:rPr>
                            <w:sz w:val="24"/>
                          </w:rPr>
                          <w:t>人同意</w:t>
                        </w:r>
                      </w:p>
                    </w:tc>
                    <w:tc>
                      <w:tcPr>
                        <w:tcW w:w="1620" w:type="dxa"/>
                      </w:tcPr>
                      <w:p>
                        <w:pPr>
                          <w:pStyle w:val="TableParagraph"/>
                          <w:rPr>
                            <w:rFonts w:ascii="Times New Roman"/>
                            <w:sz w:val="24"/>
                          </w:rPr>
                        </w:pPr>
                      </w:p>
                    </w:tc>
                    <w:tc>
                      <w:tcPr>
                        <w:tcW w:w="199" w:type="dxa"/>
                        <w:vMerge/>
                        <w:tcBorders>
                          <w:top w:val="nil"/>
                        </w:tcBorders>
                      </w:tcPr>
                      <w:p>
                        <w:pPr>
                          <w:rPr>
                            <w:sz w:val="2"/>
                            <w:szCs w:val="2"/>
                          </w:rPr>
                        </w:pPr>
                      </w:p>
                    </w:tc>
                  </w:tr>
                  <w:tr>
                    <w:trPr>
                      <w:trHeight w:val="326" w:hRule="atLeast"/>
                    </w:trPr>
                    <w:tc>
                      <w:tcPr>
                        <w:tcW w:w="197" w:type="dxa"/>
                        <w:vMerge/>
                        <w:tcBorders>
                          <w:top w:val="nil"/>
                        </w:tcBorders>
                      </w:tcPr>
                      <w:p>
                        <w:pPr>
                          <w:rPr>
                            <w:sz w:val="2"/>
                            <w:szCs w:val="2"/>
                          </w:rPr>
                        </w:pPr>
                      </w:p>
                    </w:tc>
                    <w:tc>
                      <w:tcPr>
                        <w:tcW w:w="1586" w:type="dxa"/>
                      </w:tcPr>
                      <w:p>
                        <w:pPr>
                          <w:pStyle w:val="TableParagraph"/>
                          <w:spacing w:line="299" w:lineRule="exact" w:before="7"/>
                          <w:ind w:left="534" w:right="522"/>
                          <w:jc w:val="center"/>
                          <w:rPr>
                            <w:sz w:val="24"/>
                          </w:rPr>
                        </w:pPr>
                        <w:r>
                          <w:rPr>
                            <w:sz w:val="24"/>
                          </w:rPr>
                          <w:t>排除</w:t>
                        </w:r>
                      </w:p>
                    </w:tc>
                    <w:tc>
                      <w:tcPr>
                        <w:tcW w:w="3471" w:type="dxa"/>
                        <w:gridSpan w:val="5"/>
                      </w:tcPr>
                      <w:p>
                        <w:pPr>
                          <w:pStyle w:val="TableParagraph"/>
                          <w:spacing w:line="299" w:lineRule="exact" w:before="7"/>
                          <w:ind w:left="1356" w:right="1345"/>
                          <w:jc w:val="center"/>
                          <w:rPr>
                            <w:sz w:val="24"/>
                          </w:rPr>
                        </w:pPr>
                        <w:r>
                          <w:rPr>
                            <w:sz w:val="24"/>
                          </w:rPr>
                          <w:t>○○人</w:t>
                        </w:r>
                      </w:p>
                    </w:tc>
                    <w:tc>
                      <w:tcPr>
                        <w:tcW w:w="1943" w:type="dxa"/>
                      </w:tcPr>
                      <w:p>
                        <w:pPr>
                          <w:pStyle w:val="TableParagraph"/>
                          <w:rPr>
                            <w:rFonts w:ascii="Times New Roman"/>
                            <w:sz w:val="24"/>
                          </w:rPr>
                        </w:pPr>
                      </w:p>
                    </w:tc>
                    <w:tc>
                      <w:tcPr>
                        <w:tcW w:w="1332" w:type="dxa"/>
                      </w:tcPr>
                      <w:p>
                        <w:pPr>
                          <w:pStyle w:val="TableParagraph"/>
                          <w:rPr>
                            <w:rFonts w:ascii="Times New Roman"/>
                            <w:sz w:val="24"/>
                          </w:rPr>
                        </w:pPr>
                      </w:p>
                    </w:tc>
                    <w:tc>
                      <w:tcPr>
                        <w:tcW w:w="1620" w:type="dxa"/>
                      </w:tcPr>
                      <w:p>
                        <w:pPr>
                          <w:pStyle w:val="TableParagraph"/>
                          <w:rPr>
                            <w:rFonts w:ascii="Times New Roman"/>
                            <w:sz w:val="24"/>
                          </w:rPr>
                        </w:pPr>
                      </w:p>
                    </w:tc>
                    <w:tc>
                      <w:tcPr>
                        <w:tcW w:w="199" w:type="dxa"/>
                        <w:vMerge/>
                        <w:tcBorders>
                          <w:top w:val="nil"/>
                        </w:tcBorders>
                      </w:tcPr>
                      <w:p>
                        <w:pPr>
                          <w:rPr>
                            <w:sz w:val="2"/>
                            <w:szCs w:val="2"/>
                          </w:rPr>
                        </w:pPr>
                      </w:p>
                    </w:tc>
                  </w:tr>
                  <w:tr>
                    <w:trPr>
                      <w:trHeight w:val="328" w:hRule="atLeast"/>
                    </w:trPr>
                    <w:tc>
                      <w:tcPr>
                        <w:tcW w:w="197" w:type="dxa"/>
                        <w:vMerge/>
                        <w:tcBorders>
                          <w:top w:val="nil"/>
                        </w:tcBorders>
                      </w:tcPr>
                      <w:p>
                        <w:pPr>
                          <w:rPr>
                            <w:sz w:val="2"/>
                            <w:szCs w:val="2"/>
                          </w:rPr>
                        </w:pPr>
                      </w:p>
                    </w:tc>
                    <w:tc>
                      <w:tcPr>
                        <w:tcW w:w="1586" w:type="dxa"/>
                      </w:tcPr>
                      <w:p>
                        <w:pPr>
                          <w:pStyle w:val="TableParagraph"/>
                          <w:spacing w:line="299" w:lineRule="exact" w:before="9"/>
                          <w:ind w:left="534" w:right="522"/>
                          <w:jc w:val="center"/>
                          <w:rPr>
                            <w:sz w:val="24"/>
                          </w:rPr>
                        </w:pPr>
                        <w:r>
                          <w:rPr>
                            <w:sz w:val="24"/>
                          </w:rPr>
                          <w:t>總計</w:t>
                        </w:r>
                      </w:p>
                    </w:tc>
                    <w:tc>
                      <w:tcPr>
                        <w:tcW w:w="3471" w:type="dxa"/>
                        <w:gridSpan w:val="5"/>
                      </w:tcPr>
                      <w:p>
                        <w:pPr>
                          <w:pStyle w:val="TableParagraph"/>
                          <w:spacing w:line="299" w:lineRule="exact" w:before="9"/>
                          <w:ind w:left="1356" w:right="1345"/>
                          <w:jc w:val="center"/>
                          <w:rPr>
                            <w:sz w:val="24"/>
                          </w:rPr>
                        </w:pPr>
                        <w:r>
                          <w:rPr>
                            <w:sz w:val="24"/>
                          </w:rPr>
                          <w:t>○○人</w:t>
                        </w:r>
                      </w:p>
                    </w:tc>
                    <w:tc>
                      <w:tcPr>
                        <w:tcW w:w="1943" w:type="dxa"/>
                      </w:tcPr>
                      <w:p>
                        <w:pPr>
                          <w:pStyle w:val="TableParagraph"/>
                          <w:rPr>
                            <w:rFonts w:ascii="Times New Roman"/>
                            <w:sz w:val="24"/>
                          </w:rPr>
                        </w:pPr>
                      </w:p>
                    </w:tc>
                    <w:tc>
                      <w:tcPr>
                        <w:tcW w:w="1332" w:type="dxa"/>
                      </w:tcPr>
                      <w:p>
                        <w:pPr>
                          <w:pStyle w:val="TableParagraph"/>
                          <w:rPr>
                            <w:rFonts w:ascii="Times New Roman"/>
                            <w:sz w:val="24"/>
                          </w:rPr>
                        </w:pPr>
                      </w:p>
                    </w:tc>
                    <w:tc>
                      <w:tcPr>
                        <w:tcW w:w="1620" w:type="dxa"/>
                      </w:tcPr>
                      <w:p>
                        <w:pPr>
                          <w:pStyle w:val="TableParagraph"/>
                          <w:rPr>
                            <w:rFonts w:ascii="Times New Roman"/>
                            <w:sz w:val="24"/>
                          </w:rPr>
                        </w:pPr>
                      </w:p>
                    </w:tc>
                    <w:tc>
                      <w:tcPr>
                        <w:tcW w:w="199" w:type="dxa"/>
                        <w:vMerge/>
                        <w:tcBorders>
                          <w:top w:val="nil"/>
                        </w:tcBorders>
                      </w:tcPr>
                      <w:p>
                        <w:pPr>
                          <w:rPr>
                            <w:sz w:val="2"/>
                            <w:szCs w:val="2"/>
                          </w:rPr>
                        </w:pPr>
                      </w:p>
                    </w:tc>
                  </w:tr>
                  <w:tr>
                    <w:trPr>
                      <w:trHeight w:val="307" w:hRule="atLeast"/>
                    </w:trPr>
                    <w:tc>
                      <w:tcPr>
                        <w:tcW w:w="197" w:type="dxa"/>
                        <w:vMerge/>
                        <w:tcBorders>
                          <w:top w:val="nil"/>
                        </w:tcBorders>
                      </w:tcPr>
                      <w:p>
                        <w:pPr>
                          <w:rPr>
                            <w:sz w:val="2"/>
                            <w:szCs w:val="2"/>
                          </w:rPr>
                        </w:pPr>
                      </w:p>
                    </w:tc>
                    <w:tc>
                      <w:tcPr>
                        <w:tcW w:w="7000" w:type="dxa"/>
                        <w:gridSpan w:val="7"/>
                        <w:tcBorders>
                          <w:bottom w:val="nil"/>
                        </w:tcBorders>
                      </w:tcPr>
                      <w:p>
                        <w:pPr>
                          <w:pStyle w:val="TableParagraph"/>
                          <w:tabs>
                            <w:tab w:pos="578" w:val="left" w:leader="none"/>
                            <w:tab w:pos="1137" w:val="left" w:leader="none"/>
                            <w:tab w:pos="1699" w:val="left" w:leader="none"/>
                          </w:tabs>
                          <w:spacing w:line="288" w:lineRule="exact"/>
                          <w:ind w:left="16"/>
                          <w:jc w:val="center"/>
                          <w:rPr>
                            <w:sz w:val="24"/>
                          </w:rPr>
                        </w:pPr>
                        <w:r>
                          <w:rPr>
                            <w:sz w:val="24"/>
                          </w:rPr>
                          <w:t>同</w:t>
                          <w:tab/>
                          <w:t>意</w:t>
                          <w:tab/>
                          <w:t>比</w:t>
                          <w:tab/>
                          <w:t>率</w:t>
                        </w:r>
                      </w:p>
                    </w:tc>
                    <w:tc>
                      <w:tcPr>
                        <w:tcW w:w="1332" w:type="dxa"/>
                        <w:vMerge w:val="restart"/>
                      </w:tcPr>
                      <w:p>
                        <w:pPr>
                          <w:pStyle w:val="TableParagraph"/>
                          <w:spacing w:before="158"/>
                          <w:ind w:left="372"/>
                          <w:rPr>
                            <w:sz w:val="24"/>
                          </w:rPr>
                        </w:pPr>
                        <w:r>
                          <w:rPr>
                            <w:sz w:val="24"/>
                          </w:rPr>
                          <w:t>○○%</w:t>
                        </w:r>
                      </w:p>
                    </w:tc>
                    <w:tc>
                      <w:tcPr>
                        <w:tcW w:w="1620" w:type="dxa"/>
                        <w:vMerge w:val="restart"/>
                      </w:tcPr>
                      <w:p>
                        <w:pPr>
                          <w:pStyle w:val="TableParagraph"/>
                          <w:spacing w:before="158"/>
                          <w:ind w:left="516"/>
                          <w:rPr>
                            <w:sz w:val="24"/>
                          </w:rPr>
                        </w:pPr>
                        <w:r>
                          <w:rPr>
                            <w:sz w:val="24"/>
                          </w:rPr>
                          <w:t>○○%</w:t>
                        </w:r>
                      </w:p>
                    </w:tc>
                    <w:tc>
                      <w:tcPr>
                        <w:tcW w:w="199" w:type="dxa"/>
                        <w:vMerge/>
                        <w:tcBorders>
                          <w:top w:val="nil"/>
                        </w:tcBorders>
                      </w:tcPr>
                      <w:p>
                        <w:pPr>
                          <w:rPr>
                            <w:sz w:val="2"/>
                            <w:szCs w:val="2"/>
                          </w:rPr>
                        </w:pPr>
                      </w:p>
                    </w:tc>
                  </w:tr>
                  <w:tr>
                    <w:trPr>
                      <w:trHeight w:val="308" w:hRule="atLeast"/>
                    </w:trPr>
                    <w:tc>
                      <w:tcPr>
                        <w:tcW w:w="197" w:type="dxa"/>
                        <w:vMerge/>
                        <w:tcBorders>
                          <w:top w:val="nil"/>
                        </w:tcBorders>
                      </w:tcPr>
                      <w:p>
                        <w:pPr>
                          <w:rPr>
                            <w:sz w:val="2"/>
                            <w:szCs w:val="2"/>
                          </w:rPr>
                        </w:pPr>
                      </w:p>
                    </w:tc>
                    <w:tc>
                      <w:tcPr>
                        <w:tcW w:w="7000" w:type="dxa"/>
                        <w:gridSpan w:val="7"/>
                        <w:tcBorders>
                          <w:top w:val="nil"/>
                        </w:tcBorders>
                      </w:tcPr>
                      <w:p>
                        <w:pPr>
                          <w:pStyle w:val="TableParagraph"/>
                          <w:spacing w:line="288" w:lineRule="exact"/>
                          <w:ind w:left="14"/>
                          <w:jc w:val="center"/>
                          <w:rPr>
                            <w:sz w:val="24"/>
                          </w:rPr>
                        </w:pPr>
                        <w:r>
                          <w:rPr>
                            <w:sz w:val="24"/>
                          </w:rPr>
                          <w:t>（</w:t>
                        </w:r>
                        <w:r>
                          <w:rPr>
                            <w:spacing w:val="-8"/>
                            <w:sz w:val="24"/>
                          </w:rPr>
                          <w:t>超過更新條例第 </w:t>
                        </w:r>
                        <w:r>
                          <w:rPr>
                            <w:sz w:val="24"/>
                          </w:rPr>
                          <w:t>22</w:t>
                        </w:r>
                        <w:r>
                          <w:rPr>
                            <w:spacing w:val="-30"/>
                            <w:sz w:val="24"/>
                          </w:rPr>
                          <w:t> 條第 </w:t>
                        </w:r>
                        <w:r>
                          <w:rPr>
                            <w:sz w:val="24"/>
                          </w:rPr>
                          <w:t>2</w:t>
                        </w:r>
                        <w:r>
                          <w:rPr>
                            <w:spacing w:val="-8"/>
                            <w:sz w:val="24"/>
                          </w:rPr>
                          <w:t> 項前段規定之比率</w:t>
                        </w:r>
                        <w:r>
                          <w:rPr>
                            <w:sz w:val="24"/>
                          </w:rPr>
                          <w:t>）</w:t>
                        </w:r>
                      </w:p>
                    </w:tc>
                    <w:tc>
                      <w:tcPr>
                        <w:tcW w:w="1332" w:type="dxa"/>
                        <w:vMerge/>
                        <w:tcBorders>
                          <w:top w:val="nil"/>
                        </w:tcBorders>
                      </w:tcPr>
                      <w:p>
                        <w:pPr>
                          <w:rPr>
                            <w:sz w:val="2"/>
                            <w:szCs w:val="2"/>
                          </w:rPr>
                        </w:pPr>
                      </w:p>
                    </w:tc>
                    <w:tc>
                      <w:tcPr>
                        <w:tcW w:w="1620" w:type="dxa"/>
                        <w:vMerge/>
                        <w:tcBorders>
                          <w:top w:val="nil"/>
                        </w:tcBorders>
                      </w:tcPr>
                      <w:p>
                        <w:pPr>
                          <w:rPr>
                            <w:sz w:val="2"/>
                            <w:szCs w:val="2"/>
                          </w:rPr>
                        </w:pPr>
                      </w:p>
                    </w:tc>
                    <w:tc>
                      <w:tcPr>
                        <w:tcW w:w="199" w:type="dxa"/>
                        <w:vMerge/>
                        <w:tcBorders>
                          <w:top w:val="nil"/>
                        </w:tcBorders>
                      </w:tcPr>
                      <w:p>
                        <w:pPr>
                          <w:rPr>
                            <w:sz w:val="2"/>
                            <w:szCs w:val="2"/>
                          </w:rPr>
                        </w:pPr>
                      </w:p>
                    </w:tc>
                  </w:tr>
                  <w:tr>
                    <w:trPr>
                      <w:trHeight w:val="328" w:hRule="atLeast"/>
                    </w:trPr>
                    <w:tc>
                      <w:tcPr>
                        <w:tcW w:w="197" w:type="dxa"/>
                        <w:vMerge/>
                        <w:tcBorders>
                          <w:top w:val="nil"/>
                        </w:tcBorders>
                      </w:tcPr>
                      <w:p>
                        <w:pPr>
                          <w:rPr>
                            <w:sz w:val="2"/>
                            <w:szCs w:val="2"/>
                          </w:rPr>
                        </w:pPr>
                      </w:p>
                    </w:tc>
                    <w:tc>
                      <w:tcPr>
                        <w:tcW w:w="1586" w:type="dxa"/>
                        <w:tcBorders>
                          <w:bottom w:val="single" w:sz="8" w:space="0" w:color="000000"/>
                          <w:right w:val="nil"/>
                        </w:tcBorders>
                      </w:tcPr>
                      <w:p>
                        <w:pPr>
                          <w:pStyle w:val="TableParagraph"/>
                          <w:rPr>
                            <w:rFonts w:ascii="Times New Roman"/>
                            <w:sz w:val="24"/>
                          </w:rPr>
                        </w:pPr>
                      </w:p>
                    </w:tc>
                    <w:tc>
                      <w:tcPr>
                        <w:tcW w:w="1356" w:type="dxa"/>
                        <w:tcBorders>
                          <w:left w:val="nil"/>
                          <w:bottom w:val="single" w:sz="8" w:space="0" w:color="000000"/>
                          <w:right w:val="nil"/>
                        </w:tcBorders>
                      </w:tcPr>
                      <w:p>
                        <w:pPr>
                          <w:pStyle w:val="TableParagraph"/>
                          <w:spacing w:line="302" w:lineRule="exact"/>
                          <w:ind w:right="152"/>
                          <w:jc w:val="right"/>
                          <w:rPr>
                            <w:sz w:val="24"/>
                          </w:rPr>
                        </w:pPr>
                        <w:r>
                          <w:rPr>
                            <w:sz w:val="24"/>
                          </w:rPr>
                          <w:t>法</w:t>
                        </w:r>
                      </w:p>
                    </w:tc>
                    <w:tc>
                      <w:tcPr>
                        <w:tcW w:w="560" w:type="dxa"/>
                        <w:tcBorders>
                          <w:left w:val="nil"/>
                          <w:bottom w:val="single" w:sz="8" w:space="0" w:color="000000"/>
                          <w:right w:val="nil"/>
                        </w:tcBorders>
                      </w:tcPr>
                      <w:p>
                        <w:pPr>
                          <w:pStyle w:val="TableParagraph"/>
                          <w:spacing w:line="302" w:lineRule="exact"/>
                          <w:ind w:left="166"/>
                          <w:rPr>
                            <w:sz w:val="24"/>
                          </w:rPr>
                        </w:pPr>
                        <w:r>
                          <w:rPr>
                            <w:sz w:val="24"/>
                          </w:rPr>
                          <w:t>定</w:t>
                        </w:r>
                      </w:p>
                    </w:tc>
                    <w:tc>
                      <w:tcPr>
                        <w:tcW w:w="559" w:type="dxa"/>
                        <w:gridSpan w:val="2"/>
                        <w:tcBorders>
                          <w:left w:val="nil"/>
                          <w:bottom w:val="single" w:sz="8" w:space="0" w:color="000000"/>
                          <w:right w:val="nil"/>
                        </w:tcBorders>
                      </w:tcPr>
                      <w:p>
                        <w:pPr>
                          <w:pStyle w:val="TableParagraph"/>
                          <w:spacing w:line="302" w:lineRule="exact"/>
                          <w:ind w:left="165"/>
                          <w:rPr>
                            <w:sz w:val="24"/>
                          </w:rPr>
                        </w:pPr>
                        <w:r>
                          <w:rPr>
                            <w:sz w:val="24"/>
                          </w:rPr>
                          <w:t>比</w:t>
                        </w:r>
                      </w:p>
                    </w:tc>
                    <w:tc>
                      <w:tcPr>
                        <w:tcW w:w="996" w:type="dxa"/>
                        <w:tcBorders>
                          <w:left w:val="nil"/>
                          <w:bottom w:val="single" w:sz="8" w:space="0" w:color="000000"/>
                          <w:right w:val="nil"/>
                        </w:tcBorders>
                      </w:tcPr>
                      <w:p>
                        <w:pPr>
                          <w:pStyle w:val="TableParagraph"/>
                          <w:spacing w:line="302" w:lineRule="exact"/>
                          <w:ind w:left="168"/>
                          <w:rPr>
                            <w:sz w:val="24"/>
                          </w:rPr>
                        </w:pPr>
                        <w:r>
                          <w:rPr>
                            <w:sz w:val="24"/>
                          </w:rPr>
                          <w:t>率</w:t>
                        </w:r>
                      </w:p>
                    </w:tc>
                    <w:tc>
                      <w:tcPr>
                        <w:tcW w:w="1943" w:type="dxa"/>
                        <w:tcBorders>
                          <w:left w:val="nil"/>
                          <w:bottom w:val="single" w:sz="8" w:space="0" w:color="000000"/>
                        </w:tcBorders>
                      </w:tcPr>
                      <w:p>
                        <w:pPr>
                          <w:pStyle w:val="TableParagraph"/>
                          <w:rPr>
                            <w:rFonts w:ascii="Times New Roman"/>
                            <w:sz w:val="24"/>
                          </w:rPr>
                        </w:pPr>
                      </w:p>
                    </w:tc>
                    <w:tc>
                      <w:tcPr>
                        <w:tcW w:w="1332" w:type="dxa"/>
                        <w:tcBorders>
                          <w:bottom w:val="single" w:sz="8" w:space="0" w:color="000000"/>
                        </w:tcBorders>
                      </w:tcPr>
                      <w:p>
                        <w:pPr>
                          <w:pStyle w:val="TableParagraph"/>
                          <w:spacing w:line="302" w:lineRule="exact"/>
                          <w:ind w:left="472" w:right="450"/>
                          <w:jc w:val="center"/>
                          <w:rPr>
                            <w:sz w:val="24"/>
                          </w:rPr>
                        </w:pPr>
                        <w:r>
                          <w:rPr>
                            <w:sz w:val="24"/>
                          </w:rPr>
                          <w:t>50%</w:t>
                        </w:r>
                      </w:p>
                    </w:tc>
                    <w:tc>
                      <w:tcPr>
                        <w:tcW w:w="1620" w:type="dxa"/>
                        <w:tcBorders>
                          <w:bottom w:val="single" w:sz="8" w:space="0" w:color="000000"/>
                        </w:tcBorders>
                      </w:tcPr>
                      <w:p>
                        <w:pPr>
                          <w:pStyle w:val="TableParagraph"/>
                          <w:spacing w:line="302" w:lineRule="exact"/>
                          <w:ind w:left="76" w:right="54"/>
                          <w:jc w:val="center"/>
                          <w:rPr>
                            <w:sz w:val="24"/>
                          </w:rPr>
                        </w:pPr>
                        <w:r>
                          <w:rPr>
                            <w:sz w:val="24"/>
                          </w:rPr>
                          <w:t>50%</w:t>
                        </w:r>
                      </w:p>
                    </w:tc>
                    <w:tc>
                      <w:tcPr>
                        <w:tcW w:w="199" w:type="dxa"/>
                        <w:vMerge/>
                        <w:tcBorders>
                          <w:top w:val="nil"/>
                        </w:tcBorders>
                      </w:tcPr>
                      <w:p>
                        <w:pPr>
                          <w:rPr>
                            <w:sz w:val="2"/>
                            <w:szCs w:val="2"/>
                          </w:rPr>
                        </w:pPr>
                      </w:p>
                    </w:tc>
                  </w:tr>
                </w:tbl>
                <w:p>
                  <w:pPr>
                    <w:pStyle w:val="BodyText"/>
                  </w:pPr>
                </w:p>
              </w:txbxContent>
            </v:textbox>
            <w10:wrap type="none"/>
          </v:shape>
        </w:pict>
      </w:r>
      <w:r>
        <w:rPr>
          <w:rFonts w:ascii="Microsoft JhengHei" w:eastAsia="Microsoft JhengHei" w:hint="eastAsia"/>
          <w:b/>
          <w:sz w:val="24"/>
        </w:rPr>
        <w:t>私有合法建築物所有權人清冊</w:t>
      </w:r>
    </w:p>
    <w:p>
      <w:pPr>
        <w:spacing w:after="0" w:line="415" w:lineRule="exact"/>
        <w:jc w:val="left"/>
        <w:rPr>
          <w:rFonts w:ascii="Microsoft JhengHei" w:eastAsia="Microsoft JhengHei" w:hint="eastAsia"/>
          <w:sz w:val="24"/>
        </w:rPr>
        <w:sectPr>
          <w:pgSz w:w="11910" w:h="16840"/>
          <w:pgMar w:header="882" w:footer="870" w:top="1380" w:bottom="1060" w:left="640" w:right="480"/>
        </w:sectPr>
      </w:pPr>
    </w:p>
    <w:p>
      <w:pPr>
        <w:spacing w:line="457" w:lineRule="exact" w:before="0"/>
        <w:ind w:left="1158" w:right="0" w:firstLine="0"/>
        <w:jc w:val="left"/>
        <w:rPr>
          <w:rFonts w:ascii="Microsoft JhengHei" w:eastAsia="Microsoft JhengHei" w:hint="eastAsia"/>
          <w:b/>
          <w:sz w:val="28"/>
        </w:rPr>
      </w:pPr>
      <w:r>
        <w:rPr/>
        <w:pict>
          <v:shape style="position:absolute;margin-left:89.904007pt;margin-top:26.662933pt;width:415.4pt;height:392.85pt;mso-position-horizontal-relative:page;mso-position-vertical-relative:paragraph;z-index:-17751040" coordorigin="1798,533" coordsize="8308,7857" path="m10096,8380l1808,8380,1798,8380,1798,8389,1808,8389,10096,8389,10096,8380xm10096,533l1808,533,1798,533,1798,543,1798,8380,1808,8380,1808,543,10096,543,10096,533xm10106,8380l10096,8380,10096,8389,10106,8389,10106,8380xm10106,533l10096,533,10096,543,10096,8380,10106,8380,10106,543,10106,533xe" filled="true" fillcolor="#000000" stroked="false">
            <v:path arrowok="t"/>
            <v:fill type="solid"/>
            <w10:wrap type="none"/>
          </v:shape>
        </w:pict>
      </w:r>
      <w:r>
        <w:rPr>
          <w:rFonts w:ascii="Microsoft JhengHei" w:eastAsia="Microsoft JhengHei" w:hint="eastAsia"/>
          <w:b/>
          <w:spacing w:val="-4"/>
          <w:sz w:val="28"/>
        </w:rPr>
        <w:t>附件 </w:t>
      </w:r>
      <w:r>
        <w:rPr>
          <w:rFonts w:ascii="Microsoft JhengHei" w:eastAsia="Microsoft JhengHei" w:hint="eastAsia"/>
          <w:b/>
          <w:sz w:val="28"/>
        </w:rPr>
        <w:t>3-7</w:t>
      </w:r>
      <w:r>
        <w:rPr>
          <w:rFonts w:ascii="Microsoft JhengHei" w:eastAsia="Microsoft JhengHei" w:hint="eastAsia"/>
          <w:b/>
          <w:spacing w:val="2"/>
          <w:sz w:val="28"/>
        </w:rPr>
        <w:t> 成立都市更新會申請書</w:t>
      </w:r>
    </w:p>
    <w:p>
      <w:pPr>
        <w:pStyle w:val="BodyText"/>
        <w:spacing w:before="11"/>
        <w:rPr>
          <w:rFonts w:ascii="Microsoft JhengHei"/>
          <w:b/>
          <w:sz w:val="15"/>
        </w:rPr>
      </w:pPr>
    </w:p>
    <w:p>
      <w:pPr>
        <w:pStyle w:val="Heading1"/>
        <w:ind w:left="1297" w:right="1460"/>
        <w:jc w:val="center"/>
      </w:pPr>
      <w:r>
        <w:rPr/>
        <w:t>成立○○都市更新會申請書</w:t>
      </w:r>
    </w:p>
    <w:p>
      <w:pPr>
        <w:pStyle w:val="BodyText"/>
        <w:spacing w:before="10"/>
        <w:ind w:left="1270"/>
      </w:pPr>
      <w:r>
        <w:rPr>
          <w:spacing w:val="-1"/>
        </w:rPr>
        <w:t>受文者：○○○直轄市、縣</w:t>
      </w:r>
      <w:r>
        <w:rPr/>
        <w:t>（市）政府</w:t>
      </w:r>
    </w:p>
    <w:p>
      <w:pPr>
        <w:spacing w:line="225" w:lineRule="auto" w:before="213"/>
        <w:ind w:left="1270" w:right="5915" w:firstLine="0"/>
        <w:jc w:val="left"/>
        <w:rPr>
          <w:sz w:val="20"/>
        </w:rPr>
      </w:pPr>
      <w:r>
        <w:rPr>
          <w:spacing w:val="-1"/>
          <w:sz w:val="20"/>
        </w:rPr>
        <w:t>發文日期：中華民國○○年○○月○○日</w:t>
      </w:r>
      <w:r>
        <w:rPr>
          <w:sz w:val="20"/>
        </w:rPr>
        <w:t>發文字號：○○○○○○○○號函</w:t>
      </w:r>
    </w:p>
    <w:p>
      <w:pPr>
        <w:spacing w:line="242" w:lineRule="exact" w:before="0"/>
        <w:ind w:left="1270" w:right="0" w:firstLine="0"/>
        <w:jc w:val="left"/>
        <w:rPr>
          <w:sz w:val="20"/>
        </w:rPr>
      </w:pPr>
      <w:r>
        <w:rPr>
          <w:w w:val="95"/>
          <w:sz w:val="20"/>
        </w:rPr>
        <w:t>附件：「○○都市更新會」立案相關申請文件、更新單元範圍圖</w:t>
      </w:r>
    </w:p>
    <w:p>
      <w:pPr>
        <w:pStyle w:val="BodyText"/>
        <w:spacing w:line="244" w:lineRule="auto" w:before="96"/>
        <w:ind w:left="2262" w:right="1646" w:hanging="812"/>
      </w:pPr>
      <w:r>
        <w:rPr>
          <w:spacing w:val="-14"/>
        </w:rPr>
        <w:t>主旨：檢送申請「○○都市更新會」立案相關申請文件，請惠予</w:t>
      </w:r>
      <w:r>
        <w:rPr/>
        <w:t>核准，俾利後續都市更新工作之推動，請查照。</w:t>
      </w:r>
    </w:p>
    <w:p>
      <w:pPr>
        <w:pStyle w:val="BodyText"/>
        <w:spacing w:line="357" w:lineRule="exact" w:before="118"/>
        <w:ind w:left="1450"/>
      </w:pPr>
      <w:r>
        <w:rPr/>
        <w:t>說明：</w:t>
      </w:r>
    </w:p>
    <w:p>
      <w:pPr>
        <w:pStyle w:val="BodyText"/>
        <w:spacing w:line="213" w:lineRule="auto" w:before="29"/>
        <w:ind w:left="2153" w:right="1858" w:hanging="720"/>
      </w:pPr>
      <w:r>
        <w:rPr/>
        <w:t>一、 依都市更新條例第 27 條及都市更新會設立管理及解散</w:t>
      </w:r>
      <w:r>
        <w:rPr>
          <w:spacing w:val="-18"/>
        </w:rPr>
        <w:t>辦法第 </w:t>
      </w:r>
      <w:r>
        <w:rPr/>
        <w:t>5</w:t>
      </w:r>
      <w:r>
        <w:rPr>
          <w:spacing w:val="-12"/>
        </w:rPr>
        <w:t> 條規定辦理。</w:t>
      </w:r>
    </w:p>
    <w:p>
      <w:pPr>
        <w:pStyle w:val="BodyText"/>
        <w:spacing w:line="213" w:lineRule="auto" w:before="3"/>
        <w:ind w:left="2153" w:right="1858" w:hanging="720"/>
      </w:pPr>
      <w:r>
        <w:rPr/>
        <w:t>二、 本更新單元位於○○，其範圍如附圖所示，面積○○平方公尺，計○○地號等○○筆；○○建號等○○筆。</w:t>
      </w:r>
    </w:p>
    <w:p>
      <w:pPr>
        <w:pStyle w:val="BodyText"/>
        <w:spacing w:line="216" w:lineRule="auto"/>
        <w:ind w:left="2153" w:right="1860" w:hanging="720"/>
      </w:pPr>
      <w:r>
        <w:rPr/>
        <w:t>三、 本都市更新會業已於○○年○○月○○日經貴府核發字第○○號函，准予籌組都市更新會，並於○○年○○月</w:t>
      </w:r>
    </w:p>
    <w:p>
      <w:pPr>
        <w:pStyle w:val="BodyText"/>
        <w:spacing w:line="326" w:lineRule="exact"/>
        <w:ind w:left="2153"/>
      </w:pPr>
      <w:r>
        <w:rPr/>
        <w:t>○○日舉辦成立大會。</w:t>
      </w:r>
    </w:p>
    <w:p>
      <w:pPr>
        <w:pStyle w:val="BodyText"/>
        <w:spacing w:before="3"/>
        <w:rPr>
          <w:sz w:val="22"/>
        </w:rPr>
      </w:pPr>
    </w:p>
    <w:p>
      <w:pPr>
        <w:pStyle w:val="Heading1"/>
        <w:ind w:left="2528"/>
      </w:pPr>
      <w:r>
        <w:rPr/>
        <w:pict>
          <v:shape style="position:absolute;margin-left:383.5pt;margin-top:7.829998pt;width:45pt;height:45pt;mso-position-horizontal-relative:page;mso-position-vertical-relative:paragraph;z-index:-17750528" type="#_x0000_t202" filled="false" stroked="true" strokeweight="1pt" strokecolor="#808080">
            <v:textbox inset="0,0,0,0">
              <w:txbxContent>
                <w:p>
                  <w:pPr>
                    <w:pStyle w:val="BodyText"/>
                    <w:spacing w:line="223" w:lineRule="auto" w:before="79"/>
                    <w:ind w:left="159" w:right="156"/>
                    <w:rPr>
                      <w:rFonts w:ascii="PMingLiU-ExtB" w:eastAsia="PMingLiU-ExtB"/>
                    </w:rPr>
                  </w:pPr>
                  <w:r>
                    <w:rPr>
                      <w:rFonts w:ascii="PMingLiU-ExtB" w:eastAsia="PMingLiU-ExtB"/>
                      <w:color w:val="808080"/>
                      <w:spacing w:val="-1"/>
                    </w:rPr>
                    <w:t>發起人印</w:t>
                  </w:r>
                </w:p>
              </w:txbxContent>
            </v:textbox>
            <v:stroke dashstyle="shortdash"/>
            <w10:wrap type="none"/>
          </v:shape>
        </w:pict>
      </w:r>
      <w:r>
        <w:rPr/>
        <w:t>○○都市更新會籌備小組</w:t>
      </w:r>
    </w:p>
    <w:p>
      <w:pPr>
        <w:tabs>
          <w:tab w:pos="8119" w:val="left" w:leader="none"/>
        </w:tabs>
        <w:spacing w:before="11"/>
        <w:ind w:left="2528" w:right="0" w:firstLine="0"/>
        <w:jc w:val="left"/>
        <w:rPr>
          <w:sz w:val="26"/>
        </w:rPr>
      </w:pPr>
      <w:r>
        <w:rPr>
          <w:sz w:val="26"/>
        </w:rPr>
        <w:t>發起人代表：</w:t>
        <w:tab/>
      </w:r>
      <w:r>
        <w:rPr>
          <w:w w:val="95"/>
          <w:sz w:val="26"/>
        </w:rPr>
        <w:t>（簽章）</w:t>
      </w:r>
    </w:p>
    <w:p>
      <w:pPr>
        <w:spacing w:line="244" w:lineRule="auto" w:before="3"/>
        <w:ind w:left="2528" w:right="6957" w:firstLine="0"/>
        <w:jc w:val="left"/>
        <w:rPr>
          <w:sz w:val="26"/>
        </w:rPr>
      </w:pPr>
      <w:r>
        <w:rPr>
          <w:spacing w:val="-1"/>
          <w:sz w:val="26"/>
        </w:rPr>
        <w:t>聯絡地址：</w:t>
      </w:r>
      <w:r>
        <w:rPr>
          <w:spacing w:val="-127"/>
          <w:sz w:val="26"/>
        </w:rPr>
        <w:t> </w:t>
      </w:r>
      <w:r>
        <w:rPr>
          <w:spacing w:val="-1"/>
          <w:sz w:val="26"/>
        </w:rPr>
        <w:t>聯絡電話：</w:t>
      </w:r>
    </w:p>
    <w:p>
      <w:pPr>
        <w:spacing w:after="0" w:line="244" w:lineRule="auto"/>
        <w:jc w:val="left"/>
        <w:rPr>
          <w:sz w:val="26"/>
        </w:rPr>
        <w:sectPr>
          <w:pgSz w:w="11910" w:h="16840"/>
          <w:pgMar w:header="882" w:footer="870" w:top="1380" w:bottom="1060" w:left="640" w:right="480"/>
        </w:sectPr>
      </w:pPr>
    </w:p>
    <w:p>
      <w:pPr>
        <w:spacing w:line="457" w:lineRule="exact" w:before="0"/>
        <w:ind w:left="1158" w:right="0" w:firstLine="0"/>
        <w:jc w:val="left"/>
        <w:rPr>
          <w:rFonts w:ascii="Microsoft JhengHei" w:eastAsia="Microsoft JhengHei" w:hint="eastAsia"/>
          <w:b/>
          <w:sz w:val="28"/>
        </w:rPr>
      </w:pPr>
      <w:r>
        <w:rPr>
          <w:rFonts w:ascii="Microsoft JhengHei" w:eastAsia="Microsoft JhengHei" w:hint="eastAsia"/>
          <w:b/>
          <w:spacing w:val="-4"/>
          <w:sz w:val="28"/>
        </w:rPr>
        <w:t>附件 </w:t>
      </w:r>
      <w:r>
        <w:rPr>
          <w:rFonts w:ascii="Microsoft JhengHei" w:eastAsia="Microsoft JhengHei" w:hint="eastAsia"/>
          <w:b/>
          <w:sz w:val="28"/>
        </w:rPr>
        <w:t>3-8</w:t>
      </w:r>
      <w:r>
        <w:rPr>
          <w:rFonts w:ascii="Microsoft JhengHei" w:eastAsia="Microsoft JhengHei" w:hint="eastAsia"/>
          <w:b/>
          <w:spacing w:val="3"/>
          <w:sz w:val="28"/>
        </w:rPr>
        <w:t> 都市更新會會員名冊</w:t>
      </w:r>
    </w:p>
    <w:p>
      <w:pPr>
        <w:pStyle w:val="BodyText"/>
        <w:spacing w:before="2"/>
        <w:rPr>
          <w:rFonts w:ascii="Microsoft JhengHei"/>
          <w:b/>
          <w:sz w:val="4"/>
        </w:rPr>
      </w:pPr>
    </w:p>
    <w:tbl>
      <w:tblPr>
        <w:tblW w:w="0" w:type="auto"/>
        <w:jc w:val="lef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1"/>
        <w:gridCol w:w="797"/>
        <w:gridCol w:w="1095"/>
        <w:gridCol w:w="878"/>
        <w:gridCol w:w="720"/>
        <w:gridCol w:w="831"/>
        <w:gridCol w:w="2127"/>
        <w:gridCol w:w="1272"/>
      </w:tblGrid>
      <w:tr>
        <w:trPr>
          <w:trHeight w:val="534" w:hRule="atLeast"/>
        </w:trPr>
        <w:tc>
          <w:tcPr>
            <w:tcW w:w="8361" w:type="dxa"/>
            <w:gridSpan w:val="8"/>
          </w:tcPr>
          <w:p>
            <w:pPr>
              <w:pStyle w:val="TableParagraph"/>
              <w:spacing w:line="515" w:lineRule="exact"/>
              <w:ind w:left="1759" w:right="1751"/>
              <w:jc w:val="center"/>
              <w:rPr>
                <w:rFonts w:ascii="Microsoft JhengHei" w:hAnsi="Microsoft JhengHei" w:eastAsia="Microsoft JhengHei" w:hint="eastAsia"/>
                <w:b/>
                <w:sz w:val="32"/>
              </w:rPr>
            </w:pPr>
            <w:r>
              <w:rPr>
                <w:rFonts w:ascii="Microsoft JhengHei" w:hAnsi="Microsoft JhengHei" w:eastAsia="Microsoft JhengHei" w:hint="eastAsia"/>
                <w:b/>
                <w:sz w:val="32"/>
              </w:rPr>
              <w:t>「○○○○都市更新會」會員名冊</w:t>
            </w:r>
          </w:p>
        </w:tc>
      </w:tr>
      <w:tr>
        <w:trPr>
          <w:trHeight w:val="381" w:hRule="atLeast"/>
        </w:trPr>
        <w:tc>
          <w:tcPr>
            <w:tcW w:w="641" w:type="dxa"/>
            <w:shd w:val="clear" w:color="auto" w:fill="D9D9D9"/>
          </w:tcPr>
          <w:p>
            <w:pPr>
              <w:pStyle w:val="TableParagraph"/>
              <w:spacing w:line="354" w:lineRule="exact"/>
              <w:ind w:left="119"/>
              <w:rPr>
                <w:rFonts w:ascii="Microsoft JhengHei" w:eastAsia="Microsoft JhengHei" w:hint="eastAsia"/>
                <w:b/>
                <w:sz w:val="20"/>
              </w:rPr>
            </w:pPr>
            <w:r>
              <w:rPr>
                <w:rFonts w:ascii="Microsoft JhengHei" w:eastAsia="Microsoft JhengHei" w:hint="eastAsia"/>
                <w:b/>
                <w:w w:val="95"/>
                <w:sz w:val="20"/>
              </w:rPr>
              <w:t>編號</w:t>
            </w:r>
          </w:p>
        </w:tc>
        <w:tc>
          <w:tcPr>
            <w:tcW w:w="797" w:type="dxa"/>
            <w:shd w:val="clear" w:color="auto" w:fill="D9D9D9"/>
          </w:tcPr>
          <w:p>
            <w:pPr>
              <w:pStyle w:val="TableParagraph"/>
              <w:spacing w:line="354" w:lineRule="exact"/>
              <w:ind w:left="196"/>
              <w:rPr>
                <w:rFonts w:ascii="Microsoft JhengHei" w:eastAsia="Microsoft JhengHei" w:hint="eastAsia"/>
                <w:b/>
                <w:sz w:val="20"/>
              </w:rPr>
            </w:pPr>
            <w:r>
              <w:rPr>
                <w:rFonts w:ascii="Microsoft JhengHei" w:eastAsia="Microsoft JhengHei" w:hint="eastAsia"/>
                <w:b/>
                <w:w w:val="95"/>
                <w:sz w:val="20"/>
              </w:rPr>
              <w:t>姓名</w:t>
            </w:r>
          </w:p>
        </w:tc>
        <w:tc>
          <w:tcPr>
            <w:tcW w:w="1095" w:type="dxa"/>
            <w:shd w:val="clear" w:color="auto" w:fill="D9D9D9"/>
          </w:tcPr>
          <w:p>
            <w:pPr>
              <w:pStyle w:val="TableParagraph"/>
              <w:spacing w:line="354" w:lineRule="exact"/>
              <w:ind w:left="345"/>
              <w:rPr>
                <w:rFonts w:ascii="Microsoft JhengHei" w:eastAsia="Microsoft JhengHei" w:hint="eastAsia"/>
                <w:b/>
                <w:sz w:val="20"/>
              </w:rPr>
            </w:pPr>
            <w:r>
              <w:rPr>
                <w:rFonts w:ascii="Microsoft JhengHei" w:eastAsia="Microsoft JhengHei" w:hint="eastAsia"/>
                <w:b/>
                <w:w w:val="95"/>
                <w:sz w:val="20"/>
              </w:rPr>
              <w:t>地段</w:t>
            </w:r>
          </w:p>
        </w:tc>
        <w:tc>
          <w:tcPr>
            <w:tcW w:w="878" w:type="dxa"/>
            <w:shd w:val="clear" w:color="auto" w:fill="D9D9D9"/>
          </w:tcPr>
          <w:p>
            <w:pPr>
              <w:pStyle w:val="TableParagraph"/>
              <w:spacing w:line="354" w:lineRule="exact"/>
              <w:ind w:left="236"/>
              <w:rPr>
                <w:rFonts w:ascii="Microsoft JhengHei" w:eastAsia="Microsoft JhengHei" w:hint="eastAsia"/>
                <w:b/>
                <w:sz w:val="20"/>
              </w:rPr>
            </w:pPr>
            <w:r>
              <w:rPr>
                <w:rFonts w:ascii="Microsoft JhengHei" w:eastAsia="Microsoft JhengHei" w:hint="eastAsia"/>
                <w:b/>
                <w:w w:val="95"/>
                <w:sz w:val="20"/>
              </w:rPr>
              <w:t>小段</w:t>
            </w:r>
          </w:p>
        </w:tc>
        <w:tc>
          <w:tcPr>
            <w:tcW w:w="720" w:type="dxa"/>
            <w:shd w:val="clear" w:color="auto" w:fill="D9D9D9"/>
          </w:tcPr>
          <w:p>
            <w:pPr>
              <w:pStyle w:val="TableParagraph"/>
              <w:spacing w:line="354" w:lineRule="exact"/>
              <w:ind w:left="158"/>
              <w:rPr>
                <w:rFonts w:ascii="Microsoft JhengHei" w:eastAsia="Microsoft JhengHei" w:hint="eastAsia"/>
                <w:b/>
                <w:sz w:val="20"/>
              </w:rPr>
            </w:pPr>
            <w:r>
              <w:rPr>
                <w:rFonts w:ascii="Microsoft JhengHei" w:eastAsia="Microsoft JhengHei" w:hint="eastAsia"/>
                <w:b/>
                <w:w w:val="95"/>
                <w:sz w:val="20"/>
              </w:rPr>
              <w:t>地號</w:t>
            </w:r>
          </w:p>
        </w:tc>
        <w:tc>
          <w:tcPr>
            <w:tcW w:w="831" w:type="dxa"/>
            <w:shd w:val="clear" w:color="auto" w:fill="D9D9D9"/>
          </w:tcPr>
          <w:p>
            <w:pPr>
              <w:pStyle w:val="TableParagraph"/>
              <w:spacing w:line="354" w:lineRule="exact"/>
              <w:ind w:left="213"/>
              <w:rPr>
                <w:rFonts w:ascii="Microsoft JhengHei" w:eastAsia="Microsoft JhengHei" w:hint="eastAsia"/>
                <w:b/>
                <w:sz w:val="20"/>
              </w:rPr>
            </w:pPr>
            <w:r>
              <w:rPr>
                <w:rFonts w:ascii="Microsoft JhengHei" w:eastAsia="Microsoft JhengHei" w:hint="eastAsia"/>
                <w:b/>
                <w:w w:val="95"/>
                <w:sz w:val="20"/>
              </w:rPr>
              <w:t>建號</w:t>
            </w:r>
          </w:p>
        </w:tc>
        <w:tc>
          <w:tcPr>
            <w:tcW w:w="2127" w:type="dxa"/>
            <w:shd w:val="clear" w:color="auto" w:fill="D9D9D9"/>
          </w:tcPr>
          <w:p>
            <w:pPr>
              <w:pStyle w:val="TableParagraph"/>
              <w:spacing w:line="354" w:lineRule="exact"/>
              <w:ind w:left="659"/>
              <w:rPr>
                <w:rFonts w:ascii="Microsoft JhengHei" w:eastAsia="Microsoft JhengHei" w:hint="eastAsia"/>
                <w:b/>
                <w:sz w:val="20"/>
              </w:rPr>
            </w:pPr>
            <w:r>
              <w:rPr>
                <w:rFonts w:ascii="Microsoft JhengHei" w:eastAsia="Microsoft JhengHei" w:hint="eastAsia"/>
                <w:b/>
                <w:sz w:val="20"/>
              </w:rPr>
              <w:t>聯絡地址</w:t>
            </w:r>
          </w:p>
        </w:tc>
        <w:tc>
          <w:tcPr>
            <w:tcW w:w="1272" w:type="dxa"/>
            <w:shd w:val="clear" w:color="auto" w:fill="D9D9D9"/>
          </w:tcPr>
          <w:p>
            <w:pPr>
              <w:pStyle w:val="TableParagraph"/>
              <w:spacing w:line="354" w:lineRule="exact"/>
              <w:ind w:left="232"/>
              <w:rPr>
                <w:rFonts w:ascii="Microsoft JhengHei" w:eastAsia="Microsoft JhengHei" w:hint="eastAsia"/>
                <w:b/>
                <w:sz w:val="20"/>
              </w:rPr>
            </w:pPr>
            <w:r>
              <w:rPr>
                <w:rFonts w:ascii="Microsoft JhengHei" w:eastAsia="Microsoft JhengHei" w:hint="eastAsia"/>
                <w:b/>
                <w:sz w:val="20"/>
              </w:rPr>
              <w:t>聯絡電話</w:t>
            </w:r>
          </w:p>
        </w:tc>
      </w:tr>
      <w:tr>
        <w:trPr>
          <w:trHeight w:val="378" w:hRule="atLeast"/>
        </w:trPr>
        <w:tc>
          <w:tcPr>
            <w:tcW w:w="641" w:type="dxa"/>
          </w:tcPr>
          <w:p>
            <w:pPr>
              <w:pStyle w:val="TableParagraph"/>
              <w:rPr>
                <w:rFonts w:ascii="Times New Roman"/>
                <w:sz w:val="22"/>
              </w:rPr>
            </w:pPr>
          </w:p>
        </w:tc>
        <w:tc>
          <w:tcPr>
            <w:tcW w:w="797" w:type="dxa"/>
          </w:tcPr>
          <w:p>
            <w:pPr>
              <w:pStyle w:val="TableParagraph"/>
              <w:rPr>
                <w:rFonts w:ascii="Times New Roman"/>
                <w:sz w:val="22"/>
              </w:rPr>
            </w:pPr>
          </w:p>
        </w:tc>
        <w:tc>
          <w:tcPr>
            <w:tcW w:w="1095" w:type="dxa"/>
          </w:tcPr>
          <w:p>
            <w:pPr>
              <w:pStyle w:val="TableParagraph"/>
              <w:rPr>
                <w:rFonts w:ascii="Times New Roman"/>
                <w:sz w:val="22"/>
              </w:rPr>
            </w:pPr>
          </w:p>
        </w:tc>
        <w:tc>
          <w:tcPr>
            <w:tcW w:w="878" w:type="dxa"/>
          </w:tcPr>
          <w:p>
            <w:pPr>
              <w:pStyle w:val="TableParagraph"/>
              <w:rPr>
                <w:rFonts w:ascii="Times New Roman"/>
                <w:sz w:val="22"/>
              </w:rPr>
            </w:pPr>
          </w:p>
        </w:tc>
        <w:tc>
          <w:tcPr>
            <w:tcW w:w="720" w:type="dxa"/>
          </w:tcPr>
          <w:p>
            <w:pPr>
              <w:pStyle w:val="TableParagraph"/>
              <w:rPr>
                <w:rFonts w:ascii="Times New Roman"/>
                <w:sz w:val="22"/>
              </w:rPr>
            </w:pPr>
          </w:p>
        </w:tc>
        <w:tc>
          <w:tcPr>
            <w:tcW w:w="831" w:type="dxa"/>
          </w:tcPr>
          <w:p>
            <w:pPr>
              <w:pStyle w:val="TableParagraph"/>
              <w:rPr>
                <w:rFonts w:ascii="Times New Roman"/>
                <w:sz w:val="22"/>
              </w:rPr>
            </w:pPr>
          </w:p>
        </w:tc>
        <w:tc>
          <w:tcPr>
            <w:tcW w:w="2127" w:type="dxa"/>
          </w:tcPr>
          <w:p>
            <w:pPr>
              <w:pStyle w:val="TableParagraph"/>
              <w:rPr>
                <w:rFonts w:ascii="Times New Roman"/>
                <w:sz w:val="22"/>
              </w:rPr>
            </w:pPr>
          </w:p>
        </w:tc>
        <w:tc>
          <w:tcPr>
            <w:tcW w:w="1272" w:type="dxa"/>
          </w:tcPr>
          <w:p>
            <w:pPr>
              <w:pStyle w:val="TableParagraph"/>
              <w:rPr>
                <w:rFonts w:ascii="Times New Roman"/>
                <w:sz w:val="22"/>
              </w:rPr>
            </w:pPr>
          </w:p>
        </w:tc>
      </w:tr>
      <w:tr>
        <w:trPr>
          <w:trHeight w:val="381" w:hRule="atLeast"/>
        </w:trPr>
        <w:tc>
          <w:tcPr>
            <w:tcW w:w="641" w:type="dxa"/>
          </w:tcPr>
          <w:p>
            <w:pPr>
              <w:pStyle w:val="TableParagraph"/>
              <w:rPr>
                <w:rFonts w:ascii="Times New Roman"/>
                <w:sz w:val="22"/>
              </w:rPr>
            </w:pPr>
          </w:p>
        </w:tc>
        <w:tc>
          <w:tcPr>
            <w:tcW w:w="797" w:type="dxa"/>
          </w:tcPr>
          <w:p>
            <w:pPr>
              <w:pStyle w:val="TableParagraph"/>
              <w:rPr>
                <w:rFonts w:ascii="Times New Roman"/>
                <w:sz w:val="22"/>
              </w:rPr>
            </w:pPr>
          </w:p>
        </w:tc>
        <w:tc>
          <w:tcPr>
            <w:tcW w:w="1095" w:type="dxa"/>
          </w:tcPr>
          <w:p>
            <w:pPr>
              <w:pStyle w:val="TableParagraph"/>
              <w:rPr>
                <w:rFonts w:ascii="Times New Roman"/>
                <w:sz w:val="22"/>
              </w:rPr>
            </w:pPr>
          </w:p>
        </w:tc>
        <w:tc>
          <w:tcPr>
            <w:tcW w:w="878" w:type="dxa"/>
          </w:tcPr>
          <w:p>
            <w:pPr>
              <w:pStyle w:val="TableParagraph"/>
              <w:rPr>
                <w:rFonts w:ascii="Times New Roman"/>
                <w:sz w:val="22"/>
              </w:rPr>
            </w:pPr>
          </w:p>
        </w:tc>
        <w:tc>
          <w:tcPr>
            <w:tcW w:w="720" w:type="dxa"/>
          </w:tcPr>
          <w:p>
            <w:pPr>
              <w:pStyle w:val="TableParagraph"/>
              <w:rPr>
                <w:rFonts w:ascii="Times New Roman"/>
                <w:sz w:val="22"/>
              </w:rPr>
            </w:pPr>
          </w:p>
        </w:tc>
        <w:tc>
          <w:tcPr>
            <w:tcW w:w="831" w:type="dxa"/>
          </w:tcPr>
          <w:p>
            <w:pPr>
              <w:pStyle w:val="TableParagraph"/>
              <w:rPr>
                <w:rFonts w:ascii="Times New Roman"/>
                <w:sz w:val="22"/>
              </w:rPr>
            </w:pPr>
          </w:p>
        </w:tc>
        <w:tc>
          <w:tcPr>
            <w:tcW w:w="2127" w:type="dxa"/>
          </w:tcPr>
          <w:p>
            <w:pPr>
              <w:pStyle w:val="TableParagraph"/>
              <w:rPr>
                <w:rFonts w:ascii="Times New Roman"/>
                <w:sz w:val="22"/>
              </w:rPr>
            </w:pPr>
          </w:p>
        </w:tc>
        <w:tc>
          <w:tcPr>
            <w:tcW w:w="1272" w:type="dxa"/>
          </w:tcPr>
          <w:p>
            <w:pPr>
              <w:pStyle w:val="TableParagraph"/>
              <w:rPr>
                <w:rFonts w:ascii="Times New Roman"/>
                <w:sz w:val="22"/>
              </w:rPr>
            </w:pPr>
          </w:p>
        </w:tc>
      </w:tr>
      <w:tr>
        <w:trPr>
          <w:trHeight w:val="381" w:hRule="atLeast"/>
        </w:trPr>
        <w:tc>
          <w:tcPr>
            <w:tcW w:w="641" w:type="dxa"/>
          </w:tcPr>
          <w:p>
            <w:pPr>
              <w:pStyle w:val="TableParagraph"/>
              <w:rPr>
                <w:rFonts w:ascii="Times New Roman"/>
                <w:sz w:val="22"/>
              </w:rPr>
            </w:pPr>
          </w:p>
        </w:tc>
        <w:tc>
          <w:tcPr>
            <w:tcW w:w="797" w:type="dxa"/>
          </w:tcPr>
          <w:p>
            <w:pPr>
              <w:pStyle w:val="TableParagraph"/>
              <w:rPr>
                <w:rFonts w:ascii="Times New Roman"/>
                <w:sz w:val="22"/>
              </w:rPr>
            </w:pPr>
          </w:p>
        </w:tc>
        <w:tc>
          <w:tcPr>
            <w:tcW w:w="1095" w:type="dxa"/>
          </w:tcPr>
          <w:p>
            <w:pPr>
              <w:pStyle w:val="TableParagraph"/>
              <w:rPr>
                <w:rFonts w:ascii="Times New Roman"/>
                <w:sz w:val="22"/>
              </w:rPr>
            </w:pPr>
          </w:p>
        </w:tc>
        <w:tc>
          <w:tcPr>
            <w:tcW w:w="878" w:type="dxa"/>
          </w:tcPr>
          <w:p>
            <w:pPr>
              <w:pStyle w:val="TableParagraph"/>
              <w:rPr>
                <w:rFonts w:ascii="Times New Roman"/>
                <w:sz w:val="22"/>
              </w:rPr>
            </w:pPr>
          </w:p>
        </w:tc>
        <w:tc>
          <w:tcPr>
            <w:tcW w:w="720" w:type="dxa"/>
          </w:tcPr>
          <w:p>
            <w:pPr>
              <w:pStyle w:val="TableParagraph"/>
              <w:rPr>
                <w:rFonts w:ascii="Times New Roman"/>
                <w:sz w:val="22"/>
              </w:rPr>
            </w:pPr>
          </w:p>
        </w:tc>
        <w:tc>
          <w:tcPr>
            <w:tcW w:w="831" w:type="dxa"/>
          </w:tcPr>
          <w:p>
            <w:pPr>
              <w:pStyle w:val="TableParagraph"/>
              <w:rPr>
                <w:rFonts w:ascii="Times New Roman"/>
                <w:sz w:val="22"/>
              </w:rPr>
            </w:pPr>
          </w:p>
        </w:tc>
        <w:tc>
          <w:tcPr>
            <w:tcW w:w="2127" w:type="dxa"/>
          </w:tcPr>
          <w:p>
            <w:pPr>
              <w:pStyle w:val="TableParagraph"/>
              <w:rPr>
                <w:rFonts w:ascii="Times New Roman"/>
                <w:sz w:val="22"/>
              </w:rPr>
            </w:pPr>
          </w:p>
        </w:tc>
        <w:tc>
          <w:tcPr>
            <w:tcW w:w="1272" w:type="dxa"/>
          </w:tcPr>
          <w:p>
            <w:pPr>
              <w:pStyle w:val="TableParagraph"/>
              <w:rPr>
                <w:rFonts w:ascii="Times New Roman"/>
                <w:sz w:val="22"/>
              </w:rPr>
            </w:pPr>
          </w:p>
        </w:tc>
      </w:tr>
      <w:tr>
        <w:trPr>
          <w:trHeight w:val="378" w:hRule="atLeast"/>
        </w:trPr>
        <w:tc>
          <w:tcPr>
            <w:tcW w:w="641" w:type="dxa"/>
          </w:tcPr>
          <w:p>
            <w:pPr>
              <w:pStyle w:val="TableParagraph"/>
              <w:rPr>
                <w:rFonts w:ascii="Times New Roman"/>
                <w:sz w:val="22"/>
              </w:rPr>
            </w:pPr>
          </w:p>
        </w:tc>
        <w:tc>
          <w:tcPr>
            <w:tcW w:w="797" w:type="dxa"/>
          </w:tcPr>
          <w:p>
            <w:pPr>
              <w:pStyle w:val="TableParagraph"/>
              <w:rPr>
                <w:rFonts w:ascii="Times New Roman"/>
                <w:sz w:val="22"/>
              </w:rPr>
            </w:pPr>
          </w:p>
        </w:tc>
        <w:tc>
          <w:tcPr>
            <w:tcW w:w="1095" w:type="dxa"/>
          </w:tcPr>
          <w:p>
            <w:pPr>
              <w:pStyle w:val="TableParagraph"/>
              <w:rPr>
                <w:rFonts w:ascii="Times New Roman"/>
                <w:sz w:val="22"/>
              </w:rPr>
            </w:pPr>
          </w:p>
        </w:tc>
        <w:tc>
          <w:tcPr>
            <w:tcW w:w="878" w:type="dxa"/>
          </w:tcPr>
          <w:p>
            <w:pPr>
              <w:pStyle w:val="TableParagraph"/>
              <w:rPr>
                <w:rFonts w:ascii="Times New Roman"/>
                <w:sz w:val="22"/>
              </w:rPr>
            </w:pPr>
          </w:p>
        </w:tc>
        <w:tc>
          <w:tcPr>
            <w:tcW w:w="720" w:type="dxa"/>
          </w:tcPr>
          <w:p>
            <w:pPr>
              <w:pStyle w:val="TableParagraph"/>
              <w:rPr>
                <w:rFonts w:ascii="Times New Roman"/>
                <w:sz w:val="22"/>
              </w:rPr>
            </w:pPr>
          </w:p>
        </w:tc>
        <w:tc>
          <w:tcPr>
            <w:tcW w:w="831" w:type="dxa"/>
          </w:tcPr>
          <w:p>
            <w:pPr>
              <w:pStyle w:val="TableParagraph"/>
              <w:rPr>
                <w:rFonts w:ascii="Times New Roman"/>
                <w:sz w:val="22"/>
              </w:rPr>
            </w:pPr>
          </w:p>
        </w:tc>
        <w:tc>
          <w:tcPr>
            <w:tcW w:w="2127" w:type="dxa"/>
          </w:tcPr>
          <w:p>
            <w:pPr>
              <w:pStyle w:val="TableParagraph"/>
              <w:rPr>
                <w:rFonts w:ascii="Times New Roman"/>
                <w:sz w:val="22"/>
              </w:rPr>
            </w:pPr>
          </w:p>
        </w:tc>
        <w:tc>
          <w:tcPr>
            <w:tcW w:w="1272" w:type="dxa"/>
          </w:tcPr>
          <w:p>
            <w:pPr>
              <w:pStyle w:val="TableParagraph"/>
              <w:rPr>
                <w:rFonts w:ascii="Times New Roman"/>
                <w:sz w:val="22"/>
              </w:rPr>
            </w:pPr>
          </w:p>
        </w:tc>
      </w:tr>
      <w:tr>
        <w:trPr>
          <w:trHeight w:val="381" w:hRule="atLeast"/>
        </w:trPr>
        <w:tc>
          <w:tcPr>
            <w:tcW w:w="641" w:type="dxa"/>
          </w:tcPr>
          <w:p>
            <w:pPr>
              <w:pStyle w:val="TableParagraph"/>
              <w:rPr>
                <w:rFonts w:ascii="Times New Roman"/>
                <w:sz w:val="22"/>
              </w:rPr>
            </w:pPr>
          </w:p>
        </w:tc>
        <w:tc>
          <w:tcPr>
            <w:tcW w:w="797" w:type="dxa"/>
          </w:tcPr>
          <w:p>
            <w:pPr>
              <w:pStyle w:val="TableParagraph"/>
              <w:rPr>
                <w:rFonts w:ascii="Times New Roman"/>
                <w:sz w:val="22"/>
              </w:rPr>
            </w:pPr>
          </w:p>
        </w:tc>
        <w:tc>
          <w:tcPr>
            <w:tcW w:w="1095" w:type="dxa"/>
          </w:tcPr>
          <w:p>
            <w:pPr>
              <w:pStyle w:val="TableParagraph"/>
              <w:rPr>
                <w:rFonts w:ascii="Times New Roman"/>
                <w:sz w:val="22"/>
              </w:rPr>
            </w:pPr>
          </w:p>
        </w:tc>
        <w:tc>
          <w:tcPr>
            <w:tcW w:w="878" w:type="dxa"/>
          </w:tcPr>
          <w:p>
            <w:pPr>
              <w:pStyle w:val="TableParagraph"/>
              <w:rPr>
                <w:rFonts w:ascii="Times New Roman"/>
                <w:sz w:val="22"/>
              </w:rPr>
            </w:pPr>
          </w:p>
        </w:tc>
        <w:tc>
          <w:tcPr>
            <w:tcW w:w="720" w:type="dxa"/>
          </w:tcPr>
          <w:p>
            <w:pPr>
              <w:pStyle w:val="TableParagraph"/>
              <w:rPr>
                <w:rFonts w:ascii="Times New Roman"/>
                <w:sz w:val="22"/>
              </w:rPr>
            </w:pPr>
          </w:p>
        </w:tc>
        <w:tc>
          <w:tcPr>
            <w:tcW w:w="831" w:type="dxa"/>
          </w:tcPr>
          <w:p>
            <w:pPr>
              <w:pStyle w:val="TableParagraph"/>
              <w:rPr>
                <w:rFonts w:ascii="Times New Roman"/>
                <w:sz w:val="22"/>
              </w:rPr>
            </w:pPr>
          </w:p>
        </w:tc>
        <w:tc>
          <w:tcPr>
            <w:tcW w:w="2127" w:type="dxa"/>
          </w:tcPr>
          <w:p>
            <w:pPr>
              <w:pStyle w:val="TableParagraph"/>
              <w:rPr>
                <w:rFonts w:ascii="Times New Roman"/>
                <w:sz w:val="22"/>
              </w:rPr>
            </w:pPr>
          </w:p>
        </w:tc>
        <w:tc>
          <w:tcPr>
            <w:tcW w:w="1272" w:type="dxa"/>
          </w:tcPr>
          <w:p>
            <w:pPr>
              <w:pStyle w:val="TableParagraph"/>
              <w:rPr>
                <w:rFonts w:ascii="Times New Roman"/>
                <w:sz w:val="22"/>
              </w:rPr>
            </w:pPr>
          </w:p>
        </w:tc>
      </w:tr>
      <w:tr>
        <w:trPr>
          <w:trHeight w:val="379" w:hRule="atLeast"/>
        </w:trPr>
        <w:tc>
          <w:tcPr>
            <w:tcW w:w="641" w:type="dxa"/>
          </w:tcPr>
          <w:p>
            <w:pPr>
              <w:pStyle w:val="TableParagraph"/>
              <w:rPr>
                <w:rFonts w:ascii="Times New Roman"/>
                <w:sz w:val="22"/>
              </w:rPr>
            </w:pPr>
          </w:p>
        </w:tc>
        <w:tc>
          <w:tcPr>
            <w:tcW w:w="797" w:type="dxa"/>
          </w:tcPr>
          <w:p>
            <w:pPr>
              <w:pStyle w:val="TableParagraph"/>
              <w:rPr>
                <w:rFonts w:ascii="Times New Roman"/>
                <w:sz w:val="22"/>
              </w:rPr>
            </w:pPr>
          </w:p>
        </w:tc>
        <w:tc>
          <w:tcPr>
            <w:tcW w:w="1095" w:type="dxa"/>
          </w:tcPr>
          <w:p>
            <w:pPr>
              <w:pStyle w:val="TableParagraph"/>
              <w:rPr>
                <w:rFonts w:ascii="Times New Roman"/>
                <w:sz w:val="22"/>
              </w:rPr>
            </w:pPr>
          </w:p>
        </w:tc>
        <w:tc>
          <w:tcPr>
            <w:tcW w:w="878" w:type="dxa"/>
          </w:tcPr>
          <w:p>
            <w:pPr>
              <w:pStyle w:val="TableParagraph"/>
              <w:rPr>
                <w:rFonts w:ascii="Times New Roman"/>
                <w:sz w:val="22"/>
              </w:rPr>
            </w:pPr>
          </w:p>
        </w:tc>
        <w:tc>
          <w:tcPr>
            <w:tcW w:w="720" w:type="dxa"/>
          </w:tcPr>
          <w:p>
            <w:pPr>
              <w:pStyle w:val="TableParagraph"/>
              <w:rPr>
                <w:rFonts w:ascii="Times New Roman"/>
                <w:sz w:val="22"/>
              </w:rPr>
            </w:pPr>
          </w:p>
        </w:tc>
        <w:tc>
          <w:tcPr>
            <w:tcW w:w="831" w:type="dxa"/>
          </w:tcPr>
          <w:p>
            <w:pPr>
              <w:pStyle w:val="TableParagraph"/>
              <w:rPr>
                <w:rFonts w:ascii="Times New Roman"/>
                <w:sz w:val="22"/>
              </w:rPr>
            </w:pPr>
          </w:p>
        </w:tc>
        <w:tc>
          <w:tcPr>
            <w:tcW w:w="2127" w:type="dxa"/>
          </w:tcPr>
          <w:p>
            <w:pPr>
              <w:pStyle w:val="TableParagraph"/>
              <w:rPr>
                <w:rFonts w:ascii="Times New Roman"/>
                <w:sz w:val="22"/>
              </w:rPr>
            </w:pPr>
          </w:p>
        </w:tc>
        <w:tc>
          <w:tcPr>
            <w:tcW w:w="1272" w:type="dxa"/>
          </w:tcPr>
          <w:p>
            <w:pPr>
              <w:pStyle w:val="TableParagraph"/>
              <w:rPr>
                <w:rFonts w:ascii="Times New Roman"/>
                <w:sz w:val="22"/>
              </w:rPr>
            </w:pPr>
          </w:p>
        </w:tc>
      </w:tr>
      <w:tr>
        <w:trPr>
          <w:trHeight w:val="381" w:hRule="atLeast"/>
        </w:trPr>
        <w:tc>
          <w:tcPr>
            <w:tcW w:w="641" w:type="dxa"/>
          </w:tcPr>
          <w:p>
            <w:pPr>
              <w:pStyle w:val="TableParagraph"/>
              <w:rPr>
                <w:rFonts w:ascii="Times New Roman"/>
                <w:sz w:val="22"/>
              </w:rPr>
            </w:pPr>
          </w:p>
        </w:tc>
        <w:tc>
          <w:tcPr>
            <w:tcW w:w="797" w:type="dxa"/>
          </w:tcPr>
          <w:p>
            <w:pPr>
              <w:pStyle w:val="TableParagraph"/>
              <w:rPr>
                <w:rFonts w:ascii="Times New Roman"/>
                <w:sz w:val="22"/>
              </w:rPr>
            </w:pPr>
          </w:p>
        </w:tc>
        <w:tc>
          <w:tcPr>
            <w:tcW w:w="1095" w:type="dxa"/>
          </w:tcPr>
          <w:p>
            <w:pPr>
              <w:pStyle w:val="TableParagraph"/>
              <w:rPr>
                <w:rFonts w:ascii="Times New Roman"/>
                <w:sz w:val="22"/>
              </w:rPr>
            </w:pPr>
          </w:p>
        </w:tc>
        <w:tc>
          <w:tcPr>
            <w:tcW w:w="878" w:type="dxa"/>
          </w:tcPr>
          <w:p>
            <w:pPr>
              <w:pStyle w:val="TableParagraph"/>
              <w:rPr>
                <w:rFonts w:ascii="Times New Roman"/>
                <w:sz w:val="22"/>
              </w:rPr>
            </w:pPr>
          </w:p>
        </w:tc>
        <w:tc>
          <w:tcPr>
            <w:tcW w:w="720" w:type="dxa"/>
          </w:tcPr>
          <w:p>
            <w:pPr>
              <w:pStyle w:val="TableParagraph"/>
              <w:rPr>
                <w:rFonts w:ascii="Times New Roman"/>
                <w:sz w:val="22"/>
              </w:rPr>
            </w:pPr>
          </w:p>
        </w:tc>
        <w:tc>
          <w:tcPr>
            <w:tcW w:w="831" w:type="dxa"/>
          </w:tcPr>
          <w:p>
            <w:pPr>
              <w:pStyle w:val="TableParagraph"/>
              <w:rPr>
                <w:rFonts w:ascii="Times New Roman"/>
                <w:sz w:val="22"/>
              </w:rPr>
            </w:pPr>
          </w:p>
        </w:tc>
        <w:tc>
          <w:tcPr>
            <w:tcW w:w="2127" w:type="dxa"/>
          </w:tcPr>
          <w:p>
            <w:pPr>
              <w:pStyle w:val="TableParagraph"/>
              <w:rPr>
                <w:rFonts w:ascii="Times New Roman"/>
                <w:sz w:val="22"/>
              </w:rPr>
            </w:pPr>
          </w:p>
        </w:tc>
        <w:tc>
          <w:tcPr>
            <w:tcW w:w="1272" w:type="dxa"/>
          </w:tcPr>
          <w:p>
            <w:pPr>
              <w:pStyle w:val="TableParagraph"/>
              <w:rPr>
                <w:rFonts w:ascii="Times New Roman"/>
                <w:sz w:val="22"/>
              </w:rPr>
            </w:pPr>
          </w:p>
        </w:tc>
      </w:tr>
      <w:tr>
        <w:trPr>
          <w:trHeight w:val="381" w:hRule="atLeast"/>
        </w:trPr>
        <w:tc>
          <w:tcPr>
            <w:tcW w:w="8361" w:type="dxa"/>
            <w:gridSpan w:val="8"/>
          </w:tcPr>
          <w:p>
            <w:pPr>
              <w:pStyle w:val="TableParagraph"/>
              <w:spacing w:before="49"/>
              <w:ind w:left="107"/>
              <w:rPr>
                <w:sz w:val="20"/>
              </w:rPr>
            </w:pPr>
            <w:r>
              <w:rPr>
                <w:w w:val="95"/>
                <w:sz w:val="20"/>
              </w:rPr>
              <w:t>註</w:t>
            </w:r>
            <w:r>
              <w:rPr>
                <w:spacing w:val="270"/>
                <w:sz w:val="20"/>
              </w:rPr>
              <w:t> </w:t>
            </w:r>
            <w:r>
              <w:rPr>
                <w:w w:val="95"/>
                <w:sz w:val="20"/>
              </w:rPr>
              <w:t>1：指土地或建物於登記謄本上所載標示部資料，包括土地地段、小段、地號及建物建號</w:t>
            </w:r>
          </w:p>
        </w:tc>
      </w:tr>
    </w:tbl>
    <w:p>
      <w:pPr>
        <w:pStyle w:val="BodyText"/>
        <w:rPr>
          <w:rFonts w:ascii="Microsoft JhengHei"/>
          <w:b/>
        </w:rPr>
      </w:pPr>
    </w:p>
    <w:p>
      <w:pPr>
        <w:pStyle w:val="BodyText"/>
        <w:spacing w:before="9"/>
        <w:rPr>
          <w:rFonts w:ascii="Microsoft JhengHei"/>
          <w:b/>
          <w:sz w:val="16"/>
        </w:rPr>
      </w:pPr>
    </w:p>
    <w:p>
      <w:pPr>
        <w:spacing w:before="0"/>
        <w:ind w:left="1158" w:right="0" w:firstLine="0"/>
        <w:jc w:val="left"/>
        <w:rPr>
          <w:rFonts w:ascii="Microsoft JhengHei" w:eastAsia="Microsoft JhengHei" w:hint="eastAsia"/>
          <w:b/>
          <w:sz w:val="28"/>
        </w:rPr>
      </w:pPr>
      <w:r>
        <w:rPr>
          <w:rFonts w:ascii="Microsoft JhengHei" w:eastAsia="Microsoft JhengHei" w:hint="eastAsia"/>
          <w:b/>
          <w:spacing w:val="-4"/>
          <w:sz w:val="28"/>
        </w:rPr>
        <w:t>附件 </w:t>
      </w:r>
      <w:r>
        <w:rPr>
          <w:rFonts w:ascii="Microsoft JhengHei" w:eastAsia="Microsoft JhengHei" w:hint="eastAsia"/>
          <w:b/>
          <w:sz w:val="28"/>
        </w:rPr>
        <w:t>3-9</w:t>
      </w:r>
      <w:r>
        <w:rPr>
          <w:rFonts w:ascii="Microsoft JhengHei" w:eastAsia="Microsoft JhengHei" w:hint="eastAsia"/>
          <w:b/>
          <w:spacing w:val="1"/>
          <w:sz w:val="28"/>
        </w:rPr>
        <w:t> 都市更新會理、監事名冊</w:t>
      </w:r>
    </w:p>
    <w:p>
      <w:pPr>
        <w:pStyle w:val="BodyText"/>
        <w:rPr>
          <w:rFonts w:ascii="Microsoft JhengHei"/>
          <w:b/>
          <w:sz w:val="4"/>
        </w:rPr>
      </w:pPr>
    </w:p>
    <w:tbl>
      <w:tblPr>
        <w:tblW w:w="0" w:type="auto"/>
        <w:jc w:val="lef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1481"/>
        <w:gridCol w:w="3056"/>
        <w:gridCol w:w="1986"/>
      </w:tblGrid>
      <w:tr>
        <w:trPr>
          <w:trHeight w:val="537" w:hRule="atLeast"/>
        </w:trPr>
        <w:tc>
          <w:tcPr>
            <w:tcW w:w="8362" w:type="dxa"/>
            <w:gridSpan w:val="4"/>
          </w:tcPr>
          <w:p>
            <w:pPr>
              <w:pStyle w:val="TableParagraph"/>
              <w:spacing w:line="517" w:lineRule="exact"/>
              <w:ind w:left="1438" w:right="1434"/>
              <w:jc w:val="center"/>
              <w:rPr>
                <w:rFonts w:ascii="Microsoft JhengHei" w:hAnsi="Microsoft JhengHei" w:eastAsia="Microsoft JhengHei" w:hint="eastAsia"/>
                <w:b/>
                <w:sz w:val="32"/>
              </w:rPr>
            </w:pPr>
            <w:r>
              <w:rPr>
                <w:rFonts w:ascii="Microsoft JhengHei" w:hAnsi="Microsoft JhengHei" w:eastAsia="Microsoft JhengHei" w:hint="eastAsia"/>
                <w:b/>
                <w:sz w:val="32"/>
              </w:rPr>
              <w:t>「○○○○都市更新會」理、監事名冊</w:t>
            </w:r>
          </w:p>
        </w:tc>
      </w:tr>
      <w:tr>
        <w:trPr>
          <w:trHeight w:val="381" w:hRule="atLeast"/>
        </w:trPr>
        <w:tc>
          <w:tcPr>
            <w:tcW w:w="1839" w:type="dxa"/>
            <w:shd w:val="clear" w:color="auto" w:fill="D9D9D9"/>
          </w:tcPr>
          <w:p>
            <w:pPr>
              <w:pStyle w:val="TableParagraph"/>
              <w:spacing w:line="352" w:lineRule="exact"/>
              <w:ind w:left="196" w:right="188"/>
              <w:jc w:val="center"/>
              <w:rPr>
                <w:rFonts w:ascii="Microsoft JhengHei" w:eastAsia="Microsoft JhengHei" w:hint="eastAsia"/>
                <w:b/>
                <w:sz w:val="20"/>
              </w:rPr>
            </w:pPr>
            <w:r>
              <w:rPr>
                <w:rFonts w:ascii="Microsoft JhengHei" w:eastAsia="Microsoft JhengHei" w:hint="eastAsia"/>
                <w:b/>
                <w:w w:val="95"/>
                <w:sz w:val="20"/>
              </w:rPr>
              <w:t>職稱</w:t>
            </w:r>
          </w:p>
        </w:tc>
        <w:tc>
          <w:tcPr>
            <w:tcW w:w="1481" w:type="dxa"/>
            <w:shd w:val="clear" w:color="auto" w:fill="D9D9D9"/>
          </w:tcPr>
          <w:p>
            <w:pPr>
              <w:pStyle w:val="TableParagraph"/>
              <w:spacing w:line="352" w:lineRule="exact"/>
              <w:ind w:left="531" w:right="520"/>
              <w:jc w:val="center"/>
              <w:rPr>
                <w:rFonts w:ascii="Microsoft JhengHei" w:eastAsia="Microsoft JhengHei" w:hint="eastAsia"/>
                <w:b/>
                <w:sz w:val="20"/>
              </w:rPr>
            </w:pPr>
            <w:r>
              <w:rPr>
                <w:rFonts w:ascii="Microsoft JhengHei" w:eastAsia="Microsoft JhengHei" w:hint="eastAsia"/>
                <w:b/>
                <w:w w:val="95"/>
                <w:sz w:val="20"/>
              </w:rPr>
              <w:t>姓名</w:t>
            </w:r>
          </w:p>
        </w:tc>
        <w:tc>
          <w:tcPr>
            <w:tcW w:w="3056" w:type="dxa"/>
            <w:shd w:val="clear" w:color="auto" w:fill="D9D9D9"/>
          </w:tcPr>
          <w:p>
            <w:pPr>
              <w:pStyle w:val="TableParagraph"/>
              <w:spacing w:line="352" w:lineRule="exact"/>
              <w:ind w:left="1106" w:right="1100"/>
              <w:jc w:val="center"/>
              <w:rPr>
                <w:rFonts w:ascii="Microsoft JhengHei" w:eastAsia="Microsoft JhengHei" w:hint="eastAsia"/>
                <w:b/>
                <w:sz w:val="20"/>
              </w:rPr>
            </w:pPr>
            <w:r>
              <w:rPr>
                <w:rFonts w:ascii="Microsoft JhengHei" w:eastAsia="Microsoft JhengHei" w:hint="eastAsia"/>
                <w:b/>
                <w:sz w:val="20"/>
              </w:rPr>
              <w:t>聯絡地址</w:t>
            </w:r>
          </w:p>
        </w:tc>
        <w:tc>
          <w:tcPr>
            <w:tcW w:w="1986" w:type="dxa"/>
            <w:shd w:val="clear" w:color="auto" w:fill="D9D9D9"/>
          </w:tcPr>
          <w:p>
            <w:pPr>
              <w:pStyle w:val="TableParagraph"/>
              <w:spacing w:line="352" w:lineRule="exact"/>
              <w:ind w:left="590"/>
              <w:rPr>
                <w:rFonts w:ascii="Microsoft JhengHei" w:eastAsia="Microsoft JhengHei" w:hint="eastAsia"/>
                <w:b/>
                <w:sz w:val="20"/>
              </w:rPr>
            </w:pPr>
            <w:r>
              <w:rPr>
                <w:rFonts w:ascii="Microsoft JhengHei" w:eastAsia="Microsoft JhengHei" w:hint="eastAsia"/>
                <w:b/>
                <w:sz w:val="20"/>
              </w:rPr>
              <w:t>聯絡電話</w:t>
            </w:r>
          </w:p>
        </w:tc>
      </w:tr>
      <w:tr>
        <w:trPr>
          <w:trHeight w:val="378" w:hRule="atLeast"/>
        </w:trPr>
        <w:tc>
          <w:tcPr>
            <w:tcW w:w="1839" w:type="dxa"/>
          </w:tcPr>
          <w:p>
            <w:pPr>
              <w:pStyle w:val="TableParagraph"/>
              <w:spacing w:before="49"/>
              <w:ind w:left="196" w:right="190"/>
              <w:jc w:val="center"/>
              <w:rPr>
                <w:sz w:val="20"/>
              </w:rPr>
            </w:pPr>
            <w:r>
              <w:rPr>
                <w:w w:val="95"/>
                <w:sz w:val="20"/>
              </w:rPr>
              <w:t>理事長</w:t>
            </w:r>
          </w:p>
        </w:tc>
        <w:tc>
          <w:tcPr>
            <w:tcW w:w="1481" w:type="dxa"/>
          </w:tcPr>
          <w:p>
            <w:pPr>
              <w:pStyle w:val="TableParagraph"/>
              <w:rPr>
                <w:rFonts w:ascii="Times New Roman"/>
                <w:sz w:val="22"/>
              </w:rPr>
            </w:pPr>
          </w:p>
        </w:tc>
        <w:tc>
          <w:tcPr>
            <w:tcW w:w="3056" w:type="dxa"/>
          </w:tcPr>
          <w:p>
            <w:pPr>
              <w:pStyle w:val="TableParagraph"/>
              <w:rPr>
                <w:rFonts w:ascii="Times New Roman"/>
                <w:sz w:val="22"/>
              </w:rPr>
            </w:pPr>
          </w:p>
        </w:tc>
        <w:tc>
          <w:tcPr>
            <w:tcW w:w="1986" w:type="dxa"/>
          </w:tcPr>
          <w:p>
            <w:pPr>
              <w:pStyle w:val="TableParagraph"/>
              <w:rPr>
                <w:rFonts w:ascii="Times New Roman"/>
                <w:sz w:val="22"/>
              </w:rPr>
            </w:pPr>
          </w:p>
        </w:tc>
      </w:tr>
      <w:tr>
        <w:trPr>
          <w:trHeight w:val="381" w:hRule="atLeast"/>
        </w:trPr>
        <w:tc>
          <w:tcPr>
            <w:tcW w:w="1839" w:type="dxa"/>
          </w:tcPr>
          <w:p>
            <w:pPr>
              <w:pStyle w:val="TableParagraph"/>
              <w:spacing w:before="49"/>
              <w:ind w:left="196" w:right="192"/>
              <w:jc w:val="center"/>
              <w:rPr>
                <w:sz w:val="20"/>
              </w:rPr>
            </w:pPr>
            <w:r>
              <w:rPr>
                <w:w w:val="95"/>
                <w:sz w:val="20"/>
              </w:rPr>
              <w:t>常務理事</w:t>
            </w:r>
          </w:p>
        </w:tc>
        <w:tc>
          <w:tcPr>
            <w:tcW w:w="1481" w:type="dxa"/>
          </w:tcPr>
          <w:p>
            <w:pPr>
              <w:pStyle w:val="TableParagraph"/>
              <w:rPr>
                <w:rFonts w:ascii="Times New Roman"/>
                <w:sz w:val="22"/>
              </w:rPr>
            </w:pPr>
          </w:p>
        </w:tc>
        <w:tc>
          <w:tcPr>
            <w:tcW w:w="3056" w:type="dxa"/>
          </w:tcPr>
          <w:p>
            <w:pPr>
              <w:pStyle w:val="TableParagraph"/>
              <w:rPr>
                <w:rFonts w:ascii="Times New Roman"/>
                <w:sz w:val="22"/>
              </w:rPr>
            </w:pPr>
          </w:p>
        </w:tc>
        <w:tc>
          <w:tcPr>
            <w:tcW w:w="1986" w:type="dxa"/>
          </w:tcPr>
          <w:p>
            <w:pPr>
              <w:pStyle w:val="TableParagraph"/>
              <w:rPr>
                <w:rFonts w:ascii="Times New Roman"/>
                <w:sz w:val="22"/>
              </w:rPr>
            </w:pPr>
          </w:p>
        </w:tc>
      </w:tr>
      <w:tr>
        <w:trPr>
          <w:trHeight w:val="378" w:hRule="atLeast"/>
        </w:trPr>
        <w:tc>
          <w:tcPr>
            <w:tcW w:w="1839" w:type="dxa"/>
          </w:tcPr>
          <w:p>
            <w:pPr>
              <w:pStyle w:val="TableParagraph"/>
              <w:spacing w:before="49"/>
              <w:ind w:left="196" w:right="192"/>
              <w:jc w:val="center"/>
              <w:rPr>
                <w:sz w:val="20"/>
              </w:rPr>
            </w:pPr>
            <w:r>
              <w:rPr>
                <w:w w:val="95"/>
                <w:sz w:val="20"/>
              </w:rPr>
              <w:t>理事</w:t>
            </w:r>
          </w:p>
        </w:tc>
        <w:tc>
          <w:tcPr>
            <w:tcW w:w="1481" w:type="dxa"/>
          </w:tcPr>
          <w:p>
            <w:pPr>
              <w:pStyle w:val="TableParagraph"/>
              <w:rPr>
                <w:rFonts w:ascii="Times New Roman"/>
                <w:sz w:val="22"/>
              </w:rPr>
            </w:pPr>
          </w:p>
        </w:tc>
        <w:tc>
          <w:tcPr>
            <w:tcW w:w="3056" w:type="dxa"/>
          </w:tcPr>
          <w:p>
            <w:pPr>
              <w:pStyle w:val="TableParagraph"/>
              <w:rPr>
                <w:rFonts w:ascii="Times New Roman"/>
                <w:sz w:val="22"/>
              </w:rPr>
            </w:pPr>
          </w:p>
        </w:tc>
        <w:tc>
          <w:tcPr>
            <w:tcW w:w="1986" w:type="dxa"/>
          </w:tcPr>
          <w:p>
            <w:pPr>
              <w:pStyle w:val="TableParagraph"/>
              <w:rPr>
                <w:rFonts w:ascii="Times New Roman"/>
                <w:sz w:val="22"/>
              </w:rPr>
            </w:pPr>
          </w:p>
        </w:tc>
      </w:tr>
      <w:tr>
        <w:trPr>
          <w:trHeight w:val="381" w:hRule="atLeast"/>
        </w:trPr>
        <w:tc>
          <w:tcPr>
            <w:tcW w:w="1839" w:type="dxa"/>
          </w:tcPr>
          <w:p>
            <w:pPr>
              <w:pStyle w:val="TableParagraph"/>
              <w:spacing w:before="49"/>
              <w:ind w:left="196" w:right="192"/>
              <w:jc w:val="center"/>
              <w:rPr>
                <w:sz w:val="20"/>
              </w:rPr>
            </w:pPr>
            <w:r>
              <w:rPr>
                <w:w w:val="95"/>
                <w:sz w:val="20"/>
              </w:rPr>
              <w:t>理事</w:t>
            </w:r>
          </w:p>
        </w:tc>
        <w:tc>
          <w:tcPr>
            <w:tcW w:w="1481" w:type="dxa"/>
          </w:tcPr>
          <w:p>
            <w:pPr>
              <w:pStyle w:val="TableParagraph"/>
              <w:rPr>
                <w:rFonts w:ascii="Times New Roman"/>
                <w:sz w:val="22"/>
              </w:rPr>
            </w:pPr>
          </w:p>
        </w:tc>
        <w:tc>
          <w:tcPr>
            <w:tcW w:w="3056" w:type="dxa"/>
          </w:tcPr>
          <w:p>
            <w:pPr>
              <w:pStyle w:val="TableParagraph"/>
              <w:rPr>
                <w:rFonts w:ascii="Times New Roman"/>
                <w:sz w:val="22"/>
              </w:rPr>
            </w:pPr>
          </w:p>
        </w:tc>
        <w:tc>
          <w:tcPr>
            <w:tcW w:w="1986" w:type="dxa"/>
          </w:tcPr>
          <w:p>
            <w:pPr>
              <w:pStyle w:val="TableParagraph"/>
              <w:rPr>
                <w:rFonts w:ascii="Times New Roman"/>
                <w:sz w:val="22"/>
              </w:rPr>
            </w:pPr>
          </w:p>
        </w:tc>
      </w:tr>
      <w:tr>
        <w:trPr>
          <w:trHeight w:val="378" w:hRule="atLeast"/>
        </w:trPr>
        <w:tc>
          <w:tcPr>
            <w:tcW w:w="1839" w:type="dxa"/>
          </w:tcPr>
          <w:p>
            <w:pPr>
              <w:pStyle w:val="TableParagraph"/>
              <w:spacing w:before="49"/>
              <w:ind w:left="196" w:right="193"/>
              <w:jc w:val="center"/>
              <w:rPr>
                <w:sz w:val="20"/>
              </w:rPr>
            </w:pPr>
            <w:r>
              <w:rPr>
                <w:sz w:val="20"/>
              </w:rPr>
              <w:t>…（自行增列）</w:t>
            </w:r>
          </w:p>
        </w:tc>
        <w:tc>
          <w:tcPr>
            <w:tcW w:w="1481" w:type="dxa"/>
          </w:tcPr>
          <w:p>
            <w:pPr>
              <w:pStyle w:val="TableParagraph"/>
              <w:rPr>
                <w:rFonts w:ascii="Times New Roman"/>
                <w:sz w:val="22"/>
              </w:rPr>
            </w:pPr>
          </w:p>
        </w:tc>
        <w:tc>
          <w:tcPr>
            <w:tcW w:w="3056" w:type="dxa"/>
          </w:tcPr>
          <w:p>
            <w:pPr>
              <w:pStyle w:val="TableParagraph"/>
              <w:rPr>
                <w:rFonts w:ascii="Times New Roman"/>
                <w:sz w:val="22"/>
              </w:rPr>
            </w:pPr>
          </w:p>
        </w:tc>
        <w:tc>
          <w:tcPr>
            <w:tcW w:w="1986" w:type="dxa"/>
          </w:tcPr>
          <w:p>
            <w:pPr>
              <w:pStyle w:val="TableParagraph"/>
              <w:rPr>
                <w:rFonts w:ascii="Times New Roman"/>
                <w:sz w:val="22"/>
              </w:rPr>
            </w:pPr>
          </w:p>
        </w:tc>
      </w:tr>
      <w:tr>
        <w:trPr>
          <w:trHeight w:val="381" w:hRule="atLeast"/>
        </w:trPr>
        <w:tc>
          <w:tcPr>
            <w:tcW w:w="1839" w:type="dxa"/>
          </w:tcPr>
          <w:p>
            <w:pPr>
              <w:pStyle w:val="TableParagraph"/>
              <w:spacing w:before="51"/>
              <w:ind w:left="196" w:right="192"/>
              <w:jc w:val="center"/>
              <w:rPr>
                <w:sz w:val="20"/>
              </w:rPr>
            </w:pPr>
            <w:r>
              <w:rPr>
                <w:w w:val="95"/>
                <w:sz w:val="20"/>
              </w:rPr>
              <w:t>候補理事</w:t>
            </w:r>
          </w:p>
        </w:tc>
        <w:tc>
          <w:tcPr>
            <w:tcW w:w="1481" w:type="dxa"/>
          </w:tcPr>
          <w:p>
            <w:pPr>
              <w:pStyle w:val="TableParagraph"/>
              <w:rPr>
                <w:rFonts w:ascii="Times New Roman"/>
                <w:sz w:val="22"/>
              </w:rPr>
            </w:pPr>
          </w:p>
        </w:tc>
        <w:tc>
          <w:tcPr>
            <w:tcW w:w="3056" w:type="dxa"/>
          </w:tcPr>
          <w:p>
            <w:pPr>
              <w:pStyle w:val="TableParagraph"/>
              <w:rPr>
                <w:rFonts w:ascii="Times New Roman"/>
                <w:sz w:val="22"/>
              </w:rPr>
            </w:pPr>
          </w:p>
        </w:tc>
        <w:tc>
          <w:tcPr>
            <w:tcW w:w="1986" w:type="dxa"/>
          </w:tcPr>
          <w:p>
            <w:pPr>
              <w:pStyle w:val="TableParagraph"/>
              <w:rPr>
                <w:rFonts w:ascii="Times New Roman"/>
                <w:sz w:val="22"/>
              </w:rPr>
            </w:pPr>
          </w:p>
        </w:tc>
      </w:tr>
      <w:tr>
        <w:trPr>
          <w:trHeight w:val="381" w:hRule="atLeast"/>
        </w:trPr>
        <w:tc>
          <w:tcPr>
            <w:tcW w:w="1839" w:type="dxa"/>
          </w:tcPr>
          <w:p>
            <w:pPr>
              <w:pStyle w:val="TableParagraph"/>
              <w:spacing w:before="49"/>
              <w:ind w:left="196" w:right="192"/>
              <w:jc w:val="center"/>
              <w:rPr>
                <w:sz w:val="20"/>
              </w:rPr>
            </w:pPr>
            <w:r>
              <w:rPr>
                <w:w w:val="95"/>
                <w:sz w:val="20"/>
              </w:rPr>
              <w:t>監事</w:t>
            </w:r>
          </w:p>
        </w:tc>
        <w:tc>
          <w:tcPr>
            <w:tcW w:w="1481" w:type="dxa"/>
          </w:tcPr>
          <w:p>
            <w:pPr>
              <w:pStyle w:val="TableParagraph"/>
              <w:rPr>
                <w:rFonts w:ascii="Times New Roman"/>
                <w:sz w:val="22"/>
              </w:rPr>
            </w:pPr>
          </w:p>
        </w:tc>
        <w:tc>
          <w:tcPr>
            <w:tcW w:w="3056" w:type="dxa"/>
          </w:tcPr>
          <w:p>
            <w:pPr>
              <w:pStyle w:val="TableParagraph"/>
              <w:rPr>
                <w:rFonts w:ascii="Times New Roman"/>
                <w:sz w:val="22"/>
              </w:rPr>
            </w:pPr>
          </w:p>
        </w:tc>
        <w:tc>
          <w:tcPr>
            <w:tcW w:w="1986" w:type="dxa"/>
          </w:tcPr>
          <w:p>
            <w:pPr>
              <w:pStyle w:val="TableParagraph"/>
              <w:rPr>
                <w:rFonts w:ascii="Times New Roman"/>
                <w:sz w:val="22"/>
              </w:rPr>
            </w:pPr>
          </w:p>
        </w:tc>
      </w:tr>
      <w:tr>
        <w:trPr>
          <w:trHeight w:val="378" w:hRule="atLeast"/>
        </w:trPr>
        <w:tc>
          <w:tcPr>
            <w:tcW w:w="1839" w:type="dxa"/>
          </w:tcPr>
          <w:p>
            <w:pPr>
              <w:pStyle w:val="TableParagraph"/>
              <w:spacing w:before="49"/>
              <w:ind w:left="196" w:right="192"/>
              <w:jc w:val="center"/>
              <w:rPr>
                <w:sz w:val="20"/>
              </w:rPr>
            </w:pPr>
            <w:r>
              <w:rPr>
                <w:w w:val="95"/>
                <w:sz w:val="20"/>
              </w:rPr>
              <w:t>候補監事</w:t>
            </w:r>
          </w:p>
        </w:tc>
        <w:tc>
          <w:tcPr>
            <w:tcW w:w="1481" w:type="dxa"/>
          </w:tcPr>
          <w:p>
            <w:pPr>
              <w:pStyle w:val="TableParagraph"/>
              <w:rPr>
                <w:rFonts w:ascii="Times New Roman"/>
                <w:sz w:val="22"/>
              </w:rPr>
            </w:pPr>
          </w:p>
        </w:tc>
        <w:tc>
          <w:tcPr>
            <w:tcW w:w="3056" w:type="dxa"/>
          </w:tcPr>
          <w:p>
            <w:pPr>
              <w:pStyle w:val="TableParagraph"/>
              <w:rPr>
                <w:rFonts w:ascii="Times New Roman"/>
                <w:sz w:val="22"/>
              </w:rPr>
            </w:pPr>
          </w:p>
        </w:tc>
        <w:tc>
          <w:tcPr>
            <w:tcW w:w="1986" w:type="dxa"/>
          </w:tcPr>
          <w:p>
            <w:pPr>
              <w:pStyle w:val="TableParagraph"/>
              <w:rPr>
                <w:rFonts w:ascii="Times New Roman"/>
                <w:sz w:val="22"/>
              </w:rPr>
            </w:pPr>
          </w:p>
        </w:tc>
      </w:tr>
    </w:tbl>
    <w:p>
      <w:pPr>
        <w:spacing w:after="0"/>
        <w:rPr>
          <w:rFonts w:ascii="Times New Roman"/>
          <w:sz w:val="22"/>
        </w:rPr>
        <w:sectPr>
          <w:pgSz w:w="11910" w:h="16840"/>
          <w:pgMar w:header="882" w:footer="870" w:top="1380" w:bottom="1060" w:left="640" w:right="480"/>
        </w:sectPr>
      </w:pPr>
    </w:p>
    <w:p>
      <w:pPr>
        <w:spacing w:line="457" w:lineRule="exact" w:before="0"/>
        <w:ind w:left="1158" w:right="0" w:firstLine="0"/>
        <w:jc w:val="left"/>
        <w:rPr>
          <w:rFonts w:ascii="Microsoft JhengHei" w:eastAsia="Microsoft JhengHei" w:hint="eastAsia"/>
          <w:b/>
          <w:sz w:val="28"/>
        </w:rPr>
      </w:pPr>
      <w:r>
        <w:rPr/>
        <w:pict>
          <v:group style="position:absolute;margin-left:89.903999pt;margin-top:26.66297pt;width:415.65pt;height:199.6pt;mso-position-horizontal-relative:page;mso-position-vertical-relative:paragraph;z-index:-17750016" coordorigin="1798,533" coordsize="8313,3992">
            <v:shape style="position:absolute;left:1798;top:533;width:8313;height:3992" coordorigin="1798,533" coordsize="8313,3992" path="m1808,543l1798,543,1798,4515,1808,4515,1808,543xm10101,4515l1808,4515,1798,4515,1798,4525,1808,4525,10101,4525,10101,4515xm10101,533l1808,533,1798,533,1798,543,1808,543,10101,543,10101,533xm10111,4515l10101,4515,10101,4525,10111,4525,10111,4515xm10111,543l10101,543,10101,4515,10111,4515,10111,543xm10111,533l10101,533,10101,543,10111,543,10111,533xe" filled="true" fillcolor="#000000" stroked="false">
              <v:path arrowok="t"/>
              <v:fill type="solid"/>
            </v:shape>
            <v:shape style="position:absolute;left:1798;top:533;width:8313;height:3992" type="#_x0000_t202" filled="false" stroked="false">
              <v:textbox inset="0,0,0,0">
                <w:txbxContent>
                  <w:p>
                    <w:pPr>
                      <w:spacing w:line="444" w:lineRule="exact" w:before="0"/>
                      <w:ind w:left="2536" w:right="2537" w:firstLine="0"/>
                      <w:jc w:val="center"/>
                      <w:rPr>
                        <w:rFonts w:ascii="Microsoft JhengHei" w:eastAsia="Microsoft JhengHei" w:hint="eastAsia"/>
                        <w:b/>
                        <w:sz w:val="32"/>
                      </w:rPr>
                    </w:pPr>
                    <w:r>
                      <w:rPr>
                        <w:rFonts w:ascii="Microsoft JhengHei" w:eastAsia="Microsoft JhengHei" w:hint="eastAsia"/>
                        <w:b/>
                        <w:sz w:val="32"/>
                      </w:rPr>
                      <w:t>都市更新會圖記印模單</w:t>
                    </w:r>
                  </w:p>
                  <w:p>
                    <w:pPr>
                      <w:spacing w:line="326" w:lineRule="exact" w:before="0"/>
                      <w:ind w:left="0" w:right="110" w:firstLine="0"/>
                      <w:jc w:val="right"/>
                      <w:rPr>
                        <w:sz w:val="28"/>
                      </w:rPr>
                    </w:pPr>
                    <w:r>
                      <w:rPr>
                        <w:sz w:val="28"/>
                      </w:rPr>
                      <w:t>○○年○○月○○日</w:t>
                    </w:r>
                  </w:p>
                </w:txbxContent>
              </v:textbox>
              <w10:wrap type="none"/>
            </v:shape>
            <w10:wrap type="none"/>
          </v:group>
        </w:pict>
      </w:r>
      <w:r>
        <w:rPr>
          <w:rFonts w:ascii="Microsoft JhengHei" w:eastAsia="Microsoft JhengHei" w:hint="eastAsia"/>
          <w:b/>
          <w:spacing w:val="16"/>
          <w:w w:val="95"/>
          <w:sz w:val="28"/>
        </w:rPr>
        <w:t>附件 </w:t>
      </w:r>
      <w:r>
        <w:rPr>
          <w:rFonts w:ascii="Microsoft JhengHei" w:eastAsia="Microsoft JhengHei" w:hint="eastAsia"/>
          <w:b/>
          <w:w w:val="95"/>
          <w:sz w:val="28"/>
        </w:rPr>
        <w:t>3-10</w:t>
      </w:r>
      <w:r>
        <w:rPr>
          <w:rFonts w:ascii="Microsoft JhengHei" w:eastAsia="Microsoft JhengHei" w:hint="eastAsia"/>
          <w:b/>
          <w:spacing w:val="165"/>
          <w:sz w:val="28"/>
        </w:rPr>
        <w:t> </w:t>
      </w:r>
      <w:r>
        <w:rPr>
          <w:rFonts w:ascii="Microsoft JhengHei" w:eastAsia="Microsoft JhengHei" w:hint="eastAsia"/>
          <w:b/>
          <w:w w:val="95"/>
          <w:sz w:val="28"/>
        </w:rPr>
        <w:t>都市更新會圖記印模單</w:t>
      </w:r>
    </w:p>
    <w:p>
      <w:pPr>
        <w:pStyle w:val="BodyText"/>
        <w:rPr>
          <w:rFonts w:ascii="Microsoft JhengHei"/>
          <w:b/>
          <w:sz w:val="20"/>
        </w:rPr>
      </w:pPr>
    </w:p>
    <w:p>
      <w:pPr>
        <w:pStyle w:val="BodyText"/>
        <w:spacing w:before="1"/>
        <w:rPr>
          <w:rFonts w:ascii="Microsoft JhengHei"/>
          <w:b/>
          <w:sz w:val="27"/>
        </w:rPr>
      </w:pPr>
    </w:p>
    <w:tbl>
      <w:tblPr>
        <w:tblW w:w="0" w:type="auto"/>
        <w:jc w:val="left"/>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0"/>
        <w:gridCol w:w="2278"/>
        <w:gridCol w:w="1279"/>
        <w:gridCol w:w="3235"/>
      </w:tblGrid>
      <w:tr>
        <w:trPr>
          <w:trHeight w:val="311" w:hRule="atLeast"/>
        </w:trPr>
        <w:tc>
          <w:tcPr>
            <w:tcW w:w="3588" w:type="dxa"/>
            <w:gridSpan w:val="2"/>
          </w:tcPr>
          <w:p>
            <w:pPr>
              <w:pStyle w:val="TableParagraph"/>
              <w:spacing w:line="292" w:lineRule="exact"/>
              <w:ind w:left="952"/>
              <w:rPr>
                <w:sz w:val="24"/>
              </w:rPr>
            </w:pPr>
            <w:r>
              <w:rPr>
                <w:sz w:val="24"/>
              </w:rPr>
              <w:t>都市更新會名稱</w:t>
            </w:r>
          </w:p>
        </w:tc>
        <w:tc>
          <w:tcPr>
            <w:tcW w:w="4514" w:type="dxa"/>
            <w:gridSpan w:val="2"/>
          </w:tcPr>
          <w:p>
            <w:pPr>
              <w:pStyle w:val="TableParagraph"/>
              <w:rPr>
                <w:rFonts w:ascii="Times New Roman"/>
                <w:sz w:val="22"/>
              </w:rPr>
            </w:pPr>
          </w:p>
        </w:tc>
      </w:tr>
      <w:tr>
        <w:trPr>
          <w:trHeight w:val="314" w:hRule="atLeast"/>
        </w:trPr>
        <w:tc>
          <w:tcPr>
            <w:tcW w:w="3588" w:type="dxa"/>
            <w:gridSpan w:val="2"/>
          </w:tcPr>
          <w:p>
            <w:pPr>
              <w:pStyle w:val="TableParagraph"/>
              <w:spacing w:line="294" w:lineRule="exact"/>
              <w:ind w:left="1292" w:right="1285"/>
              <w:jc w:val="center"/>
              <w:rPr>
                <w:sz w:val="24"/>
              </w:rPr>
            </w:pPr>
            <w:r>
              <w:rPr>
                <w:sz w:val="24"/>
              </w:rPr>
              <w:t>辦公地點</w:t>
            </w:r>
          </w:p>
        </w:tc>
        <w:tc>
          <w:tcPr>
            <w:tcW w:w="4514" w:type="dxa"/>
            <w:gridSpan w:val="2"/>
          </w:tcPr>
          <w:p>
            <w:pPr>
              <w:pStyle w:val="TableParagraph"/>
              <w:rPr>
                <w:rFonts w:ascii="Times New Roman"/>
                <w:sz w:val="22"/>
              </w:rPr>
            </w:pPr>
          </w:p>
        </w:tc>
      </w:tr>
      <w:tr>
        <w:trPr>
          <w:trHeight w:val="311" w:hRule="atLeast"/>
        </w:trPr>
        <w:tc>
          <w:tcPr>
            <w:tcW w:w="3588" w:type="dxa"/>
            <w:gridSpan w:val="2"/>
          </w:tcPr>
          <w:p>
            <w:pPr>
              <w:pStyle w:val="TableParagraph"/>
              <w:spacing w:line="292" w:lineRule="exact"/>
              <w:ind w:left="1072"/>
              <w:rPr>
                <w:sz w:val="24"/>
              </w:rPr>
            </w:pPr>
            <w:r>
              <w:rPr>
                <w:sz w:val="24"/>
              </w:rPr>
              <w:t>設立許可機關</w:t>
            </w:r>
          </w:p>
        </w:tc>
        <w:tc>
          <w:tcPr>
            <w:tcW w:w="4514" w:type="dxa"/>
            <w:gridSpan w:val="2"/>
          </w:tcPr>
          <w:p>
            <w:pPr>
              <w:pStyle w:val="TableParagraph"/>
              <w:rPr>
                <w:rFonts w:ascii="Times New Roman"/>
                <w:sz w:val="22"/>
              </w:rPr>
            </w:pPr>
          </w:p>
        </w:tc>
      </w:tr>
      <w:tr>
        <w:trPr>
          <w:trHeight w:val="311" w:hRule="atLeast"/>
        </w:trPr>
        <w:tc>
          <w:tcPr>
            <w:tcW w:w="3588" w:type="dxa"/>
            <w:gridSpan w:val="2"/>
          </w:tcPr>
          <w:p>
            <w:pPr>
              <w:pStyle w:val="TableParagraph"/>
              <w:spacing w:line="292" w:lineRule="exact"/>
              <w:ind w:left="1072"/>
              <w:rPr>
                <w:sz w:val="24"/>
              </w:rPr>
            </w:pPr>
            <w:r>
              <w:rPr>
                <w:sz w:val="24"/>
              </w:rPr>
              <w:t>設立許可日期</w:t>
            </w:r>
          </w:p>
        </w:tc>
        <w:tc>
          <w:tcPr>
            <w:tcW w:w="4514" w:type="dxa"/>
            <w:gridSpan w:val="2"/>
          </w:tcPr>
          <w:p>
            <w:pPr>
              <w:pStyle w:val="TableParagraph"/>
              <w:rPr>
                <w:rFonts w:ascii="Times New Roman"/>
                <w:sz w:val="22"/>
              </w:rPr>
            </w:pPr>
          </w:p>
        </w:tc>
      </w:tr>
      <w:tr>
        <w:trPr>
          <w:trHeight w:val="311" w:hRule="atLeast"/>
        </w:trPr>
        <w:tc>
          <w:tcPr>
            <w:tcW w:w="3588" w:type="dxa"/>
            <w:gridSpan w:val="2"/>
          </w:tcPr>
          <w:p>
            <w:pPr>
              <w:pStyle w:val="TableParagraph"/>
              <w:spacing w:line="292" w:lineRule="exact"/>
              <w:ind w:left="1192"/>
              <w:rPr>
                <w:sz w:val="24"/>
              </w:rPr>
            </w:pPr>
            <w:r>
              <w:rPr>
                <w:sz w:val="24"/>
              </w:rPr>
              <w:t>理事長姓名</w:t>
            </w:r>
          </w:p>
        </w:tc>
        <w:tc>
          <w:tcPr>
            <w:tcW w:w="4514" w:type="dxa"/>
            <w:gridSpan w:val="2"/>
          </w:tcPr>
          <w:p>
            <w:pPr>
              <w:pStyle w:val="TableParagraph"/>
              <w:rPr>
                <w:rFonts w:ascii="Times New Roman"/>
                <w:sz w:val="22"/>
              </w:rPr>
            </w:pPr>
          </w:p>
        </w:tc>
      </w:tr>
      <w:tr>
        <w:trPr>
          <w:trHeight w:val="938" w:hRule="atLeast"/>
        </w:trPr>
        <w:tc>
          <w:tcPr>
            <w:tcW w:w="1310" w:type="dxa"/>
          </w:tcPr>
          <w:p>
            <w:pPr>
              <w:pStyle w:val="TableParagraph"/>
              <w:spacing w:line="298" w:lineRule="exact"/>
              <w:ind w:left="292" w:right="283"/>
              <w:jc w:val="center"/>
              <w:rPr>
                <w:sz w:val="24"/>
              </w:rPr>
            </w:pPr>
            <w:r>
              <w:rPr>
                <w:sz w:val="24"/>
              </w:rPr>
              <w:t>都市</w:t>
            </w:r>
          </w:p>
          <w:p>
            <w:pPr>
              <w:pStyle w:val="TableParagraph"/>
              <w:spacing w:line="310" w:lineRule="atLeast" w:before="1"/>
              <w:ind w:left="294" w:right="283"/>
              <w:jc w:val="center"/>
              <w:rPr>
                <w:sz w:val="24"/>
              </w:rPr>
            </w:pPr>
            <w:r>
              <w:rPr>
                <w:spacing w:val="-2"/>
                <w:sz w:val="24"/>
              </w:rPr>
              <w:t>更新會</w:t>
            </w:r>
            <w:r>
              <w:rPr>
                <w:sz w:val="24"/>
              </w:rPr>
              <w:t>印章</w:t>
            </w:r>
          </w:p>
        </w:tc>
        <w:tc>
          <w:tcPr>
            <w:tcW w:w="2278" w:type="dxa"/>
          </w:tcPr>
          <w:p>
            <w:pPr>
              <w:pStyle w:val="TableParagraph"/>
              <w:rPr>
                <w:rFonts w:ascii="Times New Roman"/>
                <w:sz w:val="24"/>
              </w:rPr>
            </w:pPr>
          </w:p>
        </w:tc>
        <w:tc>
          <w:tcPr>
            <w:tcW w:w="1279" w:type="dxa"/>
          </w:tcPr>
          <w:p>
            <w:pPr>
              <w:pStyle w:val="TableParagraph"/>
              <w:spacing w:line="244" w:lineRule="auto" w:before="146"/>
              <w:ind w:left="398" w:right="268" w:hanging="120"/>
              <w:rPr>
                <w:sz w:val="24"/>
              </w:rPr>
            </w:pPr>
            <w:r>
              <w:rPr>
                <w:spacing w:val="-2"/>
                <w:sz w:val="24"/>
              </w:rPr>
              <w:t>理事長</w:t>
            </w:r>
            <w:r>
              <w:rPr>
                <w:sz w:val="24"/>
              </w:rPr>
              <w:t>印章</w:t>
            </w:r>
          </w:p>
        </w:tc>
        <w:tc>
          <w:tcPr>
            <w:tcW w:w="3235" w:type="dxa"/>
          </w:tcPr>
          <w:p>
            <w:pPr>
              <w:pStyle w:val="TableParagraph"/>
              <w:rPr>
                <w:rFonts w:ascii="Times New Roman"/>
                <w:sz w:val="24"/>
              </w:rPr>
            </w:pPr>
          </w:p>
        </w:tc>
      </w:tr>
    </w:tbl>
    <w:p>
      <w:pPr>
        <w:spacing w:after="0"/>
        <w:rPr>
          <w:rFonts w:ascii="Times New Roman"/>
          <w:sz w:val="24"/>
        </w:rPr>
        <w:sectPr>
          <w:pgSz w:w="11910" w:h="16840"/>
          <w:pgMar w:header="882" w:footer="870" w:top="1380" w:bottom="1060" w:left="640" w:right="480"/>
        </w:sectPr>
      </w:pPr>
    </w:p>
    <w:p>
      <w:pPr>
        <w:spacing w:line="457" w:lineRule="exact" w:before="0"/>
        <w:ind w:left="1158" w:right="0" w:firstLine="0"/>
        <w:jc w:val="left"/>
        <w:rPr>
          <w:rFonts w:ascii="Microsoft JhengHei" w:eastAsia="Microsoft JhengHei" w:hint="eastAsia"/>
          <w:b/>
          <w:sz w:val="28"/>
        </w:rPr>
      </w:pPr>
      <w:r>
        <w:rPr/>
        <w:pict>
          <v:shape style="position:absolute;margin-left:90.143997pt;margin-top:25.902969pt;width:415.2pt;height:528pt;mso-position-horizontal-relative:page;mso-position-vertical-relative:paragraph;z-index:-15723520;mso-wrap-distance-left:0;mso-wrap-distance-right:0" type="#_x0000_t202" filled="false" stroked="true" strokeweight=".48001pt" strokecolor="#000000">
            <v:textbox inset="0,0,0,0">
              <w:txbxContent>
                <w:p>
                  <w:pPr>
                    <w:spacing w:before="201"/>
                    <w:ind w:left="904" w:right="0" w:firstLine="0"/>
                    <w:jc w:val="left"/>
                    <w:rPr>
                      <w:sz w:val="36"/>
                    </w:rPr>
                  </w:pPr>
                  <w:r>
                    <w:rPr>
                      <w:sz w:val="36"/>
                    </w:rPr>
                    <w:t>「○○都市更新會」會員大會開會通知單</w:t>
                  </w:r>
                </w:p>
                <w:p>
                  <w:pPr>
                    <w:pStyle w:val="BodyText"/>
                    <w:spacing w:before="10"/>
                    <w:ind w:left="103"/>
                  </w:pPr>
                  <w:r>
                    <w:rPr>
                      <w:w w:val="110"/>
                    </w:rPr>
                    <w:t>受文者：○○○</w:t>
                  </w:r>
                </w:p>
                <w:p>
                  <w:pPr>
                    <w:spacing w:line="225" w:lineRule="auto" w:before="214"/>
                    <w:ind w:left="103" w:right="4590" w:firstLine="0"/>
                    <w:jc w:val="left"/>
                    <w:rPr>
                      <w:sz w:val="20"/>
                    </w:rPr>
                  </w:pPr>
                  <w:r>
                    <w:rPr>
                      <w:spacing w:val="-1"/>
                      <w:sz w:val="20"/>
                    </w:rPr>
                    <w:t>發文日期：中華民國○○年○○月○○日</w:t>
                  </w:r>
                  <w:r>
                    <w:rPr>
                      <w:sz w:val="20"/>
                    </w:rPr>
                    <w:t>發文字號：</w:t>
                  </w:r>
                </w:p>
                <w:p>
                  <w:pPr>
                    <w:spacing w:line="242" w:lineRule="exact" w:before="0"/>
                    <w:ind w:left="103" w:right="0" w:firstLine="0"/>
                    <w:jc w:val="left"/>
                    <w:rPr>
                      <w:sz w:val="20"/>
                    </w:rPr>
                  </w:pPr>
                  <w:r>
                    <w:rPr>
                      <w:w w:val="95"/>
                      <w:sz w:val="20"/>
                    </w:rPr>
                    <w:t>附件：相關會議資料</w:t>
                  </w:r>
                </w:p>
                <w:p>
                  <w:pPr>
                    <w:pStyle w:val="BodyText"/>
                    <w:spacing w:before="2"/>
                    <w:rPr>
                      <w:sz w:val="26"/>
                    </w:rPr>
                  </w:pPr>
                </w:p>
                <w:p>
                  <w:pPr>
                    <w:pStyle w:val="BodyText"/>
                    <w:ind w:left="280"/>
                  </w:pPr>
                  <w:r>
                    <w:rPr>
                      <w:spacing w:val="-1"/>
                    </w:rPr>
                    <w:t>開會事由：召開「○○都市更新會」會員大會</w:t>
                  </w:r>
                </w:p>
                <w:p>
                  <w:pPr>
                    <w:pStyle w:val="BodyText"/>
                    <w:spacing w:line="324" w:lineRule="auto" w:before="127"/>
                    <w:ind w:left="280" w:right="312"/>
                  </w:pPr>
                  <w:r>
                    <w:rPr>
                      <w:spacing w:val="-8"/>
                    </w:rPr>
                    <w:t>開會時間：○○年○○月○○日</w:t>
                  </w:r>
                  <w:r>
                    <w:rPr>
                      <w:spacing w:val="-3"/>
                    </w:rPr>
                    <w:t>（星期○）○午○○時至○○時</w:t>
                  </w:r>
                  <w:r>
                    <w:rPr/>
                    <w:t>開會地點：○○○</w:t>
                  </w:r>
                </w:p>
                <w:p>
                  <w:pPr>
                    <w:pStyle w:val="BodyText"/>
                    <w:spacing w:before="1"/>
                    <w:ind w:left="280"/>
                  </w:pPr>
                  <w:r>
                    <w:rPr>
                      <w:spacing w:val="-1"/>
                    </w:rPr>
                    <w:t>召 集 人：○○○</w:t>
                  </w:r>
                </w:p>
                <w:p>
                  <w:pPr>
                    <w:pStyle w:val="BodyText"/>
                    <w:spacing w:before="123"/>
                    <w:ind w:left="280"/>
                  </w:pPr>
                  <w:r>
                    <w:rPr>
                      <w:spacing w:val="-1"/>
                    </w:rPr>
                    <w:t>聯絡人及電話：○○○/</w:t>
                  </w:r>
                  <w:r>
                    <w:rPr/>
                    <w:t>（○○）○○○○-○○○○</w:t>
                  </w:r>
                </w:p>
                <w:p>
                  <w:pPr>
                    <w:pStyle w:val="BodyText"/>
                    <w:rPr>
                      <w:sz w:val="27"/>
                    </w:rPr>
                  </w:pPr>
                </w:p>
                <w:p>
                  <w:pPr>
                    <w:spacing w:line="225" w:lineRule="auto" w:before="0"/>
                    <w:ind w:left="278" w:right="4015" w:firstLine="0"/>
                    <w:jc w:val="left"/>
                    <w:rPr>
                      <w:sz w:val="20"/>
                    </w:rPr>
                  </w:pPr>
                  <w:r>
                    <w:rPr>
                      <w:w w:val="95"/>
                      <w:sz w:val="20"/>
                    </w:rPr>
                    <w:t>出席者：土地所有權人、合法建築物所有權人</w:t>
                  </w:r>
                  <w:r>
                    <w:rPr>
                      <w:spacing w:val="1"/>
                      <w:w w:val="95"/>
                      <w:sz w:val="20"/>
                    </w:rPr>
                    <w:t> </w:t>
                  </w:r>
                  <w:r>
                    <w:rPr>
                      <w:sz w:val="20"/>
                    </w:rPr>
                    <w:t>列席者：○○政府都市更新主管機關</w:t>
                  </w:r>
                </w:p>
                <w:p>
                  <w:pPr>
                    <w:pStyle w:val="BodyText"/>
                    <w:rPr>
                      <w:sz w:val="20"/>
                    </w:rPr>
                  </w:pPr>
                </w:p>
                <w:p>
                  <w:pPr>
                    <w:pStyle w:val="BodyText"/>
                    <w:spacing w:before="163"/>
                    <w:ind w:left="280"/>
                  </w:pPr>
                  <w:r>
                    <w:rPr/>
                    <w:t>備註：</w:t>
                  </w:r>
                </w:p>
                <w:p>
                  <w:pPr>
                    <w:pStyle w:val="BodyText"/>
                    <w:spacing w:line="242" w:lineRule="auto" w:before="127"/>
                    <w:ind w:left="1000" w:right="316" w:hanging="720"/>
                    <w:jc w:val="both"/>
                  </w:pPr>
                  <w:r>
                    <w:rPr>
                      <w:spacing w:val="-2"/>
                    </w:rPr>
                    <w:t>一、 依都市更新條例第 </w:t>
                  </w:r>
                  <w:r>
                    <w:rPr/>
                    <w:t>27</w:t>
                  </w:r>
                  <w:r>
                    <w:rPr>
                      <w:spacing w:val="-4"/>
                    </w:rPr>
                    <w:t> 條及都市更新會設立管理及解散辦</w:t>
                  </w:r>
                  <w:r>
                    <w:rPr>
                      <w:spacing w:val="-25"/>
                    </w:rPr>
                    <w:t>法第 </w:t>
                  </w:r>
                  <w:r>
                    <w:rPr/>
                    <w:t>6</w:t>
                  </w:r>
                  <w:r>
                    <w:rPr>
                      <w:spacing w:val="-29"/>
                    </w:rPr>
                    <w:t> 條、第 </w:t>
                  </w:r>
                  <w:r>
                    <w:rPr/>
                    <w:t>7</w:t>
                  </w:r>
                  <w:r>
                    <w:rPr>
                      <w:spacing w:val="-29"/>
                    </w:rPr>
                    <w:t> 條、第 </w:t>
                  </w:r>
                  <w:r>
                    <w:rPr/>
                    <w:t>8</w:t>
                  </w:r>
                  <w:r>
                    <w:rPr>
                      <w:spacing w:val="-29"/>
                    </w:rPr>
                    <w:t> 條及第 </w:t>
                  </w:r>
                  <w:r>
                    <w:rPr/>
                    <w:t>11</w:t>
                  </w:r>
                  <w:r>
                    <w:rPr>
                      <w:spacing w:val="-12"/>
                    </w:rPr>
                    <w:t> 條規定辦理。</w:t>
                  </w:r>
                </w:p>
                <w:p>
                  <w:pPr>
                    <w:pStyle w:val="BodyText"/>
                    <w:spacing w:line="244" w:lineRule="auto" w:before="122"/>
                    <w:ind w:left="1000" w:right="317" w:hanging="720"/>
                    <w:jc w:val="both"/>
                  </w:pPr>
                  <w:r>
                    <w:rPr>
                      <w:spacing w:val="-4"/>
                    </w:rPr>
                    <w:t>二、 本更新單元範圍包括○○</w:t>
                  </w:r>
                  <w:r>
                    <w:rPr/>
                    <w:t>（縣市）○○（鄉鎮市區）○○</w:t>
                  </w:r>
                  <w:r>
                    <w:rPr>
                      <w:spacing w:val="-137"/>
                    </w:rPr>
                    <w:t> </w:t>
                  </w:r>
                  <w:r>
                    <w:rPr/>
                    <w:t>段○○小段○○地號等○○筆土地，詳附件相關會議資料。</w:t>
                  </w:r>
                </w:p>
                <w:p>
                  <w:pPr>
                    <w:pStyle w:val="BodyText"/>
                    <w:spacing w:before="115"/>
                    <w:ind w:left="280"/>
                    <w:jc w:val="both"/>
                  </w:pPr>
                  <w:r>
                    <w:rPr>
                      <w:spacing w:val="53"/>
                    </w:rPr>
                    <w:t>三、 本 次 會 員 大 會 重 大 議 決 事 項 ：</w:t>
                  </w:r>
                </w:p>
                <w:p>
                  <w:pPr>
                    <w:pStyle w:val="BodyText"/>
                    <w:spacing w:before="6"/>
                    <w:ind w:left="1000"/>
                  </w:pPr>
                  <w:r>
                    <w:rPr/>
                    <w:t>○○○○○○○○○○○○○○○○○○○○○○○○</w:t>
                  </w:r>
                </w:p>
                <w:p>
                  <w:pPr>
                    <w:pStyle w:val="BodyText"/>
                    <w:spacing w:before="6"/>
                    <w:ind w:left="1000"/>
                  </w:pPr>
                  <w:r>
                    <w:rPr/>
                    <w:t>○○。</w:t>
                  </w:r>
                </w:p>
                <w:p>
                  <w:pPr>
                    <w:pStyle w:val="BodyText"/>
                    <w:spacing w:before="2"/>
                    <w:rPr>
                      <w:sz w:val="25"/>
                    </w:rPr>
                  </w:pPr>
                </w:p>
                <w:p>
                  <w:pPr>
                    <w:spacing w:before="0"/>
                    <w:ind w:left="3823" w:right="0" w:firstLine="0"/>
                    <w:jc w:val="left"/>
                    <w:rPr>
                      <w:sz w:val="36"/>
                    </w:rPr>
                  </w:pPr>
                  <w:r>
                    <w:rPr>
                      <w:sz w:val="36"/>
                    </w:rPr>
                    <w:t>主辦單位：○○○○</w:t>
                  </w:r>
                </w:p>
              </w:txbxContent>
            </v:textbox>
            <v:stroke dashstyle="solid"/>
            <w10:wrap type="topAndBottom"/>
          </v:shape>
        </w:pict>
      </w:r>
      <w:r>
        <w:rPr>
          <w:rFonts w:ascii="Microsoft JhengHei" w:eastAsia="Microsoft JhengHei" w:hint="eastAsia"/>
          <w:b/>
          <w:spacing w:val="-7"/>
          <w:sz w:val="28"/>
        </w:rPr>
        <w:t>附件 </w:t>
      </w:r>
      <w:r>
        <w:rPr>
          <w:rFonts w:ascii="Microsoft JhengHei" w:eastAsia="Microsoft JhengHei" w:hint="eastAsia"/>
          <w:b/>
          <w:spacing w:val="-1"/>
          <w:sz w:val="28"/>
        </w:rPr>
        <w:t>3-11</w:t>
      </w:r>
      <w:r>
        <w:rPr>
          <w:rFonts w:ascii="Microsoft JhengHei" w:eastAsia="Microsoft JhengHei" w:hint="eastAsia"/>
          <w:b/>
          <w:sz w:val="28"/>
        </w:rPr>
        <w:t> 都市更新會會員大會開會通知單</w:t>
      </w:r>
    </w:p>
    <w:p>
      <w:pPr>
        <w:spacing w:after="0" w:line="457" w:lineRule="exact"/>
        <w:jc w:val="left"/>
        <w:rPr>
          <w:rFonts w:ascii="Microsoft JhengHei" w:eastAsia="Microsoft JhengHei" w:hint="eastAsia"/>
          <w:sz w:val="28"/>
        </w:rPr>
        <w:sectPr>
          <w:pgSz w:w="11910" w:h="16840"/>
          <w:pgMar w:header="882" w:footer="870" w:top="1380" w:bottom="1060" w:left="640" w:right="480"/>
        </w:sectPr>
      </w:pPr>
    </w:p>
    <w:p>
      <w:pPr>
        <w:spacing w:line="457" w:lineRule="exact" w:before="0"/>
        <w:ind w:left="1158" w:right="0" w:firstLine="0"/>
        <w:jc w:val="left"/>
        <w:rPr>
          <w:rFonts w:ascii="Microsoft JhengHei" w:eastAsia="Microsoft JhengHei" w:hint="eastAsia"/>
          <w:b/>
          <w:sz w:val="28"/>
        </w:rPr>
      </w:pPr>
      <w:r>
        <w:rPr/>
        <w:pict>
          <v:shape style="position:absolute;margin-left:90.143997pt;margin-top:25.902969pt;width:414.95pt;height:401.95pt;mso-position-horizontal-relative:page;mso-position-vertical-relative:paragraph;z-index:-15723008;mso-wrap-distance-left:0;mso-wrap-distance-right:0" type="#_x0000_t202" filled="false" stroked="true" strokeweight=".47998pt" strokecolor="#000000">
            <v:textbox inset="0,0,0,0">
              <w:txbxContent>
                <w:p>
                  <w:pPr>
                    <w:spacing w:before="201"/>
                    <w:ind w:left="1784" w:right="1784" w:firstLine="0"/>
                    <w:jc w:val="center"/>
                    <w:rPr>
                      <w:sz w:val="36"/>
                    </w:rPr>
                  </w:pPr>
                  <w:r>
                    <w:rPr>
                      <w:sz w:val="36"/>
                    </w:rPr>
                    <w:t>「○○都市更新會」會員大會</w:t>
                  </w:r>
                </w:p>
                <w:p>
                  <w:pPr>
                    <w:pStyle w:val="BodyText"/>
                    <w:spacing w:before="257"/>
                    <w:ind w:left="3163"/>
                  </w:pPr>
                  <w:r>
                    <w:rPr/>
                    <w:t>會員大會議事錄</w:t>
                  </w:r>
                </w:p>
                <w:p>
                  <w:pPr>
                    <w:pStyle w:val="BodyText"/>
                    <w:spacing w:line="324" w:lineRule="auto" w:before="107"/>
                    <w:ind w:left="280" w:right="317"/>
                  </w:pPr>
                  <w:r>
                    <w:rPr>
                      <w:spacing w:val="-4"/>
                    </w:rPr>
                    <w:t>一、 時間：○○年○○月○○日○○時○○分至○○時○○分</w:t>
                  </w:r>
                  <w:r>
                    <w:rPr/>
                    <w:t>二、 地點：○○○○○○</w:t>
                  </w:r>
                </w:p>
                <w:p>
                  <w:pPr>
                    <w:pStyle w:val="BodyText"/>
                    <w:spacing w:line="324" w:lineRule="auto" w:before="1"/>
                    <w:ind w:left="280" w:right="5322"/>
                  </w:pPr>
                  <w:r>
                    <w:rPr/>
                    <w:t>三、 召集人：○○○</w:t>
                  </w:r>
                  <w:r>
                    <w:rPr>
                      <w:spacing w:val="-137"/>
                    </w:rPr>
                    <w:t> </w:t>
                  </w:r>
                  <w:r>
                    <w:rPr/>
                    <w:t>四、 紀錄：○○○</w:t>
                  </w:r>
                </w:p>
                <w:p>
                  <w:pPr>
                    <w:pStyle w:val="BodyText"/>
                    <w:spacing w:line="324" w:lineRule="auto"/>
                    <w:ind w:left="280" w:right="3083"/>
                  </w:pPr>
                  <w:r>
                    <w:rPr/>
                    <w:t>五、 出席人員：○○○（詳參簽到簿）</w:t>
                  </w:r>
                  <w:r>
                    <w:rPr>
                      <w:spacing w:val="-137"/>
                    </w:rPr>
                    <w:t> </w:t>
                  </w:r>
                  <w:r>
                    <w:rPr/>
                    <w:t>六、 會議紀錄：</w:t>
                  </w:r>
                </w:p>
                <w:p>
                  <w:pPr>
                    <w:pStyle w:val="BodyText"/>
                  </w:pPr>
                </w:p>
                <w:p>
                  <w:pPr>
                    <w:pStyle w:val="BodyText"/>
                  </w:pPr>
                </w:p>
                <w:p>
                  <w:pPr>
                    <w:pStyle w:val="BodyText"/>
                    <w:spacing w:before="250"/>
                    <w:ind w:left="280"/>
                  </w:pPr>
                  <w:r>
                    <w:rPr>
                      <w:spacing w:val="3"/>
                    </w:rPr>
                    <w:t>七、 結論：</w:t>
                  </w:r>
                </w:p>
                <w:p>
                  <w:pPr>
                    <w:pStyle w:val="BodyText"/>
                  </w:pPr>
                </w:p>
                <w:p>
                  <w:pPr>
                    <w:pStyle w:val="BodyText"/>
                  </w:pPr>
                </w:p>
                <w:p>
                  <w:pPr>
                    <w:pStyle w:val="BodyText"/>
                    <w:spacing w:before="249"/>
                    <w:ind w:left="275"/>
                  </w:pPr>
                  <w:r>
                    <w:rPr/>
                    <w:t>散會時間：○○時○○分</w:t>
                  </w:r>
                </w:p>
                <w:p>
                  <w:pPr>
                    <w:pStyle w:val="BodyText"/>
                    <w:spacing w:before="10"/>
                    <w:rPr>
                      <w:sz w:val="22"/>
                    </w:rPr>
                  </w:pPr>
                </w:p>
                <w:p>
                  <w:pPr>
                    <w:spacing w:line="244" w:lineRule="auto" w:before="1"/>
                    <w:ind w:left="4030" w:right="2058" w:firstLine="0"/>
                    <w:jc w:val="left"/>
                    <w:rPr>
                      <w:sz w:val="20"/>
                    </w:rPr>
                  </w:pPr>
                  <w:r>
                    <w:rPr>
                      <w:spacing w:val="-1"/>
                      <w:sz w:val="20"/>
                    </w:rPr>
                    <w:t>召集人：○○○（</w:t>
                  </w:r>
                  <w:r>
                    <w:rPr>
                      <w:sz w:val="20"/>
                    </w:rPr>
                    <w:t>簽名）</w:t>
                  </w:r>
                  <w:r>
                    <w:rPr>
                      <w:spacing w:val="-97"/>
                      <w:sz w:val="20"/>
                    </w:rPr>
                    <w:t> </w:t>
                  </w:r>
                  <w:r>
                    <w:rPr>
                      <w:spacing w:val="11"/>
                      <w:sz w:val="20"/>
                    </w:rPr>
                    <w:t>紀 錄：○○○</w:t>
                  </w:r>
                  <w:r>
                    <w:rPr>
                      <w:sz w:val="20"/>
                    </w:rPr>
                    <w:t>（簽名）</w:t>
                  </w:r>
                </w:p>
              </w:txbxContent>
            </v:textbox>
            <v:stroke dashstyle="solid"/>
            <w10:wrap type="topAndBottom"/>
          </v:shape>
        </w:pict>
      </w:r>
      <w:r>
        <w:rPr/>
        <w:pict>
          <v:rect style="position:absolute;margin-left:140.419998pt;margin-top:327.769989pt;width:348.55pt;height:.72pt;mso-position-horizontal-relative:page;mso-position-vertical-relative:page;z-index:15734784" filled="true" fillcolor="#000000" stroked="false">
            <v:fill type="solid"/>
            <w10:wrap type="none"/>
          </v:rect>
        </w:pict>
      </w:r>
      <w:r>
        <w:rPr/>
        <w:pict>
          <v:rect style="position:absolute;margin-left:140.419998pt;margin-top:351.889984pt;width:348.55pt;height:.72pt;mso-position-horizontal-relative:page;mso-position-vertical-relative:page;z-index:15735296" filled="true" fillcolor="#000000" stroked="false">
            <v:fill type="solid"/>
            <w10:wrap type="none"/>
          </v:rect>
        </w:pict>
      </w:r>
      <w:r>
        <w:rPr/>
        <w:pict>
          <v:rect style="position:absolute;margin-left:140.419998pt;margin-top:400.369995pt;width:348.55pt;height:.72pt;mso-position-horizontal-relative:page;mso-position-vertical-relative:page;z-index:15735808" filled="true" fillcolor="#000000" stroked="false">
            <v:fill type="solid"/>
            <w10:wrap type="none"/>
          </v:rect>
        </w:pict>
      </w:r>
      <w:r>
        <w:rPr/>
        <w:pict>
          <v:rect style="position:absolute;margin-left:140.419998pt;margin-top:424.629974pt;width:348.55pt;height:.72pt;mso-position-horizontal-relative:page;mso-position-vertical-relative:page;z-index:15736320" filled="true" fillcolor="#000000" stroked="false">
            <v:fill type="solid"/>
            <w10:wrap type="none"/>
          </v:rect>
        </w:pict>
      </w:r>
      <w:r>
        <w:rPr>
          <w:rFonts w:ascii="Microsoft JhengHei" w:eastAsia="Microsoft JhengHei" w:hint="eastAsia"/>
          <w:b/>
          <w:spacing w:val="-7"/>
          <w:sz w:val="28"/>
        </w:rPr>
        <w:t>附件 </w:t>
      </w:r>
      <w:r>
        <w:rPr>
          <w:rFonts w:ascii="Microsoft JhengHei" w:eastAsia="Microsoft JhengHei" w:hint="eastAsia"/>
          <w:b/>
          <w:spacing w:val="-1"/>
          <w:sz w:val="28"/>
        </w:rPr>
        <w:t>3-12</w:t>
      </w:r>
      <w:r>
        <w:rPr>
          <w:rFonts w:ascii="Microsoft JhengHei" w:eastAsia="Microsoft JhengHei" w:hint="eastAsia"/>
          <w:b/>
          <w:sz w:val="28"/>
        </w:rPr>
        <w:t> 都市更新會會員大會議事錄</w:t>
      </w:r>
    </w:p>
    <w:p>
      <w:pPr>
        <w:spacing w:after="0" w:line="457" w:lineRule="exact"/>
        <w:jc w:val="left"/>
        <w:rPr>
          <w:rFonts w:ascii="Microsoft JhengHei" w:eastAsia="Microsoft JhengHei" w:hint="eastAsia"/>
          <w:sz w:val="28"/>
        </w:rPr>
        <w:sectPr>
          <w:pgSz w:w="11910" w:h="16840"/>
          <w:pgMar w:header="882" w:footer="870" w:top="1380" w:bottom="1060" w:left="640" w:right="480"/>
        </w:sectPr>
      </w:pPr>
    </w:p>
    <w:p>
      <w:pPr>
        <w:spacing w:line="457" w:lineRule="exact" w:before="0"/>
        <w:ind w:left="1158" w:right="0" w:firstLine="0"/>
        <w:jc w:val="left"/>
        <w:rPr>
          <w:rFonts w:ascii="Microsoft JhengHei" w:eastAsia="Microsoft JhengHei" w:hint="eastAsia"/>
          <w:b/>
          <w:sz w:val="28"/>
        </w:rPr>
      </w:pPr>
      <w:r>
        <w:rPr/>
        <w:pict>
          <v:group style="position:absolute;margin-left:75.503998pt;margin-top:26.66297pt;width:447.1pt;height:337.4pt;mso-position-horizontal-relative:page;mso-position-vertical-relative:paragraph;z-index:-17746432" coordorigin="1510,533" coordsize="8942,6748">
            <v:shape style="position:absolute;left:1510;top:533;width:8942;height:6748" coordorigin="1510,533" coordsize="8942,6748" path="m10442,7271l1520,7271,1510,7271,1510,7281,1520,7281,10442,7281,10442,7271xm10442,533l1520,533,1510,533,1510,543,1510,7271,1520,7271,1520,543,10442,543,10442,533xm10452,7271l10442,7271,10442,7281,10452,7281,10452,7271xm10452,533l10442,533,10442,543,10442,7271,10452,7271,10452,543,10452,533xe" filled="true" fillcolor="#000000" stroked="false">
              <v:path arrowok="t"/>
              <v:fill type="solid"/>
            </v:shape>
            <v:shape style="position:absolute;left:1618;top:592;width:8735;height:1253" type="#_x0000_t202" filled="false" stroked="false">
              <v:textbox inset="0,0,0,0">
                <w:txbxContent>
                  <w:p>
                    <w:pPr>
                      <w:spacing w:line="346" w:lineRule="exact" w:before="0"/>
                      <w:ind w:left="88" w:right="103" w:firstLine="0"/>
                      <w:jc w:val="center"/>
                      <w:rPr>
                        <w:sz w:val="32"/>
                      </w:rPr>
                    </w:pPr>
                    <w:r>
                      <w:rPr>
                        <w:spacing w:val="72"/>
                        <w:sz w:val="32"/>
                      </w:rPr>
                      <w:t>「 ○ ○ ○ 都 市 更 新 會 」 會 員 大 會</w:t>
                    </w:r>
                  </w:p>
                  <w:p>
                    <w:pPr>
                      <w:spacing w:before="19"/>
                      <w:ind w:left="19" w:right="103" w:firstLine="0"/>
                      <w:jc w:val="center"/>
                      <w:rPr>
                        <w:rFonts w:ascii="Microsoft JhengHei" w:eastAsia="Microsoft JhengHei" w:hint="eastAsia"/>
                        <w:b/>
                        <w:sz w:val="32"/>
                      </w:rPr>
                    </w:pPr>
                    <w:r>
                      <w:rPr>
                        <w:rFonts w:ascii="Microsoft JhengHei" w:eastAsia="Microsoft JhengHei" w:hint="eastAsia"/>
                        <w:b/>
                        <w:sz w:val="32"/>
                      </w:rPr>
                      <w:t>會員大會出席率及決議同意比率統計表</w:t>
                    </w:r>
                  </w:p>
                  <w:p>
                    <w:pPr>
                      <w:spacing w:line="240" w:lineRule="exact" w:before="60"/>
                      <w:ind w:left="0" w:right="0" w:firstLine="0"/>
                      <w:jc w:val="left"/>
                      <w:rPr>
                        <w:sz w:val="20"/>
                      </w:rPr>
                    </w:pPr>
                    <w:r>
                      <w:rPr>
                        <w:w w:val="95"/>
                        <w:sz w:val="20"/>
                      </w:rPr>
                      <w:t>決議事項：○○○○○○○○○○○</w:t>
                    </w:r>
                  </w:p>
                </w:txbxContent>
              </v:textbox>
              <w10:wrap type="none"/>
            </v:shape>
            <v:shape style="position:absolute;left:1620;top:5063;width:8720;height:1760" type="#_x0000_t202" filled="false" stroked="false">
              <v:textbox inset="0,0,0,0">
                <w:txbxContent>
                  <w:p>
                    <w:pPr>
                      <w:spacing w:line="216" w:lineRule="exact" w:before="0"/>
                      <w:ind w:left="0" w:right="0" w:firstLine="0"/>
                      <w:jc w:val="left"/>
                      <w:rPr>
                        <w:sz w:val="20"/>
                      </w:rPr>
                    </w:pPr>
                    <w:r>
                      <w:rPr>
                        <w:w w:val="95"/>
                        <w:sz w:val="20"/>
                      </w:rPr>
                      <w:t>【注意事項】</w:t>
                    </w:r>
                  </w:p>
                  <w:p>
                    <w:pPr>
                      <w:numPr>
                        <w:ilvl w:val="0"/>
                        <w:numId w:val="11"/>
                      </w:numPr>
                      <w:tabs>
                        <w:tab w:pos="202" w:val="left" w:leader="none"/>
                      </w:tabs>
                      <w:spacing w:before="3"/>
                      <w:ind w:left="201" w:right="0" w:hanging="202"/>
                      <w:jc w:val="left"/>
                      <w:rPr>
                        <w:sz w:val="20"/>
                      </w:rPr>
                    </w:pPr>
                    <w:r>
                      <w:rPr>
                        <w:w w:val="95"/>
                        <w:sz w:val="20"/>
                      </w:rPr>
                      <w:t>會員大會之決議應以會員人數超過</w:t>
                    </w:r>
                    <w:r>
                      <w:rPr>
                        <w:spacing w:val="148"/>
                        <w:sz w:val="20"/>
                      </w:rPr>
                      <w:t> </w:t>
                    </w:r>
                    <w:r>
                      <w:rPr>
                        <w:w w:val="95"/>
                        <w:sz w:val="20"/>
                      </w:rPr>
                      <w:t>1/2</w:t>
                    </w:r>
                    <w:r>
                      <w:rPr>
                        <w:spacing w:val="148"/>
                        <w:sz w:val="20"/>
                      </w:rPr>
                      <w:t> </w:t>
                    </w:r>
                    <w:r>
                      <w:rPr>
                        <w:w w:val="95"/>
                        <w:sz w:val="20"/>
                      </w:rPr>
                      <w:t>並其所有土地總面積及合法建築物總樓地板面積均超過</w:t>
                    </w:r>
                  </w:p>
                  <w:p>
                    <w:pPr>
                      <w:spacing w:line="242" w:lineRule="auto" w:before="5"/>
                      <w:ind w:left="199" w:right="18" w:firstLine="0"/>
                      <w:jc w:val="left"/>
                      <w:rPr>
                        <w:sz w:val="20"/>
                      </w:rPr>
                    </w:pPr>
                    <w:r>
                      <w:rPr>
                        <w:w w:val="95"/>
                        <w:sz w:val="20"/>
                      </w:rPr>
                      <w:t>1/2</w:t>
                    </w:r>
                    <w:r>
                      <w:rPr>
                        <w:spacing w:val="3"/>
                        <w:w w:val="95"/>
                        <w:sz w:val="20"/>
                      </w:rPr>
                      <w:t> 之出席，並出席人數超過 </w:t>
                    </w:r>
                    <w:r>
                      <w:rPr>
                        <w:w w:val="95"/>
                        <w:sz w:val="20"/>
                      </w:rPr>
                      <w:t>1/2</w:t>
                    </w:r>
                    <w:r>
                      <w:rPr>
                        <w:spacing w:val="1"/>
                        <w:w w:val="95"/>
                        <w:sz w:val="20"/>
                      </w:rPr>
                      <w:t>，出席者之土地總面積及合法建築物總樓地板面積均超過 </w:t>
                    </w:r>
                    <w:r>
                      <w:rPr>
                        <w:w w:val="95"/>
                        <w:sz w:val="20"/>
                      </w:rPr>
                      <w:t>1/2</w:t>
                    </w:r>
                    <w:r>
                      <w:rPr>
                        <w:spacing w:val="22"/>
                        <w:w w:val="95"/>
                        <w:sz w:val="20"/>
                      </w:rPr>
                      <w:t> 之</w:t>
                    </w:r>
                    <w:r>
                      <w:rPr>
                        <w:sz w:val="20"/>
                      </w:rPr>
                      <w:t>同意行之。</w:t>
                    </w:r>
                  </w:p>
                  <w:p>
                    <w:pPr>
                      <w:numPr>
                        <w:ilvl w:val="0"/>
                        <w:numId w:val="11"/>
                      </w:numPr>
                      <w:tabs>
                        <w:tab w:pos="202" w:val="left" w:leader="none"/>
                      </w:tabs>
                      <w:spacing w:line="244" w:lineRule="auto" w:before="1"/>
                      <w:ind w:left="199" w:right="68" w:hanging="200"/>
                      <w:jc w:val="left"/>
                      <w:rPr>
                        <w:sz w:val="20"/>
                      </w:rPr>
                    </w:pPr>
                    <w:r>
                      <w:rPr>
                        <w:w w:val="95"/>
                        <w:sz w:val="20"/>
                      </w:rPr>
                      <w:t>如為重大表決事項（</w:t>
                    </w:r>
                    <w:r>
                      <w:rPr>
                        <w:spacing w:val="1"/>
                        <w:w w:val="95"/>
                        <w:sz w:val="20"/>
                      </w:rPr>
                      <w:t>更新會辦法第 </w:t>
                    </w:r>
                    <w:r>
                      <w:rPr>
                        <w:w w:val="95"/>
                        <w:sz w:val="20"/>
                      </w:rPr>
                      <w:t>10</w:t>
                    </w:r>
                    <w:r>
                      <w:rPr>
                        <w:spacing w:val="4"/>
                        <w:w w:val="95"/>
                        <w:sz w:val="20"/>
                      </w:rPr>
                      <w:t> 條第 </w:t>
                    </w:r>
                    <w:r>
                      <w:rPr>
                        <w:w w:val="95"/>
                        <w:sz w:val="20"/>
                      </w:rPr>
                      <w:t>1</w:t>
                    </w:r>
                    <w:r>
                      <w:rPr>
                        <w:spacing w:val="4"/>
                        <w:w w:val="95"/>
                        <w:sz w:val="20"/>
                      </w:rPr>
                      <w:t> 項第 </w:t>
                    </w:r>
                    <w:r>
                      <w:rPr>
                        <w:w w:val="95"/>
                        <w:sz w:val="20"/>
                      </w:rPr>
                      <w:t>1~8</w:t>
                    </w:r>
                    <w:r>
                      <w:rPr>
                        <w:spacing w:val="5"/>
                        <w:w w:val="95"/>
                        <w:sz w:val="20"/>
                      </w:rPr>
                      <w:t> 款</w:t>
                    </w:r>
                    <w:r>
                      <w:rPr>
                        <w:w w:val="95"/>
                        <w:sz w:val="20"/>
                      </w:rPr>
                      <w:t>），</w:t>
                    </w:r>
                    <w:r>
                      <w:rPr>
                        <w:spacing w:val="1"/>
                        <w:w w:val="95"/>
                        <w:sz w:val="20"/>
                      </w:rPr>
                      <w:t>應經會員人數超過 </w:t>
                    </w:r>
                    <w:r>
                      <w:rPr>
                        <w:w w:val="95"/>
                        <w:sz w:val="20"/>
                      </w:rPr>
                      <w:t>1/2，並其所有土</w:t>
                    </w:r>
                    <w:r>
                      <w:rPr>
                        <w:spacing w:val="-2"/>
                        <w:w w:val="95"/>
                        <w:sz w:val="20"/>
                      </w:rPr>
                      <w:t>地總面積及合法建築物總樓地板面積均超過 </w:t>
                    </w:r>
                    <w:r>
                      <w:rPr>
                        <w:w w:val="95"/>
                        <w:sz w:val="20"/>
                      </w:rPr>
                      <w:t>1/2</w:t>
                    </w:r>
                    <w:r>
                      <w:rPr>
                        <w:spacing w:val="-7"/>
                        <w:w w:val="95"/>
                        <w:sz w:val="20"/>
                      </w:rPr>
                      <w:t> 之同意行之。</w:t>
                    </w:r>
                  </w:p>
                  <w:p>
                    <w:pPr>
                      <w:numPr>
                        <w:ilvl w:val="0"/>
                        <w:numId w:val="11"/>
                      </w:numPr>
                      <w:tabs>
                        <w:tab w:pos="202" w:val="left" w:leader="none"/>
                      </w:tabs>
                      <w:spacing w:line="238" w:lineRule="exact" w:before="0"/>
                      <w:ind w:left="201" w:right="0" w:hanging="202"/>
                      <w:jc w:val="left"/>
                      <w:rPr>
                        <w:sz w:val="20"/>
                      </w:rPr>
                    </w:pPr>
                    <w:r>
                      <w:rPr>
                        <w:w w:val="95"/>
                        <w:sz w:val="20"/>
                      </w:rPr>
                      <w:t>決議事項建議分案討論並分別進行統計同意比率。</w:t>
                    </w:r>
                  </w:p>
                </w:txbxContent>
              </v:textbox>
              <w10:wrap type="none"/>
            </v:shape>
            <w10:wrap type="none"/>
          </v:group>
        </w:pict>
      </w:r>
      <w:r>
        <w:rPr>
          <w:rFonts w:ascii="Microsoft JhengHei" w:eastAsia="Microsoft JhengHei" w:hint="eastAsia"/>
          <w:b/>
          <w:spacing w:val="-7"/>
          <w:sz w:val="28"/>
        </w:rPr>
        <w:t>附件 </w:t>
      </w:r>
      <w:r>
        <w:rPr>
          <w:rFonts w:ascii="Microsoft JhengHei" w:eastAsia="Microsoft JhengHei" w:hint="eastAsia"/>
          <w:b/>
          <w:spacing w:val="-1"/>
          <w:sz w:val="28"/>
        </w:rPr>
        <w:t>3-13</w:t>
      </w:r>
      <w:r>
        <w:rPr>
          <w:rFonts w:ascii="Microsoft JhengHei" w:eastAsia="Microsoft JhengHei" w:hint="eastAsia"/>
          <w:b/>
          <w:sz w:val="28"/>
        </w:rPr>
        <w:t> 都市更新會會員大會出席率及決議同意比率統計表</w:t>
      </w: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5"/>
        <w:rPr>
          <w:rFonts w:ascii="Microsoft JhengHei"/>
          <w:b/>
          <w:sz w:val="11"/>
        </w:rPr>
      </w:pPr>
    </w:p>
    <w:tbl>
      <w:tblPr>
        <w:tblW w:w="0" w:type="auto"/>
        <w:jc w:val="left"/>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
        <w:gridCol w:w="490"/>
        <w:gridCol w:w="781"/>
        <w:gridCol w:w="588"/>
        <w:gridCol w:w="619"/>
        <w:gridCol w:w="1421"/>
        <w:gridCol w:w="1267"/>
        <w:gridCol w:w="792"/>
        <w:gridCol w:w="1047"/>
        <w:gridCol w:w="1018"/>
      </w:tblGrid>
      <w:tr>
        <w:trPr>
          <w:trHeight w:val="623" w:hRule="atLeast"/>
        </w:trPr>
        <w:tc>
          <w:tcPr>
            <w:tcW w:w="658" w:type="dxa"/>
            <w:shd w:val="clear" w:color="auto" w:fill="E6E6E6"/>
          </w:tcPr>
          <w:p>
            <w:pPr>
              <w:pStyle w:val="TableParagraph"/>
              <w:spacing w:before="143"/>
              <w:ind w:left="68" w:right="59"/>
              <w:jc w:val="center"/>
              <w:rPr>
                <w:sz w:val="24"/>
              </w:rPr>
            </w:pPr>
            <w:r>
              <w:rPr>
                <w:sz w:val="24"/>
              </w:rPr>
              <w:t>編號</w:t>
            </w:r>
          </w:p>
        </w:tc>
        <w:tc>
          <w:tcPr>
            <w:tcW w:w="1271" w:type="dxa"/>
            <w:gridSpan w:val="2"/>
            <w:shd w:val="clear" w:color="auto" w:fill="E6E6E6"/>
          </w:tcPr>
          <w:p>
            <w:pPr>
              <w:pStyle w:val="TableParagraph"/>
              <w:spacing w:before="143"/>
              <w:ind w:left="152"/>
              <w:rPr>
                <w:sz w:val="24"/>
              </w:rPr>
            </w:pPr>
            <w:r>
              <w:rPr>
                <w:sz w:val="24"/>
              </w:rPr>
              <w:t>所有權人</w:t>
            </w:r>
          </w:p>
        </w:tc>
        <w:tc>
          <w:tcPr>
            <w:tcW w:w="588" w:type="dxa"/>
            <w:shd w:val="clear" w:color="auto" w:fill="E6E6E6"/>
          </w:tcPr>
          <w:p>
            <w:pPr>
              <w:pStyle w:val="TableParagraph"/>
              <w:spacing w:line="295" w:lineRule="exact"/>
              <w:ind w:left="53"/>
              <w:rPr>
                <w:sz w:val="24"/>
              </w:rPr>
            </w:pPr>
            <w:r>
              <w:rPr>
                <w:sz w:val="24"/>
              </w:rPr>
              <w:t>持有</w:t>
            </w:r>
          </w:p>
          <w:p>
            <w:pPr>
              <w:pStyle w:val="TableParagraph"/>
              <w:spacing w:line="304" w:lineRule="exact" w:before="4"/>
              <w:ind w:left="53"/>
              <w:rPr>
                <w:sz w:val="24"/>
              </w:rPr>
            </w:pPr>
            <w:r>
              <w:rPr>
                <w:sz w:val="24"/>
              </w:rPr>
              <w:t>地號</w:t>
            </w:r>
          </w:p>
        </w:tc>
        <w:tc>
          <w:tcPr>
            <w:tcW w:w="619" w:type="dxa"/>
            <w:shd w:val="clear" w:color="auto" w:fill="E6E6E6"/>
          </w:tcPr>
          <w:p>
            <w:pPr>
              <w:pStyle w:val="TableParagraph"/>
              <w:spacing w:line="295" w:lineRule="exact"/>
              <w:ind w:left="68"/>
              <w:rPr>
                <w:sz w:val="24"/>
              </w:rPr>
            </w:pPr>
            <w:r>
              <w:rPr>
                <w:sz w:val="24"/>
              </w:rPr>
              <w:t>持有</w:t>
            </w:r>
          </w:p>
          <w:p>
            <w:pPr>
              <w:pStyle w:val="TableParagraph"/>
              <w:spacing w:line="304" w:lineRule="exact" w:before="4"/>
              <w:ind w:left="68"/>
              <w:rPr>
                <w:sz w:val="24"/>
              </w:rPr>
            </w:pPr>
            <w:r>
              <w:rPr>
                <w:sz w:val="24"/>
              </w:rPr>
              <w:t>建號</w:t>
            </w:r>
          </w:p>
        </w:tc>
        <w:tc>
          <w:tcPr>
            <w:tcW w:w="1421" w:type="dxa"/>
            <w:shd w:val="clear" w:color="auto" w:fill="E6E6E6"/>
          </w:tcPr>
          <w:p>
            <w:pPr>
              <w:pStyle w:val="TableParagraph"/>
              <w:spacing w:line="295" w:lineRule="exact"/>
              <w:ind w:left="89" w:right="82"/>
              <w:jc w:val="center"/>
              <w:rPr>
                <w:sz w:val="24"/>
              </w:rPr>
            </w:pPr>
            <w:r>
              <w:rPr>
                <w:sz w:val="24"/>
              </w:rPr>
              <w:t>土地持分</w:t>
            </w:r>
          </w:p>
          <w:p>
            <w:pPr>
              <w:pStyle w:val="TableParagraph"/>
              <w:spacing w:line="304" w:lineRule="exact" w:before="4"/>
              <w:ind w:left="89" w:right="82"/>
              <w:jc w:val="center"/>
              <w:rPr>
                <w:sz w:val="24"/>
              </w:rPr>
            </w:pPr>
            <w:r>
              <w:rPr>
                <w:sz w:val="24"/>
              </w:rPr>
              <w:t>面積（㎡）</w:t>
            </w:r>
          </w:p>
        </w:tc>
        <w:tc>
          <w:tcPr>
            <w:tcW w:w="2059" w:type="dxa"/>
            <w:gridSpan w:val="2"/>
            <w:shd w:val="clear" w:color="auto" w:fill="E6E6E6"/>
          </w:tcPr>
          <w:p>
            <w:pPr>
              <w:pStyle w:val="TableParagraph"/>
              <w:spacing w:line="295" w:lineRule="exact"/>
              <w:ind w:left="48" w:right="40"/>
              <w:jc w:val="center"/>
              <w:rPr>
                <w:sz w:val="24"/>
              </w:rPr>
            </w:pPr>
            <w:r>
              <w:rPr>
                <w:sz w:val="24"/>
              </w:rPr>
              <w:t>合法建築物</w:t>
            </w:r>
          </w:p>
          <w:p>
            <w:pPr>
              <w:pStyle w:val="TableParagraph"/>
              <w:spacing w:line="304" w:lineRule="exact" w:before="4"/>
              <w:ind w:left="48" w:right="40"/>
              <w:jc w:val="center"/>
              <w:rPr>
                <w:sz w:val="24"/>
              </w:rPr>
            </w:pPr>
            <w:r>
              <w:rPr>
                <w:sz w:val="24"/>
              </w:rPr>
              <w:t>樓地板面積（㎡）</w:t>
            </w:r>
          </w:p>
        </w:tc>
        <w:tc>
          <w:tcPr>
            <w:tcW w:w="1047" w:type="dxa"/>
            <w:shd w:val="clear" w:color="auto" w:fill="E6E6E6"/>
          </w:tcPr>
          <w:p>
            <w:pPr>
              <w:pStyle w:val="TableParagraph"/>
              <w:spacing w:before="143"/>
              <w:ind w:right="32"/>
              <w:jc w:val="right"/>
              <w:rPr>
                <w:sz w:val="24"/>
              </w:rPr>
            </w:pPr>
            <w:r>
              <w:rPr>
                <w:sz w:val="24"/>
              </w:rPr>
              <w:t>是否出席</w:t>
            </w:r>
          </w:p>
        </w:tc>
        <w:tc>
          <w:tcPr>
            <w:tcW w:w="1018" w:type="dxa"/>
            <w:shd w:val="clear" w:color="auto" w:fill="E6E6E6"/>
          </w:tcPr>
          <w:p>
            <w:pPr>
              <w:pStyle w:val="TableParagraph"/>
              <w:spacing w:before="143"/>
              <w:ind w:left="7"/>
              <w:jc w:val="center"/>
              <w:rPr>
                <w:sz w:val="24"/>
              </w:rPr>
            </w:pPr>
            <w:r>
              <w:rPr>
                <w:sz w:val="24"/>
              </w:rPr>
              <w:t>是否同意</w:t>
            </w:r>
          </w:p>
        </w:tc>
      </w:tr>
      <w:tr>
        <w:trPr>
          <w:trHeight w:val="314" w:hRule="atLeast"/>
        </w:trPr>
        <w:tc>
          <w:tcPr>
            <w:tcW w:w="658" w:type="dxa"/>
          </w:tcPr>
          <w:p>
            <w:pPr>
              <w:pStyle w:val="TableParagraph"/>
              <w:spacing w:line="292" w:lineRule="exact" w:before="2"/>
              <w:ind w:left="9"/>
              <w:jc w:val="center"/>
              <w:rPr>
                <w:sz w:val="24"/>
              </w:rPr>
            </w:pPr>
            <w:r>
              <w:rPr>
                <w:sz w:val="24"/>
              </w:rPr>
              <w:t>1</w:t>
            </w:r>
          </w:p>
        </w:tc>
        <w:tc>
          <w:tcPr>
            <w:tcW w:w="1271" w:type="dxa"/>
            <w:gridSpan w:val="2"/>
          </w:tcPr>
          <w:p>
            <w:pPr>
              <w:pStyle w:val="TableParagraph"/>
              <w:rPr>
                <w:rFonts w:ascii="Times New Roman"/>
                <w:sz w:val="22"/>
              </w:rPr>
            </w:pPr>
          </w:p>
        </w:tc>
        <w:tc>
          <w:tcPr>
            <w:tcW w:w="588" w:type="dxa"/>
          </w:tcPr>
          <w:p>
            <w:pPr>
              <w:pStyle w:val="TableParagraph"/>
              <w:rPr>
                <w:rFonts w:ascii="Times New Roman"/>
                <w:sz w:val="22"/>
              </w:rPr>
            </w:pPr>
          </w:p>
        </w:tc>
        <w:tc>
          <w:tcPr>
            <w:tcW w:w="619" w:type="dxa"/>
          </w:tcPr>
          <w:p>
            <w:pPr>
              <w:pStyle w:val="TableParagraph"/>
              <w:rPr>
                <w:rFonts w:ascii="Times New Roman"/>
                <w:sz w:val="22"/>
              </w:rPr>
            </w:pPr>
          </w:p>
        </w:tc>
        <w:tc>
          <w:tcPr>
            <w:tcW w:w="1421" w:type="dxa"/>
          </w:tcPr>
          <w:p>
            <w:pPr>
              <w:pStyle w:val="TableParagraph"/>
              <w:rPr>
                <w:rFonts w:ascii="Times New Roman"/>
                <w:sz w:val="22"/>
              </w:rPr>
            </w:pPr>
          </w:p>
        </w:tc>
        <w:tc>
          <w:tcPr>
            <w:tcW w:w="2059" w:type="dxa"/>
            <w:gridSpan w:val="2"/>
          </w:tcPr>
          <w:p>
            <w:pPr>
              <w:pStyle w:val="TableParagraph"/>
              <w:rPr>
                <w:rFonts w:ascii="Times New Roman"/>
                <w:sz w:val="22"/>
              </w:rPr>
            </w:pPr>
          </w:p>
        </w:tc>
        <w:tc>
          <w:tcPr>
            <w:tcW w:w="1047" w:type="dxa"/>
          </w:tcPr>
          <w:p>
            <w:pPr>
              <w:pStyle w:val="TableParagraph"/>
              <w:rPr>
                <w:rFonts w:ascii="Times New Roman"/>
                <w:sz w:val="22"/>
              </w:rPr>
            </w:pPr>
          </w:p>
        </w:tc>
        <w:tc>
          <w:tcPr>
            <w:tcW w:w="1018" w:type="dxa"/>
          </w:tcPr>
          <w:p>
            <w:pPr>
              <w:pStyle w:val="TableParagraph"/>
              <w:rPr>
                <w:rFonts w:ascii="Times New Roman"/>
                <w:sz w:val="22"/>
              </w:rPr>
            </w:pPr>
          </w:p>
        </w:tc>
      </w:tr>
      <w:tr>
        <w:trPr>
          <w:trHeight w:val="313" w:hRule="atLeast"/>
        </w:trPr>
        <w:tc>
          <w:tcPr>
            <w:tcW w:w="658" w:type="dxa"/>
          </w:tcPr>
          <w:p>
            <w:pPr>
              <w:pStyle w:val="TableParagraph"/>
              <w:spacing w:line="292" w:lineRule="exact" w:before="2"/>
              <w:ind w:left="9"/>
              <w:jc w:val="center"/>
              <w:rPr>
                <w:sz w:val="24"/>
              </w:rPr>
            </w:pPr>
            <w:r>
              <w:rPr>
                <w:sz w:val="24"/>
              </w:rPr>
              <w:t>2</w:t>
            </w:r>
          </w:p>
        </w:tc>
        <w:tc>
          <w:tcPr>
            <w:tcW w:w="1271" w:type="dxa"/>
            <w:gridSpan w:val="2"/>
          </w:tcPr>
          <w:p>
            <w:pPr>
              <w:pStyle w:val="TableParagraph"/>
              <w:rPr>
                <w:rFonts w:ascii="Times New Roman"/>
                <w:sz w:val="22"/>
              </w:rPr>
            </w:pPr>
          </w:p>
        </w:tc>
        <w:tc>
          <w:tcPr>
            <w:tcW w:w="588" w:type="dxa"/>
          </w:tcPr>
          <w:p>
            <w:pPr>
              <w:pStyle w:val="TableParagraph"/>
              <w:rPr>
                <w:rFonts w:ascii="Times New Roman"/>
                <w:sz w:val="22"/>
              </w:rPr>
            </w:pPr>
          </w:p>
        </w:tc>
        <w:tc>
          <w:tcPr>
            <w:tcW w:w="619" w:type="dxa"/>
          </w:tcPr>
          <w:p>
            <w:pPr>
              <w:pStyle w:val="TableParagraph"/>
              <w:rPr>
                <w:rFonts w:ascii="Times New Roman"/>
                <w:sz w:val="22"/>
              </w:rPr>
            </w:pPr>
          </w:p>
        </w:tc>
        <w:tc>
          <w:tcPr>
            <w:tcW w:w="1421" w:type="dxa"/>
          </w:tcPr>
          <w:p>
            <w:pPr>
              <w:pStyle w:val="TableParagraph"/>
              <w:rPr>
                <w:rFonts w:ascii="Times New Roman"/>
                <w:sz w:val="22"/>
              </w:rPr>
            </w:pPr>
          </w:p>
        </w:tc>
        <w:tc>
          <w:tcPr>
            <w:tcW w:w="2059" w:type="dxa"/>
            <w:gridSpan w:val="2"/>
          </w:tcPr>
          <w:p>
            <w:pPr>
              <w:pStyle w:val="TableParagraph"/>
              <w:rPr>
                <w:rFonts w:ascii="Times New Roman"/>
                <w:sz w:val="22"/>
              </w:rPr>
            </w:pPr>
          </w:p>
        </w:tc>
        <w:tc>
          <w:tcPr>
            <w:tcW w:w="1047" w:type="dxa"/>
          </w:tcPr>
          <w:p>
            <w:pPr>
              <w:pStyle w:val="TableParagraph"/>
              <w:rPr>
                <w:rFonts w:ascii="Times New Roman"/>
                <w:sz w:val="22"/>
              </w:rPr>
            </w:pPr>
          </w:p>
        </w:tc>
        <w:tc>
          <w:tcPr>
            <w:tcW w:w="1018" w:type="dxa"/>
          </w:tcPr>
          <w:p>
            <w:pPr>
              <w:pStyle w:val="TableParagraph"/>
              <w:rPr>
                <w:rFonts w:ascii="Times New Roman"/>
                <w:sz w:val="22"/>
              </w:rPr>
            </w:pPr>
          </w:p>
        </w:tc>
      </w:tr>
      <w:tr>
        <w:trPr>
          <w:trHeight w:val="314" w:hRule="atLeast"/>
        </w:trPr>
        <w:tc>
          <w:tcPr>
            <w:tcW w:w="658" w:type="dxa"/>
          </w:tcPr>
          <w:p>
            <w:pPr>
              <w:pStyle w:val="TableParagraph"/>
              <w:spacing w:line="292" w:lineRule="exact" w:before="3"/>
              <w:ind w:left="9"/>
              <w:jc w:val="center"/>
              <w:rPr>
                <w:sz w:val="24"/>
              </w:rPr>
            </w:pPr>
            <w:r>
              <w:rPr>
                <w:sz w:val="24"/>
              </w:rPr>
              <w:t>3</w:t>
            </w:r>
          </w:p>
        </w:tc>
        <w:tc>
          <w:tcPr>
            <w:tcW w:w="1271" w:type="dxa"/>
            <w:gridSpan w:val="2"/>
          </w:tcPr>
          <w:p>
            <w:pPr>
              <w:pStyle w:val="TableParagraph"/>
              <w:rPr>
                <w:rFonts w:ascii="Times New Roman"/>
                <w:sz w:val="22"/>
              </w:rPr>
            </w:pPr>
          </w:p>
        </w:tc>
        <w:tc>
          <w:tcPr>
            <w:tcW w:w="588" w:type="dxa"/>
          </w:tcPr>
          <w:p>
            <w:pPr>
              <w:pStyle w:val="TableParagraph"/>
              <w:rPr>
                <w:rFonts w:ascii="Times New Roman"/>
                <w:sz w:val="22"/>
              </w:rPr>
            </w:pPr>
          </w:p>
        </w:tc>
        <w:tc>
          <w:tcPr>
            <w:tcW w:w="619" w:type="dxa"/>
          </w:tcPr>
          <w:p>
            <w:pPr>
              <w:pStyle w:val="TableParagraph"/>
              <w:rPr>
                <w:rFonts w:ascii="Times New Roman"/>
                <w:sz w:val="22"/>
              </w:rPr>
            </w:pPr>
          </w:p>
        </w:tc>
        <w:tc>
          <w:tcPr>
            <w:tcW w:w="1421" w:type="dxa"/>
          </w:tcPr>
          <w:p>
            <w:pPr>
              <w:pStyle w:val="TableParagraph"/>
              <w:rPr>
                <w:rFonts w:ascii="Times New Roman"/>
                <w:sz w:val="22"/>
              </w:rPr>
            </w:pPr>
          </w:p>
        </w:tc>
        <w:tc>
          <w:tcPr>
            <w:tcW w:w="2059" w:type="dxa"/>
            <w:gridSpan w:val="2"/>
          </w:tcPr>
          <w:p>
            <w:pPr>
              <w:pStyle w:val="TableParagraph"/>
              <w:rPr>
                <w:rFonts w:ascii="Times New Roman"/>
                <w:sz w:val="22"/>
              </w:rPr>
            </w:pPr>
          </w:p>
        </w:tc>
        <w:tc>
          <w:tcPr>
            <w:tcW w:w="1047" w:type="dxa"/>
          </w:tcPr>
          <w:p>
            <w:pPr>
              <w:pStyle w:val="TableParagraph"/>
              <w:rPr>
                <w:rFonts w:ascii="Times New Roman"/>
                <w:sz w:val="22"/>
              </w:rPr>
            </w:pPr>
          </w:p>
        </w:tc>
        <w:tc>
          <w:tcPr>
            <w:tcW w:w="1018" w:type="dxa"/>
          </w:tcPr>
          <w:p>
            <w:pPr>
              <w:pStyle w:val="TableParagraph"/>
              <w:rPr>
                <w:rFonts w:ascii="Times New Roman"/>
                <w:sz w:val="22"/>
              </w:rPr>
            </w:pPr>
          </w:p>
        </w:tc>
      </w:tr>
      <w:tr>
        <w:trPr>
          <w:trHeight w:val="314" w:hRule="atLeast"/>
        </w:trPr>
        <w:tc>
          <w:tcPr>
            <w:tcW w:w="658" w:type="dxa"/>
          </w:tcPr>
          <w:p>
            <w:pPr>
              <w:pStyle w:val="TableParagraph"/>
              <w:spacing w:line="292" w:lineRule="exact" w:before="2"/>
              <w:ind w:left="68" w:right="59"/>
              <w:jc w:val="center"/>
              <w:rPr>
                <w:sz w:val="24"/>
              </w:rPr>
            </w:pPr>
            <w:r>
              <w:rPr>
                <w:sz w:val="24"/>
              </w:rPr>
              <w:t>合計</w:t>
            </w:r>
          </w:p>
        </w:tc>
        <w:tc>
          <w:tcPr>
            <w:tcW w:w="2478" w:type="dxa"/>
            <w:gridSpan w:val="4"/>
          </w:tcPr>
          <w:p>
            <w:pPr>
              <w:pStyle w:val="TableParagraph"/>
              <w:spacing w:line="292" w:lineRule="exact" w:before="2"/>
              <w:ind w:left="157"/>
              <w:rPr>
                <w:sz w:val="24"/>
              </w:rPr>
            </w:pPr>
            <w:r>
              <w:rPr>
                <w:sz w:val="24"/>
              </w:rPr>
              <w:t>會員總人數：○○人</w:t>
            </w:r>
          </w:p>
        </w:tc>
        <w:tc>
          <w:tcPr>
            <w:tcW w:w="1421" w:type="dxa"/>
          </w:tcPr>
          <w:p>
            <w:pPr>
              <w:pStyle w:val="TableParagraph"/>
              <w:spacing w:line="293" w:lineRule="exact"/>
              <w:ind w:left="349"/>
              <w:rPr>
                <w:sz w:val="24"/>
              </w:rPr>
            </w:pPr>
            <w:r>
              <w:rPr>
                <w:sz w:val="24"/>
              </w:rPr>
              <w:t>○○㎡</w:t>
            </w:r>
          </w:p>
        </w:tc>
        <w:tc>
          <w:tcPr>
            <w:tcW w:w="2059" w:type="dxa"/>
            <w:gridSpan w:val="2"/>
          </w:tcPr>
          <w:p>
            <w:pPr>
              <w:pStyle w:val="TableParagraph"/>
              <w:spacing w:line="293" w:lineRule="exact"/>
              <w:ind w:left="668"/>
              <w:rPr>
                <w:sz w:val="24"/>
              </w:rPr>
            </w:pPr>
            <w:r>
              <w:rPr>
                <w:sz w:val="24"/>
              </w:rPr>
              <w:t>○○㎡</w:t>
            </w:r>
          </w:p>
        </w:tc>
        <w:tc>
          <w:tcPr>
            <w:tcW w:w="1047" w:type="dxa"/>
          </w:tcPr>
          <w:p>
            <w:pPr>
              <w:pStyle w:val="TableParagraph"/>
              <w:numPr>
                <w:ilvl w:val="0"/>
                <w:numId w:val="12"/>
              </w:numPr>
              <w:tabs>
                <w:tab w:pos="241" w:val="left" w:leader="none"/>
              </w:tabs>
              <w:spacing w:line="292" w:lineRule="exact" w:before="2" w:after="0"/>
              <w:ind w:left="283" w:right="32" w:hanging="284"/>
              <w:jc w:val="right"/>
              <w:rPr>
                <w:sz w:val="24"/>
              </w:rPr>
            </w:pPr>
            <w:r>
              <w:rPr>
                <w:sz w:val="24"/>
              </w:rPr>
              <w:t>人出席</w:t>
            </w:r>
          </w:p>
        </w:tc>
        <w:tc>
          <w:tcPr>
            <w:tcW w:w="1018" w:type="dxa"/>
          </w:tcPr>
          <w:p>
            <w:pPr>
              <w:pStyle w:val="TableParagraph"/>
              <w:numPr>
                <w:ilvl w:val="0"/>
                <w:numId w:val="13"/>
              </w:numPr>
              <w:tabs>
                <w:tab w:pos="269" w:val="left" w:leader="none"/>
              </w:tabs>
              <w:spacing w:line="292" w:lineRule="exact" w:before="2" w:after="0"/>
              <w:ind w:left="268" w:right="0" w:hanging="242"/>
              <w:jc w:val="left"/>
              <w:rPr>
                <w:sz w:val="24"/>
              </w:rPr>
            </w:pPr>
            <w:r>
              <w:rPr>
                <w:sz w:val="24"/>
              </w:rPr>
              <w:t>人同意</w:t>
            </w:r>
          </w:p>
        </w:tc>
      </w:tr>
      <w:tr>
        <w:trPr>
          <w:trHeight w:val="313" w:hRule="atLeast"/>
        </w:trPr>
        <w:tc>
          <w:tcPr>
            <w:tcW w:w="8681" w:type="dxa"/>
            <w:gridSpan w:val="10"/>
            <w:shd w:val="clear" w:color="auto" w:fill="D9D9D9"/>
          </w:tcPr>
          <w:p>
            <w:pPr>
              <w:pStyle w:val="TableParagraph"/>
              <w:spacing w:line="292" w:lineRule="exact" w:before="2"/>
              <w:ind w:left="3599" w:right="3591"/>
              <w:jc w:val="center"/>
              <w:rPr>
                <w:sz w:val="24"/>
              </w:rPr>
            </w:pPr>
            <w:r>
              <w:rPr>
                <w:sz w:val="24"/>
              </w:rPr>
              <w:t>同意比率核算</w:t>
            </w:r>
          </w:p>
        </w:tc>
      </w:tr>
      <w:tr>
        <w:trPr>
          <w:trHeight w:val="333" w:hRule="atLeast"/>
        </w:trPr>
        <w:tc>
          <w:tcPr>
            <w:tcW w:w="1148" w:type="dxa"/>
            <w:gridSpan w:val="2"/>
            <w:vMerge w:val="restart"/>
          </w:tcPr>
          <w:p>
            <w:pPr>
              <w:pStyle w:val="TableParagraph"/>
              <w:spacing w:before="155"/>
              <w:ind w:left="93"/>
              <w:rPr>
                <w:sz w:val="24"/>
              </w:rPr>
            </w:pPr>
            <w:r>
              <w:rPr>
                <w:sz w:val="24"/>
              </w:rPr>
              <w:t>同意人數</w:t>
            </w:r>
          </w:p>
        </w:tc>
        <w:tc>
          <w:tcPr>
            <w:tcW w:w="1369" w:type="dxa"/>
            <w:gridSpan w:val="2"/>
          </w:tcPr>
          <w:p>
            <w:pPr>
              <w:pStyle w:val="TableParagraph"/>
              <w:spacing w:line="301" w:lineRule="exact" w:before="11"/>
              <w:ind w:left="440"/>
              <w:rPr>
                <w:sz w:val="24"/>
              </w:rPr>
            </w:pPr>
            <w:r>
              <w:rPr>
                <w:sz w:val="24"/>
              </w:rPr>
              <w:t>○人</w:t>
            </w:r>
          </w:p>
        </w:tc>
        <w:tc>
          <w:tcPr>
            <w:tcW w:w="2040" w:type="dxa"/>
            <w:gridSpan w:val="2"/>
            <w:vMerge w:val="restart"/>
          </w:tcPr>
          <w:p>
            <w:pPr>
              <w:pStyle w:val="TableParagraph"/>
              <w:spacing w:before="155"/>
              <w:ind w:left="298"/>
              <w:rPr>
                <w:sz w:val="24"/>
              </w:rPr>
            </w:pPr>
            <w:r>
              <w:rPr>
                <w:sz w:val="24"/>
              </w:rPr>
              <w:t>同意土地面積</w:t>
            </w:r>
          </w:p>
        </w:tc>
        <w:tc>
          <w:tcPr>
            <w:tcW w:w="1267" w:type="dxa"/>
          </w:tcPr>
          <w:p>
            <w:pPr>
              <w:pStyle w:val="TableParagraph"/>
              <w:spacing w:line="301" w:lineRule="exact" w:before="11"/>
              <w:ind w:left="252" w:right="244"/>
              <w:jc w:val="center"/>
              <w:rPr>
                <w:sz w:val="24"/>
              </w:rPr>
            </w:pPr>
            <w:r>
              <w:rPr>
                <w:sz w:val="24"/>
              </w:rPr>
              <w:t>○○㎡</w:t>
            </w:r>
          </w:p>
        </w:tc>
        <w:tc>
          <w:tcPr>
            <w:tcW w:w="1839" w:type="dxa"/>
            <w:gridSpan w:val="2"/>
            <w:vMerge w:val="restart"/>
          </w:tcPr>
          <w:p>
            <w:pPr>
              <w:pStyle w:val="TableParagraph"/>
              <w:spacing w:before="155"/>
              <w:ind w:left="78"/>
              <w:rPr>
                <w:sz w:val="24"/>
              </w:rPr>
            </w:pPr>
            <w:r>
              <w:rPr>
                <w:sz w:val="24"/>
              </w:rPr>
              <w:t>同意建築物面積</w:t>
            </w:r>
          </w:p>
        </w:tc>
        <w:tc>
          <w:tcPr>
            <w:tcW w:w="1018" w:type="dxa"/>
          </w:tcPr>
          <w:p>
            <w:pPr>
              <w:pStyle w:val="TableParagraph"/>
              <w:spacing w:line="301" w:lineRule="exact" w:before="11"/>
              <w:ind w:left="7"/>
              <w:jc w:val="center"/>
              <w:rPr>
                <w:sz w:val="24"/>
              </w:rPr>
            </w:pPr>
            <w:r>
              <w:rPr>
                <w:sz w:val="24"/>
              </w:rPr>
              <w:t>○○㎡</w:t>
            </w:r>
          </w:p>
        </w:tc>
      </w:tr>
      <w:tr>
        <w:trPr>
          <w:trHeight w:val="280" w:hRule="atLeast"/>
        </w:trPr>
        <w:tc>
          <w:tcPr>
            <w:tcW w:w="1148" w:type="dxa"/>
            <w:gridSpan w:val="2"/>
            <w:vMerge/>
            <w:tcBorders>
              <w:top w:val="nil"/>
            </w:tcBorders>
          </w:tcPr>
          <w:p>
            <w:pPr>
              <w:rPr>
                <w:sz w:val="2"/>
                <w:szCs w:val="2"/>
              </w:rPr>
            </w:pPr>
          </w:p>
        </w:tc>
        <w:tc>
          <w:tcPr>
            <w:tcW w:w="1369" w:type="dxa"/>
            <w:gridSpan w:val="2"/>
          </w:tcPr>
          <w:p>
            <w:pPr>
              <w:pStyle w:val="TableParagraph"/>
              <w:spacing w:line="260" w:lineRule="exact"/>
              <w:ind w:left="380"/>
              <w:rPr>
                <w:sz w:val="24"/>
              </w:rPr>
            </w:pPr>
            <w:r>
              <w:rPr>
                <w:sz w:val="24"/>
              </w:rPr>
              <w:t>○○%</w:t>
            </w:r>
          </w:p>
        </w:tc>
        <w:tc>
          <w:tcPr>
            <w:tcW w:w="2040" w:type="dxa"/>
            <w:gridSpan w:val="2"/>
            <w:vMerge/>
            <w:tcBorders>
              <w:top w:val="nil"/>
            </w:tcBorders>
          </w:tcPr>
          <w:p>
            <w:pPr>
              <w:rPr>
                <w:sz w:val="2"/>
                <w:szCs w:val="2"/>
              </w:rPr>
            </w:pPr>
          </w:p>
        </w:tc>
        <w:tc>
          <w:tcPr>
            <w:tcW w:w="1267" w:type="dxa"/>
          </w:tcPr>
          <w:p>
            <w:pPr>
              <w:pStyle w:val="TableParagraph"/>
              <w:spacing w:line="260" w:lineRule="exact"/>
              <w:ind w:left="252" w:right="244"/>
              <w:jc w:val="center"/>
              <w:rPr>
                <w:sz w:val="24"/>
              </w:rPr>
            </w:pPr>
            <w:r>
              <w:rPr>
                <w:sz w:val="24"/>
              </w:rPr>
              <w:t>○○%</w:t>
            </w:r>
          </w:p>
        </w:tc>
        <w:tc>
          <w:tcPr>
            <w:tcW w:w="1839" w:type="dxa"/>
            <w:gridSpan w:val="2"/>
            <w:vMerge/>
            <w:tcBorders>
              <w:top w:val="nil"/>
            </w:tcBorders>
          </w:tcPr>
          <w:p>
            <w:pPr>
              <w:rPr>
                <w:sz w:val="2"/>
                <w:szCs w:val="2"/>
              </w:rPr>
            </w:pPr>
          </w:p>
        </w:tc>
        <w:tc>
          <w:tcPr>
            <w:tcW w:w="1018" w:type="dxa"/>
          </w:tcPr>
          <w:p>
            <w:pPr>
              <w:pStyle w:val="TableParagraph"/>
              <w:spacing w:line="260" w:lineRule="exact"/>
              <w:ind w:left="7"/>
              <w:jc w:val="center"/>
              <w:rPr>
                <w:sz w:val="24"/>
              </w:rPr>
            </w:pPr>
            <w:r>
              <w:rPr>
                <w:sz w:val="24"/>
              </w:rPr>
              <w:t>○○%</w:t>
            </w:r>
          </w:p>
        </w:tc>
      </w:tr>
    </w:tbl>
    <w:p>
      <w:pPr>
        <w:spacing w:after="0" w:line="260" w:lineRule="exact"/>
        <w:jc w:val="center"/>
        <w:rPr>
          <w:sz w:val="24"/>
        </w:rPr>
        <w:sectPr>
          <w:pgSz w:w="11910" w:h="16840"/>
          <w:pgMar w:header="882" w:footer="870" w:top="1380" w:bottom="1060" w:left="640" w:right="480"/>
        </w:sectPr>
      </w:pPr>
    </w:p>
    <w:p>
      <w:pPr>
        <w:spacing w:line="457" w:lineRule="exact" w:before="0"/>
        <w:ind w:left="1158" w:right="0" w:firstLine="0"/>
        <w:jc w:val="left"/>
        <w:rPr>
          <w:rFonts w:ascii="Microsoft JhengHei" w:eastAsia="Microsoft JhengHei" w:hint="eastAsia"/>
          <w:b/>
          <w:sz w:val="28"/>
        </w:rPr>
      </w:pPr>
      <w:r>
        <w:rPr>
          <w:rFonts w:ascii="Microsoft JhengHei" w:eastAsia="Microsoft JhengHei" w:hint="eastAsia"/>
          <w:b/>
          <w:spacing w:val="-7"/>
          <w:sz w:val="28"/>
        </w:rPr>
        <w:t>附件 </w:t>
      </w:r>
      <w:r>
        <w:rPr>
          <w:rFonts w:ascii="Microsoft JhengHei" w:eastAsia="Microsoft JhengHei" w:hint="eastAsia"/>
          <w:b/>
          <w:spacing w:val="-1"/>
          <w:sz w:val="28"/>
        </w:rPr>
        <w:t>3-14</w:t>
      </w:r>
      <w:r>
        <w:rPr>
          <w:rFonts w:ascii="Microsoft JhengHei" w:eastAsia="Microsoft JhengHei" w:hint="eastAsia"/>
          <w:b/>
          <w:sz w:val="28"/>
        </w:rPr>
        <w:t> 都市更新會清算期間收入支出明細表</w:t>
      </w:r>
    </w:p>
    <w:p>
      <w:pPr>
        <w:pStyle w:val="BodyText"/>
        <w:spacing w:before="2"/>
        <w:rPr>
          <w:rFonts w:ascii="Microsoft JhengHei"/>
          <w:b/>
          <w:sz w:val="4"/>
        </w:rPr>
      </w:pPr>
    </w:p>
    <w:tbl>
      <w:tblPr>
        <w:tblW w:w="0" w:type="auto"/>
        <w:jc w:val="lef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3"/>
        <w:gridCol w:w="581"/>
        <w:gridCol w:w="582"/>
        <w:gridCol w:w="284"/>
        <w:gridCol w:w="553"/>
        <w:gridCol w:w="771"/>
        <w:gridCol w:w="313"/>
        <w:gridCol w:w="580"/>
        <w:gridCol w:w="580"/>
        <w:gridCol w:w="582"/>
        <w:gridCol w:w="582"/>
        <w:gridCol w:w="583"/>
        <w:gridCol w:w="582"/>
        <w:gridCol w:w="582"/>
        <w:gridCol w:w="580"/>
      </w:tblGrid>
      <w:tr>
        <w:trPr>
          <w:trHeight w:val="311" w:hRule="atLeast"/>
        </w:trPr>
        <w:tc>
          <w:tcPr>
            <w:tcW w:w="8318" w:type="dxa"/>
            <w:gridSpan w:val="15"/>
          </w:tcPr>
          <w:p>
            <w:pPr>
              <w:pStyle w:val="TableParagraph"/>
              <w:spacing w:line="292" w:lineRule="exact"/>
              <w:ind w:left="107"/>
              <w:rPr>
                <w:sz w:val="24"/>
              </w:rPr>
            </w:pPr>
            <w:r>
              <w:rPr>
                <w:sz w:val="24"/>
              </w:rPr>
              <w:t>更新會名稱：</w:t>
            </w:r>
          </w:p>
        </w:tc>
      </w:tr>
      <w:tr>
        <w:trPr>
          <w:trHeight w:val="311" w:hRule="atLeast"/>
        </w:trPr>
        <w:tc>
          <w:tcPr>
            <w:tcW w:w="8318" w:type="dxa"/>
            <w:gridSpan w:val="15"/>
            <w:shd w:val="clear" w:color="auto" w:fill="D9D9D9"/>
          </w:tcPr>
          <w:p>
            <w:pPr>
              <w:pStyle w:val="TableParagraph"/>
              <w:spacing w:line="292" w:lineRule="exact"/>
              <w:ind w:left="3531" w:right="3536"/>
              <w:jc w:val="center"/>
              <w:rPr>
                <w:rFonts w:ascii="Microsoft JhengHei" w:eastAsia="Microsoft JhengHei" w:hint="eastAsia"/>
                <w:b/>
                <w:sz w:val="24"/>
              </w:rPr>
            </w:pPr>
            <w:r>
              <w:rPr>
                <w:rFonts w:ascii="Microsoft JhengHei" w:eastAsia="Microsoft JhengHei" w:hint="eastAsia"/>
                <w:b/>
                <w:sz w:val="24"/>
              </w:rPr>
              <w:t>收支明細表</w:t>
            </w:r>
          </w:p>
        </w:tc>
      </w:tr>
      <w:tr>
        <w:trPr>
          <w:trHeight w:val="311" w:hRule="atLeast"/>
        </w:trPr>
        <w:tc>
          <w:tcPr>
            <w:tcW w:w="1164" w:type="dxa"/>
            <w:gridSpan w:val="2"/>
            <w:tcBorders>
              <w:right w:val="nil"/>
            </w:tcBorders>
          </w:tcPr>
          <w:p>
            <w:pPr>
              <w:pStyle w:val="TableParagraph"/>
              <w:spacing w:line="292" w:lineRule="exact"/>
              <w:ind w:left="107"/>
              <w:rPr>
                <w:sz w:val="24"/>
              </w:rPr>
            </w:pPr>
            <w:r>
              <w:rPr>
                <w:sz w:val="24"/>
              </w:rPr>
              <w:t>中華民國</w:t>
            </w:r>
          </w:p>
        </w:tc>
        <w:tc>
          <w:tcPr>
            <w:tcW w:w="866" w:type="dxa"/>
            <w:gridSpan w:val="2"/>
            <w:tcBorders>
              <w:left w:val="nil"/>
              <w:right w:val="nil"/>
            </w:tcBorders>
          </w:tcPr>
          <w:p>
            <w:pPr>
              <w:pStyle w:val="TableParagraph"/>
              <w:spacing w:line="292" w:lineRule="exact"/>
              <w:ind w:left="388"/>
              <w:rPr>
                <w:sz w:val="24"/>
              </w:rPr>
            </w:pPr>
            <w:r>
              <w:rPr>
                <w:sz w:val="24"/>
              </w:rPr>
              <w:t>年</w:t>
            </w:r>
          </w:p>
        </w:tc>
        <w:tc>
          <w:tcPr>
            <w:tcW w:w="553" w:type="dxa"/>
            <w:tcBorders>
              <w:left w:val="nil"/>
              <w:right w:val="nil"/>
            </w:tcBorders>
          </w:tcPr>
          <w:p>
            <w:pPr>
              <w:pStyle w:val="TableParagraph"/>
              <w:spacing w:line="292" w:lineRule="exact"/>
              <w:ind w:left="243"/>
              <w:rPr>
                <w:sz w:val="24"/>
              </w:rPr>
            </w:pPr>
            <w:r>
              <w:rPr>
                <w:sz w:val="24"/>
              </w:rPr>
              <w:t>月</w:t>
            </w:r>
          </w:p>
        </w:tc>
        <w:tc>
          <w:tcPr>
            <w:tcW w:w="771" w:type="dxa"/>
            <w:tcBorders>
              <w:left w:val="nil"/>
              <w:right w:val="nil"/>
            </w:tcBorders>
          </w:tcPr>
          <w:p>
            <w:pPr>
              <w:pStyle w:val="TableParagraph"/>
              <w:spacing w:line="292" w:lineRule="exact"/>
              <w:ind w:left="290"/>
              <w:rPr>
                <w:sz w:val="24"/>
              </w:rPr>
            </w:pPr>
            <w:r>
              <w:rPr>
                <w:spacing w:val="-3"/>
                <w:sz w:val="24"/>
              </w:rPr>
              <w:t>日至</w:t>
            </w:r>
          </w:p>
        </w:tc>
        <w:tc>
          <w:tcPr>
            <w:tcW w:w="313" w:type="dxa"/>
            <w:tcBorders>
              <w:left w:val="nil"/>
              <w:right w:val="nil"/>
            </w:tcBorders>
          </w:tcPr>
          <w:p>
            <w:pPr>
              <w:pStyle w:val="TableParagraph"/>
              <w:rPr>
                <w:rFonts w:ascii="Times New Roman"/>
                <w:sz w:val="22"/>
              </w:rPr>
            </w:pPr>
          </w:p>
        </w:tc>
        <w:tc>
          <w:tcPr>
            <w:tcW w:w="580" w:type="dxa"/>
            <w:tcBorders>
              <w:left w:val="nil"/>
              <w:right w:val="nil"/>
            </w:tcBorders>
          </w:tcPr>
          <w:p>
            <w:pPr>
              <w:pStyle w:val="TableParagraph"/>
              <w:spacing w:line="292" w:lineRule="exact"/>
              <w:ind w:left="46"/>
              <w:rPr>
                <w:sz w:val="24"/>
              </w:rPr>
            </w:pPr>
            <w:r>
              <w:rPr>
                <w:sz w:val="24"/>
              </w:rPr>
              <w:t>年</w:t>
            </w:r>
          </w:p>
        </w:tc>
        <w:tc>
          <w:tcPr>
            <w:tcW w:w="580" w:type="dxa"/>
            <w:tcBorders>
              <w:left w:val="nil"/>
              <w:right w:val="nil"/>
            </w:tcBorders>
          </w:tcPr>
          <w:p>
            <w:pPr>
              <w:pStyle w:val="TableParagraph"/>
              <w:spacing w:line="292" w:lineRule="exact"/>
              <w:ind w:left="66"/>
              <w:rPr>
                <w:sz w:val="24"/>
              </w:rPr>
            </w:pPr>
            <w:r>
              <w:rPr>
                <w:sz w:val="24"/>
              </w:rPr>
              <w:t>月</w:t>
            </w:r>
          </w:p>
        </w:tc>
        <w:tc>
          <w:tcPr>
            <w:tcW w:w="582" w:type="dxa"/>
            <w:tcBorders>
              <w:left w:val="nil"/>
              <w:right w:val="nil"/>
            </w:tcBorders>
          </w:tcPr>
          <w:p>
            <w:pPr>
              <w:pStyle w:val="TableParagraph"/>
              <w:spacing w:line="292" w:lineRule="exact"/>
              <w:ind w:left="86"/>
              <w:rPr>
                <w:sz w:val="24"/>
              </w:rPr>
            </w:pPr>
            <w:r>
              <w:rPr>
                <w:sz w:val="24"/>
              </w:rPr>
              <w:t>日止</w:t>
            </w:r>
          </w:p>
        </w:tc>
        <w:tc>
          <w:tcPr>
            <w:tcW w:w="582" w:type="dxa"/>
            <w:tcBorders>
              <w:left w:val="nil"/>
              <w:right w:val="nil"/>
            </w:tcBorders>
          </w:tcPr>
          <w:p>
            <w:pPr>
              <w:pStyle w:val="TableParagraph"/>
              <w:rPr>
                <w:rFonts w:ascii="Times New Roman"/>
                <w:sz w:val="22"/>
              </w:rPr>
            </w:pPr>
          </w:p>
        </w:tc>
        <w:tc>
          <w:tcPr>
            <w:tcW w:w="583" w:type="dxa"/>
            <w:tcBorders>
              <w:left w:val="nil"/>
              <w:right w:val="nil"/>
            </w:tcBorders>
          </w:tcPr>
          <w:p>
            <w:pPr>
              <w:pStyle w:val="TableParagraph"/>
              <w:rPr>
                <w:rFonts w:ascii="Times New Roman"/>
                <w:sz w:val="22"/>
              </w:rPr>
            </w:pPr>
          </w:p>
        </w:tc>
        <w:tc>
          <w:tcPr>
            <w:tcW w:w="1164" w:type="dxa"/>
            <w:gridSpan w:val="2"/>
            <w:tcBorders>
              <w:left w:val="nil"/>
              <w:right w:val="nil"/>
            </w:tcBorders>
          </w:tcPr>
          <w:p>
            <w:pPr>
              <w:pStyle w:val="TableParagraph"/>
              <w:spacing w:line="292" w:lineRule="exact"/>
              <w:ind w:left="380"/>
              <w:rPr>
                <w:sz w:val="24"/>
              </w:rPr>
            </w:pPr>
            <w:r>
              <w:rPr>
                <w:sz w:val="24"/>
              </w:rPr>
              <w:t>第</w:t>
            </w:r>
          </w:p>
        </w:tc>
        <w:tc>
          <w:tcPr>
            <w:tcW w:w="580" w:type="dxa"/>
            <w:tcBorders>
              <w:left w:val="nil"/>
            </w:tcBorders>
          </w:tcPr>
          <w:p>
            <w:pPr>
              <w:pStyle w:val="TableParagraph"/>
              <w:spacing w:line="292" w:lineRule="exact"/>
              <w:ind w:left="176"/>
              <w:rPr>
                <w:sz w:val="24"/>
              </w:rPr>
            </w:pPr>
            <w:r>
              <w:rPr>
                <w:sz w:val="24"/>
              </w:rPr>
              <w:t>頁</w:t>
            </w:r>
          </w:p>
        </w:tc>
      </w:tr>
      <w:tr>
        <w:trPr>
          <w:trHeight w:val="314" w:hRule="atLeast"/>
        </w:trPr>
        <w:tc>
          <w:tcPr>
            <w:tcW w:w="2583" w:type="dxa"/>
            <w:gridSpan w:val="5"/>
            <w:shd w:val="clear" w:color="auto" w:fill="D9D9D9"/>
          </w:tcPr>
          <w:p>
            <w:pPr>
              <w:pStyle w:val="TableParagraph"/>
              <w:spacing w:line="294" w:lineRule="exact"/>
              <w:ind w:left="107"/>
              <w:rPr>
                <w:sz w:val="24"/>
              </w:rPr>
            </w:pPr>
            <w:r>
              <w:rPr>
                <w:sz w:val="24"/>
              </w:rPr>
              <w:t>科目</w:t>
            </w:r>
          </w:p>
        </w:tc>
        <w:tc>
          <w:tcPr>
            <w:tcW w:w="1084" w:type="dxa"/>
            <w:gridSpan w:val="2"/>
            <w:vMerge w:val="restart"/>
            <w:shd w:val="clear" w:color="auto" w:fill="D9D9D9"/>
          </w:tcPr>
          <w:p>
            <w:pPr>
              <w:pStyle w:val="TableParagraph"/>
              <w:spacing w:line="298" w:lineRule="exact"/>
              <w:ind w:left="105"/>
              <w:rPr>
                <w:sz w:val="24"/>
              </w:rPr>
            </w:pPr>
            <w:r>
              <w:rPr>
                <w:sz w:val="24"/>
              </w:rPr>
              <w:t>決算數</w:t>
            </w:r>
          </w:p>
        </w:tc>
        <w:tc>
          <w:tcPr>
            <w:tcW w:w="1160" w:type="dxa"/>
            <w:gridSpan w:val="2"/>
            <w:vMerge w:val="restart"/>
            <w:shd w:val="clear" w:color="auto" w:fill="D9D9D9"/>
          </w:tcPr>
          <w:p>
            <w:pPr>
              <w:pStyle w:val="TableParagraph"/>
              <w:spacing w:line="298" w:lineRule="exact"/>
              <w:ind w:left="101"/>
              <w:rPr>
                <w:sz w:val="24"/>
              </w:rPr>
            </w:pPr>
            <w:r>
              <w:rPr>
                <w:sz w:val="24"/>
              </w:rPr>
              <w:t>預算數</w:t>
            </w:r>
          </w:p>
        </w:tc>
        <w:tc>
          <w:tcPr>
            <w:tcW w:w="2329" w:type="dxa"/>
            <w:gridSpan w:val="4"/>
            <w:shd w:val="clear" w:color="auto" w:fill="D9D9D9"/>
          </w:tcPr>
          <w:p>
            <w:pPr>
              <w:pStyle w:val="TableParagraph"/>
              <w:spacing w:line="294" w:lineRule="exact"/>
              <w:ind w:left="100"/>
              <w:rPr>
                <w:sz w:val="24"/>
              </w:rPr>
            </w:pPr>
            <w:r>
              <w:rPr>
                <w:sz w:val="24"/>
              </w:rPr>
              <w:t>決算與預算比較數</w:t>
            </w:r>
          </w:p>
        </w:tc>
        <w:tc>
          <w:tcPr>
            <w:tcW w:w="1162" w:type="dxa"/>
            <w:gridSpan w:val="2"/>
            <w:vMerge w:val="restart"/>
            <w:shd w:val="clear" w:color="auto" w:fill="D9D9D9"/>
          </w:tcPr>
          <w:p>
            <w:pPr>
              <w:pStyle w:val="TableParagraph"/>
              <w:spacing w:line="298" w:lineRule="exact"/>
              <w:ind w:left="95"/>
              <w:rPr>
                <w:sz w:val="24"/>
              </w:rPr>
            </w:pPr>
            <w:r>
              <w:rPr>
                <w:sz w:val="24"/>
              </w:rPr>
              <w:t>說明</w:t>
            </w:r>
          </w:p>
        </w:tc>
      </w:tr>
      <w:tr>
        <w:trPr>
          <w:trHeight w:val="311" w:hRule="atLeast"/>
        </w:trPr>
        <w:tc>
          <w:tcPr>
            <w:tcW w:w="583" w:type="dxa"/>
            <w:shd w:val="clear" w:color="auto" w:fill="D9D9D9"/>
          </w:tcPr>
          <w:p>
            <w:pPr>
              <w:pStyle w:val="TableParagraph"/>
              <w:spacing w:line="292" w:lineRule="exact"/>
              <w:ind w:left="107"/>
              <w:rPr>
                <w:sz w:val="24"/>
              </w:rPr>
            </w:pPr>
            <w:r>
              <w:rPr>
                <w:sz w:val="24"/>
              </w:rPr>
              <w:t>款</w:t>
            </w:r>
          </w:p>
        </w:tc>
        <w:tc>
          <w:tcPr>
            <w:tcW w:w="581" w:type="dxa"/>
            <w:shd w:val="clear" w:color="auto" w:fill="D9D9D9"/>
          </w:tcPr>
          <w:p>
            <w:pPr>
              <w:pStyle w:val="TableParagraph"/>
              <w:spacing w:line="292" w:lineRule="exact"/>
              <w:ind w:left="105"/>
              <w:rPr>
                <w:sz w:val="24"/>
              </w:rPr>
            </w:pPr>
            <w:r>
              <w:rPr>
                <w:sz w:val="24"/>
              </w:rPr>
              <w:t>項</w:t>
            </w:r>
          </w:p>
        </w:tc>
        <w:tc>
          <w:tcPr>
            <w:tcW w:w="582" w:type="dxa"/>
            <w:shd w:val="clear" w:color="auto" w:fill="D9D9D9"/>
          </w:tcPr>
          <w:p>
            <w:pPr>
              <w:pStyle w:val="TableParagraph"/>
              <w:spacing w:line="292" w:lineRule="exact"/>
              <w:ind w:left="107"/>
              <w:rPr>
                <w:sz w:val="24"/>
              </w:rPr>
            </w:pPr>
            <w:r>
              <w:rPr>
                <w:sz w:val="24"/>
              </w:rPr>
              <w:t>目</w:t>
            </w:r>
          </w:p>
        </w:tc>
        <w:tc>
          <w:tcPr>
            <w:tcW w:w="837" w:type="dxa"/>
            <w:gridSpan w:val="2"/>
            <w:shd w:val="clear" w:color="auto" w:fill="D9D9D9"/>
          </w:tcPr>
          <w:p>
            <w:pPr>
              <w:pStyle w:val="TableParagraph"/>
              <w:spacing w:line="292" w:lineRule="exact"/>
              <w:ind w:left="107"/>
              <w:rPr>
                <w:sz w:val="24"/>
              </w:rPr>
            </w:pPr>
            <w:r>
              <w:rPr>
                <w:sz w:val="24"/>
              </w:rPr>
              <w:t>科目</w:t>
            </w:r>
          </w:p>
        </w:tc>
        <w:tc>
          <w:tcPr>
            <w:tcW w:w="1084" w:type="dxa"/>
            <w:gridSpan w:val="2"/>
            <w:vMerge/>
            <w:tcBorders>
              <w:top w:val="nil"/>
            </w:tcBorders>
            <w:shd w:val="clear" w:color="auto" w:fill="D9D9D9"/>
          </w:tcPr>
          <w:p>
            <w:pPr>
              <w:rPr>
                <w:sz w:val="2"/>
                <w:szCs w:val="2"/>
              </w:rPr>
            </w:pPr>
          </w:p>
        </w:tc>
        <w:tc>
          <w:tcPr>
            <w:tcW w:w="1160" w:type="dxa"/>
            <w:gridSpan w:val="2"/>
            <w:vMerge/>
            <w:tcBorders>
              <w:top w:val="nil"/>
            </w:tcBorders>
            <w:shd w:val="clear" w:color="auto" w:fill="D9D9D9"/>
          </w:tcPr>
          <w:p>
            <w:pPr>
              <w:rPr>
                <w:sz w:val="2"/>
                <w:szCs w:val="2"/>
              </w:rPr>
            </w:pPr>
          </w:p>
        </w:tc>
        <w:tc>
          <w:tcPr>
            <w:tcW w:w="1164" w:type="dxa"/>
            <w:gridSpan w:val="2"/>
            <w:shd w:val="clear" w:color="auto" w:fill="D9D9D9"/>
          </w:tcPr>
          <w:p>
            <w:pPr>
              <w:pStyle w:val="TableParagraph"/>
              <w:spacing w:line="292" w:lineRule="exact"/>
              <w:ind w:left="100"/>
              <w:rPr>
                <w:sz w:val="24"/>
              </w:rPr>
            </w:pPr>
            <w:r>
              <w:rPr>
                <w:sz w:val="24"/>
              </w:rPr>
              <w:t>增加</w:t>
            </w:r>
          </w:p>
        </w:tc>
        <w:tc>
          <w:tcPr>
            <w:tcW w:w="1165" w:type="dxa"/>
            <w:gridSpan w:val="2"/>
            <w:shd w:val="clear" w:color="auto" w:fill="D9D9D9"/>
          </w:tcPr>
          <w:p>
            <w:pPr>
              <w:pStyle w:val="TableParagraph"/>
              <w:spacing w:line="292" w:lineRule="exact"/>
              <w:ind w:left="98"/>
              <w:rPr>
                <w:sz w:val="24"/>
              </w:rPr>
            </w:pPr>
            <w:r>
              <w:rPr>
                <w:sz w:val="24"/>
              </w:rPr>
              <w:t>減少</w:t>
            </w:r>
          </w:p>
        </w:tc>
        <w:tc>
          <w:tcPr>
            <w:tcW w:w="1162" w:type="dxa"/>
            <w:gridSpan w:val="2"/>
            <w:vMerge/>
            <w:tcBorders>
              <w:top w:val="nil"/>
            </w:tcBorders>
            <w:shd w:val="clear" w:color="auto" w:fill="D9D9D9"/>
          </w:tcPr>
          <w:p>
            <w:pPr>
              <w:rPr>
                <w:sz w:val="2"/>
                <w:szCs w:val="2"/>
              </w:rPr>
            </w:pPr>
          </w:p>
        </w:tc>
      </w:tr>
      <w:tr>
        <w:trPr>
          <w:trHeight w:val="311" w:hRule="atLeast"/>
        </w:trPr>
        <w:tc>
          <w:tcPr>
            <w:tcW w:w="583" w:type="dxa"/>
          </w:tcPr>
          <w:p>
            <w:pPr>
              <w:pStyle w:val="TableParagraph"/>
              <w:spacing w:line="292" w:lineRule="exact"/>
              <w:ind w:left="107"/>
              <w:rPr>
                <w:sz w:val="24"/>
              </w:rPr>
            </w:pPr>
            <w:r>
              <w:rPr>
                <w:sz w:val="24"/>
              </w:rPr>
              <w:t>1</w:t>
            </w:r>
          </w:p>
        </w:tc>
        <w:tc>
          <w:tcPr>
            <w:tcW w:w="581" w:type="dxa"/>
          </w:tcPr>
          <w:p>
            <w:pPr>
              <w:pStyle w:val="TableParagraph"/>
              <w:rPr>
                <w:rFonts w:ascii="Times New Roman"/>
                <w:sz w:val="22"/>
              </w:rPr>
            </w:pPr>
          </w:p>
        </w:tc>
        <w:tc>
          <w:tcPr>
            <w:tcW w:w="582" w:type="dxa"/>
          </w:tcPr>
          <w:p>
            <w:pPr>
              <w:pStyle w:val="TableParagraph"/>
              <w:rPr>
                <w:rFonts w:ascii="Times New Roman"/>
                <w:sz w:val="22"/>
              </w:rPr>
            </w:pPr>
          </w:p>
        </w:tc>
        <w:tc>
          <w:tcPr>
            <w:tcW w:w="837" w:type="dxa"/>
            <w:gridSpan w:val="2"/>
          </w:tcPr>
          <w:p>
            <w:pPr>
              <w:pStyle w:val="TableParagraph"/>
              <w:spacing w:line="292" w:lineRule="exact"/>
              <w:ind w:left="107"/>
              <w:rPr>
                <w:sz w:val="24"/>
              </w:rPr>
            </w:pPr>
            <w:r>
              <w:rPr>
                <w:sz w:val="24"/>
              </w:rPr>
              <w:t>收入</w:t>
            </w:r>
          </w:p>
        </w:tc>
        <w:tc>
          <w:tcPr>
            <w:tcW w:w="771" w:type="dxa"/>
          </w:tcPr>
          <w:p>
            <w:pPr>
              <w:pStyle w:val="TableParagraph"/>
              <w:rPr>
                <w:rFonts w:ascii="Times New Roman"/>
                <w:sz w:val="22"/>
              </w:rPr>
            </w:pPr>
          </w:p>
        </w:tc>
        <w:tc>
          <w:tcPr>
            <w:tcW w:w="313" w:type="dxa"/>
          </w:tcPr>
          <w:p>
            <w:pPr>
              <w:pStyle w:val="TableParagraph"/>
              <w:rPr>
                <w:rFonts w:ascii="Times New Roman"/>
                <w:sz w:val="22"/>
              </w:rPr>
            </w:pPr>
          </w:p>
        </w:tc>
        <w:tc>
          <w:tcPr>
            <w:tcW w:w="580" w:type="dxa"/>
          </w:tcPr>
          <w:p>
            <w:pPr>
              <w:pStyle w:val="TableParagraph"/>
              <w:rPr>
                <w:rFonts w:ascii="Times New Roman"/>
                <w:sz w:val="22"/>
              </w:rPr>
            </w:pPr>
          </w:p>
        </w:tc>
        <w:tc>
          <w:tcPr>
            <w:tcW w:w="580" w:type="dxa"/>
          </w:tcPr>
          <w:p>
            <w:pPr>
              <w:pStyle w:val="TableParagraph"/>
              <w:rPr>
                <w:rFonts w:ascii="Times New Roman"/>
                <w:sz w:val="22"/>
              </w:rPr>
            </w:pPr>
          </w:p>
        </w:tc>
        <w:tc>
          <w:tcPr>
            <w:tcW w:w="582" w:type="dxa"/>
          </w:tcPr>
          <w:p>
            <w:pPr>
              <w:pStyle w:val="TableParagraph"/>
              <w:rPr>
                <w:rFonts w:ascii="Times New Roman"/>
                <w:sz w:val="22"/>
              </w:rPr>
            </w:pPr>
          </w:p>
        </w:tc>
        <w:tc>
          <w:tcPr>
            <w:tcW w:w="582" w:type="dxa"/>
          </w:tcPr>
          <w:p>
            <w:pPr>
              <w:pStyle w:val="TableParagraph"/>
              <w:rPr>
                <w:rFonts w:ascii="Times New Roman"/>
                <w:sz w:val="22"/>
              </w:rPr>
            </w:pPr>
          </w:p>
        </w:tc>
        <w:tc>
          <w:tcPr>
            <w:tcW w:w="583" w:type="dxa"/>
          </w:tcPr>
          <w:p>
            <w:pPr>
              <w:pStyle w:val="TableParagraph"/>
              <w:rPr>
                <w:rFonts w:ascii="Times New Roman"/>
                <w:sz w:val="22"/>
              </w:rPr>
            </w:pPr>
          </w:p>
        </w:tc>
        <w:tc>
          <w:tcPr>
            <w:tcW w:w="582" w:type="dxa"/>
          </w:tcPr>
          <w:p>
            <w:pPr>
              <w:pStyle w:val="TableParagraph"/>
              <w:rPr>
                <w:rFonts w:ascii="Times New Roman"/>
                <w:sz w:val="22"/>
              </w:rPr>
            </w:pPr>
          </w:p>
        </w:tc>
        <w:tc>
          <w:tcPr>
            <w:tcW w:w="582" w:type="dxa"/>
          </w:tcPr>
          <w:p>
            <w:pPr>
              <w:pStyle w:val="TableParagraph"/>
              <w:rPr>
                <w:rFonts w:ascii="Times New Roman"/>
                <w:sz w:val="22"/>
              </w:rPr>
            </w:pPr>
          </w:p>
        </w:tc>
        <w:tc>
          <w:tcPr>
            <w:tcW w:w="580" w:type="dxa"/>
          </w:tcPr>
          <w:p>
            <w:pPr>
              <w:pStyle w:val="TableParagraph"/>
              <w:rPr>
                <w:rFonts w:ascii="Times New Roman"/>
                <w:sz w:val="22"/>
              </w:rPr>
            </w:pPr>
          </w:p>
        </w:tc>
      </w:tr>
      <w:tr>
        <w:trPr>
          <w:trHeight w:val="311" w:hRule="atLeast"/>
        </w:trPr>
        <w:tc>
          <w:tcPr>
            <w:tcW w:w="583" w:type="dxa"/>
          </w:tcPr>
          <w:p>
            <w:pPr>
              <w:pStyle w:val="TableParagraph"/>
              <w:rPr>
                <w:rFonts w:ascii="Times New Roman"/>
                <w:sz w:val="22"/>
              </w:rPr>
            </w:pPr>
          </w:p>
        </w:tc>
        <w:tc>
          <w:tcPr>
            <w:tcW w:w="581" w:type="dxa"/>
          </w:tcPr>
          <w:p>
            <w:pPr>
              <w:pStyle w:val="TableParagraph"/>
              <w:rPr>
                <w:rFonts w:ascii="Times New Roman"/>
                <w:sz w:val="22"/>
              </w:rPr>
            </w:pPr>
          </w:p>
        </w:tc>
        <w:tc>
          <w:tcPr>
            <w:tcW w:w="582" w:type="dxa"/>
          </w:tcPr>
          <w:p>
            <w:pPr>
              <w:pStyle w:val="TableParagraph"/>
              <w:rPr>
                <w:rFonts w:ascii="Times New Roman"/>
                <w:sz w:val="22"/>
              </w:rPr>
            </w:pPr>
          </w:p>
        </w:tc>
        <w:tc>
          <w:tcPr>
            <w:tcW w:w="837" w:type="dxa"/>
            <w:gridSpan w:val="2"/>
          </w:tcPr>
          <w:p>
            <w:pPr>
              <w:pStyle w:val="TableParagraph"/>
              <w:rPr>
                <w:rFonts w:ascii="Times New Roman"/>
                <w:sz w:val="22"/>
              </w:rPr>
            </w:pPr>
          </w:p>
        </w:tc>
        <w:tc>
          <w:tcPr>
            <w:tcW w:w="771" w:type="dxa"/>
          </w:tcPr>
          <w:p>
            <w:pPr>
              <w:pStyle w:val="TableParagraph"/>
              <w:rPr>
                <w:rFonts w:ascii="Times New Roman"/>
                <w:sz w:val="22"/>
              </w:rPr>
            </w:pPr>
          </w:p>
        </w:tc>
        <w:tc>
          <w:tcPr>
            <w:tcW w:w="313" w:type="dxa"/>
          </w:tcPr>
          <w:p>
            <w:pPr>
              <w:pStyle w:val="TableParagraph"/>
              <w:rPr>
                <w:rFonts w:ascii="Times New Roman"/>
                <w:sz w:val="22"/>
              </w:rPr>
            </w:pPr>
          </w:p>
        </w:tc>
        <w:tc>
          <w:tcPr>
            <w:tcW w:w="580" w:type="dxa"/>
          </w:tcPr>
          <w:p>
            <w:pPr>
              <w:pStyle w:val="TableParagraph"/>
              <w:rPr>
                <w:rFonts w:ascii="Times New Roman"/>
                <w:sz w:val="22"/>
              </w:rPr>
            </w:pPr>
          </w:p>
        </w:tc>
        <w:tc>
          <w:tcPr>
            <w:tcW w:w="580" w:type="dxa"/>
          </w:tcPr>
          <w:p>
            <w:pPr>
              <w:pStyle w:val="TableParagraph"/>
              <w:rPr>
                <w:rFonts w:ascii="Times New Roman"/>
                <w:sz w:val="22"/>
              </w:rPr>
            </w:pPr>
          </w:p>
        </w:tc>
        <w:tc>
          <w:tcPr>
            <w:tcW w:w="582" w:type="dxa"/>
          </w:tcPr>
          <w:p>
            <w:pPr>
              <w:pStyle w:val="TableParagraph"/>
              <w:rPr>
                <w:rFonts w:ascii="Times New Roman"/>
                <w:sz w:val="22"/>
              </w:rPr>
            </w:pPr>
          </w:p>
        </w:tc>
        <w:tc>
          <w:tcPr>
            <w:tcW w:w="582" w:type="dxa"/>
          </w:tcPr>
          <w:p>
            <w:pPr>
              <w:pStyle w:val="TableParagraph"/>
              <w:rPr>
                <w:rFonts w:ascii="Times New Roman"/>
                <w:sz w:val="22"/>
              </w:rPr>
            </w:pPr>
          </w:p>
        </w:tc>
        <w:tc>
          <w:tcPr>
            <w:tcW w:w="583" w:type="dxa"/>
          </w:tcPr>
          <w:p>
            <w:pPr>
              <w:pStyle w:val="TableParagraph"/>
              <w:rPr>
                <w:rFonts w:ascii="Times New Roman"/>
                <w:sz w:val="22"/>
              </w:rPr>
            </w:pPr>
          </w:p>
        </w:tc>
        <w:tc>
          <w:tcPr>
            <w:tcW w:w="582" w:type="dxa"/>
          </w:tcPr>
          <w:p>
            <w:pPr>
              <w:pStyle w:val="TableParagraph"/>
              <w:rPr>
                <w:rFonts w:ascii="Times New Roman"/>
                <w:sz w:val="22"/>
              </w:rPr>
            </w:pPr>
          </w:p>
        </w:tc>
        <w:tc>
          <w:tcPr>
            <w:tcW w:w="582" w:type="dxa"/>
          </w:tcPr>
          <w:p>
            <w:pPr>
              <w:pStyle w:val="TableParagraph"/>
              <w:rPr>
                <w:rFonts w:ascii="Times New Roman"/>
                <w:sz w:val="22"/>
              </w:rPr>
            </w:pPr>
          </w:p>
        </w:tc>
        <w:tc>
          <w:tcPr>
            <w:tcW w:w="580" w:type="dxa"/>
          </w:tcPr>
          <w:p>
            <w:pPr>
              <w:pStyle w:val="TableParagraph"/>
              <w:rPr>
                <w:rFonts w:ascii="Times New Roman"/>
                <w:sz w:val="22"/>
              </w:rPr>
            </w:pPr>
          </w:p>
        </w:tc>
      </w:tr>
      <w:tr>
        <w:trPr>
          <w:trHeight w:val="313" w:hRule="atLeast"/>
        </w:trPr>
        <w:tc>
          <w:tcPr>
            <w:tcW w:w="583" w:type="dxa"/>
          </w:tcPr>
          <w:p>
            <w:pPr>
              <w:pStyle w:val="TableParagraph"/>
              <w:spacing w:line="294" w:lineRule="exact"/>
              <w:ind w:left="107"/>
              <w:rPr>
                <w:sz w:val="24"/>
              </w:rPr>
            </w:pPr>
            <w:r>
              <w:rPr>
                <w:sz w:val="24"/>
              </w:rPr>
              <w:t>2</w:t>
            </w:r>
          </w:p>
        </w:tc>
        <w:tc>
          <w:tcPr>
            <w:tcW w:w="581" w:type="dxa"/>
          </w:tcPr>
          <w:p>
            <w:pPr>
              <w:pStyle w:val="TableParagraph"/>
              <w:rPr>
                <w:rFonts w:ascii="Times New Roman"/>
                <w:sz w:val="22"/>
              </w:rPr>
            </w:pPr>
          </w:p>
        </w:tc>
        <w:tc>
          <w:tcPr>
            <w:tcW w:w="582" w:type="dxa"/>
          </w:tcPr>
          <w:p>
            <w:pPr>
              <w:pStyle w:val="TableParagraph"/>
              <w:rPr>
                <w:rFonts w:ascii="Times New Roman"/>
                <w:sz w:val="22"/>
              </w:rPr>
            </w:pPr>
          </w:p>
        </w:tc>
        <w:tc>
          <w:tcPr>
            <w:tcW w:w="837" w:type="dxa"/>
            <w:gridSpan w:val="2"/>
          </w:tcPr>
          <w:p>
            <w:pPr>
              <w:pStyle w:val="TableParagraph"/>
              <w:spacing w:line="294" w:lineRule="exact"/>
              <w:ind w:left="107"/>
              <w:rPr>
                <w:sz w:val="24"/>
              </w:rPr>
            </w:pPr>
            <w:r>
              <w:rPr>
                <w:sz w:val="24"/>
              </w:rPr>
              <w:t>支出</w:t>
            </w:r>
          </w:p>
        </w:tc>
        <w:tc>
          <w:tcPr>
            <w:tcW w:w="771" w:type="dxa"/>
          </w:tcPr>
          <w:p>
            <w:pPr>
              <w:pStyle w:val="TableParagraph"/>
              <w:rPr>
                <w:rFonts w:ascii="Times New Roman"/>
                <w:sz w:val="22"/>
              </w:rPr>
            </w:pPr>
          </w:p>
        </w:tc>
        <w:tc>
          <w:tcPr>
            <w:tcW w:w="313" w:type="dxa"/>
          </w:tcPr>
          <w:p>
            <w:pPr>
              <w:pStyle w:val="TableParagraph"/>
              <w:rPr>
                <w:rFonts w:ascii="Times New Roman"/>
                <w:sz w:val="22"/>
              </w:rPr>
            </w:pPr>
          </w:p>
        </w:tc>
        <w:tc>
          <w:tcPr>
            <w:tcW w:w="580" w:type="dxa"/>
          </w:tcPr>
          <w:p>
            <w:pPr>
              <w:pStyle w:val="TableParagraph"/>
              <w:rPr>
                <w:rFonts w:ascii="Times New Roman"/>
                <w:sz w:val="22"/>
              </w:rPr>
            </w:pPr>
          </w:p>
        </w:tc>
        <w:tc>
          <w:tcPr>
            <w:tcW w:w="580" w:type="dxa"/>
          </w:tcPr>
          <w:p>
            <w:pPr>
              <w:pStyle w:val="TableParagraph"/>
              <w:rPr>
                <w:rFonts w:ascii="Times New Roman"/>
                <w:sz w:val="22"/>
              </w:rPr>
            </w:pPr>
          </w:p>
        </w:tc>
        <w:tc>
          <w:tcPr>
            <w:tcW w:w="582" w:type="dxa"/>
          </w:tcPr>
          <w:p>
            <w:pPr>
              <w:pStyle w:val="TableParagraph"/>
              <w:rPr>
                <w:rFonts w:ascii="Times New Roman"/>
                <w:sz w:val="22"/>
              </w:rPr>
            </w:pPr>
          </w:p>
        </w:tc>
        <w:tc>
          <w:tcPr>
            <w:tcW w:w="582" w:type="dxa"/>
          </w:tcPr>
          <w:p>
            <w:pPr>
              <w:pStyle w:val="TableParagraph"/>
              <w:rPr>
                <w:rFonts w:ascii="Times New Roman"/>
                <w:sz w:val="22"/>
              </w:rPr>
            </w:pPr>
          </w:p>
        </w:tc>
        <w:tc>
          <w:tcPr>
            <w:tcW w:w="583" w:type="dxa"/>
          </w:tcPr>
          <w:p>
            <w:pPr>
              <w:pStyle w:val="TableParagraph"/>
              <w:rPr>
                <w:rFonts w:ascii="Times New Roman"/>
                <w:sz w:val="22"/>
              </w:rPr>
            </w:pPr>
          </w:p>
        </w:tc>
        <w:tc>
          <w:tcPr>
            <w:tcW w:w="582" w:type="dxa"/>
          </w:tcPr>
          <w:p>
            <w:pPr>
              <w:pStyle w:val="TableParagraph"/>
              <w:rPr>
                <w:rFonts w:ascii="Times New Roman"/>
                <w:sz w:val="22"/>
              </w:rPr>
            </w:pPr>
          </w:p>
        </w:tc>
        <w:tc>
          <w:tcPr>
            <w:tcW w:w="582" w:type="dxa"/>
          </w:tcPr>
          <w:p>
            <w:pPr>
              <w:pStyle w:val="TableParagraph"/>
              <w:rPr>
                <w:rFonts w:ascii="Times New Roman"/>
                <w:sz w:val="22"/>
              </w:rPr>
            </w:pPr>
          </w:p>
        </w:tc>
        <w:tc>
          <w:tcPr>
            <w:tcW w:w="580" w:type="dxa"/>
          </w:tcPr>
          <w:p>
            <w:pPr>
              <w:pStyle w:val="TableParagraph"/>
              <w:rPr>
                <w:rFonts w:ascii="Times New Roman"/>
                <w:sz w:val="22"/>
              </w:rPr>
            </w:pPr>
          </w:p>
        </w:tc>
      </w:tr>
      <w:tr>
        <w:trPr>
          <w:trHeight w:val="311" w:hRule="atLeast"/>
        </w:trPr>
        <w:tc>
          <w:tcPr>
            <w:tcW w:w="583" w:type="dxa"/>
          </w:tcPr>
          <w:p>
            <w:pPr>
              <w:pStyle w:val="TableParagraph"/>
              <w:rPr>
                <w:rFonts w:ascii="Times New Roman"/>
                <w:sz w:val="22"/>
              </w:rPr>
            </w:pPr>
          </w:p>
        </w:tc>
        <w:tc>
          <w:tcPr>
            <w:tcW w:w="581" w:type="dxa"/>
          </w:tcPr>
          <w:p>
            <w:pPr>
              <w:pStyle w:val="TableParagraph"/>
              <w:rPr>
                <w:rFonts w:ascii="Times New Roman"/>
                <w:sz w:val="22"/>
              </w:rPr>
            </w:pPr>
          </w:p>
        </w:tc>
        <w:tc>
          <w:tcPr>
            <w:tcW w:w="582" w:type="dxa"/>
          </w:tcPr>
          <w:p>
            <w:pPr>
              <w:pStyle w:val="TableParagraph"/>
              <w:rPr>
                <w:rFonts w:ascii="Times New Roman"/>
                <w:sz w:val="22"/>
              </w:rPr>
            </w:pPr>
          </w:p>
        </w:tc>
        <w:tc>
          <w:tcPr>
            <w:tcW w:w="837" w:type="dxa"/>
            <w:gridSpan w:val="2"/>
          </w:tcPr>
          <w:p>
            <w:pPr>
              <w:pStyle w:val="TableParagraph"/>
              <w:rPr>
                <w:rFonts w:ascii="Times New Roman"/>
                <w:sz w:val="22"/>
              </w:rPr>
            </w:pPr>
          </w:p>
        </w:tc>
        <w:tc>
          <w:tcPr>
            <w:tcW w:w="771" w:type="dxa"/>
          </w:tcPr>
          <w:p>
            <w:pPr>
              <w:pStyle w:val="TableParagraph"/>
              <w:rPr>
                <w:rFonts w:ascii="Times New Roman"/>
                <w:sz w:val="22"/>
              </w:rPr>
            </w:pPr>
          </w:p>
        </w:tc>
        <w:tc>
          <w:tcPr>
            <w:tcW w:w="313" w:type="dxa"/>
          </w:tcPr>
          <w:p>
            <w:pPr>
              <w:pStyle w:val="TableParagraph"/>
              <w:rPr>
                <w:rFonts w:ascii="Times New Roman"/>
                <w:sz w:val="22"/>
              </w:rPr>
            </w:pPr>
          </w:p>
        </w:tc>
        <w:tc>
          <w:tcPr>
            <w:tcW w:w="580" w:type="dxa"/>
          </w:tcPr>
          <w:p>
            <w:pPr>
              <w:pStyle w:val="TableParagraph"/>
              <w:rPr>
                <w:rFonts w:ascii="Times New Roman"/>
                <w:sz w:val="22"/>
              </w:rPr>
            </w:pPr>
          </w:p>
        </w:tc>
        <w:tc>
          <w:tcPr>
            <w:tcW w:w="580" w:type="dxa"/>
          </w:tcPr>
          <w:p>
            <w:pPr>
              <w:pStyle w:val="TableParagraph"/>
              <w:rPr>
                <w:rFonts w:ascii="Times New Roman"/>
                <w:sz w:val="22"/>
              </w:rPr>
            </w:pPr>
          </w:p>
        </w:tc>
        <w:tc>
          <w:tcPr>
            <w:tcW w:w="582" w:type="dxa"/>
          </w:tcPr>
          <w:p>
            <w:pPr>
              <w:pStyle w:val="TableParagraph"/>
              <w:rPr>
                <w:rFonts w:ascii="Times New Roman"/>
                <w:sz w:val="22"/>
              </w:rPr>
            </w:pPr>
          </w:p>
        </w:tc>
        <w:tc>
          <w:tcPr>
            <w:tcW w:w="582" w:type="dxa"/>
          </w:tcPr>
          <w:p>
            <w:pPr>
              <w:pStyle w:val="TableParagraph"/>
              <w:rPr>
                <w:rFonts w:ascii="Times New Roman"/>
                <w:sz w:val="22"/>
              </w:rPr>
            </w:pPr>
          </w:p>
        </w:tc>
        <w:tc>
          <w:tcPr>
            <w:tcW w:w="583" w:type="dxa"/>
          </w:tcPr>
          <w:p>
            <w:pPr>
              <w:pStyle w:val="TableParagraph"/>
              <w:rPr>
                <w:rFonts w:ascii="Times New Roman"/>
                <w:sz w:val="22"/>
              </w:rPr>
            </w:pPr>
          </w:p>
        </w:tc>
        <w:tc>
          <w:tcPr>
            <w:tcW w:w="582" w:type="dxa"/>
          </w:tcPr>
          <w:p>
            <w:pPr>
              <w:pStyle w:val="TableParagraph"/>
              <w:rPr>
                <w:rFonts w:ascii="Times New Roman"/>
                <w:sz w:val="22"/>
              </w:rPr>
            </w:pPr>
          </w:p>
        </w:tc>
        <w:tc>
          <w:tcPr>
            <w:tcW w:w="582" w:type="dxa"/>
          </w:tcPr>
          <w:p>
            <w:pPr>
              <w:pStyle w:val="TableParagraph"/>
              <w:rPr>
                <w:rFonts w:ascii="Times New Roman"/>
                <w:sz w:val="22"/>
              </w:rPr>
            </w:pPr>
          </w:p>
        </w:tc>
        <w:tc>
          <w:tcPr>
            <w:tcW w:w="580" w:type="dxa"/>
          </w:tcPr>
          <w:p>
            <w:pPr>
              <w:pStyle w:val="TableParagraph"/>
              <w:rPr>
                <w:rFonts w:ascii="Times New Roman"/>
                <w:sz w:val="22"/>
              </w:rPr>
            </w:pPr>
          </w:p>
        </w:tc>
      </w:tr>
      <w:tr>
        <w:trPr>
          <w:trHeight w:val="624" w:hRule="atLeast"/>
        </w:trPr>
        <w:tc>
          <w:tcPr>
            <w:tcW w:w="583" w:type="dxa"/>
          </w:tcPr>
          <w:p>
            <w:pPr>
              <w:pStyle w:val="TableParagraph"/>
              <w:spacing w:line="296" w:lineRule="exact"/>
              <w:ind w:left="107"/>
              <w:rPr>
                <w:sz w:val="24"/>
              </w:rPr>
            </w:pPr>
            <w:r>
              <w:rPr>
                <w:sz w:val="24"/>
              </w:rPr>
              <w:t>3</w:t>
            </w:r>
          </w:p>
        </w:tc>
        <w:tc>
          <w:tcPr>
            <w:tcW w:w="581" w:type="dxa"/>
          </w:tcPr>
          <w:p>
            <w:pPr>
              <w:pStyle w:val="TableParagraph"/>
              <w:rPr>
                <w:rFonts w:ascii="Times New Roman"/>
                <w:sz w:val="24"/>
              </w:rPr>
            </w:pPr>
          </w:p>
        </w:tc>
        <w:tc>
          <w:tcPr>
            <w:tcW w:w="582" w:type="dxa"/>
          </w:tcPr>
          <w:p>
            <w:pPr>
              <w:pStyle w:val="TableParagraph"/>
              <w:rPr>
                <w:rFonts w:ascii="Times New Roman"/>
                <w:sz w:val="24"/>
              </w:rPr>
            </w:pPr>
          </w:p>
        </w:tc>
        <w:tc>
          <w:tcPr>
            <w:tcW w:w="837" w:type="dxa"/>
            <w:gridSpan w:val="2"/>
          </w:tcPr>
          <w:p>
            <w:pPr>
              <w:pStyle w:val="TableParagraph"/>
              <w:spacing w:line="296" w:lineRule="exact"/>
              <w:ind w:left="107"/>
              <w:rPr>
                <w:sz w:val="24"/>
              </w:rPr>
            </w:pPr>
            <w:r>
              <w:rPr>
                <w:sz w:val="24"/>
              </w:rPr>
              <w:t>本期</w:t>
            </w:r>
          </w:p>
          <w:p>
            <w:pPr>
              <w:pStyle w:val="TableParagraph"/>
              <w:spacing w:line="304" w:lineRule="exact" w:before="4"/>
              <w:ind w:left="107"/>
              <w:rPr>
                <w:sz w:val="24"/>
              </w:rPr>
            </w:pPr>
            <w:r>
              <w:rPr>
                <w:sz w:val="24"/>
              </w:rPr>
              <w:t>餘絀</w:t>
            </w:r>
          </w:p>
        </w:tc>
        <w:tc>
          <w:tcPr>
            <w:tcW w:w="771" w:type="dxa"/>
          </w:tcPr>
          <w:p>
            <w:pPr>
              <w:pStyle w:val="TableParagraph"/>
              <w:rPr>
                <w:rFonts w:ascii="Times New Roman"/>
                <w:sz w:val="24"/>
              </w:rPr>
            </w:pPr>
          </w:p>
        </w:tc>
        <w:tc>
          <w:tcPr>
            <w:tcW w:w="313" w:type="dxa"/>
          </w:tcPr>
          <w:p>
            <w:pPr>
              <w:pStyle w:val="TableParagraph"/>
              <w:rPr>
                <w:rFonts w:ascii="Times New Roman"/>
                <w:sz w:val="24"/>
              </w:rPr>
            </w:pPr>
          </w:p>
        </w:tc>
        <w:tc>
          <w:tcPr>
            <w:tcW w:w="580" w:type="dxa"/>
          </w:tcPr>
          <w:p>
            <w:pPr>
              <w:pStyle w:val="TableParagraph"/>
              <w:rPr>
                <w:rFonts w:ascii="Times New Roman"/>
                <w:sz w:val="24"/>
              </w:rPr>
            </w:pPr>
          </w:p>
        </w:tc>
        <w:tc>
          <w:tcPr>
            <w:tcW w:w="580" w:type="dxa"/>
          </w:tcPr>
          <w:p>
            <w:pPr>
              <w:pStyle w:val="TableParagraph"/>
              <w:rPr>
                <w:rFonts w:ascii="Times New Roman"/>
                <w:sz w:val="24"/>
              </w:rPr>
            </w:pPr>
          </w:p>
        </w:tc>
        <w:tc>
          <w:tcPr>
            <w:tcW w:w="582" w:type="dxa"/>
          </w:tcPr>
          <w:p>
            <w:pPr>
              <w:pStyle w:val="TableParagraph"/>
              <w:rPr>
                <w:rFonts w:ascii="Times New Roman"/>
                <w:sz w:val="24"/>
              </w:rPr>
            </w:pPr>
          </w:p>
        </w:tc>
        <w:tc>
          <w:tcPr>
            <w:tcW w:w="582" w:type="dxa"/>
          </w:tcPr>
          <w:p>
            <w:pPr>
              <w:pStyle w:val="TableParagraph"/>
              <w:rPr>
                <w:rFonts w:ascii="Times New Roman"/>
                <w:sz w:val="24"/>
              </w:rPr>
            </w:pPr>
          </w:p>
        </w:tc>
        <w:tc>
          <w:tcPr>
            <w:tcW w:w="583" w:type="dxa"/>
          </w:tcPr>
          <w:p>
            <w:pPr>
              <w:pStyle w:val="TableParagraph"/>
              <w:rPr>
                <w:rFonts w:ascii="Times New Roman"/>
                <w:sz w:val="24"/>
              </w:rPr>
            </w:pPr>
          </w:p>
        </w:tc>
        <w:tc>
          <w:tcPr>
            <w:tcW w:w="582" w:type="dxa"/>
          </w:tcPr>
          <w:p>
            <w:pPr>
              <w:pStyle w:val="TableParagraph"/>
              <w:rPr>
                <w:rFonts w:ascii="Times New Roman"/>
                <w:sz w:val="24"/>
              </w:rPr>
            </w:pPr>
          </w:p>
        </w:tc>
        <w:tc>
          <w:tcPr>
            <w:tcW w:w="582" w:type="dxa"/>
          </w:tcPr>
          <w:p>
            <w:pPr>
              <w:pStyle w:val="TableParagraph"/>
              <w:rPr>
                <w:rFonts w:ascii="Times New Roman"/>
                <w:sz w:val="24"/>
              </w:rPr>
            </w:pPr>
          </w:p>
        </w:tc>
        <w:tc>
          <w:tcPr>
            <w:tcW w:w="580" w:type="dxa"/>
          </w:tcPr>
          <w:p>
            <w:pPr>
              <w:pStyle w:val="TableParagraph"/>
              <w:rPr>
                <w:rFonts w:ascii="Times New Roman"/>
                <w:sz w:val="24"/>
              </w:rPr>
            </w:pPr>
          </w:p>
        </w:tc>
      </w:tr>
      <w:tr>
        <w:trPr>
          <w:trHeight w:val="1108" w:hRule="atLeast"/>
        </w:trPr>
        <w:tc>
          <w:tcPr>
            <w:tcW w:w="2583" w:type="dxa"/>
            <w:gridSpan w:val="5"/>
          </w:tcPr>
          <w:p>
            <w:pPr>
              <w:pStyle w:val="TableParagraph"/>
              <w:spacing w:line="295" w:lineRule="exact"/>
              <w:ind w:left="107"/>
              <w:rPr>
                <w:sz w:val="24"/>
              </w:rPr>
            </w:pPr>
            <w:r>
              <w:rPr>
                <w:sz w:val="24"/>
              </w:rPr>
              <w:t>理事長：</w:t>
            </w:r>
          </w:p>
        </w:tc>
        <w:tc>
          <w:tcPr>
            <w:tcW w:w="2244" w:type="dxa"/>
            <w:gridSpan w:val="4"/>
          </w:tcPr>
          <w:p>
            <w:pPr>
              <w:pStyle w:val="TableParagraph"/>
              <w:spacing w:line="295" w:lineRule="exact"/>
              <w:ind w:left="105"/>
              <w:rPr>
                <w:sz w:val="24"/>
              </w:rPr>
            </w:pPr>
            <w:r>
              <w:rPr>
                <w:sz w:val="24"/>
              </w:rPr>
              <w:t>財務理事：</w:t>
            </w:r>
          </w:p>
        </w:tc>
        <w:tc>
          <w:tcPr>
            <w:tcW w:w="1747" w:type="dxa"/>
            <w:gridSpan w:val="3"/>
          </w:tcPr>
          <w:p>
            <w:pPr>
              <w:pStyle w:val="TableParagraph"/>
              <w:spacing w:line="295" w:lineRule="exact"/>
              <w:ind w:left="100"/>
              <w:rPr>
                <w:sz w:val="24"/>
              </w:rPr>
            </w:pPr>
            <w:r>
              <w:rPr>
                <w:sz w:val="24"/>
              </w:rPr>
              <w:t>財務：</w:t>
            </w:r>
          </w:p>
        </w:tc>
        <w:tc>
          <w:tcPr>
            <w:tcW w:w="1744" w:type="dxa"/>
            <w:gridSpan w:val="3"/>
          </w:tcPr>
          <w:p>
            <w:pPr>
              <w:pStyle w:val="TableParagraph"/>
              <w:spacing w:line="295" w:lineRule="exact"/>
              <w:ind w:left="96"/>
              <w:rPr>
                <w:sz w:val="24"/>
              </w:rPr>
            </w:pPr>
            <w:r>
              <w:rPr>
                <w:sz w:val="24"/>
              </w:rPr>
              <w:t>製表：</w:t>
            </w:r>
          </w:p>
        </w:tc>
      </w:tr>
      <w:tr>
        <w:trPr>
          <w:trHeight w:val="623" w:hRule="atLeast"/>
        </w:trPr>
        <w:tc>
          <w:tcPr>
            <w:tcW w:w="8318" w:type="dxa"/>
            <w:gridSpan w:val="15"/>
          </w:tcPr>
          <w:p>
            <w:pPr>
              <w:pStyle w:val="TableParagraph"/>
              <w:spacing w:line="295" w:lineRule="exact"/>
              <w:ind w:left="107"/>
              <w:rPr>
                <w:sz w:val="24"/>
              </w:rPr>
            </w:pPr>
            <w:r>
              <w:rPr>
                <w:sz w:val="24"/>
              </w:rPr>
              <w:t>1.收支明細表之科目可參酌商業會計法規所定收入類與支出類之會計科目依</w:t>
            </w:r>
          </w:p>
          <w:p>
            <w:pPr>
              <w:pStyle w:val="TableParagraph"/>
              <w:spacing w:line="304" w:lineRule="exact" w:before="4"/>
              <w:ind w:left="107"/>
              <w:rPr>
                <w:sz w:val="24"/>
              </w:rPr>
            </w:pPr>
            <w:r>
              <w:rPr>
                <w:sz w:val="24"/>
              </w:rPr>
              <w:t>序編列</w:t>
            </w:r>
          </w:p>
        </w:tc>
      </w:tr>
      <w:tr>
        <w:trPr>
          <w:trHeight w:val="311" w:hRule="atLeast"/>
        </w:trPr>
        <w:tc>
          <w:tcPr>
            <w:tcW w:w="8318" w:type="dxa"/>
            <w:gridSpan w:val="15"/>
          </w:tcPr>
          <w:p>
            <w:pPr>
              <w:pStyle w:val="TableParagraph"/>
              <w:spacing w:line="292" w:lineRule="exact"/>
              <w:ind w:left="107"/>
              <w:rPr>
                <w:sz w:val="24"/>
              </w:rPr>
            </w:pPr>
            <w:r>
              <w:rPr>
                <w:sz w:val="24"/>
              </w:rPr>
              <w:t>2.本表需經製表、財務、財務理事、理事長蓋章</w:t>
            </w:r>
          </w:p>
        </w:tc>
      </w:tr>
    </w:tbl>
    <w:p>
      <w:pPr>
        <w:pStyle w:val="BodyText"/>
        <w:spacing w:before="11"/>
        <w:rPr>
          <w:rFonts w:ascii="Microsoft JhengHei"/>
          <w:b/>
          <w:sz w:val="26"/>
        </w:rPr>
      </w:pPr>
    </w:p>
    <w:p>
      <w:pPr>
        <w:spacing w:before="1"/>
        <w:ind w:left="1158" w:right="0" w:firstLine="0"/>
        <w:jc w:val="left"/>
        <w:rPr>
          <w:rFonts w:ascii="Microsoft JhengHei" w:eastAsia="Microsoft JhengHei" w:hint="eastAsia"/>
          <w:b/>
          <w:sz w:val="28"/>
        </w:rPr>
      </w:pPr>
      <w:r>
        <w:rPr>
          <w:rFonts w:ascii="Microsoft JhengHei" w:eastAsia="Microsoft JhengHei" w:hint="eastAsia"/>
          <w:b/>
          <w:spacing w:val="16"/>
          <w:w w:val="95"/>
          <w:sz w:val="28"/>
        </w:rPr>
        <w:t>附件 </w:t>
      </w:r>
      <w:r>
        <w:rPr>
          <w:rFonts w:ascii="Microsoft JhengHei" w:eastAsia="Microsoft JhengHei" w:hint="eastAsia"/>
          <w:b/>
          <w:w w:val="95"/>
          <w:sz w:val="28"/>
        </w:rPr>
        <w:t>3-15</w:t>
      </w:r>
      <w:r>
        <w:rPr>
          <w:rFonts w:ascii="Microsoft JhengHei" w:eastAsia="Microsoft JhengHei" w:hint="eastAsia"/>
          <w:b/>
          <w:spacing w:val="165"/>
          <w:sz w:val="28"/>
        </w:rPr>
        <w:t> </w:t>
      </w:r>
      <w:r>
        <w:rPr>
          <w:rFonts w:ascii="Microsoft JhengHei" w:eastAsia="Microsoft JhengHei" w:hint="eastAsia"/>
          <w:b/>
          <w:w w:val="95"/>
          <w:sz w:val="28"/>
        </w:rPr>
        <w:t>都市更新會資產負債表</w:t>
      </w:r>
    </w:p>
    <w:p>
      <w:pPr>
        <w:pStyle w:val="BodyText"/>
        <w:spacing w:before="18"/>
        <w:rPr>
          <w:rFonts w:ascii="Microsoft JhengHei"/>
          <w:b/>
          <w:sz w:val="3"/>
        </w:rPr>
      </w:pPr>
    </w:p>
    <w:tbl>
      <w:tblPr>
        <w:tblW w:w="0" w:type="auto"/>
        <w:jc w:val="lef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0"/>
        <w:gridCol w:w="598"/>
        <w:gridCol w:w="660"/>
        <w:gridCol w:w="962"/>
        <w:gridCol w:w="328"/>
        <w:gridCol w:w="1272"/>
        <w:gridCol w:w="2172"/>
        <w:gridCol w:w="878"/>
      </w:tblGrid>
      <w:tr>
        <w:trPr>
          <w:trHeight w:val="410" w:hRule="atLeast"/>
        </w:trPr>
        <w:tc>
          <w:tcPr>
            <w:tcW w:w="8300" w:type="dxa"/>
            <w:gridSpan w:val="8"/>
          </w:tcPr>
          <w:p>
            <w:pPr>
              <w:pStyle w:val="TableParagraph"/>
              <w:spacing w:line="295" w:lineRule="exact"/>
              <w:ind w:left="107"/>
              <w:rPr>
                <w:sz w:val="24"/>
              </w:rPr>
            </w:pPr>
            <w:r>
              <w:rPr>
                <w:sz w:val="24"/>
              </w:rPr>
              <w:t>更新會名稱：</w:t>
            </w:r>
          </w:p>
        </w:tc>
      </w:tr>
      <w:tr>
        <w:trPr>
          <w:trHeight w:val="314" w:hRule="atLeast"/>
        </w:trPr>
        <w:tc>
          <w:tcPr>
            <w:tcW w:w="8300" w:type="dxa"/>
            <w:gridSpan w:val="8"/>
            <w:shd w:val="clear" w:color="auto" w:fill="D9D9D9"/>
          </w:tcPr>
          <w:p>
            <w:pPr>
              <w:pStyle w:val="TableParagraph"/>
              <w:spacing w:line="294" w:lineRule="exact"/>
              <w:ind w:left="3531" w:right="3519"/>
              <w:jc w:val="center"/>
              <w:rPr>
                <w:rFonts w:ascii="Microsoft JhengHei" w:eastAsia="Microsoft JhengHei" w:hint="eastAsia"/>
                <w:b/>
                <w:sz w:val="24"/>
              </w:rPr>
            </w:pPr>
            <w:r>
              <w:rPr>
                <w:rFonts w:ascii="Microsoft JhengHei" w:eastAsia="Microsoft JhengHei" w:hint="eastAsia"/>
                <w:b/>
                <w:sz w:val="24"/>
              </w:rPr>
              <w:t>資產負債表</w:t>
            </w:r>
          </w:p>
        </w:tc>
      </w:tr>
      <w:tr>
        <w:trPr>
          <w:trHeight w:val="311" w:hRule="atLeast"/>
        </w:trPr>
        <w:tc>
          <w:tcPr>
            <w:tcW w:w="1430" w:type="dxa"/>
            <w:tcBorders>
              <w:right w:val="nil"/>
            </w:tcBorders>
          </w:tcPr>
          <w:p>
            <w:pPr>
              <w:pStyle w:val="TableParagraph"/>
              <w:spacing w:line="292" w:lineRule="exact"/>
              <w:ind w:left="107"/>
              <w:rPr>
                <w:sz w:val="24"/>
              </w:rPr>
            </w:pPr>
            <w:r>
              <w:rPr>
                <w:sz w:val="24"/>
              </w:rPr>
              <w:t>中華民國</w:t>
            </w:r>
          </w:p>
        </w:tc>
        <w:tc>
          <w:tcPr>
            <w:tcW w:w="598" w:type="dxa"/>
            <w:tcBorders>
              <w:left w:val="nil"/>
              <w:right w:val="nil"/>
            </w:tcBorders>
          </w:tcPr>
          <w:p>
            <w:pPr>
              <w:pStyle w:val="TableParagraph"/>
              <w:spacing w:line="292" w:lineRule="exact"/>
              <w:ind w:left="122"/>
              <w:rPr>
                <w:sz w:val="24"/>
              </w:rPr>
            </w:pPr>
            <w:r>
              <w:rPr>
                <w:sz w:val="24"/>
              </w:rPr>
              <w:t>年</w:t>
            </w:r>
          </w:p>
        </w:tc>
        <w:tc>
          <w:tcPr>
            <w:tcW w:w="660" w:type="dxa"/>
            <w:tcBorders>
              <w:left w:val="nil"/>
              <w:right w:val="nil"/>
            </w:tcBorders>
          </w:tcPr>
          <w:p>
            <w:pPr>
              <w:pStyle w:val="TableParagraph"/>
              <w:spacing w:line="292" w:lineRule="exact"/>
              <w:ind w:left="245"/>
              <w:rPr>
                <w:sz w:val="24"/>
              </w:rPr>
            </w:pPr>
            <w:r>
              <w:rPr>
                <w:sz w:val="24"/>
              </w:rPr>
              <w:t>月</w:t>
            </w:r>
          </w:p>
        </w:tc>
        <w:tc>
          <w:tcPr>
            <w:tcW w:w="962" w:type="dxa"/>
            <w:tcBorders>
              <w:left w:val="nil"/>
              <w:right w:val="nil"/>
            </w:tcBorders>
          </w:tcPr>
          <w:p>
            <w:pPr>
              <w:pStyle w:val="TableParagraph"/>
              <w:spacing w:line="292" w:lineRule="exact"/>
              <w:ind w:left="185"/>
              <w:rPr>
                <w:sz w:val="24"/>
              </w:rPr>
            </w:pPr>
            <w:r>
              <w:rPr>
                <w:sz w:val="24"/>
              </w:rPr>
              <w:t>日</w:t>
            </w:r>
          </w:p>
        </w:tc>
        <w:tc>
          <w:tcPr>
            <w:tcW w:w="328" w:type="dxa"/>
            <w:tcBorders>
              <w:left w:val="nil"/>
              <w:right w:val="nil"/>
            </w:tcBorders>
          </w:tcPr>
          <w:p>
            <w:pPr>
              <w:pStyle w:val="TableParagraph"/>
              <w:rPr>
                <w:rFonts w:ascii="Times New Roman"/>
                <w:sz w:val="22"/>
              </w:rPr>
            </w:pPr>
          </w:p>
        </w:tc>
        <w:tc>
          <w:tcPr>
            <w:tcW w:w="1272" w:type="dxa"/>
            <w:tcBorders>
              <w:left w:val="nil"/>
              <w:right w:val="nil"/>
            </w:tcBorders>
          </w:tcPr>
          <w:p>
            <w:pPr>
              <w:pStyle w:val="TableParagraph"/>
              <w:rPr>
                <w:rFonts w:ascii="Times New Roman"/>
                <w:sz w:val="22"/>
              </w:rPr>
            </w:pPr>
          </w:p>
        </w:tc>
        <w:tc>
          <w:tcPr>
            <w:tcW w:w="2172" w:type="dxa"/>
            <w:tcBorders>
              <w:left w:val="nil"/>
              <w:right w:val="nil"/>
            </w:tcBorders>
          </w:tcPr>
          <w:p>
            <w:pPr>
              <w:pStyle w:val="TableParagraph"/>
              <w:spacing w:line="292" w:lineRule="exact"/>
              <w:ind w:right="465"/>
              <w:jc w:val="right"/>
              <w:rPr>
                <w:sz w:val="24"/>
              </w:rPr>
            </w:pPr>
            <w:r>
              <w:rPr>
                <w:sz w:val="24"/>
              </w:rPr>
              <w:t>第</w:t>
            </w:r>
          </w:p>
        </w:tc>
        <w:tc>
          <w:tcPr>
            <w:tcW w:w="878" w:type="dxa"/>
            <w:tcBorders>
              <w:left w:val="nil"/>
            </w:tcBorders>
          </w:tcPr>
          <w:p>
            <w:pPr>
              <w:pStyle w:val="TableParagraph"/>
              <w:spacing w:line="292" w:lineRule="exact"/>
              <w:ind w:left="252"/>
              <w:rPr>
                <w:sz w:val="24"/>
              </w:rPr>
            </w:pPr>
            <w:r>
              <w:rPr>
                <w:sz w:val="24"/>
              </w:rPr>
              <w:t>頁</w:t>
            </w:r>
          </w:p>
        </w:tc>
      </w:tr>
      <w:tr>
        <w:trPr>
          <w:trHeight w:val="311" w:hRule="atLeast"/>
        </w:trPr>
        <w:tc>
          <w:tcPr>
            <w:tcW w:w="3978" w:type="dxa"/>
            <w:gridSpan w:val="5"/>
            <w:shd w:val="clear" w:color="auto" w:fill="D9D9D9"/>
          </w:tcPr>
          <w:p>
            <w:pPr>
              <w:pStyle w:val="TableParagraph"/>
              <w:spacing w:line="292" w:lineRule="exact"/>
              <w:ind w:left="107"/>
              <w:rPr>
                <w:sz w:val="24"/>
              </w:rPr>
            </w:pPr>
            <w:r>
              <w:rPr>
                <w:sz w:val="24"/>
              </w:rPr>
              <w:t>資產（借方）</w:t>
            </w:r>
          </w:p>
        </w:tc>
        <w:tc>
          <w:tcPr>
            <w:tcW w:w="4322" w:type="dxa"/>
            <w:gridSpan w:val="3"/>
            <w:shd w:val="clear" w:color="auto" w:fill="D9D9D9"/>
          </w:tcPr>
          <w:p>
            <w:pPr>
              <w:pStyle w:val="TableParagraph"/>
              <w:spacing w:line="292" w:lineRule="exact"/>
              <w:ind w:left="107"/>
              <w:rPr>
                <w:sz w:val="24"/>
              </w:rPr>
            </w:pPr>
            <w:r>
              <w:rPr>
                <w:sz w:val="24"/>
              </w:rPr>
              <w:t>負債、餘絀（貸方）</w:t>
            </w:r>
          </w:p>
        </w:tc>
      </w:tr>
      <w:tr>
        <w:trPr>
          <w:trHeight w:val="311" w:hRule="atLeast"/>
        </w:trPr>
        <w:tc>
          <w:tcPr>
            <w:tcW w:w="1430" w:type="dxa"/>
            <w:shd w:val="clear" w:color="auto" w:fill="D9D9D9"/>
          </w:tcPr>
          <w:p>
            <w:pPr>
              <w:pStyle w:val="TableParagraph"/>
              <w:spacing w:line="292" w:lineRule="exact"/>
              <w:ind w:left="107"/>
              <w:rPr>
                <w:sz w:val="24"/>
              </w:rPr>
            </w:pPr>
            <w:r>
              <w:rPr>
                <w:sz w:val="24"/>
              </w:rPr>
              <w:t>科目</w:t>
            </w:r>
          </w:p>
        </w:tc>
        <w:tc>
          <w:tcPr>
            <w:tcW w:w="2548" w:type="dxa"/>
            <w:gridSpan w:val="4"/>
            <w:shd w:val="clear" w:color="auto" w:fill="D9D9D9"/>
          </w:tcPr>
          <w:p>
            <w:pPr>
              <w:pStyle w:val="TableParagraph"/>
              <w:spacing w:line="292" w:lineRule="exact"/>
              <w:ind w:left="105"/>
              <w:rPr>
                <w:sz w:val="24"/>
              </w:rPr>
            </w:pPr>
            <w:r>
              <w:rPr>
                <w:sz w:val="24"/>
              </w:rPr>
              <w:t>金額</w:t>
            </w:r>
          </w:p>
        </w:tc>
        <w:tc>
          <w:tcPr>
            <w:tcW w:w="1272" w:type="dxa"/>
            <w:shd w:val="clear" w:color="auto" w:fill="D9D9D9"/>
          </w:tcPr>
          <w:p>
            <w:pPr>
              <w:pStyle w:val="TableParagraph"/>
              <w:spacing w:line="292" w:lineRule="exact"/>
              <w:ind w:left="107"/>
              <w:rPr>
                <w:sz w:val="24"/>
              </w:rPr>
            </w:pPr>
            <w:r>
              <w:rPr>
                <w:sz w:val="24"/>
              </w:rPr>
              <w:t>科目</w:t>
            </w:r>
          </w:p>
        </w:tc>
        <w:tc>
          <w:tcPr>
            <w:tcW w:w="3050" w:type="dxa"/>
            <w:gridSpan w:val="2"/>
            <w:shd w:val="clear" w:color="auto" w:fill="D9D9D9"/>
          </w:tcPr>
          <w:p>
            <w:pPr>
              <w:pStyle w:val="TableParagraph"/>
              <w:spacing w:line="292" w:lineRule="exact"/>
              <w:ind w:left="109"/>
              <w:rPr>
                <w:sz w:val="24"/>
              </w:rPr>
            </w:pPr>
            <w:r>
              <w:rPr>
                <w:sz w:val="24"/>
              </w:rPr>
              <w:t>金額</w:t>
            </w:r>
          </w:p>
        </w:tc>
      </w:tr>
      <w:tr>
        <w:trPr>
          <w:trHeight w:val="314" w:hRule="atLeast"/>
        </w:trPr>
        <w:tc>
          <w:tcPr>
            <w:tcW w:w="1430" w:type="dxa"/>
          </w:tcPr>
          <w:p>
            <w:pPr>
              <w:pStyle w:val="TableParagraph"/>
              <w:rPr>
                <w:rFonts w:ascii="Times New Roman"/>
                <w:sz w:val="22"/>
              </w:rPr>
            </w:pPr>
          </w:p>
        </w:tc>
        <w:tc>
          <w:tcPr>
            <w:tcW w:w="2220" w:type="dxa"/>
            <w:gridSpan w:val="3"/>
          </w:tcPr>
          <w:p>
            <w:pPr>
              <w:pStyle w:val="TableParagraph"/>
              <w:rPr>
                <w:rFonts w:ascii="Times New Roman"/>
                <w:sz w:val="22"/>
              </w:rPr>
            </w:pPr>
          </w:p>
        </w:tc>
        <w:tc>
          <w:tcPr>
            <w:tcW w:w="328" w:type="dxa"/>
          </w:tcPr>
          <w:p>
            <w:pPr>
              <w:pStyle w:val="TableParagraph"/>
              <w:rPr>
                <w:rFonts w:ascii="Times New Roman"/>
                <w:sz w:val="22"/>
              </w:rPr>
            </w:pPr>
          </w:p>
        </w:tc>
        <w:tc>
          <w:tcPr>
            <w:tcW w:w="1272" w:type="dxa"/>
          </w:tcPr>
          <w:p>
            <w:pPr>
              <w:pStyle w:val="TableParagraph"/>
              <w:rPr>
                <w:rFonts w:ascii="Times New Roman"/>
                <w:sz w:val="22"/>
              </w:rPr>
            </w:pPr>
          </w:p>
        </w:tc>
        <w:tc>
          <w:tcPr>
            <w:tcW w:w="2172" w:type="dxa"/>
          </w:tcPr>
          <w:p>
            <w:pPr>
              <w:pStyle w:val="TableParagraph"/>
              <w:rPr>
                <w:rFonts w:ascii="Times New Roman"/>
                <w:sz w:val="22"/>
              </w:rPr>
            </w:pPr>
          </w:p>
        </w:tc>
        <w:tc>
          <w:tcPr>
            <w:tcW w:w="878" w:type="dxa"/>
          </w:tcPr>
          <w:p>
            <w:pPr>
              <w:pStyle w:val="TableParagraph"/>
              <w:rPr>
                <w:rFonts w:ascii="Times New Roman"/>
                <w:sz w:val="22"/>
              </w:rPr>
            </w:pPr>
          </w:p>
        </w:tc>
      </w:tr>
      <w:tr>
        <w:trPr>
          <w:trHeight w:val="311" w:hRule="atLeast"/>
        </w:trPr>
        <w:tc>
          <w:tcPr>
            <w:tcW w:w="1430" w:type="dxa"/>
          </w:tcPr>
          <w:p>
            <w:pPr>
              <w:pStyle w:val="TableParagraph"/>
              <w:rPr>
                <w:rFonts w:ascii="Times New Roman"/>
                <w:sz w:val="22"/>
              </w:rPr>
            </w:pPr>
          </w:p>
        </w:tc>
        <w:tc>
          <w:tcPr>
            <w:tcW w:w="2220" w:type="dxa"/>
            <w:gridSpan w:val="3"/>
          </w:tcPr>
          <w:p>
            <w:pPr>
              <w:pStyle w:val="TableParagraph"/>
              <w:rPr>
                <w:rFonts w:ascii="Times New Roman"/>
                <w:sz w:val="22"/>
              </w:rPr>
            </w:pPr>
          </w:p>
        </w:tc>
        <w:tc>
          <w:tcPr>
            <w:tcW w:w="328" w:type="dxa"/>
          </w:tcPr>
          <w:p>
            <w:pPr>
              <w:pStyle w:val="TableParagraph"/>
              <w:rPr>
                <w:rFonts w:ascii="Times New Roman"/>
                <w:sz w:val="22"/>
              </w:rPr>
            </w:pPr>
          </w:p>
        </w:tc>
        <w:tc>
          <w:tcPr>
            <w:tcW w:w="1272" w:type="dxa"/>
          </w:tcPr>
          <w:p>
            <w:pPr>
              <w:pStyle w:val="TableParagraph"/>
              <w:rPr>
                <w:rFonts w:ascii="Times New Roman"/>
                <w:sz w:val="22"/>
              </w:rPr>
            </w:pPr>
          </w:p>
        </w:tc>
        <w:tc>
          <w:tcPr>
            <w:tcW w:w="2172" w:type="dxa"/>
          </w:tcPr>
          <w:p>
            <w:pPr>
              <w:pStyle w:val="TableParagraph"/>
              <w:rPr>
                <w:rFonts w:ascii="Times New Roman"/>
                <w:sz w:val="22"/>
              </w:rPr>
            </w:pPr>
          </w:p>
        </w:tc>
        <w:tc>
          <w:tcPr>
            <w:tcW w:w="878" w:type="dxa"/>
          </w:tcPr>
          <w:p>
            <w:pPr>
              <w:pStyle w:val="TableParagraph"/>
              <w:rPr>
                <w:rFonts w:ascii="Times New Roman"/>
                <w:sz w:val="22"/>
              </w:rPr>
            </w:pPr>
          </w:p>
        </w:tc>
      </w:tr>
      <w:tr>
        <w:trPr>
          <w:trHeight w:val="311" w:hRule="atLeast"/>
        </w:trPr>
        <w:tc>
          <w:tcPr>
            <w:tcW w:w="1430" w:type="dxa"/>
          </w:tcPr>
          <w:p>
            <w:pPr>
              <w:pStyle w:val="TableParagraph"/>
              <w:spacing w:line="292" w:lineRule="exact"/>
              <w:ind w:left="107"/>
              <w:rPr>
                <w:sz w:val="24"/>
              </w:rPr>
            </w:pPr>
            <w:r>
              <w:rPr>
                <w:sz w:val="24"/>
              </w:rPr>
              <w:t>合計</w:t>
            </w:r>
          </w:p>
        </w:tc>
        <w:tc>
          <w:tcPr>
            <w:tcW w:w="2220" w:type="dxa"/>
            <w:gridSpan w:val="3"/>
          </w:tcPr>
          <w:p>
            <w:pPr>
              <w:pStyle w:val="TableParagraph"/>
              <w:rPr>
                <w:rFonts w:ascii="Times New Roman"/>
                <w:sz w:val="22"/>
              </w:rPr>
            </w:pPr>
          </w:p>
        </w:tc>
        <w:tc>
          <w:tcPr>
            <w:tcW w:w="328" w:type="dxa"/>
          </w:tcPr>
          <w:p>
            <w:pPr>
              <w:pStyle w:val="TableParagraph"/>
              <w:rPr>
                <w:rFonts w:ascii="Times New Roman"/>
                <w:sz w:val="22"/>
              </w:rPr>
            </w:pPr>
          </w:p>
        </w:tc>
        <w:tc>
          <w:tcPr>
            <w:tcW w:w="1272" w:type="dxa"/>
          </w:tcPr>
          <w:p>
            <w:pPr>
              <w:pStyle w:val="TableParagraph"/>
              <w:spacing w:line="292" w:lineRule="exact"/>
              <w:ind w:left="107"/>
              <w:rPr>
                <w:sz w:val="24"/>
              </w:rPr>
            </w:pPr>
            <w:r>
              <w:rPr>
                <w:sz w:val="24"/>
              </w:rPr>
              <w:t>合計</w:t>
            </w:r>
          </w:p>
        </w:tc>
        <w:tc>
          <w:tcPr>
            <w:tcW w:w="2172" w:type="dxa"/>
          </w:tcPr>
          <w:p>
            <w:pPr>
              <w:pStyle w:val="TableParagraph"/>
              <w:rPr>
                <w:rFonts w:ascii="Times New Roman"/>
                <w:sz w:val="22"/>
              </w:rPr>
            </w:pPr>
          </w:p>
        </w:tc>
        <w:tc>
          <w:tcPr>
            <w:tcW w:w="878" w:type="dxa"/>
          </w:tcPr>
          <w:p>
            <w:pPr>
              <w:pStyle w:val="TableParagraph"/>
              <w:rPr>
                <w:rFonts w:ascii="Times New Roman"/>
                <w:sz w:val="22"/>
              </w:rPr>
            </w:pPr>
          </w:p>
        </w:tc>
      </w:tr>
      <w:tr>
        <w:trPr>
          <w:trHeight w:val="312" w:hRule="atLeast"/>
        </w:trPr>
        <w:tc>
          <w:tcPr>
            <w:tcW w:w="1430" w:type="dxa"/>
          </w:tcPr>
          <w:p>
            <w:pPr>
              <w:pStyle w:val="TableParagraph"/>
              <w:rPr>
                <w:rFonts w:ascii="Times New Roman"/>
                <w:sz w:val="22"/>
              </w:rPr>
            </w:pPr>
          </w:p>
        </w:tc>
        <w:tc>
          <w:tcPr>
            <w:tcW w:w="2220" w:type="dxa"/>
            <w:gridSpan w:val="3"/>
          </w:tcPr>
          <w:p>
            <w:pPr>
              <w:pStyle w:val="TableParagraph"/>
              <w:rPr>
                <w:rFonts w:ascii="Times New Roman"/>
                <w:sz w:val="22"/>
              </w:rPr>
            </w:pPr>
          </w:p>
        </w:tc>
        <w:tc>
          <w:tcPr>
            <w:tcW w:w="328" w:type="dxa"/>
          </w:tcPr>
          <w:p>
            <w:pPr>
              <w:pStyle w:val="TableParagraph"/>
              <w:rPr>
                <w:rFonts w:ascii="Times New Roman"/>
                <w:sz w:val="22"/>
              </w:rPr>
            </w:pPr>
          </w:p>
        </w:tc>
        <w:tc>
          <w:tcPr>
            <w:tcW w:w="1272" w:type="dxa"/>
          </w:tcPr>
          <w:p>
            <w:pPr>
              <w:pStyle w:val="TableParagraph"/>
              <w:rPr>
                <w:rFonts w:ascii="Times New Roman"/>
                <w:sz w:val="22"/>
              </w:rPr>
            </w:pPr>
          </w:p>
        </w:tc>
        <w:tc>
          <w:tcPr>
            <w:tcW w:w="2172" w:type="dxa"/>
          </w:tcPr>
          <w:p>
            <w:pPr>
              <w:pStyle w:val="TableParagraph"/>
              <w:rPr>
                <w:rFonts w:ascii="Times New Roman"/>
                <w:sz w:val="22"/>
              </w:rPr>
            </w:pPr>
          </w:p>
        </w:tc>
        <w:tc>
          <w:tcPr>
            <w:tcW w:w="878" w:type="dxa"/>
          </w:tcPr>
          <w:p>
            <w:pPr>
              <w:pStyle w:val="TableParagraph"/>
              <w:rPr>
                <w:rFonts w:ascii="Times New Roman"/>
                <w:sz w:val="22"/>
              </w:rPr>
            </w:pPr>
          </w:p>
        </w:tc>
      </w:tr>
      <w:tr>
        <w:trPr>
          <w:trHeight w:val="1045" w:hRule="atLeast"/>
        </w:trPr>
        <w:tc>
          <w:tcPr>
            <w:tcW w:w="1430" w:type="dxa"/>
          </w:tcPr>
          <w:p>
            <w:pPr>
              <w:pStyle w:val="TableParagraph"/>
              <w:spacing w:line="295" w:lineRule="exact"/>
              <w:ind w:left="107"/>
              <w:rPr>
                <w:sz w:val="24"/>
              </w:rPr>
            </w:pPr>
            <w:r>
              <w:rPr>
                <w:sz w:val="24"/>
              </w:rPr>
              <w:t>理事長：</w:t>
            </w:r>
          </w:p>
        </w:tc>
        <w:tc>
          <w:tcPr>
            <w:tcW w:w="2220" w:type="dxa"/>
            <w:gridSpan w:val="3"/>
          </w:tcPr>
          <w:p>
            <w:pPr>
              <w:pStyle w:val="TableParagraph"/>
              <w:spacing w:line="295" w:lineRule="exact"/>
              <w:ind w:left="105"/>
              <w:rPr>
                <w:sz w:val="24"/>
              </w:rPr>
            </w:pPr>
            <w:r>
              <w:rPr>
                <w:sz w:val="24"/>
              </w:rPr>
              <w:t>財務理事：</w:t>
            </w:r>
          </w:p>
        </w:tc>
        <w:tc>
          <w:tcPr>
            <w:tcW w:w="1600" w:type="dxa"/>
            <w:gridSpan w:val="2"/>
          </w:tcPr>
          <w:p>
            <w:pPr>
              <w:pStyle w:val="TableParagraph"/>
              <w:spacing w:line="295" w:lineRule="exact"/>
              <w:ind w:left="106"/>
              <w:rPr>
                <w:sz w:val="24"/>
              </w:rPr>
            </w:pPr>
            <w:r>
              <w:rPr>
                <w:sz w:val="24"/>
              </w:rPr>
              <w:t>財務：</w:t>
            </w:r>
          </w:p>
        </w:tc>
        <w:tc>
          <w:tcPr>
            <w:tcW w:w="3050" w:type="dxa"/>
            <w:gridSpan w:val="2"/>
          </w:tcPr>
          <w:p>
            <w:pPr>
              <w:pStyle w:val="TableParagraph"/>
              <w:spacing w:line="295" w:lineRule="exact"/>
              <w:ind w:left="109"/>
              <w:rPr>
                <w:sz w:val="24"/>
              </w:rPr>
            </w:pPr>
            <w:r>
              <w:rPr>
                <w:sz w:val="24"/>
              </w:rPr>
              <w:t>製表：</w:t>
            </w:r>
          </w:p>
        </w:tc>
      </w:tr>
      <w:tr>
        <w:trPr>
          <w:trHeight w:val="623" w:hRule="atLeast"/>
        </w:trPr>
        <w:tc>
          <w:tcPr>
            <w:tcW w:w="8300" w:type="dxa"/>
            <w:gridSpan w:val="8"/>
          </w:tcPr>
          <w:p>
            <w:pPr>
              <w:pStyle w:val="TableParagraph"/>
              <w:spacing w:line="295" w:lineRule="exact"/>
              <w:ind w:left="107"/>
              <w:rPr>
                <w:sz w:val="24"/>
              </w:rPr>
            </w:pPr>
            <w:r>
              <w:rPr>
                <w:sz w:val="24"/>
              </w:rPr>
              <w:t>1.本表資產、負債及餘絀之科目根據商業會計法規所定資產、負債及餘絀之</w:t>
            </w:r>
          </w:p>
          <w:p>
            <w:pPr>
              <w:pStyle w:val="TableParagraph"/>
              <w:spacing w:line="304" w:lineRule="exact" w:before="4"/>
              <w:ind w:left="107"/>
              <w:rPr>
                <w:sz w:val="24"/>
              </w:rPr>
            </w:pPr>
            <w:r>
              <w:rPr>
                <w:sz w:val="24"/>
              </w:rPr>
              <w:t>會計科目依序編列</w:t>
            </w:r>
          </w:p>
        </w:tc>
      </w:tr>
      <w:tr>
        <w:trPr>
          <w:trHeight w:val="313" w:hRule="atLeast"/>
        </w:trPr>
        <w:tc>
          <w:tcPr>
            <w:tcW w:w="8300" w:type="dxa"/>
            <w:gridSpan w:val="8"/>
          </w:tcPr>
          <w:p>
            <w:pPr>
              <w:pStyle w:val="TableParagraph"/>
              <w:spacing w:line="294" w:lineRule="exact"/>
              <w:ind w:left="107"/>
              <w:rPr>
                <w:sz w:val="24"/>
              </w:rPr>
            </w:pPr>
            <w:r>
              <w:rPr>
                <w:sz w:val="24"/>
              </w:rPr>
              <w:t>2.本表需經製表、財務、財務理事、理事長蓋章</w:t>
            </w:r>
          </w:p>
        </w:tc>
      </w:tr>
    </w:tbl>
    <w:sectPr>
      <w:pgSz w:w="11910" w:h="16840"/>
      <w:pgMar w:header="882" w:footer="870" w:top="1380" w:bottom="1060" w:left="64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PMingLiU-ExtB">
    <w:altName w:val="PMingLiU-ExtB"/>
    <w:charset w:val="1"/>
    <w:family w:val="roman"/>
    <w:pitch w:val="variable"/>
  </w:font>
  <w:font w:name="SimSun">
    <w:altName w:val="SimSun"/>
    <w:charset w:val="1"/>
    <w:family w:val="roman"/>
    <w:pitch w:val="variable"/>
  </w:font>
  <w:font w:name="Microsoft JhengHei">
    <w:altName w:val="Microsoft JhengHei"/>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529999pt;margin-top:787.40448pt;width:22.5pt;height:13.05pt;mso-position-horizontal-relative:page;mso-position-vertical-relative:page;z-index:-17753088" type="#_x0000_t202" filled="false" stroked="false">
          <v:textbox inset="0,0,0,0">
            <w:txbxContent>
              <w:p>
                <w:pPr>
                  <w:spacing w:before="10"/>
                  <w:ind w:left="20" w:right="0" w:firstLine="0"/>
                  <w:jc w:val="left"/>
                  <w:rPr>
                    <w:rFonts w:ascii="Times New Roman"/>
                    <w:b/>
                    <w:sz w:val="20"/>
                  </w:rPr>
                </w:pPr>
                <w:r>
                  <w:rPr>
                    <w:rFonts w:ascii="Times New Roman"/>
                    <w:b/>
                    <w:sz w:val="20"/>
                  </w:rPr>
                  <w:t>3-</w:t>
                </w:r>
                <w:r>
                  <w:rPr/>
                  <w:fldChar w:fldCharType="begin"/>
                </w:r>
                <w:r>
                  <w:rPr>
                    <w:rFonts w:ascii="Times New Roman"/>
                    <w:b/>
                    <w:sz w:val="20"/>
                  </w:rPr>
                  <w:instrText> PAGE </w:instrText>
                </w:r>
                <w:r>
                  <w:rPr/>
                  <w:fldChar w:fldCharType="separate"/>
                </w:r>
                <w:r>
                  <w:rPr/>
                  <w:t>12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754624" from="35.450001pt,58.249985pt" to="559.850001pt,58.249985pt" stroked="true" strokeweight=".2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97.064003pt;margin-top:43.104202pt;width:39.6pt;height:12pt;mso-position-horizontal-relative:page;mso-position-vertical-relative:page;z-index:-17754112" type="#_x0000_t202" filled="false" stroked="false">
          <v:textbox inset="0,0,0,0">
            <w:txbxContent>
              <w:p>
                <w:pPr>
                  <w:spacing w:line="236" w:lineRule="exact" w:before="0"/>
                  <w:ind w:left="20" w:right="0" w:firstLine="0"/>
                  <w:jc w:val="left"/>
                  <w:rPr>
                    <w:sz w:val="20"/>
                  </w:rPr>
                </w:pPr>
                <w:r>
                  <w:rPr>
                    <w:w w:val="95"/>
                    <w:sz w:val="20"/>
                  </w:rPr>
                  <w:t>109</w:t>
                </w:r>
                <w:r>
                  <w:rPr>
                    <w:spacing w:val="-8"/>
                    <w:w w:val="95"/>
                    <w:sz w:val="20"/>
                  </w:rPr>
                  <w:t> 年版</w:t>
                </w:r>
              </w:p>
            </w:txbxContent>
          </v:textbox>
          <w10:wrap type="none"/>
        </v:shape>
      </w:pict>
    </w:r>
    <w:r>
      <w:rPr/>
      <w:pict>
        <v:shape style="position:absolute;margin-left:424.73999pt;margin-top:43.104202pt;width:81.8pt;height:12pt;mso-position-horizontal-relative:page;mso-position-vertical-relative:page;z-index:-17753600" type="#_x0000_t202" filled="false" stroked="false">
          <v:textbox inset="0,0,0,0">
            <w:txbxContent>
              <w:p>
                <w:pPr>
                  <w:spacing w:line="236" w:lineRule="exact" w:before="0"/>
                  <w:ind w:left="20" w:right="0" w:firstLine="0"/>
                  <w:jc w:val="left"/>
                  <w:rPr>
                    <w:sz w:val="20"/>
                  </w:rPr>
                </w:pPr>
                <w:r>
                  <w:rPr>
                    <w:w w:val="95"/>
                    <w:sz w:val="20"/>
                  </w:rPr>
                  <w:t>都市更新作業手冊</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201" w:hanging="202"/>
        <w:jc w:val="left"/>
      </w:pPr>
      <w:rPr>
        <w:rFonts w:hint="default" w:ascii="SimSun" w:hAnsi="SimSun" w:eastAsia="SimSun" w:cs="SimSun"/>
        <w:spacing w:val="1"/>
        <w:w w:val="99"/>
        <w:sz w:val="18"/>
        <w:szCs w:val="18"/>
        <w:lang w:val="en-US" w:eastAsia="zh-TW" w:bidi="ar-SA"/>
      </w:rPr>
    </w:lvl>
    <w:lvl w:ilvl="1">
      <w:start w:val="0"/>
      <w:numFmt w:val="bullet"/>
      <w:lvlText w:val="•"/>
      <w:lvlJc w:val="left"/>
      <w:pPr>
        <w:ind w:left="1051" w:hanging="202"/>
      </w:pPr>
      <w:rPr>
        <w:rFonts w:hint="default"/>
        <w:lang w:val="en-US" w:eastAsia="zh-TW" w:bidi="ar-SA"/>
      </w:rPr>
    </w:lvl>
    <w:lvl w:ilvl="2">
      <w:start w:val="0"/>
      <w:numFmt w:val="bullet"/>
      <w:lvlText w:val="•"/>
      <w:lvlJc w:val="left"/>
      <w:pPr>
        <w:ind w:left="1903" w:hanging="202"/>
      </w:pPr>
      <w:rPr>
        <w:rFonts w:hint="default"/>
        <w:lang w:val="en-US" w:eastAsia="zh-TW" w:bidi="ar-SA"/>
      </w:rPr>
    </w:lvl>
    <w:lvl w:ilvl="3">
      <w:start w:val="0"/>
      <w:numFmt w:val="bullet"/>
      <w:lvlText w:val="•"/>
      <w:lvlJc w:val="left"/>
      <w:pPr>
        <w:ind w:left="2755" w:hanging="202"/>
      </w:pPr>
      <w:rPr>
        <w:rFonts w:hint="default"/>
        <w:lang w:val="en-US" w:eastAsia="zh-TW" w:bidi="ar-SA"/>
      </w:rPr>
    </w:lvl>
    <w:lvl w:ilvl="4">
      <w:start w:val="0"/>
      <w:numFmt w:val="bullet"/>
      <w:lvlText w:val="•"/>
      <w:lvlJc w:val="left"/>
      <w:pPr>
        <w:ind w:left="3607" w:hanging="202"/>
      </w:pPr>
      <w:rPr>
        <w:rFonts w:hint="default"/>
        <w:lang w:val="en-US" w:eastAsia="zh-TW" w:bidi="ar-SA"/>
      </w:rPr>
    </w:lvl>
    <w:lvl w:ilvl="5">
      <w:start w:val="0"/>
      <w:numFmt w:val="bullet"/>
      <w:lvlText w:val="•"/>
      <w:lvlJc w:val="left"/>
      <w:pPr>
        <w:ind w:left="4459" w:hanging="202"/>
      </w:pPr>
      <w:rPr>
        <w:rFonts w:hint="default"/>
        <w:lang w:val="en-US" w:eastAsia="zh-TW" w:bidi="ar-SA"/>
      </w:rPr>
    </w:lvl>
    <w:lvl w:ilvl="6">
      <w:start w:val="0"/>
      <w:numFmt w:val="bullet"/>
      <w:lvlText w:val="•"/>
      <w:lvlJc w:val="left"/>
      <w:pPr>
        <w:ind w:left="5311" w:hanging="202"/>
      </w:pPr>
      <w:rPr>
        <w:rFonts w:hint="default"/>
        <w:lang w:val="en-US" w:eastAsia="zh-TW" w:bidi="ar-SA"/>
      </w:rPr>
    </w:lvl>
    <w:lvl w:ilvl="7">
      <w:start w:val="0"/>
      <w:numFmt w:val="bullet"/>
      <w:lvlText w:val="•"/>
      <w:lvlJc w:val="left"/>
      <w:pPr>
        <w:ind w:left="6163" w:hanging="202"/>
      </w:pPr>
      <w:rPr>
        <w:rFonts w:hint="default"/>
        <w:lang w:val="en-US" w:eastAsia="zh-TW" w:bidi="ar-SA"/>
      </w:rPr>
    </w:lvl>
    <w:lvl w:ilvl="8">
      <w:start w:val="0"/>
      <w:numFmt w:val="bullet"/>
      <w:lvlText w:val="•"/>
      <w:lvlJc w:val="left"/>
      <w:pPr>
        <w:ind w:left="7015" w:hanging="202"/>
      </w:pPr>
      <w:rPr>
        <w:rFonts w:hint="default"/>
        <w:lang w:val="en-US" w:eastAsia="zh-TW" w:bidi="ar-SA"/>
      </w:rPr>
    </w:lvl>
  </w:abstractNum>
  <w:abstractNum w:abstractNumId="12">
    <w:multiLevelType w:val="hybridMultilevel"/>
    <w:lvl w:ilvl="0">
      <w:start w:val="0"/>
      <w:numFmt w:val="bullet"/>
      <w:lvlText w:val="○"/>
      <w:lvlJc w:val="left"/>
      <w:pPr>
        <w:ind w:left="268" w:hanging="241"/>
      </w:pPr>
      <w:rPr>
        <w:rFonts w:hint="default" w:ascii="SimSun" w:hAnsi="SimSun" w:eastAsia="SimSun" w:cs="SimSun"/>
        <w:w w:val="100"/>
        <w:sz w:val="22"/>
        <w:szCs w:val="22"/>
        <w:lang w:val="en-US" w:eastAsia="zh-TW" w:bidi="ar-SA"/>
      </w:rPr>
    </w:lvl>
    <w:lvl w:ilvl="1">
      <w:start w:val="0"/>
      <w:numFmt w:val="bullet"/>
      <w:lvlText w:val="•"/>
      <w:lvlJc w:val="left"/>
      <w:pPr>
        <w:ind w:left="334" w:hanging="241"/>
      </w:pPr>
      <w:rPr>
        <w:rFonts w:hint="default"/>
        <w:lang w:val="en-US" w:eastAsia="zh-TW" w:bidi="ar-SA"/>
      </w:rPr>
    </w:lvl>
    <w:lvl w:ilvl="2">
      <w:start w:val="0"/>
      <w:numFmt w:val="bullet"/>
      <w:lvlText w:val="•"/>
      <w:lvlJc w:val="left"/>
      <w:pPr>
        <w:ind w:left="409" w:hanging="241"/>
      </w:pPr>
      <w:rPr>
        <w:rFonts w:hint="default"/>
        <w:lang w:val="en-US" w:eastAsia="zh-TW" w:bidi="ar-SA"/>
      </w:rPr>
    </w:lvl>
    <w:lvl w:ilvl="3">
      <w:start w:val="0"/>
      <w:numFmt w:val="bullet"/>
      <w:lvlText w:val="•"/>
      <w:lvlJc w:val="left"/>
      <w:pPr>
        <w:ind w:left="484" w:hanging="241"/>
      </w:pPr>
      <w:rPr>
        <w:rFonts w:hint="default"/>
        <w:lang w:val="en-US" w:eastAsia="zh-TW" w:bidi="ar-SA"/>
      </w:rPr>
    </w:lvl>
    <w:lvl w:ilvl="4">
      <w:start w:val="0"/>
      <w:numFmt w:val="bullet"/>
      <w:lvlText w:val="•"/>
      <w:lvlJc w:val="left"/>
      <w:pPr>
        <w:ind w:left="559" w:hanging="241"/>
      </w:pPr>
      <w:rPr>
        <w:rFonts w:hint="default"/>
        <w:lang w:val="en-US" w:eastAsia="zh-TW" w:bidi="ar-SA"/>
      </w:rPr>
    </w:lvl>
    <w:lvl w:ilvl="5">
      <w:start w:val="0"/>
      <w:numFmt w:val="bullet"/>
      <w:lvlText w:val="•"/>
      <w:lvlJc w:val="left"/>
      <w:pPr>
        <w:ind w:left="634" w:hanging="241"/>
      </w:pPr>
      <w:rPr>
        <w:rFonts w:hint="default"/>
        <w:lang w:val="en-US" w:eastAsia="zh-TW" w:bidi="ar-SA"/>
      </w:rPr>
    </w:lvl>
    <w:lvl w:ilvl="6">
      <w:start w:val="0"/>
      <w:numFmt w:val="bullet"/>
      <w:lvlText w:val="•"/>
      <w:lvlJc w:val="left"/>
      <w:pPr>
        <w:ind w:left="708" w:hanging="241"/>
      </w:pPr>
      <w:rPr>
        <w:rFonts w:hint="default"/>
        <w:lang w:val="en-US" w:eastAsia="zh-TW" w:bidi="ar-SA"/>
      </w:rPr>
    </w:lvl>
    <w:lvl w:ilvl="7">
      <w:start w:val="0"/>
      <w:numFmt w:val="bullet"/>
      <w:lvlText w:val="•"/>
      <w:lvlJc w:val="left"/>
      <w:pPr>
        <w:ind w:left="783" w:hanging="241"/>
      </w:pPr>
      <w:rPr>
        <w:rFonts w:hint="default"/>
        <w:lang w:val="en-US" w:eastAsia="zh-TW" w:bidi="ar-SA"/>
      </w:rPr>
    </w:lvl>
    <w:lvl w:ilvl="8">
      <w:start w:val="0"/>
      <w:numFmt w:val="bullet"/>
      <w:lvlText w:val="•"/>
      <w:lvlJc w:val="left"/>
      <w:pPr>
        <w:ind w:left="858" w:hanging="241"/>
      </w:pPr>
      <w:rPr>
        <w:rFonts w:hint="default"/>
        <w:lang w:val="en-US" w:eastAsia="zh-TW" w:bidi="ar-SA"/>
      </w:rPr>
    </w:lvl>
  </w:abstractNum>
  <w:abstractNum w:abstractNumId="11">
    <w:multiLevelType w:val="hybridMultilevel"/>
    <w:lvl w:ilvl="0">
      <w:start w:val="0"/>
      <w:numFmt w:val="bullet"/>
      <w:lvlText w:val="○"/>
      <w:lvlJc w:val="left"/>
      <w:pPr>
        <w:ind w:left="283" w:hanging="241"/>
      </w:pPr>
      <w:rPr>
        <w:rFonts w:hint="default" w:ascii="SimSun" w:hAnsi="SimSun" w:eastAsia="SimSun" w:cs="SimSun"/>
        <w:w w:val="100"/>
        <w:sz w:val="22"/>
        <w:szCs w:val="22"/>
        <w:lang w:val="en-US" w:eastAsia="zh-TW" w:bidi="ar-SA"/>
      </w:rPr>
    </w:lvl>
    <w:lvl w:ilvl="1">
      <w:start w:val="0"/>
      <w:numFmt w:val="bullet"/>
      <w:lvlText w:val="•"/>
      <w:lvlJc w:val="left"/>
      <w:pPr>
        <w:ind w:left="355" w:hanging="241"/>
      </w:pPr>
      <w:rPr>
        <w:rFonts w:hint="default"/>
        <w:lang w:val="en-US" w:eastAsia="zh-TW" w:bidi="ar-SA"/>
      </w:rPr>
    </w:lvl>
    <w:lvl w:ilvl="2">
      <w:start w:val="0"/>
      <w:numFmt w:val="bullet"/>
      <w:lvlText w:val="•"/>
      <w:lvlJc w:val="left"/>
      <w:pPr>
        <w:ind w:left="431" w:hanging="241"/>
      </w:pPr>
      <w:rPr>
        <w:rFonts w:hint="default"/>
        <w:lang w:val="en-US" w:eastAsia="zh-TW" w:bidi="ar-SA"/>
      </w:rPr>
    </w:lvl>
    <w:lvl w:ilvl="3">
      <w:start w:val="0"/>
      <w:numFmt w:val="bullet"/>
      <w:lvlText w:val="•"/>
      <w:lvlJc w:val="left"/>
      <w:pPr>
        <w:ind w:left="507" w:hanging="241"/>
      </w:pPr>
      <w:rPr>
        <w:rFonts w:hint="default"/>
        <w:lang w:val="en-US" w:eastAsia="zh-TW" w:bidi="ar-SA"/>
      </w:rPr>
    </w:lvl>
    <w:lvl w:ilvl="4">
      <w:start w:val="0"/>
      <w:numFmt w:val="bullet"/>
      <w:lvlText w:val="•"/>
      <w:lvlJc w:val="left"/>
      <w:pPr>
        <w:ind w:left="582" w:hanging="241"/>
      </w:pPr>
      <w:rPr>
        <w:rFonts w:hint="default"/>
        <w:lang w:val="en-US" w:eastAsia="zh-TW" w:bidi="ar-SA"/>
      </w:rPr>
    </w:lvl>
    <w:lvl w:ilvl="5">
      <w:start w:val="0"/>
      <w:numFmt w:val="bullet"/>
      <w:lvlText w:val="•"/>
      <w:lvlJc w:val="left"/>
      <w:pPr>
        <w:ind w:left="658" w:hanging="241"/>
      </w:pPr>
      <w:rPr>
        <w:rFonts w:hint="default"/>
        <w:lang w:val="en-US" w:eastAsia="zh-TW" w:bidi="ar-SA"/>
      </w:rPr>
    </w:lvl>
    <w:lvl w:ilvl="6">
      <w:start w:val="0"/>
      <w:numFmt w:val="bullet"/>
      <w:lvlText w:val="•"/>
      <w:lvlJc w:val="left"/>
      <w:pPr>
        <w:ind w:left="734" w:hanging="241"/>
      </w:pPr>
      <w:rPr>
        <w:rFonts w:hint="default"/>
        <w:lang w:val="en-US" w:eastAsia="zh-TW" w:bidi="ar-SA"/>
      </w:rPr>
    </w:lvl>
    <w:lvl w:ilvl="7">
      <w:start w:val="0"/>
      <w:numFmt w:val="bullet"/>
      <w:lvlText w:val="•"/>
      <w:lvlJc w:val="left"/>
      <w:pPr>
        <w:ind w:left="809" w:hanging="241"/>
      </w:pPr>
      <w:rPr>
        <w:rFonts w:hint="default"/>
        <w:lang w:val="en-US" w:eastAsia="zh-TW" w:bidi="ar-SA"/>
      </w:rPr>
    </w:lvl>
    <w:lvl w:ilvl="8">
      <w:start w:val="0"/>
      <w:numFmt w:val="bullet"/>
      <w:lvlText w:val="•"/>
      <w:lvlJc w:val="left"/>
      <w:pPr>
        <w:ind w:left="885" w:hanging="241"/>
      </w:pPr>
      <w:rPr>
        <w:rFonts w:hint="default"/>
        <w:lang w:val="en-US" w:eastAsia="zh-TW" w:bidi="ar-SA"/>
      </w:rPr>
    </w:lvl>
  </w:abstractNum>
  <w:abstractNum w:abstractNumId="9">
    <w:multiLevelType w:val="hybridMultilevel"/>
    <w:lvl w:ilvl="0">
      <w:start w:val="0"/>
      <w:numFmt w:val="bullet"/>
      <w:lvlText w:val="○"/>
      <w:lvlJc w:val="left"/>
      <w:pPr>
        <w:ind w:left="432" w:hanging="241"/>
      </w:pPr>
      <w:rPr>
        <w:rFonts w:hint="default" w:ascii="SimSun" w:hAnsi="SimSun" w:eastAsia="SimSun" w:cs="SimSun"/>
        <w:w w:val="100"/>
        <w:sz w:val="22"/>
        <w:szCs w:val="22"/>
        <w:lang w:val="en-US" w:eastAsia="zh-TW" w:bidi="ar-SA"/>
      </w:rPr>
    </w:lvl>
    <w:lvl w:ilvl="1">
      <w:start w:val="0"/>
      <w:numFmt w:val="bullet"/>
      <w:lvlText w:val="•"/>
      <w:lvlJc w:val="left"/>
      <w:pPr>
        <w:ind w:left="528" w:hanging="241"/>
      </w:pPr>
      <w:rPr>
        <w:rFonts w:hint="default"/>
        <w:lang w:val="en-US" w:eastAsia="zh-TW" w:bidi="ar-SA"/>
      </w:rPr>
    </w:lvl>
    <w:lvl w:ilvl="2">
      <w:start w:val="0"/>
      <w:numFmt w:val="bullet"/>
      <w:lvlText w:val="•"/>
      <w:lvlJc w:val="left"/>
      <w:pPr>
        <w:ind w:left="616" w:hanging="241"/>
      </w:pPr>
      <w:rPr>
        <w:rFonts w:hint="default"/>
        <w:lang w:val="en-US" w:eastAsia="zh-TW" w:bidi="ar-SA"/>
      </w:rPr>
    </w:lvl>
    <w:lvl w:ilvl="3">
      <w:start w:val="0"/>
      <w:numFmt w:val="bullet"/>
      <w:lvlText w:val="•"/>
      <w:lvlJc w:val="left"/>
      <w:pPr>
        <w:ind w:left="704" w:hanging="241"/>
      </w:pPr>
      <w:rPr>
        <w:rFonts w:hint="default"/>
        <w:lang w:val="en-US" w:eastAsia="zh-TW" w:bidi="ar-SA"/>
      </w:rPr>
    </w:lvl>
    <w:lvl w:ilvl="4">
      <w:start w:val="0"/>
      <w:numFmt w:val="bullet"/>
      <w:lvlText w:val="•"/>
      <w:lvlJc w:val="left"/>
      <w:pPr>
        <w:ind w:left="792" w:hanging="241"/>
      </w:pPr>
      <w:rPr>
        <w:rFonts w:hint="default"/>
        <w:lang w:val="en-US" w:eastAsia="zh-TW" w:bidi="ar-SA"/>
      </w:rPr>
    </w:lvl>
    <w:lvl w:ilvl="5">
      <w:start w:val="0"/>
      <w:numFmt w:val="bullet"/>
      <w:lvlText w:val="•"/>
      <w:lvlJc w:val="left"/>
      <w:pPr>
        <w:ind w:left="881" w:hanging="241"/>
      </w:pPr>
      <w:rPr>
        <w:rFonts w:hint="default"/>
        <w:lang w:val="en-US" w:eastAsia="zh-TW" w:bidi="ar-SA"/>
      </w:rPr>
    </w:lvl>
    <w:lvl w:ilvl="6">
      <w:start w:val="0"/>
      <w:numFmt w:val="bullet"/>
      <w:lvlText w:val="•"/>
      <w:lvlJc w:val="left"/>
      <w:pPr>
        <w:ind w:left="969" w:hanging="241"/>
      </w:pPr>
      <w:rPr>
        <w:rFonts w:hint="default"/>
        <w:lang w:val="en-US" w:eastAsia="zh-TW" w:bidi="ar-SA"/>
      </w:rPr>
    </w:lvl>
    <w:lvl w:ilvl="7">
      <w:start w:val="0"/>
      <w:numFmt w:val="bullet"/>
      <w:lvlText w:val="•"/>
      <w:lvlJc w:val="left"/>
      <w:pPr>
        <w:ind w:left="1057" w:hanging="241"/>
      </w:pPr>
      <w:rPr>
        <w:rFonts w:hint="default"/>
        <w:lang w:val="en-US" w:eastAsia="zh-TW" w:bidi="ar-SA"/>
      </w:rPr>
    </w:lvl>
    <w:lvl w:ilvl="8">
      <w:start w:val="0"/>
      <w:numFmt w:val="bullet"/>
      <w:lvlText w:val="•"/>
      <w:lvlJc w:val="left"/>
      <w:pPr>
        <w:ind w:left="1145" w:hanging="241"/>
      </w:pPr>
      <w:rPr>
        <w:rFonts w:hint="default"/>
        <w:lang w:val="en-US" w:eastAsia="zh-TW" w:bidi="ar-SA"/>
      </w:rPr>
    </w:lvl>
  </w:abstractNum>
  <w:abstractNum w:abstractNumId="8">
    <w:multiLevelType w:val="hybridMultilevel"/>
    <w:lvl w:ilvl="0">
      <w:start w:val="0"/>
      <w:numFmt w:val="bullet"/>
      <w:lvlText w:val="○"/>
      <w:lvlJc w:val="left"/>
      <w:pPr>
        <w:ind w:left="297" w:hanging="241"/>
      </w:pPr>
      <w:rPr>
        <w:rFonts w:hint="default" w:ascii="SimSun" w:hAnsi="SimSun" w:eastAsia="SimSun" w:cs="SimSun"/>
        <w:w w:val="100"/>
        <w:sz w:val="22"/>
        <w:szCs w:val="22"/>
        <w:lang w:val="en-US" w:eastAsia="zh-TW" w:bidi="ar-SA"/>
      </w:rPr>
    </w:lvl>
    <w:lvl w:ilvl="1">
      <w:start w:val="0"/>
      <w:numFmt w:val="bullet"/>
      <w:lvlText w:val="•"/>
      <w:lvlJc w:val="left"/>
      <w:pPr>
        <w:ind w:left="376" w:hanging="241"/>
      </w:pPr>
      <w:rPr>
        <w:rFonts w:hint="default"/>
        <w:lang w:val="en-US" w:eastAsia="zh-TW" w:bidi="ar-SA"/>
      </w:rPr>
    </w:lvl>
    <w:lvl w:ilvl="2">
      <w:start w:val="0"/>
      <w:numFmt w:val="bullet"/>
      <w:lvlText w:val="•"/>
      <w:lvlJc w:val="left"/>
      <w:pPr>
        <w:ind w:left="453" w:hanging="241"/>
      </w:pPr>
      <w:rPr>
        <w:rFonts w:hint="default"/>
        <w:lang w:val="en-US" w:eastAsia="zh-TW" w:bidi="ar-SA"/>
      </w:rPr>
    </w:lvl>
    <w:lvl w:ilvl="3">
      <w:start w:val="0"/>
      <w:numFmt w:val="bullet"/>
      <w:lvlText w:val="•"/>
      <w:lvlJc w:val="left"/>
      <w:pPr>
        <w:ind w:left="530" w:hanging="241"/>
      </w:pPr>
      <w:rPr>
        <w:rFonts w:hint="default"/>
        <w:lang w:val="en-US" w:eastAsia="zh-TW" w:bidi="ar-SA"/>
      </w:rPr>
    </w:lvl>
    <w:lvl w:ilvl="4">
      <w:start w:val="0"/>
      <w:numFmt w:val="bullet"/>
      <w:lvlText w:val="•"/>
      <w:lvlJc w:val="left"/>
      <w:pPr>
        <w:ind w:left="607" w:hanging="241"/>
      </w:pPr>
      <w:rPr>
        <w:rFonts w:hint="default"/>
        <w:lang w:val="en-US" w:eastAsia="zh-TW" w:bidi="ar-SA"/>
      </w:rPr>
    </w:lvl>
    <w:lvl w:ilvl="5">
      <w:start w:val="0"/>
      <w:numFmt w:val="bullet"/>
      <w:lvlText w:val="•"/>
      <w:lvlJc w:val="left"/>
      <w:pPr>
        <w:ind w:left="684" w:hanging="241"/>
      </w:pPr>
      <w:rPr>
        <w:rFonts w:hint="default"/>
        <w:lang w:val="en-US" w:eastAsia="zh-TW" w:bidi="ar-SA"/>
      </w:rPr>
    </w:lvl>
    <w:lvl w:ilvl="6">
      <w:start w:val="0"/>
      <w:numFmt w:val="bullet"/>
      <w:lvlText w:val="•"/>
      <w:lvlJc w:val="left"/>
      <w:pPr>
        <w:ind w:left="761" w:hanging="241"/>
      </w:pPr>
      <w:rPr>
        <w:rFonts w:hint="default"/>
        <w:lang w:val="en-US" w:eastAsia="zh-TW" w:bidi="ar-SA"/>
      </w:rPr>
    </w:lvl>
    <w:lvl w:ilvl="7">
      <w:start w:val="0"/>
      <w:numFmt w:val="bullet"/>
      <w:lvlText w:val="•"/>
      <w:lvlJc w:val="left"/>
      <w:pPr>
        <w:ind w:left="838" w:hanging="241"/>
      </w:pPr>
      <w:rPr>
        <w:rFonts w:hint="default"/>
        <w:lang w:val="en-US" w:eastAsia="zh-TW" w:bidi="ar-SA"/>
      </w:rPr>
    </w:lvl>
    <w:lvl w:ilvl="8">
      <w:start w:val="0"/>
      <w:numFmt w:val="bullet"/>
      <w:lvlText w:val="•"/>
      <w:lvlJc w:val="left"/>
      <w:pPr>
        <w:ind w:left="915" w:hanging="241"/>
      </w:pPr>
      <w:rPr>
        <w:rFonts w:hint="default"/>
        <w:lang w:val="en-US" w:eastAsia="zh-TW" w:bidi="ar-SA"/>
      </w:rPr>
    </w:lvl>
  </w:abstractNum>
  <w:abstractNum w:abstractNumId="7">
    <w:multiLevelType w:val="hybridMultilevel"/>
    <w:lvl w:ilvl="0">
      <w:start w:val="1"/>
      <w:numFmt w:val="decimal"/>
      <w:lvlText w:val="%1."/>
      <w:lvlJc w:val="left"/>
      <w:pPr>
        <w:ind w:left="1399" w:hanging="241"/>
        <w:jc w:val="left"/>
      </w:pPr>
      <w:rPr>
        <w:rFonts w:hint="default" w:ascii="Microsoft JhengHei" w:hAnsi="Microsoft JhengHei" w:eastAsia="Microsoft JhengHei" w:cs="Microsoft JhengHei"/>
        <w:b/>
        <w:bCs/>
        <w:spacing w:val="-1"/>
        <w:w w:val="117"/>
        <w:sz w:val="22"/>
        <w:szCs w:val="22"/>
        <w:lang w:val="en-US" w:eastAsia="zh-TW" w:bidi="ar-SA"/>
      </w:rPr>
    </w:lvl>
    <w:lvl w:ilvl="1">
      <w:start w:val="0"/>
      <w:numFmt w:val="bullet"/>
      <w:lvlText w:val="•"/>
      <w:lvlJc w:val="left"/>
      <w:pPr>
        <w:ind w:left="2338" w:hanging="241"/>
      </w:pPr>
      <w:rPr>
        <w:rFonts w:hint="default"/>
        <w:lang w:val="en-US" w:eastAsia="zh-TW" w:bidi="ar-SA"/>
      </w:rPr>
    </w:lvl>
    <w:lvl w:ilvl="2">
      <w:start w:val="0"/>
      <w:numFmt w:val="bullet"/>
      <w:lvlText w:val="•"/>
      <w:lvlJc w:val="left"/>
      <w:pPr>
        <w:ind w:left="3277" w:hanging="241"/>
      </w:pPr>
      <w:rPr>
        <w:rFonts w:hint="default"/>
        <w:lang w:val="en-US" w:eastAsia="zh-TW" w:bidi="ar-SA"/>
      </w:rPr>
    </w:lvl>
    <w:lvl w:ilvl="3">
      <w:start w:val="0"/>
      <w:numFmt w:val="bullet"/>
      <w:lvlText w:val="•"/>
      <w:lvlJc w:val="left"/>
      <w:pPr>
        <w:ind w:left="4215" w:hanging="241"/>
      </w:pPr>
      <w:rPr>
        <w:rFonts w:hint="default"/>
        <w:lang w:val="en-US" w:eastAsia="zh-TW" w:bidi="ar-SA"/>
      </w:rPr>
    </w:lvl>
    <w:lvl w:ilvl="4">
      <w:start w:val="0"/>
      <w:numFmt w:val="bullet"/>
      <w:lvlText w:val="•"/>
      <w:lvlJc w:val="left"/>
      <w:pPr>
        <w:ind w:left="5154" w:hanging="241"/>
      </w:pPr>
      <w:rPr>
        <w:rFonts w:hint="default"/>
        <w:lang w:val="en-US" w:eastAsia="zh-TW" w:bidi="ar-SA"/>
      </w:rPr>
    </w:lvl>
    <w:lvl w:ilvl="5">
      <w:start w:val="0"/>
      <w:numFmt w:val="bullet"/>
      <w:lvlText w:val="•"/>
      <w:lvlJc w:val="left"/>
      <w:pPr>
        <w:ind w:left="6093" w:hanging="241"/>
      </w:pPr>
      <w:rPr>
        <w:rFonts w:hint="default"/>
        <w:lang w:val="en-US" w:eastAsia="zh-TW" w:bidi="ar-SA"/>
      </w:rPr>
    </w:lvl>
    <w:lvl w:ilvl="6">
      <w:start w:val="0"/>
      <w:numFmt w:val="bullet"/>
      <w:lvlText w:val="•"/>
      <w:lvlJc w:val="left"/>
      <w:pPr>
        <w:ind w:left="7031" w:hanging="241"/>
      </w:pPr>
      <w:rPr>
        <w:rFonts w:hint="default"/>
        <w:lang w:val="en-US" w:eastAsia="zh-TW" w:bidi="ar-SA"/>
      </w:rPr>
    </w:lvl>
    <w:lvl w:ilvl="7">
      <w:start w:val="0"/>
      <w:numFmt w:val="bullet"/>
      <w:lvlText w:val="•"/>
      <w:lvlJc w:val="left"/>
      <w:pPr>
        <w:ind w:left="7970" w:hanging="241"/>
      </w:pPr>
      <w:rPr>
        <w:rFonts w:hint="default"/>
        <w:lang w:val="en-US" w:eastAsia="zh-TW" w:bidi="ar-SA"/>
      </w:rPr>
    </w:lvl>
    <w:lvl w:ilvl="8">
      <w:start w:val="0"/>
      <w:numFmt w:val="bullet"/>
      <w:lvlText w:val="•"/>
      <w:lvlJc w:val="left"/>
      <w:pPr>
        <w:ind w:left="8909" w:hanging="241"/>
      </w:pPr>
      <w:rPr>
        <w:rFonts w:hint="default"/>
        <w:lang w:val="en-US" w:eastAsia="zh-TW" w:bidi="ar-SA"/>
      </w:rPr>
    </w:lvl>
  </w:abstractNum>
  <w:abstractNum w:abstractNumId="6">
    <w:multiLevelType w:val="hybridMultilevel"/>
    <w:lvl w:ilvl="0">
      <w:start w:val="1"/>
      <w:numFmt w:val="decimal"/>
      <w:lvlText w:val="%1."/>
      <w:lvlJc w:val="left"/>
      <w:pPr>
        <w:ind w:left="27" w:hanging="241"/>
        <w:jc w:val="left"/>
      </w:pPr>
      <w:rPr>
        <w:rFonts w:hint="default" w:ascii="SimSun" w:hAnsi="SimSun" w:eastAsia="SimSun" w:cs="SimSun"/>
        <w:w w:val="100"/>
        <w:sz w:val="22"/>
        <w:szCs w:val="22"/>
        <w:lang w:val="en-US" w:eastAsia="zh-TW" w:bidi="ar-SA"/>
      </w:rPr>
    </w:lvl>
    <w:lvl w:ilvl="1">
      <w:start w:val="0"/>
      <w:numFmt w:val="bullet"/>
      <w:lvlText w:val="•"/>
      <w:lvlJc w:val="left"/>
      <w:pPr>
        <w:ind w:left="336" w:hanging="241"/>
      </w:pPr>
      <w:rPr>
        <w:rFonts w:hint="default"/>
        <w:lang w:val="en-US" w:eastAsia="zh-TW" w:bidi="ar-SA"/>
      </w:rPr>
    </w:lvl>
    <w:lvl w:ilvl="2">
      <w:start w:val="0"/>
      <w:numFmt w:val="bullet"/>
      <w:lvlText w:val="•"/>
      <w:lvlJc w:val="left"/>
      <w:pPr>
        <w:ind w:left="653" w:hanging="241"/>
      </w:pPr>
      <w:rPr>
        <w:rFonts w:hint="default"/>
        <w:lang w:val="en-US" w:eastAsia="zh-TW" w:bidi="ar-SA"/>
      </w:rPr>
    </w:lvl>
    <w:lvl w:ilvl="3">
      <w:start w:val="0"/>
      <w:numFmt w:val="bullet"/>
      <w:lvlText w:val="•"/>
      <w:lvlJc w:val="left"/>
      <w:pPr>
        <w:ind w:left="969" w:hanging="241"/>
      </w:pPr>
      <w:rPr>
        <w:rFonts w:hint="default"/>
        <w:lang w:val="en-US" w:eastAsia="zh-TW" w:bidi="ar-SA"/>
      </w:rPr>
    </w:lvl>
    <w:lvl w:ilvl="4">
      <w:start w:val="0"/>
      <w:numFmt w:val="bullet"/>
      <w:lvlText w:val="•"/>
      <w:lvlJc w:val="left"/>
      <w:pPr>
        <w:ind w:left="1286" w:hanging="241"/>
      </w:pPr>
      <w:rPr>
        <w:rFonts w:hint="default"/>
        <w:lang w:val="en-US" w:eastAsia="zh-TW" w:bidi="ar-SA"/>
      </w:rPr>
    </w:lvl>
    <w:lvl w:ilvl="5">
      <w:start w:val="0"/>
      <w:numFmt w:val="bullet"/>
      <w:lvlText w:val="•"/>
      <w:lvlJc w:val="left"/>
      <w:pPr>
        <w:ind w:left="1602" w:hanging="241"/>
      </w:pPr>
      <w:rPr>
        <w:rFonts w:hint="default"/>
        <w:lang w:val="en-US" w:eastAsia="zh-TW" w:bidi="ar-SA"/>
      </w:rPr>
    </w:lvl>
    <w:lvl w:ilvl="6">
      <w:start w:val="0"/>
      <w:numFmt w:val="bullet"/>
      <w:lvlText w:val="•"/>
      <w:lvlJc w:val="left"/>
      <w:pPr>
        <w:ind w:left="1919" w:hanging="241"/>
      </w:pPr>
      <w:rPr>
        <w:rFonts w:hint="default"/>
        <w:lang w:val="en-US" w:eastAsia="zh-TW" w:bidi="ar-SA"/>
      </w:rPr>
    </w:lvl>
    <w:lvl w:ilvl="7">
      <w:start w:val="0"/>
      <w:numFmt w:val="bullet"/>
      <w:lvlText w:val="•"/>
      <w:lvlJc w:val="left"/>
      <w:pPr>
        <w:ind w:left="2235" w:hanging="241"/>
      </w:pPr>
      <w:rPr>
        <w:rFonts w:hint="default"/>
        <w:lang w:val="en-US" w:eastAsia="zh-TW" w:bidi="ar-SA"/>
      </w:rPr>
    </w:lvl>
    <w:lvl w:ilvl="8">
      <w:start w:val="0"/>
      <w:numFmt w:val="bullet"/>
      <w:lvlText w:val="•"/>
      <w:lvlJc w:val="left"/>
      <w:pPr>
        <w:ind w:left="2552" w:hanging="241"/>
      </w:pPr>
      <w:rPr>
        <w:rFonts w:hint="default"/>
        <w:lang w:val="en-US" w:eastAsia="zh-TW" w:bidi="ar-SA"/>
      </w:rPr>
    </w:lvl>
  </w:abstractNum>
  <w:abstractNum w:abstractNumId="5">
    <w:multiLevelType w:val="hybridMultilevel"/>
    <w:lvl w:ilvl="0">
      <w:start w:val="1"/>
      <w:numFmt w:val="decimal"/>
      <w:lvlText w:val="%1."/>
      <w:lvlJc w:val="left"/>
      <w:pPr>
        <w:ind w:left="2158" w:hanging="284"/>
        <w:jc w:val="left"/>
      </w:pPr>
      <w:rPr>
        <w:rFonts w:hint="default" w:ascii="Microsoft JhengHei" w:hAnsi="Microsoft JhengHei" w:eastAsia="Microsoft JhengHei" w:cs="Microsoft JhengHei"/>
        <w:b/>
        <w:bCs/>
        <w:spacing w:val="1"/>
        <w:w w:val="117"/>
        <w:sz w:val="26"/>
        <w:szCs w:val="26"/>
        <w:lang w:val="en-US" w:eastAsia="zh-TW" w:bidi="ar-SA"/>
      </w:rPr>
    </w:lvl>
    <w:lvl w:ilvl="1">
      <w:start w:val="0"/>
      <w:numFmt w:val="bullet"/>
      <w:lvlText w:val="•"/>
      <w:lvlJc w:val="left"/>
      <w:pPr>
        <w:ind w:left="3022" w:hanging="284"/>
      </w:pPr>
      <w:rPr>
        <w:rFonts w:hint="default"/>
        <w:lang w:val="en-US" w:eastAsia="zh-TW" w:bidi="ar-SA"/>
      </w:rPr>
    </w:lvl>
    <w:lvl w:ilvl="2">
      <w:start w:val="0"/>
      <w:numFmt w:val="bullet"/>
      <w:lvlText w:val="•"/>
      <w:lvlJc w:val="left"/>
      <w:pPr>
        <w:ind w:left="3885" w:hanging="284"/>
      </w:pPr>
      <w:rPr>
        <w:rFonts w:hint="default"/>
        <w:lang w:val="en-US" w:eastAsia="zh-TW" w:bidi="ar-SA"/>
      </w:rPr>
    </w:lvl>
    <w:lvl w:ilvl="3">
      <w:start w:val="0"/>
      <w:numFmt w:val="bullet"/>
      <w:lvlText w:val="•"/>
      <w:lvlJc w:val="left"/>
      <w:pPr>
        <w:ind w:left="4747" w:hanging="284"/>
      </w:pPr>
      <w:rPr>
        <w:rFonts w:hint="default"/>
        <w:lang w:val="en-US" w:eastAsia="zh-TW" w:bidi="ar-SA"/>
      </w:rPr>
    </w:lvl>
    <w:lvl w:ilvl="4">
      <w:start w:val="0"/>
      <w:numFmt w:val="bullet"/>
      <w:lvlText w:val="•"/>
      <w:lvlJc w:val="left"/>
      <w:pPr>
        <w:ind w:left="5610" w:hanging="284"/>
      </w:pPr>
      <w:rPr>
        <w:rFonts w:hint="default"/>
        <w:lang w:val="en-US" w:eastAsia="zh-TW" w:bidi="ar-SA"/>
      </w:rPr>
    </w:lvl>
    <w:lvl w:ilvl="5">
      <w:start w:val="0"/>
      <w:numFmt w:val="bullet"/>
      <w:lvlText w:val="•"/>
      <w:lvlJc w:val="left"/>
      <w:pPr>
        <w:ind w:left="6473" w:hanging="284"/>
      </w:pPr>
      <w:rPr>
        <w:rFonts w:hint="default"/>
        <w:lang w:val="en-US" w:eastAsia="zh-TW" w:bidi="ar-SA"/>
      </w:rPr>
    </w:lvl>
    <w:lvl w:ilvl="6">
      <w:start w:val="0"/>
      <w:numFmt w:val="bullet"/>
      <w:lvlText w:val="•"/>
      <w:lvlJc w:val="left"/>
      <w:pPr>
        <w:ind w:left="7335" w:hanging="284"/>
      </w:pPr>
      <w:rPr>
        <w:rFonts w:hint="default"/>
        <w:lang w:val="en-US" w:eastAsia="zh-TW" w:bidi="ar-SA"/>
      </w:rPr>
    </w:lvl>
    <w:lvl w:ilvl="7">
      <w:start w:val="0"/>
      <w:numFmt w:val="bullet"/>
      <w:lvlText w:val="•"/>
      <w:lvlJc w:val="left"/>
      <w:pPr>
        <w:ind w:left="8198" w:hanging="284"/>
      </w:pPr>
      <w:rPr>
        <w:rFonts w:hint="default"/>
        <w:lang w:val="en-US" w:eastAsia="zh-TW" w:bidi="ar-SA"/>
      </w:rPr>
    </w:lvl>
    <w:lvl w:ilvl="8">
      <w:start w:val="0"/>
      <w:numFmt w:val="bullet"/>
      <w:lvlText w:val="•"/>
      <w:lvlJc w:val="left"/>
      <w:pPr>
        <w:ind w:left="9061" w:hanging="284"/>
      </w:pPr>
      <w:rPr>
        <w:rFonts w:hint="default"/>
        <w:lang w:val="en-US" w:eastAsia="zh-TW" w:bidi="ar-SA"/>
      </w:rPr>
    </w:lvl>
  </w:abstractNum>
  <w:abstractNum w:abstractNumId="4">
    <w:multiLevelType w:val="hybridMultilevel"/>
    <w:lvl w:ilvl="0">
      <w:start w:val="1"/>
      <w:numFmt w:val="decimal"/>
      <w:lvlText w:val="%1."/>
      <w:lvlJc w:val="left"/>
      <w:pPr>
        <w:ind w:left="2161" w:hanging="284"/>
        <w:jc w:val="left"/>
      </w:pPr>
      <w:rPr>
        <w:rFonts w:hint="default" w:ascii="Microsoft JhengHei" w:hAnsi="Microsoft JhengHei" w:eastAsia="Microsoft JhengHei" w:cs="Microsoft JhengHei"/>
        <w:b/>
        <w:bCs/>
        <w:spacing w:val="1"/>
        <w:w w:val="117"/>
        <w:sz w:val="26"/>
        <w:szCs w:val="26"/>
        <w:lang w:val="en-US" w:eastAsia="zh-TW" w:bidi="ar-SA"/>
      </w:rPr>
    </w:lvl>
    <w:lvl w:ilvl="1">
      <w:start w:val="0"/>
      <w:numFmt w:val="bullet"/>
      <w:lvlText w:val="•"/>
      <w:lvlJc w:val="left"/>
      <w:pPr>
        <w:ind w:left="3022" w:hanging="284"/>
      </w:pPr>
      <w:rPr>
        <w:rFonts w:hint="default"/>
        <w:lang w:val="en-US" w:eastAsia="zh-TW" w:bidi="ar-SA"/>
      </w:rPr>
    </w:lvl>
    <w:lvl w:ilvl="2">
      <w:start w:val="0"/>
      <w:numFmt w:val="bullet"/>
      <w:lvlText w:val="•"/>
      <w:lvlJc w:val="left"/>
      <w:pPr>
        <w:ind w:left="3885" w:hanging="284"/>
      </w:pPr>
      <w:rPr>
        <w:rFonts w:hint="default"/>
        <w:lang w:val="en-US" w:eastAsia="zh-TW" w:bidi="ar-SA"/>
      </w:rPr>
    </w:lvl>
    <w:lvl w:ilvl="3">
      <w:start w:val="0"/>
      <w:numFmt w:val="bullet"/>
      <w:lvlText w:val="•"/>
      <w:lvlJc w:val="left"/>
      <w:pPr>
        <w:ind w:left="4747" w:hanging="284"/>
      </w:pPr>
      <w:rPr>
        <w:rFonts w:hint="default"/>
        <w:lang w:val="en-US" w:eastAsia="zh-TW" w:bidi="ar-SA"/>
      </w:rPr>
    </w:lvl>
    <w:lvl w:ilvl="4">
      <w:start w:val="0"/>
      <w:numFmt w:val="bullet"/>
      <w:lvlText w:val="•"/>
      <w:lvlJc w:val="left"/>
      <w:pPr>
        <w:ind w:left="5610" w:hanging="284"/>
      </w:pPr>
      <w:rPr>
        <w:rFonts w:hint="default"/>
        <w:lang w:val="en-US" w:eastAsia="zh-TW" w:bidi="ar-SA"/>
      </w:rPr>
    </w:lvl>
    <w:lvl w:ilvl="5">
      <w:start w:val="0"/>
      <w:numFmt w:val="bullet"/>
      <w:lvlText w:val="•"/>
      <w:lvlJc w:val="left"/>
      <w:pPr>
        <w:ind w:left="6473" w:hanging="284"/>
      </w:pPr>
      <w:rPr>
        <w:rFonts w:hint="default"/>
        <w:lang w:val="en-US" w:eastAsia="zh-TW" w:bidi="ar-SA"/>
      </w:rPr>
    </w:lvl>
    <w:lvl w:ilvl="6">
      <w:start w:val="0"/>
      <w:numFmt w:val="bullet"/>
      <w:lvlText w:val="•"/>
      <w:lvlJc w:val="left"/>
      <w:pPr>
        <w:ind w:left="7335" w:hanging="284"/>
      </w:pPr>
      <w:rPr>
        <w:rFonts w:hint="default"/>
        <w:lang w:val="en-US" w:eastAsia="zh-TW" w:bidi="ar-SA"/>
      </w:rPr>
    </w:lvl>
    <w:lvl w:ilvl="7">
      <w:start w:val="0"/>
      <w:numFmt w:val="bullet"/>
      <w:lvlText w:val="•"/>
      <w:lvlJc w:val="left"/>
      <w:pPr>
        <w:ind w:left="8198" w:hanging="284"/>
      </w:pPr>
      <w:rPr>
        <w:rFonts w:hint="default"/>
        <w:lang w:val="en-US" w:eastAsia="zh-TW" w:bidi="ar-SA"/>
      </w:rPr>
    </w:lvl>
    <w:lvl w:ilvl="8">
      <w:start w:val="0"/>
      <w:numFmt w:val="bullet"/>
      <w:lvlText w:val="•"/>
      <w:lvlJc w:val="left"/>
      <w:pPr>
        <w:ind w:left="9061" w:hanging="284"/>
      </w:pPr>
      <w:rPr>
        <w:rFonts w:hint="default"/>
        <w:lang w:val="en-US" w:eastAsia="zh-TW" w:bidi="ar-SA"/>
      </w:rPr>
    </w:lvl>
  </w:abstractNum>
  <w:abstractNum w:abstractNumId="3">
    <w:multiLevelType w:val="hybridMultilevel"/>
    <w:lvl w:ilvl="0">
      <w:start w:val="1"/>
      <w:numFmt w:val="decimal"/>
      <w:lvlText w:val="%1."/>
      <w:lvlJc w:val="left"/>
      <w:pPr>
        <w:ind w:left="2161" w:hanging="284"/>
        <w:jc w:val="left"/>
      </w:pPr>
      <w:rPr>
        <w:rFonts w:hint="default" w:ascii="Microsoft JhengHei" w:hAnsi="Microsoft JhengHei" w:eastAsia="Microsoft JhengHei" w:cs="Microsoft JhengHei"/>
        <w:b/>
        <w:bCs/>
        <w:spacing w:val="1"/>
        <w:w w:val="117"/>
        <w:sz w:val="26"/>
        <w:szCs w:val="26"/>
        <w:lang w:val="en-US" w:eastAsia="zh-TW" w:bidi="ar-SA"/>
      </w:rPr>
    </w:lvl>
    <w:lvl w:ilvl="1">
      <w:start w:val="0"/>
      <w:numFmt w:val="bullet"/>
      <w:lvlText w:val="•"/>
      <w:lvlJc w:val="left"/>
      <w:pPr>
        <w:ind w:left="3022" w:hanging="284"/>
      </w:pPr>
      <w:rPr>
        <w:rFonts w:hint="default"/>
        <w:lang w:val="en-US" w:eastAsia="zh-TW" w:bidi="ar-SA"/>
      </w:rPr>
    </w:lvl>
    <w:lvl w:ilvl="2">
      <w:start w:val="0"/>
      <w:numFmt w:val="bullet"/>
      <w:lvlText w:val="•"/>
      <w:lvlJc w:val="left"/>
      <w:pPr>
        <w:ind w:left="3885" w:hanging="284"/>
      </w:pPr>
      <w:rPr>
        <w:rFonts w:hint="default"/>
        <w:lang w:val="en-US" w:eastAsia="zh-TW" w:bidi="ar-SA"/>
      </w:rPr>
    </w:lvl>
    <w:lvl w:ilvl="3">
      <w:start w:val="0"/>
      <w:numFmt w:val="bullet"/>
      <w:lvlText w:val="•"/>
      <w:lvlJc w:val="left"/>
      <w:pPr>
        <w:ind w:left="4747" w:hanging="284"/>
      </w:pPr>
      <w:rPr>
        <w:rFonts w:hint="default"/>
        <w:lang w:val="en-US" w:eastAsia="zh-TW" w:bidi="ar-SA"/>
      </w:rPr>
    </w:lvl>
    <w:lvl w:ilvl="4">
      <w:start w:val="0"/>
      <w:numFmt w:val="bullet"/>
      <w:lvlText w:val="•"/>
      <w:lvlJc w:val="left"/>
      <w:pPr>
        <w:ind w:left="5610" w:hanging="284"/>
      </w:pPr>
      <w:rPr>
        <w:rFonts w:hint="default"/>
        <w:lang w:val="en-US" w:eastAsia="zh-TW" w:bidi="ar-SA"/>
      </w:rPr>
    </w:lvl>
    <w:lvl w:ilvl="5">
      <w:start w:val="0"/>
      <w:numFmt w:val="bullet"/>
      <w:lvlText w:val="•"/>
      <w:lvlJc w:val="left"/>
      <w:pPr>
        <w:ind w:left="6473" w:hanging="284"/>
      </w:pPr>
      <w:rPr>
        <w:rFonts w:hint="default"/>
        <w:lang w:val="en-US" w:eastAsia="zh-TW" w:bidi="ar-SA"/>
      </w:rPr>
    </w:lvl>
    <w:lvl w:ilvl="6">
      <w:start w:val="0"/>
      <w:numFmt w:val="bullet"/>
      <w:lvlText w:val="•"/>
      <w:lvlJc w:val="left"/>
      <w:pPr>
        <w:ind w:left="7335" w:hanging="284"/>
      </w:pPr>
      <w:rPr>
        <w:rFonts w:hint="default"/>
        <w:lang w:val="en-US" w:eastAsia="zh-TW" w:bidi="ar-SA"/>
      </w:rPr>
    </w:lvl>
    <w:lvl w:ilvl="7">
      <w:start w:val="0"/>
      <w:numFmt w:val="bullet"/>
      <w:lvlText w:val="•"/>
      <w:lvlJc w:val="left"/>
      <w:pPr>
        <w:ind w:left="8198" w:hanging="284"/>
      </w:pPr>
      <w:rPr>
        <w:rFonts w:hint="default"/>
        <w:lang w:val="en-US" w:eastAsia="zh-TW" w:bidi="ar-SA"/>
      </w:rPr>
    </w:lvl>
    <w:lvl w:ilvl="8">
      <w:start w:val="0"/>
      <w:numFmt w:val="bullet"/>
      <w:lvlText w:val="•"/>
      <w:lvlJc w:val="left"/>
      <w:pPr>
        <w:ind w:left="9061" w:hanging="284"/>
      </w:pPr>
      <w:rPr>
        <w:rFonts w:hint="default"/>
        <w:lang w:val="en-US" w:eastAsia="zh-TW" w:bidi="ar-SA"/>
      </w:rPr>
    </w:lvl>
  </w:abstractNum>
  <w:abstractNum w:abstractNumId="2">
    <w:multiLevelType w:val="hybridMultilevel"/>
    <w:lvl w:ilvl="0">
      <w:start w:val="4"/>
      <w:numFmt w:val="decimal"/>
      <w:lvlText w:val="（%1）"/>
      <w:lvlJc w:val="left"/>
      <w:pPr>
        <w:ind w:left="104" w:hanging="601"/>
        <w:jc w:val="left"/>
      </w:pPr>
      <w:rPr>
        <w:rFonts w:hint="default" w:ascii="SimSun" w:hAnsi="SimSun" w:eastAsia="SimSun" w:cs="SimSun"/>
        <w:w w:val="100"/>
        <w:sz w:val="22"/>
        <w:szCs w:val="22"/>
        <w:lang w:val="en-US" w:eastAsia="zh-TW" w:bidi="ar-SA"/>
      </w:rPr>
    </w:lvl>
    <w:lvl w:ilvl="1">
      <w:start w:val="0"/>
      <w:numFmt w:val="bullet"/>
      <w:lvlText w:val="•"/>
      <w:lvlJc w:val="left"/>
      <w:pPr>
        <w:ind w:left="472" w:hanging="601"/>
      </w:pPr>
      <w:rPr>
        <w:rFonts w:hint="default"/>
        <w:lang w:val="en-US" w:eastAsia="zh-TW" w:bidi="ar-SA"/>
      </w:rPr>
    </w:lvl>
    <w:lvl w:ilvl="2">
      <w:start w:val="0"/>
      <w:numFmt w:val="bullet"/>
      <w:lvlText w:val="•"/>
      <w:lvlJc w:val="left"/>
      <w:pPr>
        <w:ind w:left="844" w:hanging="601"/>
      </w:pPr>
      <w:rPr>
        <w:rFonts w:hint="default"/>
        <w:lang w:val="en-US" w:eastAsia="zh-TW" w:bidi="ar-SA"/>
      </w:rPr>
    </w:lvl>
    <w:lvl w:ilvl="3">
      <w:start w:val="0"/>
      <w:numFmt w:val="bullet"/>
      <w:lvlText w:val="•"/>
      <w:lvlJc w:val="left"/>
      <w:pPr>
        <w:ind w:left="1217" w:hanging="601"/>
      </w:pPr>
      <w:rPr>
        <w:rFonts w:hint="default"/>
        <w:lang w:val="en-US" w:eastAsia="zh-TW" w:bidi="ar-SA"/>
      </w:rPr>
    </w:lvl>
    <w:lvl w:ilvl="4">
      <w:start w:val="0"/>
      <w:numFmt w:val="bullet"/>
      <w:lvlText w:val="•"/>
      <w:lvlJc w:val="left"/>
      <w:pPr>
        <w:ind w:left="1589" w:hanging="601"/>
      </w:pPr>
      <w:rPr>
        <w:rFonts w:hint="default"/>
        <w:lang w:val="en-US" w:eastAsia="zh-TW" w:bidi="ar-SA"/>
      </w:rPr>
    </w:lvl>
    <w:lvl w:ilvl="5">
      <w:start w:val="0"/>
      <w:numFmt w:val="bullet"/>
      <w:lvlText w:val="•"/>
      <w:lvlJc w:val="left"/>
      <w:pPr>
        <w:ind w:left="1962" w:hanging="601"/>
      </w:pPr>
      <w:rPr>
        <w:rFonts w:hint="default"/>
        <w:lang w:val="en-US" w:eastAsia="zh-TW" w:bidi="ar-SA"/>
      </w:rPr>
    </w:lvl>
    <w:lvl w:ilvl="6">
      <w:start w:val="0"/>
      <w:numFmt w:val="bullet"/>
      <w:lvlText w:val="•"/>
      <w:lvlJc w:val="left"/>
      <w:pPr>
        <w:ind w:left="2334" w:hanging="601"/>
      </w:pPr>
      <w:rPr>
        <w:rFonts w:hint="default"/>
        <w:lang w:val="en-US" w:eastAsia="zh-TW" w:bidi="ar-SA"/>
      </w:rPr>
    </w:lvl>
    <w:lvl w:ilvl="7">
      <w:start w:val="0"/>
      <w:numFmt w:val="bullet"/>
      <w:lvlText w:val="•"/>
      <w:lvlJc w:val="left"/>
      <w:pPr>
        <w:ind w:left="2706" w:hanging="601"/>
      </w:pPr>
      <w:rPr>
        <w:rFonts w:hint="default"/>
        <w:lang w:val="en-US" w:eastAsia="zh-TW" w:bidi="ar-SA"/>
      </w:rPr>
    </w:lvl>
    <w:lvl w:ilvl="8">
      <w:start w:val="0"/>
      <w:numFmt w:val="bullet"/>
      <w:lvlText w:val="•"/>
      <w:lvlJc w:val="left"/>
      <w:pPr>
        <w:ind w:left="3079" w:hanging="601"/>
      </w:pPr>
      <w:rPr>
        <w:rFonts w:hint="default"/>
        <w:lang w:val="en-US" w:eastAsia="zh-TW" w:bidi="ar-SA"/>
      </w:rPr>
    </w:lvl>
  </w:abstractNum>
  <w:abstractNum w:abstractNumId="1">
    <w:multiLevelType w:val="hybridMultilevel"/>
    <w:lvl w:ilvl="0">
      <w:start w:val="4"/>
      <w:numFmt w:val="decimal"/>
      <w:lvlText w:val="（%1）"/>
      <w:lvlJc w:val="left"/>
      <w:pPr>
        <w:ind w:left="107" w:hanging="602"/>
        <w:jc w:val="left"/>
      </w:pPr>
      <w:rPr>
        <w:rFonts w:hint="default" w:ascii="SimSun" w:hAnsi="SimSun" w:eastAsia="SimSun" w:cs="SimSun"/>
        <w:w w:val="100"/>
        <w:sz w:val="22"/>
        <w:szCs w:val="22"/>
        <w:lang w:val="en-US" w:eastAsia="zh-TW" w:bidi="ar-SA"/>
      </w:rPr>
    </w:lvl>
    <w:lvl w:ilvl="1">
      <w:start w:val="0"/>
      <w:numFmt w:val="bullet"/>
      <w:lvlText w:val="•"/>
      <w:lvlJc w:val="left"/>
      <w:pPr>
        <w:ind w:left="450" w:hanging="602"/>
      </w:pPr>
      <w:rPr>
        <w:rFonts w:hint="default"/>
        <w:lang w:val="en-US" w:eastAsia="zh-TW" w:bidi="ar-SA"/>
      </w:rPr>
    </w:lvl>
    <w:lvl w:ilvl="2">
      <w:start w:val="0"/>
      <w:numFmt w:val="bullet"/>
      <w:lvlText w:val="•"/>
      <w:lvlJc w:val="left"/>
      <w:pPr>
        <w:ind w:left="801" w:hanging="602"/>
      </w:pPr>
      <w:rPr>
        <w:rFonts w:hint="default"/>
        <w:lang w:val="en-US" w:eastAsia="zh-TW" w:bidi="ar-SA"/>
      </w:rPr>
    </w:lvl>
    <w:lvl w:ilvl="3">
      <w:start w:val="0"/>
      <w:numFmt w:val="bullet"/>
      <w:lvlText w:val="•"/>
      <w:lvlJc w:val="left"/>
      <w:pPr>
        <w:ind w:left="1152" w:hanging="602"/>
      </w:pPr>
      <w:rPr>
        <w:rFonts w:hint="default"/>
        <w:lang w:val="en-US" w:eastAsia="zh-TW" w:bidi="ar-SA"/>
      </w:rPr>
    </w:lvl>
    <w:lvl w:ilvl="4">
      <w:start w:val="0"/>
      <w:numFmt w:val="bullet"/>
      <w:lvlText w:val="•"/>
      <w:lvlJc w:val="left"/>
      <w:pPr>
        <w:ind w:left="1503" w:hanging="602"/>
      </w:pPr>
      <w:rPr>
        <w:rFonts w:hint="default"/>
        <w:lang w:val="en-US" w:eastAsia="zh-TW" w:bidi="ar-SA"/>
      </w:rPr>
    </w:lvl>
    <w:lvl w:ilvl="5">
      <w:start w:val="0"/>
      <w:numFmt w:val="bullet"/>
      <w:lvlText w:val="•"/>
      <w:lvlJc w:val="left"/>
      <w:pPr>
        <w:ind w:left="1854" w:hanging="602"/>
      </w:pPr>
      <w:rPr>
        <w:rFonts w:hint="default"/>
        <w:lang w:val="en-US" w:eastAsia="zh-TW" w:bidi="ar-SA"/>
      </w:rPr>
    </w:lvl>
    <w:lvl w:ilvl="6">
      <w:start w:val="0"/>
      <w:numFmt w:val="bullet"/>
      <w:lvlText w:val="•"/>
      <w:lvlJc w:val="left"/>
      <w:pPr>
        <w:ind w:left="2204" w:hanging="602"/>
      </w:pPr>
      <w:rPr>
        <w:rFonts w:hint="default"/>
        <w:lang w:val="en-US" w:eastAsia="zh-TW" w:bidi="ar-SA"/>
      </w:rPr>
    </w:lvl>
    <w:lvl w:ilvl="7">
      <w:start w:val="0"/>
      <w:numFmt w:val="bullet"/>
      <w:lvlText w:val="•"/>
      <w:lvlJc w:val="left"/>
      <w:pPr>
        <w:ind w:left="2555" w:hanging="602"/>
      </w:pPr>
      <w:rPr>
        <w:rFonts w:hint="default"/>
        <w:lang w:val="en-US" w:eastAsia="zh-TW" w:bidi="ar-SA"/>
      </w:rPr>
    </w:lvl>
    <w:lvl w:ilvl="8">
      <w:start w:val="0"/>
      <w:numFmt w:val="bullet"/>
      <w:lvlText w:val="•"/>
      <w:lvlJc w:val="left"/>
      <w:pPr>
        <w:ind w:left="2906" w:hanging="602"/>
      </w:pPr>
      <w:rPr>
        <w:rFonts w:hint="default"/>
        <w:lang w:val="en-US" w:eastAsia="zh-TW" w:bidi="ar-SA"/>
      </w:rPr>
    </w:lvl>
  </w:abstractNum>
  <w:abstractNum w:abstractNumId="0">
    <w:multiLevelType w:val="hybridMultilevel"/>
    <w:lvl w:ilvl="0">
      <w:start w:val="1"/>
      <w:numFmt w:val="decimal"/>
      <w:lvlText w:val="（%1）"/>
      <w:lvlJc w:val="left"/>
      <w:pPr>
        <w:ind w:left="708" w:hanging="602"/>
        <w:jc w:val="left"/>
      </w:pPr>
      <w:rPr>
        <w:rFonts w:hint="default" w:ascii="SimSun" w:hAnsi="SimSun" w:eastAsia="SimSun" w:cs="SimSun"/>
        <w:w w:val="100"/>
        <w:sz w:val="22"/>
        <w:szCs w:val="22"/>
        <w:lang w:val="en-US" w:eastAsia="zh-TW" w:bidi="ar-SA"/>
      </w:rPr>
    </w:lvl>
    <w:lvl w:ilvl="1">
      <w:start w:val="0"/>
      <w:numFmt w:val="bullet"/>
      <w:lvlText w:val="•"/>
      <w:lvlJc w:val="left"/>
      <w:pPr>
        <w:ind w:left="1374" w:hanging="602"/>
      </w:pPr>
      <w:rPr>
        <w:rFonts w:hint="default"/>
        <w:lang w:val="en-US" w:eastAsia="zh-TW" w:bidi="ar-SA"/>
      </w:rPr>
    </w:lvl>
    <w:lvl w:ilvl="2">
      <w:start w:val="0"/>
      <w:numFmt w:val="bullet"/>
      <w:lvlText w:val="•"/>
      <w:lvlJc w:val="left"/>
      <w:pPr>
        <w:ind w:left="2048" w:hanging="602"/>
      </w:pPr>
      <w:rPr>
        <w:rFonts w:hint="default"/>
        <w:lang w:val="en-US" w:eastAsia="zh-TW" w:bidi="ar-SA"/>
      </w:rPr>
    </w:lvl>
    <w:lvl w:ilvl="3">
      <w:start w:val="0"/>
      <w:numFmt w:val="bullet"/>
      <w:lvlText w:val="•"/>
      <w:lvlJc w:val="left"/>
      <w:pPr>
        <w:ind w:left="2722" w:hanging="602"/>
      </w:pPr>
      <w:rPr>
        <w:rFonts w:hint="default"/>
        <w:lang w:val="en-US" w:eastAsia="zh-TW" w:bidi="ar-SA"/>
      </w:rPr>
    </w:lvl>
    <w:lvl w:ilvl="4">
      <w:start w:val="0"/>
      <w:numFmt w:val="bullet"/>
      <w:lvlText w:val="•"/>
      <w:lvlJc w:val="left"/>
      <w:pPr>
        <w:ind w:left="3396" w:hanging="602"/>
      </w:pPr>
      <w:rPr>
        <w:rFonts w:hint="default"/>
        <w:lang w:val="en-US" w:eastAsia="zh-TW" w:bidi="ar-SA"/>
      </w:rPr>
    </w:lvl>
    <w:lvl w:ilvl="5">
      <w:start w:val="0"/>
      <w:numFmt w:val="bullet"/>
      <w:lvlText w:val="•"/>
      <w:lvlJc w:val="left"/>
      <w:pPr>
        <w:ind w:left="4071" w:hanging="602"/>
      </w:pPr>
      <w:rPr>
        <w:rFonts w:hint="default"/>
        <w:lang w:val="en-US" w:eastAsia="zh-TW" w:bidi="ar-SA"/>
      </w:rPr>
    </w:lvl>
    <w:lvl w:ilvl="6">
      <w:start w:val="0"/>
      <w:numFmt w:val="bullet"/>
      <w:lvlText w:val="•"/>
      <w:lvlJc w:val="left"/>
      <w:pPr>
        <w:ind w:left="4745" w:hanging="602"/>
      </w:pPr>
      <w:rPr>
        <w:rFonts w:hint="default"/>
        <w:lang w:val="en-US" w:eastAsia="zh-TW" w:bidi="ar-SA"/>
      </w:rPr>
    </w:lvl>
    <w:lvl w:ilvl="7">
      <w:start w:val="0"/>
      <w:numFmt w:val="bullet"/>
      <w:lvlText w:val="•"/>
      <w:lvlJc w:val="left"/>
      <w:pPr>
        <w:ind w:left="5419" w:hanging="602"/>
      </w:pPr>
      <w:rPr>
        <w:rFonts w:hint="default"/>
        <w:lang w:val="en-US" w:eastAsia="zh-TW" w:bidi="ar-SA"/>
      </w:rPr>
    </w:lvl>
    <w:lvl w:ilvl="8">
      <w:start w:val="0"/>
      <w:numFmt w:val="bullet"/>
      <w:lvlText w:val="•"/>
      <w:lvlJc w:val="left"/>
      <w:pPr>
        <w:ind w:left="6093" w:hanging="602"/>
      </w:pPr>
      <w:rPr>
        <w:rFonts w:hint="default"/>
        <w:lang w:val="en-US" w:eastAsia="zh-TW" w:bidi="ar-SA"/>
      </w:rPr>
    </w:lvl>
  </w:abstractNum>
  <w:num w:numId="11">
    <w:abstractNumId w:val="10"/>
  </w:num>
  <w:num w:numId="13">
    <w:abstractNumId w:val="12"/>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TW" w:bidi="ar-SA"/>
    </w:rPr>
  </w:style>
  <w:style w:styleId="BodyText" w:type="paragraph">
    <w:name w:val="Body Text"/>
    <w:basedOn w:val="Normal"/>
    <w:uiPriority w:val="1"/>
    <w:qFormat/>
    <w:pPr/>
    <w:rPr>
      <w:rFonts w:ascii="SimSun" w:hAnsi="SimSun" w:eastAsia="SimSun" w:cs="SimSun"/>
      <w:sz w:val="28"/>
      <w:szCs w:val="28"/>
      <w:lang w:val="en-US" w:eastAsia="zh-TW" w:bidi="ar-SA"/>
    </w:rPr>
  </w:style>
  <w:style w:styleId="Heading1" w:type="paragraph">
    <w:name w:val="Heading 1"/>
    <w:basedOn w:val="Normal"/>
    <w:uiPriority w:val="1"/>
    <w:qFormat/>
    <w:pPr>
      <w:ind w:left="904"/>
      <w:outlineLvl w:val="1"/>
    </w:pPr>
    <w:rPr>
      <w:rFonts w:ascii="SimSun" w:hAnsi="SimSun" w:eastAsia="SimSun" w:cs="SimSun"/>
      <w:sz w:val="36"/>
      <w:szCs w:val="36"/>
      <w:lang w:val="en-US" w:eastAsia="zh-TW" w:bidi="ar-SA"/>
    </w:rPr>
  </w:style>
  <w:style w:styleId="Heading2" w:type="paragraph">
    <w:name w:val="Heading 2"/>
    <w:basedOn w:val="Normal"/>
    <w:uiPriority w:val="1"/>
    <w:qFormat/>
    <w:pPr>
      <w:spacing w:line="489" w:lineRule="exact"/>
      <w:ind w:left="1398"/>
      <w:outlineLvl w:val="2"/>
    </w:pPr>
    <w:rPr>
      <w:rFonts w:ascii="Microsoft JhengHei" w:hAnsi="Microsoft JhengHei" w:eastAsia="Microsoft JhengHei" w:cs="Microsoft JhengHei"/>
      <w:b/>
      <w:bCs/>
      <w:sz w:val="32"/>
      <w:szCs w:val="32"/>
      <w:lang w:val="en-US" w:eastAsia="zh-TW" w:bidi="ar-SA"/>
    </w:rPr>
  </w:style>
  <w:style w:styleId="ListParagraph" w:type="paragraph">
    <w:name w:val="List Paragraph"/>
    <w:basedOn w:val="Normal"/>
    <w:uiPriority w:val="1"/>
    <w:qFormat/>
    <w:pPr>
      <w:spacing w:before="45"/>
      <w:ind w:left="2161" w:hanging="284"/>
    </w:pPr>
    <w:rPr>
      <w:rFonts w:ascii="SimSun" w:hAnsi="SimSun" w:eastAsia="SimSun" w:cs="SimSun"/>
      <w:lang w:val="en-US" w:eastAsia="zh-TW" w:bidi="ar-SA"/>
    </w:rPr>
  </w:style>
  <w:style w:styleId="TableParagraph" w:type="paragraph">
    <w:name w:val="Table Paragraph"/>
    <w:basedOn w:val="Normal"/>
    <w:uiPriority w:val="1"/>
    <w:qFormat/>
    <w:pPr/>
    <w:rPr>
      <w:rFonts w:ascii="SimSun" w:hAnsi="SimSun" w:eastAsia="SimSun" w:cs="SimSun"/>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2021-09-27T03:08:01Z</dcterms:created>
  <dcterms:modified xsi:type="dcterms:W3CDTF">2021-09-27T03:08:01Z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PdfEditor</vt:lpwstr>
  </property>
  <property fmtid="{D5CDD505-2E9C-101B-9397-08002B2CF9AE}" pid="4" name="LastSaved">
    <vt:filetime>2021-09-27T00:00:00Z</vt:filetime>
  </property>
</Properties>
</file>