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E248D8" w:rsidRPr="00362E06" w:rsidRDefault="00362E06" w:rsidP="00362E06">
      <w:pPr>
        <w:spacing w:line="400" w:lineRule="exact"/>
        <w:jc w:val="center"/>
        <w:rPr>
          <w:rFonts w:ascii="標楷體" w:eastAsia="標楷體" w:hAnsi="標楷體"/>
          <w:b/>
        </w:rPr>
      </w:pPr>
      <w:r>
        <w:rPr>
          <w:rFonts w:ascii="標楷體" w:eastAsia="標楷體" w:hAnsi="標楷體" w:hint="eastAsia"/>
          <w:b/>
          <w:sz w:val="52"/>
          <w:szCs w:val="28"/>
        </w:rPr>
        <w:t xml:space="preserve">   </w:t>
      </w:r>
      <w:r w:rsidR="00E248D8" w:rsidRPr="00774D41">
        <w:rPr>
          <w:rFonts w:ascii="標楷體" w:eastAsia="標楷體" w:hAnsi="標楷體"/>
          <w:b/>
          <w:color w:val="FF0000"/>
          <w:sz w:val="48"/>
          <w:szCs w:val="48"/>
        </w:rPr>
        <w:t>個人資料保護法問答</w:t>
      </w:r>
      <w:r>
        <w:rPr>
          <w:rFonts w:ascii="標楷體" w:eastAsia="標楷體" w:hAnsi="標楷體" w:hint="eastAsia"/>
          <w:b/>
          <w:sz w:val="52"/>
          <w:szCs w:val="28"/>
        </w:rPr>
        <w:t xml:space="preserve"> </w:t>
      </w:r>
      <w:r w:rsidRPr="00362E06">
        <w:rPr>
          <w:rFonts w:ascii="標楷體" w:eastAsia="標楷體" w:hAnsi="標楷體" w:hint="eastAsia"/>
          <w:b/>
          <w:sz w:val="20"/>
          <w:szCs w:val="20"/>
        </w:rPr>
        <w:t>(資料來源：法務部)</w:t>
      </w:r>
    </w:p>
    <w:p w:rsidR="00E248D8" w:rsidRPr="00362E06" w:rsidRDefault="00E248D8" w:rsidP="00E248D8">
      <w:pPr>
        <w:adjustRightInd w:val="0"/>
        <w:snapToGrid w:val="0"/>
        <w:spacing w:beforeLines="50" w:before="180" w:afterLines="50" w:after="180" w:line="400" w:lineRule="exact"/>
        <w:contextualSpacing/>
        <w:jc w:val="both"/>
        <w:rPr>
          <w:rFonts w:ascii="標楷體" w:eastAsia="標楷體" w:hAnsi="標楷體"/>
          <w:sz w:val="56"/>
          <w:szCs w:val="28"/>
        </w:rPr>
      </w:pPr>
    </w:p>
    <w:p w:rsidR="00E248D8" w:rsidRPr="00362E06" w:rsidRDefault="00AA21CB" w:rsidP="00631439">
      <w:pPr>
        <w:adjustRightInd w:val="0"/>
        <w:snapToGrid w:val="0"/>
        <w:spacing w:beforeLines="50" w:before="180" w:afterLines="50" w:after="180" w:line="400" w:lineRule="exact"/>
        <w:ind w:leftChars="-5" w:left="605" w:hangingChars="220" w:hanging="617"/>
        <w:contextualSpacing/>
        <w:jc w:val="both"/>
        <w:rPr>
          <w:rFonts w:ascii="標楷體" w:eastAsia="標楷體" w:hAnsi="標楷體"/>
          <w:b/>
          <w:sz w:val="28"/>
          <w:szCs w:val="28"/>
        </w:rPr>
      </w:pPr>
      <w:r w:rsidRPr="00362E06">
        <w:rPr>
          <w:rFonts w:ascii="標楷體" w:eastAsia="標楷體" w:hAnsi="標楷體"/>
          <w:b/>
          <w:sz w:val="28"/>
          <w:szCs w:val="28"/>
        </w:rPr>
        <w:t>Q</w:t>
      </w:r>
      <w:r w:rsidRPr="00362E06">
        <w:rPr>
          <w:rFonts w:ascii="標楷體" w:eastAsia="標楷體" w:hAnsi="標楷體" w:hint="eastAsia"/>
          <w:b/>
          <w:sz w:val="28"/>
          <w:szCs w:val="28"/>
        </w:rPr>
        <w:t>1</w:t>
      </w:r>
      <w:r w:rsidR="00E248D8" w:rsidRPr="00362E06">
        <w:rPr>
          <w:rFonts w:ascii="標楷體" w:eastAsia="標楷體" w:hAnsi="標楷體"/>
          <w:b/>
          <w:sz w:val="28"/>
          <w:szCs w:val="28"/>
        </w:rPr>
        <w:t>：何謂「個人資料」？何謂「特種資料」？又什麼是「個人資料檔案」？</w:t>
      </w:r>
    </w:p>
    <w:p w:rsidR="00E248D8" w:rsidRPr="00362E06" w:rsidRDefault="00E248D8" w:rsidP="00631439">
      <w:pPr>
        <w:adjustRightInd w:val="0"/>
        <w:snapToGrid w:val="0"/>
        <w:spacing w:beforeLines="50" w:before="180" w:afterLines="50" w:after="180" w:line="400" w:lineRule="exact"/>
        <w:ind w:leftChars="-5" w:left="604" w:hangingChars="220" w:hanging="616"/>
        <w:contextualSpacing/>
        <w:jc w:val="both"/>
        <w:rPr>
          <w:rFonts w:ascii="標楷體" w:eastAsia="標楷體" w:hAnsi="標楷體"/>
          <w:sz w:val="28"/>
          <w:szCs w:val="28"/>
        </w:rPr>
      </w:pPr>
      <w:r w:rsidRPr="00362E06">
        <w:rPr>
          <w:rFonts w:ascii="標楷體" w:eastAsia="標楷體" w:hAnsi="標楷體"/>
          <w:sz w:val="28"/>
          <w:szCs w:val="28"/>
        </w:rPr>
        <w:t>A</w:t>
      </w:r>
      <w:r w:rsidRPr="00362E06">
        <w:rPr>
          <w:rFonts w:ascii="標楷體" w:eastAsia="標楷體" w:hAnsi="標楷體" w:hint="eastAsia"/>
          <w:sz w:val="28"/>
          <w:szCs w:val="28"/>
        </w:rPr>
        <w:t>：</w:t>
      </w:r>
    </w:p>
    <w:p w:rsidR="00E248D8" w:rsidRPr="00362E06" w:rsidRDefault="00E248D8" w:rsidP="00631439">
      <w:pPr>
        <w:adjustRightInd w:val="0"/>
        <w:snapToGrid w:val="0"/>
        <w:spacing w:beforeLines="50" w:before="180" w:afterLines="50" w:after="180" w:line="400" w:lineRule="exact"/>
        <w:ind w:leftChars="114" w:left="596" w:hangingChars="115" w:hanging="322"/>
        <w:contextualSpacing/>
        <w:jc w:val="both"/>
        <w:rPr>
          <w:rFonts w:ascii="標楷體" w:eastAsia="標楷體" w:hAnsi="標楷體"/>
          <w:sz w:val="28"/>
          <w:szCs w:val="28"/>
        </w:rPr>
      </w:pPr>
      <w:r w:rsidRPr="00362E06">
        <w:rPr>
          <w:rFonts w:ascii="標楷體" w:eastAsia="標楷體" w:hAnsi="標楷體"/>
          <w:sz w:val="28"/>
          <w:szCs w:val="28"/>
        </w:rPr>
        <w:t>1.「個人資料」：依本法第2條第1款規定，個人資料指自然人之姓名、出生年月日、國民身分證統一編號、護照號碼、特徵、指紋、婚姻、家庭、教育、職業、病歷、醫療、基因、性生活</w:t>
      </w:r>
      <w:r w:rsidRPr="00362E06">
        <w:rPr>
          <w:rFonts w:ascii="標楷體" w:eastAsia="標楷體" w:hAnsi="標楷體" w:hint="eastAsia"/>
          <w:sz w:val="28"/>
          <w:szCs w:val="28"/>
        </w:rPr>
        <w:t>（</w:t>
      </w:r>
      <w:r w:rsidRPr="00362E06">
        <w:rPr>
          <w:rFonts w:ascii="標楷體" w:eastAsia="標楷體" w:hAnsi="標楷體"/>
          <w:sz w:val="28"/>
          <w:szCs w:val="28"/>
        </w:rPr>
        <w:t>包括性取向</w:t>
      </w:r>
      <w:r w:rsidRPr="00362E06">
        <w:rPr>
          <w:rFonts w:ascii="標楷體" w:eastAsia="標楷體" w:hAnsi="標楷體" w:hint="eastAsia"/>
          <w:sz w:val="28"/>
          <w:szCs w:val="28"/>
        </w:rPr>
        <w:t>）</w:t>
      </w:r>
      <w:r w:rsidRPr="00362E06">
        <w:rPr>
          <w:rFonts w:ascii="標楷體" w:eastAsia="標楷體" w:hAnsi="標楷體"/>
          <w:sz w:val="28"/>
          <w:szCs w:val="28"/>
        </w:rPr>
        <w:t>、健康檢查、犯罪前科、聯絡方式、財務情況、社會活動等及其他得以直接或間接方式識別該個人之資料。</w:t>
      </w:r>
    </w:p>
    <w:p w:rsidR="00E248D8" w:rsidRPr="00362E06" w:rsidRDefault="00E248D8" w:rsidP="00631439">
      <w:pPr>
        <w:adjustRightInd w:val="0"/>
        <w:snapToGrid w:val="0"/>
        <w:spacing w:beforeLines="50" w:before="180" w:afterLines="50" w:after="180" w:line="400" w:lineRule="exact"/>
        <w:ind w:leftChars="114" w:left="596" w:hangingChars="115" w:hanging="322"/>
        <w:contextualSpacing/>
        <w:jc w:val="both"/>
        <w:rPr>
          <w:rFonts w:ascii="標楷體" w:eastAsia="標楷體" w:hAnsi="標楷體"/>
          <w:sz w:val="28"/>
          <w:szCs w:val="28"/>
        </w:rPr>
      </w:pPr>
      <w:r w:rsidRPr="00362E06">
        <w:rPr>
          <w:rFonts w:ascii="標楷體" w:eastAsia="標楷體" w:hAnsi="標楷體"/>
          <w:sz w:val="28"/>
          <w:szCs w:val="28"/>
        </w:rPr>
        <w:t>2. 「個人資料」中有部分資料性質較為特殊或具敏感性，如任意蒐集、處理或利用，恐會造成社會不安或對當事人造成難以彌補之傷害，</w:t>
      </w:r>
      <w:proofErr w:type="gramStart"/>
      <w:r w:rsidRPr="00362E06">
        <w:rPr>
          <w:rFonts w:ascii="標楷體" w:eastAsia="標楷體" w:hAnsi="標楷體"/>
          <w:sz w:val="28"/>
          <w:szCs w:val="28"/>
        </w:rPr>
        <w:t>故另規定</w:t>
      </w:r>
      <w:proofErr w:type="gramEnd"/>
      <w:r w:rsidRPr="00362E06">
        <w:rPr>
          <w:rFonts w:ascii="標楷體" w:eastAsia="標楷體" w:hAnsi="標楷體"/>
          <w:sz w:val="28"/>
          <w:szCs w:val="28"/>
        </w:rPr>
        <w:t>較嚴格之蒐集、處理或利用要件。該特種資料包括醫療、基因、性生活、健康檢查及犯罪前科之5種個人資料屬特種資料。</w:t>
      </w:r>
    </w:p>
    <w:p w:rsidR="00E248D8" w:rsidRPr="00362E06" w:rsidRDefault="00E248D8" w:rsidP="00631439">
      <w:pPr>
        <w:adjustRightInd w:val="0"/>
        <w:snapToGrid w:val="0"/>
        <w:spacing w:beforeLines="50" w:before="180" w:afterLines="50" w:after="180" w:line="400" w:lineRule="exact"/>
        <w:ind w:leftChars="-5" w:left="604" w:hangingChars="220" w:hanging="616"/>
        <w:contextualSpacing/>
        <w:jc w:val="both"/>
        <w:rPr>
          <w:rFonts w:ascii="標楷體" w:eastAsia="標楷體" w:hAnsi="標楷體"/>
          <w:sz w:val="28"/>
          <w:szCs w:val="28"/>
        </w:rPr>
      </w:pPr>
      <w:r w:rsidRPr="00362E06">
        <w:rPr>
          <w:rFonts w:ascii="標楷體" w:eastAsia="標楷體" w:hAnsi="標楷體"/>
          <w:sz w:val="28"/>
          <w:szCs w:val="28"/>
        </w:rPr>
        <w:t xml:space="preserve">  3.「個人資料檔案」：將以上所列的個人資料，依系統建立而得以自動化機器</w:t>
      </w:r>
      <w:r w:rsidRPr="00362E06">
        <w:rPr>
          <w:rFonts w:ascii="標楷體" w:eastAsia="標楷體" w:hAnsi="標楷體" w:hint="eastAsia"/>
          <w:sz w:val="28"/>
          <w:szCs w:val="28"/>
        </w:rPr>
        <w:t>（</w:t>
      </w:r>
      <w:r w:rsidRPr="00362E06">
        <w:rPr>
          <w:rFonts w:ascii="標楷體" w:eastAsia="標楷體" w:hAnsi="標楷體"/>
          <w:sz w:val="28"/>
          <w:szCs w:val="28"/>
        </w:rPr>
        <w:t>例如電腦</w:t>
      </w:r>
      <w:r w:rsidRPr="00362E06">
        <w:rPr>
          <w:rFonts w:ascii="標楷體" w:eastAsia="標楷體" w:hAnsi="標楷體" w:hint="eastAsia"/>
          <w:sz w:val="28"/>
          <w:szCs w:val="28"/>
        </w:rPr>
        <w:t>）</w:t>
      </w:r>
      <w:r w:rsidRPr="00362E06">
        <w:rPr>
          <w:rFonts w:ascii="標楷體" w:eastAsia="標楷體" w:hAnsi="標楷體"/>
          <w:sz w:val="28"/>
          <w:szCs w:val="28"/>
        </w:rPr>
        <w:t>或其他非自動化方式</w:t>
      </w:r>
      <w:r w:rsidRPr="00362E06">
        <w:rPr>
          <w:rFonts w:ascii="標楷體" w:eastAsia="標楷體" w:hAnsi="標楷體" w:hint="eastAsia"/>
          <w:sz w:val="28"/>
          <w:szCs w:val="28"/>
        </w:rPr>
        <w:t>（</w:t>
      </w:r>
      <w:r w:rsidRPr="00362E06">
        <w:rPr>
          <w:rFonts w:ascii="標楷體" w:eastAsia="標楷體" w:hAnsi="標楷體"/>
          <w:sz w:val="28"/>
          <w:szCs w:val="28"/>
        </w:rPr>
        <w:t>例如紙本</w:t>
      </w:r>
      <w:r w:rsidRPr="00362E06">
        <w:rPr>
          <w:rFonts w:ascii="標楷體" w:eastAsia="標楷體" w:hAnsi="標楷體" w:hint="eastAsia"/>
          <w:sz w:val="28"/>
          <w:szCs w:val="28"/>
        </w:rPr>
        <w:t>）</w:t>
      </w:r>
      <w:r w:rsidRPr="00362E06">
        <w:rPr>
          <w:rFonts w:ascii="標楷體" w:eastAsia="標楷體" w:hAnsi="標楷體"/>
          <w:sz w:val="28"/>
          <w:szCs w:val="28"/>
        </w:rPr>
        <w:t>檢索、整理的集合，就是個人資料檔案；備份檔案也包括在內</w:t>
      </w:r>
      <w:proofErr w:type="gramStart"/>
      <w:r w:rsidRPr="00362E06">
        <w:rPr>
          <w:rFonts w:ascii="標楷體" w:eastAsia="標楷體" w:hAnsi="標楷體" w:hint="eastAsia"/>
          <w:sz w:val="28"/>
          <w:szCs w:val="28"/>
        </w:rPr>
        <w:t>（</w:t>
      </w:r>
      <w:proofErr w:type="gramEnd"/>
      <w:r w:rsidRPr="00362E06">
        <w:rPr>
          <w:rFonts w:ascii="標楷體" w:eastAsia="標楷體" w:hAnsi="標楷體" w:hint="eastAsia"/>
          <w:sz w:val="28"/>
          <w:szCs w:val="28"/>
        </w:rPr>
        <w:t>本</w:t>
      </w:r>
      <w:r w:rsidRPr="00362E06">
        <w:rPr>
          <w:rFonts w:ascii="標楷體" w:eastAsia="標楷體" w:hAnsi="標楷體"/>
          <w:sz w:val="28"/>
          <w:szCs w:val="28"/>
        </w:rPr>
        <w:t>法第2條第2款規定；施行細則第5條規定</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w:t>
      </w:r>
    </w:p>
    <w:p w:rsidR="00E248D8" w:rsidRPr="00362E06" w:rsidRDefault="00E248D8" w:rsidP="00AA21CB">
      <w:pPr>
        <w:adjustRightInd w:val="0"/>
        <w:snapToGrid w:val="0"/>
        <w:spacing w:beforeLines="50" w:before="180" w:afterLines="50" w:after="180" w:line="400" w:lineRule="exact"/>
        <w:ind w:left="1274" w:hangingChars="455" w:hanging="1274"/>
        <w:jc w:val="both"/>
        <w:rPr>
          <w:rFonts w:ascii="標楷體" w:eastAsia="標楷體" w:hAnsi="標楷體"/>
          <w:sz w:val="28"/>
          <w:szCs w:val="28"/>
        </w:rPr>
      </w:pPr>
    </w:p>
    <w:p w:rsidR="00D71419" w:rsidRPr="00362E06" w:rsidRDefault="00AA21CB" w:rsidP="00AA21CB">
      <w:pPr>
        <w:adjustRightInd w:val="0"/>
        <w:snapToGrid w:val="0"/>
        <w:spacing w:beforeLines="50" w:before="180" w:afterLines="50" w:after="180" w:line="400" w:lineRule="exact"/>
        <w:ind w:left="768" w:hangingChars="274" w:hanging="768"/>
        <w:contextualSpacing/>
        <w:jc w:val="both"/>
        <w:rPr>
          <w:rFonts w:ascii="標楷體" w:eastAsia="標楷體" w:hAnsi="標楷體"/>
          <w:b/>
          <w:sz w:val="28"/>
          <w:szCs w:val="28"/>
        </w:rPr>
      </w:pPr>
      <w:r w:rsidRPr="00362E06">
        <w:rPr>
          <w:rFonts w:ascii="標楷體" w:eastAsia="標楷體" w:hAnsi="標楷體"/>
          <w:b/>
          <w:sz w:val="28"/>
          <w:szCs w:val="28"/>
        </w:rPr>
        <w:t>Q</w:t>
      </w:r>
      <w:r w:rsidRPr="00362E06">
        <w:rPr>
          <w:rFonts w:ascii="標楷體" w:eastAsia="標楷體" w:hAnsi="標楷體" w:hint="eastAsia"/>
          <w:b/>
          <w:sz w:val="28"/>
          <w:szCs w:val="28"/>
        </w:rPr>
        <w:t>2</w:t>
      </w:r>
      <w:r w:rsidR="00E248D8" w:rsidRPr="00362E06">
        <w:rPr>
          <w:rFonts w:ascii="標楷體" w:eastAsia="標楷體" w:hAnsi="標楷體"/>
          <w:b/>
          <w:sz w:val="28"/>
          <w:szCs w:val="28"/>
        </w:rPr>
        <w:t>：公務機關在那些情形下，可以蒐集、處理或利用一般性個人資料？</w:t>
      </w:r>
    </w:p>
    <w:p w:rsidR="00AA21CB" w:rsidRPr="00362E06" w:rsidRDefault="00AA21CB" w:rsidP="00631439">
      <w:pPr>
        <w:adjustRightInd w:val="0"/>
        <w:snapToGrid w:val="0"/>
        <w:spacing w:beforeLines="50" w:before="180" w:afterLines="50" w:after="180" w:line="400" w:lineRule="exact"/>
        <w:ind w:leftChars="-5" w:left="604" w:hangingChars="220" w:hanging="616"/>
        <w:contextualSpacing/>
        <w:jc w:val="both"/>
        <w:rPr>
          <w:rFonts w:ascii="標楷體" w:eastAsia="標楷體" w:hAnsi="標楷體"/>
          <w:sz w:val="28"/>
          <w:szCs w:val="28"/>
        </w:rPr>
      </w:pPr>
      <w:r w:rsidRPr="00362E06">
        <w:rPr>
          <w:rFonts w:ascii="標楷體" w:eastAsia="標楷體" w:hAnsi="標楷體" w:hint="eastAsia"/>
          <w:sz w:val="28"/>
          <w:szCs w:val="28"/>
        </w:rPr>
        <w:t>A：</w:t>
      </w:r>
    </w:p>
    <w:p w:rsidR="00E248D8" w:rsidRPr="00823676" w:rsidRDefault="00823676" w:rsidP="00823676">
      <w:pPr>
        <w:adjustRightInd w:val="0"/>
        <w:snapToGrid w:val="0"/>
        <w:spacing w:beforeLines="50" w:before="180" w:afterLines="50" w:after="180" w:line="400" w:lineRule="exact"/>
        <w:ind w:leftChars="117" w:left="567" w:hangingChars="102" w:hanging="286"/>
        <w:contextualSpacing/>
        <w:rPr>
          <w:rFonts w:ascii="標楷體" w:eastAsia="標楷體" w:hAnsi="標楷體"/>
          <w:sz w:val="28"/>
          <w:szCs w:val="28"/>
        </w:rPr>
      </w:pPr>
      <w:r w:rsidRPr="00823676">
        <w:rPr>
          <w:rFonts w:ascii="標楷體" w:eastAsia="標楷體" w:hAnsi="標楷體" w:hint="eastAsia"/>
          <w:sz w:val="28"/>
          <w:szCs w:val="28"/>
        </w:rPr>
        <w:t>1.</w:t>
      </w:r>
      <w:r w:rsidR="00E248D8" w:rsidRPr="00823676">
        <w:rPr>
          <w:rFonts w:ascii="標楷體" w:eastAsia="標楷體" w:hAnsi="標楷體"/>
          <w:sz w:val="28"/>
          <w:szCs w:val="28"/>
        </w:rPr>
        <w:t>公務機關蒐集或處理「一般性個人資料」，必須有「特定目的」，並且符合下列情形之一</w:t>
      </w:r>
      <w:proofErr w:type="gramStart"/>
      <w:r w:rsidR="00E248D8" w:rsidRPr="00823676">
        <w:rPr>
          <w:rFonts w:ascii="標楷體" w:eastAsia="標楷體" w:hAnsi="標楷體" w:hint="eastAsia"/>
          <w:sz w:val="28"/>
          <w:szCs w:val="28"/>
        </w:rPr>
        <w:t>（</w:t>
      </w:r>
      <w:proofErr w:type="gramEnd"/>
      <w:r w:rsidR="00E248D8" w:rsidRPr="00823676">
        <w:rPr>
          <w:rFonts w:ascii="標楷體" w:eastAsia="標楷體" w:hAnsi="標楷體" w:hint="eastAsia"/>
          <w:sz w:val="28"/>
          <w:szCs w:val="28"/>
        </w:rPr>
        <w:t>本</w:t>
      </w:r>
      <w:r w:rsidR="00E248D8" w:rsidRPr="00823676">
        <w:rPr>
          <w:rFonts w:ascii="標楷體" w:eastAsia="標楷體" w:hAnsi="標楷體"/>
          <w:sz w:val="28"/>
          <w:szCs w:val="28"/>
        </w:rPr>
        <w:t>法第15條、第7條規定；施行細則第10條、第14條、第15條規定</w:t>
      </w:r>
      <w:proofErr w:type="gramStart"/>
      <w:r w:rsidR="00E248D8" w:rsidRPr="00823676">
        <w:rPr>
          <w:rFonts w:ascii="標楷體" w:eastAsia="標楷體" w:hAnsi="標楷體" w:hint="eastAsia"/>
          <w:sz w:val="28"/>
          <w:szCs w:val="28"/>
        </w:rPr>
        <w:t>）</w:t>
      </w:r>
      <w:proofErr w:type="gramEnd"/>
      <w:r w:rsidR="00E248D8" w:rsidRPr="00823676">
        <w:rPr>
          <w:rFonts w:ascii="標楷體" w:eastAsia="標楷體" w:hAnsi="標楷體"/>
          <w:sz w:val="28"/>
          <w:szCs w:val="28"/>
        </w:rPr>
        <w:t>：</w:t>
      </w:r>
      <w:r w:rsidR="00E248D8" w:rsidRPr="00823676">
        <w:rPr>
          <w:rFonts w:ascii="標楷體" w:eastAsia="標楷體" w:hAnsi="標楷體"/>
          <w:sz w:val="28"/>
          <w:szCs w:val="28"/>
        </w:rPr>
        <w:br/>
        <w:t>(1)</w:t>
      </w:r>
      <w:r w:rsidR="00E248D8" w:rsidRPr="00823676">
        <w:rPr>
          <w:rFonts w:ascii="標楷體" w:eastAsia="標楷體" w:hAnsi="標楷體"/>
          <w:sz w:val="28"/>
          <w:szCs w:val="28"/>
          <w:highlight w:val="yellow"/>
          <w:shd w:val="pct15" w:color="auto" w:fill="FFFFFF"/>
        </w:rPr>
        <w:t>執行法定職務必要範圍內</w:t>
      </w:r>
      <w:r w:rsidR="00E248D8" w:rsidRPr="00823676">
        <w:rPr>
          <w:rFonts w:ascii="標楷體" w:eastAsia="標楷體" w:hAnsi="標楷體"/>
          <w:sz w:val="28"/>
          <w:szCs w:val="28"/>
        </w:rPr>
        <w:t>。</w:t>
      </w:r>
      <w:r w:rsidR="00E248D8" w:rsidRPr="00823676">
        <w:rPr>
          <w:rFonts w:ascii="標楷體" w:eastAsia="標楷體" w:hAnsi="標楷體"/>
          <w:sz w:val="28"/>
          <w:szCs w:val="28"/>
        </w:rPr>
        <w:br/>
        <w:t>(2)</w:t>
      </w:r>
      <w:r w:rsidR="00E248D8" w:rsidRPr="00823676">
        <w:rPr>
          <w:rFonts w:ascii="標楷體" w:eastAsia="標楷體" w:hAnsi="標楷體"/>
          <w:sz w:val="28"/>
          <w:szCs w:val="28"/>
          <w:highlight w:val="yellow"/>
          <w:shd w:val="pct15" w:color="auto" w:fill="FFFFFF"/>
        </w:rPr>
        <w:t>經當事人書面同意</w:t>
      </w:r>
      <w:r w:rsidR="00E248D8" w:rsidRPr="00823676">
        <w:rPr>
          <w:rFonts w:ascii="標楷體" w:eastAsia="標楷體" w:hAnsi="標楷體"/>
          <w:sz w:val="28"/>
          <w:szCs w:val="28"/>
          <w:shd w:val="pct15" w:color="auto" w:fill="FFFFFF"/>
        </w:rPr>
        <w:t>。</w:t>
      </w:r>
      <w:r w:rsidR="00E248D8" w:rsidRPr="00823676">
        <w:rPr>
          <w:rFonts w:ascii="標楷體" w:eastAsia="標楷體" w:hAnsi="標楷體"/>
          <w:sz w:val="28"/>
          <w:szCs w:val="28"/>
        </w:rPr>
        <w:br/>
        <w:t>(3)</w:t>
      </w:r>
      <w:r w:rsidR="00E248D8" w:rsidRPr="00823676">
        <w:rPr>
          <w:rFonts w:ascii="標楷體" w:eastAsia="標楷體" w:hAnsi="標楷體"/>
          <w:sz w:val="28"/>
          <w:szCs w:val="28"/>
          <w:highlight w:val="yellow"/>
          <w:shd w:val="pct15" w:color="auto" w:fill="FFFFFF"/>
        </w:rPr>
        <w:t>對當事人權益無侵害</w:t>
      </w:r>
      <w:r w:rsidR="00E248D8" w:rsidRPr="00823676">
        <w:rPr>
          <w:rFonts w:ascii="標楷體" w:eastAsia="標楷體" w:hAnsi="標楷體"/>
          <w:sz w:val="28"/>
          <w:szCs w:val="28"/>
        </w:rPr>
        <w:t>。</w:t>
      </w:r>
    </w:p>
    <w:p w:rsidR="00E248D8" w:rsidRPr="00362E06" w:rsidRDefault="00E248D8" w:rsidP="00823676">
      <w:pPr>
        <w:adjustRightInd w:val="0"/>
        <w:snapToGrid w:val="0"/>
        <w:spacing w:beforeLines="50" w:before="180" w:afterLines="50" w:after="180" w:line="400" w:lineRule="exact"/>
        <w:ind w:leftChars="116" w:left="564" w:hanging="286"/>
        <w:contextualSpacing/>
        <w:jc w:val="both"/>
        <w:rPr>
          <w:rFonts w:ascii="標楷體" w:eastAsia="標楷體" w:hAnsi="標楷體"/>
          <w:sz w:val="28"/>
          <w:szCs w:val="28"/>
        </w:rPr>
      </w:pPr>
      <w:r w:rsidRPr="00362E06">
        <w:rPr>
          <w:rFonts w:ascii="標楷體" w:eastAsia="標楷體" w:hAnsi="標楷體"/>
          <w:sz w:val="28"/>
          <w:szCs w:val="28"/>
        </w:rPr>
        <w:t>2.公務機關利用「一般性個人資料」，應區分是屬於「特定目的內利用」或是「特定目的外利用」，其要件如下</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個人資料保護法第16條、第7條規定；施行細則第9條、第10條、第14條、第15條、第17條規定</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w:t>
      </w:r>
    </w:p>
    <w:p w:rsidR="00E248D8" w:rsidRPr="00362E06" w:rsidRDefault="00E248D8" w:rsidP="00631439">
      <w:pPr>
        <w:adjustRightInd w:val="0"/>
        <w:snapToGrid w:val="0"/>
        <w:spacing w:beforeLines="50" w:before="180" w:afterLines="50" w:after="180" w:line="400" w:lineRule="exact"/>
        <w:ind w:leftChars="189" w:left="454"/>
        <w:contextualSpacing/>
        <w:jc w:val="both"/>
        <w:rPr>
          <w:rFonts w:ascii="標楷體" w:eastAsia="標楷體" w:hAnsi="標楷體"/>
          <w:sz w:val="28"/>
          <w:szCs w:val="28"/>
        </w:rPr>
      </w:pPr>
      <w:r w:rsidRPr="00362E06">
        <w:rPr>
          <w:rFonts w:ascii="標楷體" w:eastAsia="標楷體" w:hAnsi="標楷體"/>
          <w:sz w:val="28"/>
          <w:szCs w:val="28"/>
        </w:rPr>
        <w:t>(1)「</w:t>
      </w:r>
      <w:r w:rsidRPr="003D5F94">
        <w:rPr>
          <w:rFonts w:ascii="標楷體" w:eastAsia="標楷體" w:hAnsi="標楷體"/>
          <w:sz w:val="28"/>
          <w:szCs w:val="28"/>
          <w:u w:val="single"/>
        </w:rPr>
        <w:t>特定目的內利用」</w:t>
      </w:r>
      <w:r w:rsidRPr="00362E06">
        <w:rPr>
          <w:rFonts w:ascii="標楷體" w:eastAsia="標楷體" w:hAnsi="標楷體"/>
          <w:sz w:val="28"/>
          <w:szCs w:val="28"/>
        </w:rPr>
        <w:t>：公務機關利用您的一般性個人資料，原則上應在執行法定職務必要範圍內為之，且其利用個人資料與蒐集的特定目的相符。</w:t>
      </w:r>
    </w:p>
    <w:p w:rsidR="00E248D8" w:rsidRPr="00362E06" w:rsidRDefault="00E248D8" w:rsidP="00631439">
      <w:pPr>
        <w:spacing w:beforeLines="50" w:before="180" w:afterLines="50" w:after="180" w:line="400" w:lineRule="exact"/>
        <w:ind w:leftChars="189" w:left="454"/>
        <w:contextualSpacing/>
        <w:jc w:val="both"/>
        <w:rPr>
          <w:rFonts w:ascii="標楷體" w:eastAsia="標楷體" w:hAnsi="標楷體"/>
          <w:sz w:val="28"/>
          <w:szCs w:val="28"/>
        </w:rPr>
      </w:pPr>
      <w:r w:rsidRPr="00362E06">
        <w:rPr>
          <w:rFonts w:ascii="標楷體" w:eastAsia="標楷體" w:hAnsi="標楷體"/>
          <w:sz w:val="28"/>
          <w:szCs w:val="28"/>
        </w:rPr>
        <w:lastRenderedPageBreak/>
        <w:t>(2)「</w:t>
      </w:r>
      <w:r w:rsidRPr="003D5F94">
        <w:rPr>
          <w:rFonts w:ascii="標楷體" w:eastAsia="標楷體" w:hAnsi="標楷體"/>
          <w:sz w:val="28"/>
          <w:szCs w:val="28"/>
          <w:u w:val="single"/>
        </w:rPr>
        <w:t>特定目的外利用</w:t>
      </w:r>
      <w:r w:rsidRPr="00362E06">
        <w:rPr>
          <w:rFonts w:ascii="標楷體" w:eastAsia="標楷體" w:hAnsi="標楷體"/>
          <w:sz w:val="28"/>
          <w:szCs w:val="28"/>
        </w:rPr>
        <w:t>」：公務機關於有下列情形之一時，得在特定目的外利用一般性個人資料：</w:t>
      </w:r>
      <w:r w:rsidRPr="00362E06">
        <w:rPr>
          <w:rFonts w:ascii="標楷體" w:eastAsia="標楷體" w:hAnsi="標楷體"/>
          <w:sz w:val="28"/>
          <w:szCs w:val="28"/>
        </w:rPr>
        <w:br/>
      </w:r>
      <w:r w:rsidRPr="00362E06">
        <w:rPr>
          <w:rFonts w:ascii="新細明體" w:hAnsi="新細明體" w:cs="新細明體" w:hint="eastAsia"/>
          <w:sz w:val="28"/>
          <w:szCs w:val="28"/>
        </w:rPr>
        <w:t>①</w:t>
      </w:r>
      <w:r w:rsidRPr="00362E06">
        <w:rPr>
          <w:rFonts w:ascii="標楷體" w:eastAsia="標楷體" w:hAnsi="標楷體"/>
          <w:sz w:val="28"/>
          <w:szCs w:val="28"/>
        </w:rPr>
        <w:t>法律明文規定。</w:t>
      </w:r>
      <w:r w:rsidRPr="00362E06">
        <w:rPr>
          <w:rFonts w:ascii="標楷體" w:eastAsia="標楷體" w:hAnsi="標楷體"/>
          <w:sz w:val="28"/>
          <w:szCs w:val="28"/>
        </w:rPr>
        <w:br/>
      </w:r>
      <w:r w:rsidRPr="00362E06">
        <w:rPr>
          <w:rFonts w:ascii="新細明體" w:hAnsi="新細明體" w:cs="新細明體" w:hint="eastAsia"/>
          <w:sz w:val="28"/>
          <w:szCs w:val="28"/>
        </w:rPr>
        <w:t>②</w:t>
      </w:r>
      <w:r w:rsidRPr="00362E06">
        <w:rPr>
          <w:rFonts w:ascii="標楷體" w:eastAsia="標楷體" w:hAnsi="標楷體"/>
          <w:sz w:val="28"/>
          <w:szCs w:val="28"/>
        </w:rPr>
        <w:t>為維護國家安全或增進公共利益。</w:t>
      </w:r>
      <w:r w:rsidRPr="00362E06">
        <w:rPr>
          <w:rFonts w:ascii="標楷體" w:eastAsia="標楷體" w:hAnsi="標楷體"/>
          <w:sz w:val="28"/>
          <w:szCs w:val="28"/>
        </w:rPr>
        <w:br/>
      </w:r>
      <w:r w:rsidRPr="00362E06">
        <w:rPr>
          <w:rFonts w:ascii="新細明體" w:hAnsi="新細明體" w:cs="新細明體" w:hint="eastAsia"/>
          <w:sz w:val="28"/>
          <w:szCs w:val="28"/>
        </w:rPr>
        <w:t>③</w:t>
      </w:r>
      <w:r w:rsidRPr="00362E06">
        <w:rPr>
          <w:rFonts w:ascii="標楷體" w:eastAsia="標楷體" w:hAnsi="標楷體"/>
          <w:sz w:val="28"/>
          <w:szCs w:val="28"/>
        </w:rPr>
        <w:t>為免除當事人之生命、身體、自由或財產上之危險。</w:t>
      </w:r>
      <w:r w:rsidRPr="00362E06">
        <w:rPr>
          <w:rFonts w:ascii="標楷體" w:eastAsia="標楷體" w:hAnsi="標楷體"/>
          <w:sz w:val="28"/>
          <w:szCs w:val="28"/>
        </w:rPr>
        <w:br/>
      </w:r>
      <w:r w:rsidRPr="00362E06">
        <w:rPr>
          <w:rFonts w:ascii="新細明體" w:hAnsi="新細明體" w:cs="新細明體" w:hint="eastAsia"/>
          <w:sz w:val="28"/>
          <w:szCs w:val="28"/>
        </w:rPr>
        <w:t>④</w:t>
      </w:r>
      <w:r w:rsidRPr="00362E06">
        <w:rPr>
          <w:rFonts w:ascii="標楷體" w:eastAsia="標楷體" w:hAnsi="標楷體"/>
          <w:sz w:val="28"/>
          <w:szCs w:val="28"/>
        </w:rPr>
        <w:t>為防止他人權益之重大危害。</w:t>
      </w:r>
      <w:r w:rsidRPr="00362E06">
        <w:rPr>
          <w:rFonts w:ascii="標楷體" w:eastAsia="標楷體" w:hAnsi="標楷體"/>
          <w:sz w:val="28"/>
          <w:szCs w:val="28"/>
        </w:rPr>
        <w:br/>
      </w:r>
      <w:r w:rsidRPr="00362E06">
        <w:rPr>
          <w:rFonts w:ascii="新細明體" w:hAnsi="新細明體" w:cs="新細明體" w:hint="eastAsia"/>
          <w:sz w:val="28"/>
          <w:szCs w:val="28"/>
        </w:rPr>
        <w:t>⑤</w:t>
      </w:r>
      <w:r w:rsidRPr="00362E06">
        <w:rPr>
          <w:rFonts w:ascii="標楷體" w:eastAsia="標楷體" w:hAnsi="標楷體"/>
          <w:sz w:val="28"/>
          <w:szCs w:val="28"/>
        </w:rPr>
        <w:t>公務機關或學術研究機構基於公共利益為統計或學術研究而有必要，且資料經過提供者處理後或蒐集者依其揭露方式無從識別特定之當事人。</w:t>
      </w:r>
      <w:r w:rsidRPr="00362E06">
        <w:rPr>
          <w:rFonts w:ascii="標楷體" w:eastAsia="標楷體" w:hAnsi="標楷體"/>
          <w:sz w:val="28"/>
          <w:szCs w:val="28"/>
        </w:rPr>
        <w:br/>
      </w:r>
      <w:r w:rsidRPr="00362E06">
        <w:rPr>
          <w:rFonts w:ascii="新細明體" w:hAnsi="新細明體" w:cs="新細明體" w:hint="eastAsia"/>
          <w:sz w:val="28"/>
          <w:szCs w:val="28"/>
        </w:rPr>
        <w:t>⑥</w:t>
      </w:r>
      <w:r w:rsidRPr="00362E06">
        <w:rPr>
          <w:rFonts w:ascii="標楷體" w:eastAsia="標楷體" w:hAnsi="標楷體"/>
          <w:sz w:val="28"/>
          <w:szCs w:val="28"/>
        </w:rPr>
        <w:t>有利於當事人權益。</w:t>
      </w:r>
      <w:r w:rsidRPr="00362E06">
        <w:rPr>
          <w:rFonts w:ascii="標楷體" w:eastAsia="標楷體" w:hAnsi="標楷體"/>
          <w:sz w:val="28"/>
          <w:szCs w:val="28"/>
        </w:rPr>
        <w:br/>
      </w:r>
      <w:r w:rsidRPr="00362E06">
        <w:rPr>
          <w:rFonts w:ascii="新細明體" w:hAnsi="新細明體" w:cs="新細明體" w:hint="eastAsia"/>
          <w:sz w:val="28"/>
          <w:szCs w:val="28"/>
        </w:rPr>
        <w:t>⑦</w:t>
      </w:r>
      <w:r w:rsidRPr="00362E06">
        <w:rPr>
          <w:rFonts w:ascii="標楷體" w:eastAsia="標楷體" w:hAnsi="標楷體"/>
          <w:sz w:val="28"/>
          <w:szCs w:val="28"/>
        </w:rPr>
        <w:t>經當事人書面同意。</w:t>
      </w:r>
    </w:p>
    <w:p w:rsidR="00E248D8" w:rsidRPr="00362E06" w:rsidRDefault="00E248D8" w:rsidP="00631439">
      <w:pPr>
        <w:adjustRightInd w:val="0"/>
        <w:snapToGrid w:val="0"/>
        <w:spacing w:beforeLines="50" w:before="180" w:afterLines="50" w:after="180" w:line="400" w:lineRule="exact"/>
        <w:ind w:leftChars="469" w:left="1126" w:firstLineChars="1" w:firstLine="3"/>
        <w:jc w:val="both"/>
        <w:rPr>
          <w:rFonts w:ascii="標楷體" w:eastAsia="標楷體" w:hAnsi="標楷體"/>
          <w:b/>
          <w:sz w:val="28"/>
          <w:szCs w:val="28"/>
        </w:rPr>
      </w:pPr>
    </w:p>
    <w:p w:rsidR="004249E7" w:rsidRPr="00362E06" w:rsidRDefault="00AA21CB" w:rsidP="00AA21CB">
      <w:pPr>
        <w:adjustRightInd w:val="0"/>
        <w:snapToGrid w:val="0"/>
        <w:spacing w:beforeLines="50" w:before="180" w:afterLines="50" w:after="180" w:line="400" w:lineRule="exact"/>
        <w:ind w:left="796" w:hangingChars="284" w:hanging="796"/>
        <w:contextualSpacing/>
        <w:jc w:val="both"/>
        <w:rPr>
          <w:rFonts w:ascii="標楷體" w:eastAsia="標楷體" w:hAnsi="標楷體"/>
          <w:b/>
          <w:sz w:val="28"/>
          <w:szCs w:val="28"/>
        </w:rPr>
      </w:pPr>
      <w:r w:rsidRPr="00362E06">
        <w:rPr>
          <w:rFonts w:ascii="標楷體" w:eastAsia="標楷體" w:hAnsi="標楷體"/>
          <w:b/>
          <w:sz w:val="28"/>
          <w:szCs w:val="28"/>
        </w:rPr>
        <w:t>Q</w:t>
      </w:r>
      <w:r w:rsidRPr="00362E06">
        <w:rPr>
          <w:rFonts w:ascii="標楷體" w:eastAsia="標楷體" w:hAnsi="標楷體" w:hint="eastAsia"/>
          <w:b/>
          <w:sz w:val="28"/>
          <w:szCs w:val="28"/>
        </w:rPr>
        <w:t>3</w:t>
      </w:r>
      <w:r w:rsidR="00E248D8" w:rsidRPr="00362E06">
        <w:rPr>
          <w:rFonts w:ascii="標楷體" w:eastAsia="標楷體" w:hAnsi="標楷體"/>
          <w:b/>
          <w:sz w:val="28"/>
          <w:szCs w:val="28"/>
        </w:rPr>
        <w:t>：非公務機關在那些情形下，可以蒐集、處理或利用一般性個人資</w:t>
      </w:r>
    </w:p>
    <w:p w:rsidR="00E248D8" w:rsidRPr="00362E06" w:rsidRDefault="00E248D8" w:rsidP="00631439">
      <w:pPr>
        <w:adjustRightInd w:val="0"/>
        <w:snapToGrid w:val="0"/>
        <w:spacing w:beforeLines="50" w:before="180" w:afterLines="50" w:after="180" w:line="400" w:lineRule="exact"/>
        <w:ind w:leftChars="290" w:left="788" w:hangingChars="33" w:hanging="92"/>
        <w:contextualSpacing/>
        <w:jc w:val="both"/>
        <w:rPr>
          <w:rFonts w:ascii="標楷體" w:eastAsia="標楷體" w:hAnsi="標楷體"/>
          <w:sz w:val="28"/>
          <w:szCs w:val="28"/>
        </w:rPr>
      </w:pPr>
      <w:proofErr w:type="gramStart"/>
      <w:r w:rsidRPr="00362E06">
        <w:rPr>
          <w:rFonts w:ascii="標楷體" w:eastAsia="標楷體" w:hAnsi="標楷體"/>
          <w:b/>
          <w:sz w:val="28"/>
          <w:szCs w:val="28"/>
        </w:rPr>
        <w:t>料嗎</w:t>
      </w:r>
      <w:proofErr w:type="gramEnd"/>
      <w:r w:rsidRPr="00362E06">
        <w:rPr>
          <w:rFonts w:ascii="標楷體" w:eastAsia="標楷體" w:hAnsi="標楷體"/>
          <w:b/>
          <w:sz w:val="28"/>
          <w:szCs w:val="28"/>
        </w:rPr>
        <w:t>？</w:t>
      </w:r>
    </w:p>
    <w:p w:rsidR="00E248D8" w:rsidRPr="00362E06" w:rsidRDefault="00AA21CB" w:rsidP="00E248D8">
      <w:pPr>
        <w:adjustRightInd w:val="0"/>
        <w:snapToGrid w:val="0"/>
        <w:spacing w:beforeLines="50" w:before="180" w:afterLines="50" w:after="180" w:line="400" w:lineRule="exact"/>
        <w:contextualSpacing/>
        <w:jc w:val="both"/>
        <w:rPr>
          <w:rFonts w:ascii="標楷體" w:eastAsia="標楷體" w:hAnsi="標楷體"/>
          <w:sz w:val="28"/>
          <w:szCs w:val="28"/>
        </w:rPr>
      </w:pPr>
      <w:r w:rsidRPr="00362E06">
        <w:rPr>
          <w:rFonts w:ascii="標楷體" w:eastAsia="標楷體" w:hAnsi="標楷體"/>
          <w:sz w:val="28"/>
          <w:szCs w:val="28"/>
        </w:rPr>
        <w:t>A</w:t>
      </w:r>
      <w:r w:rsidR="00E248D8" w:rsidRPr="00362E06">
        <w:rPr>
          <w:rFonts w:ascii="標楷體" w:eastAsia="標楷體" w:hAnsi="標楷體"/>
          <w:sz w:val="28"/>
          <w:szCs w:val="28"/>
        </w:rPr>
        <w:t>：</w:t>
      </w:r>
    </w:p>
    <w:p w:rsidR="00E248D8" w:rsidRPr="00362E06" w:rsidRDefault="00E248D8" w:rsidP="00631439">
      <w:pPr>
        <w:adjustRightInd w:val="0"/>
        <w:snapToGrid w:val="0"/>
        <w:spacing w:beforeLines="50" w:before="180" w:afterLines="50" w:after="180" w:line="400" w:lineRule="exact"/>
        <w:ind w:leftChars="166" w:left="768" w:hangingChars="132" w:hanging="370"/>
        <w:contextualSpacing/>
        <w:jc w:val="both"/>
        <w:rPr>
          <w:rFonts w:ascii="標楷體" w:eastAsia="標楷體" w:hAnsi="標楷體"/>
          <w:sz w:val="28"/>
          <w:szCs w:val="28"/>
        </w:rPr>
      </w:pPr>
      <w:r w:rsidRPr="00362E06">
        <w:rPr>
          <w:rFonts w:ascii="標楷體" w:eastAsia="標楷體" w:hAnsi="標楷體"/>
          <w:sz w:val="28"/>
          <w:szCs w:val="28"/>
        </w:rPr>
        <w:t>1.</w:t>
      </w:r>
      <w:r w:rsidRPr="00362E06">
        <w:rPr>
          <w:rFonts w:ascii="標楷體" w:eastAsia="標楷體" w:hAnsi="標楷體" w:hint="eastAsia"/>
          <w:sz w:val="28"/>
          <w:szCs w:val="28"/>
        </w:rPr>
        <w:t xml:space="preserve"> </w:t>
      </w:r>
      <w:r w:rsidRPr="00362E06">
        <w:rPr>
          <w:rFonts w:ascii="標楷體" w:eastAsia="標楷體" w:hAnsi="標楷體"/>
          <w:sz w:val="28"/>
          <w:szCs w:val="28"/>
        </w:rPr>
        <w:t>非公務機關蒐集或處理「一般性個人資料」，必須有「特定目的」，並且必須符合下列情形之一</w:t>
      </w:r>
      <w:proofErr w:type="gramStart"/>
      <w:r w:rsidRPr="00362E06">
        <w:rPr>
          <w:rFonts w:ascii="標楷體" w:eastAsia="標楷體" w:hAnsi="標楷體" w:hint="eastAsia"/>
          <w:sz w:val="28"/>
          <w:szCs w:val="28"/>
        </w:rPr>
        <w:t>（</w:t>
      </w:r>
      <w:proofErr w:type="gramEnd"/>
      <w:r w:rsidRPr="00362E06">
        <w:rPr>
          <w:rFonts w:ascii="標楷體" w:eastAsia="標楷體" w:hAnsi="標楷體" w:hint="eastAsia"/>
          <w:sz w:val="28"/>
          <w:szCs w:val="28"/>
        </w:rPr>
        <w:t>本</w:t>
      </w:r>
      <w:r w:rsidRPr="00362E06">
        <w:rPr>
          <w:rFonts w:ascii="標楷體" w:eastAsia="標楷體" w:hAnsi="標楷體"/>
          <w:sz w:val="28"/>
          <w:szCs w:val="28"/>
        </w:rPr>
        <w:t>法第19條、第7條規定；施行細則第9條、第13條、第14條、第15條、第17條、第26條、第27條、第28條規定</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w:t>
      </w:r>
    </w:p>
    <w:p w:rsidR="00E248D8" w:rsidRPr="00362E06" w:rsidRDefault="00E248D8" w:rsidP="00631439">
      <w:pPr>
        <w:adjustRightInd w:val="0"/>
        <w:snapToGrid w:val="0"/>
        <w:spacing w:beforeLines="50" w:before="180" w:afterLines="50" w:after="180" w:line="400" w:lineRule="exact"/>
        <w:ind w:leftChars="354" w:left="1180" w:hangingChars="118" w:hanging="330"/>
        <w:contextualSpacing/>
        <w:jc w:val="both"/>
        <w:rPr>
          <w:rFonts w:ascii="標楷體" w:eastAsia="標楷體" w:hAnsi="標楷體"/>
          <w:sz w:val="28"/>
          <w:szCs w:val="28"/>
        </w:rPr>
      </w:pPr>
      <w:r w:rsidRPr="00362E06">
        <w:rPr>
          <w:rFonts w:ascii="標楷體" w:eastAsia="標楷體" w:hAnsi="標楷體"/>
          <w:sz w:val="28"/>
          <w:szCs w:val="28"/>
        </w:rPr>
        <w:t>(1) 法律明文規定。</w:t>
      </w:r>
    </w:p>
    <w:p w:rsidR="00E248D8" w:rsidRPr="00362E06" w:rsidRDefault="00E248D8" w:rsidP="00631439">
      <w:pPr>
        <w:adjustRightInd w:val="0"/>
        <w:snapToGrid w:val="0"/>
        <w:spacing w:beforeLines="50" w:before="180" w:afterLines="50" w:after="180" w:line="400" w:lineRule="exact"/>
        <w:ind w:leftChars="354" w:left="1180" w:hangingChars="118" w:hanging="330"/>
        <w:contextualSpacing/>
        <w:jc w:val="both"/>
        <w:rPr>
          <w:rFonts w:ascii="標楷體" w:eastAsia="標楷體" w:hAnsi="標楷體"/>
          <w:sz w:val="28"/>
          <w:szCs w:val="28"/>
        </w:rPr>
      </w:pPr>
      <w:r w:rsidRPr="00362E06">
        <w:rPr>
          <w:rFonts w:ascii="標楷體" w:eastAsia="標楷體" w:hAnsi="標楷體"/>
          <w:sz w:val="28"/>
          <w:szCs w:val="28"/>
        </w:rPr>
        <w:t>(</w:t>
      </w:r>
      <w:r w:rsidRPr="00362E06">
        <w:rPr>
          <w:rFonts w:ascii="標楷體" w:eastAsia="標楷體" w:hAnsi="標楷體" w:hint="eastAsia"/>
          <w:sz w:val="28"/>
          <w:szCs w:val="28"/>
        </w:rPr>
        <w:t>2</w:t>
      </w:r>
      <w:r w:rsidRPr="00362E06">
        <w:rPr>
          <w:rFonts w:ascii="標楷體" w:eastAsia="標楷體" w:hAnsi="標楷體"/>
          <w:sz w:val="28"/>
          <w:szCs w:val="28"/>
        </w:rPr>
        <w:t>) 與當事人有契約或類似契約之關係。</w:t>
      </w:r>
    </w:p>
    <w:p w:rsidR="00E248D8" w:rsidRPr="00362E06" w:rsidRDefault="00E248D8" w:rsidP="00631439">
      <w:pPr>
        <w:adjustRightInd w:val="0"/>
        <w:snapToGrid w:val="0"/>
        <w:spacing w:beforeLines="50" w:before="180" w:afterLines="50" w:after="180" w:line="400" w:lineRule="exact"/>
        <w:ind w:leftChars="354" w:left="1180" w:hangingChars="118" w:hanging="330"/>
        <w:contextualSpacing/>
        <w:jc w:val="both"/>
        <w:rPr>
          <w:rFonts w:ascii="標楷體" w:eastAsia="標楷體" w:hAnsi="標楷體"/>
          <w:sz w:val="28"/>
          <w:szCs w:val="28"/>
        </w:rPr>
      </w:pPr>
      <w:r w:rsidRPr="00362E06">
        <w:rPr>
          <w:rFonts w:ascii="標楷體" w:eastAsia="標楷體" w:hAnsi="標楷體"/>
          <w:sz w:val="28"/>
          <w:szCs w:val="28"/>
        </w:rPr>
        <w:t>(</w:t>
      </w:r>
      <w:r w:rsidRPr="00362E06">
        <w:rPr>
          <w:rFonts w:ascii="標楷體" w:eastAsia="標楷體" w:hAnsi="標楷體" w:hint="eastAsia"/>
          <w:sz w:val="28"/>
          <w:szCs w:val="28"/>
        </w:rPr>
        <w:t>3</w:t>
      </w:r>
      <w:r w:rsidRPr="00362E06">
        <w:rPr>
          <w:rFonts w:ascii="標楷體" w:eastAsia="標楷體" w:hAnsi="標楷體"/>
          <w:sz w:val="28"/>
          <w:szCs w:val="28"/>
        </w:rPr>
        <w:t>) 當事人自行公開或其他已合法公開之個人資料。</w:t>
      </w:r>
    </w:p>
    <w:p w:rsidR="00E248D8" w:rsidRPr="00362E06" w:rsidRDefault="00E248D8" w:rsidP="00631439">
      <w:pPr>
        <w:adjustRightInd w:val="0"/>
        <w:snapToGrid w:val="0"/>
        <w:spacing w:beforeLines="50" w:before="180" w:afterLines="50" w:after="180" w:line="400" w:lineRule="exact"/>
        <w:ind w:leftChars="353" w:left="1320" w:hangingChars="169" w:hanging="473"/>
        <w:contextualSpacing/>
        <w:jc w:val="both"/>
        <w:rPr>
          <w:rFonts w:ascii="標楷體" w:eastAsia="標楷體" w:hAnsi="標楷體"/>
          <w:sz w:val="28"/>
          <w:szCs w:val="28"/>
        </w:rPr>
      </w:pPr>
      <w:r w:rsidRPr="00362E06">
        <w:rPr>
          <w:rFonts w:ascii="標楷體" w:eastAsia="標楷體" w:hAnsi="標楷體"/>
          <w:sz w:val="28"/>
          <w:szCs w:val="28"/>
        </w:rPr>
        <w:t>(</w:t>
      </w:r>
      <w:r w:rsidRPr="00362E06">
        <w:rPr>
          <w:rFonts w:ascii="標楷體" w:eastAsia="標楷體" w:hAnsi="標楷體" w:hint="eastAsia"/>
          <w:sz w:val="28"/>
          <w:szCs w:val="28"/>
        </w:rPr>
        <w:t>4</w:t>
      </w:r>
      <w:r w:rsidRPr="00362E06">
        <w:rPr>
          <w:rFonts w:ascii="標楷體" w:eastAsia="標楷體" w:hAnsi="標楷體"/>
          <w:sz w:val="28"/>
          <w:szCs w:val="28"/>
        </w:rPr>
        <w:t>) 學術研究機構基於公共利益為統計或學術研究而有必要，且資料經過提供者處理後或蒐集者依其揭露方式無從識別特定之當事人。</w:t>
      </w:r>
    </w:p>
    <w:p w:rsidR="00E248D8" w:rsidRPr="00362E06" w:rsidRDefault="00E248D8" w:rsidP="00631439">
      <w:pPr>
        <w:adjustRightInd w:val="0"/>
        <w:snapToGrid w:val="0"/>
        <w:spacing w:beforeLines="50" w:before="180" w:afterLines="50" w:after="180" w:line="400" w:lineRule="exact"/>
        <w:ind w:leftChars="354" w:left="1180" w:hangingChars="118" w:hanging="330"/>
        <w:contextualSpacing/>
        <w:jc w:val="both"/>
        <w:rPr>
          <w:rFonts w:ascii="標楷體" w:eastAsia="標楷體" w:hAnsi="標楷體"/>
          <w:sz w:val="28"/>
          <w:szCs w:val="28"/>
        </w:rPr>
      </w:pPr>
      <w:r w:rsidRPr="00362E06">
        <w:rPr>
          <w:rFonts w:ascii="標楷體" w:eastAsia="標楷體" w:hAnsi="標楷體"/>
          <w:sz w:val="28"/>
          <w:szCs w:val="28"/>
        </w:rPr>
        <w:t>(</w:t>
      </w:r>
      <w:r w:rsidRPr="00362E06">
        <w:rPr>
          <w:rFonts w:ascii="標楷體" w:eastAsia="標楷體" w:hAnsi="標楷體" w:hint="eastAsia"/>
          <w:sz w:val="28"/>
          <w:szCs w:val="28"/>
        </w:rPr>
        <w:t>5</w:t>
      </w:r>
      <w:r w:rsidRPr="00362E06">
        <w:rPr>
          <w:rFonts w:ascii="標楷體" w:eastAsia="標楷體" w:hAnsi="標楷體"/>
          <w:sz w:val="28"/>
          <w:szCs w:val="28"/>
        </w:rPr>
        <w:t>) 經當事人書面同意。</w:t>
      </w:r>
    </w:p>
    <w:p w:rsidR="00E248D8" w:rsidRPr="00362E06" w:rsidRDefault="00E248D8" w:rsidP="00631439">
      <w:pPr>
        <w:adjustRightInd w:val="0"/>
        <w:snapToGrid w:val="0"/>
        <w:spacing w:beforeLines="50" w:before="180" w:afterLines="50" w:after="180" w:line="400" w:lineRule="exact"/>
        <w:ind w:leftChars="354" w:left="1180" w:hangingChars="118" w:hanging="330"/>
        <w:contextualSpacing/>
        <w:jc w:val="both"/>
        <w:rPr>
          <w:rFonts w:ascii="標楷體" w:eastAsia="標楷體" w:hAnsi="標楷體"/>
          <w:sz w:val="28"/>
          <w:szCs w:val="28"/>
        </w:rPr>
      </w:pPr>
      <w:r w:rsidRPr="00362E06">
        <w:rPr>
          <w:rFonts w:ascii="標楷體" w:eastAsia="標楷體" w:hAnsi="標楷體"/>
          <w:sz w:val="28"/>
          <w:szCs w:val="28"/>
        </w:rPr>
        <w:t>(</w:t>
      </w:r>
      <w:r w:rsidRPr="00362E06">
        <w:rPr>
          <w:rFonts w:ascii="標楷體" w:eastAsia="標楷體" w:hAnsi="標楷體" w:hint="eastAsia"/>
          <w:sz w:val="28"/>
          <w:szCs w:val="28"/>
        </w:rPr>
        <w:t>6</w:t>
      </w:r>
      <w:r w:rsidRPr="00362E06">
        <w:rPr>
          <w:rFonts w:ascii="標楷體" w:eastAsia="標楷體" w:hAnsi="標楷體"/>
          <w:sz w:val="28"/>
          <w:szCs w:val="28"/>
        </w:rPr>
        <w:t>) 與公共利益有關。</w:t>
      </w:r>
    </w:p>
    <w:p w:rsidR="00E248D8" w:rsidRPr="00362E06" w:rsidRDefault="00E248D8" w:rsidP="00631439">
      <w:pPr>
        <w:adjustRightInd w:val="0"/>
        <w:snapToGrid w:val="0"/>
        <w:spacing w:beforeLines="50" w:before="180" w:afterLines="50" w:after="180" w:line="400" w:lineRule="exact"/>
        <w:ind w:leftChars="353" w:left="1320" w:hangingChars="169" w:hanging="473"/>
        <w:contextualSpacing/>
        <w:jc w:val="both"/>
        <w:rPr>
          <w:rFonts w:ascii="標楷體" w:eastAsia="標楷體" w:hAnsi="標楷體"/>
          <w:sz w:val="28"/>
          <w:szCs w:val="28"/>
        </w:rPr>
      </w:pPr>
      <w:r w:rsidRPr="00362E06">
        <w:rPr>
          <w:rFonts w:ascii="標楷體" w:eastAsia="標楷體" w:hAnsi="標楷體"/>
          <w:sz w:val="28"/>
          <w:szCs w:val="28"/>
        </w:rPr>
        <w:t>(</w:t>
      </w:r>
      <w:r w:rsidRPr="00362E06">
        <w:rPr>
          <w:rFonts w:ascii="標楷體" w:eastAsia="標楷體" w:hAnsi="標楷體" w:hint="eastAsia"/>
          <w:sz w:val="28"/>
          <w:szCs w:val="28"/>
        </w:rPr>
        <w:t>7</w:t>
      </w:r>
      <w:r w:rsidRPr="00362E06">
        <w:rPr>
          <w:rFonts w:ascii="標楷體" w:eastAsia="標楷體" w:hAnsi="標楷體"/>
          <w:sz w:val="28"/>
          <w:szCs w:val="28"/>
        </w:rPr>
        <w:t>) 個人資料取自於一般可得之來源。但當事人對該資料之禁止處理或利用，顯有更值得保護之重大利益者，不在此限。</w:t>
      </w:r>
    </w:p>
    <w:p w:rsidR="00E248D8" w:rsidRPr="00362E06" w:rsidRDefault="00E248D8" w:rsidP="00631439">
      <w:pPr>
        <w:adjustRightInd w:val="0"/>
        <w:snapToGrid w:val="0"/>
        <w:spacing w:beforeLines="50" w:before="180" w:afterLines="50" w:after="180" w:line="400" w:lineRule="exact"/>
        <w:ind w:leftChars="166" w:left="768" w:hangingChars="132" w:hanging="370"/>
        <w:contextualSpacing/>
        <w:jc w:val="both"/>
        <w:rPr>
          <w:rFonts w:ascii="標楷體" w:eastAsia="標楷體" w:hAnsi="標楷體"/>
          <w:sz w:val="28"/>
          <w:szCs w:val="28"/>
        </w:rPr>
      </w:pPr>
      <w:r w:rsidRPr="00362E06">
        <w:rPr>
          <w:rFonts w:ascii="標楷體" w:eastAsia="標楷體" w:hAnsi="標楷體"/>
          <w:sz w:val="28"/>
          <w:szCs w:val="28"/>
        </w:rPr>
        <w:t>2.</w:t>
      </w:r>
      <w:r w:rsidRPr="00362E06">
        <w:rPr>
          <w:rFonts w:ascii="標楷體" w:eastAsia="標楷體" w:hAnsi="標楷體" w:hint="eastAsia"/>
          <w:sz w:val="28"/>
          <w:szCs w:val="28"/>
        </w:rPr>
        <w:t xml:space="preserve"> </w:t>
      </w:r>
      <w:r w:rsidRPr="00362E06">
        <w:rPr>
          <w:rFonts w:ascii="標楷體" w:eastAsia="標楷體" w:hAnsi="標楷體"/>
          <w:sz w:val="28"/>
          <w:szCs w:val="28"/>
        </w:rPr>
        <w:t>非公務機關利用「一般性個人資料」，應區分是屬於「特定目的內利用」或是「特定目的外利用」，其要件如下</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個人資料保護法第20條、第7條規定；施行細則第9條、第14條、第15條、第17條規定</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w:t>
      </w:r>
    </w:p>
    <w:p w:rsidR="00E248D8" w:rsidRPr="00362E06" w:rsidRDefault="00E248D8" w:rsidP="00631439">
      <w:pPr>
        <w:adjustRightInd w:val="0"/>
        <w:snapToGrid w:val="0"/>
        <w:spacing w:beforeLines="50" w:before="180" w:afterLines="50" w:after="180" w:line="400" w:lineRule="exact"/>
        <w:ind w:leftChars="354" w:left="1180" w:hangingChars="118" w:hanging="330"/>
        <w:contextualSpacing/>
        <w:jc w:val="both"/>
        <w:rPr>
          <w:rFonts w:ascii="標楷體" w:eastAsia="標楷體" w:hAnsi="標楷體"/>
          <w:sz w:val="28"/>
          <w:szCs w:val="28"/>
        </w:rPr>
      </w:pPr>
      <w:r w:rsidRPr="00362E06">
        <w:rPr>
          <w:rFonts w:ascii="標楷體" w:eastAsia="標楷體" w:hAnsi="標楷體"/>
          <w:sz w:val="28"/>
          <w:szCs w:val="28"/>
        </w:rPr>
        <w:t>(1)「</w:t>
      </w:r>
      <w:r w:rsidRPr="003D5F94">
        <w:rPr>
          <w:rFonts w:ascii="標楷體" w:eastAsia="標楷體" w:hAnsi="標楷體"/>
          <w:sz w:val="28"/>
          <w:szCs w:val="28"/>
          <w:u w:val="single"/>
        </w:rPr>
        <w:t>特定目的內利用</w:t>
      </w:r>
      <w:r w:rsidRPr="00362E06">
        <w:rPr>
          <w:rFonts w:ascii="標楷體" w:eastAsia="標楷體" w:hAnsi="標楷體"/>
          <w:sz w:val="28"/>
          <w:szCs w:val="28"/>
        </w:rPr>
        <w:t>」：非公務機關利用一般性個人資料，原則上應在蒐集的特定目的必要範圍內為之。</w:t>
      </w:r>
    </w:p>
    <w:p w:rsidR="00E248D8" w:rsidRPr="00362E06" w:rsidRDefault="00E248D8" w:rsidP="00631439">
      <w:pPr>
        <w:spacing w:beforeLines="50" w:before="180" w:afterLines="50" w:after="180" w:line="400" w:lineRule="exact"/>
        <w:ind w:leftChars="354" w:left="1180" w:hangingChars="118" w:hanging="330"/>
        <w:contextualSpacing/>
        <w:jc w:val="both"/>
        <w:rPr>
          <w:rFonts w:ascii="標楷體" w:eastAsia="標楷體" w:hAnsi="標楷體"/>
          <w:sz w:val="28"/>
          <w:szCs w:val="28"/>
        </w:rPr>
      </w:pPr>
      <w:r w:rsidRPr="00362E06">
        <w:rPr>
          <w:rFonts w:ascii="標楷體" w:eastAsia="標楷體" w:hAnsi="標楷體"/>
          <w:sz w:val="28"/>
          <w:szCs w:val="28"/>
        </w:rPr>
        <w:lastRenderedPageBreak/>
        <w:t>(2)「</w:t>
      </w:r>
      <w:r w:rsidRPr="003D5F94">
        <w:rPr>
          <w:rFonts w:ascii="標楷體" w:eastAsia="標楷體" w:hAnsi="標楷體"/>
          <w:sz w:val="28"/>
          <w:szCs w:val="28"/>
          <w:u w:val="single"/>
        </w:rPr>
        <w:t>特定目的外利用</w:t>
      </w:r>
      <w:r w:rsidRPr="00362E06">
        <w:rPr>
          <w:rFonts w:ascii="標楷體" w:eastAsia="標楷體" w:hAnsi="標楷體"/>
          <w:sz w:val="28"/>
          <w:szCs w:val="28"/>
        </w:rPr>
        <w:t>」：非公務機關於有下列情形之一時，得在特定目的外利用一般性個人資料：</w:t>
      </w:r>
      <w:r w:rsidRPr="00362E06">
        <w:rPr>
          <w:rFonts w:ascii="標楷體" w:eastAsia="標楷體" w:hAnsi="標楷體"/>
          <w:sz w:val="28"/>
          <w:szCs w:val="28"/>
        </w:rPr>
        <w:br/>
      </w:r>
      <w:r w:rsidRPr="00362E06">
        <w:rPr>
          <w:rFonts w:ascii="新細明體" w:hAnsi="新細明體" w:cs="新細明體" w:hint="eastAsia"/>
          <w:sz w:val="28"/>
          <w:szCs w:val="28"/>
        </w:rPr>
        <w:t>①</w:t>
      </w:r>
      <w:r w:rsidRPr="00362E06">
        <w:rPr>
          <w:rFonts w:ascii="標楷體" w:eastAsia="標楷體" w:hAnsi="標楷體"/>
          <w:sz w:val="28"/>
          <w:szCs w:val="28"/>
        </w:rPr>
        <w:t>法律明文規定。</w:t>
      </w:r>
      <w:r w:rsidRPr="00362E06">
        <w:rPr>
          <w:rFonts w:ascii="標楷體" w:eastAsia="標楷體" w:hAnsi="標楷體"/>
          <w:sz w:val="28"/>
          <w:szCs w:val="28"/>
        </w:rPr>
        <w:br/>
      </w:r>
      <w:r w:rsidRPr="00362E06">
        <w:rPr>
          <w:rFonts w:ascii="新細明體" w:hAnsi="新細明體" w:cs="新細明體" w:hint="eastAsia"/>
          <w:sz w:val="28"/>
          <w:szCs w:val="28"/>
        </w:rPr>
        <w:t>②</w:t>
      </w:r>
      <w:r w:rsidRPr="00362E06">
        <w:rPr>
          <w:rFonts w:ascii="標楷體" w:eastAsia="標楷體" w:hAnsi="標楷體"/>
          <w:sz w:val="28"/>
          <w:szCs w:val="28"/>
        </w:rPr>
        <w:t>為增進公共利益。</w:t>
      </w:r>
      <w:r w:rsidRPr="00362E06">
        <w:rPr>
          <w:rFonts w:ascii="標楷體" w:eastAsia="標楷體" w:hAnsi="標楷體"/>
          <w:sz w:val="28"/>
          <w:szCs w:val="28"/>
        </w:rPr>
        <w:br/>
      </w:r>
      <w:r w:rsidRPr="00362E06">
        <w:rPr>
          <w:rFonts w:ascii="新細明體" w:hAnsi="新細明體" w:cs="新細明體" w:hint="eastAsia"/>
          <w:sz w:val="28"/>
          <w:szCs w:val="28"/>
        </w:rPr>
        <w:t>③</w:t>
      </w:r>
      <w:r w:rsidRPr="00362E06">
        <w:rPr>
          <w:rFonts w:ascii="標楷體" w:eastAsia="標楷體" w:hAnsi="標楷體"/>
          <w:sz w:val="28"/>
          <w:szCs w:val="28"/>
        </w:rPr>
        <w:t>為免除當事人之生命、身體、自由或財產上之危險。</w:t>
      </w:r>
      <w:r w:rsidRPr="00362E06">
        <w:rPr>
          <w:rFonts w:ascii="標楷體" w:eastAsia="標楷體" w:hAnsi="標楷體"/>
          <w:sz w:val="28"/>
          <w:szCs w:val="28"/>
        </w:rPr>
        <w:br/>
      </w:r>
      <w:r w:rsidRPr="00362E06">
        <w:rPr>
          <w:rFonts w:ascii="新細明體" w:hAnsi="新細明體" w:cs="新細明體" w:hint="eastAsia"/>
          <w:sz w:val="28"/>
          <w:szCs w:val="28"/>
        </w:rPr>
        <w:t>④</w:t>
      </w:r>
      <w:r w:rsidRPr="00362E06">
        <w:rPr>
          <w:rFonts w:ascii="標楷體" w:eastAsia="標楷體" w:hAnsi="標楷體"/>
          <w:sz w:val="28"/>
          <w:szCs w:val="28"/>
        </w:rPr>
        <w:t>為防止他人權益之重大危害。</w:t>
      </w:r>
      <w:r w:rsidRPr="00362E06">
        <w:rPr>
          <w:rFonts w:ascii="標楷體" w:eastAsia="標楷體" w:hAnsi="標楷體"/>
          <w:sz w:val="28"/>
          <w:szCs w:val="28"/>
        </w:rPr>
        <w:br/>
      </w:r>
      <w:r w:rsidRPr="00362E06">
        <w:rPr>
          <w:rFonts w:ascii="新細明體" w:hAnsi="新細明體" w:cs="新細明體" w:hint="eastAsia"/>
          <w:sz w:val="28"/>
          <w:szCs w:val="28"/>
        </w:rPr>
        <w:t>⑤</w:t>
      </w:r>
      <w:r w:rsidRPr="00362E06">
        <w:rPr>
          <w:rFonts w:ascii="標楷體" w:eastAsia="標楷體" w:hAnsi="標楷體"/>
          <w:sz w:val="28"/>
          <w:szCs w:val="28"/>
        </w:rPr>
        <w:t>公務機關或學術研究機構基於公共利益為統計或學術研究而有必要，且資料經過提供者處理後或蒐集者依其揭露方式無從識別特定之當事人。</w:t>
      </w:r>
      <w:r w:rsidRPr="00362E06">
        <w:rPr>
          <w:rFonts w:ascii="標楷體" w:eastAsia="標楷體" w:hAnsi="標楷體"/>
          <w:sz w:val="28"/>
          <w:szCs w:val="28"/>
        </w:rPr>
        <w:br/>
      </w:r>
      <w:r w:rsidRPr="00362E06">
        <w:rPr>
          <w:rFonts w:ascii="新細明體" w:hAnsi="新細明體" w:cs="新細明體" w:hint="eastAsia"/>
          <w:sz w:val="28"/>
          <w:szCs w:val="28"/>
        </w:rPr>
        <w:t>⑥</w:t>
      </w:r>
      <w:r w:rsidRPr="00362E06">
        <w:rPr>
          <w:rFonts w:ascii="標楷體" w:eastAsia="標楷體" w:hAnsi="標楷體"/>
          <w:sz w:val="28"/>
          <w:szCs w:val="28"/>
        </w:rPr>
        <w:t>經當事人書面同意。</w:t>
      </w:r>
    </w:p>
    <w:p w:rsidR="00E248D8" w:rsidRPr="00362E06" w:rsidRDefault="00E248D8" w:rsidP="00631439">
      <w:pPr>
        <w:adjustRightInd w:val="0"/>
        <w:snapToGrid w:val="0"/>
        <w:spacing w:beforeLines="50" w:before="180" w:afterLines="50" w:after="180" w:line="400" w:lineRule="exact"/>
        <w:ind w:leftChars="469" w:left="1126" w:firstLineChars="1" w:firstLine="3"/>
        <w:jc w:val="both"/>
        <w:rPr>
          <w:rFonts w:ascii="標楷體" w:eastAsia="標楷體" w:hAnsi="標楷體"/>
          <w:b/>
          <w:sz w:val="28"/>
          <w:szCs w:val="28"/>
        </w:rPr>
      </w:pPr>
    </w:p>
    <w:p w:rsidR="004249E7" w:rsidRPr="00362E06" w:rsidRDefault="00AA21CB" w:rsidP="00AA21CB">
      <w:pPr>
        <w:adjustRightInd w:val="0"/>
        <w:snapToGrid w:val="0"/>
        <w:spacing w:beforeLines="50" w:before="180" w:afterLines="50" w:after="180" w:line="400" w:lineRule="exact"/>
        <w:ind w:left="785" w:hangingChars="280" w:hanging="785"/>
        <w:contextualSpacing/>
        <w:jc w:val="both"/>
        <w:rPr>
          <w:rFonts w:ascii="標楷體" w:eastAsia="標楷體" w:hAnsi="標楷體"/>
          <w:b/>
          <w:sz w:val="28"/>
          <w:szCs w:val="28"/>
        </w:rPr>
      </w:pPr>
      <w:r w:rsidRPr="00362E06">
        <w:rPr>
          <w:rFonts w:ascii="標楷體" w:eastAsia="標楷體" w:hAnsi="標楷體"/>
          <w:b/>
          <w:sz w:val="28"/>
          <w:szCs w:val="28"/>
        </w:rPr>
        <w:t>Q</w:t>
      </w:r>
      <w:r w:rsidRPr="00362E06">
        <w:rPr>
          <w:rFonts w:ascii="標楷體" w:eastAsia="標楷體" w:hAnsi="標楷體" w:hint="eastAsia"/>
          <w:b/>
          <w:sz w:val="28"/>
          <w:szCs w:val="28"/>
        </w:rPr>
        <w:t>4</w:t>
      </w:r>
      <w:r w:rsidR="00E248D8" w:rsidRPr="00362E06">
        <w:rPr>
          <w:rFonts w:ascii="標楷體" w:eastAsia="標楷體" w:hAnsi="標楷體"/>
          <w:b/>
          <w:sz w:val="28"/>
          <w:szCs w:val="28"/>
        </w:rPr>
        <w:t>：為保障個人資料之自主控制，依個人資料保護法規定，個人資料</w:t>
      </w:r>
    </w:p>
    <w:p w:rsidR="00E248D8" w:rsidRPr="00362E06" w:rsidRDefault="00E248D8" w:rsidP="00631439">
      <w:pPr>
        <w:adjustRightInd w:val="0"/>
        <w:snapToGrid w:val="0"/>
        <w:spacing w:beforeLines="50" w:before="180" w:afterLines="50" w:after="180" w:line="400" w:lineRule="exact"/>
        <w:ind w:leftChars="232" w:left="781" w:hangingChars="80" w:hanging="224"/>
        <w:contextualSpacing/>
        <w:jc w:val="both"/>
        <w:rPr>
          <w:rFonts w:ascii="標楷體" w:eastAsia="標楷體" w:hAnsi="標楷體"/>
          <w:sz w:val="28"/>
          <w:szCs w:val="28"/>
        </w:rPr>
      </w:pPr>
      <w:r w:rsidRPr="00362E06">
        <w:rPr>
          <w:rFonts w:ascii="標楷體" w:eastAsia="標楷體" w:hAnsi="標楷體"/>
          <w:b/>
          <w:sz w:val="28"/>
          <w:szCs w:val="28"/>
        </w:rPr>
        <w:t>本人可以行使哪些權利？</w:t>
      </w:r>
    </w:p>
    <w:p w:rsidR="00917A02" w:rsidRPr="00362E06" w:rsidRDefault="00AA21CB" w:rsidP="00631439">
      <w:pPr>
        <w:adjustRightInd w:val="0"/>
        <w:snapToGrid w:val="0"/>
        <w:spacing w:beforeLines="50" w:before="180" w:afterLines="50" w:after="180" w:line="400" w:lineRule="exact"/>
        <w:ind w:leftChars="-5" w:left="755" w:hangingChars="274" w:hanging="767"/>
        <w:contextualSpacing/>
        <w:rPr>
          <w:rFonts w:ascii="標楷體" w:eastAsia="標楷體" w:hAnsi="標楷體"/>
          <w:sz w:val="28"/>
          <w:szCs w:val="28"/>
        </w:rPr>
      </w:pPr>
      <w:r w:rsidRPr="00362E06">
        <w:rPr>
          <w:rFonts w:ascii="標楷體" w:eastAsia="標楷體" w:hAnsi="標楷體"/>
          <w:sz w:val="28"/>
          <w:szCs w:val="28"/>
        </w:rPr>
        <w:t>A</w:t>
      </w:r>
      <w:r w:rsidR="00E248D8" w:rsidRPr="00362E06">
        <w:rPr>
          <w:rFonts w:ascii="標楷體" w:eastAsia="標楷體" w:hAnsi="標楷體"/>
          <w:sz w:val="28"/>
          <w:szCs w:val="28"/>
        </w:rPr>
        <w:t>：</w:t>
      </w:r>
      <w:r w:rsidR="00917A02" w:rsidRPr="00362E06">
        <w:rPr>
          <w:rFonts w:ascii="標楷體" w:eastAsia="標楷體" w:hAnsi="標楷體" w:hint="eastAsia"/>
          <w:sz w:val="28"/>
          <w:szCs w:val="28"/>
        </w:rPr>
        <w:t xml:space="preserve"> </w:t>
      </w:r>
      <w:r w:rsidR="00E248D8" w:rsidRPr="00362E06">
        <w:rPr>
          <w:rFonts w:ascii="標楷體" w:eastAsia="標楷體" w:hAnsi="標楷體"/>
          <w:sz w:val="28"/>
          <w:szCs w:val="28"/>
        </w:rPr>
        <w:t>為保障個人生活私密領域免於他人侵擾及個人資料之自主控制，</w:t>
      </w:r>
    </w:p>
    <w:p w:rsidR="00917A02" w:rsidRPr="00362E06" w:rsidRDefault="00E248D8" w:rsidP="00631439">
      <w:pPr>
        <w:adjustRightInd w:val="0"/>
        <w:snapToGrid w:val="0"/>
        <w:spacing w:beforeLines="50" w:before="180" w:afterLines="50" w:after="180" w:line="400" w:lineRule="exact"/>
        <w:ind w:leftChars="227" w:left="747" w:hangingChars="72" w:hanging="202"/>
        <w:contextualSpacing/>
        <w:rPr>
          <w:rFonts w:ascii="標楷體" w:eastAsia="標楷體" w:hAnsi="標楷體"/>
          <w:sz w:val="28"/>
          <w:szCs w:val="28"/>
        </w:rPr>
      </w:pPr>
      <w:r w:rsidRPr="00362E06">
        <w:rPr>
          <w:rFonts w:ascii="標楷體" w:eastAsia="標楷體" w:hAnsi="標楷體"/>
          <w:sz w:val="28"/>
          <w:szCs w:val="28"/>
        </w:rPr>
        <w:t>隱私權乃為不可或缺之基本權利，而受憲法第22條所保障。其中</w:t>
      </w:r>
    </w:p>
    <w:p w:rsidR="00917A02" w:rsidRPr="00362E06" w:rsidRDefault="00E248D8" w:rsidP="00631439">
      <w:pPr>
        <w:adjustRightInd w:val="0"/>
        <w:snapToGrid w:val="0"/>
        <w:spacing w:beforeLines="50" w:before="180" w:afterLines="50" w:after="180" w:line="400" w:lineRule="exact"/>
        <w:ind w:leftChars="227" w:left="747" w:hangingChars="72" w:hanging="202"/>
        <w:contextualSpacing/>
        <w:rPr>
          <w:rFonts w:ascii="標楷體" w:eastAsia="標楷體" w:hAnsi="標楷體"/>
          <w:sz w:val="28"/>
          <w:szCs w:val="28"/>
        </w:rPr>
      </w:pPr>
      <w:r w:rsidRPr="00362E06">
        <w:rPr>
          <w:rFonts w:ascii="標楷體" w:eastAsia="標楷體" w:hAnsi="標楷體"/>
          <w:sz w:val="28"/>
          <w:szCs w:val="28"/>
        </w:rPr>
        <w:t>對個人自主控制個人資料之資訊隱私權而言，乃保障人民決定是</w:t>
      </w:r>
    </w:p>
    <w:p w:rsidR="00917A02" w:rsidRPr="00362E06" w:rsidRDefault="00E248D8" w:rsidP="00631439">
      <w:pPr>
        <w:adjustRightInd w:val="0"/>
        <w:snapToGrid w:val="0"/>
        <w:spacing w:beforeLines="50" w:before="180" w:afterLines="50" w:after="180" w:line="400" w:lineRule="exact"/>
        <w:ind w:leftChars="227" w:left="747" w:hangingChars="72" w:hanging="202"/>
        <w:contextualSpacing/>
        <w:rPr>
          <w:rFonts w:ascii="標楷體" w:eastAsia="標楷體" w:hAnsi="標楷體"/>
          <w:sz w:val="28"/>
          <w:szCs w:val="28"/>
        </w:rPr>
      </w:pPr>
      <w:proofErr w:type="gramStart"/>
      <w:r w:rsidRPr="00362E06">
        <w:rPr>
          <w:rFonts w:ascii="標楷體" w:eastAsia="標楷體" w:hAnsi="標楷體"/>
          <w:sz w:val="28"/>
          <w:szCs w:val="28"/>
        </w:rPr>
        <w:t>否</w:t>
      </w:r>
      <w:proofErr w:type="gramEnd"/>
      <w:r w:rsidRPr="00362E06">
        <w:rPr>
          <w:rFonts w:ascii="標楷體" w:eastAsia="標楷體" w:hAnsi="標楷體"/>
          <w:sz w:val="28"/>
          <w:szCs w:val="28"/>
        </w:rPr>
        <w:t>揭露其個人資料、及在何種範圍內、於何時、以何種方式、向</w:t>
      </w:r>
    </w:p>
    <w:p w:rsidR="00917A02" w:rsidRPr="00362E06" w:rsidRDefault="00E248D8" w:rsidP="00631439">
      <w:pPr>
        <w:adjustRightInd w:val="0"/>
        <w:snapToGrid w:val="0"/>
        <w:spacing w:beforeLines="50" w:before="180" w:afterLines="50" w:after="180" w:line="400" w:lineRule="exact"/>
        <w:ind w:leftChars="227" w:left="747" w:hangingChars="72" w:hanging="202"/>
        <w:contextualSpacing/>
        <w:rPr>
          <w:rFonts w:ascii="標楷體" w:eastAsia="標楷體" w:hAnsi="標楷體"/>
          <w:sz w:val="28"/>
          <w:szCs w:val="28"/>
        </w:rPr>
      </w:pPr>
      <w:r w:rsidRPr="00362E06">
        <w:rPr>
          <w:rFonts w:ascii="標楷體" w:eastAsia="標楷體" w:hAnsi="標楷體"/>
          <w:sz w:val="28"/>
          <w:szCs w:val="28"/>
        </w:rPr>
        <w:t>何人揭露之決定權，並保障人民對其個人資料之使用有知悉與控</w:t>
      </w:r>
    </w:p>
    <w:p w:rsidR="00917A02" w:rsidRPr="00362E06" w:rsidRDefault="00E248D8" w:rsidP="00631439">
      <w:pPr>
        <w:adjustRightInd w:val="0"/>
        <w:snapToGrid w:val="0"/>
        <w:spacing w:beforeLines="50" w:before="180" w:afterLines="50" w:after="180" w:line="400" w:lineRule="exact"/>
        <w:ind w:leftChars="227" w:left="747" w:hangingChars="72" w:hanging="202"/>
        <w:contextualSpacing/>
        <w:rPr>
          <w:rFonts w:ascii="標楷體" w:eastAsia="標楷體" w:hAnsi="標楷體"/>
          <w:sz w:val="28"/>
          <w:szCs w:val="28"/>
        </w:rPr>
      </w:pPr>
      <w:r w:rsidRPr="00362E06">
        <w:rPr>
          <w:rFonts w:ascii="標楷體" w:eastAsia="標楷體" w:hAnsi="標楷體"/>
          <w:sz w:val="28"/>
          <w:szCs w:val="28"/>
        </w:rPr>
        <w:t>制權及資料記載錯誤之更正權</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司法院釋字第585、603、689號</w:t>
      </w:r>
    </w:p>
    <w:p w:rsidR="00917A02" w:rsidRPr="00362E06" w:rsidRDefault="00E248D8" w:rsidP="00631439">
      <w:pPr>
        <w:adjustRightInd w:val="0"/>
        <w:snapToGrid w:val="0"/>
        <w:spacing w:beforeLines="50" w:before="180" w:afterLines="50" w:after="180" w:line="400" w:lineRule="exact"/>
        <w:ind w:leftChars="227" w:left="747" w:hangingChars="72" w:hanging="202"/>
        <w:contextualSpacing/>
        <w:rPr>
          <w:rFonts w:ascii="標楷體" w:eastAsia="標楷體" w:hAnsi="標楷體"/>
          <w:sz w:val="28"/>
          <w:szCs w:val="28"/>
        </w:rPr>
      </w:pPr>
      <w:r w:rsidRPr="00362E06">
        <w:rPr>
          <w:rFonts w:ascii="標楷體" w:eastAsia="標楷體" w:hAnsi="標楷體"/>
          <w:sz w:val="28"/>
          <w:szCs w:val="28"/>
        </w:rPr>
        <w:t>解釋參照</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。因此，</w:t>
      </w:r>
      <w:r w:rsidRPr="00362E06">
        <w:rPr>
          <w:rFonts w:ascii="標楷體" w:eastAsia="標楷體" w:hAnsi="標楷體" w:hint="eastAsia"/>
          <w:sz w:val="28"/>
          <w:szCs w:val="28"/>
        </w:rPr>
        <w:t>本</w:t>
      </w:r>
      <w:r w:rsidRPr="00362E06">
        <w:rPr>
          <w:rFonts w:ascii="標楷體" w:eastAsia="標楷體" w:hAnsi="標楷體"/>
          <w:sz w:val="28"/>
          <w:szCs w:val="28"/>
        </w:rPr>
        <w:t>法第3條規定，當事人對其個人資料依本法</w:t>
      </w:r>
    </w:p>
    <w:p w:rsidR="00917A02" w:rsidRPr="003D5F94" w:rsidRDefault="00E248D8" w:rsidP="00631439">
      <w:pPr>
        <w:adjustRightInd w:val="0"/>
        <w:snapToGrid w:val="0"/>
        <w:spacing w:beforeLines="50" w:before="180" w:afterLines="50" w:after="180" w:line="400" w:lineRule="exact"/>
        <w:ind w:leftChars="227" w:left="747" w:hangingChars="72" w:hanging="202"/>
        <w:contextualSpacing/>
        <w:rPr>
          <w:rFonts w:ascii="標楷體" w:eastAsia="標楷體" w:hAnsi="標楷體"/>
          <w:b/>
          <w:color w:val="FF0000"/>
          <w:sz w:val="28"/>
          <w:szCs w:val="28"/>
        </w:rPr>
      </w:pPr>
      <w:r w:rsidRPr="00362E06">
        <w:rPr>
          <w:rFonts w:ascii="標楷體" w:eastAsia="標楷體" w:hAnsi="標楷體"/>
          <w:sz w:val="28"/>
          <w:szCs w:val="28"/>
        </w:rPr>
        <w:t>規定行使之下列權利，不得預先拋棄或以特約限制之：</w:t>
      </w:r>
      <w:r w:rsidRPr="003D5F94">
        <w:rPr>
          <w:rFonts w:ascii="標楷體" w:eastAsia="標楷體" w:hAnsi="標楷體"/>
          <w:b/>
          <w:color w:val="FF0000"/>
          <w:sz w:val="28"/>
          <w:szCs w:val="28"/>
        </w:rPr>
        <w:t>一、查詢</w:t>
      </w:r>
    </w:p>
    <w:p w:rsidR="00917A02" w:rsidRPr="003D5F94" w:rsidRDefault="00E248D8" w:rsidP="00631439">
      <w:pPr>
        <w:adjustRightInd w:val="0"/>
        <w:snapToGrid w:val="0"/>
        <w:spacing w:beforeLines="50" w:before="180" w:afterLines="50" w:after="180" w:line="400" w:lineRule="exact"/>
        <w:ind w:leftChars="227" w:left="747" w:hangingChars="72" w:hanging="202"/>
        <w:contextualSpacing/>
        <w:rPr>
          <w:rFonts w:ascii="標楷體" w:eastAsia="標楷體" w:hAnsi="標楷體"/>
          <w:b/>
          <w:color w:val="FF0000"/>
          <w:sz w:val="28"/>
          <w:szCs w:val="28"/>
        </w:rPr>
      </w:pPr>
      <w:r w:rsidRPr="003D5F94">
        <w:rPr>
          <w:rFonts w:ascii="標楷體" w:eastAsia="標楷體" w:hAnsi="標楷體"/>
          <w:b/>
          <w:color w:val="FF0000"/>
          <w:sz w:val="28"/>
          <w:szCs w:val="28"/>
        </w:rPr>
        <w:t>或請求閱覽。二、請求製給複製本。三、請求補充或更正。四、</w:t>
      </w:r>
    </w:p>
    <w:p w:rsidR="00917A02" w:rsidRPr="00362E06" w:rsidRDefault="00E248D8" w:rsidP="00631439">
      <w:pPr>
        <w:adjustRightInd w:val="0"/>
        <w:snapToGrid w:val="0"/>
        <w:spacing w:beforeLines="50" w:before="180" w:afterLines="50" w:after="180" w:line="400" w:lineRule="exact"/>
        <w:ind w:leftChars="227" w:left="747" w:hangingChars="72" w:hanging="202"/>
        <w:contextualSpacing/>
        <w:rPr>
          <w:rFonts w:ascii="標楷體" w:eastAsia="標楷體" w:hAnsi="標楷體"/>
          <w:sz w:val="28"/>
          <w:szCs w:val="28"/>
        </w:rPr>
      </w:pPr>
      <w:r w:rsidRPr="003D5F94">
        <w:rPr>
          <w:rFonts w:ascii="標楷體" w:eastAsia="標楷體" w:hAnsi="標楷體"/>
          <w:b/>
          <w:color w:val="FF0000"/>
          <w:sz w:val="28"/>
          <w:szCs w:val="28"/>
        </w:rPr>
        <w:t>請求停止蒐集、處理或利用。五、請求刪除</w:t>
      </w:r>
      <w:r w:rsidRPr="00362E06">
        <w:rPr>
          <w:rFonts w:ascii="標楷體" w:eastAsia="標楷體" w:hAnsi="標楷體"/>
          <w:sz w:val="28"/>
          <w:szCs w:val="28"/>
        </w:rPr>
        <w:t>。</w:t>
      </w:r>
      <w:proofErr w:type="gramStart"/>
      <w:r w:rsidRPr="00362E06">
        <w:rPr>
          <w:rFonts w:ascii="標楷體" w:eastAsia="標楷體" w:hAnsi="標楷體" w:hint="eastAsia"/>
          <w:sz w:val="28"/>
          <w:szCs w:val="28"/>
        </w:rPr>
        <w:t>（</w:t>
      </w:r>
      <w:proofErr w:type="gramEnd"/>
      <w:r w:rsidRPr="00362E06">
        <w:rPr>
          <w:rFonts w:ascii="標楷體" w:eastAsia="標楷體" w:hAnsi="標楷體" w:hint="eastAsia"/>
          <w:sz w:val="28"/>
          <w:szCs w:val="28"/>
        </w:rPr>
        <w:t>另請參照本</w:t>
      </w:r>
      <w:r w:rsidRPr="00362E06">
        <w:rPr>
          <w:rFonts w:ascii="標楷體" w:eastAsia="標楷體" w:hAnsi="標楷體"/>
          <w:sz w:val="28"/>
          <w:szCs w:val="28"/>
        </w:rPr>
        <w:t>法第10</w:t>
      </w:r>
    </w:p>
    <w:p w:rsidR="00E248D8" w:rsidRPr="00362E06" w:rsidRDefault="00E248D8" w:rsidP="00631439">
      <w:pPr>
        <w:adjustRightInd w:val="0"/>
        <w:snapToGrid w:val="0"/>
        <w:spacing w:beforeLines="50" w:before="180" w:afterLines="50" w:after="180" w:line="400" w:lineRule="exact"/>
        <w:ind w:leftChars="227" w:left="747" w:hangingChars="72" w:hanging="202"/>
        <w:contextualSpacing/>
        <w:rPr>
          <w:rFonts w:ascii="標楷體" w:eastAsia="標楷體" w:hAnsi="標楷體"/>
          <w:sz w:val="28"/>
          <w:szCs w:val="28"/>
        </w:rPr>
      </w:pPr>
      <w:r w:rsidRPr="00362E06">
        <w:rPr>
          <w:rFonts w:ascii="標楷體" w:eastAsia="標楷體" w:hAnsi="標楷體"/>
          <w:sz w:val="28"/>
          <w:szCs w:val="28"/>
        </w:rPr>
        <w:t>條、第11條規定；施行細則第10條、第18條至第21條規定</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 xml:space="preserve"> </w:t>
      </w:r>
    </w:p>
    <w:p w:rsidR="00E248D8" w:rsidRPr="00362E06" w:rsidRDefault="00E248D8" w:rsidP="00917A02">
      <w:pPr>
        <w:adjustRightInd w:val="0"/>
        <w:snapToGrid w:val="0"/>
        <w:spacing w:beforeLines="50" w:before="180" w:afterLines="50" w:after="180" w:line="400" w:lineRule="exact"/>
        <w:rPr>
          <w:rFonts w:ascii="標楷體" w:eastAsia="標楷體" w:hAnsi="標楷體"/>
          <w:sz w:val="28"/>
          <w:szCs w:val="28"/>
        </w:rPr>
      </w:pPr>
    </w:p>
    <w:p w:rsidR="00E248D8" w:rsidRPr="00362E06" w:rsidRDefault="00AA21CB" w:rsidP="00AA21CB">
      <w:pPr>
        <w:adjustRightInd w:val="0"/>
        <w:snapToGrid w:val="0"/>
        <w:spacing w:beforeLines="50" w:before="180" w:afterLines="50" w:after="180" w:line="400" w:lineRule="exact"/>
        <w:ind w:left="709" w:hangingChars="253" w:hanging="709"/>
        <w:contextualSpacing/>
        <w:jc w:val="both"/>
        <w:rPr>
          <w:rFonts w:ascii="標楷體" w:eastAsia="標楷體" w:hAnsi="標楷體"/>
          <w:b/>
          <w:sz w:val="28"/>
          <w:szCs w:val="28"/>
        </w:rPr>
      </w:pPr>
      <w:r w:rsidRPr="00362E06">
        <w:rPr>
          <w:rFonts w:ascii="標楷體" w:eastAsia="標楷體" w:hAnsi="標楷體"/>
          <w:b/>
          <w:sz w:val="28"/>
          <w:szCs w:val="28"/>
        </w:rPr>
        <w:t>Q</w:t>
      </w:r>
      <w:r w:rsidRPr="00362E06">
        <w:rPr>
          <w:rFonts w:ascii="標楷體" w:eastAsia="標楷體" w:hAnsi="標楷體" w:hint="eastAsia"/>
          <w:b/>
          <w:sz w:val="28"/>
          <w:szCs w:val="28"/>
        </w:rPr>
        <w:t>5</w:t>
      </w:r>
      <w:r w:rsidR="00E248D8" w:rsidRPr="00362E06">
        <w:rPr>
          <w:rFonts w:ascii="標楷體" w:eastAsia="標楷體" w:hAnsi="標楷體"/>
          <w:b/>
          <w:sz w:val="28"/>
          <w:szCs w:val="28"/>
        </w:rPr>
        <w:t>：個人資料保護法之告知義務所指為何?</w:t>
      </w:r>
    </w:p>
    <w:p w:rsidR="00E559D8" w:rsidRPr="00362E06" w:rsidRDefault="00AA21CB" w:rsidP="00631439">
      <w:pPr>
        <w:adjustRightInd w:val="0"/>
        <w:snapToGrid w:val="0"/>
        <w:spacing w:beforeLines="50" w:before="180" w:afterLines="50" w:after="180" w:line="400" w:lineRule="exact"/>
        <w:ind w:leftChars="-6" w:left="756" w:hangingChars="275" w:hanging="770"/>
        <w:contextualSpacing/>
        <w:jc w:val="both"/>
        <w:rPr>
          <w:rFonts w:ascii="標楷體" w:eastAsia="標楷體" w:hAnsi="標楷體"/>
          <w:sz w:val="28"/>
          <w:szCs w:val="28"/>
        </w:rPr>
      </w:pPr>
      <w:r w:rsidRPr="00362E06">
        <w:rPr>
          <w:rFonts w:ascii="標楷體" w:eastAsia="標楷體" w:hAnsi="標楷體"/>
          <w:sz w:val="28"/>
          <w:szCs w:val="28"/>
        </w:rPr>
        <w:t>A</w:t>
      </w:r>
      <w:r w:rsidR="00E248D8" w:rsidRPr="00362E06">
        <w:rPr>
          <w:rFonts w:ascii="標楷體" w:eastAsia="標楷體" w:hAnsi="標楷體"/>
          <w:sz w:val="28"/>
          <w:szCs w:val="28"/>
        </w:rPr>
        <w:t>：公務機關或非公務機關在蒐集您的個人資料時，應同時向您告知必</w:t>
      </w:r>
    </w:p>
    <w:p w:rsidR="00E248D8" w:rsidRPr="00362E06" w:rsidRDefault="00E248D8" w:rsidP="00823676">
      <w:pPr>
        <w:adjustRightInd w:val="0"/>
        <w:snapToGrid w:val="0"/>
        <w:spacing w:beforeLines="50" w:before="180" w:afterLines="50" w:after="180" w:line="400" w:lineRule="exact"/>
        <w:ind w:leftChars="167" w:left="423" w:hangingChars="8" w:hanging="22"/>
        <w:contextualSpacing/>
        <w:jc w:val="both"/>
        <w:rPr>
          <w:rFonts w:ascii="標楷體" w:eastAsia="標楷體" w:hAnsi="標楷體"/>
          <w:sz w:val="28"/>
          <w:szCs w:val="28"/>
        </w:rPr>
      </w:pPr>
      <w:r w:rsidRPr="00362E06">
        <w:rPr>
          <w:rFonts w:ascii="標楷體" w:eastAsia="標楷體" w:hAnsi="標楷體"/>
          <w:sz w:val="28"/>
          <w:szCs w:val="28"/>
        </w:rPr>
        <w:t>要事項；除非有法律所規定的例外情形，才能不履行此項告知義務。其詳細規定如下</w:t>
      </w:r>
      <w:r w:rsidRPr="00362E06">
        <w:rPr>
          <w:rFonts w:ascii="標楷體" w:eastAsia="標楷體" w:hAnsi="標楷體" w:hint="eastAsia"/>
          <w:sz w:val="28"/>
          <w:szCs w:val="28"/>
        </w:rPr>
        <w:t>（本</w:t>
      </w:r>
      <w:r w:rsidRPr="00362E06">
        <w:rPr>
          <w:rFonts w:ascii="標楷體" w:eastAsia="標楷體" w:hAnsi="標楷體"/>
          <w:sz w:val="28"/>
          <w:szCs w:val="28"/>
        </w:rPr>
        <w:t>法第8條、第9條規定；施行細則第9條、第10條、第11條、第13條、第16條、第17條規定</w:t>
      </w:r>
      <w:r w:rsidRPr="00362E06">
        <w:rPr>
          <w:rFonts w:ascii="標楷體" w:eastAsia="標楷體" w:hAnsi="標楷體" w:hint="eastAsia"/>
          <w:sz w:val="28"/>
          <w:szCs w:val="28"/>
        </w:rPr>
        <w:t>）</w:t>
      </w:r>
      <w:r w:rsidRPr="00362E06">
        <w:rPr>
          <w:rFonts w:ascii="標楷體" w:eastAsia="標楷體" w:hAnsi="標楷體"/>
          <w:sz w:val="28"/>
          <w:szCs w:val="28"/>
        </w:rPr>
        <w:t>：</w:t>
      </w:r>
    </w:p>
    <w:p w:rsidR="00E248D8" w:rsidRPr="00362E06" w:rsidRDefault="00E248D8" w:rsidP="00631439">
      <w:pPr>
        <w:adjustRightInd w:val="0"/>
        <w:snapToGrid w:val="0"/>
        <w:spacing w:beforeLines="50" w:before="180" w:afterLines="50" w:after="180" w:line="400" w:lineRule="exact"/>
        <w:ind w:leftChars="189" w:left="759" w:hangingChars="109" w:hanging="305"/>
        <w:contextualSpacing/>
        <w:jc w:val="both"/>
        <w:rPr>
          <w:rFonts w:ascii="標楷體" w:eastAsia="標楷體" w:hAnsi="標楷體"/>
          <w:sz w:val="28"/>
          <w:szCs w:val="28"/>
        </w:rPr>
      </w:pPr>
      <w:r w:rsidRPr="00362E06">
        <w:rPr>
          <w:rFonts w:ascii="標楷體" w:eastAsia="標楷體" w:hAnsi="標楷體"/>
          <w:sz w:val="28"/>
          <w:szCs w:val="28"/>
        </w:rPr>
        <w:t>1.</w:t>
      </w:r>
      <w:bookmarkStart w:id="0" w:name="_GoBack"/>
      <w:bookmarkEnd w:id="0"/>
      <w:r w:rsidRPr="00362E06">
        <w:rPr>
          <w:rFonts w:ascii="標楷體" w:eastAsia="標楷體" w:hAnsi="標楷體"/>
          <w:sz w:val="28"/>
          <w:szCs w:val="28"/>
        </w:rPr>
        <w:t>「由當事人提供」其個人資料時，應告知之事項：</w:t>
      </w:r>
      <w:r w:rsidRPr="00362E06">
        <w:rPr>
          <w:rFonts w:ascii="標楷體" w:eastAsia="標楷體" w:hAnsi="標楷體"/>
          <w:sz w:val="28"/>
          <w:szCs w:val="28"/>
        </w:rPr>
        <w:br/>
        <w:t>(1)該蒐集您個人資料的公務機關或非公務機關名稱。</w:t>
      </w:r>
    </w:p>
    <w:p w:rsidR="00E248D8" w:rsidRPr="00362E06" w:rsidRDefault="00E248D8" w:rsidP="00631439">
      <w:pPr>
        <w:adjustRightInd w:val="0"/>
        <w:snapToGrid w:val="0"/>
        <w:spacing w:beforeLines="50" w:before="180" w:afterLines="50" w:after="180" w:line="400" w:lineRule="exact"/>
        <w:ind w:leftChars="135" w:left="752" w:hangingChars="153" w:hanging="428"/>
        <w:contextualSpacing/>
        <w:jc w:val="both"/>
        <w:rPr>
          <w:rFonts w:ascii="標楷體" w:eastAsia="標楷體" w:hAnsi="標楷體"/>
          <w:sz w:val="28"/>
          <w:szCs w:val="28"/>
        </w:rPr>
      </w:pPr>
      <w:r w:rsidRPr="00362E06">
        <w:rPr>
          <w:rFonts w:ascii="標楷體" w:eastAsia="標楷體" w:hAnsi="標楷體" w:hint="eastAsia"/>
          <w:sz w:val="28"/>
          <w:szCs w:val="28"/>
        </w:rPr>
        <w:t xml:space="preserve">   </w:t>
      </w:r>
      <w:r w:rsidRPr="00362E06">
        <w:rPr>
          <w:rFonts w:ascii="標楷體" w:eastAsia="標楷體" w:hAnsi="標楷體"/>
          <w:sz w:val="28"/>
          <w:szCs w:val="28"/>
        </w:rPr>
        <w:t>(2)蒐集之目的。</w:t>
      </w:r>
    </w:p>
    <w:p w:rsidR="00E248D8" w:rsidRPr="00362E06" w:rsidRDefault="00E248D8" w:rsidP="00631439">
      <w:pPr>
        <w:adjustRightInd w:val="0"/>
        <w:snapToGrid w:val="0"/>
        <w:spacing w:beforeLines="50" w:before="180" w:afterLines="50" w:after="180" w:line="400" w:lineRule="exact"/>
        <w:ind w:leftChars="135" w:left="752" w:hangingChars="153" w:hanging="428"/>
        <w:contextualSpacing/>
        <w:jc w:val="both"/>
        <w:rPr>
          <w:rFonts w:ascii="標楷體" w:eastAsia="標楷體" w:hAnsi="標楷體"/>
          <w:sz w:val="28"/>
          <w:szCs w:val="28"/>
        </w:rPr>
      </w:pPr>
      <w:r w:rsidRPr="00362E06">
        <w:rPr>
          <w:rFonts w:ascii="標楷體" w:eastAsia="標楷體" w:hAnsi="標楷體"/>
          <w:sz w:val="28"/>
          <w:szCs w:val="28"/>
        </w:rPr>
        <w:t xml:space="preserve"> </w:t>
      </w:r>
      <w:r w:rsidRPr="00362E06">
        <w:rPr>
          <w:rFonts w:ascii="標楷體" w:eastAsia="標楷體" w:hAnsi="標楷體" w:hint="eastAsia"/>
          <w:sz w:val="28"/>
          <w:szCs w:val="28"/>
        </w:rPr>
        <w:t xml:space="preserve"> </w:t>
      </w:r>
      <w:r w:rsidRPr="00362E06">
        <w:rPr>
          <w:rFonts w:ascii="標楷體" w:eastAsia="標楷體" w:hAnsi="標楷體"/>
          <w:sz w:val="28"/>
          <w:szCs w:val="28"/>
        </w:rPr>
        <w:t xml:space="preserve"> (3)所蒐集的個人資料類別。</w:t>
      </w:r>
    </w:p>
    <w:p w:rsidR="00E248D8" w:rsidRPr="00362E06" w:rsidRDefault="00E248D8" w:rsidP="00631439">
      <w:pPr>
        <w:adjustRightInd w:val="0"/>
        <w:snapToGrid w:val="0"/>
        <w:spacing w:beforeLines="50" w:before="180" w:afterLines="50" w:after="180" w:line="400" w:lineRule="exact"/>
        <w:ind w:leftChars="135" w:left="752" w:hangingChars="153" w:hanging="428"/>
        <w:contextualSpacing/>
        <w:jc w:val="both"/>
        <w:rPr>
          <w:rFonts w:ascii="標楷體" w:eastAsia="標楷體" w:hAnsi="標楷體"/>
          <w:sz w:val="28"/>
          <w:szCs w:val="28"/>
        </w:rPr>
      </w:pPr>
      <w:r w:rsidRPr="00362E06">
        <w:rPr>
          <w:rFonts w:ascii="標楷體" w:eastAsia="標楷體" w:hAnsi="標楷體"/>
          <w:sz w:val="28"/>
          <w:szCs w:val="28"/>
        </w:rPr>
        <w:lastRenderedPageBreak/>
        <w:t xml:space="preserve"> </w:t>
      </w:r>
      <w:r w:rsidRPr="00362E06">
        <w:rPr>
          <w:rFonts w:ascii="標楷體" w:eastAsia="標楷體" w:hAnsi="標楷體" w:hint="eastAsia"/>
          <w:sz w:val="28"/>
          <w:szCs w:val="28"/>
        </w:rPr>
        <w:t xml:space="preserve"> </w:t>
      </w:r>
      <w:r w:rsidRPr="00362E06">
        <w:rPr>
          <w:rFonts w:ascii="標楷體" w:eastAsia="標楷體" w:hAnsi="標楷體"/>
          <w:sz w:val="28"/>
          <w:szCs w:val="28"/>
        </w:rPr>
        <w:t xml:space="preserve"> (4)該個人資料利用的</w:t>
      </w:r>
      <w:proofErr w:type="gramStart"/>
      <w:r w:rsidRPr="00362E06">
        <w:rPr>
          <w:rFonts w:ascii="標楷體" w:eastAsia="標楷體" w:hAnsi="標楷體"/>
          <w:sz w:val="28"/>
          <w:szCs w:val="28"/>
        </w:rPr>
        <w:t>期間、</w:t>
      </w:r>
      <w:proofErr w:type="gramEnd"/>
      <w:r w:rsidRPr="00362E06">
        <w:rPr>
          <w:rFonts w:ascii="標楷體" w:eastAsia="標楷體" w:hAnsi="標楷體"/>
          <w:sz w:val="28"/>
          <w:szCs w:val="28"/>
        </w:rPr>
        <w:t>地區、對象及方式。</w:t>
      </w:r>
    </w:p>
    <w:p w:rsidR="00E248D8" w:rsidRPr="00362E06" w:rsidRDefault="00E248D8" w:rsidP="00631439">
      <w:pPr>
        <w:adjustRightInd w:val="0"/>
        <w:snapToGrid w:val="0"/>
        <w:spacing w:beforeLines="50" w:before="180" w:afterLines="50" w:after="180" w:line="400" w:lineRule="exact"/>
        <w:ind w:leftChars="135" w:left="752" w:rightChars="-319" w:right="-766" w:hangingChars="153" w:hanging="428"/>
        <w:contextualSpacing/>
        <w:jc w:val="both"/>
        <w:rPr>
          <w:rFonts w:ascii="標楷體" w:eastAsia="標楷體" w:hAnsi="標楷體"/>
          <w:sz w:val="28"/>
          <w:szCs w:val="28"/>
        </w:rPr>
      </w:pPr>
      <w:r w:rsidRPr="00362E06">
        <w:rPr>
          <w:rFonts w:ascii="標楷體" w:eastAsia="標楷體" w:hAnsi="標楷體"/>
          <w:sz w:val="28"/>
          <w:szCs w:val="28"/>
        </w:rPr>
        <w:t xml:space="preserve"> </w:t>
      </w:r>
      <w:r w:rsidRPr="00362E06">
        <w:rPr>
          <w:rFonts w:ascii="標楷體" w:eastAsia="標楷體" w:hAnsi="標楷體" w:hint="eastAsia"/>
          <w:sz w:val="28"/>
          <w:szCs w:val="28"/>
        </w:rPr>
        <w:t xml:space="preserve"> </w:t>
      </w:r>
      <w:r w:rsidRPr="00362E06">
        <w:rPr>
          <w:rFonts w:ascii="標楷體" w:eastAsia="標楷體" w:hAnsi="標楷體"/>
          <w:sz w:val="28"/>
          <w:szCs w:val="28"/>
        </w:rPr>
        <w:t xml:space="preserve"> (5)當事人依</w:t>
      </w:r>
      <w:r w:rsidRPr="00362E06">
        <w:rPr>
          <w:rFonts w:ascii="標楷體" w:eastAsia="標楷體" w:hAnsi="標楷體" w:hint="eastAsia"/>
          <w:sz w:val="28"/>
          <w:szCs w:val="28"/>
        </w:rPr>
        <w:t>本</w:t>
      </w:r>
      <w:r w:rsidRPr="00362E06">
        <w:rPr>
          <w:rFonts w:ascii="標楷體" w:eastAsia="標楷體" w:hAnsi="標楷體"/>
          <w:sz w:val="28"/>
          <w:szCs w:val="28"/>
        </w:rPr>
        <w:t>法第3條規定得行使的權利及方式。</w:t>
      </w:r>
    </w:p>
    <w:p w:rsidR="00E248D8" w:rsidRPr="00362E06" w:rsidRDefault="00E248D8" w:rsidP="00631439">
      <w:pPr>
        <w:adjustRightInd w:val="0"/>
        <w:snapToGrid w:val="0"/>
        <w:spacing w:beforeLines="50" w:before="180" w:afterLines="50" w:after="180" w:line="400" w:lineRule="exact"/>
        <w:ind w:leftChars="135" w:left="1080" w:hangingChars="270" w:hanging="756"/>
        <w:contextualSpacing/>
        <w:jc w:val="both"/>
        <w:rPr>
          <w:rFonts w:ascii="標楷體" w:eastAsia="標楷體" w:hAnsi="標楷體"/>
          <w:sz w:val="28"/>
          <w:szCs w:val="28"/>
        </w:rPr>
      </w:pPr>
      <w:r w:rsidRPr="00362E06">
        <w:rPr>
          <w:rFonts w:ascii="標楷體" w:eastAsia="標楷體" w:hAnsi="標楷體"/>
          <w:sz w:val="28"/>
          <w:szCs w:val="28"/>
        </w:rPr>
        <w:t xml:space="preserve"> </w:t>
      </w:r>
      <w:r w:rsidRPr="00362E06">
        <w:rPr>
          <w:rFonts w:ascii="標楷體" w:eastAsia="標楷體" w:hAnsi="標楷體" w:hint="eastAsia"/>
          <w:sz w:val="28"/>
          <w:szCs w:val="28"/>
        </w:rPr>
        <w:t xml:space="preserve"> </w:t>
      </w:r>
      <w:r w:rsidRPr="00362E06">
        <w:rPr>
          <w:rFonts w:ascii="標楷體" w:eastAsia="標楷體" w:hAnsi="標楷體"/>
          <w:sz w:val="28"/>
          <w:szCs w:val="28"/>
        </w:rPr>
        <w:t xml:space="preserve"> (6)當事人得自由選擇提供個人資料時，不提供將對其權益之影響。</w:t>
      </w:r>
    </w:p>
    <w:p w:rsidR="00E248D8" w:rsidRPr="00362E06" w:rsidRDefault="00E248D8" w:rsidP="00631439">
      <w:pPr>
        <w:adjustRightInd w:val="0"/>
        <w:snapToGrid w:val="0"/>
        <w:spacing w:beforeLines="50" w:before="180" w:afterLines="50" w:after="180" w:line="400" w:lineRule="exact"/>
        <w:ind w:leftChars="190" w:left="817" w:hangingChars="129" w:hanging="361"/>
        <w:contextualSpacing/>
        <w:jc w:val="both"/>
        <w:rPr>
          <w:rFonts w:ascii="標楷體" w:eastAsia="標楷體" w:hAnsi="標楷體"/>
          <w:sz w:val="28"/>
          <w:szCs w:val="28"/>
        </w:rPr>
      </w:pPr>
      <w:r w:rsidRPr="00362E06">
        <w:rPr>
          <w:rFonts w:ascii="標楷體" w:eastAsia="標楷體" w:hAnsi="標楷體"/>
          <w:sz w:val="28"/>
          <w:szCs w:val="28"/>
        </w:rPr>
        <w:t>2.「非由當事人提供」其個人資料時，應告知之事項：</w:t>
      </w:r>
    </w:p>
    <w:p w:rsidR="00E248D8" w:rsidRPr="00362E06" w:rsidRDefault="00E248D8" w:rsidP="00631439">
      <w:pPr>
        <w:adjustRightInd w:val="0"/>
        <w:snapToGrid w:val="0"/>
        <w:spacing w:beforeLines="50" w:before="180" w:afterLines="50" w:after="180" w:line="400" w:lineRule="exact"/>
        <w:ind w:leftChars="338" w:left="811"/>
        <w:jc w:val="both"/>
        <w:rPr>
          <w:rFonts w:ascii="標楷體" w:eastAsia="標楷體" w:hAnsi="標楷體"/>
          <w:sz w:val="28"/>
          <w:szCs w:val="28"/>
        </w:rPr>
      </w:pPr>
      <w:r w:rsidRPr="00362E06">
        <w:rPr>
          <w:rFonts w:ascii="標楷體" w:eastAsia="標楷體" w:hAnsi="標楷體"/>
          <w:sz w:val="28"/>
          <w:szCs w:val="28"/>
        </w:rPr>
        <w:t>公務機關或非公務機關若非直接向您本人蒐集您的個人資料時，應於處理或利用您的個人資料前，向您告知該個人資料來源及(1)~(5)所列事項。</w:t>
      </w:r>
    </w:p>
    <w:p w:rsidR="00E248D8" w:rsidRPr="00362E06" w:rsidRDefault="00E248D8" w:rsidP="00631439">
      <w:pPr>
        <w:adjustRightInd w:val="0"/>
        <w:snapToGrid w:val="0"/>
        <w:spacing w:beforeLines="50" w:before="180" w:afterLines="50" w:after="180" w:line="400" w:lineRule="exact"/>
        <w:ind w:leftChars="190" w:left="817" w:hangingChars="129" w:hanging="361"/>
        <w:jc w:val="both"/>
        <w:rPr>
          <w:rFonts w:ascii="標楷體" w:eastAsia="標楷體" w:hAnsi="標楷體"/>
          <w:sz w:val="28"/>
          <w:szCs w:val="28"/>
        </w:rPr>
      </w:pPr>
      <w:r w:rsidRPr="00362E06">
        <w:rPr>
          <w:rFonts w:ascii="標楷體" w:eastAsia="標楷體" w:hAnsi="標楷體"/>
          <w:sz w:val="28"/>
          <w:szCs w:val="28"/>
        </w:rPr>
        <w:t>3.「由當事人提供」其個人資料時，該蒐集個人資料之公務機關或非公務機關得例外不向當事人履行告知義務之情形有：(1)依法律規定可以不用告知。(2)個人資料的蒐集為公務機關執行法定職務所必要。(3)個人資料的蒐集為非公務機關履行法定義務所必要。(4)告知將妨害公務機關執行法定職務。(5)告知將妨害第三人之重大利益。(6)當事人明知應告知之內容。</w:t>
      </w:r>
    </w:p>
    <w:p w:rsidR="00E248D8" w:rsidRPr="00362E06" w:rsidRDefault="00E248D8" w:rsidP="00631439">
      <w:pPr>
        <w:adjustRightInd w:val="0"/>
        <w:snapToGrid w:val="0"/>
        <w:spacing w:beforeLines="50" w:before="180" w:afterLines="50" w:after="180" w:line="400" w:lineRule="exact"/>
        <w:ind w:leftChars="190" w:left="817" w:hangingChars="129" w:hanging="361"/>
        <w:jc w:val="both"/>
        <w:rPr>
          <w:rFonts w:ascii="標楷體" w:eastAsia="標楷體" w:hAnsi="標楷體"/>
          <w:sz w:val="28"/>
          <w:szCs w:val="28"/>
        </w:rPr>
      </w:pPr>
      <w:r w:rsidRPr="00362E06">
        <w:rPr>
          <w:rFonts w:ascii="標楷體" w:eastAsia="標楷體" w:hAnsi="標楷體"/>
          <w:sz w:val="28"/>
          <w:szCs w:val="28"/>
        </w:rPr>
        <w:t>4.「非由當事人提供」其個人資料時，該蒐集個人資料之公務機關或非公務機關得例外不向當事人履行告知義務之情形有：(1)有</w:t>
      </w:r>
      <w:r w:rsidRPr="00362E06">
        <w:rPr>
          <w:rFonts w:ascii="標楷體" w:eastAsia="標楷體" w:hAnsi="標楷體" w:hint="eastAsia"/>
          <w:sz w:val="28"/>
          <w:szCs w:val="28"/>
        </w:rPr>
        <w:t>本</w:t>
      </w:r>
      <w:r w:rsidRPr="00362E06">
        <w:rPr>
          <w:rFonts w:ascii="標楷體" w:eastAsia="標楷體" w:hAnsi="標楷體"/>
          <w:sz w:val="28"/>
          <w:szCs w:val="28"/>
        </w:rPr>
        <w:t>法第8條第2項所列各款情形之</w:t>
      </w:r>
      <w:proofErr w:type="gramStart"/>
      <w:r w:rsidRPr="00362E06">
        <w:rPr>
          <w:rFonts w:ascii="標楷體" w:eastAsia="標楷體" w:hAnsi="標楷體"/>
          <w:sz w:val="28"/>
          <w:szCs w:val="28"/>
        </w:rPr>
        <w:t>一</w:t>
      </w:r>
      <w:proofErr w:type="gramEnd"/>
      <w:r w:rsidRPr="00362E06">
        <w:rPr>
          <w:rFonts w:ascii="標楷體" w:eastAsia="標楷體" w:hAnsi="標楷體"/>
          <w:sz w:val="28"/>
          <w:szCs w:val="28"/>
        </w:rPr>
        <w:t>。(2)當事人自行公開或其他已合法公開之個人資料。(3)不能向當事人或其法定代理人為告知。(4)基於公共利益為統計或學術研究之目的而有必要，且該資料須經提供者處理後或蒐集者依其揭露方式，無從識別特定當事人者為限。(5)大眾傳播業者基於新聞報導之公益目的而蒐集個人資料。</w:t>
      </w:r>
      <w:r w:rsidRPr="00362E06">
        <w:rPr>
          <w:rFonts w:ascii="標楷體" w:eastAsia="標楷體" w:hAnsi="標楷體"/>
          <w:sz w:val="28"/>
          <w:szCs w:val="28"/>
        </w:rPr>
        <w:br/>
      </w:r>
    </w:p>
    <w:p w:rsidR="004249E7" w:rsidRPr="00362E06" w:rsidRDefault="00AA21CB" w:rsidP="00631439">
      <w:pPr>
        <w:adjustRightInd w:val="0"/>
        <w:snapToGrid w:val="0"/>
        <w:spacing w:beforeLines="50" w:before="180" w:afterLines="50" w:after="180" w:line="400" w:lineRule="exact"/>
        <w:ind w:leftChars="12" w:left="797" w:hangingChars="274" w:hanging="768"/>
        <w:contextualSpacing/>
        <w:jc w:val="both"/>
        <w:rPr>
          <w:rFonts w:ascii="標楷體" w:eastAsia="標楷體" w:hAnsi="標楷體"/>
          <w:b/>
          <w:sz w:val="28"/>
          <w:szCs w:val="28"/>
        </w:rPr>
      </w:pPr>
      <w:r w:rsidRPr="00362E06">
        <w:rPr>
          <w:rFonts w:ascii="標楷體" w:eastAsia="標楷體" w:hAnsi="標楷體"/>
          <w:b/>
          <w:sz w:val="28"/>
          <w:szCs w:val="28"/>
        </w:rPr>
        <w:t>Q</w:t>
      </w:r>
      <w:r w:rsidRPr="00362E06">
        <w:rPr>
          <w:rFonts w:ascii="標楷體" w:eastAsia="標楷體" w:hAnsi="標楷體" w:hint="eastAsia"/>
          <w:b/>
          <w:sz w:val="28"/>
          <w:szCs w:val="28"/>
        </w:rPr>
        <w:t>6</w:t>
      </w:r>
      <w:r w:rsidR="00E248D8" w:rsidRPr="00362E06">
        <w:rPr>
          <w:rFonts w:ascii="標楷體" w:eastAsia="標楷體" w:hAnsi="標楷體"/>
          <w:b/>
          <w:sz w:val="28"/>
          <w:szCs w:val="28"/>
        </w:rPr>
        <w:t>：個人資料外</w:t>
      </w:r>
      <w:proofErr w:type="gramStart"/>
      <w:r w:rsidR="00E248D8" w:rsidRPr="00362E06">
        <w:rPr>
          <w:rFonts w:ascii="標楷體" w:eastAsia="標楷體" w:hAnsi="標楷體"/>
          <w:b/>
          <w:sz w:val="28"/>
          <w:szCs w:val="28"/>
        </w:rPr>
        <w:t>洩</w:t>
      </w:r>
      <w:proofErr w:type="gramEnd"/>
      <w:r w:rsidR="00E248D8" w:rsidRPr="00362E06">
        <w:rPr>
          <w:rFonts w:ascii="標楷體" w:eastAsia="標楷體" w:hAnsi="標楷體"/>
          <w:b/>
          <w:sz w:val="28"/>
          <w:szCs w:val="28"/>
        </w:rPr>
        <w:t>時，公務機關或非公務機關是否有通報或告知當事</w:t>
      </w:r>
    </w:p>
    <w:p w:rsidR="00E248D8" w:rsidRPr="00362E06" w:rsidRDefault="00E248D8" w:rsidP="00631439">
      <w:pPr>
        <w:adjustRightInd w:val="0"/>
        <w:snapToGrid w:val="0"/>
        <w:spacing w:beforeLines="50" w:before="180" w:afterLines="50" w:after="180" w:line="400" w:lineRule="exact"/>
        <w:ind w:leftChars="244" w:left="793" w:hangingChars="74" w:hanging="207"/>
        <w:contextualSpacing/>
        <w:jc w:val="both"/>
        <w:rPr>
          <w:rFonts w:ascii="標楷體" w:eastAsia="標楷體" w:hAnsi="標楷體"/>
          <w:b/>
          <w:sz w:val="28"/>
          <w:szCs w:val="28"/>
        </w:rPr>
      </w:pPr>
      <w:r w:rsidRPr="00362E06">
        <w:rPr>
          <w:rFonts w:ascii="標楷體" w:eastAsia="標楷體" w:hAnsi="標楷體"/>
          <w:b/>
          <w:sz w:val="28"/>
          <w:szCs w:val="28"/>
        </w:rPr>
        <w:t xml:space="preserve">人之義務？ </w:t>
      </w:r>
    </w:p>
    <w:p w:rsidR="004249E7" w:rsidRPr="00362E06" w:rsidRDefault="00AA21CB" w:rsidP="00AA21CB">
      <w:pPr>
        <w:adjustRightInd w:val="0"/>
        <w:snapToGrid w:val="0"/>
        <w:spacing w:beforeLines="50" w:before="180" w:afterLines="50" w:after="180" w:line="400" w:lineRule="exact"/>
        <w:ind w:left="795" w:hangingChars="284" w:hanging="795"/>
        <w:contextualSpacing/>
        <w:jc w:val="both"/>
        <w:rPr>
          <w:rFonts w:ascii="標楷體" w:eastAsia="標楷體" w:hAnsi="標楷體"/>
          <w:sz w:val="28"/>
          <w:szCs w:val="28"/>
        </w:rPr>
      </w:pPr>
      <w:r w:rsidRPr="00362E06">
        <w:rPr>
          <w:rFonts w:ascii="標楷體" w:eastAsia="標楷體" w:hAnsi="標楷體"/>
          <w:sz w:val="28"/>
          <w:szCs w:val="28"/>
        </w:rPr>
        <w:t>A</w:t>
      </w:r>
      <w:r w:rsidR="00E248D8" w:rsidRPr="00362E06">
        <w:rPr>
          <w:rFonts w:ascii="標楷體" w:eastAsia="標楷體" w:hAnsi="標楷體"/>
          <w:sz w:val="28"/>
          <w:szCs w:val="28"/>
        </w:rPr>
        <w:t>：公務機關或非公務機關管理之個人資料，如有被竊取、洩漏、竄改</w:t>
      </w:r>
    </w:p>
    <w:p w:rsidR="004249E7" w:rsidRPr="00362E06" w:rsidRDefault="00E248D8" w:rsidP="00631439">
      <w:pPr>
        <w:adjustRightInd w:val="0"/>
        <w:snapToGrid w:val="0"/>
        <w:spacing w:beforeLines="50" w:before="180" w:afterLines="50" w:after="180" w:line="400" w:lineRule="exact"/>
        <w:ind w:leftChars="174" w:left="788" w:hangingChars="132" w:hanging="370"/>
        <w:contextualSpacing/>
        <w:jc w:val="both"/>
        <w:rPr>
          <w:rFonts w:ascii="標楷體" w:eastAsia="標楷體" w:hAnsi="標楷體"/>
          <w:sz w:val="28"/>
          <w:szCs w:val="28"/>
        </w:rPr>
      </w:pPr>
      <w:r w:rsidRPr="00362E06">
        <w:rPr>
          <w:rFonts w:ascii="標楷體" w:eastAsia="標楷體" w:hAnsi="標楷體"/>
          <w:sz w:val="28"/>
          <w:szCs w:val="28"/>
        </w:rPr>
        <w:t>或其他侵害者，應於查明後通知當事人</w:t>
      </w:r>
      <w:r w:rsidRPr="00362E06">
        <w:rPr>
          <w:rFonts w:ascii="標楷體" w:eastAsia="標楷體" w:hAnsi="標楷體" w:hint="eastAsia"/>
          <w:sz w:val="28"/>
          <w:szCs w:val="28"/>
        </w:rPr>
        <w:t>（本</w:t>
      </w:r>
      <w:r w:rsidRPr="00362E06">
        <w:rPr>
          <w:rFonts w:ascii="標楷體" w:eastAsia="標楷體" w:hAnsi="標楷體"/>
          <w:sz w:val="28"/>
          <w:szCs w:val="28"/>
        </w:rPr>
        <w:t>法第12條規定</w:t>
      </w:r>
      <w:r w:rsidRPr="00362E06">
        <w:rPr>
          <w:rFonts w:ascii="標楷體" w:eastAsia="標楷體" w:hAnsi="標楷體" w:hint="eastAsia"/>
          <w:sz w:val="28"/>
          <w:szCs w:val="28"/>
        </w:rPr>
        <w:t>）</w:t>
      </w:r>
      <w:r w:rsidRPr="00362E06">
        <w:rPr>
          <w:rFonts w:ascii="標楷體" w:eastAsia="標楷體" w:hAnsi="標楷體"/>
          <w:sz w:val="28"/>
          <w:szCs w:val="28"/>
        </w:rPr>
        <w:t>，以使</w:t>
      </w:r>
    </w:p>
    <w:p w:rsidR="004249E7" w:rsidRPr="00362E06" w:rsidRDefault="00E248D8" w:rsidP="00631439">
      <w:pPr>
        <w:adjustRightInd w:val="0"/>
        <w:snapToGrid w:val="0"/>
        <w:spacing w:beforeLines="50" w:before="180" w:afterLines="50" w:after="180" w:line="400" w:lineRule="exact"/>
        <w:ind w:leftChars="174" w:left="788" w:hangingChars="132" w:hanging="370"/>
        <w:contextualSpacing/>
        <w:jc w:val="both"/>
        <w:rPr>
          <w:rFonts w:ascii="標楷體" w:eastAsia="標楷體" w:hAnsi="標楷體"/>
          <w:sz w:val="28"/>
          <w:szCs w:val="28"/>
        </w:rPr>
      </w:pPr>
      <w:r w:rsidRPr="00362E06">
        <w:rPr>
          <w:rFonts w:ascii="標楷體" w:eastAsia="標楷體" w:hAnsi="標楷體"/>
          <w:sz w:val="28"/>
          <w:szCs w:val="28"/>
        </w:rPr>
        <w:t>當事人得以知悉個人資料遭違法侵害之情事，以及時採取補救措施</w:t>
      </w:r>
    </w:p>
    <w:p w:rsidR="004249E7" w:rsidRPr="00362E06" w:rsidRDefault="00E248D8" w:rsidP="00631439">
      <w:pPr>
        <w:adjustRightInd w:val="0"/>
        <w:snapToGrid w:val="0"/>
        <w:spacing w:beforeLines="50" w:before="180" w:afterLines="50" w:after="180" w:line="400" w:lineRule="exact"/>
        <w:ind w:leftChars="174" w:left="788" w:hangingChars="132" w:hanging="370"/>
        <w:contextualSpacing/>
        <w:jc w:val="both"/>
        <w:rPr>
          <w:rFonts w:ascii="標楷體" w:eastAsia="標楷體" w:hAnsi="標楷體"/>
          <w:sz w:val="28"/>
          <w:szCs w:val="28"/>
        </w:rPr>
      </w:pPr>
      <w:r w:rsidRPr="00362E06">
        <w:rPr>
          <w:rFonts w:ascii="標楷體" w:eastAsia="標楷體" w:hAnsi="標楷體"/>
          <w:sz w:val="28"/>
          <w:szCs w:val="28"/>
        </w:rPr>
        <w:t>或提起救濟。</w:t>
      </w:r>
      <w:r w:rsidRPr="00362E06">
        <w:rPr>
          <w:rFonts w:ascii="標楷體" w:eastAsia="標楷體" w:hAnsi="標楷體" w:hint="eastAsia"/>
          <w:sz w:val="28"/>
          <w:szCs w:val="28"/>
        </w:rPr>
        <w:t>至於</w:t>
      </w:r>
      <w:r w:rsidRPr="00362E06">
        <w:rPr>
          <w:rFonts w:ascii="標楷體" w:eastAsia="標楷體" w:hAnsi="標楷體"/>
          <w:sz w:val="28"/>
          <w:szCs w:val="28"/>
        </w:rPr>
        <w:t>通知之方式，依</w:t>
      </w:r>
      <w:r w:rsidRPr="00362E06">
        <w:rPr>
          <w:rFonts w:ascii="標楷體" w:eastAsia="標楷體" w:hAnsi="標楷體" w:hint="eastAsia"/>
          <w:sz w:val="28"/>
          <w:szCs w:val="28"/>
        </w:rPr>
        <w:t>本</w:t>
      </w:r>
      <w:r w:rsidRPr="00362E06">
        <w:rPr>
          <w:rFonts w:ascii="標楷體" w:eastAsia="標楷體" w:hAnsi="標楷體"/>
          <w:sz w:val="28"/>
          <w:szCs w:val="28"/>
        </w:rPr>
        <w:t>法施行細則第22條規定，應</w:t>
      </w:r>
    </w:p>
    <w:p w:rsidR="004249E7" w:rsidRPr="00362E06" w:rsidRDefault="00E248D8" w:rsidP="00631439">
      <w:pPr>
        <w:adjustRightInd w:val="0"/>
        <w:snapToGrid w:val="0"/>
        <w:spacing w:beforeLines="50" w:before="180" w:afterLines="50" w:after="180" w:line="400" w:lineRule="exact"/>
        <w:ind w:leftChars="174" w:left="788" w:hangingChars="132" w:hanging="370"/>
        <w:contextualSpacing/>
        <w:jc w:val="both"/>
        <w:rPr>
          <w:rFonts w:ascii="標楷體" w:eastAsia="標楷體" w:hAnsi="標楷體"/>
          <w:sz w:val="28"/>
          <w:szCs w:val="28"/>
        </w:rPr>
      </w:pPr>
      <w:r w:rsidRPr="00362E06">
        <w:rPr>
          <w:rFonts w:ascii="標楷體" w:eastAsia="標楷體" w:hAnsi="標楷體"/>
          <w:sz w:val="28"/>
          <w:szCs w:val="28"/>
        </w:rPr>
        <w:t>即時以言詞、書面、電話、簡訊、電子郵件、傳真、電子文件或其</w:t>
      </w:r>
    </w:p>
    <w:p w:rsidR="004249E7" w:rsidRPr="00362E06" w:rsidRDefault="00E248D8" w:rsidP="00631439">
      <w:pPr>
        <w:adjustRightInd w:val="0"/>
        <w:snapToGrid w:val="0"/>
        <w:spacing w:beforeLines="50" w:before="180" w:afterLines="50" w:after="180" w:line="400" w:lineRule="exact"/>
        <w:ind w:leftChars="174" w:left="788" w:hangingChars="132" w:hanging="370"/>
        <w:contextualSpacing/>
        <w:jc w:val="both"/>
        <w:rPr>
          <w:rFonts w:ascii="標楷體" w:eastAsia="標楷體" w:hAnsi="標楷體"/>
          <w:sz w:val="28"/>
          <w:szCs w:val="28"/>
        </w:rPr>
      </w:pPr>
      <w:r w:rsidRPr="00362E06">
        <w:rPr>
          <w:rFonts w:ascii="標楷體" w:eastAsia="標楷體" w:hAnsi="標楷體"/>
          <w:sz w:val="28"/>
          <w:szCs w:val="28"/>
        </w:rPr>
        <w:t>他足以使當事人知悉或可得知悉之方式為之。但通知需費過</w:t>
      </w:r>
      <w:proofErr w:type="gramStart"/>
      <w:r w:rsidRPr="00362E06">
        <w:rPr>
          <w:rFonts w:ascii="標楷體" w:eastAsia="標楷體" w:hAnsi="標楷體"/>
          <w:sz w:val="28"/>
          <w:szCs w:val="28"/>
        </w:rPr>
        <w:t>鉅</w:t>
      </w:r>
      <w:proofErr w:type="gramEnd"/>
      <w:r w:rsidRPr="00362E06">
        <w:rPr>
          <w:rFonts w:ascii="標楷體" w:eastAsia="標楷體" w:hAnsi="標楷體"/>
          <w:sz w:val="28"/>
          <w:szCs w:val="28"/>
        </w:rPr>
        <w:t>者，</w:t>
      </w:r>
    </w:p>
    <w:p w:rsidR="004249E7" w:rsidRPr="00362E06" w:rsidRDefault="00E248D8" w:rsidP="00631439">
      <w:pPr>
        <w:adjustRightInd w:val="0"/>
        <w:snapToGrid w:val="0"/>
        <w:spacing w:beforeLines="50" w:before="180" w:afterLines="50" w:after="180" w:line="400" w:lineRule="exact"/>
        <w:ind w:leftChars="174" w:left="788" w:hangingChars="132" w:hanging="370"/>
        <w:contextualSpacing/>
        <w:jc w:val="both"/>
        <w:rPr>
          <w:rFonts w:ascii="標楷體" w:eastAsia="標楷體" w:hAnsi="標楷體"/>
          <w:sz w:val="28"/>
          <w:szCs w:val="28"/>
        </w:rPr>
      </w:pPr>
      <w:r w:rsidRPr="00362E06">
        <w:rPr>
          <w:rFonts w:ascii="標楷體" w:eastAsia="標楷體" w:hAnsi="標楷體"/>
          <w:sz w:val="28"/>
          <w:szCs w:val="28"/>
        </w:rPr>
        <w:t>得斟酌技術之可行性及當事人隱私之保護</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不揭示可直接或間接識</w:t>
      </w:r>
    </w:p>
    <w:p w:rsidR="00E248D8" w:rsidRPr="00362E06" w:rsidRDefault="00E248D8" w:rsidP="00631439">
      <w:pPr>
        <w:adjustRightInd w:val="0"/>
        <w:snapToGrid w:val="0"/>
        <w:spacing w:beforeLines="50" w:before="180" w:afterLines="50" w:after="180" w:line="400" w:lineRule="exact"/>
        <w:ind w:leftChars="174" w:left="788" w:hangingChars="132" w:hanging="370"/>
        <w:contextualSpacing/>
        <w:jc w:val="both"/>
        <w:rPr>
          <w:rFonts w:ascii="標楷體" w:eastAsia="標楷體" w:hAnsi="標楷體"/>
          <w:sz w:val="28"/>
          <w:szCs w:val="28"/>
        </w:rPr>
      </w:pPr>
      <w:r w:rsidRPr="00362E06">
        <w:rPr>
          <w:rFonts w:ascii="標楷體" w:eastAsia="標楷體" w:hAnsi="標楷體"/>
          <w:sz w:val="28"/>
          <w:szCs w:val="28"/>
        </w:rPr>
        <w:t>別當事人之個人資料</w:t>
      </w:r>
      <w:proofErr w:type="gramStart"/>
      <w:r w:rsidRPr="00362E06">
        <w:rPr>
          <w:rFonts w:ascii="標楷體" w:eastAsia="標楷體" w:hAnsi="標楷體" w:hint="eastAsia"/>
          <w:sz w:val="28"/>
          <w:szCs w:val="28"/>
        </w:rPr>
        <w:t>）</w:t>
      </w:r>
      <w:proofErr w:type="gramEnd"/>
      <w:r w:rsidRPr="00362E06">
        <w:rPr>
          <w:rFonts w:ascii="標楷體" w:eastAsia="標楷體" w:hAnsi="標楷體"/>
          <w:sz w:val="28"/>
          <w:szCs w:val="28"/>
        </w:rPr>
        <w:t>，以網際網路、新聞媒體或其他適當之公開方式為之。通知之內容，應包括個人資料被侵害之事實以及已採</w:t>
      </w:r>
      <w:r w:rsidRPr="00362E06">
        <w:rPr>
          <w:rFonts w:ascii="標楷體" w:eastAsia="標楷體" w:hAnsi="標楷體"/>
          <w:sz w:val="28"/>
          <w:szCs w:val="28"/>
        </w:rPr>
        <w:lastRenderedPageBreak/>
        <w:t>取之因應措施，以使當事人得有效採取適當補救措施以降低損害之擴大。</w:t>
      </w:r>
    </w:p>
    <w:p w:rsidR="00E248D8" w:rsidRPr="00362E06" w:rsidRDefault="00E248D8" w:rsidP="00E248D8">
      <w:pPr>
        <w:adjustRightInd w:val="0"/>
        <w:snapToGrid w:val="0"/>
        <w:spacing w:beforeLines="50" w:before="180" w:afterLines="50" w:after="180" w:line="400" w:lineRule="exact"/>
        <w:jc w:val="both"/>
        <w:rPr>
          <w:rFonts w:ascii="標楷體" w:eastAsia="標楷體" w:hAnsi="標楷體"/>
          <w:sz w:val="28"/>
          <w:szCs w:val="28"/>
        </w:rPr>
      </w:pPr>
    </w:p>
    <w:p w:rsidR="004249E7" w:rsidRPr="00362E06" w:rsidRDefault="00AA21CB" w:rsidP="00631439">
      <w:pPr>
        <w:adjustRightInd w:val="0"/>
        <w:snapToGrid w:val="0"/>
        <w:spacing w:beforeLines="50" w:before="180" w:afterLines="50" w:after="180" w:line="400" w:lineRule="exact"/>
        <w:ind w:leftChars="-25" w:left="725" w:hangingChars="280" w:hanging="785"/>
        <w:contextualSpacing/>
        <w:jc w:val="both"/>
        <w:rPr>
          <w:rFonts w:ascii="標楷體" w:eastAsia="標楷體" w:hAnsi="標楷體"/>
          <w:b/>
          <w:sz w:val="28"/>
          <w:szCs w:val="28"/>
        </w:rPr>
      </w:pPr>
      <w:r w:rsidRPr="00362E06">
        <w:rPr>
          <w:rFonts w:ascii="標楷體" w:eastAsia="標楷體" w:hAnsi="標楷體"/>
          <w:b/>
          <w:sz w:val="28"/>
          <w:szCs w:val="28"/>
        </w:rPr>
        <w:t>Q</w:t>
      </w:r>
      <w:r w:rsidRPr="00362E06">
        <w:rPr>
          <w:rFonts w:ascii="標楷體" w:eastAsia="標楷體" w:hAnsi="標楷體" w:hint="eastAsia"/>
          <w:b/>
          <w:sz w:val="28"/>
          <w:szCs w:val="28"/>
        </w:rPr>
        <w:t>7</w:t>
      </w:r>
      <w:r w:rsidR="00E248D8" w:rsidRPr="00362E06">
        <w:rPr>
          <w:rFonts w:ascii="標楷體" w:eastAsia="標楷體" w:hAnsi="標楷體"/>
          <w:b/>
          <w:sz w:val="28"/>
          <w:szCs w:val="28"/>
        </w:rPr>
        <w:t>：公務機關或非公務機關委託其他法人、團體或個人，進行個人資料</w:t>
      </w:r>
    </w:p>
    <w:p w:rsidR="004249E7" w:rsidRPr="00362E06" w:rsidRDefault="00E248D8" w:rsidP="00631439">
      <w:pPr>
        <w:adjustRightInd w:val="0"/>
        <w:snapToGrid w:val="0"/>
        <w:spacing w:beforeLines="50" w:before="180" w:afterLines="50" w:after="180" w:line="400" w:lineRule="exact"/>
        <w:ind w:leftChars="207" w:left="721" w:hangingChars="80" w:hanging="224"/>
        <w:contextualSpacing/>
        <w:jc w:val="both"/>
        <w:rPr>
          <w:rFonts w:ascii="標楷體" w:eastAsia="標楷體" w:hAnsi="標楷體"/>
          <w:b/>
          <w:sz w:val="28"/>
          <w:szCs w:val="28"/>
        </w:rPr>
      </w:pPr>
      <w:r w:rsidRPr="00362E06">
        <w:rPr>
          <w:rFonts w:ascii="標楷體" w:eastAsia="標楷體" w:hAnsi="標楷體"/>
          <w:b/>
          <w:sz w:val="28"/>
          <w:szCs w:val="28"/>
        </w:rPr>
        <w:t>之蒐集、處理或利用行為，如果受託者將個人資料外</w:t>
      </w:r>
      <w:proofErr w:type="gramStart"/>
      <w:r w:rsidRPr="00362E06">
        <w:rPr>
          <w:rFonts w:ascii="標楷體" w:eastAsia="標楷體" w:hAnsi="標楷體"/>
          <w:b/>
          <w:sz w:val="28"/>
          <w:szCs w:val="28"/>
        </w:rPr>
        <w:t>洩</w:t>
      </w:r>
      <w:proofErr w:type="gramEnd"/>
      <w:r w:rsidRPr="00362E06">
        <w:rPr>
          <w:rFonts w:ascii="標楷體" w:eastAsia="標楷體" w:hAnsi="標楷體"/>
          <w:b/>
          <w:sz w:val="28"/>
          <w:szCs w:val="28"/>
        </w:rPr>
        <w:t>，委託機關</w:t>
      </w:r>
    </w:p>
    <w:p w:rsidR="00E248D8" w:rsidRPr="00362E06" w:rsidRDefault="00E248D8" w:rsidP="00631439">
      <w:pPr>
        <w:adjustRightInd w:val="0"/>
        <w:snapToGrid w:val="0"/>
        <w:spacing w:beforeLines="50" w:before="180" w:afterLines="50" w:after="180" w:line="400" w:lineRule="exact"/>
        <w:ind w:leftChars="207" w:left="721" w:hangingChars="80" w:hanging="224"/>
        <w:contextualSpacing/>
        <w:jc w:val="both"/>
        <w:rPr>
          <w:rFonts w:ascii="標楷體" w:eastAsia="標楷體" w:hAnsi="標楷體"/>
          <w:sz w:val="28"/>
          <w:szCs w:val="28"/>
        </w:rPr>
      </w:pPr>
      <w:r w:rsidRPr="00362E06">
        <w:rPr>
          <w:rFonts w:ascii="標楷體" w:eastAsia="標楷體" w:hAnsi="標楷體"/>
          <w:b/>
          <w:sz w:val="28"/>
          <w:szCs w:val="28"/>
        </w:rPr>
        <w:t>是否要負賠償責任?</w:t>
      </w:r>
    </w:p>
    <w:p w:rsidR="00793C7D" w:rsidRPr="00362E06" w:rsidRDefault="00AA21CB" w:rsidP="00631439">
      <w:pPr>
        <w:adjustRightInd w:val="0"/>
        <w:snapToGrid w:val="0"/>
        <w:spacing w:beforeLines="50" w:before="180" w:afterLines="50" w:after="180" w:line="400" w:lineRule="exact"/>
        <w:ind w:leftChars="-24" w:left="704" w:hangingChars="272" w:hanging="762"/>
        <w:contextualSpacing/>
        <w:jc w:val="both"/>
        <w:rPr>
          <w:rFonts w:ascii="標楷體" w:eastAsia="標楷體" w:hAnsi="標楷體"/>
          <w:sz w:val="28"/>
          <w:szCs w:val="28"/>
        </w:rPr>
      </w:pPr>
      <w:r w:rsidRPr="00362E06">
        <w:rPr>
          <w:rFonts w:ascii="標楷體" w:eastAsia="標楷體" w:hAnsi="標楷體"/>
          <w:sz w:val="28"/>
          <w:szCs w:val="28"/>
        </w:rPr>
        <w:t>A</w:t>
      </w:r>
      <w:r w:rsidR="00E248D8" w:rsidRPr="00362E06">
        <w:rPr>
          <w:rFonts w:ascii="標楷體" w:eastAsia="標楷體" w:hAnsi="標楷體"/>
          <w:sz w:val="28"/>
          <w:szCs w:val="28"/>
        </w:rPr>
        <w:t>：法人、團體或個人辦理公務機關或非公務機關所委託業務涉及處理</w:t>
      </w:r>
    </w:p>
    <w:p w:rsidR="004249E7" w:rsidRPr="00362E06" w:rsidRDefault="00E248D8" w:rsidP="00631439">
      <w:pPr>
        <w:adjustRightInd w:val="0"/>
        <w:snapToGrid w:val="0"/>
        <w:spacing w:beforeLines="50" w:before="180" w:afterLines="50" w:after="180" w:line="400" w:lineRule="exact"/>
        <w:ind w:leftChars="150" w:left="702" w:hangingChars="122" w:hanging="342"/>
        <w:contextualSpacing/>
        <w:jc w:val="both"/>
        <w:rPr>
          <w:rFonts w:ascii="標楷體" w:eastAsia="標楷體" w:hAnsi="標楷體"/>
          <w:sz w:val="28"/>
          <w:szCs w:val="28"/>
        </w:rPr>
      </w:pPr>
      <w:r w:rsidRPr="00362E06">
        <w:rPr>
          <w:rFonts w:ascii="標楷體" w:eastAsia="標楷體" w:hAnsi="標楷體"/>
          <w:sz w:val="28"/>
          <w:szCs w:val="28"/>
        </w:rPr>
        <w:t>個人資料，則該受託處理個人資料之法人、團體或個人，視同委託</w:t>
      </w:r>
    </w:p>
    <w:p w:rsidR="004249E7" w:rsidRPr="00362E06" w:rsidRDefault="00E248D8" w:rsidP="00631439">
      <w:pPr>
        <w:adjustRightInd w:val="0"/>
        <w:snapToGrid w:val="0"/>
        <w:spacing w:beforeLines="50" w:before="180" w:afterLines="50" w:after="180" w:line="400" w:lineRule="exact"/>
        <w:ind w:leftChars="150" w:left="702" w:hangingChars="122" w:hanging="342"/>
        <w:contextualSpacing/>
        <w:jc w:val="both"/>
        <w:rPr>
          <w:rFonts w:ascii="標楷體" w:eastAsia="標楷體" w:hAnsi="標楷體"/>
          <w:sz w:val="28"/>
          <w:szCs w:val="28"/>
        </w:rPr>
      </w:pPr>
      <w:r w:rsidRPr="00362E06">
        <w:rPr>
          <w:rFonts w:ascii="標楷體" w:eastAsia="標楷體" w:hAnsi="標楷體"/>
          <w:sz w:val="28"/>
          <w:szCs w:val="28"/>
        </w:rPr>
        <w:t>機關，並以委託機關為權責歸屬機關，由委託機關負賠償責任。例</w:t>
      </w:r>
    </w:p>
    <w:p w:rsidR="004249E7" w:rsidRPr="00362E06" w:rsidRDefault="00E248D8" w:rsidP="00631439">
      <w:pPr>
        <w:adjustRightInd w:val="0"/>
        <w:snapToGrid w:val="0"/>
        <w:spacing w:beforeLines="50" w:before="180" w:afterLines="50" w:after="180" w:line="400" w:lineRule="exact"/>
        <w:ind w:leftChars="150" w:left="702" w:hangingChars="122" w:hanging="342"/>
        <w:contextualSpacing/>
        <w:jc w:val="both"/>
        <w:rPr>
          <w:rFonts w:ascii="標楷體" w:eastAsia="標楷體" w:hAnsi="標楷體"/>
          <w:sz w:val="28"/>
          <w:szCs w:val="28"/>
        </w:rPr>
      </w:pPr>
      <w:r w:rsidRPr="00362E06">
        <w:rPr>
          <w:rFonts w:ascii="標楷體" w:eastAsia="標楷體" w:hAnsi="標楷體"/>
          <w:sz w:val="28"/>
          <w:szCs w:val="28"/>
        </w:rPr>
        <w:t>如：委託機關為公務機關時，則受託之個人、法人或團體於受託</w:t>
      </w:r>
      <w:proofErr w:type="gramStart"/>
      <w:r w:rsidRPr="00362E06">
        <w:rPr>
          <w:rFonts w:ascii="標楷體" w:eastAsia="標楷體" w:hAnsi="標楷體"/>
          <w:sz w:val="28"/>
          <w:szCs w:val="28"/>
        </w:rPr>
        <w:t>範</w:t>
      </w:r>
      <w:proofErr w:type="gramEnd"/>
    </w:p>
    <w:p w:rsidR="004249E7" w:rsidRPr="00362E06" w:rsidRDefault="00E248D8" w:rsidP="00631439">
      <w:pPr>
        <w:adjustRightInd w:val="0"/>
        <w:snapToGrid w:val="0"/>
        <w:spacing w:beforeLines="50" w:before="180" w:afterLines="50" w:after="180" w:line="400" w:lineRule="exact"/>
        <w:ind w:leftChars="150" w:left="702" w:hangingChars="122" w:hanging="342"/>
        <w:contextualSpacing/>
        <w:jc w:val="both"/>
        <w:rPr>
          <w:rFonts w:ascii="標楷體" w:eastAsia="標楷體" w:hAnsi="標楷體"/>
          <w:sz w:val="28"/>
          <w:szCs w:val="28"/>
        </w:rPr>
      </w:pPr>
      <w:r w:rsidRPr="00362E06">
        <w:rPr>
          <w:rFonts w:ascii="標楷體" w:eastAsia="標楷體" w:hAnsi="標楷體"/>
          <w:sz w:val="28"/>
          <w:szCs w:val="28"/>
        </w:rPr>
        <w:t>圍內，視同委託機關，而應適用本法有關公務機關之規範。</w:t>
      </w:r>
      <w:proofErr w:type="gramStart"/>
      <w:r w:rsidRPr="00362E06">
        <w:rPr>
          <w:rFonts w:ascii="標楷體" w:eastAsia="標楷體" w:hAnsi="標楷體" w:hint="eastAsia"/>
          <w:sz w:val="28"/>
          <w:szCs w:val="28"/>
        </w:rPr>
        <w:t>（</w:t>
      </w:r>
      <w:proofErr w:type="gramEnd"/>
      <w:r w:rsidRPr="00362E06">
        <w:rPr>
          <w:rFonts w:ascii="標楷體" w:eastAsia="標楷體" w:hAnsi="標楷體" w:hint="eastAsia"/>
          <w:sz w:val="28"/>
          <w:szCs w:val="28"/>
        </w:rPr>
        <w:t>本</w:t>
      </w:r>
      <w:r w:rsidRPr="00362E06">
        <w:rPr>
          <w:rFonts w:ascii="標楷體" w:eastAsia="標楷體" w:hAnsi="標楷體"/>
          <w:sz w:val="28"/>
          <w:szCs w:val="28"/>
        </w:rPr>
        <w:t>法第</w:t>
      </w:r>
    </w:p>
    <w:p w:rsidR="00E248D8" w:rsidRPr="00362E06" w:rsidRDefault="00E248D8" w:rsidP="00631439">
      <w:pPr>
        <w:adjustRightInd w:val="0"/>
        <w:snapToGrid w:val="0"/>
        <w:spacing w:beforeLines="50" w:before="180" w:afterLines="50" w:after="180" w:line="400" w:lineRule="exact"/>
        <w:ind w:leftChars="150" w:left="702" w:hangingChars="122" w:hanging="342"/>
        <w:contextualSpacing/>
        <w:jc w:val="both"/>
        <w:rPr>
          <w:rFonts w:ascii="標楷體" w:eastAsia="標楷體" w:hAnsi="標楷體"/>
          <w:sz w:val="28"/>
          <w:szCs w:val="28"/>
        </w:rPr>
      </w:pPr>
      <w:r w:rsidRPr="00362E06">
        <w:rPr>
          <w:rFonts w:ascii="標楷體" w:eastAsia="標楷體" w:hAnsi="標楷體"/>
          <w:sz w:val="28"/>
          <w:szCs w:val="28"/>
        </w:rPr>
        <w:t>4條</w:t>
      </w:r>
      <w:r w:rsidRPr="00362E06">
        <w:rPr>
          <w:rFonts w:ascii="標楷體" w:eastAsia="標楷體" w:hAnsi="標楷體" w:hint="eastAsia"/>
          <w:sz w:val="28"/>
          <w:szCs w:val="28"/>
        </w:rPr>
        <w:t>規定</w:t>
      </w:r>
      <w:r w:rsidRPr="00362E06">
        <w:rPr>
          <w:rFonts w:ascii="標楷體" w:eastAsia="標楷體" w:hAnsi="標楷體"/>
          <w:sz w:val="28"/>
          <w:szCs w:val="28"/>
        </w:rPr>
        <w:t>；施行細則第7條規定</w:t>
      </w:r>
      <w:proofErr w:type="gramStart"/>
      <w:r w:rsidRPr="00362E06">
        <w:rPr>
          <w:rFonts w:ascii="標楷體" w:eastAsia="標楷體" w:hAnsi="標楷體" w:hint="eastAsia"/>
          <w:sz w:val="28"/>
          <w:szCs w:val="28"/>
        </w:rPr>
        <w:t>）</w:t>
      </w:r>
      <w:proofErr w:type="gramEnd"/>
    </w:p>
    <w:p w:rsidR="00E248D8" w:rsidRPr="00362E06" w:rsidRDefault="00E248D8" w:rsidP="00E248D8">
      <w:pPr>
        <w:adjustRightInd w:val="0"/>
        <w:snapToGrid w:val="0"/>
        <w:spacing w:beforeLines="50" w:before="180" w:afterLines="50" w:after="180" w:line="400" w:lineRule="exact"/>
        <w:jc w:val="both"/>
        <w:rPr>
          <w:rFonts w:ascii="標楷體" w:eastAsia="標楷體" w:hAnsi="標楷體"/>
          <w:sz w:val="28"/>
          <w:szCs w:val="28"/>
        </w:rPr>
      </w:pPr>
    </w:p>
    <w:p w:rsidR="00E248D8" w:rsidRPr="00362E06" w:rsidRDefault="00AA21CB" w:rsidP="00AA21CB">
      <w:pPr>
        <w:adjustRightInd w:val="0"/>
        <w:snapToGrid w:val="0"/>
        <w:spacing w:beforeLines="50" w:before="180" w:afterLines="50" w:after="180" w:line="400" w:lineRule="exact"/>
        <w:ind w:left="709" w:hangingChars="253" w:hanging="709"/>
        <w:contextualSpacing/>
        <w:jc w:val="both"/>
        <w:rPr>
          <w:rFonts w:ascii="標楷體" w:eastAsia="標楷體" w:hAnsi="標楷體"/>
          <w:b/>
          <w:sz w:val="28"/>
          <w:szCs w:val="28"/>
        </w:rPr>
      </w:pPr>
      <w:r w:rsidRPr="00362E06">
        <w:rPr>
          <w:rFonts w:ascii="標楷體" w:eastAsia="標楷體" w:hAnsi="標楷體"/>
          <w:b/>
          <w:sz w:val="28"/>
          <w:szCs w:val="28"/>
        </w:rPr>
        <w:t>Q</w:t>
      </w:r>
      <w:r w:rsidRPr="00362E06">
        <w:rPr>
          <w:rFonts w:ascii="標楷體" w:eastAsia="標楷體" w:hAnsi="標楷體" w:hint="eastAsia"/>
          <w:b/>
          <w:sz w:val="28"/>
          <w:szCs w:val="28"/>
        </w:rPr>
        <w:t>8</w:t>
      </w:r>
      <w:r w:rsidR="00E248D8" w:rsidRPr="00362E06">
        <w:rPr>
          <w:rFonts w:ascii="標楷體" w:eastAsia="標楷體" w:hAnsi="標楷體"/>
          <w:b/>
          <w:sz w:val="28"/>
          <w:szCs w:val="28"/>
        </w:rPr>
        <w:t xml:space="preserve">：違反個人資料保護法會有哪些相關責任？ </w:t>
      </w:r>
    </w:p>
    <w:p w:rsidR="00E248D8" w:rsidRPr="00362E06" w:rsidRDefault="00AA21CB" w:rsidP="00823676">
      <w:pPr>
        <w:adjustRightInd w:val="0"/>
        <w:snapToGrid w:val="0"/>
        <w:spacing w:beforeLines="50" w:before="180" w:afterLines="50" w:after="180" w:line="400" w:lineRule="exact"/>
        <w:ind w:leftChars="-177" w:left="1" w:hangingChars="152" w:hanging="426"/>
        <w:contextualSpacing/>
        <w:jc w:val="both"/>
        <w:rPr>
          <w:rFonts w:ascii="標楷體" w:eastAsia="標楷體" w:hAnsi="標楷體"/>
          <w:sz w:val="28"/>
          <w:szCs w:val="28"/>
        </w:rPr>
      </w:pPr>
      <w:r w:rsidRPr="00362E06">
        <w:rPr>
          <w:rFonts w:ascii="標楷體" w:eastAsia="標楷體" w:hAnsi="標楷體"/>
          <w:sz w:val="28"/>
          <w:szCs w:val="28"/>
        </w:rPr>
        <w:t>A</w:t>
      </w:r>
      <w:r w:rsidR="00E248D8" w:rsidRPr="00362E06">
        <w:rPr>
          <w:rFonts w:ascii="標楷體" w:eastAsia="標楷體" w:hAnsi="標楷體"/>
          <w:sz w:val="28"/>
          <w:szCs w:val="28"/>
        </w:rPr>
        <w:t>：違反個人資料保護法規定，可能發生民事賠償責任、刑事責任和行政責任</w:t>
      </w:r>
      <w:proofErr w:type="gramStart"/>
      <w:r w:rsidR="00E248D8" w:rsidRPr="00362E06">
        <w:rPr>
          <w:rFonts w:ascii="標楷體" w:eastAsia="標楷體" w:hAnsi="標楷體"/>
          <w:sz w:val="28"/>
          <w:szCs w:val="28"/>
        </w:rPr>
        <w:t>三</w:t>
      </w:r>
      <w:proofErr w:type="gramEnd"/>
      <w:r w:rsidR="00E248D8" w:rsidRPr="00362E06">
        <w:rPr>
          <w:rFonts w:ascii="標楷體" w:eastAsia="標楷體" w:hAnsi="標楷體"/>
          <w:sz w:val="28"/>
          <w:szCs w:val="28"/>
        </w:rPr>
        <w:t>部分：</w:t>
      </w:r>
    </w:p>
    <w:p w:rsidR="00E248D8" w:rsidRPr="00362E06" w:rsidRDefault="00E248D8" w:rsidP="00631439">
      <w:pPr>
        <w:adjustRightInd w:val="0"/>
        <w:snapToGrid w:val="0"/>
        <w:spacing w:beforeLines="50" w:before="180" w:afterLines="50" w:after="180" w:line="400" w:lineRule="exact"/>
        <w:ind w:leftChars="157" w:left="1172" w:hangingChars="284" w:hanging="795"/>
        <w:contextualSpacing/>
        <w:jc w:val="both"/>
        <w:rPr>
          <w:rFonts w:ascii="標楷體" w:eastAsia="標楷體" w:hAnsi="標楷體"/>
          <w:sz w:val="28"/>
          <w:szCs w:val="28"/>
        </w:rPr>
      </w:pPr>
      <w:r w:rsidRPr="00362E06">
        <w:rPr>
          <w:rFonts w:ascii="標楷體" w:eastAsia="標楷體" w:hAnsi="標楷體" w:hint="eastAsia"/>
          <w:sz w:val="28"/>
          <w:szCs w:val="28"/>
        </w:rPr>
        <w:t xml:space="preserve">1. </w:t>
      </w:r>
      <w:r w:rsidRPr="00362E06">
        <w:rPr>
          <w:rFonts w:ascii="標楷體" w:eastAsia="標楷體" w:hAnsi="標楷體"/>
          <w:sz w:val="28"/>
          <w:szCs w:val="28"/>
          <w:bdr w:val="single" w:sz="4" w:space="0" w:color="auto"/>
        </w:rPr>
        <w:t>民事賠償責任</w:t>
      </w:r>
      <w:r w:rsidRPr="00362E06">
        <w:rPr>
          <w:rFonts w:ascii="標楷體" w:eastAsia="標楷體" w:hAnsi="標楷體"/>
          <w:sz w:val="28"/>
          <w:szCs w:val="28"/>
        </w:rPr>
        <w:t>：</w:t>
      </w:r>
    </w:p>
    <w:p w:rsidR="00E248D8" w:rsidRPr="00362E06" w:rsidRDefault="00E248D8" w:rsidP="00631439">
      <w:pPr>
        <w:adjustRightInd w:val="0"/>
        <w:snapToGrid w:val="0"/>
        <w:spacing w:beforeLines="50" w:before="180" w:afterLines="50" w:after="180" w:line="400" w:lineRule="exact"/>
        <w:ind w:leftChars="310" w:left="1094" w:hangingChars="125" w:hanging="350"/>
        <w:contextualSpacing/>
        <w:jc w:val="both"/>
        <w:rPr>
          <w:rFonts w:ascii="標楷體" w:eastAsia="標楷體" w:hAnsi="標楷體"/>
          <w:sz w:val="28"/>
          <w:szCs w:val="28"/>
        </w:rPr>
      </w:pPr>
      <w:r w:rsidRPr="00362E06">
        <w:rPr>
          <w:rFonts w:ascii="標楷體" w:eastAsia="標楷體" w:hAnsi="標楷體"/>
          <w:sz w:val="28"/>
          <w:szCs w:val="28"/>
        </w:rPr>
        <w:t>(1)公務機關違反規定，致當事人權益受損害者，應負損害賠償責任。但損害是因天災、事變或其他不可抗力所致者，則不在此限。</w:t>
      </w:r>
      <w:r w:rsidRPr="00362E06">
        <w:rPr>
          <w:rFonts w:ascii="標楷體" w:eastAsia="標楷體" w:hAnsi="標楷體" w:hint="eastAsia"/>
          <w:sz w:val="28"/>
          <w:szCs w:val="28"/>
        </w:rPr>
        <w:t>（本</w:t>
      </w:r>
      <w:r w:rsidRPr="00362E06">
        <w:rPr>
          <w:rFonts w:ascii="標楷體" w:eastAsia="標楷體" w:hAnsi="標楷體"/>
          <w:sz w:val="28"/>
          <w:szCs w:val="28"/>
        </w:rPr>
        <w:t>法第28條第1項規定</w:t>
      </w:r>
      <w:r w:rsidRPr="00362E06">
        <w:rPr>
          <w:rFonts w:ascii="標楷體" w:eastAsia="標楷體" w:hAnsi="標楷體" w:hint="eastAsia"/>
          <w:sz w:val="28"/>
          <w:szCs w:val="28"/>
        </w:rPr>
        <w:t>）</w:t>
      </w:r>
    </w:p>
    <w:p w:rsidR="00E248D8" w:rsidRPr="00362E06" w:rsidRDefault="00E248D8" w:rsidP="00631439">
      <w:pPr>
        <w:adjustRightInd w:val="0"/>
        <w:snapToGrid w:val="0"/>
        <w:spacing w:beforeLines="50" w:before="180" w:afterLines="50" w:after="180" w:line="400" w:lineRule="exact"/>
        <w:ind w:leftChars="310" w:left="1094" w:hangingChars="125" w:hanging="350"/>
        <w:contextualSpacing/>
        <w:jc w:val="both"/>
        <w:rPr>
          <w:rFonts w:ascii="標楷體" w:eastAsia="標楷體" w:hAnsi="標楷體"/>
          <w:sz w:val="28"/>
          <w:szCs w:val="28"/>
        </w:rPr>
      </w:pPr>
      <w:r w:rsidRPr="00362E06">
        <w:rPr>
          <w:rFonts w:ascii="標楷體" w:eastAsia="標楷體" w:hAnsi="標楷體"/>
          <w:sz w:val="28"/>
          <w:szCs w:val="28"/>
        </w:rPr>
        <w:t>(2)非公務機關違反規定，致當事人權益受損害者，應負損害賠償責任。但如果能證明其沒有故意或過失者，不在此限。</w:t>
      </w:r>
      <w:r w:rsidRPr="00362E06">
        <w:rPr>
          <w:rFonts w:ascii="標楷體" w:eastAsia="標楷體" w:hAnsi="標楷體" w:hint="eastAsia"/>
          <w:sz w:val="28"/>
          <w:szCs w:val="28"/>
        </w:rPr>
        <w:t>（本</w:t>
      </w:r>
      <w:r w:rsidRPr="00362E06">
        <w:rPr>
          <w:rFonts w:ascii="標楷體" w:eastAsia="標楷體" w:hAnsi="標楷體"/>
          <w:sz w:val="28"/>
          <w:szCs w:val="28"/>
        </w:rPr>
        <w:t>法第29條第1項規定</w:t>
      </w:r>
      <w:r w:rsidRPr="00362E06">
        <w:rPr>
          <w:rFonts w:ascii="標楷體" w:eastAsia="標楷體" w:hAnsi="標楷體" w:hint="eastAsia"/>
          <w:sz w:val="28"/>
          <w:szCs w:val="28"/>
        </w:rPr>
        <w:t>）</w:t>
      </w:r>
    </w:p>
    <w:p w:rsidR="00E248D8" w:rsidRPr="00362E06" w:rsidRDefault="00E248D8" w:rsidP="00631439">
      <w:pPr>
        <w:adjustRightInd w:val="0"/>
        <w:snapToGrid w:val="0"/>
        <w:spacing w:beforeLines="50" w:before="180" w:afterLines="50" w:after="180" w:line="400" w:lineRule="exact"/>
        <w:ind w:leftChars="310" w:left="1094" w:hangingChars="125" w:hanging="350"/>
        <w:jc w:val="both"/>
        <w:rPr>
          <w:rFonts w:ascii="標楷體" w:eastAsia="標楷體" w:hAnsi="標楷體"/>
          <w:sz w:val="28"/>
          <w:szCs w:val="28"/>
        </w:rPr>
      </w:pPr>
      <w:r w:rsidRPr="00362E06">
        <w:rPr>
          <w:rFonts w:ascii="標楷體" w:eastAsia="標楷體" w:hAnsi="標楷體"/>
          <w:sz w:val="28"/>
          <w:szCs w:val="28"/>
        </w:rPr>
        <w:t>(3)對於基於同一原因事實應對當事人負損害賠償責任之總額，提高至2億元，被害人不易或不能證明其實際損害額時，得請求法院依侵害情節以每人每一事件5百元以上2萬元以下計算之。</w:t>
      </w:r>
      <w:r w:rsidRPr="00362E06">
        <w:rPr>
          <w:rFonts w:ascii="標楷體" w:eastAsia="標楷體" w:hAnsi="標楷體" w:hint="eastAsia"/>
          <w:sz w:val="28"/>
          <w:szCs w:val="28"/>
        </w:rPr>
        <w:t>（本</w:t>
      </w:r>
      <w:r w:rsidRPr="00362E06">
        <w:rPr>
          <w:rFonts w:ascii="標楷體" w:eastAsia="標楷體" w:hAnsi="標楷體"/>
          <w:sz w:val="28"/>
          <w:szCs w:val="28"/>
        </w:rPr>
        <w:t>法第28條第3項、第4項</w:t>
      </w:r>
      <w:r w:rsidRPr="00362E06">
        <w:rPr>
          <w:rFonts w:ascii="標楷體" w:eastAsia="標楷體" w:hAnsi="標楷體" w:hint="eastAsia"/>
          <w:sz w:val="28"/>
          <w:szCs w:val="28"/>
        </w:rPr>
        <w:t>及</w:t>
      </w:r>
      <w:r w:rsidRPr="00362E06">
        <w:rPr>
          <w:rFonts w:ascii="標楷體" w:eastAsia="標楷體" w:hAnsi="標楷體"/>
          <w:sz w:val="28"/>
          <w:szCs w:val="28"/>
        </w:rPr>
        <w:t>第29條第2項規定</w:t>
      </w:r>
      <w:r w:rsidRPr="00362E06">
        <w:rPr>
          <w:rFonts w:ascii="標楷體" w:eastAsia="標楷體" w:hAnsi="標楷體" w:hint="eastAsia"/>
          <w:sz w:val="28"/>
          <w:szCs w:val="28"/>
        </w:rPr>
        <w:t xml:space="preserve">） </w:t>
      </w:r>
    </w:p>
    <w:p w:rsidR="00E248D8" w:rsidRPr="00362E06" w:rsidRDefault="00E248D8" w:rsidP="00631439">
      <w:pPr>
        <w:adjustRightInd w:val="0"/>
        <w:snapToGrid w:val="0"/>
        <w:spacing w:beforeLines="50" w:before="180" w:afterLines="50" w:after="180" w:line="400" w:lineRule="exact"/>
        <w:ind w:leftChars="157" w:left="1172" w:hangingChars="284" w:hanging="795"/>
        <w:contextualSpacing/>
        <w:jc w:val="both"/>
        <w:rPr>
          <w:rFonts w:ascii="標楷體" w:eastAsia="標楷體" w:hAnsi="標楷體"/>
          <w:sz w:val="28"/>
          <w:szCs w:val="28"/>
        </w:rPr>
      </w:pPr>
      <w:r w:rsidRPr="00362E06">
        <w:rPr>
          <w:rFonts w:ascii="標楷體" w:eastAsia="標楷體" w:hAnsi="標楷體" w:hint="eastAsia"/>
          <w:sz w:val="28"/>
          <w:szCs w:val="28"/>
        </w:rPr>
        <w:t>2.</w:t>
      </w:r>
      <w:r w:rsidRPr="00362E06">
        <w:rPr>
          <w:rFonts w:ascii="標楷體" w:eastAsia="標楷體" w:hAnsi="標楷體" w:hint="eastAsia"/>
          <w:sz w:val="28"/>
          <w:szCs w:val="28"/>
          <w:bdr w:val="single" w:sz="4" w:space="0" w:color="auto"/>
        </w:rPr>
        <w:t xml:space="preserve"> </w:t>
      </w:r>
      <w:r w:rsidRPr="00362E06">
        <w:rPr>
          <w:rFonts w:ascii="標楷體" w:eastAsia="標楷體" w:hAnsi="標楷體"/>
          <w:sz w:val="28"/>
          <w:szCs w:val="28"/>
          <w:bdr w:val="single" w:sz="4" w:space="0" w:color="auto"/>
        </w:rPr>
        <w:t>刑事責任</w:t>
      </w:r>
      <w:r w:rsidRPr="00362E06">
        <w:rPr>
          <w:rFonts w:ascii="標楷體" w:eastAsia="標楷體" w:hAnsi="標楷體"/>
          <w:sz w:val="28"/>
          <w:szCs w:val="28"/>
        </w:rPr>
        <w:t>：</w:t>
      </w:r>
    </w:p>
    <w:p w:rsidR="00E248D8" w:rsidRPr="00362E06" w:rsidRDefault="00E248D8" w:rsidP="00631439">
      <w:pPr>
        <w:adjustRightInd w:val="0"/>
        <w:snapToGrid w:val="0"/>
        <w:spacing w:beforeLines="50" w:before="180" w:afterLines="50" w:after="180" w:line="400" w:lineRule="exact"/>
        <w:ind w:leftChars="471" w:left="1132" w:hanging="2"/>
        <w:jc w:val="both"/>
        <w:rPr>
          <w:rFonts w:ascii="標楷體" w:eastAsia="標楷體" w:hAnsi="標楷體"/>
          <w:sz w:val="28"/>
          <w:szCs w:val="28"/>
        </w:rPr>
      </w:pPr>
      <w:r w:rsidRPr="00362E06">
        <w:rPr>
          <w:rFonts w:ascii="標楷體" w:eastAsia="標楷體" w:hAnsi="標楷體"/>
          <w:sz w:val="28"/>
          <w:szCs w:val="28"/>
        </w:rPr>
        <w:t>對於違法蒐集、處理或利用個人資料者，區別其是否具有「意圖營利」之主觀要件，課予程度不等之刑事責任。另意圖為自己或第三人不法之利益或損害他人之利益而妨害個人資料檔案之正確性，足生損害於他人者，亦有刑事責任，且中華民國人民在我國領域外對中華民國人民觸犯本法第41條、第42條之罪者，亦適用本法。</w:t>
      </w:r>
      <w:r w:rsidRPr="00362E06">
        <w:rPr>
          <w:rFonts w:ascii="標楷體" w:eastAsia="標楷體" w:hAnsi="標楷體" w:hint="eastAsia"/>
          <w:sz w:val="28"/>
          <w:szCs w:val="28"/>
        </w:rPr>
        <w:t>（本</w:t>
      </w:r>
      <w:r w:rsidRPr="00362E06">
        <w:rPr>
          <w:rFonts w:ascii="標楷體" w:eastAsia="標楷體" w:hAnsi="標楷體"/>
          <w:sz w:val="28"/>
          <w:szCs w:val="28"/>
        </w:rPr>
        <w:t>法第41條、第42條及第43</w:t>
      </w:r>
      <w:r w:rsidRPr="00362E06">
        <w:rPr>
          <w:rFonts w:ascii="標楷體" w:eastAsia="標楷體" w:hAnsi="標楷體"/>
          <w:sz w:val="28"/>
          <w:szCs w:val="28"/>
        </w:rPr>
        <w:lastRenderedPageBreak/>
        <w:t>條規定</w:t>
      </w:r>
      <w:r w:rsidRPr="00362E06">
        <w:rPr>
          <w:rFonts w:ascii="標楷體" w:eastAsia="標楷體" w:hAnsi="標楷體" w:hint="eastAsia"/>
          <w:sz w:val="28"/>
          <w:szCs w:val="28"/>
        </w:rPr>
        <w:t>）</w:t>
      </w:r>
    </w:p>
    <w:p w:rsidR="00E248D8" w:rsidRPr="00362E06" w:rsidRDefault="00E248D8" w:rsidP="00AA21CB">
      <w:pPr>
        <w:adjustRightInd w:val="0"/>
        <w:snapToGrid w:val="0"/>
        <w:spacing w:beforeLines="50" w:before="180" w:afterLines="50" w:after="180" w:line="400" w:lineRule="exact"/>
        <w:ind w:firstLineChars="126" w:firstLine="353"/>
        <w:contextualSpacing/>
        <w:jc w:val="both"/>
        <w:rPr>
          <w:rFonts w:ascii="標楷體" w:eastAsia="標楷體" w:hAnsi="標楷體"/>
          <w:sz w:val="28"/>
          <w:szCs w:val="28"/>
        </w:rPr>
      </w:pPr>
      <w:r w:rsidRPr="00362E06">
        <w:rPr>
          <w:rFonts w:ascii="標楷體" w:eastAsia="標楷體" w:hAnsi="標楷體" w:hint="eastAsia"/>
          <w:sz w:val="28"/>
          <w:szCs w:val="28"/>
        </w:rPr>
        <w:t xml:space="preserve">3. </w:t>
      </w:r>
      <w:r w:rsidRPr="00362E06">
        <w:rPr>
          <w:rFonts w:ascii="標楷體" w:eastAsia="標楷體" w:hAnsi="標楷體" w:hint="eastAsia"/>
          <w:sz w:val="28"/>
          <w:szCs w:val="28"/>
          <w:bdr w:val="single" w:sz="4" w:space="0" w:color="auto"/>
        </w:rPr>
        <w:t>行政</w:t>
      </w:r>
      <w:r w:rsidRPr="00362E06">
        <w:rPr>
          <w:rFonts w:ascii="標楷體" w:eastAsia="標楷體" w:hAnsi="標楷體"/>
          <w:sz w:val="28"/>
          <w:szCs w:val="28"/>
          <w:bdr w:val="single" w:sz="4" w:space="0" w:color="auto"/>
        </w:rPr>
        <w:t>責任</w:t>
      </w:r>
      <w:r w:rsidRPr="00362E06">
        <w:rPr>
          <w:rFonts w:ascii="標楷體" w:eastAsia="標楷體" w:hAnsi="標楷體"/>
          <w:sz w:val="28"/>
          <w:szCs w:val="28"/>
        </w:rPr>
        <w:t>：</w:t>
      </w:r>
    </w:p>
    <w:p w:rsidR="00AA21CB" w:rsidRPr="00362E06" w:rsidRDefault="00E248D8" w:rsidP="00631439">
      <w:pPr>
        <w:adjustRightInd w:val="0"/>
        <w:snapToGrid w:val="0"/>
        <w:spacing w:beforeLines="50" w:before="180" w:afterLines="50" w:after="180" w:line="400" w:lineRule="exact"/>
        <w:ind w:leftChars="465" w:left="1118" w:hanging="2"/>
        <w:contextualSpacing/>
        <w:jc w:val="both"/>
        <w:rPr>
          <w:rFonts w:ascii="標楷體" w:eastAsia="標楷體" w:hAnsi="標楷體"/>
          <w:sz w:val="28"/>
          <w:szCs w:val="28"/>
        </w:rPr>
      </w:pPr>
      <w:r w:rsidRPr="00362E06">
        <w:rPr>
          <w:rFonts w:ascii="標楷體" w:eastAsia="標楷體" w:hAnsi="標楷體"/>
          <w:sz w:val="28"/>
          <w:szCs w:val="28"/>
        </w:rPr>
        <w:t>個人資料保護法針對非公務機關違反本法相關規定時，賦予</w:t>
      </w:r>
      <w:r w:rsidRPr="00362E06">
        <w:rPr>
          <w:rFonts w:ascii="標楷體" w:eastAsia="標楷體" w:hAnsi="標楷體" w:hint="eastAsia"/>
          <w:sz w:val="28"/>
          <w:szCs w:val="28"/>
        </w:rPr>
        <w:t>各</w:t>
      </w:r>
      <w:r w:rsidRPr="00362E06">
        <w:rPr>
          <w:rFonts w:ascii="標楷體" w:eastAsia="標楷體" w:hAnsi="標楷體"/>
          <w:sz w:val="28"/>
          <w:szCs w:val="28"/>
        </w:rPr>
        <w:t>中央目的事業主管機關命</w:t>
      </w:r>
      <w:r w:rsidRPr="00362E06">
        <w:rPr>
          <w:rFonts w:ascii="標楷體" w:eastAsia="標楷體" w:hAnsi="標楷體" w:hint="eastAsia"/>
          <w:sz w:val="28"/>
          <w:szCs w:val="28"/>
        </w:rPr>
        <w:t>其</w:t>
      </w:r>
      <w:proofErr w:type="gramStart"/>
      <w:r w:rsidRPr="00362E06">
        <w:rPr>
          <w:rFonts w:ascii="標楷體" w:eastAsia="標楷體" w:hAnsi="標楷體" w:hint="eastAsia"/>
          <w:sz w:val="28"/>
          <w:szCs w:val="28"/>
        </w:rPr>
        <w:t>所管</w:t>
      </w:r>
      <w:r w:rsidRPr="00362E06">
        <w:rPr>
          <w:rFonts w:ascii="標楷體" w:eastAsia="標楷體" w:hAnsi="標楷體"/>
          <w:sz w:val="28"/>
          <w:szCs w:val="28"/>
        </w:rPr>
        <w:t>非公務</w:t>
      </w:r>
      <w:proofErr w:type="gramEnd"/>
      <w:r w:rsidRPr="00362E06">
        <w:rPr>
          <w:rFonts w:ascii="標楷體" w:eastAsia="標楷體" w:hAnsi="標楷體"/>
          <w:sz w:val="28"/>
          <w:szCs w:val="28"/>
        </w:rPr>
        <w:t>機關限期改善</w:t>
      </w:r>
      <w:r w:rsidRPr="00362E06">
        <w:rPr>
          <w:rFonts w:ascii="標楷體" w:eastAsia="標楷體" w:hAnsi="標楷體" w:hint="eastAsia"/>
          <w:sz w:val="28"/>
          <w:szCs w:val="28"/>
        </w:rPr>
        <w:t>、</w:t>
      </w:r>
      <w:proofErr w:type="gramStart"/>
      <w:r w:rsidRPr="00362E06">
        <w:rPr>
          <w:rFonts w:ascii="標楷體" w:eastAsia="標楷體" w:hAnsi="標楷體"/>
          <w:sz w:val="28"/>
          <w:szCs w:val="28"/>
        </w:rPr>
        <w:t>對</w:t>
      </w:r>
      <w:r w:rsidRPr="00362E06">
        <w:rPr>
          <w:rFonts w:ascii="標楷體" w:eastAsia="標楷體" w:hAnsi="標楷體" w:hint="eastAsia"/>
          <w:sz w:val="28"/>
          <w:szCs w:val="28"/>
        </w:rPr>
        <w:t>該</w:t>
      </w:r>
      <w:r w:rsidRPr="00362E06">
        <w:rPr>
          <w:rFonts w:ascii="標楷體" w:eastAsia="標楷體" w:hAnsi="標楷體"/>
          <w:sz w:val="28"/>
          <w:szCs w:val="28"/>
        </w:rPr>
        <w:t>非公務</w:t>
      </w:r>
      <w:proofErr w:type="gramEnd"/>
      <w:r w:rsidRPr="00362E06">
        <w:rPr>
          <w:rFonts w:ascii="標楷體" w:eastAsia="標楷體" w:hAnsi="標楷體"/>
          <w:sz w:val="28"/>
          <w:szCs w:val="28"/>
        </w:rPr>
        <w:t>機關處以罰鍰</w:t>
      </w:r>
      <w:r w:rsidRPr="00362E06">
        <w:rPr>
          <w:rFonts w:ascii="標楷體" w:eastAsia="標楷體" w:hAnsi="標楷體" w:hint="eastAsia"/>
          <w:sz w:val="28"/>
          <w:szCs w:val="28"/>
        </w:rPr>
        <w:t>等權限；</w:t>
      </w:r>
      <w:proofErr w:type="gramStart"/>
      <w:r w:rsidRPr="00362E06">
        <w:rPr>
          <w:rFonts w:ascii="標楷體" w:eastAsia="標楷體" w:hAnsi="標楷體"/>
          <w:sz w:val="28"/>
          <w:szCs w:val="28"/>
        </w:rPr>
        <w:t>而</w:t>
      </w:r>
      <w:r w:rsidRPr="00362E06">
        <w:rPr>
          <w:rFonts w:ascii="標楷體" w:eastAsia="標楷體" w:hAnsi="標楷體" w:hint="eastAsia"/>
          <w:sz w:val="28"/>
          <w:szCs w:val="28"/>
        </w:rPr>
        <w:t>該</w:t>
      </w:r>
      <w:r w:rsidRPr="00362E06">
        <w:rPr>
          <w:rFonts w:ascii="標楷體" w:eastAsia="標楷體" w:hAnsi="標楷體"/>
          <w:sz w:val="28"/>
          <w:szCs w:val="28"/>
        </w:rPr>
        <w:t>非公務</w:t>
      </w:r>
      <w:proofErr w:type="gramEnd"/>
      <w:r w:rsidRPr="00362E06">
        <w:rPr>
          <w:rFonts w:ascii="標楷體" w:eastAsia="標楷體" w:hAnsi="標楷體"/>
          <w:sz w:val="28"/>
          <w:szCs w:val="28"/>
        </w:rPr>
        <w:t>機關之代表人、管理人或其他有代表權人，除非能證明已盡防止義務者外，並應課以同一額度之罰鍰，以加強其監督之責任。</w:t>
      </w:r>
      <w:r w:rsidRPr="00362E06">
        <w:rPr>
          <w:rFonts w:ascii="標楷體" w:eastAsia="標楷體" w:hAnsi="標楷體" w:hint="eastAsia"/>
          <w:sz w:val="28"/>
          <w:szCs w:val="28"/>
        </w:rPr>
        <w:t>（本</w:t>
      </w:r>
      <w:r w:rsidRPr="00362E06">
        <w:rPr>
          <w:rFonts w:ascii="標楷體" w:eastAsia="標楷體" w:hAnsi="標楷體"/>
          <w:sz w:val="28"/>
          <w:szCs w:val="28"/>
        </w:rPr>
        <w:t>法第47條至第50條規定</w:t>
      </w:r>
      <w:r w:rsidRPr="00362E06">
        <w:rPr>
          <w:rFonts w:ascii="標楷體" w:eastAsia="標楷體" w:hAnsi="標楷體" w:hint="eastAsia"/>
          <w:sz w:val="28"/>
          <w:szCs w:val="28"/>
        </w:rPr>
        <w:t>）</w:t>
      </w:r>
    </w:p>
    <w:p w:rsidR="003D5F94" w:rsidRDefault="003D5F94" w:rsidP="00631439">
      <w:pPr>
        <w:adjustRightInd w:val="0"/>
        <w:snapToGrid w:val="0"/>
        <w:spacing w:beforeLines="50" w:before="180" w:afterLines="50" w:after="180" w:line="400" w:lineRule="exact"/>
        <w:ind w:leftChars="465" w:left="1118" w:hanging="2"/>
        <w:contextualSpacing/>
        <w:jc w:val="both"/>
        <w:rPr>
          <w:rFonts w:ascii="標楷體" w:eastAsia="標楷體" w:hAnsi="標楷體"/>
          <w:sz w:val="28"/>
          <w:szCs w:val="28"/>
        </w:rPr>
      </w:pPr>
    </w:p>
    <w:p w:rsidR="003D5F94" w:rsidRDefault="003D5F94" w:rsidP="00631439">
      <w:pPr>
        <w:adjustRightInd w:val="0"/>
        <w:snapToGrid w:val="0"/>
        <w:spacing w:beforeLines="50" w:before="180" w:afterLines="50" w:after="180" w:line="400" w:lineRule="exact"/>
        <w:ind w:leftChars="465" w:left="1118" w:hanging="2"/>
        <w:contextualSpacing/>
        <w:jc w:val="both"/>
        <w:rPr>
          <w:rFonts w:ascii="標楷體" w:eastAsia="標楷體" w:hAnsi="標楷體"/>
          <w:sz w:val="28"/>
          <w:szCs w:val="28"/>
        </w:rPr>
      </w:pPr>
    </w:p>
    <w:p w:rsidR="00406F2D" w:rsidRDefault="00406F2D" w:rsidP="00631439">
      <w:pPr>
        <w:adjustRightInd w:val="0"/>
        <w:snapToGrid w:val="0"/>
        <w:spacing w:beforeLines="50" w:before="180" w:afterLines="50" w:after="180" w:line="400" w:lineRule="exact"/>
        <w:ind w:leftChars="465" w:left="1118" w:hanging="2"/>
        <w:contextualSpacing/>
        <w:jc w:val="center"/>
        <w:rPr>
          <w:rFonts w:ascii="標楷體" w:eastAsia="標楷體" w:hAnsi="標楷體"/>
          <w:sz w:val="28"/>
          <w:szCs w:val="28"/>
        </w:rPr>
      </w:pPr>
    </w:p>
    <w:p w:rsidR="00406F2D" w:rsidRDefault="00406F2D" w:rsidP="00631439">
      <w:pPr>
        <w:adjustRightInd w:val="0"/>
        <w:snapToGrid w:val="0"/>
        <w:spacing w:beforeLines="50" w:before="180" w:afterLines="50" w:after="180" w:line="400" w:lineRule="exact"/>
        <w:ind w:leftChars="465" w:left="1118" w:hanging="2"/>
        <w:contextualSpacing/>
        <w:jc w:val="center"/>
        <w:rPr>
          <w:rFonts w:ascii="標楷體" w:eastAsia="標楷體" w:hAnsi="標楷體"/>
          <w:sz w:val="28"/>
          <w:szCs w:val="28"/>
        </w:rPr>
      </w:pPr>
    </w:p>
    <w:p w:rsidR="00406F2D" w:rsidRDefault="00406F2D" w:rsidP="00631439">
      <w:pPr>
        <w:adjustRightInd w:val="0"/>
        <w:snapToGrid w:val="0"/>
        <w:spacing w:beforeLines="50" w:before="180" w:afterLines="50" w:after="180" w:line="400" w:lineRule="exact"/>
        <w:ind w:leftChars="465" w:left="1118" w:hanging="2"/>
        <w:contextualSpacing/>
        <w:jc w:val="center"/>
        <w:rPr>
          <w:rFonts w:ascii="標楷體" w:eastAsia="標楷體" w:hAnsi="標楷體"/>
          <w:sz w:val="28"/>
          <w:szCs w:val="28"/>
        </w:rPr>
      </w:pPr>
    </w:p>
    <w:p w:rsidR="00406F2D" w:rsidRDefault="00406F2D" w:rsidP="00631439">
      <w:pPr>
        <w:adjustRightInd w:val="0"/>
        <w:snapToGrid w:val="0"/>
        <w:spacing w:beforeLines="50" w:before="180" w:afterLines="50" w:after="180" w:line="400" w:lineRule="exact"/>
        <w:ind w:leftChars="465" w:left="1118" w:hanging="2"/>
        <w:contextualSpacing/>
        <w:jc w:val="center"/>
        <w:rPr>
          <w:rFonts w:ascii="標楷體" w:eastAsia="標楷體" w:hAnsi="標楷體"/>
          <w:sz w:val="28"/>
          <w:szCs w:val="28"/>
        </w:rPr>
      </w:pPr>
    </w:p>
    <w:p w:rsidR="00E559D8" w:rsidRPr="00362E06" w:rsidRDefault="00631439" w:rsidP="00631439">
      <w:pPr>
        <w:adjustRightInd w:val="0"/>
        <w:snapToGrid w:val="0"/>
        <w:spacing w:beforeLines="50" w:before="180" w:afterLines="50" w:after="180" w:line="400" w:lineRule="exact"/>
        <w:ind w:leftChars="465" w:left="1118" w:hanging="2"/>
        <w:contextualSpacing/>
        <w:jc w:val="center"/>
        <w:rPr>
          <w:rFonts w:ascii="標楷體" w:eastAsia="標楷體" w:hAnsi="標楷體"/>
          <w:sz w:val="28"/>
          <w:szCs w:val="28"/>
        </w:rPr>
      </w:pPr>
      <w:r>
        <w:rPr>
          <w:noProof/>
        </w:rPr>
        <mc:AlternateContent>
          <mc:Choice Requires="wps">
            <w:drawing>
              <wp:anchor distT="0" distB="0" distL="114300" distR="114300" simplePos="0" relativeHeight="251660288" behindDoc="0" locked="0" layoutInCell="1" allowOverlap="1" wp14:anchorId="34C5CC84" wp14:editId="2343B122">
                <wp:simplePos x="0" y="0"/>
                <wp:positionH relativeFrom="column">
                  <wp:posOffset>410845</wp:posOffset>
                </wp:positionH>
                <wp:positionV relativeFrom="paragraph">
                  <wp:posOffset>661035</wp:posOffset>
                </wp:positionV>
                <wp:extent cx="4549775" cy="83820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4549775" cy="838200"/>
                        </a:xfrm>
                        <a:prstGeom prst="rect">
                          <a:avLst/>
                        </a:prstGeom>
                        <a:noFill/>
                        <a:ln>
                          <a:noFill/>
                        </a:ln>
                        <a:effectLst/>
                      </wps:spPr>
                      <wps:txbx>
                        <w:txbxContent>
                          <w:p w:rsidR="00D82DD5" w:rsidRPr="00406F2D" w:rsidRDefault="00D82DD5" w:rsidP="00631439">
                            <w:pPr>
                              <w:adjustRightInd w:val="0"/>
                              <w:snapToGrid w:val="0"/>
                              <w:spacing w:beforeLines="50" w:before="180" w:afterLines="50" w:after="180" w:line="400" w:lineRule="exact"/>
                              <w:contextualSpacing/>
                              <w:jc w:val="center"/>
                              <w:rPr>
                                <w:rFonts w:ascii="Bodoni MT Black" w:eastAsia="標楷體" w:hAnsi="Bodoni MT Black"/>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06F2D">
                              <w:rPr>
                                <w:rFonts w:ascii="Bodoni MT Black" w:eastAsia="標楷體" w:hAnsi="Bodoni MT Black"/>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政風室關心您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2.35pt;margin-top:52.05pt;width:358.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WHQQIAAFoEAAAOAAAAZHJzL2Uyb0RvYy54bWysVE1uGjEU3lfqHSzvywCFQkYMEU1EVQkl&#10;kUiVtfHYMNLYz7UNM/QClXqAZN0D9AA9UHKOPnsGQtOuqm7M+5vn977vM5PzWpVkJ6wrQGe01+lS&#10;IjSHvNDrjH66nb8ZU+I80zkrQYuM7oWj59PXryaVSUUfNlDmwhJsol1amYxuvDdpkji+EYq5Dhih&#10;MSnBKubRteskt6zC7qpM+t3uu6QCmxsLXDiH0csmSaexv5SC+2spnfCkzCjO5uNp47kKZzKdsHRt&#10;mdkUvB2D/cMUihUaLz22umSeka0t/milCm7BgfQdDioBKQsu4g64Ta/7YpvlhhkRd0FwnDnC5P5f&#10;W361u7GkyDPap0QzhRQ93X99/PHwdP/z8fs30g8IVcalWLg0WOrr91Aj04e4w2BYvJZWhV9ciWAe&#10;sd4f8RW1JxyDg+HgbDQaUsIxN347RgJDm+T5a2Od/yBAkWBk1CJ/EVa2WzjflB5KwmUa5kVZRg5L&#10;/VsAezYREUXQfh0WaQYOlq9XdbvdCvI9LmehEYgzfF7gBAvm/A2zqAjcB1Xur/GQJVQZhdaiZAP2&#10;y9/ioR6JwiwlFSoso+7zlllBSflRI4VnvcEgSDI6g+Goj449zaxOM3qrLgBF3MP3ZHg0Q70vD6a0&#10;oO7wMczCrZhimuPdGfUH88I3usfHxMVsFotQhIb5hV4aHloHCAO+t/Uds6YlwSN9V3DQIktfcNHU&#10;NuDPth5kEYkKADeoIsHBQQFHqtvHFl7IqR+rnv8Spr8AAAD//wMAUEsDBBQABgAIAAAAIQAjDzIR&#10;3gAAAAoBAAAPAAAAZHJzL2Rvd25yZXYueG1sTI/BTsMwDIbvSLxDZCRuLGkp3ShNJwTiCtqASbtl&#10;jddWNE7VZGt5e8wJjrY//f7+cj27XpxxDJ0nDclCgUCqve2o0fDx/nKzAhGiIWt6T6jhGwOsq8uL&#10;0hTWT7TB8zY2gkMoFEZDG+NQSBnqFp0JCz8g8e3oR2cij2Mj7WgmDne9TJXKpTMd8YfWDPjUYv21&#10;PTkNn6/H/S5Tb82zuxsmPytJ7l5qfX01Pz6AiDjHPxh+9VkdKnY6+BPZIHoNebZkkvcqS0AwsFwl&#10;KYiDhvQ2T0BWpfxfofoBAAD//wMAUEsBAi0AFAAGAAgAAAAhALaDOJL+AAAA4QEAABMAAAAAAAAA&#10;AAAAAAAAAAAAAFtDb250ZW50X1R5cGVzXS54bWxQSwECLQAUAAYACAAAACEAOP0h/9YAAACUAQAA&#10;CwAAAAAAAAAAAAAAAAAvAQAAX3JlbHMvLnJlbHNQSwECLQAUAAYACAAAACEAKepVh0ECAABaBAAA&#10;DgAAAAAAAAAAAAAAAAAuAgAAZHJzL2Uyb0RvYy54bWxQSwECLQAUAAYACAAAACEAIw8yEd4AAAAK&#10;AQAADwAAAAAAAAAAAAAAAACbBAAAZHJzL2Rvd25yZXYueG1sUEsFBgAAAAAEAAQA8wAAAKYFAAAA&#10;AA==&#10;" filled="f" stroked="f">
                <v:textbox>
                  <w:txbxContent>
                    <w:p w:rsidR="00D82DD5" w:rsidRPr="00406F2D" w:rsidRDefault="00D82DD5" w:rsidP="00631439">
                      <w:pPr>
                        <w:adjustRightInd w:val="0"/>
                        <w:snapToGrid w:val="0"/>
                        <w:spacing w:beforeLines="50" w:before="180" w:afterLines="50" w:after="180" w:line="400" w:lineRule="exact"/>
                        <w:contextualSpacing/>
                        <w:jc w:val="center"/>
                        <w:rPr>
                          <w:rFonts w:ascii="Bodoni MT Black" w:eastAsia="標楷體" w:hAnsi="Bodoni MT Black"/>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06F2D">
                        <w:rPr>
                          <w:rFonts w:ascii="Bodoni MT Black" w:eastAsia="標楷體" w:hAnsi="Bodoni MT Black"/>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政風室關心您</w:t>
                      </w:r>
                    </w:p>
                  </w:txbxContent>
                </v:textbox>
                <w10:wrap type="square"/>
              </v:shape>
            </w:pict>
          </mc:Fallback>
        </mc:AlternateContent>
      </w:r>
      <w:r w:rsidR="00406F2D" w:rsidRPr="00362E06">
        <w:rPr>
          <w:rFonts w:ascii="標楷體" w:eastAsia="標楷體" w:hAnsi="標楷體"/>
          <w:noProof/>
          <w:sz w:val="28"/>
          <w:szCs w:val="28"/>
        </w:rPr>
        <w:drawing>
          <wp:anchor distT="0" distB="0" distL="114300" distR="114300" simplePos="0" relativeHeight="251658240" behindDoc="0" locked="0" layoutInCell="1" allowOverlap="1" wp14:anchorId="63E8880C" wp14:editId="6AB8208E">
            <wp:simplePos x="0" y="0"/>
            <wp:positionH relativeFrom="column">
              <wp:posOffset>2249170</wp:posOffset>
            </wp:positionH>
            <wp:positionV relativeFrom="paragraph">
              <wp:posOffset>2195830</wp:posOffset>
            </wp:positionV>
            <wp:extent cx="3766185" cy="2769870"/>
            <wp:effectExtent l="0" t="0" r="5715" b="0"/>
            <wp:wrapSquare wrapText="bothSides"/>
            <wp:docPr id="1" name="圖片 1" descr="C:\Program Files\Microsoft Office\MEDIA\CAGCAT10\j01964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6400.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6185" cy="27698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59D8" w:rsidRPr="00362E06" w:rsidSect="005D1960">
      <w:footerReference w:type="first" r:id="rId10"/>
      <w:pgSz w:w="11906" w:h="16838"/>
      <w:pgMar w:top="1247" w:right="1701" w:bottom="1247" w:left="1701" w:header="851" w:footer="992" w:gutter="0"/>
      <w:pgBorders w:offsetFrom="page">
        <w:top w:val="dashDotStroked" w:sz="24" w:space="24" w:color="C0504D" w:themeColor="accent2"/>
        <w:left w:val="dashDotStroked" w:sz="24" w:space="24" w:color="C0504D" w:themeColor="accent2"/>
        <w:bottom w:val="dashDotStroked" w:sz="24" w:space="24" w:color="C0504D" w:themeColor="accent2"/>
        <w:right w:val="dashDotStroked" w:sz="24" w:space="24" w:color="C0504D" w:themeColor="accent2"/>
      </w:pgBorders>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34" w:rsidRDefault="00CF0634" w:rsidP="00D71419">
      <w:r>
        <w:separator/>
      </w:r>
    </w:p>
  </w:endnote>
  <w:endnote w:type="continuationSeparator" w:id="0">
    <w:p w:rsidR="00CF0634" w:rsidRDefault="00CF0634" w:rsidP="00D7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27281"/>
      <w:docPartObj>
        <w:docPartGallery w:val="Page Numbers (Bottom of Page)"/>
        <w:docPartUnique/>
      </w:docPartObj>
    </w:sdtPr>
    <w:sdtEndPr/>
    <w:sdtContent>
      <w:p w:rsidR="005D1960" w:rsidRDefault="005D1960">
        <w:pPr>
          <w:pStyle w:val="a5"/>
        </w:pPr>
        <w:r>
          <w:fldChar w:fldCharType="begin"/>
        </w:r>
        <w:r>
          <w:instrText>PAGE   \* MERGEFORMAT</w:instrText>
        </w:r>
        <w:r>
          <w:fldChar w:fldCharType="separate"/>
        </w:r>
        <w:r w:rsidRPr="005D1960">
          <w:rPr>
            <w:noProof/>
            <w:lang w:val="zh-TW"/>
          </w:rPr>
          <w:t>0</w:t>
        </w:r>
        <w:r>
          <w:fldChar w:fldCharType="end"/>
        </w:r>
      </w:p>
    </w:sdtContent>
  </w:sdt>
  <w:p w:rsidR="00917A02" w:rsidRDefault="00917A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34" w:rsidRDefault="00CF0634" w:rsidP="00D71419">
      <w:r>
        <w:separator/>
      </w:r>
    </w:p>
  </w:footnote>
  <w:footnote w:type="continuationSeparator" w:id="0">
    <w:p w:rsidR="00CF0634" w:rsidRDefault="00CF0634" w:rsidP="00D71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6463"/>
    <w:multiLevelType w:val="hybridMultilevel"/>
    <w:tmpl w:val="2B6C1FA6"/>
    <w:lvl w:ilvl="0" w:tplc="FC8AE790">
      <w:start w:val="1"/>
      <w:numFmt w:val="decimal"/>
      <w:lvlText w:val="%1."/>
      <w:lvlJc w:val="left"/>
      <w:pPr>
        <w:ind w:left="665" w:hanging="360"/>
      </w:pPr>
      <w:rPr>
        <w:rFonts w:hint="default"/>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
    <w:nsid w:val="3D496D42"/>
    <w:multiLevelType w:val="hybridMultilevel"/>
    <w:tmpl w:val="D08E965C"/>
    <w:lvl w:ilvl="0" w:tplc="B120A60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866C24"/>
    <w:multiLevelType w:val="hybridMultilevel"/>
    <w:tmpl w:val="180A945A"/>
    <w:lvl w:ilvl="0" w:tplc="7B8C4616">
      <w:start w:val="1"/>
      <w:numFmt w:val="decimal"/>
      <w:lvlText w:val="%1."/>
      <w:lvlJc w:val="left"/>
      <w:pPr>
        <w:ind w:left="1015" w:hanging="360"/>
      </w:pPr>
      <w:rPr>
        <w:rFonts w:hint="default"/>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3">
    <w:nsid w:val="3FDD3C18"/>
    <w:multiLevelType w:val="hybridMultilevel"/>
    <w:tmpl w:val="7458E03C"/>
    <w:lvl w:ilvl="0" w:tplc="5D02AB9E">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o:colormenu v:ext="edit" fillcolor="none [32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D8"/>
    <w:rsid w:val="000B4FFC"/>
    <w:rsid w:val="00362E06"/>
    <w:rsid w:val="003C0C52"/>
    <w:rsid w:val="003D5F94"/>
    <w:rsid w:val="00406F2D"/>
    <w:rsid w:val="004249E7"/>
    <w:rsid w:val="00424AE8"/>
    <w:rsid w:val="005D1960"/>
    <w:rsid w:val="00631439"/>
    <w:rsid w:val="00645796"/>
    <w:rsid w:val="006F7B04"/>
    <w:rsid w:val="00714EBE"/>
    <w:rsid w:val="00774D41"/>
    <w:rsid w:val="00793C7D"/>
    <w:rsid w:val="00823676"/>
    <w:rsid w:val="00855ED4"/>
    <w:rsid w:val="00917A02"/>
    <w:rsid w:val="00AA21CB"/>
    <w:rsid w:val="00CD35D5"/>
    <w:rsid w:val="00CF0634"/>
    <w:rsid w:val="00D71419"/>
    <w:rsid w:val="00D82DD5"/>
    <w:rsid w:val="00DD55E8"/>
    <w:rsid w:val="00E248D8"/>
    <w:rsid w:val="00E55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419"/>
    <w:pPr>
      <w:tabs>
        <w:tab w:val="center" w:pos="4153"/>
        <w:tab w:val="right" w:pos="8306"/>
      </w:tabs>
      <w:snapToGrid w:val="0"/>
    </w:pPr>
    <w:rPr>
      <w:sz w:val="20"/>
      <w:szCs w:val="20"/>
    </w:rPr>
  </w:style>
  <w:style w:type="character" w:customStyle="1" w:styleId="a4">
    <w:name w:val="頁首 字元"/>
    <w:basedOn w:val="a0"/>
    <w:link w:val="a3"/>
    <w:uiPriority w:val="99"/>
    <w:rsid w:val="00D71419"/>
    <w:rPr>
      <w:rFonts w:ascii="Times New Roman" w:eastAsia="新細明體" w:hAnsi="Times New Roman" w:cs="Times New Roman"/>
      <w:sz w:val="20"/>
      <w:szCs w:val="20"/>
    </w:rPr>
  </w:style>
  <w:style w:type="paragraph" w:styleId="a5">
    <w:name w:val="footer"/>
    <w:basedOn w:val="a"/>
    <w:link w:val="a6"/>
    <w:uiPriority w:val="99"/>
    <w:unhideWhenUsed/>
    <w:rsid w:val="00D71419"/>
    <w:pPr>
      <w:tabs>
        <w:tab w:val="center" w:pos="4153"/>
        <w:tab w:val="right" w:pos="8306"/>
      </w:tabs>
      <w:snapToGrid w:val="0"/>
    </w:pPr>
    <w:rPr>
      <w:sz w:val="20"/>
      <w:szCs w:val="20"/>
    </w:rPr>
  </w:style>
  <w:style w:type="character" w:customStyle="1" w:styleId="a6">
    <w:name w:val="頁尾 字元"/>
    <w:basedOn w:val="a0"/>
    <w:link w:val="a5"/>
    <w:uiPriority w:val="99"/>
    <w:rsid w:val="00D71419"/>
    <w:rPr>
      <w:rFonts w:ascii="Times New Roman" w:eastAsia="新細明體" w:hAnsi="Times New Roman" w:cs="Times New Roman"/>
      <w:sz w:val="20"/>
      <w:szCs w:val="20"/>
    </w:rPr>
  </w:style>
  <w:style w:type="paragraph" w:styleId="a7">
    <w:name w:val="List Paragraph"/>
    <w:basedOn w:val="a"/>
    <w:uiPriority w:val="34"/>
    <w:qFormat/>
    <w:rsid w:val="00E559D8"/>
    <w:pPr>
      <w:ind w:leftChars="200" w:left="480"/>
    </w:pPr>
  </w:style>
  <w:style w:type="paragraph" w:styleId="a8">
    <w:name w:val="Balloon Text"/>
    <w:basedOn w:val="a"/>
    <w:link w:val="a9"/>
    <w:uiPriority w:val="99"/>
    <w:semiHidden/>
    <w:unhideWhenUsed/>
    <w:rsid w:val="00855ED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5ED4"/>
    <w:rPr>
      <w:rFonts w:asciiTheme="majorHAnsi" w:eastAsiaTheme="majorEastAsia" w:hAnsiTheme="majorHAnsi" w:cstheme="majorBidi"/>
      <w:sz w:val="18"/>
      <w:szCs w:val="18"/>
    </w:rPr>
  </w:style>
  <w:style w:type="paragraph" w:styleId="aa">
    <w:name w:val="No Spacing"/>
    <w:link w:val="ab"/>
    <w:uiPriority w:val="1"/>
    <w:qFormat/>
    <w:rsid w:val="00714EBE"/>
    <w:rPr>
      <w:kern w:val="0"/>
      <w:sz w:val="22"/>
    </w:rPr>
  </w:style>
  <w:style w:type="character" w:customStyle="1" w:styleId="ab">
    <w:name w:val="無間距 字元"/>
    <w:basedOn w:val="a0"/>
    <w:link w:val="aa"/>
    <w:uiPriority w:val="1"/>
    <w:rsid w:val="00714EBE"/>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419"/>
    <w:pPr>
      <w:tabs>
        <w:tab w:val="center" w:pos="4153"/>
        <w:tab w:val="right" w:pos="8306"/>
      </w:tabs>
      <w:snapToGrid w:val="0"/>
    </w:pPr>
    <w:rPr>
      <w:sz w:val="20"/>
      <w:szCs w:val="20"/>
    </w:rPr>
  </w:style>
  <w:style w:type="character" w:customStyle="1" w:styleId="a4">
    <w:name w:val="頁首 字元"/>
    <w:basedOn w:val="a0"/>
    <w:link w:val="a3"/>
    <w:uiPriority w:val="99"/>
    <w:rsid w:val="00D71419"/>
    <w:rPr>
      <w:rFonts w:ascii="Times New Roman" w:eastAsia="新細明體" w:hAnsi="Times New Roman" w:cs="Times New Roman"/>
      <w:sz w:val="20"/>
      <w:szCs w:val="20"/>
    </w:rPr>
  </w:style>
  <w:style w:type="paragraph" w:styleId="a5">
    <w:name w:val="footer"/>
    <w:basedOn w:val="a"/>
    <w:link w:val="a6"/>
    <w:uiPriority w:val="99"/>
    <w:unhideWhenUsed/>
    <w:rsid w:val="00D71419"/>
    <w:pPr>
      <w:tabs>
        <w:tab w:val="center" w:pos="4153"/>
        <w:tab w:val="right" w:pos="8306"/>
      </w:tabs>
      <w:snapToGrid w:val="0"/>
    </w:pPr>
    <w:rPr>
      <w:sz w:val="20"/>
      <w:szCs w:val="20"/>
    </w:rPr>
  </w:style>
  <w:style w:type="character" w:customStyle="1" w:styleId="a6">
    <w:name w:val="頁尾 字元"/>
    <w:basedOn w:val="a0"/>
    <w:link w:val="a5"/>
    <w:uiPriority w:val="99"/>
    <w:rsid w:val="00D71419"/>
    <w:rPr>
      <w:rFonts w:ascii="Times New Roman" w:eastAsia="新細明體" w:hAnsi="Times New Roman" w:cs="Times New Roman"/>
      <w:sz w:val="20"/>
      <w:szCs w:val="20"/>
    </w:rPr>
  </w:style>
  <w:style w:type="paragraph" w:styleId="a7">
    <w:name w:val="List Paragraph"/>
    <w:basedOn w:val="a"/>
    <w:uiPriority w:val="34"/>
    <w:qFormat/>
    <w:rsid w:val="00E559D8"/>
    <w:pPr>
      <w:ind w:leftChars="200" w:left="480"/>
    </w:pPr>
  </w:style>
  <w:style w:type="paragraph" w:styleId="a8">
    <w:name w:val="Balloon Text"/>
    <w:basedOn w:val="a"/>
    <w:link w:val="a9"/>
    <w:uiPriority w:val="99"/>
    <w:semiHidden/>
    <w:unhideWhenUsed/>
    <w:rsid w:val="00855ED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5ED4"/>
    <w:rPr>
      <w:rFonts w:asciiTheme="majorHAnsi" w:eastAsiaTheme="majorEastAsia" w:hAnsiTheme="majorHAnsi" w:cstheme="majorBidi"/>
      <w:sz w:val="18"/>
      <w:szCs w:val="18"/>
    </w:rPr>
  </w:style>
  <w:style w:type="paragraph" w:styleId="aa">
    <w:name w:val="No Spacing"/>
    <w:link w:val="ab"/>
    <w:uiPriority w:val="1"/>
    <w:qFormat/>
    <w:rsid w:val="00714EBE"/>
    <w:rPr>
      <w:kern w:val="0"/>
      <w:sz w:val="22"/>
    </w:rPr>
  </w:style>
  <w:style w:type="character" w:customStyle="1" w:styleId="ab">
    <w:name w:val="無間距 字元"/>
    <w:basedOn w:val="a0"/>
    <w:link w:val="aa"/>
    <w:uiPriority w:val="1"/>
    <w:rsid w:val="00714EB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CC66-B119-4063-8EF7-BF6D5351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林春琪</dc:creator>
  <cp:lastModifiedBy>林春琪</cp:lastModifiedBy>
  <cp:revision>14</cp:revision>
  <cp:lastPrinted>2015-03-23T03:50:00Z</cp:lastPrinted>
  <dcterms:created xsi:type="dcterms:W3CDTF">2015-03-19T12:58:00Z</dcterms:created>
  <dcterms:modified xsi:type="dcterms:W3CDTF">2015-03-23T05:27:00Z</dcterms:modified>
</cp:coreProperties>
</file>