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7AAD" w14:textId="77777777" w:rsidR="00BC1D63" w:rsidRPr="002E14CD" w:rsidRDefault="007C76E0" w:rsidP="003E41A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563EFE">
        <w:rPr>
          <w:rFonts w:ascii="標楷體" w:eastAsia="標楷體" w:hAnsi="標楷體" w:hint="eastAsia"/>
          <w:sz w:val="36"/>
          <w:szCs w:val="36"/>
          <w:u w:val="single"/>
        </w:rPr>
        <w:t>勞工退休準備金</w:t>
      </w:r>
      <w:r w:rsidR="008976CC" w:rsidRPr="008976CC">
        <w:rPr>
          <w:rFonts w:ascii="標楷體" w:eastAsia="標楷體" w:hAnsi="標楷體" w:hint="eastAsia"/>
          <w:b/>
          <w:sz w:val="40"/>
          <w:szCs w:val="36"/>
          <w:u w:val="single"/>
        </w:rPr>
        <w:t>暫停</w:t>
      </w:r>
      <w:proofErr w:type="gramStart"/>
      <w:r w:rsidR="008976CC" w:rsidRPr="008976CC">
        <w:rPr>
          <w:rFonts w:ascii="標楷體" w:eastAsia="標楷體" w:hAnsi="標楷體" w:hint="eastAsia"/>
          <w:b/>
          <w:sz w:val="40"/>
          <w:szCs w:val="36"/>
          <w:u w:val="single"/>
        </w:rPr>
        <w:t>提撥</w:t>
      </w:r>
      <w:proofErr w:type="gramEnd"/>
      <w:r w:rsidR="008976CC">
        <w:rPr>
          <w:rFonts w:ascii="標楷體" w:eastAsia="標楷體" w:hAnsi="標楷體" w:hint="eastAsia"/>
          <w:b/>
          <w:sz w:val="40"/>
          <w:szCs w:val="36"/>
          <w:u w:val="single"/>
        </w:rPr>
        <w:t>及調整</w:t>
      </w:r>
      <w:proofErr w:type="gramStart"/>
      <w:r w:rsidR="008976CC">
        <w:rPr>
          <w:rFonts w:ascii="標楷體" w:eastAsia="標楷體" w:hAnsi="標楷體" w:hint="eastAsia"/>
          <w:b/>
          <w:sz w:val="40"/>
          <w:szCs w:val="36"/>
          <w:u w:val="single"/>
        </w:rPr>
        <w:t>提撥</w:t>
      </w:r>
      <w:proofErr w:type="gramEnd"/>
      <w:r w:rsidR="008976CC">
        <w:rPr>
          <w:rFonts w:ascii="標楷體" w:eastAsia="標楷體" w:hAnsi="標楷體" w:hint="eastAsia"/>
          <w:b/>
          <w:sz w:val="40"/>
          <w:szCs w:val="36"/>
          <w:u w:val="single"/>
        </w:rPr>
        <w:t>率</w:t>
      </w:r>
      <w:r w:rsidR="00B0746F" w:rsidRPr="00563EFE">
        <w:rPr>
          <w:rFonts w:ascii="標楷體" w:eastAsia="標楷體" w:hAnsi="標楷體" w:hint="eastAsia"/>
          <w:sz w:val="36"/>
          <w:szCs w:val="36"/>
          <w:u w:val="single"/>
        </w:rPr>
        <w:t>申請書</w:t>
      </w:r>
    </w:p>
    <w:p w14:paraId="17D9165E" w14:textId="77777777" w:rsidR="00613F3B" w:rsidRDefault="00613F3B" w:rsidP="00613F3B">
      <w:pPr>
        <w:adjustRightInd w:val="0"/>
        <w:snapToGrid w:val="0"/>
        <w:rPr>
          <w:rFonts w:ascii="標楷體" w:eastAsia="標楷體" w:hAnsi="標楷體"/>
          <w:sz w:val="40"/>
        </w:rPr>
      </w:pPr>
      <w:r w:rsidRPr="007C12B3">
        <w:rPr>
          <w:rFonts w:ascii="標楷體" w:eastAsia="標楷體" w:hAnsi="標楷體" w:hint="eastAsia"/>
        </w:rPr>
        <w:t>發文日期：  　年    月    日</w:t>
      </w:r>
      <w:r>
        <w:rPr>
          <w:rFonts w:ascii="標楷體" w:eastAsia="標楷體" w:hAnsi="標楷體" w:hint="eastAsia"/>
        </w:rPr>
        <w:t xml:space="preserve">                 發文字號:</w:t>
      </w:r>
    </w:p>
    <w:p w14:paraId="7E3BCD9D" w14:textId="77777777" w:rsidR="00613F3B" w:rsidRPr="007C12B3" w:rsidRDefault="00613F3B" w:rsidP="00613F3B">
      <w:pPr>
        <w:snapToGrid w:val="0"/>
        <w:spacing w:line="80" w:lineRule="atLeast"/>
        <w:jc w:val="both"/>
        <w:rPr>
          <w:rFonts w:ascii="標楷體" w:eastAsia="標楷體" w:hAnsi="標楷體"/>
        </w:rPr>
      </w:pPr>
      <w:r w:rsidRPr="007C12B3">
        <w:rPr>
          <w:rFonts w:ascii="標楷體" w:eastAsia="標楷體" w:hAnsi="標楷體" w:hint="eastAsia"/>
        </w:rPr>
        <w:t>公司名稱</w:t>
      </w:r>
      <w:r w:rsidR="007A0BA2" w:rsidRPr="007C12B3">
        <w:rPr>
          <w:rFonts w:ascii="標楷體" w:eastAsia="標楷體" w:hAnsi="標楷體" w:hint="eastAsia"/>
        </w:rPr>
        <w:t>：</w:t>
      </w:r>
      <w:r w:rsidR="00007C5E" w:rsidRPr="00007C5E">
        <w:rPr>
          <w:rFonts w:ascii="標楷體" w:eastAsia="標楷體" w:hAnsi="標楷體" w:hint="eastAsia"/>
          <w:color w:val="BFBFBF" w:themeColor="background1" w:themeShade="BF"/>
        </w:rPr>
        <w:t>（請加蓋公司印信同變更事項登記表）</w:t>
      </w:r>
      <w:r w:rsidRPr="007C12B3">
        <w:rPr>
          <w:rFonts w:ascii="標楷體" w:eastAsia="標楷體" w:hAnsi="標楷體" w:hint="eastAsia"/>
        </w:rPr>
        <w:t xml:space="preserve">  負責人</w:t>
      </w:r>
      <w:r w:rsidR="007A0BA2" w:rsidRPr="007C12B3">
        <w:rPr>
          <w:rFonts w:ascii="標楷體" w:eastAsia="標楷體" w:hAnsi="標楷體" w:hint="eastAsia"/>
        </w:rPr>
        <w:t>：</w:t>
      </w:r>
      <w:r w:rsidR="00007C5E" w:rsidRPr="00007C5E">
        <w:rPr>
          <w:rFonts w:ascii="標楷體" w:eastAsia="標楷體" w:hAnsi="標楷體" w:hint="eastAsia"/>
          <w:color w:val="BFBFBF" w:themeColor="background1" w:themeShade="BF"/>
        </w:rPr>
        <w:t>（請加蓋印信同變更事項登記表）</w:t>
      </w:r>
    </w:p>
    <w:p w14:paraId="574C0C73" w14:textId="77777777" w:rsidR="00DD3BA4" w:rsidRDefault="00613F3B" w:rsidP="0014669E">
      <w:pPr>
        <w:snapToGrid w:val="0"/>
        <w:spacing w:line="80" w:lineRule="atLeast"/>
        <w:ind w:left="2160" w:hangingChars="900" w:hanging="2160"/>
        <w:jc w:val="both"/>
        <w:rPr>
          <w:rFonts w:ascii="標楷體" w:eastAsia="標楷體" w:hAnsi="標楷體"/>
        </w:rPr>
      </w:pPr>
      <w:r w:rsidRPr="007C12B3">
        <w:rPr>
          <w:rFonts w:ascii="標楷體" w:eastAsia="標楷體" w:hAnsi="標楷體" w:hint="eastAsia"/>
        </w:rPr>
        <w:t xml:space="preserve">聯絡人：　　　</w:t>
      </w:r>
      <w:r>
        <w:rPr>
          <w:rFonts w:ascii="標楷體" w:eastAsia="標楷體" w:hAnsi="標楷體" w:hint="eastAsia"/>
        </w:rPr>
        <w:t xml:space="preserve">                  </w:t>
      </w:r>
      <w:r w:rsidRPr="007C12B3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 </w:t>
      </w:r>
      <w:r w:rsidRPr="007C12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C12B3">
        <w:rPr>
          <w:rFonts w:ascii="標楷體" w:eastAsia="標楷體" w:hAnsi="標楷體" w:hint="eastAsia"/>
        </w:rPr>
        <w:t xml:space="preserve">聯絡電話：（　） </w:t>
      </w:r>
    </w:p>
    <w:p w14:paraId="1B8680E7" w14:textId="77777777" w:rsidR="00DD3BA4" w:rsidRPr="007C12B3" w:rsidRDefault="00DD3BA4" w:rsidP="00DD3BA4">
      <w:pPr>
        <w:snapToGrid w:val="0"/>
        <w:spacing w:line="80" w:lineRule="atLeast"/>
        <w:ind w:left="2160" w:hangingChars="900" w:hanging="2160"/>
        <w:jc w:val="both"/>
        <w:rPr>
          <w:rFonts w:ascii="標楷體" w:eastAsia="標楷體" w:hAnsi="標楷體"/>
        </w:rPr>
      </w:pPr>
      <w:r w:rsidRPr="007C12B3">
        <w:rPr>
          <w:rFonts w:ascii="標楷體" w:eastAsia="標楷體" w:hAnsi="標楷體" w:hint="eastAsia"/>
          <w:color w:val="000000"/>
          <w:shd w:val="clear" w:color="auto" w:fill="FFFFFF"/>
        </w:rPr>
        <w:t>監督委員會統一編號</w:t>
      </w:r>
      <w:r w:rsidRPr="007C12B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   </w:t>
      </w:r>
      <w:r w:rsidRPr="007C12B3">
        <w:rPr>
          <w:rFonts w:ascii="標楷體" w:eastAsia="標楷體" w:hAnsi="標楷體" w:hint="eastAsia"/>
        </w:rPr>
        <w:t>通訊地址：</w:t>
      </w:r>
    </w:p>
    <w:p w14:paraId="120BF1B1" w14:textId="77777777" w:rsidR="00B0746F" w:rsidRPr="00493D71" w:rsidRDefault="00B0746F">
      <w:pPr>
        <w:adjustRightInd w:val="0"/>
        <w:snapToGrid w:val="0"/>
        <w:jc w:val="both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493D71">
        <w:rPr>
          <w:rFonts w:ascii="標楷體" w:eastAsia="標楷體" w:hAnsi="標楷體" w:hint="eastAsia"/>
          <w:color w:val="000000"/>
          <w:sz w:val="20"/>
          <w:szCs w:val="20"/>
        </w:rPr>
        <w:t>於</w:t>
      </w:r>
      <w:r w:rsidR="00613F3B" w:rsidRPr="00493D71">
        <w:rPr>
          <w:rFonts w:ascii="標楷體" w:eastAsia="標楷體" w:hAnsi="標楷體" w:hint="eastAsia"/>
          <w:color w:val="000000"/>
          <w:sz w:val="20"/>
          <w:szCs w:val="20"/>
        </w:rPr>
        <w:t>辦理事項處</w:t>
      </w:r>
      <w:r w:rsidRPr="00493D71">
        <w:rPr>
          <w:rFonts w:ascii="標楷體" w:eastAsia="標楷體" w:hAnsi="標楷體" w:hint="eastAsia"/>
          <w:color w:val="000000"/>
          <w:sz w:val="20"/>
          <w:szCs w:val="20"/>
        </w:rPr>
        <w:t>□處打“ˇ”</w:t>
      </w:r>
    </w:p>
    <w:tbl>
      <w:tblPr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9072"/>
      </w:tblGrid>
      <w:tr w:rsidR="00B0746F" w:rsidRPr="00493D71" w14:paraId="4BB941F7" w14:textId="77777777" w:rsidTr="007C18C4">
        <w:trPr>
          <w:cantSplit/>
          <w:trHeight w:val="31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43C99F" w14:textId="2B13F3BF" w:rsidR="00B0746F" w:rsidRPr="00493D71" w:rsidRDefault="007C18C4" w:rsidP="006127B1">
            <w:pPr>
              <w:tabs>
                <w:tab w:val="center" w:pos="2146"/>
                <w:tab w:val="left" w:pos="353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變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更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事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ACD0E" w14:textId="77777777" w:rsidR="00B0746F" w:rsidRPr="00493D71" w:rsidRDefault="00B074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44B">
              <w:rPr>
                <w:rFonts w:ascii="標楷體" w:eastAsia="標楷體" w:hAnsi="標楷體" w:hint="eastAsia"/>
                <w:color w:val="000000"/>
                <w:spacing w:val="300"/>
                <w:kern w:val="0"/>
                <w:sz w:val="20"/>
                <w:szCs w:val="20"/>
                <w:fitText w:val="2600" w:id="1285747456"/>
              </w:rPr>
              <w:t>應備文</w:t>
            </w:r>
            <w:r w:rsidRPr="003C644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2600" w:id="1285747456"/>
              </w:rPr>
              <w:t>件</w:t>
            </w:r>
          </w:p>
        </w:tc>
      </w:tr>
      <w:tr w:rsidR="00B71EB1" w14:paraId="7361FE04" w14:textId="77777777" w:rsidTr="007C18C4">
        <w:trPr>
          <w:cantSplit/>
          <w:trHeight w:val="2851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7D32" w14:textId="77777777" w:rsidR="00B71EB1" w:rsidRPr="001D5818" w:rsidRDefault="00B71EB1" w:rsidP="001D5818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1D5818">
              <w:rPr>
                <w:rFonts w:ascii="標楷體" w:eastAsia="標楷體" w:hAnsi="標楷體" w:hint="eastAsia"/>
              </w:rPr>
              <w:t>□暫停</w:t>
            </w:r>
            <w:proofErr w:type="gramStart"/>
            <w:r w:rsidRPr="001D5818">
              <w:rPr>
                <w:rFonts w:ascii="標楷體" w:eastAsia="標楷體" w:hAnsi="標楷體" w:hint="eastAsia"/>
              </w:rPr>
              <w:t>提撥</w:t>
            </w:r>
            <w:proofErr w:type="gramEnd"/>
          </w:p>
          <w:p w14:paraId="1BE3A030" w14:textId="7D8E96FC" w:rsidR="001D5818" w:rsidRPr="001D5818" w:rsidRDefault="001D5818" w:rsidP="001D581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D5818">
              <w:rPr>
                <w:rFonts w:ascii="標楷體" w:eastAsia="標楷體" w:hAnsi="標楷體" w:hint="eastAsia"/>
                <w:b/>
                <w:sz w:val="20"/>
              </w:rPr>
              <w:t>(每次申請以１年為限)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9BB1E" w14:textId="2DF7BC68" w:rsidR="003C644B" w:rsidRDefault="0016236A" w:rsidP="003F75E0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97284574"/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71EB1" w:rsidRPr="001D5818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3C644B" w:rsidRPr="003C644B">
              <w:rPr>
                <w:rFonts w:ascii="標楷體" w:eastAsia="標楷體" w:hAnsi="標楷體" w:hint="eastAsia"/>
                <w:sz w:val="24"/>
                <w:szCs w:val="24"/>
              </w:rPr>
              <w:t>最近一屆監督委員會委職員改選之本局核定函、委職員名冊及會議紀錄影本</w:t>
            </w:r>
            <w:r w:rsidR="003C644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bookmarkEnd w:id="0"/>
          <w:p w14:paraId="06850DAF" w14:textId="2DAB8204" w:rsidR="00897133" w:rsidRDefault="003C644B" w:rsidP="003F75E0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  <w:b/>
                <w:sz w:val="24"/>
                <w:szCs w:val="18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B71EB1" w:rsidRPr="001D5818">
              <w:rPr>
                <w:rFonts w:ascii="標楷體" w:eastAsia="標楷體" w:hAnsi="標楷體" w:hint="eastAsia"/>
                <w:sz w:val="24"/>
                <w:szCs w:val="24"/>
              </w:rPr>
              <w:t>監督委員會會議紀錄</w:t>
            </w:r>
            <w:r w:rsidR="0072392A" w:rsidRPr="001D581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proofErr w:type="gramStart"/>
            <w:r w:rsidR="00897133" w:rsidRPr="00897133">
              <w:rPr>
                <w:rFonts w:ascii="標楷體" w:eastAsia="標楷體" w:hAnsi="標楷體" w:hint="eastAsia"/>
                <w:b/>
                <w:sz w:val="24"/>
                <w:szCs w:val="24"/>
              </w:rPr>
              <w:t>註</w:t>
            </w:r>
            <w:proofErr w:type="gramEnd"/>
            <w:r w:rsidR="00897133" w:rsidRPr="00897133">
              <w:rPr>
                <w:rFonts w:ascii="標楷體" w:eastAsia="標楷體" w:hAnsi="標楷體"/>
                <w:b/>
                <w:sz w:val="24"/>
                <w:szCs w:val="24"/>
              </w:rPr>
              <w:t>4</w:t>
            </w:r>
          </w:p>
          <w:p w14:paraId="396AA78D" w14:textId="62C624FC" w:rsidR="00B71EB1" w:rsidRPr="001D5818" w:rsidRDefault="0016236A" w:rsidP="003F75E0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B71EB1" w:rsidRPr="001D5818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F935C5" w:rsidRPr="001D5818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r w:rsidR="000A704A" w:rsidRPr="001D5818">
              <w:rPr>
                <w:rFonts w:ascii="標楷體" w:eastAsia="標楷體" w:hAnsi="標楷體" w:hint="eastAsia"/>
                <w:sz w:val="24"/>
              </w:rPr>
              <w:t>灣銀行信託部</w:t>
            </w:r>
            <w:r w:rsidR="00B71EB1" w:rsidRPr="001D5818">
              <w:rPr>
                <w:rFonts w:ascii="標楷體" w:eastAsia="標楷體" w:hAnsi="標楷體" w:hint="eastAsia"/>
                <w:sz w:val="24"/>
              </w:rPr>
              <w:t>對</w:t>
            </w:r>
            <w:proofErr w:type="gramStart"/>
            <w:r w:rsidR="00B71EB1" w:rsidRPr="001D5818">
              <w:rPr>
                <w:rFonts w:ascii="標楷體" w:eastAsia="標楷體" w:hAnsi="標楷體" w:hint="eastAsia"/>
                <w:sz w:val="24"/>
              </w:rPr>
              <w:t>帳單</w:t>
            </w:r>
            <w:proofErr w:type="gramEnd"/>
            <w:r w:rsidR="00B71EB1" w:rsidRPr="001D5818">
              <w:rPr>
                <w:rFonts w:ascii="標楷體" w:eastAsia="標楷體" w:hAnsi="標楷體" w:hint="eastAsia"/>
                <w:sz w:val="24"/>
              </w:rPr>
              <w:t>影本(最近一期)。</w:t>
            </w:r>
          </w:p>
          <w:p w14:paraId="4BAA8FCF" w14:textId="0F34233E" w:rsidR="00C76370" w:rsidRDefault="0016236A" w:rsidP="00C76370">
            <w:pPr>
              <w:pStyle w:val="a4"/>
              <w:tabs>
                <w:tab w:val="clear" w:pos="4153"/>
                <w:tab w:val="clear" w:pos="8306"/>
              </w:tabs>
              <w:adjustRightInd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B71EB1" w:rsidRPr="001D5818">
              <w:rPr>
                <w:rFonts w:ascii="標楷體" w:eastAsia="標楷體" w:hAnsi="標楷體" w:hint="eastAsia"/>
                <w:sz w:val="24"/>
                <w:szCs w:val="24"/>
              </w:rPr>
              <w:t>.精算報告(委託精算</w:t>
            </w:r>
            <w:proofErr w:type="gramStart"/>
            <w:r w:rsidR="00B71EB1" w:rsidRPr="001D5818">
              <w:rPr>
                <w:rFonts w:ascii="標楷體" w:eastAsia="標楷體" w:hAnsi="標楷體" w:hint="eastAsia"/>
                <w:sz w:val="24"/>
                <w:szCs w:val="24"/>
              </w:rPr>
              <w:t>機構代算</w:t>
            </w:r>
            <w:proofErr w:type="gramEnd"/>
            <w:r w:rsidR="00B71EB1" w:rsidRPr="001D5818">
              <w:rPr>
                <w:rFonts w:ascii="標楷體" w:eastAsia="標楷體" w:hAnsi="標楷體" w:hint="eastAsia"/>
                <w:sz w:val="24"/>
                <w:szCs w:val="24"/>
              </w:rPr>
              <w:t>)或</w:t>
            </w:r>
            <w:r w:rsidR="00C76370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651F13" w:rsidRPr="00651F13">
              <w:rPr>
                <w:rFonts w:ascii="標楷體" w:eastAsia="標楷體" w:hAnsi="標楷體"/>
                <w:b/>
                <w:bCs/>
                <w:sz w:val="24"/>
                <w:szCs w:val="24"/>
              </w:rPr>
              <w:t>5</w:t>
            </w:r>
            <w:r w:rsidR="00C76370">
              <w:rPr>
                <w:rFonts w:ascii="標楷體" w:eastAsia="標楷體" w:hAnsi="標楷體"/>
                <w:sz w:val="24"/>
                <w:szCs w:val="24"/>
              </w:rPr>
              <w:t>項</w:t>
            </w:r>
            <w:r w:rsidR="007C18C4" w:rsidRPr="007C18C4">
              <w:rPr>
                <w:rFonts w:ascii="標楷體" w:eastAsia="標楷體" w:hAnsi="標楷體" w:hint="eastAsia"/>
                <w:sz w:val="22"/>
                <w:szCs w:val="22"/>
              </w:rPr>
              <w:t>(擇</w:t>
            </w:r>
            <w:proofErr w:type="gramStart"/>
            <w:r w:rsidR="007C18C4" w:rsidRPr="007C18C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7C18C4" w:rsidRPr="007C18C4">
              <w:rPr>
                <w:rFonts w:ascii="標楷體" w:eastAsia="標楷體" w:hAnsi="標楷體" w:hint="eastAsia"/>
                <w:sz w:val="22"/>
                <w:szCs w:val="22"/>
              </w:rPr>
              <w:t>檢附)</w:t>
            </w:r>
            <w:r w:rsidR="00C7637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95BCBE4" w14:textId="34278821" w:rsidR="00897133" w:rsidRPr="00C76370" w:rsidRDefault="00C76370" w:rsidP="00C76370">
            <w:pPr>
              <w:pStyle w:val="a4"/>
              <w:tabs>
                <w:tab w:val="clear" w:pos="4153"/>
                <w:tab w:val="clear" w:pos="8306"/>
              </w:tabs>
              <w:adjustRightInd w:val="0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C76370">
              <w:rPr>
                <w:rFonts w:ascii="標楷體" w:eastAsia="標楷體" w:hAnsi="標楷體" w:hint="eastAsia"/>
                <w:sz w:val="24"/>
              </w:rPr>
              <w:t>事業單位自行提供估算資料</w:t>
            </w:r>
            <w:r w:rsidR="00B41495">
              <w:rPr>
                <w:rFonts w:ascii="標楷體" w:eastAsia="標楷體" w:hAnsi="標楷體" w:hint="eastAsia"/>
                <w:sz w:val="24"/>
              </w:rPr>
              <w:t>。</w:t>
            </w:r>
            <w:proofErr w:type="gramStart"/>
            <w:r w:rsidRPr="00AF6A05">
              <w:rPr>
                <w:rFonts w:ascii="標楷體" w:eastAsia="標楷體" w:hAnsi="標楷體" w:hint="eastAsia"/>
                <w:b/>
                <w:sz w:val="24"/>
              </w:rPr>
              <w:t>註</w:t>
            </w:r>
            <w:proofErr w:type="gramEnd"/>
            <w:r w:rsidRPr="00AF6A05">
              <w:rPr>
                <w:rFonts w:ascii="標楷體" w:eastAsia="標楷體" w:hAnsi="標楷體" w:hint="eastAsia"/>
                <w:b/>
                <w:sz w:val="24"/>
              </w:rPr>
              <w:t>2、</w:t>
            </w:r>
            <w:r w:rsidRPr="00AF6A05">
              <w:rPr>
                <w:rFonts w:ascii="標楷體" w:eastAsia="標楷體" w:hAnsi="標楷體"/>
                <w:b/>
                <w:sz w:val="24"/>
              </w:rPr>
              <w:t>3</w:t>
            </w:r>
            <w:r w:rsidR="00362DB1" w:rsidRPr="00AF6A05">
              <w:rPr>
                <w:rFonts w:ascii="標楷體" w:eastAsia="標楷體" w:hAnsi="標楷體" w:hint="eastAsia"/>
                <w:b/>
                <w:sz w:val="24"/>
              </w:rPr>
              <w:t>、</w:t>
            </w:r>
            <w:r w:rsidR="00362DB1" w:rsidRPr="00AF6A05">
              <w:rPr>
                <w:rFonts w:ascii="標楷體" w:eastAsia="標楷體" w:hAnsi="標楷體"/>
                <w:b/>
                <w:sz w:val="24"/>
              </w:rPr>
              <w:t>5</w:t>
            </w:r>
          </w:p>
          <w:p w14:paraId="01A9E5EA" w14:textId="16250D8B" w:rsidR="00B71EB1" w:rsidRPr="001D5818" w:rsidRDefault="0016236A" w:rsidP="003F75E0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  <w:sz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/>
                <w:sz w:val="24"/>
              </w:rPr>
              <w:t>6</w:t>
            </w:r>
            <w:r w:rsidR="00F44B36" w:rsidRPr="001D5818">
              <w:rPr>
                <w:rFonts w:ascii="標楷體" w:eastAsia="標楷體" w:hAnsi="標楷體" w:hint="eastAsia"/>
                <w:sz w:val="24"/>
              </w:rPr>
              <w:t>.</w:t>
            </w:r>
            <w:r w:rsidR="00B71EB1" w:rsidRPr="001D5818">
              <w:rPr>
                <w:rFonts w:ascii="標楷體" w:eastAsia="標楷體" w:hAnsi="標楷體" w:hint="eastAsia"/>
                <w:sz w:val="24"/>
              </w:rPr>
              <w:t>事業單位切結書</w:t>
            </w:r>
            <w:r w:rsidR="00F935C5" w:rsidRPr="001D5818">
              <w:rPr>
                <w:rFonts w:ascii="標楷體" w:eastAsia="標楷體" w:hAnsi="標楷體" w:hint="eastAsia"/>
                <w:sz w:val="24"/>
              </w:rPr>
              <w:t>。</w:t>
            </w:r>
            <w:r w:rsidR="00A76C9C" w:rsidRPr="000C1D39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A76C9C" w:rsidRPr="00815998">
              <w:rPr>
                <w:rFonts w:ascii="標楷體" w:eastAsia="標楷體" w:hAnsi="標楷體" w:hint="eastAsia"/>
                <w:b/>
                <w:sz w:val="22"/>
              </w:rPr>
              <w:t>公司、負責人簽名蓋章</w:t>
            </w:r>
            <w:r w:rsidR="00A76C9C" w:rsidRPr="000C1D39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14:paraId="6DE5EDB0" w14:textId="642DFEB1" w:rsidR="0016236A" w:rsidRPr="001D5818" w:rsidRDefault="0016236A" w:rsidP="00196921">
            <w:pPr>
              <w:pStyle w:val="a4"/>
              <w:tabs>
                <w:tab w:val="clear" w:pos="4153"/>
                <w:tab w:val="clear" w:pos="8306"/>
              </w:tabs>
              <w:adjustRightInd w:val="0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/>
                <w:sz w:val="24"/>
              </w:rPr>
              <w:t>7</w:t>
            </w:r>
            <w:r w:rsidR="003834E7" w:rsidRPr="001D5818">
              <w:rPr>
                <w:rFonts w:ascii="標楷體" w:eastAsia="標楷體" w:hAnsi="標楷體"/>
                <w:sz w:val="24"/>
              </w:rPr>
              <w:t>.</w:t>
            </w:r>
            <w:r w:rsidR="003834E7" w:rsidRPr="001D5818">
              <w:rPr>
                <w:rFonts w:ascii="標楷體" w:eastAsia="標楷體" w:hAnsi="標楷體" w:hint="eastAsia"/>
                <w:sz w:val="24"/>
              </w:rPr>
              <w:t>投保單位被保險人名冊及被保險人投保資料表(明細)(94年6</w:t>
            </w:r>
            <w:r w:rsidR="00306190">
              <w:rPr>
                <w:rFonts w:ascii="標楷體" w:eastAsia="標楷體" w:hAnsi="標楷體" w:hint="eastAsia"/>
                <w:sz w:val="24"/>
              </w:rPr>
              <w:t>月、</w:t>
            </w:r>
            <w:r w:rsidR="00863EA8">
              <w:rPr>
                <w:rFonts w:ascii="標楷體" w:eastAsia="標楷體" w:hAnsi="標楷體" w:hint="eastAsia"/>
                <w:sz w:val="24"/>
              </w:rPr>
              <w:t>103年1月、</w:t>
            </w:r>
            <w:r w:rsidR="00306190">
              <w:rPr>
                <w:rFonts w:ascii="標楷體" w:eastAsia="標楷體" w:hAnsi="標楷體" w:hint="eastAsia"/>
                <w:sz w:val="24"/>
              </w:rPr>
              <w:t>最近一</w:t>
            </w:r>
            <w:r w:rsidR="003834E7" w:rsidRPr="001D5818">
              <w:rPr>
                <w:rFonts w:ascii="標楷體" w:eastAsia="標楷體" w:hAnsi="標楷體" w:hint="eastAsia"/>
                <w:sz w:val="24"/>
              </w:rPr>
              <w:t>月)</w:t>
            </w:r>
            <w:r w:rsidR="008B15CB" w:rsidRPr="001D5818">
              <w:rPr>
                <w:rFonts w:ascii="標楷體" w:eastAsia="標楷體" w:hAnsi="標楷體" w:hint="eastAsia"/>
                <w:sz w:val="24"/>
              </w:rPr>
              <w:t>，</w:t>
            </w:r>
            <w:r w:rsidR="002416BD" w:rsidRPr="001D5818">
              <w:rPr>
                <w:rFonts w:ascii="標楷體" w:eastAsia="標楷體" w:hAnsi="標楷體" w:hint="eastAsia"/>
                <w:sz w:val="24"/>
              </w:rPr>
              <w:t>選擇新制人員請附</w:t>
            </w:r>
            <w:r w:rsidR="00C27FC8" w:rsidRPr="001D5818">
              <w:rPr>
                <w:rFonts w:ascii="標楷體" w:eastAsia="標楷體" w:hAnsi="標楷體" w:hint="eastAsia"/>
                <w:sz w:val="24"/>
              </w:rPr>
              <w:t>(勞退新制)</w:t>
            </w:r>
            <w:proofErr w:type="gramStart"/>
            <w:r w:rsidR="00C27FC8" w:rsidRPr="001D5818">
              <w:rPr>
                <w:rFonts w:ascii="標楷體" w:eastAsia="標楷體" w:hAnsi="標楷體" w:hint="eastAsia"/>
                <w:sz w:val="24"/>
              </w:rPr>
              <w:t>提繳異動</w:t>
            </w:r>
            <w:proofErr w:type="gramEnd"/>
            <w:r w:rsidR="00C27FC8" w:rsidRPr="001D5818">
              <w:rPr>
                <w:rFonts w:ascii="標楷體" w:eastAsia="標楷體" w:hAnsi="標楷體" w:hint="eastAsia"/>
                <w:sz w:val="24"/>
              </w:rPr>
              <w:t>明細表</w:t>
            </w:r>
            <w:r w:rsidR="002416BD" w:rsidRPr="001D5818">
              <w:rPr>
                <w:rFonts w:ascii="標楷體" w:eastAsia="標楷體" w:hAnsi="標楷體" w:hint="eastAsia"/>
                <w:sz w:val="24"/>
              </w:rPr>
              <w:t>。</w:t>
            </w:r>
            <w:r w:rsidR="00220197" w:rsidRPr="001D5818">
              <w:rPr>
                <w:rFonts w:ascii="標楷體" w:eastAsia="標楷體" w:hAnsi="標楷體" w:hint="eastAsia"/>
                <w:b/>
                <w:sz w:val="24"/>
              </w:rPr>
              <w:t>(請向勞工保險局申請)</w:t>
            </w:r>
            <w:r w:rsidR="0068775E" w:rsidRPr="001D5818">
              <w:rPr>
                <w:rFonts w:ascii="標楷體" w:eastAsia="標楷體" w:hAnsi="標楷體"/>
                <w:b/>
                <w:sz w:val="24"/>
              </w:rPr>
              <w:t xml:space="preserve"> </w:t>
            </w:r>
          </w:p>
          <w:p w14:paraId="28DC752C" w14:textId="7272E005" w:rsidR="002416BD" w:rsidRDefault="0016236A" w:rsidP="00220197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  <w:sz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/>
                <w:sz w:val="24"/>
              </w:rPr>
              <w:t>8</w:t>
            </w:r>
            <w:r w:rsidR="0021046B" w:rsidRPr="001D5818">
              <w:rPr>
                <w:rFonts w:ascii="標楷體" w:eastAsia="標楷體" w:hAnsi="標楷體" w:hint="eastAsia"/>
                <w:sz w:val="24"/>
              </w:rPr>
              <w:t>.</w:t>
            </w:r>
            <w:r w:rsidR="00D67E00" w:rsidRPr="001D5818">
              <w:rPr>
                <w:rFonts w:ascii="標楷體" w:eastAsia="標楷體" w:hAnsi="標楷體" w:hint="eastAsia"/>
                <w:sz w:val="24"/>
              </w:rPr>
              <w:t>如為繼續暫停</w:t>
            </w:r>
            <w:proofErr w:type="gramStart"/>
            <w:r w:rsidR="00D67E00" w:rsidRPr="001D5818">
              <w:rPr>
                <w:rFonts w:ascii="標楷體" w:eastAsia="標楷體" w:hAnsi="標楷體" w:hint="eastAsia"/>
                <w:sz w:val="24"/>
              </w:rPr>
              <w:t>提撥</w:t>
            </w:r>
            <w:proofErr w:type="gramEnd"/>
            <w:r w:rsidR="00922B8F" w:rsidRPr="001D5818">
              <w:rPr>
                <w:rFonts w:ascii="標楷體" w:eastAsia="標楷體" w:hAnsi="標楷體" w:hint="eastAsia"/>
                <w:sz w:val="24"/>
              </w:rPr>
              <w:t>請</w:t>
            </w:r>
            <w:r w:rsidR="00AA331F" w:rsidRPr="001D5818">
              <w:rPr>
                <w:rFonts w:ascii="標楷體" w:eastAsia="標楷體" w:hAnsi="標楷體" w:hint="eastAsia"/>
                <w:sz w:val="24"/>
              </w:rPr>
              <w:t>提供</w:t>
            </w:r>
            <w:r w:rsidR="0021046B" w:rsidRPr="001D5818">
              <w:rPr>
                <w:rFonts w:ascii="標楷體" w:eastAsia="標楷體" w:hAnsi="標楷體" w:hint="eastAsia"/>
                <w:sz w:val="24"/>
              </w:rPr>
              <w:t>前一次暫停</w:t>
            </w:r>
            <w:proofErr w:type="gramStart"/>
            <w:r w:rsidR="0021046B" w:rsidRPr="001D5818">
              <w:rPr>
                <w:rFonts w:ascii="標楷體" w:eastAsia="標楷體" w:hAnsi="標楷體" w:hint="eastAsia"/>
                <w:sz w:val="24"/>
              </w:rPr>
              <w:t>提撥</w:t>
            </w:r>
            <w:proofErr w:type="gramEnd"/>
            <w:r w:rsidR="0021046B" w:rsidRPr="001D5818">
              <w:rPr>
                <w:rFonts w:ascii="標楷體" w:eastAsia="標楷體" w:hAnsi="標楷體" w:hint="eastAsia"/>
                <w:sz w:val="24"/>
              </w:rPr>
              <w:t>核准文影本</w:t>
            </w:r>
            <w:r w:rsidR="0068775E" w:rsidRPr="001D5818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C87DE25" w14:textId="422193F7" w:rsidR="00007C5E" w:rsidRPr="004555A8" w:rsidRDefault="00007C5E" w:rsidP="00220197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</w:rPr>
            </w:pPr>
            <w:r w:rsidRPr="00007C5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007C5E">
              <w:rPr>
                <w:rFonts w:ascii="標楷體" w:eastAsia="標楷體" w:hAnsi="標楷體" w:hint="eastAsia"/>
                <w:sz w:val="24"/>
                <w:szCs w:val="24"/>
              </w:rPr>
              <w:t>.主管機關營利事業登記證或公司變更事項登記表。</w:t>
            </w:r>
            <w:r w:rsidRPr="00007C5E">
              <w:rPr>
                <w:rFonts w:ascii="標楷體" w:eastAsia="標楷體" w:hAnsi="標楷體" w:hint="eastAsia"/>
                <w:b/>
                <w:sz w:val="24"/>
                <w:szCs w:val="24"/>
              </w:rPr>
              <w:t>(最近一期)</w:t>
            </w:r>
          </w:p>
        </w:tc>
      </w:tr>
      <w:tr w:rsidR="00306190" w14:paraId="16F1546D" w14:textId="77777777" w:rsidTr="007C18C4">
        <w:trPr>
          <w:trHeight w:val="1116"/>
        </w:trPr>
        <w:tc>
          <w:tcPr>
            <w:tcW w:w="211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5AD1B9" w14:textId="484C1BA1" w:rsidR="00306190" w:rsidRPr="003079A1" w:rsidRDefault="00306190" w:rsidP="00B75045">
            <w:pPr>
              <w:adjustRightInd w:val="0"/>
              <w:snapToGrid w:val="0"/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3079A1">
              <w:rPr>
                <w:rFonts w:ascii="標楷體" w:eastAsia="標楷體" w:hAnsi="標楷體" w:hint="eastAsia"/>
                <w:sz w:val="22"/>
              </w:rPr>
              <w:t>二、</w:t>
            </w:r>
            <w:r w:rsidRPr="001D581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D5818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1D5818">
              <w:rPr>
                <w:rFonts w:ascii="標楷體" w:eastAsia="標楷體" w:hAnsi="標楷體" w:hint="eastAsia"/>
              </w:rPr>
              <w:t>率之調</w:t>
            </w:r>
            <w:r w:rsidR="007C18C4">
              <w:rPr>
                <w:rFonts w:ascii="標楷體" w:eastAsia="標楷體" w:hAnsi="標楷體" w:hint="eastAsia"/>
              </w:rPr>
              <w:t>高</w:t>
            </w:r>
            <w:r w:rsidRPr="001D5818">
              <w:rPr>
                <w:rFonts w:ascii="標楷體" w:eastAsia="標楷體" w:hAnsi="標楷體" w:hint="eastAsia"/>
              </w:rPr>
              <w:t>或調</w:t>
            </w:r>
            <w:r w:rsidR="007C18C4">
              <w:rPr>
                <w:rFonts w:ascii="標楷體" w:eastAsia="標楷體" w:hAnsi="標楷體" w:hint="eastAsia"/>
              </w:rPr>
              <w:t>降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C59D5" w14:textId="77777777" w:rsidR="00306190" w:rsidRPr="00306190" w:rsidRDefault="00306190" w:rsidP="00B75045">
            <w:pPr>
              <w:adjustRightInd w:val="0"/>
              <w:snapToGrid w:val="0"/>
              <w:spacing w:afterLines="25" w:after="90"/>
              <w:rPr>
                <w:rFonts w:ascii="標楷體" w:eastAsia="標楷體" w:hAnsi="標楷體"/>
                <w:sz w:val="28"/>
              </w:rPr>
            </w:pPr>
            <w:r w:rsidRPr="00306190">
              <w:rPr>
                <w:rFonts w:ascii="標楷體" w:eastAsia="標楷體" w:hAnsi="標楷體" w:hint="eastAsia"/>
                <w:b/>
                <w:sz w:val="28"/>
              </w:rPr>
              <w:t>調高</w:t>
            </w:r>
            <w:proofErr w:type="gramStart"/>
            <w:r w:rsidRPr="00306190">
              <w:rPr>
                <w:rFonts w:ascii="標楷體" w:eastAsia="標楷體" w:hAnsi="標楷體" w:hint="eastAsia"/>
                <w:b/>
                <w:sz w:val="28"/>
              </w:rPr>
              <w:t>提撥</w:t>
            </w:r>
            <w:proofErr w:type="gramEnd"/>
            <w:r w:rsidRPr="00306190">
              <w:rPr>
                <w:rFonts w:ascii="標楷體" w:eastAsia="標楷體" w:hAnsi="標楷體" w:hint="eastAsia"/>
                <w:b/>
                <w:sz w:val="28"/>
              </w:rPr>
              <w:t>率</w:t>
            </w:r>
            <w:r w:rsidRPr="0030619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proofErr w:type="gramStart"/>
            <w:r w:rsidRPr="00306190">
              <w:rPr>
                <w:rFonts w:ascii="標楷體" w:eastAsia="標楷體" w:hAnsi="標楷體" w:hint="eastAsia"/>
                <w:sz w:val="28"/>
              </w:rPr>
              <w:t>﹪</w:t>
            </w:r>
            <w:proofErr w:type="gramEnd"/>
          </w:p>
          <w:p w14:paraId="67164189" w14:textId="0535C57B" w:rsidR="003C644B" w:rsidRDefault="003C644B" w:rsidP="0057728A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2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□1.</w:t>
            </w:r>
            <w:r w:rsidRPr="003C644B">
              <w:rPr>
                <w:rFonts w:ascii="標楷體" w:eastAsia="標楷體" w:hAnsi="標楷體" w:hint="eastAsia"/>
                <w:sz w:val="24"/>
                <w:szCs w:val="24"/>
              </w:rPr>
              <w:t>最近一屆監督委員會委職員改選之本局核定函、委職員名冊及會議紀錄影本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47F1FFE" w14:textId="492EAC30" w:rsidR="00306190" w:rsidRPr="003C644B" w:rsidRDefault="00007C5E" w:rsidP="0057728A">
            <w:pPr>
              <w:pStyle w:val="a4"/>
              <w:adjustRightInd w:val="0"/>
              <w:rPr>
                <w:rFonts w:ascii="標楷體" w:eastAsia="標楷體" w:hAnsi="標楷體"/>
                <w:b/>
                <w:sz w:val="24"/>
                <w:szCs w:val="22"/>
              </w:rPr>
            </w:pPr>
            <w:r w:rsidRPr="003C644B"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="003C644B">
              <w:rPr>
                <w:rFonts w:ascii="標楷體" w:eastAsia="標楷體" w:hAnsi="標楷體" w:hint="eastAsia"/>
                <w:sz w:val="24"/>
                <w:szCs w:val="22"/>
              </w:rPr>
              <w:t>2</w:t>
            </w:r>
            <w:r w:rsidRPr="003C644B">
              <w:rPr>
                <w:rFonts w:ascii="標楷體" w:eastAsia="標楷體" w:hAnsi="標楷體" w:hint="eastAsia"/>
                <w:sz w:val="24"/>
                <w:szCs w:val="22"/>
              </w:rPr>
              <w:t>.主管機關營利事業登記證或公司變更事項登記表。</w:t>
            </w:r>
            <w:r w:rsidRPr="003C644B">
              <w:rPr>
                <w:rFonts w:ascii="標楷體" w:eastAsia="標楷體" w:hAnsi="標楷體" w:hint="eastAsia"/>
                <w:b/>
                <w:sz w:val="24"/>
                <w:szCs w:val="22"/>
              </w:rPr>
              <w:t>(最近一期)</w:t>
            </w:r>
          </w:p>
          <w:p w14:paraId="6BFAFE0E" w14:textId="290187B5" w:rsidR="00CF063B" w:rsidRPr="003079A1" w:rsidRDefault="00CF063B" w:rsidP="00CF063B">
            <w:pPr>
              <w:pStyle w:val="a4"/>
              <w:adjustRightInd w:val="0"/>
              <w:rPr>
                <w:rFonts w:ascii="標楷體" w:eastAsia="標楷體" w:hAnsi="標楷體"/>
                <w:sz w:val="22"/>
              </w:rPr>
            </w:pPr>
            <w:r w:rsidRPr="003C644B"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="003C644B">
              <w:rPr>
                <w:rFonts w:ascii="標楷體" w:eastAsia="標楷體" w:hAnsi="標楷體" w:hint="eastAsia"/>
                <w:sz w:val="24"/>
                <w:szCs w:val="22"/>
              </w:rPr>
              <w:t>3</w:t>
            </w:r>
            <w:r w:rsidRPr="003C644B">
              <w:rPr>
                <w:rFonts w:ascii="標楷體" w:eastAsia="標楷體" w:hAnsi="標楷體" w:hint="eastAsia"/>
                <w:sz w:val="24"/>
                <w:szCs w:val="22"/>
              </w:rPr>
              <w:t>.</w:t>
            </w:r>
            <w:r w:rsidRPr="003C644B">
              <w:rPr>
                <w:rFonts w:ascii="標楷體" w:eastAsia="標楷體" w:hAnsi="標楷體" w:hint="eastAsia"/>
                <w:sz w:val="24"/>
                <w:szCs w:val="24"/>
              </w:rPr>
              <w:t>監督委員會會議紀錄</w:t>
            </w:r>
            <w:r w:rsidR="00E0674A" w:rsidRPr="003C644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06190" w:rsidRPr="003C644B" w14:paraId="241888CB" w14:textId="77777777" w:rsidTr="007C18C4">
        <w:trPr>
          <w:trHeight w:val="2697"/>
        </w:trPr>
        <w:tc>
          <w:tcPr>
            <w:tcW w:w="21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09E75" w14:textId="77777777" w:rsidR="00306190" w:rsidRPr="003079A1" w:rsidRDefault="00306190">
            <w:pPr>
              <w:adjustRightInd w:val="0"/>
              <w:snapToGrid w:val="0"/>
              <w:ind w:left="594" w:hangingChars="270" w:hanging="59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BC593" w14:textId="77777777" w:rsidR="006A544C" w:rsidRPr="00306190" w:rsidRDefault="00306190" w:rsidP="00B75045">
            <w:pPr>
              <w:adjustRightInd w:val="0"/>
              <w:snapToGrid w:val="0"/>
              <w:spacing w:afterLines="25" w:after="90"/>
              <w:rPr>
                <w:rFonts w:ascii="標楷體" w:eastAsia="標楷體" w:hAnsi="標楷體"/>
                <w:sz w:val="28"/>
              </w:rPr>
            </w:pPr>
            <w:r w:rsidRPr="00306190">
              <w:rPr>
                <w:rFonts w:ascii="標楷體" w:eastAsia="標楷體" w:hAnsi="標楷體" w:hint="eastAsia"/>
                <w:b/>
                <w:sz w:val="28"/>
              </w:rPr>
              <w:t>調降</w:t>
            </w:r>
            <w:proofErr w:type="gramStart"/>
            <w:r w:rsidRPr="00306190">
              <w:rPr>
                <w:rFonts w:ascii="標楷體" w:eastAsia="標楷體" w:hAnsi="標楷體" w:hint="eastAsia"/>
                <w:b/>
                <w:sz w:val="28"/>
              </w:rPr>
              <w:t>提撥</w:t>
            </w:r>
            <w:proofErr w:type="gramEnd"/>
            <w:r w:rsidRPr="00306190">
              <w:rPr>
                <w:rFonts w:ascii="標楷體" w:eastAsia="標楷體" w:hAnsi="標楷體" w:hint="eastAsia"/>
                <w:b/>
                <w:sz w:val="28"/>
              </w:rPr>
              <w:t>率</w:t>
            </w:r>
            <w:r w:rsidRPr="0030619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proofErr w:type="gramStart"/>
            <w:r w:rsidRPr="00306190">
              <w:rPr>
                <w:rFonts w:ascii="標楷體" w:eastAsia="標楷體" w:hAnsi="標楷體" w:hint="eastAsia"/>
                <w:sz w:val="28"/>
              </w:rPr>
              <w:t>﹪</w:t>
            </w:r>
            <w:proofErr w:type="gramEnd"/>
          </w:p>
          <w:p w14:paraId="4D14E823" w14:textId="7BF133FF" w:rsidR="003C644B" w:rsidRPr="003C644B" w:rsidRDefault="003C644B" w:rsidP="003C644B">
            <w:pPr>
              <w:pStyle w:val="a4"/>
              <w:tabs>
                <w:tab w:val="clear" w:pos="4153"/>
                <w:tab w:val="clear" w:pos="8306"/>
              </w:tabs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□1.</w:t>
            </w:r>
            <w:r w:rsidRPr="003C644B">
              <w:rPr>
                <w:rFonts w:ascii="標楷體" w:eastAsia="標楷體" w:hAnsi="標楷體" w:hint="eastAsia"/>
                <w:sz w:val="24"/>
                <w:szCs w:val="24"/>
              </w:rPr>
              <w:t>最近一屆監督委員會委職員改選之本局核定函、委職員名冊及會議紀錄影本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BA74E6D" w14:textId="031591FE" w:rsidR="00306190" w:rsidRPr="001D5818" w:rsidRDefault="00306190" w:rsidP="0057728A">
            <w:pPr>
              <w:pStyle w:val="a4"/>
              <w:tabs>
                <w:tab w:val="clear" w:pos="4153"/>
                <w:tab w:val="clear" w:pos="8306"/>
              </w:tabs>
              <w:adjustRightInd w:val="0"/>
              <w:ind w:left="1200" w:hangingChars="500" w:hanging="1200"/>
              <w:rPr>
                <w:rFonts w:ascii="標楷體" w:eastAsia="標楷體" w:hAnsi="標楷體"/>
                <w:sz w:val="24"/>
                <w:szCs w:val="18"/>
              </w:rPr>
            </w:pPr>
            <w:r w:rsidRPr="001D58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3C644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D5818">
              <w:rPr>
                <w:rFonts w:ascii="標楷體" w:eastAsia="標楷體" w:hAnsi="標楷體" w:hint="eastAsia"/>
                <w:sz w:val="24"/>
                <w:szCs w:val="18"/>
              </w:rPr>
              <w:t>.監督委員會會議紀錄。</w:t>
            </w:r>
            <w:proofErr w:type="gramStart"/>
            <w:r w:rsidR="006D3029">
              <w:rPr>
                <w:rFonts w:ascii="標楷體" w:eastAsia="標楷體" w:hAnsi="標楷體" w:hint="eastAsia"/>
                <w:b/>
                <w:sz w:val="24"/>
                <w:szCs w:val="18"/>
              </w:rPr>
              <w:t>註</w:t>
            </w:r>
            <w:proofErr w:type="gramEnd"/>
            <w:r w:rsidR="00897133">
              <w:rPr>
                <w:rFonts w:ascii="標楷體" w:eastAsia="標楷體" w:hAnsi="標楷體"/>
                <w:b/>
                <w:sz w:val="24"/>
                <w:szCs w:val="18"/>
              </w:rPr>
              <w:t>4</w:t>
            </w:r>
          </w:p>
          <w:p w14:paraId="3C788403" w14:textId="09C2475F" w:rsidR="00306190" w:rsidRDefault="00306190" w:rsidP="0030619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  <w:r w:rsidRPr="001D5818">
              <w:rPr>
                <w:rFonts w:ascii="標楷體" w:eastAsia="標楷體" w:hAnsi="標楷體" w:hint="eastAsia"/>
                <w:szCs w:val="18"/>
              </w:rPr>
              <w:t>□</w:t>
            </w:r>
            <w:r w:rsidR="003C644B">
              <w:rPr>
                <w:rFonts w:ascii="標楷體" w:eastAsia="標楷體" w:hAnsi="標楷體" w:hint="eastAsia"/>
                <w:szCs w:val="18"/>
              </w:rPr>
              <w:t>3</w:t>
            </w:r>
            <w:r w:rsidRPr="001D5818">
              <w:rPr>
                <w:rFonts w:ascii="標楷體" w:eastAsia="標楷體" w:hAnsi="標楷體" w:hint="eastAsia"/>
                <w:szCs w:val="18"/>
              </w:rPr>
              <w:t>.臺灣銀行信託部最近一期對</w:t>
            </w:r>
            <w:proofErr w:type="gramStart"/>
            <w:r w:rsidRPr="001D5818">
              <w:rPr>
                <w:rFonts w:ascii="標楷體" w:eastAsia="標楷體" w:hAnsi="標楷體" w:hint="eastAsia"/>
                <w:szCs w:val="18"/>
              </w:rPr>
              <w:t>帳單</w:t>
            </w:r>
            <w:proofErr w:type="gramEnd"/>
            <w:r w:rsidRPr="001D5818">
              <w:rPr>
                <w:rFonts w:ascii="標楷體" w:eastAsia="標楷體" w:hAnsi="標楷體" w:hint="eastAsia"/>
                <w:szCs w:val="18"/>
              </w:rPr>
              <w:t>影本。</w:t>
            </w:r>
          </w:p>
          <w:p w14:paraId="579BB4A8" w14:textId="33897A7A" w:rsidR="00B75045" w:rsidRPr="000578DA" w:rsidRDefault="00306190" w:rsidP="009877C1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1D5818">
              <w:rPr>
                <w:rFonts w:ascii="標楷體" w:eastAsia="標楷體" w:hAnsi="標楷體" w:hint="eastAsia"/>
                <w:szCs w:val="18"/>
              </w:rPr>
              <w:t>□</w:t>
            </w:r>
            <w:r w:rsidR="003C644B">
              <w:rPr>
                <w:rFonts w:ascii="標楷體" w:eastAsia="標楷體" w:hAnsi="標楷體" w:hint="eastAsia"/>
                <w:szCs w:val="18"/>
              </w:rPr>
              <w:t>4</w:t>
            </w:r>
            <w:r w:rsidRPr="001D5818">
              <w:rPr>
                <w:rFonts w:ascii="標楷體" w:eastAsia="標楷體" w:hAnsi="標楷體" w:hint="eastAsia"/>
                <w:szCs w:val="18"/>
              </w:rPr>
              <w:t>.</w:t>
            </w:r>
            <w:r w:rsidR="006A34B3" w:rsidRPr="006A34B3">
              <w:rPr>
                <w:rFonts w:ascii="標楷體" w:eastAsia="標楷體" w:hAnsi="標楷體" w:hint="eastAsia"/>
                <w:szCs w:val="18"/>
              </w:rPr>
              <w:t>依勞基法第</w:t>
            </w:r>
            <w:r w:rsidR="006A34B3">
              <w:rPr>
                <w:rFonts w:ascii="標楷體" w:eastAsia="標楷體" w:hAnsi="標楷體" w:hint="eastAsia"/>
                <w:szCs w:val="18"/>
              </w:rPr>
              <w:t>5</w:t>
            </w:r>
            <w:r w:rsidR="006A34B3">
              <w:rPr>
                <w:rFonts w:ascii="標楷體" w:eastAsia="標楷體" w:hAnsi="標楷體"/>
                <w:szCs w:val="18"/>
              </w:rPr>
              <w:t>6</w:t>
            </w:r>
            <w:r w:rsidR="006A34B3" w:rsidRPr="006A34B3">
              <w:rPr>
                <w:rFonts w:ascii="標楷體" w:eastAsia="標楷體" w:hAnsi="標楷體" w:hint="eastAsia"/>
                <w:szCs w:val="18"/>
              </w:rPr>
              <w:t>條第</w:t>
            </w:r>
            <w:r w:rsidR="006A34B3">
              <w:rPr>
                <w:rFonts w:ascii="標楷體" w:eastAsia="標楷體" w:hAnsi="標楷體" w:hint="eastAsia"/>
                <w:szCs w:val="18"/>
              </w:rPr>
              <w:t>2</w:t>
            </w:r>
            <w:r w:rsidR="006A34B3" w:rsidRPr="006A34B3">
              <w:rPr>
                <w:rFonts w:ascii="標楷體" w:eastAsia="標楷體" w:hAnsi="標楷體" w:hint="eastAsia"/>
                <w:szCs w:val="18"/>
              </w:rPr>
              <w:t>項足額</w:t>
            </w:r>
            <w:proofErr w:type="gramStart"/>
            <w:r w:rsidR="006A34B3" w:rsidRPr="006A34B3">
              <w:rPr>
                <w:rFonts w:ascii="標楷體" w:eastAsia="標楷體" w:hAnsi="標楷體" w:hint="eastAsia"/>
                <w:szCs w:val="18"/>
              </w:rPr>
              <w:t>提撥</w:t>
            </w:r>
            <w:proofErr w:type="gramEnd"/>
            <w:r w:rsidR="006A34B3" w:rsidRPr="006A34B3">
              <w:rPr>
                <w:rFonts w:ascii="標楷體" w:eastAsia="標楷體" w:hAnsi="標楷體" w:hint="eastAsia"/>
                <w:szCs w:val="18"/>
              </w:rPr>
              <w:t>勞工退休準備金估算表。</w:t>
            </w:r>
            <w:proofErr w:type="gramStart"/>
            <w:r w:rsidR="009877C1" w:rsidRPr="009877C1">
              <w:rPr>
                <w:rFonts w:ascii="標楷體" w:eastAsia="標楷體" w:hAnsi="標楷體" w:hint="eastAsia"/>
                <w:b/>
                <w:bCs/>
                <w:szCs w:val="18"/>
              </w:rPr>
              <w:t>註</w:t>
            </w:r>
            <w:proofErr w:type="gramEnd"/>
            <w:r w:rsidR="009877C1" w:rsidRPr="009877C1">
              <w:rPr>
                <w:rFonts w:ascii="標楷體" w:eastAsia="標楷體" w:hAnsi="標楷體" w:hint="eastAsia"/>
                <w:b/>
                <w:bCs/>
                <w:szCs w:val="18"/>
              </w:rPr>
              <w:t>6</w:t>
            </w:r>
            <w:r w:rsidR="006A34B3" w:rsidRPr="006A34B3">
              <w:rPr>
                <w:rFonts w:ascii="標楷體" w:eastAsia="標楷體" w:hAnsi="標楷體" w:hint="eastAsia"/>
                <w:szCs w:val="18"/>
              </w:rPr>
              <w:t>（未足額單位不同意調降）</w:t>
            </w:r>
          </w:p>
          <w:p w14:paraId="77416DA7" w14:textId="466452B4" w:rsidR="00007C5E" w:rsidRPr="006A34B3" w:rsidRDefault="00306190" w:rsidP="006A34B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 w:rsidRPr="001D5818">
              <w:rPr>
                <w:rFonts w:ascii="標楷體" w:eastAsia="標楷體" w:hAnsi="標楷體" w:hint="eastAsia"/>
                <w:szCs w:val="18"/>
              </w:rPr>
              <w:t>□</w:t>
            </w:r>
            <w:r w:rsidR="006A34B3">
              <w:rPr>
                <w:rFonts w:ascii="標楷體" w:eastAsia="標楷體" w:hAnsi="標楷體" w:hint="eastAsia"/>
                <w:szCs w:val="18"/>
              </w:rPr>
              <w:t>5</w:t>
            </w:r>
            <w:r w:rsidRPr="001D5818">
              <w:rPr>
                <w:rFonts w:ascii="標楷體" w:eastAsia="標楷體" w:hAnsi="標楷體" w:hint="eastAsia"/>
                <w:szCs w:val="18"/>
              </w:rPr>
              <w:t>.</w:t>
            </w:r>
            <w:r w:rsidR="00007C5E" w:rsidRPr="00007C5E">
              <w:rPr>
                <w:rFonts w:ascii="標楷體" w:eastAsia="標楷體" w:hAnsi="標楷體" w:hint="eastAsia"/>
                <w:szCs w:val="18"/>
              </w:rPr>
              <w:t>主管機關營利事業登記證或公司變更事項登記表。</w:t>
            </w:r>
            <w:r w:rsidR="00007C5E" w:rsidRPr="00417EED">
              <w:rPr>
                <w:rFonts w:ascii="標楷體" w:eastAsia="標楷體" w:hAnsi="標楷體" w:hint="eastAsia"/>
                <w:b/>
                <w:szCs w:val="18"/>
              </w:rPr>
              <w:t>(最近一期)</w:t>
            </w:r>
          </w:p>
        </w:tc>
      </w:tr>
    </w:tbl>
    <w:p w14:paraId="5C44A797" w14:textId="77777777" w:rsidR="00BB019B" w:rsidRDefault="0061002A" w:rsidP="00BB019B">
      <w:pPr>
        <w:snapToGrid w:val="0"/>
        <w:ind w:left="1701" w:hanging="1701"/>
        <w:jc w:val="both"/>
        <w:rPr>
          <w:rFonts w:ascii="標楷體" w:eastAsia="標楷體" w:hAnsi="標楷體"/>
          <w:b/>
          <w:sz w:val="20"/>
          <w:szCs w:val="20"/>
        </w:rPr>
      </w:pPr>
      <w:proofErr w:type="gramStart"/>
      <w:r w:rsidRPr="00EB4EF8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</w:p>
    <w:p w14:paraId="50DE2F82" w14:textId="77777777" w:rsidR="00BB019B" w:rsidRPr="00BB019B" w:rsidRDefault="00BB019B" w:rsidP="003C644B">
      <w:pPr>
        <w:pStyle w:val="ac"/>
        <w:numPr>
          <w:ilvl w:val="0"/>
          <w:numId w:val="7"/>
        </w:numPr>
        <w:snapToGrid w:val="0"/>
        <w:spacing w:line="80" w:lineRule="atLeast"/>
        <w:ind w:leftChars="0"/>
        <w:jc w:val="both"/>
        <w:rPr>
          <w:rFonts w:ascii="標楷體" w:eastAsia="標楷體" w:hAnsi="標楷體"/>
          <w:b/>
        </w:rPr>
      </w:pPr>
      <w:r w:rsidRPr="00BB019B">
        <w:rPr>
          <w:rFonts w:ascii="標楷體" w:eastAsia="標楷體" w:hAnsi="標楷體" w:hint="eastAsia"/>
        </w:rPr>
        <w:t>表單可</w:t>
      </w:r>
      <w:proofErr w:type="gramStart"/>
      <w:r w:rsidRPr="00BB019B">
        <w:rPr>
          <w:rFonts w:ascii="標楷體" w:eastAsia="標楷體" w:hAnsi="標楷體" w:hint="eastAsia"/>
        </w:rPr>
        <w:t>至官網</w:t>
      </w:r>
      <w:proofErr w:type="gramEnd"/>
      <w:r w:rsidRPr="00BB019B">
        <w:rPr>
          <w:rFonts w:ascii="新細明體" w:hAnsi="新細明體" w:hint="eastAsia"/>
        </w:rPr>
        <w:t>：</w:t>
      </w:r>
      <w:hyperlink r:id="rId8" w:history="1">
        <w:r w:rsidRPr="00BB019B">
          <w:rPr>
            <w:rStyle w:val="a5"/>
            <w:rFonts w:ascii="標楷體" w:eastAsia="標楷體" w:hAnsi="標楷體" w:hint="eastAsia"/>
          </w:rPr>
          <w:t>桃園市政府勞動局</w:t>
        </w:r>
      </w:hyperlink>
      <w:r w:rsidRPr="00BB019B">
        <w:rPr>
          <w:rFonts w:ascii="標楷體" w:eastAsia="標楷體" w:hAnsi="標楷體" w:hint="eastAsia"/>
        </w:rPr>
        <w:t>&gt;</w:t>
      </w:r>
      <w:r w:rsidRPr="00BB019B">
        <w:rPr>
          <w:rFonts w:ascii="標楷體" w:eastAsia="標楷體" w:hAnsi="標楷體"/>
        </w:rPr>
        <w:t xml:space="preserve"> </w:t>
      </w:r>
      <w:r w:rsidRPr="00BB019B">
        <w:rPr>
          <w:rFonts w:ascii="標楷體" w:eastAsia="標楷體" w:hAnsi="標楷體" w:hint="eastAsia"/>
        </w:rPr>
        <w:t>業務資訊 &gt;</w:t>
      </w:r>
      <w:r w:rsidRPr="00BB019B">
        <w:rPr>
          <w:rFonts w:ascii="標楷體" w:eastAsia="標楷體" w:hAnsi="標楷體"/>
        </w:rPr>
        <w:t xml:space="preserve"> </w:t>
      </w:r>
      <w:r w:rsidRPr="00BB019B">
        <w:rPr>
          <w:rFonts w:ascii="標楷體" w:eastAsia="標楷體" w:hAnsi="標楷體" w:hint="eastAsia"/>
        </w:rPr>
        <w:t>勞</w:t>
      </w:r>
      <w:r w:rsidRPr="00BB019B">
        <w:rPr>
          <w:rFonts w:ascii="標楷體" w:eastAsia="標楷體" w:hAnsi="標楷體"/>
        </w:rPr>
        <w:t>動條件服務</w:t>
      </w:r>
      <w:r w:rsidRPr="00BB019B">
        <w:rPr>
          <w:rFonts w:ascii="標楷體" w:eastAsia="標楷體" w:hAnsi="標楷體" w:hint="eastAsia"/>
        </w:rPr>
        <w:t xml:space="preserve"> &gt;勞工退休準備金下載</w:t>
      </w:r>
      <w:r w:rsidRPr="00BB019B">
        <w:rPr>
          <w:rFonts w:ascii="新細明體" w:hAnsi="新細明體" w:hint="eastAsia"/>
        </w:rPr>
        <w:t>。</w:t>
      </w:r>
    </w:p>
    <w:p w14:paraId="76D17E64" w14:textId="77777777" w:rsidR="00BB019B" w:rsidRPr="00BB019B" w:rsidRDefault="00D25184" w:rsidP="003C644B">
      <w:pPr>
        <w:pStyle w:val="ac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</w:rPr>
      </w:pPr>
      <w:r w:rsidRPr="00BB019B">
        <w:rPr>
          <w:rFonts w:ascii="標楷體" w:eastAsia="標楷體" w:hAnsi="標楷體" w:hint="eastAsia"/>
        </w:rPr>
        <w:t>工資：謂勞工因工作而獲得之報酬；包括工資、薪金及按計時、計日、計月、計件以現金或實物等方式給付之獎金、津貼及其他任何名義之經常性</w:t>
      </w:r>
      <w:proofErr w:type="gramStart"/>
      <w:r w:rsidRPr="00BB019B">
        <w:rPr>
          <w:rFonts w:ascii="標楷體" w:eastAsia="標楷體" w:hAnsi="標楷體" w:hint="eastAsia"/>
        </w:rPr>
        <w:t>給與均屬之</w:t>
      </w:r>
      <w:proofErr w:type="gramEnd"/>
      <w:r w:rsidRPr="00BB019B">
        <w:rPr>
          <w:rFonts w:ascii="標楷體" w:eastAsia="標楷體" w:hAnsi="標楷體" w:hint="eastAsia"/>
        </w:rPr>
        <w:t>。(</w:t>
      </w:r>
      <w:r w:rsidRPr="00BB019B">
        <w:rPr>
          <w:rFonts w:ascii="標楷體" w:eastAsia="標楷體" w:hAnsi="標楷體" w:hint="eastAsia"/>
          <w:b/>
          <w:color w:val="FF0000"/>
        </w:rPr>
        <w:t>請依工資總額核算而非投保薪資</w:t>
      </w:r>
      <w:r w:rsidRPr="00BB019B">
        <w:rPr>
          <w:rFonts w:ascii="標楷體" w:eastAsia="標楷體" w:hAnsi="標楷體" w:hint="eastAsia"/>
        </w:rPr>
        <w:t>)</w:t>
      </w:r>
    </w:p>
    <w:p w14:paraId="5DEABF4F" w14:textId="77777777" w:rsidR="00362DB1" w:rsidRPr="00362DB1" w:rsidRDefault="00D25184" w:rsidP="003C644B">
      <w:pPr>
        <w:pStyle w:val="ac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</w:rPr>
      </w:pPr>
      <w:r w:rsidRPr="00BB019B">
        <w:rPr>
          <w:rFonts w:ascii="標楷體" w:eastAsia="標楷體" w:hAnsi="標楷體" w:hint="eastAsia"/>
        </w:rPr>
        <w:t>平均工資：謂計算事由發生之當日前六</w:t>
      </w:r>
      <w:proofErr w:type="gramStart"/>
      <w:r w:rsidRPr="00BB019B">
        <w:rPr>
          <w:rFonts w:ascii="標楷體" w:eastAsia="標楷體" w:hAnsi="標楷體" w:hint="eastAsia"/>
        </w:rPr>
        <w:t>個</w:t>
      </w:r>
      <w:proofErr w:type="gramEnd"/>
      <w:r w:rsidRPr="00BB019B">
        <w:rPr>
          <w:rFonts w:ascii="標楷體" w:eastAsia="標楷體" w:hAnsi="標楷體" w:hint="eastAsia"/>
        </w:rPr>
        <w:t>月內所得工資總額除以該期間之總日數所得之金額。工作未滿六個月者，謂工作期間所得工資總額除以工作期間之總日數所得之金額。工資按工作日數、時數或論件計算者，其依上述方式計算之平均工資，如少於該期內工資總額除以實際工作日數所得金額百分之六十者，以百分之六十計</w:t>
      </w:r>
      <w:r w:rsidR="00BB019B" w:rsidRPr="00BB019B">
        <w:rPr>
          <w:rFonts w:ascii="標楷體" w:eastAsia="標楷體" w:hAnsi="標楷體" w:hint="eastAsia"/>
        </w:rPr>
        <w:t>。</w:t>
      </w:r>
    </w:p>
    <w:p w14:paraId="11BA12A4" w14:textId="77777777" w:rsidR="00BB019B" w:rsidRDefault="00BB019B" w:rsidP="003C644B">
      <w:pPr>
        <w:pStyle w:val="ac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</w:rPr>
      </w:pPr>
      <w:r w:rsidRPr="00BB019B">
        <w:rPr>
          <w:rFonts w:ascii="標楷體" w:eastAsia="標楷體" w:hAnsi="標楷體" w:hint="eastAsia"/>
        </w:rPr>
        <w:t>勞工退休準備金監督委員會議紀錄</w:t>
      </w:r>
      <w:r w:rsidR="006D3029" w:rsidRPr="006D3029">
        <w:rPr>
          <w:rFonts w:ascii="標楷體" w:eastAsia="標楷體" w:hAnsi="標楷體" w:hint="eastAsia"/>
        </w:rPr>
        <w:t>請</w:t>
      </w:r>
      <w:r w:rsidR="004239B7" w:rsidRPr="00425B73">
        <w:rPr>
          <w:rFonts w:ascii="標楷體" w:eastAsia="標楷體" w:hAnsi="標楷體" w:hint="eastAsia"/>
        </w:rPr>
        <w:t>出席</w:t>
      </w:r>
      <w:r w:rsidR="004239B7">
        <w:rPr>
          <w:rFonts w:ascii="標楷體" w:eastAsia="標楷體" w:hAnsi="標楷體" w:hint="eastAsia"/>
        </w:rPr>
        <w:t>委員需</w:t>
      </w:r>
      <w:r w:rsidR="004239B7" w:rsidRPr="00425B73">
        <w:rPr>
          <w:rFonts w:ascii="標楷體" w:eastAsia="標楷體" w:hAnsi="標楷體" w:hint="eastAsia"/>
        </w:rPr>
        <w:t>於會議記錄親自簽名</w:t>
      </w:r>
      <w:r w:rsidRPr="00BB019B">
        <w:rPr>
          <w:rFonts w:ascii="標楷體" w:eastAsia="標楷體" w:hAnsi="標楷體" w:hint="eastAsia"/>
        </w:rPr>
        <w:t>(加蓋監督委員會章)。</w:t>
      </w:r>
    </w:p>
    <w:p w14:paraId="2A69E85C" w14:textId="77777777" w:rsidR="00362DB1" w:rsidRPr="00BB019B" w:rsidRDefault="00362DB1" w:rsidP="003C644B">
      <w:pPr>
        <w:pStyle w:val="ac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</w:rPr>
      </w:pPr>
      <w:r w:rsidRPr="00BB019B">
        <w:rPr>
          <w:rFonts w:ascii="標楷體" w:eastAsia="標楷體" w:hAnsi="標楷體" w:hint="eastAsia"/>
        </w:rPr>
        <w:t>欲辦理</w:t>
      </w:r>
      <w:r>
        <w:rPr>
          <w:rFonts w:ascii="標楷體" w:eastAsia="標楷體" w:hAnsi="標楷體" w:hint="eastAsia"/>
        </w:rPr>
        <w:t>暫停</w:t>
      </w:r>
      <w:proofErr w:type="gramStart"/>
      <w:r>
        <w:rPr>
          <w:rFonts w:ascii="標楷體" w:eastAsia="標楷體" w:hAnsi="標楷體" w:hint="eastAsia"/>
        </w:rPr>
        <w:t>提撥</w:t>
      </w:r>
      <w:proofErr w:type="gramEnd"/>
      <w:r>
        <w:rPr>
          <w:rFonts w:ascii="標楷體" w:eastAsia="標楷體" w:hAnsi="標楷體" w:hint="eastAsia"/>
        </w:rPr>
        <w:t>之事業單位</w:t>
      </w:r>
      <w:proofErr w:type="gramStart"/>
      <w:r>
        <w:rPr>
          <w:rFonts w:ascii="標楷體" w:eastAsia="標楷體" w:hAnsi="標楷體" w:hint="eastAsia"/>
        </w:rPr>
        <w:t>請把純舊制</w:t>
      </w:r>
      <w:proofErr w:type="gramEnd"/>
      <w:r>
        <w:rPr>
          <w:rFonts w:ascii="標楷體" w:eastAsia="標楷體" w:hAnsi="標楷體" w:hint="eastAsia"/>
        </w:rPr>
        <w:t>之員工</w:t>
      </w:r>
      <w:proofErr w:type="gramStart"/>
      <w:r>
        <w:rPr>
          <w:rFonts w:ascii="標楷體" w:eastAsia="標楷體" w:hAnsi="標楷體" w:hint="eastAsia"/>
        </w:rPr>
        <w:t>退休金算至最高</w:t>
      </w:r>
      <w:proofErr w:type="gramEnd"/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5個基數</w:t>
      </w:r>
      <w:r>
        <w:rPr>
          <w:rFonts w:ascii="標楷體" w:eastAsia="標楷體" w:hAnsi="標楷體" w:hint="eastAsia"/>
        </w:rPr>
        <w:t>。</w:t>
      </w:r>
    </w:p>
    <w:p w14:paraId="3C03CF8A" w14:textId="204813C2" w:rsidR="00362DB1" w:rsidRPr="00362DB1" w:rsidRDefault="00C60550" w:rsidP="003C644B">
      <w:pPr>
        <w:pStyle w:val="ac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</w:rPr>
      </w:pPr>
      <w:r w:rsidRPr="00BB019B">
        <w:rPr>
          <w:rFonts w:ascii="標楷體" w:eastAsia="標楷體" w:hAnsi="標楷體" w:hint="eastAsia"/>
        </w:rPr>
        <w:t>欲辦理</w:t>
      </w:r>
      <w:r w:rsidRPr="006D3029">
        <w:rPr>
          <w:rFonts w:ascii="標楷體" w:eastAsia="標楷體" w:hAnsi="標楷體" w:hint="eastAsia"/>
          <w:b/>
        </w:rPr>
        <w:t>調降</w:t>
      </w:r>
      <w:proofErr w:type="gramStart"/>
      <w:r w:rsidRPr="00BB019B">
        <w:rPr>
          <w:rFonts w:ascii="標楷體" w:eastAsia="標楷體" w:hAnsi="標楷體" w:hint="eastAsia"/>
        </w:rPr>
        <w:t>提撥</w:t>
      </w:r>
      <w:proofErr w:type="gramEnd"/>
      <w:r w:rsidRPr="00BB019B">
        <w:rPr>
          <w:rFonts w:ascii="標楷體" w:eastAsia="標楷體" w:hAnsi="標楷體" w:hint="eastAsia"/>
        </w:rPr>
        <w:t>率之事業單位請先檢視有無符合勞動基準法第56</w:t>
      </w:r>
      <w:r w:rsidRPr="00BB019B">
        <w:rPr>
          <w:rFonts w:ascii="標楷體" w:eastAsia="標楷體" w:hAnsi="標楷體"/>
        </w:rPr>
        <w:t>條第</w:t>
      </w:r>
      <w:r w:rsidRPr="00BB019B">
        <w:rPr>
          <w:rFonts w:ascii="標楷體" w:eastAsia="標楷體" w:hAnsi="標楷體" w:hint="eastAsia"/>
        </w:rPr>
        <w:t>1項及第5</w:t>
      </w:r>
      <w:r w:rsidRPr="00BB019B">
        <w:rPr>
          <w:rFonts w:ascii="標楷體" w:eastAsia="標楷體" w:hAnsi="標楷體"/>
        </w:rPr>
        <w:t>6條第</w:t>
      </w:r>
      <w:r w:rsidRPr="00BB019B">
        <w:rPr>
          <w:rFonts w:ascii="標楷體" w:eastAsia="標楷體" w:hAnsi="標楷體" w:hint="eastAsia"/>
        </w:rPr>
        <w:t>2</w:t>
      </w:r>
      <w:r w:rsidR="006D3029">
        <w:rPr>
          <w:rFonts w:ascii="標楷體" w:eastAsia="標楷體" w:hAnsi="標楷體" w:hint="eastAsia"/>
        </w:rPr>
        <w:t>項法令規定；</w:t>
      </w:r>
      <w:r w:rsidR="00897133">
        <w:rPr>
          <w:rFonts w:ascii="標楷體" w:eastAsia="標楷體" w:hAnsi="標楷體" w:hint="eastAsia"/>
        </w:rPr>
        <w:t>並且</w:t>
      </w:r>
      <w:r w:rsidR="006D3029" w:rsidRPr="006D3029">
        <w:rPr>
          <w:rFonts w:ascii="標楷體" w:eastAsia="標楷體" w:hAnsi="標楷體" w:hint="eastAsia"/>
        </w:rPr>
        <w:t>請估算當年度已符合勞動基準法第53條、54條法令之勞工所需退休金總額(應付文件：勞工(前一年度7月-12月)工資清冊、預估總額表)例:</w:t>
      </w:r>
      <w:r w:rsidR="006D3029" w:rsidRPr="006D3029">
        <w:rPr>
          <w:rFonts w:ascii="標楷體" w:eastAsia="標楷體" w:hAnsi="標楷體" w:hint="eastAsia"/>
          <w:b/>
        </w:rPr>
        <w:t>調降年度</w:t>
      </w:r>
      <w:r w:rsidR="006D3029" w:rsidRPr="006D3029">
        <w:rPr>
          <w:rFonts w:ascii="標楷體" w:eastAsia="標楷體" w:hAnsi="標楷體" w:hint="eastAsia"/>
        </w:rPr>
        <w:t>為</w:t>
      </w:r>
      <w:r w:rsidR="004479C1">
        <w:rPr>
          <w:rFonts w:ascii="標楷體" w:eastAsia="標楷體" w:hAnsi="標楷體" w:hint="eastAsia"/>
        </w:rPr>
        <w:t>11</w:t>
      </w:r>
      <w:r w:rsidR="009877C1">
        <w:rPr>
          <w:rFonts w:ascii="標楷體" w:eastAsia="標楷體" w:hAnsi="標楷體"/>
        </w:rPr>
        <w:t>1</w:t>
      </w:r>
      <w:r w:rsidR="006D3029" w:rsidRPr="006D3029">
        <w:rPr>
          <w:rFonts w:ascii="標楷體" w:eastAsia="標楷體" w:hAnsi="標楷體" w:hint="eastAsia"/>
        </w:rPr>
        <w:t>年，工資清冊</w:t>
      </w:r>
      <w:r w:rsidR="006D3029" w:rsidRPr="006D3029">
        <w:rPr>
          <w:rFonts w:ascii="標楷體" w:eastAsia="標楷體" w:hAnsi="標楷體"/>
        </w:rPr>
        <w:t>請取</w:t>
      </w:r>
      <w:r w:rsidR="00897133">
        <w:rPr>
          <w:rFonts w:ascii="標楷體" w:eastAsia="標楷體" w:hAnsi="標楷體" w:hint="eastAsia"/>
        </w:rPr>
        <w:t>1</w:t>
      </w:r>
      <w:r w:rsidR="004479C1">
        <w:rPr>
          <w:rFonts w:ascii="標楷體" w:eastAsia="標楷體" w:hAnsi="標楷體" w:hint="eastAsia"/>
        </w:rPr>
        <w:t>10</w:t>
      </w:r>
      <w:r w:rsidR="006D3029" w:rsidRPr="006D3029">
        <w:rPr>
          <w:rFonts w:ascii="標楷體" w:eastAsia="標楷體" w:hAnsi="標楷體" w:hint="eastAsia"/>
        </w:rPr>
        <w:t>年7月-12月。</w:t>
      </w:r>
    </w:p>
    <w:p w14:paraId="4DD0AFEF" w14:textId="05801879" w:rsidR="00BB019B" w:rsidRPr="003C644B" w:rsidRDefault="00C60550" w:rsidP="003C644B">
      <w:pPr>
        <w:pStyle w:val="ac"/>
        <w:numPr>
          <w:ilvl w:val="0"/>
          <w:numId w:val="7"/>
        </w:numPr>
        <w:snapToGrid w:val="0"/>
        <w:ind w:leftChars="0"/>
        <w:jc w:val="both"/>
        <w:rPr>
          <w:rFonts w:ascii="標楷體" w:eastAsia="標楷體" w:hAnsi="標楷體"/>
          <w:b/>
        </w:rPr>
      </w:pPr>
      <w:r w:rsidRPr="00C60550">
        <w:rPr>
          <w:rFonts w:ascii="標楷體" w:eastAsia="標楷體" w:hAnsi="標楷體" w:hint="eastAsia"/>
          <w:b/>
        </w:rPr>
        <w:t>辦理各項變更事項，實際是否增加應附表件需視個案而定。</w:t>
      </w:r>
    </w:p>
    <w:p w14:paraId="59FA40F5" w14:textId="77777777" w:rsidR="002319E8" w:rsidRPr="003C644B" w:rsidRDefault="003F0998" w:rsidP="003C644B">
      <w:pPr>
        <w:adjustRightInd w:val="0"/>
        <w:snapToGrid w:val="0"/>
        <w:spacing w:line="300" w:lineRule="atLeast"/>
        <w:ind w:left="390" w:hangingChars="150" w:hanging="390"/>
        <w:jc w:val="both"/>
        <w:rPr>
          <w:rFonts w:ascii="標楷體" w:eastAsia="標楷體" w:hAnsi="標楷體"/>
          <w:sz w:val="28"/>
          <w:szCs w:val="28"/>
        </w:rPr>
      </w:pPr>
      <w:r w:rsidRPr="00B75045">
        <w:rPr>
          <w:rFonts w:ascii="標楷體" w:eastAsia="標楷體" w:hAnsi="標楷體" w:hint="eastAsia"/>
          <w:b/>
          <w:sz w:val="26"/>
          <w:szCs w:val="26"/>
        </w:rPr>
        <w:t>※貴單位送審資料若有不實，足以生損害於公眾或他人者，恐涉及違反刑法第210條至第220條有關偽造文書罪</w:t>
      </w:r>
      <w:r w:rsidRPr="003C644B">
        <w:rPr>
          <w:rFonts w:ascii="標楷體" w:eastAsia="標楷體" w:hAnsi="標楷體" w:hint="eastAsia"/>
          <w:b/>
          <w:sz w:val="28"/>
          <w:szCs w:val="28"/>
        </w:rPr>
        <w:t>等規定。</w:t>
      </w:r>
    </w:p>
    <w:sectPr w:rsidR="002319E8" w:rsidRPr="003C644B" w:rsidSect="003C644B">
      <w:headerReference w:type="default" r:id="rId9"/>
      <w:footerReference w:type="even" r:id="rId10"/>
      <w:pgSz w:w="11906" w:h="16838" w:code="9"/>
      <w:pgMar w:top="284" w:right="425" w:bottom="284" w:left="425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347B" w14:textId="77777777" w:rsidR="007827AF" w:rsidRDefault="007827AF">
      <w:r>
        <w:separator/>
      </w:r>
    </w:p>
  </w:endnote>
  <w:endnote w:type="continuationSeparator" w:id="0">
    <w:p w14:paraId="2198554F" w14:textId="77777777" w:rsidR="007827AF" w:rsidRDefault="0078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1A75" w14:textId="77777777" w:rsidR="005C6612" w:rsidRDefault="005C66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2BB853" w14:textId="77777777" w:rsidR="005C6612" w:rsidRDefault="005C66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68A4" w14:textId="77777777" w:rsidR="007827AF" w:rsidRDefault="007827AF">
      <w:r>
        <w:separator/>
      </w:r>
    </w:p>
  </w:footnote>
  <w:footnote w:type="continuationSeparator" w:id="0">
    <w:p w14:paraId="2C1C0AE1" w14:textId="77777777" w:rsidR="007827AF" w:rsidRDefault="0078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4348" w14:textId="52EF7711" w:rsidR="00E03AD3" w:rsidRPr="00E03AD3" w:rsidRDefault="00E03AD3">
    <w:pPr>
      <w:pStyle w:val="a7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</w:t>
    </w:r>
    <w:r w:rsidR="003F0CD7">
      <w:rPr>
        <w:rFonts w:hint="eastAsia"/>
      </w:rPr>
      <w:t xml:space="preserve">                              </w:t>
    </w:r>
    <w:r w:rsidRPr="00E03AD3">
      <w:rPr>
        <w:rFonts w:ascii="標楷體" w:eastAsia="標楷體" w:hAnsi="標楷體" w:hint="eastAsia"/>
      </w:rPr>
      <w:t>更新日期</w:t>
    </w:r>
    <w:r w:rsidR="00AA3166">
      <w:rPr>
        <w:rFonts w:ascii="標楷體" w:eastAsia="標楷體" w:hAnsi="標楷體"/>
      </w:rPr>
      <w:t>11</w:t>
    </w:r>
    <w:r w:rsidR="00AB2AEA">
      <w:rPr>
        <w:rFonts w:ascii="標楷體" w:eastAsia="標楷體" w:hAnsi="標楷體"/>
      </w:rPr>
      <w:t>2.</w:t>
    </w:r>
    <w:r w:rsidR="006A34B3">
      <w:rPr>
        <w:rFonts w:ascii="標楷體" w:eastAsia="標楷體" w:hAnsi="標楷體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9EF"/>
    <w:multiLevelType w:val="hybridMultilevel"/>
    <w:tmpl w:val="CBA64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C4045"/>
    <w:multiLevelType w:val="hybridMultilevel"/>
    <w:tmpl w:val="3CB8C3E8"/>
    <w:lvl w:ilvl="0" w:tplc="7F9C0E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45AEC"/>
    <w:multiLevelType w:val="hybridMultilevel"/>
    <w:tmpl w:val="F8DCD310"/>
    <w:lvl w:ilvl="0" w:tplc="34E0CC3E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9D4272"/>
    <w:multiLevelType w:val="hybridMultilevel"/>
    <w:tmpl w:val="554CCE44"/>
    <w:lvl w:ilvl="0" w:tplc="334EA07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3637B7"/>
    <w:multiLevelType w:val="hybridMultilevel"/>
    <w:tmpl w:val="2F206CBC"/>
    <w:lvl w:ilvl="0" w:tplc="EC4E2A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6EA927AD"/>
    <w:multiLevelType w:val="hybridMultilevel"/>
    <w:tmpl w:val="AD5639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2D64D0"/>
    <w:multiLevelType w:val="hybridMultilevel"/>
    <w:tmpl w:val="854E829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F04CA2"/>
    <w:multiLevelType w:val="hybridMultilevel"/>
    <w:tmpl w:val="A6AE0BAC"/>
    <w:lvl w:ilvl="0" w:tplc="652E2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52191">
    <w:abstractNumId w:val="6"/>
  </w:num>
  <w:num w:numId="2" w16cid:durableId="1949580606">
    <w:abstractNumId w:val="7"/>
  </w:num>
  <w:num w:numId="3" w16cid:durableId="310406183">
    <w:abstractNumId w:val="2"/>
  </w:num>
  <w:num w:numId="4" w16cid:durableId="619603875">
    <w:abstractNumId w:val="3"/>
  </w:num>
  <w:num w:numId="5" w16cid:durableId="1684552497">
    <w:abstractNumId w:val="5"/>
  </w:num>
  <w:num w:numId="6" w16cid:durableId="918488540">
    <w:abstractNumId w:val="0"/>
  </w:num>
  <w:num w:numId="7" w16cid:durableId="2119449995">
    <w:abstractNumId w:val="4"/>
  </w:num>
  <w:num w:numId="8" w16cid:durableId="156332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6F"/>
    <w:rsid w:val="00006CA1"/>
    <w:rsid w:val="00007C5E"/>
    <w:rsid w:val="0003099F"/>
    <w:rsid w:val="00047FB3"/>
    <w:rsid w:val="00051E91"/>
    <w:rsid w:val="000578DA"/>
    <w:rsid w:val="00057A7F"/>
    <w:rsid w:val="0008466B"/>
    <w:rsid w:val="0008510C"/>
    <w:rsid w:val="00086FD0"/>
    <w:rsid w:val="0009118D"/>
    <w:rsid w:val="000916C9"/>
    <w:rsid w:val="000A444F"/>
    <w:rsid w:val="000A704A"/>
    <w:rsid w:val="000B2D54"/>
    <w:rsid w:val="000C03D6"/>
    <w:rsid w:val="000C1D39"/>
    <w:rsid w:val="000C5300"/>
    <w:rsid w:val="000D0666"/>
    <w:rsid w:val="000D1FA8"/>
    <w:rsid w:val="00106F5F"/>
    <w:rsid w:val="00116398"/>
    <w:rsid w:val="00125684"/>
    <w:rsid w:val="0014669E"/>
    <w:rsid w:val="0016236A"/>
    <w:rsid w:val="001632A3"/>
    <w:rsid w:val="0016505E"/>
    <w:rsid w:val="00177E7C"/>
    <w:rsid w:val="00196921"/>
    <w:rsid w:val="001A5E7A"/>
    <w:rsid w:val="001D5818"/>
    <w:rsid w:val="001E778C"/>
    <w:rsid w:val="00204809"/>
    <w:rsid w:val="0021046B"/>
    <w:rsid w:val="00220197"/>
    <w:rsid w:val="00225652"/>
    <w:rsid w:val="002319E8"/>
    <w:rsid w:val="00235026"/>
    <w:rsid w:val="002416BD"/>
    <w:rsid w:val="00246B59"/>
    <w:rsid w:val="00254D95"/>
    <w:rsid w:val="002623C3"/>
    <w:rsid w:val="002626B2"/>
    <w:rsid w:val="00282758"/>
    <w:rsid w:val="00286433"/>
    <w:rsid w:val="00294A81"/>
    <w:rsid w:val="00295278"/>
    <w:rsid w:val="002A3A3F"/>
    <w:rsid w:val="002B564F"/>
    <w:rsid w:val="002B7E96"/>
    <w:rsid w:val="002E14CD"/>
    <w:rsid w:val="002E2EED"/>
    <w:rsid w:val="002E3C9E"/>
    <w:rsid w:val="002F1D0A"/>
    <w:rsid w:val="002F4BE7"/>
    <w:rsid w:val="002F7206"/>
    <w:rsid w:val="0030180E"/>
    <w:rsid w:val="003042E6"/>
    <w:rsid w:val="003051E2"/>
    <w:rsid w:val="00306190"/>
    <w:rsid w:val="003079A1"/>
    <w:rsid w:val="00307E49"/>
    <w:rsid w:val="003112FD"/>
    <w:rsid w:val="003305EC"/>
    <w:rsid w:val="0033370B"/>
    <w:rsid w:val="003406D1"/>
    <w:rsid w:val="00345D57"/>
    <w:rsid w:val="00347FC7"/>
    <w:rsid w:val="00357CE1"/>
    <w:rsid w:val="003626F7"/>
    <w:rsid w:val="00362DB1"/>
    <w:rsid w:val="00372C7D"/>
    <w:rsid w:val="00375B3D"/>
    <w:rsid w:val="003834E7"/>
    <w:rsid w:val="003926E4"/>
    <w:rsid w:val="00393B22"/>
    <w:rsid w:val="00395F5E"/>
    <w:rsid w:val="003C644B"/>
    <w:rsid w:val="003D0F82"/>
    <w:rsid w:val="003D4413"/>
    <w:rsid w:val="003E41A2"/>
    <w:rsid w:val="003F00DD"/>
    <w:rsid w:val="003F0998"/>
    <w:rsid w:val="003F0CD7"/>
    <w:rsid w:val="003F172E"/>
    <w:rsid w:val="003F75E0"/>
    <w:rsid w:val="00401E03"/>
    <w:rsid w:val="00417EED"/>
    <w:rsid w:val="004239B7"/>
    <w:rsid w:val="00433C1B"/>
    <w:rsid w:val="0044058E"/>
    <w:rsid w:val="004444E1"/>
    <w:rsid w:val="004479C1"/>
    <w:rsid w:val="004555A8"/>
    <w:rsid w:val="00457B8D"/>
    <w:rsid w:val="00467279"/>
    <w:rsid w:val="00486428"/>
    <w:rsid w:val="00491793"/>
    <w:rsid w:val="00493D71"/>
    <w:rsid w:val="004B65AB"/>
    <w:rsid w:val="004E6437"/>
    <w:rsid w:val="004E6C3D"/>
    <w:rsid w:val="004F1357"/>
    <w:rsid w:val="004F7007"/>
    <w:rsid w:val="005072E8"/>
    <w:rsid w:val="00510BE4"/>
    <w:rsid w:val="00517A1A"/>
    <w:rsid w:val="00534164"/>
    <w:rsid w:val="00541BDB"/>
    <w:rsid w:val="00542AAB"/>
    <w:rsid w:val="00551033"/>
    <w:rsid w:val="00563EFE"/>
    <w:rsid w:val="0057728A"/>
    <w:rsid w:val="00586122"/>
    <w:rsid w:val="0059040D"/>
    <w:rsid w:val="005A1AEE"/>
    <w:rsid w:val="005A5248"/>
    <w:rsid w:val="005B2205"/>
    <w:rsid w:val="005B6B6E"/>
    <w:rsid w:val="005C6612"/>
    <w:rsid w:val="005D0C59"/>
    <w:rsid w:val="005E2CE1"/>
    <w:rsid w:val="005E3A29"/>
    <w:rsid w:val="005F4DF3"/>
    <w:rsid w:val="0061002A"/>
    <w:rsid w:val="006127B1"/>
    <w:rsid w:val="00613F3B"/>
    <w:rsid w:val="006247CE"/>
    <w:rsid w:val="00626FF8"/>
    <w:rsid w:val="00634CB2"/>
    <w:rsid w:val="00636360"/>
    <w:rsid w:val="0063655A"/>
    <w:rsid w:val="0065013B"/>
    <w:rsid w:val="00651F13"/>
    <w:rsid w:val="00665778"/>
    <w:rsid w:val="006732CC"/>
    <w:rsid w:val="006748D7"/>
    <w:rsid w:val="0068127B"/>
    <w:rsid w:val="00686B67"/>
    <w:rsid w:val="0068775E"/>
    <w:rsid w:val="00697192"/>
    <w:rsid w:val="006A34B3"/>
    <w:rsid w:val="006A49E2"/>
    <w:rsid w:val="006A544C"/>
    <w:rsid w:val="006B26D8"/>
    <w:rsid w:val="006B3AE2"/>
    <w:rsid w:val="006B4B31"/>
    <w:rsid w:val="006D3029"/>
    <w:rsid w:val="006E7C1F"/>
    <w:rsid w:val="007004E9"/>
    <w:rsid w:val="00705416"/>
    <w:rsid w:val="00705BFE"/>
    <w:rsid w:val="0072392A"/>
    <w:rsid w:val="007428C6"/>
    <w:rsid w:val="00755D44"/>
    <w:rsid w:val="007570D6"/>
    <w:rsid w:val="00760F56"/>
    <w:rsid w:val="007827AF"/>
    <w:rsid w:val="00793760"/>
    <w:rsid w:val="007A0BA2"/>
    <w:rsid w:val="007B0B88"/>
    <w:rsid w:val="007B75EE"/>
    <w:rsid w:val="007C18C4"/>
    <w:rsid w:val="007C76E0"/>
    <w:rsid w:val="007E402A"/>
    <w:rsid w:val="00804779"/>
    <w:rsid w:val="00813BA0"/>
    <w:rsid w:val="00831C4A"/>
    <w:rsid w:val="00833A5E"/>
    <w:rsid w:val="0084480C"/>
    <w:rsid w:val="00844A78"/>
    <w:rsid w:val="00844E58"/>
    <w:rsid w:val="008479B6"/>
    <w:rsid w:val="00850E05"/>
    <w:rsid w:val="00854310"/>
    <w:rsid w:val="00863EA8"/>
    <w:rsid w:val="0086501F"/>
    <w:rsid w:val="00876A15"/>
    <w:rsid w:val="00897133"/>
    <w:rsid w:val="008976CC"/>
    <w:rsid w:val="008A5A58"/>
    <w:rsid w:val="008B15CB"/>
    <w:rsid w:val="008D0639"/>
    <w:rsid w:val="008D08EB"/>
    <w:rsid w:val="008E2E2F"/>
    <w:rsid w:val="008F0096"/>
    <w:rsid w:val="008F2DDD"/>
    <w:rsid w:val="00903CB4"/>
    <w:rsid w:val="0091280F"/>
    <w:rsid w:val="00922B8F"/>
    <w:rsid w:val="009321E4"/>
    <w:rsid w:val="0094053B"/>
    <w:rsid w:val="00947BC3"/>
    <w:rsid w:val="0096102A"/>
    <w:rsid w:val="00961D15"/>
    <w:rsid w:val="0097097F"/>
    <w:rsid w:val="00983E2F"/>
    <w:rsid w:val="00985440"/>
    <w:rsid w:val="009877C1"/>
    <w:rsid w:val="009A1D2F"/>
    <w:rsid w:val="009B7130"/>
    <w:rsid w:val="009E1E85"/>
    <w:rsid w:val="009F541A"/>
    <w:rsid w:val="00A054B2"/>
    <w:rsid w:val="00A13460"/>
    <w:rsid w:val="00A14141"/>
    <w:rsid w:val="00A43F3D"/>
    <w:rsid w:val="00A4783D"/>
    <w:rsid w:val="00A52185"/>
    <w:rsid w:val="00A66002"/>
    <w:rsid w:val="00A76C9C"/>
    <w:rsid w:val="00A95DB7"/>
    <w:rsid w:val="00AA1F59"/>
    <w:rsid w:val="00AA3166"/>
    <w:rsid w:val="00AA331F"/>
    <w:rsid w:val="00AB0D9F"/>
    <w:rsid w:val="00AB2AEA"/>
    <w:rsid w:val="00AC4A15"/>
    <w:rsid w:val="00AD628B"/>
    <w:rsid w:val="00AD76A7"/>
    <w:rsid w:val="00AF43D1"/>
    <w:rsid w:val="00AF6A05"/>
    <w:rsid w:val="00B03D28"/>
    <w:rsid w:val="00B0746F"/>
    <w:rsid w:val="00B078A5"/>
    <w:rsid w:val="00B2628D"/>
    <w:rsid w:val="00B318DB"/>
    <w:rsid w:val="00B361D9"/>
    <w:rsid w:val="00B41495"/>
    <w:rsid w:val="00B528E0"/>
    <w:rsid w:val="00B631FD"/>
    <w:rsid w:val="00B67695"/>
    <w:rsid w:val="00B71EB1"/>
    <w:rsid w:val="00B75045"/>
    <w:rsid w:val="00B75722"/>
    <w:rsid w:val="00B77388"/>
    <w:rsid w:val="00B80F01"/>
    <w:rsid w:val="00BA1230"/>
    <w:rsid w:val="00BA30CB"/>
    <w:rsid w:val="00BB019B"/>
    <w:rsid w:val="00BB1EE6"/>
    <w:rsid w:val="00BC1D63"/>
    <w:rsid w:val="00BE33A7"/>
    <w:rsid w:val="00BF1358"/>
    <w:rsid w:val="00BF1C44"/>
    <w:rsid w:val="00C00F35"/>
    <w:rsid w:val="00C0327B"/>
    <w:rsid w:val="00C21DC1"/>
    <w:rsid w:val="00C27C2F"/>
    <w:rsid w:val="00C27FC8"/>
    <w:rsid w:val="00C33B21"/>
    <w:rsid w:val="00C418B8"/>
    <w:rsid w:val="00C52645"/>
    <w:rsid w:val="00C60550"/>
    <w:rsid w:val="00C62BA7"/>
    <w:rsid w:val="00C67D9A"/>
    <w:rsid w:val="00C75EC4"/>
    <w:rsid w:val="00C76370"/>
    <w:rsid w:val="00C765B0"/>
    <w:rsid w:val="00C91551"/>
    <w:rsid w:val="00CE219B"/>
    <w:rsid w:val="00CF063B"/>
    <w:rsid w:val="00CF37E4"/>
    <w:rsid w:val="00CF4EA2"/>
    <w:rsid w:val="00D05105"/>
    <w:rsid w:val="00D25184"/>
    <w:rsid w:val="00D41988"/>
    <w:rsid w:val="00D546F2"/>
    <w:rsid w:val="00D57595"/>
    <w:rsid w:val="00D66D88"/>
    <w:rsid w:val="00D67E00"/>
    <w:rsid w:val="00D73704"/>
    <w:rsid w:val="00D82FB3"/>
    <w:rsid w:val="00D92F4E"/>
    <w:rsid w:val="00D95E28"/>
    <w:rsid w:val="00DB4E82"/>
    <w:rsid w:val="00DD3BA4"/>
    <w:rsid w:val="00DD4402"/>
    <w:rsid w:val="00DD79AB"/>
    <w:rsid w:val="00DE162D"/>
    <w:rsid w:val="00DF0D78"/>
    <w:rsid w:val="00DF7F6B"/>
    <w:rsid w:val="00E03AD3"/>
    <w:rsid w:val="00E0674A"/>
    <w:rsid w:val="00E125DB"/>
    <w:rsid w:val="00E1467B"/>
    <w:rsid w:val="00E17A48"/>
    <w:rsid w:val="00E22376"/>
    <w:rsid w:val="00E23FBE"/>
    <w:rsid w:val="00E3580C"/>
    <w:rsid w:val="00E72961"/>
    <w:rsid w:val="00E8210E"/>
    <w:rsid w:val="00E86026"/>
    <w:rsid w:val="00E90F73"/>
    <w:rsid w:val="00E95492"/>
    <w:rsid w:val="00EB16A2"/>
    <w:rsid w:val="00EB4EF8"/>
    <w:rsid w:val="00EB5288"/>
    <w:rsid w:val="00EC0CF3"/>
    <w:rsid w:val="00EC1022"/>
    <w:rsid w:val="00ED3DAA"/>
    <w:rsid w:val="00EE4726"/>
    <w:rsid w:val="00EE6E9D"/>
    <w:rsid w:val="00EE7AC8"/>
    <w:rsid w:val="00EF4976"/>
    <w:rsid w:val="00EF62AA"/>
    <w:rsid w:val="00F034A0"/>
    <w:rsid w:val="00F17B71"/>
    <w:rsid w:val="00F4265A"/>
    <w:rsid w:val="00F44B36"/>
    <w:rsid w:val="00F45A19"/>
    <w:rsid w:val="00F547D3"/>
    <w:rsid w:val="00F60B3A"/>
    <w:rsid w:val="00F63951"/>
    <w:rsid w:val="00F85BC3"/>
    <w:rsid w:val="00F85BFE"/>
    <w:rsid w:val="00F935C5"/>
    <w:rsid w:val="00F95827"/>
    <w:rsid w:val="00F966A6"/>
    <w:rsid w:val="00F9684D"/>
    <w:rsid w:val="00FB535B"/>
    <w:rsid w:val="00FD074E"/>
    <w:rsid w:val="00FE498E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3859F"/>
  <w15:docId w15:val="{8AFAAC1A-FEDC-48BB-B589-92E6C12E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2">
    <w:name w:val="Body Text Indent 2"/>
    <w:basedOn w:val="a"/>
    <w:pPr>
      <w:adjustRightInd w:val="0"/>
      <w:snapToGrid w:val="0"/>
      <w:ind w:left="360" w:hangingChars="150" w:hanging="360"/>
      <w:jc w:val="both"/>
    </w:pPr>
    <w:rPr>
      <w:rFonts w:ascii="標楷體" w:eastAsia="標楷體" w:hAnsi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pPr>
      <w:adjustRightInd w:val="0"/>
      <w:snapToGrid w:val="0"/>
      <w:spacing w:line="180" w:lineRule="auto"/>
      <w:ind w:left="480" w:hangingChars="200" w:hanging="480"/>
    </w:pPr>
    <w:rPr>
      <w:rFonts w:ascii="細明體" w:eastAsia="細明體" w:hAnsi="細明體"/>
    </w:rPr>
  </w:style>
  <w:style w:type="paragraph" w:styleId="aa">
    <w:name w:val="Balloon Text"/>
    <w:basedOn w:val="a"/>
    <w:link w:val="ab"/>
    <w:rsid w:val="00295278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29527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3626F7"/>
    <w:rPr>
      <w:kern w:val="2"/>
    </w:rPr>
  </w:style>
  <w:style w:type="paragraph" w:styleId="ac">
    <w:name w:val="List Paragraph"/>
    <w:basedOn w:val="a"/>
    <w:uiPriority w:val="34"/>
    <w:qFormat/>
    <w:rsid w:val="001D5818"/>
    <w:pPr>
      <w:ind w:leftChars="200" w:left="480"/>
    </w:pPr>
  </w:style>
  <w:style w:type="character" w:styleId="ad">
    <w:name w:val="Placeholder Text"/>
    <w:basedOn w:val="a0"/>
    <w:uiPriority w:val="99"/>
    <w:semiHidden/>
    <w:rsid w:val="00932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www.tycg.gov.tw/lhrb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E345-055C-4882-BC89-C47FEF2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1237</Characters>
  <Application>Microsoft Office Word</Application>
  <DocSecurity>0</DocSecurity>
  <Lines>10</Lines>
  <Paragraphs>2</Paragraphs>
  <ScaleCrop>false</ScaleCrop>
  <Company>台北縣政府</Company>
  <LinksUpToDate>false</LinksUpToDate>
  <CharactersWithSpaces>1451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http://upwww.tycg.gov.tw/lhrb/index.jsp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勞工退休準備金監督委員會相關資料變更申請書</dc:title>
  <dc:creator>AA7304</dc:creator>
  <cp:lastModifiedBy>HUISHENG YU</cp:lastModifiedBy>
  <cp:revision>5</cp:revision>
  <cp:lastPrinted>2018-04-26T01:06:00Z</cp:lastPrinted>
  <dcterms:created xsi:type="dcterms:W3CDTF">2022-12-26T03:19:00Z</dcterms:created>
  <dcterms:modified xsi:type="dcterms:W3CDTF">2023-12-22T02:55:00Z</dcterms:modified>
</cp:coreProperties>
</file>