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068A" w14:textId="77777777" w:rsidR="00247914" w:rsidRPr="001537AE" w:rsidRDefault="00247914" w:rsidP="005078F1">
      <w:pPr>
        <w:spacing w:line="500" w:lineRule="exact"/>
        <w:jc w:val="center"/>
        <w:rPr>
          <w:rFonts w:eastAsia="標楷體"/>
          <w:b/>
          <w:sz w:val="36"/>
          <w:szCs w:val="36"/>
        </w:rPr>
      </w:pPr>
      <w:r w:rsidRPr="001537AE">
        <w:rPr>
          <w:rFonts w:eastAsia="標楷體" w:hint="eastAsia"/>
          <w:b/>
          <w:sz w:val="36"/>
          <w:szCs w:val="36"/>
        </w:rPr>
        <w:t>桃園</w:t>
      </w:r>
      <w:r w:rsidR="004C68E3" w:rsidRPr="001537AE">
        <w:rPr>
          <w:rFonts w:eastAsia="標楷體" w:hint="eastAsia"/>
          <w:b/>
          <w:sz w:val="36"/>
          <w:szCs w:val="36"/>
        </w:rPr>
        <w:t>市</w:t>
      </w:r>
      <w:r w:rsidR="00C06CD4" w:rsidRPr="001537AE">
        <w:rPr>
          <w:rFonts w:eastAsia="標楷體" w:hint="eastAsia"/>
          <w:b/>
          <w:sz w:val="36"/>
          <w:szCs w:val="36"/>
        </w:rPr>
        <w:t>政府</w:t>
      </w:r>
      <w:r w:rsidRPr="001537AE">
        <w:rPr>
          <w:rFonts w:eastAsia="標楷體" w:hint="eastAsia"/>
          <w:b/>
          <w:sz w:val="36"/>
          <w:szCs w:val="36"/>
        </w:rPr>
        <w:t>應用測量業務管理實施計畫</w:t>
      </w:r>
    </w:p>
    <w:p w14:paraId="7D17BBE3" w14:textId="77777777" w:rsidR="00247914" w:rsidRPr="001537AE" w:rsidRDefault="005078F1" w:rsidP="005078F1">
      <w:pPr>
        <w:widowControl w:val="0"/>
        <w:tabs>
          <w:tab w:val="left" w:pos="6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壹、</w:t>
      </w:r>
      <w:r w:rsidR="00247914" w:rsidRPr="001537AE">
        <w:rPr>
          <w:rFonts w:ascii="標楷體" w:eastAsia="標楷體" w:hAnsi="標楷體" w:hint="eastAsia"/>
          <w:sz w:val="28"/>
          <w:szCs w:val="28"/>
        </w:rPr>
        <w:t>目的：</w:t>
      </w:r>
    </w:p>
    <w:p w14:paraId="128FF8EA" w14:textId="77777777" w:rsidR="00247914" w:rsidRPr="001537AE" w:rsidRDefault="005078F1" w:rsidP="005078F1">
      <w:pPr>
        <w:spacing w:line="500" w:lineRule="exact"/>
        <w:ind w:left="560" w:hangingChars="200" w:hanging="560"/>
        <w:jc w:val="both"/>
        <w:rPr>
          <w:rFonts w:ascii="標楷體" w:eastAsia="標楷體" w:hAnsi="標楷體"/>
          <w:sz w:val="28"/>
          <w:szCs w:val="28"/>
        </w:rPr>
      </w:pPr>
      <w:r w:rsidRPr="001537AE">
        <w:rPr>
          <w:rFonts w:ascii="標楷體" w:eastAsia="標楷體" w:hAnsi="標楷體" w:hint="eastAsia"/>
          <w:sz w:val="28"/>
          <w:szCs w:val="28"/>
        </w:rPr>
        <w:t xml:space="preserve">　　桃園市政府（以下簡稱</w:t>
      </w:r>
      <w:r w:rsidR="0083647A" w:rsidRPr="001537AE">
        <w:rPr>
          <w:rFonts w:ascii="標楷體" w:eastAsia="標楷體" w:hAnsi="標楷體" w:hint="eastAsia"/>
          <w:sz w:val="28"/>
          <w:szCs w:val="28"/>
        </w:rPr>
        <w:t>本</w:t>
      </w:r>
      <w:r w:rsidR="00D07EA7" w:rsidRPr="001537AE">
        <w:rPr>
          <w:rFonts w:ascii="標楷體" w:eastAsia="標楷體" w:hAnsi="標楷體" w:hint="eastAsia"/>
          <w:sz w:val="28"/>
          <w:szCs w:val="28"/>
        </w:rPr>
        <w:t>府</w:t>
      </w:r>
      <w:r w:rsidRPr="001537AE">
        <w:rPr>
          <w:rFonts w:ascii="標楷體" w:eastAsia="標楷體" w:hAnsi="標楷體" w:hint="eastAsia"/>
          <w:sz w:val="28"/>
          <w:szCs w:val="28"/>
        </w:rPr>
        <w:t>）</w:t>
      </w:r>
      <w:r w:rsidR="00247914" w:rsidRPr="001537AE">
        <w:rPr>
          <w:rFonts w:ascii="標楷體" w:eastAsia="標楷體" w:hAnsi="標楷體" w:hint="eastAsia"/>
          <w:sz w:val="28"/>
          <w:szCs w:val="28"/>
        </w:rPr>
        <w:t>於</w:t>
      </w:r>
      <w:smartTag w:uri="urn:schemas-microsoft-com:office:smarttags" w:element="chsdate">
        <w:smartTagPr>
          <w:attr w:name="IsROCDate" w:val="False"/>
          <w:attr w:name="IsLunarDate" w:val="False"/>
          <w:attr w:name="Day" w:val="13"/>
          <w:attr w:name="Month" w:val="2"/>
          <w:attr w:name="Year" w:val="1997"/>
        </w:smartTagPr>
        <w:r w:rsidR="00247914" w:rsidRPr="001537AE">
          <w:rPr>
            <w:rFonts w:ascii="標楷體" w:eastAsia="標楷體" w:hAnsi="標楷體" w:hint="eastAsia"/>
            <w:sz w:val="28"/>
            <w:szCs w:val="28"/>
          </w:rPr>
          <w:t>97年2月13日</w:t>
        </w:r>
      </w:smartTag>
      <w:r w:rsidR="00247914" w:rsidRPr="001537AE">
        <w:rPr>
          <w:rFonts w:ascii="標楷體" w:eastAsia="標楷體" w:hAnsi="標楷體" w:hint="eastAsia"/>
          <w:sz w:val="28"/>
          <w:szCs w:val="28"/>
        </w:rPr>
        <w:t>簽奉指定由</w:t>
      </w:r>
      <w:proofErr w:type="gramStart"/>
      <w:r w:rsidRPr="001537AE">
        <w:rPr>
          <w:rFonts w:ascii="標楷體" w:eastAsia="標楷體" w:hAnsi="標楷體" w:hint="eastAsia"/>
          <w:sz w:val="28"/>
          <w:szCs w:val="28"/>
        </w:rPr>
        <w:t>本府</w:t>
      </w:r>
      <w:r w:rsidR="00247914" w:rsidRPr="001537AE">
        <w:rPr>
          <w:rFonts w:ascii="標楷體" w:eastAsia="標楷體" w:hAnsi="標楷體" w:hint="eastAsia"/>
          <w:sz w:val="28"/>
          <w:szCs w:val="28"/>
        </w:rPr>
        <w:t>地政局</w:t>
      </w:r>
      <w:proofErr w:type="gramEnd"/>
      <w:r w:rsidR="00247914" w:rsidRPr="001537AE">
        <w:rPr>
          <w:rFonts w:ascii="標楷體" w:eastAsia="標楷體" w:hAnsi="標楷體" w:hint="eastAsia"/>
          <w:sz w:val="28"/>
          <w:szCs w:val="28"/>
        </w:rPr>
        <w:t>負責統籌協調所轄測繪業務，為整合本</w:t>
      </w:r>
      <w:r w:rsidR="004C68E3" w:rsidRPr="001537AE">
        <w:rPr>
          <w:rFonts w:ascii="標楷體" w:eastAsia="標楷體" w:hAnsi="標楷體" w:hint="eastAsia"/>
          <w:sz w:val="28"/>
          <w:szCs w:val="28"/>
        </w:rPr>
        <w:t>市</w:t>
      </w:r>
      <w:r w:rsidR="00247914" w:rsidRPr="001537AE">
        <w:rPr>
          <w:rFonts w:ascii="標楷體" w:eastAsia="標楷體" w:hAnsi="標楷體" w:hint="eastAsia"/>
          <w:sz w:val="28"/>
          <w:szCs w:val="28"/>
        </w:rPr>
        <w:t>資源、節省開發經費及達成測繪成果共享並落實國土測繪法有關應用測量業務之規劃</w:t>
      </w:r>
      <w:r w:rsidR="00A7192B" w:rsidRPr="001537AE">
        <w:rPr>
          <w:rFonts w:ascii="標楷體" w:eastAsia="標楷體" w:hAnsi="標楷體" w:hint="eastAsia"/>
          <w:sz w:val="28"/>
          <w:szCs w:val="28"/>
        </w:rPr>
        <w:t>、</w:t>
      </w:r>
      <w:r w:rsidR="00247914" w:rsidRPr="001537AE">
        <w:rPr>
          <w:rFonts w:ascii="標楷體" w:eastAsia="標楷體" w:hAnsi="標楷體" w:hint="eastAsia"/>
          <w:sz w:val="28"/>
          <w:szCs w:val="28"/>
        </w:rPr>
        <w:t>實施</w:t>
      </w:r>
      <w:r w:rsidR="00A7192B" w:rsidRPr="001537AE">
        <w:rPr>
          <w:rFonts w:ascii="標楷體" w:eastAsia="標楷體" w:hAnsi="標楷體" w:hint="eastAsia"/>
          <w:sz w:val="28"/>
          <w:szCs w:val="28"/>
        </w:rPr>
        <w:t>及</w:t>
      </w:r>
      <w:r w:rsidR="00247914" w:rsidRPr="001537AE">
        <w:rPr>
          <w:rFonts w:ascii="標楷體" w:eastAsia="標楷體" w:hAnsi="標楷體" w:hint="eastAsia"/>
          <w:sz w:val="28"/>
          <w:szCs w:val="28"/>
        </w:rPr>
        <w:t>管理之規定，</w:t>
      </w:r>
      <w:proofErr w:type="gramStart"/>
      <w:r w:rsidR="00247914" w:rsidRPr="001537AE">
        <w:rPr>
          <w:rFonts w:ascii="標楷體" w:eastAsia="標楷體" w:hAnsi="標楷體" w:hint="eastAsia"/>
          <w:sz w:val="28"/>
          <w:szCs w:val="28"/>
        </w:rPr>
        <w:t>爰</w:t>
      </w:r>
      <w:proofErr w:type="gramEnd"/>
      <w:r w:rsidR="00247914" w:rsidRPr="001537AE">
        <w:rPr>
          <w:rFonts w:ascii="標楷體" w:eastAsia="標楷體" w:hAnsi="標楷體" w:hint="eastAsia"/>
          <w:sz w:val="28"/>
          <w:szCs w:val="28"/>
        </w:rPr>
        <w:t>訂定</w:t>
      </w:r>
      <w:r w:rsidRPr="001537AE">
        <w:rPr>
          <w:rFonts w:ascii="標楷體" w:eastAsia="標楷體" w:hAnsi="標楷體" w:hint="eastAsia"/>
          <w:sz w:val="28"/>
          <w:szCs w:val="28"/>
        </w:rPr>
        <w:t>「桃園市政府應用測量業務管理實施計畫」（以下簡稱</w:t>
      </w:r>
      <w:r w:rsidR="00247914" w:rsidRPr="001537AE">
        <w:rPr>
          <w:rFonts w:ascii="標楷體" w:eastAsia="標楷體" w:hAnsi="標楷體" w:hint="eastAsia"/>
          <w:sz w:val="28"/>
          <w:szCs w:val="28"/>
        </w:rPr>
        <w:t>本計畫</w:t>
      </w:r>
      <w:r w:rsidRPr="001537AE">
        <w:rPr>
          <w:rFonts w:ascii="標楷體" w:eastAsia="標楷體" w:hAnsi="標楷體" w:hint="eastAsia"/>
          <w:sz w:val="28"/>
          <w:szCs w:val="28"/>
        </w:rPr>
        <w:t>）</w:t>
      </w:r>
      <w:r w:rsidR="00247914" w:rsidRPr="001537AE">
        <w:rPr>
          <w:rFonts w:ascii="標楷體" w:eastAsia="標楷體" w:hAnsi="標楷體" w:hint="eastAsia"/>
          <w:sz w:val="28"/>
          <w:szCs w:val="28"/>
        </w:rPr>
        <w:t>。</w:t>
      </w:r>
    </w:p>
    <w:p w14:paraId="384CEFD1" w14:textId="77777777" w:rsidR="00247914" w:rsidRPr="001537AE" w:rsidRDefault="005078F1" w:rsidP="005078F1">
      <w:pPr>
        <w:widowControl w:val="0"/>
        <w:tabs>
          <w:tab w:val="left" w:pos="6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貳、</w:t>
      </w:r>
      <w:r w:rsidR="00247914" w:rsidRPr="001537AE">
        <w:rPr>
          <w:rFonts w:ascii="標楷體" w:eastAsia="標楷體" w:hAnsi="標楷體" w:hint="eastAsia"/>
          <w:sz w:val="28"/>
          <w:szCs w:val="28"/>
        </w:rPr>
        <w:t>依據：</w:t>
      </w:r>
    </w:p>
    <w:p w14:paraId="7A98F159" w14:textId="77777777" w:rsidR="00247914" w:rsidRPr="001537AE" w:rsidRDefault="005078F1" w:rsidP="005078F1">
      <w:pPr>
        <w:spacing w:line="500" w:lineRule="exact"/>
        <w:ind w:left="560" w:hangingChars="200" w:hanging="560"/>
        <w:jc w:val="both"/>
        <w:rPr>
          <w:rFonts w:ascii="標楷體" w:eastAsia="標楷體" w:hAnsi="標楷體"/>
          <w:sz w:val="28"/>
          <w:szCs w:val="28"/>
        </w:rPr>
      </w:pPr>
      <w:r w:rsidRPr="001537AE">
        <w:rPr>
          <w:rFonts w:ascii="標楷體" w:eastAsia="標楷體" w:hAnsi="標楷體" w:hint="eastAsia"/>
          <w:sz w:val="28"/>
          <w:szCs w:val="28"/>
        </w:rPr>
        <w:t xml:space="preserve">　　</w:t>
      </w:r>
      <w:r w:rsidR="00247914" w:rsidRPr="001537AE">
        <w:rPr>
          <w:rFonts w:ascii="標楷體" w:eastAsia="標楷體" w:hAnsi="標楷體" w:hint="eastAsia"/>
          <w:sz w:val="28"/>
          <w:szCs w:val="28"/>
        </w:rPr>
        <w:t>國土測繪法第5、17、18、19條及國土測繪法施行細則第3、8條</w:t>
      </w:r>
      <w:r w:rsidR="00140908" w:rsidRPr="001537AE">
        <w:rPr>
          <w:rFonts w:ascii="標楷體" w:eastAsia="標楷體" w:hAnsi="標楷體" w:hint="eastAsia"/>
          <w:sz w:val="28"/>
          <w:szCs w:val="28"/>
        </w:rPr>
        <w:t>，以及</w:t>
      </w:r>
      <w:r w:rsidR="00247914" w:rsidRPr="001537AE">
        <w:rPr>
          <w:rFonts w:ascii="標楷體" w:eastAsia="標楷體" w:hAnsi="標楷體" w:hint="eastAsia"/>
          <w:sz w:val="28"/>
          <w:szCs w:val="28"/>
        </w:rPr>
        <w:t>應用測量實施規則</w:t>
      </w:r>
      <w:r w:rsidR="00140908" w:rsidRPr="001537AE">
        <w:rPr>
          <w:rFonts w:ascii="標楷體" w:eastAsia="標楷體" w:hAnsi="標楷體" w:hint="eastAsia"/>
          <w:sz w:val="28"/>
          <w:szCs w:val="28"/>
        </w:rPr>
        <w:t>等相關規定</w:t>
      </w:r>
      <w:r w:rsidR="00247914" w:rsidRPr="001537AE">
        <w:rPr>
          <w:rFonts w:ascii="標楷體" w:eastAsia="標楷體" w:hAnsi="標楷體" w:hint="eastAsia"/>
          <w:sz w:val="28"/>
          <w:szCs w:val="28"/>
        </w:rPr>
        <w:t>。</w:t>
      </w:r>
    </w:p>
    <w:p w14:paraId="586FEE06" w14:textId="77777777" w:rsidR="00247914" w:rsidRPr="001537AE" w:rsidRDefault="005078F1" w:rsidP="005078F1">
      <w:pPr>
        <w:widowControl w:val="0"/>
        <w:tabs>
          <w:tab w:val="left" w:pos="6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參、</w:t>
      </w:r>
      <w:r w:rsidR="00247914" w:rsidRPr="001537AE">
        <w:rPr>
          <w:rFonts w:ascii="標楷體" w:eastAsia="標楷體" w:hAnsi="標楷體" w:hint="eastAsia"/>
          <w:sz w:val="28"/>
          <w:szCs w:val="28"/>
        </w:rPr>
        <w:t>本計畫所稱應用測量種類為：</w:t>
      </w:r>
    </w:p>
    <w:p w14:paraId="590B3E69" w14:textId="77777777" w:rsidR="00247914" w:rsidRPr="001537AE" w:rsidRDefault="00247914" w:rsidP="005078F1">
      <w:pPr>
        <w:spacing w:line="500" w:lineRule="exact"/>
        <w:ind w:leftChars="250" w:left="600"/>
        <w:jc w:val="both"/>
        <w:rPr>
          <w:rFonts w:ascii="標楷體" w:eastAsia="標楷體" w:hAnsi="標楷體"/>
          <w:sz w:val="28"/>
          <w:szCs w:val="28"/>
        </w:rPr>
      </w:pPr>
      <w:r w:rsidRPr="001537AE">
        <w:rPr>
          <w:rFonts w:ascii="標楷體" w:eastAsia="標楷體" w:hAnsi="標楷體" w:hint="eastAsia"/>
          <w:sz w:val="28"/>
          <w:szCs w:val="28"/>
        </w:rPr>
        <w:t>地籍測量、地形測量、工程測量、都市計畫測量、河海測量、礦區測量、林地測量及其他相關之應用測量。</w:t>
      </w:r>
    </w:p>
    <w:p w14:paraId="1F662102" w14:textId="77777777" w:rsidR="00247914" w:rsidRPr="001537AE" w:rsidRDefault="005078F1" w:rsidP="005078F1">
      <w:pPr>
        <w:widowControl w:val="0"/>
        <w:tabs>
          <w:tab w:val="left" w:pos="600"/>
        </w:tabs>
        <w:spacing w:line="500" w:lineRule="exact"/>
        <w:ind w:left="560" w:hangingChars="200" w:hanging="560"/>
        <w:jc w:val="both"/>
        <w:rPr>
          <w:rFonts w:ascii="標楷體" w:eastAsia="標楷體" w:hAnsi="標楷體" w:hint="eastAsia"/>
          <w:sz w:val="28"/>
          <w:szCs w:val="28"/>
        </w:rPr>
      </w:pPr>
      <w:r w:rsidRPr="001537AE">
        <w:rPr>
          <w:rFonts w:ascii="標楷體" w:eastAsia="標楷體" w:hAnsi="標楷體" w:hint="eastAsia"/>
          <w:sz w:val="28"/>
          <w:szCs w:val="28"/>
        </w:rPr>
        <w:t>肆、</w:t>
      </w:r>
      <w:r w:rsidR="00247914" w:rsidRPr="001537AE">
        <w:rPr>
          <w:rFonts w:ascii="標楷體" w:eastAsia="標楷體" w:hAnsi="標楷體" w:hint="eastAsia"/>
          <w:sz w:val="28"/>
          <w:szCs w:val="28"/>
        </w:rPr>
        <w:t>各機關</w:t>
      </w:r>
      <w:r w:rsidR="00140908" w:rsidRPr="001537AE">
        <w:rPr>
          <w:rFonts w:ascii="標楷體" w:eastAsia="標楷體" w:hAnsi="標楷體" w:hint="eastAsia"/>
          <w:sz w:val="28"/>
          <w:szCs w:val="28"/>
        </w:rPr>
        <w:t>單位</w:t>
      </w:r>
      <w:r w:rsidR="00247914" w:rsidRPr="001537AE">
        <w:rPr>
          <w:rFonts w:ascii="標楷體" w:eastAsia="標楷體" w:hAnsi="標楷體" w:hint="eastAsia"/>
          <w:sz w:val="28"/>
          <w:szCs w:val="28"/>
        </w:rPr>
        <w:t>辦理本</w:t>
      </w:r>
      <w:r w:rsidR="004C68E3" w:rsidRPr="001537AE">
        <w:rPr>
          <w:rFonts w:ascii="標楷體" w:eastAsia="標楷體" w:hAnsi="標楷體" w:hint="eastAsia"/>
          <w:sz w:val="28"/>
          <w:szCs w:val="28"/>
        </w:rPr>
        <w:t>市</w:t>
      </w:r>
      <w:r w:rsidR="001F22D1" w:rsidRPr="001537AE">
        <w:rPr>
          <w:rFonts w:ascii="標楷體" w:eastAsia="標楷體" w:hAnsi="標楷體" w:hint="eastAsia"/>
          <w:sz w:val="28"/>
          <w:szCs w:val="28"/>
        </w:rPr>
        <w:t>轄區內</w:t>
      </w:r>
      <w:r w:rsidR="00247914" w:rsidRPr="001537AE">
        <w:rPr>
          <w:rFonts w:ascii="標楷體" w:eastAsia="標楷體" w:hAnsi="標楷體" w:hint="eastAsia"/>
          <w:sz w:val="28"/>
          <w:szCs w:val="28"/>
        </w:rPr>
        <w:t>應用測量工作經費達新臺幣500萬元以上或測繪作業有下列情形之</w:t>
      </w:r>
      <w:proofErr w:type="gramStart"/>
      <w:r w:rsidR="00247914" w:rsidRPr="001537AE">
        <w:rPr>
          <w:rFonts w:ascii="標楷體" w:eastAsia="標楷體" w:hAnsi="標楷體" w:hint="eastAsia"/>
          <w:sz w:val="28"/>
          <w:szCs w:val="28"/>
        </w:rPr>
        <w:t>一</w:t>
      </w:r>
      <w:proofErr w:type="gramEnd"/>
      <w:r w:rsidR="00247914" w:rsidRPr="001537AE">
        <w:rPr>
          <w:rFonts w:ascii="標楷體" w:eastAsia="標楷體" w:hAnsi="標楷體" w:hint="eastAsia"/>
          <w:sz w:val="28"/>
          <w:szCs w:val="28"/>
        </w:rPr>
        <w:t>者，應於辦理測量作業前1個月將測量計畫書送</w:t>
      </w:r>
      <w:proofErr w:type="gramStart"/>
      <w:r w:rsidR="00247914" w:rsidRPr="001537AE">
        <w:rPr>
          <w:rFonts w:ascii="標楷體" w:eastAsia="標楷體" w:hAnsi="標楷體" w:hint="eastAsia"/>
          <w:sz w:val="28"/>
          <w:szCs w:val="28"/>
        </w:rPr>
        <w:t>本</w:t>
      </w:r>
      <w:r w:rsidR="00C06CD4" w:rsidRPr="001537AE">
        <w:rPr>
          <w:rFonts w:ascii="標楷體" w:eastAsia="標楷體" w:hAnsi="標楷體" w:hint="eastAsia"/>
          <w:sz w:val="28"/>
          <w:szCs w:val="28"/>
        </w:rPr>
        <w:t>府地政</w:t>
      </w:r>
      <w:r w:rsidR="00247914" w:rsidRPr="001537AE">
        <w:rPr>
          <w:rFonts w:ascii="標楷體" w:eastAsia="標楷體" w:hAnsi="標楷體" w:hint="eastAsia"/>
          <w:sz w:val="28"/>
          <w:szCs w:val="28"/>
        </w:rPr>
        <w:t>局</w:t>
      </w:r>
      <w:proofErr w:type="gramEnd"/>
      <w:r w:rsidR="00247914" w:rsidRPr="001537AE">
        <w:rPr>
          <w:rFonts w:ascii="標楷體" w:eastAsia="標楷體" w:hAnsi="標楷體" w:hint="eastAsia"/>
          <w:sz w:val="28"/>
          <w:szCs w:val="28"/>
        </w:rPr>
        <w:t>備查，並於完成測量後6</w:t>
      </w:r>
      <w:r w:rsidR="000B115F" w:rsidRPr="001537AE">
        <w:rPr>
          <w:rFonts w:ascii="標楷體" w:eastAsia="標楷體" w:hAnsi="標楷體" w:hint="eastAsia"/>
          <w:sz w:val="28"/>
          <w:szCs w:val="28"/>
        </w:rPr>
        <w:t>個月內將測量成果送</w:t>
      </w:r>
      <w:proofErr w:type="gramStart"/>
      <w:r w:rsidR="000B115F" w:rsidRPr="001537AE">
        <w:rPr>
          <w:rFonts w:ascii="標楷體" w:eastAsia="標楷體" w:hAnsi="標楷體" w:hint="eastAsia"/>
          <w:sz w:val="28"/>
          <w:szCs w:val="28"/>
        </w:rPr>
        <w:t>本府</w:t>
      </w:r>
      <w:r w:rsidR="0083647A" w:rsidRPr="001537AE">
        <w:rPr>
          <w:rFonts w:ascii="標楷體" w:eastAsia="標楷體" w:hAnsi="標楷體" w:hint="eastAsia"/>
          <w:sz w:val="28"/>
          <w:szCs w:val="28"/>
        </w:rPr>
        <w:t>地政局</w:t>
      </w:r>
      <w:proofErr w:type="gramEnd"/>
      <w:r w:rsidR="00247914" w:rsidRPr="001537AE">
        <w:rPr>
          <w:rFonts w:ascii="標楷體" w:eastAsia="標楷體" w:hAnsi="標楷體" w:hint="eastAsia"/>
          <w:sz w:val="28"/>
          <w:szCs w:val="28"/>
        </w:rPr>
        <w:t>建檔管理。未達前開規模與軍事機關辦理應用測量涉及軍事機密者不在此限。</w:t>
      </w:r>
    </w:p>
    <w:p w14:paraId="2C0CFB8E" w14:textId="77777777" w:rsidR="00247914" w:rsidRPr="001537AE" w:rsidRDefault="005078F1" w:rsidP="005078F1">
      <w:pPr>
        <w:widowControl w:val="0"/>
        <w:tabs>
          <w:tab w:val="left" w:pos="600"/>
        </w:tabs>
        <w:spacing w:line="500" w:lineRule="exact"/>
        <w:ind w:left="560" w:hangingChars="200" w:hanging="560"/>
        <w:jc w:val="both"/>
        <w:rPr>
          <w:rFonts w:ascii="標楷體" w:eastAsia="標楷體" w:hAnsi="標楷體"/>
          <w:sz w:val="28"/>
          <w:szCs w:val="28"/>
        </w:rPr>
      </w:pPr>
      <w:r w:rsidRPr="001537AE">
        <w:rPr>
          <w:rFonts w:ascii="標楷體" w:eastAsia="標楷體" w:hAnsi="標楷體" w:hint="eastAsia"/>
          <w:sz w:val="28"/>
          <w:szCs w:val="28"/>
        </w:rPr>
        <w:t xml:space="preserve">　　一、</w:t>
      </w:r>
      <w:r w:rsidR="00247914" w:rsidRPr="001537AE">
        <w:rPr>
          <w:rFonts w:ascii="標楷體" w:eastAsia="標楷體" w:hAnsi="標楷體" w:hint="eastAsia"/>
          <w:sz w:val="28"/>
          <w:szCs w:val="28"/>
        </w:rPr>
        <w:t>控制點點數100點以上。</w:t>
      </w:r>
    </w:p>
    <w:p w14:paraId="091B4869" w14:textId="77777777" w:rsidR="005078F1" w:rsidRPr="001537AE" w:rsidRDefault="005078F1" w:rsidP="005078F1">
      <w:pPr>
        <w:widowControl w:val="0"/>
        <w:spacing w:line="500" w:lineRule="exact"/>
        <w:jc w:val="both"/>
        <w:rPr>
          <w:rFonts w:ascii="標楷體" w:eastAsia="標楷體" w:hAnsi="標楷體" w:hint="eastAsia"/>
          <w:sz w:val="28"/>
          <w:szCs w:val="28"/>
        </w:rPr>
      </w:pPr>
      <w:r w:rsidRPr="001537AE">
        <w:rPr>
          <w:rFonts w:ascii="標楷體" w:eastAsia="標楷體" w:hAnsi="標楷體" w:hint="eastAsia"/>
          <w:sz w:val="28"/>
          <w:szCs w:val="28"/>
        </w:rPr>
        <w:t xml:space="preserve">　　二、</w:t>
      </w:r>
      <w:proofErr w:type="gramStart"/>
      <w:r w:rsidR="00247914" w:rsidRPr="001537AE">
        <w:rPr>
          <w:rFonts w:ascii="標楷體" w:eastAsia="標楷體" w:hAnsi="標楷體" w:hint="eastAsia"/>
          <w:sz w:val="28"/>
          <w:szCs w:val="28"/>
        </w:rPr>
        <w:t>起迄</w:t>
      </w:r>
      <w:proofErr w:type="gramEnd"/>
      <w:r w:rsidR="00247914" w:rsidRPr="001537AE">
        <w:rPr>
          <w:rFonts w:ascii="標楷體" w:eastAsia="標楷體" w:hAnsi="標楷體" w:hint="eastAsia"/>
          <w:sz w:val="28"/>
          <w:szCs w:val="28"/>
        </w:rPr>
        <w:t>距離</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247914" w:rsidRPr="001537AE">
          <w:rPr>
            <w:rFonts w:ascii="標楷體" w:eastAsia="標楷體" w:hAnsi="標楷體" w:hint="eastAsia"/>
            <w:sz w:val="28"/>
            <w:szCs w:val="28"/>
          </w:rPr>
          <w:t>20公里</w:t>
        </w:r>
      </w:smartTag>
      <w:r w:rsidR="00247914" w:rsidRPr="001537AE">
        <w:rPr>
          <w:rFonts w:ascii="標楷體" w:eastAsia="標楷體" w:hAnsi="標楷體" w:hint="eastAsia"/>
          <w:sz w:val="28"/>
          <w:szCs w:val="28"/>
        </w:rPr>
        <w:t>以上。</w:t>
      </w:r>
    </w:p>
    <w:p w14:paraId="76B5A51B" w14:textId="77777777" w:rsidR="00247914" w:rsidRPr="001537AE" w:rsidRDefault="005078F1" w:rsidP="005078F1">
      <w:pPr>
        <w:widowControl w:val="0"/>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三、</w:t>
      </w:r>
      <w:r w:rsidR="00247914" w:rsidRPr="001537AE">
        <w:rPr>
          <w:rFonts w:ascii="標楷體" w:eastAsia="標楷體" w:hAnsi="標楷體" w:hint="eastAsia"/>
          <w:sz w:val="28"/>
          <w:szCs w:val="28"/>
        </w:rPr>
        <w:t>面積或範圍</w:t>
      </w:r>
      <w:smartTag w:uri="urn:schemas-microsoft-com:office:smarttags" w:element="chmetcnv">
        <w:smartTagPr>
          <w:attr w:name="TCSC" w:val="0"/>
          <w:attr w:name="NumberType" w:val="1"/>
          <w:attr w:name="Negative" w:val="False"/>
          <w:attr w:name="HasSpace" w:val="False"/>
          <w:attr w:name="SourceValue" w:val="100"/>
          <w:attr w:name="UnitName" w:val="公頃"/>
        </w:smartTagPr>
        <w:r w:rsidR="00247914" w:rsidRPr="001537AE">
          <w:rPr>
            <w:rFonts w:ascii="標楷體" w:eastAsia="標楷體" w:hAnsi="標楷體" w:hint="eastAsia"/>
            <w:sz w:val="28"/>
            <w:szCs w:val="28"/>
          </w:rPr>
          <w:t>100公頃</w:t>
        </w:r>
      </w:smartTag>
      <w:r w:rsidR="00247914" w:rsidRPr="001537AE">
        <w:rPr>
          <w:rFonts w:ascii="標楷體" w:eastAsia="標楷體" w:hAnsi="標楷體" w:hint="eastAsia"/>
          <w:sz w:val="28"/>
          <w:szCs w:val="28"/>
        </w:rPr>
        <w:t>以上。</w:t>
      </w:r>
    </w:p>
    <w:p w14:paraId="318BE928" w14:textId="77777777" w:rsidR="00247914" w:rsidRPr="001537AE" w:rsidRDefault="005078F1" w:rsidP="005078F1">
      <w:pPr>
        <w:widowControl w:val="0"/>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四、</w:t>
      </w:r>
      <w:r w:rsidR="00247914" w:rsidRPr="001537AE">
        <w:rPr>
          <w:rFonts w:ascii="標楷體" w:eastAsia="標楷體" w:hAnsi="標楷體" w:hint="eastAsia"/>
          <w:sz w:val="28"/>
          <w:szCs w:val="28"/>
        </w:rPr>
        <w:t>成圖比例尺1000分之1以上且面積達</w:t>
      </w:r>
      <w:smartTag w:uri="urn:schemas-microsoft-com:office:smarttags" w:element="chmetcnv">
        <w:smartTagPr>
          <w:attr w:name="TCSC" w:val="0"/>
          <w:attr w:name="NumberType" w:val="1"/>
          <w:attr w:name="Negative" w:val="False"/>
          <w:attr w:name="HasSpace" w:val="False"/>
          <w:attr w:name="SourceValue" w:val="50"/>
          <w:attr w:name="UnitName" w:val="公頃"/>
        </w:smartTagPr>
        <w:r w:rsidR="00247914" w:rsidRPr="001537AE">
          <w:rPr>
            <w:rFonts w:ascii="標楷體" w:eastAsia="標楷體" w:hAnsi="標楷體" w:hint="eastAsia"/>
            <w:sz w:val="28"/>
            <w:szCs w:val="28"/>
          </w:rPr>
          <w:t>50公頃</w:t>
        </w:r>
      </w:smartTag>
      <w:r w:rsidR="00247914" w:rsidRPr="001537AE">
        <w:rPr>
          <w:rFonts w:ascii="標楷體" w:eastAsia="標楷體" w:hAnsi="標楷體" w:hint="eastAsia"/>
          <w:sz w:val="28"/>
          <w:szCs w:val="28"/>
        </w:rPr>
        <w:t>以上。</w:t>
      </w:r>
    </w:p>
    <w:p w14:paraId="5F7C702E" w14:textId="77777777" w:rsidR="00247914" w:rsidRPr="001537AE" w:rsidRDefault="00A03B87" w:rsidP="005078F1">
      <w:pPr>
        <w:widowControl w:val="0"/>
        <w:tabs>
          <w:tab w:val="left" w:pos="6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伍、</w:t>
      </w:r>
      <w:r w:rsidR="00247914" w:rsidRPr="001537AE">
        <w:rPr>
          <w:rFonts w:ascii="標楷體" w:eastAsia="標楷體" w:hAnsi="標楷體" w:hint="eastAsia"/>
          <w:sz w:val="28"/>
          <w:szCs w:val="28"/>
        </w:rPr>
        <w:t>測量計畫書應記載下列事項：</w:t>
      </w:r>
    </w:p>
    <w:p w14:paraId="43E88DF2" w14:textId="77777777" w:rsidR="00247914" w:rsidRPr="001537AE" w:rsidRDefault="00A03B87" w:rsidP="00A03B87">
      <w:pPr>
        <w:widowControl w:val="0"/>
        <w:tabs>
          <w:tab w:val="left" w:pos="48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一、</w:t>
      </w:r>
      <w:r w:rsidR="00247914" w:rsidRPr="001537AE">
        <w:rPr>
          <w:rFonts w:ascii="標楷體" w:eastAsia="標楷體" w:hAnsi="標楷體" w:hint="eastAsia"/>
          <w:sz w:val="28"/>
          <w:szCs w:val="28"/>
        </w:rPr>
        <w:t>計畫名稱。</w:t>
      </w:r>
    </w:p>
    <w:p w14:paraId="4B9A52B5"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二、</w:t>
      </w:r>
      <w:r w:rsidR="00247914" w:rsidRPr="001537AE">
        <w:rPr>
          <w:rFonts w:ascii="標楷體" w:eastAsia="標楷體" w:hAnsi="標楷體" w:hint="eastAsia"/>
          <w:sz w:val="28"/>
          <w:szCs w:val="28"/>
        </w:rPr>
        <w:t>辦理測量機關。</w:t>
      </w:r>
    </w:p>
    <w:p w14:paraId="7A63C2C4"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三、</w:t>
      </w:r>
      <w:r w:rsidR="00247914" w:rsidRPr="001537AE">
        <w:rPr>
          <w:rFonts w:ascii="標楷體" w:eastAsia="標楷體" w:hAnsi="標楷體" w:hint="eastAsia"/>
          <w:sz w:val="28"/>
          <w:szCs w:val="28"/>
        </w:rPr>
        <w:t>計畫範圍及經費。</w:t>
      </w:r>
    </w:p>
    <w:p w14:paraId="6033D150"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四、</w:t>
      </w:r>
      <w:r w:rsidR="00247914" w:rsidRPr="001537AE">
        <w:rPr>
          <w:rFonts w:ascii="標楷體" w:eastAsia="標楷體" w:hAnsi="標楷體" w:hint="eastAsia"/>
          <w:sz w:val="28"/>
          <w:szCs w:val="28"/>
        </w:rPr>
        <w:t>計畫目的及依據。</w:t>
      </w:r>
    </w:p>
    <w:p w14:paraId="3EF1CA7F"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五、</w:t>
      </w:r>
      <w:r w:rsidR="00247914" w:rsidRPr="001537AE">
        <w:rPr>
          <w:rFonts w:ascii="標楷體" w:eastAsia="標楷體" w:hAnsi="標楷體" w:hint="eastAsia"/>
          <w:sz w:val="28"/>
          <w:szCs w:val="28"/>
        </w:rPr>
        <w:t>計畫期程。</w:t>
      </w:r>
    </w:p>
    <w:p w14:paraId="5CF23B35" w14:textId="77777777" w:rsidR="00A03B87" w:rsidRPr="001537AE" w:rsidRDefault="00A03B87" w:rsidP="00A03B87">
      <w:pPr>
        <w:widowControl w:val="0"/>
        <w:tabs>
          <w:tab w:val="num" w:pos="1500"/>
        </w:tabs>
        <w:spacing w:line="500" w:lineRule="exact"/>
        <w:ind w:left="1120" w:hangingChars="400" w:hanging="1120"/>
        <w:jc w:val="both"/>
        <w:rPr>
          <w:rFonts w:ascii="標楷體" w:eastAsia="標楷體" w:hAnsi="標楷體" w:hint="eastAsia"/>
          <w:sz w:val="28"/>
          <w:szCs w:val="28"/>
        </w:rPr>
      </w:pPr>
      <w:r w:rsidRPr="001537AE">
        <w:rPr>
          <w:rFonts w:ascii="標楷體" w:eastAsia="標楷體" w:hAnsi="標楷體" w:hint="eastAsia"/>
          <w:sz w:val="28"/>
          <w:szCs w:val="28"/>
        </w:rPr>
        <w:t xml:space="preserve">　　六、</w:t>
      </w:r>
      <w:r w:rsidR="00432D5E" w:rsidRPr="001537AE">
        <w:rPr>
          <w:rFonts w:ascii="標楷體" w:eastAsia="標楷體" w:hAnsi="標楷體" w:hint="eastAsia"/>
          <w:sz w:val="28"/>
          <w:szCs w:val="28"/>
        </w:rPr>
        <w:t>計畫內容及項目，</w:t>
      </w:r>
      <w:r w:rsidR="00247914" w:rsidRPr="001537AE">
        <w:rPr>
          <w:rFonts w:ascii="標楷體" w:eastAsia="標楷體" w:hAnsi="標楷體" w:hint="eastAsia"/>
          <w:sz w:val="28"/>
          <w:szCs w:val="28"/>
        </w:rPr>
        <w:t>應敘明採用之坐標系統、與上級控制點之聯測、</w:t>
      </w:r>
      <w:r w:rsidR="00247914" w:rsidRPr="001537AE">
        <w:rPr>
          <w:rFonts w:ascii="標楷體" w:eastAsia="標楷體" w:hAnsi="標楷體" w:hint="eastAsia"/>
          <w:sz w:val="28"/>
          <w:szCs w:val="28"/>
        </w:rPr>
        <w:lastRenderedPageBreak/>
        <w:t>實施步驟</w:t>
      </w:r>
      <w:r w:rsidR="00C06CD4" w:rsidRPr="001537AE">
        <w:rPr>
          <w:rFonts w:ascii="標楷體" w:eastAsia="標楷體" w:hAnsi="標楷體" w:hint="eastAsia"/>
          <w:sz w:val="28"/>
          <w:szCs w:val="28"/>
        </w:rPr>
        <w:t>等，</w:t>
      </w:r>
      <w:r w:rsidR="00432D5E" w:rsidRPr="001537AE">
        <w:rPr>
          <w:rFonts w:ascii="標楷體" w:eastAsia="標楷體" w:hAnsi="標楷體" w:hint="eastAsia"/>
          <w:sz w:val="28"/>
          <w:szCs w:val="28"/>
        </w:rPr>
        <w:t>實施步驟應說明</w:t>
      </w:r>
      <w:r w:rsidR="00C06CD4" w:rsidRPr="001537AE">
        <w:rPr>
          <w:rFonts w:ascii="標楷體" w:eastAsia="標楷體" w:hAnsi="標楷體" w:hint="eastAsia"/>
          <w:sz w:val="28"/>
          <w:szCs w:val="28"/>
        </w:rPr>
        <w:t>下列</w:t>
      </w:r>
      <w:r w:rsidR="00432D5E" w:rsidRPr="001537AE">
        <w:rPr>
          <w:rFonts w:ascii="標楷體" w:eastAsia="標楷體" w:hAnsi="標楷體" w:hint="eastAsia"/>
          <w:sz w:val="28"/>
          <w:szCs w:val="28"/>
        </w:rPr>
        <w:t>事項</w:t>
      </w:r>
      <w:r w:rsidR="00247914" w:rsidRPr="001537AE">
        <w:rPr>
          <w:rFonts w:ascii="標楷體" w:eastAsia="標楷體" w:hAnsi="標楷體" w:hint="eastAsia"/>
          <w:sz w:val="28"/>
          <w:szCs w:val="28"/>
        </w:rPr>
        <w:t>：</w:t>
      </w:r>
    </w:p>
    <w:p w14:paraId="53D64E9F" w14:textId="77777777" w:rsidR="00D07EA7" w:rsidRPr="001537AE" w:rsidRDefault="00A03B87" w:rsidP="00A03B87">
      <w:pPr>
        <w:widowControl w:val="0"/>
        <w:tabs>
          <w:tab w:val="num" w:pos="1500"/>
        </w:tabs>
        <w:spacing w:line="500" w:lineRule="exact"/>
        <w:ind w:left="1120" w:hangingChars="400" w:hanging="1120"/>
        <w:jc w:val="both"/>
        <w:rPr>
          <w:rFonts w:ascii="標楷體" w:eastAsia="標楷體" w:hAnsi="標楷體" w:hint="eastAsia"/>
          <w:sz w:val="28"/>
          <w:szCs w:val="28"/>
        </w:rPr>
      </w:pPr>
      <w:r w:rsidRPr="001537AE">
        <w:rPr>
          <w:rFonts w:ascii="標楷體" w:eastAsia="標楷體" w:hAnsi="標楷體" w:hint="eastAsia"/>
          <w:sz w:val="28"/>
          <w:szCs w:val="28"/>
        </w:rPr>
        <w:t xml:space="preserve">　　　　（一）</w:t>
      </w:r>
      <w:r w:rsidR="00093C46" w:rsidRPr="001537AE">
        <w:rPr>
          <w:rFonts w:ascii="標楷體" w:eastAsia="標楷體" w:hAnsi="標楷體" w:hint="eastAsia"/>
          <w:sz w:val="28"/>
          <w:szCs w:val="28"/>
        </w:rPr>
        <w:t>檢</w:t>
      </w:r>
      <w:r w:rsidR="00D07EA7" w:rsidRPr="001537AE">
        <w:rPr>
          <w:rFonts w:ascii="標楷體" w:eastAsia="標楷體" w:hAnsi="標楷體" w:hint="eastAsia"/>
          <w:sz w:val="28"/>
          <w:szCs w:val="28"/>
        </w:rPr>
        <w:t>測控制點。</w:t>
      </w:r>
    </w:p>
    <w:p w14:paraId="5F9318F4" w14:textId="77777777" w:rsidR="00A03B87" w:rsidRPr="001537AE" w:rsidRDefault="00A03B87" w:rsidP="00A03B87">
      <w:pPr>
        <w:widowControl w:val="0"/>
        <w:spacing w:line="500" w:lineRule="exact"/>
        <w:jc w:val="both"/>
        <w:rPr>
          <w:rFonts w:ascii="標楷體" w:eastAsia="標楷體" w:hAnsi="標楷體" w:hint="eastAsia"/>
          <w:sz w:val="28"/>
          <w:szCs w:val="28"/>
        </w:rPr>
      </w:pPr>
      <w:r w:rsidRPr="001537AE">
        <w:rPr>
          <w:rFonts w:ascii="標楷體" w:eastAsia="標楷體" w:hAnsi="標楷體" w:hint="eastAsia"/>
          <w:sz w:val="28"/>
          <w:szCs w:val="28"/>
        </w:rPr>
        <w:t xml:space="preserve">　　　　（二）</w:t>
      </w:r>
      <w:r w:rsidR="00D07EA7" w:rsidRPr="001537AE">
        <w:rPr>
          <w:rFonts w:ascii="標楷體" w:eastAsia="標楷體" w:hAnsi="標楷體" w:hint="eastAsia"/>
          <w:sz w:val="28"/>
          <w:szCs w:val="28"/>
        </w:rPr>
        <w:t>實施細部測量。</w:t>
      </w:r>
    </w:p>
    <w:p w14:paraId="293137C3" w14:textId="77777777" w:rsidR="00247914" w:rsidRPr="001537AE" w:rsidRDefault="00A03B87" w:rsidP="00A03B87">
      <w:pPr>
        <w:widowControl w:val="0"/>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（三）</w:t>
      </w:r>
      <w:r w:rsidR="00D07EA7" w:rsidRPr="001537AE">
        <w:rPr>
          <w:rFonts w:ascii="標楷體" w:eastAsia="標楷體" w:hAnsi="標楷體" w:hint="eastAsia"/>
          <w:sz w:val="28"/>
          <w:szCs w:val="28"/>
        </w:rPr>
        <w:t>調製測量成果。</w:t>
      </w:r>
    </w:p>
    <w:p w14:paraId="6034F5A0"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七、</w:t>
      </w:r>
      <w:r w:rsidR="00247914" w:rsidRPr="001537AE">
        <w:rPr>
          <w:rFonts w:ascii="標楷體" w:eastAsia="標楷體" w:hAnsi="標楷體" w:hint="eastAsia"/>
          <w:sz w:val="28"/>
          <w:szCs w:val="28"/>
        </w:rPr>
        <w:t>作業方法及使用儀器。</w:t>
      </w:r>
    </w:p>
    <w:p w14:paraId="6ABFE765"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八、</w:t>
      </w:r>
      <w:r w:rsidR="00247914" w:rsidRPr="001537AE">
        <w:rPr>
          <w:rFonts w:ascii="標楷體" w:eastAsia="標楷體" w:hAnsi="標楷體" w:hint="eastAsia"/>
          <w:sz w:val="28"/>
          <w:szCs w:val="28"/>
        </w:rPr>
        <w:t>施測等級及作業精度。</w:t>
      </w:r>
    </w:p>
    <w:p w14:paraId="5F1CF996"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九、</w:t>
      </w:r>
      <w:r w:rsidR="00247914" w:rsidRPr="001537AE">
        <w:rPr>
          <w:rFonts w:ascii="標楷體" w:eastAsia="標楷體" w:hAnsi="標楷體" w:hint="eastAsia"/>
          <w:sz w:val="28"/>
          <w:szCs w:val="28"/>
        </w:rPr>
        <w:t>資料格式、成果檢查機制、後續維護管理。</w:t>
      </w:r>
    </w:p>
    <w:p w14:paraId="759FDEE8" w14:textId="77777777" w:rsidR="00247914"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十、</w:t>
      </w:r>
      <w:r w:rsidR="00247914" w:rsidRPr="001537AE">
        <w:rPr>
          <w:rFonts w:ascii="標楷體" w:eastAsia="標楷體" w:hAnsi="標楷體" w:hint="eastAsia"/>
          <w:sz w:val="28"/>
          <w:szCs w:val="28"/>
        </w:rPr>
        <w:t>計畫預期成果。</w:t>
      </w:r>
    </w:p>
    <w:p w14:paraId="11376E4F" w14:textId="77777777" w:rsidR="00247914" w:rsidRPr="001537AE" w:rsidRDefault="00A03B87" w:rsidP="005078F1">
      <w:pPr>
        <w:widowControl w:val="0"/>
        <w:tabs>
          <w:tab w:val="left" w:pos="480"/>
          <w:tab w:val="left" w:pos="600"/>
        </w:tabs>
        <w:spacing w:line="500" w:lineRule="exact"/>
        <w:jc w:val="both"/>
        <w:rPr>
          <w:rFonts w:ascii="標楷體" w:eastAsia="標楷體" w:hAnsi="標楷體" w:hint="eastAsia"/>
          <w:sz w:val="28"/>
          <w:szCs w:val="28"/>
        </w:rPr>
      </w:pPr>
      <w:r w:rsidRPr="001537AE">
        <w:rPr>
          <w:rFonts w:ascii="標楷體" w:eastAsia="標楷體" w:hAnsi="標楷體" w:hint="eastAsia"/>
          <w:sz w:val="28"/>
          <w:szCs w:val="28"/>
        </w:rPr>
        <w:t>陸、</w:t>
      </w:r>
      <w:proofErr w:type="gramStart"/>
      <w:r w:rsidR="00247914" w:rsidRPr="001537AE">
        <w:rPr>
          <w:rFonts w:ascii="標楷體" w:eastAsia="標楷體" w:hAnsi="標楷體" w:hint="eastAsia"/>
          <w:sz w:val="28"/>
          <w:szCs w:val="28"/>
        </w:rPr>
        <w:t>應繳送測量</w:t>
      </w:r>
      <w:proofErr w:type="gramEnd"/>
      <w:r w:rsidR="00247914" w:rsidRPr="001537AE">
        <w:rPr>
          <w:rFonts w:ascii="標楷體" w:eastAsia="標楷體" w:hAnsi="標楷體" w:hint="eastAsia"/>
          <w:sz w:val="28"/>
          <w:szCs w:val="28"/>
        </w:rPr>
        <w:t>成果如下：</w:t>
      </w:r>
    </w:p>
    <w:p w14:paraId="168F8247" w14:textId="77777777" w:rsidR="00D07EA7"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一、</w:t>
      </w:r>
      <w:r w:rsidR="00D07EA7" w:rsidRPr="001537AE">
        <w:rPr>
          <w:rFonts w:ascii="標楷體" w:eastAsia="標楷體" w:hAnsi="標楷體" w:hint="eastAsia"/>
          <w:sz w:val="28"/>
          <w:szCs w:val="28"/>
        </w:rPr>
        <w:t>控制點成果。</w:t>
      </w:r>
    </w:p>
    <w:p w14:paraId="1A858C67" w14:textId="77777777" w:rsidR="00D07EA7" w:rsidRPr="001537AE" w:rsidRDefault="00A03B87" w:rsidP="00A03B87">
      <w:pPr>
        <w:widowControl w:val="0"/>
        <w:tabs>
          <w:tab w:val="num" w:pos="15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二、</w:t>
      </w:r>
      <w:r w:rsidR="00D07EA7" w:rsidRPr="001537AE">
        <w:rPr>
          <w:rFonts w:ascii="標楷體" w:eastAsia="標楷體" w:hAnsi="標楷體" w:hint="eastAsia"/>
          <w:sz w:val="28"/>
          <w:szCs w:val="28"/>
        </w:rPr>
        <w:t>成果圖表。</w:t>
      </w:r>
    </w:p>
    <w:p w14:paraId="1067FE26" w14:textId="77777777" w:rsidR="00D07EA7" w:rsidRPr="001537AE" w:rsidRDefault="00A03B87" w:rsidP="00A03B87">
      <w:pPr>
        <w:widowControl w:val="0"/>
        <w:spacing w:line="500" w:lineRule="exact"/>
        <w:jc w:val="both"/>
        <w:rPr>
          <w:rFonts w:ascii="標楷體" w:eastAsia="標楷體" w:hAnsi="標楷體" w:hint="eastAsia"/>
          <w:sz w:val="28"/>
          <w:szCs w:val="28"/>
        </w:rPr>
      </w:pPr>
      <w:r w:rsidRPr="001537AE">
        <w:rPr>
          <w:rFonts w:ascii="標楷體" w:eastAsia="標楷體" w:hAnsi="標楷體" w:hint="eastAsia"/>
          <w:sz w:val="28"/>
          <w:szCs w:val="28"/>
        </w:rPr>
        <w:t xml:space="preserve">　　三、</w:t>
      </w:r>
      <w:r w:rsidR="00D07EA7" w:rsidRPr="001537AE">
        <w:rPr>
          <w:rFonts w:ascii="標楷體" w:eastAsia="標楷體" w:hAnsi="標楷體" w:hint="eastAsia"/>
          <w:sz w:val="28"/>
          <w:szCs w:val="28"/>
        </w:rPr>
        <w:t>詮釋資料。</w:t>
      </w:r>
    </w:p>
    <w:p w14:paraId="008DAA29" w14:textId="77777777" w:rsidR="00D07EA7" w:rsidRPr="001537AE" w:rsidRDefault="00A03B87" w:rsidP="00A03B87">
      <w:pPr>
        <w:widowControl w:val="0"/>
        <w:spacing w:line="500" w:lineRule="exact"/>
        <w:jc w:val="both"/>
        <w:rPr>
          <w:rFonts w:ascii="標楷體" w:eastAsia="標楷體" w:hAnsi="標楷體"/>
          <w:sz w:val="28"/>
          <w:szCs w:val="28"/>
        </w:rPr>
      </w:pPr>
      <w:r w:rsidRPr="001537AE">
        <w:rPr>
          <w:rFonts w:ascii="標楷體" w:eastAsia="標楷體" w:hAnsi="標楷體" w:hint="eastAsia"/>
          <w:sz w:val="28"/>
          <w:szCs w:val="28"/>
        </w:rPr>
        <w:t xml:space="preserve">　　四、</w:t>
      </w:r>
      <w:r w:rsidR="00D07EA7" w:rsidRPr="001537AE">
        <w:rPr>
          <w:rFonts w:ascii="標楷體" w:eastAsia="標楷體" w:hAnsi="標楷體" w:hint="eastAsia"/>
          <w:sz w:val="28"/>
          <w:szCs w:val="28"/>
        </w:rPr>
        <w:t>其他經中央主管機關指定之資料。</w:t>
      </w:r>
    </w:p>
    <w:p w14:paraId="55C59CC4" w14:textId="77777777" w:rsidR="00247914" w:rsidRPr="001537AE" w:rsidRDefault="00A03B87" w:rsidP="00E95132">
      <w:pPr>
        <w:widowControl w:val="0"/>
        <w:tabs>
          <w:tab w:val="left" w:pos="600"/>
        </w:tabs>
        <w:spacing w:line="500" w:lineRule="exact"/>
        <w:ind w:left="560" w:hangingChars="200" w:hanging="560"/>
        <w:jc w:val="both"/>
        <w:rPr>
          <w:rFonts w:ascii="標楷體" w:eastAsia="標楷體" w:hAnsi="標楷體"/>
          <w:sz w:val="28"/>
          <w:szCs w:val="28"/>
        </w:rPr>
      </w:pPr>
      <w:proofErr w:type="gramStart"/>
      <w:r w:rsidRPr="001537AE">
        <w:rPr>
          <w:rFonts w:ascii="標楷體" w:eastAsia="標楷體" w:hAnsi="標楷體" w:hint="eastAsia"/>
          <w:sz w:val="28"/>
          <w:szCs w:val="28"/>
        </w:rPr>
        <w:t>柒</w:t>
      </w:r>
      <w:proofErr w:type="gramEnd"/>
      <w:r w:rsidRPr="001537AE">
        <w:rPr>
          <w:rFonts w:ascii="標楷體" w:eastAsia="標楷體" w:hAnsi="標楷體" w:hint="eastAsia"/>
          <w:sz w:val="28"/>
          <w:szCs w:val="28"/>
        </w:rPr>
        <w:t>、</w:t>
      </w:r>
      <w:proofErr w:type="gramStart"/>
      <w:r w:rsidR="00247914" w:rsidRPr="001537AE">
        <w:rPr>
          <w:rFonts w:ascii="標楷體" w:eastAsia="標楷體" w:hAnsi="標楷體" w:hint="eastAsia"/>
          <w:sz w:val="28"/>
          <w:szCs w:val="28"/>
        </w:rPr>
        <w:t>本</w:t>
      </w:r>
      <w:r w:rsidR="0083647A" w:rsidRPr="001537AE">
        <w:rPr>
          <w:rFonts w:ascii="標楷體" w:eastAsia="標楷體" w:hAnsi="標楷體" w:hint="eastAsia"/>
          <w:sz w:val="28"/>
          <w:szCs w:val="28"/>
        </w:rPr>
        <w:t>府地政</w:t>
      </w:r>
      <w:r w:rsidR="00247914" w:rsidRPr="001537AE">
        <w:rPr>
          <w:rFonts w:ascii="標楷體" w:eastAsia="標楷體" w:hAnsi="標楷體" w:hint="eastAsia"/>
          <w:sz w:val="28"/>
          <w:szCs w:val="28"/>
        </w:rPr>
        <w:t>局</w:t>
      </w:r>
      <w:proofErr w:type="gramEnd"/>
      <w:r w:rsidR="00247914" w:rsidRPr="001537AE">
        <w:rPr>
          <w:rFonts w:ascii="標楷體" w:eastAsia="標楷體" w:hAnsi="標楷體" w:hint="eastAsia"/>
          <w:sz w:val="28"/>
          <w:szCs w:val="28"/>
        </w:rPr>
        <w:t>應將</w:t>
      </w:r>
      <w:r w:rsidR="00E95132" w:rsidRPr="001537AE">
        <w:rPr>
          <w:rFonts w:ascii="標楷體" w:eastAsia="標楷體" w:hAnsi="標楷體" w:hint="eastAsia"/>
          <w:sz w:val="28"/>
          <w:szCs w:val="28"/>
        </w:rPr>
        <w:t>應用測量成果建檔管理，公開資料清冊供各界查詢</w:t>
      </w:r>
      <w:r w:rsidR="00017F63" w:rsidRPr="001537AE">
        <w:rPr>
          <w:rFonts w:ascii="標楷體" w:eastAsia="標楷體" w:hAnsi="標楷體" w:hint="eastAsia"/>
          <w:sz w:val="28"/>
          <w:szCs w:val="28"/>
        </w:rPr>
        <w:t>，並將</w:t>
      </w:r>
      <w:r w:rsidR="00247914" w:rsidRPr="001537AE">
        <w:rPr>
          <w:rFonts w:ascii="標楷體" w:eastAsia="標楷體" w:hAnsi="標楷體" w:hint="eastAsia"/>
          <w:sz w:val="28"/>
          <w:szCs w:val="28"/>
        </w:rPr>
        <w:t>資料清冊</w:t>
      </w:r>
      <w:r w:rsidR="00E95132" w:rsidRPr="001537AE">
        <w:rPr>
          <w:rFonts w:ascii="標楷體" w:eastAsia="標楷體" w:hAnsi="標楷體" w:hint="eastAsia"/>
          <w:sz w:val="28"/>
          <w:szCs w:val="28"/>
        </w:rPr>
        <w:t>函</w:t>
      </w:r>
      <w:r w:rsidR="00247914" w:rsidRPr="001537AE">
        <w:rPr>
          <w:rFonts w:ascii="標楷體" w:eastAsia="標楷體" w:hAnsi="標楷體" w:hint="eastAsia"/>
          <w:sz w:val="28"/>
          <w:szCs w:val="28"/>
        </w:rPr>
        <w:t>送中央主管機關備查。</w:t>
      </w:r>
    </w:p>
    <w:p w14:paraId="191BFC0D" w14:textId="77777777" w:rsidR="005078F1" w:rsidRPr="001537AE" w:rsidRDefault="00A03B87" w:rsidP="00A03B87">
      <w:pPr>
        <w:widowControl w:val="0"/>
        <w:tabs>
          <w:tab w:val="left" w:pos="600"/>
        </w:tabs>
        <w:spacing w:line="500" w:lineRule="exact"/>
        <w:ind w:left="560" w:hangingChars="200" w:hanging="560"/>
        <w:jc w:val="both"/>
        <w:rPr>
          <w:rFonts w:ascii="標楷體" w:eastAsia="標楷體" w:hAnsi="標楷體" w:hint="eastAsia"/>
          <w:sz w:val="28"/>
          <w:szCs w:val="28"/>
        </w:rPr>
      </w:pPr>
      <w:r w:rsidRPr="001537AE">
        <w:rPr>
          <w:rFonts w:ascii="標楷體" w:eastAsia="標楷體" w:hAnsi="標楷體" w:hint="eastAsia"/>
          <w:sz w:val="28"/>
          <w:szCs w:val="28"/>
        </w:rPr>
        <w:t>捌、</w:t>
      </w:r>
      <w:r w:rsidR="001C71AA" w:rsidRPr="001537AE">
        <w:rPr>
          <w:rFonts w:ascii="標楷體" w:eastAsia="標楷體" w:hAnsi="標楷體" w:hint="eastAsia"/>
          <w:sz w:val="28"/>
          <w:szCs w:val="28"/>
        </w:rPr>
        <w:t>各機關單位</w:t>
      </w:r>
      <w:r w:rsidR="00247914" w:rsidRPr="001537AE">
        <w:rPr>
          <w:rFonts w:ascii="標楷體" w:eastAsia="標楷體" w:hAnsi="標楷體" w:hint="eastAsia"/>
          <w:sz w:val="28"/>
          <w:szCs w:val="28"/>
        </w:rPr>
        <w:t>需應用</w:t>
      </w:r>
      <w:r w:rsidR="001C71AA" w:rsidRPr="001537AE">
        <w:rPr>
          <w:rFonts w:ascii="標楷體" w:eastAsia="標楷體" w:hAnsi="標楷體" w:hint="eastAsia"/>
          <w:sz w:val="28"/>
          <w:szCs w:val="28"/>
        </w:rPr>
        <w:t>測量</w:t>
      </w:r>
      <w:r w:rsidR="00247914" w:rsidRPr="001537AE">
        <w:rPr>
          <w:rFonts w:ascii="標楷體" w:eastAsia="標楷體" w:hAnsi="標楷體" w:hint="eastAsia"/>
          <w:sz w:val="28"/>
          <w:szCs w:val="28"/>
        </w:rPr>
        <w:t>建檔管理之應用測量成果時，應徵得各主辦機關同意或</w:t>
      </w:r>
      <w:proofErr w:type="gramStart"/>
      <w:r w:rsidR="00247914" w:rsidRPr="001537AE">
        <w:rPr>
          <w:rFonts w:ascii="標楷體" w:eastAsia="標楷體" w:hAnsi="標楷體" w:hint="eastAsia"/>
          <w:sz w:val="28"/>
          <w:szCs w:val="28"/>
        </w:rPr>
        <w:t>逕</w:t>
      </w:r>
      <w:proofErr w:type="gramEnd"/>
      <w:r w:rsidR="00247914" w:rsidRPr="001537AE">
        <w:rPr>
          <w:rFonts w:ascii="標楷體" w:eastAsia="標楷體" w:hAnsi="標楷體" w:hint="eastAsia"/>
          <w:sz w:val="28"/>
          <w:szCs w:val="28"/>
        </w:rPr>
        <w:t>洽該機關提供。</w:t>
      </w:r>
    </w:p>
    <w:p w14:paraId="61A12C6D" w14:textId="77777777" w:rsidR="00247914" w:rsidRPr="001537AE" w:rsidRDefault="00A03B87" w:rsidP="005078F1">
      <w:pPr>
        <w:widowControl w:val="0"/>
        <w:tabs>
          <w:tab w:val="left" w:pos="600"/>
        </w:tabs>
        <w:spacing w:line="500" w:lineRule="exact"/>
        <w:jc w:val="both"/>
        <w:rPr>
          <w:rFonts w:ascii="標楷體" w:eastAsia="標楷體" w:hAnsi="標楷體"/>
          <w:sz w:val="28"/>
          <w:szCs w:val="28"/>
        </w:rPr>
      </w:pPr>
      <w:r w:rsidRPr="001537AE">
        <w:rPr>
          <w:rFonts w:ascii="標楷體" w:eastAsia="標楷體" w:hAnsi="標楷體" w:hint="eastAsia"/>
          <w:sz w:val="28"/>
          <w:szCs w:val="28"/>
        </w:rPr>
        <w:t>玖、</w:t>
      </w:r>
      <w:r w:rsidR="00247914" w:rsidRPr="001537AE">
        <w:rPr>
          <w:rFonts w:ascii="標楷體" w:eastAsia="標楷體" w:hAnsi="標楷體" w:hint="eastAsia"/>
          <w:sz w:val="28"/>
          <w:szCs w:val="28"/>
        </w:rPr>
        <w:t>本計畫簽奉核定後實施，修正</w:t>
      </w:r>
      <w:r w:rsidRPr="001537AE">
        <w:rPr>
          <w:rFonts w:ascii="標楷體" w:eastAsia="標楷體" w:hAnsi="標楷體" w:hint="eastAsia"/>
          <w:sz w:val="28"/>
          <w:szCs w:val="28"/>
        </w:rPr>
        <w:t>時</w:t>
      </w:r>
      <w:r w:rsidR="00247914" w:rsidRPr="001537AE">
        <w:rPr>
          <w:rFonts w:ascii="標楷體" w:eastAsia="標楷體" w:hAnsi="標楷體" w:hint="eastAsia"/>
          <w:sz w:val="28"/>
          <w:szCs w:val="28"/>
        </w:rPr>
        <w:t>亦同。</w:t>
      </w:r>
    </w:p>
    <w:p w14:paraId="7F324A27" w14:textId="77777777" w:rsidR="004B7F85" w:rsidRPr="001537AE" w:rsidRDefault="004B7F85" w:rsidP="005078F1">
      <w:pPr>
        <w:spacing w:line="500" w:lineRule="exact"/>
        <w:jc w:val="both"/>
        <w:rPr>
          <w:sz w:val="28"/>
          <w:szCs w:val="28"/>
        </w:rPr>
      </w:pPr>
    </w:p>
    <w:sectPr w:rsidR="004B7F85" w:rsidRPr="001537AE" w:rsidSect="005078F1">
      <w:pgSz w:w="11906" w:h="16838" w:code="9"/>
      <w:pgMar w:top="1134" w:right="1134" w:bottom="1134" w:left="1701" w:header="851" w:footer="992" w:gutter="0"/>
      <w:cols w:space="425"/>
      <w:docGrid w:linePitch="360" w:charSpace="44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31D9" w14:textId="77777777" w:rsidR="00385ACE" w:rsidRDefault="00385ACE">
      <w:r>
        <w:separator/>
      </w:r>
    </w:p>
  </w:endnote>
  <w:endnote w:type="continuationSeparator" w:id="0">
    <w:p w14:paraId="575583C6" w14:textId="77777777" w:rsidR="00385ACE" w:rsidRDefault="0038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76E6" w14:textId="77777777" w:rsidR="00385ACE" w:rsidRDefault="00385ACE">
      <w:r>
        <w:separator/>
      </w:r>
    </w:p>
  </w:footnote>
  <w:footnote w:type="continuationSeparator" w:id="0">
    <w:p w14:paraId="1CA987F1" w14:textId="77777777" w:rsidR="00385ACE" w:rsidRDefault="0038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4CE"/>
    <w:multiLevelType w:val="hybridMultilevel"/>
    <w:tmpl w:val="E5E8835C"/>
    <w:lvl w:ilvl="0" w:tplc="0BA86796">
      <w:start w:val="1"/>
      <w:numFmt w:val="taiwaneseCountingThousand"/>
      <w:lvlText w:val="%1、"/>
      <w:lvlJc w:val="left"/>
      <w:pPr>
        <w:tabs>
          <w:tab w:val="num" w:pos="5120"/>
        </w:tabs>
        <w:ind w:left="5120" w:hanging="720"/>
      </w:pPr>
      <w:rPr>
        <w:rFonts w:hint="default"/>
        <w:lang w:val="en-US"/>
      </w:rPr>
    </w:lvl>
    <w:lvl w:ilvl="1" w:tplc="04090019" w:tentative="1">
      <w:start w:val="1"/>
      <w:numFmt w:val="ideographTraditional"/>
      <w:lvlText w:val="%2、"/>
      <w:lvlJc w:val="left"/>
      <w:pPr>
        <w:tabs>
          <w:tab w:val="num" w:pos="4700"/>
        </w:tabs>
        <w:ind w:left="4700" w:hanging="480"/>
      </w:pPr>
    </w:lvl>
    <w:lvl w:ilvl="2" w:tplc="0409001B" w:tentative="1">
      <w:start w:val="1"/>
      <w:numFmt w:val="lowerRoman"/>
      <w:lvlText w:val="%3."/>
      <w:lvlJc w:val="right"/>
      <w:pPr>
        <w:tabs>
          <w:tab w:val="num" w:pos="5180"/>
        </w:tabs>
        <w:ind w:left="5180" w:hanging="480"/>
      </w:pPr>
    </w:lvl>
    <w:lvl w:ilvl="3" w:tplc="0409000F" w:tentative="1">
      <w:start w:val="1"/>
      <w:numFmt w:val="decimal"/>
      <w:lvlText w:val="%4."/>
      <w:lvlJc w:val="left"/>
      <w:pPr>
        <w:tabs>
          <w:tab w:val="num" w:pos="5660"/>
        </w:tabs>
        <w:ind w:left="5660" w:hanging="480"/>
      </w:pPr>
    </w:lvl>
    <w:lvl w:ilvl="4" w:tplc="04090019" w:tentative="1">
      <w:start w:val="1"/>
      <w:numFmt w:val="ideographTraditional"/>
      <w:lvlText w:val="%5、"/>
      <w:lvlJc w:val="left"/>
      <w:pPr>
        <w:tabs>
          <w:tab w:val="num" w:pos="6140"/>
        </w:tabs>
        <w:ind w:left="6140" w:hanging="480"/>
      </w:pPr>
    </w:lvl>
    <w:lvl w:ilvl="5" w:tplc="0409001B" w:tentative="1">
      <w:start w:val="1"/>
      <w:numFmt w:val="lowerRoman"/>
      <w:lvlText w:val="%6."/>
      <w:lvlJc w:val="right"/>
      <w:pPr>
        <w:tabs>
          <w:tab w:val="num" w:pos="6620"/>
        </w:tabs>
        <w:ind w:left="6620" w:hanging="480"/>
      </w:pPr>
    </w:lvl>
    <w:lvl w:ilvl="6" w:tplc="0409000F" w:tentative="1">
      <w:start w:val="1"/>
      <w:numFmt w:val="decimal"/>
      <w:lvlText w:val="%7."/>
      <w:lvlJc w:val="left"/>
      <w:pPr>
        <w:tabs>
          <w:tab w:val="num" w:pos="7100"/>
        </w:tabs>
        <w:ind w:left="7100" w:hanging="480"/>
      </w:pPr>
    </w:lvl>
    <w:lvl w:ilvl="7" w:tplc="04090019" w:tentative="1">
      <w:start w:val="1"/>
      <w:numFmt w:val="ideographTraditional"/>
      <w:lvlText w:val="%8、"/>
      <w:lvlJc w:val="left"/>
      <w:pPr>
        <w:tabs>
          <w:tab w:val="num" w:pos="7580"/>
        </w:tabs>
        <w:ind w:left="7580" w:hanging="480"/>
      </w:pPr>
    </w:lvl>
    <w:lvl w:ilvl="8" w:tplc="0409001B" w:tentative="1">
      <w:start w:val="1"/>
      <w:numFmt w:val="lowerRoman"/>
      <w:lvlText w:val="%9."/>
      <w:lvlJc w:val="right"/>
      <w:pPr>
        <w:tabs>
          <w:tab w:val="num" w:pos="8060"/>
        </w:tabs>
        <w:ind w:left="8060" w:hanging="480"/>
      </w:pPr>
    </w:lvl>
  </w:abstractNum>
  <w:abstractNum w:abstractNumId="1" w15:restartNumberingAfterBreak="0">
    <w:nsid w:val="14401864"/>
    <w:multiLevelType w:val="hybridMultilevel"/>
    <w:tmpl w:val="0C521F9E"/>
    <w:lvl w:ilvl="0" w:tplc="16B2EEAE">
      <w:start w:val="1"/>
      <w:numFmt w:val="taiwaneseCountingThousand"/>
      <w:lvlText w:val="（%1）"/>
      <w:lvlJc w:val="left"/>
      <w:pPr>
        <w:tabs>
          <w:tab w:val="num" w:pos="1455"/>
        </w:tabs>
        <w:ind w:left="1455" w:hanging="855"/>
      </w:pPr>
      <w:rPr>
        <w:rFonts w:eastAsia="標楷體" w:hint="default"/>
        <w:sz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25C49C3"/>
    <w:multiLevelType w:val="hybridMultilevel"/>
    <w:tmpl w:val="A0824848"/>
    <w:lvl w:ilvl="0" w:tplc="CDC0CE6C">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1E25FE"/>
    <w:multiLevelType w:val="hybridMultilevel"/>
    <w:tmpl w:val="3AA8D09E"/>
    <w:lvl w:ilvl="0" w:tplc="7718502C">
      <w:start w:val="1"/>
      <w:numFmt w:val="taiwaneseCountingThousand"/>
      <w:lvlText w:val="（%1）"/>
      <w:lvlJc w:val="left"/>
      <w:pPr>
        <w:tabs>
          <w:tab w:val="num" w:pos="1455"/>
        </w:tabs>
        <w:ind w:left="1455" w:hanging="855"/>
      </w:pPr>
      <w:rPr>
        <w:rFonts w:ascii="標楷體" w:eastAsia="標楷體" w:hAnsi="標楷體" w:hint="default"/>
        <w:sz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469D3479"/>
    <w:multiLevelType w:val="hybridMultilevel"/>
    <w:tmpl w:val="51F8E8D2"/>
    <w:lvl w:ilvl="0" w:tplc="D3A038DA">
      <w:start w:val="1"/>
      <w:numFmt w:val="decimal"/>
      <w:lvlText w:val="%1."/>
      <w:lvlJc w:val="left"/>
      <w:pPr>
        <w:tabs>
          <w:tab w:val="num" w:pos="1380"/>
        </w:tabs>
        <w:ind w:left="1380" w:hanging="420"/>
      </w:pPr>
      <w:rPr>
        <w:rFonts w:eastAsia="標楷體" w:hint="default"/>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47CD344C"/>
    <w:multiLevelType w:val="hybridMultilevel"/>
    <w:tmpl w:val="20802082"/>
    <w:lvl w:ilvl="0" w:tplc="7718502C">
      <w:start w:val="1"/>
      <w:numFmt w:val="taiwaneseCountingThousand"/>
      <w:lvlText w:val="（%1）"/>
      <w:lvlJc w:val="left"/>
      <w:pPr>
        <w:tabs>
          <w:tab w:val="num" w:pos="1455"/>
        </w:tabs>
        <w:ind w:left="1455" w:hanging="855"/>
      </w:pPr>
      <w:rPr>
        <w:rFonts w:ascii="標楷體" w:eastAsia="標楷體"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8E44EB"/>
    <w:multiLevelType w:val="hybridMultilevel"/>
    <w:tmpl w:val="3092E110"/>
    <w:lvl w:ilvl="0" w:tplc="3C3AE6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403EE9"/>
    <w:multiLevelType w:val="hybridMultilevel"/>
    <w:tmpl w:val="328CA274"/>
    <w:lvl w:ilvl="0" w:tplc="B54EFF42">
      <w:start w:val="1"/>
      <w:numFmt w:val="taiwaneseCountingThousand"/>
      <w:lvlText w:val="（%1）"/>
      <w:lvlJc w:val="left"/>
      <w:pPr>
        <w:tabs>
          <w:tab w:val="num" w:pos="1515"/>
        </w:tabs>
        <w:ind w:left="1515" w:hanging="855"/>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8" w15:restartNumberingAfterBreak="0">
    <w:nsid w:val="5F9D540E"/>
    <w:multiLevelType w:val="hybridMultilevel"/>
    <w:tmpl w:val="4C7A74E6"/>
    <w:lvl w:ilvl="0" w:tplc="0BA86796">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780"/>
        </w:tabs>
        <w:ind w:left="780" w:hanging="480"/>
      </w:pPr>
    </w:lvl>
    <w:lvl w:ilvl="2" w:tplc="B8426684">
      <w:start w:val="1"/>
      <w:numFmt w:val="taiwaneseCountingThousand"/>
      <w:lvlText w:val="(%3)"/>
      <w:lvlJc w:val="left"/>
      <w:pPr>
        <w:tabs>
          <w:tab w:val="num" w:pos="1500"/>
        </w:tabs>
        <w:ind w:left="1500" w:hanging="720"/>
      </w:pPr>
      <w:rPr>
        <w:rFonts w:hint="default"/>
        <w:lang w:val="en-US"/>
      </w:rPr>
    </w:lvl>
    <w:lvl w:ilvl="3" w:tplc="0409000F">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9" w15:restartNumberingAfterBreak="0">
    <w:nsid w:val="6A982085"/>
    <w:multiLevelType w:val="hybridMultilevel"/>
    <w:tmpl w:val="AA7E341A"/>
    <w:lvl w:ilvl="0" w:tplc="4712FF1E">
      <w:start w:val="1"/>
      <w:numFmt w:val="ideographLegalTradition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75798F"/>
    <w:multiLevelType w:val="hybridMultilevel"/>
    <w:tmpl w:val="D65ADDBE"/>
    <w:lvl w:ilvl="0" w:tplc="DBAE4642">
      <w:start w:val="1"/>
      <w:numFmt w:val="taiwaneseCountingThousand"/>
      <w:lvlText w:val="（%1）"/>
      <w:lvlJc w:val="left"/>
      <w:pPr>
        <w:tabs>
          <w:tab w:val="num" w:pos="1440"/>
        </w:tabs>
        <w:ind w:left="1440" w:hanging="840"/>
      </w:pPr>
      <w:rPr>
        <w:rFonts w:eastAsia="標楷體" w:hint="default"/>
        <w:sz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7EBA6D94"/>
    <w:multiLevelType w:val="hybridMultilevel"/>
    <w:tmpl w:val="407ADEC4"/>
    <w:lvl w:ilvl="0" w:tplc="A74C963E">
      <w:start w:val="1"/>
      <w:numFmt w:val="ideographLegalTraditional"/>
      <w:lvlText w:val="%1、"/>
      <w:lvlJc w:val="left"/>
      <w:pPr>
        <w:tabs>
          <w:tab w:val="num" w:pos="0"/>
        </w:tabs>
        <w:ind w:left="480" w:hanging="480"/>
      </w:pPr>
      <w:rPr>
        <w:rFonts w:hint="eastAsia"/>
        <w:b w:val="0"/>
      </w:rPr>
    </w:lvl>
    <w:lvl w:ilvl="1" w:tplc="4CD29C1C">
      <w:start w:val="1"/>
      <w:numFmt w:val="taiwaneseCountingThousand"/>
      <w:lvlText w:val="%2、"/>
      <w:lvlJc w:val="left"/>
      <w:pPr>
        <w:tabs>
          <w:tab w:val="num" w:pos="960"/>
        </w:tabs>
        <w:ind w:left="960" w:hanging="480"/>
      </w:pPr>
      <w:rPr>
        <w:b w:val="0"/>
      </w:rPr>
    </w:lvl>
    <w:lvl w:ilvl="2" w:tplc="BBB81C58">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3918726">
    <w:abstractNumId w:val="9"/>
  </w:num>
  <w:num w:numId="2" w16cid:durableId="16588702">
    <w:abstractNumId w:val="2"/>
  </w:num>
  <w:num w:numId="3" w16cid:durableId="869102013">
    <w:abstractNumId w:val="6"/>
  </w:num>
  <w:num w:numId="4" w16cid:durableId="1009527491">
    <w:abstractNumId w:val="3"/>
  </w:num>
  <w:num w:numId="5" w16cid:durableId="916597254">
    <w:abstractNumId w:val="5"/>
  </w:num>
  <w:num w:numId="6" w16cid:durableId="1642732512">
    <w:abstractNumId w:val="1"/>
  </w:num>
  <w:num w:numId="7" w16cid:durableId="411246108">
    <w:abstractNumId w:val="10"/>
  </w:num>
  <w:num w:numId="8" w16cid:durableId="1413428426">
    <w:abstractNumId w:val="4"/>
  </w:num>
  <w:num w:numId="9" w16cid:durableId="1801535370">
    <w:abstractNumId w:val="11"/>
  </w:num>
  <w:num w:numId="10" w16cid:durableId="1451589436">
    <w:abstractNumId w:val="8"/>
  </w:num>
  <w:num w:numId="11" w16cid:durableId="2137982770">
    <w:abstractNumId w:val="7"/>
  </w:num>
  <w:num w:numId="12" w16cid:durableId="89431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14"/>
    <w:rsid w:val="00016984"/>
    <w:rsid w:val="00017F63"/>
    <w:rsid w:val="00093C46"/>
    <w:rsid w:val="00097D1C"/>
    <w:rsid w:val="000A2B3D"/>
    <w:rsid w:val="000A6379"/>
    <w:rsid w:val="000B115F"/>
    <w:rsid w:val="00117E93"/>
    <w:rsid w:val="001359D8"/>
    <w:rsid w:val="00137201"/>
    <w:rsid w:val="00140908"/>
    <w:rsid w:val="001537AE"/>
    <w:rsid w:val="001C71AA"/>
    <w:rsid w:val="001D10F4"/>
    <w:rsid w:val="001F22D1"/>
    <w:rsid w:val="00222744"/>
    <w:rsid w:val="00247914"/>
    <w:rsid w:val="00265500"/>
    <w:rsid w:val="002A1B74"/>
    <w:rsid w:val="003532F3"/>
    <w:rsid w:val="00380051"/>
    <w:rsid w:val="003800B1"/>
    <w:rsid w:val="00385ACE"/>
    <w:rsid w:val="0039352B"/>
    <w:rsid w:val="003941BA"/>
    <w:rsid w:val="00432D5E"/>
    <w:rsid w:val="004744FA"/>
    <w:rsid w:val="004B7F85"/>
    <w:rsid w:val="004C68E3"/>
    <w:rsid w:val="004E742F"/>
    <w:rsid w:val="005078F1"/>
    <w:rsid w:val="00524E84"/>
    <w:rsid w:val="00662717"/>
    <w:rsid w:val="00751DD0"/>
    <w:rsid w:val="007A5196"/>
    <w:rsid w:val="007C6701"/>
    <w:rsid w:val="007D46F3"/>
    <w:rsid w:val="007F3940"/>
    <w:rsid w:val="0083647A"/>
    <w:rsid w:val="0088304D"/>
    <w:rsid w:val="009E4655"/>
    <w:rsid w:val="00A03B87"/>
    <w:rsid w:val="00A14AA6"/>
    <w:rsid w:val="00A401BE"/>
    <w:rsid w:val="00A7192B"/>
    <w:rsid w:val="00A72AB5"/>
    <w:rsid w:val="00B71056"/>
    <w:rsid w:val="00B74862"/>
    <w:rsid w:val="00BD0328"/>
    <w:rsid w:val="00BF534F"/>
    <w:rsid w:val="00C06CD4"/>
    <w:rsid w:val="00CE5FD3"/>
    <w:rsid w:val="00D0750E"/>
    <w:rsid w:val="00D07EA7"/>
    <w:rsid w:val="00D209EC"/>
    <w:rsid w:val="00DC5700"/>
    <w:rsid w:val="00E54EE9"/>
    <w:rsid w:val="00E751C1"/>
    <w:rsid w:val="00E95132"/>
    <w:rsid w:val="00EE7B60"/>
    <w:rsid w:val="00F76896"/>
    <w:rsid w:val="00FA2709"/>
    <w:rsid w:val="00FC5A1D"/>
    <w:rsid w:val="00FE1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2DE4065B"/>
  <w15:chartTrackingRefBased/>
  <w15:docId w15:val="{4030B9CA-2CD9-4F2F-8CE7-7760B066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914"/>
    <w:rPr>
      <w:rFonts w:ascii="新細明體" w:hAnsi="新細明體" w:cs="新細明體"/>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公告日期框"/>
    <w:basedOn w:val="a"/>
    <w:rsid w:val="00247914"/>
    <w:pPr>
      <w:widowControl w:val="0"/>
    </w:pPr>
    <w:rPr>
      <w:rFonts w:ascii="標楷體" w:eastAsia="標楷體" w:hAnsi="標楷體" w:cs="Times New Roman"/>
      <w:kern w:val="2"/>
      <w:sz w:val="18"/>
      <w:szCs w:val="18"/>
    </w:rPr>
  </w:style>
  <w:style w:type="paragraph" w:styleId="a4">
    <w:name w:val="header"/>
    <w:basedOn w:val="a"/>
    <w:link w:val="a5"/>
    <w:rsid w:val="00DC5700"/>
    <w:pPr>
      <w:tabs>
        <w:tab w:val="center" w:pos="4153"/>
        <w:tab w:val="right" w:pos="8306"/>
      </w:tabs>
      <w:snapToGrid w:val="0"/>
    </w:pPr>
    <w:rPr>
      <w:sz w:val="20"/>
      <w:szCs w:val="20"/>
    </w:rPr>
  </w:style>
  <w:style w:type="character" w:customStyle="1" w:styleId="a5">
    <w:name w:val="頁首 字元"/>
    <w:link w:val="a4"/>
    <w:rsid w:val="00DC5700"/>
    <w:rPr>
      <w:rFonts w:ascii="新細明體" w:hAnsi="新細明體" w:cs="新細明體"/>
    </w:rPr>
  </w:style>
  <w:style w:type="paragraph" w:styleId="a6">
    <w:name w:val="footer"/>
    <w:basedOn w:val="a"/>
    <w:link w:val="a7"/>
    <w:rsid w:val="00DC5700"/>
    <w:pPr>
      <w:tabs>
        <w:tab w:val="center" w:pos="4153"/>
        <w:tab w:val="right" w:pos="8306"/>
      </w:tabs>
      <w:snapToGrid w:val="0"/>
    </w:pPr>
    <w:rPr>
      <w:sz w:val="20"/>
      <w:szCs w:val="20"/>
    </w:rPr>
  </w:style>
  <w:style w:type="character" w:customStyle="1" w:styleId="a7">
    <w:name w:val="頁尾 字元"/>
    <w:link w:val="a6"/>
    <w:rsid w:val="00DC5700"/>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771</Characters>
  <Application>Microsoft Office Word</Application>
  <DocSecurity>0</DocSecurity>
  <Lines>6</Lines>
  <Paragraphs>1</Paragraphs>
  <ScaleCrop>false</ScaleCrop>
  <Company>CMT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桃園縣政府控制測量業務管理實施計畫</dc:title>
  <dc:subject/>
  <dc:creator>usere</dc:creator>
  <cp:keywords/>
  <cp:lastModifiedBy>423 a110</cp:lastModifiedBy>
  <cp:revision>2</cp:revision>
  <cp:lastPrinted>2014-12-30T05:33:00Z</cp:lastPrinted>
  <dcterms:created xsi:type="dcterms:W3CDTF">2023-07-04T11:54:00Z</dcterms:created>
  <dcterms:modified xsi:type="dcterms:W3CDTF">2023-07-04T11:54:00Z</dcterms:modified>
</cp:coreProperties>
</file>