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92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桃園市政府推動各機關性別主流化實施計畫（10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-10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7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年）</w:t>
      </w:r>
    </w:p>
    <w:p w:rsidR="00ED077A" w:rsidRPr="002B5FBB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C82865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82865">
        <w:rPr>
          <w:rFonts w:ascii="標楷體" w:eastAsia="標楷體" w:hAnsi="標楷體" w:hint="eastAsia"/>
          <w:b/>
          <w:color w:val="000000"/>
          <w:sz w:val="32"/>
          <w:szCs w:val="32"/>
        </w:rPr>
        <w:t>工務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局執行成果表</w:t>
      </w:r>
    </w:p>
    <w:p w:rsidR="00ED077A" w:rsidRPr="002B5FBB" w:rsidRDefault="00ED077A" w:rsidP="00ED077A">
      <w:pPr>
        <w:snapToGrid w:val="0"/>
        <w:spacing w:line="36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</w:t>
      </w:r>
      <w:r w:rsidR="00890A2D"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 w:hint="eastAsia"/>
          <w:color w:val="000000"/>
        </w:rPr>
        <w:t>年</w:t>
      </w:r>
      <w:r w:rsidR="00890A2D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月</w:t>
      </w:r>
      <w:r w:rsidR="007B65C9">
        <w:rPr>
          <w:rFonts w:ascii="標楷體" w:eastAsia="標楷體" w:hAnsi="標楷體" w:hint="eastAsia"/>
          <w:color w:val="000000"/>
        </w:rPr>
        <w:t>統計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ED077A" w:rsidRPr="002B5FBB" w:rsidTr="005A151D">
        <w:trPr>
          <w:trHeight w:val="527"/>
          <w:tblHeader/>
        </w:trPr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077A" w:rsidRPr="002B5FBB" w:rsidRDefault="00ED077A" w:rsidP="000B26AC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39EE">
              <w:rPr>
                <w:rFonts w:eastAsia="標楷體"/>
                <w:color w:val="FF0000"/>
                <w:sz w:val="28"/>
                <w:szCs w:val="28"/>
              </w:rPr>
              <w:t>10</w:t>
            </w:r>
            <w:r w:rsidR="00D848AE" w:rsidRPr="00AB39EE">
              <w:rPr>
                <w:rFonts w:eastAsia="標楷體" w:hint="eastAsia"/>
                <w:color w:val="FF0000"/>
                <w:sz w:val="28"/>
                <w:szCs w:val="28"/>
              </w:rPr>
              <w:t>6</w:t>
            </w:r>
            <w:r w:rsidRPr="00AB39EE">
              <w:rPr>
                <w:rFonts w:eastAsia="標楷體" w:hAnsi="標楷體"/>
                <w:color w:val="FF0000"/>
                <w:sz w:val="28"/>
                <w:szCs w:val="28"/>
              </w:rPr>
              <w:t>年度</w:t>
            </w:r>
            <w:r w:rsidRPr="00AB39EE">
              <w:rPr>
                <w:rFonts w:eastAsia="標楷體" w:hAnsi="標楷體" w:hint="eastAsia"/>
                <w:color w:val="FF0000"/>
                <w:sz w:val="28"/>
                <w:szCs w:val="28"/>
              </w:rPr>
              <w:t>執行成果</w:t>
            </w:r>
          </w:p>
        </w:tc>
        <w:tc>
          <w:tcPr>
            <w:tcW w:w="1559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備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ED077A" w:rsidRPr="00641433" w:rsidTr="00791BC1">
        <w:trPr>
          <w:trHeight w:val="3515"/>
        </w:trPr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員任一性別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不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得低於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動該局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別業務，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定各局處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別議題聯絡人之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續性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 w:rsidR="00D848A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106</w:t>
            </w:r>
            <w:r w:rsidR="00D848A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D848A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D848A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="00890A2D" w:rsidRPr="00890A2D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106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召開性別平等專責小組會議，</w:t>
            </w:r>
            <w:r w:rsidR="0068179D">
              <w:rPr>
                <w:rFonts w:eastAsia="標楷體" w:hAnsi="標楷體"/>
                <w:color w:val="000000"/>
                <w:sz w:val="26"/>
                <w:szCs w:val="26"/>
              </w:rPr>
              <w:t>本年度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</w:rPr>
              <w:t>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 w:rsidR="00D848A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890A2D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次。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本局性別平等專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員共有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16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男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="0068179D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，女性委員為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，性別比例為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：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3.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(10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性別議題聯絡人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68179D" w:rsidRP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秘書室主任</w:t>
            </w:r>
            <w:r w:rsidR="0068179D" w:rsidRP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(</w:t>
            </w:r>
            <w:r w:rsidR="0068179D" w:rsidRP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女</w:t>
            </w:r>
            <w:r w:rsidR="0068179D" w:rsidRP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)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擔任期間：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_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月至</w:t>
            </w:r>
            <w:r w:rsidR="00890A2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，穩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定度</w:t>
            </w:r>
            <w:r w:rsidR="0068179D" w:rsidRPr="0068179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50</w:t>
            </w:r>
            <w:r w:rsidRPr="0068179D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本局</w:t>
            </w:r>
            <w:r w:rsidR="0068179D">
              <w:rPr>
                <w:rFonts w:eastAsia="標楷體" w:hAnsi="標楷體" w:hint="eastAsia"/>
                <w:color w:val="000000"/>
                <w:sz w:val="26"/>
                <w:szCs w:val="26"/>
              </w:rPr>
              <w:t>暨所屬機關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各委員會性別比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率</w:t>
            </w:r>
          </w:p>
          <w:p w:rsidR="0068179D" w:rsidRPr="009D31FD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(1)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FB69E2">
              <w:rPr>
                <w:rFonts w:eastAsia="標楷體" w:hAnsi="標楷體" w:hint="eastAsia"/>
                <w:sz w:val="26"/>
                <w:szCs w:val="26"/>
                <w:u w:val="single"/>
              </w:rPr>
              <w:t>共同管道管理基金會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E2F16">
              <w:rPr>
                <w:rFonts w:eastAsia="標楷體" w:hAnsi="標楷體"/>
                <w:sz w:val="26"/>
                <w:szCs w:val="26"/>
                <w:u w:val="single"/>
              </w:rPr>
              <w:t>19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E2F16">
              <w:rPr>
                <w:rFonts w:eastAsia="標楷體" w:hAnsi="標楷體"/>
                <w:sz w:val="26"/>
                <w:szCs w:val="26"/>
                <w:u w:val="single"/>
              </w:rPr>
              <w:t>2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89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E2F16">
              <w:rPr>
                <w:rFonts w:eastAsia="標楷體" w:hAnsi="標楷體"/>
                <w:sz w:val="26"/>
                <w:szCs w:val="26"/>
                <w:u w:val="single"/>
              </w:rPr>
              <w:t>11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(2)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廉政會報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66652">
              <w:rPr>
                <w:rFonts w:eastAsia="標楷體" w:hAnsi="標楷體"/>
                <w:sz w:val="26"/>
                <w:szCs w:val="26"/>
                <w:u w:val="single"/>
              </w:rPr>
              <w:t>17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66652">
              <w:rPr>
                <w:rFonts w:eastAsia="標楷體" w:hAnsi="標楷體"/>
                <w:sz w:val="26"/>
                <w:szCs w:val="26"/>
                <w:u w:val="single"/>
              </w:rPr>
              <w:t>5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71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66652">
              <w:rPr>
                <w:rFonts w:eastAsia="標楷體" w:hAnsi="標楷體"/>
                <w:sz w:val="26"/>
                <w:szCs w:val="26"/>
                <w:u w:val="single"/>
              </w:rPr>
              <w:t xml:space="preserve">29 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Pr="00FB69E2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(3)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="00890A2D" w:rsidRPr="00890A2D">
              <w:rPr>
                <w:rFonts w:eastAsia="標楷體" w:hAnsi="標楷體" w:hint="eastAsia"/>
                <w:sz w:val="26"/>
                <w:szCs w:val="26"/>
                <w:u w:val="single"/>
              </w:rPr>
              <w:t>國家賠償案件審議小組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52D2">
              <w:rPr>
                <w:rFonts w:eastAsia="標楷體" w:hAnsi="標楷體" w:hint="eastAsia"/>
                <w:sz w:val="26"/>
                <w:szCs w:val="26"/>
                <w:u w:val="single"/>
              </w:rPr>
              <w:t>8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E41BA">
              <w:rPr>
                <w:rFonts w:eastAsia="標楷體" w:hAnsi="標楷體"/>
                <w:sz w:val="26"/>
                <w:szCs w:val="26"/>
                <w:u w:val="single"/>
              </w:rPr>
              <w:t>3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52D2">
              <w:rPr>
                <w:rFonts w:eastAsia="標楷體" w:hAnsi="標楷體" w:hint="eastAsia"/>
                <w:sz w:val="26"/>
                <w:szCs w:val="26"/>
                <w:u w:val="single"/>
              </w:rPr>
              <w:t>62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52D2">
              <w:rPr>
                <w:rFonts w:eastAsia="標楷體" w:hAnsi="標楷體" w:hint="eastAsia"/>
                <w:sz w:val="26"/>
                <w:szCs w:val="26"/>
                <w:u w:val="single"/>
              </w:rPr>
              <w:t>38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Pr="00FB69E2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(4)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勞資委員會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859C4">
              <w:rPr>
                <w:rFonts w:eastAsia="標楷體" w:hAnsi="標楷體"/>
                <w:sz w:val="26"/>
                <w:szCs w:val="26"/>
                <w:u w:val="single"/>
              </w:rPr>
              <w:t>8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859C4">
              <w:rPr>
                <w:rFonts w:eastAsia="標楷體" w:hAnsi="標楷體"/>
                <w:sz w:val="26"/>
                <w:szCs w:val="26"/>
                <w:u w:val="single"/>
              </w:rPr>
              <w:t>5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="00245419">
              <w:rPr>
                <w:rFonts w:eastAsia="標楷體" w:hAnsi="標楷體" w:hint="eastAsia"/>
                <w:sz w:val="26"/>
                <w:szCs w:val="26"/>
                <w:u w:val="single"/>
              </w:rPr>
              <w:t>8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859C4">
              <w:rPr>
                <w:rFonts w:eastAsia="標楷體" w:hAnsi="標楷體"/>
                <w:sz w:val="26"/>
                <w:szCs w:val="26"/>
                <w:u w:val="single"/>
              </w:rPr>
              <w:t>6</w:t>
            </w:r>
            <w:r w:rsidR="00245419">
              <w:rPr>
                <w:rFonts w:eastAsia="標楷體" w:hAnsi="標楷體" w:hint="eastAsia"/>
                <w:sz w:val="26"/>
                <w:szCs w:val="26"/>
                <w:u w:val="single"/>
              </w:rPr>
              <w:t>2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Pr="00FB69E2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(5)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節約能源推動小組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E282D">
              <w:rPr>
                <w:rFonts w:eastAsia="標楷體" w:hAnsi="標楷體"/>
                <w:sz w:val="26"/>
                <w:szCs w:val="26"/>
                <w:u w:val="single"/>
              </w:rPr>
              <w:t>9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E282D">
              <w:rPr>
                <w:rFonts w:eastAsia="標楷體" w:hAnsi="標楷體"/>
                <w:sz w:val="26"/>
                <w:szCs w:val="26"/>
                <w:u w:val="single"/>
              </w:rPr>
              <w:t>5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45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E282D">
              <w:rPr>
                <w:rFonts w:eastAsia="標楷體" w:hAnsi="標楷體"/>
                <w:sz w:val="26"/>
                <w:szCs w:val="26"/>
                <w:u w:val="single"/>
              </w:rPr>
              <w:t>55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Pr="00FB69E2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(6)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事務管理檢核小組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E282D">
              <w:rPr>
                <w:rFonts w:eastAsia="標楷體" w:hAnsi="標楷體"/>
                <w:sz w:val="26"/>
                <w:szCs w:val="26"/>
                <w:u w:val="single"/>
              </w:rPr>
              <w:t>13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</w:t>
            </w:r>
            <w:r w:rsidRPr="005E3A0A">
              <w:rPr>
                <w:rFonts w:eastAsia="標楷體" w:hAnsi="標楷體"/>
                <w:sz w:val="26"/>
                <w:szCs w:val="26"/>
              </w:rPr>
              <w:lastRenderedPageBreak/>
              <w:t>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E3428">
              <w:rPr>
                <w:rFonts w:eastAsia="標楷體" w:hAnsi="標楷體" w:hint="eastAsia"/>
                <w:sz w:val="26"/>
                <w:szCs w:val="26"/>
                <w:u w:val="single"/>
              </w:rPr>
              <w:t>8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E3428">
              <w:rPr>
                <w:rFonts w:eastAsia="標楷體" w:hAnsi="標楷體" w:hint="eastAsia"/>
                <w:sz w:val="26"/>
                <w:szCs w:val="26"/>
                <w:u w:val="single"/>
              </w:rPr>
              <w:t>38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E3428">
              <w:rPr>
                <w:rFonts w:eastAsia="標楷體" w:hAnsi="標楷體" w:hint="eastAsia"/>
                <w:sz w:val="26"/>
                <w:szCs w:val="26"/>
                <w:u w:val="single"/>
              </w:rPr>
              <w:t>62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Pr="00FB69E2" w:rsidRDefault="0068179D" w:rsidP="0068179D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(7)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甄審及考績委員會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6263B">
              <w:rPr>
                <w:rFonts w:eastAsia="標楷體" w:hAnsi="標楷體"/>
                <w:sz w:val="26"/>
                <w:szCs w:val="26"/>
                <w:u w:val="single"/>
              </w:rPr>
              <w:t>11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6263B">
              <w:rPr>
                <w:rFonts w:eastAsia="標楷體" w:hAnsi="標楷體"/>
                <w:sz w:val="26"/>
                <w:szCs w:val="26"/>
                <w:u w:val="single"/>
              </w:rPr>
              <w:t>5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55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6263B">
              <w:rPr>
                <w:rFonts w:eastAsia="標楷體" w:hAnsi="標楷體"/>
                <w:sz w:val="26"/>
                <w:szCs w:val="26"/>
                <w:u w:val="single"/>
              </w:rPr>
              <w:t>45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68179D" w:rsidRDefault="0068179D" w:rsidP="00241E27">
            <w:pPr>
              <w:snapToGrid w:val="0"/>
              <w:spacing w:line="360" w:lineRule="exact"/>
              <w:ind w:left="255" w:hangingChars="98" w:hanging="255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(8)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="0076434F" w:rsidRPr="0076434F">
              <w:rPr>
                <w:rFonts w:eastAsia="標楷體" w:hAnsi="標楷體" w:hint="eastAsia"/>
                <w:sz w:val="26"/>
                <w:szCs w:val="26"/>
                <w:u w:val="single"/>
              </w:rPr>
              <w:t>採購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審</w:t>
            </w:r>
            <w:r w:rsidR="0076434F">
              <w:rPr>
                <w:rFonts w:eastAsia="標楷體" w:hAnsi="標楷體" w:hint="eastAsia"/>
                <w:sz w:val="26"/>
                <w:szCs w:val="26"/>
                <w:u w:val="single"/>
              </w:rPr>
              <w:t>查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小組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F048D">
              <w:rPr>
                <w:rFonts w:eastAsia="標楷體" w:hAnsi="標楷體"/>
                <w:sz w:val="26"/>
                <w:szCs w:val="26"/>
                <w:u w:val="single"/>
              </w:rPr>
              <w:t>31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 w:rsidR="00AF048D">
              <w:rPr>
                <w:rFonts w:eastAsia="標楷體" w:hAnsi="標楷體"/>
                <w:sz w:val="26"/>
                <w:szCs w:val="26"/>
                <w:u w:val="single"/>
              </w:rPr>
              <w:t>7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7</w:t>
            </w:r>
            <w:r w:rsidR="00AF048D">
              <w:rPr>
                <w:rFonts w:eastAsia="標楷體" w:hAnsi="標楷體"/>
                <w:sz w:val="26"/>
                <w:szCs w:val="26"/>
                <w:u w:val="single"/>
              </w:rPr>
              <w:t>7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 w:rsidR="007B65C9" w:rsidRP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41E27">
              <w:rPr>
                <w:rFonts w:eastAsia="標楷體" w:hAnsi="標楷體"/>
                <w:sz w:val="26"/>
                <w:szCs w:val="26"/>
                <w:u w:val="single"/>
              </w:rPr>
              <w:t>2</w:t>
            </w:r>
            <w:r w:rsidR="00AF048D">
              <w:rPr>
                <w:rFonts w:eastAsia="標楷體" w:hAnsi="標楷體"/>
                <w:sz w:val="26"/>
                <w:szCs w:val="26"/>
                <w:u w:val="single"/>
              </w:rPr>
              <w:t>3</w:t>
            </w:r>
            <w:r w:rsidR="007B65C9" w:rsidRP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B65C9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ED077A" w:rsidRPr="002B5FBB" w:rsidRDefault="0068179D" w:rsidP="0096558F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(9)</w:t>
            </w:r>
            <w:r>
              <w:rPr>
                <w:rFonts w:eastAsia="標楷體" w:hAnsi="標楷體" w:hint="eastAsia"/>
                <w:sz w:val="26"/>
                <w:szCs w:val="26"/>
              </w:rPr>
              <w:t>委</w:t>
            </w:r>
            <w:r>
              <w:rPr>
                <w:rFonts w:eastAsia="標楷體" w:hAnsi="標楷體"/>
                <w:sz w:val="26"/>
                <w:szCs w:val="26"/>
              </w:rPr>
              <w:t>員會名稱：</w:t>
            </w:r>
            <w:r w:rsidRPr="00D11C61">
              <w:rPr>
                <w:rFonts w:eastAsia="標楷體" w:hAnsi="標楷體" w:hint="eastAsia"/>
                <w:sz w:val="26"/>
                <w:szCs w:val="26"/>
                <w:u w:val="single"/>
              </w:rPr>
              <w:t>道路基金管理委員會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；</w:t>
            </w:r>
            <w:r>
              <w:rPr>
                <w:rFonts w:eastAsia="標楷體" w:hAnsi="標楷體"/>
                <w:sz w:val="26"/>
                <w:szCs w:val="26"/>
              </w:rPr>
              <w:t>委員</w:t>
            </w:r>
            <w:r>
              <w:rPr>
                <w:rFonts w:eastAsia="標楷體" w:hAnsi="標楷體" w:hint="eastAsia"/>
                <w:sz w:val="26"/>
                <w:szCs w:val="26"/>
              </w:rPr>
              <w:t>總</w:t>
            </w:r>
            <w:r>
              <w:rPr>
                <w:rFonts w:eastAsia="標楷體" w:hAnsi="標楷體"/>
                <w:sz w:val="26"/>
                <w:szCs w:val="26"/>
              </w:rPr>
              <w:t>人數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28AF">
              <w:rPr>
                <w:rFonts w:eastAsia="標楷體" w:hAnsi="標楷體"/>
                <w:sz w:val="26"/>
                <w:szCs w:val="26"/>
                <w:u w:val="single"/>
              </w:rPr>
              <w:t>9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28AF">
              <w:rPr>
                <w:rFonts w:eastAsia="標楷體" w:hAnsi="標楷體"/>
                <w:sz w:val="26"/>
                <w:szCs w:val="26"/>
                <w:u w:val="single"/>
              </w:rPr>
              <w:t>2</w:t>
            </w:r>
            <w:r w:rsidRPr="00B7210E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806AF2">
              <w:rPr>
                <w:rFonts w:eastAsia="標楷體" w:hAnsi="標楷體" w:hint="eastAsia"/>
                <w:sz w:val="26"/>
                <w:szCs w:val="26"/>
              </w:rPr>
              <w:t>男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</w:rPr>
              <w:t>性性別比率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6558F">
              <w:rPr>
                <w:rFonts w:eastAsia="標楷體" w:hAnsi="標楷體" w:hint="eastAsia"/>
                <w:sz w:val="26"/>
                <w:szCs w:val="26"/>
                <w:u w:val="single"/>
              </w:rPr>
              <w:t>78</w:t>
            </w:r>
            <w:r w:rsidR="00806AF2" w:rsidRPr="00806AF2">
              <w:rPr>
                <w:rFonts w:eastAsia="標楷體" w:hAnsi="標楷體" w:hint="eastAsia"/>
                <w:sz w:val="26"/>
                <w:szCs w:val="26"/>
                <w:u w:val="single"/>
              </w:rPr>
              <w:t>%</w:t>
            </w:r>
            <w:r w:rsidRPr="005E3A0A">
              <w:rPr>
                <w:rFonts w:eastAsia="標楷體" w:hAnsi="標楷體" w:hint="eastAsia"/>
                <w:sz w:val="26"/>
                <w:szCs w:val="26"/>
              </w:rPr>
              <w:t>，女</w:t>
            </w:r>
            <w:r w:rsidRPr="005E3A0A">
              <w:rPr>
                <w:rFonts w:eastAsia="標楷體" w:hAnsi="標楷體"/>
                <w:sz w:val="26"/>
                <w:szCs w:val="26"/>
              </w:rPr>
              <w:t>性性別比率</w:t>
            </w:r>
            <w:r w:rsidR="007B65C9" w:rsidRPr="007B65C9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28AF">
              <w:rPr>
                <w:rFonts w:eastAsia="標楷體" w:hAnsi="標楷體"/>
                <w:sz w:val="26"/>
                <w:szCs w:val="26"/>
                <w:u w:val="single"/>
              </w:rPr>
              <w:t xml:space="preserve">22 </w:t>
            </w:r>
            <w:r w:rsidRPr="0010261F">
              <w:rPr>
                <w:rFonts w:eastAsia="標楷體" w:hAnsi="標楷體"/>
                <w:sz w:val="26"/>
                <w:szCs w:val="26"/>
                <w:u w:val="single"/>
              </w:rPr>
              <w:t>%</w:t>
            </w:r>
            <w:r w:rsidRPr="0010261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穩定度算法為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=100%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)/2(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=50%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以此類推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性性別比率計算公式：女性委員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委員總人數。</w:t>
            </w:r>
          </w:p>
        </w:tc>
      </w:tr>
      <w:tr w:rsidR="009B2068" w:rsidRPr="002B5FBB" w:rsidTr="005F40A0">
        <w:tc>
          <w:tcPr>
            <w:tcW w:w="568" w:type="dxa"/>
            <w:shd w:val="clear" w:color="auto" w:fill="auto"/>
            <w:vAlign w:val="center"/>
          </w:tcPr>
          <w:p w:rsidR="009B2068" w:rsidRPr="002B5FBB" w:rsidRDefault="009B2068" w:rsidP="009B2068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9B2068" w:rsidRPr="002B5FBB" w:rsidRDefault="009B2068" w:rsidP="009B2068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9B2068" w:rsidRPr="002B5FBB" w:rsidRDefault="009B2068" w:rsidP="009B2068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9B2068" w:rsidRPr="002B5FBB" w:rsidRDefault="009B2068" w:rsidP="009B2068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般公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編制內員工及約聘僱人員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例。</w:t>
            </w:r>
          </w:p>
          <w:p w:rsidR="009B2068" w:rsidRPr="002B5FBB" w:rsidRDefault="009B2068" w:rsidP="009B2068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機關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管人員參與性別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數與比例。</w:t>
            </w:r>
          </w:p>
          <w:p w:rsidR="009B2068" w:rsidRPr="002B5FBB" w:rsidRDefault="009B2068" w:rsidP="009B2068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辦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理性別業務人員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性平會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分工小組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窗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口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員及主管、性別議題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聯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代理人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程受訓人數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比例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平均時數。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8" w:rsidRDefault="009B2068" w:rsidP="009B2068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本局暨所屬機關一般公務員</w:t>
            </w: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編制內員工及約聘人員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共有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289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59.17%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40.83%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。主管人員共有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61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72.13%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27.87%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。辦理性別業務人員</w:t>
            </w: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性別議題聯絡人、性平會分工小組窗口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共有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33.33%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66.67%)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2.</w:t>
            </w:r>
            <w:r>
              <w:rPr>
                <w:rFonts w:eastAsia="標楷體" w:hAnsi="標楷體" w:hint="eastAsia"/>
                <w:sz w:val="26"/>
                <w:szCs w:val="26"/>
              </w:rPr>
              <w:t>一般公務員，參與性別意識培力課程為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283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59.72%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40.28%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，參加實體課程受訓為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189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66.67%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33.33%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，參加數位課程受訓為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147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49.66%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50.34%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。受訓比率較前年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增加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7.48%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主管人員，參與性別意識培力課程為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60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71.67%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28.33%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，參加實體課程受訓為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50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72.00%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28.00%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，參加數位課程受訓為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21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lastRenderedPageBreak/>
              <w:t>男性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57.14%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42.86%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。</w:t>
            </w:r>
            <w:r>
              <w:rPr>
                <w:rFonts w:eastAsia="標楷體" w:hAnsi="標楷體" w:hint="eastAsia"/>
                <w:sz w:val="26"/>
                <w:szCs w:val="26"/>
              </w:rPr>
              <w:t>受訓比率較前年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  <w:u w:val="single"/>
              </w:rPr>
              <w:t>增加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5.91%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4.</w:t>
            </w:r>
            <w:r>
              <w:rPr>
                <w:rFonts w:eastAsia="標楷體" w:hAnsi="標楷體" w:hint="eastAsia"/>
                <w:sz w:val="26"/>
                <w:szCs w:val="26"/>
              </w:rPr>
              <w:t>性別業務人員，參與性別課程為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33.33%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，女性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66.67%)</w:t>
            </w:r>
            <w:r>
              <w:rPr>
                <w:rFonts w:eastAsia="標楷體" w:hAnsi="標楷體" w:hint="eastAsia"/>
                <w:sz w:val="26"/>
                <w:szCs w:val="26"/>
              </w:rPr>
              <w:t>，平均受訓時數</w:t>
            </w:r>
            <w:r>
              <w:rPr>
                <w:rFonts w:eastAsia="標楷體" w:hAnsi="標楷體"/>
                <w:color w:val="FF0000"/>
                <w:sz w:val="26"/>
                <w:szCs w:val="26"/>
                <w:u w:val="single"/>
              </w:rPr>
              <w:t>13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小時</w:t>
            </w:r>
            <w:r>
              <w:rPr>
                <w:rFonts w:eastAsia="標楷體" w:hAnsi="標楷體" w:hint="eastAsia"/>
                <w:sz w:val="26"/>
                <w:szCs w:val="26"/>
              </w:rPr>
              <w:t>，參訓</w:t>
            </w:r>
            <w:r>
              <w:rPr>
                <w:rFonts w:eastAsia="標楷體" w:hAnsi="標楷體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sz w:val="26"/>
                <w:szCs w:val="26"/>
              </w:rPr>
              <w:t>日以上性別工作坊為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1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 w:hint="eastAsia"/>
                <w:sz w:val="26"/>
                <w:szCs w:val="26"/>
              </w:rPr>
              <w:t>，受訓人數比率較前年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增加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/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減少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0%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8" w:rsidRDefault="009B2068" w:rsidP="009B2068">
            <w:pPr>
              <w:ind w:rightChars="-45" w:right="-108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一般公務員：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90.44%(265/293)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97.92%(283/289)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，增加</w:t>
            </w:r>
            <w:r w:rsidR="00641433">
              <w:rPr>
                <w:rFonts w:eastAsia="標楷體" w:hAnsi="標楷體" w:hint="eastAsia"/>
                <w:color w:val="FF0000"/>
                <w:sz w:val="26"/>
                <w:szCs w:val="26"/>
              </w:rPr>
              <w:t>7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.4</w:t>
            </w:r>
            <w:r w:rsidR="00641433">
              <w:rPr>
                <w:rFonts w:eastAsia="標楷體" w:hAnsi="標楷體"/>
                <w:color w:val="FF0000"/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rFonts w:eastAsia="標楷體" w:hAnsi="標楷體"/>
                <w:color w:val="FF0000"/>
                <w:sz w:val="26"/>
                <w:szCs w:val="26"/>
              </w:rPr>
              <w:t>%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ind w:rightChars="-45" w:right="-108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2.</w:t>
            </w:r>
            <w:r>
              <w:rPr>
                <w:rFonts w:eastAsia="標楷體" w:hAnsi="標楷體" w:hint="eastAsia"/>
                <w:sz w:val="26"/>
                <w:szCs w:val="26"/>
              </w:rPr>
              <w:t>主管人員：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92.45%( 49 / 53)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98.36%( 60 / 61) 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，增加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5.91 %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snapToGrid w:val="0"/>
              <w:spacing w:line="360" w:lineRule="exact"/>
              <w:ind w:rightChars="-45" w:right="-108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性別業務人員：</w:t>
            </w:r>
          </w:p>
          <w:p w:rsidR="009B2068" w:rsidRDefault="009B2068" w:rsidP="009B2068">
            <w:pPr>
              <w:ind w:rightChars="-45" w:right="-108"/>
              <w:rPr>
                <w:rFonts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Ansi="標楷體"/>
                <w:color w:val="FF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100%(3/3)</w:t>
            </w:r>
            <w:r>
              <w:rPr>
                <w:rFonts w:eastAsia="標楷體" w:hAnsi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lastRenderedPageBreak/>
              <w:t>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100%(3/3)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B2068" w:rsidRDefault="009B2068" w:rsidP="009B2068">
            <w:pPr>
              <w:snapToGrid w:val="0"/>
              <w:spacing w:line="360" w:lineRule="exact"/>
              <w:ind w:rightChars="-45" w:right="-108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7B65C9" w:rsidRPr="002B5FBB" w:rsidTr="00791BC1">
        <w:trPr>
          <w:trHeight w:val="8618"/>
        </w:trPr>
        <w:tc>
          <w:tcPr>
            <w:tcW w:w="568" w:type="dxa"/>
            <w:shd w:val="clear" w:color="auto" w:fill="auto"/>
            <w:vAlign w:val="center"/>
          </w:tcPr>
          <w:p w:rsidR="007B65C9" w:rsidRPr="002B5FBB" w:rsidRDefault="007B65C9" w:rsidP="007B65C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304" w:type="dxa"/>
            <w:vAlign w:val="center"/>
          </w:tcPr>
          <w:p w:rsidR="007B65C9" w:rsidRPr="002B5FBB" w:rsidRDefault="007B65C9" w:rsidP="007B65C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B65C9" w:rsidRPr="002B5FBB" w:rsidRDefault="007B65C9" w:rsidP="007B65C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別影響評估之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填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寫情形、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邀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請程序參與之學者</w:t>
            </w:r>
          </w:p>
        </w:tc>
        <w:tc>
          <w:tcPr>
            <w:tcW w:w="3827" w:type="dxa"/>
            <w:shd w:val="clear" w:color="auto" w:fill="auto"/>
          </w:tcPr>
          <w:p w:rsidR="007B65C9" w:rsidRPr="002B5FBB" w:rsidRDefault="007B65C9" w:rsidP="007B65C9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="00CD61C7">
              <w:rPr>
                <w:rFonts w:eastAsia="標楷體" w:hint="eastAsia"/>
                <w:color w:val="000000"/>
                <w:sz w:val="26"/>
                <w:szCs w:val="26"/>
              </w:rPr>
              <w:t>暨所屬機關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制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定或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修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正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本市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自治條例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行性別影響評估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件數，共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有</w:t>
            </w:r>
            <w:r w:rsidR="006F2336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分述如下：</w:t>
            </w:r>
          </w:p>
          <w:p w:rsidR="007B65C9" w:rsidRPr="002B5FBB" w:rsidRDefault="007B65C9" w:rsidP="000E4F62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leftChars="0" w:left="342" w:hanging="342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法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名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稱：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6F2336" w:rsidRPr="006F2336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無</w:t>
            </w:r>
            <w:r w:rsidR="006F2336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0E4F62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leftChars="0" w:left="342" w:hanging="342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程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序參與之學者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無</w:t>
            </w:r>
            <w:r w:rsid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0E4F62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leftChars="0" w:left="342" w:hanging="342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法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案與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聯程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度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</w:p>
          <w:p w:rsidR="007B65C9" w:rsidRPr="002B5FBB" w:rsidRDefault="007B65C9" w:rsidP="000E4F62">
            <w:pPr>
              <w:pStyle w:val="a3"/>
              <w:tabs>
                <w:tab w:val="left" w:pos="777"/>
              </w:tabs>
              <w:snapToGrid w:val="0"/>
              <w:spacing w:line="360" w:lineRule="exact"/>
              <w:ind w:leftChars="0" w:left="342" w:hanging="284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有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關：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0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件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；無關：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0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件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7B65C9">
            <w:pPr>
              <w:pStyle w:val="a3"/>
              <w:numPr>
                <w:ilvl w:val="0"/>
                <w:numId w:val="6"/>
              </w:numPr>
              <w:tabs>
                <w:tab w:val="left" w:pos="459"/>
                <w:tab w:val="left" w:pos="777"/>
              </w:tabs>
              <w:snapToGrid w:val="0"/>
              <w:spacing w:line="360" w:lineRule="exact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較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前年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減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少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新增</w:t>
            </w:r>
            <w:r w:rsidR="006F2336" w:rsidRPr="006F233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7B65C9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="00CD61C7">
              <w:rPr>
                <w:rFonts w:eastAsia="標楷體" w:hint="eastAsia"/>
                <w:color w:val="000000"/>
                <w:sz w:val="26"/>
                <w:szCs w:val="26"/>
              </w:rPr>
              <w:t>暨所屬機關</w:t>
            </w:r>
            <w:r w:rsidRPr="002B5FBB">
              <w:rPr>
                <w:rFonts w:ascii="標楷體" w:eastAsia="標楷體" w:hAnsi="標楷體" w:hint="eastAsia"/>
                <w:color w:val="000000"/>
              </w:rPr>
              <w:t>重大施政</w:t>
            </w:r>
            <w:r w:rsidRPr="002B5FBB">
              <w:rPr>
                <w:rFonts w:ascii="標楷體" w:eastAsia="標楷體" w:hAnsi="標楷體"/>
                <w:color w:val="000000"/>
              </w:rPr>
              <w:t>計畫</w:t>
            </w:r>
            <w:r w:rsidRPr="002B5FBB">
              <w:rPr>
                <w:rFonts w:ascii="標楷體" w:eastAsia="標楷體" w:hAnsi="標楷體" w:hint="eastAsia"/>
                <w:color w:val="000000"/>
              </w:rPr>
              <w:t>等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行性別影響評估共有</w:t>
            </w:r>
            <w:r w:rsidR="00CD61C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分述如下：</w:t>
            </w:r>
          </w:p>
          <w:p w:rsidR="007B65C9" w:rsidRPr="002B5FBB" w:rsidRDefault="007B65C9" w:rsidP="00550AAC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畫名稱：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桃園市立圖書館新建總館工程</w:t>
            </w:r>
            <w:r w:rsid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、</w:t>
            </w:r>
            <w:r w:rsidR="000E4F62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大園區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5-8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號陴塘暨公一公園周邊環境景觀改善工程</w:t>
            </w:r>
            <w:r w:rsid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0E4F62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 w:rightChars="-55" w:right="-132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程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序參與之學者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陳芬苓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0E4F62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 w:left="342" w:hanging="342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畫與性別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關聯程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度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7B65C9" w:rsidRPr="002B5FBB" w:rsidRDefault="007B65C9" w:rsidP="000E4F62">
            <w:pPr>
              <w:snapToGrid w:val="0"/>
              <w:spacing w:line="360" w:lineRule="exact"/>
              <w:ind w:left="342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有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關：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件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；無關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550AAC" w:rsidRPr="00550AA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1 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件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0E4F62">
            <w:pPr>
              <w:numPr>
                <w:ilvl w:val="0"/>
                <w:numId w:val="7"/>
              </w:numPr>
              <w:snapToGrid w:val="0"/>
              <w:spacing w:line="360" w:lineRule="exact"/>
              <w:ind w:left="342" w:hanging="342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較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前年新增</w:t>
            </w:r>
            <w:r w:rsidR="00550AAC" w:rsidRPr="00550AAC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2 </w:t>
            </w:r>
            <w:r w:rsidR="00550AAC"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件</w:t>
            </w:r>
            <w:r w:rsidRPr="00550AA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7B65C9" w:rsidRPr="002B5FBB" w:rsidRDefault="007B65C9" w:rsidP="007B65C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制定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或修正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本市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自治條例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研擬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重大施政計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畫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等初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期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即應進行性別影響評估機制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B65C9" w:rsidRPr="002B5FBB" w:rsidTr="005A151D">
        <w:tc>
          <w:tcPr>
            <w:tcW w:w="568" w:type="dxa"/>
            <w:shd w:val="clear" w:color="auto" w:fill="auto"/>
            <w:vAlign w:val="center"/>
          </w:tcPr>
          <w:p w:rsidR="007B65C9" w:rsidRPr="002B5FBB" w:rsidRDefault="007B65C9" w:rsidP="007B65C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7B65C9" w:rsidRPr="002B5FBB" w:rsidRDefault="007B65C9" w:rsidP="007B65C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性別統計</w:t>
            </w:r>
          </w:p>
          <w:p w:rsidR="007B65C9" w:rsidRPr="002B5FBB" w:rsidRDefault="007B65C9" w:rsidP="007B65C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</w:t>
            </w:r>
          </w:p>
          <w:p w:rsidR="007B65C9" w:rsidRPr="002B5FBB" w:rsidRDefault="007B65C9" w:rsidP="007B65C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B65C9" w:rsidRPr="002B5FBB" w:rsidRDefault="007B65C9" w:rsidP="007B65C9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增進性別統計資料與分析之完備性。</w:t>
            </w:r>
          </w:p>
          <w:p w:rsidR="007B65C9" w:rsidRPr="002B5FBB" w:rsidRDefault="007B65C9" w:rsidP="007B65C9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機關性別平等專責小組應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7B65C9" w:rsidRPr="002B5FBB" w:rsidRDefault="007B65C9" w:rsidP="00C53D4D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於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上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1648D4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性別統計項目共有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(10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的性別統計項目共有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增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，項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目分別為：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C53D4D" w:rsidRPr="00C53D4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桃園市道路拓寬工程用地取得公聽會參加人次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、</w:t>
            </w:r>
            <w:r w:rsidR="009366C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1648D4" w:rsidRP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桃園市政府</w:t>
            </w:r>
            <w:r w:rsidR="001648D4" w:rsidRP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lastRenderedPageBreak/>
              <w:t>工務局暨所屬機關員工取得採購專業人員基礎班及格證書人數、</w:t>
            </w:r>
            <w:r w:rsidR="009366C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1648D4" w:rsidRP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桃園市政府工務局暨所屬機關員工加班時數</w:t>
            </w:r>
            <w:r w:rsidR="001648D4" w:rsidRP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</w:p>
          <w:p w:rsidR="007B65C9" w:rsidRPr="002B5FBB" w:rsidRDefault="007B65C9" w:rsidP="00914C20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8" w:hanging="28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106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1648D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="00914C20" w:rsidRPr="00914C20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="00914C20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106</w:t>
            </w:r>
            <w:r w:rsidR="00914C20"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914C20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="00914C20"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914C20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="00914C20"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別平等專責小組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議定期檢討性別統計指標之增加或修正。</w:t>
            </w:r>
          </w:p>
        </w:tc>
        <w:tc>
          <w:tcPr>
            <w:tcW w:w="1559" w:type="dxa"/>
          </w:tcPr>
          <w:p w:rsidR="007B65C9" w:rsidRPr="002B5FBB" w:rsidRDefault="007B65C9" w:rsidP="007B65C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性別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統計與分析之定期檢討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應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納入性別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議討論。</w:t>
            </w:r>
          </w:p>
        </w:tc>
      </w:tr>
      <w:tr w:rsidR="00286537" w:rsidRPr="002B5FBB" w:rsidTr="006C0F32">
        <w:trPr>
          <w:trHeight w:val="6775"/>
        </w:trPr>
        <w:tc>
          <w:tcPr>
            <w:tcW w:w="568" w:type="dxa"/>
            <w:shd w:val="clear" w:color="auto" w:fill="auto"/>
            <w:vAlign w:val="center"/>
          </w:tcPr>
          <w:p w:rsidR="00286537" w:rsidRPr="002B5FBB" w:rsidRDefault="00286537" w:rsidP="00286537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286537" w:rsidRPr="002B5FBB" w:rsidRDefault="00286537" w:rsidP="0028653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86537" w:rsidRPr="002B5FBB" w:rsidRDefault="00286537" w:rsidP="00286537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該機關年度經完成性別影響評估機制，法案及計畫案之性別預算。</w:t>
            </w:r>
          </w:p>
          <w:p w:rsidR="00286537" w:rsidRPr="002B5FBB" w:rsidRDefault="00286537" w:rsidP="00286537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該機關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於編列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預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算時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應檢視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別相關預算之編列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並請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各機關性別平等專責小組協助檢視。</w:t>
            </w:r>
          </w:p>
          <w:p w:rsidR="00286537" w:rsidRPr="002B5FBB" w:rsidRDefault="00286537" w:rsidP="00286537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每年由本府主計處彙整各機關填覆之性別預算表，並請性別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流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化推動組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協助檢視。</w:t>
            </w:r>
          </w:p>
          <w:p w:rsidR="00286537" w:rsidRPr="002B5FBB" w:rsidRDefault="00286537" w:rsidP="00286537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逐年落實發展性別回應預算之目標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7" w:rsidRDefault="00286537" w:rsidP="00286537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本局暨所屬機關經性別影響評估機制之法案及計畫案之性別預算，總計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3,000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，占該局處全年預算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0.06%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，較前年增加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100%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286537" w:rsidRDefault="00286537" w:rsidP="00286537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本局暨所屬機關年度性別預算總計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14,469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，較前年增加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13,840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286537" w:rsidRDefault="00286537" w:rsidP="00286537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3.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本局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處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會計室已於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106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5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將性別預算表送主計處，爾後將送性別平等專責小組會議檢視。</w:t>
            </w:r>
          </w:p>
          <w:p w:rsidR="00286537" w:rsidRDefault="00286537" w:rsidP="00286537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本局暨所屬機關本年實際執行之性別經費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14,037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，較本年性別預算減少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432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元，較前年增加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13,457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千元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286537" w:rsidRPr="002B5FBB" w:rsidRDefault="00286537" w:rsidP="00286537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4637F">
              <w:rPr>
                <w:rFonts w:eastAsia="標楷體" w:hint="eastAsia"/>
                <w:color w:val="FF0000"/>
                <w:sz w:val="26"/>
                <w:szCs w:val="26"/>
              </w:rPr>
              <w:t>自</w:t>
            </w:r>
            <w:r w:rsidRPr="00D4637F">
              <w:rPr>
                <w:rFonts w:eastAsia="標楷體" w:hint="eastAsia"/>
                <w:color w:val="FF0000"/>
                <w:sz w:val="26"/>
                <w:szCs w:val="26"/>
              </w:rPr>
              <w:t>10</w:t>
            </w:r>
            <w:r w:rsidRPr="00D4637F">
              <w:rPr>
                <w:rFonts w:eastAsia="標楷體"/>
                <w:color w:val="FF0000"/>
                <w:sz w:val="26"/>
                <w:szCs w:val="26"/>
              </w:rPr>
              <w:t>6</w:t>
            </w:r>
            <w:r w:rsidRPr="00D4637F">
              <w:rPr>
                <w:rFonts w:eastAsia="標楷體" w:hint="eastAsia"/>
                <w:color w:val="FF0000"/>
                <w:sz w:val="26"/>
                <w:szCs w:val="26"/>
              </w:rPr>
              <w:t>年的</w:t>
            </w:r>
            <w:r w:rsidRPr="00D4637F">
              <w:rPr>
                <w:rFonts w:eastAsia="標楷體"/>
                <w:color w:val="FF0000"/>
                <w:sz w:val="26"/>
                <w:szCs w:val="26"/>
              </w:rPr>
              <w:t>成果</w:t>
            </w:r>
            <w:r w:rsidRPr="00D4637F">
              <w:rPr>
                <w:rFonts w:eastAsia="標楷體" w:hint="eastAsia"/>
                <w:color w:val="FF0000"/>
                <w:sz w:val="26"/>
                <w:szCs w:val="26"/>
              </w:rPr>
              <w:t>應</w:t>
            </w:r>
            <w:r w:rsidRPr="00D4637F">
              <w:rPr>
                <w:rFonts w:eastAsia="標楷體"/>
                <w:color w:val="FF0000"/>
                <w:sz w:val="26"/>
                <w:szCs w:val="26"/>
              </w:rPr>
              <w:t>填寫</w:t>
            </w:r>
            <w:r w:rsidRPr="00D4637F">
              <w:rPr>
                <w:rFonts w:eastAsia="標楷體" w:hint="eastAsia"/>
                <w:color w:val="FF0000"/>
                <w:sz w:val="26"/>
                <w:szCs w:val="26"/>
              </w:rPr>
              <w:t>性</w:t>
            </w:r>
            <w:r w:rsidRPr="00D4637F">
              <w:rPr>
                <w:rFonts w:eastAsia="標楷體"/>
                <w:color w:val="FF0000"/>
                <w:sz w:val="26"/>
                <w:szCs w:val="26"/>
              </w:rPr>
              <w:t>別預算實際執行性。</w:t>
            </w:r>
          </w:p>
        </w:tc>
      </w:tr>
      <w:tr w:rsidR="007B65C9" w:rsidRPr="002B5FBB" w:rsidTr="00791BC1">
        <w:trPr>
          <w:trHeight w:val="1795"/>
        </w:trPr>
        <w:tc>
          <w:tcPr>
            <w:tcW w:w="568" w:type="dxa"/>
            <w:shd w:val="clear" w:color="auto" w:fill="auto"/>
            <w:vAlign w:val="center"/>
          </w:tcPr>
          <w:p w:rsidR="007B65C9" w:rsidRPr="002B5FBB" w:rsidRDefault="007B65C9" w:rsidP="007B65C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1304" w:type="dxa"/>
            <w:vAlign w:val="center"/>
          </w:tcPr>
          <w:p w:rsidR="007B65C9" w:rsidRPr="002B5FBB" w:rsidRDefault="007B65C9" w:rsidP="007B65C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別人才資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庫</w:t>
            </w:r>
          </w:p>
        </w:tc>
        <w:tc>
          <w:tcPr>
            <w:tcW w:w="2807" w:type="dxa"/>
            <w:shd w:val="clear" w:color="auto" w:fill="auto"/>
          </w:tcPr>
          <w:p w:rsidR="007B65C9" w:rsidRPr="002B5FBB" w:rsidRDefault="007B65C9" w:rsidP="007B65C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每</w:t>
            </w:r>
            <w:r w:rsidRPr="00A056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年由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處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推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薦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在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地性別師資，再彙總為性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別人</w:t>
            </w:r>
            <w:r>
              <w:rPr>
                <w:rFonts w:eastAsia="標楷體"/>
                <w:color w:val="000000"/>
                <w:sz w:val="26"/>
                <w:szCs w:val="26"/>
              </w:rPr>
              <w:t>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資料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庫。</w:t>
            </w:r>
          </w:p>
        </w:tc>
        <w:tc>
          <w:tcPr>
            <w:tcW w:w="3827" w:type="dxa"/>
            <w:shd w:val="clear" w:color="auto" w:fill="auto"/>
          </w:tcPr>
          <w:p w:rsidR="007B65C9" w:rsidRPr="002B5FBB" w:rsidRDefault="007B65C9" w:rsidP="00D4637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="00D4637F">
              <w:rPr>
                <w:rFonts w:eastAsia="標楷體" w:hint="eastAsia"/>
                <w:color w:val="000000"/>
                <w:sz w:val="26"/>
                <w:szCs w:val="26"/>
              </w:rPr>
              <w:t>暨所屬機關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年共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推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薦</w:t>
            </w:r>
            <w:r w:rsidR="00D4637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0 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位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別人才師資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較前年度</w:t>
            </w:r>
            <w:r w:rsidRPr="002B5FBB">
              <w:rPr>
                <w:rFonts w:eastAsia="標楷體"/>
                <w:color w:val="000000"/>
                <w:sz w:val="26"/>
                <w:szCs w:val="26"/>
                <w:u w:val="single"/>
              </w:rPr>
              <w:t>增加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/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減</w:t>
            </w:r>
            <w:r w:rsidRPr="002B5FBB">
              <w:rPr>
                <w:rFonts w:eastAsia="標楷體"/>
                <w:color w:val="000000"/>
                <w:sz w:val="26"/>
                <w:szCs w:val="26"/>
                <w:u w:val="single"/>
              </w:rPr>
              <w:t>少</w:t>
            </w:r>
            <w:r w:rsidR="00D4637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位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7B65C9" w:rsidRPr="002B5FBB" w:rsidRDefault="007B65C9" w:rsidP="007B65C9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A4DD8" w:rsidRPr="00ED077A" w:rsidRDefault="007A4DD8" w:rsidP="00ED077A"/>
    <w:sectPr w:rsidR="007A4DD8" w:rsidRPr="00ED077A" w:rsidSect="00ED07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28" w:rsidRDefault="00CD2E28" w:rsidP="0001606F">
      <w:r>
        <w:separator/>
      </w:r>
    </w:p>
  </w:endnote>
  <w:endnote w:type="continuationSeparator" w:id="0">
    <w:p w:rsidR="00CD2E28" w:rsidRDefault="00CD2E28" w:rsidP="000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28" w:rsidRDefault="00CD2E28" w:rsidP="0001606F">
      <w:r>
        <w:separator/>
      </w:r>
    </w:p>
  </w:footnote>
  <w:footnote w:type="continuationSeparator" w:id="0">
    <w:p w:rsidR="00CD2E28" w:rsidRDefault="00CD2E28" w:rsidP="0001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7A"/>
    <w:rsid w:val="0001606F"/>
    <w:rsid w:val="00090498"/>
    <w:rsid w:val="000B26AC"/>
    <w:rsid w:val="000C43D7"/>
    <w:rsid w:val="000E4F62"/>
    <w:rsid w:val="00133F95"/>
    <w:rsid w:val="001648D4"/>
    <w:rsid w:val="001F3AA8"/>
    <w:rsid w:val="00241E27"/>
    <w:rsid w:val="00245419"/>
    <w:rsid w:val="00286537"/>
    <w:rsid w:val="002C4786"/>
    <w:rsid w:val="003546E7"/>
    <w:rsid w:val="00363AF4"/>
    <w:rsid w:val="003E2A1F"/>
    <w:rsid w:val="00435443"/>
    <w:rsid w:val="004804F4"/>
    <w:rsid w:val="00491733"/>
    <w:rsid w:val="00494618"/>
    <w:rsid w:val="00495A9D"/>
    <w:rsid w:val="004A0415"/>
    <w:rsid w:val="004C1C82"/>
    <w:rsid w:val="004C5ACC"/>
    <w:rsid w:val="004D2870"/>
    <w:rsid w:val="004D2C4E"/>
    <w:rsid w:val="005352D2"/>
    <w:rsid w:val="00550AAC"/>
    <w:rsid w:val="0058770B"/>
    <w:rsid w:val="005B2692"/>
    <w:rsid w:val="005B2D99"/>
    <w:rsid w:val="005D1324"/>
    <w:rsid w:val="00615C47"/>
    <w:rsid w:val="00641433"/>
    <w:rsid w:val="0068179D"/>
    <w:rsid w:val="006A48B7"/>
    <w:rsid w:val="006B7D87"/>
    <w:rsid w:val="006E282D"/>
    <w:rsid w:val="006F2336"/>
    <w:rsid w:val="0076434F"/>
    <w:rsid w:val="00772122"/>
    <w:rsid w:val="00786B3D"/>
    <w:rsid w:val="00791BC1"/>
    <w:rsid w:val="007A4DD8"/>
    <w:rsid w:val="007B65C9"/>
    <w:rsid w:val="007D77BE"/>
    <w:rsid w:val="00806AF2"/>
    <w:rsid w:val="008447FF"/>
    <w:rsid w:val="008530F9"/>
    <w:rsid w:val="00890A2D"/>
    <w:rsid w:val="008B7806"/>
    <w:rsid w:val="008E35E7"/>
    <w:rsid w:val="00914C20"/>
    <w:rsid w:val="009366CD"/>
    <w:rsid w:val="0096558F"/>
    <w:rsid w:val="009B2068"/>
    <w:rsid w:val="009D69DC"/>
    <w:rsid w:val="00A05673"/>
    <w:rsid w:val="00A6263B"/>
    <w:rsid w:val="00A859C4"/>
    <w:rsid w:val="00AB39EE"/>
    <w:rsid w:val="00AE3428"/>
    <w:rsid w:val="00AF048D"/>
    <w:rsid w:val="00B01F03"/>
    <w:rsid w:val="00B028AF"/>
    <w:rsid w:val="00BB47D6"/>
    <w:rsid w:val="00BB53CE"/>
    <w:rsid w:val="00BE41BA"/>
    <w:rsid w:val="00C53D4D"/>
    <w:rsid w:val="00C6181E"/>
    <w:rsid w:val="00C82865"/>
    <w:rsid w:val="00CC3003"/>
    <w:rsid w:val="00CD2E28"/>
    <w:rsid w:val="00CD61C7"/>
    <w:rsid w:val="00D11B15"/>
    <w:rsid w:val="00D4637F"/>
    <w:rsid w:val="00D848AE"/>
    <w:rsid w:val="00DE2F16"/>
    <w:rsid w:val="00E309BF"/>
    <w:rsid w:val="00E66652"/>
    <w:rsid w:val="00EC0E5D"/>
    <w:rsid w:val="00ED077A"/>
    <w:rsid w:val="00FA2549"/>
    <w:rsid w:val="00FC4503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CE8E0"/>
  <w15:docId w15:val="{89386AB4-9518-4CB9-A5C6-BD377774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0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朱泳家</dc:creator>
  <cp:lastModifiedBy>何書瑩</cp:lastModifiedBy>
  <cp:revision>37</cp:revision>
  <dcterms:created xsi:type="dcterms:W3CDTF">2017-07-24T06:38:00Z</dcterms:created>
  <dcterms:modified xsi:type="dcterms:W3CDTF">2018-02-26T09:11:00Z</dcterms:modified>
</cp:coreProperties>
</file>