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E" w:rsidRPr="008A24CB" w:rsidRDefault="00924B8E" w:rsidP="00C27907">
      <w:pPr>
        <w:spacing w:line="0" w:lineRule="atLeast"/>
        <w:jc w:val="distribute"/>
        <w:rPr>
          <w:rFonts w:asciiTheme="minorEastAsia" w:eastAsiaTheme="minorEastAsia" w:hAnsiTheme="minorEastAsia"/>
        </w:rPr>
      </w:pPr>
      <w:r w:rsidRPr="008A24CB">
        <w:rPr>
          <w:rFonts w:asciiTheme="minorEastAsia" w:eastAsiaTheme="minorEastAsia" w:hAnsiTheme="minorEastAsia" w:hint="eastAsia"/>
        </w:rPr>
        <w:t>（</w:t>
      </w:r>
      <w:r w:rsidR="00580110" w:rsidRPr="008A24CB">
        <w:rPr>
          <w:rFonts w:asciiTheme="minorEastAsia" w:eastAsiaTheme="minorEastAsia" w:hAnsiTheme="minorEastAsia"/>
        </w:rPr>
        <w:t xml:space="preserve">   </w:t>
      </w:r>
      <w:r w:rsidR="00963AB2">
        <w:rPr>
          <w:rFonts w:asciiTheme="minorEastAsia" w:eastAsiaTheme="minorEastAsia" w:hAnsiTheme="minorEastAsia"/>
        </w:rPr>
        <w:t xml:space="preserve"> </w:t>
      </w:r>
      <w:r w:rsidRPr="008A24CB">
        <w:rPr>
          <w:rFonts w:asciiTheme="minorEastAsia" w:eastAsiaTheme="minorEastAsia" w:hAnsiTheme="minorEastAsia" w:hint="eastAsia"/>
        </w:rPr>
        <w:t>）桃</w:t>
      </w:r>
      <w:r w:rsidR="001A4839" w:rsidRPr="008A24CB">
        <w:rPr>
          <w:rFonts w:asciiTheme="minorEastAsia" w:eastAsiaTheme="minorEastAsia" w:hAnsiTheme="minorEastAsia" w:hint="eastAsia"/>
        </w:rPr>
        <w:t>市都</w:t>
      </w:r>
      <w:r w:rsidR="00C503C2" w:rsidRPr="008A24CB">
        <w:rPr>
          <w:rFonts w:asciiTheme="minorEastAsia" w:eastAsiaTheme="minorEastAsia" w:hAnsiTheme="minorEastAsia" w:hint="eastAsia"/>
        </w:rPr>
        <w:t>建</w:t>
      </w:r>
      <w:r w:rsidR="004801D0" w:rsidRPr="008A24CB">
        <w:rPr>
          <w:rFonts w:asciiTheme="minorEastAsia" w:eastAsiaTheme="minorEastAsia" w:hAnsiTheme="minorEastAsia" w:hint="eastAsia"/>
        </w:rPr>
        <w:t>執照字</w:t>
      </w:r>
      <w:r w:rsidRPr="008A24CB">
        <w:rPr>
          <w:rFonts w:asciiTheme="minorEastAsia" w:eastAsiaTheme="minorEastAsia" w:hAnsiTheme="minorEastAsia" w:hint="eastAsia"/>
        </w:rPr>
        <w:t>第會</w:t>
      </w:r>
      <w:r w:rsidR="00580110" w:rsidRPr="008A24CB">
        <w:rPr>
          <w:rFonts w:asciiTheme="minorEastAsia" w:eastAsiaTheme="minorEastAsia" w:hAnsiTheme="minorEastAsia"/>
        </w:rPr>
        <w:t xml:space="preserve">          </w:t>
      </w:r>
      <w:r w:rsidR="00C55418" w:rsidRPr="008A24CB">
        <w:rPr>
          <w:rFonts w:asciiTheme="minorEastAsia" w:eastAsiaTheme="minorEastAsia" w:hAnsiTheme="minorEastAsia" w:hint="eastAsia"/>
        </w:rPr>
        <w:t>號建造</w:t>
      </w:r>
      <w:r w:rsidRPr="008A24CB">
        <w:rPr>
          <w:rFonts w:asciiTheme="minorEastAsia" w:eastAsiaTheme="minorEastAsia" w:hAnsiTheme="minorEastAsia" w:hint="eastAsia"/>
        </w:rPr>
        <w:t>執照建築工程完竣報告書</w:t>
      </w:r>
    </w:p>
    <w:tbl>
      <w:tblPr>
        <w:tblW w:w="1017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1"/>
        <w:gridCol w:w="2409"/>
      </w:tblGrid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勘驗項目及內容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勘驗結果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一、建築物週邊環境、排水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（一）面前道路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（１）面前道路為已開闢或現有巷道者，已完成瀝青混凝土路面並清理及整修妥善。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□已開闢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（２）前面道路為私設通路者，已施設完成。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（二）基地範圍內排水溝已建造完成，並排入公共排水溝且已確實疏通。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□既設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（三）建築機具、工地殘餘物、搭蓋之圍籬、遮板、鷹架及其臨時棚屋（工寮、樣品屋）模板、支撐等已拆除並將現場環境整理清潔。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（四）防火間隔無預留鋼筋，並已留設完成。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□無防火間隔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（五）前面道路、排水溝、行道樹、路燈損害但已修復。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□未損壞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二、建築物主要構造、內部空間、立面及高度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（一）主要構造（柱、樑、牆、樓地板及屋頂、樓梯）已依圖說施工並粉刷完成。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（二）建築物各向尺寸、各樓層高度、總高度依圖說施工完成，並符合規定。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（三）內部空間及地坪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（１）屋頂、樓梯間、門廳、牆壁、車道等公共設施飾材鋪飾完成。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 w:rsidP="00BC1C7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（２）分戶牆</w:t>
            </w:r>
            <w:r w:rsidR="002C1080">
              <w:rPr>
                <w:rFonts w:asciiTheme="minorEastAsia" w:eastAsiaTheme="minorEastAsia" w:hAnsiTheme="minorEastAsia" w:hint="eastAsia"/>
                <w:sz w:val="12"/>
                <w:szCs w:val="12"/>
              </w:rPr>
              <w:t>、</w:t>
            </w: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防火區劃牆</w:t>
            </w:r>
            <w:r w:rsidR="00BC1C75">
              <w:rPr>
                <w:rFonts w:asciiTheme="minorEastAsia" w:eastAsiaTheme="minorEastAsia" w:hAnsiTheme="minorEastAsia" w:hint="eastAsia"/>
                <w:color w:val="FF0000"/>
                <w:sz w:val="12"/>
                <w:szCs w:val="12"/>
              </w:rPr>
              <w:t>(含</w:t>
            </w:r>
            <w:r w:rsidR="002C1080" w:rsidRPr="002C1080">
              <w:rPr>
                <w:rFonts w:asciiTheme="minorEastAsia" w:eastAsiaTheme="minorEastAsia" w:hAnsiTheme="minorEastAsia" w:hint="eastAsia"/>
                <w:color w:val="FF0000"/>
                <w:sz w:val="12"/>
                <w:szCs w:val="12"/>
              </w:rPr>
              <w:t>貫穿</w:t>
            </w:r>
            <w:r w:rsidR="00BC1C75">
              <w:rPr>
                <w:rFonts w:asciiTheme="minorEastAsia" w:eastAsiaTheme="minorEastAsia" w:hAnsiTheme="minorEastAsia" w:hint="eastAsia"/>
                <w:color w:val="FF0000"/>
                <w:sz w:val="12"/>
                <w:szCs w:val="12"/>
              </w:rPr>
              <w:t>部</w:t>
            </w:r>
            <w:r w:rsidR="002C1080" w:rsidRPr="002C1080">
              <w:rPr>
                <w:rFonts w:asciiTheme="minorEastAsia" w:eastAsiaTheme="minorEastAsia" w:hAnsiTheme="minorEastAsia" w:hint="eastAsia"/>
                <w:color w:val="FF0000"/>
                <w:sz w:val="12"/>
                <w:szCs w:val="12"/>
              </w:rPr>
              <w:t>防火填塞</w:t>
            </w:r>
            <w:r w:rsidR="00BC1C75">
              <w:rPr>
                <w:rFonts w:asciiTheme="minorEastAsia" w:eastAsiaTheme="minorEastAsia" w:hAnsiTheme="minorEastAsia" w:hint="eastAsia"/>
                <w:color w:val="FF0000"/>
                <w:sz w:val="12"/>
                <w:szCs w:val="12"/>
              </w:rPr>
              <w:t>)</w:t>
            </w:r>
            <w:bookmarkStart w:id="0" w:name="_GoBack"/>
            <w:bookmarkEnd w:id="0"/>
            <w:r w:rsidR="002C1080"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已施工完成。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 w:rsidP="002C1080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（３）一樓地坪飾材已鋪設完成。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（四）建築物立面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（１）建築物立面之外表飾材已鋪設完成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（２）非固定式門窗之門框、門扇框、窗框、窗扇框已安裝完成。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（３）固定式門窗玻璃已安裝完成。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（４）違規開窗已依原核准材料復原或以不透明玻璃磚封閉改善。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□無違規開窗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（五）建築物留設之天井及室內挑空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（１）已依圖說施工並粉刷完成。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（２）無預留鋼筋，亦無預留違建管路。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（３）天井地面已壓實整平。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（六）室內裝修工程確已依圖施工完成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（七）已檢齊防火、耐燃材料之檢驗合格證明文件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三、建築主要設備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（一）設置有污水處理設備者，已安裝完成。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□免設置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 （二）消防、避雷設備、防火避難設施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00654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（１）消防設施經桃園市</w:t>
            </w:r>
            <w:r w:rsidR="00924B8E"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消防局檢查符合規定。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（２）防火區劃已依圖說完成。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（３）防火門窗已依圖說安裝完成。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（４）避雷設備已依圖說安裝完成。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（三）建築物昇降設備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（１）昇降設備已依圖說設施完成</w:t>
            </w:r>
            <w:r w:rsidR="001F752A"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（四）防空避難設備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（１）防爆門窗、防火門、鐵爬梯及緊急出入口已設置完成。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（五）停車空間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（１）室外停車空間及出入車道已鋪設瀝青混凝土、混凝土或類似代用品且車道及車位並已劃線標明。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（２）室內停車之車道及車位，已依圖說編號並漆繪完成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（３）機械停車設備之機件已安裝完成，底座固定並經測試確實可供停放車輛。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（４）汽車昇降機之機件已安裝完成，並經內政部指定代檢機構檢查合格。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四、騎樓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（１）騎樓地坪已依圖說鋪飾完成並與鄰地順平。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（２）騎樓之天花板已依圖說鋪飾或粉飾完成。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五、其他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（１）依「綜合設計鼓勵辦法」設計之開放空間及法定空地，其綠化植栽工程及遊憩設施已施工完成。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□無開放空間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（２）雜項工作物已依圖說施工完成。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（３）建造（雜項）執照加註事項已辦理完竣。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（４）公寓大廈公共基金已提專戶儲存。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□免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（５）施工設置臨時地下水井抽水設備已拆除封閉。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□未設置　□不符</w:t>
            </w:r>
          </w:p>
        </w:tc>
      </w:tr>
    </w:tbl>
    <w:p w:rsidR="00D542D1" w:rsidRPr="001B7DB4" w:rsidRDefault="001B7DB4" w:rsidP="001B7DB4">
      <w:pPr>
        <w:spacing w:line="0" w:lineRule="atLeast"/>
        <w:ind w:right="60"/>
        <w:rPr>
          <w:rFonts w:asciiTheme="minorEastAsia" w:eastAsiaTheme="minorEastAsia" w:hAnsiTheme="minorEastAsia"/>
          <w:sz w:val="14"/>
          <w:szCs w:val="16"/>
        </w:rPr>
      </w:pPr>
      <w:r w:rsidRPr="001B7DB4">
        <w:rPr>
          <w:rFonts w:asciiTheme="minorEastAsia" w:eastAsiaTheme="minorEastAsia" w:hAnsiTheme="minorEastAsia" w:hint="eastAsia"/>
          <w:sz w:val="14"/>
          <w:szCs w:val="16"/>
        </w:rPr>
        <w:t>本工程業已竣工，並經確認符合建築法</w:t>
      </w:r>
      <w:r w:rsidR="006A2B29">
        <w:rPr>
          <w:rFonts w:asciiTheme="minorEastAsia" w:eastAsiaTheme="minorEastAsia" w:hAnsiTheme="minorEastAsia" w:hint="eastAsia"/>
          <w:sz w:val="14"/>
          <w:szCs w:val="16"/>
        </w:rPr>
        <w:t>第70條及</w:t>
      </w:r>
      <w:r w:rsidR="00633D6B">
        <w:rPr>
          <w:rFonts w:asciiTheme="minorEastAsia" w:eastAsiaTheme="minorEastAsia" w:hAnsiTheme="minorEastAsia" w:hint="eastAsia"/>
          <w:sz w:val="14"/>
          <w:szCs w:val="16"/>
        </w:rPr>
        <w:t>各</w:t>
      </w:r>
      <w:r w:rsidRPr="001B7DB4">
        <w:rPr>
          <w:rFonts w:asciiTheme="minorEastAsia" w:eastAsiaTheme="minorEastAsia" w:hAnsiTheme="minorEastAsia" w:hint="eastAsia"/>
          <w:sz w:val="14"/>
          <w:szCs w:val="16"/>
        </w:rPr>
        <w:t>相關規定，且現場已按竣工圖施工完竣。</w:t>
      </w:r>
      <w:r w:rsidRPr="001B7DB4">
        <w:rPr>
          <w:rFonts w:asciiTheme="minorEastAsia" w:eastAsiaTheme="minorEastAsia" w:hAnsiTheme="minorEastAsia"/>
          <w:sz w:val="14"/>
          <w:szCs w:val="16"/>
        </w:rPr>
        <w:t xml:space="preserve"> </w:t>
      </w:r>
    </w:p>
    <w:p w:rsidR="00924B8E" w:rsidRPr="001B7DB4" w:rsidRDefault="00ED16F4" w:rsidP="00950B9D">
      <w:pPr>
        <w:spacing w:line="0" w:lineRule="atLeast"/>
        <w:jc w:val="both"/>
        <w:rPr>
          <w:rFonts w:asciiTheme="minorEastAsia" w:eastAsiaTheme="minorEastAsia" w:hAnsiTheme="minorEastAsia"/>
          <w:sz w:val="14"/>
          <w:szCs w:val="16"/>
        </w:rPr>
      </w:pPr>
      <w:r w:rsidRPr="001B7DB4">
        <w:rPr>
          <w:rFonts w:asciiTheme="minorEastAsia" w:eastAsiaTheme="minorEastAsia" w:hAnsiTheme="minorEastAsia" w:hint="eastAsia"/>
          <w:sz w:val="14"/>
          <w:szCs w:val="16"/>
        </w:rPr>
        <w:t xml:space="preserve">此致　</w:t>
      </w:r>
      <w:r w:rsidR="00924B8E" w:rsidRPr="001B7DB4">
        <w:rPr>
          <w:rFonts w:asciiTheme="minorEastAsia" w:eastAsiaTheme="minorEastAsia" w:hAnsiTheme="minorEastAsia" w:hint="eastAsia"/>
          <w:sz w:val="14"/>
          <w:szCs w:val="16"/>
        </w:rPr>
        <w:t>桃園</w:t>
      </w:r>
      <w:r w:rsidR="00E611DF" w:rsidRPr="001B7DB4">
        <w:rPr>
          <w:rFonts w:asciiTheme="minorEastAsia" w:eastAsiaTheme="minorEastAsia" w:hAnsiTheme="minorEastAsia" w:hint="eastAsia"/>
          <w:sz w:val="14"/>
          <w:szCs w:val="16"/>
        </w:rPr>
        <w:t>市</w:t>
      </w:r>
      <w:r w:rsidR="00924B8E" w:rsidRPr="001B7DB4">
        <w:rPr>
          <w:rFonts w:asciiTheme="minorEastAsia" w:eastAsiaTheme="minorEastAsia" w:hAnsiTheme="minorEastAsia" w:hint="eastAsia"/>
          <w:sz w:val="14"/>
          <w:szCs w:val="16"/>
        </w:rPr>
        <w:t>政府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357EFC" w:rsidTr="00750347">
        <w:trPr>
          <w:trHeight w:val="1462"/>
        </w:trPr>
        <w:tc>
          <w:tcPr>
            <w:tcW w:w="2039" w:type="dxa"/>
          </w:tcPr>
          <w:p w:rsidR="00357EFC" w:rsidRPr="00950B9D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承造人：（簽章）</w:t>
            </w:r>
          </w:p>
          <w:p w:rsidR="00357EFC" w:rsidRPr="00950B9D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專任工程人員</w:t>
            </w: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：（簽章）</w:t>
            </w: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工地主任：（簽章）</w:t>
            </w: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監造人：（簽章）</w:t>
            </w:r>
          </w:p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起造人：（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印</w:t>
            </w: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:rsidR="00924B8E" w:rsidRPr="008A24CB" w:rsidRDefault="00924B8E">
      <w:pPr>
        <w:spacing w:line="0" w:lineRule="atLeast"/>
        <w:jc w:val="both"/>
        <w:rPr>
          <w:rFonts w:asciiTheme="minorEastAsia" w:eastAsiaTheme="minorEastAsia" w:hAnsiTheme="minorEastAsia"/>
          <w:sz w:val="12"/>
          <w:szCs w:val="16"/>
        </w:rPr>
      </w:pPr>
    </w:p>
    <w:p w:rsidR="00924B8E" w:rsidRPr="008A24CB" w:rsidRDefault="00924B8E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  <w:r w:rsidRPr="008A24CB">
        <w:rPr>
          <w:rFonts w:asciiTheme="minorEastAsia" w:eastAsiaTheme="minorEastAsia" w:hAnsiTheme="minorEastAsia" w:hint="eastAsia"/>
          <w:sz w:val="16"/>
          <w:szCs w:val="16"/>
        </w:rPr>
        <w:t>中　　　華　　　民　　　國　　　 　     　年</w:t>
      </w:r>
      <w:r w:rsidR="006C7548" w:rsidRPr="008A24CB">
        <w:rPr>
          <w:rFonts w:asciiTheme="minorEastAsia" w:eastAsiaTheme="minorEastAsia" w:hAnsiTheme="minorEastAsia" w:hint="eastAsia"/>
          <w:sz w:val="16"/>
          <w:szCs w:val="16"/>
        </w:rPr>
        <w:t xml:space="preserve">　　　 　     　</w:t>
      </w:r>
      <w:r w:rsidRPr="008A24CB">
        <w:rPr>
          <w:rFonts w:asciiTheme="minorEastAsia" w:eastAsiaTheme="minorEastAsia" w:hAnsiTheme="minorEastAsia" w:hint="eastAsia"/>
          <w:sz w:val="16"/>
          <w:szCs w:val="16"/>
        </w:rPr>
        <w:t>月</w:t>
      </w:r>
      <w:r w:rsidR="006C7548" w:rsidRPr="008A24CB">
        <w:rPr>
          <w:rFonts w:asciiTheme="minorEastAsia" w:eastAsiaTheme="minorEastAsia" w:hAnsiTheme="minorEastAsia" w:hint="eastAsia"/>
          <w:sz w:val="16"/>
          <w:szCs w:val="16"/>
        </w:rPr>
        <w:t xml:space="preserve">　　　 　     　</w:t>
      </w:r>
      <w:r w:rsidRPr="008A24CB">
        <w:rPr>
          <w:rFonts w:asciiTheme="minorEastAsia" w:eastAsiaTheme="minorEastAsia" w:hAnsiTheme="minorEastAsia" w:hint="eastAsia"/>
          <w:sz w:val="16"/>
          <w:szCs w:val="16"/>
        </w:rPr>
        <w:t>日</w:t>
      </w:r>
    </w:p>
    <w:sectPr w:rsidR="00924B8E" w:rsidRPr="008A24CB" w:rsidSect="00750347">
      <w:pgSz w:w="11906" w:h="16838" w:code="9"/>
      <w:pgMar w:top="357" w:right="567" w:bottom="24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04" w:rsidRDefault="00DF5E04" w:rsidP="00580110">
      <w:r>
        <w:separator/>
      </w:r>
    </w:p>
  </w:endnote>
  <w:endnote w:type="continuationSeparator" w:id="0">
    <w:p w:rsidR="00DF5E04" w:rsidRDefault="00DF5E04" w:rsidP="005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04" w:rsidRDefault="00DF5E04" w:rsidP="00580110">
      <w:r>
        <w:separator/>
      </w:r>
    </w:p>
  </w:footnote>
  <w:footnote w:type="continuationSeparator" w:id="0">
    <w:p w:rsidR="00DF5E04" w:rsidRDefault="00DF5E04" w:rsidP="0058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E"/>
    <w:rsid w:val="00006541"/>
    <w:rsid w:val="00037247"/>
    <w:rsid w:val="0007270B"/>
    <w:rsid w:val="000F2699"/>
    <w:rsid w:val="00156CA6"/>
    <w:rsid w:val="001A319D"/>
    <w:rsid w:val="001A4839"/>
    <w:rsid w:val="001B7DB4"/>
    <w:rsid w:val="001F752A"/>
    <w:rsid w:val="002A4A0E"/>
    <w:rsid w:val="002C1080"/>
    <w:rsid w:val="002F22D5"/>
    <w:rsid w:val="003002EB"/>
    <w:rsid w:val="00302846"/>
    <w:rsid w:val="00307FAC"/>
    <w:rsid w:val="00325554"/>
    <w:rsid w:val="00357EFC"/>
    <w:rsid w:val="003C53CA"/>
    <w:rsid w:val="00404138"/>
    <w:rsid w:val="00414A5A"/>
    <w:rsid w:val="00414D26"/>
    <w:rsid w:val="00444DC1"/>
    <w:rsid w:val="00477FE7"/>
    <w:rsid w:val="004801D0"/>
    <w:rsid w:val="0051674F"/>
    <w:rsid w:val="00573161"/>
    <w:rsid w:val="00580110"/>
    <w:rsid w:val="005B3714"/>
    <w:rsid w:val="005E58E1"/>
    <w:rsid w:val="00633D6B"/>
    <w:rsid w:val="006A2B29"/>
    <w:rsid w:val="006B331E"/>
    <w:rsid w:val="006C2126"/>
    <w:rsid w:val="006C7548"/>
    <w:rsid w:val="007011AE"/>
    <w:rsid w:val="007073E6"/>
    <w:rsid w:val="0071399D"/>
    <w:rsid w:val="00736B5F"/>
    <w:rsid w:val="00750347"/>
    <w:rsid w:val="00796BBA"/>
    <w:rsid w:val="00855BC4"/>
    <w:rsid w:val="00896251"/>
    <w:rsid w:val="008A24CB"/>
    <w:rsid w:val="008B5883"/>
    <w:rsid w:val="008C11ED"/>
    <w:rsid w:val="008C6CF3"/>
    <w:rsid w:val="008D31BD"/>
    <w:rsid w:val="008D7B7E"/>
    <w:rsid w:val="008F2971"/>
    <w:rsid w:val="008F4F5E"/>
    <w:rsid w:val="00924B8E"/>
    <w:rsid w:val="00927659"/>
    <w:rsid w:val="00950B9D"/>
    <w:rsid w:val="00963AB2"/>
    <w:rsid w:val="00990E35"/>
    <w:rsid w:val="009B3A49"/>
    <w:rsid w:val="009F48E6"/>
    <w:rsid w:val="00A876C7"/>
    <w:rsid w:val="00B53A0E"/>
    <w:rsid w:val="00B95A78"/>
    <w:rsid w:val="00BC1C75"/>
    <w:rsid w:val="00BD1A43"/>
    <w:rsid w:val="00BD5E2E"/>
    <w:rsid w:val="00C16C8E"/>
    <w:rsid w:val="00C27907"/>
    <w:rsid w:val="00C43653"/>
    <w:rsid w:val="00C503C2"/>
    <w:rsid w:val="00C55418"/>
    <w:rsid w:val="00CB06CA"/>
    <w:rsid w:val="00CC65D1"/>
    <w:rsid w:val="00D542D1"/>
    <w:rsid w:val="00D847C1"/>
    <w:rsid w:val="00D8798C"/>
    <w:rsid w:val="00DA5821"/>
    <w:rsid w:val="00DF5E04"/>
    <w:rsid w:val="00E13254"/>
    <w:rsid w:val="00E611DF"/>
    <w:rsid w:val="00E81630"/>
    <w:rsid w:val="00ED16F4"/>
    <w:rsid w:val="00EE526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0CA200"/>
  <w15:chartTrackingRefBased/>
  <w15:docId w15:val="{11437FA9-EAA5-44FB-8E61-D259691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B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0110"/>
    <w:rPr>
      <w:kern w:val="2"/>
    </w:rPr>
  </w:style>
  <w:style w:type="paragraph" w:styleId="a6">
    <w:name w:val="footer"/>
    <w:basedOn w:val="a"/>
    <w:link w:val="a7"/>
    <w:rsid w:val="0058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0110"/>
    <w:rPr>
      <w:kern w:val="2"/>
    </w:rPr>
  </w:style>
  <w:style w:type="table" w:styleId="a8">
    <w:name w:val="Table Grid"/>
    <w:basedOn w:val="a1"/>
    <w:rsid w:val="0095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389</Characters>
  <Application>Microsoft Office Word</Application>
  <DocSecurity>0</DocSecurity>
  <Lines>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（89）桃縣工建字第 會溪 797 號建造（雜項）執照建築工程完竣報告書</dc:title>
  <dc:subject/>
  <dc:creator>Nick</dc:creator>
  <cp:keywords/>
  <cp:lastModifiedBy>莊煜程</cp:lastModifiedBy>
  <cp:revision>2</cp:revision>
  <cp:lastPrinted>2024-06-28T12:11:00Z</cp:lastPrinted>
  <dcterms:created xsi:type="dcterms:W3CDTF">2024-06-28T12:11:00Z</dcterms:created>
  <dcterms:modified xsi:type="dcterms:W3CDTF">2024-06-28T12:11:00Z</dcterms:modified>
</cp:coreProperties>
</file>