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9E" w:rsidRDefault="0099599E" w:rsidP="0027403C">
      <w:pPr>
        <w:spacing w:line="420" w:lineRule="exact"/>
        <w:ind w:leftChars="50" w:left="120"/>
        <w:jc w:val="center"/>
        <w:rPr>
          <w:rFonts w:ascii="標楷體" w:eastAsia="標楷體" w:hAnsi="標楷體"/>
          <w:b/>
          <w:sz w:val="32"/>
          <w:szCs w:val="28"/>
        </w:rPr>
      </w:pPr>
      <w:r>
        <w:rPr>
          <w:rFonts w:ascii="標楷體" w:eastAsia="標楷體" w:hAnsi="標楷體" w:hint="eastAsia"/>
          <w:b/>
          <w:sz w:val="32"/>
          <w:szCs w:val="28"/>
        </w:rPr>
        <w:t>桃園市發展遲緩兒童早期療育推動委員會104年第</w:t>
      </w:r>
      <w:r w:rsidR="00E00366">
        <w:rPr>
          <w:rFonts w:ascii="標楷體" w:eastAsia="標楷體" w:hAnsi="標楷體"/>
          <w:b/>
          <w:sz w:val="32"/>
          <w:szCs w:val="28"/>
        </w:rPr>
        <w:t>2</w:t>
      </w:r>
      <w:r>
        <w:rPr>
          <w:rFonts w:ascii="標楷體" w:eastAsia="標楷體" w:hAnsi="標楷體" w:hint="eastAsia"/>
          <w:b/>
          <w:sz w:val="32"/>
          <w:szCs w:val="28"/>
        </w:rPr>
        <w:t>次會議</w:t>
      </w:r>
    </w:p>
    <w:p w:rsidR="00EF55BD" w:rsidRDefault="00EF55BD" w:rsidP="0027403C">
      <w:pPr>
        <w:spacing w:line="420" w:lineRule="exact"/>
        <w:ind w:leftChars="50" w:left="120"/>
        <w:jc w:val="center"/>
        <w:rPr>
          <w:rFonts w:ascii="標楷體" w:eastAsia="標楷體" w:hAnsi="標楷體"/>
          <w:b/>
          <w:sz w:val="32"/>
          <w:szCs w:val="28"/>
        </w:rPr>
      </w:pPr>
      <w:r w:rsidRPr="0027403C">
        <w:rPr>
          <w:rFonts w:ascii="標楷體" w:eastAsia="標楷體" w:hAnsi="標楷體" w:hint="eastAsia"/>
          <w:b/>
          <w:sz w:val="32"/>
          <w:szCs w:val="28"/>
        </w:rPr>
        <w:t>會議紀錄</w:t>
      </w:r>
    </w:p>
    <w:p w:rsidR="00A04576" w:rsidRPr="00E00366" w:rsidRDefault="00A04576" w:rsidP="00E00366">
      <w:pPr>
        <w:pStyle w:val="a3"/>
        <w:numPr>
          <w:ilvl w:val="0"/>
          <w:numId w:val="8"/>
        </w:numPr>
        <w:spacing w:line="420" w:lineRule="exact"/>
        <w:ind w:leftChars="0"/>
        <w:rPr>
          <w:rFonts w:ascii="標楷體" w:eastAsia="標楷體" w:hAnsi="標楷體"/>
          <w:sz w:val="28"/>
          <w:szCs w:val="28"/>
        </w:rPr>
      </w:pPr>
      <w:r w:rsidRPr="00E00366">
        <w:rPr>
          <w:rFonts w:ascii="標楷體" w:eastAsia="標楷體" w:hAnsi="標楷體" w:hint="eastAsia"/>
          <w:sz w:val="28"/>
          <w:szCs w:val="28"/>
        </w:rPr>
        <w:t>會議時間：10</w:t>
      </w:r>
      <w:r w:rsidR="001C3091" w:rsidRPr="00E00366">
        <w:rPr>
          <w:rFonts w:ascii="標楷體" w:eastAsia="標楷體" w:hAnsi="標楷體" w:hint="eastAsia"/>
          <w:sz w:val="28"/>
          <w:szCs w:val="28"/>
        </w:rPr>
        <w:t>4</w:t>
      </w:r>
      <w:r w:rsidRPr="00E00366">
        <w:rPr>
          <w:rFonts w:ascii="標楷體" w:eastAsia="標楷體" w:hAnsi="標楷體" w:hint="eastAsia"/>
          <w:sz w:val="28"/>
          <w:szCs w:val="28"/>
        </w:rPr>
        <w:t>年</w:t>
      </w:r>
      <w:r w:rsidR="00E00366" w:rsidRPr="00E00366">
        <w:rPr>
          <w:rFonts w:ascii="標楷體" w:eastAsia="標楷體" w:hAnsi="標楷體" w:hint="eastAsia"/>
          <w:sz w:val="28"/>
          <w:szCs w:val="28"/>
        </w:rPr>
        <w:t>12</w:t>
      </w:r>
      <w:r w:rsidRPr="00E00366">
        <w:rPr>
          <w:rFonts w:ascii="標楷體" w:eastAsia="標楷體" w:hAnsi="標楷體" w:hint="eastAsia"/>
          <w:sz w:val="28"/>
          <w:szCs w:val="28"/>
        </w:rPr>
        <w:t>月</w:t>
      </w:r>
      <w:r w:rsidR="00E00366" w:rsidRPr="00E00366">
        <w:rPr>
          <w:rFonts w:ascii="標楷體" w:eastAsia="標楷體" w:hAnsi="標楷體" w:hint="eastAsia"/>
          <w:sz w:val="28"/>
          <w:szCs w:val="28"/>
        </w:rPr>
        <w:t>4</w:t>
      </w:r>
      <w:r w:rsidRPr="00E00366">
        <w:rPr>
          <w:rFonts w:ascii="標楷體" w:eastAsia="標楷體" w:hAnsi="標楷體" w:hint="eastAsia"/>
          <w:sz w:val="28"/>
          <w:szCs w:val="28"/>
        </w:rPr>
        <w:t>日（</w:t>
      </w:r>
      <w:r w:rsidR="00E00366">
        <w:rPr>
          <w:rFonts w:ascii="標楷體" w:eastAsia="標楷體" w:hAnsi="標楷體" w:hint="eastAsia"/>
          <w:sz w:val="28"/>
          <w:szCs w:val="28"/>
        </w:rPr>
        <w:t>五</w:t>
      </w:r>
      <w:r w:rsidR="001C3091" w:rsidRPr="00E00366">
        <w:rPr>
          <w:rFonts w:ascii="標楷體" w:eastAsia="標楷體" w:hAnsi="標楷體" w:hint="eastAsia"/>
          <w:sz w:val="28"/>
          <w:szCs w:val="28"/>
        </w:rPr>
        <w:t>）下</w:t>
      </w:r>
      <w:r w:rsidRPr="00E00366">
        <w:rPr>
          <w:rFonts w:ascii="標楷體" w:eastAsia="標楷體" w:hAnsi="標楷體" w:hint="eastAsia"/>
          <w:sz w:val="28"/>
          <w:szCs w:val="28"/>
        </w:rPr>
        <w:t>午</w:t>
      </w:r>
      <w:r w:rsidR="001C3091" w:rsidRPr="00E00366">
        <w:rPr>
          <w:rFonts w:ascii="標楷體" w:eastAsia="標楷體" w:hAnsi="標楷體" w:hint="eastAsia"/>
          <w:sz w:val="28"/>
          <w:szCs w:val="28"/>
        </w:rPr>
        <w:t>2</w:t>
      </w:r>
      <w:r w:rsidRPr="00E00366">
        <w:rPr>
          <w:rFonts w:ascii="標楷體" w:eastAsia="標楷體" w:hAnsi="標楷體" w:hint="eastAsia"/>
          <w:sz w:val="28"/>
          <w:szCs w:val="28"/>
        </w:rPr>
        <w:t>時</w:t>
      </w:r>
    </w:p>
    <w:p w:rsidR="00A04576" w:rsidRPr="0027403C" w:rsidRDefault="00A04576" w:rsidP="00A04576">
      <w:pPr>
        <w:spacing w:line="420" w:lineRule="exact"/>
        <w:rPr>
          <w:rFonts w:ascii="標楷體" w:eastAsia="標楷體" w:hAnsi="標楷體"/>
          <w:sz w:val="28"/>
          <w:szCs w:val="28"/>
        </w:rPr>
      </w:pPr>
      <w:r w:rsidRPr="0027403C">
        <w:rPr>
          <w:rFonts w:ascii="標楷體" w:eastAsia="標楷體" w:hAnsi="標楷體" w:hint="eastAsia"/>
          <w:sz w:val="28"/>
          <w:szCs w:val="28"/>
        </w:rPr>
        <w:t>貳、會議地點</w:t>
      </w:r>
      <w:r>
        <w:rPr>
          <w:rFonts w:ascii="標楷體" w:eastAsia="標楷體" w:hAnsi="標楷體" w:hint="eastAsia"/>
          <w:sz w:val="28"/>
          <w:szCs w:val="28"/>
        </w:rPr>
        <w:t>：</w:t>
      </w:r>
      <w:r w:rsidRPr="0027403C">
        <w:rPr>
          <w:rFonts w:ascii="標楷體" w:eastAsia="標楷體" w:hAnsi="標楷體" w:hint="eastAsia"/>
          <w:sz w:val="28"/>
          <w:szCs w:val="28"/>
        </w:rPr>
        <w:t>桃園</w:t>
      </w:r>
      <w:r w:rsidR="001C3091">
        <w:rPr>
          <w:rFonts w:ascii="標楷體" w:eastAsia="標楷體" w:hAnsi="標楷體" w:hint="eastAsia"/>
          <w:sz w:val="28"/>
          <w:szCs w:val="28"/>
        </w:rPr>
        <w:t>市</w:t>
      </w:r>
      <w:r w:rsidRPr="0027403C">
        <w:rPr>
          <w:rFonts w:ascii="標楷體" w:eastAsia="標楷體" w:hAnsi="標楷體" w:hint="eastAsia"/>
          <w:sz w:val="28"/>
          <w:szCs w:val="28"/>
        </w:rPr>
        <w:t>政府</w:t>
      </w:r>
      <w:r w:rsidR="001C3091">
        <w:rPr>
          <w:rFonts w:ascii="標楷體" w:eastAsia="標楷體" w:hAnsi="標楷體" w:hint="eastAsia"/>
          <w:sz w:val="28"/>
          <w:szCs w:val="28"/>
        </w:rPr>
        <w:t>社會局</w:t>
      </w:r>
      <w:r w:rsidR="00E00366">
        <w:rPr>
          <w:rFonts w:ascii="標楷體" w:eastAsia="標楷體" w:hAnsi="標楷體" w:hint="eastAsia"/>
          <w:sz w:val="28"/>
          <w:szCs w:val="28"/>
        </w:rPr>
        <w:t>16</w:t>
      </w:r>
      <w:r w:rsidR="001C3091">
        <w:rPr>
          <w:rFonts w:ascii="標楷體" w:eastAsia="標楷體" w:hAnsi="標楷體" w:hint="eastAsia"/>
          <w:sz w:val="28"/>
          <w:szCs w:val="28"/>
        </w:rPr>
        <w:t>樓</w:t>
      </w:r>
      <w:r w:rsidR="00E00366">
        <w:rPr>
          <w:rFonts w:ascii="標楷體" w:eastAsia="標楷體" w:hAnsi="標楷體" w:hint="eastAsia"/>
          <w:sz w:val="28"/>
          <w:szCs w:val="28"/>
        </w:rPr>
        <w:t>16</w:t>
      </w:r>
      <w:r w:rsidR="0099599E">
        <w:rPr>
          <w:rFonts w:ascii="標楷體" w:eastAsia="標楷體" w:hAnsi="標楷體" w:hint="eastAsia"/>
          <w:sz w:val="28"/>
          <w:szCs w:val="28"/>
        </w:rPr>
        <w:t>01會議室</w:t>
      </w:r>
    </w:p>
    <w:p w:rsidR="00A04576" w:rsidRPr="00182E7D" w:rsidRDefault="00A04576" w:rsidP="00A04576">
      <w:pPr>
        <w:spacing w:line="420" w:lineRule="exact"/>
        <w:rPr>
          <w:rFonts w:ascii="標楷體" w:eastAsia="標楷體" w:hAnsi="標楷體"/>
          <w:sz w:val="28"/>
          <w:szCs w:val="28"/>
        </w:rPr>
      </w:pPr>
      <w:r w:rsidRPr="0027403C">
        <w:rPr>
          <w:rFonts w:ascii="標楷體" w:eastAsia="標楷體" w:hAnsi="標楷體" w:hint="eastAsia"/>
          <w:sz w:val="28"/>
          <w:szCs w:val="28"/>
        </w:rPr>
        <w:t>叁、主    席</w:t>
      </w:r>
      <w:r>
        <w:rPr>
          <w:rFonts w:ascii="標楷體" w:eastAsia="標楷體" w:hAnsi="標楷體" w:hint="eastAsia"/>
          <w:sz w:val="28"/>
          <w:szCs w:val="28"/>
        </w:rPr>
        <w:t>：</w:t>
      </w:r>
      <w:proofErr w:type="gramStart"/>
      <w:r w:rsidR="00AC5104">
        <w:rPr>
          <w:rFonts w:ascii="標楷體" w:eastAsia="標楷體" w:hAnsi="標楷體" w:hint="eastAsia"/>
          <w:sz w:val="28"/>
          <w:szCs w:val="28"/>
        </w:rPr>
        <w:t>邱</w:t>
      </w:r>
      <w:proofErr w:type="gramEnd"/>
      <w:r w:rsidR="00AC5104">
        <w:rPr>
          <w:rFonts w:ascii="標楷體" w:eastAsia="標楷體" w:hAnsi="標楷體" w:hint="eastAsia"/>
          <w:sz w:val="28"/>
          <w:szCs w:val="28"/>
        </w:rPr>
        <w:t>召集人太三</w:t>
      </w:r>
      <w:r w:rsidR="00E00366">
        <w:rPr>
          <w:rFonts w:ascii="標楷體" w:eastAsia="標楷體" w:hAnsi="標楷體" w:hint="eastAsia"/>
          <w:sz w:val="28"/>
          <w:szCs w:val="28"/>
        </w:rPr>
        <w:t>(由社會局古局長</w:t>
      </w:r>
      <w:proofErr w:type="gramStart"/>
      <w:r w:rsidR="00E00366">
        <w:rPr>
          <w:rFonts w:ascii="標楷體" w:eastAsia="標楷體" w:hAnsi="標楷體" w:hint="eastAsia"/>
          <w:sz w:val="28"/>
          <w:szCs w:val="28"/>
        </w:rPr>
        <w:t>梓</w:t>
      </w:r>
      <w:proofErr w:type="gramEnd"/>
      <w:r w:rsidR="00E00366">
        <w:rPr>
          <w:rFonts w:ascii="標楷體" w:eastAsia="標楷體" w:hAnsi="標楷體" w:hint="eastAsia"/>
          <w:sz w:val="28"/>
          <w:szCs w:val="28"/>
        </w:rPr>
        <w:t>龍代理)</w:t>
      </w:r>
      <w:r w:rsidR="00182E7D">
        <w:rPr>
          <w:rFonts w:ascii="標楷體" w:eastAsia="標楷體" w:hAnsi="標楷體" w:hint="eastAsia"/>
          <w:sz w:val="28"/>
          <w:szCs w:val="28"/>
        </w:rPr>
        <w:t xml:space="preserve"> </w:t>
      </w:r>
      <w:r w:rsidR="00AC5104">
        <w:rPr>
          <w:rFonts w:ascii="標楷體" w:eastAsia="標楷體" w:hAnsi="標楷體" w:hint="eastAsia"/>
          <w:sz w:val="28"/>
          <w:szCs w:val="28"/>
        </w:rPr>
        <w:t xml:space="preserve">     </w:t>
      </w:r>
      <w:r w:rsidR="00CF3952">
        <w:rPr>
          <w:rFonts w:ascii="標楷體" w:eastAsia="標楷體" w:hAnsi="標楷體" w:hint="eastAsia"/>
          <w:sz w:val="28"/>
          <w:szCs w:val="28"/>
        </w:rPr>
        <w:t xml:space="preserve"> </w:t>
      </w:r>
      <w:r w:rsidR="00AC5104">
        <w:rPr>
          <w:rFonts w:ascii="標楷體" w:eastAsia="標楷體" w:hAnsi="標楷體" w:hint="eastAsia"/>
          <w:sz w:val="28"/>
          <w:szCs w:val="28"/>
        </w:rPr>
        <w:t xml:space="preserve"> </w:t>
      </w:r>
      <w:r w:rsidR="00182E7D" w:rsidRPr="0027403C">
        <w:rPr>
          <w:rFonts w:ascii="標楷體" w:eastAsia="標楷體" w:hAnsi="標楷體" w:hint="eastAsia"/>
          <w:sz w:val="28"/>
          <w:szCs w:val="28"/>
        </w:rPr>
        <w:t>記錄：</w:t>
      </w:r>
      <w:proofErr w:type="gramStart"/>
      <w:r w:rsidR="00182E7D" w:rsidRPr="0027403C">
        <w:rPr>
          <w:rFonts w:ascii="標楷體" w:eastAsia="標楷體" w:hAnsi="標楷體" w:hint="eastAsia"/>
          <w:sz w:val="28"/>
          <w:szCs w:val="28"/>
        </w:rPr>
        <w:t>陳越亞</w:t>
      </w:r>
      <w:proofErr w:type="gramEnd"/>
      <w:r w:rsidR="001C3091">
        <w:rPr>
          <w:rFonts w:ascii="標楷體" w:eastAsia="標楷體" w:hAnsi="標楷體"/>
          <w:sz w:val="28"/>
          <w:szCs w:val="28"/>
        </w:rPr>
        <w:br/>
      </w:r>
      <w:r w:rsidR="001C3091" w:rsidRPr="0027403C">
        <w:rPr>
          <w:rFonts w:ascii="標楷體" w:eastAsia="標楷體" w:hAnsi="標楷體" w:hint="eastAsia"/>
          <w:sz w:val="28"/>
          <w:szCs w:val="28"/>
        </w:rPr>
        <w:t>肆、</w:t>
      </w:r>
      <w:r w:rsidR="00AC5104">
        <w:rPr>
          <w:rFonts w:ascii="標楷體" w:eastAsia="標楷體" w:hAnsi="標楷體" w:hint="eastAsia"/>
          <w:sz w:val="28"/>
          <w:szCs w:val="28"/>
        </w:rPr>
        <w:t>出</w:t>
      </w:r>
      <w:r w:rsidR="00722F10">
        <w:rPr>
          <w:rFonts w:ascii="標楷體" w:eastAsia="標楷體" w:hAnsi="標楷體" w:hint="eastAsia"/>
          <w:sz w:val="28"/>
          <w:szCs w:val="28"/>
        </w:rPr>
        <w:t>(列)</w:t>
      </w:r>
      <w:r w:rsidR="00AC5104">
        <w:rPr>
          <w:rFonts w:ascii="標楷體" w:eastAsia="標楷體" w:hAnsi="標楷體" w:hint="eastAsia"/>
          <w:sz w:val="28"/>
          <w:szCs w:val="28"/>
        </w:rPr>
        <w:t>席</w:t>
      </w:r>
      <w:r w:rsidR="00722F10">
        <w:rPr>
          <w:rFonts w:ascii="標楷體" w:eastAsia="標楷體" w:hAnsi="標楷體" w:hint="eastAsia"/>
          <w:sz w:val="28"/>
          <w:szCs w:val="28"/>
        </w:rPr>
        <w:t>單位及人</w:t>
      </w:r>
      <w:r w:rsidR="00AC5104">
        <w:rPr>
          <w:rFonts w:ascii="標楷體" w:eastAsia="標楷體" w:hAnsi="標楷體" w:hint="eastAsia"/>
          <w:sz w:val="28"/>
          <w:szCs w:val="28"/>
        </w:rPr>
        <w:t>員：詳如簽到簿</w:t>
      </w:r>
      <w:r w:rsidR="001C3091">
        <w:rPr>
          <w:rFonts w:ascii="標楷體" w:eastAsia="標楷體" w:hAnsi="標楷體" w:hint="eastAsia"/>
          <w:sz w:val="28"/>
          <w:szCs w:val="28"/>
        </w:rPr>
        <w:t xml:space="preserve">                               </w:t>
      </w:r>
    </w:p>
    <w:p w:rsidR="00182E7D" w:rsidRDefault="00AC5104" w:rsidP="00A04576">
      <w:pPr>
        <w:spacing w:line="420" w:lineRule="exact"/>
        <w:rPr>
          <w:rFonts w:ascii="標楷體" w:eastAsia="標楷體" w:hAnsi="標楷體"/>
          <w:sz w:val="28"/>
          <w:szCs w:val="28"/>
        </w:rPr>
      </w:pPr>
      <w:r>
        <w:rPr>
          <w:rFonts w:ascii="標楷體" w:eastAsia="標楷體" w:hAnsi="標楷體" w:hint="eastAsia"/>
          <w:sz w:val="28"/>
          <w:szCs w:val="28"/>
        </w:rPr>
        <w:t>伍</w:t>
      </w:r>
      <w:r w:rsidR="00A04576" w:rsidRPr="0027403C">
        <w:rPr>
          <w:rFonts w:ascii="標楷體" w:eastAsia="標楷體" w:hAnsi="標楷體" w:hint="eastAsia"/>
          <w:sz w:val="28"/>
          <w:szCs w:val="28"/>
        </w:rPr>
        <w:t>、主席致詞</w:t>
      </w:r>
      <w:r w:rsidR="00A04576">
        <w:rPr>
          <w:rFonts w:ascii="標楷體" w:eastAsia="標楷體" w:hAnsi="標楷體" w:hint="eastAsia"/>
          <w:sz w:val="28"/>
          <w:szCs w:val="28"/>
        </w:rPr>
        <w:t>：</w:t>
      </w:r>
      <w:r w:rsidR="00A04576" w:rsidRPr="0027403C">
        <w:rPr>
          <w:rFonts w:ascii="標楷體" w:eastAsia="標楷體" w:hAnsi="標楷體" w:hint="eastAsia"/>
          <w:sz w:val="28"/>
          <w:szCs w:val="28"/>
        </w:rPr>
        <w:t xml:space="preserve">(略)        </w:t>
      </w:r>
    </w:p>
    <w:p w:rsidR="00AC5104" w:rsidRDefault="00AC5104" w:rsidP="00A04576">
      <w:pPr>
        <w:spacing w:line="420" w:lineRule="exact"/>
        <w:rPr>
          <w:rFonts w:ascii="標楷體" w:eastAsia="標楷體" w:hAnsi="標楷體"/>
          <w:sz w:val="28"/>
          <w:szCs w:val="28"/>
        </w:rPr>
      </w:pPr>
      <w:r>
        <w:rPr>
          <w:rFonts w:ascii="標楷體" w:eastAsia="標楷體" w:hAnsi="標楷體" w:hint="eastAsia"/>
          <w:sz w:val="28"/>
          <w:szCs w:val="28"/>
        </w:rPr>
        <w:t>陸</w:t>
      </w:r>
      <w:r w:rsidR="00A04576" w:rsidRPr="0027403C">
        <w:rPr>
          <w:rFonts w:ascii="標楷體" w:eastAsia="標楷體" w:hAnsi="標楷體" w:hint="eastAsia"/>
          <w:sz w:val="28"/>
          <w:szCs w:val="28"/>
        </w:rPr>
        <w:t>、</w:t>
      </w:r>
      <w:r>
        <w:rPr>
          <w:rFonts w:ascii="標楷體" w:eastAsia="標楷體" w:hAnsi="標楷體" w:hint="eastAsia"/>
          <w:sz w:val="28"/>
          <w:szCs w:val="28"/>
        </w:rPr>
        <w:t>報告事項：</w:t>
      </w:r>
    </w:p>
    <w:p w:rsidR="007C6303" w:rsidRDefault="00AC5104" w:rsidP="00A04576">
      <w:pPr>
        <w:spacing w:line="420" w:lineRule="exact"/>
        <w:rPr>
          <w:rFonts w:ascii="標楷體" w:eastAsia="標楷體" w:hAnsi="標楷體"/>
          <w:sz w:val="28"/>
          <w:szCs w:val="28"/>
        </w:rPr>
      </w:pPr>
      <w:r>
        <w:rPr>
          <w:rFonts w:ascii="標楷體" w:eastAsia="標楷體" w:hAnsi="標楷體" w:hint="eastAsia"/>
          <w:sz w:val="28"/>
          <w:szCs w:val="28"/>
        </w:rPr>
        <w:t xml:space="preserve">    一、確定上次會議紀錄</w:t>
      </w:r>
      <w:r w:rsidR="007C6303">
        <w:rPr>
          <w:rFonts w:ascii="標楷體" w:eastAsia="標楷體" w:hAnsi="標楷體" w:hint="eastAsia"/>
          <w:sz w:val="28"/>
          <w:szCs w:val="28"/>
        </w:rPr>
        <w:t>：</w:t>
      </w:r>
    </w:p>
    <w:p w:rsidR="00AC5104" w:rsidRDefault="007C6303" w:rsidP="00A04576">
      <w:pPr>
        <w:spacing w:line="420" w:lineRule="exact"/>
        <w:rPr>
          <w:rFonts w:ascii="標楷體" w:eastAsia="標楷體" w:hAnsi="標楷體"/>
          <w:sz w:val="28"/>
          <w:szCs w:val="28"/>
        </w:rPr>
      </w:pPr>
      <w:r>
        <w:rPr>
          <w:rFonts w:ascii="標楷體" w:eastAsia="標楷體" w:hAnsi="標楷體" w:hint="eastAsia"/>
          <w:sz w:val="28"/>
          <w:szCs w:val="28"/>
        </w:rPr>
        <w:t xml:space="preserve">　　　　決定：</w:t>
      </w:r>
      <w:proofErr w:type="gramStart"/>
      <w:r>
        <w:rPr>
          <w:rFonts w:ascii="標楷體" w:eastAsia="標楷體" w:hAnsi="標楷體" w:hint="eastAsia"/>
          <w:sz w:val="28"/>
          <w:szCs w:val="28"/>
        </w:rPr>
        <w:t>洽</w:t>
      </w:r>
      <w:r w:rsidR="005C4978">
        <w:rPr>
          <w:rFonts w:ascii="標楷體" w:eastAsia="標楷體" w:hAnsi="標楷體" w:hint="eastAsia"/>
          <w:sz w:val="28"/>
          <w:szCs w:val="28"/>
        </w:rPr>
        <w:t>悉</w:t>
      </w:r>
      <w:r w:rsidR="00AC5104">
        <w:rPr>
          <w:rFonts w:ascii="標楷體" w:eastAsia="標楷體" w:hAnsi="標楷體" w:hint="eastAsia"/>
          <w:sz w:val="28"/>
          <w:szCs w:val="28"/>
        </w:rPr>
        <w:t>。</w:t>
      </w:r>
      <w:proofErr w:type="gramEnd"/>
    </w:p>
    <w:p w:rsidR="00AC5104" w:rsidRDefault="00AC5104" w:rsidP="00A04576">
      <w:pPr>
        <w:spacing w:line="420" w:lineRule="exact"/>
        <w:rPr>
          <w:rFonts w:ascii="標楷體" w:eastAsia="標楷體" w:hAnsi="標楷體"/>
          <w:sz w:val="28"/>
          <w:szCs w:val="28"/>
        </w:rPr>
      </w:pPr>
      <w:r>
        <w:rPr>
          <w:rFonts w:ascii="標楷體" w:eastAsia="標楷體" w:hAnsi="標楷體" w:hint="eastAsia"/>
          <w:sz w:val="28"/>
          <w:szCs w:val="28"/>
        </w:rPr>
        <w:t xml:space="preserve">    二、歷次會議列管事項辦理情形：</w:t>
      </w:r>
    </w:p>
    <w:p w:rsidR="006242CE" w:rsidRDefault="00D44CA3" w:rsidP="0035327F">
      <w:pPr>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110D0">
        <w:rPr>
          <w:rFonts w:ascii="標楷體" w:eastAsia="標楷體" w:hAnsi="標楷體" w:hint="eastAsia"/>
          <w:sz w:val="28"/>
          <w:szCs w:val="28"/>
        </w:rPr>
        <w:t>(</w:t>
      </w:r>
      <w:proofErr w:type="gramStart"/>
      <w:r w:rsidR="001110D0">
        <w:rPr>
          <w:rFonts w:ascii="標楷體" w:eastAsia="標楷體" w:hAnsi="標楷體" w:hint="eastAsia"/>
          <w:sz w:val="28"/>
          <w:szCs w:val="28"/>
        </w:rPr>
        <w:t>一</w:t>
      </w:r>
      <w:proofErr w:type="gramEnd"/>
      <w:r w:rsidR="001110D0">
        <w:rPr>
          <w:rFonts w:ascii="標楷體" w:eastAsia="標楷體" w:hAnsi="標楷體" w:hint="eastAsia"/>
          <w:sz w:val="28"/>
          <w:szCs w:val="28"/>
        </w:rPr>
        <w:t>)</w:t>
      </w:r>
      <w:r w:rsidR="00436EF9" w:rsidRPr="007C6303">
        <w:rPr>
          <w:rFonts w:ascii="標楷體" w:eastAsia="標楷體" w:hAnsi="標楷體" w:hint="eastAsia"/>
          <w:sz w:val="28"/>
          <w:szCs w:val="28"/>
        </w:rPr>
        <w:t>繼續列管：</w:t>
      </w:r>
    </w:p>
    <w:p w:rsidR="006242CE" w:rsidRDefault="006242CE" w:rsidP="0035327F">
      <w:pPr>
        <w:spacing w:line="420" w:lineRule="exact"/>
        <w:rPr>
          <w:rFonts w:ascii="標楷體" w:eastAsia="標楷體" w:hAnsi="標楷體"/>
          <w:sz w:val="28"/>
          <w:szCs w:val="28"/>
        </w:rPr>
      </w:pPr>
      <w:r>
        <w:rPr>
          <w:rFonts w:ascii="標楷體" w:eastAsia="標楷體" w:hAnsi="標楷體" w:hint="eastAsia"/>
          <w:sz w:val="28"/>
          <w:szCs w:val="28"/>
        </w:rPr>
        <w:t xml:space="preserve">            1.</w:t>
      </w:r>
      <w:r w:rsidR="00436EF9" w:rsidRPr="007C6303">
        <w:rPr>
          <w:rFonts w:ascii="標楷體" w:eastAsia="標楷體" w:hAnsi="標楷體" w:hint="eastAsia"/>
          <w:sz w:val="28"/>
          <w:szCs w:val="28"/>
        </w:rPr>
        <w:t>案號1</w:t>
      </w:r>
      <w:r w:rsidR="00E00366">
        <w:rPr>
          <w:rFonts w:ascii="標楷體" w:eastAsia="標楷體" w:hAnsi="標楷體" w:hint="eastAsia"/>
          <w:sz w:val="28"/>
          <w:szCs w:val="28"/>
        </w:rPr>
        <w:t>0</w:t>
      </w:r>
      <w:r w:rsidR="001110D0">
        <w:rPr>
          <w:rFonts w:ascii="標楷體" w:eastAsia="標楷體" w:hAnsi="標楷體" w:hint="eastAsia"/>
          <w:sz w:val="28"/>
          <w:szCs w:val="28"/>
        </w:rPr>
        <w:t>3-1-2</w:t>
      </w:r>
      <w:r>
        <w:rPr>
          <w:rFonts w:ascii="標楷體" w:eastAsia="標楷體" w:hAnsi="標楷體" w:hint="eastAsia"/>
          <w:sz w:val="28"/>
          <w:szCs w:val="28"/>
        </w:rPr>
        <w:t>。</w:t>
      </w:r>
    </w:p>
    <w:p w:rsidR="006242CE" w:rsidRDefault="006242CE" w:rsidP="006242CE">
      <w:pPr>
        <w:spacing w:line="420" w:lineRule="exact"/>
        <w:rPr>
          <w:rFonts w:ascii="標楷體" w:eastAsia="標楷體" w:hAnsi="標楷體"/>
          <w:sz w:val="28"/>
          <w:szCs w:val="28"/>
        </w:rPr>
      </w:pPr>
      <w:r>
        <w:rPr>
          <w:rFonts w:ascii="標楷體" w:eastAsia="標楷體" w:hAnsi="標楷體" w:hint="eastAsia"/>
          <w:sz w:val="28"/>
          <w:szCs w:val="28"/>
        </w:rPr>
        <w:t xml:space="preserve">            2.案號</w:t>
      </w:r>
      <w:r w:rsidR="001110D0">
        <w:rPr>
          <w:rFonts w:ascii="標楷體" w:eastAsia="標楷體" w:hAnsi="標楷體" w:hint="eastAsia"/>
          <w:sz w:val="28"/>
          <w:szCs w:val="28"/>
        </w:rPr>
        <w:t>104-1-3</w:t>
      </w:r>
      <w:r>
        <w:rPr>
          <w:rFonts w:ascii="標楷體" w:eastAsia="標楷體" w:hAnsi="標楷體" w:hint="eastAsia"/>
          <w:sz w:val="28"/>
          <w:szCs w:val="28"/>
        </w:rPr>
        <w:t>，有關幼兒園所辦理之親職教育、課程參與人數及</w:t>
      </w:r>
    </w:p>
    <w:p w:rsidR="006242CE" w:rsidRDefault="006242CE" w:rsidP="006242CE">
      <w:pPr>
        <w:spacing w:line="42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早療宣廣</w:t>
      </w:r>
      <w:proofErr w:type="gramEnd"/>
      <w:r>
        <w:rPr>
          <w:rFonts w:ascii="標楷體" w:eastAsia="標楷體" w:hAnsi="標楷體" w:hint="eastAsia"/>
          <w:sz w:val="28"/>
          <w:szCs w:val="28"/>
        </w:rPr>
        <w:t>活動等具體效益或統計應予呈現，</w:t>
      </w:r>
      <w:proofErr w:type="gramStart"/>
      <w:r>
        <w:rPr>
          <w:rFonts w:ascii="標楷體" w:eastAsia="標楷體" w:hAnsi="標楷體" w:hint="eastAsia"/>
          <w:sz w:val="28"/>
          <w:szCs w:val="28"/>
        </w:rPr>
        <w:t>線上課程</w:t>
      </w:r>
      <w:proofErr w:type="gramEnd"/>
      <w:r>
        <w:rPr>
          <w:rFonts w:ascii="標楷體" w:eastAsia="標楷體" w:hAnsi="標楷體" w:hint="eastAsia"/>
          <w:sz w:val="28"/>
          <w:szCs w:val="28"/>
        </w:rPr>
        <w:t>之可能性亦</w:t>
      </w:r>
    </w:p>
    <w:p w:rsidR="006242CE" w:rsidRDefault="006242CE" w:rsidP="006242CE">
      <w:pPr>
        <w:spacing w:line="420" w:lineRule="exact"/>
        <w:rPr>
          <w:rFonts w:ascii="標楷體" w:eastAsia="標楷體" w:hAnsi="標楷體"/>
          <w:sz w:val="28"/>
          <w:szCs w:val="28"/>
        </w:rPr>
      </w:pPr>
      <w:r>
        <w:rPr>
          <w:rFonts w:ascii="標楷體" w:eastAsia="標楷體" w:hAnsi="標楷體" w:hint="eastAsia"/>
          <w:sz w:val="28"/>
          <w:szCs w:val="28"/>
        </w:rPr>
        <w:t xml:space="preserve">              請教育局評估規劃。</w:t>
      </w:r>
    </w:p>
    <w:p w:rsidR="00117041" w:rsidRDefault="006242CE" w:rsidP="0035327F">
      <w:pPr>
        <w:spacing w:line="420" w:lineRule="exact"/>
        <w:rPr>
          <w:rFonts w:ascii="標楷體" w:eastAsia="標楷體" w:hAnsi="標楷體"/>
          <w:sz w:val="28"/>
          <w:szCs w:val="28"/>
        </w:rPr>
      </w:pPr>
      <w:r>
        <w:rPr>
          <w:rFonts w:ascii="標楷體" w:eastAsia="標楷體" w:hAnsi="標楷體" w:hint="eastAsia"/>
          <w:sz w:val="28"/>
          <w:szCs w:val="28"/>
        </w:rPr>
        <w:t xml:space="preserve">            3.</w:t>
      </w:r>
      <w:r w:rsidR="00117041">
        <w:rPr>
          <w:rFonts w:ascii="標楷體" w:eastAsia="標楷體" w:hAnsi="標楷體" w:hint="eastAsia"/>
          <w:sz w:val="28"/>
          <w:szCs w:val="28"/>
        </w:rPr>
        <w:t>案號</w:t>
      </w:r>
      <w:r w:rsidR="001110D0">
        <w:rPr>
          <w:rFonts w:ascii="標楷體" w:eastAsia="標楷體" w:hAnsi="標楷體" w:hint="eastAsia"/>
          <w:sz w:val="28"/>
          <w:szCs w:val="28"/>
        </w:rPr>
        <w:t>10</w:t>
      </w:r>
      <w:r w:rsidR="00E00366">
        <w:rPr>
          <w:rFonts w:ascii="標楷體" w:eastAsia="標楷體" w:hAnsi="標楷體" w:hint="eastAsia"/>
          <w:sz w:val="28"/>
          <w:szCs w:val="28"/>
        </w:rPr>
        <w:t>4-1-5</w:t>
      </w:r>
      <w:r w:rsidR="00117041">
        <w:rPr>
          <w:rFonts w:ascii="標楷體" w:eastAsia="標楷體" w:hAnsi="標楷體" w:hint="eastAsia"/>
          <w:sz w:val="28"/>
          <w:szCs w:val="28"/>
        </w:rPr>
        <w:t>，有關落實融合教育辦理情形，請教育局進行完整</w:t>
      </w:r>
    </w:p>
    <w:p w:rsidR="0035327F" w:rsidRDefault="00117041" w:rsidP="0035327F">
      <w:pPr>
        <w:spacing w:line="420" w:lineRule="exact"/>
        <w:rPr>
          <w:rFonts w:ascii="標楷體" w:eastAsia="標楷體" w:hAnsi="標楷體"/>
          <w:sz w:val="28"/>
          <w:szCs w:val="28"/>
        </w:rPr>
      </w:pPr>
      <w:r>
        <w:rPr>
          <w:rFonts w:ascii="標楷體" w:eastAsia="標楷體" w:hAnsi="標楷體" w:hint="eastAsia"/>
          <w:sz w:val="28"/>
          <w:szCs w:val="28"/>
        </w:rPr>
        <w:t xml:space="preserve">              性、系統化之專案報告。</w:t>
      </w:r>
    </w:p>
    <w:p w:rsidR="00BC635D" w:rsidRDefault="00BC635D" w:rsidP="0035327F">
      <w:pPr>
        <w:spacing w:line="420" w:lineRule="exact"/>
        <w:rPr>
          <w:rFonts w:ascii="標楷體" w:eastAsia="標楷體" w:hAnsi="標楷體"/>
          <w:sz w:val="28"/>
          <w:szCs w:val="28"/>
        </w:rPr>
      </w:pPr>
      <w:r>
        <w:rPr>
          <w:rFonts w:ascii="標楷體" w:eastAsia="標楷體" w:hAnsi="標楷體" w:hint="eastAsia"/>
          <w:sz w:val="28"/>
          <w:szCs w:val="28"/>
        </w:rPr>
        <w:t xml:space="preserve">        (二)解除列管，另案處理:</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1.</w:t>
      </w:r>
      <w:r>
        <w:rPr>
          <w:rFonts w:ascii="標楷體" w:eastAsia="標楷體" w:hAnsi="標楷體" w:hint="eastAsia"/>
          <w:sz w:val="28"/>
          <w:szCs w:val="28"/>
        </w:rPr>
        <w:t>案號103</w:t>
      </w:r>
      <w:r>
        <w:rPr>
          <w:rFonts w:ascii="標楷體" w:eastAsia="標楷體" w:hAnsi="標楷體"/>
          <w:sz w:val="28"/>
          <w:szCs w:val="28"/>
        </w:rPr>
        <w:t>-2-5</w:t>
      </w:r>
      <w:r>
        <w:rPr>
          <w:rFonts w:ascii="標楷體" w:eastAsia="標楷體" w:hAnsi="標楷體" w:hint="eastAsia"/>
          <w:sz w:val="28"/>
          <w:szCs w:val="28"/>
        </w:rPr>
        <w:t>解除列管，但針對偏遠地區入小</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新生之相關服</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，教育局會以巡迴輔導方式執行，請教育局於每次工作報告中</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呈現執行情形。</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2.</w:t>
      </w:r>
      <w:r w:rsidRPr="004F2300">
        <w:rPr>
          <w:rFonts w:ascii="標楷體" w:eastAsia="標楷體" w:hAnsi="標楷體" w:hint="eastAsia"/>
          <w:sz w:val="28"/>
          <w:szCs w:val="28"/>
        </w:rPr>
        <w:t>案號</w:t>
      </w:r>
      <w:r>
        <w:rPr>
          <w:rFonts w:ascii="標楷體" w:eastAsia="標楷體" w:hAnsi="標楷體" w:hint="eastAsia"/>
          <w:sz w:val="28"/>
          <w:szCs w:val="28"/>
        </w:rPr>
        <w:t>104-1-1解除列管</w:t>
      </w:r>
      <w:r w:rsidRPr="004F2300">
        <w:rPr>
          <w:rFonts w:ascii="標楷體" w:eastAsia="標楷體" w:hAnsi="標楷體" w:hint="eastAsia"/>
          <w:sz w:val="28"/>
          <w:szCs w:val="28"/>
        </w:rPr>
        <w:t>，</w:t>
      </w:r>
      <w:r>
        <w:rPr>
          <w:rFonts w:ascii="標楷體" w:eastAsia="標楷體" w:hAnsi="標楷體" w:hint="eastAsia"/>
          <w:sz w:val="28"/>
          <w:szCs w:val="28"/>
        </w:rPr>
        <w:t>另</w:t>
      </w:r>
      <w:r w:rsidRPr="004F2300">
        <w:rPr>
          <w:rFonts w:ascii="標楷體" w:eastAsia="標楷體" w:hAnsi="標楷體" w:hint="eastAsia"/>
          <w:sz w:val="28"/>
          <w:szCs w:val="28"/>
        </w:rPr>
        <w:t>針對</w:t>
      </w:r>
      <w:r>
        <w:rPr>
          <w:rFonts w:ascii="標楷體" w:eastAsia="標楷體" w:hAnsi="標楷體" w:hint="eastAsia"/>
          <w:sz w:val="28"/>
          <w:szCs w:val="28"/>
        </w:rPr>
        <w:t>復興區發展遲緩兒童，請教育局</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評估規劃於復興區設置不分類巡迴輔導班，並於下次會議另案進</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行專案報告。</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3.</w:t>
      </w:r>
      <w:r w:rsidRPr="00DF383C">
        <w:rPr>
          <w:rFonts w:ascii="標楷體" w:eastAsia="標楷體" w:hAnsi="標楷體" w:hint="eastAsia"/>
          <w:sz w:val="28"/>
          <w:szCs w:val="28"/>
        </w:rPr>
        <w:t>案號</w:t>
      </w:r>
      <w:r>
        <w:rPr>
          <w:rFonts w:ascii="標楷體" w:eastAsia="標楷體" w:hAnsi="標楷體" w:hint="eastAsia"/>
          <w:sz w:val="28"/>
          <w:szCs w:val="28"/>
        </w:rPr>
        <w:t>104-1-2解除列管</w:t>
      </w:r>
      <w:r w:rsidRPr="00DF383C">
        <w:rPr>
          <w:rFonts w:ascii="標楷體" w:eastAsia="標楷體" w:hAnsi="標楷體" w:hint="eastAsia"/>
          <w:sz w:val="28"/>
          <w:szCs w:val="28"/>
        </w:rPr>
        <w:t>，</w:t>
      </w:r>
      <w:r>
        <w:rPr>
          <w:rFonts w:ascii="標楷體" w:eastAsia="標楷體" w:hAnsi="標楷體" w:hint="eastAsia"/>
          <w:sz w:val="28"/>
          <w:szCs w:val="28"/>
        </w:rPr>
        <w:t>但針對專業人員訓練課程安排，</w:t>
      </w:r>
      <w:r w:rsidRPr="00CC51CC">
        <w:rPr>
          <w:rFonts w:ascii="標楷體" w:eastAsia="標楷體" w:hAnsi="標楷體" w:hint="eastAsia"/>
          <w:sz w:val="28"/>
          <w:szCs w:val="28"/>
        </w:rPr>
        <w:t>請教育</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局於明年度</w:t>
      </w:r>
      <w:r w:rsidRPr="00CC51CC">
        <w:rPr>
          <w:rFonts w:ascii="標楷體" w:eastAsia="標楷體" w:hAnsi="標楷體" w:hint="eastAsia"/>
          <w:sz w:val="28"/>
          <w:szCs w:val="28"/>
        </w:rPr>
        <w:t>將兒童篩檢知能提昇相關課程</w:t>
      </w:r>
      <w:r>
        <w:rPr>
          <w:rFonts w:ascii="標楷體" w:eastAsia="標楷體" w:hAnsi="標楷體" w:hint="eastAsia"/>
          <w:sz w:val="28"/>
          <w:szCs w:val="28"/>
        </w:rPr>
        <w:t>(包括實務課程)</w:t>
      </w:r>
      <w:r w:rsidRPr="00CC51CC">
        <w:rPr>
          <w:rFonts w:ascii="標楷體" w:eastAsia="標楷體" w:hAnsi="標楷體" w:hint="eastAsia"/>
          <w:sz w:val="28"/>
          <w:szCs w:val="28"/>
        </w:rPr>
        <w:t>列入重</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w:t>
      </w:r>
      <w:r w:rsidRPr="00CC51CC">
        <w:rPr>
          <w:rFonts w:ascii="標楷體" w:eastAsia="標楷體" w:hAnsi="標楷體" w:hint="eastAsia"/>
          <w:sz w:val="28"/>
          <w:szCs w:val="28"/>
        </w:rPr>
        <w:t>點課程，並請幼兒園納入未來課程規劃，另後續執行成果請納入</w:t>
      </w:r>
    </w:p>
    <w:p w:rsidR="00BC635D" w:rsidRDefault="00BC635D" w:rsidP="00BC635D">
      <w:pPr>
        <w:spacing w:line="420" w:lineRule="exact"/>
        <w:ind w:left="1133"/>
        <w:rPr>
          <w:rFonts w:ascii="標楷體" w:eastAsia="標楷體" w:hAnsi="標楷體"/>
          <w:sz w:val="28"/>
          <w:szCs w:val="28"/>
        </w:rPr>
      </w:pPr>
      <w:r>
        <w:rPr>
          <w:rFonts w:ascii="標楷體" w:eastAsia="標楷體" w:hAnsi="標楷體" w:hint="eastAsia"/>
          <w:sz w:val="28"/>
          <w:szCs w:val="28"/>
        </w:rPr>
        <w:t xml:space="preserve">      </w:t>
      </w:r>
      <w:r w:rsidRPr="00CC51CC">
        <w:rPr>
          <w:rFonts w:ascii="標楷體" w:eastAsia="標楷體" w:hAnsi="標楷體" w:hint="eastAsia"/>
          <w:sz w:val="28"/>
          <w:szCs w:val="28"/>
        </w:rPr>
        <w:t>會議手冊中。</w:t>
      </w:r>
    </w:p>
    <w:p w:rsidR="001110D0" w:rsidRPr="0035327F" w:rsidRDefault="0035327F" w:rsidP="0035327F">
      <w:pPr>
        <w:spacing w:line="420" w:lineRule="exact"/>
        <w:ind w:firstLineChars="400" w:firstLine="1120"/>
        <w:rPr>
          <w:rFonts w:ascii="標楷體" w:eastAsia="標楷體" w:hAnsi="標楷體"/>
          <w:sz w:val="28"/>
          <w:szCs w:val="28"/>
        </w:rPr>
      </w:pPr>
      <w:r>
        <w:rPr>
          <w:rFonts w:ascii="標楷體" w:eastAsia="標楷體" w:hAnsi="標楷體"/>
          <w:sz w:val="28"/>
          <w:szCs w:val="28"/>
        </w:rPr>
        <w:t>(</w:t>
      </w:r>
      <w:r w:rsidR="00BC635D">
        <w:rPr>
          <w:rFonts w:ascii="標楷體" w:eastAsia="標楷體" w:hAnsi="標楷體" w:hint="eastAsia"/>
          <w:sz w:val="28"/>
          <w:szCs w:val="28"/>
        </w:rPr>
        <w:t>三</w:t>
      </w:r>
      <w:r>
        <w:rPr>
          <w:rFonts w:ascii="標楷體" w:eastAsia="標楷體" w:hAnsi="標楷體" w:hint="eastAsia"/>
          <w:sz w:val="28"/>
          <w:szCs w:val="28"/>
        </w:rPr>
        <w:t>)</w:t>
      </w:r>
      <w:r w:rsidR="007C6303" w:rsidRPr="0035327F">
        <w:rPr>
          <w:rFonts w:ascii="標楷體" w:eastAsia="標楷體" w:hAnsi="標楷體" w:hint="eastAsia"/>
          <w:sz w:val="28"/>
          <w:szCs w:val="28"/>
        </w:rPr>
        <w:t>其餘</w:t>
      </w:r>
      <w:r w:rsidR="00436EF9" w:rsidRPr="0035327F">
        <w:rPr>
          <w:rFonts w:ascii="標楷體" w:eastAsia="標楷體" w:hAnsi="標楷體" w:hint="eastAsia"/>
          <w:sz w:val="28"/>
          <w:szCs w:val="28"/>
        </w:rPr>
        <w:t>解除列管。</w:t>
      </w:r>
    </w:p>
    <w:p w:rsidR="007C6303" w:rsidRDefault="00AC5104" w:rsidP="007C6303">
      <w:pPr>
        <w:spacing w:line="420" w:lineRule="exact"/>
        <w:ind w:leftChars="237" w:left="1986" w:hangingChars="506" w:hanging="1417"/>
        <w:rPr>
          <w:rFonts w:ascii="標楷體" w:eastAsia="標楷體" w:hAnsi="標楷體"/>
          <w:sz w:val="28"/>
          <w:szCs w:val="28"/>
        </w:rPr>
      </w:pPr>
      <w:r>
        <w:rPr>
          <w:rFonts w:ascii="標楷體" w:eastAsia="標楷體" w:hAnsi="標楷體" w:hint="eastAsia"/>
          <w:sz w:val="28"/>
          <w:szCs w:val="28"/>
        </w:rPr>
        <w:t>三、早期療育服務工作報告</w:t>
      </w:r>
      <w:r w:rsidR="00E617A7">
        <w:rPr>
          <w:rFonts w:ascii="標楷體" w:eastAsia="標楷體" w:hAnsi="標楷體" w:hint="eastAsia"/>
          <w:sz w:val="28"/>
          <w:szCs w:val="28"/>
        </w:rPr>
        <w:t>：略</w:t>
      </w:r>
      <w:r w:rsidR="007C6303">
        <w:rPr>
          <w:rFonts w:ascii="標楷體" w:eastAsia="標楷體" w:hAnsi="標楷體" w:hint="eastAsia"/>
          <w:sz w:val="28"/>
          <w:szCs w:val="28"/>
        </w:rPr>
        <w:t>（詳</w:t>
      </w:r>
      <w:r w:rsidR="00E617A7">
        <w:rPr>
          <w:rFonts w:ascii="標楷體" w:eastAsia="標楷體" w:hAnsi="標楷體" w:hint="eastAsia"/>
          <w:sz w:val="28"/>
          <w:szCs w:val="28"/>
        </w:rPr>
        <w:t>請參考手冊</w:t>
      </w:r>
      <w:r w:rsidR="00CC0038">
        <w:rPr>
          <w:rFonts w:ascii="標楷體" w:eastAsia="標楷體" w:hAnsi="標楷體" w:hint="eastAsia"/>
          <w:sz w:val="28"/>
          <w:szCs w:val="28"/>
        </w:rPr>
        <w:t>21</w:t>
      </w:r>
      <w:r w:rsidR="00E00366">
        <w:rPr>
          <w:rFonts w:ascii="標楷體" w:eastAsia="標楷體" w:hAnsi="標楷體" w:hint="eastAsia"/>
          <w:sz w:val="28"/>
          <w:szCs w:val="28"/>
        </w:rPr>
        <w:t>-42</w:t>
      </w:r>
      <w:r w:rsidR="00E617A7">
        <w:rPr>
          <w:rFonts w:ascii="標楷體" w:eastAsia="標楷體" w:hAnsi="標楷體" w:hint="eastAsia"/>
          <w:sz w:val="28"/>
          <w:szCs w:val="28"/>
        </w:rPr>
        <w:t>頁</w:t>
      </w:r>
      <w:r w:rsidR="007C6303">
        <w:rPr>
          <w:rFonts w:ascii="標楷體" w:eastAsia="標楷體" w:hAnsi="標楷體" w:hint="eastAsia"/>
          <w:sz w:val="28"/>
          <w:szCs w:val="28"/>
        </w:rPr>
        <w:t>）</w:t>
      </w:r>
    </w:p>
    <w:p w:rsidR="002876C3" w:rsidRDefault="007C6303" w:rsidP="007C6303">
      <w:pPr>
        <w:spacing w:line="420" w:lineRule="exact"/>
        <w:ind w:leftChars="237" w:left="1986" w:hangingChars="506" w:hanging="1417"/>
        <w:rPr>
          <w:rFonts w:ascii="標楷體" w:eastAsia="標楷體" w:hAnsi="標楷體"/>
          <w:sz w:val="28"/>
          <w:szCs w:val="28"/>
        </w:rPr>
      </w:pPr>
      <w:r>
        <w:rPr>
          <w:rFonts w:ascii="標楷體" w:eastAsia="標楷體" w:hAnsi="標楷體" w:hint="eastAsia"/>
          <w:sz w:val="28"/>
          <w:szCs w:val="28"/>
        </w:rPr>
        <w:t xml:space="preserve">　　</w:t>
      </w:r>
      <w:r w:rsidR="00AC5104">
        <w:rPr>
          <w:rFonts w:ascii="標楷體" w:eastAsia="標楷體" w:hAnsi="標楷體" w:hint="eastAsia"/>
          <w:sz w:val="28"/>
          <w:szCs w:val="28"/>
        </w:rPr>
        <w:t>委員提問</w:t>
      </w:r>
      <w:r w:rsidR="00BC2CFD">
        <w:rPr>
          <w:rFonts w:ascii="標楷體" w:eastAsia="標楷體" w:hAnsi="標楷體" w:hint="eastAsia"/>
          <w:sz w:val="28"/>
          <w:szCs w:val="28"/>
        </w:rPr>
        <w:t>及各局回應</w:t>
      </w:r>
      <w:r w:rsidR="00E617A7">
        <w:rPr>
          <w:rFonts w:ascii="標楷體" w:eastAsia="標楷體" w:hAnsi="標楷體" w:hint="eastAsia"/>
          <w:sz w:val="28"/>
          <w:szCs w:val="28"/>
        </w:rPr>
        <w:t>：</w:t>
      </w:r>
    </w:p>
    <w:p w:rsidR="00BC2CFD" w:rsidRDefault="00BC2CFD" w:rsidP="0090263F">
      <w:pPr>
        <w:spacing w:line="420" w:lineRule="exact"/>
        <w:ind w:leftChars="472" w:left="113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)委員提問：</w:t>
      </w:r>
    </w:p>
    <w:p w:rsidR="005A6107" w:rsidRDefault="00BC2CFD"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1.</w:t>
      </w:r>
      <w:r w:rsidR="0090263F">
        <w:rPr>
          <w:rFonts w:ascii="標楷體" w:eastAsia="標楷體" w:hAnsi="標楷體" w:hint="eastAsia"/>
          <w:sz w:val="28"/>
          <w:szCs w:val="28"/>
        </w:rPr>
        <w:t>李蕙菁委員：</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(1)</w:t>
      </w:r>
      <w:r w:rsidR="002A29F4">
        <w:rPr>
          <w:rFonts w:ascii="標楷體" w:eastAsia="標楷體" w:hAnsi="標楷體" w:hint="eastAsia"/>
          <w:sz w:val="28"/>
          <w:szCs w:val="28"/>
        </w:rPr>
        <w:t>表4可看出在通報來源部分</w:t>
      </w:r>
      <w:r w:rsidR="00AC5896">
        <w:rPr>
          <w:rFonts w:ascii="標楷體" w:eastAsia="標楷體" w:hAnsi="標楷體" w:hint="eastAsia"/>
          <w:sz w:val="28"/>
          <w:szCs w:val="28"/>
        </w:rPr>
        <w:t>一般大眾或</w:t>
      </w:r>
      <w:r w:rsidR="002A29F4">
        <w:rPr>
          <w:rFonts w:ascii="標楷體" w:eastAsia="標楷體" w:hAnsi="標楷體" w:hint="eastAsia"/>
          <w:sz w:val="28"/>
          <w:szCs w:val="28"/>
        </w:rPr>
        <w:t>家長/監護者</w:t>
      </w:r>
      <w:r w:rsidR="00AC5896">
        <w:rPr>
          <w:rFonts w:ascii="標楷體" w:eastAsia="標楷體" w:hAnsi="標楷體" w:hint="eastAsia"/>
          <w:sz w:val="28"/>
          <w:szCs w:val="28"/>
        </w:rPr>
        <w:t>通報量較</w:t>
      </w:r>
    </w:p>
    <w:p w:rsidR="00BC2CFD"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lastRenderedPageBreak/>
        <w:t xml:space="preserve">     </w:t>
      </w:r>
      <w:r w:rsidR="00AC5896">
        <w:rPr>
          <w:rFonts w:ascii="標楷體" w:eastAsia="標楷體" w:hAnsi="標楷體" w:hint="eastAsia"/>
          <w:sz w:val="28"/>
          <w:szCs w:val="28"/>
        </w:rPr>
        <w:t>少</w:t>
      </w:r>
      <w:r w:rsidR="002A29F4">
        <w:rPr>
          <w:rFonts w:ascii="標楷體" w:eastAsia="標楷體" w:hAnsi="標楷體" w:hint="eastAsia"/>
          <w:sz w:val="28"/>
          <w:szCs w:val="28"/>
        </w:rPr>
        <w:t>，建議除醫療院所外之其他管道應加強宣導。</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(2)有關桃園市早期療育服務分工表之療育服務，衛生局需持續</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提供就近與普及早期療育資源，並就目前管轄單位進行完善</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督導，有關就近提供早期療育資源是否有包含心理治療課</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程，目前多數兒童需要心理治療課程，但目前進有桃園療養</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院有提供服務，故心理治療課程非常缺乏，建議可於復健站</w:t>
      </w:r>
    </w:p>
    <w:p w:rsidR="005A6107" w:rsidRDefault="005A6107" w:rsidP="0020503C">
      <w:pPr>
        <w:spacing w:line="420" w:lineRule="exact"/>
        <w:ind w:leftChars="708" w:left="1985" w:hangingChars="102" w:hanging="286"/>
        <w:rPr>
          <w:rFonts w:ascii="標楷體" w:eastAsia="標楷體" w:hAnsi="標楷體"/>
          <w:sz w:val="28"/>
          <w:szCs w:val="28"/>
        </w:rPr>
      </w:pPr>
      <w:r>
        <w:rPr>
          <w:rFonts w:ascii="標楷體" w:eastAsia="標楷體" w:hAnsi="標楷體" w:hint="eastAsia"/>
          <w:sz w:val="28"/>
          <w:szCs w:val="28"/>
        </w:rPr>
        <w:t xml:space="preserve">     增加此類服務。</w:t>
      </w:r>
    </w:p>
    <w:p w:rsidR="002A29F4" w:rsidRDefault="002A29F4" w:rsidP="00AC5896">
      <w:pPr>
        <w:spacing w:line="420" w:lineRule="exact"/>
        <w:ind w:leftChars="709" w:left="1985" w:hangingChars="101" w:hanging="283"/>
        <w:rPr>
          <w:rFonts w:ascii="標楷體" w:eastAsia="標楷體" w:hAnsi="標楷體"/>
          <w:sz w:val="28"/>
          <w:szCs w:val="28"/>
        </w:rPr>
      </w:pPr>
      <w:r>
        <w:rPr>
          <w:rFonts w:ascii="標楷體" w:eastAsia="標楷體" w:hAnsi="標楷體" w:hint="eastAsia"/>
          <w:sz w:val="28"/>
          <w:szCs w:val="28"/>
        </w:rPr>
        <w:t>2.</w:t>
      </w:r>
      <w:r w:rsidR="006C56EF">
        <w:rPr>
          <w:rFonts w:ascii="標楷體" w:eastAsia="標楷體" w:hAnsi="標楷體" w:hint="eastAsia"/>
          <w:sz w:val="28"/>
          <w:szCs w:val="28"/>
        </w:rPr>
        <w:t>李偉強委員：表4醫療院所</w:t>
      </w:r>
      <w:r w:rsidR="00AC5896">
        <w:rPr>
          <w:rFonts w:ascii="標楷體" w:eastAsia="標楷體" w:hAnsi="標楷體" w:hint="eastAsia"/>
          <w:sz w:val="28"/>
          <w:szCs w:val="28"/>
        </w:rPr>
        <w:t>通報數</w:t>
      </w:r>
      <w:r w:rsidR="00D2137B">
        <w:rPr>
          <w:rFonts w:ascii="標楷體" w:eastAsia="標楷體" w:hAnsi="標楷體" w:hint="eastAsia"/>
          <w:sz w:val="28"/>
          <w:szCs w:val="28"/>
        </w:rPr>
        <w:t>可加以分析從一般社區宣導通報進來或是透過醫院聯合評估責任通報</w:t>
      </w:r>
      <w:r w:rsidR="006C56EF">
        <w:rPr>
          <w:rFonts w:ascii="標楷體" w:eastAsia="標楷體" w:hAnsi="標楷體" w:hint="eastAsia"/>
          <w:sz w:val="28"/>
          <w:szCs w:val="28"/>
        </w:rPr>
        <w:t>，</w:t>
      </w:r>
      <w:r w:rsidR="00AC5896">
        <w:rPr>
          <w:rFonts w:ascii="標楷體" w:eastAsia="標楷體" w:hAnsi="標楷體" w:hint="eastAsia"/>
          <w:sz w:val="28"/>
          <w:szCs w:val="28"/>
        </w:rPr>
        <w:t>以了解宣導效益。</w:t>
      </w:r>
    </w:p>
    <w:p w:rsidR="00431A9B" w:rsidRDefault="00EB5F8C" w:rsidP="00BC2CFD">
      <w:pPr>
        <w:spacing w:line="420" w:lineRule="exact"/>
        <w:ind w:leftChars="708" w:left="1699"/>
        <w:rPr>
          <w:rFonts w:ascii="標楷體" w:eastAsia="標楷體" w:hAnsi="標楷體"/>
          <w:sz w:val="28"/>
          <w:szCs w:val="28"/>
        </w:rPr>
      </w:pPr>
      <w:r>
        <w:rPr>
          <w:rFonts w:ascii="標楷體" w:eastAsia="標楷體" w:hAnsi="標楷體" w:hint="eastAsia"/>
          <w:sz w:val="28"/>
          <w:szCs w:val="28"/>
        </w:rPr>
        <w:t>3.劉瓊瑛委員：</w:t>
      </w:r>
    </w:p>
    <w:p w:rsidR="00431A9B" w:rsidRDefault="00431A9B" w:rsidP="00431A9B">
      <w:pPr>
        <w:spacing w:line="420" w:lineRule="exact"/>
        <w:ind w:leftChars="708" w:left="1699" w:rightChars="-83" w:right="-199"/>
        <w:rPr>
          <w:rFonts w:ascii="標楷體" w:eastAsia="標楷體" w:hAnsi="標楷體"/>
          <w:sz w:val="28"/>
          <w:szCs w:val="28"/>
        </w:rPr>
      </w:pPr>
      <w:r>
        <w:rPr>
          <w:rFonts w:ascii="標楷體" w:eastAsia="標楷體" w:hAnsi="標楷體" w:hint="eastAsia"/>
          <w:sz w:val="28"/>
          <w:szCs w:val="28"/>
        </w:rPr>
        <w:t xml:space="preserve">  (1)</w:t>
      </w:r>
      <w:r w:rsidR="00EB5F8C">
        <w:rPr>
          <w:rFonts w:ascii="標楷體" w:eastAsia="標楷體" w:hAnsi="標楷體" w:hint="eastAsia"/>
          <w:sz w:val="28"/>
          <w:szCs w:val="28"/>
        </w:rPr>
        <w:t>表4中衛生所及幼教機構通報率較低，應找出原因予以協助</w:t>
      </w:r>
      <w:r>
        <w:rPr>
          <w:rFonts w:ascii="標楷體" w:eastAsia="標楷體" w:hAnsi="標楷體" w:hint="eastAsia"/>
          <w:sz w:val="28"/>
          <w:szCs w:val="28"/>
        </w:rPr>
        <w:t>。</w:t>
      </w:r>
    </w:p>
    <w:p w:rsidR="00EB5F8C" w:rsidRDefault="00431A9B" w:rsidP="00431A9B">
      <w:pPr>
        <w:spacing w:line="420" w:lineRule="exact"/>
        <w:ind w:leftChars="708" w:left="1699" w:rightChars="-83" w:right="-199"/>
        <w:rPr>
          <w:rFonts w:ascii="標楷體" w:eastAsia="標楷體" w:hAnsi="標楷體"/>
          <w:sz w:val="28"/>
          <w:szCs w:val="28"/>
        </w:rPr>
      </w:pPr>
      <w:r>
        <w:rPr>
          <w:rFonts w:ascii="標楷體" w:eastAsia="標楷體" w:hAnsi="標楷體" w:hint="eastAsia"/>
          <w:sz w:val="28"/>
          <w:szCs w:val="28"/>
        </w:rPr>
        <w:t xml:space="preserve">  (2)</w:t>
      </w:r>
      <w:r w:rsidR="00EB5F8C">
        <w:rPr>
          <w:rFonts w:ascii="標楷體" w:eastAsia="標楷體" w:hAnsi="標楷體" w:hint="eastAsia"/>
          <w:sz w:val="28"/>
          <w:szCs w:val="28"/>
        </w:rPr>
        <w:t>關於</w:t>
      </w:r>
      <w:r w:rsidR="0046391C">
        <w:rPr>
          <w:rFonts w:ascii="標楷體" w:eastAsia="標楷體" w:hAnsi="標楷體" w:hint="eastAsia"/>
          <w:sz w:val="28"/>
          <w:szCs w:val="28"/>
        </w:rPr>
        <w:t>整體</w:t>
      </w:r>
      <w:r w:rsidR="00EB5F8C">
        <w:rPr>
          <w:rFonts w:ascii="標楷體" w:eastAsia="標楷體" w:hAnsi="標楷體" w:hint="eastAsia"/>
          <w:sz w:val="28"/>
          <w:szCs w:val="28"/>
        </w:rPr>
        <w:t>手冊成果呈現，建議</w:t>
      </w:r>
      <w:r>
        <w:rPr>
          <w:rFonts w:ascii="標楷體" w:eastAsia="標楷體" w:hAnsi="標楷體" w:hint="eastAsia"/>
          <w:sz w:val="28"/>
          <w:szCs w:val="28"/>
        </w:rPr>
        <w:t>三局</w:t>
      </w:r>
      <w:r w:rsidR="00EB5F8C">
        <w:rPr>
          <w:rFonts w:ascii="標楷體" w:eastAsia="標楷體" w:hAnsi="標楷體" w:hint="eastAsia"/>
          <w:sz w:val="28"/>
          <w:szCs w:val="28"/>
        </w:rPr>
        <w:t>除量化數字</w:t>
      </w:r>
      <w:r w:rsidR="0046391C">
        <w:rPr>
          <w:rFonts w:ascii="標楷體" w:eastAsia="標楷體" w:hAnsi="標楷體" w:hint="eastAsia"/>
          <w:sz w:val="28"/>
          <w:szCs w:val="28"/>
        </w:rPr>
        <w:t>(人數、</w:t>
      </w:r>
      <w:proofErr w:type="gramStart"/>
      <w:r w:rsidR="0046391C">
        <w:rPr>
          <w:rFonts w:ascii="標楷體" w:eastAsia="標楷體" w:hAnsi="標楷體" w:hint="eastAsia"/>
          <w:sz w:val="28"/>
          <w:szCs w:val="28"/>
        </w:rPr>
        <w:t>人次</w:t>
      </w:r>
      <w:r w:rsidR="0046391C">
        <w:rPr>
          <w:rFonts w:ascii="標楷體" w:eastAsia="標楷體" w:hAnsi="標楷體"/>
          <w:sz w:val="28"/>
          <w:szCs w:val="28"/>
        </w:rPr>
        <w:t>…</w:t>
      </w:r>
      <w:proofErr w:type="gramEnd"/>
      <w:r w:rsidR="0046391C">
        <w:rPr>
          <w:rFonts w:ascii="標楷體" w:eastAsia="標楷體" w:hAnsi="標楷體"/>
          <w:sz w:val="28"/>
          <w:szCs w:val="28"/>
        </w:rPr>
        <w:br/>
      </w:r>
      <w:r w:rsidR="0046391C">
        <w:rPr>
          <w:rFonts w:ascii="標楷體" w:eastAsia="標楷體" w:hAnsi="標楷體" w:hint="eastAsia"/>
          <w:sz w:val="28"/>
          <w:szCs w:val="28"/>
        </w:rPr>
        <w:t xml:space="preserve">     等)外，可再詳細分析</w:t>
      </w:r>
      <w:r w:rsidR="00EB5F8C">
        <w:rPr>
          <w:rFonts w:ascii="標楷體" w:eastAsia="標楷體" w:hAnsi="標楷體" w:hint="eastAsia"/>
          <w:sz w:val="28"/>
          <w:szCs w:val="28"/>
        </w:rPr>
        <w:t>服務對</w:t>
      </w:r>
      <w:r>
        <w:rPr>
          <w:rFonts w:ascii="標楷體" w:eastAsia="標楷體" w:hAnsi="標楷體" w:hint="eastAsia"/>
          <w:sz w:val="28"/>
          <w:szCs w:val="28"/>
        </w:rPr>
        <w:t>象</w:t>
      </w:r>
      <w:r w:rsidR="00EB5F8C">
        <w:rPr>
          <w:rFonts w:ascii="標楷體" w:eastAsia="標楷體" w:hAnsi="標楷體" w:hint="eastAsia"/>
          <w:sz w:val="28"/>
          <w:szCs w:val="28"/>
        </w:rPr>
        <w:t>、服務地區/活動內容、文字敘</w:t>
      </w:r>
      <w:r w:rsidR="0046391C">
        <w:rPr>
          <w:rFonts w:ascii="標楷體" w:eastAsia="標楷體" w:hAnsi="標楷體"/>
          <w:sz w:val="28"/>
          <w:szCs w:val="28"/>
        </w:rPr>
        <w:br/>
      </w:r>
      <w:r w:rsidR="0046391C">
        <w:rPr>
          <w:rFonts w:ascii="標楷體" w:eastAsia="標楷體" w:hAnsi="標楷體" w:hint="eastAsia"/>
          <w:sz w:val="28"/>
          <w:szCs w:val="28"/>
        </w:rPr>
        <w:t xml:space="preserve">     述說明等內容，更能了解</w:t>
      </w:r>
      <w:r w:rsidR="00EB5F8C">
        <w:rPr>
          <w:rFonts w:ascii="標楷體" w:eastAsia="標楷體" w:hAnsi="標楷體" w:hint="eastAsia"/>
          <w:sz w:val="28"/>
          <w:szCs w:val="28"/>
        </w:rPr>
        <w:t>市早療需求及</w:t>
      </w:r>
      <w:r w:rsidR="0046391C">
        <w:rPr>
          <w:rFonts w:ascii="標楷體" w:eastAsia="標楷體" w:hAnsi="標楷體" w:hint="eastAsia"/>
          <w:sz w:val="28"/>
          <w:szCs w:val="28"/>
        </w:rPr>
        <w:t>成效</w:t>
      </w:r>
      <w:r w:rsidR="00EB5F8C">
        <w:rPr>
          <w:rFonts w:ascii="標楷體" w:eastAsia="標楷體" w:hAnsi="標楷體" w:hint="eastAsia"/>
          <w:sz w:val="28"/>
          <w:szCs w:val="28"/>
        </w:rPr>
        <w:t>。</w:t>
      </w:r>
    </w:p>
    <w:p w:rsidR="00431A9B" w:rsidRDefault="00431A9B" w:rsidP="00BC2CFD">
      <w:pPr>
        <w:spacing w:line="420" w:lineRule="exact"/>
        <w:ind w:leftChars="708" w:left="1699"/>
        <w:rPr>
          <w:rFonts w:ascii="標楷體" w:eastAsia="標楷體" w:hAnsi="標楷體"/>
          <w:sz w:val="28"/>
          <w:szCs w:val="28"/>
        </w:rPr>
      </w:pPr>
      <w:r>
        <w:rPr>
          <w:rFonts w:ascii="標楷體" w:eastAsia="標楷體" w:hAnsi="標楷體" w:hint="eastAsia"/>
          <w:sz w:val="28"/>
          <w:szCs w:val="28"/>
        </w:rPr>
        <w:t xml:space="preserve">  (3)手冊第31頁：兒童發展篩檢與發現項目中，所列之成果無全</w:t>
      </w:r>
      <w:r w:rsidR="00382F76">
        <w:rPr>
          <w:rFonts w:ascii="標楷體" w:eastAsia="標楷體" w:hAnsi="標楷體"/>
          <w:sz w:val="28"/>
          <w:szCs w:val="28"/>
        </w:rPr>
        <w:br/>
      </w:r>
      <w:r w:rsidR="00382F76">
        <w:rPr>
          <w:rFonts w:ascii="標楷體" w:eastAsia="標楷體" w:hAnsi="標楷體" w:hint="eastAsia"/>
          <w:sz w:val="28"/>
          <w:szCs w:val="28"/>
        </w:rPr>
        <w:t xml:space="preserve">     </w:t>
      </w:r>
      <w:r>
        <w:rPr>
          <w:rFonts w:ascii="標楷體" w:eastAsia="標楷體" w:hAnsi="標楷體" w:hint="eastAsia"/>
          <w:sz w:val="28"/>
          <w:szCs w:val="28"/>
        </w:rPr>
        <w:t>然針對篩檢及發現進行說明或分析。</w:t>
      </w:r>
    </w:p>
    <w:p w:rsidR="00431A9B" w:rsidRDefault="00431A9B" w:rsidP="00BC2CFD">
      <w:pPr>
        <w:spacing w:line="420" w:lineRule="exact"/>
        <w:ind w:leftChars="708" w:left="1699"/>
        <w:rPr>
          <w:rFonts w:ascii="標楷體" w:eastAsia="標楷體" w:hAnsi="標楷體"/>
          <w:sz w:val="28"/>
          <w:szCs w:val="28"/>
        </w:rPr>
      </w:pPr>
      <w:r>
        <w:rPr>
          <w:rFonts w:ascii="標楷體" w:eastAsia="標楷體" w:hAnsi="標楷體" w:hint="eastAsia"/>
          <w:sz w:val="28"/>
          <w:szCs w:val="28"/>
        </w:rPr>
        <w:t xml:space="preserve">  (4)手冊第32頁：評估與鑑定項目中之聯合評估，所列之成果</w:t>
      </w:r>
      <w:r w:rsidR="0068377D">
        <w:rPr>
          <w:rFonts w:ascii="標楷體" w:eastAsia="標楷體" w:hAnsi="標楷體" w:hint="eastAsia"/>
          <w:sz w:val="28"/>
          <w:szCs w:val="28"/>
        </w:rPr>
        <w:t>僅</w:t>
      </w:r>
      <w:r w:rsidR="0068377D">
        <w:rPr>
          <w:rFonts w:ascii="標楷體" w:eastAsia="標楷體" w:hAnsi="標楷體"/>
          <w:sz w:val="28"/>
          <w:szCs w:val="28"/>
        </w:rPr>
        <w:br/>
      </w:r>
      <w:r w:rsidR="0068377D">
        <w:rPr>
          <w:rFonts w:ascii="標楷體" w:eastAsia="標楷體" w:hAnsi="標楷體" w:hint="eastAsia"/>
          <w:sz w:val="28"/>
          <w:szCs w:val="28"/>
        </w:rPr>
        <w:t xml:space="preserve">     呈現服務人數為611人，</w:t>
      </w:r>
      <w:r>
        <w:rPr>
          <w:rFonts w:ascii="標楷體" w:eastAsia="標楷體" w:hAnsi="標楷體" w:hint="eastAsia"/>
          <w:sz w:val="28"/>
          <w:szCs w:val="28"/>
        </w:rPr>
        <w:t>應</w:t>
      </w:r>
      <w:r w:rsidR="0068377D">
        <w:rPr>
          <w:rFonts w:ascii="標楷體" w:eastAsia="標楷體" w:hAnsi="標楷體" w:hint="eastAsia"/>
          <w:sz w:val="28"/>
          <w:szCs w:val="28"/>
        </w:rPr>
        <w:t>加以詳細分析及說明</w:t>
      </w:r>
      <w:r>
        <w:rPr>
          <w:rFonts w:ascii="標楷體" w:eastAsia="標楷體" w:hAnsi="標楷體" w:hint="eastAsia"/>
          <w:sz w:val="28"/>
          <w:szCs w:val="28"/>
        </w:rPr>
        <w:t>服務人數、</w:t>
      </w:r>
      <w:r w:rsidR="0068377D">
        <w:rPr>
          <w:rFonts w:ascii="標楷體" w:eastAsia="標楷體" w:hAnsi="標楷體"/>
          <w:sz w:val="28"/>
          <w:szCs w:val="28"/>
        </w:rPr>
        <w:br/>
      </w:r>
      <w:r w:rsidR="0068377D">
        <w:rPr>
          <w:rFonts w:ascii="標楷體" w:eastAsia="標楷體" w:hAnsi="標楷體" w:hint="eastAsia"/>
          <w:sz w:val="28"/>
          <w:szCs w:val="28"/>
        </w:rPr>
        <w:t xml:space="preserve">     </w:t>
      </w:r>
      <w:r>
        <w:rPr>
          <w:rFonts w:ascii="標楷體" w:eastAsia="標楷體" w:hAnsi="標楷體" w:hint="eastAsia"/>
          <w:sz w:val="28"/>
          <w:szCs w:val="28"/>
        </w:rPr>
        <w:t>評估須</w:t>
      </w:r>
      <w:r w:rsidR="00382F76">
        <w:rPr>
          <w:rFonts w:ascii="標楷體" w:eastAsia="標楷體" w:hAnsi="標楷體" w:hint="eastAsia"/>
          <w:sz w:val="28"/>
          <w:szCs w:val="28"/>
        </w:rPr>
        <w:t>等待或</w:t>
      </w:r>
      <w:r>
        <w:rPr>
          <w:rFonts w:ascii="標楷體" w:eastAsia="標楷體" w:hAnsi="標楷體" w:hint="eastAsia"/>
          <w:sz w:val="28"/>
          <w:szCs w:val="28"/>
        </w:rPr>
        <w:t>完成</w:t>
      </w:r>
      <w:r w:rsidR="00382F76">
        <w:rPr>
          <w:rFonts w:ascii="標楷體" w:eastAsia="標楷體" w:hAnsi="標楷體" w:hint="eastAsia"/>
          <w:sz w:val="28"/>
          <w:szCs w:val="28"/>
        </w:rPr>
        <w:t>的時間</w:t>
      </w:r>
      <w:r>
        <w:rPr>
          <w:rFonts w:ascii="標楷體" w:eastAsia="標楷體" w:hAnsi="標楷體" w:hint="eastAsia"/>
          <w:sz w:val="28"/>
          <w:szCs w:val="28"/>
        </w:rPr>
        <w:t>及評估結果等</w:t>
      </w:r>
      <w:r w:rsidR="0068377D">
        <w:rPr>
          <w:rFonts w:ascii="標楷體" w:eastAsia="標楷體" w:hAnsi="標楷體" w:hint="eastAsia"/>
          <w:sz w:val="28"/>
          <w:szCs w:val="28"/>
        </w:rPr>
        <w:t>具體</w:t>
      </w:r>
      <w:r>
        <w:rPr>
          <w:rFonts w:ascii="標楷體" w:eastAsia="標楷體" w:hAnsi="標楷體" w:hint="eastAsia"/>
          <w:sz w:val="28"/>
          <w:szCs w:val="28"/>
        </w:rPr>
        <w:t>執行數據。</w:t>
      </w:r>
    </w:p>
    <w:p w:rsidR="0068377D" w:rsidRDefault="00382F76" w:rsidP="00BC2CFD">
      <w:pPr>
        <w:spacing w:line="420" w:lineRule="exact"/>
        <w:ind w:leftChars="708" w:left="1699"/>
        <w:rPr>
          <w:rFonts w:ascii="標楷體" w:eastAsia="標楷體" w:hAnsi="標楷體"/>
          <w:sz w:val="28"/>
          <w:szCs w:val="28"/>
        </w:rPr>
      </w:pPr>
      <w:r>
        <w:rPr>
          <w:rFonts w:ascii="標楷體" w:eastAsia="標楷體" w:hAnsi="標楷體" w:hint="eastAsia"/>
          <w:sz w:val="28"/>
          <w:szCs w:val="28"/>
        </w:rPr>
        <w:t xml:space="preserve">  (5)手冊第</w:t>
      </w:r>
      <w:r w:rsidR="0068377D">
        <w:rPr>
          <w:rFonts w:ascii="標楷體" w:eastAsia="標楷體" w:hAnsi="標楷體" w:hint="eastAsia"/>
          <w:sz w:val="28"/>
          <w:szCs w:val="28"/>
        </w:rPr>
        <w:t>33頁：療育服務部分，建議說明服務個案類型。</w:t>
      </w:r>
    </w:p>
    <w:p w:rsidR="00382F76" w:rsidRDefault="0068377D" w:rsidP="00BC2CFD">
      <w:pPr>
        <w:spacing w:line="420" w:lineRule="exact"/>
        <w:ind w:leftChars="708" w:left="1699"/>
        <w:rPr>
          <w:rFonts w:ascii="標楷體" w:eastAsia="標楷體" w:hAnsi="標楷體"/>
          <w:sz w:val="28"/>
          <w:szCs w:val="28"/>
        </w:rPr>
      </w:pPr>
      <w:r>
        <w:rPr>
          <w:rFonts w:ascii="標楷體" w:eastAsia="標楷體" w:hAnsi="標楷體" w:hint="eastAsia"/>
          <w:sz w:val="28"/>
          <w:szCs w:val="28"/>
        </w:rPr>
        <w:t xml:space="preserve">  (6)手冊第</w:t>
      </w:r>
      <w:r w:rsidR="00382F76">
        <w:rPr>
          <w:rFonts w:ascii="標楷體" w:eastAsia="標楷體" w:hAnsi="標楷體" w:hint="eastAsia"/>
          <w:sz w:val="28"/>
          <w:szCs w:val="28"/>
        </w:rPr>
        <w:t>34頁：社區</w:t>
      </w:r>
      <w:proofErr w:type="gramStart"/>
      <w:r w:rsidR="00382F76">
        <w:rPr>
          <w:rFonts w:ascii="標楷體" w:eastAsia="標楷體" w:hAnsi="標楷體" w:hint="eastAsia"/>
          <w:sz w:val="28"/>
          <w:szCs w:val="28"/>
        </w:rPr>
        <w:t>復健站建議</w:t>
      </w:r>
      <w:proofErr w:type="gramEnd"/>
      <w:r w:rsidR="00382F76">
        <w:rPr>
          <w:rFonts w:ascii="標楷體" w:eastAsia="標楷體" w:hAnsi="標楷體" w:hint="eastAsia"/>
          <w:sz w:val="28"/>
          <w:szCs w:val="28"/>
        </w:rPr>
        <w:t>可提供更為完整之分區服務情</w:t>
      </w:r>
      <w:r w:rsidR="00382F76">
        <w:rPr>
          <w:rFonts w:ascii="標楷體" w:eastAsia="標楷體" w:hAnsi="標楷體"/>
          <w:sz w:val="28"/>
          <w:szCs w:val="28"/>
        </w:rPr>
        <w:br/>
      </w:r>
      <w:r w:rsidR="00382F76">
        <w:rPr>
          <w:rFonts w:ascii="標楷體" w:eastAsia="標楷體" w:hAnsi="標楷體" w:hint="eastAsia"/>
          <w:sz w:val="28"/>
          <w:szCs w:val="28"/>
        </w:rPr>
        <w:t xml:space="preserve">     形。</w:t>
      </w:r>
    </w:p>
    <w:p w:rsidR="0068377D" w:rsidRDefault="0068377D" w:rsidP="0068377D">
      <w:pPr>
        <w:spacing w:line="420" w:lineRule="exact"/>
        <w:ind w:leftChars="708" w:left="2407" w:hangingChars="253" w:hanging="708"/>
        <w:rPr>
          <w:rFonts w:ascii="標楷體" w:eastAsia="標楷體" w:hAnsi="標楷體"/>
          <w:sz w:val="28"/>
          <w:szCs w:val="28"/>
        </w:rPr>
      </w:pPr>
      <w:r>
        <w:rPr>
          <w:rFonts w:ascii="標楷體" w:eastAsia="標楷體" w:hAnsi="標楷體" w:hint="eastAsia"/>
          <w:sz w:val="28"/>
          <w:szCs w:val="28"/>
        </w:rPr>
        <w:t xml:space="preserve">  (7)</w:t>
      </w:r>
      <w:r w:rsidR="00D2137B">
        <w:rPr>
          <w:rFonts w:ascii="標楷體" w:eastAsia="標楷體" w:hAnsi="標楷體" w:hint="eastAsia"/>
          <w:sz w:val="28"/>
          <w:szCs w:val="28"/>
        </w:rPr>
        <w:t>另建議通報中心可把</w:t>
      </w:r>
      <w:r>
        <w:rPr>
          <w:rFonts w:ascii="標楷體" w:eastAsia="標楷體" w:hAnsi="標楷體" w:hint="eastAsia"/>
          <w:sz w:val="28"/>
          <w:szCs w:val="28"/>
        </w:rPr>
        <w:t>今年新通報個案人數之類型(如家庭型態、發展遲緩類別等)加以分析，可更了解服務需求。</w:t>
      </w:r>
    </w:p>
    <w:p w:rsidR="00382F76" w:rsidRPr="00431A9B" w:rsidRDefault="0046391C" w:rsidP="0046391C">
      <w:pPr>
        <w:spacing w:line="420" w:lineRule="exact"/>
        <w:ind w:leftChars="708" w:left="2267" w:hangingChars="203" w:hanging="568"/>
        <w:rPr>
          <w:rFonts w:ascii="標楷體" w:eastAsia="標楷體" w:hAnsi="標楷體"/>
          <w:sz w:val="28"/>
          <w:szCs w:val="28"/>
        </w:rPr>
      </w:pPr>
      <w:r>
        <w:rPr>
          <w:rFonts w:ascii="標楷體" w:eastAsia="標楷體" w:hAnsi="標楷體" w:hint="eastAsia"/>
          <w:sz w:val="28"/>
          <w:szCs w:val="28"/>
        </w:rPr>
        <w:t xml:space="preserve">  4.何麗梅委員(黃春賢代理)：</w:t>
      </w:r>
      <w:r w:rsidR="00382F76">
        <w:rPr>
          <w:rFonts w:ascii="標楷體" w:eastAsia="標楷體" w:hAnsi="標楷體" w:hint="eastAsia"/>
          <w:sz w:val="28"/>
          <w:szCs w:val="28"/>
        </w:rPr>
        <w:t>手冊第35</w:t>
      </w:r>
      <w:r w:rsidR="00D2137B">
        <w:rPr>
          <w:rFonts w:ascii="標楷體" w:eastAsia="標楷體" w:hAnsi="標楷體" w:hint="eastAsia"/>
          <w:sz w:val="28"/>
          <w:szCs w:val="28"/>
        </w:rPr>
        <w:t>頁中，現行密集案服務頻率</w:t>
      </w:r>
      <w:r>
        <w:rPr>
          <w:rFonts w:ascii="標楷體" w:eastAsia="標楷體" w:hAnsi="標楷體" w:hint="eastAsia"/>
          <w:sz w:val="28"/>
          <w:szCs w:val="28"/>
        </w:rPr>
        <w:t>(1個月1次)</w:t>
      </w:r>
      <w:r w:rsidR="00222DB1">
        <w:rPr>
          <w:rFonts w:ascii="標楷體" w:eastAsia="標楷體" w:hAnsi="標楷體" w:hint="eastAsia"/>
          <w:sz w:val="28"/>
          <w:szCs w:val="28"/>
        </w:rPr>
        <w:t>對個案來說</w:t>
      </w:r>
      <w:r>
        <w:rPr>
          <w:rFonts w:ascii="標楷體" w:eastAsia="標楷體" w:hAnsi="標楷體" w:hint="eastAsia"/>
          <w:sz w:val="28"/>
          <w:szCs w:val="28"/>
        </w:rPr>
        <w:t>是否不足，</w:t>
      </w:r>
      <w:r w:rsidR="00222DB1">
        <w:rPr>
          <w:rFonts w:ascii="標楷體" w:eastAsia="標楷體" w:hAnsi="標楷體" w:hint="eastAsia"/>
          <w:sz w:val="28"/>
          <w:szCs w:val="28"/>
        </w:rPr>
        <w:t>有關</w:t>
      </w:r>
      <w:r w:rsidR="00382F76">
        <w:rPr>
          <w:rFonts w:ascii="標楷體" w:eastAsia="標楷體" w:hAnsi="標楷體" w:hint="eastAsia"/>
          <w:sz w:val="28"/>
          <w:szCs w:val="28"/>
        </w:rPr>
        <w:t>早療社區資源中心服務方式</w:t>
      </w:r>
      <w:r w:rsidR="00222DB1">
        <w:rPr>
          <w:rFonts w:ascii="標楷體" w:eastAsia="標楷體" w:hAnsi="標楷體" w:hint="eastAsia"/>
          <w:sz w:val="28"/>
          <w:szCs w:val="28"/>
        </w:rPr>
        <w:t>與頻率</w:t>
      </w:r>
      <w:r w:rsidR="00382F76">
        <w:rPr>
          <w:rFonts w:ascii="標楷體" w:eastAsia="標楷體" w:hAnsi="標楷體" w:hint="eastAsia"/>
          <w:sz w:val="28"/>
          <w:szCs w:val="28"/>
        </w:rPr>
        <w:t>(密集案與一般案)</w:t>
      </w:r>
      <w:r>
        <w:rPr>
          <w:rFonts w:ascii="標楷體" w:eastAsia="標楷體" w:hAnsi="標楷體" w:hint="eastAsia"/>
          <w:sz w:val="28"/>
          <w:szCs w:val="28"/>
        </w:rPr>
        <w:t>，</w:t>
      </w:r>
      <w:r w:rsidR="00222DB1">
        <w:rPr>
          <w:rFonts w:ascii="標楷體" w:eastAsia="標楷體" w:hAnsi="標楷體" w:hint="eastAsia"/>
          <w:sz w:val="28"/>
          <w:szCs w:val="28"/>
        </w:rPr>
        <w:t>期待</w:t>
      </w:r>
      <w:r w:rsidR="00382F76">
        <w:rPr>
          <w:rFonts w:ascii="標楷體" w:eastAsia="標楷體" w:hAnsi="標楷體" w:hint="eastAsia"/>
          <w:sz w:val="28"/>
          <w:szCs w:val="28"/>
        </w:rPr>
        <w:t>了解服務情形。</w:t>
      </w:r>
    </w:p>
    <w:p w:rsidR="0046391C" w:rsidRDefault="00431A9B" w:rsidP="00BC2CFD">
      <w:pPr>
        <w:spacing w:line="420" w:lineRule="exact"/>
        <w:ind w:leftChars="472" w:left="1699" w:hangingChars="202" w:hanging="566"/>
        <w:rPr>
          <w:rFonts w:ascii="標楷體" w:eastAsia="標楷體" w:hAnsi="標楷體"/>
          <w:sz w:val="28"/>
          <w:szCs w:val="28"/>
        </w:rPr>
      </w:pPr>
      <w:r>
        <w:rPr>
          <w:rFonts w:ascii="標楷體" w:eastAsia="標楷體" w:hAnsi="標楷體" w:hint="eastAsia"/>
          <w:sz w:val="28"/>
          <w:szCs w:val="28"/>
        </w:rPr>
        <w:t xml:space="preserve"> </w:t>
      </w:r>
      <w:r w:rsidR="00BC2CFD">
        <w:rPr>
          <w:rFonts w:ascii="標楷體" w:eastAsia="標楷體" w:hAnsi="標楷體" w:hint="eastAsia"/>
          <w:sz w:val="28"/>
          <w:szCs w:val="28"/>
        </w:rPr>
        <w:t>(二)</w:t>
      </w:r>
      <w:r w:rsidR="0046391C">
        <w:rPr>
          <w:rFonts w:ascii="標楷體" w:eastAsia="標楷體" w:hAnsi="標楷體" w:hint="eastAsia"/>
          <w:sz w:val="28"/>
          <w:szCs w:val="28"/>
        </w:rPr>
        <w:t>社會局回應：</w:t>
      </w:r>
    </w:p>
    <w:p w:rsidR="0046391C" w:rsidRDefault="0046391C" w:rsidP="0046391C">
      <w:pPr>
        <w:spacing w:line="420" w:lineRule="exact"/>
        <w:ind w:leftChars="472" w:left="1841" w:hangingChars="253" w:hanging="708"/>
        <w:rPr>
          <w:rFonts w:ascii="標楷體" w:eastAsia="標楷體" w:hAnsi="標楷體"/>
          <w:sz w:val="28"/>
          <w:szCs w:val="28"/>
        </w:rPr>
      </w:pPr>
      <w:r>
        <w:rPr>
          <w:rFonts w:ascii="標楷體" w:eastAsia="標楷體" w:hAnsi="標楷體" w:hint="eastAsia"/>
          <w:sz w:val="28"/>
          <w:szCs w:val="28"/>
        </w:rPr>
        <w:t xml:space="preserve">     </w:t>
      </w:r>
      <w:r w:rsidR="0025756C">
        <w:rPr>
          <w:rFonts w:ascii="標楷體" w:eastAsia="標楷體" w:hAnsi="標楷體" w:hint="eastAsia"/>
          <w:sz w:val="28"/>
          <w:szCs w:val="28"/>
        </w:rPr>
        <w:t>針對密集案與一般案服務方式，本局目前刻正尋求專業學者協助訂定</w:t>
      </w:r>
      <w:r>
        <w:rPr>
          <w:rFonts w:ascii="標楷體" w:eastAsia="標楷體" w:hAnsi="標楷體" w:hint="eastAsia"/>
          <w:sz w:val="28"/>
          <w:szCs w:val="28"/>
        </w:rPr>
        <w:t>每月</w:t>
      </w:r>
      <w:r w:rsidR="0025756C">
        <w:rPr>
          <w:rFonts w:ascii="標楷體" w:eastAsia="標楷體" w:hAnsi="標楷體" w:hint="eastAsia"/>
          <w:sz w:val="28"/>
          <w:szCs w:val="28"/>
        </w:rPr>
        <w:t>合理</w:t>
      </w:r>
      <w:proofErr w:type="gramStart"/>
      <w:r>
        <w:rPr>
          <w:rFonts w:ascii="標楷體" w:eastAsia="標楷體" w:hAnsi="標楷體" w:hint="eastAsia"/>
          <w:sz w:val="28"/>
          <w:szCs w:val="28"/>
        </w:rPr>
        <w:t>服務量次與</w:t>
      </w:r>
      <w:proofErr w:type="gramEnd"/>
      <w:r>
        <w:rPr>
          <w:rFonts w:ascii="標楷體" w:eastAsia="標楷體" w:hAnsi="標楷體" w:hint="eastAsia"/>
          <w:sz w:val="28"/>
          <w:szCs w:val="28"/>
        </w:rPr>
        <w:t>服務方式，</w:t>
      </w:r>
      <w:proofErr w:type="gramStart"/>
      <w:r>
        <w:rPr>
          <w:rFonts w:ascii="標楷體" w:eastAsia="標楷體" w:hAnsi="標楷體" w:hint="eastAsia"/>
          <w:sz w:val="28"/>
          <w:szCs w:val="28"/>
        </w:rPr>
        <w:t>惟倘為</w:t>
      </w:r>
      <w:proofErr w:type="gramEnd"/>
      <w:r>
        <w:rPr>
          <w:rFonts w:ascii="標楷體" w:eastAsia="標楷體" w:hAnsi="標楷體" w:hint="eastAsia"/>
          <w:sz w:val="28"/>
          <w:szCs w:val="28"/>
        </w:rPr>
        <w:t>高風險或保護性個案，同時亦會有其他系統的社工介</w:t>
      </w:r>
      <w:r w:rsidR="00CF3952">
        <w:rPr>
          <w:rFonts w:ascii="標楷體" w:eastAsia="標楷體" w:hAnsi="標楷體" w:hint="eastAsia"/>
          <w:sz w:val="28"/>
          <w:szCs w:val="28"/>
        </w:rPr>
        <w:t>入</w:t>
      </w:r>
      <w:r w:rsidR="0025756C">
        <w:rPr>
          <w:rFonts w:ascii="標楷體" w:eastAsia="標楷體" w:hAnsi="標楷體" w:hint="eastAsia"/>
          <w:sz w:val="28"/>
          <w:szCs w:val="28"/>
        </w:rPr>
        <w:t>服務</w:t>
      </w:r>
      <w:r>
        <w:rPr>
          <w:rFonts w:ascii="標楷體" w:eastAsia="標楷體" w:hAnsi="標楷體" w:hint="eastAsia"/>
          <w:sz w:val="28"/>
          <w:szCs w:val="28"/>
        </w:rPr>
        <w:t>。</w:t>
      </w:r>
    </w:p>
    <w:p w:rsidR="00BC2CFD" w:rsidRDefault="0046391C" w:rsidP="0068377D">
      <w:pPr>
        <w:spacing w:line="420" w:lineRule="exact"/>
        <w:ind w:leftChars="531" w:left="1697" w:hangingChars="151" w:hanging="423"/>
        <w:rPr>
          <w:rFonts w:ascii="標楷體" w:eastAsia="標楷體" w:hAnsi="標楷體"/>
          <w:sz w:val="28"/>
          <w:szCs w:val="28"/>
        </w:rPr>
      </w:pPr>
      <w:r>
        <w:rPr>
          <w:rFonts w:ascii="標楷體" w:eastAsia="標楷體" w:hAnsi="標楷體" w:hint="eastAsia"/>
          <w:sz w:val="28"/>
          <w:szCs w:val="28"/>
        </w:rPr>
        <w:t>(三)</w:t>
      </w:r>
      <w:r w:rsidR="00BC2CFD">
        <w:rPr>
          <w:rFonts w:ascii="標楷體" w:eastAsia="標楷體" w:hAnsi="標楷體" w:hint="eastAsia"/>
          <w:sz w:val="28"/>
          <w:szCs w:val="28"/>
        </w:rPr>
        <w:t>衛生局回應：</w:t>
      </w:r>
    </w:p>
    <w:p w:rsidR="005A6107"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t xml:space="preserve"> 1.</w:t>
      </w:r>
      <w:r w:rsidR="0068377D">
        <w:rPr>
          <w:rFonts w:ascii="標楷體" w:eastAsia="標楷體" w:hAnsi="標楷體" w:hint="eastAsia"/>
          <w:sz w:val="28"/>
          <w:szCs w:val="28"/>
        </w:rPr>
        <w:t>有關愛兒健康檢查共有12項檢查項目，</w:t>
      </w:r>
      <w:r w:rsidR="00BA38BC">
        <w:rPr>
          <w:rFonts w:ascii="標楷體" w:eastAsia="標楷體" w:hAnsi="標楷體" w:hint="eastAsia"/>
          <w:sz w:val="28"/>
          <w:szCs w:val="28"/>
        </w:rPr>
        <w:t>其</w:t>
      </w:r>
      <w:r w:rsidR="0068377D">
        <w:rPr>
          <w:rFonts w:ascii="標楷體" w:eastAsia="標楷體" w:hAnsi="標楷體" w:hint="eastAsia"/>
          <w:sz w:val="28"/>
          <w:szCs w:val="28"/>
        </w:rPr>
        <w:t>中含有早療評估</w:t>
      </w:r>
    </w:p>
    <w:p w:rsidR="005A6107"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t xml:space="preserve">   </w:t>
      </w:r>
      <w:r w:rsidR="0068377D">
        <w:rPr>
          <w:rFonts w:ascii="標楷體" w:eastAsia="標楷體" w:hAnsi="標楷體" w:hint="eastAsia"/>
          <w:sz w:val="28"/>
          <w:szCs w:val="28"/>
        </w:rPr>
        <w:t>單，亦</w:t>
      </w:r>
      <w:r w:rsidR="00BA38BC">
        <w:rPr>
          <w:rFonts w:ascii="標楷體" w:eastAsia="標楷體" w:hAnsi="標楷體" w:hint="eastAsia"/>
          <w:sz w:val="28"/>
          <w:szCs w:val="28"/>
        </w:rPr>
        <w:t>會</w:t>
      </w:r>
      <w:r w:rsidR="0068377D">
        <w:rPr>
          <w:rFonts w:ascii="標楷體" w:eastAsia="標楷體" w:hAnsi="標楷體" w:hint="eastAsia"/>
          <w:sz w:val="28"/>
          <w:szCs w:val="28"/>
        </w:rPr>
        <w:t>請專業人員協助</w:t>
      </w:r>
      <w:r w:rsidR="00BA38BC">
        <w:rPr>
          <w:rFonts w:ascii="標楷體" w:eastAsia="標楷體" w:hAnsi="標楷體" w:hint="eastAsia"/>
          <w:sz w:val="28"/>
          <w:szCs w:val="28"/>
        </w:rPr>
        <w:t>完成</w:t>
      </w:r>
      <w:r w:rsidR="0068377D">
        <w:rPr>
          <w:rFonts w:ascii="標楷體" w:eastAsia="標楷體" w:hAnsi="標楷體" w:hint="eastAsia"/>
          <w:sz w:val="28"/>
          <w:szCs w:val="28"/>
        </w:rPr>
        <w:t>，</w:t>
      </w:r>
      <w:r w:rsidR="00BA38BC">
        <w:rPr>
          <w:rFonts w:ascii="標楷體" w:eastAsia="標楷體" w:hAnsi="標楷體" w:hint="eastAsia"/>
          <w:sz w:val="28"/>
          <w:szCs w:val="28"/>
        </w:rPr>
        <w:t>衛生局</w:t>
      </w:r>
      <w:r w:rsidR="0068377D">
        <w:rPr>
          <w:rFonts w:ascii="標楷體" w:eastAsia="標楷體" w:hAnsi="標楷體" w:hint="eastAsia"/>
          <w:sz w:val="28"/>
          <w:szCs w:val="28"/>
        </w:rPr>
        <w:t>也將</w:t>
      </w:r>
      <w:r w:rsidR="00BA38BC">
        <w:rPr>
          <w:rFonts w:ascii="標楷體" w:eastAsia="標楷體" w:hAnsi="標楷體" w:hint="eastAsia"/>
          <w:sz w:val="28"/>
          <w:szCs w:val="28"/>
        </w:rPr>
        <w:t>健康檢查中</w:t>
      </w:r>
      <w:r w:rsidR="0068377D">
        <w:rPr>
          <w:rFonts w:ascii="標楷體" w:eastAsia="標楷體" w:hAnsi="標楷體" w:hint="eastAsia"/>
          <w:sz w:val="28"/>
          <w:szCs w:val="28"/>
        </w:rPr>
        <w:t>應做項</w:t>
      </w:r>
    </w:p>
    <w:p w:rsidR="006A0172"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t xml:space="preserve">   </w:t>
      </w:r>
      <w:r w:rsidR="0068377D">
        <w:rPr>
          <w:rFonts w:ascii="標楷體" w:eastAsia="標楷體" w:hAnsi="標楷體" w:hint="eastAsia"/>
          <w:sz w:val="28"/>
          <w:szCs w:val="28"/>
        </w:rPr>
        <w:t>目納入契約要求</w:t>
      </w:r>
      <w:r w:rsidR="00BA38BC">
        <w:rPr>
          <w:rFonts w:ascii="標楷體" w:eastAsia="標楷體" w:hAnsi="標楷體" w:hint="eastAsia"/>
          <w:sz w:val="28"/>
          <w:szCs w:val="28"/>
        </w:rPr>
        <w:t>委託廠商</w:t>
      </w:r>
      <w:r w:rsidR="0068377D">
        <w:rPr>
          <w:rFonts w:ascii="標楷體" w:eastAsia="標楷體" w:hAnsi="標楷體" w:hint="eastAsia"/>
          <w:sz w:val="28"/>
          <w:szCs w:val="28"/>
        </w:rPr>
        <w:t>完成。</w:t>
      </w:r>
    </w:p>
    <w:p w:rsidR="005A6107"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lastRenderedPageBreak/>
        <w:t xml:space="preserve"> 2.早期</w:t>
      </w:r>
      <w:proofErr w:type="gramStart"/>
      <w:r>
        <w:rPr>
          <w:rFonts w:ascii="標楷體" w:eastAsia="標楷體" w:hAnsi="標楷體" w:hint="eastAsia"/>
          <w:sz w:val="28"/>
          <w:szCs w:val="28"/>
        </w:rPr>
        <w:t>復健站目前</w:t>
      </w:r>
      <w:proofErr w:type="gramEnd"/>
      <w:r>
        <w:rPr>
          <w:rFonts w:ascii="標楷體" w:eastAsia="標楷體" w:hAnsi="標楷體" w:hint="eastAsia"/>
          <w:sz w:val="28"/>
          <w:szCs w:val="28"/>
        </w:rPr>
        <w:t>僅提供職能、語言及物理治療復健課程，尚無</w:t>
      </w:r>
    </w:p>
    <w:p w:rsidR="005A6107"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t xml:space="preserve">   提供心理治療課程，且</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年度計畫已完成，若有機會修正計</w:t>
      </w:r>
    </w:p>
    <w:p w:rsidR="005A6107" w:rsidRDefault="005A6107" w:rsidP="0068377D">
      <w:pPr>
        <w:spacing w:line="420" w:lineRule="exact"/>
        <w:ind w:leftChars="767" w:left="1843" w:hanging="2"/>
        <w:rPr>
          <w:rFonts w:ascii="標楷體" w:eastAsia="標楷體" w:hAnsi="標楷體"/>
          <w:sz w:val="28"/>
          <w:szCs w:val="28"/>
        </w:rPr>
      </w:pPr>
      <w:r>
        <w:rPr>
          <w:rFonts w:ascii="標楷體" w:eastAsia="標楷體" w:hAnsi="標楷體" w:hint="eastAsia"/>
          <w:sz w:val="28"/>
          <w:szCs w:val="28"/>
        </w:rPr>
        <w:t xml:space="preserve">   畫，會將此建議納入考量規劃。</w:t>
      </w:r>
    </w:p>
    <w:p w:rsidR="009A6EE4" w:rsidRDefault="007C6303" w:rsidP="009A6EE4">
      <w:pPr>
        <w:spacing w:line="420" w:lineRule="exact"/>
        <w:rPr>
          <w:rFonts w:ascii="標楷體" w:eastAsia="標楷體" w:hAnsi="標楷體"/>
          <w:sz w:val="28"/>
          <w:szCs w:val="28"/>
        </w:rPr>
      </w:pPr>
      <w:r>
        <w:rPr>
          <w:rFonts w:ascii="標楷體" w:eastAsia="標楷體" w:hAnsi="標楷體" w:hint="eastAsia"/>
          <w:sz w:val="28"/>
          <w:szCs w:val="28"/>
        </w:rPr>
        <w:t xml:space="preserve">　　　　決定：</w:t>
      </w:r>
      <w:proofErr w:type="gramStart"/>
      <w:r w:rsidRPr="005C4978">
        <w:rPr>
          <w:rFonts w:ascii="標楷體" w:eastAsia="標楷體" w:hAnsi="標楷體" w:hint="eastAsia"/>
          <w:sz w:val="28"/>
          <w:szCs w:val="28"/>
        </w:rPr>
        <w:t>洽</w:t>
      </w:r>
      <w:r w:rsidR="005C4978" w:rsidRPr="005C4978">
        <w:rPr>
          <w:rFonts w:ascii="標楷體" w:eastAsia="標楷體" w:hAnsi="標楷體" w:hint="eastAsia"/>
          <w:sz w:val="28"/>
          <w:szCs w:val="28"/>
        </w:rPr>
        <w:t>悉</w:t>
      </w:r>
      <w:r w:rsidR="00BD3107">
        <w:rPr>
          <w:rFonts w:ascii="標楷體" w:eastAsia="標楷體" w:hAnsi="標楷體" w:hint="eastAsia"/>
          <w:sz w:val="28"/>
          <w:szCs w:val="28"/>
        </w:rPr>
        <w:t>，</w:t>
      </w:r>
      <w:proofErr w:type="gramEnd"/>
      <w:r w:rsidR="009A6EE4" w:rsidRPr="009A6EE4">
        <w:rPr>
          <w:rFonts w:ascii="標楷體" w:eastAsia="標楷體" w:hAnsi="標楷體" w:hint="eastAsia"/>
          <w:sz w:val="28"/>
          <w:szCs w:val="28"/>
        </w:rPr>
        <w:t>有關心理衛生服務(如心理治療、輔導、諮商、臨床心理</w:t>
      </w:r>
    </w:p>
    <w:p w:rsidR="009A6EE4" w:rsidRPr="009A6EE4" w:rsidRDefault="009A6EE4" w:rsidP="009A6EE4">
      <w:pPr>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9A6EE4">
        <w:rPr>
          <w:rFonts w:ascii="標楷體" w:eastAsia="標楷體" w:hAnsi="標楷體" w:hint="eastAsia"/>
          <w:sz w:val="28"/>
          <w:szCs w:val="28"/>
        </w:rPr>
        <w:t>師等)，請衛生局研議是否有資源可介入早療服務。</w:t>
      </w:r>
    </w:p>
    <w:p w:rsidR="00AC5104" w:rsidRDefault="005C4978" w:rsidP="006A0172">
      <w:pPr>
        <w:spacing w:line="420" w:lineRule="exact"/>
        <w:ind w:leftChars="236" w:left="566"/>
        <w:rPr>
          <w:rFonts w:ascii="標楷體" w:eastAsia="標楷體" w:hAnsi="標楷體"/>
          <w:sz w:val="28"/>
          <w:szCs w:val="28"/>
        </w:rPr>
      </w:pPr>
      <w:r>
        <w:rPr>
          <w:rFonts w:ascii="標楷體" w:eastAsia="標楷體" w:hAnsi="標楷體" w:hint="eastAsia"/>
          <w:sz w:val="28"/>
          <w:szCs w:val="28"/>
        </w:rPr>
        <w:t>四</w:t>
      </w:r>
      <w:r w:rsidR="00AC5104">
        <w:rPr>
          <w:rFonts w:ascii="標楷體" w:eastAsia="標楷體" w:hAnsi="標楷體" w:hint="eastAsia"/>
          <w:sz w:val="28"/>
          <w:szCs w:val="28"/>
        </w:rPr>
        <w:t>、提案討論</w:t>
      </w:r>
      <w:r w:rsidR="00F26A6A">
        <w:rPr>
          <w:rFonts w:ascii="標楷體" w:eastAsia="標楷體" w:hAnsi="標楷體" w:hint="eastAsia"/>
          <w:sz w:val="28"/>
          <w:szCs w:val="28"/>
        </w:rPr>
        <w:t>：</w:t>
      </w:r>
    </w:p>
    <w:p w:rsidR="00BA38BC" w:rsidRPr="00BA38BC" w:rsidRDefault="0090263F" w:rsidP="00BA38BC">
      <w:pPr>
        <w:spacing w:line="0" w:lineRule="atLeast"/>
        <w:ind w:leftChars="472" w:left="1133"/>
        <w:jc w:val="both"/>
        <w:rPr>
          <w:rFonts w:ascii="標楷體" w:eastAsia="標楷體" w:hAnsi="標楷體"/>
          <w:sz w:val="28"/>
          <w:szCs w:val="28"/>
        </w:rPr>
      </w:pPr>
      <w:r>
        <w:rPr>
          <w:rFonts w:ascii="標楷體" w:eastAsia="標楷體" w:hAnsi="標楷體" w:hint="eastAsia"/>
          <w:sz w:val="28"/>
          <w:szCs w:val="28"/>
        </w:rPr>
        <w:t>提案</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38BC" w:rsidRPr="00BA38BC">
        <w:rPr>
          <w:rFonts w:ascii="標楷體" w:eastAsia="標楷體" w:hAnsi="標楷體" w:hint="eastAsia"/>
          <w:sz w:val="28"/>
          <w:szCs w:val="28"/>
        </w:rPr>
        <w:t>有關請衛生局輔導本市聯合評估醫院提供(疑似)發展遲緩兒童</w:t>
      </w:r>
    </w:p>
    <w:p w:rsidR="00BA38BC" w:rsidRDefault="00BA38BC" w:rsidP="00BA38BC">
      <w:pPr>
        <w:spacing w:line="420" w:lineRule="exact"/>
        <w:ind w:leftChars="944" w:left="3402" w:hanging="1136"/>
        <w:rPr>
          <w:rFonts w:ascii="標楷體" w:eastAsia="標楷體" w:hAnsi="標楷體"/>
          <w:sz w:val="28"/>
          <w:szCs w:val="28"/>
        </w:rPr>
      </w:pPr>
      <w:r w:rsidRPr="00BA38BC">
        <w:rPr>
          <w:rFonts w:ascii="標楷體" w:eastAsia="標楷體" w:hAnsi="標楷體" w:hint="eastAsia"/>
          <w:sz w:val="28"/>
          <w:szCs w:val="28"/>
        </w:rPr>
        <w:t>之</w:t>
      </w:r>
      <w:bookmarkStart w:id="0" w:name="_GoBack"/>
      <w:bookmarkEnd w:id="0"/>
      <w:r w:rsidRPr="00BA38BC">
        <w:rPr>
          <w:rFonts w:ascii="標楷體" w:eastAsia="標楷體" w:hAnsi="標楷體" w:hint="eastAsia"/>
          <w:sz w:val="28"/>
          <w:szCs w:val="28"/>
        </w:rPr>
        <w:t>確診資料(綜合評估報告)</w:t>
      </w:r>
      <w:proofErr w:type="gramStart"/>
      <w:r w:rsidRPr="00BA38BC">
        <w:rPr>
          <w:rFonts w:ascii="標楷體" w:eastAsia="標楷體" w:hAnsi="標楷體" w:hint="eastAsia"/>
          <w:sz w:val="28"/>
          <w:szCs w:val="28"/>
        </w:rPr>
        <w:t>予本局進行銜續服務</w:t>
      </w:r>
      <w:proofErr w:type="gramEnd"/>
      <w:r w:rsidRPr="00BA38BC">
        <w:rPr>
          <w:rFonts w:ascii="標楷體" w:eastAsia="標楷體" w:hAnsi="標楷體" w:hint="eastAsia"/>
          <w:sz w:val="28"/>
          <w:szCs w:val="28"/>
        </w:rPr>
        <w:t>一案，提請討</w:t>
      </w:r>
    </w:p>
    <w:p w:rsidR="0090263F" w:rsidRDefault="00BA38BC" w:rsidP="00BA38BC">
      <w:pPr>
        <w:spacing w:line="420" w:lineRule="exact"/>
        <w:ind w:leftChars="944" w:left="3402" w:hanging="1136"/>
        <w:rPr>
          <w:rFonts w:ascii="標楷體" w:eastAsia="標楷體" w:hAnsi="標楷體"/>
          <w:sz w:val="28"/>
          <w:szCs w:val="28"/>
        </w:rPr>
      </w:pPr>
      <w:r w:rsidRPr="00BA38BC">
        <w:rPr>
          <w:rFonts w:ascii="標楷體" w:eastAsia="標楷體" w:hAnsi="標楷體" w:hint="eastAsia"/>
          <w:sz w:val="28"/>
          <w:szCs w:val="28"/>
        </w:rPr>
        <w:t>論</w:t>
      </w:r>
      <w:r w:rsidR="005C4978">
        <w:rPr>
          <w:rFonts w:ascii="標楷體" w:eastAsia="標楷體" w:hAnsi="標楷體" w:hint="eastAsia"/>
          <w:sz w:val="28"/>
          <w:szCs w:val="28"/>
        </w:rPr>
        <w:t>。</w:t>
      </w:r>
      <w:r w:rsidR="0090263F">
        <w:rPr>
          <w:rFonts w:ascii="標楷體" w:eastAsia="標楷體" w:hAnsi="標楷體" w:hint="eastAsia"/>
          <w:sz w:val="28"/>
          <w:szCs w:val="28"/>
        </w:rPr>
        <w:t>(提案人：</w:t>
      </w:r>
      <w:r>
        <w:rPr>
          <w:rFonts w:ascii="標楷體" w:eastAsia="標楷體" w:hAnsi="標楷體" w:hint="eastAsia"/>
          <w:sz w:val="28"/>
          <w:szCs w:val="28"/>
        </w:rPr>
        <w:t>社會局</w:t>
      </w:r>
      <w:r w:rsidR="0090263F">
        <w:rPr>
          <w:rFonts w:ascii="標楷體" w:eastAsia="標楷體" w:hAnsi="標楷體" w:hint="eastAsia"/>
          <w:sz w:val="28"/>
          <w:szCs w:val="28"/>
        </w:rPr>
        <w:t>)</w:t>
      </w:r>
    </w:p>
    <w:p w:rsidR="00BC2CFD" w:rsidRDefault="0090263F" w:rsidP="00BC2CFD">
      <w:pPr>
        <w:spacing w:line="420" w:lineRule="exact"/>
        <w:ind w:leftChars="472" w:left="1984" w:hangingChars="304" w:hanging="851"/>
        <w:rPr>
          <w:rFonts w:ascii="標楷體" w:eastAsia="標楷體" w:hAnsi="標楷體"/>
          <w:sz w:val="28"/>
          <w:szCs w:val="28"/>
        </w:rPr>
      </w:pPr>
      <w:r>
        <w:rPr>
          <w:rFonts w:ascii="標楷體" w:eastAsia="標楷體" w:hAnsi="標楷體" w:hint="eastAsia"/>
          <w:sz w:val="28"/>
          <w:szCs w:val="28"/>
        </w:rPr>
        <w:t>決</w:t>
      </w:r>
      <w:r w:rsidR="005C4978">
        <w:rPr>
          <w:rFonts w:ascii="標楷體" w:eastAsia="標楷體" w:hAnsi="標楷體" w:hint="eastAsia"/>
          <w:sz w:val="28"/>
          <w:szCs w:val="28"/>
        </w:rPr>
        <w:t xml:space="preserve">　</w:t>
      </w:r>
      <w:r w:rsidR="00D273E7">
        <w:rPr>
          <w:rFonts w:ascii="標楷體" w:eastAsia="標楷體" w:hAnsi="標楷體" w:hint="eastAsia"/>
          <w:sz w:val="28"/>
          <w:szCs w:val="28"/>
        </w:rPr>
        <w:t>議</w:t>
      </w:r>
      <w:r>
        <w:rPr>
          <w:rFonts w:ascii="標楷體" w:eastAsia="標楷體" w:hAnsi="標楷體" w:hint="eastAsia"/>
          <w:sz w:val="28"/>
          <w:szCs w:val="28"/>
        </w:rPr>
        <w:t>：</w:t>
      </w:r>
      <w:r w:rsidR="00BA38BC">
        <w:rPr>
          <w:rFonts w:ascii="標楷體" w:eastAsia="標楷體" w:hAnsi="標楷體" w:hint="eastAsia"/>
          <w:sz w:val="28"/>
          <w:szCs w:val="28"/>
        </w:rPr>
        <w:t>本案請社會局另與衛生局協調處理，本次會議</w:t>
      </w:r>
      <w:proofErr w:type="gramStart"/>
      <w:r w:rsidR="00BA38BC">
        <w:rPr>
          <w:rFonts w:ascii="標楷體" w:eastAsia="標楷體" w:hAnsi="標楷體" w:hint="eastAsia"/>
          <w:sz w:val="28"/>
          <w:szCs w:val="28"/>
        </w:rPr>
        <w:t>不</w:t>
      </w:r>
      <w:proofErr w:type="gramEnd"/>
      <w:r w:rsidR="00BA38BC">
        <w:rPr>
          <w:rFonts w:ascii="標楷體" w:eastAsia="標楷體" w:hAnsi="標楷體" w:hint="eastAsia"/>
          <w:sz w:val="28"/>
          <w:szCs w:val="28"/>
        </w:rPr>
        <w:t>另行討論。</w:t>
      </w:r>
    </w:p>
    <w:p w:rsidR="005C4978" w:rsidRPr="00802078" w:rsidRDefault="00522ED9" w:rsidP="00A04576">
      <w:pPr>
        <w:spacing w:line="42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802078">
        <w:rPr>
          <w:rFonts w:ascii="標楷體" w:eastAsia="標楷體" w:hAnsi="標楷體" w:hint="eastAsia"/>
          <w:color w:val="FF0000"/>
          <w:sz w:val="28"/>
          <w:szCs w:val="28"/>
        </w:rPr>
        <w:t xml:space="preserve"> </w:t>
      </w:r>
      <w:r w:rsidR="00802078" w:rsidRPr="00802078">
        <w:rPr>
          <w:rFonts w:ascii="標楷體" w:eastAsia="標楷體" w:hAnsi="標楷體" w:hint="eastAsia"/>
          <w:color w:val="FF0000"/>
          <w:sz w:val="28"/>
          <w:szCs w:val="28"/>
        </w:rPr>
        <w:t>2/16詢問中央建基：</w:t>
      </w:r>
      <w:r w:rsidR="00CF7299" w:rsidRPr="00802078">
        <w:rPr>
          <w:rFonts w:ascii="標楷體" w:eastAsia="標楷體" w:hAnsi="標楷體" w:hint="eastAsia"/>
          <w:color w:val="FF0000"/>
          <w:sz w:val="28"/>
          <w:szCs w:val="28"/>
        </w:rPr>
        <w:t>特別for7桃園的評估醫院，希望結果可以告訴社政單位，經過確診過的結果，結果可透過衛生局或醫院本身pa給通報中心或社會局，而非由社工去問家長確診結果，避免造成家長麻煩，其它評估中心則可參</w:t>
      </w:r>
      <w:proofErr w:type="gramStart"/>
      <w:r w:rsidR="00CF7299" w:rsidRPr="00802078">
        <w:rPr>
          <w:rFonts w:ascii="標楷體" w:eastAsia="標楷體" w:hAnsi="標楷體" w:hint="eastAsia"/>
          <w:color w:val="FF0000"/>
          <w:sz w:val="28"/>
          <w:szCs w:val="28"/>
        </w:rPr>
        <w:t>採</w:t>
      </w:r>
      <w:proofErr w:type="gramEnd"/>
      <w:r w:rsidR="00CF7299" w:rsidRPr="00802078">
        <w:rPr>
          <w:rFonts w:ascii="標楷體" w:eastAsia="標楷體" w:hAnsi="標楷體" w:hint="eastAsia"/>
          <w:color w:val="FF0000"/>
          <w:sz w:val="28"/>
          <w:szCs w:val="28"/>
        </w:rPr>
        <w:t>。</w:t>
      </w:r>
    </w:p>
    <w:p w:rsidR="00522ED9" w:rsidRDefault="005C4978" w:rsidP="005C4978">
      <w:pPr>
        <w:spacing w:line="420" w:lineRule="exact"/>
        <w:ind w:leftChars="236" w:left="566"/>
        <w:rPr>
          <w:rFonts w:ascii="標楷體" w:eastAsia="標楷體" w:hAnsi="標楷體"/>
          <w:sz w:val="28"/>
          <w:szCs w:val="28"/>
        </w:rPr>
      </w:pPr>
      <w:r>
        <w:rPr>
          <w:rFonts w:ascii="標楷體" w:eastAsia="標楷體" w:hAnsi="標楷體" w:hint="eastAsia"/>
          <w:sz w:val="28"/>
          <w:szCs w:val="28"/>
        </w:rPr>
        <w:t>五</w:t>
      </w:r>
      <w:r w:rsidR="00522ED9">
        <w:rPr>
          <w:rFonts w:ascii="標楷體" w:eastAsia="標楷體" w:hAnsi="標楷體" w:hint="eastAsia"/>
          <w:sz w:val="28"/>
          <w:szCs w:val="28"/>
        </w:rPr>
        <w:t>、臨時動議</w:t>
      </w:r>
      <w:r w:rsidR="00F26A6A">
        <w:rPr>
          <w:rFonts w:ascii="標楷體" w:eastAsia="標楷體" w:hAnsi="標楷體" w:hint="eastAsia"/>
          <w:sz w:val="28"/>
          <w:szCs w:val="28"/>
        </w:rPr>
        <w:t>：</w:t>
      </w:r>
    </w:p>
    <w:p w:rsidR="001D147C" w:rsidRDefault="00BC2CFD" w:rsidP="001D147C">
      <w:pPr>
        <w:spacing w:line="420" w:lineRule="exact"/>
        <w:ind w:leftChars="473" w:left="2269" w:hangingChars="405" w:hanging="1134"/>
        <w:rPr>
          <w:rFonts w:ascii="標楷體" w:eastAsia="標楷體" w:hAnsi="標楷體"/>
          <w:sz w:val="28"/>
          <w:szCs w:val="28"/>
        </w:rPr>
      </w:pPr>
      <w:r>
        <w:rPr>
          <w:rFonts w:ascii="標楷體" w:eastAsia="標楷體" w:hAnsi="標楷體" w:hint="eastAsia"/>
          <w:sz w:val="28"/>
          <w:szCs w:val="28"/>
        </w:rPr>
        <w:t>提案</w:t>
      </w:r>
      <w:proofErr w:type="gramStart"/>
      <w:r w:rsidR="0090263F">
        <w:rPr>
          <w:rFonts w:ascii="標楷體" w:eastAsia="標楷體" w:hAnsi="標楷體" w:hint="eastAsia"/>
          <w:sz w:val="28"/>
          <w:szCs w:val="28"/>
        </w:rPr>
        <w:t>一</w:t>
      </w:r>
      <w:proofErr w:type="gramEnd"/>
      <w:r w:rsidR="0090263F">
        <w:rPr>
          <w:rFonts w:ascii="標楷體" w:eastAsia="標楷體" w:hAnsi="標楷體" w:hint="eastAsia"/>
          <w:sz w:val="28"/>
          <w:szCs w:val="28"/>
        </w:rPr>
        <w:t>：</w:t>
      </w:r>
      <w:r w:rsidR="00BA38BC">
        <w:rPr>
          <w:rFonts w:ascii="標楷體" w:eastAsia="標楷體" w:hAnsi="標楷體" w:hint="eastAsia"/>
          <w:sz w:val="28"/>
          <w:szCs w:val="28"/>
        </w:rPr>
        <w:t>早期療</w:t>
      </w:r>
      <w:proofErr w:type="gramStart"/>
      <w:r w:rsidR="00BA38BC">
        <w:rPr>
          <w:rFonts w:ascii="標楷體" w:eastAsia="標楷體" w:hAnsi="標楷體" w:hint="eastAsia"/>
          <w:sz w:val="28"/>
          <w:szCs w:val="28"/>
        </w:rPr>
        <w:t>育復健站</w:t>
      </w:r>
      <w:proofErr w:type="gramEnd"/>
      <w:r w:rsidR="00BA38BC">
        <w:rPr>
          <w:rFonts w:ascii="標楷體" w:eastAsia="標楷體" w:hAnsi="標楷體" w:hint="eastAsia"/>
          <w:sz w:val="28"/>
          <w:szCs w:val="28"/>
        </w:rPr>
        <w:t>近期因個案服務量有差距，且多數個案皆有健保資源，為免浪費</w:t>
      </w:r>
      <w:r w:rsidR="001D147C">
        <w:rPr>
          <w:rFonts w:ascii="標楷體" w:eastAsia="標楷體" w:hAnsi="標楷體" w:hint="eastAsia"/>
          <w:sz w:val="28"/>
          <w:szCs w:val="28"/>
        </w:rPr>
        <w:t>療育</w:t>
      </w:r>
      <w:r w:rsidR="00BA38BC">
        <w:rPr>
          <w:rFonts w:ascii="標楷體" w:eastAsia="標楷體" w:hAnsi="標楷體" w:hint="eastAsia"/>
          <w:sz w:val="28"/>
          <w:szCs w:val="28"/>
        </w:rPr>
        <w:t>資源，建請討論未來</w:t>
      </w:r>
      <w:proofErr w:type="gramStart"/>
      <w:r w:rsidR="00BA38BC">
        <w:rPr>
          <w:rFonts w:ascii="標楷體" w:eastAsia="標楷體" w:hAnsi="標楷體" w:hint="eastAsia"/>
          <w:sz w:val="28"/>
          <w:szCs w:val="28"/>
        </w:rPr>
        <w:t>復健站轉型</w:t>
      </w:r>
      <w:proofErr w:type="gramEnd"/>
      <w:r w:rsidR="001D147C">
        <w:rPr>
          <w:rFonts w:ascii="標楷體" w:eastAsia="標楷體" w:hAnsi="標楷體" w:hint="eastAsia"/>
          <w:sz w:val="28"/>
          <w:szCs w:val="28"/>
        </w:rPr>
        <w:t>方向。(提案人：衛生局)</w:t>
      </w:r>
    </w:p>
    <w:p w:rsidR="001D147C" w:rsidRDefault="001D147C" w:rsidP="001D147C">
      <w:pPr>
        <w:spacing w:line="420" w:lineRule="exact"/>
        <w:ind w:leftChars="472" w:left="2253" w:hangingChars="400" w:hanging="1120"/>
        <w:rPr>
          <w:rFonts w:ascii="標楷體" w:eastAsia="標楷體" w:hAnsi="標楷體"/>
          <w:sz w:val="28"/>
          <w:szCs w:val="28"/>
        </w:rPr>
      </w:pPr>
      <w:r>
        <w:rPr>
          <w:rFonts w:ascii="標楷體" w:eastAsia="標楷體" w:hAnsi="標楷體" w:hint="eastAsia"/>
          <w:sz w:val="28"/>
          <w:szCs w:val="28"/>
        </w:rPr>
        <w:t>決  議：請衛生局提供早</w:t>
      </w:r>
      <w:proofErr w:type="gramStart"/>
      <w:r>
        <w:rPr>
          <w:rFonts w:ascii="標楷體" w:eastAsia="標楷體" w:hAnsi="標楷體" w:hint="eastAsia"/>
          <w:sz w:val="28"/>
          <w:szCs w:val="28"/>
        </w:rPr>
        <w:t>療復健站</w:t>
      </w:r>
      <w:r w:rsidR="0035327F">
        <w:rPr>
          <w:rFonts w:ascii="標楷體" w:eastAsia="標楷體" w:hAnsi="標楷體" w:hint="eastAsia"/>
          <w:sz w:val="28"/>
          <w:szCs w:val="28"/>
        </w:rPr>
        <w:t>近</w:t>
      </w:r>
      <w:proofErr w:type="gramEnd"/>
      <w:r>
        <w:rPr>
          <w:rFonts w:ascii="標楷體" w:eastAsia="標楷體" w:hAnsi="標楷體" w:hint="eastAsia"/>
          <w:sz w:val="28"/>
          <w:szCs w:val="28"/>
        </w:rPr>
        <w:t>3年13</w:t>
      </w:r>
      <w:r w:rsidR="00F8484F">
        <w:rPr>
          <w:rFonts w:ascii="標楷體" w:eastAsia="標楷體" w:hAnsi="標楷體" w:hint="eastAsia"/>
          <w:sz w:val="28"/>
          <w:szCs w:val="28"/>
        </w:rPr>
        <w:t>區服務狀況，另本案請列入下次提案討論項目</w:t>
      </w:r>
      <w:r>
        <w:rPr>
          <w:rFonts w:ascii="標楷體" w:eastAsia="標楷體" w:hAnsi="標楷體" w:hint="eastAsia"/>
          <w:sz w:val="28"/>
          <w:szCs w:val="28"/>
        </w:rPr>
        <w:t>。</w:t>
      </w:r>
    </w:p>
    <w:p w:rsidR="001D147C" w:rsidRPr="001D147C" w:rsidRDefault="001D147C" w:rsidP="001D147C">
      <w:pPr>
        <w:spacing w:line="420" w:lineRule="exact"/>
        <w:ind w:leftChars="473" w:left="2269" w:hangingChars="405" w:hanging="1134"/>
        <w:rPr>
          <w:rFonts w:ascii="標楷體" w:eastAsia="標楷體" w:hAnsi="標楷體"/>
          <w:sz w:val="28"/>
          <w:szCs w:val="28"/>
        </w:rPr>
      </w:pPr>
    </w:p>
    <w:p w:rsidR="0090263F" w:rsidRDefault="00F8484F" w:rsidP="001D147C">
      <w:pPr>
        <w:spacing w:line="420" w:lineRule="exact"/>
        <w:ind w:leftChars="473" w:left="2269" w:hangingChars="405" w:hanging="1134"/>
        <w:rPr>
          <w:rFonts w:ascii="標楷體" w:eastAsia="標楷體" w:hAnsi="標楷體"/>
          <w:sz w:val="28"/>
          <w:szCs w:val="28"/>
        </w:rPr>
      </w:pPr>
      <w:r>
        <w:rPr>
          <w:rFonts w:ascii="標楷體" w:eastAsia="標楷體" w:hAnsi="標楷體" w:hint="eastAsia"/>
          <w:sz w:val="28"/>
          <w:szCs w:val="28"/>
        </w:rPr>
        <w:t>提案二：大園</w:t>
      </w:r>
      <w:proofErr w:type="gramStart"/>
      <w:r>
        <w:rPr>
          <w:rFonts w:ascii="標楷體" w:eastAsia="標楷體" w:hAnsi="標楷體" w:hint="eastAsia"/>
          <w:sz w:val="28"/>
          <w:szCs w:val="28"/>
        </w:rPr>
        <w:t>復健站因</w:t>
      </w:r>
      <w:proofErr w:type="gramEnd"/>
      <w:r>
        <w:rPr>
          <w:rFonts w:ascii="標楷體" w:eastAsia="標楷體" w:hAnsi="標楷體" w:hint="eastAsia"/>
          <w:sz w:val="28"/>
          <w:szCs w:val="28"/>
        </w:rPr>
        <w:t>現有空間狹隘，提請討論未來是否可</w:t>
      </w:r>
      <w:r w:rsidR="001D147C">
        <w:rPr>
          <w:rFonts w:ascii="標楷體" w:eastAsia="標楷體" w:hAnsi="標楷體" w:hint="eastAsia"/>
          <w:sz w:val="28"/>
          <w:szCs w:val="28"/>
        </w:rPr>
        <w:t>於大園親子館內提供駐點服務。</w:t>
      </w:r>
      <w:r w:rsidR="0090263F">
        <w:rPr>
          <w:rFonts w:ascii="標楷體" w:eastAsia="標楷體" w:hAnsi="標楷體" w:hint="eastAsia"/>
          <w:sz w:val="28"/>
          <w:szCs w:val="28"/>
        </w:rPr>
        <w:t>(提案</w:t>
      </w:r>
      <w:r w:rsidR="001D147C">
        <w:rPr>
          <w:rFonts w:ascii="標楷體" w:eastAsia="標楷體" w:hAnsi="標楷體" w:hint="eastAsia"/>
          <w:sz w:val="28"/>
          <w:szCs w:val="28"/>
        </w:rPr>
        <w:t>人</w:t>
      </w:r>
      <w:r w:rsidR="0090263F">
        <w:rPr>
          <w:rFonts w:ascii="標楷體" w:eastAsia="標楷體" w:hAnsi="標楷體" w:hint="eastAsia"/>
          <w:sz w:val="28"/>
          <w:szCs w:val="28"/>
        </w:rPr>
        <w:t>：</w:t>
      </w:r>
      <w:r w:rsidR="00BA38BC">
        <w:rPr>
          <w:rFonts w:ascii="標楷體" w:eastAsia="標楷體" w:hAnsi="標楷體" w:hint="eastAsia"/>
          <w:sz w:val="28"/>
          <w:szCs w:val="28"/>
        </w:rPr>
        <w:t>衛生局</w:t>
      </w:r>
      <w:r w:rsidR="0090263F">
        <w:rPr>
          <w:rFonts w:ascii="標楷體" w:eastAsia="標楷體" w:hAnsi="標楷體" w:hint="eastAsia"/>
          <w:sz w:val="28"/>
          <w:szCs w:val="28"/>
        </w:rPr>
        <w:t>)</w:t>
      </w:r>
    </w:p>
    <w:p w:rsidR="00BC2CFD" w:rsidRDefault="000F4392" w:rsidP="005C4978">
      <w:pPr>
        <w:spacing w:line="420" w:lineRule="exact"/>
        <w:ind w:leftChars="472" w:left="1133"/>
        <w:rPr>
          <w:rFonts w:ascii="標楷體" w:eastAsia="標楷體" w:hAnsi="標楷體"/>
          <w:sz w:val="28"/>
          <w:szCs w:val="28"/>
        </w:rPr>
      </w:pPr>
      <w:r>
        <w:rPr>
          <w:rFonts w:ascii="標楷體" w:eastAsia="標楷體" w:hAnsi="標楷體" w:hint="eastAsia"/>
          <w:sz w:val="28"/>
          <w:szCs w:val="28"/>
        </w:rPr>
        <w:t>決</w:t>
      </w:r>
      <w:r w:rsidR="00AC2D0B">
        <w:rPr>
          <w:rFonts w:ascii="標楷體" w:eastAsia="標楷體" w:hAnsi="標楷體" w:hint="eastAsia"/>
          <w:sz w:val="28"/>
          <w:szCs w:val="28"/>
        </w:rPr>
        <w:t xml:space="preserve">  </w:t>
      </w:r>
      <w:r w:rsidR="00D273E7">
        <w:rPr>
          <w:rFonts w:ascii="標楷體" w:eastAsia="標楷體" w:hAnsi="標楷體" w:hint="eastAsia"/>
          <w:sz w:val="28"/>
          <w:szCs w:val="28"/>
        </w:rPr>
        <w:t>議</w:t>
      </w:r>
      <w:r>
        <w:rPr>
          <w:rFonts w:ascii="標楷體" w:eastAsia="標楷體" w:hAnsi="標楷體" w:hint="eastAsia"/>
          <w:sz w:val="28"/>
          <w:szCs w:val="28"/>
        </w:rPr>
        <w:t>：</w:t>
      </w:r>
      <w:r w:rsidR="00AC2D0B">
        <w:rPr>
          <w:rFonts w:ascii="標楷體" w:eastAsia="標楷體" w:hAnsi="標楷體" w:hint="eastAsia"/>
          <w:sz w:val="28"/>
          <w:szCs w:val="28"/>
        </w:rPr>
        <w:t>本案請列為</w:t>
      </w:r>
      <w:r w:rsidR="001D147C">
        <w:rPr>
          <w:rFonts w:ascii="標楷體" w:eastAsia="標楷體" w:hAnsi="標楷體" w:hint="eastAsia"/>
          <w:sz w:val="28"/>
          <w:szCs w:val="28"/>
        </w:rPr>
        <w:t>下次提案</w:t>
      </w:r>
      <w:r w:rsidR="00F8484F">
        <w:rPr>
          <w:rFonts w:ascii="標楷體" w:eastAsia="標楷體" w:hAnsi="標楷體" w:hint="eastAsia"/>
          <w:sz w:val="28"/>
          <w:szCs w:val="28"/>
        </w:rPr>
        <w:t>討論項目</w:t>
      </w:r>
      <w:r w:rsidR="00AC2D0B">
        <w:rPr>
          <w:rFonts w:ascii="標楷體" w:eastAsia="標楷體" w:hAnsi="標楷體" w:hint="eastAsia"/>
          <w:sz w:val="28"/>
          <w:szCs w:val="28"/>
        </w:rPr>
        <w:t>。</w:t>
      </w:r>
    </w:p>
    <w:p w:rsidR="0035327F" w:rsidRDefault="0035327F" w:rsidP="005C4978">
      <w:pPr>
        <w:spacing w:line="420" w:lineRule="exact"/>
        <w:ind w:leftChars="472" w:left="1133"/>
        <w:rPr>
          <w:rFonts w:ascii="標楷體" w:eastAsia="標楷體" w:hAnsi="標楷體"/>
          <w:sz w:val="28"/>
          <w:szCs w:val="28"/>
        </w:rPr>
      </w:pPr>
    </w:p>
    <w:p w:rsidR="0035327F" w:rsidRDefault="0035327F" w:rsidP="005C4978">
      <w:pPr>
        <w:spacing w:line="420" w:lineRule="exact"/>
        <w:ind w:leftChars="472" w:left="1133"/>
        <w:rPr>
          <w:rFonts w:ascii="標楷體" w:eastAsia="標楷體" w:hAnsi="標楷體"/>
          <w:sz w:val="28"/>
          <w:szCs w:val="28"/>
        </w:rPr>
      </w:pPr>
    </w:p>
    <w:p w:rsidR="00A01F08" w:rsidRPr="00214268" w:rsidRDefault="00B57569" w:rsidP="00214268">
      <w:pPr>
        <w:spacing w:line="420" w:lineRule="exact"/>
        <w:rPr>
          <w:rFonts w:ascii="標楷體" w:eastAsia="標楷體" w:hAnsi="標楷體"/>
          <w:b/>
          <w:sz w:val="32"/>
          <w:szCs w:val="28"/>
        </w:rPr>
      </w:pPr>
      <w:r>
        <w:rPr>
          <w:rFonts w:ascii="標楷體" w:eastAsia="標楷體" w:hAnsi="標楷體" w:hint="eastAsia"/>
          <w:sz w:val="28"/>
          <w:szCs w:val="28"/>
        </w:rPr>
        <w:t>柒、</w:t>
      </w:r>
      <w:r w:rsidR="00A163D5">
        <w:rPr>
          <w:rFonts w:ascii="標楷體" w:eastAsia="標楷體" w:hAnsi="標楷體" w:hint="eastAsia"/>
          <w:sz w:val="28"/>
          <w:szCs w:val="28"/>
        </w:rPr>
        <w:t>散會(下午5</w:t>
      </w:r>
      <w:r w:rsidR="007D7E67">
        <w:rPr>
          <w:rFonts w:ascii="標楷體" w:eastAsia="標楷體" w:hAnsi="標楷體" w:hint="eastAsia"/>
          <w:sz w:val="28"/>
          <w:szCs w:val="28"/>
        </w:rPr>
        <w:t>時</w:t>
      </w:r>
      <w:r w:rsidR="00A163D5">
        <w:rPr>
          <w:rFonts w:ascii="標楷體" w:eastAsia="標楷體" w:hAnsi="標楷體" w:hint="eastAsia"/>
          <w:sz w:val="28"/>
          <w:szCs w:val="28"/>
        </w:rPr>
        <w:t>)。</w:t>
      </w:r>
    </w:p>
    <w:sectPr w:rsidR="00A01F08" w:rsidRPr="00214268" w:rsidSect="00182E7D">
      <w:footerReference w:type="default" r:id="rId8"/>
      <w:pgSz w:w="11906" w:h="16838"/>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92" w:rsidRDefault="000F4392" w:rsidP="00182E7D">
      <w:r>
        <w:separator/>
      </w:r>
    </w:p>
  </w:endnote>
  <w:endnote w:type="continuationSeparator" w:id="0">
    <w:p w:rsidR="000F4392" w:rsidRDefault="000F4392" w:rsidP="0018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85063"/>
      <w:docPartObj>
        <w:docPartGallery w:val="Page Numbers (Bottom of Page)"/>
        <w:docPartUnique/>
      </w:docPartObj>
    </w:sdtPr>
    <w:sdtEndPr/>
    <w:sdtContent>
      <w:p w:rsidR="000F4392" w:rsidRDefault="000F4392">
        <w:pPr>
          <w:pStyle w:val="a9"/>
          <w:jc w:val="center"/>
        </w:pPr>
        <w:r>
          <w:fldChar w:fldCharType="begin"/>
        </w:r>
        <w:r>
          <w:instrText>PAGE   \* MERGEFORMAT</w:instrText>
        </w:r>
        <w:r>
          <w:fldChar w:fldCharType="separate"/>
        </w:r>
        <w:r w:rsidR="00802078" w:rsidRPr="00802078">
          <w:rPr>
            <w:noProof/>
            <w:lang w:val="zh-TW"/>
          </w:rPr>
          <w:t>3</w:t>
        </w:r>
        <w:r>
          <w:fldChar w:fldCharType="end"/>
        </w:r>
      </w:p>
    </w:sdtContent>
  </w:sdt>
  <w:p w:rsidR="000F4392" w:rsidRDefault="000F43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92" w:rsidRDefault="000F4392" w:rsidP="00182E7D">
      <w:r>
        <w:separator/>
      </w:r>
    </w:p>
  </w:footnote>
  <w:footnote w:type="continuationSeparator" w:id="0">
    <w:p w:rsidR="000F4392" w:rsidRDefault="000F4392" w:rsidP="00182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050"/>
    <w:multiLevelType w:val="hybridMultilevel"/>
    <w:tmpl w:val="F2E0021E"/>
    <w:lvl w:ilvl="0" w:tplc="F814AC5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F3969"/>
    <w:multiLevelType w:val="hybridMultilevel"/>
    <w:tmpl w:val="CDE43546"/>
    <w:lvl w:ilvl="0" w:tplc="39E6ABB4">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 w15:restartNumberingAfterBreak="0">
    <w:nsid w:val="10D85854"/>
    <w:multiLevelType w:val="hybridMultilevel"/>
    <w:tmpl w:val="28742D2A"/>
    <w:lvl w:ilvl="0" w:tplc="BFE2D092">
      <w:start w:val="1"/>
      <w:numFmt w:val="taiwaneseCountingThousand"/>
      <w:lvlText w:val="%1、"/>
      <w:lvlJc w:val="left"/>
      <w:pPr>
        <w:ind w:left="1145" w:hanging="720"/>
      </w:p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3" w15:restartNumberingAfterBreak="0">
    <w:nsid w:val="22A25945"/>
    <w:multiLevelType w:val="hybridMultilevel"/>
    <w:tmpl w:val="F6165ECC"/>
    <w:lvl w:ilvl="0" w:tplc="1114728C">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23DD0FD4"/>
    <w:multiLevelType w:val="hybridMultilevel"/>
    <w:tmpl w:val="851AA584"/>
    <w:lvl w:ilvl="0" w:tplc="B33471D6">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 w15:restartNumberingAfterBreak="0">
    <w:nsid w:val="25D46BED"/>
    <w:multiLevelType w:val="hybridMultilevel"/>
    <w:tmpl w:val="29E0E53A"/>
    <w:lvl w:ilvl="0" w:tplc="EBAE0C0A">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A0258E7"/>
    <w:multiLevelType w:val="hybridMultilevel"/>
    <w:tmpl w:val="0C44DFB8"/>
    <w:lvl w:ilvl="0" w:tplc="48F40974">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7" w15:restartNumberingAfterBreak="0">
    <w:nsid w:val="40390190"/>
    <w:multiLevelType w:val="hybridMultilevel"/>
    <w:tmpl w:val="EEFAA0D2"/>
    <w:lvl w:ilvl="0" w:tplc="E362CFD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F3"/>
    <w:rsid w:val="00010646"/>
    <w:rsid w:val="00010C06"/>
    <w:rsid w:val="00035183"/>
    <w:rsid w:val="00075E91"/>
    <w:rsid w:val="00092B01"/>
    <w:rsid w:val="000F4392"/>
    <w:rsid w:val="0010435A"/>
    <w:rsid w:val="001110D0"/>
    <w:rsid w:val="00115EDD"/>
    <w:rsid w:val="00116C4C"/>
    <w:rsid w:val="00117041"/>
    <w:rsid w:val="00124085"/>
    <w:rsid w:val="00126F3E"/>
    <w:rsid w:val="00145277"/>
    <w:rsid w:val="00180300"/>
    <w:rsid w:val="00182E7D"/>
    <w:rsid w:val="001C3091"/>
    <w:rsid w:val="001D147C"/>
    <w:rsid w:val="00203405"/>
    <w:rsid w:val="0020503C"/>
    <w:rsid w:val="00214268"/>
    <w:rsid w:val="00222DB1"/>
    <w:rsid w:val="0025756C"/>
    <w:rsid w:val="0027403C"/>
    <w:rsid w:val="002876C3"/>
    <w:rsid w:val="002940DA"/>
    <w:rsid w:val="002A29F4"/>
    <w:rsid w:val="0035327F"/>
    <w:rsid w:val="00382F76"/>
    <w:rsid w:val="003C6964"/>
    <w:rsid w:val="003C7DD7"/>
    <w:rsid w:val="00401302"/>
    <w:rsid w:val="00431A9B"/>
    <w:rsid w:val="00436EF9"/>
    <w:rsid w:val="00444E61"/>
    <w:rsid w:val="0045211D"/>
    <w:rsid w:val="0046391C"/>
    <w:rsid w:val="00493562"/>
    <w:rsid w:val="004B3CA1"/>
    <w:rsid w:val="004F2300"/>
    <w:rsid w:val="00522ED9"/>
    <w:rsid w:val="00531B3D"/>
    <w:rsid w:val="0054371F"/>
    <w:rsid w:val="005669C2"/>
    <w:rsid w:val="005A6107"/>
    <w:rsid w:val="005C4978"/>
    <w:rsid w:val="005F2D60"/>
    <w:rsid w:val="006133C1"/>
    <w:rsid w:val="00617AF8"/>
    <w:rsid w:val="006242CE"/>
    <w:rsid w:val="006549EA"/>
    <w:rsid w:val="0068377D"/>
    <w:rsid w:val="006A0172"/>
    <w:rsid w:val="006C36E6"/>
    <w:rsid w:val="006C56EF"/>
    <w:rsid w:val="006D1D8B"/>
    <w:rsid w:val="006F0CA5"/>
    <w:rsid w:val="0070637B"/>
    <w:rsid w:val="00722F10"/>
    <w:rsid w:val="00726BF5"/>
    <w:rsid w:val="00751482"/>
    <w:rsid w:val="00761047"/>
    <w:rsid w:val="00772730"/>
    <w:rsid w:val="007971F0"/>
    <w:rsid w:val="007A7188"/>
    <w:rsid w:val="007C1827"/>
    <w:rsid w:val="007C2790"/>
    <w:rsid w:val="007C3482"/>
    <w:rsid w:val="007C6303"/>
    <w:rsid w:val="007C75F2"/>
    <w:rsid w:val="007D7E67"/>
    <w:rsid w:val="00802078"/>
    <w:rsid w:val="00807CF3"/>
    <w:rsid w:val="008578F4"/>
    <w:rsid w:val="0087617E"/>
    <w:rsid w:val="008832D2"/>
    <w:rsid w:val="008A0A6F"/>
    <w:rsid w:val="008C447C"/>
    <w:rsid w:val="008E228B"/>
    <w:rsid w:val="008E2E2C"/>
    <w:rsid w:val="008E7AEC"/>
    <w:rsid w:val="008F7F02"/>
    <w:rsid w:val="0090263F"/>
    <w:rsid w:val="00921789"/>
    <w:rsid w:val="00925818"/>
    <w:rsid w:val="009277DF"/>
    <w:rsid w:val="00960E62"/>
    <w:rsid w:val="009612CB"/>
    <w:rsid w:val="00982C8C"/>
    <w:rsid w:val="0099599E"/>
    <w:rsid w:val="00997EA0"/>
    <w:rsid w:val="009A6EE4"/>
    <w:rsid w:val="009B2FE3"/>
    <w:rsid w:val="00A01F08"/>
    <w:rsid w:val="00A04576"/>
    <w:rsid w:val="00A163D5"/>
    <w:rsid w:val="00A418E0"/>
    <w:rsid w:val="00A676F1"/>
    <w:rsid w:val="00A73483"/>
    <w:rsid w:val="00A77A74"/>
    <w:rsid w:val="00A83C12"/>
    <w:rsid w:val="00A87BE6"/>
    <w:rsid w:val="00AA0AB7"/>
    <w:rsid w:val="00AB2E9C"/>
    <w:rsid w:val="00AC2D0B"/>
    <w:rsid w:val="00AC5104"/>
    <w:rsid w:val="00AC5896"/>
    <w:rsid w:val="00AD437C"/>
    <w:rsid w:val="00AD7E82"/>
    <w:rsid w:val="00AE0E30"/>
    <w:rsid w:val="00B07829"/>
    <w:rsid w:val="00B11A37"/>
    <w:rsid w:val="00B179D5"/>
    <w:rsid w:val="00B32006"/>
    <w:rsid w:val="00B42DBB"/>
    <w:rsid w:val="00B5019B"/>
    <w:rsid w:val="00B57569"/>
    <w:rsid w:val="00B65BD0"/>
    <w:rsid w:val="00B844B9"/>
    <w:rsid w:val="00B86445"/>
    <w:rsid w:val="00BA38BC"/>
    <w:rsid w:val="00BB3A5E"/>
    <w:rsid w:val="00BB7912"/>
    <w:rsid w:val="00BC2CFD"/>
    <w:rsid w:val="00BC635D"/>
    <w:rsid w:val="00BD3107"/>
    <w:rsid w:val="00BE769A"/>
    <w:rsid w:val="00C03601"/>
    <w:rsid w:val="00C07732"/>
    <w:rsid w:val="00C207FC"/>
    <w:rsid w:val="00CA1C4A"/>
    <w:rsid w:val="00CB6193"/>
    <w:rsid w:val="00CC0038"/>
    <w:rsid w:val="00CC28B1"/>
    <w:rsid w:val="00CC51CC"/>
    <w:rsid w:val="00CF3952"/>
    <w:rsid w:val="00CF7299"/>
    <w:rsid w:val="00D17F39"/>
    <w:rsid w:val="00D2137B"/>
    <w:rsid w:val="00D273E7"/>
    <w:rsid w:val="00D42A27"/>
    <w:rsid w:val="00D44CA3"/>
    <w:rsid w:val="00D8598C"/>
    <w:rsid w:val="00DA247E"/>
    <w:rsid w:val="00DB30D4"/>
    <w:rsid w:val="00DC3B26"/>
    <w:rsid w:val="00DF383C"/>
    <w:rsid w:val="00DF65DB"/>
    <w:rsid w:val="00E00366"/>
    <w:rsid w:val="00E04A04"/>
    <w:rsid w:val="00E2164A"/>
    <w:rsid w:val="00E617A7"/>
    <w:rsid w:val="00E83568"/>
    <w:rsid w:val="00EB5F8C"/>
    <w:rsid w:val="00EC29F8"/>
    <w:rsid w:val="00EC5ED3"/>
    <w:rsid w:val="00EF55BD"/>
    <w:rsid w:val="00EF674A"/>
    <w:rsid w:val="00F10B1A"/>
    <w:rsid w:val="00F20CBA"/>
    <w:rsid w:val="00F26A6A"/>
    <w:rsid w:val="00F44BC0"/>
    <w:rsid w:val="00F45010"/>
    <w:rsid w:val="00F72519"/>
    <w:rsid w:val="00F8484F"/>
    <w:rsid w:val="00FA7343"/>
    <w:rsid w:val="00FF5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306034-8E90-418B-A50C-64ACD0A3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5BD"/>
    <w:pPr>
      <w:ind w:leftChars="200" w:left="480"/>
    </w:pPr>
  </w:style>
  <w:style w:type="table" w:styleId="a4">
    <w:name w:val="Table Grid"/>
    <w:basedOn w:val="a1"/>
    <w:uiPriority w:val="59"/>
    <w:rsid w:val="00EF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58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5818"/>
    <w:rPr>
      <w:rFonts w:asciiTheme="majorHAnsi" w:eastAsiaTheme="majorEastAsia" w:hAnsiTheme="majorHAnsi" w:cstheme="majorBidi"/>
      <w:kern w:val="2"/>
      <w:sz w:val="18"/>
      <w:szCs w:val="18"/>
    </w:rPr>
  </w:style>
  <w:style w:type="paragraph" w:styleId="a7">
    <w:name w:val="header"/>
    <w:basedOn w:val="a"/>
    <w:link w:val="a8"/>
    <w:uiPriority w:val="99"/>
    <w:unhideWhenUsed/>
    <w:rsid w:val="00182E7D"/>
    <w:pPr>
      <w:tabs>
        <w:tab w:val="center" w:pos="4153"/>
        <w:tab w:val="right" w:pos="8306"/>
      </w:tabs>
      <w:snapToGrid w:val="0"/>
    </w:pPr>
    <w:rPr>
      <w:sz w:val="20"/>
      <w:szCs w:val="20"/>
    </w:rPr>
  </w:style>
  <w:style w:type="character" w:customStyle="1" w:styleId="a8">
    <w:name w:val="頁首 字元"/>
    <w:basedOn w:val="a0"/>
    <w:link w:val="a7"/>
    <w:uiPriority w:val="99"/>
    <w:rsid w:val="00182E7D"/>
    <w:rPr>
      <w:kern w:val="2"/>
    </w:rPr>
  </w:style>
  <w:style w:type="paragraph" w:styleId="a9">
    <w:name w:val="footer"/>
    <w:basedOn w:val="a"/>
    <w:link w:val="aa"/>
    <w:uiPriority w:val="99"/>
    <w:unhideWhenUsed/>
    <w:rsid w:val="00182E7D"/>
    <w:pPr>
      <w:tabs>
        <w:tab w:val="center" w:pos="4153"/>
        <w:tab w:val="right" w:pos="8306"/>
      </w:tabs>
      <w:snapToGrid w:val="0"/>
    </w:pPr>
    <w:rPr>
      <w:sz w:val="20"/>
      <w:szCs w:val="20"/>
    </w:rPr>
  </w:style>
  <w:style w:type="character" w:customStyle="1" w:styleId="aa">
    <w:name w:val="頁尾 字元"/>
    <w:basedOn w:val="a0"/>
    <w:link w:val="a9"/>
    <w:uiPriority w:val="99"/>
    <w:rsid w:val="00182E7D"/>
    <w:rPr>
      <w:kern w:val="2"/>
    </w:rPr>
  </w:style>
  <w:style w:type="paragraph" w:styleId="ab">
    <w:name w:val="Date"/>
    <w:basedOn w:val="a"/>
    <w:next w:val="a"/>
    <w:link w:val="ac"/>
    <w:uiPriority w:val="99"/>
    <w:semiHidden/>
    <w:unhideWhenUsed/>
    <w:rsid w:val="00E617A7"/>
    <w:pPr>
      <w:jc w:val="right"/>
    </w:pPr>
  </w:style>
  <w:style w:type="character" w:customStyle="1" w:styleId="ac">
    <w:name w:val="日期 字元"/>
    <w:basedOn w:val="a0"/>
    <w:link w:val="ab"/>
    <w:uiPriority w:val="99"/>
    <w:semiHidden/>
    <w:rsid w:val="00E617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3E26-B9BC-458B-A0E3-3ACA3050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1896</Words>
  <Characters>520</Characters>
  <Application>Microsoft Office Word</Application>
  <DocSecurity>0</DocSecurity>
  <Lines>4</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陳越亞</dc:creator>
  <cp:lastModifiedBy>陳越亞</cp:lastModifiedBy>
  <cp:revision>29</cp:revision>
  <cp:lastPrinted>2014-12-17T07:49:00Z</cp:lastPrinted>
  <dcterms:created xsi:type="dcterms:W3CDTF">2015-12-16T11:53:00Z</dcterms:created>
  <dcterms:modified xsi:type="dcterms:W3CDTF">2016-02-16T06:36:00Z</dcterms:modified>
</cp:coreProperties>
</file>