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8" w:type="dxa"/>
        <w:tblInd w:w="108" w:type="dxa"/>
        <w:tblLook w:val="01E0" w:firstRow="1" w:lastRow="1" w:firstColumn="1" w:lastColumn="1" w:noHBand="0" w:noVBand="0"/>
      </w:tblPr>
      <w:tblGrid>
        <w:gridCol w:w="8818"/>
      </w:tblGrid>
      <w:tr w:rsidR="00FC379D" w:rsidRPr="00412DEC" w:rsidTr="00B33E08">
        <w:tc>
          <w:tcPr>
            <w:tcW w:w="8818" w:type="dxa"/>
            <w:shd w:val="clear" w:color="auto" w:fill="auto"/>
          </w:tcPr>
          <w:p w:rsidR="00FC379D" w:rsidRPr="00FC379D" w:rsidRDefault="00FC379D" w:rsidP="00B33E08">
            <w:pPr>
              <w:adjustRightInd w:val="0"/>
              <w:snapToGrid w:val="0"/>
              <w:spacing w:line="440" w:lineRule="exact"/>
              <w:jc w:val="center"/>
              <w:rPr>
                <w:rFonts w:ascii="標楷體" w:eastAsia="標楷體" w:hAnsi="標楷體"/>
                <w:b/>
                <w:sz w:val="32"/>
                <w:szCs w:val="32"/>
              </w:rPr>
            </w:pPr>
            <w:r w:rsidRPr="00FC379D">
              <w:rPr>
                <w:rFonts w:ascii="標楷體" w:eastAsia="標楷體" w:hAnsi="標楷體" w:cs="新細明體" w:hint="eastAsia"/>
                <w:b/>
                <w:bCs/>
                <w:kern w:val="0"/>
                <w:sz w:val="36"/>
                <w:szCs w:val="36"/>
              </w:rPr>
              <w:t>桃園市參加全民運動會奪金項目培訓經費補助要點</w:t>
            </w:r>
          </w:p>
        </w:tc>
      </w:tr>
      <w:tr w:rsidR="00FC379D" w:rsidRPr="00412DEC" w:rsidTr="00B33E08">
        <w:tc>
          <w:tcPr>
            <w:tcW w:w="8818" w:type="dxa"/>
            <w:shd w:val="clear" w:color="auto" w:fill="auto"/>
          </w:tcPr>
          <w:p w:rsidR="00FC379D" w:rsidRPr="00327DD9" w:rsidRDefault="00B33E08" w:rsidP="00714734">
            <w:pPr>
              <w:adjustRightInd w:val="0"/>
              <w:snapToGrid w:val="0"/>
              <w:spacing w:line="440" w:lineRule="exact"/>
              <w:jc w:val="right"/>
              <w:rPr>
                <w:rFonts w:ascii="標楷體" w:eastAsia="標楷體" w:hAnsi="標楷體" w:cs="新細明體"/>
                <w:bCs/>
                <w:kern w:val="0"/>
                <w:sz w:val="28"/>
                <w:szCs w:val="28"/>
              </w:rPr>
            </w:pPr>
            <w:r>
              <w:rPr>
                <w:rFonts w:ascii="標楷體" w:eastAsia="標楷體" w:hAnsi="標楷體" w:cs="新細明體" w:hint="eastAsia"/>
                <w:bCs/>
                <w:kern w:val="0"/>
              </w:rPr>
              <w:t>中華民國105年</w:t>
            </w:r>
            <w:r w:rsidR="00714734">
              <w:rPr>
                <w:rFonts w:ascii="標楷體" w:eastAsia="標楷體" w:hAnsi="標楷體" w:cs="新細明體"/>
                <w:bCs/>
                <w:kern w:val="0"/>
              </w:rPr>
              <w:t>6</w:t>
            </w:r>
            <w:r>
              <w:rPr>
                <w:rFonts w:ascii="標楷體" w:eastAsia="標楷體" w:hAnsi="標楷體" w:cs="新細明體" w:hint="eastAsia"/>
                <w:bCs/>
                <w:kern w:val="0"/>
              </w:rPr>
              <w:t>月</w:t>
            </w:r>
            <w:r w:rsidR="00714734">
              <w:rPr>
                <w:rFonts w:ascii="標楷體" w:eastAsia="標楷體" w:hAnsi="標楷體" w:cs="新細明體"/>
                <w:bCs/>
                <w:kern w:val="0"/>
              </w:rPr>
              <w:t>2</w:t>
            </w:r>
            <w:r>
              <w:rPr>
                <w:rFonts w:ascii="標楷體" w:eastAsia="標楷體" w:hAnsi="標楷體" w:cs="新細明體" w:hint="eastAsia"/>
                <w:bCs/>
                <w:kern w:val="0"/>
              </w:rPr>
              <w:t>日府體競字第</w:t>
            </w:r>
            <w:r w:rsidR="00714734">
              <w:rPr>
                <w:rFonts w:ascii="標楷體" w:eastAsia="標楷體" w:hAnsi="標楷體" w:cs="新細明體"/>
                <w:bCs/>
                <w:kern w:val="0"/>
              </w:rPr>
              <w:t>1050134544</w:t>
            </w:r>
            <w:bookmarkStart w:id="0" w:name="_GoBack"/>
            <w:bookmarkEnd w:id="0"/>
            <w:r>
              <w:rPr>
                <w:rFonts w:ascii="標楷體" w:eastAsia="標楷體" w:hAnsi="標楷體" w:cs="新細明體" w:hint="eastAsia"/>
                <w:bCs/>
                <w:kern w:val="0"/>
              </w:rPr>
              <w:t>號令發布</w:t>
            </w:r>
          </w:p>
        </w:tc>
      </w:tr>
      <w:tr w:rsidR="00FC379D" w:rsidRPr="00412DEC" w:rsidTr="00B33E08">
        <w:tc>
          <w:tcPr>
            <w:tcW w:w="8818" w:type="dxa"/>
            <w:shd w:val="clear" w:color="auto" w:fill="auto"/>
          </w:tcPr>
          <w:p w:rsidR="00FC379D" w:rsidRPr="00327DD9" w:rsidRDefault="00FC379D" w:rsidP="00B33E08">
            <w:pPr>
              <w:pStyle w:val="a5"/>
              <w:numPr>
                <w:ilvl w:val="0"/>
                <w:numId w:val="3"/>
              </w:numPr>
              <w:adjustRightInd w:val="0"/>
              <w:snapToGrid w:val="0"/>
              <w:spacing w:line="440" w:lineRule="exact"/>
              <w:ind w:leftChars="0" w:left="601" w:hanging="565"/>
              <w:jc w:val="both"/>
              <w:rPr>
                <w:rFonts w:ascii="標楷體" w:eastAsia="標楷體" w:hAnsi="標楷體"/>
                <w:sz w:val="28"/>
                <w:szCs w:val="28"/>
              </w:rPr>
            </w:pPr>
            <w:r w:rsidRPr="00327DD9">
              <w:rPr>
                <w:rFonts w:ascii="標楷體" w:eastAsia="標楷體" w:hAnsi="標楷體" w:hint="eastAsia"/>
                <w:sz w:val="28"/>
                <w:szCs w:val="28"/>
              </w:rPr>
              <w:t>桃園</w:t>
            </w:r>
            <w:r w:rsidRPr="00327DD9">
              <w:rPr>
                <w:rFonts w:ascii="標楷體" w:eastAsia="標楷體" w:hAnsi="標楷體" w:hint="eastAsia"/>
                <w:bCs/>
                <w:sz w:val="28"/>
                <w:szCs w:val="28"/>
              </w:rPr>
              <w:t>市</w:t>
            </w:r>
            <w:r w:rsidRPr="00327DD9">
              <w:rPr>
                <w:rFonts w:ascii="標楷體" w:eastAsia="標楷體" w:hAnsi="標楷體" w:hint="eastAsia"/>
                <w:sz w:val="28"/>
                <w:szCs w:val="28"/>
              </w:rPr>
              <w:t>政府（以下簡稱本府）為協助本</w:t>
            </w:r>
            <w:r w:rsidRPr="00327DD9">
              <w:rPr>
                <w:rFonts w:ascii="標楷體" w:eastAsia="標楷體" w:hAnsi="標楷體" w:hint="eastAsia"/>
                <w:bCs/>
                <w:sz w:val="28"/>
                <w:szCs w:val="28"/>
              </w:rPr>
              <w:t>市學校、體育及</w:t>
            </w:r>
            <w:r w:rsidRPr="00327DD9">
              <w:rPr>
                <w:rFonts w:ascii="標楷體" w:eastAsia="標楷體" w:hAnsi="標楷體" w:hint="eastAsia"/>
                <w:sz w:val="28"/>
                <w:szCs w:val="28"/>
              </w:rPr>
              <w:t>運動團體建立優秀運動人才</w:t>
            </w:r>
            <w:r w:rsidRPr="00327DD9">
              <w:rPr>
                <w:rFonts w:ascii="標楷體" w:eastAsia="標楷體" w:hAnsi="標楷體"/>
                <w:sz w:val="28"/>
                <w:szCs w:val="28"/>
              </w:rPr>
              <w:t>培訓</w:t>
            </w:r>
            <w:r w:rsidRPr="00327DD9">
              <w:rPr>
                <w:rFonts w:ascii="標楷體" w:eastAsia="標楷體" w:hAnsi="標楷體" w:hint="eastAsia"/>
                <w:sz w:val="28"/>
                <w:szCs w:val="28"/>
              </w:rPr>
              <w:t>機制，透過計畫性之整體訓練，使具潛能之優秀選手得持續訓練，增進技能及經驗，</w:t>
            </w:r>
            <w:r w:rsidRPr="00327DD9">
              <w:rPr>
                <w:rFonts w:ascii="標楷體" w:eastAsia="標楷體" w:hAnsi="標楷體"/>
                <w:sz w:val="28"/>
                <w:szCs w:val="28"/>
              </w:rPr>
              <w:t>提昇</w:t>
            </w:r>
            <w:r w:rsidRPr="00327DD9">
              <w:rPr>
                <w:rFonts w:ascii="標楷體" w:eastAsia="標楷體" w:hAnsi="標楷體" w:hint="eastAsia"/>
                <w:sz w:val="28"/>
                <w:szCs w:val="28"/>
              </w:rPr>
              <w:t>與強化本</w:t>
            </w:r>
            <w:r w:rsidRPr="00327DD9">
              <w:rPr>
                <w:rFonts w:ascii="標楷體" w:eastAsia="標楷體" w:hAnsi="標楷體" w:hint="eastAsia"/>
                <w:bCs/>
                <w:sz w:val="28"/>
                <w:szCs w:val="28"/>
              </w:rPr>
              <w:t>市</w:t>
            </w:r>
            <w:r w:rsidRPr="00327DD9">
              <w:rPr>
                <w:rFonts w:ascii="標楷體" w:eastAsia="標楷體" w:hAnsi="標楷體" w:hint="eastAsia"/>
                <w:sz w:val="28"/>
                <w:szCs w:val="28"/>
              </w:rPr>
              <w:t>選手參加全民運動會之</w:t>
            </w:r>
            <w:r w:rsidRPr="00327DD9">
              <w:rPr>
                <w:rFonts w:ascii="標楷體" w:eastAsia="標楷體" w:hAnsi="標楷體"/>
                <w:sz w:val="28"/>
                <w:szCs w:val="28"/>
              </w:rPr>
              <w:t>競技</w:t>
            </w:r>
            <w:r w:rsidRPr="00327DD9">
              <w:rPr>
                <w:rFonts w:ascii="標楷體" w:eastAsia="標楷體" w:hAnsi="標楷體" w:hint="eastAsia"/>
                <w:sz w:val="28"/>
                <w:szCs w:val="28"/>
              </w:rPr>
              <w:t>實力及運動水準，以締造優異成績，特訂定本要點。</w:t>
            </w:r>
          </w:p>
        </w:tc>
      </w:tr>
      <w:tr w:rsidR="00FC379D" w:rsidRPr="00412DEC" w:rsidTr="00B33E08">
        <w:tc>
          <w:tcPr>
            <w:tcW w:w="8818" w:type="dxa"/>
            <w:shd w:val="clear" w:color="auto" w:fill="auto"/>
          </w:tcPr>
          <w:p w:rsidR="00FC379D" w:rsidRPr="00D24FB1" w:rsidRDefault="00FC379D" w:rsidP="00B33E08">
            <w:pPr>
              <w:pStyle w:val="a5"/>
              <w:numPr>
                <w:ilvl w:val="0"/>
                <w:numId w:val="3"/>
              </w:numPr>
              <w:adjustRightInd w:val="0"/>
              <w:snapToGrid w:val="0"/>
              <w:spacing w:line="440" w:lineRule="exact"/>
              <w:ind w:leftChars="0" w:left="601" w:hanging="565"/>
              <w:jc w:val="both"/>
              <w:rPr>
                <w:rFonts w:ascii="標楷體" w:eastAsia="標楷體" w:hAnsi="標楷體"/>
                <w:sz w:val="28"/>
                <w:szCs w:val="28"/>
              </w:rPr>
            </w:pPr>
            <w:r w:rsidRPr="00D24FB1">
              <w:rPr>
                <w:rFonts w:ascii="標楷體" w:eastAsia="標楷體" w:hAnsi="標楷體" w:hint="eastAsia"/>
                <w:sz w:val="28"/>
                <w:szCs w:val="28"/>
              </w:rPr>
              <w:t>本要點之補助對象，為協助</w:t>
            </w:r>
            <w:proofErr w:type="gramStart"/>
            <w:r w:rsidRPr="00D24FB1">
              <w:rPr>
                <w:rFonts w:ascii="標楷體" w:eastAsia="標楷體" w:hAnsi="標楷體" w:hint="eastAsia"/>
                <w:sz w:val="28"/>
                <w:szCs w:val="28"/>
              </w:rPr>
              <w:t>本府組隊</w:t>
            </w:r>
            <w:proofErr w:type="gramEnd"/>
            <w:r w:rsidRPr="00D24FB1">
              <w:rPr>
                <w:rFonts w:ascii="標楷體" w:eastAsia="標楷體" w:hAnsi="標楷體" w:hint="eastAsia"/>
                <w:sz w:val="28"/>
                <w:szCs w:val="28"/>
              </w:rPr>
              <w:t>之本</w:t>
            </w:r>
            <w:r w:rsidRPr="00D24FB1">
              <w:rPr>
                <w:rFonts w:ascii="標楷體" w:eastAsia="標楷體" w:hAnsi="標楷體" w:hint="eastAsia"/>
                <w:bCs/>
                <w:sz w:val="28"/>
                <w:szCs w:val="28"/>
              </w:rPr>
              <w:t>市</w:t>
            </w:r>
            <w:r w:rsidRPr="00D24FB1">
              <w:rPr>
                <w:rFonts w:ascii="標楷體" w:eastAsia="標楷體" w:hAnsi="標楷體" w:hint="eastAsia"/>
                <w:sz w:val="28"/>
                <w:szCs w:val="28"/>
              </w:rPr>
              <w:t>學校、體育會各單項委員會或合法立案之體育團體</w:t>
            </w:r>
            <w:r w:rsidRPr="00D24FB1">
              <w:rPr>
                <w:rFonts w:ascii="標楷體" w:eastAsia="標楷體" w:hAnsi="標楷體"/>
                <w:sz w:val="28"/>
                <w:szCs w:val="28"/>
              </w:rPr>
              <w:t>。</w:t>
            </w:r>
          </w:p>
        </w:tc>
      </w:tr>
      <w:tr w:rsidR="00FC379D" w:rsidRPr="00412DEC" w:rsidTr="00B33E08">
        <w:tc>
          <w:tcPr>
            <w:tcW w:w="8818" w:type="dxa"/>
            <w:shd w:val="clear" w:color="auto" w:fill="auto"/>
          </w:tcPr>
          <w:p w:rsidR="00FC379D" w:rsidRPr="003F1E23" w:rsidRDefault="00FC379D" w:rsidP="00B33E08">
            <w:pPr>
              <w:pStyle w:val="a5"/>
              <w:numPr>
                <w:ilvl w:val="0"/>
                <w:numId w:val="3"/>
              </w:numPr>
              <w:adjustRightInd w:val="0"/>
              <w:snapToGrid w:val="0"/>
              <w:spacing w:line="440" w:lineRule="exact"/>
              <w:ind w:leftChars="0" w:left="601" w:hanging="565"/>
              <w:jc w:val="both"/>
              <w:rPr>
                <w:rFonts w:ascii="標楷體" w:eastAsia="標楷體" w:hAnsi="標楷體"/>
                <w:sz w:val="28"/>
                <w:szCs w:val="28"/>
              </w:rPr>
            </w:pPr>
            <w:r w:rsidRPr="003F1E23">
              <w:rPr>
                <w:rFonts w:ascii="標楷體" w:eastAsia="標楷體" w:hAnsi="標楷體" w:hint="eastAsia"/>
                <w:sz w:val="28"/>
                <w:szCs w:val="28"/>
              </w:rPr>
              <w:t>本要點補助之培</w:t>
            </w:r>
            <w:r w:rsidRPr="003F1E23">
              <w:rPr>
                <w:rFonts w:ascii="標楷體" w:eastAsia="標楷體" w:hAnsi="標楷體"/>
                <w:sz w:val="28"/>
                <w:szCs w:val="28"/>
              </w:rPr>
              <w:t>訓對象</w:t>
            </w:r>
            <w:r w:rsidRPr="003F1E23">
              <w:rPr>
                <w:rFonts w:ascii="標楷體" w:eastAsia="標楷體" w:hAnsi="標楷體" w:hint="eastAsia"/>
                <w:sz w:val="28"/>
                <w:szCs w:val="28"/>
              </w:rPr>
              <w:t>，以設籍本市，並代表本</w:t>
            </w:r>
            <w:r w:rsidRPr="003F1E23">
              <w:rPr>
                <w:rFonts w:ascii="標楷體" w:eastAsia="標楷體" w:hAnsi="標楷體" w:hint="eastAsia"/>
                <w:bCs/>
                <w:sz w:val="28"/>
                <w:szCs w:val="28"/>
              </w:rPr>
              <w:t>市</w:t>
            </w:r>
            <w:r w:rsidRPr="003F1E23">
              <w:rPr>
                <w:rFonts w:ascii="標楷體" w:eastAsia="標楷體" w:hAnsi="標楷體" w:hint="eastAsia"/>
                <w:sz w:val="28"/>
                <w:szCs w:val="28"/>
              </w:rPr>
              <w:t>參加全民運動會、全國大專校院運動會或全國中等學校運動會各競賽種類之優秀或具潛力選手為限。</w:t>
            </w:r>
          </w:p>
        </w:tc>
      </w:tr>
      <w:tr w:rsidR="00FC379D" w:rsidRPr="00412DEC" w:rsidTr="00B33E08">
        <w:tc>
          <w:tcPr>
            <w:tcW w:w="8818" w:type="dxa"/>
            <w:shd w:val="clear" w:color="auto" w:fill="auto"/>
          </w:tcPr>
          <w:p w:rsidR="00FC379D" w:rsidRPr="003F1E23" w:rsidRDefault="00FC379D" w:rsidP="00B33E08">
            <w:pPr>
              <w:pStyle w:val="a5"/>
              <w:numPr>
                <w:ilvl w:val="0"/>
                <w:numId w:val="3"/>
              </w:numPr>
              <w:adjustRightInd w:val="0"/>
              <w:snapToGrid w:val="0"/>
              <w:spacing w:line="440" w:lineRule="exact"/>
              <w:ind w:leftChars="0" w:left="601" w:hanging="565"/>
              <w:jc w:val="both"/>
              <w:rPr>
                <w:rFonts w:ascii="標楷體" w:eastAsia="標楷體" w:hAnsi="標楷體"/>
                <w:sz w:val="28"/>
                <w:szCs w:val="28"/>
              </w:rPr>
            </w:pPr>
            <w:r w:rsidRPr="003F1E23">
              <w:rPr>
                <w:rFonts w:ascii="標楷體" w:eastAsia="標楷體" w:hAnsi="標楷體" w:hint="eastAsia"/>
                <w:sz w:val="28"/>
                <w:szCs w:val="28"/>
              </w:rPr>
              <w:t>本要點</w:t>
            </w:r>
            <w:proofErr w:type="gramStart"/>
            <w:r w:rsidRPr="003F1E23">
              <w:rPr>
                <w:rFonts w:ascii="標楷體" w:eastAsia="標楷體" w:hAnsi="標楷體" w:hint="eastAsia"/>
                <w:sz w:val="28"/>
                <w:szCs w:val="28"/>
              </w:rPr>
              <w:t>採</w:t>
            </w:r>
            <w:proofErr w:type="gramEnd"/>
            <w:r w:rsidRPr="003F1E23">
              <w:rPr>
                <w:rFonts w:ascii="標楷體" w:eastAsia="標楷體" w:hAnsi="標楷體" w:hint="eastAsia"/>
                <w:sz w:val="28"/>
                <w:szCs w:val="28"/>
              </w:rPr>
              <w:t>計及補助之競賽</w:t>
            </w:r>
            <w:r w:rsidRPr="003F1E23">
              <w:rPr>
                <w:rFonts w:ascii="標楷體" w:eastAsia="標楷體" w:hAnsi="標楷體"/>
                <w:sz w:val="28"/>
                <w:szCs w:val="28"/>
              </w:rPr>
              <w:t>種類</w:t>
            </w:r>
            <w:r w:rsidRPr="003F1E23">
              <w:rPr>
                <w:rFonts w:ascii="標楷體" w:eastAsia="標楷體" w:hAnsi="標楷體" w:hint="eastAsia"/>
                <w:sz w:val="28"/>
                <w:szCs w:val="28"/>
              </w:rPr>
              <w:t>，以最近一次舉辦完畢之全民</w:t>
            </w:r>
            <w:r w:rsidRPr="003F1E23">
              <w:rPr>
                <w:rFonts w:ascii="標楷體" w:eastAsia="標楷體" w:hAnsi="標楷體"/>
                <w:sz w:val="28"/>
                <w:szCs w:val="28"/>
              </w:rPr>
              <w:t>運動</w:t>
            </w:r>
            <w:r w:rsidRPr="003F1E23">
              <w:rPr>
                <w:rFonts w:ascii="標楷體" w:eastAsia="標楷體" w:hAnsi="標楷體" w:hint="eastAsia"/>
                <w:sz w:val="28"/>
                <w:szCs w:val="28"/>
              </w:rPr>
              <w:t>會</w:t>
            </w:r>
            <w:r w:rsidRPr="003F1E23">
              <w:rPr>
                <w:rFonts w:ascii="標楷體" w:eastAsia="標楷體" w:hAnsi="標楷體"/>
                <w:sz w:val="28"/>
                <w:szCs w:val="28"/>
              </w:rPr>
              <w:t>競賽</w:t>
            </w:r>
            <w:r w:rsidRPr="003F1E23">
              <w:rPr>
                <w:rFonts w:ascii="標楷體" w:eastAsia="標楷體" w:hAnsi="標楷體" w:hint="eastAsia"/>
                <w:sz w:val="28"/>
                <w:szCs w:val="28"/>
              </w:rPr>
              <w:t>規程所定競賽</w:t>
            </w:r>
            <w:r w:rsidRPr="003F1E23">
              <w:rPr>
                <w:rFonts w:ascii="標楷體" w:eastAsia="標楷體" w:hAnsi="標楷體"/>
                <w:sz w:val="28"/>
                <w:szCs w:val="28"/>
              </w:rPr>
              <w:t>種類</w:t>
            </w:r>
            <w:r w:rsidRPr="003F1E23">
              <w:rPr>
                <w:rFonts w:ascii="標楷體" w:eastAsia="標楷體" w:hAnsi="標楷體" w:hint="eastAsia"/>
                <w:sz w:val="28"/>
                <w:szCs w:val="28"/>
              </w:rPr>
              <w:t>為限。</w:t>
            </w:r>
          </w:p>
        </w:tc>
      </w:tr>
      <w:tr w:rsidR="00FC379D" w:rsidRPr="00412DEC" w:rsidTr="00B33E08">
        <w:tc>
          <w:tcPr>
            <w:tcW w:w="8818" w:type="dxa"/>
            <w:shd w:val="clear" w:color="auto" w:fill="auto"/>
          </w:tcPr>
          <w:p w:rsidR="00FC379D" w:rsidRPr="003F1E23" w:rsidRDefault="00FC379D" w:rsidP="00B33E08">
            <w:pPr>
              <w:pStyle w:val="a5"/>
              <w:numPr>
                <w:ilvl w:val="0"/>
                <w:numId w:val="3"/>
              </w:numPr>
              <w:adjustRightInd w:val="0"/>
              <w:snapToGrid w:val="0"/>
              <w:spacing w:line="440" w:lineRule="exact"/>
              <w:ind w:leftChars="0" w:left="601" w:hanging="565"/>
              <w:jc w:val="both"/>
              <w:rPr>
                <w:rFonts w:ascii="標楷體" w:eastAsia="標楷體" w:hAnsi="標楷體"/>
                <w:sz w:val="28"/>
                <w:szCs w:val="28"/>
              </w:rPr>
            </w:pPr>
            <w:r w:rsidRPr="003F1E23">
              <w:rPr>
                <w:rFonts w:ascii="標楷體" w:eastAsia="標楷體" w:hAnsi="標楷體" w:hint="eastAsia"/>
                <w:sz w:val="28"/>
                <w:szCs w:val="28"/>
              </w:rPr>
              <w:t xml:space="preserve">本要點之補助金額，以選手於全民運動會各競賽種類獲得之金牌計算，其內容及基準如下： </w:t>
            </w:r>
          </w:p>
          <w:p w:rsidR="00FC379D" w:rsidRPr="003F1E23" w:rsidRDefault="00FC379D" w:rsidP="00B33E08">
            <w:pPr>
              <w:pStyle w:val="a5"/>
              <w:numPr>
                <w:ilvl w:val="0"/>
                <w:numId w:val="5"/>
              </w:numPr>
              <w:adjustRightInd w:val="0"/>
              <w:snapToGrid w:val="0"/>
              <w:spacing w:line="440" w:lineRule="exact"/>
              <w:ind w:leftChars="0"/>
              <w:jc w:val="both"/>
              <w:rPr>
                <w:rFonts w:ascii="標楷體" w:eastAsia="標楷體" w:hAnsi="標楷體"/>
                <w:sz w:val="28"/>
                <w:szCs w:val="28"/>
              </w:rPr>
            </w:pPr>
            <w:r w:rsidRPr="003F1E23">
              <w:rPr>
                <w:rFonts w:ascii="標楷體" w:eastAsia="標楷體" w:hAnsi="標楷體" w:hint="eastAsia"/>
                <w:sz w:val="28"/>
                <w:szCs w:val="28"/>
              </w:rPr>
              <w:t>第一類</w:t>
            </w:r>
            <w:r w:rsidRPr="003F1E23">
              <w:rPr>
                <w:rFonts w:ascii="標楷體" w:eastAsia="標楷體" w:hAnsi="標楷體"/>
                <w:sz w:val="28"/>
                <w:szCs w:val="28"/>
              </w:rPr>
              <w:t>：</w:t>
            </w:r>
            <w:r w:rsidRPr="003F1E23">
              <w:rPr>
                <w:rFonts w:ascii="標楷體" w:eastAsia="標楷體" w:hAnsi="標楷體" w:hint="eastAsia"/>
                <w:sz w:val="28"/>
                <w:szCs w:val="28"/>
              </w:rPr>
              <w:t>巧固球、滑輪曲棍球、沙灘手球、輕艇水球、慢速壘球、躲避球</w:t>
            </w:r>
            <w:proofErr w:type="gramStart"/>
            <w:r w:rsidRPr="003F1E23">
              <w:rPr>
                <w:rFonts w:ascii="標楷體" w:eastAsia="標楷體" w:hAnsi="標楷體" w:hint="eastAsia"/>
                <w:sz w:val="28"/>
                <w:szCs w:val="28"/>
              </w:rPr>
              <w:t>及合球等</w:t>
            </w:r>
            <w:proofErr w:type="gramEnd"/>
            <w:r w:rsidRPr="003F1E23">
              <w:rPr>
                <w:rFonts w:ascii="標楷體" w:eastAsia="標楷體" w:hAnsi="標楷體" w:hint="eastAsia"/>
                <w:sz w:val="28"/>
                <w:szCs w:val="28"/>
              </w:rPr>
              <w:t>各種球類團體競賽，每獲得金牌一面，補助新臺幣二十萬元。</w:t>
            </w:r>
          </w:p>
          <w:p w:rsidR="00FC379D" w:rsidRPr="003F1E23" w:rsidRDefault="00FC379D" w:rsidP="00B33E08">
            <w:pPr>
              <w:pStyle w:val="a5"/>
              <w:numPr>
                <w:ilvl w:val="0"/>
                <w:numId w:val="5"/>
              </w:numPr>
              <w:adjustRightInd w:val="0"/>
              <w:snapToGrid w:val="0"/>
              <w:spacing w:line="440" w:lineRule="exact"/>
              <w:ind w:leftChars="0"/>
              <w:jc w:val="both"/>
              <w:rPr>
                <w:rFonts w:ascii="標楷體" w:eastAsia="標楷體" w:hAnsi="標楷體"/>
                <w:sz w:val="28"/>
                <w:szCs w:val="28"/>
              </w:rPr>
            </w:pPr>
            <w:r w:rsidRPr="003F1E23">
              <w:rPr>
                <w:rFonts w:ascii="標楷體" w:eastAsia="標楷體" w:hAnsi="標楷體" w:hint="eastAsia"/>
                <w:sz w:val="28"/>
                <w:szCs w:val="28"/>
              </w:rPr>
              <w:t>第二類</w:t>
            </w:r>
            <w:r w:rsidRPr="003F1E23">
              <w:rPr>
                <w:rFonts w:ascii="標楷體" w:eastAsia="標楷體" w:hAnsi="標楷體"/>
                <w:sz w:val="28"/>
                <w:szCs w:val="28"/>
              </w:rPr>
              <w:t>：</w:t>
            </w:r>
            <w:r w:rsidRPr="003F1E23">
              <w:rPr>
                <w:rFonts w:ascii="標楷體" w:eastAsia="標楷體" w:hAnsi="標楷體" w:hint="eastAsia"/>
                <w:sz w:val="28"/>
                <w:szCs w:val="28"/>
              </w:rPr>
              <w:t>第一類以外之競賽種類，每獲得金牌一面，補助新臺幣十萬元。</w:t>
            </w:r>
          </w:p>
          <w:p w:rsidR="00FC379D" w:rsidRPr="003F1E23" w:rsidRDefault="00FC379D" w:rsidP="00B33E08">
            <w:pPr>
              <w:pStyle w:val="a5"/>
              <w:numPr>
                <w:ilvl w:val="0"/>
                <w:numId w:val="5"/>
              </w:numPr>
              <w:adjustRightInd w:val="0"/>
              <w:snapToGrid w:val="0"/>
              <w:spacing w:line="440" w:lineRule="exact"/>
              <w:ind w:leftChars="0"/>
              <w:jc w:val="both"/>
              <w:rPr>
                <w:rFonts w:ascii="標楷體" w:eastAsia="標楷體" w:hAnsi="標楷體"/>
                <w:sz w:val="28"/>
                <w:szCs w:val="28"/>
              </w:rPr>
            </w:pPr>
            <w:r w:rsidRPr="003F1E23">
              <w:rPr>
                <w:rFonts w:ascii="標楷體" w:eastAsia="標楷體" w:hAnsi="標楷體" w:hint="eastAsia"/>
                <w:sz w:val="28"/>
                <w:szCs w:val="28"/>
              </w:rPr>
              <w:t>前二款之補助金額，</w:t>
            </w:r>
            <w:proofErr w:type="gramStart"/>
            <w:r w:rsidRPr="003F1E23">
              <w:rPr>
                <w:rFonts w:ascii="標楷體" w:eastAsia="標楷體" w:hAnsi="標楷體" w:hint="eastAsia"/>
                <w:sz w:val="28"/>
                <w:szCs w:val="28"/>
              </w:rPr>
              <w:t>採</w:t>
            </w:r>
            <w:proofErr w:type="gramEnd"/>
            <w:r w:rsidRPr="003F1E23">
              <w:rPr>
                <w:rFonts w:ascii="標楷體" w:eastAsia="標楷體" w:hAnsi="標楷體" w:hint="eastAsia"/>
                <w:sz w:val="28"/>
                <w:szCs w:val="28"/>
              </w:rPr>
              <w:t>男女分組，並依各競賽種類及項目分別累計計算。</w:t>
            </w:r>
          </w:p>
        </w:tc>
      </w:tr>
      <w:tr w:rsidR="00FC379D" w:rsidRPr="00412DEC" w:rsidTr="00B33E08">
        <w:tc>
          <w:tcPr>
            <w:tcW w:w="8818" w:type="dxa"/>
            <w:shd w:val="clear" w:color="auto" w:fill="auto"/>
          </w:tcPr>
          <w:p w:rsidR="00FC379D" w:rsidRPr="001454E1" w:rsidRDefault="00FC379D" w:rsidP="00B33E08">
            <w:pPr>
              <w:pStyle w:val="a5"/>
              <w:numPr>
                <w:ilvl w:val="0"/>
                <w:numId w:val="3"/>
              </w:numPr>
              <w:adjustRightInd w:val="0"/>
              <w:snapToGrid w:val="0"/>
              <w:spacing w:line="440" w:lineRule="exact"/>
              <w:ind w:leftChars="0" w:left="601" w:hanging="565"/>
              <w:jc w:val="both"/>
              <w:rPr>
                <w:rFonts w:ascii="標楷體" w:eastAsia="標楷體" w:hAnsi="標楷體"/>
                <w:sz w:val="28"/>
                <w:szCs w:val="28"/>
              </w:rPr>
            </w:pPr>
            <w:r w:rsidRPr="001454E1">
              <w:rPr>
                <w:rFonts w:ascii="標楷體" w:eastAsia="標楷體" w:hAnsi="標楷體" w:hint="eastAsia"/>
                <w:sz w:val="28"/>
                <w:szCs w:val="28"/>
              </w:rPr>
              <w:t>前點選手獲得金牌</w:t>
            </w:r>
            <w:r>
              <w:rPr>
                <w:rFonts w:ascii="標楷體" w:eastAsia="標楷體" w:hAnsi="標楷體" w:hint="eastAsia"/>
                <w:sz w:val="28"/>
                <w:szCs w:val="28"/>
              </w:rPr>
              <w:t>成績，自中華民國一百零五</w:t>
            </w:r>
            <w:r w:rsidRPr="001454E1">
              <w:rPr>
                <w:rFonts w:ascii="標楷體" w:eastAsia="標楷體" w:hAnsi="標楷體" w:hint="eastAsia"/>
                <w:sz w:val="28"/>
                <w:szCs w:val="28"/>
              </w:rPr>
              <w:t>年全民運動會開始</w:t>
            </w:r>
            <w:proofErr w:type="gramStart"/>
            <w:r w:rsidRPr="001454E1">
              <w:rPr>
                <w:rFonts w:ascii="標楷體" w:eastAsia="標楷體" w:hAnsi="標楷體" w:hint="eastAsia"/>
                <w:sz w:val="28"/>
                <w:szCs w:val="28"/>
              </w:rPr>
              <w:t>採</w:t>
            </w:r>
            <w:proofErr w:type="gramEnd"/>
            <w:r w:rsidRPr="001454E1">
              <w:rPr>
                <w:rFonts w:ascii="標楷體" w:eastAsia="標楷體" w:hAnsi="標楷體" w:hint="eastAsia"/>
                <w:sz w:val="28"/>
                <w:szCs w:val="28"/>
              </w:rPr>
              <w:t>計；其得申請補助之</w:t>
            </w:r>
            <w:proofErr w:type="gramStart"/>
            <w:r w:rsidRPr="001454E1">
              <w:rPr>
                <w:rFonts w:ascii="標楷體" w:eastAsia="標楷體" w:hAnsi="標楷體" w:hint="eastAsia"/>
                <w:sz w:val="28"/>
                <w:szCs w:val="28"/>
              </w:rPr>
              <w:t>期間，</w:t>
            </w:r>
            <w:proofErr w:type="gramEnd"/>
            <w:r w:rsidRPr="001454E1">
              <w:rPr>
                <w:rFonts w:ascii="標楷體" w:eastAsia="標楷體" w:hAnsi="標楷體" w:hint="eastAsia"/>
                <w:sz w:val="28"/>
                <w:szCs w:val="28"/>
              </w:rPr>
              <w:t>以選手獲得金牌之次年度起二年內為限。</w:t>
            </w:r>
          </w:p>
        </w:tc>
      </w:tr>
      <w:tr w:rsidR="00FC379D" w:rsidRPr="00412DEC" w:rsidTr="00B33E08">
        <w:tc>
          <w:tcPr>
            <w:tcW w:w="8818" w:type="dxa"/>
            <w:shd w:val="clear" w:color="auto" w:fill="auto"/>
          </w:tcPr>
          <w:p w:rsidR="00FC379D" w:rsidRPr="001454E1" w:rsidRDefault="00FC379D" w:rsidP="00B33E08">
            <w:pPr>
              <w:pStyle w:val="a5"/>
              <w:numPr>
                <w:ilvl w:val="0"/>
                <w:numId w:val="3"/>
              </w:numPr>
              <w:adjustRightInd w:val="0"/>
              <w:snapToGrid w:val="0"/>
              <w:spacing w:line="440" w:lineRule="exact"/>
              <w:ind w:leftChars="0" w:left="601" w:hanging="565"/>
              <w:jc w:val="both"/>
              <w:rPr>
                <w:rFonts w:ascii="標楷體" w:eastAsia="標楷體" w:hAnsi="標楷體"/>
                <w:sz w:val="28"/>
                <w:szCs w:val="28"/>
              </w:rPr>
            </w:pPr>
            <w:r w:rsidRPr="001454E1">
              <w:rPr>
                <w:rFonts w:ascii="標楷體" w:eastAsia="標楷體" w:hAnsi="標楷體" w:hint="eastAsia"/>
                <w:sz w:val="28"/>
                <w:szCs w:val="28"/>
              </w:rPr>
              <w:t>申請本要點補助者，應於每年三月底前，檢具下列文件及資料，向本府體育局提出申請：</w:t>
            </w:r>
          </w:p>
          <w:p w:rsidR="00FC379D" w:rsidRPr="001454E1" w:rsidRDefault="00FC379D" w:rsidP="00B33E08">
            <w:pPr>
              <w:pStyle w:val="a5"/>
              <w:numPr>
                <w:ilvl w:val="0"/>
                <w:numId w:val="4"/>
              </w:numPr>
              <w:adjustRightInd w:val="0"/>
              <w:snapToGrid w:val="0"/>
              <w:spacing w:line="440" w:lineRule="exact"/>
              <w:ind w:leftChars="0"/>
              <w:jc w:val="both"/>
              <w:rPr>
                <w:rFonts w:ascii="標楷體" w:eastAsia="標楷體" w:hAnsi="標楷體"/>
                <w:sz w:val="28"/>
                <w:szCs w:val="28"/>
              </w:rPr>
            </w:pPr>
            <w:r w:rsidRPr="001454E1">
              <w:rPr>
                <w:rFonts w:ascii="標楷體" w:eastAsia="標楷體" w:hAnsi="標楷體" w:hint="eastAsia"/>
                <w:sz w:val="28"/>
                <w:szCs w:val="28"/>
              </w:rPr>
              <w:t>申請表。</w:t>
            </w:r>
          </w:p>
          <w:p w:rsidR="00FC379D" w:rsidRPr="001454E1" w:rsidRDefault="00FC379D" w:rsidP="00B33E08">
            <w:pPr>
              <w:pStyle w:val="a5"/>
              <w:numPr>
                <w:ilvl w:val="0"/>
                <w:numId w:val="4"/>
              </w:numPr>
              <w:adjustRightInd w:val="0"/>
              <w:snapToGrid w:val="0"/>
              <w:spacing w:line="440" w:lineRule="exact"/>
              <w:ind w:leftChars="0"/>
              <w:jc w:val="both"/>
              <w:rPr>
                <w:rFonts w:ascii="標楷體" w:eastAsia="標楷體" w:hAnsi="標楷體"/>
                <w:sz w:val="28"/>
                <w:szCs w:val="28"/>
              </w:rPr>
            </w:pPr>
            <w:r w:rsidRPr="001454E1">
              <w:rPr>
                <w:rFonts w:ascii="標楷體" w:eastAsia="標楷體" w:hAnsi="標楷體" w:hint="eastAsia"/>
                <w:sz w:val="28"/>
                <w:szCs w:val="28"/>
              </w:rPr>
              <w:t>競賽成績證明正本或獎狀影本；檢附獎狀</w:t>
            </w:r>
            <w:proofErr w:type="gramStart"/>
            <w:r w:rsidRPr="001454E1">
              <w:rPr>
                <w:rFonts w:ascii="標楷體" w:eastAsia="標楷體" w:hAnsi="標楷體" w:hint="eastAsia"/>
                <w:sz w:val="28"/>
                <w:szCs w:val="28"/>
              </w:rPr>
              <w:t>影本者</w:t>
            </w:r>
            <w:proofErr w:type="gramEnd"/>
            <w:r w:rsidRPr="001454E1">
              <w:rPr>
                <w:rFonts w:ascii="標楷體" w:eastAsia="標楷體" w:hAnsi="標楷體" w:hint="eastAsia"/>
                <w:sz w:val="28"/>
                <w:szCs w:val="28"/>
              </w:rPr>
              <w:t>，應附註核與正本相符及簽章。</w:t>
            </w:r>
          </w:p>
          <w:p w:rsidR="00FC379D" w:rsidRPr="001454E1" w:rsidRDefault="00FC379D" w:rsidP="00B33E08">
            <w:pPr>
              <w:pStyle w:val="a5"/>
              <w:numPr>
                <w:ilvl w:val="0"/>
                <w:numId w:val="4"/>
              </w:numPr>
              <w:adjustRightInd w:val="0"/>
              <w:snapToGrid w:val="0"/>
              <w:spacing w:line="440" w:lineRule="exact"/>
              <w:ind w:leftChars="0"/>
              <w:jc w:val="both"/>
              <w:rPr>
                <w:rFonts w:ascii="標楷體" w:eastAsia="標楷體" w:hAnsi="標楷體"/>
                <w:sz w:val="28"/>
                <w:szCs w:val="28"/>
              </w:rPr>
            </w:pPr>
            <w:r w:rsidRPr="001454E1">
              <w:rPr>
                <w:rFonts w:ascii="標楷體" w:eastAsia="標楷體" w:hAnsi="標楷體"/>
                <w:sz w:val="28"/>
                <w:szCs w:val="28"/>
              </w:rPr>
              <w:t>年度</w:t>
            </w:r>
            <w:r w:rsidRPr="001454E1">
              <w:rPr>
                <w:rFonts w:ascii="標楷體" w:eastAsia="標楷體" w:hAnsi="標楷體" w:hint="eastAsia"/>
                <w:sz w:val="28"/>
                <w:szCs w:val="28"/>
              </w:rPr>
              <w:t>奪金</w:t>
            </w:r>
            <w:r w:rsidRPr="001454E1">
              <w:rPr>
                <w:rFonts w:ascii="標楷體" w:eastAsia="標楷體" w:hAnsi="標楷體"/>
                <w:sz w:val="28"/>
                <w:szCs w:val="28"/>
              </w:rPr>
              <w:t>培訓計畫</w:t>
            </w:r>
            <w:r w:rsidRPr="001454E1">
              <w:rPr>
                <w:rFonts w:ascii="標楷體" w:eastAsia="標楷體" w:hAnsi="標楷體" w:hint="eastAsia"/>
                <w:sz w:val="28"/>
                <w:szCs w:val="28"/>
              </w:rPr>
              <w:t>；其中應包括團隊基本資料</w:t>
            </w:r>
            <w:r w:rsidRPr="001454E1">
              <w:rPr>
                <w:rFonts w:ascii="標楷體" w:eastAsia="標楷體" w:hAnsi="標楷體"/>
                <w:sz w:val="28"/>
                <w:szCs w:val="28"/>
              </w:rPr>
              <w:t>、</w:t>
            </w:r>
            <w:r w:rsidRPr="001454E1">
              <w:rPr>
                <w:rFonts w:ascii="標楷體" w:eastAsia="標楷體" w:hAnsi="標楷體" w:hint="eastAsia"/>
                <w:sz w:val="28"/>
                <w:szCs w:val="28"/>
              </w:rPr>
              <w:t>訓練內容、訓練場地、訓練概況及競賽情況等內容。</w:t>
            </w:r>
          </w:p>
          <w:p w:rsidR="00FC379D" w:rsidRPr="001454E1" w:rsidRDefault="00FC379D" w:rsidP="00B33E08">
            <w:pPr>
              <w:pStyle w:val="a5"/>
              <w:numPr>
                <w:ilvl w:val="0"/>
                <w:numId w:val="4"/>
              </w:numPr>
              <w:adjustRightInd w:val="0"/>
              <w:snapToGrid w:val="0"/>
              <w:spacing w:line="440" w:lineRule="exact"/>
              <w:ind w:leftChars="0"/>
              <w:jc w:val="both"/>
              <w:rPr>
                <w:rFonts w:ascii="標楷體" w:eastAsia="標楷體" w:hAnsi="標楷體"/>
                <w:sz w:val="28"/>
                <w:szCs w:val="28"/>
              </w:rPr>
            </w:pPr>
            <w:r w:rsidRPr="001454E1">
              <w:rPr>
                <w:rFonts w:ascii="標楷體" w:eastAsia="標楷體" w:hAnsi="標楷體" w:hint="eastAsia"/>
                <w:sz w:val="28"/>
                <w:szCs w:val="28"/>
              </w:rPr>
              <w:t>培訓選手名冊。</w:t>
            </w:r>
          </w:p>
          <w:p w:rsidR="00FC379D" w:rsidRPr="001454E1" w:rsidRDefault="00FC379D" w:rsidP="00B33E08">
            <w:pPr>
              <w:pStyle w:val="a5"/>
              <w:numPr>
                <w:ilvl w:val="0"/>
                <w:numId w:val="4"/>
              </w:numPr>
              <w:adjustRightInd w:val="0"/>
              <w:snapToGrid w:val="0"/>
              <w:spacing w:line="440" w:lineRule="exact"/>
              <w:ind w:leftChars="0"/>
              <w:jc w:val="both"/>
              <w:rPr>
                <w:rFonts w:ascii="標楷體" w:eastAsia="標楷體" w:hAnsi="標楷體"/>
                <w:sz w:val="28"/>
                <w:szCs w:val="28"/>
              </w:rPr>
            </w:pPr>
            <w:r w:rsidRPr="001454E1">
              <w:rPr>
                <w:rFonts w:ascii="標楷體" w:eastAsia="標楷體" w:hAnsi="標楷體" w:hint="eastAsia"/>
                <w:sz w:val="28"/>
                <w:szCs w:val="28"/>
              </w:rPr>
              <w:lastRenderedPageBreak/>
              <w:t>奪金選手資料表。</w:t>
            </w:r>
          </w:p>
          <w:p w:rsidR="00FC379D" w:rsidRPr="001454E1" w:rsidRDefault="00FC379D" w:rsidP="00B33E08">
            <w:pPr>
              <w:pStyle w:val="a5"/>
              <w:numPr>
                <w:ilvl w:val="0"/>
                <w:numId w:val="4"/>
              </w:numPr>
              <w:adjustRightInd w:val="0"/>
              <w:snapToGrid w:val="0"/>
              <w:spacing w:line="440" w:lineRule="exact"/>
              <w:ind w:leftChars="0"/>
              <w:jc w:val="both"/>
              <w:rPr>
                <w:rFonts w:ascii="標楷體" w:eastAsia="標楷體" w:hAnsi="標楷體"/>
                <w:sz w:val="28"/>
                <w:szCs w:val="28"/>
              </w:rPr>
            </w:pPr>
            <w:r w:rsidRPr="001454E1">
              <w:rPr>
                <w:rFonts w:ascii="標楷體" w:eastAsia="標楷體" w:hAnsi="標楷體" w:hint="eastAsia"/>
                <w:sz w:val="28"/>
                <w:szCs w:val="28"/>
              </w:rPr>
              <w:t>國外參賽或國外移地訓練計畫；其中應包括核准國外參賽或國外移地訓練函文、人員名冊、經費概算表及行程表等內容。</w:t>
            </w:r>
          </w:p>
          <w:p w:rsidR="00FC379D" w:rsidRPr="001454E1" w:rsidRDefault="00FC379D" w:rsidP="00B33E08">
            <w:pPr>
              <w:pStyle w:val="a5"/>
              <w:numPr>
                <w:ilvl w:val="0"/>
                <w:numId w:val="4"/>
              </w:numPr>
              <w:adjustRightInd w:val="0"/>
              <w:snapToGrid w:val="0"/>
              <w:spacing w:line="440" w:lineRule="exact"/>
              <w:ind w:leftChars="0"/>
              <w:jc w:val="both"/>
              <w:rPr>
                <w:rFonts w:ascii="標楷體" w:eastAsia="標楷體" w:hAnsi="標楷體"/>
                <w:sz w:val="28"/>
                <w:szCs w:val="28"/>
              </w:rPr>
            </w:pPr>
            <w:r w:rsidRPr="001454E1">
              <w:rPr>
                <w:rFonts w:ascii="標楷體" w:eastAsia="標楷體" w:hAnsi="標楷體" w:hint="eastAsia"/>
                <w:sz w:val="28"/>
                <w:szCs w:val="28"/>
              </w:rPr>
              <w:t>其他審查所需文件及資料。</w:t>
            </w:r>
          </w:p>
        </w:tc>
      </w:tr>
      <w:tr w:rsidR="00FC379D" w:rsidRPr="00412DEC" w:rsidTr="00B33E08">
        <w:tc>
          <w:tcPr>
            <w:tcW w:w="8818" w:type="dxa"/>
            <w:shd w:val="clear" w:color="auto" w:fill="auto"/>
          </w:tcPr>
          <w:p w:rsidR="00FC379D" w:rsidRPr="003F1E23" w:rsidRDefault="00FC379D" w:rsidP="00B33E08">
            <w:pPr>
              <w:pStyle w:val="a5"/>
              <w:numPr>
                <w:ilvl w:val="0"/>
                <w:numId w:val="3"/>
              </w:numPr>
              <w:adjustRightInd w:val="0"/>
              <w:snapToGrid w:val="0"/>
              <w:spacing w:line="440" w:lineRule="exact"/>
              <w:ind w:leftChars="0" w:left="601" w:hanging="565"/>
              <w:jc w:val="both"/>
              <w:rPr>
                <w:rFonts w:ascii="標楷體" w:eastAsia="標楷體" w:hAnsi="標楷體"/>
                <w:sz w:val="28"/>
                <w:szCs w:val="28"/>
              </w:rPr>
            </w:pPr>
            <w:r w:rsidRPr="003F1E23">
              <w:rPr>
                <w:rFonts w:ascii="標楷體" w:eastAsia="標楷體" w:hAnsi="標楷體" w:hint="eastAsia"/>
                <w:sz w:val="28"/>
                <w:szCs w:val="28"/>
              </w:rPr>
              <w:lastRenderedPageBreak/>
              <w:t>受補助者對本府核定之補助經費應專款專用，不得移作其他用途，並應依下列規定支用：</w:t>
            </w:r>
          </w:p>
          <w:p w:rsidR="00FC379D" w:rsidRPr="003F1E23" w:rsidRDefault="00FC379D" w:rsidP="00B33E08">
            <w:pPr>
              <w:pStyle w:val="a5"/>
              <w:numPr>
                <w:ilvl w:val="0"/>
                <w:numId w:val="6"/>
              </w:numPr>
              <w:adjustRightInd w:val="0"/>
              <w:snapToGrid w:val="0"/>
              <w:spacing w:line="440" w:lineRule="exact"/>
              <w:ind w:leftChars="0" w:left="1452" w:hanging="851"/>
              <w:jc w:val="both"/>
              <w:rPr>
                <w:rFonts w:ascii="標楷體" w:eastAsia="標楷體" w:hAnsi="標楷體"/>
                <w:sz w:val="28"/>
                <w:szCs w:val="28"/>
              </w:rPr>
            </w:pPr>
            <w:r w:rsidRPr="003F1E23">
              <w:rPr>
                <w:rFonts w:ascii="標楷體" w:eastAsia="標楷體" w:hAnsi="標楷體" w:hint="eastAsia"/>
                <w:sz w:val="28"/>
                <w:szCs w:val="28"/>
              </w:rPr>
              <w:t>補助</w:t>
            </w:r>
            <w:r w:rsidRPr="003F1E23">
              <w:rPr>
                <w:rFonts w:ascii="標楷體" w:eastAsia="標楷體" w:hAnsi="標楷體"/>
                <w:sz w:val="28"/>
                <w:szCs w:val="28"/>
              </w:rPr>
              <w:t>經費</w:t>
            </w:r>
            <w:r w:rsidRPr="003F1E23">
              <w:rPr>
                <w:rFonts w:ascii="標楷體" w:eastAsia="標楷體" w:hAnsi="標楷體" w:hint="eastAsia"/>
                <w:sz w:val="28"/>
                <w:szCs w:val="28"/>
              </w:rPr>
              <w:t>之</w:t>
            </w:r>
            <w:r w:rsidRPr="003F1E23">
              <w:rPr>
                <w:rFonts w:ascii="標楷體" w:eastAsia="標楷體" w:hAnsi="標楷體"/>
                <w:sz w:val="28"/>
                <w:szCs w:val="28"/>
              </w:rPr>
              <w:t>支用</w:t>
            </w:r>
            <w:r w:rsidRPr="003F1E23">
              <w:rPr>
                <w:rFonts w:ascii="標楷體" w:eastAsia="標楷體" w:hAnsi="標楷體" w:hint="eastAsia"/>
                <w:sz w:val="28"/>
                <w:szCs w:val="28"/>
              </w:rPr>
              <w:t>項目，</w:t>
            </w:r>
            <w:r w:rsidRPr="003F1E23">
              <w:rPr>
                <w:rFonts w:ascii="標楷體" w:eastAsia="標楷體" w:hAnsi="標楷體"/>
                <w:sz w:val="28"/>
                <w:szCs w:val="28"/>
              </w:rPr>
              <w:t>以選手營養費、教練</w:t>
            </w:r>
            <w:r w:rsidRPr="003F1E23">
              <w:rPr>
                <w:rFonts w:ascii="標楷體" w:eastAsia="標楷體" w:hAnsi="標楷體" w:hint="eastAsia"/>
                <w:sz w:val="28"/>
                <w:szCs w:val="28"/>
              </w:rPr>
              <w:t>鐘點或指導</w:t>
            </w:r>
            <w:r w:rsidRPr="003F1E23">
              <w:rPr>
                <w:rFonts w:ascii="標楷體" w:eastAsia="標楷體" w:hAnsi="標楷體"/>
                <w:sz w:val="28"/>
                <w:szCs w:val="28"/>
              </w:rPr>
              <w:t>費、消耗性訓練器材與裝備費、</w:t>
            </w:r>
            <w:r w:rsidRPr="003F1E23">
              <w:rPr>
                <w:rFonts w:ascii="標楷體" w:eastAsia="標楷體" w:hAnsi="標楷體" w:hint="eastAsia"/>
                <w:sz w:val="28"/>
                <w:szCs w:val="28"/>
              </w:rPr>
              <w:t>比賽服裝費、訓練場地租借費、茶水費、全國性</w:t>
            </w:r>
            <w:r w:rsidRPr="003F1E23">
              <w:rPr>
                <w:rFonts w:ascii="標楷體" w:eastAsia="標楷體" w:hAnsi="標楷體"/>
                <w:sz w:val="28"/>
                <w:szCs w:val="28"/>
              </w:rPr>
              <w:t>參賽旅</w:t>
            </w:r>
            <w:r w:rsidRPr="003F1E23">
              <w:rPr>
                <w:rFonts w:ascii="標楷體" w:eastAsia="標楷體" w:hAnsi="標楷體" w:hint="eastAsia"/>
                <w:sz w:val="28"/>
                <w:szCs w:val="28"/>
              </w:rPr>
              <w:t>（</w:t>
            </w:r>
            <w:r w:rsidRPr="003F1E23">
              <w:rPr>
                <w:rFonts w:ascii="標楷體" w:eastAsia="標楷體" w:hAnsi="標楷體"/>
                <w:sz w:val="28"/>
                <w:szCs w:val="28"/>
              </w:rPr>
              <w:t>運</w:t>
            </w:r>
            <w:r w:rsidRPr="003F1E23">
              <w:rPr>
                <w:rFonts w:ascii="標楷體" w:eastAsia="標楷體" w:hAnsi="標楷體" w:hint="eastAsia"/>
                <w:sz w:val="28"/>
                <w:szCs w:val="28"/>
              </w:rPr>
              <w:t>）</w:t>
            </w:r>
            <w:r w:rsidRPr="003F1E23">
              <w:rPr>
                <w:rFonts w:ascii="標楷體" w:eastAsia="標楷體" w:hAnsi="標楷體"/>
                <w:sz w:val="28"/>
                <w:szCs w:val="28"/>
              </w:rPr>
              <w:t>費</w:t>
            </w:r>
            <w:r w:rsidRPr="003F1E23">
              <w:rPr>
                <w:rFonts w:ascii="標楷體" w:eastAsia="標楷體" w:hAnsi="標楷體" w:hint="eastAsia"/>
                <w:sz w:val="28"/>
                <w:szCs w:val="28"/>
              </w:rPr>
              <w:t>、國內</w:t>
            </w:r>
            <w:r w:rsidRPr="003F1E23">
              <w:rPr>
                <w:rFonts w:ascii="標楷體" w:eastAsia="標楷體" w:hAnsi="標楷體"/>
                <w:sz w:val="28"/>
                <w:szCs w:val="28"/>
              </w:rPr>
              <w:t>移地訓練費</w:t>
            </w:r>
            <w:r w:rsidRPr="003F1E23">
              <w:rPr>
                <w:rFonts w:ascii="標楷體" w:eastAsia="標楷體" w:hAnsi="標楷體" w:hint="eastAsia"/>
                <w:sz w:val="28"/>
                <w:szCs w:val="28"/>
              </w:rPr>
              <w:t>、國外參賽或國外移地訓練之機票費及膳宿費等費用</w:t>
            </w:r>
            <w:r w:rsidRPr="003F1E23">
              <w:rPr>
                <w:rFonts w:ascii="標楷體" w:eastAsia="標楷體" w:hAnsi="標楷體"/>
                <w:sz w:val="28"/>
                <w:szCs w:val="28"/>
              </w:rPr>
              <w:t>為主</w:t>
            </w:r>
            <w:r w:rsidRPr="003F1E23">
              <w:rPr>
                <w:rFonts w:ascii="標楷體" w:eastAsia="標楷體" w:hAnsi="標楷體" w:hint="eastAsia"/>
                <w:sz w:val="28"/>
                <w:szCs w:val="28"/>
              </w:rPr>
              <w:t>。</w:t>
            </w:r>
          </w:p>
          <w:p w:rsidR="00FC379D" w:rsidRPr="003F1E23" w:rsidRDefault="00FC379D" w:rsidP="00B33E08">
            <w:pPr>
              <w:pStyle w:val="a5"/>
              <w:numPr>
                <w:ilvl w:val="0"/>
                <w:numId w:val="6"/>
              </w:numPr>
              <w:adjustRightInd w:val="0"/>
              <w:snapToGrid w:val="0"/>
              <w:spacing w:line="440" w:lineRule="exact"/>
              <w:ind w:leftChars="0" w:left="1452" w:hanging="851"/>
              <w:jc w:val="both"/>
              <w:rPr>
                <w:rFonts w:ascii="標楷體" w:eastAsia="標楷體" w:hAnsi="標楷體"/>
                <w:sz w:val="28"/>
                <w:szCs w:val="28"/>
              </w:rPr>
            </w:pPr>
            <w:r w:rsidRPr="003F1E23">
              <w:rPr>
                <w:rFonts w:ascii="標楷體" w:eastAsia="標楷體" w:hAnsi="標楷體"/>
                <w:sz w:val="28"/>
                <w:szCs w:val="28"/>
              </w:rPr>
              <w:t>選手營養費應檢據核</w:t>
            </w:r>
            <w:r w:rsidRPr="003F1E23">
              <w:rPr>
                <w:rFonts w:ascii="標楷體" w:eastAsia="標楷體" w:hAnsi="標楷體" w:hint="eastAsia"/>
                <w:sz w:val="28"/>
                <w:szCs w:val="28"/>
              </w:rPr>
              <w:t>實報支</w:t>
            </w:r>
            <w:r w:rsidRPr="003F1E23">
              <w:rPr>
                <w:rFonts w:ascii="標楷體" w:eastAsia="標楷體" w:hAnsi="標楷體"/>
                <w:sz w:val="28"/>
                <w:szCs w:val="28"/>
              </w:rPr>
              <w:t>，不得以造冊方式發放</w:t>
            </w:r>
            <w:proofErr w:type="gramStart"/>
            <w:r w:rsidRPr="003F1E23">
              <w:rPr>
                <w:rFonts w:ascii="標楷體" w:eastAsia="標楷體" w:hAnsi="標楷體"/>
                <w:sz w:val="28"/>
                <w:szCs w:val="28"/>
              </w:rPr>
              <w:t>予</w:t>
            </w:r>
            <w:r w:rsidRPr="003F1E23">
              <w:rPr>
                <w:rFonts w:ascii="標楷體" w:eastAsia="標楷體" w:hAnsi="標楷體" w:hint="eastAsia"/>
                <w:sz w:val="28"/>
                <w:szCs w:val="28"/>
              </w:rPr>
              <w:t>選</w:t>
            </w:r>
            <w:proofErr w:type="gramEnd"/>
            <w:r w:rsidRPr="003F1E23">
              <w:rPr>
                <w:rFonts w:ascii="標楷體" w:eastAsia="標楷體" w:hAnsi="標楷體"/>
                <w:sz w:val="28"/>
                <w:szCs w:val="28"/>
              </w:rPr>
              <w:t>手。</w:t>
            </w:r>
          </w:p>
          <w:p w:rsidR="00FC379D" w:rsidRPr="003F1E23" w:rsidRDefault="00FC379D" w:rsidP="00B33E08">
            <w:pPr>
              <w:pStyle w:val="a5"/>
              <w:numPr>
                <w:ilvl w:val="0"/>
                <w:numId w:val="6"/>
              </w:numPr>
              <w:adjustRightInd w:val="0"/>
              <w:snapToGrid w:val="0"/>
              <w:spacing w:line="440" w:lineRule="exact"/>
              <w:ind w:leftChars="0" w:left="1452" w:hanging="851"/>
              <w:jc w:val="both"/>
              <w:rPr>
                <w:rFonts w:ascii="標楷體" w:eastAsia="標楷體" w:hAnsi="標楷體"/>
                <w:sz w:val="28"/>
                <w:szCs w:val="28"/>
              </w:rPr>
            </w:pPr>
            <w:r w:rsidRPr="003F1E23">
              <w:rPr>
                <w:rFonts w:ascii="標楷體" w:eastAsia="標楷體" w:hAnsi="標楷體"/>
                <w:sz w:val="28"/>
                <w:szCs w:val="28"/>
              </w:rPr>
              <w:t>教練</w:t>
            </w:r>
            <w:r w:rsidRPr="003F1E23">
              <w:rPr>
                <w:rFonts w:ascii="標楷體" w:eastAsia="標楷體" w:hAnsi="標楷體" w:hint="eastAsia"/>
                <w:sz w:val="28"/>
                <w:szCs w:val="28"/>
              </w:rPr>
              <w:t>鐘點或指導</w:t>
            </w:r>
            <w:r w:rsidRPr="003F1E23">
              <w:rPr>
                <w:rFonts w:ascii="標楷體" w:eastAsia="標楷體" w:hAnsi="標楷體"/>
                <w:sz w:val="28"/>
                <w:szCs w:val="28"/>
              </w:rPr>
              <w:t>費</w:t>
            </w:r>
            <w:r w:rsidRPr="003F1E23">
              <w:rPr>
                <w:rFonts w:ascii="標楷體" w:eastAsia="標楷體" w:hAnsi="標楷體" w:hint="eastAsia"/>
                <w:sz w:val="28"/>
                <w:szCs w:val="28"/>
              </w:rPr>
              <w:t>，應</w:t>
            </w:r>
            <w:r w:rsidRPr="003F1E23">
              <w:rPr>
                <w:rFonts w:ascii="標楷體" w:eastAsia="標楷體" w:hAnsi="標楷體"/>
                <w:sz w:val="28"/>
                <w:szCs w:val="28"/>
              </w:rPr>
              <w:t>依相關規定辦理所得稅扣繳。</w:t>
            </w:r>
          </w:p>
          <w:p w:rsidR="00FC379D" w:rsidRPr="003F1E23" w:rsidRDefault="00FC379D" w:rsidP="00B33E08">
            <w:pPr>
              <w:pStyle w:val="a5"/>
              <w:numPr>
                <w:ilvl w:val="0"/>
                <w:numId w:val="6"/>
              </w:numPr>
              <w:adjustRightInd w:val="0"/>
              <w:snapToGrid w:val="0"/>
              <w:spacing w:line="440" w:lineRule="exact"/>
              <w:ind w:leftChars="0" w:left="1452" w:hanging="851"/>
              <w:jc w:val="both"/>
              <w:rPr>
                <w:rFonts w:ascii="標楷體" w:eastAsia="標楷體" w:hAnsi="標楷體"/>
                <w:sz w:val="28"/>
                <w:szCs w:val="28"/>
              </w:rPr>
            </w:pPr>
            <w:r w:rsidRPr="003F1E23">
              <w:rPr>
                <w:rFonts w:ascii="標楷體" w:eastAsia="標楷體" w:hAnsi="標楷體"/>
                <w:sz w:val="28"/>
                <w:szCs w:val="28"/>
              </w:rPr>
              <w:t>消耗性訓練器材與裝備</w:t>
            </w:r>
            <w:r w:rsidRPr="003F1E23">
              <w:rPr>
                <w:rFonts w:ascii="標楷體" w:eastAsia="標楷體" w:hAnsi="標楷體" w:hint="eastAsia"/>
                <w:sz w:val="28"/>
                <w:szCs w:val="28"/>
              </w:rPr>
              <w:t>費，其</w:t>
            </w:r>
            <w:r w:rsidRPr="003F1E23">
              <w:rPr>
                <w:rFonts w:ascii="標楷體" w:eastAsia="標楷體" w:hAnsi="標楷體"/>
                <w:sz w:val="28"/>
                <w:szCs w:val="28"/>
              </w:rPr>
              <w:t>每件單價</w:t>
            </w:r>
            <w:r w:rsidRPr="003F1E23">
              <w:rPr>
                <w:rFonts w:ascii="標楷體" w:eastAsia="標楷體" w:hAnsi="標楷體" w:hint="eastAsia"/>
                <w:sz w:val="28"/>
                <w:szCs w:val="28"/>
              </w:rPr>
              <w:t>最高</w:t>
            </w:r>
            <w:r w:rsidRPr="003F1E23">
              <w:rPr>
                <w:rFonts w:ascii="標楷體" w:eastAsia="標楷體" w:hAnsi="標楷體"/>
                <w:sz w:val="28"/>
                <w:szCs w:val="28"/>
              </w:rPr>
              <w:t>以</w:t>
            </w:r>
            <w:r w:rsidRPr="003F1E23">
              <w:rPr>
                <w:rFonts w:ascii="標楷體" w:eastAsia="標楷體" w:hAnsi="標楷體" w:hint="eastAsia"/>
                <w:sz w:val="28"/>
                <w:szCs w:val="28"/>
              </w:rPr>
              <w:t>新臺幣三</w:t>
            </w:r>
            <w:r w:rsidRPr="003F1E23">
              <w:rPr>
                <w:rFonts w:ascii="標楷體" w:eastAsia="標楷體" w:hAnsi="標楷體"/>
                <w:sz w:val="28"/>
                <w:szCs w:val="28"/>
              </w:rPr>
              <w:t>萬元為限</w:t>
            </w:r>
            <w:r w:rsidRPr="003F1E23">
              <w:rPr>
                <w:rFonts w:ascii="標楷體" w:eastAsia="標楷體" w:hAnsi="標楷體" w:hint="eastAsia"/>
                <w:sz w:val="28"/>
                <w:szCs w:val="28"/>
              </w:rPr>
              <w:t>。</w:t>
            </w:r>
          </w:p>
          <w:p w:rsidR="00FC379D" w:rsidRPr="003F1E23" w:rsidRDefault="00FC379D" w:rsidP="00B33E08">
            <w:pPr>
              <w:pStyle w:val="a5"/>
              <w:numPr>
                <w:ilvl w:val="0"/>
                <w:numId w:val="6"/>
              </w:numPr>
              <w:adjustRightInd w:val="0"/>
              <w:snapToGrid w:val="0"/>
              <w:spacing w:line="440" w:lineRule="exact"/>
              <w:ind w:leftChars="0" w:left="1452" w:hanging="851"/>
              <w:jc w:val="both"/>
              <w:rPr>
                <w:rFonts w:ascii="標楷體" w:eastAsia="標楷體" w:hAnsi="標楷體"/>
                <w:sz w:val="28"/>
                <w:szCs w:val="28"/>
              </w:rPr>
            </w:pPr>
            <w:r w:rsidRPr="003F1E23">
              <w:rPr>
                <w:rFonts w:ascii="標楷體" w:eastAsia="標楷體" w:hAnsi="標楷體" w:hint="eastAsia"/>
                <w:sz w:val="28"/>
                <w:szCs w:val="28"/>
              </w:rPr>
              <w:t>全國性</w:t>
            </w:r>
            <w:r w:rsidRPr="003F1E23">
              <w:rPr>
                <w:rFonts w:ascii="標楷體" w:eastAsia="標楷體" w:hAnsi="標楷體"/>
                <w:sz w:val="28"/>
                <w:szCs w:val="28"/>
              </w:rPr>
              <w:t>參賽旅</w:t>
            </w:r>
            <w:r w:rsidRPr="003F1E23">
              <w:rPr>
                <w:rFonts w:ascii="標楷體" w:eastAsia="標楷體" w:hAnsi="標楷體" w:hint="eastAsia"/>
                <w:sz w:val="28"/>
                <w:szCs w:val="28"/>
              </w:rPr>
              <w:t>（</w:t>
            </w:r>
            <w:r w:rsidRPr="003F1E23">
              <w:rPr>
                <w:rFonts w:ascii="標楷體" w:eastAsia="標楷體" w:hAnsi="標楷體"/>
                <w:sz w:val="28"/>
                <w:szCs w:val="28"/>
              </w:rPr>
              <w:t>運</w:t>
            </w:r>
            <w:r w:rsidRPr="003F1E23">
              <w:rPr>
                <w:rFonts w:ascii="標楷體" w:eastAsia="標楷體" w:hAnsi="標楷體" w:hint="eastAsia"/>
                <w:sz w:val="28"/>
                <w:szCs w:val="28"/>
              </w:rPr>
              <w:t>）</w:t>
            </w:r>
            <w:r w:rsidRPr="003F1E23">
              <w:rPr>
                <w:rFonts w:ascii="標楷體" w:eastAsia="標楷體" w:hAnsi="標楷體"/>
                <w:sz w:val="28"/>
                <w:szCs w:val="28"/>
              </w:rPr>
              <w:t>費及</w:t>
            </w:r>
            <w:r w:rsidRPr="003F1E23">
              <w:rPr>
                <w:rFonts w:ascii="標楷體" w:eastAsia="標楷體" w:hAnsi="標楷體" w:hint="eastAsia"/>
                <w:sz w:val="28"/>
                <w:szCs w:val="28"/>
              </w:rPr>
              <w:t>國內</w:t>
            </w:r>
            <w:r w:rsidRPr="003F1E23">
              <w:rPr>
                <w:rFonts w:ascii="標楷體" w:eastAsia="標楷體" w:hAnsi="標楷體"/>
                <w:sz w:val="28"/>
                <w:szCs w:val="28"/>
              </w:rPr>
              <w:t>移地訓練費</w:t>
            </w:r>
            <w:r w:rsidRPr="003F1E23">
              <w:rPr>
                <w:rFonts w:ascii="標楷體" w:eastAsia="標楷體" w:hAnsi="標楷體" w:hint="eastAsia"/>
                <w:sz w:val="28"/>
                <w:szCs w:val="28"/>
              </w:rPr>
              <w:t>，</w:t>
            </w:r>
            <w:r w:rsidRPr="003F1E23">
              <w:rPr>
                <w:rFonts w:ascii="標楷體" w:eastAsia="標楷體" w:hAnsi="標楷體"/>
                <w:sz w:val="28"/>
                <w:szCs w:val="28"/>
              </w:rPr>
              <w:t>應依桃園</w:t>
            </w:r>
            <w:r w:rsidRPr="003F1E23">
              <w:rPr>
                <w:rFonts w:ascii="標楷體" w:eastAsia="標楷體" w:hAnsi="標楷體" w:hint="eastAsia"/>
                <w:sz w:val="28"/>
                <w:szCs w:val="28"/>
              </w:rPr>
              <w:t>市</w:t>
            </w:r>
            <w:r w:rsidRPr="003F1E23">
              <w:rPr>
                <w:rFonts w:ascii="標楷體" w:eastAsia="標楷體" w:hAnsi="標楷體"/>
                <w:sz w:val="28"/>
                <w:szCs w:val="28"/>
              </w:rPr>
              <w:t>政府</w:t>
            </w:r>
            <w:r w:rsidRPr="003F1E23">
              <w:rPr>
                <w:rFonts w:ascii="標楷體" w:eastAsia="標楷體" w:hAnsi="標楷體" w:hint="eastAsia"/>
                <w:sz w:val="28"/>
                <w:szCs w:val="28"/>
              </w:rPr>
              <w:t>各</w:t>
            </w:r>
            <w:r w:rsidRPr="003F1E23">
              <w:rPr>
                <w:rFonts w:ascii="標楷體" w:eastAsia="標楷體" w:hAnsi="標楷體"/>
                <w:sz w:val="28"/>
                <w:szCs w:val="28"/>
              </w:rPr>
              <w:t>機關學校國內出差旅費</w:t>
            </w:r>
            <w:r w:rsidRPr="003F1E23">
              <w:rPr>
                <w:rFonts w:ascii="標楷體" w:eastAsia="標楷體" w:hAnsi="標楷體" w:hint="eastAsia"/>
                <w:sz w:val="28"/>
                <w:szCs w:val="28"/>
              </w:rPr>
              <w:t>報支要點規定核</w:t>
            </w:r>
            <w:r w:rsidRPr="003F1E23">
              <w:rPr>
                <w:rFonts w:ascii="標楷體" w:eastAsia="標楷體" w:hAnsi="標楷體"/>
                <w:sz w:val="28"/>
                <w:szCs w:val="28"/>
              </w:rPr>
              <w:t>實報支。</w:t>
            </w:r>
          </w:p>
          <w:p w:rsidR="00FC379D" w:rsidRPr="003F1E23" w:rsidRDefault="00FC379D" w:rsidP="00B33E08">
            <w:pPr>
              <w:pStyle w:val="a5"/>
              <w:numPr>
                <w:ilvl w:val="0"/>
                <w:numId w:val="6"/>
              </w:numPr>
              <w:adjustRightInd w:val="0"/>
              <w:snapToGrid w:val="0"/>
              <w:spacing w:line="440" w:lineRule="exact"/>
              <w:ind w:leftChars="0" w:left="1452" w:hanging="851"/>
              <w:jc w:val="both"/>
              <w:rPr>
                <w:rFonts w:ascii="標楷體" w:eastAsia="標楷體" w:hAnsi="標楷體"/>
                <w:sz w:val="28"/>
                <w:szCs w:val="28"/>
              </w:rPr>
            </w:pPr>
            <w:r w:rsidRPr="003F1E23">
              <w:rPr>
                <w:rFonts w:ascii="標楷體" w:eastAsia="標楷體" w:hAnsi="標楷體" w:hint="eastAsia"/>
                <w:sz w:val="28"/>
                <w:szCs w:val="28"/>
              </w:rPr>
              <w:t>國外參賽或國外移地訓練者，其機票費應檢附航空公司或旅行社開立之發票及機票票根或登機證，其膳宿費</w:t>
            </w:r>
            <w:r w:rsidRPr="003F1E23">
              <w:rPr>
                <w:rFonts w:ascii="標楷體" w:eastAsia="標楷體" w:hAnsi="標楷體"/>
                <w:sz w:val="28"/>
                <w:szCs w:val="28"/>
              </w:rPr>
              <w:t>應檢據核</w:t>
            </w:r>
            <w:r w:rsidRPr="003F1E23">
              <w:rPr>
                <w:rFonts w:ascii="標楷體" w:eastAsia="標楷體" w:hAnsi="標楷體" w:hint="eastAsia"/>
                <w:sz w:val="28"/>
                <w:szCs w:val="28"/>
              </w:rPr>
              <w:t>實報支。</w:t>
            </w:r>
          </w:p>
          <w:p w:rsidR="00FC379D" w:rsidRPr="003F1E23" w:rsidRDefault="00FC379D" w:rsidP="00B33E08">
            <w:pPr>
              <w:pStyle w:val="a5"/>
              <w:numPr>
                <w:ilvl w:val="0"/>
                <w:numId w:val="6"/>
              </w:numPr>
              <w:adjustRightInd w:val="0"/>
              <w:snapToGrid w:val="0"/>
              <w:spacing w:line="440" w:lineRule="exact"/>
              <w:ind w:leftChars="0" w:left="1452" w:hanging="851"/>
              <w:jc w:val="both"/>
              <w:rPr>
                <w:rFonts w:ascii="標楷體" w:eastAsia="標楷體" w:hAnsi="標楷體"/>
                <w:sz w:val="28"/>
                <w:szCs w:val="28"/>
              </w:rPr>
            </w:pPr>
            <w:r w:rsidRPr="003F1E23">
              <w:rPr>
                <w:rFonts w:ascii="標楷體" w:eastAsia="標楷體" w:hAnsi="標楷體"/>
                <w:sz w:val="28"/>
                <w:szCs w:val="28"/>
              </w:rPr>
              <w:t>支用經費時，</w:t>
            </w:r>
            <w:r w:rsidRPr="003F1E23">
              <w:rPr>
                <w:rFonts w:ascii="標楷體" w:eastAsia="標楷體" w:hAnsi="標楷體" w:hint="eastAsia"/>
                <w:sz w:val="28"/>
                <w:szCs w:val="28"/>
              </w:rPr>
              <w:t>應</w:t>
            </w:r>
            <w:r w:rsidRPr="003F1E23">
              <w:rPr>
                <w:rFonts w:ascii="標楷體" w:eastAsia="標楷體" w:hAnsi="標楷體"/>
                <w:sz w:val="28"/>
                <w:szCs w:val="28"/>
              </w:rPr>
              <w:t>索取發票或正式收據，</w:t>
            </w:r>
            <w:r w:rsidRPr="003F1E23">
              <w:rPr>
                <w:rFonts w:ascii="標楷體" w:eastAsia="標楷體" w:hAnsi="標楷體" w:hint="eastAsia"/>
                <w:sz w:val="28"/>
                <w:szCs w:val="28"/>
              </w:rPr>
              <w:t>其</w:t>
            </w:r>
            <w:r w:rsidRPr="003F1E23">
              <w:rPr>
                <w:rFonts w:ascii="標楷體" w:eastAsia="標楷體" w:hAnsi="標楷體"/>
                <w:sz w:val="28"/>
                <w:szCs w:val="28"/>
              </w:rPr>
              <w:t>抬頭</w:t>
            </w:r>
            <w:r w:rsidRPr="003F1E23">
              <w:rPr>
                <w:rFonts w:ascii="標楷體" w:eastAsia="標楷體" w:hAnsi="標楷體" w:hint="eastAsia"/>
                <w:sz w:val="28"/>
                <w:szCs w:val="28"/>
              </w:rPr>
              <w:t>應為該受補助者</w:t>
            </w:r>
            <w:r w:rsidRPr="003F1E23">
              <w:rPr>
                <w:rFonts w:ascii="標楷體" w:eastAsia="標楷體" w:hAnsi="標楷體"/>
                <w:sz w:val="28"/>
                <w:szCs w:val="28"/>
              </w:rPr>
              <w:t>名稱</w:t>
            </w:r>
            <w:r w:rsidRPr="003F1E23">
              <w:rPr>
                <w:rFonts w:ascii="標楷體" w:eastAsia="標楷體" w:hAnsi="標楷體" w:hint="eastAsia"/>
                <w:sz w:val="28"/>
                <w:szCs w:val="28"/>
              </w:rPr>
              <w:t>，以</w:t>
            </w:r>
            <w:r w:rsidRPr="003F1E23">
              <w:rPr>
                <w:rFonts w:ascii="標楷體" w:eastAsia="標楷體" w:hAnsi="標楷體"/>
                <w:sz w:val="28"/>
                <w:szCs w:val="28"/>
              </w:rPr>
              <w:t>辦理核銷。</w:t>
            </w:r>
          </w:p>
          <w:p w:rsidR="00FC379D" w:rsidRPr="003F1E23" w:rsidRDefault="00FC379D" w:rsidP="00B33E08">
            <w:pPr>
              <w:pStyle w:val="a5"/>
              <w:numPr>
                <w:ilvl w:val="0"/>
                <w:numId w:val="6"/>
              </w:numPr>
              <w:adjustRightInd w:val="0"/>
              <w:snapToGrid w:val="0"/>
              <w:spacing w:line="440" w:lineRule="exact"/>
              <w:ind w:leftChars="0" w:left="1452" w:hanging="851"/>
              <w:jc w:val="both"/>
              <w:rPr>
                <w:rFonts w:ascii="標楷體" w:eastAsia="標楷體" w:hAnsi="標楷體"/>
                <w:sz w:val="28"/>
                <w:szCs w:val="28"/>
              </w:rPr>
            </w:pPr>
            <w:r w:rsidRPr="003F1E23">
              <w:rPr>
                <w:rFonts w:ascii="標楷體" w:eastAsia="標楷體" w:hAnsi="標楷體" w:hint="eastAsia"/>
                <w:sz w:val="28"/>
                <w:szCs w:val="28"/>
              </w:rPr>
              <w:t>涉及採購事項時，應依政府採購法及相關規定辦理。</w:t>
            </w:r>
          </w:p>
        </w:tc>
      </w:tr>
      <w:tr w:rsidR="00FC379D" w:rsidRPr="00412DEC" w:rsidTr="00B33E08">
        <w:tc>
          <w:tcPr>
            <w:tcW w:w="8818" w:type="dxa"/>
            <w:shd w:val="clear" w:color="auto" w:fill="auto"/>
          </w:tcPr>
          <w:p w:rsidR="00FC379D" w:rsidRPr="003F1E23" w:rsidRDefault="00FC379D" w:rsidP="00B33E08">
            <w:pPr>
              <w:pStyle w:val="a5"/>
              <w:numPr>
                <w:ilvl w:val="0"/>
                <w:numId w:val="3"/>
              </w:numPr>
              <w:adjustRightInd w:val="0"/>
              <w:snapToGrid w:val="0"/>
              <w:spacing w:line="440" w:lineRule="exact"/>
              <w:ind w:leftChars="0" w:left="601" w:hanging="565"/>
              <w:jc w:val="both"/>
              <w:rPr>
                <w:rFonts w:ascii="標楷體" w:eastAsia="標楷體" w:hAnsi="標楷體"/>
                <w:sz w:val="28"/>
                <w:szCs w:val="28"/>
              </w:rPr>
            </w:pPr>
            <w:r w:rsidRPr="003F1E23">
              <w:rPr>
                <w:rFonts w:ascii="標楷體" w:eastAsia="標楷體" w:hAnsi="標楷體" w:hint="eastAsia"/>
                <w:sz w:val="28"/>
                <w:szCs w:val="28"/>
              </w:rPr>
              <w:t>受補助者應於本府核定補助之當年度完成培訓工作，並於該年度十月底前，檢具下列文件及資料，送本府體育局辦理核銷及核撥補助款：</w:t>
            </w:r>
          </w:p>
          <w:p w:rsidR="00FC379D" w:rsidRPr="003F1E23" w:rsidRDefault="00FC379D" w:rsidP="00B33E08">
            <w:pPr>
              <w:pStyle w:val="a5"/>
              <w:numPr>
                <w:ilvl w:val="0"/>
                <w:numId w:val="7"/>
              </w:numPr>
              <w:adjustRightInd w:val="0"/>
              <w:snapToGrid w:val="0"/>
              <w:spacing w:line="440" w:lineRule="exact"/>
              <w:ind w:leftChars="0"/>
              <w:jc w:val="both"/>
              <w:rPr>
                <w:rFonts w:ascii="標楷體" w:eastAsia="標楷體" w:hAnsi="標楷體"/>
                <w:sz w:val="28"/>
                <w:szCs w:val="28"/>
              </w:rPr>
            </w:pPr>
            <w:r w:rsidRPr="003F1E23">
              <w:rPr>
                <w:rFonts w:ascii="標楷體" w:eastAsia="標楷體" w:hAnsi="標楷體" w:hint="eastAsia"/>
                <w:sz w:val="28"/>
                <w:szCs w:val="28"/>
              </w:rPr>
              <w:t>領</w:t>
            </w:r>
            <w:r w:rsidRPr="003F1E23">
              <w:rPr>
                <w:rFonts w:ascii="標楷體" w:eastAsia="標楷體" w:hAnsi="標楷體"/>
                <w:sz w:val="28"/>
                <w:szCs w:val="28"/>
              </w:rPr>
              <w:t>據</w:t>
            </w:r>
            <w:r w:rsidRPr="003F1E23">
              <w:rPr>
                <w:rFonts w:ascii="標楷體" w:eastAsia="標楷體" w:hAnsi="標楷體" w:hint="eastAsia"/>
                <w:sz w:val="28"/>
                <w:szCs w:val="28"/>
              </w:rPr>
              <w:t>。</w:t>
            </w:r>
          </w:p>
          <w:p w:rsidR="00FC379D" w:rsidRPr="003F1E23" w:rsidRDefault="00FC379D" w:rsidP="00B33E08">
            <w:pPr>
              <w:pStyle w:val="a5"/>
              <w:numPr>
                <w:ilvl w:val="0"/>
                <w:numId w:val="7"/>
              </w:numPr>
              <w:adjustRightInd w:val="0"/>
              <w:snapToGrid w:val="0"/>
              <w:spacing w:line="440" w:lineRule="exact"/>
              <w:ind w:leftChars="0"/>
              <w:jc w:val="both"/>
              <w:rPr>
                <w:rFonts w:ascii="標楷體" w:eastAsia="標楷體" w:hAnsi="標楷體"/>
                <w:sz w:val="28"/>
                <w:szCs w:val="28"/>
              </w:rPr>
            </w:pPr>
            <w:r w:rsidRPr="003F1E23">
              <w:rPr>
                <w:rFonts w:ascii="標楷體" w:eastAsia="標楷體" w:hAnsi="標楷體" w:hint="eastAsia"/>
                <w:sz w:val="28"/>
                <w:szCs w:val="28"/>
              </w:rPr>
              <w:t>支出憑證簿。</w:t>
            </w:r>
          </w:p>
          <w:p w:rsidR="00FC379D" w:rsidRPr="003F1E23" w:rsidRDefault="00FC379D" w:rsidP="00B33E08">
            <w:pPr>
              <w:pStyle w:val="a5"/>
              <w:numPr>
                <w:ilvl w:val="0"/>
                <w:numId w:val="7"/>
              </w:numPr>
              <w:adjustRightInd w:val="0"/>
              <w:snapToGrid w:val="0"/>
              <w:spacing w:line="440" w:lineRule="exact"/>
              <w:ind w:leftChars="0"/>
              <w:jc w:val="both"/>
              <w:rPr>
                <w:rFonts w:ascii="標楷體" w:eastAsia="標楷體" w:hAnsi="標楷體"/>
                <w:sz w:val="28"/>
                <w:szCs w:val="28"/>
              </w:rPr>
            </w:pPr>
            <w:r w:rsidRPr="003F1E23">
              <w:rPr>
                <w:rFonts w:ascii="標楷體" w:eastAsia="標楷體" w:hAnsi="標楷體" w:hint="eastAsia"/>
                <w:sz w:val="28"/>
                <w:szCs w:val="28"/>
              </w:rPr>
              <w:t>經費概算及收支結算表。</w:t>
            </w:r>
          </w:p>
          <w:p w:rsidR="00FC379D" w:rsidRPr="003F1E23" w:rsidRDefault="00FC379D" w:rsidP="00B33E08">
            <w:pPr>
              <w:pStyle w:val="a5"/>
              <w:numPr>
                <w:ilvl w:val="0"/>
                <w:numId w:val="7"/>
              </w:numPr>
              <w:adjustRightInd w:val="0"/>
              <w:snapToGrid w:val="0"/>
              <w:spacing w:line="440" w:lineRule="exact"/>
              <w:ind w:leftChars="0"/>
              <w:jc w:val="both"/>
              <w:rPr>
                <w:rFonts w:ascii="標楷體" w:eastAsia="標楷體" w:hAnsi="標楷體"/>
                <w:sz w:val="28"/>
                <w:szCs w:val="28"/>
              </w:rPr>
            </w:pPr>
            <w:r w:rsidRPr="003F1E23">
              <w:rPr>
                <w:rFonts w:ascii="標楷體" w:eastAsia="標楷體" w:hAnsi="標楷體" w:hint="eastAsia"/>
                <w:sz w:val="28"/>
                <w:szCs w:val="28"/>
              </w:rPr>
              <w:t>原始支出憑證。</w:t>
            </w:r>
          </w:p>
          <w:p w:rsidR="00FC379D" w:rsidRPr="003F1E23" w:rsidRDefault="00FC379D" w:rsidP="00B33E08">
            <w:pPr>
              <w:pStyle w:val="a5"/>
              <w:numPr>
                <w:ilvl w:val="0"/>
                <w:numId w:val="7"/>
              </w:numPr>
              <w:adjustRightInd w:val="0"/>
              <w:snapToGrid w:val="0"/>
              <w:spacing w:line="440" w:lineRule="exact"/>
              <w:ind w:leftChars="0"/>
              <w:jc w:val="both"/>
              <w:rPr>
                <w:rFonts w:ascii="標楷體" w:eastAsia="標楷體" w:hAnsi="標楷體"/>
                <w:sz w:val="28"/>
                <w:szCs w:val="28"/>
              </w:rPr>
            </w:pPr>
            <w:r w:rsidRPr="003F1E23">
              <w:rPr>
                <w:rFonts w:ascii="標楷體" w:eastAsia="標楷體" w:hAnsi="標楷體" w:hint="eastAsia"/>
                <w:sz w:val="28"/>
                <w:szCs w:val="28"/>
              </w:rPr>
              <w:t>核定補助函文影本。</w:t>
            </w:r>
          </w:p>
          <w:p w:rsidR="00FC379D" w:rsidRPr="003F1E23" w:rsidRDefault="00FC379D" w:rsidP="00B33E08">
            <w:pPr>
              <w:pStyle w:val="a5"/>
              <w:numPr>
                <w:ilvl w:val="0"/>
                <w:numId w:val="7"/>
              </w:numPr>
              <w:adjustRightInd w:val="0"/>
              <w:snapToGrid w:val="0"/>
              <w:spacing w:line="440" w:lineRule="exact"/>
              <w:ind w:leftChars="0"/>
              <w:jc w:val="both"/>
              <w:rPr>
                <w:rFonts w:ascii="標楷體" w:eastAsia="標楷體" w:hAnsi="標楷體"/>
                <w:sz w:val="28"/>
                <w:szCs w:val="28"/>
              </w:rPr>
            </w:pPr>
            <w:r w:rsidRPr="003F1E23">
              <w:rPr>
                <w:rFonts w:ascii="標楷體" w:eastAsia="標楷體" w:hAnsi="標楷體" w:hint="eastAsia"/>
                <w:sz w:val="28"/>
                <w:szCs w:val="28"/>
              </w:rPr>
              <w:t>國（內）外培訓成果報告書二份；其中應包括培訓照片及燒</w:t>
            </w:r>
            <w:r w:rsidRPr="003F1E23">
              <w:rPr>
                <w:rFonts w:ascii="標楷體" w:eastAsia="標楷體" w:hAnsi="標楷體" w:hint="eastAsia"/>
                <w:sz w:val="28"/>
                <w:szCs w:val="28"/>
              </w:rPr>
              <w:lastRenderedPageBreak/>
              <w:t>錄光碟一份。</w:t>
            </w:r>
          </w:p>
          <w:p w:rsidR="00FC379D" w:rsidRPr="003F1E23" w:rsidRDefault="00FC379D" w:rsidP="00B33E08">
            <w:pPr>
              <w:adjustRightInd w:val="0"/>
              <w:snapToGrid w:val="0"/>
              <w:spacing w:line="440" w:lineRule="exact"/>
              <w:ind w:left="601"/>
              <w:jc w:val="both"/>
              <w:rPr>
                <w:rFonts w:ascii="標楷體" w:eastAsia="標楷體" w:hAnsi="標楷體"/>
                <w:sz w:val="28"/>
                <w:szCs w:val="28"/>
              </w:rPr>
            </w:pPr>
            <w:r w:rsidRPr="003F1E23">
              <w:rPr>
                <w:rFonts w:ascii="標楷體" w:eastAsia="標楷體" w:hAnsi="標楷體" w:hint="eastAsia"/>
                <w:sz w:val="28"/>
                <w:szCs w:val="28"/>
              </w:rPr>
              <w:t>前項第四款原始支出憑證非使用我國文字者，應擇要譯</w:t>
            </w:r>
            <w:proofErr w:type="gramStart"/>
            <w:r w:rsidRPr="003F1E23">
              <w:rPr>
                <w:rFonts w:ascii="標楷體" w:eastAsia="標楷體" w:hAnsi="標楷體" w:hint="eastAsia"/>
                <w:sz w:val="28"/>
                <w:szCs w:val="28"/>
              </w:rPr>
              <w:t>註</w:t>
            </w:r>
            <w:proofErr w:type="gramEnd"/>
            <w:r w:rsidRPr="003F1E23">
              <w:rPr>
                <w:rFonts w:ascii="標楷體" w:eastAsia="標楷體" w:hAnsi="標楷體" w:hint="eastAsia"/>
                <w:sz w:val="28"/>
                <w:szCs w:val="28"/>
              </w:rPr>
              <w:t>為我國文字；非以新臺幣為計價貨幣單位者，並應註明該貨幣換算新臺幣之匯率，換算匯率以其出國前一日之臺灣銀行牌告匯率為</w:t>
            </w:r>
            <w:proofErr w:type="gramStart"/>
            <w:r w:rsidRPr="003F1E23">
              <w:rPr>
                <w:rFonts w:ascii="標楷體" w:eastAsia="標楷體" w:hAnsi="標楷體" w:hint="eastAsia"/>
                <w:sz w:val="28"/>
                <w:szCs w:val="28"/>
              </w:rPr>
              <w:t>準</w:t>
            </w:r>
            <w:proofErr w:type="gramEnd"/>
            <w:r w:rsidRPr="003F1E23">
              <w:rPr>
                <w:rFonts w:ascii="標楷體" w:eastAsia="標楷體" w:hAnsi="標楷體" w:hint="eastAsia"/>
                <w:sz w:val="28"/>
                <w:szCs w:val="28"/>
              </w:rPr>
              <w:t>。</w:t>
            </w:r>
          </w:p>
        </w:tc>
      </w:tr>
      <w:tr w:rsidR="00FC379D" w:rsidRPr="00412DEC" w:rsidTr="00B33E08">
        <w:tc>
          <w:tcPr>
            <w:tcW w:w="8818" w:type="dxa"/>
            <w:shd w:val="clear" w:color="auto" w:fill="auto"/>
          </w:tcPr>
          <w:p w:rsidR="00FC379D" w:rsidRPr="00887631" w:rsidRDefault="00FC379D" w:rsidP="00B33E08">
            <w:pPr>
              <w:pStyle w:val="a5"/>
              <w:numPr>
                <w:ilvl w:val="0"/>
                <w:numId w:val="3"/>
              </w:numPr>
              <w:adjustRightInd w:val="0"/>
              <w:snapToGrid w:val="0"/>
              <w:spacing w:line="440" w:lineRule="exact"/>
              <w:ind w:leftChars="0" w:left="601" w:hanging="565"/>
              <w:jc w:val="both"/>
              <w:rPr>
                <w:rFonts w:ascii="標楷體" w:eastAsia="標楷體" w:hAnsi="標楷體"/>
                <w:sz w:val="28"/>
                <w:szCs w:val="28"/>
              </w:rPr>
            </w:pPr>
            <w:r w:rsidRPr="00887631">
              <w:rPr>
                <w:rFonts w:ascii="標楷體" w:eastAsia="標楷體" w:hAnsi="標楷體" w:hint="eastAsia"/>
                <w:sz w:val="28"/>
                <w:szCs w:val="28"/>
              </w:rPr>
              <w:lastRenderedPageBreak/>
              <w:t>受補助者應設</w:t>
            </w:r>
            <w:r w:rsidRPr="00887631">
              <w:rPr>
                <w:rFonts w:ascii="標楷體" w:eastAsia="標楷體" w:hAnsi="標楷體"/>
                <w:sz w:val="28"/>
                <w:szCs w:val="28"/>
              </w:rPr>
              <w:t>立專案小組，</w:t>
            </w:r>
            <w:r w:rsidRPr="00887631">
              <w:rPr>
                <w:rFonts w:ascii="標楷體" w:eastAsia="標楷體" w:hAnsi="標楷體" w:hint="eastAsia"/>
                <w:sz w:val="28"/>
                <w:szCs w:val="28"/>
              </w:rPr>
              <w:t>輔</w:t>
            </w:r>
            <w:r w:rsidRPr="00887631">
              <w:rPr>
                <w:rFonts w:ascii="標楷體" w:eastAsia="標楷體" w:hAnsi="標楷體"/>
                <w:sz w:val="28"/>
                <w:szCs w:val="28"/>
              </w:rPr>
              <w:t>導</w:t>
            </w:r>
            <w:r w:rsidRPr="00887631">
              <w:rPr>
                <w:rFonts w:ascii="標楷體" w:eastAsia="標楷體" w:hAnsi="標楷體" w:hint="eastAsia"/>
                <w:sz w:val="28"/>
                <w:szCs w:val="28"/>
              </w:rPr>
              <w:t>其培訓團隊</w:t>
            </w:r>
            <w:r w:rsidRPr="00887631">
              <w:rPr>
                <w:rFonts w:ascii="標楷體" w:eastAsia="標楷體" w:hAnsi="標楷體"/>
                <w:sz w:val="28"/>
                <w:szCs w:val="28"/>
              </w:rPr>
              <w:t>依核定</w:t>
            </w:r>
            <w:r w:rsidRPr="00887631">
              <w:rPr>
                <w:rFonts w:ascii="標楷體" w:eastAsia="標楷體" w:hAnsi="標楷體" w:hint="eastAsia"/>
                <w:sz w:val="28"/>
                <w:szCs w:val="28"/>
              </w:rPr>
              <w:t>計畫內容</w:t>
            </w:r>
            <w:r w:rsidRPr="00887631">
              <w:rPr>
                <w:rFonts w:ascii="標楷體" w:eastAsia="標楷體" w:hAnsi="標楷體"/>
                <w:sz w:val="28"/>
                <w:szCs w:val="28"/>
              </w:rPr>
              <w:t>確實執行</w:t>
            </w:r>
            <w:r w:rsidRPr="00887631">
              <w:rPr>
                <w:rFonts w:ascii="標楷體" w:eastAsia="標楷體" w:hAnsi="標楷體" w:hint="eastAsia"/>
                <w:sz w:val="28"/>
                <w:szCs w:val="28"/>
              </w:rPr>
              <w:t>、</w:t>
            </w:r>
            <w:r w:rsidRPr="00887631">
              <w:rPr>
                <w:rFonts w:ascii="標楷體" w:eastAsia="標楷體" w:hAnsi="標楷體"/>
                <w:sz w:val="28"/>
                <w:szCs w:val="28"/>
              </w:rPr>
              <w:t>填寫訓練</w:t>
            </w:r>
            <w:r w:rsidRPr="00887631">
              <w:rPr>
                <w:rFonts w:ascii="標楷體" w:eastAsia="標楷體" w:hAnsi="標楷體" w:hint="eastAsia"/>
                <w:sz w:val="28"/>
                <w:szCs w:val="28"/>
              </w:rPr>
              <w:t>紀錄</w:t>
            </w:r>
            <w:r w:rsidRPr="00887631">
              <w:rPr>
                <w:rFonts w:ascii="標楷體" w:eastAsia="標楷體" w:hAnsi="標楷體"/>
                <w:sz w:val="28"/>
                <w:szCs w:val="28"/>
              </w:rPr>
              <w:t>及建置各項</w:t>
            </w:r>
            <w:r w:rsidRPr="00887631">
              <w:rPr>
                <w:rFonts w:ascii="標楷體" w:eastAsia="標楷體" w:hAnsi="標楷體" w:hint="eastAsia"/>
                <w:sz w:val="28"/>
                <w:szCs w:val="28"/>
              </w:rPr>
              <w:t>培訓</w:t>
            </w:r>
            <w:r w:rsidRPr="00887631">
              <w:rPr>
                <w:rFonts w:ascii="標楷體" w:eastAsia="標楷體" w:hAnsi="標楷體"/>
                <w:sz w:val="28"/>
                <w:szCs w:val="28"/>
              </w:rPr>
              <w:t>資料，</w:t>
            </w:r>
            <w:r w:rsidRPr="00887631">
              <w:rPr>
                <w:rFonts w:ascii="標楷體" w:eastAsia="標楷體" w:hAnsi="標楷體" w:hint="eastAsia"/>
                <w:sz w:val="28"/>
                <w:szCs w:val="28"/>
              </w:rPr>
              <w:t>以供本府進行</w:t>
            </w:r>
            <w:r w:rsidRPr="00887631">
              <w:rPr>
                <w:rFonts w:ascii="標楷體" w:eastAsia="標楷體" w:hAnsi="標楷體"/>
                <w:sz w:val="28"/>
                <w:szCs w:val="28"/>
              </w:rPr>
              <w:t>績效查核。</w:t>
            </w:r>
          </w:p>
        </w:tc>
      </w:tr>
      <w:tr w:rsidR="00FC379D" w:rsidRPr="00412DEC" w:rsidTr="00B33E08">
        <w:tc>
          <w:tcPr>
            <w:tcW w:w="8818" w:type="dxa"/>
            <w:shd w:val="clear" w:color="auto" w:fill="auto"/>
          </w:tcPr>
          <w:p w:rsidR="00FC379D" w:rsidRPr="00887631" w:rsidRDefault="00FC379D" w:rsidP="00B33E08">
            <w:pPr>
              <w:pStyle w:val="a5"/>
              <w:numPr>
                <w:ilvl w:val="0"/>
                <w:numId w:val="3"/>
              </w:numPr>
              <w:adjustRightInd w:val="0"/>
              <w:snapToGrid w:val="0"/>
              <w:spacing w:line="440" w:lineRule="exact"/>
              <w:ind w:leftChars="0" w:left="885" w:hanging="849"/>
              <w:jc w:val="both"/>
              <w:rPr>
                <w:rFonts w:ascii="標楷體" w:eastAsia="標楷體" w:hAnsi="標楷體"/>
                <w:sz w:val="28"/>
                <w:szCs w:val="28"/>
              </w:rPr>
            </w:pPr>
            <w:r w:rsidRPr="00887631">
              <w:rPr>
                <w:rFonts w:ascii="標楷體" w:eastAsia="標楷體" w:hAnsi="標楷體" w:hint="eastAsia"/>
                <w:sz w:val="28"/>
                <w:szCs w:val="28"/>
              </w:rPr>
              <w:t>受補助者之年度奪金</w:t>
            </w:r>
            <w:r w:rsidRPr="00887631">
              <w:rPr>
                <w:rFonts w:ascii="標楷體" w:eastAsia="標楷體" w:hAnsi="標楷體"/>
                <w:sz w:val="28"/>
                <w:szCs w:val="28"/>
              </w:rPr>
              <w:t>培訓計畫</w:t>
            </w:r>
            <w:r w:rsidRPr="00887631">
              <w:rPr>
                <w:rFonts w:ascii="標楷體" w:eastAsia="標楷體" w:hAnsi="標楷體" w:hint="eastAsia"/>
                <w:sz w:val="28"/>
                <w:szCs w:val="28"/>
              </w:rPr>
              <w:t>內容，</w:t>
            </w:r>
            <w:r w:rsidRPr="00887631">
              <w:rPr>
                <w:rFonts w:ascii="標楷體" w:eastAsia="標楷體" w:hAnsi="標楷體"/>
                <w:sz w:val="28"/>
                <w:szCs w:val="28"/>
              </w:rPr>
              <w:t>有</w:t>
            </w:r>
            <w:r w:rsidRPr="00887631">
              <w:rPr>
                <w:rFonts w:ascii="標楷體" w:eastAsia="標楷體" w:hAnsi="標楷體" w:hint="eastAsia"/>
                <w:sz w:val="28"/>
                <w:szCs w:val="28"/>
              </w:rPr>
              <w:t>修正或變更之必要時</w:t>
            </w:r>
            <w:r w:rsidRPr="00887631">
              <w:rPr>
                <w:rFonts w:ascii="標楷體" w:eastAsia="標楷體" w:hAnsi="標楷體"/>
                <w:sz w:val="28"/>
                <w:szCs w:val="28"/>
              </w:rPr>
              <w:t>，應</w:t>
            </w:r>
            <w:r w:rsidRPr="00887631">
              <w:rPr>
                <w:rFonts w:ascii="標楷體" w:eastAsia="標楷體" w:hAnsi="標楷體" w:hint="eastAsia"/>
                <w:sz w:val="28"/>
                <w:szCs w:val="28"/>
              </w:rPr>
              <w:t>以</w:t>
            </w:r>
            <w:proofErr w:type="gramStart"/>
            <w:r w:rsidRPr="00887631">
              <w:rPr>
                <w:rFonts w:ascii="標楷體" w:eastAsia="標楷體" w:hAnsi="標楷體" w:hint="eastAsia"/>
                <w:sz w:val="28"/>
                <w:szCs w:val="28"/>
              </w:rPr>
              <w:t>函文載明</w:t>
            </w:r>
            <w:proofErr w:type="gramEnd"/>
            <w:r w:rsidRPr="00887631">
              <w:rPr>
                <w:rFonts w:ascii="標楷體" w:eastAsia="標楷體" w:hAnsi="標楷體"/>
                <w:sz w:val="28"/>
                <w:szCs w:val="28"/>
              </w:rPr>
              <w:t>原因</w:t>
            </w:r>
            <w:r w:rsidRPr="00887631">
              <w:rPr>
                <w:rFonts w:ascii="標楷體" w:eastAsia="標楷體" w:hAnsi="標楷體" w:hint="eastAsia"/>
                <w:sz w:val="28"/>
                <w:szCs w:val="28"/>
              </w:rPr>
              <w:t>及理由，並檢附修正後之</w:t>
            </w:r>
            <w:r w:rsidRPr="00887631">
              <w:rPr>
                <w:rFonts w:ascii="標楷體" w:eastAsia="標楷體" w:hAnsi="標楷體"/>
                <w:sz w:val="28"/>
                <w:szCs w:val="28"/>
              </w:rPr>
              <w:t>計畫</w:t>
            </w:r>
            <w:r w:rsidRPr="00887631">
              <w:rPr>
                <w:rFonts w:ascii="標楷體" w:eastAsia="標楷體" w:hAnsi="標楷體" w:hint="eastAsia"/>
                <w:sz w:val="28"/>
                <w:szCs w:val="28"/>
              </w:rPr>
              <w:t>及相關</w:t>
            </w:r>
            <w:r w:rsidRPr="00887631">
              <w:rPr>
                <w:rFonts w:ascii="標楷體" w:eastAsia="標楷體" w:hAnsi="標楷體"/>
                <w:sz w:val="28"/>
                <w:szCs w:val="28"/>
              </w:rPr>
              <w:t>資料</w:t>
            </w:r>
            <w:r w:rsidRPr="00887631">
              <w:rPr>
                <w:rFonts w:ascii="標楷體" w:eastAsia="標楷體" w:hAnsi="標楷體" w:hint="eastAsia"/>
                <w:sz w:val="28"/>
                <w:szCs w:val="28"/>
              </w:rPr>
              <w:t>，報請本府</w:t>
            </w:r>
            <w:r w:rsidRPr="00887631">
              <w:rPr>
                <w:rFonts w:ascii="標楷體" w:eastAsia="標楷體" w:hAnsi="標楷體"/>
                <w:sz w:val="28"/>
                <w:szCs w:val="28"/>
              </w:rPr>
              <w:t>備查</w:t>
            </w:r>
            <w:r w:rsidRPr="00887631">
              <w:rPr>
                <w:rFonts w:ascii="標楷體" w:eastAsia="標楷體" w:hAnsi="標楷體" w:hint="eastAsia"/>
                <w:sz w:val="28"/>
                <w:szCs w:val="28"/>
              </w:rPr>
              <w:t>後，始得為之。</w:t>
            </w:r>
          </w:p>
        </w:tc>
      </w:tr>
      <w:tr w:rsidR="00FC379D" w:rsidRPr="00412DEC" w:rsidTr="00B33E08">
        <w:tc>
          <w:tcPr>
            <w:tcW w:w="8818" w:type="dxa"/>
            <w:shd w:val="clear" w:color="auto" w:fill="auto"/>
          </w:tcPr>
          <w:p w:rsidR="00FC379D" w:rsidRPr="00887631" w:rsidRDefault="00FC379D" w:rsidP="00B33E08">
            <w:pPr>
              <w:pStyle w:val="a5"/>
              <w:numPr>
                <w:ilvl w:val="0"/>
                <w:numId w:val="3"/>
              </w:numPr>
              <w:adjustRightInd w:val="0"/>
              <w:snapToGrid w:val="0"/>
              <w:spacing w:line="440" w:lineRule="exact"/>
              <w:ind w:leftChars="0" w:left="885" w:hanging="849"/>
              <w:jc w:val="both"/>
              <w:rPr>
                <w:rFonts w:ascii="標楷體" w:eastAsia="標楷體" w:hAnsi="標楷體"/>
                <w:sz w:val="28"/>
                <w:szCs w:val="28"/>
              </w:rPr>
            </w:pPr>
            <w:proofErr w:type="gramStart"/>
            <w:r w:rsidRPr="00887631">
              <w:rPr>
                <w:rFonts w:ascii="標楷體" w:eastAsia="標楷體" w:hAnsi="標楷體"/>
                <w:sz w:val="28"/>
                <w:szCs w:val="28"/>
              </w:rPr>
              <w:t>本</w:t>
            </w:r>
            <w:r w:rsidRPr="00887631">
              <w:rPr>
                <w:rFonts w:ascii="標楷體" w:eastAsia="標楷體" w:hAnsi="標楷體" w:hint="eastAsia"/>
                <w:sz w:val="28"/>
                <w:szCs w:val="28"/>
              </w:rPr>
              <w:t>府</w:t>
            </w:r>
            <w:r w:rsidRPr="00887631">
              <w:rPr>
                <w:rFonts w:ascii="標楷體" w:eastAsia="標楷體" w:hAnsi="標楷體"/>
                <w:sz w:val="28"/>
                <w:szCs w:val="28"/>
              </w:rPr>
              <w:t>得</w:t>
            </w:r>
            <w:r w:rsidRPr="00887631">
              <w:rPr>
                <w:rFonts w:ascii="標楷體" w:eastAsia="標楷體" w:hAnsi="標楷體" w:hint="eastAsia"/>
                <w:sz w:val="28"/>
                <w:szCs w:val="28"/>
              </w:rPr>
              <w:t>隨時</w:t>
            </w:r>
            <w:proofErr w:type="gramEnd"/>
            <w:r w:rsidRPr="00887631">
              <w:rPr>
                <w:rFonts w:ascii="標楷體" w:eastAsia="標楷體" w:hAnsi="標楷體"/>
                <w:sz w:val="28"/>
                <w:szCs w:val="28"/>
              </w:rPr>
              <w:t>派員訪視</w:t>
            </w:r>
            <w:r w:rsidRPr="00887631">
              <w:rPr>
                <w:rFonts w:ascii="標楷體" w:eastAsia="標楷體" w:hAnsi="標楷體" w:hint="eastAsia"/>
                <w:sz w:val="28"/>
                <w:szCs w:val="28"/>
              </w:rPr>
              <w:t>受補助者，</w:t>
            </w:r>
            <w:r w:rsidRPr="00887631">
              <w:rPr>
                <w:rFonts w:ascii="標楷體" w:eastAsia="標楷體" w:hAnsi="標楷體"/>
                <w:sz w:val="28"/>
                <w:szCs w:val="28"/>
              </w:rPr>
              <w:t>瞭解</w:t>
            </w:r>
            <w:r w:rsidRPr="00887631">
              <w:rPr>
                <w:rFonts w:ascii="標楷體" w:eastAsia="標楷體" w:hAnsi="標楷體" w:hint="eastAsia"/>
                <w:sz w:val="28"/>
                <w:szCs w:val="28"/>
              </w:rPr>
              <w:t>其培訓團隊之</w:t>
            </w:r>
            <w:r w:rsidRPr="00887631">
              <w:rPr>
                <w:rFonts w:ascii="標楷體" w:eastAsia="標楷體" w:hAnsi="標楷體"/>
                <w:sz w:val="28"/>
                <w:szCs w:val="28"/>
              </w:rPr>
              <w:t>辦理</w:t>
            </w:r>
            <w:r w:rsidRPr="00887631">
              <w:rPr>
                <w:rFonts w:ascii="標楷體" w:eastAsia="標楷體" w:hAnsi="標楷體" w:hint="eastAsia"/>
                <w:sz w:val="28"/>
                <w:szCs w:val="28"/>
              </w:rPr>
              <w:t>情形及</w:t>
            </w:r>
            <w:r w:rsidRPr="00887631">
              <w:rPr>
                <w:rFonts w:ascii="標楷體" w:eastAsia="標楷體" w:hAnsi="標楷體"/>
                <w:sz w:val="28"/>
                <w:szCs w:val="28"/>
              </w:rPr>
              <w:t>績效，</w:t>
            </w:r>
            <w:r w:rsidRPr="00887631">
              <w:rPr>
                <w:rFonts w:ascii="標楷體" w:eastAsia="標楷體" w:hAnsi="標楷體" w:hint="eastAsia"/>
                <w:sz w:val="28"/>
                <w:szCs w:val="28"/>
              </w:rPr>
              <w:t>受補助者應</w:t>
            </w:r>
            <w:r w:rsidRPr="00887631">
              <w:rPr>
                <w:rFonts w:ascii="標楷體" w:eastAsia="標楷體" w:hAnsi="標楷體"/>
                <w:sz w:val="28"/>
                <w:szCs w:val="28"/>
              </w:rPr>
              <w:t>配合</w:t>
            </w:r>
            <w:r w:rsidRPr="00887631">
              <w:rPr>
                <w:rFonts w:ascii="標楷體" w:eastAsia="標楷體" w:hAnsi="標楷體" w:hint="eastAsia"/>
                <w:sz w:val="28"/>
                <w:szCs w:val="28"/>
              </w:rPr>
              <w:t>訪視</w:t>
            </w:r>
            <w:r w:rsidRPr="00887631">
              <w:rPr>
                <w:rFonts w:ascii="標楷體" w:eastAsia="標楷體" w:hAnsi="標楷體"/>
                <w:sz w:val="28"/>
                <w:szCs w:val="28"/>
              </w:rPr>
              <w:t>提供詳細</w:t>
            </w:r>
            <w:r w:rsidRPr="00887631">
              <w:rPr>
                <w:rFonts w:ascii="標楷體" w:eastAsia="標楷體" w:hAnsi="標楷體" w:hint="eastAsia"/>
                <w:sz w:val="28"/>
                <w:szCs w:val="28"/>
              </w:rPr>
              <w:t>資料，並作說明。</w:t>
            </w:r>
          </w:p>
        </w:tc>
      </w:tr>
      <w:tr w:rsidR="00FC379D" w:rsidRPr="00412DEC" w:rsidTr="00B33E08">
        <w:tc>
          <w:tcPr>
            <w:tcW w:w="8818" w:type="dxa"/>
            <w:shd w:val="clear" w:color="auto" w:fill="auto"/>
          </w:tcPr>
          <w:p w:rsidR="00FC379D" w:rsidRPr="0074291C" w:rsidRDefault="00FC379D" w:rsidP="00B33E08">
            <w:pPr>
              <w:adjustRightInd w:val="0"/>
              <w:snapToGrid w:val="0"/>
              <w:spacing w:line="440" w:lineRule="exact"/>
              <w:ind w:leftChars="1" w:left="772" w:hangingChars="275" w:hanging="770"/>
              <w:jc w:val="both"/>
              <w:rPr>
                <w:rFonts w:ascii="標楷體" w:eastAsia="標楷體" w:hAnsi="標楷體"/>
                <w:sz w:val="28"/>
                <w:szCs w:val="28"/>
              </w:rPr>
            </w:pPr>
            <w:r>
              <w:rPr>
                <w:rFonts w:ascii="標楷體" w:eastAsia="標楷體" w:hAnsi="標楷體" w:hint="eastAsia"/>
                <w:sz w:val="28"/>
                <w:szCs w:val="28"/>
              </w:rPr>
              <w:t>十三、</w:t>
            </w:r>
            <w:r w:rsidRPr="0074291C">
              <w:rPr>
                <w:rFonts w:ascii="標楷體" w:eastAsia="標楷體" w:hAnsi="標楷體" w:hint="eastAsia"/>
                <w:sz w:val="28"/>
                <w:szCs w:val="28"/>
              </w:rPr>
              <w:t>受補助者對培訓團隊之辦理情形及績效，應列為其次年度申請補助案件之審核項目及依據。</w:t>
            </w:r>
          </w:p>
          <w:p w:rsidR="00FC379D" w:rsidRPr="00887631" w:rsidRDefault="00FC379D" w:rsidP="00B33E08">
            <w:pPr>
              <w:pStyle w:val="a5"/>
              <w:adjustRightInd w:val="0"/>
              <w:snapToGrid w:val="0"/>
              <w:spacing w:line="440" w:lineRule="exact"/>
              <w:ind w:leftChars="0" w:left="772"/>
              <w:jc w:val="both"/>
              <w:rPr>
                <w:rFonts w:ascii="標楷體" w:eastAsia="標楷體" w:hAnsi="標楷體"/>
                <w:sz w:val="28"/>
                <w:szCs w:val="28"/>
              </w:rPr>
            </w:pPr>
            <w:r>
              <w:rPr>
                <w:rFonts w:ascii="標楷體" w:eastAsia="標楷體" w:hAnsi="標楷體" w:hint="eastAsia"/>
                <w:kern w:val="0"/>
                <w:sz w:val="28"/>
                <w:szCs w:val="28"/>
              </w:rPr>
              <w:t>未依核定計畫內容執行訓練工作，或執行效益不佳且未配合訪視及輔導者，次年度得不予補助。</w:t>
            </w:r>
          </w:p>
        </w:tc>
      </w:tr>
      <w:tr w:rsidR="00FC379D" w:rsidRPr="00412DEC" w:rsidTr="00B33E08">
        <w:tc>
          <w:tcPr>
            <w:tcW w:w="8818" w:type="dxa"/>
            <w:shd w:val="clear" w:color="auto" w:fill="auto"/>
          </w:tcPr>
          <w:p w:rsidR="00FC379D" w:rsidRDefault="00FC379D" w:rsidP="00B33E08">
            <w:pPr>
              <w:adjustRightInd w:val="0"/>
              <w:snapToGrid w:val="0"/>
              <w:spacing w:line="440" w:lineRule="exact"/>
              <w:ind w:leftChars="-31" w:left="630" w:hanging="704"/>
              <w:jc w:val="both"/>
              <w:rPr>
                <w:rFonts w:ascii="標楷體" w:eastAsia="標楷體" w:hAnsi="標楷體"/>
                <w:sz w:val="28"/>
                <w:szCs w:val="28"/>
              </w:rPr>
            </w:pPr>
            <w:r>
              <w:rPr>
                <w:rFonts w:ascii="標楷體" w:eastAsia="標楷體" w:hAnsi="標楷體" w:hint="eastAsia"/>
                <w:sz w:val="28"/>
                <w:szCs w:val="28"/>
              </w:rPr>
              <w:t>十四、</w:t>
            </w:r>
            <w:r w:rsidRPr="00887631">
              <w:rPr>
                <w:rFonts w:ascii="標楷體" w:eastAsia="標楷體" w:hAnsi="標楷體" w:hint="eastAsia"/>
                <w:sz w:val="28"/>
                <w:szCs w:val="28"/>
              </w:rPr>
              <w:t>申請者有下列情形之一時，不予補助；已補助者，</w:t>
            </w:r>
          </w:p>
          <w:p w:rsidR="00FC379D" w:rsidRPr="00887631" w:rsidRDefault="00FC379D" w:rsidP="00B33E08">
            <w:pPr>
              <w:adjustRightInd w:val="0"/>
              <w:snapToGrid w:val="0"/>
              <w:spacing w:line="440" w:lineRule="exact"/>
              <w:ind w:leftChars="321" w:left="770" w:firstLine="2"/>
              <w:jc w:val="both"/>
              <w:rPr>
                <w:rFonts w:ascii="標楷體" w:eastAsia="標楷體" w:hAnsi="標楷體"/>
                <w:sz w:val="28"/>
                <w:szCs w:val="28"/>
              </w:rPr>
            </w:pPr>
            <w:r w:rsidRPr="00887631">
              <w:rPr>
                <w:rFonts w:ascii="標楷體" w:eastAsia="標楷體" w:hAnsi="標楷體" w:hint="eastAsia"/>
                <w:sz w:val="28"/>
                <w:szCs w:val="28"/>
              </w:rPr>
              <w:t>廢止或撤銷原核定補助；涉及犯罪嫌疑者，移送檢察機關偵辦：</w:t>
            </w:r>
          </w:p>
          <w:p w:rsidR="00FC379D" w:rsidRPr="00887631" w:rsidRDefault="00FC379D" w:rsidP="00B33E08">
            <w:pPr>
              <w:numPr>
                <w:ilvl w:val="0"/>
                <w:numId w:val="8"/>
              </w:numPr>
              <w:adjustRightInd w:val="0"/>
              <w:snapToGrid w:val="0"/>
              <w:spacing w:line="440" w:lineRule="exact"/>
              <w:ind w:left="1735" w:hanging="850"/>
              <w:jc w:val="both"/>
              <w:rPr>
                <w:rFonts w:ascii="標楷體" w:eastAsia="標楷體" w:hAnsi="標楷體"/>
                <w:sz w:val="28"/>
                <w:szCs w:val="28"/>
              </w:rPr>
            </w:pPr>
            <w:r w:rsidRPr="00887631">
              <w:rPr>
                <w:rFonts w:ascii="標楷體" w:eastAsia="標楷體" w:hAnsi="標楷體" w:hint="eastAsia"/>
                <w:sz w:val="28"/>
                <w:szCs w:val="28"/>
              </w:rPr>
              <w:t>不符或違反本要點規定。</w:t>
            </w:r>
          </w:p>
          <w:p w:rsidR="00FC379D" w:rsidRPr="00887631" w:rsidRDefault="00FC379D" w:rsidP="00B33E08">
            <w:pPr>
              <w:numPr>
                <w:ilvl w:val="0"/>
                <w:numId w:val="8"/>
              </w:numPr>
              <w:adjustRightInd w:val="0"/>
              <w:snapToGrid w:val="0"/>
              <w:spacing w:line="440" w:lineRule="exact"/>
              <w:ind w:left="1735" w:hanging="850"/>
              <w:jc w:val="both"/>
              <w:rPr>
                <w:rFonts w:ascii="標楷體" w:eastAsia="標楷體" w:hAnsi="標楷體"/>
                <w:sz w:val="28"/>
                <w:szCs w:val="28"/>
              </w:rPr>
            </w:pPr>
            <w:r w:rsidRPr="00887631">
              <w:rPr>
                <w:rFonts w:ascii="標楷體" w:eastAsia="標楷體" w:hAnsi="標楷體" w:hint="eastAsia"/>
                <w:sz w:val="28"/>
                <w:szCs w:val="28"/>
              </w:rPr>
              <w:t>未依核定計畫執行培訓。</w:t>
            </w:r>
          </w:p>
          <w:p w:rsidR="00FC379D" w:rsidRPr="00887631" w:rsidRDefault="00FC379D" w:rsidP="00B33E08">
            <w:pPr>
              <w:numPr>
                <w:ilvl w:val="0"/>
                <w:numId w:val="8"/>
              </w:numPr>
              <w:adjustRightInd w:val="0"/>
              <w:snapToGrid w:val="0"/>
              <w:spacing w:line="440" w:lineRule="exact"/>
              <w:ind w:left="1735" w:hanging="850"/>
              <w:jc w:val="both"/>
              <w:rPr>
                <w:rFonts w:ascii="標楷體" w:eastAsia="標楷體" w:hAnsi="標楷體"/>
                <w:sz w:val="28"/>
                <w:szCs w:val="28"/>
              </w:rPr>
            </w:pPr>
            <w:r w:rsidRPr="00887631">
              <w:rPr>
                <w:rFonts w:ascii="標楷體" w:eastAsia="標楷體" w:hAnsi="標楷體" w:hint="eastAsia"/>
                <w:sz w:val="28"/>
                <w:szCs w:val="28"/>
              </w:rPr>
              <w:t>經費支用未依核定補助用途或違反法令規定。</w:t>
            </w:r>
          </w:p>
          <w:p w:rsidR="00FC379D" w:rsidRPr="00887631" w:rsidRDefault="00FC379D" w:rsidP="00B33E08">
            <w:pPr>
              <w:numPr>
                <w:ilvl w:val="0"/>
                <w:numId w:val="8"/>
              </w:numPr>
              <w:adjustRightInd w:val="0"/>
              <w:snapToGrid w:val="0"/>
              <w:spacing w:line="440" w:lineRule="exact"/>
              <w:ind w:left="1735" w:hanging="850"/>
              <w:jc w:val="both"/>
              <w:rPr>
                <w:rFonts w:ascii="標楷體" w:eastAsia="標楷體" w:hAnsi="標楷體"/>
                <w:sz w:val="28"/>
                <w:szCs w:val="28"/>
              </w:rPr>
            </w:pPr>
            <w:r w:rsidRPr="00887631">
              <w:rPr>
                <w:rFonts w:ascii="標楷體" w:eastAsia="標楷體" w:hAnsi="標楷體" w:hint="eastAsia"/>
                <w:sz w:val="28"/>
                <w:szCs w:val="28"/>
              </w:rPr>
              <w:t>提供虛偽、不實資料，或隱匿、拒絕提供審查、核銷所需文件及資料。</w:t>
            </w:r>
          </w:p>
          <w:p w:rsidR="00FC379D" w:rsidRPr="00887631" w:rsidRDefault="00FC379D" w:rsidP="00B33E08">
            <w:pPr>
              <w:numPr>
                <w:ilvl w:val="0"/>
                <w:numId w:val="8"/>
              </w:numPr>
              <w:adjustRightInd w:val="0"/>
              <w:snapToGrid w:val="0"/>
              <w:spacing w:line="440" w:lineRule="exact"/>
              <w:ind w:left="1735" w:hanging="850"/>
              <w:jc w:val="both"/>
              <w:rPr>
                <w:rFonts w:ascii="標楷體" w:eastAsia="標楷體" w:hAnsi="標楷體"/>
                <w:sz w:val="28"/>
                <w:szCs w:val="28"/>
              </w:rPr>
            </w:pPr>
            <w:r w:rsidRPr="00887631">
              <w:rPr>
                <w:rFonts w:ascii="標楷體" w:eastAsia="標楷體" w:hAnsi="標楷體" w:hint="eastAsia"/>
                <w:sz w:val="28"/>
                <w:szCs w:val="28"/>
              </w:rPr>
              <w:t>以詐欺、脅迫、其他不正當方法申請或取得補助。</w:t>
            </w:r>
          </w:p>
          <w:p w:rsidR="00FC379D" w:rsidRPr="00887631" w:rsidRDefault="00FC379D" w:rsidP="00B33E08">
            <w:pPr>
              <w:pStyle w:val="a5"/>
              <w:adjustRightInd w:val="0"/>
              <w:snapToGrid w:val="0"/>
              <w:spacing w:line="440" w:lineRule="exact"/>
              <w:ind w:leftChars="0" w:left="885"/>
              <w:jc w:val="both"/>
              <w:rPr>
                <w:rFonts w:ascii="標楷體" w:eastAsia="標楷體" w:hAnsi="標楷體"/>
                <w:sz w:val="28"/>
                <w:szCs w:val="28"/>
              </w:rPr>
            </w:pPr>
            <w:r w:rsidRPr="00887631">
              <w:rPr>
                <w:rFonts w:ascii="標楷體" w:eastAsia="標楷體" w:hAnsi="標楷體" w:hint="eastAsia"/>
                <w:sz w:val="28"/>
                <w:szCs w:val="28"/>
              </w:rPr>
              <w:t>經本府廢止或撤銷原核定補助者，應以書面命其限期</w:t>
            </w:r>
            <w:proofErr w:type="gramStart"/>
            <w:r w:rsidRPr="00887631">
              <w:rPr>
                <w:rFonts w:ascii="標楷體" w:eastAsia="標楷體" w:hAnsi="標楷體" w:hint="eastAsia"/>
                <w:sz w:val="28"/>
                <w:szCs w:val="28"/>
              </w:rPr>
              <w:t>繳還溢領</w:t>
            </w:r>
            <w:proofErr w:type="gramEnd"/>
            <w:r w:rsidRPr="00887631">
              <w:rPr>
                <w:rFonts w:ascii="標楷體" w:eastAsia="標楷體" w:hAnsi="標楷體" w:hint="eastAsia"/>
                <w:sz w:val="28"/>
                <w:szCs w:val="28"/>
              </w:rPr>
              <w:t>之補助金額；逾期未繳還者，移送強制執行。</w:t>
            </w:r>
          </w:p>
        </w:tc>
      </w:tr>
      <w:tr w:rsidR="00FC379D" w:rsidRPr="00412DEC" w:rsidTr="00B33E08">
        <w:tc>
          <w:tcPr>
            <w:tcW w:w="8818" w:type="dxa"/>
            <w:shd w:val="clear" w:color="auto" w:fill="auto"/>
          </w:tcPr>
          <w:p w:rsidR="00FC379D" w:rsidRPr="00887631" w:rsidRDefault="00FC379D" w:rsidP="00B33E08">
            <w:pPr>
              <w:adjustRightInd w:val="0"/>
              <w:snapToGrid w:val="0"/>
              <w:spacing w:line="440" w:lineRule="exact"/>
              <w:ind w:left="770" w:hangingChars="275" w:hanging="770"/>
              <w:jc w:val="both"/>
              <w:rPr>
                <w:rFonts w:ascii="標楷體" w:eastAsia="標楷體" w:hAnsi="標楷體"/>
                <w:sz w:val="28"/>
                <w:szCs w:val="28"/>
              </w:rPr>
            </w:pPr>
            <w:r>
              <w:rPr>
                <w:rFonts w:ascii="標楷體" w:eastAsia="標楷體" w:hAnsi="標楷體" w:hint="eastAsia"/>
                <w:sz w:val="28"/>
                <w:szCs w:val="28"/>
              </w:rPr>
              <w:t>十五、</w:t>
            </w:r>
            <w:r w:rsidRPr="00887631">
              <w:rPr>
                <w:rFonts w:ascii="標楷體" w:eastAsia="標楷體" w:hAnsi="標楷體" w:hint="eastAsia"/>
                <w:sz w:val="28"/>
                <w:szCs w:val="28"/>
              </w:rPr>
              <w:t>受補助者於辦理補助經費</w:t>
            </w:r>
            <w:proofErr w:type="gramStart"/>
            <w:r w:rsidRPr="00887631">
              <w:rPr>
                <w:rFonts w:ascii="標楷體" w:eastAsia="標楷體" w:hAnsi="標楷體" w:hint="eastAsia"/>
                <w:sz w:val="28"/>
                <w:szCs w:val="28"/>
              </w:rPr>
              <w:t>結報時</w:t>
            </w:r>
            <w:proofErr w:type="gramEnd"/>
            <w:r w:rsidRPr="00887631">
              <w:rPr>
                <w:rFonts w:ascii="標楷體" w:eastAsia="標楷體" w:hAnsi="標楷體" w:hint="eastAsia"/>
                <w:sz w:val="28"/>
                <w:szCs w:val="28"/>
              </w:rPr>
              <w:t>，其檢附之支出憑證應依政府支出憑證處理要點規定辦理，並應詳列支出用途及全部實支經費總額；同一案件由二個以上機關補（捐）</w:t>
            </w:r>
            <w:proofErr w:type="gramStart"/>
            <w:r w:rsidRPr="00887631">
              <w:rPr>
                <w:rFonts w:ascii="標楷體" w:eastAsia="標楷體" w:hAnsi="標楷體" w:hint="eastAsia"/>
                <w:sz w:val="28"/>
                <w:szCs w:val="28"/>
              </w:rPr>
              <w:t>助時</w:t>
            </w:r>
            <w:proofErr w:type="gramEnd"/>
            <w:r w:rsidRPr="00887631">
              <w:rPr>
                <w:rFonts w:ascii="標楷體" w:eastAsia="標楷體" w:hAnsi="標楷體" w:hint="eastAsia"/>
                <w:sz w:val="28"/>
                <w:szCs w:val="28"/>
              </w:rPr>
              <w:t>，應列明各機關實際補（捐）助金額。</w:t>
            </w:r>
          </w:p>
        </w:tc>
      </w:tr>
      <w:tr w:rsidR="00FC379D" w:rsidRPr="00412DEC" w:rsidTr="00B33E08">
        <w:tc>
          <w:tcPr>
            <w:tcW w:w="8818" w:type="dxa"/>
            <w:shd w:val="clear" w:color="auto" w:fill="auto"/>
          </w:tcPr>
          <w:p w:rsidR="00FC379D" w:rsidRPr="0074291C" w:rsidRDefault="00FC379D" w:rsidP="00B33E08">
            <w:pPr>
              <w:adjustRightInd w:val="0"/>
              <w:snapToGrid w:val="0"/>
              <w:spacing w:line="440" w:lineRule="exact"/>
              <w:jc w:val="both"/>
              <w:rPr>
                <w:rFonts w:ascii="標楷體" w:eastAsia="標楷體" w:hAnsi="標楷體"/>
                <w:sz w:val="28"/>
                <w:szCs w:val="28"/>
              </w:rPr>
            </w:pPr>
            <w:r>
              <w:rPr>
                <w:rFonts w:ascii="標楷體" w:eastAsia="標楷體" w:hAnsi="標楷體" w:hint="eastAsia"/>
                <w:sz w:val="28"/>
                <w:szCs w:val="28"/>
              </w:rPr>
              <w:t>十六、</w:t>
            </w:r>
            <w:r w:rsidRPr="0074291C">
              <w:rPr>
                <w:rFonts w:ascii="標楷體" w:eastAsia="標楷體" w:hAnsi="標楷體" w:hint="eastAsia"/>
                <w:sz w:val="28"/>
                <w:szCs w:val="28"/>
              </w:rPr>
              <w:t>本要點</w:t>
            </w:r>
            <w:proofErr w:type="gramStart"/>
            <w:r w:rsidRPr="0074291C">
              <w:rPr>
                <w:rFonts w:ascii="標楷體" w:eastAsia="標楷體" w:hAnsi="標楷體" w:hint="eastAsia"/>
                <w:sz w:val="28"/>
                <w:szCs w:val="28"/>
              </w:rPr>
              <w:t>所需書表</w:t>
            </w:r>
            <w:proofErr w:type="gramEnd"/>
            <w:r w:rsidRPr="0074291C">
              <w:rPr>
                <w:rFonts w:ascii="標楷體" w:eastAsia="標楷體" w:hAnsi="標楷體" w:hint="eastAsia"/>
                <w:sz w:val="28"/>
                <w:szCs w:val="28"/>
              </w:rPr>
              <w:t>格式，由本府體育局定之。</w:t>
            </w:r>
          </w:p>
        </w:tc>
      </w:tr>
      <w:tr w:rsidR="00FC379D" w:rsidRPr="00412DEC" w:rsidTr="00B33E08">
        <w:trPr>
          <w:trHeight w:val="647"/>
        </w:trPr>
        <w:tc>
          <w:tcPr>
            <w:tcW w:w="8818" w:type="dxa"/>
            <w:shd w:val="clear" w:color="auto" w:fill="auto"/>
          </w:tcPr>
          <w:p w:rsidR="00FC379D" w:rsidRPr="00622882" w:rsidRDefault="00FC379D" w:rsidP="00B33E08">
            <w:pPr>
              <w:adjustRightInd w:val="0"/>
              <w:snapToGrid w:val="0"/>
              <w:spacing w:line="440" w:lineRule="exact"/>
              <w:ind w:leftChars="1" w:left="772" w:hangingChars="275" w:hanging="770"/>
              <w:jc w:val="both"/>
              <w:rPr>
                <w:rFonts w:ascii="標楷體" w:eastAsia="標楷體" w:hAnsi="標楷體"/>
                <w:sz w:val="28"/>
                <w:szCs w:val="28"/>
              </w:rPr>
            </w:pPr>
            <w:r w:rsidRPr="00622882">
              <w:rPr>
                <w:rFonts w:ascii="標楷體" w:eastAsia="標楷體" w:hAnsi="標楷體" w:hint="eastAsia"/>
                <w:sz w:val="28"/>
                <w:szCs w:val="28"/>
              </w:rPr>
              <w:t>十七、本要點所需經費，由本府體育局年度相關預算支應。</w:t>
            </w:r>
          </w:p>
        </w:tc>
      </w:tr>
    </w:tbl>
    <w:p w:rsidR="00976DF5" w:rsidRPr="001412B1" w:rsidRDefault="00976DF5">
      <w:pPr>
        <w:rPr>
          <w:rFonts w:ascii="標楷體" w:eastAsia="標楷體" w:hAnsi="標楷體"/>
          <w:sz w:val="28"/>
          <w:szCs w:val="28"/>
        </w:rPr>
      </w:pPr>
    </w:p>
    <w:sectPr w:rsidR="00976DF5" w:rsidRPr="001412B1" w:rsidSect="00D7750F">
      <w:footerReference w:type="default" r:id="rId8"/>
      <w:pgSz w:w="11906" w:h="16838"/>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132" w:rsidRDefault="00453132" w:rsidP="00D7750F">
      <w:r>
        <w:separator/>
      </w:r>
    </w:p>
  </w:endnote>
  <w:endnote w:type="continuationSeparator" w:id="0">
    <w:p w:rsidR="00453132" w:rsidRDefault="00453132" w:rsidP="00D7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643654"/>
      <w:docPartObj>
        <w:docPartGallery w:val="Page Numbers (Bottom of Page)"/>
        <w:docPartUnique/>
      </w:docPartObj>
    </w:sdtPr>
    <w:sdtEndPr/>
    <w:sdtContent>
      <w:p w:rsidR="001D02EF" w:rsidRDefault="001D02EF" w:rsidP="00D7750F">
        <w:pPr>
          <w:pStyle w:val="a8"/>
          <w:jc w:val="center"/>
        </w:pPr>
        <w:r>
          <w:fldChar w:fldCharType="begin"/>
        </w:r>
        <w:r>
          <w:instrText>PAGE   \* MERGEFORMAT</w:instrText>
        </w:r>
        <w:r>
          <w:fldChar w:fldCharType="separate"/>
        </w:r>
        <w:r w:rsidR="00714734" w:rsidRPr="00714734">
          <w:rPr>
            <w:noProof/>
            <w:lang w:val="zh-TW"/>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132" w:rsidRDefault="00453132" w:rsidP="00D7750F">
      <w:r>
        <w:separator/>
      </w:r>
    </w:p>
  </w:footnote>
  <w:footnote w:type="continuationSeparator" w:id="0">
    <w:p w:rsidR="00453132" w:rsidRDefault="00453132" w:rsidP="00D77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5667C"/>
    <w:multiLevelType w:val="hybridMultilevel"/>
    <w:tmpl w:val="B30A2350"/>
    <w:lvl w:ilvl="0" w:tplc="39362A50">
      <w:start w:val="1"/>
      <w:numFmt w:val="taiwaneseCountingThousand"/>
      <w:lvlText w:val="（%1）"/>
      <w:lvlJc w:val="left"/>
      <w:pPr>
        <w:ind w:left="1770" w:hanging="885"/>
      </w:pPr>
      <w:rPr>
        <w:rFonts w:hint="default"/>
        <w:lang w:val="en-US"/>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 w15:restartNumberingAfterBreak="0">
    <w:nsid w:val="21E46987"/>
    <w:multiLevelType w:val="hybridMultilevel"/>
    <w:tmpl w:val="C4BABEBE"/>
    <w:lvl w:ilvl="0" w:tplc="AD7E2772">
      <w:start w:val="1"/>
      <w:numFmt w:val="taiwaneseCountingThousand"/>
      <w:lvlText w:val="（%1）"/>
      <w:lvlJc w:val="left"/>
      <w:pPr>
        <w:ind w:left="1486" w:hanging="885"/>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 w15:restartNumberingAfterBreak="0">
    <w:nsid w:val="2385658D"/>
    <w:multiLevelType w:val="hybridMultilevel"/>
    <w:tmpl w:val="45F4EF82"/>
    <w:lvl w:ilvl="0" w:tplc="17B8460A">
      <w:start w:val="1"/>
      <w:numFmt w:val="taiwaneseCountingThousand"/>
      <w:lvlText w:val="（%1）"/>
      <w:lvlJc w:val="left"/>
      <w:pPr>
        <w:ind w:left="1411" w:hanging="810"/>
      </w:pPr>
      <w:rPr>
        <w:rFonts w:hint="default"/>
        <w:lang w:val="en-US"/>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 w15:restartNumberingAfterBreak="0">
    <w:nsid w:val="2DAD71D1"/>
    <w:multiLevelType w:val="hybridMultilevel"/>
    <w:tmpl w:val="4B0ED000"/>
    <w:lvl w:ilvl="0" w:tplc="0C767A28">
      <w:start w:val="1"/>
      <w:numFmt w:val="taiwaneseCountingThousand"/>
      <w:lvlText w:val="（%1）"/>
      <w:lvlJc w:val="left"/>
      <w:pPr>
        <w:ind w:left="1486" w:hanging="885"/>
      </w:pPr>
      <w:rPr>
        <w:rFonts w:hint="default"/>
        <w:lang w:val="en-US"/>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4" w15:restartNumberingAfterBreak="0">
    <w:nsid w:val="3BBE16AF"/>
    <w:multiLevelType w:val="hybridMultilevel"/>
    <w:tmpl w:val="DD9AFA7E"/>
    <w:lvl w:ilvl="0" w:tplc="01B62098">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7328F5"/>
    <w:multiLevelType w:val="hybridMultilevel"/>
    <w:tmpl w:val="FC0AD72A"/>
    <w:lvl w:ilvl="0" w:tplc="269EDE48">
      <w:start w:val="1"/>
      <w:numFmt w:val="taiwaneseCountingThousand"/>
      <w:lvlText w:val="%1、"/>
      <w:lvlJc w:val="left"/>
      <w:pPr>
        <w:ind w:left="1112" w:hanging="72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6" w15:restartNumberingAfterBreak="0">
    <w:nsid w:val="43AE3070"/>
    <w:multiLevelType w:val="hybridMultilevel"/>
    <w:tmpl w:val="98A20EAA"/>
    <w:lvl w:ilvl="0" w:tplc="0BB8D64A">
      <w:start w:val="1"/>
      <w:numFmt w:val="taiwaneseCountingThousand"/>
      <w:lvlText w:val="（%1）"/>
      <w:lvlJc w:val="left"/>
      <w:pPr>
        <w:ind w:left="1441" w:hanging="840"/>
      </w:pPr>
      <w:rPr>
        <w:rFonts w:hint="default"/>
        <w:lang w:val="en-US"/>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7" w15:restartNumberingAfterBreak="0">
    <w:nsid w:val="46DD57D7"/>
    <w:multiLevelType w:val="hybridMultilevel"/>
    <w:tmpl w:val="27925964"/>
    <w:lvl w:ilvl="0" w:tplc="CC6013A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5"/>
  </w:num>
  <w:num w:numId="4">
    <w:abstractNumId w:val="3"/>
  </w:num>
  <w:num w:numId="5">
    <w:abstractNumId w:val="6"/>
  </w:num>
  <w:num w:numId="6">
    <w:abstractNumId w:val="2"/>
  </w:num>
  <w:num w:numId="7">
    <w:abstractNumId w:val="1"/>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B9"/>
    <w:rsid w:val="00002312"/>
    <w:rsid w:val="0002766D"/>
    <w:rsid w:val="00031E4D"/>
    <w:rsid w:val="00034CED"/>
    <w:rsid w:val="00052465"/>
    <w:rsid w:val="00064BC3"/>
    <w:rsid w:val="00072E28"/>
    <w:rsid w:val="00083C35"/>
    <w:rsid w:val="00090EC6"/>
    <w:rsid w:val="000A11C9"/>
    <w:rsid w:val="000B4C36"/>
    <w:rsid w:val="000D0EA8"/>
    <w:rsid w:val="000D260D"/>
    <w:rsid w:val="000F0FDA"/>
    <w:rsid w:val="001042E6"/>
    <w:rsid w:val="00115222"/>
    <w:rsid w:val="00117352"/>
    <w:rsid w:val="001317C9"/>
    <w:rsid w:val="001412B1"/>
    <w:rsid w:val="001454E1"/>
    <w:rsid w:val="00165AB6"/>
    <w:rsid w:val="00182B2D"/>
    <w:rsid w:val="00183817"/>
    <w:rsid w:val="001A55AB"/>
    <w:rsid w:val="001B46E7"/>
    <w:rsid w:val="001B5B3E"/>
    <w:rsid w:val="001D02EF"/>
    <w:rsid w:val="001D16E4"/>
    <w:rsid w:val="001E2E9F"/>
    <w:rsid w:val="00202039"/>
    <w:rsid w:val="00212283"/>
    <w:rsid w:val="00231C4B"/>
    <w:rsid w:val="002469D5"/>
    <w:rsid w:val="00252734"/>
    <w:rsid w:val="00282B99"/>
    <w:rsid w:val="0028425F"/>
    <w:rsid w:val="00294433"/>
    <w:rsid w:val="002A70F7"/>
    <w:rsid w:val="002B3E1B"/>
    <w:rsid w:val="002C61AF"/>
    <w:rsid w:val="002D2792"/>
    <w:rsid w:val="002D7F5E"/>
    <w:rsid w:val="002E2B91"/>
    <w:rsid w:val="002F50C3"/>
    <w:rsid w:val="00317409"/>
    <w:rsid w:val="003259A9"/>
    <w:rsid w:val="0032689F"/>
    <w:rsid w:val="00327DD9"/>
    <w:rsid w:val="00342B6E"/>
    <w:rsid w:val="00345682"/>
    <w:rsid w:val="00372AD1"/>
    <w:rsid w:val="00381A55"/>
    <w:rsid w:val="003906C9"/>
    <w:rsid w:val="00393FF3"/>
    <w:rsid w:val="003A79F5"/>
    <w:rsid w:val="003B34DC"/>
    <w:rsid w:val="003B4CA2"/>
    <w:rsid w:val="003D017A"/>
    <w:rsid w:val="003D7051"/>
    <w:rsid w:val="003E2116"/>
    <w:rsid w:val="003F1E23"/>
    <w:rsid w:val="004052B1"/>
    <w:rsid w:val="00412DEC"/>
    <w:rsid w:val="00417D56"/>
    <w:rsid w:val="004338ED"/>
    <w:rsid w:val="00437E99"/>
    <w:rsid w:val="00453132"/>
    <w:rsid w:val="0046508B"/>
    <w:rsid w:val="004972AA"/>
    <w:rsid w:val="004D717C"/>
    <w:rsid w:val="004F52F6"/>
    <w:rsid w:val="00513218"/>
    <w:rsid w:val="00532F8F"/>
    <w:rsid w:val="005338E5"/>
    <w:rsid w:val="00534DA8"/>
    <w:rsid w:val="00551B65"/>
    <w:rsid w:val="00566AB8"/>
    <w:rsid w:val="00580461"/>
    <w:rsid w:val="00581480"/>
    <w:rsid w:val="00591D9C"/>
    <w:rsid w:val="00595CE6"/>
    <w:rsid w:val="005975C9"/>
    <w:rsid w:val="005A1B85"/>
    <w:rsid w:val="005A5F8E"/>
    <w:rsid w:val="005B632A"/>
    <w:rsid w:val="005C5E4A"/>
    <w:rsid w:val="005F702A"/>
    <w:rsid w:val="00621F89"/>
    <w:rsid w:val="00622882"/>
    <w:rsid w:val="00625CE3"/>
    <w:rsid w:val="0063400C"/>
    <w:rsid w:val="006429EC"/>
    <w:rsid w:val="0065615E"/>
    <w:rsid w:val="00670567"/>
    <w:rsid w:val="006717CD"/>
    <w:rsid w:val="00683A33"/>
    <w:rsid w:val="00684E8F"/>
    <w:rsid w:val="00690E82"/>
    <w:rsid w:val="006A4446"/>
    <w:rsid w:val="006B0F1C"/>
    <w:rsid w:val="006B7DEB"/>
    <w:rsid w:val="006C0012"/>
    <w:rsid w:val="006D5061"/>
    <w:rsid w:val="0070665C"/>
    <w:rsid w:val="00710A3B"/>
    <w:rsid w:val="00714734"/>
    <w:rsid w:val="0074291C"/>
    <w:rsid w:val="0075623C"/>
    <w:rsid w:val="0076361B"/>
    <w:rsid w:val="00774565"/>
    <w:rsid w:val="00776A66"/>
    <w:rsid w:val="007773A1"/>
    <w:rsid w:val="00784BE0"/>
    <w:rsid w:val="007A05FA"/>
    <w:rsid w:val="007B27E3"/>
    <w:rsid w:val="007C3D34"/>
    <w:rsid w:val="007C7829"/>
    <w:rsid w:val="007D1EBE"/>
    <w:rsid w:val="00817885"/>
    <w:rsid w:val="00820663"/>
    <w:rsid w:val="00821508"/>
    <w:rsid w:val="008425AF"/>
    <w:rsid w:val="00853A08"/>
    <w:rsid w:val="0087451E"/>
    <w:rsid w:val="00882A75"/>
    <w:rsid w:val="008834BE"/>
    <w:rsid w:val="0088574B"/>
    <w:rsid w:val="00887631"/>
    <w:rsid w:val="008A0F03"/>
    <w:rsid w:val="008A0F64"/>
    <w:rsid w:val="008C013D"/>
    <w:rsid w:val="008C1311"/>
    <w:rsid w:val="008E6C5D"/>
    <w:rsid w:val="008F21E4"/>
    <w:rsid w:val="0091739F"/>
    <w:rsid w:val="009215FA"/>
    <w:rsid w:val="00924218"/>
    <w:rsid w:val="00932489"/>
    <w:rsid w:val="00947202"/>
    <w:rsid w:val="00957DCE"/>
    <w:rsid w:val="00965B60"/>
    <w:rsid w:val="00976DF5"/>
    <w:rsid w:val="0097701C"/>
    <w:rsid w:val="009848ED"/>
    <w:rsid w:val="009A7E3D"/>
    <w:rsid w:val="009E5365"/>
    <w:rsid w:val="009F369A"/>
    <w:rsid w:val="009F5067"/>
    <w:rsid w:val="00A249C5"/>
    <w:rsid w:val="00A4711F"/>
    <w:rsid w:val="00A52E34"/>
    <w:rsid w:val="00A7295A"/>
    <w:rsid w:val="00A80089"/>
    <w:rsid w:val="00AB4571"/>
    <w:rsid w:val="00AD089A"/>
    <w:rsid w:val="00AD633B"/>
    <w:rsid w:val="00AD7C49"/>
    <w:rsid w:val="00AE6BC7"/>
    <w:rsid w:val="00AF64A0"/>
    <w:rsid w:val="00B006E9"/>
    <w:rsid w:val="00B12744"/>
    <w:rsid w:val="00B30886"/>
    <w:rsid w:val="00B33E08"/>
    <w:rsid w:val="00B65A80"/>
    <w:rsid w:val="00B774CB"/>
    <w:rsid w:val="00B85C45"/>
    <w:rsid w:val="00B87BC1"/>
    <w:rsid w:val="00B953B7"/>
    <w:rsid w:val="00BA1128"/>
    <w:rsid w:val="00BA338C"/>
    <w:rsid w:val="00BA44EC"/>
    <w:rsid w:val="00BB050C"/>
    <w:rsid w:val="00BB5EF4"/>
    <w:rsid w:val="00BF51D3"/>
    <w:rsid w:val="00BF62C4"/>
    <w:rsid w:val="00BF7B2F"/>
    <w:rsid w:val="00C07CF0"/>
    <w:rsid w:val="00C3141A"/>
    <w:rsid w:val="00C62E08"/>
    <w:rsid w:val="00C66616"/>
    <w:rsid w:val="00C74205"/>
    <w:rsid w:val="00CB60A4"/>
    <w:rsid w:val="00D0188B"/>
    <w:rsid w:val="00D24FB1"/>
    <w:rsid w:val="00D452C6"/>
    <w:rsid w:val="00D7618B"/>
    <w:rsid w:val="00D7750F"/>
    <w:rsid w:val="00D804F2"/>
    <w:rsid w:val="00D86F3D"/>
    <w:rsid w:val="00D914A8"/>
    <w:rsid w:val="00DC58D1"/>
    <w:rsid w:val="00DD2962"/>
    <w:rsid w:val="00DF3EE7"/>
    <w:rsid w:val="00E24033"/>
    <w:rsid w:val="00E434B6"/>
    <w:rsid w:val="00E650B9"/>
    <w:rsid w:val="00E71E89"/>
    <w:rsid w:val="00E748F6"/>
    <w:rsid w:val="00E7587E"/>
    <w:rsid w:val="00E84FE9"/>
    <w:rsid w:val="00EA0FC9"/>
    <w:rsid w:val="00EB0C48"/>
    <w:rsid w:val="00EB1311"/>
    <w:rsid w:val="00EB4F42"/>
    <w:rsid w:val="00F02C88"/>
    <w:rsid w:val="00F163E6"/>
    <w:rsid w:val="00F30CC9"/>
    <w:rsid w:val="00F31D65"/>
    <w:rsid w:val="00F45DEC"/>
    <w:rsid w:val="00F51F19"/>
    <w:rsid w:val="00F52E52"/>
    <w:rsid w:val="00F71FEE"/>
    <w:rsid w:val="00F82B89"/>
    <w:rsid w:val="00F94D1B"/>
    <w:rsid w:val="00FA5D40"/>
    <w:rsid w:val="00FC379D"/>
    <w:rsid w:val="00FC6C7D"/>
    <w:rsid w:val="00FD7A88"/>
    <w:rsid w:val="00FF58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CC53D9-7EEC-4835-ADD5-C2430FBC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0B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566AB8"/>
    <w:pPr>
      <w:spacing w:after="120"/>
      <w:ind w:leftChars="200" w:left="480"/>
    </w:pPr>
    <w:rPr>
      <w:sz w:val="16"/>
      <w:szCs w:val="16"/>
    </w:rPr>
  </w:style>
  <w:style w:type="character" w:customStyle="1" w:styleId="30">
    <w:name w:val="本文縮排 3 字元"/>
    <w:basedOn w:val="a0"/>
    <w:link w:val="3"/>
    <w:rsid w:val="00566AB8"/>
    <w:rPr>
      <w:rFonts w:ascii="Times New Roman" w:eastAsia="新細明體" w:hAnsi="Times New Roman" w:cs="Times New Roman"/>
      <w:sz w:val="16"/>
      <w:szCs w:val="16"/>
    </w:rPr>
  </w:style>
  <w:style w:type="paragraph" w:styleId="a3">
    <w:name w:val="Balloon Text"/>
    <w:basedOn w:val="a"/>
    <w:link w:val="a4"/>
    <w:uiPriority w:val="99"/>
    <w:semiHidden/>
    <w:unhideWhenUsed/>
    <w:rsid w:val="00F02C8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02C88"/>
    <w:rPr>
      <w:rFonts w:asciiTheme="majorHAnsi" w:eastAsiaTheme="majorEastAsia" w:hAnsiTheme="majorHAnsi" w:cstheme="majorBidi"/>
      <w:sz w:val="18"/>
      <w:szCs w:val="18"/>
    </w:rPr>
  </w:style>
  <w:style w:type="paragraph" w:styleId="a5">
    <w:name w:val="List Paragraph"/>
    <w:basedOn w:val="a"/>
    <w:uiPriority w:val="34"/>
    <w:qFormat/>
    <w:rsid w:val="008F21E4"/>
    <w:pPr>
      <w:ind w:leftChars="200" w:left="480"/>
    </w:pPr>
  </w:style>
  <w:style w:type="paragraph" w:styleId="a6">
    <w:name w:val="header"/>
    <w:basedOn w:val="a"/>
    <w:link w:val="a7"/>
    <w:uiPriority w:val="99"/>
    <w:unhideWhenUsed/>
    <w:rsid w:val="00D7750F"/>
    <w:pPr>
      <w:tabs>
        <w:tab w:val="center" w:pos="4153"/>
        <w:tab w:val="right" w:pos="8306"/>
      </w:tabs>
      <w:snapToGrid w:val="0"/>
    </w:pPr>
    <w:rPr>
      <w:sz w:val="20"/>
      <w:szCs w:val="20"/>
    </w:rPr>
  </w:style>
  <w:style w:type="character" w:customStyle="1" w:styleId="a7">
    <w:name w:val="頁首 字元"/>
    <w:basedOn w:val="a0"/>
    <w:link w:val="a6"/>
    <w:uiPriority w:val="99"/>
    <w:rsid w:val="00D7750F"/>
    <w:rPr>
      <w:rFonts w:ascii="Times New Roman" w:eastAsia="新細明體" w:hAnsi="Times New Roman" w:cs="Times New Roman"/>
      <w:sz w:val="20"/>
      <w:szCs w:val="20"/>
    </w:rPr>
  </w:style>
  <w:style w:type="paragraph" w:styleId="a8">
    <w:name w:val="footer"/>
    <w:basedOn w:val="a"/>
    <w:link w:val="a9"/>
    <w:uiPriority w:val="99"/>
    <w:unhideWhenUsed/>
    <w:rsid w:val="00D7750F"/>
    <w:pPr>
      <w:tabs>
        <w:tab w:val="center" w:pos="4153"/>
        <w:tab w:val="right" w:pos="8306"/>
      </w:tabs>
      <w:snapToGrid w:val="0"/>
    </w:pPr>
    <w:rPr>
      <w:sz w:val="20"/>
      <w:szCs w:val="20"/>
    </w:rPr>
  </w:style>
  <w:style w:type="character" w:customStyle="1" w:styleId="a9">
    <w:name w:val="頁尾 字元"/>
    <w:basedOn w:val="a0"/>
    <w:link w:val="a8"/>
    <w:uiPriority w:val="99"/>
    <w:rsid w:val="00D7750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2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AFDE-1B1F-4641-A099-F52ED3F3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2016-05-31T10:00:00Z</cp:lastPrinted>
  <dcterms:created xsi:type="dcterms:W3CDTF">2016-05-31T09:58:00Z</dcterms:created>
  <dcterms:modified xsi:type="dcterms:W3CDTF">2016-06-02T02:41:00Z</dcterms:modified>
</cp:coreProperties>
</file>