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4909F" w14:textId="77777777" w:rsidR="00012738" w:rsidRPr="00B061DA" w:rsidRDefault="00012738" w:rsidP="00AC284A">
      <w:pPr>
        <w:jc w:val="center"/>
        <w:rPr>
          <w:rFonts w:ascii="標楷體" w:eastAsia="標楷體" w:hAnsi="標楷體"/>
          <w:b/>
          <w:color w:val="000000" w:themeColor="text1"/>
          <w:sz w:val="32"/>
        </w:rPr>
      </w:pPr>
      <w:r w:rsidRPr="00B061DA">
        <w:rPr>
          <w:rFonts w:ascii="標楷體" w:eastAsia="標楷體" w:hAnsi="標楷體" w:hint="eastAsia"/>
          <w:b/>
          <w:color w:val="000000" w:themeColor="text1"/>
          <w:sz w:val="32"/>
        </w:rPr>
        <w:t>桃園市政府研究發展考核委員會</w:t>
      </w:r>
    </w:p>
    <w:p w14:paraId="1AFD24B7" w14:textId="780A34E9" w:rsidR="001E7549" w:rsidRPr="00B061DA" w:rsidRDefault="006B27A2" w:rsidP="00AC284A">
      <w:pPr>
        <w:jc w:val="center"/>
        <w:rPr>
          <w:rFonts w:ascii="標楷體" w:eastAsia="標楷體" w:hAnsi="標楷體"/>
          <w:b/>
          <w:color w:val="000000" w:themeColor="text1"/>
          <w:sz w:val="32"/>
        </w:rPr>
      </w:pPr>
      <w:r w:rsidRPr="00B061DA">
        <w:rPr>
          <w:rFonts w:ascii="標楷體" w:eastAsia="標楷體" w:hAnsi="標楷體" w:hint="eastAsia"/>
          <w:b/>
          <w:color w:val="000000" w:themeColor="text1"/>
          <w:sz w:val="32"/>
        </w:rPr>
        <w:t>10</w:t>
      </w:r>
      <w:r w:rsidR="009D2540" w:rsidRPr="00B061DA">
        <w:rPr>
          <w:rFonts w:ascii="標楷體" w:eastAsia="標楷體" w:hAnsi="標楷體" w:hint="eastAsia"/>
          <w:b/>
          <w:color w:val="000000" w:themeColor="text1"/>
          <w:sz w:val="32"/>
        </w:rPr>
        <w:t>9</w:t>
      </w:r>
      <w:r w:rsidR="000A4097" w:rsidRPr="00B061DA">
        <w:rPr>
          <w:rFonts w:ascii="標楷體" w:eastAsia="標楷體" w:hAnsi="標楷體" w:hint="eastAsia"/>
          <w:b/>
          <w:color w:val="000000" w:themeColor="text1"/>
          <w:sz w:val="32"/>
        </w:rPr>
        <w:t>年第</w:t>
      </w:r>
      <w:r w:rsidR="00843DF3">
        <w:rPr>
          <w:rFonts w:ascii="標楷體" w:eastAsia="標楷體" w:hAnsi="標楷體" w:hint="eastAsia"/>
          <w:b/>
          <w:color w:val="000000" w:themeColor="text1"/>
          <w:sz w:val="32"/>
        </w:rPr>
        <w:t>2</w:t>
      </w:r>
      <w:r w:rsidR="000A4097" w:rsidRPr="00B061DA">
        <w:rPr>
          <w:rFonts w:ascii="標楷體" w:eastAsia="標楷體" w:hAnsi="標楷體" w:hint="eastAsia"/>
          <w:b/>
          <w:color w:val="000000" w:themeColor="text1"/>
          <w:sz w:val="32"/>
        </w:rPr>
        <w:t>次性別平等專責小組會議</w:t>
      </w:r>
      <w:r w:rsidR="0032334A" w:rsidRPr="00B061DA">
        <w:rPr>
          <w:rFonts w:ascii="標楷體" w:eastAsia="標楷體" w:hAnsi="標楷體" w:hint="eastAsia"/>
          <w:b/>
          <w:color w:val="000000" w:themeColor="text1"/>
          <w:sz w:val="32"/>
        </w:rPr>
        <w:t>紀錄</w:t>
      </w:r>
    </w:p>
    <w:p w14:paraId="6B17CD63" w14:textId="77777777" w:rsidR="00F14324" w:rsidRPr="00F14324" w:rsidRDefault="00F14324" w:rsidP="00F14324">
      <w:pPr>
        <w:kinsoku w:val="0"/>
        <w:autoSpaceDE w:val="0"/>
        <w:autoSpaceDN w:val="0"/>
        <w:adjustRightInd w:val="0"/>
        <w:spacing w:beforeLines="50" w:before="180" w:line="480" w:lineRule="exact"/>
        <w:ind w:left="1082" w:hangingChars="386" w:hanging="1082"/>
        <w:jc w:val="both"/>
        <w:rPr>
          <w:rFonts w:ascii="標楷體" w:eastAsia="標楷體" w:hAnsi="標楷體" w:cs="DFKaiShu-SB-Estd-BF,Bold"/>
          <w:bCs/>
          <w:kern w:val="0"/>
          <w:sz w:val="28"/>
          <w:szCs w:val="28"/>
        </w:rPr>
      </w:pPr>
      <w:r w:rsidRPr="00F14324">
        <w:rPr>
          <w:rFonts w:ascii="標楷體" w:eastAsia="標楷體" w:hAnsi="標楷體" w:cs="DFKaiShu-SB-Estd-BF,Bold" w:hint="eastAsia"/>
          <w:b/>
          <w:bCs/>
          <w:kern w:val="0"/>
          <w:sz w:val="28"/>
          <w:szCs w:val="28"/>
        </w:rPr>
        <w:t>時間：</w:t>
      </w:r>
      <w:r w:rsidRPr="00F14324">
        <w:rPr>
          <w:rFonts w:ascii="標楷體" w:eastAsia="標楷體" w:hAnsi="標楷體" w:cs="DFKaiShu-SB-Estd-BF,Bold" w:hint="eastAsia"/>
          <w:bCs/>
          <w:kern w:val="0"/>
          <w:sz w:val="28"/>
          <w:szCs w:val="28"/>
        </w:rPr>
        <w:t>109年10月29日（星期四）下午2時</w:t>
      </w:r>
    </w:p>
    <w:p w14:paraId="0B2F4CA0" w14:textId="77777777" w:rsidR="00F14324" w:rsidRDefault="00F14324" w:rsidP="00F14324">
      <w:pPr>
        <w:kinsoku w:val="0"/>
        <w:autoSpaceDE w:val="0"/>
        <w:autoSpaceDN w:val="0"/>
        <w:adjustRightInd w:val="0"/>
        <w:spacing w:line="480" w:lineRule="exact"/>
        <w:ind w:left="1082" w:hangingChars="386" w:hanging="1082"/>
        <w:jc w:val="both"/>
        <w:rPr>
          <w:rFonts w:ascii="標楷體" w:eastAsia="標楷體" w:hAnsi="標楷體" w:cs="DFKaiShu-SB-Estd-BF,Bold"/>
          <w:bCs/>
          <w:kern w:val="0"/>
          <w:sz w:val="28"/>
          <w:szCs w:val="28"/>
        </w:rPr>
      </w:pPr>
      <w:r w:rsidRPr="00F14324">
        <w:rPr>
          <w:rFonts w:ascii="標楷體" w:eastAsia="標楷體" w:hAnsi="標楷體" w:cs="DFKaiShu-SB-Estd-BF,Bold" w:hint="eastAsia"/>
          <w:b/>
          <w:bCs/>
          <w:kern w:val="0"/>
          <w:sz w:val="28"/>
          <w:szCs w:val="28"/>
        </w:rPr>
        <w:t>地點：</w:t>
      </w:r>
      <w:r w:rsidRPr="00F14324">
        <w:rPr>
          <w:rFonts w:ascii="標楷體" w:eastAsia="標楷體" w:hAnsi="標楷體" w:cs="DFKaiShu-SB-Estd-BF,Bold" w:hint="eastAsia"/>
          <w:bCs/>
          <w:kern w:val="0"/>
          <w:sz w:val="28"/>
          <w:szCs w:val="28"/>
        </w:rPr>
        <w:t>本府16樓1601會議室</w:t>
      </w:r>
    </w:p>
    <w:p w14:paraId="1B1DB2CD" w14:textId="77777777" w:rsidR="0016790D" w:rsidRDefault="00F14324" w:rsidP="0016790D">
      <w:pPr>
        <w:kinsoku w:val="0"/>
        <w:autoSpaceDE w:val="0"/>
        <w:autoSpaceDN w:val="0"/>
        <w:adjustRightInd w:val="0"/>
        <w:spacing w:line="480" w:lineRule="exact"/>
        <w:ind w:left="1418" w:hangingChars="506" w:hanging="1418"/>
        <w:jc w:val="both"/>
        <w:rPr>
          <w:rFonts w:ascii="標楷體" w:eastAsia="標楷體" w:hAnsi="標楷體" w:cs="DFKaiShu-SB-Estd-BF,Bold"/>
          <w:bCs/>
          <w:color w:val="000000"/>
          <w:kern w:val="0"/>
          <w:sz w:val="28"/>
          <w:szCs w:val="28"/>
        </w:rPr>
      </w:pPr>
      <w:r w:rsidRPr="00F14324">
        <w:rPr>
          <w:rFonts w:ascii="標楷體" w:eastAsia="標楷體" w:hAnsi="標楷體" w:cs="DFKaiShu-SB-Estd-BF,Bold" w:hint="eastAsia"/>
          <w:b/>
          <w:bCs/>
          <w:color w:val="000000"/>
          <w:kern w:val="0"/>
          <w:sz w:val="28"/>
          <w:szCs w:val="28"/>
        </w:rPr>
        <w:t>出席委員：</w:t>
      </w:r>
      <w:r w:rsidR="00D900B4" w:rsidRPr="0007326D">
        <w:rPr>
          <w:rFonts w:ascii="標楷體" w:eastAsia="標楷體" w:hAnsi="標楷體" w:cs="DFKaiShu-SB-Estd-BF,Bold" w:hint="eastAsia"/>
          <w:bCs/>
          <w:color w:val="000000"/>
          <w:kern w:val="0"/>
          <w:sz w:val="28"/>
          <w:szCs w:val="28"/>
        </w:rPr>
        <w:t>吳召集人君</w:t>
      </w:r>
      <w:proofErr w:type="gramStart"/>
      <w:r w:rsidR="00D900B4" w:rsidRPr="0007326D">
        <w:rPr>
          <w:rFonts w:ascii="標楷體" w:eastAsia="標楷體" w:hAnsi="標楷體" w:cs="DFKaiShu-SB-Estd-BF,Bold" w:hint="eastAsia"/>
          <w:bCs/>
          <w:color w:val="000000"/>
          <w:kern w:val="0"/>
          <w:sz w:val="28"/>
          <w:szCs w:val="28"/>
        </w:rPr>
        <w:t>婷</w:t>
      </w:r>
      <w:proofErr w:type="gramEnd"/>
      <w:r w:rsidR="00D900B4" w:rsidRPr="0007326D">
        <w:rPr>
          <w:rFonts w:ascii="標楷體" w:eastAsia="標楷體" w:hAnsi="標楷體" w:cs="DFKaiShu-SB-Estd-BF,Bold" w:hint="eastAsia"/>
          <w:bCs/>
          <w:color w:val="000000"/>
          <w:kern w:val="0"/>
          <w:sz w:val="28"/>
          <w:szCs w:val="28"/>
        </w:rPr>
        <w:t>、曾副召集人榮英、劉委員梅君、</w:t>
      </w:r>
      <w:proofErr w:type="gramStart"/>
      <w:r w:rsidR="00D900B4" w:rsidRPr="0007326D">
        <w:rPr>
          <w:rFonts w:ascii="標楷體" w:eastAsia="標楷體" w:hAnsi="標楷體" w:cs="DFKaiShu-SB-Estd-BF,Bold" w:hint="eastAsia"/>
          <w:bCs/>
          <w:color w:val="000000"/>
          <w:kern w:val="0"/>
          <w:sz w:val="28"/>
          <w:szCs w:val="28"/>
        </w:rPr>
        <w:t>范</w:t>
      </w:r>
      <w:proofErr w:type="gramEnd"/>
      <w:r w:rsidR="00D900B4" w:rsidRPr="0007326D">
        <w:rPr>
          <w:rFonts w:ascii="標楷體" w:eastAsia="標楷體" w:hAnsi="標楷體" w:cs="DFKaiShu-SB-Estd-BF,Bold" w:hint="eastAsia"/>
          <w:bCs/>
          <w:color w:val="000000"/>
          <w:kern w:val="0"/>
          <w:sz w:val="28"/>
          <w:szCs w:val="28"/>
        </w:rPr>
        <w:t>委員國勇</w:t>
      </w:r>
      <w:r w:rsidR="00086B83">
        <w:rPr>
          <w:rFonts w:ascii="標楷體" w:eastAsia="標楷體" w:hAnsi="標楷體" w:cs="DFKaiShu-SB-Estd-BF,Bold" w:hint="eastAsia"/>
          <w:bCs/>
          <w:color w:val="000000"/>
          <w:kern w:val="0"/>
          <w:sz w:val="28"/>
          <w:szCs w:val="28"/>
        </w:rPr>
        <w:t>(請假)</w:t>
      </w:r>
      <w:r w:rsidR="00D900B4" w:rsidRPr="0007326D">
        <w:rPr>
          <w:rFonts w:ascii="標楷體" w:eastAsia="標楷體" w:hAnsi="標楷體" w:cs="DFKaiShu-SB-Estd-BF,Bold" w:hint="eastAsia"/>
          <w:bCs/>
          <w:color w:val="000000"/>
          <w:kern w:val="0"/>
          <w:sz w:val="28"/>
          <w:szCs w:val="28"/>
        </w:rPr>
        <w:t>、陳委員嘉鴻</w:t>
      </w:r>
      <w:r w:rsidR="00086B83">
        <w:rPr>
          <w:rFonts w:ascii="標楷體" w:eastAsia="標楷體" w:hAnsi="標楷體" w:cs="DFKaiShu-SB-Estd-BF,Bold" w:hint="eastAsia"/>
          <w:bCs/>
          <w:color w:val="000000"/>
          <w:kern w:val="0"/>
          <w:sz w:val="28"/>
          <w:szCs w:val="28"/>
        </w:rPr>
        <w:t>(請假)</w:t>
      </w:r>
      <w:r w:rsidR="00D900B4" w:rsidRPr="0007326D">
        <w:rPr>
          <w:rFonts w:ascii="標楷體" w:eastAsia="標楷體" w:hAnsi="標楷體" w:cs="DFKaiShu-SB-Estd-BF,Bold" w:hint="eastAsia"/>
          <w:bCs/>
          <w:color w:val="000000"/>
          <w:kern w:val="0"/>
          <w:sz w:val="28"/>
          <w:szCs w:val="28"/>
        </w:rPr>
        <w:t>、梁委員秀珠、</w:t>
      </w:r>
      <w:proofErr w:type="gramStart"/>
      <w:r w:rsidR="00D900B4" w:rsidRPr="0007326D">
        <w:rPr>
          <w:rFonts w:ascii="標楷體" w:eastAsia="標楷體" w:hAnsi="標楷體" w:cs="DFKaiShu-SB-Estd-BF,Bold" w:hint="eastAsia"/>
          <w:bCs/>
          <w:color w:val="000000"/>
          <w:kern w:val="0"/>
          <w:sz w:val="28"/>
          <w:szCs w:val="28"/>
        </w:rPr>
        <w:t>游</w:t>
      </w:r>
      <w:proofErr w:type="gramEnd"/>
      <w:r w:rsidR="00D900B4" w:rsidRPr="0007326D">
        <w:rPr>
          <w:rFonts w:ascii="標楷體" w:eastAsia="標楷體" w:hAnsi="標楷體" w:cs="DFKaiShu-SB-Estd-BF,Bold" w:hint="eastAsia"/>
          <w:bCs/>
          <w:color w:val="000000"/>
          <w:kern w:val="0"/>
          <w:sz w:val="28"/>
          <w:szCs w:val="28"/>
        </w:rPr>
        <w:t>委員</w:t>
      </w:r>
      <w:proofErr w:type="gramStart"/>
      <w:r w:rsidR="00D900B4" w:rsidRPr="0007326D">
        <w:rPr>
          <w:rFonts w:ascii="標楷體" w:eastAsia="標楷體" w:hAnsi="標楷體" w:cs="DFKaiShu-SB-Estd-BF,Bold" w:hint="eastAsia"/>
          <w:bCs/>
          <w:color w:val="000000"/>
          <w:kern w:val="0"/>
          <w:sz w:val="28"/>
          <w:szCs w:val="28"/>
        </w:rPr>
        <w:t>騰穎、</w:t>
      </w:r>
      <w:proofErr w:type="gramEnd"/>
    </w:p>
    <w:p w14:paraId="5ED918B2" w14:textId="6C1A01F4" w:rsidR="00086B83" w:rsidRPr="0016790D" w:rsidRDefault="0016790D" w:rsidP="0016790D">
      <w:pPr>
        <w:kinsoku w:val="0"/>
        <w:autoSpaceDE w:val="0"/>
        <w:autoSpaceDN w:val="0"/>
        <w:adjustRightInd w:val="0"/>
        <w:spacing w:line="480" w:lineRule="exact"/>
        <w:ind w:left="1418" w:hangingChars="506" w:hanging="1418"/>
        <w:jc w:val="both"/>
        <w:rPr>
          <w:rFonts w:ascii="標楷體" w:eastAsia="標楷體" w:hAnsi="標楷體" w:cs="DFKaiShu-SB-Estd-BF,Bold"/>
          <w:bCs/>
          <w:color w:val="000000"/>
          <w:kern w:val="0"/>
          <w:sz w:val="28"/>
          <w:szCs w:val="28"/>
        </w:rPr>
      </w:pPr>
      <w:r>
        <w:rPr>
          <w:rFonts w:ascii="標楷體" w:eastAsia="標楷體" w:hAnsi="標楷體" w:cs="DFKaiShu-SB-Estd-BF,Bold" w:hint="eastAsia"/>
          <w:b/>
          <w:bCs/>
          <w:color w:val="000000"/>
          <w:kern w:val="0"/>
          <w:sz w:val="28"/>
          <w:szCs w:val="28"/>
        </w:rPr>
        <w:t xml:space="preserve">          </w:t>
      </w:r>
      <w:r w:rsidR="00D900B4" w:rsidRPr="0007326D">
        <w:rPr>
          <w:rFonts w:ascii="標楷體" w:eastAsia="標楷體" w:hAnsi="標楷體" w:cs="Times New Roman" w:hint="eastAsia"/>
          <w:sz w:val="28"/>
          <w:szCs w:val="28"/>
        </w:rPr>
        <w:t>宋</w:t>
      </w:r>
      <w:r w:rsidR="00D900B4" w:rsidRPr="0007326D">
        <w:rPr>
          <w:rFonts w:ascii="標楷體" w:eastAsia="標楷體" w:hAnsi="標楷體" w:cs="DFKaiShu-SB-Estd-BF,Bold" w:hint="eastAsia"/>
          <w:bCs/>
          <w:color w:val="000000"/>
          <w:kern w:val="0"/>
          <w:sz w:val="28"/>
          <w:szCs w:val="28"/>
        </w:rPr>
        <w:t>委員</w:t>
      </w:r>
      <w:r w:rsidR="00D900B4" w:rsidRPr="0007326D">
        <w:rPr>
          <w:rFonts w:ascii="標楷體" w:eastAsia="標楷體" w:hAnsi="標楷體" w:cs="Times New Roman" w:hint="eastAsia"/>
          <w:sz w:val="28"/>
          <w:szCs w:val="28"/>
        </w:rPr>
        <w:t>嘉修、侯</w:t>
      </w:r>
      <w:r w:rsidR="00D900B4" w:rsidRPr="0007326D">
        <w:rPr>
          <w:rFonts w:ascii="標楷體" w:eastAsia="標楷體" w:hAnsi="標楷體" w:cs="DFKaiShu-SB-Estd-BF,Bold" w:hint="eastAsia"/>
          <w:bCs/>
          <w:color w:val="000000"/>
          <w:kern w:val="0"/>
          <w:sz w:val="28"/>
          <w:szCs w:val="28"/>
        </w:rPr>
        <w:t>委員</w:t>
      </w:r>
      <w:r w:rsidR="00D900B4" w:rsidRPr="0007326D">
        <w:rPr>
          <w:rFonts w:ascii="標楷體" w:eastAsia="標楷體" w:hAnsi="標楷體" w:cs="Times New Roman" w:hint="eastAsia"/>
          <w:sz w:val="28"/>
          <w:szCs w:val="28"/>
        </w:rPr>
        <w:t>兆豐、賴</w:t>
      </w:r>
      <w:r w:rsidR="00D900B4" w:rsidRPr="0007326D">
        <w:rPr>
          <w:rFonts w:ascii="標楷體" w:eastAsia="標楷體" w:hAnsi="標楷體" w:cs="DFKaiShu-SB-Estd-BF,Bold" w:hint="eastAsia"/>
          <w:bCs/>
          <w:color w:val="000000"/>
          <w:kern w:val="0"/>
          <w:sz w:val="28"/>
          <w:szCs w:val="28"/>
        </w:rPr>
        <w:t>委員</w:t>
      </w:r>
      <w:r w:rsidR="00D900B4" w:rsidRPr="0007326D">
        <w:rPr>
          <w:rFonts w:ascii="標楷體" w:eastAsia="標楷體" w:hAnsi="標楷體" w:cs="Times New Roman" w:hint="eastAsia"/>
          <w:sz w:val="28"/>
          <w:szCs w:val="28"/>
        </w:rPr>
        <w:t>育</w:t>
      </w:r>
      <w:proofErr w:type="gramStart"/>
      <w:r w:rsidR="00D900B4" w:rsidRPr="0007326D">
        <w:rPr>
          <w:rFonts w:ascii="標楷體" w:eastAsia="標楷體" w:hAnsi="標楷體" w:cs="Times New Roman" w:hint="eastAsia"/>
          <w:sz w:val="28"/>
          <w:szCs w:val="28"/>
        </w:rPr>
        <w:t>斌</w:t>
      </w:r>
      <w:proofErr w:type="gramEnd"/>
      <w:r w:rsidR="00D900B4" w:rsidRPr="0007326D">
        <w:rPr>
          <w:rFonts w:ascii="標楷體" w:eastAsia="標楷體" w:hAnsi="標楷體" w:cs="Times New Roman" w:hint="eastAsia"/>
          <w:sz w:val="28"/>
          <w:szCs w:val="28"/>
        </w:rPr>
        <w:t>、</w:t>
      </w:r>
      <w:r w:rsidR="00D900B4" w:rsidRPr="0007326D">
        <w:rPr>
          <w:rFonts w:ascii="標楷體" w:eastAsia="標楷體" w:hAnsi="標楷體" w:cs="Times New Roman" w:hint="eastAsia"/>
          <w:color w:val="000000"/>
          <w:sz w:val="28"/>
          <w:szCs w:val="28"/>
        </w:rPr>
        <w:t>吳</w:t>
      </w:r>
      <w:r w:rsidR="00D900B4" w:rsidRPr="0007326D">
        <w:rPr>
          <w:rFonts w:ascii="標楷體" w:eastAsia="標楷體" w:hAnsi="標楷體" w:cs="DFKaiShu-SB-Estd-BF,Bold" w:hint="eastAsia"/>
          <w:bCs/>
          <w:color w:val="000000"/>
          <w:kern w:val="0"/>
          <w:sz w:val="28"/>
          <w:szCs w:val="28"/>
        </w:rPr>
        <w:t>委員</w:t>
      </w:r>
      <w:r w:rsidR="00D900B4" w:rsidRPr="0007326D">
        <w:rPr>
          <w:rFonts w:ascii="標楷體" w:eastAsia="標楷體" w:hAnsi="標楷體" w:cs="Times New Roman" w:hint="eastAsia"/>
          <w:color w:val="000000"/>
          <w:sz w:val="28"/>
          <w:szCs w:val="28"/>
        </w:rPr>
        <w:t>若</w:t>
      </w:r>
      <w:proofErr w:type="gramStart"/>
      <w:r w:rsidR="00D900B4" w:rsidRPr="0007326D">
        <w:rPr>
          <w:rFonts w:ascii="標楷體" w:eastAsia="標楷體" w:hAnsi="標楷體" w:cs="Times New Roman" w:hint="eastAsia"/>
          <w:color w:val="000000"/>
          <w:sz w:val="28"/>
          <w:szCs w:val="28"/>
        </w:rPr>
        <w:t>瑋</w:t>
      </w:r>
      <w:proofErr w:type="gramEnd"/>
      <w:r w:rsidR="00086B83" w:rsidRPr="0007326D">
        <w:rPr>
          <w:rFonts w:ascii="標楷體" w:eastAsia="標楷體" w:hAnsi="標楷體" w:cs="Times New Roman" w:hint="eastAsia"/>
          <w:sz w:val="28"/>
          <w:szCs w:val="28"/>
        </w:rPr>
        <w:t>、</w:t>
      </w:r>
    </w:p>
    <w:p w14:paraId="735114C3" w14:textId="5C7B02BB" w:rsidR="00F14324" w:rsidRPr="00F14324" w:rsidRDefault="0016790D" w:rsidP="0016790D">
      <w:pPr>
        <w:kinsoku w:val="0"/>
        <w:autoSpaceDE w:val="0"/>
        <w:autoSpaceDN w:val="0"/>
        <w:adjustRightInd w:val="0"/>
        <w:spacing w:line="480" w:lineRule="exact"/>
        <w:ind w:left="1417" w:hangingChars="506" w:hanging="1417"/>
        <w:jc w:val="both"/>
        <w:rPr>
          <w:rFonts w:ascii="標楷體" w:eastAsia="標楷體" w:hAnsi="標楷體" w:cs="DFKaiShu-SB-Estd-BF,Bold"/>
          <w:b/>
          <w:bCs/>
          <w:color w:val="000000"/>
          <w:kern w:val="0"/>
          <w:sz w:val="28"/>
          <w:szCs w:val="28"/>
        </w:rPr>
      </w:pPr>
      <w:r>
        <w:rPr>
          <w:rFonts w:ascii="標楷體" w:eastAsia="標楷體" w:hAnsi="標楷體" w:cs="Times New Roman" w:hint="eastAsia"/>
          <w:sz w:val="28"/>
          <w:szCs w:val="28"/>
        </w:rPr>
        <w:t xml:space="preserve">          </w:t>
      </w:r>
      <w:proofErr w:type="gramStart"/>
      <w:r w:rsidR="00086B83" w:rsidRPr="0007326D">
        <w:rPr>
          <w:rFonts w:ascii="標楷體" w:eastAsia="標楷體" w:hAnsi="標楷體" w:cs="Times New Roman" w:hint="eastAsia"/>
          <w:sz w:val="28"/>
          <w:szCs w:val="28"/>
        </w:rPr>
        <w:t>謝</w:t>
      </w:r>
      <w:r w:rsidR="00086B83" w:rsidRPr="0007326D">
        <w:rPr>
          <w:rFonts w:ascii="標楷體" w:eastAsia="標楷體" w:hAnsi="標楷體" w:cs="DFKaiShu-SB-Estd-BF,Bold" w:hint="eastAsia"/>
          <w:bCs/>
          <w:color w:val="000000"/>
          <w:kern w:val="0"/>
          <w:sz w:val="28"/>
          <w:szCs w:val="28"/>
        </w:rPr>
        <w:t>委員</w:t>
      </w:r>
      <w:r w:rsidR="00086B83" w:rsidRPr="0007326D">
        <w:rPr>
          <w:rFonts w:ascii="標楷體" w:eastAsia="標楷體" w:hAnsi="標楷體" w:cs="Times New Roman" w:hint="eastAsia"/>
          <w:sz w:val="28"/>
          <w:szCs w:val="28"/>
        </w:rPr>
        <w:t>宏政</w:t>
      </w:r>
      <w:proofErr w:type="gramEnd"/>
      <w:r w:rsidR="00086B83" w:rsidRPr="0007326D">
        <w:rPr>
          <w:rFonts w:ascii="標楷體" w:eastAsia="標楷體" w:hAnsi="標楷體" w:cs="DFKaiShu-SB-Estd-BF,Bold" w:hint="eastAsia"/>
          <w:bCs/>
          <w:color w:val="000000"/>
          <w:kern w:val="0"/>
          <w:sz w:val="28"/>
          <w:szCs w:val="28"/>
        </w:rPr>
        <w:t>(請假、謝助理研究員清安代理)</w:t>
      </w:r>
      <w:r w:rsidR="00D900B4" w:rsidRPr="0007326D">
        <w:rPr>
          <w:rFonts w:ascii="標楷體" w:eastAsia="標楷體" w:hAnsi="標楷體" w:cs="Times New Roman" w:hint="eastAsia"/>
          <w:color w:val="000000"/>
          <w:sz w:val="28"/>
          <w:szCs w:val="28"/>
        </w:rPr>
        <w:t>。</w:t>
      </w:r>
    </w:p>
    <w:p w14:paraId="0F63661D" w14:textId="2B16D307" w:rsidR="00F14324" w:rsidRPr="000118D3" w:rsidRDefault="00F14324" w:rsidP="00F14324">
      <w:pPr>
        <w:kinsoku w:val="0"/>
        <w:autoSpaceDE w:val="0"/>
        <w:autoSpaceDN w:val="0"/>
        <w:adjustRightInd w:val="0"/>
        <w:spacing w:line="480" w:lineRule="exact"/>
        <w:ind w:left="1082" w:hangingChars="386" w:hanging="1082"/>
        <w:jc w:val="both"/>
        <w:rPr>
          <w:rFonts w:ascii="標楷體" w:eastAsia="標楷體" w:hAnsi="標楷體" w:cs="DFKaiShu-SB-Estd-BF,Bold"/>
          <w:b/>
          <w:bCs/>
          <w:kern w:val="0"/>
          <w:sz w:val="28"/>
          <w:szCs w:val="28"/>
        </w:rPr>
      </w:pPr>
      <w:r w:rsidRPr="000118D3">
        <w:rPr>
          <w:rFonts w:ascii="標楷體" w:eastAsia="標楷體" w:hAnsi="標楷體" w:cs="DFKaiShu-SB-Estd-BF,Bold" w:hint="eastAsia"/>
          <w:b/>
          <w:bCs/>
          <w:color w:val="000000"/>
          <w:kern w:val="0"/>
          <w:sz w:val="28"/>
          <w:szCs w:val="28"/>
        </w:rPr>
        <w:t>列席人員：</w:t>
      </w:r>
      <w:r w:rsidR="00086B83" w:rsidRPr="00086B83">
        <w:rPr>
          <w:rFonts w:ascii="標楷體" w:eastAsia="標楷體" w:hAnsi="標楷體" w:cs="DFKaiShu-SB-Estd-BF,Bold" w:hint="eastAsia"/>
          <w:bCs/>
          <w:color w:val="000000"/>
          <w:kern w:val="0"/>
          <w:sz w:val="28"/>
          <w:szCs w:val="28"/>
        </w:rPr>
        <w:t>性別平等辦公室簡</w:t>
      </w:r>
      <w:proofErr w:type="gramStart"/>
      <w:r w:rsidR="00086B83" w:rsidRPr="00086B83">
        <w:rPr>
          <w:rFonts w:ascii="標楷體" w:eastAsia="標楷體" w:hAnsi="標楷體" w:cs="DFKaiShu-SB-Estd-BF,Bold" w:hint="eastAsia"/>
          <w:bCs/>
          <w:color w:val="000000"/>
          <w:kern w:val="0"/>
          <w:sz w:val="28"/>
          <w:szCs w:val="28"/>
        </w:rPr>
        <w:t>執行長秀蓮</w:t>
      </w:r>
      <w:proofErr w:type="gramEnd"/>
      <w:r w:rsidR="00086B83" w:rsidRPr="00086B83">
        <w:rPr>
          <w:rFonts w:ascii="標楷體" w:eastAsia="標楷體" w:hAnsi="標楷體" w:cs="DFKaiShu-SB-Estd-BF,Bold" w:hint="eastAsia"/>
          <w:bCs/>
          <w:color w:val="000000"/>
          <w:kern w:val="0"/>
          <w:sz w:val="28"/>
          <w:szCs w:val="28"/>
        </w:rPr>
        <w:t>、張研究助理</w:t>
      </w:r>
      <w:proofErr w:type="gramStart"/>
      <w:r w:rsidR="00086B83" w:rsidRPr="00086B83">
        <w:rPr>
          <w:rFonts w:ascii="標楷體" w:eastAsia="標楷體" w:hAnsi="標楷體" w:cs="DFKaiShu-SB-Estd-BF,Bold" w:hint="eastAsia"/>
          <w:bCs/>
          <w:color w:val="000000"/>
          <w:kern w:val="0"/>
          <w:sz w:val="28"/>
          <w:szCs w:val="28"/>
        </w:rPr>
        <w:t>雯婷</w:t>
      </w:r>
      <w:proofErr w:type="gramEnd"/>
      <w:r w:rsidR="00086B83" w:rsidRPr="00086B83">
        <w:rPr>
          <w:rFonts w:ascii="標楷體" w:eastAsia="標楷體" w:hAnsi="標楷體" w:cs="DFKaiShu-SB-Estd-BF,Bold" w:hint="eastAsia"/>
          <w:bCs/>
          <w:color w:val="000000"/>
          <w:kern w:val="0"/>
          <w:sz w:val="28"/>
          <w:szCs w:val="28"/>
        </w:rPr>
        <w:t>。</w:t>
      </w:r>
    </w:p>
    <w:p w14:paraId="7AC80986" w14:textId="46290077" w:rsidR="000A4097" w:rsidRPr="000118D3" w:rsidRDefault="000A4097" w:rsidP="002D704D">
      <w:pPr>
        <w:spacing w:line="480" w:lineRule="exact"/>
        <w:rPr>
          <w:rFonts w:ascii="標楷體" w:eastAsia="標楷體" w:hAnsi="標楷體"/>
          <w:color w:val="000000" w:themeColor="text1"/>
          <w:sz w:val="28"/>
          <w:szCs w:val="28"/>
        </w:rPr>
      </w:pPr>
      <w:r w:rsidRPr="000118D3">
        <w:rPr>
          <w:rFonts w:ascii="標楷體" w:eastAsia="標楷體" w:hAnsi="標楷體" w:hint="eastAsia"/>
          <w:b/>
          <w:color w:val="000000" w:themeColor="text1"/>
          <w:sz w:val="28"/>
          <w:szCs w:val="28"/>
        </w:rPr>
        <w:t>主席：</w:t>
      </w:r>
      <w:r w:rsidR="00BC085C" w:rsidRPr="000118D3">
        <w:rPr>
          <w:rFonts w:ascii="標楷體" w:eastAsia="標楷體" w:hAnsi="標楷體" w:hint="eastAsia"/>
          <w:color w:val="000000" w:themeColor="text1"/>
          <w:sz w:val="28"/>
          <w:szCs w:val="28"/>
        </w:rPr>
        <w:t>吳召集人君</w:t>
      </w:r>
      <w:proofErr w:type="gramStart"/>
      <w:r w:rsidR="00BC085C" w:rsidRPr="000118D3">
        <w:rPr>
          <w:rFonts w:ascii="標楷體" w:eastAsia="標楷體" w:hAnsi="標楷體" w:hint="eastAsia"/>
          <w:color w:val="000000" w:themeColor="text1"/>
          <w:sz w:val="28"/>
          <w:szCs w:val="28"/>
        </w:rPr>
        <w:t>婷</w:t>
      </w:r>
      <w:proofErr w:type="gramEnd"/>
      <w:r w:rsidR="006B27A2" w:rsidRPr="000118D3">
        <w:rPr>
          <w:rFonts w:ascii="標楷體" w:eastAsia="標楷體" w:hAnsi="標楷體" w:hint="eastAsia"/>
          <w:color w:val="000000" w:themeColor="text1"/>
          <w:sz w:val="28"/>
          <w:szCs w:val="28"/>
        </w:rPr>
        <w:t xml:space="preserve">                  </w:t>
      </w:r>
      <w:r w:rsidR="00A6638D" w:rsidRPr="000118D3">
        <w:rPr>
          <w:rFonts w:ascii="標楷體" w:eastAsia="標楷體" w:hAnsi="標楷體" w:hint="eastAsia"/>
          <w:color w:val="000000" w:themeColor="text1"/>
          <w:sz w:val="28"/>
          <w:szCs w:val="28"/>
        </w:rPr>
        <w:t xml:space="preserve">　　　　　</w:t>
      </w:r>
      <w:r w:rsidR="0032334A" w:rsidRPr="000118D3">
        <w:rPr>
          <w:rFonts w:ascii="標楷體" w:eastAsia="標楷體" w:hAnsi="標楷體" w:hint="eastAsia"/>
          <w:color w:val="000000" w:themeColor="text1"/>
          <w:sz w:val="28"/>
          <w:szCs w:val="28"/>
        </w:rPr>
        <w:t xml:space="preserve">  </w:t>
      </w:r>
      <w:r w:rsidR="006B27A2" w:rsidRPr="000118D3">
        <w:rPr>
          <w:rFonts w:ascii="標楷體" w:eastAsia="標楷體" w:hAnsi="標楷體" w:hint="eastAsia"/>
          <w:b/>
          <w:color w:val="000000" w:themeColor="text1"/>
          <w:sz w:val="28"/>
          <w:szCs w:val="28"/>
        </w:rPr>
        <w:t>紀</w:t>
      </w:r>
      <w:r w:rsidR="00C476FB" w:rsidRPr="000118D3">
        <w:rPr>
          <w:rFonts w:ascii="標楷體" w:eastAsia="標楷體" w:hAnsi="標楷體" w:hint="eastAsia"/>
          <w:b/>
          <w:color w:val="000000" w:themeColor="text1"/>
          <w:sz w:val="28"/>
          <w:szCs w:val="28"/>
        </w:rPr>
        <w:t>錄：</w:t>
      </w:r>
      <w:r w:rsidR="009D2540" w:rsidRPr="000118D3">
        <w:rPr>
          <w:rFonts w:ascii="標楷體" w:eastAsia="標楷體" w:hAnsi="標楷體" w:hint="eastAsia"/>
          <w:color w:val="000000" w:themeColor="text1"/>
          <w:sz w:val="28"/>
          <w:szCs w:val="28"/>
        </w:rPr>
        <w:t>徐彥平</w:t>
      </w:r>
    </w:p>
    <w:p w14:paraId="1D2333A9" w14:textId="0B1EC4D2" w:rsidR="000118D3" w:rsidRPr="000118D3" w:rsidRDefault="000118D3" w:rsidP="00B805F0">
      <w:pPr>
        <w:pStyle w:val="a3"/>
        <w:numPr>
          <w:ilvl w:val="0"/>
          <w:numId w:val="29"/>
        </w:numPr>
        <w:kinsoku w:val="0"/>
        <w:autoSpaceDE w:val="0"/>
        <w:autoSpaceDN w:val="0"/>
        <w:adjustRightInd w:val="0"/>
        <w:spacing w:line="480" w:lineRule="exact"/>
        <w:ind w:leftChars="0"/>
        <w:jc w:val="both"/>
        <w:rPr>
          <w:rFonts w:ascii="標楷體" w:eastAsia="標楷體" w:hAnsi="標楷體" w:cs="DFKaiShu-SB-Estd-BF,Bold"/>
          <w:b/>
          <w:bCs/>
          <w:kern w:val="0"/>
          <w:sz w:val="28"/>
          <w:szCs w:val="28"/>
        </w:rPr>
      </w:pPr>
      <w:r w:rsidRPr="000118D3">
        <w:rPr>
          <w:rFonts w:ascii="標楷體" w:eastAsia="標楷體" w:hAnsi="標楷體" w:cs="DFKaiShu-SB-Estd-BF,Bold" w:hint="eastAsia"/>
          <w:b/>
          <w:bCs/>
          <w:kern w:val="0"/>
          <w:sz w:val="28"/>
          <w:szCs w:val="28"/>
        </w:rPr>
        <w:t>主席致詞</w:t>
      </w:r>
      <w:r w:rsidRPr="000118D3">
        <w:rPr>
          <w:rFonts w:ascii="標楷體" w:eastAsia="標楷體" w:hAnsi="標楷體" w:cs="DFKaiShu-SB-Estd-BF,Bold" w:hint="eastAsia"/>
          <w:b/>
          <w:bCs/>
          <w:color w:val="000000"/>
          <w:kern w:val="0"/>
          <w:sz w:val="28"/>
          <w:szCs w:val="28"/>
        </w:rPr>
        <w:t>：略</w:t>
      </w:r>
    </w:p>
    <w:p w14:paraId="7D2F5F0C" w14:textId="61E8279A" w:rsidR="000118D3" w:rsidRPr="000118D3" w:rsidRDefault="000118D3" w:rsidP="00B805F0">
      <w:pPr>
        <w:pStyle w:val="a3"/>
        <w:numPr>
          <w:ilvl w:val="0"/>
          <w:numId w:val="29"/>
        </w:numPr>
        <w:kinsoku w:val="0"/>
        <w:autoSpaceDE w:val="0"/>
        <w:autoSpaceDN w:val="0"/>
        <w:adjustRightInd w:val="0"/>
        <w:spacing w:line="480" w:lineRule="exact"/>
        <w:ind w:leftChars="0"/>
        <w:jc w:val="both"/>
        <w:rPr>
          <w:rFonts w:ascii="標楷體" w:eastAsia="標楷體" w:hAnsi="標楷體" w:cs="DFKaiShu-SB-Estd-BF,Bold"/>
          <w:b/>
          <w:bCs/>
          <w:kern w:val="0"/>
          <w:sz w:val="28"/>
          <w:szCs w:val="28"/>
        </w:rPr>
      </w:pPr>
      <w:r>
        <w:rPr>
          <w:rFonts w:ascii="標楷體" w:eastAsia="標楷體" w:hAnsi="標楷體" w:cs="DFKaiShu-SB-Estd-BF,Bold" w:hint="eastAsia"/>
          <w:b/>
          <w:bCs/>
          <w:kern w:val="0"/>
          <w:sz w:val="28"/>
          <w:szCs w:val="28"/>
        </w:rPr>
        <w:t>報告事項</w:t>
      </w:r>
    </w:p>
    <w:p w14:paraId="6875F9A7" w14:textId="578DA33B" w:rsidR="00843DF3" w:rsidRPr="00F14324" w:rsidRDefault="000118D3" w:rsidP="00B805F0">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843DF3" w:rsidRPr="00F14324">
        <w:rPr>
          <w:rFonts w:ascii="標楷體" w:eastAsia="標楷體" w:hAnsi="標楷體" w:hint="eastAsia"/>
          <w:color w:val="000000" w:themeColor="text1"/>
          <w:sz w:val="28"/>
          <w:szCs w:val="28"/>
        </w:rPr>
        <w:t>、前次會議建議事項追蹤</w:t>
      </w:r>
    </w:p>
    <w:p w14:paraId="5BD212A5" w14:textId="3EBE52AC" w:rsidR="00843DF3" w:rsidRDefault="00843DF3" w:rsidP="00085877">
      <w:pPr>
        <w:spacing w:line="480" w:lineRule="exact"/>
        <w:ind w:leftChars="238" w:left="3123" w:hanging="2552"/>
        <w:jc w:val="both"/>
        <w:rPr>
          <w:rFonts w:ascii="標楷體" w:eastAsia="標楷體" w:hAnsi="標楷體"/>
          <w:color w:val="000000" w:themeColor="text1"/>
          <w:sz w:val="28"/>
        </w:rPr>
      </w:pPr>
      <w:r>
        <w:rPr>
          <w:rFonts w:ascii="標楷體" w:eastAsia="標楷體" w:hAnsi="標楷體" w:hint="eastAsia"/>
          <w:color w:val="000000" w:themeColor="text1"/>
          <w:sz w:val="28"/>
        </w:rPr>
        <w:t>陳</w:t>
      </w:r>
      <w:r w:rsidRPr="0088642B">
        <w:rPr>
          <w:rFonts w:ascii="標楷體" w:eastAsia="標楷體" w:hAnsi="標楷體" w:hint="eastAsia"/>
          <w:color w:val="000000" w:themeColor="text1"/>
          <w:sz w:val="28"/>
        </w:rPr>
        <w:t>委員</w:t>
      </w:r>
      <w:r>
        <w:rPr>
          <w:rFonts w:ascii="標楷體" w:eastAsia="標楷體" w:hAnsi="標楷體" w:hint="eastAsia"/>
          <w:color w:val="000000" w:themeColor="text1"/>
          <w:sz w:val="28"/>
        </w:rPr>
        <w:t>嘉鴻(書面)</w:t>
      </w:r>
      <w:r w:rsidRPr="0088642B">
        <w:rPr>
          <w:rFonts w:ascii="標楷體" w:eastAsia="標楷體" w:hAnsi="標楷體" w:hint="eastAsia"/>
          <w:color w:val="000000" w:themeColor="text1"/>
          <w:sz w:val="28"/>
        </w:rPr>
        <w:t>：</w:t>
      </w:r>
      <w:r>
        <w:rPr>
          <w:rFonts w:ascii="標楷體" w:eastAsia="標楷體" w:hAnsi="標楷體" w:hint="eastAsia"/>
          <w:color w:val="000000" w:themeColor="text1"/>
          <w:sz w:val="28"/>
        </w:rPr>
        <w:t>請補充說明市政調查的項目數及本案提供之3個項目</w:t>
      </w:r>
      <w:r w:rsidR="00085877">
        <w:rPr>
          <w:rFonts w:ascii="標楷體" w:eastAsia="標楷體" w:hAnsi="標楷體" w:hint="eastAsia"/>
          <w:color w:val="000000" w:themeColor="text1"/>
          <w:sz w:val="28"/>
        </w:rPr>
        <w:t>所</w:t>
      </w:r>
      <w:proofErr w:type="gramStart"/>
      <w:r w:rsidR="00085877">
        <w:rPr>
          <w:rFonts w:ascii="標楷體" w:eastAsia="標楷體" w:hAnsi="標楷體" w:hint="eastAsia"/>
          <w:color w:val="000000" w:themeColor="text1"/>
          <w:sz w:val="28"/>
        </w:rPr>
        <w:t>佔</w:t>
      </w:r>
      <w:proofErr w:type="gramEnd"/>
      <w:r w:rsidR="00085877">
        <w:rPr>
          <w:rFonts w:ascii="標楷體" w:eastAsia="標楷體" w:hAnsi="標楷體" w:hint="eastAsia"/>
          <w:color w:val="000000" w:themeColor="text1"/>
          <w:sz w:val="28"/>
        </w:rPr>
        <w:t>總體之比例，另補充其他性別統計的項目及統計的年資。</w:t>
      </w:r>
    </w:p>
    <w:p w14:paraId="5D3E8A46" w14:textId="01D1F98F" w:rsidR="00BE7F18" w:rsidRDefault="00BE7F18" w:rsidP="00B13EE7">
      <w:pPr>
        <w:spacing w:line="480" w:lineRule="exact"/>
        <w:ind w:leftChars="237" w:left="1418" w:hanging="849"/>
        <w:jc w:val="both"/>
        <w:rPr>
          <w:rFonts w:ascii="標楷體" w:eastAsia="標楷體" w:hAnsi="標楷體"/>
          <w:color w:val="000000" w:themeColor="text1"/>
          <w:sz w:val="28"/>
        </w:rPr>
      </w:pPr>
      <w:r w:rsidRPr="00BE7F18">
        <w:rPr>
          <w:rFonts w:ascii="標楷體" w:eastAsia="標楷體" w:hAnsi="標楷體" w:hint="eastAsia"/>
          <w:color w:val="000000" w:themeColor="text1"/>
          <w:sz w:val="28"/>
        </w:rPr>
        <w:t>本會：</w:t>
      </w:r>
      <w:r w:rsidR="0073677E">
        <w:rPr>
          <w:rFonts w:ascii="標楷體" w:eastAsia="標楷體" w:hAnsi="標楷體" w:hint="eastAsia"/>
          <w:color w:val="000000" w:themeColor="text1"/>
          <w:sz w:val="28"/>
        </w:rPr>
        <w:t>104年至108年</w:t>
      </w:r>
      <w:r w:rsidR="00B13EE7" w:rsidRPr="00B13EE7">
        <w:rPr>
          <w:rFonts w:ascii="標楷體" w:eastAsia="標楷體" w:hAnsi="標楷體" w:hint="eastAsia"/>
          <w:color w:val="000000" w:themeColor="text1"/>
          <w:sz w:val="28"/>
        </w:rPr>
        <w:t>市政</w:t>
      </w:r>
      <w:r w:rsidR="00B13EE7">
        <w:rPr>
          <w:rFonts w:ascii="標楷體" w:eastAsia="標楷體" w:hAnsi="標楷體" w:hint="eastAsia"/>
          <w:color w:val="000000" w:themeColor="text1"/>
          <w:sz w:val="28"/>
        </w:rPr>
        <w:t>民意</w:t>
      </w:r>
      <w:r w:rsidR="00B13EE7" w:rsidRPr="00B13EE7">
        <w:rPr>
          <w:rFonts w:ascii="標楷體" w:eastAsia="標楷體" w:hAnsi="標楷體" w:hint="eastAsia"/>
          <w:color w:val="000000" w:themeColor="text1"/>
          <w:sz w:val="28"/>
        </w:rPr>
        <w:t>調查的項目數</w:t>
      </w:r>
      <w:r w:rsidR="00B13EE7">
        <w:rPr>
          <w:rFonts w:ascii="標楷體" w:eastAsia="標楷體" w:hAnsi="標楷體" w:hint="eastAsia"/>
          <w:color w:val="000000" w:themeColor="text1"/>
          <w:sz w:val="28"/>
        </w:rPr>
        <w:t>共34項，</w:t>
      </w:r>
      <w:r w:rsidR="00B13EE7" w:rsidRPr="00B13EE7">
        <w:rPr>
          <w:rFonts w:ascii="標楷體" w:eastAsia="標楷體" w:hAnsi="標楷體" w:hint="eastAsia"/>
          <w:color w:val="000000" w:themeColor="text1"/>
          <w:sz w:val="28"/>
        </w:rPr>
        <w:t>本案提供之項目</w:t>
      </w:r>
      <w:r w:rsidR="00B13EE7">
        <w:rPr>
          <w:rFonts w:ascii="標楷體" w:eastAsia="標楷體" w:hAnsi="標楷體" w:hint="eastAsia"/>
          <w:color w:val="000000" w:themeColor="text1"/>
          <w:sz w:val="28"/>
        </w:rPr>
        <w:t>(3項)</w:t>
      </w:r>
      <w:proofErr w:type="gramStart"/>
      <w:r w:rsidR="00B13EE7">
        <w:rPr>
          <w:rFonts w:ascii="標楷體" w:eastAsia="標楷體" w:hAnsi="標楷體" w:hint="eastAsia"/>
          <w:color w:val="000000" w:themeColor="text1"/>
          <w:sz w:val="28"/>
        </w:rPr>
        <w:t>佔</w:t>
      </w:r>
      <w:proofErr w:type="gramEnd"/>
      <w:r w:rsidR="00B13EE7">
        <w:rPr>
          <w:rFonts w:ascii="標楷體" w:eastAsia="標楷體" w:hAnsi="標楷體" w:hint="eastAsia"/>
          <w:color w:val="000000" w:themeColor="text1"/>
          <w:sz w:val="28"/>
        </w:rPr>
        <w:t>總體約9%</w:t>
      </w:r>
      <w:r w:rsidR="00484E87">
        <w:rPr>
          <w:rFonts w:ascii="標楷體" w:eastAsia="標楷體" w:hAnsi="標楷體" w:hint="eastAsia"/>
          <w:color w:val="000000" w:themeColor="text1"/>
          <w:sz w:val="28"/>
        </w:rPr>
        <w:t>，其他</w:t>
      </w:r>
      <w:r w:rsidR="00080F75" w:rsidRPr="00080F75">
        <w:rPr>
          <w:rFonts w:ascii="標楷體" w:eastAsia="標楷體" w:hAnsi="標楷體" w:hint="eastAsia"/>
          <w:color w:val="000000" w:themeColor="text1"/>
          <w:sz w:val="28"/>
        </w:rPr>
        <w:t>民意調查</w:t>
      </w:r>
      <w:r w:rsidR="00484E87">
        <w:rPr>
          <w:rFonts w:ascii="標楷體" w:eastAsia="標楷體" w:hAnsi="標楷體" w:hint="eastAsia"/>
          <w:color w:val="000000" w:themeColor="text1"/>
          <w:sz w:val="28"/>
        </w:rPr>
        <w:t>項目皆</w:t>
      </w:r>
      <w:r w:rsidR="00080F75">
        <w:rPr>
          <w:rFonts w:ascii="標楷體" w:eastAsia="標楷體" w:hAnsi="標楷體" w:hint="eastAsia"/>
          <w:color w:val="000000" w:themeColor="text1"/>
          <w:sz w:val="28"/>
        </w:rPr>
        <w:t>有性別統計，可</w:t>
      </w:r>
      <w:r w:rsidR="00484E87">
        <w:rPr>
          <w:rFonts w:ascii="標楷體" w:eastAsia="標楷體" w:hAnsi="標楷體" w:hint="eastAsia"/>
          <w:color w:val="000000" w:themeColor="text1"/>
          <w:sz w:val="28"/>
        </w:rPr>
        <w:t>做</w:t>
      </w:r>
      <w:r w:rsidR="004D7B19">
        <w:rPr>
          <w:rFonts w:ascii="標楷體" w:eastAsia="標楷體" w:hAnsi="標楷體" w:hint="eastAsia"/>
          <w:color w:val="000000" w:themeColor="text1"/>
          <w:sz w:val="28"/>
        </w:rPr>
        <w:t>性別</w:t>
      </w:r>
      <w:r w:rsidR="00080F75">
        <w:rPr>
          <w:rFonts w:ascii="標楷體" w:eastAsia="標楷體" w:hAnsi="標楷體" w:hint="eastAsia"/>
          <w:color w:val="000000" w:themeColor="text1"/>
          <w:sz w:val="28"/>
        </w:rPr>
        <w:t>顯著性差異分析</w:t>
      </w:r>
      <w:r w:rsidR="00B13EE7">
        <w:rPr>
          <w:rFonts w:ascii="標楷體" w:eastAsia="標楷體" w:hAnsi="標楷體" w:hint="eastAsia"/>
          <w:color w:val="000000" w:themeColor="text1"/>
          <w:sz w:val="28"/>
        </w:rPr>
        <w:t>。</w:t>
      </w:r>
    </w:p>
    <w:p w14:paraId="79FC5BBC" w14:textId="32B95838" w:rsidR="0073677E" w:rsidRDefault="0073677E" w:rsidP="0073677E">
      <w:pPr>
        <w:spacing w:line="480" w:lineRule="exact"/>
        <w:ind w:leftChars="236" w:left="2266" w:hanging="1700"/>
        <w:jc w:val="both"/>
        <w:rPr>
          <w:rFonts w:ascii="標楷體" w:eastAsia="標楷體" w:hAnsi="標楷體"/>
          <w:color w:val="000000" w:themeColor="text1"/>
          <w:sz w:val="28"/>
        </w:rPr>
      </w:pPr>
      <w:bookmarkStart w:id="0" w:name="_Hlk55156939"/>
      <w:r>
        <w:rPr>
          <w:rFonts w:ascii="標楷體" w:eastAsia="標楷體" w:hAnsi="標楷體" w:hint="eastAsia"/>
          <w:color w:val="000000" w:themeColor="text1"/>
          <w:sz w:val="28"/>
        </w:rPr>
        <w:t>劉委員梅君</w:t>
      </w:r>
      <w:r w:rsidRPr="0088642B">
        <w:rPr>
          <w:rFonts w:ascii="標楷體" w:eastAsia="標楷體" w:hAnsi="標楷體" w:hint="eastAsia"/>
          <w:color w:val="000000" w:themeColor="text1"/>
          <w:sz w:val="28"/>
        </w:rPr>
        <w:t>：</w:t>
      </w:r>
      <w:bookmarkEnd w:id="0"/>
      <w:r>
        <w:rPr>
          <w:rFonts w:ascii="標楷體" w:eastAsia="標楷體" w:hAnsi="標楷體" w:hint="eastAsia"/>
          <w:color w:val="000000" w:themeColor="text1"/>
          <w:sz w:val="28"/>
        </w:rPr>
        <w:t>桃園市市容乾淨滿意度105年較104年及106年明顯高出之原因。</w:t>
      </w:r>
    </w:p>
    <w:p w14:paraId="0B7A3510" w14:textId="00740477" w:rsidR="0073677E" w:rsidRDefault="0073677E" w:rsidP="00484E87">
      <w:pPr>
        <w:spacing w:line="480" w:lineRule="exact"/>
        <w:ind w:leftChars="237" w:left="1418" w:hanging="849"/>
        <w:jc w:val="both"/>
        <w:rPr>
          <w:rFonts w:ascii="標楷體" w:eastAsia="標楷體" w:hAnsi="標楷體"/>
          <w:color w:val="000000" w:themeColor="text1"/>
          <w:sz w:val="28"/>
        </w:rPr>
      </w:pPr>
      <w:r w:rsidRPr="00BE7F18">
        <w:rPr>
          <w:rFonts w:ascii="標楷體" w:eastAsia="標楷體" w:hAnsi="標楷體" w:hint="eastAsia"/>
          <w:color w:val="000000" w:themeColor="text1"/>
          <w:sz w:val="28"/>
        </w:rPr>
        <w:t>本會：</w:t>
      </w:r>
      <w:r w:rsidR="00484E87">
        <w:rPr>
          <w:rFonts w:ascii="標楷體" w:eastAsia="標楷體" w:hAnsi="標楷體" w:hint="eastAsia"/>
          <w:color w:val="000000" w:themeColor="text1"/>
          <w:sz w:val="28"/>
        </w:rPr>
        <w:t>105年</w:t>
      </w:r>
      <w:r w:rsidR="00484E87" w:rsidRPr="00484E87">
        <w:rPr>
          <w:rFonts w:ascii="標楷體" w:eastAsia="標楷體" w:hAnsi="標楷體" w:hint="eastAsia"/>
          <w:color w:val="000000" w:themeColor="text1"/>
          <w:sz w:val="28"/>
        </w:rPr>
        <w:t>市容乾淨滿意度</w:t>
      </w:r>
      <w:r w:rsidR="00484E87">
        <w:rPr>
          <w:rFonts w:ascii="標楷體" w:eastAsia="標楷體" w:hAnsi="標楷體" w:hint="eastAsia"/>
          <w:color w:val="000000" w:themeColor="text1"/>
          <w:sz w:val="28"/>
        </w:rPr>
        <w:t>提升原因係該年</w:t>
      </w:r>
      <w:r>
        <w:rPr>
          <w:rFonts w:ascii="標楷體" w:eastAsia="標楷體" w:hAnsi="標楷體" w:hint="eastAsia"/>
          <w:color w:val="000000" w:themeColor="text1"/>
          <w:sz w:val="28"/>
        </w:rPr>
        <w:t>由本市舉辦臺灣燈會。</w:t>
      </w:r>
    </w:p>
    <w:p w14:paraId="3C7893AC" w14:textId="686EA87E" w:rsidR="00085877" w:rsidRDefault="00085877" w:rsidP="00085877">
      <w:pPr>
        <w:spacing w:line="480" w:lineRule="exact"/>
        <w:ind w:leftChars="238" w:left="3123" w:hanging="2552"/>
        <w:jc w:val="both"/>
        <w:rPr>
          <w:rFonts w:ascii="標楷體" w:eastAsia="標楷體" w:hAnsi="標楷體"/>
          <w:color w:val="000000" w:themeColor="text1"/>
          <w:sz w:val="28"/>
        </w:rPr>
      </w:pPr>
      <w:r w:rsidRPr="00085877">
        <w:rPr>
          <w:rFonts w:ascii="標楷體" w:eastAsia="標楷體" w:hAnsi="標楷體" w:hint="eastAsia"/>
          <w:color w:val="000000" w:themeColor="text1"/>
          <w:sz w:val="28"/>
        </w:rPr>
        <w:t>陳委員嘉鴻(書面)：建議性平辦公室</w:t>
      </w:r>
      <w:proofErr w:type="gramStart"/>
      <w:r w:rsidRPr="00085877">
        <w:rPr>
          <w:rFonts w:ascii="標楷體" w:eastAsia="標楷體" w:hAnsi="標楷體" w:hint="eastAsia"/>
          <w:color w:val="000000" w:themeColor="text1"/>
          <w:sz w:val="28"/>
        </w:rPr>
        <w:t>研</w:t>
      </w:r>
      <w:proofErr w:type="gramEnd"/>
      <w:r w:rsidRPr="00085877">
        <w:rPr>
          <w:rFonts w:ascii="標楷體" w:eastAsia="標楷體" w:hAnsi="標楷體" w:hint="eastAsia"/>
          <w:color w:val="000000" w:themeColor="text1"/>
          <w:sz w:val="28"/>
        </w:rPr>
        <w:t>擬檢視</w:t>
      </w:r>
      <w:r>
        <w:rPr>
          <w:rFonts w:ascii="標楷體" w:eastAsia="標楷體" w:hAnsi="標楷體" w:hint="eastAsia"/>
          <w:color w:val="000000" w:themeColor="text1"/>
          <w:sz w:val="28"/>
        </w:rPr>
        <w:t>本</w:t>
      </w:r>
      <w:r w:rsidRPr="00085877">
        <w:rPr>
          <w:rFonts w:ascii="標楷體" w:eastAsia="標楷體" w:hAnsi="標楷體" w:hint="eastAsia"/>
          <w:color w:val="000000" w:themeColor="text1"/>
          <w:sz w:val="28"/>
        </w:rPr>
        <w:t>府性別主流化網頁訊息更新之方式。</w:t>
      </w:r>
    </w:p>
    <w:p w14:paraId="7842E0D5" w14:textId="0ED58A78" w:rsidR="00484E87" w:rsidRDefault="00484E87" w:rsidP="00085877">
      <w:pPr>
        <w:spacing w:line="480" w:lineRule="exact"/>
        <w:ind w:leftChars="238" w:left="3123" w:hanging="2552"/>
        <w:jc w:val="both"/>
        <w:rPr>
          <w:rFonts w:ascii="標楷體" w:eastAsia="標楷體" w:hAnsi="標楷體"/>
          <w:color w:val="000000" w:themeColor="text1"/>
          <w:sz w:val="28"/>
        </w:rPr>
      </w:pPr>
      <w:r w:rsidRPr="00484E87">
        <w:rPr>
          <w:rFonts w:ascii="標楷體" w:eastAsia="標楷體" w:hAnsi="標楷體" w:hint="eastAsia"/>
          <w:color w:val="000000" w:themeColor="text1"/>
          <w:sz w:val="28"/>
        </w:rPr>
        <w:t>性平辦公室</w:t>
      </w:r>
      <w:r w:rsidRPr="00085877">
        <w:rPr>
          <w:rFonts w:ascii="標楷體" w:eastAsia="標楷體" w:hAnsi="標楷體" w:hint="eastAsia"/>
          <w:color w:val="000000" w:themeColor="text1"/>
          <w:sz w:val="28"/>
        </w:rPr>
        <w:t>：</w:t>
      </w:r>
      <w:r>
        <w:rPr>
          <w:rFonts w:ascii="標楷體" w:eastAsia="標楷體" w:hAnsi="標楷體" w:hint="eastAsia"/>
          <w:color w:val="000000" w:themeColor="text1"/>
          <w:sz w:val="28"/>
        </w:rPr>
        <w:t>將訂定</w:t>
      </w:r>
      <w:r w:rsidRPr="00085877">
        <w:rPr>
          <w:rFonts w:ascii="標楷體" w:eastAsia="標楷體" w:hAnsi="標楷體" w:hint="eastAsia"/>
          <w:color w:val="000000" w:themeColor="text1"/>
          <w:sz w:val="28"/>
        </w:rPr>
        <w:t>網頁訊息更新之</w:t>
      </w:r>
      <w:r>
        <w:rPr>
          <w:rFonts w:ascii="標楷體" w:eastAsia="標楷體" w:hAnsi="標楷體" w:hint="eastAsia"/>
          <w:color w:val="000000" w:themeColor="text1"/>
          <w:sz w:val="28"/>
        </w:rPr>
        <w:t>架構督促本府各機關遵循。</w:t>
      </w:r>
    </w:p>
    <w:p w14:paraId="38C867ED" w14:textId="6EED2189" w:rsidR="00A51B39" w:rsidRPr="00CC6026" w:rsidRDefault="00A51B39" w:rsidP="002F5AC5">
      <w:pPr>
        <w:spacing w:line="480" w:lineRule="exact"/>
        <w:ind w:leftChars="238" w:left="1989" w:hanging="1418"/>
        <w:jc w:val="both"/>
        <w:rPr>
          <w:rFonts w:ascii="標楷體" w:eastAsia="標楷體" w:hAnsi="標楷體"/>
          <w:b/>
          <w:color w:val="000000" w:themeColor="text1"/>
          <w:sz w:val="28"/>
        </w:rPr>
      </w:pPr>
      <w:r w:rsidRPr="00CC6026">
        <w:rPr>
          <w:rFonts w:ascii="標楷體" w:eastAsia="標楷體" w:hAnsi="標楷體" w:hint="eastAsia"/>
          <w:b/>
          <w:color w:val="000000" w:themeColor="text1"/>
          <w:sz w:val="28"/>
        </w:rPr>
        <w:t>主席</w:t>
      </w:r>
      <w:r w:rsidR="0098704F" w:rsidRPr="00CC6026">
        <w:rPr>
          <w:rFonts w:ascii="標楷體" w:eastAsia="標楷體" w:hAnsi="標楷體" w:hint="eastAsia"/>
          <w:b/>
          <w:color w:val="000000" w:themeColor="text1"/>
          <w:sz w:val="28"/>
        </w:rPr>
        <w:t>裁</w:t>
      </w:r>
      <w:r w:rsidR="00E74DE1">
        <w:rPr>
          <w:rFonts w:ascii="標楷體" w:eastAsia="標楷體" w:hAnsi="標楷體" w:hint="eastAsia"/>
          <w:b/>
          <w:color w:val="000000" w:themeColor="text1"/>
          <w:sz w:val="28"/>
        </w:rPr>
        <w:t>示：前次會議建議事項</w:t>
      </w:r>
      <w:r w:rsidRPr="00CC6026">
        <w:rPr>
          <w:rFonts w:ascii="標楷體" w:eastAsia="標楷體" w:hAnsi="標楷體" w:hint="eastAsia"/>
          <w:b/>
          <w:color w:val="000000" w:themeColor="text1"/>
          <w:sz w:val="28"/>
        </w:rPr>
        <w:t>3</w:t>
      </w:r>
      <w:r w:rsidR="00E74DE1">
        <w:rPr>
          <w:rFonts w:ascii="標楷體" w:eastAsia="標楷體" w:hAnsi="標楷體" w:hint="eastAsia"/>
          <w:b/>
          <w:color w:val="000000" w:themeColor="text1"/>
          <w:sz w:val="28"/>
        </w:rPr>
        <w:t>案</w:t>
      </w:r>
      <w:r w:rsidRPr="00CC6026">
        <w:rPr>
          <w:rFonts w:ascii="標楷體" w:eastAsia="標楷體" w:hAnsi="標楷體" w:hint="eastAsia"/>
          <w:b/>
          <w:color w:val="000000" w:themeColor="text1"/>
          <w:sz w:val="28"/>
        </w:rPr>
        <w:t>解除列管。</w:t>
      </w:r>
    </w:p>
    <w:p w14:paraId="2B46ABC7" w14:textId="074C5C29" w:rsidR="000A4097" w:rsidRPr="001F0144" w:rsidRDefault="000118D3" w:rsidP="00B805F0">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二</w:t>
      </w:r>
      <w:r w:rsidR="000A4097" w:rsidRPr="001F0144">
        <w:rPr>
          <w:rFonts w:ascii="標楷體" w:eastAsia="標楷體" w:hAnsi="標楷體" w:hint="eastAsia"/>
          <w:color w:val="000000" w:themeColor="text1"/>
          <w:sz w:val="28"/>
        </w:rPr>
        <w:t>、</w:t>
      </w:r>
      <w:r w:rsidR="00C46CE7" w:rsidRPr="001F0144">
        <w:rPr>
          <w:rFonts w:ascii="標楷體" w:eastAsia="標楷體" w:hAnsi="標楷體" w:hint="eastAsia"/>
          <w:color w:val="000000" w:themeColor="text1"/>
          <w:sz w:val="28"/>
        </w:rPr>
        <w:t>工作報告</w:t>
      </w:r>
    </w:p>
    <w:p w14:paraId="5138CCDB" w14:textId="50C6596C" w:rsidR="009D2063" w:rsidRDefault="006C5097" w:rsidP="001E0B58">
      <w:pPr>
        <w:spacing w:line="480" w:lineRule="exact"/>
        <w:ind w:leftChars="236" w:left="566"/>
        <w:jc w:val="both"/>
        <w:rPr>
          <w:rFonts w:ascii="標楷體" w:eastAsia="標楷體" w:hAnsi="標楷體"/>
          <w:color w:val="000000" w:themeColor="text1"/>
          <w:sz w:val="28"/>
        </w:rPr>
      </w:pPr>
      <w:r>
        <w:rPr>
          <w:rFonts w:ascii="標楷體" w:eastAsia="標楷體" w:hAnsi="標楷體" w:hint="eastAsia"/>
          <w:color w:val="000000" w:themeColor="text1"/>
          <w:sz w:val="28"/>
        </w:rPr>
        <w:t>(</w:t>
      </w:r>
      <w:proofErr w:type="gramStart"/>
      <w:r>
        <w:rPr>
          <w:rFonts w:ascii="標楷體" w:eastAsia="標楷體" w:hAnsi="標楷體" w:hint="eastAsia"/>
          <w:color w:val="000000" w:themeColor="text1"/>
          <w:sz w:val="28"/>
        </w:rPr>
        <w:t>一</w:t>
      </w:r>
      <w:proofErr w:type="gramEnd"/>
      <w:r>
        <w:rPr>
          <w:rFonts w:ascii="標楷體" w:eastAsia="標楷體" w:hAnsi="標楷體" w:hint="eastAsia"/>
          <w:color w:val="000000" w:themeColor="text1"/>
          <w:sz w:val="28"/>
        </w:rPr>
        <w:t>)修訂本會性別平等專責小組委員名單</w:t>
      </w:r>
    </w:p>
    <w:p w14:paraId="10C143CE" w14:textId="0799BDFA" w:rsidR="006C5097" w:rsidRDefault="006C5097" w:rsidP="006C5097">
      <w:pPr>
        <w:spacing w:line="480" w:lineRule="exact"/>
        <w:ind w:leftChars="236" w:left="566"/>
        <w:jc w:val="both"/>
        <w:rPr>
          <w:rFonts w:ascii="標楷體" w:eastAsia="標楷體" w:hAnsi="標楷體"/>
          <w:color w:val="000000" w:themeColor="text1"/>
          <w:sz w:val="28"/>
        </w:rPr>
      </w:pPr>
      <w:r>
        <w:rPr>
          <w:rFonts w:ascii="標楷體" w:eastAsia="標楷體" w:hAnsi="標楷體" w:hint="eastAsia"/>
          <w:color w:val="000000" w:themeColor="text1"/>
          <w:sz w:val="28"/>
        </w:rPr>
        <w:lastRenderedPageBreak/>
        <w:t>(二)本會10</w:t>
      </w:r>
      <w:r w:rsidR="008F558D">
        <w:rPr>
          <w:rFonts w:ascii="標楷體" w:eastAsia="標楷體" w:hAnsi="標楷體" w:hint="eastAsia"/>
          <w:color w:val="000000" w:themeColor="text1"/>
          <w:sz w:val="28"/>
        </w:rPr>
        <w:t>9</w:t>
      </w:r>
      <w:r>
        <w:rPr>
          <w:rFonts w:ascii="標楷體" w:eastAsia="標楷體" w:hAnsi="標楷體" w:hint="eastAsia"/>
          <w:color w:val="000000" w:themeColor="text1"/>
          <w:sz w:val="28"/>
        </w:rPr>
        <w:t>年</w:t>
      </w:r>
      <w:r w:rsidR="008F558D">
        <w:rPr>
          <w:rFonts w:ascii="標楷體" w:eastAsia="標楷體" w:hAnsi="標楷體" w:hint="eastAsia"/>
          <w:color w:val="000000" w:themeColor="text1"/>
          <w:sz w:val="28"/>
        </w:rPr>
        <w:t>1月至9月</w:t>
      </w:r>
      <w:r>
        <w:rPr>
          <w:rFonts w:ascii="標楷體" w:eastAsia="標楷體" w:hAnsi="標楷體" w:hint="eastAsia"/>
          <w:color w:val="000000" w:themeColor="text1"/>
          <w:sz w:val="28"/>
        </w:rPr>
        <w:t>性別主流化執行成果報告</w:t>
      </w:r>
    </w:p>
    <w:p w14:paraId="0D14F54C" w14:textId="32DF292C" w:rsidR="008F558D" w:rsidRDefault="006C5097" w:rsidP="008F558D">
      <w:pPr>
        <w:spacing w:line="480" w:lineRule="exact"/>
        <w:ind w:leftChars="473" w:left="3686" w:hangingChars="911" w:hanging="2551"/>
        <w:jc w:val="both"/>
        <w:rPr>
          <w:rFonts w:ascii="標楷體" w:eastAsia="標楷體" w:hAnsi="標楷體"/>
          <w:color w:val="000000" w:themeColor="text1"/>
          <w:sz w:val="28"/>
        </w:rPr>
      </w:pPr>
      <w:r>
        <w:rPr>
          <w:rFonts w:ascii="標楷體" w:eastAsia="標楷體" w:hAnsi="標楷體" w:hint="eastAsia"/>
          <w:color w:val="000000" w:themeColor="text1"/>
          <w:sz w:val="28"/>
        </w:rPr>
        <w:t>陳委員</w:t>
      </w:r>
      <w:r w:rsidR="00B0639C">
        <w:rPr>
          <w:rFonts w:ascii="標楷體" w:eastAsia="標楷體" w:hAnsi="標楷體" w:hint="eastAsia"/>
          <w:color w:val="000000" w:themeColor="text1"/>
          <w:sz w:val="28"/>
        </w:rPr>
        <w:t>嘉</w:t>
      </w:r>
      <w:r>
        <w:rPr>
          <w:rFonts w:ascii="標楷體" w:eastAsia="標楷體" w:hAnsi="標楷體" w:hint="eastAsia"/>
          <w:color w:val="000000" w:themeColor="text1"/>
          <w:sz w:val="28"/>
        </w:rPr>
        <w:t>鴻</w:t>
      </w:r>
      <w:r w:rsidR="008F558D" w:rsidRPr="008F558D">
        <w:rPr>
          <w:rFonts w:ascii="標楷體" w:eastAsia="標楷體" w:hAnsi="標楷體" w:hint="eastAsia"/>
          <w:color w:val="000000" w:themeColor="text1"/>
          <w:sz w:val="28"/>
        </w:rPr>
        <w:t>(書面)</w:t>
      </w:r>
      <w:r w:rsidRPr="0088642B">
        <w:rPr>
          <w:rFonts w:ascii="標楷體" w:eastAsia="標楷體" w:hAnsi="標楷體" w:hint="eastAsia"/>
          <w:color w:val="000000" w:themeColor="text1"/>
          <w:sz w:val="28"/>
        </w:rPr>
        <w:t>：</w:t>
      </w:r>
      <w:r w:rsidR="008F558D" w:rsidRPr="008F558D">
        <w:rPr>
          <w:rFonts w:ascii="標楷體" w:eastAsia="標楷體" w:hAnsi="標楷體" w:hint="eastAsia"/>
          <w:color w:val="000000" w:themeColor="text1"/>
          <w:sz w:val="28"/>
        </w:rPr>
        <w:t>針對航空城</w:t>
      </w:r>
      <w:r w:rsidR="008F558D">
        <w:rPr>
          <w:rFonts w:ascii="標楷體" w:eastAsia="標楷體" w:hAnsi="標楷體" w:hint="eastAsia"/>
          <w:color w:val="000000" w:themeColor="text1"/>
          <w:sz w:val="28"/>
        </w:rPr>
        <w:t>推動</w:t>
      </w:r>
      <w:r w:rsidR="008F558D" w:rsidRPr="008F558D">
        <w:rPr>
          <w:rFonts w:ascii="標楷體" w:eastAsia="標楷體" w:hAnsi="標楷體" w:hint="eastAsia"/>
          <w:color w:val="000000" w:themeColor="text1"/>
          <w:sz w:val="28"/>
        </w:rPr>
        <w:t>委員會未達性別比例提出精進措施，</w:t>
      </w:r>
      <w:r w:rsidR="008F558D">
        <w:rPr>
          <w:rFonts w:ascii="標楷體" w:eastAsia="標楷體" w:hAnsi="標楷體" w:hint="eastAsia"/>
          <w:color w:val="000000" w:themeColor="text1"/>
          <w:sz w:val="28"/>
        </w:rPr>
        <w:t>如</w:t>
      </w:r>
      <w:r w:rsidR="008F558D" w:rsidRPr="008F558D">
        <w:rPr>
          <w:rFonts w:ascii="標楷體" w:eastAsia="標楷體" w:hAnsi="標楷體" w:hint="eastAsia"/>
          <w:color w:val="000000" w:themeColor="text1"/>
          <w:sz w:val="28"/>
        </w:rPr>
        <w:t>能再註記「下任委員</w:t>
      </w:r>
      <w:proofErr w:type="gramStart"/>
      <w:r w:rsidR="008F558D" w:rsidRPr="008F558D">
        <w:rPr>
          <w:rFonts w:ascii="標楷體" w:eastAsia="標楷體" w:hAnsi="標楷體" w:hint="eastAsia"/>
          <w:color w:val="000000" w:themeColor="text1"/>
          <w:sz w:val="28"/>
        </w:rPr>
        <w:t>遴</w:t>
      </w:r>
      <w:proofErr w:type="gramEnd"/>
      <w:r w:rsidR="008F558D" w:rsidRPr="008F558D">
        <w:rPr>
          <w:rFonts w:ascii="標楷體" w:eastAsia="標楷體" w:hAnsi="標楷體" w:hint="eastAsia"/>
          <w:color w:val="000000" w:themeColor="text1"/>
          <w:sz w:val="28"/>
        </w:rPr>
        <w:t>聘」的時間，會更加完整</w:t>
      </w:r>
      <w:r w:rsidR="008F558D">
        <w:rPr>
          <w:rFonts w:ascii="標楷體" w:eastAsia="標楷體" w:hAnsi="標楷體" w:hint="eastAsia"/>
          <w:color w:val="000000" w:themeColor="text1"/>
          <w:sz w:val="28"/>
        </w:rPr>
        <w:t>。</w:t>
      </w:r>
    </w:p>
    <w:p w14:paraId="05145A4C" w14:textId="78D8B706" w:rsidR="00EE23A5" w:rsidRDefault="00EE23A5" w:rsidP="00EE23A5">
      <w:pPr>
        <w:spacing w:line="480" w:lineRule="exact"/>
        <w:ind w:leftChars="472" w:left="1981" w:hangingChars="303" w:hanging="848"/>
        <w:jc w:val="both"/>
        <w:rPr>
          <w:rFonts w:ascii="標楷體" w:eastAsia="標楷體" w:hAnsi="標楷體"/>
          <w:color w:val="000000" w:themeColor="text1"/>
          <w:sz w:val="28"/>
        </w:rPr>
      </w:pPr>
      <w:r>
        <w:rPr>
          <w:rFonts w:ascii="標楷體" w:eastAsia="標楷體" w:hAnsi="標楷體" w:hint="eastAsia"/>
          <w:color w:val="000000" w:themeColor="text1"/>
          <w:sz w:val="28"/>
        </w:rPr>
        <w:t>本會</w:t>
      </w:r>
      <w:r w:rsidRPr="0088642B">
        <w:rPr>
          <w:rFonts w:ascii="標楷體" w:eastAsia="標楷體" w:hAnsi="標楷體" w:hint="eastAsia"/>
          <w:color w:val="000000" w:themeColor="text1"/>
          <w:sz w:val="28"/>
        </w:rPr>
        <w:t>：</w:t>
      </w:r>
      <w:r w:rsidRPr="00EE23A5">
        <w:rPr>
          <w:rFonts w:ascii="標楷體" w:eastAsia="標楷體" w:hAnsi="標楷體" w:hint="eastAsia"/>
          <w:color w:val="000000" w:themeColor="text1"/>
          <w:sz w:val="28"/>
        </w:rPr>
        <w:t>航空城推動委員會</w:t>
      </w:r>
      <w:r>
        <w:rPr>
          <w:rFonts w:ascii="標楷體" w:eastAsia="標楷體" w:hAnsi="標楷體" w:hint="eastAsia"/>
          <w:color w:val="000000" w:themeColor="text1"/>
          <w:sz w:val="28"/>
        </w:rPr>
        <w:t>現任委員任期至110年9月19日屆滿，下任委員任期自110年9月20日起算。</w:t>
      </w:r>
    </w:p>
    <w:p w14:paraId="03EAA9DF" w14:textId="64616018" w:rsidR="0079318B" w:rsidRDefault="0079318B" w:rsidP="00132835">
      <w:pPr>
        <w:spacing w:line="480" w:lineRule="exact"/>
        <w:ind w:leftChars="236" w:left="566"/>
        <w:jc w:val="both"/>
        <w:rPr>
          <w:rFonts w:ascii="標楷體" w:eastAsia="標楷體" w:hAnsi="標楷體"/>
          <w:color w:val="000000" w:themeColor="text1"/>
          <w:sz w:val="28"/>
        </w:rPr>
      </w:pPr>
      <w:r>
        <w:rPr>
          <w:rFonts w:ascii="標楷體" w:eastAsia="標楷體" w:hAnsi="標楷體" w:hint="eastAsia"/>
          <w:color w:val="000000" w:themeColor="text1"/>
          <w:sz w:val="28"/>
        </w:rPr>
        <w:t>(三)本會自辦CEDAW教育訓練實體課程</w:t>
      </w:r>
      <w:r w:rsidR="00132835">
        <w:rPr>
          <w:rFonts w:ascii="標楷體" w:eastAsia="標楷體" w:hAnsi="標楷體" w:hint="eastAsia"/>
          <w:color w:val="000000" w:themeColor="text1"/>
          <w:sz w:val="28"/>
        </w:rPr>
        <w:t>內容</w:t>
      </w:r>
    </w:p>
    <w:p w14:paraId="6398CDA7" w14:textId="06B06D16" w:rsidR="00B1448C" w:rsidRDefault="00B1448C" w:rsidP="00B1448C">
      <w:pPr>
        <w:spacing w:line="480" w:lineRule="exact"/>
        <w:ind w:leftChars="236" w:left="566"/>
        <w:jc w:val="both"/>
        <w:rPr>
          <w:rFonts w:ascii="標楷體" w:eastAsia="標楷體" w:hAnsi="標楷體"/>
          <w:color w:val="000000" w:themeColor="text1"/>
          <w:sz w:val="28"/>
        </w:rPr>
      </w:pPr>
      <w:r>
        <w:rPr>
          <w:rFonts w:ascii="標楷體" w:eastAsia="標楷體" w:hAnsi="標楷體" w:hint="eastAsia"/>
          <w:color w:val="000000" w:themeColor="text1"/>
          <w:sz w:val="28"/>
        </w:rPr>
        <w:t>(四)本會性別平等政策方針執行成果</w:t>
      </w:r>
    </w:p>
    <w:p w14:paraId="6630BC9A" w14:textId="39559BD7" w:rsidR="00CB034E" w:rsidRDefault="00CB034E" w:rsidP="00FB70F8">
      <w:pPr>
        <w:spacing w:line="480" w:lineRule="exact"/>
        <w:ind w:leftChars="236" w:left="566"/>
        <w:jc w:val="both"/>
        <w:rPr>
          <w:rFonts w:ascii="標楷體" w:eastAsia="標楷體" w:hAnsi="標楷體"/>
          <w:color w:val="000000" w:themeColor="text1"/>
          <w:sz w:val="28"/>
        </w:rPr>
      </w:pPr>
      <w:r>
        <w:rPr>
          <w:rFonts w:ascii="標楷體" w:eastAsia="標楷體" w:hAnsi="標楷體" w:hint="eastAsia"/>
          <w:color w:val="000000" w:themeColor="text1"/>
          <w:sz w:val="28"/>
        </w:rPr>
        <w:t>(五)本會對民眾或對內部同仁推展性別平等宣導規劃</w:t>
      </w:r>
      <w:bookmarkStart w:id="1" w:name="_GoBack"/>
      <w:bookmarkEnd w:id="1"/>
    </w:p>
    <w:p w14:paraId="646E1981" w14:textId="77777777" w:rsidR="00E74DE1" w:rsidRDefault="00E74DE1" w:rsidP="00E74DE1">
      <w:pPr>
        <w:spacing w:line="480" w:lineRule="exact"/>
        <w:ind w:leftChars="238" w:left="1989" w:hanging="1418"/>
        <w:jc w:val="both"/>
        <w:rPr>
          <w:rFonts w:ascii="標楷體" w:eastAsia="標楷體" w:hAnsi="標楷體"/>
          <w:b/>
          <w:color w:val="000000" w:themeColor="text1"/>
          <w:sz w:val="28"/>
        </w:rPr>
      </w:pPr>
      <w:r w:rsidRPr="00CC6026">
        <w:rPr>
          <w:rFonts w:ascii="標楷體" w:eastAsia="標楷體" w:hAnsi="標楷體" w:hint="eastAsia"/>
          <w:b/>
          <w:color w:val="000000" w:themeColor="text1"/>
          <w:sz w:val="28"/>
        </w:rPr>
        <w:t>主席裁示：</w:t>
      </w:r>
    </w:p>
    <w:p w14:paraId="330A93A7" w14:textId="0BD77DB4" w:rsidR="00E74DE1" w:rsidRPr="00E74DE1" w:rsidRDefault="00E74DE1" w:rsidP="00E74DE1">
      <w:pPr>
        <w:pStyle w:val="a3"/>
        <w:numPr>
          <w:ilvl w:val="0"/>
          <w:numId w:val="28"/>
        </w:numPr>
        <w:spacing w:line="480" w:lineRule="exact"/>
        <w:ind w:leftChars="0"/>
        <w:jc w:val="both"/>
        <w:rPr>
          <w:rFonts w:ascii="標楷體" w:eastAsia="標楷體" w:hAnsi="標楷體"/>
          <w:b/>
          <w:color w:val="000000" w:themeColor="text1"/>
          <w:sz w:val="28"/>
        </w:rPr>
      </w:pPr>
      <w:r w:rsidRPr="00E74DE1">
        <w:rPr>
          <w:rFonts w:ascii="標楷體" w:eastAsia="標楷體" w:hAnsi="標楷體" w:hint="eastAsia"/>
          <w:b/>
          <w:color w:val="000000" w:themeColor="text1"/>
          <w:sz w:val="28"/>
        </w:rPr>
        <w:t>有關工作報告第2案，請依</w:t>
      </w:r>
      <w:r>
        <w:rPr>
          <w:rFonts w:ascii="標楷體" w:eastAsia="標楷體" w:hAnsi="標楷體" w:hint="eastAsia"/>
          <w:b/>
          <w:color w:val="000000" w:themeColor="text1"/>
          <w:sz w:val="28"/>
        </w:rPr>
        <w:t>陳</w:t>
      </w:r>
      <w:r w:rsidRPr="00E74DE1">
        <w:rPr>
          <w:rFonts w:ascii="標楷體" w:eastAsia="標楷體" w:hAnsi="標楷體" w:hint="eastAsia"/>
          <w:b/>
          <w:color w:val="000000" w:themeColor="text1"/>
          <w:sz w:val="28"/>
        </w:rPr>
        <w:t>委員建議事項修正下次會議資料。</w:t>
      </w:r>
    </w:p>
    <w:p w14:paraId="7BDFC8E5" w14:textId="275BA011" w:rsidR="00E74DE1" w:rsidRPr="00E74DE1" w:rsidRDefault="00E74DE1" w:rsidP="00E74DE1">
      <w:pPr>
        <w:pStyle w:val="a3"/>
        <w:numPr>
          <w:ilvl w:val="0"/>
          <w:numId w:val="28"/>
        </w:numPr>
        <w:spacing w:line="480" w:lineRule="exact"/>
        <w:ind w:leftChars="0"/>
        <w:jc w:val="both"/>
        <w:rPr>
          <w:rFonts w:ascii="標楷體" w:eastAsia="標楷體" w:hAnsi="標楷體"/>
          <w:b/>
          <w:color w:val="000000" w:themeColor="text1"/>
          <w:sz w:val="28"/>
        </w:rPr>
      </w:pPr>
      <w:r>
        <w:rPr>
          <w:rFonts w:ascii="標楷體" w:eastAsia="標楷體" w:hAnsi="標楷體" w:hint="eastAsia"/>
          <w:b/>
          <w:color w:val="000000" w:themeColor="text1"/>
          <w:sz w:val="28"/>
        </w:rPr>
        <w:t>其餘工作報告</w:t>
      </w:r>
      <w:proofErr w:type="gramStart"/>
      <w:r>
        <w:rPr>
          <w:rFonts w:ascii="標楷體" w:eastAsia="標楷體" w:hAnsi="標楷體" w:hint="eastAsia"/>
          <w:b/>
          <w:color w:val="000000" w:themeColor="text1"/>
          <w:sz w:val="28"/>
        </w:rPr>
        <w:t>案洽悉。</w:t>
      </w:r>
      <w:proofErr w:type="gramEnd"/>
    </w:p>
    <w:p w14:paraId="1BDCF7EE" w14:textId="665BC339" w:rsidR="002C204E" w:rsidRPr="000118D3" w:rsidRDefault="002C204E" w:rsidP="000118D3">
      <w:pPr>
        <w:pStyle w:val="a3"/>
        <w:numPr>
          <w:ilvl w:val="0"/>
          <w:numId w:val="29"/>
        </w:numPr>
        <w:kinsoku w:val="0"/>
        <w:autoSpaceDE w:val="0"/>
        <w:autoSpaceDN w:val="0"/>
        <w:adjustRightInd w:val="0"/>
        <w:spacing w:line="480" w:lineRule="exact"/>
        <w:ind w:leftChars="0"/>
        <w:jc w:val="both"/>
        <w:rPr>
          <w:rFonts w:ascii="標楷體" w:eastAsia="標楷體" w:hAnsi="標楷體"/>
          <w:b/>
          <w:color w:val="000000" w:themeColor="text1"/>
          <w:sz w:val="28"/>
        </w:rPr>
      </w:pPr>
      <w:r w:rsidRPr="000118D3">
        <w:rPr>
          <w:rFonts w:ascii="標楷體" w:eastAsia="標楷體" w:hAnsi="標楷體" w:cs="DFKaiShu-SB-Estd-BF,Bold" w:hint="eastAsia"/>
          <w:b/>
          <w:bCs/>
          <w:kern w:val="0"/>
          <w:sz w:val="28"/>
          <w:szCs w:val="28"/>
        </w:rPr>
        <w:t>提案</w:t>
      </w:r>
      <w:r w:rsidRPr="000118D3">
        <w:rPr>
          <w:rFonts w:ascii="標楷體" w:eastAsia="標楷體" w:hAnsi="標楷體" w:hint="eastAsia"/>
          <w:b/>
          <w:color w:val="000000" w:themeColor="text1"/>
          <w:sz w:val="28"/>
        </w:rPr>
        <w:t>討論</w:t>
      </w:r>
    </w:p>
    <w:p w14:paraId="07202CF2" w14:textId="29DB2891" w:rsidR="00D62A12" w:rsidRDefault="00634841" w:rsidP="002B419F">
      <w:pPr>
        <w:spacing w:line="480" w:lineRule="exact"/>
        <w:ind w:leftChars="240" w:left="1696"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第一案</w:t>
      </w:r>
      <w:r w:rsidR="00D62A12" w:rsidRPr="001F014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新增本會110年性別統計指標1項及109年性別統計分析3篇，提請討論</w:t>
      </w:r>
      <w:r w:rsidR="004D1FCB" w:rsidRPr="00397201">
        <w:rPr>
          <w:rFonts w:ascii="標楷體" w:eastAsia="標楷體" w:hAnsi="標楷體" w:hint="eastAsia"/>
          <w:color w:val="000000" w:themeColor="text1"/>
          <w:sz w:val="28"/>
          <w:szCs w:val="28"/>
        </w:rPr>
        <w:t>。</w:t>
      </w:r>
    </w:p>
    <w:p w14:paraId="4D0BE68B" w14:textId="594F8F62" w:rsidR="00CC6026" w:rsidRPr="00CC6026" w:rsidRDefault="00CC6026" w:rsidP="00CC6026">
      <w:pPr>
        <w:pStyle w:val="a3"/>
        <w:numPr>
          <w:ilvl w:val="0"/>
          <w:numId w:val="24"/>
        </w:numPr>
        <w:spacing w:line="480" w:lineRule="exact"/>
        <w:ind w:leftChars="0"/>
        <w:jc w:val="both"/>
        <w:rPr>
          <w:rFonts w:ascii="標楷體" w:eastAsia="標楷體" w:hAnsi="標楷體"/>
          <w:color w:val="000000" w:themeColor="text1"/>
          <w:sz w:val="28"/>
          <w:szCs w:val="28"/>
        </w:rPr>
      </w:pPr>
      <w:r w:rsidRPr="00CC6026">
        <w:rPr>
          <w:rFonts w:ascii="標楷體" w:eastAsia="標楷體" w:hAnsi="標楷體" w:hint="eastAsia"/>
          <w:color w:val="000000" w:themeColor="text1"/>
          <w:sz w:val="28"/>
          <w:szCs w:val="28"/>
        </w:rPr>
        <w:t>新增本會110年性別統計指標</w:t>
      </w:r>
    </w:p>
    <w:p w14:paraId="44166F4A" w14:textId="4978DD7B" w:rsidR="00554A9E" w:rsidRDefault="004E2E68" w:rsidP="00554A9E">
      <w:pPr>
        <w:spacing w:line="480" w:lineRule="exact"/>
        <w:ind w:leftChars="236" w:left="3117" w:hangingChars="911" w:hanging="2551"/>
        <w:jc w:val="both"/>
        <w:rPr>
          <w:rFonts w:ascii="標楷體" w:eastAsia="標楷體" w:hAnsi="標楷體"/>
          <w:color w:val="000000" w:themeColor="text1"/>
          <w:sz w:val="28"/>
        </w:rPr>
      </w:pPr>
      <w:r w:rsidRPr="002B419F">
        <w:rPr>
          <w:rFonts w:ascii="標楷體" w:eastAsia="標楷體" w:hAnsi="標楷體" w:hint="eastAsia"/>
          <w:color w:val="000000" w:themeColor="text1"/>
          <w:sz w:val="28"/>
          <w:szCs w:val="28"/>
        </w:rPr>
        <w:t>陳委員</w:t>
      </w:r>
      <w:r w:rsidR="00422CF6" w:rsidRPr="002B419F">
        <w:rPr>
          <w:rFonts w:ascii="標楷體" w:eastAsia="標楷體" w:hAnsi="標楷體" w:hint="eastAsia"/>
          <w:color w:val="000000" w:themeColor="text1"/>
          <w:sz w:val="28"/>
          <w:szCs w:val="28"/>
        </w:rPr>
        <w:t>嘉</w:t>
      </w:r>
      <w:r w:rsidRPr="002B419F">
        <w:rPr>
          <w:rFonts w:ascii="標楷體" w:eastAsia="標楷體" w:hAnsi="標楷體" w:hint="eastAsia"/>
          <w:color w:val="000000" w:themeColor="text1"/>
          <w:sz w:val="28"/>
          <w:szCs w:val="28"/>
        </w:rPr>
        <w:t>鴻</w:t>
      </w:r>
      <w:r w:rsidR="002B419F" w:rsidRPr="008F558D">
        <w:rPr>
          <w:rFonts w:ascii="標楷體" w:eastAsia="標楷體" w:hAnsi="標楷體" w:hint="eastAsia"/>
          <w:color w:val="000000" w:themeColor="text1"/>
          <w:sz w:val="28"/>
        </w:rPr>
        <w:t>(書面)</w:t>
      </w:r>
      <w:r w:rsidRPr="0088642B">
        <w:rPr>
          <w:rFonts w:ascii="標楷體" w:eastAsia="標楷體" w:hAnsi="標楷體" w:hint="eastAsia"/>
          <w:color w:val="000000" w:themeColor="text1"/>
          <w:sz w:val="28"/>
        </w:rPr>
        <w:t>：</w:t>
      </w:r>
      <w:r w:rsidR="00554A9E" w:rsidRPr="00554A9E">
        <w:rPr>
          <w:rFonts w:ascii="標楷體" w:eastAsia="標楷體" w:hAnsi="標楷體" w:hint="eastAsia"/>
          <w:color w:val="000000" w:themeColor="text1"/>
          <w:sz w:val="28"/>
        </w:rPr>
        <w:t>請補充說明性別統計項目後續之運用方式</w:t>
      </w:r>
      <w:r w:rsidR="00554A9E">
        <w:rPr>
          <w:rFonts w:ascii="標楷體" w:eastAsia="標楷體" w:hAnsi="標楷體" w:hint="eastAsia"/>
          <w:color w:val="000000" w:themeColor="text1"/>
          <w:sz w:val="28"/>
        </w:rPr>
        <w:t>，</w:t>
      </w:r>
      <w:r w:rsidR="00554A9E" w:rsidRPr="00554A9E">
        <w:rPr>
          <w:rFonts w:ascii="標楷體" w:eastAsia="標楷體" w:hAnsi="標楷體" w:hint="eastAsia"/>
          <w:color w:val="000000" w:themeColor="text1"/>
          <w:sz w:val="28"/>
        </w:rPr>
        <w:t>建議未來新增統計項目可考慮</w:t>
      </w:r>
      <w:r w:rsidR="00554A9E">
        <w:rPr>
          <w:rFonts w:ascii="標楷體" w:eastAsia="標楷體" w:hAnsi="標楷體" w:hint="eastAsia"/>
          <w:color w:val="000000" w:themeColor="text1"/>
          <w:sz w:val="28"/>
        </w:rPr>
        <w:t>各機關</w:t>
      </w:r>
      <w:r w:rsidR="00554A9E" w:rsidRPr="00554A9E">
        <w:rPr>
          <w:rFonts w:ascii="標楷體" w:eastAsia="標楷體" w:hAnsi="標楷體" w:hint="eastAsia"/>
          <w:color w:val="000000" w:themeColor="text1"/>
          <w:sz w:val="28"/>
        </w:rPr>
        <w:t>績優研考人員推薦人選統計</w:t>
      </w:r>
      <w:r w:rsidR="00554A9E">
        <w:rPr>
          <w:rFonts w:ascii="標楷體" w:eastAsia="標楷體" w:hAnsi="標楷體" w:hint="eastAsia"/>
          <w:color w:val="000000" w:themeColor="text1"/>
          <w:sz w:val="28"/>
        </w:rPr>
        <w:t>及</w:t>
      </w:r>
      <w:r w:rsidR="00554A9E" w:rsidRPr="00554A9E">
        <w:rPr>
          <w:rFonts w:ascii="標楷體" w:eastAsia="標楷體" w:hAnsi="標楷體" w:hint="eastAsia"/>
          <w:color w:val="000000" w:themeColor="text1"/>
          <w:sz w:val="28"/>
        </w:rPr>
        <w:t>桃園市政信箱使用者與問卷調查性別統計</w:t>
      </w:r>
      <w:r w:rsidR="00554A9E">
        <w:rPr>
          <w:rFonts w:ascii="標楷體" w:eastAsia="標楷體" w:hAnsi="標楷體" w:hint="eastAsia"/>
          <w:color w:val="000000" w:themeColor="text1"/>
          <w:sz w:val="28"/>
        </w:rPr>
        <w:t>。</w:t>
      </w:r>
    </w:p>
    <w:p w14:paraId="3CD58263" w14:textId="5B086E74" w:rsidR="00565F4A" w:rsidRDefault="00565F4A" w:rsidP="00565F4A">
      <w:pPr>
        <w:spacing w:line="480" w:lineRule="exact"/>
        <w:ind w:leftChars="236" w:left="1378" w:hangingChars="290" w:hanging="812"/>
        <w:jc w:val="both"/>
        <w:rPr>
          <w:rFonts w:ascii="標楷體" w:eastAsia="標楷體" w:hAnsi="標楷體"/>
          <w:color w:val="000000" w:themeColor="text1"/>
          <w:sz w:val="28"/>
        </w:rPr>
      </w:pPr>
      <w:r>
        <w:rPr>
          <w:rFonts w:ascii="標楷體" w:eastAsia="標楷體" w:hAnsi="標楷體" w:hint="eastAsia"/>
          <w:color w:val="000000" w:themeColor="text1"/>
          <w:sz w:val="28"/>
        </w:rPr>
        <w:t>本會</w:t>
      </w:r>
      <w:r w:rsidRPr="0088642B">
        <w:rPr>
          <w:rFonts w:ascii="標楷體" w:eastAsia="標楷體" w:hAnsi="標楷體" w:hint="eastAsia"/>
          <w:color w:val="000000" w:themeColor="text1"/>
          <w:sz w:val="28"/>
        </w:rPr>
        <w:t>：</w:t>
      </w:r>
      <w:r w:rsidRPr="00565F4A">
        <w:rPr>
          <w:rFonts w:ascii="標楷體" w:eastAsia="標楷體" w:hAnsi="標楷體" w:hint="eastAsia"/>
          <w:color w:val="000000" w:themeColor="text1"/>
          <w:sz w:val="28"/>
        </w:rPr>
        <w:t>性別統計項目後續</w:t>
      </w:r>
      <w:r>
        <w:rPr>
          <w:rFonts w:ascii="標楷體" w:eastAsia="標楷體" w:hAnsi="標楷體" w:hint="eastAsia"/>
          <w:color w:val="000000" w:themeColor="text1"/>
          <w:sz w:val="28"/>
        </w:rPr>
        <w:t>將上傳至本會</w:t>
      </w:r>
      <w:proofErr w:type="gramStart"/>
      <w:r>
        <w:rPr>
          <w:rFonts w:ascii="標楷體" w:eastAsia="標楷體" w:hAnsi="標楷體" w:hint="eastAsia"/>
          <w:color w:val="000000" w:themeColor="text1"/>
          <w:sz w:val="28"/>
        </w:rPr>
        <w:t>官網供</w:t>
      </w:r>
      <w:proofErr w:type="gramEnd"/>
      <w:r>
        <w:rPr>
          <w:rFonts w:ascii="標楷體" w:eastAsia="標楷體" w:hAnsi="標楷體" w:hint="eastAsia"/>
          <w:color w:val="000000" w:themeColor="text1"/>
          <w:sz w:val="28"/>
        </w:rPr>
        <w:t>同仁及民眾參閱，未來可新增</w:t>
      </w:r>
      <w:r w:rsidRPr="00565F4A">
        <w:rPr>
          <w:rFonts w:ascii="標楷體" w:eastAsia="標楷體" w:hAnsi="標楷體" w:hint="eastAsia"/>
          <w:color w:val="000000" w:themeColor="text1"/>
          <w:sz w:val="28"/>
        </w:rPr>
        <w:t>各機關績優研考人員推薦人選統計及桃園市政信箱問卷調查性別統計</w:t>
      </w:r>
      <w:r>
        <w:rPr>
          <w:rFonts w:ascii="標楷體" w:eastAsia="標楷體" w:hAnsi="標楷體" w:hint="eastAsia"/>
          <w:color w:val="000000" w:themeColor="text1"/>
          <w:sz w:val="28"/>
        </w:rPr>
        <w:t>，惟</w:t>
      </w:r>
      <w:r w:rsidR="008B479A">
        <w:rPr>
          <w:rFonts w:ascii="標楷體" w:eastAsia="標楷體" w:hAnsi="標楷體" w:hint="eastAsia"/>
          <w:color w:val="000000" w:themeColor="text1"/>
          <w:sz w:val="28"/>
        </w:rPr>
        <w:t>本會</w:t>
      </w:r>
      <w:r>
        <w:rPr>
          <w:rFonts w:ascii="標楷體" w:eastAsia="標楷體" w:hAnsi="標楷體" w:hint="eastAsia"/>
          <w:color w:val="000000" w:themeColor="text1"/>
          <w:sz w:val="28"/>
        </w:rPr>
        <w:t>暫無</w:t>
      </w:r>
      <w:r w:rsidR="008B479A">
        <w:rPr>
          <w:rFonts w:ascii="標楷體" w:eastAsia="標楷體" w:hAnsi="標楷體" w:hint="eastAsia"/>
          <w:color w:val="000000" w:themeColor="text1"/>
          <w:sz w:val="28"/>
        </w:rPr>
        <w:t>統計</w:t>
      </w:r>
      <w:r w:rsidRPr="00565F4A">
        <w:rPr>
          <w:rFonts w:ascii="標楷體" w:eastAsia="標楷體" w:hAnsi="標楷體" w:hint="eastAsia"/>
          <w:color w:val="000000" w:themeColor="text1"/>
          <w:sz w:val="28"/>
        </w:rPr>
        <w:t>市政信箱使用者</w:t>
      </w:r>
      <w:r>
        <w:rPr>
          <w:rFonts w:ascii="標楷體" w:eastAsia="標楷體" w:hAnsi="標楷體" w:hint="eastAsia"/>
          <w:color w:val="000000" w:themeColor="text1"/>
          <w:sz w:val="28"/>
        </w:rPr>
        <w:t>性別資料</w:t>
      </w:r>
      <w:r w:rsidRPr="00565F4A">
        <w:rPr>
          <w:rFonts w:ascii="標楷體" w:eastAsia="標楷體" w:hAnsi="標楷體" w:hint="eastAsia"/>
          <w:color w:val="000000" w:themeColor="text1"/>
          <w:sz w:val="28"/>
        </w:rPr>
        <w:t>。</w:t>
      </w:r>
    </w:p>
    <w:p w14:paraId="04F3F391" w14:textId="6D5B087E" w:rsidR="00CC6026" w:rsidRDefault="00CC6026" w:rsidP="00CC6026">
      <w:pPr>
        <w:pStyle w:val="a3"/>
        <w:numPr>
          <w:ilvl w:val="0"/>
          <w:numId w:val="24"/>
        </w:numPr>
        <w:spacing w:line="480" w:lineRule="exact"/>
        <w:ind w:leftChars="0"/>
        <w:jc w:val="both"/>
        <w:rPr>
          <w:rFonts w:ascii="標楷體" w:eastAsia="標楷體" w:hAnsi="標楷體"/>
          <w:color w:val="000000" w:themeColor="text1"/>
          <w:sz w:val="28"/>
        </w:rPr>
      </w:pPr>
      <w:r w:rsidRPr="00CC6026">
        <w:rPr>
          <w:rFonts w:ascii="標楷體" w:eastAsia="標楷體" w:hAnsi="標楷體" w:hint="eastAsia"/>
          <w:color w:val="000000" w:themeColor="text1"/>
          <w:sz w:val="28"/>
        </w:rPr>
        <w:t>桃園市政府</w:t>
      </w:r>
      <w:proofErr w:type="gramStart"/>
      <w:r w:rsidRPr="00CC6026">
        <w:rPr>
          <w:rFonts w:ascii="標楷體" w:eastAsia="標楷體" w:hAnsi="標楷體" w:hint="eastAsia"/>
          <w:color w:val="000000" w:themeColor="text1"/>
          <w:sz w:val="28"/>
        </w:rPr>
        <w:t>108</w:t>
      </w:r>
      <w:proofErr w:type="gramEnd"/>
      <w:r w:rsidRPr="00CC6026">
        <w:rPr>
          <w:rFonts w:ascii="標楷體" w:eastAsia="標楷體" w:hAnsi="標楷體" w:hint="eastAsia"/>
          <w:color w:val="000000" w:themeColor="text1"/>
          <w:sz w:val="28"/>
        </w:rPr>
        <w:t>年度各機關績優研考人員推薦人選統計概況分析</w:t>
      </w:r>
    </w:p>
    <w:p w14:paraId="49AB618E" w14:textId="1CB81A22" w:rsidR="00554A9E" w:rsidRDefault="00AE0F06" w:rsidP="00AE0F06">
      <w:pPr>
        <w:spacing w:line="480" w:lineRule="exact"/>
        <w:ind w:leftChars="236" w:left="3117" w:hangingChars="911" w:hanging="2551"/>
        <w:jc w:val="both"/>
        <w:rPr>
          <w:rFonts w:ascii="標楷體" w:eastAsia="標楷體" w:hAnsi="標楷體"/>
          <w:color w:val="000000" w:themeColor="text1"/>
          <w:sz w:val="28"/>
        </w:rPr>
      </w:pPr>
      <w:r w:rsidRPr="002B419F">
        <w:rPr>
          <w:rFonts w:ascii="標楷體" w:eastAsia="標楷體" w:hAnsi="標楷體" w:hint="eastAsia"/>
          <w:color w:val="000000" w:themeColor="text1"/>
          <w:sz w:val="28"/>
          <w:szCs w:val="28"/>
        </w:rPr>
        <w:t>陳委員嘉鴻</w:t>
      </w:r>
      <w:r w:rsidRPr="008F558D">
        <w:rPr>
          <w:rFonts w:ascii="標楷體" w:eastAsia="標楷體" w:hAnsi="標楷體" w:hint="eastAsia"/>
          <w:color w:val="000000" w:themeColor="text1"/>
          <w:sz w:val="28"/>
        </w:rPr>
        <w:t>(書面)</w:t>
      </w:r>
      <w:r w:rsidRPr="0088642B">
        <w:rPr>
          <w:rFonts w:ascii="標楷體" w:eastAsia="標楷體" w:hAnsi="標楷體" w:hint="eastAsia"/>
          <w:color w:val="000000" w:themeColor="text1"/>
          <w:sz w:val="28"/>
        </w:rPr>
        <w:t>：</w:t>
      </w:r>
      <w:r w:rsidRPr="00AE0F06">
        <w:rPr>
          <w:rFonts w:ascii="標楷體" w:eastAsia="標楷體" w:hAnsi="標楷體" w:hint="eastAsia"/>
          <w:color w:val="000000" w:themeColor="text1"/>
          <w:sz w:val="28"/>
        </w:rPr>
        <w:t>請補充全市府可依據「桃園市政府所屬機關研考人員獎勵要點」之人數與性別比例。</w:t>
      </w:r>
    </w:p>
    <w:p w14:paraId="64FFFF62" w14:textId="60A18B52" w:rsidR="00335CC1" w:rsidRDefault="00335CC1" w:rsidP="000311CE">
      <w:pPr>
        <w:spacing w:line="480" w:lineRule="exact"/>
        <w:ind w:leftChars="236" w:left="2266" w:hanging="1700"/>
        <w:jc w:val="both"/>
        <w:rPr>
          <w:rFonts w:ascii="標楷體" w:eastAsia="標楷體" w:hAnsi="標楷體"/>
          <w:color w:val="000000" w:themeColor="text1"/>
          <w:sz w:val="28"/>
        </w:rPr>
      </w:pPr>
      <w:r>
        <w:rPr>
          <w:rFonts w:ascii="標楷體" w:eastAsia="標楷體" w:hAnsi="標楷體" w:hint="eastAsia"/>
          <w:color w:val="000000" w:themeColor="text1"/>
          <w:sz w:val="28"/>
        </w:rPr>
        <w:t>劉委員梅君</w:t>
      </w:r>
      <w:r w:rsidRPr="0088642B">
        <w:rPr>
          <w:rFonts w:ascii="標楷體" w:eastAsia="標楷體" w:hAnsi="標楷體" w:hint="eastAsia"/>
          <w:color w:val="000000" w:themeColor="text1"/>
          <w:sz w:val="28"/>
        </w:rPr>
        <w:t>：</w:t>
      </w:r>
      <w:r w:rsidR="000311CE">
        <w:rPr>
          <w:rFonts w:ascii="標楷體" w:eastAsia="標楷體" w:hAnsi="標楷體" w:hint="eastAsia"/>
          <w:color w:val="000000" w:themeColor="text1"/>
          <w:sz w:val="28"/>
        </w:rPr>
        <w:t>應交叉分析各機關績優研考人員推薦人選統計</w:t>
      </w:r>
      <w:r w:rsidR="00636A17">
        <w:rPr>
          <w:rFonts w:ascii="標楷體" w:eastAsia="標楷體" w:hAnsi="標楷體" w:hint="eastAsia"/>
          <w:color w:val="000000" w:themeColor="text1"/>
          <w:sz w:val="28"/>
        </w:rPr>
        <w:t>數據</w:t>
      </w:r>
      <w:r w:rsidR="000311CE">
        <w:rPr>
          <w:rFonts w:ascii="標楷體" w:eastAsia="標楷體" w:hAnsi="標楷體" w:hint="eastAsia"/>
          <w:color w:val="000000" w:themeColor="text1"/>
          <w:sz w:val="28"/>
        </w:rPr>
        <w:t>，如性別與年資統計</w:t>
      </w:r>
      <w:r w:rsidR="00636A17">
        <w:rPr>
          <w:rFonts w:ascii="標楷體" w:eastAsia="標楷體" w:hAnsi="標楷體" w:hint="eastAsia"/>
          <w:color w:val="000000" w:themeColor="text1"/>
          <w:sz w:val="28"/>
        </w:rPr>
        <w:t>分析</w:t>
      </w:r>
      <w:r w:rsidR="000311CE">
        <w:rPr>
          <w:rFonts w:ascii="標楷體" w:eastAsia="標楷體" w:hAnsi="標楷體" w:hint="eastAsia"/>
          <w:color w:val="000000" w:themeColor="text1"/>
          <w:sz w:val="28"/>
        </w:rPr>
        <w:t>。</w:t>
      </w:r>
    </w:p>
    <w:p w14:paraId="5DCF3A74" w14:textId="3F293C0E" w:rsidR="00B557C0" w:rsidRDefault="00B557C0" w:rsidP="00B557C0">
      <w:pPr>
        <w:spacing w:line="480" w:lineRule="exact"/>
        <w:ind w:leftChars="236" w:left="1378" w:hangingChars="290" w:hanging="812"/>
        <w:jc w:val="both"/>
        <w:rPr>
          <w:rFonts w:ascii="標楷體" w:eastAsia="標楷體" w:hAnsi="標楷體"/>
          <w:color w:val="000000" w:themeColor="text1"/>
          <w:sz w:val="28"/>
        </w:rPr>
      </w:pPr>
      <w:r>
        <w:rPr>
          <w:rFonts w:ascii="標楷體" w:eastAsia="標楷體" w:hAnsi="標楷體" w:hint="eastAsia"/>
          <w:color w:val="000000" w:themeColor="text1"/>
          <w:sz w:val="28"/>
        </w:rPr>
        <w:t>本會</w:t>
      </w:r>
      <w:r w:rsidRPr="0088642B">
        <w:rPr>
          <w:rFonts w:ascii="標楷體" w:eastAsia="標楷體" w:hAnsi="標楷體" w:hint="eastAsia"/>
          <w:color w:val="000000" w:themeColor="text1"/>
          <w:sz w:val="28"/>
        </w:rPr>
        <w:t>：</w:t>
      </w:r>
      <w:r>
        <w:rPr>
          <w:rFonts w:ascii="標楷體" w:eastAsia="標楷體" w:hAnsi="標楷體" w:hint="eastAsia"/>
          <w:color w:val="000000" w:themeColor="text1"/>
          <w:sz w:val="28"/>
        </w:rPr>
        <w:t>預計109年11月函請各機關推薦績優研考人員時一併調查符合獎勵資格客觀條件</w:t>
      </w:r>
      <w:r w:rsidR="00860DE9">
        <w:rPr>
          <w:rFonts w:ascii="標楷體" w:eastAsia="標楷體" w:hAnsi="標楷體" w:hint="eastAsia"/>
          <w:color w:val="000000" w:themeColor="text1"/>
          <w:sz w:val="28"/>
          <w:lang w:eastAsia="zh-HK"/>
        </w:rPr>
        <w:t>「</w:t>
      </w:r>
      <w:r>
        <w:rPr>
          <w:rFonts w:ascii="標楷體" w:eastAsia="標楷體" w:hAnsi="標楷體" w:hint="eastAsia"/>
          <w:color w:val="000000" w:themeColor="text1"/>
          <w:sz w:val="28"/>
        </w:rPr>
        <w:t>連續主管(辦)研考業務一年以上</w:t>
      </w:r>
      <w:r w:rsidR="00860DE9">
        <w:rPr>
          <w:rFonts w:ascii="標楷體" w:eastAsia="標楷體" w:hAnsi="標楷體" w:hint="eastAsia"/>
          <w:color w:val="000000" w:themeColor="text1"/>
          <w:sz w:val="28"/>
          <w:lang w:eastAsia="zh-HK"/>
        </w:rPr>
        <w:t>」</w:t>
      </w:r>
      <w:r>
        <w:rPr>
          <w:rFonts w:ascii="標楷體" w:eastAsia="標楷體" w:hAnsi="標楷體" w:hint="eastAsia"/>
          <w:color w:val="000000" w:themeColor="text1"/>
          <w:sz w:val="28"/>
        </w:rPr>
        <w:t>之人數</w:t>
      </w:r>
      <w:r>
        <w:rPr>
          <w:rFonts w:ascii="標楷體" w:eastAsia="標楷體" w:hAnsi="標楷體" w:hint="eastAsia"/>
          <w:color w:val="000000" w:themeColor="text1"/>
          <w:sz w:val="28"/>
        </w:rPr>
        <w:lastRenderedPageBreak/>
        <w:t>與性別比例，並列入性別統計分析資料於下次會議時補充。</w:t>
      </w:r>
    </w:p>
    <w:p w14:paraId="43D798C5" w14:textId="2C5B2FC3" w:rsidR="00CC6026" w:rsidRPr="00CC6026" w:rsidRDefault="00CC6026" w:rsidP="00CC6026">
      <w:pPr>
        <w:pStyle w:val="a3"/>
        <w:numPr>
          <w:ilvl w:val="0"/>
          <w:numId w:val="24"/>
        </w:numPr>
        <w:spacing w:line="480" w:lineRule="exact"/>
        <w:ind w:leftChars="0"/>
        <w:jc w:val="both"/>
        <w:rPr>
          <w:rFonts w:ascii="標楷體" w:eastAsia="標楷體" w:hAnsi="標楷體"/>
          <w:color w:val="000000" w:themeColor="text1"/>
          <w:sz w:val="28"/>
        </w:rPr>
      </w:pPr>
      <w:r w:rsidRPr="00CC6026">
        <w:rPr>
          <w:rFonts w:ascii="標楷體" w:eastAsia="標楷體" w:hAnsi="標楷體" w:hint="eastAsia"/>
          <w:color w:val="000000" w:themeColor="text1"/>
          <w:sz w:val="28"/>
        </w:rPr>
        <w:t>議員性別質詢案件分類統計-108年本府議決案概況分析</w:t>
      </w:r>
    </w:p>
    <w:p w14:paraId="51327FEE" w14:textId="77777777" w:rsidR="00F954E1" w:rsidRDefault="00F954E1" w:rsidP="00F954E1">
      <w:pPr>
        <w:spacing w:line="480" w:lineRule="exact"/>
        <w:ind w:leftChars="59" w:left="1417" w:hanging="1275"/>
        <w:jc w:val="both"/>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6314B6">
        <w:rPr>
          <w:rFonts w:ascii="標楷體" w:eastAsia="標楷體" w:hAnsi="標楷體" w:hint="eastAsia"/>
          <w:color w:val="000000" w:themeColor="text1"/>
          <w:sz w:val="28"/>
        </w:rPr>
        <w:t>劉委員梅君</w:t>
      </w:r>
      <w:r w:rsidR="006314B6" w:rsidRPr="0088642B">
        <w:rPr>
          <w:rFonts w:ascii="標楷體" w:eastAsia="標楷體" w:hAnsi="標楷體" w:hint="eastAsia"/>
          <w:color w:val="000000" w:themeColor="text1"/>
          <w:sz w:val="28"/>
        </w:rPr>
        <w:t>：</w:t>
      </w:r>
      <w:r w:rsidR="006314B6">
        <w:rPr>
          <w:rFonts w:ascii="標楷體" w:eastAsia="標楷體" w:hAnsi="標楷體" w:hint="eastAsia"/>
          <w:color w:val="000000" w:themeColor="text1"/>
          <w:sz w:val="28"/>
        </w:rPr>
        <w:t>108年本府議決案概況分析中，男性議員為女性議員2倍，</w:t>
      </w:r>
    </w:p>
    <w:p w14:paraId="37B577F4" w14:textId="77777777" w:rsidR="00F954E1" w:rsidRDefault="006314B6" w:rsidP="00F954E1">
      <w:pPr>
        <w:spacing w:line="480" w:lineRule="exact"/>
        <w:ind w:leftChars="159" w:left="382" w:firstLineChars="600" w:firstLine="1680"/>
        <w:jc w:val="both"/>
        <w:rPr>
          <w:rFonts w:ascii="標楷體" w:eastAsia="標楷體" w:hAnsi="標楷體"/>
          <w:color w:val="000000" w:themeColor="text1"/>
          <w:sz w:val="28"/>
        </w:rPr>
      </w:pPr>
      <w:r>
        <w:rPr>
          <w:rFonts w:ascii="標楷體" w:eastAsia="標楷體" w:hAnsi="標楷體" w:hint="eastAsia"/>
          <w:color w:val="000000" w:themeColor="text1"/>
          <w:sz w:val="28"/>
        </w:rPr>
        <w:t>各提案類別除財政類男女</w:t>
      </w:r>
      <w:r w:rsidR="001A4119">
        <w:rPr>
          <w:rFonts w:ascii="標楷體" w:eastAsia="標楷體" w:hAnsi="標楷體" w:hint="eastAsia"/>
          <w:color w:val="000000" w:themeColor="text1"/>
          <w:sz w:val="28"/>
        </w:rPr>
        <w:t>提案</w:t>
      </w:r>
      <w:r>
        <w:rPr>
          <w:rFonts w:ascii="標楷體" w:eastAsia="標楷體" w:hAnsi="標楷體" w:hint="eastAsia"/>
          <w:color w:val="000000" w:themeColor="text1"/>
          <w:sz w:val="28"/>
        </w:rPr>
        <w:t>數量</w:t>
      </w:r>
      <w:r w:rsidR="001A4119">
        <w:rPr>
          <w:rFonts w:ascii="標楷體" w:eastAsia="標楷體" w:hAnsi="標楷體" w:hint="eastAsia"/>
          <w:color w:val="000000" w:themeColor="text1"/>
          <w:sz w:val="28"/>
        </w:rPr>
        <w:t>差異</w:t>
      </w:r>
      <w:r>
        <w:rPr>
          <w:rFonts w:ascii="標楷體" w:eastAsia="標楷體" w:hAnsi="標楷體" w:hint="eastAsia"/>
          <w:color w:val="000000" w:themeColor="text1"/>
          <w:sz w:val="28"/>
        </w:rPr>
        <w:t>較大，其餘類別幾</w:t>
      </w:r>
    </w:p>
    <w:p w14:paraId="7091ED77" w14:textId="7DE43AEC" w:rsidR="006314B6" w:rsidRDefault="001A4119" w:rsidP="00F954E1">
      <w:pPr>
        <w:spacing w:line="480" w:lineRule="exact"/>
        <w:ind w:leftChars="159" w:left="382" w:firstLineChars="600" w:firstLine="1680"/>
        <w:jc w:val="both"/>
        <w:rPr>
          <w:rFonts w:ascii="標楷體" w:eastAsia="標楷體" w:hAnsi="標楷體"/>
          <w:color w:val="000000" w:themeColor="text1"/>
          <w:sz w:val="28"/>
        </w:rPr>
      </w:pPr>
      <w:r>
        <w:rPr>
          <w:rFonts w:ascii="標楷體" w:eastAsia="標楷體" w:hAnsi="標楷體" w:hint="eastAsia"/>
          <w:color w:val="000000" w:themeColor="text1"/>
          <w:sz w:val="28"/>
        </w:rPr>
        <w:t>無差異</w:t>
      </w:r>
      <w:r w:rsidR="006314B6">
        <w:rPr>
          <w:rFonts w:ascii="標楷體" w:eastAsia="標楷體" w:hAnsi="標楷體" w:hint="eastAsia"/>
          <w:color w:val="000000" w:themeColor="text1"/>
          <w:sz w:val="28"/>
        </w:rPr>
        <w:t>，</w:t>
      </w:r>
      <w:r>
        <w:rPr>
          <w:rFonts w:ascii="標楷體" w:eastAsia="標楷體" w:hAnsi="標楷體" w:hint="eastAsia"/>
          <w:color w:val="000000" w:themeColor="text1"/>
          <w:sz w:val="28"/>
        </w:rPr>
        <w:t>可</w:t>
      </w:r>
      <w:r w:rsidR="006314B6">
        <w:rPr>
          <w:rFonts w:ascii="標楷體" w:eastAsia="標楷體" w:hAnsi="標楷體" w:hint="eastAsia"/>
          <w:color w:val="000000" w:themeColor="text1"/>
          <w:sz w:val="28"/>
        </w:rPr>
        <w:t>代表</w:t>
      </w:r>
      <w:r w:rsidR="006314B6" w:rsidRPr="006314B6">
        <w:rPr>
          <w:rFonts w:ascii="標楷體" w:eastAsia="標楷體" w:hAnsi="標楷體" w:hint="eastAsia"/>
          <w:color w:val="000000" w:themeColor="text1"/>
          <w:sz w:val="28"/>
        </w:rPr>
        <w:t>女性議員</w:t>
      </w:r>
      <w:r w:rsidR="006314B6">
        <w:rPr>
          <w:rFonts w:ascii="標楷體" w:eastAsia="標楷體" w:hAnsi="標楷體" w:hint="eastAsia"/>
          <w:color w:val="000000" w:themeColor="text1"/>
          <w:sz w:val="28"/>
        </w:rPr>
        <w:t>問政比男性議員勤勞。</w:t>
      </w:r>
    </w:p>
    <w:p w14:paraId="699B2B32" w14:textId="000B9B9A" w:rsidR="00CC6026" w:rsidRDefault="00CC6026" w:rsidP="00CC6026">
      <w:pPr>
        <w:pStyle w:val="a3"/>
        <w:numPr>
          <w:ilvl w:val="0"/>
          <w:numId w:val="24"/>
        </w:numPr>
        <w:spacing w:line="480" w:lineRule="exact"/>
        <w:ind w:leftChars="0" w:left="1145" w:hanging="567"/>
        <w:jc w:val="both"/>
        <w:rPr>
          <w:rFonts w:ascii="標楷體" w:eastAsia="標楷體" w:hAnsi="標楷體"/>
          <w:color w:val="000000" w:themeColor="text1"/>
          <w:sz w:val="28"/>
        </w:rPr>
      </w:pPr>
      <w:r w:rsidRPr="00CC6026">
        <w:rPr>
          <w:rFonts w:ascii="標楷體" w:eastAsia="標楷體" w:hAnsi="標楷體" w:hint="eastAsia"/>
          <w:color w:val="000000" w:themeColor="text1"/>
          <w:sz w:val="28"/>
        </w:rPr>
        <w:t>桃園市政信箱108年第3季至109年第2季問卷調查性別統計分析結果</w:t>
      </w:r>
    </w:p>
    <w:p w14:paraId="0CEBD79C" w14:textId="5D618A19" w:rsidR="00B22461" w:rsidRPr="00B22461" w:rsidRDefault="00B22461" w:rsidP="00B22461">
      <w:pPr>
        <w:spacing w:line="480" w:lineRule="exact"/>
        <w:ind w:left="578"/>
        <w:jc w:val="both"/>
        <w:rPr>
          <w:rFonts w:ascii="標楷體" w:eastAsia="標楷體" w:hAnsi="標楷體"/>
          <w:color w:val="000000" w:themeColor="text1"/>
          <w:sz w:val="28"/>
        </w:rPr>
      </w:pPr>
      <w:r w:rsidRPr="00B22461">
        <w:rPr>
          <w:rFonts w:ascii="標楷體" w:eastAsia="標楷體" w:hAnsi="標楷體" w:hint="eastAsia"/>
          <w:color w:val="000000" w:themeColor="text1"/>
          <w:sz w:val="28"/>
        </w:rPr>
        <w:t>劉委員梅君：應加以探討男女陳情關注議題差異之原因。</w:t>
      </w:r>
    </w:p>
    <w:p w14:paraId="00C61DCE" w14:textId="77777777" w:rsidR="00B22461" w:rsidRDefault="00984E41" w:rsidP="001A4119">
      <w:pPr>
        <w:spacing w:line="480" w:lineRule="exact"/>
        <w:ind w:leftChars="236" w:left="3117" w:hangingChars="911" w:hanging="2551"/>
        <w:jc w:val="both"/>
        <w:rPr>
          <w:rFonts w:ascii="標楷體" w:eastAsia="標楷體" w:hAnsi="標楷體"/>
          <w:color w:val="000000" w:themeColor="text1"/>
          <w:sz w:val="28"/>
        </w:rPr>
      </w:pPr>
      <w:r w:rsidRPr="002B419F">
        <w:rPr>
          <w:rFonts w:ascii="標楷體" w:eastAsia="標楷體" w:hAnsi="標楷體" w:hint="eastAsia"/>
          <w:color w:val="000000" w:themeColor="text1"/>
          <w:sz w:val="28"/>
          <w:szCs w:val="28"/>
        </w:rPr>
        <w:t>陳委員嘉鴻</w:t>
      </w:r>
      <w:r w:rsidRPr="008F558D">
        <w:rPr>
          <w:rFonts w:ascii="標楷體" w:eastAsia="標楷體" w:hAnsi="標楷體" w:hint="eastAsia"/>
          <w:color w:val="000000" w:themeColor="text1"/>
          <w:sz w:val="28"/>
        </w:rPr>
        <w:t>(書面)</w:t>
      </w:r>
      <w:r w:rsidRPr="0088642B">
        <w:rPr>
          <w:rFonts w:ascii="標楷體" w:eastAsia="標楷體" w:hAnsi="標楷體" w:hint="eastAsia"/>
          <w:color w:val="000000" w:themeColor="text1"/>
          <w:sz w:val="28"/>
        </w:rPr>
        <w:t>：</w:t>
      </w:r>
    </w:p>
    <w:p w14:paraId="231DCC6E" w14:textId="061672DA" w:rsidR="00B22461" w:rsidRDefault="00FC7775" w:rsidP="00B22461">
      <w:pPr>
        <w:pStyle w:val="a3"/>
        <w:numPr>
          <w:ilvl w:val="0"/>
          <w:numId w:val="25"/>
        </w:numPr>
        <w:spacing w:line="480" w:lineRule="exact"/>
        <w:ind w:leftChars="0"/>
        <w:jc w:val="both"/>
        <w:rPr>
          <w:rFonts w:ascii="標楷體" w:eastAsia="標楷體" w:hAnsi="標楷體"/>
          <w:color w:val="000000" w:themeColor="text1"/>
          <w:sz w:val="28"/>
        </w:rPr>
      </w:pPr>
      <w:r w:rsidRPr="00B22461">
        <w:rPr>
          <w:rFonts w:ascii="標楷體" w:eastAsia="標楷體" w:hAnsi="標楷體" w:hint="eastAsia"/>
          <w:color w:val="000000" w:themeColor="text1"/>
          <w:sz w:val="28"/>
        </w:rPr>
        <w:t>請補充填復問卷種類與途徑，有無提升回收率</w:t>
      </w:r>
      <w:r w:rsidR="00B22461">
        <w:rPr>
          <w:rFonts w:ascii="標楷體" w:eastAsia="標楷體" w:hAnsi="標楷體" w:hint="eastAsia"/>
          <w:color w:val="000000" w:themeColor="text1"/>
          <w:sz w:val="28"/>
        </w:rPr>
        <w:t>(約近</w:t>
      </w:r>
      <w:proofErr w:type="gramStart"/>
      <w:r w:rsidR="00B22461">
        <w:rPr>
          <w:rFonts w:ascii="標楷體" w:eastAsia="標楷體" w:hAnsi="標楷體" w:hint="eastAsia"/>
          <w:color w:val="000000" w:themeColor="text1"/>
          <w:sz w:val="28"/>
        </w:rPr>
        <w:t>2成</w:t>
      </w:r>
      <w:proofErr w:type="gramEnd"/>
      <w:r w:rsidR="00B22461">
        <w:rPr>
          <w:rFonts w:ascii="標楷體" w:eastAsia="標楷體" w:hAnsi="標楷體" w:hint="eastAsia"/>
          <w:color w:val="000000" w:themeColor="text1"/>
          <w:sz w:val="28"/>
        </w:rPr>
        <w:t>)</w:t>
      </w:r>
      <w:r w:rsidRPr="00B22461">
        <w:rPr>
          <w:rFonts w:ascii="標楷體" w:eastAsia="標楷體" w:hAnsi="標楷體" w:hint="eastAsia"/>
          <w:color w:val="000000" w:themeColor="text1"/>
          <w:sz w:val="28"/>
        </w:rPr>
        <w:t>之可能。</w:t>
      </w:r>
    </w:p>
    <w:p w14:paraId="21A2F5FE" w14:textId="49386669" w:rsidR="00711575" w:rsidRDefault="00711575" w:rsidP="00B22461">
      <w:pPr>
        <w:pStyle w:val="a3"/>
        <w:numPr>
          <w:ilvl w:val="0"/>
          <w:numId w:val="25"/>
        </w:numPr>
        <w:spacing w:line="480" w:lineRule="exact"/>
        <w:ind w:leftChars="0" w:left="851" w:hanging="284"/>
        <w:jc w:val="both"/>
        <w:rPr>
          <w:rFonts w:ascii="標楷體" w:eastAsia="標楷體" w:hAnsi="標楷體"/>
          <w:color w:val="000000" w:themeColor="text1"/>
          <w:sz w:val="28"/>
        </w:rPr>
      </w:pPr>
      <w:r w:rsidRPr="00B22461">
        <w:rPr>
          <w:rFonts w:ascii="標楷體" w:eastAsia="標楷體" w:hAnsi="標楷體" w:hint="eastAsia"/>
          <w:color w:val="000000" w:themeColor="text1"/>
          <w:sz w:val="28"/>
        </w:rPr>
        <w:t>請補充桃園市政信箱受理陳情人之性別比例，另問卷回收之性別比例是否符合母數之性別比例。</w:t>
      </w:r>
    </w:p>
    <w:p w14:paraId="2640BFAE" w14:textId="77D888EB" w:rsidR="00B22461" w:rsidRPr="00B22461" w:rsidRDefault="00B22461" w:rsidP="00B22461">
      <w:pPr>
        <w:pStyle w:val="a3"/>
        <w:numPr>
          <w:ilvl w:val="0"/>
          <w:numId w:val="25"/>
        </w:numPr>
        <w:spacing w:line="480" w:lineRule="exact"/>
        <w:ind w:leftChars="0" w:left="851" w:hanging="284"/>
        <w:jc w:val="both"/>
        <w:rPr>
          <w:rFonts w:ascii="標楷體" w:eastAsia="標楷體" w:hAnsi="標楷體"/>
          <w:color w:val="000000" w:themeColor="text1"/>
          <w:sz w:val="28"/>
        </w:rPr>
      </w:pPr>
      <w:r w:rsidRPr="00B22461">
        <w:rPr>
          <w:rFonts w:ascii="標楷體" w:eastAsia="標楷體" w:hAnsi="標楷體" w:hint="eastAsia"/>
          <w:color w:val="000000" w:themeColor="text1"/>
          <w:sz w:val="28"/>
        </w:rPr>
        <w:t>檢視「關心議題」之項目，項目之比例原則差異大，與內容不相容之情形</w:t>
      </w:r>
      <w:r>
        <w:rPr>
          <w:rFonts w:ascii="標楷體" w:eastAsia="標楷體" w:hAnsi="標楷體" w:hint="eastAsia"/>
          <w:color w:val="000000" w:themeColor="text1"/>
          <w:sz w:val="28"/>
        </w:rPr>
        <w:t>。</w:t>
      </w:r>
    </w:p>
    <w:p w14:paraId="49098BB8" w14:textId="77777777" w:rsidR="00B22461" w:rsidRDefault="005A58E1" w:rsidP="001108D3">
      <w:pPr>
        <w:spacing w:line="480" w:lineRule="exact"/>
        <w:ind w:leftChars="236" w:left="1406" w:hangingChars="300" w:hanging="840"/>
        <w:jc w:val="both"/>
        <w:rPr>
          <w:rFonts w:ascii="標楷體" w:eastAsia="標楷體" w:hAnsi="標楷體"/>
          <w:color w:val="000000" w:themeColor="text1"/>
          <w:sz w:val="28"/>
        </w:rPr>
      </w:pPr>
      <w:r>
        <w:rPr>
          <w:rFonts w:ascii="標楷體" w:eastAsia="標楷體" w:hAnsi="標楷體" w:hint="eastAsia"/>
          <w:color w:val="000000" w:themeColor="text1"/>
          <w:sz w:val="28"/>
        </w:rPr>
        <w:t>本會</w:t>
      </w:r>
      <w:r w:rsidRPr="0088642B">
        <w:rPr>
          <w:rFonts w:ascii="標楷體" w:eastAsia="標楷體" w:hAnsi="標楷體" w:hint="eastAsia"/>
          <w:color w:val="000000" w:themeColor="text1"/>
          <w:sz w:val="28"/>
        </w:rPr>
        <w:t>：</w:t>
      </w:r>
    </w:p>
    <w:p w14:paraId="1ECE6531" w14:textId="2B7EE1E8" w:rsidR="005A7968" w:rsidRDefault="00B22461" w:rsidP="00B22461">
      <w:pPr>
        <w:pStyle w:val="a3"/>
        <w:numPr>
          <w:ilvl w:val="0"/>
          <w:numId w:val="27"/>
        </w:numPr>
        <w:spacing w:line="480" w:lineRule="exact"/>
        <w:ind w:leftChars="0" w:left="851" w:hanging="284"/>
        <w:jc w:val="both"/>
        <w:rPr>
          <w:rFonts w:ascii="標楷體" w:eastAsia="標楷體" w:hAnsi="標楷體"/>
          <w:color w:val="000000" w:themeColor="text1"/>
          <w:sz w:val="28"/>
        </w:rPr>
      </w:pPr>
      <w:r>
        <w:rPr>
          <w:rFonts w:ascii="標楷體" w:eastAsia="標楷體" w:hAnsi="標楷體" w:hint="eastAsia"/>
          <w:color w:val="000000" w:themeColor="text1"/>
          <w:sz w:val="28"/>
        </w:rPr>
        <w:t>市政信箱問卷調查為透過系統填答之意見回饋機制，提升回收率需</w:t>
      </w:r>
      <w:r w:rsidR="004D7B19">
        <w:rPr>
          <w:rFonts w:ascii="標楷體" w:eastAsia="標楷體" w:hAnsi="標楷體" w:hint="eastAsia"/>
          <w:color w:val="000000" w:themeColor="text1"/>
          <w:sz w:val="28"/>
        </w:rPr>
        <w:t>有</w:t>
      </w:r>
      <w:r>
        <w:rPr>
          <w:rFonts w:ascii="標楷體" w:eastAsia="標楷體" w:hAnsi="標楷體" w:hint="eastAsia"/>
          <w:color w:val="000000" w:themeColor="text1"/>
          <w:sz w:val="28"/>
        </w:rPr>
        <w:t>相當程度誘因，目前暫無提升之考量</w:t>
      </w:r>
      <w:r w:rsidR="005A7968" w:rsidRPr="005A7968">
        <w:rPr>
          <w:rFonts w:ascii="標楷體" w:eastAsia="標楷體" w:hAnsi="標楷體" w:hint="eastAsia"/>
          <w:color w:val="000000" w:themeColor="text1"/>
          <w:sz w:val="28"/>
        </w:rPr>
        <w:t>。</w:t>
      </w:r>
    </w:p>
    <w:p w14:paraId="6AA7A448" w14:textId="77777777" w:rsidR="00B22461" w:rsidRPr="00B22461" w:rsidRDefault="00B22461" w:rsidP="00B22461">
      <w:pPr>
        <w:pStyle w:val="a3"/>
        <w:numPr>
          <w:ilvl w:val="0"/>
          <w:numId w:val="27"/>
        </w:numPr>
        <w:spacing w:line="480" w:lineRule="exact"/>
        <w:ind w:leftChars="0" w:left="851" w:hanging="284"/>
        <w:jc w:val="both"/>
        <w:rPr>
          <w:rFonts w:ascii="標楷體" w:eastAsia="標楷體" w:hAnsi="標楷體"/>
          <w:color w:val="000000" w:themeColor="text1"/>
          <w:sz w:val="28"/>
        </w:rPr>
      </w:pPr>
      <w:r w:rsidRPr="00B22461">
        <w:rPr>
          <w:rFonts w:ascii="標楷體" w:eastAsia="標楷體" w:hAnsi="標楷體" w:hint="eastAsia"/>
          <w:color w:val="000000" w:themeColor="text1"/>
          <w:sz w:val="28"/>
        </w:rPr>
        <w:t>暫無桃園市政信箱受理陳情人性別統計資料，故無法判斷問卷回收之性別比例是否符合母數之性別比例。</w:t>
      </w:r>
    </w:p>
    <w:p w14:paraId="47C4C9ED" w14:textId="0C16F03E" w:rsidR="00B22461" w:rsidRDefault="007467D7" w:rsidP="004D7B19">
      <w:pPr>
        <w:pStyle w:val="a3"/>
        <w:numPr>
          <w:ilvl w:val="0"/>
          <w:numId w:val="27"/>
        </w:numPr>
        <w:spacing w:line="480" w:lineRule="exact"/>
        <w:ind w:leftChars="0" w:left="851" w:hanging="284"/>
        <w:jc w:val="both"/>
        <w:rPr>
          <w:rFonts w:ascii="標楷體" w:eastAsia="標楷體" w:hAnsi="標楷體"/>
          <w:color w:val="000000" w:themeColor="text1"/>
          <w:sz w:val="28"/>
        </w:rPr>
      </w:pPr>
      <w:r>
        <w:rPr>
          <w:rFonts w:ascii="標楷體" w:eastAsia="標楷體" w:hAnsi="標楷體" w:hint="eastAsia"/>
          <w:color w:val="000000" w:themeColor="text1"/>
          <w:sz w:val="28"/>
        </w:rPr>
        <w:t>就本市市民較關心議題進行分類，陳情項目共21</w:t>
      </w:r>
      <w:r w:rsidR="00583D72">
        <w:rPr>
          <w:rFonts w:ascii="標楷體" w:eastAsia="標楷體" w:hAnsi="標楷體" w:hint="eastAsia"/>
          <w:color w:val="000000" w:themeColor="text1"/>
          <w:sz w:val="28"/>
        </w:rPr>
        <w:t>個</w:t>
      </w:r>
      <w:r>
        <w:rPr>
          <w:rFonts w:ascii="標楷體" w:eastAsia="標楷體" w:hAnsi="標楷體" w:hint="eastAsia"/>
          <w:color w:val="000000" w:themeColor="text1"/>
          <w:sz w:val="28"/>
        </w:rPr>
        <w:t>主項目、157</w:t>
      </w:r>
      <w:r w:rsidR="00583D72">
        <w:rPr>
          <w:rFonts w:ascii="標楷體" w:eastAsia="標楷體" w:hAnsi="標楷體" w:hint="eastAsia"/>
          <w:color w:val="000000" w:themeColor="text1"/>
          <w:sz w:val="28"/>
        </w:rPr>
        <w:t>個</w:t>
      </w:r>
      <w:r>
        <w:rPr>
          <w:rFonts w:ascii="標楷體" w:eastAsia="標楷體" w:hAnsi="標楷體" w:hint="eastAsia"/>
          <w:color w:val="000000" w:themeColor="text1"/>
          <w:sz w:val="28"/>
        </w:rPr>
        <w:t>子項目。市民卡業務範疇雖小卻有一定民眾關心比例</w:t>
      </w:r>
      <w:r w:rsidR="00583D72">
        <w:rPr>
          <w:rFonts w:ascii="標楷體" w:eastAsia="標楷體" w:hAnsi="標楷體" w:hint="eastAsia"/>
          <w:color w:val="000000" w:themeColor="text1"/>
          <w:sz w:val="28"/>
        </w:rPr>
        <w:t>，故為主項目之</w:t>
      </w:r>
      <w:proofErr w:type="gramStart"/>
      <w:r w:rsidR="00583D72">
        <w:rPr>
          <w:rFonts w:ascii="標楷體" w:eastAsia="標楷體" w:hAnsi="標楷體" w:hint="eastAsia"/>
          <w:color w:val="000000" w:themeColor="text1"/>
          <w:sz w:val="28"/>
        </w:rPr>
        <w:t>一</w:t>
      </w:r>
      <w:proofErr w:type="gramEnd"/>
      <w:r>
        <w:rPr>
          <w:rFonts w:ascii="標楷體" w:eastAsia="標楷體" w:hAnsi="標楷體" w:hint="eastAsia"/>
          <w:color w:val="000000" w:themeColor="text1"/>
          <w:sz w:val="28"/>
        </w:rPr>
        <w:t>；</w:t>
      </w:r>
      <w:r w:rsidRPr="007467D7">
        <w:rPr>
          <w:rFonts w:ascii="標楷體" w:eastAsia="標楷體" w:hAnsi="標楷體" w:hint="eastAsia"/>
          <w:color w:val="000000" w:themeColor="text1"/>
          <w:sz w:val="28"/>
        </w:rPr>
        <w:t>「大眾運輸」</w:t>
      </w:r>
      <w:r>
        <w:rPr>
          <w:rFonts w:ascii="標楷體" w:eastAsia="標楷體" w:hAnsi="標楷體" w:hint="eastAsia"/>
          <w:color w:val="000000" w:themeColor="text1"/>
          <w:sz w:val="28"/>
        </w:rPr>
        <w:t>為</w:t>
      </w:r>
      <w:r w:rsidRPr="007467D7">
        <w:rPr>
          <w:rFonts w:ascii="標楷體" w:eastAsia="標楷體" w:hAnsi="標楷體" w:hint="eastAsia"/>
          <w:color w:val="000000" w:themeColor="text1"/>
          <w:sz w:val="28"/>
        </w:rPr>
        <w:t>「交通號</w:t>
      </w:r>
      <w:proofErr w:type="gramStart"/>
      <w:r w:rsidRPr="007467D7">
        <w:rPr>
          <w:rFonts w:ascii="標楷體" w:eastAsia="標楷體" w:hAnsi="標楷體" w:hint="eastAsia"/>
          <w:color w:val="000000" w:themeColor="text1"/>
          <w:sz w:val="28"/>
        </w:rPr>
        <w:t>誌</w:t>
      </w:r>
      <w:proofErr w:type="gramEnd"/>
      <w:r w:rsidRPr="007467D7">
        <w:rPr>
          <w:rFonts w:ascii="標楷體" w:eastAsia="標楷體" w:hAnsi="標楷體" w:hint="eastAsia"/>
          <w:color w:val="000000" w:themeColor="text1"/>
          <w:sz w:val="28"/>
        </w:rPr>
        <w:t>、標誌、標線及大眾運輸」</w:t>
      </w:r>
      <w:r>
        <w:rPr>
          <w:rFonts w:ascii="標楷體" w:eastAsia="標楷體" w:hAnsi="標楷體" w:hint="eastAsia"/>
          <w:color w:val="000000" w:themeColor="text1"/>
          <w:sz w:val="28"/>
        </w:rPr>
        <w:t>主項目之子項目，依民眾關注程度尚不足以成為主項目；</w:t>
      </w:r>
      <w:r w:rsidRPr="007467D7">
        <w:rPr>
          <w:rFonts w:ascii="標楷體" w:eastAsia="標楷體" w:hAnsi="標楷體" w:hint="eastAsia"/>
          <w:color w:val="000000" w:themeColor="text1"/>
          <w:sz w:val="28"/>
        </w:rPr>
        <w:t>「其他類別」排名</w:t>
      </w:r>
      <w:r>
        <w:rPr>
          <w:rFonts w:ascii="標楷體" w:eastAsia="標楷體" w:hAnsi="標楷體" w:hint="eastAsia"/>
          <w:color w:val="000000" w:themeColor="text1"/>
          <w:sz w:val="28"/>
        </w:rPr>
        <w:t>雖</w:t>
      </w:r>
      <w:r w:rsidRPr="007467D7">
        <w:rPr>
          <w:rFonts w:ascii="標楷體" w:eastAsia="標楷體" w:hAnsi="標楷體" w:hint="eastAsia"/>
          <w:color w:val="000000" w:themeColor="text1"/>
          <w:sz w:val="28"/>
        </w:rPr>
        <w:t>多為前 5 順序</w:t>
      </w:r>
      <w:r>
        <w:rPr>
          <w:rFonts w:ascii="標楷體" w:eastAsia="標楷體" w:hAnsi="標楷體" w:hint="eastAsia"/>
          <w:color w:val="000000" w:themeColor="text1"/>
          <w:sz w:val="28"/>
        </w:rPr>
        <w:t>，惟由個別零星項目所組成，暫無法細分出類別。</w:t>
      </w:r>
    </w:p>
    <w:p w14:paraId="3C4201B6" w14:textId="14C41998" w:rsidR="00E911C3" w:rsidRDefault="0098704F" w:rsidP="00583D72">
      <w:pPr>
        <w:spacing w:line="480" w:lineRule="exact"/>
        <w:ind w:leftChars="237" w:left="1690" w:hangingChars="400" w:hanging="1121"/>
        <w:jc w:val="both"/>
        <w:rPr>
          <w:rFonts w:ascii="標楷體" w:eastAsia="標楷體" w:hAnsi="標楷體"/>
          <w:b/>
          <w:color w:val="000000" w:themeColor="text1"/>
          <w:sz w:val="28"/>
        </w:rPr>
      </w:pPr>
      <w:r w:rsidRPr="00CC6026">
        <w:rPr>
          <w:rFonts w:ascii="標楷體" w:eastAsia="標楷體" w:hAnsi="標楷體" w:hint="eastAsia"/>
          <w:b/>
          <w:color w:val="000000" w:themeColor="text1"/>
          <w:sz w:val="28"/>
          <w:szCs w:val="28"/>
        </w:rPr>
        <w:t>決  議</w:t>
      </w:r>
      <w:r w:rsidRPr="00CC6026">
        <w:rPr>
          <w:rFonts w:ascii="標楷體" w:eastAsia="標楷體" w:hAnsi="標楷體" w:hint="eastAsia"/>
          <w:b/>
          <w:color w:val="000000" w:themeColor="text1"/>
          <w:sz w:val="28"/>
        </w:rPr>
        <w:t>：</w:t>
      </w:r>
      <w:r w:rsidR="00FD0646" w:rsidRPr="00CC6026">
        <w:rPr>
          <w:rFonts w:ascii="標楷體" w:eastAsia="標楷體" w:hAnsi="標楷體" w:hint="eastAsia"/>
          <w:b/>
          <w:color w:val="000000" w:themeColor="text1"/>
          <w:sz w:val="28"/>
        </w:rPr>
        <w:t>照案通過，</w:t>
      </w:r>
      <w:proofErr w:type="gramStart"/>
      <w:r w:rsidR="005A7968" w:rsidRPr="00CC6026">
        <w:rPr>
          <w:rFonts w:ascii="標楷體" w:eastAsia="標楷體" w:hAnsi="標楷體" w:hint="eastAsia"/>
          <w:b/>
          <w:color w:val="000000" w:themeColor="text1"/>
          <w:sz w:val="28"/>
        </w:rPr>
        <w:t>研</w:t>
      </w:r>
      <w:proofErr w:type="gramEnd"/>
      <w:r w:rsidR="005A7968" w:rsidRPr="00CC6026">
        <w:rPr>
          <w:rFonts w:ascii="標楷體" w:eastAsia="標楷體" w:hAnsi="標楷體" w:hint="eastAsia"/>
          <w:b/>
          <w:color w:val="000000" w:themeColor="text1"/>
          <w:sz w:val="28"/>
        </w:rPr>
        <w:t>議新增桃園市政信箱受理陳情人性別統計</w:t>
      </w:r>
      <w:bookmarkStart w:id="2" w:name="_Hlk55024402"/>
      <w:r w:rsidR="00894892" w:rsidRPr="00CC6026">
        <w:rPr>
          <w:rFonts w:ascii="標楷體" w:eastAsia="標楷體" w:hAnsi="標楷體" w:hint="eastAsia"/>
          <w:b/>
          <w:color w:val="000000" w:themeColor="text1"/>
          <w:sz w:val="28"/>
        </w:rPr>
        <w:t>，另性別統計</w:t>
      </w:r>
      <w:r w:rsidR="00335CC1" w:rsidRPr="00CC6026">
        <w:rPr>
          <w:rFonts w:ascii="標楷體" w:eastAsia="標楷體" w:hAnsi="標楷體" w:hint="eastAsia"/>
          <w:b/>
          <w:color w:val="000000" w:themeColor="text1"/>
          <w:sz w:val="28"/>
        </w:rPr>
        <w:t>分析結</w:t>
      </w:r>
      <w:r w:rsidR="00894892" w:rsidRPr="00CC6026">
        <w:rPr>
          <w:rFonts w:ascii="標楷體" w:eastAsia="標楷體" w:hAnsi="標楷體" w:hint="eastAsia"/>
          <w:b/>
          <w:color w:val="000000" w:themeColor="text1"/>
          <w:sz w:val="28"/>
        </w:rPr>
        <w:t>果應供未來政策制定參考運用。</w:t>
      </w:r>
    </w:p>
    <w:p w14:paraId="16920959" w14:textId="77777777" w:rsidR="00FC7775" w:rsidRPr="00CC6026" w:rsidRDefault="00FC7775" w:rsidP="00CC6026">
      <w:pPr>
        <w:spacing w:line="480" w:lineRule="exact"/>
        <w:ind w:leftChars="237" w:left="1987" w:hangingChars="506" w:hanging="1418"/>
        <w:jc w:val="both"/>
        <w:rPr>
          <w:rFonts w:ascii="標楷體" w:eastAsia="標楷體" w:hAnsi="標楷體"/>
          <w:b/>
          <w:color w:val="000000" w:themeColor="text1"/>
          <w:sz w:val="28"/>
        </w:rPr>
      </w:pPr>
    </w:p>
    <w:p w14:paraId="01D568FB" w14:textId="01F920F8" w:rsidR="00634841" w:rsidRDefault="00634841" w:rsidP="002B419F">
      <w:pPr>
        <w:spacing w:line="480" w:lineRule="exact"/>
        <w:ind w:leftChars="240" w:left="1696"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第二案</w:t>
      </w:r>
      <w:r w:rsidRPr="001F014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本會109年具體行動措施計畫執行成果，提請討論</w:t>
      </w:r>
      <w:r w:rsidRPr="00397201">
        <w:rPr>
          <w:rFonts w:ascii="標楷體" w:eastAsia="標楷體" w:hAnsi="標楷體" w:hint="eastAsia"/>
          <w:color w:val="000000" w:themeColor="text1"/>
          <w:sz w:val="28"/>
          <w:szCs w:val="28"/>
        </w:rPr>
        <w:t>。</w:t>
      </w:r>
    </w:p>
    <w:p w14:paraId="3A351577" w14:textId="228BF984" w:rsidR="000903C4" w:rsidRDefault="00DB0E24" w:rsidP="00F339A4">
      <w:pPr>
        <w:spacing w:line="480" w:lineRule="exact"/>
        <w:ind w:leftChars="236" w:left="3117" w:hangingChars="911" w:hanging="2551"/>
        <w:jc w:val="both"/>
        <w:rPr>
          <w:rFonts w:ascii="標楷體" w:eastAsia="標楷體" w:hAnsi="標楷體"/>
          <w:color w:val="000000" w:themeColor="text1"/>
          <w:sz w:val="28"/>
        </w:rPr>
      </w:pPr>
      <w:r w:rsidRPr="002B419F">
        <w:rPr>
          <w:rFonts w:ascii="標楷體" w:eastAsia="標楷體" w:hAnsi="標楷體" w:hint="eastAsia"/>
          <w:color w:val="000000" w:themeColor="text1"/>
          <w:sz w:val="28"/>
          <w:szCs w:val="28"/>
        </w:rPr>
        <w:t>陳委員嘉鴻</w:t>
      </w:r>
      <w:r w:rsidRPr="008F558D">
        <w:rPr>
          <w:rFonts w:ascii="標楷體" w:eastAsia="標楷體" w:hAnsi="標楷體" w:hint="eastAsia"/>
          <w:color w:val="000000" w:themeColor="text1"/>
          <w:sz w:val="28"/>
        </w:rPr>
        <w:t>(書面)</w:t>
      </w:r>
      <w:r w:rsidRPr="0088642B">
        <w:rPr>
          <w:rFonts w:ascii="標楷體" w:eastAsia="標楷體" w:hAnsi="標楷體" w:hint="eastAsia"/>
          <w:color w:val="000000" w:themeColor="text1"/>
          <w:sz w:val="28"/>
        </w:rPr>
        <w:t>：</w:t>
      </w:r>
      <w:r w:rsidR="000903C4">
        <w:rPr>
          <w:rFonts w:ascii="標楷體" w:eastAsia="標楷體" w:hAnsi="標楷體" w:hint="eastAsia"/>
          <w:color w:val="000000" w:themeColor="text1"/>
          <w:sz w:val="28"/>
        </w:rPr>
        <w:t>市民手冊建議增加資源可近性</w:t>
      </w:r>
      <w:r w:rsidR="00F339A4">
        <w:rPr>
          <w:rFonts w:ascii="標楷體" w:eastAsia="標楷體" w:hAnsi="標楷體" w:hint="eastAsia"/>
          <w:color w:val="000000" w:themeColor="text1"/>
          <w:sz w:val="28"/>
        </w:rPr>
        <w:t>，並增加</w:t>
      </w:r>
      <w:r w:rsidR="000903C4" w:rsidRPr="000903C4">
        <w:rPr>
          <w:rFonts w:ascii="標楷體" w:eastAsia="標楷體" w:hAnsi="標楷體" w:hint="eastAsia"/>
          <w:color w:val="000000" w:themeColor="text1"/>
          <w:sz w:val="28"/>
        </w:rPr>
        <w:t>公共運輸友善措施</w:t>
      </w:r>
      <w:r w:rsidR="000903C4">
        <w:rPr>
          <w:rFonts w:ascii="標楷體" w:eastAsia="標楷體" w:hAnsi="標楷體" w:hint="eastAsia"/>
          <w:color w:val="000000" w:themeColor="text1"/>
          <w:sz w:val="28"/>
        </w:rPr>
        <w:t>與</w:t>
      </w:r>
      <w:r w:rsidR="000903C4" w:rsidRPr="000903C4">
        <w:rPr>
          <w:rFonts w:ascii="標楷體" w:eastAsia="標楷體" w:hAnsi="標楷體" w:hint="eastAsia"/>
          <w:color w:val="000000" w:themeColor="text1"/>
          <w:sz w:val="28"/>
        </w:rPr>
        <w:t>性別友善之能見度</w:t>
      </w:r>
      <w:r w:rsidR="00F339A4">
        <w:rPr>
          <w:rFonts w:ascii="標楷體" w:eastAsia="標楷體" w:hAnsi="標楷體" w:hint="eastAsia"/>
          <w:color w:val="000000" w:themeColor="text1"/>
          <w:sz w:val="28"/>
        </w:rPr>
        <w:t>，</w:t>
      </w:r>
      <w:r w:rsidR="00F339A4" w:rsidRPr="00F339A4">
        <w:rPr>
          <w:rFonts w:ascii="標楷體" w:eastAsia="標楷體" w:hAnsi="標楷體" w:hint="eastAsia"/>
          <w:color w:val="000000" w:themeColor="text1"/>
          <w:sz w:val="28"/>
        </w:rPr>
        <w:t>如考量篇幅，可</w:t>
      </w:r>
      <w:r w:rsidR="00F339A4" w:rsidRPr="00F339A4">
        <w:rPr>
          <w:rFonts w:ascii="標楷體" w:eastAsia="標楷體" w:hAnsi="標楷體" w:hint="eastAsia"/>
          <w:color w:val="000000" w:themeColor="text1"/>
          <w:sz w:val="28"/>
        </w:rPr>
        <w:lastRenderedPageBreak/>
        <w:t>考慮以網路</w:t>
      </w:r>
      <w:proofErr w:type="gramStart"/>
      <w:r w:rsidR="00F339A4" w:rsidRPr="00F339A4">
        <w:rPr>
          <w:rFonts w:ascii="標楷體" w:eastAsia="標楷體" w:hAnsi="標楷體" w:hint="eastAsia"/>
          <w:color w:val="000000" w:themeColor="text1"/>
          <w:sz w:val="28"/>
        </w:rPr>
        <w:t>版本為載體</w:t>
      </w:r>
      <w:proofErr w:type="gramEnd"/>
      <w:r w:rsidR="00F339A4" w:rsidRPr="00F339A4">
        <w:rPr>
          <w:rFonts w:ascii="標楷體" w:eastAsia="標楷體" w:hAnsi="標楷體" w:hint="eastAsia"/>
          <w:color w:val="000000" w:themeColor="text1"/>
          <w:sz w:val="28"/>
        </w:rPr>
        <w:t>，</w:t>
      </w:r>
      <w:r w:rsidR="00F339A4">
        <w:rPr>
          <w:rFonts w:ascii="標楷體" w:eastAsia="標楷體" w:hAnsi="標楷體" w:hint="eastAsia"/>
          <w:color w:val="000000" w:themeColor="text1"/>
          <w:sz w:val="28"/>
        </w:rPr>
        <w:t>並</w:t>
      </w:r>
      <w:r w:rsidR="00F339A4" w:rsidRPr="00F339A4">
        <w:rPr>
          <w:rFonts w:ascii="標楷體" w:eastAsia="標楷體" w:hAnsi="標楷體" w:hint="eastAsia"/>
          <w:color w:val="000000" w:themeColor="text1"/>
          <w:sz w:val="28"/>
        </w:rPr>
        <w:t>需考量無障礙閱聽之條件。</w:t>
      </w:r>
    </w:p>
    <w:p w14:paraId="6EEFF5BF" w14:textId="7E508751" w:rsidR="005A58E1" w:rsidRDefault="005A58E1" w:rsidP="00112C2B">
      <w:pPr>
        <w:spacing w:line="480" w:lineRule="exact"/>
        <w:ind w:leftChars="236" w:left="1378" w:hangingChars="290" w:hanging="812"/>
        <w:jc w:val="both"/>
        <w:rPr>
          <w:rFonts w:ascii="標楷體" w:eastAsia="標楷體" w:hAnsi="標楷體"/>
          <w:color w:val="000000" w:themeColor="text1"/>
          <w:sz w:val="28"/>
        </w:rPr>
      </w:pPr>
      <w:r>
        <w:rPr>
          <w:rFonts w:ascii="標楷體" w:eastAsia="標楷體" w:hAnsi="標楷體" w:hint="eastAsia"/>
          <w:color w:val="000000" w:themeColor="text1"/>
          <w:sz w:val="28"/>
        </w:rPr>
        <w:t>本會</w:t>
      </w:r>
      <w:r w:rsidRPr="0088642B">
        <w:rPr>
          <w:rFonts w:ascii="標楷體" w:eastAsia="標楷體" w:hAnsi="標楷體" w:hint="eastAsia"/>
          <w:color w:val="000000" w:themeColor="text1"/>
          <w:sz w:val="28"/>
        </w:rPr>
        <w:t>：</w:t>
      </w:r>
      <w:r w:rsidR="00112C2B">
        <w:rPr>
          <w:rFonts w:ascii="標楷體" w:eastAsia="標楷體" w:hAnsi="標楷體" w:hint="eastAsia"/>
          <w:color w:val="000000" w:themeColor="text1"/>
          <w:sz w:val="28"/>
        </w:rPr>
        <w:t>將視民眾需求</w:t>
      </w:r>
      <w:r w:rsidR="00112C2B" w:rsidRPr="00112C2B">
        <w:rPr>
          <w:rFonts w:ascii="標楷體" w:eastAsia="標楷體" w:hAnsi="標楷體" w:hint="eastAsia"/>
          <w:color w:val="000000" w:themeColor="text1"/>
          <w:sz w:val="28"/>
        </w:rPr>
        <w:t>增加資源可近性</w:t>
      </w:r>
      <w:r w:rsidR="00112C2B">
        <w:rPr>
          <w:rFonts w:ascii="標楷體" w:eastAsia="標楷體" w:hAnsi="標楷體" w:hint="eastAsia"/>
          <w:color w:val="000000" w:themeColor="text1"/>
          <w:sz w:val="28"/>
        </w:rPr>
        <w:t>，並視版面配置增加</w:t>
      </w:r>
      <w:r w:rsidR="00112C2B" w:rsidRPr="000903C4">
        <w:rPr>
          <w:rFonts w:ascii="標楷體" w:eastAsia="標楷體" w:hAnsi="標楷體" w:hint="eastAsia"/>
          <w:color w:val="000000" w:themeColor="text1"/>
          <w:sz w:val="28"/>
        </w:rPr>
        <w:t>公共運輸友善措施</w:t>
      </w:r>
      <w:r w:rsidR="00112C2B">
        <w:rPr>
          <w:rFonts w:ascii="標楷體" w:eastAsia="標楷體" w:hAnsi="標楷體" w:hint="eastAsia"/>
          <w:color w:val="000000" w:themeColor="text1"/>
          <w:sz w:val="28"/>
        </w:rPr>
        <w:t>與</w:t>
      </w:r>
      <w:r w:rsidR="00112C2B" w:rsidRPr="000903C4">
        <w:rPr>
          <w:rFonts w:ascii="標楷體" w:eastAsia="標楷體" w:hAnsi="標楷體" w:hint="eastAsia"/>
          <w:color w:val="000000" w:themeColor="text1"/>
          <w:sz w:val="28"/>
        </w:rPr>
        <w:t>性別友善之能見度</w:t>
      </w:r>
      <w:r w:rsidR="00112C2B">
        <w:rPr>
          <w:rFonts w:ascii="標楷體" w:eastAsia="標楷體" w:hAnsi="標楷體" w:hint="eastAsia"/>
          <w:color w:val="000000" w:themeColor="text1"/>
          <w:sz w:val="28"/>
        </w:rPr>
        <w:t>。</w:t>
      </w:r>
    </w:p>
    <w:p w14:paraId="452FFC53" w14:textId="3507625B" w:rsidR="00112C2B" w:rsidRPr="00CC6026" w:rsidRDefault="0098704F" w:rsidP="00CC6026">
      <w:pPr>
        <w:spacing w:line="480" w:lineRule="exact"/>
        <w:ind w:leftChars="236" w:left="3119" w:hangingChars="911" w:hanging="2553"/>
        <w:jc w:val="both"/>
        <w:rPr>
          <w:rFonts w:ascii="標楷體" w:eastAsia="標楷體" w:hAnsi="標楷體"/>
          <w:b/>
          <w:color w:val="000000" w:themeColor="text1"/>
          <w:sz w:val="28"/>
        </w:rPr>
      </w:pPr>
      <w:r w:rsidRPr="00CC6026">
        <w:rPr>
          <w:rFonts w:ascii="標楷體" w:eastAsia="標楷體" w:hAnsi="標楷體" w:hint="eastAsia"/>
          <w:b/>
          <w:color w:val="000000" w:themeColor="text1"/>
          <w:sz w:val="28"/>
          <w:szCs w:val="28"/>
        </w:rPr>
        <w:t>決  議</w:t>
      </w:r>
      <w:r w:rsidRPr="00CC6026">
        <w:rPr>
          <w:rFonts w:ascii="標楷體" w:eastAsia="標楷體" w:hAnsi="標楷體" w:hint="eastAsia"/>
          <w:b/>
          <w:color w:val="000000" w:themeColor="text1"/>
          <w:sz w:val="28"/>
        </w:rPr>
        <w:t>：</w:t>
      </w:r>
      <w:r w:rsidR="006E31D6" w:rsidRPr="00CC6026">
        <w:rPr>
          <w:rFonts w:ascii="標楷體" w:eastAsia="標楷體" w:hAnsi="標楷體" w:hint="eastAsia"/>
          <w:b/>
          <w:color w:val="000000" w:themeColor="text1"/>
          <w:sz w:val="28"/>
        </w:rPr>
        <w:t>照案通過，</w:t>
      </w:r>
      <w:r w:rsidR="00112C2B" w:rsidRPr="00CC6026">
        <w:rPr>
          <w:rFonts w:ascii="標楷體" w:eastAsia="標楷體" w:hAnsi="標楷體" w:hint="eastAsia"/>
          <w:b/>
          <w:color w:val="000000" w:themeColor="text1"/>
          <w:sz w:val="28"/>
        </w:rPr>
        <w:t>明年</w:t>
      </w:r>
      <w:r w:rsidR="006E31D6" w:rsidRPr="00CC6026">
        <w:rPr>
          <w:rFonts w:ascii="標楷體" w:eastAsia="標楷體" w:hAnsi="標楷體" w:hint="eastAsia"/>
          <w:b/>
          <w:color w:val="000000" w:themeColor="text1"/>
          <w:sz w:val="28"/>
        </w:rPr>
        <w:t>市民手冊</w:t>
      </w:r>
      <w:r w:rsidR="00112C2B" w:rsidRPr="00CC6026">
        <w:rPr>
          <w:rFonts w:ascii="標楷體" w:eastAsia="標楷體" w:hAnsi="標楷體" w:hint="eastAsia"/>
          <w:b/>
          <w:color w:val="000000" w:themeColor="text1"/>
          <w:sz w:val="28"/>
        </w:rPr>
        <w:t>規劃時</w:t>
      </w:r>
      <w:r w:rsidR="006E31D6" w:rsidRPr="00CC6026">
        <w:rPr>
          <w:rFonts w:ascii="標楷體" w:eastAsia="標楷體" w:hAnsi="標楷體" w:hint="eastAsia"/>
          <w:b/>
          <w:color w:val="000000" w:themeColor="text1"/>
          <w:sz w:val="28"/>
        </w:rPr>
        <w:t>選擇</w:t>
      </w:r>
      <w:r w:rsidR="00112C2B" w:rsidRPr="00CC6026">
        <w:rPr>
          <w:rFonts w:ascii="標楷體" w:eastAsia="標楷體" w:hAnsi="標楷體" w:hint="eastAsia"/>
          <w:b/>
          <w:color w:val="000000" w:themeColor="text1"/>
          <w:sz w:val="28"/>
        </w:rPr>
        <w:t>適合</w:t>
      </w:r>
      <w:r w:rsidR="006E31D6" w:rsidRPr="00CC6026">
        <w:rPr>
          <w:rFonts w:ascii="標楷體" w:eastAsia="標楷體" w:hAnsi="標楷體" w:hint="eastAsia"/>
          <w:b/>
          <w:color w:val="000000" w:themeColor="text1"/>
          <w:sz w:val="28"/>
        </w:rPr>
        <w:t>增加項目做</w:t>
      </w:r>
      <w:r w:rsidR="00112C2B" w:rsidRPr="00CC6026">
        <w:rPr>
          <w:rFonts w:ascii="標楷體" w:eastAsia="標楷體" w:hAnsi="標楷體" w:hint="eastAsia"/>
          <w:b/>
          <w:color w:val="000000" w:themeColor="text1"/>
          <w:sz w:val="28"/>
        </w:rPr>
        <w:t>調整。</w:t>
      </w:r>
    </w:p>
    <w:p w14:paraId="77A8310A" w14:textId="77777777" w:rsidR="00894892" w:rsidRPr="00DB0E24" w:rsidRDefault="00894892" w:rsidP="005A58E1">
      <w:pPr>
        <w:spacing w:line="480" w:lineRule="exact"/>
        <w:ind w:leftChars="236" w:left="3117" w:hangingChars="911" w:hanging="2551"/>
        <w:jc w:val="both"/>
        <w:rPr>
          <w:rFonts w:ascii="標楷體" w:eastAsia="標楷體" w:hAnsi="標楷體"/>
          <w:color w:val="000000" w:themeColor="text1"/>
          <w:sz w:val="28"/>
        </w:rPr>
      </w:pPr>
    </w:p>
    <w:bookmarkEnd w:id="2"/>
    <w:p w14:paraId="7E713E8F" w14:textId="13229111" w:rsidR="007418D2" w:rsidRDefault="007418D2" w:rsidP="002B419F">
      <w:pPr>
        <w:spacing w:line="480" w:lineRule="exact"/>
        <w:ind w:leftChars="240" w:left="1696"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第三案</w:t>
      </w:r>
      <w:r w:rsidRPr="001F014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修正108-111年桃園市政府研究發展考核委員會推動性別主流化實施計畫，提請討論</w:t>
      </w:r>
      <w:r w:rsidRPr="00397201">
        <w:rPr>
          <w:rFonts w:ascii="標楷體" w:eastAsia="標楷體" w:hAnsi="標楷體" w:hint="eastAsia"/>
          <w:color w:val="000000" w:themeColor="text1"/>
          <w:sz w:val="28"/>
          <w:szCs w:val="28"/>
        </w:rPr>
        <w:t>。</w:t>
      </w:r>
    </w:p>
    <w:p w14:paraId="481D3468" w14:textId="69FF5A10" w:rsidR="004309A6" w:rsidRDefault="004309A6" w:rsidP="00F14E34">
      <w:pPr>
        <w:spacing w:line="480" w:lineRule="exact"/>
        <w:ind w:leftChars="236" w:left="2266" w:hanging="1700"/>
        <w:jc w:val="both"/>
        <w:rPr>
          <w:rFonts w:ascii="標楷體" w:eastAsia="標楷體" w:hAnsi="標楷體"/>
          <w:color w:val="000000" w:themeColor="text1"/>
          <w:sz w:val="28"/>
          <w:szCs w:val="28"/>
        </w:rPr>
      </w:pPr>
      <w:r w:rsidRPr="004309A6">
        <w:rPr>
          <w:rFonts w:ascii="標楷體" w:eastAsia="標楷體" w:hAnsi="標楷體" w:hint="eastAsia"/>
          <w:color w:val="000000" w:themeColor="text1"/>
          <w:sz w:val="28"/>
          <w:szCs w:val="28"/>
        </w:rPr>
        <w:t>劉委員梅君：</w:t>
      </w:r>
      <w:r w:rsidR="00F14E34">
        <w:rPr>
          <w:rFonts w:ascii="標楷體" w:eastAsia="標楷體" w:hAnsi="標楷體" w:hint="eastAsia"/>
          <w:color w:val="000000" w:themeColor="text1"/>
          <w:sz w:val="28"/>
          <w:szCs w:val="28"/>
        </w:rPr>
        <w:t>性別主流化</w:t>
      </w:r>
      <w:proofErr w:type="gramStart"/>
      <w:r w:rsidR="00F14E34">
        <w:rPr>
          <w:rFonts w:ascii="標楷體" w:eastAsia="標楷體" w:hAnsi="標楷體" w:hint="eastAsia"/>
          <w:color w:val="000000" w:themeColor="text1"/>
          <w:sz w:val="28"/>
          <w:szCs w:val="28"/>
        </w:rPr>
        <w:t>訓練參訓率</w:t>
      </w:r>
      <w:proofErr w:type="gramEnd"/>
      <w:r w:rsidR="00F14E34">
        <w:rPr>
          <w:rFonts w:ascii="標楷體" w:eastAsia="標楷體" w:hAnsi="標楷體" w:hint="eastAsia"/>
          <w:color w:val="000000" w:themeColor="text1"/>
          <w:sz w:val="28"/>
          <w:szCs w:val="28"/>
        </w:rPr>
        <w:t>除達成關鍵績效指標外，應兼顧上課品質以提高</w:t>
      </w:r>
      <w:proofErr w:type="gramStart"/>
      <w:r w:rsidR="00F14E34">
        <w:rPr>
          <w:rFonts w:ascii="標楷體" w:eastAsia="標楷體" w:hAnsi="標楷體" w:hint="eastAsia"/>
          <w:color w:val="000000" w:themeColor="text1"/>
          <w:sz w:val="28"/>
          <w:szCs w:val="28"/>
        </w:rPr>
        <w:t>學員參訓意願及參訓率</w:t>
      </w:r>
      <w:proofErr w:type="gramEnd"/>
      <w:r w:rsidR="00F14E34">
        <w:rPr>
          <w:rFonts w:ascii="標楷體" w:eastAsia="標楷體" w:hAnsi="標楷體" w:hint="eastAsia"/>
          <w:color w:val="000000" w:themeColor="text1"/>
          <w:sz w:val="28"/>
          <w:szCs w:val="28"/>
        </w:rPr>
        <w:t>。</w:t>
      </w:r>
    </w:p>
    <w:p w14:paraId="3023E9BB" w14:textId="2716D230" w:rsidR="00FD0646" w:rsidRDefault="00FD0646" w:rsidP="001108D3">
      <w:pPr>
        <w:spacing w:line="480" w:lineRule="exact"/>
        <w:ind w:left="2211" w:hanging="1644"/>
        <w:jc w:val="both"/>
        <w:rPr>
          <w:rFonts w:ascii="標楷體" w:eastAsia="標楷體" w:hAnsi="標楷體"/>
          <w:color w:val="000000" w:themeColor="text1"/>
          <w:sz w:val="28"/>
          <w:szCs w:val="28"/>
        </w:rPr>
      </w:pPr>
      <w:r w:rsidRPr="00484E87">
        <w:rPr>
          <w:rFonts w:ascii="標楷體" w:eastAsia="標楷體" w:hAnsi="標楷體" w:hint="eastAsia"/>
          <w:color w:val="000000" w:themeColor="text1"/>
          <w:sz w:val="28"/>
        </w:rPr>
        <w:t>性平辦公室</w:t>
      </w:r>
      <w:r w:rsidRPr="00085877">
        <w:rPr>
          <w:rFonts w:ascii="標楷體" w:eastAsia="標楷體" w:hAnsi="標楷體" w:hint="eastAsia"/>
          <w:color w:val="000000" w:themeColor="text1"/>
          <w:sz w:val="28"/>
        </w:rPr>
        <w:t>：</w:t>
      </w:r>
      <w:r w:rsidR="006142FD">
        <w:rPr>
          <w:rFonts w:ascii="標楷體" w:eastAsia="標楷體" w:hAnsi="標楷體" w:hint="eastAsia"/>
          <w:color w:val="000000" w:themeColor="text1"/>
          <w:sz w:val="28"/>
        </w:rPr>
        <w:t>研考會為本府性別主流化工具組之</w:t>
      </w:r>
      <w:bookmarkStart w:id="3" w:name="_Hlk55158094"/>
      <w:r w:rsidR="006142FD">
        <w:rPr>
          <w:rFonts w:ascii="標楷體" w:eastAsia="標楷體" w:hAnsi="標楷體" w:hint="eastAsia"/>
          <w:color w:val="000000" w:themeColor="text1"/>
          <w:sz w:val="28"/>
        </w:rPr>
        <w:t>性別影響評估(計畫案)</w:t>
      </w:r>
      <w:bookmarkEnd w:id="3"/>
      <w:r w:rsidR="001108D3">
        <w:rPr>
          <w:rFonts w:ascii="標楷體" w:eastAsia="標楷體" w:hAnsi="標楷體" w:hint="eastAsia"/>
          <w:color w:val="000000" w:themeColor="text1"/>
          <w:sz w:val="28"/>
        </w:rPr>
        <w:t>主</w:t>
      </w:r>
      <w:r w:rsidR="006142FD">
        <w:rPr>
          <w:rFonts w:ascii="標楷體" w:eastAsia="標楷體" w:hAnsi="標楷體" w:hint="eastAsia"/>
          <w:color w:val="000000" w:themeColor="text1"/>
          <w:sz w:val="28"/>
        </w:rPr>
        <w:t>責機關，是否須將本府</w:t>
      </w:r>
      <w:r w:rsidR="006142FD" w:rsidRPr="006142FD">
        <w:rPr>
          <w:rFonts w:ascii="標楷體" w:eastAsia="標楷體" w:hAnsi="標楷體" w:hint="eastAsia"/>
          <w:color w:val="000000" w:themeColor="text1"/>
          <w:sz w:val="28"/>
        </w:rPr>
        <w:t>性別影響評估(計畫案)</w:t>
      </w:r>
      <w:r w:rsidR="006142FD">
        <w:rPr>
          <w:rFonts w:ascii="標楷體" w:eastAsia="標楷體" w:hAnsi="標楷體" w:hint="eastAsia"/>
          <w:color w:val="000000" w:themeColor="text1"/>
          <w:sz w:val="28"/>
        </w:rPr>
        <w:t>辦理事項及關鍵績效指標列入研考會</w:t>
      </w:r>
      <w:r w:rsidR="006142FD" w:rsidRPr="006142FD">
        <w:rPr>
          <w:rFonts w:ascii="標楷體" w:eastAsia="標楷體" w:hAnsi="標楷體" w:hint="eastAsia"/>
          <w:color w:val="000000" w:themeColor="text1"/>
          <w:sz w:val="28"/>
        </w:rPr>
        <w:t>推動性別主流化實施計畫</w:t>
      </w:r>
      <w:r w:rsidR="006142FD">
        <w:rPr>
          <w:rFonts w:ascii="標楷體" w:eastAsia="標楷體" w:hAnsi="標楷體" w:hint="eastAsia"/>
          <w:color w:val="000000" w:themeColor="text1"/>
          <w:sz w:val="28"/>
        </w:rPr>
        <w:t>。</w:t>
      </w:r>
    </w:p>
    <w:p w14:paraId="5CCF2F02" w14:textId="3964148A" w:rsidR="00FD0646" w:rsidRPr="00CC6026" w:rsidRDefault="0098704F" w:rsidP="00CC6026">
      <w:pPr>
        <w:spacing w:line="480" w:lineRule="exact"/>
        <w:ind w:leftChars="237" w:left="1690" w:hangingChars="400" w:hanging="1121"/>
        <w:jc w:val="both"/>
        <w:rPr>
          <w:rFonts w:ascii="標楷體" w:eastAsia="標楷體" w:hAnsi="標楷體"/>
          <w:b/>
          <w:color w:val="000000" w:themeColor="text1"/>
          <w:sz w:val="28"/>
          <w:szCs w:val="28"/>
        </w:rPr>
      </w:pPr>
      <w:r w:rsidRPr="00CC6026">
        <w:rPr>
          <w:rFonts w:ascii="標楷體" w:eastAsia="標楷體" w:hAnsi="標楷體" w:hint="eastAsia"/>
          <w:b/>
          <w:color w:val="000000" w:themeColor="text1"/>
          <w:sz w:val="28"/>
          <w:szCs w:val="28"/>
        </w:rPr>
        <w:t>決  議</w:t>
      </w:r>
      <w:r w:rsidR="00FD0646" w:rsidRPr="00CC6026">
        <w:rPr>
          <w:rFonts w:ascii="標楷體" w:eastAsia="標楷體" w:hAnsi="標楷體" w:hint="eastAsia"/>
          <w:b/>
          <w:color w:val="000000" w:themeColor="text1"/>
          <w:sz w:val="28"/>
        </w:rPr>
        <w:t>：</w:t>
      </w:r>
      <w:r w:rsidR="006142FD" w:rsidRPr="00CC6026">
        <w:rPr>
          <w:rFonts w:ascii="標楷體" w:eastAsia="標楷體" w:hAnsi="標楷體" w:hint="eastAsia"/>
          <w:b/>
          <w:color w:val="000000" w:themeColor="text1"/>
          <w:sz w:val="28"/>
          <w:szCs w:val="28"/>
        </w:rPr>
        <w:t>照案通過，</w:t>
      </w:r>
      <w:r w:rsidR="00806810" w:rsidRPr="00CC6026">
        <w:rPr>
          <w:rFonts w:ascii="標楷體" w:eastAsia="標楷體" w:hAnsi="標楷體" w:hint="eastAsia"/>
          <w:b/>
          <w:color w:val="000000" w:themeColor="text1"/>
          <w:sz w:val="28"/>
          <w:szCs w:val="28"/>
        </w:rPr>
        <w:t>惟本府性別影響評估(計畫案)</w:t>
      </w:r>
      <w:r w:rsidR="00C35ECA" w:rsidRPr="00CC6026">
        <w:rPr>
          <w:rFonts w:ascii="標楷體" w:eastAsia="標楷體" w:hAnsi="標楷體" w:hint="eastAsia"/>
          <w:b/>
          <w:color w:val="000000" w:themeColor="text1"/>
          <w:sz w:val="28"/>
          <w:szCs w:val="28"/>
        </w:rPr>
        <w:t>相關資訊應列入本會專責小組會議工作報告事項或列入本會推動性別主流化實施計畫</w:t>
      </w:r>
      <w:r w:rsidR="00894892" w:rsidRPr="00CC6026">
        <w:rPr>
          <w:rFonts w:ascii="標楷體" w:eastAsia="標楷體" w:hAnsi="標楷體" w:hint="eastAsia"/>
          <w:b/>
          <w:color w:val="000000" w:themeColor="text1"/>
          <w:sz w:val="28"/>
          <w:szCs w:val="28"/>
        </w:rPr>
        <w:t>，</w:t>
      </w:r>
      <w:r w:rsidR="00806810" w:rsidRPr="00CC6026">
        <w:rPr>
          <w:rFonts w:ascii="標楷體" w:eastAsia="標楷體" w:hAnsi="標楷體" w:hint="eastAsia"/>
          <w:b/>
          <w:color w:val="000000" w:themeColor="text1"/>
          <w:sz w:val="28"/>
          <w:szCs w:val="28"/>
        </w:rPr>
        <w:t>將配合性平辦公室通知修正。</w:t>
      </w:r>
      <w:r w:rsidR="00F14E34" w:rsidRPr="00CC6026">
        <w:rPr>
          <w:rFonts w:ascii="標楷體" w:eastAsia="標楷體" w:hAnsi="標楷體" w:hint="eastAsia"/>
          <w:b/>
          <w:color w:val="000000" w:themeColor="text1"/>
          <w:sz w:val="28"/>
          <w:szCs w:val="28"/>
        </w:rPr>
        <w:t>另需提供本市已婚婦女就業率等相關資料。</w:t>
      </w:r>
    </w:p>
    <w:p w14:paraId="1D75DCE3" w14:textId="77777777" w:rsidR="00894892" w:rsidRPr="00397201" w:rsidRDefault="00894892" w:rsidP="00894892">
      <w:pPr>
        <w:spacing w:line="480" w:lineRule="exact"/>
        <w:ind w:leftChars="237" w:left="1986" w:hangingChars="506" w:hanging="1417"/>
        <w:jc w:val="both"/>
        <w:rPr>
          <w:rFonts w:ascii="標楷體" w:eastAsia="標楷體" w:hAnsi="標楷體"/>
          <w:color w:val="000000" w:themeColor="text1"/>
          <w:sz w:val="28"/>
          <w:szCs w:val="28"/>
        </w:rPr>
      </w:pPr>
    </w:p>
    <w:p w14:paraId="4FC63468" w14:textId="5065F7A7" w:rsidR="00634841" w:rsidRDefault="007418D2" w:rsidP="002B419F">
      <w:pPr>
        <w:spacing w:line="480" w:lineRule="exact"/>
        <w:ind w:leftChars="240" w:left="1696" w:hangingChars="400" w:hanging="1120"/>
        <w:jc w:val="both"/>
        <w:rPr>
          <w:rFonts w:ascii="標楷體" w:eastAsia="標楷體" w:hAnsi="標楷體"/>
          <w:color w:val="000000" w:themeColor="text1"/>
          <w:sz w:val="28"/>
          <w:szCs w:val="28"/>
        </w:rPr>
      </w:pPr>
      <w:r w:rsidRPr="007418D2">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四</w:t>
      </w:r>
      <w:r w:rsidRPr="007418D2">
        <w:rPr>
          <w:rFonts w:ascii="標楷體" w:eastAsia="標楷體" w:hAnsi="標楷體" w:hint="eastAsia"/>
          <w:color w:val="000000" w:themeColor="text1"/>
          <w:sz w:val="28"/>
          <w:szCs w:val="28"/>
        </w:rPr>
        <w:t>案：本會</w:t>
      </w:r>
      <w:proofErr w:type="gramStart"/>
      <w:r>
        <w:rPr>
          <w:rFonts w:ascii="標楷體" w:eastAsia="標楷體" w:hAnsi="標楷體" w:hint="eastAsia"/>
          <w:color w:val="000000" w:themeColor="text1"/>
          <w:sz w:val="28"/>
          <w:szCs w:val="28"/>
        </w:rPr>
        <w:t>110</w:t>
      </w:r>
      <w:proofErr w:type="gramEnd"/>
      <w:r w:rsidRPr="007418D2">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度</w:t>
      </w:r>
      <w:r w:rsidR="00200D4F">
        <w:rPr>
          <w:rFonts w:ascii="標楷體" w:eastAsia="標楷體" w:hAnsi="標楷體" w:hint="eastAsia"/>
          <w:color w:val="000000" w:themeColor="text1"/>
          <w:sz w:val="28"/>
          <w:szCs w:val="28"/>
        </w:rPr>
        <w:t>非重大施政計畫辦理性別影響評估結果</w:t>
      </w:r>
      <w:r w:rsidRPr="007418D2">
        <w:rPr>
          <w:rFonts w:ascii="標楷體" w:eastAsia="標楷體" w:hAnsi="標楷體" w:hint="eastAsia"/>
          <w:color w:val="000000" w:themeColor="text1"/>
          <w:sz w:val="28"/>
          <w:szCs w:val="28"/>
        </w:rPr>
        <w:t>，提請討論。</w:t>
      </w:r>
    </w:p>
    <w:p w14:paraId="4C41F59B" w14:textId="19780DA8" w:rsidR="00200D4F" w:rsidRPr="00CC6026" w:rsidRDefault="00200D4F" w:rsidP="00CC6026">
      <w:pPr>
        <w:spacing w:line="480" w:lineRule="exact"/>
        <w:ind w:leftChars="240" w:left="1697" w:hangingChars="400" w:hanging="1121"/>
        <w:jc w:val="both"/>
        <w:rPr>
          <w:rFonts w:ascii="標楷體" w:eastAsia="標楷體" w:hAnsi="標楷體"/>
          <w:b/>
          <w:color w:val="000000" w:themeColor="text1"/>
          <w:sz w:val="28"/>
          <w:szCs w:val="28"/>
        </w:rPr>
      </w:pPr>
      <w:r w:rsidRPr="00CC6026">
        <w:rPr>
          <w:rFonts w:ascii="標楷體" w:eastAsia="標楷體" w:hAnsi="標楷體" w:hint="eastAsia"/>
          <w:b/>
          <w:color w:val="000000" w:themeColor="text1"/>
          <w:sz w:val="28"/>
          <w:szCs w:val="28"/>
        </w:rPr>
        <w:t>決  議：照案通過。</w:t>
      </w:r>
    </w:p>
    <w:p w14:paraId="6EF1C21E" w14:textId="32FCD250" w:rsidR="007F007F" w:rsidRPr="000118D3" w:rsidRDefault="001F1D2D" w:rsidP="000118D3">
      <w:pPr>
        <w:pStyle w:val="a3"/>
        <w:numPr>
          <w:ilvl w:val="0"/>
          <w:numId w:val="29"/>
        </w:numPr>
        <w:kinsoku w:val="0"/>
        <w:autoSpaceDE w:val="0"/>
        <w:autoSpaceDN w:val="0"/>
        <w:adjustRightInd w:val="0"/>
        <w:spacing w:line="480" w:lineRule="exact"/>
        <w:ind w:leftChars="0"/>
        <w:jc w:val="both"/>
        <w:rPr>
          <w:rFonts w:ascii="標楷體" w:eastAsia="標楷體" w:hAnsi="標楷體"/>
          <w:b/>
          <w:color w:val="000000" w:themeColor="text1"/>
          <w:sz w:val="28"/>
        </w:rPr>
      </w:pPr>
      <w:r w:rsidRPr="000118D3">
        <w:rPr>
          <w:rFonts w:ascii="標楷體" w:eastAsia="標楷體" w:hAnsi="標楷體" w:cs="DFKaiShu-SB-Estd-BF,Bold" w:hint="eastAsia"/>
          <w:b/>
          <w:bCs/>
          <w:kern w:val="0"/>
          <w:sz w:val="28"/>
          <w:szCs w:val="28"/>
        </w:rPr>
        <w:t>臨時動議</w:t>
      </w:r>
      <w:r w:rsidR="008938E1" w:rsidRPr="000118D3">
        <w:rPr>
          <w:rFonts w:ascii="標楷體" w:eastAsia="標楷體" w:hAnsi="標楷體" w:hint="eastAsia"/>
          <w:b/>
          <w:color w:val="000000" w:themeColor="text1"/>
          <w:sz w:val="28"/>
        </w:rPr>
        <w:t>：</w:t>
      </w:r>
      <w:r w:rsidR="00634841" w:rsidRPr="000118D3">
        <w:rPr>
          <w:rFonts w:ascii="標楷體" w:eastAsia="標楷體" w:hAnsi="標楷體" w:hint="eastAsia"/>
          <w:b/>
          <w:color w:val="000000" w:themeColor="text1"/>
          <w:sz w:val="28"/>
        </w:rPr>
        <w:t>無</w:t>
      </w:r>
      <w:r w:rsidR="00CC6026" w:rsidRPr="000118D3">
        <w:rPr>
          <w:rFonts w:ascii="標楷體" w:eastAsia="標楷體" w:hAnsi="標楷體" w:hint="eastAsia"/>
          <w:b/>
          <w:color w:val="000000" w:themeColor="text1"/>
          <w:sz w:val="28"/>
        </w:rPr>
        <w:t>。</w:t>
      </w:r>
    </w:p>
    <w:p w14:paraId="19F52C43" w14:textId="77777777" w:rsidR="000118D3" w:rsidRPr="000118D3" w:rsidRDefault="001F1D2D" w:rsidP="000118D3">
      <w:pPr>
        <w:pStyle w:val="a3"/>
        <w:numPr>
          <w:ilvl w:val="0"/>
          <w:numId w:val="29"/>
        </w:numPr>
        <w:kinsoku w:val="0"/>
        <w:autoSpaceDE w:val="0"/>
        <w:autoSpaceDN w:val="0"/>
        <w:adjustRightInd w:val="0"/>
        <w:spacing w:line="480" w:lineRule="exact"/>
        <w:ind w:leftChars="0"/>
        <w:jc w:val="both"/>
        <w:rPr>
          <w:rFonts w:ascii="標楷體" w:eastAsia="標楷體" w:hAnsi="標楷體"/>
          <w:b/>
          <w:color w:val="000000" w:themeColor="text1"/>
          <w:sz w:val="28"/>
        </w:rPr>
      </w:pPr>
      <w:r w:rsidRPr="000118D3">
        <w:rPr>
          <w:rFonts w:ascii="標楷體" w:eastAsia="標楷體" w:hAnsi="標楷體" w:hint="eastAsia"/>
          <w:b/>
          <w:color w:val="000000" w:themeColor="text1"/>
          <w:sz w:val="28"/>
        </w:rPr>
        <w:t>散會</w:t>
      </w:r>
      <w:r w:rsidR="000118D3" w:rsidRPr="006757E5">
        <w:rPr>
          <w:rFonts w:ascii="標楷體" w:eastAsia="標楷體" w:hAnsi="標楷體" w:cs="DFKaiShu-SB-Estd-BF,Bold" w:hint="eastAsia"/>
          <w:b/>
          <w:bCs/>
          <w:color w:val="000000"/>
          <w:kern w:val="0"/>
          <w:sz w:val="32"/>
          <w:szCs w:val="32"/>
        </w:rPr>
        <w:t>：</w:t>
      </w:r>
    </w:p>
    <w:p w14:paraId="0BE9F3D8" w14:textId="0BD3FD71" w:rsidR="001F1D2D" w:rsidRPr="000118D3" w:rsidRDefault="000118D3" w:rsidP="000118D3">
      <w:pPr>
        <w:pStyle w:val="a3"/>
        <w:kinsoku w:val="0"/>
        <w:autoSpaceDE w:val="0"/>
        <w:autoSpaceDN w:val="0"/>
        <w:adjustRightInd w:val="0"/>
        <w:spacing w:line="480" w:lineRule="exact"/>
        <w:ind w:leftChars="0"/>
        <w:jc w:val="both"/>
        <w:rPr>
          <w:rFonts w:ascii="標楷體" w:eastAsia="標楷體" w:hAnsi="標楷體"/>
          <w:b/>
          <w:color w:val="000000" w:themeColor="text1"/>
          <w:sz w:val="28"/>
        </w:rPr>
      </w:pPr>
      <w:r>
        <w:rPr>
          <w:rFonts w:ascii="標楷體" w:eastAsia="標楷體" w:hAnsi="標楷體" w:hint="eastAsia"/>
          <w:b/>
          <w:color w:val="000000" w:themeColor="text1"/>
          <w:sz w:val="28"/>
        </w:rPr>
        <w:t xml:space="preserve"> </w:t>
      </w:r>
      <w:r w:rsidRPr="00F14324">
        <w:rPr>
          <w:rFonts w:ascii="標楷體" w:eastAsia="標楷體" w:hAnsi="標楷體" w:cs="DFKaiShu-SB-Estd-BF,Bold" w:hint="eastAsia"/>
          <w:bCs/>
          <w:kern w:val="0"/>
          <w:sz w:val="28"/>
          <w:szCs w:val="28"/>
        </w:rPr>
        <w:t>109年10月29日（星期四）</w:t>
      </w:r>
      <w:r w:rsidR="00634841" w:rsidRPr="000118D3">
        <w:rPr>
          <w:rFonts w:ascii="標楷體" w:eastAsia="標楷體" w:hAnsi="標楷體" w:hint="eastAsia"/>
          <w:color w:val="000000" w:themeColor="text1"/>
          <w:sz w:val="28"/>
        </w:rPr>
        <w:t>下</w:t>
      </w:r>
      <w:r w:rsidR="009D2540" w:rsidRPr="000118D3">
        <w:rPr>
          <w:rFonts w:ascii="標楷體" w:eastAsia="標楷體" w:hAnsi="標楷體" w:hint="eastAsia"/>
          <w:color w:val="000000" w:themeColor="text1"/>
          <w:sz w:val="28"/>
        </w:rPr>
        <w:t>午</w:t>
      </w:r>
      <w:r w:rsidR="00634841" w:rsidRPr="000118D3">
        <w:rPr>
          <w:rFonts w:ascii="標楷體" w:eastAsia="標楷體" w:hAnsi="標楷體" w:hint="eastAsia"/>
          <w:color w:val="000000" w:themeColor="text1"/>
          <w:sz w:val="28"/>
        </w:rPr>
        <w:t>3</w:t>
      </w:r>
      <w:r w:rsidR="009D2540" w:rsidRPr="000118D3">
        <w:rPr>
          <w:rFonts w:ascii="標楷體" w:eastAsia="標楷體" w:hAnsi="標楷體" w:hint="eastAsia"/>
          <w:color w:val="000000" w:themeColor="text1"/>
          <w:sz w:val="28"/>
        </w:rPr>
        <w:t>時</w:t>
      </w:r>
      <w:r w:rsidR="00634841" w:rsidRPr="000118D3">
        <w:rPr>
          <w:rFonts w:ascii="標楷體" w:eastAsia="標楷體" w:hAnsi="標楷體" w:hint="eastAsia"/>
          <w:color w:val="000000" w:themeColor="text1"/>
          <w:sz w:val="28"/>
        </w:rPr>
        <w:t>3</w:t>
      </w:r>
      <w:r w:rsidR="00811FE7" w:rsidRPr="000118D3">
        <w:rPr>
          <w:rFonts w:ascii="標楷體" w:eastAsia="標楷體" w:hAnsi="標楷體" w:hint="eastAsia"/>
          <w:color w:val="000000" w:themeColor="text1"/>
          <w:sz w:val="28"/>
        </w:rPr>
        <w:t>0</w:t>
      </w:r>
      <w:r w:rsidR="00205F5C" w:rsidRPr="000118D3">
        <w:rPr>
          <w:rFonts w:ascii="標楷體" w:eastAsia="標楷體" w:hAnsi="標楷體" w:hint="eastAsia"/>
          <w:color w:val="000000" w:themeColor="text1"/>
          <w:sz w:val="28"/>
        </w:rPr>
        <w:t>分</w:t>
      </w:r>
      <w:r>
        <w:rPr>
          <w:rFonts w:ascii="標楷體" w:eastAsia="標楷體" w:hAnsi="標楷體" w:hint="eastAsia"/>
          <w:b/>
          <w:color w:val="000000" w:themeColor="text1"/>
          <w:sz w:val="28"/>
        </w:rPr>
        <w:t>。</w:t>
      </w:r>
    </w:p>
    <w:sectPr w:rsidR="001F1D2D" w:rsidRPr="000118D3" w:rsidSect="001F0144">
      <w:footerReference w:type="default" r:id="rId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5CFF8" w14:textId="77777777" w:rsidR="001B4A0D" w:rsidRDefault="001B4A0D" w:rsidP="007566E6">
      <w:r>
        <w:separator/>
      </w:r>
    </w:p>
  </w:endnote>
  <w:endnote w:type="continuationSeparator" w:id="0">
    <w:p w14:paraId="1C3DF1D0" w14:textId="77777777" w:rsidR="001B4A0D" w:rsidRDefault="001B4A0D" w:rsidP="0075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Bold">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43084"/>
      <w:docPartObj>
        <w:docPartGallery w:val="Page Numbers (Bottom of Page)"/>
        <w:docPartUnique/>
      </w:docPartObj>
    </w:sdtPr>
    <w:sdtEndPr/>
    <w:sdtContent>
      <w:p w14:paraId="348BA56C" w14:textId="2FD74AAC" w:rsidR="00894909" w:rsidRDefault="00422CF6" w:rsidP="00422CF6">
        <w:pPr>
          <w:pStyle w:val="a7"/>
          <w:jc w:val="center"/>
        </w:pPr>
        <w:r>
          <w:fldChar w:fldCharType="begin"/>
        </w:r>
        <w:r>
          <w:instrText>PAGE   \* MERGEFORMAT</w:instrText>
        </w:r>
        <w:r>
          <w:fldChar w:fldCharType="separate"/>
        </w:r>
        <w:r w:rsidR="00CE34C0" w:rsidRPr="00CE34C0">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41CCB" w14:textId="77777777" w:rsidR="001B4A0D" w:rsidRDefault="001B4A0D" w:rsidP="007566E6">
      <w:r>
        <w:separator/>
      </w:r>
    </w:p>
  </w:footnote>
  <w:footnote w:type="continuationSeparator" w:id="0">
    <w:p w14:paraId="6C3BF8A9" w14:textId="77777777" w:rsidR="001B4A0D" w:rsidRDefault="001B4A0D" w:rsidP="00756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690"/>
    <w:multiLevelType w:val="hybridMultilevel"/>
    <w:tmpl w:val="2AC8AC1A"/>
    <w:lvl w:ilvl="0" w:tplc="1E900354">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0653530E"/>
    <w:multiLevelType w:val="hybridMultilevel"/>
    <w:tmpl w:val="B5786764"/>
    <w:lvl w:ilvl="0" w:tplc="78F2774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DB319F"/>
    <w:multiLevelType w:val="hybridMultilevel"/>
    <w:tmpl w:val="D20A5A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B4E15"/>
    <w:multiLevelType w:val="hybridMultilevel"/>
    <w:tmpl w:val="06A08872"/>
    <w:lvl w:ilvl="0" w:tplc="379CEBD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ED1406"/>
    <w:multiLevelType w:val="hybridMultilevel"/>
    <w:tmpl w:val="7B5AC160"/>
    <w:lvl w:ilvl="0" w:tplc="D1B0EAA0">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5">
    <w:nsid w:val="11AA6C42"/>
    <w:multiLevelType w:val="hybridMultilevel"/>
    <w:tmpl w:val="AE3E0CF8"/>
    <w:lvl w:ilvl="0" w:tplc="B7A26B1C">
      <w:start w:val="1"/>
      <w:numFmt w:val="taiwaneseCountingThousand"/>
      <w:lvlText w:val="(%1)"/>
      <w:lvlJc w:val="left"/>
      <w:pPr>
        <w:ind w:left="1387" w:hanging="720"/>
      </w:pPr>
      <w:rPr>
        <w:rFonts w:hint="default"/>
      </w:rPr>
    </w:lvl>
    <w:lvl w:ilvl="1" w:tplc="04090019" w:tentative="1">
      <w:start w:val="1"/>
      <w:numFmt w:val="ideographTraditional"/>
      <w:lvlText w:val="%2、"/>
      <w:lvlJc w:val="left"/>
      <w:pPr>
        <w:ind w:left="1627" w:hanging="480"/>
      </w:pPr>
    </w:lvl>
    <w:lvl w:ilvl="2" w:tplc="0409001B" w:tentative="1">
      <w:start w:val="1"/>
      <w:numFmt w:val="lowerRoman"/>
      <w:lvlText w:val="%3."/>
      <w:lvlJc w:val="right"/>
      <w:pPr>
        <w:ind w:left="2107" w:hanging="480"/>
      </w:pPr>
    </w:lvl>
    <w:lvl w:ilvl="3" w:tplc="0409000F" w:tentative="1">
      <w:start w:val="1"/>
      <w:numFmt w:val="decimal"/>
      <w:lvlText w:val="%4."/>
      <w:lvlJc w:val="left"/>
      <w:pPr>
        <w:ind w:left="2587" w:hanging="480"/>
      </w:pPr>
    </w:lvl>
    <w:lvl w:ilvl="4" w:tplc="04090019" w:tentative="1">
      <w:start w:val="1"/>
      <w:numFmt w:val="ideographTraditional"/>
      <w:lvlText w:val="%5、"/>
      <w:lvlJc w:val="left"/>
      <w:pPr>
        <w:ind w:left="3067" w:hanging="480"/>
      </w:pPr>
    </w:lvl>
    <w:lvl w:ilvl="5" w:tplc="0409001B" w:tentative="1">
      <w:start w:val="1"/>
      <w:numFmt w:val="lowerRoman"/>
      <w:lvlText w:val="%6."/>
      <w:lvlJc w:val="right"/>
      <w:pPr>
        <w:ind w:left="3547" w:hanging="480"/>
      </w:pPr>
    </w:lvl>
    <w:lvl w:ilvl="6" w:tplc="0409000F" w:tentative="1">
      <w:start w:val="1"/>
      <w:numFmt w:val="decimal"/>
      <w:lvlText w:val="%7."/>
      <w:lvlJc w:val="left"/>
      <w:pPr>
        <w:ind w:left="4027" w:hanging="480"/>
      </w:pPr>
    </w:lvl>
    <w:lvl w:ilvl="7" w:tplc="04090019" w:tentative="1">
      <w:start w:val="1"/>
      <w:numFmt w:val="ideographTraditional"/>
      <w:lvlText w:val="%8、"/>
      <w:lvlJc w:val="left"/>
      <w:pPr>
        <w:ind w:left="4507" w:hanging="480"/>
      </w:pPr>
    </w:lvl>
    <w:lvl w:ilvl="8" w:tplc="0409001B" w:tentative="1">
      <w:start w:val="1"/>
      <w:numFmt w:val="lowerRoman"/>
      <w:lvlText w:val="%9."/>
      <w:lvlJc w:val="right"/>
      <w:pPr>
        <w:ind w:left="4987" w:hanging="480"/>
      </w:pPr>
    </w:lvl>
  </w:abstractNum>
  <w:abstractNum w:abstractNumId="6">
    <w:nsid w:val="15923CED"/>
    <w:multiLevelType w:val="hybridMultilevel"/>
    <w:tmpl w:val="FFB2E348"/>
    <w:lvl w:ilvl="0" w:tplc="38F68D24">
      <w:start w:val="1"/>
      <w:numFmt w:val="taiwaneseCountingThousand"/>
      <w:suff w:val="nothing"/>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nsid w:val="1883216C"/>
    <w:multiLevelType w:val="hybridMultilevel"/>
    <w:tmpl w:val="2AC8AC1A"/>
    <w:lvl w:ilvl="0" w:tplc="1E900354">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8">
    <w:nsid w:val="196F0005"/>
    <w:multiLevelType w:val="hybridMultilevel"/>
    <w:tmpl w:val="E47CF44A"/>
    <w:lvl w:ilvl="0" w:tplc="1F58C108">
      <w:start w:val="1"/>
      <w:numFmt w:val="decimal"/>
      <w:suff w:val="nothing"/>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1AAA3315"/>
    <w:multiLevelType w:val="hybridMultilevel"/>
    <w:tmpl w:val="166CA590"/>
    <w:lvl w:ilvl="0" w:tplc="8F76097C">
      <w:start w:val="1"/>
      <w:numFmt w:val="decimal"/>
      <w:lvlText w:val="%1."/>
      <w:lvlJc w:val="left"/>
      <w:pPr>
        <w:ind w:left="1507" w:hanging="360"/>
      </w:pPr>
      <w:rPr>
        <w:rFonts w:hint="default"/>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10">
    <w:nsid w:val="1ACF3167"/>
    <w:multiLevelType w:val="hybridMultilevel"/>
    <w:tmpl w:val="4E4A06B8"/>
    <w:lvl w:ilvl="0" w:tplc="DA4C53FC">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1">
    <w:nsid w:val="1B2B7AC2"/>
    <w:multiLevelType w:val="hybridMultilevel"/>
    <w:tmpl w:val="E47CF44A"/>
    <w:lvl w:ilvl="0" w:tplc="1F58C108">
      <w:start w:val="1"/>
      <w:numFmt w:val="decimal"/>
      <w:suff w:val="nothing"/>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20575CDA"/>
    <w:multiLevelType w:val="hybridMultilevel"/>
    <w:tmpl w:val="06A08872"/>
    <w:lvl w:ilvl="0" w:tplc="379CEBD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A62E9B"/>
    <w:multiLevelType w:val="hybridMultilevel"/>
    <w:tmpl w:val="1D327DAC"/>
    <w:lvl w:ilvl="0" w:tplc="ABCA0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855B36"/>
    <w:multiLevelType w:val="hybridMultilevel"/>
    <w:tmpl w:val="E47CF44A"/>
    <w:lvl w:ilvl="0" w:tplc="1F58C108">
      <w:start w:val="1"/>
      <w:numFmt w:val="decimal"/>
      <w:suff w:val="nothing"/>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nsid w:val="305B3D1C"/>
    <w:multiLevelType w:val="hybridMultilevel"/>
    <w:tmpl w:val="4EFEE93E"/>
    <w:lvl w:ilvl="0" w:tplc="6B7E2CF0">
      <w:start w:val="1"/>
      <w:numFmt w:val="decimal"/>
      <w:suff w:val="nothing"/>
      <w:lvlText w:val="%1."/>
      <w:lvlJc w:val="left"/>
      <w:pPr>
        <w:ind w:left="931" w:hanging="36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6">
    <w:nsid w:val="3E3C4D23"/>
    <w:multiLevelType w:val="hybridMultilevel"/>
    <w:tmpl w:val="DF52F678"/>
    <w:lvl w:ilvl="0" w:tplc="E6562F0A">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nsid w:val="40AC3506"/>
    <w:multiLevelType w:val="hybridMultilevel"/>
    <w:tmpl w:val="B9C435B4"/>
    <w:lvl w:ilvl="0" w:tplc="8CD425A6">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nsid w:val="5212333A"/>
    <w:multiLevelType w:val="hybridMultilevel"/>
    <w:tmpl w:val="C6F41840"/>
    <w:lvl w:ilvl="0" w:tplc="1BB8B8D2">
      <w:start w:val="1"/>
      <w:numFmt w:val="decimal"/>
      <w:lvlText w:val="%1."/>
      <w:lvlJc w:val="left"/>
      <w:pPr>
        <w:ind w:left="1159" w:hanging="360"/>
      </w:pPr>
      <w:rPr>
        <w:rFonts w:hint="default"/>
      </w:r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19">
    <w:nsid w:val="56E02075"/>
    <w:multiLevelType w:val="hybridMultilevel"/>
    <w:tmpl w:val="DBA630FE"/>
    <w:lvl w:ilvl="0" w:tplc="9E9667D6">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nsid w:val="56E26053"/>
    <w:multiLevelType w:val="hybridMultilevel"/>
    <w:tmpl w:val="166CA590"/>
    <w:lvl w:ilvl="0" w:tplc="8F76097C">
      <w:start w:val="1"/>
      <w:numFmt w:val="decimal"/>
      <w:lvlText w:val="%1."/>
      <w:lvlJc w:val="left"/>
      <w:pPr>
        <w:ind w:left="1507" w:hanging="360"/>
      </w:pPr>
      <w:rPr>
        <w:rFonts w:hint="default"/>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21">
    <w:nsid w:val="5DAE2719"/>
    <w:multiLevelType w:val="hybridMultilevel"/>
    <w:tmpl w:val="BE32F81C"/>
    <w:lvl w:ilvl="0" w:tplc="E6608E1E">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nsid w:val="5F7858C9"/>
    <w:multiLevelType w:val="hybridMultilevel"/>
    <w:tmpl w:val="7B5AC160"/>
    <w:lvl w:ilvl="0" w:tplc="D1B0EAA0">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23">
    <w:nsid w:val="659316CD"/>
    <w:multiLevelType w:val="hybridMultilevel"/>
    <w:tmpl w:val="14B4C3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2E627B"/>
    <w:multiLevelType w:val="hybridMultilevel"/>
    <w:tmpl w:val="E8F4A052"/>
    <w:lvl w:ilvl="0" w:tplc="6E9E0116">
      <w:start w:val="1"/>
      <w:numFmt w:val="taiwaneseCountingThousand"/>
      <w:suff w:val="nothing"/>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25">
    <w:nsid w:val="6A575A01"/>
    <w:multiLevelType w:val="hybridMultilevel"/>
    <w:tmpl w:val="06A08872"/>
    <w:lvl w:ilvl="0" w:tplc="379CEBD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29A3DBA"/>
    <w:multiLevelType w:val="hybridMultilevel"/>
    <w:tmpl w:val="49AA68D6"/>
    <w:lvl w:ilvl="0" w:tplc="0AC8024A">
      <w:start w:val="1"/>
      <w:numFmt w:val="taiwaneseCountingThousand"/>
      <w:suff w:val="nothing"/>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77AD7F82"/>
    <w:multiLevelType w:val="hybridMultilevel"/>
    <w:tmpl w:val="5AF2627E"/>
    <w:lvl w:ilvl="0" w:tplc="DE6EBB2E">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AB155E"/>
    <w:multiLevelType w:val="hybridMultilevel"/>
    <w:tmpl w:val="7F36B72E"/>
    <w:lvl w:ilvl="0" w:tplc="FB8E11D6">
      <w:start w:val="1"/>
      <w:numFmt w:val="taiwaneseCountingThousand"/>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num w:numId="1">
    <w:abstractNumId w:val="2"/>
  </w:num>
  <w:num w:numId="2">
    <w:abstractNumId w:val="23"/>
  </w:num>
  <w:num w:numId="3">
    <w:abstractNumId w:val="17"/>
  </w:num>
  <w:num w:numId="4">
    <w:abstractNumId w:val="4"/>
  </w:num>
  <w:num w:numId="5">
    <w:abstractNumId w:val="22"/>
  </w:num>
  <w:num w:numId="6">
    <w:abstractNumId w:val="19"/>
  </w:num>
  <w:num w:numId="7">
    <w:abstractNumId w:val="21"/>
  </w:num>
  <w:num w:numId="8">
    <w:abstractNumId w:val="7"/>
  </w:num>
  <w:num w:numId="9">
    <w:abstractNumId w:val="20"/>
  </w:num>
  <w:num w:numId="10">
    <w:abstractNumId w:val="13"/>
  </w:num>
  <w:num w:numId="11">
    <w:abstractNumId w:val="0"/>
  </w:num>
  <w:num w:numId="12">
    <w:abstractNumId w:val="9"/>
  </w:num>
  <w:num w:numId="13">
    <w:abstractNumId w:val="10"/>
  </w:num>
  <w:num w:numId="14">
    <w:abstractNumId w:val="18"/>
  </w:num>
  <w:num w:numId="15">
    <w:abstractNumId w:val="12"/>
  </w:num>
  <w:num w:numId="16">
    <w:abstractNumId w:val="28"/>
  </w:num>
  <w:num w:numId="17">
    <w:abstractNumId w:val="5"/>
  </w:num>
  <w:num w:numId="18">
    <w:abstractNumId w:val="16"/>
  </w:num>
  <w:num w:numId="19">
    <w:abstractNumId w:val="3"/>
  </w:num>
  <w:num w:numId="20">
    <w:abstractNumId w:val="25"/>
  </w:num>
  <w:num w:numId="21">
    <w:abstractNumId w:val="27"/>
  </w:num>
  <w:num w:numId="22">
    <w:abstractNumId w:val="26"/>
  </w:num>
  <w:num w:numId="23">
    <w:abstractNumId w:val="6"/>
  </w:num>
  <w:num w:numId="24">
    <w:abstractNumId w:val="24"/>
  </w:num>
  <w:num w:numId="25">
    <w:abstractNumId w:val="11"/>
  </w:num>
  <w:num w:numId="26">
    <w:abstractNumId w:val="14"/>
  </w:num>
  <w:num w:numId="27">
    <w:abstractNumId w:val="8"/>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97"/>
    <w:rsid w:val="000118D3"/>
    <w:rsid w:val="00012738"/>
    <w:rsid w:val="00014FF3"/>
    <w:rsid w:val="00016565"/>
    <w:rsid w:val="00027093"/>
    <w:rsid w:val="000311CE"/>
    <w:rsid w:val="00040A50"/>
    <w:rsid w:val="000651F2"/>
    <w:rsid w:val="00072AD7"/>
    <w:rsid w:val="0007326D"/>
    <w:rsid w:val="00080F75"/>
    <w:rsid w:val="00082283"/>
    <w:rsid w:val="000838AF"/>
    <w:rsid w:val="00085877"/>
    <w:rsid w:val="00086250"/>
    <w:rsid w:val="00086B83"/>
    <w:rsid w:val="000903C4"/>
    <w:rsid w:val="00096B2C"/>
    <w:rsid w:val="000A4097"/>
    <w:rsid w:val="000A5E06"/>
    <w:rsid w:val="000B5EE6"/>
    <w:rsid w:val="000C52FA"/>
    <w:rsid w:val="000D70FF"/>
    <w:rsid w:val="000F5171"/>
    <w:rsid w:val="0010106A"/>
    <w:rsid w:val="001108D3"/>
    <w:rsid w:val="00112C2B"/>
    <w:rsid w:val="001132CC"/>
    <w:rsid w:val="00127765"/>
    <w:rsid w:val="00132835"/>
    <w:rsid w:val="00133935"/>
    <w:rsid w:val="001363C6"/>
    <w:rsid w:val="00157901"/>
    <w:rsid w:val="00161FD8"/>
    <w:rsid w:val="0016564E"/>
    <w:rsid w:val="0016790D"/>
    <w:rsid w:val="00170EA3"/>
    <w:rsid w:val="0017530B"/>
    <w:rsid w:val="0017539A"/>
    <w:rsid w:val="00176377"/>
    <w:rsid w:val="001A28D5"/>
    <w:rsid w:val="001A4119"/>
    <w:rsid w:val="001A6F60"/>
    <w:rsid w:val="001B037F"/>
    <w:rsid w:val="001B2C77"/>
    <w:rsid w:val="001B4A0D"/>
    <w:rsid w:val="001B75D3"/>
    <w:rsid w:val="001C3C2F"/>
    <w:rsid w:val="001C6947"/>
    <w:rsid w:val="001D6361"/>
    <w:rsid w:val="001E0B58"/>
    <w:rsid w:val="001E37ED"/>
    <w:rsid w:val="001E5162"/>
    <w:rsid w:val="001E7549"/>
    <w:rsid w:val="001F0144"/>
    <w:rsid w:val="001F1D2D"/>
    <w:rsid w:val="00200D4F"/>
    <w:rsid w:val="00205F5C"/>
    <w:rsid w:val="00210895"/>
    <w:rsid w:val="00223264"/>
    <w:rsid w:val="002365BA"/>
    <w:rsid w:val="00246169"/>
    <w:rsid w:val="002532A3"/>
    <w:rsid w:val="00260882"/>
    <w:rsid w:val="002654B6"/>
    <w:rsid w:val="00281566"/>
    <w:rsid w:val="002820F7"/>
    <w:rsid w:val="002900AB"/>
    <w:rsid w:val="00291F89"/>
    <w:rsid w:val="002930D9"/>
    <w:rsid w:val="002A391D"/>
    <w:rsid w:val="002B0024"/>
    <w:rsid w:val="002B419F"/>
    <w:rsid w:val="002B7FA5"/>
    <w:rsid w:val="002C204E"/>
    <w:rsid w:val="002C736B"/>
    <w:rsid w:val="002D704D"/>
    <w:rsid w:val="002F5AC5"/>
    <w:rsid w:val="0030020B"/>
    <w:rsid w:val="00302863"/>
    <w:rsid w:val="00305C88"/>
    <w:rsid w:val="0032334A"/>
    <w:rsid w:val="0032389A"/>
    <w:rsid w:val="00335CC1"/>
    <w:rsid w:val="00354B6D"/>
    <w:rsid w:val="003642FA"/>
    <w:rsid w:val="0036674D"/>
    <w:rsid w:val="00371754"/>
    <w:rsid w:val="00372801"/>
    <w:rsid w:val="0038758C"/>
    <w:rsid w:val="00397201"/>
    <w:rsid w:val="003A13D1"/>
    <w:rsid w:val="003A30F4"/>
    <w:rsid w:val="003B0872"/>
    <w:rsid w:val="003D29C2"/>
    <w:rsid w:val="003E2A3B"/>
    <w:rsid w:val="003F45C7"/>
    <w:rsid w:val="00410841"/>
    <w:rsid w:val="00416561"/>
    <w:rsid w:val="00422CF6"/>
    <w:rsid w:val="004309A6"/>
    <w:rsid w:val="00440D9E"/>
    <w:rsid w:val="00445322"/>
    <w:rsid w:val="00454073"/>
    <w:rsid w:val="00454FFC"/>
    <w:rsid w:val="00462C89"/>
    <w:rsid w:val="00484E87"/>
    <w:rsid w:val="00486A34"/>
    <w:rsid w:val="004A69B5"/>
    <w:rsid w:val="004B5D96"/>
    <w:rsid w:val="004C2269"/>
    <w:rsid w:val="004D1FCB"/>
    <w:rsid w:val="004D23E1"/>
    <w:rsid w:val="004D7487"/>
    <w:rsid w:val="004D7B19"/>
    <w:rsid w:val="004E2DE8"/>
    <w:rsid w:val="004E2E68"/>
    <w:rsid w:val="004F780D"/>
    <w:rsid w:val="00521FAA"/>
    <w:rsid w:val="0052416D"/>
    <w:rsid w:val="00541357"/>
    <w:rsid w:val="0055383B"/>
    <w:rsid w:val="00554A9E"/>
    <w:rsid w:val="00565F4A"/>
    <w:rsid w:val="00566576"/>
    <w:rsid w:val="005701D2"/>
    <w:rsid w:val="00572630"/>
    <w:rsid w:val="00583D72"/>
    <w:rsid w:val="0059564E"/>
    <w:rsid w:val="0059783A"/>
    <w:rsid w:val="005A3A64"/>
    <w:rsid w:val="005A58E1"/>
    <w:rsid w:val="005A7968"/>
    <w:rsid w:val="005B2934"/>
    <w:rsid w:val="005C5747"/>
    <w:rsid w:val="005C5899"/>
    <w:rsid w:val="005D1747"/>
    <w:rsid w:val="005E0096"/>
    <w:rsid w:val="005E51AA"/>
    <w:rsid w:val="005F0BAC"/>
    <w:rsid w:val="00613FE1"/>
    <w:rsid w:val="006142FD"/>
    <w:rsid w:val="00626F7F"/>
    <w:rsid w:val="006314B6"/>
    <w:rsid w:val="00631B9C"/>
    <w:rsid w:val="00633D16"/>
    <w:rsid w:val="00634841"/>
    <w:rsid w:val="00636A17"/>
    <w:rsid w:val="00641716"/>
    <w:rsid w:val="0064789B"/>
    <w:rsid w:val="006667EB"/>
    <w:rsid w:val="00670811"/>
    <w:rsid w:val="00674D0A"/>
    <w:rsid w:val="0068264F"/>
    <w:rsid w:val="006A20D5"/>
    <w:rsid w:val="006A2E5A"/>
    <w:rsid w:val="006B27A2"/>
    <w:rsid w:val="006B6790"/>
    <w:rsid w:val="006C5097"/>
    <w:rsid w:val="006D4FF4"/>
    <w:rsid w:val="006E31D6"/>
    <w:rsid w:val="006E40E0"/>
    <w:rsid w:val="006F7330"/>
    <w:rsid w:val="00700539"/>
    <w:rsid w:val="007065FD"/>
    <w:rsid w:val="007101E0"/>
    <w:rsid w:val="00710489"/>
    <w:rsid w:val="00711575"/>
    <w:rsid w:val="007230AE"/>
    <w:rsid w:val="0073677E"/>
    <w:rsid w:val="007418D2"/>
    <w:rsid w:val="007467D7"/>
    <w:rsid w:val="007566E6"/>
    <w:rsid w:val="00760FE7"/>
    <w:rsid w:val="00767F78"/>
    <w:rsid w:val="00774221"/>
    <w:rsid w:val="0078141B"/>
    <w:rsid w:val="007822BA"/>
    <w:rsid w:val="00783301"/>
    <w:rsid w:val="0078693F"/>
    <w:rsid w:val="0079318B"/>
    <w:rsid w:val="00794BC1"/>
    <w:rsid w:val="007A4A03"/>
    <w:rsid w:val="007A55E7"/>
    <w:rsid w:val="007B766C"/>
    <w:rsid w:val="007D3517"/>
    <w:rsid w:val="007D5E65"/>
    <w:rsid w:val="007D7906"/>
    <w:rsid w:val="007E132E"/>
    <w:rsid w:val="007E7AC9"/>
    <w:rsid w:val="007F007F"/>
    <w:rsid w:val="007F32D7"/>
    <w:rsid w:val="00805CE1"/>
    <w:rsid w:val="00806810"/>
    <w:rsid w:val="00811FE7"/>
    <w:rsid w:val="0081425A"/>
    <w:rsid w:val="00815032"/>
    <w:rsid w:val="00826B64"/>
    <w:rsid w:val="008364FA"/>
    <w:rsid w:val="008412D3"/>
    <w:rsid w:val="00843DF3"/>
    <w:rsid w:val="00852433"/>
    <w:rsid w:val="00860022"/>
    <w:rsid w:val="00860DE9"/>
    <w:rsid w:val="008748CB"/>
    <w:rsid w:val="0088642B"/>
    <w:rsid w:val="008938E1"/>
    <w:rsid w:val="00893A64"/>
    <w:rsid w:val="00894892"/>
    <w:rsid w:val="00894909"/>
    <w:rsid w:val="00897FA6"/>
    <w:rsid w:val="008B479A"/>
    <w:rsid w:val="008B7B2A"/>
    <w:rsid w:val="008C71EF"/>
    <w:rsid w:val="008C7D88"/>
    <w:rsid w:val="008E5ABA"/>
    <w:rsid w:val="008F197C"/>
    <w:rsid w:val="008F558D"/>
    <w:rsid w:val="009215D5"/>
    <w:rsid w:val="00934F11"/>
    <w:rsid w:val="009503FF"/>
    <w:rsid w:val="00972081"/>
    <w:rsid w:val="00972D6D"/>
    <w:rsid w:val="009773D0"/>
    <w:rsid w:val="009818B9"/>
    <w:rsid w:val="0098470C"/>
    <w:rsid w:val="00984E41"/>
    <w:rsid w:val="00985CC1"/>
    <w:rsid w:val="0098704F"/>
    <w:rsid w:val="0099291E"/>
    <w:rsid w:val="00996B85"/>
    <w:rsid w:val="009A6B55"/>
    <w:rsid w:val="009B5E33"/>
    <w:rsid w:val="009B7FA9"/>
    <w:rsid w:val="009C06EC"/>
    <w:rsid w:val="009C5332"/>
    <w:rsid w:val="009C6774"/>
    <w:rsid w:val="009D2063"/>
    <w:rsid w:val="009D2540"/>
    <w:rsid w:val="009D5B58"/>
    <w:rsid w:val="009D6D5C"/>
    <w:rsid w:val="00A0439B"/>
    <w:rsid w:val="00A36C58"/>
    <w:rsid w:val="00A51873"/>
    <w:rsid w:val="00A51B39"/>
    <w:rsid w:val="00A56646"/>
    <w:rsid w:val="00A6638D"/>
    <w:rsid w:val="00A77985"/>
    <w:rsid w:val="00A809F2"/>
    <w:rsid w:val="00A83D81"/>
    <w:rsid w:val="00A9073F"/>
    <w:rsid w:val="00A90960"/>
    <w:rsid w:val="00A91755"/>
    <w:rsid w:val="00A95510"/>
    <w:rsid w:val="00A9749D"/>
    <w:rsid w:val="00AB0479"/>
    <w:rsid w:val="00AB05C9"/>
    <w:rsid w:val="00AC2602"/>
    <w:rsid w:val="00AC284A"/>
    <w:rsid w:val="00AC5315"/>
    <w:rsid w:val="00AE0A13"/>
    <w:rsid w:val="00AE0F06"/>
    <w:rsid w:val="00AF2BB5"/>
    <w:rsid w:val="00AF419A"/>
    <w:rsid w:val="00B061DA"/>
    <w:rsid w:val="00B0639C"/>
    <w:rsid w:val="00B13EE7"/>
    <w:rsid w:val="00B1448C"/>
    <w:rsid w:val="00B21B07"/>
    <w:rsid w:val="00B22461"/>
    <w:rsid w:val="00B54A29"/>
    <w:rsid w:val="00B557C0"/>
    <w:rsid w:val="00B64495"/>
    <w:rsid w:val="00B71D3F"/>
    <w:rsid w:val="00B805F0"/>
    <w:rsid w:val="00B8251E"/>
    <w:rsid w:val="00B83412"/>
    <w:rsid w:val="00B835CA"/>
    <w:rsid w:val="00B836A4"/>
    <w:rsid w:val="00B83F6A"/>
    <w:rsid w:val="00BB235D"/>
    <w:rsid w:val="00BC085C"/>
    <w:rsid w:val="00BD0E32"/>
    <w:rsid w:val="00BD135F"/>
    <w:rsid w:val="00BD4871"/>
    <w:rsid w:val="00BD56E7"/>
    <w:rsid w:val="00BD7684"/>
    <w:rsid w:val="00BE3A5B"/>
    <w:rsid w:val="00BE7F18"/>
    <w:rsid w:val="00C1682A"/>
    <w:rsid w:val="00C259BB"/>
    <w:rsid w:val="00C35ECA"/>
    <w:rsid w:val="00C36831"/>
    <w:rsid w:val="00C402CC"/>
    <w:rsid w:val="00C46CE7"/>
    <w:rsid w:val="00C476FB"/>
    <w:rsid w:val="00C52618"/>
    <w:rsid w:val="00C70C80"/>
    <w:rsid w:val="00C77D24"/>
    <w:rsid w:val="00C801B9"/>
    <w:rsid w:val="00C85A51"/>
    <w:rsid w:val="00CA6415"/>
    <w:rsid w:val="00CB034E"/>
    <w:rsid w:val="00CB2C1E"/>
    <w:rsid w:val="00CB3200"/>
    <w:rsid w:val="00CB4C7A"/>
    <w:rsid w:val="00CB5376"/>
    <w:rsid w:val="00CC6026"/>
    <w:rsid w:val="00CD44E1"/>
    <w:rsid w:val="00CE34C0"/>
    <w:rsid w:val="00D1425B"/>
    <w:rsid w:val="00D27A72"/>
    <w:rsid w:val="00D333EA"/>
    <w:rsid w:val="00D36489"/>
    <w:rsid w:val="00D51763"/>
    <w:rsid w:val="00D5490B"/>
    <w:rsid w:val="00D5528C"/>
    <w:rsid w:val="00D5639B"/>
    <w:rsid w:val="00D62A12"/>
    <w:rsid w:val="00D64F08"/>
    <w:rsid w:val="00D77D1E"/>
    <w:rsid w:val="00D900B4"/>
    <w:rsid w:val="00D91A03"/>
    <w:rsid w:val="00D96238"/>
    <w:rsid w:val="00DA1FFC"/>
    <w:rsid w:val="00DB0E24"/>
    <w:rsid w:val="00DB2111"/>
    <w:rsid w:val="00DC52BF"/>
    <w:rsid w:val="00DD3BD4"/>
    <w:rsid w:val="00DE1BF2"/>
    <w:rsid w:val="00DE4155"/>
    <w:rsid w:val="00DF0EDC"/>
    <w:rsid w:val="00DF240B"/>
    <w:rsid w:val="00E0560E"/>
    <w:rsid w:val="00E06189"/>
    <w:rsid w:val="00E332AA"/>
    <w:rsid w:val="00E337E6"/>
    <w:rsid w:val="00E3556E"/>
    <w:rsid w:val="00E35F51"/>
    <w:rsid w:val="00E421A4"/>
    <w:rsid w:val="00E6004B"/>
    <w:rsid w:val="00E629CB"/>
    <w:rsid w:val="00E652B4"/>
    <w:rsid w:val="00E67750"/>
    <w:rsid w:val="00E67E11"/>
    <w:rsid w:val="00E74DE1"/>
    <w:rsid w:val="00E911C3"/>
    <w:rsid w:val="00E9585E"/>
    <w:rsid w:val="00EA2F91"/>
    <w:rsid w:val="00EB0B40"/>
    <w:rsid w:val="00EB50E6"/>
    <w:rsid w:val="00EC5A33"/>
    <w:rsid w:val="00ED5419"/>
    <w:rsid w:val="00EE23A5"/>
    <w:rsid w:val="00EF0FBE"/>
    <w:rsid w:val="00EF6B2E"/>
    <w:rsid w:val="00F0059D"/>
    <w:rsid w:val="00F100F7"/>
    <w:rsid w:val="00F11476"/>
    <w:rsid w:val="00F14324"/>
    <w:rsid w:val="00F14E34"/>
    <w:rsid w:val="00F1752A"/>
    <w:rsid w:val="00F17E54"/>
    <w:rsid w:val="00F257DC"/>
    <w:rsid w:val="00F32864"/>
    <w:rsid w:val="00F339A4"/>
    <w:rsid w:val="00F5342E"/>
    <w:rsid w:val="00F57D54"/>
    <w:rsid w:val="00F66E81"/>
    <w:rsid w:val="00F95276"/>
    <w:rsid w:val="00F954E1"/>
    <w:rsid w:val="00FB50E7"/>
    <w:rsid w:val="00FB70F8"/>
    <w:rsid w:val="00FC5DCC"/>
    <w:rsid w:val="00FC7775"/>
    <w:rsid w:val="00FD0646"/>
    <w:rsid w:val="00FD3077"/>
    <w:rsid w:val="00FE278E"/>
    <w:rsid w:val="00FE3A43"/>
    <w:rsid w:val="00FF4438"/>
    <w:rsid w:val="00FF5E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C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0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A4097"/>
    <w:pPr>
      <w:ind w:leftChars="200" w:left="480"/>
    </w:pPr>
  </w:style>
  <w:style w:type="paragraph" w:styleId="a5">
    <w:name w:val="header"/>
    <w:basedOn w:val="a"/>
    <w:link w:val="a6"/>
    <w:uiPriority w:val="99"/>
    <w:unhideWhenUsed/>
    <w:rsid w:val="007566E6"/>
    <w:pPr>
      <w:tabs>
        <w:tab w:val="center" w:pos="4153"/>
        <w:tab w:val="right" w:pos="8306"/>
      </w:tabs>
      <w:snapToGrid w:val="0"/>
    </w:pPr>
    <w:rPr>
      <w:sz w:val="20"/>
      <w:szCs w:val="20"/>
    </w:rPr>
  </w:style>
  <w:style w:type="character" w:customStyle="1" w:styleId="a6">
    <w:name w:val="頁首 字元"/>
    <w:basedOn w:val="a0"/>
    <w:link w:val="a5"/>
    <w:uiPriority w:val="99"/>
    <w:rsid w:val="007566E6"/>
    <w:rPr>
      <w:sz w:val="20"/>
      <w:szCs w:val="20"/>
    </w:rPr>
  </w:style>
  <w:style w:type="paragraph" w:styleId="a7">
    <w:name w:val="footer"/>
    <w:basedOn w:val="a"/>
    <w:link w:val="a8"/>
    <w:uiPriority w:val="99"/>
    <w:unhideWhenUsed/>
    <w:rsid w:val="007566E6"/>
    <w:pPr>
      <w:tabs>
        <w:tab w:val="center" w:pos="4153"/>
        <w:tab w:val="right" w:pos="8306"/>
      </w:tabs>
      <w:snapToGrid w:val="0"/>
    </w:pPr>
    <w:rPr>
      <w:sz w:val="20"/>
      <w:szCs w:val="20"/>
    </w:rPr>
  </w:style>
  <w:style w:type="character" w:customStyle="1" w:styleId="a8">
    <w:name w:val="頁尾 字元"/>
    <w:basedOn w:val="a0"/>
    <w:link w:val="a7"/>
    <w:uiPriority w:val="99"/>
    <w:rsid w:val="007566E6"/>
    <w:rPr>
      <w:sz w:val="20"/>
      <w:szCs w:val="20"/>
    </w:rPr>
  </w:style>
  <w:style w:type="character" w:styleId="a9">
    <w:name w:val="annotation reference"/>
    <w:basedOn w:val="a0"/>
    <w:uiPriority w:val="99"/>
    <w:semiHidden/>
    <w:unhideWhenUsed/>
    <w:rsid w:val="0099291E"/>
    <w:rPr>
      <w:sz w:val="18"/>
      <w:szCs w:val="18"/>
    </w:rPr>
  </w:style>
  <w:style w:type="paragraph" w:styleId="aa">
    <w:name w:val="annotation text"/>
    <w:basedOn w:val="a"/>
    <w:link w:val="ab"/>
    <w:uiPriority w:val="99"/>
    <w:semiHidden/>
    <w:unhideWhenUsed/>
    <w:rsid w:val="0099291E"/>
  </w:style>
  <w:style w:type="character" w:customStyle="1" w:styleId="ab">
    <w:name w:val="註解文字 字元"/>
    <w:basedOn w:val="a0"/>
    <w:link w:val="aa"/>
    <w:uiPriority w:val="99"/>
    <w:semiHidden/>
    <w:rsid w:val="0099291E"/>
  </w:style>
  <w:style w:type="paragraph" w:styleId="ac">
    <w:name w:val="annotation subject"/>
    <w:basedOn w:val="aa"/>
    <w:next w:val="aa"/>
    <w:link w:val="ad"/>
    <w:uiPriority w:val="99"/>
    <w:semiHidden/>
    <w:unhideWhenUsed/>
    <w:rsid w:val="0099291E"/>
    <w:rPr>
      <w:b/>
      <w:bCs/>
    </w:rPr>
  </w:style>
  <w:style w:type="character" w:customStyle="1" w:styleId="ad">
    <w:name w:val="註解主旨 字元"/>
    <w:basedOn w:val="ab"/>
    <w:link w:val="ac"/>
    <w:uiPriority w:val="99"/>
    <w:semiHidden/>
    <w:rsid w:val="0099291E"/>
    <w:rPr>
      <w:b/>
      <w:bCs/>
    </w:rPr>
  </w:style>
  <w:style w:type="paragraph" w:styleId="ae">
    <w:name w:val="Balloon Text"/>
    <w:basedOn w:val="a"/>
    <w:link w:val="af"/>
    <w:uiPriority w:val="99"/>
    <w:semiHidden/>
    <w:unhideWhenUsed/>
    <w:rsid w:val="0099291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9291E"/>
    <w:rPr>
      <w:rFonts w:asciiTheme="majorHAnsi" w:eastAsiaTheme="majorEastAsia" w:hAnsiTheme="majorHAnsi" w:cstheme="majorBidi"/>
      <w:sz w:val="18"/>
      <w:szCs w:val="18"/>
    </w:rPr>
  </w:style>
  <w:style w:type="character" w:customStyle="1" w:styleId="a4">
    <w:name w:val="清單段落 字元"/>
    <w:link w:val="a3"/>
    <w:uiPriority w:val="34"/>
    <w:locked/>
    <w:rsid w:val="00011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0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A4097"/>
    <w:pPr>
      <w:ind w:leftChars="200" w:left="480"/>
    </w:pPr>
  </w:style>
  <w:style w:type="paragraph" w:styleId="a5">
    <w:name w:val="header"/>
    <w:basedOn w:val="a"/>
    <w:link w:val="a6"/>
    <w:uiPriority w:val="99"/>
    <w:unhideWhenUsed/>
    <w:rsid w:val="007566E6"/>
    <w:pPr>
      <w:tabs>
        <w:tab w:val="center" w:pos="4153"/>
        <w:tab w:val="right" w:pos="8306"/>
      </w:tabs>
      <w:snapToGrid w:val="0"/>
    </w:pPr>
    <w:rPr>
      <w:sz w:val="20"/>
      <w:szCs w:val="20"/>
    </w:rPr>
  </w:style>
  <w:style w:type="character" w:customStyle="1" w:styleId="a6">
    <w:name w:val="頁首 字元"/>
    <w:basedOn w:val="a0"/>
    <w:link w:val="a5"/>
    <w:uiPriority w:val="99"/>
    <w:rsid w:val="007566E6"/>
    <w:rPr>
      <w:sz w:val="20"/>
      <w:szCs w:val="20"/>
    </w:rPr>
  </w:style>
  <w:style w:type="paragraph" w:styleId="a7">
    <w:name w:val="footer"/>
    <w:basedOn w:val="a"/>
    <w:link w:val="a8"/>
    <w:uiPriority w:val="99"/>
    <w:unhideWhenUsed/>
    <w:rsid w:val="007566E6"/>
    <w:pPr>
      <w:tabs>
        <w:tab w:val="center" w:pos="4153"/>
        <w:tab w:val="right" w:pos="8306"/>
      </w:tabs>
      <w:snapToGrid w:val="0"/>
    </w:pPr>
    <w:rPr>
      <w:sz w:val="20"/>
      <w:szCs w:val="20"/>
    </w:rPr>
  </w:style>
  <w:style w:type="character" w:customStyle="1" w:styleId="a8">
    <w:name w:val="頁尾 字元"/>
    <w:basedOn w:val="a0"/>
    <w:link w:val="a7"/>
    <w:uiPriority w:val="99"/>
    <w:rsid w:val="007566E6"/>
    <w:rPr>
      <w:sz w:val="20"/>
      <w:szCs w:val="20"/>
    </w:rPr>
  </w:style>
  <w:style w:type="character" w:styleId="a9">
    <w:name w:val="annotation reference"/>
    <w:basedOn w:val="a0"/>
    <w:uiPriority w:val="99"/>
    <w:semiHidden/>
    <w:unhideWhenUsed/>
    <w:rsid w:val="0099291E"/>
    <w:rPr>
      <w:sz w:val="18"/>
      <w:szCs w:val="18"/>
    </w:rPr>
  </w:style>
  <w:style w:type="paragraph" w:styleId="aa">
    <w:name w:val="annotation text"/>
    <w:basedOn w:val="a"/>
    <w:link w:val="ab"/>
    <w:uiPriority w:val="99"/>
    <w:semiHidden/>
    <w:unhideWhenUsed/>
    <w:rsid w:val="0099291E"/>
  </w:style>
  <w:style w:type="character" w:customStyle="1" w:styleId="ab">
    <w:name w:val="註解文字 字元"/>
    <w:basedOn w:val="a0"/>
    <w:link w:val="aa"/>
    <w:uiPriority w:val="99"/>
    <w:semiHidden/>
    <w:rsid w:val="0099291E"/>
  </w:style>
  <w:style w:type="paragraph" w:styleId="ac">
    <w:name w:val="annotation subject"/>
    <w:basedOn w:val="aa"/>
    <w:next w:val="aa"/>
    <w:link w:val="ad"/>
    <w:uiPriority w:val="99"/>
    <w:semiHidden/>
    <w:unhideWhenUsed/>
    <w:rsid w:val="0099291E"/>
    <w:rPr>
      <w:b/>
      <w:bCs/>
    </w:rPr>
  </w:style>
  <w:style w:type="character" w:customStyle="1" w:styleId="ad">
    <w:name w:val="註解主旨 字元"/>
    <w:basedOn w:val="ab"/>
    <w:link w:val="ac"/>
    <w:uiPriority w:val="99"/>
    <w:semiHidden/>
    <w:rsid w:val="0099291E"/>
    <w:rPr>
      <w:b/>
      <w:bCs/>
    </w:rPr>
  </w:style>
  <w:style w:type="paragraph" w:styleId="ae">
    <w:name w:val="Balloon Text"/>
    <w:basedOn w:val="a"/>
    <w:link w:val="af"/>
    <w:uiPriority w:val="99"/>
    <w:semiHidden/>
    <w:unhideWhenUsed/>
    <w:rsid w:val="0099291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9291E"/>
    <w:rPr>
      <w:rFonts w:asciiTheme="majorHAnsi" w:eastAsiaTheme="majorEastAsia" w:hAnsiTheme="majorHAnsi" w:cstheme="majorBidi"/>
      <w:sz w:val="18"/>
      <w:szCs w:val="18"/>
    </w:rPr>
  </w:style>
  <w:style w:type="character" w:customStyle="1" w:styleId="a4">
    <w:name w:val="清單段落 字元"/>
    <w:link w:val="a3"/>
    <w:uiPriority w:val="34"/>
    <w:locked/>
    <w:rsid w:val="0001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305F-7785-4872-81D1-07D44BE9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2020-04-14T05:26:00Z</cp:lastPrinted>
  <dcterms:created xsi:type="dcterms:W3CDTF">2020-11-06T02:30:00Z</dcterms:created>
  <dcterms:modified xsi:type="dcterms:W3CDTF">2020-11-09T00:54:00Z</dcterms:modified>
</cp:coreProperties>
</file>