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CA" w:rsidRPr="00463FCA" w:rsidRDefault="00463FCA" w:rsidP="00463FCA">
      <w:pPr>
        <w:jc w:val="center"/>
        <w:rPr>
          <w:rFonts w:hint="eastAsia"/>
          <w:b/>
        </w:rPr>
      </w:pPr>
      <w:r w:rsidRPr="00463FCA">
        <w:rPr>
          <w:rFonts w:hint="eastAsia"/>
          <w:b/>
        </w:rPr>
        <w:t>「</w:t>
      </w:r>
      <w:r w:rsidRPr="00463FCA">
        <w:rPr>
          <w:b/>
        </w:rPr>
        <w:t>2015</w:t>
      </w:r>
      <w:r w:rsidRPr="00463FCA">
        <w:rPr>
          <w:rFonts w:hint="eastAsia"/>
          <w:b/>
        </w:rPr>
        <w:t>桃園地景藝術國際論壇」</w:t>
      </w:r>
    </w:p>
    <w:p w:rsidR="00D542FB" w:rsidRPr="00F85339" w:rsidRDefault="00F85339">
      <w:r w:rsidRPr="00F85339">
        <w:rPr>
          <w:rFonts w:hint="eastAsia"/>
        </w:rPr>
        <w:t>桃園市政府文化局在經過兩年舉辦桃園地景藝術節之後，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Pr="00F85339">
        <w:rPr>
          <w:rFonts w:hint="eastAsia"/>
        </w:rPr>
        <w:t>透過舉辦國際論壇的方式，重新思考未來舉辦地景藝術節的規劃方向。「</w:t>
      </w:r>
      <w:r w:rsidRPr="00F85339">
        <w:t>2015</w:t>
      </w:r>
      <w:r w:rsidRPr="00F85339">
        <w:rPr>
          <w:rFonts w:hint="eastAsia"/>
        </w:rPr>
        <w:t>桃園地景藝術國際論壇」特邀請《藝術介入空間》作者法國策展人卡特琳</w:t>
      </w:r>
      <w:proofErr w:type="gramStart"/>
      <w:r w:rsidRPr="00F85339">
        <w:rPr>
          <w:rFonts w:hint="eastAsia"/>
        </w:rPr>
        <w:t>‧古特</w:t>
      </w:r>
      <w:proofErr w:type="gramEnd"/>
      <w:r w:rsidRPr="00F85339">
        <w:t>(Catherine Grout)</w:t>
      </w:r>
      <w:r w:rsidRPr="00F85339">
        <w:rPr>
          <w:rFonts w:hint="eastAsia"/>
        </w:rPr>
        <w:t>、日本裝置</w:t>
      </w:r>
      <w:proofErr w:type="gramStart"/>
      <w:r w:rsidRPr="00F85339">
        <w:rPr>
          <w:rFonts w:hint="eastAsia"/>
        </w:rPr>
        <w:t>藝術家兼策展</w:t>
      </w:r>
      <w:proofErr w:type="gramEnd"/>
      <w:r w:rsidRPr="00F85339">
        <w:rPr>
          <w:rFonts w:hint="eastAsia"/>
        </w:rPr>
        <w:t>人川俣正</w:t>
      </w:r>
      <w:r w:rsidRPr="00F85339">
        <w:t xml:space="preserve">(Tadashi </w:t>
      </w:r>
      <w:proofErr w:type="spellStart"/>
      <w:r w:rsidRPr="00F85339">
        <w:t>Kawamata</w:t>
      </w:r>
      <w:proofErr w:type="spellEnd"/>
      <w:r w:rsidRPr="00F85339">
        <w:t>)</w:t>
      </w:r>
      <w:r w:rsidRPr="00F85339">
        <w:rPr>
          <w:rFonts w:hint="eastAsia"/>
        </w:rPr>
        <w:t>，以他們豐富的藝術操作經驗進行專題演說，並邀請國內策展人蕭麗虹與國內外藝術家等貴賓，透過對藝術的討論和激盪，連結國內外藝術經驗與實踐，一同探討桃園地景藝術節如何帶動桃園的整體發展，讓桃園成為連結國際與在地的展現舞台。</w:t>
      </w:r>
    </w:p>
    <w:p w:rsidR="008D1D0E" w:rsidRDefault="008D1D0E"/>
    <w:p w:rsidR="008D1D0E" w:rsidRDefault="008D1D0E"/>
    <w:p w:rsidR="008D1D0E" w:rsidRDefault="008D1D0E">
      <w:proofErr w:type="gramStart"/>
      <w:r>
        <w:rPr>
          <w:rFonts w:hint="eastAsia"/>
        </w:rPr>
        <w:t>臉書專</w:t>
      </w:r>
      <w:proofErr w:type="gramEnd"/>
      <w:r>
        <w:rPr>
          <w:rFonts w:hint="eastAsia"/>
        </w:rPr>
        <w:t>頁：</w:t>
      </w:r>
      <w:hyperlink r:id="rId6" w:history="1">
        <w:r w:rsidRPr="00041398">
          <w:rPr>
            <w:rStyle w:val="a7"/>
          </w:rPr>
          <w:t>https://www.facebook.com/TaoyuanLandArt/</w:t>
        </w:r>
      </w:hyperlink>
    </w:p>
    <w:p w:rsidR="008D1D0E" w:rsidRDefault="008D1D0E"/>
    <w:sectPr w:rsidR="008D1D0E" w:rsidSect="00D54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12" w:rsidRDefault="00FB7412" w:rsidP="008D1D0E">
      <w:r>
        <w:separator/>
      </w:r>
    </w:p>
  </w:endnote>
  <w:endnote w:type="continuationSeparator" w:id="0">
    <w:p w:rsidR="00FB7412" w:rsidRDefault="00FB7412" w:rsidP="008D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12" w:rsidRDefault="00FB7412" w:rsidP="008D1D0E">
      <w:r>
        <w:separator/>
      </w:r>
    </w:p>
  </w:footnote>
  <w:footnote w:type="continuationSeparator" w:id="0">
    <w:p w:rsidR="00FB7412" w:rsidRDefault="00FB7412" w:rsidP="008D1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D0E"/>
    <w:rsid w:val="000E07FF"/>
    <w:rsid w:val="00463FCA"/>
    <w:rsid w:val="008D1D0E"/>
    <w:rsid w:val="00B35C8B"/>
    <w:rsid w:val="00D542FB"/>
    <w:rsid w:val="00F85339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1D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1D0E"/>
    <w:rPr>
      <w:sz w:val="20"/>
      <w:szCs w:val="20"/>
    </w:rPr>
  </w:style>
  <w:style w:type="character" w:styleId="a7">
    <w:name w:val="Hyperlink"/>
    <w:basedOn w:val="a0"/>
    <w:uiPriority w:val="99"/>
    <w:unhideWhenUsed/>
    <w:rsid w:val="008D1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oyuanLandA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8572</dc:creator>
  <cp:keywords/>
  <dc:description/>
  <cp:lastModifiedBy>8572</cp:lastModifiedBy>
  <cp:revision>3</cp:revision>
  <dcterms:created xsi:type="dcterms:W3CDTF">2016-05-27T06:45:00Z</dcterms:created>
  <dcterms:modified xsi:type="dcterms:W3CDTF">2016-05-27T09:05:00Z</dcterms:modified>
</cp:coreProperties>
</file>