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BEC4" w14:textId="77777777" w:rsidR="00DD1C22" w:rsidRPr="004A3A44" w:rsidRDefault="00DD1C22" w:rsidP="00C52247">
      <w:pPr>
        <w:spacing w:line="440" w:lineRule="exact"/>
        <w:jc w:val="center"/>
        <w:rPr>
          <w:rFonts w:ascii="標楷體" w:eastAsia="標楷體" w:hAnsi="標楷體"/>
          <w:bCs/>
          <w:color w:val="000000" w:themeColor="text1"/>
          <w:sz w:val="32"/>
          <w:szCs w:val="32"/>
        </w:rPr>
      </w:pPr>
    </w:p>
    <w:p w14:paraId="4D4511A3" w14:textId="71BDA25B" w:rsidR="00CC0850" w:rsidRPr="001C7EBC" w:rsidRDefault="00CC0850" w:rsidP="00C52247">
      <w:pPr>
        <w:spacing w:line="440" w:lineRule="exact"/>
        <w:jc w:val="center"/>
        <w:rPr>
          <w:rFonts w:ascii="標楷體" w:eastAsia="標楷體" w:hAnsi="標楷體"/>
          <w:bCs/>
          <w:color w:val="000000" w:themeColor="text1"/>
          <w:sz w:val="36"/>
          <w:szCs w:val="36"/>
        </w:rPr>
      </w:pPr>
      <w:r w:rsidRPr="001C7EBC">
        <w:rPr>
          <w:rFonts w:ascii="標楷體" w:eastAsia="標楷體" w:hAnsi="標楷體" w:hint="eastAsia"/>
          <w:bCs/>
          <w:color w:val="000000" w:themeColor="text1"/>
          <w:sz w:val="36"/>
          <w:szCs w:val="36"/>
        </w:rPr>
        <w:t>桃園</w:t>
      </w:r>
      <w:r w:rsidR="003E1121" w:rsidRPr="001C7EBC">
        <w:rPr>
          <w:rFonts w:ascii="標楷體" w:eastAsia="標楷體" w:hAnsi="標楷體" w:hint="eastAsia"/>
          <w:bCs/>
          <w:color w:val="000000" w:themeColor="text1"/>
          <w:sz w:val="36"/>
          <w:szCs w:val="36"/>
        </w:rPr>
        <w:t>市</w:t>
      </w:r>
      <w:r w:rsidRPr="001C7EBC">
        <w:rPr>
          <w:rFonts w:ascii="標楷體" w:eastAsia="標楷體" w:hAnsi="標楷體" w:hint="eastAsia"/>
          <w:bCs/>
          <w:color w:val="000000" w:themeColor="text1"/>
          <w:sz w:val="36"/>
          <w:szCs w:val="36"/>
        </w:rPr>
        <w:t>議會第</w:t>
      </w:r>
      <w:r w:rsidR="001D0C42" w:rsidRPr="001C7EBC">
        <w:rPr>
          <w:rFonts w:ascii="標楷體" w:eastAsia="標楷體" w:hAnsi="標楷體" w:hint="eastAsia"/>
          <w:bCs/>
          <w:color w:val="000000" w:themeColor="text1"/>
          <w:sz w:val="36"/>
          <w:szCs w:val="36"/>
        </w:rPr>
        <w:t>3</w:t>
      </w:r>
      <w:r w:rsidRPr="001C7EBC">
        <w:rPr>
          <w:rFonts w:ascii="標楷體" w:eastAsia="標楷體" w:hAnsi="標楷體" w:hint="eastAsia"/>
          <w:bCs/>
          <w:color w:val="000000" w:themeColor="text1"/>
          <w:sz w:val="36"/>
          <w:szCs w:val="36"/>
        </w:rPr>
        <w:t>屆第</w:t>
      </w:r>
      <w:r w:rsidR="00561DA1" w:rsidRPr="001C7EBC">
        <w:rPr>
          <w:rFonts w:ascii="標楷體" w:eastAsia="標楷體" w:hAnsi="標楷體"/>
          <w:bCs/>
          <w:color w:val="000000" w:themeColor="text1"/>
          <w:sz w:val="36"/>
          <w:szCs w:val="36"/>
        </w:rPr>
        <w:t>2</w:t>
      </w:r>
      <w:r w:rsidRPr="001C7EBC">
        <w:rPr>
          <w:rFonts w:ascii="標楷體" w:eastAsia="標楷體" w:hAnsi="標楷體" w:hint="eastAsia"/>
          <w:bCs/>
          <w:color w:val="000000" w:themeColor="text1"/>
          <w:sz w:val="36"/>
          <w:szCs w:val="36"/>
        </w:rPr>
        <w:t>次定期會</w:t>
      </w:r>
    </w:p>
    <w:p w14:paraId="6DC2800A" w14:textId="77777777" w:rsidR="00CC0850" w:rsidRPr="001C7EBC" w:rsidRDefault="00CC0850" w:rsidP="00C52247">
      <w:pPr>
        <w:spacing w:line="440" w:lineRule="exact"/>
        <w:jc w:val="center"/>
        <w:rPr>
          <w:rFonts w:ascii="標楷體" w:eastAsia="標楷體" w:hAnsi="標楷體"/>
          <w:bCs/>
          <w:color w:val="000000" w:themeColor="text1"/>
          <w:sz w:val="36"/>
          <w:szCs w:val="36"/>
        </w:rPr>
      </w:pPr>
    </w:p>
    <w:p w14:paraId="59B6FA10"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5BA43085" w14:textId="77777777" w:rsidR="00AD7145" w:rsidRPr="001C7EBC" w:rsidRDefault="00AD7145" w:rsidP="00C52247">
      <w:pPr>
        <w:spacing w:line="440" w:lineRule="exact"/>
        <w:jc w:val="center"/>
        <w:rPr>
          <w:rFonts w:ascii="標楷體" w:eastAsia="標楷體" w:hAnsi="標楷體"/>
          <w:bCs/>
          <w:color w:val="000000" w:themeColor="text1"/>
          <w:sz w:val="28"/>
          <w:szCs w:val="28"/>
        </w:rPr>
      </w:pPr>
    </w:p>
    <w:p w14:paraId="44E6500F" w14:textId="77777777" w:rsidR="00AD7145" w:rsidRPr="001C7EBC" w:rsidRDefault="00AD7145" w:rsidP="00C52247">
      <w:pPr>
        <w:spacing w:line="440" w:lineRule="exact"/>
        <w:jc w:val="center"/>
        <w:rPr>
          <w:rFonts w:ascii="標楷體" w:eastAsia="標楷體" w:hAnsi="標楷體"/>
          <w:bCs/>
          <w:color w:val="000000" w:themeColor="text1"/>
          <w:sz w:val="28"/>
          <w:szCs w:val="28"/>
        </w:rPr>
      </w:pPr>
    </w:p>
    <w:p w14:paraId="529A1EF3"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7DA21F66" w14:textId="77777777" w:rsidR="00F5564C" w:rsidRPr="001C7EBC" w:rsidRDefault="00F5564C" w:rsidP="00C52247">
      <w:pPr>
        <w:spacing w:line="440" w:lineRule="exact"/>
        <w:jc w:val="center"/>
        <w:rPr>
          <w:rFonts w:ascii="標楷體" w:eastAsia="標楷體" w:hAnsi="標楷體"/>
          <w:bCs/>
          <w:color w:val="000000" w:themeColor="text1"/>
          <w:sz w:val="28"/>
          <w:szCs w:val="28"/>
        </w:rPr>
      </w:pPr>
    </w:p>
    <w:p w14:paraId="4F9B8510"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1C4C9E24"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425B9110"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4DD8DF50"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13FBEB5D" w14:textId="7F835C6A" w:rsidR="00CC0850" w:rsidRPr="001C7EBC" w:rsidRDefault="004C49CB"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noProof/>
          <w:color w:val="000000" w:themeColor="text1"/>
          <w:sz w:val="28"/>
          <w:szCs w:val="28"/>
        </w:rPr>
        <mc:AlternateContent>
          <mc:Choice Requires="wps">
            <w:drawing>
              <wp:anchor distT="0" distB="0" distL="114300" distR="114300" simplePos="0" relativeHeight="251645440" behindDoc="0" locked="0" layoutInCell="1" allowOverlap="1" wp14:anchorId="19DFCA0A" wp14:editId="31255039">
                <wp:simplePos x="0" y="0"/>
                <wp:positionH relativeFrom="column">
                  <wp:posOffset>418465</wp:posOffset>
                </wp:positionH>
                <wp:positionV relativeFrom="paragraph">
                  <wp:posOffset>171450</wp:posOffset>
                </wp:positionV>
                <wp:extent cx="4914265" cy="1423670"/>
                <wp:effectExtent l="33020" t="33655" r="34290" b="2857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265" cy="1423670"/>
                        </a:xfrm>
                        <a:prstGeom prst="rect">
                          <a:avLst/>
                        </a:prstGeom>
                        <a:solidFill>
                          <a:srgbClr val="FFFFFF"/>
                        </a:solidFill>
                        <a:ln w="57150" cmpd="thickThin">
                          <a:solidFill>
                            <a:srgbClr val="000000"/>
                          </a:solidFill>
                          <a:miter lim="800000"/>
                          <a:headEnd/>
                          <a:tailEnd/>
                        </a:ln>
                      </wps:spPr>
                      <wps:txbx>
                        <w:txbxContent>
                          <w:p w14:paraId="70163D73" w14:textId="77777777" w:rsidR="00C365BA" w:rsidRPr="00C365BA" w:rsidRDefault="00C365BA" w:rsidP="00573012">
                            <w:pPr>
                              <w:jc w:val="center"/>
                              <w:rPr>
                                <w:rFonts w:ascii="標楷體" w:eastAsia="標楷體" w:hAnsi="標楷體"/>
                                <w:b/>
                                <w:sz w:val="20"/>
                                <w:szCs w:val="48"/>
                              </w:rPr>
                            </w:pPr>
                          </w:p>
                          <w:p w14:paraId="20405CF7" w14:textId="77777777" w:rsidR="003C05C5" w:rsidRDefault="003C05C5" w:rsidP="00573012">
                            <w:pPr>
                              <w:jc w:val="center"/>
                              <w:rPr>
                                <w:rFonts w:ascii="標楷體" w:eastAsia="標楷體" w:hAnsi="標楷體"/>
                                <w:b/>
                                <w:sz w:val="48"/>
                                <w:szCs w:val="48"/>
                              </w:rPr>
                            </w:pPr>
                            <w:r w:rsidRPr="00573012">
                              <w:rPr>
                                <w:rFonts w:ascii="標楷體" w:eastAsia="標楷體" w:hAnsi="標楷體" w:hint="eastAsia"/>
                                <w:b/>
                                <w:sz w:val="48"/>
                                <w:szCs w:val="48"/>
                              </w:rPr>
                              <w:t>桃園市政府勞動局</w:t>
                            </w:r>
                          </w:p>
                          <w:p w14:paraId="603B30B1" w14:textId="77777777" w:rsidR="003C05C5" w:rsidRPr="00573012" w:rsidRDefault="003C05C5" w:rsidP="00573012">
                            <w:pPr>
                              <w:jc w:val="center"/>
                              <w:rPr>
                                <w:rFonts w:ascii="標楷體" w:eastAsia="標楷體" w:hAnsi="標楷體"/>
                                <w:b/>
                                <w:sz w:val="48"/>
                                <w:szCs w:val="48"/>
                              </w:rPr>
                            </w:pPr>
                            <w:r w:rsidRPr="00573012">
                              <w:rPr>
                                <w:rFonts w:ascii="標楷體" w:eastAsia="標楷體" w:hAnsi="標楷體" w:hint="eastAsia"/>
                                <w:b/>
                                <w:sz w:val="48"/>
                                <w:szCs w:val="48"/>
                              </w:rPr>
                              <w:t>工作報告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FCA0A" id="Rectangle 4" o:spid="_x0000_s1026" style="position:absolute;left:0;text-align:left;margin-left:32.95pt;margin-top:13.5pt;width:386.95pt;height:11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" strokeweight="4.5pt">
                <v:stroke linestyle="thickThin"/>
                <v:textbox>
                  <w:txbxContent>
                    <w:p w14:paraId="70163D73" w14:textId="77777777" w:rsidR="00C365BA" w:rsidRPr="00C365BA" w:rsidRDefault="00C365BA" w:rsidP="00573012">
                      <w:pPr>
                        <w:jc w:val="center"/>
                        <w:rPr>
                          <w:rFonts w:ascii="標楷體" w:eastAsia="標楷體" w:hAnsi="標楷體"/>
                          <w:b/>
                          <w:sz w:val="20"/>
                          <w:szCs w:val="48"/>
                        </w:rPr>
                      </w:pPr>
                    </w:p>
                    <w:p w14:paraId="20405CF7" w14:textId="77777777" w:rsidR="003C05C5" w:rsidRDefault="003C05C5" w:rsidP="00573012">
                      <w:pPr>
                        <w:jc w:val="center"/>
                        <w:rPr>
                          <w:rFonts w:ascii="標楷體" w:eastAsia="標楷體" w:hAnsi="標楷體"/>
                          <w:b/>
                          <w:sz w:val="48"/>
                          <w:szCs w:val="48"/>
                        </w:rPr>
                      </w:pPr>
                      <w:r w:rsidRPr="00573012">
                        <w:rPr>
                          <w:rFonts w:ascii="標楷體" w:eastAsia="標楷體" w:hAnsi="標楷體" w:hint="eastAsia"/>
                          <w:b/>
                          <w:sz w:val="48"/>
                          <w:szCs w:val="48"/>
                        </w:rPr>
                        <w:t>桃園市政府勞動局</w:t>
                      </w:r>
                    </w:p>
                    <w:p w14:paraId="603B30B1" w14:textId="77777777" w:rsidR="003C05C5" w:rsidRPr="00573012" w:rsidRDefault="003C05C5" w:rsidP="00573012">
                      <w:pPr>
                        <w:jc w:val="center"/>
                        <w:rPr>
                          <w:rFonts w:ascii="標楷體" w:eastAsia="標楷體" w:hAnsi="標楷體"/>
                          <w:b/>
                          <w:sz w:val="48"/>
                          <w:szCs w:val="48"/>
                        </w:rPr>
                      </w:pPr>
                      <w:r w:rsidRPr="00573012">
                        <w:rPr>
                          <w:rFonts w:ascii="標楷體" w:eastAsia="標楷體" w:hAnsi="標楷體" w:hint="eastAsia"/>
                          <w:b/>
                          <w:sz w:val="48"/>
                          <w:szCs w:val="48"/>
                        </w:rPr>
                        <w:t>工作報告</w:t>
                      </w:r>
                    </w:p>
                  </w:txbxContent>
                </v:textbox>
              </v:rect>
            </w:pict>
          </mc:Fallback>
        </mc:AlternateContent>
      </w:r>
      <w:r w:rsidRPr="001C7EBC">
        <w:rPr>
          <w:rFonts w:ascii="標楷體" w:eastAsia="標楷體" w:hAnsi="標楷體"/>
          <w:bCs/>
          <w:noProof/>
          <w:color w:val="000000" w:themeColor="text1"/>
          <w:sz w:val="28"/>
          <w:szCs w:val="28"/>
        </w:rPr>
        <mc:AlternateContent>
          <mc:Choice Requires="wpc">
            <w:drawing>
              <wp:inline distT="0" distB="0" distL="0" distR="0" wp14:anchorId="3956A8AA" wp14:editId="40554699">
                <wp:extent cx="5257800" cy="1714500"/>
                <wp:effectExtent l="3810" t="0" r="0" b="4445"/>
                <wp:docPr id="3"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DC73282" id="畫布 2" o:spid="_x0000_s1026" editas="canvas" style="width:414pt;height:135pt;mso-position-horizontal-relative:char;mso-position-vertical-relative:line" coordsize="5257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17145;visibility:visible;mso-wrap-style:square">
                  <v:fill o:detectmouseclick="t"/>
                  <v:path o:connecttype="none"/>
                </v:shape>
                <w10:anchorlock/>
              </v:group>
            </w:pict>
          </mc:Fallback>
        </mc:AlternateContent>
      </w:r>
    </w:p>
    <w:p w14:paraId="42810675"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6AE18EC4"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6A2EF45B"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26612A57"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78A218EE"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7DA34DAE"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6CC994E8" w14:textId="77777777" w:rsidR="00573012" w:rsidRPr="001C7EBC" w:rsidRDefault="00573012" w:rsidP="00C52247">
      <w:pPr>
        <w:spacing w:line="440" w:lineRule="exact"/>
        <w:jc w:val="center"/>
        <w:rPr>
          <w:rFonts w:ascii="標楷體" w:eastAsia="標楷體" w:hAnsi="標楷體"/>
          <w:bCs/>
          <w:color w:val="000000" w:themeColor="text1"/>
          <w:sz w:val="28"/>
          <w:szCs w:val="28"/>
        </w:rPr>
      </w:pPr>
    </w:p>
    <w:p w14:paraId="0C6289FC" w14:textId="77777777" w:rsidR="009B1B93" w:rsidRPr="001C7EBC" w:rsidRDefault="009B1B93" w:rsidP="00C52247">
      <w:pPr>
        <w:spacing w:line="440" w:lineRule="exact"/>
        <w:jc w:val="center"/>
        <w:rPr>
          <w:rFonts w:ascii="標楷體" w:eastAsia="標楷體" w:hAnsi="標楷體"/>
          <w:bCs/>
          <w:color w:val="000000" w:themeColor="text1"/>
          <w:sz w:val="28"/>
          <w:szCs w:val="28"/>
        </w:rPr>
      </w:pPr>
    </w:p>
    <w:p w14:paraId="3B544C35" w14:textId="77777777" w:rsidR="005F5BCF" w:rsidRPr="001C7EBC" w:rsidRDefault="005F5BCF" w:rsidP="00C52247">
      <w:pPr>
        <w:spacing w:line="440" w:lineRule="exact"/>
        <w:jc w:val="center"/>
        <w:rPr>
          <w:rFonts w:ascii="標楷體" w:eastAsia="標楷體" w:hAnsi="標楷體"/>
          <w:bCs/>
          <w:color w:val="000000" w:themeColor="text1"/>
          <w:sz w:val="28"/>
          <w:szCs w:val="28"/>
        </w:rPr>
      </w:pPr>
    </w:p>
    <w:p w14:paraId="2BFC67EB" w14:textId="77777777" w:rsidR="005F5BCF" w:rsidRPr="001C7EBC" w:rsidRDefault="005F5BCF" w:rsidP="00C52247">
      <w:pPr>
        <w:spacing w:line="440" w:lineRule="exact"/>
        <w:jc w:val="center"/>
        <w:rPr>
          <w:rFonts w:ascii="標楷體" w:eastAsia="標楷體" w:hAnsi="標楷體"/>
          <w:bCs/>
          <w:color w:val="000000" w:themeColor="text1"/>
          <w:sz w:val="28"/>
          <w:szCs w:val="28"/>
        </w:rPr>
      </w:pPr>
    </w:p>
    <w:p w14:paraId="0D2B73F9"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570CC384" w14:textId="77777777" w:rsidR="00CC0850" w:rsidRPr="001C7EBC" w:rsidRDefault="00CC0850" w:rsidP="00C52247">
      <w:pPr>
        <w:spacing w:line="440" w:lineRule="exact"/>
        <w:jc w:val="center"/>
        <w:rPr>
          <w:rFonts w:ascii="標楷體" w:eastAsia="標楷體" w:hAnsi="標楷體"/>
          <w:bCs/>
          <w:color w:val="000000" w:themeColor="text1"/>
          <w:sz w:val="28"/>
          <w:szCs w:val="28"/>
        </w:rPr>
      </w:pPr>
    </w:p>
    <w:p w14:paraId="1FB5714D" w14:textId="77777777" w:rsidR="00D2004D" w:rsidRPr="001C7EBC" w:rsidRDefault="00D2004D" w:rsidP="00C52247">
      <w:pPr>
        <w:spacing w:line="440" w:lineRule="exact"/>
        <w:jc w:val="center"/>
        <w:rPr>
          <w:rFonts w:ascii="標楷體" w:eastAsia="標楷體" w:hAnsi="標楷體"/>
          <w:bCs/>
          <w:color w:val="000000" w:themeColor="text1"/>
          <w:sz w:val="28"/>
          <w:szCs w:val="28"/>
        </w:rPr>
      </w:pPr>
    </w:p>
    <w:p w14:paraId="0EC8625B" w14:textId="77777777" w:rsidR="00D2004D" w:rsidRPr="001C7EBC" w:rsidRDefault="00D2004D" w:rsidP="00C52247">
      <w:pPr>
        <w:spacing w:line="440" w:lineRule="exact"/>
        <w:jc w:val="center"/>
        <w:rPr>
          <w:rFonts w:ascii="標楷體" w:eastAsia="標楷體" w:hAnsi="標楷體"/>
          <w:bCs/>
          <w:color w:val="000000" w:themeColor="text1"/>
          <w:sz w:val="28"/>
          <w:szCs w:val="28"/>
        </w:rPr>
      </w:pPr>
    </w:p>
    <w:p w14:paraId="3871E632" w14:textId="6836BD6D" w:rsidR="00CC0850" w:rsidRPr="001C7EBC" w:rsidRDefault="00CC0850" w:rsidP="00DD1C22">
      <w:pPr>
        <w:spacing w:line="700" w:lineRule="exact"/>
        <w:jc w:val="center"/>
        <w:rPr>
          <w:rFonts w:ascii="標楷體" w:eastAsia="標楷體" w:hAnsi="標楷體"/>
          <w:bCs/>
          <w:color w:val="000000" w:themeColor="text1"/>
          <w:sz w:val="36"/>
          <w:szCs w:val="36"/>
        </w:rPr>
      </w:pPr>
      <w:r w:rsidRPr="001C7EBC">
        <w:rPr>
          <w:rFonts w:ascii="標楷體" w:eastAsia="標楷體" w:hAnsi="標楷體" w:hint="eastAsia"/>
          <w:bCs/>
          <w:color w:val="000000" w:themeColor="text1"/>
          <w:sz w:val="36"/>
          <w:szCs w:val="36"/>
        </w:rPr>
        <w:t>報 告 人</w:t>
      </w:r>
      <w:r w:rsidR="00D473C8" w:rsidRPr="001C7EBC">
        <w:rPr>
          <w:rFonts w:ascii="標楷體" w:eastAsia="標楷體" w:hAnsi="標楷體" w:hint="eastAsia"/>
          <w:bCs/>
          <w:color w:val="000000" w:themeColor="text1"/>
          <w:sz w:val="36"/>
          <w:szCs w:val="36"/>
        </w:rPr>
        <w:t>：</w:t>
      </w:r>
      <w:r w:rsidR="006D2B7F" w:rsidRPr="001C7EBC">
        <w:rPr>
          <w:rFonts w:ascii="標楷體" w:eastAsia="標楷體" w:hAnsi="標楷體" w:hint="eastAsia"/>
          <w:bCs/>
          <w:color w:val="000000" w:themeColor="text1"/>
          <w:sz w:val="36"/>
          <w:szCs w:val="36"/>
        </w:rPr>
        <w:t>局</w:t>
      </w:r>
      <w:r w:rsidR="002328DB" w:rsidRPr="001C7EBC">
        <w:rPr>
          <w:rFonts w:ascii="標楷體" w:eastAsia="標楷體" w:hAnsi="標楷體" w:hint="eastAsia"/>
          <w:bCs/>
          <w:color w:val="000000" w:themeColor="text1"/>
          <w:sz w:val="36"/>
          <w:szCs w:val="36"/>
        </w:rPr>
        <w:t xml:space="preserve"> </w:t>
      </w:r>
      <w:r w:rsidR="006D2B7F" w:rsidRPr="001C7EBC">
        <w:rPr>
          <w:rFonts w:ascii="標楷體" w:eastAsia="標楷體" w:hAnsi="標楷體" w:hint="eastAsia"/>
          <w:bCs/>
          <w:color w:val="000000" w:themeColor="text1"/>
          <w:sz w:val="36"/>
          <w:szCs w:val="36"/>
        </w:rPr>
        <w:t xml:space="preserve">長 </w:t>
      </w:r>
      <w:r w:rsidR="001D0C42" w:rsidRPr="001C7EBC">
        <w:rPr>
          <w:rFonts w:ascii="標楷體" w:eastAsia="標楷體" w:hAnsi="標楷體" w:hint="eastAsia"/>
          <w:bCs/>
          <w:color w:val="000000" w:themeColor="text1"/>
          <w:sz w:val="36"/>
          <w:szCs w:val="36"/>
        </w:rPr>
        <w:t>李</w:t>
      </w:r>
      <w:r w:rsidR="00DD1C22" w:rsidRPr="001C7EBC">
        <w:rPr>
          <w:rFonts w:ascii="標楷體" w:eastAsia="標楷體" w:hAnsi="標楷體" w:hint="eastAsia"/>
          <w:bCs/>
          <w:color w:val="000000" w:themeColor="text1"/>
          <w:sz w:val="36"/>
          <w:szCs w:val="36"/>
        </w:rPr>
        <w:t xml:space="preserve"> </w:t>
      </w:r>
      <w:r w:rsidR="001D0C42" w:rsidRPr="001C7EBC">
        <w:rPr>
          <w:rFonts w:ascii="標楷體" w:eastAsia="標楷體" w:hAnsi="標楷體" w:hint="eastAsia"/>
          <w:bCs/>
          <w:color w:val="000000" w:themeColor="text1"/>
          <w:sz w:val="36"/>
          <w:szCs w:val="36"/>
        </w:rPr>
        <w:t>賢</w:t>
      </w:r>
      <w:r w:rsidR="00DD1C22" w:rsidRPr="001C7EBC">
        <w:rPr>
          <w:rFonts w:ascii="標楷體" w:eastAsia="標楷體" w:hAnsi="標楷體" w:hint="eastAsia"/>
          <w:bCs/>
          <w:color w:val="000000" w:themeColor="text1"/>
          <w:sz w:val="36"/>
          <w:szCs w:val="36"/>
        </w:rPr>
        <w:t xml:space="preserve"> </w:t>
      </w:r>
      <w:r w:rsidR="001D0C42" w:rsidRPr="001C7EBC">
        <w:rPr>
          <w:rFonts w:ascii="標楷體" w:eastAsia="標楷體" w:hAnsi="標楷體" w:hint="eastAsia"/>
          <w:bCs/>
          <w:color w:val="000000" w:themeColor="text1"/>
          <w:sz w:val="36"/>
          <w:szCs w:val="36"/>
        </w:rPr>
        <w:t>祥</w:t>
      </w:r>
    </w:p>
    <w:p w14:paraId="0498DB4B" w14:textId="32028470" w:rsidR="008300B3" w:rsidRPr="001C7EBC" w:rsidRDefault="004C49CB" w:rsidP="00DD1C22">
      <w:pPr>
        <w:spacing w:line="700" w:lineRule="exact"/>
        <w:jc w:val="center"/>
        <w:rPr>
          <w:rFonts w:ascii="標楷體" w:eastAsia="標楷體" w:hAnsi="標楷體"/>
          <w:bCs/>
          <w:color w:val="000000" w:themeColor="text1"/>
          <w:sz w:val="36"/>
          <w:szCs w:val="36"/>
        </w:rPr>
      </w:pPr>
      <w:r w:rsidRPr="001C7EBC">
        <w:rPr>
          <w:rFonts w:ascii="標楷體" w:eastAsia="標楷體" w:hAnsi="標楷體"/>
          <w:bCs/>
          <w:noProof/>
          <w:color w:val="000000" w:themeColor="text1"/>
          <w:sz w:val="36"/>
          <w:szCs w:val="36"/>
        </w:rPr>
        <mc:AlternateContent>
          <mc:Choice Requires="wps">
            <w:drawing>
              <wp:anchor distT="0" distB="0" distL="114300" distR="114300" simplePos="0" relativeHeight="251644416" behindDoc="0" locked="0" layoutInCell="1" allowOverlap="1" wp14:anchorId="00934153" wp14:editId="28525AC7">
                <wp:simplePos x="0" y="0"/>
                <wp:positionH relativeFrom="column">
                  <wp:posOffset>2514600</wp:posOffset>
                </wp:positionH>
                <wp:positionV relativeFrom="paragraph">
                  <wp:posOffset>800100</wp:posOffset>
                </wp:positionV>
                <wp:extent cx="228600" cy="228600"/>
                <wp:effectExtent l="0" t="0" r="4445"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1D214" id="Rectangle 6" o:spid="_x0000_s1026" style="position:absolute;margin-left:198pt;margin-top:6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" stroked="f"/>
            </w:pict>
          </mc:Fallback>
        </mc:AlternateContent>
      </w:r>
      <w:r w:rsidR="00CC0850" w:rsidRPr="001C7EBC">
        <w:rPr>
          <w:rFonts w:ascii="標楷體" w:eastAsia="標楷體" w:hAnsi="標楷體" w:hint="eastAsia"/>
          <w:bCs/>
          <w:color w:val="000000" w:themeColor="text1"/>
          <w:sz w:val="36"/>
          <w:szCs w:val="36"/>
        </w:rPr>
        <w:t>中</w:t>
      </w:r>
      <w:r w:rsidR="00243585" w:rsidRPr="001C7EBC">
        <w:rPr>
          <w:rFonts w:ascii="標楷體" w:eastAsia="標楷體" w:hAnsi="標楷體" w:hint="eastAsia"/>
          <w:bCs/>
          <w:color w:val="000000" w:themeColor="text1"/>
          <w:sz w:val="36"/>
          <w:szCs w:val="36"/>
        </w:rPr>
        <w:t xml:space="preserve"> </w:t>
      </w:r>
      <w:r w:rsidR="00CC0850" w:rsidRPr="001C7EBC">
        <w:rPr>
          <w:rFonts w:ascii="標楷體" w:eastAsia="標楷體" w:hAnsi="標楷體" w:hint="eastAsia"/>
          <w:bCs/>
          <w:color w:val="000000" w:themeColor="text1"/>
          <w:sz w:val="36"/>
          <w:szCs w:val="36"/>
        </w:rPr>
        <w:t>華</w:t>
      </w:r>
      <w:r w:rsidR="00243585" w:rsidRPr="001C7EBC">
        <w:rPr>
          <w:rFonts w:ascii="標楷體" w:eastAsia="標楷體" w:hAnsi="標楷體" w:hint="eastAsia"/>
          <w:bCs/>
          <w:color w:val="000000" w:themeColor="text1"/>
          <w:sz w:val="36"/>
          <w:szCs w:val="36"/>
        </w:rPr>
        <w:t xml:space="preserve"> </w:t>
      </w:r>
      <w:r w:rsidR="00CC0850" w:rsidRPr="001C7EBC">
        <w:rPr>
          <w:rFonts w:ascii="標楷體" w:eastAsia="標楷體" w:hAnsi="標楷體" w:hint="eastAsia"/>
          <w:bCs/>
          <w:color w:val="000000" w:themeColor="text1"/>
          <w:sz w:val="36"/>
          <w:szCs w:val="36"/>
        </w:rPr>
        <w:t>民</w:t>
      </w:r>
      <w:r w:rsidR="00243585" w:rsidRPr="001C7EBC">
        <w:rPr>
          <w:rFonts w:ascii="標楷體" w:eastAsia="標楷體" w:hAnsi="標楷體" w:hint="eastAsia"/>
          <w:bCs/>
          <w:color w:val="000000" w:themeColor="text1"/>
          <w:sz w:val="36"/>
          <w:szCs w:val="36"/>
        </w:rPr>
        <w:t xml:space="preserve"> </w:t>
      </w:r>
      <w:r w:rsidR="00CC0850" w:rsidRPr="001C7EBC">
        <w:rPr>
          <w:rFonts w:ascii="標楷體" w:eastAsia="標楷體" w:hAnsi="標楷體" w:hint="eastAsia"/>
          <w:bCs/>
          <w:color w:val="000000" w:themeColor="text1"/>
          <w:sz w:val="36"/>
          <w:szCs w:val="36"/>
        </w:rPr>
        <w:t>國</w:t>
      </w:r>
      <w:r w:rsidR="001762EF" w:rsidRPr="001C7EBC">
        <w:rPr>
          <w:rFonts w:ascii="標楷體" w:eastAsia="標楷體" w:hAnsi="標楷體" w:hint="eastAsia"/>
          <w:bCs/>
          <w:color w:val="000000" w:themeColor="text1"/>
          <w:sz w:val="36"/>
          <w:szCs w:val="36"/>
        </w:rPr>
        <w:t xml:space="preserve"> </w:t>
      </w:r>
      <w:r w:rsidR="00E20CEE" w:rsidRPr="001C7EBC">
        <w:rPr>
          <w:rFonts w:ascii="標楷體" w:eastAsia="標楷體" w:hAnsi="標楷體" w:hint="eastAsia"/>
          <w:bCs/>
          <w:color w:val="000000" w:themeColor="text1"/>
          <w:sz w:val="36"/>
          <w:szCs w:val="36"/>
        </w:rPr>
        <w:t>11</w:t>
      </w:r>
      <w:r w:rsidR="001D0C42" w:rsidRPr="001C7EBC">
        <w:rPr>
          <w:rFonts w:ascii="標楷體" w:eastAsia="標楷體" w:hAnsi="標楷體" w:hint="eastAsia"/>
          <w:bCs/>
          <w:color w:val="000000" w:themeColor="text1"/>
          <w:sz w:val="36"/>
          <w:szCs w:val="36"/>
        </w:rPr>
        <w:t>2</w:t>
      </w:r>
      <w:r w:rsidR="00243585" w:rsidRPr="001C7EBC">
        <w:rPr>
          <w:rFonts w:ascii="標楷體" w:eastAsia="標楷體" w:hAnsi="標楷體"/>
          <w:bCs/>
          <w:color w:val="000000" w:themeColor="text1"/>
          <w:sz w:val="36"/>
          <w:szCs w:val="36"/>
        </w:rPr>
        <w:t xml:space="preserve"> </w:t>
      </w:r>
      <w:r w:rsidR="00CC0850" w:rsidRPr="001C7EBC">
        <w:rPr>
          <w:rFonts w:ascii="標楷體" w:eastAsia="標楷體" w:hAnsi="標楷體" w:hint="eastAsia"/>
          <w:bCs/>
          <w:color w:val="000000" w:themeColor="text1"/>
          <w:sz w:val="36"/>
          <w:szCs w:val="36"/>
        </w:rPr>
        <w:t>年</w:t>
      </w:r>
      <w:r w:rsidR="00243585" w:rsidRPr="001C7EBC">
        <w:rPr>
          <w:rFonts w:ascii="標楷體" w:eastAsia="標楷體" w:hAnsi="標楷體" w:hint="eastAsia"/>
          <w:bCs/>
          <w:color w:val="000000" w:themeColor="text1"/>
          <w:sz w:val="36"/>
          <w:szCs w:val="36"/>
        </w:rPr>
        <w:t xml:space="preserve"> </w:t>
      </w:r>
      <w:r w:rsidR="009C6EA5" w:rsidRPr="001C7EBC">
        <w:rPr>
          <w:rFonts w:ascii="標楷體" w:eastAsia="標楷體" w:hAnsi="標楷體" w:hint="eastAsia"/>
          <w:bCs/>
          <w:color w:val="000000" w:themeColor="text1"/>
          <w:sz w:val="36"/>
          <w:szCs w:val="36"/>
        </w:rPr>
        <w:t>10</w:t>
      </w:r>
      <w:r w:rsidR="00243585" w:rsidRPr="001C7EBC">
        <w:rPr>
          <w:rFonts w:ascii="標楷體" w:eastAsia="標楷體" w:hAnsi="標楷體"/>
          <w:bCs/>
          <w:color w:val="000000" w:themeColor="text1"/>
          <w:sz w:val="36"/>
          <w:szCs w:val="36"/>
        </w:rPr>
        <w:t xml:space="preserve"> </w:t>
      </w:r>
      <w:r w:rsidR="00CC0850" w:rsidRPr="001C7EBC">
        <w:rPr>
          <w:rFonts w:ascii="標楷體" w:eastAsia="標楷體" w:hAnsi="標楷體" w:hint="eastAsia"/>
          <w:bCs/>
          <w:color w:val="000000" w:themeColor="text1"/>
          <w:sz w:val="36"/>
          <w:szCs w:val="36"/>
        </w:rPr>
        <w:t>月</w:t>
      </w:r>
    </w:p>
    <w:p w14:paraId="6C2BDEEF" w14:textId="24BAEFD5" w:rsidR="00EB56D0" w:rsidRPr="001C7EBC" w:rsidRDefault="00813E58" w:rsidP="00A971F2">
      <w:pPr>
        <w:pStyle w:val="22"/>
        <w:jc w:val="center"/>
        <w:rPr>
          <w:rFonts w:cs="Times New Roman"/>
          <w:sz w:val="40"/>
          <w:szCs w:val="40"/>
          <w:lang w:bidi="ar-SA"/>
        </w:rPr>
      </w:pPr>
      <w:r w:rsidRPr="001C7EBC">
        <w:rPr>
          <w:sz w:val="40"/>
          <w:szCs w:val="40"/>
        </w:rPr>
        <w:fldChar w:fldCharType="begin"/>
      </w:r>
      <w:r w:rsidRPr="001C7EBC">
        <w:rPr>
          <w:sz w:val="40"/>
          <w:szCs w:val="40"/>
        </w:rPr>
        <w:instrText xml:space="preserve"> TOC \o "1-3" \h \z \u </w:instrText>
      </w:r>
      <w:r w:rsidRPr="001C7EBC">
        <w:rPr>
          <w:sz w:val="40"/>
          <w:szCs w:val="40"/>
        </w:rPr>
        <w:fldChar w:fldCharType="separate"/>
      </w:r>
    </w:p>
    <w:p w14:paraId="5738D958" w14:textId="581D908E" w:rsidR="000E7452" w:rsidRPr="001C7EBC" w:rsidRDefault="00813E58" w:rsidP="00A971F2">
      <w:pPr>
        <w:pStyle w:val="22"/>
        <w:jc w:val="center"/>
        <w:rPr>
          <w:sz w:val="40"/>
          <w:szCs w:val="40"/>
        </w:rPr>
      </w:pPr>
      <w:r w:rsidRPr="001C7EBC">
        <w:rPr>
          <w:sz w:val="40"/>
          <w:szCs w:val="40"/>
        </w:rPr>
        <w:lastRenderedPageBreak/>
        <w:fldChar w:fldCharType="end"/>
      </w:r>
      <w:r w:rsidR="000E7452" w:rsidRPr="001C7EBC">
        <w:rPr>
          <w:rFonts w:hint="eastAsia"/>
          <w:sz w:val="40"/>
          <w:szCs w:val="40"/>
        </w:rPr>
        <w:t>目</w:t>
      </w:r>
      <w:r w:rsidR="001404A2" w:rsidRPr="001C7EBC">
        <w:rPr>
          <w:rFonts w:hint="eastAsia"/>
          <w:sz w:val="40"/>
          <w:szCs w:val="40"/>
        </w:rPr>
        <w:t xml:space="preserve"> </w:t>
      </w:r>
      <w:r w:rsidR="001404A2" w:rsidRPr="001C7EBC">
        <w:rPr>
          <w:sz w:val="40"/>
          <w:szCs w:val="40"/>
        </w:rPr>
        <w:t xml:space="preserve">       </w:t>
      </w:r>
      <w:r w:rsidR="000E7452" w:rsidRPr="001C7EBC">
        <w:rPr>
          <w:rFonts w:hint="eastAsia"/>
          <w:sz w:val="40"/>
          <w:szCs w:val="40"/>
        </w:rPr>
        <w:t>錄</w:t>
      </w:r>
    </w:p>
    <w:p w14:paraId="37D0B2CD" w14:textId="77777777" w:rsidR="001404A2" w:rsidRPr="001C7EBC" w:rsidRDefault="001404A2" w:rsidP="00AE5F60">
      <w:pPr>
        <w:adjustRightInd w:val="0"/>
        <w:snapToGrid w:val="0"/>
        <w:spacing w:line="20" w:lineRule="atLeast"/>
        <w:rPr>
          <w:color w:val="000000" w:themeColor="text1"/>
          <w:lang w:val="zh-TW" w:bidi="ta-IN"/>
        </w:rPr>
      </w:pPr>
    </w:p>
    <w:p w14:paraId="3AF6F510" w14:textId="77777777" w:rsidR="000E7452" w:rsidRPr="001C7EBC" w:rsidRDefault="000E7452" w:rsidP="001645DA">
      <w:pPr>
        <w:pStyle w:val="22"/>
        <w:rPr>
          <w:sz w:val="32"/>
          <w:szCs w:val="32"/>
        </w:rPr>
      </w:pPr>
      <w:r w:rsidRPr="001C7EBC">
        <w:rPr>
          <w:rFonts w:hint="eastAsia"/>
          <w:sz w:val="32"/>
          <w:szCs w:val="32"/>
        </w:rPr>
        <w:t>壹、勞動局組織架構圖</w:t>
      </w:r>
      <w:r w:rsidRPr="001C7EBC">
        <w:rPr>
          <w:rFonts w:hint="eastAsia"/>
          <w:sz w:val="32"/>
          <w:szCs w:val="32"/>
        </w:rPr>
        <w:tab/>
        <w:t>4</w:t>
      </w:r>
    </w:p>
    <w:p w14:paraId="1B4A29EE" w14:textId="3E9EFBCC" w:rsidR="000E7452" w:rsidRPr="001C7EBC" w:rsidRDefault="000E7452" w:rsidP="00F40226">
      <w:pPr>
        <w:pStyle w:val="22"/>
        <w:rPr>
          <w:sz w:val="32"/>
          <w:szCs w:val="32"/>
        </w:rPr>
      </w:pPr>
      <w:r w:rsidRPr="001C7EBC">
        <w:rPr>
          <w:rFonts w:hint="eastAsia"/>
          <w:sz w:val="32"/>
          <w:szCs w:val="32"/>
        </w:rPr>
        <w:t>貳、現階段重要工作執行情形</w:t>
      </w:r>
      <w:r w:rsidRPr="001C7EBC">
        <w:rPr>
          <w:sz w:val="32"/>
          <w:szCs w:val="32"/>
        </w:rPr>
        <w:tab/>
      </w:r>
      <w:r w:rsidR="00B858F7" w:rsidRPr="001C7EBC">
        <w:rPr>
          <w:sz w:val="32"/>
          <w:szCs w:val="32"/>
        </w:rPr>
        <w:t>5</w:t>
      </w:r>
    </w:p>
    <w:p w14:paraId="073759DE" w14:textId="4E65A9A1" w:rsidR="000E7452" w:rsidRPr="001C7EBC" w:rsidRDefault="000E7452" w:rsidP="008D36D7">
      <w:pPr>
        <w:pStyle w:val="22"/>
        <w:ind w:leftChars="250" w:left="600"/>
        <w:rPr>
          <w:sz w:val="32"/>
          <w:szCs w:val="32"/>
        </w:rPr>
      </w:pPr>
      <w:r w:rsidRPr="001C7EBC">
        <w:rPr>
          <w:rFonts w:hint="eastAsia"/>
          <w:sz w:val="32"/>
          <w:szCs w:val="32"/>
        </w:rPr>
        <w:t>一、</w:t>
      </w:r>
      <w:r w:rsidR="006A16D9" w:rsidRPr="001C7EBC">
        <w:rPr>
          <w:rFonts w:hint="eastAsia"/>
          <w:sz w:val="32"/>
          <w:szCs w:val="32"/>
        </w:rPr>
        <w:t>就業職訓</w:t>
      </w:r>
      <w:r w:rsidRPr="001C7EBC">
        <w:rPr>
          <w:rFonts w:hint="eastAsia"/>
          <w:sz w:val="32"/>
          <w:szCs w:val="32"/>
        </w:rPr>
        <w:t>業務</w:t>
      </w:r>
      <w:r w:rsidRPr="001C7EBC">
        <w:rPr>
          <w:rFonts w:hint="eastAsia"/>
          <w:sz w:val="32"/>
          <w:szCs w:val="32"/>
        </w:rPr>
        <w:tab/>
      </w:r>
      <w:r w:rsidR="006A16D9" w:rsidRPr="001C7EBC">
        <w:rPr>
          <w:rFonts w:hint="eastAsia"/>
          <w:sz w:val="32"/>
          <w:szCs w:val="32"/>
        </w:rPr>
        <w:t>5</w:t>
      </w:r>
    </w:p>
    <w:p w14:paraId="717F5B48" w14:textId="7D7F4BA1" w:rsidR="000E7452" w:rsidRPr="001C7EBC" w:rsidRDefault="000E7452" w:rsidP="008D36D7">
      <w:pPr>
        <w:pStyle w:val="22"/>
        <w:ind w:leftChars="250" w:left="600"/>
        <w:rPr>
          <w:sz w:val="32"/>
          <w:szCs w:val="32"/>
        </w:rPr>
      </w:pPr>
      <w:r w:rsidRPr="001C7EBC">
        <w:rPr>
          <w:rFonts w:hint="eastAsia"/>
          <w:sz w:val="32"/>
          <w:szCs w:val="32"/>
        </w:rPr>
        <w:t>二、</w:t>
      </w:r>
      <w:r w:rsidR="006A16D9" w:rsidRPr="001C7EBC">
        <w:rPr>
          <w:rFonts w:hint="eastAsia"/>
          <w:sz w:val="32"/>
          <w:szCs w:val="32"/>
        </w:rPr>
        <w:t>勞動檢查</w:t>
      </w:r>
      <w:r w:rsidRPr="001C7EBC">
        <w:rPr>
          <w:rFonts w:hint="eastAsia"/>
          <w:sz w:val="32"/>
          <w:szCs w:val="32"/>
        </w:rPr>
        <w:t>業務</w:t>
      </w:r>
      <w:r w:rsidRPr="001C7EBC">
        <w:rPr>
          <w:rFonts w:hint="eastAsia"/>
          <w:sz w:val="32"/>
          <w:szCs w:val="32"/>
        </w:rPr>
        <w:tab/>
      </w:r>
      <w:r w:rsidR="008F0E5C" w:rsidRPr="001C7EBC">
        <w:rPr>
          <w:sz w:val="32"/>
          <w:szCs w:val="32"/>
        </w:rPr>
        <w:t>16</w:t>
      </w:r>
    </w:p>
    <w:p w14:paraId="3DDDDDDB" w14:textId="083DA180" w:rsidR="000E7452" w:rsidRPr="001C7EBC" w:rsidRDefault="000E7452" w:rsidP="008D36D7">
      <w:pPr>
        <w:pStyle w:val="22"/>
        <w:ind w:leftChars="250" w:left="600"/>
        <w:rPr>
          <w:sz w:val="32"/>
          <w:szCs w:val="32"/>
        </w:rPr>
      </w:pPr>
      <w:r w:rsidRPr="001C7EBC">
        <w:rPr>
          <w:rFonts w:hint="eastAsia"/>
          <w:sz w:val="32"/>
          <w:szCs w:val="32"/>
        </w:rPr>
        <w:t>三、</w:t>
      </w:r>
      <w:r w:rsidR="006A16D9" w:rsidRPr="001C7EBC">
        <w:rPr>
          <w:rFonts w:hint="eastAsia"/>
          <w:sz w:val="32"/>
          <w:szCs w:val="32"/>
        </w:rPr>
        <w:t>跨國勞動</w:t>
      </w:r>
      <w:r w:rsidRPr="001C7EBC">
        <w:rPr>
          <w:rFonts w:hint="eastAsia"/>
          <w:sz w:val="32"/>
          <w:szCs w:val="32"/>
        </w:rPr>
        <w:t>業務</w:t>
      </w:r>
      <w:r w:rsidRPr="001C7EBC">
        <w:rPr>
          <w:rFonts w:hint="eastAsia"/>
          <w:sz w:val="32"/>
          <w:szCs w:val="32"/>
        </w:rPr>
        <w:tab/>
      </w:r>
      <w:r w:rsidR="00942D78" w:rsidRPr="001C7EBC">
        <w:rPr>
          <w:sz w:val="32"/>
          <w:szCs w:val="32"/>
        </w:rPr>
        <w:t>2</w:t>
      </w:r>
      <w:r w:rsidR="0010746E" w:rsidRPr="001C7EBC">
        <w:rPr>
          <w:rFonts w:hint="eastAsia"/>
          <w:sz w:val="32"/>
          <w:szCs w:val="32"/>
        </w:rPr>
        <w:t>5</w:t>
      </w:r>
    </w:p>
    <w:p w14:paraId="0394E86A" w14:textId="4AF71144" w:rsidR="000E7452" w:rsidRPr="001C7EBC" w:rsidRDefault="000E7452" w:rsidP="008D36D7">
      <w:pPr>
        <w:pStyle w:val="22"/>
        <w:ind w:leftChars="250" w:left="600"/>
        <w:rPr>
          <w:sz w:val="32"/>
          <w:szCs w:val="32"/>
        </w:rPr>
      </w:pPr>
      <w:r w:rsidRPr="001C7EBC">
        <w:rPr>
          <w:rFonts w:hint="eastAsia"/>
          <w:sz w:val="32"/>
          <w:szCs w:val="32"/>
        </w:rPr>
        <w:t>四、</w:t>
      </w:r>
      <w:r w:rsidR="006A16D9" w:rsidRPr="001C7EBC">
        <w:rPr>
          <w:rFonts w:hint="eastAsia"/>
          <w:sz w:val="32"/>
          <w:szCs w:val="32"/>
        </w:rPr>
        <w:t>身障就業</w:t>
      </w:r>
      <w:r w:rsidRPr="001C7EBC">
        <w:rPr>
          <w:rFonts w:hint="eastAsia"/>
          <w:sz w:val="32"/>
          <w:szCs w:val="32"/>
        </w:rPr>
        <w:t>業務</w:t>
      </w:r>
      <w:r w:rsidRPr="001C7EBC">
        <w:rPr>
          <w:rFonts w:hint="eastAsia"/>
          <w:sz w:val="32"/>
          <w:szCs w:val="32"/>
        </w:rPr>
        <w:tab/>
      </w:r>
      <w:r w:rsidR="00942D78" w:rsidRPr="001C7EBC">
        <w:rPr>
          <w:sz w:val="32"/>
          <w:szCs w:val="32"/>
        </w:rPr>
        <w:t>2</w:t>
      </w:r>
      <w:r w:rsidR="0010746E" w:rsidRPr="001C7EBC">
        <w:rPr>
          <w:rFonts w:hint="eastAsia"/>
          <w:sz w:val="32"/>
          <w:szCs w:val="32"/>
        </w:rPr>
        <w:t>8</w:t>
      </w:r>
    </w:p>
    <w:p w14:paraId="02A4D36C" w14:textId="38BD42DC" w:rsidR="000E7452" w:rsidRPr="001C7EBC" w:rsidRDefault="000E7452" w:rsidP="008D36D7">
      <w:pPr>
        <w:pStyle w:val="22"/>
        <w:ind w:leftChars="250" w:left="600"/>
        <w:rPr>
          <w:sz w:val="32"/>
          <w:szCs w:val="32"/>
        </w:rPr>
      </w:pPr>
      <w:r w:rsidRPr="001C7EBC">
        <w:rPr>
          <w:rFonts w:hint="eastAsia"/>
          <w:sz w:val="32"/>
          <w:szCs w:val="32"/>
        </w:rPr>
        <w:t>五、</w:t>
      </w:r>
      <w:r w:rsidR="006A16D9" w:rsidRPr="001C7EBC">
        <w:rPr>
          <w:rFonts w:hint="eastAsia"/>
          <w:sz w:val="32"/>
          <w:szCs w:val="32"/>
        </w:rPr>
        <w:t>勞資關係</w:t>
      </w:r>
      <w:r w:rsidRPr="001C7EBC">
        <w:rPr>
          <w:rFonts w:hint="eastAsia"/>
          <w:sz w:val="32"/>
          <w:szCs w:val="32"/>
        </w:rPr>
        <w:t>業務</w:t>
      </w:r>
      <w:r w:rsidRPr="001C7EBC">
        <w:rPr>
          <w:rFonts w:hint="eastAsia"/>
          <w:sz w:val="32"/>
          <w:szCs w:val="32"/>
        </w:rPr>
        <w:tab/>
      </w:r>
      <w:r w:rsidR="00942D78" w:rsidRPr="001C7EBC">
        <w:rPr>
          <w:sz w:val="32"/>
          <w:szCs w:val="32"/>
        </w:rPr>
        <w:t>3</w:t>
      </w:r>
      <w:r w:rsidR="00893E93" w:rsidRPr="001C7EBC">
        <w:rPr>
          <w:rFonts w:hint="eastAsia"/>
          <w:sz w:val="32"/>
          <w:szCs w:val="32"/>
        </w:rPr>
        <w:t>0</w:t>
      </w:r>
    </w:p>
    <w:p w14:paraId="084F9075" w14:textId="1CA51B21" w:rsidR="000E7452" w:rsidRPr="001C7EBC" w:rsidRDefault="000E7452" w:rsidP="008D36D7">
      <w:pPr>
        <w:pStyle w:val="22"/>
        <w:ind w:leftChars="250" w:left="600"/>
        <w:rPr>
          <w:sz w:val="32"/>
          <w:szCs w:val="32"/>
        </w:rPr>
      </w:pPr>
      <w:r w:rsidRPr="001C7EBC">
        <w:rPr>
          <w:rFonts w:hint="eastAsia"/>
          <w:sz w:val="32"/>
          <w:szCs w:val="32"/>
        </w:rPr>
        <w:t>六、</w:t>
      </w:r>
      <w:r w:rsidR="006A16D9" w:rsidRPr="001C7EBC">
        <w:rPr>
          <w:rFonts w:hint="eastAsia"/>
          <w:sz w:val="32"/>
          <w:szCs w:val="32"/>
        </w:rPr>
        <w:t>勞動條件</w:t>
      </w:r>
      <w:r w:rsidRPr="001C7EBC">
        <w:rPr>
          <w:rFonts w:hint="eastAsia"/>
          <w:sz w:val="32"/>
          <w:szCs w:val="32"/>
        </w:rPr>
        <w:t>業務</w:t>
      </w:r>
      <w:r w:rsidRPr="001C7EBC">
        <w:rPr>
          <w:rFonts w:hint="eastAsia"/>
          <w:sz w:val="32"/>
          <w:szCs w:val="32"/>
        </w:rPr>
        <w:tab/>
      </w:r>
      <w:r w:rsidR="00942D78" w:rsidRPr="001C7EBC">
        <w:rPr>
          <w:sz w:val="32"/>
          <w:szCs w:val="32"/>
        </w:rPr>
        <w:t>3</w:t>
      </w:r>
      <w:r w:rsidR="00AF2226" w:rsidRPr="001C7EBC">
        <w:rPr>
          <w:sz w:val="32"/>
          <w:szCs w:val="32"/>
        </w:rPr>
        <w:t>5</w:t>
      </w:r>
    </w:p>
    <w:p w14:paraId="6F659126" w14:textId="1959EB17" w:rsidR="000E7452" w:rsidRPr="001C7EBC" w:rsidRDefault="000E7452" w:rsidP="008D36D7">
      <w:pPr>
        <w:pStyle w:val="22"/>
        <w:ind w:leftChars="250" w:left="600"/>
        <w:rPr>
          <w:sz w:val="32"/>
          <w:szCs w:val="32"/>
        </w:rPr>
      </w:pPr>
      <w:r w:rsidRPr="001C7EBC">
        <w:rPr>
          <w:rFonts w:hint="eastAsia"/>
          <w:sz w:val="32"/>
          <w:szCs w:val="32"/>
        </w:rPr>
        <w:t>七、綜合規劃業務</w:t>
      </w:r>
      <w:r w:rsidRPr="001C7EBC">
        <w:rPr>
          <w:rFonts w:hint="eastAsia"/>
          <w:sz w:val="32"/>
          <w:szCs w:val="32"/>
        </w:rPr>
        <w:tab/>
      </w:r>
      <w:r w:rsidR="00942D78" w:rsidRPr="001C7EBC">
        <w:rPr>
          <w:sz w:val="32"/>
          <w:szCs w:val="32"/>
        </w:rPr>
        <w:t>3</w:t>
      </w:r>
      <w:r w:rsidR="00AF2226" w:rsidRPr="001C7EBC">
        <w:rPr>
          <w:sz w:val="32"/>
          <w:szCs w:val="32"/>
        </w:rPr>
        <w:t>7</w:t>
      </w:r>
    </w:p>
    <w:p w14:paraId="267E5BED" w14:textId="62EC399F" w:rsidR="000E7452" w:rsidRPr="001C7EBC" w:rsidRDefault="000E7452" w:rsidP="008D36D7">
      <w:pPr>
        <w:pStyle w:val="22"/>
        <w:ind w:leftChars="250" w:left="600"/>
        <w:rPr>
          <w:sz w:val="32"/>
          <w:szCs w:val="32"/>
        </w:rPr>
      </w:pPr>
      <w:r w:rsidRPr="001C7EBC">
        <w:rPr>
          <w:rFonts w:hint="eastAsia"/>
          <w:sz w:val="32"/>
          <w:szCs w:val="32"/>
        </w:rPr>
        <w:t>八、秘書室業務</w:t>
      </w:r>
      <w:r w:rsidRPr="001C7EBC">
        <w:rPr>
          <w:rFonts w:hint="eastAsia"/>
          <w:sz w:val="32"/>
          <w:szCs w:val="32"/>
        </w:rPr>
        <w:tab/>
      </w:r>
      <w:r w:rsidR="00AF2226" w:rsidRPr="001C7EBC">
        <w:rPr>
          <w:sz w:val="32"/>
          <w:szCs w:val="32"/>
        </w:rPr>
        <w:t>39</w:t>
      </w:r>
    </w:p>
    <w:p w14:paraId="58996AD6" w14:textId="04A39DBD" w:rsidR="000E7452" w:rsidRPr="001C7EBC" w:rsidRDefault="000E7452" w:rsidP="00F40226">
      <w:pPr>
        <w:pStyle w:val="22"/>
        <w:rPr>
          <w:sz w:val="32"/>
          <w:szCs w:val="32"/>
        </w:rPr>
      </w:pPr>
      <w:r w:rsidRPr="001C7EBC">
        <w:rPr>
          <w:rFonts w:hint="eastAsia"/>
          <w:sz w:val="32"/>
          <w:szCs w:val="32"/>
        </w:rPr>
        <w:t>叁、未來努力方向</w:t>
      </w:r>
      <w:r w:rsidR="001B6EF9" w:rsidRPr="001C7EBC">
        <w:rPr>
          <w:rFonts w:hint="eastAsia"/>
          <w:sz w:val="32"/>
          <w:szCs w:val="32"/>
        </w:rPr>
        <w:tab/>
      </w:r>
      <w:r w:rsidR="00BE5F29" w:rsidRPr="001C7EBC">
        <w:rPr>
          <w:sz w:val="32"/>
          <w:szCs w:val="32"/>
        </w:rPr>
        <w:t>4</w:t>
      </w:r>
      <w:r w:rsidR="00AF2226" w:rsidRPr="001C7EBC">
        <w:rPr>
          <w:sz w:val="32"/>
          <w:szCs w:val="32"/>
        </w:rPr>
        <w:t>0</w:t>
      </w:r>
    </w:p>
    <w:p w14:paraId="10A4887C" w14:textId="3B8FF552" w:rsidR="000E7452" w:rsidRPr="001C7EBC" w:rsidRDefault="000E7452" w:rsidP="008D36D7">
      <w:pPr>
        <w:pStyle w:val="22"/>
        <w:ind w:leftChars="250" w:left="600"/>
        <w:rPr>
          <w:sz w:val="32"/>
          <w:szCs w:val="32"/>
        </w:rPr>
      </w:pPr>
      <w:r w:rsidRPr="001C7EBC">
        <w:rPr>
          <w:rFonts w:hint="eastAsia"/>
          <w:sz w:val="32"/>
          <w:szCs w:val="32"/>
        </w:rPr>
        <w:t>一、</w:t>
      </w:r>
      <w:r w:rsidR="00204B8C" w:rsidRPr="001C7EBC">
        <w:rPr>
          <w:rFonts w:hint="eastAsia"/>
          <w:sz w:val="32"/>
          <w:szCs w:val="32"/>
        </w:rPr>
        <w:t>保障勞工權益</w:t>
      </w:r>
      <w:r w:rsidR="004306DE" w:rsidRPr="001C7EBC">
        <w:rPr>
          <w:rFonts w:hint="eastAsia"/>
          <w:sz w:val="32"/>
          <w:szCs w:val="32"/>
        </w:rPr>
        <w:t>，</w:t>
      </w:r>
      <w:r w:rsidR="00204B8C" w:rsidRPr="001C7EBC">
        <w:rPr>
          <w:rFonts w:hint="eastAsia"/>
          <w:sz w:val="32"/>
          <w:szCs w:val="32"/>
        </w:rPr>
        <w:t>合宜勞動條件</w:t>
      </w:r>
    </w:p>
    <w:p w14:paraId="1314B060" w14:textId="0601FEEC" w:rsidR="000E7452" w:rsidRPr="001C7EBC" w:rsidRDefault="000E7452" w:rsidP="008D36D7">
      <w:pPr>
        <w:pStyle w:val="22"/>
        <w:ind w:leftChars="250" w:left="600"/>
        <w:rPr>
          <w:sz w:val="32"/>
          <w:szCs w:val="32"/>
        </w:rPr>
      </w:pPr>
      <w:r w:rsidRPr="001C7EBC">
        <w:rPr>
          <w:rFonts w:hint="eastAsia"/>
          <w:sz w:val="32"/>
          <w:szCs w:val="32"/>
        </w:rPr>
        <w:t>二、</w:t>
      </w:r>
      <w:r w:rsidR="00204B8C" w:rsidRPr="001C7EBC">
        <w:rPr>
          <w:rFonts w:hint="eastAsia"/>
          <w:sz w:val="32"/>
          <w:szCs w:val="32"/>
        </w:rPr>
        <w:t>輔導</w:t>
      </w:r>
      <w:r w:rsidRPr="001C7EBC">
        <w:rPr>
          <w:rFonts w:hint="eastAsia"/>
          <w:sz w:val="32"/>
          <w:szCs w:val="32"/>
        </w:rPr>
        <w:t>工會運作</w:t>
      </w:r>
      <w:r w:rsidR="004306DE" w:rsidRPr="001C7EBC">
        <w:rPr>
          <w:rFonts w:hint="eastAsia"/>
          <w:sz w:val="32"/>
          <w:szCs w:val="32"/>
        </w:rPr>
        <w:t>，</w:t>
      </w:r>
      <w:r w:rsidRPr="001C7EBC">
        <w:rPr>
          <w:rFonts w:hint="eastAsia"/>
          <w:sz w:val="32"/>
          <w:szCs w:val="32"/>
        </w:rPr>
        <w:t>促進</w:t>
      </w:r>
      <w:r w:rsidR="00204B8C" w:rsidRPr="001C7EBC">
        <w:rPr>
          <w:rFonts w:hint="eastAsia"/>
          <w:sz w:val="32"/>
          <w:szCs w:val="32"/>
        </w:rPr>
        <w:t>勞資</w:t>
      </w:r>
      <w:r w:rsidRPr="001C7EBC">
        <w:rPr>
          <w:rFonts w:hint="eastAsia"/>
          <w:sz w:val="32"/>
          <w:szCs w:val="32"/>
        </w:rPr>
        <w:t>溝通</w:t>
      </w:r>
    </w:p>
    <w:p w14:paraId="1BBF169D" w14:textId="4FFF4619" w:rsidR="000E7452" w:rsidRPr="001C7EBC" w:rsidRDefault="000E7452" w:rsidP="008D36D7">
      <w:pPr>
        <w:pStyle w:val="22"/>
        <w:ind w:leftChars="250" w:left="600"/>
        <w:rPr>
          <w:sz w:val="32"/>
          <w:szCs w:val="32"/>
        </w:rPr>
      </w:pPr>
      <w:r w:rsidRPr="001C7EBC">
        <w:rPr>
          <w:rFonts w:hint="eastAsia"/>
          <w:sz w:val="32"/>
          <w:szCs w:val="32"/>
        </w:rPr>
        <w:t>三、</w:t>
      </w:r>
      <w:r w:rsidR="00204B8C" w:rsidRPr="001C7EBC">
        <w:rPr>
          <w:rFonts w:hint="eastAsia"/>
          <w:sz w:val="32"/>
          <w:szCs w:val="32"/>
        </w:rPr>
        <w:t>關懷</w:t>
      </w:r>
      <w:r w:rsidRPr="001C7EBC">
        <w:rPr>
          <w:rFonts w:hint="eastAsia"/>
          <w:sz w:val="32"/>
          <w:szCs w:val="32"/>
        </w:rPr>
        <w:t>移工</w:t>
      </w:r>
      <w:r w:rsidR="00204B8C" w:rsidRPr="001C7EBC">
        <w:rPr>
          <w:rFonts w:hint="eastAsia"/>
          <w:sz w:val="32"/>
          <w:szCs w:val="32"/>
        </w:rPr>
        <w:t>生活</w:t>
      </w:r>
      <w:r w:rsidR="004306DE" w:rsidRPr="001C7EBC">
        <w:rPr>
          <w:rFonts w:hint="eastAsia"/>
          <w:sz w:val="32"/>
          <w:szCs w:val="32"/>
        </w:rPr>
        <w:t>，</w:t>
      </w:r>
      <w:r w:rsidR="00204B8C" w:rsidRPr="001C7EBC">
        <w:rPr>
          <w:rFonts w:hint="eastAsia"/>
          <w:sz w:val="32"/>
          <w:szCs w:val="32"/>
        </w:rPr>
        <w:t>打造友善環境</w:t>
      </w:r>
      <w:r w:rsidRPr="001C7EBC">
        <w:rPr>
          <w:rFonts w:hint="eastAsia"/>
          <w:sz w:val="32"/>
          <w:szCs w:val="32"/>
        </w:rPr>
        <w:t xml:space="preserve"> </w:t>
      </w:r>
    </w:p>
    <w:p w14:paraId="0CD3404F" w14:textId="69B7BCD0" w:rsidR="000E7452" w:rsidRPr="001C7EBC" w:rsidRDefault="000E7452" w:rsidP="008D36D7">
      <w:pPr>
        <w:pStyle w:val="22"/>
        <w:ind w:leftChars="250" w:left="600"/>
        <w:rPr>
          <w:sz w:val="32"/>
          <w:szCs w:val="32"/>
        </w:rPr>
      </w:pPr>
      <w:r w:rsidRPr="001C7EBC">
        <w:rPr>
          <w:rFonts w:hint="eastAsia"/>
          <w:sz w:val="32"/>
          <w:szCs w:val="32"/>
        </w:rPr>
        <w:t>四、</w:t>
      </w:r>
      <w:r w:rsidR="00204B8C" w:rsidRPr="001C7EBC">
        <w:rPr>
          <w:rFonts w:hint="eastAsia"/>
          <w:sz w:val="32"/>
          <w:szCs w:val="32"/>
        </w:rPr>
        <w:t>強化職能訓練</w:t>
      </w:r>
      <w:r w:rsidR="004306DE" w:rsidRPr="001C7EBC">
        <w:rPr>
          <w:rFonts w:hint="eastAsia"/>
          <w:sz w:val="32"/>
          <w:szCs w:val="32"/>
        </w:rPr>
        <w:t>，</w:t>
      </w:r>
      <w:r w:rsidR="00204B8C" w:rsidRPr="001C7EBC">
        <w:rPr>
          <w:rFonts w:hint="eastAsia"/>
          <w:sz w:val="32"/>
          <w:szCs w:val="32"/>
        </w:rPr>
        <w:t>照顧弱勢勞工</w:t>
      </w:r>
    </w:p>
    <w:p w14:paraId="1F56BDD0" w14:textId="732DB14E" w:rsidR="000E7452" w:rsidRPr="001C7EBC" w:rsidRDefault="000E7452" w:rsidP="008D36D7">
      <w:pPr>
        <w:pStyle w:val="22"/>
        <w:ind w:leftChars="250" w:left="600"/>
        <w:rPr>
          <w:sz w:val="32"/>
          <w:szCs w:val="32"/>
        </w:rPr>
      </w:pPr>
      <w:r w:rsidRPr="001C7EBC">
        <w:rPr>
          <w:rFonts w:hint="eastAsia"/>
          <w:sz w:val="32"/>
          <w:szCs w:val="32"/>
        </w:rPr>
        <w:t>五、勞資政共享合作</w:t>
      </w:r>
      <w:r w:rsidR="004306DE" w:rsidRPr="001C7EBC">
        <w:rPr>
          <w:rFonts w:hint="eastAsia"/>
          <w:sz w:val="32"/>
          <w:szCs w:val="32"/>
        </w:rPr>
        <w:t>，</w:t>
      </w:r>
      <w:r w:rsidRPr="001C7EBC">
        <w:rPr>
          <w:rFonts w:hint="eastAsia"/>
          <w:sz w:val="32"/>
          <w:szCs w:val="32"/>
        </w:rPr>
        <w:t>扎根在地職安文化</w:t>
      </w:r>
    </w:p>
    <w:p w14:paraId="5DBCA75B" w14:textId="21568DBC" w:rsidR="000E7452" w:rsidRPr="001C7EBC" w:rsidRDefault="0055398A" w:rsidP="00F40226">
      <w:pPr>
        <w:pStyle w:val="22"/>
        <w:rPr>
          <w:sz w:val="32"/>
          <w:szCs w:val="32"/>
        </w:rPr>
      </w:pPr>
      <w:r w:rsidRPr="001C7EBC">
        <w:rPr>
          <w:rFonts w:hint="eastAsia"/>
          <w:sz w:val="32"/>
          <w:szCs w:val="32"/>
        </w:rPr>
        <w:t>肆</w:t>
      </w:r>
      <w:r w:rsidR="000E7452" w:rsidRPr="001C7EBC">
        <w:rPr>
          <w:rFonts w:hint="eastAsia"/>
          <w:sz w:val="32"/>
          <w:szCs w:val="32"/>
        </w:rPr>
        <w:t>、結語</w:t>
      </w:r>
      <w:r w:rsidR="000E7452" w:rsidRPr="001C7EBC">
        <w:rPr>
          <w:rFonts w:hint="eastAsia"/>
          <w:sz w:val="32"/>
          <w:szCs w:val="32"/>
        </w:rPr>
        <w:tab/>
      </w:r>
      <w:r w:rsidR="006A16D9" w:rsidRPr="001C7EBC">
        <w:rPr>
          <w:rFonts w:hint="eastAsia"/>
          <w:sz w:val="32"/>
          <w:szCs w:val="32"/>
        </w:rPr>
        <w:t>4</w:t>
      </w:r>
      <w:r w:rsidR="00AF2226" w:rsidRPr="001C7EBC">
        <w:rPr>
          <w:sz w:val="32"/>
          <w:szCs w:val="32"/>
        </w:rPr>
        <w:t>1</w:t>
      </w:r>
    </w:p>
    <w:p w14:paraId="296D4340" w14:textId="14C40C9C" w:rsidR="000E7452" w:rsidRPr="001C7EBC" w:rsidRDefault="0055398A" w:rsidP="00F40226">
      <w:pPr>
        <w:pStyle w:val="22"/>
        <w:rPr>
          <w:sz w:val="32"/>
          <w:szCs w:val="32"/>
        </w:rPr>
      </w:pPr>
      <w:r w:rsidRPr="001C7EBC">
        <w:rPr>
          <w:rFonts w:hint="eastAsia"/>
          <w:sz w:val="32"/>
          <w:szCs w:val="32"/>
        </w:rPr>
        <w:t>伍</w:t>
      </w:r>
      <w:r w:rsidR="000E7452" w:rsidRPr="001C7EBC">
        <w:rPr>
          <w:rFonts w:hint="eastAsia"/>
          <w:sz w:val="32"/>
          <w:szCs w:val="32"/>
        </w:rPr>
        <w:t>、【附錄】</w:t>
      </w:r>
    </w:p>
    <w:p w14:paraId="5FB9A505" w14:textId="48195E3F" w:rsidR="000E7452" w:rsidRPr="001C7EBC" w:rsidRDefault="000E7452" w:rsidP="00841A5E">
      <w:pPr>
        <w:pStyle w:val="22"/>
        <w:ind w:leftChars="250" w:left="600"/>
        <w:rPr>
          <w:sz w:val="32"/>
          <w:szCs w:val="32"/>
        </w:rPr>
      </w:pPr>
      <w:r w:rsidRPr="001C7EBC">
        <w:rPr>
          <w:rFonts w:hint="eastAsia"/>
          <w:sz w:val="32"/>
          <w:szCs w:val="32"/>
        </w:rPr>
        <w:t>勞動局各科室機關聯絡電話一覽表</w:t>
      </w:r>
      <w:r w:rsidRPr="001C7EBC">
        <w:rPr>
          <w:rFonts w:hint="eastAsia"/>
          <w:sz w:val="32"/>
          <w:szCs w:val="32"/>
        </w:rPr>
        <w:tab/>
      </w:r>
      <w:r w:rsidR="006A16D9" w:rsidRPr="001C7EBC">
        <w:rPr>
          <w:rFonts w:hint="eastAsia"/>
          <w:sz w:val="32"/>
          <w:szCs w:val="32"/>
        </w:rPr>
        <w:t>4</w:t>
      </w:r>
      <w:r w:rsidR="00AF2226" w:rsidRPr="001C7EBC">
        <w:rPr>
          <w:sz w:val="32"/>
          <w:szCs w:val="32"/>
        </w:rPr>
        <w:t>2</w:t>
      </w:r>
    </w:p>
    <w:p w14:paraId="43121224" w14:textId="76740B7F" w:rsidR="00085BBF" w:rsidRPr="001C7EBC" w:rsidRDefault="00085BBF" w:rsidP="00C915CD">
      <w:pPr>
        <w:rPr>
          <w:rFonts w:ascii="標楷體" w:eastAsia="標楷體" w:hAnsi="標楷體" w:cs="Arial"/>
          <w:bCs/>
          <w:noProof/>
          <w:color w:val="000000" w:themeColor="text1"/>
          <w:sz w:val="40"/>
          <w:szCs w:val="40"/>
          <w:lang w:val="zh-TW" w:bidi="ta-IN"/>
        </w:rPr>
      </w:pPr>
      <w:r w:rsidRPr="001C7EBC">
        <w:rPr>
          <w:color w:val="000000" w:themeColor="text1"/>
        </w:rPr>
        <w:br w:type="page"/>
      </w:r>
    </w:p>
    <w:p w14:paraId="5FCB6BAA" w14:textId="0DB89E60" w:rsidR="0027475A" w:rsidRPr="001C7EBC" w:rsidRDefault="0027475A" w:rsidP="00F40226">
      <w:pPr>
        <w:pStyle w:val="22"/>
      </w:pPr>
      <w:r w:rsidRPr="001C7EBC">
        <w:rPr>
          <w:rFonts w:hint="eastAsia"/>
        </w:rPr>
        <w:t>議長、副議長、各位議員女士、先生</w:t>
      </w:r>
      <w:r w:rsidR="00D473C8" w:rsidRPr="001C7EBC">
        <w:rPr>
          <w:rFonts w:hint="eastAsia"/>
        </w:rPr>
        <w:t>：</w:t>
      </w:r>
    </w:p>
    <w:p w14:paraId="19EE2FD4" w14:textId="01ED6392" w:rsidR="00FB1384" w:rsidRPr="001C7EBC" w:rsidRDefault="00FF4849" w:rsidP="0080006E">
      <w:pPr>
        <w:adjustRightInd w:val="0"/>
        <w:snapToGrid w:val="0"/>
        <w:spacing w:line="440" w:lineRule="exact"/>
        <w:ind w:firstLineChars="200" w:firstLine="560"/>
        <w:jc w:val="both"/>
        <w:rPr>
          <w:rFonts w:ascii="標楷體" w:eastAsia="標楷體" w:hAnsi="標楷體"/>
          <w:bCs/>
          <w:color w:val="000000" w:themeColor="text1"/>
          <w:sz w:val="28"/>
          <w:szCs w:val="28"/>
        </w:rPr>
      </w:pPr>
      <w:r w:rsidRPr="001C7EBC">
        <w:rPr>
          <w:rFonts w:ascii="標楷體" w:eastAsia="標楷體" w:hAnsi="標楷體" w:hint="eastAsia"/>
          <w:color w:val="000000" w:themeColor="text1"/>
          <w:sz w:val="28"/>
          <w:szCs w:val="28"/>
        </w:rPr>
        <w:t>欣逢貴會第3屆第2次定期大會開議</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42"/>
          <w:szCs w:val="42"/>
          <w:vertAlign w:val="superscript"/>
        </w:rPr>
        <w:t>賢祥</w:t>
      </w:r>
      <w:r w:rsidRPr="001C7EBC">
        <w:rPr>
          <w:rFonts w:ascii="標楷體" w:eastAsia="標楷體" w:hAnsi="標楷體" w:hint="eastAsia"/>
          <w:color w:val="000000" w:themeColor="text1"/>
          <w:sz w:val="28"/>
          <w:szCs w:val="28"/>
        </w:rPr>
        <w:t>在此列席報告本市勞工行政工作執行情形及未來施政重點</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敬請指教。感謝貴會長久以來給予勞動局支持及督導</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使業務得以順利推展並能照顧勞工權益</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謹代表本局全體同仁及所有勞工朋友向貴會致最高</w:t>
      </w:r>
      <w:r w:rsidR="00115349" w:rsidRPr="001C7EBC">
        <w:rPr>
          <w:rFonts w:ascii="標楷體" w:eastAsia="標楷體" w:hAnsi="標楷體" w:hint="eastAsia"/>
          <w:color w:val="000000" w:themeColor="text1"/>
          <w:sz w:val="28"/>
          <w:szCs w:val="28"/>
        </w:rPr>
        <w:t>敬</w:t>
      </w:r>
      <w:r w:rsidRPr="001C7EBC">
        <w:rPr>
          <w:rFonts w:ascii="標楷體" w:eastAsia="標楷體" w:hAnsi="標楷體" w:hint="eastAsia"/>
          <w:color w:val="000000" w:themeColor="text1"/>
          <w:sz w:val="28"/>
          <w:szCs w:val="28"/>
        </w:rPr>
        <w:t>意</w:t>
      </w:r>
      <w:r w:rsidR="00FB1384" w:rsidRPr="001C7EBC">
        <w:rPr>
          <w:rFonts w:ascii="標楷體" w:eastAsia="標楷體" w:hAnsi="標楷體" w:hint="eastAsia"/>
          <w:bCs/>
          <w:color w:val="000000" w:themeColor="text1"/>
          <w:sz w:val="28"/>
          <w:szCs w:val="28"/>
        </w:rPr>
        <w:t>。</w:t>
      </w:r>
    </w:p>
    <w:p w14:paraId="61AD8E0A" w14:textId="24DF2638" w:rsidR="006E388B" w:rsidRPr="001C7EBC" w:rsidRDefault="00C11ABD" w:rsidP="00BD71AB">
      <w:pPr>
        <w:adjustRightInd w:val="0"/>
        <w:snapToGrid w:val="0"/>
        <w:spacing w:line="440" w:lineRule="exact"/>
        <w:ind w:firstLineChars="200" w:firstLine="560"/>
        <w:jc w:val="both"/>
        <w:rPr>
          <w:rFonts w:ascii="標楷體" w:eastAsia="標楷體" w:hAnsi="標楷體" w:cs="Helvetica"/>
          <w:bCs/>
          <w:color w:val="000000" w:themeColor="text1"/>
          <w:sz w:val="28"/>
          <w:szCs w:val="28"/>
        </w:rPr>
      </w:pPr>
      <w:r w:rsidRPr="001C7EBC">
        <w:rPr>
          <w:rFonts w:ascii="標楷體" w:eastAsia="標楷體" w:hAnsi="標楷體" w:cs="Times New Roman"/>
          <w:bCs/>
          <w:color w:val="000000" w:themeColor="text1"/>
          <w:sz w:val="28"/>
          <w:szCs w:val="28"/>
        </w:rPr>
        <w:t>本市勞動力人口逾119萬人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為服務本市的百萬勞工朋友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本局全體同仁均戰戰兢兢克盡職守</w:t>
      </w:r>
      <w:r w:rsidR="004306DE" w:rsidRPr="001C7EBC">
        <w:rPr>
          <w:rFonts w:ascii="標楷體" w:eastAsia="標楷體" w:hAnsi="標楷體" w:cs="Times New Roman"/>
          <w:bCs/>
          <w:color w:val="000000" w:themeColor="text1"/>
          <w:sz w:val="28"/>
          <w:szCs w:val="28"/>
        </w:rPr>
        <w:t>，</w:t>
      </w:r>
      <w:r w:rsidR="004D7E19" w:rsidRPr="001C7EBC">
        <w:rPr>
          <w:rFonts w:ascii="標楷體" w:eastAsia="標楷體" w:hAnsi="標楷體" w:cs="Times New Roman" w:hint="eastAsia"/>
          <w:bCs/>
          <w:color w:val="000000" w:themeColor="text1"/>
          <w:sz w:val="28"/>
          <w:szCs w:val="28"/>
        </w:rPr>
        <w:t>歷經</w:t>
      </w:r>
      <w:r w:rsidRPr="001C7EBC">
        <w:rPr>
          <w:rFonts w:ascii="標楷體" w:eastAsia="標楷體" w:hAnsi="標楷體" w:cs="Times New Roman"/>
          <w:bCs/>
          <w:color w:val="000000" w:themeColor="text1"/>
          <w:sz w:val="28"/>
          <w:szCs w:val="28"/>
        </w:rPr>
        <w:t>新冠疫情3年多</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各國產業鏈皆受影響</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惟自109年至112年</w:t>
      </w:r>
      <w:r w:rsidR="004306DE" w:rsidRPr="001C7EBC">
        <w:rPr>
          <w:rFonts w:ascii="標楷體" w:eastAsia="標楷體" w:hAnsi="標楷體" w:cs="Times New Roman" w:hint="eastAsia"/>
          <w:bCs/>
          <w:color w:val="000000" w:themeColor="text1"/>
          <w:sz w:val="28"/>
          <w:szCs w:val="28"/>
        </w:rPr>
        <w:t>，</w:t>
      </w:r>
      <w:r w:rsidRPr="001C7EBC">
        <w:rPr>
          <w:rFonts w:ascii="標楷體" w:eastAsia="標楷體" w:hAnsi="標楷體" w:cs="Times New Roman"/>
          <w:bCs/>
          <w:color w:val="000000" w:themeColor="text1"/>
          <w:sz w:val="28"/>
          <w:szCs w:val="28"/>
        </w:rPr>
        <w:t>本市勞動力人口仍不減反增</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逆勢增加7萬人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勞動參與率從59%提升至61.3%</w:t>
      </w:r>
      <w:r w:rsidR="004306DE" w:rsidRPr="001C7EBC">
        <w:rPr>
          <w:rFonts w:ascii="標楷體" w:eastAsia="標楷體" w:hAnsi="標楷體" w:cs="Times New Roman" w:hint="eastAsia"/>
          <w:bCs/>
          <w:color w:val="000000" w:themeColor="text1"/>
          <w:sz w:val="28"/>
          <w:szCs w:val="28"/>
        </w:rPr>
        <w:t>，</w:t>
      </w:r>
      <w:r w:rsidRPr="001C7EBC">
        <w:rPr>
          <w:rFonts w:ascii="標楷體" w:eastAsia="標楷體" w:hAnsi="標楷體" w:cs="Times New Roman"/>
          <w:bCs/>
          <w:color w:val="000000" w:themeColor="text1"/>
          <w:sz w:val="28"/>
          <w:szCs w:val="28"/>
        </w:rPr>
        <w:t>為六都最高。</w:t>
      </w:r>
      <w:r w:rsidR="00717848" w:rsidRPr="001C7EBC">
        <w:rPr>
          <w:rFonts w:ascii="標楷體" w:eastAsia="標楷體" w:hAnsi="標楷體"/>
          <w:color w:val="000000" w:themeColor="text1"/>
          <w:sz w:val="28"/>
          <w:szCs w:val="28"/>
          <w:shd w:val="clear" w:color="auto" w:fill="FFFFFF"/>
        </w:rPr>
        <w:t>《天下雜誌》2022幸福城市大調查</w:t>
      </w:r>
      <w:r w:rsidR="004306DE" w:rsidRPr="001C7EBC">
        <w:rPr>
          <w:rFonts w:ascii="標楷體" w:eastAsia="標楷體" w:hAnsi="標楷體" w:hint="eastAsia"/>
          <w:color w:val="000000" w:themeColor="text1"/>
          <w:sz w:val="28"/>
          <w:szCs w:val="28"/>
          <w:shd w:val="clear" w:color="auto" w:fill="FFFFFF"/>
        </w:rPr>
        <w:t>，</w:t>
      </w:r>
      <w:r w:rsidR="00717848" w:rsidRPr="001C7EBC">
        <w:rPr>
          <w:rFonts w:ascii="標楷體" w:eastAsia="標楷體" w:hAnsi="標楷體" w:hint="eastAsia"/>
          <w:color w:val="000000" w:themeColor="text1"/>
          <w:sz w:val="28"/>
          <w:szCs w:val="28"/>
          <w:shd w:val="clear" w:color="auto" w:fill="FFFFFF"/>
        </w:rPr>
        <w:t>桃園市經濟力為六</w:t>
      </w:r>
      <w:r w:rsidR="00893E01" w:rsidRPr="001C7EBC">
        <w:rPr>
          <w:rFonts w:ascii="標楷體" w:eastAsia="標楷體" w:hAnsi="標楷體" w:hint="eastAsia"/>
          <w:color w:val="000000" w:themeColor="text1"/>
          <w:sz w:val="28"/>
          <w:szCs w:val="28"/>
          <w:shd w:val="clear" w:color="auto" w:fill="FFFFFF"/>
        </w:rPr>
        <w:t>都</w:t>
      </w:r>
      <w:r w:rsidR="00717848" w:rsidRPr="001C7EBC">
        <w:rPr>
          <w:rFonts w:ascii="標楷體" w:eastAsia="標楷體" w:hAnsi="標楷體" w:hint="eastAsia"/>
          <w:color w:val="000000" w:themeColor="text1"/>
          <w:sz w:val="28"/>
          <w:szCs w:val="28"/>
          <w:shd w:val="clear" w:color="auto" w:fill="FFFFFF"/>
        </w:rPr>
        <w:t>第一</w:t>
      </w:r>
      <w:r w:rsidR="004306DE" w:rsidRPr="001C7EBC">
        <w:rPr>
          <w:rFonts w:ascii="標楷體" w:eastAsia="標楷體" w:hAnsi="標楷體" w:hint="eastAsia"/>
          <w:color w:val="000000" w:themeColor="text1"/>
          <w:sz w:val="28"/>
          <w:szCs w:val="28"/>
          <w:shd w:val="clear" w:color="auto" w:fill="FFFFFF"/>
        </w:rPr>
        <w:t>，</w:t>
      </w:r>
      <w:r w:rsidR="00893E01" w:rsidRPr="001C7EBC">
        <w:rPr>
          <w:rFonts w:ascii="標楷體" w:eastAsia="標楷體" w:hAnsi="標楷體" w:hint="eastAsia"/>
          <w:color w:val="000000" w:themeColor="text1"/>
          <w:sz w:val="28"/>
          <w:szCs w:val="28"/>
          <w:shd w:val="clear" w:color="auto" w:fill="FFFFFF"/>
        </w:rPr>
        <w:t>期能透過本局重點業務</w:t>
      </w:r>
      <w:r w:rsidR="00AD2CEC" w:rsidRPr="001C7EBC">
        <w:rPr>
          <w:rFonts w:ascii="標楷體" w:eastAsia="標楷體" w:hAnsi="標楷體" w:cs="Helvetica"/>
          <w:bCs/>
          <w:color w:val="000000" w:themeColor="text1"/>
          <w:sz w:val="28"/>
          <w:szCs w:val="28"/>
        </w:rPr>
        <w:t>打造桃園</w:t>
      </w:r>
      <w:r w:rsidR="00115349" w:rsidRPr="001C7EBC">
        <w:rPr>
          <w:rFonts w:ascii="標楷體" w:eastAsia="標楷體" w:hAnsi="標楷體" w:cs="Helvetica" w:hint="eastAsia"/>
          <w:bCs/>
          <w:color w:val="000000" w:themeColor="text1"/>
          <w:sz w:val="28"/>
          <w:szCs w:val="28"/>
        </w:rPr>
        <w:t>為</w:t>
      </w:r>
      <w:r w:rsidR="00AD2CEC" w:rsidRPr="001C7EBC">
        <w:rPr>
          <w:rFonts w:ascii="標楷體" w:eastAsia="標楷體" w:hAnsi="標楷體" w:cs="Helvetica"/>
          <w:bCs/>
          <w:color w:val="000000" w:themeColor="text1"/>
          <w:sz w:val="28"/>
          <w:szCs w:val="28"/>
        </w:rPr>
        <w:t>勞工友善城市！</w:t>
      </w:r>
    </w:p>
    <w:p w14:paraId="5A2EEE0C" w14:textId="6CAFE74C" w:rsidR="00A323E8" w:rsidRPr="001C7EBC" w:rsidRDefault="0057287E" w:rsidP="0080006E">
      <w:pPr>
        <w:adjustRightInd w:val="0"/>
        <w:snapToGrid w:val="0"/>
        <w:spacing w:line="440" w:lineRule="exact"/>
        <w:ind w:firstLineChars="200" w:firstLine="560"/>
        <w:jc w:val="both"/>
        <w:rPr>
          <w:rFonts w:ascii="標楷體" w:eastAsia="標楷體" w:hAnsi="標楷體"/>
          <w:bCs/>
          <w:color w:val="000000" w:themeColor="text1"/>
          <w:sz w:val="28"/>
          <w:szCs w:val="28"/>
        </w:rPr>
      </w:pPr>
      <w:r w:rsidRPr="001C7EBC">
        <w:rPr>
          <w:rFonts w:ascii="標楷體" w:eastAsia="標楷體" w:hAnsi="標楷體" w:cs="Helvetica" w:hint="eastAsia"/>
          <w:bCs/>
          <w:color w:val="000000" w:themeColor="text1"/>
          <w:sz w:val="28"/>
          <w:szCs w:val="28"/>
        </w:rPr>
        <w:t>首先</w:t>
      </w:r>
      <w:r w:rsidR="004306DE" w:rsidRPr="001C7EBC">
        <w:rPr>
          <w:rFonts w:ascii="標楷體" w:eastAsia="標楷體" w:hAnsi="標楷體" w:cs="Helvetica" w:hint="eastAsia"/>
          <w:bCs/>
          <w:color w:val="000000" w:themeColor="text1"/>
          <w:sz w:val="28"/>
          <w:szCs w:val="28"/>
        </w:rPr>
        <w:t>，</w:t>
      </w:r>
      <w:r w:rsidR="00232035" w:rsidRPr="001C7EBC">
        <w:rPr>
          <w:rFonts w:ascii="標楷體" w:eastAsia="標楷體" w:hAnsi="標楷體" w:cs="Helvetica" w:hint="eastAsia"/>
          <w:bCs/>
          <w:color w:val="000000" w:themeColor="text1"/>
          <w:sz w:val="28"/>
          <w:szCs w:val="28"/>
        </w:rPr>
        <w:t>本局</w:t>
      </w:r>
      <w:r w:rsidR="00A323E8" w:rsidRPr="001C7EBC">
        <w:rPr>
          <w:rFonts w:ascii="標楷體" w:eastAsia="標楷體" w:hAnsi="標楷體" w:hint="eastAsia"/>
          <w:bCs/>
          <w:color w:val="000000" w:themeColor="text1"/>
          <w:sz w:val="28"/>
          <w:szCs w:val="28"/>
        </w:rPr>
        <w:t>勞政業務</w:t>
      </w:r>
      <w:r w:rsidR="001E2691" w:rsidRPr="001C7EBC">
        <w:rPr>
          <w:rFonts w:ascii="標楷體" w:eastAsia="標楷體" w:hAnsi="標楷體" w:hint="eastAsia"/>
          <w:bCs/>
          <w:color w:val="000000" w:themeColor="text1"/>
          <w:sz w:val="28"/>
          <w:szCs w:val="28"/>
        </w:rPr>
        <w:t>實</w:t>
      </w:r>
      <w:r w:rsidR="00A323E8" w:rsidRPr="001C7EBC">
        <w:rPr>
          <w:rFonts w:ascii="標楷體" w:eastAsia="標楷體" w:hAnsi="標楷體" w:hint="eastAsia"/>
          <w:bCs/>
          <w:color w:val="000000" w:themeColor="text1"/>
          <w:sz w:val="28"/>
          <w:szCs w:val="28"/>
        </w:rPr>
        <w:t>績</w:t>
      </w:r>
      <w:r w:rsidRPr="001C7EBC">
        <w:rPr>
          <w:rFonts w:ascii="標楷體" w:eastAsia="標楷體" w:hAnsi="標楷體" w:hint="eastAsia"/>
          <w:bCs/>
          <w:color w:val="000000" w:themeColor="text1"/>
          <w:sz w:val="28"/>
          <w:szCs w:val="28"/>
        </w:rPr>
        <w:t>說明</w:t>
      </w:r>
      <w:r w:rsidR="00C52247" w:rsidRPr="001C7EBC">
        <w:rPr>
          <w:rFonts w:ascii="標楷體" w:eastAsia="標楷體" w:hAnsi="標楷體" w:hint="eastAsia"/>
          <w:bCs/>
          <w:color w:val="000000" w:themeColor="text1"/>
          <w:sz w:val="28"/>
          <w:szCs w:val="28"/>
        </w:rPr>
        <w:t>如下</w:t>
      </w:r>
      <w:r w:rsidR="00D473C8" w:rsidRPr="001C7EBC">
        <w:rPr>
          <w:rFonts w:ascii="標楷體" w:eastAsia="標楷體" w:hAnsi="標楷體" w:hint="eastAsia"/>
          <w:bCs/>
          <w:color w:val="000000" w:themeColor="text1"/>
          <w:sz w:val="28"/>
          <w:szCs w:val="28"/>
        </w:rPr>
        <w:t>：</w:t>
      </w:r>
    </w:p>
    <w:p w14:paraId="24880BF5" w14:textId="164C7098" w:rsidR="00A323E8" w:rsidRPr="001C7EBC" w:rsidRDefault="00A323E8" w:rsidP="00BD71AB">
      <w:pPr>
        <w:numPr>
          <w:ilvl w:val="0"/>
          <w:numId w:val="6"/>
        </w:numPr>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獲得勞動部</w:t>
      </w:r>
      <w:r w:rsidRPr="001C7EBC">
        <w:rPr>
          <w:rFonts w:ascii="標楷體" w:eastAsia="標楷體" w:hAnsi="標楷體" w:cs="微軟正黑體"/>
          <w:bCs/>
          <w:color w:val="000000" w:themeColor="text1"/>
          <w:sz w:val="28"/>
          <w:szCs w:val="28"/>
        </w:rPr>
        <w:t>109</w:t>
      </w:r>
      <w:r w:rsidR="00717848" w:rsidRPr="001C7EBC">
        <w:rPr>
          <w:rFonts w:ascii="標楷體" w:eastAsia="標楷體" w:hAnsi="標楷體" w:cs="微軟正黑體" w:hint="eastAsia"/>
          <w:bCs/>
          <w:color w:val="000000" w:themeColor="text1"/>
          <w:sz w:val="28"/>
          <w:szCs w:val="28"/>
        </w:rPr>
        <w:t>、</w:t>
      </w:r>
      <w:r w:rsidR="00717848" w:rsidRPr="001C7EBC">
        <w:rPr>
          <w:rFonts w:ascii="標楷體" w:eastAsia="標楷體" w:hAnsi="標楷體" w:cs="微軟正黑體"/>
          <w:bCs/>
          <w:color w:val="000000" w:themeColor="text1"/>
          <w:sz w:val="28"/>
          <w:szCs w:val="28"/>
        </w:rPr>
        <w:t>110</w:t>
      </w:r>
      <w:r w:rsidR="00717848" w:rsidRPr="001C7EBC">
        <w:rPr>
          <w:rFonts w:ascii="標楷體" w:eastAsia="標楷體" w:hAnsi="標楷體" w:cs="微軟正黑體" w:hint="eastAsia"/>
          <w:bCs/>
          <w:color w:val="000000" w:themeColor="text1"/>
          <w:sz w:val="28"/>
          <w:szCs w:val="28"/>
        </w:rPr>
        <w:t>及</w:t>
      </w:r>
      <w:r w:rsidR="00A353D8" w:rsidRPr="001C7EBC">
        <w:rPr>
          <w:rFonts w:ascii="標楷體" w:eastAsia="標楷體" w:hAnsi="標楷體" w:cs="微軟正黑體" w:hint="eastAsia"/>
          <w:bCs/>
          <w:color w:val="000000" w:themeColor="text1"/>
          <w:sz w:val="28"/>
          <w:szCs w:val="28"/>
        </w:rPr>
        <w:t>111年</w:t>
      </w:r>
      <w:r w:rsidRPr="001C7EBC">
        <w:rPr>
          <w:rFonts w:ascii="標楷體" w:eastAsia="標楷體" w:hAnsi="標楷體" w:cs="微軟正黑體" w:hint="eastAsia"/>
          <w:bCs/>
          <w:color w:val="000000" w:themeColor="text1"/>
          <w:sz w:val="28"/>
          <w:szCs w:val="28"/>
        </w:rPr>
        <w:t>「地方政府勞動行政業務考核」直轄市組第一名。</w:t>
      </w:r>
    </w:p>
    <w:p w14:paraId="0D1CA794" w14:textId="6D70AA91" w:rsidR="00717848" w:rsidRPr="001C7EBC" w:rsidRDefault="00717848" w:rsidP="00BD71AB">
      <w:pPr>
        <w:numPr>
          <w:ilvl w:val="0"/>
          <w:numId w:val="6"/>
        </w:numPr>
        <w:autoSpaceDE w:val="0"/>
        <w:autoSpaceDN w:val="0"/>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獲得「輔導勞資雙方簽訂團體協約績優縣市」110年優等獎、111年特優獎。</w:t>
      </w:r>
    </w:p>
    <w:p w14:paraId="28AF8379" w14:textId="5A5996A9" w:rsidR="00A323E8" w:rsidRPr="001C7EBC" w:rsidRDefault="00A323E8" w:rsidP="00BD71AB">
      <w:pPr>
        <w:numPr>
          <w:ilvl w:val="0"/>
          <w:numId w:val="6"/>
        </w:numPr>
        <w:autoSpaceDE w:val="0"/>
        <w:autoSpaceDN w:val="0"/>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獲得勞動部「身心障礙者就業促進業務考核」優等獎及創新獎。</w:t>
      </w:r>
    </w:p>
    <w:p w14:paraId="504D7820" w14:textId="77777777" w:rsidR="00A323E8" w:rsidRPr="001C7EBC" w:rsidRDefault="00A323E8" w:rsidP="00BD71AB">
      <w:pPr>
        <w:numPr>
          <w:ilvl w:val="0"/>
          <w:numId w:val="6"/>
        </w:numPr>
        <w:autoSpaceDE w:val="0"/>
        <w:autoSpaceDN w:val="0"/>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獲得勞動部考評「政府機關推動職業安全衛生」直轄市政府類組優等。</w:t>
      </w:r>
    </w:p>
    <w:p w14:paraId="58CF291A" w14:textId="0BFB318F" w:rsidR="00A323E8" w:rsidRPr="001C7EBC" w:rsidRDefault="00A323E8" w:rsidP="00BD71AB">
      <w:pPr>
        <w:numPr>
          <w:ilvl w:val="0"/>
          <w:numId w:val="6"/>
        </w:numPr>
        <w:autoSpaceDE w:val="0"/>
        <w:autoSpaceDN w:val="0"/>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獲得勞動部考評「補助地方政府辦理失業者職業訓練、照顧服務員訓練執行成效」優等。</w:t>
      </w:r>
    </w:p>
    <w:p w14:paraId="33D463C1" w14:textId="693F08C6" w:rsidR="00100823" w:rsidRPr="001C7EBC" w:rsidRDefault="00A323E8" w:rsidP="00BD71AB">
      <w:pPr>
        <w:numPr>
          <w:ilvl w:val="0"/>
          <w:numId w:val="6"/>
        </w:numPr>
        <w:autoSpaceDE w:val="0"/>
        <w:autoSpaceDN w:val="0"/>
        <w:snapToGrid w:val="0"/>
        <w:spacing w:line="440" w:lineRule="exact"/>
        <w:ind w:left="560" w:hangingChars="200" w:hanging="56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獲得勞動部考評「委辦直轄市辦理就業中心業務績效考核」優等。</w:t>
      </w:r>
    </w:p>
    <w:p w14:paraId="7603C08C" w14:textId="77777777" w:rsidR="00A323E8" w:rsidRPr="001C7EBC" w:rsidRDefault="00A323E8" w:rsidP="00BD71AB">
      <w:pPr>
        <w:numPr>
          <w:ilvl w:val="0"/>
          <w:numId w:val="6"/>
        </w:numPr>
        <w:autoSpaceDE w:val="0"/>
        <w:autoSpaceDN w:val="0"/>
        <w:snapToGrid w:val="0"/>
        <w:spacing w:line="440" w:lineRule="exact"/>
        <w:ind w:left="560" w:hangingChars="200" w:hanging="560"/>
        <w:jc w:val="both"/>
        <w:rPr>
          <w:rFonts w:ascii="標楷體" w:eastAsia="標楷體" w:hAnsi="標楷體"/>
          <w:bCs/>
          <w:color w:val="000000" w:themeColor="text1"/>
          <w:sz w:val="28"/>
          <w:szCs w:val="28"/>
        </w:rPr>
      </w:pPr>
      <w:r w:rsidRPr="001C7EBC">
        <w:rPr>
          <w:rFonts w:ascii="標楷體" w:eastAsia="標楷體" w:hAnsi="標楷體" w:cs="微軟正黑體" w:hint="eastAsia"/>
          <w:bCs/>
          <w:color w:val="000000" w:themeColor="text1"/>
          <w:sz w:val="28"/>
          <w:szCs w:val="28"/>
        </w:rPr>
        <w:t>獲得行政院檔案管理局第</w:t>
      </w:r>
      <w:r w:rsidRPr="001C7EBC">
        <w:rPr>
          <w:rFonts w:ascii="標楷體" w:eastAsia="標楷體" w:hAnsi="標楷體" w:cs="微軟正黑體"/>
          <w:bCs/>
          <w:color w:val="000000" w:themeColor="text1"/>
          <w:sz w:val="28"/>
          <w:szCs w:val="28"/>
        </w:rPr>
        <w:t>19</w:t>
      </w:r>
      <w:r w:rsidRPr="001C7EBC">
        <w:rPr>
          <w:rFonts w:ascii="標楷體" w:eastAsia="標楷體" w:hAnsi="標楷體" w:cs="微軟正黑體" w:hint="eastAsia"/>
          <w:bCs/>
          <w:color w:val="000000" w:themeColor="text1"/>
          <w:sz w:val="28"/>
          <w:szCs w:val="28"/>
        </w:rPr>
        <w:t>屆機關檔案管理金檔獎。</w:t>
      </w:r>
    </w:p>
    <w:p w14:paraId="08FEA81C" w14:textId="72A2813B" w:rsidR="00D50B38" w:rsidRPr="001C7EBC" w:rsidRDefault="00FB1384" w:rsidP="0080006E">
      <w:pPr>
        <w:adjustRightInd w:val="0"/>
        <w:snapToGrid w:val="0"/>
        <w:spacing w:line="440" w:lineRule="exact"/>
        <w:ind w:firstLineChars="200" w:firstLine="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以下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謹就本局11</w:t>
      </w:r>
      <w:r w:rsidR="005A688A" w:rsidRPr="001C7EBC">
        <w:rPr>
          <w:rFonts w:ascii="標楷體" w:eastAsia="標楷體" w:hAnsi="標楷體" w:hint="eastAsia"/>
          <w:bCs/>
          <w:color w:val="000000" w:themeColor="text1"/>
          <w:sz w:val="28"/>
          <w:szCs w:val="28"/>
        </w:rPr>
        <w:t>2</w:t>
      </w:r>
      <w:r w:rsidRPr="001C7EBC">
        <w:rPr>
          <w:rFonts w:ascii="標楷體" w:eastAsia="標楷體" w:hAnsi="標楷體" w:hint="eastAsia"/>
          <w:bCs/>
          <w:color w:val="000000" w:themeColor="text1"/>
          <w:sz w:val="28"/>
          <w:szCs w:val="28"/>
        </w:rPr>
        <w:t>年</w:t>
      </w:r>
      <w:r w:rsidR="005A688A" w:rsidRPr="001C7EBC">
        <w:rPr>
          <w:rFonts w:ascii="標楷體" w:eastAsia="標楷體" w:hAnsi="標楷體" w:hint="eastAsia"/>
          <w:bCs/>
          <w:color w:val="000000" w:themeColor="text1"/>
          <w:sz w:val="28"/>
          <w:szCs w:val="28"/>
        </w:rPr>
        <w:t>3月</w:t>
      </w:r>
      <w:r w:rsidRPr="001C7EBC">
        <w:rPr>
          <w:rFonts w:ascii="標楷體" w:eastAsia="標楷體" w:hAnsi="標楷體" w:hint="eastAsia"/>
          <w:bCs/>
          <w:color w:val="000000" w:themeColor="text1"/>
          <w:sz w:val="28"/>
          <w:szCs w:val="28"/>
        </w:rPr>
        <w:t>至</w:t>
      </w:r>
      <w:r w:rsidR="002103E3"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月各項重要業務之執行概況及未來工作推動重點說明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尚祈不吝指導勉勵。</w:t>
      </w:r>
    </w:p>
    <w:p w14:paraId="6A2D5281" w14:textId="673AA0C2" w:rsidR="00AA63FF" w:rsidRPr="001C7EBC" w:rsidRDefault="00AA63FF" w:rsidP="00AA63FF">
      <w:pPr>
        <w:widowControl w:val="0"/>
        <w:numPr>
          <w:ilvl w:val="0"/>
          <w:numId w:val="2"/>
        </w:numPr>
        <w:snapToGrid w:val="0"/>
        <w:spacing w:line="440" w:lineRule="exact"/>
        <w:ind w:left="567" w:hanging="567"/>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提供充足就業機會</w:t>
      </w:r>
      <w:r w:rsidR="004306DE" w:rsidRPr="001C7EBC">
        <w:rPr>
          <w:rFonts w:ascii="標楷體" w:eastAsia="標楷體" w:hAnsi="標楷體" w:hint="eastAsia"/>
          <w:b/>
          <w:color w:val="000000" w:themeColor="text1"/>
          <w:sz w:val="28"/>
          <w:szCs w:val="28"/>
        </w:rPr>
        <w:t>，</w:t>
      </w:r>
      <w:r w:rsidRPr="001C7EBC">
        <w:rPr>
          <w:rFonts w:ascii="標楷體" w:eastAsia="標楷體" w:hAnsi="標楷體" w:hint="eastAsia"/>
          <w:b/>
          <w:color w:val="000000" w:themeColor="text1"/>
          <w:sz w:val="28"/>
          <w:szCs w:val="28"/>
        </w:rPr>
        <w:t>強化就業服務及職業訓練</w:t>
      </w:r>
    </w:p>
    <w:p w14:paraId="67C30C2E" w14:textId="6C20BBF1"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(一)</w:t>
      </w:r>
      <w:r w:rsidRPr="001C7EBC">
        <w:rPr>
          <w:rFonts w:ascii="標楷體" w:eastAsia="標楷體" w:hAnsi="標楷體"/>
          <w:bCs/>
          <w:color w:val="000000" w:themeColor="text1"/>
          <w:sz w:val="28"/>
          <w:szCs w:val="28"/>
        </w:rPr>
        <w:t>完善就業服務網絡</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整合失業者職業訓練、失業給付及就業諮詢、就業促進。</w:t>
      </w:r>
    </w:p>
    <w:p w14:paraId="40B74170" w14:textId="5A228485"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(二)建立完整且滿足市場需求的職訓體系</w:t>
      </w:r>
      <w:r w:rsidRPr="001C7EBC">
        <w:rPr>
          <w:rFonts w:ascii="標楷體" w:eastAsia="標楷體" w:hAnsi="標楷體" w:hint="eastAsia"/>
          <w:bCs/>
          <w:color w:val="000000" w:themeColor="text1"/>
          <w:sz w:val="28"/>
          <w:szCs w:val="28"/>
        </w:rPr>
        <w:t>。112年預計開辦65班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訓練人數預計1,800人。平均訓後就業率達80%以上。</w:t>
      </w:r>
    </w:p>
    <w:p w14:paraId="515641C6" w14:textId="0FAC428B"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(三)完善資源整合</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協助特定對象弱勢就業促進。</w:t>
      </w:r>
      <w:r w:rsidRPr="001C7EBC">
        <w:rPr>
          <w:rFonts w:ascii="標楷體" w:eastAsia="標楷體" w:hAnsi="標楷體" w:hint="eastAsia"/>
          <w:bCs/>
          <w:color w:val="000000" w:themeColor="text1"/>
          <w:sz w:val="28"/>
          <w:szCs w:val="28"/>
        </w:rPr>
        <w:t>已</w:t>
      </w:r>
      <w:r w:rsidRPr="001C7EBC">
        <w:rPr>
          <w:rFonts w:ascii="標楷體" w:eastAsia="標楷體" w:hAnsi="標楷體"/>
          <w:bCs/>
          <w:color w:val="000000" w:themeColor="text1"/>
          <w:sz w:val="28"/>
          <w:szCs w:val="28"/>
        </w:rPr>
        <w:t>辦理就業促進研習課程、團體課程、職場參訪、名人講座等相關促進就業活動</w:t>
      </w:r>
      <w:r w:rsidRPr="001C7EBC">
        <w:rPr>
          <w:rFonts w:ascii="標楷體" w:eastAsia="標楷體" w:hAnsi="標楷體" w:hint="eastAsia"/>
          <w:bCs/>
          <w:color w:val="000000" w:themeColor="text1"/>
          <w:sz w:val="28"/>
          <w:szCs w:val="28"/>
        </w:rPr>
        <w:t>。</w:t>
      </w:r>
    </w:p>
    <w:p w14:paraId="75262BD5" w14:textId="2AD9AE51"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(四)</w:t>
      </w:r>
      <w:r w:rsidRPr="001C7EBC">
        <w:rPr>
          <w:rFonts w:ascii="標楷體" w:eastAsia="標楷體" w:hAnsi="標楷體"/>
          <w:bCs/>
          <w:color w:val="000000" w:themeColor="text1"/>
          <w:sz w:val="28"/>
          <w:szCs w:val="28"/>
        </w:rPr>
        <w:t>推動「安薪讚」、「學習讚」及「證照讚」青年就業三讚政策</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鼓勵青年就業、自主學習及考取技術士證照</w:t>
      </w:r>
      <w:r w:rsidRPr="001C7EBC">
        <w:rPr>
          <w:rFonts w:ascii="標楷體" w:eastAsia="標楷體" w:hAnsi="標楷體" w:hint="eastAsia"/>
          <w:bCs/>
          <w:color w:val="000000" w:themeColor="text1"/>
          <w:sz w:val="28"/>
          <w:szCs w:val="28"/>
        </w:rPr>
        <w:t>。</w:t>
      </w:r>
    </w:p>
    <w:p w14:paraId="51A4C4B6" w14:textId="553B07D2" w:rsidR="00AA63FF" w:rsidRPr="001C7EBC" w:rsidRDefault="00AA63FF" w:rsidP="00AA63FF">
      <w:pPr>
        <w:widowControl w:val="0"/>
        <w:numPr>
          <w:ilvl w:val="0"/>
          <w:numId w:val="2"/>
        </w:numPr>
        <w:snapToGrid w:val="0"/>
        <w:spacing w:line="440" w:lineRule="exact"/>
        <w:ind w:left="567" w:hanging="567"/>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辦理職業安全衛生宣導、檢查與輔導</w:t>
      </w:r>
      <w:r w:rsidR="004306DE" w:rsidRPr="001C7EBC">
        <w:rPr>
          <w:rFonts w:ascii="標楷體" w:eastAsia="標楷體" w:hAnsi="標楷體" w:hint="eastAsia"/>
          <w:b/>
          <w:color w:val="000000" w:themeColor="text1"/>
          <w:sz w:val="28"/>
          <w:szCs w:val="28"/>
        </w:rPr>
        <w:t>，</w:t>
      </w:r>
      <w:r w:rsidR="008E0361" w:rsidRPr="001C7EBC">
        <w:rPr>
          <w:rFonts w:ascii="標楷體" w:eastAsia="標楷體" w:hAnsi="標楷體" w:hint="eastAsia"/>
          <w:b/>
          <w:color w:val="000000" w:themeColor="text1"/>
          <w:sz w:val="28"/>
          <w:szCs w:val="28"/>
        </w:rPr>
        <w:t>維護勞工權益</w:t>
      </w:r>
      <w:r w:rsidRPr="001C7EBC">
        <w:rPr>
          <w:rFonts w:ascii="標楷體" w:eastAsia="標楷體" w:hAnsi="標楷體" w:hint="eastAsia"/>
          <w:b/>
          <w:color w:val="000000" w:themeColor="text1"/>
          <w:sz w:val="28"/>
          <w:szCs w:val="28"/>
        </w:rPr>
        <w:t xml:space="preserve"> </w:t>
      </w:r>
    </w:p>
    <w:p w14:paraId="391B5874" w14:textId="50CAA024"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(一)加強職業安全衛生宣導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締結安全伙伴關係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輔導事業單位改善工作環境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結合產官學多方面資源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減少職業災害發生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推動職業災害個案管理服務。</w:t>
      </w:r>
    </w:p>
    <w:p w14:paraId="691D27EA" w14:textId="0F6337E4"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(二)積極結合國中小及大專院校等學校及其學生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辦理職業安全衛生文化從學校開始扎根體驗暨觀摩活動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向下深化安全衛生知能。</w:t>
      </w:r>
    </w:p>
    <w:p w14:paraId="1E912AAE" w14:textId="7BBE8540"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(三)職業安全衛生監督、檢查及輔導112年3月1日至112年</w:t>
      </w:r>
      <w:r w:rsidR="00BF174C"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BF174C" w:rsidRPr="001C7EBC">
        <w:rPr>
          <w:rFonts w:ascii="標楷體" w:eastAsia="標楷體" w:hAnsi="標楷體" w:hint="eastAsia"/>
          <w:bCs/>
          <w:color w:val="000000" w:themeColor="text1"/>
          <w:sz w:val="28"/>
          <w:szCs w:val="28"/>
        </w:rPr>
        <w:t>7</w:t>
      </w:r>
      <w:r w:rsidR="00BF174C" w:rsidRPr="001C7EBC">
        <w:rPr>
          <w:rFonts w:ascii="標楷體" w:eastAsia="標楷體" w:hAnsi="標楷體"/>
          <w:bCs/>
          <w:color w:val="000000" w:themeColor="text1"/>
          <w:sz w:val="28"/>
          <w:szCs w:val="28"/>
        </w:rPr>
        <w:t>,</w:t>
      </w:r>
      <w:r w:rsidR="00BF174C" w:rsidRPr="001C7EBC">
        <w:rPr>
          <w:rFonts w:ascii="標楷體" w:eastAsia="標楷體" w:hAnsi="標楷體" w:hint="eastAsia"/>
          <w:bCs/>
          <w:color w:val="000000" w:themeColor="text1"/>
          <w:sz w:val="28"/>
          <w:szCs w:val="28"/>
        </w:rPr>
        <w:t>407</w:t>
      </w:r>
      <w:r w:rsidRPr="001C7EBC">
        <w:rPr>
          <w:rFonts w:ascii="標楷體" w:eastAsia="標楷體" w:hAnsi="標楷體" w:hint="eastAsia"/>
          <w:bCs/>
          <w:color w:val="000000" w:themeColor="text1"/>
          <w:sz w:val="28"/>
          <w:szCs w:val="28"/>
        </w:rPr>
        <w:t>場次；勞動條件輔導與檢查112年3月1日至112年</w:t>
      </w:r>
      <w:r w:rsidR="00BF174C"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BF174C" w:rsidRPr="001C7EBC">
        <w:rPr>
          <w:rFonts w:ascii="標楷體" w:eastAsia="標楷體" w:hAnsi="標楷體"/>
          <w:bCs/>
          <w:color w:val="000000" w:themeColor="text1"/>
          <w:sz w:val="28"/>
          <w:szCs w:val="28"/>
        </w:rPr>
        <w:t>2,</w:t>
      </w:r>
      <w:r w:rsidR="00BF174C" w:rsidRPr="001C7EBC">
        <w:rPr>
          <w:rFonts w:ascii="標楷體" w:eastAsia="標楷體" w:hAnsi="標楷體" w:hint="eastAsia"/>
          <w:bCs/>
          <w:color w:val="000000" w:themeColor="text1"/>
          <w:sz w:val="28"/>
          <w:szCs w:val="28"/>
        </w:rPr>
        <w:t>356</w:t>
      </w:r>
      <w:r w:rsidRPr="001C7EBC">
        <w:rPr>
          <w:rFonts w:ascii="標楷體" w:eastAsia="標楷體" w:hAnsi="標楷體" w:hint="eastAsia"/>
          <w:bCs/>
          <w:color w:val="000000" w:themeColor="text1"/>
          <w:sz w:val="28"/>
          <w:szCs w:val="28"/>
        </w:rPr>
        <w:t>場次。</w:t>
      </w:r>
    </w:p>
    <w:p w14:paraId="421F138D" w14:textId="22BB5053"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(四)提供多元申訴及檢舉管道</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輔導及檢查並重</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監督事業單位落實勞動條件法遵</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保障勞工權益。</w:t>
      </w:r>
    </w:p>
    <w:p w14:paraId="09A686BF" w14:textId="7970B2BE" w:rsidR="001640B0" w:rsidRPr="001C7EBC" w:rsidRDefault="0057287E" w:rsidP="00BD71AB">
      <w:pPr>
        <w:widowControl w:val="0"/>
        <w:numPr>
          <w:ilvl w:val="0"/>
          <w:numId w:val="2"/>
        </w:numPr>
        <w:snapToGrid w:val="0"/>
        <w:spacing w:line="440" w:lineRule="exact"/>
        <w:ind w:left="567" w:hanging="567"/>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保障合法移工及雇主的權益</w:t>
      </w:r>
    </w:p>
    <w:p w14:paraId="2BC2F5CD" w14:textId="1CDA64E6" w:rsidR="001640B0" w:rsidRPr="001C7EBC" w:rsidRDefault="001640B0" w:rsidP="00BD71AB">
      <w:pPr>
        <w:numPr>
          <w:ilvl w:val="0"/>
          <w:numId w:val="3"/>
        </w:num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進行移工訪視</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本市積極辦理實地訪查工廠、宿舍、家庭看護及查察檢舉外國人非法工作案件。</w:t>
      </w:r>
    </w:p>
    <w:p w14:paraId="3B09AF3D" w14:textId="7D9CEB2E" w:rsidR="00905F8F" w:rsidRPr="001C7EBC" w:rsidRDefault="001640B0" w:rsidP="00427803">
      <w:pPr>
        <w:numPr>
          <w:ilvl w:val="0"/>
          <w:numId w:val="3"/>
        </w:numPr>
        <w:adjustRightInd w:val="0"/>
        <w:snapToGrid w:val="0"/>
        <w:spacing w:line="440" w:lineRule="exact"/>
        <w:ind w:leftChars="100" w:left="800" w:hangingChars="200" w:hanging="560"/>
        <w:jc w:val="both"/>
        <w:rPr>
          <w:rFonts w:ascii="標楷體" w:eastAsia="標楷體" w:hAnsi="標楷體"/>
          <w:color w:val="000000" w:themeColor="text1"/>
          <w:sz w:val="28"/>
          <w:szCs w:val="28"/>
        </w:rPr>
      </w:pPr>
      <w:r w:rsidRPr="001C7EBC">
        <w:rPr>
          <w:rFonts w:ascii="標楷體" w:eastAsia="標楷體" w:hAnsi="標楷體" w:hint="eastAsia"/>
          <w:bCs/>
          <w:color w:val="000000" w:themeColor="text1"/>
          <w:sz w:val="28"/>
          <w:szCs w:val="28"/>
        </w:rPr>
        <w:t>辦理入國生活訪視、非法僱用外籍移工查察、法令諮詢及爭議協處等業務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同時辦理移工才藝體育活動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促進文化交流。</w:t>
      </w:r>
      <w:r w:rsidR="00905F8F" w:rsidRPr="001C7EBC">
        <w:rPr>
          <w:rFonts w:ascii="標楷體" w:eastAsia="標楷體" w:hAnsi="標楷體"/>
          <w:color w:val="000000" w:themeColor="text1"/>
          <w:sz w:val="28"/>
          <w:szCs w:val="28"/>
        </w:rPr>
        <w:tab/>
      </w:r>
    </w:p>
    <w:p w14:paraId="65439FB2" w14:textId="348D2F41" w:rsidR="0057287E" w:rsidRPr="001C7EBC" w:rsidRDefault="001640B0" w:rsidP="00BD71AB">
      <w:pPr>
        <w:numPr>
          <w:ilvl w:val="0"/>
          <w:numId w:val="3"/>
        </w:num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向勞動部申請補助作為全國示範性據點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打造全新移工轉換雇主服務中心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擴編雙語諮詢人員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提供現場媒合、視訊媒合、雙語諮詢、移工與雇主資訊交流等服務。</w:t>
      </w:r>
    </w:p>
    <w:p w14:paraId="44BDD722" w14:textId="55AABF3A" w:rsidR="00AA63FF" w:rsidRPr="001C7EBC" w:rsidRDefault="00BD7AE6" w:rsidP="00AA63FF">
      <w:pPr>
        <w:snapToGrid w:val="0"/>
        <w:spacing w:line="440" w:lineRule="exact"/>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四</w:t>
      </w:r>
      <w:r w:rsidR="0057287E" w:rsidRPr="001C7EBC">
        <w:rPr>
          <w:rFonts w:ascii="標楷體" w:eastAsia="標楷體" w:hAnsi="標楷體" w:hint="eastAsia"/>
          <w:b/>
          <w:color w:val="000000" w:themeColor="text1"/>
          <w:sz w:val="28"/>
          <w:szCs w:val="28"/>
        </w:rPr>
        <w:t>、</w:t>
      </w:r>
      <w:r w:rsidR="00AA63FF" w:rsidRPr="001C7EBC">
        <w:rPr>
          <w:rFonts w:ascii="標楷體" w:eastAsia="標楷體" w:hAnsi="標楷體" w:hint="eastAsia"/>
          <w:b/>
          <w:color w:val="000000" w:themeColor="text1"/>
          <w:sz w:val="28"/>
          <w:szCs w:val="28"/>
        </w:rPr>
        <w:t>促進身障者職業重建與就業</w:t>
      </w:r>
    </w:p>
    <w:p w14:paraId="41F31AE7" w14:textId="3A0DFA6B"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(一)提供身障者專業評估及深入且個別化的就業服務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協助身障者適性就業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12</w:t>
      </w:r>
      <w:r w:rsidRPr="001C7EBC">
        <w:rPr>
          <w:rFonts w:ascii="標楷體" w:eastAsia="標楷體" w:hAnsi="標楷體" w:hint="eastAsia"/>
          <w:bCs/>
          <w:color w:val="000000" w:themeColor="text1"/>
          <w:sz w:val="28"/>
          <w:szCs w:val="28"/>
        </w:rPr>
        <w:t>年3月1日至112年</w:t>
      </w:r>
      <w:r w:rsidR="009817B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共協助7</w:t>
      </w:r>
      <w:r w:rsidR="009817B2" w:rsidRPr="001C7EBC">
        <w:rPr>
          <w:rFonts w:ascii="標楷體" w:eastAsia="標楷體" w:hAnsi="標楷體" w:hint="eastAsia"/>
          <w:bCs/>
          <w:color w:val="000000" w:themeColor="text1"/>
          <w:sz w:val="28"/>
          <w:szCs w:val="28"/>
        </w:rPr>
        <w:t>67</w:t>
      </w:r>
      <w:r w:rsidRPr="001C7EBC">
        <w:rPr>
          <w:rFonts w:ascii="標楷體" w:eastAsia="標楷體" w:hAnsi="標楷體" w:hint="eastAsia"/>
          <w:bCs/>
          <w:color w:val="000000" w:themeColor="text1"/>
          <w:sz w:val="28"/>
          <w:szCs w:val="28"/>
        </w:rPr>
        <w:t>名身心障礙者求職。</w:t>
      </w:r>
    </w:p>
    <w:p w14:paraId="265BEACF" w14:textId="58C5A7DF"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(二)積極輔導事業單位進用身心障礙者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w:t>
      </w:r>
      <w:r w:rsidR="009817B2" w:rsidRPr="001C7EBC">
        <w:rPr>
          <w:rFonts w:ascii="標楷體" w:eastAsia="標楷體" w:hAnsi="標楷體" w:hint="eastAsia"/>
          <w:bCs/>
          <w:color w:val="000000" w:themeColor="text1"/>
          <w:sz w:val="28"/>
          <w:szCs w:val="28"/>
        </w:rPr>
        <w:t>7</w:t>
      </w:r>
      <w:r w:rsidRPr="001C7EBC">
        <w:rPr>
          <w:rFonts w:ascii="標楷體" w:eastAsia="標楷體" w:hAnsi="標楷體" w:hint="eastAsia"/>
          <w:bCs/>
          <w:color w:val="000000" w:themeColor="text1"/>
          <w:sz w:val="28"/>
          <w:szCs w:val="28"/>
        </w:rPr>
        <w:t>月義務進用之事業單位1,85</w:t>
      </w:r>
      <w:r w:rsidR="009817B2" w:rsidRPr="001C7EBC">
        <w:rPr>
          <w:rFonts w:ascii="標楷體" w:eastAsia="標楷體" w:hAnsi="標楷體" w:hint="eastAsia"/>
          <w:bCs/>
          <w:color w:val="000000" w:themeColor="text1"/>
          <w:sz w:val="28"/>
          <w:szCs w:val="28"/>
        </w:rPr>
        <w:t>0</w:t>
      </w:r>
      <w:r w:rsidRPr="001C7EBC">
        <w:rPr>
          <w:rFonts w:ascii="標楷體" w:eastAsia="標楷體" w:hAnsi="標楷體" w:hint="eastAsia"/>
          <w:bCs/>
          <w:color w:val="000000" w:themeColor="text1"/>
          <w:sz w:val="28"/>
          <w:szCs w:val="28"/>
        </w:rPr>
        <w:t>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實際進用人數達</w:t>
      </w:r>
      <w:r w:rsidRPr="001C7EBC">
        <w:rPr>
          <w:rFonts w:ascii="標楷體" w:eastAsia="標楷體" w:hAnsi="標楷體"/>
          <w:bCs/>
          <w:color w:val="000000" w:themeColor="text1"/>
          <w:sz w:val="28"/>
          <w:szCs w:val="28"/>
        </w:rPr>
        <w:t>8</w:t>
      </w:r>
      <w:r w:rsidRPr="001C7EBC">
        <w:rPr>
          <w:rFonts w:ascii="標楷體" w:eastAsia="標楷體" w:hAnsi="標楷體" w:hint="eastAsia"/>
          <w:bCs/>
          <w:color w:val="000000" w:themeColor="text1"/>
          <w:sz w:val="28"/>
          <w:szCs w:val="28"/>
        </w:rPr>
        <w:t>,</w:t>
      </w:r>
      <w:r w:rsidR="009817B2" w:rsidRPr="001C7EBC">
        <w:rPr>
          <w:rFonts w:ascii="標楷體" w:eastAsia="標楷體" w:hAnsi="標楷體" w:hint="eastAsia"/>
          <w:bCs/>
          <w:color w:val="000000" w:themeColor="text1"/>
          <w:sz w:val="28"/>
          <w:szCs w:val="28"/>
        </w:rPr>
        <w:t>106</w:t>
      </w:r>
      <w:r w:rsidRPr="001C7EBC">
        <w:rPr>
          <w:rFonts w:ascii="標楷體" w:eastAsia="標楷體" w:hAnsi="標楷體" w:hint="eastAsia"/>
          <w:bCs/>
          <w:color w:val="000000" w:themeColor="text1"/>
          <w:sz w:val="28"/>
          <w:szCs w:val="28"/>
        </w:rPr>
        <w:t>人。</w:t>
      </w:r>
    </w:p>
    <w:p w14:paraId="037432C1" w14:textId="77777777" w:rsidR="00AF259E" w:rsidRPr="001C7EBC" w:rsidRDefault="00AF259E"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p>
    <w:p w14:paraId="74CAAE79" w14:textId="77777777" w:rsidR="00AF259E" w:rsidRPr="001C7EBC" w:rsidRDefault="00AF259E"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p>
    <w:p w14:paraId="0CA868F4" w14:textId="77777777" w:rsidR="00AF259E" w:rsidRPr="001C7EBC" w:rsidRDefault="00AF259E"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p>
    <w:p w14:paraId="2C32A87D" w14:textId="77777777" w:rsidR="00AF259E" w:rsidRPr="001C7EBC" w:rsidRDefault="00AF259E"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p>
    <w:p w14:paraId="3E00874C" w14:textId="5424E06A" w:rsidR="00AA63FF" w:rsidRPr="001C7EBC" w:rsidRDefault="00AA63FF" w:rsidP="00AA63FF">
      <w:pPr>
        <w:snapToGrid w:val="0"/>
        <w:spacing w:line="440" w:lineRule="exact"/>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五、健全工會業務</w:t>
      </w:r>
      <w:r w:rsidR="004306DE" w:rsidRPr="001C7EBC">
        <w:rPr>
          <w:rFonts w:ascii="標楷體" w:eastAsia="標楷體" w:hAnsi="標楷體" w:hint="eastAsia"/>
          <w:b/>
          <w:color w:val="000000" w:themeColor="text1"/>
          <w:sz w:val="28"/>
          <w:szCs w:val="28"/>
        </w:rPr>
        <w:t>，</w:t>
      </w:r>
      <w:r w:rsidRPr="001C7EBC">
        <w:rPr>
          <w:rFonts w:ascii="標楷體" w:eastAsia="標楷體" w:hAnsi="標楷體" w:hint="eastAsia"/>
          <w:b/>
          <w:color w:val="000000" w:themeColor="text1"/>
          <w:sz w:val="28"/>
          <w:szCs w:val="28"/>
        </w:rPr>
        <w:t xml:space="preserve">促進勞資和諧 </w:t>
      </w:r>
    </w:p>
    <w:p w14:paraId="355341DB" w14:textId="21E8FDF7"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(一)編列桃園市勞工權益基金4,800萬元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補助遭遇緊急危難的勞工朋友。</w:t>
      </w:r>
    </w:p>
    <w:p w14:paraId="561240D4" w14:textId="4828ABE6"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(二</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為促進勞資合作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輔導1</w:t>
      </w:r>
      <w:r w:rsidRPr="001C7EBC">
        <w:rPr>
          <w:rFonts w:ascii="標楷體" w:eastAsia="標楷體" w:hAnsi="標楷體"/>
          <w:bCs/>
          <w:color w:val="000000" w:themeColor="text1"/>
          <w:sz w:val="28"/>
          <w:szCs w:val="28"/>
        </w:rPr>
        <w:t>,</w:t>
      </w:r>
      <w:r w:rsidR="00051EE3" w:rsidRPr="001C7EBC">
        <w:rPr>
          <w:rFonts w:ascii="標楷體" w:eastAsia="標楷體" w:hAnsi="標楷體" w:hint="eastAsia"/>
          <w:bCs/>
          <w:color w:val="000000" w:themeColor="text1"/>
          <w:sz w:val="28"/>
          <w:szCs w:val="28"/>
        </w:rPr>
        <w:t>543</w:t>
      </w:r>
      <w:r w:rsidRPr="001C7EBC">
        <w:rPr>
          <w:rFonts w:ascii="標楷體" w:eastAsia="標楷體" w:hAnsi="標楷體" w:hint="eastAsia"/>
          <w:bCs/>
          <w:color w:val="000000" w:themeColor="text1"/>
          <w:sz w:val="28"/>
          <w:szCs w:val="28"/>
        </w:rPr>
        <w:t>家事業單位新成立勞資會議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截至112年</w:t>
      </w:r>
      <w:r w:rsidR="008A6BA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w:t>
      </w:r>
      <w:r w:rsidRPr="001C7EBC">
        <w:rPr>
          <w:rFonts w:ascii="標楷體" w:eastAsia="標楷體" w:hAnsi="標楷體"/>
          <w:bCs/>
          <w:color w:val="000000" w:themeColor="text1"/>
          <w:sz w:val="28"/>
          <w:szCs w:val="28"/>
        </w:rPr>
        <w:t>31</w:t>
      </w:r>
      <w:r w:rsidRPr="001C7EBC">
        <w:rPr>
          <w:rFonts w:ascii="標楷體" w:eastAsia="標楷體" w:hAnsi="標楷體" w:hint="eastAsia"/>
          <w:bCs/>
          <w:color w:val="000000" w:themeColor="text1"/>
          <w:sz w:val="28"/>
          <w:szCs w:val="28"/>
        </w:rPr>
        <w:t>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全市已達</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萬</w:t>
      </w:r>
      <w:r w:rsidR="00051EE3" w:rsidRPr="001C7EBC">
        <w:rPr>
          <w:rFonts w:ascii="標楷體" w:eastAsia="標楷體" w:hAnsi="標楷體" w:hint="eastAsia"/>
          <w:bCs/>
          <w:color w:val="000000" w:themeColor="text1"/>
          <w:sz w:val="28"/>
          <w:szCs w:val="28"/>
        </w:rPr>
        <w:t>543</w:t>
      </w:r>
      <w:r w:rsidRPr="001C7EBC">
        <w:rPr>
          <w:rFonts w:ascii="標楷體" w:eastAsia="標楷體" w:hAnsi="標楷體" w:hint="eastAsia"/>
          <w:bCs/>
          <w:color w:val="000000" w:themeColor="text1"/>
          <w:sz w:val="28"/>
          <w:szCs w:val="28"/>
        </w:rPr>
        <w:t>家。</w:t>
      </w:r>
    </w:p>
    <w:p w14:paraId="154DEFCB" w14:textId="283D2672" w:rsidR="00AA63FF" w:rsidRPr="001C7EBC" w:rsidRDefault="00AA63FF"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(三)輔導工會籌組運作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提升工會功能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促進勞工團結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截至112年</w:t>
      </w:r>
      <w:r w:rsidR="008A6BA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w:t>
      </w:r>
      <w:r w:rsidRPr="001C7EBC">
        <w:rPr>
          <w:rFonts w:ascii="標楷體" w:eastAsia="標楷體" w:hAnsi="標楷體"/>
          <w:bCs/>
          <w:color w:val="000000" w:themeColor="text1"/>
          <w:sz w:val="28"/>
          <w:szCs w:val="28"/>
        </w:rPr>
        <w:t>31</w:t>
      </w:r>
      <w:r w:rsidRPr="001C7EBC">
        <w:rPr>
          <w:rFonts w:ascii="標楷體" w:eastAsia="標楷體" w:hAnsi="標楷體" w:hint="eastAsia"/>
          <w:bCs/>
          <w:color w:val="000000" w:themeColor="text1"/>
          <w:sz w:val="28"/>
          <w:szCs w:val="28"/>
        </w:rPr>
        <w:t>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本市工會計有</w:t>
      </w:r>
      <w:r w:rsidR="008A6BA2" w:rsidRPr="001C7EBC">
        <w:rPr>
          <w:rFonts w:ascii="標楷體" w:eastAsia="標楷體" w:hAnsi="標楷體" w:hint="eastAsia"/>
          <w:bCs/>
          <w:color w:val="000000" w:themeColor="text1"/>
          <w:sz w:val="28"/>
          <w:szCs w:val="28"/>
        </w:rPr>
        <w:t>542</w:t>
      </w:r>
      <w:r w:rsidRPr="001C7EBC">
        <w:rPr>
          <w:rFonts w:ascii="標楷體" w:eastAsia="標楷體" w:hAnsi="標楷體" w:hint="eastAsia"/>
          <w:bCs/>
          <w:color w:val="000000" w:themeColor="text1"/>
          <w:sz w:val="28"/>
          <w:szCs w:val="28"/>
        </w:rPr>
        <w:t>家。</w:t>
      </w:r>
    </w:p>
    <w:p w14:paraId="0DBF1DF6" w14:textId="3D325F4E" w:rsidR="00AA63FF" w:rsidRPr="001C7EBC" w:rsidRDefault="00AA63FF" w:rsidP="00AA63FF">
      <w:pPr>
        <w:snapToGrid w:val="0"/>
        <w:spacing w:line="440" w:lineRule="exact"/>
        <w:ind w:leftChars="100" w:left="80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(四)協處勞資爭議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年</w:t>
      </w:r>
      <w:r w:rsidRPr="001C7EBC">
        <w:rPr>
          <w:rFonts w:ascii="標楷體" w:eastAsia="標楷體" w:hAnsi="標楷體"/>
          <w:bCs/>
          <w:color w:val="000000" w:themeColor="text1"/>
          <w:sz w:val="28"/>
          <w:szCs w:val="28"/>
        </w:rPr>
        <w:t>3</w:t>
      </w:r>
      <w:r w:rsidRPr="001C7EBC">
        <w:rPr>
          <w:rFonts w:ascii="標楷體" w:eastAsia="標楷體" w:hAnsi="標楷體" w:hint="eastAsia"/>
          <w:bCs/>
          <w:color w:val="000000" w:themeColor="text1"/>
          <w:sz w:val="28"/>
          <w:szCs w:val="28"/>
        </w:rPr>
        <w:t>月</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日至112年</w:t>
      </w:r>
      <w:r w:rsidR="008A6BA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w:t>
      </w:r>
      <w:r w:rsidRPr="001C7EBC">
        <w:rPr>
          <w:rFonts w:ascii="標楷體" w:eastAsia="標楷體" w:hAnsi="標楷體"/>
          <w:bCs/>
          <w:color w:val="000000" w:themeColor="text1"/>
          <w:sz w:val="28"/>
          <w:szCs w:val="28"/>
        </w:rPr>
        <w:t>31</w:t>
      </w:r>
      <w:r w:rsidRPr="001C7EBC">
        <w:rPr>
          <w:rFonts w:ascii="標楷體" w:eastAsia="標楷體" w:hAnsi="標楷體" w:hint="eastAsia"/>
          <w:bCs/>
          <w:color w:val="000000" w:themeColor="text1"/>
          <w:sz w:val="28"/>
          <w:szCs w:val="28"/>
        </w:rPr>
        <w:t>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受理調解</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w:t>
      </w:r>
      <w:r w:rsidR="008A6BA2" w:rsidRPr="001C7EBC">
        <w:rPr>
          <w:rFonts w:ascii="標楷體" w:eastAsia="標楷體" w:hAnsi="標楷體" w:hint="eastAsia"/>
          <w:bCs/>
          <w:color w:val="000000" w:themeColor="text1"/>
          <w:sz w:val="28"/>
          <w:szCs w:val="28"/>
        </w:rPr>
        <w:t>666</w:t>
      </w:r>
      <w:r w:rsidRPr="001C7EBC">
        <w:rPr>
          <w:rFonts w:ascii="標楷體" w:eastAsia="標楷體" w:hAnsi="標楷體" w:hint="eastAsia"/>
          <w:bCs/>
          <w:color w:val="000000" w:themeColor="text1"/>
          <w:sz w:val="28"/>
          <w:szCs w:val="28"/>
        </w:rPr>
        <w:t>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協助勞工追回</w:t>
      </w:r>
      <w:r w:rsidR="00060B2C" w:rsidRPr="001C7EBC">
        <w:rPr>
          <w:rFonts w:ascii="標楷體" w:eastAsia="標楷體" w:hAnsi="標楷體" w:hint="eastAsia"/>
          <w:bCs/>
          <w:color w:val="000000" w:themeColor="text1"/>
          <w:sz w:val="28"/>
          <w:szCs w:val="28"/>
        </w:rPr>
        <w:t>1億3</w:t>
      </w:r>
      <w:r w:rsidR="00060B2C" w:rsidRPr="001C7EBC">
        <w:rPr>
          <w:rFonts w:ascii="標楷體" w:eastAsia="標楷體" w:hAnsi="標楷體"/>
          <w:bCs/>
          <w:color w:val="000000" w:themeColor="text1"/>
          <w:sz w:val="28"/>
          <w:szCs w:val="28"/>
        </w:rPr>
        <w:t>,</w:t>
      </w:r>
      <w:r w:rsidR="00060B2C" w:rsidRPr="001C7EBC">
        <w:rPr>
          <w:rFonts w:ascii="標楷體" w:eastAsia="標楷體" w:hAnsi="標楷體" w:hint="eastAsia"/>
          <w:bCs/>
          <w:color w:val="000000" w:themeColor="text1"/>
          <w:sz w:val="28"/>
          <w:szCs w:val="28"/>
        </w:rPr>
        <w:t>536萬4</w:t>
      </w:r>
      <w:r w:rsidR="00060B2C" w:rsidRPr="001C7EBC">
        <w:rPr>
          <w:rFonts w:ascii="標楷體" w:eastAsia="標楷體" w:hAnsi="標楷體"/>
          <w:bCs/>
          <w:color w:val="000000" w:themeColor="text1"/>
          <w:sz w:val="28"/>
          <w:szCs w:val="28"/>
        </w:rPr>
        <w:t>,</w:t>
      </w:r>
      <w:r w:rsidR="00060B2C" w:rsidRPr="001C7EBC">
        <w:rPr>
          <w:rFonts w:ascii="標楷體" w:eastAsia="標楷體" w:hAnsi="標楷體" w:hint="eastAsia"/>
          <w:bCs/>
          <w:color w:val="000000" w:themeColor="text1"/>
          <w:sz w:val="28"/>
          <w:szCs w:val="28"/>
        </w:rPr>
        <w:t>165元</w:t>
      </w:r>
      <w:r w:rsidRPr="001C7EBC">
        <w:rPr>
          <w:rFonts w:ascii="標楷體" w:eastAsia="標楷體" w:hAnsi="標楷體" w:hint="eastAsia"/>
          <w:bCs/>
          <w:color w:val="000000" w:themeColor="text1"/>
          <w:sz w:val="28"/>
          <w:szCs w:val="28"/>
        </w:rPr>
        <w:t>。</w:t>
      </w:r>
    </w:p>
    <w:p w14:paraId="0B090A32" w14:textId="03926196" w:rsidR="0057287E" w:rsidRPr="001C7EBC" w:rsidRDefault="00AA63FF" w:rsidP="00AA63FF">
      <w:pPr>
        <w:snapToGrid w:val="0"/>
        <w:spacing w:line="440" w:lineRule="exact"/>
        <w:jc w:val="both"/>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六、</w:t>
      </w:r>
      <w:r w:rsidR="0057287E" w:rsidRPr="001C7EBC">
        <w:rPr>
          <w:rFonts w:ascii="標楷體" w:eastAsia="標楷體" w:hAnsi="標楷體" w:hint="eastAsia"/>
          <w:b/>
          <w:color w:val="000000" w:themeColor="text1"/>
          <w:sz w:val="28"/>
          <w:szCs w:val="28"/>
        </w:rPr>
        <w:t>建立友善職場</w:t>
      </w:r>
      <w:r w:rsidR="004306DE" w:rsidRPr="001C7EBC">
        <w:rPr>
          <w:rFonts w:ascii="標楷體" w:eastAsia="標楷體" w:hAnsi="標楷體" w:hint="eastAsia"/>
          <w:b/>
          <w:color w:val="000000" w:themeColor="text1"/>
          <w:sz w:val="28"/>
          <w:szCs w:val="28"/>
        </w:rPr>
        <w:t>，</w:t>
      </w:r>
      <w:r w:rsidR="003A2262" w:rsidRPr="001C7EBC">
        <w:rPr>
          <w:rFonts w:ascii="標楷體" w:eastAsia="標楷體" w:hAnsi="標楷體" w:hint="eastAsia"/>
          <w:b/>
          <w:color w:val="000000" w:themeColor="text1"/>
          <w:sz w:val="28"/>
          <w:szCs w:val="28"/>
        </w:rPr>
        <w:t>保障勞動條件</w:t>
      </w:r>
      <w:r w:rsidR="0057287E" w:rsidRPr="001C7EBC">
        <w:rPr>
          <w:rFonts w:ascii="標楷體" w:eastAsia="標楷體" w:hAnsi="標楷體" w:hint="eastAsia"/>
          <w:b/>
          <w:color w:val="000000" w:themeColor="text1"/>
          <w:sz w:val="28"/>
          <w:szCs w:val="28"/>
        </w:rPr>
        <w:t xml:space="preserve"> </w:t>
      </w:r>
    </w:p>
    <w:p w14:paraId="726F2482" w14:textId="78BFC90C" w:rsidR="001640B0" w:rsidRPr="001C7EBC" w:rsidRDefault="001640B0" w:rsidP="00AA63FF">
      <w:pPr>
        <w:adjustRightInd w:val="0"/>
        <w:snapToGrid w:val="0"/>
        <w:spacing w:line="440" w:lineRule="exact"/>
        <w:ind w:leftChars="100" w:left="800" w:hangingChars="200" w:hanging="560"/>
        <w:jc w:val="both"/>
        <w:rPr>
          <w:rFonts w:ascii="標楷體" w:eastAsia="標楷體" w:hAnsi="標楷體" w:cs="標楷體"/>
          <w:bCs/>
          <w:color w:val="000000" w:themeColor="text1"/>
          <w:sz w:val="28"/>
          <w:szCs w:val="28"/>
        </w:rPr>
      </w:pPr>
      <w:r w:rsidRPr="001C7EBC">
        <w:rPr>
          <w:rFonts w:ascii="標楷體" w:eastAsia="標楷體" w:hAnsi="標楷體" w:hint="eastAsia"/>
          <w:bCs/>
          <w:color w:val="000000" w:themeColor="text1"/>
          <w:sz w:val="28"/>
          <w:szCs w:val="28"/>
        </w:rPr>
        <w:t>(一)為</w:t>
      </w:r>
      <w:r w:rsidRPr="001C7EBC">
        <w:rPr>
          <w:rFonts w:ascii="標楷體" w:eastAsia="標楷體" w:hAnsi="標楷體" w:cs="標楷體" w:hint="eastAsia"/>
          <w:bCs/>
          <w:color w:val="000000" w:themeColor="text1"/>
          <w:sz w:val="28"/>
          <w:szCs w:val="28"/>
        </w:rPr>
        <w:t>輔導事業單位足額提撥勞工退休準備金</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1</w:t>
      </w:r>
      <w:r w:rsidRPr="001C7EBC">
        <w:rPr>
          <w:rFonts w:ascii="標楷體" w:eastAsia="標楷體" w:hAnsi="標楷體" w:cs="標楷體"/>
          <w:bCs/>
          <w:color w:val="000000" w:themeColor="text1"/>
          <w:sz w:val="28"/>
          <w:szCs w:val="28"/>
        </w:rPr>
        <w:t>1</w:t>
      </w:r>
      <w:r w:rsidRPr="001C7EBC">
        <w:rPr>
          <w:rFonts w:ascii="標楷體" w:eastAsia="標楷體" w:hAnsi="標楷體" w:cs="標楷體" w:hint="eastAsia"/>
          <w:bCs/>
          <w:color w:val="000000" w:themeColor="text1"/>
          <w:sz w:val="28"/>
          <w:szCs w:val="28"/>
        </w:rPr>
        <w:t>2年截至</w:t>
      </w:r>
      <w:r w:rsidR="001857CD" w:rsidRPr="001C7EBC">
        <w:rPr>
          <w:rFonts w:ascii="標楷體" w:eastAsia="標楷體" w:hAnsi="標楷體" w:cs="標楷體" w:hint="eastAsia"/>
          <w:bCs/>
          <w:color w:val="000000" w:themeColor="text1"/>
          <w:sz w:val="28"/>
          <w:szCs w:val="28"/>
        </w:rPr>
        <w:t>8</w:t>
      </w:r>
      <w:r w:rsidRPr="001C7EBC">
        <w:rPr>
          <w:rFonts w:ascii="標楷體" w:eastAsia="標楷體" w:hAnsi="標楷體" w:cs="標楷體" w:hint="eastAsia"/>
          <w:bCs/>
          <w:color w:val="000000" w:themeColor="text1"/>
          <w:sz w:val="28"/>
          <w:szCs w:val="28"/>
        </w:rPr>
        <w:t>月31日</w:t>
      </w:r>
      <w:r w:rsidR="004306DE" w:rsidRPr="001C7EBC">
        <w:rPr>
          <w:rFonts w:ascii="標楷體" w:eastAsia="標楷體" w:hAnsi="標楷體" w:cs="標楷體" w:hint="eastAsia"/>
          <w:bCs/>
          <w:color w:val="000000" w:themeColor="text1"/>
          <w:sz w:val="28"/>
          <w:szCs w:val="28"/>
        </w:rPr>
        <w:t>，</w:t>
      </w:r>
      <w:r w:rsidR="0091161D" w:rsidRPr="001C7EBC">
        <w:rPr>
          <w:rFonts w:ascii="標楷體" w:eastAsia="標楷體" w:hAnsi="標楷體" w:cs="標楷體" w:hint="eastAsia"/>
          <w:bCs/>
          <w:color w:val="000000" w:themeColor="text1"/>
          <w:sz w:val="28"/>
          <w:szCs w:val="28"/>
        </w:rPr>
        <w:t>已</w:t>
      </w:r>
      <w:r w:rsidRPr="001C7EBC">
        <w:rPr>
          <w:rFonts w:ascii="標楷體" w:eastAsia="標楷體" w:hAnsi="標楷體" w:cs="標楷體" w:hint="eastAsia"/>
          <w:bCs/>
          <w:color w:val="000000" w:themeColor="text1"/>
          <w:sz w:val="28"/>
          <w:szCs w:val="28"/>
        </w:rPr>
        <w:t>催繳未足額提撥退休準備金約3億</w:t>
      </w:r>
      <w:r w:rsidR="001857CD" w:rsidRPr="001C7EBC">
        <w:rPr>
          <w:rFonts w:ascii="標楷體" w:eastAsia="標楷體" w:hAnsi="標楷體" w:cs="標楷體" w:hint="eastAsia"/>
          <w:bCs/>
          <w:color w:val="000000" w:themeColor="text1"/>
          <w:sz w:val="28"/>
          <w:szCs w:val="28"/>
        </w:rPr>
        <w:t>9,669</w:t>
      </w:r>
      <w:r w:rsidRPr="001C7EBC">
        <w:rPr>
          <w:rFonts w:ascii="標楷體" w:eastAsia="標楷體" w:hAnsi="標楷體" w:cs="標楷體" w:hint="eastAsia"/>
          <w:bCs/>
          <w:color w:val="000000" w:themeColor="text1"/>
          <w:sz w:val="28"/>
          <w:szCs w:val="28"/>
        </w:rPr>
        <w:t>萬元</w:t>
      </w:r>
      <w:r w:rsidRPr="001C7EBC">
        <w:rPr>
          <w:rFonts w:ascii="標楷體" w:eastAsia="標楷體" w:hAnsi="標楷體" w:hint="eastAsia"/>
          <w:bCs/>
          <w:color w:val="000000" w:themeColor="text1"/>
          <w:sz w:val="28"/>
          <w:szCs w:val="28"/>
        </w:rPr>
        <w:t>。</w:t>
      </w:r>
    </w:p>
    <w:p w14:paraId="2CD8792D" w14:textId="7424C0AC" w:rsidR="001640B0" w:rsidRPr="001C7EBC" w:rsidRDefault="001640B0" w:rsidP="00AA63FF">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(二)辦理112年度促進國民友善就業計畫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組成專業輔導團至事業單位實地輔導友善職場措施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並舉辦2場講座及2場論壇方式</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邀請績優企業現身說法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鼓勵企業標竿學習</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共同打造友善職場。</w:t>
      </w:r>
    </w:p>
    <w:p w14:paraId="364030C9" w14:textId="4B5EBDFA" w:rsidR="001640B0" w:rsidRPr="001C7EBC" w:rsidRDefault="001640B0" w:rsidP="00BD71AB">
      <w:pPr>
        <w:adjustRightInd w:val="0"/>
        <w:snapToGrid w:val="0"/>
        <w:spacing w:line="440" w:lineRule="exact"/>
        <w:ind w:leftChars="100" w:left="800" w:hangingChars="200" w:hanging="560"/>
        <w:jc w:val="both"/>
        <w:rPr>
          <w:rFonts w:ascii="標楷體" w:eastAsia="標楷體" w:hAnsi="標楷體"/>
          <w:bCs/>
          <w:color w:val="000000" w:themeColor="text1"/>
          <w:sz w:val="28"/>
          <w:szCs w:val="28"/>
        </w:rPr>
      </w:pPr>
    </w:p>
    <w:p w14:paraId="442D442D" w14:textId="741FCB3E" w:rsidR="00D628B9" w:rsidRPr="001C7EBC" w:rsidRDefault="007F6129" w:rsidP="00F80B8E">
      <w:pPr>
        <w:adjustRightInd w:val="0"/>
        <w:snapToGrid w:val="0"/>
        <w:spacing w:line="440" w:lineRule="exact"/>
        <w:jc w:val="both"/>
        <w:rPr>
          <w:rStyle w:val="style11"/>
          <w:rFonts w:ascii="標楷體" w:eastAsia="標楷體" w:hAnsi="標楷體"/>
          <w:b/>
          <w:color w:val="000000" w:themeColor="text1"/>
          <w:sz w:val="32"/>
          <w:szCs w:val="32"/>
        </w:rPr>
      </w:pPr>
      <w:bookmarkStart w:id="0" w:name="_Toc478039750"/>
      <w:r w:rsidRPr="001C7EBC">
        <w:rPr>
          <w:rFonts w:ascii="標楷體" w:eastAsia="標楷體" w:hAnsi="標楷體" w:hint="eastAsia"/>
          <w:b/>
          <w:color w:val="000000" w:themeColor="text1"/>
          <w:sz w:val="32"/>
          <w:szCs w:val="32"/>
        </w:rPr>
        <w:t>壹</w:t>
      </w:r>
      <w:r w:rsidR="00D628B9" w:rsidRPr="001C7EBC">
        <w:rPr>
          <w:rStyle w:val="style11"/>
          <w:rFonts w:ascii="標楷體" w:eastAsia="標楷體" w:hAnsi="標楷體" w:hint="eastAsia"/>
          <w:b/>
          <w:color w:val="000000" w:themeColor="text1"/>
          <w:sz w:val="32"/>
          <w:szCs w:val="32"/>
        </w:rPr>
        <w:t>、</w:t>
      </w:r>
      <w:r w:rsidRPr="001C7EBC">
        <w:rPr>
          <w:rFonts w:ascii="標楷體" w:eastAsia="標楷體" w:hAnsi="標楷體" w:hint="eastAsia"/>
          <w:b/>
          <w:color w:val="000000" w:themeColor="text1"/>
          <w:sz w:val="32"/>
          <w:szCs w:val="32"/>
        </w:rPr>
        <w:t>勞動局組織</w:t>
      </w:r>
      <w:r w:rsidR="00CC64E7" w:rsidRPr="001C7EBC">
        <w:rPr>
          <w:rFonts w:ascii="標楷體" w:eastAsia="標楷體" w:hAnsi="標楷體" w:hint="eastAsia"/>
          <w:b/>
          <w:color w:val="000000" w:themeColor="text1"/>
          <w:sz w:val="32"/>
          <w:szCs w:val="32"/>
        </w:rPr>
        <w:t>架構圖</w:t>
      </w:r>
    </w:p>
    <w:bookmarkEnd w:id="0"/>
    <w:p w14:paraId="179D466C" w14:textId="082B9B53" w:rsidR="007E3E83" w:rsidRPr="001C7EBC" w:rsidRDefault="004C49CB" w:rsidP="00F80B8E">
      <w:pPr>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noProof/>
          <w:color w:val="000000" w:themeColor="text1"/>
          <w:sz w:val="28"/>
          <w:szCs w:val="28"/>
        </w:rPr>
        <mc:AlternateContent>
          <mc:Choice Requires="wps">
            <w:drawing>
              <wp:anchor distT="0" distB="0" distL="114300" distR="114300" simplePos="0" relativeHeight="251646464" behindDoc="0" locked="0" layoutInCell="1" allowOverlap="1" wp14:anchorId="2C3DCA12" wp14:editId="776566F4">
                <wp:simplePos x="0" y="0"/>
                <wp:positionH relativeFrom="column">
                  <wp:posOffset>5715</wp:posOffset>
                </wp:positionH>
                <wp:positionV relativeFrom="paragraph">
                  <wp:posOffset>110490</wp:posOffset>
                </wp:positionV>
                <wp:extent cx="5768975" cy="3983355"/>
                <wp:effectExtent l="10795" t="13970" r="11430" b="12700"/>
                <wp:wrapNone/>
                <wp:docPr id="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3983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4EC6CE" w14:textId="56BA6D87" w:rsidR="00997189" w:rsidRDefault="004C49CB" w:rsidP="00B376FE">
                            <w:pPr>
                              <w:jc w:val="center"/>
                            </w:pPr>
                            <w:r>
                              <w:rPr>
                                <w:noProof/>
                              </w:rPr>
                              <w:drawing>
                                <wp:inline distT="0" distB="0" distL="0" distR="0" wp14:anchorId="3678C321" wp14:editId="3B382466">
                                  <wp:extent cx="5629275" cy="3816209"/>
                                  <wp:effectExtent l="0" t="0" r="0" b="0"/>
                                  <wp:docPr id="1411192012" name="圖片 14111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29275" cy="381620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DCA12" id="_x0000_t202" coordsize="21600,21600" o:spt="202" path="m,l,21600r21600,l21600,xe">
                <v:stroke joinstyle="miter"/>
                <v:path gradientshapeok="t" o:connecttype="rect"/>
              </v:shapetype>
              <v:shape id="Text Box 525" o:spid="_x0000_s1027" type="#_x0000_t202" style="position:absolute;margin-left:.45pt;margin-top:8.7pt;width:454.25pt;height:313.6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" strokecolor="white">
                <v:textbox>
                  <w:txbxContent>
                    <w:p w14:paraId="644EC6CE" w14:textId="56BA6D87" w:rsidR="00997189" w:rsidRDefault="004C49CB" w:rsidP="00B376FE">
                      <w:pPr>
                        <w:jc w:val="center"/>
                      </w:pPr>
                      <w:r>
                        <w:rPr>
                          <w:noProof/>
                        </w:rPr>
                        <w:drawing>
                          <wp:inline distT="0" distB="0" distL="0" distR="0" wp14:anchorId="3678C321" wp14:editId="3B382466">
                            <wp:extent cx="5629275" cy="3816209"/>
                            <wp:effectExtent l="0" t="0" r="0" b="0"/>
                            <wp:docPr id="1411192012" name="圖片 14111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29275" cy="3816209"/>
                                    </a:xfrm>
                                    <a:prstGeom prst="rect">
                                      <a:avLst/>
                                    </a:prstGeom>
                                    <a:noFill/>
                                    <a:ln>
                                      <a:noFill/>
                                    </a:ln>
                                  </pic:spPr>
                                </pic:pic>
                              </a:graphicData>
                            </a:graphic>
                          </wp:inline>
                        </w:drawing>
                      </w:r>
                    </w:p>
                  </w:txbxContent>
                </v:textbox>
              </v:shape>
            </w:pict>
          </mc:Fallback>
        </mc:AlternateContent>
      </w:r>
    </w:p>
    <w:p w14:paraId="07A34912" w14:textId="77777777" w:rsidR="007E3E83" w:rsidRPr="001C7EBC" w:rsidRDefault="007E3E83" w:rsidP="00F80B8E">
      <w:pPr>
        <w:snapToGrid w:val="0"/>
        <w:spacing w:line="440" w:lineRule="exact"/>
        <w:jc w:val="both"/>
        <w:rPr>
          <w:rFonts w:ascii="標楷體" w:eastAsia="標楷體" w:hAnsi="標楷體"/>
          <w:bCs/>
          <w:color w:val="000000" w:themeColor="text1"/>
          <w:sz w:val="28"/>
          <w:szCs w:val="28"/>
        </w:rPr>
      </w:pPr>
    </w:p>
    <w:p w14:paraId="1E36F4FC"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bookmarkStart w:id="1" w:name="_Toc478039802"/>
      <w:bookmarkStart w:id="2" w:name="_Toc478039754"/>
      <w:bookmarkStart w:id="3" w:name="_Toc478039753"/>
      <w:bookmarkStart w:id="4" w:name="_Toc478039752"/>
    </w:p>
    <w:p w14:paraId="3D6118ED"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51060A79"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6FCC9DA5"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17C8AD0B"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08A33A45"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78FF102D"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6C1C8781"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1D875521"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6BD990CD"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1495030F"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33A31038" w14:textId="77777777" w:rsidR="00232035" w:rsidRPr="001C7EBC" w:rsidRDefault="00232035" w:rsidP="00F80B8E">
      <w:pPr>
        <w:spacing w:line="440" w:lineRule="exact"/>
        <w:rPr>
          <w:rStyle w:val="style11"/>
          <w:rFonts w:ascii="標楷體" w:eastAsia="標楷體" w:hAnsi="標楷體"/>
          <w:bCs/>
          <w:color w:val="000000" w:themeColor="text1"/>
          <w:sz w:val="28"/>
          <w:szCs w:val="28"/>
        </w:rPr>
      </w:pPr>
    </w:p>
    <w:p w14:paraId="77190FC5" w14:textId="77777777" w:rsidR="00311EA3" w:rsidRPr="001C7EBC" w:rsidRDefault="007F6129" w:rsidP="00F80B8E">
      <w:pPr>
        <w:spacing w:line="440" w:lineRule="exact"/>
        <w:rPr>
          <w:rStyle w:val="style11"/>
          <w:rFonts w:ascii="標楷體" w:eastAsia="標楷體" w:hAnsi="標楷體"/>
          <w:b/>
          <w:color w:val="000000" w:themeColor="text1"/>
          <w:sz w:val="32"/>
          <w:szCs w:val="32"/>
        </w:rPr>
      </w:pPr>
      <w:r w:rsidRPr="001C7EBC">
        <w:rPr>
          <w:rStyle w:val="style11"/>
          <w:rFonts w:ascii="標楷體" w:eastAsia="標楷體" w:hAnsi="標楷體" w:hint="eastAsia"/>
          <w:b/>
          <w:color w:val="000000" w:themeColor="text1"/>
          <w:sz w:val="32"/>
          <w:szCs w:val="32"/>
        </w:rPr>
        <w:t>貳</w:t>
      </w:r>
      <w:r w:rsidR="00311EA3" w:rsidRPr="001C7EBC">
        <w:rPr>
          <w:rStyle w:val="style11"/>
          <w:rFonts w:ascii="標楷體" w:eastAsia="標楷體" w:hAnsi="標楷體" w:hint="eastAsia"/>
          <w:b/>
          <w:color w:val="000000" w:themeColor="text1"/>
          <w:sz w:val="32"/>
          <w:szCs w:val="32"/>
        </w:rPr>
        <w:t>、</w:t>
      </w:r>
      <w:r w:rsidR="00E669FB" w:rsidRPr="001C7EBC">
        <w:rPr>
          <w:rStyle w:val="style11"/>
          <w:rFonts w:ascii="標楷體" w:eastAsia="標楷體" w:hAnsi="標楷體" w:hint="eastAsia"/>
          <w:b/>
          <w:color w:val="000000" w:themeColor="text1"/>
          <w:sz w:val="32"/>
          <w:szCs w:val="32"/>
        </w:rPr>
        <w:t>現階段</w:t>
      </w:r>
      <w:r w:rsidR="00C71DA1" w:rsidRPr="001C7EBC">
        <w:rPr>
          <w:rStyle w:val="style11"/>
          <w:rFonts w:ascii="標楷體" w:eastAsia="標楷體" w:hAnsi="標楷體" w:hint="eastAsia"/>
          <w:b/>
          <w:color w:val="000000" w:themeColor="text1"/>
          <w:sz w:val="32"/>
          <w:szCs w:val="32"/>
        </w:rPr>
        <w:t>重要工作執行情形</w:t>
      </w:r>
    </w:p>
    <w:p w14:paraId="3E955BD3" w14:textId="719F7DEA" w:rsidR="00A13D4F" w:rsidRPr="001C7EBC" w:rsidRDefault="006F771C" w:rsidP="009D3D20">
      <w:pPr>
        <w:pStyle w:val="20"/>
        <w:tabs>
          <w:tab w:val="left" w:pos="360"/>
        </w:tabs>
        <w:spacing w:line="440" w:lineRule="exact"/>
        <w:ind w:leftChars="200" w:left="480"/>
        <w:rPr>
          <w:rFonts w:ascii="標楷體" w:eastAsia="標楷體" w:hAnsi="標楷體"/>
          <w:b/>
          <w:color w:val="000000" w:themeColor="text1"/>
          <w:sz w:val="28"/>
          <w:szCs w:val="28"/>
        </w:rPr>
      </w:pPr>
      <w:bookmarkStart w:id="5" w:name="_Toc478039807"/>
      <w:r w:rsidRPr="001C7EBC">
        <w:rPr>
          <w:rStyle w:val="style11"/>
          <w:rFonts w:ascii="標楷體" w:eastAsia="標楷體" w:hAnsi="標楷體" w:hint="eastAsia"/>
          <w:b/>
          <w:color w:val="000000" w:themeColor="text1"/>
          <w:sz w:val="28"/>
          <w:szCs w:val="28"/>
        </w:rPr>
        <w:t>一</w:t>
      </w:r>
      <w:r w:rsidR="00A13D4F" w:rsidRPr="001C7EBC">
        <w:rPr>
          <w:rStyle w:val="style11"/>
          <w:rFonts w:ascii="標楷體" w:eastAsia="標楷體" w:hAnsi="標楷體" w:hint="eastAsia"/>
          <w:b/>
          <w:color w:val="000000" w:themeColor="text1"/>
          <w:sz w:val="28"/>
          <w:szCs w:val="28"/>
        </w:rPr>
        <w:t>、就業</w:t>
      </w:r>
      <w:r w:rsidR="00073EA7" w:rsidRPr="001C7EBC">
        <w:rPr>
          <w:rStyle w:val="style11"/>
          <w:rFonts w:ascii="標楷體" w:eastAsia="標楷體" w:hAnsi="標楷體" w:hint="eastAsia"/>
          <w:b/>
          <w:color w:val="000000" w:themeColor="text1"/>
          <w:sz w:val="28"/>
          <w:szCs w:val="28"/>
        </w:rPr>
        <w:t>職訓</w:t>
      </w:r>
      <w:r w:rsidR="00A13D4F" w:rsidRPr="001C7EBC">
        <w:rPr>
          <w:rStyle w:val="style11"/>
          <w:rFonts w:ascii="標楷體" w:eastAsia="標楷體" w:hAnsi="標楷體" w:hint="eastAsia"/>
          <w:b/>
          <w:color w:val="000000" w:themeColor="text1"/>
          <w:sz w:val="28"/>
          <w:szCs w:val="28"/>
        </w:rPr>
        <w:t>業務</w:t>
      </w:r>
      <w:bookmarkEnd w:id="5"/>
    </w:p>
    <w:p w14:paraId="513B9E0E" w14:textId="4454A321" w:rsidR="008F607B" w:rsidRPr="001C7EBC" w:rsidRDefault="008F607B" w:rsidP="009D3D20">
      <w:pPr>
        <w:spacing w:line="440" w:lineRule="exact"/>
        <w:ind w:leftChars="436" w:left="1046"/>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就業職訓服務處負責就業服務及職業訓練政策規劃及計畫執行等業務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並接受勞動部委辦中壢及桃園就業中心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全市就業服務全面整合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提供民眾各項就業促進措施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推動促進青年及特定對象就業等方案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以強化就業競爭力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提供優質勞動力；為厚植本市各階段勞動人力培養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整合相關局處及單位網絡資源與加強服務效能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配合產業及就業市場情勢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以開拓就業新氣象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創造勞動新價值。</w:t>
      </w:r>
    </w:p>
    <w:p w14:paraId="772B5626" w14:textId="77777777" w:rsidR="008F607B" w:rsidRPr="001C7EBC" w:rsidRDefault="008F607B" w:rsidP="009D3D20">
      <w:pPr>
        <w:numPr>
          <w:ilvl w:val="0"/>
          <w:numId w:val="26"/>
        </w:numPr>
        <w:tabs>
          <w:tab w:val="left" w:pos="851"/>
        </w:tabs>
        <w:spacing w:beforeLines="50" w:before="180" w:line="440" w:lineRule="exact"/>
        <w:ind w:leftChars="200" w:left="76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建立完善就業服務網絡及就業安全體系</w:t>
      </w:r>
    </w:p>
    <w:p w14:paraId="5494F28E" w14:textId="77777777" w:rsidR="008F607B" w:rsidRPr="001C7EBC" w:rsidRDefault="008F607B" w:rsidP="00DA2F83">
      <w:pPr>
        <w:widowControl w:val="0"/>
        <w:numPr>
          <w:ilvl w:val="0"/>
          <w:numId w:val="40"/>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建立完善就業服務網絡</w:t>
      </w:r>
    </w:p>
    <w:p w14:paraId="17CCC80D" w14:textId="262346A2" w:rsidR="00296057" w:rsidRPr="001C7EBC" w:rsidRDefault="008F607B" w:rsidP="00296057">
      <w:pPr>
        <w:widowControl w:val="0"/>
        <w:numPr>
          <w:ilvl w:val="0"/>
          <w:numId w:val="41"/>
        </w:numPr>
        <w:spacing w:line="440" w:lineRule="exact"/>
        <w:ind w:leftChars="450" w:left="1477" w:hanging="397"/>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持續開發潛在勞動力</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協助待業及失業勞工就業</w:t>
      </w:r>
    </w:p>
    <w:p w14:paraId="712A0A13" w14:textId="0F62314C" w:rsidR="008F607B" w:rsidRPr="001C7EBC" w:rsidRDefault="008F607B" w:rsidP="00296057">
      <w:pPr>
        <w:widowControl w:val="0"/>
        <w:spacing w:line="440" w:lineRule="exact"/>
        <w:ind w:leftChars="615" w:left="1476"/>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本市轄內設置12處就業服務據點及辦理中壢及桃園2就業中心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另設置「銀髮人才服務據點－銀領就業BAR」、原住民就業服務據點、</w:t>
      </w:r>
      <w:r w:rsidR="00C37D30" w:rsidRPr="001C7EBC">
        <w:rPr>
          <w:rFonts w:ascii="標楷體" w:eastAsia="標楷體" w:hAnsi="標楷體" w:cs="Times New Roman"/>
          <w:bCs/>
          <w:color w:val="000000" w:themeColor="text1"/>
          <w:sz w:val="28"/>
          <w:szCs w:val="28"/>
        </w:rPr>
        <w:t>移工轉換</w:t>
      </w:r>
      <w:r w:rsidR="00C37D30" w:rsidRPr="001C7EBC">
        <w:rPr>
          <w:rFonts w:ascii="標楷體" w:eastAsia="標楷體" w:hAnsi="標楷體" w:cs="Times New Roman" w:hint="eastAsia"/>
          <w:bCs/>
          <w:color w:val="000000" w:themeColor="text1"/>
          <w:sz w:val="28"/>
          <w:szCs w:val="28"/>
        </w:rPr>
        <w:t>雇主服務</w:t>
      </w:r>
      <w:r w:rsidRPr="001C7EBC">
        <w:rPr>
          <w:rFonts w:ascii="標楷體" w:eastAsia="標楷體" w:hAnsi="標楷體" w:cs="Times New Roman"/>
          <w:bCs/>
          <w:color w:val="000000" w:themeColor="text1"/>
          <w:sz w:val="28"/>
          <w:szCs w:val="28"/>
        </w:rPr>
        <w:t>中心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整合本市就業服務資源與統籌精進就業服務人力品質</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發揮服務效能</w:t>
      </w:r>
      <w:r w:rsidRPr="001C7EBC">
        <w:rPr>
          <w:rFonts w:ascii="標楷體" w:eastAsia="標楷體" w:hAnsi="標楷體" w:hint="eastAsia"/>
          <w:bCs/>
          <w:color w:val="000000" w:themeColor="text1"/>
          <w:sz w:val="28"/>
          <w:szCs w:val="28"/>
        </w:rPr>
        <w:t>。</w:t>
      </w:r>
    </w:p>
    <w:p w14:paraId="38D95E57" w14:textId="1970D961" w:rsidR="00E607A0" w:rsidRPr="001C7EBC" w:rsidRDefault="008F607B" w:rsidP="00296057">
      <w:pPr>
        <w:widowControl w:val="0"/>
        <w:numPr>
          <w:ilvl w:val="0"/>
          <w:numId w:val="41"/>
        </w:numPr>
        <w:spacing w:line="440" w:lineRule="exact"/>
        <w:ind w:leftChars="450" w:left="1477" w:hanging="39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建立虛實整合的就業網絡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提供深入且便捷服務</w:t>
      </w:r>
    </w:p>
    <w:p w14:paraId="74D16898" w14:textId="31E15567" w:rsidR="008F607B" w:rsidRPr="001C7EBC" w:rsidRDefault="008F607B" w:rsidP="00296057">
      <w:pPr>
        <w:widowControl w:val="0"/>
        <w:spacing w:line="440" w:lineRule="exact"/>
        <w:ind w:leftChars="615" w:left="1476"/>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提供求職民眾及求才廠商「單一窗口」及「一案到底」服務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使求職求才透過實體及線上登記與查詢、臨櫃及電話就業諮詢、媒合等服務。本市特別設置「桃園市工作職缺地圖」網站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整合職業訓練、就促課程、現場徵才活動等資源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結合「台灣就業通」的職缺資訊及「Google地圖」功能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提供求職民眾快速搜尋工作職缺的管道。讓職缺位置及資訊一目了然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提供求職民眾快速搜尋工作職缺管道。透過職缺地圖民眾如看到理想的職缺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可直接透過網站系統連結「台灣就業通」投遞履歷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或聯繫本府就業服務據點協助洽詢及推介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達到快速篩選媒合效果。</w:t>
      </w:r>
    </w:p>
    <w:p w14:paraId="20A68C6D" w14:textId="2CC92ABF" w:rsidR="008F607B" w:rsidRPr="001C7EBC" w:rsidRDefault="008F607B" w:rsidP="00296057">
      <w:pPr>
        <w:widowControl w:val="0"/>
        <w:numPr>
          <w:ilvl w:val="0"/>
          <w:numId w:val="41"/>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聯結在地就業相關資源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提升就業媒合率</w:t>
      </w:r>
    </w:p>
    <w:p w14:paraId="3065F928" w14:textId="65A8C732" w:rsidR="008F607B" w:rsidRPr="001C7EBC" w:rsidRDefault="008F607B" w:rsidP="00296057">
      <w:pPr>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與轄內高中職及大專校院、社區及民間團體共同辦理駐點徵才或就業宣導等活動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並聯結相關機關如本府觀光旅遊局、青年事務局、原住民族行政局、勞動部勞動力發展署桃竹苗分署、榮民服務處、國軍退除役官兵輔導委員會退除役官兵職業訓練中心等</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透過工業區聯繫會議、廠商說明會等資源</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共同辦理徵才就業促進活動及宣導</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提升本市就業媒合率。</w:t>
      </w:r>
    </w:p>
    <w:p w14:paraId="531438EA" w14:textId="38E5DD89"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每年辦理約200至300場徵才活動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協助求職民眾就業並紓緩企業缺工情形</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並因應季節性或企業特定求才等就業市場需求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不定期與本府各局處合作辦理亮點徵才活動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以紓解特定產業缺工需求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並積極開發各類多元職缺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有效提升媒合率。112年3月至</w:t>
      </w:r>
      <w:r w:rsidR="00C37D30"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月底止</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辦理徵才活動協助</w:t>
      </w:r>
      <w:r w:rsidR="00C37D30" w:rsidRPr="001C7EBC">
        <w:rPr>
          <w:rFonts w:ascii="標楷體" w:eastAsia="標楷體" w:hAnsi="標楷體" w:cs="Times New Roman"/>
          <w:bCs/>
          <w:color w:val="000000" w:themeColor="text1"/>
          <w:sz w:val="28"/>
          <w:szCs w:val="28"/>
        </w:rPr>
        <w:t>6,</w:t>
      </w:r>
      <w:r w:rsidR="00C37D30" w:rsidRPr="001C7EBC">
        <w:rPr>
          <w:rFonts w:ascii="標楷體" w:eastAsia="標楷體" w:hAnsi="標楷體" w:cs="Times New Roman" w:hint="eastAsia"/>
          <w:bCs/>
          <w:color w:val="000000" w:themeColor="text1"/>
          <w:sz w:val="28"/>
          <w:szCs w:val="28"/>
        </w:rPr>
        <w:t>972</w:t>
      </w:r>
      <w:r w:rsidRPr="001C7EBC">
        <w:rPr>
          <w:rFonts w:ascii="標楷體" w:eastAsia="標楷體" w:hAnsi="標楷體" w:cs="Times New Roman"/>
          <w:bCs/>
          <w:color w:val="000000" w:themeColor="text1"/>
          <w:sz w:val="28"/>
          <w:szCs w:val="28"/>
        </w:rPr>
        <w:t>位民眾成功媒合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媒合率79.</w:t>
      </w:r>
      <w:r w:rsidR="00C37D30" w:rsidRPr="001C7EBC">
        <w:rPr>
          <w:rFonts w:ascii="標楷體" w:eastAsia="標楷體" w:hAnsi="標楷體" w:cs="Times New Roman" w:hint="eastAsia"/>
          <w:bCs/>
          <w:color w:val="000000" w:themeColor="text1"/>
          <w:sz w:val="28"/>
          <w:szCs w:val="28"/>
        </w:rPr>
        <w:t>4</w:t>
      </w:r>
      <w:r w:rsidRPr="001C7EBC">
        <w:rPr>
          <w:rFonts w:ascii="標楷體" w:eastAsia="標楷體" w:hAnsi="標楷體" w:cs="Times New Roman"/>
          <w:bCs/>
          <w:color w:val="000000" w:themeColor="text1"/>
          <w:sz w:val="28"/>
          <w:szCs w:val="28"/>
        </w:rPr>
        <w:t>%</w:t>
      </w:r>
      <w:r w:rsidRPr="001C7EBC">
        <w:rPr>
          <w:rFonts w:ascii="標楷體" w:eastAsia="標楷體" w:hAnsi="標楷體" w:hint="eastAsia"/>
          <w:bCs/>
          <w:color w:val="000000" w:themeColor="text1"/>
          <w:sz w:val="28"/>
          <w:szCs w:val="28"/>
        </w:rPr>
        <w:t>。</w:t>
      </w:r>
      <w:bookmarkStart w:id="6" w:name="_Hlk128138810"/>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06F06F1B" w14:textId="77777777" w:rsidTr="00B117D1">
        <w:trPr>
          <w:trHeight w:val="2589"/>
          <w:jc w:val="right"/>
        </w:trPr>
        <w:tc>
          <w:tcPr>
            <w:tcW w:w="3756" w:type="dxa"/>
            <w:shd w:val="clear" w:color="auto" w:fill="FFC000"/>
          </w:tcPr>
          <w:p w14:paraId="49D84A7D" w14:textId="77777777" w:rsidR="008F607B" w:rsidRPr="001C7EBC" w:rsidRDefault="008F607B" w:rsidP="002219E9">
            <w:pPr>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6734B3CA" wp14:editId="78F7116B">
                  <wp:extent cx="2247900" cy="1498600"/>
                  <wp:effectExtent l="0" t="0" r="0" b="6350"/>
                  <wp:docPr id="6" name="圖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7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47900" cy="1498600"/>
                          </a:xfrm>
                          <a:prstGeom prst="rect">
                            <a:avLst/>
                          </a:prstGeom>
                          <a:noFill/>
                          <a:ln>
                            <a:noFill/>
                          </a:ln>
                        </pic:spPr>
                      </pic:pic>
                    </a:graphicData>
                  </a:graphic>
                </wp:inline>
              </w:drawing>
            </w:r>
          </w:p>
        </w:tc>
        <w:tc>
          <w:tcPr>
            <w:tcW w:w="3756" w:type="dxa"/>
            <w:shd w:val="clear" w:color="auto" w:fill="FFC000"/>
          </w:tcPr>
          <w:p w14:paraId="09AE8351" w14:textId="73962755" w:rsidR="008F607B" w:rsidRPr="001C7EBC" w:rsidRDefault="00C37D30" w:rsidP="002219E9">
            <w:pPr>
              <w:spacing w:line="480" w:lineRule="auto"/>
              <w:jc w:val="center"/>
              <w:rPr>
                <w:rFonts w:ascii="標楷體" w:eastAsia="標楷體" w:hAnsi="標楷體"/>
                <w:bCs/>
                <w:color w:val="000000" w:themeColor="text1"/>
              </w:rPr>
            </w:pPr>
            <w:r w:rsidRPr="001C7EBC">
              <w:rPr>
                <w:noProof/>
                <w:color w:val="000000" w:themeColor="text1"/>
              </w:rPr>
              <w:drawing>
                <wp:inline distT="0" distB="0" distL="0" distR="0" wp14:anchorId="626FEAB4" wp14:editId="6A407E6A">
                  <wp:extent cx="2110105" cy="1467698"/>
                  <wp:effectExtent l="0" t="0" r="4445" b="0"/>
                  <wp:docPr id="11050376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166" cy="1470522"/>
                          </a:xfrm>
                          <a:prstGeom prst="rect">
                            <a:avLst/>
                          </a:prstGeom>
                          <a:noFill/>
                          <a:ln>
                            <a:noFill/>
                          </a:ln>
                        </pic:spPr>
                      </pic:pic>
                    </a:graphicData>
                  </a:graphic>
                </wp:inline>
              </w:drawing>
            </w:r>
          </w:p>
        </w:tc>
      </w:tr>
      <w:tr w:rsidR="00655FB3" w:rsidRPr="001C7EBC" w14:paraId="6CE5DC5B" w14:textId="77777777" w:rsidTr="00A758D4">
        <w:trPr>
          <w:trHeight w:val="454"/>
          <w:jc w:val="right"/>
        </w:trPr>
        <w:tc>
          <w:tcPr>
            <w:tcW w:w="3756" w:type="dxa"/>
            <w:shd w:val="clear" w:color="auto" w:fill="FFC000"/>
            <w:vAlign w:val="center"/>
          </w:tcPr>
          <w:p w14:paraId="50E30685" w14:textId="16ECD286" w:rsidR="008F607B" w:rsidRPr="001C7EBC" w:rsidRDefault="00B117D1" w:rsidP="002219E9">
            <w:pPr>
              <w:adjustRightInd w:val="0"/>
              <w:snapToGrid w:val="0"/>
              <w:jc w:val="center"/>
              <w:rPr>
                <w:rFonts w:ascii="標楷體" w:eastAsia="標楷體" w:hAnsi="標楷體"/>
                <w:bCs/>
                <w:noProof/>
                <w:color w:val="000000" w:themeColor="text1"/>
                <w:sz w:val="28"/>
                <w:szCs w:val="28"/>
              </w:rPr>
            </w:pPr>
            <w:r w:rsidRPr="001C7EBC">
              <w:rPr>
                <w:rFonts w:ascii="標楷體" w:eastAsia="標楷體" w:hAnsi="標楷體" w:hint="eastAsia"/>
                <w:bCs/>
                <w:color w:val="000000" w:themeColor="text1"/>
                <w:sz w:val="28"/>
                <w:szCs w:val="28"/>
              </w:rPr>
              <w:t>5月</w:t>
            </w:r>
            <w:r w:rsidR="008F607B" w:rsidRPr="001C7EBC">
              <w:rPr>
                <w:rFonts w:ascii="標楷體" w:eastAsia="標楷體" w:hAnsi="標楷體" w:hint="eastAsia"/>
                <w:bCs/>
                <w:color w:val="000000" w:themeColor="text1"/>
                <w:sz w:val="28"/>
                <w:szCs w:val="28"/>
              </w:rPr>
              <w:t>現場徵才</w:t>
            </w:r>
          </w:p>
        </w:tc>
        <w:tc>
          <w:tcPr>
            <w:tcW w:w="3756" w:type="dxa"/>
            <w:shd w:val="clear" w:color="auto" w:fill="FFC000"/>
            <w:vAlign w:val="center"/>
          </w:tcPr>
          <w:p w14:paraId="307E007F" w14:textId="72C75C1B" w:rsidR="008F607B" w:rsidRPr="001C7EBC" w:rsidRDefault="00C37D30" w:rsidP="002219E9">
            <w:pPr>
              <w:adjustRightInd w:val="0"/>
              <w:snapToGrid w:val="0"/>
              <w:jc w:val="center"/>
              <w:rPr>
                <w:rFonts w:ascii="標楷體" w:eastAsia="標楷體" w:hAnsi="標楷體"/>
                <w:bCs/>
                <w:noProof/>
                <w:color w:val="000000" w:themeColor="text1"/>
                <w:sz w:val="28"/>
                <w:szCs w:val="28"/>
              </w:rPr>
            </w:pPr>
            <w:r w:rsidRPr="001C7EBC">
              <w:rPr>
                <w:rFonts w:ascii="標楷體" w:eastAsia="標楷體" w:hAnsi="標楷體" w:hint="eastAsia"/>
                <w:bCs/>
                <w:color w:val="000000" w:themeColor="text1"/>
                <w:sz w:val="28"/>
                <w:szCs w:val="28"/>
              </w:rPr>
              <w:t>8</w:t>
            </w:r>
            <w:r w:rsidR="00B117D1" w:rsidRPr="001C7EBC">
              <w:rPr>
                <w:rFonts w:ascii="標楷體" w:eastAsia="標楷體" w:hAnsi="標楷體" w:hint="eastAsia"/>
                <w:bCs/>
                <w:color w:val="000000" w:themeColor="text1"/>
                <w:sz w:val="28"/>
                <w:szCs w:val="28"/>
              </w:rPr>
              <w:t>月</w:t>
            </w:r>
            <w:r w:rsidR="008F607B" w:rsidRPr="001C7EBC">
              <w:rPr>
                <w:rFonts w:ascii="標楷體" w:eastAsia="標楷體" w:hAnsi="標楷體" w:hint="eastAsia"/>
                <w:bCs/>
                <w:color w:val="000000" w:themeColor="text1"/>
                <w:sz w:val="28"/>
                <w:szCs w:val="28"/>
              </w:rPr>
              <w:t>現場徵才</w:t>
            </w:r>
          </w:p>
        </w:tc>
      </w:tr>
    </w:tbl>
    <w:bookmarkEnd w:id="6"/>
    <w:p w14:paraId="49436F31" w14:textId="77777777" w:rsidR="008F607B" w:rsidRPr="001C7EBC" w:rsidRDefault="008F607B" w:rsidP="003C6AE3">
      <w:pPr>
        <w:widowControl w:val="0"/>
        <w:numPr>
          <w:ilvl w:val="0"/>
          <w:numId w:val="41"/>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打造本市中高齡暨高齡者就業服務專區</w:t>
      </w:r>
    </w:p>
    <w:p w14:paraId="3B0D8670" w14:textId="5684CAE3" w:rsidR="008F607B" w:rsidRPr="001C7EBC" w:rsidRDefault="008F607B" w:rsidP="00296057">
      <w:pPr>
        <w:tabs>
          <w:tab w:val="left" w:pos="1701"/>
        </w:tabs>
        <w:spacing w:line="440" w:lineRule="exact"/>
        <w:ind w:leftChars="600" w:left="1440"/>
        <w:jc w:val="both"/>
        <w:rPr>
          <w:rFonts w:ascii="標楷體" w:eastAsia="標楷體" w:hAnsi="標楷體"/>
          <w:bCs/>
          <w:color w:val="000000" w:themeColor="text1"/>
          <w:sz w:val="28"/>
          <w:szCs w:val="28"/>
        </w:rPr>
      </w:pPr>
      <w:bookmarkStart w:id="7" w:name="_Hlk128140821"/>
      <w:r w:rsidRPr="001C7EBC">
        <w:rPr>
          <w:rFonts w:ascii="標楷體" w:eastAsia="標楷體" w:hAnsi="標楷體" w:cs="Times New Roman"/>
          <w:bCs/>
          <w:color w:val="000000" w:themeColor="text1"/>
          <w:sz w:val="28"/>
          <w:szCs w:val="28"/>
        </w:rPr>
        <w:t>本府就業職訓服務處為針對各類求職民眾提供適切的專業求職求才媒合服務</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於111年9月於桃園區設置銀髮人才服務據點「銀領就業Bar」</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預計113年於中壢區再設置第2座銀髮人才服務據點</w:t>
      </w:r>
      <w:r w:rsidRPr="001C7EBC">
        <w:rPr>
          <w:rFonts w:ascii="標楷體" w:eastAsia="標楷體" w:hAnsi="標楷體" w:hint="eastAsia"/>
          <w:bCs/>
          <w:color w:val="000000" w:themeColor="text1"/>
          <w:sz w:val="28"/>
          <w:szCs w:val="28"/>
        </w:rPr>
        <w:t>。</w:t>
      </w:r>
      <w:bookmarkStart w:id="8" w:name="_Hlk128140870"/>
      <w:bookmarkEnd w:id="7"/>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2C4FC572" w14:textId="77777777" w:rsidTr="00B20C1F">
        <w:trPr>
          <w:trHeight w:val="2589"/>
          <w:jc w:val="right"/>
        </w:trPr>
        <w:tc>
          <w:tcPr>
            <w:tcW w:w="3756" w:type="dxa"/>
            <w:shd w:val="clear" w:color="auto" w:fill="FFC000"/>
          </w:tcPr>
          <w:p w14:paraId="2F54B304" w14:textId="77777777" w:rsidR="008F607B" w:rsidRPr="001C7EBC" w:rsidRDefault="008F607B" w:rsidP="002219E9">
            <w:pPr>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0B94358E" wp14:editId="7559E1EA">
                  <wp:extent cx="2274962" cy="15144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74962" cy="1514475"/>
                          </a:xfrm>
                          <a:prstGeom prst="rect">
                            <a:avLst/>
                          </a:prstGeom>
                          <a:noFill/>
                          <a:ln>
                            <a:noFill/>
                          </a:ln>
                        </pic:spPr>
                      </pic:pic>
                    </a:graphicData>
                  </a:graphic>
                </wp:inline>
              </w:drawing>
            </w:r>
          </w:p>
        </w:tc>
        <w:tc>
          <w:tcPr>
            <w:tcW w:w="3756" w:type="dxa"/>
            <w:shd w:val="clear" w:color="auto" w:fill="FFC000"/>
          </w:tcPr>
          <w:p w14:paraId="5F6477AB" w14:textId="77777777" w:rsidR="008F607B" w:rsidRPr="001C7EBC" w:rsidRDefault="008F607B" w:rsidP="002219E9">
            <w:pPr>
              <w:spacing w:line="480" w:lineRule="auto"/>
              <w:jc w:val="center"/>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10CBB09B" wp14:editId="666E4979">
                  <wp:extent cx="2246855" cy="154305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50600" cy="1545622"/>
                          </a:xfrm>
                          <a:prstGeom prst="rect">
                            <a:avLst/>
                          </a:prstGeom>
                          <a:noFill/>
                          <a:ln>
                            <a:noFill/>
                          </a:ln>
                        </pic:spPr>
                      </pic:pic>
                    </a:graphicData>
                  </a:graphic>
                </wp:inline>
              </w:drawing>
            </w:r>
          </w:p>
        </w:tc>
      </w:tr>
      <w:tr w:rsidR="00655FB3" w:rsidRPr="001C7EBC" w14:paraId="7D72E103" w14:textId="77777777" w:rsidTr="00A758D4">
        <w:trPr>
          <w:trHeight w:val="454"/>
          <w:jc w:val="right"/>
        </w:trPr>
        <w:tc>
          <w:tcPr>
            <w:tcW w:w="3756" w:type="dxa"/>
            <w:shd w:val="clear" w:color="auto" w:fill="FFC000"/>
            <w:vAlign w:val="center"/>
          </w:tcPr>
          <w:p w14:paraId="56F56B3B" w14:textId="77777777" w:rsidR="009A5624" w:rsidRPr="001C7EBC" w:rsidRDefault="0097747B" w:rsidP="002219E9">
            <w:pPr>
              <w:adjustRightInd w:val="0"/>
              <w:snapToGrid w:val="0"/>
              <w:jc w:val="center"/>
              <w:rPr>
                <w:rFonts w:ascii="標楷體" w:eastAsia="標楷體" w:hAnsi="標楷體"/>
                <w:color w:val="000000" w:themeColor="text1"/>
                <w:sz w:val="28"/>
                <w:szCs w:val="28"/>
              </w:rPr>
            </w:pPr>
            <w:r w:rsidRPr="001C7EBC">
              <w:rPr>
                <w:rFonts w:ascii="標楷體" w:eastAsia="標楷體" w:hAnsi="標楷體"/>
                <w:color w:val="000000" w:themeColor="text1"/>
                <w:sz w:val="28"/>
                <w:szCs w:val="28"/>
              </w:rPr>
              <w:t>促進中高齡勞工穩定</w:t>
            </w:r>
          </w:p>
          <w:p w14:paraId="0B567697" w14:textId="201FA7CD" w:rsidR="008F607B" w:rsidRPr="001C7EBC" w:rsidRDefault="0097747B" w:rsidP="009A5624">
            <w:pPr>
              <w:adjustRightInd w:val="0"/>
              <w:snapToGrid w:val="0"/>
              <w:jc w:val="center"/>
              <w:rPr>
                <w:rFonts w:ascii="標楷體" w:eastAsia="標楷體" w:hAnsi="標楷體"/>
                <w:bCs/>
                <w:color w:val="000000" w:themeColor="text1"/>
              </w:rPr>
            </w:pPr>
            <w:r w:rsidRPr="001C7EBC">
              <w:rPr>
                <w:rFonts w:ascii="標楷體" w:eastAsia="標楷體" w:hAnsi="標楷體"/>
                <w:color w:val="000000" w:themeColor="text1"/>
                <w:sz w:val="28"/>
                <w:szCs w:val="28"/>
              </w:rPr>
              <w:t>就業方案專題報告</w:t>
            </w:r>
          </w:p>
        </w:tc>
        <w:tc>
          <w:tcPr>
            <w:tcW w:w="3756" w:type="dxa"/>
            <w:shd w:val="clear" w:color="auto" w:fill="FFC000"/>
            <w:vAlign w:val="center"/>
          </w:tcPr>
          <w:p w14:paraId="0F103FF9" w14:textId="77777777" w:rsidR="008F607B" w:rsidRPr="001C7EBC" w:rsidRDefault="008F607B" w:rsidP="002219E9">
            <w:pPr>
              <w:adjustRightInd w:val="0"/>
              <w:snapToGrid w:val="0"/>
              <w:jc w:val="center"/>
              <w:rPr>
                <w:rFonts w:ascii="標楷體" w:eastAsia="標楷體" w:hAnsi="標楷體"/>
                <w:bCs/>
                <w:noProof/>
                <w:color w:val="000000" w:themeColor="text1"/>
                <w:sz w:val="28"/>
                <w:szCs w:val="28"/>
              </w:rPr>
            </w:pPr>
            <w:r w:rsidRPr="001C7EBC">
              <w:rPr>
                <w:rFonts w:ascii="標楷體" w:eastAsia="標楷體" w:hAnsi="標楷體" w:hint="eastAsia"/>
                <w:bCs/>
                <w:color w:val="000000" w:themeColor="text1"/>
                <w:sz w:val="28"/>
                <w:szCs w:val="28"/>
              </w:rPr>
              <w:t>銀領就業Bar</w:t>
            </w:r>
          </w:p>
        </w:tc>
      </w:tr>
    </w:tbl>
    <w:bookmarkEnd w:id="8"/>
    <w:p w14:paraId="3B2F1AB7" w14:textId="29EC0451" w:rsidR="008F607B" w:rsidRPr="001C7EBC" w:rsidRDefault="008F607B" w:rsidP="00DA2F83">
      <w:pPr>
        <w:widowControl w:val="0"/>
        <w:numPr>
          <w:ilvl w:val="0"/>
          <w:numId w:val="40"/>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辦理就業促進課程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強化求職技巧與</w:t>
      </w:r>
      <w:r w:rsidR="005577D6" w:rsidRPr="001C7EBC">
        <w:rPr>
          <w:rFonts w:ascii="標楷體" w:eastAsia="標楷體" w:hAnsi="標楷體"/>
          <w:bCs/>
          <w:color w:val="000000" w:themeColor="text1"/>
          <w:sz w:val="28"/>
          <w:szCs w:val="28"/>
        </w:rPr>
        <w:t>建</w:t>
      </w:r>
      <w:r w:rsidR="005577D6" w:rsidRPr="001C7EBC">
        <w:rPr>
          <w:rFonts w:ascii="標楷體" w:eastAsia="標楷體" w:hAnsi="標楷體" w:hint="eastAsia"/>
          <w:bCs/>
          <w:color w:val="000000" w:themeColor="text1"/>
          <w:sz w:val="28"/>
          <w:szCs w:val="28"/>
        </w:rPr>
        <w:t>構職涯發展觀念</w:t>
      </w:r>
    </w:p>
    <w:p w14:paraId="1920A43E" w14:textId="78EC014D" w:rsidR="008F607B" w:rsidRPr="001C7EBC" w:rsidRDefault="008F607B" w:rsidP="00296057">
      <w:pPr>
        <w:widowControl w:val="0"/>
        <w:numPr>
          <w:ilvl w:val="0"/>
          <w:numId w:val="42"/>
        </w:numPr>
        <w:spacing w:line="440" w:lineRule="exact"/>
        <w:ind w:leftChars="450" w:left="1477" w:hanging="39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辦理各項特定對象個別化諮詢服務、就業講座、職場參訪職場接軌、就業適應團體、就業宣導講座及就業促進課程等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提升求職技巧及職涯規劃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強化特定對象就業技能及就業準備。</w:t>
      </w:r>
    </w:p>
    <w:p w14:paraId="14499620" w14:textId="77777777" w:rsidR="008F607B" w:rsidRPr="001C7EBC" w:rsidRDefault="008F607B" w:rsidP="00296057">
      <w:pPr>
        <w:widowControl w:val="0"/>
        <w:numPr>
          <w:ilvl w:val="0"/>
          <w:numId w:val="42"/>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職涯諮詢(諮商)及履歷健診服務</w:t>
      </w:r>
    </w:p>
    <w:p w14:paraId="6610F48F" w14:textId="63064D3A"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針對即將步入職場的青年、欲轉職及二度就業民眾</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提供職業適性診斷測驗</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由職涯諮商輔導人員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進行職業測評分析並提供輔導服務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協助求職者瞭解個人特質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以釐清就業方向</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亦與轄內學校合作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協助轉介個案提供服務；另為協助求職者自我了解並成功取得面試機會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順利進入職場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提供履歷健診服務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協助其撰寫履歷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並指導求職者面試技巧及應對方式。受疫情影響</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為讓求職民眾在家防疫也能持續精進自我</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做好求職就業準備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「履歷健診與職涯諮商服務」接軌至網路平台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提供專業人員以視訊方式進行一對一職涯諮詢。</w:t>
      </w:r>
    </w:p>
    <w:p w14:paraId="3382EEDD" w14:textId="77777777" w:rsidR="008F607B" w:rsidRPr="001C7EBC" w:rsidRDefault="008F607B" w:rsidP="00296057">
      <w:pPr>
        <w:widowControl w:val="0"/>
        <w:numPr>
          <w:ilvl w:val="0"/>
          <w:numId w:val="42"/>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就業準備暨生涯卡講座</w:t>
      </w:r>
    </w:p>
    <w:p w14:paraId="411250C1" w14:textId="3074F482" w:rsidR="008F607B" w:rsidRPr="001C7EBC" w:rsidRDefault="008F607B" w:rsidP="00296057">
      <w:pPr>
        <w:tabs>
          <w:tab w:val="left" w:pos="1985"/>
        </w:tabs>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為強化即將步入職場者對公立就業服務機構認識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與轄內大專校院、高中職、職訓承辦單位等其他單位合作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辦理就業準備暨生涯卡講座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講授就業趨勢分析、面試技巧、履歷撰寫及求職防騙等主題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讓青年學子、職訓單位學員等對象瞭解就業服務資源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提早做好職涯規劃。</w:t>
      </w:r>
    </w:p>
    <w:p w14:paraId="76B0C5FD" w14:textId="329D5043" w:rsidR="008F607B" w:rsidRPr="001C7EBC" w:rsidRDefault="008F607B" w:rsidP="00DA2F83">
      <w:pPr>
        <w:widowControl w:val="0"/>
        <w:numPr>
          <w:ilvl w:val="0"/>
          <w:numId w:val="40"/>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完善資遣勞工就業轉銜及求職防騙宣導業務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提升就業安全</w:t>
      </w:r>
    </w:p>
    <w:p w14:paraId="76A87EDB" w14:textId="77777777" w:rsidR="008F607B" w:rsidRPr="001C7EBC" w:rsidRDefault="008F607B" w:rsidP="00296057">
      <w:pPr>
        <w:widowControl w:val="0"/>
        <w:numPr>
          <w:ilvl w:val="0"/>
          <w:numId w:val="43"/>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辦理就業求職安全查察及裁罰</w:t>
      </w:r>
    </w:p>
    <w:p w14:paraId="391792D1" w14:textId="7C93B39C" w:rsidR="008F607B" w:rsidRPr="001C7EBC" w:rsidRDefault="008F607B" w:rsidP="00296057">
      <w:pPr>
        <w:spacing w:line="440" w:lineRule="exact"/>
        <w:ind w:leftChars="600" w:left="1440"/>
        <w:jc w:val="both"/>
        <w:rPr>
          <w:rFonts w:ascii="標楷體" w:eastAsia="標楷體" w:hAnsi="標楷體"/>
          <w:bCs/>
          <w:strike/>
          <w:color w:val="000000" w:themeColor="text1"/>
          <w:sz w:val="28"/>
          <w:szCs w:val="28"/>
        </w:rPr>
      </w:pPr>
      <w:r w:rsidRPr="001C7EBC">
        <w:rPr>
          <w:rFonts w:ascii="標楷體" w:eastAsia="標楷體" w:hAnsi="標楷體" w:hint="eastAsia"/>
          <w:bCs/>
          <w:color w:val="000000" w:themeColor="text1"/>
          <w:sz w:val="28"/>
          <w:szCs w:val="28"/>
        </w:rPr>
        <w:t>受理就業服務法第5條第2項有關不實徵才、就業隱私及職缺薪資未達4萬元應揭示薪資範圍等規定之申訴及裁處案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並主動查察徵才廣告及宣導相關法令</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提升雇主及事業單位之認知避免違法並保障民眾求職權益。</w:t>
      </w:r>
      <w:r w:rsidR="005577D6" w:rsidRPr="001C7EBC">
        <w:rPr>
          <w:rFonts w:ascii="標楷體" w:eastAsia="標楷體" w:hAnsi="標楷體" w:hint="eastAsia"/>
          <w:bCs/>
          <w:color w:val="000000" w:themeColor="text1"/>
          <w:sz w:val="28"/>
          <w:szCs w:val="28"/>
        </w:rPr>
        <w:t>112年3月至8月共計查察899件。</w:t>
      </w:r>
    </w:p>
    <w:p w14:paraId="58682E1F" w14:textId="77777777" w:rsidR="008F607B" w:rsidRPr="001C7EBC" w:rsidRDefault="008F607B" w:rsidP="00296057">
      <w:pPr>
        <w:widowControl w:val="0"/>
        <w:numPr>
          <w:ilvl w:val="0"/>
          <w:numId w:val="43"/>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辦理求職防詐騙、就業隱私等就業安全宣導</w:t>
      </w:r>
    </w:p>
    <w:p w14:paraId="2FBE3F11" w14:textId="34D1BCF1"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於DM海報、平面媒體、有線電視台、廣播電台、公車車體廣告、計程車車體、燈箱廣告、宣導短片及就業職訓服務處網頁「求職防騙」專區等各項媒體宣傳管道</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提醒市民求職時須注意事項；並結合講座及戲劇表演</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至本市高中職學校及大專院校辦理校園巡迴宣導</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協助青年學子瞭解自身求職權益及就業資源與管道。截至112年</w:t>
      </w:r>
      <w:r w:rsidR="005577D6"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共辦理13場次</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參與人數計1,512人</w:t>
      </w:r>
      <w:r w:rsidRPr="001C7EBC">
        <w:rPr>
          <w:rFonts w:ascii="標楷體" w:eastAsia="標楷體" w:hAnsi="標楷體" w:hint="eastAsia"/>
          <w:bCs/>
          <w:color w:val="000000" w:themeColor="text1"/>
          <w:sz w:val="28"/>
          <w:szCs w:val="28"/>
        </w:rPr>
        <w:t>。</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11744014" w14:textId="77777777" w:rsidTr="00893A34">
        <w:trPr>
          <w:trHeight w:val="2589"/>
          <w:jc w:val="right"/>
        </w:trPr>
        <w:tc>
          <w:tcPr>
            <w:tcW w:w="3756" w:type="dxa"/>
            <w:shd w:val="clear" w:color="auto" w:fill="FFC000"/>
          </w:tcPr>
          <w:p w14:paraId="308646EB" w14:textId="7F436F62" w:rsidR="008F607B" w:rsidRPr="001C7EBC" w:rsidRDefault="005577D6" w:rsidP="002219E9">
            <w:pPr>
              <w:spacing w:line="20" w:lineRule="atLeast"/>
              <w:rPr>
                <w:rFonts w:ascii="標楷體" w:eastAsia="標楷體" w:hAnsi="標楷體"/>
                <w:bCs/>
                <w:color w:val="000000" w:themeColor="text1"/>
              </w:rPr>
            </w:pPr>
            <w:r w:rsidRPr="001C7EBC">
              <w:rPr>
                <w:noProof/>
                <w:color w:val="000000" w:themeColor="text1"/>
              </w:rPr>
              <w:drawing>
                <wp:inline distT="0" distB="0" distL="0" distR="0" wp14:anchorId="5914FB9C" wp14:editId="15057700">
                  <wp:extent cx="2427266" cy="1619250"/>
                  <wp:effectExtent l="0" t="0" r="0" b="0"/>
                  <wp:docPr id="3434286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598" cy="1637484"/>
                          </a:xfrm>
                          <a:prstGeom prst="rect">
                            <a:avLst/>
                          </a:prstGeom>
                          <a:noFill/>
                          <a:ln>
                            <a:noFill/>
                          </a:ln>
                        </pic:spPr>
                      </pic:pic>
                    </a:graphicData>
                  </a:graphic>
                </wp:inline>
              </w:drawing>
            </w:r>
          </w:p>
        </w:tc>
        <w:tc>
          <w:tcPr>
            <w:tcW w:w="3756" w:type="dxa"/>
            <w:shd w:val="clear" w:color="auto" w:fill="FFC000"/>
          </w:tcPr>
          <w:p w14:paraId="2A5B73BF" w14:textId="0257F15D" w:rsidR="008F607B" w:rsidRPr="001C7EBC" w:rsidRDefault="005577D6" w:rsidP="002219E9">
            <w:pPr>
              <w:spacing w:line="480" w:lineRule="auto"/>
              <w:jc w:val="center"/>
              <w:rPr>
                <w:rFonts w:ascii="標楷體" w:eastAsia="標楷體" w:hAnsi="標楷體"/>
                <w:bCs/>
                <w:color w:val="000000" w:themeColor="text1"/>
              </w:rPr>
            </w:pPr>
            <w:r w:rsidRPr="001C7EBC">
              <w:rPr>
                <w:noProof/>
                <w:color w:val="000000" w:themeColor="text1"/>
              </w:rPr>
              <w:drawing>
                <wp:inline distT="0" distB="0" distL="0" distR="0" wp14:anchorId="02D32F11" wp14:editId="0E3D8498">
                  <wp:extent cx="2219325" cy="1609308"/>
                  <wp:effectExtent l="0" t="0" r="0" b="0"/>
                  <wp:docPr id="35453817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908" cy="1635110"/>
                          </a:xfrm>
                          <a:prstGeom prst="rect">
                            <a:avLst/>
                          </a:prstGeom>
                          <a:noFill/>
                          <a:ln>
                            <a:noFill/>
                          </a:ln>
                        </pic:spPr>
                      </pic:pic>
                    </a:graphicData>
                  </a:graphic>
                </wp:inline>
              </w:drawing>
            </w:r>
          </w:p>
        </w:tc>
      </w:tr>
      <w:tr w:rsidR="00655FB3" w:rsidRPr="001C7EBC" w14:paraId="20D52C54" w14:textId="77777777" w:rsidTr="00641690">
        <w:trPr>
          <w:trHeight w:val="454"/>
          <w:jc w:val="right"/>
        </w:trPr>
        <w:tc>
          <w:tcPr>
            <w:tcW w:w="3756" w:type="dxa"/>
            <w:shd w:val="clear" w:color="auto" w:fill="FFC000"/>
            <w:vAlign w:val="center"/>
          </w:tcPr>
          <w:p w14:paraId="33CB0300" w14:textId="6E465A1E" w:rsidR="008F607B" w:rsidRPr="001C7EBC" w:rsidRDefault="008F607B" w:rsidP="002219E9">
            <w:pPr>
              <w:adjustRightInd w:val="0"/>
              <w:snapToGrid w:val="0"/>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求職防騙</w:t>
            </w:r>
            <w:r w:rsidR="00893A34" w:rsidRPr="001C7EBC">
              <w:rPr>
                <w:rFonts w:ascii="標楷體" w:eastAsia="標楷體" w:hAnsi="標楷體" w:hint="eastAsia"/>
                <w:bCs/>
                <w:color w:val="000000" w:themeColor="text1"/>
                <w:sz w:val="28"/>
                <w:szCs w:val="28"/>
              </w:rPr>
              <w:t>入校講座</w:t>
            </w:r>
          </w:p>
        </w:tc>
        <w:tc>
          <w:tcPr>
            <w:tcW w:w="3756" w:type="dxa"/>
            <w:shd w:val="clear" w:color="auto" w:fill="FFC000"/>
            <w:vAlign w:val="center"/>
          </w:tcPr>
          <w:p w14:paraId="0E3EF8A3" w14:textId="6A871FCC" w:rsidR="008F607B" w:rsidRPr="001C7EBC" w:rsidRDefault="008F607B" w:rsidP="002219E9">
            <w:pPr>
              <w:adjustRightInd w:val="0"/>
              <w:snapToGrid w:val="0"/>
              <w:jc w:val="center"/>
              <w:rPr>
                <w:rFonts w:ascii="標楷體" w:eastAsia="標楷體" w:hAnsi="標楷體"/>
                <w:bCs/>
                <w:noProof/>
                <w:color w:val="000000" w:themeColor="text1"/>
                <w:sz w:val="28"/>
                <w:szCs w:val="28"/>
              </w:rPr>
            </w:pPr>
            <w:r w:rsidRPr="001C7EBC">
              <w:rPr>
                <w:rFonts w:ascii="標楷體" w:eastAsia="標楷體" w:hAnsi="標楷體" w:hint="eastAsia"/>
                <w:bCs/>
                <w:color w:val="000000" w:themeColor="text1"/>
                <w:sz w:val="28"/>
                <w:szCs w:val="28"/>
              </w:rPr>
              <w:t>求職防騙</w:t>
            </w:r>
            <w:r w:rsidR="00893A34" w:rsidRPr="001C7EBC">
              <w:rPr>
                <w:rFonts w:ascii="標楷體" w:eastAsia="標楷體" w:hAnsi="標楷體" w:hint="eastAsia"/>
                <w:bCs/>
                <w:color w:val="000000" w:themeColor="text1"/>
                <w:sz w:val="28"/>
                <w:szCs w:val="28"/>
              </w:rPr>
              <w:t>3備7不</w:t>
            </w:r>
          </w:p>
        </w:tc>
      </w:tr>
    </w:tbl>
    <w:p w14:paraId="2D126550" w14:textId="77777777" w:rsidR="008F607B" w:rsidRPr="001C7EBC" w:rsidRDefault="008F607B" w:rsidP="00296057">
      <w:pPr>
        <w:widowControl w:val="0"/>
        <w:numPr>
          <w:ilvl w:val="0"/>
          <w:numId w:val="43"/>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資遣通報受理及轉介</w:t>
      </w:r>
    </w:p>
    <w:p w14:paraId="35C57CE3" w14:textId="65A030E8"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受理事業單位資遣通報案件並協助被資遣就業轉銜服務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協助申請失業給付、推介就業或提供職訓相關訊息</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以輔導被資遣員工早日重返職場。</w:t>
      </w:r>
    </w:p>
    <w:p w14:paraId="7454ED99" w14:textId="77777777" w:rsidR="008F607B" w:rsidRPr="001C7EBC" w:rsidRDefault="008F607B" w:rsidP="00296057">
      <w:pPr>
        <w:widowControl w:val="0"/>
        <w:numPr>
          <w:ilvl w:val="0"/>
          <w:numId w:val="43"/>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仲介本國人之私立就業服務機構管理</w:t>
      </w:r>
    </w:p>
    <w:p w14:paraId="792BFE50" w14:textId="2576D7F8"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辦理仲介本國人在國內工作之私立就業服務機構管理及評鑑</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以促使本市私立就業服務機構依相關法令規定辦理、提升服務品質及功能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進而保障民眾求職權益。</w:t>
      </w:r>
      <w:r w:rsidR="00531A29" w:rsidRPr="001C7EBC">
        <w:rPr>
          <w:rFonts w:ascii="標楷體" w:eastAsia="標楷體" w:hAnsi="標楷體" w:hint="eastAsia"/>
          <w:bCs/>
          <w:color w:val="000000" w:themeColor="text1"/>
          <w:sz w:val="28"/>
          <w:szCs w:val="28"/>
        </w:rPr>
        <w:t>今年度實地評鑑已於112年8月30日及31日辦理完竣。</w:t>
      </w:r>
    </w:p>
    <w:p w14:paraId="27C84D75" w14:textId="77777777" w:rsidR="008F607B" w:rsidRPr="001C7EBC" w:rsidRDefault="008F607B" w:rsidP="009D3D20">
      <w:pPr>
        <w:widowControl w:val="0"/>
        <w:numPr>
          <w:ilvl w:val="0"/>
          <w:numId w:val="56"/>
        </w:numPr>
        <w:spacing w:line="440" w:lineRule="exact"/>
        <w:ind w:leftChars="200" w:left="962" w:hanging="482"/>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全方位服務各類族群就業媒合</w:t>
      </w:r>
    </w:p>
    <w:p w14:paraId="4A5047DC" w14:textId="77777777" w:rsidR="008F607B" w:rsidRPr="001C7EBC" w:rsidRDefault="008F607B" w:rsidP="00DA2F83">
      <w:pPr>
        <w:widowControl w:val="0"/>
        <w:numPr>
          <w:ilvl w:val="0"/>
          <w:numId w:val="44"/>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推動青年就業促進措施</w:t>
      </w:r>
    </w:p>
    <w:p w14:paraId="04E1B245" w14:textId="77777777" w:rsidR="008F607B" w:rsidRPr="001C7EBC" w:rsidRDefault="008F607B" w:rsidP="003C6AE3">
      <w:pPr>
        <w:widowControl w:val="0"/>
        <w:numPr>
          <w:ilvl w:val="0"/>
          <w:numId w:val="45"/>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青年就業三讚</w:t>
      </w:r>
    </w:p>
    <w:p w14:paraId="6180B165" w14:textId="77777777" w:rsidR="008F607B" w:rsidRPr="001C7EBC" w:rsidRDefault="008F607B" w:rsidP="003C6AE3">
      <w:pPr>
        <w:widowControl w:val="0"/>
        <w:numPr>
          <w:ilvl w:val="0"/>
          <w:numId w:val="52"/>
        </w:numPr>
        <w:spacing w:line="440" w:lineRule="exact"/>
        <w:ind w:leftChars="600" w:left="1440" w:firstLine="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學習讚─桃園市青年暨中高齡者自主學習方案</w:t>
      </w:r>
    </w:p>
    <w:p w14:paraId="21224F9A" w14:textId="63E92DC8" w:rsidR="008F607B" w:rsidRPr="001C7EBC" w:rsidRDefault="008F607B" w:rsidP="00296057">
      <w:pPr>
        <w:tabs>
          <w:tab w:val="left" w:pos="1843"/>
        </w:tabs>
        <w:spacing w:line="440" w:lineRule="exact"/>
        <w:ind w:leftChars="700" w:left="16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為鼓勵青年及中高齡者自主學習</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強化自身技能並提升就業能力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提供本市青年及中高齡者參加推廣教育學分班之學分費補助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協助提升職能並順利就業。</w:t>
      </w:r>
    </w:p>
    <w:p w14:paraId="3C548D9A" w14:textId="3AD576D3" w:rsidR="008F607B" w:rsidRPr="001C7EBC" w:rsidRDefault="008F607B" w:rsidP="00296057">
      <w:pPr>
        <w:widowControl w:val="0"/>
        <w:numPr>
          <w:ilvl w:val="0"/>
          <w:numId w:val="52"/>
        </w:numPr>
        <w:spacing w:line="440" w:lineRule="exact"/>
        <w:ind w:leftChars="600" w:left="1497" w:hanging="57"/>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證照讚─桃園市青年</w:t>
      </w:r>
      <w:r w:rsidR="003A5BED" w:rsidRPr="001C7EBC">
        <w:rPr>
          <w:rFonts w:ascii="標楷體" w:eastAsia="標楷體" w:hAnsi="標楷體" w:cs="Times New Roman" w:hint="eastAsia"/>
          <w:bCs/>
          <w:color w:val="000000" w:themeColor="text1"/>
          <w:sz w:val="28"/>
          <w:szCs w:val="28"/>
        </w:rPr>
        <w:t>及</w:t>
      </w:r>
      <w:r w:rsidRPr="001C7EBC">
        <w:rPr>
          <w:rFonts w:ascii="標楷體" w:eastAsia="標楷體" w:hAnsi="標楷體" w:cs="Times New Roman"/>
          <w:bCs/>
          <w:color w:val="000000" w:themeColor="text1"/>
          <w:sz w:val="28"/>
          <w:szCs w:val="28"/>
        </w:rPr>
        <w:t>特定對象</w:t>
      </w:r>
      <w:r w:rsidR="003A5BED" w:rsidRPr="001C7EBC">
        <w:rPr>
          <w:rFonts w:ascii="標楷體" w:eastAsia="標楷體" w:hAnsi="標楷體" w:cs="Times New Roman" w:hint="eastAsia"/>
          <w:bCs/>
          <w:color w:val="000000" w:themeColor="text1"/>
          <w:sz w:val="28"/>
          <w:szCs w:val="28"/>
        </w:rPr>
        <w:t>職業技能證照</w:t>
      </w:r>
      <w:r w:rsidRPr="001C7EBC">
        <w:rPr>
          <w:rFonts w:ascii="標楷體" w:eastAsia="標楷體" w:hAnsi="標楷體" w:cs="Times New Roman"/>
          <w:bCs/>
          <w:color w:val="000000" w:themeColor="text1"/>
          <w:sz w:val="28"/>
          <w:szCs w:val="28"/>
        </w:rPr>
        <w:t>獎勵方案</w:t>
      </w:r>
    </w:p>
    <w:p w14:paraId="088D741A" w14:textId="02E0462F" w:rsidR="009D2D90" w:rsidRPr="001C7EBC" w:rsidRDefault="008F607B" w:rsidP="00E16730">
      <w:pPr>
        <w:spacing w:line="440" w:lineRule="exact"/>
        <w:ind w:leftChars="700" w:left="168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鼓勵本市青年及特定對象(中高齡者</w:t>
      </w:r>
      <w:r w:rsidR="003A5BED" w:rsidRPr="001C7EBC">
        <w:rPr>
          <w:rFonts w:ascii="標楷體" w:eastAsia="標楷體" w:hAnsi="標楷體" w:cs="Times New Roman" w:hint="eastAsia"/>
          <w:bCs/>
          <w:color w:val="000000" w:themeColor="text1"/>
          <w:sz w:val="28"/>
          <w:szCs w:val="28"/>
        </w:rPr>
        <w:t>、重返職場者、領有職業駕駛執照者)</w:t>
      </w:r>
      <w:r w:rsidRPr="001C7EBC">
        <w:rPr>
          <w:rFonts w:ascii="標楷體" w:eastAsia="標楷體" w:hAnsi="標楷體" w:cs="Times New Roman"/>
          <w:bCs/>
          <w:color w:val="000000" w:themeColor="text1"/>
          <w:sz w:val="28"/>
          <w:szCs w:val="28"/>
        </w:rPr>
        <w:t>增加專業知識與技術能力</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提升就業競爭力</w:t>
      </w:r>
      <w:r w:rsidR="003A5BED" w:rsidRPr="001C7EBC">
        <w:rPr>
          <w:rFonts w:ascii="標楷體" w:eastAsia="標楷體" w:hAnsi="標楷體" w:cs="Times New Roman" w:hint="eastAsia"/>
          <w:bCs/>
          <w:color w:val="000000" w:themeColor="text1"/>
          <w:sz w:val="28"/>
          <w:szCs w:val="28"/>
        </w:rPr>
        <w:t>。本市市民符合前開規定考取技術士證照或職業聯結車、職業大客車、職業大貨車駕駛執照後，提供獎勵金，取得甲級技術士證或職業聯結車、職業大客車駕駛執照者：發給新臺幣2萬元</w:t>
      </w:r>
      <w:r w:rsidR="00135A88" w:rsidRPr="001C7EBC">
        <w:rPr>
          <w:rFonts w:ascii="標楷體" w:eastAsia="標楷體" w:hAnsi="標楷體" w:cs="Times New Roman" w:hint="eastAsia"/>
          <w:bCs/>
          <w:color w:val="000000" w:themeColor="text1"/>
          <w:sz w:val="28"/>
          <w:szCs w:val="28"/>
        </w:rPr>
        <w:t>。</w:t>
      </w:r>
      <w:r w:rsidR="003A5BED" w:rsidRPr="001C7EBC">
        <w:rPr>
          <w:rFonts w:ascii="標楷體" w:eastAsia="標楷體" w:hAnsi="標楷體" w:cs="Times New Roman" w:hint="eastAsia"/>
          <w:bCs/>
          <w:color w:val="000000" w:themeColor="text1"/>
          <w:sz w:val="28"/>
          <w:szCs w:val="28"/>
        </w:rPr>
        <w:t>取得乙級技術士證或職業大貨車駕駛執照者：發給新臺幣8,000元</w:t>
      </w:r>
      <w:r w:rsidR="00135A88" w:rsidRPr="001C7EBC">
        <w:rPr>
          <w:rFonts w:ascii="標楷體" w:eastAsia="標楷體" w:hAnsi="標楷體" w:cs="Times New Roman" w:hint="eastAsia"/>
          <w:bCs/>
          <w:color w:val="000000" w:themeColor="text1"/>
          <w:sz w:val="28"/>
          <w:szCs w:val="28"/>
        </w:rPr>
        <w:t>。</w:t>
      </w:r>
      <w:r w:rsidR="003A5BED" w:rsidRPr="001C7EBC">
        <w:rPr>
          <w:rFonts w:ascii="標楷體" w:eastAsia="標楷體" w:hAnsi="標楷體" w:cs="Times New Roman" w:hint="eastAsia"/>
          <w:bCs/>
          <w:color w:val="000000" w:themeColor="text1"/>
          <w:sz w:val="28"/>
          <w:szCs w:val="28"/>
        </w:rPr>
        <w:t>符合重返職場者之資格條件以原標準予以獎勵外，另加發新臺幣1,000元</w:t>
      </w:r>
      <w:r w:rsidR="00135A88" w:rsidRPr="001C7EBC">
        <w:rPr>
          <w:rFonts w:ascii="標楷體" w:eastAsia="標楷體" w:hAnsi="標楷體" w:cs="Times New Roman" w:hint="eastAsia"/>
          <w:bCs/>
          <w:color w:val="000000" w:themeColor="text1"/>
          <w:sz w:val="28"/>
          <w:szCs w:val="28"/>
        </w:rPr>
        <w:t>。</w:t>
      </w:r>
      <w:r w:rsidR="003A5BED" w:rsidRPr="001C7EBC">
        <w:rPr>
          <w:rFonts w:ascii="標楷體" w:eastAsia="標楷體" w:hAnsi="標楷體" w:cs="Times New Roman" w:hint="eastAsia"/>
          <w:bCs/>
          <w:color w:val="000000" w:themeColor="text1"/>
          <w:sz w:val="28"/>
          <w:szCs w:val="28"/>
        </w:rPr>
        <w:t>另取得職業駕駛執照之女性(職業聯結車、職業大客車、職業大貨車駕駛執照)，再加發新臺幣3,000元</w:t>
      </w:r>
      <w:r w:rsidR="003A5BED" w:rsidRPr="001C7EBC">
        <w:rPr>
          <w:rFonts w:ascii="標楷體" w:eastAsia="標楷體" w:hAnsi="標楷體" w:hint="eastAsia"/>
          <w:bCs/>
          <w:color w:val="000000" w:themeColor="text1"/>
          <w:sz w:val="28"/>
          <w:szCs w:val="28"/>
        </w:rPr>
        <w:t>。</w:t>
      </w:r>
    </w:p>
    <w:p w14:paraId="4B884BAE" w14:textId="77777777" w:rsidR="008F607B" w:rsidRPr="001C7EBC" w:rsidRDefault="008F607B" w:rsidP="00296057">
      <w:pPr>
        <w:widowControl w:val="0"/>
        <w:numPr>
          <w:ilvl w:val="0"/>
          <w:numId w:val="52"/>
        </w:numPr>
        <w:spacing w:line="440" w:lineRule="exact"/>
        <w:ind w:leftChars="600" w:left="1440" w:firstLine="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安薪讚─桃園青年安薪就業讚</w:t>
      </w:r>
    </w:p>
    <w:p w14:paraId="46CC339E" w14:textId="57F5F773" w:rsidR="008F607B" w:rsidRPr="001C7EBC" w:rsidRDefault="008F607B" w:rsidP="00296057">
      <w:pPr>
        <w:spacing w:line="440" w:lineRule="exact"/>
        <w:ind w:leftChars="700" w:left="16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適用對象為本市未滿30歲高中職以上畢業之待業青年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經推介後穩定就業滿6個月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最高獎勵2萬1千元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另提供雇主1萬元僱用獎勵。</w:t>
      </w:r>
    </w:p>
    <w:p w14:paraId="22E51356" w14:textId="77777777" w:rsidR="008F607B" w:rsidRPr="001C7EBC" w:rsidRDefault="008F607B" w:rsidP="00296057">
      <w:pPr>
        <w:widowControl w:val="0"/>
        <w:numPr>
          <w:ilvl w:val="0"/>
          <w:numId w:val="45"/>
        </w:numPr>
        <w:spacing w:line="440" w:lineRule="exact"/>
        <w:ind w:leftChars="450" w:left="1364" w:hanging="284"/>
        <w:jc w:val="both"/>
        <w:rPr>
          <w:rFonts w:ascii="標楷體" w:eastAsia="標楷體" w:hAnsi="標楷體" w:cs="Times New Roman"/>
          <w:bCs/>
          <w:color w:val="000000" w:themeColor="text1"/>
          <w:sz w:val="28"/>
          <w:szCs w:val="28"/>
        </w:rPr>
      </w:pPr>
      <w:bookmarkStart w:id="9" w:name="_Hlk127813658"/>
      <w:r w:rsidRPr="001C7EBC">
        <w:rPr>
          <w:rFonts w:ascii="標楷體" w:eastAsia="標楷體" w:hAnsi="標楷體" w:cs="Times New Roman"/>
          <w:bCs/>
          <w:color w:val="000000" w:themeColor="text1"/>
          <w:sz w:val="28"/>
          <w:szCs w:val="28"/>
        </w:rPr>
        <w:t>青年尋職方案</w:t>
      </w:r>
    </w:p>
    <w:p w14:paraId="4923830A" w14:textId="77777777" w:rsidR="008F607B" w:rsidRPr="001C7EBC" w:rsidRDefault="008F607B" w:rsidP="003C6AE3">
      <w:pPr>
        <w:widowControl w:val="0"/>
        <w:numPr>
          <w:ilvl w:val="0"/>
          <w:numId w:val="59"/>
        </w:numPr>
        <w:spacing w:line="440" w:lineRule="exact"/>
        <w:ind w:leftChars="600" w:left="1780" w:hanging="3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初次尋職青年穩定就業計畫</w:t>
      </w:r>
    </w:p>
    <w:p w14:paraId="7266E455" w14:textId="2B22BF94" w:rsidR="008F607B" w:rsidRPr="001C7EBC" w:rsidRDefault="008F607B" w:rsidP="00296057">
      <w:pPr>
        <w:pStyle w:val="aff0"/>
        <w:widowControl w:val="0"/>
        <w:spacing w:line="440" w:lineRule="exact"/>
        <w:ind w:leftChars="700" w:left="168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為協助未在學、未就業連續達90日以上之初次尋職及從事非典型工作之青年強化求職準備</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並鼓勵青年積極尋職及穩定就業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自參加計畫之日起90日內</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有積極尋職、且參加就業諮詢、職業輔導或就業推介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每月可領5,000元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最多可領3個月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合計1萬5,000元之尋職津貼。青年受僱同一事業單位滿90日以上</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發給2萬元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滿180日以上</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再發給1萬元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最多發給3萬元就業獎勵金。</w:t>
      </w:r>
    </w:p>
    <w:p w14:paraId="70527894" w14:textId="77777777" w:rsidR="008F607B" w:rsidRPr="001C7EBC" w:rsidRDefault="008F607B" w:rsidP="003C6AE3">
      <w:pPr>
        <w:widowControl w:val="0"/>
        <w:numPr>
          <w:ilvl w:val="0"/>
          <w:numId w:val="59"/>
        </w:numPr>
        <w:spacing w:line="440" w:lineRule="exact"/>
        <w:ind w:leftChars="600" w:left="1780" w:hanging="3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青年職得好評計畫</w:t>
      </w:r>
    </w:p>
    <w:p w14:paraId="26E8AE98" w14:textId="12AA6AF6" w:rsidR="008F607B" w:rsidRPr="001C7EBC" w:rsidRDefault="008F607B" w:rsidP="00296057">
      <w:pPr>
        <w:widowControl w:val="0"/>
        <w:spacing w:line="440" w:lineRule="exact"/>
        <w:ind w:leftChars="714" w:left="171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為協助失業青年釐清職涯發展方向、提升求職技巧</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以解決青年尋職困難問題</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針對15歲至29歲、未就學未就業且連續失業6個月以上青年</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透過完整深度就業諮詢</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協助釐清職涯發展方向並透過就業評估及推介就業連續滿90日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1次發給尋職就業獎勵金3萬元。</w:t>
      </w:r>
    </w:p>
    <w:bookmarkEnd w:id="9"/>
    <w:p w14:paraId="477EB531" w14:textId="77777777" w:rsidR="008F607B" w:rsidRPr="001C7EBC" w:rsidRDefault="008F607B" w:rsidP="00DA2F83">
      <w:pPr>
        <w:widowControl w:val="0"/>
        <w:numPr>
          <w:ilvl w:val="0"/>
          <w:numId w:val="44"/>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促進中高齡及高齡者就業</w:t>
      </w:r>
    </w:p>
    <w:p w14:paraId="62F9E693" w14:textId="77777777" w:rsidR="008F607B" w:rsidRPr="001C7EBC" w:rsidRDefault="008F607B" w:rsidP="00296057">
      <w:pPr>
        <w:widowControl w:val="0"/>
        <w:numPr>
          <w:ilvl w:val="0"/>
          <w:numId w:val="46"/>
        </w:numPr>
        <w:spacing w:line="440" w:lineRule="exact"/>
        <w:ind w:leftChars="450" w:left="1080" w:firstLine="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辦理「中高齡及高齡勞動力再運用獎勵計畫」</w:t>
      </w:r>
    </w:p>
    <w:p w14:paraId="280F8413" w14:textId="0CBE2FB9" w:rsidR="008F607B" w:rsidRPr="001C7EBC" w:rsidRDefault="008F607B" w:rsidP="00296057">
      <w:pPr>
        <w:tabs>
          <w:tab w:val="left" w:pos="1701"/>
        </w:tabs>
        <w:spacing w:line="440" w:lineRule="exact"/>
        <w:ind w:leftChars="600" w:left="1440"/>
        <w:jc w:val="both"/>
        <w:rPr>
          <w:rFonts w:ascii="標楷體" w:eastAsia="標楷體" w:hAnsi="標楷體"/>
          <w:bCs/>
          <w:color w:val="000000" w:themeColor="text1"/>
          <w:sz w:val="28"/>
          <w:szCs w:val="28"/>
        </w:rPr>
      </w:pPr>
      <w:bookmarkStart w:id="10" w:name="_Hlk128141413"/>
      <w:r w:rsidRPr="001C7EBC">
        <w:rPr>
          <w:rFonts w:ascii="標楷體" w:eastAsia="標楷體" w:hAnsi="標楷體" w:hint="eastAsia"/>
          <w:bCs/>
          <w:color w:val="000000" w:themeColor="text1"/>
          <w:sz w:val="28"/>
          <w:szCs w:val="28"/>
        </w:rPr>
        <w:t>本市「中高齡及高齡勞動力再運用獎勵計畫」為全國首創</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針對本市年滿50歲以上之退休或退出勞動力市場中高齡、高齡者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經本市就業服務據點推介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受僱於同一事業單位連續就業滿90日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補助每人1萬元就業獎勵金</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鼓勵退休勞工重返就業市場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促進中高齡及高齡勞動力再運用</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持續就業貢獻所長。</w:t>
      </w:r>
      <w:bookmarkEnd w:id="10"/>
    </w:p>
    <w:p w14:paraId="764A8B3D" w14:textId="77777777" w:rsidR="008F607B" w:rsidRPr="001C7EBC" w:rsidRDefault="008F607B" w:rsidP="00296057">
      <w:pPr>
        <w:widowControl w:val="0"/>
        <w:numPr>
          <w:ilvl w:val="0"/>
          <w:numId w:val="46"/>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辦理「繼續僱用高齡者補助計畫」</w:t>
      </w:r>
    </w:p>
    <w:p w14:paraId="24CCA829" w14:textId="20B69BA2"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鼓勵雇主繼續僱用屆齡65歲員工並給予補助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雇主如持續僱用屆齡強制退休年齡員工達3成、僱用達6個月以上且繼續僱用期間不低於原薪資者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前6個月每月補助1萬3,000元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第7至18個月每月補助1萬5,000萬元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合計補助25萬8,000元。112年共計協助74家雇主繼續僱用189位高齡者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有效將勞動力運用延長。</w:t>
      </w:r>
    </w:p>
    <w:p w14:paraId="5A5BF041" w14:textId="1B75760A" w:rsidR="008F607B" w:rsidRPr="001C7EBC" w:rsidRDefault="008F607B" w:rsidP="00DA2F83">
      <w:pPr>
        <w:widowControl w:val="0"/>
        <w:numPr>
          <w:ilvl w:val="0"/>
          <w:numId w:val="44"/>
        </w:numPr>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協助本市新住民、原住民及其他對象就業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提供多元就業服務</w:t>
      </w:r>
    </w:p>
    <w:p w14:paraId="141CD2C5" w14:textId="77777777" w:rsidR="008F607B" w:rsidRPr="001C7EBC" w:rsidRDefault="008F607B" w:rsidP="00296057">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設置特定對象個案管理就業服務人力</w:t>
      </w:r>
    </w:p>
    <w:p w14:paraId="30CE8B49" w14:textId="37791D9D" w:rsidR="008F607B" w:rsidRPr="001C7EBC" w:rsidRDefault="008F607B" w:rsidP="00A157B1">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協助中高齡及高齡者、身心障礙者、原住民、新住民、低收入戶及中低收入戶中有工作能力者、更生受保護人、二度就業婦女、特殊境遇家庭、家庭暴力暨性侵害被害人、長期失業者等特定對象就業輔導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克服就業問題及瞭解與運用就業資源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加強其自身能力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建立正確職涯觀念</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促進適性就業及積極自立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以順利進入或重返職場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穩定就業。</w:t>
      </w:r>
    </w:p>
    <w:p w14:paraId="7EC24070" w14:textId="77573CDE" w:rsidR="008F607B" w:rsidRPr="001C7EBC" w:rsidRDefault="008F607B" w:rsidP="00A157B1">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協助新住民就業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提供多元化就業服務</w:t>
      </w:r>
    </w:p>
    <w:p w14:paraId="7D2F0F7B" w14:textId="1BFEEE83"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就業職訓服務處於本市「新住民聯合服務中心」及「新住民南區培力中心」設置就業服務據點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提供新住民朋友就業諮詢及推介、職業訓練諮詢及推介、新住民參加職業訓練期間子女托育補助、就業促進方案及創業諮詢轉介等多元化就業促進服務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結合本府社會局辦理新住民通譯人才培訓課程進行就業宣導；運用求職交通補助金</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協助新住民減低失業勞工異地就業障礙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儘速重回勞動市場就業。</w:t>
      </w:r>
    </w:p>
    <w:p w14:paraId="6A065CE9" w14:textId="4A106364" w:rsidR="0088041E" w:rsidRPr="001C7EBC" w:rsidRDefault="0088041E"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為提升新住民受訓機會與參訓意願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一般訓練新住民身分甄試成績加權</w:t>
      </w:r>
      <w:r w:rsidRPr="001C7EBC">
        <w:rPr>
          <w:rFonts w:ascii="標楷體" w:eastAsia="標楷體" w:hAnsi="標楷體"/>
          <w:bCs/>
          <w:color w:val="000000" w:themeColor="text1"/>
          <w:sz w:val="28"/>
          <w:szCs w:val="28"/>
        </w:rPr>
        <w:t>3%</w:t>
      </w:r>
      <w:r w:rsidRPr="001C7EBC">
        <w:rPr>
          <w:rFonts w:ascii="標楷體" w:eastAsia="標楷體" w:hAnsi="標楷體" w:hint="eastAsia"/>
          <w:bCs/>
          <w:color w:val="000000" w:themeColor="text1"/>
          <w:sz w:val="28"/>
          <w:szCs w:val="28"/>
        </w:rPr>
        <w:t>計算</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並每班保留</w:t>
      </w:r>
      <w:r w:rsidRPr="001C7EBC">
        <w:rPr>
          <w:rFonts w:ascii="標楷體" w:eastAsia="標楷體" w:hAnsi="標楷體"/>
          <w:bCs/>
          <w:color w:val="000000" w:themeColor="text1"/>
          <w:sz w:val="28"/>
          <w:szCs w:val="28"/>
        </w:rPr>
        <w:t>3</w:t>
      </w:r>
      <w:r w:rsidRPr="001C7EBC">
        <w:rPr>
          <w:rFonts w:ascii="標楷體" w:eastAsia="標楷體" w:hAnsi="標楷體" w:hint="eastAsia"/>
          <w:bCs/>
          <w:color w:val="000000" w:themeColor="text1"/>
          <w:sz w:val="28"/>
          <w:szCs w:val="28"/>
        </w:rPr>
        <w:t>名新住民優先參訓</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協助新住民落地生根有頭路。</w:t>
      </w:r>
    </w:p>
    <w:p w14:paraId="1171D933" w14:textId="77777777" w:rsidR="008F607B" w:rsidRPr="001C7EBC" w:rsidRDefault="008F607B" w:rsidP="00A157B1">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協助本市原住民就業</w:t>
      </w:r>
    </w:p>
    <w:p w14:paraId="57A62236" w14:textId="32176A76" w:rsidR="008F607B" w:rsidRPr="001C7EBC" w:rsidRDefault="008F607B" w:rsidP="003C6AE3">
      <w:pPr>
        <w:widowControl w:val="0"/>
        <w:numPr>
          <w:ilvl w:val="0"/>
          <w:numId w:val="48"/>
        </w:numPr>
        <w:tabs>
          <w:tab w:val="left" w:pos="1418"/>
        </w:tabs>
        <w:spacing w:line="440" w:lineRule="exact"/>
        <w:ind w:leftChars="600" w:left="172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提供原住民朋友就業諮詢、就業媒合、求職求才等服務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並積極宣導廠商進用原住民相關法令規定。辦理原住民就業博覽會、失業者職業訓練、就業講座活動及就業促進研習課程等措施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並運用各項就業促進方案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以協助原住民就業。另為提升原住民參訓意願及機會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每班保留5名供原住民優先參訓。</w:t>
      </w:r>
    </w:p>
    <w:p w14:paraId="67AB0F67" w14:textId="2CB9A9D0" w:rsidR="008F607B" w:rsidRPr="001C7EBC" w:rsidRDefault="008F607B" w:rsidP="003C6AE3">
      <w:pPr>
        <w:widowControl w:val="0"/>
        <w:numPr>
          <w:ilvl w:val="0"/>
          <w:numId w:val="48"/>
        </w:numPr>
        <w:spacing w:line="440" w:lineRule="exact"/>
        <w:ind w:leftChars="600" w:left="172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安心即時上工專案媒合(112年6月30日截止)</w:t>
      </w:r>
      <w:r w:rsidR="00D473C8"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為協助本市原住民就業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運用安心即時上工計畫推動多項專案媒合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如為提供復興區原住民短期就業機會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辦理「安心即時上工專案」。截至112年6月30日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復興區公所共387人上工；本府原住民族行政局安心專案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共144人上工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協助辦理各類福利宣導；原住民族行政局「教會安心即時上工專案」共推介媒合203人上工協助各項工作</w:t>
      </w:r>
      <w:r w:rsidRPr="001C7EBC">
        <w:rPr>
          <w:rFonts w:ascii="標楷體" w:eastAsia="標楷體" w:hAnsi="標楷體" w:hint="eastAsia"/>
          <w:bCs/>
          <w:color w:val="000000" w:themeColor="text1"/>
          <w:sz w:val="28"/>
          <w:szCs w:val="28"/>
        </w:rPr>
        <w:t>。</w:t>
      </w:r>
    </w:p>
    <w:p w14:paraId="287AC76C" w14:textId="36E67680" w:rsidR="008F607B" w:rsidRPr="001C7EBC" w:rsidRDefault="008F607B" w:rsidP="003C6AE3">
      <w:pPr>
        <w:widowControl w:val="0"/>
        <w:numPr>
          <w:ilvl w:val="0"/>
          <w:numId w:val="48"/>
        </w:numPr>
        <w:tabs>
          <w:tab w:val="left" w:pos="1418"/>
        </w:tabs>
        <w:spacing w:line="440" w:lineRule="exact"/>
        <w:ind w:leftChars="600" w:left="172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本府就業職訓服務處辦理重大公共工程及營造業工作國內招募求才資訊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皆函請原住民族委員會、本府原住民族行政局、本市原住民族民意代表廣為宣導。另運用營造業工作就業獎勵等就業促進方案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促進原住民投入營造業工作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以保障原住民工作權益。</w:t>
      </w:r>
    </w:p>
    <w:p w14:paraId="09414E62" w14:textId="6BB393D8" w:rsidR="008F607B" w:rsidRPr="001C7EBC" w:rsidRDefault="008F607B" w:rsidP="003C6AE3">
      <w:pPr>
        <w:widowControl w:val="0"/>
        <w:numPr>
          <w:ilvl w:val="0"/>
          <w:numId w:val="48"/>
        </w:numPr>
        <w:spacing w:line="440" w:lineRule="exact"/>
        <w:ind w:leftChars="600" w:left="1720" w:hangingChars="100" w:hanging="28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為鼓勵本市原住民族投入大貨（客）車、聯結車職業駕駛工作</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每月彙整提供本市大貨（客）車、聯結車職業駕駛職缺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提供本府原住民族行政局相關職缺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112年7月底統計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本市現有34家廠商提供435個職缺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鼓勵原住民投入物流運輸業</w:t>
      </w:r>
      <w:r w:rsidRPr="001C7EBC">
        <w:rPr>
          <w:rFonts w:ascii="標楷體" w:eastAsia="標楷體" w:hAnsi="標楷體" w:hint="eastAsia"/>
          <w:bCs/>
          <w:color w:val="000000" w:themeColor="text1"/>
          <w:sz w:val="28"/>
          <w:szCs w:val="28"/>
        </w:rPr>
        <w:t>。</w:t>
      </w:r>
    </w:p>
    <w:p w14:paraId="338F50F6" w14:textId="1DDF22BB" w:rsidR="00F13892" w:rsidRPr="001C7EBC" w:rsidRDefault="00F13892" w:rsidP="004B401E">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協助二度就業婦女重返職場</w:t>
      </w:r>
    </w:p>
    <w:p w14:paraId="4E95A45A" w14:textId="57626A3E" w:rsidR="00F13892" w:rsidRPr="001C7EBC" w:rsidRDefault="00F13892" w:rsidP="003C6AE3">
      <w:pPr>
        <w:pStyle w:val="1-1"/>
        <w:numPr>
          <w:ilvl w:val="0"/>
          <w:numId w:val="0"/>
        </w:numPr>
        <w:spacing w:line="440" w:lineRule="exact"/>
        <w:ind w:leftChars="600" w:left="1720" w:hangingChars="100" w:hanging="280"/>
        <w:rPr>
          <w:bCs/>
          <w:color w:val="000000" w:themeColor="text1"/>
        </w:rPr>
      </w:pPr>
      <w:r w:rsidRPr="001C7EBC">
        <w:rPr>
          <w:bCs/>
          <w:color w:val="000000" w:themeColor="text1"/>
        </w:rPr>
        <w:fldChar w:fldCharType="begin"/>
      </w:r>
      <w:r w:rsidRPr="001C7EBC">
        <w:rPr>
          <w:bCs/>
          <w:color w:val="000000" w:themeColor="text1"/>
        </w:rPr>
        <w:instrText xml:space="preserve"> </w:instrText>
      </w:r>
      <w:r w:rsidRPr="001C7EBC">
        <w:rPr>
          <w:rFonts w:hint="eastAsia"/>
          <w:bCs/>
          <w:color w:val="000000" w:themeColor="text1"/>
        </w:rPr>
        <w:instrText>eq \o\ac(○,1)</w:instrText>
      </w:r>
      <w:r w:rsidRPr="001C7EBC">
        <w:rPr>
          <w:bCs/>
          <w:color w:val="000000" w:themeColor="text1"/>
        </w:rPr>
        <w:fldChar w:fldCharType="end"/>
      </w:r>
      <w:r w:rsidRPr="001C7EBC">
        <w:rPr>
          <w:bCs/>
          <w:color w:val="000000" w:themeColor="text1"/>
        </w:rPr>
        <w:t>育嬰留停-</w:t>
      </w:r>
      <w:r w:rsidRPr="001C7EBC">
        <w:rPr>
          <w:rFonts w:hint="eastAsia"/>
          <w:bCs/>
          <w:color w:val="000000" w:themeColor="text1"/>
        </w:rPr>
        <w:t>重返職場</w:t>
      </w:r>
      <w:r w:rsidRPr="001C7EBC">
        <w:rPr>
          <w:bCs/>
          <w:color w:val="000000" w:themeColor="text1"/>
        </w:rPr>
        <w:t>-</w:t>
      </w:r>
      <w:r w:rsidRPr="001C7EBC">
        <w:rPr>
          <w:rFonts w:hint="eastAsia"/>
          <w:bCs/>
          <w:color w:val="000000" w:themeColor="text1"/>
        </w:rPr>
        <w:t>在家充電</w:t>
      </w:r>
      <w:r w:rsidR="00D473C8" w:rsidRPr="001C7EBC">
        <w:rPr>
          <w:rFonts w:hint="eastAsia"/>
          <w:bCs/>
          <w:color w:val="000000" w:themeColor="text1"/>
        </w:rPr>
        <w:t>：</w:t>
      </w:r>
      <w:r w:rsidRPr="001C7EBC">
        <w:rPr>
          <w:rFonts w:hint="eastAsia"/>
          <w:bCs/>
          <w:color w:val="000000" w:themeColor="text1"/>
        </w:rPr>
        <w:t>結合勞動力發展署之勞動力發展數位服務平台</w:t>
      </w:r>
      <w:r w:rsidR="004306DE" w:rsidRPr="001C7EBC">
        <w:rPr>
          <w:rFonts w:hint="eastAsia"/>
          <w:bCs/>
          <w:color w:val="000000" w:themeColor="text1"/>
        </w:rPr>
        <w:t>，</w:t>
      </w:r>
      <w:r w:rsidRPr="001C7EBC">
        <w:rPr>
          <w:rFonts w:hint="eastAsia"/>
          <w:bCs/>
          <w:color w:val="000000" w:themeColor="text1"/>
        </w:rPr>
        <w:t>共</w:t>
      </w:r>
      <w:r w:rsidRPr="001C7EBC">
        <w:rPr>
          <w:bCs/>
          <w:color w:val="000000" w:themeColor="text1"/>
        </w:rPr>
        <w:t>578</w:t>
      </w:r>
      <w:r w:rsidRPr="001C7EBC">
        <w:rPr>
          <w:rFonts w:hint="eastAsia"/>
          <w:bCs/>
          <w:color w:val="000000" w:themeColor="text1"/>
        </w:rPr>
        <w:t>門課程、</w:t>
      </w:r>
      <w:r w:rsidRPr="001C7EBC">
        <w:rPr>
          <w:bCs/>
          <w:color w:val="000000" w:themeColor="text1"/>
        </w:rPr>
        <w:t>627</w:t>
      </w:r>
      <w:r w:rsidRPr="001C7EBC">
        <w:rPr>
          <w:rFonts w:hint="eastAsia"/>
          <w:bCs/>
          <w:color w:val="000000" w:themeColor="text1"/>
        </w:rPr>
        <w:t>本電子書、</w:t>
      </w:r>
      <w:r w:rsidRPr="001C7EBC">
        <w:rPr>
          <w:bCs/>
          <w:color w:val="000000" w:themeColor="text1"/>
        </w:rPr>
        <w:t>146</w:t>
      </w:r>
      <w:r w:rsidRPr="001C7EBC">
        <w:rPr>
          <w:rFonts w:hint="eastAsia"/>
          <w:bCs/>
          <w:color w:val="000000" w:themeColor="text1"/>
        </w:rPr>
        <w:t>部影片</w:t>
      </w:r>
      <w:r w:rsidR="004306DE" w:rsidRPr="001C7EBC">
        <w:rPr>
          <w:rFonts w:hint="eastAsia"/>
          <w:bCs/>
          <w:color w:val="000000" w:themeColor="text1"/>
        </w:rPr>
        <w:t>，</w:t>
      </w:r>
      <w:r w:rsidRPr="001C7EBC">
        <w:rPr>
          <w:rFonts w:hint="eastAsia"/>
          <w:bCs/>
          <w:color w:val="000000" w:themeColor="text1"/>
        </w:rPr>
        <w:t>提供有需求之育嬰留停者在家充電學習</w:t>
      </w:r>
      <w:r w:rsidR="004306DE" w:rsidRPr="001C7EBC">
        <w:rPr>
          <w:rFonts w:hint="eastAsia"/>
          <w:bCs/>
          <w:color w:val="000000" w:themeColor="text1"/>
        </w:rPr>
        <w:t>，</w:t>
      </w:r>
      <w:r w:rsidRPr="001C7EBC">
        <w:rPr>
          <w:rFonts w:hint="eastAsia"/>
          <w:bCs/>
          <w:color w:val="000000" w:themeColor="text1"/>
        </w:rPr>
        <w:t>持續發展個人所需技能。</w:t>
      </w:r>
    </w:p>
    <w:p w14:paraId="7F4013A9" w14:textId="405A5A64" w:rsidR="00F13892" w:rsidRPr="001C7EBC" w:rsidRDefault="00F13892" w:rsidP="003C6AE3">
      <w:pPr>
        <w:widowControl w:val="0"/>
        <w:spacing w:line="440" w:lineRule="exact"/>
        <w:ind w:leftChars="600" w:left="1720" w:hangingChars="100" w:hanging="28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fldChar w:fldCharType="begin"/>
      </w:r>
      <w:r w:rsidRPr="001C7EBC">
        <w:rPr>
          <w:rFonts w:ascii="標楷體" w:eastAsia="標楷體" w:hAnsi="標楷體"/>
          <w:bCs/>
          <w:color w:val="000000" w:themeColor="text1"/>
          <w:sz w:val="28"/>
          <w:szCs w:val="28"/>
        </w:rPr>
        <w:instrText xml:space="preserve"> </w:instrText>
      </w:r>
      <w:r w:rsidRPr="001C7EBC">
        <w:rPr>
          <w:rFonts w:ascii="標楷體" w:eastAsia="標楷體" w:hAnsi="標楷體" w:hint="eastAsia"/>
          <w:bCs/>
          <w:color w:val="000000" w:themeColor="text1"/>
          <w:sz w:val="28"/>
          <w:szCs w:val="28"/>
        </w:rPr>
        <w:instrText>eq \o\ac(○,2)</w:instrText>
      </w:r>
      <w:r w:rsidRPr="001C7EBC">
        <w:rPr>
          <w:rFonts w:ascii="標楷體" w:eastAsia="標楷體" w:hAnsi="標楷體"/>
          <w:bCs/>
          <w:color w:val="000000" w:themeColor="text1"/>
          <w:sz w:val="28"/>
          <w:szCs w:val="28"/>
        </w:rPr>
        <w:fldChar w:fldCharType="end"/>
      </w:r>
      <w:r w:rsidRPr="001C7EBC">
        <w:rPr>
          <w:rFonts w:ascii="標楷體" w:eastAsia="標楷體" w:hAnsi="標楷體"/>
          <w:bCs/>
          <w:color w:val="000000" w:themeColor="text1"/>
          <w:sz w:val="28"/>
          <w:szCs w:val="28"/>
        </w:rPr>
        <w:t>加倍有電</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重返職場</w:t>
      </w:r>
      <w:r w:rsidRPr="001C7EBC">
        <w:rPr>
          <w:rFonts w:ascii="標楷體" w:eastAsia="標楷體" w:hAnsi="標楷體" w:hint="eastAsia"/>
          <w:bCs/>
          <w:color w:val="000000" w:themeColor="text1"/>
          <w:sz w:val="28"/>
          <w:szCs w:val="28"/>
        </w:rPr>
        <w:t>-職訓補助</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二度就業婦女參加桃園有頭鹿職能訓練場辦理各項訓練課程</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訓練費用全額補助</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另全日制職訓課程提供職訓生活津貼</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按基本工資60%發放</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考取技術士證照</w:t>
      </w:r>
      <w:r w:rsidR="00135A88" w:rsidRPr="001C7EBC">
        <w:rPr>
          <w:rFonts w:ascii="標楷體" w:eastAsia="標楷體" w:hAnsi="標楷體" w:hint="eastAsia"/>
          <w:bCs/>
          <w:color w:val="000000" w:themeColor="text1"/>
          <w:sz w:val="28"/>
          <w:szCs w:val="28"/>
        </w:rPr>
        <w:t>或職業聯結車、職業大客車、職業大貨車駕駛執照</w:t>
      </w:r>
      <w:r w:rsidRPr="001C7EBC">
        <w:rPr>
          <w:rFonts w:ascii="標楷體" w:eastAsia="標楷體" w:hAnsi="標楷體"/>
          <w:bCs/>
          <w:color w:val="000000" w:themeColor="text1"/>
          <w:sz w:val="28"/>
          <w:szCs w:val="28"/>
        </w:rPr>
        <w:t>後提供獎勵金</w:t>
      </w:r>
      <w:r w:rsidR="00135A88"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取得甲級技術士證</w:t>
      </w:r>
      <w:r w:rsidR="00270580" w:rsidRPr="001C7EBC">
        <w:rPr>
          <w:rFonts w:ascii="標楷體" w:eastAsia="標楷體" w:hAnsi="標楷體" w:hint="eastAsia"/>
          <w:bCs/>
          <w:color w:val="000000" w:themeColor="text1"/>
          <w:sz w:val="28"/>
          <w:szCs w:val="28"/>
        </w:rPr>
        <w:t>或職業聯結車、職業大客車駕駛執照</w:t>
      </w:r>
      <w:r w:rsidRPr="001C7EBC">
        <w:rPr>
          <w:rFonts w:ascii="標楷體" w:eastAsia="標楷體" w:hAnsi="標楷體"/>
          <w:bCs/>
          <w:color w:val="000000" w:themeColor="text1"/>
          <w:sz w:val="28"/>
          <w:szCs w:val="28"/>
        </w:rPr>
        <w:t>者發給</w:t>
      </w:r>
      <w:r w:rsidR="00135A88" w:rsidRPr="001C7EBC">
        <w:rPr>
          <w:rFonts w:ascii="標楷體" w:eastAsia="標楷體" w:hAnsi="標楷體" w:hint="eastAsia"/>
          <w:bCs/>
          <w:color w:val="000000" w:themeColor="text1"/>
          <w:sz w:val="28"/>
          <w:szCs w:val="28"/>
        </w:rPr>
        <w:t>新臺幣</w:t>
      </w:r>
      <w:r w:rsidRPr="001C7EBC">
        <w:rPr>
          <w:rFonts w:ascii="標楷體" w:eastAsia="標楷體" w:hAnsi="標楷體"/>
          <w:bCs/>
          <w:color w:val="000000" w:themeColor="text1"/>
          <w:sz w:val="28"/>
          <w:szCs w:val="28"/>
        </w:rPr>
        <w:t>2萬元</w:t>
      </w:r>
      <w:r w:rsidR="00135A88"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取得乙級技術士證</w:t>
      </w:r>
      <w:r w:rsidR="00270580" w:rsidRPr="001C7EBC">
        <w:rPr>
          <w:rFonts w:ascii="標楷體" w:eastAsia="標楷體" w:hAnsi="標楷體" w:hint="eastAsia"/>
          <w:bCs/>
          <w:color w:val="000000" w:themeColor="text1"/>
          <w:sz w:val="28"/>
          <w:szCs w:val="28"/>
        </w:rPr>
        <w:t>或職業大貨車駕駛執照</w:t>
      </w:r>
      <w:r w:rsidRPr="001C7EBC">
        <w:rPr>
          <w:rFonts w:ascii="標楷體" w:eastAsia="標楷體" w:hAnsi="標楷體"/>
          <w:bCs/>
          <w:color w:val="000000" w:themeColor="text1"/>
          <w:sz w:val="28"/>
          <w:szCs w:val="28"/>
        </w:rPr>
        <w:t>者發給</w:t>
      </w:r>
      <w:r w:rsidR="00135A88" w:rsidRPr="001C7EBC">
        <w:rPr>
          <w:rFonts w:ascii="標楷體" w:eastAsia="標楷體" w:hAnsi="標楷體" w:hint="eastAsia"/>
          <w:bCs/>
          <w:color w:val="000000" w:themeColor="text1"/>
          <w:sz w:val="28"/>
          <w:szCs w:val="28"/>
        </w:rPr>
        <w:t>新臺幣</w:t>
      </w:r>
      <w:r w:rsidRPr="001C7EBC">
        <w:rPr>
          <w:rFonts w:ascii="標楷體" w:eastAsia="標楷體" w:hAnsi="標楷體"/>
          <w:bCs/>
          <w:color w:val="000000" w:themeColor="text1"/>
          <w:sz w:val="28"/>
          <w:szCs w:val="28"/>
        </w:rPr>
        <w:t>8,000元</w:t>
      </w:r>
      <w:r w:rsidR="00270580"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符合重返職場者之資格條件以原標準予以獎勵外</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另加發</w:t>
      </w:r>
      <w:r w:rsidR="00135A88" w:rsidRPr="001C7EBC">
        <w:rPr>
          <w:rFonts w:ascii="標楷體" w:eastAsia="標楷體" w:hAnsi="標楷體" w:hint="eastAsia"/>
          <w:bCs/>
          <w:color w:val="000000" w:themeColor="text1"/>
          <w:sz w:val="28"/>
          <w:szCs w:val="28"/>
        </w:rPr>
        <w:t>新臺幣</w:t>
      </w:r>
      <w:r w:rsidRPr="001C7EBC">
        <w:rPr>
          <w:rFonts w:ascii="標楷體" w:eastAsia="標楷體" w:hAnsi="標楷體"/>
          <w:bCs/>
          <w:color w:val="000000" w:themeColor="text1"/>
          <w:sz w:val="28"/>
          <w:szCs w:val="28"/>
        </w:rPr>
        <w:t>1,000元</w:t>
      </w:r>
      <w:r w:rsidRPr="001C7EBC">
        <w:rPr>
          <w:rFonts w:ascii="標楷體" w:eastAsia="標楷體" w:hAnsi="標楷體" w:hint="eastAsia"/>
          <w:bCs/>
          <w:color w:val="000000" w:themeColor="text1"/>
          <w:sz w:val="28"/>
          <w:szCs w:val="28"/>
        </w:rPr>
        <w:t>。</w:t>
      </w:r>
      <w:r w:rsidR="00270580" w:rsidRPr="001C7EBC">
        <w:rPr>
          <w:rFonts w:ascii="標楷體" w:eastAsia="標楷體" w:hAnsi="標楷體" w:hint="eastAsia"/>
          <w:bCs/>
          <w:color w:val="000000" w:themeColor="text1"/>
          <w:sz w:val="28"/>
          <w:szCs w:val="28"/>
        </w:rPr>
        <w:t>另取得職業駕駛執照之女性(職業聯結車、職業大客車、職業大貨車駕駛執照)，再加發新臺幣3,000元。</w:t>
      </w:r>
    </w:p>
    <w:p w14:paraId="4F0AEC64" w14:textId="71B15B2C" w:rsidR="00F13892" w:rsidRPr="001C7EBC" w:rsidRDefault="00F13892" w:rsidP="003C6AE3">
      <w:pPr>
        <w:pStyle w:val="1-1"/>
        <w:numPr>
          <w:ilvl w:val="0"/>
          <w:numId w:val="0"/>
        </w:numPr>
        <w:spacing w:line="440" w:lineRule="exact"/>
        <w:ind w:leftChars="600" w:left="1720" w:hangingChars="100" w:hanging="280"/>
        <w:rPr>
          <w:bCs/>
          <w:color w:val="000000" w:themeColor="text1"/>
        </w:rPr>
      </w:pPr>
      <w:r w:rsidRPr="001C7EBC">
        <w:rPr>
          <w:bCs/>
          <w:color w:val="000000" w:themeColor="text1"/>
        </w:rPr>
        <w:fldChar w:fldCharType="begin"/>
      </w:r>
      <w:r w:rsidRPr="001C7EBC">
        <w:rPr>
          <w:bCs/>
          <w:color w:val="000000" w:themeColor="text1"/>
        </w:rPr>
        <w:instrText xml:space="preserve"> </w:instrText>
      </w:r>
      <w:r w:rsidRPr="001C7EBC">
        <w:rPr>
          <w:rFonts w:hint="eastAsia"/>
          <w:bCs/>
          <w:color w:val="000000" w:themeColor="text1"/>
        </w:rPr>
        <w:instrText>eq \o\ac(○,3)</w:instrText>
      </w:r>
      <w:r w:rsidRPr="001C7EBC">
        <w:rPr>
          <w:bCs/>
          <w:color w:val="000000" w:themeColor="text1"/>
        </w:rPr>
        <w:fldChar w:fldCharType="end"/>
      </w:r>
      <w:r w:rsidRPr="001C7EBC">
        <w:rPr>
          <w:bCs/>
          <w:color w:val="000000" w:themeColor="text1"/>
        </w:rPr>
        <w:t>企業好頭家</w:t>
      </w:r>
      <w:r w:rsidRPr="001C7EBC">
        <w:rPr>
          <w:rFonts w:hint="eastAsia"/>
          <w:bCs/>
          <w:color w:val="000000" w:themeColor="text1"/>
        </w:rPr>
        <w:t>-重返職場</w:t>
      </w:r>
      <w:r w:rsidRPr="001C7EBC">
        <w:rPr>
          <w:bCs/>
          <w:color w:val="000000" w:themeColor="text1"/>
        </w:rPr>
        <w:t>-</w:t>
      </w:r>
      <w:r w:rsidRPr="001C7EBC">
        <w:rPr>
          <w:rFonts w:hint="eastAsia"/>
          <w:bCs/>
          <w:color w:val="000000" w:themeColor="text1"/>
        </w:rPr>
        <w:t>企業僱用獎勵</w:t>
      </w:r>
      <w:r w:rsidR="00D473C8" w:rsidRPr="001C7EBC">
        <w:rPr>
          <w:rFonts w:hint="eastAsia"/>
          <w:bCs/>
          <w:color w:val="000000" w:themeColor="text1"/>
        </w:rPr>
        <w:t>：</w:t>
      </w:r>
      <w:r w:rsidRPr="001C7EBC">
        <w:rPr>
          <w:rFonts w:hint="eastAsia"/>
          <w:bCs/>
          <w:color w:val="000000" w:themeColor="text1"/>
        </w:rPr>
        <w:t>為鼓勵企業進用二度就業婦女員工</w:t>
      </w:r>
      <w:r w:rsidR="004306DE" w:rsidRPr="001C7EBC">
        <w:rPr>
          <w:rFonts w:hint="eastAsia"/>
          <w:bCs/>
          <w:color w:val="000000" w:themeColor="text1"/>
        </w:rPr>
        <w:t>，</w:t>
      </w:r>
      <w:r w:rsidRPr="001C7EBC">
        <w:rPr>
          <w:rFonts w:hint="eastAsia"/>
          <w:bCs/>
          <w:color w:val="000000" w:themeColor="text1"/>
        </w:rPr>
        <w:t>現行提供僱用獎助金</w:t>
      </w:r>
      <w:r w:rsidR="004306DE" w:rsidRPr="001C7EBC">
        <w:rPr>
          <w:rFonts w:hint="eastAsia"/>
          <w:bCs/>
          <w:color w:val="000000" w:themeColor="text1"/>
        </w:rPr>
        <w:t>，</w:t>
      </w:r>
      <w:r w:rsidRPr="001C7EBC">
        <w:rPr>
          <w:rFonts w:hint="eastAsia"/>
          <w:bCs/>
          <w:color w:val="000000" w:themeColor="text1"/>
        </w:rPr>
        <w:t>每月補助</w:t>
      </w:r>
      <w:r w:rsidRPr="001C7EBC">
        <w:rPr>
          <w:bCs/>
          <w:color w:val="000000" w:themeColor="text1"/>
        </w:rPr>
        <w:t>1</w:t>
      </w:r>
      <w:r w:rsidRPr="001C7EBC">
        <w:rPr>
          <w:rFonts w:hint="eastAsia"/>
          <w:bCs/>
          <w:color w:val="000000" w:themeColor="text1"/>
        </w:rPr>
        <w:t>萬</w:t>
      </w:r>
      <w:r w:rsidRPr="001C7EBC">
        <w:rPr>
          <w:bCs/>
          <w:color w:val="000000" w:themeColor="text1"/>
        </w:rPr>
        <w:t>1</w:t>
      </w:r>
      <w:r w:rsidRPr="001C7EBC">
        <w:rPr>
          <w:rFonts w:hint="eastAsia"/>
          <w:bCs/>
          <w:color w:val="000000" w:themeColor="text1"/>
        </w:rPr>
        <w:t>千元</w:t>
      </w:r>
      <w:r w:rsidR="004306DE" w:rsidRPr="001C7EBC">
        <w:rPr>
          <w:rFonts w:hint="eastAsia"/>
          <w:bCs/>
          <w:color w:val="000000" w:themeColor="text1"/>
        </w:rPr>
        <w:t>，</w:t>
      </w:r>
      <w:r w:rsidRPr="001C7EBC">
        <w:rPr>
          <w:rFonts w:hint="eastAsia"/>
          <w:bCs/>
          <w:color w:val="000000" w:themeColor="text1"/>
        </w:rPr>
        <w:t>最長發給</w:t>
      </w:r>
      <w:r w:rsidRPr="001C7EBC">
        <w:rPr>
          <w:bCs/>
          <w:color w:val="000000" w:themeColor="text1"/>
        </w:rPr>
        <w:t>12</w:t>
      </w:r>
      <w:r w:rsidRPr="001C7EBC">
        <w:rPr>
          <w:rFonts w:hint="eastAsia"/>
          <w:bCs/>
          <w:color w:val="000000" w:themeColor="text1"/>
        </w:rPr>
        <w:t>個月。未來規劃</w:t>
      </w:r>
      <w:r w:rsidR="00D473C8" w:rsidRPr="001C7EBC">
        <w:rPr>
          <w:rFonts w:hint="eastAsia"/>
          <w:bCs/>
          <w:color w:val="000000" w:themeColor="text1"/>
        </w:rPr>
        <w:t>：</w:t>
      </w:r>
      <w:r w:rsidRPr="001C7EBC">
        <w:rPr>
          <w:rFonts w:hint="eastAsia"/>
          <w:bCs/>
          <w:color w:val="000000" w:themeColor="text1"/>
        </w:rPr>
        <w:t>預計於</w:t>
      </w:r>
      <w:r w:rsidRPr="001C7EBC">
        <w:rPr>
          <w:bCs/>
          <w:color w:val="000000" w:themeColor="text1"/>
        </w:rPr>
        <w:t>113</w:t>
      </w:r>
      <w:r w:rsidRPr="001C7EBC">
        <w:rPr>
          <w:rFonts w:hint="eastAsia"/>
          <w:bCs/>
          <w:color w:val="000000" w:themeColor="text1"/>
        </w:rPr>
        <w:t>年度編列相關經費補助</w:t>
      </w:r>
      <w:r w:rsidR="00656971" w:rsidRPr="001C7EBC">
        <w:rPr>
          <w:rFonts w:hint="eastAsia"/>
          <w:color w:val="000000" w:themeColor="text1"/>
        </w:rPr>
        <w:t>二度就業婦女重返職場穩定就業，最高補助3萬元</w:t>
      </w:r>
      <w:r w:rsidR="00656971" w:rsidRPr="001C7EBC">
        <w:rPr>
          <w:rFonts w:hint="eastAsia"/>
          <w:bCs/>
          <w:color w:val="000000" w:themeColor="text1"/>
        </w:rPr>
        <w:t>。</w:t>
      </w:r>
    </w:p>
    <w:p w14:paraId="2968B868" w14:textId="21256B3A" w:rsidR="008F607B" w:rsidRPr="001C7EBC" w:rsidRDefault="008F607B" w:rsidP="004B401E">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促進毒藥癮個案就業</w:t>
      </w:r>
    </w:p>
    <w:p w14:paraId="3177271A" w14:textId="27EAA140" w:rsidR="008F607B" w:rsidRPr="001C7EBC" w:rsidRDefault="008F607B" w:rsidP="00296057">
      <w:pPr>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推動「施用毒品者就業服務計畫」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藉由主動提供毒藥癮個案就業服務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並透過多元方法提升個案就業意願及就業能力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妥善運用公立就業服務資源及跨網絡單位間合作機制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協助個案自主就業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增進復歸社會之動力及量能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避免經濟困頓。</w:t>
      </w:r>
    </w:p>
    <w:p w14:paraId="4323E890" w14:textId="77777777" w:rsidR="008F607B" w:rsidRPr="001C7EBC" w:rsidRDefault="008F607B" w:rsidP="004B401E">
      <w:pPr>
        <w:widowControl w:val="0"/>
        <w:numPr>
          <w:ilvl w:val="0"/>
          <w:numId w:val="47"/>
        </w:numPr>
        <w:spacing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辦理就業促進研習及活動</w:t>
      </w:r>
    </w:p>
    <w:p w14:paraId="539DA72A" w14:textId="5124A1E1" w:rsidR="008F607B" w:rsidRPr="001C7EBC" w:rsidRDefault="008F607B" w:rsidP="003C6AE3">
      <w:pPr>
        <w:widowControl w:val="0"/>
        <w:numPr>
          <w:ilvl w:val="0"/>
          <w:numId w:val="4"/>
        </w:numPr>
        <w:spacing w:line="440" w:lineRule="exact"/>
        <w:ind w:leftChars="600" w:left="172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透過辦理線上及實體就業促進研習課程及名人講座等各項活動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提升其了解就業市場趨勢及概況</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強化求職技巧並</w:t>
      </w:r>
      <w:r w:rsidR="002F24D0" w:rsidRPr="001C7EBC">
        <w:rPr>
          <w:rFonts w:ascii="標楷體" w:eastAsia="標楷體" w:hAnsi="標楷體" w:cs="Times New Roman"/>
          <w:bCs/>
          <w:color w:val="000000" w:themeColor="text1"/>
          <w:sz w:val="28"/>
          <w:szCs w:val="28"/>
        </w:rPr>
        <w:t>建</w:t>
      </w:r>
      <w:r w:rsidR="002F24D0" w:rsidRPr="001C7EBC">
        <w:rPr>
          <w:rFonts w:ascii="標楷體" w:eastAsia="標楷體" w:hAnsi="標楷體" w:cs="Times New Roman" w:hint="eastAsia"/>
          <w:bCs/>
          <w:color w:val="000000" w:themeColor="text1"/>
          <w:sz w:val="28"/>
          <w:szCs w:val="28"/>
        </w:rPr>
        <w:t>構職涯發展觀念</w:t>
      </w:r>
      <w:r w:rsidR="002F24D0" w:rsidRPr="001C7EBC">
        <w:rPr>
          <w:rFonts w:ascii="標楷體" w:eastAsia="標楷體" w:hAnsi="標楷體" w:cs="Times New Roman"/>
          <w:bCs/>
          <w:color w:val="000000" w:themeColor="text1"/>
          <w:sz w:val="28"/>
          <w:szCs w:val="28"/>
        </w:rPr>
        <w:t>，以儘速進入勞動市場。112年3月至</w:t>
      </w:r>
      <w:r w:rsidR="002F24D0" w:rsidRPr="001C7EBC">
        <w:rPr>
          <w:rFonts w:ascii="標楷體" w:eastAsia="標楷體" w:hAnsi="標楷體" w:cs="Times New Roman" w:hint="eastAsia"/>
          <w:bCs/>
          <w:color w:val="000000" w:themeColor="text1"/>
          <w:sz w:val="28"/>
          <w:szCs w:val="28"/>
        </w:rPr>
        <w:t>8</w:t>
      </w:r>
      <w:r w:rsidR="002F24D0" w:rsidRPr="001C7EBC">
        <w:rPr>
          <w:rFonts w:ascii="標楷體" w:eastAsia="標楷體" w:hAnsi="標楷體" w:cs="Times New Roman"/>
          <w:bCs/>
          <w:color w:val="000000" w:themeColor="text1"/>
          <w:sz w:val="28"/>
          <w:szCs w:val="28"/>
        </w:rPr>
        <w:t>月底辦理</w:t>
      </w:r>
      <w:r w:rsidR="002F24D0" w:rsidRPr="001C7EBC">
        <w:rPr>
          <w:rFonts w:ascii="標楷體" w:eastAsia="標楷體" w:hAnsi="標楷體" w:cs="Times New Roman" w:hint="eastAsia"/>
          <w:bCs/>
          <w:color w:val="000000" w:themeColor="text1"/>
          <w:sz w:val="28"/>
          <w:szCs w:val="28"/>
        </w:rPr>
        <w:t>59</w:t>
      </w:r>
      <w:r w:rsidR="002F24D0" w:rsidRPr="001C7EBC">
        <w:rPr>
          <w:rFonts w:ascii="標楷體" w:eastAsia="標楷體" w:hAnsi="標楷體" w:cs="Times New Roman"/>
          <w:bCs/>
          <w:color w:val="000000" w:themeColor="text1"/>
          <w:sz w:val="28"/>
          <w:szCs w:val="28"/>
        </w:rPr>
        <w:t>場，參與人數</w:t>
      </w:r>
      <w:r w:rsidR="002F24D0" w:rsidRPr="001C7EBC">
        <w:rPr>
          <w:rFonts w:ascii="標楷體" w:eastAsia="標楷體" w:hAnsi="標楷體" w:cs="Times New Roman" w:hint="eastAsia"/>
          <w:bCs/>
          <w:color w:val="000000" w:themeColor="text1"/>
          <w:sz w:val="28"/>
          <w:szCs w:val="28"/>
        </w:rPr>
        <w:t>3</w:t>
      </w:r>
      <w:r w:rsidR="002F24D0" w:rsidRPr="001C7EBC">
        <w:rPr>
          <w:rFonts w:ascii="標楷體" w:eastAsia="標楷體" w:hAnsi="標楷體" w:cs="Times New Roman"/>
          <w:bCs/>
          <w:color w:val="000000" w:themeColor="text1"/>
          <w:sz w:val="28"/>
          <w:szCs w:val="28"/>
        </w:rPr>
        <w:t>,</w:t>
      </w:r>
      <w:r w:rsidR="002F24D0" w:rsidRPr="001C7EBC">
        <w:rPr>
          <w:rFonts w:ascii="標楷體" w:eastAsia="標楷體" w:hAnsi="標楷體" w:cs="Times New Roman" w:hint="eastAsia"/>
          <w:bCs/>
          <w:color w:val="000000" w:themeColor="text1"/>
          <w:sz w:val="28"/>
          <w:szCs w:val="28"/>
        </w:rPr>
        <w:t>998</w:t>
      </w:r>
      <w:r w:rsidR="002F24D0" w:rsidRPr="001C7EBC">
        <w:rPr>
          <w:rFonts w:ascii="標楷體" w:eastAsia="標楷體" w:hAnsi="標楷體" w:cs="Times New Roman"/>
          <w:bCs/>
          <w:color w:val="000000" w:themeColor="text1"/>
          <w:sz w:val="28"/>
          <w:szCs w:val="28"/>
        </w:rPr>
        <w:t>人次。</w:t>
      </w:r>
    </w:p>
    <w:p w14:paraId="6222E1B4" w14:textId="62145A99" w:rsidR="008F607B" w:rsidRPr="001C7EBC" w:rsidRDefault="008F607B" w:rsidP="003C6AE3">
      <w:pPr>
        <w:widowControl w:val="0"/>
        <w:numPr>
          <w:ilvl w:val="0"/>
          <w:numId w:val="4"/>
        </w:numPr>
        <w:spacing w:line="440" w:lineRule="exact"/>
        <w:ind w:leftChars="600" w:left="1724" w:hanging="284"/>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辦理各項特定對象個別化諮詢服務、就業講座、職場參訪職場接軌、就業適應團體、就業宣導講座及就業促進課程等</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提升求職技巧及職涯規劃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強化特定對象就業技能及就業準備。112年3月至</w:t>
      </w:r>
      <w:r w:rsidR="001A72DE"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月辦理</w:t>
      </w:r>
      <w:r w:rsidR="00CC3811" w:rsidRPr="001C7EBC">
        <w:rPr>
          <w:rFonts w:ascii="標楷體" w:eastAsia="標楷體" w:hAnsi="標楷體" w:cs="Times New Roman" w:hint="eastAsia"/>
          <w:bCs/>
          <w:color w:val="000000" w:themeColor="text1"/>
          <w:sz w:val="28"/>
          <w:szCs w:val="28"/>
        </w:rPr>
        <w:t>58</w:t>
      </w:r>
      <w:r w:rsidRPr="001C7EBC">
        <w:rPr>
          <w:rFonts w:ascii="標楷體" w:eastAsia="標楷體" w:hAnsi="標楷體" w:cs="Times New Roman"/>
          <w:bCs/>
          <w:color w:val="000000" w:themeColor="text1"/>
          <w:sz w:val="28"/>
          <w:szCs w:val="28"/>
        </w:rPr>
        <w:t>場次</w:t>
      </w:r>
      <w:r w:rsidR="004306DE" w:rsidRPr="001C7EBC">
        <w:rPr>
          <w:rFonts w:ascii="標楷體" w:eastAsia="標楷體" w:hAnsi="標楷體" w:cs="Times New Roman"/>
          <w:bCs/>
          <w:color w:val="000000" w:themeColor="text1"/>
          <w:sz w:val="28"/>
          <w:szCs w:val="28"/>
        </w:rPr>
        <w:t>，</w:t>
      </w:r>
      <w:r w:rsidR="00CC3811" w:rsidRPr="001C7EBC">
        <w:rPr>
          <w:rFonts w:ascii="標楷體" w:eastAsia="標楷體" w:hAnsi="標楷體" w:cs="Times New Roman" w:hint="eastAsia"/>
          <w:bCs/>
          <w:color w:val="000000" w:themeColor="text1"/>
          <w:sz w:val="28"/>
          <w:szCs w:val="28"/>
        </w:rPr>
        <w:t>2</w:t>
      </w:r>
      <w:r w:rsidRPr="001C7EBC">
        <w:rPr>
          <w:rFonts w:ascii="標楷體" w:eastAsia="標楷體" w:hAnsi="標楷體" w:cs="Times New Roman"/>
          <w:bCs/>
          <w:color w:val="000000" w:themeColor="text1"/>
          <w:sz w:val="28"/>
          <w:szCs w:val="28"/>
        </w:rPr>
        <w:t>,</w:t>
      </w:r>
      <w:r w:rsidR="00CC3811" w:rsidRPr="001C7EBC">
        <w:rPr>
          <w:rFonts w:ascii="標楷體" w:eastAsia="標楷體" w:hAnsi="標楷體" w:cs="Times New Roman" w:hint="eastAsia"/>
          <w:bCs/>
          <w:color w:val="000000" w:themeColor="text1"/>
          <w:sz w:val="28"/>
          <w:szCs w:val="28"/>
        </w:rPr>
        <w:t>161</w:t>
      </w:r>
      <w:r w:rsidRPr="001C7EBC">
        <w:rPr>
          <w:rFonts w:ascii="標楷體" w:eastAsia="標楷體" w:hAnsi="標楷體" w:cs="Times New Roman"/>
          <w:bCs/>
          <w:color w:val="000000" w:themeColor="text1"/>
          <w:sz w:val="28"/>
          <w:szCs w:val="28"/>
        </w:rPr>
        <w:t>人次參與</w:t>
      </w:r>
      <w:r w:rsidRPr="001C7EBC">
        <w:rPr>
          <w:rFonts w:ascii="標楷體" w:eastAsia="標楷體" w:hAnsi="標楷體" w:hint="eastAsia"/>
          <w:bCs/>
          <w:color w:val="000000" w:themeColor="text1"/>
          <w:sz w:val="28"/>
          <w:szCs w:val="28"/>
        </w:rPr>
        <w:t>。</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2B1773BD" w14:textId="77777777" w:rsidTr="002219E9">
        <w:trPr>
          <w:trHeight w:val="2319"/>
          <w:jc w:val="right"/>
        </w:trPr>
        <w:tc>
          <w:tcPr>
            <w:tcW w:w="3756" w:type="dxa"/>
            <w:shd w:val="clear" w:color="auto" w:fill="FFC000"/>
          </w:tcPr>
          <w:p w14:paraId="6F39A25C" w14:textId="77777777" w:rsidR="008F607B" w:rsidRPr="001C7EBC" w:rsidRDefault="008F607B" w:rsidP="002219E9">
            <w:pPr>
              <w:spacing w:line="20" w:lineRule="atLeast"/>
              <w:jc w:val="center"/>
              <w:rPr>
                <w:rFonts w:ascii="Times New Roman" w:eastAsia="標楷體" w:hAnsi="Times New Roman" w:cs="Times New Roman"/>
                <w:color w:val="000000" w:themeColor="text1"/>
              </w:rPr>
            </w:pPr>
            <w:r w:rsidRPr="001C7EBC">
              <w:rPr>
                <w:rFonts w:ascii="Times New Roman" w:eastAsia="標楷體" w:hAnsi="Times New Roman" w:cs="Times New Roman"/>
                <w:noProof/>
                <w:color w:val="000000" w:themeColor="text1"/>
              </w:rPr>
              <w:drawing>
                <wp:inline distT="0" distB="0" distL="0" distR="0" wp14:anchorId="3FAA49E6" wp14:editId="02E1C7B6">
                  <wp:extent cx="2043113" cy="1362075"/>
                  <wp:effectExtent l="0" t="0" r="0" b="0"/>
                  <wp:docPr id="16550434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859" cy="1363906"/>
                          </a:xfrm>
                          <a:prstGeom prst="rect">
                            <a:avLst/>
                          </a:prstGeom>
                          <a:noFill/>
                          <a:ln>
                            <a:noFill/>
                          </a:ln>
                        </pic:spPr>
                      </pic:pic>
                    </a:graphicData>
                  </a:graphic>
                </wp:inline>
              </w:drawing>
            </w:r>
          </w:p>
        </w:tc>
        <w:tc>
          <w:tcPr>
            <w:tcW w:w="3756" w:type="dxa"/>
            <w:shd w:val="clear" w:color="auto" w:fill="FFC000"/>
          </w:tcPr>
          <w:p w14:paraId="111699D0" w14:textId="77777777" w:rsidR="008F607B" w:rsidRPr="001C7EBC" w:rsidRDefault="008F607B" w:rsidP="002219E9">
            <w:pPr>
              <w:spacing w:line="480" w:lineRule="auto"/>
              <w:jc w:val="center"/>
              <w:rPr>
                <w:rFonts w:ascii="Times New Roman" w:eastAsia="標楷體" w:hAnsi="Times New Roman" w:cs="Times New Roman"/>
                <w:color w:val="000000" w:themeColor="text1"/>
              </w:rPr>
            </w:pPr>
            <w:r w:rsidRPr="001C7EBC">
              <w:rPr>
                <w:rFonts w:ascii="Times New Roman" w:eastAsia="標楷體" w:hAnsi="Times New Roman" w:cs="Times New Roman"/>
                <w:noProof/>
                <w:color w:val="000000" w:themeColor="text1"/>
              </w:rPr>
              <w:drawing>
                <wp:inline distT="0" distB="0" distL="0" distR="0" wp14:anchorId="2AB74BB6" wp14:editId="54E0609B">
                  <wp:extent cx="1968334" cy="1314450"/>
                  <wp:effectExtent l="0" t="0" r="0" b="0"/>
                  <wp:docPr id="7244703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056" cy="1316935"/>
                          </a:xfrm>
                          <a:prstGeom prst="rect">
                            <a:avLst/>
                          </a:prstGeom>
                          <a:noFill/>
                          <a:ln>
                            <a:noFill/>
                          </a:ln>
                        </pic:spPr>
                      </pic:pic>
                    </a:graphicData>
                  </a:graphic>
                </wp:inline>
              </w:drawing>
            </w:r>
          </w:p>
        </w:tc>
      </w:tr>
      <w:tr w:rsidR="00655FB3" w:rsidRPr="001C7EBC" w14:paraId="0F570EFD" w14:textId="77777777" w:rsidTr="00641690">
        <w:trPr>
          <w:trHeight w:val="454"/>
          <w:jc w:val="right"/>
        </w:trPr>
        <w:tc>
          <w:tcPr>
            <w:tcW w:w="3756" w:type="dxa"/>
            <w:shd w:val="clear" w:color="auto" w:fill="FFC000"/>
            <w:vAlign w:val="center"/>
          </w:tcPr>
          <w:p w14:paraId="3DBFF5D3" w14:textId="1E8E4CFF" w:rsidR="008F607B" w:rsidRPr="001C7EBC" w:rsidRDefault="008F607B" w:rsidP="002219E9">
            <w:pPr>
              <w:adjustRightInd w:val="0"/>
              <w:snapToGrid w:val="0"/>
              <w:spacing w:line="0" w:lineRule="atLeast"/>
              <w:jc w:val="center"/>
              <w:rPr>
                <w:rFonts w:ascii="Times New Roman" w:eastAsia="標楷體" w:hAnsi="Times New Roman" w:cs="Times New Roman"/>
                <w:color w:val="000000" w:themeColor="text1"/>
                <w:sz w:val="28"/>
                <w:szCs w:val="28"/>
              </w:rPr>
            </w:pPr>
            <w:r w:rsidRPr="001C7EBC">
              <w:rPr>
                <w:rFonts w:ascii="Times New Roman" w:eastAsia="標楷體" w:hAnsi="Times New Roman" w:cs="Times New Roman"/>
                <w:color w:val="000000" w:themeColor="text1"/>
                <w:sz w:val="28"/>
                <w:szCs w:val="28"/>
              </w:rPr>
              <w:t>名人講座</w:t>
            </w:r>
            <w:r w:rsidR="00D473C8" w:rsidRPr="001C7EBC">
              <w:rPr>
                <w:rFonts w:ascii="Times New Roman" w:eastAsia="標楷體" w:hAnsi="Times New Roman" w:cs="Times New Roman"/>
                <w:color w:val="000000" w:themeColor="text1"/>
                <w:sz w:val="28"/>
                <w:szCs w:val="28"/>
              </w:rPr>
              <w:t>：</w:t>
            </w:r>
            <w:r w:rsidRPr="001C7EBC">
              <w:rPr>
                <w:rFonts w:ascii="Times New Roman" w:eastAsia="標楷體" w:hAnsi="Times New Roman" w:cs="Times New Roman"/>
                <w:color w:val="000000" w:themeColor="text1"/>
                <w:sz w:val="28"/>
                <w:szCs w:val="28"/>
              </w:rPr>
              <w:t>吳沁婕</w:t>
            </w:r>
          </w:p>
        </w:tc>
        <w:tc>
          <w:tcPr>
            <w:tcW w:w="3756" w:type="dxa"/>
            <w:shd w:val="clear" w:color="auto" w:fill="FFC000"/>
            <w:vAlign w:val="center"/>
          </w:tcPr>
          <w:p w14:paraId="0846632B" w14:textId="4B9A92C6" w:rsidR="008F607B" w:rsidRPr="001C7EBC" w:rsidRDefault="008F607B" w:rsidP="002219E9">
            <w:pPr>
              <w:adjustRightInd w:val="0"/>
              <w:snapToGrid w:val="0"/>
              <w:spacing w:line="0" w:lineRule="atLeast"/>
              <w:jc w:val="center"/>
              <w:rPr>
                <w:rFonts w:ascii="Times New Roman" w:eastAsia="標楷體" w:hAnsi="Times New Roman" w:cs="Times New Roman"/>
                <w:bCs/>
                <w:noProof/>
                <w:color w:val="000000" w:themeColor="text1"/>
                <w:sz w:val="28"/>
                <w:szCs w:val="28"/>
              </w:rPr>
            </w:pPr>
            <w:r w:rsidRPr="001C7EBC">
              <w:rPr>
                <w:rFonts w:ascii="Times New Roman" w:eastAsia="標楷體" w:hAnsi="Times New Roman" w:cs="Times New Roman"/>
                <w:color w:val="000000" w:themeColor="text1"/>
                <w:sz w:val="28"/>
                <w:szCs w:val="28"/>
              </w:rPr>
              <w:t>名人講座</w:t>
            </w:r>
            <w:r w:rsidR="00D473C8" w:rsidRPr="001C7EBC">
              <w:rPr>
                <w:rFonts w:ascii="Times New Roman" w:eastAsia="標楷體" w:hAnsi="Times New Roman" w:cs="Times New Roman"/>
                <w:color w:val="000000" w:themeColor="text1"/>
                <w:sz w:val="28"/>
                <w:szCs w:val="28"/>
              </w:rPr>
              <w:t>：</w:t>
            </w:r>
            <w:r w:rsidRPr="001C7EBC">
              <w:rPr>
                <w:rFonts w:ascii="Times New Roman" w:eastAsia="標楷體" w:hAnsi="Times New Roman" w:cs="Times New Roman"/>
                <w:color w:val="000000" w:themeColor="text1"/>
                <w:sz w:val="28"/>
                <w:szCs w:val="28"/>
              </w:rPr>
              <w:t>馮嘯儒</w:t>
            </w:r>
          </w:p>
        </w:tc>
      </w:tr>
    </w:tbl>
    <w:p w14:paraId="19E6B363" w14:textId="77777777" w:rsidR="008F607B" w:rsidRPr="001C7EBC" w:rsidRDefault="008F607B" w:rsidP="004B401E">
      <w:pPr>
        <w:pStyle w:val="af9"/>
        <w:widowControl w:val="0"/>
        <w:numPr>
          <w:ilvl w:val="0"/>
          <w:numId w:val="47"/>
        </w:numPr>
        <w:spacing w:after="0" w:line="440" w:lineRule="exact"/>
        <w:ind w:leftChars="450" w:left="13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提供失業勞工津貼補助</w:t>
      </w:r>
    </w:p>
    <w:p w14:paraId="427CAEA3" w14:textId="256B747E" w:rsidR="008F607B" w:rsidRPr="001C7EBC" w:rsidRDefault="008F607B" w:rsidP="00296057">
      <w:pPr>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為保障失業勞工生活與就業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針對符合請領失業給付身分之失業勞工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提供失業認定及求職服務</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112年3月至112年</w:t>
      </w:r>
      <w:r w:rsidR="00CF6625" w:rsidRPr="001C7EBC">
        <w:rPr>
          <w:rFonts w:ascii="標楷體" w:eastAsia="標楷體" w:hAnsi="標楷體" w:cs="Times New Roman"/>
          <w:bCs/>
          <w:color w:val="000000" w:themeColor="text1"/>
          <w:sz w:val="28"/>
          <w:szCs w:val="28"/>
        </w:rPr>
        <w:t>8</w:t>
      </w:r>
      <w:r w:rsidRPr="001C7EBC">
        <w:rPr>
          <w:rFonts w:ascii="標楷體" w:eastAsia="標楷體" w:hAnsi="標楷體" w:cs="Times New Roman"/>
          <w:bCs/>
          <w:color w:val="000000" w:themeColor="text1"/>
          <w:sz w:val="28"/>
          <w:szCs w:val="28"/>
        </w:rPr>
        <w:t>月底失業給付初次申請人數</w:t>
      </w:r>
      <w:r w:rsidR="00CF6625" w:rsidRPr="001C7EBC">
        <w:rPr>
          <w:rFonts w:ascii="標楷體" w:eastAsia="標楷體" w:hAnsi="標楷體" w:cs="Times New Roman"/>
          <w:bCs/>
          <w:color w:val="000000" w:themeColor="text1"/>
          <w:sz w:val="28"/>
          <w:szCs w:val="28"/>
        </w:rPr>
        <w:t>5</w:t>
      </w:r>
      <w:r w:rsidR="00CF6625" w:rsidRPr="001C7EBC">
        <w:rPr>
          <w:rFonts w:ascii="標楷體" w:eastAsia="標楷體" w:hAnsi="標楷體" w:cs="Times New Roman" w:hint="eastAsia"/>
          <w:bCs/>
          <w:color w:val="000000" w:themeColor="text1"/>
          <w:sz w:val="28"/>
          <w:szCs w:val="28"/>
        </w:rPr>
        <w:t>,</w:t>
      </w:r>
      <w:r w:rsidR="00CF6625" w:rsidRPr="001C7EBC">
        <w:rPr>
          <w:rFonts w:ascii="標楷體" w:eastAsia="標楷體" w:hAnsi="標楷體" w:cs="Times New Roman"/>
          <w:bCs/>
          <w:color w:val="000000" w:themeColor="text1"/>
          <w:sz w:val="28"/>
          <w:szCs w:val="28"/>
        </w:rPr>
        <w:t>929</w:t>
      </w:r>
      <w:r w:rsidRPr="001C7EBC">
        <w:rPr>
          <w:rFonts w:ascii="標楷體" w:eastAsia="標楷體" w:hAnsi="標楷體" w:cs="Times New Roman"/>
          <w:bCs/>
          <w:color w:val="000000" w:themeColor="text1"/>
          <w:sz w:val="28"/>
          <w:szCs w:val="28"/>
        </w:rPr>
        <w:t>人。</w:t>
      </w:r>
    </w:p>
    <w:p w14:paraId="44447C9B" w14:textId="77777777" w:rsidR="008F607B" w:rsidRPr="001C7EBC" w:rsidRDefault="008F607B" w:rsidP="004B401E">
      <w:pPr>
        <w:pStyle w:val="af9"/>
        <w:widowControl w:val="0"/>
        <w:numPr>
          <w:ilvl w:val="0"/>
          <w:numId w:val="47"/>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辦理各項就業促進方案</w:t>
      </w:r>
    </w:p>
    <w:p w14:paraId="126D1489" w14:textId="036760FA" w:rsidR="008F607B" w:rsidRPr="001C7EBC" w:rsidRDefault="008F607B" w:rsidP="00296057">
      <w:pPr>
        <w:pStyle w:val="af9"/>
        <w:spacing w:line="440" w:lineRule="exact"/>
        <w:ind w:leftChars="600" w:left="144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鼓勵失業勞工穩定就業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並獎勵事業單位進用特定對象</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含僱用獎助措施、缺工就業獎勵、照顧服務員就業獎勵、職場學習及再適應計畫、臨時工作津貼、推動職務再設計服務計畫及(青年)跨域就業津貼</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112年3月至112年</w:t>
      </w:r>
      <w:r w:rsidR="00CF6625" w:rsidRPr="001C7EBC">
        <w:rPr>
          <w:rFonts w:ascii="標楷體" w:eastAsia="標楷體" w:hAnsi="標楷體" w:cs="Times New Roman"/>
          <w:bCs/>
          <w:color w:val="000000" w:themeColor="text1"/>
          <w:sz w:val="28"/>
          <w:szCs w:val="28"/>
        </w:rPr>
        <w:t>8</w:t>
      </w:r>
      <w:r w:rsidRPr="001C7EBC">
        <w:rPr>
          <w:rFonts w:ascii="標楷體" w:eastAsia="標楷體" w:hAnsi="標楷體" w:cs="Times New Roman"/>
          <w:bCs/>
          <w:color w:val="000000" w:themeColor="text1"/>
          <w:sz w:val="28"/>
          <w:szCs w:val="28"/>
        </w:rPr>
        <w:t>月底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已補助</w:t>
      </w:r>
      <w:r w:rsidR="00CF6625" w:rsidRPr="001C7EBC">
        <w:rPr>
          <w:rFonts w:ascii="標楷體" w:eastAsia="標楷體" w:hAnsi="標楷體" w:cs="Times New Roman"/>
          <w:bCs/>
          <w:color w:val="000000" w:themeColor="text1"/>
          <w:sz w:val="28"/>
          <w:szCs w:val="28"/>
        </w:rPr>
        <w:t>1,450</w:t>
      </w:r>
      <w:r w:rsidRPr="001C7EBC">
        <w:rPr>
          <w:rFonts w:ascii="標楷體" w:eastAsia="標楷體" w:hAnsi="標楷體" w:cs="Times New Roman"/>
          <w:bCs/>
          <w:color w:val="000000" w:themeColor="text1"/>
          <w:sz w:val="28"/>
          <w:szCs w:val="28"/>
        </w:rPr>
        <w:t>人次</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補助金額</w:t>
      </w:r>
      <w:r w:rsidR="00CF6625" w:rsidRPr="001C7EBC">
        <w:rPr>
          <w:rFonts w:ascii="標楷體" w:eastAsia="標楷體" w:hAnsi="標楷體" w:cs="Times New Roman"/>
          <w:bCs/>
          <w:color w:val="000000" w:themeColor="text1"/>
          <w:sz w:val="28"/>
          <w:szCs w:val="28"/>
        </w:rPr>
        <w:t>6,223萬3,493元</w:t>
      </w:r>
      <w:r w:rsidRPr="001C7EBC">
        <w:rPr>
          <w:rFonts w:ascii="標楷體" w:eastAsia="標楷體" w:hAnsi="標楷體" w:hint="eastAsia"/>
          <w:bCs/>
          <w:color w:val="000000" w:themeColor="text1"/>
          <w:sz w:val="28"/>
          <w:szCs w:val="28"/>
        </w:rPr>
        <w:t>。</w:t>
      </w:r>
    </w:p>
    <w:p w14:paraId="7DB99785" w14:textId="77777777" w:rsidR="008F607B" w:rsidRPr="001C7EBC" w:rsidRDefault="008F607B" w:rsidP="009D3D20">
      <w:pPr>
        <w:pStyle w:val="af9"/>
        <w:tabs>
          <w:tab w:val="left" w:pos="993"/>
        </w:tabs>
        <w:spacing w:line="440" w:lineRule="exact"/>
        <w:ind w:left="10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（三）建立完整且滿足市場需求的職訓體系促進就業</w:t>
      </w:r>
    </w:p>
    <w:p w14:paraId="53F6BBA8" w14:textId="77777777" w:rsidR="008F607B" w:rsidRPr="001C7EBC" w:rsidRDefault="008F607B" w:rsidP="00DA2F83">
      <w:pPr>
        <w:pStyle w:val="af9"/>
        <w:widowControl w:val="0"/>
        <w:numPr>
          <w:ilvl w:val="0"/>
          <w:numId w:val="49"/>
        </w:numPr>
        <w:spacing w:after="0" w:line="440" w:lineRule="exact"/>
        <w:ind w:leftChars="400" w:left="124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辦理職場實習協助畢業青年就業接軌</w:t>
      </w:r>
    </w:p>
    <w:p w14:paraId="3B89FD10" w14:textId="77777777" w:rsidR="008F607B" w:rsidRPr="001C7EBC" w:rsidRDefault="008F607B" w:rsidP="004B401E">
      <w:pPr>
        <w:pStyle w:val="af9"/>
        <w:widowControl w:val="0"/>
        <w:numPr>
          <w:ilvl w:val="0"/>
          <w:numId w:val="50"/>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青年職場實習計畫(企業實習)</w:t>
      </w:r>
    </w:p>
    <w:p w14:paraId="37BE3145" w14:textId="42E63DED"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鼓勵桃園市青年學生利用暑假期間</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至上市上櫃公司、非營利組織或經機關核定具有潛在發展之產業實習。112年開發34家桃園在地優質企業、343個職缺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積極媒合100位青年至企業實習。</w:t>
      </w:r>
    </w:p>
    <w:p w14:paraId="1674F178" w14:textId="77777777" w:rsidR="008F607B" w:rsidRPr="001C7EBC" w:rsidRDefault="008F607B" w:rsidP="004B401E">
      <w:pPr>
        <w:pStyle w:val="af9"/>
        <w:widowControl w:val="0"/>
        <w:numPr>
          <w:ilvl w:val="0"/>
          <w:numId w:val="50"/>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大專青年學生公部門暑期工讀計畫</w:t>
      </w:r>
    </w:p>
    <w:p w14:paraId="1F60546C" w14:textId="01C243BB"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為提供本市青年學子安全工讀環境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提早體驗職場並建立正確工作態度</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並辦理工讀生職前說明會、勞動權益講座及「暑期工讀成果發表競賽」增進工讀生相互交流職場體驗心得</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協助青年學子提升就業共通核心職能並建立勞動法令觀念、保障自身勞動權益。112年提供422個工讀名額</w:t>
      </w:r>
      <w:r w:rsidR="004306DE" w:rsidRPr="001C7EBC">
        <w:rPr>
          <w:rFonts w:ascii="標楷體" w:eastAsia="標楷體" w:hAnsi="標楷體" w:cs="Times New Roman"/>
          <w:bCs/>
          <w:color w:val="000000" w:themeColor="text1"/>
          <w:sz w:val="28"/>
          <w:szCs w:val="28"/>
        </w:rPr>
        <w:t>，</w:t>
      </w:r>
      <w:r w:rsidR="00DE0E79" w:rsidRPr="001C7EBC">
        <w:rPr>
          <w:rFonts w:ascii="標楷體" w:eastAsia="標楷體" w:hAnsi="標楷體" w:cs="Times New Roman" w:hint="eastAsia"/>
          <w:bCs/>
          <w:color w:val="000000" w:themeColor="text1"/>
          <w:sz w:val="28"/>
          <w:szCs w:val="28"/>
        </w:rPr>
        <w:t>共計</w:t>
      </w:r>
      <w:r w:rsidR="00DE0E79" w:rsidRPr="001C7EBC">
        <w:rPr>
          <w:rFonts w:ascii="標楷體" w:eastAsia="標楷體" w:hAnsi="標楷體" w:cs="Times New Roman"/>
          <w:bCs/>
          <w:color w:val="000000" w:themeColor="text1"/>
          <w:sz w:val="28"/>
          <w:szCs w:val="28"/>
        </w:rPr>
        <w:t>4</w:t>
      </w:r>
      <w:r w:rsidR="00DE0E79" w:rsidRPr="001C7EBC">
        <w:rPr>
          <w:rFonts w:ascii="標楷體" w:eastAsia="標楷體" w:hAnsi="標楷體" w:cs="Times New Roman" w:hint="eastAsia"/>
          <w:bCs/>
          <w:color w:val="000000" w:themeColor="text1"/>
          <w:sz w:val="28"/>
          <w:szCs w:val="28"/>
        </w:rPr>
        <w:t>13</w:t>
      </w:r>
      <w:r w:rsidR="00DE0E79" w:rsidRPr="001C7EBC">
        <w:rPr>
          <w:rFonts w:ascii="標楷體" w:eastAsia="標楷體" w:hAnsi="標楷體" w:cs="Times New Roman"/>
          <w:bCs/>
          <w:color w:val="000000" w:themeColor="text1"/>
          <w:sz w:val="28"/>
          <w:szCs w:val="28"/>
        </w:rPr>
        <w:t>位</w:t>
      </w:r>
      <w:r w:rsidRPr="001C7EBC">
        <w:rPr>
          <w:rFonts w:ascii="標楷體" w:eastAsia="標楷體" w:hAnsi="標楷體" w:cs="Times New Roman"/>
          <w:bCs/>
          <w:color w:val="000000" w:themeColor="text1"/>
          <w:sz w:val="28"/>
          <w:szCs w:val="28"/>
        </w:rPr>
        <w:t>大專學生參與工讀</w:t>
      </w:r>
      <w:r w:rsidRPr="001C7EBC">
        <w:rPr>
          <w:rFonts w:ascii="標楷體" w:eastAsia="標楷體" w:hAnsi="標楷體" w:cs="Times New Roman" w:hint="eastAsia"/>
          <w:bCs/>
          <w:color w:val="000000" w:themeColor="text1"/>
          <w:sz w:val="28"/>
          <w:szCs w:val="28"/>
        </w:rPr>
        <w:t>計畫</w:t>
      </w:r>
      <w:r w:rsidRPr="001C7EBC">
        <w:rPr>
          <w:rFonts w:ascii="標楷體" w:eastAsia="標楷體" w:hAnsi="標楷體" w:cs="Times New Roman"/>
          <w:bCs/>
          <w:color w:val="000000" w:themeColor="text1"/>
          <w:sz w:val="28"/>
          <w:szCs w:val="28"/>
        </w:rPr>
        <w:t>。</w:t>
      </w:r>
    </w:p>
    <w:p w14:paraId="4D93862E" w14:textId="77777777" w:rsidR="008F607B" w:rsidRPr="001C7EBC" w:rsidRDefault="008F607B" w:rsidP="00DA2F83">
      <w:pPr>
        <w:pStyle w:val="af9"/>
        <w:widowControl w:val="0"/>
        <w:numPr>
          <w:ilvl w:val="0"/>
          <w:numId w:val="49"/>
        </w:numPr>
        <w:spacing w:after="0" w:line="440" w:lineRule="exact"/>
        <w:ind w:leftChars="400" w:left="1017" w:hanging="57"/>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提供多元職業訓練課程滿足業界人才需求</w:t>
      </w:r>
    </w:p>
    <w:p w14:paraId="2F8F6F79" w14:textId="77777777"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辦理在地化失業者職業訓練</w:t>
      </w:r>
    </w:p>
    <w:p w14:paraId="2CB449DA" w14:textId="04F3E99D"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為協助本市待業及在職民眾提升就業與工作能力</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掌握地區產業人才需求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結合在地訓練資源共同辦理職業訓練教育</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統合人才培訓機制、優化產業人才結構。112年預計開辦25班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訓練人數預計690人。平均訓後就業率達80%以上。</w:t>
      </w:r>
      <w:r w:rsidR="00DE0E79" w:rsidRPr="001C7EBC">
        <w:rPr>
          <w:rFonts w:ascii="標楷體" w:eastAsia="標楷體" w:hAnsi="標楷體" w:cs="Times New Roman"/>
          <w:bCs/>
          <w:color w:val="000000" w:themeColor="text1"/>
          <w:sz w:val="28"/>
          <w:szCs w:val="28"/>
        </w:rPr>
        <w:t>截至</w:t>
      </w:r>
      <w:r w:rsidR="00DE0E79" w:rsidRPr="001C7EBC">
        <w:rPr>
          <w:rFonts w:ascii="標楷體" w:eastAsia="標楷體" w:hAnsi="標楷體" w:cs="Times New Roman" w:hint="eastAsia"/>
          <w:bCs/>
          <w:color w:val="000000" w:themeColor="text1"/>
          <w:sz w:val="28"/>
          <w:szCs w:val="28"/>
        </w:rPr>
        <w:t>8</w:t>
      </w:r>
      <w:r w:rsidR="00DE0E79" w:rsidRPr="001C7EBC">
        <w:rPr>
          <w:rFonts w:ascii="標楷體" w:eastAsia="標楷體" w:hAnsi="標楷體" w:cs="Times New Roman"/>
          <w:bCs/>
          <w:color w:val="000000" w:themeColor="text1"/>
          <w:sz w:val="28"/>
          <w:szCs w:val="28"/>
        </w:rPr>
        <w:t>月</w:t>
      </w:r>
      <w:r w:rsidR="00DE0E79" w:rsidRPr="001C7EBC">
        <w:rPr>
          <w:rFonts w:ascii="標楷體" w:eastAsia="標楷體" w:hAnsi="標楷體" w:cs="Times New Roman" w:hint="eastAsia"/>
          <w:bCs/>
          <w:color w:val="000000" w:themeColor="text1"/>
          <w:sz w:val="28"/>
          <w:szCs w:val="28"/>
        </w:rPr>
        <w:t>底</w:t>
      </w:r>
      <w:r w:rsidR="00DE0E79" w:rsidRPr="001C7EBC">
        <w:rPr>
          <w:rFonts w:ascii="標楷體" w:eastAsia="標楷體" w:hAnsi="標楷體" w:cs="Times New Roman"/>
          <w:bCs/>
          <w:color w:val="000000" w:themeColor="text1"/>
          <w:sz w:val="28"/>
          <w:szCs w:val="28"/>
        </w:rPr>
        <w:t>日</w:t>
      </w:r>
      <w:r w:rsidR="00DE0E79" w:rsidRPr="001C7EBC">
        <w:rPr>
          <w:rFonts w:ascii="標楷體" w:eastAsia="標楷體" w:hAnsi="標楷體" w:cs="Times New Roman" w:hint="eastAsia"/>
          <w:bCs/>
          <w:color w:val="000000" w:themeColor="text1"/>
          <w:sz w:val="28"/>
          <w:szCs w:val="28"/>
        </w:rPr>
        <w:t>，</w:t>
      </w:r>
      <w:r w:rsidR="00DE0E79" w:rsidRPr="001C7EBC">
        <w:rPr>
          <w:rFonts w:ascii="標楷體" w:eastAsia="標楷體" w:hAnsi="標楷體" w:cs="Times New Roman"/>
          <w:bCs/>
          <w:color w:val="000000" w:themeColor="text1"/>
          <w:sz w:val="28"/>
          <w:szCs w:val="28"/>
        </w:rPr>
        <w:t>已開班</w:t>
      </w:r>
      <w:r w:rsidR="00DE0E79" w:rsidRPr="001C7EBC">
        <w:rPr>
          <w:rFonts w:ascii="標楷體" w:eastAsia="標楷體" w:hAnsi="標楷體" w:cs="Times New Roman" w:hint="eastAsia"/>
          <w:bCs/>
          <w:color w:val="000000" w:themeColor="text1"/>
          <w:sz w:val="28"/>
          <w:szCs w:val="28"/>
        </w:rPr>
        <w:t>21</w:t>
      </w:r>
      <w:r w:rsidR="00DE0E79" w:rsidRPr="001C7EBC">
        <w:rPr>
          <w:rFonts w:ascii="標楷體" w:eastAsia="標楷體" w:hAnsi="標楷體" w:cs="Times New Roman"/>
          <w:bCs/>
          <w:color w:val="000000" w:themeColor="text1"/>
          <w:sz w:val="28"/>
          <w:szCs w:val="28"/>
        </w:rPr>
        <w:t>班，開訓人數</w:t>
      </w:r>
      <w:r w:rsidR="00DE0E79" w:rsidRPr="001C7EBC">
        <w:rPr>
          <w:rFonts w:ascii="標楷體" w:eastAsia="標楷體" w:hAnsi="標楷體" w:cs="Times New Roman" w:hint="eastAsia"/>
          <w:bCs/>
          <w:color w:val="000000" w:themeColor="text1"/>
          <w:sz w:val="28"/>
          <w:szCs w:val="28"/>
        </w:rPr>
        <w:t>552</w:t>
      </w:r>
      <w:r w:rsidR="00DE0E79" w:rsidRPr="001C7EBC">
        <w:rPr>
          <w:rFonts w:ascii="標楷體" w:eastAsia="標楷體" w:hAnsi="標楷體" w:cs="Times New Roman"/>
          <w:bCs/>
          <w:color w:val="000000" w:themeColor="text1"/>
          <w:sz w:val="28"/>
          <w:szCs w:val="28"/>
        </w:rPr>
        <w:t>人。</w:t>
      </w:r>
    </w:p>
    <w:p w14:paraId="1B820252" w14:textId="77777777" w:rsidR="008F607B" w:rsidRPr="001C7EBC" w:rsidRDefault="008F607B" w:rsidP="003C6AE3">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加強職訓推介及訓後就業率媒合</w:t>
      </w:r>
    </w:p>
    <w:p w14:paraId="659FBA43" w14:textId="491C97C0"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針對求職民眾提供綜合性諮詢</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結合地區產業人才需求分析及就業技能培力評估</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協助民眾參與職業訓練培育專業技能</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提升就業進爭力。</w:t>
      </w:r>
    </w:p>
    <w:p w14:paraId="3BB97834" w14:textId="77777777"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辦理產學及產訓合作專班</w:t>
      </w:r>
    </w:p>
    <w:p w14:paraId="554530E4" w14:textId="73E517C3" w:rsidR="008F607B" w:rsidRPr="001C7EBC" w:rsidRDefault="008F607B" w:rsidP="0003374E">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與本市各大學合作辦理「產學專班」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訓後直接媒合就業。亦辦理「產訓專班」模式</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由缺工廠商提出各類人才培訓需求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結合勞動部訓練資源</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專為缺工廠商開設產訓專班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訓後直接由廠商進用。「產學及產訓專班」訓練模式</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皆能有效迅速符合廠商在專業技術面對求才用人需求。</w:t>
      </w:r>
    </w:p>
    <w:p w14:paraId="5A71780A" w14:textId="01898FB9" w:rsidR="008F607B" w:rsidRPr="001C7EBC" w:rsidRDefault="008F607B" w:rsidP="0003374E">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與轄內大專校院共同辦理產學合作專班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整合政府資源、學校教育及產業實務</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提供學中做、做中學之訓練體制</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並與各相關大型流通連鎖產業及餐飲服務業共同合作培育具專業及實務之人才</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提升學員訓後就業率。112年與中原大學開設創新產業Python與OpenCV AI 視覺應用班、Python 與 ChatGPT整合應用 AI 人才培育班、銘傳大學無人機競速空拍證照班</w:t>
      </w:r>
      <w:r w:rsidR="00E970C2" w:rsidRPr="001C7EBC">
        <w:rPr>
          <w:rFonts w:ascii="標楷體" w:eastAsia="標楷體" w:hAnsi="標楷體" w:cs="Times New Roman"/>
          <w:color w:val="000000" w:themeColor="text1"/>
          <w:sz w:val="28"/>
          <w:szCs w:val="28"/>
        </w:rPr>
        <w:t>、</w:t>
      </w:r>
      <w:r w:rsidR="00E970C2" w:rsidRPr="001C7EBC">
        <w:rPr>
          <w:rFonts w:ascii="標楷體" w:eastAsia="標楷體" w:hAnsi="標楷體" w:cs="Times New Roman" w:hint="eastAsia"/>
          <w:color w:val="000000" w:themeColor="text1"/>
          <w:sz w:val="28"/>
          <w:szCs w:val="28"/>
        </w:rPr>
        <w:t>中華產業創新競爭力協會AI聊天機器人應用班</w:t>
      </w:r>
      <w:r w:rsidRPr="001C7EBC">
        <w:rPr>
          <w:rFonts w:ascii="標楷體" w:eastAsia="標楷體" w:hAnsi="標楷體" w:cs="Times New Roman"/>
          <w:bCs/>
          <w:color w:val="000000" w:themeColor="text1"/>
          <w:sz w:val="28"/>
          <w:szCs w:val="28"/>
        </w:rPr>
        <w:t>及國立</w:t>
      </w:r>
      <w:r w:rsidR="00264E82" w:rsidRPr="001C7EBC">
        <w:rPr>
          <w:rFonts w:ascii="標楷體" w:eastAsia="標楷體" w:hAnsi="標楷體" w:cs="Times New Roman" w:hint="eastAsia"/>
          <w:bCs/>
          <w:color w:val="000000" w:themeColor="text1"/>
          <w:sz w:val="28"/>
          <w:szCs w:val="28"/>
        </w:rPr>
        <w:t>臺</w:t>
      </w:r>
      <w:r w:rsidRPr="001C7EBC">
        <w:rPr>
          <w:rFonts w:ascii="標楷體" w:eastAsia="標楷體" w:hAnsi="標楷體" w:cs="Times New Roman"/>
          <w:bCs/>
          <w:color w:val="000000" w:themeColor="text1"/>
          <w:sz w:val="28"/>
          <w:szCs w:val="28"/>
        </w:rPr>
        <w:t>北商業大學合作開辦專科就業導向80學分班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現已開班4班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參訓人數</w:t>
      </w:r>
      <w:r w:rsidR="008C4B04" w:rsidRPr="001C7EBC">
        <w:rPr>
          <w:rFonts w:ascii="標楷體" w:eastAsia="標楷體" w:hAnsi="標楷體" w:cs="Times New Roman" w:hint="eastAsia"/>
          <w:bCs/>
          <w:color w:val="000000" w:themeColor="text1"/>
          <w:sz w:val="28"/>
          <w:szCs w:val="28"/>
        </w:rPr>
        <w:t>109</w:t>
      </w:r>
      <w:r w:rsidRPr="001C7EBC">
        <w:rPr>
          <w:rFonts w:ascii="標楷體" w:eastAsia="標楷體" w:hAnsi="標楷體" w:cs="Times New Roman"/>
          <w:bCs/>
          <w:color w:val="000000" w:themeColor="text1"/>
          <w:sz w:val="28"/>
          <w:szCs w:val="28"/>
        </w:rPr>
        <w:t>人。另積極協助在地缺工廠商媒合勞動部勞動力發展署桃竹苗分署產訓資源</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與企業共同規劃以就業為導向的短期性職業專精訓練課程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培訓企業所需人力。</w:t>
      </w:r>
    </w:p>
    <w:p w14:paraId="4E16EFF9" w14:textId="7233CBB6"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積極結合本市各項訓練資源</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辦理多元化課程</w:t>
      </w:r>
    </w:p>
    <w:p w14:paraId="61010337" w14:textId="11F32B38" w:rsidR="008F607B" w:rsidRPr="001C7EBC" w:rsidRDefault="008F607B" w:rsidP="00AA109C">
      <w:pPr>
        <w:pStyle w:val="af9"/>
        <w:spacing w:line="440" w:lineRule="exact"/>
        <w:ind w:leftChars="600" w:left="1497" w:hanging="57"/>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與國軍退除役官兵輔導委員會退除役官兵職業訓練中心合作共同辦理「挖掘機操作專班」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專業課程訓練加上檢定考試場地規格的實機練習(全額補助技術士證照考試費)</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培養參訓學員習得一技之長</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「產學及產訓專班」訓練模式</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皆能有效迅速符合廠商在專業技術面對求才用人需求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並銜接訓後就業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截至112年</w:t>
      </w:r>
      <w:r w:rsidR="00E970C2"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月底</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開訓人數25人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結訓人數24人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14人考取證照。另於本府南區培力中心與勞動部勞動力發展署合作辦理「電腦繪圖」相關職業訓練課程(如電腦平面繪圖美編班、電腦輔助機械繪圖班等)。112年預計辦理4班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預計訓練88人。截至112年</w:t>
      </w:r>
      <w:r w:rsidR="00E970C2"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月底已開班3班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開訓人數45人。</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5B464E1A" w14:textId="77777777" w:rsidTr="00F12B11">
        <w:trPr>
          <w:trHeight w:val="2589"/>
          <w:jc w:val="right"/>
        </w:trPr>
        <w:tc>
          <w:tcPr>
            <w:tcW w:w="3756" w:type="dxa"/>
            <w:shd w:val="clear" w:color="auto" w:fill="FFC000"/>
          </w:tcPr>
          <w:p w14:paraId="7EE53410" w14:textId="77777777" w:rsidR="008F607B" w:rsidRPr="001C7EBC" w:rsidRDefault="008F607B" w:rsidP="002219E9">
            <w:pPr>
              <w:spacing w:line="20" w:lineRule="atLeast"/>
              <w:rPr>
                <w:rFonts w:ascii="標楷體" w:eastAsia="標楷體" w:hAnsi="標楷體" w:cs="Times New Roman"/>
                <w:bCs/>
                <w:color w:val="000000" w:themeColor="text1"/>
              </w:rPr>
            </w:pPr>
            <w:r w:rsidRPr="001C7EBC">
              <w:rPr>
                <w:rFonts w:ascii="標楷體" w:eastAsia="標楷體" w:hAnsi="標楷體" w:cs="Times New Roman"/>
                <w:bCs/>
                <w:noProof/>
                <w:color w:val="000000" w:themeColor="text1"/>
              </w:rPr>
              <w:drawing>
                <wp:inline distT="0" distB="0" distL="0" distR="0" wp14:anchorId="3EE702D5" wp14:editId="1333C5CC">
                  <wp:extent cx="2285840" cy="1562100"/>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8376" cy="1563833"/>
                          </a:xfrm>
                          <a:prstGeom prst="rect">
                            <a:avLst/>
                          </a:prstGeom>
                          <a:noFill/>
                          <a:ln>
                            <a:noFill/>
                          </a:ln>
                        </pic:spPr>
                      </pic:pic>
                    </a:graphicData>
                  </a:graphic>
                </wp:inline>
              </w:drawing>
            </w:r>
          </w:p>
        </w:tc>
        <w:tc>
          <w:tcPr>
            <w:tcW w:w="3756" w:type="dxa"/>
            <w:shd w:val="clear" w:color="auto" w:fill="FFC000"/>
          </w:tcPr>
          <w:p w14:paraId="3A0B36E9" w14:textId="77777777" w:rsidR="008F607B" w:rsidRPr="001C7EBC" w:rsidRDefault="008F607B" w:rsidP="002219E9">
            <w:pPr>
              <w:spacing w:line="480" w:lineRule="auto"/>
              <w:jc w:val="center"/>
              <w:rPr>
                <w:rFonts w:ascii="標楷體" w:eastAsia="標楷體" w:hAnsi="標楷體" w:cs="Times New Roman"/>
                <w:bCs/>
                <w:color w:val="000000" w:themeColor="text1"/>
              </w:rPr>
            </w:pPr>
            <w:r w:rsidRPr="001C7EBC">
              <w:rPr>
                <w:rFonts w:ascii="標楷體" w:eastAsia="標楷體" w:hAnsi="標楷體" w:cs="Times New Roman"/>
                <w:bCs/>
                <w:noProof/>
                <w:color w:val="000000" w:themeColor="text1"/>
              </w:rPr>
              <w:drawing>
                <wp:inline distT="0" distB="0" distL="0" distR="0" wp14:anchorId="0FAD5F48" wp14:editId="154ED2E5">
                  <wp:extent cx="2256433" cy="15144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59093" cy="1516261"/>
                          </a:xfrm>
                          <a:prstGeom prst="rect">
                            <a:avLst/>
                          </a:prstGeom>
                          <a:noFill/>
                          <a:ln>
                            <a:noFill/>
                          </a:ln>
                        </pic:spPr>
                      </pic:pic>
                    </a:graphicData>
                  </a:graphic>
                </wp:inline>
              </w:drawing>
            </w:r>
          </w:p>
        </w:tc>
      </w:tr>
      <w:tr w:rsidR="00655FB3" w:rsidRPr="001C7EBC" w14:paraId="0D791B41" w14:textId="77777777" w:rsidTr="00641690">
        <w:trPr>
          <w:trHeight w:val="454"/>
          <w:jc w:val="right"/>
        </w:trPr>
        <w:tc>
          <w:tcPr>
            <w:tcW w:w="7512" w:type="dxa"/>
            <w:gridSpan w:val="2"/>
            <w:shd w:val="clear" w:color="auto" w:fill="FFC000"/>
            <w:vAlign w:val="center"/>
          </w:tcPr>
          <w:p w14:paraId="1905C591" w14:textId="7173452C" w:rsidR="00F12B11" w:rsidRPr="001C7EBC" w:rsidRDefault="00F12B11" w:rsidP="00641690">
            <w:pPr>
              <w:adjustRightInd w:val="0"/>
              <w:snapToGrid w:val="0"/>
              <w:spacing w:line="240" w:lineRule="exact"/>
              <w:jc w:val="center"/>
              <w:rPr>
                <w:rFonts w:ascii="標楷體" w:eastAsia="標楷體" w:hAnsi="標楷體" w:cs="Times New Roman"/>
                <w:bCs/>
                <w:color w:val="000000" w:themeColor="text1"/>
                <w:sz w:val="28"/>
                <w:szCs w:val="28"/>
              </w:rPr>
            </w:pPr>
            <w:r w:rsidRPr="001C7EBC">
              <w:rPr>
                <w:rFonts w:ascii="標楷體" w:eastAsia="標楷體" w:hAnsi="標楷體" w:cs="Times New Roman" w:hint="eastAsia"/>
                <w:bCs/>
                <w:color w:val="000000" w:themeColor="text1"/>
                <w:sz w:val="28"/>
                <w:szCs w:val="28"/>
              </w:rPr>
              <w:t>失業者職業訓練</w:t>
            </w:r>
          </w:p>
        </w:tc>
      </w:tr>
    </w:tbl>
    <w:p w14:paraId="7A173C57" w14:textId="77777777"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原住民及新住民職能培力工作坊</w:t>
      </w:r>
    </w:p>
    <w:p w14:paraId="6872CA7E" w14:textId="752B8235"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為培養本市原住民及新住民多元專長</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提升失業民眾工作技能</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開辦短期專業職能訓練</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並於訓後順利與就業市場接軌</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112年度預計辦理4場次原住民課程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提供80個訓練機會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截至7月底已辦理2場</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參訓人數28人。另新住民職能培力工作坊112年預計辦理3場次新住民課程</w:t>
      </w:r>
      <w:r w:rsidR="00C177DD" w:rsidRPr="001C7EBC">
        <w:rPr>
          <w:rFonts w:ascii="標楷體" w:eastAsia="標楷體" w:hAnsi="標楷體"/>
          <w:bCs/>
          <w:color w:val="000000" w:themeColor="text1"/>
          <w:sz w:val="28"/>
          <w:szCs w:val="28"/>
        </w:rPr>
        <w:t>(女性就業培力證照飲料調製專班、西點烘焙專班與新住民照服員專班)</w:t>
      </w:r>
      <w:r w:rsidR="004306DE" w:rsidRPr="001C7EBC">
        <w:rPr>
          <w:rFonts w:ascii="標楷體" w:eastAsia="標楷體" w:hAnsi="標楷體"/>
          <w:bCs/>
          <w:color w:val="000000" w:themeColor="text1"/>
          <w:sz w:val="28"/>
          <w:szCs w:val="28"/>
        </w:rPr>
        <w:t>，</w:t>
      </w:r>
      <w:r w:rsidR="00C177DD" w:rsidRPr="001C7EBC">
        <w:rPr>
          <w:rFonts w:ascii="標楷體" w:eastAsia="標楷體" w:hAnsi="標楷體"/>
          <w:bCs/>
          <w:color w:val="000000" w:themeColor="text1"/>
          <w:sz w:val="28"/>
          <w:szCs w:val="28"/>
        </w:rPr>
        <w:t>提供100個訓練機會</w:t>
      </w:r>
      <w:r w:rsidR="004306DE" w:rsidRPr="001C7EBC">
        <w:rPr>
          <w:rFonts w:ascii="標楷體" w:eastAsia="標楷體" w:hAnsi="標楷體"/>
          <w:bCs/>
          <w:color w:val="000000" w:themeColor="text1"/>
          <w:sz w:val="28"/>
          <w:szCs w:val="28"/>
        </w:rPr>
        <w:t>，</w:t>
      </w:r>
      <w:r w:rsidR="00C177DD" w:rsidRPr="001C7EBC">
        <w:rPr>
          <w:rFonts w:ascii="標楷體" w:eastAsia="標楷體" w:hAnsi="標楷體"/>
          <w:bCs/>
          <w:color w:val="000000" w:themeColor="text1"/>
          <w:sz w:val="28"/>
          <w:szCs w:val="28"/>
        </w:rPr>
        <w:t>112年3月至112年</w:t>
      </w:r>
      <w:r w:rsidR="00E970C2" w:rsidRPr="001C7EBC">
        <w:rPr>
          <w:rFonts w:ascii="標楷體" w:eastAsia="標楷體" w:hAnsi="標楷體" w:cs="Times New Roman" w:hint="eastAsia"/>
          <w:bCs/>
          <w:color w:val="000000" w:themeColor="text1"/>
          <w:sz w:val="28"/>
          <w:szCs w:val="28"/>
        </w:rPr>
        <w:t>8</w:t>
      </w:r>
      <w:r w:rsidR="00C177DD" w:rsidRPr="001C7EBC">
        <w:rPr>
          <w:rFonts w:ascii="標楷體" w:eastAsia="標楷體" w:hAnsi="標楷體"/>
          <w:bCs/>
          <w:color w:val="000000" w:themeColor="text1"/>
          <w:sz w:val="28"/>
          <w:szCs w:val="28"/>
        </w:rPr>
        <w:t>月底期間已辦理</w:t>
      </w:r>
      <w:r w:rsidR="00E970C2" w:rsidRPr="001C7EBC">
        <w:rPr>
          <w:rFonts w:ascii="標楷體" w:eastAsia="標楷體" w:hAnsi="標楷體" w:hint="eastAsia"/>
          <w:bCs/>
          <w:color w:val="000000" w:themeColor="text1"/>
          <w:sz w:val="28"/>
          <w:szCs w:val="28"/>
        </w:rPr>
        <w:t>2</w:t>
      </w:r>
      <w:r w:rsidR="00C177DD" w:rsidRPr="001C7EBC">
        <w:rPr>
          <w:rFonts w:ascii="標楷體" w:eastAsia="標楷體" w:hAnsi="標楷體"/>
          <w:bCs/>
          <w:color w:val="000000" w:themeColor="text1"/>
          <w:sz w:val="28"/>
          <w:szCs w:val="28"/>
        </w:rPr>
        <w:t>場</w:t>
      </w:r>
      <w:r w:rsidR="004306DE" w:rsidRPr="001C7EBC">
        <w:rPr>
          <w:rFonts w:ascii="標楷體" w:eastAsia="標楷體" w:hAnsi="標楷體"/>
          <w:bCs/>
          <w:color w:val="000000" w:themeColor="text1"/>
          <w:sz w:val="28"/>
          <w:szCs w:val="28"/>
        </w:rPr>
        <w:t>，</w:t>
      </w:r>
      <w:r w:rsidR="00C177DD" w:rsidRPr="001C7EBC">
        <w:rPr>
          <w:rFonts w:ascii="標楷體" w:eastAsia="標楷體" w:hAnsi="標楷體"/>
          <w:bCs/>
          <w:color w:val="000000" w:themeColor="text1"/>
          <w:sz w:val="28"/>
          <w:szCs w:val="28"/>
        </w:rPr>
        <w:t>參訓人數</w:t>
      </w:r>
      <w:r w:rsidR="00E970C2" w:rsidRPr="001C7EBC">
        <w:rPr>
          <w:rFonts w:ascii="標楷體" w:eastAsia="標楷體" w:hAnsi="標楷體" w:hint="eastAsia"/>
          <w:bCs/>
          <w:color w:val="000000" w:themeColor="text1"/>
          <w:sz w:val="28"/>
          <w:szCs w:val="28"/>
        </w:rPr>
        <w:t>6</w:t>
      </w:r>
      <w:r w:rsidR="00C177DD" w:rsidRPr="001C7EBC">
        <w:rPr>
          <w:rFonts w:ascii="標楷體" w:eastAsia="標楷體" w:hAnsi="標楷體"/>
          <w:bCs/>
          <w:color w:val="000000" w:themeColor="text1"/>
          <w:sz w:val="28"/>
          <w:szCs w:val="28"/>
        </w:rPr>
        <w:t>0人</w:t>
      </w:r>
      <w:r w:rsidRPr="001C7EBC">
        <w:rPr>
          <w:rFonts w:ascii="標楷體" w:eastAsia="標楷體" w:hAnsi="標楷體" w:cs="Times New Roman"/>
          <w:bCs/>
          <w:color w:val="000000" w:themeColor="text1"/>
          <w:sz w:val="28"/>
          <w:szCs w:val="28"/>
        </w:rPr>
        <w:t>。</w:t>
      </w:r>
    </w:p>
    <w:p w14:paraId="16CF2B67" w14:textId="77777777"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照顧服務員專班訓練計畫</w:t>
      </w:r>
    </w:p>
    <w:p w14:paraId="24C0C9EA" w14:textId="009AF900" w:rsidR="008F607B" w:rsidRPr="001C7EBC" w:rsidRDefault="008F607B" w:rsidP="00AA109C">
      <w:pPr>
        <w:pStyle w:val="af9"/>
        <w:spacing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辦理「照顧服務員專班訓練計畫」</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結訓學員加強訓後就業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積極運用照顧服務員就業獎勵及僱用獎助措施</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提高訓練單位及結訓學員媒合僱用機會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112年預計辦理25班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提供750個訓練機會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截至</w:t>
      </w:r>
      <w:r w:rsidR="00E970C2" w:rsidRPr="001C7EBC">
        <w:rPr>
          <w:rFonts w:ascii="標楷體" w:eastAsia="標楷體" w:hAnsi="標楷體" w:cs="Times New Roman" w:hint="eastAsia"/>
          <w:bCs/>
          <w:color w:val="000000" w:themeColor="text1"/>
          <w:sz w:val="28"/>
          <w:szCs w:val="28"/>
        </w:rPr>
        <w:t>8</w:t>
      </w:r>
      <w:r w:rsidRPr="001C7EBC">
        <w:rPr>
          <w:rFonts w:ascii="標楷體" w:eastAsia="標楷體" w:hAnsi="標楷體" w:cs="Times New Roman"/>
          <w:bCs/>
          <w:color w:val="000000" w:themeColor="text1"/>
          <w:sz w:val="28"/>
          <w:szCs w:val="28"/>
        </w:rPr>
        <w:t>月底已開班</w:t>
      </w:r>
      <w:r w:rsidR="00E970C2" w:rsidRPr="001C7EBC">
        <w:rPr>
          <w:rFonts w:ascii="標楷體" w:eastAsia="標楷體" w:hAnsi="標楷體" w:cs="Times New Roman" w:hint="eastAsia"/>
          <w:bCs/>
          <w:color w:val="000000" w:themeColor="text1"/>
          <w:sz w:val="28"/>
          <w:szCs w:val="28"/>
        </w:rPr>
        <w:t>19</w:t>
      </w:r>
      <w:r w:rsidRPr="001C7EBC">
        <w:rPr>
          <w:rFonts w:ascii="標楷體" w:eastAsia="標楷體" w:hAnsi="標楷體" w:cs="Times New Roman"/>
          <w:bCs/>
          <w:color w:val="000000" w:themeColor="text1"/>
          <w:sz w:val="28"/>
          <w:szCs w:val="28"/>
        </w:rPr>
        <w:t>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開訓人數</w:t>
      </w:r>
      <w:r w:rsidR="00E970C2" w:rsidRPr="001C7EBC">
        <w:rPr>
          <w:rFonts w:ascii="標楷體" w:eastAsia="標楷體" w:hAnsi="標楷體" w:cs="Times New Roman" w:hint="eastAsia"/>
          <w:bCs/>
          <w:color w:val="000000" w:themeColor="text1"/>
          <w:sz w:val="28"/>
          <w:szCs w:val="28"/>
        </w:rPr>
        <w:t>618</w:t>
      </w:r>
      <w:r w:rsidRPr="001C7EBC">
        <w:rPr>
          <w:rFonts w:ascii="標楷體" w:eastAsia="標楷體" w:hAnsi="標楷體" w:cs="Times New Roman"/>
          <w:bCs/>
          <w:color w:val="000000" w:themeColor="text1"/>
          <w:sz w:val="28"/>
          <w:szCs w:val="28"/>
        </w:rPr>
        <w:t>人。</w:t>
      </w:r>
    </w:p>
    <w:p w14:paraId="130ED207" w14:textId="77777777" w:rsidR="008F607B" w:rsidRPr="001C7EBC" w:rsidRDefault="008F607B" w:rsidP="004B401E">
      <w:pPr>
        <w:pStyle w:val="af9"/>
        <w:widowControl w:val="0"/>
        <w:numPr>
          <w:ilvl w:val="0"/>
          <w:numId w:val="51"/>
        </w:numPr>
        <w:spacing w:after="0" w:line="440" w:lineRule="exact"/>
        <w:ind w:leftChars="450" w:left="136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辦理職業訓練成果展示活動</w:t>
      </w:r>
    </w:p>
    <w:p w14:paraId="3A9C1CFA" w14:textId="6B7EC9FE" w:rsidR="008F607B" w:rsidRPr="001C7EBC" w:rsidRDefault="008F607B" w:rsidP="00AA109C">
      <w:pPr>
        <w:pStyle w:val="af9"/>
        <w:spacing w:after="0" w:line="440" w:lineRule="exact"/>
        <w:ind w:leftChars="600" w:left="144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辦理「職訓成果展暨就業博覽會」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規劃職業訓練成果展現結合就業博覽會等</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就業博覽會預計邀請60家廠商參與</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提供至少</w:t>
      </w:r>
      <w:r w:rsidR="00E970C2" w:rsidRPr="001C7EBC">
        <w:rPr>
          <w:rFonts w:ascii="標楷體" w:eastAsia="標楷體" w:hAnsi="標楷體" w:cs="Times New Roman" w:hint="eastAsia"/>
          <w:bCs/>
          <w:color w:val="000000" w:themeColor="text1"/>
          <w:sz w:val="28"/>
          <w:szCs w:val="28"/>
        </w:rPr>
        <w:t>3</w:t>
      </w:r>
      <w:r w:rsidR="00E970C2" w:rsidRPr="001C7EBC">
        <w:rPr>
          <w:rFonts w:ascii="標楷體" w:eastAsia="標楷體" w:hAnsi="標楷體" w:cs="Times New Roman"/>
          <w:bCs/>
          <w:color w:val="000000" w:themeColor="text1"/>
          <w:sz w:val="28"/>
          <w:szCs w:val="28"/>
        </w:rPr>
        <w:t>,</w:t>
      </w:r>
      <w:r w:rsidR="00E970C2" w:rsidRPr="001C7EBC">
        <w:rPr>
          <w:rFonts w:ascii="標楷體" w:eastAsia="標楷體" w:hAnsi="標楷體" w:cs="Times New Roman" w:hint="eastAsia"/>
          <w:bCs/>
          <w:color w:val="000000" w:themeColor="text1"/>
          <w:sz w:val="28"/>
          <w:szCs w:val="28"/>
        </w:rPr>
        <w:t>0</w:t>
      </w:r>
      <w:r w:rsidR="00E970C2" w:rsidRPr="001C7EBC">
        <w:rPr>
          <w:rFonts w:ascii="標楷體" w:eastAsia="標楷體" w:hAnsi="標楷體" w:cs="Times New Roman"/>
          <w:bCs/>
          <w:color w:val="000000" w:themeColor="text1"/>
          <w:sz w:val="28"/>
          <w:szCs w:val="28"/>
        </w:rPr>
        <w:t>00</w:t>
      </w:r>
      <w:r w:rsidRPr="001C7EBC">
        <w:rPr>
          <w:rFonts w:ascii="標楷體" w:eastAsia="標楷體" w:hAnsi="標楷體" w:cs="Times New Roman"/>
          <w:bCs/>
          <w:color w:val="000000" w:themeColor="text1"/>
          <w:sz w:val="28"/>
          <w:szCs w:val="28"/>
        </w:rPr>
        <w:t>個職缺。另加強推廣本市「中高齡及高齡勞動力再運用獎勵計畫」、「青年安薪就業讚方案」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以協助更多求職者就業。</w:t>
      </w:r>
    </w:p>
    <w:p w14:paraId="121072C6" w14:textId="77777777" w:rsidR="008F607B" w:rsidRPr="001C7EBC" w:rsidRDefault="008F607B" w:rsidP="00D62B4C">
      <w:pPr>
        <w:pStyle w:val="af9"/>
        <w:spacing w:after="0" w:line="440" w:lineRule="exact"/>
        <w:ind w:left="1047" w:hanging="567"/>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（四）配合紓困振興特別條例推動計畫(112年6月30日截止)</w:t>
      </w:r>
    </w:p>
    <w:p w14:paraId="1C0FC224" w14:textId="343EAAAF" w:rsidR="008F607B" w:rsidRPr="001C7EBC" w:rsidRDefault="008F607B" w:rsidP="008F607B">
      <w:pPr>
        <w:pStyle w:val="af9"/>
        <w:spacing w:after="0" w:line="440" w:lineRule="exact"/>
        <w:ind w:leftChars="500" w:left="120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因應後疫情時代來臨</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本市協助勞工措施如下</w:t>
      </w:r>
      <w:r w:rsidR="00D473C8" w:rsidRPr="001C7EBC">
        <w:rPr>
          <w:rFonts w:ascii="標楷體" w:eastAsia="標楷體" w:hAnsi="標楷體" w:cs="Times New Roman"/>
          <w:bCs/>
          <w:color w:val="000000" w:themeColor="text1"/>
          <w:sz w:val="28"/>
          <w:szCs w:val="28"/>
        </w:rPr>
        <w:t>：</w:t>
      </w:r>
    </w:p>
    <w:p w14:paraId="23979900" w14:textId="628E63EC" w:rsidR="008F607B" w:rsidRPr="001C7EBC" w:rsidRDefault="008F607B" w:rsidP="004B401E">
      <w:pPr>
        <w:pStyle w:val="af9"/>
        <w:spacing w:after="0" w:line="440" w:lineRule="exact"/>
        <w:ind w:leftChars="400" w:left="96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1.</w:t>
      </w:r>
      <w:r w:rsidRPr="001C7EBC">
        <w:rPr>
          <w:rFonts w:ascii="標楷體" w:eastAsia="標楷體" w:hAnsi="標楷體" w:cs="Times New Roman"/>
          <w:bCs/>
          <w:color w:val="000000" w:themeColor="text1"/>
          <w:sz w:val="28"/>
          <w:szCs w:val="28"/>
        </w:rPr>
        <w:tab/>
        <w:t>安心即時上工計畫(112年6月30日截止)</w:t>
      </w:r>
      <w:r w:rsidR="00D473C8" w:rsidRPr="001C7EBC">
        <w:rPr>
          <w:rFonts w:ascii="標楷體" w:eastAsia="標楷體" w:hAnsi="標楷體" w:cs="Times New Roman"/>
          <w:bCs/>
          <w:color w:val="000000" w:themeColor="text1"/>
          <w:sz w:val="28"/>
          <w:szCs w:val="28"/>
        </w:rPr>
        <w:t>：</w:t>
      </w:r>
    </w:p>
    <w:p w14:paraId="09D55824" w14:textId="0A6074A9" w:rsidR="008F607B" w:rsidRPr="001C7EBC" w:rsidRDefault="008F607B" w:rsidP="00D62B4C">
      <w:pPr>
        <w:pStyle w:val="af9"/>
        <w:spacing w:after="0" w:line="440" w:lineRule="exact"/>
        <w:ind w:leftChars="500" w:left="120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為協助受疫情影響之勞工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由政府提供符合公共利益之計時工作</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並核給工作津貼</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降低薪資減損對其生活造成之影響。每月最高工作80小時</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每小時按基本工資核給工作津貼</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每人最長以960小時為限；另提供每人每月2,000元防疫津貼。截至112年6月30日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已派工1萬1,824人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上工率99.99%。</w:t>
      </w:r>
    </w:p>
    <w:p w14:paraId="58A306F6" w14:textId="030C7F8F" w:rsidR="008F607B" w:rsidRPr="001C7EBC" w:rsidRDefault="008F607B" w:rsidP="00DA2F83">
      <w:pPr>
        <w:pStyle w:val="af9"/>
        <w:spacing w:after="0" w:line="440" w:lineRule="exact"/>
        <w:ind w:leftChars="400" w:left="96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2.</w:t>
      </w:r>
      <w:r w:rsidRPr="001C7EBC">
        <w:rPr>
          <w:rFonts w:ascii="標楷體" w:eastAsia="標楷體" w:hAnsi="標楷體" w:cs="Times New Roman"/>
          <w:bCs/>
          <w:color w:val="000000" w:themeColor="text1"/>
          <w:sz w:val="28"/>
          <w:szCs w:val="28"/>
        </w:rPr>
        <w:tab/>
        <w:t>充電再出發訓練計畫</w:t>
      </w:r>
      <w:r w:rsidR="00D473C8" w:rsidRPr="001C7EBC">
        <w:rPr>
          <w:rFonts w:ascii="標楷體" w:eastAsia="標楷體" w:hAnsi="標楷體" w:cs="Times New Roman"/>
          <w:bCs/>
          <w:color w:val="000000" w:themeColor="text1"/>
          <w:sz w:val="28"/>
          <w:szCs w:val="28"/>
        </w:rPr>
        <w:t>：</w:t>
      </w:r>
    </w:p>
    <w:p w14:paraId="014EF9D1" w14:textId="0E24DE84" w:rsidR="008F607B" w:rsidRPr="001C7EBC" w:rsidRDefault="008F607B" w:rsidP="00D62B4C">
      <w:pPr>
        <w:pStyle w:val="af9"/>
        <w:spacing w:after="0" w:line="440" w:lineRule="exact"/>
        <w:ind w:leftChars="500" w:left="120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因應新冠肺炎疫情影響</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事業單位實施減班休息</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通報且經核定後</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事業單位補助辦理訓練費用最高350萬元。另勞工得參加事業單位辦理、勞動部職訓課程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並依基本工資時薪發給參訓時數訓練津貼</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每月最高補助144小時。</w:t>
      </w:r>
    </w:p>
    <w:p w14:paraId="4DD2705C" w14:textId="678B94CE" w:rsidR="008F607B" w:rsidRPr="001C7EBC" w:rsidRDefault="008F607B" w:rsidP="00DA2F83">
      <w:pPr>
        <w:pStyle w:val="af9"/>
        <w:spacing w:after="0" w:line="440" w:lineRule="exact"/>
        <w:ind w:leftChars="400" w:left="96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3.</w:t>
      </w:r>
      <w:r w:rsidRPr="001C7EBC">
        <w:rPr>
          <w:rFonts w:ascii="標楷體" w:eastAsia="標楷體" w:hAnsi="標楷體" w:cs="Times New Roman"/>
          <w:bCs/>
          <w:color w:val="000000" w:themeColor="text1"/>
          <w:sz w:val="28"/>
          <w:szCs w:val="28"/>
        </w:rPr>
        <w:tab/>
        <w:t>安心就業計畫</w:t>
      </w:r>
      <w:r w:rsidR="00D473C8" w:rsidRPr="001C7EBC">
        <w:rPr>
          <w:rFonts w:ascii="標楷體" w:eastAsia="標楷體" w:hAnsi="標楷體" w:cs="Times New Roman"/>
          <w:bCs/>
          <w:color w:val="000000" w:themeColor="text1"/>
          <w:sz w:val="28"/>
          <w:szCs w:val="28"/>
        </w:rPr>
        <w:t>：</w:t>
      </w:r>
    </w:p>
    <w:p w14:paraId="1D2D646C" w14:textId="3B9A703A" w:rsidR="008F607B" w:rsidRPr="001C7EBC" w:rsidRDefault="008F607B" w:rsidP="00D62B4C">
      <w:pPr>
        <w:pStyle w:val="af9"/>
        <w:spacing w:after="0" w:line="440" w:lineRule="exact"/>
        <w:ind w:leftChars="500" w:left="120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為降低受疫情影響而減班休息勞工之生活壓力</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每月提供部份薪資差額補貼</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依勞工薪資減損程度</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薪資差額在7,000元以下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領取3,500元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差額在7,001到1萬4,000元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領7,000元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差額超過1萬4,000元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領取1萬1,000元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最長24個月。</w:t>
      </w:r>
    </w:p>
    <w:p w14:paraId="717250DB" w14:textId="3D72DC2A" w:rsidR="008F607B" w:rsidRPr="001C7EBC" w:rsidRDefault="008F607B" w:rsidP="00D62B4C">
      <w:pPr>
        <w:pStyle w:val="af9"/>
        <w:widowControl w:val="0"/>
        <w:numPr>
          <w:ilvl w:val="0"/>
          <w:numId w:val="40"/>
        </w:numPr>
        <w:spacing w:after="0" w:line="440" w:lineRule="exact"/>
        <w:ind w:leftChars="400" w:left="1244" w:hanging="284"/>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安穩僱用計畫(112年6月30日截止)</w:t>
      </w:r>
      <w:r w:rsidR="00D473C8" w:rsidRPr="001C7EBC">
        <w:rPr>
          <w:rFonts w:ascii="標楷體" w:eastAsia="標楷體" w:hAnsi="標楷體" w:cs="Times New Roman"/>
          <w:bCs/>
          <w:color w:val="000000" w:themeColor="text1"/>
          <w:sz w:val="28"/>
          <w:szCs w:val="28"/>
        </w:rPr>
        <w:t>：</w:t>
      </w:r>
    </w:p>
    <w:p w14:paraId="4994E8A7" w14:textId="701A6EED" w:rsidR="008F607B" w:rsidRPr="001C7EBC" w:rsidRDefault="008F607B" w:rsidP="00D62B4C">
      <w:pPr>
        <w:pStyle w:val="af9"/>
        <w:spacing w:after="0" w:line="440" w:lineRule="exact"/>
        <w:ind w:leftChars="500" w:left="1200"/>
        <w:jc w:val="both"/>
        <w:rPr>
          <w:rFonts w:ascii="標楷體" w:eastAsia="標楷體" w:hAnsi="標楷體" w:cs="Times New Roman"/>
          <w:bCs/>
          <w:color w:val="000000" w:themeColor="text1"/>
          <w:sz w:val="28"/>
          <w:szCs w:val="28"/>
        </w:rPr>
      </w:pPr>
      <w:r w:rsidRPr="001C7EBC">
        <w:rPr>
          <w:rFonts w:ascii="標楷體" w:eastAsia="標楷體" w:hAnsi="標楷體" w:cs="Times New Roman"/>
          <w:bCs/>
          <w:color w:val="000000" w:themeColor="text1"/>
          <w:sz w:val="28"/>
          <w:szCs w:val="28"/>
        </w:rPr>
        <w:t>藉由鼓勵雇主僱用及勞工就業獎勵雙管齊下</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促進勞雇雙方儘速媒合及協助勞工就業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由就業職訓服務處推介媒合</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於112年6月30日前就業</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雇主僱用滿4個月最高獎助3萬元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勞工受僱後亦可獲得就業獎勵</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4個月最高領就業獎勵津貼2萬元</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就業職訓服務處受理申請、媒合職缺安排上工。截至112年6月30日</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企業申請家數1,958家、計1萬1,000個職缺；勞工申請人數1萬3,590人</w:t>
      </w:r>
      <w:r w:rsidR="004306DE" w:rsidRPr="001C7EBC">
        <w:rPr>
          <w:rFonts w:ascii="標楷體" w:eastAsia="標楷體" w:hAnsi="標楷體" w:cs="Times New Roman"/>
          <w:bCs/>
          <w:color w:val="000000" w:themeColor="text1"/>
          <w:sz w:val="28"/>
          <w:szCs w:val="28"/>
        </w:rPr>
        <w:t>，</w:t>
      </w:r>
      <w:r w:rsidRPr="001C7EBC">
        <w:rPr>
          <w:rFonts w:ascii="標楷體" w:eastAsia="標楷體" w:hAnsi="標楷體" w:cs="Times New Roman"/>
          <w:bCs/>
          <w:color w:val="000000" w:themeColor="text1"/>
          <w:sz w:val="28"/>
          <w:szCs w:val="28"/>
        </w:rPr>
        <w:t>7,156人錄取上工。</w:t>
      </w:r>
    </w:p>
    <w:p w14:paraId="70AE3BB0" w14:textId="77777777" w:rsidR="008F607B" w:rsidRPr="001C7EBC" w:rsidRDefault="008F607B" w:rsidP="00D62B4C">
      <w:pPr>
        <w:pStyle w:val="af9"/>
        <w:spacing w:line="440" w:lineRule="exact"/>
        <w:ind w:leftChars="500" w:left="1200"/>
        <w:jc w:val="both"/>
        <w:rPr>
          <w:rFonts w:ascii="標楷體" w:eastAsia="標楷體" w:hAnsi="標楷體"/>
          <w:bCs/>
          <w:color w:val="000000" w:themeColor="text1"/>
          <w:sz w:val="28"/>
          <w:szCs w:val="28"/>
        </w:rPr>
      </w:pPr>
      <w:r w:rsidRPr="001C7EBC">
        <w:rPr>
          <w:rFonts w:ascii="標楷體" w:eastAsia="標楷體" w:hAnsi="標楷體" w:cs="Times New Roman"/>
          <w:bCs/>
          <w:color w:val="000000" w:themeColor="text1"/>
          <w:sz w:val="28"/>
          <w:szCs w:val="28"/>
        </w:rPr>
        <w:t>以上各項紓困措施持續推動至112年6月30日</w:t>
      </w:r>
      <w:r w:rsidRPr="001C7EBC">
        <w:rPr>
          <w:rFonts w:ascii="標楷體" w:eastAsia="標楷體" w:hAnsi="標楷體" w:cs="Times New Roman" w:hint="eastAsia"/>
          <w:bCs/>
          <w:color w:val="000000" w:themeColor="text1"/>
          <w:sz w:val="28"/>
          <w:szCs w:val="28"/>
        </w:rPr>
        <w:t>止</w:t>
      </w:r>
      <w:r w:rsidRPr="001C7EBC">
        <w:rPr>
          <w:rFonts w:ascii="標楷體" w:eastAsia="標楷體" w:hAnsi="標楷體" w:hint="eastAsia"/>
          <w:bCs/>
          <w:color w:val="000000" w:themeColor="text1"/>
          <w:sz w:val="28"/>
          <w:szCs w:val="28"/>
        </w:rPr>
        <w:t>。</w:t>
      </w:r>
    </w:p>
    <w:p w14:paraId="5F4E19D4" w14:textId="402AE4FC" w:rsidR="00A13D4F" w:rsidRPr="001C7EBC" w:rsidRDefault="006F771C" w:rsidP="00DA2F83">
      <w:pPr>
        <w:pStyle w:val="20"/>
        <w:tabs>
          <w:tab w:val="left" w:pos="360"/>
        </w:tabs>
        <w:spacing w:line="440" w:lineRule="exact"/>
        <w:ind w:leftChars="200" w:left="480"/>
        <w:rPr>
          <w:rStyle w:val="style11"/>
          <w:rFonts w:ascii="標楷體" w:eastAsia="標楷體" w:hAnsi="標楷體"/>
          <w:b/>
          <w:color w:val="000000" w:themeColor="text1"/>
          <w:sz w:val="28"/>
          <w:szCs w:val="28"/>
        </w:rPr>
      </w:pPr>
      <w:r w:rsidRPr="001C7EBC">
        <w:rPr>
          <w:rStyle w:val="style11"/>
          <w:rFonts w:ascii="標楷體" w:eastAsia="標楷體" w:hAnsi="標楷體" w:hint="eastAsia"/>
          <w:b/>
          <w:color w:val="000000" w:themeColor="text1"/>
          <w:sz w:val="28"/>
          <w:szCs w:val="28"/>
        </w:rPr>
        <w:t>二</w:t>
      </w:r>
      <w:r w:rsidR="00A13D4F" w:rsidRPr="001C7EBC">
        <w:rPr>
          <w:rStyle w:val="style11"/>
          <w:rFonts w:ascii="標楷體" w:eastAsia="標楷體" w:hAnsi="標楷體" w:hint="eastAsia"/>
          <w:b/>
          <w:color w:val="000000" w:themeColor="text1"/>
          <w:sz w:val="28"/>
          <w:szCs w:val="28"/>
        </w:rPr>
        <w:t>、勞動檢查業務</w:t>
      </w:r>
    </w:p>
    <w:p w14:paraId="0AF88EB5" w14:textId="6473430D" w:rsidR="00C812E0" w:rsidRPr="001C7EBC" w:rsidRDefault="00C812E0" w:rsidP="009D3D20">
      <w:pPr>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本府秉持與勞資雙方共同打造安全健康的勞動環境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降低職業災害發生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擴大辦理職業安全衛生促進活動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提升職場安全衛生文化及自主管理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分階段執行職業安全衛生勞動檢查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逐步朝</w:t>
      </w:r>
      <w:r w:rsidR="00767B1F" w:rsidRPr="001C7EBC">
        <w:rPr>
          <w:rFonts w:ascii="標楷體" w:eastAsia="標楷體" w:hAnsi="標楷體" w:hint="eastAsia"/>
          <w:bCs/>
          <w:color w:val="000000" w:themeColor="text1"/>
          <w:sz w:val="28"/>
          <w:szCs w:val="28"/>
        </w:rPr>
        <w:t>向</w:t>
      </w:r>
      <w:r w:rsidRPr="001C7EBC">
        <w:rPr>
          <w:rFonts w:ascii="標楷體" w:eastAsia="標楷體" w:hAnsi="標楷體" w:hint="eastAsia"/>
          <w:bCs/>
          <w:color w:val="000000" w:themeColor="text1"/>
          <w:sz w:val="28"/>
          <w:szCs w:val="28"/>
        </w:rPr>
        <w:t>桃園幸福職場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提升桃園企業競爭力。</w:t>
      </w:r>
    </w:p>
    <w:p w14:paraId="7C876E19" w14:textId="77777777" w:rsidR="00C812E0" w:rsidRPr="001C7EBC" w:rsidRDefault="00C812E0" w:rsidP="00FA7765">
      <w:pPr>
        <w:widowControl w:val="0"/>
        <w:numPr>
          <w:ilvl w:val="0"/>
          <w:numId w:val="29"/>
        </w:numPr>
        <w:adjustRightInd w:val="0"/>
        <w:snapToGrid w:val="0"/>
        <w:spacing w:line="440" w:lineRule="exact"/>
        <w:ind w:leftChars="300" w:left="777" w:hanging="5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加強職業安全衛生監督、輔導及檢查工作</w:t>
      </w:r>
    </w:p>
    <w:p w14:paraId="7297A5B2" w14:textId="757BF7C4"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建構高風險危害作業事前通報機制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針對石化業歲修、屋頂作業、施工架組拆作業、局限空間作業…等高風險作業實施精準檢查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hint="eastAsia"/>
          <w:bCs/>
          <w:color w:val="000000" w:themeColor="text1"/>
          <w:sz w:val="28"/>
          <w:szCs w:val="28"/>
        </w:rPr>
        <w:t>190</w:t>
      </w:r>
      <w:r w:rsidRPr="001C7EBC">
        <w:rPr>
          <w:rFonts w:ascii="標楷體" w:eastAsia="標楷體" w:hAnsi="標楷體" w:hint="eastAsia"/>
          <w:bCs/>
          <w:color w:val="000000" w:themeColor="text1"/>
          <w:sz w:val="28"/>
          <w:szCs w:val="28"/>
        </w:rPr>
        <w:t>場次。</w:t>
      </w:r>
    </w:p>
    <w:p w14:paraId="3EBC9E2B" w14:textId="42BC1F40"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實施作業環境監測機構品質查核及事業單位執行作業環境監測業務檢查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計查核10場次。(11</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年度上半年執行10場次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全年度目標數20場次)</w:t>
      </w:r>
    </w:p>
    <w:p w14:paraId="650C9EE0" w14:textId="6CDAC04C"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112年度「春安專案輔導檢查計畫」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hint="eastAsia"/>
          <w:bCs/>
          <w:color w:val="000000" w:themeColor="text1"/>
          <w:sz w:val="28"/>
          <w:szCs w:val="28"/>
        </w:rPr>
        <w:t>110</w:t>
      </w:r>
      <w:r w:rsidRPr="001C7EBC">
        <w:rPr>
          <w:rFonts w:ascii="標楷體" w:eastAsia="標楷體" w:hAnsi="標楷體" w:hint="eastAsia"/>
          <w:bCs/>
          <w:color w:val="000000" w:themeColor="text1"/>
          <w:sz w:val="28"/>
          <w:szCs w:val="28"/>
        </w:rPr>
        <w:t>場次。</w:t>
      </w:r>
    </w:p>
    <w:p w14:paraId="3037ED9D" w14:textId="046EE7C9"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112年度「</w:t>
      </w:r>
      <w:r w:rsidRPr="001C7EBC">
        <w:rPr>
          <w:rFonts w:ascii="標楷體" w:eastAsia="標楷體" w:hAnsi="標楷體"/>
          <w:bCs/>
          <w:color w:val="000000" w:themeColor="text1"/>
          <w:sz w:val="28"/>
          <w:szCs w:val="28"/>
        </w:rPr>
        <w:t>特化專案輔導檢查計畫</w:t>
      </w:r>
      <w:r w:rsidRPr="001C7EBC">
        <w:rPr>
          <w:rFonts w:ascii="標楷體" w:eastAsia="標楷體" w:hAnsi="標楷體" w:hint="eastAsia"/>
          <w:bCs/>
          <w:color w:val="000000" w:themeColor="text1"/>
          <w:sz w:val="28"/>
          <w:szCs w:val="28"/>
        </w:rPr>
        <w:t>」</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已辦理117場次。</w:t>
      </w:r>
    </w:p>
    <w:p w14:paraId="6CA36BA3" w14:textId="10C205E7"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「高風險事業單位臨廠診斷輔導篩選」之輔導及檢查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hint="eastAsia"/>
          <w:bCs/>
          <w:color w:val="000000" w:themeColor="text1"/>
          <w:sz w:val="28"/>
          <w:szCs w:val="28"/>
        </w:rPr>
        <w:t>503</w:t>
      </w:r>
      <w:r w:rsidRPr="001C7EBC">
        <w:rPr>
          <w:rFonts w:ascii="標楷體" w:eastAsia="標楷體" w:hAnsi="標楷體" w:hint="eastAsia"/>
          <w:bCs/>
          <w:color w:val="000000" w:themeColor="text1"/>
          <w:sz w:val="28"/>
          <w:szCs w:val="28"/>
        </w:rPr>
        <w:t>場次。</w:t>
      </w:r>
    </w:p>
    <w:p w14:paraId="5465309E" w14:textId="3980BC55"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112年「火災爆炸災害預防專案檢查計畫」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hint="eastAsia"/>
          <w:bCs/>
          <w:color w:val="000000" w:themeColor="text1"/>
          <w:sz w:val="28"/>
          <w:szCs w:val="28"/>
        </w:rPr>
        <w:t>11</w:t>
      </w:r>
      <w:r w:rsidRPr="001C7EBC">
        <w:rPr>
          <w:rFonts w:ascii="標楷體" w:eastAsia="標楷體" w:hAnsi="標楷體" w:hint="eastAsia"/>
          <w:bCs/>
          <w:color w:val="000000" w:themeColor="text1"/>
          <w:sz w:val="28"/>
          <w:szCs w:val="28"/>
        </w:rPr>
        <w:t>6場次。</w:t>
      </w:r>
    </w:p>
    <w:p w14:paraId="49070686" w14:textId="48815E2C"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針對營建工程業、電子零組件製造業、化學品製造業、機械設備製造業及金屬製造業、批發零售、運輸及倉儲、電力供應業、其他陸上運輸業、停車場、漁船作業及醫療院所等行業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實施職業安全衛生監督、檢查及輔導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795139"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bCs/>
          <w:color w:val="000000" w:themeColor="text1"/>
          <w:sz w:val="28"/>
          <w:szCs w:val="28"/>
        </w:rPr>
        <w:t>7,027</w:t>
      </w:r>
      <w:r w:rsidRPr="001C7EBC">
        <w:rPr>
          <w:rFonts w:ascii="標楷體" w:eastAsia="標楷體" w:hAnsi="標楷體" w:hint="eastAsia"/>
          <w:bCs/>
          <w:color w:val="000000" w:themeColor="text1"/>
          <w:sz w:val="28"/>
          <w:szCs w:val="28"/>
        </w:rPr>
        <w:t>場次。</w:t>
      </w:r>
    </w:p>
    <w:p w14:paraId="2D921673" w14:textId="6F8441F2" w:rsidR="00C812E0" w:rsidRPr="001C7EBC" w:rsidRDefault="00C812E0" w:rsidP="004B401E">
      <w:pPr>
        <w:widowControl w:val="0"/>
        <w:numPr>
          <w:ilvl w:val="0"/>
          <w:numId w:val="30"/>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為維護勞工特殊健康檢查品質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落實勞工健康管理、職業病預防等勞工健康保護事項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辦理本市轄內辦理勞工體格與健康檢查認可醫療機構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以確保勞動權益並維護從事特殊危害健康作業之勞工健康檢查品質。112年3月1日至112年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已查核</w:t>
      </w:r>
      <w:r w:rsidR="005C58C6" w:rsidRPr="001C7EBC">
        <w:rPr>
          <w:rFonts w:ascii="標楷體" w:eastAsia="標楷體" w:hAnsi="標楷體" w:hint="eastAsia"/>
          <w:bCs/>
          <w:color w:val="000000" w:themeColor="text1"/>
          <w:sz w:val="28"/>
          <w:szCs w:val="28"/>
        </w:rPr>
        <w:t>5</w:t>
      </w:r>
      <w:r w:rsidRPr="001C7EBC">
        <w:rPr>
          <w:rFonts w:ascii="標楷體" w:eastAsia="標楷體" w:hAnsi="標楷體" w:hint="eastAsia"/>
          <w:bCs/>
          <w:color w:val="000000" w:themeColor="text1"/>
          <w:sz w:val="28"/>
          <w:szCs w:val="28"/>
        </w:rPr>
        <w:t>0場次。</w:t>
      </w:r>
    </w:p>
    <w:p w14:paraId="58741676" w14:textId="60D0420D" w:rsidR="00C812E0" w:rsidRPr="001C7EBC" w:rsidRDefault="00C812E0" w:rsidP="00DA2F83">
      <w:pPr>
        <w:widowControl w:val="0"/>
        <w:numPr>
          <w:ilvl w:val="0"/>
          <w:numId w:val="29"/>
        </w:numPr>
        <w:snapToGrid w:val="0"/>
        <w:spacing w:line="440" w:lineRule="exact"/>
        <w:ind w:leftChars="200" w:left="769" w:hanging="289"/>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督促事業單位落實法遵</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保障勞工權益</w:t>
      </w:r>
    </w:p>
    <w:p w14:paraId="788EA127" w14:textId="62CAE31F" w:rsidR="00C812E0" w:rsidRPr="001C7EBC" w:rsidRDefault="00C812E0" w:rsidP="00DA2F83">
      <w:pPr>
        <w:widowControl w:val="0"/>
        <w:numPr>
          <w:ilvl w:val="0"/>
          <w:numId w:val="36"/>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繼續推動勞動條件監督檢查工作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落實法遵訪視計畫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促使事業單位健全勞動條件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提高勞動檢查效能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維護勞工權益。</w:t>
      </w:r>
    </w:p>
    <w:p w14:paraId="12C951C7" w14:textId="62D9AD26" w:rsidR="00C812E0" w:rsidRPr="001C7EBC" w:rsidRDefault="00C812E0" w:rsidP="00DA2F83">
      <w:pPr>
        <w:widowControl w:val="0"/>
        <w:numPr>
          <w:ilvl w:val="0"/>
          <w:numId w:val="36"/>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勞動條件檢查112年3月1日至112年</w:t>
      </w:r>
      <w:r w:rsidR="005C58C6"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w:t>
      </w:r>
      <w:r w:rsidR="005C58C6" w:rsidRPr="001C7EBC">
        <w:rPr>
          <w:rFonts w:ascii="標楷體" w:eastAsia="標楷體" w:hAnsi="標楷體"/>
          <w:bCs/>
          <w:color w:val="000000" w:themeColor="text1"/>
          <w:sz w:val="28"/>
          <w:szCs w:val="28"/>
        </w:rPr>
        <w:t>2</w:t>
      </w:r>
      <w:r w:rsidR="005C58C6" w:rsidRPr="001C7EBC">
        <w:rPr>
          <w:rFonts w:ascii="標楷體" w:eastAsia="標楷體" w:hAnsi="標楷體" w:hint="eastAsia"/>
          <w:bCs/>
          <w:color w:val="000000" w:themeColor="text1"/>
          <w:sz w:val="28"/>
          <w:szCs w:val="28"/>
        </w:rPr>
        <w:t>,356</w:t>
      </w:r>
      <w:r w:rsidRPr="001C7EBC">
        <w:rPr>
          <w:rFonts w:ascii="標楷體" w:eastAsia="標楷體" w:hAnsi="標楷體" w:hint="eastAsia"/>
          <w:bCs/>
          <w:color w:val="000000" w:themeColor="text1"/>
          <w:sz w:val="28"/>
          <w:szCs w:val="28"/>
        </w:rPr>
        <w:t>場次。</w:t>
      </w:r>
    </w:p>
    <w:p w14:paraId="5052F577" w14:textId="77777777" w:rsidR="00C812E0" w:rsidRPr="001C7EBC" w:rsidRDefault="00C812E0" w:rsidP="009D3D20">
      <w:pPr>
        <w:widowControl w:val="0"/>
        <w:numPr>
          <w:ilvl w:val="0"/>
          <w:numId w:val="29"/>
        </w:numPr>
        <w:snapToGrid w:val="0"/>
        <w:spacing w:line="440" w:lineRule="exact"/>
        <w:ind w:leftChars="200" w:left="769" w:hanging="289"/>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積極辦理職業安全衛生促進活動</w:t>
      </w:r>
    </w:p>
    <w:p w14:paraId="199FBC96" w14:textId="00CC5756"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辦理各項職業安全衛生教育訓練暨政令宣導會（含安衛家族宣導會）督促事業單位重視職場作業危害預防</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落實自主管理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增進企業防災能力。</w:t>
      </w:r>
    </w:p>
    <w:p w14:paraId="20127E9E" w14:textId="62174F01"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辦理營造作業人員一般安全衛生教育訓練核發臺灣職安卡(勞工訓練)課程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加強營造作業勞工施工安全教育訓練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以提升施工安全知能。</w:t>
      </w:r>
    </w:p>
    <w:p w14:paraId="009028C0" w14:textId="43FCF9E4"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舉辦「事業單位設置燃氣鍋爐之強制氣化器相關規定暨火災爆炸危害預防宣導會」及「食品製造業火災爆炸危害預防宣導會」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以本事轄內設置燃氣鍋爐之事業單位為對象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宣導使用強制氣化器之職安法相關規定及火災爆炸事故案例解析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提升風險管理、災害預防能力。</w:t>
      </w:r>
    </w:p>
    <w:p w14:paraId="35780DD1" w14:textId="06B89C35"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舉辦冷氣安裝暨廣告招牌拆裝減災作為高階主管座談會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邀集66家事業單位及廣告工程相關工會出席與會進行交流及經驗分享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期使事業單位宣導並加強勞工對職業安全衛生法令規定之認知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以維其自身在職場之工作安全</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建構安全友善工作環境。</w:t>
      </w:r>
    </w:p>
    <w:p w14:paraId="59B6CA04" w14:textId="66C4685D" w:rsidR="00C812E0" w:rsidRPr="001C7EBC" w:rsidRDefault="00AC5DDC" w:rsidP="00DA2F83">
      <w:pPr>
        <w:widowControl w:val="0"/>
        <w:numPr>
          <w:ilvl w:val="0"/>
          <w:numId w:val="3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為降低墜落危害發生率，訂於112年8月30日</w:t>
      </w:r>
      <w:r w:rsidR="00C812E0" w:rsidRPr="001C7EBC">
        <w:rPr>
          <w:rFonts w:ascii="標楷體" w:eastAsia="標楷體" w:hAnsi="標楷體" w:hint="eastAsia"/>
          <w:bCs/>
          <w:color w:val="000000" w:themeColor="text1"/>
          <w:sz w:val="28"/>
          <w:szCs w:val="28"/>
        </w:rPr>
        <w:t>辦理桃園市高空作業安全體驗營</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有別以往制式設施設備體驗</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改以探索體驗設施及摸擬高空作業情境為重點</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增添趣味性</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並結合高空作業法令及災害案例說明宣導</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以增進事業單位、勞工及學生等對高空作業安全知識成長</w:t>
      </w:r>
      <w:r w:rsidR="004306DE" w:rsidRPr="001C7EBC">
        <w:rPr>
          <w:rFonts w:ascii="標楷體" w:eastAsia="標楷體" w:hAnsi="標楷體" w:hint="eastAsia"/>
          <w:bCs/>
          <w:color w:val="000000" w:themeColor="text1"/>
          <w:sz w:val="28"/>
          <w:szCs w:val="28"/>
        </w:rPr>
        <w:t>，</w:t>
      </w:r>
      <w:r w:rsidR="00C812E0" w:rsidRPr="001C7EBC">
        <w:rPr>
          <w:rFonts w:ascii="標楷體" w:eastAsia="標楷體" w:hAnsi="標楷體" w:hint="eastAsia"/>
          <w:bCs/>
          <w:color w:val="000000" w:themeColor="text1"/>
          <w:sz w:val="28"/>
          <w:szCs w:val="28"/>
        </w:rPr>
        <w:t>讓未來在高空作業上更加安全。</w:t>
      </w:r>
    </w:p>
    <w:tbl>
      <w:tblPr>
        <w:tblW w:w="7512" w:type="dxa"/>
        <w:tblInd w:w="1584" w:type="dxa"/>
        <w:shd w:val="clear" w:color="auto" w:fill="FFC000"/>
        <w:tblLayout w:type="fixed"/>
        <w:tblLook w:val="04A0" w:firstRow="1" w:lastRow="0" w:firstColumn="1" w:lastColumn="0" w:noHBand="0" w:noVBand="1"/>
      </w:tblPr>
      <w:tblGrid>
        <w:gridCol w:w="3756"/>
        <w:gridCol w:w="3756"/>
      </w:tblGrid>
      <w:tr w:rsidR="00655FB3" w:rsidRPr="001C7EBC" w14:paraId="41727045" w14:textId="77777777" w:rsidTr="00C8201C">
        <w:trPr>
          <w:trHeight w:val="3186"/>
        </w:trPr>
        <w:tc>
          <w:tcPr>
            <w:tcW w:w="3756" w:type="dxa"/>
            <w:shd w:val="clear" w:color="auto" w:fill="FFC000"/>
          </w:tcPr>
          <w:p w14:paraId="7E917926" w14:textId="77777777" w:rsidR="00AC5DDC" w:rsidRPr="001C7EBC" w:rsidRDefault="00AC5DDC" w:rsidP="00C8201C">
            <w:pPr>
              <w:adjustRightInd w:val="0"/>
              <w:snapToGrid w:val="0"/>
              <w:spacing w:line="240" w:lineRule="atLeast"/>
              <w:rPr>
                <w:rFonts w:ascii="標楷體" w:eastAsia="標楷體" w:hAnsi="標楷體"/>
                <w:bCs/>
                <w:color w:val="000000" w:themeColor="text1"/>
                <w:sz w:val="16"/>
                <w:szCs w:val="16"/>
              </w:rPr>
            </w:pPr>
            <w:r w:rsidRPr="001C7EBC">
              <w:rPr>
                <w:rFonts w:ascii="標楷體" w:eastAsia="標楷體" w:hAnsi="標楷體"/>
                <w:noProof/>
                <w:color w:val="000000" w:themeColor="text1"/>
              </w:rPr>
              <w:drawing>
                <wp:anchor distT="0" distB="0" distL="114300" distR="114300" simplePos="0" relativeHeight="251720192" behindDoc="0" locked="0" layoutInCell="1" allowOverlap="1" wp14:anchorId="5E49F01D" wp14:editId="558D7BB3">
                  <wp:simplePos x="0" y="0"/>
                  <wp:positionH relativeFrom="column">
                    <wp:posOffset>1905</wp:posOffset>
                  </wp:positionH>
                  <wp:positionV relativeFrom="paragraph">
                    <wp:posOffset>209388</wp:posOffset>
                  </wp:positionV>
                  <wp:extent cx="2240280" cy="1645920"/>
                  <wp:effectExtent l="0" t="0" r="7620" b="0"/>
                  <wp:wrapNone/>
                  <wp:docPr id="17514113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0280" cy="1645920"/>
                          </a:xfrm>
                          <a:prstGeom prst="rect">
                            <a:avLst/>
                          </a:prstGeom>
                        </pic:spPr>
                      </pic:pic>
                    </a:graphicData>
                  </a:graphic>
                  <wp14:sizeRelH relativeFrom="page">
                    <wp14:pctWidth>0</wp14:pctWidth>
                  </wp14:sizeRelH>
                  <wp14:sizeRelV relativeFrom="page">
                    <wp14:pctHeight>0</wp14:pctHeight>
                  </wp14:sizeRelV>
                </wp:anchor>
              </w:drawing>
            </w:r>
          </w:p>
        </w:tc>
        <w:tc>
          <w:tcPr>
            <w:tcW w:w="3756" w:type="dxa"/>
            <w:shd w:val="clear" w:color="auto" w:fill="FFC000"/>
          </w:tcPr>
          <w:p w14:paraId="2DE19088" w14:textId="77777777" w:rsidR="00AC5DDC" w:rsidRPr="001C7EBC" w:rsidRDefault="00AC5DDC" w:rsidP="00C8201C">
            <w:pPr>
              <w:adjustRightInd w:val="0"/>
              <w:snapToGrid w:val="0"/>
              <w:spacing w:line="20" w:lineRule="atLeast"/>
              <w:rPr>
                <w:rFonts w:ascii="標楷體" w:eastAsia="標楷體" w:hAnsi="標楷體"/>
                <w:bCs/>
                <w:color w:val="000000" w:themeColor="text1"/>
                <w:sz w:val="16"/>
                <w:szCs w:val="16"/>
              </w:rPr>
            </w:pPr>
            <w:r w:rsidRPr="001C7EBC">
              <w:rPr>
                <w:rFonts w:ascii="標楷體" w:eastAsia="標楷體" w:hAnsi="標楷體"/>
                <w:noProof/>
                <w:color w:val="000000" w:themeColor="text1"/>
              </w:rPr>
              <w:drawing>
                <wp:anchor distT="0" distB="0" distL="114300" distR="114300" simplePos="0" relativeHeight="251721216" behindDoc="0" locked="0" layoutInCell="1" allowOverlap="1" wp14:anchorId="2FCF62D6" wp14:editId="420F794B">
                  <wp:simplePos x="0" y="0"/>
                  <wp:positionH relativeFrom="column">
                    <wp:posOffset>0</wp:posOffset>
                  </wp:positionH>
                  <wp:positionV relativeFrom="paragraph">
                    <wp:posOffset>177962</wp:posOffset>
                  </wp:positionV>
                  <wp:extent cx="2266467" cy="1703705"/>
                  <wp:effectExtent l="0" t="0" r="635" b="0"/>
                  <wp:wrapNone/>
                  <wp:docPr id="19725347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467" cy="1703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3567" w:rsidRPr="001C7EBC" w14:paraId="7F2130D5" w14:textId="77777777" w:rsidTr="00953567">
        <w:trPr>
          <w:trHeight w:val="454"/>
        </w:trPr>
        <w:tc>
          <w:tcPr>
            <w:tcW w:w="7512" w:type="dxa"/>
            <w:gridSpan w:val="2"/>
            <w:shd w:val="clear" w:color="auto" w:fill="FFC000"/>
            <w:vAlign w:val="center"/>
          </w:tcPr>
          <w:p w14:paraId="158735A1" w14:textId="5E781E08" w:rsidR="00953567" w:rsidRPr="001C7EBC" w:rsidRDefault="00953567" w:rsidP="00953567">
            <w:pPr>
              <w:adjustRightInd w:val="0"/>
              <w:snapToGrid w:val="0"/>
              <w:spacing w:line="20" w:lineRule="atLeast"/>
              <w:jc w:val="center"/>
              <w:rPr>
                <w:rFonts w:ascii="標楷體" w:eastAsia="標楷體" w:hAnsi="標楷體"/>
                <w:noProof/>
                <w:color w:val="000000" w:themeColor="text1"/>
              </w:rPr>
            </w:pPr>
            <w:r w:rsidRPr="001C7EBC">
              <w:rPr>
                <w:rFonts w:ascii="標楷體" w:eastAsia="標楷體" w:hAnsi="標楷體" w:hint="eastAsia"/>
                <w:bCs/>
                <w:color w:val="000000" w:themeColor="text1"/>
                <w:sz w:val="28"/>
                <w:szCs w:val="28"/>
              </w:rPr>
              <w:t>桃園市高空作業安全體驗營</w:t>
            </w:r>
          </w:p>
        </w:tc>
      </w:tr>
    </w:tbl>
    <w:p w14:paraId="5470DE82" w14:textId="70B00FB9"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strike/>
          <w:color w:val="000000" w:themeColor="text1"/>
          <w:sz w:val="28"/>
          <w:szCs w:val="28"/>
        </w:rPr>
      </w:pPr>
      <w:r w:rsidRPr="001C7EBC">
        <w:rPr>
          <w:rFonts w:ascii="標楷體" w:eastAsia="標楷體" w:hAnsi="標楷體" w:hint="eastAsia"/>
          <w:bCs/>
          <w:color w:val="000000" w:themeColor="text1"/>
          <w:sz w:val="28"/>
          <w:szCs w:val="28"/>
        </w:rPr>
        <w:t>為落實勞動法令</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促進職場勞工身心健康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訂於112年7月20日假聯新國際醫院辦理健康促進講座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特邀請國軍桃園總醫院張哲輔醫師針對「異常工作負荷危害預防」及「不法侵害危害預防」講授法令規定及實務技巧；另為使事業單位熟稔勞工健康照護系統工具實務操作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特邀請北區勞工健康服務中心許悅經理講授「職場健康服務管理系統weCare之操作技巧」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參與人數共79人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並獲得熱烈回響。</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7C6B1850" w14:textId="77777777" w:rsidTr="002219E9">
        <w:trPr>
          <w:trHeight w:val="3186"/>
          <w:jc w:val="right"/>
        </w:trPr>
        <w:tc>
          <w:tcPr>
            <w:tcW w:w="3756" w:type="dxa"/>
            <w:shd w:val="clear" w:color="auto" w:fill="FFC000"/>
          </w:tcPr>
          <w:p w14:paraId="05AE4451" w14:textId="77777777" w:rsidR="00C812E0" w:rsidRPr="001C7EBC" w:rsidRDefault="00C812E0" w:rsidP="002219E9">
            <w:pPr>
              <w:adjustRightInd w:val="0"/>
              <w:snapToGrid w:val="0"/>
              <w:spacing w:line="240" w:lineRule="atLeast"/>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07904" behindDoc="0" locked="0" layoutInCell="1" allowOverlap="1" wp14:anchorId="322F5DA2" wp14:editId="5E27D1B6">
                  <wp:simplePos x="0" y="0"/>
                  <wp:positionH relativeFrom="column">
                    <wp:posOffset>-635</wp:posOffset>
                  </wp:positionH>
                  <wp:positionV relativeFrom="paragraph">
                    <wp:posOffset>186690</wp:posOffset>
                  </wp:positionV>
                  <wp:extent cx="2247900" cy="1685925"/>
                  <wp:effectExtent l="0" t="0" r="0" b="9525"/>
                  <wp:wrapSquare wrapText="bothSides"/>
                  <wp:docPr id="27736726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7264" name="圖片 2773672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V relativeFrom="margin">
                    <wp14:pctHeight>0</wp14:pctHeight>
                  </wp14:sizeRelV>
                </wp:anchor>
              </w:drawing>
            </w:r>
          </w:p>
        </w:tc>
        <w:tc>
          <w:tcPr>
            <w:tcW w:w="3756" w:type="dxa"/>
            <w:shd w:val="clear" w:color="auto" w:fill="FFC000"/>
          </w:tcPr>
          <w:p w14:paraId="097F8702" w14:textId="77777777" w:rsidR="00C812E0" w:rsidRPr="001C7EBC" w:rsidRDefault="00C812E0" w:rsidP="002219E9">
            <w:pPr>
              <w:adjustRightInd w:val="0"/>
              <w:snapToGrid w:val="0"/>
              <w:spacing w:line="20" w:lineRule="atLeast"/>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08928" behindDoc="0" locked="0" layoutInCell="1" allowOverlap="1" wp14:anchorId="38A5265C" wp14:editId="32BD58D6">
                  <wp:simplePos x="0" y="0"/>
                  <wp:positionH relativeFrom="column">
                    <wp:posOffset>-3810</wp:posOffset>
                  </wp:positionH>
                  <wp:positionV relativeFrom="paragraph">
                    <wp:posOffset>185420</wp:posOffset>
                  </wp:positionV>
                  <wp:extent cx="2247900" cy="1685925"/>
                  <wp:effectExtent l="0" t="0" r="0" b="9525"/>
                  <wp:wrapSquare wrapText="bothSides"/>
                  <wp:docPr id="59508752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87528" name="圖片 5950875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p>
        </w:tc>
      </w:tr>
      <w:tr w:rsidR="00147CAE" w:rsidRPr="001C7EBC" w14:paraId="76B6F47C" w14:textId="77777777" w:rsidTr="00147CAE">
        <w:trPr>
          <w:trHeight w:val="454"/>
          <w:jc w:val="right"/>
        </w:trPr>
        <w:tc>
          <w:tcPr>
            <w:tcW w:w="7512" w:type="dxa"/>
            <w:gridSpan w:val="2"/>
            <w:shd w:val="clear" w:color="auto" w:fill="FFC000"/>
            <w:vAlign w:val="center"/>
          </w:tcPr>
          <w:p w14:paraId="46EFC074" w14:textId="6415CDE0" w:rsidR="00147CAE" w:rsidRPr="001C7EBC" w:rsidRDefault="00147CAE" w:rsidP="00147CAE">
            <w:pPr>
              <w:adjustRightInd w:val="0"/>
              <w:snapToGrid w:val="0"/>
              <w:spacing w:line="20" w:lineRule="atLeast"/>
              <w:jc w:val="center"/>
              <w:rPr>
                <w:rFonts w:ascii="標楷體" w:eastAsia="標楷體" w:hAnsi="標楷體"/>
                <w:bCs/>
                <w:noProof/>
                <w:color w:val="000000" w:themeColor="text1"/>
                <w:sz w:val="16"/>
                <w:szCs w:val="16"/>
              </w:rPr>
            </w:pPr>
            <w:r w:rsidRPr="001C7EBC">
              <w:rPr>
                <w:rFonts w:ascii="標楷體" w:eastAsia="標楷體" w:hAnsi="標楷體" w:hint="eastAsia"/>
                <w:bCs/>
                <w:color w:val="000000" w:themeColor="text1"/>
                <w:sz w:val="28"/>
                <w:szCs w:val="28"/>
              </w:rPr>
              <w:t>健康促進講座</w:t>
            </w:r>
          </w:p>
        </w:tc>
      </w:tr>
    </w:tbl>
    <w:p w14:paraId="3390A4EE" w14:textId="787F795B"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strike/>
          <w:color w:val="000000" w:themeColor="text1"/>
          <w:sz w:val="28"/>
          <w:szCs w:val="28"/>
        </w:rPr>
      </w:pPr>
      <w:r w:rsidRPr="001C7EBC">
        <w:rPr>
          <w:rFonts w:ascii="標楷體" w:eastAsia="標楷體" w:hAnsi="標楷體"/>
          <w:bCs/>
          <w:color w:val="000000" w:themeColor="text1"/>
          <w:sz w:val="28"/>
          <w:szCs w:val="28"/>
        </w:rPr>
        <w:t>112年營造職安衛文化觀摩會</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為預防職業災害發生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保障勞工權益及企業形象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於112年7月4日辦理</w:t>
      </w:r>
      <w:r w:rsidRPr="001C7EBC">
        <w:rPr>
          <w:rFonts w:ascii="標楷體" w:eastAsia="標楷體" w:hAnsi="標楷體"/>
          <w:bCs/>
          <w:color w:val="000000" w:themeColor="text1"/>
          <w:sz w:val="28"/>
          <w:szCs w:val="28"/>
        </w:rPr>
        <w:t>營造職安衛文化觀摩會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由專業施工人員進行大型起重機吊掛作業演練、人臉辨識進場及戶外高氣溫危害管制演練、無人機巡檢作業演練、局限空間作業演練及科技應用模擬-MR技術與透地雷達地下探勘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期望藉觀摩活動宣導提升事業單位安全衛生管理能力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強化標準作業程序之安全管理制度</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宣導職業安全衛生法令規定</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以預防墜落、感電、倒塌、崩塌、被撞及物體飛落發生之職業災害</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建構安全友善工作環境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保障勞工生命安全之福祉。</w:t>
      </w:r>
    </w:p>
    <w:tbl>
      <w:tblPr>
        <w:tblW w:w="7512" w:type="dxa"/>
        <w:tblInd w:w="1560" w:type="dxa"/>
        <w:shd w:val="clear" w:color="auto" w:fill="FFC000"/>
        <w:tblLayout w:type="fixed"/>
        <w:tblLook w:val="04A0" w:firstRow="1" w:lastRow="0" w:firstColumn="1" w:lastColumn="0" w:noHBand="0" w:noVBand="1"/>
      </w:tblPr>
      <w:tblGrid>
        <w:gridCol w:w="3756"/>
        <w:gridCol w:w="3756"/>
      </w:tblGrid>
      <w:tr w:rsidR="00655FB3" w:rsidRPr="001C7EBC" w14:paraId="7B3B90F9" w14:textId="77777777" w:rsidTr="002219E9">
        <w:trPr>
          <w:trHeight w:val="2963"/>
        </w:trPr>
        <w:tc>
          <w:tcPr>
            <w:tcW w:w="3756" w:type="dxa"/>
            <w:shd w:val="clear" w:color="auto" w:fill="FFC000"/>
          </w:tcPr>
          <w:p w14:paraId="520EC6F8" w14:textId="77777777" w:rsidR="00C812E0" w:rsidRPr="001C7EBC" w:rsidRDefault="00C812E0" w:rsidP="002219E9">
            <w:pPr>
              <w:adjustRightInd w:val="0"/>
              <w:snapToGrid w:val="0"/>
              <w:spacing w:line="240" w:lineRule="atLeast"/>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05856" behindDoc="0" locked="0" layoutInCell="1" allowOverlap="1" wp14:anchorId="2505D32D" wp14:editId="6B83191F">
                  <wp:simplePos x="0" y="0"/>
                  <wp:positionH relativeFrom="column">
                    <wp:posOffset>635</wp:posOffset>
                  </wp:positionH>
                  <wp:positionV relativeFrom="paragraph">
                    <wp:posOffset>85725</wp:posOffset>
                  </wp:positionV>
                  <wp:extent cx="2276057" cy="1706400"/>
                  <wp:effectExtent l="0" t="0" r="0" b="8255"/>
                  <wp:wrapSquare wrapText="bothSides"/>
                  <wp:docPr id="35838777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7773" name="圖片 35838777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14:sizeRelH relativeFrom="margin">
                    <wp14:pctWidth>0</wp14:pctWidth>
                  </wp14:sizeRelH>
                  <wp14:sizeRelV relativeFrom="margin">
                    <wp14:pctHeight>0</wp14:pctHeight>
                  </wp14:sizeRelV>
                </wp:anchor>
              </w:drawing>
            </w:r>
          </w:p>
        </w:tc>
        <w:tc>
          <w:tcPr>
            <w:tcW w:w="3756" w:type="dxa"/>
            <w:shd w:val="clear" w:color="auto" w:fill="FFC000"/>
          </w:tcPr>
          <w:p w14:paraId="1BF4039E" w14:textId="77777777" w:rsidR="00C812E0" w:rsidRPr="001C7EBC" w:rsidRDefault="00C812E0" w:rsidP="002219E9">
            <w:pPr>
              <w:adjustRightInd w:val="0"/>
              <w:snapToGrid w:val="0"/>
              <w:spacing w:line="240" w:lineRule="atLeast"/>
              <w:jc w:val="both"/>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06880" behindDoc="0" locked="0" layoutInCell="1" allowOverlap="1" wp14:anchorId="1F67A7CF" wp14:editId="669D7941">
                  <wp:simplePos x="0" y="0"/>
                  <wp:positionH relativeFrom="column">
                    <wp:posOffset>-3175</wp:posOffset>
                  </wp:positionH>
                  <wp:positionV relativeFrom="paragraph">
                    <wp:posOffset>85725</wp:posOffset>
                  </wp:positionV>
                  <wp:extent cx="2276057" cy="1706400"/>
                  <wp:effectExtent l="0" t="0" r="0" b="8255"/>
                  <wp:wrapSquare wrapText="bothSides"/>
                  <wp:docPr id="13698091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09117" name="圖片 13698091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14:sizeRelH relativeFrom="margin">
                    <wp14:pctWidth>0</wp14:pctWidth>
                  </wp14:sizeRelH>
                  <wp14:sizeRelV relativeFrom="margin">
                    <wp14:pctHeight>0</wp14:pctHeight>
                  </wp14:sizeRelV>
                </wp:anchor>
              </w:drawing>
            </w:r>
          </w:p>
        </w:tc>
      </w:tr>
      <w:tr w:rsidR="00B612EB" w:rsidRPr="001C7EBC" w14:paraId="253C3856" w14:textId="77777777" w:rsidTr="00B612EB">
        <w:trPr>
          <w:trHeight w:val="454"/>
        </w:trPr>
        <w:tc>
          <w:tcPr>
            <w:tcW w:w="7512" w:type="dxa"/>
            <w:gridSpan w:val="2"/>
            <w:shd w:val="clear" w:color="auto" w:fill="FFC000"/>
            <w:vAlign w:val="center"/>
          </w:tcPr>
          <w:p w14:paraId="32F612CE" w14:textId="73B2F602" w:rsidR="00B612EB" w:rsidRPr="001C7EBC" w:rsidRDefault="00B612EB" w:rsidP="00B612EB">
            <w:pPr>
              <w:adjustRightInd w:val="0"/>
              <w:snapToGrid w:val="0"/>
              <w:spacing w:line="240" w:lineRule="atLeast"/>
              <w:jc w:val="center"/>
              <w:rPr>
                <w:rFonts w:ascii="標楷體" w:eastAsia="標楷體" w:hAnsi="標楷體"/>
                <w:bCs/>
                <w:noProof/>
                <w:color w:val="000000" w:themeColor="text1"/>
                <w:sz w:val="16"/>
                <w:szCs w:val="16"/>
              </w:rPr>
            </w:pPr>
            <w:r w:rsidRPr="001C7EBC">
              <w:rPr>
                <w:rFonts w:ascii="標楷體" w:eastAsia="標楷體" w:hAnsi="標楷體"/>
                <w:bCs/>
                <w:color w:val="000000" w:themeColor="text1"/>
                <w:sz w:val="28"/>
                <w:szCs w:val="28"/>
              </w:rPr>
              <w:t>112年營造職安衛文化觀摩會</w:t>
            </w:r>
          </w:p>
        </w:tc>
      </w:tr>
    </w:tbl>
    <w:p w14:paraId="5AD2DC6C" w14:textId="5166F790" w:rsidR="00C813B3" w:rsidRPr="001C7EBC" w:rsidRDefault="00C812E0" w:rsidP="00C813B3">
      <w:pPr>
        <w:widowControl w:val="0"/>
        <w:numPr>
          <w:ilvl w:val="0"/>
          <w:numId w:val="31"/>
        </w:numPr>
        <w:snapToGrid w:val="0"/>
        <w:spacing w:line="440" w:lineRule="exact"/>
        <w:ind w:leftChars="400" w:left="1244" w:hanging="284"/>
        <w:jc w:val="both"/>
        <w:rPr>
          <w:rFonts w:ascii="標楷體" w:eastAsia="標楷體" w:hAnsi="標楷體"/>
          <w:bCs/>
          <w:strike/>
          <w:color w:val="000000" w:themeColor="text1"/>
          <w:sz w:val="28"/>
          <w:szCs w:val="28"/>
        </w:rPr>
      </w:pPr>
      <w:r w:rsidRPr="001C7EBC">
        <w:rPr>
          <w:rFonts w:ascii="標楷體" w:eastAsia="標楷體" w:hAnsi="標楷體"/>
          <w:bCs/>
          <w:color w:val="000000" w:themeColor="text1"/>
          <w:sz w:val="28"/>
          <w:szCs w:val="28"/>
        </w:rPr>
        <w:t>工地風水師巡檢</w:t>
      </w:r>
      <w:r w:rsidR="00D473C8"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經統計</w:t>
      </w:r>
      <w:r w:rsidRPr="001C7EBC">
        <w:rPr>
          <w:rFonts w:ascii="標楷體" w:eastAsia="標楷體" w:hAnsi="標楷體"/>
          <w:bCs/>
          <w:color w:val="000000" w:themeColor="text1"/>
          <w:sz w:val="28"/>
          <w:szCs w:val="28"/>
        </w:rPr>
        <w:t>108年至111年本市發生重大職業災害死亡人數重共計156人</w:t>
      </w:r>
      <w:r w:rsidR="004306DE"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又營造業佔全行業之</w:t>
      </w:r>
      <w:r w:rsidRPr="001C7EBC">
        <w:rPr>
          <w:rFonts w:ascii="標楷體" w:eastAsia="標楷體" w:hAnsi="標楷體"/>
          <w:bCs/>
          <w:color w:val="000000" w:themeColor="text1"/>
          <w:sz w:val="28"/>
          <w:szCs w:val="28"/>
        </w:rPr>
        <w:t>46%</w:t>
      </w:r>
      <w:r w:rsidR="004306DE"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為督促事業單位依職業安全衛生法令規定</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落實安全衛生管理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特訂定「工地風水師臨場輔導計畫」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以工地風水師進場為工地環境把脈看風水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以提升營造工地內之安全衛生</w:t>
      </w:r>
      <w:r w:rsidR="004306DE" w:rsidRPr="001C7EBC">
        <w:rPr>
          <w:rFonts w:ascii="標楷體" w:eastAsia="標楷體" w:hAnsi="標楷體" w:hint="eastAsia"/>
          <w:bCs/>
          <w:color w:val="000000" w:themeColor="text1"/>
          <w:sz w:val="28"/>
          <w:szCs w:val="28"/>
        </w:rPr>
        <w:t>，</w:t>
      </w:r>
      <w:r w:rsidR="00C813B3" w:rsidRPr="001C7EBC">
        <w:rPr>
          <w:rFonts w:ascii="標楷體" w:eastAsia="標楷體" w:hAnsi="標楷體" w:hint="eastAsia"/>
          <w:bCs/>
          <w:color w:val="000000" w:themeColor="text1"/>
          <w:sz w:val="28"/>
          <w:szCs w:val="28"/>
        </w:rPr>
        <w:t>截至8月底已辦理384場次，執行率已達51%。</w:t>
      </w:r>
    </w:p>
    <w:tbl>
      <w:tblPr>
        <w:tblW w:w="7512" w:type="dxa"/>
        <w:tblInd w:w="1560" w:type="dxa"/>
        <w:shd w:val="clear" w:color="auto" w:fill="FFC000"/>
        <w:tblLayout w:type="fixed"/>
        <w:tblLook w:val="04A0" w:firstRow="1" w:lastRow="0" w:firstColumn="1" w:lastColumn="0" w:noHBand="0" w:noVBand="1"/>
      </w:tblPr>
      <w:tblGrid>
        <w:gridCol w:w="3756"/>
        <w:gridCol w:w="3756"/>
      </w:tblGrid>
      <w:tr w:rsidR="00655FB3" w:rsidRPr="001C7EBC" w14:paraId="5A06E9A7" w14:textId="77777777" w:rsidTr="00C8201C">
        <w:trPr>
          <w:trHeight w:val="2963"/>
        </w:trPr>
        <w:tc>
          <w:tcPr>
            <w:tcW w:w="3756" w:type="dxa"/>
            <w:shd w:val="clear" w:color="auto" w:fill="FFC000"/>
          </w:tcPr>
          <w:p w14:paraId="665EFD63" w14:textId="77777777" w:rsidR="00C813B3" w:rsidRPr="001C7EBC" w:rsidRDefault="00C813B3" w:rsidP="00C8201C">
            <w:pPr>
              <w:adjustRightInd w:val="0"/>
              <w:snapToGrid w:val="0"/>
              <w:spacing w:line="240" w:lineRule="atLeast"/>
              <w:rPr>
                <w:rFonts w:ascii="標楷體" w:eastAsia="標楷體" w:hAnsi="標楷體"/>
                <w:bCs/>
                <w:color w:val="000000" w:themeColor="text1"/>
                <w:sz w:val="16"/>
                <w:szCs w:val="16"/>
              </w:rPr>
            </w:pPr>
            <w:r w:rsidRPr="001C7EBC">
              <w:rPr>
                <w:noProof/>
                <w:color w:val="000000" w:themeColor="text1"/>
              </w:rPr>
              <w:drawing>
                <wp:anchor distT="0" distB="0" distL="114300" distR="114300" simplePos="0" relativeHeight="251723264" behindDoc="0" locked="0" layoutInCell="1" allowOverlap="1" wp14:anchorId="563EA37A" wp14:editId="3C126A2B">
                  <wp:simplePos x="0" y="0"/>
                  <wp:positionH relativeFrom="column">
                    <wp:posOffset>-3810</wp:posOffset>
                  </wp:positionH>
                  <wp:positionV relativeFrom="paragraph">
                    <wp:posOffset>103475</wp:posOffset>
                  </wp:positionV>
                  <wp:extent cx="2247900" cy="1685290"/>
                  <wp:effectExtent l="0" t="0" r="0" b="0"/>
                  <wp:wrapNone/>
                  <wp:docPr id="13847465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6507" name="圖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1685290"/>
                          </a:xfrm>
                          <a:prstGeom prst="rect">
                            <a:avLst/>
                          </a:prstGeom>
                        </pic:spPr>
                      </pic:pic>
                    </a:graphicData>
                  </a:graphic>
                  <wp14:sizeRelH relativeFrom="page">
                    <wp14:pctWidth>0</wp14:pctWidth>
                  </wp14:sizeRelH>
                  <wp14:sizeRelV relativeFrom="page">
                    <wp14:pctHeight>0</wp14:pctHeight>
                  </wp14:sizeRelV>
                </wp:anchor>
              </w:drawing>
            </w:r>
          </w:p>
        </w:tc>
        <w:tc>
          <w:tcPr>
            <w:tcW w:w="3756" w:type="dxa"/>
            <w:shd w:val="clear" w:color="auto" w:fill="FFC000"/>
          </w:tcPr>
          <w:p w14:paraId="652BBD38" w14:textId="77777777" w:rsidR="00C813B3" w:rsidRPr="001C7EBC" w:rsidRDefault="00C813B3" w:rsidP="00C8201C">
            <w:pPr>
              <w:adjustRightInd w:val="0"/>
              <w:snapToGrid w:val="0"/>
              <w:spacing w:line="240" w:lineRule="atLeast"/>
              <w:jc w:val="both"/>
              <w:rPr>
                <w:rFonts w:ascii="標楷體" w:eastAsia="標楷體" w:hAnsi="標楷體"/>
                <w:bCs/>
                <w:color w:val="000000" w:themeColor="text1"/>
                <w:sz w:val="16"/>
                <w:szCs w:val="16"/>
              </w:rPr>
            </w:pPr>
            <w:r w:rsidRPr="001C7EBC">
              <w:rPr>
                <w:noProof/>
                <w:color w:val="000000" w:themeColor="text1"/>
              </w:rPr>
              <w:drawing>
                <wp:anchor distT="0" distB="0" distL="114300" distR="114300" simplePos="0" relativeHeight="251724288" behindDoc="0" locked="0" layoutInCell="1" allowOverlap="1" wp14:anchorId="297FCE36" wp14:editId="2716B83F">
                  <wp:simplePos x="0" y="0"/>
                  <wp:positionH relativeFrom="column">
                    <wp:posOffset>21118</wp:posOffset>
                  </wp:positionH>
                  <wp:positionV relativeFrom="paragraph">
                    <wp:posOffset>103786</wp:posOffset>
                  </wp:positionV>
                  <wp:extent cx="2247900" cy="1685290"/>
                  <wp:effectExtent l="0" t="0" r="0" b="0"/>
                  <wp:wrapNone/>
                  <wp:docPr id="137833140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31409" name="圖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0" cy="1685290"/>
                          </a:xfrm>
                          <a:prstGeom prst="rect">
                            <a:avLst/>
                          </a:prstGeom>
                        </pic:spPr>
                      </pic:pic>
                    </a:graphicData>
                  </a:graphic>
                  <wp14:sizeRelH relativeFrom="page">
                    <wp14:pctWidth>0</wp14:pctWidth>
                  </wp14:sizeRelH>
                  <wp14:sizeRelV relativeFrom="page">
                    <wp14:pctHeight>0</wp14:pctHeight>
                  </wp14:sizeRelV>
                </wp:anchor>
              </w:drawing>
            </w:r>
          </w:p>
        </w:tc>
      </w:tr>
      <w:tr w:rsidR="009F71F2" w:rsidRPr="001C7EBC" w14:paraId="2077A7BB" w14:textId="77777777" w:rsidTr="009F71F2">
        <w:trPr>
          <w:trHeight w:val="454"/>
        </w:trPr>
        <w:tc>
          <w:tcPr>
            <w:tcW w:w="7512" w:type="dxa"/>
            <w:gridSpan w:val="2"/>
            <w:shd w:val="clear" w:color="auto" w:fill="FFC000"/>
            <w:vAlign w:val="center"/>
          </w:tcPr>
          <w:p w14:paraId="07DF66CE" w14:textId="1334A130" w:rsidR="009F71F2" w:rsidRPr="001C7EBC" w:rsidRDefault="009F71F2" w:rsidP="009F71F2">
            <w:pPr>
              <w:adjustRightInd w:val="0"/>
              <w:snapToGrid w:val="0"/>
              <w:spacing w:line="240" w:lineRule="atLeast"/>
              <w:jc w:val="center"/>
              <w:rPr>
                <w:noProof/>
                <w:color w:val="000000" w:themeColor="text1"/>
              </w:rPr>
            </w:pPr>
            <w:r w:rsidRPr="001C7EBC">
              <w:rPr>
                <w:rFonts w:ascii="標楷體" w:eastAsia="標楷體" w:hAnsi="標楷體"/>
                <w:bCs/>
                <w:color w:val="000000" w:themeColor="text1"/>
                <w:sz w:val="28"/>
                <w:szCs w:val="28"/>
              </w:rPr>
              <w:t>工地風水師巡檢</w:t>
            </w:r>
          </w:p>
        </w:tc>
      </w:tr>
    </w:tbl>
    <w:p w14:paraId="527D66C6" w14:textId="0106726D" w:rsidR="00C812E0" w:rsidRPr="001C7EBC" w:rsidRDefault="00C812E0" w:rsidP="00DA2F83">
      <w:pPr>
        <w:widowControl w:val="0"/>
        <w:numPr>
          <w:ilvl w:val="0"/>
          <w:numId w:val="31"/>
        </w:numPr>
        <w:snapToGrid w:val="0"/>
        <w:spacing w:line="440" w:lineRule="exact"/>
        <w:ind w:leftChars="400" w:left="1244" w:hanging="284"/>
        <w:jc w:val="both"/>
        <w:rPr>
          <w:rFonts w:ascii="標楷體" w:eastAsia="標楷體" w:hAnsi="標楷體"/>
          <w:bCs/>
          <w:strike/>
          <w:color w:val="000000" w:themeColor="text1"/>
          <w:sz w:val="28"/>
          <w:szCs w:val="28"/>
        </w:rPr>
      </w:pPr>
      <w:r w:rsidRPr="001C7EBC">
        <w:rPr>
          <w:rFonts w:ascii="標楷體" w:eastAsia="標楷體" w:hAnsi="標楷體" w:hint="eastAsia"/>
          <w:bCs/>
          <w:color w:val="000000" w:themeColor="text1"/>
          <w:sz w:val="28"/>
          <w:szCs w:val="28"/>
        </w:rPr>
        <w:t>微型工程輔導團</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鑑於營造業常以層層轉包方式經營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基層勞工具有短期性</w:t>
      </w:r>
      <w:r w:rsidRPr="001C7EBC">
        <w:rPr>
          <w:rFonts w:ascii="標楷體" w:eastAsia="標楷體" w:hAnsi="標楷體" w:hint="eastAsia"/>
          <w:bCs/>
          <w:color w:val="000000" w:themeColor="text1"/>
          <w:sz w:val="28"/>
          <w:szCs w:val="28"/>
        </w:rPr>
        <w:t>臨時性及無一定雇主等高流動性的特性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施工安全意識薄弱</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特訂定「桃園市政府</w:t>
      </w:r>
      <w:r w:rsidRPr="001C7EBC">
        <w:rPr>
          <w:rFonts w:ascii="標楷體" w:eastAsia="標楷體" w:hAnsi="標楷體"/>
          <w:bCs/>
          <w:color w:val="000000" w:themeColor="text1"/>
          <w:sz w:val="28"/>
          <w:szCs w:val="28"/>
        </w:rPr>
        <w:t>112年度補助微型</w:t>
      </w:r>
      <w:r w:rsidRPr="001C7EBC">
        <w:rPr>
          <w:rFonts w:ascii="標楷體" w:eastAsia="標楷體" w:hAnsi="標楷體" w:hint="eastAsia"/>
          <w:bCs/>
          <w:color w:val="000000" w:themeColor="text1"/>
          <w:sz w:val="28"/>
          <w:szCs w:val="28"/>
        </w:rPr>
        <w:t>工程輔導計畫」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保障本市中小型企業於</w:t>
      </w:r>
      <w:r w:rsidRPr="001C7EBC">
        <w:rPr>
          <w:rFonts w:ascii="標楷體" w:eastAsia="標楷體" w:hAnsi="標楷體" w:hint="eastAsia"/>
          <w:bCs/>
          <w:color w:val="000000" w:themeColor="text1"/>
          <w:sz w:val="28"/>
          <w:szCs w:val="28"/>
        </w:rPr>
        <w:t>營造作業工作安全</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業</w:t>
      </w:r>
      <w:r w:rsidRPr="001C7EBC">
        <w:rPr>
          <w:rFonts w:ascii="標楷體" w:eastAsia="標楷體" w:hAnsi="標楷體"/>
          <w:bCs/>
          <w:color w:val="000000" w:themeColor="text1"/>
          <w:sz w:val="28"/>
          <w:szCs w:val="28"/>
        </w:rPr>
        <w:t>於112年</w:t>
      </w:r>
      <w:r w:rsidRPr="001C7EBC">
        <w:rPr>
          <w:rFonts w:ascii="標楷體" w:eastAsia="標楷體" w:hAnsi="標楷體" w:hint="eastAsia"/>
          <w:bCs/>
          <w:color w:val="000000" w:themeColor="text1"/>
          <w:sz w:val="28"/>
          <w:szCs w:val="28"/>
        </w:rPr>
        <w:t>4月14日成立微型工程輔導團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並於</w:t>
      </w:r>
      <w:r w:rsidRPr="001C7EBC">
        <w:rPr>
          <w:rFonts w:ascii="標楷體" w:eastAsia="標楷體" w:hAnsi="標楷體"/>
          <w:bCs/>
          <w:color w:val="000000" w:themeColor="text1"/>
          <w:sz w:val="28"/>
          <w:szCs w:val="28"/>
        </w:rPr>
        <w:t>5月1日開始針</w:t>
      </w:r>
      <w:r w:rsidRPr="001C7EBC">
        <w:rPr>
          <w:rFonts w:ascii="標楷體" w:eastAsia="標楷體" w:hAnsi="標楷體" w:hint="eastAsia"/>
          <w:bCs/>
          <w:color w:val="000000" w:themeColor="text1"/>
          <w:sz w:val="28"/>
          <w:szCs w:val="28"/>
        </w:rPr>
        <w:t>對營造業微型工程實施相關之安全衛生宣導、職安卡及工地輔導等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截至</w:t>
      </w:r>
      <w:r w:rsidR="00C813B3"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月底共完成</w:t>
      </w:r>
      <w:r w:rsidR="00C813B3" w:rsidRPr="001C7EBC">
        <w:rPr>
          <w:rFonts w:ascii="標楷體" w:eastAsia="標楷體" w:hAnsi="標楷體" w:hint="eastAsia"/>
          <w:bCs/>
          <w:color w:val="000000" w:themeColor="text1"/>
          <w:sz w:val="28"/>
          <w:szCs w:val="28"/>
        </w:rPr>
        <w:t>788</w:t>
      </w:r>
      <w:r w:rsidRPr="001C7EBC">
        <w:rPr>
          <w:rFonts w:ascii="標楷體" w:eastAsia="標楷體" w:hAnsi="標楷體" w:hint="eastAsia"/>
          <w:bCs/>
          <w:color w:val="000000" w:themeColor="text1"/>
          <w:sz w:val="28"/>
          <w:szCs w:val="28"/>
        </w:rPr>
        <w:t>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達成率為</w:t>
      </w:r>
      <w:r w:rsidR="00C813B3" w:rsidRPr="001C7EBC">
        <w:rPr>
          <w:rFonts w:ascii="標楷體" w:eastAsia="標楷體" w:hAnsi="標楷體" w:hint="eastAsia"/>
          <w:bCs/>
          <w:color w:val="000000" w:themeColor="text1"/>
          <w:sz w:val="28"/>
          <w:szCs w:val="28"/>
        </w:rPr>
        <w:t>87</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w:t>
      </w:r>
    </w:p>
    <w:p w14:paraId="2FDC8B14" w14:textId="6208F320" w:rsidR="00C812E0" w:rsidRPr="001C7EBC" w:rsidRDefault="00C812E0" w:rsidP="00937125">
      <w:pPr>
        <w:widowControl w:val="0"/>
        <w:numPr>
          <w:ilvl w:val="0"/>
          <w:numId w:val="29"/>
        </w:numPr>
        <w:snapToGrid w:val="0"/>
        <w:spacing w:line="440" w:lineRule="exact"/>
        <w:ind w:leftChars="200" w:left="769" w:hanging="289"/>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簽訂產官學</w:t>
      </w:r>
      <w:r w:rsidR="00C813B3" w:rsidRPr="001C7EBC">
        <w:rPr>
          <w:rFonts w:ascii="標楷體" w:eastAsia="標楷體" w:hAnsi="標楷體" w:hint="eastAsia"/>
          <w:bCs/>
          <w:color w:val="000000" w:themeColor="text1"/>
          <w:sz w:val="28"/>
          <w:szCs w:val="28"/>
          <w:u w:val="single"/>
        </w:rPr>
        <w:t>/健康</w:t>
      </w:r>
      <w:r w:rsidRPr="001C7EBC">
        <w:rPr>
          <w:rFonts w:ascii="標楷體" w:eastAsia="標楷體" w:hAnsi="標楷體" w:hint="eastAsia"/>
          <w:bCs/>
          <w:color w:val="000000" w:themeColor="text1"/>
          <w:sz w:val="28"/>
          <w:szCs w:val="28"/>
        </w:rPr>
        <w:t>安全伙伴關係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建構資源共享平臺</w:t>
      </w:r>
    </w:p>
    <w:p w14:paraId="3AD04D3E" w14:textId="48124375" w:rsidR="00C812E0" w:rsidRPr="001C7EBC" w:rsidRDefault="00C812E0" w:rsidP="00DA2F83">
      <w:pPr>
        <w:widowControl w:val="0"/>
        <w:numPr>
          <w:ilvl w:val="0"/>
          <w:numId w:val="37"/>
        </w:numPr>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持續與本市企業、工會團體、同業公會及工業區服務中心等締結安全伙伴關係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共享機具操作技術及職業安全衛生作業制度</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建構經驗及資源分享平臺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提升職場健康安全與友善勞動環境。</w:t>
      </w:r>
    </w:p>
    <w:p w14:paraId="6430083B" w14:textId="3AC4BC8C" w:rsidR="00C812E0" w:rsidRPr="001C7EBC" w:rsidRDefault="00C812E0" w:rsidP="00DA2F83">
      <w:pPr>
        <w:widowControl w:val="0"/>
        <w:numPr>
          <w:ilvl w:val="0"/>
          <w:numId w:val="37"/>
        </w:numPr>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112年2月7日與本府衛生局及聯新國際醫院締結健康伙伴合作</w:t>
      </w:r>
      <w:r w:rsidR="004306DE" w:rsidRPr="001C7EBC">
        <w:rPr>
          <w:rFonts w:ascii="標楷體" w:eastAsia="標楷體" w:hAnsi="標楷體" w:hint="eastAsia"/>
          <w:bCs/>
          <w:color w:val="000000" w:themeColor="text1"/>
          <w:sz w:val="28"/>
          <w:szCs w:val="28"/>
        </w:rPr>
        <w:t>，</w:t>
      </w:r>
      <w:r w:rsidR="00FA5228" w:rsidRPr="001C7EBC">
        <w:rPr>
          <w:rFonts w:ascii="標楷體" w:eastAsia="標楷體" w:hAnsi="標楷體" w:hint="eastAsia"/>
          <w:bCs/>
          <w:color w:val="000000" w:themeColor="text1"/>
          <w:sz w:val="28"/>
          <w:szCs w:val="28"/>
        </w:rPr>
        <w:t>已</w:t>
      </w:r>
      <w:r w:rsidRPr="001C7EBC">
        <w:rPr>
          <w:rFonts w:ascii="標楷體" w:eastAsia="標楷體" w:hAnsi="標楷體" w:hint="eastAsia"/>
          <w:bCs/>
          <w:color w:val="000000" w:themeColor="text1"/>
          <w:sz w:val="28"/>
          <w:szCs w:val="28"/>
        </w:rPr>
        <w:t>於今年辦理高階主管座談會1場次、作業場所臨場輔導2場次、及健康促進宣導與訓練3場次</w:t>
      </w:r>
      <w:r w:rsidR="00FA5228" w:rsidRPr="001C7EBC">
        <w:rPr>
          <w:rFonts w:ascii="標楷體" w:eastAsia="標楷體" w:hAnsi="標楷體" w:hint="eastAsia"/>
          <w:bCs/>
          <w:color w:val="000000" w:themeColor="text1"/>
          <w:sz w:val="28"/>
          <w:szCs w:val="28"/>
        </w:rPr>
        <w:t>。預計於10月</w:t>
      </w:r>
      <w:r w:rsidR="00C813B3" w:rsidRPr="001C7EBC">
        <w:rPr>
          <w:rFonts w:ascii="標楷體" w:eastAsia="標楷體" w:hAnsi="標楷體" w:hint="eastAsia"/>
          <w:bCs/>
          <w:color w:val="000000" w:themeColor="text1"/>
          <w:sz w:val="28"/>
          <w:szCs w:val="28"/>
        </w:rPr>
        <w:t>辦理</w:t>
      </w:r>
      <w:r w:rsidR="00FA5228" w:rsidRPr="001C7EBC">
        <w:rPr>
          <w:rFonts w:ascii="標楷體" w:eastAsia="標楷體" w:hAnsi="標楷體" w:hint="eastAsia"/>
          <w:bCs/>
          <w:color w:val="000000" w:themeColor="text1"/>
          <w:sz w:val="28"/>
          <w:szCs w:val="28"/>
        </w:rPr>
        <w:t>職業安全衛生觀摩會1場次。</w:t>
      </w:r>
      <w:r w:rsidRPr="001C7EBC">
        <w:rPr>
          <w:rFonts w:ascii="標楷體" w:eastAsia="標楷體" w:hAnsi="標楷體" w:hint="eastAsia"/>
          <w:bCs/>
          <w:color w:val="000000" w:themeColor="text1"/>
          <w:sz w:val="28"/>
          <w:szCs w:val="28"/>
        </w:rPr>
        <w:t>藉由三方締結健康伙伴計畫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期望各項安衛督(輔)導回饋之職安資訊成為雙方主動重視勞工職場安全衛生之指標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提升事業單位之職業安全衛生意識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以達到積極減少職業災害之效益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進一步預防及避免職業災害之發生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建立舒適化之職場環境。</w:t>
      </w:r>
    </w:p>
    <w:p w14:paraId="4C6B97FA" w14:textId="02EA083B" w:rsidR="00F82DD8" w:rsidRPr="001C7EBC" w:rsidRDefault="00F82DD8" w:rsidP="004B401E">
      <w:pPr>
        <w:widowControl w:val="0"/>
        <w:numPr>
          <w:ilvl w:val="0"/>
          <w:numId w:val="101"/>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締結健康伙伴關係，合作守護職場人員安全健康:勞檢處、衛生局與臺北榮民總醫院桃園分院及大園敏盛醫院為結合職場防災資源，合作降低職業災害，於112年8月23日締結為健康伙伴關係，承諾就「建構安全衛生之作業環境」、「強化勞工安全衛生意識」、「落實安全衛生自主管理」、「提升勞工健康保護管理」、「營造健康友善之環境」等工作重點進行合作，以建立安全文化及工作環境為使命</w:t>
      </w:r>
      <w:r w:rsidR="00A2572D"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醫療機構擔負著照護國民健康責任，然而醫護人員在執行工作時，卻也面臨著各種健康危害因子的挑戰，這些危害因子包括物理性危害、化學性危害、生物性危害、人因工程危害以及職場不法侵害。透過與勞檢處建立健康伙伴合作模式，加強對醫療院所相關事業單位的職場健康促進宣導、訓練和輔導，提高醫護人員對職業安全衛生的認識，積極關注醫療機構職場安全衛生，從而營造舒適的工作環境，避免職業災害的發生，實現勞工權益的保護</w:t>
      </w:r>
      <w:r w:rsidR="00A2572D" w:rsidRPr="001C7EBC">
        <w:rPr>
          <w:rFonts w:ascii="標楷體" w:eastAsia="標楷體" w:hAnsi="標楷體" w:hint="eastAsia"/>
          <w:bCs/>
          <w:color w:val="000000" w:themeColor="text1"/>
          <w:sz w:val="28"/>
          <w:szCs w:val="28"/>
        </w:rPr>
        <w:t>。活動</w:t>
      </w:r>
      <w:r w:rsidRPr="001C7EBC">
        <w:rPr>
          <w:rFonts w:ascii="標楷體" w:eastAsia="標楷體" w:hAnsi="標楷體" w:hint="eastAsia"/>
          <w:bCs/>
          <w:color w:val="000000" w:themeColor="text1"/>
          <w:sz w:val="28"/>
          <w:szCs w:val="28"/>
        </w:rPr>
        <w:t>當日邀請</w:t>
      </w:r>
      <w:r w:rsidRPr="001C7EBC">
        <w:rPr>
          <w:rFonts w:ascii="標楷體" w:eastAsia="標楷體" w:hAnsi="標楷體"/>
          <w:bCs/>
          <w:color w:val="000000" w:themeColor="text1"/>
          <w:sz w:val="28"/>
          <w:szCs w:val="28"/>
        </w:rPr>
        <w:t>張仁典老師</w:t>
      </w:r>
      <w:r w:rsidRPr="001C7EBC">
        <w:rPr>
          <w:rFonts w:ascii="標楷體" w:eastAsia="標楷體" w:hAnsi="標楷體" w:hint="eastAsia"/>
          <w:bCs/>
          <w:color w:val="000000" w:themeColor="text1"/>
          <w:sz w:val="28"/>
          <w:szCs w:val="28"/>
        </w:rPr>
        <w:t>講授</w:t>
      </w:r>
      <w:r w:rsidRPr="001C7EBC">
        <w:rPr>
          <w:rFonts w:ascii="標楷體" w:eastAsia="標楷體" w:hAnsi="標楷體"/>
          <w:bCs/>
          <w:color w:val="000000" w:themeColor="text1"/>
          <w:sz w:val="28"/>
          <w:szCs w:val="28"/>
        </w:rPr>
        <w:t>職場勞工健康促進宣導會-不法侵害危害預防宣導</w:t>
      </w:r>
      <w:r w:rsidRPr="001C7EBC">
        <w:rPr>
          <w:rFonts w:ascii="標楷體" w:eastAsia="標楷體" w:hAnsi="標楷體" w:hint="eastAsia"/>
          <w:bCs/>
          <w:color w:val="000000" w:themeColor="text1"/>
          <w:sz w:val="28"/>
          <w:szCs w:val="28"/>
        </w:rPr>
        <w:t>，參與人數共113人</w:t>
      </w:r>
      <w:r w:rsidR="002E06F0"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並獲得熱烈回響。</w:t>
      </w:r>
    </w:p>
    <w:tbl>
      <w:tblPr>
        <w:tblW w:w="7512" w:type="dxa"/>
        <w:tblInd w:w="1560" w:type="dxa"/>
        <w:shd w:val="clear" w:color="auto" w:fill="FFC000"/>
        <w:tblLayout w:type="fixed"/>
        <w:tblLook w:val="04A0" w:firstRow="1" w:lastRow="0" w:firstColumn="1" w:lastColumn="0" w:noHBand="0" w:noVBand="1"/>
      </w:tblPr>
      <w:tblGrid>
        <w:gridCol w:w="3756"/>
        <w:gridCol w:w="3756"/>
      </w:tblGrid>
      <w:tr w:rsidR="00655FB3" w:rsidRPr="001C7EBC" w14:paraId="18F59DDE" w14:textId="77777777" w:rsidTr="00C8201C">
        <w:trPr>
          <w:trHeight w:val="2963"/>
        </w:trPr>
        <w:tc>
          <w:tcPr>
            <w:tcW w:w="3756" w:type="dxa"/>
            <w:shd w:val="clear" w:color="auto" w:fill="FFC000"/>
          </w:tcPr>
          <w:p w14:paraId="0A7B9881" w14:textId="77777777" w:rsidR="00F82DD8" w:rsidRPr="001C7EBC" w:rsidRDefault="00F82DD8" w:rsidP="00C8201C">
            <w:pPr>
              <w:adjustRightInd w:val="0"/>
              <w:snapToGrid w:val="0"/>
              <w:spacing w:line="240" w:lineRule="atLeast"/>
              <w:rPr>
                <w:rFonts w:ascii="標楷體" w:eastAsia="標楷體" w:hAnsi="標楷體"/>
                <w:color w:val="000000" w:themeColor="text1"/>
                <w:sz w:val="16"/>
                <w:szCs w:val="16"/>
              </w:rPr>
            </w:pPr>
            <w:r w:rsidRPr="001C7EBC">
              <w:rPr>
                <w:rFonts w:ascii="標楷體" w:eastAsia="標楷體" w:hAnsi="標楷體"/>
                <w:noProof/>
                <w:color w:val="000000" w:themeColor="text1"/>
                <w:sz w:val="16"/>
                <w:szCs w:val="16"/>
              </w:rPr>
              <w:drawing>
                <wp:anchor distT="0" distB="0" distL="114300" distR="114300" simplePos="0" relativeHeight="251728384" behindDoc="0" locked="0" layoutInCell="1" allowOverlap="1" wp14:anchorId="7E806DB8" wp14:editId="1FFE2F45">
                  <wp:simplePos x="0" y="0"/>
                  <wp:positionH relativeFrom="column">
                    <wp:posOffset>2540</wp:posOffset>
                  </wp:positionH>
                  <wp:positionV relativeFrom="paragraph">
                    <wp:posOffset>144145</wp:posOffset>
                  </wp:positionV>
                  <wp:extent cx="2276057" cy="1706400"/>
                  <wp:effectExtent l="0" t="0" r="0" b="8255"/>
                  <wp:wrapSquare wrapText="bothSides"/>
                  <wp:docPr id="1526721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2134" name="圖片 1526721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anchor>
              </w:drawing>
            </w:r>
          </w:p>
        </w:tc>
        <w:tc>
          <w:tcPr>
            <w:tcW w:w="3756" w:type="dxa"/>
            <w:shd w:val="clear" w:color="auto" w:fill="FFC000"/>
          </w:tcPr>
          <w:p w14:paraId="42963ED7" w14:textId="77777777" w:rsidR="00F82DD8" w:rsidRPr="001C7EBC" w:rsidRDefault="00F82DD8" w:rsidP="00C8201C">
            <w:pPr>
              <w:adjustRightInd w:val="0"/>
              <w:snapToGrid w:val="0"/>
              <w:spacing w:line="240" w:lineRule="atLeast"/>
              <w:jc w:val="both"/>
              <w:rPr>
                <w:rFonts w:ascii="標楷體" w:eastAsia="標楷體" w:hAnsi="標楷體"/>
                <w:color w:val="000000" w:themeColor="text1"/>
                <w:sz w:val="16"/>
                <w:szCs w:val="16"/>
              </w:rPr>
            </w:pPr>
            <w:r w:rsidRPr="001C7EBC">
              <w:rPr>
                <w:rFonts w:ascii="標楷體" w:eastAsia="標楷體" w:hAnsi="標楷體"/>
                <w:noProof/>
                <w:color w:val="000000" w:themeColor="text1"/>
                <w:sz w:val="16"/>
                <w:szCs w:val="16"/>
              </w:rPr>
              <w:drawing>
                <wp:anchor distT="0" distB="0" distL="114300" distR="114300" simplePos="0" relativeHeight="251729408" behindDoc="0" locked="0" layoutInCell="1" allowOverlap="1" wp14:anchorId="7568349E" wp14:editId="39B78756">
                  <wp:simplePos x="0" y="0"/>
                  <wp:positionH relativeFrom="column">
                    <wp:posOffset>-10795</wp:posOffset>
                  </wp:positionH>
                  <wp:positionV relativeFrom="paragraph">
                    <wp:posOffset>144145</wp:posOffset>
                  </wp:positionV>
                  <wp:extent cx="2276057" cy="1706400"/>
                  <wp:effectExtent l="0" t="0" r="0" b="8255"/>
                  <wp:wrapSquare wrapText="bothSides"/>
                  <wp:docPr id="9973276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27627" name="圖片 9973276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14:sizeRelH relativeFrom="margin">
                    <wp14:pctWidth>0</wp14:pctWidth>
                  </wp14:sizeRelH>
                  <wp14:sizeRelV relativeFrom="margin">
                    <wp14:pctHeight>0</wp14:pctHeight>
                  </wp14:sizeRelV>
                </wp:anchor>
              </w:drawing>
            </w:r>
          </w:p>
        </w:tc>
      </w:tr>
      <w:tr w:rsidR="00655FB3" w:rsidRPr="001C7EBC" w14:paraId="4AB10358" w14:textId="77777777" w:rsidTr="00C8201C">
        <w:trPr>
          <w:trHeight w:val="2963"/>
        </w:trPr>
        <w:tc>
          <w:tcPr>
            <w:tcW w:w="3756" w:type="dxa"/>
            <w:shd w:val="clear" w:color="auto" w:fill="FFC000"/>
          </w:tcPr>
          <w:p w14:paraId="21B6065F" w14:textId="77777777" w:rsidR="00F82DD8" w:rsidRPr="001C7EBC" w:rsidRDefault="00F82DD8" w:rsidP="00C8201C">
            <w:pPr>
              <w:adjustRightInd w:val="0"/>
              <w:snapToGrid w:val="0"/>
              <w:spacing w:line="240" w:lineRule="atLeast"/>
              <w:rPr>
                <w:rFonts w:ascii="標楷體" w:eastAsia="標楷體" w:hAnsi="標楷體"/>
                <w:color w:val="000000" w:themeColor="text1"/>
                <w:sz w:val="16"/>
                <w:szCs w:val="16"/>
              </w:rPr>
            </w:pPr>
            <w:r w:rsidRPr="001C7EBC">
              <w:rPr>
                <w:rFonts w:ascii="標楷體" w:eastAsia="標楷體" w:hAnsi="標楷體"/>
                <w:noProof/>
                <w:color w:val="000000" w:themeColor="text1"/>
                <w:sz w:val="16"/>
                <w:szCs w:val="16"/>
              </w:rPr>
              <w:drawing>
                <wp:anchor distT="0" distB="0" distL="114300" distR="114300" simplePos="0" relativeHeight="251730432" behindDoc="0" locked="0" layoutInCell="1" allowOverlap="1" wp14:anchorId="50CFC47C" wp14:editId="4DB1A582">
                  <wp:simplePos x="0" y="0"/>
                  <wp:positionH relativeFrom="column">
                    <wp:posOffset>2540</wp:posOffset>
                  </wp:positionH>
                  <wp:positionV relativeFrom="paragraph">
                    <wp:posOffset>136525</wp:posOffset>
                  </wp:positionV>
                  <wp:extent cx="2276057" cy="1706400"/>
                  <wp:effectExtent l="0" t="0" r="0" b="8255"/>
                  <wp:wrapSquare wrapText="bothSides"/>
                  <wp:docPr id="15534359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35944" name="圖片 15534359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14:sizeRelH relativeFrom="margin">
                    <wp14:pctWidth>0</wp14:pctWidth>
                  </wp14:sizeRelH>
                  <wp14:sizeRelV relativeFrom="margin">
                    <wp14:pctHeight>0</wp14:pctHeight>
                  </wp14:sizeRelV>
                </wp:anchor>
              </w:drawing>
            </w:r>
          </w:p>
        </w:tc>
        <w:tc>
          <w:tcPr>
            <w:tcW w:w="3756" w:type="dxa"/>
            <w:shd w:val="clear" w:color="auto" w:fill="FFC000"/>
          </w:tcPr>
          <w:p w14:paraId="5F1F313E" w14:textId="77777777" w:rsidR="00F82DD8" w:rsidRPr="001C7EBC" w:rsidRDefault="00F82DD8" w:rsidP="00C8201C">
            <w:pPr>
              <w:adjustRightInd w:val="0"/>
              <w:snapToGrid w:val="0"/>
              <w:spacing w:line="240" w:lineRule="atLeast"/>
              <w:jc w:val="both"/>
              <w:rPr>
                <w:rFonts w:ascii="標楷體" w:eastAsia="標楷體" w:hAnsi="標楷體"/>
                <w:color w:val="000000" w:themeColor="text1"/>
                <w:sz w:val="16"/>
                <w:szCs w:val="16"/>
              </w:rPr>
            </w:pPr>
            <w:r w:rsidRPr="001C7EBC">
              <w:rPr>
                <w:rFonts w:ascii="標楷體" w:eastAsia="標楷體" w:hAnsi="標楷體"/>
                <w:noProof/>
                <w:color w:val="000000" w:themeColor="text1"/>
                <w:sz w:val="16"/>
                <w:szCs w:val="16"/>
              </w:rPr>
              <w:drawing>
                <wp:anchor distT="0" distB="0" distL="114300" distR="114300" simplePos="0" relativeHeight="251731456" behindDoc="0" locked="0" layoutInCell="1" allowOverlap="1" wp14:anchorId="33274B9D" wp14:editId="058C8248">
                  <wp:simplePos x="0" y="0"/>
                  <wp:positionH relativeFrom="column">
                    <wp:posOffset>-20320</wp:posOffset>
                  </wp:positionH>
                  <wp:positionV relativeFrom="paragraph">
                    <wp:posOffset>136533</wp:posOffset>
                  </wp:positionV>
                  <wp:extent cx="2276057" cy="1706400"/>
                  <wp:effectExtent l="0" t="0" r="0" b="8255"/>
                  <wp:wrapSquare wrapText="bothSides"/>
                  <wp:docPr id="4195515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51517" name="圖片 4195515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6057" cy="1706400"/>
                          </a:xfrm>
                          <a:prstGeom prst="rect">
                            <a:avLst/>
                          </a:prstGeom>
                        </pic:spPr>
                      </pic:pic>
                    </a:graphicData>
                  </a:graphic>
                  <wp14:sizeRelH relativeFrom="margin">
                    <wp14:pctWidth>0</wp14:pctWidth>
                  </wp14:sizeRelH>
                  <wp14:sizeRelV relativeFrom="margin">
                    <wp14:pctHeight>0</wp14:pctHeight>
                  </wp14:sizeRelV>
                </wp:anchor>
              </w:drawing>
            </w:r>
          </w:p>
        </w:tc>
      </w:tr>
    </w:tbl>
    <w:p w14:paraId="6737093C" w14:textId="77777777" w:rsidR="00F82DD8" w:rsidRPr="001C7EBC" w:rsidRDefault="00F82DD8" w:rsidP="00F82DD8">
      <w:pPr>
        <w:widowControl w:val="0"/>
        <w:snapToGrid w:val="0"/>
        <w:spacing w:line="440" w:lineRule="exact"/>
        <w:ind w:left="769"/>
        <w:jc w:val="both"/>
        <w:rPr>
          <w:rFonts w:ascii="標楷體" w:eastAsia="標楷體" w:hAnsi="標楷體"/>
          <w:bCs/>
          <w:color w:val="000000" w:themeColor="text1"/>
          <w:sz w:val="28"/>
          <w:szCs w:val="28"/>
        </w:rPr>
      </w:pPr>
    </w:p>
    <w:p w14:paraId="54D6CAC5" w14:textId="6DB3807A" w:rsidR="00C812E0" w:rsidRPr="001C7EBC" w:rsidRDefault="00C812E0" w:rsidP="00937125">
      <w:pPr>
        <w:widowControl w:val="0"/>
        <w:numPr>
          <w:ilvl w:val="0"/>
          <w:numId w:val="29"/>
        </w:numPr>
        <w:snapToGrid w:val="0"/>
        <w:spacing w:line="440" w:lineRule="exact"/>
        <w:ind w:leftChars="200" w:left="769" w:hanging="289"/>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加強外籍移工職安文化提升及職災權益服務</w:t>
      </w:r>
    </w:p>
    <w:p w14:paraId="4F2DCCB8" w14:textId="11A12CC4" w:rsidR="00C812E0" w:rsidRPr="001C7EBC" w:rsidRDefault="00C812E0" w:rsidP="00DA2F83">
      <w:pPr>
        <w:widowControl w:val="0"/>
        <w:numPr>
          <w:ilvl w:val="0"/>
          <w:numId w:val="34"/>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與桃園市蒲公英新移民服務協會簽訂外籍移工職災權益服務合作計畫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透過與轄內志工協會合作模式</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破除語言溝通障礙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保障本市外籍移工之職災權益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以互動合作及資源共享等多元策略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促進國際文化交流</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構築安全、友善及平等之職場環境。</w:t>
      </w:r>
    </w:p>
    <w:p w14:paraId="2B1390ED" w14:textId="63E8FAF0" w:rsidR="00C812E0" w:rsidRPr="001C7EBC" w:rsidRDefault="00C812E0" w:rsidP="00DA2F83">
      <w:pPr>
        <w:widowControl w:val="0"/>
        <w:numPr>
          <w:ilvl w:val="0"/>
          <w:numId w:val="34"/>
        </w:numPr>
        <w:snapToGrid w:val="0"/>
        <w:spacing w:line="440" w:lineRule="exact"/>
        <w:ind w:leftChars="400" w:left="1244" w:hanging="284"/>
        <w:jc w:val="both"/>
        <w:rPr>
          <w:rFonts w:ascii="標楷體" w:eastAsia="標楷體" w:hAnsi="標楷體"/>
          <w:bCs/>
          <w:color w:val="000000" w:themeColor="text1"/>
          <w:sz w:val="28"/>
          <w:szCs w:val="28"/>
        </w:rPr>
      </w:pPr>
      <w:bookmarkStart w:id="11" w:name="_Hlk128144086"/>
      <w:r w:rsidRPr="001C7EBC">
        <w:rPr>
          <w:rFonts w:ascii="標楷體" w:eastAsia="標楷體" w:hAnsi="標楷體" w:hint="eastAsia"/>
          <w:bCs/>
          <w:color w:val="000000" w:themeColor="text1"/>
          <w:sz w:val="28"/>
          <w:szCs w:val="28"/>
        </w:rPr>
        <w:t>針對100家雇有外籍移工之事業單位辦理「外國人專案輔導檢查計畫輔導」輔導事業單位進行改善</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以兼顧加強外國人危害知能及提升雇主安全衛生管理能力</w:t>
      </w:r>
      <w:bookmarkEnd w:id="11"/>
      <w:r w:rsidRPr="001C7EBC">
        <w:rPr>
          <w:rFonts w:ascii="標楷體" w:eastAsia="標楷體" w:hAnsi="標楷體" w:hint="eastAsia"/>
          <w:bCs/>
          <w:color w:val="000000" w:themeColor="text1"/>
          <w:sz w:val="28"/>
          <w:szCs w:val="28"/>
        </w:rPr>
        <w:t>。</w:t>
      </w:r>
    </w:p>
    <w:p w14:paraId="28ABA506" w14:textId="126699D2" w:rsidR="00C812E0" w:rsidRPr="001C7EBC" w:rsidRDefault="00C812E0" w:rsidP="00DA2F83">
      <w:pPr>
        <w:widowControl w:val="0"/>
        <w:numPr>
          <w:ilvl w:val="0"/>
          <w:numId w:val="34"/>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為確保我國營造業外國人勞工作業安全及權益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降低職業災害發生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辦理「外國人從事營造作業人員一般安全衛生教育訓練核發臺灣職安卡實施計畫」教育訓練（泰語及越南語）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每場時數6小時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由具有職安衛專業之講師搭配口譯員現場同步翻譯</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全程參與之學員經測驗合格後發給臺灣職安卡。</w:t>
      </w:r>
    </w:p>
    <w:p w14:paraId="5BE6913F" w14:textId="20521CB9" w:rsidR="00C812E0" w:rsidRPr="001C7EBC" w:rsidRDefault="00C812E0" w:rsidP="00DA2F83">
      <w:pPr>
        <w:widowControl w:val="0"/>
        <w:numPr>
          <w:ilvl w:val="0"/>
          <w:numId w:val="34"/>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112年辦理「強化外國人勞動法令臨場教育訓練」7</w:t>
      </w:r>
      <w:r w:rsidRPr="001C7EBC">
        <w:rPr>
          <w:rFonts w:ascii="標楷體" w:eastAsia="標楷體" w:hAnsi="標楷體"/>
          <w:bCs/>
          <w:color w:val="000000" w:themeColor="text1"/>
          <w:sz w:val="28"/>
          <w:szCs w:val="28"/>
        </w:rPr>
        <w:t>0</w:t>
      </w:r>
      <w:r w:rsidRPr="001C7EBC">
        <w:rPr>
          <w:rFonts w:ascii="標楷體" w:eastAsia="標楷體" w:hAnsi="標楷體" w:hint="eastAsia"/>
          <w:bCs/>
          <w:color w:val="000000" w:themeColor="text1"/>
          <w:sz w:val="28"/>
          <w:szCs w:val="28"/>
        </w:rPr>
        <w:t>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依據事業單位產業特性針對墜落、感電、切割夾捲、衝撞、火災爆炸、缺氧中毒等常見危害實施外國人重點教育訓練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課程搭配外國人母語教材及現場翻譯。工作環境並由檢查員實施現場訪視</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輔導事業單位進行改善</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以兼顧加強外國人危害知能及提升雇主安全衛生管理能力。</w:t>
      </w:r>
    </w:p>
    <w:p w14:paraId="375F1553" w14:textId="22B1F657" w:rsidR="00C812E0" w:rsidRPr="001C7EBC" w:rsidRDefault="00C812E0" w:rsidP="00DA2F83">
      <w:pPr>
        <w:widowControl w:val="0"/>
        <w:numPr>
          <w:ilvl w:val="0"/>
          <w:numId w:val="34"/>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舉辦《打造友善職場  跨國攜手建設》示範工程觀摩活動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體驗營造科技應用設備及參觀外國人友善職場具體作為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推動多元化之優良職場環境及建立職業安全衛生文化。</w:t>
      </w:r>
    </w:p>
    <w:p w14:paraId="55C1D928" w14:textId="3747FCF3" w:rsidR="00C812E0" w:rsidRPr="001C7EBC" w:rsidRDefault="00C812E0" w:rsidP="00937125">
      <w:pPr>
        <w:widowControl w:val="0"/>
        <w:numPr>
          <w:ilvl w:val="0"/>
          <w:numId w:val="29"/>
        </w:numPr>
        <w:snapToGrid w:val="0"/>
        <w:spacing w:line="440" w:lineRule="exact"/>
        <w:ind w:leftChars="200" w:left="7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職場安全衛生文化向下扎根</w:t>
      </w:r>
    </w:p>
    <w:p w14:paraId="08B4C2BB" w14:textId="4428A011" w:rsidR="00C812E0" w:rsidRPr="001C7EBC" w:rsidRDefault="00C812E0" w:rsidP="00CD6556">
      <w:pPr>
        <w:widowControl w:val="0"/>
        <w:numPr>
          <w:ilvl w:val="0"/>
          <w:numId w:val="38"/>
        </w:numPr>
        <w:adjustRightInd w:val="0"/>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辦理學生職場安全衛生向下扎根計畫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並於112年擴大辦理職場安全衛生向下扎根體驗活動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並結合教育局及原民局一同推廣職安衛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關懷偏鄉學校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教育資源共享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守護學生建教合作及投入職場安全</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啟蒙職安文化危害意識。</w:t>
      </w:r>
    </w:p>
    <w:p w14:paraId="199F2254" w14:textId="21FCC620" w:rsidR="00C812E0" w:rsidRPr="001C7EBC" w:rsidRDefault="00C812E0" w:rsidP="00CD6556">
      <w:pPr>
        <w:widowControl w:val="0"/>
        <w:numPr>
          <w:ilvl w:val="0"/>
          <w:numId w:val="38"/>
        </w:numPr>
        <w:adjustRightInd w:val="0"/>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112年度持續辦理「校園職安文化躍進校園活動」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將擇定轄內4所國民中學辦理活動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讓學生透過實際體驗</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瞭解職場風險、增進危害辨識能力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強化安全衛生防災意識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將職安衛深入校園並帶入生活中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預計800人次參與。</w:t>
      </w:r>
    </w:p>
    <w:p w14:paraId="2B5CB64B" w14:textId="01F8A3BF" w:rsidR="00C812E0" w:rsidRPr="001C7EBC" w:rsidRDefault="00C812E0" w:rsidP="00CD6556">
      <w:pPr>
        <w:widowControl w:val="0"/>
        <w:numPr>
          <w:ilvl w:val="0"/>
          <w:numId w:val="38"/>
        </w:numPr>
        <w:adjustRightInd w:val="0"/>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辦理「校園巡迴說故事-兒童安全列車活動」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將透過活潑有趣的話劇表演</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讓學生在欣賞表演時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瞭解生活與職場潛在之危害風險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提升危害辨識能力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於本市20所國民小學辦理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共計參與6</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118人次。</w:t>
      </w:r>
    </w:p>
    <w:tbl>
      <w:tblPr>
        <w:tblW w:w="7512" w:type="dxa"/>
        <w:jc w:val="right"/>
        <w:shd w:val="clear" w:color="auto" w:fill="CCCCFF"/>
        <w:tblLayout w:type="fixed"/>
        <w:tblLook w:val="04A0" w:firstRow="1" w:lastRow="0" w:firstColumn="1" w:lastColumn="0" w:noHBand="0" w:noVBand="1"/>
      </w:tblPr>
      <w:tblGrid>
        <w:gridCol w:w="3756"/>
        <w:gridCol w:w="3756"/>
      </w:tblGrid>
      <w:tr w:rsidR="00655FB3" w:rsidRPr="001C7EBC" w14:paraId="4066C98D" w14:textId="77777777" w:rsidTr="002219E9">
        <w:trPr>
          <w:trHeight w:val="2835"/>
          <w:jc w:val="right"/>
        </w:trPr>
        <w:tc>
          <w:tcPr>
            <w:tcW w:w="3756" w:type="dxa"/>
            <w:shd w:val="clear" w:color="auto" w:fill="FFC000"/>
          </w:tcPr>
          <w:p w14:paraId="1ECA128C" w14:textId="77777777" w:rsidR="00C812E0" w:rsidRPr="001C7EBC" w:rsidRDefault="00C812E0" w:rsidP="002219E9">
            <w:pPr>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229BC112" wp14:editId="4C4A8590">
                  <wp:extent cx="2247900" cy="1684020"/>
                  <wp:effectExtent l="0" t="0" r="0" b="0"/>
                  <wp:docPr id="16916392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tc>
        <w:tc>
          <w:tcPr>
            <w:tcW w:w="3756" w:type="dxa"/>
            <w:shd w:val="clear" w:color="auto" w:fill="FFC000"/>
          </w:tcPr>
          <w:p w14:paraId="49363A48" w14:textId="77777777" w:rsidR="00C812E0" w:rsidRPr="001C7EBC" w:rsidRDefault="00C812E0" w:rsidP="002219E9">
            <w:pPr>
              <w:spacing w:line="480" w:lineRule="auto"/>
              <w:jc w:val="center"/>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61F2BDBA" wp14:editId="38656F4C">
                  <wp:extent cx="2240280" cy="1676400"/>
                  <wp:effectExtent l="0" t="0" r="7620" b="0"/>
                  <wp:docPr id="1574617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0280" cy="1676400"/>
                          </a:xfrm>
                          <a:prstGeom prst="rect">
                            <a:avLst/>
                          </a:prstGeom>
                          <a:noFill/>
                          <a:ln>
                            <a:noFill/>
                          </a:ln>
                        </pic:spPr>
                      </pic:pic>
                    </a:graphicData>
                  </a:graphic>
                </wp:inline>
              </w:drawing>
            </w:r>
          </w:p>
        </w:tc>
      </w:tr>
    </w:tbl>
    <w:p w14:paraId="6CE1AA8D" w14:textId="78D278A8" w:rsidR="00C812E0" w:rsidRPr="001C7EBC" w:rsidRDefault="00C812E0" w:rsidP="00DA2F83">
      <w:pPr>
        <w:widowControl w:val="0"/>
        <w:numPr>
          <w:ilvl w:val="0"/>
          <w:numId w:val="38"/>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辦理「112年度求職防詐騙校園促進就業安全深耕教育實施計畫」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透過戲劇表演與媒體宣傳</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藉由眼看耳聽心領神會的寓教於樂效果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讓學生從中建立職業安全衛生觀念</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結合本市轄區內各國中、高中職學校及大專校院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預計辦理20場次校園巡迴宣導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以戲劇表演手法展現「求職防騙及職業安全衛生」議題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促使青年學子們進一步瞭解並建立職場安全意識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深化未來在職場上之危害辨識能力及安全防災意識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共同提升就業安全的環境。</w:t>
      </w:r>
    </w:p>
    <w:p w14:paraId="2858C681" w14:textId="77777777" w:rsidR="00C812E0" w:rsidRPr="001C7EBC" w:rsidRDefault="00C812E0" w:rsidP="00937125">
      <w:pPr>
        <w:widowControl w:val="0"/>
        <w:numPr>
          <w:ilvl w:val="0"/>
          <w:numId w:val="29"/>
        </w:numPr>
        <w:snapToGrid w:val="0"/>
        <w:spacing w:line="440" w:lineRule="exact"/>
        <w:ind w:leftChars="200" w:left="7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積極開拓本府職業安全衛生推動小組業務</w:t>
      </w:r>
    </w:p>
    <w:p w14:paraId="70C41043" w14:textId="2AE686F2" w:rsidR="00C812E0" w:rsidRPr="001C7EBC" w:rsidRDefault="00C812E0" w:rsidP="00DA2F83">
      <w:pPr>
        <w:widowControl w:val="0"/>
        <w:numPr>
          <w:ilvl w:val="0"/>
          <w:numId w:val="32"/>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成立職業安全衛生推動小組</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對本府暨所屬各機關分階段建立職業安全衛生觀念及法令遵循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每年定期召開2次會議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討論本市職業安全衛生政策與措施。</w:t>
      </w:r>
    </w:p>
    <w:p w14:paraId="2CB0CC88" w14:textId="03CB1BEE" w:rsidR="00C812E0" w:rsidRPr="001C7EBC" w:rsidRDefault="00C812E0" w:rsidP="00DA2F83">
      <w:pPr>
        <w:widowControl w:val="0"/>
        <w:numPr>
          <w:ilvl w:val="0"/>
          <w:numId w:val="32"/>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每2年辦理一次推動小組成員（23局處）績效評核</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以確保推展職業安全衛生政策及目標之適切性及有效性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並不斷提升職業安全衛生績效。</w:t>
      </w:r>
    </w:p>
    <w:p w14:paraId="198201B0" w14:textId="3A56F79D" w:rsidR="00F5720D" w:rsidRPr="001C7EBC" w:rsidRDefault="00F5720D" w:rsidP="00DA2F83">
      <w:pPr>
        <w:widowControl w:val="0"/>
        <w:numPr>
          <w:ilvl w:val="0"/>
          <w:numId w:val="32"/>
        </w:numPr>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保障勞動環境</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維護勞工職場安全</w:t>
      </w:r>
    </w:p>
    <w:p w14:paraId="2B87889E" w14:textId="12071A37" w:rsidR="00F5720D" w:rsidRPr="001C7EBC" w:rsidRDefault="00F5720D" w:rsidP="00C93018">
      <w:pPr>
        <w:pStyle w:val="1"/>
        <w:numPr>
          <w:ilvl w:val="0"/>
          <w:numId w:val="20"/>
        </w:numPr>
        <w:ind w:leftChars="450" w:left="1760" w:hanging="680"/>
        <w:rPr>
          <w:bCs/>
          <w:color w:val="000000" w:themeColor="text1"/>
        </w:rPr>
      </w:pPr>
      <w:r w:rsidRPr="001C7EBC">
        <w:rPr>
          <w:bCs/>
          <w:color w:val="000000" w:themeColor="text1"/>
        </w:rPr>
        <w:t>辦理安心工程認證</w:t>
      </w:r>
      <w:r w:rsidR="00D473C8" w:rsidRPr="001C7EBC">
        <w:rPr>
          <w:rFonts w:hint="eastAsia"/>
          <w:bCs/>
          <w:color w:val="000000" w:themeColor="text1"/>
        </w:rPr>
        <w:t>：</w:t>
      </w:r>
      <w:r w:rsidRPr="001C7EBC">
        <w:rPr>
          <w:rFonts w:hint="eastAsia"/>
          <w:bCs/>
          <w:color w:val="000000" w:themeColor="text1"/>
        </w:rPr>
        <w:t>藉由政府與業界的跨域合作</w:t>
      </w:r>
      <w:r w:rsidR="004306DE" w:rsidRPr="001C7EBC">
        <w:rPr>
          <w:rFonts w:hint="eastAsia"/>
          <w:bCs/>
          <w:color w:val="000000" w:themeColor="text1"/>
        </w:rPr>
        <w:t>，</w:t>
      </w:r>
      <w:r w:rsidRPr="001C7EBC">
        <w:rPr>
          <w:rFonts w:hint="eastAsia"/>
          <w:bCs/>
          <w:color w:val="000000" w:themeColor="text1"/>
        </w:rPr>
        <w:t>善用社會資源</w:t>
      </w:r>
      <w:r w:rsidR="004306DE" w:rsidRPr="001C7EBC">
        <w:rPr>
          <w:rFonts w:hint="eastAsia"/>
          <w:bCs/>
          <w:color w:val="000000" w:themeColor="text1"/>
        </w:rPr>
        <w:t>，</w:t>
      </w:r>
      <w:r w:rsidRPr="001C7EBC">
        <w:rPr>
          <w:rFonts w:hint="eastAsia"/>
          <w:bCs/>
          <w:color w:val="000000" w:themeColor="text1"/>
        </w:rPr>
        <w:t>提升營造業勞工安全衛生意識與業界自主管理能力</w:t>
      </w:r>
      <w:r w:rsidR="004306DE" w:rsidRPr="001C7EBC">
        <w:rPr>
          <w:rFonts w:hint="eastAsia"/>
          <w:bCs/>
          <w:color w:val="000000" w:themeColor="text1"/>
        </w:rPr>
        <w:t>，</w:t>
      </w:r>
      <w:r w:rsidRPr="001C7EBC">
        <w:rPr>
          <w:rFonts w:hint="eastAsia"/>
          <w:bCs/>
          <w:color w:val="000000" w:themeColor="text1"/>
        </w:rPr>
        <w:t>帶動營造業整體施工環境的提升</w:t>
      </w:r>
      <w:r w:rsidR="004306DE" w:rsidRPr="001C7EBC">
        <w:rPr>
          <w:rFonts w:hint="eastAsia"/>
          <w:bCs/>
          <w:color w:val="000000" w:themeColor="text1"/>
        </w:rPr>
        <w:t>，</w:t>
      </w:r>
      <w:r w:rsidRPr="001C7EBC">
        <w:rPr>
          <w:rFonts w:hint="eastAsia"/>
          <w:bCs/>
          <w:color w:val="000000" w:themeColor="text1"/>
        </w:rPr>
        <w:t>降低重大職業災害發生機率。由承造廠商提出申請</w:t>
      </w:r>
      <w:r w:rsidR="004306DE" w:rsidRPr="001C7EBC">
        <w:rPr>
          <w:rFonts w:hint="eastAsia"/>
          <w:bCs/>
          <w:color w:val="000000" w:themeColor="text1"/>
        </w:rPr>
        <w:t>，</w:t>
      </w:r>
      <w:r w:rsidRPr="001C7EBC">
        <w:rPr>
          <w:rFonts w:hint="eastAsia"/>
          <w:bCs/>
          <w:color w:val="000000" w:themeColor="text1"/>
        </w:rPr>
        <w:t>經實施認證審查通過後發給安心工程認證</w:t>
      </w:r>
      <w:r w:rsidR="004306DE" w:rsidRPr="001C7EBC">
        <w:rPr>
          <w:rFonts w:hint="eastAsia"/>
          <w:bCs/>
          <w:color w:val="000000" w:themeColor="text1"/>
        </w:rPr>
        <w:t>，</w:t>
      </w:r>
      <w:r w:rsidRPr="001C7EBC">
        <w:rPr>
          <w:rFonts w:hint="eastAsia"/>
          <w:bCs/>
          <w:color w:val="000000" w:themeColor="text1"/>
        </w:rPr>
        <w:t>112年度業於</w:t>
      </w:r>
      <w:r w:rsidRPr="001C7EBC">
        <w:rPr>
          <w:bCs/>
          <w:color w:val="000000" w:themeColor="text1"/>
        </w:rPr>
        <w:t>6月1日開放申請認證</w:t>
      </w:r>
      <w:r w:rsidR="004306DE" w:rsidRPr="001C7EBC">
        <w:rPr>
          <w:bCs/>
          <w:color w:val="000000" w:themeColor="text1"/>
        </w:rPr>
        <w:t>，</w:t>
      </w:r>
      <w:r w:rsidRPr="001C7EBC">
        <w:rPr>
          <w:bCs/>
          <w:color w:val="000000" w:themeColor="text1"/>
        </w:rPr>
        <w:t>截止至7月15日止</w:t>
      </w:r>
      <w:r w:rsidR="004306DE" w:rsidRPr="001C7EBC">
        <w:rPr>
          <w:bCs/>
          <w:color w:val="000000" w:themeColor="text1"/>
        </w:rPr>
        <w:t>，</w:t>
      </w:r>
      <w:r w:rsidRPr="001C7EBC">
        <w:rPr>
          <w:bCs/>
          <w:color w:val="000000" w:themeColor="text1"/>
        </w:rPr>
        <w:t>收件數達8件</w:t>
      </w:r>
      <w:r w:rsidR="004306DE" w:rsidRPr="001C7EBC">
        <w:rPr>
          <w:bCs/>
          <w:color w:val="000000" w:themeColor="text1"/>
        </w:rPr>
        <w:t>，</w:t>
      </w:r>
      <w:r w:rsidRPr="001C7EBC">
        <w:rPr>
          <w:rFonts w:hint="eastAsia"/>
          <w:bCs/>
          <w:color w:val="000000" w:themeColor="text1"/>
        </w:rPr>
        <w:t>並</w:t>
      </w:r>
      <w:r w:rsidRPr="001C7EBC">
        <w:rPr>
          <w:bCs/>
          <w:color w:val="000000" w:themeColor="text1"/>
        </w:rPr>
        <w:t>已於7月12日成立審查小組</w:t>
      </w:r>
      <w:r w:rsidR="004306DE" w:rsidRPr="001C7EBC">
        <w:rPr>
          <w:bCs/>
          <w:color w:val="000000" w:themeColor="text1"/>
        </w:rPr>
        <w:t>，</w:t>
      </w:r>
      <w:r w:rsidRPr="001C7EBC">
        <w:rPr>
          <w:rFonts w:hint="eastAsia"/>
          <w:bCs/>
          <w:color w:val="000000" w:themeColor="text1"/>
        </w:rPr>
        <w:t>審查會議亦於</w:t>
      </w:r>
      <w:r w:rsidRPr="001C7EBC">
        <w:rPr>
          <w:bCs/>
          <w:color w:val="000000" w:themeColor="text1"/>
        </w:rPr>
        <w:t>8月11日辦理完成</w:t>
      </w:r>
      <w:r w:rsidR="004306DE" w:rsidRPr="001C7EBC">
        <w:rPr>
          <w:bCs/>
          <w:color w:val="000000" w:themeColor="text1"/>
        </w:rPr>
        <w:t>，</w:t>
      </w:r>
      <w:r w:rsidRPr="001C7EBC">
        <w:rPr>
          <w:bCs/>
          <w:color w:val="000000" w:themeColor="text1"/>
        </w:rPr>
        <w:t>共計4件工程進入現地審查。</w:t>
      </w:r>
    </w:p>
    <w:p w14:paraId="0990DA69" w14:textId="59876E33" w:rsidR="00F5720D" w:rsidRPr="001C7EBC" w:rsidRDefault="00F5720D" w:rsidP="00C93018">
      <w:pPr>
        <w:pStyle w:val="1"/>
        <w:tabs>
          <w:tab w:val="clear" w:pos="1843"/>
        </w:tabs>
        <w:ind w:leftChars="450" w:left="1760" w:hanging="680"/>
        <w:rPr>
          <w:bCs/>
          <w:color w:val="000000" w:themeColor="text1"/>
        </w:rPr>
      </w:pPr>
      <w:r w:rsidRPr="001C7EBC">
        <w:rPr>
          <w:rFonts w:hint="eastAsia"/>
          <w:bCs/>
          <w:color w:val="000000" w:themeColor="text1"/>
        </w:rPr>
        <w:t>構築營造</w:t>
      </w:r>
      <w:r w:rsidRPr="001C7EBC">
        <w:rPr>
          <w:bCs/>
          <w:color w:val="000000" w:themeColor="text1"/>
        </w:rPr>
        <w:t>3D安全網</w:t>
      </w:r>
      <w:r w:rsidR="00D473C8" w:rsidRPr="001C7EBC">
        <w:rPr>
          <w:rFonts w:hint="eastAsia"/>
          <w:bCs/>
          <w:color w:val="000000" w:themeColor="text1"/>
        </w:rPr>
        <w:t>：</w:t>
      </w:r>
      <w:r w:rsidRPr="001C7EBC">
        <w:rPr>
          <w:rFonts w:hint="eastAsia"/>
          <w:bCs/>
          <w:color w:val="000000" w:themeColor="text1"/>
        </w:rPr>
        <w:t>為</w:t>
      </w:r>
      <w:r w:rsidRPr="001C7EBC">
        <w:rPr>
          <w:bCs/>
          <w:color w:val="000000" w:themeColor="text1"/>
        </w:rPr>
        <w:t>提昇營造團隊自主管理能力</w:t>
      </w:r>
      <w:r w:rsidR="004306DE" w:rsidRPr="001C7EBC">
        <w:rPr>
          <w:bCs/>
          <w:color w:val="000000" w:themeColor="text1"/>
        </w:rPr>
        <w:t>，</w:t>
      </w:r>
      <w:r w:rsidRPr="001C7EBC">
        <w:rPr>
          <w:bCs/>
          <w:color w:val="000000" w:themeColor="text1"/>
        </w:rPr>
        <w:t>帶動營造業整體施工環境提升</w:t>
      </w:r>
      <w:r w:rsidR="004306DE" w:rsidRPr="001C7EBC">
        <w:rPr>
          <w:rFonts w:hint="eastAsia"/>
          <w:bCs/>
          <w:color w:val="000000" w:themeColor="text1"/>
        </w:rPr>
        <w:t>，</w:t>
      </w:r>
      <w:r w:rsidRPr="001C7EBC">
        <w:rPr>
          <w:rFonts w:hint="eastAsia"/>
          <w:bCs/>
          <w:color w:val="000000" w:themeColor="text1"/>
        </w:rPr>
        <w:t>本府組成區域聯防小組</w:t>
      </w:r>
      <w:r w:rsidR="004306DE" w:rsidRPr="001C7EBC">
        <w:rPr>
          <w:rFonts w:hint="eastAsia"/>
          <w:bCs/>
          <w:color w:val="000000" w:themeColor="text1"/>
        </w:rPr>
        <w:t>，</w:t>
      </w:r>
      <w:r w:rsidRPr="001C7EBC">
        <w:rPr>
          <w:rFonts w:hint="eastAsia"/>
          <w:bCs/>
          <w:color w:val="000000" w:themeColor="text1"/>
        </w:rPr>
        <w:t>針對</w:t>
      </w:r>
      <w:r w:rsidRPr="001C7EBC">
        <w:rPr>
          <w:bCs/>
          <w:color w:val="000000" w:themeColor="text1"/>
        </w:rPr>
        <w:t>3D安全網內各工程單位實施臨場輔導</w:t>
      </w:r>
      <w:r w:rsidR="004306DE" w:rsidRPr="001C7EBC">
        <w:rPr>
          <w:rFonts w:hint="eastAsia"/>
          <w:bCs/>
          <w:color w:val="000000" w:themeColor="text1"/>
        </w:rPr>
        <w:t>，</w:t>
      </w:r>
      <w:r w:rsidRPr="001C7EBC">
        <w:rPr>
          <w:rFonts w:hint="eastAsia"/>
          <w:bCs/>
          <w:color w:val="000000" w:themeColor="text1"/>
        </w:rPr>
        <w:t>截至現今已辦理5場次區域聯防</w:t>
      </w:r>
      <w:r w:rsidR="004306DE" w:rsidRPr="001C7EBC">
        <w:rPr>
          <w:rFonts w:hint="eastAsia"/>
          <w:bCs/>
          <w:color w:val="000000" w:themeColor="text1"/>
        </w:rPr>
        <w:t>，</w:t>
      </w:r>
      <w:r w:rsidRPr="001C7EBC">
        <w:rPr>
          <w:rFonts w:hint="eastAsia"/>
          <w:bCs/>
          <w:color w:val="000000" w:themeColor="text1"/>
        </w:rPr>
        <w:t>除</w:t>
      </w:r>
      <w:r w:rsidRPr="001C7EBC">
        <w:rPr>
          <w:bCs/>
          <w:color w:val="000000" w:themeColor="text1"/>
        </w:rPr>
        <w:t>聯防</w:t>
      </w:r>
      <w:r w:rsidRPr="001C7EBC">
        <w:rPr>
          <w:rFonts w:hint="eastAsia"/>
          <w:bCs/>
          <w:color w:val="000000" w:themeColor="text1"/>
        </w:rPr>
        <w:t>輔導之外</w:t>
      </w:r>
      <w:r w:rsidR="004306DE" w:rsidRPr="001C7EBC">
        <w:rPr>
          <w:rFonts w:hint="eastAsia"/>
          <w:bCs/>
          <w:color w:val="000000" w:themeColor="text1"/>
        </w:rPr>
        <w:t>，</w:t>
      </w:r>
      <w:r w:rsidRPr="001C7EBC">
        <w:rPr>
          <w:rFonts w:hint="eastAsia"/>
          <w:bCs/>
          <w:color w:val="000000" w:themeColor="text1"/>
        </w:rPr>
        <w:t>亦針對高風險危害及場所進行</w:t>
      </w:r>
      <w:r w:rsidRPr="001C7EBC">
        <w:rPr>
          <w:bCs/>
          <w:color w:val="000000" w:themeColor="text1"/>
        </w:rPr>
        <w:t>3D職安檢驗</w:t>
      </w:r>
      <w:r w:rsidR="004306DE" w:rsidRPr="001C7EBC">
        <w:rPr>
          <w:rFonts w:hint="eastAsia"/>
          <w:bCs/>
          <w:color w:val="000000" w:themeColor="text1"/>
        </w:rPr>
        <w:t>，</w:t>
      </w:r>
      <w:r w:rsidRPr="001C7EBC">
        <w:rPr>
          <w:rFonts w:hint="eastAsia"/>
          <w:bCs/>
          <w:color w:val="000000" w:themeColor="text1"/>
        </w:rPr>
        <w:t>協助</w:t>
      </w:r>
      <w:r w:rsidRPr="001C7EBC">
        <w:rPr>
          <w:bCs/>
          <w:color w:val="000000" w:themeColor="text1"/>
        </w:rPr>
        <w:t>3D安全網成員實施自主檢視</w:t>
      </w:r>
      <w:r w:rsidR="004306DE" w:rsidRPr="001C7EBC">
        <w:rPr>
          <w:bCs/>
          <w:color w:val="000000" w:themeColor="text1"/>
        </w:rPr>
        <w:t>，</w:t>
      </w:r>
      <w:r w:rsidRPr="001C7EBC">
        <w:rPr>
          <w:bCs/>
          <w:color w:val="000000" w:themeColor="text1"/>
        </w:rPr>
        <w:t>落實職業安全衛生自主管理。</w:t>
      </w:r>
      <w:r w:rsidRPr="001C7EBC">
        <w:rPr>
          <w:rFonts w:hint="eastAsia"/>
          <w:bCs/>
          <w:color w:val="000000" w:themeColor="text1"/>
        </w:rPr>
        <w:t>同時</w:t>
      </w:r>
      <w:r w:rsidRPr="001C7EBC">
        <w:rPr>
          <w:bCs/>
          <w:color w:val="000000" w:themeColor="text1"/>
        </w:rPr>
        <w:tab/>
        <w:t>辦理職安體驗及績優工地參訪活動</w:t>
      </w:r>
      <w:r w:rsidR="004306DE" w:rsidRPr="001C7EBC">
        <w:rPr>
          <w:rFonts w:hint="eastAsia"/>
          <w:bCs/>
          <w:color w:val="000000" w:themeColor="text1"/>
        </w:rPr>
        <w:t>，</w:t>
      </w:r>
      <w:r w:rsidRPr="001C7EBC">
        <w:rPr>
          <w:bCs/>
          <w:color w:val="000000" w:themeColor="text1"/>
        </w:rPr>
        <w:t>集結並邀請3D安全網成員參與相關職安宣導活動</w:t>
      </w:r>
      <w:r w:rsidR="004306DE" w:rsidRPr="001C7EBC">
        <w:rPr>
          <w:bCs/>
          <w:color w:val="000000" w:themeColor="text1"/>
        </w:rPr>
        <w:t>，</w:t>
      </w:r>
      <w:r w:rsidRPr="001C7EBC">
        <w:rPr>
          <w:bCs/>
          <w:color w:val="000000" w:themeColor="text1"/>
        </w:rPr>
        <w:t>提升及學習職安知能</w:t>
      </w:r>
      <w:r w:rsidR="004306DE" w:rsidRPr="001C7EBC">
        <w:rPr>
          <w:bCs/>
          <w:color w:val="000000" w:themeColor="text1"/>
        </w:rPr>
        <w:t>，</w:t>
      </w:r>
      <w:r w:rsidRPr="001C7EBC">
        <w:rPr>
          <w:bCs/>
          <w:color w:val="000000" w:themeColor="text1"/>
        </w:rPr>
        <w:t>有效回饋職場</w:t>
      </w:r>
      <w:r w:rsidR="004306DE" w:rsidRPr="001C7EBC">
        <w:rPr>
          <w:bCs/>
          <w:color w:val="000000" w:themeColor="text1"/>
        </w:rPr>
        <w:t>，</w:t>
      </w:r>
      <w:r w:rsidRPr="001C7EBC">
        <w:rPr>
          <w:bCs/>
          <w:color w:val="000000" w:themeColor="text1"/>
        </w:rPr>
        <w:t>建立友善職場環境</w:t>
      </w:r>
      <w:r w:rsidRPr="001C7EBC">
        <w:rPr>
          <w:rFonts w:hint="eastAsia"/>
          <w:bCs/>
          <w:color w:val="000000" w:themeColor="text1"/>
        </w:rPr>
        <w:t>。</w:t>
      </w:r>
    </w:p>
    <w:p w14:paraId="1517ACCA" w14:textId="58C5C98C" w:rsidR="00F5720D" w:rsidRPr="001C7EBC" w:rsidRDefault="00F5720D" w:rsidP="00C93018">
      <w:pPr>
        <w:pStyle w:val="1"/>
        <w:tabs>
          <w:tab w:val="clear" w:pos="1843"/>
        </w:tabs>
        <w:ind w:leftChars="450" w:left="1760" w:hanging="680"/>
        <w:rPr>
          <w:bCs/>
          <w:color w:val="000000" w:themeColor="text1"/>
        </w:rPr>
      </w:pPr>
      <w:r w:rsidRPr="001C7EBC">
        <w:rPr>
          <w:bCs/>
          <w:color w:val="000000" w:themeColor="text1"/>
        </w:rPr>
        <w:t>112</w:t>
      </w:r>
      <w:r w:rsidRPr="001C7EBC">
        <w:rPr>
          <w:rFonts w:hint="eastAsia"/>
          <w:bCs/>
          <w:color w:val="000000" w:themeColor="text1"/>
        </w:rPr>
        <w:t>年庇護工場職安衛輔導專案計畫</w:t>
      </w:r>
      <w:r w:rsidR="00D473C8" w:rsidRPr="001C7EBC">
        <w:rPr>
          <w:rFonts w:hint="eastAsia"/>
          <w:bCs/>
          <w:color w:val="000000" w:themeColor="text1"/>
        </w:rPr>
        <w:t>：</w:t>
      </w:r>
      <w:r w:rsidRPr="001C7EBC">
        <w:rPr>
          <w:rFonts w:hint="eastAsia"/>
          <w:bCs/>
          <w:color w:val="000000" w:themeColor="text1"/>
        </w:rPr>
        <w:t>於112年2月8日至4月30日輔導桃園市目前設立之19家庇護工場</w:t>
      </w:r>
      <w:r w:rsidR="004306DE" w:rsidRPr="001C7EBC">
        <w:rPr>
          <w:rFonts w:hint="eastAsia"/>
          <w:bCs/>
          <w:color w:val="000000" w:themeColor="text1"/>
        </w:rPr>
        <w:t>，</w:t>
      </w:r>
      <w:r w:rsidRPr="001C7EBC">
        <w:rPr>
          <w:rFonts w:hint="eastAsia"/>
          <w:bCs/>
          <w:color w:val="000000" w:themeColor="text1"/>
        </w:rPr>
        <w:t>督促轄內各類型庇護工場對於勞工作業環境</w:t>
      </w:r>
      <w:r w:rsidR="004306DE" w:rsidRPr="001C7EBC">
        <w:rPr>
          <w:rFonts w:hint="eastAsia"/>
          <w:bCs/>
          <w:color w:val="000000" w:themeColor="text1"/>
        </w:rPr>
        <w:t>，</w:t>
      </w:r>
      <w:r w:rsidRPr="001C7EBC">
        <w:rPr>
          <w:rFonts w:hint="eastAsia"/>
          <w:bCs/>
          <w:color w:val="000000" w:themeColor="text1"/>
        </w:rPr>
        <w:t>採取工程控制及保護措施</w:t>
      </w:r>
      <w:r w:rsidR="004306DE" w:rsidRPr="001C7EBC">
        <w:rPr>
          <w:rFonts w:hint="eastAsia"/>
          <w:bCs/>
          <w:color w:val="000000" w:themeColor="text1"/>
        </w:rPr>
        <w:t>，</w:t>
      </w:r>
      <w:r w:rsidRPr="001C7EBC">
        <w:rPr>
          <w:rFonts w:hint="eastAsia"/>
          <w:bCs/>
          <w:color w:val="000000" w:themeColor="text1"/>
        </w:rPr>
        <w:t>並使作業勞工確實配戴防護具</w:t>
      </w:r>
      <w:r w:rsidR="004306DE" w:rsidRPr="001C7EBC">
        <w:rPr>
          <w:rFonts w:hint="eastAsia"/>
          <w:bCs/>
          <w:color w:val="000000" w:themeColor="text1"/>
        </w:rPr>
        <w:t>，</w:t>
      </w:r>
      <w:r w:rsidRPr="001C7EBC">
        <w:rPr>
          <w:rFonts w:hint="eastAsia"/>
          <w:bCs/>
          <w:color w:val="000000" w:themeColor="text1"/>
        </w:rPr>
        <w:t>建立身心障礙者友善及安全的工作環境；並提高整體職業安全衛生意識</w:t>
      </w:r>
      <w:r w:rsidR="004306DE" w:rsidRPr="001C7EBC">
        <w:rPr>
          <w:rFonts w:hint="eastAsia"/>
          <w:bCs/>
          <w:color w:val="000000" w:themeColor="text1"/>
        </w:rPr>
        <w:t>，</w:t>
      </w:r>
      <w:r w:rsidRPr="001C7EBC">
        <w:rPr>
          <w:rFonts w:hint="eastAsia"/>
          <w:bCs/>
          <w:color w:val="000000" w:themeColor="text1"/>
        </w:rPr>
        <w:t>督促雇主重視勞工作業安全</w:t>
      </w:r>
      <w:r w:rsidR="004306DE" w:rsidRPr="001C7EBC">
        <w:rPr>
          <w:rFonts w:hint="eastAsia"/>
          <w:bCs/>
          <w:color w:val="000000" w:themeColor="text1"/>
        </w:rPr>
        <w:t>，</w:t>
      </w:r>
      <w:r w:rsidRPr="001C7EBC">
        <w:rPr>
          <w:rFonts w:hint="eastAsia"/>
          <w:bCs/>
          <w:color w:val="000000" w:themeColor="text1"/>
        </w:rPr>
        <w:t>以達降低及預防職業災害之發生。後續改善情形將提供納入庇護工場年度評鑑綜合評量項目參考。</w:t>
      </w:r>
    </w:p>
    <w:p w14:paraId="1CF521E0" w14:textId="2E98F72C" w:rsidR="00F5720D" w:rsidRPr="001C7EBC" w:rsidRDefault="00F5720D" w:rsidP="00C93018">
      <w:pPr>
        <w:pStyle w:val="1"/>
        <w:tabs>
          <w:tab w:val="clear" w:pos="1843"/>
        </w:tabs>
        <w:ind w:leftChars="450" w:left="1760" w:hanging="680"/>
        <w:rPr>
          <w:bCs/>
          <w:color w:val="000000" w:themeColor="text1"/>
        </w:rPr>
      </w:pPr>
      <w:r w:rsidRPr="001C7EBC">
        <w:rPr>
          <w:rFonts w:hint="eastAsia"/>
          <w:bCs/>
          <w:color w:val="000000" w:themeColor="text1"/>
        </w:rPr>
        <w:t>推動安全衛生家族</w:t>
      </w:r>
      <w:r w:rsidR="00D473C8" w:rsidRPr="001C7EBC">
        <w:rPr>
          <w:rFonts w:hint="eastAsia"/>
          <w:bCs/>
          <w:color w:val="000000" w:themeColor="text1"/>
        </w:rPr>
        <w:t>：</w:t>
      </w:r>
      <w:r w:rsidRPr="001C7EBC">
        <w:rPr>
          <w:rFonts w:hint="eastAsia"/>
          <w:bCs/>
          <w:color w:val="000000" w:themeColor="text1"/>
        </w:rPr>
        <w:t>112年共成立4個安衛家族</w:t>
      </w:r>
      <w:r w:rsidR="004306DE" w:rsidRPr="001C7EBC">
        <w:rPr>
          <w:rFonts w:hint="eastAsia"/>
          <w:bCs/>
          <w:color w:val="000000" w:themeColor="text1"/>
        </w:rPr>
        <w:t>，</w:t>
      </w:r>
      <w:r w:rsidRPr="001C7EBC">
        <w:rPr>
          <w:rFonts w:hint="eastAsia"/>
          <w:bCs/>
          <w:color w:val="000000" w:themeColor="text1"/>
        </w:rPr>
        <w:t>自99年起迄今</w:t>
      </w:r>
      <w:r w:rsidR="004306DE" w:rsidRPr="001C7EBC">
        <w:rPr>
          <w:rFonts w:hint="eastAsia"/>
          <w:bCs/>
          <w:color w:val="000000" w:themeColor="text1"/>
        </w:rPr>
        <w:t>，</w:t>
      </w:r>
      <w:r w:rsidRPr="001C7EBC">
        <w:rPr>
          <w:rFonts w:hint="eastAsia"/>
          <w:bCs/>
          <w:color w:val="000000" w:themeColor="text1"/>
        </w:rPr>
        <w:t>累計成</w:t>
      </w:r>
      <w:bookmarkStart w:id="12" w:name="_Hlk142555839"/>
      <w:r w:rsidRPr="001C7EBC">
        <w:rPr>
          <w:rFonts w:hint="eastAsia"/>
          <w:bCs/>
          <w:color w:val="000000" w:themeColor="text1"/>
        </w:rPr>
        <w:t>立46個安衛家族</w:t>
      </w:r>
      <w:r w:rsidR="004306DE" w:rsidRPr="001C7EBC">
        <w:rPr>
          <w:rFonts w:hint="eastAsia"/>
          <w:bCs/>
          <w:color w:val="000000" w:themeColor="text1"/>
        </w:rPr>
        <w:t>，</w:t>
      </w:r>
      <w:r w:rsidRPr="001C7EBC">
        <w:rPr>
          <w:rFonts w:hint="eastAsia"/>
          <w:bCs/>
          <w:color w:val="000000" w:themeColor="text1"/>
        </w:rPr>
        <w:t>共9</w:t>
      </w:r>
      <w:r w:rsidRPr="001C7EBC">
        <w:rPr>
          <w:bCs/>
          <w:color w:val="000000" w:themeColor="text1"/>
        </w:rPr>
        <w:t>67</w:t>
      </w:r>
      <w:r w:rsidRPr="001C7EBC">
        <w:rPr>
          <w:rFonts w:hint="eastAsia"/>
          <w:bCs/>
          <w:color w:val="000000" w:themeColor="text1"/>
        </w:rPr>
        <w:t>家事業單位參加。以大廠帶小廠經驗傳承</w:t>
      </w:r>
      <w:r w:rsidR="004306DE" w:rsidRPr="001C7EBC">
        <w:rPr>
          <w:rFonts w:hint="eastAsia"/>
          <w:bCs/>
          <w:color w:val="000000" w:themeColor="text1"/>
        </w:rPr>
        <w:t>，</w:t>
      </w:r>
      <w:r w:rsidRPr="001C7EBC">
        <w:rPr>
          <w:rFonts w:hint="eastAsia"/>
          <w:bCs/>
          <w:color w:val="000000" w:themeColor="text1"/>
        </w:rPr>
        <w:t>推動集</w:t>
      </w:r>
      <w:r w:rsidRPr="001C7EBC">
        <w:rPr>
          <w:rFonts w:hint="eastAsia"/>
          <w:bCs/>
          <w:color w:val="000000" w:themeColor="text1"/>
          <w:lang w:eastAsia="zh-HK"/>
        </w:rPr>
        <w:t>合式輔導</w:t>
      </w:r>
      <w:r w:rsidR="004306DE" w:rsidRPr="001C7EBC">
        <w:rPr>
          <w:rFonts w:hint="eastAsia"/>
          <w:bCs/>
          <w:color w:val="000000" w:themeColor="text1"/>
          <w:lang w:eastAsia="zh-HK"/>
        </w:rPr>
        <w:t>，</w:t>
      </w:r>
      <w:r w:rsidRPr="001C7EBC">
        <w:rPr>
          <w:rFonts w:hint="eastAsia"/>
          <w:bCs/>
          <w:color w:val="000000" w:themeColor="text1"/>
          <w:lang w:eastAsia="zh-HK"/>
        </w:rPr>
        <w:t>運用訪視觀摩及技術指導</w:t>
      </w:r>
      <w:r w:rsidR="004306DE" w:rsidRPr="001C7EBC">
        <w:rPr>
          <w:rFonts w:hint="eastAsia"/>
          <w:bCs/>
          <w:color w:val="000000" w:themeColor="text1"/>
          <w:lang w:eastAsia="zh-HK"/>
        </w:rPr>
        <w:t>，</w:t>
      </w:r>
      <w:r w:rsidRPr="001C7EBC">
        <w:rPr>
          <w:rFonts w:hint="eastAsia"/>
          <w:bCs/>
          <w:color w:val="000000" w:themeColor="text1"/>
          <w:lang w:eastAsia="zh-HK"/>
        </w:rPr>
        <w:t>改善工作環境安全衛生</w:t>
      </w:r>
      <w:bookmarkEnd w:id="12"/>
      <w:r w:rsidR="004306DE" w:rsidRPr="001C7EBC">
        <w:rPr>
          <w:rFonts w:hint="eastAsia"/>
          <w:bCs/>
          <w:color w:val="000000" w:themeColor="text1"/>
          <w:lang w:eastAsia="zh-HK"/>
        </w:rPr>
        <w:t>，</w:t>
      </w:r>
      <w:r w:rsidRPr="001C7EBC">
        <w:rPr>
          <w:rFonts w:hint="eastAsia"/>
          <w:bCs/>
          <w:color w:val="000000" w:themeColor="text1"/>
        </w:rPr>
        <w:t>受惠勞工人數達20萬人以上。</w:t>
      </w:r>
    </w:p>
    <w:p w14:paraId="005ADBAB" w14:textId="1D7AFA3D" w:rsidR="00F5720D" w:rsidRPr="001C7EBC" w:rsidRDefault="00F5720D" w:rsidP="00C93018">
      <w:pPr>
        <w:pStyle w:val="1"/>
        <w:tabs>
          <w:tab w:val="clear" w:pos="1843"/>
        </w:tabs>
        <w:spacing w:line="420" w:lineRule="exact"/>
        <w:ind w:leftChars="450" w:left="1760" w:hanging="680"/>
        <w:rPr>
          <w:bCs/>
          <w:color w:val="000000" w:themeColor="text1"/>
        </w:rPr>
      </w:pPr>
      <w:r w:rsidRPr="001C7EBC">
        <w:rPr>
          <w:rFonts w:hint="eastAsia"/>
          <w:bCs/>
          <w:color w:val="000000" w:themeColor="text1"/>
        </w:rPr>
        <w:t>職業安全衛生推動小組</w:t>
      </w:r>
      <w:r w:rsidR="00D473C8" w:rsidRPr="001C7EBC">
        <w:rPr>
          <w:rFonts w:hint="eastAsia"/>
          <w:bCs/>
          <w:color w:val="000000" w:themeColor="text1"/>
        </w:rPr>
        <w:t>：</w:t>
      </w:r>
      <w:r w:rsidRPr="001C7EBC">
        <w:rPr>
          <w:rFonts w:hint="eastAsia"/>
          <w:bCs/>
          <w:color w:val="000000" w:themeColor="text1"/>
        </w:rPr>
        <w:t>109年2月成立職業安全衛生推動小組</w:t>
      </w:r>
      <w:r w:rsidR="004306DE" w:rsidRPr="001C7EBC">
        <w:rPr>
          <w:rFonts w:hint="eastAsia"/>
          <w:bCs/>
          <w:color w:val="000000" w:themeColor="text1"/>
        </w:rPr>
        <w:t>，</w:t>
      </w:r>
      <w:r w:rsidRPr="001C7EBC">
        <w:rPr>
          <w:rFonts w:hint="eastAsia"/>
          <w:bCs/>
          <w:color w:val="000000" w:themeColor="text1"/>
        </w:rPr>
        <w:t>對本府暨所屬各機關分階段建立職業安全衛生觀念及法令遵循</w:t>
      </w:r>
      <w:r w:rsidR="004306DE" w:rsidRPr="001C7EBC">
        <w:rPr>
          <w:rFonts w:hint="eastAsia"/>
          <w:bCs/>
          <w:color w:val="000000" w:themeColor="text1"/>
        </w:rPr>
        <w:t>，</w:t>
      </w:r>
      <w:r w:rsidRPr="001C7EBC">
        <w:rPr>
          <w:rFonts w:hint="eastAsia"/>
          <w:bCs/>
          <w:color w:val="000000" w:themeColor="text1"/>
        </w:rPr>
        <w:t>每年定期召開2次會議討論職業安全衛生相關議題；</w:t>
      </w:r>
      <w:bookmarkStart w:id="13" w:name="_Hlk144733259"/>
      <w:r w:rsidRPr="001C7EBC">
        <w:rPr>
          <w:rFonts w:hint="eastAsia"/>
          <w:bCs/>
          <w:color w:val="000000" w:themeColor="text1"/>
        </w:rPr>
        <w:t>112年6月30日召開第6次會議</w:t>
      </w:r>
      <w:r w:rsidR="004306DE" w:rsidRPr="001C7EBC">
        <w:rPr>
          <w:rFonts w:hint="eastAsia"/>
          <w:bCs/>
          <w:color w:val="000000" w:themeColor="text1"/>
        </w:rPr>
        <w:t>，</w:t>
      </w:r>
      <w:r w:rsidRPr="001C7EBC">
        <w:rPr>
          <w:rFonts w:hint="eastAsia"/>
          <w:bCs/>
          <w:color w:val="000000" w:themeColor="text1"/>
        </w:rPr>
        <w:t>並依會議決議將本府動物保護處納入推動小組成員</w:t>
      </w:r>
      <w:r w:rsidR="004306DE" w:rsidRPr="001C7EBC">
        <w:rPr>
          <w:rFonts w:hint="eastAsia"/>
          <w:bCs/>
          <w:color w:val="000000" w:themeColor="text1"/>
        </w:rPr>
        <w:t>，</w:t>
      </w:r>
      <w:r w:rsidRPr="001C7EBC">
        <w:rPr>
          <w:rFonts w:hint="eastAsia"/>
          <w:bCs/>
          <w:color w:val="000000" w:themeColor="text1"/>
        </w:rPr>
        <w:t>及下半年度執行本府24個機關臨場訪視輔導</w:t>
      </w:r>
      <w:r w:rsidR="004306DE" w:rsidRPr="001C7EBC">
        <w:rPr>
          <w:rFonts w:hint="eastAsia"/>
          <w:bCs/>
          <w:color w:val="000000" w:themeColor="text1"/>
        </w:rPr>
        <w:t>，</w:t>
      </w:r>
      <w:r w:rsidRPr="001C7EBC">
        <w:rPr>
          <w:rFonts w:hint="eastAsia"/>
          <w:bCs/>
          <w:color w:val="000000" w:themeColor="text1"/>
        </w:rPr>
        <w:t>協助各機關按所屬業管特性建立職業全衛生相關目標及計畫</w:t>
      </w:r>
      <w:bookmarkEnd w:id="13"/>
      <w:r w:rsidRPr="001C7EBC">
        <w:rPr>
          <w:rFonts w:hint="eastAsia"/>
          <w:bCs/>
          <w:color w:val="000000" w:themeColor="text1"/>
        </w:rPr>
        <w:t>。</w:t>
      </w:r>
    </w:p>
    <w:p w14:paraId="15A3505B" w14:textId="77777777" w:rsidR="00C812E0" w:rsidRPr="001C7EBC" w:rsidRDefault="00C812E0" w:rsidP="00DA2F83">
      <w:pPr>
        <w:widowControl w:val="0"/>
        <w:numPr>
          <w:ilvl w:val="0"/>
          <w:numId w:val="29"/>
        </w:numPr>
        <w:snapToGrid w:val="0"/>
        <w:spacing w:line="420" w:lineRule="exact"/>
        <w:ind w:leftChars="200" w:left="7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努力推動中小企業工作環境改善</w:t>
      </w:r>
    </w:p>
    <w:p w14:paraId="354E6975" w14:textId="5661E2F2" w:rsidR="00C812E0" w:rsidRPr="001C7EBC" w:rsidRDefault="00C812E0" w:rsidP="00CD6556">
      <w:pPr>
        <w:widowControl w:val="0"/>
        <w:numPr>
          <w:ilvl w:val="0"/>
          <w:numId w:val="33"/>
        </w:numPr>
        <w:snapToGrid w:val="0"/>
        <w:spacing w:line="42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鼓勵企業推動勞工工作環境改善及職場身心健康措施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提升勞工健康勞動力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保障勞動環境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提供臨場訪視與輔導。</w:t>
      </w:r>
    </w:p>
    <w:p w14:paraId="1C308266" w14:textId="13DFE4CA" w:rsidR="00C812E0" w:rsidRPr="001C7EBC" w:rsidRDefault="00C812E0" w:rsidP="00CD6556">
      <w:pPr>
        <w:widowControl w:val="0"/>
        <w:numPr>
          <w:ilvl w:val="0"/>
          <w:numId w:val="33"/>
        </w:numPr>
        <w:snapToGrid w:val="0"/>
        <w:spacing w:line="42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藉由職業安全衛生危害預防監督檢查措施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落實事業單位自主管理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執行職業安全衛生管理制度</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有效降低墜落、火災爆炸及缺氧中毒等高風險職業危害之發生。</w:t>
      </w:r>
    </w:p>
    <w:p w14:paraId="0C07552E" w14:textId="77777777" w:rsidR="00C812E0" w:rsidRPr="001C7EBC" w:rsidRDefault="00C812E0" w:rsidP="00DA2F83">
      <w:pPr>
        <w:widowControl w:val="0"/>
        <w:numPr>
          <w:ilvl w:val="0"/>
          <w:numId w:val="29"/>
        </w:numPr>
        <w:snapToGrid w:val="0"/>
        <w:spacing w:line="420" w:lineRule="exact"/>
        <w:ind w:leftChars="200" w:left="76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持續提供職災勞工個案管理服務</w:t>
      </w:r>
    </w:p>
    <w:p w14:paraId="105B7C30" w14:textId="51BEA6DD" w:rsidR="00C812E0" w:rsidRPr="001C7EBC" w:rsidRDefault="00C812E0" w:rsidP="00DA2F83">
      <w:pPr>
        <w:widowControl w:val="0"/>
        <w:numPr>
          <w:ilvl w:val="1"/>
          <w:numId w:val="9"/>
        </w:numPr>
        <w:snapToGrid w:val="0"/>
        <w:spacing w:line="42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執行「職業災害勞工協助事項實施計畫」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推動職災勞工及其家庭主動式個案管理服務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結合社會福利、心理諮商、法律協助、勞資爭議協處、復工職能復健、職業重建及就業服務等資源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力求維護職災勞工權益、提供家庭關懷支持及協助職災勞工重返職場。</w:t>
      </w:r>
    </w:p>
    <w:p w14:paraId="20B7F2F0" w14:textId="04B9700F" w:rsidR="002F4F26" w:rsidRPr="001C7EBC" w:rsidRDefault="00C812E0" w:rsidP="00DA2F83">
      <w:pPr>
        <w:widowControl w:val="0"/>
        <w:numPr>
          <w:ilvl w:val="1"/>
          <w:numId w:val="9"/>
        </w:numPr>
        <w:snapToGrid w:val="0"/>
        <w:spacing w:line="42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協助職災勞工個案管理服務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並提供職災勞工及其眷屬開案、勞保移送案及電話諮詢案等服務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整合職災勞工及其家庭所需各項資源</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陪伴他們走過工傷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重新出發並返回職場。112年3月1日至</w:t>
      </w:r>
      <w:r w:rsidR="002A29CC"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提供職災勞工個案管理服務1</w:t>
      </w:r>
      <w:r w:rsidR="002A29CC" w:rsidRPr="001C7EBC">
        <w:rPr>
          <w:rFonts w:ascii="標楷體" w:eastAsia="標楷體" w:hAnsi="標楷體" w:hint="eastAsia"/>
          <w:bCs/>
          <w:color w:val="000000" w:themeColor="text1"/>
          <w:sz w:val="28"/>
          <w:szCs w:val="28"/>
        </w:rPr>
        <w:t>24</w:t>
      </w:r>
      <w:r w:rsidRPr="001C7EBC">
        <w:rPr>
          <w:rFonts w:ascii="標楷體" w:eastAsia="標楷體" w:hAnsi="標楷體" w:hint="eastAsia"/>
          <w:bCs/>
          <w:color w:val="000000" w:themeColor="text1"/>
          <w:sz w:val="28"/>
          <w:szCs w:val="28"/>
        </w:rPr>
        <w:t>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諮詢服務</w:t>
      </w:r>
      <w:r w:rsidR="002A29CC" w:rsidRPr="001C7EBC">
        <w:rPr>
          <w:rFonts w:ascii="標楷體" w:eastAsia="標楷體" w:hAnsi="標楷體" w:hint="eastAsia"/>
          <w:bCs/>
          <w:color w:val="000000" w:themeColor="text1"/>
          <w:sz w:val="28"/>
          <w:szCs w:val="28"/>
        </w:rPr>
        <w:t>5</w:t>
      </w:r>
      <w:r w:rsidR="002A29CC" w:rsidRPr="001C7EBC">
        <w:rPr>
          <w:rFonts w:ascii="標楷體" w:eastAsia="標楷體" w:hAnsi="標楷體"/>
          <w:bCs/>
          <w:color w:val="000000" w:themeColor="text1"/>
          <w:sz w:val="28"/>
          <w:szCs w:val="28"/>
        </w:rPr>
        <w:t>,</w:t>
      </w:r>
      <w:r w:rsidR="002A29CC" w:rsidRPr="001C7EBC">
        <w:rPr>
          <w:rFonts w:ascii="標楷體" w:eastAsia="標楷體" w:hAnsi="標楷體" w:hint="eastAsia"/>
          <w:bCs/>
          <w:color w:val="000000" w:themeColor="text1"/>
          <w:sz w:val="28"/>
          <w:szCs w:val="28"/>
        </w:rPr>
        <w:t>120</w:t>
      </w:r>
      <w:r w:rsidRPr="001C7EBC">
        <w:rPr>
          <w:rFonts w:ascii="標楷體" w:eastAsia="標楷體" w:hAnsi="標楷體" w:hint="eastAsia"/>
          <w:bCs/>
          <w:color w:val="000000" w:themeColor="text1"/>
          <w:sz w:val="28"/>
          <w:szCs w:val="28"/>
        </w:rPr>
        <w:t>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協助職災勞工及其眷屬申請勞資爭議調解、</w:t>
      </w:r>
      <w:r w:rsidRPr="001C7EBC">
        <w:rPr>
          <w:rFonts w:ascii="標楷體" w:eastAsia="標楷體" w:hAnsi="標楷體" w:hint="eastAsia"/>
          <w:bCs/>
          <w:color w:val="000000" w:themeColor="text1"/>
          <w:sz w:val="28"/>
          <w:szCs w:val="28"/>
          <w:lang w:eastAsia="zh-HK"/>
        </w:rPr>
        <w:t>轉介</w:t>
      </w:r>
      <w:r w:rsidRPr="001C7EBC">
        <w:rPr>
          <w:rFonts w:ascii="標楷體" w:eastAsia="標楷體" w:hAnsi="標楷體" w:hint="eastAsia"/>
          <w:bCs/>
          <w:color w:val="000000" w:themeColor="text1"/>
          <w:sz w:val="28"/>
          <w:szCs w:val="28"/>
        </w:rPr>
        <w:t>法律扶助、轉介職災個案進行職能復健、職業重建及就業服務等服務件數</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詳如統計表。</w:t>
      </w:r>
    </w:p>
    <w:tbl>
      <w:tblPr>
        <w:tblW w:w="469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47"/>
        <w:gridCol w:w="4253"/>
      </w:tblGrid>
      <w:tr w:rsidR="00655FB3" w:rsidRPr="001C7EBC" w14:paraId="0866E41D" w14:textId="77777777" w:rsidTr="00141C5D">
        <w:trPr>
          <w:trHeight w:val="397"/>
          <w:jc w:val="right"/>
        </w:trPr>
        <w:tc>
          <w:tcPr>
            <w:tcW w:w="2498" w:type="pct"/>
            <w:tcBorders>
              <w:top w:val="single" w:sz="4" w:space="0" w:color="auto"/>
              <w:left w:val="single" w:sz="4" w:space="0" w:color="auto"/>
              <w:bottom w:val="single" w:sz="4" w:space="0" w:color="auto"/>
              <w:tl2br w:val="single" w:sz="4" w:space="0" w:color="auto"/>
            </w:tcBorders>
            <w:shd w:val="clear" w:color="auto" w:fill="FFFFFF"/>
          </w:tcPr>
          <w:p w14:paraId="4BEFAF30" w14:textId="77777777" w:rsidR="00C812E0" w:rsidRPr="001C7EBC" w:rsidRDefault="00C812E0" w:rsidP="00141C5D">
            <w:pPr>
              <w:snapToGrid w:val="0"/>
              <w:spacing w:line="240" w:lineRule="atLeast"/>
              <w:ind w:right="150"/>
              <w:jc w:val="right"/>
              <w:rPr>
                <w:rFonts w:ascii="標楷體" w:eastAsia="標楷體" w:hAnsi="標楷體" w:cs="新細明體"/>
                <w:bCs/>
                <w:color w:val="000000" w:themeColor="text1"/>
                <w:sz w:val="28"/>
                <w:szCs w:val="28"/>
              </w:rPr>
            </w:pPr>
            <w:r w:rsidRPr="001C7EBC">
              <w:rPr>
                <w:rFonts w:ascii="標楷體" w:eastAsia="標楷體" w:hAnsi="標楷體" w:cs="新細明體" w:hint="eastAsia"/>
                <w:bCs/>
                <w:color w:val="000000" w:themeColor="text1"/>
                <w:sz w:val="28"/>
                <w:szCs w:val="28"/>
              </w:rPr>
              <w:t>統計期間</w:t>
            </w:r>
          </w:p>
          <w:p w14:paraId="4520A1A6" w14:textId="2C9DAFB8" w:rsidR="00C812E0" w:rsidRPr="001C7EBC" w:rsidRDefault="00C812E0" w:rsidP="00141C5D">
            <w:pPr>
              <w:snapToGrid w:val="0"/>
              <w:spacing w:line="240" w:lineRule="atLeast"/>
              <w:ind w:right="1837"/>
              <w:jc w:val="center"/>
              <w:rPr>
                <w:rFonts w:ascii="標楷體" w:eastAsia="標楷體" w:hAnsi="標楷體" w:cs="新細明體"/>
                <w:bCs/>
                <w:color w:val="000000" w:themeColor="text1"/>
                <w:sz w:val="28"/>
                <w:szCs w:val="28"/>
              </w:rPr>
            </w:pPr>
            <w:r w:rsidRPr="001C7EBC">
              <w:rPr>
                <w:rFonts w:ascii="標楷體" w:eastAsia="標楷體" w:hAnsi="標楷體" w:cs="新細明體" w:hint="eastAsia"/>
                <w:bCs/>
                <w:color w:val="000000" w:themeColor="text1"/>
                <w:sz w:val="28"/>
                <w:szCs w:val="28"/>
              </w:rPr>
              <w:t>職災個案服務項目</w:t>
            </w:r>
          </w:p>
        </w:tc>
        <w:tc>
          <w:tcPr>
            <w:tcW w:w="2502" w:type="pct"/>
            <w:tcBorders>
              <w:top w:val="single" w:sz="4" w:space="0" w:color="auto"/>
              <w:left w:val="single" w:sz="4" w:space="0" w:color="auto"/>
              <w:bottom w:val="single" w:sz="4" w:space="0" w:color="auto"/>
              <w:right w:val="single" w:sz="4" w:space="0" w:color="auto"/>
            </w:tcBorders>
            <w:shd w:val="clear" w:color="auto" w:fill="FFFFFF"/>
            <w:vAlign w:val="center"/>
          </w:tcPr>
          <w:p w14:paraId="0FE635A6" w14:textId="3E5060B6" w:rsidR="00C812E0" w:rsidRPr="001C7EBC" w:rsidRDefault="00C812E0" w:rsidP="00141C5D">
            <w:pPr>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112年3月1日~</w:t>
            </w:r>
            <w:r w:rsidR="00141C5D" w:rsidRPr="001C7EBC">
              <w:rPr>
                <w:rFonts w:ascii="標楷體" w:eastAsia="標楷體" w:hAnsi="標楷體" w:hint="eastAsia"/>
                <w:bCs/>
                <w:color w:val="000000" w:themeColor="text1"/>
                <w:sz w:val="28"/>
                <w:szCs w:val="28"/>
              </w:rPr>
              <w:t>112年</w:t>
            </w:r>
            <w:r w:rsidR="002A29CC"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p>
          <w:p w14:paraId="0DA4DAB4" w14:textId="77777777" w:rsidR="00C812E0" w:rsidRPr="001C7EBC" w:rsidRDefault="00C812E0" w:rsidP="00141C5D">
            <w:pPr>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服務人次</w:t>
            </w:r>
          </w:p>
        </w:tc>
      </w:tr>
      <w:tr w:rsidR="00655FB3" w:rsidRPr="001C7EBC" w14:paraId="5E24F434"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6E49F344"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經濟補助及資源連結</w:t>
            </w:r>
          </w:p>
        </w:tc>
        <w:tc>
          <w:tcPr>
            <w:tcW w:w="2502" w:type="pct"/>
            <w:tcBorders>
              <w:top w:val="single" w:sz="4" w:space="0" w:color="auto"/>
              <w:left w:val="single" w:sz="4" w:space="0" w:color="auto"/>
              <w:bottom w:val="single" w:sz="4" w:space="0" w:color="auto"/>
              <w:right w:val="single" w:sz="4" w:space="0" w:color="auto"/>
            </w:tcBorders>
            <w:vAlign w:val="center"/>
          </w:tcPr>
          <w:p w14:paraId="26066387" w14:textId="4F4A0255"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480</w:t>
            </w:r>
          </w:p>
        </w:tc>
      </w:tr>
      <w:tr w:rsidR="00655FB3" w:rsidRPr="001C7EBC" w14:paraId="6F4206F0"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4AB957A4"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心理支持及社會適應</w:t>
            </w:r>
          </w:p>
        </w:tc>
        <w:tc>
          <w:tcPr>
            <w:tcW w:w="2502" w:type="pct"/>
            <w:tcBorders>
              <w:top w:val="single" w:sz="4" w:space="0" w:color="auto"/>
              <w:left w:val="single" w:sz="4" w:space="0" w:color="auto"/>
              <w:bottom w:val="single" w:sz="4" w:space="0" w:color="auto"/>
              <w:right w:val="single" w:sz="4" w:space="0" w:color="auto"/>
            </w:tcBorders>
            <w:vAlign w:val="center"/>
          </w:tcPr>
          <w:p w14:paraId="436405DF" w14:textId="2313CB98"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113</w:t>
            </w:r>
          </w:p>
        </w:tc>
      </w:tr>
      <w:tr w:rsidR="00655FB3" w:rsidRPr="001C7EBC" w14:paraId="6B91DB22"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51C356DF" w14:textId="327AD081" w:rsidR="002A29CC" w:rsidRPr="001C7EBC" w:rsidRDefault="002A29CC" w:rsidP="002A29CC">
            <w:pPr>
              <w:snapToGrid w:val="0"/>
              <w:spacing w:line="240" w:lineRule="atLeast"/>
              <w:ind w:left="618" w:hanging="618"/>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職能（身體）復健轉介服務</w:t>
            </w:r>
          </w:p>
        </w:tc>
        <w:tc>
          <w:tcPr>
            <w:tcW w:w="2502" w:type="pct"/>
            <w:tcBorders>
              <w:top w:val="single" w:sz="4" w:space="0" w:color="auto"/>
              <w:left w:val="single" w:sz="4" w:space="0" w:color="auto"/>
              <w:bottom w:val="single" w:sz="4" w:space="0" w:color="auto"/>
              <w:right w:val="single" w:sz="4" w:space="0" w:color="auto"/>
            </w:tcBorders>
            <w:vAlign w:val="center"/>
          </w:tcPr>
          <w:p w14:paraId="4DE88061" w14:textId="5AE02D2F" w:rsidR="002A29CC" w:rsidRPr="001C7EBC" w:rsidRDefault="002A29CC" w:rsidP="002A29CC">
            <w:pPr>
              <w:snapToGrid w:val="0"/>
              <w:spacing w:line="240" w:lineRule="atLeast"/>
              <w:ind w:left="618" w:hanging="618"/>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494</w:t>
            </w:r>
          </w:p>
        </w:tc>
      </w:tr>
      <w:tr w:rsidR="00655FB3" w:rsidRPr="001C7EBC" w14:paraId="25511580"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559095A5"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職業重建轉介服務</w:t>
            </w:r>
          </w:p>
        </w:tc>
        <w:tc>
          <w:tcPr>
            <w:tcW w:w="2502" w:type="pct"/>
            <w:tcBorders>
              <w:top w:val="single" w:sz="4" w:space="0" w:color="auto"/>
              <w:left w:val="single" w:sz="4" w:space="0" w:color="auto"/>
              <w:bottom w:val="single" w:sz="4" w:space="0" w:color="auto"/>
              <w:right w:val="single" w:sz="4" w:space="0" w:color="auto"/>
            </w:tcBorders>
            <w:vAlign w:val="center"/>
          </w:tcPr>
          <w:p w14:paraId="26C9C32B" w14:textId="5535D7E4"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53</w:t>
            </w:r>
          </w:p>
        </w:tc>
      </w:tr>
      <w:tr w:rsidR="00655FB3" w:rsidRPr="001C7EBC" w14:paraId="285EE4D4"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32B290EA"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權益及福利諮詢服務</w:t>
            </w:r>
          </w:p>
        </w:tc>
        <w:tc>
          <w:tcPr>
            <w:tcW w:w="2502" w:type="pct"/>
            <w:tcBorders>
              <w:top w:val="single" w:sz="4" w:space="0" w:color="auto"/>
              <w:left w:val="single" w:sz="4" w:space="0" w:color="auto"/>
              <w:bottom w:val="single" w:sz="4" w:space="0" w:color="auto"/>
              <w:right w:val="single" w:sz="4" w:space="0" w:color="auto"/>
            </w:tcBorders>
            <w:vAlign w:val="center"/>
          </w:tcPr>
          <w:p w14:paraId="076E2A71" w14:textId="09013033"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505</w:t>
            </w:r>
          </w:p>
        </w:tc>
      </w:tr>
      <w:tr w:rsidR="00655FB3" w:rsidRPr="001C7EBC" w14:paraId="7F076B0B"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5B7D6032"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勞資爭議協處</w:t>
            </w:r>
          </w:p>
        </w:tc>
        <w:tc>
          <w:tcPr>
            <w:tcW w:w="2502" w:type="pct"/>
            <w:tcBorders>
              <w:top w:val="single" w:sz="4" w:space="0" w:color="auto"/>
              <w:left w:val="single" w:sz="4" w:space="0" w:color="auto"/>
              <w:bottom w:val="single" w:sz="4" w:space="0" w:color="auto"/>
              <w:right w:val="single" w:sz="4" w:space="0" w:color="auto"/>
            </w:tcBorders>
            <w:vAlign w:val="center"/>
          </w:tcPr>
          <w:p w14:paraId="73E04D6E" w14:textId="36811B53"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259</w:t>
            </w:r>
          </w:p>
        </w:tc>
      </w:tr>
      <w:tr w:rsidR="00655FB3" w:rsidRPr="001C7EBC" w14:paraId="713DE9EA"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5AA28F63"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法律諮詢協處</w:t>
            </w:r>
          </w:p>
        </w:tc>
        <w:tc>
          <w:tcPr>
            <w:tcW w:w="2502" w:type="pct"/>
            <w:tcBorders>
              <w:top w:val="single" w:sz="4" w:space="0" w:color="auto"/>
              <w:left w:val="single" w:sz="4" w:space="0" w:color="auto"/>
              <w:bottom w:val="single" w:sz="4" w:space="0" w:color="auto"/>
              <w:right w:val="single" w:sz="4" w:space="0" w:color="auto"/>
            </w:tcBorders>
            <w:vAlign w:val="center"/>
          </w:tcPr>
          <w:p w14:paraId="2963B5B0" w14:textId="7388D0D5"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180</w:t>
            </w:r>
          </w:p>
        </w:tc>
      </w:tr>
      <w:tr w:rsidR="00655FB3" w:rsidRPr="001C7EBC" w14:paraId="1843FBD0"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6F43B310"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職業病認、鑑定</w:t>
            </w:r>
          </w:p>
        </w:tc>
        <w:tc>
          <w:tcPr>
            <w:tcW w:w="2502" w:type="pct"/>
            <w:tcBorders>
              <w:top w:val="single" w:sz="4" w:space="0" w:color="auto"/>
              <w:left w:val="single" w:sz="4" w:space="0" w:color="auto"/>
              <w:bottom w:val="single" w:sz="4" w:space="0" w:color="auto"/>
              <w:right w:val="single" w:sz="4" w:space="0" w:color="auto"/>
            </w:tcBorders>
            <w:vAlign w:val="center"/>
          </w:tcPr>
          <w:p w14:paraId="13394CCC" w14:textId="0D54B4AD"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88</w:t>
            </w:r>
          </w:p>
        </w:tc>
      </w:tr>
      <w:tr w:rsidR="00655FB3" w:rsidRPr="001C7EBC" w14:paraId="50B57A80"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03201BE7"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轉介兒少福利資源</w:t>
            </w:r>
          </w:p>
        </w:tc>
        <w:tc>
          <w:tcPr>
            <w:tcW w:w="2502" w:type="pct"/>
            <w:tcBorders>
              <w:top w:val="single" w:sz="4" w:space="0" w:color="auto"/>
              <w:left w:val="single" w:sz="4" w:space="0" w:color="auto"/>
              <w:bottom w:val="single" w:sz="4" w:space="0" w:color="auto"/>
              <w:right w:val="single" w:sz="4" w:space="0" w:color="auto"/>
            </w:tcBorders>
            <w:vAlign w:val="center"/>
          </w:tcPr>
          <w:p w14:paraId="01DB2F62" w14:textId="7F975DB6"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0</w:t>
            </w:r>
          </w:p>
        </w:tc>
      </w:tr>
      <w:tr w:rsidR="00655FB3" w:rsidRPr="001C7EBC" w14:paraId="6A96B1CB" w14:textId="77777777" w:rsidTr="00141C5D">
        <w:trPr>
          <w:trHeight w:val="397"/>
          <w:jc w:val="right"/>
        </w:trPr>
        <w:tc>
          <w:tcPr>
            <w:tcW w:w="2498" w:type="pct"/>
            <w:tcBorders>
              <w:top w:val="single" w:sz="4" w:space="0" w:color="auto"/>
              <w:left w:val="single" w:sz="4" w:space="0" w:color="auto"/>
              <w:bottom w:val="single" w:sz="4" w:space="0" w:color="auto"/>
              <w:right w:val="single" w:sz="4" w:space="0" w:color="auto"/>
            </w:tcBorders>
            <w:vAlign w:val="center"/>
          </w:tcPr>
          <w:p w14:paraId="5D295E4E" w14:textId="77777777"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勞保名冊問卷關懷</w:t>
            </w:r>
          </w:p>
        </w:tc>
        <w:tc>
          <w:tcPr>
            <w:tcW w:w="2502" w:type="pct"/>
            <w:tcBorders>
              <w:top w:val="single" w:sz="4" w:space="0" w:color="auto"/>
              <w:left w:val="single" w:sz="4" w:space="0" w:color="auto"/>
              <w:bottom w:val="single" w:sz="4" w:space="0" w:color="auto"/>
              <w:right w:val="single" w:sz="4" w:space="0" w:color="auto"/>
            </w:tcBorders>
            <w:vAlign w:val="center"/>
          </w:tcPr>
          <w:p w14:paraId="1713B86B" w14:textId="40FC0CDA" w:rsidR="002A29CC" w:rsidRPr="001C7EBC" w:rsidRDefault="002A29CC" w:rsidP="002A29CC">
            <w:pPr>
              <w:snapToGrid w:val="0"/>
              <w:spacing w:line="240" w:lineRule="atLeas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948</w:t>
            </w:r>
          </w:p>
        </w:tc>
      </w:tr>
      <w:tr w:rsidR="00655FB3" w:rsidRPr="001C7EBC" w14:paraId="1085C907" w14:textId="77777777" w:rsidTr="00141C5D">
        <w:trPr>
          <w:trHeight w:val="454"/>
          <w:jc w:val="right"/>
        </w:trPr>
        <w:tc>
          <w:tcPr>
            <w:tcW w:w="2498" w:type="pct"/>
            <w:tcBorders>
              <w:left w:val="single" w:sz="4" w:space="0" w:color="auto"/>
              <w:bottom w:val="single" w:sz="4" w:space="0" w:color="auto"/>
            </w:tcBorders>
            <w:shd w:val="clear" w:color="auto" w:fill="auto"/>
            <w:vAlign w:val="center"/>
          </w:tcPr>
          <w:p w14:paraId="322F992E" w14:textId="77777777" w:rsidR="002A29CC" w:rsidRPr="001C7EBC" w:rsidRDefault="002A29CC" w:rsidP="002A29CC">
            <w:pPr>
              <w:snapToGrid w:val="0"/>
              <w:spacing w:line="440" w:lineRule="exac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總計</w:t>
            </w:r>
          </w:p>
        </w:tc>
        <w:tc>
          <w:tcPr>
            <w:tcW w:w="2502" w:type="pct"/>
            <w:tcBorders>
              <w:left w:val="single" w:sz="4" w:space="0" w:color="auto"/>
              <w:bottom w:val="single" w:sz="4" w:space="0" w:color="auto"/>
              <w:right w:val="single" w:sz="4" w:space="0" w:color="auto"/>
            </w:tcBorders>
            <w:vAlign w:val="center"/>
          </w:tcPr>
          <w:p w14:paraId="67144AC8" w14:textId="4C6FD86C" w:rsidR="002A29CC" w:rsidRPr="001C7EBC" w:rsidRDefault="002A29CC" w:rsidP="002A29CC">
            <w:pPr>
              <w:snapToGrid w:val="0"/>
              <w:spacing w:line="440" w:lineRule="exac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5,120</w:t>
            </w:r>
          </w:p>
        </w:tc>
      </w:tr>
    </w:tbl>
    <w:p w14:paraId="3636677D" w14:textId="7C407A9B" w:rsidR="00A13D4F" w:rsidRPr="001C7EBC" w:rsidRDefault="00C812E0" w:rsidP="00CD6556">
      <w:pPr>
        <w:widowControl w:val="0"/>
        <w:numPr>
          <w:ilvl w:val="1"/>
          <w:numId w:val="9"/>
        </w:numPr>
        <w:spacing w:line="440" w:lineRule="exact"/>
        <w:ind w:leftChars="400" w:left="1244" w:hanging="284"/>
        <w:jc w:val="both"/>
        <w:rPr>
          <w:rFonts w:ascii="標楷體" w:eastAsia="標楷體" w:hAnsi="標楷體"/>
          <w:color w:val="000000" w:themeColor="text1"/>
          <w:sz w:val="28"/>
          <w:szCs w:val="28"/>
        </w:rPr>
      </w:pPr>
      <w:r w:rsidRPr="001C7EBC">
        <w:rPr>
          <w:rFonts w:ascii="標楷體" w:eastAsia="標楷體" w:hAnsi="標楷體" w:hint="eastAsia"/>
          <w:bCs/>
          <w:color w:val="000000" w:themeColor="text1"/>
          <w:sz w:val="28"/>
          <w:szCs w:val="28"/>
        </w:rPr>
        <w:t>積極維護職災勞工權益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於第一時間啟動職業災害個案管理服務機制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由專業個案管理員提供服務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立即跟職災勞工及其家庭聯繫表達慰問與關懷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從旁協助與支持。</w:t>
      </w:r>
    </w:p>
    <w:p w14:paraId="042B7BBA" w14:textId="77777777" w:rsidR="00050518" w:rsidRPr="001C7EBC" w:rsidRDefault="00050518" w:rsidP="007F4AB2">
      <w:pPr>
        <w:pStyle w:val="20"/>
        <w:tabs>
          <w:tab w:val="left" w:pos="360"/>
        </w:tabs>
        <w:spacing w:line="440" w:lineRule="exact"/>
        <w:ind w:leftChars="200" w:left="480"/>
        <w:rPr>
          <w:rStyle w:val="style11"/>
          <w:rFonts w:ascii="標楷體" w:eastAsia="標楷體" w:hAnsi="標楷體"/>
          <w:b/>
          <w:color w:val="000000" w:themeColor="text1"/>
          <w:sz w:val="28"/>
          <w:szCs w:val="28"/>
        </w:rPr>
      </w:pPr>
      <w:r w:rsidRPr="001C7EBC">
        <w:rPr>
          <w:rStyle w:val="style11"/>
          <w:rFonts w:ascii="標楷體" w:eastAsia="標楷體" w:hAnsi="標楷體" w:hint="eastAsia"/>
          <w:b/>
          <w:color w:val="000000" w:themeColor="text1"/>
          <w:sz w:val="28"/>
          <w:szCs w:val="28"/>
        </w:rPr>
        <w:t>三、跨國勞動業務</w:t>
      </w:r>
    </w:p>
    <w:p w14:paraId="13364964" w14:textId="77777777" w:rsidR="00050518" w:rsidRPr="001C7EBC" w:rsidRDefault="00050518" w:rsidP="004306DE">
      <w:pPr>
        <w:snapToGrid w:val="0"/>
        <w:spacing w:line="440" w:lineRule="exact"/>
        <w:ind w:leftChars="472" w:left="1133"/>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受理外籍移工入國通報、辦理外籍移工生活訪視、申訴查察及裁處、失聯通報、提供外籍移工法令諮詢、爭議協處、出國驗證、核發雇主聘僱外國人許可及管理辦法第</w:t>
      </w:r>
      <w:r w:rsidRPr="001C7EBC">
        <w:rPr>
          <w:rFonts w:ascii="標楷體" w:eastAsia="標楷體" w:hAnsi="標楷體"/>
          <w:bCs/>
          <w:color w:val="000000" w:themeColor="text1"/>
          <w:sz w:val="28"/>
          <w:szCs w:val="28"/>
        </w:rPr>
        <w:t>22</w:t>
      </w:r>
      <w:r w:rsidRPr="001C7EBC">
        <w:rPr>
          <w:rFonts w:ascii="標楷體" w:eastAsia="標楷體" w:hAnsi="標楷體" w:hint="eastAsia"/>
          <w:bCs/>
          <w:color w:val="000000" w:themeColor="text1"/>
          <w:sz w:val="28"/>
          <w:szCs w:val="28"/>
        </w:rPr>
        <w:t>條第1項第5款及第4</w:t>
      </w:r>
      <w:r w:rsidRPr="001C7EBC">
        <w:rPr>
          <w:rFonts w:ascii="標楷體" w:eastAsia="標楷體" w:hAnsi="標楷體"/>
          <w:bCs/>
          <w:color w:val="000000" w:themeColor="text1"/>
          <w:sz w:val="28"/>
          <w:szCs w:val="28"/>
        </w:rPr>
        <w:t>4</w:t>
      </w:r>
      <w:r w:rsidRPr="001C7EBC">
        <w:rPr>
          <w:rFonts w:ascii="標楷體" w:eastAsia="標楷體" w:hAnsi="標楷體" w:hint="eastAsia"/>
          <w:bCs/>
          <w:color w:val="000000" w:themeColor="text1"/>
          <w:sz w:val="28"/>
          <w:szCs w:val="28"/>
        </w:rPr>
        <w:t>條第1項第5款證明書、辦理仲介外國人私立就業服務機構設立許可前檢查、外籍移工語文課程及法令宣導等業務。</w:t>
      </w:r>
    </w:p>
    <w:p w14:paraId="24AA4B5C" w14:textId="77777777" w:rsidR="00050518" w:rsidRPr="001C7EBC" w:rsidRDefault="00050518" w:rsidP="004306DE">
      <w:pPr>
        <w:numPr>
          <w:ilvl w:val="0"/>
          <w:numId w:val="24"/>
        </w:numPr>
        <w:tabs>
          <w:tab w:val="left" w:pos="1276"/>
          <w:tab w:val="left" w:pos="1418"/>
        </w:tabs>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桃園市外籍移工人數</w:t>
      </w:r>
    </w:p>
    <w:p w14:paraId="3419CD95" w14:textId="21D75A2F" w:rsidR="007C0C80" w:rsidRPr="001C7EBC" w:rsidRDefault="00050518" w:rsidP="004306DE">
      <w:pPr>
        <w:tabs>
          <w:tab w:val="left" w:pos="1134"/>
          <w:tab w:val="left" w:pos="1418"/>
        </w:tabs>
        <w:snapToGrid w:val="0"/>
        <w:spacing w:line="440" w:lineRule="exact"/>
        <w:ind w:left="113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依勞動部</w:t>
      </w:r>
      <w:r w:rsidRPr="001C7EBC">
        <w:rPr>
          <w:rFonts w:ascii="標楷體" w:eastAsia="標楷體" w:hAnsi="標楷體"/>
          <w:bCs/>
          <w:color w:val="000000" w:themeColor="text1"/>
          <w:sz w:val="28"/>
          <w:szCs w:val="28"/>
        </w:rPr>
        <w:t>112</w:t>
      </w:r>
      <w:r w:rsidRPr="001C7EBC">
        <w:rPr>
          <w:rFonts w:ascii="標楷體" w:eastAsia="標楷體" w:hAnsi="標楷體" w:hint="eastAsia"/>
          <w:bCs/>
          <w:color w:val="000000" w:themeColor="text1"/>
          <w:sz w:val="28"/>
          <w:szCs w:val="28"/>
        </w:rPr>
        <w:t>年</w:t>
      </w:r>
      <w:r w:rsidR="00445C0F" w:rsidRPr="001C7EBC">
        <w:rPr>
          <w:rFonts w:ascii="標楷體" w:eastAsia="標楷體" w:hAnsi="標楷體" w:hint="eastAsia"/>
          <w:bCs/>
          <w:color w:val="000000" w:themeColor="text1"/>
          <w:sz w:val="28"/>
          <w:szCs w:val="28"/>
        </w:rPr>
        <w:t>7</w:t>
      </w:r>
      <w:r w:rsidRPr="001C7EBC">
        <w:rPr>
          <w:rFonts w:ascii="標楷體" w:eastAsia="標楷體" w:hAnsi="標楷體" w:hint="eastAsia"/>
          <w:bCs/>
          <w:color w:val="000000" w:themeColor="text1"/>
          <w:sz w:val="28"/>
          <w:szCs w:val="28"/>
        </w:rPr>
        <w:t>月統計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本市外籍移工人數共1</w:t>
      </w:r>
      <w:r w:rsidRPr="001C7EBC">
        <w:rPr>
          <w:rFonts w:ascii="標楷體" w:eastAsia="標楷體" w:hAnsi="標楷體"/>
          <w:bCs/>
          <w:color w:val="000000" w:themeColor="text1"/>
          <w:sz w:val="28"/>
          <w:szCs w:val="28"/>
        </w:rPr>
        <w:t>3</w:t>
      </w:r>
      <w:r w:rsidRPr="001C7EBC">
        <w:rPr>
          <w:rFonts w:ascii="標楷體" w:eastAsia="標楷體" w:hAnsi="標楷體" w:hint="eastAsia"/>
          <w:bCs/>
          <w:color w:val="000000" w:themeColor="text1"/>
          <w:sz w:val="28"/>
          <w:szCs w:val="28"/>
        </w:rPr>
        <w:t>萬</w:t>
      </w:r>
      <w:r w:rsidR="00445C0F" w:rsidRPr="001C7EBC">
        <w:rPr>
          <w:rFonts w:ascii="標楷體" w:eastAsia="標楷體" w:hAnsi="標楷體" w:hint="eastAsia"/>
          <w:bCs/>
          <w:color w:val="000000" w:themeColor="text1"/>
          <w:sz w:val="28"/>
          <w:szCs w:val="28"/>
        </w:rPr>
        <w:t>622</w:t>
      </w:r>
      <w:r w:rsidRPr="001C7EBC">
        <w:rPr>
          <w:rFonts w:ascii="標楷體" w:eastAsia="標楷體" w:hAnsi="標楷體" w:hint="eastAsia"/>
          <w:bCs/>
          <w:color w:val="000000" w:themeColor="text1"/>
          <w:sz w:val="28"/>
          <w:szCs w:val="28"/>
        </w:rPr>
        <w:t>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居全國之冠（佔全國外籍移工人數17.</w:t>
      </w:r>
      <w:r w:rsidR="00445C0F" w:rsidRPr="001C7EBC">
        <w:rPr>
          <w:rFonts w:ascii="標楷體" w:eastAsia="標楷體" w:hAnsi="標楷體" w:hint="eastAsia"/>
          <w:bCs/>
          <w:color w:val="000000" w:themeColor="text1"/>
          <w:sz w:val="28"/>
          <w:szCs w:val="28"/>
        </w:rPr>
        <w:t>59</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本市產業移工</w:t>
      </w:r>
      <w:r w:rsidR="00837922" w:rsidRPr="001C7EBC">
        <w:rPr>
          <w:rFonts w:ascii="標楷體" w:eastAsia="標楷體" w:hAnsi="標楷體" w:hint="eastAsia"/>
          <w:bCs/>
          <w:color w:val="000000" w:themeColor="text1"/>
          <w:sz w:val="28"/>
          <w:szCs w:val="28"/>
        </w:rPr>
        <w:t>約占</w:t>
      </w:r>
      <w:r w:rsidR="00837922" w:rsidRPr="001C7EBC">
        <w:rPr>
          <w:rFonts w:ascii="標楷體" w:eastAsia="標楷體" w:hAnsi="標楷體"/>
          <w:bCs/>
          <w:color w:val="000000" w:themeColor="text1"/>
          <w:sz w:val="28"/>
          <w:szCs w:val="28"/>
        </w:rPr>
        <w:t>84.97%</w:t>
      </w:r>
      <w:r w:rsidR="00837922" w:rsidRPr="001C7EBC">
        <w:rPr>
          <w:rFonts w:ascii="標楷體" w:eastAsia="標楷體" w:hAnsi="標楷體" w:hint="eastAsia"/>
          <w:bCs/>
          <w:color w:val="000000" w:themeColor="text1"/>
          <w:sz w:val="28"/>
          <w:szCs w:val="28"/>
        </w:rPr>
        <w:t>，社福移工占1</w:t>
      </w:r>
      <w:r w:rsidR="00837922" w:rsidRPr="001C7EBC">
        <w:rPr>
          <w:rFonts w:ascii="標楷體" w:eastAsia="標楷體" w:hAnsi="標楷體"/>
          <w:bCs/>
          <w:color w:val="000000" w:themeColor="text1"/>
          <w:sz w:val="28"/>
          <w:szCs w:val="28"/>
        </w:rPr>
        <w:t>5.03%</w:t>
      </w:r>
      <w:r w:rsidR="00837922" w:rsidRPr="001C7EBC">
        <w:rPr>
          <w:rFonts w:ascii="標楷體" w:eastAsia="標楷體" w:hAnsi="標楷體" w:hint="eastAsia"/>
          <w:bCs/>
          <w:color w:val="000000" w:themeColor="text1"/>
          <w:sz w:val="28"/>
          <w:szCs w:val="28"/>
        </w:rPr>
        <w:t>；以越南籍最多，菲律賓籍次之，印尼籍第三，泰國籍最少</w:t>
      </w:r>
      <w:r w:rsidRPr="001C7EBC">
        <w:rPr>
          <w:rFonts w:ascii="標楷體" w:eastAsia="標楷體" w:hAnsi="標楷體" w:hint="eastAsia"/>
          <w:bCs/>
          <w:color w:val="000000" w:themeColor="text1"/>
          <w:sz w:val="28"/>
          <w:szCs w:val="28"/>
        </w:rPr>
        <w:t>。</w:t>
      </w:r>
    </w:p>
    <w:p w14:paraId="5BFA9739" w14:textId="77777777" w:rsidR="00050518" w:rsidRPr="001C7EBC" w:rsidRDefault="00050518" w:rsidP="004306DE">
      <w:pPr>
        <w:tabs>
          <w:tab w:val="left" w:pos="1134"/>
          <w:tab w:val="left" w:pos="1418"/>
        </w:tabs>
        <w:snapToGrid w:val="0"/>
        <w:spacing w:line="440" w:lineRule="exact"/>
        <w:ind w:left="1134"/>
        <w:jc w:val="both"/>
        <w:rPr>
          <w:rFonts w:ascii="標楷體" w:eastAsia="標楷體" w:hAnsi="標楷體"/>
          <w:bCs/>
          <w:color w:val="000000" w:themeColor="text1"/>
          <w:sz w:val="28"/>
          <w:szCs w:val="28"/>
        </w:rPr>
      </w:pPr>
    </w:p>
    <w:tbl>
      <w:tblPr>
        <w:tblW w:w="425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620"/>
        <w:gridCol w:w="1486"/>
        <w:gridCol w:w="1526"/>
        <w:gridCol w:w="1497"/>
      </w:tblGrid>
      <w:tr w:rsidR="00655FB3" w:rsidRPr="001C7EBC" w14:paraId="59C57EDA" w14:textId="77777777" w:rsidTr="0070543E">
        <w:trPr>
          <w:trHeight w:val="20"/>
          <w:jc w:val="right"/>
        </w:trPr>
        <w:tc>
          <w:tcPr>
            <w:tcW w:w="1581" w:type="dxa"/>
            <w:shd w:val="clear" w:color="auto" w:fill="auto"/>
            <w:vAlign w:val="center"/>
          </w:tcPr>
          <w:p w14:paraId="5CF099B4" w14:textId="77777777" w:rsidR="00050518" w:rsidRPr="001C7EBC" w:rsidRDefault="00050518" w:rsidP="001C56C3">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國籍</w:t>
            </w:r>
          </w:p>
        </w:tc>
        <w:tc>
          <w:tcPr>
            <w:tcW w:w="1620" w:type="dxa"/>
            <w:shd w:val="clear" w:color="auto" w:fill="auto"/>
            <w:vAlign w:val="center"/>
          </w:tcPr>
          <w:p w14:paraId="154580A9" w14:textId="77777777" w:rsidR="00050518" w:rsidRPr="001C7EBC" w:rsidRDefault="00050518" w:rsidP="001C56C3">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人數</w:t>
            </w:r>
          </w:p>
        </w:tc>
        <w:tc>
          <w:tcPr>
            <w:tcW w:w="3012" w:type="dxa"/>
            <w:gridSpan w:val="2"/>
            <w:shd w:val="clear" w:color="auto" w:fill="auto"/>
            <w:vAlign w:val="center"/>
          </w:tcPr>
          <w:p w14:paraId="266586F2" w14:textId="77777777" w:rsidR="00050518" w:rsidRPr="001C7EBC" w:rsidRDefault="00050518" w:rsidP="001C56C3">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各國情形</w:t>
            </w:r>
          </w:p>
        </w:tc>
        <w:tc>
          <w:tcPr>
            <w:tcW w:w="1497" w:type="dxa"/>
            <w:shd w:val="clear" w:color="auto" w:fill="auto"/>
            <w:vAlign w:val="center"/>
          </w:tcPr>
          <w:p w14:paraId="1FF6CA8E" w14:textId="77777777" w:rsidR="00050518" w:rsidRPr="001C7EBC" w:rsidRDefault="00050518" w:rsidP="001C56C3">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比例</w:t>
            </w:r>
          </w:p>
        </w:tc>
      </w:tr>
      <w:tr w:rsidR="00655FB3" w:rsidRPr="001C7EBC" w14:paraId="3A94A478" w14:textId="77777777" w:rsidTr="0070543E">
        <w:trPr>
          <w:trHeight w:val="440"/>
          <w:jc w:val="right"/>
        </w:trPr>
        <w:tc>
          <w:tcPr>
            <w:tcW w:w="1581" w:type="dxa"/>
            <w:vMerge w:val="restart"/>
            <w:shd w:val="clear" w:color="auto" w:fill="auto"/>
            <w:vAlign w:val="center"/>
          </w:tcPr>
          <w:p w14:paraId="08A06629"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越南</w:t>
            </w:r>
          </w:p>
        </w:tc>
        <w:tc>
          <w:tcPr>
            <w:tcW w:w="1620" w:type="dxa"/>
            <w:vMerge w:val="restart"/>
            <w:shd w:val="clear" w:color="auto" w:fill="auto"/>
            <w:vAlign w:val="center"/>
          </w:tcPr>
          <w:p w14:paraId="0C7BFB21" w14:textId="0ED275A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w:t>
            </w:r>
            <w:r w:rsidRPr="001C7EBC">
              <w:rPr>
                <w:rFonts w:ascii="標楷體" w:eastAsia="標楷體" w:hAnsi="標楷體"/>
                <w:bCs/>
                <w:color w:val="000000" w:themeColor="text1"/>
                <w:sz w:val="28"/>
                <w:szCs w:val="28"/>
              </w:rPr>
              <w:t>4,499</w:t>
            </w:r>
          </w:p>
        </w:tc>
        <w:tc>
          <w:tcPr>
            <w:tcW w:w="1486" w:type="dxa"/>
            <w:shd w:val="clear" w:color="auto" w:fill="auto"/>
            <w:vAlign w:val="center"/>
          </w:tcPr>
          <w:p w14:paraId="0B5DD85D"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產業移工</w:t>
            </w:r>
          </w:p>
        </w:tc>
        <w:tc>
          <w:tcPr>
            <w:tcW w:w="1526" w:type="dxa"/>
            <w:shd w:val="clear" w:color="auto" w:fill="auto"/>
            <w:vAlign w:val="center"/>
          </w:tcPr>
          <w:p w14:paraId="2A42242E" w14:textId="09EF793F"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w:t>
            </w:r>
            <w:r w:rsidRPr="001C7EBC">
              <w:rPr>
                <w:rFonts w:ascii="標楷體" w:eastAsia="標楷體" w:hAnsi="標楷體"/>
                <w:bCs/>
                <w:color w:val="000000" w:themeColor="text1"/>
                <w:sz w:val="28"/>
                <w:szCs w:val="28"/>
              </w:rPr>
              <w:t>1,981</w:t>
            </w:r>
          </w:p>
        </w:tc>
        <w:tc>
          <w:tcPr>
            <w:tcW w:w="1497" w:type="dxa"/>
            <w:vMerge w:val="restart"/>
            <w:shd w:val="clear" w:color="auto" w:fill="auto"/>
            <w:vAlign w:val="center"/>
          </w:tcPr>
          <w:p w14:paraId="4672BB9F" w14:textId="1D43062A"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w:t>
            </w:r>
            <w:r w:rsidRPr="001C7EBC">
              <w:rPr>
                <w:rFonts w:ascii="標楷體" w:eastAsia="標楷體" w:hAnsi="標楷體"/>
                <w:bCs/>
                <w:color w:val="000000" w:themeColor="text1"/>
                <w:sz w:val="28"/>
                <w:szCs w:val="28"/>
              </w:rPr>
              <w:t>4.07%</w:t>
            </w:r>
          </w:p>
        </w:tc>
      </w:tr>
      <w:tr w:rsidR="00655FB3" w:rsidRPr="001C7EBC" w14:paraId="39B0E3E9" w14:textId="77777777" w:rsidTr="0070543E">
        <w:trPr>
          <w:trHeight w:val="440"/>
          <w:jc w:val="right"/>
        </w:trPr>
        <w:tc>
          <w:tcPr>
            <w:tcW w:w="1581" w:type="dxa"/>
            <w:vMerge/>
            <w:shd w:val="clear" w:color="auto" w:fill="auto"/>
            <w:vAlign w:val="center"/>
          </w:tcPr>
          <w:p w14:paraId="73766409"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620" w:type="dxa"/>
            <w:vMerge/>
            <w:vAlign w:val="center"/>
          </w:tcPr>
          <w:p w14:paraId="1FE8A24F"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486" w:type="dxa"/>
            <w:shd w:val="clear" w:color="auto" w:fill="auto"/>
            <w:vAlign w:val="center"/>
          </w:tcPr>
          <w:p w14:paraId="3AA7800D"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社福移工</w:t>
            </w:r>
          </w:p>
        </w:tc>
        <w:tc>
          <w:tcPr>
            <w:tcW w:w="1526" w:type="dxa"/>
            <w:shd w:val="clear" w:color="auto" w:fill="auto"/>
            <w:vAlign w:val="center"/>
          </w:tcPr>
          <w:p w14:paraId="46E833E9" w14:textId="346BDBF7"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,518</w:t>
            </w:r>
          </w:p>
        </w:tc>
        <w:tc>
          <w:tcPr>
            <w:tcW w:w="1497" w:type="dxa"/>
            <w:vMerge/>
            <w:vAlign w:val="center"/>
          </w:tcPr>
          <w:p w14:paraId="551C4C88"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r>
      <w:tr w:rsidR="00655FB3" w:rsidRPr="001C7EBC" w14:paraId="45691780" w14:textId="77777777" w:rsidTr="0070543E">
        <w:trPr>
          <w:trHeight w:val="440"/>
          <w:jc w:val="right"/>
        </w:trPr>
        <w:tc>
          <w:tcPr>
            <w:tcW w:w="1581" w:type="dxa"/>
            <w:vMerge w:val="restart"/>
            <w:shd w:val="clear" w:color="auto" w:fill="auto"/>
            <w:vAlign w:val="center"/>
          </w:tcPr>
          <w:p w14:paraId="522427B4"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菲律賓</w:t>
            </w:r>
          </w:p>
        </w:tc>
        <w:tc>
          <w:tcPr>
            <w:tcW w:w="1620" w:type="dxa"/>
            <w:vMerge w:val="restart"/>
            <w:shd w:val="clear" w:color="auto" w:fill="auto"/>
            <w:vAlign w:val="center"/>
          </w:tcPr>
          <w:p w14:paraId="5013F7DC" w14:textId="5E5B3F1F"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w:t>
            </w:r>
            <w:r w:rsidRPr="001C7EBC">
              <w:rPr>
                <w:rFonts w:ascii="標楷體" w:eastAsia="標楷體" w:hAnsi="標楷體"/>
                <w:bCs/>
                <w:color w:val="000000" w:themeColor="text1"/>
                <w:sz w:val="28"/>
                <w:szCs w:val="28"/>
              </w:rPr>
              <w:t>5,600</w:t>
            </w:r>
          </w:p>
        </w:tc>
        <w:tc>
          <w:tcPr>
            <w:tcW w:w="1486" w:type="dxa"/>
            <w:shd w:val="clear" w:color="auto" w:fill="auto"/>
            <w:vAlign w:val="center"/>
          </w:tcPr>
          <w:p w14:paraId="29189A1A"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產業移工</w:t>
            </w:r>
          </w:p>
        </w:tc>
        <w:tc>
          <w:tcPr>
            <w:tcW w:w="1526" w:type="dxa"/>
            <w:shd w:val="clear" w:color="auto" w:fill="auto"/>
            <w:vAlign w:val="center"/>
          </w:tcPr>
          <w:p w14:paraId="2FDC8F7E" w14:textId="11CDAA51"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w:t>
            </w:r>
            <w:r w:rsidRPr="001C7EBC">
              <w:rPr>
                <w:rFonts w:ascii="標楷體" w:eastAsia="標楷體" w:hAnsi="標楷體"/>
                <w:bCs/>
                <w:color w:val="000000" w:themeColor="text1"/>
                <w:sz w:val="28"/>
                <w:szCs w:val="28"/>
              </w:rPr>
              <w:t>3,486</w:t>
            </w:r>
          </w:p>
        </w:tc>
        <w:tc>
          <w:tcPr>
            <w:tcW w:w="1497" w:type="dxa"/>
            <w:vMerge w:val="restart"/>
            <w:shd w:val="clear" w:color="auto" w:fill="auto"/>
            <w:vAlign w:val="center"/>
          </w:tcPr>
          <w:p w14:paraId="3B79A985" w14:textId="4BE41158"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7.25%</w:t>
            </w:r>
          </w:p>
        </w:tc>
      </w:tr>
      <w:tr w:rsidR="00655FB3" w:rsidRPr="001C7EBC" w14:paraId="396A6E68" w14:textId="77777777" w:rsidTr="0070543E">
        <w:trPr>
          <w:trHeight w:val="440"/>
          <w:jc w:val="right"/>
        </w:trPr>
        <w:tc>
          <w:tcPr>
            <w:tcW w:w="1581" w:type="dxa"/>
            <w:vMerge/>
            <w:shd w:val="clear" w:color="auto" w:fill="auto"/>
            <w:vAlign w:val="center"/>
          </w:tcPr>
          <w:p w14:paraId="6BB76E93"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620" w:type="dxa"/>
            <w:vMerge/>
            <w:vAlign w:val="center"/>
          </w:tcPr>
          <w:p w14:paraId="7719FEE0"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486" w:type="dxa"/>
            <w:shd w:val="clear" w:color="auto" w:fill="auto"/>
            <w:vAlign w:val="center"/>
          </w:tcPr>
          <w:p w14:paraId="3B53D2C8"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社福移工</w:t>
            </w:r>
          </w:p>
        </w:tc>
        <w:tc>
          <w:tcPr>
            <w:tcW w:w="1526" w:type="dxa"/>
            <w:shd w:val="clear" w:color="auto" w:fill="auto"/>
            <w:vAlign w:val="center"/>
          </w:tcPr>
          <w:p w14:paraId="19CA22CB" w14:textId="798692FC"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,114</w:t>
            </w:r>
          </w:p>
        </w:tc>
        <w:tc>
          <w:tcPr>
            <w:tcW w:w="1497" w:type="dxa"/>
            <w:vMerge/>
            <w:vAlign w:val="center"/>
          </w:tcPr>
          <w:p w14:paraId="7AA57AF1"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r>
      <w:tr w:rsidR="00655FB3" w:rsidRPr="001C7EBC" w14:paraId="3E4041F6" w14:textId="77777777" w:rsidTr="0070543E">
        <w:trPr>
          <w:trHeight w:val="440"/>
          <w:jc w:val="right"/>
        </w:trPr>
        <w:tc>
          <w:tcPr>
            <w:tcW w:w="1581" w:type="dxa"/>
            <w:vMerge w:val="restart"/>
            <w:shd w:val="clear" w:color="auto" w:fill="auto"/>
            <w:vAlign w:val="center"/>
          </w:tcPr>
          <w:p w14:paraId="431A5330"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印尼</w:t>
            </w:r>
          </w:p>
        </w:tc>
        <w:tc>
          <w:tcPr>
            <w:tcW w:w="1620" w:type="dxa"/>
            <w:vMerge w:val="restart"/>
            <w:shd w:val="clear" w:color="auto" w:fill="auto"/>
            <w:vAlign w:val="center"/>
          </w:tcPr>
          <w:p w14:paraId="63F6363F" w14:textId="01E83D85"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9,101</w:t>
            </w:r>
          </w:p>
        </w:tc>
        <w:tc>
          <w:tcPr>
            <w:tcW w:w="1486" w:type="dxa"/>
            <w:shd w:val="clear" w:color="auto" w:fill="auto"/>
            <w:vAlign w:val="center"/>
          </w:tcPr>
          <w:p w14:paraId="778BF89C"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產業移工</w:t>
            </w:r>
          </w:p>
        </w:tc>
        <w:tc>
          <w:tcPr>
            <w:tcW w:w="1526" w:type="dxa"/>
            <w:shd w:val="clear" w:color="auto" w:fill="auto"/>
            <w:vAlign w:val="center"/>
          </w:tcPr>
          <w:p w14:paraId="4FCD5DD3" w14:textId="37191AD8"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4,182</w:t>
            </w:r>
          </w:p>
        </w:tc>
        <w:tc>
          <w:tcPr>
            <w:tcW w:w="1497" w:type="dxa"/>
            <w:vMerge w:val="restart"/>
            <w:shd w:val="clear" w:color="auto" w:fill="auto"/>
            <w:vAlign w:val="center"/>
          </w:tcPr>
          <w:p w14:paraId="149549E3" w14:textId="60619A05"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2.28%</w:t>
            </w:r>
          </w:p>
        </w:tc>
      </w:tr>
      <w:tr w:rsidR="00655FB3" w:rsidRPr="001C7EBC" w14:paraId="5D401621" w14:textId="77777777" w:rsidTr="0070543E">
        <w:trPr>
          <w:trHeight w:val="440"/>
          <w:jc w:val="right"/>
        </w:trPr>
        <w:tc>
          <w:tcPr>
            <w:tcW w:w="1581" w:type="dxa"/>
            <w:vMerge/>
            <w:shd w:val="clear" w:color="auto" w:fill="auto"/>
            <w:vAlign w:val="center"/>
          </w:tcPr>
          <w:p w14:paraId="422F528F"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620" w:type="dxa"/>
            <w:vMerge/>
            <w:vAlign w:val="center"/>
          </w:tcPr>
          <w:p w14:paraId="2C7F09C6"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486" w:type="dxa"/>
            <w:shd w:val="clear" w:color="auto" w:fill="auto"/>
            <w:vAlign w:val="center"/>
          </w:tcPr>
          <w:p w14:paraId="20A6B1E5"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社福移工</w:t>
            </w:r>
          </w:p>
        </w:tc>
        <w:tc>
          <w:tcPr>
            <w:tcW w:w="1526" w:type="dxa"/>
            <w:shd w:val="clear" w:color="auto" w:fill="auto"/>
            <w:vAlign w:val="center"/>
          </w:tcPr>
          <w:p w14:paraId="3603642D" w14:textId="150C5E9C"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4,919</w:t>
            </w:r>
          </w:p>
        </w:tc>
        <w:tc>
          <w:tcPr>
            <w:tcW w:w="1497" w:type="dxa"/>
            <w:vMerge/>
            <w:vAlign w:val="center"/>
          </w:tcPr>
          <w:p w14:paraId="3B26DEDA"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r>
      <w:tr w:rsidR="00655FB3" w:rsidRPr="001C7EBC" w14:paraId="54B6C16F" w14:textId="77777777" w:rsidTr="0070543E">
        <w:trPr>
          <w:trHeight w:val="440"/>
          <w:jc w:val="right"/>
        </w:trPr>
        <w:tc>
          <w:tcPr>
            <w:tcW w:w="1581" w:type="dxa"/>
            <w:vMerge w:val="restart"/>
            <w:shd w:val="clear" w:color="auto" w:fill="auto"/>
            <w:vAlign w:val="center"/>
          </w:tcPr>
          <w:p w14:paraId="7E9DCE05"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泰國</w:t>
            </w:r>
          </w:p>
        </w:tc>
        <w:tc>
          <w:tcPr>
            <w:tcW w:w="1620" w:type="dxa"/>
            <w:vMerge w:val="restart"/>
            <w:shd w:val="clear" w:color="auto" w:fill="auto"/>
            <w:vAlign w:val="center"/>
          </w:tcPr>
          <w:p w14:paraId="06F59473" w14:textId="460A56E2"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1,422</w:t>
            </w:r>
          </w:p>
        </w:tc>
        <w:tc>
          <w:tcPr>
            <w:tcW w:w="1486" w:type="dxa"/>
            <w:shd w:val="clear" w:color="auto" w:fill="auto"/>
            <w:vAlign w:val="center"/>
          </w:tcPr>
          <w:p w14:paraId="164CB25B"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產業移工</w:t>
            </w:r>
          </w:p>
        </w:tc>
        <w:tc>
          <w:tcPr>
            <w:tcW w:w="1526" w:type="dxa"/>
            <w:shd w:val="clear" w:color="auto" w:fill="auto"/>
            <w:vAlign w:val="center"/>
          </w:tcPr>
          <w:p w14:paraId="176317D7" w14:textId="20830477"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1,344</w:t>
            </w:r>
          </w:p>
        </w:tc>
        <w:tc>
          <w:tcPr>
            <w:tcW w:w="1497" w:type="dxa"/>
            <w:vMerge w:val="restart"/>
            <w:shd w:val="clear" w:color="auto" w:fill="auto"/>
            <w:vAlign w:val="center"/>
          </w:tcPr>
          <w:p w14:paraId="4F965138" w14:textId="3BD6CB31"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6.40%</w:t>
            </w:r>
          </w:p>
        </w:tc>
      </w:tr>
      <w:tr w:rsidR="00655FB3" w:rsidRPr="001C7EBC" w14:paraId="49AEDA24" w14:textId="77777777" w:rsidTr="0070543E">
        <w:trPr>
          <w:trHeight w:val="440"/>
          <w:jc w:val="right"/>
        </w:trPr>
        <w:tc>
          <w:tcPr>
            <w:tcW w:w="1581" w:type="dxa"/>
            <w:vMerge/>
            <w:shd w:val="clear" w:color="auto" w:fill="auto"/>
            <w:vAlign w:val="center"/>
          </w:tcPr>
          <w:p w14:paraId="0227B557"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620" w:type="dxa"/>
            <w:vMerge/>
            <w:vAlign w:val="center"/>
          </w:tcPr>
          <w:p w14:paraId="4864814E"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486" w:type="dxa"/>
            <w:shd w:val="clear" w:color="auto" w:fill="auto"/>
            <w:vAlign w:val="center"/>
          </w:tcPr>
          <w:p w14:paraId="52C157BE"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社福移工</w:t>
            </w:r>
          </w:p>
        </w:tc>
        <w:tc>
          <w:tcPr>
            <w:tcW w:w="1526" w:type="dxa"/>
            <w:shd w:val="clear" w:color="auto" w:fill="auto"/>
            <w:vAlign w:val="center"/>
          </w:tcPr>
          <w:p w14:paraId="5E4FECA9" w14:textId="745CBFB9"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w:t>
            </w:r>
            <w:r w:rsidRPr="001C7EBC">
              <w:rPr>
                <w:rFonts w:ascii="標楷體" w:eastAsia="標楷體" w:hAnsi="標楷體"/>
                <w:bCs/>
                <w:color w:val="000000" w:themeColor="text1"/>
                <w:sz w:val="28"/>
                <w:szCs w:val="28"/>
              </w:rPr>
              <w:t>8</w:t>
            </w:r>
          </w:p>
        </w:tc>
        <w:tc>
          <w:tcPr>
            <w:tcW w:w="1497" w:type="dxa"/>
            <w:vMerge/>
            <w:vAlign w:val="center"/>
          </w:tcPr>
          <w:p w14:paraId="3B370B07"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r>
      <w:tr w:rsidR="00655FB3" w:rsidRPr="001C7EBC" w14:paraId="1E0877A6" w14:textId="77777777" w:rsidTr="0070543E">
        <w:trPr>
          <w:trHeight w:val="440"/>
          <w:jc w:val="right"/>
        </w:trPr>
        <w:tc>
          <w:tcPr>
            <w:tcW w:w="1581" w:type="dxa"/>
            <w:vMerge w:val="restart"/>
            <w:shd w:val="clear" w:color="auto" w:fill="auto"/>
            <w:vAlign w:val="center"/>
          </w:tcPr>
          <w:p w14:paraId="53F385AC"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合計</w:t>
            </w:r>
          </w:p>
        </w:tc>
        <w:tc>
          <w:tcPr>
            <w:tcW w:w="1620" w:type="dxa"/>
            <w:vMerge w:val="restart"/>
            <w:shd w:val="clear" w:color="auto" w:fill="auto"/>
            <w:vAlign w:val="center"/>
          </w:tcPr>
          <w:p w14:paraId="405BF538" w14:textId="36CBEF3F"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30,622</w:t>
            </w:r>
          </w:p>
        </w:tc>
        <w:tc>
          <w:tcPr>
            <w:tcW w:w="1486" w:type="dxa"/>
            <w:shd w:val="clear" w:color="auto" w:fill="auto"/>
            <w:vAlign w:val="center"/>
          </w:tcPr>
          <w:p w14:paraId="22DB481A"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產業移工</w:t>
            </w:r>
          </w:p>
        </w:tc>
        <w:tc>
          <w:tcPr>
            <w:tcW w:w="1526" w:type="dxa"/>
            <w:shd w:val="clear" w:color="auto" w:fill="auto"/>
            <w:vAlign w:val="center"/>
          </w:tcPr>
          <w:p w14:paraId="5169D05B" w14:textId="5969AE61"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10,993</w:t>
            </w:r>
          </w:p>
        </w:tc>
        <w:tc>
          <w:tcPr>
            <w:tcW w:w="1497" w:type="dxa"/>
            <w:shd w:val="clear" w:color="auto" w:fill="auto"/>
            <w:vAlign w:val="center"/>
          </w:tcPr>
          <w:p w14:paraId="636B14C3" w14:textId="1089016A"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8</w:t>
            </w:r>
            <w:r w:rsidRPr="001C7EBC">
              <w:rPr>
                <w:rFonts w:ascii="標楷體" w:eastAsia="標楷體" w:hAnsi="標楷體"/>
                <w:bCs/>
                <w:color w:val="000000" w:themeColor="text1"/>
                <w:sz w:val="28"/>
                <w:szCs w:val="28"/>
              </w:rPr>
              <w:t>4.97%</w:t>
            </w:r>
          </w:p>
        </w:tc>
      </w:tr>
      <w:tr w:rsidR="00655FB3" w:rsidRPr="001C7EBC" w14:paraId="1D212334" w14:textId="77777777" w:rsidTr="0070543E">
        <w:trPr>
          <w:trHeight w:val="440"/>
          <w:jc w:val="right"/>
        </w:trPr>
        <w:tc>
          <w:tcPr>
            <w:tcW w:w="1581" w:type="dxa"/>
            <w:vMerge/>
            <w:shd w:val="clear" w:color="auto" w:fill="auto"/>
            <w:vAlign w:val="center"/>
          </w:tcPr>
          <w:p w14:paraId="45E2E9FB"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620" w:type="dxa"/>
            <w:vMerge/>
            <w:shd w:val="clear" w:color="auto" w:fill="auto"/>
            <w:vAlign w:val="center"/>
          </w:tcPr>
          <w:p w14:paraId="2D371162"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p>
        </w:tc>
        <w:tc>
          <w:tcPr>
            <w:tcW w:w="1486" w:type="dxa"/>
            <w:shd w:val="clear" w:color="auto" w:fill="auto"/>
            <w:vAlign w:val="center"/>
          </w:tcPr>
          <w:p w14:paraId="34A2B638" w14:textId="77777777"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社福移工</w:t>
            </w:r>
          </w:p>
        </w:tc>
        <w:tc>
          <w:tcPr>
            <w:tcW w:w="1526" w:type="dxa"/>
            <w:shd w:val="clear" w:color="auto" w:fill="auto"/>
            <w:vAlign w:val="center"/>
          </w:tcPr>
          <w:p w14:paraId="61353F1C" w14:textId="1451D017" w:rsidR="0070543E" w:rsidRPr="001C7EBC" w:rsidRDefault="0070543E" w:rsidP="0070543E">
            <w:pPr>
              <w:snapToGrid w:val="0"/>
              <w:spacing w:line="440" w:lineRule="exact"/>
              <w:jc w:val="righ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9,629</w:t>
            </w:r>
          </w:p>
        </w:tc>
        <w:tc>
          <w:tcPr>
            <w:tcW w:w="1497" w:type="dxa"/>
            <w:shd w:val="clear" w:color="auto" w:fill="auto"/>
            <w:vAlign w:val="center"/>
          </w:tcPr>
          <w:p w14:paraId="52C2FAEC" w14:textId="62C1621D" w:rsidR="0070543E" w:rsidRPr="001C7EBC" w:rsidRDefault="0070543E" w:rsidP="0070543E">
            <w:pPr>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5.03%</w:t>
            </w:r>
          </w:p>
        </w:tc>
      </w:tr>
    </w:tbl>
    <w:p w14:paraId="1B5031D9" w14:textId="7D90E8FD" w:rsidR="00050518" w:rsidRPr="001C7EBC" w:rsidRDefault="00050518" w:rsidP="00F657FE">
      <w:pPr>
        <w:numPr>
          <w:ilvl w:val="0"/>
          <w:numId w:val="24"/>
        </w:numPr>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移工服務關懷措施</w:t>
      </w:r>
    </w:p>
    <w:p w14:paraId="6E950EE5" w14:textId="77777777" w:rsidR="00050518" w:rsidRPr="001C7EBC" w:rsidRDefault="00050518" w:rsidP="00DA2F83">
      <w:pPr>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外國籍婦幼諮詢服務中心</w:t>
      </w:r>
    </w:p>
    <w:p w14:paraId="676968D1" w14:textId="1F2A7E98" w:rsidR="00050518" w:rsidRPr="001C7EBC" w:rsidRDefault="00050518" w:rsidP="00050518">
      <w:pPr>
        <w:spacing w:line="440" w:lineRule="exact"/>
        <w:ind w:leftChars="500" w:left="1200"/>
        <w:jc w:val="both"/>
        <w:rPr>
          <w:rFonts w:ascii="標楷體" w:eastAsia="標楷體" w:hAnsi="標楷體"/>
          <w:bCs/>
          <w:strike/>
          <w:color w:val="000000" w:themeColor="text1"/>
          <w:sz w:val="28"/>
          <w:szCs w:val="28"/>
        </w:rPr>
      </w:pPr>
      <w:r w:rsidRPr="001C7EBC">
        <w:rPr>
          <w:rFonts w:ascii="標楷體" w:eastAsia="標楷體" w:hAnsi="標楷體" w:hint="eastAsia"/>
          <w:bCs/>
          <w:color w:val="000000" w:themeColor="text1"/>
          <w:sz w:val="28"/>
          <w:szCs w:val="28"/>
        </w:rPr>
        <w:t>移工在臺期間</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懷孕生產情形有逐年增加的趨勢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可見協助在臺工作的女性移工能夠了解、取得孕產及相關工作的資訊和提供幫助相當必要且迫切</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因此本市配合勞動部的計畫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全國首創成立了跨區域的一站式生育服務平臺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服務的對象範圍涵括了全臺的移工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將提供懷孕生產及工作權益相關法令諮詢、孕產資源及轉介服務、個別需求評估及安置服務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期望這個諮詢中心的成立能夠改善女性移工因為孕產資訊不足而產生的許多問題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使女性移工們能夠安心的在臺灣工作以及生產。</w:t>
      </w:r>
    </w:p>
    <w:p w14:paraId="51E6FD0E" w14:textId="77777777" w:rsidR="00050518" w:rsidRPr="001C7EBC" w:rsidRDefault="00050518" w:rsidP="0064488F">
      <w:pPr>
        <w:spacing w:line="440" w:lineRule="exact"/>
        <w:ind w:leftChars="400" w:left="960"/>
        <w:jc w:val="both"/>
        <w:rPr>
          <w:rFonts w:ascii="標楷體" w:eastAsia="標楷體" w:hAnsi="標楷體" w:cs="微軟正黑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w:t>
      </w:r>
      <w:r w:rsidRPr="001C7EBC">
        <w:rPr>
          <w:rFonts w:ascii="標楷體" w:eastAsia="標楷體" w:hAnsi="標楷體" w:cs="微軟正黑體" w:hint="eastAsia"/>
          <w:bCs/>
          <w:color w:val="000000" w:themeColor="text1"/>
          <w:sz w:val="28"/>
          <w:szCs w:val="28"/>
        </w:rPr>
        <w:t>移工服務中心</w:t>
      </w:r>
    </w:p>
    <w:p w14:paraId="2586E7D7" w14:textId="0883285E" w:rsidR="00050518" w:rsidRPr="001C7EBC" w:rsidRDefault="00050518" w:rsidP="0064488F">
      <w:pPr>
        <w:spacing w:line="440" w:lineRule="exact"/>
        <w:ind w:leftChars="500" w:left="1200"/>
        <w:jc w:val="both"/>
        <w:rPr>
          <w:rFonts w:ascii="標楷體" w:eastAsia="標楷體" w:hAnsi="標楷體" w:cs="微軟正黑體"/>
          <w:bCs/>
          <w:color w:val="000000" w:themeColor="text1"/>
          <w:sz w:val="28"/>
          <w:szCs w:val="28"/>
        </w:rPr>
      </w:pPr>
      <w:r w:rsidRPr="001C7EBC">
        <w:rPr>
          <w:rFonts w:ascii="標楷體" w:eastAsia="標楷體" w:hAnsi="標楷體" w:cs="微軟正黑體" w:hint="eastAsia"/>
          <w:bCs/>
          <w:color w:val="000000" w:themeColor="text1"/>
          <w:sz w:val="28"/>
          <w:szCs w:val="28"/>
        </w:rPr>
        <w:t>該中心位於桃園火車站附近</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週末假日無休的服務移工</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並由專業團隊進駐免費提供生活照顧、勞動法令諮詢、紓壓及手工藝課程、文化活動等各式服務</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以達到充實休閒生活、培力外籍移工、行銷本市豐富人文資產與特色之目的。</w:t>
      </w:r>
    </w:p>
    <w:p w14:paraId="11A3F793" w14:textId="04E4E8D2" w:rsidR="00050518" w:rsidRPr="001C7EBC" w:rsidRDefault="00421F64" w:rsidP="0064488F">
      <w:pPr>
        <w:numPr>
          <w:ilvl w:val="0"/>
          <w:numId w:val="24"/>
        </w:numPr>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移工訪查及專案查察</w:t>
      </w:r>
    </w:p>
    <w:p w14:paraId="5A5D7F78" w14:textId="618793FA" w:rsidR="00050518" w:rsidRPr="001C7EBC" w:rsidRDefault="00050518" w:rsidP="0064488F">
      <w:pPr>
        <w:snapToGrid w:val="0"/>
        <w:spacing w:line="440" w:lineRule="exact"/>
        <w:ind w:leftChars="500" w:left="120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執行外籍移工業務查察實施計畫</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督促雇主落實外籍移工入國後照顧與管理</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以協助移工適應在臺工作</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並結合本市警力、移民署專勤隊加強查察非法聘僱及外籍移工非法打工。強化宣導就業服務法相關法令</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保障合法雇主、仲介公司、外籍移工及本國勞工權益。</w:t>
      </w:r>
      <w:r w:rsidRPr="001C7EBC">
        <w:rPr>
          <w:rFonts w:ascii="標楷體" w:eastAsia="標楷體" w:hAnsi="標楷體" w:hint="eastAsia"/>
          <w:bCs/>
          <w:color w:val="000000" w:themeColor="text1"/>
          <w:sz w:val="28"/>
          <w:szCs w:val="28"/>
        </w:rPr>
        <w:t>11</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年3月1日至</w:t>
      </w:r>
      <w:r w:rsidR="008124A0" w:rsidRPr="001C7EBC">
        <w:rPr>
          <w:rFonts w:ascii="標楷體" w:eastAsia="標楷體" w:hAnsi="標楷體"/>
          <w:bCs/>
          <w:color w:val="000000" w:themeColor="text1"/>
          <w:sz w:val="28"/>
          <w:szCs w:val="28"/>
        </w:rPr>
        <w:t>8</w:t>
      </w:r>
      <w:r w:rsidRPr="001C7EBC">
        <w:rPr>
          <w:rFonts w:ascii="標楷體" w:eastAsia="標楷體" w:hAnsi="標楷體" w:hint="eastAsia"/>
          <w:bCs/>
          <w:color w:val="000000" w:themeColor="text1"/>
          <w:sz w:val="28"/>
          <w:szCs w:val="28"/>
        </w:rPr>
        <w:t>月3</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外籍移工業務查察</w:t>
      </w:r>
      <w:r w:rsidRPr="001C7EBC">
        <w:rPr>
          <w:rFonts w:ascii="標楷體" w:eastAsia="標楷體" w:hAnsi="標楷體"/>
          <w:bCs/>
          <w:color w:val="000000" w:themeColor="text1"/>
          <w:sz w:val="28"/>
          <w:szCs w:val="28"/>
        </w:rPr>
        <w:t>(藍白領)</w:t>
      </w:r>
      <w:r w:rsidR="008124A0" w:rsidRPr="001C7EBC">
        <w:rPr>
          <w:rFonts w:ascii="標楷體" w:eastAsia="標楷體" w:hAnsi="標楷體"/>
          <w:bCs/>
          <w:color w:val="000000" w:themeColor="text1"/>
          <w:sz w:val="28"/>
          <w:szCs w:val="28"/>
        </w:rPr>
        <w:t>20,824件、受理外國人入國通報15,224件、外國人失聯通報2,375件、裁罰案件數280件及裁罰金額為</w:t>
      </w:r>
      <w:r w:rsidR="008124A0" w:rsidRPr="001C7EBC">
        <w:rPr>
          <w:rFonts w:ascii="標楷體" w:eastAsia="標楷體" w:hAnsi="標楷體" w:hint="eastAsia"/>
          <w:bCs/>
          <w:color w:val="000000" w:themeColor="text1"/>
          <w:sz w:val="28"/>
          <w:szCs w:val="28"/>
        </w:rPr>
        <w:t>4</w:t>
      </w:r>
      <w:r w:rsidR="008124A0" w:rsidRPr="001C7EBC">
        <w:rPr>
          <w:rFonts w:ascii="標楷體" w:eastAsia="標楷體" w:hAnsi="標楷體"/>
          <w:bCs/>
          <w:color w:val="000000" w:themeColor="text1"/>
          <w:sz w:val="28"/>
          <w:szCs w:val="28"/>
        </w:rPr>
        <w:t>,101萬元</w:t>
      </w:r>
      <w:r w:rsidRPr="001C7EBC">
        <w:rPr>
          <w:rFonts w:ascii="標楷體" w:eastAsia="標楷體" w:hAnsi="標楷體"/>
          <w:bCs/>
          <w:color w:val="000000" w:themeColor="text1"/>
          <w:sz w:val="28"/>
          <w:szCs w:val="28"/>
        </w:rPr>
        <w:t>。</w:t>
      </w:r>
    </w:p>
    <w:p w14:paraId="4FEFF9DB" w14:textId="77777777" w:rsidR="00050518" w:rsidRPr="001C7EBC" w:rsidRDefault="00050518" w:rsidP="00F657FE">
      <w:pPr>
        <w:numPr>
          <w:ilvl w:val="0"/>
          <w:numId w:val="24"/>
        </w:numPr>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辦理外籍移工法令諮詢及爭議協處</w:t>
      </w:r>
    </w:p>
    <w:p w14:paraId="4451298A" w14:textId="529914C1" w:rsidR="00050518" w:rsidRPr="001C7EBC" w:rsidRDefault="00050518" w:rsidP="00B525B6">
      <w:pPr>
        <w:snapToGrid w:val="0"/>
        <w:spacing w:line="440" w:lineRule="exact"/>
        <w:ind w:leftChars="472" w:left="1133"/>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為貫徹執行外籍移工政策並有效解決本市外籍移工問題</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本局設置外籍移工雙語諮詢專線</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由熟悉泰、菲、印、越四國語言諮詢人員提供雇主、外籍移工法令諮詢</w:t>
      </w:r>
      <w:bookmarkStart w:id="14" w:name="_Hlk128144781"/>
      <w:r w:rsidRPr="001C7EBC">
        <w:rPr>
          <w:rFonts w:ascii="標楷體" w:eastAsia="標楷體" w:hAnsi="標楷體"/>
          <w:bCs/>
          <w:color w:val="000000" w:themeColor="text1"/>
          <w:sz w:val="28"/>
          <w:szCs w:val="28"/>
        </w:rPr>
        <w:t>、勞資爭議協處、提前終止契約驗證等各項服務</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並不定期主動至事業單位訪視及宣導</w:t>
      </w:r>
      <w:r w:rsidR="004306DE" w:rsidRPr="001C7EBC">
        <w:rPr>
          <w:rFonts w:ascii="標楷體" w:eastAsia="標楷體" w:hAnsi="標楷體"/>
          <w:bCs/>
          <w:color w:val="000000" w:themeColor="text1"/>
          <w:sz w:val="28"/>
          <w:szCs w:val="28"/>
        </w:rPr>
        <w:t>，</w:t>
      </w:r>
      <w:r w:rsidRPr="001C7EBC">
        <w:rPr>
          <w:rFonts w:ascii="標楷體" w:eastAsia="標楷體" w:hAnsi="標楷體"/>
          <w:bCs/>
          <w:color w:val="000000" w:themeColor="text1"/>
          <w:sz w:val="28"/>
          <w:szCs w:val="28"/>
        </w:rPr>
        <w:t>以保障外籍移工權益。</w:t>
      </w:r>
      <w:bookmarkStart w:id="15" w:name="_Hlk128144714"/>
      <w:bookmarkEnd w:id="14"/>
      <w:r w:rsidRPr="001C7EBC">
        <w:rPr>
          <w:rFonts w:ascii="標楷體" w:eastAsia="標楷體" w:hAnsi="標楷體" w:hint="eastAsia"/>
          <w:bCs/>
          <w:color w:val="000000" w:themeColor="text1"/>
          <w:sz w:val="28"/>
          <w:szCs w:val="28"/>
        </w:rPr>
        <w:t>11</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年3月1日至</w:t>
      </w:r>
      <w:r w:rsidR="006174CE" w:rsidRPr="001C7EBC">
        <w:rPr>
          <w:rFonts w:ascii="標楷體" w:eastAsia="標楷體" w:hAnsi="標楷體"/>
          <w:bCs/>
          <w:color w:val="000000" w:themeColor="text1"/>
          <w:sz w:val="28"/>
          <w:szCs w:val="28"/>
        </w:rPr>
        <w:t>8</w:t>
      </w:r>
      <w:r w:rsidRPr="001C7EBC">
        <w:rPr>
          <w:rFonts w:ascii="標楷體" w:eastAsia="標楷體" w:hAnsi="標楷體" w:hint="eastAsia"/>
          <w:bCs/>
          <w:color w:val="000000" w:themeColor="text1"/>
          <w:sz w:val="28"/>
          <w:szCs w:val="28"/>
        </w:rPr>
        <w:t>月3</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法令諮詢服務件數</w:t>
      </w:r>
      <w:r w:rsidR="006174CE" w:rsidRPr="001C7EBC">
        <w:rPr>
          <w:rFonts w:ascii="標楷體" w:eastAsia="標楷體" w:hAnsi="標楷體"/>
          <w:bCs/>
          <w:color w:val="000000" w:themeColor="text1"/>
          <w:sz w:val="28"/>
          <w:szCs w:val="28"/>
        </w:rPr>
        <w:t>25,664件、申訴及爭議協處件數</w:t>
      </w:r>
      <w:r w:rsidR="006174CE" w:rsidRPr="001C7EBC">
        <w:rPr>
          <w:rFonts w:ascii="標楷體" w:eastAsia="標楷體" w:hAnsi="標楷體" w:hint="eastAsia"/>
          <w:bCs/>
          <w:color w:val="000000" w:themeColor="text1"/>
          <w:sz w:val="28"/>
          <w:szCs w:val="28"/>
        </w:rPr>
        <w:t>2</w:t>
      </w:r>
      <w:r w:rsidR="006174CE" w:rsidRPr="001C7EBC">
        <w:rPr>
          <w:rFonts w:ascii="標楷體" w:eastAsia="標楷體" w:hAnsi="標楷體"/>
          <w:bCs/>
          <w:color w:val="000000" w:themeColor="text1"/>
          <w:sz w:val="28"/>
          <w:szCs w:val="28"/>
        </w:rPr>
        <w:t>,024件(2,195人次)、外籍移工提前解約出國驗證人數5,570人、開立雇主聘僱外國人許可及管理辦法第</w:t>
      </w:r>
      <w:r w:rsidR="006174CE" w:rsidRPr="001C7EBC">
        <w:rPr>
          <w:rFonts w:ascii="標楷體" w:eastAsia="標楷體" w:hAnsi="標楷體" w:hint="eastAsia"/>
          <w:bCs/>
          <w:color w:val="000000" w:themeColor="text1"/>
          <w:sz w:val="28"/>
          <w:szCs w:val="28"/>
        </w:rPr>
        <w:t>2</w:t>
      </w:r>
      <w:r w:rsidR="006174CE" w:rsidRPr="001C7EBC">
        <w:rPr>
          <w:rFonts w:ascii="標楷體" w:eastAsia="標楷體" w:hAnsi="標楷體"/>
          <w:bCs/>
          <w:color w:val="000000" w:themeColor="text1"/>
          <w:sz w:val="28"/>
          <w:szCs w:val="28"/>
        </w:rPr>
        <w:t>2條第</w:t>
      </w:r>
      <w:r w:rsidR="006174CE" w:rsidRPr="001C7EBC">
        <w:rPr>
          <w:rFonts w:ascii="標楷體" w:eastAsia="標楷體" w:hAnsi="標楷體" w:hint="eastAsia"/>
          <w:bCs/>
          <w:color w:val="000000" w:themeColor="text1"/>
          <w:sz w:val="28"/>
          <w:szCs w:val="28"/>
        </w:rPr>
        <w:t>1</w:t>
      </w:r>
      <w:r w:rsidR="006174CE" w:rsidRPr="001C7EBC">
        <w:rPr>
          <w:rFonts w:ascii="標楷體" w:eastAsia="標楷體" w:hAnsi="標楷體"/>
          <w:bCs/>
          <w:color w:val="000000" w:themeColor="text1"/>
          <w:sz w:val="28"/>
          <w:szCs w:val="28"/>
        </w:rPr>
        <w:t>項第</w:t>
      </w:r>
      <w:r w:rsidR="006174CE" w:rsidRPr="001C7EBC">
        <w:rPr>
          <w:rFonts w:ascii="標楷體" w:eastAsia="標楷體" w:hAnsi="標楷體" w:hint="eastAsia"/>
          <w:bCs/>
          <w:color w:val="000000" w:themeColor="text1"/>
          <w:sz w:val="28"/>
          <w:szCs w:val="28"/>
        </w:rPr>
        <w:t>5</w:t>
      </w:r>
      <w:r w:rsidR="006174CE" w:rsidRPr="001C7EBC">
        <w:rPr>
          <w:rFonts w:ascii="標楷體" w:eastAsia="標楷體" w:hAnsi="標楷體"/>
          <w:bCs/>
          <w:color w:val="000000" w:themeColor="text1"/>
          <w:sz w:val="28"/>
          <w:szCs w:val="28"/>
        </w:rPr>
        <w:t>款</w:t>
      </w:r>
      <w:r w:rsidR="006174CE" w:rsidRPr="001C7EBC">
        <w:rPr>
          <w:rFonts w:ascii="標楷體" w:eastAsia="標楷體" w:hAnsi="標楷體" w:hint="eastAsia"/>
          <w:bCs/>
          <w:color w:val="000000" w:themeColor="text1"/>
          <w:sz w:val="28"/>
          <w:szCs w:val="28"/>
        </w:rPr>
        <w:t>及第4</w:t>
      </w:r>
      <w:r w:rsidR="006174CE" w:rsidRPr="001C7EBC">
        <w:rPr>
          <w:rFonts w:ascii="標楷體" w:eastAsia="標楷體" w:hAnsi="標楷體"/>
          <w:bCs/>
          <w:color w:val="000000" w:themeColor="text1"/>
          <w:sz w:val="28"/>
          <w:szCs w:val="28"/>
        </w:rPr>
        <w:t>4</w:t>
      </w:r>
      <w:r w:rsidR="006174CE" w:rsidRPr="001C7EBC">
        <w:rPr>
          <w:rFonts w:ascii="標楷體" w:eastAsia="標楷體" w:hAnsi="標楷體" w:hint="eastAsia"/>
          <w:bCs/>
          <w:color w:val="000000" w:themeColor="text1"/>
          <w:sz w:val="28"/>
          <w:szCs w:val="28"/>
        </w:rPr>
        <w:t>條第1項第5款</w:t>
      </w:r>
      <w:r w:rsidR="006174CE" w:rsidRPr="001C7EBC">
        <w:rPr>
          <w:rFonts w:ascii="標楷體" w:eastAsia="標楷體" w:hAnsi="標楷體"/>
          <w:bCs/>
          <w:color w:val="000000" w:themeColor="text1"/>
          <w:sz w:val="28"/>
          <w:szCs w:val="28"/>
        </w:rPr>
        <w:t>證明書件數</w:t>
      </w:r>
      <w:r w:rsidR="006174CE" w:rsidRPr="001C7EBC">
        <w:rPr>
          <w:rFonts w:ascii="標楷體" w:eastAsia="標楷體" w:hAnsi="標楷體" w:hint="eastAsia"/>
          <w:bCs/>
          <w:color w:val="000000" w:themeColor="text1"/>
          <w:sz w:val="28"/>
          <w:szCs w:val="28"/>
        </w:rPr>
        <w:t>4</w:t>
      </w:r>
      <w:r w:rsidR="006174CE" w:rsidRPr="001C7EBC">
        <w:rPr>
          <w:rFonts w:ascii="標楷體" w:eastAsia="標楷體" w:hAnsi="標楷體"/>
          <w:bCs/>
          <w:color w:val="000000" w:themeColor="text1"/>
          <w:sz w:val="28"/>
          <w:szCs w:val="28"/>
        </w:rPr>
        <w:t>,438件</w:t>
      </w:r>
      <w:r w:rsidRPr="001C7EBC">
        <w:rPr>
          <w:rFonts w:ascii="標楷體" w:eastAsia="標楷體" w:hAnsi="標楷體"/>
          <w:bCs/>
          <w:color w:val="000000" w:themeColor="text1"/>
          <w:sz w:val="28"/>
          <w:szCs w:val="28"/>
        </w:rPr>
        <w:t>。</w:t>
      </w:r>
      <w:bookmarkEnd w:id="15"/>
    </w:p>
    <w:p w14:paraId="78B36AF2" w14:textId="77777777" w:rsidR="00050518" w:rsidRPr="001C7EBC" w:rsidRDefault="00050518" w:rsidP="00203F70">
      <w:pPr>
        <w:numPr>
          <w:ilvl w:val="0"/>
          <w:numId w:val="24"/>
        </w:numPr>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辦理</w:t>
      </w:r>
      <w:r w:rsidRPr="001C7EBC">
        <w:rPr>
          <w:rFonts w:ascii="標楷體" w:eastAsia="標楷體" w:hAnsi="標楷體" w:hint="eastAsia"/>
          <w:bCs/>
          <w:color w:val="000000" w:themeColor="text1"/>
          <w:sz w:val="28"/>
          <w:szCs w:val="28"/>
        </w:rPr>
        <w:t>就業服務法相關</w:t>
      </w:r>
      <w:r w:rsidRPr="001C7EBC">
        <w:rPr>
          <w:rFonts w:ascii="標楷體" w:eastAsia="標楷體" w:hAnsi="標楷體"/>
          <w:bCs/>
          <w:color w:val="000000" w:themeColor="text1"/>
          <w:sz w:val="28"/>
          <w:szCs w:val="28"/>
        </w:rPr>
        <w:t>法令宣導活動</w:t>
      </w:r>
    </w:p>
    <w:p w14:paraId="2820CE15" w14:textId="77777777" w:rsidR="004D17C9" w:rsidRPr="001C7EBC" w:rsidRDefault="004D17C9" w:rsidP="002D5137">
      <w:pPr>
        <w:pStyle w:val="222"/>
        <w:ind w:leftChars="400" w:left="1240" w:hangingChars="100" w:hanging="280"/>
        <w:jc w:val="both"/>
        <w:rPr>
          <w:bCs/>
          <w:color w:val="000000" w:themeColor="text1"/>
        </w:rPr>
      </w:pPr>
      <w:bookmarkStart w:id="16" w:name="_Hlk144730484"/>
      <w:r w:rsidRPr="001C7EBC">
        <w:rPr>
          <w:bCs/>
          <w:color w:val="000000" w:themeColor="text1"/>
        </w:rPr>
        <w:t>1.</w:t>
      </w:r>
      <w:r w:rsidR="00050518" w:rsidRPr="001C7EBC">
        <w:rPr>
          <w:bCs/>
          <w:color w:val="000000" w:themeColor="text1"/>
        </w:rPr>
        <w:t>112年規劃辦理10場次「僱用外籍移工相關法令宣導會」</w:t>
      </w:r>
      <w:r w:rsidR="004306DE" w:rsidRPr="001C7EBC">
        <w:rPr>
          <w:bCs/>
          <w:color w:val="000000" w:themeColor="text1"/>
        </w:rPr>
        <w:t>，</w:t>
      </w:r>
      <w:r w:rsidR="00050518" w:rsidRPr="001C7EBC">
        <w:rPr>
          <w:bCs/>
          <w:color w:val="000000" w:themeColor="text1"/>
        </w:rPr>
        <w:t>加強宣導法令</w:t>
      </w:r>
      <w:r w:rsidR="004306DE" w:rsidRPr="001C7EBC">
        <w:rPr>
          <w:bCs/>
          <w:color w:val="000000" w:themeColor="text1"/>
        </w:rPr>
        <w:t>，</w:t>
      </w:r>
      <w:r w:rsidR="00050518" w:rsidRPr="001C7EBC">
        <w:rPr>
          <w:bCs/>
          <w:color w:val="000000" w:themeColor="text1"/>
        </w:rPr>
        <w:t>減少非法聘僱</w:t>
      </w:r>
      <w:r w:rsidR="004306DE" w:rsidRPr="001C7EBC">
        <w:rPr>
          <w:rFonts w:hint="eastAsia"/>
          <w:bCs/>
          <w:color w:val="000000" w:themeColor="text1"/>
        </w:rPr>
        <w:t>，</w:t>
      </w:r>
      <w:r w:rsidR="00050518" w:rsidRPr="001C7EBC">
        <w:rPr>
          <w:bCs/>
          <w:color w:val="000000" w:themeColor="text1"/>
        </w:rPr>
        <w:t>向民眾宣導對於聘僱外國人的正確法令知識</w:t>
      </w:r>
      <w:r w:rsidR="004306DE" w:rsidRPr="001C7EBC">
        <w:rPr>
          <w:bCs/>
          <w:color w:val="000000" w:themeColor="text1"/>
        </w:rPr>
        <w:t>，</w:t>
      </w:r>
      <w:r w:rsidR="00050518" w:rsidRPr="001C7EBC">
        <w:rPr>
          <w:bCs/>
          <w:color w:val="000000" w:themeColor="text1"/>
        </w:rPr>
        <w:t>減少民眾因不知法令規定而觸法致遭裁罰情形</w:t>
      </w:r>
      <w:r w:rsidR="004306DE" w:rsidRPr="001C7EBC">
        <w:rPr>
          <w:bCs/>
          <w:color w:val="000000" w:themeColor="text1"/>
        </w:rPr>
        <w:t>，</w:t>
      </w:r>
      <w:r w:rsidR="00050518" w:rsidRPr="001C7EBC">
        <w:rPr>
          <w:bCs/>
          <w:color w:val="000000" w:themeColor="text1"/>
        </w:rPr>
        <w:t>邀請專家學者講授就業服務法相關法令</w:t>
      </w:r>
      <w:r w:rsidR="004306DE" w:rsidRPr="001C7EBC">
        <w:rPr>
          <w:bCs/>
          <w:color w:val="000000" w:themeColor="text1"/>
        </w:rPr>
        <w:t>，</w:t>
      </w:r>
      <w:r w:rsidR="00050518" w:rsidRPr="001C7EBC">
        <w:rPr>
          <w:bCs/>
          <w:color w:val="000000" w:themeColor="text1"/>
        </w:rPr>
        <w:t>並邀請事業單位、仲介及養護機構參加</w:t>
      </w:r>
      <w:r w:rsidR="004306DE" w:rsidRPr="001C7EBC">
        <w:rPr>
          <w:bCs/>
          <w:color w:val="000000" w:themeColor="text1"/>
        </w:rPr>
        <w:t>，</w:t>
      </w:r>
      <w:r w:rsidR="00050518" w:rsidRPr="001C7EBC">
        <w:rPr>
          <w:bCs/>
          <w:color w:val="000000" w:themeColor="text1"/>
        </w:rPr>
        <w:t>以提升其對法令之認知</w:t>
      </w:r>
      <w:r w:rsidR="00050518" w:rsidRPr="001C7EBC">
        <w:rPr>
          <w:rFonts w:hint="eastAsia"/>
          <w:bCs/>
          <w:color w:val="000000" w:themeColor="text1"/>
        </w:rPr>
        <w:t>。</w:t>
      </w:r>
      <w:bookmarkEnd w:id="16"/>
    </w:p>
    <w:p w14:paraId="185F3009" w14:textId="4985051C" w:rsidR="004D17C9" w:rsidRPr="001C7EBC" w:rsidRDefault="004D17C9" w:rsidP="002D5137">
      <w:pPr>
        <w:pStyle w:val="222"/>
        <w:ind w:leftChars="400" w:left="1240" w:hangingChars="100" w:hanging="280"/>
        <w:jc w:val="both"/>
        <w:rPr>
          <w:bCs/>
          <w:color w:val="000000" w:themeColor="text1"/>
          <w:kern w:val="28"/>
          <w:lang w:bidi="ta-IN"/>
        </w:rPr>
      </w:pPr>
      <w:r w:rsidRPr="001C7EBC">
        <w:rPr>
          <w:bCs/>
          <w:color w:val="000000" w:themeColor="text1"/>
        </w:rPr>
        <w:t>2.</w:t>
      </w:r>
      <w:r w:rsidRPr="001C7EBC">
        <w:rPr>
          <w:rFonts w:hint="eastAsia"/>
          <w:bCs/>
          <w:color w:val="000000" w:themeColor="text1"/>
        </w:rPr>
        <w:t>為維護外國人基本人權及權益，加強雇主對外國人管理制度之人性化，減少勞資關係對立，並建立勞雇雙方良好互動關係，促進勞資和諧，以透過各項宣傳管道(包括平面媒體、公車車體、</w:t>
      </w:r>
      <w:r w:rsidR="00B82981" w:rsidRPr="001C7EBC">
        <w:rPr>
          <w:rFonts w:hint="eastAsia"/>
          <w:bCs/>
          <w:color w:val="000000" w:themeColor="text1"/>
        </w:rPr>
        <w:t>臺</w:t>
      </w:r>
      <w:r w:rsidRPr="001C7EBC">
        <w:rPr>
          <w:rFonts w:hint="eastAsia"/>
          <w:bCs/>
          <w:color w:val="000000" w:themeColor="text1"/>
        </w:rPr>
        <w:t>鐵燈箱、車廂內框架及車站TV、宣導影片、LINE官方帳號等管道)擴大宣導及宣傳外國人人權、文化、活動及就業服務相關措施及法規，以期建構一個保障外國人人權的完善體系。</w:t>
      </w:r>
    </w:p>
    <w:p w14:paraId="1B82C668" w14:textId="22080A7F" w:rsidR="00050518" w:rsidRPr="001C7EBC" w:rsidRDefault="00050518" w:rsidP="00203F70">
      <w:pPr>
        <w:pStyle w:val="aff0"/>
        <w:numPr>
          <w:ilvl w:val="0"/>
          <w:numId w:val="24"/>
        </w:numPr>
        <w:tabs>
          <w:tab w:val="left" w:pos="360"/>
          <w:tab w:val="left" w:pos="993"/>
          <w:tab w:val="left" w:pos="1418"/>
        </w:tabs>
        <w:overflowPunct w:val="0"/>
        <w:autoSpaceDE w:val="0"/>
        <w:autoSpaceDN w:val="0"/>
        <w:adjustRightInd w:val="0"/>
        <w:snapToGrid w:val="0"/>
        <w:spacing w:line="440" w:lineRule="exact"/>
        <w:ind w:left="1047" w:hanging="567"/>
        <w:jc w:val="both"/>
        <w:outlineLvl w:val="1"/>
        <w:rPr>
          <w:rFonts w:ascii="標楷體" w:eastAsia="標楷體" w:hAnsi="標楷體"/>
          <w:bCs/>
          <w:color w:val="000000" w:themeColor="text1"/>
          <w:sz w:val="28"/>
          <w:szCs w:val="28"/>
          <w:lang w:bidi="ta-IN"/>
        </w:rPr>
      </w:pPr>
      <w:r w:rsidRPr="001C7EBC">
        <w:rPr>
          <w:rFonts w:ascii="標楷體" w:eastAsia="標楷體" w:hAnsi="標楷體"/>
          <w:bCs/>
          <w:color w:val="000000" w:themeColor="text1"/>
          <w:sz w:val="28"/>
          <w:szCs w:val="28"/>
          <w:lang w:bidi="ta-IN"/>
        </w:rPr>
        <w:t>舉辦移工管理及休閒育樂活動</w:t>
      </w:r>
    </w:p>
    <w:p w14:paraId="03024EDD" w14:textId="3301247D" w:rsidR="00050518" w:rsidRPr="001C7EBC" w:rsidRDefault="00050518" w:rsidP="00332F18">
      <w:pPr>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1.</w:t>
      </w:r>
      <w:r w:rsidRPr="001C7EBC">
        <w:rPr>
          <w:rFonts w:ascii="標楷體" w:eastAsia="標楷體" w:hAnsi="標楷體" w:cs="微軟正黑體" w:hint="eastAsia"/>
          <w:bCs/>
          <w:color w:val="000000" w:themeColor="text1"/>
          <w:sz w:val="28"/>
          <w:szCs w:val="28"/>
        </w:rPr>
        <w:t>移工休閒育樂活動係為展現本市對移工朋友休閒育樂的重視</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提供多元的假日休閒活動及運動紓壓環境</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以運動競賽作為移工朋友與國人之交流管道</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共享競技樂趣</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並</w:t>
      </w:r>
      <w:r w:rsidRPr="001C7EBC">
        <w:rPr>
          <w:rFonts w:ascii="標楷體" w:eastAsia="標楷體" w:hAnsi="標楷體" w:hint="eastAsia"/>
          <w:bCs/>
          <w:color w:val="000000" w:themeColor="text1"/>
          <w:sz w:val="28"/>
          <w:szCs w:val="28"/>
        </w:rPr>
        <w:t>每年辦理桃園之星-外籍移工才藝競賽暨優良外籍移工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邀請四國嘉賓一同參加活動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肯定並感謝外籍的同仁在臺灣的工作表現。</w:t>
      </w:r>
    </w:p>
    <w:p w14:paraId="0A9827EA" w14:textId="081C9197" w:rsidR="00050518" w:rsidRPr="001C7EBC" w:rsidRDefault="00050518" w:rsidP="00332F18">
      <w:pPr>
        <w:spacing w:line="440" w:lineRule="exact"/>
        <w:ind w:leftChars="400" w:left="1240" w:hangingChars="100" w:hanging="280"/>
        <w:jc w:val="both"/>
        <w:rPr>
          <w:rFonts w:ascii="標楷體" w:eastAsia="標楷體" w:hAnsi="標楷體" w:cs="微軟正黑體"/>
          <w:bCs/>
          <w:color w:val="000000" w:themeColor="text1"/>
          <w:sz w:val="28"/>
          <w:szCs w:val="28"/>
        </w:rPr>
      </w:pPr>
      <w:r w:rsidRPr="001C7EBC">
        <w:rPr>
          <w:rFonts w:ascii="標楷體" w:eastAsia="標楷體" w:hAnsi="標楷體"/>
          <w:bCs/>
          <w:color w:val="000000" w:themeColor="text1"/>
          <w:sz w:val="28"/>
          <w:szCs w:val="28"/>
        </w:rPr>
        <w:t>2.</w:t>
      </w:r>
      <w:r w:rsidRPr="001C7EBC">
        <w:rPr>
          <w:rFonts w:ascii="標楷體" w:eastAsia="標楷體" w:hAnsi="標楷體" w:cs="微軟正黑體" w:hint="eastAsia"/>
          <w:bCs/>
          <w:color w:val="000000" w:themeColor="text1"/>
          <w:sz w:val="28"/>
          <w:szCs w:val="28"/>
        </w:rPr>
        <w:t>加強外籍移工第二專長</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開辦語言、金融教育、技藝課程</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使外國人於工作之餘</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能夠學習中英文及各種專業技能</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相對降低與雇主、被看護人的溝通障礙</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並可快速了解在臺民俗風情及生活習慣</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適應在臺生活。</w:t>
      </w:r>
    </w:p>
    <w:p w14:paraId="0A3FF542" w14:textId="63332F4C" w:rsidR="00050518" w:rsidRPr="001C7EBC" w:rsidRDefault="00050518" w:rsidP="00203F70">
      <w:pPr>
        <w:pStyle w:val="aff0"/>
        <w:numPr>
          <w:ilvl w:val="0"/>
          <w:numId w:val="24"/>
        </w:numPr>
        <w:spacing w:line="440" w:lineRule="exact"/>
        <w:ind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辦理外國人文化交流系列活動</w:t>
      </w:r>
    </w:p>
    <w:p w14:paraId="52B0A6C1" w14:textId="74237BB4" w:rsidR="00050518" w:rsidRPr="001C7EBC" w:rsidRDefault="00050518" w:rsidP="00203F70">
      <w:pPr>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桃園市為全</w:t>
      </w:r>
      <w:r w:rsidR="00B82981" w:rsidRPr="001C7EBC">
        <w:rPr>
          <w:rFonts w:ascii="標楷體" w:eastAsia="標楷體" w:hAnsi="標楷體" w:hint="eastAsia"/>
          <w:bCs/>
          <w:color w:val="000000" w:themeColor="text1"/>
          <w:sz w:val="28"/>
          <w:szCs w:val="28"/>
        </w:rPr>
        <w:t>臺</w:t>
      </w:r>
      <w:r w:rsidRPr="001C7EBC">
        <w:rPr>
          <w:rFonts w:ascii="標楷體" w:eastAsia="標楷體" w:hAnsi="標楷體" w:hint="eastAsia"/>
          <w:bCs/>
          <w:color w:val="000000" w:themeColor="text1"/>
          <w:sz w:val="28"/>
          <w:szCs w:val="28"/>
        </w:rPr>
        <w:t>移工人數首冠</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為了讓桃園市民與外國人有更多正向交流</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認識彼此文化的機會</w:t>
      </w:r>
      <w:r w:rsidR="004306DE" w:rsidRPr="001C7EBC">
        <w:rPr>
          <w:rFonts w:ascii="標楷體" w:eastAsia="標楷體" w:hAnsi="標楷體" w:hint="eastAsia"/>
          <w:bCs/>
          <w:color w:val="000000" w:themeColor="text1"/>
          <w:sz w:val="28"/>
          <w:szCs w:val="28"/>
        </w:rPr>
        <w:t>，</w:t>
      </w:r>
      <w:r w:rsidR="00445C0F" w:rsidRPr="001C7EBC">
        <w:rPr>
          <w:rFonts w:ascii="標楷體" w:eastAsia="標楷體" w:hAnsi="標楷體" w:hint="eastAsia"/>
          <w:bCs/>
          <w:color w:val="000000" w:themeColor="text1"/>
          <w:sz w:val="28"/>
          <w:szCs w:val="28"/>
        </w:rPr>
        <w:t>本局舉辦為期一個月的「2023 東南亞生活節」，包含走訪桃園在地東南亞聚落、馬祖新村展示外國人的攝影作品、東南亞異國美食交流及舉辦傳統舞蹈、時尚走秀和音樂演唱之外國人嘉年華活動</w:t>
      </w:r>
      <w:r w:rsidRPr="001C7EBC">
        <w:rPr>
          <w:rFonts w:ascii="標楷體" w:eastAsia="標楷體" w:hAnsi="標楷體" w:hint="eastAsia"/>
          <w:bCs/>
          <w:color w:val="000000" w:themeColor="text1"/>
          <w:sz w:val="28"/>
          <w:szCs w:val="28"/>
        </w:rPr>
        <w:t>。</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27DD7E8E" w14:textId="77777777" w:rsidTr="001C56C3">
        <w:trPr>
          <w:trHeight w:val="2589"/>
          <w:jc w:val="right"/>
        </w:trPr>
        <w:tc>
          <w:tcPr>
            <w:tcW w:w="3756" w:type="dxa"/>
            <w:shd w:val="clear" w:color="auto" w:fill="FFC000"/>
          </w:tcPr>
          <w:p w14:paraId="5DFA1720" w14:textId="77777777" w:rsidR="00050518" w:rsidRPr="001C7EBC" w:rsidRDefault="00050518" w:rsidP="001C56C3">
            <w:pPr>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sz w:val="28"/>
                <w:szCs w:val="28"/>
              </w:rPr>
              <w:drawing>
                <wp:inline distT="0" distB="0" distL="0" distR="0" wp14:anchorId="37DC6DD0" wp14:editId="1E6DA5F9">
                  <wp:extent cx="2238375" cy="1638300"/>
                  <wp:effectExtent l="0" t="0" r="9525" b="0"/>
                  <wp:docPr id="988368897" name="圖片 98836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68897" name="圖片 988368897"/>
                          <pic:cNvPicPr>
                            <a:picLocks noChangeAspect="1" noChangeArrowheads="1"/>
                          </pic:cNvPicPr>
                        </pic:nvPicPr>
                        <pic:blipFill>
                          <a:blip r:embed="rId34" cstate="print">
                            <a:extLst>
                              <a:ext uri="{28A0092B-C50C-407E-A947-70E740481C1C}">
                                <a14:useLocalDpi xmlns:a14="http://schemas.microsoft.com/office/drawing/2010/main" val="0"/>
                              </a:ext>
                            </a:extLst>
                          </a:blip>
                          <a:srcRect l="4475" r="4475"/>
                          <a:stretch>
                            <a:fillRect/>
                          </a:stretch>
                        </pic:blipFill>
                        <pic:spPr bwMode="auto">
                          <a:xfrm>
                            <a:off x="0" y="0"/>
                            <a:ext cx="2238375" cy="1638300"/>
                          </a:xfrm>
                          <a:prstGeom prst="rect">
                            <a:avLst/>
                          </a:prstGeom>
                          <a:noFill/>
                          <a:ln>
                            <a:noFill/>
                          </a:ln>
                        </pic:spPr>
                      </pic:pic>
                    </a:graphicData>
                  </a:graphic>
                </wp:inline>
              </w:drawing>
            </w:r>
          </w:p>
        </w:tc>
        <w:tc>
          <w:tcPr>
            <w:tcW w:w="3756" w:type="dxa"/>
            <w:shd w:val="clear" w:color="auto" w:fill="FFC000"/>
          </w:tcPr>
          <w:p w14:paraId="5E5617D7" w14:textId="77777777" w:rsidR="00050518" w:rsidRPr="001C7EBC" w:rsidRDefault="00050518" w:rsidP="001C56C3">
            <w:pPr>
              <w:spacing w:line="480" w:lineRule="auto"/>
              <w:jc w:val="center"/>
              <w:rPr>
                <w:rFonts w:ascii="標楷體" w:eastAsia="標楷體" w:hAnsi="標楷體"/>
                <w:bCs/>
                <w:color w:val="000000" w:themeColor="text1"/>
              </w:rPr>
            </w:pPr>
            <w:r w:rsidRPr="001C7EBC">
              <w:rPr>
                <w:rFonts w:ascii="標楷體" w:eastAsia="標楷體" w:hAnsi="標楷體"/>
                <w:bCs/>
                <w:noProof/>
                <w:color w:val="000000" w:themeColor="text1"/>
                <w:sz w:val="28"/>
                <w:szCs w:val="28"/>
              </w:rPr>
              <w:drawing>
                <wp:inline distT="0" distB="0" distL="0" distR="0" wp14:anchorId="6F84FA06" wp14:editId="5B78BDB3">
                  <wp:extent cx="2266950" cy="1638300"/>
                  <wp:effectExtent l="0" t="0" r="0" b="0"/>
                  <wp:docPr id="2118592416" name="圖片 21185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2416" name="圖片 2118592416"/>
                          <pic:cNvPicPr>
                            <a:picLocks noChangeAspect="1" noChangeArrowheads="1"/>
                          </pic:cNvPicPr>
                        </pic:nvPicPr>
                        <pic:blipFill>
                          <a:blip r:embed="rId35" cstate="print">
                            <a:extLst>
                              <a:ext uri="{28A0092B-C50C-407E-A947-70E740481C1C}">
                                <a14:useLocalDpi xmlns:a14="http://schemas.microsoft.com/office/drawing/2010/main" val="0"/>
                              </a:ext>
                            </a:extLst>
                          </a:blip>
                          <a:srcRect l="3876" r="3876"/>
                          <a:stretch>
                            <a:fillRect/>
                          </a:stretch>
                        </pic:blipFill>
                        <pic:spPr bwMode="auto">
                          <a:xfrm>
                            <a:off x="0" y="0"/>
                            <a:ext cx="2266950" cy="1638300"/>
                          </a:xfrm>
                          <a:prstGeom prst="rect">
                            <a:avLst/>
                          </a:prstGeom>
                          <a:noFill/>
                          <a:ln>
                            <a:noFill/>
                          </a:ln>
                        </pic:spPr>
                      </pic:pic>
                    </a:graphicData>
                  </a:graphic>
                </wp:inline>
              </w:drawing>
            </w:r>
          </w:p>
        </w:tc>
      </w:tr>
      <w:tr w:rsidR="00655FB3" w:rsidRPr="001C7EBC" w14:paraId="45210BFA" w14:textId="77777777" w:rsidTr="001C56C3">
        <w:trPr>
          <w:trHeight w:val="567"/>
          <w:jc w:val="right"/>
        </w:trPr>
        <w:tc>
          <w:tcPr>
            <w:tcW w:w="3756" w:type="dxa"/>
            <w:shd w:val="clear" w:color="auto" w:fill="FFC000"/>
            <w:vAlign w:val="center"/>
          </w:tcPr>
          <w:p w14:paraId="774CD331" w14:textId="77777777" w:rsidR="00050518" w:rsidRPr="001C7EBC" w:rsidRDefault="00050518" w:rsidP="001C56C3">
            <w:pPr>
              <w:widowControl w:val="0"/>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2023年東南亞生活節</w:t>
            </w:r>
          </w:p>
        </w:tc>
        <w:tc>
          <w:tcPr>
            <w:tcW w:w="3756" w:type="dxa"/>
            <w:shd w:val="clear" w:color="auto" w:fill="FFC000"/>
            <w:vAlign w:val="center"/>
          </w:tcPr>
          <w:p w14:paraId="594EF530" w14:textId="77777777" w:rsidR="00050518" w:rsidRPr="001C7EBC" w:rsidRDefault="00050518" w:rsidP="001C56C3">
            <w:pPr>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攝影展</w:t>
            </w:r>
          </w:p>
        </w:tc>
      </w:tr>
    </w:tbl>
    <w:p w14:paraId="66BDB02C" w14:textId="4718C12D" w:rsidR="00050518" w:rsidRPr="001C7EBC" w:rsidRDefault="00050518" w:rsidP="00731B6C">
      <w:pPr>
        <w:pStyle w:val="20"/>
        <w:spacing w:line="440" w:lineRule="exact"/>
        <w:ind w:leftChars="200" w:left="480"/>
        <w:rPr>
          <w:rFonts w:ascii="標楷體" w:eastAsia="標楷體" w:hAnsi="標楷體"/>
          <w:b/>
          <w:color w:val="000000" w:themeColor="text1"/>
          <w:sz w:val="28"/>
          <w:szCs w:val="28"/>
        </w:rPr>
      </w:pPr>
      <w:r w:rsidRPr="001C7EBC">
        <w:rPr>
          <w:rFonts w:ascii="標楷體" w:eastAsia="標楷體" w:hAnsi="標楷體" w:hint="eastAsia"/>
          <w:b/>
          <w:color w:val="000000" w:themeColor="text1"/>
          <w:sz w:val="28"/>
          <w:szCs w:val="28"/>
        </w:rPr>
        <w:t>四、身障就業業務</w:t>
      </w:r>
    </w:p>
    <w:p w14:paraId="161C8831" w14:textId="749EFAC3" w:rsidR="00050518" w:rsidRPr="001C7EBC" w:rsidRDefault="00050518" w:rsidP="00050518">
      <w:pPr>
        <w:adjustRightInd w:val="0"/>
        <w:snapToGrid w:val="0"/>
        <w:spacing w:line="440" w:lineRule="exact"/>
        <w:ind w:leftChars="354" w:left="85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協助身心障礙者進入或重返職場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透過個案管理服務、支持性就業、庇護性就業、職業訓練、職務再設計等服務資源及開發工作機會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提供身心障礙者多元、適性之職業重建服務。</w:t>
      </w:r>
    </w:p>
    <w:p w14:paraId="5FA16B1C" w14:textId="2F09872B" w:rsidR="00050518" w:rsidRPr="001C7EBC" w:rsidRDefault="00050518" w:rsidP="00731B6C">
      <w:pPr>
        <w:adjustRightInd w:val="0"/>
        <w:snapToGrid w:val="0"/>
        <w:spacing w:line="440" w:lineRule="exact"/>
        <w:ind w:leftChars="200" w:left="10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(一)整合身心障礙者職業重建服務體系</w:t>
      </w:r>
      <w:r w:rsidR="004306DE" w:rsidRPr="001C7EBC">
        <w:rPr>
          <w:rFonts w:ascii="標楷體" w:eastAsia="標楷體" w:hAnsi="標楷體" w:hint="eastAsia"/>
          <w:bCs/>
          <w:color w:val="000000" w:themeColor="text1"/>
          <w:sz w:val="28"/>
          <w:szCs w:val="28"/>
        </w:rPr>
        <w:t>，</w:t>
      </w:r>
      <w:bookmarkStart w:id="17" w:name="_Hlk128147341"/>
      <w:r w:rsidRPr="001C7EBC">
        <w:rPr>
          <w:rFonts w:ascii="標楷體" w:eastAsia="標楷體" w:hAnsi="標楷體" w:hint="eastAsia"/>
          <w:bCs/>
          <w:color w:val="000000" w:themeColor="text1"/>
          <w:sz w:val="28"/>
          <w:szCs w:val="28"/>
        </w:rPr>
        <w:t>促進身心障礙者就業</w:t>
      </w:r>
      <w:bookmarkEnd w:id="17"/>
    </w:p>
    <w:p w14:paraId="4E96EA90" w14:textId="48F39902"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bookmarkStart w:id="18" w:name="_Hlk128147371"/>
      <w:r w:rsidRPr="001C7EBC">
        <w:rPr>
          <w:rFonts w:ascii="標楷體" w:eastAsia="標楷體" w:hAnsi="標楷體" w:hint="eastAsia"/>
          <w:bCs/>
          <w:color w:val="000000" w:themeColor="text1"/>
          <w:sz w:val="28"/>
          <w:szCs w:val="28"/>
        </w:rPr>
        <w:t>身心障礙者職業重建個案管理服務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依身心障礙者就業意願、能力與需求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透過諮詢評估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擬定個別化職業重建服務計畫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提供諮詢、轉銜、追蹤等服務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以達協助身心障礙者就業目的；於桃園區及中壢區設置2處職業重建服務據點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9817B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服務</w:t>
      </w:r>
      <w:r w:rsidR="009817B2" w:rsidRPr="001C7EBC">
        <w:rPr>
          <w:rFonts w:ascii="標楷體" w:eastAsia="標楷體" w:hAnsi="標楷體" w:hint="eastAsia"/>
          <w:bCs/>
          <w:color w:val="000000" w:themeColor="text1"/>
          <w:sz w:val="28"/>
          <w:szCs w:val="28"/>
        </w:rPr>
        <w:t>423</w:t>
      </w:r>
      <w:r w:rsidRPr="001C7EBC">
        <w:rPr>
          <w:rFonts w:ascii="標楷體" w:eastAsia="標楷體" w:hAnsi="標楷體" w:hint="eastAsia"/>
          <w:bCs/>
          <w:color w:val="000000" w:themeColor="text1"/>
          <w:sz w:val="28"/>
          <w:szCs w:val="28"/>
        </w:rPr>
        <w:t>位身心障礙者。</w:t>
      </w:r>
    </w:p>
    <w:p w14:paraId="0EB1648A" w14:textId="5F0CE193"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2.支持性就業服務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由就業服務員提供就業媒合、訓練及職場支持輔導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並開發就業機會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使身心障礙者獲得適性就業服務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進而順利於職場中獨立工作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9817B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月31日共服務</w:t>
      </w:r>
      <w:r w:rsidR="009817B2" w:rsidRPr="001C7EBC">
        <w:rPr>
          <w:rFonts w:ascii="標楷體" w:eastAsia="標楷體" w:hAnsi="標楷體" w:hint="eastAsia"/>
          <w:bCs/>
          <w:color w:val="000000" w:themeColor="text1"/>
          <w:sz w:val="28"/>
          <w:szCs w:val="28"/>
        </w:rPr>
        <w:t>164</w:t>
      </w:r>
      <w:r w:rsidRPr="001C7EBC">
        <w:rPr>
          <w:rFonts w:ascii="標楷體" w:eastAsia="標楷體" w:hAnsi="標楷體" w:hint="eastAsia"/>
          <w:bCs/>
          <w:color w:val="000000" w:themeColor="text1"/>
          <w:sz w:val="28"/>
          <w:szCs w:val="28"/>
        </w:rPr>
        <w:t>名身障者。</w:t>
      </w:r>
    </w:p>
    <w:p w14:paraId="466ACDE3" w14:textId="7BBA2B20"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3.開辦身障者職業訓練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提升身障者就業能力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112年辦理5大職類11個職訓班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共161人參訓。</w:t>
      </w:r>
    </w:p>
    <w:p w14:paraId="0A694972" w14:textId="4B148EA0"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4.為協助身心障礙者順利進入職場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促進適應職場工作並穩定就業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規劃就業市場趨勢講座、職場觀摩體驗、身心障礙者就業適應成長團體。112年3月1日至112年</w:t>
      </w:r>
      <w:r w:rsidR="009817B2"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月31日辦理</w:t>
      </w:r>
      <w:r w:rsidR="009817B2" w:rsidRPr="001C7EBC">
        <w:rPr>
          <w:rFonts w:ascii="標楷體" w:eastAsia="標楷體" w:hAnsi="標楷體" w:hint="eastAsia"/>
          <w:bCs/>
          <w:color w:val="000000" w:themeColor="text1"/>
          <w:sz w:val="28"/>
          <w:szCs w:val="28"/>
        </w:rPr>
        <w:t>6</w:t>
      </w:r>
      <w:r w:rsidRPr="001C7EBC">
        <w:rPr>
          <w:rFonts w:ascii="標楷體" w:eastAsia="標楷體" w:hAnsi="標楷體" w:hint="eastAsia"/>
          <w:bCs/>
          <w:color w:val="000000" w:themeColor="text1"/>
          <w:sz w:val="28"/>
          <w:szCs w:val="28"/>
        </w:rPr>
        <w:t>梯次成長團體、</w:t>
      </w:r>
      <w:r w:rsidR="009817B2" w:rsidRPr="001C7EBC">
        <w:rPr>
          <w:rFonts w:ascii="標楷體" w:eastAsia="標楷體" w:hAnsi="標楷體" w:hint="eastAsia"/>
          <w:bCs/>
          <w:color w:val="000000" w:themeColor="text1"/>
          <w:sz w:val="28"/>
          <w:szCs w:val="28"/>
        </w:rPr>
        <w:t>16</w:t>
      </w:r>
      <w:r w:rsidRPr="001C7EBC">
        <w:rPr>
          <w:rFonts w:ascii="標楷體" w:eastAsia="標楷體" w:hAnsi="標楷體" w:hint="eastAsia"/>
          <w:bCs/>
          <w:color w:val="000000" w:themeColor="text1"/>
          <w:sz w:val="28"/>
          <w:szCs w:val="28"/>
        </w:rPr>
        <w:t>場職場觀摩體驗、8場就業市場趨勢講座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計有</w:t>
      </w:r>
      <w:r w:rsidR="009817B2" w:rsidRPr="001C7EBC">
        <w:rPr>
          <w:rFonts w:ascii="標楷體" w:eastAsia="標楷體" w:hAnsi="標楷體" w:hint="eastAsia"/>
          <w:bCs/>
          <w:color w:val="000000" w:themeColor="text1"/>
          <w:sz w:val="28"/>
          <w:szCs w:val="28"/>
        </w:rPr>
        <w:t>728</w:t>
      </w:r>
      <w:r w:rsidRPr="001C7EBC">
        <w:rPr>
          <w:rFonts w:ascii="標楷體" w:eastAsia="標楷體" w:hAnsi="標楷體" w:hint="eastAsia"/>
          <w:bCs/>
          <w:color w:val="000000" w:themeColor="text1"/>
          <w:sz w:val="28"/>
          <w:szCs w:val="28"/>
        </w:rPr>
        <w:t>人次參與。</w:t>
      </w:r>
    </w:p>
    <w:p w14:paraId="043354F0" w14:textId="1740994F"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5.庇護性就業服務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w:t>
      </w:r>
      <w:r w:rsidRPr="001C7EBC">
        <w:rPr>
          <w:rFonts w:ascii="標楷體" w:eastAsia="標楷體" w:hAnsi="標楷體" w:cs="Times New Roman" w:hint="eastAsia"/>
          <w:bCs/>
          <w:color w:val="000000" w:themeColor="text1"/>
          <w:kern w:val="2"/>
          <w:sz w:val="28"/>
          <w:szCs w:val="28"/>
        </w:rPr>
        <w:t>20家庇護工場</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強化身障庇護員工職能提升</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並持續推動身障庇護員工轉銜至一般職場就業</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另為穩固庇護工場品質及提升產品競爭力</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112年推動輔導庇護工場加強職業安全及食品安全衛生計畫</w:t>
      </w:r>
      <w:r w:rsidRPr="001C7EBC">
        <w:rPr>
          <w:rFonts w:ascii="標楷體" w:eastAsia="標楷體" w:hAnsi="標楷體" w:cs="Times New Roman"/>
          <w:bCs/>
          <w:color w:val="000000" w:themeColor="text1"/>
          <w:kern w:val="2"/>
          <w:sz w:val="28"/>
          <w:szCs w:val="28"/>
        </w:rPr>
        <w:t>。</w:t>
      </w:r>
    </w:p>
    <w:p w14:paraId="1D317208" w14:textId="40B62EC9" w:rsidR="00050518" w:rsidRPr="001C7EBC" w:rsidRDefault="00050518" w:rsidP="00332F18">
      <w:pPr>
        <w:adjustRightInd w:val="0"/>
        <w:snapToGrid w:val="0"/>
        <w:spacing w:line="440" w:lineRule="exact"/>
        <w:ind w:leftChars="400" w:left="1240" w:right="-2"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6.短期就業服務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開發公部門150個身心障礙者短期就業職缺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培養其職場工作能力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以利接軌進入一般性就業職場。</w:t>
      </w:r>
    </w:p>
    <w:p w14:paraId="0CF06BE2" w14:textId="6267B3DA"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7.職務再設計服務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透過改善職場工作環境、設備、提供就業所需輔具</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協助身心障礙者排除工作障礙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以提升工作效能穩定就業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D702AE"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月31日核定補助</w:t>
      </w:r>
      <w:r w:rsidR="00D702AE" w:rsidRPr="001C7EBC">
        <w:rPr>
          <w:rFonts w:ascii="標楷體" w:eastAsia="標楷體" w:hAnsi="標楷體" w:hint="eastAsia"/>
          <w:bCs/>
          <w:color w:val="000000" w:themeColor="text1"/>
          <w:sz w:val="28"/>
          <w:szCs w:val="28"/>
        </w:rPr>
        <w:t>8</w:t>
      </w:r>
      <w:r w:rsidR="00D702AE" w:rsidRPr="001C7EBC">
        <w:rPr>
          <w:rFonts w:ascii="標楷體" w:eastAsia="標楷體" w:hAnsi="標楷體"/>
          <w:bCs/>
          <w:color w:val="000000" w:themeColor="text1"/>
          <w:sz w:val="28"/>
          <w:szCs w:val="28"/>
        </w:rPr>
        <w:t>1</w:t>
      </w:r>
      <w:r w:rsidR="00D702AE" w:rsidRPr="001C7EBC">
        <w:rPr>
          <w:rFonts w:ascii="標楷體" w:eastAsia="標楷體" w:hAnsi="標楷體" w:hint="eastAsia"/>
          <w:bCs/>
          <w:color w:val="000000" w:themeColor="text1"/>
          <w:sz w:val="28"/>
          <w:szCs w:val="28"/>
        </w:rPr>
        <w:t>案2</w:t>
      </w:r>
      <w:r w:rsidR="00D702AE" w:rsidRPr="001C7EBC">
        <w:rPr>
          <w:rFonts w:ascii="標楷體" w:eastAsia="標楷體" w:hAnsi="標楷體"/>
          <w:bCs/>
          <w:color w:val="000000" w:themeColor="text1"/>
          <w:sz w:val="28"/>
          <w:szCs w:val="28"/>
        </w:rPr>
        <w:t>42</w:t>
      </w:r>
      <w:r w:rsidR="00D702AE" w:rsidRPr="001C7EBC">
        <w:rPr>
          <w:rFonts w:ascii="標楷體" w:eastAsia="標楷體" w:hAnsi="標楷體" w:hint="eastAsia"/>
          <w:bCs/>
          <w:color w:val="000000" w:themeColor="text1"/>
          <w:sz w:val="28"/>
          <w:szCs w:val="28"/>
        </w:rPr>
        <w:t>萬6</w:t>
      </w:r>
      <w:r w:rsidR="00D702AE" w:rsidRPr="001C7EBC">
        <w:rPr>
          <w:rFonts w:ascii="標楷體" w:eastAsia="標楷體" w:hAnsi="標楷體"/>
          <w:bCs/>
          <w:color w:val="000000" w:themeColor="text1"/>
          <w:sz w:val="28"/>
          <w:szCs w:val="28"/>
        </w:rPr>
        <w:t>,60</w:t>
      </w:r>
      <w:r w:rsidR="00D702AE" w:rsidRPr="001C7EBC">
        <w:rPr>
          <w:rFonts w:ascii="標楷體" w:eastAsia="標楷體" w:hAnsi="標楷體" w:hint="eastAsia"/>
          <w:bCs/>
          <w:color w:val="000000" w:themeColor="text1"/>
          <w:sz w:val="28"/>
          <w:szCs w:val="28"/>
        </w:rPr>
        <w:t>5元及手語翻譯服務</w:t>
      </w:r>
      <w:r w:rsidR="00D702AE" w:rsidRPr="001C7EBC">
        <w:rPr>
          <w:rFonts w:ascii="標楷體" w:eastAsia="標楷體" w:hAnsi="標楷體"/>
          <w:bCs/>
          <w:color w:val="000000" w:themeColor="text1"/>
          <w:sz w:val="28"/>
          <w:szCs w:val="28"/>
        </w:rPr>
        <w:t>195</w:t>
      </w:r>
      <w:r w:rsidR="00D702AE" w:rsidRPr="001C7EBC">
        <w:rPr>
          <w:rFonts w:ascii="標楷體" w:eastAsia="標楷體" w:hAnsi="標楷體" w:hint="eastAsia"/>
          <w:bCs/>
          <w:color w:val="000000" w:themeColor="text1"/>
          <w:sz w:val="28"/>
          <w:szCs w:val="28"/>
        </w:rPr>
        <w:t>案</w:t>
      </w:r>
      <w:r w:rsidRPr="001C7EBC">
        <w:rPr>
          <w:rFonts w:ascii="標楷體" w:eastAsia="標楷體" w:hAnsi="標楷體" w:hint="eastAsia"/>
          <w:bCs/>
          <w:color w:val="000000" w:themeColor="text1"/>
          <w:sz w:val="28"/>
          <w:szCs w:val="28"/>
        </w:rPr>
        <w:t>。</w:t>
      </w:r>
    </w:p>
    <w:p w14:paraId="7E6781CF" w14:textId="4A0C6D6E"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8</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促進視障就業服務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w:t>
      </w:r>
      <w:r w:rsidR="00D702AE" w:rsidRPr="001C7EBC">
        <w:rPr>
          <w:rFonts w:ascii="標楷體" w:eastAsia="標楷體" w:hAnsi="標楷體" w:hint="eastAsia"/>
          <w:bCs/>
          <w:color w:val="000000" w:themeColor="text1"/>
          <w:sz w:val="28"/>
          <w:szCs w:val="28"/>
        </w:rPr>
        <w:t>6</w:t>
      </w:r>
      <w:r w:rsidR="00D702AE" w:rsidRPr="001C7EBC">
        <w:rPr>
          <w:rFonts w:ascii="標楷體" w:eastAsia="標楷體" w:hAnsi="標楷體"/>
          <w:bCs/>
          <w:color w:val="000000" w:themeColor="text1"/>
          <w:sz w:val="28"/>
          <w:szCs w:val="28"/>
        </w:rPr>
        <w:t>1</w:t>
      </w:r>
      <w:r w:rsidR="00D702AE" w:rsidRPr="001C7EBC">
        <w:rPr>
          <w:rFonts w:ascii="標楷體" w:eastAsia="標楷體" w:hAnsi="標楷體" w:hint="eastAsia"/>
          <w:bCs/>
          <w:color w:val="000000" w:themeColor="text1"/>
          <w:sz w:val="28"/>
          <w:szCs w:val="28"/>
        </w:rPr>
        <w:t>家企業進用16</w:t>
      </w:r>
      <w:r w:rsidR="00D702AE" w:rsidRPr="001C7EBC">
        <w:rPr>
          <w:rFonts w:ascii="標楷體" w:eastAsia="標楷體" w:hAnsi="標楷體"/>
          <w:bCs/>
          <w:color w:val="000000" w:themeColor="text1"/>
          <w:sz w:val="28"/>
          <w:szCs w:val="28"/>
        </w:rPr>
        <w:t>6</w:t>
      </w:r>
      <w:r w:rsidR="00D702AE" w:rsidRPr="001C7EBC">
        <w:rPr>
          <w:rFonts w:ascii="標楷體" w:eastAsia="標楷體" w:hAnsi="標楷體" w:hint="eastAsia"/>
          <w:bCs/>
          <w:color w:val="000000" w:themeColor="text1"/>
          <w:sz w:val="28"/>
          <w:szCs w:val="28"/>
        </w:rPr>
        <w:t>位按摩師</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輔導於公共場域設置11處按摩小站、10處駐點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及私人按摩院所63家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執業中按摩師共23</w:t>
      </w:r>
      <w:r w:rsidR="00D702AE" w:rsidRPr="001C7EBC">
        <w:rPr>
          <w:rFonts w:ascii="標楷體" w:eastAsia="標楷體" w:hAnsi="標楷體" w:hint="eastAsia"/>
          <w:bCs/>
          <w:color w:val="000000" w:themeColor="text1"/>
          <w:sz w:val="28"/>
          <w:szCs w:val="28"/>
        </w:rPr>
        <w:t>1</w:t>
      </w:r>
      <w:r w:rsidRPr="001C7EBC">
        <w:rPr>
          <w:rFonts w:ascii="標楷體" w:eastAsia="標楷體" w:hAnsi="標楷體" w:hint="eastAsia"/>
          <w:bCs/>
          <w:color w:val="000000" w:themeColor="text1"/>
          <w:sz w:val="28"/>
          <w:szCs w:val="28"/>
        </w:rPr>
        <w:t>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每年訪視輔導視障按摩師約300次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D702AE"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辦理視障按摩巡迴宣導活動</w:t>
      </w:r>
      <w:r w:rsidR="00D702AE" w:rsidRPr="001C7EBC">
        <w:rPr>
          <w:rFonts w:ascii="標楷體" w:eastAsia="標楷體" w:hAnsi="標楷體" w:hint="eastAsia"/>
          <w:bCs/>
          <w:color w:val="000000" w:themeColor="text1"/>
          <w:sz w:val="28"/>
          <w:szCs w:val="28"/>
        </w:rPr>
        <w:t>46</w:t>
      </w:r>
      <w:r w:rsidRPr="001C7EBC">
        <w:rPr>
          <w:rFonts w:ascii="標楷體" w:eastAsia="標楷體" w:hAnsi="標楷體" w:hint="eastAsia"/>
          <w:bCs/>
          <w:color w:val="000000" w:themeColor="text1"/>
          <w:sz w:val="28"/>
          <w:szCs w:val="28"/>
        </w:rPr>
        <w:t>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訪視輔導</w:t>
      </w:r>
      <w:r w:rsidR="00D702AE" w:rsidRPr="001C7EBC">
        <w:rPr>
          <w:rFonts w:ascii="標楷體" w:eastAsia="標楷體" w:hAnsi="標楷體" w:hint="eastAsia"/>
          <w:bCs/>
          <w:color w:val="000000" w:themeColor="text1"/>
          <w:sz w:val="28"/>
          <w:szCs w:val="28"/>
        </w:rPr>
        <w:t>159</w:t>
      </w:r>
      <w:r w:rsidRPr="001C7EBC">
        <w:rPr>
          <w:rFonts w:ascii="標楷體" w:eastAsia="標楷體" w:hAnsi="標楷體" w:hint="eastAsia"/>
          <w:bCs/>
          <w:color w:val="000000" w:themeColor="text1"/>
          <w:sz w:val="28"/>
          <w:szCs w:val="28"/>
        </w:rPr>
        <w:t>次。</w:t>
      </w:r>
    </w:p>
    <w:p w14:paraId="63EBD1B1" w14:textId="7A6C354F" w:rsidR="00050518" w:rsidRPr="001C7EBC" w:rsidRDefault="00050518" w:rsidP="00332F18">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9.協助身心障礙者自力更生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提升就業、創業意願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克服工作障礙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增進就業技能及競爭力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提供各項身障就、創業獎補助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981AD7"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共補助</w:t>
      </w:r>
      <w:r w:rsidR="00981AD7" w:rsidRPr="001C7EBC">
        <w:rPr>
          <w:rFonts w:ascii="標楷體" w:eastAsia="標楷體" w:hAnsi="標楷體" w:hint="eastAsia"/>
          <w:bCs/>
          <w:color w:val="000000" w:themeColor="text1"/>
          <w:sz w:val="28"/>
          <w:szCs w:val="28"/>
        </w:rPr>
        <w:t>8</w:t>
      </w:r>
      <w:r w:rsidR="00981AD7" w:rsidRPr="001C7EBC">
        <w:rPr>
          <w:rFonts w:ascii="標楷體" w:eastAsia="標楷體" w:hAnsi="標楷體"/>
          <w:bCs/>
          <w:color w:val="000000" w:themeColor="text1"/>
          <w:sz w:val="28"/>
          <w:szCs w:val="28"/>
        </w:rPr>
        <w:t>1</w:t>
      </w:r>
      <w:r w:rsidR="00981AD7" w:rsidRPr="001C7EBC">
        <w:rPr>
          <w:rFonts w:ascii="標楷體" w:eastAsia="標楷體" w:hAnsi="標楷體" w:hint="eastAsia"/>
          <w:bCs/>
          <w:color w:val="000000" w:themeColor="text1"/>
          <w:sz w:val="28"/>
          <w:szCs w:val="28"/>
        </w:rPr>
        <w:t>人7</w:t>
      </w:r>
      <w:r w:rsidR="00981AD7" w:rsidRPr="001C7EBC">
        <w:rPr>
          <w:rFonts w:ascii="標楷體" w:eastAsia="標楷體" w:hAnsi="標楷體"/>
          <w:bCs/>
          <w:color w:val="000000" w:themeColor="text1"/>
          <w:sz w:val="28"/>
          <w:szCs w:val="28"/>
        </w:rPr>
        <w:t>1</w:t>
      </w:r>
      <w:r w:rsidR="00981AD7" w:rsidRPr="001C7EBC">
        <w:rPr>
          <w:rFonts w:ascii="標楷體" w:eastAsia="標楷體" w:hAnsi="標楷體" w:hint="eastAsia"/>
          <w:bCs/>
          <w:color w:val="000000" w:themeColor="text1"/>
          <w:sz w:val="28"/>
          <w:szCs w:val="28"/>
        </w:rPr>
        <w:t>萬</w:t>
      </w:r>
      <w:r w:rsidR="00981AD7" w:rsidRPr="001C7EBC">
        <w:rPr>
          <w:rFonts w:ascii="標楷體" w:eastAsia="標楷體" w:hAnsi="標楷體"/>
          <w:bCs/>
          <w:color w:val="000000" w:themeColor="text1"/>
          <w:sz w:val="28"/>
          <w:szCs w:val="28"/>
        </w:rPr>
        <w:t>9</w:t>
      </w:r>
      <w:r w:rsidR="00981AD7" w:rsidRPr="001C7EBC">
        <w:rPr>
          <w:rFonts w:ascii="標楷體" w:eastAsia="標楷體" w:hAnsi="標楷體" w:hint="eastAsia"/>
          <w:bCs/>
          <w:color w:val="000000" w:themeColor="text1"/>
          <w:sz w:val="28"/>
          <w:szCs w:val="28"/>
        </w:rPr>
        <w:t>,</w:t>
      </w:r>
      <w:r w:rsidR="00981AD7" w:rsidRPr="001C7EBC">
        <w:rPr>
          <w:rFonts w:ascii="標楷體" w:eastAsia="標楷體" w:hAnsi="標楷體"/>
          <w:bCs/>
          <w:color w:val="000000" w:themeColor="text1"/>
          <w:sz w:val="28"/>
          <w:szCs w:val="28"/>
        </w:rPr>
        <w:t>099</w:t>
      </w:r>
      <w:r w:rsidRPr="001C7EBC">
        <w:rPr>
          <w:rFonts w:ascii="標楷體" w:eastAsia="標楷體" w:hAnsi="標楷體" w:hint="eastAsia"/>
          <w:bCs/>
          <w:color w:val="000000" w:themeColor="text1"/>
          <w:sz w:val="28"/>
          <w:szCs w:val="28"/>
        </w:rPr>
        <w:t>元。規劃辦理4場創業知能研習、3場創業前小團體、1場創業觀摩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並提供20場次1對1創業輔導。</w:t>
      </w:r>
      <w:bookmarkEnd w:id="18"/>
    </w:p>
    <w:p w14:paraId="68D857ED" w14:textId="77777777" w:rsidR="00050518" w:rsidRPr="001C7EBC" w:rsidRDefault="00050518" w:rsidP="00647838">
      <w:pPr>
        <w:widowControl w:val="0"/>
        <w:adjustRightInd w:val="0"/>
        <w:snapToGrid w:val="0"/>
        <w:spacing w:line="440" w:lineRule="exact"/>
        <w:ind w:leftChars="200" w:left="480"/>
        <w:jc w:val="both"/>
        <w:rPr>
          <w:rFonts w:ascii="標楷體" w:eastAsia="標楷體" w:hAnsi="標楷體" w:cs="Times New Roman"/>
          <w:bCs/>
          <w:color w:val="000000" w:themeColor="text1"/>
          <w:kern w:val="2"/>
          <w:sz w:val="28"/>
          <w:szCs w:val="28"/>
        </w:rPr>
      </w:pPr>
      <w:r w:rsidRPr="001C7EBC">
        <w:rPr>
          <w:rFonts w:ascii="標楷體" w:eastAsia="標楷體" w:hAnsi="標楷體" w:cs="Times New Roman" w:hint="eastAsia"/>
          <w:bCs/>
          <w:color w:val="000000" w:themeColor="text1"/>
          <w:kern w:val="2"/>
          <w:sz w:val="28"/>
          <w:szCs w:val="28"/>
        </w:rPr>
        <w:t>(二)</w:t>
      </w:r>
      <w:bookmarkStart w:id="19" w:name="_Hlk128147499"/>
      <w:r w:rsidRPr="001C7EBC">
        <w:rPr>
          <w:rFonts w:ascii="標楷體" w:eastAsia="標楷體" w:hAnsi="標楷體" w:cs="Times New Roman" w:hint="eastAsia"/>
          <w:bCs/>
          <w:color w:val="000000" w:themeColor="text1"/>
          <w:kern w:val="2"/>
          <w:sz w:val="28"/>
          <w:szCs w:val="28"/>
        </w:rPr>
        <w:t>身心障礙者定額進用管理</w:t>
      </w:r>
      <w:bookmarkEnd w:id="19"/>
    </w:p>
    <w:p w14:paraId="4EB21D20" w14:textId="73C64E18" w:rsidR="00050518" w:rsidRPr="001C7EBC" w:rsidRDefault="00050518" w:rsidP="00332F18">
      <w:pPr>
        <w:widowControl w:val="0"/>
        <w:numPr>
          <w:ilvl w:val="0"/>
          <w:numId w:val="54"/>
        </w:numPr>
        <w:adjustRightInd w:val="0"/>
        <w:snapToGrid w:val="0"/>
        <w:spacing w:line="440" w:lineRule="exact"/>
        <w:ind w:leftChars="400" w:left="1244" w:hanging="284"/>
        <w:jc w:val="both"/>
        <w:rPr>
          <w:rFonts w:ascii="標楷體" w:eastAsia="標楷體" w:hAnsi="標楷體" w:cs="Times New Roman"/>
          <w:bCs/>
          <w:color w:val="000000" w:themeColor="text1"/>
          <w:kern w:val="2"/>
          <w:sz w:val="28"/>
          <w:szCs w:val="28"/>
        </w:rPr>
      </w:pPr>
      <w:bookmarkStart w:id="20" w:name="_Hlk128147550"/>
      <w:r w:rsidRPr="001C7EBC">
        <w:rPr>
          <w:rFonts w:ascii="標楷體" w:eastAsia="標楷體" w:hAnsi="標楷體" w:cs="Times New Roman" w:hint="eastAsia"/>
          <w:bCs/>
          <w:color w:val="000000" w:themeColor="text1"/>
          <w:kern w:val="2"/>
          <w:sz w:val="28"/>
          <w:szCs w:val="28"/>
        </w:rPr>
        <w:t>本市</w:t>
      </w:r>
      <w:r w:rsidRPr="001C7EBC">
        <w:rPr>
          <w:rFonts w:ascii="標楷體" w:eastAsia="標楷體" w:hAnsi="標楷體" w:hint="eastAsia"/>
          <w:bCs/>
          <w:color w:val="000000" w:themeColor="text1"/>
          <w:sz w:val="28"/>
          <w:szCs w:val="28"/>
        </w:rPr>
        <w:t>112年</w:t>
      </w:r>
      <w:r w:rsidR="00981AD7" w:rsidRPr="001C7EBC">
        <w:rPr>
          <w:rFonts w:ascii="標楷體" w:eastAsia="標楷體" w:hAnsi="標楷體" w:hint="eastAsia"/>
          <w:bCs/>
          <w:color w:val="000000" w:themeColor="text1"/>
          <w:sz w:val="28"/>
          <w:szCs w:val="28"/>
        </w:rPr>
        <w:t>7</w:t>
      </w:r>
      <w:r w:rsidRPr="001C7EBC">
        <w:rPr>
          <w:rFonts w:ascii="標楷體" w:eastAsia="標楷體" w:hAnsi="標楷體" w:hint="eastAsia"/>
          <w:bCs/>
          <w:color w:val="000000" w:themeColor="text1"/>
          <w:sz w:val="28"/>
          <w:szCs w:val="28"/>
        </w:rPr>
        <w:t>月</w:t>
      </w:r>
      <w:r w:rsidRPr="001C7EBC">
        <w:rPr>
          <w:rFonts w:ascii="標楷體" w:eastAsia="標楷體" w:hAnsi="標楷體" w:cs="Times New Roman" w:hint="eastAsia"/>
          <w:bCs/>
          <w:color w:val="000000" w:themeColor="text1"/>
          <w:kern w:val="2"/>
          <w:sz w:val="28"/>
          <w:szCs w:val="28"/>
        </w:rPr>
        <w:t>法定應進用身障者之義務機關(構)為1</w:t>
      </w:r>
      <w:r w:rsidRPr="001C7EBC">
        <w:rPr>
          <w:rFonts w:ascii="標楷體" w:eastAsia="標楷體" w:hAnsi="標楷體" w:cs="Times New Roman"/>
          <w:bCs/>
          <w:color w:val="000000" w:themeColor="text1"/>
          <w:kern w:val="2"/>
          <w:sz w:val="28"/>
          <w:szCs w:val="28"/>
        </w:rPr>
        <w:t>,8</w:t>
      </w:r>
      <w:r w:rsidRPr="001C7EBC">
        <w:rPr>
          <w:rFonts w:ascii="標楷體" w:eastAsia="標楷體" w:hAnsi="標楷體" w:cs="Times New Roman" w:hint="eastAsia"/>
          <w:bCs/>
          <w:color w:val="000000" w:themeColor="text1"/>
          <w:kern w:val="2"/>
          <w:sz w:val="28"/>
          <w:szCs w:val="28"/>
        </w:rPr>
        <w:t>5</w:t>
      </w:r>
      <w:r w:rsidR="00981AD7" w:rsidRPr="001C7EBC">
        <w:rPr>
          <w:rFonts w:ascii="標楷體" w:eastAsia="標楷體" w:hAnsi="標楷體" w:cs="Times New Roman" w:hint="eastAsia"/>
          <w:bCs/>
          <w:color w:val="000000" w:themeColor="text1"/>
          <w:kern w:val="2"/>
          <w:sz w:val="28"/>
          <w:szCs w:val="28"/>
        </w:rPr>
        <w:t>0</w:t>
      </w:r>
      <w:r w:rsidRPr="001C7EBC">
        <w:rPr>
          <w:rFonts w:ascii="標楷體" w:eastAsia="標楷體" w:hAnsi="標楷體" w:cs="Times New Roman" w:hint="eastAsia"/>
          <w:bCs/>
          <w:color w:val="000000" w:themeColor="text1"/>
          <w:kern w:val="2"/>
          <w:sz w:val="28"/>
          <w:szCs w:val="28"/>
        </w:rPr>
        <w:t>家</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已足額進用1,69</w:t>
      </w:r>
      <w:r w:rsidR="00981AD7" w:rsidRPr="001C7EBC">
        <w:rPr>
          <w:rFonts w:ascii="標楷體" w:eastAsia="標楷體" w:hAnsi="標楷體" w:cs="Times New Roman" w:hint="eastAsia"/>
          <w:bCs/>
          <w:color w:val="000000" w:themeColor="text1"/>
          <w:kern w:val="2"/>
          <w:sz w:val="28"/>
          <w:szCs w:val="28"/>
        </w:rPr>
        <w:t>5</w:t>
      </w:r>
      <w:r w:rsidRPr="001C7EBC">
        <w:rPr>
          <w:rFonts w:ascii="標楷體" w:eastAsia="標楷體" w:hAnsi="標楷體" w:cs="Times New Roman" w:hint="eastAsia"/>
          <w:bCs/>
          <w:color w:val="000000" w:themeColor="text1"/>
          <w:kern w:val="2"/>
          <w:sz w:val="28"/>
          <w:szCs w:val="28"/>
        </w:rPr>
        <w:t>家</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法定應進用6</w:t>
      </w:r>
      <w:r w:rsidRPr="001C7EBC">
        <w:rPr>
          <w:rFonts w:ascii="標楷體" w:eastAsia="標楷體" w:hAnsi="標楷體" w:cs="Times New Roman"/>
          <w:bCs/>
          <w:color w:val="000000" w:themeColor="text1"/>
          <w:kern w:val="2"/>
          <w:sz w:val="28"/>
          <w:szCs w:val="28"/>
        </w:rPr>
        <w:t>,</w:t>
      </w:r>
      <w:r w:rsidR="00981AD7" w:rsidRPr="001C7EBC">
        <w:rPr>
          <w:rFonts w:ascii="標楷體" w:eastAsia="標楷體" w:hAnsi="標楷體" w:cs="Times New Roman" w:hint="eastAsia"/>
          <w:bCs/>
          <w:color w:val="000000" w:themeColor="text1"/>
          <w:kern w:val="2"/>
          <w:sz w:val="28"/>
          <w:szCs w:val="28"/>
        </w:rPr>
        <w:t>161</w:t>
      </w:r>
      <w:r w:rsidRPr="001C7EBC">
        <w:rPr>
          <w:rFonts w:ascii="標楷體" w:eastAsia="標楷體" w:hAnsi="標楷體" w:cs="Times New Roman" w:hint="eastAsia"/>
          <w:bCs/>
          <w:color w:val="000000" w:themeColor="text1"/>
          <w:kern w:val="2"/>
          <w:sz w:val="28"/>
          <w:szCs w:val="28"/>
        </w:rPr>
        <w:t>名身心障礙者、實際進用8</w:t>
      </w:r>
      <w:r w:rsidRPr="001C7EBC">
        <w:rPr>
          <w:rFonts w:ascii="標楷體" w:eastAsia="標楷體" w:hAnsi="標楷體" w:cs="Times New Roman"/>
          <w:bCs/>
          <w:color w:val="000000" w:themeColor="text1"/>
          <w:kern w:val="2"/>
          <w:sz w:val="28"/>
          <w:szCs w:val="28"/>
        </w:rPr>
        <w:t>,</w:t>
      </w:r>
      <w:r w:rsidR="00981AD7" w:rsidRPr="001C7EBC">
        <w:rPr>
          <w:rFonts w:ascii="標楷體" w:eastAsia="標楷體" w:hAnsi="標楷體" w:cs="Times New Roman" w:hint="eastAsia"/>
          <w:bCs/>
          <w:color w:val="000000" w:themeColor="text1"/>
          <w:kern w:val="2"/>
          <w:sz w:val="28"/>
          <w:szCs w:val="28"/>
        </w:rPr>
        <w:t>106</w:t>
      </w:r>
      <w:r w:rsidRPr="001C7EBC">
        <w:rPr>
          <w:rFonts w:ascii="標楷體" w:eastAsia="標楷體" w:hAnsi="標楷體" w:cs="Times New Roman" w:hint="eastAsia"/>
          <w:bCs/>
          <w:color w:val="000000" w:themeColor="text1"/>
          <w:kern w:val="2"/>
          <w:sz w:val="28"/>
          <w:szCs w:val="28"/>
        </w:rPr>
        <w:t>人。</w:t>
      </w:r>
    </w:p>
    <w:p w14:paraId="22144266" w14:textId="05E1E944" w:rsidR="00050518" w:rsidRPr="001C7EBC" w:rsidRDefault="00050518" w:rsidP="00332F18">
      <w:pPr>
        <w:widowControl w:val="0"/>
        <w:numPr>
          <w:ilvl w:val="0"/>
          <w:numId w:val="54"/>
        </w:numPr>
        <w:adjustRightInd w:val="0"/>
        <w:snapToGrid w:val="0"/>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cs="Times New Roman" w:hint="eastAsia"/>
          <w:bCs/>
          <w:color w:val="000000" w:themeColor="text1"/>
          <w:kern w:val="2"/>
          <w:sz w:val="28"/>
          <w:szCs w:val="28"/>
        </w:rPr>
        <w:t>為提升本市轄內義務機關(構)足額進用身心障礙者</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112年推動辦理「義務機關(構)未足額進用身心障礙者入場輔導計畫」</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輔導企業擬定身心障礙者進用計畫、開發身心障礙者職缺</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112年3月1日至112年</w:t>
      </w:r>
      <w:r w:rsidR="00981AD7" w:rsidRPr="001C7EBC">
        <w:rPr>
          <w:rFonts w:ascii="標楷體" w:eastAsia="標楷體" w:hAnsi="標楷體" w:cs="Times New Roman" w:hint="eastAsia"/>
          <w:bCs/>
          <w:color w:val="000000" w:themeColor="text1"/>
          <w:kern w:val="2"/>
          <w:sz w:val="28"/>
          <w:szCs w:val="28"/>
        </w:rPr>
        <w:t>8</w:t>
      </w:r>
      <w:r w:rsidRPr="001C7EBC">
        <w:rPr>
          <w:rFonts w:ascii="標楷體" w:eastAsia="標楷體" w:hAnsi="標楷體" w:cs="Times New Roman" w:hint="eastAsia"/>
          <w:bCs/>
          <w:color w:val="000000" w:themeColor="text1"/>
          <w:kern w:val="2"/>
          <w:sz w:val="28"/>
          <w:szCs w:val="28"/>
        </w:rPr>
        <w:t>月31日</w:t>
      </w:r>
      <w:r w:rsidR="004306DE" w:rsidRPr="001C7EBC">
        <w:rPr>
          <w:rFonts w:ascii="標楷體" w:eastAsia="標楷體" w:hAnsi="標楷體" w:cs="Times New Roman" w:hint="eastAsia"/>
          <w:bCs/>
          <w:color w:val="000000" w:themeColor="text1"/>
          <w:kern w:val="2"/>
          <w:sz w:val="28"/>
          <w:szCs w:val="28"/>
        </w:rPr>
        <w:t>，</w:t>
      </w:r>
      <w:r w:rsidRPr="001C7EBC">
        <w:rPr>
          <w:rFonts w:ascii="標楷體" w:eastAsia="標楷體" w:hAnsi="標楷體" w:cs="Times New Roman" w:hint="eastAsia"/>
          <w:bCs/>
          <w:color w:val="000000" w:themeColor="text1"/>
          <w:kern w:val="2"/>
          <w:sz w:val="28"/>
          <w:szCs w:val="28"/>
        </w:rPr>
        <w:t>入場訪視輔導</w:t>
      </w:r>
      <w:r w:rsidR="00981AD7" w:rsidRPr="001C7EBC">
        <w:rPr>
          <w:rFonts w:ascii="標楷體" w:eastAsia="標楷體" w:hAnsi="標楷體" w:cs="Times New Roman" w:hint="eastAsia"/>
          <w:bCs/>
          <w:color w:val="000000" w:themeColor="text1"/>
          <w:kern w:val="2"/>
          <w:sz w:val="28"/>
          <w:szCs w:val="28"/>
        </w:rPr>
        <w:t>33</w:t>
      </w:r>
      <w:r w:rsidRPr="001C7EBC">
        <w:rPr>
          <w:rFonts w:ascii="標楷體" w:eastAsia="標楷體" w:hAnsi="標楷體" w:cs="Times New Roman" w:hint="eastAsia"/>
          <w:bCs/>
          <w:color w:val="000000" w:themeColor="text1"/>
          <w:kern w:val="2"/>
          <w:sz w:val="28"/>
          <w:szCs w:val="28"/>
        </w:rPr>
        <w:t>家廠商、辦理</w:t>
      </w:r>
      <w:r w:rsidR="00981AD7" w:rsidRPr="001C7EBC">
        <w:rPr>
          <w:rFonts w:ascii="標楷體" w:eastAsia="標楷體" w:hAnsi="標楷體" w:cs="Times New Roman" w:hint="eastAsia"/>
          <w:bCs/>
          <w:color w:val="000000" w:themeColor="text1"/>
          <w:kern w:val="2"/>
          <w:sz w:val="28"/>
          <w:szCs w:val="28"/>
        </w:rPr>
        <w:t>5</w:t>
      </w:r>
      <w:r w:rsidRPr="001C7EBC">
        <w:rPr>
          <w:rFonts w:ascii="標楷體" w:eastAsia="標楷體" w:hAnsi="標楷體" w:cs="Times New Roman" w:hint="eastAsia"/>
          <w:bCs/>
          <w:color w:val="000000" w:themeColor="text1"/>
          <w:kern w:val="2"/>
          <w:sz w:val="28"/>
          <w:szCs w:val="28"/>
        </w:rPr>
        <w:t>場次專案徵才及1場法令宣導會</w:t>
      </w:r>
      <w:r w:rsidRPr="001C7EBC">
        <w:rPr>
          <w:rFonts w:ascii="標楷體" w:eastAsia="標楷體" w:hAnsi="標楷體" w:hint="eastAsia"/>
          <w:bCs/>
          <w:color w:val="000000" w:themeColor="text1"/>
          <w:sz w:val="28"/>
          <w:szCs w:val="28"/>
        </w:rPr>
        <w:t>。</w:t>
      </w:r>
    </w:p>
    <w:tbl>
      <w:tblPr>
        <w:tblpPr w:leftFromText="180" w:rightFromText="180" w:vertAnchor="text" w:horzAnchor="margin" w:tblpXSpec="right" w:tblpY="73"/>
        <w:tblW w:w="8647" w:type="dxa"/>
        <w:shd w:val="clear" w:color="auto" w:fill="FFC000"/>
        <w:tblLayout w:type="fixed"/>
        <w:tblLook w:val="04A0" w:firstRow="1" w:lastRow="0" w:firstColumn="1" w:lastColumn="0" w:noHBand="0" w:noVBand="1"/>
      </w:tblPr>
      <w:tblGrid>
        <w:gridCol w:w="4390"/>
        <w:gridCol w:w="4257"/>
      </w:tblGrid>
      <w:tr w:rsidR="00655FB3" w:rsidRPr="001C7EBC" w14:paraId="123F71F0" w14:textId="77777777" w:rsidTr="00BC75F4">
        <w:trPr>
          <w:trHeight w:val="2589"/>
        </w:trPr>
        <w:tc>
          <w:tcPr>
            <w:tcW w:w="4390" w:type="dxa"/>
            <w:shd w:val="clear" w:color="auto" w:fill="FFC000"/>
          </w:tcPr>
          <w:p w14:paraId="7E43FA80" w14:textId="77777777" w:rsidR="00050518" w:rsidRPr="001C7EBC" w:rsidRDefault="00050518" w:rsidP="00142EBA">
            <w:pPr>
              <w:adjustRightInd w:val="0"/>
              <w:snapToGrid w:val="0"/>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09C0DCD5" wp14:editId="46E47A98">
                  <wp:extent cx="2650490" cy="1988820"/>
                  <wp:effectExtent l="0" t="0" r="0" b="0"/>
                  <wp:docPr id="105726100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0490" cy="1988820"/>
                          </a:xfrm>
                          <a:prstGeom prst="rect">
                            <a:avLst/>
                          </a:prstGeom>
                          <a:noFill/>
                          <a:ln>
                            <a:noFill/>
                          </a:ln>
                        </pic:spPr>
                      </pic:pic>
                    </a:graphicData>
                  </a:graphic>
                </wp:inline>
              </w:drawing>
            </w:r>
          </w:p>
        </w:tc>
        <w:tc>
          <w:tcPr>
            <w:tcW w:w="4257" w:type="dxa"/>
            <w:shd w:val="clear" w:color="auto" w:fill="FFC000"/>
          </w:tcPr>
          <w:p w14:paraId="10EDEA3A" w14:textId="77777777" w:rsidR="00050518" w:rsidRPr="001C7EBC" w:rsidRDefault="00050518" w:rsidP="00142EBA">
            <w:pPr>
              <w:adjustRightInd w:val="0"/>
              <w:snapToGrid w:val="0"/>
              <w:spacing w:line="480" w:lineRule="auto"/>
              <w:jc w:val="center"/>
              <w:rPr>
                <w:rFonts w:ascii="標楷體" w:eastAsia="標楷體" w:hAnsi="標楷體"/>
                <w:bCs/>
                <w:color w:val="000000" w:themeColor="text1"/>
              </w:rPr>
            </w:pPr>
            <w:r w:rsidRPr="001C7EBC">
              <w:rPr>
                <w:rFonts w:ascii="標楷體" w:eastAsia="標楷體" w:hAnsi="標楷體"/>
                <w:bCs/>
                <w:noProof/>
                <w:color w:val="000000" w:themeColor="text1"/>
              </w:rPr>
              <w:drawing>
                <wp:inline distT="0" distB="0" distL="0" distR="0" wp14:anchorId="4640014B" wp14:editId="207E7F8D">
                  <wp:extent cx="2566035" cy="1924050"/>
                  <wp:effectExtent l="0" t="0" r="5715" b="0"/>
                  <wp:docPr id="1822145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inline>
              </w:drawing>
            </w:r>
          </w:p>
        </w:tc>
      </w:tr>
      <w:tr w:rsidR="00655FB3" w:rsidRPr="001C7EBC" w14:paraId="443B3B28" w14:textId="77777777" w:rsidTr="00BC75F4">
        <w:trPr>
          <w:trHeight w:val="567"/>
        </w:trPr>
        <w:tc>
          <w:tcPr>
            <w:tcW w:w="4390" w:type="dxa"/>
            <w:shd w:val="clear" w:color="auto" w:fill="FFC000"/>
            <w:vAlign w:val="center"/>
          </w:tcPr>
          <w:p w14:paraId="2702C6E0" w14:textId="77777777" w:rsidR="00050518" w:rsidRPr="001C7EBC" w:rsidRDefault="00050518" w:rsidP="00142EBA">
            <w:pPr>
              <w:adjustRightInd w:val="0"/>
              <w:snapToGrid w:val="0"/>
              <w:spacing w:line="240" w:lineRule="atLeast"/>
              <w:jc w:val="center"/>
              <w:rPr>
                <w:rFonts w:ascii="標楷體" w:eastAsia="標楷體" w:hAnsi="標楷體" w:cs="Times New Roman"/>
                <w:bCs/>
                <w:color w:val="000000" w:themeColor="text1"/>
                <w:kern w:val="2"/>
                <w:sz w:val="28"/>
                <w:szCs w:val="28"/>
              </w:rPr>
            </w:pPr>
            <w:r w:rsidRPr="001C7EBC">
              <w:rPr>
                <w:rFonts w:ascii="標楷體" w:eastAsia="標楷體" w:hAnsi="標楷體" w:cs="Times New Roman" w:hint="eastAsia"/>
                <w:bCs/>
                <w:color w:val="000000" w:themeColor="text1"/>
                <w:kern w:val="2"/>
                <w:sz w:val="28"/>
                <w:szCs w:val="28"/>
              </w:rPr>
              <w:t>職場觀摩體驗活動(電子零組件製造業職場觀摩體驗)</w:t>
            </w:r>
          </w:p>
        </w:tc>
        <w:tc>
          <w:tcPr>
            <w:tcW w:w="4257" w:type="dxa"/>
            <w:shd w:val="clear" w:color="auto" w:fill="FFC000"/>
            <w:vAlign w:val="center"/>
          </w:tcPr>
          <w:p w14:paraId="30944C2E" w14:textId="77777777" w:rsidR="00050518" w:rsidRPr="001C7EBC" w:rsidRDefault="00050518" w:rsidP="00142EBA">
            <w:pPr>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「攜手企業 身障就業無界限」身心障礙者專案徵才活動</w:t>
            </w:r>
          </w:p>
        </w:tc>
      </w:tr>
      <w:bookmarkEnd w:id="20"/>
    </w:tbl>
    <w:p w14:paraId="2F593B15" w14:textId="77777777" w:rsidR="00050518" w:rsidRPr="001C7EBC" w:rsidRDefault="00050518" w:rsidP="00975E70">
      <w:pPr>
        <w:tabs>
          <w:tab w:val="left" w:pos="360"/>
        </w:tabs>
        <w:overflowPunct w:val="0"/>
        <w:autoSpaceDE w:val="0"/>
        <w:autoSpaceDN w:val="0"/>
        <w:adjustRightInd w:val="0"/>
        <w:snapToGrid w:val="0"/>
        <w:spacing w:line="240" w:lineRule="exact"/>
        <w:ind w:firstLineChars="101" w:firstLine="283"/>
        <w:outlineLvl w:val="1"/>
        <w:rPr>
          <w:rFonts w:ascii="標楷體" w:eastAsia="標楷體" w:hAnsi="標楷體"/>
          <w:b/>
          <w:color w:val="000000" w:themeColor="text1"/>
          <w:kern w:val="28"/>
          <w:sz w:val="28"/>
          <w:szCs w:val="28"/>
          <w:lang w:bidi="ta-IN"/>
        </w:rPr>
      </w:pPr>
    </w:p>
    <w:p w14:paraId="0D3C6E65" w14:textId="77777777" w:rsidR="00050518" w:rsidRPr="001C7EBC" w:rsidRDefault="00050518" w:rsidP="00647838">
      <w:pPr>
        <w:tabs>
          <w:tab w:val="left" w:pos="360"/>
        </w:tabs>
        <w:overflowPunct w:val="0"/>
        <w:autoSpaceDE w:val="0"/>
        <w:autoSpaceDN w:val="0"/>
        <w:adjustRightInd w:val="0"/>
        <w:spacing w:line="440" w:lineRule="exact"/>
        <w:ind w:leftChars="200" w:left="480"/>
        <w:outlineLvl w:val="1"/>
        <w:rPr>
          <w:rFonts w:ascii="標楷體" w:eastAsia="標楷體" w:hAnsi="標楷體"/>
          <w:b/>
          <w:color w:val="000000" w:themeColor="text1"/>
          <w:kern w:val="28"/>
          <w:sz w:val="28"/>
          <w:szCs w:val="28"/>
          <w:lang w:bidi="ta-IN"/>
        </w:rPr>
      </w:pPr>
      <w:r w:rsidRPr="001C7EBC">
        <w:rPr>
          <w:rFonts w:ascii="標楷體" w:eastAsia="標楷體" w:hAnsi="標楷體" w:hint="eastAsia"/>
          <w:b/>
          <w:color w:val="000000" w:themeColor="text1"/>
          <w:kern w:val="28"/>
          <w:sz w:val="28"/>
          <w:szCs w:val="28"/>
          <w:lang w:bidi="ta-IN"/>
        </w:rPr>
        <w:t>五、勞資關係業務</w:t>
      </w:r>
    </w:p>
    <w:p w14:paraId="6263E365" w14:textId="77777777" w:rsidR="00050518" w:rsidRPr="001C7EBC" w:rsidRDefault="00050518" w:rsidP="00050518">
      <w:pPr>
        <w:spacing w:line="440" w:lineRule="exact"/>
        <w:ind w:leftChars="353" w:left="849" w:hanging="2"/>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辦理勞資爭議調解與仲裁業務、勞工權益基金、輔導事業單位成立勞資會議、勞資雙方締結團體協約、籌組工會、工會會務運作、補助工會辦理勞工教育及勞工育樂活動、勞工趣味競賽及高中職勞動權益宣導等相關業務。</w:t>
      </w:r>
    </w:p>
    <w:p w14:paraId="2D177734" w14:textId="0238508B" w:rsidR="00050518" w:rsidRPr="001C7EBC" w:rsidRDefault="00050518" w:rsidP="00546A9D">
      <w:pPr>
        <w:widowControl w:val="0"/>
        <w:numPr>
          <w:ilvl w:val="0"/>
          <w:numId w:val="21"/>
        </w:numPr>
        <w:tabs>
          <w:tab w:val="left" w:pos="1418"/>
        </w:tabs>
        <w:spacing w:line="440" w:lineRule="exact"/>
        <w:ind w:left="1134" w:hanging="567"/>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勞資爭議調解及仲裁</w:t>
      </w:r>
      <w:r w:rsidR="00D473C8" w:rsidRPr="001C7EBC">
        <w:rPr>
          <w:rFonts w:ascii="標楷體" w:eastAsia="標楷體" w:hAnsi="標楷體" w:hint="eastAsia"/>
          <w:color w:val="000000" w:themeColor="text1"/>
          <w:sz w:val="28"/>
          <w:szCs w:val="28"/>
        </w:rPr>
        <w:t>：</w:t>
      </w:r>
    </w:p>
    <w:p w14:paraId="7844D3BD" w14:textId="302C1D8A" w:rsidR="00050518" w:rsidRPr="001C7EBC" w:rsidRDefault="00050518" w:rsidP="00050518">
      <w:pPr>
        <w:widowControl w:val="0"/>
        <w:tabs>
          <w:tab w:val="left" w:pos="1418"/>
        </w:tabs>
        <w:snapToGrid w:val="0"/>
        <w:spacing w:line="440" w:lineRule="exact"/>
        <w:ind w:left="1104"/>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依據勞資爭議處理法規定建立勞資爭議調解機制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遴聘專業、中立之調解委員及調解人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並依法委託民間團體協助辦理勞資爭議調解</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目的在促使勞資爭議能獲得圓滿有效解決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並減少訟源。</w:t>
      </w:r>
    </w:p>
    <w:p w14:paraId="037BEF4D" w14:textId="7967295B" w:rsidR="00050518" w:rsidRPr="001C7EBC" w:rsidRDefault="00050518" w:rsidP="00332F18">
      <w:pPr>
        <w:numPr>
          <w:ilvl w:val="0"/>
          <w:numId w:val="22"/>
        </w:numPr>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為提升本市調解委員及調解人調解技巧及專業知能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除辦理勞資爭議調解委員暨調解人專業訓練外</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並藉由觀摩活動與其他縣市交流</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提昇本市調解品質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112年觀摩活動預計於9月21及22日辦理。</w:t>
      </w:r>
    </w:p>
    <w:p w14:paraId="44981758" w14:textId="2AE4CD7D" w:rsidR="00050518" w:rsidRPr="001C7EBC" w:rsidRDefault="00050518" w:rsidP="00332F18">
      <w:pPr>
        <w:widowControl w:val="0"/>
        <w:numPr>
          <w:ilvl w:val="0"/>
          <w:numId w:val="22"/>
        </w:numPr>
        <w:snapToGrid w:val="0"/>
        <w:spacing w:line="440" w:lineRule="exact"/>
        <w:ind w:leftChars="400" w:left="1240" w:hangingChars="100" w:hanging="280"/>
        <w:jc w:val="both"/>
        <w:rPr>
          <w:rFonts w:ascii="標楷體" w:eastAsia="標楷體" w:hAnsi="標楷體"/>
          <w:color w:val="000000" w:themeColor="text1"/>
          <w:sz w:val="28"/>
          <w:szCs w:val="28"/>
        </w:rPr>
      </w:pPr>
      <w:r w:rsidRPr="001C7EBC">
        <w:rPr>
          <w:rFonts w:ascii="標楷體" w:eastAsia="標楷體" w:hAnsi="標楷體" w:hint="eastAsia"/>
          <w:bCs/>
          <w:color w:val="000000" w:themeColor="text1"/>
          <w:sz w:val="28"/>
          <w:szCs w:val="28"/>
        </w:rPr>
        <w:t>本局勞資爭議調解案件112年3月1日至112年</w:t>
      </w:r>
      <w:r w:rsidR="002430D5"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共受理勞資爭議調解案</w:t>
      </w:r>
      <w:r w:rsidR="002430D5" w:rsidRPr="001C7EBC">
        <w:rPr>
          <w:rFonts w:ascii="標楷體" w:eastAsia="標楷體" w:hAnsi="標楷體" w:hint="eastAsia"/>
          <w:bCs/>
          <w:color w:val="000000" w:themeColor="text1"/>
          <w:sz w:val="28"/>
          <w:szCs w:val="28"/>
        </w:rPr>
        <w:t>1,666</w:t>
      </w:r>
      <w:r w:rsidRPr="001C7EBC">
        <w:rPr>
          <w:rFonts w:ascii="標楷體" w:eastAsia="標楷體" w:hAnsi="標楷體" w:hint="eastAsia"/>
          <w:bCs/>
          <w:color w:val="000000" w:themeColor="text1"/>
          <w:sz w:val="28"/>
          <w:szCs w:val="28"/>
        </w:rPr>
        <w:t>件。</w:t>
      </w:r>
    </w:p>
    <w:p w14:paraId="19C4518E" w14:textId="21CAAD93" w:rsidR="00050518" w:rsidRPr="001C7EBC" w:rsidRDefault="00050518" w:rsidP="00332F18">
      <w:pPr>
        <w:widowControl w:val="0"/>
        <w:numPr>
          <w:ilvl w:val="0"/>
          <w:numId w:val="22"/>
        </w:numPr>
        <w:snapToGrid w:val="0"/>
        <w:spacing w:line="440" w:lineRule="exact"/>
        <w:ind w:leftChars="400" w:left="1240" w:hangingChars="100" w:hanging="280"/>
        <w:jc w:val="both"/>
        <w:rPr>
          <w:rFonts w:ascii="標楷體" w:eastAsia="標楷體" w:hAnsi="標楷體"/>
          <w:color w:val="000000" w:themeColor="text1"/>
          <w:sz w:val="28"/>
          <w:szCs w:val="28"/>
        </w:rPr>
      </w:pPr>
      <w:r w:rsidRPr="001C7EBC">
        <w:rPr>
          <w:rFonts w:ascii="標楷體" w:eastAsia="標楷體" w:hAnsi="標楷體" w:hint="eastAsia"/>
          <w:bCs/>
          <w:color w:val="000000" w:themeColor="text1"/>
          <w:sz w:val="28"/>
          <w:szCs w:val="28"/>
        </w:rPr>
        <w:t>本局勞資爭議仲裁案件112年3月1日至112年</w:t>
      </w:r>
      <w:r w:rsidR="002430D5"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共受理勞資爭議仲裁案</w:t>
      </w:r>
      <w:r w:rsidR="002430D5" w:rsidRPr="001C7EBC">
        <w:rPr>
          <w:rFonts w:ascii="標楷體" w:eastAsia="標楷體" w:hAnsi="標楷體"/>
          <w:bCs/>
          <w:color w:val="000000" w:themeColor="text1"/>
          <w:sz w:val="28"/>
          <w:szCs w:val="28"/>
        </w:rPr>
        <w:t>23</w:t>
      </w:r>
      <w:r w:rsidRPr="001C7EBC">
        <w:rPr>
          <w:rFonts w:ascii="標楷體" w:eastAsia="標楷體" w:hAnsi="標楷體" w:hint="eastAsia"/>
          <w:bCs/>
          <w:color w:val="000000" w:themeColor="text1"/>
          <w:sz w:val="28"/>
          <w:szCs w:val="28"/>
        </w:rPr>
        <w:t>件</w:t>
      </w:r>
      <w:r w:rsidRPr="001C7EBC">
        <w:rPr>
          <w:rFonts w:ascii="標楷體" w:eastAsia="標楷體" w:hAnsi="標楷體" w:hint="eastAsia"/>
          <w:color w:val="000000" w:themeColor="text1"/>
          <w:sz w:val="28"/>
          <w:szCs w:val="28"/>
        </w:rPr>
        <w:t>。</w:t>
      </w:r>
    </w:p>
    <w:p w14:paraId="1B796C1C" w14:textId="77777777" w:rsidR="00050518" w:rsidRPr="001C7EBC" w:rsidRDefault="00050518" w:rsidP="00546A9D">
      <w:pPr>
        <w:widowControl w:val="0"/>
        <w:numPr>
          <w:ilvl w:val="0"/>
          <w:numId w:val="21"/>
        </w:numPr>
        <w:tabs>
          <w:tab w:val="left" w:pos="1418"/>
        </w:tabs>
        <w:spacing w:line="440" w:lineRule="exact"/>
        <w:ind w:left="1134" w:hanging="567"/>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提升工會勞資糾紛調解服務品質</w:t>
      </w:r>
    </w:p>
    <w:p w14:paraId="1C353881" w14:textId="77777777" w:rsidR="00050518" w:rsidRPr="001C7EBC" w:rsidRDefault="00050518" w:rsidP="00332F18">
      <w:pPr>
        <w:pStyle w:val="1"/>
        <w:numPr>
          <w:ilvl w:val="0"/>
          <w:numId w:val="99"/>
        </w:numPr>
        <w:ind w:leftChars="400" w:left="1240" w:hangingChars="100" w:hanging="280"/>
        <w:contextualSpacing w:val="0"/>
        <w:rPr>
          <w:bCs/>
          <w:color w:val="000000" w:themeColor="text1"/>
        </w:rPr>
      </w:pPr>
      <w:r w:rsidRPr="001C7EBC">
        <w:rPr>
          <w:rFonts w:hint="eastAsia"/>
          <w:bCs/>
          <w:color w:val="000000" w:themeColor="text1"/>
        </w:rPr>
        <w:t>規劃辦理工會幹部勞資爭議調解專班</w:t>
      </w:r>
    </w:p>
    <w:p w14:paraId="40C56788" w14:textId="08760A13" w:rsidR="00050518" w:rsidRPr="001C7EBC" w:rsidRDefault="00050518" w:rsidP="00CF512E">
      <w:pPr>
        <w:pStyle w:val="222"/>
        <w:adjustRightInd w:val="0"/>
        <w:ind w:leftChars="500" w:left="1200"/>
        <w:jc w:val="both"/>
        <w:rPr>
          <w:bCs/>
          <w:color w:val="000000" w:themeColor="text1"/>
        </w:rPr>
      </w:pPr>
      <w:r w:rsidRPr="001C7EBC">
        <w:rPr>
          <w:rFonts w:hint="eastAsia"/>
          <w:bCs/>
          <w:color w:val="000000" w:themeColor="text1"/>
        </w:rPr>
        <w:t>考量工會之功能在勞資關係維護</w:t>
      </w:r>
      <w:r w:rsidR="004306DE" w:rsidRPr="001C7EBC">
        <w:rPr>
          <w:rFonts w:hint="eastAsia"/>
          <w:bCs/>
          <w:color w:val="000000" w:themeColor="text1"/>
        </w:rPr>
        <w:t>，</w:t>
      </w:r>
      <w:r w:rsidRPr="001C7EBC">
        <w:rPr>
          <w:rFonts w:hint="eastAsia"/>
          <w:bCs/>
          <w:color w:val="000000" w:themeColor="text1"/>
        </w:rPr>
        <w:t>並於集體勞動權益維護中扮演了極重要的角色及效果</w:t>
      </w:r>
      <w:r w:rsidR="004306DE" w:rsidRPr="001C7EBC">
        <w:rPr>
          <w:rFonts w:hint="eastAsia"/>
          <w:bCs/>
          <w:color w:val="000000" w:themeColor="text1"/>
        </w:rPr>
        <w:t>，</w:t>
      </w:r>
      <w:r w:rsidRPr="001C7EBC">
        <w:rPr>
          <w:rFonts w:hint="eastAsia"/>
          <w:bCs/>
          <w:color w:val="000000" w:themeColor="text1"/>
        </w:rPr>
        <w:t>期藉由培訓工會成員調處相關知識</w:t>
      </w:r>
      <w:r w:rsidR="004306DE" w:rsidRPr="001C7EBC">
        <w:rPr>
          <w:rFonts w:hint="eastAsia"/>
          <w:bCs/>
          <w:color w:val="000000" w:themeColor="text1"/>
        </w:rPr>
        <w:t>，</w:t>
      </w:r>
      <w:r w:rsidRPr="001C7EBC">
        <w:rPr>
          <w:rFonts w:hint="eastAsia"/>
          <w:bCs/>
          <w:color w:val="000000" w:themeColor="text1"/>
        </w:rPr>
        <w:t>提升本市勞資爭議調解協調量能及勞資和諧程度</w:t>
      </w:r>
      <w:r w:rsidR="004306DE" w:rsidRPr="001C7EBC">
        <w:rPr>
          <w:rFonts w:hint="eastAsia"/>
          <w:bCs/>
          <w:color w:val="000000" w:themeColor="text1"/>
        </w:rPr>
        <w:t>，</w:t>
      </w:r>
      <w:r w:rsidRPr="001C7EBC">
        <w:rPr>
          <w:rFonts w:hint="eastAsia"/>
          <w:bCs/>
          <w:color w:val="000000" w:themeColor="text1"/>
        </w:rPr>
        <w:t>112年於9月19日、9月26日及10月3日辦理為期3日之工會成員勞資爭議協調專班</w:t>
      </w:r>
      <w:r w:rsidR="004306DE" w:rsidRPr="001C7EBC">
        <w:rPr>
          <w:rFonts w:hint="eastAsia"/>
          <w:bCs/>
          <w:color w:val="000000" w:themeColor="text1"/>
        </w:rPr>
        <w:t>，</w:t>
      </w:r>
      <w:r w:rsidRPr="001C7EBC">
        <w:rPr>
          <w:rFonts w:hint="eastAsia"/>
          <w:bCs/>
          <w:color w:val="000000" w:themeColor="text1"/>
        </w:rPr>
        <w:t>安排勞資爭議調解實務課程</w:t>
      </w:r>
      <w:r w:rsidR="004306DE" w:rsidRPr="001C7EBC">
        <w:rPr>
          <w:rFonts w:hint="eastAsia"/>
          <w:bCs/>
          <w:color w:val="000000" w:themeColor="text1"/>
        </w:rPr>
        <w:t>，</w:t>
      </w:r>
      <w:r w:rsidRPr="001C7EBC">
        <w:rPr>
          <w:rFonts w:hint="eastAsia"/>
          <w:bCs/>
          <w:color w:val="000000" w:themeColor="text1"/>
        </w:rPr>
        <w:t>課程內容包含調解實務及相關法令規範知識等內容</w:t>
      </w:r>
      <w:r w:rsidR="004306DE" w:rsidRPr="001C7EBC">
        <w:rPr>
          <w:rFonts w:hint="eastAsia"/>
          <w:bCs/>
          <w:color w:val="000000" w:themeColor="text1"/>
        </w:rPr>
        <w:t>，</w:t>
      </w:r>
      <w:r w:rsidRPr="001C7EBC">
        <w:rPr>
          <w:rFonts w:hint="eastAsia"/>
          <w:bCs/>
          <w:color w:val="000000" w:themeColor="text1"/>
        </w:rPr>
        <w:t>預計30人次參與。</w:t>
      </w:r>
    </w:p>
    <w:p w14:paraId="7021AEDC" w14:textId="77777777" w:rsidR="00050518" w:rsidRPr="001C7EBC" w:rsidRDefault="00050518" w:rsidP="00332F18">
      <w:pPr>
        <w:pStyle w:val="1"/>
        <w:numPr>
          <w:ilvl w:val="0"/>
          <w:numId w:val="99"/>
        </w:numPr>
        <w:ind w:leftChars="400" w:left="1240" w:hangingChars="100" w:hanging="280"/>
        <w:contextualSpacing w:val="0"/>
        <w:rPr>
          <w:bCs/>
          <w:color w:val="000000" w:themeColor="text1"/>
        </w:rPr>
      </w:pPr>
      <w:r w:rsidRPr="001C7EBC">
        <w:rPr>
          <w:rFonts w:hint="eastAsia"/>
          <w:bCs/>
          <w:color w:val="000000" w:themeColor="text1"/>
        </w:rPr>
        <w:t>補助工會聘請駐點律師法律諮詢服務</w:t>
      </w:r>
    </w:p>
    <w:p w14:paraId="573E21AF" w14:textId="5EA81302" w:rsidR="00050518" w:rsidRPr="001C7EBC" w:rsidRDefault="00050518" w:rsidP="00CF512E">
      <w:pPr>
        <w:pStyle w:val="222"/>
        <w:adjustRightInd w:val="0"/>
        <w:ind w:leftChars="500" w:left="1200"/>
        <w:jc w:val="both"/>
        <w:rPr>
          <w:bCs/>
          <w:color w:val="000000" w:themeColor="text1"/>
        </w:rPr>
      </w:pPr>
      <w:r w:rsidRPr="001C7EBC">
        <w:rPr>
          <w:rFonts w:hint="eastAsia"/>
          <w:bCs/>
          <w:color w:val="000000" w:themeColor="text1"/>
        </w:rPr>
        <w:t>為增進工會法律知能</w:t>
      </w:r>
      <w:r w:rsidR="004306DE" w:rsidRPr="001C7EBC">
        <w:rPr>
          <w:rFonts w:hint="eastAsia"/>
          <w:bCs/>
          <w:color w:val="000000" w:themeColor="text1"/>
        </w:rPr>
        <w:t>，</w:t>
      </w:r>
      <w:r w:rsidRPr="001C7EBC">
        <w:rPr>
          <w:rFonts w:hint="eastAsia"/>
          <w:bCs/>
          <w:color w:val="000000" w:themeColor="text1"/>
        </w:rPr>
        <w:t>提升工會協助會員處理勞資爭議服務品質</w:t>
      </w:r>
      <w:r w:rsidR="004306DE" w:rsidRPr="001C7EBC">
        <w:rPr>
          <w:rFonts w:hint="eastAsia"/>
          <w:bCs/>
          <w:color w:val="000000" w:themeColor="text1"/>
        </w:rPr>
        <w:t>，</w:t>
      </w:r>
      <w:r w:rsidRPr="001C7EBC">
        <w:rPr>
          <w:rFonts w:hint="eastAsia"/>
          <w:bCs/>
          <w:color w:val="000000" w:themeColor="text1"/>
        </w:rPr>
        <w:t>已於112年5月3日修正發布桃園市政府補助市級總工會會務推展實施要點</w:t>
      </w:r>
      <w:r w:rsidR="004306DE" w:rsidRPr="001C7EBC">
        <w:rPr>
          <w:rFonts w:hint="eastAsia"/>
          <w:bCs/>
          <w:color w:val="000000" w:themeColor="text1"/>
        </w:rPr>
        <w:t>，</w:t>
      </w:r>
      <w:r w:rsidRPr="001C7EBC">
        <w:rPr>
          <w:rFonts w:hint="eastAsia"/>
          <w:bCs/>
          <w:color w:val="000000" w:themeColor="text1"/>
        </w:rPr>
        <w:t>新增補助工會聘請駐點律師費用每場次新臺幣2,500元（單次駐點至少3小時）進行法律諮詢服務。每年度每一總工會預計最高補助20場次。</w:t>
      </w:r>
    </w:p>
    <w:p w14:paraId="059F28D8" w14:textId="77777777" w:rsidR="00050518" w:rsidRPr="001C7EBC" w:rsidRDefault="00050518" w:rsidP="00332F18">
      <w:pPr>
        <w:pStyle w:val="1"/>
        <w:numPr>
          <w:ilvl w:val="0"/>
          <w:numId w:val="99"/>
        </w:numPr>
        <w:ind w:leftChars="400" w:left="1240" w:hangingChars="100" w:hanging="280"/>
        <w:contextualSpacing w:val="0"/>
        <w:rPr>
          <w:rFonts w:cs="Arial"/>
          <w:bCs/>
          <w:color w:val="000000" w:themeColor="text1"/>
        </w:rPr>
      </w:pPr>
      <w:r w:rsidRPr="001C7EBC">
        <w:rPr>
          <w:rFonts w:hint="eastAsia"/>
          <w:bCs/>
          <w:color w:val="000000" w:themeColor="text1"/>
        </w:rPr>
        <w:t>推薦優秀工會幹部參加勞動部調解人訓練</w:t>
      </w:r>
    </w:p>
    <w:p w14:paraId="45EE9A05" w14:textId="1934E3AB" w:rsidR="00050518" w:rsidRPr="001C7EBC" w:rsidRDefault="00050518" w:rsidP="00CF512E">
      <w:pPr>
        <w:widowControl w:val="0"/>
        <w:tabs>
          <w:tab w:val="left" w:pos="1418"/>
        </w:tabs>
        <w:adjustRightInd w:val="0"/>
        <w:spacing w:line="440" w:lineRule="exact"/>
        <w:ind w:leftChars="500" w:left="1200"/>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依勞資爭議調解辦法第4條、第13條及第14條規定</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主管機關推薦具備勞資爭議調解或協調實務經驗2年以上之資格者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於完成勞動部指定之訓練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並經測驗合格後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由勞動部發給勞資爭議調解人認證證書。為提升本轄勞工權益福祉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提升勞工參與工會意願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並精進工會幹部知能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cs="微軟正黑體" w:hint="eastAsia"/>
          <w:bCs/>
          <w:color w:val="000000" w:themeColor="text1"/>
          <w:sz w:val="28"/>
          <w:szCs w:val="28"/>
        </w:rPr>
        <w:t>已於112年6月15日函送優秀工會幹部名單至勞動部參訓</w:t>
      </w:r>
      <w:r w:rsidR="004306DE" w:rsidRPr="001C7EBC">
        <w:rPr>
          <w:rFonts w:ascii="標楷體" w:eastAsia="標楷體" w:hAnsi="標楷體" w:cs="微軟正黑體" w:hint="eastAsia"/>
          <w:bCs/>
          <w:color w:val="000000" w:themeColor="text1"/>
          <w:sz w:val="28"/>
          <w:szCs w:val="28"/>
        </w:rPr>
        <w:t>，</w:t>
      </w:r>
      <w:r w:rsidRPr="001C7EBC">
        <w:rPr>
          <w:rFonts w:ascii="標楷體" w:eastAsia="標楷體" w:hAnsi="標楷體" w:hint="eastAsia"/>
          <w:bCs/>
          <w:color w:val="000000" w:themeColor="text1"/>
          <w:sz w:val="28"/>
          <w:szCs w:val="28"/>
        </w:rPr>
        <w:t>以期增加本府勞資爭議調解人組成之多元性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以弭紛爭、促進勞資和諧。</w:t>
      </w:r>
    </w:p>
    <w:p w14:paraId="6D978A74" w14:textId="6F1EBABF" w:rsidR="00050518" w:rsidRPr="001C7EBC" w:rsidRDefault="00050518" w:rsidP="00631EC9">
      <w:pPr>
        <w:widowControl w:val="0"/>
        <w:numPr>
          <w:ilvl w:val="0"/>
          <w:numId w:val="21"/>
        </w:numPr>
        <w:tabs>
          <w:tab w:val="left" w:pos="1418"/>
        </w:tabs>
        <w:spacing w:line="440" w:lineRule="exact"/>
        <w:ind w:left="1134" w:hanging="567"/>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輔導成立勞資會議</w:t>
      </w:r>
      <w:r w:rsidR="00D473C8" w:rsidRPr="001C7EBC">
        <w:rPr>
          <w:rFonts w:ascii="標楷體" w:eastAsia="標楷體" w:hAnsi="標楷體" w:hint="eastAsia"/>
          <w:color w:val="000000" w:themeColor="text1"/>
          <w:sz w:val="28"/>
          <w:szCs w:val="28"/>
        </w:rPr>
        <w:t>：</w:t>
      </w:r>
    </w:p>
    <w:p w14:paraId="69A77FC5" w14:textId="58161B60" w:rsidR="00050518" w:rsidRPr="001C7EBC" w:rsidRDefault="00050518" w:rsidP="00820F6D">
      <w:pPr>
        <w:pStyle w:val="aff0"/>
        <w:tabs>
          <w:tab w:val="left" w:pos="1418"/>
        </w:tabs>
        <w:snapToGrid w:val="0"/>
        <w:spacing w:line="440" w:lineRule="exact"/>
        <w:ind w:leftChars="500" w:left="120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為協調勞資關係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促進勞資合作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提高勞資會議成立家數</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針對本市轄內已投保勞工保險但尚未成立勞資會議之事業單位</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每月發函宣導依法成立勞資會議。為使事業單位認識勞資關係相關法令</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俾以落實遵循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112年度規劃辦理4場次勞資關係法令宣導會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已於3、5、7月各辦理1場次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截至112年</w:t>
      </w:r>
      <w:r w:rsidR="007A5803"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月31日止共計205人參加</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預計於9月辦理最後1場次。</w:t>
      </w:r>
    </w:p>
    <w:p w14:paraId="59DD9DAE" w14:textId="56A27567" w:rsidR="00050518" w:rsidRPr="001C7EBC" w:rsidRDefault="00050518" w:rsidP="00631EC9">
      <w:pPr>
        <w:widowControl w:val="0"/>
        <w:numPr>
          <w:ilvl w:val="0"/>
          <w:numId w:val="21"/>
        </w:numPr>
        <w:tabs>
          <w:tab w:val="left" w:pos="1418"/>
        </w:tabs>
        <w:snapToGrid w:val="0"/>
        <w:spacing w:line="440" w:lineRule="exact"/>
        <w:ind w:left="1134" w:hanging="567"/>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輔導締結團體協約</w:t>
      </w:r>
      <w:r w:rsidR="00D473C8" w:rsidRPr="001C7EBC">
        <w:rPr>
          <w:rFonts w:ascii="標楷體" w:eastAsia="標楷體" w:hAnsi="標楷體" w:hint="eastAsia"/>
          <w:color w:val="000000" w:themeColor="text1"/>
          <w:sz w:val="28"/>
          <w:szCs w:val="28"/>
        </w:rPr>
        <w:t>：</w:t>
      </w:r>
    </w:p>
    <w:p w14:paraId="25F6F261" w14:textId="668FD4C7" w:rsidR="00050518" w:rsidRPr="001C7EBC" w:rsidRDefault="00050518" w:rsidP="00050518">
      <w:pPr>
        <w:tabs>
          <w:tab w:val="left" w:pos="1134"/>
        </w:tabs>
        <w:snapToGrid w:val="0"/>
        <w:spacing w:line="440" w:lineRule="exact"/>
        <w:ind w:leftChars="500" w:left="1200"/>
        <w:jc w:val="both"/>
        <w:rPr>
          <w:rFonts w:ascii="標楷體" w:eastAsia="標楷體" w:hAnsi="標楷體" w:cs="新細明體"/>
          <w:bCs/>
          <w:color w:val="000000" w:themeColor="text1"/>
          <w:sz w:val="28"/>
          <w:szCs w:val="28"/>
        </w:rPr>
      </w:pPr>
      <w:r w:rsidRPr="001C7EBC">
        <w:rPr>
          <w:rFonts w:ascii="標楷體" w:eastAsia="標楷體" w:hAnsi="標楷體" w:cs="新細明體" w:hint="eastAsia"/>
          <w:bCs/>
          <w:color w:val="000000" w:themeColor="text1"/>
          <w:sz w:val="28"/>
          <w:szCs w:val="28"/>
        </w:rPr>
        <w:t>輔導事業單位與其所屬工會協商及簽訂團體協約</w:t>
      </w:r>
      <w:r w:rsidR="004306DE" w:rsidRPr="001C7EBC">
        <w:rPr>
          <w:rFonts w:ascii="標楷體" w:eastAsia="標楷體" w:hAnsi="標楷體" w:cs="新細明體" w:hint="eastAsia"/>
          <w:bCs/>
          <w:color w:val="000000" w:themeColor="text1"/>
          <w:sz w:val="28"/>
          <w:szCs w:val="28"/>
        </w:rPr>
        <w:t>，</w:t>
      </w:r>
      <w:r w:rsidRPr="001C7EBC">
        <w:rPr>
          <w:rFonts w:ascii="標楷體" w:eastAsia="標楷體" w:hAnsi="標楷體" w:cs="新細明體" w:hint="eastAsia"/>
          <w:bCs/>
          <w:color w:val="000000" w:themeColor="text1"/>
          <w:sz w:val="28"/>
          <w:szCs w:val="28"/>
        </w:rPr>
        <w:t>以穩定勞資關係</w:t>
      </w:r>
      <w:r w:rsidR="004306DE" w:rsidRPr="001C7EBC">
        <w:rPr>
          <w:rFonts w:ascii="標楷體" w:eastAsia="標楷體" w:hAnsi="標楷體" w:cs="新細明體" w:hint="eastAsia"/>
          <w:bCs/>
          <w:color w:val="000000" w:themeColor="text1"/>
          <w:sz w:val="28"/>
          <w:szCs w:val="28"/>
        </w:rPr>
        <w:t>，</w:t>
      </w:r>
      <w:r w:rsidRPr="001C7EBC">
        <w:rPr>
          <w:rFonts w:ascii="標楷體" w:eastAsia="標楷體" w:hAnsi="標楷體" w:cs="新細明體" w:hint="eastAsia"/>
          <w:bCs/>
          <w:color w:val="000000" w:themeColor="text1"/>
          <w:sz w:val="28"/>
          <w:szCs w:val="28"/>
        </w:rPr>
        <w:t>確保勞工權益</w:t>
      </w:r>
      <w:r w:rsidR="004306DE" w:rsidRPr="001C7EBC">
        <w:rPr>
          <w:rFonts w:ascii="標楷體" w:eastAsia="標楷體" w:hAnsi="標楷體" w:cs="新細明體" w:hint="eastAsia"/>
          <w:bCs/>
          <w:color w:val="000000" w:themeColor="text1"/>
          <w:sz w:val="28"/>
          <w:szCs w:val="28"/>
        </w:rPr>
        <w:t>，</w:t>
      </w:r>
      <w:r w:rsidRPr="001C7EBC">
        <w:rPr>
          <w:rFonts w:ascii="標楷體" w:eastAsia="標楷體" w:hAnsi="標楷體" w:cs="新細明體" w:hint="eastAsia"/>
          <w:bCs/>
          <w:color w:val="000000" w:themeColor="text1"/>
          <w:sz w:val="28"/>
          <w:szCs w:val="28"/>
        </w:rPr>
        <w:t>讓企業永續經營</w:t>
      </w:r>
      <w:r w:rsidR="004306DE" w:rsidRPr="001C7EBC">
        <w:rPr>
          <w:rFonts w:ascii="標楷體" w:eastAsia="標楷體" w:hAnsi="標楷體" w:cs="新細明體" w:hint="eastAsia"/>
          <w:bCs/>
          <w:color w:val="000000" w:themeColor="text1"/>
          <w:sz w:val="28"/>
          <w:szCs w:val="28"/>
        </w:rPr>
        <w:t>，</w:t>
      </w:r>
      <w:r w:rsidRPr="001C7EBC">
        <w:rPr>
          <w:rFonts w:ascii="標楷體" w:eastAsia="標楷體" w:hAnsi="標楷體" w:cs="新細明體" w:hint="eastAsia"/>
          <w:bCs/>
          <w:color w:val="000000" w:themeColor="text1"/>
          <w:sz w:val="28"/>
          <w:szCs w:val="28"/>
        </w:rPr>
        <w:t>增進經濟發展；團體協約之締結係由勞資雙方本誠實信用原則合意協商</w:t>
      </w:r>
      <w:r w:rsidR="004306DE" w:rsidRPr="001C7EBC">
        <w:rPr>
          <w:rFonts w:ascii="標楷體" w:eastAsia="標楷體" w:hAnsi="標楷體" w:cs="新細明體" w:hint="eastAsia"/>
          <w:bCs/>
          <w:color w:val="000000" w:themeColor="text1"/>
          <w:sz w:val="28"/>
          <w:szCs w:val="28"/>
        </w:rPr>
        <w:t>，</w:t>
      </w:r>
      <w:r w:rsidRPr="001C7EBC">
        <w:rPr>
          <w:rFonts w:ascii="標楷體" w:eastAsia="標楷體" w:hAnsi="標楷體" w:cs="新細明體" w:hint="eastAsia"/>
          <w:bCs/>
          <w:color w:val="000000" w:themeColor="text1"/>
          <w:sz w:val="28"/>
          <w:szCs w:val="28"/>
        </w:rPr>
        <w:t>並依據團體協約法所定程序簽訂團體協約。</w:t>
      </w:r>
    </w:p>
    <w:p w14:paraId="0DBD48BC" w14:textId="67504116" w:rsidR="00050518" w:rsidRPr="001C7EBC" w:rsidRDefault="00050518" w:rsidP="00B45C95">
      <w:pPr>
        <w:widowControl w:val="0"/>
        <w:numPr>
          <w:ilvl w:val="0"/>
          <w:numId w:val="21"/>
        </w:numPr>
        <w:spacing w:line="440" w:lineRule="exact"/>
        <w:ind w:left="1134" w:hanging="567"/>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辦理勞工權益基金補助業務</w:t>
      </w:r>
      <w:r w:rsidR="00D473C8" w:rsidRPr="001C7EBC">
        <w:rPr>
          <w:rFonts w:ascii="標楷體" w:eastAsia="標楷體" w:hAnsi="標楷體" w:hint="eastAsia"/>
          <w:color w:val="000000" w:themeColor="text1"/>
          <w:sz w:val="28"/>
          <w:szCs w:val="28"/>
        </w:rPr>
        <w:t>：</w:t>
      </w:r>
    </w:p>
    <w:p w14:paraId="319C1171" w14:textId="374DE017" w:rsidR="00050518" w:rsidRPr="001C7EBC" w:rsidRDefault="00050518" w:rsidP="00B45C95">
      <w:pPr>
        <w:pStyle w:val="aff0"/>
        <w:snapToGrid w:val="0"/>
        <w:spacing w:line="440" w:lineRule="exact"/>
        <w:ind w:leftChars="500" w:left="120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勞工權益基金112年編列預算為4,800萬元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為持續提升勞工福祉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113年度預算草案編列挹注桃園市勞工權益基金規模擴增200萬元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補助勞工職業災害慰問金、因勞資爭議或職業災害致權益受損而涉訟之律師費、裁判費及訴訟期間之生活費用、關廠歇業或重大勞資爭議案件勞工生活補助金、裁決事件律師代理酬金及失業勞工子女助學補助等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補助情形統計如下表</w:t>
      </w:r>
      <w:r w:rsidR="00D473C8" w:rsidRPr="001C7EBC">
        <w:rPr>
          <w:rFonts w:ascii="標楷體" w:eastAsia="標楷體" w:hAnsi="標楷體" w:hint="eastAsia"/>
          <w:bCs/>
          <w:color w:val="000000" w:themeColor="text1"/>
          <w:sz w:val="28"/>
          <w:szCs w:val="28"/>
        </w:rPr>
        <w:t>：</w:t>
      </w:r>
    </w:p>
    <w:tbl>
      <w:tblPr>
        <w:tblW w:w="4178" w:type="pct"/>
        <w:jc w:val="righ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3790"/>
        <w:gridCol w:w="3750"/>
      </w:tblGrid>
      <w:tr w:rsidR="00655FB3" w:rsidRPr="001C7EBC" w14:paraId="21B37E82" w14:textId="77777777" w:rsidTr="006C3CCB">
        <w:trPr>
          <w:trHeight w:val="794"/>
          <w:jc w:val="right"/>
        </w:trPr>
        <w:tc>
          <w:tcPr>
            <w:tcW w:w="3790" w:type="dxa"/>
            <w:shd w:val="clear" w:color="auto" w:fill="auto"/>
            <w:vAlign w:val="center"/>
          </w:tcPr>
          <w:p w14:paraId="0DF27CA1" w14:textId="77777777" w:rsidR="00050518" w:rsidRPr="001C7EBC" w:rsidRDefault="00050518"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補助項目及金額</w:t>
            </w:r>
          </w:p>
        </w:tc>
        <w:tc>
          <w:tcPr>
            <w:tcW w:w="3750" w:type="dxa"/>
            <w:vAlign w:val="center"/>
          </w:tcPr>
          <w:p w14:paraId="6AA0463D" w14:textId="7246A89C" w:rsidR="00050518" w:rsidRPr="001C7EBC" w:rsidRDefault="00602CED" w:rsidP="004378CD">
            <w:pPr>
              <w:adjustRightInd w:val="0"/>
              <w:snapToGrid w:val="0"/>
              <w:spacing w:line="40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112</w:t>
            </w:r>
            <w:r w:rsidRPr="001C7EBC">
              <w:rPr>
                <w:rFonts w:ascii="標楷體" w:eastAsia="標楷體" w:hAnsi="標楷體"/>
                <w:bCs/>
                <w:color w:val="000000" w:themeColor="text1"/>
                <w:spacing w:val="-31"/>
                <w:w w:val="95"/>
                <w:sz w:val="28"/>
                <w:szCs w:val="28"/>
              </w:rPr>
              <w:t>年3月1</w:t>
            </w:r>
            <w:r w:rsidRPr="001C7EBC">
              <w:rPr>
                <w:rFonts w:ascii="標楷體" w:eastAsia="標楷體" w:hAnsi="標楷體"/>
                <w:bCs/>
                <w:color w:val="000000" w:themeColor="text1"/>
                <w:spacing w:val="-16"/>
                <w:w w:val="95"/>
                <w:sz w:val="28"/>
                <w:szCs w:val="28"/>
              </w:rPr>
              <w:t>日</w:t>
            </w:r>
            <w:r w:rsidRPr="001C7EBC">
              <w:rPr>
                <w:rFonts w:ascii="標楷體" w:eastAsia="標楷體" w:hAnsi="標楷體"/>
                <w:bCs/>
                <w:color w:val="000000" w:themeColor="text1"/>
                <w:sz w:val="28"/>
                <w:szCs w:val="28"/>
              </w:rPr>
              <w:t>-</w:t>
            </w:r>
            <w:r w:rsidR="007A5803" w:rsidRPr="001C7EBC">
              <w:rPr>
                <w:rFonts w:ascii="標楷體" w:eastAsia="標楷體" w:hAnsi="標楷體" w:hint="eastAsia"/>
                <w:bCs/>
                <w:color w:val="000000" w:themeColor="text1"/>
                <w:sz w:val="28"/>
                <w:szCs w:val="28"/>
              </w:rPr>
              <w:t>8</w:t>
            </w:r>
            <w:r w:rsidRPr="001C7EBC">
              <w:rPr>
                <w:rFonts w:ascii="標楷體" w:eastAsia="標楷體" w:hAnsi="標楷體"/>
                <w:bCs/>
                <w:color w:val="000000" w:themeColor="text1"/>
                <w:spacing w:val="-32"/>
                <w:w w:val="95"/>
                <w:sz w:val="28"/>
                <w:szCs w:val="28"/>
              </w:rPr>
              <w:t>月3</w:t>
            </w:r>
            <w:r w:rsidRPr="001C7EBC">
              <w:rPr>
                <w:rFonts w:ascii="標楷體" w:eastAsia="標楷體" w:hAnsi="標楷體"/>
                <w:bCs/>
                <w:color w:val="000000" w:themeColor="text1"/>
                <w:sz w:val="28"/>
                <w:szCs w:val="28"/>
              </w:rPr>
              <w:t>1</w:t>
            </w:r>
            <w:r w:rsidRPr="001C7EBC">
              <w:rPr>
                <w:rFonts w:ascii="標楷體" w:eastAsia="標楷體" w:hAnsi="標楷體"/>
                <w:bCs/>
                <w:color w:val="000000" w:themeColor="text1"/>
                <w:spacing w:val="-24"/>
                <w:w w:val="95"/>
                <w:sz w:val="28"/>
                <w:szCs w:val="28"/>
              </w:rPr>
              <w:t>日</w:t>
            </w:r>
          </w:p>
        </w:tc>
      </w:tr>
      <w:tr w:rsidR="00655FB3" w:rsidRPr="001C7EBC" w14:paraId="397346D7" w14:textId="77777777" w:rsidTr="006C3CCB">
        <w:trPr>
          <w:trHeight w:val="794"/>
          <w:jc w:val="right"/>
        </w:trPr>
        <w:tc>
          <w:tcPr>
            <w:tcW w:w="3790" w:type="dxa"/>
            <w:shd w:val="clear" w:color="auto" w:fill="auto"/>
            <w:vAlign w:val="center"/>
          </w:tcPr>
          <w:p w14:paraId="7E090DBA"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職業災害慰問金</w:t>
            </w:r>
          </w:p>
        </w:tc>
        <w:tc>
          <w:tcPr>
            <w:tcW w:w="3750" w:type="dxa"/>
            <w:vAlign w:val="center"/>
          </w:tcPr>
          <w:p w14:paraId="6430DBEC" w14:textId="77777777" w:rsidR="007A5803" w:rsidRPr="001C7EBC" w:rsidRDefault="007A5803" w:rsidP="004378CD">
            <w:pPr>
              <w:adjustRightInd w:val="0"/>
              <w:snapToGrid w:val="0"/>
              <w:spacing w:line="400" w:lineRule="exact"/>
              <w:ind w:left="573" w:hanging="573"/>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220</w:t>
            </w:r>
            <w:r w:rsidRPr="001C7EBC">
              <w:rPr>
                <w:rFonts w:ascii="標楷體" w:eastAsia="標楷體" w:hAnsi="標楷體" w:hint="eastAsia"/>
                <w:bCs/>
                <w:color w:val="000000" w:themeColor="text1"/>
                <w:sz w:val="28"/>
                <w:szCs w:val="28"/>
              </w:rPr>
              <w:t>人次</w:t>
            </w:r>
          </w:p>
          <w:p w14:paraId="5DAFB9AF" w14:textId="4171E153"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w:t>
            </w:r>
            <w:r w:rsidRPr="001C7EBC">
              <w:rPr>
                <w:rFonts w:ascii="標楷體" w:eastAsia="標楷體" w:hAnsi="標楷體"/>
                <w:bCs/>
                <w:color w:val="000000" w:themeColor="text1"/>
                <w:sz w:val="28"/>
                <w:szCs w:val="28"/>
              </w:rPr>
              <w:t>90</w:t>
            </w:r>
            <w:r w:rsidRPr="001C7EBC">
              <w:rPr>
                <w:rFonts w:ascii="標楷體" w:eastAsia="標楷體" w:hAnsi="標楷體" w:hint="eastAsia"/>
                <w:bCs/>
                <w:color w:val="000000" w:themeColor="text1"/>
                <w:sz w:val="28"/>
                <w:szCs w:val="28"/>
              </w:rPr>
              <w:t>萬3</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000元</w:t>
            </w:r>
          </w:p>
        </w:tc>
      </w:tr>
      <w:tr w:rsidR="00655FB3" w:rsidRPr="001C7EBC" w14:paraId="67EC5A1A" w14:textId="77777777" w:rsidTr="006C3CCB">
        <w:trPr>
          <w:trHeight w:val="794"/>
          <w:jc w:val="right"/>
        </w:trPr>
        <w:tc>
          <w:tcPr>
            <w:tcW w:w="3790" w:type="dxa"/>
            <w:shd w:val="clear" w:color="auto" w:fill="auto"/>
            <w:vAlign w:val="center"/>
          </w:tcPr>
          <w:p w14:paraId="16717EE6"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訴訟</w:t>
            </w:r>
            <w:r w:rsidRPr="001C7EBC">
              <w:rPr>
                <w:rFonts w:ascii="標楷體" w:eastAsia="標楷體" w:hAnsi="標楷體"/>
                <w:bCs/>
                <w:color w:val="000000" w:themeColor="text1"/>
                <w:sz w:val="28"/>
                <w:szCs w:val="28"/>
              </w:rPr>
              <w:t>律師費、裁判費</w:t>
            </w:r>
          </w:p>
          <w:p w14:paraId="1B1DFA66"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及訴訟期間之生活費用</w:t>
            </w:r>
          </w:p>
        </w:tc>
        <w:tc>
          <w:tcPr>
            <w:tcW w:w="3750" w:type="dxa"/>
            <w:vAlign w:val="center"/>
          </w:tcPr>
          <w:p w14:paraId="06A2A843" w14:textId="77777777" w:rsidR="007A5803" w:rsidRPr="001C7EBC" w:rsidRDefault="007A5803" w:rsidP="004378CD">
            <w:pPr>
              <w:adjustRightInd w:val="0"/>
              <w:snapToGrid w:val="0"/>
              <w:spacing w:line="400" w:lineRule="exact"/>
              <w:ind w:left="573" w:hanging="573"/>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45</w:t>
            </w:r>
            <w:r w:rsidRPr="001C7EBC">
              <w:rPr>
                <w:rFonts w:ascii="標楷體" w:eastAsia="標楷體" w:hAnsi="標楷體" w:hint="eastAsia"/>
                <w:bCs/>
                <w:color w:val="000000" w:themeColor="text1"/>
                <w:sz w:val="28"/>
                <w:szCs w:val="28"/>
              </w:rPr>
              <w:t>人次</w:t>
            </w:r>
          </w:p>
          <w:p w14:paraId="10A3687E" w14:textId="291DCCDC"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38</w:t>
            </w:r>
            <w:r w:rsidRPr="001C7EBC">
              <w:rPr>
                <w:rFonts w:ascii="標楷體" w:eastAsia="標楷體" w:hAnsi="標楷體" w:hint="eastAsia"/>
                <w:bCs/>
                <w:color w:val="000000" w:themeColor="text1"/>
                <w:sz w:val="28"/>
                <w:szCs w:val="28"/>
              </w:rPr>
              <w:t>萬1,</w:t>
            </w:r>
            <w:r w:rsidRPr="001C7EBC">
              <w:rPr>
                <w:rFonts w:ascii="標楷體" w:eastAsia="標楷體" w:hAnsi="標楷體"/>
                <w:bCs/>
                <w:color w:val="000000" w:themeColor="text1"/>
                <w:sz w:val="28"/>
                <w:szCs w:val="28"/>
              </w:rPr>
              <w:t>314</w:t>
            </w:r>
            <w:r w:rsidRPr="001C7EBC">
              <w:rPr>
                <w:rFonts w:ascii="標楷體" w:eastAsia="標楷體" w:hAnsi="標楷體" w:hint="eastAsia"/>
                <w:bCs/>
                <w:color w:val="000000" w:themeColor="text1"/>
                <w:sz w:val="28"/>
                <w:szCs w:val="28"/>
              </w:rPr>
              <w:t>元</w:t>
            </w:r>
          </w:p>
        </w:tc>
      </w:tr>
      <w:tr w:rsidR="00655FB3" w:rsidRPr="001C7EBC" w14:paraId="56A8B913" w14:textId="77777777" w:rsidTr="006C3CCB">
        <w:trPr>
          <w:trHeight w:val="794"/>
          <w:jc w:val="right"/>
        </w:trPr>
        <w:tc>
          <w:tcPr>
            <w:tcW w:w="3790" w:type="dxa"/>
            <w:shd w:val="clear" w:color="auto" w:fill="auto"/>
            <w:vAlign w:val="center"/>
          </w:tcPr>
          <w:p w14:paraId="7149775A"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補助民間團體辦理</w:t>
            </w:r>
          </w:p>
          <w:p w14:paraId="2A74A4B8"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勞資爭議調解業務</w:t>
            </w:r>
          </w:p>
        </w:tc>
        <w:tc>
          <w:tcPr>
            <w:tcW w:w="3750" w:type="dxa"/>
            <w:vAlign w:val="center"/>
          </w:tcPr>
          <w:p w14:paraId="430A0CB2"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5家民間團體</w:t>
            </w:r>
          </w:p>
          <w:p w14:paraId="4370BA52" w14:textId="7395D3D0"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102萬1</w:t>
            </w:r>
            <w:r w:rsidRPr="001C7EBC">
              <w:rPr>
                <w:rFonts w:ascii="標楷體" w:eastAsia="標楷體" w:hAnsi="標楷體"/>
                <w:bCs/>
                <w:color w:val="000000" w:themeColor="text1"/>
                <w:sz w:val="28"/>
                <w:szCs w:val="28"/>
              </w:rPr>
              <w:t>,653</w:t>
            </w:r>
            <w:r w:rsidRPr="001C7EBC">
              <w:rPr>
                <w:rFonts w:ascii="標楷體" w:eastAsia="標楷體" w:hAnsi="標楷體" w:hint="eastAsia"/>
                <w:bCs/>
                <w:color w:val="000000" w:themeColor="text1"/>
                <w:sz w:val="28"/>
                <w:szCs w:val="28"/>
              </w:rPr>
              <w:t>元</w:t>
            </w:r>
          </w:p>
        </w:tc>
      </w:tr>
      <w:tr w:rsidR="00655FB3" w:rsidRPr="001C7EBC" w14:paraId="0EAB111E" w14:textId="77777777" w:rsidTr="006C3CCB">
        <w:trPr>
          <w:trHeight w:val="794"/>
          <w:jc w:val="right"/>
        </w:trPr>
        <w:tc>
          <w:tcPr>
            <w:tcW w:w="3790" w:type="dxa"/>
            <w:shd w:val="clear" w:color="auto" w:fill="auto"/>
            <w:vAlign w:val="center"/>
          </w:tcPr>
          <w:p w14:paraId="21D0ED37"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失業勞工子女助學補助</w:t>
            </w:r>
          </w:p>
        </w:tc>
        <w:tc>
          <w:tcPr>
            <w:tcW w:w="3750" w:type="dxa"/>
            <w:vAlign w:val="center"/>
          </w:tcPr>
          <w:p w14:paraId="54128EBD" w14:textId="77777777"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174</w:t>
            </w:r>
            <w:r w:rsidRPr="001C7EBC">
              <w:rPr>
                <w:rFonts w:ascii="標楷體" w:eastAsia="標楷體" w:hAnsi="標楷體" w:hint="eastAsia"/>
                <w:bCs/>
                <w:color w:val="000000" w:themeColor="text1"/>
                <w:sz w:val="28"/>
                <w:szCs w:val="28"/>
              </w:rPr>
              <w:t>人次</w:t>
            </w:r>
          </w:p>
          <w:p w14:paraId="2CC7F913" w14:textId="66FAC81E" w:rsidR="007A5803" w:rsidRPr="001C7EBC" w:rsidRDefault="007A5803" w:rsidP="004378CD">
            <w:pPr>
              <w:pStyle w:val="aff0"/>
              <w:adjustRightInd w:val="0"/>
              <w:snapToGrid w:val="0"/>
              <w:spacing w:line="40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02</w:t>
            </w:r>
            <w:r w:rsidRPr="001C7EBC">
              <w:rPr>
                <w:rFonts w:ascii="標楷體" w:eastAsia="標楷體" w:hAnsi="標楷體" w:hint="eastAsia"/>
                <w:bCs/>
                <w:color w:val="000000" w:themeColor="text1"/>
                <w:sz w:val="28"/>
                <w:szCs w:val="28"/>
              </w:rPr>
              <w:t>萬9</w:t>
            </w:r>
            <w:r w:rsidRPr="001C7EBC">
              <w:rPr>
                <w:rFonts w:ascii="標楷體" w:eastAsia="標楷體" w:hAnsi="標楷體"/>
                <w:bCs/>
                <w:color w:val="000000" w:themeColor="text1"/>
                <w:sz w:val="28"/>
                <w:szCs w:val="28"/>
              </w:rPr>
              <w:t>,647</w:t>
            </w:r>
            <w:r w:rsidRPr="001C7EBC">
              <w:rPr>
                <w:rFonts w:ascii="標楷體" w:eastAsia="標楷體" w:hAnsi="標楷體" w:hint="eastAsia"/>
                <w:bCs/>
                <w:color w:val="000000" w:themeColor="text1"/>
                <w:sz w:val="28"/>
                <w:szCs w:val="28"/>
              </w:rPr>
              <w:t>元</w:t>
            </w:r>
          </w:p>
        </w:tc>
      </w:tr>
    </w:tbl>
    <w:p w14:paraId="53BC5CC0" w14:textId="61F897EF" w:rsidR="00050518" w:rsidRPr="001C7EBC" w:rsidRDefault="00050518" w:rsidP="00B45C95">
      <w:pPr>
        <w:widowControl w:val="0"/>
        <w:numPr>
          <w:ilvl w:val="0"/>
          <w:numId w:val="21"/>
        </w:numPr>
        <w:tabs>
          <w:tab w:val="left" w:pos="1418"/>
          <w:tab w:val="left" w:pos="1701"/>
        </w:tabs>
        <w:spacing w:line="440" w:lineRule="exact"/>
        <w:ind w:left="1134" w:hanging="567"/>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工會籌組及會務輔導</w:t>
      </w:r>
      <w:r w:rsidR="00D473C8" w:rsidRPr="001C7EBC">
        <w:rPr>
          <w:rFonts w:ascii="標楷體" w:eastAsia="標楷體" w:hAnsi="標楷體" w:hint="eastAsia"/>
          <w:color w:val="000000" w:themeColor="text1"/>
          <w:sz w:val="28"/>
          <w:szCs w:val="28"/>
        </w:rPr>
        <w:t>：</w:t>
      </w:r>
    </w:p>
    <w:p w14:paraId="7C3F1C12" w14:textId="3EDED9E4" w:rsidR="00050518" w:rsidRPr="001C7EBC" w:rsidRDefault="00050518" w:rsidP="00332F18">
      <w:pPr>
        <w:numPr>
          <w:ilvl w:val="0"/>
          <w:numId w:val="35"/>
        </w:numPr>
        <w:snapToGrid w:val="0"/>
        <w:spacing w:line="440" w:lineRule="exact"/>
        <w:ind w:leftChars="400" w:left="1244" w:hanging="284"/>
        <w:jc w:val="both"/>
        <w:textAlignment w:val="top"/>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截至112年</w:t>
      </w:r>
      <w:r w:rsidR="007A5803"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B17247"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本市工會家數共</w:t>
      </w:r>
      <w:r w:rsidR="007A5803" w:rsidRPr="001C7EBC">
        <w:rPr>
          <w:rFonts w:ascii="標楷體" w:eastAsia="標楷體" w:hAnsi="標楷體"/>
          <w:bCs/>
          <w:color w:val="000000" w:themeColor="text1"/>
          <w:sz w:val="28"/>
          <w:szCs w:val="28"/>
        </w:rPr>
        <w:t>542</w:t>
      </w:r>
      <w:r w:rsidRPr="001C7EBC">
        <w:rPr>
          <w:rFonts w:ascii="標楷體" w:eastAsia="標楷體" w:hAnsi="標楷體" w:hint="eastAsia"/>
          <w:bCs/>
          <w:color w:val="000000" w:themeColor="text1"/>
          <w:sz w:val="28"/>
          <w:szCs w:val="28"/>
        </w:rPr>
        <w:t>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包含市級總工會3家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企業工會</w:t>
      </w:r>
      <w:r w:rsidR="007A5803" w:rsidRPr="001C7EBC">
        <w:rPr>
          <w:rFonts w:ascii="標楷體" w:eastAsia="標楷體" w:hAnsi="標楷體" w:hint="eastAsia"/>
          <w:bCs/>
          <w:color w:val="000000" w:themeColor="text1"/>
          <w:sz w:val="28"/>
          <w:szCs w:val="28"/>
        </w:rPr>
        <w:t>1</w:t>
      </w:r>
      <w:r w:rsidR="007A5803" w:rsidRPr="001C7EBC">
        <w:rPr>
          <w:rFonts w:ascii="標楷體" w:eastAsia="標楷體" w:hAnsi="標楷體"/>
          <w:bCs/>
          <w:color w:val="000000" w:themeColor="text1"/>
          <w:sz w:val="28"/>
          <w:szCs w:val="28"/>
        </w:rPr>
        <w:t>80</w:t>
      </w:r>
      <w:r w:rsidRPr="001C7EBC">
        <w:rPr>
          <w:rFonts w:ascii="標楷體" w:eastAsia="標楷體" w:hAnsi="標楷體" w:hint="eastAsia"/>
          <w:bCs/>
          <w:color w:val="000000" w:themeColor="text1"/>
          <w:sz w:val="28"/>
          <w:szCs w:val="28"/>
        </w:rPr>
        <w:t>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產業工會21家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職業工會</w:t>
      </w:r>
      <w:r w:rsidR="007A5803" w:rsidRPr="001C7EBC">
        <w:rPr>
          <w:rFonts w:ascii="標楷體" w:eastAsia="標楷體" w:hAnsi="標楷體" w:hint="eastAsia"/>
          <w:bCs/>
          <w:color w:val="000000" w:themeColor="text1"/>
          <w:sz w:val="28"/>
          <w:szCs w:val="28"/>
        </w:rPr>
        <w:t>33</w:t>
      </w:r>
      <w:r w:rsidR="007A5803" w:rsidRPr="001C7EBC">
        <w:rPr>
          <w:rFonts w:ascii="標楷體" w:eastAsia="標楷體" w:hAnsi="標楷體"/>
          <w:bCs/>
          <w:color w:val="000000" w:themeColor="text1"/>
          <w:sz w:val="28"/>
          <w:szCs w:val="28"/>
        </w:rPr>
        <w:t>7</w:t>
      </w:r>
      <w:r w:rsidRPr="001C7EBC">
        <w:rPr>
          <w:rFonts w:ascii="標楷體" w:eastAsia="標楷體" w:hAnsi="標楷體" w:hint="eastAsia"/>
          <w:bCs/>
          <w:color w:val="000000" w:themeColor="text1"/>
          <w:sz w:val="28"/>
          <w:szCs w:val="28"/>
        </w:rPr>
        <w:t>家</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工會聯合會1家。依法輔導工會會務正常運作</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定期召開會員(代表)大會及理、監事會議</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並協處工會法相關疑義。本市輔導工會家數如下表</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 xml:space="preserve"> </w:t>
      </w:r>
    </w:p>
    <w:tbl>
      <w:tblPr>
        <w:tblW w:w="77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08"/>
        <w:gridCol w:w="1108"/>
        <w:gridCol w:w="1107"/>
        <w:gridCol w:w="1108"/>
        <w:gridCol w:w="1108"/>
        <w:gridCol w:w="1108"/>
      </w:tblGrid>
      <w:tr w:rsidR="00655FB3" w:rsidRPr="001C7EBC" w14:paraId="7319F59E" w14:textId="77777777" w:rsidTr="007C0C80">
        <w:trPr>
          <w:trHeight w:val="550"/>
          <w:jc w:val="right"/>
        </w:trPr>
        <w:tc>
          <w:tcPr>
            <w:tcW w:w="1114" w:type="dxa"/>
            <w:shd w:val="clear" w:color="auto" w:fill="auto"/>
            <w:vAlign w:val="center"/>
          </w:tcPr>
          <w:p w14:paraId="1C24D514"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工會</w:t>
            </w:r>
          </w:p>
          <w:p w14:paraId="4C0F2187"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類型</w:t>
            </w:r>
          </w:p>
        </w:tc>
        <w:tc>
          <w:tcPr>
            <w:tcW w:w="1108" w:type="dxa"/>
            <w:shd w:val="clear" w:color="auto" w:fill="auto"/>
            <w:vAlign w:val="center"/>
          </w:tcPr>
          <w:p w14:paraId="7B8619E5"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市級</w:t>
            </w:r>
          </w:p>
          <w:p w14:paraId="629C6EEF"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總工會</w:t>
            </w:r>
          </w:p>
        </w:tc>
        <w:tc>
          <w:tcPr>
            <w:tcW w:w="1108" w:type="dxa"/>
            <w:shd w:val="clear" w:color="auto" w:fill="auto"/>
            <w:vAlign w:val="center"/>
          </w:tcPr>
          <w:p w14:paraId="2658B3B2"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企業</w:t>
            </w:r>
          </w:p>
          <w:p w14:paraId="33F28A95"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工會</w:t>
            </w:r>
          </w:p>
        </w:tc>
        <w:tc>
          <w:tcPr>
            <w:tcW w:w="1107" w:type="dxa"/>
            <w:shd w:val="clear" w:color="auto" w:fill="auto"/>
            <w:vAlign w:val="center"/>
          </w:tcPr>
          <w:p w14:paraId="7ABB4493"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產業</w:t>
            </w:r>
          </w:p>
          <w:p w14:paraId="7D42C26B"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工會</w:t>
            </w:r>
          </w:p>
        </w:tc>
        <w:tc>
          <w:tcPr>
            <w:tcW w:w="1108" w:type="dxa"/>
            <w:shd w:val="clear" w:color="auto" w:fill="auto"/>
            <w:vAlign w:val="center"/>
          </w:tcPr>
          <w:p w14:paraId="05298F5E"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職業</w:t>
            </w:r>
          </w:p>
          <w:p w14:paraId="266DAC71"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工會</w:t>
            </w:r>
          </w:p>
        </w:tc>
        <w:tc>
          <w:tcPr>
            <w:tcW w:w="1108" w:type="dxa"/>
            <w:shd w:val="clear" w:color="auto" w:fill="auto"/>
            <w:vAlign w:val="center"/>
          </w:tcPr>
          <w:p w14:paraId="587D33BB"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工會</w:t>
            </w:r>
          </w:p>
          <w:p w14:paraId="56366E1D"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聯合會</w:t>
            </w:r>
          </w:p>
        </w:tc>
        <w:tc>
          <w:tcPr>
            <w:tcW w:w="1108" w:type="dxa"/>
            <w:shd w:val="clear" w:color="auto" w:fill="auto"/>
            <w:vAlign w:val="center"/>
          </w:tcPr>
          <w:p w14:paraId="012B3EEF"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總計</w:t>
            </w:r>
          </w:p>
        </w:tc>
      </w:tr>
      <w:tr w:rsidR="00655FB3" w:rsidRPr="001C7EBC" w14:paraId="69C7C887" w14:textId="77777777" w:rsidTr="007C0C80">
        <w:trPr>
          <w:trHeight w:val="544"/>
          <w:jc w:val="right"/>
        </w:trPr>
        <w:tc>
          <w:tcPr>
            <w:tcW w:w="1114" w:type="dxa"/>
            <w:shd w:val="clear" w:color="auto" w:fill="auto"/>
            <w:vAlign w:val="center"/>
          </w:tcPr>
          <w:p w14:paraId="45F0A157" w14:textId="77777777" w:rsidR="007A5803" w:rsidRPr="001C7EBC" w:rsidRDefault="007A5803" w:rsidP="007A5803">
            <w:pPr>
              <w:pStyle w:val="aff0"/>
              <w:tabs>
                <w:tab w:val="left" w:pos="852"/>
              </w:tabs>
              <w:adjustRightInd w:val="0"/>
              <w:snapToGrid w:val="0"/>
              <w:spacing w:line="440" w:lineRule="exact"/>
              <w:ind w:leftChars="0"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家數</w:t>
            </w:r>
          </w:p>
        </w:tc>
        <w:tc>
          <w:tcPr>
            <w:tcW w:w="1108" w:type="dxa"/>
            <w:tcBorders>
              <w:top w:val="single" w:sz="4" w:space="0" w:color="auto"/>
              <w:left w:val="single" w:sz="4" w:space="0" w:color="auto"/>
              <w:bottom w:val="single" w:sz="4" w:space="0" w:color="auto"/>
              <w:right w:val="single" w:sz="4" w:space="0" w:color="auto"/>
            </w:tcBorders>
          </w:tcPr>
          <w:p w14:paraId="3B6A5E0C" w14:textId="77777777"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3</w:t>
            </w:r>
          </w:p>
        </w:tc>
        <w:tc>
          <w:tcPr>
            <w:tcW w:w="1108" w:type="dxa"/>
            <w:tcBorders>
              <w:top w:val="single" w:sz="4" w:space="0" w:color="auto"/>
              <w:left w:val="single" w:sz="4" w:space="0" w:color="auto"/>
              <w:bottom w:val="single" w:sz="4" w:space="0" w:color="auto"/>
              <w:right w:val="single" w:sz="4" w:space="0" w:color="auto"/>
            </w:tcBorders>
          </w:tcPr>
          <w:p w14:paraId="7AA6CB39" w14:textId="395193DC"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180</w:t>
            </w:r>
          </w:p>
        </w:tc>
        <w:tc>
          <w:tcPr>
            <w:tcW w:w="1107" w:type="dxa"/>
            <w:tcBorders>
              <w:top w:val="single" w:sz="4" w:space="0" w:color="auto"/>
              <w:left w:val="single" w:sz="4" w:space="0" w:color="auto"/>
              <w:bottom w:val="single" w:sz="4" w:space="0" w:color="auto"/>
              <w:right w:val="single" w:sz="4" w:space="0" w:color="auto"/>
            </w:tcBorders>
          </w:tcPr>
          <w:p w14:paraId="6BCF33E1" w14:textId="2F122665"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21</w:t>
            </w:r>
          </w:p>
        </w:tc>
        <w:tc>
          <w:tcPr>
            <w:tcW w:w="1108" w:type="dxa"/>
            <w:tcBorders>
              <w:top w:val="single" w:sz="4" w:space="0" w:color="auto"/>
              <w:left w:val="single" w:sz="4" w:space="0" w:color="auto"/>
              <w:bottom w:val="single" w:sz="4" w:space="0" w:color="auto"/>
              <w:right w:val="single" w:sz="4" w:space="0" w:color="auto"/>
            </w:tcBorders>
          </w:tcPr>
          <w:p w14:paraId="0706276B" w14:textId="4C784953"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w:t>
            </w:r>
            <w:r w:rsidRPr="001C7EBC">
              <w:rPr>
                <w:rFonts w:ascii="標楷體" w:eastAsia="標楷體" w:hAnsi="標楷體"/>
                <w:bCs/>
                <w:color w:val="000000" w:themeColor="text1"/>
                <w:sz w:val="28"/>
                <w:szCs w:val="28"/>
              </w:rPr>
              <w:t>7</w:t>
            </w:r>
          </w:p>
        </w:tc>
        <w:tc>
          <w:tcPr>
            <w:tcW w:w="1108" w:type="dxa"/>
            <w:tcBorders>
              <w:top w:val="single" w:sz="4" w:space="0" w:color="auto"/>
              <w:left w:val="single" w:sz="4" w:space="0" w:color="auto"/>
              <w:bottom w:val="single" w:sz="4" w:space="0" w:color="auto"/>
              <w:right w:val="single" w:sz="4" w:space="0" w:color="auto"/>
            </w:tcBorders>
          </w:tcPr>
          <w:p w14:paraId="1222DDE9" w14:textId="05C7DE58"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p>
        </w:tc>
        <w:tc>
          <w:tcPr>
            <w:tcW w:w="1108" w:type="dxa"/>
            <w:tcBorders>
              <w:top w:val="single" w:sz="4" w:space="0" w:color="auto"/>
              <w:left w:val="single" w:sz="4" w:space="0" w:color="auto"/>
              <w:bottom w:val="single" w:sz="4" w:space="0" w:color="auto"/>
              <w:right w:val="single" w:sz="4" w:space="0" w:color="auto"/>
            </w:tcBorders>
          </w:tcPr>
          <w:p w14:paraId="5EA7E34C" w14:textId="046CBEB6"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w:t>
            </w:r>
            <w:r w:rsidRPr="001C7EBC">
              <w:rPr>
                <w:rFonts w:ascii="標楷體" w:eastAsia="標楷體" w:hAnsi="標楷體"/>
                <w:bCs/>
                <w:color w:val="000000" w:themeColor="text1"/>
                <w:sz w:val="28"/>
                <w:szCs w:val="28"/>
              </w:rPr>
              <w:t>42</w:t>
            </w:r>
          </w:p>
        </w:tc>
      </w:tr>
    </w:tbl>
    <w:p w14:paraId="3064CECB" w14:textId="6DCB2C33" w:rsidR="00050518" w:rsidRPr="001C7EBC" w:rsidRDefault="00050518" w:rsidP="00332F18">
      <w:pPr>
        <w:numPr>
          <w:ilvl w:val="0"/>
          <w:numId w:val="35"/>
        </w:numPr>
        <w:snapToGrid w:val="0"/>
        <w:spacing w:line="440" w:lineRule="exact"/>
        <w:ind w:leftChars="400" w:left="1244" w:hanging="284"/>
        <w:jc w:val="both"/>
        <w:textAlignment w:val="top"/>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為輔導市級總工會推展會務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健全工會組織</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規劃市級總工會辦公廳舍</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協助市級總工會推動各項勞工福利方案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保障勞工權益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和諧勞資關係。</w:t>
      </w:r>
    </w:p>
    <w:p w14:paraId="265DFCDE" w14:textId="77777777" w:rsidR="00050518" w:rsidRPr="001C7EBC" w:rsidRDefault="00050518" w:rsidP="00332F18">
      <w:pPr>
        <w:numPr>
          <w:ilvl w:val="0"/>
          <w:numId w:val="35"/>
        </w:numPr>
        <w:snapToGrid w:val="0"/>
        <w:spacing w:line="440" w:lineRule="exact"/>
        <w:ind w:leftChars="400" w:left="1244" w:hanging="284"/>
        <w:jc w:val="both"/>
        <w:textAlignment w:val="top"/>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加強</w:t>
      </w:r>
      <w:r w:rsidRPr="001C7EBC">
        <w:rPr>
          <w:rFonts w:ascii="標楷體" w:eastAsia="標楷體" w:hAnsi="標楷體"/>
          <w:bCs/>
          <w:color w:val="000000" w:themeColor="text1"/>
          <w:sz w:val="28"/>
          <w:szCs w:val="28"/>
        </w:rPr>
        <w:t>勞工</w:t>
      </w:r>
      <w:r w:rsidRPr="001C7EBC">
        <w:rPr>
          <w:rFonts w:ascii="標楷體" w:eastAsia="標楷體" w:hAnsi="標楷體" w:hint="eastAsia"/>
          <w:bCs/>
          <w:color w:val="000000" w:themeColor="text1"/>
          <w:sz w:val="28"/>
          <w:szCs w:val="28"/>
        </w:rPr>
        <w:t>職能</w:t>
      </w:r>
      <w:r w:rsidRPr="001C7EBC">
        <w:rPr>
          <w:rFonts w:ascii="標楷體" w:eastAsia="標楷體" w:hAnsi="標楷體"/>
          <w:bCs/>
          <w:color w:val="000000" w:themeColor="text1"/>
          <w:sz w:val="28"/>
          <w:szCs w:val="28"/>
        </w:rPr>
        <w:t>訓練</w:t>
      </w:r>
    </w:p>
    <w:p w14:paraId="7EBA902F" w14:textId="4197A795" w:rsidR="00050518" w:rsidRPr="001C7EBC" w:rsidRDefault="00050518" w:rsidP="00332F18">
      <w:pPr>
        <w:pStyle w:val="1"/>
        <w:numPr>
          <w:ilvl w:val="0"/>
          <w:numId w:val="98"/>
        </w:numPr>
        <w:tabs>
          <w:tab w:val="clear" w:pos="1843"/>
          <w:tab w:val="left" w:pos="1560"/>
        </w:tabs>
        <w:snapToGrid w:val="0"/>
        <w:ind w:leftChars="450" w:left="1505" w:hanging="425"/>
        <w:contextualSpacing w:val="0"/>
        <w:textAlignment w:val="top"/>
        <w:rPr>
          <w:bCs/>
          <w:color w:val="000000" w:themeColor="text1"/>
        </w:rPr>
      </w:pPr>
      <w:r w:rsidRPr="001C7EBC">
        <w:rPr>
          <w:rFonts w:hint="eastAsia"/>
          <w:bCs/>
          <w:color w:val="000000" w:themeColor="text1"/>
        </w:rPr>
        <w:t>工會辦理提升職能勞教課程</w:t>
      </w:r>
      <w:r w:rsidR="004306DE" w:rsidRPr="001C7EBC">
        <w:rPr>
          <w:rFonts w:hint="eastAsia"/>
          <w:bCs/>
          <w:color w:val="000000" w:themeColor="text1"/>
        </w:rPr>
        <w:t>，</w:t>
      </w:r>
      <w:r w:rsidRPr="001C7EBC">
        <w:rPr>
          <w:rFonts w:hint="eastAsia"/>
          <w:bCs/>
          <w:color w:val="000000" w:themeColor="text1"/>
        </w:rPr>
        <w:t>提高補助至</w:t>
      </w:r>
      <w:r w:rsidRPr="001C7EBC">
        <w:rPr>
          <w:bCs/>
          <w:color w:val="000000" w:themeColor="text1"/>
        </w:rPr>
        <w:t>7</w:t>
      </w:r>
      <w:r w:rsidRPr="001C7EBC">
        <w:rPr>
          <w:rFonts w:hint="eastAsia"/>
          <w:bCs/>
          <w:color w:val="000000" w:themeColor="text1"/>
        </w:rPr>
        <w:t>萬元</w:t>
      </w:r>
      <w:r w:rsidR="004306DE" w:rsidRPr="001C7EBC">
        <w:rPr>
          <w:rFonts w:hint="eastAsia"/>
          <w:bCs/>
          <w:color w:val="000000" w:themeColor="text1"/>
        </w:rPr>
        <w:t>，</w:t>
      </w:r>
      <w:r w:rsidRPr="001C7EBC">
        <w:rPr>
          <w:rFonts w:cs="微軟正黑體" w:hint="eastAsia"/>
          <w:bCs/>
          <w:color w:val="000000" w:themeColor="text1"/>
        </w:rPr>
        <w:t>已</w:t>
      </w:r>
      <w:r w:rsidRPr="001C7EBC">
        <w:rPr>
          <w:rFonts w:hint="eastAsia"/>
          <w:bCs/>
          <w:color w:val="000000" w:themeColor="text1"/>
        </w:rPr>
        <w:t>於112年6月8日修訂公告相關補助要點</w:t>
      </w:r>
      <w:r w:rsidR="004306DE" w:rsidRPr="001C7EBC">
        <w:rPr>
          <w:rFonts w:hint="eastAsia"/>
          <w:bCs/>
          <w:color w:val="000000" w:themeColor="text1"/>
        </w:rPr>
        <w:t>，</w:t>
      </w:r>
      <w:r w:rsidRPr="001C7EBC">
        <w:rPr>
          <w:rFonts w:hint="eastAsia"/>
          <w:bCs/>
          <w:color w:val="000000" w:themeColor="text1"/>
        </w:rPr>
        <w:t>以鼓勵各工會積極辦理職能勞教課程。</w:t>
      </w:r>
    </w:p>
    <w:p w14:paraId="563A5C79" w14:textId="3FBC6B7D" w:rsidR="00050518" w:rsidRPr="001C7EBC" w:rsidRDefault="00050518" w:rsidP="00332F18">
      <w:pPr>
        <w:pStyle w:val="1"/>
        <w:numPr>
          <w:ilvl w:val="0"/>
          <w:numId w:val="98"/>
        </w:numPr>
        <w:tabs>
          <w:tab w:val="clear" w:pos="1843"/>
          <w:tab w:val="left" w:pos="1560"/>
        </w:tabs>
        <w:snapToGrid w:val="0"/>
        <w:ind w:leftChars="450" w:left="1505" w:hanging="425"/>
        <w:contextualSpacing w:val="0"/>
        <w:textAlignment w:val="top"/>
        <w:rPr>
          <w:bCs/>
          <w:color w:val="000000" w:themeColor="text1"/>
        </w:rPr>
      </w:pPr>
      <w:r w:rsidRPr="001C7EBC">
        <w:rPr>
          <w:rFonts w:hint="eastAsia"/>
          <w:bCs/>
          <w:color w:val="000000" w:themeColor="text1"/>
        </w:rPr>
        <w:t>與本市市級總工會合辦技能活動及工會運作實務交流論壇</w:t>
      </w:r>
      <w:r w:rsidR="004306DE" w:rsidRPr="001C7EBC">
        <w:rPr>
          <w:rFonts w:hint="eastAsia"/>
          <w:bCs/>
          <w:color w:val="000000" w:themeColor="text1"/>
        </w:rPr>
        <w:t>，</w:t>
      </w:r>
      <w:r w:rsidRPr="001C7EBC">
        <w:rPr>
          <w:rFonts w:hint="eastAsia"/>
          <w:bCs/>
          <w:color w:val="000000" w:themeColor="text1"/>
        </w:rPr>
        <w:t>提升勞工勞動權益專業知能及工會運作能量。</w:t>
      </w:r>
    </w:p>
    <w:p w14:paraId="17FA8279" w14:textId="77777777" w:rsidR="00050518" w:rsidRPr="001C7EBC" w:rsidRDefault="00050518" w:rsidP="00332F18">
      <w:pPr>
        <w:pStyle w:val="1"/>
        <w:numPr>
          <w:ilvl w:val="0"/>
          <w:numId w:val="0"/>
        </w:numPr>
        <w:snapToGrid w:val="0"/>
        <w:ind w:leftChars="400" w:left="960"/>
        <w:textAlignment w:val="top"/>
        <w:rPr>
          <w:bCs/>
          <w:color w:val="000000" w:themeColor="text1"/>
        </w:rPr>
      </w:pPr>
      <w:r w:rsidRPr="001C7EBC">
        <w:rPr>
          <w:rFonts w:hint="eastAsia"/>
          <w:bCs/>
          <w:color w:val="000000" w:themeColor="text1"/>
        </w:rPr>
        <w:t>4.補助工會申請裁決事件律師代理酬金</w:t>
      </w:r>
    </w:p>
    <w:p w14:paraId="006C20BF" w14:textId="0D09FE0C" w:rsidR="00050518" w:rsidRPr="001C7EBC" w:rsidRDefault="00050518" w:rsidP="00050518">
      <w:pPr>
        <w:pStyle w:val="222"/>
        <w:ind w:leftChars="562" w:left="1349"/>
        <w:jc w:val="both"/>
        <w:rPr>
          <w:bCs/>
          <w:color w:val="000000" w:themeColor="text1"/>
        </w:rPr>
      </w:pPr>
      <w:r w:rsidRPr="001C7EBC">
        <w:rPr>
          <w:rFonts w:hint="eastAsia"/>
          <w:bCs/>
          <w:color w:val="000000" w:themeColor="text1"/>
        </w:rPr>
        <w:t>爲促進工會正常運作發展</w:t>
      </w:r>
      <w:r w:rsidR="004306DE" w:rsidRPr="001C7EBC">
        <w:rPr>
          <w:rFonts w:hint="eastAsia"/>
          <w:bCs/>
          <w:color w:val="000000" w:themeColor="text1"/>
        </w:rPr>
        <w:t>，</w:t>
      </w:r>
      <w:r w:rsidRPr="001C7EBC">
        <w:rPr>
          <w:rFonts w:hint="eastAsia"/>
          <w:bCs/>
          <w:color w:val="000000" w:themeColor="text1"/>
        </w:rPr>
        <w:t>提供遭受打壓工會於向勞動部申請不當勞動行為裁決</w:t>
      </w:r>
      <w:r w:rsidR="004306DE" w:rsidRPr="001C7EBC">
        <w:rPr>
          <w:rFonts w:hint="eastAsia"/>
          <w:bCs/>
          <w:color w:val="000000" w:themeColor="text1"/>
        </w:rPr>
        <w:t>，</w:t>
      </w:r>
      <w:r w:rsidRPr="001C7EBC">
        <w:rPr>
          <w:rFonts w:hint="eastAsia"/>
          <w:bCs/>
          <w:color w:val="000000" w:themeColor="text1"/>
        </w:rPr>
        <w:t>提供律師代理酬金扶助</w:t>
      </w:r>
      <w:r w:rsidR="004306DE" w:rsidRPr="001C7EBC">
        <w:rPr>
          <w:rFonts w:hint="eastAsia"/>
          <w:bCs/>
          <w:color w:val="000000" w:themeColor="text1"/>
        </w:rPr>
        <w:t>，</w:t>
      </w:r>
      <w:r w:rsidRPr="001C7EBC">
        <w:rPr>
          <w:rFonts w:hint="eastAsia"/>
          <w:bCs/>
          <w:color w:val="000000" w:themeColor="text1"/>
        </w:rPr>
        <w:t>有助於工會循裁決機制得到救濟</w:t>
      </w:r>
      <w:r w:rsidR="004306DE" w:rsidRPr="001C7EBC">
        <w:rPr>
          <w:rFonts w:hint="eastAsia"/>
          <w:bCs/>
          <w:color w:val="000000" w:themeColor="text1"/>
        </w:rPr>
        <w:t>，</w:t>
      </w:r>
      <w:r w:rsidRPr="001C7EBC">
        <w:rPr>
          <w:rFonts w:hint="eastAsia"/>
          <w:bCs/>
          <w:color w:val="000000" w:themeColor="text1"/>
        </w:rPr>
        <w:t>保障工會權益。</w:t>
      </w:r>
    </w:p>
    <w:p w14:paraId="4F30E91F" w14:textId="7C7C077A" w:rsidR="00050518" w:rsidRPr="001C7EBC" w:rsidRDefault="00050518" w:rsidP="00332F18">
      <w:pPr>
        <w:widowControl w:val="0"/>
        <w:autoSpaceDE w:val="0"/>
        <w:autoSpaceDN w:val="0"/>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5.補助各級工會辦理勞工教育及市級總工會辦理育樂活動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112年3月1日至112年</w:t>
      </w:r>
      <w:r w:rsidR="007A5803"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月31日補助情形如下表</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 xml:space="preserve"> </w:t>
      </w:r>
    </w:p>
    <w:tbl>
      <w:tblPr>
        <w:tblW w:w="77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744"/>
        <w:gridCol w:w="2237"/>
      </w:tblGrid>
      <w:tr w:rsidR="00655FB3" w:rsidRPr="001C7EBC" w14:paraId="03EB0CF1" w14:textId="77777777" w:rsidTr="001C56C3">
        <w:trPr>
          <w:trHeight w:val="550"/>
          <w:jc w:val="right"/>
        </w:trPr>
        <w:tc>
          <w:tcPr>
            <w:tcW w:w="1890" w:type="dxa"/>
            <w:shd w:val="clear" w:color="auto" w:fill="auto"/>
            <w:vAlign w:val="center"/>
          </w:tcPr>
          <w:p w14:paraId="226C2AC6"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補助類型</w:t>
            </w:r>
          </w:p>
        </w:tc>
        <w:tc>
          <w:tcPr>
            <w:tcW w:w="1890" w:type="dxa"/>
            <w:shd w:val="clear" w:color="auto" w:fill="auto"/>
            <w:vAlign w:val="center"/>
          </w:tcPr>
          <w:p w14:paraId="2AB1AB13"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補助場次</w:t>
            </w:r>
          </w:p>
        </w:tc>
        <w:tc>
          <w:tcPr>
            <w:tcW w:w="1744" w:type="dxa"/>
            <w:shd w:val="clear" w:color="auto" w:fill="auto"/>
            <w:vAlign w:val="center"/>
          </w:tcPr>
          <w:p w14:paraId="7CFCB3C4"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參加人次</w:t>
            </w:r>
          </w:p>
        </w:tc>
        <w:tc>
          <w:tcPr>
            <w:tcW w:w="2237" w:type="dxa"/>
            <w:shd w:val="clear" w:color="auto" w:fill="auto"/>
            <w:vAlign w:val="center"/>
          </w:tcPr>
          <w:p w14:paraId="05896B6E" w14:textId="77777777" w:rsidR="00050518" w:rsidRPr="001C7EBC" w:rsidRDefault="00050518" w:rsidP="001C56C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補助金額</w:t>
            </w:r>
          </w:p>
        </w:tc>
      </w:tr>
      <w:tr w:rsidR="00655FB3" w:rsidRPr="001C7EBC" w14:paraId="22FBC275" w14:textId="77777777" w:rsidTr="001C56C3">
        <w:trPr>
          <w:trHeight w:val="544"/>
          <w:jc w:val="right"/>
        </w:trPr>
        <w:tc>
          <w:tcPr>
            <w:tcW w:w="1890" w:type="dxa"/>
            <w:shd w:val="clear" w:color="auto" w:fill="auto"/>
            <w:vAlign w:val="center"/>
          </w:tcPr>
          <w:p w14:paraId="6B5C32F2" w14:textId="77777777"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勞工教育</w:t>
            </w:r>
          </w:p>
        </w:tc>
        <w:tc>
          <w:tcPr>
            <w:tcW w:w="1890" w:type="dxa"/>
            <w:tcBorders>
              <w:top w:val="single" w:sz="4" w:space="0" w:color="auto"/>
              <w:left w:val="single" w:sz="4" w:space="0" w:color="auto"/>
              <w:bottom w:val="single" w:sz="4" w:space="0" w:color="auto"/>
              <w:right w:val="single" w:sz="4" w:space="0" w:color="auto"/>
            </w:tcBorders>
          </w:tcPr>
          <w:p w14:paraId="4B1B4CFF" w14:textId="4F675316"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w:t>
            </w:r>
            <w:r w:rsidRPr="001C7EBC">
              <w:rPr>
                <w:rFonts w:ascii="標楷體" w:eastAsia="標楷體" w:hAnsi="標楷體"/>
                <w:bCs/>
                <w:color w:val="000000" w:themeColor="text1"/>
                <w:sz w:val="28"/>
                <w:szCs w:val="28"/>
              </w:rPr>
              <w:t>4</w:t>
            </w:r>
            <w:r w:rsidRPr="001C7EBC">
              <w:rPr>
                <w:rFonts w:ascii="標楷體" w:eastAsia="標楷體" w:hAnsi="標楷體" w:hint="eastAsia"/>
                <w:bCs/>
                <w:color w:val="000000" w:themeColor="text1"/>
                <w:sz w:val="28"/>
                <w:szCs w:val="28"/>
              </w:rPr>
              <w:t>場</w:t>
            </w:r>
          </w:p>
        </w:tc>
        <w:tc>
          <w:tcPr>
            <w:tcW w:w="1744" w:type="dxa"/>
            <w:tcBorders>
              <w:top w:val="single" w:sz="4" w:space="0" w:color="auto"/>
              <w:left w:val="single" w:sz="4" w:space="0" w:color="auto"/>
              <w:bottom w:val="single" w:sz="4" w:space="0" w:color="auto"/>
              <w:right w:val="single" w:sz="4" w:space="0" w:color="auto"/>
            </w:tcBorders>
          </w:tcPr>
          <w:p w14:paraId="7165BFCE" w14:textId="6498C5E9"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6</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555</w:t>
            </w:r>
            <w:r w:rsidRPr="001C7EBC">
              <w:rPr>
                <w:rFonts w:ascii="標楷體" w:eastAsia="標楷體" w:hAnsi="標楷體" w:hint="eastAsia"/>
                <w:bCs/>
                <w:color w:val="000000" w:themeColor="text1"/>
                <w:sz w:val="28"/>
                <w:szCs w:val="28"/>
              </w:rPr>
              <w:t>人次</w:t>
            </w:r>
          </w:p>
        </w:tc>
        <w:tc>
          <w:tcPr>
            <w:tcW w:w="2237" w:type="dxa"/>
            <w:tcBorders>
              <w:top w:val="single" w:sz="4" w:space="0" w:color="auto"/>
              <w:left w:val="single" w:sz="4" w:space="0" w:color="auto"/>
              <w:bottom w:val="single" w:sz="4" w:space="0" w:color="auto"/>
              <w:right w:val="single" w:sz="4" w:space="0" w:color="auto"/>
            </w:tcBorders>
          </w:tcPr>
          <w:p w14:paraId="677C34A0" w14:textId="537981C5"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w:t>
            </w:r>
            <w:r w:rsidRPr="001C7EBC">
              <w:rPr>
                <w:rFonts w:ascii="標楷體" w:eastAsia="標楷體" w:hAnsi="標楷體"/>
                <w:bCs/>
                <w:color w:val="000000" w:themeColor="text1"/>
                <w:sz w:val="28"/>
                <w:szCs w:val="28"/>
              </w:rPr>
              <w:t>62</w:t>
            </w:r>
            <w:r w:rsidRPr="001C7EBC">
              <w:rPr>
                <w:rFonts w:ascii="標楷體" w:eastAsia="標楷體" w:hAnsi="標楷體" w:hint="eastAsia"/>
                <w:bCs/>
                <w:color w:val="000000" w:themeColor="text1"/>
                <w:sz w:val="28"/>
                <w:szCs w:val="28"/>
              </w:rPr>
              <w:t>萬6,</w:t>
            </w:r>
            <w:r w:rsidRPr="001C7EBC">
              <w:rPr>
                <w:rFonts w:ascii="標楷體" w:eastAsia="標楷體" w:hAnsi="標楷體"/>
                <w:bCs/>
                <w:color w:val="000000" w:themeColor="text1"/>
                <w:sz w:val="28"/>
                <w:szCs w:val="28"/>
              </w:rPr>
              <w:t>688</w:t>
            </w:r>
            <w:r w:rsidRPr="001C7EBC">
              <w:rPr>
                <w:rFonts w:ascii="標楷體" w:eastAsia="標楷體" w:hAnsi="標楷體" w:hint="eastAsia"/>
                <w:bCs/>
                <w:color w:val="000000" w:themeColor="text1"/>
                <w:sz w:val="28"/>
                <w:szCs w:val="28"/>
              </w:rPr>
              <w:t>元</w:t>
            </w:r>
          </w:p>
        </w:tc>
      </w:tr>
      <w:tr w:rsidR="00655FB3" w:rsidRPr="001C7EBC" w14:paraId="744D3F92" w14:textId="77777777" w:rsidTr="001C56C3">
        <w:trPr>
          <w:trHeight w:val="551"/>
          <w:jc w:val="right"/>
        </w:trPr>
        <w:tc>
          <w:tcPr>
            <w:tcW w:w="1890" w:type="dxa"/>
            <w:shd w:val="clear" w:color="auto" w:fill="auto"/>
            <w:vAlign w:val="center"/>
          </w:tcPr>
          <w:p w14:paraId="2F5FBE4C" w14:textId="77777777"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育樂活動</w:t>
            </w:r>
          </w:p>
        </w:tc>
        <w:tc>
          <w:tcPr>
            <w:tcW w:w="1890" w:type="dxa"/>
            <w:tcBorders>
              <w:top w:val="single" w:sz="4" w:space="0" w:color="auto"/>
              <w:left w:val="single" w:sz="4" w:space="0" w:color="auto"/>
              <w:bottom w:val="single" w:sz="4" w:space="0" w:color="auto"/>
              <w:right w:val="single" w:sz="4" w:space="0" w:color="auto"/>
            </w:tcBorders>
          </w:tcPr>
          <w:p w14:paraId="07144181" w14:textId="41833059"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7場</w:t>
            </w:r>
          </w:p>
        </w:tc>
        <w:tc>
          <w:tcPr>
            <w:tcW w:w="1744" w:type="dxa"/>
            <w:tcBorders>
              <w:top w:val="single" w:sz="4" w:space="0" w:color="auto"/>
              <w:left w:val="single" w:sz="4" w:space="0" w:color="auto"/>
              <w:bottom w:val="single" w:sz="4" w:space="0" w:color="auto"/>
              <w:right w:val="single" w:sz="4" w:space="0" w:color="auto"/>
            </w:tcBorders>
          </w:tcPr>
          <w:p w14:paraId="2F21A7D0" w14:textId="7388EE3C" w:rsidR="007A5803" w:rsidRPr="001C7EBC" w:rsidRDefault="007A5803" w:rsidP="007A5803">
            <w:pPr>
              <w:tabs>
                <w:tab w:val="left" w:pos="852"/>
              </w:tabs>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5</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630</w:t>
            </w:r>
            <w:r w:rsidRPr="001C7EBC">
              <w:rPr>
                <w:rFonts w:ascii="標楷體" w:eastAsia="標楷體" w:hAnsi="標楷體" w:hint="eastAsia"/>
                <w:bCs/>
                <w:color w:val="000000" w:themeColor="text1"/>
                <w:sz w:val="28"/>
                <w:szCs w:val="28"/>
              </w:rPr>
              <w:t>人次</w:t>
            </w:r>
          </w:p>
        </w:tc>
        <w:tc>
          <w:tcPr>
            <w:tcW w:w="2237" w:type="dxa"/>
            <w:tcBorders>
              <w:top w:val="single" w:sz="4" w:space="0" w:color="auto"/>
              <w:left w:val="single" w:sz="4" w:space="0" w:color="auto"/>
              <w:bottom w:val="single" w:sz="4" w:space="0" w:color="auto"/>
              <w:right w:val="single" w:sz="4" w:space="0" w:color="auto"/>
            </w:tcBorders>
          </w:tcPr>
          <w:p w14:paraId="392FA803" w14:textId="17332786" w:rsidR="007A5803" w:rsidRPr="001C7EBC" w:rsidRDefault="007A5803" w:rsidP="007A5803">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6</w:t>
            </w:r>
            <w:r w:rsidRPr="001C7EBC">
              <w:rPr>
                <w:rFonts w:ascii="標楷體" w:eastAsia="標楷體" w:hAnsi="標楷體" w:hint="eastAsia"/>
                <w:bCs/>
                <w:color w:val="000000" w:themeColor="text1"/>
                <w:sz w:val="28"/>
                <w:szCs w:val="28"/>
              </w:rPr>
              <w:t>4萬2,</w:t>
            </w:r>
            <w:r w:rsidRPr="001C7EBC">
              <w:rPr>
                <w:rFonts w:ascii="標楷體" w:eastAsia="標楷體" w:hAnsi="標楷體"/>
                <w:bCs/>
                <w:color w:val="000000" w:themeColor="text1"/>
                <w:sz w:val="28"/>
                <w:szCs w:val="28"/>
              </w:rPr>
              <w:t>700</w:t>
            </w:r>
            <w:r w:rsidRPr="001C7EBC">
              <w:rPr>
                <w:rFonts w:ascii="標楷體" w:eastAsia="標楷體" w:hAnsi="標楷體" w:hint="eastAsia"/>
                <w:bCs/>
                <w:color w:val="000000" w:themeColor="text1"/>
                <w:sz w:val="28"/>
                <w:szCs w:val="28"/>
              </w:rPr>
              <w:t>元</w:t>
            </w:r>
          </w:p>
        </w:tc>
      </w:tr>
    </w:tbl>
    <w:p w14:paraId="0206B007" w14:textId="77777777" w:rsidR="004378CD" w:rsidRPr="001C7EBC" w:rsidRDefault="004378CD" w:rsidP="004378CD">
      <w:pPr>
        <w:widowControl w:val="0"/>
        <w:spacing w:line="440" w:lineRule="exact"/>
        <w:ind w:left="1134"/>
        <w:jc w:val="both"/>
        <w:rPr>
          <w:rFonts w:ascii="標楷體" w:eastAsia="標楷體" w:hAnsi="標楷體"/>
          <w:color w:val="000000" w:themeColor="text1"/>
          <w:sz w:val="28"/>
          <w:szCs w:val="28"/>
        </w:rPr>
      </w:pPr>
    </w:p>
    <w:p w14:paraId="52AAEB3F" w14:textId="77777777" w:rsidR="004378CD" w:rsidRPr="001C7EBC" w:rsidRDefault="004378CD" w:rsidP="004378CD">
      <w:pPr>
        <w:widowControl w:val="0"/>
        <w:spacing w:line="440" w:lineRule="exact"/>
        <w:ind w:left="1134"/>
        <w:jc w:val="both"/>
        <w:rPr>
          <w:rFonts w:ascii="標楷體" w:eastAsia="標楷體" w:hAnsi="標楷體"/>
          <w:color w:val="000000" w:themeColor="text1"/>
          <w:sz w:val="28"/>
          <w:szCs w:val="28"/>
        </w:rPr>
      </w:pPr>
    </w:p>
    <w:p w14:paraId="2E92EEDF" w14:textId="77777777" w:rsidR="004378CD" w:rsidRPr="001C7EBC" w:rsidRDefault="004378CD" w:rsidP="004378CD">
      <w:pPr>
        <w:widowControl w:val="0"/>
        <w:spacing w:line="440" w:lineRule="exact"/>
        <w:ind w:left="1134"/>
        <w:jc w:val="both"/>
        <w:rPr>
          <w:rFonts w:ascii="標楷體" w:eastAsia="標楷體" w:hAnsi="標楷體"/>
          <w:color w:val="000000" w:themeColor="text1"/>
          <w:sz w:val="28"/>
          <w:szCs w:val="28"/>
        </w:rPr>
      </w:pPr>
    </w:p>
    <w:p w14:paraId="528CC4FD" w14:textId="020FAE00" w:rsidR="00050518" w:rsidRPr="001C7EBC" w:rsidRDefault="00050518" w:rsidP="00B45C95">
      <w:pPr>
        <w:widowControl w:val="0"/>
        <w:numPr>
          <w:ilvl w:val="0"/>
          <w:numId w:val="21"/>
        </w:numPr>
        <w:spacing w:line="440" w:lineRule="exact"/>
        <w:ind w:left="1134" w:hanging="567"/>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 xml:space="preserve">辦理勞工趣味競賽 </w:t>
      </w:r>
    </w:p>
    <w:p w14:paraId="7D6E0EF9" w14:textId="5094AF7F" w:rsidR="00050518" w:rsidRPr="001C7EBC" w:rsidRDefault="00050518" w:rsidP="006D285F">
      <w:pPr>
        <w:spacing w:line="440" w:lineRule="exact"/>
        <w:ind w:leftChars="490" w:left="1176"/>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為</w:t>
      </w:r>
      <w:r w:rsidRPr="001C7EBC">
        <w:rPr>
          <w:rFonts w:ascii="標楷體" w:eastAsia="標楷體" w:hAnsi="標楷體" w:hint="eastAsia"/>
          <w:bCs/>
          <w:color w:val="000000" w:themeColor="text1"/>
          <w:sz w:val="28"/>
          <w:szCs w:val="28"/>
        </w:rPr>
        <w:t>提倡勞工體育休閒活動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打造健康城市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安排以趣味性競賽及精神錦標為主之比賽項目搭配職場安全健康宣導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預計於112年11月辦理「桃園市勞工趣味競賽」活動</w:t>
      </w:r>
      <w:r w:rsidRPr="001C7EBC">
        <w:rPr>
          <w:rFonts w:ascii="標楷體" w:eastAsia="標楷體" w:hAnsi="標楷體" w:hint="eastAsia"/>
          <w:color w:val="000000" w:themeColor="text1"/>
          <w:sz w:val="28"/>
          <w:szCs w:val="28"/>
        </w:rPr>
        <w:t>。</w:t>
      </w:r>
    </w:p>
    <w:p w14:paraId="02416A56" w14:textId="77777777" w:rsidR="00050518" w:rsidRPr="001C7EBC" w:rsidRDefault="00050518" w:rsidP="00B45C95">
      <w:pPr>
        <w:widowControl w:val="0"/>
        <w:numPr>
          <w:ilvl w:val="0"/>
          <w:numId w:val="21"/>
        </w:numPr>
        <w:spacing w:line="440" w:lineRule="exact"/>
        <w:ind w:left="1134" w:hanging="567"/>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辦理高中職勞動權益宣導計畫</w:t>
      </w:r>
    </w:p>
    <w:p w14:paraId="22990CBB" w14:textId="060B0F2F" w:rsidR="00050518" w:rsidRPr="001C7EBC" w:rsidRDefault="00050518" w:rsidP="006D285F">
      <w:pPr>
        <w:pStyle w:val="aff0"/>
        <w:spacing w:line="440" w:lineRule="exact"/>
        <w:ind w:leftChars="490" w:left="1176"/>
        <w:jc w:val="both"/>
        <w:rPr>
          <w:rFonts w:ascii="標楷體" w:eastAsia="標楷體" w:hAnsi="標楷體"/>
          <w:color w:val="000000" w:themeColor="text1"/>
          <w:sz w:val="28"/>
          <w:szCs w:val="28"/>
        </w:rPr>
      </w:pPr>
      <w:r w:rsidRPr="001C7EBC">
        <w:rPr>
          <w:rFonts w:ascii="標楷體" w:eastAsia="標楷體" w:hAnsi="標楷體" w:hint="eastAsia"/>
          <w:bCs/>
          <w:color w:val="000000" w:themeColor="text1"/>
          <w:sz w:val="28"/>
          <w:szCs w:val="28"/>
        </w:rPr>
        <w:t>為落實勞動權益向下扎根</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建立青年學子正確勞動意識</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辦理高中職勞動權益講座</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輔以生動、活潑宣導手冊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以基本勞動權益知識、學生打工、求職防騙等實用案例為課程內容。112年度截至</w:t>
      </w:r>
      <w:r w:rsidR="00517BF9"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已辦理28場</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參與人數達2</w:t>
      </w:r>
      <w:r w:rsidRPr="001C7EBC">
        <w:rPr>
          <w:rFonts w:ascii="標楷體" w:eastAsia="標楷體" w:hAnsi="標楷體"/>
          <w:bCs/>
          <w:color w:val="000000" w:themeColor="text1"/>
          <w:sz w:val="28"/>
          <w:szCs w:val="28"/>
        </w:rPr>
        <w:t>,295</w:t>
      </w:r>
      <w:r w:rsidRPr="001C7EBC">
        <w:rPr>
          <w:rFonts w:ascii="標楷體" w:eastAsia="標楷體" w:hAnsi="標楷體" w:hint="eastAsia"/>
          <w:bCs/>
          <w:color w:val="000000" w:themeColor="text1"/>
          <w:sz w:val="28"/>
          <w:szCs w:val="28"/>
        </w:rPr>
        <w:t>人</w:t>
      </w:r>
      <w:r w:rsidRPr="001C7EBC">
        <w:rPr>
          <w:rFonts w:ascii="標楷體" w:eastAsia="標楷體" w:hAnsi="標楷體" w:hint="eastAsia"/>
          <w:color w:val="000000" w:themeColor="text1"/>
          <w:sz w:val="28"/>
          <w:szCs w:val="28"/>
        </w:rPr>
        <w:t>。</w:t>
      </w:r>
    </w:p>
    <w:p w14:paraId="648A3135" w14:textId="77777777" w:rsidR="00050518" w:rsidRPr="001C7EBC" w:rsidRDefault="00050518" w:rsidP="00B45C95">
      <w:pPr>
        <w:numPr>
          <w:ilvl w:val="0"/>
          <w:numId w:val="21"/>
        </w:numPr>
        <w:tabs>
          <w:tab w:val="left" w:pos="851"/>
        </w:tabs>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辦理失業勞工子女助學補助計畫</w:t>
      </w:r>
    </w:p>
    <w:p w14:paraId="248EB5D7" w14:textId="034D3245" w:rsidR="00050518" w:rsidRPr="001C7EBC" w:rsidRDefault="00050518" w:rsidP="00050518">
      <w:pPr>
        <w:tabs>
          <w:tab w:val="left" w:pos="1418"/>
        </w:tabs>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為減輕本市非自願離職失業勞工子女就讀私立大專校院者之經濟負擔</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免於家庭落入經濟匱乏之虞</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提供助學補助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經勞動部核定就學補助者</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本局擴大加碼補助最高為1萬1,800元。自112年</w:t>
      </w:r>
      <w:r w:rsidRPr="001C7EBC">
        <w:rPr>
          <w:rFonts w:ascii="標楷體" w:eastAsia="標楷體" w:hAnsi="標楷體"/>
          <w:bCs/>
          <w:color w:val="000000" w:themeColor="text1"/>
          <w:sz w:val="28"/>
          <w:szCs w:val="28"/>
        </w:rPr>
        <w:t>3</w:t>
      </w:r>
      <w:r w:rsidRPr="001C7EBC">
        <w:rPr>
          <w:rFonts w:ascii="標楷體" w:eastAsia="標楷體" w:hAnsi="標楷體" w:hint="eastAsia"/>
          <w:bCs/>
          <w:color w:val="000000" w:themeColor="text1"/>
          <w:sz w:val="28"/>
          <w:szCs w:val="28"/>
        </w:rPr>
        <w:t>月1日至112年</w:t>
      </w:r>
      <w:r w:rsidR="00517BF9" w:rsidRPr="001C7EBC">
        <w:rPr>
          <w:rFonts w:ascii="標楷體" w:eastAsia="標楷體" w:hAnsi="標楷體"/>
          <w:bCs/>
          <w:color w:val="000000" w:themeColor="text1"/>
          <w:sz w:val="28"/>
          <w:szCs w:val="28"/>
        </w:rPr>
        <w:t>8</w:t>
      </w:r>
      <w:r w:rsidR="00517BF9" w:rsidRPr="001C7EBC">
        <w:rPr>
          <w:rFonts w:ascii="標楷體" w:eastAsia="標楷體" w:hAnsi="標楷體" w:hint="eastAsia"/>
          <w:bCs/>
          <w:color w:val="000000" w:themeColor="text1"/>
          <w:sz w:val="28"/>
          <w:szCs w:val="28"/>
        </w:rPr>
        <w:t>月</w:t>
      </w:r>
      <w:r w:rsidR="00517BF9" w:rsidRPr="001C7EBC">
        <w:rPr>
          <w:rFonts w:ascii="標楷體" w:eastAsia="標楷體" w:hAnsi="標楷體"/>
          <w:bCs/>
          <w:color w:val="000000" w:themeColor="text1"/>
          <w:sz w:val="28"/>
          <w:szCs w:val="28"/>
        </w:rPr>
        <w:t>31</w:t>
      </w:r>
      <w:r w:rsidR="00517BF9" w:rsidRPr="001C7EBC">
        <w:rPr>
          <w:rFonts w:ascii="標楷體" w:eastAsia="標楷體" w:hAnsi="標楷體" w:hint="eastAsia"/>
          <w:bCs/>
          <w:color w:val="000000" w:themeColor="text1"/>
          <w:sz w:val="28"/>
          <w:szCs w:val="28"/>
        </w:rPr>
        <w:t>日止申請案件共計</w:t>
      </w:r>
      <w:r w:rsidR="00517BF9" w:rsidRPr="001C7EBC">
        <w:rPr>
          <w:rFonts w:ascii="標楷體" w:eastAsia="標楷體" w:hAnsi="標楷體"/>
          <w:bCs/>
          <w:color w:val="000000" w:themeColor="text1"/>
          <w:sz w:val="28"/>
          <w:szCs w:val="28"/>
        </w:rPr>
        <w:t>187</w:t>
      </w:r>
      <w:r w:rsidR="00517BF9" w:rsidRPr="001C7EBC">
        <w:rPr>
          <w:rFonts w:ascii="標楷體" w:eastAsia="標楷體" w:hAnsi="標楷體" w:hint="eastAsia"/>
          <w:bCs/>
          <w:color w:val="000000" w:themeColor="text1"/>
          <w:sz w:val="28"/>
          <w:szCs w:val="28"/>
        </w:rPr>
        <w:t>件，符合申請資格共計</w:t>
      </w:r>
      <w:r w:rsidR="00517BF9" w:rsidRPr="001C7EBC">
        <w:rPr>
          <w:rFonts w:ascii="標楷體" w:eastAsia="標楷體" w:hAnsi="標楷體"/>
          <w:bCs/>
          <w:color w:val="000000" w:themeColor="text1"/>
          <w:sz w:val="28"/>
          <w:szCs w:val="28"/>
        </w:rPr>
        <w:t>151</w:t>
      </w:r>
      <w:r w:rsidR="00517BF9" w:rsidRPr="001C7EBC">
        <w:rPr>
          <w:rFonts w:ascii="標楷體" w:eastAsia="標楷體" w:hAnsi="標楷體" w:hint="eastAsia"/>
          <w:bCs/>
          <w:color w:val="000000" w:themeColor="text1"/>
          <w:sz w:val="28"/>
          <w:szCs w:val="28"/>
        </w:rPr>
        <w:t>件；實際補助1</w:t>
      </w:r>
      <w:r w:rsidR="00517BF9" w:rsidRPr="001C7EBC">
        <w:rPr>
          <w:rFonts w:ascii="標楷體" w:eastAsia="標楷體" w:hAnsi="標楷體"/>
          <w:bCs/>
          <w:color w:val="000000" w:themeColor="text1"/>
          <w:sz w:val="28"/>
          <w:szCs w:val="28"/>
        </w:rPr>
        <w:t>74</w:t>
      </w:r>
      <w:r w:rsidR="00517BF9" w:rsidRPr="001C7EBC">
        <w:rPr>
          <w:rFonts w:ascii="標楷體" w:eastAsia="標楷體" w:hAnsi="標楷體" w:hint="eastAsia"/>
          <w:bCs/>
          <w:color w:val="000000" w:themeColor="text1"/>
          <w:sz w:val="28"/>
          <w:szCs w:val="28"/>
        </w:rPr>
        <w:t>名非自願離職失業勞工子女，補助金額</w:t>
      </w:r>
      <w:r w:rsidR="00517BF9" w:rsidRPr="001C7EBC">
        <w:rPr>
          <w:rFonts w:ascii="標楷體" w:eastAsia="標楷體" w:hAnsi="標楷體"/>
          <w:bCs/>
          <w:color w:val="000000" w:themeColor="text1"/>
          <w:sz w:val="28"/>
          <w:szCs w:val="28"/>
        </w:rPr>
        <w:t>202</w:t>
      </w:r>
      <w:r w:rsidR="00517BF9" w:rsidRPr="001C7EBC">
        <w:rPr>
          <w:rFonts w:ascii="標楷體" w:eastAsia="標楷體" w:hAnsi="標楷體" w:hint="eastAsia"/>
          <w:bCs/>
          <w:color w:val="000000" w:themeColor="text1"/>
          <w:sz w:val="28"/>
          <w:szCs w:val="28"/>
        </w:rPr>
        <w:t>萬9</w:t>
      </w:r>
      <w:r w:rsidR="00517BF9" w:rsidRPr="001C7EBC">
        <w:rPr>
          <w:rFonts w:ascii="標楷體" w:eastAsia="標楷體" w:hAnsi="標楷體"/>
          <w:bCs/>
          <w:color w:val="000000" w:themeColor="text1"/>
          <w:sz w:val="28"/>
          <w:szCs w:val="28"/>
        </w:rPr>
        <w:t>,647</w:t>
      </w:r>
      <w:r w:rsidR="00517BF9" w:rsidRPr="001C7EBC">
        <w:rPr>
          <w:rFonts w:ascii="標楷體" w:eastAsia="標楷體" w:hAnsi="標楷體" w:hint="eastAsia"/>
          <w:bCs/>
          <w:color w:val="000000" w:themeColor="text1"/>
          <w:sz w:val="28"/>
          <w:szCs w:val="28"/>
        </w:rPr>
        <w:t>元</w:t>
      </w:r>
      <w:r w:rsidRPr="001C7EBC">
        <w:rPr>
          <w:rFonts w:ascii="標楷體" w:eastAsia="標楷體" w:hAnsi="標楷體" w:hint="eastAsia"/>
          <w:bCs/>
          <w:color w:val="000000" w:themeColor="text1"/>
          <w:sz w:val="28"/>
          <w:szCs w:val="28"/>
        </w:rPr>
        <w:t>。</w:t>
      </w:r>
    </w:p>
    <w:p w14:paraId="11E2CF0D" w14:textId="77777777" w:rsidR="00050518" w:rsidRPr="001C7EBC" w:rsidRDefault="00050518" w:rsidP="00B45C95">
      <w:pPr>
        <w:numPr>
          <w:ilvl w:val="0"/>
          <w:numId w:val="21"/>
        </w:numPr>
        <w:tabs>
          <w:tab w:val="left" w:pos="851"/>
        </w:tabs>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技藝推廣暨達人表揚活動</w:t>
      </w:r>
    </w:p>
    <w:p w14:paraId="452DE650" w14:textId="10624011" w:rsidR="00050518" w:rsidRPr="001C7EBC" w:rsidRDefault="00050518" w:rsidP="00E002FC">
      <w:pPr>
        <w:pStyle w:val="aff0"/>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為結合地方性民俗工匠精神的培養及宣揚本市擁有精湛技術之職人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以吸引更多青年學子及勞工投入技職行業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達成促進就業之目的</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預計於112年</w:t>
      </w:r>
      <w:r w:rsidR="00734F36" w:rsidRPr="001C7EBC">
        <w:rPr>
          <w:rFonts w:ascii="標楷體" w:eastAsia="標楷體" w:hAnsi="標楷體" w:hint="eastAsia"/>
          <w:bCs/>
          <w:color w:val="000000" w:themeColor="text1"/>
          <w:sz w:val="28"/>
          <w:szCs w:val="28"/>
        </w:rPr>
        <w:t>1</w:t>
      </w:r>
      <w:r w:rsidR="00734F36" w:rsidRPr="001C7EBC">
        <w:rPr>
          <w:rFonts w:ascii="標楷體" w:eastAsia="標楷體" w:hAnsi="標楷體"/>
          <w:bCs/>
          <w:color w:val="000000" w:themeColor="text1"/>
          <w:sz w:val="28"/>
          <w:szCs w:val="28"/>
        </w:rPr>
        <w:t>0</w:t>
      </w:r>
      <w:r w:rsidR="00734F36" w:rsidRPr="001C7EBC">
        <w:rPr>
          <w:rFonts w:ascii="標楷體" w:eastAsia="標楷體" w:hAnsi="標楷體" w:hint="eastAsia"/>
          <w:bCs/>
          <w:color w:val="000000" w:themeColor="text1"/>
          <w:sz w:val="28"/>
          <w:szCs w:val="28"/>
        </w:rPr>
        <w:t>月底</w:t>
      </w:r>
      <w:r w:rsidRPr="001C7EBC">
        <w:rPr>
          <w:rFonts w:ascii="標楷體" w:eastAsia="標楷體" w:hAnsi="標楷體" w:hint="eastAsia"/>
          <w:bCs/>
          <w:color w:val="000000" w:themeColor="text1"/>
          <w:sz w:val="28"/>
          <w:szCs w:val="28"/>
        </w:rPr>
        <w:t>辦理「技藝推廣暨達人表揚活動」</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邀請民眾一起透過多元、活潑的園遊會、</w:t>
      </w:r>
      <w:r w:rsidRPr="001C7EBC">
        <w:rPr>
          <w:rFonts w:ascii="標楷體" w:eastAsia="標楷體" w:hAnsi="標楷體"/>
          <w:bCs/>
          <w:color w:val="000000" w:themeColor="text1"/>
          <w:sz w:val="28"/>
          <w:szCs w:val="28"/>
        </w:rPr>
        <w:t>豐富的</w:t>
      </w:r>
      <w:r w:rsidRPr="001C7EBC">
        <w:rPr>
          <w:rFonts w:ascii="標楷體" w:eastAsia="標楷體" w:hAnsi="標楷體" w:hint="eastAsia"/>
          <w:bCs/>
          <w:color w:val="000000" w:themeColor="text1"/>
          <w:sz w:val="28"/>
          <w:szCs w:val="28"/>
        </w:rPr>
        <w:t>D</w:t>
      </w:r>
      <w:r w:rsidRPr="001C7EBC">
        <w:rPr>
          <w:rFonts w:ascii="標楷體" w:eastAsia="標楷體" w:hAnsi="標楷體"/>
          <w:bCs/>
          <w:color w:val="000000" w:themeColor="text1"/>
          <w:sz w:val="28"/>
          <w:szCs w:val="28"/>
        </w:rPr>
        <w:t>IY體驗與</w:t>
      </w:r>
      <w:r w:rsidRPr="001C7EBC">
        <w:rPr>
          <w:rFonts w:ascii="標楷體" w:eastAsia="標楷體" w:hAnsi="標楷體" w:hint="eastAsia"/>
          <w:bCs/>
          <w:color w:val="000000" w:themeColor="text1"/>
          <w:sz w:val="28"/>
          <w:szCs w:val="28"/>
        </w:rPr>
        <w:t>達人作品介紹</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了解</w:t>
      </w:r>
      <w:r w:rsidRPr="001C7EBC">
        <w:rPr>
          <w:rFonts w:ascii="標楷體" w:eastAsia="標楷體" w:hAnsi="標楷體" w:hint="eastAsia"/>
          <w:bCs/>
          <w:color w:val="000000" w:themeColor="text1"/>
          <w:sz w:val="28"/>
          <w:szCs w:val="28"/>
        </w:rPr>
        <w:t>桃園特殊技職並宣揚技職體系的重要性。</w:t>
      </w:r>
    </w:p>
    <w:p w14:paraId="0CE95492" w14:textId="77777777" w:rsidR="00050518" w:rsidRPr="001C7EBC" w:rsidRDefault="00050518" w:rsidP="00B45C95">
      <w:pPr>
        <w:numPr>
          <w:ilvl w:val="0"/>
          <w:numId w:val="21"/>
        </w:numPr>
        <w:tabs>
          <w:tab w:val="left" w:pos="1134"/>
        </w:tabs>
        <w:snapToGrid w:val="0"/>
        <w:spacing w:beforeLines="50" w:before="180"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rPr>
        <w:t>協助弱勢民眾住屋修繕</w:t>
      </w:r>
    </w:p>
    <w:p w14:paraId="6E5E1FC8" w14:textId="5EF63C07" w:rsidR="00050518" w:rsidRPr="001C7EBC" w:rsidRDefault="00050518" w:rsidP="00E002FC">
      <w:pPr>
        <w:pStyle w:val="aff0"/>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對於</w:t>
      </w:r>
      <w:r w:rsidRPr="001C7EBC">
        <w:rPr>
          <w:rFonts w:ascii="標楷體" w:eastAsia="標楷體" w:hAnsi="標楷體"/>
          <w:bCs/>
          <w:color w:val="000000" w:themeColor="text1"/>
          <w:sz w:val="28"/>
          <w:szCs w:val="28"/>
        </w:rPr>
        <w:t>弱勢民眾</w:t>
      </w:r>
      <w:r w:rsidRPr="001C7EBC">
        <w:rPr>
          <w:rFonts w:ascii="標楷體" w:eastAsia="標楷體" w:hAnsi="標楷體" w:hint="eastAsia"/>
          <w:bCs/>
          <w:color w:val="000000" w:themeColor="text1"/>
          <w:sz w:val="28"/>
          <w:szCs w:val="28"/>
        </w:rPr>
        <w:t>提供住屋修繕社會福利及救助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結合本市工會協助改善</w:t>
      </w:r>
      <w:r w:rsidRPr="001C7EBC">
        <w:rPr>
          <w:rFonts w:ascii="標楷體" w:eastAsia="標楷體" w:hAnsi="標楷體"/>
          <w:bCs/>
          <w:color w:val="000000" w:themeColor="text1"/>
          <w:sz w:val="28"/>
          <w:szCs w:val="28"/>
        </w:rPr>
        <w:t>弱勢民眾</w:t>
      </w:r>
      <w:r w:rsidRPr="001C7EBC">
        <w:rPr>
          <w:rFonts w:ascii="標楷體" w:eastAsia="標楷體" w:hAnsi="標楷體" w:hint="eastAsia"/>
          <w:bCs/>
          <w:color w:val="000000" w:themeColor="text1"/>
          <w:sz w:val="28"/>
          <w:szCs w:val="28"/>
        </w:rPr>
        <w:t>之住家品質</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打造無障礙生活環境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擁有安心居住的環境。</w:t>
      </w:r>
    </w:p>
    <w:p w14:paraId="2BF62515" w14:textId="77777777" w:rsidR="00050518" w:rsidRPr="001C7EBC" w:rsidRDefault="00050518" w:rsidP="00B45C95">
      <w:pPr>
        <w:snapToGrid w:val="0"/>
        <w:spacing w:line="440" w:lineRule="exact"/>
        <w:ind w:leftChars="200" w:left="10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(十二</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提升對話力</w:t>
      </w:r>
    </w:p>
    <w:p w14:paraId="1CF95FFC" w14:textId="669634F6" w:rsidR="00050518" w:rsidRPr="001C7EBC" w:rsidRDefault="006A6565" w:rsidP="00E002FC">
      <w:pPr>
        <w:pStyle w:val="222"/>
        <w:ind w:leftChars="450" w:left="1080"/>
        <w:jc w:val="both"/>
        <w:rPr>
          <w:bCs/>
          <w:color w:val="000000" w:themeColor="text1"/>
        </w:rPr>
      </w:pPr>
      <w:r w:rsidRPr="001C7EBC">
        <w:rPr>
          <w:rFonts w:cs="微軟正黑體" w:hint="eastAsia"/>
          <w:bCs/>
          <w:color w:val="000000" w:themeColor="text1"/>
        </w:rPr>
        <w:t>訂</w:t>
      </w:r>
      <w:r w:rsidR="00050518" w:rsidRPr="001C7EBC">
        <w:rPr>
          <w:rFonts w:cs="微軟正黑體" w:hint="eastAsia"/>
          <w:bCs/>
          <w:color w:val="000000" w:themeColor="text1"/>
        </w:rPr>
        <w:t>於112年</w:t>
      </w:r>
      <w:r w:rsidR="00050518" w:rsidRPr="001C7EBC">
        <w:rPr>
          <w:rFonts w:hint="eastAsia"/>
          <w:bCs/>
          <w:color w:val="000000" w:themeColor="text1"/>
        </w:rPr>
        <w:t>9月8日邀集勞工及雇主團體等市政顧問代表約</w:t>
      </w:r>
      <w:r w:rsidRPr="001C7EBC">
        <w:rPr>
          <w:rFonts w:hint="eastAsia"/>
          <w:bCs/>
          <w:color w:val="000000" w:themeColor="text1"/>
        </w:rPr>
        <w:t>29</w:t>
      </w:r>
      <w:r w:rsidR="00050518" w:rsidRPr="001C7EBC">
        <w:rPr>
          <w:rFonts w:hint="eastAsia"/>
          <w:bCs/>
          <w:color w:val="000000" w:themeColor="text1"/>
        </w:rPr>
        <w:t>人</w:t>
      </w:r>
      <w:r w:rsidR="004306DE" w:rsidRPr="001C7EBC">
        <w:rPr>
          <w:rFonts w:hint="eastAsia"/>
          <w:bCs/>
          <w:color w:val="000000" w:themeColor="text1"/>
        </w:rPr>
        <w:t>，</w:t>
      </w:r>
      <w:r w:rsidR="00050518" w:rsidRPr="001C7EBC">
        <w:rPr>
          <w:rFonts w:hint="eastAsia"/>
          <w:bCs/>
          <w:color w:val="000000" w:themeColor="text1"/>
        </w:rPr>
        <w:t>召開勞工政策諮詢會議</w:t>
      </w:r>
      <w:r w:rsidR="004306DE" w:rsidRPr="001C7EBC">
        <w:rPr>
          <w:rFonts w:hint="eastAsia"/>
          <w:bCs/>
          <w:color w:val="000000" w:themeColor="text1"/>
        </w:rPr>
        <w:t>，</w:t>
      </w:r>
      <w:r w:rsidR="00050518" w:rsidRPr="001C7EBC">
        <w:rPr>
          <w:rFonts w:hint="eastAsia"/>
          <w:bCs/>
          <w:color w:val="000000" w:themeColor="text1"/>
        </w:rPr>
        <w:t>以勞、資、政三方對話方式</w:t>
      </w:r>
      <w:r w:rsidR="004306DE" w:rsidRPr="001C7EBC">
        <w:rPr>
          <w:rFonts w:hint="eastAsia"/>
          <w:bCs/>
          <w:color w:val="000000" w:themeColor="text1"/>
        </w:rPr>
        <w:t>，</w:t>
      </w:r>
      <w:r w:rsidR="00050518" w:rsidRPr="001C7EBC">
        <w:rPr>
          <w:rFonts w:hint="eastAsia"/>
          <w:bCs/>
          <w:color w:val="000000" w:themeColor="text1"/>
        </w:rPr>
        <w:t>進行勞動政策諮詢及意見交換。</w:t>
      </w:r>
    </w:p>
    <w:p w14:paraId="496CAB71" w14:textId="77777777" w:rsidR="009248DB" w:rsidRPr="001C7EBC" w:rsidRDefault="009248DB">
      <w:pPr>
        <w:rPr>
          <w:rStyle w:val="style11"/>
          <w:rFonts w:ascii="標楷體" w:eastAsia="標楷體" w:hAnsi="標楷體"/>
          <w:b/>
          <w:bCs/>
          <w:color w:val="000000" w:themeColor="text1"/>
          <w:kern w:val="28"/>
          <w:sz w:val="28"/>
          <w:szCs w:val="28"/>
          <w:lang w:bidi="ta-IN"/>
        </w:rPr>
      </w:pPr>
      <w:r w:rsidRPr="001C7EBC">
        <w:rPr>
          <w:rStyle w:val="style11"/>
          <w:rFonts w:ascii="標楷體" w:eastAsia="標楷體" w:hAnsi="標楷體"/>
          <w:b/>
          <w:bCs/>
          <w:color w:val="000000" w:themeColor="text1"/>
          <w:sz w:val="28"/>
          <w:szCs w:val="28"/>
        </w:rPr>
        <w:br w:type="page"/>
      </w:r>
    </w:p>
    <w:p w14:paraId="25E419B8" w14:textId="4CBEA92B" w:rsidR="00050518" w:rsidRPr="001C7EBC" w:rsidRDefault="00050518" w:rsidP="00B45C95">
      <w:pPr>
        <w:pStyle w:val="20"/>
        <w:tabs>
          <w:tab w:val="left" w:pos="360"/>
          <w:tab w:val="left" w:pos="993"/>
          <w:tab w:val="left" w:pos="1418"/>
        </w:tabs>
        <w:spacing w:line="440" w:lineRule="exact"/>
        <w:ind w:leftChars="200" w:left="480"/>
        <w:rPr>
          <w:rStyle w:val="style11"/>
          <w:rFonts w:ascii="標楷體" w:eastAsia="標楷體" w:hAnsi="標楷體"/>
          <w:b/>
          <w:bCs/>
          <w:color w:val="000000" w:themeColor="text1"/>
          <w:sz w:val="28"/>
          <w:szCs w:val="28"/>
        </w:rPr>
      </w:pPr>
      <w:r w:rsidRPr="001C7EBC">
        <w:rPr>
          <w:rStyle w:val="style11"/>
          <w:rFonts w:ascii="標楷體" w:eastAsia="標楷體" w:hAnsi="標楷體" w:hint="eastAsia"/>
          <w:b/>
          <w:bCs/>
          <w:color w:val="000000" w:themeColor="text1"/>
          <w:sz w:val="28"/>
          <w:szCs w:val="28"/>
        </w:rPr>
        <w:t>六、勞動條件業務</w:t>
      </w:r>
    </w:p>
    <w:p w14:paraId="3ABB7326" w14:textId="77777777" w:rsidR="00050518" w:rsidRPr="001C7EBC" w:rsidRDefault="00050518" w:rsidP="00E002FC">
      <w:pPr>
        <w:spacing w:line="440" w:lineRule="exact"/>
        <w:ind w:leftChars="450" w:left="1080"/>
        <w:jc w:val="both"/>
        <w:rPr>
          <w:rFonts w:ascii="標楷體" w:eastAsia="標楷體" w:hAnsi="標楷體"/>
          <w:color w:val="000000" w:themeColor="text1"/>
          <w:sz w:val="28"/>
          <w:szCs w:val="28"/>
        </w:rPr>
      </w:pPr>
      <w:r w:rsidRPr="001C7EBC">
        <w:rPr>
          <w:rFonts w:ascii="標楷體" w:eastAsia="標楷體" w:hAnsi="標楷體" w:hint="eastAsia"/>
          <w:color w:val="000000" w:themeColor="text1"/>
          <w:sz w:val="28"/>
          <w:szCs w:val="28"/>
        </w:rPr>
        <w:t>辦理勞動基準法宣導及諮詢、事業單位工作規則審核、勞工退休準備金（舊制）業務、性別工作平等及職工福利金等業務。</w:t>
      </w:r>
    </w:p>
    <w:p w14:paraId="443D4156" w14:textId="77777777" w:rsidR="00050518" w:rsidRPr="001C7EBC" w:rsidRDefault="00050518" w:rsidP="00B45C95">
      <w:pPr>
        <w:numPr>
          <w:ilvl w:val="0"/>
          <w:numId w:val="55"/>
        </w:numPr>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加強宣導勞動基準法</w:t>
      </w:r>
    </w:p>
    <w:p w14:paraId="7D00537C" w14:textId="1944E890" w:rsidR="00050518" w:rsidRPr="001C7EBC" w:rsidRDefault="00050518" w:rsidP="00332F18">
      <w:pPr>
        <w:numPr>
          <w:ilvl w:val="0"/>
          <w:numId w:val="28"/>
        </w:numPr>
        <w:adjustRightInd w:val="0"/>
        <w:snapToGrid w:val="0"/>
        <w:spacing w:line="440" w:lineRule="exact"/>
        <w:ind w:leftChars="400" w:left="1300" w:hanging="340"/>
        <w:jc w:val="both"/>
        <w:rPr>
          <w:rFonts w:ascii="標楷體" w:eastAsia="標楷體" w:hAnsi="標楷體"/>
          <w:bCs/>
          <w:color w:val="000000" w:themeColor="text1"/>
          <w:sz w:val="28"/>
          <w:szCs w:val="28"/>
        </w:rPr>
      </w:pPr>
      <w:r w:rsidRPr="001C7EBC">
        <w:rPr>
          <w:rFonts w:ascii="標楷體" w:eastAsia="標楷體" w:hAnsi="標楷體" w:cs="標楷體"/>
          <w:bCs/>
          <w:color w:val="000000" w:themeColor="text1"/>
          <w:sz w:val="28"/>
          <w:szCs w:val="28"/>
        </w:rPr>
        <w:t>本市轄內事業單位大多數屬中小企業</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考量各行各業作業型態不同</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違規風險、情節與企業規模等亦不盡相同</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bCs/>
          <w:color w:val="000000" w:themeColor="text1"/>
          <w:sz w:val="28"/>
          <w:szCs w:val="28"/>
        </w:rPr>
        <w:t>針對本市微小型事業單位(</w:t>
      </w:r>
      <w:r w:rsidRPr="001C7EBC">
        <w:rPr>
          <w:rFonts w:ascii="標楷體" w:eastAsia="標楷體" w:hAnsi="標楷體" w:cs="標楷體" w:hint="eastAsia"/>
          <w:bCs/>
          <w:color w:val="000000" w:themeColor="text1"/>
          <w:sz w:val="28"/>
          <w:szCs w:val="28"/>
        </w:rPr>
        <w:t>6</w:t>
      </w:r>
      <w:r w:rsidRPr="001C7EBC">
        <w:rPr>
          <w:rFonts w:ascii="標楷體" w:eastAsia="標楷體" w:hAnsi="標楷體" w:cs="標楷體"/>
          <w:bCs/>
          <w:color w:val="000000" w:themeColor="text1"/>
          <w:sz w:val="28"/>
          <w:szCs w:val="28"/>
        </w:rPr>
        <w:t>至</w:t>
      </w:r>
      <w:r w:rsidRPr="001C7EBC">
        <w:rPr>
          <w:rFonts w:ascii="標楷體" w:eastAsia="標楷體" w:hAnsi="標楷體" w:cs="標楷體" w:hint="eastAsia"/>
          <w:bCs/>
          <w:color w:val="000000" w:themeColor="text1"/>
          <w:sz w:val="28"/>
          <w:szCs w:val="28"/>
        </w:rPr>
        <w:t>30</w:t>
      </w:r>
      <w:r w:rsidRPr="001C7EBC">
        <w:rPr>
          <w:rFonts w:ascii="標楷體" w:eastAsia="標楷體" w:hAnsi="標楷體" w:cs="標楷體"/>
          <w:bCs/>
          <w:color w:val="000000" w:themeColor="text1"/>
          <w:sz w:val="28"/>
          <w:szCs w:val="28"/>
        </w:rPr>
        <w:t>人之</w:t>
      </w:r>
      <w:r w:rsidRPr="001C7EBC">
        <w:rPr>
          <w:rFonts w:ascii="標楷體" w:eastAsia="標楷體" w:hAnsi="標楷體" w:cs="標楷體" w:hint="eastAsia"/>
          <w:bCs/>
          <w:color w:val="000000" w:themeColor="text1"/>
          <w:sz w:val="28"/>
          <w:szCs w:val="28"/>
        </w:rPr>
        <w:t>批發</w:t>
      </w:r>
      <w:r w:rsidRPr="001C7EBC">
        <w:rPr>
          <w:rFonts w:ascii="標楷體" w:eastAsia="標楷體" w:hAnsi="標楷體" w:cs="標楷體"/>
          <w:bCs/>
          <w:color w:val="000000" w:themeColor="text1"/>
          <w:sz w:val="28"/>
          <w:szCs w:val="28"/>
        </w:rPr>
        <w:t>業、</w:t>
      </w:r>
      <w:r w:rsidRPr="001C7EBC">
        <w:rPr>
          <w:rFonts w:ascii="標楷體" w:eastAsia="標楷體" w:hAnsi="標楷體" w:cs="標楷體" w:hint="eastAsia"/>
          <w:bCs/>
          <w:color w:val="000000" w:themeColor="text1"/>
          <w:sz w:val="28"/>
          <w:szCs w:val="28"/>
        </w:rPr>
        <w:t>倉儲及運輸業</w:t>
      </w:r>
      <w:r w:rsidRPr="001C7EBC">
        <w:rPr>
          <w:rFonts w:ascii="標楷體" w:eastAsia="標楷體" w:hAnsi="標楷體" w:cs="標楷體"/>
          <w:bCs/>
          <w:color w:val="000000" w:themeColor="text1"/>
          <w:sz w:val="28"/>
          <w:szCs w:val="28"/>
        </w:rPr>
        <w:t>及</w:t>
      </w:r>
      <w:r w:rsidRPr="001C7EBC">
        <w:rPr>
          <w:rFonts w:ascii="標楷體" w:eastAsia="標楷體" w:hAnsi="標楷體" w:cs="標楷體" w:hint="eastAsia"/>
          <w:bCs/>
          <w:color w:val="000000" w:themeColor="text1"/>
          <w:sz w:val="28"/>
          <w:szCs w:val="28"/>
        </w:rPr>
        <w:t>醫療服務</w:t>
      </w:r>
      <w:r w:rsidRPr="001C7EBC">
        <w:rPr>
          <w:rFonts w:ascii="標楷體" w:eastAsia="標楷體" w:hAnsi="標楷體" w:cs="標楷體"/>
          <w:bCs/>
          <w:color w:val="000000" w:themeColor="text1"/>
          <w:sz w:val="28"/>
          <w:szCs w:val="28"/>
        </w:rPr>
        <w:t>業等</w:t>
      </w:r>
      <w:r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bCs/>
          <w:color w:val="000000" w:themeColor="text1"/>
          <w:sz w:val="28"/>
          <w:szCs w:val="28"/>
        </w:rPr>
        <w:t>辦理勞動法令法遵訪視輔導</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以強化企業主落實法遵之政策目標</w:t>
      </w:r>
      <w:r w:rsidRPr="001C7EBC">
        <w:rPr>
          <w:rFonts w:ascii="標楷體" w:eastAsia="標楷體" w:hAnsi="標楷體" w:cs="標楷體" w:hint="eastAsia"/>
          <w:bCs/>
          <w:color w:val="000000" w:themeColor="text1"/>
          <w:sz w:val="28"/>
          <w:szCs w:val="28"/>
        </w:rPr>
        <w:t>。112年度預計辦理1,800場。112年3月1日至112年</w:t>
      </w:r>
      <w:r w:rsidR="002260C2" w:rsidRPr="001C7EBC">
        <w:rPr>
          <w:rFonts w:ascii="標楷體" w:eastAsia="標楷體" w:hAnsi="標楷體" w:cs="標楷體" w:hint="eastAsia"/>
          <w:bCs/>
          <w:color w:val="000000" w:themeColor="text1"/>
          <w:sz w:val="28"/>
          <w:szCs w:val="28"/>
        </w:rPr>
        <w:t>8</w:t>
      </w:r>
      <w:r w:rsidRPr="001C7EBC">
        <w:rPr>
          <w:rFonts w:ascii="標楷體" w:eastAsia="標楷體" w:hAnsi="標楷體" w:cs="標楷體" w:hint="eastAsia"/>
          <w:bCs/>
          <w:color w:val="000000" w:themeColor="text1"/>
          <w:sz w:val="28"/>
          <w:szCs w:val="28"/>
        </w:rPr>
        <w:t>月31日共執行</w:t>
      </w:r>
      <w:r w:rsidR="002260C2" w:rsidRPr="001C7EBC">
        <w:rPr>
          <w:rFonts w:ascii="標楷體" w:eastAsia="標楷體" w:hAnsi="標楷體" w:cs="標楷體" w:hint="eastAsia"/>
          <w:bCs/>
          <w:color w:val="000000" w:themeColor="text1"/>
          <w:sz w:val="28"/>
          <w:szCs w:val="28"/>
        </w:rPr>
        <w:t>1</w:t>
      </w:r>
      <w:r w:rsidR="002260C2" w:rsidRPr="001C7EBC">
        <w:rPr>
          <w:rFonts w:ascii="標楷體" w:eastAsia="標楷體" w:hAnsi="標楷體" w:cs="標楷體"/>
          <w:bCs/>
          <w:color w:val="000000" w:themeColor="text1"/>
          <w:sz w:val="28"/>
          <w:szCs w:val="28"/>
        </w:rPr>
        <w:t>,</w:t>
      </w:r>
      <w:r w:rsidR="002260C2" w:rsidRPr="001C7EBC">
        <w:rPr>
          <w:rFonts w:ascii="標楷體" w:eastAsia="標楷體" w:hAnsi="標楷體" w:cs="標楷體" w:hint="eastAsia"/>
          <w:bCs/>
          <w:color w:val="000000" w:themeColor="text1"/>
          <w:sz w:val="28"/>
          <w:szCs w:val="28"/>
        </w:rPr>
        <w:t>215</w:t>
      </w:r>
      <w:r w:rsidRPr="001C7EBC">
        <w:rPr>
          <w:rFonts w:ascii="標楷體" w:eastAsia="標楷體" w:hAnsi="標楷體" w:cs="標楷體" w:hint="eastAsia"/>
          <w:bCs/>
          <w:color w:val="000000" w:themeColor="text1"/>
          <w:sz w:val="28"/>
          <w:szCs w:val="28"/>
        </w:rPr>
        <w:t>場。</w:t>
      </w:r>
    </w:p>
    <w:p w14:paraId="108FB4AF" w14:textId="6E283F82" w:rsidR="00050518" w:rsidRPr="001C7EBC" w:rsidRDefault="00050518" w:rsidP="00332F18">
      <w:pPr>
        <w:numPr>
          <w:ilvl w:val="0"/>
          <w:numId w:val="28"/>
        </w:numPr>
        <w:adjustRightInd w:val="0"/>
        <w:snapToGrid w:val="0"/>
        <w:spacing w:line="440" w:lineRule="exact"/>
        <w:ind w:leftChars="400" w:left="1300" w:hanging="340"/>
        <w:jc w:val="both"/>
        <w:rPr>
          <w:rFonts w:ascii="標楷體" w:eastAsia="標楷體" w:hAnsi="標楷體"/>
          <w:bCs/>
          <w:color w:val="000000" w:themeColor="text1"/>
          <w:sz w:val="28"/>
          <w:szCs w:val="28"/>
        </w:rPr>
      </w:pPr>
      <w:r w:rsidRPr="001C7EBC">
        <w:rPr>
          <w:rFonts w:ascii="標楷體" w:eastAsia="標楷體" w:hAnsi="標楷體" w:cs="標楷體"/>
          <w:bCs/>
          <w:color w:val="000000" w:themeColor="text1"/>
          <w:sz w:val="28"/>
          <w:szCs w:val="28"/>
        </w:rPr>
        <w:t>為加強輔導雇主落實勞動法令</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以保障勞工權益</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本局除辦理</w:t>
      </w:r>
      <w:r w:rsidRPr="001C7EBC">
        <w:rPr>
          <w:rFonts w:ascii="標楷體" w:eastAsia="標楷體" w:hAnsi="標楷體" w:cs="標楷體" w:hint="eastAsia"/>
          <w:bCs/>
          <w:color w:val="000000" w:themeColor="text1"/>
          <w:sz w:val="28"/>
          <w:szCs w:val="28"/>
        </w:rPr>
        <w:t>法遵輔導訪視</w:t>
      </w:r>
      <w:r w:rsidRPr="001C7EBC">
        <w:rPr>
          <w:rFonts w:ascii="標楷體" w:eastAsia="標楷體" w:hAnsi="標楷體" w:cs="標楷體"/>
          <w:bCs/>
          <w:color w:val="000000" w:themeColor="text1"/>
          <w:sz w:val="28"/>
          <w:szCs w:val="28"/>
        </w:rPr>
        <w:t>外</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hint="eastAsia"/>
          <w:bCs/>
          <w:color w:val="000000" w:themeColor="text1"/>
          <w:sz w:val="28"/>
          <w:szCs w:val="28"/>
        </w:rPr>
        <w:t>亦配合勞動部辦理專案檢查</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以及跨局處辦理聯合稽查</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bCs/>
          <w:color w:val="000000" w:themeColor="text1"/>
          <w:sz w:val="28"/>
          <w:szCs w:val="28"/>
        </w:rPr>
        <w:t>11</w:t>
      </w:r>
      <w:r w:rsidRPr="001C7EBC">
        <w:rPr>
          <w:rFonts w:ascii="標楷體" w:eastAsia="標楷體" w:hAnsi="標楷體" w:cs="標楷體" w:hint="eastAsia"/>
          <w:bCs/>
          <w:color w:val="000000" w:themeColor="text1"/>
          <w:sz w:val="28"/>
          <w:szCs w:val="28"/>
        </w:rPr>
        <w:t>2</w:t>
      </w:r>
      <w:r w:rsidRPr="001C7EBC">
        <w:rPr>
          <w:rFonts w:ascii="標楷體" w:eastAsia="標楷體" w:hAnsi="標楷體" w:cs="標楷體"/>
          <w:bCs/>
          <w:color w:val="000000" w:themeColor="text1"/>
          <w:sz w:val="28"/>
          <w:szCs w:val="28"/>
        </w:rPr>
        <w:t>年</w:t>
      </w:r>
      <w:r w:rsidRPr="001C7EBC">
        <w:rPr>
          <w:rFonts w:ascii="標楷體" w:eastAsia="標楷體" w:hAnsi="標楷體" w:cs="標楷體" w:hint="eastAsia"/>
          <w:bCs/>
          <w:color w:val="000000" w:themeColor="text1"/>
          <w:sz w:val="28"/>
          <w:szCs w:val="28"/>
        </w:rPr>
        <w:t>規劃</w:t>
      </w:r>
      <w:r w:rsidRPr="001C7EBC">
        <w:rPr>
          <w:rFonts w:ascii="標楷體" w:eastAsia="標楷體" w:hAnsi="標楷體" w:cs="標楷體"/>
          <w:bCs/>
          <w:color w:val="000000" w:themeColor="text1"/>
          <w:sz w:val="28"/>
          <w:szCs w:val="28"/>
        </w:rPr>
        <w:t>實施</w:t>
      </w:r>
      <w:r w:rsidRPr="001C7EBC">
        <w:rPr>
          <w:rFonts w:ascii="標楷體" w:eastAsia="標楷體" w:hAnsi="標楷體" w:cs="標楷體" w:hint="eastAsia"/>
          <w:bCs/>
          <w:color w:val="000000" w:themeColor="text1"/>
          <w:sz w:val="28"/>
          <w:szCs w:val="28"/>
        </w:rPr>
        <w:t>1</w:t>
      </w:r>
      <w:r w:rsidRPr="001C7EBC">
        <w:rPr>
          <w:rFonts w:ascii="標楷體" w:eastAsia="標楷體" w:hAnsi="標楷體" w:cs="標楷體"/>
          <w:bCs/>
          <w:color w:val="000000" w:themeColor="text1"/>
          <w:sz w:val="28"/>
          <w:szCs w:val="28"/>
        </w:rPr>
        <w:t>,</w:t>
      </w:r>
      <w:r w:rsidRPr="001C7EBC">
        <w:rPr>
          <w:rFonts w:ascii="標楷體" w:eastAsia="標楷體" w:hAnsi="標楷體" w:cs="標楷體" w:hint="eastAsia"/>
          <w:bCs/>
          <w:color w:val="000000" w:themeColor="text1"/>
          <w:sz w:val="28"/>
          <w:szCs w:val="28"/>
        </w:rPr>
        <w:t>700場</w:t>
      </w:r>
      <w:r w:rsidRPr="001C7EBC">
        <w:rPr>
          <w:rFonts w:ascii="標楷體" w:eastAsia="標楷體" w:hAnsi="標楷體" w:cs="標楷體"/>
          <w:bCs/>
          <w:color w:val="000000" w:themeColor="text1"/>
          <w:sz w:val="28"/>
          <w:szCs w:val="28"/>
        </w:rPr>
        <w:t>勞動檢查</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以</w:t>
      </w:r>
      <w:r w:rsidRPr="001C7EBC">
        <w:rPr>
          <w:rFonts w:ascii="標楷體" w:eastAsia="標楷體" w:hAnsi="標楷體" w:cs="標楷體"/>
          <w:bCs/>
          <w:color w:val="000000" w:themeColor="text1"/>
          <w:sz w:val="28"/>
          <w:szCs w:val="28"/>
        </w:rPr>
        <w:t>加強</w:t>
      </w:r>
      <w:r w:rsidRPr="001C7EBC">
        <w:rPr>
          <w:rFonts w:ascii="標楷體" w:eastAsia="標楷體" w:hAnsi="標楷體" w:cs="標楷體" w:hint="eastAsia"/>
          <w:bCs/>
          <w:color w:val="000000" w:themeColor="text1"/>
          <w:sz w:val="28"/>
          <w:szCs w:val="28"/>
        </w:rPr>
        <w:t>督促</w:t>
      </w:r>
      <w:r w:rsidRPr="001C7EBC">
        <w:rPr>
          <w:rFonts w:ascii="標楷體" w:eastAsia="標楷體" w:hAnsi="標楷體" w:cs="標楷體"/>
          <w:bCs/>
          <w:color w:val="000000" w:themeColor="text1"/>
          <w:sz w:val="28"/>
          <w:szCs w:val="28"/>
        </w:rPr>
        <w:t>業者</w:t>
      </w:r>
      <w:r w:rsidRPr="001C7EBC">
        <w:rPr>
          <w:rFonts w:ascii="標楷體" w:eastAsia="標楷體" w:hAnsi="標楷體" w:cs="標楷體" w:hint="eastAsia"/>
          <w:bCs/>
          <w:color w:val="000000" w:themeColor="text1"/>
          <w:sz w:val="28"/>
          <w:szCs w:val="28"/>
        </w:rPr>
        <w:t>落實</w:t>
      </w:r>
      <w:r w:rsidRPr="001C7EBC">
        <w:rPr>
          <w:rFonts w:ascii="標楷體" w:eastAsia="標楷體" w:hAnsi="標楷體" w:cs="標楷體"/>
          <w:bCs/>
          <w:color w:val="000000" w:themeColor="text1"/>
          <w:sz w:val="28"/>
          <w:szCs w:val="28"/>
        </w:rPr>
        <w:t>了解法令</w:t>
      </w:r>
      <w:r w:rsidRPr="001C7EBC">
        <w:rPr>
          <w:rFonts w:ascii="標楷體" w:eastAsia="標楷體" w:hAnsi="標楷體" w:cs="標楷體" w:hint="eastAsia"/>
          <w:bCs/>
          <w:color w:val="000000" w:themeColor="text1"/>
          <w:sz w:val="28"/>
          <w:szCs w:val="28"/>
        </w:rPr>
        <w:t>。112年3月1日至112年</w:t>
      </w:r>
      <w:r w:rsidR="002260C2" w:rsidRPr="001C7EBC">
        <w:rPr>
          <w:rFonts w:ascii="標楷體" w:eastAsia="標楷體" w:hAnsi="標楷體" w:cs="標楷體" w:hint="eastAsia"/>
          <w:bCs/>
          <w:color w:val="000000" w:themeColor="text1"/>
          <w:sz w:val="28"/>
          <w:szCs w:val="28"/>
        </w:rPr>
        <w:t>8</w:t>
      </w:r>
      <w:r w:rsidRPr="001C7EBC">
        <w:rPr>
          <w:rFonts w:ascii="標楷體" w:eastAsia="標楷體" w:hAnsi="標楷體" w:cs="標楷體" w:hint="eastAsia"/>
          <w:bCs/>
          <w:color w:val="000000" w:themeColor="text1"/>
          <w:sz w:val="28"/>
          <w:szCs w:val="28"/>
        </w:rPr>
        <w:t>月31日共執行</w:t>
      </w:r>
      <w:r w:rsidR="002260C2" w:rsidRPr="001C7EBC">
        <w:rPr>
          <w:rFonts w:ascii="標楷體" w:eastAsia="標楷體" w:hAnsi="標楷體" w:cs="標楷體" w:hint="eastAsia"/>
          <w:bCs/>
          <w:color w:val="000000" w:themeColor="text1"/>
          <w:sz w:val="28"/>
          <w:szCs w:val="28"/>
        </w:rPr>
        <w:t>1</w:t>
      </w:r>
      <w:r w:rsidR="002260C2" w:rsidRPr="001C7EBC">
        <w:rPr>
          <w:rFonts w:ascii="標楷體" w:eastAsia="標楷體" w:hAnsi="標楷體" w:cs="標楷體"/>
          <w:bCs/>
          <w:color w:val="000000" w:themeColor="text1"/>
          <w:sz w:val="28"/>
          <w:szCs w:val="28"/>
        </w:rPr>
        <w:t>,</w:t>
      </w:r>
      <w:r w:rsidR="002260C2" w:rsidRPr="001C7EBC">
        <w:rPr>
          <w:rFonts w:ascii="標楷體" w:eastAsia="標楷體" w:hAnsi="標楷體" w:cs="標楷體" w:hint="eastAsia"/>
          <w:bCs/>
          <w:color w:val="000000" w:themeColor="text1"/>
          <w:sz w:val="28"/>
          <w:szCs w:val="28"/>
        </w:rPr>
        <w:t>349</w:t>
      </w:r>
      <w:r w:rsidRPr="001C7EBC">
        <w:rPr>
          <w:rFonts w:ascii="標楷體" w:eastAsia="標楷體" w:hAnsi="標楷體" w:cs="標楷體" w:hint="eastAsia"/>
          <w:bCs/>
          <w:color w:val="000000" w:themeColor="text1"/>
          <w:sz w:val="28"/>
          <w:szCs w:val="28"/>
        </w:rPr>
        <w:t>場。</w:t>
      </w:r>
    </w:p>
    <w:p w14:paraId="74136221" w14:textId="46D37E8C" w:rsidR="00050518" w:rsidRPr="001C7EBC" w:rsidRDefault="00050518" w:rsidP="00332F18">
      <w:pPr>
        <w:numPr>
          <w:ilvl w:val="0"/>
          <w:numId w:val="28"/>
        </w:numPr>
        <w:adjustRightInd w:val="0"/>
        <w:snapToGrid w:val="0"/>
        <w:spacing w:line="440" w:lineRule="exact"/>
        <w:ind w:leftChars="400" w:left="1300" w:hanging="340"/>
        <w:jc w:val="both"/>
        <w:rPr>
          <w:rFonts w:ascii="標楷體" w:eastAsia="標楷體" w:hAnsi="標楷體" w:cs="標楷體"/>
          <w:bCs/>
          <w:color w:val="000000" w:themeColor="text1"/>
          <w:sz w:val="28"/>
          <w:szCs w:val="28"/>
        </w:rPr>
      </w:pPr>
      <w:r w:rsidRPr="001C7EBC">
        <w:rPr>
          <w:rFonts w:ascii="標楷體" w:eastAsia="標楷體" w:hAnsi="標楷體" w:cs="標楷體" w:hint="eastAsia"/>
          <w:bCs/>
          <w:color w:val="000000" w:themeColor="text1"/>
          <w:sz w:val="28"/>
          <w:szCs w:val="28"/>
        </w:rPr>
        <w:t>為督促本轄社會福利機構落實勞動基準法令</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本局已於112年2月13日、17日、20日及23日分別舉辦兒少機構、身障機構、老福機構及長照居服機構之勞動基準法宣導會</w:t>
      </w:r>
      <w:r w:rsidR="004306DE" w:rsidRPr="001C7EBC">
        <w:rPr>
          <w:rFonts w:ascii="標楷體" w:eastAsia="標楷體" w:hAnsi="標楷體" w:cs="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參與人數約240人。</w:t>
      </w:r>
      <w:r w:rsidRPr="001C7EBC">
        <w:rPr>
          <w:rFonts w:ascii="標楷體" w:eastAsia="標楷體" w:hAnsi="標楷體" w:cs="標楷體"/>
          <w:bCs/>
          <w:color w:val="000000" w:themeColor="text1"/>
          <w:sz w:val="28"/>
          <w:szCs w:val="28"/>
        </w:rPr>
        <w:t xml:space="preserve"> </w:t>
      </w:r>
    </w:p>
    <w:p w14:paraId="26A893E9" w14:textId="7B6D7240" w:rsidR="00050518" w:rsidRPr="001C7EBC" w:rsidRDefault="00050518" w:rsidP="00332F18">
      <w:pPr>
        <w:numPr>
          <w:ilvl w:val="0"/>
          <w:numId w:val="28"/>
        </w:numPr>
        <w:tabs>
          <w:tab w:val="left" w:pos="1418"/>
          <w:tab w:val="left" w:pos="2742"/>
        </w:tabs>
        <w:adjustRightInd w:val="0"/>
        <w:snapToGrid w:val="0"/>
        <w:spacing w:line="440" w:lineRule="exact"/>
        <w:ind w:leftChars="400" w:left="1300" w:hanging="340"/>
        <w:jc w:val="both"/>
        <w:rPr>
          <w:rFonts w:ascii="標楷體" w:eastAsia="標楷體" w:hAnsi="標楷體"/>
          <w:bCs/>
          <w:color w:val="000000" w:themeColor="text1"/>
        </w:rPr>
      </w:pPr>
      <w:r w:rsidRPr="001C7EBC">
        <w:rPr>
          <w:rFonts w:ascii="標楷體" w:eastAsia="標楷體" w:hAnsi="標楷體" w:hint="eastAsia"/>
          <w:bCs/>
          <w:color w:val="000000" w:themeColor="text1"/>
          <w:sz w:val="28"/>
        </w:rPr>
        <w:t>在</w:t>
      </w:r>
      <w:r w:rsidRPr="001C7EBC">
        <w:rPr>
          <w:rFonts w:ascii="標楷體" w:eastAsia="標楷體" w:hAnsi="標楷體" w:cs="標楷體"/>
          <w:bCs/>
          <w:color w:val="000000" w:themeColor="text1"/>
          <w:sz w:val="28"/>
          <w:szCs w:val="28"/>
        </w:rPr>
        <w:t>法令資訊公開方面</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本局於官方網站首頁設置「勞動基準法專區」</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內容包含新修法常見問答、重點解析等資訊。此外</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本局臉書每週三提供最新勞動法令內容及相關資訊。本局於報紙、桃園新聞網等途徑宣導勞動法令</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期轄內雇主及勞工知悉並遵守法令規定。</w:t>
      </w:r>
    </w:p>
    <w:p w14:paraId="2C3F184E" w14:textId="77777777" w:rsidR="00050518" w:rsidRPr="001C7EBC" w:rsidRDefault="00050518" w:rsidP="00B45C95">
      <w:pPr>
        <w:numPr>
          <w:ilvl w:val="0"/>
          <w:numId w:val="55"/>
        </w:numPr>
        <w:tabs>
          <w:tab w:val="left" w:pos="851"/>
          <w:tab w:val="left" w:pos="1134"/>
        </w:tabs>
        <w:snapToGrid w:val="0"/>
        <w:spacing w:line="440" w:lineRule="exact"/>
        <w:ind w:leftChars="200"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打造性別平權及就業零歧視的工作環境</w:t>
      </w:r>
    </w:p>
    <w:p w14:paraId="0B9426D4" w14:textId="71CFC59C" w:rsidR="00050518" w:rsidRPr="001C7EBC" w:rsidRDefault="00050518" w:rsidP="00332F18">
      <w:pPr>
        <w:numPr>
          <w:ilvl w:val="0"/>
          <w:numId w:val="27"/>
        </w:numPr>
        <w:tabs>
          <w:tab w:val="left" w:pos="980"/>
        </w:tabs>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辦理性別平等及就業歧視申訴案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並於112年6月5日辦理「職場平權及性騷擾防治研習會」及4場次「職場平權不歧視臨場宣導」</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cs="標楷體"/>
          <w:bCs/>
          <w:color w:val="000000" w:themeColor="text1"/>
          <w:sz w:val="28"/>
          <w:szCs w:val="28"/>
        </w:rPr>
        <w:t>經由性別工作平等及防制就業歧視法令及相關案例分析</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為事業單位培養相關熟悉法令規定人員</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以營造友善職場</w:t>
      </w:r>
      <w:r w:rsidRPr="001C7EBC">
        <w:rPr>
          <w:rFonts w:ascii="標楷體" w:eastAsia="標楷體" w:hAnsi="標楷體" w:hint="eastAsia"/>
          <w:bCs/>
          <w:color w:val="000000" w:themeColor="text1"/>
          <w:sz w:val="28"/>
          <w:szCs w:val="28"/>
        </w:rPr>
        <w:t>。</w:t>
      </w:r>
    </w:p>
    <w:tbl>
      <w:tblPr>
        <w:tblpPr w:leftFromText="180" w:rightFromText="180" w:vertAnchor="text" w:horzAnchor="margin" w:tblpXSpec="right" w:tblpY="196"/>
        <w:tblW w:w="8044" w:type="dxa"/>
        <w:shd w:val="clear" w:color="auto" w:fill="FFFFFF"/>
        <w:tblLook w:val="04A0" w:firstRow="1" w:lastRow="0" w:firstColumn="1" w:lastColumn="0" w:noHBand="0" w:noVBand="1"/>
      </w:tblPr>
      <w:tblGrid>
        <w:gridCol w:w="4022"/>
        <w:gridCol w:w="4022"/>
      </w:tblGrid>
      <w:tr w:rsidR="00655FB3" w:rsidRPr="001C7EBC" w14:paraId="570E5478" w14:textId="77777777" w:rsidTr="001C56C3">
        <w:trPr>
          <w:trHeight w:val="3402"/>
        </w:trPr>
        <w:tc>
          <w:tcPr>
            <w:tcW w:w="4022" w:type="dxa"/>
            <w:shd w:val="clear" w:color="auto" w:fill="FFC000"/>
            <w:vAlign w:val="center"/>
          </w:tcPr>
          <w:p w14:paraId="4DA25939" w14:textId="77777777" w:rsidR="00050518" w:rsidRPr="001C7EBC" w:rsidRDefault="00050518" w:rsidP="00655FB3">
            <w:pPr>
              <w:adjustRightInd w:val="0"/>
              <w:snapToGrid w:val="0"/>
              <w:spacing w:line="240" w:lineRule="exact"/>
              <w:jc w:val="both"/>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10976" behindDoc="0" locked="0" layoutInCell="1" allowOverlap="1" wp14:anchorId="2FF00DE1" wp14:editId="7786B6B0">
                  <wp:simplePos x="0" y="0"/>
                  <wp:positionH relativeFrom="column">
                    <wp:posOffset>-29845</wp:posOffset>
                  </wp:positionH>
                  <wp:positionV relativeFrom="paragraph">
                    <wp:posOffset>-45085</wp:posOffset>
                  </wp:positionV>
                  <wp:extent cx="2426970" cy="1990725"/>
                  <wp:effectExtent l="0" t="0" r="0" b="9525"/>
                  <wp:wrapNone/>
                  <wp:docPr id="6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圖片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2697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22" w:type="dxa"/>
            <w:shd w:val="clear" w:color="auto" w:fill="FFC000"/>
            <w:vAlign w:val="center"/>
          </w:tcPr>
          <w:p w14:paraId="6845C11D" w14:textId="77777777" w:rsidR="00050518" w:rsidRPr="001C7EBC" w:rsidRDefault="00050518" w:rsidP="002260C2">
            <w:pPr>
              <w:adjustRightInd w:val="0"/>
              <w:snapToGrid w:val="0"/>
              <w:spacing w:line="20" w:lineRule="atLeast"/>
              <w:jc w:val="both"/>
              <w:rPr>
                <w:rFonts w:ascii="標楷體" w:eastAsia="標楷體" w:hAnsi="標楷體"/>
                <w:bCs/>
                <w:color w:val="000000" w:themeColor="text1"/>
                <w:sz w:val="16"/>
                <w:szCs w:val="16"/>
              </w:rPr>
            </w:pPr>
            <w:r w:rsidRPr="001C7EBC">
              <w:rPr>
                <w:rFonts w:ascii="標楷體" w:eastAsia="標楷體" w:hAnsi="標楷體"/>
                <w:bCs/>
                <w:noProof/>
                <w:color w:val="000000" w:themeColor="text1"/>
                <w:sz w:val="16"/>
                <w:szCs w:val="16"/>
              </w:rPr>
              <w:drawing>
                <wp:anchor distT="0" distB="0" distL="114300" distR="114300" simplePos="0" relativeHeight="251712000" behindDoc="0" locked="0" layoutInCell="1" allowOverlap="1" wp14:anchorId="72149F0D" wp14:editId="46924C90">
                  <wp:simplePos x="0" y="0"/>
                  <wp:positionH relativeFrom="column">
                    <wp:posOffset>-1270</wp:posOffset>
                  </wp:positionH>
                  <wp:positionV relativeFrom="paragraph">
                    <wp:posOffset>8890</wp:posOffset>
                  </wp:positionV>
                  <wp:extent cx="2428240" cy="2028825"/>
                  <wp:effectExtent l="0" t="0" r="0" b="9525"/>
                  <wp:wrapNone/>
                  <wp:docPr id="64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圖片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2824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5FB3" w:rsidRPr="001C7EBC" w14:paraId="03DD1644" w14:textId="77777777" w:rsidTr="001C56C3">
        <w:trPr>
          <w:trHeight w:val="567"/>
        </w:trPr>
        <w:tc>
          <w:tcPr>
            <w:tcW w:w="4022" w:type="dxa"/>
            <w:shd w:val="clear" w:color="auto" w:fill="FFC000"/>
            <w:vAlign w:val="center"/>
          </w:tcPr>
          <w:p w14:paraId="5BCB5EC0" w14:textId="77777777" w:rsidR="00050518" w:rsidRPr="001C7EBC" w:rsidRDefault="00050518" w:rsidP="001C56C3">
            <w:pPr>
              <w:spacing w:line="440" w:lineRule="exact"/>
              <w:ind w:left="616" w:hanging="616"/>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職場平權不歧視臨場宣導</w:t>
            </w:r>
          </w:p>
        </w:tc>
        <w:tc>
          <w:tcPr>
            <w:tcW w:w="4022" w:type="dxa"/>
            <w:shd w:val="clear" w:color="auto" w:fill="FFC000"/>
            <w:vAlign w:val="center"/>
          </w:tcPr>
          <w:p w14:paraId="23FEDFD1" w14:textId="77777777" w:rsidR="00050518" w:rsidRPr="001C7EBC" w:rsidRDefault="00050518" w:rsidP="001C56C3">
            <w:pPr>
              <w:spacing w:line="440" w:lineRule="exact"/>
              <w:ind w:left="616" w:hanging="616"/>
              <w:jc w:val="center"/>
              <w:rPr>
                <w:rFonts w:ascii="標楷體" w:eastAsia="標楷體" w:hAnsi="標楷體"/>
                <w:bCs/>
                <w:color w:val="000000" w:themeColor="text1"/>
                <w:sz w:val="28"/>
                <w:szCs w:val="28"/>
              </w:rPr>
            </w:pPr>
            <w:r w:rsidRPr="001C7EBC">
              <w:rPr>
                <w:rFonts w:ascii="標楷體" w:eastAsia="標楷體" w:cs="標楷體" w:hint="eastAsia"/>
                <w:bCs/>
                <w:color w:val="000000" w:themeColor="text1"/>
                <w:sz w:val="28"/>
                <w:szCs w:val="28"/>
              </w:rPr>
              <w:t>婦女節活動設攤宣導</w:t>
            </w:r>
          </w:p>
        </w:tc>
      </w:tr>
    </w:tbl>
    <w:p w14:paraId="53ABF12A"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064FB685"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3B19D320"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68C53F0D"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7210BA0D"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06BE66E2"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517D9DC7"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5B1AC58A"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2D192EB4"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3A2174A0" w14:textId="77777777" w:rsidR="00050518" w:rsidRPr="001C7EBC" w:rsidRDefault="00050518" w:rsidP="00050518">
      <w:pPr>
        <w:tabs>
          <w:tab w:val="left" w:pos="980"/>
        </w:tabs>
        <w:snapToGrid w:val="0"/>
        <w:spacing w:line="440" w:lineRule="exact"/>
        <w:jc w:val="both"/>
        <w:rPr>
          <w:rFonts w:ascii="標楷體" w:eastAsia="標楷體" w:hAnsi="標楷體"/>
          <w:bCs/>
          <w:color w:val="000000" w:themeColor="text1"/>
          <w:sz w:val="28"/>
          <w:szCs w:val="28"/>
        </w:rPr>
      </w:pPr>
    </w:p>
    <w:p w14:paraId="50DB1B44" w14:textId="43EB7A7F" w:rsidR="00050518" w:rsidRPr="001C7EBC" w:rsidRDefault="00050518" w:rsidP="00610DC8">
      <w:pPr>
        <w:numPr>
          <w:ilvl w:val="0"/>
          <w:numId w:val="27"/>
        </w:numPr>
        <w:tabs>
          <w:tab w:val="left" w:pos="980"/>
        </w:tabs>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積極推廣友善職場措施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透過公民參與方式辦理友善育兒職場獎勵提案</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納入112年獎勵事業單位辦理勞工托兒措施計畫執行。另「補助事業單位設置哺集乳室與托兒設施」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受理事業單位申請補助</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並於各宣導會中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宣導補助與獎勵金申請相關作業。</w:t>
      </w:r>
    </w:p>
    <w:p w14:paraId="00B1D9FF" w14:textId="0DAEA0E3" w:rsidR="00050518" w:rsidRPr="001C7EBC" w:rsidRDefault="00050518" w:rsidP="00B45C95">
      <w:pPr>
        <w:tabs>
          <w:tab w:val="left" w:pos="980"/>
        </w:tabs>
        <w:snapToGrid w:val="0"/>
        <w:spacing w:line="440" w:lineRule="exact"/>
        <w:ind w:leftChars="200" w:left="4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(三)保障勞工退休生活</w:t>
      </w:r>
    </w:p>
    <w:p w14:paraId="4204BA64" w14:textId="77777777" w:rsidR="00050518" w:rsidRPr="001C7EBC" w:rsidRDefault="00050518" w:rsidP="00610DC8">
      <w:pPr>
        <w:numPr>
          <w:ilvl w:val="0"/>
          <w:numId w:val="39"/>
        </w:numPr>
        <w:tabs>
          <w:tab w:val="left" w:pos="1134"/>
        </w:tabs>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cs="標楷體" w:hint="eastAsia"/>
          <w:bCs/>
          <w:color w:val="000000" w:themeColor="text1"/>
          <w:sz w:val="28"/>
          <w:szCs w:val="28"/>
          <w:lang w:eastAsia="zh-CN" w:bidi="hi-IN"/>
        </w:rPr>
        <w:t>輔導</w:t>
      </w:r>
      <w:r w:rsidRPr="001C7EBC">
        <w:rPr>
          <w:rFonts w:ascii="標楷體" w:eastAsia="標楷體" w:hAnsi="標楷體" w:cs="標楷體"/>
          <w:bCs/>
          <w:color w:val="000000" w:themeColor="text1"/>
          <w:sz w:val="28"/>
          <w:szCs w:val="28"/>
          <w:lang w:eastAsia="zh-CN" w:bidi="hi-IN"/>
        </w:rPr>
        <w:t>轄內未足額提撥勞工退休準備金之事業單位足額提撥</w:t>
      </w:r>
      <w:r w:rsidRPr="001C7EBC">
        <w:rPr>
          <w:rFonts w:ascii="標楷體" w:eastAsia="標楷體" w:hAnsi="標楷體" w:hint="eastAsia"/>
          <w:bCs/>
          <w:color w:val="000000" w:themeColor="text1"/>
          <w:sz w:val="28"/>
          <w:szCs w:val="28"/>
        </w:rPr>
        <w:t>。</w:t>
      </w:r>
    </w:p>
    <w:p w14:paraId="4A6F755B" w14:textId="5993B8EC" w:rsidR="00050518" w:rsidRPr="001C7EBC" w:rsidRDefault="00050518" w:rsidP="00610DC8">
      <w:pPr>
        <w:numPr>
          <w:ilvl w:val="0"/>
          <w:numId w:val="39"/>
        </w:numPr>
        <w:tabs>
          <w:tab w:val="left" w:pos="1134"/>
        </w:tabs>
        <w:spacing w:line="440" w:lineRule="exact"/>
        <w:ind w:leftChars="400" w:left="1244" w:hanging="284"/>
        <w:jc w:val="both"/>
        <w:rPr>
          <w:rFonts w:ascii="標楷體" w:eastAsia="標楷體" w:hAnsi="標楷體"/>
          <w:bCs/>
          <w:color w:val="000000" w:themeColor="text1"/>
          <w:sz w:val="28"/>
          <w:szCs w:val="28"/>
        </w:rPr>
      </w:pPr>
      <w:r w:rsidRPr="001C7EBC">
        <w:rPr>
          <w:rFonts w:ascii="標楷體" w:eastAsia="標楷體" w:hAnsi="標楷體" w:cs="標楷體"/>
          <w:bCs/>
          <w:color w:val="000000" w:themeColor="text1"/>
          <w:sz w:val="28"/>
          <w:szCs w:val="28"/>
        </w:rPr>
        <w:t>為增進本市各事業單位對勞工退休制度及法令之瞭解</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確保勞工</w:t>
      </w:r>
      <w:r w:rsidRPr="001C7EBC">
        <w:rPr>
          <w:rFonts w:ascii="標楷體" w:eastAsia="標楷體" w:hAnsi="標楷體" w:cs="標楷體" w:hint="eastAsia"/>
          <w:bCs/>
          <w:color w:val="000000" w:themeColor="text1"/>
          <w:sz w:val="28"/>
          <w:szCs w:val="28"/>
        </w:rPr>
        <w:t>退休</w:t>
      </w:r>
      <w:r w:rsidRPr="001C7EBC">
        <w:rPr>
          <w:rFonts w:ascii="標楷體" w:eastAsia="標楷體" w:hAnsi="標楷體" w:cs="標楷體"/>
          <w:bCs/>
          <w:color w:val="000000" w:themeColor="text1"/>
          <w:sz w:val="28"/>
          <w:szCs w:val="28"/>
        </w:rPr>
        <w:t>權益</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hint="eastAsia"/>
          <w:bCs/>
          <w:color w:val="000000" w:themeColor="text1"/>
          <w:sz w:val="28"/>
          <w:szCs w:val="28"/>
        </w:rPr>
        <w:t>112年</w:t>
      </w:r>
      <w:r w:rsidRPr="001C7EBC">
        <w:rPr>
          <w:rFonts w:ascii="標楷體" w:eastAsia="標楷體" w:hAnsi="標楷體" w:cs="標楷體"/>
          <w:bCs/>
          <w:color w:val="000000" w:themeColor="text1"/>
          <w:sz w:val="28"/>
          <w:szCs w:val="28"/>
        </w:rPr>
        <w:t>3月</w:t>
      </w:r>
      <w:r w:rsidR="00905F8F" w:rsidRPr="001C7EBC">
        <w:rPr>
          <w:rFonts w:ascii="標楷體" w:eastAsia="標楷體" w:hAnsi="標楷體" w:cs="標楷體" w:hint="eastAsia"/>
          <w:bCs/>
          <w:color w:val="000000" w:themeColor="text1"/>
          <w:sz w:val="28"/>
          <w:szCs w:val="28"/>
        </w:rPr>
        <w:t>14、20日已</w:t>
      </w:r>
      <w:r w:rsidRPr="001C7EBC">
        <w:rPr>
          <w:rFonts w:ascii="標楷體" w:eastAsia="標楷體" w:hAnsi="標楷體" w:cs="標楷體"/>
          <w:bCs/>
          <w:color w:val="000000" w:themeColor="text1"/>
          <w:sz w:val="28"/>
          <w:szCs w:val="28"/>
        </w:rPr>
        <w:t>辦理</w:t>
      </w:r>
      <w:r w:rsidRPr="001C7EBC">
        <w:rPr>
          <w:rFonts w:ascii="標楷體" w:eastAsia="標楷體" w:hAnsi="標楷體" w:cs="標楷體" w:hint="eastAsia"/>
          <w:bCs/>
          <w:color w:val="000000" w:themeColor="text1"/>
          <w:sz w:val="28"/>
          <w:szCs w:val="28"/>
        </w:rPr>
        <w:t>3</w:t>
      </w:r>
      <w:r w:rsidRPr="001C7EBC">
        <w:rPr>
          <w:rFonts w:ascii="標楷體" w:eastAsia="標楷體" w:hAnsi="標楷體" w:cs="標楷體"/>
          <w:bCs/>
          <w:color w:val="000000" w:themeColor="text1"/>
          <w:sz w:val="28"/>
          <w:szCs w:val="28"/>
        </w:rPr>
        <w:t>場次「勞工退休制度及法令說明會」</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微軟正黑體" w:hint="eastAsia"/>
          <w:bCs/>
          <w:color w:val="000000" w:themeColor="text1"/>
          <w:sz w:val="28"/>
          <w:szCs w:val="28"/>
        </w:rPr>
        <w:t>含事業單位及勞工朋友計300人次參加</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並預計於112年10月舉辦2場次事業單位舊制勞工退休金專戶領回暨註銷說明會</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預計320人次參加。</w:t>
      </w:r>
    </w:p>
    <w:p w14:paraId="30F5FFFF" w14:textId="77777777" w:rsidR="00050518" w:rsidRPr="001C7EBC" w:rsidRDefault="00050518" w:rsidP="00B45C95">
      <w:pPr>
        <w:snapToGrid w:val="0"/>
        <w:spacing w:line="440" w:lineRule="exact"/>
        <w:ind w:leftChars="200" w:left="10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(四</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辦理職工福利業務</w:t>
      </w:r>
    </w:p>
    <w:p w14:paraId="686AAE9A" w14:textId="59EBB0E5" w:rsidR="00050518" w:rsidRPr="001C7EBC" w:rsidRDefault="00050518" w:rsidP="00912C5C">
      <w:pPr>
        <w:tabs>
          <w:tab w:val="left" w:pos="980"/>
        </w:tabs>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cs="標楷體"/>
          <w:bCs/>
          <w:color w:val="000000" w:themeColor="text1"/>
          <w:sz w:val="28"/>
          <w:szCs w:val="28"/>
        </w:rPr>
        <w:t>輔導事業單位登記成立職工福利委員會</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提撥職工福利金</w:t>
      </w:r>
      <w:r w:rsidR="004306DE" w:rsidRPr="001C7EBC">
        <w:rPr>
          <w:rFonts w:ascii="標楷體" w:eastAsia="標楷體" w:hAnsi="標楷體" w:cs="標楷體"/>
          <w:bCs/>
          <w:color w:val="000000" w:themeColor="text1"/>
          <w:sz w:val="28"/>
          <w:szCs w:val="28"/>
        </w:rPr>
        <w:t>，</w:t>
      </w:r>
      <w:r w:rsidRPr="001C7EBC">
        <w:rPr>
          <w:rFonts w:ascii="標楷體" w:eastAsia="標楷體" w:hAnsi="標楷體" w:cs="標楷體"/>
          <w:bCs/>
          <w:color w:val="000000" w:themeColor="text1"/>
          <w:sz w:val="28"/>
          <w:szCs w:val="28"/>
        </w:rPr>
        <w:t>辦理企業員工福利措施</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並於112年9月25日辦理112年「職工福利業務研習座談會」</w:t>
      </w:r>
      <w:r w:rsidR="00B77F04" w:rsidRPr="00883F3D">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預計150人次參加。</w:t>
      </w:r>
    </w:p>
    <w:p w14:paraId="5FB94966" w14:textId="77777777" w:rsidR="00050518" w:rsidRPr="001C7EBC" w:rsidRDefault="00050518" w:rsidP="00B45C95">
      <w:pPr>
        <w:tabs>
          <w:tab w:val="left" w:pos="567"/>
        </w:tabs>
        <w:spacing w:line="440" w:lineRule="exact"/>
        <w:ind w:leftChars="200" w:left="480"/>
        <w:jc w:val="both"/>
        <w:rPr>
          <w:rStyle w:val="style11"/>
          <w:rFonts w:ascii="標楷體" w:eastAsia="標楷體" w:hAnsi="標楷體"/>
          <w:color w:val="000000" w:themeColor="text1"/>
          <w:sz w:val="28"/>
          <w:szCs w:val="28"/>
        </w:rPr>
      </w:pPr>
      <w:r w:rsidRPr="001C7EBC">
        <w:rPr>
          <w:rStyle w:val="style11"/>
          <w:rFonts w:ascii="標楷體" w:eastAsia="標楷體" w:hAnsi="標楷體" w:hint="eastAsia"/>
          <w:color w:val="000000" w:themeColor="text1"/>
          <w:sz w:val="28"/>
          <w:szCs w:val="28"/>
        </w:rPr>
        <w:t>(五)提供成家力</w:t>
      </w:r>
    </w:p>
    <w:p w14:paraId="6241A6C5" w14:textId="77777777" w:rsidR="00050518" w:rsidRPr="001C7EBC" w:rsidRDefault="00050518" w:rsidP="007454F9">
      <w:pPr>
        <w:pStyle w:val="1-2"/>
        <w:numPr>
          <w:ilvl w:val="8"/>
          <w:numId w:val="10"/>
        </w:numPr>
        <w:ind w:leftChars="400" w:left="1240" w:hangingChars="100" w:hanging="280"/>
        <w:rPr>
          <w:color w:val="000000" w:themeColor="text1"/>
        </w:rPr>
      </w:pPr>
      <w:r w:rsidRPr="001C7EBC">
        <w:rPr>
          <w:rFonts w:hint="eastAsia"/>
          <w:color w:val="000000" w:themeColor="text1"/>
        </w:rPr>
        <w:t>組成</w:t>
      </w:r>
      <w:r w:rsidRPr="001C7EBC">
        <w:rPr>
          <w:color w:val="000000" w:themeColor="text1"/>
        </w:rPr>
        <w:t>專業輔導團入場</w:t>
      </w:r>
    </w:p>
    <w:p w14:paraId="0BA7AFCF" w14:textId="1F880FF7" w:rsidR="00050518" w:rsidRPr="001C7EBC" w:rsidRDefault="00050518" w:rsidP="00912C5C">
      <w:pPr>
        <w:pStyle w:val="222"/>
        <w:ind w:leftChars="525" w:left="1260"/>
        <w:jc w:val="both"/>
        <w:rPr>
          <w:color w:val="000000" w:themeColor="text1"/>
        </w:rPr>
      </w:pPr>
      <w:r w:rsidRPr="001C7EBC">
        <w:rPr>
          <w:color w:val="000000" w:themeColor="text1"/>
        </w:rPr>
        <w:t>112</w:t>
      </w:r>
      <w:r w:rsidRPr="001C7EBC">
        <w:rPr>
          <w:rFonts w:hint="eastAsia"/>
          <w:color w:val="000000" w:themeColor="text1"/>
        </w:rPr>
        <w:t>年規劃辦理</w:t>
      </w:r>
      <w:r w:rsidRPr="001C7EBC">
        <w:rPr>
          <w:color w:val="000000" w:themeColor="text1"/>
        </w:rPr>
        <w:t>10</w:t>
      </w:r>
      <w:r w:rsidRPr="001C7EBC">
        <w:rPr>
          <w:rFonts w:hint="eastAsia"/>
          <w:color w:val="000000" w:themeColor="text1"/>
        </w:rPr>
        <w:t>場次由跨局處</w:t>
      </w:r>
      <w:r w:rsidRPr="001C7EBC">
        <w:rPr>
          <w:color w:val="000000" w:themeColor="text1"/>
        </w:rPr>
        <w:t>（</w:t>
      </w:r>
      <w:r w:rsidRPr="001C7EBC">
        <w:rPr>
          <w:rFonts w:hint="eastAsia"/>
          <w:color w:val="000000" w:themeColor="text1"/>
        </w:rPr>
        <w:t>社會局、教育局及勞動局學者專家</w:t>
      </w:r>
      <w:r w:rsidRPr="001C7EBC">
        <w:rPr>
          <w:color w:val="000000" w:themeColor="text1"/>
        </w:rPr>
        <w:t>）</w:t>
      </w:r>
      <w:r w:rsidRPr="001C7EBC">
        <w:rPr>
          <w:rFonts w:hint="eastAsia"/>
          <w:color w:val="000000" w:themeColor="text1"/>
        </w:rPr>
        <w:t>組成之專家輔導團</w:t>
      </w:r>
      <w:r w:rsidR="004306DE" w:rsidRPr="001C7EBC">
        <w:rPr>
          <w:rFonts w:hint="eastAsia"/>
          <w:color w:val="000000" w:themeColor="text1"/>
        </w:rPr>
        <w:t>，</w:t>
      </w:r>
      <w:r w:rsidRPr="001C7EBC">
        <w:rPr>
          <w:rFonts w:hint="eastAsia"/>
          <w:color w:val="000000" w:themeColor="text1"/>
        </w:rPr>
        <w:t>入場輔導事業單位落實設置哺集乳室及托兒設(措)施</w:t>
      </w:r>
      <w:r w:rsidR="004306DE" w:rsidRPr="001C7EBC">
        <w:rPr>
          <w:rFonts w:hint="eastAsia"/>
          <w:color w:val="000000" w:themeColor="text1"/>
        </w:rPr>
        <w:t>，</w:t>
      </w:r>
      <w:r w:rsidRPr="001C7EBC">
        <w:rPr>
          <w:rFonts w:hint="eastAsia"/>
          <w:color w:val="000000" w:themeColor="text1"/>
        </w:rPr>
        <w:t>提高設置比率及優化品質</w:t>
      </w:r>
      <w:r w:rsidR="004306DE" w:rsidRPr="001C7EBC">
        <w:rPr>
          <w:rFonts w:hint="eastAsia"/>
          <w:color w:val="000000" w:themeColor="text1"/>
        </w:rPr>
        <w:t>，</w:t>
      </w:r>
      <w:r w:rsidRPr="001C7EBC">
        <w:rPr>
          <w:rFonts w:hint="eastAsia"/>
          <w:color w:val="000000" w:themeColor="text1"/>
        </w:rPr>
        <w:t>建立職場平權意識</w:t>
      </w:r>
      <w:r w:rsidR="004306DE" w:rsidRPr="001C7EBC">
        <w:rPr>
          <w:rFonts w:hint="eastAsia"/>
          <w:color w:val="000000" w:themeColor="text1"/>
        </w:rPr>
        <w:t>，</w:t>
      </w:r>
      <w:r w:rsidRPr="001C7EBC">
        <w:rPr>
          <w:rFonts w:hint="eastAsia"/>
          <w:color w:val="000000" w:themeColor="text1"/>
        </w:rPr>
        <w:t>打造友善職場。目前已辦理</w:t>
      </w:r>
      <w:r w:rsidR="002260C2" w:rsidRPr="001C7EBC">
        <w:rPr>
          <w:rFonts w:hint="eastAsia"/>
          <w:color w:val="000000" w:themeColor="text1"/>
        </w:rPr>
        <w:t>5</w:t>
      </w:r>
      <w:r w:rsidRPr="001C7EBC">
        <w:rPr>
          <w:rFonts w:hint="eastAsia"/>
          <w:color w:val="000000" w:themeColor="text1"/>
        </w:rPr>
        <w:t>場次</w:t>
      </w:r>
      <w:r w:rsidR="004306DE" w:rsidRPr="001C7EBC">
        <w:rPr>
          <w:rFonts w:hint="eastAsia"/>
          <w:color w:val="000000" w:themeColor="text1"/>
        </w:rPr>
        <w:t>，</w:t>
      </w:r>
      <w:r w:rsidRPr="001C7EBC">
        <w:rPr>
          <w:rFonts w:hint="eastAsia"/>
          <w:color w:val="000000" w:themeColor="text1"/>
        </w:rPr>
        <w:t>協助有意設立托嬰中心及職場互助式教保服務中心之事業單位</w:t>
      </w:r>
      <w:r w:rsidR="004306DE" w:rsidRPr="001C7EBC">
        <w:rPr>
          <w:rFonts w:hint="eastAsia"/>
          <w:color w:val="000000" w:themeColor="text1"/>
        </w:rPr>
        <w:t>，</w:t>
      </w:r>
      <w:r w:rsidRPr="001C7EBC">
        <w:rPr>
          <w:rFonts w:hint="eastAsia"/>
          <w:color w:val="000000" w:themeColor="text1"/>
        </w:rPr>
        <w:t>就其空間大小及硬體規劃評估設立可行性。</w:t>
      </w:r>
    </w:p>
    <w:p w14:paraId="3B103C51" w14:textId="77777777" w:rsidR="00050518" w:rsidRPr="001C7EBC" w:rsidRDefault="00050518" w:rsidP="007454F9">
      <w:pPr>
        <w:pStyle w:val="1-2"/>
        <w:numPr>
          <w:ilvl w:val="8"/>
          <w:numId w:val="10"/>
        </w:numPr>
        <w:ind w:leftChars="400" w:left="1240" w:hangingChars="100" w:hanging="280"/>
        <w:rPr>
          <w:color w:val="000000" w:themeColor="text1"/>
        </w:rPr>
      </w:pPr>
      <w:r w:rsidRPr="001C7EBC">
        <w:rPr>
          <w:rFonts w:hint="eastAsia"/>
          <w:color w:val="000000" w:themeColor="text1"/>
        </w:rPr>
        <w:t>辦理</w:t>
      </w:r>
      <w:r w:rsidRPr="001C7EBC">
        <w:rPr>
          <w:color w:val="000000" w:themeColor="text1"/>
        </w:rPr>
        <w:t>標竿學習</w:t>
      </w:r>
    </w:p>
    <w:p w14:paraId="78E6B807" w14:textId="0E8875E2" w:rsidR="00050518" w:rsidRPr="001C7EBC" w:rsidRDefault="00050518" w:rsidP="00912C5C">
      <w:pPr>
        <w:pStyle w:val="222"/>
        <w:ind w:leftChars="525" w:left="1260"/>
        <w:jc w:val="both"/>
        <w:rPr>
          <w:color w:val="000000" w:themeColor="text1"/>
        </w:rPr>
      </w:pPr>
      <w:r w:rsidRPr="001C7EBC">
        <w:rPr>
          <w:rFonts w:hint="eastAsia"/>
          <w:color w:val="000000" w:themeColor="text1"/>
        </w:rPr>
        <w:t>舉辦友善職場講座</w:t>
      </w:r>
      <w:r w:rsidR="004306DE" w:rsidRPr="001C7EBC">
        <w:rPr>
          <w:rFonts w:hint="eastAsia"/>
          <w:color w:val="000000" w:themeColor="text1"/>
        </w:rPr>
        <w:t>，</w:t>
      </w:r>
      <w:r w:rsidRPr="001C7EBC">
        <w:rPr>
          <w:rFonts w:hint="eastAsia"/>
          <w:color w:val="000000" w:themeColor="text1"/>
        </w:rPr>
        <w:t>邀請績優企業分享經驗</w:t>
      </w:r>
      <w:r w:rsidR="004306DE" w:rsidRPr="001C7EBC">
        <w:rPr>
          <w:rFonts w:hint="eastAsia"/>
          <w:color w:val="000000" w:themeColor="text1"/>
        </w:rPr>
        <w:t>，</w:t>
      </w:r>
      <w:r w:rsidRPr="001C7EBC">
        <w:rPr>
          <w:color w:val="000000" w:themeColor="text1"/>
        </w:rPr>
        <w:t>112</w:t>
      </w:r>
      <w:r w:rsidRPr="001C7EBC">
        <w:rPr>
          <w:rFonts w:hint="eastAsia"/>
          <w:color w:val="000000" w:themeColor="text1"/>
        </w:rPr>
        <w:t>年規劃於9月辦理2場。</w:t>
      </w:r>
    </w:p>
    <w:p w14:paraId="462EE51F" w14:textId="77777777" w:rsidR="00050518" w:rsidRPr="001C7EBC" w:rsidRDefault="00050518" w:rsidP="007454F9">
      <w:pPr>
        <w:pStyle w:val="1-2"/>
        <w:numPr>
          <w:ilvl w:val="8"/>
          <w:numId w:val="10"/>
        </w:numPr>
        <w:ind w:leftChars="400" w:left="1240" w:hangingChars="100" w:hanging="280"/>
        <w:rPr>
          <w:color w:val="000000" w:themeColor="text1"/>
        </w:rPr>
      </w:pPr>
      <w:r w:rsidRPr="001C7EBC">
        <w:rPr>
          <w:color w:val="000000" w:themeColor="text1"/>
        </w:rPr>
        <w:t>友善職場論壇</w:t>
      </w:r>
    </w:p>
    <w:p w14:paraId="1018A46A" w14:textId="5D141D2B" w:rsidR="00050518" w:rsidRPr="001C7EBC" w:rsidRDefault="00050518" w:rsidP="00912C5C">
      <w:pPr>
        <w:pStyle w:val="222"/>
        <w:ind w:leftChars="525" w:left="1260"/>
        <w:jc w:val="both"/>
        <w:rPr>
          <w:color w:val="000000" w:themeColor="text1"/>
        </w:rPr>
      </w:pPr>
      <w:r w:rsidRPr="001C7EBC">
        <w:rPr>
          <w:color w:val="000000" w:themeColor="text1"/>
        </w:rPr>
        <w:t>112</w:t>
      </w:r>
      <w:r w:rsidRPr="001C7EBC">
        <w:rPr>
          <w:rFonts w:hint="eastAsia"/>
          <w:color w:val="000000" w:themeColor="text1"/>
        </w:rPr>
        <w:t>年規劃辦理友善育兒及職場平權論壇共</w:t>
      </w:r>
      <w:r w:rsidRPr="001C7EBC">
        <w:rPr>
          <w:color w:val="000000" w:themeColor="text1"/>
        </w:rPr>
        <w:t>2</w:t>
      </w:r>
      <w:r w:rsidRPr="001C7EBC">
        <w:rPr>
          <w:rFonts w:hint="eastAsia"/>
          <w:color w:val="000000" w:themeColor="text1"/>
        </w:rPr>
        <w:t>場</w:t>
      </w:r>
      <w:r w:rsidR="004306DE" w:rsidRPr="001C7EBC">
        <w:rPr>
          <w:rFonts w:hint="eastAsia"/>
          <w:color w:val="000000" w:themeColor="text1"/>
        </w:rPr>
        <w:t>，</w:t>
      </w:r>
      <w:r w:rsidRPr="001C7EBC">
        <w:rPr>
          <w:rFonts w:hint="eastAsia"/>
          <w:color w:val="000000" w:themeColor="text1"/>
        </w:rPr>
        <w:t>透過論壇協助企業及勞工吸取國內外經驗</w:t>
      </w:r>
      <w:r w:rsidR="004306DE" w:rsidRPr="001C7EBC">
        <w:rPr>
          <w:rFonts w:hint="eastAsia"/>
          <w:color w:val="000000" w:themeColor="text1"/>
        </w:rPr>
        <w:t>，</w:t>
      </w:r>
      <w:r w:rsidRPr="001C7EBC">
        <w:rPr>
          <w:rFonts w:hint="eastAsia"/>
          <w:color w:val="000000" w:themeColor="text1"/>
        </w:rPr>
        <w:t>預計於10月辦理2場。</w:t>
      </w:r>
    </w:p>
    <w:p w14:paraId="1C683B4B" w14:textId="77777777" w:rsidR="00050518" w:rsidRPr="001C7EBC" w:rsidRDefault="00050518" w:rsidP="007454F9">
      <w:pPr>
        <w:pStyle w:val="222"/>
        <w:ind w:leftChars="400" w:left="1240" w:hangingChars="100" w:hanging="280"/>
        <w:jc w:val="both"/>
        <w:rPr>
          <w:color w:val="000000" w:themeColor="text1"/>
        </w:rPr>
      </w:pPr>
      <w:r w:rsidRPr="001C7EBC">
        <w:rPr>
          <w:rFonts w:hint="eastAsia"/>
          <w:color w:val="000000" w:themeColor="text1"/>
        </w:rPr>
        <w:t>4.打造友善職場計畫-企業托育補助及獎勵</w:t>
      </w:r>
    </w:p>
    <w:p w14:paraId="65B77C58" w14:textId="00D5B3F0" w:rsidR="00050518" w:rsidRPr="001C7EBC" w:rsidRDefault="00050518" w:rsidP="00912C5C">
      <w:pPr>
        <w:pStyle w:val="222"/>
        <w:ind w:leftChars="525" w:left="1260"/>
        <w:jc w:val="both"/>
        <w:rPr>
          <w:color w:val="000000" w:themeColor="text1"/>
        </w:rPr>
      </w:pPr>
      <w:r w:rsidRPr="001C7EBC">
        <w:rPr>
          <w:color w:val="000000" w:themeColor="text1"/>
        </w:rPr>
        <w:t>112年補助事業單位辦理員工哺(集)乳室、子女托兒津貼等托兒設(措)施。並獎勵本市250人以下、辦理優於法令友善職場措施之事業單位</w:t>
      </w:r>
      <w:r w:rsidR="004306DE" w:rsidRPr="001C7EBC">
        <w:rPr>
          <w:color w:val="000000" w:themeColor="text1"/>
        </w:rPr>
        <w:t>，</w:t>
      </w:r>
      <w:r w:rsidRPr="001C7EBC">
        <w:rPr>
          <w:color w:val="000000" w:themeColor="text1"/>
        </w:rPr>
        <w:t>編列補助及獎勵經費計</w:t>
      </w:r>
      <w:r w:rsidRPr="001C7EBC">
        <w:rPr>
          <w:rFonts w:hint="eastAsia"/>
          <w:color w:val="000000" w:themeColor="text1"/>
        </w:rPr>
        <w:t>250萬元</w:t>
      </w:r>
      <w:r w:rsidR="004306DE" w:rsidRPr="001C7EBC">
        <w:rPr>
          <w:rFonts w:hint="eastAsia"/>
          <w:color w:val="000000" w:themeColor="text1"/>
        </w:rPr>
        <w:t>，</w:t>
      </w:r>
      <w:r w:rsidRPr="001C7EBC">
        <w:rPr>
          <w:color w:val="000000" w:themeColor="text1"/>
        </w:rPr>
        <w:t>期與事業單位共創友善育兒職場。</w:t>
      </w:r>
    </w:p>
    <w:p w14:paraId="4B2A1C7A" w14:textId="77777777" w:rsidR="00050518" w:rsidRPr="001C7EBC" w:rsidRDefault="00050518" w:rsidP="00B45C95">
      <w:pPr>
        <w:pStyle w:val="20"/>
        <w:tabs>
          <w:tab w:val="left" w:pos="360"/>
        </w:tabs>
        <w:spacing w:line="440" w:lineRule="exact"/>
        <w:ind w:leftChars="200" w:left="480"/>
        <w:rPr>
          <w:rStyle w:val="style11"/>
          <w:rFonts w:ascii="標楷體" w:eastAsia="標楷體" w:hAnsi="標楷體"/>
          <w:b/>
          <w:color w:val="000000" w:themeColor="text1"/>
          <w:sz w:val="28"/>
          <w:szCs w:val="28"/>
        </w:rPr>
      </w:pPr>
      <w:r w:rsidRPr="001C7EBC">
        <w:rPr>
          <w:rStyle w:val="style11"/>
          <w:rFonts w:ascii="標楷體" w:eastAsia="標楷體" w:hAnsi="標楷體" w:hint="eastAsia"/>
          <w:b/>
          <w:color w:val="000000" w:themeColor="text1"/>
          <w:sz w:val="28"/>
          <w:szCs w:val="28"/>
        </w:rPr>
        <w:t xml:space="preserve">七、綜合規劃業務  </w:t>
      </w:r>
    </w:p>
    <w:p w14:paraId="29934C5D" w14:textId="2F430277" w:rsidR="00050518" w:rsidRPr="001C7EBC" w:rsidRDefault="00050518" w:rsidP="00CE2207">
      <w:pPr>
        <w:tabs>
          <w:tab w:val="left" w:pos="1701"/>
        </w:tabs>
        <w:adjustRightInd w:val="0"/>
        <w:snapToGrid w:val="0"/>
        <w:spacing w:line="440" w:lineRule="exact"/>
        <w:ind w:leftChars="454" w:left="1090" w:firstLine="1"/>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辦理勞工學苑、就業安定基金綜合業務、勞政綜合業務、施政計畫考核管制、議事、新聞聯繫、法制、研考、勞動季刊、環境教育訓練、性平會分工小組、性平專責小組、青春專案及勞動行政考核等業務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強化在職勞工職場競爭力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提升勞政業務行政效能。</w:t>
      </w:r>
    </w:p>
    <w:p w14:paraId="12E54FAC" w14:textId="0B3E42B7" w:rsidR="00050518" w:rsidRPr="001C7EBC" w:rsidRDefault="00050518" w:rsidP="00975E70">
      <w:pPr>
        <w:numPr>
          <w:ilvl w:val="0"/>
          <w:numId w:val="23"/>
        </w:numPr>
        <w:tabs>
          <w:tab w:val="left" w:pos="1701"/>
        </w:tabs>
        <w:adjustRightInd w:val="0"/>
        <w:snapToGrid w:val="0"/>
        <w:spacing w:line="440" w:lineRule="exact"/>
        <w:ind w:leftChars="200" w:left="10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kern w:val="28"/>
          <w:sz w:val="28"/>
          <w:szCs w:val="28"/>
          <w:lang w:bidi="ta-IN"/>
        </w:rPr>
        <w:t>勞工學苑</w:t>
      </w:r>
      <w:r w:rsidR="00D473C8" w:rsidRPr="001C7EBC">
        <w:rPr>
          <w:rFonts w:ascii="標楷體" w:eastAsia="標楷體" w:hAnsi="標楷體" w:hint="eastAsia"/>
          <w:bCs/>
          <w:color w:val="000000" w:themeColor="text1"/>
          <w:kern w:val="28"/>
          <w:sz w:val="28"/>
          <w:szCs w:val="28"/>
          <w:lang w:bidi="ta-IN"/>
        </w:rPr>
        <w:t>：</w:t>
      </w:r>
      <w:r w:rsidR="001A3B13" w:rsidRPr="001C7EBC">
        <w:rPr>
          <w:rFonts w:ascii="標楷體" w:eastAsia="標楷體" w:hAnsi="標楷體" w:hint="eastAsia"/>
          <w:bCs/>
          <w:color w:val="000000" w:themeColor="text1"/>
          <w:kern w:val="28"/>
          <w:sz w:val="28"/>
          <w:szCs w:val="28"/>
          <w:lang w:bidi="ta-IN"/>
        </w:rPr>
        <w:t>為強化勞工教育</w:t>
      </w:r>
      <w:r w:rsidR="00B02370" w:rsidRPr="001C7EBC">
        <w:rPr>
          <w:rFonts w:ascii="標楷體" w:eastAsia="標楷體" w:hAnsi="標楷體" w:hint="eastAsia"/>
          <w:bCs/>
          <w:color w:val="000000" w:themeColor="text1"/>
          <w:kern w:val="28"/>
          <w:sz w:val="28"/>
          <w:szCs w:val="28"/>
          <w:lang w:bidi="ta-IN"/>
        </w:rPr>
        <w:t>，支持工作與生活平衡，培養在職勞工第二專長，提供在職勞工終身學習機會，</w:t>
      </w:r>
      <w:r w:rsidRPr="001C7EBC">
        <w:rPr>
          <w:rFonts w:ascii="標楷體" w:eastAsia="標楷體" w:hAnsi="標楷體" w:hint="eastAsia"/>
          <w:bCs/>
          <w:color w:val="000000" w:themeColor="text1"/>
          <w:kern w:val="28"/>
          <w:sz w:val="28"/>
          <w:szCs w:val="28"/>
          <w:lang w:bidi="ta-IN"/>
        </w:rPr>
        <w:t>並補助弱勢在職勞工學分費。</w:t>
      </w:r>
    </w:p>
    <w:p w14:paraId="128992D6" w14:textId="6598EC75" w:rsidR="00B02370" w:rsidRPr="001C7EBC" w:rsidRDefault="00B02370" w:rsidP="007454F9">
      <w:pPr>
        <w:adjustRightInd w:val="0"/>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產業應用班：</w:t>
      </w:r>
    </w:p>
    <w:p w14:paraId="42D2E4CC" w14:textId="77777777" w:rsidR="00B02370" w:rsidRPr="001C7EBC" w:rsidRDefault="00B02370" w:rsidP="007454F9">
      <w:pPr>
        <w:adjustRightInd w:val="0"/>
        <w:snapToGrid w:val="0"/>
        <w:spacing w:line="440" w:lineRule="exact"/>
        <w:ind w:leftChars="450" w:left="1500" w:hangingChars="150" w:hanging="42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112年共開設7班，每班招收3</w:t>
      </w:r>
      <w:r w:rsidRPr="001C7EBC">
        <w:rPr>
          <w:rFonts w:ascii="標楷體" w:eastAsia="標楷體" w:hAnsi="標楷體"/>
          <w:bCs/>
          <w:color w:val="000000" w:themeColor="text1"/>
          <w:sz w:val="28"/>
          <w:szCs w:val="28"/>
        </w:rPr>
        <w:t>0</w:t>
      </w:r>
      <w:r w:rsidRPr="001C7EBC">
        <w:rPr>
          <w:rFonts w:ascii="標楷體" w:eastAsia="標楷體" w:hAnsi="標楷體" w:hint="eastAsia"/>
          <w:bCs/>
          <w:color w:val="000000" w:themeColor="text1"/>
          <w:sz w:val="28"/>
          <w:szCs w:val="28"/>
        </w:rPr>
        <w:t>人，自7月起陸續開課，並</w:t>
      </w:r>
      <w:r w:rsidRPr="001C7EBC">
        <w:rPr>
          <w:rFonts w:ascii="標楷體" w:eastAsia="標楷體" w:hAnsi="標楷體" w:cs="Times New Roman" w:hint="eastAsia"/>
          <w:bCs/>
          <w:color w:val="000000" w:themeColor="text1"/>
          <w:sz w:val="28"/>
          <w:szCs w:val="28"/>
        </w:rPr>
        <w:t>預計於8月至1</w:t>
      </w:r>
      <w:r w:rsidRPr="001C7EBC">
        <w:rPr>
          <w:rFonts w:ascii="標楷體" w:eastAsia="標楷體" w:hAnsi="標楷體" w:cs="Times New Roman"/>
          <w:bCs/>
          <w:color w:val="000000" w:themeColor="text1"/>
          <w:sz w:val="28"/>
          <w:szCs w:val="28"/>
        </w:rPr>
        <w:t>0</w:t>
      </w:r>
      <w:r w:rsidRPr="001C7EBC">
        <w:rPr>
          <w:rFonts w:ascii="標楷體" w:eastAsia="標楷體" w:hAnsi="標楷體" w:cs="Times New Roman" w:hint="eastAsia"/>
          <w:bCs/>
          <w:color w:val="000000" w:themeColor="text1"/>
          <w:sz w:val="28"/>
          <w:szCs w:val="28"/>
        </w:rPr>
        <w:t>月陸續結業，預計</w:t>
      </w:r>
      <w:r w:rsidRPr="001C7EBC">
        <w:rPr>
          <w:rFonts w:ascii="標楷體" w:eastAsia="標楷體" w:hAnsi="標楷體" w:hint="eastAsia"/>
          <w:bCs/>
          <w:color w:val="000000" w:themeColor="text1"/>
          <w:sz w:val="28"/>
          <w:szCs w:val="28"/>
        </w:rPr>
        <w:t>提供2</w:t>
      </w:r>
      <w:r w:rsidRPr="001C7EBC">
        <w:rPr>
          <w:rFonts w:ascii="標楷體" w:eastAsia="標楷體" w:hAnsi="標楷體"/>
          <w:bCs/>
          <w:color w:val="000000" w:themeColor="text1"/>
          <w:sz w:val="28"/>
          <w:szCs w:val="28"/>
        </w:rPr>
        <w:t>10</w:t>
      </w:r>
      <w:r w:rsidRPr="001C7EBC">
        <w:rPr>
          <w:rFonts w:ascii="標楷體" w:eastAsia="標楷體" w:hAnsi="標楷體" w:hint="eastAsia"/>
          <w:bCs/>
          <w:color w:val="000000" w:themeColor="text1"/>
          <w:sz w:val="28"/>
          <w:szCs w:val="28"/>
        </w:rPr>
        <w:t>個課程名額。</w:t>
      </w:r>
    </w:p>
    <w:p w14:paraId="2FA043C5" w14:textId="77777777" w:rsidR="00B02370" w:rsidRPr="001C7EBC" w:rsidRDefault="00B02370" w:rsidP="007454F9">
      <w:pPr>
        <w:adjustRightInd w:val="0"/>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(2)112年開課情形如下表：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811"/>
      </w:tblGrid>
      <w:tr w:rsidR="00655FB3" w:rsidRPr="001C7EBC" w14:paraId="37C14DB0" w14:textId="77777777" w:rsidTr="00975E70">
        <w:trPr>
          <w:jc w:val="right"/>
        </w:trPr>
        <w:tc>
          <w:tcPr>
            <w:tcW w:w="5524" w:type="dxa"/>
            <w:shd w:val="clear" w:color="auto" w:fill="auto"/>
            <w:vAlign w:val="center"/>
          </w:tcPr>
          <w:p w14:paraId="3254B85B" w14:textId="77777777" w:rsidR="00B02370" w:rsidRPr="001C7EBC" w:rsidRDefault="00B02370" w:rsidP="00480EB7">
            <w:pPr>
              <w:adjustRightInd w:val="0"/>
              <w:snapToGrid w:val="0"/>
              <w:spacing w:line="40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課程</w:t>
            </w:r>
          </w:p>
        </w:tc>
        <w:tc>
          <w:tcPr>
            <w:tcW w:w="1811" w:type="dxa"/>
          </w:tcPr>
          <w:p w14:paraId="77314216" w14:textId="77777777" w:rsidR="00B02370" w:rsidRPr="001C7EBC" w:rsidRDefault="00B02370" w:rsidP="00480EB7">
            <w:pPr>
              <w:adjustRightInd w:val="0"/>
              <w:snapToGrid w:val="0"/>
              <w:spacing w:line="40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開課人數</w:t>
            </w:r>
          </w:p>
        </w:tc>
      </w:tr>
      <w:tr w:rsidR="00655FB3" w:rsidRPr="001C7EBC" w14:paraId="571668BE" w14:textId="77777777" w:rsidTr="00975E70">
        <w:trPr>
          <w:jc w:val="right"/>
        </w:trPr>
        <w:tc>
          <w:tcPr>
            <w:tcW w:w="5524" w:type="dxa"/>
            <w:shd w:val="clear" w:color="auto" w:fill="auto"/>
            <w:vAlign w:val="center"/>
          </w:tcPr>
          <w:p w14:paraId="0DCE30FB"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1.糖花工藝實務班</w:t>
            </w:r>
          </w:p>
        </w:tc>
        <w:tc>
          <w:tcPr>
            <w:tcW w:w="1811" w:type="dxa"/>
            <w:vAlign w:val="center"/>
          </w:tcPr>
          <w:p w14:paraId="3A39D112"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30</w:t>
            </w:r>
          </w:p>
        </w:tc>
      </w:tr>
      <w:tr w:rsidR="00655FB3" w:rsidRPr="001C7EBC" w14:paraId="5336D57B" w14:textId="77777777" w:rsidTr="00975E70">
        <w:trPr>
          <w:jc w:val="right"/>
        </w:trPr>
        <w:tc>
          <w:tcPr>
            <w:tcW w:w="5524" w:type="dxa"/>
            <w:shd w:val="clear" w:color="auto" w:fill="auto"/>
            <w:vAlign w:val="center"/>
          </w:tcPr>
          <w:p w14:paraId="11BD2CA0"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2.烘焙食品丙級證照-麵包類</w:t>
            </w:r>
          </w:p>
        </w:tc>
        <w:tc>
          <w:tcPr>
            <w:tcW w:w="1811" w:type="dxa"/>
            <w:vAlign w:val="center"/>
          </w:tcPr>
          <w:p w14:paraId="2165A34F"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30</w:t>
            </w:r>
          </w:p>
        </w:tc>
      </w:tr>
      <w:tr w:rsidR="00655FB3" w:rsidRPr="001C7EBC" w14:paraId="0F0A106F" w14:textId="77777777" w:rsidTr="00975E70">
        <w:trPr>
          <w:jc w:val="right"/>
        </w:trPr>
        <w:tc>
          <w:tcPr>
            <w:tcW w:w="5524" w:type="dxa"/>
            <w:shd w:val="clear" w:color="auto" w:fill="auto"/>
            <w:vAlign w:val="center"/>
          </w:tcPr>
          <w:p w14:paraId="79A8A9F8"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3.企業ESG永續及財務管理培訓班</w:t>
            </w:r>
          </w:p>
        </w:tc>
        <w:tc>
          <w:tcPr>
            <w:tcW w:w="1811" w:type="dxa"/>
            <w:vAlign w:val="center"/>
          </w:tcPr>
          <w:p w14:paraId="568D8A93"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30</w:t>
            </w:r>
          </w:p>
        </w:tc>
      </w:tr>
      <w:tr w:rsidR="00655FB3" w:rsidRPr="001C7EBC" w14:paraId="4C78DF7F" w14:textId="77777777" w:rsidTr="00975E70">
        <w:trPr>
          <w:jc w:val="right"/>
        </w:trPr>
        <w:tc>
          <w:tcPr>
            <w:tcW w:w="5524" w:type="dxa"/>
            <w:shd w:val="clear" w:color="auto" w:fill="auto"/>
            <w:vAlign w:val="center"/>
          </w:tcPr>
          <w:p w14:paraId="10251C70"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4.Python程式設計：從零基礎入門到進階</w:t>
            </w:r>
          </w:p>
        </w:tc>
        <w:tc>
          <w:tcPr>
            <w:tcW w:w="1811" w:type="dxa"/>
            <w:vAlign w:val="center"/>
          </w:tcPr>
          <w:p w14:paraId="7AC0AB4F"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30</w:t>
            </w:r>
          </w:p>
        </w:tc>
      </w:tr>
      <w:tr w:rsidR="00655FB3" w:rsidRPr="001C7EBC" w14:paraId="7F354D9E" w14:textId="77777777" w:rsidTr="00975E70">
        <w:trPr>
          <w:jc w:val="right"/>
        </w:trPr>
        <w:tc>
          <w:tcPr>
            <w:tcW w:w="5524" w:type="dxa"/>
            <w:shd w:val="clear" w:color="auto" w:fill="auto"/>
            <w:vAlign w:val="center"/>
          </w:tcPr>
          <w:p w14:paraId="548975F5"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5.商業空間3D彩現技法精進班</w:t>
            </w:r>
          </w:p>
        </w:tc>
        <w:tc>
          <w:tcPr>
            <w:tcW w:w="1811" w:type="dxa"/>
            <w:vAlign w:val="center"/>
          </w:tcPr>
          <w:p w14:paraId="387F1AD6"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27</w:t>
            </w:r>
          </w:p>
        </w:tc>
      </w:tr>
      <w:tr w:rsidR="0072446E" w:rsidRPr="001C7EBC" w14:paraId="3B4BFA2E" w14:textId="77777777" w:rsidTr="004519F2">
        <w:trPr>
          <w:jc w:val="right"/>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6FF8AE9E" w14:textId="77777777" w:rsidR="0072446E" w:rsidRPr="001C7EBC" w:rsidRDefault="0072446E" w:rsidP="004519F2">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課程</w:t>
            </w:r>
          </w:p>
        </w:tc>
        <w:tc>
          <w:tcPr>
            <w:tcW w:w="1811" w:type="dxa"/>
            <w:tcBorders>
              <w:top w:val="single" w:sz="4" w:space="0" w:color="auto"/>
              <w:left w:val="single" w:sz="4" w:space="0" w:color="auto"/>
              <w:bottom w:val="single" w:sz="4" w:space="0" w:color="auto"/>
              <w:right w:val="single" w:sz="4" w:space="0" w:color="auto"/>
            </w:tcBorders>
            <w:vAlign w:val="center"/>
          </w:tcPr>
          <w:p w14:paraId="324FD285" w14:textId="77777777" w:rsidR="0072446E" w:rsidRPr="001C7EBC" w:rsidRDefault="0072446E" w:rsidP="004519F2">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開課人數</w:t>
            </w:r>
          </w:p>
        </w:tc>
      </w:tr>
      <w:tr w:rsidR="00655FB3" w:rsidRPr="001C7EBC" w14:paraId="62A79C31" w14:textId="77777777" w:rsidTr="00975E70">
        <w:trPr>
          <w:jc w:val="right"/>
        </w:trPr>
        <w:tc>
          <w:tcPr>
            <w:tcW w:w="5524" w:type="dxa"/>
            <w:shd w:val="clear" w:color="auto" w:fill="auto"/>
            <w:vAlign w:val="center"/>
          </w:tcPr>
          <w:p w14:paraId="3AEFAA59"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6.烘焙食品丙級證照-西點蛋糕類</w:t>
            </w:r>
          </w:p>
        </w:tc>
        <w:tc>
          <w:tcPr>
            <w:tcW w:w="1811" w:type="dxa"/>
            <w:vAlign w:val="center"/>
          </w:tcPr>
          <w:p w14:paraId="1766ED3B"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26</w:t>
            </w:r>
          </w:p>
        </w:tc>
      </w:tr>
      <w:tr w:rsidR="00655FB3" w:rsidRPr="001C7EBC" w14:paraId="6CD83243" w14:textId="77777777" w:rsidTr="00975E70">
        <w:trPr>
          <w:jc w:val="right"/>
        </w:trPr>
        <w:tc>
          <w:tcPr>
            <w:tcW w:w="5524" w:type="dxa"/>
            <w:shd w:val="clear" w:color="auto" w:fill="auto"/>
            <w:vAlign w:val="center"/>
          </w:tcPr>
          <w:p w14:paraId="531FE0A3" w14:textId="77777777" w:rsidR="00B02370" w:rsidRPr="001C7EBC" w:rsidRDefault="00B02370" w:rsidP="00480EB7">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7.數據分析與資料視覺化應用班</w:t>
            </w:r>
          </w:p>
        </w:tc>
        <w:tc>
          <w:tcPr>
            <w:tcW w:w="1811" w:type="dxa"/>
            <w:vAlign w:val="center"/>
          </w:tcPr>
          <w:p w14:paraId="08F9A915"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24</w:t>
            </w:r>
          </w:p>
        </w:tc>
      </w:tr>
      <w:tr w:rsidR="00655FB3" w:rsidRPr="001C7EBC" w14:paraId="52130A17" w14:textId="77777777" w:rsidTr="00975E70">
        <w:trPr>
          <w:jc w:val="right"/>
        </w:trPr>
        <w:tc>
          <w:tcPr>
            <w:tcW w:w="5524" w:type="dxa"/>
            <w:shd w:val="clear" w:color="auto" w:fill="auto"/>
            <w:vAlign w:val="center"/>
          </w:tcPr>
          <w:p w14:paraId="3D0D37EA"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合          計</w:t>
            </w:r>
          </w:p>
        </w:tc>
        <w:tc>
          <w:tcPr>
            <w:tcW w:w="1811" w:type="dxa"/>
            <w:vAlign w:val="center"/>
          </w:tcPr>
          <w:p w14:paraId="3F26E459" w14:textId="77777777" w:rsidR="00B02370" w:rsidRPr="001C7EBC" w:rsidRDefault="00B02370" w:rsidP="00480EB7">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197</w:t>
            </w:r>
          </w:p>
        </w:tc>
      </w:tr>
    </w:tbl>
    <w:p w14:paraId="544BC6CD" w14:textId="2E75BB3E" w:rsidR="001A494A" w:rsidRPr="001C7EBC" w:rsidRDefault="001A494A" w:rsidP="007454F9">
      <w:pPr>
        <w:adjustRightInd w:val="0"/>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補助大專校院辦理在職勞工學分班：</w:t>
      </w:r>
    </w:p>
    <w:p w14:paraId="7A167EF6" w14:textId="57EA554B" w:rsidR="003D1483" w:rsidRPr="001C7EBC" w:rsidRDefault="001A494A" w:rsidP="007454F9">
      <w:pPr>
        <w:numPr>
          <w:ilvl w:val="0"/>
          <w:numId w:val="60"/>
        </w:numPr>
        <w:adjustRightInd w:val="0"/>
        <w:snapToGrid w:val="0"/>
        <w:spacing w:line="440" w:lineRule="exact"/>
        <w:ind w:leftChars="450" w:left="16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112年每班最高補助2</w:t>
      </w:r>
      <w:r w:rsidRPr="001C7EBC">
        <w:rPr>
          <w:rFonts w:ascii="標楷體" w:eastAsia="標楷體" w:hAnsi="標楷體"/>
          <w:bCs/>
          <w:color w:val="000000" w:themeColor="text1"/>
          <w:sz w:val="28"/>
          <w:szCs w:val="28"/>
        </w:rPr>
        <w:t>5</w:t>
      </w:r>
      <w:r w:rsidRPr="001C7EBC">
        <w:rPr>
          <w:rFonts w:ascii="標楷體" w:eastAsia="標楷體" w:hAnsi="標楷體" w:hint="eastAsia"/>
          <w:bCs/>
          <w:color w:val="000000" w:themeColor="text1"/>
          <w:sz w:val="28"/>
          <w:szCs w:val="28"/>
        </w:rPr>
        <w:t>萬元，共開設4班，每班招收3</w:t>
      </w:r>
      <w:r w:rsidRPr="001C7EBC">
        <w:rPr>
          <w:rFonts w:ascii="標楷體" w:eastAsia="標楷體" w:hAnsi="標楷體"/>
          <w:bCs/>
          <w:color w:val="000000" w:themeColor="text1"/>
          <w:sz w:val="28"/>
          <w:szCs w:val="28"/>
        </w:rPr>
        <w:t>0</w:t>
      </w:r>
      <w:r w:rsidRPr="001C7EBC">
        <w:rPr>
          <w:rFonts w:ascii="標楷體" w:eastAsia="標楷體" w:hAnsi="標楷體" w:hint="eastAsia"/>
          <w:bCs/>
          <w:color w:val="000000" w:themeColor="text1"/>
          <w:sz w:val="28"/>
          <w:szCs w:val="28"/>
        </w:rPr>
        <w:t>人，自7月起陸續開課，並</w:t>
      </w:r>
      <w:r w:rsidRPr="001C7EBC">
        <w:rPr>
          <w:rFonts w:ascii="標楷體" w:eastAsia="標楷體" w:hAnsi="標楷體" w:cs="Times New Roman" w:hint="eastAsia"/>
          <w:bCs/>
          <w:color w:val="000000" w:themeColor="text1"/>
          <w:sz w:val="28"/>
          <w:szCs w:val="28"/>
        </w:rPr>
        <w:t>預計9月至1</w:t>
      </w:r>
      <w:r w:rsidRPr="001C7EBC">
        <w:rPr>
          <w:rFonts w:ascii="標楷體" w:eastAsia="標楷體" w:hAnsi="標楷體" w:cs="Times New Roman"/>
          <w:bCs/>
          <w:color w:val="000000" w:themeColor="text1"/>
          <w:sz w:val="28"/>
          <w:szCs w:val="28"/>
        </w:rPr>
        <w:t>0</w:t>
      </w:r>
      <w:r w:rsidRPr="001C7EBC">
        <w:rPr>
          <w:rFonts w:ascii="標楷體" w:eastAsia="標楷體" w:hAnsi="標楷體" w:cs="Times New Roman" w:hint="eastAsia"/>
          <w:bCs/>
          <w:color w:val="000000" w:themeColor="text1"/>
          <w:sz w:val="28"/>
          <w:szCs w:val="28"/>
        </w:rPr>
        <w:t>月陸續結業，</w:t>
      </w:r>
      <w:r w:rsidRPr="001C7EBC">
        <w:rPr>
          <w:rFonts w:ascii="標楷體" w:eastAsia="標楷體" w:hAnsi="標楷體" w:hint="eastAsia"/>
          <w:bCs/>
          <w:color w:val="000000" w:themeColor="text1"/>
          <w:sz w:val="28"/>
          <w:szCs w:val="28"/>
        </w:rPr>
        <w:t>預計共提供1</w:t>
      </w:r>
      <w:r w:rsidRPr="001C7EBC">
        <w:rPr>
          <w:rFonts w:ascii="標楷體" w:eastAsia="標楷體" w:hAnsi="標楷體"/>
          <w:bCs/>
          <w:color w:val="000000" w:themeColor="text1"/>
          <w:sz w:val="28"/>
          <w:szCs w:val="28"/>
        </w:rPr>
        <w:t>20</w:t>
      </w:r>
      <w:r w:rsidRPr="001C7EBC">
        <w:rPr>
          <w:rFonts w:ascii="標楷體" w:eastAsia="標楷體" w:hAnsi="標楷體" w:hint="eastAsia"/>
          <w:bCs/>
          <w:color w:val="000000" w:themeColor="text1"/>
          <w:sz w:val="28"/>
          <w:szCs w:val="28"/>
        </w:rPr>
        <w:t>個課程名額。</w:t>
      </w:r>
    </w:p>
    <w:p w14:paraId="4C119110" w14:textId="77777777" w:rsidR="001A494A" w:rsidRPr="001C7EBC" w:rsidRDefault="001A494A" w:rsidP="007454F9">
      <w:pPr>
        <w:numPr>
          <w:ilvl w:val="0"/>
          <w:numId w:val="60"/>
        </w:numPr>
        <w:adjustRightInd w:val="0"/>
        <w:snapToGrid w:val="0"/>
        <w:spacing w:line="440" w:lineRule="exact"/>
        <w:ind w:leftChars="450" w:left="1640" w:hangingChars="200" w:hanging="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112年開課情形如下表：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090"/>
      </w:tblGrid>
      <w:tr w:rsidR="00655FB3" w:rsidRPr="001C7EBC" w14:paraId="15041B5F" w14:textId="77777777" w:rsidTr="00BA40B8">
        <w:trPr>
          <w:trHeight w:val="454"/>
          <w:jc w:val="right"/>
        </w:trPr>
        <w:tc>
          <w:tcPr>
            <w:tcW w:w="5245" w:type="dxa"/>
            <w:shd w:val="clear" w:color="auto" w:fill="auto"/>
            <w:vAlign w:val="center"/>
          </w:tcPr>
          <w:p w14:paraId="58F6E9A7" w14:textId="77777777" w:rsidR="001A494A" w:rsidRPr="001C7EBC" w:rsidRDefault="001A494A" w:rsidP="00BA40B8">
            <w:pPr>
              <w:adjustRightInd w:val="0"/>
              <w:snapToGrid w:val="0"/>
              <w:spacing w:line="40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課程</w:t>
            </w:r>
          </w:p>
        </w:tc>
        <w:tc>
          <w:tcPr>
            <w:tcW w:w="2090" w:type="dxa"/>
          </w:tcPr>
          <w:p w14:paraId="136E9984" w14:textId="77777777" w:rsidR="001A494A" w:rsidRPr="001C7EBC" w:rsidRDefault="001A494A" w:rsidP="00BA40B8">
            <w:pPr>
              <w:adjustRightInd w:val="0"/>
              <w:snapToGrid w:val="0"/>
              <w:spacing w:line="40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開課人數</w:t>
            </w:r>
          </w:p>
        </w:tc>
      </w:tr>
      <w:tr w:rsidR="00655FB3" w:rsidRPr="001C7EBC" w14:paraId="00473B5B" w14:textId="77777777" w:rsidTr="00BA40B8">
        <w:trPr>
          <w:trHeight w:val="454"/>
          <w:jc w:val="right"/>
        </w:trPr>
        <w:tc>
          <w:tcPr>
            <w:tcW w:w="5245" w:type="dxa"/>
            <w:shd w:val="clear" w:color="auto" w:fill="auto"/>
            <w:vAlign w:val="center"/>
          </w:tcPr>
          <w:p w14:paraId="599ACAC0" w14:textId="77777777" w:rsidR="001A494A" w:rsidRPr="001C7EBC" w:rsidRDefault="001A494A" w:rsidP="00BA40B8">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1.員工生涯輔導與諮商</w:t>
            </w:r>
          </w:p>
        </w:tc>
        <w:tc>
          <w:tcPr>
            <w:tcW w:w="2090" w:type="dxa"/>
            <w:vAlign w:val="center"/>
          </w:tcPr>
          <w:p w14:paraId="22610D48"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29</w:t>
            </w:r>
          </w:p>
        </w:tc>
      </w:tr>
      <w:tr w:rsidR="00655FB3" w:rsidRPr="001C7EBC" w14:paraId="698DA7EC" w14:textId="77777777" w:rsidTr="00BA40B8">
        <w:trPr>
          <w:trHeight w:val="454"/>
          <w:jc w:val="right"/>
        </w:trPr>
        <w:tc>
          <w:tcPr>
            <w:tcW w:w="5245" w:type="dxa"/>
            <w:shd w:val="clear" w:color="auto" w:fill="auto"/>
            <w:vAlign w:val="center"/>
          </w:tcPr>
          <w:p w14:paraId="47BCCE60" w14:textId="77777777" w:rsidR="001A494A" w:rsidRPr="001C7EBC" w:rsidRDefault="001A494A" w:rsidP="00BA40B8">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2.證券分析及投資管理</w:t>
            </w:r>
          </w:p>
        </w:tc>
        <w:tc>
          <w:tcPr>
            <w:tcW w:w="2090" w:type="dxa"/>
            <w:vAlign w:val="center"/>
          </w:tcPr>
          <w:p w14:paraId="31461B2F"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30</w:t>
            </w:r>
          </w:p>
        </w:tc>
      </w:tr>
      <w:tr w:rsidR="00655FB3" w:rsidRPr="001C7EBC" w14:paraId="4CAC6ECD" w14:textId="77777777" w:rsidTr="00BA40B8">
        <w:trPr>
          <w:trHeight w:val="454"/>
          <w:jc w:val="right"/>
        </w:trPr>
        <w:tc>
          <w:tcPr>
            <w:tcW w:w="5245" w:type="dxa"/>
            <w:shd w:val="clear" w:color="auto" w:fill="auto"/>
            <w:vAlign w:val="center"/>
          </w:tcPr>
          <w:p w14:paraId="7A6FFE5E" w14:textId="77777777" w:rsidR="001A494A" w:rsidRPr="001C7EBC" w:rsidRDefault="001A494A" w:rsidP="00BA40B8">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3.表達性藝術諮商-用藝術療癒與溝通</w:t>
            </w:r>
          </w:p>
        </w:tc>
        <w:tc>
          <w:tcPr>
            <w:tcW w:w="2090" w:type="dxa"/>
            <w:vAlign w:val="center"/>
          </w:tcPr>
          <w:p w14:paraId="357E6318"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29</w:t>
            </w:r>
          </w:p>
        </w:tc>
      </w:tr>
      <w:tr w:rsidR="00655FB3" w:rsidRPr="001C7EBC" w14:paraId="23BDF197" w14:textId="77777777" w:rsidTr="00BA40B8">
        <w:trPr>
          <w:trHeight w:val="454"/>
          <w:jc w:val="right"/>
        </w:trPr>
        <w:tc>
          <w:tcPr>
            <w:tcW w:w="5245" w:type="dxa"/>
            <w:shd w:val="clear" w:color="auto" w:fill="auto"/>
            <w:vAlign w:val="center"/>
          </w:tcPr>
          <w:p w14:paraId="0E239B92" w14:textId="77777777" w:rsidR="001A494A" w:rsidRPr="001C7EBC" w:rsidRDefault="001A494A" w:rsidP="00BA40B8">
            <w:pPr>
              <w:adjustRightInd w:val="0"/>
              <w:snapToGrid w:val="0"/>
              <w:spacing w:line="440" w:lineRule="exact"/>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4.商用英語與TOEIC語言證照訓練班</w:t>
            </w:r>
          </w:p>
        </w:tc>
        <w:tc>
          <w:tcPr>
            <w:tcW w:w="2090" w:type="dxa"/>
            <w:vAlign w:val="center"/>
          </w:tcPr>
          <w:p w14:paraId="0713F580"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25</w:t>
            </w:r>
          </w:p>
        </w:tc>
      </w:tr>
      <w:tr w:rsidR="00655FB3" w:rsidRPr="001C7EBC" w14:paraId="31651206" w14:textId="77777777" w:rsidTr="00BA40B8">
        <w:trPr>
          <w:trHeight w:val="454"/>
          <w:jc w:val="right"/>
        </w:trPr>
        <w:tc>
          <w:tcPr>
            <w:tcW w:w="5245" w:type="dxa"/>
            <w:shd w:val="clear" w:color="auto" w:fill="auto"/>
            <w:vAlign w:val="center"/>
          </w:tcPr>
          <w:p w14:paraId="48E9E946"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合          計</w:t>
            </w:r>
          </w:p>
        </w:tc>
        <w:tc>
          <w:tcPr>
            <w:tcW w:w="2090" w:type="dxa"/>
            <w:vAlign w:val="center"/>
          </w:tcPr>
          <w:p w14:paraId="50A6FDD7" w14:textId="77777777" w:rsidR="001A494A" w:rsidRPr="001C7EBC" w:rsidRDefault="001A494A" w:rsidP="00BA40B8">
            <w:pPr>
              <w:adjustRightInd w:val="0"/>
              <w:snapToGrid w:val="0"/>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113</w:t>
            </w:r>
          </w:p>
        </w:tc>
      </w:tr>
    </w:tbl>
    <w:p w14:paraId="6BB431BA" w14:textId="2263A6B2" w:rsidR="00050518" w:rsidRPr="001C7EBC" w:rsidRDefault="00050518" w:rsidP="007454F9">
      <w:pPr>
        <w:adjustRightInd w:val="0"/>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3.生活應用班</w:t>
      </w:r>
      <w:r w:rsidR="00D473C8" w:rsidRPr="001C7EBC">
        <w:rPr>
          <w:rFonts w:ascii="標楷體" w:eastAsia="標楷體" w:hAnsi="標楷體" w:hint="eastAsia"/>
          <w:bCs/>
          <w:color w:val="000000" w:themeColor="text1"/>
          <w:sz w:val="28"/>
          <w:szCs w:val="28"/>
        </w:rPr>
        <w:t>：</w:t>
      </w:r>
    </w:p>
    <w:p w14:paraId="7AE49B29" w14:textId="7958A770" w:rsidR="00050518" w:rsidRPr="001C7EBC" w:rsidRDefault="00050518" w:rsidP="007454F9">
      <w:pPr>
        <w:adjustRightInd w:val="0"/>
        <w:snapToGrid w:val="0"/>
        <w:spacing w:line="440" w:lineRule="exact"/>
        <w:ind w:leftChars="525" w:left="12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112年以藝文創作、咖啡美食、美學時尚、攝影旅遊、健康運動、養生保健等類別為主題共開設2</w:t>
      </w:r>
      <w:r w:rsidRPr="001C7EBC">
        <w:rPr>
          <w:rFonts w:ascii="標楷體" w:eastAsia="標楷體" w:hAnsi="標楷體"/>
          <w:bCs/>
          <w:color w:val="000000" w:themeColor="text1"/>
          <w:sz w:val="28"/>
          <w:szCs w:val="28"/>
        </w:rPr>
        <w:t>0</w:t>
      </w:r>
      <w:r w:rsidRPr="001C7EBC">
        <w:rPr>
          <w:rFonts w:ascii="標楷體" w:eastAsia="標楷體" w:hAnsi="標楷體" w:hint="eastAsia"/>
          <w:bCs/>
          <w:color w:val="000000" w:themeColor="text1"/>
          <w:sz w:val="28"/>
          <w:szCs w:val="28"/>
        </w:rPr>
        <w:t>班</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每班招收1</w:t>
      </w:r>
      <w:r w:rsidRPr="001C7EBC">
        <w:rPr>
          <w:rFonts w:ascii="標楷體" w:eastAsia="標楷體" w:hAnsi="標楷體"/>
          <w:bCs/>
          <w:color w:val="000000" w:themeColor="text1"/>
          <w:sz w:val="28"/>
          <w:szCs w:val="28"/>
        </w:rPr>
        <w:t>00</w:t>
      </w:r>
      <w:r w:rsidRPr="001C7EBC">
        <w:rPr>
          <w:rFonts w:ascii="標楷體" w:eastAsia="標楷體" w:hAnsi="標楷體" w:hint="eastAsia"/>
          <w:bCs/>
          <w:color w:val="000000" w:themeColor="text1"/>
          <w:sz w:val="28"/>
          <w:szCs w:val="28"/>
        </w:rPr>
        <w:t>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於112年6月至9月期間辦理</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預計提供2</w:t>
      </w:r>
      <w:r w:rsidRPr="001C7EBC">
        <w:rPr>
          <w:rFonts w:ascii="標楷體" w:eastAsia="標楷體" w:hAnsi="標楷體"/>
          <w:bCs/>
          <w:color w:val="000000" w:themeColor="text1"/>
          <w:sz w:val="28"/>
          <w:szCs w:val="28"/>
        </w:rPr>
        <w:t>,000</w:t>
      </w:r>
      <w:r w:rsidRPr="001C7EBC">
        <w:rPr>
          <w:rFonts w:ascii="標楷體" w:eastAsia="標楷體" w:hAnsi="標楷體" w:hint="eastAsia"/>
          <w:bCs/>
          <w:color w:val="000000" w:themeColor="text1"/>
          <w:sz w:val="28"/>
          <w:szCs w:val="28"/>
        </w:rPr>
        <w:t>個課程名額。</w:t>
      </w:r>
    </w:p>
    <w:tbl>
      <w:tblPr>
        <w:tblW w:w="7512" w:type="dxa"/>
        <w:jc w:val="right"/>
        <w:shd w:val="clear" w:color="auto" w:fill="FFC000"/>
        <w:tblLayout w:type="fixed"/>
        <w:tblLook w:val="04A0" w:firstRow="1" w:lastRow="0" w:firstColumn="1" w:lastColumn="0" w:noHBand="0" w:noVBand="1"/>
      </w:tblPr>
      <w:tblGrid>
        <w:gridCol w:w="3756"/>
        <w:gridCol w:w="3756"/>
      </w:tblGrid>
      <w:tr w:rsidR="00655FB3" w:rsidRPr="001C7EBC" w14:paraId="0BC68BB1" w14:textId="77777777" w:rsidTr="001C56C3">
        <w:trPr>
          <w:trHeight w:val="2589"/>
          <w:jc w:val="right"/>
        </w:trPr>
        <w:tc>
          <w:tcPr>
            <w:tcW w:w="3756" w:type="dxa"/>
            <w:shd w:val="clear" w:color="auto" w:fill="FFC000"/>
          </w:tcPr>
          <w:p w14:paraId="2F2177FF" w14:textId="77777777" w:rsidR="00050518" w:rsidRPr="001C7EBC" w:rsidRDefault="00050518" w:rsidP="001C56C3">
            <w:pPr>
              <w:spacing w:line="20" w:lineRule="atLeast"/>
              <w:rPr>
                <w:rFonts w:ascii="標楷體" w:eastAsia="標楷體" w:hAnsi="標楷體"/>
                <w:bCs/>
                <w:color w:val="000000" w:themeColor="text1"/>
              </w:rPr>
            </w:pPr>
            <w:r w:rsidRPr="001C7EBC">
              <w:rPr>
                <w:rFonts w:ascii="標楷體" w:eastAsia="標楷體" w:hAnsi="標楷體"/>
                <w:bCs/>
                <w:noProof/>
                <w:color w:val="000000" w:themeColor="text1"/>
                <w:sz w:val="28"/>
                <w:szCs w:val="28"/>
              </w:rPr>
              <w:drawing>
                <wp:inline distT="0" distB="0" distL="0" distR="0" wp14:anchorId="11BF920F" wp14:editId="7D531606">
                  <wp:extent cx="2238375" cy="1638300"/>
                  <wp:effectExtent l="0" t="0" r="9525" b="0"/>
                  <wp:docPr id="32647507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0"/>
                          <pic:cNvPicPr>
                            <a:picLocks noChangeAspect="1" noChangeArrowheads="1"/>
                          </pic:cNvPicPr>
                        </pic:nvPicPr>
                        <pic:blipFill>
                          <a:blip r:embed="rId40">
                            <a:extLst>
                              <a:ext uri="{28A0092B-C50C-407E-A947-70E740481C1C}">
                                <a14:useLocalDpi xmlns:a14="http://schemas.microsoft.com/office/drawing/2010/main" val="0"/>
                              </a:ext>
                            </a:extLst>
                          </a:blip>
                          <a:srcRect t="1215" b="1215"/>
                          <a:stretch>
                            <a:fillRect/>
                          </a:stretch>
                        </pic:blipFill>
                        <pic:spPr bwMode="auto">
                          <a:xfrm>
                            <a:off x="0" y="0"/>
                            <a:ext cx="2238375" cy="1638300"/>
                          </a:xfrm>
                          <a:prstGeom prst="rect">
                            <a:avLst/>
                          </a:prstGeom>
                          <a:noFill/>
                          <a:ln>
                            <a:noFill/>
                          </a:ln>
                        </pic:spPr>
                      </pic:pic>
                    </a:graphicData>
                  </a:graphic>
                </wp:inline>
              </w:drawing>
            </w:r>
          </w:p>
        </w:tc>
        <w:tc>
          <w:tcPr>
            <w:tcW w:w="3756" w:type="dxa"/>
            <w:shd w:val="clear" w:color="auto" w:fill="FFC000"/>
          </w:tcPr>
          <w:p w14:paraId="32052E1B" w14:textId="77777777" w:rsidR="00050518" w:rsidRPr="001C7EBC" w:rsidRDefault="00050518" w:rsidP="001C56C3">
            <w:pPr>
              <w:spacing w:line="480" w:lineRule="auto"/>
              <w:jc w:val="center"/>
              <w:rPr>
                <w:rFonts w:ascii="標楷體" w:eastAsia="標楷體" w:hAnsi="標楷體"/>
                <w:bCs/>
                <w:color w:val="000000" w:themeColor="text1"/>
              </w:rPr>
            </w:pPr>
            <w:r w:rsidRPr="001C7EBC">
              <w:rPr>
                <w:rFonts w:ascii="標楷體" w:eastAsia="標楷體" w:hAnsi="標楷體"/>
                <w:bCs/>
                <w:noProof/>
                <w:color w:val="000000" w:themeColor="text1"/>
                <w:sz w:val="28"/>
                <w:szCs w:val="28"/>
              </w:rPr>
              <w:drawing>
                <wp:inline distT="0" distB="0" distL="0" distR="0" wp14:anchorId="7780D671" wp14:editId="24AFAD68">
                  <wp:extent cx="2266950" cy="1638300"/>
                  <wp:effectExtent l="0" t="0" r="0" b="0"/>
                  <wp:docPr id="6282651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1"/>
                          <pic:cNvPicPr>
                            <a:picLocks noChangeAspect="1" noChangeArrowheads="1"/>
                          </pic:cNvPicPr>
                        </pic:nvPicPr>
                        <pic:blipFill>
                          <a:blip r:embed="rId41">
                            <a:extLst>
                              <a:ext uri="{28A0092B-C50C-407E-A947-70E740481C1C}">
                                <a14:useLocalDpi xmlns:a14="http://schemas.microsoft.com/office/drawing/2010/main" val="0"/>
                              </a:ext>
                            </a:extLst>
                          </a:blip>
                          <a:srcRect t="1665" b="1665"/>
                          <a:stretch>
                            <a:fillRect/>
                          </a:stretch>
                        </pic:blipFill>
                        <pic:spPr bwMode="auto">
                          <a:xfrm>
                            <a:off x="0" y="0"/>
                            <a:ext cx="2266950" cy="1638300"/>
                          </a:xfrm>
                          <a:prstGeom prst="rect">
                            <a:avLst/>
                          </a:prstGeom>
                          <a:noFill/>
                          <a:ln>
                            <a:noFill/>
                          </a:ln>
                        </pic:spPr>
                      </pic:pic>
                    </a:graphicData>
                  </a:graphic>
                </wp:inline>
              </w:drawing>
            </w:r>
          </w:p>
        </w:tc>
      </w:tr>
      <w:tr w:rsidR="00655FB3" w:rsidRPr="001C7EBC" w14:paraId="52464A9D" w14:textId="77777777" w:rsidTr="001C56C3">
        <w:trPr>
          <w:trHeight w:val="567"/>
          <w:jc w:val="right"/>
        </w:trPr>
        <w:tc>
          <w:tcPr>
            <w:tcW w:w="3756" w:type="dxa"/>
            <w:shd w:val="clear" w:color="auto" w:fill="FFC000"/>
          </w:tcPr>
          <w:p w14:paraId="5AE9BC86" w14:textId="77777777" w:rsidR="00050518" w:rsidRPr="001C7EBC" w:rsidRDefault="00050518" w:rsidP="001C56C3">
            <w:pPr>
              <w:widowControl w:val="0"/>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112年學分班</w:t>
            </w:r>
          </w:p>
          <w:p w14:paraId="53F2357F" w14:textId="77777777" w:rsidR="00050518" w:rsidRPr="001C7EBC" w:rsidRDefault="00050518" w:rsidP="001C56C3">
            <w:pPr>
              <w:widowControl w:val="0"/>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「證券分析及投資管理」</w:t>
            </w:r>
          </w:p>
        </w:tc>
        <w:tc>
          <w:tcPr>
            <w:tcW w:w="3756" w:type="dxa"/>
            <w:shd w:val="clear" w:color="auto" w:fill="FFC000"/>
          </w:tcPr>
          <w:p w14:paraId="0DFB3AA8" w14:textId="77777777" w:rsidR="00050518" w:rsidRPr="001C7EBC" w:rsidRDefault="00050518" w:rsidP="001C56C3">
            <w:pPr>
              <w:widowControl w:val="0"/>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112年產業應用班</w:t>
            </w:r>
          </w:p>
          <w:p w14:paraId="7A05F99F" w14:textId="77777777" w:rsidR="00050518" w:rsidRPr="001C7EBC" w:rsidRDefault="00050518" w:rsidP="001C56C3">
            <w:pPr>
              <w:adjustRightInd w:val="0"/>
              <w:snapToGrid w:val="0"/>
              <w:spacing w:line="240" w:lineRule="atLeas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「糖花工藝實務班」</w:t>
            </w:r>
          </w:p>
        </w:tc>
      </w:tr>
    </w:tbl>
    <w:p w14:paraId="66B9A84F" w14:textId="021D95C1" w:rsidR="001A494A" w:rsidRPr="001C7EBC" w:rsidRDefault="001A494A" w:rsidP="001A494A">
      <w:pPr>
        <w:adjustRightInd w:val="0"/>
        <w:snapToGrid w:val="0"/>
        <w:spacing w:line="440" w:lineRule="exact"/>
        <w:ind w:leftChars="500" w:left="148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4</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補助弱勢在職勞工學分費：補助設籍本市或工作地於本市之在職勞工進修學分費，每人每年補助3學分，每學分原最高補助2</w:t>
      </w:r>
      <w:r w:rsidRPr="001C7EBC">
        <w:rPr>
          <w:rFonts w:ascii="標楷體" w:eastAsia="標楷體" w:hAnsi="標楷體"/>
          <w:bCs/>
          <w:color w:val="000000" w:themeColor="text1"/>
          <w:sz w:val="28"/>
          <w:szCs w:val="28"/>
        </w:rPr>
        <w:t>,000</w:t>
      </w:r>
      <w:r w:rsidRPr="001C7EBC">
        <w:rPr>
          <w:rFonts w:ascii="標楷體" w:eastAsia="標楷體" w:hAnsi="標楷體" w:hint="eastAsia"/>
          <w:bCs/>
          <w:color w:val="000000" w:themeColor="text1"/>
          <w:sz w:val="28"/>
          <w:szCs w:val="28"/>
        </w:rPr>
        <w:t>元，1</w:t>
      </w:r>
      <w:r w:rsidRPr="001C7EBC">
        <w:rPr>
          <w:rFonts w:ascii="標楷體" w:eastAsia="標楷體" w:hAnsi="標楷體"/>
          <w:bCs/>
          <w:color w:val="000000" w:themeColor="text1"/>
          <w:sz w:val="28"/>
          <w:szCs w:val="28"/>
        </w:rPr>
        <w:t>12</w:t>
      </w:r>
      <w:r w:rsidRPr="001C7EBC">
        <w:rPr>
          <w:rFonts w:ascii="標楷體" w:eastAsia="標楷體" w:hAnsi="標楷體" w:hint="eastAsia"/>
          <w:bCs/>
          <w:color w:val="000000" w:themeColor="text1"/>
          <w:sz w:val="28"/>
          <w:szCs w:val="28"/>
        </w:rPr>
        <w:t>年調升至以3</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500元為上限，每人每年最高補助1萬5</w:t>
      </w:r>
      <w:r w:rsidRPr="001C7EBC">
        <w:rPr>
          <w:rFonts w:ascii="標楷體" w:eastAsia="標楷體" w:hAnsi="標楷體"/>
          <w:bCs/>
          <w:color w:val="000000" w:themeColor="text1"/>
          <w:sz w:val="28"/>
          <w:szCs w:val="28"/>
        </w:rPr>
        <w:t>00</w:t>
      </w:r>
      <w:r w:rsidRPr="001C7EBC">
        <w:rPr>
          <w:rFonts w:ascii="標楷體" w:eastAsia="標楷體" w:hAnsi="標楷體" w:hint="eastAsia"/>
          <w:bCs/>
          <w:color w:val="000000" w:themeColor="text1"/>
          <w:sz w:val="28"/>
          <w:szCs w:val="28"/>
        </w:rPr>
        <w:t>元，所修學分費未達3</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500元者依實際學分費覈實補助，1</w:t>
      </w:r>
      <w:r w:rsidRPr="001C7EBC">
        <w:rPr>
          <w:rFonts w:ascii="標楷體" w:eastAsia="標楷體" w:hAnsi="標楷體"/>
          <w:bCs/>
          <w:color w:val="000000" w:themeColor="text1"/>
          <w:sz w:val="28"/>
          <w:szCs w:val="28"/>
        </w:rPr>
        <w:t>1</w:t>
      </w:r>
      <w:r w:rsidRPr="001C7EBC">
        <w:rPr>
          <w:rFonts w:ascii="標楷體" w:eastAsia="標楷體" w:hAnsi="標楷體" w:hint="eastAsia"/>
          <w:bCs/>
          <w:color w:val="000000" w:themeColor="text1"/>
          <w:sz w:val="28"/>
          <w:szCs w:val="28"/>
        </w:rPr>
        <w:t>2年3月1日至1</w:t>
      </w:r>
      <w:r w:rsidRPr="001C7EBC">
        <w:rPr>
          <w:rFonts w:ascii="標楷體" w:eastAsia="標楷體" w:hAnsi="標楷體"/>
          <w:bCs/>
          <w:color w:val="000000" w:themeColor="text1"/>
          <w:sz w:val="28"/>
          <w:szCs w:val="28"/>
        </w:rPr>
        <w:t>12</w:t>
      </w:r>
      <w:r w:rsidRPr="001C7EBC">
        <w:rPr>
          <w:rFonts w:ascii="標楷體" w:eastAsia="標楷體" w:hAnsi="標楷體" w:hint="eastAsia"/>
          <w:bCs/>
          <w:color w:val="000000" w:themeColor="text1"/>
          <w:sz w:val="28"/>
          <w:szCs w:val="28"/>
        </w:rPr>
        <w:t>年</w:t>
      </w:r>
      <w:r w:rsidR="00D678C8"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月31日補助</w:t>
      </w:r>
      <w:r w:rsidR="00D678C8" w:rsidRPr="001C7EBC">
        <w:rPr>
          <w:rFonts w:ascii="標楷體" w:eastAsia="標楷體" w:hAnsi="標楷體" w:hint="eastAsia"/>
          <w:bCs/>
          <w:color w:val="000000" w:themeColor="text1"/>
          <w:sz w:val="28"/>
          <w:szCs w:val="28"/>
        </w:rPr>
        <w:t>155</w:t>
      </w:r>
      <w:r w:rsidRPr="001C7EBC">
        <w:rPr>
          <w:rFonts w:ascii="標楷體" w:eastAsia="標楷體" w:hAnsi="標楷體" w:hint="eastAsia"/>
          <w:bCs/>
          <w:color w:val="000000" w:themeColor="text1"/>
          <w:sz w:val="28"/>
          <w:szCs w:val="28"/>
        </w:rPr>
        <w:t>人，共計</w:t>
      </w:r>
      <w:r w:rsidR="00D678C8" w:rsidRPr="001C7EBC">
        <w:rPr>
          <w:rFonts w:ascii="標楷體" w:eastAsia="標楷體" w:hAnsi="標楷體" w:hint="eastAsia"/>
          <w:bCs/>
          <w:color w:val="000000" w:themeColor="text1"/>
          <w:sz w:val="28"/>
          <w:szCs w:val="28"/>
        </w:rPr>
        <w:t>8</w:t>
      </w:r>
      <w:r w:rsidR="00D678C8" w:rsidRPr="001C7EBC">
        <w:rPr>
          <w:rFonts w:ascii="標楷體" w:eastAsia="標楷體" w:hAnsi="標楷體"/>
          <w:bCs/>
          <w:color w:val="000000" w:themeColor="text1"/>
          <w:sz w:val="28"/>
          <w:szCs w:val="28"/>
        </w:rPr>
        <w:t>4</w:t>
      </w:r>
      <w:r w:rsidR="00D678C8" w:rsidRPr="001C7EBC">
        <w:rPr>
          <w:rFonts w:ascii="標楷體" w:eastAsia="標楷體" w:hAnsi="標楷體" w:hint="eastAsia"/>
          <w:bCs/>
          <w:color w:val="000000" w:themeColor="text1"/>
          <w:sz w:val="28"/>
          <w:szCs w:val="28"/>
        </w:rPr>
        <w:t>萬</w:t>
      </w:r>
      <w:r w:rsidR="00D678C8" w:rsidRPr="001C7EBC">
        <w:rPr>
          <w:rFonts w:ascii="標楷體" w:eastAsia="標楷體" w:hAnsi="標楷體"/>
          <w:bCs/>
          <w:color w:val="000000" w:themeColor="text1"/>
          <w:sz w:val="28"/>
          <w:szCs w:val="28"/>
        </w:rPr>
        <w:t>1</w:t>
      </w:r>
      <w:r w:rsidR="00D678C8" w:rsidRPr="001C7EBC">
        <w:rPr>
          <w:rFonts w:ascii="標楷體" w:eastAsia="標楷體" w:hAnsi="標楷體" w:hint="eastAsia"/>
          <w:bCs/>
          <w:color w:val="000000" w:themeColor="text1"/>
          <w:sz w:val="28"/>
          <w:szCs w:val="28"/>
        </w:rPr>
        <w:t>,</w:t>
      </w:r>
      <w:r w:rsidR="00D678C8" w:rsidRPr="001C7EBC">
        <w:rPr>
          <w:rFonts w:ascii="標楷體" w:eastAsia="標楷體" w:hAnsi="標楷體"/>
          <w:bCs/>
          <w:color w:val="000000" w:themeColor="text1"/>
          <w:sz w:val="28"/>
          <w:szCs w:val="28"/>
        </w:rPr>
        <w:t>490</w:t>
      </w:r>
      <w:r w:rsidR="00D678C8" w:rsidRPr="001C7EBC">
        <w:rPr>
          <w:rFonts w:ascii="標楷體" w:eastAsia="標楷體" w:hAnsi="標楷體" w:hint="eastAsia"/>
          <w:bCs/>
          <w:color w:val="000000" w:themeColor="text1"/>
          <w:sz w:val="28"/>
          <w:szCs w:val="28"/>
        </w:rPr>
        <w:t>元</w:t>
      </w:r>
      <w:r w:rsidRPr="001C7EBC">
        <w:rPr>
          <w:rFonts w:ascii="標楷體" w:eastAsia="標楷體" w:hAnsi="標楷體" w:hint="eastAsia"/>
          <w:bCs/>
          <w:color w:val="000000" w:themeColor="text1"/>
          <w:sz w:val="28"/>
          <w:szCs w:val="28"/>
        </w:rPr>
        <w:t>。</w:t>
      </w:r>
    </w:p>
    <w:p w14:paraId="6DA93AA1" w14:textId="61C4D5CE" w:rsidR="00050518" w:rsidRPr="001C7EBC" w:rsidRDefault="00050518" w:rsidP="00B45C95">
      <w:pPr>
        <w:adjustRightInd w:val="0"/>
        <w:snapToGrid w:val="0"/>
        <w:spacing w:line="440" w:lineRule="exact"/>
        <w:ind w:leftChars="200" w:left="1040" w:hangingChars="200" w:hanging="560"/>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二</w:t>
      </w:r>
      <w:r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發行勞動季刊</w:t>
      </w:r>
      <w:r w:rsidR="00D473C8"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推廣勞動政策、勞工福祉</w:t>
      </w:r>
    </w:p>
    <w:p w14:paraId="103B2B47" w14:textId="5CBA2DBB" w:rsidR="00050518" w:rsidRPr="001C7EBC" w:rsidRDefault="00050518" w:rsidP="00050518">
      <w:pPr>
        <w:adjustRightInd w:val="0"/>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於106年6月發行勞動季刊《疼惜-桃園勞工》創刊號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並持續每季發行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使市民朋友更加瞭解自身工作相關權益。目前已發行</w:t>
      </w:r>
      <w:r w:rsidRPr="001C7EBC">
        <w:rPr>
          <w:rFonts w:ascii="標楷體" w:eastAsia="標楷體" w:hAnsi="標楷體"/>
          <w:bCs/>
          <w:color w:val="000000" w:themeColor="text1"/>
          <w:sz w:val="28"/>
          <w:szCs w:val="28"/>
        </w:rPr>
        <w:t>2</w:t>
      </w:r>
      <w:r w:rsidRPr="001C7EBC">
        <w:rPr>
          <w:rFonts w:ascii="標楷體" w:eastAsia="標楷體" w:hAnsi="標楷體" w:hint="eastAsia"/>
          <w:bCs/>
          <w:color w:val="000000" w:themeColor="text1"/>
          <w:sz w:val="28"/>
          <w:szCs w:val="28"/>
        </w:rPr>
        <w:t>5期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勞工朋友可透過紙本專刊與電子書的方式獲取。為擴大影響力</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紙本寄送增加至1,500個單位；為響應永續發展環保議題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透過新聞與活動加強宣導電子書。</w:t>
      </w:r>
    </w:p>
    <w:p w14:paraId="6A9013AB" w14:textId="77777777" w:rsidR="00050518" w:rsidRPr="001C7EBC" w:rsidRDefault="00050518" w:rsidP="00B45C95">
      <w:pPr>
        <w:pStyle w:val="20"/>
        <w:tabs>
          <w:tab w:val="left" w:pos="360"/>
        </w:tabs>
        <w:spacing w:line="440" w:lineRule="exact"/>
        <w:ind w:leftChars="200" w:left="480"/>
        <w:rPr>
          <w:rFonts w:ascii="標楷體" w:eastAsia="標楷體" w:hAnsi="標楷體"/>
          <w:b/>
          <w:color w:val="000000" w:themeColor="text1"/>
          <w:sz w:val="28"/>
          <w:szCs w:val="28"/>
        </w:rPr>
      </w:pPr>
      <w:bookmarkStart w:id="21" w:name="_Toc478039806"/>
      <w:r w:rsidRPr="001C7EBC">
        <w:rPr>
          <w:rStyle w:val="style11"/>
          <w:rFonts w:ascii="標楷體" w:eastAsia="標楷體" w:hAnsi="標楷體" w:hint="eastAsia"/>
          <w:b/>
          <w:color w:val="000000" w:themeColor="text1"/>
          <w:sz w:val="28"/>
          <w:szCs w:val="28"/>
        </w:rPr>
        <w:t>八、</w:t>
      </w:r>
      <w:r w:rsidRPr="001C7EBC">
        <w:rPr>
          <w:rFonts w:ascii="標楷體" w:eastAsia="標楷體" w:hAnsi="標楷體" w:hint="eastAsia"/>
          <w:b/>
          <w:color w:val="000000" w:themeColor="text1"/>
          <w:sz w:val="28"/>
          <w:szCs w:val="28"/>
        </w:rPr>
        <w:t>秘書室業務</w:t>
      </w:r>
      <w:bookmarkEnd w:id="21"/>
    </w:p>
    <w:p w14:paraId="344F7CFC" w14:textId="77777777" w:rsidR="00050518" w:rsidRPr="001C7EBC" w:rsidRDefault="00050518" w:rsidP="00050518">
      <w:pPr>
        <w:tabs>
          <w:tab w:val="left" w:pos="2340"/>
        </w:tabs>
        <w:snapToGrid w:val="0"/>
        <w:spacing w:line="440" w:lineRule="exact"/>
        <w:ind w:leftChars="400" w:left="963" w:hangingChars="1" w:hanging="3"/>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辦理文書、檔案、出納、採購、財產管理、資訊安全、補助勞工購宅利息補貼、核發勞工宿舍用地證明、勞工教育大樓、勞工育樂中心及南區培力中心等庶務業務。</w:t>
      </w:r>
    </w:p>
    <w:p w14:paraId="687A9EAB" w14:textId="77777777" w:rsidR="00050518" w:rsidRPr="001C7EBC" w:rsidRDefault="00050518" w:rsidP="00D722D5">
      <w:pPr>
        <w:numPr>
          <w:ilvl w:val="0"/>
          <w:numId w:val="25"/>
        </w:numPr>
        <w:tabs>
          <w:tab w:val="left" w:pos="284"/>
        </w:tabs>
        <w:adjustRightInd w:val="0"/>
        <w:snapToGrid w:val="0"/>
        <w:spacing w:line="440" w:lineRule="exact"/>
        <w:ind w:leftChars="200" w:left="764" w:hanging="284"/>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勞工教育大樓</w:t>
      </w:r>
    </w:p>
    <w:p w14:paraId="4325FF21" w14:textId="528A45B1" w:rsidR="00050518" w:rsidRPr="001C7EBC" w:rsidRDefault="00050518" w:rsidP="00050518">
      <w:pPr>
        <w:tabs>
          <w:tab w:val="left" w:pos="284"/>
        </w:tabs>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大樓位於桃園區民生路650號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設置5間訓練教室及1間視廳教室</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提供教室租借服務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同時段可容納474人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作為北桃園勞工教育訓練場所；開放迄今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每月平均租借</w:t>
      </w:r>
      <w:r w:rsidR="00A12E67" w:rsidRPr="001C7EBC">
        <w:rPr>
          <w:rFonts w:ascii="標楷體" w:eastAsia="標楷體" w:hAnsi="標楷體" w:hint="eastAsia"/>
          <w:bCs/>
          <w:color w:val="000000" w:themeColor="text1"/>
          <w:sz w:val="28"/>
          <w:szCs w:val="28"/>
        </w:rPr>
        <w:t>89</w:t>
      </w:r>
      <w:r w:rsidRPr="001C7EBC">
        <w:rPr>
          <w:rFonts w:ascii="標楷體" w:eastAsia="標楷體" w:hAnsi="標楷體" w:hint="eastAsia"/>
          <w:bCs/>
          <w:color w:val="000000" w:themeColor="text1"/>
          <w:sz w:val="28"/>
          <w:szCs w:val="28"/>
        </w:rPr>
        <w:t>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受益勞工人數達5,</w:t>
      </w:r>
      <w:r w:rsidR="00A12E67" w:rsidRPr="001C7EBC">
        <w:rPr>
          <w:rFonts w:ascii="標楷體" w:eastAsia="標楷體" w:hAnsi="標楷體" w:hint="eastAsia"/>
          <w:bCs/>
          <w:color w:val="000000" w:themeColor="text1"/>
          <w:sz w:val="28"/>
          <w:szCs w:val="28"/>
        </w:rPr>
        <w:t>372</w:t>
      </w:r>
      <w:r w:rsidRPr="001C7EBC">
        <w:rPr>
          <w:rFonts w:ascii="標楷體" w:eastAsia="標楷體" w:hAnsi="標楷體" w:hint="eastAsia"/>
          <w:bCs/>
          <w:color w:val="000000" w:themeColor="text1"/>
          <w:sz w:val="28"/>
          <w:szCs w:val="28"/>
        </w:rPr>
        <w:t>人次；112年3月1日起至112年</w:t>
      </w:r>
      <w:r w:rsidR="00A12E67"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計租借</w:t>
      </w:r>
      <w:r w:rsidR="00A12E67" w:rsidRPr="001C7EBC">
        <w:rPr>
          <w:rFonts w:ascii="標楷體" w:eastAsia="標楷體" w:hAnsi="標楷體" w:hint="eastAsia"/>
          <w:bCs/>
          <w:color w:val="000000" w:themeColor="text1"/>
          <w:sz w:val="28"/>
          <w:szCs w:val="28"/>
        </w:rPr>
        <w:t>605</w:t>
      </w:r>
      <w:r w:rsidRPr="001C7EBC">
        <w:rPr>
          <w:rFonts w:ascii="標楷體" w:eastAsia="標楷體" w:hAnsi="標楷體" w:hint="eastAsia"/>
          <w:bCs/>
          <w:color w:val="000000" w:themeColor="text1"/>
          <w:sz w:val="28"/>
          <w:szCs w:val="28"/>
        </w:rPr>
        <w:t>場次。本大樓亦提供本府就業職訓服務處及本市市級總工會進駐辦公</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且作為勞資爭議調解場所</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並設立庇護工場及桃園就業服務臺等多元服務。</w:t>
      </w:r>
    </w:p>
    <w:p w14:paraId="23B97C3E" w14:textId="77777777" w:rsidR="00050518" w:rsidRPr="001C7EBC" w:rsidRDefault="00050518" w:rsidP="00D722D5">
      <w:pPr>
        <w:pStyle w:val="aff0"/>
        <w:numPr>
          <w:ilvl w:val="0"/>
          <w:numId w:val="25"/>
        </w:numPr>
        <w:tabs>
          <w:tab w:val="left" w:pos="284"/>
          <w:tab w:val="left" w:pos="1418"/>
        </w:tabs>
        <w:adjustRightInd w:val="0"/>
        <w:snapToGrid w:val="0"/>
        <w:spacing w:line="440" w:lineRule="exact"/>
        <w:ind w:left="764" w:hanging="284"/>
        <w:jc w:val="both"/>
        <w:rPr>
          <w:rFonts w:ascii="標楷體" w:eastAsia="標楷體" w:hAnsi="標楷體"/>
          <w:bCs/>
          <w:color w:val="000000" w:themeColor="text1"/>
          <w:sz w:val="28"/>
          <w:szCs w:val="28"/>
        </w:rPr>
      </w:pPr>
      <w:r w:rsidRPr="001C7EBC">
        <w:rPr>
          <w:rFonts w:ascii="標楷體" w:eastAsia="標楷體" w:hAnsi="標楷體" w:cs="新細明體" w:hint="eastAsia"/>
          <w:bCs/>
          <w:color w:val="000000" w:themeColor="text1"/>
          <w:sz w:val="28"/>
          <w:szCs w:val="28"/>
        </w:rPr>
        <w:t>南區培力中心</w:t>
      </w:r>
    </w:p>
    <w:p w14:paraId="1DE0158A" w14:textId="440CD318" w:rsidR="00050518" w:rsidRPr="001C7EBC" w:rsidRDefault="00050518" w:rsidP="002359C3">
      <w:pPr>
        <w:pStyle w:val="aff0"/>
        <w:tabs>
          <w:tab w:val="left" w:pos="284"/>
          <w:tab w:val="left" w:pos="1418"/>
        </w:tabs>
        <w:snapToGrid w:val="0"/>
        <w:spacing w:line="440" w:lineRule="exact"/>
        <w:ind w:leftChars="400" w:left="9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中心於中壢區自強一路6號</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設置3間綜合教室及1間電腦教室</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提供教室租借服務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同時段可容納190人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作為南桃園勞工教育訓練場所；開放迄今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每月平均租借</w:t>
      </w:r>
      <w:r w:rsidR="00A12E67" w:rsidRPr="001C7EBC">
        <w:rPr>
          <w:rFonts w:ascii="標楷體" w:eastAsia="標楷體" w:hAnsi="標楷體" w:hint="eastAsia"/>
          <w:bCs/>
          <w:color w:val="000000" w:themeColor="text1"/>
          <w:sz w:val="28"/>
          <w:szCs w:val="28"/>
        </w:rPr>
        <w:t>42</w:t>
      </w:r>
      <w:r w:rsidRPr="001C7EBC">
        <w:rPr>
          <w:rFonts w:ascii="標楷體" w:eastAsia="標楷體" w:hAnsi="標楷體" w:hint="eastAsia"/>
          <w:bCs/>
          <w:color w:val="000000" w:themeColor="text1"/>
          <w:sz w:val="28"/>
          <w:szCs w:val="28"/>
        </w:rPr>
        <w:t>場次</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受益勞工人數達</w:t>
      </w:r>
      <w:r w:rsidRPr="001C7EBC">
        <w:rPr>
          <w:rFonts w:ascii="標楷體" w:eastAsia="標楷體" w:hAnsi="標楷體"/>
          <w:bCs/>
          <w:color w:val="000000" w:themeColor="text1"/>
          <w:sz w:val="28"/>
          <w:szCs w:val="28"/>
        </w:rPr>
        <w:t>1,</w:t>
      </w:r>
      <w:r w:rsidR="00A12E67" w:rsidRPr="001C7EBC">
        <w:rPr>
          <w:rFonts w:ascii="標楷體" w:eastAsia="標楷體" w:hAnsi="標楷體" w:hint="eastAsia"/>
          <w:bCs/>
          <w:color w:val="000000" w:themeColor="text1"/>
          <w:sz w:val="28"/>
          <w:szCs w:val="28"/>
        </w:rPr>
        <w:t>260</w:t>
      </w:r>
      <w:r w:rsidRPr="001C7EBC">
        <w:rPr>
          <w:rFonts w:ascii="標楷體" w:eastAsia="標楷體" w:hAnsi="標楷體" w:hint="eastAsia"/>
          <w:bCs/>
          <w:color w:val="000000" w:themeColor="text1"/>
          <w:sz w:val="28"/>
          <w:szCs w:val="28"/>
        </w:rPr>
        <w:t>人次。112年3月1日起至112年</w:t>
      </w:r>
      <w:r w:rsidR="00A12E67"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月31日止</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共計租借</w:t>
      </w:r>
      <w:r w:rsidR="00A12E67" w:rsidRPr="001C7EBC">
        <w:rPr>
          <w:rFonts w:ascii="標楷體" w:eastAsia="標楷體" w:hAnsi="標楷體" w:hint="eastAsia"/>
          <w:bCs/>
          <w:color w:val="000000" w:themeColor="text1"/>
          <w:sz w:val="28"/>
          <w:szCs w:val="28"/>
        </w:rPr>
        <w:t>341</w:t>
      </w:r>
      <w:r w:rsidRPr="001C7EBC">
        <w:rPr>
          <w:rFonts w:ascii="標楷體" w:eastAsia="標楷體" w:hAnsi="標楷體" w:hint="eastAsia"/>
          <w:bCs/>
          <w:color w:val="000000" w:themeColor="text1"/>
          <w:sz w:val="28"/>
          <w:szCs w:val="28"/>
        </w:rPr>
        <w:t>場次。本中心同時結合勞動部勞動力發展署桃竹苗分署辦理勞工電腦職業訓練課程</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作為科技人才培育基地。</w:t>
      </w:r>
    </w:p>
    <w:p w14:paraId="38A71FC2" w14:textId="77777777" w:rsidR="00050518" w:rsidRPr="001C7EBC" w:rsidRDefault="00050518" w:rsidP="00D722D5">
      <w:pPr>
        <w:pStyle w:val="aff0"/>
        <w:numPr>
          <w:ilvl w:val="0"/>
          <w:numId w:val="25"/>
        </w:numPr>
        <w:tabs>
          <w:tab w:val="left" w:pos="284"/>
          <w:tab w:val="left" w:pos="1418"/>
        </w:tabs>
        <w:adjustRightInd w:val="0"/>
        <w:snapToGrid w:val="0"/>
        <w:spacing w:line="440" w:lineRule="exact"/>
        <w:ind w:left="1047" w:hanging="567"/>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石門山勞工育樂中心</w:t>
      </w:r>
    </w:p>
    <w:p w14:paraId="7E7A1A08" w14:textId="0404F635" w:rsidR="00050518" w:rsidRPr="001C7EBC" w:rsidRDefault="00050518" w:rsidP="007F1DFC">
      <w:pPr>
        <w:numPr>
          <w:ilvl w:val="0"/>
          <w:numId w:val="57"/>
        </w:numPr>
        <w:tabs>
          <w:tab w:val="left" w:pos="284"/>
          <w:tab w:val="left" w:pos="1134"/>
          <w:tab w:val="left" w:pos="1418"/>
        </w:tabs>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中心規劃作為民間參與修建營運移轉案(ROT)</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cs="標楷體" w:hint="eastAsia"/>
          <w:bCs/>
          <w:color w:val="000000" w:themeColor="text1"/>
          <w:sz w:val="28"/>
          <w:szCs w:val="28"/>
        </w:rPr>
        <w:t>本局</w:t>
      </w:r>
      <w:r w:rsidRPr="001C7EBC">
        <w:rPr>
          <w:rFonts w:ascii="標楷體" w:eastAsia="標楷體" w:hAnsi="標楷體" w:hint="eastAsia"/>
          <w:bCs/>
          <w:color w:val="000000" w:themeColor="text1"/>
          <w:sz w:val="28"/>
          <w:szCs w:val="28"/>
        </w:rPr>
        <w:t>業於112年2月7日上網公告30日（自112年2月7日至112年3月8日止）</w:t>
      </w:r>
      <w:r w:rsidR="004306DE" w:rsidRPr="001C7EBC">
        <w:rPr>
          <w:rFonts w:ascii="標楷體" w:eastAsia="標楷體" w:hAnsi="標楷體"/>
          <w:bCs/>
          <w:color w:val="000000" w:themeColor="text1"/>
          <w:sz w:val="28"/>
          <w:szCs w:val="28"/>
        </w:rPr>
        <w:t>，</w:t>
      </w:r>
      <w:r w:rsidRPr="001C7EBC">
        <w:rPr>
          <w:rFonts w:ascii="標楷體" w:eastAsia="標楷體" w:hAnsi="標楷體" w:hint="eastAsia"/>
          <w:bCs/>
          <w:color w:val="000000" w:themeColor="text1"/>
          <w:sz w:val="28"/>
          <w:szCs w:val="28"/>
        </w:rPr>
        <w:t>經資格審查及綜合評審後</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本局評定川賦股份有限公司</w:t>
      </w:r>
      <w:r w:rsidRPr="001C7EBC">
        <w:rPr>
          <w:rFonts w:ascii="標楷體" w:eastAsia="標楷體" w:hAnsi="標楷體" w:cstheme="minorBidi" w:hint="eastAsia"/>
          <w:bCs/>
          <w:color w:val="000000" w:themeColor="text1"/>
          <w:kern w:val="2"/>
          <w:sz w:val="28"/>
          <w:szCs w:val="28"/>
        </w:rPr>
        <w:t>（下稱川賦公司）</w:t>
      </w:r>
      <w:r w:rsidRPr="001C7EBC">
        <w:rPr>
          <w:rFonts w:ascii="標楷體" w:eastAsia="標楷體" w:hAnsi="標楷體" w:hint="eastAsia"/>
          <w:bCs/>
          <w:color w:val="000000" w:themeColor="text1"/>
          <w:sz w:val="28"/>
          <w:szCs w:val="28"/>
        </w:rPr>
        <w:t>為最優申請人</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cstheme="minorBidi" w:hint="eastAsia"/>
          <w:bCs/>
          <w:color w:val="000000" w:themeColor="text1"/>
          <w:kern w:val="2"/>
          <w:sz w:val="28"/>
          <w:szCs w:val="28"/>
        </w:rPr>
        <w:t>於112年6月6日以換文方式完成議約</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次於</w:t>
      </w:r>
      <w:r w:rsidRPr="001C7EBC">
        <w:rPr>
          <w:rFonts w:ascii="標楷體" w:eastAsia="標楷體" w:hAnsi="標楷體" w:cstheme="minorBidi" w:hint="eastAsia"/>
          <w:bCs/>
          <w:color w:val="000000" w:themeColor="text1"/>
          <w:kern w:val="2"/>
          <w:sz w:val="28"/>
          <w:szCs w:val="28"/>
        </w:rPr>
        <w:t>112年6月21日簽准同意川賦公司成立特許公司「川賦商旅實業股份有限公司」</w:t>
      </w:r>
      <w:r w:rsidR="00EA0B1A"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負責本案修建營運等相關事宜。本局已於112年6月26日與川賦商旅實業股份有限公司完成簽約程序（契約期間自112年7月1日起至142年6月30日止）</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接續於112年6月</w:t>
      </w:r>
      <w:r w:rsidRPr="001C7EBC">
        <w:rPr>
          <w:rFonts w:ascii="標楷體" w:eastAsia="標楷體" w:hAnsi="標楷體" w:cstheme="minorBidi"/>
          <w:bCs/>
          <w:color w:val="000000" w:themeColor="text1"/>
          <w:kern w:val="2"/>
          <w:sz w:val="28"/>
          <w:szCs w:val="28"/>
        </w:rPr>
        <w:t>30</w:t>
      </w:r>
      <w:r w:rsidRPr="001C7EBC">
        <w:rPr>
          <w:rFonts w:ascii="標楷體" w:eastAsia="標楷體" w:hAnsi="標楷體" w:cstheme="minorBidi" w:hint="eastAsia"/>
          <w:bCs/>
          <w:color w:val="000000" w:themeColor="text1"/>
          <w:kern w:val="2"/>
          <w:sz w:val="28"/>
          <w:szCs w:val="28"/>
        </w:rPr>
        <w:t>日完成石門山勞工育樂中心財產之三方點交</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hint="eastAsia"/>
          <w:bCs/>
          <w:color w:val="000000" w:themeColor="text1"/>
          <w:sz w:val="28"/>
          <w:szCs w:val="28"/>
        </w:rPr>
        <w:t>自112年7月1日起</w:t>
      </w:r>
      <w:r w:rsidRPr="001C7EBC">
        <w:rPr>
          <w:rFonts w:ascii="標楷體" w:eastAsia="標楷體" w:hAnsi="標楷體" w:cstheme="minorBidi" w:hint="eastAsia"/>
          <w:bCs/>
          <w:color w:val="000000" w:themeColor="text1"/>
          <w:kern w:val="2"/>
          <w:sz w:val="28"/>
          <w:szCs w:val="28"/>
        </w:rPr>
        <w:t>依程序辦理履約管理事宜</w:t>
      </w:r>
      <w:r w:rsidRPr="001C7EBC">
        <w:rPr>
          <w:rFonts w:ascii="標楷體" w:eastAsia="標楷體" w:hAnsi="標楷體" w:hint="eastAsia"/>
          <w:bCs/>
          <w:color w:val="000000" w:themeColor="text1"/>
          <w:sz w:val="28"/>
          <w:szCs w:val="28"/>
        </w:rPr>
        <w:t>。</w:t>
      </w:r>
    </w:p>
    <w:p w14:paraId="2D45ACD4" w14:textId="088345DB" w:rsidR="00050518" w:rsidRPr="001C7EBC" w:rsidRDefault="00050518" w:rsidP="007F1DFC">
      <w:pPr>
        <w:numPr>
          <w:ilvl w:val="0"/>
          <w:numId w:val="57"/>
        </w:numPr>
        <w:tabs>
          <w:tab w:val="left" w:pos="284"/>
          <w:tab w:val="left" w:pos="1134"/>
          <w:tab w:val="left" w:pos="1418"/>
        </w:tabs>
        <w:snapToGrid w:val="0"/>
        <w:spacing w:line="440" w:lineRule="exact"/>
        <w:ind w:leftChars="400" w:left="1240" w:hangingChars="100" w:hanging="280"/>
        <w:jc w:val="both"/>
        <w:rPr>
          <w:rFonts w:ascii="標楷體" w:eastAsia="標楷體" w:hAnsi="標楷體"/>
          <w:bCs/>
          <w:color w:val="000000" w:themeColor="text1"/>
          <w:sz w:val="28"/>
          <w:szCs w:val="28"/>
        </w:rPr>
      </w:pPr>
      <w:r w:rsidRPr="001C7EBC">
        <w:rPr>
          <w:rFonts w:ascii="標楷體" w:eastAsia="標楷體" w:hAnsi="標楷體" w:cstheme="minorBidi" w:hint="eastAsia"/>
          <w:bCs/>
          <w:color w:val="000000" w:themeColor="text1"/>
          <w:kern w:val="2"/>
          <w:sz w:val="28"/>
          <w:szCs w:val="28"/>
        </w:rPr>
        <w:t>川賦公司與本局簽約後</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依規定繳納本（112）年度固定權利金及土地租金</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並檢附保險單等相關文件</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預計於112年9月1日起至113年</w:t>
      </w:r>
      <w:r w:rsidR="00A12E67" w:rsidRPr="001C7EBC">
        <w:rPr>
          <w:rFonts w:ascii="標楷體" w:eastAsia="標楷體" w:hAnsi="標楷體" w:cstheme="minorBidi" w:hint="eastAsia"/>
          <w:bCs/>
          <w:color w:val="000000" w:themeColor="text1"/>
          <w:kern w:val="2"/>
          <w:sz w:val="28"/>
          <w:szCs w:val="28"/>
        </w:rPr>
        <w:t>12</w:t>
      </w:r>
      <w:r w:rsidRPr="001C7EBC">
        <w:rPr>
          <w:rFonts w:ascii="標楷體" w:eastAsia="標楷體" w:hAnsi="標楷體" w:cstheme="minorBidi" w:hint="eastAsia"/>
          <w:bCs/>
          <w:color w:val="000000" w:themeColor="text1"/>
          <w:kern w:val="2"/>
          <w:sz w:val="28"/>
          <w:szCs w:val="28"/>
        </w:rPr>
        <w:t>月</w:t>
      </w:r>
      <w:r w:rsidR="00A12E67" w:rsidRPr="001C7EBC">
        <w:rPr>
          <w:rFonts w:ascii="標楷體" w:eastAsia="標楷體" w:hAnsi="標楷體" w:cstheme="minorBidi" w:hint="eastAsia"/>
          <w:bCs/>
          <w:color w:val="000000" w:themeColor="text1"/>
          <w:kern w:val="2"/>
          <w:sz w:val="28"/>
          <w:szCs w:val="28"/>
        </w:rPr>
        <w:t>31</w:t>
      </w:r>
      <w:r w:rsidRPr="001C7EBC">
        <w:rPr>
          <w:rFonts w:ascii="標楷體" w:eastAsia="標楷體" w:hAnsi="標楷體" w:cstheme="minorBidi" w:hint="eastAsia"/>
          <w:bCs/>
          <w:color w:val="000000" w:themeColor="text1"/>
          <w:kern w:val="2"/>
          <w:sz w:val="28"/>
          <w:szCs w:val="28"/>
        </w:rPr>
        <w:t>日止辦理石門山勞工育樂中心修建工程</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施工期間將採全區封園（步道上公廁仍開放民眾使用）</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但考量該地屬登山熱門景點</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為維護遊客安全</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已請川賦公司於公告封閉範圍進行封園</w:t>
      </w:r>
      <w:r w:rsidR="004306DE" w:rsidRPr="001C7EBC">
        <w:rPr>
          <w:rFonts w:ascii="標楷體" w:eastAsia="標楷體" w:hAnsi="標楷體" w:cstheme="minorBidi" w:hint="eastAsia"/>
          <w:bCs/>
          <w:color w:val="000000" w:themeColor="text1"/>
          <w:kern w:val="2"/>
          <w:sz w:val="28"/>
          <w:szCs w:val="28"/>
        </w:rPr>
        <w:t>，</w:t>
      </w:r>
      <w:r w:rsidRPr="001C7EBC">
        <w:rPr>
          <w:rFonts w:ascii="標楷體" w:eastAsia="標楷體" w:hAnsi="標楷體" w:cstheme="minorBidi" w:hint="eastAsia"/>
          <w:bCs/>
          <w:color w:val="000000" w:themeColor="text1"/>
          <w:kern w:val="2"/>
          <w:sz w:val="28"/>
          <w:szCs w:val="28"/>
        </w:rPr>
        <w:t>並將訊息公告周知民眾</w:t>
      </w:r>
      <w:r w:rsidRPr="001C7EBC">
        <w:rPr>
          <w:rFonts w:ascii="標楷體" w:eastAsia="標楷體" w:hAnsi="標楷體" w:hint="eastAsia"/>
          <w:bCs/>
          <w:color w:val="000000" w:themeColor="text1"/>
          <w:sz w:val="28"/>
          <w:szCs w:val="28"/>
        </w:rPr>
        <w:t>。</w:t>
      </w:r>
    </w:p>
    <w:p w14:paraId="650407AC" w14:textId="77777777" w:rsidR="00050518" w:rsidRPr="001C7EBC" w:rsidRDefault="00050518" w:rsidP="00D722D5">
      <w:pPr>
        <w:numPr>
          <w:ilvl w:val="0"/>
          <w:numId w:val="25"/>
        </w:numPr>
        <w:tabs>
          <w:tab w:val="left" w:pos="284"/>
          <w:tab w:val="left" w:pos="1134"/>
          <w:tab w:val="left" w:pos="1418"/>
        </w:tabs>
        <w:adjustRightInd w:val="0"/>
        <w:snapToGrid w:val="0"/>
        <w:spacing w:line="440" w:lineRule="exact"/>
        <w:ind w:leftChars="200" w:left="1047" w:hanging="567"/>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勞工關懷中心</w:t>
      </w:r>
    </w:p>
    <w:p w14:paraId="66A73656" w14:textId="74CA2006" w:rsidR="00050518" w:rsidRPr="001C7EBC" w:rsidRDefault="00050518" w:rsidP="00AA4449">
      <w:pPr>
        <w:pStyle w:val="aff0"/>
        <w:snapToGrid w:val="0"/>
        <w:spacing w:line="440" w:lineRule="exact"/>
        <w:ind w:leftChars="450" w:left="108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設置於市政府4樓川堂</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有專人提供勞工及民眾臨櫃諮詢服務</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服務內容包含勞動法令及工作權益諮詢、勞工關懷服務及協助調解案件申請等</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並設有勞工關懷專線；112年3月1日起至112年</w:t>
      </w:r>
      <w:r w:rsidR="00A12E67" w:rsidRPr="001C7EBC">
        <w:rPr>
          <w:rFonts w:ascii="標楷體" w:eastAsia="標楷體" w:hAnsi="標楷體" w:hint="eastAsia"/>
          <w:bCs/>
          <w:color w:val="000000" w:themeColor="text1"/>
          <w:sz w:val="28"/>
          <w:szCs w:val="28"/>
        </w:rPr>
        <w:t>8</w:t>
      </w:r>
      <w:r w:rsidRPr="001C7EBC">
        <w:rPr>
          <w:rFonts w:ascii="標楷體" w:eastAsia="標楷體" w:hAnsi="標楷體" w:hint="eastAsia"/>
          <w:bCs/>
          <w:color w:val="000000" w:themeColor="text1"/>
          <w:sz w:val="28"/>
          <w:szCs w:val="28"/>
        </w:rPr>
        <w:t>月31日上</w:t>
      </w:r>
      <w:r w:rsidR="004306DE" w:rsidRPr="001C7EBC">
        <w:rPr>
          <w:rFonts w:ascii="標楷體" w:eastAsia="標楷體" w:hAnsi="標楷體" w:hint="eastAsia"/>
          <w:bCs/>
          <w:color w:val="000000" w:themeColor="text1"/>
          <w:sz w:val="28"/>
          <w:szCs w:val="28"/>
        </w:rPr>
        <w:t>，</w:t>
      </w:r>
      <w:r w:rsidRPr="001C7EBC">
        <w:rPr>
          <w:rFonts w:ascii="標楷體" w:eastAsia="標楷體" w:hAnsi="標楷體" w:hint="eastAsia"/>
          <w:bCs/>
          <w:color w:val="000000" w:themeColor="text1"/>
          <w:sz w:val="28"/>
          <w:szCs w:val="28"/>
        </w:rPr>
        <w:t>計提供2,</w:t>
      </w:r>
      <w:r w:rsidR="00A12E67" w:rsidRPr="001C7EBC">
        <w:rPr>
          <w:rFonts w:ascii="標楷體" w:eastAsia="標楷體" w:hAnsi="標楷體" w:hint="eastAsia"/>
          <w:bCs/>
          <w:color w:val="000000" w:themeColor="text1"/>
          <w:sz w:val="28"/>
          <w:szCs w:val="28"/>
        </w:rPr>
        <w:t>878</w:t>
      </w:r>
      <w:r w:rsidRPr="001C7EBC">
        <w:rPr>
          <w:rFonts w:ascii="標楷體" w:eastAsia="標楷體" w:hAnsi="標楷體" w:hint="eastAsia"/>
          <w:bCs/>
          <w:color w:val="000000" w:themeColor="text1"/>
          <w:sz w:val="28"/>
          <w:szCs w:val="28"/>
        </w:rPr>
        <w:t>人次諮詢服務。</w:t>
      </w:r>
    </w:p>
    <w:p w14:paraId="11928DBC" w14:textId="4623491C" w:rsidR="00A323E8" w:rsidRPr="001C7EBC" w:rsidRDefault="00E601A6" w:rsidP="00B45C95">
      <w:pPr>
        <w:adjustRightInd w:val="0"/>
        <w:snapToGrid w:val="0"/>
        <w:spacing w:line="440" w:lineRule="exact"/>
        <w:ind w:left="641" w:hangingChars="200" w:hanging="641"/>
        <w:rPr>
          <w:rFonts w:ascii="標楷體" w:eastAsia="標楷體" w:hAnsi="標楷體"/>
          <w:b/>
          <w:color w:val="000000" w:themeColor="text1"/>
          <w:sz w:val="32"/>
          <w:szCs w:val="32"/>
        </w:rPr>
      </w:pPr>
      <w:r w:rsidRPr="001C7EBC">
        <w:rPr>
          <w:rFonts w:ascii="標楷體" w:eastAsia="標楷體" w:hAnsi="標楷體" w:hint="eastAsia"/>
          <w:b/>
          <w:color w:val="000000" w:themeColor="text1"/>
          <w:sz w:val="32"/>
          <w:szCs w:val="32"/>
        </w:rPr>
        <w:t>叁</w:t>
      </w:r>
      <w:r w:rsidR="00A323E8" w:rsidRPr="001C7EBC">
        <w:rPr>
          <w:rFonts w:ascii="標楷體" w:eastAsia="標楷體" w:hAnsi="標楷體" w:hint="eastAsia"/>
          <w:b/>
          <w:color w:val="000000" w:themeColor="text1"/>
          <w:sz w:val="32"/>
          <w:szCs w:val="32"/>
        </w:rPr>
        <w:t>、未來努力方向</w:t>
      </w:r>
    </w:p>
    <w:p w14:paraId="69BF46FA" w14:textId="0DA26376" w:rsidR="006E30D9" w:rsidRPr="001C7EBC" w:rsidRDefault="006E30D9" w:rsidP="0028275D">
      <w:pPr>
        <w:tabs>
          <w:tab w:val="left" w:pos="360"/>
          <w:tab w:val="left" w:pos="900"/>
        </w:tabs>
        <w:overflowPunct w:val="0"/>
        <w:autoSpaceDE w:val="0"/>
        <w:autoSpaceDN w:val="0"/>
        <w:adjustRightInd w:val="0"/>
        <w:snapToGrid w:val="0"/>
        <w:spacing w:line="440" w:lineRule="exact"/>
        <w:ind w:leftChars="200" w:left="1040" w:hangingChars="200" w:hanging="560"/>
        <w:outlineLvl w:val="1"/>
        <w:rPr>
          <w:rFonts w:ascii="標楷體" w:eastAsia="標楷體" w:hAnsi="標楷體"/>
          <w:color w:val="000000" w:themeColor="text1"/>
          <w:kern w:val="28"/>
          <w:sz w:val="28"/>
          <w:szCs w:val="28"/>
          <w:lang w:bidi="ta-IN"/>
        </w:rPr>
      </w:pPr>
      <w:bookmarkStart w:id="22" w:name="_Toc478039810"/>
      <w:bookmarkStart w:id="23" w:name="_Toc478039818"/>
      <w:r w:rsidRPr="001C7EBC">
        <w:rPr>
          <w:rStyle w:val="style11"/>
          <w:rFonts w:ascii="標楷體" w:eastAsia="標楷體" w:hAnsi="標楷體" w:hint="eastAsia"/>
          <w:color w:val="000000" w:themeColor="text1"/>
          <w:sz w:val="28"/>
          <w:szCs w:val="28"/>
        </w:rPr>
        <w:t>一、保障</w:t>
      </w:r>
      <w:r w:rsidRPr="001C7EBC">
        <w:rPr>
          <w:rFonts w:ascii="標楷體" w:eastAsia="標楷體" w:hAnsi="標楷體" w:hint="eastAsia"/>
          <w:color w:val="000000" w:themeColor="text1"/>
          <w:kern w:val="28"/>
          <w:sz w:val="28"/>
          <w:szCs w:val="28"/>
          <w:lang w:bidi="ta-IN"/>
        </w:rPr>
        <w:t>勞工權益</w:t>
      </w:r>
      <w:bookmarkEnd w:id="22"/>
      <w:r w:rsidR="004306DE" w:rsidRPr="001C7EBC">
        <w:rPr>
          <w:rFonts w:ascii="標楷體" w:eastAsia="標楷體" w:hAnsi="標楷體" w:hint="eastAsia"/>
          <w:color w:val="000000" w:themeColor="text1"/>
          <w:kern w:val="28"/>
          <w:sz w:val="28"/>
          <w:szCs w:val="28"/>
          <w:lang w:bidi="ta-IN"/>
        </w:rPr>
        <w:t>，</w:t>
      </w:r>
      <w:r w:rsidRPr="001C7EBC">
        <w:rPr>
          <w:rFonts w:ascii="標楷體" w:eastAsia="標楷體" w:hAnsi="標楷體" w:hint="eastAsia"/>
          <w:color w:val="000000" w:themeColor="text1"/>
          <w:kern w:val="28"/>
          <w:sz w:val="28"/>
          <w:szCs w:val="28"/>
          <w:lang w:bidi="ta-IN"/>
        </w:rPr>
        <w:t>合宜勞動條件</w:t>
      </w:r>
    </w:p>
    <w:p w14:paraId="6A12E159" w14:textId="6C23D831" w:rsidR="006E30D9" w:rsidRPr="001C7EBC" w:rsidRDefault="006E30D9" w:rsidP="0028275D">
      <w:pPr>
        <w:tabs>
          <w:tab w:val="left" w:pos="1276"/>
        </w:tabs>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(一)挹注勞工權益基金</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補助急難勞工。</w:t>
      </w:r>
    </w:p>
    <w:p w14:paraId="715C0F30" w14:textId="78F5F7F5" w:rsidR="006E30D9" w:rsidRPr="001C7EBC" w:rsidRDefault="006E30D9" w:rsidP="0028275D">
      <w:pPr>
        <w:tabs>
          <w:tab w:val="left" w:pos="1134"/>
        </w:tabs>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(二)持續入校宣導</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落實勞動權益向下扎根。</w:t>
      </w:r>
    </w:p>
    <w:p w14:paraId="73BF87F0" w14:textId="364C927D"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(三)積極查核勞退專戶提撥</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保障退休生活。</w:t>
      </w:r>
    </w:p>
    <w:p w14:paraId="15CF0AC9" w14:textId="102B1423"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(四)打造性別平權及就業零歧視的友善職場。</w:t>
      </w:r>
    </w:p>
    <w:p w14:paraId="42DD7997" w14:textId="3B5465EB" w:rsidR="006E30D9" w:rsidRPr="001C7EBC" w:rsidRDefault="006E30D9" w:rsidP="0028275D">
      <w:pPr>
        <w:tabs>
          <w:tab w:val="left" w:pos="360"/>
          <w:tab w:val="left" w:pos="900"/>
        </w:tabs>
        <w:overflowPunct w:val="0"/>
        <w:autoSpaceDE w:val="0"/>
        <w:autoSpaceDN w:val="0"/>
        <w:adjustRightInd w:val="0"/>
        <w:snapToGrid w:val="0"/>
        <w:spacing w:line="440" w:lineRule="exact"/>
        <w:ind w:leftChars="117" w:left="841" w:hangingChars="200" w:hanging="560"/>
        <w:outlineLvl w:val="1"/>
        <w:rPr>
          <w:rStyle w:val="style11"/>
          <w:rFonts w:ascii="標楷體" w:eastAsia="標楷體" w:hAnsi="標楷體"/>
          <w:color w:val="000000" w:themeColor="text1"/>
          <w:sz w:val="28"/>
          <w:szCs w:val="28"/>
        </w:rPr>
      </w:pPr>
      <w:bookmarkStart w:id="24" w:name="_Toc478039811"/>
      <w:r w:rsidRPr="001C7EBC">
        <w:rPr>
          <w:rStyle w:val="style11"/>
          <w:rFonts w:ascii="標楷體" w:eastAsia="標楷體" w:hAnsi="標楷體" w:hint="eastAsia"/>
          <w:color w:val="000000" w:themeColor="text1"/>
          <w:sz w:val="28"/>
          <w:szCs w:val="28"/>
        </w:rPr>
        <w:t>二、輔導工會運作</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促進勞資溝通</w:t>
      </w:r>
      <w:bookmarkEnd w:id="24"/>
    </w:p>
    <w:p w14:paraId="458E7504" w14:textId="71AE6D00" w:rsidR="006E30D9" w:rsidRPr="001C7EBC" w:rsidRDefault="006E30D9" w:rsidP="0028275D">
      <w:pPr>
        <w:adjustRightInd w:val="0"/>
        <w:snapToGrid w:val="0"/>
        <w:spacing w:line="440" w:lineRule="exact"/>
        <w:ind w:leftChars="300" w:left="1280" w:hangingChars="200" w:hanging="560"/>
        <w:jc w:val="both"/>
        <w:rPr>
          <w:rFonts w:ascii="標楷體" w:eastAsia="標楷體" w:hAnsi="標楷體"/>
          <w:color w:val="000000" w:themeColor="text1"/>
          <w:sz w:val="28"/>
        </w:rPr>
      </w:pPr>
      <w:bookmarkStart w:id="25" w:name="_Toc478039812"/>
      <w:r w:rsidRPr="001C7EBC">
        <w:rPr>
          <w:rFonts w:ascii="標楷體" w:eastAsia="標楷體" w:hAnsi="標楷體" w:hint="eastAsia"/>
          <w:color w:val="000000" w:themeColor="text1"/>
          <w:sz w:val="28"/>
        </w:rPr>
        <w:t>(一)輔導工會成立運作</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補助工會辦理勞動法令</w:t>
      </w:r>
      <w:r w:rsidR="00EA0B1A" w:rsidRPr="001C7EBC">
        <w:rPr>
          <w:rFonts w:ascii="標楷體" w:eastAsia="標楷體" w:hAnsi="標楷體" w:hint="eastAsia"/>
          <w:color w:val="000000" w:themeColor="text1"/>
          <w:sz w:val="28"/>
        </w:rPr>
        <w:t>宣導</w:t>
      </w:r>
      <w:r w:rsidRPr="001C7EBC">
        <w:rPr>
          <w:rFonts w:ascii="標楷體" w:eastAsia="標楷體" w:hAnsi="標楷體" w:hint="eastAsia"/>
          <w:color w:val="000000" w:themeColor="text1"/>
          <w:sz w:val="28"/>
        </w:rPr>
        <w:t>及正當休閒活動。</w:t>
      </w:r>
      <w:bookmarkEnd w:id="25"/>
    </w:p>
    <w:p w14:paraId="052BE828" w14:textId="0977C9FE" w:rsidR="00697F8B" w:rsidRPr="001C7EBC" w:rsidRDefault="006E30D9" w:rsidP="0028275D">
      <w:pPr>
        <w:adjustRightInd w:val="0"/>
        <w:snapToGrid w:val="0"/>
        <w:spacing w:line="440" w:lineRule="exact"/>
        <w:ind w:leftChars="300" w:left="1280" w:hangingChars="200" w:hanging="560"/>
        <w:jc w:val="both"/>
        <w:rPr>
          <w:rFonts w:ascii="標楷體" w:eastAsia="標楷體" w:hAnsi="標楷體"/>
          <w:color w:val="000000" w:themeColor="text1"/>
          <w:sz w:val="28"/>
        </w:rPr>
      </w:pPr>
      <w:bookmarkStart w:id="26" w:name="_Toc478039813"/>
      <w:r w:rsidRPr="001C7EBC">
        <w:rPr>
          <w:rFonts w:ascii="標楷體" w:eastAsia="標楷體" w:hAnsi="標楷體" w:hint="eastAsia"/>
          <w:color w:val="000000" w:themeColor="text1"/>
          <w:sz w:val="28"/>
        </w:rPr>
        <w:t>(二)建立調解及仲裁制度</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輔導勞資締結團體協約及</w:t>
      </w:r>
      <w:r w:rsidR="00EA0B1A" w:rsidRPr="001C7EBC">
        <w:rPr>
          <w:rFonts w:ascii="標楷體" w:eastAsia="標楷體" w:hAnsi="標楷體" w:hint="eastAsia"/>
          <w:color w:val="000000" w:themeColor="text1"/>
          <w:sz w:val="28"/>
        </w:rPr>
        <w:t>成立</w:t>
      </w:r>
      <w:r w:rsidRPr="001C7EBC">
        <w:rPr>
          <w:rFonts w:ascii="標楷體" w:eastAsia="標楷體" w:hAnsi="標楷體" w:hint="eastAsia"/>
          <w:color w:val="000000" w:themeColor="text1"/>
          <w:sz w:val="28"/>
        </w:rPr>
        <w:t>勞資會議。</w:t>
      </w:r>
      <w:bookmarkEnd w:id="26"/>
    </w:p>
    <w:p w14:paraId="538CBBDC" w14:textId="77777777" w:rsidR="00697F8B" w:rsidRPr="001C7EBC" w:rsidRDefault="00697F8B" w:rsidP="0028275D">
      <w:pPr>
        <w:adjustRightInd w:val="0"/>
        <w:snapToGrid w:val="0"/>
        <w:spacing w:line="440" w:lineRule="exact"/>
        <w:rPr>
          <w:rFonts w:ascii="標楷體" w:eastAsia="標楷體" w:hAnsi="標楷體"/>
          <w:color w:val="000000" w:themeColor="text1"/>
          <w:sz w:val="28"/>
        </w:rPr>
      </w:pPr>
      <w:r w:rsidRPr="001C7EBC">
        <w:rPr>
          <w:rFonts w:ascii="標楷體" w:eastAsia="標楷體" w:hAnsi="標楷體"/>
          <w:color w:val="000000" w:themeColor="text1"/>
          <w:sz w:val="28"/>
        </w:rPr>
        <w:br w:type="page"/>
      </w:r>
    </w:p>
    <w:p w14:paraId="007607DF" w14:textId="469F381D" w:rsidR="006E30D9" w:rsidRPr="001C7EBC" w:rsidRDefault="006E30D9" w:rsidP="0028275D">
      <w:pPr>
        <w:tabs>
          <w:tab w:val="left" w:pos="360"/>
          <w:tab w:val="left" w:pos="900"/>
        </w:tabs>
        <w:overflowPunct w:val="0"/>
        <w:autoSpaceDE w:val="0"/>
        <w:autoSpaceDN w:val="0"/>
        <w:adjustRightInd w:val="0"/>
        <w:snapToGrid w:val="0"/>
        <w:spacing w:line="440" w:lineRule="exact"/>
        <w:ind w:leftChars="117" w:left="841" w:hangingChars="200" w:hanging="560"/>
        <w:outlineLvl w:val="1"/>
        <w:rPr>
          <w:rStyle w:val="style11"/>
          <w:rFonts w:ascii="標楷體" w:eastAsia="標楷體" w:hAnsi="標楷體"/>
          <w:color w:val="000000" w:themeColor="text1"/>
          <w:sz w:val="28"/>
          <w:szCs w:val="28"/>
        </w:rPr>
      </w:pPr>
      <w:bookmarkStart w:id="27" w:name="_Toc478039814"/>
      <w:r w:rsidRPr="001C7EBC">
        <w:rPr>
          <w:rStyle w:val="style11"/>
          <w:rFonts w:ascii="標楷體" w:eastAsia="標楷體" w:hAnsi="標楷體" w:hint="eastAsia"/>
          <w:color w:val="000000" w:themeColor="text1"/>
          <w:sz w:val="28"/>
          <w:szCs w:val="28"/>
        </w:rPr>
        <w:t>三、</w:t>
      </w:r>
      <w:bookmarkEnd w:id="27"/>
      <w:r w:rsidRPr="001C7EBC">
        <w:rPr>
          <w:rStyle w:val="style11"/>
          <w:rFonts w:ascii="標楷體" w:eastAsia="標楷體" w:hAnsi="標楷體" w:hint="eastAsia"/>
          <w:color w:val="000000" w:themeColor="text1"/>
          <w:sz w:val="28"/>
          <w:szCs w:val="28"/>
        </w:rPr>
        <w:t>關懷移工生活</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打造友善環境</w:t>
      </w:r>
    </w:p>
    <w:p w14:paraId="4B18B879" w14:textId="43556B3D"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bookmarkStart w:id="28" w:name="_Toc478039816"/>
      <w:r w:rsidRPr="001C7EBC">
        <w:rPr>
          <w:rFonts w:ascii="標楷體" w:eastAsia="標楷體" w:hAnsi="標楷體" w:hint="eastAsia"/>
          <w:color w:val="000000" w:themeColor="text1"/>
          <w:sz w:val="28"/>
        </w:rPr>
        <w:t>(一)</w:t>
      </w:r>
      <w:bookmarkEnd w:id="28"/>
      <w:r w:rsidRPr="001C7EBC">
        <w:rPr>
          <w:rFonts w:ascii="標楷體" w:eastAsia="標楷體" w:hAnsi="標楷體" w:hint="eastAsia"/>
          <w:color w:val="000000" w:themeColor="text1"/>
          <w:sz w:val="28"/>
        </w:rPr>
        <w:t>加強法令宣導</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協助雇主合法僱用外籍移工。</w:t>
      </w:r>
    </w:p>
    <w:p w14:paraId="0E69D839" w14:textId="79D0CF08"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(二)持續辦理移工服務中心</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加強照顧移工。</w:t>
      </w:r>
    </w:p>
    <w:p w14:paraId="0D98AE9E" w14:textId="2C34DBAE"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(三)辦理</w:t>
      </w:r>
      <w:r w:rsidRPr="001C7EBC">
        <w:rPr>
          <w:rFonts w:ascii="標楷體" w:eastAsia="標楷體" w:hAnsi="標楷體"/>
          <w:color w:val="000000" w:themeColor="text1"/>
          <w:sz w:val="28"/>
        </w:rPr>
        <w:t>移工</w:t>
      </w:r>
      <w:r w:rsidRPr="001C7EBC">
        <w:rPr>
          <w:rFonts w:ascii="標楷體" w:eastAsia="標楷體" w:hAnsi="標楷體" w:hint="eastAsia"/>
          <w:color w:val="000000" w:themeColor="text1"/>
          <w:sz w:val="28"/>
        </w:rPr>
        <w:t>各種主題</w:t>
      </w:r>
      <w:r w:rsidRPr="001C7EBC">
        <w:rPr>
          <w:rFonts w:ascii="標楷體" w:eastAsia="標楷體" w:hAnsi="標楷體"/>
          <w:color w:val="000000" w:themeColor="text1"/>
          <w:sz w:val="28"/>
        </w:rPr>
        <w:t>休閒育樂</w:t>
      </w:r>
      <w:r w:rsidRPr="001C7EBC">
        <w:rPr>
          <w:rFonts w:ascii="標楷體" w:eastAsia="標楷體" w:hAnsi="標楷體" w:hint="eastAsia"/>
          <w:color w:val="000000" w:themeColor="text1"/>
          <w:sz w:val="28"/>
        </w:rPr>
        <w:t>活動。</w:t>
      </w:r>
    </w:p>
    <w:p w14:paraId="356FA7CF" w14:textId="45A8BEED" w:rsidR="006E30D9" w:rsidRPr="001C7EBC" w:rsidRDefault="006E30D9" w:rsidP="0028275D">
      <w:pPr>
        <w:tabs>
          <w:tab w:val="left" w:pos="360"/>
          <w:tab w:val="left" w:pos="900"/>
        </w:tabs>
        <w:overflowPunct w:val="0"/>
        <w:autoSpaceDE w:val="0"/>
        <w:autoSpaceDN w:val="0"/>
        <w:adjustRightInd w:val="0"/>
        <w:snapToGrid w:val="0"/>
        <w:spacing w:line="440" w:lineRule="exact"/>
        <w:ind w:leftChars="117" w:left="841" w:hangingChars="200" w:hanging="560"/>
        <w:outlineLvl w:val="1"/>
        <w:rPr>
          <w:rStyle w:val="style11"/>
          <w:rFonts w:ascii="標楷體" w:eastAsia="標楷體" w:hAnsi="標楷體"/>
          <w:color w:val="000000" w:themeColor="text1"/>
          <w:sz w:val="28"/>
          <w:szCs w:val="28"/>
        </w:rPr>
      </w:pPr>
      <w:bookmarkStart w:id="29" w:name="_Toc478039817"/>
      <w:r w:rsidRPr="001C7EBC">
        <w:rPr>
          <w:rStyle w:val="style11"/>
          <w:rFonts w:ascii="標楷體" w:eastAsia="標楷體" w:hAnsi="標楷體" w:hint="eastAsia"/>
          <w:color w:val="000000" w:themeColor="text1"/>
          <w:sz w:val="28"/>
          <w:szCs w:val="28"/>
        </w:rPr>
        <w:t>四、強化職能訓練</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照顧弱勢勞工</w:t>
      </w:r>
      <w:bookmarkEnd w:id="29"/>
    </w:p>
    <w:p w14:paraId="3D12858F" w14:textId="2EC17D7A" w:rsidR="00B45C95"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(一)提供多元化就業服務</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增進勞動參與率及提高本市就業率。</w:t>
      </w:r>
    </w:p>
    <w:p w14:paraId="781EDE09" w14:textId="6446D0B9" w:rsidR="006E30D9" w:rsidRPr="001C7EBC" w:rsidRDefault="006E30D9" w:rsidP="0028275D">
      <w:pPr>
        <w:adjustRightInd w:val="0"/>
        <w:snapToGrid w:val="0"/>
        <w:spacing w:line="440" w:lineRule="exact"/>
        <w:ind w:leftChars="300" w:left="1280" w:hangingChars="200" w:hanging="560"/>
        <w:rPr>
          <w:rFonts w:ascii="標楷體" w:eastAsia="標楷體" w:hAnsi="標楷體"/>
          <w:color w:val="000000" w:themeColor="text1"/>
          <w:sz w:val="28"/>
        </w:rPr>
      </w:pPr>
      <w:r w:rsidRPr="001C7EBC">
        <w:rPr>
          <w:rFonts w:ascii="標楷體" w:eastAsia="標楷體" w:hAnsi="標楷體" w:hint="eastAsia"/>
          <w:color w:val="000000" w:themeColor="text1"/>
          <w:sz w:val="28"/>
        </w:rPr>
        <w:t>(二)提供身心障礙者職業重建服務</w:t>
      </w:r>
      <w:r w:rsidR="004306DE" w:rsidRPr="001C7EBC">
        <w:rPr>
          <w:rFonts w:ascii="標楷體" w:eastAsia="標楷體" w:hAnsi="標楷體" w:hint="eastAsia"/>
          <w:color w:val="000000" w:themeColor="text1"/>
          <w:sz w:val="28"/>
        </w:rPr>
        <w:t>，</w:t>
      </w:r>
      <w:r w:rsidRPr="001C7EBC">
        <w:rPr>
          <w:rFonts w:ascii="標楷體" w:eastAsia="標楷體" w:hAnsi="標楷體" w:hint="eastAsia"/>
          <w:color w:val="000000" w:themeColor="text1"/>
          <w:sz w:val="28"/>
        </w:rPr>
        <w:t>促進身心障礙者就業。</w:t>
      </w:r>
    </w:p>
    <w:p w14:paraId="1F03F2FB" w14:textId="1D584ED1" w:rsidR="006E30D9" w:rsidRPr="001C7EBC" w:rsidRDefault="006E30D9" w:rsidP="0028275D">
      <w:pPr>
        <w:tabs>
          <w:tab w:val="left" w:pos="360"/>
          <w:tab w:val="left" w:pos="900"/>
        </w:tabs>
        <w:overflowPunct w:val="0"/>
        <w:autoSpaceDE w:val="0"/>
        <w:autoSpaceDN w:val="0"/>
        <w:adjustRightInd w:val="0"/>
        <w:snapToGrid w:val="0"/>
        <w:spacing w:line="440" w:lineRule="exact"/>
        <w:ind w:leftChars="119" w:left="846" w:hangingChars="200" w:hanging="560"/>
        <w:jc w:val="both"/>
        <w:outlineLvl w:val="1"/>
        <w:rPr>
          <w:rStyle w:val="style11"/>
          <w:rFonts w:ascii="標楷體" w:eastAsia="標楷體" w:hAnsi="標楷體"/>
          <w:color w:val="000000" w:themeColor="text1"/>
          <w:sz w:val="28"/>
          <w:szCs w:val="28"/>
        </w:rPr>
      </w:pPr>
      <w:r w:rsidRPr="001C7EBC">
        <w:rPr>
          <w:rStyle w:val="style11"/>
          <w:rFonts w:ascii="標楷體" w:eastAsia="標楷體" w:hAnsi="標楷體" w:hint="eastAsia"/>
          <w:color w:val="000000" w:themeColor="text1"/>
          <w:sz w:val="28"/>
          <w:szCs w:val="28"/>
        </w:rPr>
        <w:t>五、</w:t>
      </w:r>
      <w:bookmarkEnd w:id="23"/>
      <w:r w:rsidR="007B6ED4" w:rsidRPr="001C7EBC">
        <w:rPr>
          <w:rFonts w:ascii="標楷體" w:eastAsia="標楷體" w:hAnsi="標楷體" w:hint="eastAsia"/>
          <w:color w:val="000000" w:themeColor="text1"/>
          <w:sz w:val="28"/>
          <w:szCs w:val="28"/>
        </w:rPr>
        <w:t>勞資政共享合作</w:t>
      </w:r>
      <w:r w:rsidR="004306DE" w:rsidRPr="001C7EBC">
        <w:rPr>
          <w:rFonts w:ascii="標楷體" w:eastAsia="標楷體" w:hAnsi="標楷體" w:hint="eastAsia"/>
          <w:color w:val="000000" w:themeColor="text1"/>
          <w:sz w:val="28"/>
          <w:szCs w:val="28"/>
        </w:rPr>
        <w:t>，</w:t>
      </w:r>
      <w:r w:rsidR="007B6ED4" w:rsidRPr="001C7EBC">
        <w:rPr>
          <w:rFonts w:ascii="標楷體" w:eastAsia="標楷體" w:hAnsi="標楷體" w:hint="eastAsia"/>
          <w:color w:val="000000" w:themeColor="text1"/>
          <w:sz w:val="28"/>
          <w:szCs w:val="28"/>
        </w:rPr>
        <w:t>扎根在地職安文化</w:t>
      </w:r>
    </w:p>
    <w:p w14:paraId="758D3ACE" w14:textId="42CB8E59" w:rsidR="006E30D9" w:rsidRPr="001C7EBC" w:rsidRDefault="006E30D9" w:rsidP="0028275D">
      <w:pPr>
        <w:tabs>
          <w:tab w:val="left" w:pos="360"/>
          <w:tab w:val="left" w:pos="900"/>
        </w:tabs>
        <w:overflowPunct w:val="0"/>
        <w:autoSpaceDE w:val="0"/>
        <w:autoSpaceDN w:val="0"/>
        <w:adjustRightInd w:val="0"/>
        <w:snapToGrid w:val="0"/>
        <w:spacing w:line="440" w:lineRule="exact"/>
        <w:ind w:leftChars="300" w:left="1280" w:hangingChars="200" w:hanging="560"/>
        <w:jc w:val="both"/>
        <w:outlineLvl w:val="1"/>
        <w:rPr>
          <w:rStyle w:val="style11"/>
          <w:rFonts w:ascii="標楷體" w:eastAsia="標楷體" w:hAnsi="標楷體"/>
          <w:color w:val="000000" w:themeColor="text1"/>
          <w:sz w:val="28"/>
          <w:szCs w:val="28"/>
        </w:rPr>
      </w:pPr>
      <w:bookmarkStart w:id="30" w:name="_Toc477798627"/>
      <w:bookmarkStart w:id="31" w:name="_Toc477799115"/>
      <w:bookmarkStart w:id="32" w:name="_Toc478039819"/>
      <w:r w:rsidRPr="001C7EBC">
        <w:rPr>
          <w:rStyle w:val="style11"/>
          <w:rFonts w:ascii="標楷體" w:eastAsia="標楷體" w:hAnsi="標楷體" w:hint="eastAsia"/>
          <w:color w:val="000000" w:themeColor="text1"/>
          <w:sz w:val="28"/>
          <w:szCs w:val="28"/>
        </w:rPr>
        <w:t>(一)</w:t>
      </w:r>
      <w:bookmarkStart w:id="33" w:name="_Toc478039820"/>
      <w:bookmarkEnd w:id="30"/>
      <w:bookmarkEnd w:id="31"/>
      <w:bookmarkEnd w:id="32"/>
      <w:r w:rsidRPr="001C7EBC">
        <w:rPr>
          <w:rStyle w:val="style11"/>
          <w:rFonts w:ascii="標楷體" w:eastAsia="標楷體" w:hAnsi="標楷體" w:hint="eastAsia"/>
          <w:color w:val="000000" w:themeColor="text1"/>
          <w:sz w:val="28"/>
          <w:szCs w:val="28"/>
        </w:rPr>
        <w:t>辦理職業安全衛生促進活動</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提高安全衛生意識</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減少職業災害發生</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分階段執行職業安全衛生勞動檢查授權</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邁向桃園幸福職場</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提升桃園企業競爭力。</w:t>
      </w:r>
    </w:p>
    <w:p w14:paraId="4615F6CF" w14:textId="7D841684" w:rsidR="006E30D9" w:rsidRPr="001C7EBC" w:rsidRDefault="006E30D9" w:rsidP="0028275D">
      <w:pPr>
        <w:tabs>
          <w:tab w:val="left" w:pos="360"/>
          <w:tab w:val="left" w:pos="900"/>
        </w:tabs>
        <w:overflowPunct w:val="0"/>
        <w:autoSpaceDE w:val="0"/>
        <w:autoSpaceDN w:val="0"/>
        <w:adjustRightInd w:val="0"/>
        <w:snapToGrid w:val="0"/>
        <w:spacing w:line="440" w:lineRule="exact"/>
        <w:ind w:leftChars="300" w:left="1280" w:hangingChars="200" w:hanging="560"/>
        <w:jc w:val="both"/>
        <w:outlineLvl w:val="1"/>
        <w:rPr>
          <w:rStyle w:val="style11"/>
          <w:rFonts w:ascii="標楷體" w:eastAsia="標楷體" w:hAnsi="標楷體"/>
          <w:color w:val="000000" w:themeColor="text1"/>
          <w:sz w:val="28"/>
          <w:szCs w:val="28"/>
        </w:rPr>
      </w:pPr>
      <w:r w:rsidRPr="001C7EBC">
        <w:rPr>
          <w:rStyle w:val="style11"/>
          <w:rFonts w:ascii="標楷體" w:eastAsia="標楷體" w:hAnsi="標楷體" w:hint="eastAsia"/>
          <w:color w:val="000000" w:themeColor="text1"/>
          <w:sz w:val="28"/>
          <w:szCs w:val="28"/>
        </w:rPr>
        <w:t>(二)</w:t>
      </w:r>
      <w:r w:rsidRPr="001C7EBC">
        <w:rPr>
          <w:rFonts w:ascii="標楷體" w:eastAsia="標楷體" w:hAnsi="標楷體" w:hint="eastAsia"/>
          <w:color w:val="000000" w:themeColor="text1"/>
          <w:sz w:val="28"/>
          <w:szCs w:val="28"/>
        </w:rPr>
        <w:t>積極推動企業自主管理</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與團體或企業締結安全伙伴或安全衛生結盟關係</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透過政府與企業及工會合作方式將資源共同分享</w:t>
      </w:r>
      <w:r w:rsidR="004306DE" w:rsidRPr="001C7EBC">
        <w:rPr>
          <w:rFonts w:ascii="標楷體" w:eastAsia="標楷體" w:hAnsi="標楷體" w:hint="eastAsia"/>
          <w:color w:val="000000" w:themeColor="text1"/>
          <w:sz w:val="28"/>
          <w:szCs w:val="28"/>
        </w:rPr>
        <w:t>，</w:t>
      </w:r>
      <w:r w:rsidRPr="001C7EBC">
        <w:rPr>
          <w:rFonts w:ascii="標楷體" w:eastAsia="標楷體" w:hAnsi="標楷體" w:hint="eastAsia"/>
          <w:color w:val="000000" w:themeColor="text1"/>
          <w:sz w:val="28"/>
          <w:szCs w:val="28"/>
        </w:rPr>
        <w:t>有效降低職災發生。另配合</w:t>
      </w:r>
      <w:r w:rsidRPr="001C7EBC">
        <w:rPr>
          <w:rStyle w:val="style11"/>
          <w:rFonts w:ascii="標楷體" w:eastAsia="標楷體" w:hAnsi="標楷體" w:hint="eastAsia"/>
          <w:color w:val="000000" w:themeColor="text1"/>
          <w:sz w:val="28"/>
          <w:szCs w:val="28"/>
        </w:rPr>
        <w:t>勞動檢查</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保障勞工權益</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提升桃園勞動條件水準。</w:t>
      </w:r>
    </w:p>
    <w:p w14:paraId="53AA3458" w14:textId="0EDE9C3A" w:rsidR="006E30D9" w:rsidRPr="001C7EBC" w:rsidRDefault="006E30D9" w:rsidP="0028275D">
      <w:pPr>
        <w:tabs>
          <w:tab w:val="left" w:pos="360"/>
          <w:tab w:val="left" w:pos="900"/>
        </w:tabs>
        <w:overflowPunct w:val="0"/>
        <w:autoSpaceDE w:val="0"/>
        <w:autoSpaceDN w:val="0"/>
        <w:adjustRightInd w:val="0"/>
        <w:snapToGrid w:val="0"/>
        <w:spacing w:line="440" w:lineRule="exact"/>
        <w:ind w:leftChars="300" w:left="1280" w:hangingChars="200" w:hanging="560"/>
        <w:jc w:val="both"/>
        <w:outlineLvl w:val="1"/>
        <w:rPr>
          <w:rStyle w:val="style11"/>
          <w:rFonts w:ascii="標楷體" w:eastAsia="標楷體" w:hAnsi="標楷體"/>
          <w:color w:val="000000" w:themeColor="text1"/>
          <w:sz w:val="28"/>
          <w:szCs w:val="28"/>
        </w:rPr>
      </w:pPr>
      <w:r w:rsidRPr="001C7EBC">
        <w:rPr>
          <w:rStyle w:val="style11"/>
          <w:rFonts w:ascii="標楷體" w:eastAsia="標楷體" w:hAnsi="標楷體" w:hint="eastAsia"/>
          <w:color w:val="000000" w:themeColor="text1"/>
          <w:sz w:val="28"/>
          <w:szCs w:val="28"/>
        </w:rPr>
        <w:t>(三)主動對職災勞工及其家屬提供全方位的職災個案主動服務</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陪伴職災勞工走過工傷</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及時提供勞工家庭保護與照顧服務</w:t>
      </w:r>
      <w:r w:rsidR="004306DE" w:rsidRPr="001C7EBC">
        <w:rPr>
          <w:rStyle w:val="style11"/>
          <w:rFonts w:ascii="標楷體" w:eastAsia="標楷體" w:hAnsi="標楷體" w:hint="eastAsia"/>
          <w:color w:val="000000" w:themeColor="text1"/>
          <w:sz w:val="28"/>
          <w:szCs w:val="28"/>
        </w:rPr>
        <w:t>，</w:t>
      </w:r>
      <w:r w:rsidRPr="001C7EBC">
        <w:rPr>
          <w:rStyle w:val="style11"/>
          <w:rFonts w:ascii="標楷體" w:eastAsia="標楷體" w:hAnsi="標楷體" w:hint="eastAsia"/>
          <w:color w:val="000000" w:themeColor="text1"/>
          <w:sz w:val="28"/>
          <w:szCs w:val="28"/>
        </w:rPr>
        <w:t>輔導職災勞工儘早返回職場工作。</w:t>
      </w:r>
      <w:bookmarkEnd w:id="33"/>
    </w:p>
    <w:p w14:paraId="0B81384D" w14:textId="5BD9EF24" w:rsidR="006C510A" w:rsidRPr="001C7EBC" w:rsidRDefault="00E601A6" w:rsidP="0028275D">
      <w:pPr>
        <w:pStyle w:val="20"/>
        <w:tabs>
          <w:tab w:val="left" w:pos="360"/>
          <w:tab w:val="left" w:pos="993"/>
          <w:tab w:val="left" w:pos="1418"/>
        </w:tabs>
        <w:snapToGrid w:val="0"/>
        <w:spacing w:line="440" w:lineRule="exact"/>
        <w:rPr>
          <w:rFonts w:ascii="標楷體" w:eastAsia="標楷體" w:hAnsi="標楷體"/>
          <w:b/>
          <w:color w:val="000000" w:themeColor="text1"/>
          <w:sz w:val="32"/>
          <w:szCs w:val="32"/>
        </w:rPr>
      </w:pPr>
      <w:bookmarkStart w:id="34" w:name="_Toc478039821"/>
      <w:bookmarkEnd w:id="1"/>
      <w:bookmarkEnd w:id="2"/>
      <w:bookmarkEnd w:id="3"/>
      <w:bookmarkEnd w:id="4"/>
      <w:r w:rsidRPr="001C7EBC">
        <w:rPr>
          <w:rFonts w:ascii="標楷體" w:eastAsia="標楷體" w:hAnsi="標楷體" w:hint="eastAsia"/>
          <w:b/>
          <w:color w:val="000000" w:themeColor="text1"/>
          <w:sz w:val="32"/>
          <w:szCs w:val="32"/>
        </w:rPr>
        <w:t>肆、結語</w:t>
      </w:r>
      <w:bookmarkEnd w:id="34"/>
    </w:p>
    <w:p w14:paraId="161B86B4" w14:textId="49B97DD7" w:rsidR="006E30D9" w:rsidRPr="001C7EBC" w:rsidRDefault="00FB1384" w:rsidP="0028275D">
      <w:pPr>
        <w:adjustRightInd w:val="0"/>
        <w:snapToGrid w:val="0"/>
        <w:spacing w:line="440" w:lineRule="exact"/>
        <w:ind w:firstLineChars="200" w:firstLine="560"/>
        <w:jc w:val="both"/>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衷心感謝</w:t>
      </w:r>
      <w:r w:rsidR="000D2AD6" w:rsidRPr="001C7EBC">
        <w:rPr>
          <w:rFonts w:ascii="標楷體" w:eastAsia="標楷體" w:hAnsi="標楷體" w:hint="eastAsia"/>
          <w:bCs/>
          <w:color w:val="000000" w:themeColor="text1"/>
          <w:sz w:val="28"/>
          <w:szCs w:val="28"/>
        </w:rPr>
        <w:t>議長、副議長及</w:t>
      </w:r>
      <w:r w:rsidRPr="001C7EBC">
        <w:rPr>
          <w:rFonts w:ascii="標楷體" w:eastAsia="標楷體" w:hAnsi="標楷體" w:hint="eastAsia"/>
          <w:bCs/>
          <w:color w:val="000000" w:themeColor="text1"/>
          <w:sz w:val="28"/>
          <w:szCs w:val="28"/>
        </w:rPr>
        <w:t>各位</w:t>
      </w:r>
      <w:r w:rsidR="00CE116D" w:rsidRPr="001C7EBC">
        <w:rPr>
          <w:rFonts w:ascii="標楷體" w:eastAsia="標楷體" w:hAnsi="標楷體" w:hint="eastAsia"/>
          <w:bCs/>
          <w:color w:val="000000" w:themeColor="text1"/>
          <w:sz w:val="28"/>
          <w:szCs w:val="28"/>
        </w:rPr>
        <w:t>議員</w:t>
      </w:r>
      <w:r w:rsidRPr="001C7EBC">
        <w:rPr>
          <w:rFonts w:ascii="標楷體" w:eastAsia="標楷體" w:hAnsi="標楷體" w:hint="eastAsia"/>
          <w:bCs/>
          <w:color w:val="000000" w:themeColor="text1"/>
          <w:sz w:val="28"/>
          <w:szCs w:val="28"/>
        </w:rPr>
        <w:t>對</w:t>
      </w:r>
      <w:r w:rsidR="00100B44" w:rsidRPr="001C7EBC">
        <w:rPr>
          <w:rFonts w:ascii="標楷體" w:eastAsia="標楷體" w:hAnsi="標楷體" w:hint="eastAsia"/>
          <w:bCs/>
          <w:color w:val="000000" w:themeColor="text1"/>
          <w:sz w:val="28"/>
          <w:szCs w:val="28"/>
        </w:rPr>
        <w:t>勞工</w:t>
      </w:r>
      <w:r w:rsidRPr="001C7EBC">
        <w:rPr>
          <w:rFonts w:ascii="標楷體" w:eastAsia="標楷體" w:hAnsi="標楷體" w:hint="eastAsia"/>
          <w:bCs/>
          <w:color w:val="000000" w:themeColor="text1"/>
          <w:sz w:val="28"/>
          <w:szCs w:val="28"/>
        </w:rPr>
        <w:t>業務的</w:t>
      </w:r>
      <w:r w:rsidR="00100B44" w:rsidRPr="001C7EBC">
        <w:rPr>
          <w:rFonts w:ascii="標楷體" w:eastAsia="標楷體" w:hAnsi="標楷體" w:hint="eastAsia"/>
          <w:bCs/>
          <w:color w:val="000000" w:themeColor="text1"/>
          <w:sz w:val="28"/>
          <w:szCs w:val="28"/>
        </w:rPr>
        <w:t>督促</w:t>
      </w:r>
      <w:r w:rsidR="004306DE" w:rsidRPr="001C7EBC">
        <w:rPr>
          <w:rFonts w:ascii="標楷體" w:eastAsia="標楷體" w:hAnsi="標楷體" w:hint="eastAsia"/>
          <w:bCs/>
          <w:color w:val="000000" w:themeColor="text1"/>
          <w:sz w:val="28"/>
          <w:szCs w:val="28"/>
        </w:rPr>
        <w:t>，</w:t>
      </w:r>
      <w:r w:rsidR="00F51773" w:rsidRPr="001C7EBC">
        <w:rPr>
          <w:rFonts w:ascii="標楷體" w:eastAsia="標楷體" w:hAnsi="標楷體" w:hint="eastAsia"/>
          <w:bCs/>
          <w:color w:val="000000" w:themeColor="text1"/>
          <w:sz w:val="28"/>
          <w:szCs w:val="28"/>
          <w:vertAlign w:val="superscript"/>
        </w:rPr>
        <w:t>賢祥</w:t>
      </w:r>
      <w:r w:rsidRPr="001C7EBC">
        <w:rPr>
          <w:rFonts w:ascii="標楷體" w:eastAsia="標楷體" w:hAnsi="標楷體" w:hint="eastAsia"/>
          <w:bCs/>
          <w:color w:val="000000" w:themeColor="text1"/>
          <w:sz w:val="28"/>
          <w:szCs w:val="28"/>
        </w:rPr>
        <w:t>將與本局全體同仁</w:t>
      </w:r>
      <w:r w:rsidR="00C60536" w:rsidRPr="001C7EBC">
        <w:rPr>
          <w:rFonts w:ascii="標楷體" w:eastAsia="標楷體" w:hAnsi="標楷體" w:hint="eastAsia"/>
          <w:bCs/>
          <w:color w:val="000000" w:themeColor="text1"/>
          <w:sz w:val="28"/>
          <w:szCs w:val="28"/>
        </w:rPr>
        <w:t>繼</w:t>
      </w:r>
      <w:r w:rsidRPr="001C7EBC">
        <w:rPr>
          <w:rFonts w:ascii="標楷體" w:eastAsia="標楷體" w:hAnsi="標楷體" w:hint="eastAsia"/>
          <w:bCs/>
          <w:color w:val="000000" w:themeColor="text1"/>
          <w:sz w:val="28"/>
          <w:szCs w:val="28"/>
        </w:rPr>
        <w:t>續努力</w:t>
      </w:r>
      <w:r w:rsidR="004306DE" w:rsidRPr="001C7EBC">
        <w:rPr>
          <w:rFonts w:ascii="標楷體" w:eastAsia="標楷體" w:hAnsi="標楷體" w:hint="eastAsia"/>
          <w:bCs/>
          <w:color w:val="000000" w:themeColor="text1"/>
          <w:sz w:val="28"/>
          <w:szCs w:val="28"/>
        </w:rPr>
        <w:t>，</w:t>
      </w:r>
      <w:r w:rsidR="00F9780D" w:rsidRPr="001C7EBC">
        <w:rPr>
          <w:rFonts w:ascii="標楷體" w:eastAsia="標楷體" w:hAnsi="標楷體" w:hint="eastAsia"/>
          <w:color w:val="000000" w:themeColor="text1"/>
          <w:sz w:val="28"/>
          <w:szCs w:val="28"/>
        </w:rPr>
        <w:t>積極</w:t>
      </w:r>
      <w:r w:rsidR="006E30D9" w:rsidRPr="001C7EBC">
        <w:rPr>
          <w:rFonts w:ascii="標楷體" w:eastAsia="標楷體" w:hAnsi="標楷體" w:hint="eastAsia"/>
          <w:color w:val="000000" w:themeColor="text1"/>
          <w:sz w:val="28"/>
          <w:szCs w:val="28"/>
        </w:rPr>
        <w:t>辦理多元化職業訓練方案及強化就業服務功能</w:t>
      </w:r>
      <w:r w:rsidR="004306DE" w:rsidRPr="001C7EBC">
        <w:rPr>
          <w:rFonts w:ascii="標楷體" w:eastAsia="標楷體" w:hAnsi="標楷體" w:hint="eastAsia"/>
          <w:color w:val="000000" w:themeColor="text1"/>
          <w:sz w:val="28"/>
          <w:szCs w:val="28"/>
        </w:rPr>
        <w:t>，</w:t>
      </w:r>
      <w:r w:rsidR="006E30D9" w:rsidRPr="001C7EBC">
        <w:rPr>
          <w:rFonts w:ascii="標楷體" w:eastAsia="標楷體" w:hAnsi="標楷體" w:hint="eastAsia"/>
          <w:color w:val="000000" w:themeColor="text1"/>
          <w:sz w:val="28"/>
          <w:szCs w:val="28"/>
        </w:rPr>
        <w:t>賡續辦理</w:t>
      </w:r>
      <w:r w:rsidR="006E30D9" w:rsidRPr="001C7EBC">
        <w:rPr>
          <w:rFonts w:ascii="標楷體" w:eastAsia="標楷體" w:hAnsi="標楷體" w:hint="eastAsia"/>
          <w:bCs/>
          <w:color w:val="000000" w:themeColor="text1"/>
          <w:sz w:val="28"/>
          <w:szCs w:val="28"/>
        </w:rPr>
        <w:t>勞動條件、職場安全衛生等法令宣導會</w:t>
      </w:r>
      <w:r w:rsidR="004306DE" w:rsidRPr="001C7EBC">
        <w:rPr>
          <w:rFonts w:ascii="標楷體" w:eastAsia="標楷體" w:hAnsi="標楷體" w:hint="eastAsia"/>
          <w:bCs/>
          <w:color w:val="000000" w:themeColor="text1"/>
          <w:sz w:val="28"/>
          <w:szCs w:val="28"/>
        </w:rPr>
        <w:t>，</w:t>
      </w:r>
      <w:r w:rsidR="006E30D9" w:rsidRPr="001C7EBC">
        <w:rPr>
          <w:rFonts w:ascii="標楷體" w:eastAsia="標楷體" w:hAnsi="標楷體" w:hint="eastAsia"/>
          <w:bCs/>
          <w:color w:val="000000" w:themeColor="text1"/>
          <w:sz w:val="28"/>
          <w:szCs w:val="28"/>
        </w:rPr>
        <w:t>以</w:t>
      </w:r>
      <w:r w:rsidR="006E30D9" w:rsidRPr="001C7EBC">
        <w:rPr>
          <w:rFonts w:ascii="標楷體" w:eastAsia="標楷體" w:hAnsi="標楷體" w:hint="eastAsia"/>
          <w:color w:val="000000" w:themeColor="text1"/>
          <w:sz w:val="28"/>
          <w:szCs w:val="28"/>
        </w:rPr>
        <w:t>協助企業建立優質安全職場環境造福勞工朋友</w:t>
      </w:r>
      <w:r w:rsidR="004306DE" w:rsidRPr="001C7EBC">
        <w:rPr>
          <w:rFonts w:ascii="標楷體" w:eastAsia="標楷體" w:hAnsi="標楷體" w:hint="eastAsia"/>
          <w:color w:val="000000" w:themeColor="text1"/>
          <w:sz w:val="28"/>
          <w:szCs w:val="28"/>
        </w:rPr>
        <w:t>，</w:t>
      </w:r>
      <w:r w:rsidR="006E30D9" w:rsidRPr="001C7EBC">
        <w:rPr>
          <w:rFonts w:ascii="標楷體" w:eastAsia="標楷體" w:hAnsi="標楷體" w:hint="eastAsia"/>
          <w:bCs/>
          <w:color w:val="000000" w:themeColor="text1"/>
          <w:sz w:val="28"/>
          <w:szCs w:val="28"/>
        </w:rPr>
        <w:t>以</w:t>
      </w:r>
      <w:r w:rsidR="006E30D9" w:rsidRPr="001C7EBC">
        <w:rPr>
          <w:rFonts w:ascii="新細明體" w:hAnsi="新細明體" w:hint="eastAsia"/>
          <w:bCs/>
          <w:color w:val="000000" w:themeColor="text1"/>
          <w:sz w:val="28"/>
          <w:szCs w:val="28"/>
        </w:rPr>
        <w:t>「</w:t>
      </w:r>
      <w:r w:rsidR="006E30D9" w:rsidRPr="001C7EBC">
        <w:rPr>
          <w:rFonts w:ascii="標楷體" w:eastAsia="標楷體" w:hAnsi="標楷體" w:cs="Helvetica"/>
          <w:bCs/>
          <w:color w:val="000000" w:themeColor="text1"/>
          <w:sz w:val="28"/>
          <w:szCs w:val="28"/>
        </w:rPr>
        <w:t>打造桃園勞工友善城市</w:t>
      </w:r>
      <w:r w:rsidR="006E30D9" w:rsidRPr="001C7EBC">
        <w:rPr>
          <w:rFonts w:ascii="新細明體" w:hAnsi="新細明體" w:hint="eastAsia"/>
          <w:bCs/>
          <w:color w:val="000000" w:themeColor="text1"/>
          <w:sz w:val="28"/>
          <w:szCs w:val="28"/>
        </w:rPr>
        <w:t>」</w:t>
      </w:r>
      <w:r w:rsidR="006E30D9" w:rsidRPr="001C7EBC">
        <w:rPr>
          <w:rFonts w:ascii="標楷體" w:eastAsia="標楷體" w:hAnsi="標楷體" w:hint="eastAsia"/>
          <w:bCs/>
          <w:color w:val="000000" w:themeColor="text1"/>
          <w:sz w:val="28"/>
          <w:szCs w:val="28"/>
        </w:rPr>
        <w:t>之精神</w:t>
      </w:r>
      <w:r w:rsidR="004306DE" w:rsidRPr="001C7EBC">
        <w:rPr>
          <w:rFonts w:ascii="標楷體" w:eastAsia="標楷體" w:hAnsi="標楷體" w:hint="eastAsia"/>
          <w:bCs/>
          <w:color w:val="000000" w:themeColor="text1"/>
          <w:sz w:val="28"/>
          <w:szCs w:val="28"/>
        </w:rPr>
        <w:t>，</w:t>
      </w:r>
      <w:r w:rsidR="006E30D9" w:rsidRPr="001C7EBC">
        <w:rPr>
          <w:rFonts w:ascii="標楷體" w:eastAsia="標楷體" w:hAnsi="標楷體" w:hint="eastAsia"/>
          <w:bCs/>
          <w:color w:val="000000" w:themeColor="text1"/>
          <w:sz w:val="28"/>
          <w:szCs w:val="28"/>
        </w:rPr>
        <w:t>積極保障勞工權益</w:t>
      </w:r>
      <w:r w:rsidR="006E30D9" w:rsidRPr="001C7EBC">
        <w:rPr>
          <w:rFonts w:ascii="標楷體" w:eastAsia="標楷體" w:hAnsi="標楷體" w:hint="eastAsia"/>
          <w:color w:val="000000" w:themeColor="text1"/>
          <w:sz w:val="28"/>
          <w:szCs w:val="28"/>
        </w:rPr>
        <w:t>。</w:t>
      </w:r>
      <w:r w:rsidR="006E30D9" w:rsidRPr="001C7EBC">
        <w:rPr>
          <w:rFonts w:ascii="標楷體" w:eastAsia="標楷體" w:hAnsi="標楷體" w:hint="eastAsia"/>
          <w:bCs/>
          <w:color w:val="000000" w:themeColor="text1"/>
          <w:sz w:val="28"/>
          <w:szCs w:val="28"/>
        </w:rPr>
        <w:t>期盼</w:t>
      </w:r>
      <w:r w:rsidR="00326928" w:rsidRPr="001C7EBC">
        <w:rPr>
          <w:rFonts w:ascii="標楷體" w:eastAsia="標楷體" w:hAnsi="標楷體" w:hint="eastAsia"/>
          <w:bCs/>
          <w:color w:val="000000" w:themeColor="text1"/>
          <w:sz w:val="28"/>
          <w:szCs w:val="28"/>
        </w:rPr>
        <w:t>各位</w:t>
      </w:r>
      <w:r w:rsidR="00CE116D" w:rsidRPr="001C7EBC">
        <w:rPr>
          <w:rFonts w:ascii="標楷體" w:eastAsia="標楷體" w:hAnsi="標楷體" w:hint="eastAsia"/>
          <w:bCs/>
          <w:color w:val="000000" w:themeColor="text1"/>
          <w:sz w:val="28"/>
          <w:szCs w:val="28"/>
        </w:rPr>
        <w:t>議員</w:t>
      </w:r>
      <w:r w:rsidR="00326928" w:rsidRPr="001C7EBC">
        <w:rPr>
          <w:rFonts w:ascii="標楷體" w:eastAsia="標楷體" w:hAnsi="標楷體" w:hint="eastAsia"/>
          <w:bCs/>
          <w:color w:val="000000" w:themeColor="text1"/>
          <w:sz w:val="28"/>
          <w:szCs w:val="28"/>
        </w:rPr>
        <w:t>能</w:t>
      </w:r>
      <w:r w:rsidR="006E30D9" w:rsidRPr="001C7EBC">
        <w:rPr>
          <w:rFonts w:ascii="標楷體" w:eastAsia="標楷體" w:hAnsi="標楷體" w:hint="eastAsia"/>
          <w:bCs/>
          <w:color w:val="000000" w:themeColor="text1"/>
          <w:sz w:val="28"/>
          <w:szCs w:val="28"/>
        </w:rPr>
        <w:t>持續給予本局業務支持</w:t>
      </w:r>
      <w:r w:rsidR="004306DE" w:rsidRPr="001C7EBC">
        <w:rPr>
          <w:rFonts w:ascii="標楷體" w:eastAsia="標楷體" w:hAnsi="標楷體" w:hint="eastAsia"/>
          <w:bCs/>
          <w:color w:val="000000" w:themeColor="text1"/>
          <w:sz w:val="28"/>
          <w:szCs w:val="28"/>
        </w:rPr>
        <w:t>，</w:t>
      </w:r>
      <w:r w:rsidR="006E30D9" w:rsidRPr="001C7EBC">
        <w:rPr>
          <w:rFonts w:ascii="標楷體" w:eastAsia="標楷體" w:hAnsi="標楷體" w:hint="eastAsia"/>
          <w:bCs/>
          <w:color w:val="000000" w:themeColor="text1"/>
          <w:sz w:val="28"/>
          <w:szCs w:val="28"/>
        </w:rPr>
        <w:t>使服務品質更精進</w:t>
      </w:r>
      <w:r w:rsidR="004306DE" w:rsidRPr="001C7EBC">
        <w:rPr>
          <w:rFonts w:ascii="標楷體" w:eastAsia="標楷體" w:hAnsi="標楷體" w:hint="eastAsia"/>
          <w:bCs/>
          <w:color w:val="000000" w:themeColor="text1"/>
          <w:sz w:val="28"/>
          <w:szCs w:val="28"/>
        </w:rPr>
        <w:t>，</w:t>
      </w:r>
      <w:r w:rsidR="006E30D9" w:rsidRPr="001C7EBC">
        <w:rPr>
          <w:rFonts w:ascii="標楷體" w:eastAsia="標楷體" w:hAnsi="標楷體" w:hint="eastAsia"/>
          <w:bCs/>
          <w:color w:val="000000" w:themeColor="text1"/>
          <w:sz w:val="28"/>
          <w:szCs w:val="28"/>
        </w:rPr>
        <w:t>最後祝福議長、副議長及</w:t>
      </w:r>
      <w:r w:rsidR="00326928" w:rsidRPr="001C7EBC">
        <w:rPr>
          <w:rFonts w:ascii="標楷體" w:eastAsia="標楷體" w:hAnsi="標楷體" w:hint="eastAsia"/>
          <w:bCs/>
          <w:color w:val="000000" w:themeColor="text1"/>
          <w:sz w:val="28"/>
          <w:szCs w:val="28"/>
        </w:rPr>
        <w:t>各位</w:t>
      </w:r>
      <w:r w:rsidR="00CE116D" w:rsidRPr="001C7EBC">
        <w:rPr>
          <w:rFonts w:ascii="標楷體" w:eastAsia="標楷體" w:hAnsi="標楷體" w:hint="eastAsia"/>
          <w:bCs/>
          <w:color w:val="000000" w:themeColor="text1"/>
          <w:sz w:val="28"/>
          <w:szCs w:val="28"/>
        </w:rPr>
        <w:t>議員</w:t>
      </w:r>
      <w:r w:rsidR="006E30D9" w:rsidRPr="001C7EBC">
        <w:rPr>
          <w:rFonts w:ascii="標楷體" w:eastAsia="標楷體" w:hAnsi="標楷體" w:hint="eastAsia"/>
          <w:bCs/>
          <w:color w:val="000000" w:themeColor="text1"/>
          <w:sz w:val="28"/>
          <w:szCs w:val="28"/>
        </w:rPr>
        <w:t>身體安康、萬事如意</w:t>
      </w:r>
      <w:r w:rsidR="004306DE" w:rsidRPr="001C7EBC">
        <w:rPr>
          <w:rFonts w:ascii="標楷體" w:eastAsia="標楷體" w:hAnsi="標楷體" w:hint="eastAsia"/>
          <w:bCs/>
          <w:color w:val="000000" w:themeColor="text1"/>
          <w:sz w:val="28"/>
          <w:szCs w:val="28"/>
        </w:rPr>
        <w:t>，</w:t>
      </w:r>
      <w:r w:rsidR="006E30D9" w:rsidRPr="001C7EBC">
        <w:rPr>
          <w:rFonts w:ascii="標楷體" w:eastAsia="標楷體" w:hAnsi="標楷體" w:hint="eastAsia"/>
          <w:bCs/>
          <w:color w:val="000000" w:themeColor="text1"/>
          <w:sz w:val="28"/>
          <w:szCs w:val="28"/>
        </w:rPr>
        <w:t>家庭美滿幸福！</w:t>
      </w:r>
    </w:p>
    <w:p w14:paraId="775986D6" w14:textId="346E5CCF" w:rsidR="003437E1" w:rsidRPr="001C7EBC" w:rsidRDefault="006F369B" w:rsidP="00721650">
      <w:pPr>
        <w:adjustRightInd w:val="0"/>
        <w:snapToGrid w:val="0"/>
        <w:spacing w:line="440" w:lineRule="exact"/>
        <w:jc w:val="both"/>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br w:type="page"/>
      </w:r>
      <w:bookmarkStart w:id="35" w:name="_Toc478039822"/>
      <w:r w:rsidR="00201046" w:rsidRPr="001C7EBC">
        <w:rPr>
          <w:rFonts w:ascii="標楷體" w:eastAsia="標楷體" w:hAnsi="標楷體" w:hint="eastAsia"/>
          <w:b/>
          <w:color w:val="000000" w:themeColor="text1"/>
          <w:sz w:val="32"/>
          <w:szCs w:val="32"/>
        </w:rPr>
        <w:t>伍</w:t>
      </w:r>
      <w:r w:rsidR="00D0457B" w:rsidRPr="001C7EBC">
        <w:rPr>
          <w:rFonts w:ascii="標楷體" w:eastAsia="標楷體" w:hAnsi="標楷體" w:hint="eastAsia"/>
          <w:b/>
          <w:color w:val="000000" w:themeColor="text1"/>
          <w:sz w:val="32"/>
          <w:szCs w:val="32"/>
        </w:rPr>
        <w:t xml:space="preserve">、【附錄】 </w:t>
      </w:r>
      <w:r w:rsidR="00D0457B" w:rsidRPr="001C7EBC">
        <w:rPr>
          <w:rFonts w:ascii="標楷體" w:eastAsia="標楷體" w:hAnsi="標楷體" w:hint="eastAsia"/>
          <w:bCs/>
          <w:color w:val="000000" w:themeColor="text1"/>
          <w:sz w:val="32"/>
          <w:szCs w:val="32"/>
        </w:rPr>
        <w:t xml:space="preserve">   勞動局各科室機關聯絡電話一覽表</w:t>
      </w:r>
      <w:bookmarkEnd w:id="35"/>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8"/>
        <w:gridCol w:w="1609"/>
        <w:gridCol w:w="1865"/>
        <w:gridCol w:w="1878"/>
      </w:tblGrid>
      <w:tr w:rsidR="00655FB3" w:rsidRPr="001C7EBC" w14:paraId="081E5D83" w14:textId="77777777" w:rsidTr="00477455">
        <w:trPr>
          <w:trHeight w:val="680"/>
        </w:trPr>
        <w:tc>
          <w:tcPr>
            <w:tcW w:w="2376" w:type="dxa"/>
            <w:shd w:val="clear" w:color="auto" w:fill="auto"/>
            <w:vAlign w:val="center"/>
          </w:tcPr>
          <w:p w14:paraId="4096A7AB" w14:textId="77777777" w:rsidR="003437E1" w:rsidRPr="001C7EBC" w:rsidRDefault="003437E1"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單</w:t>
            </w:r>
            <w:r w:rsidRPr="001C7EBC">
              <w:rPr>
                <w:rFonts w:ascii="標楷體" w:eastAsia="標楷體" w:hAnsi="標楷體" w:hint="eastAsia"/>
                <w:bCs/>
                <w:color w:val="000000" w:themeColor="text1"/>
                <w:sz w:val="28"/>
                <w:szCs w:val="28"/>
              </w:rPr>
              <w:t xml:space="preserve">  </w:t>
            </w:r>
            <w:r w:rsidRPr="001C7EBC">
              <w:rPr>
                <w:rFonts w:ascii="標楷體" w:eastAsia="標楷體" w:hAnsi="標楷體"/>
                <w:bCs/>
                <w:color w:val="000000" w:themeColor="text1"/>
                <w:sz w:val="28"/>
                <w:szCs w:val="28"/>
              </w:rPr>
              <w:t>位</w:t>
            </w:r>
            <w:r w:rsidRPr="001C7EBC">
              <w:rPr>
                <w:rFonts w:ascii="標楷體" w:eastAsia="標楷體" w:hAnsi="標楷體" w:hint="eastAsia"/>
                <w:bCs/>
                <w:color w:val="000000" w:themeColor="text1"/>
                <w:sz w:val="28"/>
                <w:szCs w:val="28"/>
              </w:rPr>
              <w:t xml:space="preserve">  </w:t>
            </w:r>
            <w:r w:rsidRPr="001C7EBC">
              <w:rPr>
                <w:rFonts w:ascii="標楷體" w:eastAsia="標楷體" w:hAnsi="標楷體"/>
                <w:bCs/>
                <w:color w:val="000000" w:themeColor="text1"/>
                <w:sz w:val="28"/>
                <w:szCs w:val="28"/>
              </w:rPr>
              <w:t>別</w:t>
            </w:r>
          </w:p>
        </w:tc>
        <w:tc>
          <w:tcPr>
            <w:tcW w:w="1608" w:type="dxa"/>
            <w:shd w:val="clear" w:color="auto" w:fill="auto"/>
            <w:vAlign w:val="center"/>
          </w:tcPr>
          <w:p w14:paraId="6EAB228F" w14:textId="77777777" w:rsidR="003437E1" w:rsidRPr="001C7EBC" w:rsidRDefault="003437E1"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職</w:t>
            </w:r>
            <w:r w:rsidRPr="001C7EBC">
              <w:rPr>
                <w:rFonts w:ascii="標楷體" w:eastAsia="標楷體" w:hAnsi="標楷體" w:hint="eastAsia"/>
                <w:bCs/>
                <w:color w:val="000000" w:themeColor="text1"/>
                <w:sz w:val="28"/>
                <w:szCs w:val="28"/>
              </w:rPr>
              <w:t xml:space="preserve">  稱</w:t>
            </w:r>
          </w:p>
        </w:tc>
        <w:tc>
          <w:tcPr>
            <w:tcW w:w="1609" w:type="dxa"/>
            <w:shd w:val="clear" w:color="auto" w:fill="auto"/>
            <w:vAlign w:val="center"/>
          </w:tcPr>
          <w:p w14:paraId="3659C72E" w14:textId="77777777" w:rsidR="003437E1" w:rsidRPr="001C7EBC" w:rsidRDefault="003437E1"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姓</w:t>
            </w:r>
            <w:r w:rsidRPr="001C7EBC">
              <w:rPr>
                <w:rFonts w:ascii="標楷體" w:eastAsia="標楷體" w:hAnsi="標楷體" w:hint="eastAsia"/>
                <w:bCs/>
                <w:color w:val="000000" w:themeColor="text1"/>
                <w:sz w:val="28"/>
                <w:szCs w:val="28"/>
              </w:rPr>
              <w:t xml:space="preserve">  </w:t>
            </w:r>
            <w:r w:rsidRPr="001C7EBC">
              <w:rPr>
                <w:rFonts w:ascii="標楷體" w:eastAsia="標楷體" w:hAnsi="標楷體"/>
                <w:bCs/>
                <w:color w:val="000000" w:themeColor="text1"/>
                <w:sz w:val="28"/>
                <w:szCs w:val="28"/>
              </w:rPr>
              <w:t>名</w:t>
            </w:r>
          </w:p>
        </w:tc>
        <w:tc>
          <w:tcPr>
            <w:tcW w:w="1865" w:type="dxa"/>
            <w:shd w:val="clear" w:color="auto" w:fill="auto"/>
            <w:vAlign w:val="center"/>
          </w:tcPr>
          <w:p w14:paraId="2D3AF3AC" w14:textId="77777777" w:rsidR="003437E1" w:rsidRPr="001C7EBC" w:rsidRDefault="003437E1"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電  話</w:t>
            </w:r>
          </w:p>
        </w:tc>
        <w:tc>
          <w:tcPr>
            <w:tcW w:w="1865" w:type="dxa"/>
            <w:shd w:val="clear" w:color="auto" w:fill="auto"/>
            <w:vAlign w:val="center"/>
          </w:tcPr>
          <w:p w14:paraId="49A2DDA8" w14:textId="77777777" w:rsidR="003437E1" w:rsidRPr="001C7EBC" w:rsidRDefault="003437E1"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傳</w:t>
            </w:r>
            <w:r w:rsidRPr="001C7EBC">
              <w:rPr>
                <w:rFonts w:ascii="標楷體" w:eastAsia="標楷體" w:hAnsi="標楷體" w:hint="eastAsia"/>
                <w:bCs/>
                <w:color w:val="000000" w:themeColor="text1"/>
                <w:sz w:val="28"/>
                <w:szCs w:val="28"/>
              </w:rPr>
              <w:t xml:space="preserve">  真</w:t>
            </w:r>
          </w:p>
        </w:tc>
      </w:tr>
      <w:tr w:rsidR="00655FB3" w:rsidRPr="001C7EBC" w14:paraId="27D67511" w14:textId="77777777" w:rsidTr="00477455">
        <w:trPr>
          <w:trHeight w:val="680"/>
        </w:trPr>
        <w:tc>
          <w:tcPr>
            <w:tcW w:w="2376" w:type="dxa"/>
            <w:shd w:val="clear" w:color="auto" w:fill="auto"/>
            <w:vAlign w:val="center"/>
          </w:tcPr>
          <w:p w14:paraId="0FF61826" w14:textId="459D87C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局</w:t>
            </w:r>
            <w:r w:rsidRPr="001C7EBC">
              <w:rPr>
                <w:rFonts w:ascii="標楷體" w:eastAsia="標楷體" w:hAnsi="標楷體" w:hint="eastAsia"/>
                <w:bCs/>
                <w:color w:val="000000" w:themeColor="text1"/>
                <w:sz w:val="28"/>
                <w:szCs w:val="28"/>
              </w:rPr>
              <w:t xml:space="preserve">  長  </w:t>
            </w:r>
            <w:r w:rsidRPr="001C7EBC">
              <w:rPr>
                <w:rFonts w:ascii="標楷體" w:eastAsia="標楷體" w:hAnsi="標楷體"/>
                <w:bCs/>
                <w:color w:val="000000" w:themeColor="text1"/>
                <w:sz w:val="28"/>
                <w:szCs w:val="28"/>
              </w:rPr>
              <w:t>室</w:t>
            </w:r>
          </w:p>
        </w:tc>
        <w:tc>
          <w:tcPr>
            <w:tcW w:w="1608" w:type="dxa"/>
            <w:shd w:val="clear" w:color="auto" w:fill="auto"/>
            <w:vAlign w:val="center"/>
          </w:tcPr>
          <w:p w14:paraId="6F092E10" w14:textId="280B5A7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局    長</w:t>
            </w:r>
          </w:p>
        </w:tc>
        <w:tc>
          <w:tcPr>
            <w:tcW w:w="1609" w:type="dxa"/>
            <w:shd w:val="clear" w:color="auto" w:fill="auto"/>
            <w:vAlign w:val="center"/>
          </w:tcPr>
          <w:p w14:paraId="4E3907DC" w14:textId="211FB05C"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李 賢 祥</w:t>
            </w:r>
          </w:p>
        </w:tc>
        <w:tc>
          <w:tcPr>
            <w:tcW w:w="1865" w:type="dxa"/>
            <w:shd w:val="clear" w:color="auto" w:fill="auto"/>
            <w:vAlign w:val="center"/>
          </w:tcPr>
          <w:p w14:paraId="7CEF5A0F" w14:textId="1B99C79D"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336-6077</w:t>
            </w:r>
          </w:p>
        </w:tc>
        <w:tc>
          <w:tcPr>
            <w:tcW w:w="1865" w:type="dxa"/>
            <w:shd w:val="clear" w:color="auto" w:fill="auto"/>
            <w:vAlign w:val="center"/>
          </w:tcPr>
          <w:p w14:paraId="055EFB2C" w14:textId="06C9CA88"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333-0407</w:t>
            </w:r>
          </w:p>
        </w:tc>
      </w:tr>
      <w:tr w:rsidR="00655FB3" w:rsidRPr="001C7EBC" w14:paraId="5CBCD2A6" w14:textId="77777777" w:rsidTr="00477455">
        <w:trPr>
          <w:trHeight w:val="680"/>
        </w:trPr>
        <w:tc>
          <w:tcPr>
            <w:tcW w:w="2376" w:type="dxa"/>
            <w:shd w:val="clear" w:color="auto" w:fill="auto"/>
            <w:vAlign w:val="center"/>
          </w:tcPr>
          <w:p w14:paraId="6955DBD9" w14:textId="61836761"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 xml:space="preserve">副 局 長 </w:t>
            </w:r>
            <w:r w:rsidRPr="001C7EBC">
              <w:rPr>
                <w:rFonts w:ascii="標楷體" w:eastAsia="標楷體" w:hAnsi="標楷體"/>
                <w:bCs/>
                <w:color w:val="000000" w:themeColor="text1"/>
                <w:sz w:val="28"/>
                <w:szCs w:val="28"/>
              </w:rPr>
              <w:t>室</w:t>
            </w:r>
          </w:p>
        </w:tc>
        <w:tc>
          <w:tcPr>
            <w:tcW w:w="1608" w:type="dxa"/>
            <w:shd w:val="clear" w:color="auto" w:fill="auto"/>
            <w:vAlign w:val="center"/>
          </w:tcPr>
          <w:p w14:paraId="1DE00966" w14:textId="726715DD"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副 局 長</w:t>
            </w:r>
          </w:p>
        </w:tc>
        <w:tc>
          <w:tcPr>
            <w:tcW w:w="1609" w:type="dxa"/>
            <w:shd w:val="clear" w:color="auto" w:fill="auto"/>
            <w:vAlign w:val="center"/>
          </w:tcPr>
          <w:p w14:paraId="36D5414E" w14:textId="6AAB3CD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周 賢 平</w:t>
            </w:r>
          </w:p>
        </w:tc>
        <w:tc>
          <w:tcPr>
            <w:tcW w:w="1865" w:type="dxa"/>
            <w:shd w:val="clear" w:color="auto" w:fill="auto"/>
            <w:vAlign w:val="center"/>
          </w:tcPr>
          <w:p w14:paraId="2E373078" w14:textId="0D9A36EF"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334-2710</w:t>
            </w:r>
          </w:p>
        </w:tc>
        <w:tc>
          <w:tcPr>
            <w:tcW w:w="1865" w:type="dxa"/>
            <w:shd w:val="clear" w:color="auto" w:fill="auto"/>
            <w:vAlign w:val="center"/>
          </w:tcPr>
          <w:p w14:paraId="164B2AFC" w14:textId="0450927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336-5864</w:t>
            </w:r>
          </w:p>
        </w:tc>
      </w:tr>
      <w:tr w:rsidR="00655FB3" w:rsidRPr="001C7EBC" w14:paraId="42F98270" w14:textId="77777777" w:rsidTr="00477455">
        <w:trPr>
          <w:trHeight w:val="680"/>
        </w:trPr>
        <w:tc>
          <w:tcPr>
            <w:tcW w:w="2376" w:type="dxa"/>
            <w:shd w:val="clear" w:color="auto" w:fill="auto"/>
            <w:vAlign w:val="center"/>
          </w:tcPr>
          <w:p w14:paraId="52EA009F" w14:textId="54AE05FF"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主任秘書室</w:t>
            </w:r>
          </w:p>
        </w:tc>
        <w:tc>
          <w:tcPr>
            <w:tcW w:w="1608" w:type="dxa"/>
            <w:shd w:val="clear" w:color="auto" w:fill="auto"/>
            <w:vAlign w:val="center"/>
          </w:tcPr>
          <w:p w14:paraId="7626B730" w14:textId="44F3F93F"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主任秘書</w:t>
            </w:r>
          </w:p>
        </w:tc>
        <w:tc>
          <w:tcPr>
            <w:tcW w:w="1609" w:type="dxa"/>
            <w:shd w:val="clear" w:color="auto" w:fill="auto"/>
            <w:vAlign w:val="center"/>
          </w:tcPr>
          <w:p w14:paraId="464EAE10" w14:textId="4C3F019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陳 先 琪</w:t>
            </w:r>
          </w:p>
        </w:tc>
        <w:tc>
          <w:tcPr>
            <w:tcW w:w="1865" w:type="dxa"/>
            <w:shd w:val="clear" w:color="auto" w:fill="auto"/>
            <w:vAlign w:val="center"/>
          </w:tcPr>
          <w:p w14:paraId="53787EF1" w14:textId="0696676F"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339-4758</w:t>
            </w:r>
          </w:p>
        </w:tc>
        <w:tc>
          <w:tcPr>
            <w:tcW w:w="1865" w:type="dxa"/>
            <w:shd w:val="clear" w:color="auto" w:fill="auto"/>
            <w:vAlign w:val="center"/>
          </w:tcPr>
          <w:p w14:paraId="50AAC94D" w14:textId="60F4AEBA"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333-0407</w:t>
            </w:r>
          </w:p>
        </w:tc>
      </w:tr>
      <w:tr w:rsidR="00655FB3" w:rsidRPr="001C7EBC" w14:paraId="006C4997" w14:textId="77777777" w:rsidTr="00477455">
        <w:trPr>
          <w:trHeight w:val="680"/>
        </w:trPr>
        <w:tc>
          <w:tcPr>
            <w:tcW w:w="2376" w:type="dxa"/>
            <w:shd w:val="clear" w:color="auto" w:fill="auto"/>
            <w:vAlign w:val="center"/>
          </w:tcPr>
          <w:p w14:paraId="790DD900" w14:textId="1C2C9298"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專門委員室</w:t>
            </w:r>
          </w:p>
        </w:tc>
        <w:tc>
          <w:tcPr>
            <w:tcW w:w="1608" w:type="dxa"/>
            <w:shd w:val="clear" w:color="auto" w:fill="auto"/>
            <w:vAlign w:val="center"/>
          </w:tcPr>
          <w:p w14:paraId="234ADECC" w14:textId="30EC66F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專門委員</w:t>
            </w:r>
          </w:p>
        </w:tc>
        <w:tc>
          <w:tcPr>
            <w:tcW w:w="1609" w:type="dxa"/>
            <w:shd w:val="clear" w:color="auto" w:fill="auto"/>
            <w:vAlign w:val="center"/>
          </w:tcPr>
          <w:p w14:paraId="0A51ED16" w14:textId="5FD234A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洪 清 淵</w:t>
            </w:r>
          </w:p>
        </w:tc>
        <w:tc>
          <w:tcPr>
            <w:tcW w:w="1865" w:type="dxa"/>
            <w:shd w:val="clear" w:color="auto" w:fill="auto"/>
            <w:vAlign w:val="center"/>
          </w:tcPr>
          <w:p w14:paraId="04012895" w14:textId="5D0AE5B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336-2201</w:t>
            </w:r>
          </w:p>
        </w:tc>
        <w:tc>
          <w:tcPr>
            <w:tcW w:w="1865" w:type="dxa"/>
            <w:shd w:val="clear" w:color="auto" w:fill="auto"/>
            <w:vAlign w:val="center"/>
          </w:tcPr>
          <w:p w14:paraId="3B7E8976" w14:textId="5BB6957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333-0407</w:t>
            </w:r>
          </w:p>
        </w:tc>
      </w:tr>
      <w:tr w:rsidR="00655FB3" w:rsidRPr="001C7EBC" w14:paraId="3446293B" w14:textId="77777777" w:rsidTr="00477455">
        <w:trPr>
          <w:trHeight w:val="680"/>
        </w:trPr>
        <w:tc>
          <w:tcPr>
            <w:tcW w:w="2376" w:type="dxa"/>
            <w:shd w:val="clear" w:color="auto" w:fill="auto"/>
            <w:vAlign w:val="center"/>
          </w:tcPr>
          <w:p w14:paraId="554FD18A" w14:textId="73C8F91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勞資關係科</w:t>
            </w:r>
          </w:p>
        </w:tc>
        <w:tc>
          <w:tcPr>
            <w:tcW w:w="1608" w:type="dxa"/>
            <w:shd w:val="clear" w:color="auto" w:fill="auto"/>
            <w:vAlign w:val="center"/>
          </w:tcPr>
          <w:p w14:paraId="72267100" w14:textId="63E0FDD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科    長</w:t>
            </w:r>
          </w:p>
        </w:tc>
        <w:tc>
          <w:tcPr>
            <w:tcW w:w="1609" w:type="dxa"/>
            <w:shd w:val="clear" w:color="auto" w:fill="auto"/>
            <w:vAlign w:val="center"/>
          </w:tcPr>
          <w:p w14:paraId="47C9F872" w14:textId="1F286A2D"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張 哲 航</w:t>
            </w:r>
          </w:p>
        </w:tc>
        <w:tc>
          <w:tcPr>
            <w:tcW w:w="1865" w:type="dxa"/>
            <w:shd w:val="clear" w:color="auto" w:fill="auto"/>
            <w:vAlign w:val="center"/>
          </w:tcPr>
          <w:p w14:paraId="2A4D198A" w14:textId="37F40C5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338-6225</w:t>
            </w:r>
          </w:p>
        </w:tc>
        <w:tc>
          <w:tcPr>
            <w:tcW w:w="1865" w:type="dxa"/>
            <w:shd w:val="clear" w:color="auto" w:fill="auto"/>
            <w:vAlign w:val="center"/>
          </w:tcPr>
          <w:p w14:paraId="6AD97ABA" w14:textId="4E6257D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332-8121</w:t>
            </w:r>
          </w:p>
        </w:tc>
      </w:tr>
      <w:tr w:rsidR="00655FB3" w:rsidRPr="001C7EBC" w14:paraId="2A995230" w14:textId="77777777" w:rsidTr="00477455">
        <w:trPr>
          <w:trHeight w:val="680"/>
        </w:trPr>
        <w:tc>
          <w:tcPr>
            <w:tcW w:w="2376" w:type="dxa"/>
            <w:shd w:val="clear" w:color="auto" w:fill="auto"/>
            <w:vAlign w:val="center"/>
          </w:tcPr>
          <w:p w14:paraId="02A8996C" w14:textId="26B02A9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勞動條件</w:t>
            </w:r>
            <w:r w:rsidRPr="001C7EBC">
              <w:rPr>
                <w:rFonts w:ascii="標楷體" w:eastAsia="標楷體" w:hAnsi="標楷體"/>
                <w:bCs/>
                <w:color w:val="000000" w:themeColor="text1"/>
                <w:sz w:val="28"/>
                <w:szCs w:val="28"/>
              </w:rPr>
              <w:t>科</w:t>
            </w:r>
          </w:p>
        </w:tc>
        <w:tc>
          <w:tcPr>
            <w:tcW w:w="1608" w:type="dxa"/>
            <w:shd w:val="clear" w:color="auto" w:fill="auto"/>
            <w:vAlign w:val="center"/>
          </w:tcPr>
          <w:p w14:paraId="191287AC" w14:textId="079DF81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科</w:t>
            </w:r>
            <w:r w:rsidRPr="001C7EBC">
              <w:rPr>
                <w:rFonts w:ascii="標楷體" w:eastAsia="標楷體" w:hAnsi="標楷體" w:hint="eastAsia"/>
                <w:bCs/>
                <w:color w:val="000000" w:themeColor="text1"/>
                <w:sz w:val="28"/>
                <w:szCs w:val="28"/>
              </w:rPr>
              <w:t xml:space="preserve">    長</w:t>
            </w:r>
          </w:p>
        </w:tc>
        <w:tc>
          <w:tcPr>
            <w:tcW w:w="1609" w:type="dxa"/>
            <w:shd w:val="clear" w:color="auto" w:fill="auto"/>
            <w:vAlign w:val="center"/>
          </w:tcPr>
          <w:p w14:paraId="76EB973E" w14:textId="76BF3C08"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廖 翊 安</w:t>
            </w:r>
          </w:p>
        </w:tc>
        <w:tc>
          <w:tcPr>
            <w:tcW w:w="1865" w:type="dxa"/>
            <w:shd w:val="clear" w:color="auto" w:fill="auto"/>
            <w:vAlign w:val="center"/>
          </w:tcPr>
          <w:p w14:paraId="47161A7D" w14:textId="3BAD965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332-3530</w:t>
            </w:r>
          </w:p>
        </w:tc>
        <w:tc>
          <w:tcPr>
            <w:tcW w:w="1865" w:type="dxa"/>
            <w:shd w:val="clear" w:color="auto" w:fill="auto"/>
            <w:vAlign w:val="center"/>
          </w:tcPr>
          <w:p w14:paraId="3602F5B8" w14:textId="5D289AF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336-5864</w:t>
            </w:r>
          </w:p>
        </w:tc>
      </w:tr>
      <w:tr w:rsidR="00655FB3" w:rsidRPr="001C7EBC" w14:paraId="746646FB" w14:textId="77777777" w:rsidTr="00477455">
        <w:trPr>
          <w:trHeight w:val="680"/>
        </w:trPr>
        <w:tc>
          <w:tcPr>
            <w:tcW w:w="2376" w:type="dxa"/>
            <w:shd w:val="clear" w:color="auto" w:fill="auto"/>
            <w:vAlign w:val="center"/>
          </w:tcPr>
          <w:p w14:paraId="37E51067" w14:textId="10995319" w:rsidR="00561DA1" w:rsidRPr="001C7EBC" w:rsidRDefault="00561DA1" w:rsidP="006B0AAF">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跨國勞動事務科</w:t>
            </w:r>
          </w:p>
        </w:tc>
        <w:tc>
          <w:tcPr>
            <w:tcW w:w="1608" w:type="dxa"/>
            <w:shd w:val="clear" w:color="auto" w:fill="auto"/>
            <w:vAlign w:val="center"/>
          </w:tcPr>
          <w:p w14:paraId="69B31D9A" w14:textId="189DD1F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科</w:t>
            </w:r>
            <w:r w:rsidRPr="001C7EBC">
              <w:rPr>
                <w:rFonts w:ascii="標楷體" w:eastAsia="標楷體" w:hAnsi="標楷體" w:hint="eastAsia"/>
                <w:bCs/>
                <w:color w:val="000000" w:themeColor="text1"/>
                <w:sz w:val="28"/>
                <w:szCs w:val="28"/>
              </w:rPr>
              <w:t xml:space="preserve">    長</w:t>
            </w:r>
          </w:p>
        </w:tc>
        <w:tc>
          <w:tcPr>
            <w:tcW w:w="1609" w:type="dxa"/>
            <w:shd w:val="clear" w:color="auto" w:fill="auto"/>
            <w:vAlign w:val="center"/>
          </w:tcPr>
          <w:p w14:paraId="17838326" w14:textId="301AA5F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郭 家 憲</w:t>
            </w:r>
          </w:p>
        </w:tc>
        <w:tc>
          <w:tcPr>
            <w:tcW w:w="1865" w:type="dxa"/>
            <w:shd w:val="clear" w:color="auto" w:fill="auto"/>
            <w:vAlign w:val="center"/>
          </w:tcPr>
          <w:p w14:paraId="2B4B195B" w14:textId="5B12EBC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332-8233</w:t>
            </w:r>
          </w:p>
        </w:tc>
        <w:tc>
          <w:tcPr>
            <w:tcW w:w="1865" w:type="dxa"/>
            <w:shd w:val="clear" w:color="auto" w:fill="auto"/>
            <w:vAlign w:val="center"/>
          </w:tcPr>
          <w:p w14:paraId="7B1875A5" w14:textId="4944306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334-1689</w:t>
            </w:r>
          </w:p>
        </w:tc>
      </w:tr>
      <w:tr w:rsidR="00655FB3" w:rsidRPr="001C7EBC" w14:paraId="15EE7169" w14:textId="77777777" w:rsidTr="00477455">
        <w:trPr>
          <w:trHeight w:val="680"/>
        </w:trPr>
        <w:tc>
          <w:tcPr>
            <w:tcW w:w="2376" w:type="dxa"/>
            <w:shd w:val="clear" w:color="auto" w:fill="auto"/>
            <w:vAlign w:val="center"/>
          </w:tcPr>
          <w:p w14:paraId="12BDF7C2" w14:textId="48B07A7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身障就業科</w:t>
            </w:r>
          </w:p>
        </w:tc>
        <w:tc>
          <w:tcPr>
            <w:tcW w:w="1608" w:type="dxa"/>
            <w:shd w:val="clear" w:color="auto" w:fill="auto"/>
            <w:vAlign w:val="center"/>
          </w:tcPr>
          <w:p w14:paraId="1CD68899" w14:textId="5CDB086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科</w:t>
            </w:r>
            <w:r w:rsidRPr="001C7EBC">
              <w:rPr>
                <w:rFonts w:ascii="標楷體" w:eastAsia="標楷體" w:hAnsi="標楷體" w:hint="eastAsia"/>
                <w:bCs/>
                <w:color w:val="000000" w:themeColor="text1"/>
                <w:sz w:val="28"/>
                <w:szCs w:val="28"/>
              </w:rPr>
              <w:t xml:space="preserve">    長</w:t>
            </w:r>
          </w:p>
        </w:tc>
        <w:tc>
          <w:tcPr>
            <w:tcW w:w="1609" w:type="dxa"/>
            <w:shd w:val="clear" w:color="auto" w:fill="auto"/>
            <w:vAlign w:val="center"/>
          </w:tcPr>
          <w:p w14:paraId="6D43151E" w14:textId="4BAA4F2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陳 慧 茹</w:t>
            </w:r>
          </w:p>
        </w:tc>
        <w:tc>
          <w:tcPr>
            <w:tcW w:w="1865" w:type="dxa"/>
            <w:shd w:val="clear" w:color="auto" w:fill="auto"/>
            <w:vAlign w:val="center"/>
          </w:tcPr>
          <w:p w14:paraId="418E214D" w14:textId="41289B5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333-3814</w:t>
            </w:r>
          </w:p>
        </w:tc>
        <w:tc>
          <w:tcPr>
            <w:tcW w:w="1865" w:type="dxa"/>
            <w:shd w:val="clear" w:color="auto" w:fill="auto"/>
            <w:vAlign w:val="center"/>
          </w:tcPr>
          <w:p w14:paraId="04A05520" w14:textId="038AC940"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334-3573</w:t>
            </w:r>
          </w:p>
        </w:tc>
      </w:tr>
      <w:tr w:rsidR="00655FB3" w:rsidRPr="001C7EBC" w14:paraId="336AEE8A" w14:textId="77777777" w:rsidTr="00477455">
        <w:trPr>
          <w:trHeight w:val="680"/>
        </w:trPr>
        <w:tc>
          <w:tcPr>
            <w:tcW w:w="2376" w:type="dxa"/>
            <w:shd w:val="clear" w:color="auto" w:fill="auto"/>
            <w:vAlign w:val="center"/>
          </w:tcPr>
          <w:p w14:paraId="7781993D" w14:textId="765B2716"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綜合規劃科</w:t>
            </w:r>
          </w:p>
        </w:tc>
        <w:tc>
          <w:tcPr>
            <w:tcW w:w="1608" w:type="dxa"/>
            <w:shd w:val="clear" w:color="auto" w:fill="auto"/>
            <w:vAlign w:val="center"/>
          </w:tcPr>
          <w:p w14:paraId="41E0C008" w14:textId="29EA35D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科    長</w:t>
            </w:r>
          </w:p>
        </w:tc>
        <w:tc>
          <w:tcPr>
            <w:tcW w:w="1609" w:type="dxa"/>
            <w:shd w:val="clear" w:color="auto" w:fill="auto"/>
            <w:vAlign w:val="center"/>
          </w:tcPr>
          <w:p w14:paraId="6633CAF2" w14:textId="12A6062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黃</w:t>
            </w:r>
            <w:r w:rsidRPr="001C7EBC">
              <w:rPr>
                <w:rFonts w:ascii="標楷體" w:eastAsia="標楷體" w:hAnsi="標楷體" w:hint="eastAsia"/>
                <w:bCs/>
                <w:color w:val="000000" w:themeColor="text1"/>
                <w:sz w:val="28"/>
                <w:szCs w:val="28"/>
              </w:rPr>
              <w:t xml:space="preserve"> 雪 珍</w:t>
            </w:r>
          </w:p>
        </w:tc>
        <w:tc>
          <w:tcPr>
            <w:tcW w:w="1865" w:type="dxa"/>
            <w:shd w:val="clear" w:color="auto" w:fill="auto"/>
            <w:vAlign w:val="center"/>
          </w:tcPr>
          <w:p w14:paraId="6BFD9029" w14:textId="62FC18B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336-6075</w:t>
            </w:r>
          </w:p>
        </w:tc>
        <w:tc>
          <w:tcPr>
            <w:tcW w:w="1865" w:type="dxa"/>
            <w:shd w:val="clear" w:color="auto" w:fill="auto"/>
            <w:vAlign w:val="center"/>
          </w:tcPr>
          <w:p w14:paraId="79906476" w14:textId="3EC5E031"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333-0407</w:t>
            </w:r>
          </w:p>
        </w:tc>
      </w:tr>
      <w:tr w:rsidR="00655FB3" w:rsidRPr="001C7EBC" w14:paraId="204F8D97" w14:textId="77777777" w:rsidTr="00477455">
        <w:trPr>
          <w:trHeight w:val="680"/>
        </w:trPr>
        <w:tc>
          <w:tcPr>
            <w:tcW w:w="2376" w:type="dxa"/>
            <w:shd w:val="clear" w:color="auto" w:fill="auto"/>
            <w:vAlign w:val="center"/>
          </w:tcPr>
          <w:p w14:paraId="284DFEB9" w14:textId="70B1CFEB"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秘</w:t>
            </w:r>
            <w:r w:rsidRPr="001C7EBC">
              <w:rPr>
                <w:rFonts w:ascii="標楷體" w:eastAsia="標楷體" w:hAnsi="標楷體" w:hint="eastAsia"/>
                <w:bCs/>
                <w:color w:val="000000" w:themeColor="text1"/>
                <w:sz w:val="28"/>
                <w:szCs w:val="28"/>
              </w:rPr>
              <w:t xml:space="preserve">  書  室 </w:t>
            </w:r>
          </w:p>
        </w:tc>
        <w:tc>
          <w:tcPr>
            <w:tcW w:w="1608" w:type="dxa"/>
            <w:shd w:val="clear" w:color="auto" w:fill="auto"/>
            <w:vAlign w:val="center"/>
          </w:tcPr>
          <w:p w14:paraId="5331C9D6" w14:textId="568FD78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主</w:t>
            </w:r>
            <w:r w:rsidRPr="001C7EBC">
              <w:rPr>
                <w:rFonts w:ascii="標楷體" w:eastAsia="標楷體" w:hAnsi="標楷體" w:hint="eastAsia"/>
                <w:bCs/>
                <w:color w:val="000000" w:themeColor="text1"/>
                <w:sz w:val="28"/>
                <w:szCs w:val="28"/>
              </w:rPr>
              <w:t xml:space="preserve">    任</w:t>
            </w:r>
          </w:p>
        </w:tc>
        <w:tc>
          <w:tcPr>
            <w:tcW w:w="1609" w:type="dxa"/>
            <w:shd w:val="clear" w:color="auto" w:fill="auto"/>
            <w:vAlign w:val="center"/>
          </w:tcPr>
          <w:p w14:paraId="3818ED49" w14:textId="71C737E8"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呂 超 群</w:t>
            </w:r>
          </w:p>
        </w:tc>
        <w:tc>
          <w:tcPr>
            <w:tcW w:w="1865" w:type="dxa"/>
            <w:shd w:val="clear" w:color="auto" w:fill="auto"/>
            <w:vAlign w:val="center"/>
          </w:tcPr>
          <w:p w14:paraId="2F53DB7E" w14:textId="04630C20"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339-8165</w:t>
            </w:r>
          </w:p>
        </w:tc>
        <w:tc>
          <w:tcPr>
            <w:tcW w:w="1865" w:type="dxa"/>
            <w:shd w:val="clear" w:color="auto" w:fill="auto"/>
            <w:vAlign w:val="center"/>
          </w:tcPr>
          <w:p w14:paraId="3F183FAC" w14:textId="0F7EB643"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336-1126</w:t>
            </w:r>
          </w:p>
        </w:tc>
      </w:tr>
      <w:tr w:rsidR="00655FB3" w:rsidRPr="001C7EBC" w14:paraId="2A842083" w14:textId="77777777" w:rsidTr="00477455">
        <w:trPr>
          <w:trHeight w:val="680"/>
        </w:trPr>
        <w:tc>
          <w:tcPr>
            <w:tcW w:w="2376" w:type="dxa"/>
            <w:shd w:val="clear" w:color="auto" w:fill="auto"/>
            <w:vAlign w:val="center"/>
          </w:tcPr>
          <w:p w14:paraId="26F7A71C" w14:textId="51638919"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會</w:t>
            </w:r>
            <w:r w:rsidRPr="001C7EBC">
              <w:rPr>
                <w:rFonts w:ascii="標楷體" w:eastAsia="標楷體" w:hAnsi="標楷體" w:hint="eastAsia"/>
                <w:bCs/>
                <w:color w:val="000000" w:themeColor="text1"/>
                <w:sz w:val="28"/>
                <w:szCs w:val="28"/>
              </w:rPr>
              <w:t xml:space="preserve">  計  室 </w:t>
            </w:r>
          </w:p>
        </w:tc>
        <w:tc>
          <w:tcPr>
            <w:tcW w:w="1608" w:type="dxa"/>
            <w:shd w:val="clear" w:color="auto" w:fill="auto"/>
            <w:vAlign w:val="center"/>
          </w:tcPr>
          <w:p w14:paraId="05D29B11" w14:textId="04FB4B68"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主    任</w:t>
            </w:r>
          </w:p>
        </w:tc>
        <w:tc>
          <w:tcPr>
            <w:tcW w:w="1609" w:type="dxa"/>
            <w:shd w:val="clear" w:color="auto" w:fill="auto"/>
            <w:vAlign w:val="center"/>
          </w:tcPr>
          <w:p w14:paraId="7B938FFF" w14:textId="09A1378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簡 靖 容</w:t>
            </w:r>
          </w:p>
        </w:tc>
        <w:tc>
          <w:tcPr>
            <w:tcW w:w="1865" w:type="dxa"/>
            <w:shd w:val="clear" w:color="auto" w:fill="auto"/>
            <w:vAlign w:val="center"/>
          </w:tcPr>
          <w:p w14:paraId="67082C03" w14:textId="6912CC5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337-1151</w:t>
            </w:r>
          </w:p>
        </w:tc>
        <w:tc>
          <w:tcPr>
            <w:tcW w:w="1865" w:type="dxa"/>
            <w:shd w:val="clear" w:color="auto" w:fill="auto"/>
            <w:vAlign w:val="center"/>
          </w:tcPr>
          <w:p w14:paraId="3F8D4B07" w14:textId="59CA4CD1"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336-1126</w:t>
            </w:r>
          </w:p>
        </w:tc>
      </w:tr>
      <w:tr w:rsidR="00655FB3" w:rsidRPr="001C7EBC" w14:paraId="74C54484" w14:textId="77777777" w:rsidTr="00477455">
        <w:trPr>
          <w:trHeight w:val="680"/>
        </w:trPr>
        <w:tc>
          <w:tcPr>
            <w:tcW w:w="2376" w:type="dxa"/>
            <w:shd w:val="clear" w:color="auto" w:fill="auto"/>
            <w:vAlign w:val="center"/>
          </w:tcPr>
          <w:p w14:paraId="29E01AAE" w14:textId="18F0A03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 xml:space="preserve">人  事  室 </w:t>
            </w:r>
          </w:p>
        </w:tc>
        <w:tc>
          <w:tcPr>
            <w:tcW w:w="1608" w:type="dxa"/>
            <w:shd w:val="clear" w:color="auto" w:fill="auto"/>
            <w:vAlign w:val="center"/>
          </w:tcPr>
          <w:p w14:paraId="156C5DEE" w14:textId="174E4DD3"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主</w:t>
            </w:r>
            <w:r w:rsidRPr="001C7EBC">
              <w:rPr>
                <w:rFonts w:ascii="標楷體" w:eastAsia="標楷體" w:hAnsi="標楷體" w:hint="eastAsia"/>
                <w:bCs/>
                <w:color w:val="000000" w:themeColor="text1"/>
                <w:sz w:val="28"/>
                <w:szCs w:val="28"/>
              </w:rPr>
              <w:t xml:space="preserve">    任</w:t>
            </w:r>
          </w:p>
        </w:tc>
        <w:tc>
          <w:tcPr>
            <w:tcW w:w="1609" w:type="dxa"/>
            <w:shd w:val="clear" w:color="auto" w:fill="auto"/>
            <w:vAlign w:val="center"/>
          </w:tcPr>
          <w:p w14:paraId="795C2955" w14:textId="1C99C370"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鍾 佩 勳</w:t>
            </w:r>
          </w:p>
        </w:tc>
        <w:tc>
          <w:tcPr>
            <w:tcW w:w="1865" w:type="dxa"/>
            <w:shd w:val="clear" w:color="auto" w:fill="auto"/>
            <w:vAlign w:val="center"/>
          </w:tcPr>
          <w:p w14:paraId="5FAA92B8" w14:textId="4F859A0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337-1171</w:t>
            </w:r>
          </w:p>
        </w:tc>
        <w:tc>
          <w:tcPr>
            <w:tcW w:w="1865" w:type="dxa"/>
            <w:shd w:val="clear" w:color="auto" w:fill="auto"/>
            <w:vAlign w:val="center"/>
          </w:tcPr>
          <w:p w14:paraId="2DCB8BF7" w14:textId="78F22D1D"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336-1126</w:t>
            </w:r>
          </w:p>
        </w:tc>
      </w:tr>
      <w:tr w:rsidR="00655FB3" w:rsidRPr="001C7EBC" w14:paraId="2A7041F9" w14:textId="77777777" w:rsidTr="00477455">
        <w:trPr>
          <w:trHeight w:val="680"/>
        </w:trPr>
        <w:tc>
          <w:tcPr>
            <w:tcW w:w="2376" w:type="dxa"/>
            <w:shd w:val="clear" w:color="auto" w:fill="auto"/>
            <w:vAlign w:val="center"/>
          </w:tcPr>
          <w:p w14:paraId="4EE26839" w14:textId="574378A6"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政  風  室</w:t>
            </w:r>
          </w:p>
        </w:tc>
        <w:tc>
          <w:tcPr>
            <w:tcW w:w="1608" w:type="dxa"/>
            <w:shd w:val="clear" w:color="auto" w:fill="auto"/>
            <w:vAlign w:val="center"/>
          </w:tcPr>
          <w:p w14:paraId="5EC53EAD" w14:textId="6E081AB2"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主    任</w:t>
            </w:r>
          </w:p>
        </w:tc>
        <w:tc>
          <w:tcPr>
            <w:tcW w:w="1609" w:type="dxa"/>
            <w:shd w:val="clear" w:color="auto" w:fill="auto"/>
            <w:vAlign w:val="center"/>
          </w:tcPr>
          <w:p w14:paraId="5002693C" w14:textId="1FD0D1DE"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廖 尊 禮</w:t>
            </w:r>
          </w:p>
        </w:tc>
        <w:tc>
          <w:tcPr>
            <w:tcW w:w="1865" w:type="dxa"/>
            <w:shd w:val="clear" w:color="auto" w:fill="auto"/>
            <w:vAlign w:val="center"/>
          </w:tcPr>
          <w:p w14:paraId="61D8AE2A" w14:textId="7777777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332-2101</w:t>
            </w:r>
          </w:p>
          <w:p w14:paraId="205C4B68" w14:textId="509E7CE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分機6841</w:t>
            </w:r>
          </w:p>
        </w:tc>
        <w:tc>
          <w:tcPr>
            <w:tcW w:w="1865" w:type="dxa"/>
            <w:shd w:val="clear" w:color="auto" w:fill="auto"/>
            <w:vAlign w:val="center"/>
          </w:tcPr>
          <w:p w14:paraId="0FC5984B" w14:textId="461F1531"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336-1126</w:t>
            </w:r>
          </w:p>
        </w:tc>
      </w:tr>
      <w:tr w:rsidR="00655FB3" w:rsidRPr="001C7EBC" w14:paraId="1FAD8049" w14:textId="77777777" w:rsidTr="009C2D01">
        <w:trPr>
          <w:trHeight w:val="688"/>
        </w:trPr>
        <w:tc>
          <w:tcPr>
            <w:tcW w:w="9336" w:type="dxa"/>
            <w:gridSpan w:val="5"/>
            <w:tcBorders>
              <w:left w:val="nil"/>
              <w:right w:val="nil"/>
            </w:tcBorders>
            <w:shd w:val="clear" w:color="auto" w:fill="auto"/>
            <w:vAlign w:val="center"/>
          </w:tcPr>
          <w:p w14:paraId="2F9FC74C" w14:textId="77777777" w:rsidR="00293A09" w:rsidRPr="001C7EBC" w:rsidRDefault="00293A09" w:rsidP="00C52247">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二級機關聯絡電話一覽表</w:t>
            </w:r>
          </w:p>
        </w:tc>
      </w:tr>
      <w:tr w:rsidR="00655FB3" w:rsidRPr="001C7EBC" w14:paraId="20ADF551" w14:textId="77777777" w:rsidTr="00477455">
        <w:trPr>
          <w:trHeight w:val="68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44BDDA46" w14:textId="7777777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桃園市政府</w:t>
            </w:r>
          </w:p>
          <w:p w14:paraId="6BA38015" w14:textId="609D0A3F"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就業職訓</w:t>
            </w:r>
            <w:r w:rsidRPr="001C7EBC">
              <w:rPr>
                <w:rFonts w:ascii="標楷體" w:eastAsia="標楷體" w:hAnsi="標楷體" w:hint="eastAsia"/>
                <w:bCs/>
                <w:color w:val="000000" w:themeColor="text1"/>
                <w:sz w:val="28"/>
                <w:szCs w:val="28"/>
              </w:rPr>
              <w:t>服務處</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14:paraId="7A7597BE" w14:textId="2CF79462"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處   長</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C4B4671" w14:textId="0A69D8C4"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陳 秋 媚</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3EDA1E9D" w14:textId="305AD625"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333-0246</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50D54467" w14:textId="5B25E912"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333-0641</w:t>
            </w:r>
          </w:p>
        </w:tc>
      </w:tr>
      <w:tr w:rsidR="00655FB3" w:rsidRPr="004A3A44" w14:paraId="57DFB7F8" w14:textId="77777777" w:rsidTr="00477455">
        <w:trPr>
          <w:trHeight w:val="68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25FE4922" w14:textId="7777777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桃園市政府</w:t>
            </w:r>
          </w:p>
          <w:p w14:paraId="0780474A" w14:textId="27486103"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勞動檢查處</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14:paraId="5F3B8865" w14:textId="0EDDDFB7"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處   長</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9EC7279" w14:textId="47194F7B"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hint="eastAsia"/>
                <w:bCs/>
                <w:color w:val="000000" w:themeColor="text1"/>
                <w:sz w:val="28"/>
                <w:szCs w:val="28"/>
              </w:rPr>
              <w:t>王 振 鴻</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4EF02F06" w14:textId="0B382E30" w:rsidR="00561DA1" w:rsidRPr="001C7EBC"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332</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366</w:t>
            </w:r>
            <w:r w:rsidRPr="001C7EBC">
              <w:rPr>
                <w:rFonts w:ascii="標楷體" w:eastAsia="標楷體" w:hAnsi="標楷體" w:hint="eastAsia"/>
                <w:bCs/>
                <w:color w:val="000000" w:themeColor="text1"/>
                <w:sz w:val="28"/>
                <w:szCs w:val="28"/>
              </w:rPr>
              <w:t>0</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6F48D351" w14:textId="7E1AAE48" w:rsidR="00561DA1" w:rsidRPr="004A3A44" w:rsidRDefault="00561DA1" w:rsidP="00561DA1">
            <w:pPr>
              <w:spacing w:line="440" w:lineRule="exact"/>
              <w:jc w:val="center"/>
              <w:rPr>
                <w:rFonts w:ascii="標楷體" w:eastAsia="標楷體" w:hAnsi="標楷體"/>
                <w:bCs/>
                <w:color w:val="000000" w:themeColor="text1"/>
                <w:sz w:val="28"/>
                <w:szCs w:val="28"/>
              </w:rPr>
            </w:pPr>
            <w:r w:rsidRPr="001C7EBC">
              <w:rPr>
                <w:rFonts w:ascii="標楷體" w:eastAsia="標楷體" w:hAnsi="標楷體"/>
                <w:bCs/>
                <w:color w:val="000000" w:themeColor="text1"/>
                <w:sz w:val="28"/>
                <w:szCs w:val="28"/>
              </w:rPr>
              <w:t>332</w:t>
            </w:r>
            <w:r w:rsidRPr="001C7EBC">
              <w:rPr>
                <w:rFonts w:ascii="標楷體" w:eastAsia="標楷體" w:hAnsi="標楷體" w:hint="eastAsia"/>
                <w:bCs/>
                <w:color w:val="000000" w:themeColor="text1"/>
                <w:sz w:val="28"/>
                <w:szCs w:val="28"/>
              </w:rPr>
              <w:t>-</w:t>
            </w:r>
            <w:r w:rsidRPr="001C7EBC">
              <w:rPr>
                <w:rFonts w:ascii="標楷體" w:eastAsia="標楷體" w:hAnsi="標楷體"/>
                <w:bCs/>
                <w:color w:val="000000" w:themeColor="text1"/>
                <w:sz w:val="28"/>
                <w:szCs w:val="28"/>
              </w:rPr>
              <w:t>3786</w:t>
            </w:r>
          </w:p>
        </w:tc>
      </w:tr>
    </w:tbl>
    <w:p w14:paraId="3CA19483" w14:textId="77777777" w:rsidR="00732007" w:rsidRPr="004A3A44" w:rsidRDefault="00732007" w:rsidP="00C52247">
      <w:pPr>
        <w:spacing w:line="440" w:lineRule="exact"/>
        <w:rPr>
          <w:rFonts w:ascii="標楷體" w:eastAsia="標楷體" w:hAnsi="標楷體"/>
          <w:bCs/>
          <w:color w:val="000000" w:themeColor="text1"/>
          <w:sz w:val="28"/>
          <w:szCs w:val="28"/>
        </w:rPr>
      </w:pPr>
    </w:p>
    <w:p w14:paraId="1DCB4341" w14:textId="77777777" w:rsidR="00C7149D" w:rsidRPr="004A3A44" w:rsidRDefault="00C7149D" w:rsidP="00C52247">
      <w:pPr>
        <w:spacing w:line="440" w:lineRule="exact"/>
        <w:rPr>
          <w:rFonts w:ascii="標楷體" w:eastAsia="標楷體" w:hAnsi="標楷體"/>
          <w:bCs/>
          <w:color w:val="000000" w:themeColor="text1"/>
          <w:sz w:val="28"/>
          <w:szCs w:val="28"/>
        </w:rPr>
      </w:pPr>
    </w:p>
    <w:sectPr w:rsidR="00C7149D" w:rsidRPr="004A3A44" w:rsidSect="00007DAE">
      <w:footerReference w:type="even" r:id="rId42"/>
      <w:footerReference w:type="default" r:id="rId43"/>
      <w:pgSz w:w="11906" w:h="16838" w:code="9"/>
      <w:pgMar w:top="1418" w:right="1418" w:bottom="1418" w:left="1418"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AA6D7" w14:textId="77777777" w:rsidR="00166B9A" w:rsidRDefault="00166B9A">
      <w:r>
        <w:separator/>
      </w:r>
    </w:p>
  </w:endnote>
  <w:endnote w:type="continuationSeparator" w:id="0">
    <w:p w14:paraId="1EDA5837" w14:textId="77777777" w:rsidR="00166B9A" w:rsidRDefault="0016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華康仿宋體W4">
    <w:altName w:val="微軟正黑體"/>
    <w:charset w:val="88"/>
    <w:family w:val="modern"/>
    <w:pitch w:val="fixed"/>
    <w:sig w:usb0="00000000" w:usb1="28091800" w:usb2="00000016"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Linux Libertine G">
    <w:panose1 w:val="02000503000000000000"/>
    <w:charset w:val="00"/>
    <w:family w:val="auto"/>
    <w:pitch w:val="variable"/>
    <w:sig w:usb0="E0000AFF" w:usb1="5200E5FB" w:usb2="02000020" w:usb3="00000000" w:csb0="000001BF"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2DDE" w14:textId="77777777" w:rsidR="003C05C5" w:rsidRDefault="003C05C5" w:rsidP="001C7ECE">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5C23F8">
      <w:rPr>
        <w:rStyle w:val="aa"/>
        <w:noProof/>
      </w:rPr>
      <w:t>1</w:t>
    </w:r>
    <w:r>
      <w:rPr>
        <w:rStyle w:val="aa"/>
      </w:rPr>
      <w:fldChar w:fldCharType="end"/>
    </w:r>
  </w:p>
  <w:p w14:paraId="558F5518" w14:textId="77777777" w:rsidR="003C05C5" w:rsidRDefault="003C05C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CB34" w14:textId="77777777" w:rsidR="003C05C5" w:rsidRDefault="003C05C5">
    <w:pPr>
      <w:pStyle w:val="a8"/>
    </w:pPr>
    <w:r>
      <w:tab/>
      <w:t xml:space="preserve">- </w:t>
    </w:r>
    <w:r>
      <w:fldChar w:fldCharType="begin"/>
    </w:r>
    <w:r>
      <w:instrText xml:space="preserve"> PAGE </w:instrText>
    </w:r>
    <w:r>
      <w:fldChar w:fldCharType="separate"/>
    </w:r>
    <w:r w:rsidR="00E20CEE">
      <w:rPr>
        <w:noProof/>
      </w:rPr>
      <w:t>37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1CD20" w14:textId="77777777" w:rsidR="00166B9A" w:rsidRDefault="00166B9A">
      <w:r>
        <w:separator/>
      </w:r>
    </w:p>
  </w:footnote>
  <w:footnote w:type="continuationSeparator" w:id="0">
    <w:p w14:paraId="07130314" w14:textId="77777777" w:rsidR="00166B9A" w:rsidRDefault="00166B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48D"/>
    <w:multiLevelType w:val="hybridMultilevel"/>
    <w:tmpl w:val="8B302BF6"/>
    <w:lvl w:ilvl="0" w:tplc="9B8A67C6">
      <w:start w:val="1"/>
      <w:numFmt w:val="decimal"/>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1" w15:restartNumberingAfterBreak="0">
    <w:nsid w:val="008767BE"/>
    <w:multiLevelType w:val="hybridMultilevel"/>
    <w:tmpl w:val="72E67C82"/>
    <w:lvl w:ilvl="0" w:tplc="D5B08058">
      <w:start w:val="2"/>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50759F"/>
    <w:multiLevelType w:val="hybridMultilevel"/>
    <w:tmpl w:val="4102381E"/>
    <w:lvl w:ilvl="0" w:tplc="660A0620">
      <w:start w:val="1"/>
      <w:numFmt w:val="taiwaneseCountingThousand"/>
      <w:lvlText w:val="(%1)"/>
      <w:lvlJc w:val="left"/>
      <w:pPr>
        <w:ind w:left="1202" w:hanging="482"/>
      </w:pPr>
      <w:rPr>
        <w:rFonts w:hint="eastAsia"/>
        <w:sz w:val="28"/>
        <w:szCs w:val="28"/>
      </w:rPr>
    </w:lvl>
    <w:lvl w:ilvl="1" w:tplc="2C2ACBD6">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2AC27DD"/>
    <w:multiLevelType w:val="hybridMultilevel"/>
    <w:tmpl w:val="1F008AC2"/>
    <w:lvl w:ilvl="0" w:tplc="3E6C3BDE">
      <w:start w:val="1"/>
      <w:numFmt w:val="decimal"/>
      <w:suff w:val="space"/>
      <w:lvlText w:val="%1."/>
      <w:lvlJc w:val="left"/>
      <w:pPr>
        <w:ind w:left="1584"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15:restartNumberingAfterBreak="0">
    <w:nsid w:val="0376065E"/>
    <w:multiLevelType w:val="hybridMultilevel"/>
    <w:tmpl w:val="F28EF37C"/>
    <w:lvl w:ilvl="0" w:tplc="01C656FC">
      <w:start w:val="1"/>
      <w:numFmt w:val="decimal"/>
      <w:lvlText w:val="(%1)"/>
      <w:lvlJc w:val="left"/>
      <w:pPr>
        <w:ind w:left="2925" w:hanging="480"/>
      </w:pPr>
      <w:rPr>
        <w:rFonts w:ascii="標楷體" w:eastAsia="標楷體" w:hAnsi="標楷體" w:hint="default"/>
      </w:rPr>
    </w:lvl>
    <w:lvl w:ilvl="1" w:tplc="04090019" w:tentative="1">
      <w:start w:val="1"/>
      <w:numFmt w:val="ideographTraditional"/>
      <w:lvlText w:val="%2、"/>
      <w:lvlJc w:val="left"/>
      <w:pPr>
        <w:ind w:left="3405" w:hanging="480"/>
      </w:pPr>
    </w:lvl>
    <w:lvl w:ilvl="2" w:tplc="0409001B" w:tentative="1">
      <w:start w:val="1"/>
      <w:numFmt w:val="lowerRoman"/>
      <w:lvlText w:val="%3."/>
      <w:lvlJc w:val="right"/>
      <w:pPr>
        <w:ind w:left="3885" w:hanging="480"/>
      </w:pPr>
    </w:lvl>
    <w:lvl w:ilvl="3" w:tplc="0409000F" w:tentative="1">
      <w:start w:val="1"/>
      <w:numFmt w:val="decimal"/>
      <w:lvlText w:val="%4."/>
      <w:lvlJc w:val="left"/>
      <w:pPr>
        <w:ind w:left="4365" w:hanging="480"/>
      </w:pPr>
    </w:lvl>
    <w:lvl w:ilvl="4" w:tplc="04090019" w:tentative="1">
      <w:start w:val="1"/>
      <w:numFmt w:val="ideographTraditional"/>
      <w:lvlText w:val="%5、"/>
      <w:lvlJc w:val="left"/>
      <w:pPr>
        <w:ind w:left="4845" w:hanging="480"/>
      </w:pPr>
    </w:lvl>
    <w:lvl w:ilvl="5" w:tplc="0409001B" w:tentative="1">
      <w:start w:val="1"/>
      <w:numFmt w:val="lowerRoman"/>
      <w:lvlText w:val="%6."/>
      <w:lvlJc w:val="right"/>
      <w:pPr>
        <w:ind w:left="5325" w:hanging="480"/>
      </w:pPr>
    </w:lvl>
    <w:lvl w:ilvl="6" w:tplc="0409000F" w:tentative="1">
      <w:start w:val="1"/>
      <w:numFmt w:val="decimal"/>
      <w:lvlText w:val="%7."/>
      <w:lvlJc w:val="left"/>
      <w:pPr>
        <w:ind w:left="5805" w:hanging="480"/>
      </w:pPr>
    </w:lvl>
    <w:lvl w:ilvl="7" w:tplc="04090019" w:tentative="1">
      <w:start w:val="1"/>
      <w:numFmt w:val="ideographTraditional"/>
      <w:lvlText w:val="%8、"/>
      <w:lvlJc w:val="left"/>
      <w:pPr>
        <w:ind w:left="6285" w:hanging="480"/>
      </w:pPr>
    </w:lvl>
    <w:lvl w:ilvl="8" w:tplc="0409001B" w:tentative="1">
      <w:start w:val="1"/>
      <w:numFmt w:val="lowerRoman"/>
      <w:lvlText w:val="%9."/>
      <w:lvlJc w:val="right"/>
      <w:pPr>
        <w:ind w:left="6765" w:hanging="480"/>
      </w:pPr>
    </w:lvl>
  </w:abstractNum>
  <w:abstractNum w:abstractNumId="5" w15:restartNumberingAfterBreak="0">
    <w:nsid w:val="07F503D7"/>
    <w:multiLevelType w:val="hybridMultilevel"/>
    <w:tmpl w:val="D25A71A4"/>
    <w:lvl w:ilvl="0" w:tplc="51303660">
      <w:start w:val="1"/>
      <w:numFmt w:val="taiwaneseCountingThousand"/>
      <w:lvlText w:val="(%1)"/>
      <w:lvlJc w:val="left"/>
      <w:pPr>
        <w:ind w:left="1202" w:hanging="482"/>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8D205DE"/>
    <w:multiLevelType w:val="hybridMultilevel"/>
    <w:tmpl w:val="2C1ED118"/>
    <w:lvl w:ilvl="0" w:tplc="86E814B0">
      <w:start w:val="1"/>
      <w:numFmt w:val="decimal"/>
      <w:lvlText w:val="%1."/>
      <w:lvlJc w:val="left"/>
      <w:pPr>
        <w:ind w:left="1701" w:hanging="360"/>
      </w:pPr>
      <w:rPr>
        <w:rFonts w:hint="default"/>
      </w:rPr>
    </w:lvl>
    <w:lvl w:ilvl="1" w:tplc="04090019" w:tentative="1">
      <w:start w:val="1"/>
      <w:numFmt w:val="ideographTraditional"/>
      <w:lvlText w:val="%2、"/>
      <w:lvlJc w:val="left"/>
      <w:pPr>
        <w:ind w:left="2301" w:hanging="480"/>
      </w:pPr>
    </w:lvl>
    <w:lvl w:ilvl="2" w:tplc="0409001B" w:tentative="1">
      <w:start w:val="1"/>
      <w:numFmt w:val="lowerRoman"/>
      <w:lvlText w:val="%3."/>
      <w:lvlJc w:val="right"/>
      <w:pPr>
        <w:ind w:left="2781" w:hanging="480"/>
      </w:pPr>
    </w:lvl>
    <w:lvl w:ilvl="3" w:tplc="0409000F" w:tentative="1">
      <w:start w:val="1"/>
      <w:numFmt w:val="decimal"/>
      <w:lvlText w:val="%4."/>
      <w:lvlJc w:val="left"/>
      <w:pPr>
        <w:ind w:left="3261" w:hanging="480"/>
      </w:pPr>
    </w:lvl>
    <w:lvl w:ilvl="4" w:tplc="04090019" w:tentative="1">
      <w:start w:val="1"/>
      <w:numFmt w:val="ideographTraditional"/>
      <w:lvlText w:val="%5、"/>
      <w:lvlJc w:val="left"/>
      <w:pPr>
        <w:ind w:left="3741" w:hanging="480"/>
      </w:pPr>
    </w:lvl>
    <w:lvl w:ilvl="5" w:tplc="0409001B" w:tentative="1">
      <w:start w:val="1"/>
      <w:numFmt w:val="lowerRoman"/>
      <w:lvlText w:val="%6."/>
      <w:lvlJc w:val="right"/>
      <w:pPr>
        <w:ind w:left="4221" w:hanging="480"/>
      </w:pPr>
    </w:lvl>
    <w:lvl w:ilvl="6" w:tplc="0409000F" w:tentative="1">
      <w:start w:val="1"/>
      <w:numFmt w:val="decimal"/>
      <w:lvlText w:val="%7."/>
      <w:lvlJc w:val="left"/>
      <w:pPr>
        <w:ind w:left="4701" w:hanging="480"/>
      </w:pPr>
    </w:lvl>
    <w:lvl w:ilvl="7" w:tplc="04090019" w:tentative="1">
      <w:start w:val="1"/>
      <w:numFmt w:val="ideographTraditional"/>
      <w:lvlText w:val="%8、"/>
      <w:lvlJc w:val="left"/>
      <w:pPr>
        <w:ind w:left="5181" w:hanging="480"/>
      </w:pPr>
    </w:lvl>
    <w:lvl w:ilvl="8" w:tplc="0409001B" w:tentative="1">
      <w:start w:val="1"/>
      <w:numFmt w:val="lowerRoman"/>
      <w:lvlText w:val="%9."/>
      <w:lvlJc w:val="right"/>
      <w:pPr>
        <w:ind w:left="5661" w:hanging="480"/>
      </w:pPr>
    </w:lvl>
  </w:abstractNum>
  <w:abstractNum w:abstractNumId="7" w15:restartNumberingAfterBreak="0">
    <w:nsid w:val="09C74865"/>
    <w:multiLevelType w:val="hybridMultilevel"/>
    <w:tmpl w:val="D268906E"/>
    <w:lvl w:ilvl="0" w:tplc="FFFFFFFF">
      <w:start w:val="1"/>
      <w:numFmt w:val="decimal"/>
      <w:lvlText w:val="(%1)"/>
      <w:lvlJc w:val="left"/>
      <w:pPr>
        <w:ind w:left="2925" w:hanging="480"/>
      </w:pPr>
      <w:rPr>
        <w:rFonts w:hint="default"/>
      </w:rPr>
    </w:lvl>
    <w:lvl w:ilvl="1" w:tplc="FFFFFFFF" w:tentative="1">
      <w:start w:val="1"/>
      <w:numFmt w:val="ideographTraditional"/>
      <w:lvlText w:val="%2、"/>
      <w:lvlJc w:val="left"/>
      <w:pPr>
        <w:ind w:left="3405" w:hanging="480"/>
      </w:pPr>
    </w:lvl>
    <w:lvl w:ilvl="2" w:tplc="FFFFFFFF" w:tentative="1">
      <w:start w:val="1"/>
      <w:numFmt w:val="lowerRoman"/>
      <w:lvlText w:val="%3."/>
      <w:lvlJc w:val="right"/>
      <w:pPr>
        <w:ind w:left="3885" w:hanging="480"/>
      </w:pPr>
    </w:lvl>
    <w:lvl w:ilvl="3" w:tplc="FFFFFFFF" w:tentative="1">
      <w:start w:val="1"/>
      <w:numFmt w:val="decimal"/>
      <w:lvlText w:val="%4."/>
      <w:lvlJc w:val="left"/>
      <w:pPr>
        <w:ind w:left="4365" w:hanging="480"/>
      </w:pPr>
    </w:lvl>
    <w:lvl w:ilvl="4" w:tplc="FFFFFFFF" w:tentative="1">
      <w:start w:val="1"/>
      <w:numFmt w:val="ideographTraditional"/>
      <w:lvlText w:val="%5、"/>
      <w:lvlJc w:val="left"/>
      <w:pPr>
        <w:ind w:left="4845" w:hanging="480"/>
      </w:pPr>
    </w:lvl>
    <w:lvl w:ilvl="5" w:tplc="FFFFFFFF" w:tentative="1">
      <w:start w:val="1"/>
      <w:numFmt w:val="lowerRoman"/>
      <w:lvlText w:val="%6."/>
      <w:lvlJc w:val="right"/>
      <w:pPr>
        <w:ind w:left="5325" w:hanging="480"/>
      </w:pPr>
    </w:lvl>
    <w:lvl w:ilvl="6" w:tplc="FFFFFFFF" w:tentative="1">
      <w:start w:val="1"/>
      <w:numFmt w:val="decimal"/>
      <w:lvlText w:val="%7."/>
      <w:lvlJc w:val="left"/>
      <w:pPr>
        <w:ind w:left="5805" w:hanging="480"/>
      </w:pPr>
    </w:lvl>
    <w:lvl w:ilvl="7" w:tplc="FFFFFFFF" w:tentative="1">
      <w:start w:val="1"/>
      <w:numFmt w:val="ideographTraditional"/>
      <w:lvlText w:val="%8、"/>
      <w:lvlJc w:val="left"/>
      <w:pPr>
        <w:ind w:left="6285" w:hanging="480"/>
      </w:pPr>
    </w:lvl>
    <w:lvl w:ilvl="8" w:tplc="FFFFFFFF" w:tentative="1">
      <w:start w:val="1"/>
      <w:numFmt w:val="lowerRoman"/>
      <w:lvlText w:val="%9."/>
      <w:lvlJc w:val="right"/>
      <w:pPr>
        <w:ind w:left="6765" w:hanging="480"/>
      </w:pPr>
    </w:lvl>
  </w:abstractNum>
  <w:abstractNum w:abstractNumId="8" w15:restartNumberingAfterBreak="0">
    <w:nsid w:val="09F245A9"/>
    <w:multiLevelType w:val="hybridMultilevel"/>
    <w:tmpl w:val="0E426226"/>
    <w:lvl w:ilvl="0" w:tplc="27B6F6B0">
      <w:start w:val="1"/>
      <w:numFmt w:val="taiwaneseCountingThousand"/>
      <w:lvlText w:val="(%1)"/>
      <w:lvlJc w:val="left"/>
      <w:pPr>
        <w:ind w:left="1200" w:hanging="720"/>
      </w:pPr>
      <w:rPr>
        <w:rFonts w:hint="default"/>
      </w:rPr>
    </w:lvl>
    <w:lvl w:ilvl="1" w:tplc="5DBA14D2">
      <w:start w:val="1"/>
      <w:numFmt w:val="decimal"/>
      <w:lvlText w:val="%2."/>
      <w:lvlJc w:val="left"/>
      <w:pPr>
        <w:ind w:left="1473" w:hanging="480"/>
      </w:pPr>
      <w:rPr>
        <w:rFonts w:hint="eastAsia"/>
      </w:rPr>
    </w:lvl>
    <w:lvl w:ilvl="2" w:tplc="23EA2C74">
      <w:start w:val="1"/>
      <w:numFmt w:val="decimal"/>
      <w:lvlText w:val="%3."/>
      <w:lvlJc w:val="left"/>
      <w:pPr>
        <w:ind w:left="1800" w:hanging="360"/>
      </w:pPr>
      <w:rPr>
        <w:rFonts w:hint="default"/>
      </w:rPr>
    </w:lvl>
    <w:lvl w:ilvl="3" w:tplc="F4BA24EA">
      <w:start w:val="1"/>
      <w:numFmt w:val="decimal"/>
      <w:lvlText w:val="(%4)"/>
      <w:lvlJc w:val="left"/>
      <w:pPr>
        <w:ind w:left="2640" w:hanging="720"/>
      </w:pPr>
      <w:rPr>
        <w:rFonts w:ascii="標楷體" w:eastAsia="標楷體" w:hAnsi="標楷體" w:cs="Times New Roman"/>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0A62116C"/>
    <w:multiLevelType w:val="hybridMultilevel"/>
    <w:tmpl w:val="E2520764"/>
    <w:lvl w:ilvl="0" w:tplc="F4BA24EA">
      <w:start w:val="1"/>
      <w:numFmt w:val="decimal"/>
      <w:lvlText w:val="(%1)"/>
      <w:lvlJc w:val="left"/>
      <w:pPr>
        <w:ind w:left="1614" w:hanging="480"/>
      </w:pPr>
      <w:rPr>
        <w:rFonts w:ascii="標楷體" w:eastAsia="標楷體" w:hAnsi="標楷體" w:cs="Times New Roman" w:hint="default"/>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10" w15:restartNumberingAfterBreak="0">
    <w:nsid w:val="0B700019"/>
    <w:multiLevelType w:val="hybridMultilevel"/>
    <w:tmpl w:val="F0627F50"/>
    <w:lvl w:ilvl="0" w:tplc="F01E3ABE">
      <w:start w:val="1"/>
      <w:numFmt w:val="decimal"/>
      <w:suff w:val="space"/>
      <w:lvlText w:val="%1."/>
      <w:lvlJc w:val="left"/>
      <w:pPr>
        <w:ind w:left="1822" w:hanging="480"/>
      </w:pPr>
      <w:rPr>
        <w:rFonts w:hint="eastAsia"/>
      </w:rPr>
    </w:lvl>
    <w:lvl w:ilvl="1" w:tplc="04090019">
      <w:start w:val="1"/>
      <w:numFmt w:val="ideographTraditional"/>
      <w:lvlText w:val="%2、"/>
      <w:lvlJc w:val="left"/>
      <w:pPr>
        <w:ind w:left="2638" w:hanging="480"/>
      </w:pPr>
    </w:lvl>
    <w:lvl w:ilvl="2" w:tplc="0409001B" w:tentative="1">
      <w:start w:val="1"/>
      <w:numFmt w:val="lowerRoman"/>
      <w:lvlText w:val="%3."/>
      <w:lvlJc w:val="right"/>
      <w:pPr>
        <w:ind w:left="3118" w:hanging="480"/>
      </w:pPr>
    </w:lvl>
    <w:lvl w:ilvl="3" w:tplc="0409000F" w:tentative="1">
      <w:start w:val="1"/>
      <w:numFmt w:val="decimal"/>
      <w:lvlText w:val="%4."/>
      <w:lvlJc w:val="left"/>
      <w:pPr>
        <w:ind w:left="3598" w:hanging="480"/>
      </w:pPr>
    </w:lvl>
    <w:lvl w:ilvl="4" w:tplc="04090019" w:tentative="1">
      <w:start w:val="1"/>
      <w:numFmt w:val="ideographTraditional"/>
      <w:lvlText w:val="%5、"/>
      <w:lvlJc w:val="left"/>
      <w:pPr>
        <w:ind w:left="4078" w:hanging="480"/>
      </w:pPr>
    </w:lvl>
    <w:lvl w:ilvl="5" w:tplc="0409001B" w:tentative="1">
      <w:start w:val="1"/>
      <w:numFmt w:val="lowerRoman"/>
      <w:lvlText w:val="%6."/>
      <w:lvlJc w:val="right"/>
      <w:pPr>
        <w:ind w:left="4558" w:hanging="480"/>
      </w:pPr>
    </w:lvl>
    <w:lvl w:ilvl="6" w:tplc="0409000F" w:tentative="1">
      <w:start w:val="1"/>
      <w:numFmt w:val="decimal"/>
      <w:lvlText w:val="%7."/>
      <w:lvlJc w:val="left"/>
      <w:pPr>
        <w:ind w:left="5038" w:hanging="480"/>
      </w:pPr>
    </w:lvl>
    <w:lvl w:ilvl="7" w:tplc="04090019" w:tentative="1">
      <w:start w:val="1"/>
      <w:numFmt w:val="ideographTraditional"/>
      <w:lvlText w:val="%8、"/>
      <w:lvlJc w:val="left"/>
      <w:pPr>
        <w:ind w:left="5518" w:hanging="480"/>
      </w:pPr>
    </w:lvl>
    <w:lvl w:ilvl="8" w:tplc="0409001B" w:tentative="1">
      <w:start w:val="1"/>
      <w:numFmt w:val="lowerRoman"/>
      <w:lvlText w:val="%9."/>
      <w:lvlJc w:val="right"/>
      <w:pPr>
        <w:ind w:left="5998" w:hanging="480"/>
      </w:pPr>
    </w:lvl>
  </w:abstractNum>
  <w:abstractNum w:abstractNumId="11" w15:restartNumberingAfterBreak="0">
    <w:nsid w:val="0D03622C"/>
    <w:multiLevelType w:val="hybridMultilevel"/>
    <w:tmpl w:val="756E9A1C"/>
    <w:lvl w:ilvl="0" w:tplc="D05E388A">
      <w:start w:val="1"/>
      <w:numFmt w:val="taiwaneseCountingThousand"/>
      <w:lvlText w:val="(%1)"/>
      <w:lvlJc w:val="left"/>
      <w:pPr>
        <w:ind w:left="1104" w:hanging="480"/>
      </w:pPr>
      <w:rPr>
        <w:rFonts w:hint="eastAsia"/>
        <w:b w:val="0"/>
        <w:bCs w:val="0"/>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12" w15:restartNumberingAfterBreak="0">
    <w:nsid w:val="0F2B2556"/>
    <w:multiLevelType w:val="hybridMultilevel"/>
    <w:tmpl w:val="7500E158"/>
    <w:lvl w:ilvl="0" w:tplc="FFFFFFFF">
      <w:start w:val="1"/>
      <w:numFmt w:val="decimalEnclosedCircle"/>
      <w:lvlText w:val="%1"/>
      <w:lvlJc w:val="left"/>
      <w:pPr>
        <w:ind w:left="1473" w:hanging="480"/>
      </w:pPr>
      <w:rPr>
        <w:rFonts w:ascii="標楷體" w:eastAsia="標楷體" w:hAnsi="標楷體" w:hint="default"/>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13" w15:restartNumberingAfterBreak="0">
    <w:nsid w:val="0F3D5426"/>
    <w:multiLevelType w:val="hybridMultilevel"/>
    <w:tmpl w:val="E36C248C"/>
    <w:lvl w:ilvl="0" w:tplc="238E4DF4">
      <w:start w:val="1"/>
      <w:numFmt w:val="decimal"/>
      <w:lvlText w:val="(%1)"/>
      <w:lvlJc w:val="left"/>
      <w:pPr>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15:restartNumberingAfterBreak="0">
    <w:nsid w:val="132B02EE"/>
    <w:multiLevelType w:val="hybridMultilevel"/>
    <w:tmpl w:val="45EE2D6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4232BE5"/>
    <w:multiLevelType w:val="hybridMultilevel"/>
    <w:tmpl w:val="18BC33BE"/>
    <w:lvl w:ilvl="0" w:tplc="7D0A6C80">
      <w:start w:val="1"/>
      <w:numFmt w:val="decimal"/>
      <w:lvlText w:val="%1."/>
      <w:lvlJc w:val="left"/>
      <w:pPr>
        <w:ind w:left="1381" w:hanging="360"/>
      </w:pPr>
      <w:rPr>
        <w:rFonts w:hint="default"/>
        <w:strike w:val="0"/>
      </w:r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16" w15:restartNumberingAfterBreak="0">
    <w:nsid w:val="155B7607"/>
    <w:multiLevelType w:val="hybridMultilevel"/>
    <w:tmpl w:val="697ACF20"/>
    <w:lvl w:ilvl="0" w:tplc="2530F6CA">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7" w15:restartNumberingAfterBreak="0">
    <w:nsid w:val="16FB4ABE"/>
    <w:multiLevelType w:val="hybridMultilevel"/>
    <w:tmpl w:val="71567CD8"/>
    <w:lvl w:ilvl="0" w:tplc="0409000F">
      <w:start w:val="1"/>
      <w:numFmt w:val="decimal"/>
      <w:lvlText w:val="%1."/>
      <w:lvlJc w:val="left"/>
      <w:pPr>
        <w:ind w:left="1180" w:hanging="48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8" w15:restartNumberingAfterBreak="0">
    <w:nsid w:val="1AA30F4B"/>
    <w:multiLevelType w:val="hybridMultilevel"/>
    <w:tmpl w:val="176251CA"/>
    <w:lvl w:ilvl="0" w:tplc="3022EE58">
      <w:start w:val="1"/>
      <w:numFmt w:val="decimal"/>
      <w:lvlText w:val="%1."/>
      <w:lvlJc w:val="left"/>
      <w:pPr>
        <w:ind w:left="1381" w:hanging="360"/>
      </w:pPr>
      <w:rPr>
        <w:rFonts w:hint="default"/>
        <w:sz w:val="28"/>
        <w:szCs w:val="28"/>
      </w:r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19" w15:restartNumberingAfterBreak="0">
    <w:nsid w:val="1B8F7093"/>
    <w:multiLevelType w:val="hybridMultilevel"/>
    <w:tmpl w:val="3036F3DE"/>
    <w:lvl w:ilvl="0" w:tplc="673C09E6">
      <w:start w:val="1"/>
      <w:numFmt w:val="decimal"/>
      <w:suff w:val="space"/>
      <w:lvlText w:val="%1."/>
      <w:lvlJc w:val="left"/>
      <w:pPr>
        <w:ind w:left="1584" w:hanging="480"/>
      </w:pPr>
      <w:rPr>
        <w:rFonts w:hint="eastAsia"/>
      </w:rPr>
    </w:lvl>
    <w:lvl w:ilvl="1" w:tplc="D750C2E6">
      <w:start w:val="1"/>
      <w:numFmt w:val="taiwaneseCountingThousand"/>
      <w:lvlText w:val="(%2)"/>
      <w:lvlJc w:val="left"/>
      <w:pPr>
        <w:ind w:left="2556" w:hanging="720"/>
      </w:pPr>
      <w:rPr>
        <w:rFonts w:hint="default"/>
        <w:b w:val="0"/>
      </w:rPr>
    </w:lvl>
    <w:lvl w:ilvl="2" w:tplc="3878ABBA">
      <w:start w:val="1"/>
      <w:numFmt w:val="decimal"/>
      <w:lvlText w:val="(%3)"/>
      <w:lvlJc w:val="left"/>
      <w:pPr>
        <w:ind w:left="3036" w:hanging="720"/>
      </w:pPr>
      <w:rPr>
        <w:rFonts w:hint="default"/>
      </w:rPr>
    </w:lvl>
    <w:lvl w:ilvl="3" w:tplc="0409000F" w:tentative="1">
      <w:start w:val="1"/>
      <w:numFmt w:val="decimal"/>
      <w:lvlText w:val="%4."/>
      <w:lvlJc w:val="left"/>
      <w:pPr>
        <w:ind w:left="3276" w:hanging="480"/>
      </w:pPr>
    </w:lvl>
    <w:lvl w:ilvl="4" w:tplc="04090019" w:tentative="1">
      <w:start w:val="1"/>
      <w:numFmt w:val="ideographTraditional"/>
      <w:lvlText w:val="%5、"/>
      <w:lvlJc w:val="left"/>
      <w:pPr>
        <w:ind w:left="3756" w:hanging="480"/>
      </w:pPr>
    </w:lvl>
    <w:lvl w:ilvl="5" w:tplc="0409001B" w:tentative="1">
      <w:start w:val="1"/>
      <w:numFmt w:val="lowerRoman"/>
      <w:lvlText w:val="%6."/>
      <w:lvlJc w:val="right"/>
      <w:pPr>
        <w:ind w:left="4236" w:hanging="480"/>
      </w:pPr>
    </w:lvl>
    <w:lvl w:ilvl="6" w:tplc="0409000F" w:tentative="1">
      <w:start w:val="1"/>
      <w:numFmt w:val="decimal"/>
      <w:lvlText w:val="%7."/>
      <w:lvlJc w:val="left"/>
      <w:pPr>
        <w:ind w:left="4716" w:hanging="480"/>
      </w:pPr>
    </w:lvl>
    <w:lvl w:ilvl="7" w:tplc="04090019" w:tentative="1">
      <w:start w:val="1"/>
      <w:numFmt w:val="ideographTraditional"/>
      <w:lvlText w:val="%8、"/>
      <w:lvlJc w:val="left"/>
      <w:pPr>
        <w:ind w:left="5196" w:hanging="480"/>
      </w:pPr>
    </w:lvl>
    <w:lvl w:ilvl="8" w:tplc="0409001B" w:tentative="1">
      <w:start w:val="1"/>
      <w:numFmt w:val="lowerRoman"/>
      <w:lvlText w:val="%9."/>
      <w:lvlJc w:val="right"/>
      <w:pPr>
        <w:ind w:left="5676" w:hanging="480"/>
      </w:pPr>
    </w:lvl>
  </w:abstractNum>
  <w:abstractNum w:abstractNumId="20" w15:restartNumberingAfterBreak="0">
    <w:nsid w:val="1C435B3F"/>
    <w:multiLevelType w:val="hybridMultilevel"/>
    <w:tmpl w:val="8484592C"/>
    <w:lvl w:ilvl="0" w:tplc="D84ECE4A">
      <w:start w:val="1"/>
      <w:numFmt w:val="decimal"/>
      <w:lvlText w:val="%1."/>
      <w:lvlJc w:val="left"/>
      <w:pPr>
        <w:ind w:left="1401" w:hanging="360"/>
      </w:pPr>
      <w:rPr>
        <w:rFonts w:hint="default"/>
      </w:rPr>
    </w:lvl>
    <w:lvl w:ilvl="1" w:tplc="04090019" w:tentative="1">
      <w:start w:val="1"/>
      <w:numFmt w:val="ideographTraditional"/>
      <w:lvlText w:val="%2、"/>
      <w:lvlJc w:val="left"/>
      <w:pPr>
        <w:ind w:left="2001" w:hanging="480"/>
      </w:pPr>
    </w:lvl>
    <w:lvl w:ilvl="2" w:tplc="0409001B" w:tentative="1">
      <w:start w:val="1"/>
      <w:numFmt w:val="lowerRoman"/>
      <w:lvlText w:val="%3."/>
      <w:lvlJc w:val="right"/>
      <w:pPr>
        <w:ind w:left="2481" w:hanging="480"/>
      </w:pPr>
    </w:lvl>
    <w:lvl w:ilvl="3" w:tplc="0409000F" w:tentative="1">
      <w:start w:val="1"/>
      <w:numFmt w:val="decimal"/>
      <w:lvlText w:val="%4."/>
      <w:lvlJc w:val="left"/>
      <w:pPr>
        <w:ind w:left="2961" w:hanging="480"/>
      </w:pPr>
    </w:lvl>
    <w:lvl w:ilvl="4" w:tplc="04090019" w:tentative="1">
      <w:start w:val="1"/>
      <w:numFmt w:val="ideographTraditional"/>
      <w:lvlText w:val="%5、"/>
      <w:lvlJc w:val="left"/>
      <w:pPr>
        <w:ind w:left="3441" w:hanging="480"/>
      </w:pPr>
    </w:lvl>
    <w:lvl w:ilvl="5" w:tplc="0409001B" w:tentative="1">
      <w:start w:val="1"/>
      <w:numFmt w:val="lowerRoman"/>
      <w:lvlText w:val="%6."/>
      <w:lvlJc w:val="right"/>
      <w:pPr>
        <w:ind w:left="3921" w:hanging="480"/>
      </w:pPr>
    </w:lvl>
    <w:lvl w:ilvl="6" w:tplc="0409000F" w:tentative="1">
      <w:start w:val="1"/>
      <w:numFmt w:val="decimal"/>
      <w:lvlText w:val="%7."/>
      <w:lvlJc w:val="left"/>
      <w:pPr>
        <w:ind w:left="4401" w:hanging="480"/>
      </w:pPr>
    </w:lvl>
    <w:lvl w:ilvl="7" w:tplc="04090019" w:tentative="1">
      <w:start w:val="1"/>
      <w:numFmt w:val="ideographTraditional"/>
      <w:lvlText w:val="%8、"/>
      <w:lvlJc w:val="left"/>
      <w:pPr>
        <w:ind w:left="4881" w:hanging="480"/>
      </w:pPr>
    </w:lvl>
    <w:lvl w:ilvl="8" w:tplc="0409001B" w:tentative="1">
      <w:start w:val="1"/>
      <w:numFmt w:val="lowerRoman"/>
      <w:lvlText w:val="%9."/>
      <w:lvlJc w:val="right"/>
      <w:pPr>
        <w:ind w:left="5361" w:hanging="480"/>
      </w:pPr>
    </w:lvl>
  </w:abstractNum>
  <w:abstractNum w:abstractNumId="21" w15:restartNumberingAfterBreak="0">
    <w:nsid w:val="1D73069B"/>
    <w:multiLevelType w:val="hybridMultilevel"/>
    <w:tmpl w:val="195050EA"/>
    <w:lvl w:ilvl="0" w:tplc="0AACEA26">
      <w:start w:val="1"/>
      <w:numFmt w:val="decimalEnclosedCircle"/>
      <w:lvlText w:val="%1"/>
      <w:lvlJc w:val="left"/>
      <w:pPr>
        <w:ind w:left="3405" w:hanging="480"/>
      </w:pPr>
      <w:rPr>
        <w:rFonts w:ascii="標楷體" w:eastAsia="標楷體" w:hAnsi="標楷體" w:hint="default"/>
      </w:rPr>
    </w:lvl>
    <w:lvl w:ilvl="1" w:tplc="04090019" w:tentative="1">
      <w:start w:val="1"/>
      <w:numFmt w:val="ideographTraditional"/>
      <w:lvlText w:val="%2、"/>
      <w:lvlJc w:val="left"/>
      <w:pPr>
        <w:ind w:left="3885" w:hanging="480"/>
      </w:pPr>
    </w:lvl>
    <w:lvl w:ilvl="2" w:tplc="0409001B" w:tentative="1">
      <w:start w:val="1"/>
      <w:numFmt w:val="lowerRoman"/>
      <w:lvlText w:val="%3."/>
      <w:lvlJc w:val="right"/>
      <w:pPr>
        <w:ind w:left="4365" w:hanging="480"/>
      </w:pPr>
    </w:lvl>
    <w:lvl w:ilvl="3" w:tplc="0409000F" w:tentative="1">
      <w:start w:val="1"/>
      <w:numFmt w:val="decimal"/>
      <w:lvlText w:val="%4."/>
      <w:lvlJc w:val="left"/>
      <w:pPr>
        <w:ind w:left="4845" w:hanging="480"/>
      </w:pPr>
    </w:lvl>
    <w:lvl w:ilvl="4" w:tplc="04090019" w:tentative="1">
      <w:start w:val="1"/>
      <w:numFmt w:val="ideographTraditional"/>
      <w:lvlText w:val="%5、"/>
      <w:lvlJc w:val="left"/>
      <w:pPr>
        <w:ind w:left="5325" w:hanging="480"/>
      </w:pPr>
    </w:lvl>
    <w:lvl w:ilvl="5" w:tplc="0409001B" w:tentative="1">
      <w:start w:val="1"/>
      <w:numFmt w:val="lowerRoman"/>
      <w:lvlText w:val="%6."/>
      <w:lvlJc w:val="right"/>
      <w:pPr>
        <w:ind w:left="5805" w:hanging="480"/>
      </w:pPr>
    </w:lvl>
    <w:lvl w:ilvl="6" w:tplc="0409000F" w:tentative="1">
      <w:start w:val="1"/>
      <w:numFmt w:val="decimal"/>
      <w:lvlText w:val="%7."/>
      <w:lvlJc w:val="left"/>
      <w:pPr>
        <w:ind w:left="6285" w:hanging="480"/>
      </w:pPr>
    </w:lvl>
    <w:lvl w:ilvl="7" w:tplc="04090019" w:tentative="1">
      <w:start w:val="1"/>
      <w:numFmt w:val="ideographTraditional"/>
      <w:lvlText w:val="%8、"/>
      <w:lvlJc w:val="left"/>
      <w:pPr>
        <w:ind w:left="6765" w:hanging="480"/>
      </w:pPr>
    </w:lvl>
    <w:lvl w:ilvl="8" w:tplc="0409001B" w:tentative="1">
      <w:start w:val="1"/>
      <w:numFmt w:val="lowerRoman"/>
      <w:lvlText w:val="%9."/>
      <w:lvlJc w:val="right"/>
      <w:pPr>
        <w:ind w:left="7245" w:hanging="480"/>
      </w:pPr>
    </w:lvl>
  </w:abstractNum>
  <w:abstractNum w:abstractNumId="22" w15:restartNumberingAfterBreak="0">
    <w:nsid w:val="1E392858"/>
    <w:multiLevelType w:val="hybridMultilevel"/>
    <w:tmpl w:val="2A705800"/>
    <w:lvl w:ilvl="0" w:tplc="8B84C642">
      <w:start w:val="1"/>
      <w:numFmt w:val="decimal"/>
      <w:lvlText w:val="%1."/>
      <w:lvlJc w:val="left"/>
      <w:pPr>
        <w:ind w:left="1381" w:hanging="360"/>
      </w:pPr>
      <w:rPr>
        <w:rFonts w:hint="default"/>
        <w:b w:val="0"/>
        <w:bCs/>
      </w:rPr>
    </w:lvl>
    <w:lvl w:ilvl="1" w:tplc="FFFFFFFF" w:tentative="1">
      <w:start w:val="1"/>
      <w:numFmt w:val="ideographTraditional"/>
      <w:lvlText w:val="%2、"/>
      <w:lvlJc w:val="left"/>
      <w:pPr>
        <w:ind w:left="1981" w:hanging="480"/>
      </w:pPr>
    </w:lvl>
    <w:lvl w:ilvl="2" w:tplc="FFFFFFFF" w:tentative="1">
      <w:start w:val="1"/>
      <w:numFmt w:val="lowerRoman"/>
      <w:lvlText w:val="%3."/>
      <w:lvlJc w:val="right"/>
      <w:pPr>
        <w:ind w:left="2461" w:hanging="480"/>
      </w:pPr>
    </w:lvl>
    <w:lvl w:ilvl="3" w:tplc="FFFFFFFF" w:tentative="1">
      <w:start w:val="1"/>
      <w:numFmt w:val="decimal"/>
      <w:lvlText w:val="%4."/>
      <w:lvlJc w:val="left"/>
      <w:pPr>
        <w:ind w:left="2941" w:hanging="480"/>
      </w:pPr>
    </w:lvl>
    <w:lvl w:ilvl="4" w:tplc="FFFFFFFF" w:tentative="1">
      <w:start w:val="1"/>
      <w:numFmt w:val="ideographTraditional"/>
      <w:lvlText w:val="%5、"/>
      <w:lvlJc w:val="left"/>
      <w:pPr>
        <w:ind w:left="3421" w:hanging="480"/>
      </w:pPr>
    </w:lvl>
    <w:lvl w:ilvl="5" w:tplc="FFFFFFFF" w:tentative="1">
      <w:start w:val="1"/>
      <w:numFmt w:val="lowerRoman"/>
      <w:lvlText w:val="%6."/>
      <w:lvlJc w:val="right"/>
      <w:pPr>
        <w:ind w:left="3901" w:hanging="480"/>
      </w:pPr>
    </w:lvl>
    <w:lvl w:ilvl="6" w:tplc="FFFFFFFF" w:tentative="1">
      <w:start w:val="1"/>
      <w:numFmt w:val="decimal"/>
      <w:lvlText w:val="%7."/>
      <w:lvlJc w:val="left"/>
      <w:pPr>
        <w:ind w:left="4381" w:hanging="480"/>
      </w:pPr>
    </w:lvl>
    <w:lvl w:ilvl="7" w:tplc="FFFFFFFF" w:tentative="1">
      <w:start w:val="1"/>
      <w:numFmt w:val="ideographTraditional"/>
      <w:lvlText w:val="%8、"/>
      <w:lvlJc w:val="left"/>
      <w:pPr>
        <w:ind w:left="4861" w:hanging="480"/>
      </w:pPr>
    </w:lvl>
    <w:lvl w:ilvl="8" w:tplc="FFFFFFFF" w:tentative="1">
      <w:start w:val="1"/>
      <w:numFmt w:val="lowerRoman"/>
      <w:lvlText w:val="%9."/>
      <w:lvlJc w:val="right"/>
      <w:pPr>
        <w:ind w:left="5341" w:hanging="480"/>
      </w:pPr>
    </w:lvl>
  </w:abstractNum>
  <w:abstractNum w:abstractNumId="23" w15:restartNumberingAfterBreak="0">
    <w:nsid w:val="1E461D00"/>
    <w:multiLevelType w:val="hybridMultilevel"/>
    <w:tmpl w:val="840C42E2"/>
    <w:lvl w:ilvl="0" w:tplc="A2341B08">
      <w:start w:val="1"/>
      <w:numFmt w:val="decimal"/>
      <w:lvlText w:val="(%1)"/>
      <w:lvlJc w:val="left"/>
      <w:pPr>
        <w:ind w:left="1701" w:hanging="36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20867C01"/>
    <w:multiLevelType w:val="hybridMultilevel"/>
    <w:tmpl w:val="9A08C7FC"/>
    <w:lvl w:ilvl="0" w:tplc="E3640CC0">
      <w:start w:val="1"/>
      <w:numFmt w:val="decimal"/>
      <w:lvlText w:val="%1."/>
      <w:lvlJc w:val="left"/>
      <w:pPr>
        <w:ind w:left="1562" w:hanging="360"/>
      </w:pPr>
      <w:rPr>
        <w:rFonts w:hint="default"/>
        <w:color w:val="000000"/>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5" w15:restartNumberingAfterBreak="0">
    <w:nsid w:val="23147E32"/>
    <w:multiLevelType w:val="hybridMultilevel"/>
    <w:tmpl w:val="759A29DC"/>
    <w:lvl w:ilvl="0" w:tplc="01C656FC">
      <w:start w:val="1"/>
      <w:numFmt w:val="decimal"/>
      <w:lvlText w:val="(%1)"/>
      <w:lvlJc w:val="left"/>
      <w:pPr>
        <w:ind w:left="2925" w:hanging="480"/>
      </w:pPr>
      <w:rPr>
        <w:rFonts w:ascii="標楷體" w:eastAsia="標楷體" w:hAnsi="標楷體" w:hint="default"/>
      </w:rPr>
    </w:lvl>
    <w:lvl w:ilvl="1" w:tplc="FFFFFFFF" w:tentative="1">
      <w:start w:val="1"/>
      <w:numFmt w:val="ideographTraditional"/>
      <w:lvlText w:val="%2、"/>
      <w:lvlJc w:val="left"/>
      <w:pPr>
        <w:ind w:left="3405" w:hanging="480"/>
      </w:pPr>
    </w:lvl>
    <w:lvl w:ilvl="2" w:tplc="FFFFFFFF" w:tentative="1">
      <w:start w:val="1"/>
      <w:numFmt w:val="lowerRoman"/>
      <w:lvlText w:val="%3."/>
      <w:lvlJc w:val="right"/>
      <w:pPr>
        <w:ind w:left="3885" w:hanging="480"/>
      </w:pPr>
    </w:lvl>
    <w:lvl w:ilvl="3" w:tplc="FFFFFFFF" w:tentative="1">
      <w:start w:val="1"/>
      <w:numFmt w:val="decimal"/>
      <w:lvlText w:val="%4."/>
      <w:lvlJc w:val="left"/>
      <w:pPr>
        <w:ind w:left="4365" w:hanging="480"/>
      </w:pPr>
    </w:lvl>
    <w:lvl w:ilvl="4" w:tplc="FFFFFFFF" w:tentative="1">
      <w:start w:val="1"/>
      <w:numFmt w:val="ideographTraditional"/>
      <w:lvlText w:val="%5、"/>
      <w:lvlJc w:val="left"/>
      <w:pPr>
        <w:ind w:left="4845" w:hanging="480"/>
      </w:pPr>
    </w:lvl>
    <w:lvl w:ilvl="5" w:tplc="FFFFFFFF" w:tentative="1">
      <w:start w:val="1"/>
      <w:numFmt w:val="lowerRoman"/>
      <w:lvlText w:val="%6."/>
      <w:lvlJc w:val="right"/>
      <w:pPr>
        <w:ind w:left="5325" w:hanging="480"/>
      </w:pPr>
    </w:lvl>
    <w:lvl w:ilvl="6" w:tplc="FFFFFFFF" w:tentative="1">
      <w:start w:val="1"/>
      <w:numFmt w:val="decimal"/>
      <w:lvlText w:val="%7."/>
      <w:lvlJc w:val="left"/>
      <w:pPr>
        <w:ind w:left="5805" w:hanging="480"/>
      </w:pPr>
    </w:lvl>
    <w:lvl w:ilvl="7" w:tplc="FFFFFFFF" w:tentative="1">
      <w:start w:val="1"/>
      <w:numFmt w:val="ideographTraditional"/>
      <w:lvlText w:val="%8、"/>
      <w:lvlJc w:val="left"/>
      <w:pPr>
        <w:ind w:left="6285" w:hanging="480"/>
      </w:pPr>
    </w:lvl>
    <w:lvl w:ilvl="8" w:tplc="FFFFFFFF" w:tentative="1">
      <w:start w:val="1"/>
      <w:numFmt w:val="lowerRoman"/>
      <w:lvlText w:val="%9."/>
      <w:lvlJc w:val="right"/>
      <w:pPr>
        <w:ind w:left="6765" w:hanging="480"/>
      </w:pPr>
    </w:lvl>
  </w:abstractNum>
  <w:abstractNum w:abstractNumId="26" w15:restartNumberingAfterBreak="0">
    <w:nsid w:val="2467296A"/>
    <w:multiLevelType w:val="hybridMultilevel"/>
    <w:tmpl w:val="2332AAF4"/>
    <w:lvl w:ilvl="0" w:tplc="072C85F8">
      <w:start w:val="1"/>
      <w:numFmt w:val="decimal"/>
      <w:lvlText w:val="(%1)"/>
      <w:lvlJc w:val="left"/>
      <w:pPr>
        <w:ind w:left="1900" w:hanging="720"/>
      </w:pPr>
      <w:rPr>
        <w:rFonts w:hint="default"/>
      </w:r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27" w15:restartNumberingAfterBreak="0">
    <w:nsid w:val="27D83F36"/>
    <w:multiLevelType w:val="hybridMultilevel"/>
    <w:tmpl w:val="02224378"/>
    <w:lvl w:ilvl="0" w:tplc="F52E94F4">
      <w:start w:val="1"/>
      <w:numFmt w:val="decimal"/>
      <w:suff w:val="space"/>
      <w:lvlText w:val="(%1)"/>
      <w:lvlJc w:val="left"/>
      <w:pPr>
        <w:ind w:left="3120" w:hanging="720"/>
      </w:pPr>
      <w:rPr>
        <w:rFonts w:hint="default"/>
      </w:rPr>
    </w:lvl>
    <w:lvl w:ilvl="1" w:tplc="04090019" w:tentative="1">
      <w:start w:val="1"/>
      <w:numFmt w:val="ideographTraditional"/>
      <w:lvlText w:val="%2、"/>
      <w:lvlJc w:val="left"/>
      <w:pPr>
        <w:ind w:left="3132" w:hanging="480"/>
      </w:pPr>
    </w:lvl>
    <w:lvl w:ilvl="2" w:tplc="0409001B" w:tentative="1">
      <w:start w:val="1"/>
      <w:numFmt w:val="lowerRoman"/>
      <w:lvlText w:val="%3."/>
      <w:lvlJc w:val="right"/>
      <w:pPr>
        <w:ind w:left="3612" w:hanging="480"/>
      </w:pPr>
    </w:lvl>
    <w:lvl w:ilvl="3" w:tplc="0409000F" w:tentative="1">
      <w:start w:val="1"/>
      <w:numFmt w:val="decimal"/>
      <w:lvlText w:val="%4."/>
      <w:lvlJc w:val="left"/>
      <w:pPr>
        <w:ind w:left="4092" w:hanging="480"/>
      </w:pPr>
    </w:lvl>
    <w:lvl w:ilvl="4" w:tplc="04090019" w:tentative="1">
      <w:start w:val="1"/>
      <w:numFmt w:val="ideographTraditional"/>
      <w:lvlText w:val="%5、"/>
      <w:lvlJc w:val="left"/>
      <w:pPr>
        <w:ind w:left="4572" w:hanging="480"/>
      </w:pPr>
    </w:lvl>
    <w:lvl w:ilvl="5" w:tplc="0409001B" w:tentative="1">
      <w:start w:val="1"/>
      <w:numFmt w:val="lowerRoman"/>
      <w:lvlText w:val="%6."/>
      <w:lvlJc w:val="right"/>
      <w:pPr>
        <w:ind w:left="5052" w:hanging="480"/>
      </w:pPr>
    </w:lvl>
    <w:lvl w:ilvl="6" w:tplc="0409000F" w:tentative="1">
      <w:start w:val="1"/>
      <w:numFmt w:val="decimal"/>
      <w:lvlText w:val="%7."/>
      <w:lvlJc w:val="left"/>
      <w:pPr>
        <w:ind w:left="5532" w:hanging="480"/>
      </w:pPr>
    </w:lvl>
    <w:lvl w:ilvl="7" w:tplc="04090019" w:tentative="1">
      <w:start w:val="1"/>
      <w:numFmt w:val="ideographTraditional"/>
      <w:lvlText w:val="%8、"/>
      <w:lvlJc w:val="left"/>
      <w:pPr>
        <w:ind w:left="6012" w:hanging="480"/>
      </w:pPr>
    </w:lvl>
    <w:lvl w:ilvl="8" w:tplc="0409001B" w:tentative="1">
      <w:start w:val="1"/>
      <w:numFmt w:val="lowerRoman"/>
      <w:lvlText w:val="%9."/>
      <w:lvlJc w:val="right"/>
      <w:pPr>
        <w:ind w:left="6492" w:hanging="480"/>
      </w:pPr>
    </w:lvl>
  </w:abstractNum>
  <w:abstractNum w:abstractNumId="28" w15:restartNumberingAfterBreak="0">
    <w:nsid w:val="2AAA7C12"/>
    <w:multiLevelType w:val="hybridMultilevel"/>
    <w:tmpl w:val="18EEA656"/>
    <w:lvl w:ilvl="0" w:tplc="137E46A0">
      <w:start w:val="3"/>
      <w:numFmt w:val="decimal"/>
      <w:lvlText w:val="%1."/>
      <w:lvlJc w:val="left"/>
      <w:pPr>
        <w:ind w:left="1381"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CEB72B9"/>
    <w:multiLevelType w:val="multilevel"/>
    <w:tmpl w:val="0409001D"/>
    <w:styleLink w:val="2"/>
    <w:lvl w:ilvl="0">
      <w:start w:val="1"/>
      <w:numFmt w:val="upperRoman"/>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15:restartNumberingAfterBreak="0">
    <w:nsid w:val="325D4A9F"/>
    <w:multiLevelType w:val="hybridMultilevel"/>
    <w:tmpl w:val="13C83F7C"/>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1" w15:restartNumberingAfterBreak="0">
    <w:nsid w:val="32B867A6"/>
    <w:multiLevelType w:val="hybridMultilevel"/>
    <w:tmpl w:val="8484592C"/>
    <w:lvl w:ilvl="0" w:tplc="D84ECE4A">
      <w:start w:val="1"/>
      <w:numFmt w:val="decimal"/>
      <w:lvlText w:val="%1."/>
      <w:lvlJc w:val="left"/>
      <w:pPr>
        <w:ind w:left="1401" w:hanging="360"/>
      </w:pPr>
      <w:rPr>
        <w:rFonts w:hint="default"/>
      </w:rPr>
    </w:lvl>
    <w:lvl w:ilvl="1" w:tplc="04090019" w:tentative="1">
      <w:start w:val="1"/>
      <w:numFmt w:val="ideographTraditional"/>
      <w:lvlText w:val="%2、"/>
      <w:lvlJc w:val="left"/>
      <w:pPr>
        <w:ind w:left="2001" w:hanging="480"/>
      </w:pPr>
    </w:lvl>
    <w:lvl w:ilvl="2" w:tplc="0409001B" w:tentative="1">
      <w:start w:val="1"/>
      <w:numFmt w:val="lowerRoman"/>
      <w:lvlText w:val="%3."/>
      <w:lvlJc w:val="right"/>
      <w:pPr>
        <w:ind w:left="2481" w:hanging="480"/>
      </w:pPr>
    </w:lvl>
    <w:lvl w:ilvl="3" w:tplc="0409000F" w:tentative="1">
      <w:start w:val="1"/>
      <w:numFmt w:val="decimal"/>
      <w:lvlText w:val="%4."/>
      <w:lvlJc w:val="left"/>
      <w:pPr>
        <w:ind w:left="2961" w:hanging="480"/>
      </w:pPr>
    </w:lvl>
    <w:lvl w:ilvl="4" w:tplc="04090019" w:tentative="1">
      <w:start w:val="1"/>
      <w:numFmt w:val="ideographTraditional"/>
      <w:lvlText w:val="%5、"/>
      <w:lvlJc w:val="left"/>
      <w:pPr>
        <w:ind w:left="3441" w:hanging="480"/>
      </w:pPr>
    </w:lvl>
    <w:lvl w:ilvl="5" w:tplc="0409001B" w:tentative="1">
      <w:start w:val="1"/>
      <w:numFmt w:val="lowerRoman"/>
      <w:lvlText w:val="%6."/>
      <w:lvlJc w:val="right"/>
      <w:pPr>
        <w:ind w:left="3921" w:hanging="480"/>
      </w:pPr>
    </w:lvl>
    <w:lvl w:ilvl="6" w:tplc="0409000F" w:tentative="1">
      <w:start w:val="1"/>
      <w:numFmt w:val="decimal"/>
      <w:lvlText w:val="%7."/>
      <w:lvlJc w:val="left"/>
      <w:pPr>
        <w:ind w:left="4401" w:hanging="480"/>
      </w:pPr>
    </w:lvl>
    <w:lvl w:ilvl="7" w:tplc="04090019" w:tentative="1">
      <w:start w:val="1"/>
      <w:numFmt w:val="ideographTraditional"/>
      <w:lvlText w:val="%8、"/>
      <w:lvlJc w:val="left"/>
      <w:pPr>
        <w:ind w:left="4881" w:hanging="480"/>
      </w:pPr>
    </w:lvl>
    <w:lvl w:ilvl="8" w:tplc="0409001B" w:tentative="1">
      <w:start w:val="1"/>
      <w:numFmt w:val="lowerRoman"/>
      <w:lvlText w:val="%9."/>
      <w:lvlJc w:val="right"/>
      <w:pPr>
        <w:ind w:left="5361" w:hanging="480"/>
      </w:pPr>
    </w:lvl>
  </w:abstractNum>
  <w:abstractNum w:abstractNumId="32" w15:restartNumberingAfterBreak="0">
    <w:nsid w:val="35C92D86"/>
    <w:multiLevelType w:val="hybridMultilevel"/>
    <w:tmpl w:val="1BE8E284"/>
    <w:lvl w:ilvl="0" w:tplc="0152FF9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3" w15:restartNumberingAfterBreak="0">
    <w:nsid w:val="38084E35"/>
    <w:multiLevelType w:val="hybridMultilevel"/>
    <w:tmpl w:val="2586DA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B0F7C4C"/>
    <w:multiLevelType w:val="hybridMultilevel"/>
    <w:tmpl w:val="AA54E4B4"/>
    <w:lvl w:ilvl="0" w:tplc="7578EDFE">
      <w:start w:val="1"/>
      <w:numFmt w:val="taiwaneseCountingThousand"/>
      <w:suff w:val="space"/>
      <w:lvlText w:val="(%1)"/>
      <w:lvlJc w:val="left"/>
      <w:pPr>
        <w:ind w:left="1202" w:hanging="482"/>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F393320"/>
    <w:multiLevelType w:val="hybridMultilevel"/>
    <w:tmpl w:val="BB38E0FA"/>
    <w:lvl w:ilvl="0" w:tplc="C9462C88">
      <w:start w:val="1"/>
      <w:numFmt w:val="decimal"/>
      <w:suff w:val="space"/>
      <w:lvlText w:val="(%1)"/>
      <w:lvlJc w:val="left"/>
      <w:pPr>
        <w:ind w:left="2640" w:hanging="720"/>
      </w:pPr>
      <w:rPr>
        <w:rFonts w:hint="default"/>
      </w:rPr>
    </w:lvl>
    <w:lvl w:ilvl="1" w:tplc="04090019" w:tentative="1">
      <w:start w:val="1"/>
      <w:numFmt w:val="ideographTraditional"/>
      <w:lvlText w:val="%2、"/>
      <w:lvlJc w:val="left"/>
      <w:pPr>
        <w:ind w:left="3048" w:hanging="480"/>
      </w:pPr>
    </w:lvl>
    <w:lvl w:ilvl="2" w:tplc="0409001B" w:tentative="1">
      <w:start w:val="1"/>
      <w:numFmt w:val="lowerRoman"/>
      <w:lvlText w:val="%3."/>
      <w:lvlJc w:val="right"/>
      <w:pPr>
        <w:ind w:left="3528" w:hanging="480"/>
      </w:pPr>
    </w:lvl>
    <w:lvl w:ilvl="3" w:tplc="0409000F" w:tentative="1">
      <w:start w:val="1"/>
      <w:numFmt w:val="decimal"/>
      <w:lvlText w:val="%4."/>
      <w:lvlJc w:val="left"/>
      <w:pPr>
        <w:ind w:left="4008" w:hanging="480"/>
      </w:pPr>
    </w:lvl>
    <w:lvl w:ilvl="4" w:tplc="04090019" w:tentative="1">
      <w:start w:val="1"/>
      <w:numFmt w:val="ideographTraditional"/>
      <w:lvlText w:val="%5、"/>
      <w:lvlJc w:val="left"/>
      <w:pPr>
        <w:ind w:left="4488" w:hanging="480"/>
      </w:pPr>
    </w:lvl>
    <w:lvl w:ilvl="5" w:tplc="0409001B" w:tentative="1">
      <w:start w:val="1"/>
      <w:numFmt w:val="lowerRoman"/>
      <w:lvlText w:val="%6."/>
      <w:lvlJc w:val="right"/>
      <w:pPr>
        <w:ind w:left="4968" w:hanging="480"/>
      </w:pPr>
    </w:lvl>
    <w:lvl w:ilvl="6" w:tplc="0409000F" w:tentative="1">
      <w:start w:val="1"/>
      <w:numFmt w:val="decimal"/>
      <w:lvlText w:val="%7."/>
      <w:lvlJc w:val="left"/>
      <w:pPr>
        <w:ind w:left="5448" w:hanging="480"/>
      </w:pPr>
    </w:lvl>
    <w:lvl w:ilvl="7" w:tplc="04090019" w:tentative="1">
      <w:start w:val="1"/>
      <w:numFmt w:val="ideographTraditional"/>
      <w:lvlText w:val="%8、"/>
      <w:lvlJc w:val="left"/>
      <w:pPr>
        <w:ind w:left="5928" w:hanging="480"/>
      </w:pPr>
    </w:lvl>
    <w:lvl w:ilvl="8" w:tplc="0409001B" w:tentative="1">
      <w:start w:val="1"/>
      <w:numFmt w:val="lowerRoman"/>
      <w:lvlText w:val="%9."/>
      <w:lvlJc w:val="right"/>
      <w:pPr>
        <w:ind w:left="6408" w:hanging="480"/>
      </w:pPr>
    </w:lvl>
  </w:abstractNum>
  <w:abstractNum w:abstractNumId="36" w15:restartNumberingAfterBreak="0">
    <w:nsid w:val="3FB008B0"/>
    <w:multiLevelType w:val="hybridMultilevel"/>
    <w:tmpl w:val="060C6586"/>
    <w:lvl w:ilvl="0" w:tplc="A1F499D8">
      <w:start w:val="1"/>
      <w:numFmt w:val="decimal"/>
      <w:lvlText w:val="%1."/>
      <w:lvlJc w:val="left"/>
      <w:pPr>
        <w:ind w:left="1701"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1F34FD3"/>
    <w:multiLevelType w:val="hybridMultilevel"/>
    <w:tmpl w:val="D7161910"/>
    <w:lvl w:ilvl="0" w:tplc="4878A5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42690697"/>
    <w:multiLevelType w:val="hybridMultilevel"/>
    <w:tmpl w:val="F054839A"/>
    <w:lvl w:ilvl="0" w:tplc="39F267DA">
      <w:start w:val="1"/>
      <w:numFmt w:val="taiwaneseCountingThousand"/>
      <w:suff w:val="space"/>
      <w:lvlText w:val="(%1)"/>
      <w:lvlJc w:val="left"/>
      <w:pPr>
        <w:ind w:left="1202" w:hanging="482"/>
      </w:pPr>
      <w:rPr>
        <w:rFonts w:hint="eastAsia"/>
        <w:b w:val="0"/>
        <w:bCs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4D43DBE"/>
    <w:multiLevelType w:val="hybridMultilevel"/>
    <w:tmpl w:val="E5EC4A4A"/>
    <w:lvl w:ilvl="0" w:tplc="6402344A">
      <w:start w:val="1"/>
      <w:numFmt w:val="taiwaneseCountingThousand"/>
      <w:suff w:val="space"/>
      <w:lvlText w:val="(%1)"/>
      <w:lvlJc w:val="left"/>
      <w:pPr>
        <w:ind w:left="1202" w:hanging="482"/>
      </w:pPr>
      <w:rPr>
        <w:rFonts w:hint="eastAsia"/>
        <w:b w:val="0"/>
        <w:bC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45075452"/>
    <w:multiLevelType w:val="hybridMultilevel"/>
    <w:tmpl w:val="51849768"/>
    <w:lvl w:ilvl="0" w:tplc="F4BA24EA">
      <w:start w:val="1"/>
      <w:numFmt w:val="decimal"/>
      <w:lvlText w:val="(%1)"/>
      <w:lvlJc w:val="left"/>
      <w:pPr>
        <w:ind w:left="1617" w:hanging="480"/>
      </w:pPr>
      <w:rPr>
        <w:rFonts w:ascii="標楷體" w:eastAsia="標楷體" w:hAnsi="標楷體" w:cs="Times New Roman" w:hint="default"/>
      </w:rPr>
    </w:lvl>
    <w:lvl w:ilvl="1" w:tplc="04090019" w:tentative="1">
      <w:start w:val="1"/>
      <w:numFmt w:val="ideographTraditional"/>
      <w:lvlText w:val="%2、"/>
      <w:lvlJc w:val="left"/>
      <w:pPr>
        <w:ind w:left="2097" w:hanging="480"/>
      </w:pPr>
    </w:lvl>
    <w:lvl w:ilvl="2" w:tplc="0409001B" w:tentative="1">
      <w:start w:val="1"/>
      <w:numFmt w:val="lowerRoman"/>
      <w:lvlText w:val="%3."/>
      <w:lvlJc w:val="right"/>
      <w:pPr>
        <w:ind w:left="2577" w:hanging="480"/>
      </w:pPr>
    </w:lvl>
    <w:lvl w:ilvl="3" w:tplc="0409000F" w:tentative="1">
      <w:start w:val="1"/>
      <w:numFmt w:val="decimal"/>
      <w:lvlText w:val="%4."/>
      <w:lvlJc w:val="left"/>
      <w:pPr>
        <w:ind w:left="3057" w:hanging="480"/>
      </w:pPr>
    </w:lvl>
    <w:lvl w:ilvl="4" w:tplc="04090019" w:tentative="1">
      <w:start w:val="1"/>
      <w:numFmt w:val="ideographTraditional"/>
      <w:lvlText w:val="%5、"/>
      <w:lvlJc w:val="left"/>
      <w:pPr>
        <w:ind w:left="3537" w:hanging="480"/>
      </w:pPr>
    </w:lvl>
    <w:lvl w:ilvl="5" w:tplc="0409001B" w:tentative="1">
      <w:start w:val="1"/>
      <w:numFmt w:val="lowerRoman"/>
      <w:lvlText w:val="%6."/>
      <w:lvlJc w:val="right"/>
      <w:pPr>
        <w:ind w:left="4017" w:hanging="480"/>
      </w:pPr>
    </w:lvl>
    <w:lvl w:ilvl="6" w:tplc="0409000F" w:tentative="1">
      <w:start w:val="1"/>
      <w:numFmt w:val="decimal"/>
      <w:lvlText w:val="%7."/>
      <w:lvlJc w:val="left"/>
      <w:pPr>
        <w:ind w:left="4497" w:hanging="480"/>
      </w:pPr>
    </w:lvl>
    <w:lvl w:ilvl="7" w:tplc="04090019" w:tentative="1">
      <w:start w:val="1"/>
      <w:numFmt w:val="ideographTraditional"/>
      <w:lvlText w:val="%8、"/>
      <w:lvlJc w:val="left"/>
      <w:pPr>
        <w:ind w:left="4977" w:hanging="480"/>
      </w:pPr>
    </w:lvl>
    <w:lvl w:ilvl="8" w:tplc="0409001B" w:tentative="1">
      <w:start w:val="1"/>
      <w:numFmt w:val="lowerRoman"/>
      <w:lvlText w:val="%9."/>
      <w:lvlJc w:val="right"/>
      <w:pPr>
        <w:ind w:left="5457" w:hanging="480"/>
      </w:pPr>
    </w:lvl>
  </w:abstractNum>
  <w:abstractNum w:abstractNumId="41" w15:restartNumberingAfterBreak="0">
    <w:nsid w:val="46A6014F"/>
    <w:multiLevelType w:val="hybridMultilevel"/>
    <w:tmpl w:val="BB38E0FA"/>
    <w:lvl w:ilvl="0" w:tplc="C9462C88">
      <w:start w:val="1"/>
      <w:numFmt w:val="decimal"/>
      <w:suff w:val="space"/>
      <w:lvlText w:val="(%1)"/>
      <w:lvlJc w:val="left"/>
      <w:pPr>
        <w:ind w:left="2640" w:hanging="720"/>
      </w:pPr>
      <w:rPr>
        <w:rFonts w:hint="default"/>
      </w:rPr>
    </w:lvl>
    <w:lvl w:ilvl="1" w:tplc="04090019" w:tentative="1">
      <w:start w:val="1"/>
      <w:numFmt w:val="ideographTraditional"/>
      <w:lvlText w:val="%2、"/>
      <w:lvlJc w:val="left"/>
      <w:pPr>
        <w:ind w:left="3048" w:hanging="480"/>
      </w:pPr>
    </w:lvl>
    <w:lvl w:ilvl="2" w:tplc="0409001B" w:tentative="1">
      <w:start w:val="1"/>
      <w:numFmt w:val="lowerRoman"/>
      <w:lvlText w:val="%3."/>
      <w:lvlJc w:val="right"/>
      <w:pPr>
        <w:ind w:left="3528" w:hanging="480"/>
      </w:pPr>
    </w:lvl>
    <w:lvl w:ilvl="3" w:tplc="0409000F" w:tentative="1">
      <w:start w:val="1"/>
      <w:numFmt w:val="decimal"/>
      <w:lvlText w:val="%4."/>
      <w:lvlJc w:val="left"/>
      <w:pPr>
        <w:ind w:left="4008" w:hanging="480"/>
      </w:pPr>
    </w:lvl>
    <w:lvl w:ilvl="4" w:tplc="04090019" w:tentative="1">
      <w:start w:val="1"/>
      <w:numFmt w:val="ideographTraditional"/>
      <w:lvlText w:val="%5、"/>
      <w:lvlJc w:val="left"/>
      <w:pPr>
        <w:ind w:left="4488" w:hanging="480"/>
      </w:pPr>
    </w:lvl>
    <w:lvl w:ilvl="5" w:tplc="0409001B" w:tentative="1">
      <w:start w:val="1"/>
      <w:numFmt w:val="lowerRoman"/>
      <w:lvlText w:val="%6."/>
      <w:lvlJc w:val="right"/>
      <w:pPr>
        <w:ind w:left="4968" w:hanging="480"/>
      </w:pPr>
    </w:lvl>
    <w:lvl w:ilvl="6" w:tplc="0409000F" w:tentative="1">
      <w:start w:val="1"/>
      <w:numFmt w:val="decimal"/>
      <w:lvlText w:val="%7."/>
      <w:lvlJc w:val="left"/>
      <w:pPr>
        <w:ind w:left="5448" w:hanging="480"/>
      </w:pPr>
    </w:lvl>
    <w:lvl w:ilvl="7" w:tplc="04090019" w:tentative="1">
      <w:start w:val="1"/>
      <w:numFmt w:val="ideographTraditional"/>
      <w:lvlText w:val="%8、"/>
      <w:lvlJc w:val="left"/>
      <w:pPr>
        <w:ind w:left="5928" w:hanging="480"/>
      </w:pPr>
    </w:lvl>
    <w:lvl w:ilvl="8" w:tplc="0409001B" w:tentative="1">
      <w:start w:val="1"/>
      <w:numFmt w:val="lowerRoman"/>
      <w:lvlText w:val="%9."/>
      <w:lvlJc w:val="right"/>
      <w:pPr>
        <w:ind w:left="6408" w:hanging="480"/>
      </w:pPr>
    </w:lvl>
  </w:abstractNum>
  <w:abstractNum w:abstractNumId="42" w15:restartNumberingAfterBreak="0">
    <w:nsid w:val="480C294C"/>
    <w:multiLevelType w:val="hybridMultilevel"/>
    <w:tmpl w:val="8B302BF6"/>
    <w:lvl w:ilvl="0" w:tplc="FFFFFFFF">
      <w:start w:val="1"/>
      <w:numFmt w:val="decimal"/>
      <w:lvlText w:val="%1."/>
      <w:lvlJc w:val="left"/>
      <w:pPr>
        <w:ind w:left="1584" w:hanging="480"/>
      </w:pPr>
      <w:rPr>
        <w:rFonts w:hint="eastAsia"/>
      </w:rPr>
    </w:lvl>
    <w:lvl w:ilvl="1" w:tplc="FFFFFFFF" w:tentative="1">
      <w:start w:val="1"/>
      <w:numFmt w:val="ideographTraditional"/>
      <w:lvlText w:val="%2、"/>
      <w:lvlJc w:val="left"/>
      <w:pPr>
        <w:ind w:left="2064" w:hanging="480"/>
      </w:pPr>
    </w:lvl>
    <w:lvl w:ilvl="2" w:tplc="FFFFFFFF" w:tentative="1">
      <w:start w:val="1"/>
      <w:numFmt w:val="lowerRoman"/>
      <w:lvlText w:val="%3."/>
      <w:lvlJc w:val="right"/>
      <w:pPr>
        <w:ind w:left="2544" w:hanging="480"/>
      </w:pPr>
    </w:lvl>
    <w:lvl w:ilvl="3" w:tplc="FFFFFFFF" w:tentative="1">
      <w:start w:val="1"/>
      <w:numFmt w:val="decimal"/>
      <w:lvlText w:val="%4."/>
      <w:lvlJc w:val="left"/>
      <w:pPr>
        <w:ind w:left="3024" w:hanging="480"/>
      </w:pPr>
    </w:lvl>
    <w:lvl w:ilvl="4" w:tplc="FFFFFFFF" w:tentative="1">
      <w:start w:val="1"/>
      <w:numFmt w:val="ideographTraditional"/>
      <w:lvlText w:val="%5、"/>
      <w:lvlJc w:val="left"/>
      <w:pPr>
        <w:ind w:left="3504" w:hanging="480"/>
      </w:pPr>
    </w:lvl>
    <w:lvl w:ilvl="5" w:tplc="FFFFFFFF" w:tentative="1">
      <w:start w:val="1"/>
      <w:numFmt w:val="lowerRoman"/>
      <w:lvlText w:val="%6."/>
      <w:lvlJc w:val="right"/>
      <w:pPr>
        <w:ind w:left="3984" w:hanging="480"/>
      </w:pPr>
    </w:lvl>
    <w:lvl w:ilvl="6" w:tplc="FFFFFFFF" w:tentative="1">
      <w:start w:val="1"/>
      <w:numFmt w:val="decimal"/>
      <w:lvlText w:val="%7."/>
      <w:lvlJc w:val="left"/>
      <w:pPr>
        <w:ind w:left="4464" w:hanging="480"/>
      </w:pPr>
    </w:lvl>
    <w:lvl w:ilvl="7" w:tplc="FFFFFFFF" w:tentative="1">
      <w:start w:val="1"/>
      <w:numFmt w:val="ideographTraditional"/>
      <w:lvlText w:val="%8、"/>
      <w:lvlJc w:val="left"/>
      <w:pPr>
        <w:ind w:left="4944" w:hanging="480"/>
      </w:pPr>
    </w:lvl>
    <w:lvl w:ilvl="8" w:tplc="FFFFFFFF" w:tentative="1">
      <w:start w:val="1"/>
      <w:numFmt w:val="lowerRoman"/>
      <w:lvlText w:val="%9."/>
      <w:lvlJc w:val="right"/>
      <w:pPr>
        <w:ind w:left="5424" w:hanging="480"/>
      </w:pPr>
    </w:lvl>
  </w:abstractNum>
  <w:abstractNum w:abstractNumId="43" w15:restartNumberingAfterBreak="0">
    <w:nsid w:val="4CC73A60"/>
    <w:multiLevelType w:val="hybridMultilevel"/>
    <w:tmpl w:val="5F50E43A"/>
    <w:lvl w:ilvl="0" w:tplc="FFFFFFFF">
      <w:start w:val="1"/>
      <w:numFmt w:val="taiwaneseCountingThousand"/>
      <w:suff w:val="space"/>
      <w:lvlText w:val="(%1)"/>
      <w:lvlJc w:val="left"/>
      <w:pPr>
        <w:ind w:left="1202" w:hanging="482"/>
      </w:pPr>
      <w:rPr>
        <w:rFonts w:hint="eastAsia"/>
        <w:b/>
        <w:bCs/>
      </w:rPr>
    </w:lvl>
    <w:lvl w:ilvl="1" w:tplc="0409000F">
      <w:start w:val="1"/>
      <w:numFmt w:val="decimal"/>
      <w:lvlText w:val="%2."/>
      <w:lvlJc w:val="left"/>
      <w:pPr>
        <w:ind w:left="2445"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4" w15:restartNumberingAfterBreak="0">
    <w:nsid w:val="4F177B25"/>
    <w:multiLevelType w:val="hybridMultilevel"/>
    <w:tmpl w:val="D5A2507A"/>
    <w:lvl w:ilvl="0" w:tplc="7A92A49E">
      <w:start w:val="1"/>
      <w:numFmt w:val="decimal"/>
      <w:suff w:val="space"/>
      <w:lvlText w:val="%1."/>
      <w:lvlJc w:val="left"/>
      <w:pPr>
        <w:ind w:left="1682" w:hanging="480"/>
      </w:pPr>
      <w:rPr>
        <w:rFonts w:hint="eastAsia"/>
      </w:rPr>
    </w:lvl>
    <w:lvl w:ilvl="1" w:tplc="D750C2E6">
      <w:start w:val="1"/>
      <w:numFmt w:val="taiwaneseCountingThousand"/>
      <w:lvlText w:val="(%2)"/>
      <w:lvlJc w:val="left"/>
      <w:pPr>
        <w:ind w:left="2560" w:hanging="720"/>
      </w:pPr>
      <w:rPr>
        <w:rFonts w:hint="default"/>
        <w:b w:val="0"/>
      </w:rPr>
    </w:lvl>
    <w:lvl w:ilvl="2" w:tplc="0409001B" w:tentative="1">
      <w:start w:val="1"/>
      <w:numFmt w:val="lowerRoman"/>
      <w:lvlText w:val="%3."/>
      <w:lvlJc w:val="right"/>
      <w:pPr>
        <w:ind w:left="2800" w:hanging="480"/>
      </w:pPr>
    </w:lvl>
    <w:lvl w:ilvl="3" w:tplc="0409000F" w:tentative="1">
      <w:start w:val="1"/>
      <w:numFmt w:val="decimal"/>
      <w:lvlText w:val="%4."/>
      <w:lvlJc w:val="left"/>
      <w:pPr>
        <w:ind w:left="3280" w:hanging="480"/>
      </w:pPr>
    </w:lvl>
    <w:lvl w:ilvl="4" w:tplc="04090019" w:tentative="1">
      <w:start w:val="1"/>
      <w:numFmt w:val="ideographTraditional"/>
      <w:lvlText w:val="%5、"/>
      <w:lvlJc w:val="left"/>
      <w:pPr>
        <w:ind w:left="3760" w:hanging="480"/>
      </w:pPr>
    </w:lvl>
    <w:lvl w:ilvl="5" w:tplc="0409001B" w:tentative="1">
      <w:start w:val="1"/>
      <w:numFmt w:val="lowerRoman"/>
      <w:lvlText w:val="%6."/>
      <w:lvlJc w:val="right"/>
      <w:pPr>
        <w:ind w:left="4240" w:hanging="480"/>
      </w:pPr>
    </w:lvl>
    <w:lvl w:ilvl="6" w:tplc="0409000F" w:tentative="1">
      <w:start w:val="1"/>
      <w:numFmt w:val="decimal"/>
      <w:lvlText w:val="%7."/>
      <w:lvlJc w:val="left"/>
      <w:pPr>
        <w:ind w:left="4720" w:hanging="480"/>
      </w:pPr>
    </w:lvl>
    <w:lvl w:ilvl="7" w:tplc="04090019" w:tentative="1">
      <w:start w:val="1"/>
      <w:numFmt w:val="ideographTraditional"/>
      <w:lvlText w:val="%8、"/>
      <w:lvlJc w:val="left"/>
      <w:pPr>
        <w:ind w:left="5200" w:hanging="480"/>
      </w:pPr>
    </w:lvl>
    <w:lvl w:ilvl="8" w:tplc="0409001B" w:tentative="1">
      <w:start w:val="1"/>
      <w:numFmt w:val="lowerRoman"/>
      <w:lvlText w:val="%9."/>
      <w:lvlJc w:val="right"/>
      <w:pPr>
        <w:ind w:left="5680" w:hanging="480"/>
      </w:pPr>
    </w:lvl>
  </w:abstractNum>
  <w:abstractNum w:abstractNumId="45" w15:restartNumberingAfterBreak="0">
    <w:nsid w:val="4F507325"/>
    <w:multiLevelType w:val="hybridMultilevel"/>
    <w:tmpl w:val="B850446A"/>
    <w:lvl w:ilvl="0" w:tplc="0409000F">
      <w:start w:val="1"/>
      <w:numFmt w:val="decimal"/>
      <w:lvlText w:val="%1."/>
      <w:lvlJc w:val="left"/>
      <w:pPr>
        <w:ind w:left="2445" w:hanging="480"/>
      </w:pPr>
    </w:lvl>
    <w:lvl w:ilvl="1" w:tplc="04090019" w:tentative="1">
      <w:start w:val="1"/>
      <w:numFmt w:val="ideographTraditional"/>
      <w:lvlText w:val="%2、"/>
      <w:lvlJc w:val="left"/>
      <w:pPr>
        <w:ind w:left="2925" w:hanging="480"/>
      </w:pPr>
    </w:lvl>
    <w:lvl w:ilvl="2" w:tplc="0409001B" w:tentative="1">
      <w:start w:val="1"/>
      <w:numFmt w:val="lowerRoman"/>
      <w:lvlText w:val="%3."/>
      <w:lvlJc w:val="right"/>
      <w:pPr>
        <w:ind w:left="3405" w:hanging="480"/>
      </w:pPr>
    </w:lvl>
    <w:lvl w:ilvl="3" w:tplc="0409000F" w:tentative="1">
      <w:start w:val="1"/>
      <w:numFmt w:val="decimal"/>
      <w:lvlText w:val="%4."/>
      <w:lvlJc w:val="left"/>
      <w:pPr>
        <w:ind w:left="3885" w:hanging="480"/>
      </w:pPr>
    </w:lvl>
    <w:lvl w:ilvl="4" w:tplc="04090019" w:tentative="1">
      <w:start w:val="1"/>
      <w:numFmt w:val="ideographTraditional"/>
      <w:lvlText w:val="%5、"/>
      <w:lvlJc w:val="left"/>
      <w:pPr>
        <w:ind w:left="4365" w:hanging="480"/>
      </w:pPr>
    </w:lvl>
    <w:lvl w:ilvl="5" w:tplc="0409001B" w:tentative="1">
      <w:start w:val="1"/>
      <w:numFmt w:val="lowerRoman"/>
      <w:lvlText w:val="%6."/>
      <w:lvlJc w:val="right"/>
      <w:pPr>
        <w:ind w:left="4845" w:hanging="480"/>
      </w:pPr>
    </w:lvl>
    <w:lvl w:ilvl="6" w:tplc="0409000F" w:tentative="1">
      <w:start w:val="1"/>
      <w:numFmt w:val="decimal"/>
      <w:lvlText w:val="%7."/>
      <w:lvlJc w:val="left"/>
      <w:pPr>
        <w:ind w:left="5325" w:hanging="480"/>
      </w:pPr>
    </w:lvl>
    <w:lvl w:ilvl="7" w:tplc="04090019" w:tentative="1">
      <w:start w:val="1"/>
      <w:numFmt w:val="ideographTraditional"/>
      <w:lvlText w:val="%8、"/>
      <w:lvlJc w:val="left"/>
      <w:pPr>
        <w:ind w:left="5805" w:hanging="480"/>
      </w:pPr>
    </w:lvl>
    <w:lvl w:ilvl="8" w:tplc="0409001B" w:tentative="1">
      <w:start w:val="1"/>
      <w:numFmt w:val="lowerRoman"/>
      <w:lvlText w:val="%9."/>
      <w:lvlJc w:val="right"/>
      <w:pPr>
        <w:ind w:left="6285" w:hanging="480"/>
      </w:pPr>
    </w:lvl>
  </w:abstractNum>
  <w:abstractNum w:abstractNumId="46" w15:restartNumberingAfterBreak="0">
    <w:nsid w:val="4FA24EA6"/>
    <w:multiLevelType w:val="hybridMultilevel"/>
    <w:tmpl w:val="2A705800"/>
    <w:lvl w:ilvl="0" w:tplc="FFFFFFFF">
      <w:start w:val="1"/>
      <w:numFmt w:val="decimal"/>
      <w:lvlText w:val="%1."/>
      <w:lvlJc w:val="left"/>
      <w:pPr>
        <w:ind w:left="1381" w:hanging="360"/>
      </w:pPr>
      <w:rPr>
        <w:rFonts w:hint="default"/>
        <w:b w:val="0"/>
        <w:bCs/>
      </w:rPr>
    </w:lvl>
    <w:lvl w:ilvl="1" w:tplc="FFFFFFFF" w:tentative="1">
      <w:start w:val="1"/>
      <w:numFmt w:val="ideographTraditional"/>
      <w:lvlText w:val="%2、"/>
      <w:lvlJc w:val="left"/>
      <w:pPr>
        <w:ind w:left="1981" w:hanging="480"/>
      </w:pPr>
    </w:lvl>
    <w:lvl w:ilvl="2" w:tplc="FFFFFFFF" w:tentative="1">
      <w:start w:val="1"/>
      <w:numFmt w:val="lowerRoman"/>
      <w:lvlText w:val="%3."/>
      <w:lvlJc w:val="right"/>
      <w:pPr>
        <w:ind w:left="2461" w:hanging="480"/>
      </w:pPr>
    </w:lvl>
    <w:lvl w:ilvl="3" w:tplc="FFFFFFFF" w:tentative="1">
      <w:start w:val="1"/>
      <w:numFmt w:val="decimal"/>
      <w:lvlText w:val="%4."/>
      <w:lvlJc w:val="left"/>
      <w:pPr>
        <w:ind w:left="2941" w:hanging="480"/>
      </w:pPr>
    </w:lvl>
    <w:lvl w:ilvl="4" w:tplc="FFFFFFFF" w:tentative="1">
      <w:start w:val="1"/>
      <w:numFmt w:val="ideographTraditional"/>
      <w:lvlText w:val="%5、"/>
      <w:lvlJc w:val="left"/>
      <w:pPr>
        <w:ind w:left="3421" w:hanging="480"/>
      </w:pPr>
    </w:lvl>
    <w:lvl w:ilvl="5" w:tplc="FFFFFFFF" w:tentative="1">
      <w:start w:val="1"/>
      <w:numFmt w:val="lowerRoman"/>
      <w:lvlText w:val="%6."/>
      <w:lvlJc w:val="right"/>
      <w:pPr>
        <w:ind w:left="3901" w:hanging="480"/>
      </w:pPr>
    </w:lvl>
    <w:lvl w:ilvl="6" w:tplc="FFFFFFFF" w:tentative="1">
      <w:start w:val="1"/>
      <w:numFmt w:val="decimal"/>
      <w:lvlText w:val="%7."/>
      <w:lvlJc w:val="left"/>
      <w:pPr>
        <w:ind w:left="4381" w:hanging="480"/>
      </w:pPr>
    </w:lvl>
    <w:lvl w:ilvl="7" w:tplc="FFFFFFFF" w:tentative="1">
      <w:start w:val="1"/>
      <w:numFmt w:val="ideographTraditional"/>
      <w:lvlText w:val="%8、"/>
      <w:lvlJc w:val="left"/>
      <w:pPr>
        <w:ind w:left="4861" w:hanging="480"/>
      </w:pPr>
    </w:lvl>
    <w:lvl w:ilvl="8" w:tplc="FFFFFFFF" w:tentative="1">
      <w:start w:val="1"/>
      <w:numFmt w:val="lowerRoman"/>
      <w:lvlText w:val="%9."/>
      <w:lvlJc w:val="right"/>
      <w:pPr>
        <w:ind w:left="5341" w:hanging="480"/>
      </w:pPr>
    </w:lvl>
  </w:abstractNum>
  <w:abstractNum w:abstractNumId="47" w15:restartNumberingAfterBreak="0">
    <w:nsid w:val="515C6D91"/>
    <w:multiLevelType w:val="hybridMultilevel"/>
    <w:tmpl w:val="A10608CA"/>
    <w:lvl w:ilvl="0" w:tplc="0AACEA26">
      <w:start w:val="1"/>
      <w:numFmt w:val="decimalEnclosedCircle"/>
      <w:lvlText w:val="%1"/>
      <w:lvlJc w:val="left"/>
      <w:pPr>
        <w:ind w:left="3405" w:hanging="480"/>
      </w:pPr>
      <w:rPr>
        <w:rFonts w:ascii="標楷體" w:eastAsia="標楷體" w:hAnsi="標楷體" w:hint="default"/>
      </w:rPr>
    </w:lvl>
    <w:lvl w:ilvl="1" w:tplc="75CCAE72">
      <w:start w:val="1"/>
      <w:numFmt w:val="decimal"/>
      <w:lvlText w:val="%2."/>
      <w:lvlJc w:val="left"/>
      <w:pPr>
        <w:ind w:left="3765" w:hanging="360"/>
      </w:pPr>
      <w:rPr>
        <w:rFonts w:hint="default"/>
      </w:rPr>
    </w:lvl>
    <w:lvl w:ilvl="2" w:tplc="0409001B" w:tentative="1">
      <w:start w:val="1"/>
      <w:numFmt w:val="lowerRoman"/>
      <w:lvlText w:val="%3."/>
      <w:lvlJc w:val="right"/>
      <w:pPr>
        <w:ind w:left="4365" w:hanging="480"/>
      </w:pPr>
    </w:lvl>
    <w:lvl w:ilvl="3" w:tplc="0409000F" w:tentative="1">
      <w:start w:val="1"/>
      <w:numFmt w:val="decimal"/>
      <w:lvlText w:val="%4."/>
      <w:lvlJc w:val="left"/>
      <w:pPr>
        <w:ind w:left="4845" w:hanging="480"/>
      </w:pPr>
    </w:lvl>
    <w:lvl w:ilvl="4" w:tplc="04090019" w:tentative="1">
      <w:start w:val="1"/>
      <w:numFmt w:val="ideographTraditional"/>
      <w:lvlText w:val="%5、"/>
      <w:lvlJc w:val="left"/>
      <w:pPr>
        <w:ind w:left="5325" w:hanging="480"/>
      </w:pPr>
    </w:lvl>
    <w:lvl w:ilvl="5" w:tplc="0409001B" w:tentative="1">
      <w:start w:val="1"/>
      <w:numFmt w:val="lowerRoman"/>
      <w:lvlText w:val="%6."/>
      <w:lvlJc w:val="right"/>
      <w:pPr>
        <w:ind w:left="5805" w:hanging="480"/>
      </w:pPr>
    </w:lvl>
    <w:lvl w:ilvl="6" w:tplc="0409000F" w:tentative="1">
      <w:start w:val="1"/>
      <w:numFmt w:val="decimal"/>
      <w:lvlText w:val="%7."/>
      <w:lvlJc w:val="left"/>
      <w:pPr>
        <w:ind w:left="6285" w:hanging="480"/>
      </w:pPr>
    </w:lvl>
    <w:lvl w:ilvl="7" w:tplc="04090019" w:tentative="1">
      <w:start w:val="1"/>
      <w:numFmt w:val="ideographTraditional"/>
      <w:lvlText w:val="%8、"/>
      <w:lvlJc w:val="left"/>
      <w:pPr>
        <w:ind w:left="6765" w:hanging="480"/>
      </w:pPr>
    </w:lvl>
    <w:lvl w:ilvl="8" w:tplc="0409001B" w:tentative="1">
      <w:start w:val="1"/>
      <w:numFmt w:val="lowerRoman"/>
      <w:lvlText w:val="%9."/>
      <w:lvlJc w:val="right"/>
      <w:pPr>
        <w:ind w:left="7245" w:hanging="480"/>
      </w:pPr>
    </w:lvl>
  </w:abstractNum>
  <w:abstractNum w:abstractNumId="48" w15:restartNumberingAfterBreak="0">
    <w:nsid w:val="51E50CD4"/>
    <w:multiLevelType w:val="multilevel"/>
    <w:tmpl w:val="E280C2A8"/>
    <w:lvl w:ilvl="0">
      <w:start w:val="1"/>
      <w:numFmt w:val="taiwaneseCountingThousand"/>
      <w:lvlText w:val="%1、"/>
      <w:lvlJc w:val="left"/>
      <w:pPr>
        <w:tabs>
          <w:tab w:val="num" w:pos="510"/>
        </w:tabs>
      </w:pPr>
      <w:rPr>
        <w:rFonts w:hint="default"/>
        <w:b/>
        <w:bCs/>
        <w:color w:val="0D0D0D"/>
        <w:sz w:val="28"/>
        <w:szCs w:val="28"/>
      </w:rPr>
    </w:lvl>
    <w:lvl w:ilvl="1">
      <w:start w:val="1"/>
      <w:numFmt w:val="taiwaneseCountingThousand"/>
      <w:lvlText w:val="（%2）"/>
      <w:lvlJc w:val="left"/>
      <w:pPr>
        <w:tabs>
          <w:tab w:val="num" w:pos="3345"/>
        </w:tabs>
      </w:pPr>
      <w:rPr>
        <w:rFonts w:hint="eastAsia"/>
        <w:b w:val="0"/>
        <w:bCs/>
        <w:color w:val="auto"/>
        <w:sz w:val="28"/>
        <w:szCs w:val="24"/>
        <w:lang w:val="en-US"/>
      </w:rPr>
    </w:lvl>
    <w:lvl w:ilvl="2">
      <w:start w:val="1"/>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decimal"/>
      <w:lvlText w:val="%9."/>
      <w:lvlJc w:val="left"/>
      <w:rPr>
        <w:b w:val="0"/>
        <w:bCs w:val="0"/>
        <w:strike w:val="0"/>
        <w:sz w:val="28"/>
        <w:szCs w:val="28"/>
      </w:rPr>
    </w:lvl>
  </w:abstractNum>
  <w:abstractNum w:abstractNumId="49" w15:restartNumberingAfterBreak="0">
    <w:nsid w:val="52792E63"/>
    <w:multiLevelType w:val="hybridMultilevel"/>
    <w:tmpl w:val="01046E32"/>
    <w:lvl w:ilvl="0" w:tplc="FFFFFFFF">
      <w:start w:val="1"/>
      <w:numFmt w:val="decimal"/>
      <w:lvlText w:val="%1."/>
      <w:lvlJc w:val="left"/>
      <w:pPr>
        <w:ind w:left="1381" w:hanging="360"/>
      </w:pPr>
      <w:rPr>
        <w:rFonts w:hint="default"/>
      </w:rPr>
    </w:lvl>
    <w:lvl w:ilvl="1" w:tplc="FFFFFFFF" w:tentative="1">
      <w:start w:val="1"/>
      <w:numFmt w:val="ideographTraditional"/>
      <w:lvlText w:val="%2、"/>
      <w:lvlJc w:val="left"/>
      <w:pPr>
        <w:ind w:left="1981" w:hanging="480"/>
      </w:pPr>
    </w:lvl>
    <w:lvl w:ilvl="2" w:tplc="FFFFFFFF" w:tentative="1">
      <w:start w:val="1"/>
      <w:numFmt w:val="lowerRoman"/>
      <w:lvlText w:val="%3."/>
      <w:lvlJc w:val="right"/>
      <w:pPr>
        <w:ind w:left="2461" w:hanging="480"/>
      </w:pPr>
    </w:lvl>
    <w:lvl w:ilvl="3" w:tplc="FFFFFFFF" w:tentative="1">
      <w:start w:val="1"/>
      <w:numFmt w:val="decimal"/>
      <w:lvlText w:val="%4."/>
      <w:lvlJc w:val="left"/>
      <w:pPr>
        <w:ind w:left="2941" w:hanging="480"/>
      </w:pPr>
    </w:lvl>
    <w:lvl w:ilvl="4" w:tplc="FFFFFFFF" w:tentative="1">
      <w:start w:val="1"/>
      <w:numFmt w:val="ideographTraditional"/>
      <w:lvlText w:val="%5、"/>
      <w:lvlJc w:val="left"/>
      <w:pPr>
        <w:ind w:left="3421" w:hanging="480"/>
      </w:pPr>
    </w:lvl>
    <w:lvl w:ilvl="5" w:tplc="FFFFFFFF" w:tentative="1">
      <w:start w:val="1"/>
      <w:numFmt w:val="lowerRoman"/>
      <w:lvlText w:val="%6."/>
      <w:lvlJc w:val="right"/>
      <w:pPr>
        <w:ind w:left="3901" w:hanging="480"/>
      </w:pPr>
    </w:lvl>
    <w:lvl w:ilvl="6" w:tplc="FFFFFFFF" w:tentative="1">
      <w:start w:val="1"/>
      <w:numFmt w:val="decimal"/>
      <w:lvlText w:val="%7."/>
      <w:lvlJc w:val="left"/>
      <w:pPr>
        <w:ind w:left="4381" w:hanging="480"/>
      </w:pPr>
    </w:lvl>
    <w:lvl w:ilvl="7" w:tplc="FFFFFFFF" w:tentative="1">
      <w:start w:val="1"/>
      <w:numFmt w:val="ideographTraditional"/>
      <w:lvlText w:val="%8、"/>
      <w:lvlJc w:val="left"/>
      <w:pPr>
        <w:ind w:left="4861" w:hanging="480"/>
      </w:pPr>
    </w:lvl>
    <w:lvl w:ilvl="8" w:tplc="FFFFFFFF" w:tentative="1">
      <w:start w:val="1"/>
      <w:numFmt w:val="lowerRoman"/>
      <w:lvlText w:val="%9."/>
      <w:lvlJc w:val="right"/>
      <w:pPr>
        <w:ind w:left="5341" w:hanging="480"/>
      </w:pPr>
    </w:lvl>
  </w:abstractNum>
  <w:abstractNum w:abstractNumId="50" w15:restartNumberingAfterBreak="0">
    <w:nsid w:val="531A4F6A"/>
    <w:multiLevelType w:val="hybridMultilevel"/>
    <w:tmpl w:val="1C040526"/>
    <w:lvl w:ilvl="0" w:tplc="91285374">
      <w:start w:val="1"/>
      <w:numFmt w:val="decimalEnclosedCircle"/>
      <w:lvlText w:val="%1"/>
      <w:lvlJc w:val="left"/>
      <w:pPr>
        <w:ind w:left="1774" w:hanging="360"/>
      </w:pPr>
      <w:rPr>
        <w:rFonts w:ascii="新細明體" w:eastAsia="新細明體" w:hAnsi="新細明體" w:hint="default"/>
      </w:rPr>
    </w:lvl>
    <w:lvl w:ilvl="1" w:tplc="04090019" w:tentative="1">
      <w:start w:val="1"/>
      <w:numFmt w:val="ideographTraditional"/>
      <w:lvlText w:val="%2、"/>
      <w:lvlJc w:val="left"/>
      <w:pPr>
        <w:ind w:left="2374" w:hanging="480"/>
      </w:pPr>
    </w:lvl>
    <w:lvl w:ilvl="2" w:tplc="0409001B" w:tentative="1">
      <w:start w:val="1"/>
      <w:numFmt w:val="lowerRoman"/>
      <w:lvlText w:val="%3."/>
      <w:lvlJc w:val="right"/>
      <w:pPr>
        <w:ind w:left="2854" w:hanging="480"/>
      </w:pPr>
    </w:lvl>
    <w:lvl w:ilvl="3" w:tplc="0409000F" w:tentative="1">
      <w:start w:val="1"/>
      <w:numFmt w:val="decimal"/>
      <w:lvlText w:val="%4."/>
      <w:lvlJc w:val="left"/>
      <w:pPr>
        <w:ind w:left="3334" w:hanging="480"/>
      </w:pPr>
    </w:lvl>
    <w:lvl w:ilvl="4" w:tplc="04090019" w:tentative="1">
      <w:start w:val="1"/>
      <w:numFmt w:val="ideographTraditional"/>
      <w:lvlText w:val="%5、"/>
      <w:lvlJc w:val="left"/>
      <w:pPr>
        <w:ind w:left="3814" w:hanging="480"/>
      </w:pPr>
    </w:lvl>
    <w:lvl w:ilvl="5" w:tplc="0409001B" w:tentative="1">
      <w:start w:val="1"/>
      <w:numFmt w:val="lowerRoman"/>
      <w:lvlText w:val="%6."/>
      <w:lvlJc w:val="right"/>
      <w:pPr>
        <w:ind w:left="4294" w:hanging="480"/>
      </w:pPr>
    </w:lvl>
    <w:lvl w:ilvl="6" w:tplc="0409000F" w:tentative="1">
      <w:start w:val="1"/>
      <w:numFmt w:val="decimal"/>
      <w:lvlText w:val="%7."/>
      <w:lvlJc w:val="left"/>
      <w:pPr>
        <w:ind w:left="4774" w:hanging="480"/>
      </w:pPr>
    </w:lvl>
    <w:lvl w:ilvl="7" w:tplc="04090019" w:tentative="1">
      <w:start w:val="1"/>
      <w:numFmt w:val="ideographTraditional"/>
      <w:lvlText w:val="%8、"/>
      <w:lvlJc w:val="left"/>
      <w:pPr>
        <w:ind w:left="5254" w:hanging="480"/>
      </w:pPr>
    </w:lvl>
    <w:lvl w:ilvl="8" w:tplc="0409001B" w:tentative="1">
      <w:start w:val="1"/>
      <w:numFmt w:val="lowerRoman"/>
      <w:lvlText w:val="%9."/>
      <w:lvlJc w:val="right"/>
      <w:pPr>
        <w:ind w:left="5734" w:hanging="480"/>
      </w:pPr>
    </w:lvl>
  </w:abstractNum>
  <w:abstractNum w:abstractNumId="51" w15:restartNumberingAfterBreak="0">
    <w:nsid w:val="53541105"/>
    <w:multiLevelType w:val="hybridMultilevel"/>
    <w:tmpl w:val="C9FE8C04"/>
    <w:lvl w:ilvl="0" w:tplc="7D5EF196">
      <w:start w:val="1"/>
      <w:numFmt w:val="decimal"/>
      <w:lvlText w:val="(%1)"/>
      <w:lvlJc w:val="left"/>
      <w:pPr>
        <w:ind w:left="2305" w:hanging="1125"/>
      </w:pPr>
      <w:rPr>
        <w:rFonts w:hint="default"/>
      </w:r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52" w15:restartNumberingAfterBreak="0">
    <w:nsid w:val="547263AD"/>
    <w:multiLevelType w:val="hybridMultilevel"/>
    <w:tmpl w:val="3AD21D9C"/>
    <w:lvl w:ilvl="0" w:tplc="B186D0F0">
      <w:start w:val="1"/>
      <w:numFmt w:val="decimalEnclosedCircle"/>
      <w:lvlText w:val="%1"/>
      <w:lvlJc w:val="left"/>
      <w:pPr>
        <w:ind w:left="1473" w:hanging="480"/>
      </w:pPr>
      <w:rPr>
        <w:rFonts w:ascii="新細明體" w:eastAsia="新細明體" w:hAnsi="新細明體" w:cs="新細明體" w:hint="default"/>
      </w:rPr>
    </w:lvl>
    <w:lvl w:ilvl="1" w:tplc="FFFFFFFF" w:tentative="1">
      <w:start w:val="1"/>
      <w:numFmt w:val="ideographTraditional"/>
      <w:lvlText w:val="%2、"/>
      <w:lvlJc w:val="left"/>
      <w:pPr>
        <w:ind w:left="1953" w:hanging="480"/>
      </w:pPr>
    </w:lvl>
    <w:lvl w:ilvl="2" w:tplc="FFFFFFFF" w:tentative="1">
      <w:start w:val="1"/>
      <w:numFmt w:val="lowerRoman"/>
      <w:lvlText w:val="%3."/>
      <w:lvlJc w:val="right"/>
      <w:pPr>
        <w:ind w:left="2433" w:hanging="480"/>
      </w:pPr>
    </w:lvl>
    <w:lvl w:ilvl="3" w:tplc="FFFFFFFF" w:tentative="1">
      <w:start w:val="1"/>
      <w:numFmt w:val="decimal"/>
      <w:lvlText w:val="%4."/>
      <w:lvlJc w:val="left"/>
      <w:pPr>
        <w:ind w:left="2913" w:hanging="480"/>
      </w:pPr>
    </w:lvl>
    <w:lvl w:ilvl="4" w:tplc="FFFFFFFF" w:tentative="1">
      <w:start w:val="1"/>
      <w:numFmt w:val="ideographTraditional"/>
      <w:lvlText w:val="%5、"/>
      <w:lvlJc w:val="left"/>
      <w:pPr>
        <w:ind w:left="3393" w:hanging="480"/>
      </w:pPr>
    </w:lvl>
    <w:lvl w:ilvl="5" w:tplc="FFFFFFFF" w:tentative="1">
      <w:start w:val="1"/>
      <w:numFmt w:val="lowerRoman"/>
      <w:lvlText w:val="%6."/>
      <w:lvlJc w:val="right"/>
      <w:pPr>
        <w:ind w:left="3873" w:hanging="480"/>
      </w:pPr>
    </w:lvl>
    <w:lvl w:ilvl="6" w:tplc="FFFFFFFF" w:tentative="1">
      <w:start w:val="1"/>
      <w:numFmt w:val="decimal"/>
      <w:lvlText w:val="%7."/>
      <w:lvlJc w:val="left"/>
      <w:pPr>
        <w:ind w:left="4353" w:hanging="480"/>
      </w:pPr>
    </w:lvl>
    <w:lvl w:ilvl="7" w:tplc="FFFFFFFF" w:tentative="1">
      <w:start w:val="1"/>
      <w:numFmt w:val="ideographTraditional"/>
      <w:lvlText w:val="%8、"/>
      <w:lvlJc w:val="left"/>
      <w:pPr>
        <w:ind w:left="4833" w:hanging="480"/>
      </w:pPr>
    </w:lvl>
    <w:lvl w:ilvl="8" w:tplc="FFFFFFFF" w:tentative="1">
      <w:start w:val="1"/>
      <w:numFmt w:val="lowerRoman"/>
      <w:lvlText w:val="%9."/>
      <w:lvlJc w:val="right"/>
      <w:pPr>
        <w:ind w:left="5313" w:hanging="480"/>
      </w:pPr>
    </w:lvl>
  </w:abstractNum>
  <w:abstractNum w:abstractNumId="53" w15:restartNumberingAfterBreak="0">
    <w:nsid w:val="54A33DD4"/>
    <w:multiLevelType w:val="hybridMultilevel"/>
    <w:tmpl w:val="6114CF10"/>
    <w:lvl w:ilvl="0" w:tplc="FFFFFFFF">
      <w:start w:val="1"/>
      <w:numFmt w:val="decimal"/>
      <w:lvlText w:val="%1."/>
      <w:lvlJc w:val="left"/>
      <w:pPr>
        <w:ind w:left="2445" w:hanging="480"/>
      </w:pPr>
    </w:lvl>
    <w:lvl w:ilvl="1" w:tplc="FFFFFFFF" w:tentative="1">
      <w:start w:val="1"/>
      <w:numFmt w:val="ideographTraditional"/>
      <w:lvlText w:val="%2、"/>
      <w:lvlJc w:val="left"/>
      <w:pPr>
        <w:ind w:left="2925" w:hanging="480"/>
      </w:pPr>
    </w:lvl>
    <w:lvl w:ilvl="2" w:tplc="FFFFFFFF" w:tentative="1">
      <w:start w:val="1"/>
      <w:numFmt w:val="lowerRoman"/>
      <w:lvlText w:val="%3."/>
      <w:lvlJc w:val="right"/>
      <w:pPr>
        <w:ind w:left="3405" w:hanging="480"/>
      </w:pPr>
    </w:lvl>
    <w:lvl w:ilvl="3" w:tplc="FFFFFFFF" w:tentative="1">
      <w:start w:val="1"/>
      <w:numFmt w:val="decimal"/>
      <w:lvlText w:val="%4."/>
      <w:lvlJc w:val="left"/>
      <w:pPr>
        <w:ind w:left="3885" w:hanging="480"/>
      </w:pPr>
    </w:lvl>
    <w:lvl w:ilvl="4" w:tplc="FFFFFFFF" w:tentative="1">
      <w:start w:val="1"/>
      <w:numFmt w:val="ideographTraditional"/>
      <w:lvlText w:val="%5、"/>
      <w:lvlJc w:val="left"/>
      <w:pPr>
        <w:ind w:left="4365" w:hanging="480"/>
      </w:pPr>
    </w:lvl>
    <w:lvl w:ilvl="5" w:tplc="FFFFFFFF" w:tentative="1">
      <w:start w:val="1"/>
      <w:numFmt w:val="lowerRoman"/>
      <w:lvlText w:val="%6."/>
      <w:lvlJc w:val="right"/>
      <w:pPr>
        <w:ind w:left="4845" w:hanging="480"/>
      </w:pPr>
    </w:lvl>
    <w:lvl w:ilvl="6" w:tplc="FFFFFFFF" w:tentative="1">
      <w:start w:val="1"/>
      <w:numFmt w:val="decimal"/>
      <w:lvlText w:val="%7."/>
      <w:lvlJc w:val="left"/>
      <w:pPr>
        <w:ind w:left="5325" w:hanging="480"/>
      </w:pPr>
    </w:lvl>
    <w:lvl w:ilvl="7" w:tplc="FFFFFFFF" w:tentative="1">
      <w:start w:val="1"/>
      <w:numFmt w:val="ideographTraditional"/>
      <w:lvlText w:val="%8、"/>
      <w:lvlJc w:val="left"/>
      <w:pPr>
        <w:ind w:left="5805" w:hanging="480"/>
      </w:pPr>
    </w:lvl>
    <w:lvl w:ilvl="8" w:tplc="FFFFFFFF" w:tentative="1">
      <w:start w:val="1"/>
      <w:numFmt w:val="lowerRoman"/>
      <w:lvlText w:val="%9."/>
      <w:lvlJc w:val="right"/>
      <w:pPr>
        <w:ind w:left="6285" w:hanging="480"/>
      </w:pPr>
    </w:lvl>
  </w:abstractNum>
  <w:abstractNum w:abstractNumId="54" w15:restartNumberingAfterBreak="0">
    <w:nsid w:val="581605FF"/>
    <w:multiLevelType w:val="hybridMultilevel"/>
    <w:tmpl w:val="17743754"/>
    <w:lvl w:ilvl="0" w:tplc="E604D5A8">
      <w:start w:val="1"/>
      <w:numFmt w:val="decimal"/>
      <w:suff w:val="space"/>
      <w:lvlText w:val="%1."/>
      <w:lvlJc w:val="left"/>
      <w:pPr>
        <w:ind w:left="1682" w:hanging="480"/>
      </w:pPr>
      <w:rPr>
        <w:rFonts w:hint="eastAsia"/>
      </w:rPr>
    </w:lvl>
    <w:lvl w:ilvl="1" w:tplc="D750C2E6">
      <w:start w:val="1"/>
      <w:numFmt w:val="taiwaneseCountingThousand"/>
      <w:lvlText w:val="(%2)"/>
      <w:lvlJc w:val="left"/>
      <w:pPr>
        <w:ind w:left="2560" w:hanging="720"/>
      </w:pPr>
      <w:rPr>
        <w:rFonts w:hint="default"/>
        <w:b w:val="0"/>
      </w:rPr>
    </w:lvl>
    <w:lvl w:ilvl="2" w:tplc="0409001B" w:tentative="1">
      <w:start w:val="1"/>
      <w:numFmt w:val="lowerRoman"/>
      <w:lvlText w:val="%3."/>
      <w:lvlJc w:val="right"/>
      <w:pPr>
        <w:ind w:left="2800" w:hanging="480"/>
      </w:pPr>
    </w:lvl>
    <w:lvl w:ilvl="3" w:tplc="0409000F" w:tentative="1">
      <w:start w:val="1"/>
      <w:numFmt w:val="decimal"/>
      <w:lvlText w:val="%4."/>
      <w:lvlJc w:val="left"/>
      <w:pPr>
        <w:ind w:left="3280" w:hanging="480"/>
      </w:pPr>
    </w:lvl>
    <w:lvl w:ilvl="4" w:tplc="04090019" w:tentative="1">
      <w:start w:val="1"/>
      <w:numFmt w:val="ideographTraditional"/>
      <w:lvlText w:val="%5、"/>
      <w:lvlJc w:val="left"/>
      <w:pPr>
        <w:ind w:left="3760" w:hanging="480"/>
      </w:pPr>
    </w:lvl>
    <w:lvl w:ilvl="5" w:tplc="0409001B" w:tentative="1">
      <w:start w:val="1"/>
      <w:numFmt w:val="lowerRoman"/>
      <w:lvlText w:val="%6."/>
      <w:lvlJc w:val="right"/>
      <w:pPr>
        <w:ind w:left="4240" w:hanging="480"/>
      </w:pPr>
    </w:lvl>
    <w:lvl w:ilvl="6" w:tplc="0409000F" w:tentative="1">
      <w:start w:val="1"/>
      <w:numFmt w:val="decimal"/>
      <w:lvlText w:val="%7."/>
      <w:lvlJc w:val="left"/>
      <w:pPr>
        <w:ind w:left="4720" w:hanging="480"/>
      </w:pPr>
    </w:lvl>
    <w:lvl w:ilvl="7" w:tplc="04090019" w:tentative="1">
      <w:start w:val="1"/>
      <w:numFmt w:val="ideographTraditional"/>
      <w:lvlText w:val="%8、"/>
      <w:lvlJc w:val="left"/>
      <w:pPr>
        <w:ind w:left="5200" w:hanging="480"/>
      </w:pPr>
    </w:lvl>
    <w:lvl w:ilvl="8" w:tplc="0409001B" w:tentative="1">
      <w:start w:val="1"/>
      <w:numFmt w:val="lowerRoman"/>
      <w:lvlText w:val="%9."/>
      <w:lvlJc w:val="right"/>
      <w:pPr>
        <w:ind w:left="5680" w:hanging="480"/>
      </w:pPr>
    </w:lvl>
  </w:abstractNum>
  <w:abstractNum w:abstractNumId="55" w15:restartNumberingAfterBreak="0">
    <w:nsid w:val="59560438"/>
    <w:multiLevelType w:val="hybridMultilevel"/>
    <w:tmpl w:val="A24E0810"/>
    <w:lvl w:ilvl="0" w:tplc="FE2A567E">
      <w:start w:val="1"/>
      <w:numFmt w:val="decimal"/>
      <w:lvlText w:val="(%1)"/>
      <w:lvlJc w:val="left"/>
      <w:pPr>
        <w:ind w:left="2204" w:hanging="720"/>
      </w:pPr>
      <w:rPr>
        <w:rFonts w:hint="default"/>
      </w:rPr>
    </w:lvl>
    <w:lvl w:ilvl="1" w:tplc="04090019" w:tentative="1">
      <w:start w:val="1"/>
      <w:numFmt w:val="ideographTraditional"/>
      <w:lvlText w:val="%2、"/>
      <w:lvlJc w:val="left"/>
      <w:pPr>
        <w:ind w:left="2444" w:hanging="480"/>
      </w:pPr>
    </w:lvl>
    <w:lvl w:ilvl="2" w:tplc="0409001B" w:tentative="1">
      <w:start w:val="1"/>
      <w:numFmt w:val="lowerRoman"/>
      <w:lvlText w:val="%3."/>
      <w:lvlJc w:val="right"/>
      <w:pPr>
        <w:ind w:left="2924" w:hanging="480"/>
      </w:pPr>
    </w:lvl>
    <w:lvl w:ilvl="3" w:tplc="0409000F" w:tentative="1">
      <w:start w:val="1"/>
      <w:numFmt w:val="decimal"/>
      <w:lvlText w:val="%4."/>
      <w:lvlJc w:val="left"/>
      <w:pPr>
        <w:ind w:left="3404" w:hanging="480"/>
      </w:pPr>
    </w:lvl>
    <w:lvl w:ilvl="4" w:tplc="04090019" w:tentative="1">
      <w:start w:val="1"/>
      <w:numFmt w:val="ideographTraditional"/>
      <w:lvlText w:val="%5、"/>
      <w:lvlJc w:val="left"/>
      <w:pPr>
        <w:ind w:left="3884" w:hanging="480"/>
      </w:pPr>
    </w:lvl>
    <w:lvl w:ilvl="5" w:tplc="0409001B" w:tentative="1">
      <w:start w:val="1"/>
      <w:numFmt w:val="lowerRoman"/>
      <w:lvlText w:val="%6."/>
      <w:lvlJc w:val="right"/>
      <w:pPr>
        <w:ind w:left="4364" w:hanging="480"/>
      </w:pPr>
    </w:lvl>
    <w:lvl w:ilvl="6" w:tplc="0409000F" w:tentative="1">
      <w:start w:val="1"/>
      <w:numFmt w:val="decimal"/>
      <w:lvlText w:val="%7."/>
      <w:lvlJc w:val="left"/>
      <w:pPr>
        <w:ind w:left="4844" w:hanging="480"/>
      </w:pPr>
    </w:lvl>
    <w:lvl w:ilvl="7" w:tplc="04090019" w:tentative="1">
      <w:start w:val="1"/>
      <w:numFmt w:val="ideographTraditional"/>
      <w:lvlText w:val="%8、"/>
      <w:lvlJc w:val="left"/>
      <w:pPr>
        <w:ind w:left="5324" w:hanging="480"/>
      </w:pPr>
    </w:lvl>
    <w:lvl w:ilvl="8" w:tplc="0409001B" w:tentative="1">
      <w:start w:val="1"/>
      <w:numFmt w:val="lowerRoman"/>
      <w:lvlText w:val="%9."/>
      <w:lvlJc w:val="right"/>
      <w:pPr>
        <w:ind w:left="5804" w:hanging="480"/>
      </w:pPr>
    </w:lvl>
  </w:abstractNum>
  <w:abstractNum w:abstractNumId="56" w15:restartNumberingAfterBreak="0">
    <w:nsid w:val="5980587D"/>
    <w:multiLevelType w:val="hybridMultilevel"/>
    <w:tmpl w:val="21E6ECB4"/>
    <w:lvl w:ilvl="0" w:tplc="611A9066">
      <w:start w:val="1"/>
      <w:numFmt w:val="decimal"/>
      <w:suff w:val="space"/>
      <w:lvlText w:val="%1."/>
      <w:lvlJc w:val="left"/>
      <w:pPr>
        <w:ind w:left="1920" w:hanging="480"/>
      </w:pPr>
      <w:rPr>
        <w:rFonts w:hint="default"/>
      </w:r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57" w15:restartNumberingAfterBreak="0">
    <w:nsid w:val="5AE839AC"/>
    <w:multiLevelType w:val="hybridMultilevel"/>
    <w:tmpl w:val="DF8220AA"/>
    <w:lvl w:ilvl="0" w:tplc="20B299E8">
      <w:start w:val="1"/>
      <w:numFmt w:val="decimal"/>
      <w:suff w:val="space"/>
      <w:lvlText w:val="%1."/>
      <w:lvlJc w:val="left"/>
      <w:pPr>
        <w:ind w:left="1920" w:hanging="480"/>
      </w:pPr>
      <w:rPr>
        <w:rFonts w:hint="default"/>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58" w15:restartNumberingAfterBreak="0">
    <w:nsid w:val="5BAF14C6"/>
    <w:multiLevelType w:val="hybridMultilevel"/>
    <w:tmpl w:val="756E9A1C"/>
    <w:lvl w:ilvl="0" w:tplc="FFFFFFFF">
      <w:start w:val="1"/>
      <w:numFmt w:val="taiwaneseCountingThousand"/>
      <w:lvlText w:val="(%1)"/>
      <w:lvlJc w:val="left"/>
      <w:pPr>
        <w:ind w:left="1104" w:hanging="480"/>
      </w:pPr>
      <w:rPr>
        <w:rFonts w:hint="eastAsia"/>
        <w:b w:val="0"/>
        <w:bCs w:val="0"/>
      </w:rPr>
    </w:lvl>
    <w:lvl w:ilvl="1" w:tplc="FFFFFFFF" w:tentative="1">
      <w:start w:val="1"/>
      <w:numFmt w:val="ideographTraditional"/>
      <w:lvlText w:val="%2、"/>
      <w:lvlJc w:val="left"/>
      <w:pPr>
        <w:ind w:left="1584" w:hanging="480"/>
      </w:pPr>
    </w:lvl>
    <w:lvl w:ilvl="2" w:tplc="FFFFFFFF" w:tentative="1">
      <w:start w:val="1"/>
      <w:numFmt w:val="lowerRoman"/>
      <w:lvlText w:val="%3."/>
      <w:lvlJc w:val="right"/>
      <w:pPr>
        <w:ind w:left="2064" w:hanging="480"/>
      </w:pPr>
    </w:lvl>
    <w:lvl w:ilvl="3" w:tplc="FFFFFFFF" w:tentative="1">
      <w:start w:val="1"/>
      <w:numFmt w:val="decimal"/>
      <w:lvlText w:val="%4."/>
      <w:lvlJc w:val="left"/>
      <w:pPr>
        <w:ind w:left="2544" w:hanging="480"/>
      </w:pPr>
    </w:lvl>
    <w:lvl w:ilvl="4" w:tplc="FFFFFFFF" w:tentative="1">
      <w:start w:val="1"/>
      <w:numFmt w:val="ideographTraditional"/>
      <w:lvlText w:val="%5、"/>
      <w:lvlJc w:val="left"/>
      <w:pPr>
        <w:ind w:left="3024" w:hanging="480"/>
      </w:pPr>
    </w:lvl>
    <w:lvl w:ilvl="5" w:tplc="FFFFFFFF" w:tentative="1">
      <w:start w:val="1"/>
      <w:numFmt w:val="lowerRoman"/>
      <w:lvlText w:val="%6."/>
      <w:lvlJc w:val="right"/>
      <w:pPr>
        <w:ind w:left="3504" w:hanging="480"/>
      </w:pPr>
    </w:lvl>
    <w:lvl w:ilvl="6" w:tplc="FFFFFFFF" w:tentative="1">
      <w:start w:val="1"/>
      <w:numFmt w:val="decimal"/>
      <w:lvlText w:val="%7."/>
      <w:lvlJc w:val="left"/>
      <w:pPr>
        <w:ind w:left="3984" w:hanging="480"/>
      </w:pPr>
    </w:lvl>
    <w:lvl w:ilvl="7" w:tplc="FFFFFFFF" w:tentative="1">
      <w:start w:val="1"/>
      <w:numFmt w:val="ideographTraditional"/>
      <w:lvlText w:val="%8、"/>
      <w:lvlJc w:val="left"/>
      <w:pPr>
        <w:ind w:left="4464" w:hanging="480"/>
      </w:pPr>
    </w:lvl>
    <w:lvl w:ilvl="8" w:tplc="FFFFFFFF" w:tentative="1">
      <w:start w:val="1"/>
      <w:numFmt w:val="lowerRoman"/>
      <w:lvlText w:val="%9."/>
      <w:lvlJc w:val="right"/>
      <w:pPr>
        <w:ind w:left="4944" w:hanging="480"/>
      </w:pPr>
    </w:lvl>
  </w:abstractNum>
  <w:abstractNum w:abstractNumId="59" w15:restartNumberingAfterBreak="0">
    <w:nsid w:val="5C0626B8"/>
    <w:multiLevelType w:val="hybridMultilevel"/>
    <w:tmpl w:val="060C6586"/>
    <w:lvl w:ilvl="0" w:tplc="FFFFFFFF">
      <w:start w:val="1"/>
      <w:numFmt w:val="decimal"/>
      <w:lvlText w:val="%1."/>
      <w:lvlJc w:val="left"/>
      <w:pPr>
        <w:ind w:left="1701"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5C1B3398"/>
    <w:multiLevelType w:val="hybridMultilevel"/>
    <w:tmpl w:val="560200E0"/>
    <w:lvl w:ilvl="0" w:tplc="143C83EC">
      <w:start w:val="1"/>
      <w:numFmt w:val="decimal"/>
      <w:suff w:val="space"/>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1" w15:restartNumberingAfterBreak="0">
    <w:nsid w:val="5EFC284B"/>
    <w:multiLevelType w:val="hybridMultilevel"/>
    <w:tmpl w:val="6456D0B0"/>
    <w:lvl w:ilvl="0" w:tplc="9D2E7474">
      <w:start w:val="1"/>
      <w:numFmt w:val="decimal"/>
      <w:pStyle w:val="1"/>
      <w:lvlText w:val="（%1）"/>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2743" w:hanging="480"/>
      </w:pPr>
    </w:lvl>
    <w:lvl w:ilvl="2" w:tplc="0409001B" w:tentative="1">
      <w:start w:val="1"/>
      <w:numFmt w:val="lowerRoman"/>
      <w:lvlText w:val="%3."/>
      <w:lvlJc w:val="right"/>
      <w:pPr>
        <w:ind w:left="3223" w:hanging="480"/>
      </w:pPr>
    </w:lvl>
    <w:lvl w:ilvl="3" w:tplc="0409000F" w:tentative="1">
      <w:start w:val="1"/>
      <w:numFmt w:val="decimal"/>
      <w:lvlText w:val="%4."/>
      <w:lvlJc w:val="left"/>
      <w:pPr>
        <w:ind w:left="3703" w:hanging="480"/>
      </w:pPr>
    </w:lvl>
    <w:lvl w:ilvl="4" w:tplc="04090019" w:tentative="1">
      <w:start w:val="1"/>
      <w:numFmt w:val="ideographTraditional"/>
      <w:lvlText w:val="%5、"/>
      <w:lvlJc w:val="left"/>
      <w:pPr>
        <w:ind w:left="4183" w:hanging="480"/>
      </w:pPr>
    </w:lvl>
    <w:lvl w:ilvl="5" w:tplc="0409001B" w:tentative="1">
      <w:start w:val="1"/>
      <w:numFmt w:val="lowerRoman"/>
      <w:lvlText w:val="%6."/>
      <w:lvlJc w:val="right"/>
      <w:pPr>
        <w:ind w:left="4663" w:hanging="480"/>
      </w:pPr>
    </w:lvl>
    <w:lvl w:ilvl="6" w:tplc="0409000F" w:tentative="1">
      <w:start w:val="1"/>
      <w:numFmt w:val="decimal"/>
      <w:lvlText w:val="%7."/>
      <w:lvlJc w:val="left"/>
      <w:pPr>
        <w:ind w:left="5143" w:hanging="480"/>
      </w:pPr>
    </w:lvl>
    <w:lvl w:ilvl="7" w:tplc="04090019" w:tentative="1">
      <w:start w:val="1"/>
      <w:numFmt w:val="ideographTraditional"/>
      <w:lvlText w:val="%8、"/>
      <w:lvlJc w:val="left"/>
      <w:pPr>
        <w:ind w:left="5623" w:hanging="480"/>
      </w:pPr>
    </w:lvl>
    <w:lvl w:ilvl="8" w:tplc="0409001B" w:tentative="1">
      <w:start w:val="1"/>
      <w:numFmt w:val="lowerRoman"/>
      <w:lvlText w:val="%9."/>
      <w:lvlJc w:val="right"/>
      <w:pPr>
        <w:ind w:left="6103" w:hanging="480"/>
      </w:pPr>
    </w:lvl>
  </w:abstractNum>
  <w:abstractNum w:abstractNumId="62" w15:restartNumberingAfterBreak="0">
    <w:nsid w:val="6023756B"/>
    <w:multiLevelType w:val="hybridMultilevel"/>
    <w:tmpl w:val="94EA7ABE"/>
    <w:lvl w:ilvl="0" w:tplc="C32CF488">
      <w:start w:val="1"/>
      <w:numFmt w:val="decimal"/>
      <w:suff w:val="space"/>
      <w:lvlText w:val="%1."/>
      <w:lvlJc w:val="left"/>
      <w:pPr>
        <w:ind w:left="2040" w:hanging="480"/>
      </w:pPr>
      <w:rPr>
        <w:rFonts w:hint="eastAsia"/>
      </w:rPr>
    </w:lvl>
    <w:lvl w:ilvl="1" w:tplc="D750C2E6">
      <w:start w:val="1"/>
      <w:numFmt w:val="taiwaneseCountingThousand"/>
      <w:lvlText w:val="(%2)"/>
      <w:lvlJc w:val="left"/>
      <w:pPr>
        <w:ind w:left="2244" w:hanging="720"/>
      </w:pPr>
      <w:rPr>
        <w:rFonts w:hint="default"/>
        <w:b w:val="0"/>
      </w:r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63" w15:restartNumberingAfterBreak="0">
    <w:nsid w:val="60992992"/>
    <w:multiLevelType w:val="hybridMultilevel"/>
    <w:tmpl w:val="B2D4EDAA"/>
    <w:lvl w:ilvl="0" w:tplc="55864718">
      <w:start w:val="1"/>
      <w:numFmt w:val="taiwaneseCountingThousand"/>
      <w:lvlText w:val="(%1)"/>
      <w:lvlJc w:val="left"/>
      <w:pPr>
        <w:ind w:left="1202" w:hanging="482"/>
      </w:pPr>
      <w:rPr>
        <w:rFonts w:hint="eastAsia"/>
        <w:b w:val="0"/>
        <w:bCs w:val="0"/>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4" w15:restartNumberingAfterBreak="0">
    <w:nsid w:val="61C5088B"/>
    <w:multiLevelType w:val="hybridMultilevel"/>
    <w:tmpl w:val="452E81B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5" w15:restartNumberingAfterBreak="0">
    <w:nsid w:val="620065FC"/>
    <w:multiLevelType w:val="hybridMultilevel"/>
    <w:tmpl w:val="ED208C40"/>
    <w:lvl w:ilvl="0" w:tplc="1ADCD722">
      <w:start w:val="1"/>
      <w:numFmt w:val="decimal"/>
      <w:lvlText w:val="%1."/>
      <w:lvlJc w:val="left"/>
      <w:pPr>
        <w:ind w:left="1381" w:hanging="360"/>
      </w:pPr>
      <w:rPr>
        <w:rFonts w:hint="default"/>
      </w:r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66" w15:restartNumberingAfterBreak="0">
    <w:nsid w:val="6258264E"/>
    <w:multiLevelType w:val="hybridMultilevel"/>
    <w:tmpl w:val="42D8D332"/>
    <w:lvl w:ilvl="0" w:tplc="C01204E0">
      <w:start w:val="1"/>
      <w:numFmt w:val="decimal"/>
      <w:suff w:val="space"/>
      <w:lvlText w:val="%1."/>
      <w:lvlJc w:val="left"/>
      <w:pPr>
        <w:ind w:left="1070" w:hanging="360"/>
      </w:pPr>
      <w:rPr>
        <w:rFonts w:ascii="標楷體" w:eastAsia="標楷體" w:hAnsi="標楷體" w:hint="default"/>
        <w:b w:val="0"/>
        <w:i w:val="0"/>
        <w:sz w:val="28"/>
      </w:rPr>
    </w:lvl>
    <w:lvl w:ilvl="1" w:tplc="04090019">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67" w15:restartNumberingAfterBreak="0">
    <w:nsid w:val="64A4289A"/>
    <w:multiLevelType w:val="hybridMultilevel"/>
    <w:tmpl w:val="EC44AB02"/>
    <w:lvl w:ilvl="0" w:tplc="0409000F">
      <w:start w:val="1"/>
      <w:numFmt w:val="decimal"/>
      <w:lvlText w:val="%1."/>
      <w:lvlJc w:val="left"/>
      <w:pPr>
        <w:ind w:left="1520" w:hanging="480"/>
      </w:pPr>
    </w:lvl>
    <w:lvl w:ilvl="1" w:tplc="0409000F">
      <w:start w:val="1"/>
      <w:numFmt w:val="decim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68" w15:restartNumberingAfterBreak="0">
    <w:nsid w:val="67EF1165"/>
    <w:multiLevelType w:val="hybridMultilevel"/>
    <w:tmpl w:val="2886F7E8"/>
    <w:lvl w:ilvl="0" w:tplc="04090015">
      <w:start w:val="1"/>
      <w:numFmt w:val="taiwaneseCountingThousand"/>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9" w15:restartNumberingAfterBreak="0">
    <w:nsid w:val="68C52AE0"/>
    <w:multiLevelType w:val="hybridMultilevel"/>
    <w:tmpl w:val="5DB8BA86"/>
    <w:lvl w:ilvl="0" w:tplc="0AACEA26">
      <w:start w:val="1"/>
      <w:numFmt w:val="decimalEnclosedCircle"/>
      <w:lvlText w:val="%1"/>
      <w:lvlJc w:val="left"/>
      <w:pPr>
        <w:ind w:left="1473" w:hanging="480"/>
      </w:pPr>
      <w:rPr>
        <w:rFonts w:ascii="標楷體" w:eastAsia="標楷體" w:hAnsi="標楷體"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0" w15:restartNumberingAfterBreak="0">
    <w:nsid w:val="6AAE755A"/>
    <w:multiLevelType w:val="hybridMultilevel"/>
    <w:tmpl w:val="73FE7966"/>
    <w:lvl w:ilvl="0" w:tplc="E2103DE2">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1" w15:restartNumberingAfterBreak="0">
    <w:nsid w:val="6BF30A2B"/>
    <w:multiLevelType w:val="hybridMultilevel"/>
    <w:tmpl w:val="BA140B4C"/>
    <w:lvl w:ilvl="0" w:tplc="61903D48">
      <w:start w:val="1"/>
      <w:numFmt w:val="decimal"/>
      <w:lvlText w:val="%1."/>
      <w:lvlJc w:val="left"/>
      <w:pPr>
        <w:ind w:left="2925" w:hanging="480"/>
      </w:pPr>
      <w:rPr>
        <w:rFonts w:ascii="標楷體" w:eastAsia="標楷體" w:hAnsi="標楷體" w:hint="default"/>
      </w:rPr>
    </w:lvl>
    <w:lvl w:ilvl="1" w:tplc="FFFFFFFF" w:tentative="1">
      <w:start w:val="1"/>
      <w:numFmt w:val="ideographTraditional"/>
      <w:lvlText w:val="%2、"/>
      <w:lvlJc w:val="left"/>
      <w:pPr>
        <w:ind w:left="3405" w:hanging="480"/>
      </w:pPr>
    </w:lvl>
    <w:lvl w:ilvl="2" w:tplc="FFFFFFFF" w:tentative="1">
      <w:start w:val="1"/>
      <w:numFmt w:val="lowerRoman"/>
      <w:lvlText w:val="%3."/>
      <w:lvlJc w:val="right"/>
      <w:pPr>
        <w:ind w:left="3885" w:hanging="480"/>
      </w:pPr>
    </w:lvl>
    <w:lvl w:ilvl="3" w:tplc="FFFFFFFF" w:tentative="1">
      <w:start w:val="1"/>
      <w:numFmt w:val="decimal"/>
      <w:lvlText w:val="%4."/>
      <w:lvlJc w:val="left"/>
      <w:pPr>
        <w:ind w:left="4365" w:hanging="480"/>
      </w:pPr>
    </w:lvl>
    <w:lvl w:ilvl="4" w:tplc="FFFFFFFF" w:tentative="1">
      <w:start w:val="1"/>
      <w:numFmt w:val="ideographTraditional"/>
      <w:lvlText w:val="%5、"/>
      <w:lvlJc w:val="left"/>
      <w:pPr>
        <w:ind w:left="4845" w:hanging="480"/>
      </w:pPr>
    </w:lvl>
    <w:lvl w:ilvl="5" w:tplc="FFFFFFFF" w:tentative="1">
      <w:start w:val="1"/>
      <w:numFmt w:val="lowerRoman"/>
      <w:lvlText w:val="%6."/>
      <w:lvlJc w:val="right"/>
      <w:pPr>
        <w:ind w:left="5325" w:hanging="480"/>
      </w:pPr>
    </w:lvl>
    <w:lvl w:ilvl="6" w:tplc="FFFFFFFF" w:tentative="1">
      <w:start w:val="1"/>
      <w:numFmt w:val="decimal"/>
      <w:lvlText w:val="%7."/>
      <w:lvlJc w:val="left"/>
      <w:pPr>
        <w:ind w:left="5805" w:hanging="480"/>
      </w:pPr>
    </w:lvl>
    <w:lvl w:ilvl="7" w:tplc="FFFFFFFF" w:tentative="1">
      <w:start w:val="1"/>
      <w:numFmt w:val="ideographTraditional"/>
      <w:lvlText w:val="%8、"/>
      <w:lvlJc w:val="left"/>
      <w:pPr>
        <w:ind w:left="6285" w:hanging="480"/>
      </w:pPr>
    </w:lvl>
    <w:lvl w:ilvl="8" w:tplc="FFFFFFFF" w:tentative="1">
      <w:start w:val="1"/>
      <w:numFmt w:val="lowerRoman"/>
      <w:lvlText w:val="%9."/>
      <w:lvlJc w:val="right"/>
      <w:pPr>
        <w:ind w:left="6765" w:hanging="480"/>
      </w:pPr>
    </w:lvl>
  </w:abstractNum>
  <w:abstractNum w:abstractNumId="72" w15:restartNumberingAfterBreak="0">
    <w:nsid w:val="6CA53BBE"/>
    <w:multiLevelType w:val="hybridMultilevel"/>
    <w:tmpl w:val="8166A5E2"/>
    <w:lvl w:ilvl="0" w:tplc="FFFFFFFF">
      <w:start w:val="1"/>
      <w:numFmt w:val="decimal"/>
      <w:lvlText w:val="(%1)"/>
      <w:lvlJc w:val="left"/>
      <w:pPr>
        <w:ind w:left="2925" w:hanging="480"/>
      </w:pPr>
      <w:rPr>
        <w:rFonts w:hint="default"/>
      </w:rPr>
    </w:lvl>
    <w:lvl w:ilvl="1" w:tplc="FFFFFFFF" w:tentative="1">
      <w:start w:val="1"/>
      <w:numFmt w:val="ideographTraditional"/>
      <w:lvlText w:val="%2、"/>
      <w:lvlJc w:val="left"/>
      <w:pPr>
        <w:ind w:left="3405" w:hanging="480"/>
      </w:pPr>
    </w:lvl>
    <w:lvl w:ilvl="2" w:tplc="FFFFFFFF" w:tentative="1">
      <w:start w:val="1"/>
      <w:numFmt w:val="lowerRoman"/>
      <w:lvlText w:val="%3."/>
      <w:lvlJc w:val="right"/>
      <w:pPr>
        <w:ind w:left="3885" w:hanging="480"/>
      </w:pPr>
    </w:lvl>
    <w:lvl w:ilvl="3" w:tplc="FFFFFFFF" w:tentative="1">
      <w:start w:val="1"/>
      <w:numFmt w:val="decimal"/>
      <w:lvlText w:val="%4."/>
      <w:lvlJc w:val="left"/>
      <w:pPr>
        <w:ind w:left="4365" w:hanging="480"/>
      </w:pPr>
    </w:lvl>
    <w:lvl w:ilvl="4" w:tplc="FFFFFFFF" w:tentative="1">
      <w:start w:val="1"/>
      <w:numFmt w:val="ideographTraditional"/>
      <w:lvlText w:val="%5、"/>
      <w:lvlJc w:val="left"/>
      <w:pPr>
        <w:ind w:left="4845" w:hanging="480"/>
      </w:pPr>
    </w:lvl>
    <w:lvl w:ilvl="5" w:tplc="FFFFFFFF" w:tentative="1">
      <w:start w:val="1"/>
      <w:numFmt w:val="lowerRoman"/>
      <w:lvlText w:val="%6."/>
      <w:lvlJc w:val="right"/>
      <w:pPr>
        <w:ind w:left="5325" w:hanging="480"/>
      </w:pPr>
    </w:lvl>
    <w:lvl w:ilvl="6" w:tplc="FFFFFFFF" w:tentative="1">
      <w:start w:val="1"/>
      <w:numFmt w:val="decimal"/>
      <w:lvlText w:val="%7."/>
      <w:lvlJc w:val="left"/>
      <w:pPr>
        <w:ind w:left="5805" w:hanging="480"/>
      </w:pPr>
    </w:lvl>
    <w:lvl w:ilvl="7" w:tplc="FFFFFFFF" w:tentative="1">
      <w:start w:val="1"/>
      <w:numFmt w:val="ideographTraditional"/>
      <w:lvlText w:val="%8、"/>
      <w:lvlJc w:val="left"/>
      <w:pPr>
        <w:ind w:left="6285" w:hanging="480"/>
      </w:pPr>
    </w:lvl>
    <w:lvl w:ilvl="8" w:tplc="FFFFFFFF" w:tentative="1">
      <w:start w:val="1"/>
      <w:numFmt w:val="lowerRoman"/>
      <w:lvlText w:val="%9."/>
      <w:lvlJc w:val="right"/>
      <w:pPr>
        <w:ind w:left="6765" w:hanging="480"/>
      </w:pPr>
    </w:lvl>
  </w:abstractNum>
  <w:abstractNum w:abstractNumId="73" w15:restartNumberingAfterBreak="0">
    <w:nsid w:val="6CB40145"/>
    <w:multiLevelType w:val="hybridMultilevel"/>
    <w:tmpl w:val="869A6966"/>
    <w:lvl w:ilvl="0" w:tplc="EDB8592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74" w15:restartNumberingAfterBreak="0">
    <w:nsid w:val="6D2F7FA8"/>
    <w:multiLevelType w:val="hybridMultilevel"/>
    <w:tmpl w:val="043E1F60"/>
    <w:lvl w:ilvl="0" w:tplc="3D94DF4C">
      <w:start w:val="1"/>
      <w:numFmt w:val="decimal"/>
      <w:suff w:val="space"/>
      <w:lvlText w:val="%1."/>
      <w:lvlJc w:val="left"/>
      <w:pPr>
        <w:ind w:left="1524" w:hanging="480"/>
      </w:pPr>
      <w:rPr>
        <w:rFonts w:hint="eastAsia"/>
      </w:rPr>
    </w:lvl>
    <w:lvl w:ilvl="1" w:tplc="D750C2E6">
      <w:start w:val="1"/>
      <w:numFmt w:val="taiwaneseCountingThousand"/>
      <w:lvlText w:val="(%2)"/>
      <w:lvlJc w:val="left"/>
      <w:pPr>
        <w:ind w:left="2244" w:hanging="720"/>
      </w:pPr>
      <w:rPr>
        <w:rFonts w:hint="default"/>
        <w:b w:val="0"/>
      </w:r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75" w15:restartNumberingAfterBreak="0">
    <w:nsid w:val="6DCF6F29"/>
    <w:multiLevelType w:val="hybridMultilevel"/>
    <w:tmpl w:val="03645DF8"/>
    <w:lvl w:ilvl="0" w:tplc="965AA358">
      <w:start w:val="1"/>
      <w:numFmt w:val="decimal"/>
      <w:lvlText w:val="(%1)"/>
      <w:lvlJc w:val="left"/>
      <w:pPr>
        <w:ind w:left="1900" w:hanging="720"/>
      </w:pPr>
      <w:rPr>
        <w:rFonts w:hint="default"/>
      </w:r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76" w15:restartNumberingAfterBreak="0">
    <w:nsid w:val="6F2F3D43"/>
    <w:multiLevelType w:val="hybridMultilevel"/>
    <w:tmpl w:val="390CD7E6"/>
    <w:lvl w:ilvl="0" w:tplc="01C656FC">
      <w:start w:val="1"/>
      <w:numFmt w:val="decimal"/>
      <w:lvlText w:val="(%1)"/>
      <w:lvlJc w:val="left"/>
      <w:pPr>
        <w:ind w:left="2925" w:hanging="480"/>
      </w:pPr>
      <w:rPr>
        <w:rFonts w:ascii="標楷體" w:eastAsia="標楷體" w:hAnsi="標楷體" w:hint="default"/>
      </w:rPr>
    </w:lvl>
    <w:lvl w:ilvl="1" w:tplc="04090019" w:tentative="1">
      <w:start w:val="1"/>
      <w:numFmt w:val="ideographTraditional"/>
      <w:lvlText w:val="%2、"/>
      <w:lvlJc w:val="left"/>
      <w:pPr>
        <w:ind w:left="3405" w:hanging="480"/>
      </w:pPr>
    </w:lvl>
    <w:lvl w:ilvl="2" w:tplc="0409001B" w:tentative="1">
      <w:start w:val="1"/>
      <w:numFmt w:val="lowerRoman"/>
      <w:lvlText w:val="%3."/>
      <w:lvlJc w:val="right"/>
      <w:pPr>
        <w:ind w:left="3885" w:hanging="480"/>
      </w:pPr>
    </w:lvl>
    <w:lvl w:ilvl="3" w:tplc="0409000F" w:tentative="1">
      <w:start w:val="1"/>
      <w:numFmt w:val="decimal"/>
      <w:lvlText w:val="%4."/>
      <w:lvlJc w:val="left"/>
      <w:pPr>
        <w:ind w:left="4365" w:hanging="480"/>
      </w:pPr>
    </w:lvl>
    <w:lvl w:ilvl="4" w:tplc="04090019" w:tentative="1">
      <w:start w:val="1"/>
      <w:numFmt w:val="ideographTraditional"/>
      <w:lvlText w:val="%5、"/>
      <w:lvlJc w:val="left"/>
      <w:pPr>
        <w:ind w:left="4845" w:hanging="480"/>
      </w:pPr>
    </w:lvl>
    <w:lvl w:ilvl="5" w:tplc="0409001B" w:tentative="1">
      <w:start w:val="1"/>
      <w:numFmt w:val="lowerRoman"/>
      <w:lvlText w:val="%6."/>
      <w:lvlJc w:val="right"/>
      <w:pPr>
        <w:ind w:left="5325" w:hanging="480"/>
      </w:pPr>
    </w:lvl>
    <w:lvl w:ilvl="6" w:tplc="0409000F" w:tentative="1">
      <w:start w:val="1"/>
      <w:numFmt w:val="decimal"/>
      <w:lvlText w:val="%7."/>
      <w:lvlJc w:val="left"/>
      <w:pPr>
        <w:ind w:left="5805" w:hanging="480"/>
      </w:pPr>
    </w:lvl>
    <w:lvl w:ilvl="7" w:tplc="04090019" w:tentative="1">
      <w:start w:val="1"/>
      <w:numFmt w:val="ideographTraditional"/>
      <w:lvlText w:val="%8、"/>
      <w:lvlJc w:val="left"/>
      <w:pPr>
        <w:ind w:left="6285" w:hanging="480"/>
      </w:pPr>
    </w:lvl>
    <w:lvl w:ilvl="8" w:tplc="0409001B" w:tentative="1">
      <w:start w:val="1"/>
      <w:numFmt w:val="lowerRoman"/>
      <w:lvlText w:val="%9."/>
      <w:lvlJc w:val="right"/>
      <w:pPr>
        <w:ind w:left="6765" w:hanging="480"/>
      </w:pPr>
    </w:lvl>
  </w:abstractNum>
  <w:abstractNum w:abstractNumId="77" w15:restartNumberingAfterBreak="0">
    <w:nsid w:val="6F531E35"/>
    <w:multiLevelType w:val="hybridMultilevel"/>
    <w:tmpl w:val="2250AD5E"/>
    <w:lvl w:ilvl="0" w:tplc="65F62C60">
      <w:start w:val="1"/>
      <w:numFmt w:val="decimal"/>
      <w:lvlText w:val="%1."/>
      <w:lvlJc w:val="left"/>
      <w:pPr>
        <w:ind w:left="1381" w:hanging="360"/>
      </w:pPr>
      <w:rPr>
        <w:rFonts w:hint="default"/>
        <w:strike w:val="0"/>
      </w:r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78" w15:restartNumberingAfterBreak="0">
    <w:nsid w:val="70F9603B"/>
    <w:multiLevelType w:val="multilevel"/>
    <w:tmpl w:val="E280C2A8"/>
    <w:lvl w:ilvl="0">
      <w:start w:val="1"/>
      <w:numFmt w:val="taiwaneseCountingThousand"/>
      <w:lvlText w:val="%1、"/>
      <w:lvlJc w:val="left"/>
      <w:pPr>
        <w:tabs>
          <w:tab w:val="num" w:pos="510"/>
        </w:tabs>
      </w:pPr>
      <w:rPr>
        <w:rFonts w:hint="default"/>
        <w:b/>
        <w:bCs/>
        <w:color w:val="0D0D0D"/>
        <w:sz w:val="28"/>
        <w:szCs w:val="28"/>
      </w:rPr>
    </w:lvl>
    <w:lvl w:ilvl="1">
      <w:start w:val="1"/>
      <w:numFmt w:val="taiwaneseCountingThousand"/>
      <w:lvlText w:val="（%2）"/>
      <w:lvlJc w:val="left"/>
      <w:pPr>
        <w:tabs>
          <w:tab w:val="num" w:pos="3345"/>
        </w:tabs>
      </w:pPr>
      <w:rPr>
        <w:rFonts w:hint="eastAsia"/>
        <w:b w:val="0"/>
        <w:bCs/>
        <w:color w:val="auto"/>
        <w:sz w:val="28"/>
        <w:szCs w:val="24"/>
        <w:lang w:val="en-US"/>
      </w:rPr>
    </w:lvl>
    <w:lvl w:ilvl="2">
      <w:start w:val="1"/>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decimal"/>
      <w:lvlText w:val="%9."/>
      <w:lvlJc w:val="left"/>
      <w:rPr>
        <w:b w:val="0"/>
        <w:bCs w:val="0"/>
        <w:strike w:val="0"/>
        <w:sz w:val="28"/>
        <w:szCs w:val="28"/>
      </w:rPr>
    </w:lvl>
  </w:abstractNum>
  <w:abstractNum w:abstractNumId="79" w15:restartNumberingAfterBreak="0">
    <w:nsid w:val="712D2D83"/>
    <w:multiLevelType w:val="hybridMultilevel"/>
    <w:tmpl w:val="DC52B986"/>
    <w:lvl w:ilvl="0" w:tplc="686A3E98">
      <w:start w:val="1"/>
      <w:numFmt w:val="decimal"/>
      <w:lvlText w:val="(%1)"/>
      <w:lvlJc w:val="left"/>
      <w:pPr>
        <w:ind w:left="1262" w:hanging="720"/>
      </w:pPr>
      <w:rPr>
        <w:rFonts w:ascii="標楷體" w:eastAsia="標楷體" w:hAnsi="標楷體" w:hint="default"/>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80" w15:restartNumberingAfterBreak="0">
    <w:nsid w:val="71593819"/>
    <w:multiLevelType w:val="hybridMultilevel"/>
    <w:tmpl w:val="145C6B64"/>
    <w:lvl w:ilvl="0" w:tplc="7CE00CA2">
      <w:start w:val="1"/>
      <w:numFmt w:val="decimal"/>
      <w:lvlText w:val="(%1)"/>
      <w:lvlJc w:val="left"/>
      <w:pPr>
        <w:ind w:left="2421" w:hanging="72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81" w15:restartNumberingAfterBreak="0">
    <w:nsid w:val="72241830"/>
    <w:multiLevelType w:val="hybridMultilevel"/>
    <w:tmpl w:val="167CDFB0"/>
    <w:lvl w:ilvl="0" w:tplc="2E5A9016">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2" w15:restartNumberingAfterBreak="0">
    <w:nsid w:val="73596E12"/>
    <w:multiLevelType w:val="hybridMultilevel"/>
    <w:tmpl w:val="BE60018A"/>
    <w:lvl w:ilvl="0" w:tplc="468CB8C4">
      <w:start w:val="1"/>
      <w:numFmt w:val="decimal"/>
      <w:lvlText w:val="%1."/>
      <w:lvlJc w:val="left"/>
      <w:pPr>
        <w:ind w:left="1202" w:hanging="482"/>
      </w:pPr>
      <w:rPr>
        <w:rFonts w:hint="eastAsia"/>
        <w:b w:val="0"/>
        <w:bCs w:val="0"/>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83" w15:restartNumberingAfterBreak="0">
    <w:nsid w:val="73991212"/>
    <w:multiLevelType w:val="hybridMultilevel"/>
    <w:tmpl w:val="4A10DC36"/>
    <w:lvl w:ilvl="0" w:tplc="2FD45F50">
      <w:start w:val="1"/>
      <w:numFmt w:val="taiwaneseCountingThousand"/>
      <w:suff w:val="space"/>
      <w:lvlText w:val="(%1)"/>
      <w:lvlJc w:val="left"/>
      <w:pPr>
        <w:ind w:left="1202" w:hanging="482"/>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4" w15:restartNumberingAfterBreak="0">
    <w:nsid w:val="74761CA3"/>
    <w:multiLevelType w:val="hybridMultilevel"/>
    <w:tmpl w:val="2E9C6B92"/>
    <w:lvl w:ilvl="0" w:tplc="01C656FC">
      <w:start w:val="1"/>
      <w:numFmt w:val="decimal"/>
      <w:lvlText w:val="(%1)"/>
      <w:lvlJc w:val="left"/>
      <w:pPr>
        <w:ind w:left="2925" w:hanging="480"/>
      </w:pPr>
      <w:rPr>
        <w:rFonts w:ascii="標楷體" w:eastAsia="標楷體" w:hAnsi="標楷體" w:hint="default"/>
      </w:rPr>
    </w:lvl>
    <w:lvl w:ilvl="1" w:tplc="04090019" w:tentative="1">
      <w:start w:val="1"/>
      <w:numFmt w:val="ideographTraditional"/>
      <w:lvlText w:val="%2、"/>
      <w:lvlJc w:val="left"/>
      <w:pPr>
        <w:ind w:left="3405" w:hanging="480"/>
      </w:pPr>
    </w:lvl>
    <w:lvl w:ilvl="2" w:tplc="0409001B" w:tentative="1">
      <w:start w:val="1"/>
      <w:numFmt w:val="lowerRoman"/>
      <w:lvlText w:val="%3."/>
      <w:lvlJc w:val="right"/>
      <w:pPr>
        <w:ind w:left="3885" w:hanging="480"/>
      </w:pPr>
    </w:lvl>
    <w:lvl w:ilvl="3" w:tplc="0409000F" w:tentative="1">
      <w:start w:val="1"/>
      <w:numFmt w:val="decimal"/>
      <w:lvlText w:val="%4."/>
      <w:lvlJc w:val="left"/>
      <w:pPr>
        <w:ind w:left="4365" w:hanging="480"/>
      </w:pPr>
    </w:lvl>
    <w:lvl w:ilvl="4" w:tplc="04090019" w:tentative="1">
      <w:start w:val="1"/>
      <w:numFmt w:val="ideographTraditional"/>
      <w:lvlText w:val="%5、"/>
      <w:lvlJc w:val="left"/>
      <w:pPr>
        <w:ind w:left="4845" w:hanging="480"/>
      </w:pPr>
    </w:lvl>
    <w:lvl w:ilvl="5" w:tplc="0409001B" w:tentative="1">
      <w:start w:val="1"/>
      <w:numFmt w:val="lowerRoman"/>
      <w:lvlText w:val="%6."/>
      <w:lvlJc w:val="right"/>
      <w:pPr>
        <w:ind w:left="5325" w:hanging="480"/>
      </w:pPr>
    </w:lvl>
    <w:lvl w:ilvl="6" w:tplc="0409000F" w:tentative="1">
      <w:start w:val="1"/>
      <w:numFmt w:val="decimal"/>
      <w:lvlText w:val="%7."/>
      <w:lvlJc w:val="left"/>
      <w:pPr>
        <w:ind w:left="5805" w:hanging="480"/>
      </w:pPr>
    </w:lvl>
    <w:lvl w:ilvl="7" w:tplc="04090019" w:tentative="1">
      <w:start w:val="1"/>
      <w:numFmt w:val="ideographTraditional"/>
      <w:lvlText w:val="%8、"/>
      <w:lvlJc w:val="left"/>
      <w:pPr>
        <w:ind w:left="6285" w:hanging="480"/>
      </w:pPr>
    </w:lvl>
    <w:lvl w:ilvl="8" w:tplc="0409001B" w:tentative="1">
      <w:start w:val="1"/>
      <w:numFmt w:val="lowerRoman"/>
      <w:lvlText w:val="%9."/>
      <w:lvlJc w:val="right"/>
      <w:pPr>
        <w:ind w:left="6765" w:hanging="480"/>
      </w:pPr>
    </w:lvl>
  </w:abstractNum>
  <w:abstractNum w:abstractNumId="85" w15:restartNumberingAfterBreak="0">
    <w:nsid w:val="75E646D9"/>
    <w:multiLevelType w:val="hybridMultilevel"/>
    <w:tmpl w:val="4574E918"/>
    <w:lvl w:ilvl="0" w:tplc="02EA1ABE">
      <w:start w:val="1"/>
      <w:numFmt w:val="taiwaneseCountingThousand"/>
      <w:lvlText w:val="(%1)"/>
      <w:lvlJc w:val="left"/>
      <w:rPr>
        <w:rFonts w:hint="default"/>
        <w:color w:val="000000"/>
      </w:rPr>
    </w:lvl>
    <w:lvl w:ilvl="1" w:tplc="04090019" w:tentative="1">
      <w:start w:val="1"/>
      <w:numFmt w:val="ideographTraditional"/>
      <w:lvlText w:val="%2、"/>
      <w:lvlJc w:val="left"/>
      <w:pPr>
        <w:ind w:left="1203" w:hanging="480"/>
      </w:pPr>
    </w:lvl>
    <w:lvl w:ilvl="2" w:tplc="0409001B" w:tentative="1">
      <w:start w:val="1"/>
      <w:numFmt w:val="lowerRoman"/>
      <w:lvlText w:val="%3."/>
      <w:lvlJc w:val="right"/>
      <w:pPr>
        <w:ind w:left="1683" w:hanging="480"/>
      </w:pPr>
    </w:lvl>
    <w:lvl w:ilvl="3" w:tplc="0409000F" w:tentative="1">
      <w:start w:val="1"/>
      <w:numFmt w:val="decimal"/>
      <w:lvlText w:val="%4."/>
      <w:lvlJc w:val="left"/>
      <w:pPr>
        <w:ind w:left="2163" w:hanging="480"/>
      </w:pPr>
    </w:lvl>
    <w:lvl w:ilvl="4" w:tplc="04090019" w:tentative="1">
      <w:start w:val="1"/>
      <w:numFmt w:val="ideographTraditional"/>
      <w:lvlText w:val="%5、"/>
      <w:lvlJc w:val="left"/>
      <w:pPr>
        <w:ind w:left="2643" w:hanging="480"/>
      </w:pPr>
    </w:lvl>
    <w:lvl w:ilvl="5" w:tplc="0409001B" w:tentative="1">
      <w:start w:val="1"/>
      <w:numFmt w:val="lowerRoman"/>
      <w:lvlText w:val="%6."/>
      <w:lvlJc w:val="right"/>
      <w:pPr>
        <w:ind w:left="3123" w:hanging="480"/>
      </w:pPr>
    </w:lvl>
    <w:lvl w:ilvl="6" w:tplc="0409000F" w:tentative="1">
      <w:start w:val="1"/>
      <w:numFmt w:val="decimal"/>
      <w:lvlText w:val="%7."/>
      <w:lvlJc w:val="left"/>
      <w:pPr>
        <w:ind w:left="3603" w:hanging="480"/>
      </w:pPr>
    </w:lvl>
    <w:lvl w:ilvl="7" w:tplc="04090019" w:tentative="1">
      <w:start w:val="1"/>
      <w:numFmt w:val="ideographTraditional"/>
      <w:lvlText w:val="%8、"/>
      <w:lvlJc w:val="left"/>
      <w:pPr>
        <w:ind w:left="4083" w:hanging="480"/>
      </w:pPr>
    </w:lvl>
    <w:lvl w:ilvl="8" w:tplc="0409001B" w:tentative="1">
      <w:start w:val="1"/>
      <w:numFmt w:val="lowerRoman"/>
      <w:lvlText w:val="%9."/>
      <w:lvlJc w:val="right"/>
      <w:pPr>
        <w:ind w:left="4563" w:hanging="480"/>
      </w:pPr>
    </w:lvl>
  </w:abstractNum>
  <w:abstractNum w:abstractNumId="86" w15:restartNumberingAfterBreak="0">
    <w:nsid w:val="766B41E6"/>
    <w:multiLevelType w:val="hybridMultilevel"/>
    <w:tmpl w:val="93D25728"/>
    <w:lvl w:ilvl="0" w:tplc="FFECC498">
      <w:start w:val="1"/>
      <w:numFmt w:val="taiwaneseCountingThousand"/>
      <w:lvlText w:val="%1、"/>
      <w:lvlJc w:val="left"/>
      <w:pPr>
        <w:ind w:left="960" w:hanging="720"/>
      </w:pPr>
      <w:rPr>
        <w:rFonts w:hint="default"/>
        <w:b/>
        <w:bC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7" w15:restartNumberingAfterBreak="0">
    <w:nsid w:val="77E142F1"/>
    <w:multiLevelType w:val="hybridMultilevel"/>
    <w:tmpl w:val="82C0740C"/>
    <w:lvl w:ilvl="0" w:tplc="CBE8084A">
      <w:start w:val="1"/>
      <w:numFmt w:val="decimal"/>
      <w:suff w:val="space"/>
      <w:lvlText w:val="%1."/>
      <w:lvlJc w:val="left"/>
      <w:pPr>
        <w:ind w:left="1080" w:hanging="360"/>
      </w:pPr>
      <w:rPr>
        <w:rFonts w:hint="default"/>
      </w:rPr>
    </w:lvl>
    <w:lvl w:ilvl="1" w:tplc="04090019">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88" w15:restartNumberingAfterBreak="0">
    <w:nsid w:val="7CDA10C4"/>
    <w:multiLevelType w:val="hybridMultilevel"/>
    <w:tmpl w:val="713A27A6"/>
    <w:lvl w:ilvl="0" w:tplc="644653E2">
      <w:start w:val="1"/>
      <w:numFmt w:val="taiwaneseCountingThousand"/>
      <w:lvlText w:val="(%1)"/>
      <w:lvlJc w:val="center"/>
      <w:pPr>
        <w:ind w:left="1330" w:hanging="480"/>
      </w:pPr>
      <w:rPr>
        <w:rFonts w:eastAsia="標楷體" w:hint="eastAsia"/>
        <w:b w:val="0"/>
        <w:bCs/>
        <w:i w:val="0"/>
        <w:color w:val="auto"/>
        <w:lang w:val="en-US"/>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16cid:durableId="296955141">
    <w:abstractNumId w:val="29"/>
  </w:num>
  <w:num w:numId="2" w16cid:durableId="1129397659">
    <w:abstractNumId w:val="86"/>
  </w:num>
  <w:num w:numId="3" w16cid:durableId="774249789">
    <w:abstractNumId w:val="85"/>
  </w:num>
  <w:num w:numId="4" w16cid:durableId="1918784393">
    <w:abstractNumId w:val="47"/>
  </w:num>
  <w:num w:numId="5" w16cid:durableId="2130857843">
    <w:abstractNumId w:val="68"/>
  </w:num>
  <w:num w:numId="6" w16cid:durableId="1047143709">
    <w:abstractNumId w:val="14"/>
  </w:num>
  <w:num w:numId="7" w16cid:durableId="347215413">
    <w:abstractNumId w:val="61"/>
  </w:num>
  <w:num w:numId="8" w16cid:durableId="837305988">
    <w:abstractNumId w:val="43"/>
  </w:num>
  <w:num w:numId="9" w16cid:durableId="44453524">
    <w:abstractNumId w:val="8"/>
  </w:num>
  <w:num w:numId="10" w16cid:durableId="1516730399">
    <w:abstractNumId w:val="78"/>
  </w:num>
  <w:num w:numId="11" w16cid:durableId="976052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2" w16cid:durableId="821386051">
    <w:abstractNumId w:val="61"/>
    <w:lvlOverride w:ilvl="0">
      <w:startOverride w:val="1"/>
    </w:lvlOverride>
  </w:num>
  <w:num w:numId="13" w16cid:durableId="1510100098">
    <w:abstractNumId w:val="61"/>
    <w:lvlOverride w:ilvl="0">
      <w:startOverride w:val="1"/>
    </w:lvlOverride>
  </w:num>
  <w:num w:numId="14" w16cid:durableId="1403681163">
    <w:abstractNumId w:val="61"/>
    <w:lvlOverride w:ilvl="0">
      <w:startOverride w:val="1"/>
    </w:lvlOverride>
  </w:num>
  <w:num w:numId="15" w16cid:durableId="426460801">
    <w:abstractNumId w:val="61"/>
    <w:lvlOverride w:ilvl="0">
      <w:startOverride w:val="1"/>
    </w:lvlOverride>
  </w:num>
  <w:num w:numId="16" w16cid:durableId="91122150">
    <w:abstractNumId w:val="61"/>
    <w:lvlOverride w:ilvl="0">
      <w:startOverride w:val="1"/>
    </w:lvlOverride>
  </w:num>
  <w:num w:numId="17" w16cid:durableId="1888031218">
    <w:abstractNumId w:val="61"/>
    <w:lvlOverride w:ilvl="0">
      <w:startOverride w:val="1"/>
    </w:lvlOverride>
  </w:num>
  <w:num w:numId="18" w16cid:durableId="839155157">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startOverride w:val="1"/>
    </w:lvlOverride>
  </w:num>
  <w:num w:numId="19" w16cid:durableId="869343535">
    <w:abstractNumId w:val="61"/>
    <w:lvlOverride w:ilvl="0">
      <w:startOverride w:val="1"/>
    </w:lvlOverride>
  </w:num>
  <w:num w:numId="20" w16cid:durableId="1122919785">
    <w:abstractNumId w:val="61"/>
    <w:lvlOverride w:ilvl="0">
      <w:startOverride w:val="1"/>
    </w:lvlOverride>
  </w:num>
  <w:num w:numId="21" w16cid:durableId="928276919">
    <w:abstractNumId w:val="11"/>
  </w:num>
  <w:num w:numId="22" w16cid:durableId="2106727156">
    <w:abstractNumId w:val="0"/>
  </w:num>
  <w:num w:numId="23" w16cid:durableId="1193688615">
    <w:abstractNumId w:val="38"/>
  </w:num>
  <w:num w:numId="24" w16cid:durableId="788160826">
    <w:abstractNumId w:val="83"/>
  </w:num>
  <w:num w:numId="25" w16cid:durableId="1166213339">
    <w:abstractNumId w:val="39"/>
  </w:num>
  <w:num w:numId="26" w16cid:durableId="2093113183">
    <w:abstractNumId w:val="2"/>
  </w:num>
  <w:num w:numId="27" w16cid:durableId="270011071">
    <w:abstractNumId w:val="24"/>
  </w:num>
  <w:num w:numId="28" w16cid:durableId="1878464367">
    <w:abstractNumId w:val="66"/>
  </w:num>
  <w:num w:numId="29" w16cid:durableId="838933011">
    <w:abstractNumId w:val="88"/>
  </w:num>
  <w:num w:numId="30" w16cid:durableId="51003803">
    <w:abstractNumId w:val="20"/>
  </w:num>
  <w:num w:numId="31" w16cid:durableId="662663744">
    <w:abstractNumId w:val="15"/>
  </w:num>
  <w:num w:numId="32" w16cid:durableId="1353800753">
    <w:abstractNumId w:val="18"/>
  </w:num>
  <w:num w:numId="33" w16cid:durableId="416369633">
    <w:abstractNumId w:val="77"/>
  </w:num>
  <w:num w:numId="34" w16cid:durableId="1227104105">
    <w:abstractNumId w:val="65"/>
  </w:num>
  <w:num w:numId="35" w16cid:durableId="730230482">
    <w:abstractNumId w:val="36"/>
  </w:num>
  <w:num w:numId="36" w16cid:durableId="1301418377">
    <w:abstractNumId w:val="31"/>
  </w:num>
  <w:num w:numId="37" w16cid:durableId="1498618177">
    <w:abstractNumId w:val="22"/>
  </w:num>
  <w:num w:numId="38" w16cid:durableId="2048604114">
    <w:abstractNumId w:val="49"/>
  </w:num>
  <w:num w:numId="39" w16cid:durableId="794061905">
    <w:abstractNumId w:val="82"/>
  </w:num>
  <w:num w:numId="40" w16cid:durableId="1061758156">
    <w:abstractNumId w:val="45"/>
  </w:num>
  <w:num w:numId="41" w16cid:durableId="1425220708">
    <w:abstractNumId w:val="76"/>
  </w:num>
  <w:num w:numId="42" w16cid:durableId="970985971">
    <w:abstractNumId w:val="4"/>
  </w:num>
  <w:num w:numId="43" w16cid:durableId="1414551146">
    <w:abstractNumId w:val="84"/>
  </w:num>
  <w:num w:numId="44" w16cid:durableId="1774980533">
    <w:abstractNumId w:val="53"/>
  </w:num>
  <w:num w:numId="45" w16cid:durableId="86394007">
    <w:abstractNumId w:val="25"/>
  </w:num>
  <w:num w:numId="46" w16cid:durableId="583295455">
    <w:abstractNumId w:val="72"/>
  </w:num>
  <w:num w:numId="47" w16cid:durableId="1875537446">
    <w:abstractNumId w:val="7"/>
  </w:num>
  <w:num w:numId="48" w16cid:durableId="68043950">
    <w:abstractNumId w:val="21"/>
  </w:num>
  <w:num w:numId="49" w16cid:durableId="2125424336">
    <w:abstractNumId w:val="71"/>
  </w:num>
  <w:num w:numId="50" w16cid:durableId="2042586204">
    <w:abstractNumId w:val="40"/>
  </w:num>
  <w:num w:numId="51" w16cid:durableId="2022314969">
    <w:abstractNumId w:val="9"/>
  </w:num>
  <w:num w:numId="52" w16cid:durableId="620116848">
    <w:abstractNumId w:val="69"/>
  </w:num>
  <w:num w:numId="53" w16cid:durableId="98792842">
    <w:abstractNumId w:val="12"/>
  </w:num>
  <w:num w:numId="54" w16cid:durableId="1858544893">
    <w:abstractNumId w:val="17"/>
  </w:num>
  <w:num w:numId="55" w16cid:durableId="1085155029">
    <w:abstractNumId w:val="63"/>
  </w:num>
  <w:num w:numId="56" w16cid:durableId="1832989964">
    <w:abstractNumId w:val="1"/>
  </w:num>
  <w:num w:numId="57" w16cid:durableId="1405760071">
    <w:abstractNumId w:val="30"/>
  </w:num>
  <w:num w:numId="58" w16cid:durableId="1084372675">
    <w:abstractNumId w:val="61"/>
    <w:lvlOverride w:ilvl="0">
      <w:startOverride w:val="1"/>
    </w:lvlOverride>
  </w:num>
  <w:num w:numId="59" w16cid:durableId="1336685621">
    <w:abstractNumId w:val="52"/>
  </w:num>
  <w:num w:numId="60" w16cid:durableId="590314953">
    <w:abstractNumId w:val="55"/>
  </w:num>
  <w:num w:numId="61" w16cid:durableId="1188641696">
    <w:abstractNumId w:val="27"/>
  </w:num>
  <w:num w:numId="62" w16cid:durableId="654142352">
    <w:abstractNumId w:val="60"/>
  </w:num>
  <w:num w:numId="63" w16cid:durableId="923537657">
    <w:abstractNumId w:val="37"/>
  </w:num>
  <w:num w:numId="64" w16cid:durableId="1417748231">
    <w:abstractNumId w:val="3"/>
  </w:num>
  <w:num w:numId="65" w16cid:durableId="383531435">
    <w:abstractNumId w:val="5"/>
  </w:num>
  <w:num w:numId="66" w16cid:durableId="170730154">
    <w:abstractNumId w:val="32"/>
  </w:num>
  <w:num w:numId="67" w16cid:durableId="46495682">
    <w:abstractNumId w:val="34"/>
  </w:num>
  <w:num w:numId="68" w16cid:durableId="790709972">
    <w:abstractNumId w:val="56"/>
  </w:num>
  <w:num w:numId="69" w16cid:durableId="91171506">
    <w:abstractNumId w:val="35"/>
  </w:num>
  <w:num w:numId="70" w16cid:durableId="456490056">
    <w:abstractNumId w:val="57"/>
  </w:num>
  <w:num w:numId="71" w16cid:durableId="554393334">
    <w:abstractNumId w:val="10"/>
  </w:num>
  <w:num w:numId="72" w16cid:durableId="1455246341">
    <w:abstractNumId w:val="19"/>
  </w:num>
  <w:num w:numId="73" w16cid:durableId="737216570">
    <w:abstractNumId w:val="62"/>
  </w:num>
  <w:num w:numId="74" w16cid:durableId="1326082302">
    <w:abstractNumId w:val="54"/>
  </w:num>
  <w:num w:numId="75" w16cid:durableId="865556364">
    <w:abstractNumId w:val="44"/>
  </w:num>
  <w:num w:numId="76" w16cid:durableId="1775704673">
    <w:abstractNumId w:val="74"/>
  </w:num>
  <w:num w:numId="77" w16cid:durableId="1044718347">
    <w:abstractNumId w:val="6"/>
  </w:num>
  <w:num w:numId="78" w16cid:durableId="184827620">
    <w:abstractNumId w:val="67"/>
  </w:num>
  <w:num w:numId="79" w16cid:durableId="1782873221">
    <w:abstractNumId w:val="51"/>
  </w:num>
  <w:num w:numId="80" w16cid:durableId="2645047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0592680">
    <w:abstractNumId w:val="79"/>
  </w:num>
  <w:num w:numId="82" w16cid:durableId="1116751991">
    <w:abstractNumId w:val="80"/>
  </w:num>
  <w:num w:numId="83" w16cid:durableId="2819629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02409115">
    <w:abstractNumId w:val="70"/>
  </w:num>
  <w:num w:numId="85" w16cid:durableId="1080982639">
    <w:abstractNumId w:val="81"/>
  </w:num>
  <w:num w:numId="86" w16cid:durableId="2136176409">
    <w:abstractNumId w:val="13"/>
  </w:num>
  <w:num w:numId="87" w16cid:durableId="989671017">
    <w:abstractNumId w:val="33"/>
  </w:num>
  <w:num w:numId="88" w16cid:durableId="824669136">
    <w:abstractNumId w:val="41"/>
  </w:num>
  <w:num w:numId="89" w16cid:durableId="1277101741">
    <w:abstractNumId w:val="50"/>
  </w:num>
  <w:num w:numId="90" w16cid:durableId="1036079204">
    <w:abstractNumId w:val="16"/>
  </w:num>
  <w:num w:numId="91" w16cid:durableId="1182747335">
    <w:abstractNumId w:val="73"/>
  </w:num>
  <w:num w:numId="92" w16cid:durableId="2050647164">
    <w:abstractNumId w:val="75"/>
  </w:num>
  <w:num w:numId="93" w16cid:durableId="1095514281">
    <w:abstractNumId w:val="26"/>
  </w:num>
  <w:num w:numId="94" w16cid:durableId="656110437">
    <w:abstractNumId w:val="58"/>
  </w:num>
  <w:num w:numId="95" w16cid:durableId="495730816">
    <w:abstractNumId w:val="59"/>
  </w:num>
  <w:num w:numId="96" w16cid:durableId="2051568288">
    <w:abstractNumId w:val="42"/>
  </w:num>
  <w:num w:numId="97" w16cid:durableId="2116171350">
    <w:abstractNumId w:val="48"/>
  </w:num>
  <w:num w:numId="98" w16cid:durableId="1006858372">
    <w:abstractNumId w:val="23"/>
  </w:num>
  <w:num w:numId="99" w16cid:durableId="1199587070">
    <w:abstractNumId w:val="64"/>
  </w:num>
  <w:num w:numId="100" w16cid:durableId="1932006280">
    <w:abstractNumId w:val="46"/>
  </w:num>
  <w:num w:numId="101" w16cid:durableId="1561594957">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colormru v:ext="edit" colors="#f6631a,#f2776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92"/>
    <w:rsid w:val="00000658"/>
    <w:rsid w:val="00000B1B"/>
    <w:rsid w:val="00000C20"/>
    <w:rsid w:val="00000FBE"/>
    <w:rsid w:val="000018E3"/>
    <w:rsid w:val="00001C20"/>
    <w:rsid w:val="000022BE"/>
    <w:rsid w:val="00002449"/>
    <w:rsid w:val="00002700"/>
    <w:rsid w:val="00002729"/>
    <w:rsid w:val="00002AE8"/>
    <w:rsid w:val="00003020"/>
    <w:rsid w:val="000030DF"/>
    <w:rsid w:val="00003446"/>
    <w:rsid w:val="00003A79"/>
    <w:rsid w:val="00004063"/>
    <w:rsid w:val="00004217"/>
    <w:rsid w:val="0000441F"/>
    <w:rsid w:val="00004873"/>
    <w:rsid w:val="00004925"/>
    <w:rsid w:val="00004963"/>
    <w:rsid w:val="00004AA1"/>
    <w:rsid w:val="00004EBB"/>
    <w:rsid w:val="000050CE"/>
    <w:rsid w:val="000051AF"/>
    <w:rsid w:val="000055D4"/>
    <w:rsid w:val="00005647"/>
    <w:rsid w:val="00005823"/>
    <w:rsid w:val="000063EC"/>
    <w:rsid w:val="00006A32"/>
    <w:rsid w:val="00006AE8"/>
    <w:rsid w:val="00007DAE"/>
    <w:rsid w:val="0001013F"/>
    <w:rsid w:val="000103F8"/>
    <w:rsid w:val="00010DE6"/>
    <w:rsid w:val="00010E79"/>
    <w:rsid w:val="00010ED9"/>
    <w:rsid w:val="00010F9F"/>
    <w:rsid w:val="000115DD"/>
    <w:rsid w:val="00011622"/>
    <w:rsid w:val="000116A5"/>
    <w:rsid w:val="00012118"/>
    <w:rsid w:val="00012767"/>
    <w:rsid w:val="00012C0D"/>
    <w:rsid w:val="00012F27"/>
    <w:rsid w:val="00013425"/>
    <w:rsid w:val="00013518"/>
    <w:rsid w:val="0001378A"/>
    <w:rsid w:val="00013938"/>
    <w:rsid w:val="00013F5D"/>
    <w:rsid w:val="0001442B"/>
    <w:rsid w:val="000144E9"/>
    <w:rsid w:val="000145C4"/>
    <w:rsid w:val="0001466B"/>
    <w:rsid w:val="0001493B"/>
    <w:rsid w:val="00014B1E"/>
    <w:rsid w:val="000164C4"/>
    <w:rsid w:val="00016911"/>
    <w:rsid w:val="0001709E"/>
    <w:rsid w:val="00017D29"/>
    <w:rsid w:val="000202D6"/>
    <w:rsid w:val="00020C58"/>
    <w:rsid w:val="000218D4"/>
    <w:rsid w:val="00021911"/>
    <w:rsid w:val="000220DB"/>
    <w:rsid w:val="000224FA"/>
    <w:rsid w:val="000228C0"/>
    <w:rsid w:val="000234BB"/>
    <w:rsid w:val="0002355F"/>
    <w:rsid w:val="00023832"/>
    <w:rsid w:val="00023CD9"/>
    <w:rsid w:val="00024593"/>
    <w:rsid w:val="000248D6"/>
    <w:rsid w:val="00025587"/>
    <w:rsid w:val="00025C71"/>
    <w:rsid w:val="0002617D"/>
    <w:rsid w:val="00026E1F"/>
    <w:rsid w:val="000277C8"/>
    <w:rsid w:val="00027AC6"/>
    <w:rsid w:val="00027D48"/>
    <w:rsid w:val="000301FD"/>
    <w:rsid w:val="000303B8"/>
    <w:rsid w:val="0003071F"/>
    <w:rsid w:val="00030A6F"/>
    <w:rsid w:val="0003119E"/>
    <w:rsid w:val="00031A28"/>
    <w:rsid w:val="00031A3C"/>
    <w:rsid w:val="00031A7F"/>
    <w:rsid w:val="000325CF"/>
    <w:rsid w:val="00032ABA"/>
    <w:rsid w:val="0003374E"/>
    <w:rsid w:val="00033962"/>
    <w:rsid w:val="00033976"/>
    <w:rsid w:val="00034105"/>
    <w:rsid w:val="000344BC"/>
    <w:rsid w:val="00034B0B"/>
    <w:rsid w:val="00035757"/>
    <w:rsid w:val="00035A17"/>
    <w:rsid w:val="000362FF"/>
    <w:rsid w:val="00036368"/>
    <w:rsid w:val="00036652"/>
    <w:rsid w:val="00036656"/>
    <w:rsid w:val="00036ADB"/>
    <w:rsid w:val="00037881"/>
    <w:rsid w:val="00037F00"/>
    <w:rsid w:val="00037F29"/>
    <w:rsid w:val="0004017E"/>
    <w:rsid w:val="0004062A"/>
    <w:rsid w:val="00040955"/>
    <w:rsid w:val="00041320"/>
    <w:rsid w:val="000419D6"/>
    <w:rsid w:val="00042A08"/>
    <w:rsid w:val="000434D7"/>
    <w:rsid w:val="000445BA"/>
    <w:rsid w:val="00044694"/>
    <w:rsid w:val="00044879"/>
    <w:rsid w:val="00044957"/>
    <w:rsid w:val="00044A44"/>
    <w:rsid w:val="00044B87"/>
    <w:rsid w:val="00044DF1"/>
    <w:rsid w:val="00044F14"/>
    <w:rsid w:val="00044FC5"/>
    <w:rsid w:val="00044FF4"/>
    <w:rsid w:val="0004549F"/>
    <w:rsid w:val="000456DF"/>
    <w:rsid w:val="0004583D"/>
    <w:rsid w:val="00046792"/>
    <w:rsid w:val="00046BE4"/>
    <w:rsid w:val="00047115"/>
    <w:rsid w:val="00047426"/>
    <w:rsid w:val="000475CA"/>
    <w:rsid w:val="000477A3"/>
    <w:rsid w:val="00047824"/>
    <w:rsid w:val="000478C8"/>
    <w:rsid w:val="000503B3"/>
    <w:rsid w:val="00050518"/>
    <w:rsid w:val="00050A79"/>
    <w:rsid w:val="0005170D"/>
    <w:rsid w:val="0005179A"/>
    <w:rsid w:val="00051934"/>
    <w:rsid w:val="00051EE3"/>
    <w:rsid w:val="00052370"/>
    <w:rsid w:val="000526B0"/>
    <w:rsid w:val="00052794"/>
    <w:rsid w:val="00053683"/>
    <w:rsid w:val="000543FD"/>
    <w:rsid w:val="000544BA"/>
    <w:rsid w:val="000547A8"/>
    <w:rsid w:val="000548FF"/>
    <w:rsid w:val="00054FBB"/>
    <w:rsid w:val="000551B2"/>
    <w:rsid w:val="0005524C"/>
    <w:rsid w:val="0005528D"/>
    <w:rsid w:val="00055E73"/>
    <w:rsid w:val="0005694E"/>
    <w:rsid w:val="000569D3"/>
    <w:rsid w:val="0005763D"/>
    <w:rsid w:val="000577B3"/>
    <w:rsid w:val="00057894"/>
    <w:rsid w:val="00057C9C"/>
    <w:rsid w:val="000604B0"/>
    <w:rsid w:val="000605B9"/>
    <w:rsid w:val="000605E9"/>
    <w:rsid w:val="00060650"/>
    <w:rsid w:val="00060B2C"/>
    <w:rsid w:val="00060C22"/>
    <w:rsid w:val="00061094"/>
    <w:rsid w:val="000615AA"/>
    <w:rsid w:val="000615FB"/>
    <w:rsid w:val="000616B0"/>
    <w:rsid w:val="000619AF"/>
    <w:rsid w:val="00061A29"/>
    <w:rsid w:val="00061A85"/>
    <w:rsid w:val="00061AD5"/>
    <w:rsid w:val="000621AE"/>
    <w:rsid w:val="000631A4"/>
    <w:rsid w:val="0006373F"/>
    <w:rsid w:val="000638AF"/>
    <w:rsid w:val="0006397C"/>
    <w:rsid w:val="00063DF5"/>
    <w:rsid w:val="00064273"/>
    <w:rsid w:val="000644CE"/>
    <w:rsid w:val="00064B74"/>
    <w:rsid w:val="00065B79"/>
    <w:rsid w:val="00065B89"/>
    <w:rsid w:val="000662FD"/>
    <w:rsid w:val="000667C3"/>
    <w:rsid w:val="0006682D"/>
    <w:rsid w:val="00066C41"/>
    <w:rsid w:val="00066EC0"/>
    <w:rsid w:val="00067241"/>
    <w:rsid w:val="000674AE"/>
    <w:rsid w:val="000677CE"/>
    <w:rsid w:val="00067AD2"/>
    <w:rsid w:val="00067CD2"/>
    <w:rsid w:val="00067FD9"/>
    <w:rsid w:val="000700B8"/>
    <w:rsid w:val="000708F1"/>
    <w:rsid w:val="000711FD"/>
    <w:rsid w:val="000715A0"/>
    <w:rsid w:val="000716E6"/>
    <w:rsid w:val="000719D3"/>
    <w:rsid w:val="000719F6"/>
    <w:rsid w:val="0007230F"/>
    <w:rsid w:val="000725A5"/>
    <w:rsid w:val="00073EA7"/>
    <w:rsid w:val="00074D13"/>
    <w:rsid w:val="00075230"/>
    <w:rsid w:val="0007528E"/>
    <w:rsid w:val="00075574"/>
    <w:rsid w:val="000758ED"/>
    <w:rsid w:val="00076514"/>
    <w:rsid w:val="000768B4"/>
    <w:rsid w:val="00077423"/>
    <w:rsid w:val="0007755F"/>
    <w:rsid w:val="000776B3"/>
    <w:rsid w:val="00077881"/>
    <w:rsid w:val="00077898"/>
    <w:rsid w:val="00077AC2"/>
    <w:rsid w:val="000803DA"/>
    <w:rsid w:val="0008094A"/>
    <w:rsid w:val="000809EF"/>
    <w:rsid w:val="00080D65"/>
    <w:rsid w:val="00080F91"/>
    <w:rsid w:val="0008102F"/>
    <w:rsid w:val="0008128D"/>
    <w:rsid w:val="00081BAD"/>
    <w:rsid w:val="00081D5A"/>
    <w:rsid w:val="00082546"/>
    <w:rsid w:val="00082830"/>
    <w:rsid w:val="00082B35"/>
    <w:rsid w:val="00082EE4"/>
    <w:rsid w:val="00083638"/>
    <w:rsid w:val="000836AB"/>
    <w:rsid w:val="00083C3F"/>
    <w:rsid w:val="00083C5A"/>
    <w:rsid w:val="00084181"/>
    <w:rsid w:val="00085BBF"/>
    <w:rsid w:val="00086370"/>
    <w:rsid w:val="000863AA"/>
    <w:rsid w:val="000868A5"/>
    <w:rsid w:val="00086C18"/>
    <w:rsid w:val="00087893"/>
    <w:rsid w:val="00087A19"/>
    <w:rsid w:val="00087A59"/>
    <w:rsid w:val="00090412"/>
    <w:rsid w:val="0009057D"/>
    <w:rsid w:val="00090815"/>
    <w:rsid w:val="00090B82"/>
    <w:rsid w:val="0009100A"/>
    <w:rsid w:val="000911DB"/>
    <w:rsid w:val="00091232"/>
    <w:rsid w:val="0009176A"/>
    <w:rsid w:val="00091D33"/>
    <w:rsid w:val="00091EDC"/>
    <w:rsid w:val="00092D89"/>
    <w:rsid w:val="00092E79"/>
    <w:rsid w:val="00092E7A"/>
    <w:rsid w:val="000931EE"/>
    <w:rsid w:val="000939C5"/>
    <w:rsid w:val="0009412A"/>
    <w:rsid w:val="00094402"/>
    <w:rsid w:val="00094A7F"/>
    <w:rsid w:val="000951B2"/>
    <w:rsid w:val="0009579A"/>
    <w:rsid w:val="00095915"/>
    <w:rsid w:val="00095F01"/>
    <w:rsid w:val="000961E8"/>
    <w:rsid w:val="00096D6A"/>
    <w:rsid w:val="0009749C"/>
    <w:rsid w:val="00097BDD"/>
    <w:rsid w:val="00097E44"/>
    <w:rsid w:val="000A029A"/>
    <w:rsid w:val="000A02BD"/>
    <w:rsid w:val="000A0641"/>
    <w:rsid w:val="000A0F8B"/>
    <w:rsid w:val="000A1AF3"/>
    <w:rsid w:val="000A22EE"/>
    <w:rsid w:val="000A26E6"/>
    <w:rsid w:val="000A279A"/>
    <w:rsid w:val="000A297A"/>
    <w:rsid w:val="000A2B15"/>
    <w:rsid w:val="000A2F26"/>
    <w:rsid w:val="000A310A"/>
    <w:rsid w:val="000A35C2"/>
    <w:rsid w:val="000A3F0B"/>
    <w:rsid w:val="000A40F3"/>
    <w:rsid w:val="000A49A7"/>
    <w:rsid w:val="000A4B81"/>
    <w:rsid w:val="000A4F88"/>
    <w:rsid w:val="000A522C"/>
    <w:rsid w:val="000A52DA"/>
    <w:rsid w:val="000A5521"/>
    <w:rsid w:val="000A5638"/>
    <w:rsid w:val="000A5EC4"/>
    <w:rsid w:val="000A63C8"/>
    <w:rsid w:val="000A64BA"/>
    <w:rsid w:val="000A6569"/>
    <w:rsid w:val="000A6641"/>
    <w:rsid w:val="000A691C"/>
    <w:rsid w:val="000A7609"/>
    <w:rsid w:val="000A7D9E"/>
    <w:rsid w:val="000B08D7"/>
    <w:rsid w:val="000B0965"/>
    <w:rsid w:val="000B0D92"/>
    <w:rsid w:val="000B116A"/>
    <w:rsid w:val="000B1B52"/>
    <w:rsid w:val="000B225B"/>
    <w:rsid w:val="000B26D7"/>
    <w:rsid w:val="000B279A"/>
    <w:rsid w:val="000B27BD"/>
    <w:rsid w:val="000B2B66"/>
    <w:rsid w:val="000B2CB9"/>
    <w:rsid w:val="000B30B2"/>
    <w:rsid w:val="000B33AC"/>
    <w:rsid w:val="000B3834"/>
    <w:rsid w:val="000B38D7"/>
    <w:rsid w:val="000B473A"/>
    <w:rsid w:val="000B4AB2"/>
    <w:rsid w:val="000B54D2"/>
    <w:rsid w:val="000B54D6"/>
    <w:rsid w:val="000B607A"/>
    <w:rsid w:val="000B609C"/>
    <w:rsid w:val="000B60EB"/>
    <w:rsid w:val="000B6793"/>
    <w:rsid w:val="000B68CF"/>
    <w:rsid w:val="000B6EA4"/>
    <w:rsid w:val="000B6F4E"/>
    <w:rsid w:val="000B7AD8"/>
    <w:rsid w:val="000B7FBA"/>
    <w:rsid w:val="000C0431"/>
    <w:rsid w:val="000C074C"/>
    <w:rsid w:val="000C078D"/>
    <w:rsid w:val="000C0C3F"/>
    <w:rsid w:val="000C121A"/>
    <w:rsid w:val="000C17BC"/>
    <w:rsid w:val="000C1CA1"/>
    <w:rsid w:val="000C1D27"/>
    <w:rsid w:val="000C295D"/>
    <w:rsid w:val="000C299C"/>
    <w:rsid w:val="000C353E"/>
    <w:rsid w:val="000C37DA"/>
    <w:rsid w:val="000C3B4C"/>
    <w:rsid w:val="000C45E4"/>
    <w:rsid w:val="000C45EF"/>
    <w:rsid w:val="000C475A"/>
    <w:rsid w:val="000C4BB6"/>
    <w:rsid w:val="000C4BF1"/>
    <w:rsid w:val="000C5989"/>
    <w:rsid w:val="000C6563"/>
    <w:rsid w:val="000C6724"/>
    <w:rsid w:val="000C77DE"/>
    <w:rsid w:val="000D16F6"/>
    <w:rsid w:val="000D1B1A"/>
    <w:rsid w:val="000D1B44"/>
    <w:rsid w:val="000D1B49"/>
    <w:rsid w:val="000D1DA1"/>
    <w:rsid w:val="000D26C7"/>
    <w:rsid w:val="000D2AD6"/>
    <w:rsid w:val="000D3913"/>
    <w:rsid w:val="000D3BD9"/>
    <w:rsid w:val="000D3DA9"/>
    <w:rsid w:val="000D4342"/>
    <w:rsid w:val="000D4405"/>
    <w:rsid w:val="000D44C7"/>
    <w:rsid w:val="000D49FE"/>
    <w:rsid w:val="000D4BE5"/>
    <w:rsid w:val="000D4F57"/>
    <w:rsid w:val="000D5198"/>
    <w:rsid w:val="000D5308"/>
    <w:rsid w:val="000D5500"/>
    <w:rsid w:val="000D577A"/>
    <w:rsid w:val="000D5F59"/>
    <w:rsid w:val="000D6284"/>
    <w:rsid w:val="000D6878"/>
    <w:rsid w:val="000D7683"/>
    <w:rsid w:val="000D77D2"/>
    <w:rsid w:val="000D7C4E"/>
    <w:rsid w:val="000E0385"/>
    <w:rsid w:val="000E0A35"/>
    <w:rsid w:val="000E137B"/>
    <w:rsid w:val="000E1961"/>
    <w:rsid w:val="000E2269"/>
    <w:rsid w:val="000E247F"/>
    <w:rsid w:val="000E2800"/>
    <w:rsid w:val="000E2C4B"/>
    <w:rsid w:val="000E2F25"/>
    <w:rsid w:val="000E330F"/>
    <w:rsid w:val="000E37F3"/>
    <w:rsid w:val="000E3839"/>
    <w:rsid w:val="000E385F"/>
    <w:rsid w:val="000E3E2D"/>
    <w:rsid w:val="000E449E"/>
    <w:rsid w:val="000E62BD"/>
    <w:rsid w:val="000E635F"/>
    <w:rsid w:val="000E7452"/>
    <w:rsid w:val="000E7E77"/>
    <w:rsid w:val="000F06EF"/>
    <w:rsid w:val="000F15B3"/>
    <w:rsid w:val="000F1754"/>
    <w:rsid w:val="000F26B5"/>
    <w:rsid w:val="000F2F85"/>
    <w:rsid w:val="000F2F87"/>
    <w:rsid w:val="000F2FD8"/>
    <w:rsid w:val="000F32D0"/>
    <w:rsid w:val="000F3449"/>
    <w:rsid w:val="000F4031"/>
    <w:rsid w:val="000F4044"/>
    <w:rsid w:val="000F40B7"/>
    <w:rsid w:val="000F4ED1"/>
    <w:rsid w:val="000F514B"/>
    <w:rsid w:val="000F5581"/>
    <w:rsid w:val="000F5792"/>
    <w:rsid w:val="000F5DD1"/>
    <w:rsid w:val="000F5FB7"/>
    <w:rsid w:val="000F648B"/>
    <w:rsid w:val="000F6510"/>
    <w:rsid w:val="000F7241"/>
    <w:rsid w:val="000F72AC"/>
    <w:rsid w:val="001006CC"/>
    <w:rsid w:val="00100823"/>
    <w:rsid w:val="00100B44"/>
    <w:rsid w:val="00100B69"/>
    <w:rsid w:val="00100C2C"/>
    <w:rsid w:val="001017A9"/>
    <w:rsid w:val="00101969"/>
    <w:rsid w:val="00102299"/>
    <w:rsid w:val="00102D71"/>
    <w:rsid w:val="001032CC"/>
    <w:rsid w:val="0010342A"/>
    <w:rsid w:val="00103956"/>
    <w:rsid w:val="00103B2A"/>
    <w:rsid w:val="00103DBB"/>
    <w:rsid w:val="0010426E"/>
    <w:rsid w:val="001044E1"/>
    <w:rsid w:val="00104BE4"/>
    <w:rsid w:val="00104C63"/>
    <w:rsid w:val="00104D30"/>
    <w:rsid w:val="001054F3"/>
    <w:rsid w:val="001058B2"/>
    <w:rsid w:val="0010598D"/>
    <w:rsid w:val="00106F51"/>
    <w:rsid w:val="0010746E"/>
    <w:rsid w:val="00110800"/>
    <w:rsid w:val="0011108D"/>
    <w:rsid w:val="001113E0"/>
    <w:rsid w:val="0011180D"/>
    <w:rsid w:val="00112E03"/>
    <w:rsid w:val="001131AD"/>
    <w:rsid w:val="00113322"/>
    <w:rsid w:val="001134F7"/>
    <w:rsid w:val="00113F9E"/>
    <w:rsid w:val="001140B2"/>
    <w:rsid w:val="0011423E"/>
    <w:rsid w:val="00115349"/>
    <w:rsid w:val="001156B6"/>
    <w:rsid w:val="00115EF0"/>
    <w:rsid w:val="00116310"/>
    <w:rsid w:val="001165F6"/>
    <w:rsid w:val="00116944"/>
    <w:rsid w:val="0011725C"/>
    <w:rsid w:val="0011760F"/>
    <w:rsid w:val="00117B24"/>
    <w:rsid w:val="00117BEA"/>
    <w:rsid w:val="00117E5B"/>
    <w:rsid w:val="001209E2"/>
    <w:rsid w:val="00121F0D"/>
    <w:rsid w:val="001220EC"/>
    <w:rsid w:val="001221DD"/>
    <w:rsid w:val="0012275A"/>
    <w:rsid w:val="00122A00"/>
    <w:rsid w:val="0012335A"/>
    <w:rsid w:val="00123559"/>
    <w:rsid w:val="001235FF"/>
    <w:rsid w:val="001239D9"/>
    <w:rsid w:val="00123BB7"/>
    <w:rsid w:val="0012442C"/>
    <w:rsid w:val="00124441"/>
    <w:rsid w:val="00124F32"/>
    <w:rsid w:val="00124F86"/>
    <w:rsid w:val="001253F4"/>
    <w:rsid w:val="001256D5"/>
    <w:rsid w:val="001257D9"/>
    <w:rsid w:val="00125EA6"/>
    <w:rsid w:val="00126130"/>
    <w:rsid w:val="0012625D"/>
    <w:rsid w:val="001264A3"/>
    <w:rsid w:val="00126676"/>
    <w:rsid w:val="00126748"/>
    <w:rsid w:val="00126CC9"/>
    <w:rsid w:val="001271F9"/>
    <w:rsid w:val="00127253"/>
    <w:rsid w:val="00127284"/>
    <w:rsid w:val="001274A3"/>
    <w:rsid w:val="00127AA4"/>
    <w:rsid w:val="00127AE5"/>
    <w:rsid w:val="0013028B"/>
    <w:rsid w:val="0013047B"/>
    <w:rsid w:val="00130D8C"/>
    <w:rsid w:val="0013160A"/>
    <w:rsid w:val="00131BCC"/>
    <w:rsid w:val="00131C26"/>
    <w:rsid w:val="001325D5"/>
    <w:rsid w:val="001330AF"/>
    <w:rsid w:val="00133491"/>
    <w:rsid w:val="001334D3"/>
    <w:rsid w:val="001334F7"/>
    <w:rsid w:val="00133E85"/>
    <w:rsid w:val="00133EFC"/>
    <w:rsid w:val="001345CC"/>
    <w:rsid w:val="00134A42"/>
    <w:rsid w:val="0013548D"/>
    <w:rsid w:val="00135A73"/>
    <w:rsid w:val="00135A88"/>
    <w:rsid w:val="00135D88"/>
    <w:rsid w:val="0013612B"/>
    <w:rsid w:val="001361AA"/>
    <w:rsid w:val="00136292"/>
    <w:rsid w:val="00137372"/>
    <w:rsid w:val="001373A1"/>
    <w:rsid w:val="0013772C"/>
    <w:rsid w:val="00137BA5"/>
    <w:rsid w:val="001404A2"/>
    <w:rsid w:val="001405B4"/>
    <w:rsid w:val="0014061A"/>
    <w:rsid w:val="00140810"/>
    <w:rsid w:val="00140BC2"/>
    <w:rsid w:val="00141B44"/>
    <w:rsid w:val="00141B66"/>
    <w:rsid w:val="00141BB3"/>
    <w:rsid w:val="00141C5D"/>
    <w:rsid w:val="001421FC"/>
    <w:rsid w:val="0014267C"/>
    <w:rsid w:val="00142889"/>
    <w:rsid w:val="001428AF"/>
    <w:rsid w:val="00142966"/>
    <w:rsid w:val="00142BCA"/>
    <w:rsid w:val="00142EBA"/>
    <w:rsid w:val="00142EE3"/>
    <w:rsid w:val="00143128"/>
    <w:rsid w:val="00143249"/>
    <w:rsid w:val="001434FB"/>
    <w:rsid w:val="001435CF"/>
    <w:rsid w:val="00143E8C"/>
    <w:rsid w:val="001441A7"/>
    <w:rsid w:val="00144AAD"/>
    <w:rsid w:val="0014542A"/>
    <w:rsid w:val="001458F2"/>
    <w:rsid w:val="00145AFD"/>
    <w:rsid w:val="00145CB9"/>
    <w:rsid w:val="001460BB"/>
    <w:rsid w:val="00146BFD"/>
    <w:rsid w:val="00146DC8"/>
    <w:rsid w:val="00146FDD"/>
    <w:rsid w:val="0014707A"/>
    <w:rsid w:val="00147375"/>
    <w:rsid w:val="00147CAE"/>
    <w:rsid w:val="0015011D"/>
    <w:rsid w:val="0015051F"/>
    <w:rsid w:val="001508EA"/>
    <w:rsid w:val="00150C19"/>
    <w:rsid w:val="001517FA"/>
    <w:rsid w:val="001523D5"/>
    <w:rsid w:val="00152A16"/>
    <w:rsid w:val="0015384F"/>
    <w:rsid w:val="001539E2"/>
    <w:rsid w:val="00153B4F"/>
    <w:rsid w:val="001540AE"/>
    <w:rsid w:val="00154AD5"/>
    <w:rsid w:val="00154D77"/>
    <w:rsid w:val="00155017"/>
    <w:rsid w:val="001553A8"/>
    <w:rsid w:val="001556E0"/>
    <w:rsid w:val="00155AC0"/>
    <w:rsid w:val="00155FBB"/>
    <w:rsid w:val="00155FD2"/>
    <w:rsid w:val="001564F4"/>
    <w:rsid w:val="00156509"/>
    <w:rsid w:val="001567EA"/>
    <w:rsid w:val="001568A5"/>
    <w:rsid w:val="001568F7"/>
    <w:rsid w:val="00156ED7"/>
    <w:rsid w:val="001574AF"/>
    <w:rsid w:val="001574DF"/>
    <w:rsid w:val="00160046"/>
    <w:rsid w:val="0016027C"/>
    <w:rsid w:val="001605C5"/>
    <w:rsid w:val="001607DA"/>
    <w:rsid w:val="00160D20"/>
    <w:rsid w:val="001610D1"/>
    <w:rsid w:val="0016142F"/>
    <w:rsid w:val="00161A60"/>
    <w:rsid w:val="00161B9F"/>
    <w:rsid w:val="00161C45"/>
    <w:rsid w:val="00162185"/>
    <w:rsid w:val="0016264B"/>
    <w:rsid w:val="0016281A"/>
    <w:rsid w:val="00162F87"/>
    <w:rsid w:val="00162F95"/>
    <w:rsid w:val="00163D7C"/>
    <w:rsid w:val="001640B0"/>
    <w:rsid w:val="001643A8"/>
    <w:rsid w:val="00164427"/>
    <w:rsid w:val="00164449"/>
    <w:rsid w:val="001645DA"/>
    <w:rsid w:val="00164623"/>
    <w:rsid w:val="001646A8"/>
    <w:rsid w:val="001647D9"/>
    <w:rsid w:val="0016489A"/>
    <w:rsid w:val="00165591"/>
    <w:rsid w:val="00165A13"/>
    <w:rsid w:val="00165A2A"/>
    <w:rsid w:val="00165B4E"/>
    <w:rsid w:val="00165E1A"/>
    <w:rsid w:val="00166029"/>
    <w:rsid w:val="0016605B"/>
    <w:rsid w:val="00166119"/>
    <w:rsid w:val="00166164"/>
    <w:rsid w:val="00166B9A"/>
    <w:rsid w:val="00167270"/>
    <w:rsid w:val="00167531"/>
    <w:rsid w:val="00170038"/>
    <w:rsid w:val="00170C87"/>
    <w:rsid w:val="00170ED3"/>
    <w:rsid w:val="00170EE7"/>
    <w:rsid w:val="00170FA8"/>
    <w:rsid w:val="001713C7"/>
    <w:rsid w:val="0017169D"/>
    <w:rsid w:val="00171BF5"/>
    <w:rsid w:val="00172528"/>
    <w:rsid w:val="00172AE8"/>
    <w:rsid w:val="001730EF"/>
    <w:rsid w:val="00173A93"/>
    <w:rsid w:val="00173CAC"/>
    <w:rsid w:val="001741E0"/>
    <w:rsid w:val="001748D7"/>
    <w:rsid w:val="0017549B"/>
    <w:rsid w:val="00175AF0"/>
    <w:rsid w:val="00175BB0"/>
    <w:rsid w:val="00175BC2"/>
    <w:rsid w:val="00175CC7"/>
    <w:rsid w:val="00175F7A"/>
    <w:rsid w:val="001762EF"/>
    <w:rsid w:val="0017635C"/>
    <w:rsid w:val="00176A6D"/>
    <w:rsid w:val="00177B2A"/>
    <w:rsid w:val="00177C64"/>
    <w:rsid w:val="001800A4"/>
    <w:rsid w:val="00180144"/>
    <w:rsid w:val="00180173"/>
    <w:rsid w:val="001802E7"/>
    <w:rsid w:val="00180434"/>
    <w:rsid w:val="00180942"/>
    <w:rsid w:val="001815AA"/>
    <w:rsid w:val="001818F7"/>
    <w:rsid w:val="0018222E"/>
    <w:rsid w:val="001824FB"/>
    <w:rsid w:val="00182BC0"/>
    <w:rsid w:val="00182C8B"/>
    <w:rsid w:val="00182F07"/>
    <w:rsid w:val="0018370F"/>
    <w:rsid w:val="001840A5"/>
    <w:rsid w:val="001849FF"/>
    <w:rsid w:val="00184BD7"/>
    <w:rsid w:val="0018505D"/>
    <w:rsid w:val="0018509D"/>
    <w:rsid w:val="001850F7"/>
    <w:rsid w:val="001857CD"/>
    <w:rsid w:val="001863BE"/>
    <w:rsid w:val="0018674D"/>
    <w:rsid w:val="00186C06"/>
    <w:rsid w:val="00186D09"/>
    <w:rsid w:val="00186FDA"/>
    <w:rsid w:val="00187201"/>
    <w:rsid w:val="001873BF"/>
    <w:rsid w:val="0018752A"/>
    <w:rsid w:val="001876D1"/>
    <w:rsid w:val="00187B59"/>
    <w:rsid w:val="00187C8B"/>
    <w:rsid w:val="00187DEC"/>
    <w:rsid w:val="0019034B"/>
    <w:rsid w:val="00190486"/>
    <w:rsid w:val="00190896"/>
    <w:rsid w:val="001908EB"/>
    <w:rsid w:val="00190C15"/>
    <w:rsid w:val="00190CD0"/>
    <w:rsid w:val="00191176"/>
    <w:rsid w:val="00192426"/>
    <w:rsid w:val="001936E1"/>
    <w:rsid w:val="00193D5C"/>
    <w:rsid w:val="00193E8D"/>
    <w:rsid w:val="0019405D"/>
    <w:rsid w:val="00194526"/>
    <w:rsid w:val="0019489A"/>
    <w:rsid w:val="00194AB2"/>
    <w:rsid w:val="00194EE2"/>
    <w:rsid w:val="00195212"/>
    <w:rsid w:val="001952E2"/>
    <w:rsid w:val="00195B5E"/>
    <w:rsid w:val="001961AD"/>
    <w:rsid w:val="001961CA"/>
    <w:rsid w:val="00196C10"/>
    <w:rsid w:val="00196C12"/>
    <w:rsid w:val="001973DE"/>
    <w:rsid w:val="00197FA4"/>
    <w:rsid w:val="001A0391"/>
    <w:rsid w:val="001A0395"/>
    <w:rsid w:val="001A084E"/>
    <w:rsid w:val="001A0A9E"/>
    <w:rsid w:val="001A0C96"/>
    <w:rsid w:val="001A106C"/>
    <w:rsid w:val="001A1327"/>
    <w:rsid w:val="001A16AE"/>
    <w:rsid w:val="001A202D"/>
    <w:rsid w:val="001A2307"/>
    <w:rsid w:val="001A2B4C"/>
    <w:rsid w:val="001A2DCE"/>
    <w:rsid w:val="001A39B7"/>
    <w:rsid w:val="001A3B13"/>
    <w:rsid w:val="001A3F4B"/>
    <w:rsid w:val="001A41AE"/>
    <w:rsid w:val="001A4488"/>
    <w:rsid w:val="001A45BA"/>
    <w:rsid w:val="001A494A"/>
    <w:rsid w:val="001A4A07"/>
    <w:rsid w:val="001A5558"/>
    <w:rsid w:val="001A59FA"/>
    <w:rsid w:val="001A5A83"/>
    <w:rsid w:val="001A60E1"/>
    <w:rsid w:val="001A65A1"/>
    <w:rsid w:val="001A6D42"/>
    <w:rsid w:val="001A7076"/>
    <w:rsid w:val="001A72DE"/>
    <w:rsid w:val="001A74B5"/>
    <w:rsid w:val="001B0604"/>
    <w:rsid w:val="001B17A8"/>
    <w:rsid w:val="001B18E4"/>
    <w:rsid w:val="001B1D15"/>
    <w:rsid w:val="001B1FF8"/>
    <w:rsid w:val="001B23E7"/>
    <w:rsid w:val="001B2824"/>
    <w:rsid w:val="001B2BF2"/>
    <w:rsid w:val="001B32A4"/>
    <w:rsid w:val="001B3B2A"/>
    <w:rsid w:val="001B3C4B"/>
    <w:rsid w:val="001B3D1D"/>
    <w:rsid w:val="001B46CD"/>
    <w:rsid w:val="001B57BE"/>
    <w:rsid w:val="001B58C9"/>
    <w:rsid w:val="001B5EEB"/>
    <w:rsid w:val="001B65BB"/>
    <w:rsid w:val="001B6A85"/>
    <w:rsid w:val="001B6EC5"/>
    <w:rsid w:val="001B6EF9"/>
    <w:rsid w:val="001B6F78"/>
    <w:rsid w:val="001C0013"/>
    <w:rsid w:val="001C092D"/>
    <w:rsid w:val="001C0DF0"/>
    <w:rsid w:val="001C0E7D"/>
    <w:rsid w:val="001C2FAE"/>
    <w:rsid w:val="001C310E"/>
    <w:rsid w:val="001C3197"/>
    <w:rsid w:val="001C3770"/>
    <w:rsid w:val="001C3EF3"/>
    <w:rsid w:val="001C4313"/>
    <w:rsid w:val="001C4450"/>
    <w:rsid w:val="001C46EB"/>
    <w:rsid w:val="001C471A"/>
    <w:rsid w:val="001C4B85"/>
    <w:rsid w:val="001C4F25"/>
    <w:rsid w:val="001C52E3"/>
    <w:rsid w:val="001C53FE"/>
    <w:rsid w:val="001C591D"/>
    <w:rsid w:val="001C5BEB"/>
    <w:rsid w:val="001C5C24"/>
    <w:rsid w:val="001C5DC6"/>
    <w:rsid w:val="001C5EC4"/>
    <w:rsid w:val="001C6635"/>
    <w:rsid w:val="001C688D"/>
    <w:rsid w:val="001C6A92"/>
    <w:rsid w:val="001C74C7"/>
    <w:rsid w:val="001C7AAB"/>
    <w:rsid w:val="001C7EBC"/>
    <w:rsid w:val="001C7ECE"/>
    <w:rsid w:val="001D096B"/>
    <w:rsid w:val="001D0AF7"/>
    <w:rsid w:val="001D0C42"/>
    <w:rsid w:val="001D0E1D"/>
    <w:rsid w:val="001D1191"/>
    <w:rsid w:val="001D185B"/>
    <w:rsid w:val="001D1CBA"/>
    <w:rsid w:val="001D21E5"/>
    <w:rsid w:val="001D233E"/>
    <w:rsid w:val="001D2364"/>
    <w:rsid w:val="001D2775"/>
    <w:rsid w:val="001D28ED"/>
    <w:rsid w:val="001D3863"/>
    <w:rsid w:val="001D3ACB"/>
    <w:rsid w:val="001D3C2E"/>
    <w:rsid w:val="001D41CC"/>
    <w:rsid w:val="001D46C1"/>
    <w:rsid w:val="001D46E3"/>
    <w:rsid w:val="001D4C79"/>
    <w:rsid w:val="001D5B49"/>
    <w:rsid w:val="001D5FE1"/>
    <w:rsid w:val="001D60DE"/>
    <w:rsid w:val="001D7035"/>
    <w:rsid w:val="001D7699"/>
    <w:rsid w:val="001D796C"/>
    <w:rsid w:val="001D7A2C"/>
    <w:rsid w:val="001E0172"/>
    <w:rsid w:val="001E0593"/>
    <w:rsid w:val="001E0655"/>
    <w:rsid w:val="001E09B0"/>
    <w:rsid w:val="001E113B"/>
    <w:rsid w:val="001E21D9"/>
    <w:rsid w:val="001E25AE"/>
    <w:rsid w:val="001E2691"/>
    <w:rsid w:val="001E27C8"/>
    <w:rsid w:val="001E281D"/>
    <w:rsid w:val="001E2893"/>
    <w:rsid w:val="001E2E26"/>
    <w:rsid w:val="001E2F14"/>
    <w:rsid w:val="001E2F28"/>
    <w:rsid w:val="001E384B"/>
    <w:rsid w:val="001E3CD5"/>
    <w:rsid w:val="001E3E06"/>
    <w:rsid w:val="001E3EBA"/>
    <w:rsid w:val="001E3EF7"/>
    <w:rsid w:val="001E4AB7"/>
    <w:rsid w:val="001E4F89"/>
    <w:rsid w:val="001E5134"/>
    <w:rsid w:val="001E60AD"/>
    <w:rsid w:val="001E63FD"/>
    <w:rsid w:val="001E69CE"/>
    <w:rsid w:val="001E7029"/>
    <w:rsid w:val="001E7283"/>
    <w:rsid w:val="001F0B31"/>
    <w:rsid w:val="001F0E65"/>
    <w:rsid w:val="001F1273"/>
    <w:rsid w:val="001F1424"/>
    <w:rsid w:val="001F1648"/>
    <w:rsid w:val="001F229E"/>
    <w:rsid w:val="001F22AD"/>
    <w:rsid w:val="001F2C5A"/>
    <w:rsid w:val="001F32B4"/>
    <w:rsid w:val="001F3485"/>
    <w:rsid w:val="001F3683"/>
    <w:rsid w:val="001F375A"/>
    <w:rsid w:val="001F378F"/>
    <w:rsid w:val="001F3D65"/>
    <w:rsid w:val="001F3E75"/>
    <w:rsid w:val="001F3F5F"/>
    <w:rsid w:val="001F4199"/>
    <w:rsid w:val="001F44C3"/>
    <w:rsid w:val="001F4AC5"/>
    <w:rsid w:val="001F50D5"/>
    <w:rsid w:val="001F5217"/>
    <w:rsid w:val="001F5502"/>
    <w:rsid w:val="001F5693"/>
    <w:rsid w:val="001F59DE"/>
    <w:rsid w:val="001F5B4A"/>
    <w:rsid w:val="001F5B60"/>
    <w:rsid w:val="001F5F64"/>
    <w:rsid w:val="001F658E"/>
    <w:rsid w:val="001F6B20"/>
    <w:rsid w:val="001F6DBD"/>
    <w:rsid w:val="001F7607"/>
    <w:rsid w:val="001F793F"/>
    <w:rsid w:val="00200205"/>
    <w:rsid w:val="00200646"/>
    <w:rsid w:val="00200BB9"/>
    <w:rsid w:val="00200D03"/>
    <w:rsid w:val="00201046"/>
    <w:rsid w:val="00201367"/>
    <w:rsid w:val="002016FE"/>
    <w:rsid w:val="00201D0B"/>
    <w:rsid w:val="0020224E"/>
    <w:rsid w:val="002027E3"/>
    <w:rsid w:val="00202DD2"/>
    <w:rsid w:val="00202E8F"/>
    <w:rsid w:val="002036F6"/>
    <w:rsid w:val="00203D1B"/>
    <w:rsid w:val="00203D38"/>
    <w:rsid w:val="00203EB2"/>
    <w:rsid w:val="00203F70"/>
    <w:rsid w:val="002040EB"/>
    <w:rsid w:val="002042A9"/>
    <w:rsid w:val="00204632"/>
    <w:rsid w:val="0020470F"/>
    <w:rsid w:val="00204B1A"/>
    <w:rsid w:val="00204B8C"/>
    <w:rsid w:val="00204E74"/>
    <w:rsid w:val="0020502C"/>
    <w:rsid w:val="0020605F"/>
    <w:rsid w:val="00206D61"/>
    <w:rsid w:val="00206F26"/>
    <w:rsid w:val="00207052"/>
    <w:rsid w:val="00207543"/>
    <w:rsid w:val="002077CD"/>
    <w:rsid w:val="0020794C"/>
    <w:rsid w:val="002100D4"/>
    <w:rsid w:val="002103E3"/>
    <w:rsid w:val="002104C7"/>
    <w:rsid w:val="00210572"/>
    <w:rsid w:val="002108BC"/>
    <w:rsid w:val="00210D57"/>
    <w:rsid w:val="00211D03"/>
    <w:rsid w:val="00213271"/>
    <w:rsid w:val="0021330E"/>
    <w:rsid w:val="0021348D"/>
    <w:rsid w:val="00213686"/>
    <w:rsid w:val="00213A2E"/>
    <w:rsid w:val="00214270"/>
    <w:rsid w:val="002142C7"/>
    <w:rsid w:val="002147B4"/>
    <w:rsid w:val="0021499D"/>
    <w:rsid w:val="00214C0E"/>
    <w:rsid w:val="00214C3E"/>
    <w:rsid w:val="00215888"/>
    <w:rsid w:val="00215914"/>
    <w:rsid w:val="00215A6F"/>
    <w:rsid w:val="00215A9F"/>
    <w:rsid w:val="00215B6D"/>
    <w:rsid w:val="00215C91"/>
    <w:rsid w:val="00215D6C"/>
    <w:rsid w:val="00215F61"/>
    <w:rsid w:val="00216413"/>
    <w:rsid w:val="00216E0B"/>
    <w:rsid w:val="00217306"/>
    <w:rsid w:val="002174DF"/>
    <w:rsid w:val="00217B91"/>
    <w:rsid w:val="00217C48"/>
    <w:rsid w:val="00220062"/>
    <w:rsid w:val="0022064A"/>
    <w:rsid w:val="00220DD0"/>
    <w:rsid w:val="00221685"/>
    <w:rsid w:val="002219A2"/>
    <w:rsid w:val="00221B22"/>
    <w:rsid w:val="00221B6E"/>
    <w:rsid w:val="0022250C"/>
    <w:rsid w:val="00222C32"/>
    <w:rsid w:val="00222E74"/>
    <w:rsid w:val="002234A3"/>
    <w:rsid w:val="00223AAF"/>
    <w:rsid w:val="00224765"/>
    <w:rsid w:val="00224E23"/>
    <w:rsid w:val="00224EAD"/>
    <w:rsid w:val="00225559"/>
    <w:rsid w:val="002260C2"/>
    <w:rsid w:val="002261EA"/>
    <w:rsid w:val="002263A9"/>
    <w:rsid w:val="00226736"/>
    <w:rsid w:val="00227397"/>
    <w:rsid w:val="00227BE1"/>
    <w:rsid w:val="00227C4E"/>
    <w:rsid w:val="00227C94"/>
    <w:rsid w:val="00230267"/>
    <w:rsid w:val="00230C05"/>
    <w:rsid w:val="00230F30"/>
    <w:rsid w:val="002312B1"/>
    <w:rsid w:val="002313BE"/>
    <w:rsid w:val="00231884"/>
    <w:rsid w:val="00232035"/>
    <w:rsid w:val="002321ED"/>
    <w:rsid w:val="0023224F"/>
    <w:rsid w:val="002328DB"/>
    <w:rsid w:val="00232BB6"/>
    <w:rsid w:val="00232E0D"/>
    <w:rsid w:val="00232F11"/>
    <w:rsid w:val="00233153"/>
    <w:rsid w:val="002331DD"/>
    <w:rsid w:val="002338AE"/>
    <w:rsid w:val="0023404B"/>
    <w:rsid w:val="00234310"/>
    <w:rsid w:val="00234326"/>
    <w:rsid w:val="00234405"/>
    <w:rsid w:val="00234793"/>
    <w:rsid w:val="00234859"/>
    <w:rsid w:val="002348AD"/>
    <w:rsid w:val="00234C90"/>
    <w:rsid w:val="00235318"/>
    <w:rsid w:val="002353D4"/>
    <w:rsid w:val="002359C3"/>
    <w:rsid w:val="002359F2"/>
    <w:rsid w:val="00235B35"/>
    <w:rsid w:val="002361FF"/>
    <w:rsid w:val="00236276"/>
    <w:rsid w:val="0023651C"/>
    <w:rsid w:val="00236906"/>
    <w:rsid w:val="0023704D"/>
    <w:rsid w:val="00237882"/>
    <w:rsid w:val="00237905"/>
    <w:rsid w:val="00237929"/>
    <w:rsid w:val="002379D7"/>
    <w:rsid w:val="00237B52"/>
    <w:rsid w:val="0024081D"/>
    <w:rsid w:val="00240CBA"/>
    <w:rsid w:val="00241393"/>
    <w:rsid w:val="00241E0C"/>
    <w:rsid w:val="00242161"/>
    <w:rsid w:val="0024259F"/>
    <w:rsid w:val="00242890"/>
    <w:rsid w:val="00242A93"/>
    <w:rsid w:val="00242F7A"/>
    <w:rsid w:val="002430D5"/>
    <w:rsid w:val="002432DC"/>
    <w:rsid w:val="00243585"/>
    <w:rsid w:val="00243FDA"/>
    <w:rsid w:val="002442BD"/>
    <w:rsid w:val="002445EB"/>
    <w:rsid w:val="0024493A"/>
    <w:rsid w:val="00245183"/>
    <w:rsid w:val="00245D7A"/>
    <w:rsid w:val="00245EF0"/>
    <w:rsid w:val="00245F3B"/>
    <w:rsid w:val="00246019"/>
    <w:rsid w:val="00246153"/>
    <w:rsid w:val="002461FE"/>
    <w:rsid w:val="0024667E"/>
    <w:rsid w:val="00246949"/>
    <w:rsid w:val="00246A2B"/>
    <w:rsid w:val="00246B0A"/>
    <w:rsid w:val="00246FED"/>
    <w:rsid w:val="00247018"/>
    <w:rsid w:val="00247256"/>
    <w:rsid w:val="002473EE"/>
    <w:rsid w:val="00247767"/>
    <w:rsid w:val="00247C02"/>
    <w:rsid w:val="0025032D"/>
    <w:rsid w:val="002503EC"/>
    <w:rsid w:val="00250424"/>
    <w:rsid w:val="00250B53"/>
    <w:rsid w:val="00250E09"/>
    <w:rsid w:val="00250E96"/>
    <w:rsid w:val="002513D6"/>
    <w:rsid w:val="002515D0"/>
    <w:rsid w:val="00251EB0"/>
    <w:rsid w:val="00251FB2"/>
    <w:rsid w:val="00252006"/>
    <w:rsid w:val="0025217E"/>
    <w:rsid w:val="0025220B"/>
    <w:rsid w:val="00252CAD"/>
    <w:rsid w:val="00252D0E"/>
    <w:rsid w:val="002531D3"/>
    <w:rsid w:val="00253687"/>
    <w:rsid w:val="0025455B"/>
    <w:rsid w:val="0025498E"/>
    <w:rsid w:val="00254B4F"/>
    <w:rsid w:val="00254E32"/>
    <w:rsid w:val="00255757"/>
    <w:rsid w:val="0025597D"/>
    <w:rsid w:val="00255D5B"/>
    <w:rsid w:val="00256104"/>
    <w:rsid w:val="00256892"/>
    <w:rsid w:val="0025699A"/>
    <w:rsid w:val="00256C48"/>
    <w:rsid w:val="00256F30"/>
    <w:rsid w:val="00256F73"/>
    <w:rsid w:val="002574C3"/>
    <w:rsid w:val="00257526"/>
    <w:rsid w:val="002603E4"/>
    <w:rsid w:val="002604B6"/>
    <w:rsid w:val="00260B71"/>
    <w:rsid w:val="00260C0F"/>
    <w:rsid w:val="00260CBE"/>
    <w:rsid w:val="00260E27"/>
    <w:rsid w:val="00260E4E"/>
    <w:rsid w:val="00261A16"/>
    <w:rsid w:val="00262208"/>
    <w:rsid w:val="00262529"/>
    <w:rsid w:val="00262532"/>
    <w:rsid w:val="00262C5C"/>
    <w:rsid w:val="00262D98"/>
    <w:rsid w:val="00262E52"/>
    <w:rsid w:val="00263125"/>
    <w:rsid w:val="0026330F"/>
    <w:rsid w:val="00263A6F"/>
    <w:rsid w:val="00263E98"/>
    <w:rsid w:val="00264B04"/>
    <w:rsid w:val="00264C0A"/>
    <w:rsid w:val="00264E82"/>
    <w:rsid w:val="00264F87"/>
    <w:rsid w:val="00265252"/>
    <w:rsid w:val="00265321"/>
    <w:rsid w:val="00265655"/>
    <w:rsid w:val="002660D3"/>
    <w:rsid w:val="0026629F"/>
    <w:rsid w:val="00266389"/>
    <w:rsid w:val="0026647E"/>
    <w:rsid w:val="002670E0"/>
    <w:rsid w:val="00267CE5"/>
    <w:rsid w:val="0027012E"/>
    <w:rsid w:val="002701CD"/>
    <w:rsid w:val="00270580"/>
    <w:rsid w:val="00270EC9"/>
    <w:rsid w:val="00271030"/>
    <w:rsid w:val="002715FC"/>
    <w:rsid w:val="0027168E"/>
    <w:rsid w:val="00271916"/>
    <w:rsid w:val="00271922"/>
    <w:rsid w:val="00272186"/>
    <w:rsid w:val="00272207"/>
    <w:rsid w:val="00272687"/>
    <w:rsid w:val="00272691"/>
    <w:rsid w:val="00272BD9"/>
    <w:rsid w:val="0027329B"/>
    <w:rsid w:val="002733C8"/>
    <w:rsid w:val="002735C8"/>
    <w:rsid w:val="00273DF8"/>
    <w:rsid w:val="00273FB3"/>
    <w:rsid w:val="0027475A"/>
    <w:rsid w:val="00274823"/>
    <w:rsid w:val="002749F7"/>
    <w:rsid w:val="00274A23"/>
    <w:rsid w:val="002753B2"/>
    <w:rsid w:val="002758E0"/>
    <w:rsid w:val="00275903"/>
    <w:rsid w:val="00275C00"/>
    <w:rsid w:val="00275EFA"/>
    <w:rsid w:val="00276F30"/>
    <w:rsid w:val="00277524"/>
    <w:rsid w:val="002778AE"/>
    <w:rsid w:val="00280948"/>
    <w:rsid w:val="002816C1"/>
    <w:rsid w:val="002818A2"/>
    <w:rsid w:val="002818B2"/>
    <w:rsid w:val="00282283"/>
    <w:rsid w:val="0028275D"/>
    <w:rsid w:val="002827DB"/>
    <w:rsid w:val="00282C82"/>
    <w:rsid w:val="002830B0"/>
    <w:rsid w:val="002837EE"/>
    <w:rsid w:val="00283956"/>
    <w:rsid w:val="00283B66"/>
    <w:rsid w:val="00283F20"/>
    <w:rsid w:val="0028476B"/>
    <w:rsid w:val="00284DBD"/>
    <w:rsid w:val="00284FF4"/>
    <w:rsid w:val="00285077"/>
    <w:rsid w:val="00285866"/>
    <w:rsid w:val="00286829"/>
    <w:rsid w:val="0028683E"/>
    <w:rsid w:val="00286FC0"/>
    <w:rsid w:val="00287211"/>
    <w:rsid w:val="002875EC"/>
    <w:rsid w:val="0028791B"/>
    <w:rsid w:val="0028795E"/>
    <w:rsid w:val="002879AC"/>
    <w:rsid w:val="00290072"/>
    <w:rsid w:val="0029058F"/>
    <w:rsid w:val="00290EE4"/>
    <w:rsid w:val="00290EF0"/>
    <w:rsid w:val="00290F86"/>
    <w:rsid w:val="0029311D"/>
    <w:rsid w:val="00293472"/>
    <w:rsid w:val="00293A09"/>
    <w:rsid w:val="00293AF5"/>
    <w:rsid w:val="00294236"/>
    <w:rsid w:val="002942A8"/>
    <w:rsid w:val="0029438F"/>
    <w:rsid w:val="002949D1"/>
    <w:rsid w:val="00294AD2"/>
    <w:rsid w:val="002952BE"/>
    <w:rsid w:val="00295354"/>
    <w:rsid w:val="00295534"/>
    <w:rsid w:val="00295B29"/>
    <w:rsid w:val="00295F28"/>
    <w:rsid w:val="00296057"/>
    <w:rsid w:val="002962B2"/>
    <w:rsid w:val="00296AAF"/>
    <w:rsid w:val="002970A4"/>
    <w:rsid w:val="0029747C"/>
    <w:rsid w:val="0029776F"/>
    <w:rsid w:val="00297879"/>
    <w:rsid w:val="00297939"/>
    <w:rsid w:val="00297973"/>
    <w:rsid w:val="002A0263"/>
    <w:rsid w:val="002A0632"/>
    <w:rsid w:val="002A0F9F"/>
    <w:rsid w:val="002A1545"/>
    <w:rsid w:val="002A18CE"/>
    <w:rsid w:val="002A192C"/>
    <w:rsid w:val="002A1AC2"/>
    <w:rsid w:val="002A1AFB"/>
    <w:rsid w:val="002A1DD6"/>
    <w:rsid w:val="002A29CC"/>
    <w:rsid w:val="002A3890"/>
    <w:rsid w:val="002A3A24"/>
    <w:rsid w:val="002A3CE5"/>
    <w:rsid w:val="002A402E"/>
    <w:rsid w:val="002A40BF"/>
    <w:rsid w:val="002A42C4"/>
    <w:rsid w:val="002A4530"/>
    <w:rsid w:val="002A4CB8"/>
    <w:rsid w:val="002A546A"/>
    <w:rsid w:val="002A5C8E"/>
    <w:rsid w:val="002A67B1"/>
    <w:rsid w:val="002A6A02"/>
    <w:rsid w:val="002A6EE3"/>
    <w:rsid w:val="002A6F8F"/>
    <w:rsid w:val="002A7943"/>
    <w:rsid w:val="002A7BDF"/>
    <w:rsid w:val="002A7F6C"/>
    <w:rsid w:val="002B009F"/>
    <w:rsid w:val="002B034F"/>
    <w:rsid w:val="002B092F"/>
    <w:rsid w:val="002B1553"/>
    <w:rsid w:val="002B1576"/>
    <w:rsid w:val="002B1B41"/>
    <w:rsid w:val="002B1DA1"/>
    <w:rsid w:val="002B201F"/>
    <w:rsid w:val="002B44E9"/>
    <w:rsid w:val="002B4B34"/>
    <w:rsid w:val="002B5105"/>
    <w:rsid w:val="002B5970"/>
    <w:rsid w:val="002B5A67"/>
    <w:rsid w:val="002B5F43"/>
    <w:rsid w:val="002B6151"/>
    <w:rsid w:val="002B65BF"/>
    <w:rsid w:val="002B682D"/>
    <w:rsid w:val="002B691F"/>
    <w:rsid w:val="002B6DE6"/>
    <w:rsid w:val="002B7149"/>
    <w:rsid w:val="002B72A5"/>
    <w:rsid w:val="002B7305"/>
    <w:rsid w:val="002B7B22"/>
    <w:rsid w:val="002B7C97"/>
    <w:rsid w:val="002C12C4"/>
    <w:rsid w:val="002C146B"/>
    <w:rsid w:val="002C1606"/>
    <w:rsid w:val="002C17A2"/>
    <w:rsid w:val="002C191A"/>
    <w:rsid w:val="002C1935"/>
    <w:rsid w:val="002C1B08"/>
    <w:rsid w:val="002C1BE7"/>
    <w:rsid w:val="002C1D78"/>
    <w:rsid w:val="002C1E5D"/>
    <w:rsid w:val="002C23C7"/>
    <w:rsid w:val="002C2991"/>
    <w:rsid w:val="002C2ABD"/>
    <w:rsid w:val="002C2BE9"/>
    <w:rsid w:val="002C35AD"/>
    <w:rsid w:val="002C401F"/>
    <w:rsid w:val="002C40F0"/>
    <w:rsid w:val="002C41B6"/>
    <w:rsid w:val="002C434A"/>
    <w:rsid w:val="002C484F"/>
    <w:rsid w:val="002C48BF"/>
    <w:rsid w:val="002C4924"/>
    <w:rsid w:val="002C5BFC"/>
    <w:rsid w:val="002C5D96"/>
    <w:rsid w:val="002C60A2"/>
    <w:rsid w:val="002C6714"/>
    <w:rsid w:val="002C7281"/>
    <w:rsid w:val="002C76F9"/>
    <w:rsid w:val="002C76FE"/>
    <w:rsid w:val="002C77B3"/>
    <w:rsid w:val="002C77D0"/>
    <w:rsid w:val="002C7807"/>
    <w:rsid w:val="002C7AF6"/>
    <w:rsid w:val="002C7EC2"/>
    <w:rsid w:val="002D08CA"/>
    <w:rsid w:val="002D0AB0"/>
    <w:rsid w:val="002D1560"/>
    <w:rsid w:val="002D19CC"/>
    <w:rsid w:val="002D1EC9"/>
    <w:rsid w:val="002D29BF"/>
    <w:rsid w:val="002D2CD1"/>
    <w:rsid w:val="002D2D6D"/>
    <w:rsid w:val="002D2FBC"/>
    <w:rsid w:val="002D30FC"/>
    <w:rsid w:val="002D3380"/>
    <w:rsid w:val="002D3490"/>
    <w:rsid w:val="002D4EC1"/>
    <w:rsid w:val="002D5137"/>
    <w:rsid w:val="002D539B"/>
    <w:rsid w:val="002D6793"/>
    <w:rsid w:val="002D69A0"/>
    <w:rsid w:val="002D7387"/>
    <w:rsid w:val="002D74C5"/>
    <w:rsid w:val="002D74FA"/>
    <w:rsid w:val="002D7A5F"/>
    <w:rsid w:val="002D7AC5"/>
    <w:rsid w:val="002D7D30"/>
    <w:rsid w:val="002E00AE"/>
    <w:rsid w:val="002E0141"/>
    <w:rsid w:val="002E027A"/>
    <w:rsid w:val="002E02F3"/>
    <w:rsid w:val="002E03B9"/>
    <w:rsid w:val="002E06F0"/>
    <w:rsid w:val="002E0F99"/>
    <w:rsid w:val="002E13E1"/>
    <w:rsid w:val="002E157D"/>
    <w:rsid w:val="002E2382"/>
    <w:rsid w:val="002E2919"/>
    <w:rsid w:val="002E296B"/>
    <w:rsid w:val="002E2B16"/>
    <w:rsid w:val="002E2BCD"/>
    <w:rsid w:val="002E2BDD"/>
    <w:rsid w:val="002E2E0C"/>
    <w:rsid w:val="002E2F21"/>
    <w:rsid w:val="002E3414"/>
    <w:rsid w:val="002E35E6"/>
    <w:rsid w:val="002E3835"/>
    <w:rsid w:val="002E3993"/>
    <w:rsid w:val="002E3C1A"/>
    <w:rsid w:val="002E41A9"/>
    <w:rsid w:val="002E48E8"/>
    <w:rsid w:val="002E49DB"/>
    <w:rsid w:val="002E5357"/>
    <w:rsid w:val="002E54F4"/>
    <w:rsid w:val="002E60C5"/>
    <w:rsid w:val="002E6334"/>
    <w:rsid w:val="002E65F8"/>
    <w:rsid w:val="002E6B3A"/>
    <w:rsid w:val="002E6EC7"/>
    <w:rsid w:val="002E7ACF"/>
    <w:rsid w:val="002E7EFD"/>
    <w:rsid w:val="002F0878"/>
    <w:rsid w:val="002F0CAD"/>
    <w:rsid w:val="002F14C3"/>
    <w:rsid w:val="002F1647"/>
    <w:rsid w:val="002F1751"/>
    <w:rsid w:val="002F1DC0"/>
    <w:rsid w:val="002F24D0"/>
    <w:rsid w:val="002F2701"/>
    <w:rsid w:val="002F290F"/>
    <w:rsid w:val="002F29DD"/>
    <w:rsid w:val="002F3516"/>
    <w:rsid w:val="002F3F23"/>
    <w:rsid w:val="002F4C45"/>
    <w:rsid w:val="002F4D74"/>
    <w:rsid w:val="002F4F26"/>
    <w:rsid w:val="002F54C0"/>
    <w:rsid w:val="002F5E2F"/>
    <w:rsid w:val="002F62AC"/>
    <w:rsid w:val="002F62C7"/>
    <w:rsid w:val="002F671F"/>
    <w:rsid w:val="002F68B1"/>
    <w:rsid w:val="002F6972"/>
    <w:rsid w:val="002F74F6"/>
    <w:rsid w:val="002F7955"/>
    <w:rsid w:val="002F7B5E"/>
    <w:rsid w:val="002F7CFF"/>
    <w:rsid w:val="00300001"/>
    <w:rsid w:val="003004BA"/>
    <w:rsid w:val="00300A7E"/>
    <w:rsid w:val="003012E0"/>
    <w:rsid w:val="003013A3"/>
    <w:rsid w:val="00301544"/>
    <w:rsid w:val="00301AC2"/>
    <w:rsid w:val="00301ACD"/>
    <w:rsid w:val="00301E75"/>
    <w:rsid w:val="00302C2C"/>
    <w:rsid w:val="00303B88"/>
    <w:rsid w:val="00303C86"/>
    <w:rsid w:val="00303FE5"/>
    <w:rsid w:val="00305164"/>
    <w:rsid w:val="00305CC1"/>
    <w:rsid w:val="00305CF8"/>
    <w:rsid w:val="00306223"/>
    <w:rsid w:val="00306900"/>
    <w:rsid w:val="00306A7A"/>
    <w:rsid w:val="00306DA3"/>
    <w:rsid w:val="00307F5F"/>
    <w:rsid w:val="0031016C"/>
    <w:rsid w:val="0031088F"/>
    <w:rsid w:val="00310A48"/>
    <w:rsid w:val="00310F62"/>
    <w:rsid w:val="00311465"/>
    <w:rsid w:val="00311489"/>
    <w:rsid w:val="00311E9E"/>
    <w:rsid w:val="00311EA3"/>
    <w:rsid w:val="003138FF"/>
    <w:rsid w:val="00313D6F"/>
    <w:rsid w:val="00313F85"/>
    <w:rsid w:val="003141EE"/>
    <w:rsid w:val="0031423E"/>
    <w:rsid w:val="0031428E"/>
    <w:rsid w:val="00314980"/>
    <w:rsid w:val="00314B7C"/>
    <w:rsid w:val="00314B86"/>
    <w:rsid w:val="00314BD9"/>
    <w:rsid w:val="00315323"/>
    <w:rsid w:val="0031543D"/>
    <w:rsid w:val="0031583F"/>
    <w:rsid w:val="0031586D"/>
    <w:rsid w:val="00315E1C"/>
    <w:rsid w:val="00316DA8"/>
    <w:rsid w:val="00316EE1"/>
    <w:rsid w:val="003177E8"/>
    <w:rsid w:val="00317A21"/>
    <w:rsid w:val="00320422"/>
    <w:rsid w:val="00320894"/>
    <w:rsid w:val="00320AE2"/>
    <w:rsid w:val="00320BD5"/>
    <w:rsid w:val="0032132F"/>
    <w:rsid w:val="003219F1"/>
    <w:rsid w:val="003225CB"/>
    <w:rsid w:val="00322843"/>
    <w:rsid w:val="00322D89"/>
    <w:rsid w:val="00323130"/>
    <w:rsid w:val="003235C0"/>
    <w:rsid w:val="003238C6"/>
    <w:rsid w:val="00323952"/>
    <w:rsid w:val="00323A80"/>
    <w:rsid w:val="00323AAA"/>
    <w:rsid w:val="00323FDF"/>
    <w:rsid w:val="0032408E"/>
    <w:rsid w:val="003240A0"/>
    <w:rsid w:val="0032521A"/>
    <w:rsid w:val="003256D9"/>
    <w:rsid w:val="003258BA"/>
    <w:rsid w:val="00325930"/>
    <w:rsid w:val="00325FA2"/>
    <w:rsid w:val="003264E4"/>
    <w:rsid w:val="00326928"/>
    <w:rsid w:val="00326952"/>
    <w:rsid w:val="00326976"/>
    <w:rsid w:val="00326DFA"/>
    <w:rsid w:val="00326E0C"/>
    <w:rsid w:val="00326FE3"/>
    <w:rsid w:val="0032791B"/>
    <w:rsid w:val="00327D62"/>
    <w:rsid w:val="00330EF5"/>
    <w:rsid w:val="0033114E"/>
    <w:rsid w:val="00331408"/>
    <w:rsid w:val="00332209"/>
    <w:rsid w:val="0033263A"/>
    <w:rsid w:val="00332A49"/>
    <w:rsid w:val="00332CD6"/>
    <w:rsid w:val="00332F18"/>
    <w:rsid w:val="00333757"/>
    <w:rsid w:val="00334204"/>
    <w:rsid w:val="003346E2"/>
    <w:rsid w:val="00334F26"/>
    <w:rsid w:val="003350AF"/>
    <w:rsid w:val="00335C85"/>
    <w:rsid w:val="003361FF"/>
    <w:rsid w:val="0033711E"/>
    <w:rsid w:val="003371B5"/>
    <w:rsid w:val="0033728D"/>
    <w:rsid w:val="003375E3"/>
    <w:rsid w:val="003377AC"/>
    <w:rsid w:val="00337BF6"/>
    <w:rsid w:val="00337E7B"/>
    <w:rsid w:val="0034013F"/>
    <w:rsid w:val="00340241"/>
    <w:rsid w:val="00340B5D"/>
    <w:rsid w:val="00340D95"/>
    <w:rsid w:val="00341088"/>
    <w:rsid w:val="003410C4"/>
    <w:rsid w:val="00341101"/>
    <w:rsid w:val="00341CE9"/>
    <w:rsid w:val="003426FF"/>
    <w:rsid w:val="00342718"/>
    <w:rsid w:val="003429BC"/>
    <w:rsid w:val="00342FE1"/>
    <w:rsid w:val="00343073"/>
    <w:rsid w:val="00343137"/>
    <w:rsid w:val="0034356D"/>
    <w:rsid w:val="00343764"/>
    <w:rsid w:val="003437E1"/>
    <w:rsid w:val="00343B7E"/>
    <w:rsid w:val="00343E1E"/>
    <w:rsid w:val="00344073"/>
    <w:rsid w:val="003445EB"/>
    <w:rsid w:val="003447BC"/>
    <w:rsid w:val="00344C80"/>
    <w:rsid w:val="00344EA9"/>
    <w:rsid w:val="003451B5"/>
    <w:rsid w:val="00345F2C"/>
    <w:rsid w:val="0034624D"/>
    <w:rsid w:val="0034635B"/>
    <w:rsid w:val="0034635E"/>
    <w:rsid w:val="00346DE5"/>
    <w:rsid w:val="00347547"/>
    <w:rsid w:val="00347C86"/>
    <w:rsid w:val="00347E0B"/>
    <w:rsid w:val="00347FE2"/>
    <w:rsid w:val="00350277"/>
    <w:rsid w:val="00350278"/>
    <w:rsid w:val="0035085F"/>
    <w:rsid w:val="00350AE1"/>
    <w:rsid w:val="00350EFE"/>
    <w:rsid w:val="00350F84"/>
    <w:rsid w:val="0035144E"/>
    <w:rsid w:val="0035181F"/>
    <w:rsid w:val="00351A74"/>
    <w:rsid w:val="00351B48"/>
    <w:rsid w:val="003525B0"/>
    <w:rsid w:val="003525EC"/>
    <w:rsid w:val="00352EB7"/>
    <w:rsid w:val="00352EC4"/>
    <w:rsid w:val="0035332D"/>
    <w:rsid w:val="00353407"/>
    <w:rsid w:val="00353600"/>
    <w:rsid w:val="0035367F"/>
    <w:rsid w:val="00353836"/>
    <w:rsid w:val="00353857"/>
    <w:rsid w:val="003541A4"/>
    <w:rsid w:val="003544A3"/>
    <w:rsid w:val="0035453E"/>
    <w:rsid w:val="003546D2"/>
    <w:rsid w:val="00354A80"/>
    <w:rsid w:val="00354C42"/>
    <w:rsid w:val="00354D0A"/>
    <w:rsid w:val="0035514C"/>
    <w:rsid w:val="0035556B"/>
    <w:rsid w:val="00355BA0"/>
    <w:rsid w:val="00355BCC"/>
    <w:rsid w:val="00356067"/>
    <w:rsid w:val="00356CAC"/>
    <w:rsid w:val="00356E4B"/>
    <w:rsid w:val="0035745F"/>
    <w:rsid w:val="00357901"/>
    <w:rsid w:val="00360004"/>
    <w:rsid w:val="00360CC7"/>
    <w:rsid w:val="003618C7"/>
    <w:rsid w:val="00361BFF"/>
    <w:rsid w:val="00362534"/>
    <w:rsid w:val="00362CEC"/>
    <w:rsid w:val="00363038"/>
    <w:rsid w:val="0036340D"/>
    <w:rsid w:val="003635A7"/>
    <w:rsid w:val="003635B0"/>
    <w:rsid w:val="003638F3"/>
    <w:rsid w:val="00363BC1"/>
    <w:rsid w:val="00364079"/>
    <w:rsid w:val="003645CD"/>
    <w:rsid w:val="00364B28"/>
    <w:rsid w:val="00364D2C"/>
    <w:rsid w:val="00364FA7"/>
    <w:rsid w:val="00365045"/>
    <w:rsid w:val="003659D1"/>
    <w:rsid w:val="00365A74"/>
    <w:rsid w:val="00365C8E"/>
    <w:rsid w:val="00365DE7"/>
    <w:rsid w:val="0036640E"/>
    <w:rsid w:val="0036698C"/>
    <w:rsid w:val="00367048"/>
    <w:rsid w:val="0036736A"/>
    <w:rsid w:val="00367A11"/>
    <w:rsid w:val="00367BF3"/>
    <w:rsid w:val="00367D29"/>
    <w:rsid w:val="00367D30"/>
    <w:rsid w:val="00367D72"/>
    <w:rsid w:val="003702E0"/>
    <w:rsid w:val="00370439"/>
    <w:rsid w:val="003706B1"/>
    <w:rsid w:val="00370A6B"/>
    <w:rsid w:val="00370F3E"/>
    <w:rsid w:val="0037182C"/>
    <w:rsid w:val="003718B8"/>
    <w:rsid w:val="0037238A"/>
    <w:rsid w:val="003724DA"/>
    <w:rsid w:val="0037259D"/>
    <w:rsid w:val="0037295E"/>
    <w:rsid w:val="00372E8D"/>
    <w:rsid w:val="0037327F"/>
    <w:rsid w:val="00373D66"/>
    <w:rsid w:val="003748C5"/>
    <w:rsid w:val="00374ACA"/>
    <w:rsid w:val="00374D75"/>
    <w:rsid w:val="00374D99"/>
    <w:rsid w:val="00374E0B"/>
    <w:rsid w:val="00374E1C"/>
    <w:rsid w:val="00374FBC"/>
    <w:rsid w:val="0037540D"/>
    <w:rsid w:val="00375D6B"/>
    <w:rsid w:val="00376596"/>
    <w:rsid w:val="00376B8B"/>
    <w:rsid w:val="00376E5C"/>
    <w:rsid w:val="00377074"/>
    <w:rsid w:val="0037711F"/>
    <w:rsid w:val="0037781A"/>
    <w:rsid w:val="00377E06"/>
    <w:rsid w:val="003802A2"/>
    <w:rsid w:val="00381DB6"/>
    <w:rsid w:val="00382310"/>
    <w:rsid w:val="00382580"/>
    <w:rsid w:val="0038259A"/>
    <w:rsid w:val="00382798"/>
    <w:rsid w:val="003828DE"/>
    <w:rsid w:val="00382A17"/>
    <w:rsid w:val="00382CEA"/>
    <w:rsid w:val="00382ED3"/>
    <w:rsid w:val="00384010"/>
    <w:rsid w:val="0038418D"/>
    <w:rsid w:val="003846F6"/>
    <w:rsid w:val="00384953"/>
    <w:rsid w:val="003850C3"/>
    <w:rsid w:val="00385517"/>
    <w:rsid w:val="003858E7"/>
    <w:rsid w:val="003859A8"/>
    <w:rsid w:val="00385F4E"/>
    <w:rsid w:val="00385F50"/>
    <w:rsid w:val="00386724"/>
    <w:rsid w:val="00386E52"/>
    <w:rsid w:val="003872F8"/>
    <w:rsid w:val="00387428"/>
    <w:rsid w:val="00387938"/>
    <w:rsid w:val="00387C3F"/>
    <w:rsid w:val="00387E3E"/>
    <w:rsid w:val="0039048E"/>
    <w:rsid w:val="003904E4"/>
    <w:rsid w:val="003906E0"/>
    <w:rsid w:val="003907BC"/>
    <w:rsid w:val="00390E2D"/>
    <w:rsid w:val="00390FF1"/>
    <w:rsid w:val="003910AC"/>
    <w:rsid w:val="0039167C"/>
    <w:rsid w:val="00391814"/>
    <w:rsid w:val="003918F6"/>
    <w:rsid w:val="00391F74"/>
    <w:rsid w:val="003923C8"/>
    <w:rsid w:val="00393AA6"/>
    <w:rsid w:val="00393C70"/>
    <w:rsid w:val="003940E6"/>
    <w:rsid w:val="00394470"/>
    <w:rsid w:val="003944AD"/>
    <w:rsid w:val="00394D09"/>
    <w:rsid w:val="00394DA7"/>
    <w:rsid w:val="00394FD7"/>
    <w:rsid w:val="00394FD9"/>
    <w:rsid w:val="00395373"/>
    <w:rsid w:val="003956F3"/>
    <w:rsid w:val="00395D0F"/>
    <w:rsid w:val="003965BA"/>
    <w:rsid w:val="00396974"/>
    <w:rsid w:val="00396B47"/>
    <w:rsid w:val="00397403"/>
    <w:rsid w:val="00397BE2"/>
    <w:rsid w:val="003A0218"/>
    <w:rsid w:val="003A037A"/>
    <w:rsid w:val="003A066E"/>
    <w:rsid w:val="003A10FB"/>
    <w:rsid w:val="003A1B1C"/>
    <w:rsid w:val="003A1B64"/>
    <w:rsid w:val="003A2175"/>
    <w:rsid w:val="003A2262"/>
    <w:rsid w:val="003A2420"/>
    <w:rsid w:val="003A2A6C"/>
    <w:rsid w:val="003A2BEE"/>
    <w:rsid w:val="003A2D7A"/>
    <w:rsid w:val="003A3C44"/>
    <w:rsid w:val="003A3F5A"/>
    <w:rsid w:val="003A4258"/>
    <w:rsid w:val="003A45ED"/>
    <w:rsid w:val="003A50FA"/>
    <w:rsid w:val="003A5187"/>
    <w:rsid w:val="003A5431"/>
    <w:rsid w:val="003A5BED"/>
    <w:rsid w:val="003A7617"/>
    <w:rsid w:val="003A7C8B"/>
    <w:rsid w:val="003A7E79"/>
    <w:rsid w:val="003B00A2"/>
    <w:rsid w:val="003B0AAE"/>
    <w:rsid w:val="003B0FA8"/>
    <w:rsid w:val="003B105C"/>
    <w:rsid w:val="003B13E3"/>
    <w:rsid w:val="003B17F3"/>
    <w:rsid w:val="003B2045"/>
    <w:rsid w:val="003B2189"/>
    <w:rsid w:val="003B2362"/>
    <w:rsid w:val="003B2602"/>
    <w:rsid w:val="003B2C96"/>
    <w:rsid w:val="003B42DB"/>
    <w:rsid w:val="003B4333"/>
    <w:rsid w:val="003B460C"/>
    <w:rsid w:val="003B4D63"/>
    <w:rsid w:val="003B4DDA"/>
    <w:rsid w:val="003B4E9D"/>
    <w:rsid w:val="003B54FC"/>
    <w:rsid w:val="003B569C"/>
    <w:rsid w:val="003B56B2"/>
    <w:rsid w:val="003B6AEB"/>
    <w:rsid w:val="003B70C7"/>
    <w:rsid w:val="003B7A96"/>
    <w:rsid w:val="003B7F6A"/>
    <w:rsid w:val="003C0384"/>
    <w:rsid w:val="003C04A1"/>
    <w:rsid w:val="003C05C5"/>
    <w:rsid w:val="003C0C54"/>
    <w:rsid w:val="003C0DEE"/>
    <w:rsid w:val="003C1649"/>
    <w:rsid w:val="003C1807"/>
    <w:rsid w:val="003C194F"/>
    <w:rsid w:val="003C1C18"/>
    <w:rsid w:val="003C2559"/>
    <w:rsid w:val="003C26D4"/>
    <w:rsid w:val="003C2BFA"/>
    <w:rsid w:val="003C2CA0"/>
    <w:rsid w:val="003C31A4"/>
    <w:rsid w:val="003C347C"/>
    <w:rsid w:val="003C3BE1"/>
    <w:rsid w:val="003C3C9B"/>
    <w:rsid w:val="003C3E00"/>
    <w:rsid w:val="003C40B5"/>
    <w:rsid w:val="003C433E"/>
    <w:rsid w:val="003C58C5"/>
    <w:rsid w:val="003C5DA2"/>
    <w:rsid w:val="003C60FB"/>
    <w:rsid w:val="003C61B5"/>
    <w:rsid w:val="003C639C"/>
    <w:rsid w:val="003C6429"/>
    <w:rsid w:val="003C699C"/>
    <w:rsid w:val="003C6AE3"/>
    <w:rsid w:val="003C6B90"/>
    <w:rsid w:val="003C6D8D"/>
    <w:rsid w:val="003C7C6F"/>
    <w:rsid w:val="003D00F4"/>
    <w:rsid w:val="003D0239"/>
    <w:rsid w:val="003D0569"/>
    <w:rsid w:val="003D07A1"/>
    <w:rsid w:val="003D0838"/>
    <w:rsid w:val="003D0C19"/>
    <w:rsid w:val="003D0CA0"/>
    <w:rsid w:val="003D1483"/>
    <w:rsid w:val="003D1888"/>
    <w:rsid w:val="003D1A7F"/>
    <w:rsid w:val="003D1DA7"/>
    <w:rsid w:val="003D1EAB"/>
    <w:rsid w:val="003D237E"/>
    <w:rsid w:val="003D287C"/>
    <w:rsid w:val="003D2C49"/>
    <w:rsid w:val="003D2D82"/>
    <w:rsid w:val="003D2EB9"/>
    <w:rsid w:val="003D2F48"/>
    <w:rsid w:val="003D3241"/>
    <w:rsid w:val="003D34C8"/>
    <w:rsid w:val="003D3541"/>
    <w:rsid w:val="003D38E6"/>
    <w:rsid w:val="003D3977"/>
    <w:rsid w:val="003D3EA8"/>
    <w:rsid w:val="003D40ED"/>
    <w:rsid w:val="003D4729"/>
    <w:rsid w:val="003D4CEF"/>
    <w:rsid w:val="003D5117"/>
    <w:rsid w:val="003D52C1"/>
    <w:rsid w:val="003D53FA"/>
    <w:rsid w:val="003D5402"/>
    <w:rsid w:val="003D5594"/>
    <w:rsid w:val="003D5C62"/>
    <w:rsid w:val="003D5CB4"/>
    <w:rsid w:val="003D5D1A"/>
    <w:rsid w:val="003D5FB2"/>
    <w:rsid w:val="003D6006"/>
    <w:rsid w:val="003D642E"/>
    <w:rsid w:val="003D6673"/>
    <w:rsid w:val="003D69D0"/>
    <w:rsid w:val="003D6AC0"/>
    <w:rsid w:val="003D6D5D"/>
    <w:rsid w:val="003D6DFD"/>
    <w:rsid w:val="003D7017"/>
    <w:rsid w:val="003D7202"/>
    <w:rsid w:val="003D7330"/>
    <w:rsid w:val="003D7F87"/>
    <w:rsid w:val="003D7FC7"/>
    <w:rsid w:val="003E0402"/>
    <w:rsid w:val="003E0606"/>
    <w:rsid w:val="003E06EA"/>
    <w:rsid w:val="003E0FC0"/>
    <w:rsid w:val="003E1121"/>
    <w:rsid w:val="003E11E4"/>
    <w:rsid w:val="003E12D5"/>
    <w:rsid w:val="003E14DC"/>
    <w:rsid w:val="003E1E7C"/>
    <w:rsid w:val="003E1EF1"/>
    <w:rsid w:val="003E1FFB"/>
    <w:rsid w:val="003E2247"/>
    <w:rsid w:val="003E2273"/>
    <w:rsid w:val="003E25D5"/>
    <w:rsid w:val="003E285E"/>
    <w:rsid w:val="003E29E9"/>
    <w:rsid w:val="003E2D4E"/>
    <w:rsid w:val="003E36B9"/>
    <w:rsid w:val="003E3E64"/>
    <w:rsid w:val="003E41FE"/>
    <w:rsid w:val="003E420B"/>
    <w:rsid w:val="003E4AC4"/>
    <w:rsid w:val="003E516C"/>
    <w:rsid w:val="003E544C"/>
    <w:rsid w:val="003E5493"/>
    <w:rsid w:val="003E5657"/>
    <w:rsid w:val="003E5C3C"/>
    <w:rsid w:val="003E60E3"/>
    <w:rsid w:val="003E662A"/>
    <w:rsid w:val="003E663C"/>
    <w:rsid w:val="003E6C0F"/>
    <w:rsid w:val="003E6DB3"/>
    <w:rsid w:val="003E7A4E"/>
    <w:rsid w:val="003E7F76"/>
    <w:rsid w:val="003F068E"/>
    <w:rsid w:val="003F0F83"/>
    <w:rsid w:val="003F13EB"/>
    <w:rsid w:val="003F1404"/>
    <w:rsid w:val="003F1999"/>
    <w:rsid w:val="003F1C41"/>
    <w:rsid w:val="003F1D33"/>
    <w:rsid w:val="003F2264"/>
    <w:rsid w:val="003F2722"/>
    <w:rsid w:val="003F2F04"/>
    <w:rsid w:val="003F2F9D"/>
    <w:rsid w:val="003F30C8"/>
    <w:rsid w:val="003F3107"/>
    <w:rsid w:val="003F31B1"/>
    <w:rsid w:val="003F31F9"/>
    <w:rsid w:val="003F3E48"/>
    <w:rsid w:val="003F3F5C"/>
    <w:rsid w:val="003F4174"/>
    <w:rsid w:val="003F5254"/>
    <w:rsid w:val="003F5285"/>
    <w:rsid w:val="003F645C"/>
    <w:rsid w:val="003F64BB"/>
    <w:rsid w:val="003F688E"/>
    <w:rsid w:val="003F7581"/>
    <w:rsid w:val="003F7A58"/>
    <w:rsid w:val="00400062"/>
    <w:rsid w:val="0040008F"/>
    <w:rsid w:val="00400D20"/>
    <w:rsid w:val="00400E14"/>
    <w:rsid w:val="0040104A"/>
    <w:rsid w:val="004014EB"/>
    <w:rsid w:val="004015A0"/>
    <w:rsid w:val="00401D42"/>
    <w:rsid w:val="00401F0C"/>
    <w:rsid w:val="00402262"/>
    <w:rsid w:val="004024FB"/>
    <w:rsid w:val="004025A8"/>
    <w:rsid w:val="00402702"/>
    <w:rsid w:val="0040285C"/>
    <w:rsid w:val="00402D6F"/>
    <w:rsid w:val="004033E7"/>
    <w:rsid w:val="0040345F"/>
    <w:rsid w:val="004038CA"/>
    <w:rsid w:val="00403E6E"/>
    <w:rsid w:val="00403F90"/>
    <w:rsid w:val="00404506"/>
    <w:rsid w:val="00404D59"/>
    <w:rsid w:val="00404DB1"/>
    <w:rsid w:val="00404EB9"/>
    <w:rsid w:val="004052A3"/>
    <w:rsid w:val="00405457"/>
    <w:rsid w:val="004058B5"/>
    <w:rsid w:val="0040643C"/>
    <w:rsid w:val="004064AA"/>
    <w:rsid w:val="00406CDC"/>
    <w:rsid w:val="004072EC"/>
    <w:rsid w:val="00410831"/>
    <w:rsid w:val="004109BA"/>
    <w:rsid w:val="004110B0"/>
    <w:rsid w:val="0041127B"/>
    <w:rsid w:val="00411A2A"/>
    <w:rsid w:val="00411BCE"/>
    <w:rsid w:val="004129C6"/>
    <w:rsid w:val="00413026"/>
    <w:rsid w:val="0041353A"/>
    <w:rsid w:val="00413591"/>
    <w:rsid w:val="004138EE"/>
    <w:rsid w:val="00413D9C"/>
    <w:rsid w:val="00414045"/>
    <w:rsid w:val="0041450E"/>
    <w:rsid w:val="00414668"/>
    <w:rsid w:val="00414905"/>
    <w:rsid w:val="00414A09"/>
    <w:rsid w:val="00414BB0"/>
    <w:rsid w:val="00414C6C"/>
    <w:rsid w:val="0041511B"/>
    <w:rsid w:val="00415131"/>
    <w:rsid w:val="004154E3"/>
    <w:rsid w:val="004158CD"/>
    <w:rsid w:val="00415A22"/>
    <w:rsid w:val="00415D0F"/>
    <w:rsid w:val="004161DF"/>
    <w:rsid w:val="0041627A"/>
    <w:rsid w:val="0041630E"/>
    <w:rsid w:val="00416655"/>
    <w:rsid w:val="004168C7"/>
    <w:rsid w:val="00416BD8"/>
    <w:rsid w:val="00417205"/>
    <w:rsid w:val="00420063"/>
    <w:rsid w:val="00420081"/>
    <w:rsid w:val="00420125"/>
    <w:rsid w:val="0042018F"/>
    <w:rsid w:val="004201BA"/>
    <w:rsid w:val="0042049A"/>
    <w:rsid w:val="00420547"/>
    <w:rsid w:val="00420868"/>
    <w:rsid w:val="00420AE4"/>
    <w:rsid w:val="0042186B"/>
    <w:rsid w:val="004219AF"/>
    <w:rsid w:val="00421F64"/>
    <w:rsid w:val="004222C1"/>
    <w:rsid w:val="004223B4"/>
    <w:rsid w:val="00422949"/>
    <w:rsid w:val="004229AE"/>
    <w:rsid w:val="00422BCE"/>
    <w:rsid w:val="004230D6"/>
    <w:rsid w:val="00423D76"/>
    <w:rsid w:val="00423E4F"/>
    <w:rsid w:val="004242C9"/>
    <w:rsid w:val="0042436D"/>
    <w:rsid w:val="0042476E"/>
    <w:rsid w:val="0042480C"/>
    <w:rsid w:val="004252A7"/>
    <w:rsid w:val="004256B8"/>
    <w:rsid w:val="00425DDF"/>
    <w:rsid w:val="00425F2E"/>
    <w:rsid w:val="00426675"/>
    <w:rsid w:val="00426692"/>
    <w:rsid w:val="0042711E"/>
    <w:rsid w:val="00430054"/>
    <w:rsid w:val="004300B5"/>
    <w:rsid w:val="00430134"/>
    <w:rsid w:val="00430137"/>
    <w:rsid w:val="00430152"/>
    <w:rsid w:val="00430169"/>
    <w:rsid w:val="004306DE"/>
    <w:rsid w:val="00430EDB"/>
    <w:rsid w:val="00430FD0"/>
    <w:rsid w:val="00431009"/>
    <w:rsid w:val="00431800"/>
    <w:rsid w:val="00431C33"/>
    <w:rsid w:val="00432229"/>
    <w:rsid w:val="00432C59"/>
    <w:rsid w:val="0043314D"/>
    <w:rsid w:val="00433317"/>
    <w:rsid w:val="0043408A"/>
    <w:rsid w:val="004340ED"/>
    <w:rsid w:val="004343DD"/>
    <w:rsid w:val="004348F7"/>
    <w:rsid w:val="004350AF"/>
    <w:rsid w:val="004351AA"/>
    <w:rsid w:val="00435872"/>
    <w:rsid w:val="00435903"/>
    <w:rsid w:val="00435D23"/>
    <w:rsid w:val="004360E6"/>
    <w:rsid w:val="00437380"/>
    <w:rsid w:val="004378CD"/>
    <w:rsid w:val="00437F2C"/>
    <w:rsid w:val="00440CE1"/>
    <w:rsid w:val="00441997"/>
    <w:rsid w:val="004419D0"/>
    <w:rsid w:val="00441B9A"/>
    <w:rsid w:val="00441BD4"/>
    <w:rsid w:val="004420C4"/>
    <w:rsid w:val="004426BC"/>
    <w:rsid w:val="0044323B"/>
    <w:rsid w:val="004432F9"/>
    <w:rsid w:val="00443780"/>
    <w:rsid w:val="0044387E"/>
    <w:rsid w:val="0044428B"/>
    <w:rsid w:val="00444426"/>
    <w:rsid w:val="0044475B"/>
    <w:rsid w:val="00444B57"/>
    <w:rsid w:val="00444E96"/>
    <w:rsid w:val="00445990"/>
    <w:rsid w:val="00445BAF"/>
    <w:rsid w:val="00445C0F"/>
    <w:rsid w:val="00445E16"/>
    <w:rsid w:val="00445E64"/>
    <w:rsid w:val="004464A2"/>
    <w:rsid w:val="00447134"/>
    <w:rsid w:val="00447255"/>
    <w:rsid w:val="004473B1"/>
    <w:rsid w:val="00447ABF"/>
    <w:rsid w:val="004502C3"/>
    <w:rsid w:val="00450390"/>
    <w:rsid w:val="00450601"/>
    <w:rsid w:val="00450619"/>
    <w:rsid w:val="004508A1"/>
    <w:rsid w:val="00450E2B"/>
    <w:rsid w:val="00450F22"/>
    <w:rsid w:val="00450F7D"/>
    <w:rsid w:val="0045120C"/>
    <w:rsid w:val="004516E7"/>
    <w:rsid w:val="00452CB3"/>
    <w:rsid w:val="0045338A"/>
    <w:rsid w:val="00453761"/>
    <w:rsid w:val="00454D47"/>
    <w:rsid w:val="00454F05"/>
    <w:rsid w:val="004552D7"/>
    <w:rsid w:val="00455918"/>
    <w:rsid w:val="00455AAD"/>
    <w:rsid w:val="0045635F"/>
    <w:rsid w:val="00456BAF"/>
    <w:rsid w:val="00456D24"/>
    <w:rsid w:val="00456DF1"/>
    <w:rsid w:val="0045736D"/>
    <w:rsid w:val="004578E5"/>
    <w:rsid w:val="004606C4"/>
    <w:rsid w:val="00460B91"/>
    <w:rsid w:val="00460BF0"/>
    <w:rsid w:val="00460FA4"/>
    <w:rsid w:val="004614E4"/>
    <w:rsid w:val="00462017"/>
    <w:rsid w:val="004624C5"/>
    <w:rsid w:val="00462515"/>
    <w:rsid w:val="0046253B"/>
    <w:rsid w:val="00462B83"/>
    <w:rsid w:val="00462C97"/>
    <w:rsid w:val="00463075"/>
    <w:rsid w:val="00463550"/>
    <w:rsid w:val="004637C2"/>
    <w:rsid w:val="00463F2E"/>
    <w:rsid w:val="00463FBC"/>
    <w:rsid w:val="00464939"/>
    <w:rsid w:val="004653FF"/>
    <w:rsid w:val="00465CC8"/>
    <w:rsid w:val="00466866"/>
    <w:rsid w:val="0046696B"/>
    <w:rsid w:val="004669DF"/>
    <w:rsid w:val="00466E18"/>
    <w:rsid w:val="00466EB1"/>
    <w:rsid w:val="00467A55"/>
    <w:rsid w:val="00470034"/>
    <w:rsid w:val="004702B2"/>
    <w:rsid w:val="00470CCE"/>
    <w:rsid w:val="00470D6D"/>
    <w:rsid w:val="00470DF9"/>
    <w:rsid w:val="004714ED"/>
    <w:rsid w:val="00471A7F"/>
    <w:rsid w:val="004720CF"/>
    <w:rsid w:val="004736DF"/>
    <w:rsid w:val="00473AAA"/>
    <w:rsid w:val="00473C16"/>
    <w:rsid w:val="00473EDC"/>
    <w:rsid w:val="0047402A"/>
    <w:rsid w:val="00474374"/>
    <w:rsid w:val="00474614"/>
    <w:rsid w:val="004753D1"/>
    <w:rsid w:val="00475427"/>
    <w:rsid w:val="0047576D"/>
    <w:rsid w:val="00475828"/>
    <w:rsid w:val="0047591F"/>
    <w:rsid w:val="004759CB"/>
    <w:rsid w:val="0047727F"/>
    <w:rsid w:val="004772B5"/>
    <w:rsid w:val="004772C4"/>
    <w:rsid w:val="00477385"/>
    <w:rsid w:val="00477455"/>
    <w:rsid w:val="00477565"/>
    <w:rsid w:val="004776D3"/>
    <w:rsid w:val="00477712"/>
    <w:rsid w:val="0047782D"/>
    <w:rsid w:val="00477C53"/>
    <w:rsid w:val="004800A7"/>
    <w:rsid w:val="004804A2"/>
    <w:rsid w:val="004808D1"/>
    <w:rsid w:val="00480A02"/>
    <w:rsid w:val="00481E0B"/>
    <w:rsid w:val="004820B5"/>
    <w:rsid w:val="004820FC"/>
    <w:rsid w:val="00482747"/>
    <w:rsid w:val="004827C7"/>
    <w:rsid w:val="0048295E"/>
    <w:rsid w:val="00483017"/>
    <w:rsid w:val="004836BD"/>
    <w:rsid w:val="00484387"/>
    <w:rsid w:val="004844A0"/>
    <w:rsid w:val="00485D42"/>
    <w:rsid w:val="00485EBA"/>
    <w:rsid w:val="00486E69"/>
    <w:rsid w:val="004877D2"/>
    <w:rsid w:val="00487978"/>
    <w:rsid w:val="004904CF"/>
    <w:rsid w:val="0049076C"/>
    <w:rsid w:val="004908ED"/>
    <w:rsid w:val="00490AD7"/>
    <w:rsid w:val="00490B7D"/>
    <w:rsid w:val="00490C56"/>
    <w:rsid w:val="00490CAE"/>
    <w:rsid w:val="00490F5A"/>
    <w:rsid w:val="0049117F"/>
    <w:rsid w:val="0049140C"/>
    <w:rsid w:val="004915AD"/>
    <w:rsid w:val="004916AD"/>
    <w:rsid w:val="00491889"/>
    <w:rsid w:val="00491C37"/>
    <w:rsid w:val="00492257"/>
    <w:rsid w:val="00492347"/>
    <w:rsid w:val="004925E0"/>
    <w:rsid w:val="00492DA1"/>
    <w:rsid w:val="004934AD"/>
    <w:rsid w:val="004935D2"/>
    <w:rsid w:val="00493667"/>
    <w:rsid w:val="00493762"/>
    <w:rsid w:val="00493C95"/>
    <w:rsid w:val="00493E3E"/>
    <w:rsid w:val="00493FD5"/>
    <w:rsid w:val="0049455A"/>
    <w:rsid w:val="004945B9"/>
    <w:rsid w:val="004949B0"/>
    <w:rsid w:val="00494CE4"/>
    <w:rsid w:val="00494FA4"/>
    <w:rsid w:val="004957D7"/>
    <w:rsid w:val="0049584A"/>
    <w:rsid w:val="00495DCB"/>
    <w:rsid w:val="00495FC9"/>
    <w:rsid w:val="00495FD3"/>
    <w:rsid w:val="004966D4"/>
    <w:rsid w:val="00496790"/>
    <w:rsid w:val="004968C3"/>
    <w:rsid w:val="004970DC"/>
    <w:rsid w:val="00497115"/>
    <w:rsid w:val="00497237"/>
    <w:rsid w:val="0049728F"/>
    <w:rsid w:val="004976C9"/>
    <w:rsid w:val="00497768"/>
    <w:rsid w:val="004A001B"/>
    <w:rsid w:val="004A0B1A"/>
    <w:rsid w:val="004A0C12"/>
    <w:rsid w:val="004A11D9"/>
    <w:rsid w:val="004A15F4"/>
    <w:rsid w:val="004A1999"/>
    <w:rsid w:val="004A1E31"/>
    <w:rsid w:val="004A2010"/>
    <w:rsid w:val="004A2184"/>
    <w:rsid w:val="004A22BD"/>
    <w:rsid w:val="004A233F"/>
    <w:rsid w:val="004A287F"/>
    <w:rsid w:val="004A2BB7"/>
    <w:rsid w:val="004A2C60"/>
    <w:rsid w:val="004A3A44"/>
    <w:rsid w:val="004A4F2F"/>
    <w:rsid w:val="004A5258"/>
    <w:rsid w:val="004A5914"/>
    <w:rsid w:val="004A60BE"/>
    <w:rsid w:val="004A638E"/>
    <w:rsid w:val="004A63F0"/>
    <w:rsid w:val="004A6472"/>
    <w:rsid w:val="004A6476"/>
    <w:rsid w:val="004A6581"/>
    <w:rsid w:val="004A70AE"/>
    <w:rsid w:val="004A760E"/>
    <w:rsid w:val="004A786A"/>
    <w:rsid w:val="004A78C5"/>
    <w:rsid w:val="004A7900"/>
    <w:rsid w:val="004A7C54"/>
    <w:rsid w:val="004A7E87"/>
    <w:rsid w:val="004B075E"/>
    <w:rsid w:val="004B0785"/>
    <w:rsid w:val="004B099E"/>
    <w:rsid w:val="004B0B36"/>
    <w:rsid w:val="004B0C63"/>
    <w:rsid w:val="004B0F3B"/>
    <w:rsid w:val="004B15CD"/>
    <w:rsid w:val="004B183C"/>
    <w:rsid w:val="004B1AFB"/>
    <w:rsid w:val="004B1B21"/>
    <w:rsid w:val="004B1D71"/>
    <w:rsid w:val="004B2A72"/>
    <w:rsid w:val="004B377D"/>
    <w:rsid w:val="004B39E9"/>
    <w:rsid w:val="004B401E"/>
    <w:rsid w:val="004B40F9"/>
    <w:rsid w:val="004B415D"/>
    <w:rsid w:val="004B4503"/>
    <w:rsid w:val="004B47C3"/>
    <w:rsid w:val="004B4E77"/>
    <w:rsid w:val="004B50DE"/>
    <w:rsid w:val="004B5113"/>
    <w:rsid w:val="004B6379"/>
    <w:rsid w:val="004B63A8"/>
    <w:rsid w:val="004B6B0B"/>
    <w:rsid w:val="004B6B62"/>
    <w:rsid w:val="004B7007"/>
    <w:rsid w:val="004B7913"/>
    <w:rsid w:val="004B7D80"/>
    <w:rsid w:val="004B7E49"/>
    <w:rsid w:val="004C02D4"/>
    <w:rsid w:val="004C08DF"/>
    <w:rsid w:val="004C0964"/>
    <w:rsid w:val="004C0999"/>
    <w:rsid w:val="004C10FA"/>
    <w:rsid w:val="004C170D"/>
    <w:rsid w:val="004C17CA"/>
    <w:rsid w:val="004C1B48"/>
    <w:rsid w:val="004C2663"/>
    <w:rsid w:val="004C266E"/>
    <w:rsid w:val="004C2BF2"/>
    <w:rsid w:val="004C2E88"/>
    <w:rsid w:val="004C30D6"/>
    <w:rsid w:val="004C32C6"/>
    <w:rsid w:val="004C33D0"/>
    <w:rsid w:val="004C3983"/>
    <w:rsid w:val="004C4070"/>
    <w:rsid w:val="004C4562"/>
    <w:rsid w:val="004C49CB"/>
    <w:rsid w:val="004C4B13"/>
    <w:rsid w:val="004C4F98"/>
    <w:rsid w:val="004C50A7"/>
    <w:rsid w:val="004C5388"/>
    <w:rsid w:val="004C6176"/>
    <w:rsid w:val="004C62A4"/>
    <w:rsid w:val="004C6394"/>
    <w:rsid w:val="004C660A"/>
    <w:rsid w:val="004C6702"/>
    <w:rsid w:val="004C68E1"/>
    <w:rsid w:val="004C69FE"/>
    <w:rsid w:val="004C6AE9"/>
    <w:rsid w:val="004C6CAA"/>
    <w:rsid w:val="004C719E"/>
    <w:rsid w:val="004C71A2"/>
    <w:rsid w:val="004C74B9"/>
    <w:rsid w:val="004D0B8A"/>
    <w:rsid w:val="004D0BF6"/>
    <w:rsid w:val="004D0F20"/>
    <w:rsid w:val="004D0F3F"/>
    <w:rsid w:val="004D16BB"/>
    <w:rsid w:val="004D17C9"/>
    <w:rsid w:val="004D1AC1"/>
    <w:rsid w:val="004D1B7C"/>
    <w:rsid w:val="004D1DEA"/>
    <w:rsid w:val="004D25C6"/>
    <w:rsid w:val="004D2A79"/>
    <w:rsid w:val="004D3350"/>
    <w:rsid w:val="004D34F1"/>
    <w:rsid w:val="004D3729"/>
    <w:rsid w:val="004D37BA"/>
    <w:rsid w:val="004D3998"/>
    <w:rsid w:val="004D3A86"/>
    <w:rsid w:val="004D3B92"/>
    <w:rsid w:val="004D4051"/>
    <w:rsid w:val="004D4094"/>
    <w:rsid w:val="004D4256"/>
    <w:rsid w:val="004D4F27"/>
    <w:rsid w:val="004D568A"/>
    <w:rsid w:val="004D6143"/>
    <w:rsid w:val="004D69ED"/>
    <w:rsid w:val="004D6CC5"/>
    <w:rsid w:val="004D6F5E"/>
    <w:rsid w:val="004D6FF6"/>
    <w:rsid w:val="004D7D1C"/>
    <w:rsid w:val="004D7E19"/>
    <w:rsid w:val="004D7F16"/>
    <w:rsid w:val="004E05C4"/>
    <w:rsid w:val="004E0745"/>
    <w:rsid w:val="004E075E"/>
    <w:rsid w:val="004E0983"/>
    <w:rsid w:val="004E0D5B"/>
    <w:rsid w:val="004E118F"/>
    <w:rsid w:val="004E11C8"/>
    <w:rsid w:val="004E190D"/>
    <w:rsid w:val="004E1AAC"/>
    <w:rsid w:val="004E1DBC"/>
    <w:rsid w:val="004E230F"/>
    <w:rsid w:val="004E2CB4"/>
    <w:rsid w:val="004E320B"/>
    <w:rsid w:val="004E35F0"/>
    <w:rsid w:val="004E3871"/>
    <w:rsid w:val="004E3E9E"/>
    <w:rsid w:val="004E3EFA"/>
    <w:rsid w:val="004E48C8"/>
    <w:rsid w:val="004E49D4"/>
    <w:rsid w:val="004E51FF"/>
    <w:rsid w:val="004E5AAA"/>
    <w:rsid w:val="004E5AEB"/>
    <w:rsid w:val="004E6613"/>
    <w:rsid w:val="004E6C5C"/>
    <w:rsid w:val="004E7737"/>
    <w:rsid w:val="004E79DF"/>
    <w:rsid w:val="004F0184"/>
    <w:rsid w:val="004F02CE"/>
    <w:rsid w:val="004F0876"/>
    <w:rsid w:val="004F08E5"/>
    <w:rsid w:val="004F14E3"/>
    <w:rsid w:val="004F1AFE"/>
    <w:rsid w:val="004F1BB4"/>
    <w:rsid w:val="004F1F2C"/>
    <w:rsid w:val="004F22E0"/>
    <w:rsid w:val="004F2600"/>
    <w:rsid w:val="004F27D1"/>
    <w:rsid w:val="004F2CE9"/>
    <w:rsid w:val="004F30C2"/>
    <w:rsid w:val="004F3B32"/>
    <w:rsid w:val="004F3F59"/>
    <w:rsid w:val="004F4008"/>
    <w:rsid w:val="004F4099"/>
    <w:rsid w:val="004F4282"/>
    <w:rsid w:val="004F45BE"/>
    <w:rsid w:val="004F479D"/>
    <w:rsid w:val="004F4CDF"/>
    <w:rsid w:val="004F4F18"/>
    <w:rsid w:val="004F51DC"/>
    <w:rsid w:val="004F528B"/>
    <w:rsid w:val="004F5A49"/>
    <w:rsid w:val="004F5F39"/>
    <w:rsid w:val="004F6129"/>
    <w:rsid w:val="004F61FB"/>
    <w:rsid w:val="004F6567"/>
    <w:rsid w:val="004F6E27"/>
    <w:rsid w:val="004F7474"/>
    <w:rsid w:val="004F7A9B"/>
    <w:rsid w:val="004F7C80"/>
    <w:rsid w:val="005002FE"/>
    <w:rsid w:val="0050073E"/>
    <w:rsid w:val="00500A56"/>
    <w:rsid w:val="0050100A"/>
    <w:rsid w:val="00501207"/>
    <w:rsid w:val="0050131B"/>
    <w:rsid w:val="00501C04"/>
    <w:rsid w:val="00501F06"/>
    <w:rsid w:val="0050204B"/>
    <w:rsid w:val="00502519"/>
    <w:rsid w:val="0050269F"/>
    <w:rsid w:val="00502C92"/>
    <w:rsid w:val="005031EC"/>
    <w:rsid w:val="0050333B"/>
    <w:rsid w:val="00503A1A"/>
    <w:rsid w:val="00503EA4"/>
    <w:rsid w:val="00503FB7"/>
    <w:rsid w:val="00503FC6"/>
    <w:rsid w:val="005040AD"/>
    <w:rsid w:val="00504A39"/>
    <w:rsid w:val="00504AE9"/>
    <w:rsid w:val="00505355"/>
    <w:rsid w:val="005065B8"/>
    <w:rsid w:val="00506821"/>
    <w:rsid w:val="00506828"/>
    <w:rsid w:val="00506BC1"/>
    <w:rsid w:val="00506DAD"/>
    <w:rsid w:val="00507164"/>
    <w:rsid w:val="005072BC"/>
    <w:rsid w:val="005072D5"/>
    <w:rsid w:val="0050752C"/>
    <w:rsid w:val="00511102"/>
    <w:rsid w:val="00511426"/>
    <w:rsid w:val="00511563"/>
    <w:rsid w:val="0051172F"/>
    <w:rsid w:val="00512059"/>
    <w:rsid w:val="005120E4"/>
    <w:rsid w:val="00512452"/>
    <w:rsid w:val="005124DF"/>
    <w:rsid w:val="00512B64"/>
    <w:rsid w:val="00513182"/>
    <w:rsid w:val="005135D2"/>
    <w:rsid w:val="00513AAE"/>
    <w:rsid w:val="00513AD4"/>
    <w:rsid w:val="00513E19"/>
    <w:rsid w:val="00513E3B"/>
    <w:rsid w:val="00513FEE"/>
    <w:rsid w:val="0051401C"/>
    <w:rsid w:val="0051572A"/>
    <w:rsid w:val="00515999"/>
    <w:rsid w:val="005159F8"/>
    <w:rsid w:val="00515B3B"/>
    <w:rsid w:val="00515E66"/>
    <w:rsid w:val="00516217"/>
    <w:rsid w:val="00516551"/>
    <w:rsid w:val="00516947"/>
    <w:rsid w:val="00516F33"/>
    <w:rsid w:val="00516F83"/>
    <w:rsid w:val="00517123"/>
    <w:rsid w:val="00517BF9"/>
    <w:rsid w:val="00517D9B"/>
    <w:rsid w:val="00520721"/>
    <w:rsid w:val="00520AA1"/>
    <w:rsid w:val="00521735"/>
    <w:rsid w:val="00521853"/>
    <w:rsid w:val="00521892"/>
    <w:rsid w:val="00521C24"/>
    <w:rsid w:val="00522173"/>
    <w:rsid w:val="00522415"/>
    <w:rsid w:val="00522589"/>
    <w:rsid w:val="0052260E"/>
    <w:rsid w:val="00522805"/>
    <w:rsid w:val="00522916"/>
    <w:rsid w:val="00522F18"/>
    <w:rsid w:val="005232E9"/>
    <w:rsid w:val="005248FF"/>
    <w:rsid w:val="0052525F"/>
    <w:rsid w:val="005253CC"/>
    <w:rsid w:val="005254BC"/>
    <w:rsid w:val="005256E8"/>
    <w:rsid w:val="00525722"/>
    <w:rsid w:val="00525FA5"/>
    <w:rsid w:val="00525FC4"/>
    <w:rsid w:val="00525FDE"/>
    <w:rsid w:val="00526D59"/>
    <w:rsid w:val="00526E29"/>
    <w:rsid w:val="005275FC"/>
    <w:rsid w:val="00527CBB"/>
    <w:rsid w:val="00527E65"/>
    <w:rsid w:val="0053024B"/>
    <w:rsid w:val="00530D1F"/>
    <w:rsid w:val="00531A29"/>
    <w:rsid w:val="00531B3A"/>
    <w:rsid w:val="00531D2E"/>
    <w:rsid w:val="005324B6"/>
    <w:rsid w:val="005328E1"/>
    <w:rsid w:val="00532D1C"/>
    <w:rsid w:val="00532E9B"/>
    <w:rsid w:val="00533A5A"/>
    <w:rsid w:val="00533E57"/>
    <w:rsid w:val="00534307"/>
    <w:rsid w:val="00534691"/>
    <w:rsid w:val="00534FD4"/>
    <w:rsid w:val="00535619"/>
    <w:rsid w:val="00535737"/>
    <w:rsid w:val="00535AC2"/>
    <w:rsid w:val="00535E94"/>
    <w:rsid w:val="00536100"/>
    <w:rsid w:val="00536134"/>
    <w:rsid w:val="00536806"/>
    <w:rsid w:val="00536943"/>
    <w:rsid w:val="00536F1A"/>
    <w:rsid w:val="00537156"/>
    <w:rsid w:val="0054015D"/>
    <w:rsid w:val="005403AB"/>
    <w:rsid w:val="005403C1"/>
    <w:rsid w:val="005411A9"/>
    <w:rsid w:val="005415BB"/>
    <w:rsid w:val="005417F6"/>
    <w:rsid w:val="00541DAD"/>
    <w:rsid w:val="005422EF"/>
    <w:rsid w:val="0054254D"/>
    <w:rsid w:val="00542DBD"/>
    <w:rsid w:val="005432C6"/>
    <w:rsid w:val="00543FAD"/>
    <w:rsid w:val="00544094"/>
    <w:rsid w:val="00544735"/>
    <w:rsid w:val="00544895"/>
    <w:rsid w:val="0054494A"/>
    <w:rsid w:val="00545D4F"/>
    <w:rsid w:val="00545FEE"/>
    <w:rsid w:val="00546133"/>
    <w:rsid w:val="00546A9D"/>
    <w:rsid w:val="00546EFC"/>
    <w:rsid w:val="00546FC7"/>
    <w:rsid w:val="005473BB"/>
    <w:rsid w:val="00547408"/>
    <w:rsid w:val="005478D6"/>
    <w:rsid w:val="00547A60"/>
    <w:rsid w:val="00547ABA"/>
    <w:rsid w:val="005501E6"/>
    <w:rsid w:val="0055046E"/>
    <w:rsid w:val="00550719"/>
    <w:rsid w:val="0055073D"/>
    <w:rsid w:val="00550A6F"/>
    <w:rsid w:val="00551029"/>
    <w:rsid w:val="005516F2"/>
    <w:rsid w:val="00552398"/>
    <w:rsid w:val="0055286F"/>
    <w:rsid w:val="00552A86"/>
    <w:rsid w:val="00552DCD"/>
    <w:rsid w:val="00553489"/>
    <w:rsid w:val="00553651"/>
    <w:rsid w:val="005537F1"/>
    <w:rsid w:val="0055398A"/>
    <w:rsid w:val="00553A6C"/>
    <w:rsid w:val="00553E36"/>
    <w:rsid w:val="00553F29"/>
    <w:rsid w:val="005542E8"/>
    <w:rsid w:val="005545C9"/>
    <w:rsid w:val="005549E6"/>
    <w:rsid w:val="00554D6A"/>
    <w:rsid w:val="00554DB1"/>
    <w:rsid w:val="00554EA7"/>
    <w:rsid w:val="005550B8"/>
    <w:rsid w:val="005553A4"/>
    <w:rsid w:val="00555633"/>
    <w:rsid w:val="00555AEC"/>
    <w:rsid w:val="00555D2C"/>
    <w:rsid w:val="00555DCE"/>
    <w:rsid w:val="00556434"/>
    <w:rsid w:val="00557212"/>
    <w:rsid w:val="005577D6"/>
    <w:rsid w:val="00557BEB"/>
    <w:rsid w:val="00557C0D"/>
    <w:rsid w:val="00560C71"/>
    <w:rsid w:val="00560FD4"/>
    <w:rsid w:val="00560FF2"/>
    <w:rsid w:val="005612B0"/>
    <w:rsid w:val="0056142A"/>
    <w:rsid w:val="005615BA"/>
    <w:rsid w:val="00561DA1"/>
    <w:rsid w:val="00561F52"/>
    <w:rsid w:val="0056245E"/>
    <w:rsid w:val="00562505"/>
    <w:rsid w:val="005627E8"/>
    <w:rsid w:val="00562F4F"/>
    <w:rsid w:val="005631ED"/>
    <w:rsid w:val="00563329"/>
    <w:rsid w:val="00563573"/>
    <w:rsid w:val="00564088"/>
    <w:rsid w:val="00564279"/>
    <w:rsid w:val="005643C4"/>
    <w:rsid w:val="005643E6"/>
    <w:rsid w:val="00564D10"/>
    <w:rsid w:val="00564F92"/>
    <w:rsid w:val="0056500A"/>
    <w:rsid w:val="00565568"/>
    <w:rsid w:val="00565FEF"/>
    <w:rsid w:val="00566762"/>
    <w:rsid w:val="00566B3D"/>
    <w:rsid w:val="00567435"/>
    <w:rsid w:val="005676D6"/>
    <w:rsid w:val="00567987"/>
    <w:rsid w:val="00567F52"/>
    <w:rsid w:val="0057020C"/>
    <w:rsid w:val="00570622"/>
    <w:rsid w:val="00570AA4"/>
    <w:rsid w:val="00570D92"/>
    <w:rsid w:val="00571058"/>
    <w:rsid w:val="005713D1"/>
    <w:rsid w:val="005716EF"/>
    <w:rsid w:val="0057287E"/>
    <w:rsid w:val="0057291B"/>
    <w:rsid w:val="00572AA8"/>
    <w:rsid w:val="00573012"/>
    <w:rsid w:val="00573188"/>
    <w:rsid w:val="00573BE4"/>
    <w:rsid w:val="00573ECB"/>
    <w:rsid w:val="00573F18"/>
    <w:rsid w:val="00574623"/>
    <w:rsid w:val="00574834"/>
    <w:rsid w:val="00574DDD"/>
    <w:rsid w:val="00574E61"/>
    <w:rsid w:val="005750BD"/>
    <w:rsid w:val="0057560F"/>
    <w:rsid w:val="005757E3"/>
    <w:rsid w:val="00575884"/>
    <w:rsid w:val="005759AD"/>
    <w:rsid w:val="00575AA9"/>
    <w:rsid w:val="005766C4"/>
    <w:rsid w:val="00576B88"/>
    <w:rsid w:val="0057724A"/>
    <w:rsid w:val="0057773D"/>
    <w:rsid w:val="00577ADC"/>
    <w:rsid w:val="00577D72"/>
    <w:rsid w:val="00580062"/>
    <w:rsid w:val="00580501"/>
    <w:rsid w:val="00580663"/>
    <w:rsid w:val="005806A2"/>
    <w:rsid w:val="00580797"/>
    <w:rsid w:val="005809CE"/>
    <w:rsid w:val="00580D0C"/>
    <w:rsid w:val="00580DC1"/>
    <w:rsid w:val="00580DD7"/>
    <w:rsid w:val="00580F4D"/>
    <w:rsid w:val="00581037"/>
    <w:rsid w:val="00581894"/>
    <w:rsid w:val="005819CF"/>
    <w:rsid w:val="00581A97"/>
    <w:rsid w:val="00581A9D"/>
    <w:rsid w:val="00582086"/>
    <w:rsid w:val="005824B5"/>
    <w:rsid w:val="00582834"/>
    <w:rsid w:val="00583A97"/>
    <w:rsid w:val="00583E8F"/>
    <w:rsid w:val="00583F03"/>
    <w:rsid w:val="00584362"/>
    <w:rsid w:val="00584AC7"/>
    <w:rsid w:val="00585054"/>
    <w:rsid w:val="00585060"/>
    <w:rsid w:val="0058579C"/>
    <w:rsid w:val="005861EF"/>
    <w:rsid w:val="0058623F"/>
    <w:rsid w:val="00586FCD"/>
    <w:rsid w:val="00587240"/>
    <w:rsid w:val="00587B75"/>
    <w:rsid w:val="00590472"/>
    <w:rsid w:val="0059061B"/>
    <w:rsid w:val="00590D7C"/>
    <w:rsid w:val="005914EA"/>
    <w:rsid w:val="00591C0E"/>
    <w:rsid w:val="00591E73"/>
    <w:rsid w:val="00591EA7"/>
    <w:rsid w:val="0059218A"/>
    <w:rsid w:val="00592648"/>
    <w:rsid w:val="00592BD6"/>
    <w:rsid w:val="005935DE"/>
    <w:rsid w:val="0059361B"/>
    <w:rsid w:val="00593F0C"/>
    <w:rsid w:val="005943AE"/>
    <w:rsid w:val="00594502"/>
    <w:rsid w:val="005945F1"/>
    <w:rsid w:val="00594982"/>
    <w:rsid w:val="00594A29"/>
    <w:rsid w:val="00594DBB"/>
    <w:rsid w:val="00594F35"/>
    <w:rsid w:val="00595025"/>
    <w:rsid w:val="005958AA"/>
    <w:rsid w:val="0059618C"/>
    <w:rsid w:val="005962FC"/>
    <w:rsid w:val="005963BB"/>
    <w:rsid w:val="00596DC0"/>
    <w:rsid w:val="00596DFB"/>
    <w:rsid w:val="0059716F"/>
    <w:rsid w:val="005973C6"/>
    <w:rsid w:val="005974F1"/>
    <w:rsid w:val="00597709"/>
    <w:rsid w:val="00597937"/>
    <w:rsid w:val="00597BAD"/>
    <w:rsid w:val="005A0BF1"/>
    <w:rsid w:val="005A0FB2"/>
    <w:rsid w:val="005A1265"/>
    <w:rsid w:val="005A12E1"/>
    <w:rsid w:val="005A1B67"/>
    <w:rsid w:val="005A1D73"/>
    <w:rsid w:val="005A1F19"/>
    <w:rsid w:val="005A27DA"/>
    <w:rsid w:val="005A33CF"/>
    <w:rsid w:val="005A3DAF"/>
    <w:rsid w:val="005A3E34"/>
    <w:rsid w:val="005A4044"/>
    <w:rsid w:val="005A40F6"/>
    <w:rsid w:val="005A4575"/>
    <w:rsid w:val="005A4836"/>
    <w:rsid w:val="005A5322"/>
    <w:rsid w:val="005A5817"/>
    <w:rsid w:val="005A59DF"/>
    <w:rsid w:val="005A59FB"/>
    <w:rsid w:val="005A5E4B"/>
    <w:rsid w:val="005A5E97"/>
    <w:rsid w:val="005A6233"/>
    <w:rsid w:val="005A66BA"/>
    <w:rsid w:val="005A688A"/>
    <w:rsid w:val="005A6C6F"/>
    <w:rsid w:val="005A6C82"/>
    <w:rsid w:val="005A6E3A"/>
    <w:rsid w:val="005A6E76"/>
    <w:rsid w:val="005A72EE"/>
    <w:rsid w:val="005A7A63"/>
    <w:rsid w:val="005A7FA9"/>
    <w:rsid w:val="005B101F"/>
    <w:rsid w:val="005B178B"/>
    <w:rsid w:val="005B1819"/>
    <w:rsid w:val="005B1C4A"/>
    <w:rsid w:val="005B1F59"/>
    <w:rsid w:val="005B2B42"/>
    <w:rsid w:val="005B2D85"/>
    <w:rsid w:val="005B2F1B"/>
    <w:rsid w:val="005B2F42"/>
    <w:rsid w:val="005B34E7"/>
    <w:rsid w:val="005B359B"/>
    <w:rsid w:val="005B36EE"/>
    <w:rsid w:val="005B3932"/>
    <w:rsid w:val="005B3990"/>
    <w:rsid w:val="005B4674"/>
    <w:rsid w:val="005B4771"/>
    <w:rsid w:val="005B47D6"/>
    <w:rsid w:val="005B47FF"/>
    <w:rsid w:val="005B4879"/>
    <w:rsid w:val="005B4944"/>
    <w:rsid w:val="005B4E78"/>
    <w:rsid w:val="005B50F6"/>
    <w:rsid w:val="005B516A"/>
    <w:rsid w:val="005B518C"/>
    <w:rsid w:val="005B53C8"/>
    <w:rsid w:val="005B559E"/>
    <w:rsid w:val="005B5974"/>
    <w:rsid w:val="005B5BEC"/>
    <w:rsid w:val="005B5F24"/>
    <w:rsid w:val="005B7059"/>
    <w:rsid w:val="005B78E1"/>
    <w:rsid w:val="005B7DE5"/>
    <w:rsid w:val="005C01A9"/>
    <w:rsid w:val="005C0A9D"/>
    <w:rsid w:val="005C17FE"/>
    <w:rsid w:val="005C23F8"/>
    <w:rsid w:val="005C2BB3"/>
    <w:rsid w:val="005C312C"/>
    <w:rsid w:val="005C39A0"/>
    <w:rsid w:val="005C4565"/>
    <w:rsid w:val="005C4FB6"/>
    <w:rsid w:val="005C509D"/>
    <w:rsid w:val="005C5368"/>
    <w:rsid w:val="005C58C6"/>
    <w:rsid w:val="005C5CF7"/>
    <w:rsid w:val="005C6030"/>
    <w:rsid w:val="005C647D"/>
    <w:rsid w:val="005C696A"/>
    <w:rsid w:val="005C707A"/>
    <w:rsid w:val="005C70A7"/>
    <w:rsid w:val="005D0072"/>
    <w:rsid w:val="005D04F2"/>
    <w:rsid w:val="005D078D"/>
    <w:rsid w:val="005D07E9"/>
    <w:rsid w:val="005D0E9F"/>
    <w:rsid w:val="005D1255"/>
    <w:rsid w:val="005D125E"/>
    <w:rsid w:val="005D1354"/>
    <w:rsid w:val="005D182C"/>
    <w:rsid w:val="005D18AD"/>
    <w:rsid w:val="005D25F4"/>
    <w:rsid w:val="005D313D"/>
    <w:rsid w:val="005D36B1"/>
    <w:rsid w:val="005D4833"/>
    <w:rsid w:val="005D5397"/>
    <w:rsid w:val="005D54CF"/>
    <w:rsid w:val="005D5628"/>
    <w:rsid w:val="005D56D9"/>
    <w:rsid w:val="005D61BD"/>
    <w:rsid w:val="005D634E"/>
    <w:rsid w:val="005D6490"/>
    <w:rsid w:val="005D64A2"/>
    <w:rsid w:val="005D6526"/>
    <w:rsid w:val="005D6620"/>
    <w:rsid w:val="005D67DB"/>
    <w:rsid w:val="005D6F4C"/>
    <w:rsid w:val="005D71D9"/>
    <w:rsid w:val="005D75C6"/>
    <w:rsid w:val="005D797C"/>
    <w:rsid w:val="005E082C"/>
    <w:rsid w:val="005E0A68"/>
    <w:rsid w:val="005E107C"/>
    <w:rsid w:val="005E112F"/>
    <w:rsid w:val="005E153C"/>
    <w:rsid w:val="005E287D"/>
    <w:rsid w:val="005E349C"/>
    <w:rsid w:val="005E3519"/>
    <w:rsid w:val="005E4332"/>
    <w:rsid w:val="005E507A"/>
    <w:rsid w:val="005E5331"/>
    <w:rsid w:val="005E56F6"/>
    <w:rsid w:val="005E5EFA"/>
    <w:rsid w:val="005E6244"/>
    <w:rsid w:val="005E63B2"/>
    <w:rsid w:val="005E6813"/>
    <w:rsid w:val="005E6AD1"/>
    <w:rsid w:val="005E7144"/>
    <w:rsid w:val="005E765C"/>
    <w:rsid w:val="005E7B06"/>
    <w:rsid w:val="005E7D06"/>
    <w:rsid w:val="005E7D24"/>
    <w:rsid w:val="005E7EF5"/>
    <w:rsid w:val="005E7EF8"/>
    <w:rsid w:val="005E7FD6"/>
    <w:rsid w:val="005F0077"/>
    <w:rsid w:val="005F0184"/>
    <w:rsid w:val="005F0219"/>
    <w:rsid w:val="005F03B2"/>
    <w:rsid w:val="005F070E"/>
    <w:rsid w:val="005F1940"/>
    <w:rsid w:val="005F1CFD"/>
    <w:rsid w:val="005F2591"/>
    <w:rsid w:val="005F2863"/>
    <w:rsid w:val="005F2DC6"/>
    <w:rsid w:val="005F3205"/>
    <w:rsid w:val="005F3309"/>
    <w:rsid w:val="005F33DA"/>
    <w:rsid w:val="005F37EA"/>
    <w:rsid w:val="005F3E83"/>
    <w:rsid w:val="005F43A2"/>
    <w:rsid w:val="005F488A"/>
    <w:rsid w:val="005F5055"/>
    <w:rsid w:val="005F52C4"/>
    <w:rsid w:val="005F5727"/>
    <w:rsid w:val="005F59EA"/>
    <w:rsid w:val="005F5BCF"/>
    <w:rsid w:val="005F5D2D"/>
    <w:rsid w:val="005F5F91"/>
    <w:rsid w:val="005F6643"/>
    <w:rsid w:val="005F678D"/>
    <w:rsid w:val="005F68CF"/>
    <w:rsid w:val="005F6B09"/>
    <w:rsid w:val="005F6C87"/>
    <w:rsid w:val="005F7208"/>
    <w:rsid w:val="005F7437"/>
    <w:rsid w:val="005F7DBA"/>
    <w:rsid w:val="00600B4E"/>
    <w:rsid w:val="00600C9C"/>
    <w:rsid w:val="00600D23"/>
    <w:rsid w:val="00600D64"/>
    <w:rsid w:val="00600DFF"/>
    <w:rsid w:val="00601784"/>
    <w:rsid w:val="00601817"/>
    <w:rsid w:val="00601AB6"/>
    <w:rsid w:val="00601DD2"/>
    <w:rsid w:val="0060207A"/>
    <w:rsid w:val="00602CED"/>
    <w:rsid w:val="0060303B"/>
    <w:rsid w:val="00603654"/>
    <w:rsid w:val="006036C8"/>
    <w:rsid w:val="00603C99"/>
    <w:rsid w:val="0060433F"/>
    <w:rsid w:val="00604495"/>
    <w:rsid w:val="006047E6"/>
    <w:rsid w:val="006056E2"/>
    <w:rsid w:val="00605EB4"/>
    <w:rsid w:val="006061BD"/>
    <w:rsid w:val="00606230"/>
    <w:rsid w:val="006062F6"/>
    <w:rsid w:val="006065F6"/>
    <w:rsid w:val="00607350"/>
    <w:rsid w:val="00607696"/>
    <w:rsid w:val="006076DB"/>
    <w:rsid w:val="006078DD"/>
    <w:rsid w:val="00607AD2"/>
    <w:rsid w:val="00607F7F"/>
    <w:rsid w:val="00610133"/>
    <w:rsid w:val="00610157"/>
    <w:rsid w:val="00610388"/>
    <w:rsid w:val="00610A8A"/>
    <w:rsid w:val="00610DC8"/>
    <w:rsid w:val="00610DDF"/>
    <w:rsid w:val="00610E0E"/>
    <w:rsid w:val="00610FE4"/>
    <w:rsid w:val="00611068"/>
    <w:rsid w:val="0061124F"/>
    <w:rsid w:val="00611B9D"/>
    <w:rsid w:val="00611BF4"/>
    <w:rsid w:val="00611E6F"/>
    <w:rsid w:val="00612070"/>
    <w:rsid w:val="006120C4"/>
    <w:rsid w:val="00612251"/>
    <w:rsid w:val="0061287B"/>
    <w:rsid w:val="006128CA"/>
    <w:rsid w:val="00612CF9"/>
    <w:rsid w:val="0061375B"/>
    <w:rsid w:val="00613D24"/>
    <w:rsid w:val="0061407D"/>
    <w:rsid w:val="00614604"/>
    <w:rsid w:val="00614A14"/>
    <w:rsid w:val="00614C62"/>
    <w:rsid w:val="00614E87"/>
    <w:rsid w:val="0061514C"/>
    <w:rsid w:val="006152D2"/>
    <w:rsid w:val="0061593B"/>
    <w:rsid w:val="006162B2"/>
    <w:rsid w:val="0061648E"/>
    <w:rsid w:val="006165A5"/>
    <w:rsid w:val="006168DC"/>
    <w:rsid w:val="00616A59"/>
    <w:rsid w:val="00616D14"/>
    <w:rsid w:val="00616D89"/>
    <w:rsid w:val="006174CE"/>
    <w:rsid w:val="00617CBF"/>
    <w:rsid w:val="00620240"/>
    <w:rsid w:val="0062096C"/>
    <w:rsid w:val="00620E9A"/>
    <w:rsid w:val="00621A50"/>
    <w:rsid w:val="0062209A"/>
    <w:rsid w:val="00622430"/>
    <w:rsid w:val="006225C3"/>
    <w:rsid w:val="00622B8A"/>
    <w:rsid w:val="00622D03"/>
    <w:rsid w:val="00622DBF"/>
    <w:rsid w:val="00622F60"/>
    <w:rsid w:val="00623281"/>
    <w:rsid w:val="0062350A"/>
    <w:rsid w:val="00623609"/>
    <w:rsid w:val="0062367B"/>
    <w:rsid w:val="00623C07"/>
    <w:rsid w:val="00624356"/>
    <w:rsid w:val="006248AE"/>
    <w:rsid w:val="0062583A"/>
    <w:rsid w:val="00625B6E"/>
    <w:rsid w:val="00625C5B"/>
    <w:rsid w:val="00626122"/>
    <w:rsid w:val="006269C5"/>
    <w:rsid w:val="00626C22"/>
    <w:rsid w:val="00626D81"/>
    <w:rsid w:val="00626F26"/>
    <w:rsid w:val="00627004"/>
    <w:rsid w:val="00627F00"/>
    <w:rsid w:val="00630675"/>
    <w:rsid w:val="006307DE"/>
    <w:rsid w:val="00630A76"/>
    <w:rsid w:val="00630DD3"/>
    <w:rsid w:val="006310AE"/>
    <w:rsid w:val="0063168A"/>
    <w:rsid w:val="00631843"/>
    <w:rsid w:val="00631BC7"/>
    <w:rsid w:val="00631C18"/>
    <w:rsid w:val="00631EC9"/>
    <w:rsid w:val="00632275"/>
    <w:rsid w:val="006327E3"/>
    <w:rsid w:val="00632A8F"/>
    <w:rsid w:val="00633A85"/>
    <w:rsid w:val="0063450A"/>
    <w:rsid w:val="00634A02"/>
    <w:rsid w:val="00635A2F"/>
    <w:rsid w:val="00635E77"/>
    <w:rsid w:val="00636D47"/>
    <w:rsid w:val="006370CF"/>
    <w:rsid w:val="006376F4"/>
    <w:rsid w:val="00637974"/>
    <w:rsid w:val="006379CC"/>
    <w:rsid w:val="00637B1F"/>
    <w:rsid w:val="00637FA2"/>
    <w:rsid w:val="00640FB8"/>
    <w:rsid w:val="00641690"/>
    <w:rsid w:val="006417E8"/>
    <w:rsid w:val="00642500"/>
    <w:rsid w:val="00642558"/>
    <w:rsid w:val="0064275D"/>
    <w:rsid w:val="006433FA"/>
    <w:rsid w:val="00643458"/>
    <w:rsid w:val="00643575"/>
    <w:rsid w:val="0064383F"/>
    <w:rsid w:val="00643BF6"/>
    <w:rsid w:val="00643C32"/>
    <w:rsid w:val="006442DE"/>
    <w:rsid w:val="0064436F"/>
    <w:rsid w:val="0064488F"/>
    <w:rsid w:val="006448B6"/>
    <w:rsid w:val="00644CB8"/>
    <w:rsid w:val="00644D1B"/>
    <w:rsid w:val="006450C7"/>
    <w:rsid w:val="006457A1"/>
    <w:rsid w:val="00645E4A"/>
    <w:rsid w:val="00646FE7"/>
    <w:rsid w:val="00647620"/>
    <w:rsid w:val="00647838"/>
    <w:rsid w:val="00647EF4"/>
    <w:rsid w:val="00650085"/>
    <w:rsid w:val="0065090C"/>
    <w:rsid w:val="006509A8"/>
    <w:rsid w:val="0065146D"/>
    <w:rsid w:val="006514BB"/>
    <w:rsid w:val="0065184E"/>
    <w:rsid w:val="00651886"/>
    <w:rsid w:val="00651D72"/>
    <w:rsid w:val="00652233"/>
    <w:rsid w:val="0065274F"/>
    <w:rsid w:val="006528FC"/>
    <w:rsid w:val="006530B8"/>
    <w:rsid w:val="00653321"/>
    <w:rsid w:val="0065336C"/>
    <w:rsid w:val="00653374"/>
    <w:rsid w:val="0065361D"/>
    <w:rsid w:val="00653DFD"/>
    <w:rsid w:val="00654034"/>
    <w:rsid w:val="006547CA"/>
    <w:rsid w:val="00654EDA"/>
    <w:rsid w:val="00655547"/>
    <w:rsid w:val="00655647"/>
    <w:rsid w:val="00655821"/>
    <w:rsid w:val="00655D37"/>
    <w:rsid w:val="00655D6E"/>
    <w:rsid w:val="00655FB3"/>
    <w:rsid w:val="006563A8"/>
    <w:rsid w:val="006563CC"/>
    <w:rsid w:val="00656971"/>
    <w:rsid w:val="00657387"/>
    <w:rsid w:val="00657969"/>
    <w:rsid w:val="00657A3F"/>
    <w:rsid w:val="00660B4A"/>
    <w:rsid w:val="0066175A"/>
    <w:rsid w:val="006617F4"/>
    <w:rsid w:val="00661B45"/>
    <w:rsid w:val="00661CD4"/>
    <w:rsid w:val="00661CEF"/>
    <w:rsid w:val="006626B3"/>
    <w:rsid w:val="0066272B"/>
    <w:rsid w:val="006634C9"/>
    <w:rsid w:val="0066375C"/>
    <w:rsid w:val="00663C43"/>
    <w:rsid w:val="00663E41"/>
    <w:rsid w:val="00663EF6"/>
    <w:rsid w:val="006643A6"/>
    <w:rsid w:val="00664513"/>
    <w:rsid w:val="006647D3"/>
    <w:rsid w:val="00664DEC"/>
    <w:rsid w:val="00664F34"/>
    <w:rsid w:val="00665242"/>
    <w:rsid w:val="0066534C"/>
    <w:rsid w:val="006653FF"/>
    <w:rsid w:val="00665D91"/>
    <w:rsid w:val="00666085"/>
    <w:rsid w:val="006666AE"/>
    <w:rsid w:val="0066675F"/>
    <w:rsid w:val="006669EB"/>
    <w:rsid w:val="00666A45"/>
    <w:rsid w:val="00666E18"/>
    <w:rsid w:val="006678A2"/>
    <w:rsid w:val="006678DD"/>
    <w:rsid w:val="00667BFE"/>
    <w:rsid w:val="00667E5F"/>
    <w:rsid w:val="00670188"/>
    <w:rsid w:val="0067029D"/>
    <w:rsid w:val="00670C16"/>
    <w:rsid w:val="00672806"/>
    <w:rsid w:val="006729F9"/>
    <w:rsid w:val="00672FFA"/>
    <w:rsid w:val="006730CA"/>
    <w:rsid w:val="00673404"/>
    <w:rsid w:val="006735F7"/>
    <w:rsid w:val="00673A22"/>
    <w:rsid w:val="00674379"/>
    <w:rsid w:val="00674FD6"/>
    <w:rsid w:val="00675135"/>
    <w:rsid w:val="006758AF"/>
    <w:rsid w:val="00675A48"/>
    <w:rsid w:val="00676151"/>
    <w:rsid w:val="006767E5"/>
    <w:rsid w:val="006776B2"/>
    <w:rsid w:val="006778B4"/>
    <w:rsid w:val="00677FF7"/>
    <w:rsid w:val="006801F6"/>
    <w:rsid w:val="0068035F"/>
    <w:rsid w:val="006803BB"/>
    <w:rsid w:val="0068096B"/>
    <w:rsid w:val="00680CAB"/>
    <w:rsid w:val="00681096"/>
    <w:rsid w:val="006811D2"/>
    <w:rsid w:val="00681336"/>
    <w:rsid w:val="0068168F"/>
    <w:rsid w:val="00681A6F"/>
    <w:rsid w:val="0068237D"/>
    <w:rsid w:val="00682A74"/>
    <w:rsid w:val="00683C53"/>
    <w:rsid w:val="0068416D"/>
    <w:rsid w:val="006844DC"/>
    <w:rsid w:val="00684736"/>
    <w:rsid w:val="006849F5"/>
    <w:rsid w:val="00684CE8"/>
    <w:rsid w:val="00684FA5"/>
    <w:rsid w:val="00685523"/>
    <w:rsid w:val="00685FA4"/>
    <w:rsid w:val="00686009"/>
    <w:rsid w:val="0068656B"/>
    <w:rsid w:val="0068666E"/>
    <w:rsid w:val="0068695D"/>
    <w:rsid w:val="0068768C"/>
    <w:rsid w:val="00687DB8"/>
    <w:rsid w:val="00690A4B"/>
    <w:rsid w:val="00690A95"/>
    <w:rsid w:val="00690F60"/>
    <w:rsid w:val="00690FB3"/>
    <w:rsid w:val="00691A4F"/>
    <w:rsid w:val="00692300"/>
    <w:rsid w:val="0069247B"/>
    <w:rsid w:val="00692A41"/>
    <w:rsid w:val="00693FBC"/>
    <w:rsid w:val="0069487F"/>
    <w:rsid w:val="00694B7C"/>
    <w:rsid w:val="006951A8"/>
    <w:rsid w:val="00695616"/>
    <w:rsid w:val="00695929"/>
    <w:rsid w:val="00695D28"/>
    <w:rsid w:val="00695D78"/>
    <w:rsid w:val="00695FD1"/>
    <w:rsid w:val="006963A3"/>
    <w:rsid w:val="00696674"/>
    <w:rsid w:val="00696E7D"/>
    <w:rsid w:val="006978B9"/>
    <w:rsid w:val="00697F8B"/>
    <w:rsid w:val="006A0289"/>
    <w:rsid w:val="006A043D"/>
    <w:rsid w:val="006A067F"/>
    <w:rsid w:val="006A0D8A"/>
    <w:rsid w:val="006A0F18"/>
    <w:rsid w:val="006A0FD5"/>
    <w:rsid w:val="006A1505"/>
    <w:rsid w:val="006A16D9"/>
    <w:rsid w:val="006A17FB"/>
    <w:rsid w:val="006A183E"/>
    <w:rsid w:val="006A18AB"/>
    <w:rsid w:val="006A1F96"/>
    <w:rsid w:val="006A2445"/>
    <w:rsid w:val="006A24FE"/>
    <w:rsid w:val="006A2D31"/>
    <w:rsid w:val="006A3847"/>
    <w:rsid w:val="006A3E37"/>
    <w:rsid w:val="006A47C2"/>
    <w:rsid w:val="006A483B"/>
    <w:rsid w:val="006A50EC"/>
    <w:rsid w:val="006A5818"/>
    <w:rsid w:val="006A6403"/>
    <w:rsid w:val="006A6565"/>
    <w:rsid w:val="006A674D"/>
    <w:rsid w:val="006A6A94"/>
    <w:rsid w:val="006A6C88"/>
    <w:rsid w:val="006A6E14"/>
    <w:rsid w:val="006A7AF3"/>
    <w:rsid w:val="006A7FCD"/>
    <w:rsid w:val="006B03A7"/>
    <w:rsid w:val="006B03DB"/>
    <w:rsid w:val="006B079E"/>
    <w:rsid w:val="006B089F"/>
    <w:rsid w:val="006B0A46"/>
    <w:rsid w:val="006B0AAF"/>
    <w:rsid w:val="006B0C99"/>
    <w:rsid w:val="006B0DA4"/>
    <w:rsid w:val="006B0EA8"/>
    <w:rsid w:val="006B12DE"/>
    <w:rsid w:val="006B15E7"/>
    <w:rsid w:val="006B1A2B"/>
    <w:rsid w:val="006B1ADD"/>
    <w:rsid w:val="006B20ED"/>
    <w:rsid w:val="006B2284"/>
    <w:rsid w:val="006B26C9"/>
    <w:rsid w:val="006B2849"/>
    <w:rsid w:val="006B296B"/>
    <w:rsid w:val="006B2C2A"/>
    <w:rsid w:val="006B3BE7"/>
    <w:rsid w:val="006B443F"/>
    <w:rsid w:val="006B4F30"/>
    <w:rsid w:val="006B51FA"/>
    <w:rsid w:val="006B63C8"/>
    <w:rsid w:val="006B6C07"/>
    <w:rsid w:val="006B7512"/>
    <w:rsid w:val="006B7672"/>
    <w:rsid w:val="006B7A2A"/>
    <w:rsid w:val="006B7ADB"/>
    <w:rsid w:val="006C0148"/>
    <w:rsid w:val="006C0673"/>
    <w:rsid w:val="006C0A43"/>
    <w:rsid w:val="006C0F67"/>
    <w:rsid w:val="006C19C6"/>
    <w:rsid w:val="006C27C8"/>
    <w:rsid w:val="006C2967"/>
    <w:rsid w:val="006C2ACC"/>
    <w:rsid w:val="006C351F"/>
    <w:rsid w:val="006C39D5"/>
    <w:rsid w:val="006C3C04"/>
    <w:rsid w:val="006C3CCB"/>
    <w:rsid w:val="006C3F41"/>
    <w:rsid w:val="006C408D"/>
    <w:rsid w:val="006C457A"/>
    <w:rsid w:val="006C4D92"/>
    <w:rsid w:val="006C4DE7"/>
    <w:rsid w:val="006C510A"/>
    <w:rsid w:val="006C5117"/>
    <w:rsid w:val="006C526F"/>
    <w:rsid w:val="006C54E6"/>
    <w:rsid w:val="006C577F"/>
    <w:rsid w:val="006C5D21"/>
    <w:rsid w:val="006C690B"/>
    <w:rsid w:val="006C69F3"/>
    <w:rsid w:val="006C6EDF"/>
    <w:rsid w:val="006C773E"/>
    <w:rsid w:val="006C7ACE"/>
    <w:rsid w:val="006D0AF8"/>
    <w:rsid w:val="006D124F"/>
    <w:rsid w:val="006D14A8"/>
    <w:rsid w:val="006D1907"/>
    <w:rsid w:val="006D285F"/>
    <w:rsid w:val="006D2B7F"/>
    <w:rsid w:val="006D2E74"/>
    <w:rsid w:val="006D2ED6"/>
    <w:rsid w:val="006D35B8"/>
    <w:rsid w:val="006D36D2"/>
    <w:rsid w:val="006D3E04"/>
    <w:rsid w:val="006D4185"/>
    <w:rsid w:val="006D46D1"/>
    <w:rsid w:val="006D478C"/>
    <w:rsid w:val="006D4B9A"/>
    <w:rsid w:val="006D4F73"/>
    <w:rsid w:val="006D509B"/>
    <w:rsid w:val="006D53B8"/>
    <w:rsid w:val="006D59B1"/>
    <w:rsid w:val="006D604B"/>
    <w:rsid w:val="006D6584"/>
    <w:rsid w:val="006D6671"/>
    <w:rsid w:val="006D6ACB"/>
    <w:rsid w:val="006D6B2A"/>
    <w:rsid w:val="006D73B1"/>
    <w:rsid w:val="006E00C5"/>
    <w:rsid w:val="006E091E"/>
    <w:rsid w:val="006E097C"/>
    <w:rsid w:val="006E0E90"/>
    <w:rsid w:val="006E15A8"/>
    <w:rsid w:val="006E1C65"/>
    <w:rsid w:val="006E1CE3"/>
    <w:rsid w:val="006E1F0C"/>
    <w:rsid w:val="006E2089"/>
    <w:rsid w:val="006E2183"/>
    <w:rsid w:val="006E2498"/>
    <w:rsid w:val="006E2665"/>
    <w:rsid w:val="006E270B"/>
    <w:rsid w:val="006E30D9"/>
    <w:rsid w:val="006E388B"/>
    <w:rsid w:val="006E4276"/>
    <w:rsid w:val="006E43BE"/>
    <w:rsid w:val="006E4B9B"/>
    <w:rsid w:val="006E4C72"/>
    <w:rsid w:val="006E4CC8"/>
    <w:rsid w:val="006E5101"/>
    <w:rsid w:val="006E5319"/>
    <w:rsid w:val="006E531D"/>
    <w:rsid w:val="006E54BE"/>
    <w:rsid w:val="006E6132"/>
    <w:rsid w:val="006E6160"/>
    <w:rsid w:val="006E646B"/>
    <w:rsid w:val="006E6B7E"/>
    <w:rsid w:val="006E71A1"/>
    <w:rsid w:val="006E75C6"/>
    <w:rsid w:val="006F0089"/>
    <w:rsid w:val="006F07B7"/>
    <w:rsid w:val="006F20F3"/>
    <w:rsid w:val="006F2501"/>
    <w:rsid w:val="006F28C4"/>
    <w:rsid w:val="006F2956"/>
    <w:rsid w:val="006F2A87"/>
    <w:rsid w:val="006F2A99"/>
    <w:rsid w:val="006F369B"/>
    <w:rsid w:val="006F3848"/>
    <w:rsid w:val="006F3B00"/>
    <w:rsid w:val="006F429E"/>
    <w:rsid w:val="006F42ED"/>
    <w:rsid w:val="006F45DB"/>
    <w:rsid w:val="006F4EE6"/>
    <w:rsid w:val="006F4EFD"/>
    <w:rsid w:val="006F56D7"/>
    <w:rsid w:val="006F580B"/>
    <w:rsid w:val="006F5EC2"/>
    <w:rsid w:val="006F6F94"/>
    <w:rsid w:val="006F73E0"/>
    <w:rsid w:val="006F75E2"/>
    <w:rsid w:val="006F771C"/>
    <w:rsid w:val="006F77C8"/>
    <w:rsid w:val="00700646"/>
    <w:rsid w:val="00700769"/>
    <w:rsid w:val="00700BE6"/>
    <w:rsid w:val="00700F71"/>
    <w:rsid w:val="00701120"/>
    <w:rsid w:val="007014E2"/>
    <w:rsid w:val="00701618"/>
    <w:rsid w:val="00701CD0"/>
    <w:rsid w:val="0070272A"/>
    <w:rsid w:val="00702989"/>
    <w:rsid w:val="00702C6F"/>
    <w:rsid w:val="00703572"/>
    <w:rsid w:val="0070434F"/>
    <w:rsid w:val="0070543E"/>
    <w:rsid w:val="00705EA1"/>
    <w:rsid w:val="0070614F"/>
    <w:rsid w:val="007068FE"/>
    <w:rsid w:val="00706A75"/>
    <w:rsid w:val="00706B4D"/>
    <w:rsid w:val="00706C89"/>
    <w:rsid w:val="00706DF0"/>
    <w:rsid w:val="00707471"/>
    <w:rsid w:val="00707BC4"/>
    <w:rsid w:val="0071010E"/>
    <w:rsid w:val="00710490"/>
    <w:rsid w:val="00710BB5"/>
    <w:rsid w:val="00710C0A"/>
    <w:rsid w:val="00710ED6"/>
    <w:rsid w:val="00710F37"/>
    <w:rsid w:val="00711DE9"/>
    <w:rsid w:val="00711E0C"/>
    <w:rsid w:val="00711E7B"/>
    <w:rsid w:val="0071236F"/>
    <w:rsid w:val="007125C3"/>
    <w:rsid w:val="00712A90"/>
    <w:rsid w:val="0071315C"/>
    <w:rsid w:val="00713C19"/>
    <w:rsid w:val="00713EF3"/>
    <w:rsid w:val="007140A2"/>
    <w:rsid w:val="007144A8"/>
    <w:rsid w:val="00714AE2"/>
    <w:rsid w:val="00715015"/>
    <w:rsid w:val="00715C34"/>
    <w:rsid w:val="00715F14"/>
    <w:rsid w:val="00716576"/>
    <w:rsid w:val="007173F3"/>
    <w:rsid w:val="00717750"/>
    <w:rsid w:val="00717848"/>
    <w:rsid w:val="00717EBC"/>
    <w:rsid w:val="00717F13"/>
    <w:rsid w:val="00717F44"/>
    <w:rsid w:val="007203D3"/>
    <w:rsid w:val="0072040D"/>
    <w:rsid w:val="00720735"/>
    <w:rsid w:val="007209FD"/>
    <w:rsid w:val="00720B93"/>
    <w:rsid w:val="00720E75"/>
    <w:rsid w:val="00720FE9"/>
    <w:rsid w:val="00720FEF"/>
    <w:rsid w:val="007215B8"/>
    <w:rsid w:val="00721650"/>
    <w:rsid w:val="00721B8B"/>
    <w:rsid w:val="00721CA6"/>
    <w:rsid w:val="00721ECA"/>
    <w:rsid w:val="00721FD3"/>
    <w:rsid w:val="00722319"/>
    <w:rsid w:val="00722615"/>
    <w:rsid w:val="007226AC"/>
    <w:rsid w:val="007227E7"/>
    <w:rsid w:val="00723E62"/>
    <w:rsid w:val="007242AF"/>
    <w:rsid w:val="0072446E"/>
    <w:rsid w:val="00724A22"/>
    <w:rsid w:val="00724C82"/>
    <w:rsid w:val="00725360"/>
    <w:rsid w:val="007256C3"/>
    <w:rsid w:val="0072587D"/>
    <w:rsid w:val="007259D8"/>
    <w:rsid w:val="00725BB1"/>
    <w:rsid w:val="00725FE2"/>
    <w:rsid w:val="007265D6"/>
    <w:rsid w:val="00726765"/>
    <w:rsid w:val="007268FF"/>
    <w:rsid w:val="00726A32"/>
    <w:rsid w:val="00726A7E"/>
    <w:rsid w:val="00727127"/>
    <w:rsid w:val="00727AA6"/>
    <w:rsid w:val="007300E7"/>
    <w:rsid w:val="0073010C"/>
    <w:rsid w:val="0073011A"/>
    <w:rsid w:val="007308E9"/>
    <w:rsid w:val="007308F9"/>
    <w:rsid w:val="00730A44"/>
    <w:rsid w:val="00731021"/>
    <w:rsid w:val="00731076"/>
    <w:rsid w:val="00731B6C"/>
    <w:rsid w:val="00731CE4"/>
    <w:rsid w:val="00732007"/>
    <w:rsid w:val="0073207C"/>
    <w:rsid w:val="007321E4"/>
    <w:rsid w:val="007322BF"/>
    <w:rsid w:val="007327E9"/>
    <w:rsid w:val="00732A90"/>
    <w:rsid w:val="00732B64"/>
    <w:rsid w:val="00732E7F"/>
    <w:rsid w:val="00733096"/>
    <w:rsid w:val="007332FE"/>
    <w:rsid w:val="00733365"/>
    <w:rsid w:val="007333C6"/>
    <w:rsid w:val="007339B3"/>
    <w:rsid w:val="00733AE8"/>
    <w:rsid w:val="0073469A"/>
    <w:rsid w:val="0073489B"/>
    <w:rsid w:val="00734955"/>
    <w:rsid w:val="00734A8C"/>
    <w:rsid w:val="00734B01"/>
    <w:rsid w:val="00734E60"/>
    <w:rsid w:val="00734F36"/>
    <w:rsid w:val="007356A0"/>
    <w:rsid w:val="007359FC"/>
    <w:rsid w:val="0073634B"/>
    <w:rsid w:val="00736713"/>
    <w:rsid w:val="007368A9"/>
    <w:rsid w:val="00736BE5"/>
    <w:rsid w:val="00736EC7"/>
    <w:rsid w:val="00736F8C"/>
    <w:rsid w:val="0073738B"/>
    <w:rsid w:val="00737618"/>
    <w:rsid w:val="0073780A"/>
    <w:rsid w:val="00740102"/>
    <w:rsid w:val="007404F5"/>
    <w:rsid w:val="00740519"/>
    <w:rsid w:val="007405D7"/>
    <w:rsid w:val="00740725"/>
    <w:rsid w:val="00740F1E"/>
    <w:rsid w:val="0074136E"/>
    <w:rsid w:val="00741630"/>
    <w:rsid w:val="00741952"/>
    <w:rsid w:val="007435AE"/>
    <w:rsid w:val="00743740"/>
    <w:rsid w:val="00744098"/>
    <w:rsid w:val="007443BE"/>
    <w:rsid w:val="007449AA"/>
    <w:rsid w:val="00744C1C"/>
    <w:rsid w:val="00744EC0"/>
    <w:rsid w:val="007454F9"/>
    <w:rsid w:val="00746003"/>
    <w:rsid w:val="00746321"/>
    <w:rsid w:val="00746423"/>
    <w:rsid w:val="00746E53"/>
    <w:rsid w:val="00750193"/>
    <w:rsid w:val="00750F55"/>
    <w:rsid w:val="007513BC"/>
    <w:rsid w:val="00751F56"/>
    <w:rsid w:val="007521C1"/>
    <w:rsid w:val="007524C5"/>
    <w:rsid w:val="00753656"/>
    <w:rsid w:val="007538AA"/>
    <w:rsid w:val="00753983"/>
    <w:rsid w:val="007545C5"/>
    <w:rsid w:val="007545FE"/>
    <w:rsid w:val="0075497D"/>
    <w:rsid w:val="00754A75"/>
    <w:rsid w:val="00754B31"/>
    <w:rsid w:val="00754B49"/>
    <w:rsid w:val="0075528E"/>
    <w:rsid w:val="007554C6"/>
    <w:rsid w:val="0075568A"/>
    <w:rsid w:val="00755A39"/>
    <w:rsid w:val="00755A9E"/>
    <w:rsid w:val="00755D3D"/>
    <w:rsid w:val="007568B0"/>
    <w:rsid w:val="00756EA7"/>
    <w:rsid w:val="007576CE"/>
    <w:rsid w:val="00757B41"/>
    <w:rsid w:val="00757B8D"/>
    <w:rsid w:val="00757BC4"/>
    <w:rsid w:val="0076093C"/>
    <w:rsid w:val="00760A35"/>
    <w:rsid w:val="00761D6C"/>
    <w:rsid w:val="007627EB"/>
    <w:rsid w:val="007628B3"/>
    <w:rsid w:val="00762C13"/>
    <w:rsid w:val="0076315F"/>
    <w:rsid w:val="007631BD"/>
    <w:rsid w:val="00763319"/>
    <w:rsid w:val="00763E5A"/>
    <w:rsid w:val="007646CB"/>
    <w:rsid w:val="00764A62"/>
    <w:rsid w:val="00764C04"/>
    <w:rsid w:val="00764E66"/>
    <w:rsid w:val="00764F85"/>
    <w:rsid w:val="007665DA"/>
    <w:rsid w:val="0076736E"/>
    <w:rsid w:val="00767851"/>
    <w:rsid w:val="007679B3"/>
    <w:rsid w:val="00767A84"/>
    <w:rsid w:val="00767B1F"/>
    <w:rsid w:val="007706FF"/>
    <w:rsid w:val="00770979"/>
    <w:rsid w:val="007709B0"/>
    <w:rsid w:val="00770AD0"/>
    <w:rsid w:val="00770BC4"/>
    <w:rsid w:val="00770ECD"/>
    <w:rsid w:val="007710C7"/>
    <w:rsid w:val="007711B6"/>
    <w:rsid w:val="007711FE"/>
    <w:rsid w:val="0077147D"/>
    <w:rsid w:val="007725EE"/>
    <w:rsid w:val="00772BB4"/>
    <w:rsid w:val="007730CD"/>
    <w:rsid w:val="00773986"/>
    <w:rsid w:val="00774160"/>
    <w:rsid w:val="007743DC"/>
    <w:rsid w:val="007744B1"/>
    <w:rsid w:val="0077465F"/>
    <w:rsid w:val="00774753"/>
    <w:rsid w:val="00774E40"/>
    <w:rsid w:val="0077545B"/>
    <w:rsid w:val="007758B7"/>
    <w:rsid w:val="00775A34"/>
    <w:rsid w:val="00775A59"/>
    <w:rsid w:val="00775BB4"/>
    <w:rsid w:val="0077622D"/>
    <w:rsid w:val="00776BEE"/>
    <w:rsid w:val="00776FBF"/>
    <w:rsid w:val="007772FF"/>
    <w:rsid w:val="00777438"/>
    <w:rsid w:val="00777619"/>
    <w:rsid w:val="00777C54"/>
    <w:rsid w:val="007806B7"/>
    <w:rsid w:val="00780711"/>
    <w:rsid w:val="00781329"/>
    <w:rsid w:val="0078155C"/>
    <w:rsid w:val="007815BA"/>
    <w:rsid w:val="00781709"/>
    <w:rsid w:val="00781AF3"/>
    <w:rsid w:val="00782EDF"/>
    <w:rsid w:val="00783CC7"/>
    <w:rsid w:val="00783D2B"/>
    <w:rsid w:val="00784647"/>
    <w:rsid w:val="00784980"/>
    <w:rsid w:val="00784BD5"/>
    <w:rsid w:val="00784ED3"/>
    <w:rsid w:val="00785162"/>
    <w:rsid w:val="0078527D"/>
    <w:rsid w:val="00785863"/>
    <w:rsid w:val="00785E99"/>
    <w:rsid w:val="0078670E"/>
    <w:rsid w:val="00786C3F"/>
    <w:rsid w:val="00786C4B"/>
    <w:rsid w:val="00786E60"/>
    <w:rsid w:val="00786E83"/>
    <w:rsid w:val="00786F25"/>
    <w:rsid w:val="00786FBD"/>
    <w:rsid w:val="00787366"/>
    <w:rsid w:val="00787B8F"/>
    <w:rsid w:val="00787D63"/>
    <w:rsid w:val="00790A6C"/>
    <w:rsid w:val="00791267"/>
    <w:rsid w:val="00791B58"/>
    <w:rsid w:val="007920A8"/>
    <w:rsid w:val="007921EB"/>
    <w:rsid w:val="00792BB3"/>
    <w:rsid w:val="0079390D"/>
    <w:rsid w:val="00793C73"/>
    <w:rsid w:val="00794B44"/>
    <w:rsid w:val="007950ED"/>
    <w:rsid w:val="00795139"/>
    <w:rsid w:val="00795281"/>
    <w:rsid w:val="00795570"/>
    <w:rsid w:val="00795DB8"/>
    <w:rsid w:val="00796082"/>
    <w:rsid w:val="007961B0"/>
    <w:rsid w:val="00796690"/>
    <w:rsid w:val="00796C1C"/>
    <w:rsid w:val="00796DEF"/>
    <w:rsid w:val="00797195"/>
    <w:rsid w:val="007971B5"/>
    <w:rsid w:val="00797210"/>
    <w:rsid w:val="0079769C"/>
    <w:rsid w:val="007979FA"/>
    <w:rsid w:val="00797C00"/>
    <w:rsid w:val="007A046F"/>
    <w:rsid w:val="007A0DB3"/>
    <w:rsid w:val="007A0F20"/>
    <w:rsid w:val="007A1556"/>
    <w:rsid w:val="007A33D1"/>
    <w:rsid w:val="007A3A21"/>
    <w:rsid w:val="007A409D"/>
    <w:rsid w:val="007A45F5"/>
    <w:rsid w:val="007A5081"/>
    <w:rsid w:val="007A5325"/>
    <w:rsid w:val="007A5803"/>
    <w:rsid w:val="007A5866"/>
    <w:rsid w:val="007A59FF"/>
    <w:rsid w:val="007A5D1C"/>
    <w:rsid w:val="007A5E13"/>
    <w:rsid w:val="007A5FB7"/>
    <w:rsid w:val="007A69FE"/>
    <w:rsid w:val="007A6C54"/>
    <w:rsid w:val="007A71ED"/>
    <w:rsid w:val="007A76B7"/>
    <w:rsid w:val="007A7913"/>
    <w:rsid w:val="007B0020"/>
    <w:rsid w:val="007B0140"/>
    <w:rsid w:val="007B061F"/>
    <w:rsid w:val="007B06F9"/>
    <w:rsid w:val="007B0DAA"/>
    <w:rsid w:val="007B0F34"/>
    <w:rsid w:val="007B12F0"/>
    <w:rsid w:val="007B1310"/>
    <w:rsid w:val="007B14AF"/>
    <w:rsid w:val="007B2BFF"/>
    <w:rsid w:val="007B38E0"/>
    <w:rsid w:val="007B3C41"/>
    <w:rsid w:val="007B3DDF"/>
    <w:rsid w:val="007B3E9F"/>
    <w:rsid w:val="007B5091"/>
    <w:rsid w:val="007B526F"/>
    <w:rsid w:val="007B553F"/>
    <w:rsid w:val="007B5DA1"/>
    <w:rsid w:val="007B5FF7"/>
    <w:rsid w:val="007B6ED4"/>
    <w:rsid w:val="007B70F4"/>
    <w:rsid w:val="007B7131"/>
    <w:rsid w:val="007B72BE"/>
    <w:rsid w:val="007B7B9B"/>
    <w:rsid w:val="007C0154"/>
    <w:rsid w:val="007C03B0"/>
    <w:rsid w:val="007C0C14"/>
    <w:rsid w:val="007C0C80"/>
    <w:rsid w:val="007C17EB"/>
    <w:rsid w:val="007C1B5A"/>
    <w:rsid w:val="007C1DFC"/>
    <w:rsid w:val="007C22F4"/>
    <w:rsid w:val="007C261D"/>
    <w:rsid w:val="007C277F"/>
    <w:rsid w:val="007C2DEA"/>
    <w:rsid w:val="007C2E37"/>
    <w:rsid w:val="007C3F10"/>
    <w:rsid w:val="007C408E"/>
    <w:rsid w:val="007C414A"/>
    <w:rsid w:val="007C4751"/>
    <w:rsid w:val="007C4753"/>
    <w:rsid w:val="007C4807"/>
    <w:rsid w:val="007C4867"/>
    <w:rsid w:val="007C4B31"/>
    <w:rsid w:val="007C4D38"/>
    <w:rsid w:val="007C4E57"/>
    <w:rsid w:val="007C54F0"/>
    <w:rsid w:val="007C562A"/>
    <w:rsid w:val="007C5BF2"/>
    <w:rsid w:val="007C642B"/>
    <w:rsid w:val="007C6560"/>
    <w:rsid w:val="007C6676"/>
    <w:rsid w:val="007C6787"/>
    <w:rsid w:val="007C6D6E"/>
    <w:rsid w:val="007C741C"/>
    <w:rsid w:val="007C7E02"/>
    <w:rsid w:val="007C7EEC"/>
    <w:rsid w:val="007D01F0"/>
    <w:rsid w:val="007D0869"/>
    <w:rsid w:val="007D0F5E"/>
    <w:rsid w:val="007D11B0"/>
    <w:rsid w:val="007D1257"/>
    <w:rsid w:val="007D128E"/>
    <w:rsid w:val="007D1774"/>
    <w:rsid w:val="007D1940"/>
    <w:rsid w:val="007D1AA6"/>
    <w:rsid w:val="007D2090"/>
    <w:rsid w:val="007D282E"/>
    <w:rsid w:val="007D2AA4"/>
    <w:rsid w:val="007D2B2B"/>
    <w:rsid w:val="007D2B4C"/>
    <w:rsid w:val="007D2EF9"/>
    <w:rsid w:val="007D3066"/>
    <w:rsid w:val="007D31A8"/>
    <w:rsid w:val="007D32F9"/>
    <w:rsid w:val="007D3495"/>
    <w:rsid w:val="007D46D7"/>
    <w:rsid w:val="007D546A"/>
    <w:rsid w:val="007D55AC"/>
    <w:rsid w:val="007D56DC"/>
    <w:rsid w:val="007D58C6"/>
    <w:rsid w:val="007D59B0"/>
    <w:rsid w:val="007D6248"/>
    <w:rsid w:val="007D63E8"/>
    <w:rsid w:val="007D6490"/>
    <w:rsid w:val="007D77EC"/>
    <w:rsid w:val="007D7F5C"/>
    <w:rsid w:val="007E0000"/>
    <w:rsid w:val="007E022D"/>
    <w:rsid w:val="007E0376"/>
    <w:rsid w:val="007E0392"/>
    <w:rsid w:val="007E0707"/>
    <w:rsid w:val="007E0A48"/>
    <w:rsid w:val="007E0DCF"/>
    <w:rsid w:val="007E17FB"/>
    <w:rsid w:val="007E1CB5"/>
    <w:rsid w:val="007E2591"/>
    <w:rsid w:val="007E2A59"/>
    <w:rsid w:val="007E2AF9"/>
    <w:rsid w:val="007E312F"/>
    <w:rsid w:val="007E35C8"/>
    <w:rsid w:val="007E3E83"/>
    <w:rsid w:val="007E4951"/>
    <w:rsid w:val="007E4C6E"/>
    <w:rsid w:val="007E55A6"/>
    <w:rsid w:val="007E584F"/>
    <w:rsid w:val="007E6831"/>
    <w:rsid w:val="007E69B2"/>
    <w:rsid w:val="007E6BD7"/>
    <w:rsid w:val="007E6C4D"/>
    <w:rsid w:val="007E6CDF"/>
    <w:rsid w:val="007E72C1"/>
    <w:rsid w:val="007E778B"/>
    <w:rsid w:val="007E7BF8"/>
    <w:rsid w:val="007F081E"/>
    <w:rsid w:val="007F0ADE"/>
    <w:rsid w:val="007F0C27"/>
    <w:rsid w:val="007F0CB8"/>
    <w:rsid w:val="007F1454"/>
    <w:rsid w:val="007F1729"/>
    <w:rsid w:val="007F1DFC"/>
    <w:rsid w:val="007F2BB8"/>
    <w:rsid w:val="007F2F1D"/>
    <w:rsid w:val="007F30D2"/>
    <w:rsid w:val="007F3263"/>
    <w:rsid w:val="007F32D2"/>
    <w:rsid w:val="007F33A4"/>
    <w:rsid w:val="007F383E"/>
    <w:rsid w:val="007F39D5"/>
    <w:rsid w:val="007F3E66"/>
    <w:rsid w:val="007F424E"/>
    <w:rsid w:val="007F460E"/>
    <w:rsid w:val="007F4903"/>
    <w:rsid w:val="007F4AB2"/>
    <w:rsid w:val="007F4BD2"/>
    <w:rsid w:val="007F529B"/>
    <w:rsid w:val="007F52A9"/>
    <w:rsid w:val="007F5456"/>
    <w:rsid w:val="007F556B"/>
    <w:rsid w:val="007F55BF"/>
    <w:rsid w:val="007F5657"/>
    <w:rsid w:val="007F567A"/>
    <w:rsid w:val="007F5F7F"/>
    <w:rsid w:val="007F6129"/>
    <w:rsid w:val="007F689C"/>
    <w:rsid w:val="007F797B"/>
    <w:rsid w:val="007F7CA4"/>
    <w:rsid w:val="007F7D79"/>
    <w:rsid w:val="0080006D"/>
    <w:rsid w:val="0080006E"/>
    <w:rsid w:val="00800160"/>
    <w:rsid w:val="00800AD3"/>
    <w:rsid w:val="00800BE9"/>
    <w:rsid w:val="00800DAE"/>
    <w:rsid w:val="008022A2"/>
    <w:rsid w:val="00802DD7"/>
    <w:rsid w:val="00802EDB"/>
    <w:rsid w:val="0080316F"/>
    <w:rsid w:val="00803ACD"/>
    <w:rsid w:val="008047D6"/>
    <w:rsid w:val="008047ED"/>
    <w:rsid w:val="0080569C"/>
    <w:rsid w:val="00805C2E"/>
    <w:rsid w:val="008063AB"/>
    <w:rsid w:val="008064DA"/>
    <w:rsid w:val="00806868"/>
    <w:rsid w:val="008071B4"/>
    <w:rsid w:val="00807224"/>
    <w:rsid w:val="008077F4"/>
    <w:rsid w:val="00807B1E"/>
    <w:rsid w:val="00810091"/>
    <w:rsid w:val="0081042B"/>
    <w:rsid w:val="00810ACB"/>
    <w:rsid w:val="00810DAA"/>
    <w:rsid w:val="00810E8F"/>
    <w:rsid w:val="00810EC3"/>
    <w:rsid w:val="00811FD0"/>
    <w:rsid w:val="00812273"/>
    <w:rsid w:val="008124A0"/>
    <w:rsid w:val="00812682"/>
    <w:rsid w:val="00812ABF"/>
    <w:rsid w:val="008131A9"/>
    <w:rsid w:val="00813524"/>
    <w:rsid w:val="0081394D"/>
    <w:rsid w:val="00813CCD"/>
    <w:rsid w:val="00813E04"/>
    <w:rsid w:val="00813E58"/>
    <w:rsid w:val="0081440E"/>
    <w:rsid w:val="00814A3C"/>
    <w:rsid w:val="00814D37"/>
    <w:rsid w:val="00814E4A"/>
    <w:rsid w:val="0081534E"/>
    <w:rsid w:val="0081569F"/>
    <w:rsid w:val="008157A4"/>
    <w:rsid w:val="00815E79"/>
    <w:rsid w:val="00816144"/>
    <w:rsid w:val="00816858"/>
    <w:rsid w:val="008174C2"/>
    <w:rsid w:val="00820AB8"/>
    <w:rsid w:val="00820D12"/>
    <w:rsid w:val="00820F6D"/>
    <w:rsid w:val="00821E18"/>
    <w:rsid w:val="00821EE0"/>
    <w:rsid w:val="0082228D"/>
    <w:rsid w:val="00822D48"/>
    <w:rsid w:val="0082303A"/>
    <w:rsid w:val="008230B2"/>
    <w:rsid w:val="0082313B"/>
    <w:rsid w:val="0082325A"/>
    <w:rsid w:val="00823517"/>
    <w:rsid w:val="00823558"/>
    <w:rsid w:val="00823968"/>
    <w:rsid w:val="00823AD8"/>
    <w:rsid w:val="00823B1C"/>
    <w:rsid w:val="00824357"/>
    <w:rsid w:val="0082454D"/>
    <w:rsid w:val="00824633"/>
    <w:rsid w:val="00824AFB"/>
    <w:rsid w:val="00824C82"/>
    <w:rsid w:val="00825070"/>
    <w:rsid w:val="008252EF"/>
    <w:rsid w:val="008253C1"/>
    <w:rsid w:val="008257BD"/>
    <w:rsid w:val="00826064"/>
    <w:rsid w:val="0082615D"/>
    <w:rsid w:val="00826FF3"/>
    <w:rsid w:val="008271AD"/>
    <w:rsid w:val="0082764B"/>
    <w:rsid w:val="00827EE9"/>
    <w:rsid w:val="00827EF2"/>
    <w:rsid w:val="008300B3"/>
    <w:rsid w:val="008300F5"/>
    <w:rsid w:val="008301CD"/>
    <w:rsid w:val="008314D6"/>
    <w:rsid w:val="0083152F"/>
    <w:rsid w:val="008318DA"/>
    <w:rsid w:val="0083238E"/>
    <w:rsid w:val="00833747"/>
    <w:rsid w:val="00833918"/>
    <w:rsid w:val="00834A03"/>
    <w:rsid w:val="00835C00"/>
    <w:rsid w:val="00836221"/>
    <w:rsid w:val="00836267"/>
    <w:rsid w:val="008368E5"/>
    <w:rsid w:val="00837199"/>
    <w:rsid w:val="00837922"/>
    <w:rsid w:val="00841781"/>
    <w:rsid w:val="00841943"/>
    <w:rsid w:val="00841A5E"/>
    <w:rsid w:val="00842A8B"/>
    <w:rsid w:val="00842E6F"/>
    <w:rsid w:val="008437E2"/>
    <w:rsid w:val="00843B21"/>
    <w:rsid w:val="00843E0F"/>
    <w:rsid w:val="0084418D"/>
    <w:rsid w:val="008444F9"/>
    <w:rsid w:val="00844613"/>
    <w:rsid w:val="008446E0"/>
    <w:rsid w:val="00844747"/>
    <w:rsid w:val="00844CE2"/>
    <w:rsid w:val="00844D37"/>
    <w:rsid w:val="00845130"/>
    <w:rsid w:val="008454C0"/>
    <w:rsid w:val="008455E2"/>
    <w:rsid w:val="00845FCE"/>
    <w:rsid w:val="00846E91"/>
    <w:rsid w:val="00846F2E"/>
    <w:rsid w:val="00847298"/>
    <w:rsid w:val="00847AFD"/>
    <w:rsid w:val="00847D0B"/>
    <w:rsid w:val="00847DFF"/>
    <w:rsid w:val="00850858"/>
    <w:rsid w:val="00850A23"/>
    <w:rsid w:val="00850B36"/>
    <w:rsid w:val="008514D5"/>
    <w:rsid w:val="0085154D"/>
    <w:rsid w:val="00851B09"/>
    <w:rsid w:val="00851DD0"/>
    <w:rsid w:val="00852845"/>
    <w:rsid w:val="008534BC"/>
    <w:rsid w:val="00853695"/>
    <w:rsid w:val="00853735"/>
    <w:rsid w:val="00854041"/>
    <w:rsid w:val="0085418F"/>
    <w:rsid w:val="00854821"/>
    <w:rsid w:val="00854867"/>
    <w:rsid w:val="00855818"/>
    <w:rsid w:val="00855A90"/>
    <w:rsid w:val="00855DB1"/>
    <w:rsid w:val="00855ED9"/>
    <w:rsid w:val="00856028"/>
    <w:rsid w:val="008564AE"/>
    <w:rsid w:val="0085699A"/>
    <w:rsid w:val="008573BB"/>
    <w:rsid w:val="008573E1"/>
    <w:rsid w:val="008574BE"/>
    <w:rsid w:val="00857776"/>
    <w:rsid w:val="008600FC"/>
    <w:rsid w:val="008604BA"/>
    <w:rsid w:val="008606FC"/>
    <w:rsid w:val="00860728"/>
    <w:rsid w:val="0086075C"/>
    <w:rsid w:val="00860916"/>
    <w:rsid w:val="00860994"/>
    <w:rsid w:val="00860D11"/>
    <w:rsid w:val="00860D14"/>
    <w:rsid w:val="00860D2C"/>
    <w:rsid w:val="00861D53"/>
    <w:rsid w:val="00862B06"/>
    <w:rsid w:val="00862B1F"/>
    <w:rsid w:val="00862DFD"/>
    <w:rsid w:val="00863453"/>
    <w:rsid w:val="00863D1B"/>
    <w:rsid w:val="00864164"/>
    <w:rsid w:val="00864190"/>
    <w:rsid w:val="00864201"/>
    <w:rsid w:val="00864671"/>
    <w:rsid w:val="00864E8C"/>
    <w:rsid w:val="0086527A"/>
    <w:rsid w:val="00865B22"/>
    <w:rsid w:val="008664B1"/>
    <w:rsid w:val="008665E9"/>
    <w:rsid w:val="00866D59"/>
    <w:rsid w:val="00866EE7"/>
    <w:rsid w:val="00867572"/>
    <w:rsid w:val="0086776E"/>
    <w:rsid w:val="008677A4"/>
    <w:rsid w:val="00870290"/>
    <w:rsid w:val="0087097E"/>
    <w:rsid w:val="00871695"/>
    <w:rsid w:val="00871918"/>
    <w:rsid w:val="00871964"/>
    <w:rsid w:val="008719B9"/>
    <w:rsid w:val="00872198"/>
    <w:rsid w:val="00872620"/>
    <w:rsid w:val="00872D42"/>
    <w:rsid w:val="00873062"/>
    <w:rsid w:val="008731EF"/>
    <w:rsid w:val="0087330F"/>
    <w:rsid w:val="008739A9"/>
    <w:rsid w:val="008739BF"/>
    <w:rsid w:val="00873AB5"/>
    <w:rsid w:val="00873BAB"/>
    <w:rsid w:val="00873E86"/>
    <w:rsid w:val="00874347"/>
    <w:rsid w:val="008745ED"/>
    <w:rsid w:val="00874941"/>
    <w:rsid w:val="00874B4B"/>
    <w:rsid w:val="00874E1E"/>
    <w:rsid w:val="00874F82"/>
    <w:rsid w:val="0087522F"/>
    <w:rsid w:val="008752F8"/>
    <w:rsid w:val="0087542C"/>
    <w:rsid w:val="00875C1C"/>
    <w:rsid w:val="00876313"/>
    <w:rsid w:val="008764C9"/>
    <w:rsid w:val="00876DE3"/>
    <w:rsid w:val="00876F8F"/>
    <w:rsid w:val="00877207"/>
    <w:rsid w:val="008777BF"/>
    <w:rsid w:val="00877B0B"/>
    <w:rsid w:val="008803BB"/>
    <w:rsid w:val="0088041A"/>
    <w:rsid w:val="0088041E"/>
    <w:rsid w:val="008804EE"/>
    <w:rsid w:val="0088081A"/>
    <w:rsid w:val="00880A54"/>
    <w:rsid w:val="00880C3E"/>
    <w:rsid w:val="00880E75"/>
    <w:rsid w:val="0088122F"/>
    <w:rsid w:val="00881235"/>
    <w:rsid w:val="008812C0"/>
    <w:rsid w:val="008814BF"/>
    <w:rsid w:val="00881ACE"/>
    <w:rsid w:val="00881CCE"/>
    <w:rsid w:val="00882297"/>
    <w:rsid w:val="008822B8"/>
    <w:rsid w:val="00882407"/>
    <w:rsid w:val="00883682"/>
    <w:rsid w:val="008839C5"/>
    <w:rsid w:val="00883A9C"/>
    <w:rsid w:val="00883F3D"/>
    <w:rsid w:val="00884225"/>
    <w:rsid w:val="00884AEC"/>
    <w:rsid w:val="00884DF8"/>
    <w:rsid w:val="008851EC"/>
    <w:rsid w:val="00885994"/>
    <w:rsid w:val="00885A1E"/>
    <w:rsid w:val="00885B69"/>
    <w:rsid w:val="00885DE3"/>
    <w:rsid w:val="00886220"/>
    <w:rsid w:val="00886233"/>
    <w:rsid w:val="008868DB"/>
    <w:rsid w:val="008872AE"/>
    <w:rsid w:val="008873DC"/>
    <w:rsid w:val="008876FC"/>
    <w:rsid w:val="00887DB4"/>
    <w:rsid w:val="00887E14"/>
    <w:rsid w:val="0089014D"/>
    <w:rsid w:val="008905F2"/>
    <w:rsid w:val="008909A0"/>
    <w:rsid w:val="008910F6"/>
    <w:rsid w:val="00891611"/>
    <w:rsid w:val="00891F1E"/>
    <w:rsid w:val="00892946"/>
    <w:rsid w:val="00892E3B"/>
    <w:rsid w:val="0089309E"/>
    <w:rsid w:val="008930EB"/>
    <w:rsid w:val="008932AD"/>
    <w:rsid w:val="008935C6"/>
    <w:rsid w:val="00893A34"/>
    <w:rsid w:val="00893DBC"/>
    <w:rsid w:val="00893E01"/>
    <w:rsid w:val="00893E93"/>
    <w:rsid w:val="00894165"/>
    <w:rsid w:val="0089458C"/>
    <w:rsid w:val="008945D8"/>
    <w:rsid w:val="00894B9A"/>
    <w:rsid w:val="00894D55"/>
    <w:rsid w:val="0089578B"/>
    <w:rsid w:val="00895D4B"/>
    <w:rsid w:val="0089608A"/>
    <w:rsid w:val="00896BD1"/>
    <w:rsid w:val="00896CCF"/>
    <w:rsid w:val="00896E18"/>
    <w:rsid w:val="00897537"/>
    <w:rsid w:val="008976F7"/>
    <w:rsid w:val="00897A09"/>
    <w:rsid w:val="00897A16"/>
    <w:rsid w:val="00897AF1"/>
    <w:rsid w:val="00897C8B"/>
    <w:rsid w:val="008A0548"/>
    <w:rsid w:val="008A079C"/>
    <w:rsid w:val="008A08B4"/>
    <w:rsid w:val="008A0AAB"/>
    <w:rsid w:val="008A0E6E"/>
    <w:rsid w:val="008A169F"/>
    <w:rsid w:val="008A2277"/>
    <w:rsid w:val="008A2A2B"/>
    <w:rsid w:val="008A2A73"/>
    <w:rsid w:val="008A2D16"/>
    <w:rsid w:val="008A2D9C"/>
    <w:rsid w:val="008A306E"/>
    <w:rsid w:val="008A37EA"/>
    <w:rsid w:val="008A3F24"/>
    <w:rsid w:val="008A4807"/>
    <w:rsid w:val="008A4BCA"/>
    <w:rsid w:val="008A4CFB"/>
    <w:rsid w:val="008A4EA3"/>
    <w:rsid w:val="008A4F8E"/>
    <w:rsid w:val="008A5558"/>
    <w:rsid w:val="008A590F"/>
    <w:rsid w:val="008A5E1A"/>
    <w:rsid w:val="008A6AF9"/>
    <w:rsid w:val="008A6BA2"/>
    <w:rsid w:val="008A6E12"/>
    <w:rsid w:val="008A726D"/>
    <w:rsid w:val="008A74E2"/>
    <w:rsid w:val="008A757D"/>
    <w:rsid w:val="008A76C6"/>
    <w:rsid w:val="008A7839"/>
    <w:rsid w:val="008A79F5"/>
    <w:rsid w:val="008B0211"/>
    <w:rsid w:val="008B08E5"/>
    <w:rsid w:val="008B0E9F"/>
    <w:rsid w:val="008B0F62"/>
    <w:rsid w:val="008B17AD"/>
    <w:rsid w:val="008B1868"/>
    <w:rsid w:val="008B1D4B"/>
    <w:rsid w:val="008B2318"/>
    <w:rsid w:val="008B271B"/>
    <w:rsid w:val="008B2F48"/>
    <w:rsid w:val="008B2FB8"/>
    <w:rsid w:val="008B35A8"/>
    <w:rsid w:val="008B424F"/>
    <w:rsid w:val="008B4257"/>
    <w:rsid w:val="008B44A2"/>
    <w:rsid w:val="008B532F"/>
    <w:rsid w:val="008B53AE"/>
    <w:rsid w:val="008B5427"/>
    <w:rsid w:val="008B5798"/>
    <w:rsid w:val="008B5838"/>
    <w:rsid w:val="008B5C1E"/>
    <w:rsid w:val="008B5D30"/>
    <w:rsid w:val="008B6586"/>
    <w:rsid w:val="008B6983"/>
    <w:rsid w:val="008B6B8A"/>
    <w:rsid w:val="008B6C61"/>
    <w:rsid w:val="008B7B87"/>
    <w:rsid w:val="008B7ECD"/>
    <w:rsid w:val="008C000D"/>
    <w:rsid w:val="008C0496"/>
    <w:rsid w:val="008C0E7C"/>
    <w:rsid w:val="008C145D"/>
    <w:rsid w:val="008C16E2"/>
    <w:rsid w:val="008C1CBD"/>
    <w:rsid w:val="008C2DD4"/>
    <w:rsid w:val="008C2DF1"/>
    <w:rsid w:val="008C2E26"/>
    <w:rsid w:val="008C31B6"/>
    <w:rsid w:val="008C3BAA"/>
    <w:rsid w:val="008C3CD2"/>
    <w:rsid w:val="008C3F3A"/>
    <w:rsid w:val="008C4324"/>
    <w:rsid w:val="008C44F4"/>
    <w:rsid w:val="008C4B04"/>
    <w:rsid w:val="008C4BDD"/>
    <w:rsid w:val="008C50C7"/>
    <w:rsid w:val="008C54CB"/>
    <w:rsid w:val="008C54EA"/>
    <w:rsid w:val="008C557C"/>
    <w:rsid w:val="008C5A44"/>
    <w:rsid w:val="008C5C77"/>
    <w:rsid w:val="008C5F2C"/>
    <w:rsid w:val="008C5F2E"/>
    <w:rsid w:val="008C62F9"/>
    <w:rsid w:val="008C66AE"/>
    <w:rsid w:val="008C678F"/>
    <w:rsid w:val="008C6E80"/>
    <w:rsid w:val="008C79F6"/>
    <w:rsid w:val="008C7C5F"/>
    <w:rsid w:val="008C7E97"/>
    <w:rsid w:val="008D0760"/>
    <w:rsid w:val="008D0EC1"/>
    <w:rsid w:val="008D1462"/>
    <w:rsid w:val="008D188B"/>
    <w:rsid w:val="008D188F"/>
    <w:rsid w:val="008D1C00"/>
    <w:rsid w:val="008D1C63"/>
    <w:rsid w:val="008D1E23"/>
    <w:rsid w:val="008D27CC"/>
    <w:rsid w:val="008D2A55"/>
    <w:rsid w:val="008D2B09"/>
    <w:rsid w:val="008D36D7"/>
    <w:rsid w:val="008D3AA7"/>
    <w:rsid w:val="008D3CD3"/>
    <w:rsid w:val="008D4026"/>
    <w:rsid w:val="008D4BD8"/>
    <w:rsid w:val="008D5130"/>
    <w:rsid w:val="008D5447"/>
    <w:rsid w:val="008D58E5"/>
    <w:rsid w:val="008D592D"/>
    <w:rsid w:val="008D5D1E"/>
    <w:rsid w:val="008D5D2C"/>
    <w:rsid w:val="008D5EE3"/>
    <w:rsid w:val="008D61E6"/>
    <w:rsid w:val="008D661F"/>
    <w:rsid w:val="008D675B"/>
    <w:rsid w:val="008D68AE"/>
    <w:rsid w:val="008D7675"/>
    <w:rsid w:val="008D767A"/>
    <w:rsid w:val="008D7B24"/>
    <w:rsid w:val="008D7CBA"/>
    <w:rsid w:val="008E0361"/>
    <w:rsid w:val="008E08B6"/>
    <w:rsid w:val="008E0AA7"/>
    <w:rsid w:val="008E119E"/>
    <w:rsid w:val="008E12DC"/>
    <w:rsid w:val="008E1B8F"/>
    <w:rsid w:val="008E205D"/>
    <w:rsid w:val="008E2235"/>
    <w:rsid w:val="008E29D9"/>
    <w:rsid w:val="008E2B1E"/>
    <w:rsid w:val="008E2FDD"/>
    <w:rsid w:val="008E3150"/>
    <w:rsid w:val="008E3A0C"/>
    <w:rsid w:val="008E3C2A"/>
    <w:rsid w:val="008E41F8"/>
    <w:rsid w:val="008E451D"/>
    <w:rsid w:val="008E47B5"/>
    <w:rsid w:val="008E4857"/>
    <w:rsid w:val="008E4BFC"/>
    <w:rsid w:val="008E50E7"/>
    <w:rsid w:val="008E52F5"/>
    <w:rsid w:val="008E55D2"/>
    <w:rsid w:val="008E5749"/>
    <w:rsid w:val="008E6591"/>
    <w:rsid w:val="008E663B"/>
    <w:rsid w:val="008E6662"/>
    <w:rsid w:val="008E691C"/>
    <w:rsid w:val="008E6B75"/>
    <w:rsid w:val="008E6B8C"/>
    <w:rsid w:val="008E725E"/>
    <w:rsid w:val="008F000A"/>
    <w:rsid w:val="008F011A"/>
    <w:rsid w:val="008F01B3"/>
    <w:rsid w:val="008F02D2"/>
    <w:rsid w:val="008F096C"/>
    <w:rsid w:val="008F0C50"/>
    <w:rsid w:val="008F0C94"/>
    <w:rsid w:val="008F0E5C"/>
    <w:rsid w:val="008F198E"/>
    <w:rsid w:val="008F19FD"/>
    <w:rsid w:val="008F1A54"/>
    <w:rsid w:val="008F1F58"/>
    <w:rsid w:val="008F1F68"/>
    <w:rsid w:val="008F2148"/>
    <w:rsid w:val="008F21CD"/>
    <w:rsid w:val="008F2325"/>
    <w:rsid w:val="008F2427"/>
    <w:rsid w:val="008F28F5"/>
    <w:rsid w:val="008F3050"/>
    <w:rsid w:val="008F3251"/>
    <w:rsid w:val="008F4389"/>
    <w:rsid w:val="008F51D4"/>
    <w:rsid w:val="008F53C1"/>
    <w:rsid w:val="008F53EB"/>
    <w:rsid w:val="008F5628"/>
    <w:rsid w:val="008F607B"/>
    <w:rsid w:val="008F70AF"/>
    <w:rsid w:val="008F7605"/>
    <w:rsid w:val="008F76D5"/>
    <w:rsid w:val="008F786F"/>
    <w:rsid w:val="008F792F"/>
    <w:rsid w:val="00900049"/>
    <w:rsid w:val="00900C2A"/>
    <w:rsid w:val="00900DAA"/>
    <w:rsid w:val="0090100A"/>
    <w:rsid w:val="00901047"/>
    <w:rsid w:val="0090121A"/>
    <w:rsid w:val="0090134A"/>
    <w:rsid w:val="00901393"/>
    <w:rsid w:val="00901AD8"/>
    <w:rsid w:val="00901B46"/>
    <w:rsid w:val="00901B79"/>
    <w:rsid w:val="00902216"/>
    <w:rsid w:val="0090307E"/>
    <w:rsid w:val="0090396D"/>
    <w:rsid w:val="00903BD9"/>
    <w:rsid w:val="00903E6A"/>
    <w:rsid w:val="009040DD"/>
    <w:rsid w:val="00904AEC"/>
    <w:rsid w:val="0090510F"/>
    <w:rsid w:val="00905F8F"/>
    <w:rsid w:val="009060CF"/>
    <w:rsid w:val="00906291"/>
    <w:rsid w:val="00906C63"/>
    <w:rsid w:val="009071C9"/>
    <w:rsid w:val="00907A30"/>
    <w:rsid w:val="00907C79"/>
    <w:rsid w:val="00907EA4"/>
    <w:rsid w:val="00907EF5"/>
    <w:rsid w:val="00907F46"/>
    <w:rsid w:val="00907FBF"/>
    <w:rsid w:val="0091052C"/>
    <w:rsid w:val="00911570"/>
    <w:rsid w:val="0091161D"/>
    <w:rsid w:val="00911676"/>
    <w:rsid w:val="00911B5F"/>
    <w:rsid w:val="00911D38"/>
    <w:rsid w:val="00911FC2"/>
    <w:rsid w:val="009120A7"/>
    <w:rsid w:val="0091253B"/>
    <w:rsid w:val="009125AB"/>
    <w:rsid w:val="00912C5C"/>
    <w:rsid w:val="00912C9F"/>
    <w:rsid w:val="00912F21"/>
    <w:rsid w:val="009135CA"/>
    <w:rsid w:val="009136BA"/>
    <w:rsid w:val="0091387A"/>
    <w:rsid w:val="009139F7"/>
    <w:rsid w:val="00913CC4"/>
    <w:rsid w:val="00913F88"/>
    <w:rsid w:val="00913FD5"/>
    <w:rsid w:val="009144AF"/>
    <w:rsid w:val="00914798"/>
    <w:rsid w:val="00914C84"/>
    <w:rsid w:val="00915579"/>
    <w:rsid w:val="00915733"/>
    <w:rsid w:val="009159CC"/>
    <w:rsid w:val="00915AE4"/>
    <w:rsid w:val="00915BBE"/>
    <w:rsid w:val="00915EF8"/>
    <w:rsid w:val="0091641F"/>
    <w:rsid w:val="00916B7C"/>
    <w:rsid w:val="00916E66"/>
    <w:rsid w:val="00916F07"/>
    <w:rsid w:val="009171F3"/>
    <w:rsid w:val="009175FF"/>
    <w:rsid w:val="00920E36"/>
    <w:rsid w:val="009210EA"/>
    <w:rsid w:val="00921106"/>
    <w:rsid w:val="00921611"/>
    <w:rsid w:val="00921B7F"/>
    <w:rsid w:val="00921B86"/>
    <w:rsid w:val="00921BEC"/>
    <w:rsid w:val="00921DE1"/>
    <w:rsid w:val="00922541"/>
    <w:rsid w:val="00922A0B"/>
    <w:rsid w:val="00922E5D"/>
    <w:rsid w:val="009231FB"/>
    <w:rsid w:val="00923240"/>
    <w:rsid w:val="009232FD"/>
    <w:rsid w:val="00923514"/>
    <w:rsid w:val="00923F93"/>
    <w:rsid w:val="0092436E"/>
    <w:rsid w:val="00924635"/>
    <w:rsid w:val="0092463E"/>
    <w:rsid w:val="009248DB"/>
    <w:rsid w:val="00924F7D"/>
    <w:rsid w:val="0092529D"/>
    <w:rsid w:val="00925433"/>
    <w:rsid w:val="00925493"/>
    <w:rsid w:val="00925651"/>
    <w:rsid w:val="00925883"/>
    <w:rsid w:val="00925D1F"/>
    <w:rsid w:val="00927587"/>
    <w:rsid w:val="009278CA"/>
    <w:rsid w:val="009301EF"/>
    <w:rsid w:val="0093039C"/>
    <w:rsid w:val="00930CB8"/>
    <w:rsid w:val="00930FC3"/>
    <w:rsid w:val="0093128D"/>
    <w:rsid w:val="00931E99"/>
    <w:rsid w:val="00932A5F"/>
    <w:rsid w:val="00933114"/>
    <w:rsid w:val="00933D8C"/>
    <w:rsid w:val="0093545D"/>
    <w:rsid w:val="00935788"/>
    <w:rsid w:val="009358D3"/>
    <w:rsid w:val="00935C8D"/>
    <w:rsid w:val="00935DC6"/>
    <w:rsid w:val="0093604B"/>
    <w:rsid w:val="00936279"/>
    <w:rsid w:val="00936289"/>
    <w:rsid w:val="00936767"/>
    <w:rsid w:val="00936A1D"/>
    <w:rsid w:val="00937107"/>
    <w:rsid w:val="00937125"/>
    <w:rsid w:val="0093712A"/>
    <w:rsid w:val="009376B9"/>
    <w:rsid w:val="00937A1C"/>
    <w:rsid w:val="00937E6B"/>
    <w:rsid w:val="00940CE6"/>
    <w:rsid w:val="00941349"/>
    <w:rsid w:val="00941E08"/>
    <w:rsid w:val="009425F3"/>
    <w:rsid w:val="0094264E"/>
    <w:rsid w:val="00942B21"/>
    <w:rsid w:val="00942C01"/>
    <w:rsid w:val="00942D78"/>
    <w:rsid w:val="00942F50"/>
    <w:rsid w:val="00943684"/>
    <w:rsid w:val="00943814"/>
    <w:rsid w:val="00943A59"/>
    <w:rsid w:val="00943DE5"/>
    <w:rsid w:val="009444AA"/>
    <w:rsid w:val="009448B2"/>
    <w:rsid w:val="00945982"/>
    <w:rsid w:val="00945B8F"/>
    <w:rsid w:val="00945DB4"/>
    <w:rsid w:val="009463F7"/>
    <w:rsid w:val="00946633"/>
    <w:rsid w:val="009468E7"/>
    <w:rsid w:val="00946989"/>
    <w:rsid w:val="00947C35"/>
    <w:rsid w:val="009506FF"/>
    <w:rsid w:val="009509BB"/>
    <w:rsid w:val="00950AB5"/>
    <w:rsid w:val="00950D54"/>
    <w:rsid w:val="00950EF6"/>
    <w:rsid w:val="00951600"/>
    <w:rsid w:val="00951661"/>
    <w:rsid w:val="0095215E"/>
    <w:rsid w:val="0095244C"/>
    <w:rsid w:val="009533E7"/>
    <w:rsid w:val="009533EA"/>
    <w:rsid w:val="00953567"/>
    <w:rsid w:val="00953752"/>
    <w:rsid w:val="00953DD4"/>
    <w:rsid w:val="00953EA7"/>
    <w:rsid w:val="00954790"/>
    <w:rsid w:val="00954F04"/>
    <w:rsid w:val="0095502C"/>
    <w:rsid w:val="00955373"/>
    <w:rsid w:val="009555F2"/>
    <w:rsid w:val="00955D7E"/>
    <w:rsid w:val="0095600F"/>
    <w:rsid w:val="00956571"/>
    <w:rsid w:val="009566C8"/>
    <w:rsid w:val="009566DF"/>
    <w:rsid w:val="00956BFC"/>
    <w:rsid w:val="00956F1E"/>
    <w:rsid w:val="0095755B"/>
    <w:rsid w:val="009575BD"/>
    <w:rsid w:val="0095793C"/>
    <w:rsid w:val="00957C1E"/>
    <w:rsid w:val="00957DAB"/>
    <w:rsid w:val="00957E11"/>
    <w:rsid w:val="00960FA8"/>
    <w:rsid w:val="00961139"/>
    <w:rsid w:val="0096153B"/>
    <w:rsid w:val="00961F8C"/>
    <w:rsid w:val="0096210F"/>
    <w:rsid w:val="00962B64"/>
    <w:rsid w:val="00963057"/>
    <w:rsid w:val="00963729"/>
    <w:rsid w:val="00963917"/>
    <w:rsid w:val="00963C0A"/>
    <w:rsid w:val="00963DA1"/>
    <w:rsid w:val="00964026"/>
    <w:rsid w:val="009645D0"/>
    <w:rsid w:val="00965F7A"/>
    <w:rsid w:val="00966543"/>
    <w:rsid w:val="00966A87"/>
    <w:rsid w:val="0096790A"/>
    <w:rsid w:val="009706DE"/>
    <w:rsid w:val="00970C06"/>
    <w:rsid w:val="00971394"/>
    <w:rsid w:val="0097228A"/>
    <w:rsid w:val="00972905"/>
    <w:rsid w:val="00972C5C"/>
    <w:rsid w:val="009734E7"/>
    <w:rsid w:val="009736B7"/>
    <w:rsid w:val="0097379C"/>
    <w:rsid w:val="009746D1"/>
    <w:rsid w:val="009746D8"/>
    <w:rsid w:val="00974C54"/>
    <w:rsid w:val="00974C5B"/>
    <w:rsid w:val="00974EFF"/>
    <w:rsid w:val="009750B8"/>
    <w:rsid w:val="0097549F"/>
    <w:rsid w:val="0097575B"/>
    <w:rsid w:val="009759FA"/>
    <w:rsid w:val="00975A5B"/>
    <w:rsid w:val="00975DB0"/>
    <w:rsid w:val="00975E70"/>
    <w:rsid w:val="00976743"/>
    <w:rsid w:val="00976846"/>
    <w:rsid w:val="00976927"/>
    <w:rsid w:val="00976CD6"/>
    <w:rsid w:val="00976FAB"/>
    <w:rsid w:val="0097747B"/>
    <w:rsid w:val="00977817"/>
    <w:rsid w:val="00977B79"/>
    <w:rsid w:val="00980037"/>
    <w:rsid w:val="009817B2"/>
    <w:rsid w:val="00981AD7"/>
    <w:rsid w:val="00981B6F"/>
    <w:rsid w:val="00981C96"/>
    <w:rsid w:val="00981D18"/>
    <w:rsid w:val="00982B5A"/>
    <w:rsid w:val="00982BE3"/>
    <w:rsid w:val="00983326"/>
    <w:rsid w:val="009834AD"/>
    <w:rsid w:val="00983549"/>
    <w:rsid w:val="00983A0F"/>
    <w:rsid w:val="00983B35"/>
    <w:rsid w:val="00983DB1"/>
    <w:rsid w:val="009845A4"/>
    <w:rsid w:val="0098468D"/>
    <w:rsid w:val="009848A2"/>
    <w:rsid w:val="009849E6"/>
    <w:rsid w:val="0098504F"/>
    <w:rsid w:val="00985119"/>
    <w:rsid w:val="00985357"/>
    <w:rsid w:val="00985C33"/>
    <w:rsid w:val="00985E0E"/>
    <w:rsid w:val="009864CE"/>
    <w:rsid w:val="00986CB7"/>
    <w:rsid w:val="00986D48"/>
    <w:rsid w:val="00987041"/>
    <w:rsid w:val="009872F8"/>
    <w:rsid w:val="0098747A"/>
    <w:rsid w:val="00990064"/>
    <w:rsid w:val="009900DC"/>
    <w:rsid w:val="00990C37"/>
    <w:rsid w:val="00991707"/>
    <w:rsid w:val="0099188D"/>
    <w:rsid w:val="00991FA1"/>
    <w:rsid w:val="0099238E"/>
    <w:rsid w:val="00993BD6"/>
    <w:rsid w:val="00994033"/>
    <w:rsid w:val="00995029"/>
    <w:rsid w:val="0099515C"/>
    <w:rsid w:val="00996D45"/>
    <w:rsid w:val="00997108"/>
    <w:rsid w:val="00997189"/>
    <w:rsid w:val="00997447"/>
    <w:rsid w:val="00997FE6"/>
    <w:rsid w:val="009A0F2F"/>
    <w:rsid w:val="009A1266"/>
    <w:rsid w:val="009A12FB"/>
    <w:rsid w:val="009A1354"/>
    <w:rsid w:val="009A1792"/>
    <w:rsid w:val="009A18D9"/>
    <w:rsid w:val="009A1C43"/>
    <w:rsid w:val="009A21BE"/>
    <w:rsid w:val="009A2AAD"/>
    <w:rsid w:val="009A2CC8"/>
    <w:rsid w:val="009A305D"/>
    <w:rsid w:val="009A3566"/>
    <w:rsid w:val="009A3B26"/>
    <w:rsid w:val="009A3EE7"/>
    <w:rsid w:val="009A41C8"/>
    <w:rsid w:val="009A46B0"/>
    <w:rsid w:val="009A4CB7"/>
    <w:rsid w:val="009A5144"/>
    <w:rsid w:val="009A52D7"/>
    <w:rsid w:val="009A53D9"/>
    <w:rsid w:val="009A5624"/>
    <w:rsid w:val="009A5B98"/>
    <w:rsid w:val="009A5FE2"/>
    <w:rsid w:val="009A5FFB"/>
    <w:rsid w:val="009A6C00"/>
    <w:rsid w:val="009A7509"/>
    <w:rsid w:val="009A79B5"/>
    <w:rsid w:val="009A7B24"/>
    <w:rsid w:val="009A7C52"/>
    <w:rsid w:val="009B0177"/>
    <w:rsid w:val="009B047F"/>
    <w:rsid w:val="009B0A5F"/>
    <w:rsid w:val="009B0B43"/>
    <w:rsid w:val="009B110D"/>
    <w:rsid w:val="009B1147"/>
    <w:rsid w:val="009B1371"/>
    <w:rsid w:val="009B16C3"/>
    <w:rsid w:val="009B17BE"/>
    <w:rsid w:val="009B1B93"/>
    <w:rsid w:val="009B25E1"/>
    <w:rsid w:val="009B3118"/>
    <w:rsid w:val="009B3CDB"/>
    <w:rsid w:val="009B40B1"/>
    <w:rsid w:val="009B45A9"/>
    <w:rsid w:val="009B4670"/>
    <w:rsid w:val="009B4D5C"/>
    <w:rsid w:val="009B4F87"/>
    <w:rsid w:val="009B52B0"/>
    <w:rsid w:val="009B552C"/>
    <w:rsid w:val="009B5A57"/>
    <w:rsid w:val="009B5E5B"/>
    <w:rsid w:val="009B6647"/>
    <w:rsid w:val="009B6B7F"/>
    <w:rsid w:val="009B73B5"/>
    <w:rsid w:val="009B75D5"/>
    <w:rsid w:val="009C0116"/>
    <w:rsid w:val="009C1467"/>
    <w:rsid w:val="009C194F"/>
    <w:rsid w:val="009C19AC"/>
    <w:rsid w:val="009C2776"/>
    <w:rsid w:val="009C2BF7"/>
    <w:rsid w:val="009C2D01"/>
    <w:rsid w:val="009C3079"/>
    <w:rsid w:val="009C4047"/>
    <w:rsid w:val="009C43C0"/>
    <w:rsid w:val="009C4556"/>
    <w:rsid w:val="009C4EDB"/>
    <w:rsid w:val="009C4FA8"/>
    <w:rsid w:val="009C595D"/>
    <w:rsid w:val="009C60D6"/>
    <w:rsid w:val="009C6965"/>
    <w:rsid w:val="009C6D9B"/>
    <w:rsid w:val="009C6DAB"/>
    <w:rsid w:val="009C6EA5"/>
    <w:rsid w:val="009C7205"/>
    <w:rsid w:val="009C7CF1"/>
    <w:rsid w:val="009C7D89"/>
    <w:rsid w:val="009D0582"/>
    <w:rsid w:val="009D08F2"/>
    <w:rsid w:val="009D0B4A"/>
    <w:rsid w:val="009D0E0B"/>
    <w:rsid w:val="009D2287"/>
    <w:rsid w:val="009D26EF"/>
    <w:rsid w:val="009D2D90"/>
    <w:rsid w:val="009D3517"/>
    <w:rsid w:val="009D3572"/>
    <w:rsid w:val="009D378D"/>
    <w:rsid w:val="009D3A48"/>
    <w:rsid w:val="009D3ADE"/>
    <w:rsid w:val="009D3D20"/>
    <w:rsid w:val="009D4E5B"/>
    <w:rsid w:val="009D4FD4"/>
    <w:rsid w:val="009D4FEB"/>
    <w:rsid w:val="009D5185"/>
    <w:rsid w:val="009D55D9"/>
    <w:rsid w:val="009D57D7"/>
    <w:rsid w:val="009D60BB"/>
    <w:rsid w:val="009D6295"/>
    <w:rsid w:val="009D64FE"/>
    <w:rsid w:val="009D717C"/>
    <w:rsid w:val="009E0B3A"/>
    <w:rsid w:val="009E0FED"/>
    <w:rsid w:val="009E1089"/>
    <w:rsid w:val="009E18F2"/>
    <w:rsid w:val="009E1B10"/>
    <w:rsid w:val="009E1F63"/>
    <w:rsid w:val="009E22D7"/>
    <w:rsid w:val="009E24A0"/>
    <w:rsid w:val="009E27CE"/>
    <w:rsid w:val="009E28C3"/>
    <w:rsid w:val="009E2C1E"/>
    <w:rsid w:val="009E2F1F"/>
    <w:rsid w:val="009E3118"/>
    <w:rsid w:val="009E3C3A"/>
    <w:rsid w:val="009E3D75"/>
    <w:rsid w:val="009E3DB5"/>
    <w:rsid w:val="009E4EA6"/>
    <w:rsid w:val="009E52ED"/>
    <w:rsid w:val="009E5871"/>
    <w:rsid w:val="009E5B4E"/>
    <w:rsid w:val="009E5C31"/>
    <w:rsid w:val="009E5C6F"/>
    <w:rsid w:val="009E6770"/>
    <w:rsid w:val="009E6AEE"/>
    <w:rsid w:val="009E6C22"/>
    <w:rsid w:val="009E7465"/>
    <w:rsid w:val="009E7564"/>
    <w:rsid w:val="009E7B64"/>
    <w:rsid w:val="009F0341"/>
    <w:rsid w:val="009F0D19"/>
    <w:rsid w:val="009F0D47"/>
    <w:rsid w:val="009F110A"/>
    <w:rsid w:val="009F1502"/>
    <w:rsid w:val="009F21BD"/>
    <w:rsid w:val="009F2506"/>
    <w:rsid w:val="009F2A55"/>
    <w:rsid w:val="009F2A9E"/>
    <w:rsid w:val="009F2B5B"/>
    <w:rsid w:val="009F2CA0"/>
    <w:rsid w:val="009F2CC0"/>
    <w:rsid w:val="009F2E24"/>
    <w:rsid w:val="009F329C"/>
    <w:rsid w:val="009F32A8"/>
    <w:rsid w:val="009F33EB"/>
    <w:rsid w:val="009F3664"/>
    <w:rsid w:val="009F3A4D"/>
    <w:rsid w:val="009F3AE9"/>
    <w:rsid w:val="009F3F06"/>
    <w:rsid w:val="009F3F9D"/>
    <w:rsid w:val="009F4399"/>
    <w:rsid w:val="009F4DC1"/>
    <w:rsid w:val="009F5082"/>
    <w:rsid w:val="009F5407"/>
    <w:rsid w:val="009F57F2"/>
    <w:rsid w:val="009F5F70"/>
    <w:rsid w:val="009F607E"/>
    <w:rsid w:val="009F6E86"/>
    <w:rsid w:val="009F71F2"/>
    <w:rsid w:val="009F75B6"/>
    <w:rsid w:val="009F7C07"/>
    <w:rsid w:val="009F7C88"/>
    <w:rsid w:val="009F7FB2"/>
    <w:rsid w:val="00A0018E"/>
    <w:rsid w:val="00A006AB"/>
    <w:rsid w:val="00A007A7"/>
    <w:rsid w:val="00A0080F"/>
    <w:rsid w:val="00A00A2A"/>
    <w:rsid w:val="00A00B3F"/>
    <w:rsid w:val="00A01150"/>
    <w:rsid w:val="00A01220"/>
    <w:rsid w:val="00A015BE"/>
    <w:rsid w:val="00A0179A"/>
    <w:rsid w:val="00A01A21"/>
    <w:rsid w:val="00A0252D"/>
    <w:rsid w:val="00A03623"/>
    <w:rsid w:val="00A03CB6"/>
    <w:rsid w:val="00A0417C"/>
    <w:rsid w:val="00A046C4"/>
    <w:rsid w:val="00A04A7B"/>
    <w:rsid w:val="00A04C0B"/>
    <w:rsid w:val="00A04F27"/>
    <w:rsid w:val="00A0507F"/>
    <w:rsid w:val="00A051B3"/>
    <w:rsid w:val="00A061F2"/>
    <w:rsid w:val="00A06568"/>
    <w:rsid w:val="00A073D6"/>
    <w:rsid w:val="00A07963"/>
    <w:rsid w:val="00A07B4C"/>
    <w:rsid w:val="00A10440"/>
    <w:rsid w:val="00A10755"/>
    <w:rsid w:val="00A10813"/>
    <w:rsid w:val="00A108C9"/>
    <w:rsid w:val="00A12D93"/>
    <w:rsid w:val="00A12E67"/>
    <w:rsid w:val="00A12FAF"/>
    <w:rsid w:val="00A1323B"/>
    <w:rsid w:val="00A136F6"/>
    <w:rsid w:val="00A13D09"/>
    <w:rsid w:val="00A13D4F"/>
    <w:rsid w:val="00A13E7F"/>
    <w:rsid w:val="00A13F1C"/>
    <w:rsid w:val="00A140E2"/>
    <w:rsid w:val="00A142DA"/>
    <w:rsid w:val="00A14458"/>
    <w:rsid w:val="00A14783"/>
    <w:rsid w:val="00A14954"/>
    <w:rsid w:val="00A15012"/>
    <w:rsid w:val="00A150B9"/>
    <w:rsid w:val="00A157B1"/>
    <w:rsid w:val="00A161E4"/>
    <w:rsid w:val="00A1645C"/>
    <w:rsid w:val="00A16805"/>
    <w:rsid w:val="00A17308"/>
    <w:rsid w:val="00A173AD"/>
    <w:rsid w:val="00A17614"/>
    <w:rsid w:val="00A17829"/>
    <w:rsid w:val="00A17D44"/>
    <w:rsid w:val="00A17E6F"/>
    <w:rsid w:val="00A17F52"/>
    <w:rsid w:val="00A202F3"/>
    <w:rsid w:val="00A2039F"/>
    <w:rsid w:val="00A207B9"/>
    <w:rsid w:val="00A20CB9"/>
    <w:rsid w:val="00A20E14"/>
    <w:rsid w:val="00A21212"/>
    <w:rsid w:val="00A2158B"/>
    <w:rsid w:val="00A2168F"/>
    <w:rsid w:val="00A2210F"/>
    <w:rsid w:val="00A2220B"/>
    <w:rsid w:val="00A222B1"/>
    <w:rsid w:val="00A22846"/>
    <w:rsid w:val="00A22A07"/>
    <w:rsid w:val="00A22BC4"/>
    <w:rsid w:val="00A22DE4"/>
    <w:rsid w:val="00A2313E"/>
    <w:rsid w:val="00A23280"/>
    <w:rsid w:val="00A23394"/>
    <w:rsid w:val="00A238B0"/>
    <w:rsid w:val="00A23B92"/>
    <w:rsid w:val="00A23F18"/>
    <w:rsid w:val="00A242B9"/>
    <w:rsid w:val="00A248F8"/>
    <w:rsid w:val="00A24A1C"/>
    <w:rsid w:val="00A24A67"/>
    <w:rsid w:val="00A24AB2"/>
    <w:rsid w:val="00A2572D"/>
    <w:rsid w:val="00A25B3C"/>
    <w:rsid w:val="00A26669"/>
    <w:rsid w:val="00A267F9"/>
    <w:rsid w:val="00A2681B"/>
    <w:rsid w:val="00A2686C"/>
    <w:rsid w:val="00A271CC"/>
    <w:rsid w:val="00A27961"/>
    <w:rsid w:val="00A27AB2"/>
    <w:rsid w:val="00A27C3C"/>
    <w:rsid w:val="00A27C44"/>
    <w:rsid w:val="00A27EED"/>
    <w:rsid w:val="00A30009"/>
    <w:rsid w:val="00A3035E"/>
    <w:rsid w:val="00A30990"/>
    <w:rsid w:val="00A30AB6"/>
    <w:rsid w:val="00A31292"/>
    <w:rsid w:val="00A314BF"/>
    <w:rsid w:val="00A31619"/>
    <w:rsid w:val="00A31C3D"/>
    <w:rsid w:val="00A320B3"/>
    <w:rsid w:val="00A323E8"/>
    <w:rsid w:val="00A32818"/>
    <w:rsid w:val="00A329A1"/>
    <w:rsid w:val="00A32F5C"/>
    <w:rsid w:val="00A33704"/>
    <w:rsid w:val="00A33A7E"/>
    <w:rsid w:val="00A34F53"/>
    <w:rsid w:val="00A353D8"/>
    <w:rsid w:val="00A353E1"/>
    <w:rsid w:val="00A359B0"/>
    <w:rsid w:val="00A35BDF"/>
    <w:rsid w:val="00A35E89"/>
    <w:rsid w:val="00A361F4"/>
    <w:rsid w:val="00A36605"/>
    <w:rsid w:val="00A36CBD"/>
    <w:rsid w:val="00A379D8"/>
    <w:rsid w:val="00A37DD0"/>
    <w:rsid w:val="00A400E5"/>
    <w:rsid w:val="00A4026F"/>
    <w:rsid w:val="00A40305"/>
    <w:rsid w:val="00A40B55"/>
    <w:rsid w:val="00A40C76"/>
    <w:rsid w:val="00A4104B"/>
    <w:rsid w:val="00A4123E"/>
    <w:rsid w:val="00A41360"/>
    <w:rsid w:val="00A41FFA"/>
    <w:rsid w:val="00A42370"/>
    <w:rsid w:val="00A42501"/>
    <w:rsid w:val="00A42B41"/>
    <w:rsid w:val="00A43B00"/>
    <w:rsid w:val="00A44093"/>
    <w:rsid w:val="00A44464"/>
    <w:rsid w:val="00A4453B"/>
    <w:rsid w:val="00A446CD"/>
    <w:rsid w:val="00A45532"/>
    <w:rsid w:val="00A45A02"/>
    <w:rsid w:val="00A46190"/>
    <w:rsid w:val="00A46DEA"/>
    <w:rsid w:val="00A47253"/>
    <w:rsid w:val="00A474AC"/>
    <w:rsid w:val="00A4768D"/>
    <w:rsid w:val="00A476EF"/>
    <w:rsid w:val="00A479E3"/>
    <w:rsid w:val="00A50111"/>
    <w:rsid w:val="00A50374"/>
    <w:rsid w:val="00A50777"/>
    <w:rsid w:val="00A50AE0"/>
    <w:rsid w:val="00A514DC"/>
    <w:rsid w:val="00A51548"/>
    <w:rsid w:val="00A517BB"/>
    <w:rsid w:val="00A51BE3"/>
    <w:rsid w:val="00A51FA5"/>
    <w:rsid w:val="00A52302"/>
    <w:rsid w:val="00A5248F"/>
    <w:rsid w:val="00A52F9E"/>
    <w:rsid w:val="00A53877"/>
    <w:rsid w:val="00A53F14"/>
    <w:rsid w:val="00A54164"/>
    <w:rsid w:val="00A54261"/>
    <w:rsid w:val="00A54325"/>
    <w:rsid w:val="00A54F32"/>
    <w:rsid w:val="00A54F94"/>
    <w:rsid w:val="00A5529A"/>
    <w:rsid w:val="00A554C7"/>
    <w:rsid w:val="00A5583E"/>
    <w:rsid w:val="00A55A0E"/>
    <w:rsid w:val="00A56739"/>
    <w:rsid w:val="00A56B3B"/>
    <w:rsid w:val="00A575FA"/>
    <w:rsid w:val="00A57AF4"/>
    <w:rsid w:val="00A57DAE"/>
    <w:rsid w:val="00A60076"/>
    <w:rsid w:val="00A60575"/>
    <w:rsid w:val="00A60834"/>
    <w:rsid w:val="00A61524"/>
    <w:rsid w:val="00A61C75"/>
    <w:rsid w:val="00A61E21"/>
    <w:rsid w:val="00A627CA"/>
    <w:rsid w:val="00A62CEC"/>
    <w:rsid w:val="00A62CFC"/>
    <w:rsid w:val="00A63073"/>
    <w:rsid w:val="00A6314D"/>
    <w:rsid w:val="00A637A8"/>
    <w:rsid w:val="00A637DB"/>
    <w:rsid w:val="00A638F4"/>
    <w:rsid w:val="00A63A80"/>
    <w:rsid w:val="00A63C78"/>
    <w:rsid w:val="00A648BD"/>
    <w:rsid w:val="00A64FED"/>
    <w:rsid w:val="00A651F9"/>
    <w:rsid w:val="00A653AB"/>
    <w:rsid w:val="00A65762"/>
    <w:rsid w:val="00A65857"/>
    <w:rsid w:val="00A65896"/>
    <w:rsid w:val="00A6627F"/>
    <w:rsid w:val="00A66821"/>
    <w:rsid w:val="00A66A3C"/>
    <w:rsid w:val="00A66AC0"/>
    <w:rsid w:val="00A67014"/>
    <w:rsid w:val="00A6721A"/>
    <w:rsid w:val="00A6776C"/>
    <w:rsid w:val="00A67949"/>
    <w:rsid w:val="00A67B97"/>
    <w:rsid w:val="00A704E8"/>
    <w:rsid w:val="00A70594"/>
    <w:rsid w:val="00A7068B"/>
    <w:rsid w:val="00A70831"/>
    <w:rsid w:val="00A70BBB"/>
    <w:rsid w:val="00A71B12"/>
    <w:rsid w:val="00A71F86"/>
    <w:rsid w:val="00A7224E"/>
    <w:rsid w:val="00A72F67"/>
    <w:rsid w:val="00A73180"/>
    <w:rsid w:val="00A741D6"/>
    <w:rsid w:val="00A7446D"/>
    <w:rsid w:val="00A7447C"/>
    <w:rsid w:val="00A7488F"/>
    <w:rsid w:val="00A74B2B"/>
    <w:rsid w:val="00A74E6B"/>
    <w:rsid w:val="00A7561C"/>
    <w:rsid w:val="00A758D4"/>
    <w:rsid w:val="00A75C5B"/>
    <w:rsid w:val="00A763CB"/>
    <w:rsid w:val="00A7653C"/>
    <w:rsid w:val="00A767C0"/>
    <w:rsid w:val="00A76819"/>
    <w:rsid w:val="00A768C5"/>
    <w:rsid w:val="00A76D50"/>
    <w:rsid w:val="00A77193"/>
    <w:rsid w:val="00A772AA"/>
    <w:rsid w:val="00A77502"/>
    <w:rsid w:val="00A77805"/>
    <w:rsid w:val="00A77E88"/>
    <w:rsid w:val="00A8013F"/>
    <w:rsid w:val="00A814E0"/>
    <w:rsid w:val="00A814F3"/>
    <w:rsid w:val="00A815A5"/>
    <w:rsid w:val="00A817A3"/>
    <w:rsid w:val="00A81B92"/>
    <w:rsid w:val="00A81DD1"/>
    <w:rsid w:val="00A8200D"/>
    <w:rsid w:val="00A82302"/>
    <w:rsid w:val="00A823A2"/>
    <w:rsid w:val="00A824D9"/>
    <w:rsid w:val="00A8288D"/>
    <w:rsid w:val="00A82A58"/>
    <w:rsid w:val="00A82C35"/>
    <w:rsid w:val="00A83699"/>
    <w:rsid w:val="00A84E28"/>
    <w:rsid w:val="00A8582E"/>
    <w:rsid w:val="00A8618A"/>
    <w:rsid w:val="00A86192"/>
    <w:rsid w:val="00A8671B"/>
    <w:rsid w:val="00A871E1"/>
    <w:rsid w:val="00A8734C"/>
    <w:rsid w:val="00A87D26"/>
    <w:rsid w:val="00A87E27"/>
    <w:rsid w:val="00A90C4A"/>
    <w:rsid w:val="00A90C5C"/>
    <w:rsid w:val="00A90E8A"/>
    <w:rsid w:val="00A912B5"/>
    <w:rsid w:val="00A9146B"/>
    <w:rsid w:val="00A91CE2"/>
    <w:rsid w:val="00A91D81"/>
    <w:rsid w:val="00A9213E"/>
    <w:rsid w:val="00A92155"/>
    <w:rsid w:val="00A927C8"/>
    <w:rsid w:val="00A9293C"/>
    <w:rsid w:val="00A939E7"/>
    <w:rsid w:val="00A93A7E"/>
    <w:rsid w:val="00A941FD"/>
    <w:rsid w:val="00A94531"/>
    <w:rsid w:val="00A94AAD"/>
    <w:rsid w:val="00A94C66"/>
    <w:rsid w:val="00A94E61"/>
    <w:rsid w:val="00A95777"/>
    <w:rsid w:val="00A95CFA"/>
    <w:rsid w:val="00A96510"/>
    <w:rsid w:val="00A971F2"/>
    <w:rsid w:val="00A9754A"/>
    <w:rsid w:val="00A97A10"/>
    <w:rsid w:val="00A97D6A"/>
    <w:rsid w:val="00AA00FF"/>
    <w:rsid w:val="00AA052A"/>
    <w:rsid w:val="00AA0730"/>
    <w:rsid w:val="00AA07F0"/>
    <w:rsid w:val="00AA09AE"/>
    <w:rsid w:val="00AA0DBB"/>
    <w:rsid w:val="00AA0EC5"/>
    <w:rsid w:val="00AA0F00"/>
    <w:rsid w:val="00AA109C"/>
    <w:rsid w:val="00AA1782"/>
    <w:rsid w:val="00AA18E3"/>
    <w:rsid w:val="00AA1B3B"/>
    <w:rsid w:val="00AA2380"/>
    <w:rsid w:val="00AA28F1"/>
    <w:rsid w:val="00AA3229"/>
    <w:rsid w:val="00AA3801"/>
    <w:rsid w:val="00AA3C41"/>
    <w:rsid w:val="00AA3CDA"/>
    <w:rsid w:val="00AA4449"/>
    <w:rsid w:val="00AA466C"/>
    <w:rsid w:val="00AA484A"/>
    <w:rsid w:val="00AA4C1D"/>
    <w:rsid w:val="00AA59F5"/>
    <w:rsid w:val="00AA5B3B"/>
    <w:rsid w:val="00AA6140"/>
    <w:rsid w:val="00AA63FF"/>
    <w:rsid w:val="00AA65F2"/>
    <w:rsid w:val="00AA7C85"/>
    <w:rsid w:val="00AA7D48"/>
    <w:rsid w:val="00AB0262"/>
    <w:rsid w:val="00AB0474"/>
    <w:rsid w:val="00AB04CA"/>
    <w:rsid w:val="00AB0857"/>
    <w:rsid w:val="00AB0B32"/>
    <w:rsid w:val="00AB1349"/>
    <w:rsid w:val="00AB1647"/>
    <w:rsid w:val="00AB1C76"/>
    <w:rsid w:val="00AB1EF5"/>
    <w:rsid w:val="00AB20F1"/>
    <w:rsid w:val="00AB27F9"/>
    <w:rsid w:val="00AB2873"/>
    <w:rsid w:val="00AB2BBA"/>
    <w:rsid w:val="00AB3426"/>
    <w:rsid w:val="00AB382F"/>
    <w:rsid w:val="00AB3FCF"/>
    <w:rsid w:val="00AB43AD"/>
    <w:rsid w:val="00AB4816"/>
    <w:rsid w:val="00AB4A7A"/>
    <w:rsid w:val="00AB4DCA"/>
    <w:rsid w:val="00AB4F09"/>
    <w:rsid w:val="00AB6157"/>
    <w:rsid w:val="00AB6158"/>
    <w:rsid w:val="00AB620E"/>
    <w:rsid w:val="00AB64BF"/>
    <w:rsid w:val="00AB7127"/>
    <w:rsid w:val="00AB7C3B"/>
    <w:rsid w:val="00AB7CAD"/>
    <w:rsid w:val="00AB7E6A"/>
    <w:rsid w:val="00AB7F20"/>
    <w:rsid w:val="00AC01EE"/>
    <w:rsid w:val="00AC02B5"/>
    <w:rsid w:val="00AC0554"/>
    <w:rsid w:val="00AC06D3"/>
    <w:rsid w:val="00AC0A47"/>
    <w:rsid w:val="00AC0DBC"/>
    <w:rsid w:val="00AC10FB"/>
    <w:rsid w:val="00AC12F6"/>
    <w:rsid w:val="00AC138C"/>
    <w:rsid w:val="00AC1E08"/>
    <w:rsid w:val="00AC20B6"/>
    <w:rsid w:val="00AC2D8A"/>
    <w:rsid w:val="00AC2F7B"/>
    <w:rsid w:val="00AC3058"/>
    <w:rsid w:val="00AC352F"/>
    <w:rsid w:val="00AC36E1"/>
    <w:rsid w:val="00AC3969"/>
    <w:rsid w:val="00AC42B6"/>
    <w:rsid w:val="00AC42CE"/>
    <w:rsid w:val="00AC42D1"/>
    <w:rsid w:val="00AC4868"/>
    <w:rsid w:val="00AC4A68"/>
    <w:rsid w:val="00AC5104"/>
    <w:rsid w:val="00AC510C"/>
    <w:rsid w:val="00AC54E5"/>
    <w:rsid w:val="00AC55CA"/>
    <w:rsid w:val="00AC5918"/>
    <w:rsid w:val="00AC5B34"/>
    <w:rsid w:val="00AC5B9C"/>
    <w:rsid w:val="00AC5CC1"/>
    <w:rsid w:val="00AC5DCF"/>
    <w:rsid w:val="00AC5DDC"/>
    <w:rsid w:val="00AC6CE7"/>
    <w:rsid w:val="00AC6D2F"/>
    <w:rsid w:val="00AC6DE3"/>
    <w:rsid w:val="00AC6EF0"/>
    <w:rsid w:val="00AC6F26"/>
    <w:rsid w:val="00AC7066"/>
    <w:rsid w:val="00AC717B"/>
    <w:rsid w:val="00AC72C1"/>
    <w:rsid w:val="00AC72F2"/>
    <w:rsid w:val="00AC7533"/>
    <w:rsid w:val="00AC7787"/>
    <w:rsid w:val="00AC7992"/>
    <w:rsid w:val="00AC7A1F"/>
    <w:rsid w:val="00AC7B95"/>
    <w:rsid w:val="00AD0782"/>
    <w:rsid w:val="00AD0FCF"/>
    <w:rsid w:val="00AD10BD"/>
    <w:rsid w:val="00AD1279"/>
    <w:rsid w:val="00AD128B"/>
    <w:rsid w:val="00AD2562"/>
    <w:rsid w:val="00AD2BEF"/>
    <w:rsid w:val="00AD2CEC"/>
    <w:rsid w:val="00AD31DD"/>
    <w:rsid w:val="00AD3F6D"/>
    <w:rsid w:val="00AD4467"/>
    <w:rsid w:val="00AD4CC2"/>
    <w:rsid w:val="00AD4EDD"/>
    <w:rsid w:val="00AD51B2"/>
    <w:rsid w:val="00AD53F3"/>
    <w:rsid w:val="00AD552F"/>
    <w:rsid w:val="00AD557A"/>
    <w:rsid w:val="00AD5CDB"/>
    <w:rsid w:val="00AD604B"/>
    <w:rsid w:val="00AD62E2"/>
    <w:rsid w:val="00AD66D4"/>
    <w:rsid w:val="00AD6A2B"/>
    <w:rsid w:val="00AD70E4"/>
    <w:rsid w:val="00AD7145"/>
    <w:rsid w:val="00AD7D0A"/>
    <w:rsid w:val="00AD7D38"/>
    <w:rsid w:val="00AD7D62"/>
    <w:rsid w:val="00AE0276"/>
    <w:rsid w:val="00AE039A"/>
    <w:rsid w:val="00AE103D"/>
    <w:rsid w:val="00AE1436"/>
    <w:rsid w:val="00AE2715"/>
    <w:rsid w:val="00AE2925"/>
    <w:rsid w:val="00AE2AFD"/>
    <w:rsid w:val="00AE2CBA"/>
    <w:rsid w:val="00AE35DA"/>
    <w:rsid w:val="00AE37BC"/>
    <w:rsid w:val="00AE4262"/>
    <w:rsid w:val="00AE42C7"/>
    <w:rsid w:val="00AE4DC1"/>
    <w:rsid w:val="00AE4EAD"/>
    <w:rsid w:val="00AE5ACB"/>
    <w:rsid w:val="00AE5AE2"/>
    <w:rsid w:val="00AE5E6F"/>
    <w:rsid w:val="00AE5F60"/>
    <w:rsid w:val="00AE61CF"/>
    <w:rsid w:val="00AE64F3"/>
    <w:rsid w:val="00AE64F9"/>
    <w:rsid w:val="00AE7A0F"/>
    <w:rsid w:val="00AF0695"/>
    <w:rsid w:val="00AF0E45"/>
    <w:rsid w:val="00AF1298"/>
    <w:rsid w:val="00AF14BE"/>
    <w:rsid w:val="00AF15A4"/>
    <w:rsid w:val="00AF1765"/>
    <w:rsid w:val="00AF1BFE"/>
    <w:rsid w:val="00AF2226"/>
    <w:rsid w:val="00AF259E"/>
    <w:rsid w:val="00AF2F75"/>
    <w:rsid w:val="00AF3012"/>
    <w:rsid w:val="00AF3823"/>
    <w:rsid w:val="00AF436F"/>
    <w:rsid w:val="00AF4991"/>
    <w:rsid w:val="00AF4B3C"/>
    <w:rsid w:val="00AF531C"/>
    <w:rsid w:val="00AF5907"/>
    <w:rsid w:val="00AF5BD0"/>
    <w:rsid w:val="00AF6039"/>
    <w:rsid w:val="00AF6D78"/>
    <w:rsid w:val="00AF7A56"/>
    <w:rsid w:val="00AF7C75"/>
    <w:rsid w:val="00B00153"/>
    <w:rsid w:val="00B0090F"/>
    <w:rsid w:val="00B01070"/>
    <w:rsid w:val="00B01651"/>
    <w:rsid w:val="00B020DA"/>
    <w:rsid w:val="00B0222F"/>
    <w:rsid w:val="00B02370"/>
    <w:rsid w:val="00B02487"/>
    <w:rsid w:val="00B02488"/>
    <w:rsid w:val="00B02C98"/>
    <w:rsid w:val="00B03CC2"/>
    <w:rsid w:val="00B048E1"/>
    <w:rsid w:val="00B04B5E"/>
    <w:rsid w:val="00B04D27"/>
    <w:rsid w:val="00B0536A"/>
    <w:rsid w:val="00B0577C"/>
    <w:rsid w:val="00B05C9E"/>
    <w:rsid w:val="00B05E85"/>
    <w:rsid w:val="00B060FA"/>
    <w:rsid w:val="00B0630F"/>
    <w:rsid w:val="00B06D77"/>
    <w:rsid w:val="00B07250"/>
    <w:rsid w:val="00B07695"/>
    <w:rsid w:val="00B07C6E"/>
    <w:rsid w:val="00B07DAF"/>
    <w:rsid w:val="00B07E9F"/>
    <w:rsid w:val="00B1056F"/>
    <w:rsid w:val="00B10B24"/>
    <w:rsid w:val="00B114A7"/>
    <w:rsid w:val="00B115F8"/>
    <w:rsid w:val="00B117D1"/>
    <w:rsid w:val="00B118DD"/>
    <w:rsid w:val="00B11A10"/>
    <w:rsid w:val="00B11DF5"/>
    <w:rsid w:val="00B11E41"/>
    <w:rsid w:val="00B12384"/>
    <w:rsid w:val="00B13700"/>
    <w:rsid w:val="00B13772"/>
    <w:rsid w:val="00B13BFC"/>
    <w:rsid w:val="00B13FFD"/>
    <w:rsid w:val="00B14324"/>
    <w:rsid w:val="00B143DE"/>
    <w:rsid w:val="00B147E4"/>
    <w:rsid w:val="00B1576E"/>
    <w:rsid w:val="00B15C3E"/>
    <w:rsid w:val="00B16739"/>
    <w:rsid w:val="00B17247"/>
    <w:rsid w:val="00B174FE"/>
    <w:rsid w:val="00B17534"/>
    <w:rsid w:val="00B17865"/>
    <w:rsid w:val="00B17C9D"/>
    <w:rsid w:val="00B20485"/>
    <w:rsid w:val="00B204BB"/>
    <w:rsid w:val="00B208EC"/>
    <w:rsid w:val="00B208EE"/>
    <w:rsid w:val="00B20AA4"/>
    <w:rsid w:val="00B20C1F"/>
    <w:rsid w:val="00B211CE"/>
    <w:rsid w:val="00B21254"/>
    <w:rsid w:val="00B2172B"/>
    <w:rsid w:val="00B221D4"/>
    <w:rsid w:val="00B224E7"/>
    <w:rsid w:val="00B2282C"/>
    <w:rsid w:val="00B229A0"/>
    <w:rsid w:val="00B22C63"/>
    <w:rsid w:val="00B2300C"/>
    <w:rsid w:val="00B23328"/>
    <w:rsid w:val="00B23D69"/>
    <w:rsid w:val="00B23D85"/>
    <w:rsid w:val="00B23F08"/>
    <w:rsid w:val="00B242EE"/>
    <w:rsid w:val="00B24513"/>
    <w:rsid w:val="00B24669"/>
    <w:rsid w:val="00B24808"/>
    <w:rsid w:val="00B24B9D"/>
    <w:rsid w:val="00B24D62"/>
    <w:rsid w:val="00B25002"/>
    <w:rsid w:val="00B2550C"/>
    <w:rsid w:val="00B25548"/>
    <w:rsid w:val="00B25582"/>
    <w:rsid w:val="00B25A56"/>
    <w:rsid w:val="00B2642F"/>
    <w:rsid w:val="00B26EA9"/>
    <w:rsid w:val="00B26EC7"/>
    <w:rsid w:val="00B273F2"/>
    <w:rsid w:val="00B275D1"/>
    <w:rsid w:val="00B27933"/>
    <w:rsid w:val="00B30254"/>
    <w:rsid w:val="00B303C8"/>
    <w:rsid w:val="00B3046E"/>
    <w:rsid w:val="00B30CE6"/>
    <w:rsid w:val="00B30D5D"/>
    <w:rsid w:val="00B312FE"/>
    <w:rsid w:val="00B313AF"/>
    <w:rsid w:val="00B315C8"/>
    <w:rsid w:val="00B3192B"/>
    <w:rsid w:val="00B31B07"/>
    <w:rsid w:val="00B31CEE"/>
    <w:rsid w:val="00B3201F"/>
    <w:rsid w:val="00B322F2"/>
    <w:rsid w:val="00B329D8"/>
    <w:rsid w:val="00B329F7"/>
    <w:rsid w:val="00B32DA3"/>
    <w:rsid w:val="00B33EF7"/>
    <w:rsid w:val="00B3424E"/>
    <w:rsid w:val="00B3433D"/>
    <w:rsid w:val="00B3525E"/>
    <w:rsid w:val="00B3528B"/>
    <w:rsid w:val="00B35373"/>
    <w:rsid w:val="00B35E76"/>
    <w:rsid w:val="00B36228"/>
    <w:rsid w:val="00B367DA"/>
    <w:rsid w:val="00B36A8E"/>
    <w:rsid w:val="00B36DC7"/>
    <w:rsid w:val="00B376FE"/>
    <w:rsid w:val="00B37B0B"/>
    <w:rsid w:val="00B37B60"/>
    <w:rsid w:val="00B37B7B"/>
    <w:rsid w:val="00B37BF8"/>
    <w:rsid w:val="00B40450"/>
    <w:rsid w:val="00B4048D"/>
    <w:rsid w:val="00B407A1"/>
    <w:rsid w:val="00B408F7"/>
    <w:rsid w:val="00B40B9E"/>
    <w:rsid w:val="00B40C8B"/>
    <w:rsid w:val="00B40F78"/>
    <w:rsid w:val="00B40FD1"/>
    <w:rsid w:val="00B410FB"/>
    <w:rsid w:val="00B41241"/>
    <w:rsid w:val="00B41D6E"/>
    <w:rsid w:val="00B41D9C"/>
    <w:rsid w:val="00B41F73"/>
    <w:rsid w:val="00B42288"/>
    <w:rsid w:val="00B4228E"/>
    <w:rsid w:val="00B4315E"/>
    <w:rsid w:val="00B43CE2"/>
    <w:rsid w:val="00B43E66"/>
    <w:rsid w:val="00B44042"/>
    <w:rsid w:val="00B442E9"/>
    <w:rsid w:val="00B44323"/>
    <w:rsid w:val="00B44513"/>
    <w:rsid w:val="00B44E6E"/>
    <w:rsid w:val="00B44EE4"/>
    <w:rsid w:val="00B45301"/>
    <w:rsid w:val="00B45430"/>
    <w:rsid w:val="00B458B0"/>
    <w:rsid w:val="00B45967"/>
    <w:rsid w:val="00B45C95"/>
    <w:rsid w:val="00B46009"/>
    <w:rsid w:val="00B47365"/>
    <w:rsid w:val="00B50FBB"/>
    <w:rsid w:val="00B510AD"/>
    <w:rsid w:val="00B514F1"/>
    <w:rsid w:val="00B51599"/>
    <w:rsid w:val="00B51790"/>
    <w:rsid w:val="00B51A3D"/>
    <w:rsid w:val="00B52004"/>
    <w:rsid w:val="00B52568"/>
    <w:rsid w:val="00B525B6"/>
    <w:rsid w:val="00B527B2"/>
    <w:rsid w:val="00B53A87"/>
    <w:rsid w:val="00B53BE5"/>
    <w:rsid w:val="00B54013"/>
    <w:rsid w:val="00B54028"/>
    <w:rsid w:val="00B547F9"/>
    <w:rsid w:val="00B54E31"/>
    <w:rsid w:val="00B55041"/>
    <w:rsid w:val="00B550E5"/>
    <w:rsid w:val="00B5615E"/>
    <w:rsid w:val="00B56805"/>
    <w:rsid w:val="00B56A78"/>
    <w:rsid w:val="00B56BD7"/>
    <w:rsid w:val="00B56CBC"/>
    <w:rsid w:val="00B57110"/>
    <w:rsid w:val="00B577D2"/>
    <w:rsid w:val="00B57B1D"/>
    <w:rsid w:val="00B57D1A"/>
    <w:rsid w:val="00B57E65"/>
    <w:rsid w:val="00B57F95"/>
    <w:rsid w:val="00B600BE"/>
    <w:rsid w:val="00B609F1"/>
    <w:rsid w:val="00B612EB"/>
    <w:rsid w:val="00B61486"/>
    <w:rsid w:val="00B61CB4"/>
    <w:rsid w:val="00B61ECE"/>
    <w:rsid w:val="00B62835"/>
    <w:rsid w:val="00B63007"/>
    <w:rsid w:val="00B634E5"/>
    <w:rsid w:val="00B64483"/>
    <w:rsid w:val="00B645FD"/>
    <w:rsid w:val="00B65064"/>
    <w:rsid w:val="00B65162"/>
    <w:rsid w:val="00B6519C"/>
    <w:rsid w:val="00B655A2"/>
    <w:rsid w:val="00B657B8"/>
    <w:rsid w:val="00B65C1E"/>
    <w:rsid w:val="00B66202"/>
    <w:rsid w:val="00B66750"/>
    <w:rsid w:val="00B66F21"/>
    <w:rsid w:val="00B678FA"/>
    <w:rsid w:val="00B679AA"/>
    <w:rsid w:val="00B7009E"/>
    <w:rsid w:val="00B701E2"/>
    <w:rsid w:val="00B7034E"/>
    <w:rsid w:val="00B70507"/>
    <w:rsid w:val="00B708B6"/>
    <w:rsid w:val="00B72251"/>
    <w:rsid w:val="00B72274"/>
    <w:rsid w:val="00B725C8"/>
    <w:rsid w:val="00B72748"/>
    <w:rsid w:val="00B72E67"/>
    <w:rsid w:val="00B72FCA"/>
    <w:rsid w:val="00B73233"/>
    <w:rsid w:val="00B73683"/>
    <w:rsid w:val="00B7411C"/>
    <w:rsid w:val="00B747BA"/>
    <w:rsid w:val="00B7490E"/>
    <w:rsid w:val="00B74ED2"/>
    <w:rsid w:val="00B74F3B"/>
    <w:rsid w:val="00B752BA"/>
    <w:rsid w:val="00B75ECD"/>
    <w:rsid w:val="00B76097"/>
    <w:rsid w:val="00B762AC"/>
    <w:rsid w:val="00B76454"/>
    <w:rsid w:val="00B77008"/>
    <w:rsid w:val="00B77717"/>
    <w:rsid w:val="00B7771B"/>
    <w:rsid w:val="00B77F04"/>
    <w:rsid w:val="00B77F1F"/>
    <w:rsid w:val="00B8000F"/>
    <w:rsid w:val="00B800ED"/>
    <w:rsid w:val="00B80846"/>
    <w:rsid w:val="00B8086C"/>
    <w:rsid w:val="00B808FF"/>
    <w:rsid w:val="00B80C5C"/>
    <w:rsid w:val="00B80CB9"/>
    <w:rsid w:val="00B80EFE"/>
    <w:rsid w:val="00B81345"/>
    <w:rsid w:val="00B81350"/>
    <w:rsid w:val="00B817EB"/>
    <w:rsid w:val="00B81A5D"/>
    <w:rsid w:val="00B81D21"/>
    <w:rsid w:val="00B81D48"/>
    <w:rsid w:val="00B81DD5"/>
    <w:rsid w:val="00B82981"/>
    <w:rsid w:val="00B83D96"/>
    <w:rsid w:val="00B83F65"/>
    <w:rsid w:val="00B840D0"/>
    <w:rsid w:val="00B8416D"/>
    <w:rsid w:val="00B84177"/>
    <w:rsid w:val="00B844BE"/>
    <w:rsid w:val="00B849FA"/>
    <w:rsid w:val="00B84F95"/>
    <w:rsid w:val="00B858F7"/>
    <w:rsid w:val="00B85980"/>
    <w:rsid w:val="00B859B6"/>
    <w:rsid w:val="00B85DD9"/>
    <w:rsid w:val="00B8612D"/>
    <w:rsid w:val="00B86360"/>
    <w:rsid w:val="00B868C2"/>
    <w:rsid w:val="00B86BBD"/>
    <w:rsid w:val="00B87559"/>
    <w:rsid w:val="00B87862"/>
    <w:rsid w:val="00B87E33"/>
    <w:rsid w:val="00B900F0"/>
    <w:rsid w:val="00B903E9"/>
    <w:rsid w:val="00B904BC"/>
    <w:rsid w:val="00B908DB"/>
    <w:rsid w:val="00B9094F"/>
    <w:rsid w:val="00B909A2"/>
    <w:rsid w:val="00B90DFF"/>
    <w:rsid w:val="00B91958"/>
    <w:rsid w:val="00B91A92"/>
    <w:rsid w:val="00B91E49"/>
    <w:rsid w:val="00B91EA4"/>
    <w:rsid w:val="00B92471"/>
    <w:rsid w:val="00B92814"/>
    <w:rsid w:val="00B92CBC"/>
    <w:rsid w:val="00B92E6E"/>
    <w:rsid w:val="00B936C7"/>
    <w:rsid w:val="00B93A1A"/>
    <w:rsid w:val="00B94207"/>
    <w:rsid w:val="00B94562"/>
    <w:rsid w:val="00B94996"/>
    <w:rsid w:val="00B94E24"/>
    <w:rsid w:val="00B94EA3"/>
    <w:rsid w:val="00B95811"/>
    <w:rsid w:val="00B95A17"/>
    <w:rsid w:val="00B95B76"/>
    <w:rsid w:val="00B95CD7"/>
    <w:rsid w:val="00B969A8"/>
    <w:rsid w:val="00B975FE"/>
    <w:rsid w:val="00B97602"/>
    <w:rsid w:val="00B97C1C"/>
    <w:rsid w:val="00B97C40"/>
    <w:rsid w:val="00B97D14"/>
    <w:rsid w:val="00BA059A"/>
    <w:rsid w:val="00BA0B65"/>
    <w:rsid w:val="00BA0E17"/>
    <w:rsid w:val="00BA0FC1"/>
    <w:rsid w:val="00BA106B"/>
    <w:rsid w:val="00BA13C9"/>
    <w:rsid w:val="00BA1503"/>
    <w:rsid w:val="00BA19BE"/>
    <w:rsid w:val="00BA1D9F"/>
    <w:rsid w:val="00BA20DA"/>
    <w:rsid w:val="00BA273B"/>
    <w:rsid w:val="00BA2C53"/>
    <w:rsid w:val="00BA2DD2"/>
    <w:rsid w:val="00BA3E99"/>
    <w:rsid w:val="00BA4E80"/>
    <w:rsid w:val="00BA601B"/>
    <w:rsid w:val="00BA6147"/>
    <w:rsid w:val="00BA614D"/>
    <w:rsid w:val="00BA61C0"/>
    <w:rsid w:val="00BA67B8"/>
    <w:rsid w:val="00BA6F2D"/>
    <w:rsid w:val="00BA7BAB"/>
    <w:rsid w:val="00BB0577"/>
    <w:rsid w:val="00BB097B"/>
    <w:rsid w:val="00BB0EA7"/>
    <w:rsid w:val="00BB0EFA"/>
    <w:rsid w:val="00BB1334"/>
    <w:rsid w:val="00BB15B5"/>
    <w:rsid w:val="00BB177D"/>
    <w:rsid w:val="00BB1A8F"/>
    <w:rsid w:val="00BB1DD8"/>
    <w:rsid w:val="00BB1E7B"/>
    <w:rsid w:val="00BB2B66"/>
    <w:rsid w:val="00BB360A"/>
    <w:rsid w:val="00BB3966"/>
    <w:rsid w:val="00BB3A3F"/>
    <w:rsid w:val="00BB3B2C"/>
    <w:rsid w:val="00BB5156"/>
    <w:rsid w:val="00BB58D4"/>
    <w:rsid w:val="00BB6C16"/>
    <w:rsid w:val="00BB7503"/>
    <w:rsid w:val="00BB79DB"/>
    <w:rsid w:val="00BC00EA"/>
    <w:rsid w:val="00BC0217"/>
    <w:rsid w:val="00BC02B8"/>
    <w:rsid w:val="00BC05B5"/>
    <w:rsid w:val="00BC0656"/>
    <w:rsid w:val="00BC0C24"/>
    <w:rsid w:val="00BC1046"/>
    <w:rsid w:val="00BC10D7"/>
    <w:rsid w:val="00BC12F5"/>
    <w:rsid w:val="00BC1B82"/>
    <w:rsid w:val="00BC2A9B"/>
    <w:rsid w:val="00BC3005"/>
    <w:rsid w:val="00BC3072"/>
    <w:rsid w:val="00BC33B3"/>
    <w:rsid w:val="00BC358C"/>
    <w:rsid w:val="00BC365D"/>
    <w:rsid w:val="00BC4364"/>
    <w:rsid w:val="00BC4781"/>
    <w:rsid w:val="00BC4857"/>
    <w:rsid w:val="00BC49D0"/>
    <w:rsid w:val="00BC4B6C"/>
    <w:rsid w:val="00BC5F0D"/>
    <w:rsid w:val="00BC600E"/>
    <w:rsid w:val="00BC63B3"/>
    <w:rsid w:val="00BC6DB2"/>
    <w:rsid w:val="00BC7558"/>
    <w:rsid w:val="00BC757E"/>
    <w:rsid w:val="00BC75F4"/>
    <w:rsid w:val="00BC795E"/>
    <w:rsid w:val="00BC7B77"/>
    <w:rsid w:val="00BC7C9C"/>
    <w:rsid w:val="00BD00F9"/>
    <w:rsid w:val="00BD0941"/>
    <w:rsid w:val="00BD1096"/>
    <w:rsid w:val="00BD1155"/>
    <w:rsid w:val="00BD1580"/>
    <w:rsid w:val="00BD1EE6"/>
    <w:rsid w:val="00BD1F55"/>
    <w:rsid w:val="00BD2543"/>
    <w:rsid w:val="00BD283D"/>
    <w:rsid w:val="00BD2A82"/>
    <w:rsid w:val="00BD3744"/>
    <w:rsid w:val="00BD427B"/>
    <w:rsid w:val="00BD46C6"/>
    <w:rsid w:val="00BD475A"/>
    <w:rsid w:val="00BD4C4D"/>
    <w:rsid w:val="00BD5BFD"/>
    <w:rsid w:val="00BD5DBE"/>
    <w:rsid w:val="00BD5E45"/>
    <w:rsid w:val="00BD5FCC"/>
    <w:rsid w:val="00BD61DA"/>
    <w:rsid w:val="00BD6247"/>
    <w:rsid w:val="00BD6416"/>
    <w:rsid w:val="00BD6468"/>
    <w:rsid w:val="00BD6A43"/>
    <w:rsid w:val="00BD6DE4"/>
    <w:rsid w:val="00BD71AB"/>
    <w:rsid w:val="00BD7AE6"/>
    <w:rsid w:val="00BE00D1"/>
    <w:rsid w:val="00BE0199"/>
    <w:rsid w:val="00BE05B1"/>
    <w:rsid w:val="00BE083C"/>
    <w:rsid w:val="00BE097D"/>
    <w:rsid w:val="00BE0A59"/>
    <w:rsid w:val="00BE0A75"/>
    <w:rsid w:val="00BE106C"/>
    <w:rsid w:val="00BE143F"/>
    <w:rsid w:val="00BE15E2"/>
    <w:rsid w:val="00BE188C"/>
    <w:rsid w:val="00BE1A77"/>
    <w:rsid w:val="00BE1D9B"/>
    <w:rsid w:val="00BE1E58"/>
    <w:rsid w:val="00BE1F6C"/>
    <w:rsid w:val="00BE2042"/>
    <w:rsid w:val="00BE2099"/>
    <w:rsid w:val="00BE2720"/>
    <w:rsid w:val="00BE2ABD"/>
    <w:rsid w:val="00BE2E1F"/>
    <w:rsid w:val="00BE332A"/>
    <w:rsid w:val="00BE3855"/>
    <w:rsid w:val="00BE3EE6"/>
    <w:rsid w:val="00BE4AEF"/>
    <w:rsid w:val="00BE4D67"/>
    <w:rsid w:val="00BE53EF"/>
    <w:rsid w:val="00BE56B8"/>
    <w:rsid w:val="00BE598B"/>
    <w:rsid w:val="00BE5C57"/>
    <w:rsid w:val="00BE5F29"/>
    <w:rsid w:val="00BE5FD7"/>
    <w:rsid w:val="00BE7347"/>
    <w:rsid w:val="00BE77C8"/>
    <w:rsid w:val="00BF0182"/>
    <w:rsid w:val="00BF079E"/>
    <w:rsid w:val="00BF0EF0"/>
    <w:rsid w:val="00BF112B"/>
    <w:rsid w:val="00BF1544"/>
    <w:rsid w:val="00BF174C"/>
    <w:rsid w:val="00BF275A"/>
    <w:rsid w:val="00BF2C9D"/>
    <w:rsid w:val="00BF2CA7"/>
    <w:rsid w:val="00BF2D20"/>
    <w:rsid w:val="00BF2DD0"/>
    <w:rsid w:val="00BF31A1"/>
    <w:rsid w:val="00BF3229"/>
    <w:rsid w:val="00BF38CC"/>
    <w:rsid w:val="00BF3B1A"/>
    <w:rsid w:val="00BF3EE3"/>
    <w:rsid w:val="00BF406D"/>
    <w:rsid w:val="00BF507E"/>
    <w:rsid w:val="00BF50A8"/>
    <w:rsid w:val="00BF5BB3"/>
    <w:rsid w:val="00BF63C4"/>
    <w:rsid w:val="00BF69EC"/>
    <w:rsid w:val="00BF75DE"/>
    <w:rsid w:val="00BF77AE"/>
    <w:rsid w:val="00BF7869"/>
    <w:rsid w:val="00BF79E1"/>
    <w:rsid w:val="00C002A1"/>
    <w:rsid w:val="00C00623"/>
    <w:rsid w:val="00C006E4"/>
    <w:rsid w:val="00C00D3C"/>
    <w:rsid w:val="00C014DA"/>
    <w:rsid w:val="00C0217B"/>
    <w:rsid w:val="00C02646"/>
    <w:rsid w:val="00C02D50"/>
    <w:rsid w:val="00C0307D"/>
    <w:rsid w:val="00C031E9"/>
    <w:rsid w:val="00C0378E"/>
    <w:rsid w:val="00C0380E"/>
    <w:rsid w:val="00C03988"/>
    <w:rsid w:val="00C03C2F"/>
    <w:rsid w:val="00C03F8B"/>
    <w:rsid w:val="00C04048"/>
    <w:rsid w:val="00C04589"/>
    <w:rsid w:val="00C04877"/>
    <w:rsid w:val="00C04AEF"/>
    <w:rsid w:val="00C04E92"/>
    <w:rsid w:val="00C0522A"/>
    <w:rsid w:val="00C0524B"/>
    <w:rsid w:val="00C0583C"/>
    <w:rsid w:val="00C05DD0"/>
    <w:rsid w:val="00C06004"/>
    <w:rsid w:val="00C06207"/>
    <w:rsid w:val="00C062C4"/>
    <w:rsid w:val="00C06A5B"/>
    <w:rsid w:val="00C06EA5"/>
    <w:rsid w:val="00C07C2E"/>
    <w:rsid w:val="00C07F94"/>
    <w:rsid w:val="00C10417"/>
    <w:rsid w:val="00C106C3"/>
    <w:rsid w:val="00C10914"/>
    <w:rsid w:val="00C10CCF"/>
    <w:rsid w:val="00C10E3A"/>
    <w:rsid w:val="00C111EA"/>
    <w:rsid w:val="00C113A6"/>
    <w:rsid w:val="00C11ABD"/>
    <w:rsid w:val="00C11C0F"/>
    <w:rsid w:val="00C11D30"/>
    <w:rsid w:val="00C11E1B"/>
    <w:rsid w:val="00C1283E"/>
    <w:rsid w:val="00C12FD5"/>
    <w:rsid w:val="00C1305F"/>
    <w:rsid w:val="00C1314B"/>
    <w:rsid w:val="00C13197"/>
    <w:rsid w:val="00C13261"/>
    <w:rsid w:val="00C137AB"/>
    <w:rsid w:val="00C13EBD"/>
    <w:rsid w:val="00C13EE7"/>
    <w:rsid w:val="00C13FA6"/>
    <w:rsid w:val="00C141E2"/>
    <w:rsid w:val="00C14893"/>
    <w:rsid w:val="00C14964"/>
    <w:rsid w:val="00C153FF"/>
    <w:rsid w:val="00C15E89"/>
    <w:rsid w:val="00C16ADF"/>
    <w:rsid w:val="00C16BFD"/>
    <w:rsid w:val="00C16F37"/>
    <w:rsid w:val="00C174E4"/>
    <w:rsid w:val="00C177DD"/>
    <w:rsid w:val="00C20001"/>
    <w:rsid w:val="00C201EC"/>
    <w:rsid w:val="00C20368"/>
    <w:rsid w:val="00C20454"/>
    <w:rsid w:val="00C20538"/>
    <w:rsid w:val="00C2184C"/>
    <w:rsid w:val="00C21977"/>
    <w:rsid w:val="00C2201D"/>
    <w:rsid w:val="00C22582"/>
    <w:rsid w:val="00C22DAF"/>
    <w:rsid w:val="00C23623"/>
    <w:rsid w:val="00C23D92"/>
    <w:rsid w:val="00C241C1"/>
    <w:rsid w:val="00C24908"/>
    <w:rsid w:val="00C24A43"/>
    <w:rsid w:val="00C24B89"/>
    <w:rsid w:val="00C25063"/>
    <w:rsid w:val="00C250A4"/>
    <w:rsid w:val="00C25791"/>
    <w:rsid w:val="00C25B24"/>
    <w:rsid w:val="00C26A9E"/>
    <w:rsid w:val="00C2770D"/>
    <w:rsid w:val="00C27844"/>
    <w:rsid w:val="00C27A7E"/>
    <w:rsid w:val="00C27ECC"/>
    <w:rsid w:val="00C306B8"/>
    <w:rsid w:val="00C3074B"/>
    <w:rsid w:val="00C30B6C"/>
    <w:rsid w:val="00C31301"/>
    <w:rsid w:val="00C3167B"/>
    <w:rsid w:val="00C3216E"/>
    <w:rsid w:val="00C3297A"/>
    <w:rsid w:val="00C32D07"/>
    <w:rsid w:val="00C33620"/>
    <w:rsid w:val="00C339B8"/>
    <w:rsid w:val="00C34107"/>
    <w:rsid w:val="00C345CF"/>
    <w:rsid w:val="00C34A0D"/>
    <w:rsid w:val="00C34A96"/>
    <w:rsid w:val="00C34C4E"/>
    <w:rsid w:val="00C3538D"/>
    <w:rsid w:val="00C353DA"/>
    <w:rsid w:val="00C35463"/>
    <w:rsid w:val="00C35465"/>
    <w:rsid w:val="00C3582E"/>
    <w:rsid w:val="00C35844"/>
    <w:rsid w:val="00C3588B"/>
    <w:rsid w:val="00C358C8"/>
    <w:rsid w:val="00C35ADF"/>
    <w:rsid w:val="00C35ECD"/>
    <w:rsid w:val="00C3655F"/>
    <w:rsid w:val="00C365BA"/>
    <w:rsid w:val="00C36AD7"/>
    <w:rsid w:val="00C36C36"/>
    <w:rsid w:val="00C36CFF"/>
    <w:rsid w:val="00C37310"/>
    <w:rsid w:val="00C378D9"/>
    <w:rsid w:val="00C37A4C"/>
    <w:rsid w:val="00C37D30"/>
    <w:rsid w:val="00C401A2"/>
    <w:rsid w:val="00C40BEB"/>
    <w:rsid w:val="00C41026"/>
    <w:rsid w:val="00C4157A"/>
    <w:rsid w:val="00C418EA"/>
    <w:rsid w:val="00C41A75"/>
    <w:rsid w:val="00C41FD6"/>
    <w:rsid w:val="00C4306B"/>
    <w:rsid w:val="00C431E9"/>
    <w:rsid w:val="00C43900"/>
    <w:rsid w:val="00C43BEC"/>
    <w:rsid w:val="00C43C7D"/>
    <w:rsid w:val="00C4443A"/>
    <w:rsid w:val="00C44BA7"/>
    <w:rsid w:val="00C44C71"/>
    <w:rsid w:val="00C44CD6"/>
    <w:rsid w:val="00C44EC6"/>
    <w:rsid w:val="00C45E04"/>
    <w:rsid w:val="00C46442"/>
    <w:rsid w:val="00C46873"/>
    <w:rsid w:val="00C4749B"/>
    <w:rsid w:val="00C47A00"/>
    <w:rsid w:val="00C47B52"/>
    <w:rsid w:val="00C510E1"/>
    <w:rsid w:val="00C51324"/>
    <w:rsid w:val="00C51732"/>
    <w:rsid w:val="00C517C6"/>
    <w:rsid w:val="00C51A12"/>
    <w:rsid w:val="00C52133"/>
    <w:rsid w:val="00C52247"/>
    <w:rsid w:val="00C523F2"/>
    <w:rsid w:val="00C528F8"/>
    <w:rsid w:val="00C52907"/>
    <w:rsid w:val="00C52AFF"/>
    <w:rsid w:val="00C52DC4"/>
    <w:rsid w:val="00C52DC6"/>
    <w:rsid w:val="00C54D0D"/>
    <w:rsid w:val="00C554B6"/>
    <w:rsid w:val="00C5633C"/>
    <w:rsid w:val="00C5696A"/>
    <w:rsid w:val="00C56C02"/>
    <w:rsid w:val="00C575D2"/>
    <w:rsid w:val="00C5774D"/>
    <w:rsid w:val="00C579EE"/>
    <w:rsid w:val="00C60536"/>
    <w:rsid w:val="00C60720"/>
    <w:rsid w:val="00C6184E"/>
    <w:rsid w:val="00C61EA9"/>
    <w:rsid w:val="00C6256A"/>
    <w:rsid w:val="00C62661"/>
    <w:rsid w:val="00C62728"/>
    <w:rsid w:val="00C629DF"/>
    <w:rsid w:val="00C63054"/>
    <w:rsid w:val="00C63747"/>
    <w:rsid w:val="00C638B4"/>
    <w:rsid w:val="00C63CDF"/>
    <w:rsid w:val="00C63E83"/>
    <w:rsid w:val="00C64010"/>
    <w:rsid w:val="00C64917"/>
    <w:rsid w:val="00C64F93"/>
    <w:rsid w:val="00C65981"/>
    <w:rsid w:val="00C659C7"/>
    <w:rsid w:val="00C66722"/>
    <w:rsid w:val="00C668A3"/>
    <w:rsid w:val="00C66B8F"/>
    <w:rsid w:val="00C67242"/>
    <w:rsid w:val="00C70AEC"/>
    <w:rsid w:val="00C7149D"/>
    <w:rsid w:val="00C71AFD"/>
    <w:rsid w:val="00C71DA1"/>
    <w:rsid w:val="00C720C3"/>
    <w:rsid w:val="00C7220F"/>
    <w:rsid w:val="00C7245E"/>
    <w:rsid w:val="00C73EC5"/>
    <w:rsid w:val="00C73FDE"/>
    <w:rsid w:val="00C74169"/>
    <w:rsid w:val="00C74263"/>
    <w:rsid w:val="00C74409"/>
    <w:rsid w:val="00C74516"/>
    <w:rsid w:val="00C74A85"/>
    <w:rsid w:val="00C7504A"/>
    <w:rsid w:val="00C755C5"/>
    <w:rsid w:val="00C75E49"/>
    <w:rsid w:val="00C75E94"/>
    <w:rsid w:val="00C768E7"/>
    <w:rsid w:val="00C7752C"/>
    <w:rsid w:val="00C77637"/>
    <w:rsid w:val="00C7780C"/>
    <w:rsid w:val="00C77A87"/>
    <w:rsid w:val="00C77D1B"/>
    <w:rsid w:val="00C80D74"/>
    <w:rsid w:val="00C80E5E"/>
    <w:rsid w:val="00C810C2"/>
    <w:rsid w:val="00C812E0"/>
    <w:rsid w:val="00C813B3"/>
    <w:rsid w:val="00C81A1B"/>
    <w:rsid w:val="00C81A65"/>
    <w:rsid w:val="00C81E5A"/>
    <w:rsid w:val="00C822CC"/>
    <w:rsid w:val="00C823E2"/>
    <w:rsid w:val="00C827DB"/>
    <w:rsid w:val="00C833BD"/>
    <w:rsid w:val="00C833C6"/>
    <w:rsid w:val="00C8344C"/>
    <w:rsid w:val="00C836FD"/>
    <w:rsid w:val="00C839B4"/>
    <w:rsid w:val="00C83D5B"/>
    <w:rsid w:val="00C84539"/>
    <w:rsid w:val="00C84601"/>
    <w:rsid w:val="00C84B13"/>
    <w:rsid w:val="00C84E23"/>
    <w:rsid w:val="00C85A40"/>
    <w:rsid w:val="00C86E66"/>
    <w:rsid w:val="00C86F7A"/>
    <w:rsid w:val="00C87B6A"/>
    <w:rsid w:val="00C87F20"/>
    <w:rsid w:val="00C90273"/>
    <w:rsid w:val="00C90300"/>
    <w:rsid w:val="00C90A40"/>
    <w:rsid w:val="00C90BB1"/>
    <w:rsid w:val="00C90D1F"/>
    <w:rsid w:val="00C90DB5"/>
    <w:rsid w:val="00C915CD"/>
    <w:rsid w:val="00C917E3"/>
    <w:rsid w:val="00C918A6"/>
    <w:rsid w:val="00C91965"/>
    <w:rsid w:val="00C919AC"/>
    <w:rsid w:val="00C92284"/>
    <w:rsid w:val="00C92AD9"/>
    <w:rsid w:val="00C92CAE"/>
    <w:rsid w:val="00C92CEC"/>
    <w:rsid w:val="00C93018"/>
    <w:rsid w:val="00C938A8"/>
    <w:rsid w:val="00C939A4"/>
    <w:rsid w:val="00C94957"/>
    <w:rsid w:val="00C94B5D"/>
    <w:rsid w:val="00C9515F"/>
    <w:rsid w:val="00C957CD"/>
    <w:rsid w:val="00C95B4A"/>
    <w:rsid w:val="00C9606E"/>
    <w:rsid w:val="00C964F0"/>
    <w:rsid w:val="00C96648"/>
    <w:rsid w:val="00C96B73"/>
    <w:rsid w:val="00C96CC4"/>
    <w:rsid w:val="00C970A7"/>
    <w:rsid w:val="00C972F6"/>
    <w:rsid w:val="00C97C0E"/>
    <w:rsid w:val="00C97F60"/>
    <w:rsid w:val="00CA078F"/>
    <w:rsid w:val="00CA1201"/>
    <w:rsid w:val="00CA141E"/>
    <w:rsid w:val="00CA1C65"/>
    <w:rsid w:val="00CA1C93"/>
    <w:rsid w:val="00CA2317"/>
    <w:rsid w:val="00CA2416"/>
    <w:rsid w:val="00CA2782"/>
    <w:rsid w:val="00CA289C"/>
    <w:rsid w:val="00CA3212"/>
    <w:rsid w:val="00CA3270"/>
    <w:rsid w:val="00CA37A4"/>
    <w:rsid w:val="00CA3FD3"/>
    <w:rsid w:val="00CA425B"/>
    <w:rsid w:val="00CA4270"/>
    <w:rsid w:val="00CA4C41"/>
    <w:rsid w:val="00CA52E4"/>
    <w:rsid w:val="00CA53C6"/>
    <w:rsid w:val="00CA59A1"/>
    <w:rsid w:val="00CA5BC8"/>
    <w:rsid w:val="00CA5DD3"/>
    <w:rsid w:val="00CA620F"/>
    <w:rsid w:val="00CA669F"/>
    <w:rsid w:val="00CA69FE"/>
    <w:rsid w:val="00CA7409"/>
    <w:rsid w:val="00CA77DF"/>
    <w:rsid w:val="00CA7B71"/>
    <w:rsid w:val="00CA7D8D"/>
    <w:rsid w:val="00CB01A3"/>
    <w:rsid w:val="00CB0C11"/>
    <w:rsid w:val="00CB0DB6"/>
    <w:rsid w:val="00CB0DD1"/>
    <w:rsid w:val="00CB13BB"/>
    <w:rsid w:val="00CB153B"/>
    <w:rsid w:val="00CB19B3"/>
    <w:rsid w:val="00CB19C9"/>
    <w:rsid w:val="00CB2527"/>
    <w:rsid w:val="00CB2A33"/>
    <w:rsid w:val="00CB2FDF"/>
    <w:rsid w:val="00CB32CF"/>
    <w:rsid w:val="00CB3320"/>
    <w:rsid w:val="00CB3748"/>
    <w:rsid w:val="00CB3AB2"/>
    <w:rsid w:val="00CB4043"/>
    <w:rsid w:val="00CB4190"/>
    <w:rsid w:val="00CB434F"/>
    <w:rsid w:val="00CB4596"/>
    <w:rsid w:val="00CB50F2"/>
    <w:rsid w:val="00CB5306"/>
    <w:rsid w:val="00CB543C"/>
    <w:rsid w:val="00CB5473"/>
    <w:rsid w:val="00CB5758"/>
    <w:rsid w:val="00CB5A09"/>
    <w:rsid w:val="00CB5A10"/>
    <w:rsid w:val="00CB5A18"/>
    <w:rsid w:val="00CB5A6B"/>
    <w:rsid w:val="00CB62D5"/>
    <w:rsid w:val="00CB6432"/>
    <w:rsid w:val="00CB68D4"/>
    <w:rsid w:val="00CB70D1"/>
    <w:rsid w:val="00CB77DE"/>
    <w:rsid w:val="00CB7846"/>
    <w:rsid w:val="00CB7A1D"/>
    <w:rsid w:val="00CB7D7B"/>
    <w:rsid w:val="00CC03EF"/>
    <w:rsid w:val="00CC04EC"/>
    <w:rsid w:val="00CC0850"/>
    <w:rsid w:val="00CC08A9"/>
    <w:rsid w:val="00CC0A0F"/>
    <w:rsid w:val="00CC0B90"/>
    <w:rsid w:val="00CC162B"/>
    <w:rsid w:val="00CC1D16"/>
    <w:rsid w:val="00CC2359"/>
    <w:rsid w:val="00CC2679"/>
    <w:rsid w:val="00CC28D4"/>
    <w:rsid w:val="00CC3503"/>
    <w:rsid w:val="00CC3811"/>
    <w:rsid w:val="00CC3843"/>
    <w:rsid w:val="00CC3BF2"/>
    <w:rsid w:val="00CC4826"/>
    <w:rsid w:val="00CC48F3"/>
    <w:rsid w:val="00CC4980"/>
    <w:rsid w:val="00CC4D6B"/>
    <w:rsid w:val="00CC51F6"/>
    <w:rsid w:val="00CC5818"/>
    <w:rsid w:val="00CC5982"/>
    <w:rsid w:val="00CC5F1B"/>
    <w:rsid w:val="00CC62BF"/>
    <w:rsid w:val="00CC64E7"/>
    <w:rsid w:val="00CC6830"/>
    <w:rsid w:val="00CC72C9"/>
    <w:rsid w:val="00CC7BCD"/>
    <w:rsid w:val="00CC7FDD"/>
    <w:rsid w:val="00CD0008"/>
    <w:rsid w:val="00CD0698"/>
    <w:rsid w:val="00CD0D61"/>
    <w:rsid w:val="00CD119F"/>
    <w:rsid w:val="00CD11D0"/>
    <w:rsid w:val="00CD13DA"/>
    <w:rsid w:val="00CD1402"/>
    <w:rsid w:val="00CD15D2"/>
    <w:rsid w:val="00CD1680"/>
    <w:rsid w:val="00CD1BB6"/>
    <w:rsid w:val="00CD1F7A"/>
    <w:rsid w:val="00CD25B0"/>
    <w:rsid w:val="00CD25F7"/>
    <w:rsid w:val="00CD2C47"/>
    <w:rsid w:val="00CD2DC9"/>
    <w:rsid w:val="00CD2E52"/>
    <w:rsid w:val="00CD3984"/>
    <w:rsid w:val="00CD3C1E"/>
    <w:rsid w:val="00CD3F31"/>
    <w:rsid w:val="00CD4496"/>
    <w:rsid w:val="00CD460C"/>
    <w:rsid w:val="00CD4958"/>
    <w:rsid w:val="00CD4BAA"/>
    <w:rsid w:val="00CD4DD1"/>
    <w:rsid w:val="00CD4FC3"/>
    <w:rsid w:val="00CD5133"/>
    <w:rsid w:val="00CD53D1"/>
    <w:rsid w:val="00CD5560"/>
    <w:rsid w:val="00CD5BE4"/>
    <w:rsid w:val="00CD5DB7"/>
    <w:rsid w:val="00CD5FDE"/>
    <w:rsid w:val="00CD5FDF"/>
    <w:rsid w:val="00CD61E7"/>
    <w:rsid w:val="00CD6556"/>
    <w:rsid w:val="00CD7196"/>
    <w:rsid w:val="00CD7D22"/>
    <w:rsid w:val="00CE0439"/>
    <w:rsid w:val="00CE08B0"/>
    <w:rsid w:val="00CE0D73"/>
    <w:rsid w:val="00CE0EC7"/>
    <w:rsid w:val="00CE1124"/>
    <w:rsid w:val="00CE116D"/>
    <w:rsid w:val="00CE158A"/>
    <w:rsid w:val="00CE1773"/>
    <w:rsid w:val="00CE183E"/>
    <w:rsid w:val="00CE199D"/>
    <w:rsid w:val="00CE19D7"/>
    <w:rsid w:val="00CE1C23"/>
    <w:rsid w:val="00CE1E3A"/>
    <w:rsid w:val="00CE1F66"/>
    <w:rsid w:val="00CE2207"/>
    <w:rsid w:val="00CE2914"/>
    <w:rsid w:val="00CE29F4"/>
    <w:rsid w:val="00CE3363"/>
    <w:rsid w:val="00CE3514"/>
    <w:rsid w:val="00CE3C60"/>
    <w:rsid w:val="00CE41E3"/>
    <w:rsid w:val="00CE4A0F"/>
    <w:rsid w:val="00CE4E2F"/>
    <w:rsid w:val="00CE5672"/>
    <w:rsid w:val="00CE577B"/>
    <w:rsid w:val="00CE5D6A"/>
    <w:rsid w:val="00CE5EBE"/>
    <w:rsid w:val="00CE6238"/>
    <w:rsid w:val="00CE6662"/>
    <w:rsid w:val="00CE7333"/>
    <w:rsid w:val="00CE734B"/>
    <w:rsid w:val="00CE75F7"/>
    <w:rsid w:val="00CE7764"/>
    <w:rsid w:val="00CE79AF"/>
    <w:rsid w:val="00CF02AB"/>
    <w:rsid w:val="00CF0EF9"/>
    <w:rsid w:val="00CF0F58"/>
    <w:rsid w:val="00CF1342"/>
    <w:rsid w:val="00CF1892"/>
    <w:rsid w:val="00CF1BCA"/>
    <w:rsid w:val="00CF1C78"/>
    <w:rsid w:val="00CF1DAB"/>
    <w:rsid w:val="00CF1F37"/>
    <w:rsid w:val="00CF27AC"/>
    <w:rsid w:val="00CF2997"/>
    <w:rsid w:val="00CF31F5"/>
    <w:rsid w:val="00CF3386"/>
    <w:rsid w:val="00CF3570"/>
    <w:rsid w:val="00CF375A"/>
    <w:rsid w:val="00CF3D48"/>
    <w:rsid w:val="00CF4687"/>
    <w:rsid w:val="00CF4D6E"/>
    <w:rsid w:val="00CF512E"/>
    <w:rsid w:val="00CF5227"/>
    <w:rsid w:val="00CF54B8"/>
    <w:rsid w:val="00CF5A91"/>
    <w:rsid w:val="00CF6183"/>
    <w:rsid w:val="00CF6625"/>
    <w:rsid w:val="00CF6994"/>
    <w:rsid w:val="00CF6C08"/>
    <w:rsid w:val="00CF6C73"/>
    <w:rsid w:val="00CF6E97"/>
    <w:rsid w:val="00CF73B4"/>
    <w:rsid w:val="00CF752A"/>
    <w:rsid w:val="00CF7797"/>
    <w:rsid w:val="00CF7978"/>
    <w:rsid w:val="00D00367"/>
    <w:rsid w:val="00D0055F"/>
    <w:rsid w:val="00D00BE4"/>
    <w:rsid w:val="00D01433"/>
    <w:rsid w:val="00D01694"/>
    <w:rsid w:val="00D01746"/>
    <w:rsid w:val="00D01B83"/>
    <w:rsid w:val="00D01BAE"/>
    <w:rsid w:val="00D020AA"/>
    <w:rsid w:val="00D02986"/>
    <w:rsid w:val="00D02F15"/>
    <w:rsid w:val="00D02FEB"/>
    <w:rsid w:val="00D03119"/>
    <w:rsid w:val="00D033BA"/>
    <w:rsid w:val="00D04017"/>
    <w:rsid w:val="00D0418E"/>
    <w:rsid w:val="00D0426F"/>
    <w:rsid w:val="00D0428E"/>
    <w:rsid w:val="00D0457B"/>
    <w:rsid w:val="00D04ABC"/>
    <w:rsid w:val="00D05142"/>
    <w:rsid w:val="00D05210"/>
    <w:rsid w:val="00D0629D"/>
    <w:rsid w:val="00D06945"/>
    <w:rsid w:val="00D07424"/>
    <w:rsid w:val="00D07952"/>
    <w:rsid w:val="00D07990"/>
    <w:rsid w:val="00D07DA1"/>
    <w:rsid w:val="00D10404"/>
    <w:rsid w:val="00D10E93"/>
    <w:rsid w:val="00D10FD3"/>
    <w:rsid w:val="00D11620"/>
    <w:rsid w:val="00D11838"/>
    <w:rsid w:val="00D120FC"/>
    <w:rsid w:val="00D1229E"/>
    <w:rsid w:val="00D12D7C"/>
    <w:rsid w:val="00D13281"/>
    <w:rsid w:val="00D1346C"/>
    <w:rsid w:val="00D1371E"/>
    <w:rsid w:val="00D13915"/>
    <w:rsid w:val="00D13FC5"/>
    <w:rsid w:val="00D15127"/>
    <w:rsid w:val="00D153E4"/>
    <w:rsid w:val="00D15497"/>
    <w:rsid w:val="00D15F72"/>
    <w:rsid w:val="00D1678A"/>
    <w:rsid w:val="00D16A5E"/>
    <w:rsid w:val="00D16AD5"/>
    <w:rsid w:val="00D16BF1"/>
    <w:rsid w:val="00D16FC6"/>
    <w:rsid w:val="00D17433"/>
    <w:rsid w:val="00D1765A"/>
    <w:rsid w:val="00D17722"/>
    <w:rsid w:val="00D17B69"/>
    <w:rsid w:val="00D17C7E"/>
    <w:rsid w:val="00D17C90"/>
    <w:rsid w:val="00D2004D"/>
    <w:rsid w:val="00D20F39"/>
    <w:rsid w:val="00D21164"/>
    <w:rsid w:val="00D21304"/>
    <w:rsid w:val="00D2135C"/>
    <w:rsid w:val="00D21781"/>
    <w:rsid w:val="00D218F4"/>
    <w:rsid w:val="00D21B88"/>
    <w:rsid w:val="00D21C06"/>
    <w:rsid w:val="00D22401"/>
    <w:rsid w:val="00D227D5"/>
    <w:rsid w:val="00D22C9B"/>
    <w:rsid w:val="00D2343F"/>
    <w:rsid w:val="00D234B2"/>
    <w:rsid w:val="00D236AD"/>
    <w:rsid w:val="00D23871"/>
    <w:rsid w:val="00D2413B"/>
    <w:rsid w:val="00D24D63"/>
    <w:rsid w:val="00D25156"/>
    <w:rsid w:val="00D251D8"/>
    <w:rsid w:val="00D253BA"/>
    <w:rsid w:val="00D268D6"/>
    <w:rsid w:val="00D271EF"/>
    <w:rsid w:val="00D27E12"/>
    <w:rsid w:val="00D30014"/>
    <w:rsid w:val="00D30C82"/>
    <w:rsid w:val="00D30E8A"/>
    <w:rsid w:val="00D30F75"/>
    <w:rsid w:val="00D31155"/>
    <w:rsid w:val="00D318FE"/>
    <w:rsid w:val="00D328C0"/>
    <w:rsid w:val="00D32CEF"/>
    <w:rsid w:val="00D32DE3"/>
    <w:rsid w:val="00D3369E"/>
    <w:rsid w:val="00D3408B"/>
    <w:rsid w:val="00D3429C"/>
    <w:rsid w:val="00D34FB6"/>
    <w:rsid w:val="00D3523E"/>
    <w:rsid w:val="00D35495"/>
    <w:rsid w:val="00D35628"/>
    <w:rsid w:val="00D35A5C"/>
    <w:rsid w:val="00D35C3D"/>
    <w:rsid w:val="00D35CAE"/>
    <w:rsid w:val="00D35D97"/>
    <w:rsid w:val="00D3616C"/>
    <w:rsid w:val="00D36619"/>
    <w:rsid w:val="00D36727"/>
    <w:rsid w:val="00D367C7"/>
    <w:rsid w:val="00D36C96"/>
    <w:rsid w:val="00D37239"/>
    <w:rsid w:val="00D373F4"/>
    <w:rsid w:val="00D37477"/>
    <w:rsid w:val="00D376B3"/>
    <w:rsid w:val="00D37A0D"/>
    <w:rsid w:val="00D37B3B"/>
    <w:rsid w:val="00D4169A"/>
    <w:rsid w:val="00D41755"/>
    <w:rsid w:val="00D41AF9"/>
    <w:rsid w:val="00D42228"/>
    <w:rsid w:val="00D427C9"/>
    <w:rsid w:val="00D42801"/>
    <w:rsid w:val="00D42976"/>
    <w:rsid w:val="00D42B3F"/>
    <w:rsid w:val="00D4341C"/>
    <w:rsid w:val="00D43D0A"/>
    <w:rsid w:val="00D43D63"/>
    <w:rsid w:val="00D43FB9"/>
    <w:rsid w:val="00D442B3"/>
    <w:rsid w:val="00D44487"/>
    <w:rsid w:val="00D44695"/>
    <w:rsid w:val="00D44B67"/>
    <w:rsid w:val="00D44D25"/>
    <w:rsid w:val="00D45735"/>
    <w:rsid w:val="00D45CB1"/>
    <w:rsid w:val="00D465D6"/>
    <w:rsid w:val="00D473C8"/>
    <w:rsid w:val="00D476EC"/>
    <w:rsid w:val="00D47787"/>
    <w:rsid w:val="00D477D8"/>
    <w:rsid w:val="00D50127"/>
    <w:rsid w:val="00D504CD"/>
    <w:rsid w:val="00D504E7"/>
    <w:rsid w:val="00D5050F"/>
    <w:rsid w:val="00D505B5"/>
    <w:rsid w:val="00D50B38"/>
    <w:rsid w:val="00D50D5D"/>
    <w:rsid w:val="00D50F4C"/>
    <w:rsid w:val="00D51303"/>
    <w:rsid w:val="00D518EC"/>
    <w:rsid w:val="00D51CC5"/>
    <w:rsid w:val="00D52A93"/>
    <w:rsid w:val="00D53478"/>
    <w:rsid w:val="00D5357A"/>
    <w:rsid w:val="00D535ED"/>
    <w:rsid w:val="00D54229"/>
    <w:rsid w:val="00D54D1D"/>
    <w:rsid w:val="00D55FA2"/>
    <w:rsid w:val="00D56960"/>
    <w:rsid w:val="00D5701C"/>
    <w:rsid w:val="00D570A6"/>
    <w:rsid w:val="00D57195"/>
    <w:rsid w:val="00D600BE"/>
    <w:rsid w:val="00D60EE9"/>
    <w:rsid w:val="00D61073"/>
    <w:rsid w:val="00D61280"/>
    <w:rsid w:val="00D612DE"/>
    <w:rsid w:val="00D61B62"/>
    <w:rsid w:val="00D620E2"/>
    <w:rsid w:val="00D62637"/>
    <w:rsid w:val="00D628B9"/>
    <w:rsid w:val="00D62A81"/>
    <w:rsid w:val="00D62B4C"/>
    <w:rsid w:val="00D62B8A"/>
    <w:rsid w:val="00D62EB2"/>
    <w:rsid w:val="00D62ED1"/>
    <w:rsid w:val="00D63290"/>
    <w:rsid w:val="00D63872"/>
    <w:rsid w:val="00D63DDE"/>
    <w:rsid w:val="00D6411B"/>
    <w:rsid w:val="00D64262"/>
    <w:rsid w:val="00D64618"/>
    <w:rsid w:val="00D64BF6"/>
    <w:rsid w:val="00D64F79"/>
    <w:rsid w:val="00D65603"/>
    <w:rsid w:val="00D657FC"/>
    <w:rsid w:val="00D65EA2"/>
    <w:rsid w:val="00D66024"/>
    <w:rsid w:val="00D66485"/>
    <w:rsid w:val="00D66B4E"/>
    <w:rsid w:val="00D67281"/>
    <w:rsid w:val="00D678C8"/>
    <w:rsid w:val="00D679C0"/>
    <w:rsid w:val="00D67C99"/>
    <w:rsid w:val="00D67CED"/>
    <w:rsid w:val="00D702AE"/>
    <w:rsid w:val="00D7073E"/>
    <w:rsid w:val="00D70EA5"/>
    <w:rsid w:val="00D7165D"/>
    <w:rsid w:val="00D71AB8"/>
    <w:rsid w:val="00D71AD4"/>
    <w:rsid w:val="00D71CD9"/>
    <w:rsid w:val="00D720F9"/>
    <w:rsid w:val="00D72232"/>
    <w:rsid w:val="00D72234"/>
    <w:rsid w:val="00D722D5"/>
    <w:rsid w:val="00D729F8"/>
    <w:rsid w:val="00D72D2D"/>
    <w:rsid w:val="00D72D31"/>
    <w:rsid w:val="00D7341D"/>
    <w:rsid w:val="00D735F6"/>
    <w:rsid w:val="00D73FFA"/>
    <w:rsid w:val="00D749B4"/>
    <w:rsid w:val="00D74D13"/>
    <w:rsid w:val="00D750C2"/>
    <w:rsid w:val="00D75105"/>
    <w:rsid w:val="00D75907"/>
    <w:rsid w:val="00D75CAB"/>
    <w:rsid w:val="00D76CB1"/>
    <w:rsid w:val="00D77057"/>
    <w:rsid w:val="00D7707A"/>
    <w:rsid w:val="00D7712F"/>
    <w:rsid w:val="00D77148"/>
    <w:rsid w:val="00D772C8"/>
    <w:rsid w:val="00D774F4"/>
    <w:rsid w:val="00D77690"/>
    <w:rsid w:val="00D80072"/>
    <w:rsid w:val="00D805A2"/>
    <w:rsid w:val="00D80989"/>
    <w:rsid w:val="00D80E54"/>
    <w:rsid w:val="00D813EF"/>
    <w:rsid w:val="00D8145E"/>
    <w:rsid w:val="00D814DE"/>
    <w:rsid w:val="00D817DE"/>
    <w:rsid w:val="00D81B5B"/>
    <w:rsid w:val="00D82306"/>
    <w:rsid w:val="00D8237B"/>
    <w:rsid w:val="00D82785"/>
    <w:rsid w:val="00D832B1"/>
    <w:rsid w:val="00D83465"/>
    <w:rsid w:val="00D834F7"/>
    <w:rsid w:val="00D8369B"/>
    <w:rsid w:val="00D83D36"/>
    <w:rsid w:val="00D8402E"/>
    <w:rsid w:val="00D84E1F"/>
    <w:rsid w:val="00D85682"/>
    <w:rsid w:val="00D85DA2"/>
    <w:rsid w:val="00D86063"/>
    <w:rsid w:val="00D86548"/>
    <w:rsid w:val="00D86865"/>
    <w:rsid w:val="00D86C83"/>
    <w:rsid w:val="00D8734E"/>
    <w:rsid w:val="00D87458"/>
    <w:rsid w:val="00D87937"/>
    <w:rsid w:val="00D879BE"/>
    <w:rsid w:val="00D87A5F"/>
    <w:rsid w:val="00D87F53"/>
    <w:rsid w:val="00D90434"/>
    <w:rsid w:val="00D90732"/>
    <w:rsid w:val="00D9182E"/>
    <w:rsid w:val="00D920B4"/>
    <w:rsid w:val="00D92148"/>
    <w:rsid w:val="00D92684"/>
    <w:rsid w:val="00D92819"/>
    <w:rsid w:val="00D929CD"/>
    <w:rsid w:val="00D92F93"/>
    <w:rsid w:val="00D92FEB"/>
    <w:rsid w:val="00D93820"/>
    <w:rsid w:val="00D93A51"/>
    <w:rsid w:val="00D93B0A"/>
    <w:rsid w:val="00D942E2"/>
    <w:rsid w:val="00D954E6"/>
    <w:rsid w:val="00D95753"/>
    <w:rsid w:val="00D95DAE"/>
    <w:rsid w:val="00D96659"/>
    <w:rsid w:val="00D96A55"/>
    <w:rsid w:val="00D975B8"/>
    <w:rsid w:val="00D97D3B"/>
    <w:rsid w:val="00D97F7A"/>
    <w:rsid w:val="00DA026E"/>
    <w:rsid w:val="00DA034A"/>
    <w:rsid w:val="00DA064F"/>
    <w:rsid w:val="00DA15E4"/>
    <w:rsid w:val="00DA1850"/>
    <w:rsid w:val="00DA2159"/>
    <w:rsid w:val="00DA21F5"/>
    <w:rsid w:val="00DA23BC"/>
    <w:rsid w:val="00DA2F83"/>
    <w:rsid w:val="00DA305B"/>
    <w:rsid w:val="00DA327D"/>
    <w:rsid w:val="00DA329F"/>
    <w:rsid w:val="00DA32BA"/>
    <w:rsid w:val="00DA34DD"/>
    <w:rsid w:val="00DA3BF8"/>
    <w:rsid w:val="00DA3C6D"/>
    <w:rsid w:val="00DA3C83"/>
    <w:rsid w:val="00DA3EDF"/>
    <w:rsid w:val="00DA4004"/>
    <w:rsid w:val="00DA4EB3"/>
    <w:rsid w:val="00DA5004"/>
    <w:rsid w:val="00DA58A7"/>
    <w:rsid w:val="00DA5AA2"/>
    <w:rsid w:val="00DA5E73"/>
    <w:rsid w:val="00DA6278"/>
    <w:rsid w:val="00DA6401"/>
    <w:rsid w:val="00DA6636"/>
    <w:rsid w:val="00DA664F"/>
    <w:rsid w:val="00DA6733"/>
    <w:rsid w:val="00DA68C3"/>
    <w:rsid w:val="00DA6DFC"/>
    <w:rsid w:val="00DA6F37"/>
    <w:rsid w:val="00DA70CC"/>
    <w:rsid w:val="00DA732B"/>
    <w:rsid w:val="00DA7547"/>
    <w:rsid w:val="00DA776D"/>
    <w:rsid w:val="00DA78B9"/>
    <w:rsid w:val="00DA7C0E"/>
    <w:rsid w:val="00DB069E"/>
    <w:rsid w:val="00DB0863"/>
    <w:rsid w:val="00DB0D38"/>
    <w:rsid w:val="00DB1372"/>
    <w:rsid w:val="00DB187F"/>
    <w:rsid w:val="00DB1CE9"/>
    <w:rsid w:val="00DB209B"/>
    <w:rsid w:val="00DB28E6"/>
    <w:rsid w:val="00DB2951"/>
    <w:rsid w:val="00DB2A59"/>
    <w:rsid w:val="00DB2E33"/>
    <w:rsid w:val="00DB31B0"/>
    <w:rsid w:val="00DB452E"/>
    <w:rsid w:val="00DB495D"/>
    <w:rsid w:val="00DB4A46"/>
    <w:rsid w:val="00DB4D6E"/>
    <w:rsid w:val="00DB55F0"/>
    <w:rsid w:val="00DB55F8"/>
    <w:rsid w:val="00DB568B"/>
    <w:rsid w:val="00DB58C2"/>
    <w:rsid w:val="00DB5C38"/>
    <w:rsid w:val="00DB5CD9"/>
    <w:rsid w:val="00DB5F8B"/>
    <w:rsid w:val="00DB650F"/>
    <w:rsid w:val="00DB6C29"/>
    <w:rsid w:val="00DB6CA6"/>
    <w:rsid w:val="00DB713E"/>
    <w:rsid w:val="00DB731C"/>
    <w:rsid w:val="00DC0216"/>
    <w:rsid w:val="00DC0484"/>
    <w:rsid w:val="00DC0C5F"/>
    <w:rsid w:val="00DC13EC"/>
    <w:rsid w:val="00DC2238"/>
    <w:rsid w:val="00DC2C12"/>
    <w:rsid w:val="00DC2C17"/>
    <w:rsid w:val="00DC2D04"/>
    <w:rsid w:val="00DC3147"/>
    <w:rsid w:val="00DC444F"/>
    <w:rsid w:val="00DC4AE9"/>
    <w:rsid w:val="00DC4AFC"/>
    <w:rsid w:val="00DC51B3"/>
    <w:rsid w:val="00DC564B"/>
    <w:rsid w:val="00DC597D"/>
    <w:rsid w:val="00DC5D78"/>
    <w:rsid w:val="00DC6FEE"/>
    <w:rsid w:val="00DC7292"/>
    <w:rsid w:val="00DC737F"/>
    <w:rsid w:val="00DC7C82"/>
    <w:rsid w:val="00DC7FEA"/>
    <w:rsid w:val="00DD091E"/>
    <w:rsid w:val="00DD0A58"/>
    <w:rsid w:val="00DD0E20"/>
    <w:rsid w:val="00DD0FDF"/>
    <w:rsid w:val="00DD16F9"/>
    <w:rsid w:val="00DD1702"/>
    <w:rsid w:val="00DD17D2"/>
    <w:rsid w:val="00DD1A80"/>
    <w:rsid w:val="00DD1C22"/>
    <w:rsid w:val="00DD2392"/>
    <w:rsid w:val="00DD24F9"/>
    <w:rsid w:val="00DD2693"/>
    <w:rsid w:val="00DD35D2"/>
    <w:rsid w:val="00DD3C7D"/>
    <w:rsid w:val="00DD3C97"/>
    <w:rsid w:val="00DD4809"/>
    <w:rsid w:val="00DD4BD6"/>
    <w:rsid w:val="00DD4E64"/>
    <w:rsid w:val="00DD50CE"/>
    <w:rsid w:val="00DD53CD"/>
    <w:rsid w:val="00DD5AA1"/>
    <w:rsid w:val="00DD6B18"/>
    <w:rsid w:val="00DD6BB4"/>
    <w:rsid w:val="00DD6C72"/>
    <w:rsid w:val="00DD6E01"/>
    <w:rsid w:val="00DD6F52"/>
    <w:rsid w:val="00DD6F94"/>
    <w:rsid w:val="00DD73C6"/>
    <w:rsid w:val="00DD76A9"/>
    <w:rsid w:val="00DD77D0"/>
    <w:rsid w:val="00DD77FC"/>
    <w:rsid w:val="00DD7994"/>
    <w:rsid w:val="00DD7AC1"/>
    <w:rsid w:val="00DE034F"/>
    <w:rsid w:val="00DE0728"/>
    <w:rsid w:val="00DE0B89"/>
    <w:rsid w:val="00DE0C3D"/>
    <w:rsid w:val="00DE0C44"/>
    <w:rsid w:val="00DE0E79"/>
    <w:rsid w:val="00DE15CB"/>
    <w:rsid w:val="00DE1C82"/>
    <w:rsid w:val="00DE26FD"/>
    <w:rsid w:val="00DE2739"/>
    <w:rsid w:val="00DE290E"/>
    <w:rsid w:val="00DE3455"/>
    <w:rsid w:val="00DE3555"/>
    <w:rsid w:val="00DE3A25"/>
    <w:rsid w:val="00DE3EDD"/>
    <w:rsid w:val="00DE41C1"/>
    <w:rsid w:val="00DE4E43"/>
    <w:rsid w:val="00DE543C"/>
    <w:rsid w:val="00DE565F"/>
    <w:rsid w:val="00DE5AB4"/>
    <w:rsid w:val="00DE5B2D"/>
    <w:rsid w:val="00DE6032"/>
    <w:rsid w:val="00DE6298"/>
    <w:rsid w:val="00DE64BB"/>
    <w:rsid w:val="00DE65F8"/>
    <w:rsid w:val="00DE6B1C"/>
    <w:rsid w:val="00DE6BD2"/>
    <w:rsid w:val="00DE6F5A"/>
    <w:rsid w:val="00DE72C0"/>
    <w:rsid w:val="00DE7AA3"/>
    <w:rsid w:val="00DE7B66"/>
    <w:rsid w:val="00DE7B7C"/>
    <w:rsid w:val="00DF00E3"/>
    <w:rsid w:val="00DF0141"/>
    <w:rsid w:val="00DF014E"/>
    <w:rsid w:val="00DF0C6A"/>
    <w:rsid w:val="00DF143B"/>
    <w:rsid w:val="00DF1E7E"/>
    <w:rsid w:val="00DF1F6D"/>
    <w:rsid w:val="00DF22EF"/>
    <w:rsid w:val="00DF2679"/>
    <w:rsid w:val="00DF28A9"/>
    <w:rsid w:val="00DF2A04"/>
    <w:rsid w:val="00DF2D37"/>
    <w:rsid w:val="00DF2D56"/>
    <w:rsid w:val="00DF3722"/>
    <w:rsid w:val="00DF3A48"/>
    <w:rsid w:val="00DF4167"/>
    <w:rsid w:val="00DF451E"/>
    <w:rsid w:val="00DF498B"/>
    <w:rsid w:val="00DF5705"/>
    <w:rsid w:val="00DF598B"/>
    <w:rsid w:val="00DF5C1E"/>
    <w:rsid w:val="00DF602A"/>
    <w:rsid w:val="00DF6528"/>
    <w:rsid w:val="00DF6647"/>
    <w:rsid w:val="00DF66C1"/>
    <w:rsid w:val="00DF6771"/>
    <w:rsid w:val="00DF6B8F"/>
    <w:rsid w:val="00DF7019"/>
    <w:rsid w:val="00DF758F"/>
    <w:rsid w:val="00DF785F"/>
    <w:rsid w:val="00DF7BA8"/>
    <w:rsid w:val="00E002CD"/>
    <w:rsid w:val="00E002FC"/>
    <w:rsid w:val="00E00995"/>
    <w:rsid w:val="00E009D3"/>
    <w:rsid w:val="00E011E2"/>
    <w:rsid w:val="00E01276"/>
    <w:rsid w:val="00E01631"/>
    <w:rsid w:val="00E01A3C"/>
    <w:rsid w:val="00E02502"/>
    <w:rsid w:val="00E02A7A"/>
    <w:rsid w:val="00E03091"/>
    <w:rsid w:val="00E0313B"/>
    <w:rsid w:val="00E03354"/>
    <w:rsid w:val="00E033E3"/>
    <w:rsid w:val="00E0352C"/>
    <w:rsid w:val="00E0364E"/>
    <w:rsid w:val="00E03EC6"/>
    <w:rsid w:val="00E0409F"/>
    <w:rsid w:val="00E041E3"/>
    <w:rsid w:val="00E05C55"/>
    <w:rsid w:val="00E06178"/>
    <w:rsid w:val="00E06447"/>
    <w:rsid w:val="00E06C4B"/>
    <w:rsid w:val="00E06F4A"/>
    <w:rsid w:val="00E071DC"/>
    <w:rsid w:val="00E0775C"/>
    <w:rsid w:val="00E10035"/>
    <w:rsid w:val="00E1076E"/>
    <w:rsid w:val="00E10AF3"/>
    <w:rsid w:val="00E10B0C"/>
    <w:rsid w:val="00E10D82"/>
    <w:rsid w:val="00E11101"/>
    <w:rsid w:val="00E11805"/>
    <w:rsid w:val="00E1188F"/>
    <w:rsid w:val="00E11AE3"/>
    <w:rsid w:val="00E11F7D"/>
    <w:rsid w:val="00E12182"/>
    <w:rsid w:val="00E126F4"/>
    <w:rsid w:val="00E12B9D"/>
    <w:rsid w:val="00E13004"/>
    <w:rsid w:val="00E13273"/>
    <w:rsid w:val="00E14210"/>
    <w:rsid w:val="00E14240"/>
    <w:rsid w:val="00E146EC"/>
    <w:rsid w:val="00E14AF2"/>
    <w:rsid w:val="00E15160"/>
    <w:rsid w:val="00E15E71"/>
    <w:rsid w:val="00E1608E"/>
    <w:rsid w:val="00E161C7"/>
    <w:rsid w:val="00E1627F"/>
    <w:rsid w:val="00E164D1"/>
    <w:rsid w:val="00E16730"/>
    <w:rsid w:val="00E16821"/>
    <w:rsid w:val="00E169BE"/>
    <w:rsid w:val="00E16F31"/>
    <w:rsid w:val="00E171F4"/>
    <w:rsid w:val="00E178D6"/>
    <w:rsid w:val="00E17B54"/>
    <w:rsid w:val="00E17CA3"/>
    <w:rsid w:val="00E2006F"/>
    <w:rsid w:val="00E20471"/>
    <w:rsid w:val="00E208C8"/>
    <w:rsid w:val="00E20CEE"/>
    <w:rsid w:val="00E21244"/>
    <w:rsid w:val="00E2143D"/>
    <w:rsid w:val="00E214E6"/>
    <w:rsid w:val="00E21520"/>
    <w:rsid w:val="00E21B9C"/>
    <w:rsid w:val="00E2202F"/>
    <w:rsid w:val="00E220B9"/>
    <w:rsid w:val="00E222CA"/>
    <w:rsid w:val="00E23350"/>
    <w:rsid w:val="00E23461"/>
    <w:rsid w:val="00E2448D"/>
    <w:rsid w:val="00E2456F"/>
    <w:rsid w:val="00E24D2F"/>
    <w:rsid w:val="00E24DB9"/>
    <w:rsid w:val="00E252F6"/>
    <w:rsid w:val="00E25BFE"/>
    <w:rsid w:val="00E25E5D"/>
    <w:rsid w:val="00E25FE5"/>
    <w:rsid w:val="00E26273"/>
    <w:rsid w:val="00E2711E"/>
    <w:rsid w:val="00E27D09"/>
    <w:rsid w:val="00E304E6"/>
    <w:rsid w:val="00E30528"/>
    <w:rsid w:val="00E307CB"/>
    <w:rsid w:val="00E30C67"/>
    <w:rsid w:val="00E31A38"/>
    <w:rsid w:val="00E32B30"/>
    <w:rsid w:val="00E32C1E"/>
    <w:rsid w:val="00E338C1"/>
    <w:rsid w:val="00E33B44"/>
    <w:rsid w:val="00E33F31"/>
    <w:rsid w:val="00E3432B"/>
    <w:rsid w:val="00E34AA0"/>
    <w:rsid w:val="00E34C9F"/>
    <w:rsid w:val="00E34E43"/>
    <w:rsid w:val="00E35137"/>
    <w:rsid w:val="00E35173"/>
    <w:rsid w:val="00E35B87"/>
    <w:rsid w:val="00E35D73"/>
    <w:rsid w:val="00E35E35"/>
    <w:rsid w:val="00E366A6"/>
    <w:rsid w:val="00E36A1C"/>
    <w:rsid w:val="00E37805"/>
    <w:rsid w:val="00E3796A"/>
    <w:rsid w:val="00E37971"/>
    <w:rsid w:val="00E37CF3"/>
    <w:rsid w:val="00E37EA0"/>
    <w:rsid w:val="00E40906"/>
    <w:rsid w:val="00E40918"/>
    <w:rsid w:val="00E40E33"/>
    <w:rsid w:val="00E410CD"/>
    <w:rsid w:val="00E413CF"/>
    <w:rsid w:val="00E41CFF"/>
    <w:rsid w:val="00E41ECE"/>
    <w:rsid w:val="00E4289D"/>
    <w:rsid w:val="00E42CC0"/>
    <w:rsid w:val="00E42D6D"/>
    <w:rsid w:val="00E43414"/>
    <w:rsid w:val="00E4344C"/>
    <w:rsid w:val="00E43D43"/>
    <w:rsid w:val="00E43D61"/>
    <w:rsid w:val="00E4426E"/>
    <w:rsid w:val="00E44365"/>
    <w:rsid w:val="00E44994"/>
    <w:rsid w:val="00E449E1"/>
    <w:rsid w:val="00E44A28"/>
    <w:rsid w:val="00E45BC6"/>
    <w:rsid w:val="00E45E4B"/>
    <w:rsid w:val="00E47386"/>
    <w:rsid w:val="00E47689"/>
    <w:rsid w:val="00E476BB"/>
    <w:rsid w:val="00E476CE"/>
    <w:rsid w:val="00E47DA2"/>
    <w:rsid w:val="00E501AA"/>
    <w:rsid w:val="00E506A5"/>
    <w:rsid w:val="00E50924"/>
    <w:rsid w:val="00E50CB2"/>
    <w:rsid w:val="00E51333"/>
    <w:rsid w:val="00E51D19"/>
    <w:rsid w:val="00E51D6F"/>
    <w:rsid w:val="00E52150"/>
    <w:rsid w:val="00E521FF"/>
    <w:rsid w:val="00E52C59"/>
    <w:rsid w:val="00E5370C"/>
    <w:rsid w:val="00E53ED5"/>
    <w:rsid w:val="00E54067"/>
    <w:rsid w:val="00E556BC"/>
    <w:rsid w:val="00E55897"/>
    <w:rsid w:val="00E55CC0"/>
    <w:rsid w:val="00E55DBC"/>
    <w:rsid w:val="00E55FED"/>
    <w:rsid w:val="00E561DB"/>
    <w:rsid w:val="00E56556"/>
    <w:rsid w:val="00E56DE2"/>
    <w:rsid w:val="00E57410"/>
    <w:rsid w:val="00E574DA"/>
    <w:rsid w:val="00E60128"/>
    <w:rsid w:val="00E601A6"/>
    <w:rsid w:val="00E601DF"/>
    <w:rsid w:val="00E605A3"/>
    <w:rsid w:val="00E607A0"/>
    <w:rsid w:val="00E61106"/>
    <w:rsid w:val="00E618D4"/>
    <w:rsid w:val="00E61BF2"/>
    <w:rsid w:val="00E61C30"/>
    <w:rsid w:val="00E61E59"/>
    <w:rsid w:val="00E6202A"/>
    <w:rsid w:val="00E620CD"/>
    <w:rsid w:val="00E622BC"/>
    <w:rsid w:val="00E623C0"/>
    <w:rsid w:val="00E62764"/>
    <w:rsid w:val="00E63451"/>
    <w:rsid w:val="00E63650"/>
    <w:rsid w:val="00E63F6D"/>
    <w:rsid w:val="00E6473B"/>
    <w:rsid w:val="00E64A02"/>
    <w:rsid w:val="00E651CF"/>
    <w:rsid w:val="00E655E7"/>
    <w:rsid w:val="00E65776"/>
    <w:rsid w:val="00E660F1"/>
    <w:rsid w:val="00E66101"/>
    <w:rsid w:val="00E664A8"/>
    <w:rsid w:val="00E66552"/>
    <w:rsid w:val="00E667EC"/>
    <w:rsid w:val="00E6683C"/>
    <w:rsid w:val="00E669FB"/>
    <w:rsid w:val="00E676DE"/>
    <w:rsid w:val="00E6792C"/>
    <w:rsid w:val="00E67FBA"/>
    <w:rsid w:val="00E70169"/>
    <w:rsid w:val="00E70BDA"/>
    <w:rsid w:val="00E716E9"/>
    <w:rsid w:val="00E71993"/>
    <w:rsid w:val="00E71F90"/>
    <w:rsid w:val="00E72351"/>
    <w:rsid w:val="00E73A64"/>
    <w:rsid w:val="00E73D0F"/>
    <w:rsid w:val="00E73F95"/>
    <w:rsid w:val="00E74AD3"/>
    <w:rsid w:val="00E75355"/>
    <w:rsid w:val="00E75529"/>
    <w:rsid w:val="00E75DD7"/>
    <w:rsid w:val="00E75F39"/>
    <w:rsid w:val="00E76189"/>
    <w:rsid w:val="00E7696F"/>
    <w:rsid w:val="00E76EBA"/>
    <w:rsid w:val="00E77151"/>
    <w:rsid w:val="00E772FB"/>
    <w:rsid w:val="00E77D96"/>
    <w:rsid w:val="00E77E6B"/>
    <w:rsid w:val="00E803CC"/>
    <w:rsid w:val="00E804FF"/>
    <w:rsid w:val="00E80571"/>
    <w:rsid w:val="00E8108A"/>
    <w:rsid w:val="00E810D0"/>
    <w:rsid w:val="00E81E19"/>
    <w:rsid w:val="00E81F6B"/>
    <w:rsid w:val="00E81FD0"/>
    <w:rsid w:val="00E820EB"/>
    <w:rsid w:val="00E8243B"/>
    <w:rsid w:val="00E8252F"/>
    <w:rsid w:val="00E82A20"/>
    <w:rsid w:val="00E832A7"/>
    <w:rsid w:val="00E832BC"/>
    <w:rsid w:val="00E83572"/>
    <w:rsid w:val="00E83930"/>
    <w:rsid w:val="00E84626"/>
    <w:rsid w:val="00E847A6"/>
    <w:rsid w:val="00E84B40"/>
    <w:rsid w:val="00E84FD0"/>
    <w:rsid w:val="00E85132"/>
    <w:rsid w:val="00E85277"/>
    <w:rsid w:val="00E85445"/>
    <w:rsid w:val="00E85708"/>
    <w:rsid w:val="00E85A27"/>
    <w:rsid w:val="00E85D84"/>
    <w:rsid w:val="00E85E4D"/>
    <w:rsid w:val="00E868DC"/>
    <w:rsid w:val="00E869B1"/>
    <w:rsid w:val="00E86B43"/>
    <w:rsid w:val="00E86BA5"/>
    <w:rsid w:val="00E87143"/>
    <w:rsid w:val="00E87342"/>
    <w:rsid w:val="00E87672"/>
    <w:rsid w:val="00E90021"/>
    <w:rsid w:val="00E90BC6"/>
    <w:rsid w:val="00E90BEF"/>
    <w:rsid w:val="00E90E93"/>
    <w:rsid w:val="00E90FE6"/>
    <w:rsid w:val="00E915EE"/>
    <w:rsid w:val="00E922F3"/>
    <w:rsid w:val="00E92939"/>
    <w:rsid w:val="00E92AAA"/>
    <w:rsid w:val="00E92C6F"/>
    <w:rsid w:val="00E92EFD"/>
    <w:rsid w:val="00E935D6"/>
    <w:rsid w:val="00E93783"/>
    <w:rsid w:val="00E93FCB"/>
    <w:rsid w:val="00E940AB"/>
    <w:rsid w:val="00E94571"/>
    <w:rsid w:val="00E94BBD"/>
    <w:rsid w:val="00E95116"/>
    <w:rsid w:val="00E95211"/>
    <w:rsid w:val="00E956A2"/>
    <w:rsid w:val="00E960D2"/>
    <w:rsid w:val="00E970C2"/>
    <w:rsid w:val="00E973A2"/>
    <w:rsid w:val="00E97BC4"/>
    <w:rsid w:val="00EA0399"/>
    <w:rsid w:val="00EA03B0"/>
    <w:rsid w:val="00EA07E0"/>
    <w:rsid w:val="00EA0B1A"/>
    <w:rsid w:val="00EA1547"/>
    <w:rsid w:val="00EA1913"/>
    <w:rsid w:val="00EA1B1D"/>
    <w:rsid w:val="00EA1D60"/>
    <w:rsid w:val="00EA1E6B"/>
    <w:rsid w:val="00EA2128"/>
    <w:rsid w:val="00EA238B"/>
    <w:rsid w:val="00EA394A"/>
    <w:rsid w:val="00EA3D7E"/>
    <w:rsid w:val="00EA3FBD"/>
    <w:rsid w:val="00EA4B42"/>
    <w:rsid w:val="00EA4B4C"/>
    <w:rsid w:val="00EA50D7"/>
    <w:rsid w:val="00EA51CF"/>
    <w:rsid w:val="00EA59DA"/>
    <w:rsid w:val="00EA5ADA"/>
    <w:rsid w:val="00EA61EB"/>
    <w:rsid w:val="00EA6912"/>
    <w:rsid w:val="00EA6A58"/>
    <w:rsid w:val="00EA6AD0"/>
    <w:rsid w:val="00EA6BE3"/>
    <w:rsid w:val="00EA6E89"/>
    <w:rsid w:val="00EA7E80"/>
    <w:rsid w:val="00EA7FE5"/>
    <w:rsid w:val="00EB020C"/>
    <w:rsid w:val="00EB0F01"/>
    <w:rsid w:val="00EB11F0"/>
    <w:rsid w:val="00EB12D6"/>
    <w:rsid w:val="00EB1578"/>
    <w:rsid w:val="00EB1A3C"/>
    <w:rsid w:val="00EB2100"/>
    <w:rsid w:val="00EB24C5"/>
    <w:rsid w:val="00EB2B64"/>
    <w:rsid w:val="00EB2E6A"/>
    <w:rsid w:val="00EB2ED2"/>
    <w:rsid w:val="00EB32F9"/>
    <w:rsid w:val="00EB33AC"/>
    <w:rsid w:val="00EB37B5"/>
    <w:rsid w:val="00EB4B74"/>
    <w:rsid w:val="00EB55CD"/>
    <w:rsid w:val="00EB56D0"/>
    <w:rsid w:val="00EB58CF"/>
    <w:rsid w:val="00EB59F0"/>
    <w:rsid w:val="00EB5C3D"/>
    <w:rsid w:val="00EB62C1"/>
    <w:rsid w:val="00EB6465"/>
    <w:rsid w:val="00EB6A57"/>
    <w:rsid w:val="00EB6F16"/>
    <w:rsid w:val="00EB77A4"/>
    <w:rsid w:val="00EB7BB6"/>
    <w:rsid w:val="00EB7CC7"/>
    <w:rsid w:val="00EB7D5C"/>
    <w:rsid w:val="00EB7E8C"/>
    <w:rsid w:val="00EB7EE9"/>
    <w:rsid w:val="00EC0255"/>
    <w:rsid w:val="00EC0642"/>
    <w:rsid w:val="00EC0741"/>
    <w:rsid w:val="00EC0854"/>
    <w:rsid w:val="00EC10CD"/>
    <w:rsid w:val="00EC18D5"/>
    <w:rsid w:val="00EC1F95"/>
    <w:rsid w:val="00EC23F9"/>
    <w:rsid w:val="00EC241B"/>
    <w:rsid w:val="00EC25AC"/>
    <w:rsid w:val="00EC27D4"/>
    <w:rsid w:val="00EC286A"/>
    <w:rsid w:val="00EC2A5E"/>
    <w:rsid w:val="00EC2B16"/>
    <w:rsid w:val="00EC2C22"/>
    <w:rsid w:val="00EC2C79"/>
    <w:rsid w:val="00EC2F86"/>
    <w:rsid w:val="00EC3548"/>
    <w:rsid w:val="00EC3C8A"/>
    <w:rsid w:val="00EC3DBD"/>
    <w:rsid w:val="00EC424F"/>
    <w:rsid w:val="00EC43CE"/>
    <w:rsid w:val="00EC4A05"/>
    <w:rsid w:val="00EC52EA"/>
    <w:rsid w:val="00EC5565"/>
    <w:rsid w:val="00EC5F5D"/>
    <w:rsid w:val="00EC679B"/>
    <w:rsid w:val="00EC687F"/>
    <w:rsid w:val="00EC7041"/>
    <w:rsid w:val="00EC71AC"/>
    <w:rsid w:val="00EC722A"/>
    <w:rsid w:val="00EC79AB"/>
    <w:rsid w:val="00EC79C0"/>
    <w:rsid w:val="00EC7C2C"/>
    <w:rsid w:val="00ED00F6"/>
    <w:rsid w:val="00ED0DB8"/>
    <w:rsid w:val="00ED135B"/>
    <w:rsid w:val="00ED1477"/>
    <w:rsid w:val="00ED14CE"/>
    <w:rsid w:val="00ED167C"/>
    <w:rsid w:val="00ED1A44"/>
    <w:rsid w:val="00ED1A9C"/>
    <w:rsid w:val="00ED1C4A"/>
    <w:rsid w:val="00ED2EE1"/>
    <w:rsid w:val="00ED2F52"/>
    <w:rsid w:val="00ED341C"/>
    <w:rsid w:val="00ED39A5"/>
    <w:rsid w:val="00ED3AC7"/>
    <w:rsid w:val="00ED408C"/>
    <w:rsid w:val="00ED50EE"/>
    <w:rsid w:val="00ED5229"/>
    <w:rsid w:val="00ED5810"/>
    <w:rsid w:val="00ED5A2B"/>
    <w:rsid w:val="00ED5AFE"/>
    <w:rsid w:val="00ED60DB"/>
    <w:rsid w:val="00ED699C"/>
    <w:rsid w:val="00ED6A2C"/>
    <w:rsid w:val="00ED6AF9"/>
    <w:rsid w:val="00ED7039"/>
    <w:rsid w:val="00ED7305"/>
    <w:rsid w:val="00ED7525"/>
    <w:rsid w:val="00EE053E"/>
    <w:rsid w:val="00EE08E8"/>
    <w:rsid w:val="00EE0BF3"/>
    <w:rsid w:val="00EE0D62"/>
    <w:rsid w:val="00EE0EA0"/>
    <w:rsid w:val="00EE1C7F"/>
    <w:rsid w:val="00EE20A0"/>
    <w:rsid w:val="00EE2664"/>
    <w:rsid w:val="00EE2DC3"/>
    <w:rsid w:val="00EE2E1E"/>
    <w:rsid w:val="00EE31FD"/>
    <w:rsid w:val="00EE3540"/>
    <w:rsid w:val="00EE3548"/>
    <w:rsid w:val="00EE4225"/>
    <w:rsid w:val="00EE46CE"/>
    <w:rsid w:val="00EE47C6"/>
    <w:rsid w:val="00EE4844"/>
    <w:rsid w:val="00EE512B"/>
    <w:rsid w:val="00EE541D"/>
    <w:rsid w:val="00EE5776"/>
    <w:rsid w:val="00EE5B17"/>
    <w:rsid w:val="00EE5FC5"/>
    <w:rsid w:val="00EE5FEB"/>
    <w:rsid w:val="00EE6251"/>
    <w:rsid w:val="00EE63A5"/>
    <w:rsid w:val="00EE6429"/>
    <w:rsid w:val="00EE668A"/>
    <w:rsid w:val="00EE66D1"/>
    <w:rsid w:val="00EE6892"/>
    <w:rsid w:val="00EE72FD"/>
    <w:rsid w:val="00EE7417"/>
    <w:rsid w:val="00EE7EC4"/>
    <w:rsid w:val="00EF0161"/>
    <w:rsid w:val="00EF0466"/>
    <w:rsid w:val="00EF0CB8"/>
    <w:rsid w:val="00EF11C0"/>
    <w:rsid w:val="00EF148C"/>
    <w:rsid w:val="00EF1A9B"/>
    <w:rsid w:val="00EF1FEB"/>
    <w:rsid w:val="00EF24DC"/>
    <w:rsid w:val="00EF2542"/>
    <w:rsid w:val="00EF2797"/>
    <w:rsid w:val="00EF2D1C"/>
    <w:rsid w:val="00EF309D"/>
    <w:rsid w:val="00EF383A"/>
    <w:rsid w:val="00EF4114"/>
    <w:rsid w:val="00EF4125"/>
    <w:rsid w:val="00EF4134"/>
    <w:rsid w:val="00EF4717"/>
    <w:rsid w:val="00EF5A89"/>
    <w:rsid w:val="00EF6619"/>
    <w:rsid w:val="00EF6FB3"/>
    <w:rsid w:val="00EF709E"/>
    <w:rsid w:val="00EF76B3"/>
    <w:rsid w:val="00EF77E3"/>
    <w:rsid w:val="00EF7CC2"/>
    <w:rsid w:val="00EF7D77"/>
    <w:rsid w:val="00F00257"/>
    <w:rsid w:val="00F004CE"/>
    <w:rsid w:val="00F00F38"/>
    <w:rsid w:val="00F012D5"/>
    <w:rsid w:val="00F01B1F"/>
    <w:rsid w:val="00F01CF6"/>
    <w:rsid w:val="00F02764"/>
    <w:rsid w:val="00F02D23"/>
    <w:rsid w:val="00F03BF0"/>
    <w:rsid w:val="00F0485A"/>
    <w:rsid w:val="00F06336"/>
    <w:rsid w:val="00F068EA"/>
    <w:rsid w:val="00F06A48"/>
    <w:rsid w:val="00F06BC7"/>
    <w:rsid w:val="00F06BD0"/>
    <w:rsid w:val="00F10135"/>
    <w:rsid w:val="00F10299"/>
    <w:rsid w:val="00F103EE"/>
    <w:rsid w:val="00F107C5"/>
    <w:rsid w:val="00F109ED"/>
    <w:rsid w:val="00F10C85"/>
    <w:rsid w:val="00F1102B"/>
    <w:rsid w:val="00F1188A"/>
    <w:rsid w:val="00F11A29"/>
    <w:rsid w:val="00F124EE"/>
    <w:rsid w:val="00F12B11"/>
    <w:rsid w:val="00F12D5B"/>
    <w:rsid w:val="00F1310F"/>
    <w:rsid w:val="00F13181"/>
    <w:rsid w:val="00F13892"/>
    <w:rsid w:val="00F13D2C"/>
    <w:rsid w:val="00F13EF3"/>
    <w:rsid w:val="00F144E5"/>
    <w:rsid w:val="00F14A03"/>
    <w:rsid w:val="00F14CF6"/>
    <w:rsid w:val="00F15332"/>
    <w:rsid w:val="00F156EF"/>
    <w:rsid w:val="00F15D1C"/>
    <w:rsid w:val="00F166C9"/>
    <w:rsid w:val="00F16894"/>
    <w:rsid w:val="00F16DA5"/>
    <w:rsid w:val="00F16F59"/>
    <w:rsid w:val="00F1702C"/>
    <w:rsid w:val="00F17033"/>
    <w:rsid w:val="00F175CE"/>
    <w:rsid w:val="00F17B00"/>
    <w:rsid w:val="00F17D47"/>
    <w:rsid w:val="00F204D3"/>
    <w:rsid w:val="00F209DD"/>
    <w:rsid w:val="00F20D95"/>
    <w:rsid w:val="00F21173"/>
    <w:rsid w:val="00F21182"/>
    <w:rsid w:val="00F216BF"/>
    <w:rsid w:val="00F21F76"/>
    <w:rsid w:val="00F22188"/>
    <w:rsid w:val="00F223B2"/>
    <w:rsid w:val="00F2250A"/>
    <w:rsid w:val="00F2315A"/>
    <w:rsid w:val="00F23A69"/>
    <w:rsid w:val="00F23D1C"/>
    <w:rsid w:val="00F23E6C"/>
    <w:rsid w:val="00F24071"/>
    <w:rsid w:val="00F24217"/>
    <w:rsid w:val="00F243F0"/>
    <w:rsid w:val="00F24C7C"/>
    <w:rsid w:val="00F253D7"/>
    <w:rsid w:val="00F254D2"/>
    <w:rsid w:val="00F261F9"/>
    <w:rsid w:val="00F26BF2"/>
    <w:rsid w:val="00F26E37"/>
    <w:rsid w:val="00F272FA"/>
    <w:rsid w:val="00F274A7"/>
    <w:rsid w:val="00F276C6"/>
    <w:rsid w:val="00F27EBC"/>
    <w:rsid w:val="00F27FF4"/>
    <w:rsid w:val="00F301FE"/>
    <w:rsid w:val="00F31454"/>
    <w:rsid w:val="00F3167B"/>
    <w:rsid w:val="00F31DE8"/>
    <w:rsid w:val="00F31EC8"/>
    <w:rsid w:val="00F32013"/>
    <w:rsid w:val="00F320F8"/>
    <w:rsid w:val="00F3217A"/>
    <w:rsid w:val="00F32376"/>
    <w:rsid w:val="00F3271E"/>
    <w:rsid w:val="00F328E3"/>
    <w:rsid w:val="00F337BB"/>
    <w:rsid w:val="00F33D25"/>
    <w:rsid w:val="00F33D50"/>
    <w:rsid w:val="00F33D78"/>
    <w:rsid w:val="00F34301"/>
    <w:rsid w:val="00F346F1"/>
    <w:rsid w:val="00F34D5A"/>
    <w:rsid w:val="00F35320"/>
    <w:rsid w:val="00F35330"/>
    <w:rsid w:val="00F3549A"/>
    <w:rsid w:val="00F35B36"/>
    <w:rsid w:val="00F35E18"/>
    <w:rsid w:val="00F35F58"/>
    <w:rsid w:val="00F362F0"/>
    <w:rsid w:val="00F36691"/>
    <w:rsid w:val="00F36A79"/>
    <w:rsid w:val="00F36BFC"/>
    <w:rsid w:val="00F36D31"/>
    <w:rsid w:val="00F371C9"/>
    <w:rsid w:val="00F37209"/>
    <w:rsid w:val="00F372DA"/>
    <w:rsid w:val="00F37D0E"/>
    <w:rsid w:val="00F37E88"/>
    <w:rsid w:val="00F40144"/>
    <w:rsid w:val="00F40226"/>
    <w:rsid w:val="00F40365"/>
    <w:rsid w:val="00F40621"/>
    <w:rsid w:val="00F406E6"/>
    <w:rsid w:val="00F4118C"/>
    <w:rsid w:val="00F41333"/>
    <w:rsid w:val="00F41FEF"/>
    <w:rsid w:val="00F4229E"/>
    <w:rsid w:val="00F422D1"/>
    <w:rsid w:val="00F42C20"/>
    <w:rsid w:val="00F43A95"/>
    <w:rsid w:val="00F43F5A"/>
    <w:rsid w:val="00F44856"/>
    <w:rsid w:val="00F45447"/>
    <w:rsid w:val="00F45F9D"/>
    <w:rsid w:val="00F465C3"/>
    <w:rsid w:val="00F466C5"/>
    <w:rsid w:val="00F46856"/>
    <w:rsid w:val="00F46995"/>
    <w:rsid w:val="00F46CDC"/>
    <w:rsid w:val="00F472B3"/>
    <w:rsid w:val="00F50047"/>
    <w:rsid w:val="00F5087E"/>
    <w:rsid w:val="00F51773"/>
    <w:rsid w:val="00F51F51"/>
    <w:rsid w:val="00F52234"/>
    <w:rsid w:val="00F52794"/>
    <w:rsid w:val="00F53227"/>
    <w:rsid w:val="00F53CCC"/>
    <w:rsid w:val="00F53E32"/>
    <w:rsid w:val="00F5468A"/>
    <w:rsid w:val="00F546E2"/>
    <w:rsid w:val="00F54C88"/>
    <w:rsid w:val="00F5564C"/>
    <w:rsid w:val="00F55F2E"/>
    <w:rsid w:val="00F55F75"/>
    <w:rsid w:val="00F5600F"/>
    <w:rsid w:val="00F565B0"/>
    <w:rsid w:val="00F56741"/>
    <w:rsid w:val="00F56D89"/>
    <w:rsid w:val="00F57001"/>
    <w:rsid w:val="00F5720D"/>
    <w:rsid w:val="00F5726E"/>
    <w:rsid w:val="00F57F7D"/>
    <w:rsid w:val="00F600F3"/>
    <w:rsid w:val="00F60527"/>
    <w:rsid w:val="00F60D7E"/>
    <w:rsid w:val="00F60EE8"/>
    <w:rsid w:val="00F61265"/>
    <w:rsid w:val="00F613B0"/>
    <w:rsid w:val="00F615D3"/>
    <w:rsid w:val="00F6183F"/>
    <w:rsid w:val="00F61EC4"/>
    <w:rsid w:val="00F61FDB"/>
    <w:rsid w:val="00F6216B"/>
    <w:rsid w:val="00F62320"/>
    <w:rsid w:val="00F62751"/>
    <w:rsid w:val="00F62BB3"/>
    <w:rsid w:val="00F6322B"/>
    <w:rsid w:val="00F63301"/>
    <w:rsid w:val="00F643CA"/>
    <w:rsid w:val="00F64438"/>
    <w:rsid w:val="00F64E9B"/>
    <w:rsid w:val="00F654C2"/>
    <w:rsid w:val="00F657FE"/>
    <w:rsid w:val="00F65885"/>
    <w:rsid w:val="00F663CE"/>
    <w:rsid w:val="00F663FA"/>
    <w:rsid w:val="00F66DA2"/>
    <w:rsid w:val="00F671F1"/>
    <w:rsid w:val="00F67470"/>
    <w:rsid w:val="00F67C80"/>
    <w:rsid w:val="00F67EE0"/>
    <w:rsid w:val="00F709DC"/>
    <w:rsid w:val="00F70AAC"/>
    <w:rsid w:val="00F70C2E"/>
    <w:rsid w:val="00F70E45"/>
    <w:rsid w:val="00F71762"/>
    <w:rsid w:val="00F7194C"/>
    <w:rsid w:val="00F71984"/>
    <w:rsid w:val="00F71AC3"/>
    <w:rsid w:val="00F71DBC"/>
    <w:rsid w:val="00F72136"/>
    <w:rsid w:val="00F72216"/>
    <w:rsid w:val="00F72310"/>
    <w:rsid w:val="00F72576"/>
    <w:rsid w:val="00F726BE"/>
    <w:rsid w:val="00F72811"/>
    <w:rsid w:val="00F72AAB"/>
    <w:rsid w:val="00F730B0"/>
    <w:rsid w:val="00F7314A"/>
    <w:rsid w:val="00F73167"/>
    <w:rsid w:val="00F74068"/>
    <w:rsid w:val="00F74681"/>
    <w:rsid w:val="00F74763"/>
    <w:rsid w:val="00F74CD6"/>
    <w:rsid w:val="00F75003"/>
    <w:rsid w:val="00F75150"/>
    <w:rsid w:val="00F7597B"/>
    <w:rsid w:val="00F75BC1"/>
    <w:rsid w:val="00F7636C"/>
    <w:rsid w:val="00F76454"/>
    <w:rsid w:val="00F76E59"/>
    <w:rsid w:val="00F773B0"/>
    <w:rsid w:val="00F7769B"/>
    <w:rsid w:val="00F803FB"/>
    <w:rsid w:val="00F805CC"/>
    <w:rsid w:val="00F80AE1"/>
    <w:rsid w:val="00F80B8E"/>
    <w:rsid w:val="00F80EBC"/>
    <w:rsid w:val="00F81AE5"/>
    <w:rsid w:val="00F81CA3"/>
    <w:rsid w:val="00F81F73"/>
    <w:rsid w:val="00F8288F"/>
    <w:rsid w:val="00F82DD8"/>
    <w:rsid w:val="00F82E37"/>
    <w:rsid w:val="00F83169"/>
    <w:rsid w:val="00F83384"/>
    <w:rsid w:val="00F83DD3"/>
    <w:rsid w:val="00F84618"/>
    <w:rsid w:val="00F846FA"/>
    <w:rsid w:val="00F85307"/>
    <w:rsid w:val="00F85455"/>
    <w:rsid w:val="00F855C5"/>
    <w:rsid w:val="00F85BE4"/>
    <w:rsid w:val="00F861B7"/>
    <w:rsid w:val="00F867B9"/>
    <w:rsid w:val="00F86A24"/>
    <w:rsid w:val="00F871B4"/>
    <w:rsid w:val="00F8727A"/>
    <w:rsid w:val="00F87438"/>
    <w:rsid w:val="00F877E4"/>
    <w:rsid w:val="00F87FDA"/>
    <w:rsid w:val="00F900B0"/>
    <w:rsid w:val="00F90A57"/>
    <w:rsid w:val="00F90BB1"/>
    <w:rsid w:val="00F90E9C"/>
    <w:rsid w:val="00F90F92"/>
    <w:rsid w:val="00F917AA"/>
    <w:rsid w:val="00F91AA7"/>
    <w:rsid w:val="00F92030"/>
    <w:rsid w:val="00F92999"/>
    <w:rsid w:val="00F92B17"/>
    <w:rsid w:val="00F92E0B"/>
    <w:rsid w:val="00F92E50"/>
    <w:rsid w:val="00F934A3"/>
    <w:rsid w:val="00F935E2"/>
    <w:rsid w:val="00F93A95"/>
    <w:rsid w:val="00F93B8F"/>
    <w:rsid w:val="00F93D47"/>
    <w:rsid w:val="00F93F43"/>
    <w:rsid w:val="00F949C9"/>
    <w:rsid w:val="00F9598F"/>
    <w:rsid w:val="00F96512"/>
    <w:rsid w:val="00F96C0E"/>
    <w:rsid w:val="00F97099"/>
    <w:rsid w:val="00F9753F"/>
    <w:rsid w:val="00F9780D"/>
    <w:rsid w:val="00F97836"/>
    <w:rsid w:val="00F97CA3"/>
    <w:rsid w:val="00FA008E"/>
    <w:rsid w:val="00FA03CE"/>
    <w:rsid w:val="00FA03D3"/>
    <w:rsid w:val="00FA07F6"/>
    <w:rsid w:val="00FA07FF"/>
    <w:rsid w:val="00FA0A85"/>
    <w:rsid w:val="00FA0E81"/>
    <w:rsid w:val="00FA107A"/>
    <w:rsid w:val="00FA1390"/>
    <w:rsid w:val="00FA15CA"/>
    <w:rsid w:val="00FA1864"/>
    <w:rsid w:val="00FA24BD"/>
    <w:rsid w:val="00FA25BB"/>
    <w:rsid w:val="00FA264C"/>
    <w:rsid w:val="00FA288A"/>
    <w:rsid w:val="00FA2924"/>
    <w:rsid w:val="00FA2CC1"/>
    <w:rsid w:val="00FA2D49"/>
    <w:rsid w:val="00FA2E4B"/>
    <w:rsid w:val="00FA4312"/>
    <w:rsid w:val="00FA4AAE"/>
    <w:rsid w:val="00FA4C2E"/>
    <w:rsid w:val="00FA510F"/>
    <w:rsid w:val="00FA5228"/>
    <w:rsid w:val="00FA53C3"/>
    <w:rsid w:val="00FA53D7"/>
    <w:rsid w:val="00FA5560"/>
    <w:rsid w:val="00FA600A"/>
    <w:rsid w:val="00FA6C34"/>
    <w:rsid w:val="00FA6EF0"/>
    <w:rsid w:val="00FA6FCD"/>
    <w:rsid w:val="00FA7765"/>
    <w:rsid w:val="00FA77B5"/>
    <w:rsid w:val="00FA7CB6"/>
    <w:rsid w:val="00FB0372"/>
    <w:rsid w:val="00FB0D9C"/>
    <w:rsid w:val="00FB0EB4"/>
    <w:rsid w:val="00FB0FB5"/>
    <w:rsid w:val="00FB1085"/>
    <w:rsid w:val="00FB128B"/>
    <w:rsid w:val="00FB12D0"/>
    <w:rsid w:val="00FB1384"/>
    <w:rsid w:val="00FB1567"/>
    <w:rsid w:val="00FB1796"/>
    <w:rsid w:val="00FB1905"/>
    <w:rsid w:val="00FB1920"/>
    <w:rsid w:val="00FB1C40"/>
    <w:rsid w:val="00FB1E7E"/>
    <w:rsid w:val="00FB1F50"/>
    <w:rsid w:val="00FB1F5C"/>
    <w:rsid w:val="00FB23BB"/>
    <w:rsid w:val="00FB280A"/>
    <w:rsid w:val="00FB2828"/>
    <w:rsid w:val="00FB2EF1"/>
    <w:rsid w:val="00FB32E6"/>
    <w:rsid w:val="00FB337F"/>
    <w:rsid w:val="00FB3871"/>
    <w:rsid w:val="00FB3A81"/>
    <w:rsid w:val="00FB40F0"/>
    <w:rsid w:val="00FB4601"/>
    <w:rsid w:val="00FB4633"/>
    <w:rsid w:val="00FB496E"/>
    <w:rsid w:val="00FB5012"/>
    <w:rsid w:val="00FB51DA"/>
    <w:rsid w:val="00FB5AEE"/>
    <w:rsid w:val="00FB5E2D"/>
    <w:rsid w:val="00FB6DD5"/>
    <w:rsid w:val="00FB7F27"/>
    <w:rsid w:val="00FC01D1"/>
    <w:rsid w:val="00FC0A06"/>
    <w:rsid w:val="00FC0C58"/>
    <w:rsid w:val="00FC0CE0"/>
    <w:rsid w:val="00FC0DBA"/>
    <w:rsid w:val="00FC109D"/>
    <w:rsid w:val="00FC16D8"/>
    <w:rsid w:val="00FC1BEE"/>
    <w:rsid w:val="00FC1E92"/>
    <w:rsid w:val="00FC275D"/>
    <w:rsid w:val="00FC3163"/>
    <w:rsid w:val="00FC33F4"/>
    <w:rsid w:val="00FC3432"/>
    <w:rsid w:val="00FC3770"/>
    <w:rsid w:val="00FC3808"/>
    <w:rsid w:val="00FC3C69"/>
    <w:rsid w:val="00FC3F0E"/>
    <w:rsid w:val="00FC3F7C"/>
    <w:rsid w:val="00FC4126"/>
    <w:rsid w:val="00FC451F"/>
    <w:rsid w:val="00FC519C"/>
    <w:rsid w:val="00FC562F"/>
    <w:rsid w:val="00FC5752"/>
    <w:rsid w:val="00FC643E"/>
    <w:rsid w:val="00FC6947"/>
    <w:rsid w:val="00FC6A1F"/>
    <w:rsid w:val="00FC6A6D"/>
    <w:rsid w:val="00FC728D"/>
    <w:rsid w:val="00FC760B"/>
    <w:rsid w:val="00FC783E"/>
    <w:rsid w:val="00FC7A29"/>
    <w:rsid w:val="00FC7ABF"/>
    <w:rsid w:val="00FD02E0"/>
    <w:rsid w:val="00FD05A0"/>
    <w:rsid w:val="00FD09E4"/>
    <w:rsid w:val="00FD0AA3"/>
    <w:rsid w:val="00FD1087"/>
    <w:rsid w:val="00FD133C"/>
    <w:rsid w:val="00FD135E"/>
    <w:rsid w:val="00FD1486"/>
    <w:rsid w:val="00FD1CFF"/>
    <w:rsid w:val="00FD1D7F"/>
    <w:rsid w:val="00FD1E1D"/>
    <w:rsid w:val="00FD1E54"/>
    <w:rsid w:val="00FD23CC"/>
    <w:rsid w:val="00FD2F6A"/>
    <w:rsid w:val="00FD3352"/>
    <w:rsid w:val="00FD3679"/>
    <w:rsid w:val="00FD3BDD"/>
    <w:rsid w:val="00FD42EF"/>
    <w:rsid w:val="00FD4620"/>
    <w:rsid w:val="00FD4A0E"/>
    <w:rsid w:val="00FD57F9"/>
    <w:rsid w:val="00FD586F"/>
    <w:rsid w:val="00FD6F4D"/>
    <w:rsid w:val="00FD7235"/>
    <w:rsid w:val="00FD72A4"/>
    <w:rsid w:val="00FD73E2"/>
    <w:rsid w:val="00FD793D"/>
    <w:rsid w:val="00FD7A11"/>
    <w:rsid w:val="00FE0454"/>
    <w:rsid w:val="00FE0641"/>
    <w:rsid w:val="00FE0D87"/>
    <w:rsid w:val="00FE0DEE"/>
    <w:rsid w:val="00FE0EE5"/>
    <w:rsid w:val="00FE12C7"/>
    <w:rsid w:val="00FE1750"/>
    <w:rsid w:val="00FE201E"/>
    <w:rsid w:val="00FE2849"/>
    <w:rsid w:val="00FE2934"/>
    <w:rsid w:val="00FE2B0F"/>
    <w:rsid w:val="00FE2E6D"/>
    <w:rsid w:val="00FE3260"/>
    <w:rsid w:val="00FE35EF"/>
    <w:rsid w:val="00FE3C88"/>
    <w:rsid w:val="00FE42D1"/>
    <w:rsid w:val="00FE6116"/>
    <w:rsid w:val="00FE63FE"/>
    <w:rsid w:val="00FE65AD"/>
    <w:rsid w:val="00FE6A17"/>
    <w:rsid w:val="00FE70B4"/>
    <w:rsid w:val="00FE74C6"/>
    <w:rsid w:val="00FE7A9B"/>
    <w:rsid w:val="00FF055F"/>
    <w:rsid w:val="00FF0B62"/>
    <w:rsid w:val="00FF0E57"/>
    <w:rsid w:val="00FF0EE0"/>
    <w:rsid w:val="00FF1875"/>
    <w:rsid w:val="00FF19D9"/>
    <w:rsid w:val="00FF19DB"/>
    <w:rsid w:val="00FF1B52"/>
    <w:rsid w:val="00FF24ED"/>
    <w:rsid w:val="00FF28C0"/>
    <w:rsid w:val="00FF2A55"/>
    <w:rsid w:val="00FF2C79"/>
    <w:rsid w:val="00FF345D"/>
    <w:rsid w:val="00FF35E3"/>
    <w:rsid w:val="00FF37BA"/>
    <w:rsid w:val="00FF43D7"/>
    <w:rsid w:val="00FF4849"/>
    <w:rsid w:val="00FF56CD"/>
    <w:rsid w:val="00FF64E9"/>
    <w:rsid w:val="00FF69D9"/>
    <w:rsid w:val="00FF6DBB"/>
    <w:rsid w:val="00FF7057"/>
    <w:rsid w:val="00FF70EB"/>
    <w:rsid w:val="00FF74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6631a,#f2776e"/>
    </o:shapedefaults>
    <o:shapelayout v:ext="edit">
      <o:idmap v:ext="edit" data="2"/>
    </o:shapelayout>
  </w:shapeDefaults>
  <w:decimalSymbol w:val="."/>
  <w:listSeparator w:val=","/>
  <w14:docId w14:val="2F54A43A"/>
  <w15:chartTrackingRefBased/>
  <w15:docId w15:val="{88224852-6FE5-4919-9334-A7FD0F36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footnote reference" w:uiPriority="99"/>
    <w:lsdException w:name="endnote reference" w:uiPriority="99"/>
    <w:lsdException w:name="endnote text" w:uiPriority="99"/>
    <w:lsdException w:name="Title" w:qFormat="1"/>
    <w:lsdException w:name="Closing" w:uiPriority="99"/>
    <w:lsdException w:name="Body Text" w:qFormat="1"/>
    <w:lsdException w:name="Subtitle" w:uiPriority="11" w:qFormat="1"/>
    <w:lsdException w:name="Note Heading" w:uiPriority="99"/>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494A"/>
    <w:rPr>
      <w:rFonts w:ascii="Calibri" w:hAnsi="Calibri" w:cs="Calibri"/>
      <w:sz w:val="24"/>
      <w:szCs w:val="24"/>
    </w:rPr>
  </w:style>
  <w:style w:type="paragraph" w:styleId="10">
    <w:name w:val="heading 1"/>
    <w:basedOn w:val="a"/>
    <w:next w:val="a"/>
    <w:link w:val="11"/>
    <w:qFormat/>
    <w:rsid w:val="000F4ED1"/>
    <w:pPr>
      <w:keepNext/>
      <w:spacing w:before="180" w:after="180" w:line="720" w:lineRule="auto"/>
      <w:outlineLvl w:val="0"/>
    </w:pPr>
    <w:rPr>
      <w:rFonts w:ascii="Cambria" w:hAnsi="Cambria"/>
      <w:b/>
      <w:bCs/>
      <w:kern w:val="52"/>
      <w:sz w:val="52"/>
      <w:szCs w:val="52"/>
    </w:rPr>
  </w:style>
  <w:style w:type="paragraph" w:styleId="20">
    <w:name w:val="heading 2"/>
    <w:aliases w:val="字元9 字元,(1)-2"/>
    <w:basedOn w:val="a"/>
    <w:link w:val="21"/>
    <w:qFormat/>
    <w:rsid w:val="00A24A67"/>
    <w:pPr>
      <w:overflowPunct w:val="0"/>
      <w:autoSpaceDE w:val="0"/>
      <w:autoSpaceDN w:val="0"/>
      <w:adjustRightInd w:val="0"/>
      <w:outlineLvl w:val="1"/>
    </w:pPr>
    <w:rPr>
      <w:rFonts w:ascii="Franklin Gothic Medium" w:hAnsi="Franklin Gothic Medium"/>
      <w:color w:val="FF0000"/>
      <w:kern w:val="28"/>
      <w:sz w:val="40"/>
      <w:szCs w:val="40"/>
      <w:lang w:bidi="ta-IN"/>
    </w:rPr>
  </w:style>
  <w:style w:type="paragraph" w:styleId="3">
    <w:name w:val="heading 3"/>
    <w:aliases w:val="字元"/>
    <w:basedOn w:val="a"/>
    <w:next w:val="a"/>
    <w:link w:val="30"/>
    <w:qFormat/>
    <w:rsid w:val="000F4ED1"/>
    <w:pPr>
      <w:keepNext/>
      <w:spacing w:line="720" w:lineRule="auto"/>
      <w:outlineLvl w:val="2"/>
    </w:pPr>
    <w:rPr>
      <w:rFonts w:ascii="Cambria" w:hAnsi="Cambria"/>
      <w:b/>
      <w:bCs/>
      <w:sz w:val="36"/>
      <w:szCs w:val="36"/>
    </w:rPr>
  </w:style>
  <w:style w:type="paragraph" w:styleId="4">
    <w:name w:val="heading 4"/>
    <w:basedOn w:val="a"/>
    <w:link w:val="40"/>
    <w:qFormat/>
    <w:rsid w:val="000F4ED1"/>
    <w:pPr>
      <w:overflowPunct w:val="0"/>
      <w:autoSpaceDE w:val="0"/>
      <w:autoSpaceDN w:val="0"/>
      <w:adjustRightInd w:val="0"/>
      <w:spacing w:after="240"/>
      <w:outlineLvl w:val="3"/>
    </w:pPr>
    <w:rPr>
      <w:rFonts w:ascii="Franklin Gothic Demi" w:hAnsi="Franklin Gothic Demi"/>
      <w:color w:val="FF0000"/>
      <w:kern w:val="28"/>
      <w:sz w:val="22"/>
      <w:szCs w:val="22"/>
      <w:lang w:bidi="ta-IN"/>
    </w:rPr>
  </w:style>
  <w:style w:type="paragraph" w:styleId="7">
    <w:name w:val="heading 7"/>
    <w:basedOn w:val="a"/>
    <w:next w:val="a"/>
    <w:link w:val="70"/>
    <w:uiPriority w:val="9"/>
    <w:semiHidden/>
    <w:unhideWhenUsed/>
    <w:qFormat/>
    <w:rsid w:val="00A323E8"/>
    <w:pPr>
      <w:keepNext/>
      <w:widowControl w:val="0"/>
      <w:spacing w:line="720" w:lineRule="atLeast"/>
      <w:ind w:leftChars="400" w:left="400"/>
      <w:outlineLvl w:val="6"/>
    </w:pPr>
    <w:rPr>
      <w:rFonts w:ascii="Cambria" w:hAnsi="Cambria" w:cs="Times New Roman"/>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 字元 字元,字元 字元"/>
    <w:basedOn w:val="a"/>
    <w:link w:val="a4"/>
    <w:rsid w:val="00A55A0E"/>
    <w:rPr>
      <w:rFonts w:ascii="細明體" w:eastAsia="細明體" w:hAnsi="Courier New"/>
      <w:szCs w:val="20"/>
    </w:rPr>
  </w:style>
  <w:style w:type="paragraph" w:styleId="a5">
    <w:name w:val="Body Text"/>
    <w:basedOn w:val="a"/>
    <w:link w:val="a6"/>
    <w:qFormat/>
    <w:rsid w:val="00E20471"/>
    <w:pPr>
      <w:spacing w:after="120"/>
    </w:pPr>
    <w:rPr>
      <w:szCs w:val="20"/>
    </w:rPr>
  </w:style>
  <w:style w:type="paragraph" w:styleId="a7">
    <w:name w:val="Block Text"/>
    <w:basedOn w:val="a"/>
    <w:rsid w:val="00E20471"/>
    <w:pPr>
      <w:spacing w:line="0" w:lineRule="atLeast"/>
      <w:ind w:leftChars="42" w:left="629" w:right="113" w:hangingChars="220" w:hanging="528"/>
    </w:pPr>
    <w:rPr>
      <w:rFonts w:eastAsia="標楷體"/>
    </w:rPr>
  </w:style>
  <w:style w:type="character" w:customStyle="1" w:styleId="a4">
    <w:name w:val="純文字 字元"/>
    <w:aliases w:val=" 字元 字元 字元,字元 字元 字元1"/>
    <w:link w:val="a3"/>
    <w:rsid w:val="006C510A"/>
    <w:rPr>
      <w:rFonts w:ascii="細明體" w:eastAsia="細明體" w:hAnsi="Courier New"/>
      <w:kern w:val="2"/>
      <w:sz w:val="24"/>
      <w:lang w:val="en-US" w:eastAsia="zh-TW" w:bidi="ar-SA"/>
    </w:rPr>
  </w:style>
  <w:style w:type="paragraph" w:styleId="a8">
    <w:name w:val="footer"/>
    <w:basedOn w:val="a"/>
    <w:link w:val="a9"/>
    <w:rsid w:val="00736F8C"/>
    <w:pPr>
      <w:tabs>
        <w:tab w:val="center" w:pos="4153"/>
        <w:tab w:val="right" w:pos="8306"/>
      </w:tabs>
      <w:snapToGrid w:val="0"/>
    </w:pPr>
    <w:rPr>
      <w:sz w:val="20"/>
      <w:szCs w:val="20"/>
    </w:rPr>
  </w:style>
  <w:style w:type="character" w:styleId="aa">
    <w:name w:val="page number"/>
    <w:basedOn w:val="a0"/>
    <w:rsid w:val="00736F8C"/>
  </w:style>
  <w:style w:type="paragraph" w:styleId="ab">
    <w:name w:val="Balloon Text"/>
    <w:basedOn w:val="a"/>
    <w:link w:val="ac"/>
    <w:semiHidden/>
    <w:rsid w:val="00454F05"/>
    <w:rPr>
      <w:rFonts w:ascii="Arial" w:hAnsi="Arial"/>
      <w:sz w:val="18"/>
      <w:szCs w:val="18"/>
    </w:rPr>
  </w:style>
  <w:style w:type="table" w:styleId="ad">
    <w:name w:val="Table Grid"/>
    <w:basedOn w:val="a1"/>
    <w:uiPriority w:val="59"/>
    <w:rsid w:val="00F90A5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字元 字元 字元"/>
    <w:rsid w:val="00855A90"/>
    <w:rPr>
      <w:rFonts w:ascii="細明體" w:eastAsia="細明體" w:hAnsi="Courier New"/>
      <w:kern w:val="2"/>
      <w:sz w:val="24"/>
      <w:lang w:val="en-US" w:eastAsia="zh-TW" w:bidi="ar-SA"/>
    </w:rPr>
  </w:style>
  <w:style w:type="character" w:customStyle="1" w:styleId="style11">
    <w:name w:val="style11"/>
    <w:rsid w:val="003923C8"/>
    <w:rPr>
      <w:color w:val="666666"/>
    </w:rPr>
  </w:style>
  <w:style w:type="paragraph" w:styleId="af">
    <w:name w:val="header"/>
    <w:basedOn w:val="a"/>
    <w:link w:val="af0"/>
    <w:unhideWhenUsed/>
    <w:rsid w:val="007B526F"/>
    <w:pPr>
      <w:tabs>
        <w:tab w:val="center" w:pos="4153"/>
        <w:tab w:val="right" w:pos="8306"/>
      </w:tabs>
      <w:snapToGrid w:val="0"/>
    </w:pPr>
    <w:rPr>
      <w:sz w:val="20"/>
      <w:szCs w:val="20"/>
    </w:rPr>
  </w:style>
  <w:style w:type="character" w:customStyle="1" w:styleId="af0">
    <w:name w:val="頁首 字元"/>
    <w:link w:val="af"/>
    <w:rsid w:val="007B526F"/>
    <w:rPr>
      <w:kern w:val="2"/>
    </w:rPr>
  </w:style>
  <w:style w:type="character" w:customStyle="1" w:styleId="21">
    <w:name w:val="標題 2 字元"/>
    <w:aliases w:val="字元9 字元 字元,(1)-2 字元"/>
    <w:link w:val="20"/>
    <w:rsid w:val="00A24A67"/>
    <w:rPr>
      <w:rFonts w:ascii="Franklin Gothic Medium" w:hAnsi="Franklin Gothic Medium"/>
      <w:color w:val="FF0000"/>
      <w:kern w:val="28"/>
      <w:sz w:val="40"/>
      <w:szCs w:val="40"/>
      <w:lang w:bidi="ta-IN"/>
    </w:rPr>
  </w:style>
  <w:style w:type="character" w:customStyle="1" w:styleId="11">
    <w:name w:val="標題 1 字元"/>
    <w:link w:val="10"/>
    <w:rsid w:val="000F4ED1"/>
    <w:rPr>
      <w:rFonts w:ascii="Cambria" w:hAnsi="Cambria"/>
      <w:b/>
      <w:bCs/>
      <w:kern w:val="52"/>
      <w:sz w:val="52"/>
      <w:szCs w:val="52"/>
    </w:rPr>
  </w:style>
  <w:style w:type="character" w:customStyle="1" w:styleId="30">
    <w:name w:val="標題 3 字元"/>
    <w:aliases w:val="字元 字元2"/>
    <w:link w:val="3"/>
    <w:rsid w:val="000F4ED1"/>
    <w:rPr>
      <w:rFonts w:ascii="Cambria" w:hAnsi="Cambria"/>
      <w:b/>
      <w:bCs/>
      <w:kern w:val="2"/>
      <w:sz w:val="36"/>
      <w:szCs w:val="36"/>
    </w:rPr>
  </w:style>
  <w:style w:type="character" w:customStyle="1" w:styleId="40">
    <w:name w:val="標題 4 字元"/>
    <w:link w:val="4"/>
    <w:rsid w:val="000F4ED1"/>
    <w:rPr>
      <w:rFonts w:ascii="Franklin Gothic Demi" w:hAnsi="Franklin Gothic Demi"/>
      <w:color w:val="FF0000"/>
      <w:kern w:val="28"/>
      <w:sz w:val="22"/>
      <w:szCs w:val="22"/>
      <w:lang w:bidi="ta-IN"/>
    </w:rPr>
  </w:style>
  <w:style w:type="character" w:styleId="af1">
    <w:name w:val="Hyperlink"/>
    <w:uiPriority w:val="99"/>
    <w:rsid w:val="000F4ED1"/>
    <w:rPr>
      <w:color w:val="0000FF"/>
      <w:u w:val="single"/>
    </w:rPr>
  </w:style>
  <w:style w:type="character" w:styleId="af2">
    <w:name w:val="FollowedHyperlink"/>
    <w:rsid w:val="000F4ED1"/>
    <w:rPr>
      <w:color w:val="800080"/>
      <w:u w:val="single"/>
    </w:rPr>
  </w:style>
  <w:style w:type="paragraph" w:customStyle="1" w:styleId="unknownstyle11">
    <w:name w:val="unknown style11"/>
    <w:rsid w:val="000F4ED1"/>
    <w:pPr>
      <w:widowControl w:val="0"/>
      <w:overflowPunct w:val="0"/>
      <w:autoSpaceDE w:val="0"/>
      <w:autoSpaceDN w:val="0"/>
      <w:adjustRightInd w:val="0"/>
    </w:pPr>
    <w:rPr>
      <w:rFonts w:ascii="Franklin Gothic Book" w:hAnsi="Franklin Gothic Book"/>
      <w:color w:val="FF0000"/>
      <w:kern w:val="28"/>
      <w:lang w:bidi="ta-IN"/>
    </w:rPr>
  </w:style>
  <w:style w:type="paragraph" w:styleId="31">
    <w:name w:val="Body Text 3"/>
    <w:basedOn w:val="a"/>
    <w:link w:val="32"/>
    <w:rsid w:val="000F4ED1"/>
    <w:pPr>
      <w:overflowPunct w:val="0"/>
      <w:autoSpaceDE w:val="0"/>
      <w:autoSpaceDN w:val="0"/>
      <w:adjustRightInd w:val="0"/>
      <w:spacing w:after="120" w:line="300" w:lineRule="auto"/>
    </w:pPr>
    <w:rPr>
      <w:color w:val="000000"/>
      <w:kern w:val="28"/>
      <w:sz w:val="18"/>
      <w:szCs w:val="18"/>
      <w:lang w:bidi="ta-IN"/>
    </w:rPr>
  </w:style>
  <w:style w:type="character" w:customStyle="1" w:styleId="32">
    <w:name w:val="本文 3 字元"/>
    <w:link w:val="31"/>
    <w:rsid w:val="000F4ED1"/>
    <w:rPr>
      <w:color w:val="000000"/>
      <w:kern w:val="28"/>
      <w:sz w:val="18"/>
      <w:szCs w:val="18"/>
      <w:lang w:bidi="ta-IN"/>
    </w:rPr>
  </w:style>
  <w:style w:type="paragraph" w:customStyle="1" w:styleId="unknownstyle">
    <w:name w:val="unknown style"/>
    <w:rsid w:val="000F4ED1"/>
    <w:pPr>
      <w:widowControl w:val="0"/>
      <w:overflowPunct w:val="0"/>
      <w:autoSpaceDE w:val="0"/>
      <w:autoSpaceDN w:val="0"/>
      <w:adjustRightInd w:val="0"/>
    </w:pPr>
    <w:rPr>
      <w:rFonts w:ascii="Franklin Gothic Demi" w:hAnsi="Franklin Gothic Demi"/>
      <w:color w:val="FFFFFF"/>
      <w:kern w:val="28"/>
      <w:sz w:val="24"/>
      <w:szCs w:val="24"/>
      <w:lang w:bidi="ta-IN"/>
    </w:rPr>
  </w:style>
  <w:style w:type="paragraph" w:customStyle="1" w:styleId="unknownstyle10">
    <w:name w:val="unknown style10"/>
    <w:rsid w:val="000F4ED1"/>
    <w:pPr>
      <w:widowControl w:val="0"/>
      <w:overflowPunct w:val="0"/>
      <w:autoSpaceDE w:val="0"/>
      <w:autoSpaceDN w:val="0"/>
      <w:adjustRightInd w:val="0"/>
    </w:pPr>
    <w:rPr>
      <w:rFonts w:ascii="Franklin Gothic Demi" w:hAnsi="Franklin Gothic Demi"/>
      <w:color w:val="FFFFFF"/>
      <w:kern w:val="28"/>
      <w:sz w:val="72"/>
      <w:szCs w:val="72"/>
      <w:lang w:bidi="ta-IN"/>
    </w:rPr>
  </w:style>
  <w:style w:type="paragraph" w:customStyle="1" w:styleId="unknownstyle9">
    <w:name w:val="unknown style9"/>
    <w:rsid w:val="000F4ED1"/>
    <w:pPr>
      <w:widowControl w:val="0"/>
      <w:overflowPunct w:val="0"/>
      <w:autoSpaceDE w:val="0"/>
      <w:autoSpaceDN w:val="0"/>
      <w:adjustRightInd w:val="0"/>
    </w:pPr>
    <w:rPr>
      <w:rFonts w:ascii="Franklin Gothic Book" w:hAnsi="Franklin Gothic Book"/>
      <w:color w:val="000000"/>
      <w:kern w:val="28"/>
      <w:sz w:val="16"/>
      <w:szCs w:val="16"/>
      <w:lang w:bidi="ta-IN"/>
    </w:rPr>
  </w:style>
  <w:style w:type="paragraph" w:customStyle="1" w:styleId="unknownstyle8">
    <w:name w:val="unknown style8"/>
    <w:rsid w:val="000F4ED1"/>
    <w:pPr>
      <w:widowControl w:val="0"/>
      <w:overflowPunct w:val="0"/>
      <w:autoSpaceDE w:val="0"/>
      <w:autoSpaceDN w:val="0"/>
      <w:adjustRightInd w:val="0"/>
    </w:pPr>
    <w:rPr>
      <w:rFonts w:ascii="Franklin Gothic Demi" w:hAnsi="Franklin Gothic Demi"/>
      <w:color w:val="FF0000"/>
      <w:kern w:val="28"/>
      <w:sz w:val="16"/>
      <w:szCs w:val="16"/>
      <w:lang w:bidi="ta-IN"/>
    </w:rPr>
  </w:style>
  <w:style w:type="paragraph" w:customStyle="1" w:styleId="unknownstyle7">
    <w:name w:val="unknown style7"/>
    <w:rsid w:val="000F4ED1"/>
    <w:pPr>
      <w:widowControl w:val="0"/>
      <w:overflowPunct w:val="0"/>
      <w:autoSpaceDE w:val="0"/>
      <w:autoSpaceDN w:val="0"/>
      <w:adjustRightInd w:val="0"/>
    </w:pPr>
    <w:rPr>
      <w:rFonts w:ascii="Franklin Gothic Demi" w:hAnsi="Franklin Gothic Demi"/>
      <w:color w:val="FF0000"/>
      <w:kern w:val="28"/>
      <w:sz w:val="16"/>
      <w:szCs w:val="16"/>
      <w:lang w:bidi="ta-IN"/>
    </w:rPr>
  </w:style>
  <w:style w:type="paragraph" w:customStyle="1" w:styleId="unknownstyle6">
    <w:name w:val="unknown style6"/>
    <w:rsid w:val="000F4ED1"/>
    <w:pPr>
      <w:widowControl w:val="0"/>
      <w:overflowPunct w:val="0"/>
      <w:autoSpaceDE w:val="0"/>
      <w:autoSpaceDN w:val="0"/>
      <w:adjustRightInd w:val="0"/>
      <w:spacing w:line="300" w:lineRule="auto"/>
    </w:pPr>
    <w:rPr>
      <w:rFonts w:ascii="Franklin Gothic Book" w:hAnsi="Franklin Gothic Book"/>
      <w:color w:val="000000"/>
      <w:kern w:val="28"/>
      <w:sz w:val="16"/>
      <w:szCs w:val="16"/>
      <w:lang w:bidi="ta-IN"/>
    </w:rPr>
  </w:style>
  <w:style w:type="paragraph" w:customStyle="1" w:styleId="unknownstyle5">
    <w:name w:val="unknown style5"/>
    <w:rsid w:val="000F4ED1"/>
    <w:pPr>
      <w:widowControl w:val="0"/>
      <w:overflowPunct w:val="0"/>
      <w:autoSpaceDE w:val="0"/>
      <w:autoSpaceDN w:val="0"/>
      <w:adjustRightInd w:val="0"/>
      <w:spacing w:line="300" w:lineRule="auto"/>
    </w:pPr>
    <w:rPr>
      <w:rFonts w:ascii="Franklin Gothic Demi" w:hAnsi="Franklin Gothic Demi"/>
      <w:color w:val="FF0000"/>
      <w:kern w:val="28"/>
      <w:lang w:bidi="ta-IN"/>
    </w:rPr>
  </w:style>
  <w:style w:type="paragraph" w:customStyle="1" w:styleId="unknownstyle4">
    <w:name w:val="unknown style4"/>
    <w:rsid w:val="000F4ED1"/>
    <w:pPr>
      <w:widowControl w:val="0"/>
      <w:overflowPunct w:val="0"/>
      <w:autoSpaceDE w:val="0"/>
      <w:autoSpaceDN w:val="0"/>
      <w:adjustRightInd w:val="0"/>
    </w:pPr>
    <w:rPr>
      <w:rFonts w:ascii="Franklin Gothic Medium" w:hAnsi="Franklin Gothic Medium"/>
      <w:color w:val="FF0000"/>
      <w:kern w:val="28"/>
      <w:sz w:val="24"/>
      <w:szCs w:val="24"/>
      <w:lang w:bidi="ta-IN"/>
    </w:rPr>
  </w:style>
  <w:style w:type="paragraph" w:customStyle="1" w:styleId="unknownstyle3">
    <w:name w:val="unknown style3"/>
    <w:rsid w:val="000F4ED1"/>
    <w:pPr>
      <w:widowControl w:val="0"/>
      <w:overflowPunct w:val="0"/>
      <w:autoSpaceDE w:val="0"/>
      <w:autoSpaceDN w:val="0"/>
      <w:adjustRightInd w:val="0"/>
      <w:spacing w:line="300" w:lineRule="auto"/>
    </w:pPr>
    <w:rPr>
      <w:rFonts w:ascii="Franklin Gothic Medium" w:hAnsi="Franklin Gothic Medium"/>
      <w:color w:val="000000"/>
      <w:kern w:val="28"/>
      <w:sz w:val="16"/>
      <w:szCs w:val="16"/>
      <w:lang w:bidi="ta-IN"/>
    </w:rPr>
  </w:style>
  <w:style w:type="paragraph" w:customStyle="1" w:styleId="unknownstyle2">
    <w:name w:val="unknown style2"/>
    <w:rsid w:val="000F4ED1"/>
    <w:pPr>
      <w:widowControl w:val="0"/>
      <w:overflowPunct w:val="0"/>
      <w:autoSpaceDE w:val="0"/>
      <w:autoSpaceDN w:val="0"/>
      <w:adjustRightInd w:val="0"/>
      <w:spacing w:line="300" w:lineRule="auto"/>
      <w:jc w:val="center"/>
    </w:pPr>
    <w:rPr>
      <w:i/>
      <w:iCs/>
      <w:color w:val="FF0000"/>
      <w:kern w:val="28"/>
      <w:sz w:val="22"/>
      <w:szCs w:val="22"/>
      <w:lang w:bidi="ta-IN"/>
    </w:rPr>
  </w:style>
  <w:style w:type="paragraph" w:customStyle="1" w:styleId="unknownstyle1">
    <w:name w:val="unknown style1"/>
    <w:rsid w:val="000F4ED1"/>
    <w:pPr>
      <w:widowControl w:val="0"/>
      <w:overflowPunct w:val="0"/>
      <w:autoSpaceDE w:val="0"/>
      <w:autoSpaceDN w:val="0"/>
      <w:adjustRightInd w:val="0"/>
    </w:pPr>
    <w:rPr>
      <w:rFonts w:ascii="Franklin Gothic Demi" w:hAnsi="Franklin Gothic Demi"/>
      <w:color w:val="FFFFFF"/>
      <w:kern w:val="28"/>
      <w:lang w:bidi="ta-IN"/>
    </w:rPr>
  </w:style>
  <w:style w:type="paragraph" w:styleId="Web">
    <w:name w:val="Normal (Web)"/>
    <w:basedOn w:val="a"/>
    <w:uiPriority w:val="99"/>
    <w:rsid w:val="000F4ED1"/>
    <w:pPr>
      <w:spacing w:before="100" w:beforeAutospacing="1" w:after="100" w:afterAutospacing="1"/>
    </w:pPr>
    <w:rPr>
      <w:rFonts w:ascii="新細明體" w:hAnsi="新細明體" w:cs="新細明體"/>
    </w:rPr>
  </w:style>
  <w:style w:type="character" w:styleId="af3">
    <w:name w:val="Strong"/>
    <w:qFormat/>
    <w:rsid w:val="000F4ED1"/>
    <w:rPr>
      <w:b/>
      <w:bCs/>
    </w:rPr>
  </w:style>
  <w:style w:type="character" w:styleId="af4">
    <w:name w:val="annotation reference"/>
    <w:semiHidden/>
    <w:rsid w:val="000F4ED1"/>
    <w:rPr>
      <w:sz w:val="18"/>
      <w:szCs w:val="18"/>
    </w:rPr>
  </w:style>
  <w:style w:type="paragraph" w:styleId="af5">
    <w:name w:val="annotation text"/>
    <w:basedOn w:val="a"/>
    <w:link w:val="af6"/>
    <w:semiHidden/>
    <w:rsid w:val="000F4ED1"/>
  </w:style>
  <w:style w:type="character" w:customStyle="1" w:styleId="af6">
    <w:name w:val="註解文字 字元"/>
    <w:link w:val="af5"/>
    <w:semiHidden/>
    <w:rsid w:val="000F4ED1"/>
    <w:rPr>
      <w:kern w:val="2"/>
      <w:sz w:val="24"/>
      <w:szCs w:val="24"/>
    </w:rPr>
  </w:style>
  <w:style w:type="paragraph" w:styleId="af7">
    <w:name w:val="annotation subject"/>
    <w:basedOn w:val="af5"/>
    <w:next w:val="af5"/>
    <w:link w:val="af8"/>
    <w:semiHidden/>
    <w:rsid w:val="000F4ED1"/>
    <w:rPr>
      <w:b/>
      <w:bCs/>
    </w:rPr>
  </w:style>
  <w:style w:type="character" w:customStyle="1" w:styleId="af8">
    <w:name w:val="註解主旨 字元"/>
    <w:link w:val="af7"/>
    <w:semiHidden/>
    <w:rsid w:val="000F4ED1"/>
    <w:rPr>
      <w:b/>
      <w:bCs/>
      <w:kern w:val="2"/>
      <w:sz w:val="24"/>
      <w:szCs w:val="24"/>
    </w:rPr>
  </w:style>
  <w:style w:type="paragraph" w:styleId="af9">
    <w:name w:val="Body Text Indent"/>
    <w:basedOn w:val="a"/>
    <w:link w:val="afa"/>
    <w:rsid w:val="000F4ED1"/>
    <w:pPr>
      <w:spacing w:after="120"/>
      <w:ind w:leftChars="200" w:left="480"/>
    </w:pPr>
  </w:style>
  <w:style w:type="character" w:customStyle="1" w:styleId="afa">
    <w:name w:val="本文縮排 字元"/>
    <w:link w:val="af9"/>
    <w:rsid w:val="000F4ED1"/>
    <w:rPr>
      <w:kern w:val="2"/>
      <w:sz w:val="24"/>
      <w:szCs w:val="24"/>
    </w:rPr>
  </w:style>
  <w:style w:type="paragraph" w:styleId="12">
    <w:name w:val="toc 1"/>
    <w:basedOn w:val="a"/>
    <w:next w:val="a"/>
    <w:autoRedefine/>
    <w:uiPriority w:val="39"/>
    <w:qFormat/>
    <w:rsid w:val="00F80EBC"/>
    <w:pPr>
      <w:tabs>
        <w:tab w:val="right" w:leader="dot" w:pos="9231"/>
      </w:tabs>
      <w:spacing w:beforeLines="80" w:before="288" w:after="240"/>
      <w:ind w:leftChars="200" w:left="480"/>
    </w:pPr>
    <w:rPr>
      <w:rFonts w:ascii="標楷體" w:eastAsia="標楷體" w:hAnsi="標楷體"/>
      <w:b/>
      <w:noProof/>
      <w:sz w:val="36"/>
      <w:szCs w:val="36"/>
    </w:rPr>
  </w:style>
  <w:style w:type="paragraph" w:styleId="22">
    <w:name w:val="toc 2"/>
    <w:basedOn w:val="a"/>
    <w:next w:val="a"/>
    <w:autoRedefine/>
    <w:uiPriority w:val="39"/>
    <w:qFormat/>
    <w:rsid w:val="00F40226"/>
    <w:pPr>
      <w:tabs>
        <w:tab w:val="left" w:pos="284"/>
        <w:tab w:val="right" w:leader="dot" w:pos="9231"/>
      </w:tabs>
      <w:adjustRightInd w:val="0"/>
      <w:snapToGrid w:val="0"/>
      <w:spacing w:line="640" w:lineRule="exact"/>
      <w:ind w:right="238"/>
    </w:pPr>
    <w:rPr>
      <w:rFonts w:ascii="標楷體" w:eastAsia="標楷體" w:hAnsi="標楷體" w:cs="Arial"/>
      <w:bCs/>
      <w:noProof/>
      <w:color w:val="000000"/>
      <w:sz w:val="28"/>
      <w:szCs w:val="28"/>
      <w:lang w:val="zh-TW" w:bidi="ta-IN"/>
    </w:rPr>
  </w:style>
  <w:style w:type="paragraph" w:styleId="33">
    <w:name w:val="toc 3"/>
    <w:basedOn w:val="a"/>
    <w:next w:val="a"/>
    <w:autoRedefine/>
    <w:uiPriority w:val="39"/>
    <w:qFormat/>
    <w:rsid w:val="000F4ED1"/>
    <w:pPr>
      <w:tabs>
        <w:tab w:val="left" w:pos="456"/>
        <w:tab w:val="left" w:pos="8721"/>
        <w:tab w:val="left" w:pos="9063"/>
        <w:tab w:val="right" w:leader="dot" w:pos="9231"/>
      </w:tabs>
      <w:ind w:leftChars="357" w:left="913" w:hangingChars="20" w:hanging="56"/>
    </w:pPr>
    <w:rPr>
      <w:rFonts w:ascii="標楷體" w:eastAsia="標楷體" w:hAnsi="標楷體" w:cs="Arial"/>
      <w:noProof/>
      <w:sz w:val="28"/>
      <w:szCs w:val="28"/>
    </w:rPr>
  </w:style>
  <w:style w:type="paragraph" w:customStyle="1" w:styleId="afb">
    <w:name w:val="字元 字元 字元 字元"/>
    <w:basedOn w:val="a"/>
    <w:rsid w:val="000F4ED1"/>
    <w:pPr>
      <w:spacing w:after="160" w:line="240" w:lineRule="exact"/>
    </w:pPr>
    <w:rPr>
      <w:rFonts w:ascii="Tahoma" w:hAnsi="Tahoma"/>
      <w:sz w:val="20"/>
      <w:szCs w:val="20"/>
      <w:lang w:eastAsia="en-US"/>
    </w:rPr>
  </w:style>
  <w:style w:type="numbering" w:customStyle="1" w:styleId="2">
    <w:name w:val="樣式2"/>
    <w:rsid w:val="000F4ED1"/>
    <w:pPr>
      <w:numPr>
        <w:numId w:val="1"/>
      </w:numPr>
    </w:pPr>
  </w:style>
  <w:style w:type="character" w:customStyle="1" w:styleId="howtoaddr">
    <w:name w:val="howto_addr"/>
    <w:basedOn w:val="a0"/>
    <w:rsid w:val="000F4ED1"/>
  </w:style>
  <w:style w:type="table" w:customStyle="1" w:styleId="13">
    <w:name w:val="表格格線1"/>
    <w:basedOn w:val="a1"/>
    <w:next w:val="ad"/>
    <w:rsid w:val="000F4ED1"/>
    <w:pPr>
      <w:widowControl w:val="0"/>
      <w:snapToGrid w:val="0"/>
      <w:spacing w:line="360" w:lineRule="auto"/>
      <w:ind w:left="720" w:firstLineChars="50" w:firstLine="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Indent"/>
    <w:basedOn w:val="a"/>
    <w:rsid w:val="000F4ED1"/>
    <w:pPr>
      <w:snapToGrid w:val="0"/>
      <w:spacing w:line="360" w:lineRule="auto"/>
      <w:ind w:leftChars="200" w:left="480" w:firstLineChars="50" w:firstLine="140"/>
      <w:jc w:val="both"/>
    </w:pPr>
    <w:rPr>
      <w:rFonts w:ascii="標楷體" w:eastAsia="標楷體"/>
    </w:rPr>
  </w:style>
  <w:style w:type="paragraph" w:customStyle="1" w:styleId="14">
    <w:name w:val="字元 字元1 字元 字元 字元 字元 字元 字元 字元"/>
    <w:basedOn w:val="a"/>
    <w:rsid w:val="000F4ED1"/>
    <w:pPr>
      <w:spacing w:after="160" w:line="240" w:lineRule="exact"/>
    </w:pPr>
    <w:rPr>
      <w:rFonts w:ascii="Verdana" w:hAnsi="Verdana"/>
      <w:sz w:val="20"/>
      <w:szCs w:val="20"/>
      <w:lang w:eastAsia="en-US"/>
    </w:rPr>
  </w:style>
  <w:style w:type="paragraph" w:styleId="HTML">
    <w:name w:val="HTML Preformatted"/>
    <w:basedOn w:val="a"/>
    <w:link w:val="HTML0"/>
    <w:rsid w:val="000F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rPr>
  </w:style>
  <w:style w:type="character" w:customStyle="1" w:styleId="HTML0">
    <w:name w:val="HTML 預設格式 字元"/>
    <w:link w:val="HTML"/>
    <w:rsid w:val="000F4ED1"/>
    <w:rPr>
      <w:rFonts w:ascii="細明體" w:eastAsia="細明體" w:hAnsi="細明體" w:cs="細明體"/>
      <w:color w:val="000000"/>
      <w:sz w:val="24"/>
      <w:szCs w:val="24"/>
    </w:rPr>
  </w:style>
  <w:style w:type="paragraph" w:customStyle="1" w:styleId="15">
    <w:name w:val="內文1"/>
    <w:basedOn w:val="a"/>
    <w:rsid w:val="000F4ED1"/>
    <w:pPr>
      <w:snapToGrid w:val="0"/>
      <w:spacing w:beforeLines="50" w:before="180" w:afterLines="50" w:after="180" w:line="480" w:lineRule="atLeast"/>
      <w:ind w:leftChars="157" w:left="377" w:firstLineChars="210" w:firstLine="588"/>
      <w:jc w:val="both"/>
    </w:pPr>
    <w:rPr>
      <w:rFonts w:ascii="華康仿宋體W4" w:eastAsia="華康仿宋體W4"/>
      <w:sz w:val="28"/>
    </w:rPr>
  </w:style>
  <w:style w:type="paragraph" w:customStyle="1" w:styleId="afd">
    <w:name w:val="字元 字元 字元 字元"/>
    <w:basedOn w:val="a"/>
    <w:rsid w:val="000F4ED1"/>
    <w:pPr>
      <w:spacing w:after="160" w:line="240" w:lineRule="exact"/>
    </w:pPr>
    <w:rPr>
      <w:rFonts w:ascii="Verdana" w:eastAsia="Batang" w:hAnsi="Verdana"/>
      <w:sz w:val="20"/>
      <w:szCs w:val="20"/>
      <w:lang w:eastAsia="en-US"/>
    </w:rPr>
  </w:style>
  <w:style w:type="paragraph" w:customStyle="1" w:styleId="16">
    <w:name w:val="字元 字元1 字元"/>
    <w:basedOn w:val="a"/>
    <w:rsid w:val="000F4ED1"/>
    <w:pPr>
      <w:spacing w:after="160" w:line="240" w:lineRule="exact"/>
    </w:pPr>
    <w:rPr>
      <w:rFonts w:ascii="Verdana" w:hAnsi="Verdana"/>
      <w:sz w:val="20"/>
      <w:szCs w:val="20"/>
      <w:lang w:eastAsia="en-US"/>
    </w:rPr>
  </w:style>
  <w:style w:type="paragraph" w:customStyle="1" w:styleId="afe">
    <w:name w:val="一、"/>
    <w:basedOn w:val="a"/>
    <w:autoRedefine/>
    <w:rsid w:val="000F4ED1"/>
    <w:pPr>
      <w:spacing w:line="320" w:lineRule="exact"/>
      <w:ind w:left="228" w:hangingChars="95" w:hanging="228"/>
      <w:jc w:val="both"/>
    </w:pPr>
    <w:rPr>
      <w:rFonts w:ascii="標楷體" w:eastAsia="標楷體"/>
      <w:bCs/>
      <w:color w:val="000000"/>
    </w:rPr>
  </w:style>
  <w:style w:type="paragraph" w:customStyle="1" w:styleId="aff">
    <w:name w:val="字元 字元 字元 字元 字元 字元 字元 字元 字元 字元 字元 字元 字元 字元 字元 字元 字元 字元"/>
    <w:basedOn w:val="a"/>
    <w:rsid w:val="000F4ED1"/>
    <w:pPr>
      <w:spacing w:after="160" w:line="240" w:lineRule="exact"/>
    </w:pPr>
    <w:rPr>
      <w:rFonts w:ascii="Tahoma" w:hAnsi="Tahoma"/>
      <w:sz w:val="20"/>
      <w:szCs w:val="20"/>
      <w:lang w:eastAsia="en-US"/>
    </w:rPr>
  </w:style>
  <w:style w:type="paragraph" w:customStyle="1" w:styleId="110">
    <w:name w:val="字元 字元1 字元 字元 字元1 字元 字元 字元 字元 字元 字元 字元"/>
    <w:basedOn w:val="a"/>
    <w:rsid w:val="000F4ED1"/>
    <w:pPr>
      <w:spacing w:after="160" w:line="240" w:lineRule="exact"/>
    </w:pPr>
    <w:rPr>
      <w:rFonts w:ascii="Verdana" w:hAnsi="Verdana"/>
      <w:sz w:val="20"/>
      <w:szCs w:val="20"/>
      <w:lang w:eastAsia="en-US"/>
    </w:rPr>
  </w:style>
  <w:style w:type="paragraph" w:styleId="aff0">
    <w:name w:val="List Paragraph"/>
    <w:aliases w:val="內文標題,(二),清單段落-1,北一,標題一,1.1.1.1清單段落,第二層目錄,卑南壹,次項目,(Thesis)圖,詳細說明,說明內容(一),(1)(1)(1)(1)(1)(1)(1)(1),標題 (4),列點,1.1,參考文獻,標1,標11,標12,lp1,FooterText,numbered,Paragraphe de liste1,4 Párrafo de lista,Figuras,Dot pt,List Paragraph Char Char Char"/>
    <w:basedOn w:val="a"/>
    <w:link w:val="aff1"/>
    <w:uiPriority w:val="34"/>
    <w:qFormat/>
    <w:rsid w:val="000F4ED1"/>
    <w:pPr>
      <w:ind w:leftChars="200" w:left="480"/>
    </w:pPr>
    <w:rPr>
      <w:szCs w:val="22"/>
    </w:rPr>
  </w:style>
  <w:style w:type="paragraph" w:customStyle="1" w:styleId="17">
    <w:name w:val="字元 字元1 字元 字元 字元 字元 字元 字元 字元"/>
    <w:basedOn w:val="a"/>
    <w:rsid w:val="000F4ED1"/>
    <w:pPr>
      <w:spacing w:after="160" w:line="240" w:lineRule="exact"/>
    </w:pPr>
    <w:rPr>
      <w:rFonts w:ascii="Verdana" w:hAnsi="Verdana"/>
      <w:sz w:val="20"/>
      <w:szCs w:val="20"/>
      <w:lang w:eastAsia="en-US"/>
    </w:rPr>
  </w:style>
  <w:style w:type="character" w:customStyle="1" w:styleId="18">
    <w:name w:val="字元 字元1"/>
    <w:rsid w:val="00657387"/>
    <w:rPr>
      <w:rFonts w:ascii="細明體" w:eastAsia="細明體" w:hAnsi="Courier New"/>
      <w:kern w:val="2"/>
      <w:sz w:val="24"/>
      <w:szCs w:val="24"/>
      <w:lang w:val="en-US" w:eastAsia="zh-TW" w:bidi="ar-SA"/>
    </w:rPr>
  </w:style>
  <w:style w:type="character" w:customStyle="1" w:styleId="aff2">
    <w:name w:val="字元"/>
    <w:rsid w:val="001B6A85"/>
    <w:rPr>
      <w:rFonts w:ascii="Franklin Gothic Medium" w:eastAsia="新細明體" w:hAnsi="Franklin Gothic Medium"/>
      <w:color w:val="FF0000"/>
      <w:kern w:val="28"/>
      <w:sz w:val="40"/>
      <w:szCs w:val="40"/>
      <w:lang w:val="en-US" w:eastAsia="zh-TW" w:bidi="ta-IN"/>
    </w:rPr>
  </w:style>
  <w:style w:type="paragraph" w:styleId="aff3">
    <w:name w:val="Date"/>
    <w:basedOn w:val="a"/>
    <w:next w:val="a"/>
    <w:link w:val="aff4"/>
    <w:rsid w:val="00A67014"/>
    <w:pPr>
      <w:jc w:val="right"/>
    </w:pPr>
    <w:rPr>
      <w:b/>
      <w:bCs/>
      <w:sz w:val="36"/>
    </w:rPr>
  </w:style>
  <w:style w:type="paragraph" w:customStyle="1" w:styleId="19">
    <w:name w:val="清單段落1"/>
    <w:basedOn w:val="a"/>
    <w:rsid w:val="001C5EC4"/>
    <w:pPr>
      <w:ind w:leftChars="200" w:left="480"/>
    </w:pPr>
    <w:rPr>
      <w:szCs w:val="22"/>
    </w:rPr>
  </w:style>
  <w:style w:type="paragraph" w:customStyle="1" w:styleId="msolistparagraph0">
    <w:name w:val="msolistparagraph"/>
    <w:basedOn w:val="a"/>
    <w:rsid w:val="00BA2C53"/>
    <w:pPr>
      <w:spacing w:before="100" w:beforeAutospacing="1" w:after="100" w:afterAutospacing="1"/>
    </w:pPr>
    <w:rPr>
      <w:rFonts w:ascii="新細明體" w:hAnsi="新細明體" w:cs="新細明體"/>
    </w:rPr>
  </w:style>
  <w:style w:type="character" w:customStyle="1" w:styleId="1a">
    <w:name w:val="字元 字元 字元 字元1"/>
    <w:locked/>
    <w:rsid w:val="008B0E9F"/>
    <w:rPr>
      <w:rFonts w:ascii="細明體" w:eastAsia="細明體" w:hAnsi="Courier New"/>
      <w:kern w:val="2"/>
      <w:sz w:val="24"/>
      <w:lang w:val="en-US" w:eastAsia="zh-TW" w:bidi="ar-SA"/>
    </w:rPr>
  </w:style>
  <w:style w:type="paragraph" w:styleId="aff5">
    <w:name w:val="TOC Heading"/>
    <w:basedOn w:val="10"/>
    <w:next w:val="a"/>
    <w:uiPriority w:val="39"/>
    <w:qFormat/>
    <w:rsid w:val="00006A32"/>
    <w:pPr>
      <w:keepLines/>
      <w:spacing w:before="480" w:after="0" w:line="276" w:lineRule="auto"/>
      <w:outlineLvl w:val="9"/>
    </w:pPr>
    <w:rPr>
      <w:rFonts w:cs="Times New Roman"/>
      <w:color w:val="365F91"/>
      <w:kern w:val="0"/>
      <w:sz w:val="28"/>
      <w:szCs w:val="28"/>
    </w:rPr>
  </w:style>
  <w:style w:type="character" w:customStyle="1" w:styleId="st1">
    <w:name w:val="st1"/>
    <w:rsid w:val="005C4FB6"/>
  </w:style>
  <w:style w:type="table" w:customStyle="1" w:styleId="23">
    <w:name w:val="表格格線2"/>
    <w:basedOn w:val="a1"/>
    <w:next w:val="ad"/>
    <w:uiPriority w:val="59"/>
    <w:rsid w:val="00D2413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
    <w:next w:val="a"/>
    <w:link w:val="aff7"/>
    <w:qFormat/>
    <w:rsid w:val="00367D72"/>
    <w:pPr>
      <w:spacing w:before="240" w:after="60"/>
      <w:jc w:val="center"/>
      <w:outlineLvl w:val="0"/>
    </w:pPr>
    <w:rPr>
      <w:rFonts w:ascii="Calibri Light" w:hAnsi="Calibri Light" w:cs="Times New Roman"/>
      <w:b/>
      <w:bCs/>
      <w:sz w:val="32"/>
      <w:szCs w:val="32"/>
    </w:rPr>
  </w:style>
  <w:style w:type="character" w:customStyle="1" w:styleId="aff7">
    <w:name w:val="標題 字元"/>
    <w:link w:val="aff6"/>
    <w:rsid w:val="00367D72"/>
    <w:rPr>
      <w:rFonts w:ascii="Calibri Light" w:hAnsi="Calibri Light" w:cs="Times New Roman"/>
      <w:b/>
      <w:bCs/>
      <w:kern w:val="2"/>
      <w:sz w:val="32"/>
      <w:szCs w:val="32"/>
    </w:rPr>
  </w:style>
  <w:style w:type="paragraph" w:styleId="41">
    <w:name w:val="toc 4"/>
    <w:basedOn w:val="a"/>
    <w:next w:val="a"/>
    <w:autoRedefine/>
    <w:uiPriority w:val="39"/>
    <w:unhideWhenUsed/>
    <w:rsid w:val="00F80EBC"/>
    <w:pPr>
      <w:ind w:leftChars="600" w:left="1440"/>
    </w:pPr>
    <w:rPr>
      <w:rFonts w:cs="Times New Roman"/>
      <w:szCs w:val="22"/>
    </w:rPr>
  </w:style>
  <w:style w:type="paragraph" w:styleId="5">
    <w:name w:val="toc 5"/>
    <w:basedOn w:val="a"/>
    <w:next w:val="a"/>
    <w:autoRedefine/>
    <w:uiPriority w:val="39"/>
    <w:unhideWhenUsed/>
    <w:rsid w:val="00F80EBC"/>
    <w:pPr>
      <w:ind w:leftChars="800" w:left="1920"/>
    </w:pPr>
    <w:rPr>
      <w:rFonts w:cs="Times New Roman"/>
      <w:szCs w:val="22"/>
    </w:rPr>
  </w:style>
  <w:style w:type="paragraph" w:styleId="6">
    <w:name w:val="toc 6"/>
    <w:basedOn w:val="a"/>
    <w:next w:val="a"/>
    <w:autoRedefine/>
    <w:uiPriority w:val="39"/>
    <w:unhideWhenUsed/>
    <w:rsid w:val="00F80EBC"/>
    <w:pPr>
      <w:ind w:leftChars="1000" w:left="2400"/>
    </w:pPr>
    <w:rPr>
      <w:rFonts w:cs="Times New Roman"/>
      <w:szCs w:val="22"/>
    </w:rPr>
  </w:style>
  <w:style w:type="paragraph" w:styleId="71">
    <w:name w:val="toc 7"/>
    <w:basedOn w:val="a"/>
    <w:next w:val="a"/>
    <w:autoRedefine/>
    <w:uiPriority w:val="39"/>
    <w:unhideWhenUsed/>
    <w:rsid w:val="00F80EBC"/>
    <w:pPr>
      <w:ind w:leftChars="1200" w:left="2880"/>
    </w:pPr>
    <w:rPr>
      <w:rFonts w:cs="Times New Roman"/>
      <w:szCs w:val="22"/>
    </w:rPr>
  </w:style>
  <w:style w:type="paragraph" w:styleId="8">
    <w:name w:val="toc 8"/>
    <w:basedOn w:val="a"/>
    <w:next w:val="a"/>
    <w:autoRedefine/>
    <w:uiPriority w:val="39"/>
    <w:unhideWhenUsed/>
    <w:rsid w:val="00F80EBC"/>
    <w:pPr>
      <w:ind w:leftChars="1400" w:left="3360"/>
    </w:pPr>
    <w:rPr>
      <w:rFonts w:cs="Times New Roman"/>
      <w:szCs w:val="22"/>
    </w:rPr>
  </w:style>
  <w:style w:type="paragraph" w:styleId="9">
    <w:name w:val="toc 9"/>
    <w:basedOn w:val="a"/>
    <w:next w:val="a"/>
    <w:autoRedefine/>
    <w:uiPriority w:val="39"/>
    <w:unhideWhenUsed/>
    <w:rsid w:val="00F80EBC"/>
    <w:pPr>
      <w:ind w:leftChars="1600" w:left="3840"/>
    </w:pPr>
    <w:rPr>
      <w:rFonts w:cs="Times New Roman"/>
      <w:szCs w:val="22"/>
    </w:rPr>
  </w:style>
  <w:style w:type="paragraph" w:customStyle="1" w:styleId="TableParagraph">
    <w:name w:val="Table Paragraph"/>
    <w:basedOn w:val="a"/>
    <w:uiPriority w:val="1"/>
    <w:qFormat/>
    <w:rsid w:val="004D0F3F"/>
    <w:pPr>
      <w:autoSpaceDE w:val="0"/>
      <w:autoSpaceDN w:val="0"/>
      <w:spacing w:before="195"/>
    </w:pPr>
    <w:rPr>
      <w:rFonts w:ascii="標楷體" w:eastAsia="標楷體" w:hAnsi="標楷體" w:cs="標楷體"/>
      <w:sz w:val="22"/>
      <w:szCs w:val="22"/>
    </w:rPr>
  </w:style>
  <w:style w:type="character" w:customStyle="1" w:styleId="aff1">
    <w:name w:val="清單段落 字元"/>
    <w:aliases w:val="內文標題 字元,(二) 字元,清單段落-1 字元,北一 字元,標題一 字元,1.1.1.1清單段落 字元,第二層目錄 字元,卑南壹 字元,次項目 字元,(Thesis)圖 字元,詳細說明 字元,說明內容(一) 字元,(1)(1)(1)(1)(1)(1)(1)(1) 字元,標題 (4) 字元,列點 字元,1.1 字元,參考文獻 字元,標1 字元,標11 字元,標12 字元,lp1 字元,FooterText 字元,numbered 字元,Paragraphe de liste1 字元"/>
    <w:link w:val="aff0"/>
    <w:uiPriority w:val="34"/>
    <w:qFormat/>
    <w:locked/>
    <w:rsid w:val="004D0F3F"/>
    <w:rPr>
      <w:rFonts w:ascii="Calibri" w:hAnsi="Calibri"/>
      <w:kern w:val="2"/>
      <w:sz w:val="24"/>
      <w:szCs w:val="22"/>
    </w:rPr>
  </w:style>
  <w:style w:type="character" w:customStyle="1" w:styleId="a6">
    <w:name w:val="本文 字元"/>
    <w:link w:val="a5"/>
    <w:rsid w:val="00E15160"/>
    <w:rPr>
      <w:kern w:val="2"/>
      <w:sz w:val="24"/>
    </w:rPr>
  </w:style>
  <w:style w:type="character" w:customStyle="1" w:styleId="a9">
    <w:name w:val="頁尾 字元"/>
    <w:link w:val="a8"/>
    <w:rsid w:val="00E15160"/>
    <w:rPr>
      <w:kern w:val="2"/>
    </w:rPr>
  </w:style>
  <w:style w:type="character" w:customStyle="1" w:styleId="ac">
    <w:name w:val="註解方塊文字 字元"/>
    <w:link w:val="ab"/>
    <w:semiHidden/>
    <w:rsid w:val="00E15160"/>
    <w:rPr>
      <w:rFonts w:ascii="Arial" w:hAnsi="Arial"/>
      <w:kern w:val="2"/>
      <w:sz w:val="18"/>
      <w:szCs w:val="18"/>
    </w:rPr>
  </w:style>
  <w:style w:type="character" w:customStyle="1" w:styleId="aff4">
    <w:name w:val="日期 字元"/>
    <w:link w:val="aff3"/>
    <w:rsid w:val="00E15160"/>
    <w:rPr>
      <w:b/>
      <w:bCs/>
      <w:kern w:val="2"/>
      <w:sz w:val="36"/>
      <w:szCs w:val="24"/>
    </w:rPr>
  </w:style>
  <w:style w:type="paragraph" w:styleId="aff8">
    <w:name w:val="No Spacing"/>
    <w:uiPriority w:val="1"/>
    <w:qFormat/>
    <w:rsid w:val="00311EA3"/>
    <w:pPr>
      <w:widowControl w:val="0"/>
    </w:pPr>
    <w:rPr>
      <w:rFonts w:ascii="Calibri" w:hAnsi="Calibri"/>
      <w:kern w:val="2"/>
      <w:sz w:val="24"/>
      <w:szCs w:val="22"/>
    </w:rPr>
  </w:style>
  <w:style w:type="paragraph" w:customStyle="1" w:styleId="Standard">
    <w:name w:val="Standard"/>
    <w:rsid w:val="00204632"/>
    <w:pPr>
      <w:widowControl w:val="0"/>
      <w:suppressAutoHyphens/>
      <w:autoSpaceDN w:val="0"/>
      <w:textAlignment w:val="baseline"/>
    </w:pPr>
    <w:rPr>
      <w:rFonts w:ascii="Calibri" w:hAnsi="Calibri" w:cs="Linux Libertine G"/>
      <w:lang w:eastAsia="zh-CN" w:bidi="hi-IN"/>
    </w:rPr>
  </w:style>
  <w:style w:type="character" w:customStyle="1" w:styleId="70">
    <w:name w:val="標題 7 字元"/>
    <w:link w:val="7"/>
    <w:uiPriority w:val="9"/>
    <w:semiHidden/>
    <w:rsid w:val="00A323E8"/>
    <w:rPr>
      <w:rFonts w:ascii="Cambria" w:hAnsi="Cambria"/>
      <w:b/>
      <w:bCs/>
      <w:kern w:val="2"/>
      <w:sz w:val="36"/>
      <w:szCs w:val="36"/>
    </w:rPr>
  </w:style>
  <w:style w:type="paragraph" w:customStyle="1" w:styleId="24">
    <w:name w:val="清單段落2"/>
    <w:basedOn w:val="a"/>
    <w:uiPriority w:val="34"/>
    <w:qFormat/>
    <w:rsid w:val="00A323E8"/>
    <w:pPr>
      <w:widowControl w:val="0"/>
      <w:spacing w:line="440" w:lineRule="exact"/>
      <w:ind w:leftChars="200" w:left="480"/>
    </w:pPr>
    <w:rPr>
      <w:rFonts w:ascii="Times New Roman" w:eastAsia="標楷體" w:hAnsi="Times New Roman" w:cs="Times New Roman"/>
      <w:kern w:val="2"/>
      <w:sz w:val="28"/>
      <w:szCs w:val="28"/>
    </w:rPr>
  </w:style>
  <w:style w:type="table" w:customStyle="1" w:styleId="34">
    <w:name w:val="表格格線3"/>
    <w:basedOn w:val="a1"/>
    <w:next w:val="ad"/>
    <w:uiPriority w:val="59"/>
    <w:rsid w:val="00A323E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1"/>
    <w:next w:val="ad"/>
    <w:uiPriority w:val="59"/>
    <w:rsid w:val="00A323E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小標題"/>
    <w:basedOn w:val="a"/>
    <w:rsid w:val="00A323E8"/>
    <w:pPr>
      <w:widowControl w:val="0"/>
      <w:spacing w:beforeLines="100" w:afterLines="100" w:after="160" w:line="520" w:lineRule="exact"/>
      <w:ind w:firstLineChars="100" w:firstLine="280"/>
      <w:jc w:val="both"/>
    </w:pPr>
    <w:rPr>
      <w:rFonts w:ascii="Times New Roman" w:eastAsia="標楷體" w:hAnsi="標楷體" w:cs="Times New Roman"/>
      <w:color w:val="000000"/>
      <w:kern w:val="2"/>
      <w:sz w:val="28"/>
      <w:szCs w:val="28"/>
    </w:rPr>
  </w:style>
  <w:style w:type="paragraph" w:styleId="affa">
    <w:name w:val="Subtitle"/>
    <w:basedOn w:val="a"/>
    <w:next w:val="a"/>
    <w:link w:val="affb"/>
    <w:uiPriority w:val="11"/>
    <w:qFormat/>
    <w:rsid w:val="00A323E8"/>
    <w:pPr>
      <w:widowControl w:val="0"/>
      <w:spacing w:after="60" w:line="440" w:lineRule="exact"/>
      <w:outlineLvl w:val="1"/>
    </w:pPr>
    <w:rPr>
      <w:rFonts w:ascii="Cambria" w:eastAsia="標楷體" w:hAnsi="Cambria" w:cs="Times New Roman"/>
      <w:iCs/>
      <w:kern w:val="2"/>
      <w:sz w:val="28"/>
    </w:rPr>
  </w:style>
  <w:style w:type="character" w:customStyle="1" w:styleId="affb">
    <w:name w:val="副標題 字元"/>
    <w:link w:val="affa"/>
    <w:uiPriority w:val="11"/>
    <w:rsid w:val="00A323E8"/>
    <w:rPr>
      <w:rFonts w:ascii="Cambria" w:eastAsia="標楷體" w:hAnsi="Cambria"/>
      <w:iCs/>
      <w:kern w:val="2"/>
      <w:sz w:val="28"/>
      <w:szCs w:val="24"/>
    </w:rPr>
  </w:style>
  <w:style w:type="table" w:styleId="-5">
    <w:name w:val="Light Grid Accent 5"/>
    <w:basedOn w:val="a1"/>
    <w:uiPriority w:val="62"/>
    <w:rsid w:val="00A323E8"/>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新細明體"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新細明體"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新細明體" w:hAnsi="Verdana" w:cs="Times New Roman"/>
        <w:b/>
        <w:bCs/>
      </w:rPr>
    </w:tblStylePr>
    <w:tblStylePr w:type="lastCol">
      <w:rPr>
        <w:rFonts w:ascii="Verdana" w:eastAsia="新細明體"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fc">
    <w:name w:val="caption"/>
    <w:basedOn w:val="a"/>
    <w:next w:val="a"/>
    <w:uiPriority w:val="35"/>
    <w:unhideWhenUsed/>
    <w:qFormat/>
    <w:rsid w:val="00A323E8"/>
    <w:pPr>
      <w:widowControl w:val="0"/>
      <w:spacing w:line="440" w:lineRule="exact"/>
    </w:pPr>
    <w:rPr>
      <w:rFonts w:cs="Times New Roman"/>
      <w:kern w:val="2"/>
      <w:sz w:val="20"/>
      <w:szCs w:val="20"/>
    </w:rPr>
  </w:style>
  <w:style w:type="paragraph" w:customStyle="1" w:styleId="Default">
    <w:name w:val="Default"/>
    <w:rsid w:val="00A323E8"/>
    <w:pPr>
      <w:widowControl w:val="0"/>
      <w:autoSpaceDE w:val="0"/>
      <w:autoSpaceDN w:val="0"/>
      <w:adjustRightInd w:val="0"/>
    </w:pPr>
    <w:rPr>
      <w:rFonts w:ascii="標楷體" w:eastAsia="標楷體" w:hAnsi="Calibri" w:cs="標楷體"/>
      <w:color w:val="000000"/>
      <w:sz w:val="24"/>
      <w:szCs w:val="24"/>
    </w:rPr>
  </w:style>
  <w:style w:type="paragraph" w:customStyle="1" w:styleId="affd">
    <w:name w:val="工作報告_樣式(一)"/>
    <w:basedOn w:val="a"/>
    <w:link w:val="affe"/>
    <w:rsid w:val="00A323E8"/>
    <w:pPr>
      <w:widowControl w:val="0"/>
      <w:adjustRightInd w:val="0"/>
      <w:snapToGrid w:val="0"/>
      <w:spacing w:line="520" w:lineRule="exact"/>
      <w:ind w:leftChars="186" w:left="992" w:hangingChars="195" w:hanging="546"/>
      <w:jc w:val="both"/>
    </w:pPr>
    <w:rPr>
      <w:rFonts w:ascii="標楷體" w:eastAsia="標楷體" w:hAnsi="標楷體" w:cs="Times New Roman"/>
      <w:bCs/>
      <w:color w:val="000000"/>
      <w:kern w:val="2"/>
      <w:sz w:val="28"/>
      <w:szCs w:val="28"/>
    </w:rPr>
  </w:style>
  <w:style w:type="character" w:customStyle="1" w:styleId="affe">
    <w:name w:val="工作報告_樣式(一) 字元"/>
    <w:link w:val="affd"/>
    <w:rsid w:val="00A323E8"/>
    <w:rPr>
      <w:rFonts w:ascii="標楷體" w:eastAsia="標楷體" w:hAnsi="標楷體"/>
      <w:bCs/>
      <w:color w:val="000000"/>
      <w:kern w:val="2"/>
      <w:sz w:val="28"/>
      <w:szCs w:val="28"/>
    </w:rPr>
  </w:style>
  <w:style w:type="paragraph" w:customStyle="1" w:styleId="afff">
    <w:name w:val="工作報告_樣式一"/>
    <w:basedOn w:val="a"/>
    <w:link w:val="afff0"/>
    <w:rsid w:val="00A323E8"/>
    <w:pPr>
      <w:widowControl w:val="0"/>
      <w:spacing w:line="520" w:lineRule="exact"/>
      <w:ind w:leftChars="75" w:left="754" w:hangingChars="205" w:hanging="574"/>
      <w:jc w:val="both"/>
    </w:pPr>
    <w:rPr>
      <w:rFonts w:ascii="標楷體" w:eastAsia="標楷體" w:hAnsi="標楷體" w:cs="Times New Roman"/>
      <w:kern w:val="2"/>
      <w:sz w:val="28"/>
      <w:szCs w:val="28"/>
    </w:rPr>
  </w:style>
  <w:style w:type="character" w:customStyle="1" w:styleId="afff0">
    <w:name w:val="工作報告_樣式一 字元"/>
    <w:link w:val="afff"/>
    <w:rsid w:val="00A323E8"/>
    <w:rPr>
      <w:rFonts w:ascii="標楷體" w:eastAsia="標楷體" w:hAnsi="標楷體"/>
      <w:kern w:val="2"/>
      <w:sz w:val="28"/>
      <w:szCs w:val="28"/>
    </w:rPr>
  </w:style>
  <w:style w:type="paragraph" w:customStyle="1" w:styleId="1b">
    <w:name w:val="清單段落1"/>
    <w:basedOn w:val="a"/>
    <w:link w:val="ListParagraphChar"/>
    <w:uiPriority w:val="34"/>
    <w:qFormat/>
    <w:rsid w:val="00A323E8"/>
    <w:pPr>
      <w:widowControl w:val="0"/>
      <w:spacing w:line="440" w:lineRule="exact"/>
      <w:ind w:leftChars="200" w:left="480"/>
    </w:pPr>
    <w:rPr>
      <w:rFonts w:cs="Times New Roman"/>
      <w:kern w:val="2"/>
      <w:sz w:val="28"/>
      <w:szCs w:val="22"/>
    </w:rPr>
  </w:style>
  <w:style w:type="character" w:customStyle="1" w:styleId="ListParagraphChar">
    <w:name w:val="List Paragraph Char"/>
    <w:link w:val="1b"/>
    <w:uiPriority w:val="34"/>
    <w:locked/>
    <w:rsid w:val="00A323E8"/>
    <w:rPr>
      <w:rFonts w:ascii="Calibri" w:hAnsi="Calibri"/>
      <w:kern w:val="2"/>
      <w:sz w:val="28"/>
      <w:szCs w:val="22"/>
    </w:rPr>
  </w:style>
  <w:style w:type="paragraph" w:customStyle="1" w:styleId="35">
    <w:name w:val="清單段落3"/>
    <w:basedOn w:val="a"/>
    <w:rsid w:val="00A323E8"/>
    <w:pPr>
      <w:widowControl w:val="0"/>
      <w:spacing w:line="440" w:lineRule="exact"/>
      <w:ind w:leftChars="200" w:left="480"/>
    </w:pPr>
    <w:rPr>
      <w:rFonts w:cs="Times New Roman"/>
      <w:kern w:val="2"/>
      <w:sz w:val="28"/>
      <w:szCs w:val="22"/>
    </w:rPr>
  </w:style>
  <w:style w:type="paragraph" w:customStyle="1" w:styleId="43">
    <w:name w:val="清單段落4"/>
    <w:basedOn w:val="a"/>
    <w:rsid w:val="00A323E8"/>
    <w:pPr>
      <w:widowControl w:val="0"/>
      <w:spacing w:line="440" w:lineRule="exact"/>
      <w:ind w:leftChars="200" w:left="480"/>
    </w:pPr>
    <w:rPr>
      <w:rFonts w:cs="Times New Roman"/>
      <w:kern w:val="2"/>
      <w:sz w:val="28"/>
      <w:szCs w:val="22"/>
    </w:rPr>
  </w:style>
  <w:style w:type="paragraph" w:customStyle="1" w:styleId="ListParagraph1">
    <w:name w:val="List Paragraph1"/>
    <w:basedOn w:val="a"/>
    <w:uiPriority w:val="99"/>
    <w:rsid w:val="00A323E8"/>
    <w:pPr>
      <w:widowControl w:val="0"/>
      <w:spacing w:line="440" w:lineRule="exact"/>
      <w:ind w:leftChars="200" w:left="480"/>
    </w:pPr>
    <w:rPr>
      <w:rFonts w:cs="Times New Roman"/>
      <w:kern w:val="2"/>
      <w:sz w:val="28"/>
      <w:szCs w:val="22"/>
    </w:rPr>
  </w:style>
  <w:style w:type="paragraph" w:customStyle="1" w:styleId="W">
    <w:name w:val="W一文"/>
    <w:basedOn w:val="a"/>
    <w:link w:val="W0"/>
    <w:rsid w:val="00A323E8"/>
    <w:pPr>
      <w:widowControl w:val="0"/>
      <w:adjustRightInd w:val="0"/>
      <w:spacing w:beforeLines="50" w:line="360" w:lineRule="atLeast"/>
      <w:ind w:leftChars="200" w:left="480" w:firstLine="397"/>
      <w:jc w:val="both"/>
    </w:pPr>
    <w:rPr>
      <w:rFonts w:ascii="標楷體" w:eastAsia="標楷體" w:hAnsi="標楷體" w:cs="Times New Roman"/>
      <w:sz w:val="20"/>
      <w:szCs w:val="20"/>
    </w:rPr>
  </w:style>
  <w:style w:type="character" w:customStyle="1" w:styleId="W0">
    <w:name w:val="W一文 字元"/>
    <w:link w:val="W"/>
    <w:locked/>
    <w:rsid w:val="00A323E8"/>
    <w:rPr>
      <w:rFonts w:ascii="標楷體" w:eastAsia="標楷體" w:hAnsi="標楷體"/>
    </w:rPr>
  </w:style>
  <w:style w:type="table" w:customStyle="1" w:styleId="611">
    <w:name w:val="表格格線611"/>
    <w:basedOn w:val="a1"/>
    <w:next w:val="ad"/>
    <w:uiPriority w:val="59"/>
    <w:rsid w:val="00A323E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議3"/>
    <w:basedOn w:val="a"/>
    <w:rsid w:val="00A323E8"/>
    <w:pPr>
      <w:widowControl w:val="0"/>
      <w:spacing w:line="440" w:lineRule="exact"/>
      <w:ind w:firstLineChars="200" w:firstLine="640"/>
      <w:jc w:val="both"/>
    </w:pPr>
    <w:rPr>
      <w:rFonts w:ascii="Times New Roman" w:eastAsia="標楷體" w:hAnsi="Times New Roman" w:cs="新細明體"/>
      <w:kern w:val="2"/>
      <w:sz w:val="32"/>
      <w:szCs w:val="20"/>
    </w:rPr>
  </w:style>
  <w:style w:type="character" w:customStyle="1" w:styleId="afff1">
    <w:name w:val="無"/>
    <w:rsid w:val="00A323E8"/>
    <w:rPr>
      <w:lang w:val="zh-TW" w:eastAsia="zh-TW"/>
    </w:rPr>
  </w:style>
  <w:style w:type="table" w:customStyle="1" w:styleId="TableNormal">
    <w:name w:val="Table Normal"/>
    <w:uiPriority w:val="2"/>
    <w:qFormat/>
    <w:rsid w:val="00A323E8"/>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table" w:customStyle="1" w:styleId="TableNormal1">
    <w:name w:val="Table Normal1"/>
    <w:rsid w:val="00A323E8"/>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character" w:customStyle="1" w:styleId="class43">
    <w:name w:val="class43"/>
    <w:basedOn w:val="a0"/>
    <w:rsid w:val="00A323E8"/>
  </w:style>
  <w:style w:type="paragraph" w:customStyle="1" w:styleId="50">
    <w:name w:val="清單段落5"/>
    <w:basedOn w:val="a"/>
    <w:rsid w:val="00A323E8"/>
    <w:pPr>
      <w:widowControl w:val="0"/>
      <w:ind w:leftChars="200" w:left="480"/>
    </w:pPr>
    <w:rPr>
      <w:rFonts w:cs="Times New Roman"/>
      <w:kern w:val="2"/>
      <w:szCs w:val="22"/>
    </w:rPr>
  </w:style>
  <w:style w:type="character" w:customStyle="1" w:styleId="ya-q-full-text">
    <w:name w:val="ya-q-full-text"/>
    <w:uiPriority w:val="99"/>
    <w:rsid w:val="00A323E8"/>
    <w:rPr>
      <w:rFonts w:cs="Times New Roman"/>
    </w:rPr>
  </w:style>
  <w:style w:type="character" w:customStyle="1" w:styleId="style211">
    <w:name w:val="style211"/>
    <w:rsid w:val="00A323E8"/>
    <w:rPr>
      <w:color w:val="000066"/>
    </w:rPr>
  </w:style>
  <w:style w:type="paragraph" w:styleId="afff2">
    <w:name w:val="Note Heading"/>
    <w:basedOn w:val="a"/>
    <w:next w:val="a"/>
    <w:link w:val="afff3"/>
    <w:uiPriority w:val="99"/>
    <w:unhideWhenUsed/>
    <w:rsid w:val="00A323E8"/>
    <w:pPr>
      <w:widowControl w:val="0"/>
      <w:jc w:val="center"/>
    </w:pPr>
    <w:rPr>
      <w:rFonts w:ascii="標楷體" w:eastAsia="標楷體" w:hAnsi="標楷體" w:cs="Times New Roman"/>
      <w:b/>
      <w:kern w:val="2"/>
      <w:sz w:val="32"/>
      <w:szCs w:val="32"/>
    </w:rPr>
  </w:style>
  <w:style w:type="character" w:customStyle="1" w:styleId="afff3">
    <w:name w:val="註釋標題 字元"/>
    <w:link w:val="afff2"/>
    <w:uiPriority w:val="99"/>
    <w:rsid w:val="00A323E8"/>
    <w:rPr>
      <w:rFonts w:ascii="標楷體" w:eastAsia="標楷體" w:hAnsi="標楷體"/>
      <w:b/>
      <w:kern w:val="2"/>
      <w:sz w:val="32"/>
      <w:szCs w:val="32"/>
    </w:rPr>
  </w:style>
  <w:style w:type="paragraph" w:styleId="afff4">
    <w:name w:val="Closing"/>
    <w:basedOn w:val="a"/>
    <w:link w:val="afff5"/>
    <w:uiPriority w:val="99"/>
    <w:unhideWhenUsed/>
    <w:rsid w:val="00A323E8"/>
    <w:pPr>
      <w:widowControl w:val="0"/>
      <w:ind w:leftChars="1800" w:left="100"/>
    </w:pPr>
    <w:rPr>
      <w:rFonts w:ascii="標楷體" w:eastAsia="標楷體" w:hAnsi="標楷體" w:cs="Times New Roman"/>
      <w:b/>
      <w:kern w:val="2"/>
      <w:sz w:val="32"/>
      <w:szCs w:val="32"/>
    </w:rPr>
  </w:style>
  <w:style w:type="character" w:customStyle="1" w:styleId="afff5">
    <w:name w:val="結語 字元"/>
    <w:link w:val="afff4"/>
    <w:uiPriority w:val="99"/>
    <w:rsid w:val="00A323E8"/>
    <w:rPr>
      <w:rFonts w:ascii="標楷體" w:eastAsia="標楷體" w:hAnsi="標楷體"/>
      <w:b/>
      <w:kern w:val="2"/>
      <w:sz w:val="32"/>
      <w:szCs w:val="32"/>
    </w:rPr>
  </w:style>
  <w:style w:type="paragraph" w:customStyle="1" w:styleId="60">
    <w:name w:val="清單段落6"/>
    <w:basedOn w:val="a"/>
    <w:rsid w:val="00A323E8"/>
    <w:pPr>
      <w:widowControl w:val="0"/>
      <w:ind w:leftChars="200" w:left="480"/>
    </w:pPr>
    <w:rPr>
      <w:rFonts w:cs="Times New Roman"/>
      <w:kern w:val="2"/>
      <w:szCs w:val="22"/>
    </w:rPr>
  </w:style>
  <w:style w:type="paragraph" w:customStyle="1" w:styleId="120">
    <w:name w:val="樣式 左:  1 字元 第一行:  2 字元"/>
    <w:basedOn w:val="a"/>
    <w:rsid w:val="00A323E8"/>
    <w:pPr>
      <w:widowControl w:val="0"/>
      <w:spacing w:line="520" w:lineRule="exact"/>
      <w:ind w:firstLineChars="200" w:firstLine="200"/>
    </w:pPr>
    <w:rPr>
      <w:rFonts w:ascii="標楷體" w:eastAsia="標楷體" w:hAnsi="Times New Roman" w:cs="新細明體"/>
      <w:kern w:val="2"/>
      <w:sz w:val="28"/>
      <w:szCs w:val="20"/>
    </w:rPr>
  </w:style>
  <w:style w:type="table" w:styleId="afff6">
    <w:name w:val="Table Elegant"/>
    <w:basedOn w:val="a1"/>
    <w:rsid w:val="00A323E8"/>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c">
    <w:name w:val="字元 字元1 字元 字元 字元 字元 字元 字元"/>
    <w:basedOn w:val="a"/>
    <w:semiHidden/>
    <w:rsid w:val="00A323E8"/>
    <w:pPr>
      <w:spacing w:after="160" w:line="240" w:lineRule="exact"/>
      <w:ind w:leftChars="100" w:left="100" w:firstLineChars="200" w:firstLine="200"/>
      <w:jc w:val="both"/>
    </w:pPr>
    <w:rPr>
      <w:rFonts w:ascii="Verdana" w:eastAsia="Times New Roman" w:hAnsi="Verdana" w:cs="Times New Roman"/>
      <w:sz w:val="20"/>
      <w:szCs w:val="20"/>
      <w:lang w:eastAsia="en-US"/>
    </w:rPr>
  </w:style>
  <w:style w:type="paragraph" w:styleId="afff7">
    <w:name w:val="endnote text"/>
    <w:basedOn w:val="a"/>
    <w:link w:val="afff8"/>
    <w:uiPriority w:val="99"/>
    <w:unhideWhenUsed/>
    <w:rsid w:val="00A323E8"/>
    <w:pPr>
      <w:widowControl w:val="0"/>
      <w:snapToGrid w:val="0"/>
      <w:spacing w:line="520" w:lineRule="exact"/>
      <w:ind w:leftChars="100" w:left="100" w:firstLineChars="200" w:firstLine="200"/>
    </w:pPr>
    <w:rPr>
      <w:rFonts w:ascii="標楷體" w:eastAsia="標楷體" w:hAnsi="Times New Roman" w:cs="Times New Roman"/>
      <w:kern w:val="2"/>
      <w:sz w:val="28"/>
      <w:lang w:val="x-none" w:eastAsia="x-none"/>
    </w:rPr>
  </w:style>
  <w:style w:type="character" w:customStyle="1" w:styleId="afff8">
    <w:name w:val="章節附註文字 字元"/>
    <w:link w:val="afff7"/>
    <w:uiPriority w:val="99"/>
    <w:rsid w:val="00A323E8"/>
    <w:rPr>
      <w:rFonts w:ascii="標楷體" w:eastAsia="標楷體"/>
      <w:kern w:val="2"/>
      <w:sz w:val="28"/>
      <w:szCs w:val="24"/>
      <w:lang w:val="x-none" w:eastAsia="x-none"/>
    </w:rPr>
  </w:style>
  <w:style w:type="character" w:styleId="afff9">
    <w:name w:val="endnote reference"/>
    <w:uiPriority w:val="99"/>
    <w:unhideWhenUsed/>
    <w:rsid w:val="00A323E8"/>
    <w:rPr>
      <w:vertAlign w:val="superscript"/>
    </w:rPr>
  </w:style>
  <w:style w:type="paragraph" w:styleId="afffa">
    <w:name w:val="footnote text"/>
    <w:basedOn w:val="a"/>
    <w:link w:val="afffb"/>
    <w:uiPriority w:val="99"/>
    <w:unhideWhenUsed/>
    <w:rsid w:val="00A323E8"/>
    <w:pPr>
      <w:widowControl w:val="0"/>
      <w:snapToGrid w:val="0"/>
      <w:spacing w:line="520" w:lineRule="exact"/>
      <w:ind w:leftChars="100" w:left="100" w:firstLineChars="200" w:firstLine="200"/>
    </w:pPr>
    <w:rPr>
      <w:rFonts w:ascii="標楷體" w:eastAsia="標楷體" w:hAnsi="Times New Roman" w:cs="Times New Roman"/>
      <w:kern w:val="2"/>
      <w:sz w:val="20"/>
      <w:szCs w:val="20"/>
      <w:lang w:val="x-none" w:eastAsia="x-none"/>
    </w:rPr>
  </w:style>
  <w:style w:type="character" w:customStyle="1" w:styleId="afffb">
    <w:name w:val="註腳文字 字元"/>
    <w:link w:val="afffa"/>
    <w:uiPriority w:val="99"/>
    <w:rsid w:val="00A323E8"/>
    <w:rPr>
      <w:rFonts w:ascii="標楷體" w:eastAsia="標楷體"/>
      <w:kern w:val="2"/>
      <w:lang w:val="x-none" w:eastAsia="x-none"/>
    </w:rPr>
  </w:style>
  <w:style w:type="character" w:styleId="afffc">
    <w:name w:val="footnote reference"/>
    <w:uiPriority w:val="99"/>
    <w:unhideWhenUsed/>
    <w:rsid w:val="00A323E8"/>
    <w:rPr>
      <w:vertAlign w:val="superscript"/>
    </w:rPr>
  </w:style>
  <w:style w:type="paragraph" w:customStyle="1" w:styleId="122">
    <w:name w:val="樣式 樣式 左:  1 字元 第一行:  2 字元 + 第一行:  2 字元"/>
    <w:basedOn w:val="120"/>
    <w:rsid w:val="00A323E8"/>
    <w:pPr>
      <w:ind w:firstLine="560"/>
      <w:jc w:val="both"/>
    </w:pPr>
  </w:style>
  <w:style w:type="paragraph" w:customStyle="1" w:styleId="1152">
    <w:name w:val="樣式 內文1 + 左:  1.5 字元 第一行:  2 字元"/>
    <w:basedOn w:val="15"/>
    <w:rsid w:val="00A323E8"/>
    <w:pPr>
      <w:widowControl w:val="0"/>
      <w:snapToGrid/>
      <w:spacing w:beforeLines="0" w:before="0" w:afterLines="0" w:after="0" w:line="520" w:lineRule="exact"/>
      <w:ind w:leftChars="150" w:left="420" w:firstLineChars="200" w:firstLine="560"/>
    </w:pPr>
    <w:rPr>
      <w:rFonts w:ascii="標楷體" w:eastAsia="標楷體" w:hAnsi="Times New Roman" w:cs="新細明體"/>
      <w:kern w:val="2"/>
      <w:szCs w:val="20"/>
    </w:rPr>
  </w:style>
  <w:style w:type="paragraph" w:customStyle="1" w:styleId="1422">
    <w:name w:val="樣式 樣式 (符號) 標楷體 (中東) 14 點 左右對齊 + 左:  2 字元 第一行:  2 字元"/>
    <w:basedOn w:val="a"/>
    <w:rsid w:val="00A323E8"/>
    <w:pPr>
      <w:widowControl w:val="0"/>
      <w:spacing w:line="520" w:lineRule="exact"/>
      <w:ind w:leftChars="150" w:left="150" w:firstLineChars="200" w:firstLine="200"/>
      <w:jc w:val="both"/>
    </w:pPr>
    <w:rPr>
      <w:rFonts w:ascii="標楷體" w:eastAsia="標楷體" w:hAnsi="標楷體" w:cs="Times New Roman"/>
      <w:kern w:val="2"/>
      <w:sz w:val="28"/>
      <w:szCs w:val="28"/>
    </w:rPr>
  </w:style>
  <w:style w:type="paragraph" w:customStyle="1" w:styleId="320">
    <w:name w:val="樣式 左 3 字元 第一行:  2 字元"/>
    <w:basedOn w:val="a"/>
    <w:rsid w:val="00A323E8"/>
    <w:pPr>
      <w:widowControl w:val="0"/>
      <w:spacing w:line="520" w:lineRule="exact"/>
      <w:ind w:leftChars="300" w:left="300" w:firstLineChars="200" w:firstLine="200"/>
      <w:jc w:val="both"/>
    </w:pPr>
    <w:rPr>
      <w:rFonts w:ascii="標楷體" w:eastAsia="標楷體" w:hAnsi="Times New Roman" w:cs="新細明體"/>
      <w:kern w:val="2"/>
      <w:sz w:val="28"/>
      <w:szCs w:val="20"/>
    </w:rPr>
  </w:style>
  <w:style w:type="paragraph" w:customStyle="1" w:styleId="3Arial149pt">
    <w:name w:val="樣式 標題 3 字元 + (拉丁) 標楷體 (中東) Arial 14 點 套用前:  9 pt 行距:  固定行高 ..."/>
    <w:basedOn w:val="3"/>
    <w:rsid w:val="00A323E8"/>
    <w:pPr>
      <w:widowControl w:val="0"/>
      <w:spacing w:line="520" w:lineRule="exact"/>
      <w:ind w:leftChars="150" w:left="150"/>
    </w:pPr>
    <w:rPr>
      <w:rFonts w:ascii="標楷體" w:eastAsia="標楷體" w:hAnsi="標楷體" w:cs="Arial"/>
      <w:kern w:val="2"/>
      <w:sz w:val="28"/>
      <w:szCs w:val="28"/>
      <w:lang w:val="x-none" w:eastAsia="x-none"/>
    </w:rPr>
  </w:style>
  <w:style w:type="character" w:styleId="afffd">
    <w:name w:val="Emphasis"/>
    <w:uiPriority w:val="20"/>
    <w:qFormat/>
    <w:rsid w:val="00A323E8"/>
    <w:rPr>
      <w:i/>
      <w:iCs/>
    </w:rPr>
  </w:style>
  <w:style w:type="paragraph" w:customStyle="1" w:styleId="1d">
    <w:name w:val="工作報告_樣式(1)"/>
    <w:basedOn w:val="a"/>
    <w:rsid w:val="00A323E8"/>
    <w:pPr>
      <w:widowControl w:val="0"/>
      <w:adjustRightInd w:val="0"/>
      <w:snapToGrid w:val="0"/>
      <w:spacing w:line="520" w:lineRule="exact"/>
      <w:ind w:leftChars="359" w:left="1254" w:hangingChars="140" w:hanging="392"/>
      <w:jc w:val="both"/>
    </w:pPr>
    <w:rPr>
      <w:rFonts w:ascii="標楷體" w:eastAsia="標楷體" w:hAnsi="標楷體" w:cs="Times New Roman"/>
      <w:bCs/>
      <w:color w:val="000000"/>
      <w:kern w:val="2"/>
      <w:sz w:val="28"/>
      <w:szCs w:val="28"/>
    </w:rPr>
  </w:style>
  <w:style w:type="character" w:customStyle="1" w:styleId="afffe">
    <w:name w:val="大標題 字元"/>
    <w:link w:val="affff"/>
    <w:locked/>
    <w:rsid w:val="00A323E8"/>
    <w:rPr>
      <w:rFonts w:ascii="標楷體" w:eastAsia="標楷體" w:hAnsi="標楷體" w:cs="新細明體"/>
      <w:b/>
      <w:color w:val="ED7D31"/>
      <w:kern w:val="2"/>
      <w:sz w:val="36"/>
      <w:szCs w:val="36"/>
    </w:rPr>
  </w:style>
  <w:style w:type="paragraph" w:customStyle="1" w:styleId="affff">
    <w:name w:val="大標題"/>
    <w:basedOn w:val="a"/>
    <w:link w:val="afffe"/>
    <w:qFormat/>
    <w:rsid w:val="00A323E8"/>
    <w:pPr>
      <w:widowControl w:val="0"/>
      <w:spacing w:line="0" w:lineRule="atLeast"/>
    </w:pPr>
    <w:rPr>
      <w:rFonts w:ascii="標楷體" w:eastAsia="標楷體" w:hAnsi="標楷體" w:cs="新細明體"/>
      <w:b/>
      <w:color w:val="ED7D31"/>
      <w:kern w:val="2"/>
      <w:sz w:val="36"/>
      <w:szCs w:val="36"/>
    </w:rPr>
  </w:style>
  <w:style w:type="paragraph" w:customStyle="1" w:styleId="class37">
    <w:name w:val="class37"/>
    <w:basedOn w:val="a"/>
    <w:rsid w:val="00A323E8"/>
    <w:rPr>
      <w:rFonts w:ascii="新細明體" w:hAnsi="新細明體" w:cs="新細明體"/>
    </w:rPr>
  </w:style>
  <w:style w:type="character" w:customStyle="1" w:styleId="textexposedshow">
    <w:name w:val="text_exposed_show"/>
    <w:rsid w:val="00A323E8"/>
  </w:style>
  <w:style w:type="character" w:customStyle="1" w:styleId="unnamed11">
    <w:name w:val="unnamed11"/>
    <w:rsid w:val="00A323E8"/>
    <w:rPr>
      <w:color w:val="333333"/>
      <w:sz w:val="24"/>
      <w:szCs w:val="24"/>
    </w:rPr>
  </w:style>
  <w:style w:type="character" w:styleId="affff0">
    <w:name w:val="Book Title"/>
    <w:uiPriority w:val="33"/>
    <w:qFormat/>
    <w:rsid w:val="00A323E8"/>
    <w:rPr>
      <w:b/>
      <w:bCs/>
      <w:i/>
      <w:iCs/>
      <w:spacing w:val="5"/>
    </w:rPr>
  </w:style>
  <w:style w:type="character" w:customStyle="1" w:styleId="a8c37x1j">
    <w:name w:val="a8c37x1j"/>
    <w:basedOn w:val="a0"/>
    <w:rsid w:val="00A323E8"/>
  </w:style>
  <w:style w:type="paragraph" w:customStyle="1" w:styleId="1">
    <w:name w:val="(1)內文"/>
    <w:basedOn w:val="a"/>
    <w:link w:val="1e"/>
    <w:qFormat/>
    <w:rsid w:val="001850F7"/>
    <w:pPr>
      <w:numPr>
        <w:numId w:val="7"/>
      </w:numPr>
      <w:tabs>
        <w:tab w:val="left" w:pos="1418"/>
        <w:tab w:val="left" w:pos="1843"/>
      </w:tabs>
      <w:adjustRightInd w:val="0"/>
      <w:spacing w:line="440" w:lineRule="exact"/>
      <w:ind w:left="1418" w:hanging="709"/>
      <w:contextualSpacing/>
      <w:jc w:val="both"/>
      <w:outlineLvl w:val="4"/>
    </w:pPr>
    <w:rPr>
      <w:rFonts w:ascii="標楷體" w:eastAsia="標楷體" w:hAnsi="標楷體" w:cs="Times New Roman"/>
      <w:kern w:val="2"/>
      <w:sz w:val="28"/>
      <w:szCs w:val="28"/>
    </w:rPr>
  </w:style>
  <w:style w:type="character" w:customStyle="1" w:styleId="1e">
    <w:name w:val="(1)內文 字元"/>
    <w:link w:val="1"/>
    <w:rsid w:val="001850F7"/>
    <w:rPr>
      <w:rFonts w:ascii="標楷體" w:eastAsia="標楷體" w:hAnsi="標楷體"/>
      <w:kern w:val="2"/>
      <w:sz w:val="28"/>
      <w:szCs w:val="28"/>
    </w:rPr>
  </w:style>
  <w:style w:type="paragraph" w:customStyle="1" w:styleId="1-2">
    <w:name w:val="(1)-2內文"/>
    <w:basedOn w:val="-21"/>
    <w:link w:val="1-20"/>
    <w:qFormat/>
    <w:rsid w:val="002503EC"/>
    <w:pPr>
      <w:numPr>
        <w:ilvl w:val="8"/>
      </w:numPr>
      <w:ind w:left="1134" w:hanging="271"/>
    </w:pPr>
  </w:style>
  <w:style w:type="character" w:customStyle="1" w:styleId="1-20">
    <w:name w:val="(1)-2內文 字元"/>
    <w:link w:val="1-2"/>
    <w:rsid w:val="002503EC"/>
    <w:rPr>
      <w:rFonts w:ascii="標楷體" w:eastAsia="標楷體" w:hAnsi="標楷體"/>
      <w:kern w:val="2"/>
      <w:sz w:val="28"/>
      <w:szCs w:val="28"/>
    </w:rPr>
  </w:style>
  <w:style w:type="paragraph" w:customStyle="1" w:styleId="-21">
    <w:name w:val="(一)-21"/>
    <w:basedOn w:val="a"/>
    <w:next w:val="a"/>
    <w:unhideWhenUsed/>
    <w:qFormat/>
    <w:locked/>
    <w:rsid w:val="002503EC"/>
    <w:pPr>
      <w:spacing w:line="440" w:lineRule="exact"/>
      <w:jc w:val="both"/>
      <w:outlineLvl w:val="3"/>
    </w:pPr>
    <w:rPr>
      <w:rFonts w:ascii="標楷體" w:eastAsia="標楷體" w:hAnsi="標楷體" w:cs="Times New Roman"/>
      <w:kern w:val="2"/>
      <w:sz w:val="28"/>
      <w:szCs w:val="28"/>
    </w:rPr>
  </w:style>
  <w:style w:type="paragraph" w:customStyle="1" w:styleId="1-0">
    <w:name w:val="(1)-0"/>
    <w:basedOn w:val="a"/>
    <w:link w:val="1-00"/>
    <w:qFormat/>
    <w:rsid w:val="002503EC"/>
    <w:pPr>
      <w:widowControl w:val="0"/>
      <w:tabs>
        <w:tab w:val="num" w:pos="510"/>
      </w:tabs>
      <w:spacing w:line="440" w:lineRule="atLeast"/>
      <w:jc w:val="both"/>
      <w:outlineLvl w:val="1"/>
    </w:pPr>
    <w:rPr>
      <w:rFonts w:ascii="標楷體" w:eastAsia="標楷體" w:hAnsi="標楷體"/>
      <w:bCs/>
      <w:kern w:val="2"/>
      <w:sz w:val="28"/>
      <w:szCs w:val="28"/>
    </w:rPr>
  </w:style>
  <w:style w:type="character" w:customStyle="1" w:styleId="1-00">
    <w:name w:val="(1)-0 字元"/>
    <w:link w:val="1-0"/>
    <w:rsid w:val="002503EC"/>
    <w:rPr>
      <w:rFonts w:ascii="標楷體" w:eastAsia="標楷體" w:hAnsi="標楷體" w:cs="Calibri"/>
      <w:bCs/>
      <w:kern w:val="2"/>
      <w:sz w:val="28"/>
      <w:szCs w:val="28"/>
    </w:rPr>
  </w:style>
  <w:style w:type="paragraph" w:customStyle="1" w:styleId="1-1">
    <w:name w:val="(1)-1"/>
    <w:basedOn w:val="20"/>
    <w:link w:val="1-10"/>
    <w:qFormat/>
    <w:rsid w:val="002503EC"/>
    <w:pPr>
      <w:widowControl w:val="0"/>
      <w:numPr>
        <w:ilvl w:val="1"/>
      </w:numPr>
      <w:tabs>
        <w:tab w:val="num" w:pos="360"/>
      </w:tabs>
      <w:overflowPunct/>
      <w:autoSpaceDE/>
      <w:autoSpaceDN/>
      <w:adjustRightInd/>
      <w:spacing w:line="440" w:lineRule="atLeast"/>
      <w:ind w:left="848" w:hangingChars="303" w:hanging="848"/>
      <w:jc w:val="both"/>
      <w:outlineLvl w:val="2"/>
    </w:pPr>
    <w:rPr>
      <w:rFonts w:ascii="標楷體" w:eastAsia="標楷體" w:hAnsi="標楷體" w:cs="Times New Roman"/>
      <w:color w:val="auto"/>
      <w:kern w:val="2"/>
      <w:sz w:val="28"/>
      <w:szCs w:val="28"/>
      <w:lang w:bidi="ar-SA"/>
    </w:rPr>
  </w:style>
  <w:style w:type="character" w:customStyle="1" w:styleId="1-10">
    <w:name w:val="(1)-1 字元"/>
    <w:link w:val="1-1"/>
    <w:rsid w:val="002503EC"/>
    <w:rPr>
      <w:rFonts w:ascii="標楷體" w:eastAsia="標楷體" w:hAnsi="標楷體"/>
      <w:kern w:val="2"/>
      <w:sz w:val="28"/>
      <w:szCs w:val="28"/>
    </w:rPr>
  </w:style>
  <w:style w:type="paragraph" w:customStyle="1" w:styleId="222">
    <w:name w:val="222"/>
    <w:basedOn w:val="a"/>
    <w:qFormat/>
    <w:rsid w:val="002503EC"/>
    <w:pPr>
      <w:widowControl w:val="0"/>
      <w:spacing w:line="440" w:lineRule="exact"/>
      <w:ind w:left="569"/>
    </w:pPr>
    <w:rPr>
      <w:rFonts w:ascii="標楷體" w:eastAsia="標楷體" w:hAnsi="標楷體" w:cs="Times New Roman"/>
      <w:color w:val="000000"/>
      <w:kern w:val="2"/>
      <w:sz w:val="28"/>
      <w:szCs w:val="28"/>
    </w:rPr>
  </w:style>
  <w:style w:type="paragraph" w:customStyle="1" w:styleId="affff1">
    <w:name w:val="字元 字元 字元 字元"/>
    <w:basedOn w:val="a"/>
    <w:rsid w:val="00A13D4F"/>
    <w:pPr>
      <w:spacing w:after="160" w:line="240" w:lineRule="exact"/>
    </w:pPr>
    <w:rPr>
      <w:rFonts w:ascii="Tahoma" w:hAnsi="Tahoma" w:cs="Times New Roman"/>
      <w:sz w:val="20"/>
      <w:szCs w:val="20"/>
      <w:lang w:eastAsia="en-US"/>
    </w:rPr>
  </w:style>
  <w:style w:type="paragraph" w:customStyle="1" w:styleId="1f">
    <w:name w:val="字元 字元1 字元"/>
    <w:basedOn w:val="a"/>
    <w:rsid w:val="00A13D4F"/>
    <w:pPr>
      <w:spacing w:after="160" w:line="240" w:lineRule="exact"/>
    </w:pPr>
    <w:rPr>
      <w:rFonts w:ascii="Verdana" w:hAnsi="Verdana" w:cs="Times New Roman"/>
      <w:sz w:val="20"/>
      <w:szCs w:val="20"/>
      <w:lang w:eastAsia="en-US"/>
    </w:rPr>
  </w:style>
  <w:style w:type="paragraph" w:customStyle="1" w:styleId="affff2">
    <w:name w:val="字元 字元 字元 字元 字元 字元 字元 字元 字元 字元 字元 字元 字元 字元 字元 字元 字元 字元"/>
    <w:basedOn w:val="a"/>
    <w:rsid w:val="00A13D4F"/>
    <w:pPr>
      <w:spacing w:after="160" w:line="240" w:lineRule="exact"/>
    </w:pPr>
    <w:rPr>
      <w:rFonts w:ascii="Tahoma" w:hAnsi="Tahoma" w:cs="Times New Roman"/>
      <w:sz w:val="20"/>
      <w:szCs w:val="20"/>
      <w:lang w:eastAsia="en-US"/>
    </w:rPr>
  </w:style>
  <w:style w:type="paragraph" w:customStyle="1" w:styleId="111">
    <w:name w:val="字元 字元1 字元 字元 字元1 字元 字元 字元 字元 字元 字元 字元"/>
    <w:basedOn w:val="a"/>
    <w:rsid w:val="00A13D4F"/>
    <w:pPr>
      <w:spacing w:after="160" w:line="240" w:lineRule="exact"/>
    </w:pPr>
    <w:rPr>
      <w:rFonts w:ascii="Verdana" w:hAnsi="Verdana" w:cs="Times New Roman"/>
      <w:sz w:val="20"/>
      <w:szCs w:val="20"/>
      <w:lang w:eastAsia="en-US"/>
    </w:rPr>
  </w:style>
  <w:style w:type="paragraph" w:customStyle="1" w:styleId="1f0">
    <w:name w:val="字元 字元1 字元 字元 字元 字元 字元 字元 字元"/>
    <w:basedOn w:val="a"/>
    <w:rsid w:val="00A13D4F"/>
    <w:pPr>
      <w:spacing w:after="160" w:line="240" w:lineRule="exact"/>
    </w:pPr>
    <w:rPr>
      <w:rFonts w:ascii="Verdana" w:hAnsi="Verdana" w:cs="Times New Roman"/>
      <w:sz w:val="20"/>
      <w:szCs w:val="20"/>
      <w:lang w:eastAsia="en-US"/>
    </w:rPr>
  </w:style>
  <w:style w:type="character" w:customStyle="1" w:styleId="1f1">
    <w:name w:val="字元 字元1"/>
    <w:rsid w:val="00A13D4F"/>
    <w:rPr>
      <w:rFonts w:ascii="細明體" w:eastAsia="細明體" w:hAnsi="Courier New"/>
      <w:kern w:val="2"/>
      <w:sz w:val="24"/>
      <w:szCs w:val="24"/>
      <w:lang w:val="en-US" w:eastAsia="zh-TW" w:bidi="ar-SA"/>
    </w:rPr>
  </w:style>
  <w:style w:type="character" w:customStyle="1" w:styleId="affff3">
    <w:name w:val="字元"/>
    <w:rsid w:val="00A13D4F"/>
    <w:rPr>
      <w:rFonts w:ascii="Franklin Gothic Medium" w:eastAsia="新細明體" w:hAnsi="Franklin Gothic Medium"/>
      <w:color w:val="FF0000"/>
      <w:kern w:val="28"/>
      <w:sz w:val="40"/>
      <w:szCs w:val="40"/>
      <w:lang w:val="en-US" w:eastAsia="zh-TW" w:bidi="ta-IN"/>
    </w:rPr>
  </w:style>
  <w:style w:type="paragraph" w:customStyle="1" w:styleId="72">
    <w:name w:val="清單段落7"/>
    <w:basedOn w:val="a"/>
    <w:rsid w:val="00A13D4F"/>
    <w:pPr>
      <w:widowControl w:val="0"/>
      <w:ind w:leftChars="200" w:left="480"/>
    </w:pPr>
    <w:rPr>
      <w:rFonts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90">
      <w:bodyDiv w:val="1"/>
      <w:marLeft w:val="0"/>
      <w:marRight w:val="0"/>
      <w:marTop w:val="0"/>
      <w:marBottom w:val="0"/>
      <w:divBdr>
        <w:top w:val="none" w:sz="0" w:space="0" w:color="auto"/>
        <w:left w:val="none" w:sz="0" w:space="0" w:color="auto"/>
        <w:bottom w:val="none" w:sz="0" w:space="0" w:color="auto"/>
        <w:right w:val="none" w:sz="0" w:space="0" w:color="auto"/>
      </w:divBdr>
    </w:div>
    <w:div w:id="97409334">
      <w:bodyDiv w:val="1"/>
      <w:marLeft w:val="0"/>
      <w:marRight w:val="0"/>
      <w:marTop w:val="0"/>
      <w:marBottom w:val="0"/>
      <w:divBdr>
        <w:top w:val="none" w:sz="0" w:space="0" w:color="auto"/>
        <w:left w:val="none" w:sz="0" w:space="0" w:color="auto"/>
        <w:bottom w:val="none" w:sz="0" w:space="0" w:color="auto"/>
        <w:right w:val="none" w:sz="0" w:space="0" w:color="auto"/>
      </w:divBdr>
    </w:div>
    <w:div w:id="189996473">
      <w:bodyDiv w:val="1"/>
      <w:marLeft w:val="0"/>
      <w:marRight w:val="0"/>
      <w:marTop w:val="0"/>
      <w:marBottom w:val="0"/>
      <w:divBdr>
        <w:top w:val="none" w:sz="0" w:space="0" w:color="auto"/>
        <w:left w:val="none" w:sz="0" w:space="0" w:color="auto"/>
        <w:bottom w:val="none" w:sz="0" w:space="0" w:color="auto"/>
        <w:right w:val="none" w:sz="0" w:space="0" w:color="auto"/>
      </w:divBdr>
    </w:div>
    <w:div w:id="210964729">
      <w:bodyDiv w:val="1"/>
      <w:marLeft w:val="0"/>
      <w:marRight w:val="0"/>
      <w:marTop w:val="0"/>
      <w:marBottom w:val="0"/>
      <w:divBdr>
        <w:top w:val="none" w:sz="0" w:space="0" w:color="auto"/>
        <w:left w:val="none" w:sz="0" w:space="0" w:color="auto"/>
        <w:bottom w:val="none" w:sz="0" w:space="0" w:color="auto"/>
        <w:right w:val="none" w:sz="0" w:space="0" w:color="auto"/>
      </w:divBdr>
    </w:div>
    <w:div w:id="225383967">
      <w:bodyDiv w:val="1"/>
      <w:marLeft w:val="0"/>
      <w:marRight w:val="0"/>
      <w:marTop w:val="0"/>
      <w:marBottom w:val="0"/>
      <w:divBdr>
        <w:top w:val="none" w:sz="0" w:space="0" w:color="auto"/>
        <w:left w:val="none" w:sz="0" w:space="0" w:color="auto"/>
        <w:bottom w:val="none" w:sz="0" w:space="0" w:color="auto"/>
        <w:right w:val="none" w:sz="0" w:space="0" w:color="auto"/>
      </w:divBdr>
    </w:div>
    <w:div w:id="230238647">
      <w:bodyDiv w:val="1"/>
      <w:marLeft w:val="0"/>
      <w:marRight w:val="0"/>
      <w:marTop w:val="0"/>
      <w:marBottom w:val="0"/>
      <w:divBdr>
        <w:top w:val="none" w:sz="0" w:space="0" w:color="auto"/>
        <w:left w:val="none" w:sz="0" w:space="0" w:color="auto"/>
        <w:bottom w:val="none" w:sz="0" w:space="0" w:color="auto"/>
        <w:right w:val="none" w:sz="0" w:space="0" w:color="auto"/>
      </w:divBdr>
    </w:div>
    <w:div w:id="231089127">
      <w:bodyDiv w:val="1"/>
      <w:marLeft w:val="0"/>
      <w:marRight w:val="0"/>
      <w:marTop w:val="0"/>
      <w:marBottom w:val="0"/>
      <w:divBdr>
        <w:top w:val="none" w:sz="0" w:space="0" w:color="auto"/>
        <w:left w:val="none" w:sz="0" w:space="0" w:color="auto"/>
        <w:bottom w:val="none" w:sz="0" w:space="0" w:color="auto"/>
        <w:right w:val="none" w:sz="0" w:space="0" w:color="auto"/>
      </w:divBdr>
    </w:div>
    <w:div w:id="260067244">
      <w:bodyDiv w:val="1"/>
      <w:marLeft w:val="0"/>
      <w:marRight w:val="0"/>
      <w:marTop w:val="0"/>
      <w:marBottom w:val="0"/>
      <w:divBdr>
        <w:top w:val="none" w:sz="0" w:space="0" w:color="auto"/>
        <w:left w:val="none" w:sz="0" w:space="0" w:color="auto"/>
        <w:bottom w:val="none" w:sz="0" w:space="0" w:color="auto"/>
        <w:right w:val="none" w:sz="0" w:space="0" w:color="auto"/>
      </w:divBdr>
    </w:div>
    <w:div w:id="359936070">
      <w:bodyDiv w:val="1"/>
      <w:marLeft w:val="0"/>
      <w:marRight w:val="0"/>
      <w:marTop w:val="0"/>
      <w:marBottom w:val="0"/>
      <w:divBdr>
        <w:top w:val="none" w:sz="0" w:space="0" w:color="auto"/>
        <w:left w:val="none" w:sz="0" w:space="0" w:color="auto"/>
        <w:bottom w:val="none" w:sz="0" w:space="0" w:color="auto"/>
        <w:right w:val="none" w:sz="0" w:space="0" w:color="auto"/>
      </w:divBdr>
    </w:div>
    <w:div w:id="487675780">
      <w:bodyDiv w:val="1"/>
      <w:marLeft w:val="0"/>
      <w:marRight w:val="0"/>
      <w:marTop w:val="0"/>
      <w:marBottom w:val="0"/>
      <w:divBdr>
        <w:top w:val="none" w:sz="0" w:space="0" w:color="auto"/>
        <w:left w:val="none" w:sz="0" w:space="0" w:color="auto"/>
        <w:bottom w:val="none" w:sz="0" w:space="0" w:color="auto"/>
        <w:right w:val="none" w:sz="0" w:space="0" w:color="auto"/>
      </w:divBdr>
    </w:div>
    <w:div w:id="535705700">
      <w:bodyDiv w:val="1"/>
      <w:marLeft w:val="0"/>
      <w:marRight w:val="0"/>
      <w:marTop w:val="0"/>
      <w:marBottom w:val="0"/>
      <w:divBdr>
        <w:top w:val="none" w:sz="0" w:space="0" w:color="auto"/>
        <w:left w:val="none" w:sz="0" w:space="0" w:color="auto"/>
        <w:bottom w:val="none" w:sz="0" w:space="0" w:color="auto"/>
        <w:right w:val="none" w:sz="0" w:space="0" w:color="auto"/>
      </w:divBdr>
    </w:div>
    <w:div w:id="538205175">
      <w:bodyDiv w:val="1"/>
      <w:marLeft w:val="0"/>
      <w:marRight w:val="0"/>
      <w:marTop w:val="0"/>
      <w:marBottom w:val="0"/>
      <w:divBdr>
        <w:top w:val="none" w:sz="0" w:space="0" w:color="auto"/>
        <w:left w:val="none" w:sz="0" w:space="0" w:color="auto"/>
        <w:bottom w:val="none" w:sz="0" w:space="0" w:color="auto"/>
        <w:right w:val="none" w:sz="0" w:space="0" w:color="auto"/>
      </w:divBdr>
    </w:div>
    <w:div w:id="548877049">
      <w:bodyDiv w:val="1"/>
      <w:marLeft w:val="0"/>
      <w:marRight w:val="0"/>
      <w:marTop w:val="0"/>
      <w:marBottom w:val="0"/>
      <w:divBdr>
        <w:top w:val="none" w:sz="0" w:space="0" w:color="auto"/>
        <w:left w:val="none" w:sz="0" w:space="0" w:color="auto"/>
        <w:bottom w:val="none" w:sz="0" w:space="0" w:color="auto"/>
        <w:right w:val="none" w:sz="0" w:space="0" w:color="auto"/>
      </w:divBdr>
    </w:div>
    <w:div w:id="555513077">
      <w:bodyDiv w:val="1"/>
      <w:marLeft w:val="0"/>
      <w:marRight w:val="0"/>
      <w:marTop w:val="0"/>
      <w:marBottom w:val="0"/>
      <w:divBdr>
        <w:top w:val="none" w:sz="0" w:space="0" w:color="auto"/>
        <w:left w:val="none" w:sz="0" w:space="0" w:color="auto"/>
        <w:bottom w:val="none" w:sz="0" w:space="0" w:color="auto"/>
        <w:right w:val="none" w:sz="0" w:space="0" w:color="auto"/>
      </w:divBdr>
    </w:div>
    <w:div w:id="566457403">
      <w:bodyDiv w:val="1"/>
      <w:marLeft w:val="0"/>
      <w:marRight w:val="0"/>
      <w:marTop w:val="0"/>
      <w:marBottom w:val="0"/>
      <w:divBdr>
        <w:top w:val="none" w:sz="0" w:space="0" w:color="auto"/>
        <w:left w:val="none" w:sz="0" w:space="0" w:color="auto"/>
        <w:bottom w:val="none" w:sz="0" w:space="0" w:color="auto"/>
        <w:right w:val="none" w:sz="0" w:space="0" w:color="auto"/>
      </w:divBdr>
    </w:div>
    <w:div w:id="734357551">
      <w:bodyDiv w:val="1"/>
      <w:marLeft w:val="0"/>
      <w:marRight w:val="0"/>
      <w:marTop w:val="0"/>
      <w:marBottom w:val="0"/>
      <w:divBdr>
        <w:top w:val="none" w:sz="0" w:space="0" w:color="auto"/>
        <w:left w:val="none" w:sz="0" w:space="0" w:color="auto"/>
        <w:bottom w:val="none" w:sz="0" w:space="0" w:color="auto"/>
        <w:right w:val="none" w:sz="0" w:space="0" w:color="auto"/>
      </w:divBdr>
    </w:div>
    <w:div w:id="739640043">
      <w:bodyDiv w:val="1"/>
      <w:marLeft w:val="0"/>
      <w:marRight w:val="0"/>
      <w:marTop w:val="0"/>
      <w:marBottom w:val="0"/>
      <w:divBdr>
        <w:top w:val="none" w:sz="0" w:space="0" w:color="auto"/>
        <w:left w:val="none" w:sz="0" w:space="0" w:color="auto"/>
        <w:bottom w:val="none" w:sz="0" w:space="0" w:color="auto"/>
        <w:right w:val="none" w:sz="0" w:space="0" w:color="auto"/>
      </w:divBdr>
    </w:div>
    <w:div w:id="768701774">
      <w:bodyDiv w:val="1"/>
      <w:marLeft w:val="0"/>
      <w:marRight w:val="0"/>
      <w:marTop w:val="0"/>
      <w:marBottom w:val="0"/>
      <w:divBdr>
        <w:top w:val="none" w:sz="0" w:space="0" w:color="auto"/>
        <w:left w:val="none" w:sz="0" w:space="0" w:color="auto"/>
        <w:bottom w:val="none" w:sz="0" w:space="0" w:color="auto"/>
        <w:right w:val="none" w:sz="0" w:space="0" w:color="auto"/>
      </w:divBdr>
    </w:div>
    <w:div w:id="803884951">
      <w:bodyDiv w:val="1"/>
      <w:marLeft w:val="0"/>
      <w:marRight w:val="0"/>
      <w:marTop w:val="0"/>
      <w:marBottom w:val="0"/>
      <w:divBdr>
        <w:top w:val="none" w:sz="0" w:space="0" w:color="auto"/>
        <w:left w:val="none" w:sz="0" w:space="0" w:color="auto"/>
        <w:bottom w:val="none" w:sz="0" w:space="0" w:color="auto"/>
        <w:right w:val="none" w:sz="0" w:space="0" w:color="auto"/>
      </w:divBdr>
    </w:div>
    <w:div w:id="1001809243">
      <w:bodyDiv w:val="1"/>
      <w:marLeft w:val="0"/>
      <w:marRight w:val="0"/>
      <w:marTop w:val="0"/>
      <w:marBottom w:val="0"/>
      <w:divBdr>
        <w:top w:val="none" w:sz="0" w:space="0" w:color="auto"/>
        <w:left w:val="none" w:sz="0" w:space="0" w:color="auto"/>
        <w:bottom w:val="none" w:sz="0" w:space="0" w:color="auto"/>
        <w:right w:val="none" w:sz="0" w:space="0" w:color="auto"/>
      </w:divBdr>
    </w:div>
    <w:div w:id="1113284667">
      <w:bodyDiv w:val="1"/>
      <w:marLeft w:val="0"/>
      <w:marRight w:val="0"/>
      <w:marTop w:val="0"/>
      <w:marBottom w:val="0"/>
      <w:divBdr>
        <w:top w:val="none" w:sz="0" w:space="0" w:color="auto"/>
        <w:left w:val="none" w:sz="0" w:space="0" w:color="auto"/>
        <w:bottom w:val="none" w:sz="0" w:space="0" w:color="auto"/>
        <w:right w:val="none" w:sz="0" w:space="0" w:color="auto"/>
      </w:divBdr>
    </w:div>
    <w:div w:id="1114791132">
      <w:bodyDiv w:val="1"/>
      <w:marLeft w:val="0"/>
      <w:marRight w:val="0"/>
      <w:marTop w:val="0"/>
      <w:marBottom w:val="0"/>
      <w:divBdr>
        <w:top w:val="none" w:sz="0" w:space="0" w:color="auto"/>
        <w:left w:val="none" w:sz="0" w:space="0" w:color="auto"/>
        <w:bottom w:val="none" w:sz="0" w:space="0" w:color="auto"/>
        <w:right w:val="none" w:sz="0" w:space="0" w:color="auto"/>
      </w:divBdr>
    </w:div>
    <w:div w:id="1139224917">
      <w:bodyDiv w:val="1"/>
      <w:marLeft w:val="0"/>
      <w:marRight w:val="0"/>
      <w:marTop w:val="0"/>
      <w:marBottom w:val="0"/>
      <w:divBdr>
        <w:top w:val="none" w:sz="0" w:space="0" w:color="auto"/>
        <w:left w:val="none" w:sz="0" w:space="0" w:color="auto"/>
        <w:bottom w:val="none" w:sz="0" w:space="0" w:color="auto"/>
        <w:right w:val="none" w:sz="0" w:space="0" w:color="auto"/>
      </w:divBdr>
    </w:div>
    <w:div w:id="1168906884">
      <w:bodyDiv w:val="1"/>
      <w:marLeft w:val="0"/>
      <w:marRight w:val="0"/>
      <w:marTop w:val="0"/>
      <w:marBottom w:val="0"/>
      <w:divBdr>
        <w:top w:val="none" w:sz="0" w:space="0" w:color="auto"/>
        <w:left w:val="none" w:sz="0" w:space="0" w:color="auto"/>
        <w:bottom w:val="none" w:sz="0" w:space="0" w:color="auto"/>
        <w:right w:val="none" w:sz="0" w:space="0" w:color="auto"/>
      </w:divBdr>
      <w:divsChild>
        <w:div w:id="947158273">
          <w:marLeft w:val="0"/>
          <w:marRight w:val="0"/>
          <w:marTop w:val="0"/>
          <w:marBottom w:val="0"/>
          <w:divBdr>
            <w:top w:val="none" w:sz="0" w:space="0" w:color="auto"/>
            <w:left w:val="none" w:sz="0" w:space="0" w:color="auto"/>
            <w:bottom w:val="none" w:sz="0" w:space="0" w:color="auto"/>
            <w:right w:val="none" w:sz="0" w:space="0" w:color="auto"/>
          </w:divBdr>
        </w:div>
      </w:divsChild>
    </w:div>
    <w:div w:id="1191652427">
      <w:bodyDiv w:val="1"/>
      <w:marLeft w:val="0"/>
      <w:marRight w:val="0"/>
      <w:marTop w:val="0"/>
      <w:marBottom w:val="0"/>
      <w:divBdr>
        <w:top w:val="none" w:sz="0" w:space="0" w:color="auto"/>
        <w:left w:val="none" w:sz="0" w:space="0" w:color="auto"/>
        <w:bottom w:val="none" w:sz="0" w:space="0" w:color="auto"/>
        <w:right w:val="none" w:sz="0" w:space="0" w:color="auto"/>
      </w:divBdr>
    </w:div>
    <w:div w:id="1206408153">
      <w:bodyDiv w:val="1"/>
      <w:marLeft w:val="0"/>
      <w:marRight w:val="0"/>
      <w:marTop w:val="0"/>
      <w:marBottom w:val="0"/>
      <w:divBdr>
        <w:top w:val="none" w:sz="0" w:space="0" w:color="auto"/>
        <w:left w:val="none" w:sz="0" w:space="0" w:color="auto"/>
        <w:bottom w:val="none" w:sz="0" w:space="0" w:color="auto"/>
        <w:right w:val="none" w:sz="0" w:space="0" w:color="auto"/>
      </w:divBdr>
    </w:div>
    <w:div w:id="1223372143">
      <w:bodyDiv w:val="1"/>
      <w:marLeft w:val="0"/>
      <w:marRight w:val="0"/>
      <w:marTop w:val="0"/>
      <w:marBottom w:val="0"/>
      <w:divBdr>
        <w:top w:val="none" w:sz="0" w:space="0" w:color="auto"/>
        <w:left w:val="none" w:sz="0" w:space="0" w:color="auto"/>
        <w:bottom w:val="none" w:sz="0" w:space="0" w:color="auto"/>
        <w:right w:val="none" w:sz="0" w:space="0" w:color="auto"/>
      </w:divBdr>
    </w:div>
    <w:div w:id="1235967576">
      <w:bodyDiv w:val="1"/>
      <w:marLeft w:val="0"/>
      <w:marRight w:val="0"/>
      <w:marTop w:val="0"/>
      <w:marBottom w:val="0"/>
      <w:divBdr>
        <w:top w:val="none" w:sz="0" w:space="0" w:color="auto"/>
        <w:left w:val="none" w:sz="0" w:space="0" w:color="auto"/>
        <w:bottom w:val="none" w:sz="0" w:space="0" w:color="auto"/>
        <w:right w:val="none" w:sz="0" w:space="0" w:color="auto"/>
      </w:divBdr>
    </w:div>
    <w:div w:id="1268852999">
      <w:bodyDiv w:val="1"/>
      <w:marLeft w:val="0"/>
      <w:marRight w:val="0"/>
      <w:marTop w:val="0"/>
      <w:marBottom w:val="0"/>
      <w:divBdr>
        <w:top w:val="none" w:sz="0" w:space="0" w:color="auto"/>
        <w:left w:val="none" w:sz="0" w:space="0" w:color="auto"/>
        <w:bottom w:val="none" w:sz="0" w:space="0" w:color="auto"/>
        <w:right w:val="none" w:sz="0" w:space="0" w:color="auto"/>
      </w:divBdr>
    </w:div>
    <w:div w:id="1293484485">
      <w:bodyDiv w:val="1"/>
      <w:marLeft w:val="0"/>
      <w:marRight w:val="0"/>
      <w:marTop w:val="0"/>
      <w:marBottom w:val="0"/>
      <w:divBdr>
        <w:top w:val="none" w:sz="0" w:space="0" w:color="auto"/>
        <w:left w:val="none" w:sz="0" w:space="0" w:color="auto"/>
        <w:bottom w:val="none" w:sz="0" w:space="0" w:color="auto"/>
        <w:right w:val="none" w:sz="0" w:space="0" w:color="auto"/>
      </w:divBdr>
    </w:div>
    <w:div w:id="1300956425">
      <w:bodyDiv w:val="1"/>
      <w:marLeft w:val="0"/>
      <w:marRight w:val="0"/>
      <w:marTop w:val="0"/>
      <w:marBottom w:val="0"/>
      <w:divBdr>
        <w:top w:val="none" w:sz="0" w:space="0" w:color="auto"/>
        <w:left w:val="none" w:sz="0" w:space="0" w:color="auto"/>
        <w:bottom w:val="none" w:sz="0" w:space="0" w:color="auto"/>
        <w:right w:val="none" w:sz="0" w:space="0" w:color="auto"/>
      </w:divBdr>
    </w:div>
    <w:div w:id="1313944840">
      <w:bodyDiv w:val="1"/>
      <w:marLeft w:val="0"/>
      <w:marRight w:val="0"/>
      <w:marTop w:val="0"/>
      <w:marBottom w:val="0"/>
      <w:divBdr>
        <w:top w:val="none" w:sz="0" w:space="0" w:color="auto"/>
        <w:left w:val="none" w:sz="0" w:space="0" w:color="auto"/>
        <w:bottom w:val="none" w:sz="0" w:space="0" w:color="auto"/>
        <w:right w:val="none" w:sz="0" w:space="0" w:color="auto"/>
      </w:divBdr>
    </w:div>
    <w:div w:id="1323465133">
      <w:bodyDiv w:val="1"/>
      <w:marLeft w:val="0"/>
      <w:marRight w:val="0"/>
      <w:marTop w:val="0"/>
      <w:marBottom w:val="0"/>
      <w:divBdr>
        <w:top w:val="none" w:sz="0" w:space="0" w:color="auto"/>
        <w:left w:val="none" w:sz="0" w:space="0" w:color="auto"/>
        <w:bottom w:val="none" w:sz="0" w:space="0" w:color="auto"/>
        <w:right w:val="none" w:sz="0" w:space="0" w:color="auto"/>
      </w:divBdr>
    </w:div>
    <w:div w:id="1356425170">
      <w:bodyDiv w:val="1"/>
      <w:marLeft w:val="0"/>
      <w:marRight w:val="0"/>
      <w:marTop w:val="0"/>
      <w:marBottom w:val="0"/>
      <w:divBdr>
        <w:top w:val="none" w:sz="0" w:space="0" w:color="auto"/>
        <w:left w:val="none" w:sz="0" w:space="0" w:color="auto"/>
        <w:bottom w:val="none" w:sz="0" w:space="0" w:color="auto"/>
        <w:right w:val="none" w:sz="0" w:space="0" w:color="auto"/>
      </w:divBdr>
    </w:div>
    <w:div w:id="1358847974">
      <w:bodyDiv w:val="1"/>
      <w:marLeft w:val="0"/>
      <w:marRight w:val="0"/>
      <w:marTop w:val="0"/>
      <w:marBottom w:val="0"/>
      <w:divBdr>
        <w:top w:val="none" w:sz="0" w:space="0" w:color="auto"/>
        <w:left w:val="none" w:sz="0" w:space="0" w:color="auto"/>
        <w:bottom w:val="none" w:sz="0" w:space="0" w:color="auto"/>
        <w:right w:val="none" w:sz="0" w:space="0" w:color="auto"/>
      </w:divBdr>
    </w:div>
    <w:div w:id="1363440244">
      <w:bodyDiv w:val="1"/>
      <w:marLeft w:val="0"/>
      <w:marRight w:val="0"/>
      <w:marTop w:val="0"/>
      <w:marBottom w:val="0"/>
      <w:divBdr>
        <w:top w:val="none" w:sz="0" w:space="0" w:color="auto"/>
        <w:left w:val="none" w:sz="0" w:space="0" w:color="auto"/>
        <w:bottom w:val="none" w:sz="0" w:space="0" w:color="auto"/>
        <w:right w:val="none" w:sz="0" w:space="0" w:color="auto"/>
      </w:divBdr>
    </w:div>
    <w:div w:id="1368992392">
      <w:bodyDiv w:val="1"/>
      <w:marLeft w:val="0"/>
      <w:marRight w:val="0"/>
      <w:marTop w:val="0"/>
      <w:marBottom w:val="0"/>
      <w:divBdr>
        <w:top w:val="none" w:sz="0" w:space="0" w:color="auto"/>
        <w:left w:val="none" w:sz="0" w:space="0" w:color="auto"/>
        <w:bottom w:val="none" w:sz="0" w:space="0" w:color="auto"/>
        <w:right w:val="none" w:sz="0" w:space="0" w:color="auto"/>
      </w:divBdr>
    </w:div>
    <w:div w:id="1468428633">
      <w:bodyDiv w:val="1"/>
      <w:marLeft w:val="0"/>
      <w:marRight w:val="0"/>
      <w:marTop w:val="0"/>
      <w:marBottom w:val="0"/>
      <w:divBdr>
        <w:top w:val="none" w:sz="0" w:space="0" w:color="auto"/>
        <w:left w:val="none" w:sz="0" w:space="0" w:color="auto"/>
        <w:bottom w:val="none" w:sz="0" w:space="0" w:color="auto"/>
        <w:right w:val="none" w:sz="0" w:space="0" w:color="auto"/>
      </w:divBdr>
    </w:div>
    <w:div w:id="1557811157">
      <w:bodyDiv w:val="1"/>
      <w:marLeft w:val="0"/>
      <w:marRight w:val="0"/>
      <w:marTop w:val="0"/>
      <w:marBottom w:val="0"/>
      <w:divBdr>
        <w:top w:val="none" w:sz="0" w:space="0" w:color="auto"/>
        <w:left w:val="none" w:sz="0" w:space="0" w:color="auto"/>
        <w:bottom w:val="none" w:sz="0" w:space="0" w:color="auto"/>
        <w:right w:val="none" w:sz="0" w:space="0" w:color="auto"/>
      </w:divBdr>
    </w:div>
    <w:div w:id="1587685983">
      <w:bodyDiv w:val="1"/>
      <w:marLeft w:val="0"/>
      <w:marRight w:val="0"/>
      <w:marTop w:val="0"/>
      <w:marBottom w:val="0"/>
      <w:divBdr>
        <w:top w:val="none" w:sz="0" w:space="0" w:color="auto"/>
        <w:left w:val="none" w:sz="0" w:space="0" w:color="auto"/>
        <w:bottom w:val="none" w:sz="0" w:space="0" w:color="auto"/>
        <w:right w:val="none" w:sz="0" w:space="0" w:color="auto"/>
      </w:divBdr>
    </w:div>
    <w:div w:id="1601335109">
      <w:bodyDiv w:val="1"/>
      <w:marLeft w:val="0"/>
      <w:marRight w:val="0"/>
      <w:marTop w:val="0"/>
      <w:marBottom w:val="0"/>
      <w:divBdr>
        <w:top w:val="none" w:sz="0" w:space="0" w:color="auto"/>
        <w:left w:val="none" w:sz="0" w:space="0" w:color="auto"/>
        <w:bottom w:val="none" w:sz="0" w:space="0" w:color="auto"/>
        <w:right w:val="none" w:sz="0" w:space="0" w:color="auto"/>
      </w:divBdr>
    </w:div>
    <w:div w:id="1642953605">
      <w:bodyDiv w:val="1"/>
      <w:marLeft w:val="0"/>
      <w:marRight w:val="0"/>
      <w:marTop w:val="0"/>
      <w:marBottom w:val="0"/>
      <w:divBdr>
        <w:top w:val="none" w:sz="0" w:space="0" w:color="auto"/>
        <w:left w:val="none" w:sz="0" w:space="0" w:color="auto"/>
        <w:bottom w:val="none" w:sz="0" w:space="0" w:color="auto"/>
        <w:right w:val="none" w:sz="0" w:space="0" w:color="auto"/>
      </w:divBdr>
    </w:div>
    <w:div w:id="1662585075">
      <w:bodyDiv w:val="1"/>
      <w:marLeft w:val="0"/>
      <w:marRight w:val="0"/>
      <w:marTop w:val="0"/>
      <w:marBottom w:val="0"/>
      <w:divBdr>
        <w:top w:val="none" w:sz="0" w:space="0" w:color="auto"/>
        <w:left w:val="none" w:sz="0" w:space="0" w:color="auto"/>
        <w:bottom w:val="none" w:sz="0" w:space="0" w:color="auto"/>
        <w:right w:val="none" w:sz="0" w:space="0" w:color="auto"/>
      </w:divBdr>
    </w:div>
    <w:div w:id="1716545213">
      <w:bodyDiv w:val="1"/>
      <w:marLeft w:val="0"/>
      <w:marRight w:val="0"/>
      <w:marTop w:val="0"/>
      <w:marBottom w:val="0"/>
      <w:divBdr>
        <w:top w:val="none" w:sz="0" w:space="0" w:color="auto"/>
        <w:left w:val="none" w:sz="0" w:space="0" w:color="auto"/>
        <w:bottom w:val="none" w:sz="0" w:space="0" w:color="auto"/>
        <w:right w:val="none" w:sz="0" w:space="0" w:color="auto"/>
      </w:divBdr>
    </w:div>
    <w:div w:id="1717661066">
      <w:bodyDiv w:val="1"/>
      <w:marLeft w:val="0"/>
      <w:marRight w:val="0"/>
      <w:marTop w:val="0"/>
      <w:marBottom w:val="0"/>
      <w:divBdr>
        <w:top w:val="none" w:sz="0" w:space="0" w:color="auto"/>
        <w:left w:val="none" w:sz="0" w:space="0" w:color="auto"/>
        <w:bottom w:val="none" w:sz="0" w:space="0" w:color="auto"/>
        <w:right w:val="none" w:sz="0" w:space="0" w:color="auto"/>
      </w:divBdr>
    </w:div>
    <w:div w:id="1723169734">
      <w:bodyDiv w:val="1"/>
      <w:marLeft w:val="0"/>
      <w:marRight w:val="0"/>
      <w:marTop w:val="0"/>
      <w:marBottom w:val="0"/>
      <w:divBdr>
        <w:top w:val="none" w:sz="0" w:space="0" w:color="auto"/>
        <w:left w:val="none" w:sz="0" w:space="0" w:color="auto"/>
        <w:bottom w:val="none" w:sz="0" w:space="0" w:color="auto"/>
        <w:right w:val="none" w:sz="0" w:space="0" w:color="auto"/>
      </w:divBdr>
    </w:div>
    <w:div w:id="1741905257">
      <w:bodyDiv w:val="1"/>
      <w:marLeft w:val="0"/>
      <w:marRight w:val="0"/>
      <w:marTop w:val="0"/>
      <w:marBottom w:val="0"/>
      <w:divBdr>
        <w:top w:val="none" w:sz="0" w:space="0" w:color="auto"/>
        <w:left w:val="none" w:sz="0" w:space="0" w:color="auto"/>
        <w:bottom w:val="none" w:sz="0" w:space="0" w:color="auto"/>
        <w:right w:val="none" w:sz="0" w:space="0" w:color="auto"/>
      </w:divBdr>
    </w:div>
    <w:div w:id="1843859131">
      <w:bodyDiv w:val="1"/>
      <w:marLeft w:val="0"/>
      <w:marRight w:val="0"/>
      <w:marTop w:val="0"/>
      <w:marBottom w:val="0"/>
      <w:divBdr>
        <w:top w:val="none" w:sz="0" w:space="0" w:color="auto"/>
        <w:left w:val="none" w:sz="0" w:space="0" w:color="auto"/>
        <w:bottom w:val="none" w:sz="0" w:space="0" w:color="auto"/>
        <w:right w:val="none" w:sz="0" w:space="0" w:color="auto"/>
      </w:divBdr>
    </w:div>
    <w:div w:id="1892419335">
      <w:bodyDiv w:val="1"/>
      <w:marLeft w:val="0"/>
      <w:marRight w:val="0"/>
      <w:marTop w:val="0"/>
      <w:marBottom w:val="0"/>
      <w:divBdr>
        <w:top w:val="none" w:sz="0" w:space="0" w:color="auto"/>
        <w:left w:val="none" w:sz="0" w:space="0" w:color="auto"/>
        <w:bottom w:val="none" w:sz="0" w:space="0" w:color="auto"/>
        <w:right w:val="none" w:sz="0" w:space="0" w:color="auto"/>
      </w:divBdr>
    </w:div>
    <w:div w:id="1892617116">
      <w:bodyDiv w:val="1"/>
      <w:marLeft w:val="0"/>
      <w:marRight w:val="0"/>
      <w:marTop w:val="0"/>
      <w:marBottom w:val="0"/>
      <w:divBdr>
        <w:top w:val="none" w:sz="0" w:space="0" w:color="auto"/>
        <w:left w:val="none" w:sz="0" w:space="0" w:color="auto"/>
        <w:bottom w:val="none" w:sz="0" w:space="0" w:color="auto"/>
        <w:right w:val="none" w:sz="0" w:space="0" w:color="auto"/>
      </w:divBdr>
    </w:div>
    <w:div w:id="1902324334">
      <w:bodyDiv w:val="1"/>
      <w:marLeft w:val="0"/>
      <w:marRight w:val="0"/>
      <w:marTop w:val="0"/>
      <w:marBottom w:val="0"/>
      <w:divBdr>
        <w:top w:val="none" w:sz="0" w:space="0" w:color="auto"/>
        <w:left w:val="none" w:sz="0" w:space="0" w:color="auto"/>
        <w:bottom w:val="none" w:sz="0" w:space="0" w:color="auto"/>
        <w:right w:val="none" w:sz="0" w:space="0" w:color="auto"/>
      </w:divBdr>
    </w:div>
    <w:div w:id="1908372482">
      <w:bodyDiv w:val="1"/>
      <w:marLeft w:val="0"/>
      <w:marRight w:val="0"/>
      <w:marTop w:val="0"/>
      <w:marBottom w:val="0"/>
      <w:divBdr>
        <w:top w:val="none" w:sz="0" w:space="0" w:color="auto"/>
        <w:left w:val="none" w:sz="0" w:space="0" w:color="auto"/>
        <w:bottom w:val="none" w:sz="0" w:space="0" w:color="auto"/>
        <w:right w:val="none" w:sz="0" w:space="0" w:color="auto"/>
      </w:divBdr>
      <w:divsChild>
        <w:div w:id="803229791">
          <w:marLeft w:val="0"/>
          <w:marRight w:val="0"/>
          <w:marTop w:val="0"/>
          <w:marBottom w:val="0"/>
          <w:divBdr>
            <w:top w:val="none" w:sz="0" w:space="0" w:color="auto"/>
            <w:left w:val="none" w:sz="0" w:space="0" w:color="auto"/>
            <w:bottom w:val="none" w:sz="0" w:space="0" w:color="auto"/>
            <w:right w:val="none" w:sz="0" w:space="0" w:color="auto"/>
          </w:divBdr>
          <w:divsChild>
            <w:div w:id="1120952528">
              <w:marLeft w:val="0"/>
              <w:marRight w:val="0"/>
              <w:marTop w:val="0"/>
              <w:marBottom w:val="0"/>
              <w:divBdr>
                <w:top w:val="none" w:sz="0" w:space="0" w:color="auto"/>
                <w:left w:val="none" w:sz="0" w:space="0" w:color="auto"/>
                <w:bottom w:val="none" w:sz="0" w:space="0" w:color="auto"/>
                <w:right w:val="none" w:sz="0" w:space="0" w:color="auto"/>
              </w:divBdr>
              <w:divsChild>
                <w:div w:id="313413332">
                  <w:marLeft w:val="0"/>
                  <w:marRight w:val="0"/>
                  <w:marTop w:val="0"/>
                  <w:marBottom w:val="0"/>
                  <w:divBdr>
                    <w:top w:val="none" w:sz="0" w:space="0" w:color="auto"/>
                    <w:left w:val="none" w:sz="0" w:space="0" w:color="auto"/>
                    <w:bottom w:val="none" w:sz="0" w:space="0" w:color="auto"/>
                    <w:right w:val="none" w:sz="0" w:space="0" w:color="auto"/>
                  </w:divBdr>
                  <w:divsChild>
                    <w:div w:id="1029380185">
                      <w:marLeft w:val="0"/>
                      <w:marRight w:val="0"/>
                      <w:marTop w:val="0"/>
                      <w:marBottom w:val="0"/>
                      <w:divBdr>
                        <w:top w:val="none" w:sz="0" w:space="0" w:color="auto"/>
                        <w:left w:val="none" w:sz="0" w:space="0" w:color="auto"/>
                        <w:bottom w:val="none" w:sz="0" w:space="0" w:color="auto"/>
                        <w:right w:val="none" w:sz="0" w:space="0" w:color="auto"/>
                      </w:divBdr>
                      <w:divsChild>
                        <w:div w:id="796919370">
                          <w:marLeft w:val="0"/>
                          <w:marRight w:val="0"/>
                          <w:marTop w:val="0"/>
                          <w:marBottom w:val="0"/>
                          <w:divBdr>
                            <w:top w:val="none" w:sz="0" w:space="0" w:color="auto"/>
                            <w:left w:val="none" w:sz="0" w:space="0" w:color="auto"/>
                            <w:bottom w:val="none" w:sz="0" w:space="0" w:color="auto"/>
                            <w:right w:val="none" w:sz="0" w:space="0" w:color="auto"/>
                          </w:divBdr>
                          <w:divsChild>
                            <w:div w:id="710230132">
                              <w:marLeft w:val="0"/>
                              <w:marRight w:val="0"/>
                              <w:marTop w:val="0"/>
                              <w:marBottom w:val="0"/>
                              <w:divBdr>
                                <w:top w:val="none" w:sz="0" w:space="0" w:color="auto"/>
                                <w:left w:val="none" w:sz="0" w:space="0" w:color="auto"/>
                                <w:bottom w:val="none" w:sz="0" w:space="0" w:color="auto"/>
                                <w:right w:val="none" w:sz="0" w:space="0" w:color="auto"/>
                              </w:divBdr>
                              <w:divsChild>
                                <w:div w:id="1527670619">
                                  <w:marLeft w:val="0"/>
                                  <w:marRight w:val="0"/>
                                  <w:marTop w:val="0"/>
                                  <w:marBottom w:val="0"/>
                                  <w:divBdr>
                                    <w:top w:val="none" w:sz="0" w:space="0" w:color="auto"/>
                                    <w:left w:val="none" w:sz="0" w:space="0" w:color="auto"/>
                                    <w:bottom w:val="none" w:sz="0" w:space="0" w:color="auto"/>
                                    <w:right w:val="none" w:sz="0" w:space="0" w:color="auto"/>
                                  </w:divBdr>
                                  <w:divsChild>
                                    <w:div w:id="711803954">
                                      <w:marLeft w:val="0"/>
                                      <w:marRight w:val="0"/>
                                      <w:marTop w:val="0"/>
                                      <w:marBottom w:val="0"/>
                                      <w:divBdr>
                                        <w:top w:val="none" w:sz="0" w:space="0" w:color="auto"/>
                                        <w:left w:val="none" w:sz="0" w:space="0" w:color="auto"/>
                                        <w:bottom w:val="none" w:sz="0" w:space="0" w:color="auto"/>
                                        <w:right w:val="none" w:sz="0" w:space="0" w:color="auto"/>
                                      </w:divBdr>
                                      <w:divsChild>
                                        <w:div w:id="475613100">
                                          <w:marLeft w:val="0"/>
                                          <w:marRight w:val="0"/>
                                          <w:marTop w:val="0"/>
                                          <w:marBottom w:val="0"/>
                                          <w:divBdr>
                                            <w:top w:val="none" w:sz="0" w:space="0" w:color="auto"/>
                                            <w:left w:val="none" w:sz="0" w:space="0" w:color="auto"/>
                                            <w:bottom w:val="none" w:sz="0" w:space="0" w:color="auto"/>
                                            <w:right w:val="none" w:sz="0" w:space="0" w:color="auto"/>
                                          </w:divBdr>
                                          <w:divsChild>
                                            <w:div w:id="1948004262">
                                              <w:marLeft w:val="0"/>
                                              <w:marRight w:val="0"/>
                                              <w:marTop w:val="0"/>
                                              <w:marBottom w:val="0"/>
                                              <w:divBdr>
                                                <w:top w:val="none" w:sz="0" w:space="0" w:color="auto"/>
                                                <w:left w:val="none" w:sz="0" w:space="0" w:color="auto"/>
                                                <w:bottom w:val="none" w:sz="0" w:space="0" w:color="auto"/>
                                                <w:right w:val="none" w:sz="0" w:space="0" w:color="auto"/>
                                              </w:divBdr>
                                              <w:divsChild>
                                                <w:div w:id="11823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419475">
      <w:bodyDiv w:val="1"/>
      <w:marLeft w:val="0"/>
      <w:marRight w:val="0"/>
      <w:marTop w:val="0"/>
      <w:marBottom w:val="0"/>
      <w:divBdr>
        <w:top w:val="none" w:sz="0" w:space="0" w:color="auto"/>
        <w:left w:val="none" w:sz="0" w:space="0" w:color="auto"/>
        <w:bottom w:val="none" w:sz="0" w:space="0" w:color="auto"/>
        <w:right w:val="none" w:sz="0" w:space="0" w:color="auto"/>
      </w:divBdr>
    </w:div>
    <w:div w:id="1930384061">
      <w:bodyDiv w:val="1"/>
      <w:marLeft w:val="0"/>
      <w:marRight w:val="0"/>
      <w:marTop w:val="0"/>
      <w:marBottom w:val="0"/>
      <w:divBdr>
        <w:top w:val="none" w:sz="0" w:space="0" w:color="auto"/>
        <w:left w:val="none" w:sz="0" w:space="0" w:color="auto"/>
        <w:bottom w:val="none" w:sz="0" w:space="0" w:color="auto"/>
        <w:right w:val="none" w:sz="0" w:space="0" w:color="auto"/>
      </w:divBdr>
    </w:div>
    <w:div w:id="1956868878">
      <w:bodyDiv w:val="1"/>
      <w:marLeft w:val="0"/>
      <w:marRight w:val="0"/>
      <w:marTop w:val="0"/>
      <w:marBottom w:val="0"/>
      <w:divBdr>
        <w:top w:val="none" w:sz="0" w:space="0" w:color="auto"/>
        <w:left w:val="none" w:sz="0" w:space="0" w:color="auto"/>
        <w:bottom w:val="none" w:sz="0" w:space="0" w:color="auto"/>
        <w:right w:val="none" w:sz="0" w:space="0" w:color="auto"/>
      </w:divBdr>
    </w:div>
    <w:div w:id="1968118982">
      <w:bodyDiv w:val="1"/>
      <w:marLeft w:val="0"/>
      <w:marRight w:val="0"/>
      <w:marTop w:val="0"/>
      <w:marBottom w:val="0"/>
      <w:divBdr>
        <w:top w:val="none" w:sz="0" w:space="0" w:color="auto"/>
        <w:left w:val="none" w:sz="0" w:space="0" w:color="auto"/>
        <w:bottom w:val="none" w:sz="0" w:space="0" w:color="auto"/>
        <w:right w:val="none" w:sz="0" w:space="0" w:color="auto"/>
      </w:divBdr>
    </w:div>
    <w:div w:id="2005164986">
      <w:bodyDiv w:val="1"/>
      <w:marLeft w:val="0"/>
      <w:marRight w:val="0"/>
      <w:marTop w:val="0"/>
      <w:marBottom w:val="0"/>
      <w:divBdr>
        <w:top w:val="none" w:sz="0" w:space="0" w:color="auto"/>
        <w:left w:val="none" w:sz="0" w:space="0" w:color="auto"/>
        <w:bottom w:val="none" w:sz="0" w:space="0" w:color="auto"/>
        <w:right w:val="none" w:sz="0" w:space="0" w:color="auto"/>
      </w:divBdr>
    </w:div>
    <w:div w:id="2060473595">
      <w:bodyDiv w:val="1"/>
      <w:marLeft w:val="0"/>
      <w:marRight w:val="0"/>
      <w:marTop w:val="0"/>
      <w:marBottom w:val="0"/>
      <w:divBdr>
        <w:top w:val="none" w:sz="0" w:space="0" w:color="auto"/>
        <w:left w:val="none" w:sz="0" w:space="0" w:color="auto"/>
        <w:bottom w:val="none" w:sz="0" w:space="0" w:color="auto"/>
        <w:right w:val="none" w:sz="0" w:space="0" w:color="auto"/>
      </w:divBdr>
    </w:div>
    <w:div w:id="2074306449">
      <w:bodyDiv w:val="1"/>
      <w:marLeft w:val="0"/>
      <w:marRight w:val="0"/>
      <w:marTop w:val="0"/>
      <w:marBottom w:val="0"/>
      <w:divBdr>
        <w:top w:val="none" w:sz="0" w:space="0" w:color="auto"/>
        <w:left w:val="none" w:sz="0" w:space="0" w:color="auto"/>
        <w:bottom w:val="none" w:sz="0" w:space="0" w:color="auto"/>
        <w:right w:val="none" w:sz="0" w:space="0" w:color="auto"/>
      </w:divBdr>
    </w:div>
    <w:div w:id="214272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ebp"/><Relationship Id="rId18" Type="http://schemas.openxmlformats.org/officeDocument/2006/relationships/image" Target="media/image10.webp"/><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webp"/><Relationship Id="rId19" Type="http://schemas.openxmlformats.org/officeDocument/2006/relationships/image" Target="media/image11.webp"/><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web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94135-DF57-4D57-B0A9-1ACE8D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4078</Words>
  <Characters>23249</Characters>
  <Application>Microsoft Office Word</Application>
  <DocSecurity>0</DocSecurity>
  <Lines>193</Lines>
  <Paragraphs>54</Paragraphs>
  <ScaleCrop>false</ScaleCrop>
  <Company/>
  <LinksUpToDate>false</LinksUpToDate>
  <CharactersWithSpaces>27273</CharactersWithSpaces>
  <SharedDoc>false</SharedDoc>
  <HLinks>
    <vt:vector size="90" baseType="variant">
      <vt:variant>
        <vt:i4>1572919</vt:i4>
      </vt:variant>
      <vt:variant>
        <vt:i4>47</vt:i4>
      </vt:variant>
      <vt:variant>
        <vt:i4>0</vt:i4>
      </vt:variant>
      <vt:variant>
        <vt:i4>5</vt:i4>
      </vt:variant>
      <vt:variant>
        <vt:lpwstr/>
      </vt:variant>
      <vt:variant>
        <vt:lpwstr>_Toc478039818</vt:lpwstr>
      </vt:variant>
      <vt:variant>
        <vt:i4>1572919</vt:i4>
      </vt:variant>
      <vt:variant>
        <vt:i4>44</vt:i4>
      </vt:variant>
      <vt:variant>
        <vt:i4>0</vt:i4>
      </vt:variant>
      <vt:variant>
        <vt:i4>5</vt:i4>
      </vt:variant>
      <vt:variant>
        <vt:lpwstr/>
      </vt:variant>
      <vt:variant>
        <vt:lpwstr>_Toc478039817</vt:lpwstr>
      </vt:variant>
      <vt:variant>
        <vt:i4>1572919</vt:i4>
      </vt:variant>
      <vt:variant>
        <vt:i4>41</vt:i4>
      </vt:variant>
      <vt:variant>
        <vt:i4>0</vt:i4>
      </vt:variant>
      <vt:variant>
        <vt:i4>5</vt:i4>
      </vt:variant>
      <vt:variant>
        <vt:lpwstr/>
      </vt:variant>
      <vt:variant>
        <vt:lpwstr>_Toc478039811</vt:lpwstr>
      </vt:variant>
      <vt:variant>
        <vt:i4>1572919</vt:i4>
      </vt:variant>
      <vt:variant>
        <vt:i4>38</vt:i4>
      </vt:variant>
      <vt:variant>
        <vt:i4>0</vt:i4>
      </vt:variant>
      <vt:variant>
        <vt:i4>5</vt:i4>
      </vt:variant>
      <vt:variant>
        <vt:lpwstr/>
      </vt:variant>
      <vt:variant>
        <vt:lpwstr>_Toc478039810</vt:lpwstr>
      </vt:variant>
      <vt:variant>
        <vt:i4>1638455</vt:i4>
      </vt:variant>
      <vt:variant>
        <vt:i4>35</vt:i4>
      </vt:variant>
      <vt:variant>
        <vt:i4>0</vt:i4>
      </vt:variant>
      <vt:variant>
        <vt:i4>5</vt:i4>
      </vt:variant>
      <vt:variant>
        <vt:lpwstr/>
      </vt:variant>
      <vt:variant>
        <vt:lpwstr>_Toc478039809</vt:lpwstr>
      </vt:variant>
      <vt:variant>
        <vt:i4>1638455</vt:i4>
      </vt:variant>
      <vt:variant>
        <vt:i4>32</vt:i4>
      </vt:variant>
      <vt:variant>
        <vt:i4>0</vt:i4>
      </vt:variant>
      <vt:variant>
        <vt:i4>5</vt:i4>
      </vt:variant>
      <vt:variant>
        <vt:lpwstr/>
      </vt:variant>
      <vt:variant>
        <vt:lpwstr>_Toc478039809</vt:lpwstr>
      </vt:variant>
      <vt:variant>
        <vt:i4>1638455</vt:i4>
      </vt:variant>
      <vt:variant>
        <vt:i4>29</vt:i4>
      </vt:variant>
      <vt:variant>
        <vt:i4>0</vt:i4>
      </vt:variant>
      <vt:variant>
        <vt:i4>5</vt:i4>
      </vt:variant>
      <vt:variant>
        <vt:lpwstr/>
      </vt:variant>
      <vt:variant>
        <vt:lpwstr>_Toc478039808</vt:lpwstr>
      </vt:variant>
      <vt:variant>
        <vt:i4>1638455</vt:i4>
      </vt:variant>
      <vt:variant>
        <vt:i4>26</vt:i4>
      </vt:variant>
      <vt:variant>
        <vt:i4>0</vt:i4>
      </vt:variant>
      <vt:variant>
        <vt:i4>5</vt:i4>
      </vt:variant>
      <vt:variant>
        <vt:lpwstr/>
      </vt:variant>
      <vt:variant>
        <vt:lpwstr>_Toc478039807</vt:lpwstr>
      </vt:variant>
      <vt:variant>
        <vt:i4>1638455</vt:i4>
      </vt:variant>
      <vt:variant>
        <vt:i4>23</vt:i4>
      </vt:variant>
      <vt:variant>
        <vt:i4>0</vt:i4>
      </vt:variant>
      <vt:variant>
        <vt:i4>5</vt:i4>
      </vt:variant>
      <vt:variant>
        <vt:lpwstr/>
      </vt:variant>
      <vt:variant>
        <vt:lpwstr>_Toc478039805</vt:lpwstr>
      </vt:variant>
      <vt:variant>
        <vt:i4>1638455</vt:i4>
      </vt:variant>
      <vt:variant>
        <vt:i4>20</vt:i4>
      </vt:variant>
      <vt:variant>
        <vt:i4>0</vt:i4>
      </vt:variant>
      <vt:variant>
        <vt:i4>5</vt:i4>
      </vt:variant>
      <vt:variant>
        <vt:lpwstr/>
      </vt:variant>
      <vt:variant>
        <vt:lpwstr>_Toc478039806</vt:lpwstr>
      </vt:variant>
      <vt:variant>
        <vt:i4>1638455</vt:i4>
      </vt:variant>
      <vt:variant>
        <vt:i4>17</vt:i4>
      </vt:variant>
      <vt:variant>
        <vt:i4>0</vt:i4>
      </vt:variant>
      <vt:variant>
        <vt:i4>5</vt:i4>
      </vt:variant>
      <vt:variant>
        <vt:lpwstr/>
      </vt:variant>
      <vt:variant>
        <vt:lpwstr>_Toc478039802</vt:lpwstr>
      </vt:variant>
      <vt:variant>
        <vt:i4>1835064</vt:i4>
      </vt:variant>
      <vt:variant>
        <vt:i4>14</vt:i4>
      </vt:variant>
      <vt:variant>
        <vt:i4>0</vt:i4>
      </vt:variant>
      <vt:variant>
        <vt:i4>5</vt:i4>
      </vt:variant>
      <vt:variant>
        <vt:lpwstr/>
      </vt:variant>
      <vt:variant>
        <vt:lpwstr>_Toc478039752</vt:lpwstr>
      </vt:variant>
      <vt:variant>
        <vt:i4>1638455</vt:i4>
      </vt:variant>
      <vt:variant>
        <vt:i4>11</vt:i4>
      </vt:variant>
      <vt:variant>
        <vt:i4>0</vt:i4>
      </vt:variant>
      <vt:variant>
        <vt:i4>5</vt:i4>
      </vt:variant>
      <vt:variant>
        <vt:lpwstr/>
      </vt:variant>
      <vt:variant>
        <vt:lpwstr>_Toc478039809</vt:lpwstr>
      </vt:variant>
      <vt:variant>
        <vt:i4>1835064</vt:i4>
      </vt:variant>
      <vt:variant>
        <vt:i4>8</vt:i4>
      </vt:variant>
      <vt:variant>
        <vt:i4>0</vt:i4>
      </vt:variant>
      <vt:variant>
        <vt:i4>5</vt:i4>
      </vt:variant>
      <vt:variant>
        <vt:lpwstr/>
      </vt:variant>
      <vt:variant>
        <vt:lpwstr>_Toc478039751</vt:lpwstr>
      </vt:variant>
      <vt:variant>
        <vt:i4>1835064</vt:i4>
      </vt:variant>
      <vt:variant>
        <vt:i4>5</vt:i4>
      </vt:variant>
      <vt:variant>
        <vt:i4>0</vt:i4>
      </vt:variant>
      <vt:variant>
        <vt:i4>5</vt:i4>
      </vt:variant>
      <vt:variant>
        <vt:lpwstr/>
      </vt:variant>
      <vt:variant>
        <vt:lpwstr>_Toc478039750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subject/>
  <dc:creator>桃園縣政府</dc:creator>
  <cp:keywords/>
  <cp:lastModifiedBy>柯雅文</cp:lastModifiedBy>
  <cp:revision>4</cp:revision>
  <cp:lastPrinted>2023-09-22T02:54:00Z</cp:lastPrinted>
  <dcterms:created xsi:type="dcterms:W3CDTF">2023-09-22T02:55:00Z</dcterms:created>
  <dcterms:modified xsi:type="dcterms:W3CDTF">2023-09-22T02:56:00Z</dcterms:modified>
</cp:coreProperties>
</file>