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54" w:rsidRPr="00BC410A" w:rsidRDefault="00BC410A">
      <w:pPr>
        <w:rPr>
          <w:rFonts w:ascii="Arial" w:eastAsia="標楷體" w:hAnsi="Arial" w:cs="Arial" w:hint="eastAsia"/>
          <w:b/>
          <w:sz w:val="28"/>
          <w:szCs w:val="28"/>
        </w:rPr>
      </w:pPr>
      <w:r w:rsidRPr="00BC410A">
        <w:rPr>
          <w:rFonts w:ascii="Arial" w:eastAsia="標楷體" w:hAnsi="標楷體" w:cs="Arial"/>
          <w:b/>
          <w:sz w:val="28"/>
          <w:szCs w:val="28"/>
        </w:rPr>
        <w:t>提供觀賞魚診療服務之動物醫院名冊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2472"/>
        <w:gridCol w:w="913"/>
        <w:gridCol w:w="1569"/>
        <w:gridCol w:w="2545"/>
      </w:tblGrid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b/>
                <w:bCs/>
                <w:kern w:val="0"/>
                <w:szCs w:val="24"/>
              </w:rPr>
              <w:t>縣市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b/>
                <w:bCs/>
                <w:kern w:val="0"/>
                <w:szCs w:val="24"/>
              </w:rPr>
              <w:t>動物醫院名稱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b/>
                <w:bCs/>
                <w:kern w:val="0"/>
                <w:szCs w:val="24"/>
              </w:rPr>
              <w:t>獸醫師姓名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b/>
                <w:bCs/>
                <w:kern w:val="0"/>
                <w:szCs w:val="24"/>
              </w:rPr>
              <w:t>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b/>
                <w:bCs/>
                <w:kern w:val="0"/>
                <w:szCs w:val="24"/>
              </w:rPr>
              <w:t>地址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spacing w:before="100" w:beforeAutospacing="1" w:after="100" w:afterAutospacing="1"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聖地牙哥動物醫院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李安琪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02-2364-3458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臺北市羅斯福路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65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樓之一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環南動物醫院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劉正彥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02-23020109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臺北市和平西路三段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205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號一樓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全民連鎖動物醫院院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張國彬李美玲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02-25530371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臺北市大同區民生西路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247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、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249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樓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弘吉獸醫院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林政興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02-27410958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臺北市大安區市民大道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238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樓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長青動物醫院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林長青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02-23369908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臺北市萬華區廣州街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78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信達犬貓專科醫院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謝德和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02-28812150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臺北市華齡街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22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巷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15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弄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5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天母家畜醫院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郭詩淵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02-28315677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臺北市中山北路六段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314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陽明動物醫院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楊東盛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02-28726911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臺北市天母東路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1-6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慈愛動物醫院台北總院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(24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小時醫療中心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陳俊達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02-25563320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台北市大同區寧夏路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慈愛動物醫院延吉分院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陳美文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02-27045857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臺北市大安區延吉街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239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之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樓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良醫動物醫院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謝慕學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02-27615091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台北市八德路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4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188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欣佳動物醫院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胡誌文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02-27285261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台北市信義區忠孝東路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5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768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黃動物醫院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黃建源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02-88614959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台北市士林區文林路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176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挪亞方舟動物醫院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池陽廣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02-25867567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台北市重慶北路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277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長榮動物醫院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陳永瑞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02-29414760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台北縣中和市景平路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380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展鵬獸醫院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陳春輝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02-26880439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臺北縣樹林市中正路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757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lastRenderedPageBreak/>
              <w:t>桃園縣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中興動物醫院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張聰明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03-4941312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桃園縣中壢市民族路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246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桃園縣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慈愛動物醫院春日院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張弘文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03-3570869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桃園市春日路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1593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新竹市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信安動物醫院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蔡東昇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03-5318126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新竹市民權路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242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臺中市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和平動物醫院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黃茂林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04-23059233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台中市西區美村路一段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346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臺中市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成大動物醫院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陳偉立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04-22655702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台中市南區南平路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16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臺中市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安生動物醫院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廖茂淞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04-23607399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台中市東區進化路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221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巷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之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4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臺中市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中台動物醫院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戴河南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04-22922955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台中市北區大雅路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579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臺中市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沐恩動物醫院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賴建宏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04-22077271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台中市博館路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6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臺中市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長和犬醫院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陳永群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04-22219626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台中市南區國光路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45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臺中市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永信動物醫院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陳志峰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04-24371487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台中市北屯區東山路一段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216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之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22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臺中市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慈愛動物醫院五權院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蕭絢燦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04-24716662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台中市南屯區五權西路二段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67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聖安動物醫院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柯政白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04-25350238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台中縣潭子鄉中山路一段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19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慈愛動物醫院台南總院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(24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小時醫療中心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向時瑞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06-2203166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台南市西門路一段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473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慈愛動物醫院金華院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謝嗣哲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06-2641220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台南市金華路二段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39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巷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慈愛動物醫院小北院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鄭文欽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06-2833213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台南市西門路四段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282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臺南市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慈愛動物醫院海佃院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葉英俊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06-3584100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台南市海佃路一段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64-1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臺南縣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慈愛動物醫院大灣院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周業華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06-2054702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台南縣永康市大灣路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770-2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臺南縣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慈愛動物醫院中華院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黃彥勳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06-2339650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台南縣永康市中華路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591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臺南縣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慈愛動物醫院仁德院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蘇德川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06-2792159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台南縣仁德鄉中山路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lastRenderedPageBreak/>
              <w:t>701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lastRenderedPageBreak/>
              <w:t>高雄市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慈愛動物醫院博愛院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陳昱良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07-3498234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高雄市左營區博愛三路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180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臺南縣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慈愛動物醫院九如院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時培經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07-3871966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高雄市三民區九如一路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458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屏東縣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龍德動物醫院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鍾鎮達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08-7370396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屏東市瑞光路二段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364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屏東縣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上海水產動物醫院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林上海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08-8669393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屏東縣佳冬鄉羌園村羌光路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3-37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花蓮縣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高橋動物醫院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殷宏源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038-358792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花蓮縣花蓮市中正路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140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花蓮縣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慶豐動物醫院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陳主恩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03-8530737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花蓮縣吉安鄉慶豐村吉安路二段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320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  <w:tr w:rsidR="00BC410A" w:rsidRPr="00BC410A" w:rsidTr="00BC410A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澎湖縣</w:t>
            </w: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佑青動物醫院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郭仁愰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Arial" w:cs="Arial"/>
                <w:kern w:val="0"/>
                <w:szCs w:val="24"/>
              </w:rPr>
              <w:t>06-9264442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410A" w:rsidRPr="00BC410A" w:rsidRDefault="00BC410A" w:rsidP="00BC410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C410A">
              <w:rPr>
                <w:rFonts w:ascii="Arial" w:eastAsia="標楷體" w:hAnsi="標楷體" w:cs="Arial"/>
                <w:kern w:val="0"/>
                <w:szCs w:val="24"/>
              </w:rPr>
              <w:t>澎湖縣馬公市中華路</w:t>
            </w:r>
            <w:r w:rsidRPr="00BC410A">
              <w:rPr>
                <w:rFonts w:ascii="Arial" w:eastAsia="標楷體" w:hAnsi="Arial" w:cs="Arial"/>
                <w:kern w:val="0"/>
                <w:szCs w:val="24"/>
              </w:rPr>
              <w:t>308</w:t>
            </w:r>
            <w:r w:rsidRPr="00BC410A">
              <w:rPr>
                <w:rFonts w:ascii="Arial" w:eastAsia="標楷體" w:hAnsi="標楷體" w:cs="Arial"/>
                <w:kern w:val="0"/>
                <w:szCs w:val="24"/>
              </w:rPr>
              <w:t>號</w:t>
            </w:r>
          </w:p>
        </w:tc>
      </w:tr>
    </w:tbl>
    <w:p w:rsidR="00BC410A" w:rsidRPr="00BC410A" w:rsidRDefault="00BC410A">
      <w:pPr>
        <w:rPr>
          <w:rFonts w:ascii="Arial" w:eastAsia="標楷體" w:hAnsi="Arial" w:cs="Arial"/>
          <w:szCs w:val="24"/>
        </w:rPr>
      </w:pPr>
    </w:p>
    <w:sectPr w:rsidR="00BC410A" w:rsidRPr="00BC410A" w:rsidSect="00545F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10A"/>
    <w:rsid w:val="00545F54"/>
    <w:rsid w:val="00BC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41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2014-01-29T02:51:00Z</dcterms:created>
  <dcterms:modified xsi:type="dcterms:W3CDTF">2014-01-29T02:52:00Z</dcterms:modified>
</cp:coreProperties>
</file>