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081" w:rsidRPr="00A1097E" w:rsidRDefault="008C160B" w:rsidP="00A1097E">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w:t>
      </w:r>
      <w:r w:rsidR="00A1097E" w:rsidRPr="00A1097E">
        <w:rPr>
          <w:rFonts w:ascii="微軟正黑體" w:eastAsia="微軟正黑體" w:hAnsi="微軟正黑體" w:cs="Helvetica" w:hint="eastAsia"/>
          <w:color w:val="333333"/>
          <w:kern w:val="0"/>
          <w:szCs w:val="24"/>
          <w:lang/>
        </w:rPr>
        <w:t xml:space="preserve">職業安全衛生管理人員之安全衛生在職教育訓練時數，自106年1月1日起由每2年6小時調整為12小時，前已擔任職業安全衛生管理人員者，其在職教育訓練時數屆時如何計算？ </w:t>
      </w:r>
    </w:p>
    <w:p w:rsidR="00A1097E" w:rsidRPr="00A1097E" w:rsidRDefault="008C160B" w:rsidP="00A1097E">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A1：</w:t>
      </w:r>
      <w:r w:rsidR="00A1097E" w:rsidRPr="00A1097E">
        <w:rPr>
          <w:rFonts w:ascii="微軟正黑體" w:eastAsia="微軟正黑體" w:hAnsi="微軟正黑體" w:cs="Helvetica" w:hint="eastAsia"/>
          <w:color w:val="333333"/>
          <w:kern w:val="0"/>
          <w:szCs w:val="24"/>
          <w:lang/>
        </w:rPr>
        <w:t>一、為強化職業安全衛生管理人員之專業能力，</w:t>
      </w:r>
      <w:proofErr w:type="gramStart"/>
      <w:r w:rsidR="00A1097E" w:rsidRPr="00A1097E">
        <w:rPr>
          <w:rFonts w:ascii="微軟正黑體" w:eastAsia="微軟正黑體" w:hAnsi="微軟正黑體" w:cs="Helvetica" w:hint="eastAsia"/>
          <w:color w:val="333333"/>
          <w:kern w:val="0"/>
          <w:szCs w:val="24"/>
          <w:lang/>
        </w:rPr>
        <w:t>勞動部於105年9月22日</w:t>
      </w:r>
      <w:proofErr w:type="gramEnd"/>
      <w:r w:rsidR="00A1097E" w:rsidRPr="00A1097E">
        <w:rPr>
          <w:rFonts w:ascii="微軟正黑體" w:eastAsia="微軟正黑體" w:hAnsi="微軟正黑體" w:cs="Helvetica" w:hint="eastAsia"/>
          <w:color w:val="333333"/>
          <w:kern w:val="0"/>
          <w:szCs w:val="24"/>
          <w:lang/>
        </w:rPr>
        <w:t>修正發布職業安全衛生教育訓練規則，將該等人員之安全衛生在職教育訓練時數，由每2年至少6小時調整為12小時，並自106年1月1日施行。</w:t>
      </w:r>
    </w:p>
    <w:p w:rsidR="00A1097E" w:rsidRPr="00A1097E" w:rsidRDefault="00A1097E" w:rsidP="00A1097E">
      <w:pPr>
        <w:widowControl/>
        <w:shd w:val="clear" w:color="auto" w:fill="F9F9F9"/>
        <w:spacing w:after="150"/>
        <w:rPr>
          <w:rFonts w:ascii="微軟正黑體" w:eastAsia="微軟正黑體" w:hAnsi="微軟正黑體" w:cs="Helvetica" w:hint="eastAsia"/>
          <w:color w:val="333333"/>
          <w:kern w:val="0"/>
          <w:szCs w:val="24"/>
          <w:lang/>
        </w:rPr>
      </w:pPr>
      <w:r w:rsidRPr="00A1097E">
        <w:rPr>
          <w:rFonts w:ascii="微軟正黑體" w:eastAsia="微軟正黑體" w:hAnsi="微軟正黑體" w:cs="Helvetica" w:hint="eastAsia"/>
          <w:color w:val="333333"/>
          <w:kern w:val="0"/>
          <w:szCs w:val="24"/>
          <w:lang/>
        </w:rPr>
        <w:t>二、基於法律</w:t>
      </w:r>
      <w:proofErr w:type="gramStart"/>
      <w:r w:rsidRPr="00A1097E">
        <w:rPr>
          <w:rFonts w:ascii="微軟正黑體" w:eastAsia="微軟正黑體" w:hAnsi="微軟正黑體" w:cs="Helvetica" w:hint="eastAsia"/>
          <w:color w:val="333333"/>
          <w:kern w:val="0"/>
          <w:szCs w:val="24"/>
          <w:lang/>
        </w:rPr>
        <w:t>不朔及</w:t>
      </w:r>
      <w:proofErr w:type="gramEnd"/>
      <w:r w:rsidRPr="00A1097E">
        <w:rPr>
          <w:rFonts w:ascii="微軟正黑體" w:eastAsia="微軟正黑體" w:hAnsi="微軟正黑體" w:cs="Helvetica" w:hint="eastAsia"/>
          <w:color w:val="333333"/>
          <w:kern w:val="0"/>
          <w:szCs w:val="24"/>
          <w:lang/>
        </w:rPr>
        <w:t>既往原則，前已受</w:t>
      </w:r>
      <w:proofErr w:type="gramStart"/>
      <w:r w:rsidRPr="00A1097E">
        <w:rPr>
          <w:rFonts w:ascii="微軟正黑體" w:eastAsia="微軟正黑體" w:hAnsi="微軟正黑體" w:cs="Helvetica" w:hint="eastAsia"/>
          <w:color w:val="333333"/>
          <w:kern w:val="0"/>
          <w:szCs w:val="24"/>
          <w:lang/>
        </w:rPr>
        <w:t>僱</w:t>
      </w:r>
      <w:proofErr w:type="gramEnd"/>
      <w:r w:rsidRPr="00A1097E">
        <w:rPr>
          <w:rFonts w:ascii="微軟正黑體" w:eastAsia="微軟正黑體" w:hAnsi="微軟正黑體" w:cs="Helvetica" w:hint="eastAsia"/>
          <w:color w:val="333333"/>
          <w:kern w:val="0"/>
          <w:szCs w:val="24"/>
          <w:lang/>
        </w:rPr>
        <w:t>擔任該項管理人員者，其在職教育訓練之區間，如跨越106年1月1日，該次訓練時數仍為6小時，嗣後則為12小時。如某勞工於105年10月31日受</w:t>
      </w:r>
      <w:proofErr w:type="gramStart"/>
      <w:r w:rsidRPr="00A1097E">
        <w:rPr>
          <w:rFonts w:ascii="微軟正黑體" w:eastAsia="微軟正黑體" w:hAnsi="微軟正黑體" w:cs="Helvetica" w:hint="eastAsia"/>
          <w:color w:val="333333"/>
          <w:kern w:val="0"/>
          <w:szCs w:val="24"/>
          <w:lang/>
        </w:rPr>
        <w:t>僱</w:t>
      </w:r>
      <w:proofErr w:type="gramEnd"/>
      <w:r w:rsidRPr="00A1097E">
        <w:rPr>
          <w:rFonts w:ascii="微軟正黑體" w:eastAsia="微軟正黑體" w:hAnsi="微軟正黑體" w:cs="Helvetica" w:hint="eastAsia"/>
          <w:color w:val="333333"/>
          <w:kern w:val="0"/>
          <w:szCs w:val="24"/>
          <w:lang/>
        </w:rPr>
        <w:t>擔任職業安全衛生管理人員，依規定應於105年10月31日至107年10月30日間接受6小時之安全衛生在職教育訓練，嗣後則應每2年接受至少12小時之在職教育訓練。</w:t>
      </w:r>
    </w:p>
    <w:p w:rsidR="008C160B" w:rsidRPr="00A1097E" w:rsidRDefault="008C160B">
      <w:pPr>
        <w:rPr>
          <w:rFonts w:ascii="微軟正黑體" w:eastAsia="微軟正黑體" w:hAnsi="微軟正黑體" w:cs="Helvetica" w:hint="eastAsia"/>
          <w:color w:val="333333"/>
          <w:lang/>
        </w:rPr>
      </w:pPr>
    </w:p>
    <w:p w:rsidR="00A1097E" w:rsidRPr="00A1097E" w:rsidRDefault="00A1097E" w:rsidP="00A1097E">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Q2：</w:t>
      </w:r>
      <w:r w:rsidRPr="00A1097E">
        <w:rPr>
          <w:rFonts w:ascii="微軟正黑體" w:eastAsia="微軟正黑體" w:hAnsi="微軟正黑體" w:cs="Helvetica" w:hint="eastAsia"/>
          <w:color w:val="333333"/>
          <w:kern w:val="0"/>
          <w:szCs w:val="24"/>
          <w:lang/>
        </w:rPr>
        <w:t xml:space="preserve">事業單位部分工作場所前已適用勞工安全衛生法，於職業安全衛生法擴大適用範圍後，其新增適用部分之職業安全衛生組織及人員如何設置？ </w:t>
      </w:r>
    </w:p>
    <w:p w:rsidR="00A1097E" w:rsidRPr="00A1097E" w:rsidRDefault="00A1097E" w:rsidP="00A1097E">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A2：</w:t>
      </w:r>
      <w:r w:rsidRPr="00A1097E">
        <w:rPr>
          <w:rFonts w:ascii="微軟正黑體" w:eastAsia="微軟正黑體" w:hAnsi="微軟正黑體" w:cs="Helvetica" w:hint="eastAsia"/>
          <w:color w:val="333333"/>
          <w:kern w:val="0"/>
          <w:szCs w:val="24"/>
          <w:lang/>
        </w:rPr>
        <w:t>一、職業安全衛生法於103年7月3日施行後，已適用於各業。考量新增適用本法之事業，其危害風險屬低度風險，</w:t>
      </w:r>
      <w:proofErr w:type="gramStart"/>
      <w:r w:rsidRPr="00A1097E">
        <w:rPr>
          <w:rFonts w:ascii="微軟正黑體" w:eastAsia="微軟正黑體" w:hAnsi="微軟正黑體" w:cs="Helvetica" w:hint="eastAsia"/>
          <w:color w:val="333333"/>
          <w:kern w:val="0"/>
          <w:szCs w:val="24"/>
          <w:lang/>
        </w:rPr>
        <w:t>爰</w:t>
      </w:r>
      <w:proofErr w:type="gramEnd"/>
      <w:r w:rsidRPr="00A1097E">
        <w:rPr>
          <w:rFonts w:ascii="微軟正黑體" w:eastAsia="微軟正黑體" w:hAnsi="微軟正黑體" w:cs="Helvetica" w:hint="eastAsia"/>
          <w:color w:val="333333"/>
          <w:kern w:val="0"/>
          <w:szCs w:val="24"/>
          <w:lang/>
        </w:rPr>
        <w:t>於105年2月19日修正之職業安全衛生管理辦法（下稱管理辦法），業將新增適用本法之事業均納入第三類事業分類，並自106年1月1日施行。</w:t>
      </w:r>
    </w:p>
    <w:p w:rsidR="00A1097E" w:rsidRPr="00A1097E" w:rsidRDefault="00A1097E" w:rsidP="00A1097E">
      <w:pPr>
        <w:widowControl/>
        <w:shd w:val="clear" w:color="auto" w:fill="F9F9F9"/>
        <w:spacing w:after="150"/>
        <w:rPr>
          <w:rFonts w:ascii="微軟正黑體" w:eastAsia="微軟正黑體" w:hAnsi="微軟正黑體" w:cs="Helvetica" w:hint="eastAsia"/>
          <w:color w:val="333333"/>
          <w:kern w:val="0"/>
          <w:szCs w:val="24"/>
          <w:lang/>
        </w:rPr>
      </w:pPr>
      <w:r w:rsidRPr="00A1097E">
        <w:rPr>
          <w:rFonts w:ascii="微軟正黑體" w:eastAsia="微軟正黑體" w:hAnsi="微軟正黑體" w:cs="Helvetica" w:hint="eastAsia"/>
          <w:color w:val="333333"/>
          <w:kern w:val="0"/>
          <w:szCs w:val="24"/>
          <w:lang/>
        </w:rPr>
        <w:lastRenderedPageBreak/>
        <w:t>二、復以管理辦法第2條之1、第3條、第6條規定，第一類事業之事業單位勞工人數在100人以上者，應設直接隸屬雇主之專責一級管理單位，第二類事業勞工人數在300人以上者，應設直接隸屬雇主之一級管理單位；各類風險之事業單位並應依附表二之規模，置職業安全衛生業務主管及管理人員，事業單位如屬第一類事業勞工人數在100人以上者，所置管理人員應為專職，屬第二類事業勞工人數在300人以上者，所置管理人員應至少1人為專職。</w:t>
      </w:r>
    </w:p>
    <w:p w:rsidR="00A1097E" w:rsidRPr="00A1097E" w:rsidRDefault="00A1097E" w:rsidP="00A1097E">
      <w:pPr>
        <w:widowControl/>
        <w:shd w:val="clear" w:color="auto" w:fill="F9F9F9"/>
        <w:spacing w:after="150"/>
        <w:rPr>
          <w:rFonts w:ascii="微軟正黑體" w:eastAsia="微軟正黑體" w:hAnsi="微軟正黑體" w:cs="Helvetica" w:hint="eastAsia"/>
          <w:color w:val="333333"/>
          <w:kern w:val="0"/>
          <w:szCs w:val="24"/>
          <w:lang/>
        </w:rPr>
      </w:pPr>
      <w:r w:rsidRPr="00A1097E">
        <w:rPr>
          <w:rFonts w:ascii="微軟正黑體" w:eastAsia="微軟正黑體" w:hAnsi="微軟正黑體" w:cs="Helvetica" w:hint="eastAsia"/>
          <w:color w:val="333333"/>
          <w:kern w:val="0"/>
          <w:szCs w:val="24"/>
          <w:lang/>
        </w:rPr>
        <w:t>三、至於管理辦法修正施行後，第三類事業之事業單位，其部分工作場所如為前經指定適用勞工安全衛生法，且屬管理辦法所定之第一類或第二類事業者</w:t>
      </w:r>
      <w:proofErr w:type="gramStart"/>
      <w:r w:rsidRPr="00A1097E">
        <w:rPr>
          <w:rFonts w:ascii="微軟正黑體" w:eastAsia="微軟正黑體" w:hAnsi="微軟正黑體" w:cs="Helvetica" w:hint="eastAsia"/>
          <w:color w:val="333333"/>
          <w:kern w:val="0"/>
          <w:szCs w:val="24"/>
          <w:lang/>
        </w:rPr>
        <w:t>（</w:t>
      </w:r>
      <w:proofErr w:type="gramEnd"/>
      <w:r w:rsidRPr="00A1097E">
        <w:rPr>
          <w:rFonts w:ascii="微軟正黑體" w:eastAsia="微軟正黑體" w:hAnsi="微軟正黑體" w:cs="Helvetica" w:hint="eastAsia"/>
          <w:color w:val="333333"/>
          <w:kern w:val="0"/>
          <w:szCs w:val="24"/>
          <w:lang/>
        </w:rPr>
        <w:t>如公共行政業之從事廢棄物清除、處理、廢</w:t>
      </w:r>
      <w:proofErr w:type="gramStart"/>
      <w:r w:rsidRPr="00A1097E">
        <w:rPr>
          <w:rFonts w:ascii="微軟正黑體" w:eastAsia="微軟正黑體" w:hAnsi="微軟正黑體" w:cs="Helvetica" w:hint="eastAsia"/>
          <w:color w:val="333333"/>
          <w:kern w:val="0"/>
          <w:szCs w:val="24"/>
          <w:lang/>
        </w:rPr>
        <w:t>（</w:t>
      </w:r>
      <w:proofErr w:type="gramEnd"/>
      <w:r w:rsidRPr="00A1097E">
        <w:rPr>
          <w:rFonts w:ascii="微軟正黑體" w:eastAsia="微軟正黑體" w:hAnsi="微軟正黑體" w:cs="Helvetica" w:hint="eastAsia"/>
          <w:color w:val="333333"/>
          <w:kern w:val="0"/>
          <w:szCs w:val="24"/>
          <w:lang/>
        </w:rPr>
        <w:t>污</w:t>
      </w:r>
      <w:proofErr w:type="gramStart"/>
      <w:r w:rsidRPr="00A1097E">
        <w:rPr>
          <w:rFonts w:ascii="微軟正黑體" w:eastAsia="微軟正黑體" w:hAnsi="微軟正黑體" w:cs="Helvetica" w:hint="eastAsia"/>
          <w:color w:val="333333"/>
          <w:kern w:val="0"/>
          <w:szCs w:val="24"/>
          <w:lang/>
        </w:rPr>
        <w:t>）</w:t>
      </w:r>
      <w:proofErr w:type="gramEnd"/>
      <w:r w:rsidRPr="00A1097E">
        <w:rPr>
          <w:rFonts w:ascii="微軟正黑體" w:eastAsia="微軟正黑體" w:hAnsi="微軟正黑體" w:cs="Helvetica" w:hint="eastAsia"/>
          <w:color w:val="333333"/>
          <w:kern w:val="0"/>
          <w:szCs w:val="24"/>
          <w:lang/>
        </w:rPr>
        <w:t>水處理事業之工作場所、教育訓練服務業之學校實驗室、試驗室、實習工場之工作場所等</w:t>
      </w:r>
      <w:proofErr w:type="gramStart"/>
      <w:r w:rsidRPr="00A1097E">
        <w:rPr>
          <w:rFonts w:ascii="微軟正黑體" w:eastAsia="微軟正黑體" w:hAnsi="微軟正黑體" w:cs="Helvetica" w:hint="eastAsia"/>
          <w:color w:val="333333"/>
          <w:kern w:val="0"/>
          <w:szCs w:val="24"/>
          <w:lang/>
        </w:rPr>
        <w:t>）</w:t>
      </w:r>
      <w:proofErr w:type="gramEnd"/>
      <w:r w:rsidRPr="00A1097E">
        <w:rPr>
          <w:rFonts w:ascii="微軟正黑體" w:eastAsia="微軟正黑體" w:hAnsi="微軟正黑體" w:cs="Helvetica" w:hint="eastAsia"/>
          <w:color w:val="333333"/>
          <w:kern w:val="0"/>
          <w:szCs w:val="24"/>
          <w:lang/>
        </w:rPr>
        <w:t>，事業單位除原已依該等部分工作場所之規模、風險，設管理單位及置職業安全衛生人員外，另應依其第三類事業之規模（得扣除所屬第一類或第二類部分工作場所之勞工人數），再增置職業安全衛生人員。</w:t>
      </w:r>
    </w:p>
    <w:p w:rsidR="00A1097E" w:rsidRPr="00A1097E" w:rsidRDefault="00A1097E" w:rsidP="00A1097E">
      <w:pPr>
        <w:widowControl/>
        <w:shd w:val="clear" w:color="auto" w:fill="F9F9F9"/>
        <w:spacing w:after="150"/>
        <w:rPr>
          <w:rFonts w:ascii="微軟正黑體" w:eastAsia="微軟正黑體" w:hAnsi="微軟正黑體" w:cs="Helvetica" w:hint="eastAsia"/>
          <w:color w:val="333333"/>
          <w:kern w:val="0"/>
          <w:szCs w:val="24"/>
          <w:lang/>
        </w:rPr>
      </w:pPr>
      <w:r w:rsidRPr="00A1097E">
        <w:rPr>
          <w:rFonts w:ascii="微軟正黑體" w:eastAsia="微軟正黑體" w:hAnsi="微軟正黑體" w:cs="Helvetica" w:hint="eastAsia"/>
          <w:color w:val="333333"/>
          <w:kern w:val="0"/>
          <w:szCs w:val="24"/>
          <w:lang/>
        </w:rPr>
        <w:t>四、例如某大專校院勞工總人數計有800人，其中部分工作場所（實驗室）勞工人數計有350人，屬第二類事業，則其除已依規定設直接隸屬雇主之一級管理單位，置甲種職業安全衛生業務主管及職業安全衛生管理員各1人外，另依該校（第三類事業）之規模（扣除實驗室後之勞工人數為450人），應再增置甲種職業安全衛生業務主管1人。至所增置之業務主管，應協助雇主擬訂、規劃及推動整體學校之安全衛生管理事項。</w:t>
      </w:r>
    </w:p>
    <w:p w:rsidR="00A1097E" w:rsidRPr="00A1097E" w:rsidRDefault="00A1097E" w:rsidP="00A1097E">
      <w:pPr>
        <w:rPr>
          <w:rFonts w:ascii="微軟正黑體" w:eastAsia="微軟正黑體" w:hAnsi="微軟正黑體" w:cs="Helvetica" w:hint="eastAsia"/>
          <w:color w:val="333333"/>
          <w:lang/>
        </w:rPr>
      </w:pPr>
    </w:p>
    <w:p w:rsidR="00A1097E" w:rsidRPr="00A1097E" w:rsidRDefault="00A1097E" w:rsidP="00A1097E">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Q3：</w:t>
      </w:r>
      <w:r w:rsidRPr="00A1097E">
        <w:rPr>
          <w:rFonts w:ascii="微軟正黑體" w:eastAsia="微軟正黑體" w:hAnsi="微軟正黑體" w:cs="Helvetica" w:hint="eastAsia"/>
          <w:color w:val="333333"/>
          <w:kern w:val="0"/>
          <w:szCs w:val="24"/>
          <w:lang/>
        </w:rPr>
        <w:t>職業災害內容及統計表所定之「非屬受</w:t>
      </w:r>
      <w:proofErr w:type="gramStart"/>
      <w:r w:rsidRPr="00A1097E">
        <w:rPr>
          <w:rFonts w:ascii="微軟正黑體" w:eastAsia="微軟正黑體" w:hAnsi="微軟正黑體" w:cs="Helvetica" w:hint="eastAsia"/>
          <w:color w:val="333333"/>
          <w:kern w:val="0"/>
          <w:szCs w:val="24"/>
          <w:lang/>
        </w:rPr>
        <w:t>僱</w:t>
      </w:r>
      <w:proofErr w:type="gramEnd"/>
      <w:r w:rsidRPr="00A1097E">
        <w:rPr>
          <w:rFonts w:ascii="微軟正黑體" w:eastAsia="微軟正黑體" w:hAnsi="微軟正黑體" w:cs="Helvetica" w:hint="eastAsia"/>
          <w:color w:val="333333"/>
          <w:kern w:val="0"/>
          <w:szCs w:val="24"/>
          <w:lang/>
        </w:rPr>
        <w:t xml:space="preserve">勞工之其他工作者」，其對象是否包含「餐飲服務」、「清潔」及「保全」等勞務承攬廠商員工？ </w:t>
      </w:r>
    </w:p>
    <w:p w:rsidR="00A1097E" w:rsidRPr="00A1097E" w:rsidRDefault="00A1097E" w:rsidP="00A1097E">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A3：</w:t>
      </w:r>
      <w:r w:rsidRPr="00A1097E">
        <w:rPr>
          <w:rFonts w:ascii="微軟正黑體" w:eastAsia="微軟正黑體" w:hAnsi="微軟正黑體" w:cs="Helvetica" w:hint="eastAsia"/>
          <w:color w:val="333333"/>
          <w:kern w:val="0"/>
          <w:szCs w:val="24"/>
          <w:lang/>
        </w:rPr>
        <w:t>  職業災害內容及統計表所定之「非屬受</w:t>
      </w:r>
      <w:proofErr w:type="gramStart"/>
      <w:r w:rsidRPr="00A1097E">
        <w:rPr>
          <w:rFonts w:ascii="微軟正黑體" w:eastAsia="微軟正黑體" w:hAnsi="微軟正黑體" w:cs="Helvetica" w:hint="eastAsia"/>
          <w:color w:val="333333"/>
          <w:kern w:val="0"/>
          <w:szCs w:val="24"/>
          <w:lang/>
        </w:rPr>
        <w:t>僱</w:t>
      </w:r>
      <w:proofErr w:type="gramEnd"/>
      <w:r w:rsidRPr="00A1097E">
        <w:rPr>
          <w:rFonts w:ascii="微軟正黑體" w:eastAsia="微軟正黑體" w:hAnsi="微軟正黑體" w:cs="Helvetica" w:hint="eastAsia"/>
          <w:color w:val="333333"/>
          <w:kern w:val="0"/>
          <w:szCs w:val="24"/>
          <w:lang/>
        </w:rPr>
        <w:t>勞工之其他工作者」，係指職業安全衛生法施行細則第2條第2項規定之「其他受工作場所負責人指揮或監督從事勞動之人員」，即為與事業單位無</w:t>
      </w:r>
      <w:proofErr w:type="gramStart"/>
      <w:r w:rsidRPr="00A1097E">
        <w:rPr>
          <w:rFonts w:ascii="微軟正黑體" w:eastAsia="微軟正黑體" w:hAnsi="微軟正黑體" w:cs="Helvetica" w:hint="eastAsia"/>
          <w:color w:val="333333"/>
          <w:kern w:val="0"/>
          <w:szCs w:val="24"/>
          <w:lang/>
        </w:rPr>
        <w:t>僱傭</w:t>
      </w:r>
      <w:proofErr w:type="gramEnd"/>
      <w:r w:rsidRPr="00A1097E">
        <w:rPr>
          <w:rFonts w:ascii="微軟正黑體" w:eastAsia="微軟正黑體" w:hAnsi="微軟正黑體" w:cs="Helvetica" w:hint="eastAsia"/>
          <w:color w:val="333333"/>
          <w:kern w:val="0"/>
          <w:szCs w:val="24"/>
          <w:lang/>
        </w:rPr>
        <w:t>關係，於其工作場所從事勞動或以學習技能、接受職業訓練為目的從事勞動之工作者，如派遣工、技術生、建教合作班之學生等與其他性質相類之</w:t>
      </w:r>
      <w:proofErr w:type="gramStart"/>
      <w:r w:rsidRPr="00A1097E">
        <w:rPr>
          <w:rFonts w:ascii="微軟正黑體" w:eastAsia="微軟正黑體" w:hAnsi="微軟正黑體" w:cs="Helvetica" w:hint="eastAsia"/>
          <w:color w:val="333333"/>
          <w:kern w:val="0"/>
          <w:szCs w:val="24"/>
          <w:lang/>
        </w:rPr>
        <w:t>人員均屬之</w:t>
      </w:r>
      <w:proofErr w:type="gramEnd"/>
      <w:r w:rsidRPr="00A1097E">
        <w:rPr>
          <w:rFonts w:ascii="微軟正黑體" w:eastAsia="微軟正黑體" w:hAnsi="微軟正黑體" w:cs="Helvetica" w:hint="eastAsia"/>
          <w:color w:val="333333"/>
          <w:kern w:val="0"/>
          <w:szCs w:val="24"/>
          <w:lang/>
        </w:rPr>
        <w:t>。</w:t>
      </w:r>
      <w:r w:rsidRPr="00A1097E">
        <w:rPr>
          <w:rFonts w:ascii="微軟正黑體" w:eastAsia="微軟正黑體" w:hAnsi="微軟正黑體" w:cs="Helvetica" w:hint="eastAsia"/>
          <w:color w:val="333333"/>
          <w:kern w:val="0"/>
          <w:szCs w:val="24"/>
          <w:lang/>
        </w:rPr>
        <w:br/>
        <w:t>    倘事業單位以承攬方式，委請外部廠商提供「設備修繕」、「餐飲服務」、「清潔」及「保全」等服務，而該等人員並未受事業單位工作場所負責人指揮或監督從事勞動，無須納入「非屬受</w:t>
      </w:r>
      <w:proofErr w:type="gramStart"/>
      <w:r w:rsidRPr="00A1097E">
        <w:rPr>
          <w:rFonts w:ascii="微軟正黑體" w:eastAsia="微軟正黑體" w:hAnsi="微軟正黑體" w:cs="Helvetica" w:hint="eastAsia"/>
          <w:color w:val="333333"/>
          <w:kern w:val="0"/>
          <w:szCs w:val="24"/>
          <w:lang/>
        </w:rPr>
        <w:t>僱</w:t>
      </w:r>
      <w:proofErr w:type="gramEnd"/>
      <w:r w:rsidRPr="00A1097E">
        <w:rPr>
          <w:rFonts w:ascii="微軟正黑體" w:eastAsia="微軟正黑體" w:hAnsi="微軟正黑體" w:cs="Helvetica" w:hint="eastAsia"/>
          <w:color w:val="333333"/>
          <w:kern w:val="0"/>
          <w:szCs w:val="24"/>
          <w:lang/>
        </w:rPr>
        <w:t>勞工之其他工作者」之人數計算，</w:t>
      </w:r>
      <w:proofErr w:type="gramStart"/>
      <w:r w:rsidRPr="00A1097E">
        <w:rPr>
          <w:rFonts w:ascii="微軟正黑體" w:eastAsia="微軟正黑體" w:hAnsi="微軟正黑體" w:cs="Helvetica" w:hint="eastAsia"/>
          <w:color w:val="333333"/>
          <w:kern w:val="0"/>
          <w:szCs w:val="24"/>
          <w:lang/>
        </w:rPr>
        <w:t>反之，</w:t>
      </w:r>
      <w:proofErr w:type="gramEnd"/>
      <w:r w:rsidRPr="00A1097E">
        <w:rPr>
          <w:rFonts w:ascii="微軟正黑體" w:eastAsia="微軟正黑體" w:hAnsi="微軟正黑體" w:cs="Helvetica" w:hint="eastAsia"/>
          <w:color w:val="333333"/>
          <w:kern w:val="0"/>
          <w:szCs w:val="24"/>
          <w:lang/>
        </w:rPr>
        <w:t>則須併入計算。</w:t>
      </w:r>
      <w:r w:rsidRPr="00A1097E">
        <w:rPr>
          <w:rFonts w:ascii="微軟正黑體" w:eastAsia="微軟正黑體" w:hAnsi="微軟正黑體" w:cs="Helvetica" w:hint="eastAsia"/>
          <w:color w:val="333333"/>
          <w:kern w:val="0"/>
          <w:szCs w:val="24"/>
          <w:lang/>
        </w:rPr>
        <w:br/>
        <w:t xml:space="preserve">    </w:t>
      </w:r>
      <w:proofErr w:type="gramStart"/>
      <w:r w:rsidRPr="00A1097E">
        <w:rPr>
          <w:rFonts w:ascii="微軟正黑體" w:eastAsia="微軟正黑體" w:hAnsi="微軟正黑體" w:cs="Helvetica" w:hint="eastAsia"/>
          <w:color w:val="333333"/>
          <w:kern w:val="0"/>
          <w:szCs w:val="24"/>
          <w:lang/>
        </w:rPr>
        <w:t>職安署</w:t>
      </w:r>
      <w:proofErr w:type="gramEnd"/>
      <w:r w:rsidRPr="00A1097E">
        <w:rPr>
          <w:rFonts w:ascii="微軟正黑體" w:eastAsia="微軟正黑體" w:hAnsi="微軟正黑體" w:cs="Helvetica" w:hint="eastAsia"/>
          <w:color w:val="333333"/>
          <w:kern w:val="0"/>
          <w:szCs w:val="24"/>
          <w:lang/>
        </w:rPr>
        <w:t>提醒事業單位，儘速落實廠場進出管制，以利嗣後辦理職業災害內容及統計填報作業。</w:t>
      </w:r>
    </w:p>
    <w:p w:rsidR="00A1097E" w:rsidRPr="00A1097E" w:rsidRDefault="00A1097E" w:rsidP="00A1097E">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Q4：</w:t>
      </w:r>
      <w:r w:rsidRPr="00A1097E">
        <w:rPr>
          <w:rFonts w:ascii="微軟正黑體" w:eastAsia="微軟正黑體" w:hAnsi="微軟正黑體" w:cs="Helvetica" w:hint="eastAsia"/>
          <w:color w:val="333333"/>
          <w:kern w:val="0"/>
          <w:szCs w:val="24"/>
          <w:lang/>
        </w:rPr>
        <w:t>職業災害內容及統計表所定之非屬受</w:t>
      </w:r>
      <w:proofErr w:type="gramStart"/>
      <w:r w:rsidRPr="00A1097E">
        <w:rPr>
          <w:rFonts w:ascii="微軟正黑體" w:eastAsia="微軟正黑體" w:hAnsi="微軟正黑體" w:cs="Helvetica" w:hint="eastAsia"/>
          <w:color w:val="333333"/>
          <w:kern w:val="0"/>
          <w:szCs w:val="24"/>
          <w:lang/>
        </w:rPr>
        <w:t>僱</w:t>
      </w:r>
      <w:proofErr w:type="gramEnd"/>
      <w:r w:rsidRPr="00A1097E">
        <w:rPr>
          <w:rFonts w:ascii="微軟正黑體" w:eastAsia="微軟正黑體" w:hAnsi="微軟正黑體" w:cs="Helvetica" w:hint="eastAsia"/>
          <w:color w:val="333333"/>
          <w:kern w:val="0"/>
          <w:szCs w:val="24"/>
          <w:lang/>
        </w:rPr>
        <w:t xml:space="preserve">勞工之其他工作者，其對象為何？ </w:t>
      </w:r>
    </w:p>
    <w:p w:rsidR="00A1097E" w:rsidRPr="00064A17" w:rsidRDefault="00A1097E" w:rsidP="00064A17">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A4：</w:t>
      </w:r>
      <w:r w:rsidRPr="00A1097E">
        <w:rPr>
          <w:rFonts w:ascii="微軟正黑體" w:eastAsia="微軟正黑體" w:hAnsi="微軟正黑體" w:cs="Helvetica" w:hint="eastAsia"/>
          <w:color w:val="333333"/>
          <w:kern w:val="0"/>
          <w:szCs w:val="24"/>
          <w:lang/>
        </w:rPr>
        <w:t>職業災害內容及統計表所定之「非屬受</w:t>
      </w:r>
      <w:proofErr w:type="gramStart"/>
      <w:r w:rsidRPr="00A1097E">
        <w:rPr>
          <w:rFonts w:ascii="微軟正黑體" w:eastAsia="微軟正黑體" w:hAnsi="微軟正黑體" w:cs="Helvetica" w:hint="eastAsia"/>
          <w:color w:val="333333"/>
          <w:kern w:val="0"/>
          <w:szCs w:val="24"/>
          <w:lang/>
        </w:rPr>
        <w:t>僱</w:t>
      </w:r>
      <w:proofErr w:type="gramEnd"/>
      <w:r w:rsidRPr="00A1097E">
        <w:rPr>
          <w:rFonts w:ascii="微軟正黑體" w:eastAsia="微軟正黑體" w:hAnsi="微軟正黑體" w:cs="Helvetica" w:hint="eastAsia"/>
          <w:color w:val="333333"/>
          <w:kern w:val="0"/>
          <w:szCs w:val="24"/>
          <w:lang/>
        </w:rPr>
        <w:t>勞工之其他工作者」，係指職業安全衛生法施行細則第2條第2項規定之「其他受工作場所負責人指揮或監督從事勞動之人員」，即為與事業單位無</w:t>
      </w:r>
      <w:proofErr w:type="gramStart"/>
      <w:r w:rsidRPr="00A1097E">
        <w:rPr>
          <w:rFonts w:ascii="微軟正黑體" w:eastAsia="微軟正黑體" w:hAnsi="微軟正黑體" w:cs="Helvetica" w:hint="eastAsia"/>
          <w:color w:val="333333"/>
          <w:kern w:val="0"/>
          <w:szCs w:val="24"/>
          <w:lang/>
        </w:rPr>
        <w:t>僱傭</w:t>
      </w:r>
      <w:proofErr w:type="gramEnd"/>
      <w:r w:rsidRPr="00A1097E">
        <w:rPr>
          <w:rFonts w:ascii="微軟正黑體" w:eastAsia="微軟正黑體" w:hAnsi="微軟正黑體" w:cs="Helvetica" w:hint="eastAsia"/>
          <w:color w:val="333333"/>
          <w:kern w:val="0"/>
          <w:szCs w:val="24"/>
          <w:lang/>
        </w:rPr>
        <w:t>關係，於其工作場所從事勞動或以學</w:t>
      </w:r>
      <w:r w:rsidRPr="00A1097E">
        <w:rPr>
          <w:rFonts w:ascii="微軟正黑體" w:eastAsia="微軟正黑體" w:hAnsi="微軟正黑體" w:cs="Helvetica" w:hint="eastAsia"/>
          <w:color w:val="333333"/>
          <w:kern w:val="0"/>
          <w:szCs w:val="24"/>
          <w:lang/>
        </w:rPr>
        <w:lastRenderedPageBreak/>
        <w:t>習技能、接受職業訓練為目的從事勞動之工作者，如派遣工、技術生、建教合作班之學生等與其他性質相類之</w:t>
      </w:r>
      <w:proofErr w:type="gramStart"/>
      <w:r w:rsidRPr="00A1097E">
        <w:rPr>
          <w:rFonts w:ascii="微軟正黑體" w:eastAsia="微軟正黑體" w:hAnsi="微軟正黑體" w:cs="Helvetica" w:hint="eastAsia"/>
          <w:color w:val="333333"/>
          <w:kern w:val="0"/>
          <w:szCs w:val="24"/>
          <w:lang/>
        </w:rPr>
        <w:t>人員均屬之</w:t>
      </w:r>
      <w:proofErr w:type="gramEnd"/>
      <w:r w:rsidRPr="00A1097E">
        <w:rPr>
          <w:rFonts w:ascii="微軟正黑體" w:eastAsia="微軟正黑體" w:hAnsi="微軟正黑體" w:cs="Helvetica" w:hint="eastAsia"/>
          <w:color w:val="333333"/>
          <w:kern w:val="0"/>
          <w:szCs w:val="24"/>
          <w:lang/>
        </w:rPr>
        <w:t>。</w:t>
      </w:r>
    </w:p>
    <w:p w:rsidR="00A1097E" w:rsidRPr="00064A17" w:rsidRDefault="00A1097E" w:rsidP="00064A17">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Q5：</w:t>
      </w:r>
      <w:r w:rsidR="00064A17" w:rsidRPr="00064A17">
        <w:rPr>
          <w:rFonts w:ascii="微軟正黑體" w:eastAsia="微軟正黑體" w:hAnsi="微軟正黑體" w:cs="Helvetica" w:hint="eastAsia"/>
          <w:color w:val="333333"/>
          <w:kern w:val="0"/>
          <w:szCs w:val="24"/>
          <w:lang/>
        </w:rPr>
        <w:t>分娩後未滿1年之女性勞工，是否可以從事輪班或夜間工作?如果該勞工沒有哺餵</w:t>
      </w:r>
      <w:proofErr w:type="gramStart"/>
      <w:r w:rsidR="00064A17" w:rsidRPr="00064A17">
        <w:rPr>
          <w:rFonts w:ascii="微軟正黑體" w:eastAsia="微軟正黑體" w:hAnsi="微軟正黑體" w:cs="Helvetica" w:hint="eastAsia"/>
          <w:color w:val="333333"/>
          <w:kern w:val="0"/>
          <w:szCs w:val="24"/>
          <w:lang/>
        </w:rPr>
        <w:t>母奶或自願</w:t>
      </w:r>
      <w:proofErr w:type="gramEnd"/>
      <w:r w:rsidR="00064A17" w:rsidRPr="00064A17">
        <w:rPr>
          <w:rFonts w:ascii="微軟正黑體" w:eastAsia="微軟正黑體" w:hAnsi="微軟正黑體" w:cs="Helvetica" w:hint="eastAsia"/>
          <w:color w:val="333333"/>
          <w:kern w:val="0"/>
          <w:szCs w:val="24"/>
          <w:lang/>
        </w:rPr>
        <w:t xml:space="preserve">上夜班，可否依其意願安排夜班? </w:t>
      </w:r>
    </w:p>
    <w:p w:rsidR="00A1097E" w:rsidRPr="00064A17" w:rsidRDefault="00A1097E" w:rsidP="00064A17">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A5：</w:t>
      </w:r>
      <w:r w:rsidR="00064A17" w:rsidRPr="00064A17">
        <w:rPr>
          <w:rFonts w:ascii="微軟正黑體" w:eastAsia="微軟正黑體" w:hAnsi="微軟正黑體" w:cs="Helvetica" w:hint="eastAsia"/>
          <w:color w:val="333333"/>
          <w:kern w:val="0"/>
          <w:szCs w:val="24"/>
          <w:lang/>
        </w:rPr>
        <w:t>一、依女性勞工母性健康保護實施辦法第2條及第3條規定略</w:t>
      </w:r>
      <w:proofErr w:type="gramStart"/>
      <w:r w:rsidR="00064A17" w:rsidRPr="00064A17">
        <w:rPr>
          <w:rFonts w:ascii="微軟正黑體" w:eastAsia="微軟正黑體" w:hAnsi="微軟正黑體" w:cs="Helvetica" w:hint="eastAsia"/>
          <w:color w:val="333333"/>
          <w:kern w:val="0"/>
          <w:szCs w:val="24"/>
          <w:lang/>
        </w:rPr>
        <w:t>以</w:t>
      </w:r>
      <w:proofErr w:type="gramEnd"/>
      <w:r w:rsidR="00064A17" w:rsidRPr="00064A17">
        <w:rPr>
          <w:rFonts w:ascii="微軟正黑體" w:eastAsia="微軟正黑體" w:hAnsi="微軟正黑體" w:cs="Helvetica" w:hint="eastAsia"/>
          <w:color w:val="333333"/>
          <w:kern w:val="0"/>
          <w:szCs w:val="24"/>
          <w:lang/>
        </w:rPr>
        <w:t>，事業單位勞工人數在300人以上者，其勞工於保護</w:t>
      </w:r>
      <w:proofErr w:type="gramStart"/>
      <w:r w:rsidR="00064A17" w:rsidRPr="00064A17">
        <w:rPr>
          <w:rFonts w:ascii="微軟正黑體" w:eastAsia="微軟正黑體" w:hAnsi="微軟正黑體" w:cs="Helvetica" w:hint="eastAsia"/>
          <w:color w:val="333333"/>
          <w:kern w:val="0"/>
          <w:szCs w:val="24"/>
          <w:lang/>
        </w:rPr>
        <w:t>期間(</w:t>
      </w:r>
      <w:proofErr w:type="gramEnd"/>
      <w:r w:rsidR="00064A17" w:rsidRPr="00064A17">
        <w:rPr>
          <w:rFonts w:ascii="微軟正黑體" w:eastAsia="微軟正黑體" w:hAnsi="微軟正黑體" w:cs="Helvetica" w:hint="eastAsia"/>
          <w:color w:val="333333"/>
          <w:kern w:val="0"/>
          <w:szCs w:val="24"/>
          <w:lang/>
        </w:rPr>
        <w:t>自雇主得知女性勞工妊娠之日起至分娩後一年之</w:t>
      </w:r>
      <w:proofErr w:type="gramStart"/>
      <w:r w:rsidR="00064A17" w:rsidRPr="00064A17">
        <w:rPr>
          <w:rFonts w:ascii="微軟正黑體" w:eastAsia="微軟正黑體" w:hAnsi="微軟正黑體" w:cs="Helvetica" w:hint="eastAsia"/>
          <w:color w:val="333333"/>
          <w:kern w:val="0"/>
          <w:szCs w:val="24"/>
          <w:lang/>
        </w:rPr>
        <w:t>期間)</w:t>
      </w:r>
      <w:proofErr w:type="gramEnd"/>
      <w:r w:rsidR="00064A17" w:rsidRPr="00064A17">
        <w:rPr>
          <w:rFonts w:ascii="微軟正黑體" w:eastAsia="微軟正黑體" w:hAnsi="微軟正黑體" w:cs="Helvetica" w:hint="eastAsia"/>
          <w:color w:val="333333"/>
          <w:kern w:val="0"/>
          <w:szCs w:val="24"/>
          <w:lang/>
        </w:rPr>
        <w:t>，從事可能影響胚胎發育、妊娠或哺乳期間之母體及嬰兒健康之工作，應實施母性健康保護，其主要目的係為保護母體、胎兒或嬰兒之健康，前述工作包含具有依國家標準CNS15030分類，屬生殖毒性物質第一級、生殖細胞致突變性物質第一級或其他對哺乳功能有不良影響之化學品，及易造成健康危害之工作（包括勞工作業姿勢、人力提舉、搬運、推拉、重物、輪班、夜班、單獨工作及工作負荷等）。因此，分娩後一年內，若勞工從事上開工作，均應依本辦法實施保護，至勞工適合上夜班與否，涉及醫學專業，</w:t>
      </w:r>
      <w:proofErr w:type="gramStart"/>
      <w:r w:rsidR="00064A17" w:rsidRPr="00064A17">
        <w:rPr>
          <w:rFonts w:ascii="微軟正黑體" w:eastAsia="微軟正黑體" w:hAnsi="微軟正黑體" w:cs="Helvetica" w:hint="eastAsia"/>
          <w:color w:val="333333"/>
          <w:kern w:val="0"/>
          <w:szCs w:val="24"/>
          <w:lang/>
        </w:rPr>
        <w:t>宜依規定</w:t>
      </w:r>
      <w:proofErr w:type="gramEnd"/>
      <w:r w:rsidR="00064A17" w:rsidRPr="00064A17">
        <w:rPr>
          <w:rFonts w:ascii="微軟正黑體" w:eastAsia="微軟正黑體" w:hAnsi="微軟正黑體" w:cs="Helvetica" w:hint="eastAsia"/>
          <w:color w:val="333333"/>
          <w:kern w:val="0"/>
          <w:szCs w:val="24"/>
          <w:lang/>
        </w:rPr>
        <w:t>由醫師評估，提供工作適應安排之建議。</w:t>
      </w:r>
      <w:r w:rsidR="00064A17" w:rsidRPr="00064A17">
        <w:rPr>
          <w:rFonts w:ascii="微軟正黑體" w:eastAsia="微軟正黑體" w:hAnsi="微軟正黑體" w:cs="Helvetica" w:hint="eastAsia"/>
          <w:color w:val="333333"/>
          <w:kern w:val="0"/>
          <w:szCs w:val="24"/>
          <w:lang/>
        </w:rPr>
        <w:br/>
        <w:t>二、另為保護產後女性勞工生活作息正常，以利哺育及照顧嬰兒，查勞動基準法第49條規定，雇主不得使妊娠或哺乳期間之女工於午後十時至</w:t>
      </w:r>
      <w:proofErr w:type="gramStart"/>
      <w:r w:rsidR="00064A17" w:rsidRPr="00064A17">
        <w:rPr>
          <w:rFonts w:ascii="微軟正黑體" w:eastAsia="微軟正黑體" w:hAnsi="微軟正黑體" w:cs="Helvetica" w:hint="eastAsia"/>
          <w:color w:val="333333"/>
          <w:kern w:val="0"/>
          <w:szCs w:val="24"/>
          <w:lang/>
        </w:rPr>
        <w:t>翌</w:t>
      </w:r>
      <w:proofErr w:type="gramEnd"/>
      <w:r w:rsidR="00064A17" w:rsidRPr="00064A17">
        <w:rPr>
          <w:rFonts w:ascii="微軟正黑體" w:eastAsia="微軟正黑體" w:hAnsi="微軟正黑體" w:cs="Helvetica" w:hint="eastAsia"/>
          <w:color w:val="333333"/>
          <w:kern w:val="0"/>
          <w:szCs w:val="24"/>
          <w:lang/>
        </w:rPr>
        <w:t>晨六時之時間內工作，另依改制前行政院勞工委員會83年11月8日(83)台勞動自第100039號函釋略</w:t>
      </w:r>
      <w:proofErr w:type="gramStart"/>
      <w:r w:rsidR="00064A17" w:rsidRPr="00064A17">
        <w:rPr>
          <w:rFonts w:ascii="微軟正黑體" w:eastAsia="微軟正黑體" w:hAnsi="微軟正黑體" w:cs="Helvetica" w:hint="eastAsia"/>
          <w:color w:val="333333"/>
          <w:kern w:val="0"/>
          <w:szCs w:val="24"/>
          <w:lang/>
        </w:rPr>
        <w:t>以</w:t>
      </w:r>
      <w:proofErr w:type="gramEnd"/>
      <w:r w:rsidR="00064A17" w:rsidRPr="00064A17">
        <w:rPr>
          <w:rFonts w:ascii="微軟正黑體" w:eastAsia="微軟正黑體" w:hAnsi="微軟正黑體" w:cs="Helvetica" w:hint="eastAsia"/>
          <w:color w:val="333333"/>
          <w:kern w:val="0"/>
          <w:szCs w:val="24"/>
          <w:lang/>
        </w:rPr>
        <w:t>，所謂哺乳，不限於哺餵母乳，包含</w:t>
      </w:r>
      <w:proofErr w:type="gramStart"/>
      <w:r w:rsidR="00064A17" w:rsidRPr="00064A17">
        <w:rPr>
          <w:rFonts w:ascii="微軟正黑體" w:eastAsia="微軟正黑體" w:hAnsi="微軟正黑體" w:cs="Helvetica" w:hint="eastAsia"/>
          <w:color w:val="333333"/>
          <w:kern w:val="0"/>
          <w:szCs w:val="24"/>
          <w:lang/>
        </w:rPr>
        <w:t>餵</w:t>
      </w:r>
      <w:proofErr w:type="gramEnd"/>
      <w:r w:rsidR="00064A17" w:rsidRPr="00064A17">
        <w:rPr>
          <w:rFonts w:ascii="微軟正黑體" w:eastAsia="微軟正黑體" w:hAnsi="微軟正黑體" w:cs="Helvetica" w:hint="eastAsia"/>
          <w:color w:val="333333"/>
          <w:kern w:val="0"/>
          <w:szCs w:val="24"/>
          <w:lang/>
        </w:rPr>
        <w:t>哺牛乳在內，「哺乳</w:t>
      </w:r>
      <w:proofErr w:type="gramStart"/>
      <w:r w:rsidR="00064A17" w:rsidRPr="00064A17">
        <w:rPr>
          <w:rFonts w:ascii="微軟正黑體" w:eastAsia="微軟正黑體" w:hAnsi="微軟正黑體" w:cs="Helvetica" w:hint="eastAsia"/>
          <w:color w:val="333333"/>
          <w:kern w:val="0"/>
          <w:szCs w:val="24"/>
          <w:lang/>
        </w:rPr>
        <w:t>期間」</w:t>
      </w:r>
      <w:proofErr w:type="gramEnd"/>
      <w:r w:rsidR="00064A17" w:rsidRPr="00064A17">
        <w:rPr>
          <w:rFonts w:ascii="微軟正黑體" w:eastAsia="微軟正黑體" w:hAnsi="微軟正黑體" w:cs="Helvetica" w:hint="eastAsia"/>
          <w:color w:val="333333"/>
          <w:kern w:val="0"/>
          <w:szCs w:val="24"/>
          <w:lang/>
        </w:rPr>
        <w:t>可解釋為產後一年，但仍應視個別勞工之情況而定，</w:t>
      </w:r>
      <w:proofErr w:type="gramStart"/>
      <w:r w:rsidR="00064A17" w:rsidRPr="00064A17">
        <w:rPr>
          <w:rFonts w:ascii="微軟正黑體" w:eastAsia="微軟正黑體" w:hAnsi="微軟正黑體" w:cs="Helvetica" w:hint="eastAsia"/>
          <w:color w:val="333333"/>
          <w:kern w:val="0"/>
          <w:szCs w:val="24"/>
          <w:lang/>
        </w:rPr>
        <w:t>即宜視</w:t>
      </w:r>
      <w:proofErr w:type="gramEnd"/>
      <w:r w:rsidR="00064A17" w:rsidRPr="00064A17">
        <w:rPr>
          <w:rFonts w:ascii="微軟正黑體" w:eastAsia="微軟正黑體" w:hAnsi="微軟正黑體" w:cs="Helvetica" w:hint="eastAsia"/>
          <w:color w:val="333333"/>
          <w:kern w:val="0"/>
          <w:szCs w:val="24"/>
          <w:lang/>
        </w:rPr>
        <w:t>其有無哺乳之事實。</w:t>
      </w:r>
    </w:p>
    <w:p w:rsidR="00064A17" w:rsidRPr="00064A17" w:rsidRDefault="00A1097E" w:rsidP="00064A17">
      <w:pPr>
        <w:shd w:val="clear" w:color="auto" w:fill="F9F9F9"/>
        <w:rPr>
          <w:rFonts w:ascii="微軟正黑體" w:eastAsia="微軟正黑體" w:hAnsi="微軟正黑體" w:cs="Helvetica"/>
          <w:color w:val="333333"/>
          <w:kern w:val="0"/>
          <w:szCs w:val="24"/>
          <w:lang/>
        </w:rPr>
      </w:pPr>
      <w:r>
        <w:rPr>
          <w:rFonts w:ascii="微軟正黑體" w:eastAsia="微軟正黑體" w:hAnsi="微軟正黑體" w:cs="Helvetica" w:hint="eastAsia"/>
          <w:color w:val="333333"/>
        </w:rPr>
        <w:lastRenderedPageBreak/>
        <w:t>Q6：</w:t>
      </w:r>
      <w:r w:rsidR="00064A17" w:rsidRPr="00064A17">
        <w:rPr>
          <w:rFonts w:ascii="微軟正黑體" w:eastAsia="微軟正黑體" w:hAnsi="微軟正黑體" w:cs="Helvetica" w:hint="eastAsia"/>
          <w:color w:val="333333"/>
          <w:kern w:val="0"/>
          <w:szCs w:val="24"/>
          <w:lang/>
        </w:rPr>
        <w:t xml:space="preserve">職業安全衛生法施行後，新適用該法之事業單位，勞工體格與健康檢查如何實施? </w:t>
      </w:r>
    </w:p>
    <w:p w:rsidR="00A1097E" w:rsidRPr="00064A17" w:rsidRDefault="00A1097E" w:rsidP="00064A17">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A6：</w:t>
      </w:r>
      <w:r w:rsidR="00064A17" w:rsidRPr="00064A17">
        <w:rPr>
          <w:rFonts w:ascii="微軟正黑體" w:eastAsia="微軟正黑體" w:hAnsi="微軟正黑體" w:cs="Helvetica" w:hint="eastAsia"/>
          <w:color w:val="333333"/>
          <w:kern w:val="0"/>
          <w:szCs w:val="24"/>
          <w:lang/>
        </w:rPr>
        <w:t>為擴大保障工作者之安全與健康，103年7月3日施行之職業安全衛生法已擴大適用至各業，事業單位若於該法本次修正後方適用者，對於新僱用之勞工，即應實施體格檢查；另對於該法施行前，已僱用且目前仍在職之勞工，基於法律</w:t>
      </w:r>
      <w:proofErr w:type="gramStart"/>
      <w:r w:rsidR="00064A17" w:rsidRPr="00064A17">
        <w:rPr>
          <w:rFonts w:ascii="微軟正黑體" w:eastAsia="微軟正黑體" w:hAnsi="微軟正黑體" w:cs="Helvetica" w:hint="eastAsia"/>
          <w:color w:val="333333"/>
          <w:kern w:val="0"/>
          <w:szCs w:val="24"/>
          <w:lang/>
        </w:rPr>
        <w:t>不</w:t>
      </w:r>
      <w:proofErr w:type="gramEnd"/>
      <w:r w:rsidR="00064A17" w:rsidRPr="00064A17">
        <w:rPr>
          <w:rFonts w:ascii="微軟正黑體" w:eastAsia="微軟正黑體" w:hAnsi="微軟正黑體" w:cs="Helvetica" w:hint="eastAsia"/>
          <w:color w:val="333333"/>
          <w:kern w:val="0"/>
          <w:szCs w:val="24"/>
          <w:lang/>
        </w:rPr>
        <w:t>溯及既往原則，得免實施體格檢查，但其應定期實施健康檢查。至其檢查期限，係以該法施行日起算之，例如:該在職之勞工為40歲以上未滿65歲者，依勞工健康保護規則第11條規定為每三年檢查一次，則該勞工之一般健康檢查時間，即應於106年7月3日前實施。</w:t>
      </w:r>
    </w:p>
    <w:p w:rsidR="00A1097E" w:rsidRPr="00064A17" w:rsidRDefault="00A1097E" w:rsidP="00064A17">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Q7：</w:t>
      </w:r>
      <w:r w:rsidR="00064A17" w:rsidRPr="00064A17">
        <w:rPr>
          <w:rFonts w:ascii="微軟正黑體" w:eastAsia="微軟正黑體" w:hAnsi="微軟正黑體" w:cs="Helvetica" w:hint="eastAsia"/>
          <w:color w:val="333333"/>
          <w:kern w:val="0"/>
          <w:szCs w:val="24"/>
          <w:lang/>
        </w:rPr>
        <w:t xml:space="preserve">「妊娠與分娩後女性及未滿十八歲勞工禁止從事危險性或有害性工作認定標準」所定一定重量以上之重物處理工作，如何判定其為斷續性作業與持續性作業 </w:t>
      </w:r>
    </w:p>
    <w:p w:rsidR="00A1097E" w:rsidRPr="00064A17" w:rsidRDefault="00A1097E" w:rsidP="00064A17">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A7：</w:t>
      </w:r>
      <w:r w:rsidR="00064A17" w:rsidRPr="00064A17">
        <w:rPr>
          <w:rFonts w:ascii="微軟正黑體" w:eastAsia="微軟正黑體" w:hAnsi="微軟正黑體" w:cs="Helvetica" w:hint="eastAsia"/>
          <w:color w:val="333333"/>
          <w:kern w:val="0"/>
          <w:szCs w:val="24"/>
          <w:lang/>
        </w:rPr>
        <w:t>「妊娠與分娩後女性及未滿十八歲勞工禁止從事危險性或有害性工作認定標準」之附表一、附表二及附表三中，有關一定重量以上之重物處理工作內容，其斷續性作業與持續性作業之判定，係以其「工作性質」是否經常以徒手搬運重物之工作為區分原則，若其主要工作內容即為搬運物品，且該作業</w:t>
      </w:r>
      <w:proofErr w:type="gramStart"/>
      <w:r w:rsidR="00064A17" w:rsidRPr="00064A17">
        <w:rPr>
          <w:rFonts w:ascii="微軟正黑體" w:eastAsia="微軟正黑體" w:hAnsi="微軟正黑體" w:cs="Helvetica" w:hint="eastAsia"/>
          <w:color w:val="333333"/>
          <w:kern w:val="0"/>
          <w:szCs w:val="24"/>
          <w:lang/>
        </w:rPr>
        <w:t>佔</w:t>
      </w:r>
      <w:proofErr w:type="gramEnd"/>
      <w:r w:rsidR="00064A17" w:rsidRPr="00064A17">
        <w:rPr>
          <w:rFonts w:ascii="微軟正黑體" w:eastAsia="微軟正黑體" w:hAnsi="微軟正黑體" w:cs="Helvetica" w:hint="eastAsia"/>
          <w:color w:val="333333"/>
          <w:kern w:val="0"/>
          <w:szCs w:val="24"/>
          <w:lang/>
        </w:rPr>
        <w:t>勞動時間的50%以上時，則為連續性作業，低於50％以下</w:t>
      </w:r>
      <w:proofErr w:type="gramStart"/>
      <w:r w:rsidR="00064A17" w:rsidRPr="00064A17">
        <w:rPr>
          <w:rFonts w:ascii="微軟正黑體" w:eastAsia="微軟正黑體" w:hAnsi="微軟正黑體" w:cs="Helvetica" w:hint="eastAsia"/>
          <w:color w:val="333333"/>
          <w:kern w:val="0"/>
          <w:szCs w:val="24"/>
          <w:lang/>
        </w:rPr>
        <w:t>則屬斷續</w:t>
      </w:r>
      <w:proofErr w:type="gramEnd"/>
      <w:r w:rsidR="00064A17" w:rsidRPr="00064A17">
        <w:rPr>
          <w:rFonts w:ascii="微軟正黑體" w:eastAsia="微軟正黑體" w:hAnsi="微軟正黑體" w:cs="Helvetica" w:hint="eastAsia"/>
          <w:color w:val="333333"/>
          <w:kern w:val="0"/>
          <w:szCs w:val="24"/>
          <w:lang/>
        </w:rPr>
        <w:t>性作業。</w:t>
      </w:r>
    </w:p>
    <w:p w:rsidR="008449E0" w:rsidRPr="008449E0" w:rsidRDefault="00A1097E" w:rsidP="008449E0">
      <w:pPr>
        <w:shd w:val="clear" w:color="auto" w:fill="F9F9F9"/>
        <w:rPr>
          <w:rFonts w:ascii="微軟正黑體" w:eastAsia="微軟正黑體" w:hAnsi="微軟正黑體" w:cs="Helvetica"/>
          <w:color w:val="333333"/>
          <w:kern w:val="0"/>
          <w:szCs w:val="24"/>
          <w:lang/>
        </w:rPr>
      </w:pPr>
      <w:r>
        <w:rPr>
          <w:rFonts w:ascii="微軟正黑體" w:eastAsia="微軟正黑體" w:hAnsi="微軟正黑體" w:cs="Helvetica" w:hint="eastAsia"/>
          <w:color w:val="333333"/>
        </w:rPr>
        <w:t>Q8：</w:t>
      </w:r>
      <w:r w:rsidR="008449E0" w:rsidRPr="008449E0">
        <w:rPr>
          <w:rFonts w:ascii="微軟正黑體" w:eastAsia="微軟正黑體" w:hAnsi="微軟正黑體" w:cs="Helvetica" w:hint="eastAsia"/>
          <w:color w:val="333333"/>
          <w:kern w:val="0"/>
          <w:szCs w:val="24"/>
          <w:lang/>
        </w:rPr>
        <w:t xml:space="preserve">職業運動員、醫師、實習醫師及實習生等人員是否適用職業安全衛生法？ </w:t>
      </w:r>
    </w:p>
    <w:p w:rsidR="00A1097E" w:rsidRPr="008449E0" w:rsidRDefault="00A1097E" w:rsidP="00A1097E">
      <w:pPr>
        <w:rPr>
          <w:rFonts w:ascii="微軟正黑體" w:eastAsia="微軟正黑體" w:hAnsi="微軟正黑體" w:cs="Helvetica" w:hint="eastAsia"/>
          <w:color w:val="333333"/>
        </w:rPr>
      </w:pPr>
    </w:p>
    <w:p w:rsidR="008449E0" w:rsidRPr="008449E0" w:rsidRDefault="00A1097E" w:rsidP="008449E0">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lastRenderedPageBreak/>
        <w:t>A8：</w:t>
      </w:r>
      <w:r w:rsidR="008449E0" w:rsidRPr="008449E0">
        <w:rPr>
          <w:rFonts w:ascii="微軟正黑體" w:eastAsia="微軟正黑體" w:hAnsi="微軟正黑體" w:cs="Helvetica" w:hint="eastAsia"/>
          <w:color w:val="333333"/>
          <w:kern w:val="0"/>
          <w:szCs w:val="24"/>
          <w:lang/>
        </w:rPr>
        <w:t> </w:t>
      </w:r>
    </w:p>
    <w:tbl>
      <w:tblPr>
        <w:tblW w:w="5000" w:type="pct"/>
        <w:tblCellMar>
          <w:top w:w="60" w:type="dxa"/>
          <w:left w:w="60" w:type="dxa"/>
          <w:bottom w:w="60" w:type="dxa"/>
          <w:right w:w="60" w:type="dxa"/>
        </w:tblCellMar>
        <w:tblLook w:val="04A0"/>
      </w:tblPr>
      <w:tblGrid>
        <w:gridCol w:w="291"/>
        <w:gridCol w:w="8135"/>
      </w:tblGrid>
      <w:tr w:rsidR="008449E0" w:rsidRPr="008449E0" w:rsidTr="00E55081">
        <w:tc>
          <w:tcPr>
            <w:tcW w:w="50" w:type="pct"/>
            <w:shd w:val="clear" w:color="auto" w:fill="auto"/>
            <w:hideMark/>
          </w:tcPr>
          <w:p w:rsidR="008449E0" w:rsidRPr="008449E0" w:rsidRDefault="008449E0"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1.</w:t>
            </w:r>
          </w:p>
        </w:tc>
        <w:tc>
          <w:tcPr>
            <w:tcW w:w="4950" w:type="pct"/>
            <w:shd w:val="clear" w:color="auto" w:fill="auto"/>
            <w:hideMark/>
          </w:tcPr>
          <w:p w:rsidR="008449E0" w:rsidRPr="008449E0" w:rsidRDefault="008449E0"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依職業安全衛生法第4條規定，該法適用於各業；次按該法第2條規定，所稱工作者，係指勞工、自營作業者及其他受工作場所負責人指揮或監督從事勞動之人員。其中有關勞工之定義，為受</w:t>
            </w:r>
            <w:proofErr w:type="gramStart"/>
            <w:r w:rsidRPr="008449E0">
              <w:rPr>
                <w:rFonts w:ascii="微軟正黑體" w:eastAsia="微軟正黑體" w:hAnsi="微軟正黑體" w:cs="Helvetica" w:hint="eastAsia"/>
                <w:color w:val="333333"/>
                <w:kern w:val="0"/>
                <w:sz w:val="21"/>
                <w:szCs w:val="21"/>
              </w:rPr>
              <w:t>僱</w:t>
            </w:r>
            <w:proofErr w:type="gramEnd"/>
            <w:r w:rsidRPr="008449E0">
              <w:rPr>
                <w:rFonts w:ascii="微軟正黑體" w:eastAsia="微軟正黑體" w:hAnsi="微軟正黑體" w:cs="Helvetica" w:hint="eastAsia"/>
                <w:color w:val="333333"/>
                <w:kern w:val="0"/>
                <w:sz w:val="21"/>
                <w:szCs w:val="21"/>
              </w:rPr>
              <w:t>從事工作獲致工資者。</w:t>
            </w:r>
          </w:p>
        </w:tc>
      </w:tr>
      <w:tr w:rsidR="008449E0" w:rsidRPr="008449E0" w:rsidTr="00E55081">
        <w:tc>
          <w:tcPr>
            <w:tcW w:w="0" w:type="auto"/>
            <w:shd w:val="clear" w:color="auto" w:fill="auto"/>
            <w:hideMark/>
          </w:tcPr>
          <w:p w:rsidR="008449E0" w:rsidRPr="008449E0" w:rsidRDefault="008449E0"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2.</w:t>
            </w:r>
          </w:p>
        </w:tc>
        <w:tc>
          <w:tcPr>
            <w:tcW w:w="0" w:type="auto"/>
            <w:shd w:val="clear" w:color="auto" w:fill="auto"/>
            <w:hideMark/>
          </w:tcPr>
          <w:p w:rsidR="008449E0" w:rsidRPr="008449E0" w:rsidRDefault="008449E0"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查「職業運動員」、「醫師」如屬受</w:t>
            </w:r>
            <w:proofErr w:type="gramStart"/>
            <w:r w:rsidRPr="008449E0">
              <w:rPr>
                <w:rFonts w:ascii="微軟正黑體" w:eastAsia="微軟正黑體" w:hAnsi="微軟正黑體" w:cs="Helvetica" w:hint="eastAsia"/>
                <w:color w:val="333333"/>
                <w:kern w:val="0"/>
                <w:sz w:val="21"/>
                <w:szCs w:val="21"/>
              </w:rPr>
              <w:t>僱</w:t>
            </w:r>
            <w:proofErr w:type="gramEnd"/>
            <w:r w:rsidRPr="008449E0">
              <w:rPr>
                <w:rFonts w:ascii="微軟正黑體" w:eastAsia="微軟正黑體" w:hAnsi="微軟正黑體" w:cs="Helvetica" w:hint="eastAsia"/>
                <w:color w:val="333333"/>
                <w:kern w:val="0"/>
                <w:sz w:val="21"/>
                <w:szCs w:val="21"/>
              </w:rPr>
              <w:t>從事工作獲致工資者，即為該法所稱之勞工並適用之；至「實習醫師」及「實習生」等，如實際從事工作領有報酬亦符合上述「勞工」之定義，惟如未領有薪酬，而係受工作場所負責人指揮或監督實際從事勞動時，依該法第51條第2項規定，則比照該事業單位之勞工適用該法之規定。但第20條有關體格檢查及健康檢查之規定，不在此限。</w:t>
            </w:r>
          </w:p>
        </w:tc>
      </w:tr>
      <w:tr w:rsidR="008449E0" w:rsidRPr="008449E0" w:rsidTr="00E55081">
        <w:tc>
          <w:tcPr>
            <w:tcW w:w="0" w:type="auto"/>
            <w:shd w:val="clear" w:color="auto" w:fill="auto"/>
            <w:hideMark/>
          </w:tcPr>
          <w:p w:rsidR="008449E0" w:rsidRPr="008449E0" w:rsidRDefault="008449E0"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3.</w:t>
            </w:r>
          </w:p>
        </w:tc>
        <w:tc>
          <w:tcPr>
            <w:tcW w:w="0" w:type="auto"/>
            <w:shd w:val="clear" w:color="auto" w:fill="auto"/>
            <w:hideMark/>
          </w:tcPr>
          <w:p w:rsidR="008449E0" w:rsidRPr="008449E0" w:rsidRDefault="008449E0"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有關上述職業運動業之運動員(如職棒球員等)部分，因其工作性質特殊，本部將依該法第4條但書規定，</w:t>
            </w:r>
            <w:proofErr w:type="gramStart"/>
            <w:r w:rsidRPr="008449E0">
              <w:rPr>
                <w:rFonts w:ascii="微軟正黑體" w:eastAsia="微軟正黑體" w:hAnsi="微軟正黑體" w:cs="Helvetica" w:hint="eastAsia"/>
                <w:color w:val="333333"/>
                <w:kern w:val="0"/>
                <w:sz w:val="21"/>
                <w:szCs w:val="21"/>
              </w:rPr>
              <w:t>研</w:t>
            </w:r>
            <w:proofErr w:type="gramEnd"/>
            <w:r w:rsidRPr="008449E0">
              <w:rPr>
                <w:rFonts w:ascii="微軟正黑體" w:eastAsia="微軟正黑體" w:hAnsi="微軟正黑體" w:cs="Helvetica" w:hint="eastAsia"/>
                <w:color w:val="333333"/>
                <w:kern w:val="0"/>
                <w:sz w:val="21"/>
                <w:szCs w:val="21"/>
              </w:rPr>
              <w:t>擬其適用該法之部分規定，並依程序另行公告之。</w:t>
            </w:r>
          </w:p>
        </w:tc>
      </w:tr>
    </w:tbl>
    <w:p w:rsidR="00A1097E" w:rsidRPr="008449E0" w:rsidRDefault="00A1097E" w:rsidP="00A1097E">
      <w:pPr>
        <w:rPr>
          <w:rFonts w:ascii="微軟正黑體" w:eastAsia="微軟正黑體" w:hAnsi="微軟正黑體" w:cs="Helvetica" w:hint="eastAsia"/>
          <w:color w:val="333333"/>
        </w:rPr>
      </w:pPr>
    </w:p>
    <w:p w:rsidR="00A1097E" w:rsidRPr="008449E0" w:rsidRDefault="00A1097E" w:rsidP="008449E0">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Q9：</w:t>
      </w:r>
      <w:r w:rsidR="008449E0" w:rsidRPr="008449E0">
        <w:rPr>
          <w:rFonts w:ascii="微軟正黑體" w:eastAsia="微軟正黑體" w:hAnsi="微軟正黑體" w:cs="Helvetica" w:hint="eastAsia"/>
          <w:color w:val="333333"/>
          <w:kern w:val="0"/>
          <w:szCs w:val="24"/>
          <w:lang/>
        </w:rPr>
        <w:t>有關職業安全衛生法所定之"適用"、"</w:t>
      </w:r>
      <w:proofErr w:type="gramStart"/>
      <w:r w:rsidR="008449E0" w:rsidRPr="008449E0">
        <w:rPr>
          <w:rFonts w:ascii="微軟正黑體" w:eastAsia="微軟正黑體" w:hAnsi="微軟正黑體" w:cs="Helvetica" w:hint="eastAsia"/>
          <w:color w:val="333333"/>
          <w:kern w:val="0"/>
          <w:szCs w:val="24"/>
          <w:lang/>
        </w:rPr>
        <w:t>準</w:t>
      </w:r>
      <w:proofErr w:type="gramEnd"/>
      <w:r w:rsidR="008449E0" w:rsidRPr="008449E0">
        <w:rPr>
          <w:rFonts w:ascii="微軟正黑體" w:eastAsia="微軟正黑體" w:hAnsi="微軟正黑體" w:cs="Helvetica" w:hint="eastAsia"/>
          <w:color w:val="333333"/>
          <w:kern w:val="0"/>
          <w:szCs w:val="24"/>
          <w:lang/>
        </w:rPr>
        <w:t xml:space="preserve">用"及"比照"等法律效果為何？ </w:t>
      </w:r>
    </w:p>
    <w:p w:rsidR="008449E0" w:rsidRPr="008449E0" w:rsidRDefault="00A1097E" w:rsidP="008449E0">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A9：</w:t>
      </w:r>
    </w:p>
    <w:tbl>
      <w:tblPr>
        <w:tblW w:w="5000" w:type="pct"/>
        <w:tblCellMar>
          <w:top w:w="60" w:type="dxa"/>
          <w:left w:w="60" w:type="dxa"/>
          <w:bottom w:w="60" w:type="dxa"/>
          <w:right w:w="60" w:type="dxa"/>
        </w:tblCellMar>
        <w:tblLook w:val="04A0"/>
      </w:tblPr>
      <w:tblGrid>
        <w:gridCol w:w="291"/>
        <w:gridCol w:w="8135"/>
      </w:tblGrid>
      <w:tr w:rsidR="008449E0" w:rsidRPr="008449E0" w:rsidTr="00E55081">
        <w:tc>
          <w:tcPr>
            <w:tcW w:w="50" w:type="pct"/>
            <w:shd w:val="clear" w:color="auto" w:fill="auto"/>
            <w:hideMark/>
          </w:tcPr>
          <w:p w:rsidR="008449E0" w:rsidRPr="008449E0" w:rsidRDefault="008449E0"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1.</w:t>
            </w:r>
          </w:p>
        </w:tc>
        <w:tc>
          <w:tcPr>
            <w:tcW w:w="4950" w:type="pct"/>
            <w:shd w:val="clear" w:color="auto" w:fill="auto"/>
            <w:hideMark/>
          </w:tcPr>
          <w:p w:rsidR="008449E0" w:rsidRPr="008449E0" w:rsidRDefault="008449E0"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「適用」，係指完全依其規定辦理之謂。如職業安全衛生法(以下稱職安法)第4條規定：「本法適用於各業。</w:t>
            </w:r>
            <w:proofErr w:type="gramStart"/>
            <w:r w:rsidRPr="008449E0">
              <w:rPr>
                <w:rFonts w:ascii="微軟正黑體" w:eastAsia="微軟正黑體" w:hAnsi="微軟正黑體" w:cs="Helvetica" w:hint="eastAsia"/>
                <w:color w:val="333333"/>
                <w:kern w:val="0"/>
                <w:sz w:val="21"/>
                <w:szCs w:val="21"/>
              </w:rPr>
              <w:t>‧‧‧‧‧‧</w:t>
            </w:r>
            <w:proofErr w:type="gramEnd"/>
            <w:r w:rsidRPr="008449E0">
              <w:rPr>
                <w:rFonts w:ascii="微軟正黑體" w:eastAsia="微軟正黑體" w:hAnsi="微軟正黑體" w:cs="Helvetica" w:hint="eastAsia"/>
                <w:color w:val="333333"/>
                <w:kern w:val="0"/>
                <w:sz w:val="21"/>
                <w:szCs w:val="21"/>
              </w:rPr>
              <w:t>」，即係指各業均</w:t>
            </w:r>
            <w:proofErr w:type="gramStart"/>
            <w:r w:rsidRPr="008449E0">
              <w:rPr>
                <w:rFonts w:ascii="微軟正黑體" w:eastAsia="微軟正黑體" w:hAnsi="微軟正黑體" w:cs="Helvetica" w:hint="eastAsia"/>
                <w:color w:val="333333"/>
                <w:kern w:val="0"/>
                <w:sz w:val="21"/>
                <w:szCs w:val="21"/>
              </w:rPr>
              <w:t>應依職安法</w:t>
            </w:r>
            <w:proofErr w:type="gramEnd"/>
            <w:r w:rsidRPr="008449E0">
              <w:rPr>
                <w:rFonts w:ascii="微軟正黑體" w:eastAsia="微軟正黑體" w:hAnsi="微軟正黑體" w:cs="Helvetica" w:hint="eastAsia"/>
                <w:color w:val="333333"/>
                <w:kern w:val="0"/>
                <w:sz w:val="21"/>
                <w:szCs w:val="21"/>
              </w:rPr>
              <w:t>規定辦理之。</w:t>
            </w:r>
          </w:p>
        </w:tc>
      </w:tr>
      <w:tr w:rsidR="008449E0" w:rsidRPr="008449E0" w:rsidTr="00E55081">
        <w:tc>
          <w:tcPr>
            <w:tcW w:w="0" w:type="auto"/>
            <w:shd w:val="clear" w:color="auto" w:fill="auto"/>
            <w:hideMark/>
          </w:tcPr>
          <w:p w:rsidR="008449E0" w:rsidRPr="008449E0" w:rsidRDefault="008449E0"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2.</w:t>
            </w:r>
          </w:p>
        </w:tc>
        <w:tc>
          <w:tcPr>
            <w:tcW w:w="0" w:type="auto"/>
            <w:shd w:val="clear" w:color="auto" w:fill="auto"/>
            <w:hideMark/>
          </w:tcPr>
          <w:p w:rsidR="008449E0" w:rsidRPr="008449E0" w:rsidRDefault="008449E0"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w:t>
            </w:r>
            <w:proofErr w:type="gramStart"/>
            <w:r w:rsidRPr="008449E0">
              <w:rPr>
                <w:rFonts w:ascii="微軟正黑體" w:eastAsia="微軟正黑體" w:hAnsi="微軟正黑體" w:cs="Helvetica" w:hint="eastAsia"/>
                <w:color w:val="333333"/>
                <w:kern w:val="0"/>
                <w:sz w:val="21"/>
                <w:szCs w:val="21"/>
              </w:rPr>
              <w:t>準</w:t>
            </w:r>
            <w:proofErr w:type="gramEnd"/>
            <w:r w:rsidRPr="008449E0">
              <w:rPr>
                <w:rFonts w:ascii="微軟正黑體" w:eastAsia="微軟正黑體" w:hAnsi="微軟正黑體" w:cs="Helvetica" w:hint="eastAsia"/>
                <w:color w:val="333333"/>
                <w:kern w:val="0"/>
                <w:sz w:val="21"/>
                <w:szCs w:val="21"/>
              </w:rPr>
              <w:t>用」，係指就某一事項所為之規定，於性質不相牴觸之範圍內，適用於其他事項之謂。換言之，</w:t>
            </w:r>
            <w:proofErr w:type="gramStart"/>
            <w:r w:rsidRPr="008449E0">
              <w:rPr>
                <w:rFonts w:ascii="微軟正黑體" w:eastAsia="微軟正黑體" w:hAnsi="微軟正黑體" w:cs="Helvetica" w:hint="eastAsia"/>
                <w:color w:val="333333"/>
                <w:kern w:val="0"/>
                <w:sz w:val="21"/>
                <w:szCs w:val="21"/>
              </w:rPr>
              <w:t>準</w:t>
            </w:r>
            <w:proofErr w:type="gramEnd"/>
            <w:r w:rsidRPr="008449E0">
              <w:rPr>
                <w:rFonts w:ascii="微軟正黑體" w:eastAsia="微軟正黑體" w:hAnsi="微軟正黑體" w:cs="Helvetica" w:hint="eastAsia"/>
                <w:color w:val="333333"/>
                <w:kern w:val="0"/>
                <w:sz w:val="21"/>
                <w:szCs w:val="21"/>
              </w:rPr>
              <w:t>用非完全適用所援引之法規，而僅在性質容許之範圍內類推適用。</w:t>
            </w:r>
            <w:proofErr w:type="gramStart"/>
            <w:r w:rsidRPr="008449E0">
              <w:rPr>
                <w:rFonts w:ascii="微軟正黑體" w:eastAsia="微軟正黑體" w:hAnsi="微軟正黑體" w:cs="Helvetica" w:hint="eastAsia"/>
                <w:color w:val="333333"/>
                <w:kern w:val="0"/>
                <w:sz w:val="21"/>
                <w:szCs w:val="21"/>
              </w:rPr>
              <w:t>如職</w:t>
            </w:r>
            <w:r w:rsidRPr="008449E0">
              <w:rPr>
                <w:rFonts w:ascii="微軟正黑體" w:eastAsia="微軟正黑體" w:hAnsi="微軟正黑體" w:cs="Helvetica" w:hint="eastAsia"/>
                <w:color w:val="333333"/>
                <w:kern w:val="0"/>
                <w:sz w:val="21"/>
                <w:szCs w:val="21"/>
              </w:rPr>
              <w:lastRenderedPageBreak/>
              <w:t>安法</w:t>
            </w:r>
            <w:proofErr w:type="gramEnd"/>
            <w:r w:rsidRPr="008449E0">
              <w:rPr>
                <w:rFonts w:ascii="微軟正黑體" w:eastAsia="微軟正黑體" w:hAnsi="微軟正黑體" w:cs="Helvetica" w:hint="eastAsia"/>
                <w:color w:val="333333"/>
                <w:kern w:val="0"/>
                <w:sz w:val="21"/>
                <w:szCs w:val="21"/>
              </w:rPr>
              <w:t>第51條第1項規定：「自營作業者</w:t>
            </w:r>
            <w:proofErr w:type="gramStart"/>
            <w:r w:rsidRPr="008449E0">
              <w:rPr>
                <w:rFonts w:ascii="微軟正黑體" w:eastAsia="微軟正黑體" w:hAnsi="微軟正黑體" w:cs="Helvetica" w:hint="eastAsia"/>
                <w:color w:val="333333"/>
                <w:kern w:val="0"/>
                <w:sz w:val="21"/>
                <w:szCs w:val="21"/>
              </w:rPr>
              <w:t>準</w:t>
            </w:r>
            <w:proofErr w:type="gramEnd"/>
            <w:r w:rsidRPr="008449E0">
              <w:rPr>
                <w:rFonts w:ascii="微軟正黑體" w:eastAsia="微軟正黑體" w:hAnsi="微軟正黑體" w:cs="Helvetica" w:hint="eastAsia"/>
                <w:color w:val="333333"/>
                <w:kern w:val="0"/>
                <w:sz w:val="21"/>
                <w:szCs w:val="21"/>
              </w:rPr>
              <w:t>用第5條至第7條，</w:t>
            </w:r>
            <w:proofErr w:type="gramStart"/>
            <w:r w:rsidRPr="008449E0">
              <w:rPr>
                <w:rFonts w:ascii="微軟正黑體" w:eastAsia="微軟正黑體" w:hAnsi="微軟正黑體" w:cs="Helvetica" w:hint="eastAsia"/>
                <w:color w:val="333333"/>
                <w:kern w:val="0"/>
                <w:sz w:val="21"/>
                <w:szCs w:val="21"/>
              </w:rPr>
              <w:t>‧‧‧</w:t>
            </w:r>
            <w:proofErr w:type="gramEnd"/>
            <w:r w:rsidRPr="008449E0">
              <w:rPr>
                <w:rFonts w:ascii="微軟正黑體" w:eastAsia="微軟正黑體" w:hAnsi="微軟正黑體" w:cs="Helvetica" w:hint="eastAsia"/>
                <w:color w:val="333333"/>
                <w:kern w:val="0"/>
                <w:sz w:val="21"/>
                <w:szCs w:val="21"/>
              </w:rPr>
              <w:t>第24條有關雇主之義務及罰則之規定」。</w:t>
            </w:r>
          </w:p>
        </w:tc>
      </w:tr>
      <w:tr w:rsidR="008449E0" w:rsidRPr="008449E0" w:rsidTr="00E55081">
        <w:tc>
          <w:tcPr>
            <w:tcW w:w="0" w:type="auto"/>
            <w:shd w:val="clear" w:color="auto" w:fill="auto"/>
            <w:hideMark/>
          </w:tcPr>
          <w:p w:rsidR="008449E0" w:rsidRPr="008449E0" w:rsidRDefault="008449E0"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lastRenderedPageBreak/>
              <w:t>3.</w:t>
            </w:r>
          </w:p>
        </w:tc>
        <w:tc>
          <w:tcPr>
            <w:tcW w:w="0" w:type="auto"/>
            <w:shd w:val="clear" w:color="auto" w:fill="auto"/>
            <w:hideMark/>
          </w:tcPr>
          <w:p w:rsidR="008449E0" w:rsidRPr="008449E0" w:rsidRDefault="008449E0"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比照」，係由比附援引而來，有意使構成要件不同之事項適用相同規定之意，性質上與另作補充規定無異，故應以法律規定之事項(如關於人民權利義務之事項)，如須比照其他事項之規定辦理時，應以法律明文規定。</w:t>
            </w:r>
            <w:proofErr w:type="gramStart"/>
            <w:r w:rsidRPr="008449E0">
              <w:rPr>
                <w:rFonts w:ascii="微軟正黑體" w:eastAsia="微軟正黑體" w:hAnsi="微軟正黑體" w:cs="Helvetica" w:hint="eastAsia"/>
                <w:color w:val="333333"/>
                <w:kern w:val="0"/>
                <w:sz w:val="21"/>
                <w:szCs w:val="21"/>
              </w:rPr>
              <w:t>例如職安法</w:t>
            </w:r>
            <w:proofErr w:type="gramEnd"/>
            <w:r w:rsidRPr="008449E0">
              <w:rPr>
                <w:rFonts w:ascii="微軟正黑體" w:eastAsia="微軟正黑體" w:hAnsi="微軟正黑體" w:cs="Helvetica" w:hint="eastAsia"/>
                <w:color w:val="333333"/>
                <w:kern w:val="0"/>
                <w:sz w:val="21"/>
                <w:szCs w:val="21"/>
              </w:rPr>
              <w:t>第51條第2項：「第2條第1款所定受工作場所負責人指揮或監督從事勞動之人員，於事業單位工作場所從事勞動，比照該事業單位之勞工，適用本法之規定。</w:t>
            </w:r>
            <w:proofErr w:type="gramStart"/>
            <w:r w:rsidRPr="008449E0">
              <w:rPr>
                <w:rFonts w:ascii="微軟正黑體" w:eastAsia="微軟正黑體" w:hAnsi="微軟正黑體" w:cs="Helvetica" w:hint="eastAsia"/>
                <w:color w:val="333333"/>
                <w:kern w:val="0"/>
                <w:sz w:val="21"/>
                <w:szCs w:val="21"/>
              </w:rPr>
              <w:t>‧‧‧</w:t>
            </w:r>
            <w:proofErr w:type="gramEnd"/>
            <w:r w:rsidRPr="008449E0">
              <w:rPr>
                <w:rFonts w:ascii="微軟正黑體" w:eastAsia="微軟正黑體" w:hAnsi="微軟正黑體" w:cs="Helvetica" w:hint="eastAsia"/>
                <w:color w:val="333333"/>
                <w:kern w:val="0"/>
                <w:sz w:val="21"/>
                <w:szCs w:val="21"/>
              </w:rPr>
              <w:t>」。</w:t>
            </w:r>
          </w:p>
        </w:tc>
      </w:tr>
    </w:tbl>
    <w:p w:rsidR="00A1097E" w:rsidRDefault="00A1097E" w:rsidP="00A1097E">
      <w:pPr>
        <w:rPr>
          <w:rFonts w:ascii="微軟正黑體" w:eastAsia="微軟正黑體" w:hAnsi="微軟正黑體" w:cs="Helvetica" w:hint="eastAsia"/>
          <w:color w:val="333333"/>
        </w:rPr>
      </w:pPr>
    </w:p>
    <w:p w:rsidR="00A1097E" w:rsidRPr="004B21EF" w:rsidRDefault="00A1097E" w:rsidP="004B21EF">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Q10：</w:t>
      </w:r>
      <w:proofErr w:type="gramStart"/>
      <w:r w:rsidR="008449E0" w:rsidRPr="008449E0">
        <w:rPr>
          <w:rFonts w:ascii="微軟正黑體" w:eastAsia="微軟正黑體" w:hAnsi="微軟正黑體" w:cs="Helvetica" w:hint="eastAsia"/>
          <w:color w:val="333333"/>
          <w:kern w:val="0"/>
          <w:szCs w:val="24"/>
          <w:lang/>
        </w:rPr>
        <w:t>職安法</w:t>
      </w:r>
      <w:proofErr w:type="gramEnd"/>
      <w:r w:rsidR="008449E0" w:rsidRPr="008449E0">
        <w:rPr>
          <w:rFonts w:ascii="微軟正黑體" w:eastAsia="微軟正黑體" w:hAnsi="微軟正黑體" w:cs="Helvetica" w:hint="eastAsia"/>
          <w:color w:val="333333"/>
          <w:kern w:val="0"/>
          <w:szCs w:val="24"/>
          <w:lang/>
        </w:rPr>
        <w:t xml:space="preserve">第15條與勞檢法第26條對「從事石油裂解石化工業」工作場所之監督管理，其差異性為何？ </w:t>
      </w:r>
    </w:p>
    <w:p w:rsidR="004B21EF" w:rsidRDefault="00A1097E" w:rsidP="00A1097E">
      <w:pPr>
        <w:rPr>
          <w:rFonts w:ascii="微軟正黑體" w:eastAsia="微軟正黑體" w:hAnsi="微軟正黑體" w:cs="Helvetica"/>
          <w:color w:val="333333"/>
        </w:rPr>
      </w:pPr>
      <w:r>
        <w:rPr>
          <w:rFonts w:ascii="微軟正黑體" w:eastAsia="微軟正黑體" w:hAnsi="微軟正黑體" w:cs="Helvetica" w:hint="eastAsia"/>
          <w:color w:val="333333"/>
        </w:rPr>
        <w:t>A10：</w:t>
      </w:r>
    </w:p>
    <w:tbl>
      <w:tblPr>
        <w:tblW w:w="5000" w:type="pct"/>
        <w:tblCellMar>
          <w:top w:w="30" w:type="dxa"/>
          <w:left w:w="30" w:type="dxa"/>
          <w:bottom w:w="30" w:type="dxa"/>
          <w:right w:w="30" w:type="dxa"/>
        </w:tblCellMar>
        <w:tblLook w:val="04A0"/>
      </w:tblPr>
      <w:tblGrid>
        <w:gridCol w:w="8366"/>
      </w:tblGrid>
      <w:tr w:rsidR="004B21EF" w:rsidRPr="008449E0" w:rsidTr="00E55081">
        <w:tc>
          <w:tcPr>
            <w:tcW w:w="0" w:type="auto"/>
            <w:shd w:val="clear" w:color="auto" w:fill="auto"/>
            <w:hideMark/>
          </w:tcPr>
          <w:p w:rsidR="004B21EF" w:rsidRPr="008449E0" w:rsidRDefault="004B21EF"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相同處：</w:t>
            </w:r>
          </w:p>
        </w:tc>
      </w:tr>
      <w:tr w:rsidR="004B21EF" w:rsidRPr="008449E0" w:rsidTr="00E55081">
        <w:tc>
          <w:tcPr>
            <w:tcW w:w="0" w:type="auto"/>
            <w:shd w:val="clear" w:color="auto" w:fill="auto"/>
            <w:hideMark/>
          </w:tcPr>
          <w:p w:rsidR="004B21EF" w:rsidRPr="008449E0" w:rsidRDefault="004B21EF" w:rsidP="00E55081">
            <w:pPr>
              <w:widowControl/>
              <w:rPr>
                <w:rFonts w:ascii="微軟正黑體" w:eastAsia="微軟正黑體" w:hAnsi="微軟正黑體" w:cs="Helvetica" w:hint="eastAsia"/>
                <w:color w:val="333333"/>
                <w:kern w:val="0"/>
                <w:sz w:val="21"/>
                <w:szCs w:val="21"/>
              </w:rPr>
            </w:pPr>
          </w:p>
          <w:tbl>
            <w:tblPr>
              <w:tblW w:w="5000" w:type="pct"/>
              <w:tblCellMar>
                <w:top w:w="45" w:type="dxa"/>
                <w:left w:w="45" w:type="dxa"/>
                <w:bottom w:w="45" w:type="dxa"/>
                <w:right w:w="45" w:type="dxa"/>
              </w:tblCellMar>
              <w:tblLook w:val="04A0"/>
            </w:tblPr>
            <w:tblGrid>
              <w:gridCol w:w="261"/>
              <w:gridCol w:w="8045"/>
            </w:tblGrid>
            <w:tr w:rsidR="004B21EF" w:rsidRPr="008449E0" w:rsidTr="00E55081">
              <w:tc>
                <w:tcPr>
                  <w:tcW w:w="50" w:type="pct"/>
                  <w:shd w:val="clear" w:color="auto" w:fill="auto"/>
                  <w:hideMark/>
                </w:tcPr>
                <w:p w:rsidR="004B21EF" w:rsidRPr="008449E0" w:rsidRDefault="004B21EF"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1.</w:t>
                  </w:r>
                </w:p>
              </w:tc>
              <w:tc>
                <w:tcPr>
                  <w:tcW w:w="4950" w:type="pct"/>
                  <w:shd w:val="clear" w:color="auto" w:fill="auto"/>
                  <w:hideMark/>
                </w:tcPr>
                <w:p w:rsidR="004B21EF" w:rsidRPr="008449E0" w:rsidRDefault="004B21EF"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目的：</w:t>
                  </w:r>
                  <w:proofErr w:type="gramStart"/>
                  <w:r w:rsidRPr="008449E0">
                    <w:rPr>
                      <w:rFonts w:ascii="微軟正黑體" w:eastAsia="微軟正黑體" w:hAnsi="微軟正黑體" w:cs="Helvetica" w:hint="eastAsia"/>
                      <w:color w:val="333333"/>
                      <w:kern w:val="0"/>
                      <w:sz w:val="21"/>
                      <w:szCs w:val="21"/>
                    </w:rPr>
                    <w:t>均為保障</w:t>
                  </w:r>
                  <w:proofErr w:type="gramEnd"/>
                  <w:r w:rsidRPr="008449E0">
                    <w:rPr>
                      <w:rFonts w:ascii="微軟正黑體" w:eastAsia="微軟正黑體" w:hAnsi="微軟正黑體" w:cs="Helvetica" w:hint="eastAsia"/>
                      <w:color w:val="333333"/>
                      <w:kern w:val="0"/>
                      <w:sz w:val="21"/>
                      <w:szCs w:val="21"/>
                    </w:rPr>
                    <w:t>勞工作業安全，預防職業災害發生。</w:t>
                  </w:r>
                </w:p>
              </w:tc>
            </w:tr>
            <w:tr w:rsidR="004B21EF" w:rsidRPr="008449E0" w:rsidTr="00E55081">
              <w:tc>
                <w:tcPr>
                  <w:tcW w:w="0" w:type="auto"/>
                  <w:shd w:val="clear" w:color="auto" w:fill="auto"/>
                  <w:hideMark/>
                </w:tcPr>
                <w:p w:rsidR="004B21EF" w:rsidRPr="008449E0" w:rsidRDefault="004B21EF"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2.</w:t>
                  </w:r>
                </w:p>
              </w:tc>
              <w:tc>
                <w:tcPr>
                  <w:tcW w:w="0" w:type="auto"/>
                  <w:shd w:val="clear" w:color="auto" w:fill="auto"/>
                  <w:hideMark/>
                </w:tcPr>
                <w:p w:rsidR="004B21EF" w:rsidRPr="008449E0" w:rsidRDefault="004B21EF"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適用範圍：</w:t>
                  </w:r>
                  <w:proofErr w:type="gramStart"/>
                  <w:r w:rsidRPr="008449E0">
                    <w:rPr>
                      <w:rFonts w:ascii="微軟正黑體" w:eastAsia="微軟正黑體" w:hAnsi="微軟正黑體" w:cs="Helvetica" w:hint="eastAsia"/>
                      <w:color w:val="333333"/>
                      <w:kern w:val="0"/>
                      <w:sz w:val="21"/>
                      <w:szCs w:val="21"/>
                    </w:rPr>
                    <w:t>均僅適用</w:t>
                  </w:r>
                  <w:proofErr w:type="gramEnd"/>
                  <w:r w:rsidRPr="008449E0">
                    <w:rPr>
                      <w:rFonts w:ascii="微軟正黑體" w:eastAsia="微軟正黑體" w:hAnsi="微軟正黑體" w:cs="Helvetica" w:hint="eastAsia"/>
                      <w:color w:val="333333"/>
                      <w:kern w:val="0"/>
                      <w:sz w:val="21"/>
                      <w:szCs w:val="21"/>
                    </w:rPr>
                    <w:t>於「工作場所」，亦即勞動場所中，接受雇主指示所代理雇主指示處理勞工事務之人所能支配、管理之場所（例如工廠，係指勞工常態性作業之廠區）</w:t>
                  </w:r>
                </w:p>
              </w:tc>
            </w:tr>
          </w:tbl>
          <w:p w:rsidR="004B21EF" w:rsidRPr="008449E0" w:rsidRDefault="004B21EF" w:rsidP="00E55081">
            <w:pPr>
              <w:widowControl/>
              <w:rPr>
                <w:rFonts w:ascii="微軟正黑體" w:eastAsia="微軟正黑體" w:hAnsi="微軟正黑體" w:cs="Helvetica"/>
                <w:color w:val="333333"/>
                <w:kern w:val="0"/>
                <w:sz w:val="21"/>
                <w:szCs w:val="21"/>
              </w:rPr>
            </w:pPr>
          </w:p>
        </w:tc>
      </w:tr>
      <w:tr w:rsidR="004B21EF" w:rsidRPr="008449E0" w:rsidTr="00E55081">
        <w:tc>
          <w:tcPr>
            <w:tcW w:w="0" w:type="auto"/>
            <w:shd w:val="clear" w:color="auto" w:fill="auto"/>
            <w:hideMark/>
          </w:tcPr>
          <w:p w:rsidR="004B21EF" w:rsidRPr="008449E0" w:rsidRDefault="004B21EF"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差異處：</w:t>
            </w:r>
          </w:p>
        </w:tc>
      </w:tr>
      <w:tr w:rsidR="004B21EF" w:rsidRPr="008449E0" w:rsidTr="00E55081">
        <w:tc>
          <w:tcPr>
            <w:tcW w:w="0" w:type="auto"/>
            <w:shd w:val="clear" w:color="auto" w:fill="auto"/>
            <w:hideMark/>
          </w:tcPr>
          <w:p w:rsidR="004B21EF" w:rsidRPr="008449E0" w:rsidRDefault="004B21EF" w:rsidP="00E55081">
            <w:pPr>
              <w:widowControl/>
              <w:rPr>
                <w:rFonts w:ascii="微軟正黑體" w:eastAsia="微軟正黑體" w:hAnsi="微軟正黑體" w:cs="Helvetica" w:hint="eastAsia"/>
                <w:color w:val="333333"/>
                <w:kern w:val="0"/>
                <w:sz w:val="21"/>
                <w:szCs w:val="21"/>
              </w:rPr>
            </w:pPr>
          </w:p>
          <w:tbl>
            <w:tblPr>
              <w:tblW w:w="5000" w:type="pct"/>
              <w:tblCellMar>
                <w:top w:w="45" w:type="dxa"/>
                <w:left w:w="45" w:type="dxa"/>
                <w:bottom w:w="45" w:type="dxa"/>
                <w:right w:w="45" w:type="dxa"/>
              </w:tblCellMar>
              <w:tblLook w:val="04A0"/>
            </w:tblPr>
            <w:tblGrid>
              <w:gridCol w:w="261"/>
              <w:gridCol w:w="8045"/>
            </w:tblGrid>
            <w:tr w:rsidR="004B21EF" w:rsidRPr="008449E0" w:rsidTr="00E55081">
              <w:tc>
                <w:tcPr>
                  <w:tcW w:w="50" w:type="pct"/>
                  <w:shd w:val="clear" w:color="auto" w:fill="auto"/>
                  <w:hideMark/>
                </w:tcPr>
                <w:p w:rsidR="004B21EF" w:rsidRPr="008449E0" w:rsidRDefault="004B21EF"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lastRenderedPageBreak/>
                    <w:t>1.</w:t>
                  </w:r>
                </w:p>
              </w:tc>
              <w:tc>
                <w:tcPr>
                  <w:tcW w:w="4950" w:type="pct"/>
                  <w:shd w:val="clear" w:color="auto" w:fill="auto"/>
                  <w:hideMark/>
                </w:tcPr>
                <w:p w:rsidR="004B21EF" w:rsidRPr="008449E0" w:rsidRDefault="004B21EF"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制度設計不同:分屬事前許可制與事後定期備查制，勞動檢查法第26條為營運前審查機制，該危險性工作場所非經勞動檢查審查合格，事業單位不得使勞工於該場所作業；職業安全衛生法第15條為營運後備查機制，事業單位應定期將製程安全評估報告，應報請勞動檢查機構備查</w:t>
                  </w:r>
                </w:p>
              </w:tc>
            </w:tr>
            <w:tr w:rsidR="004B21EF" w:rsidRPr="008449E0" w:rsidTr="00E55081">
              <w:tc>
                <w:tcPr>
                  <w:tcW w:w="0" w:type="auto"/>
                  <w:shd w:val="clear" w:color="auto" w:fill="auto"/>
                  <w:hideMark/>
                </w:tcPr>
                <w:p w:rsidR="004B21EF" w:rsidRPr="008449E0" w:rsidRDefault="004B21EF"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2.</w:t>
                  </w:r>
                </w:p>
              </w:tc>
              <w:tc>
                <w:tcPr>
                  <w:tcW w:w="0" w:type="auto"/>
                  <w:shd w:val="clear" w:color="auto" w:fill="auto"/>
                  <w:hideMark/>
                </w:tcPr>
                <w:p w:rsidR="004B21EF" w:rsidRPr="008449E0" w:rsidRDefault="004B21EF" w:rsidP="00E55081">
                  <w:pPr>
                    <w:widowControl/>
                    <w:rPr>
                      <w:rFonts w:ascii="微軟正黑體" w:eastAsia="微軟正黑體" w:hAnsi="微軟正黑體" w:cs="Helvetica"/>
                      <w:color w:val="333333"/>
                      <w:kern w:val="0"/>
                      <w:sz w:val="21"/>
                      <w:szCs w:val="21"/>
                    </w:rPr>
                  </w:pPr>
                  <w:r w:rsidRPr="008449E0">
                    <w:rPr>
                      <w:rFonts w:ascii="微軟正黑體" w:eastAsia="微軟正黑體" w:hAnsi="微軟正黑體" w:cs="Helvetica" w:hint="eastAsia"/>
                      <w:color w:val="333333"/>
                      <w:kern w:val="0"/>
                      <w:sz w:val="21"/>
                      <w:szCs w:val="21"/>
                    </w:rPr>
                    <w:t>罰則不同:違反勞檢法第26條規定者，得處3年以下有期徒刑、拘役或科或</w:t>
                  </w:r>
                  <w:proofErr w:type="gramStart"/>
                  <w:r w:rsidRPr="008449E0">
                    <w:rPr>
                      <w:rFonts w:ascii="微軟正黑體" w:eastAsia="微軟正黑體" w:hAnsi="微軟正黑體" w:cs="Helvetica" w:hint="eastAsia"/>
                      <w:color w:val="333333"/>
                      <w:kern w:val="0"/>
                      <w:sz w:val="21"/>
                      <w:szCs w:val="21"/>
                    </w:rPr>
                    <w:t>併</w:t>
                  </w:r>
                  <w:proofErr w:type="gramEnd"/>
                  <w:r w:rsidRPr="008449E0">
                    <w:rPr>
                      <w:rFonts w:ascii="微軟正黑體" w:eastAsia="微軟正黑體" w:hAnsi="微軟正黑體" w:cs="Helvetica" w:hint="eastAsia"/>
                      <w:color w:val="333333"/>
                      <w:kern w:val="0"/>
                      <w:sz w:val="21"/>
                      <w:szCs w:val="21"/>
                    </w:rPr>
                    <w:t>科新臺幣15萬元以下罰金；</w:t>
                  </w:r>
                  <w:proofErr w:type="gramStart"/>
                  <w:r w:rsidRPr="008449E0">
                    <w:rPr>
                      <w:rFonts w:ascii="微軟正黑體" w:eastAsia="微軟正黑體" w:hAnsi="微軟正黑體" w:cs="Helvetica" w:hint="eastAsia"/>
                      <w:color w:val="333333"/>
                      <w:kern w:val="0"/>
                      <w:sz w:val="21"/>
                      <w:szCs w:val="21"/>
                    </w:rPr>
                    <w:t>違反職安法</w:t>
                  </w:r>
                  <w:proofErr w:type="gramEnd"/>
                  <w:r w:rsidRPr="008449E0">
                    <w:rPr>
                      <w:rFonts w:ascii="微軟正黑體" w:eastAsia="微軟正黑體" w:hAnsi="微軟正黑體" w:cs="Helvetica" w:hint="eastAsia"/>
                      <w:color w:val="333333"/>
                      <w:kern w:val="0"/>
                      <w:sz w:val="21"/>
                      <w:szCs w:val="21"/>
                    </w:rPr>
                    <w:t>第15條規定者，處新臺幣3萬元以上30萬元以下罰鍰，並得按次處罰。另其危害性化學品洩漏或引起火災、爆炸致勞工發生死亡或重傷等職業災害者，則得處新臺幣30萬元以上300萬元以下罰鍰。</w:t>
                  </w:r>
                </w:p>
              </w:tc>
            </w:tr>
          </w:tbl>
          <w:p w:rsidR="004B21EF" w:rsidRPr="008449E0" w:rsidRDefault="004B21EF" w:rsidP="00E55081">
            <w:pPr>
              <w:widowControl/>
              <w:rPr>
                <w:rFonts w:ascii="微軟正黑體" w:eastAsia="微軟正黑體" w:hAnsi="微軟正黑體" w:cs="Helvetica"/>
                <w:color w:val="333333"/>
                <w:kern w:val="0"/>
                <w:sz w:val="21"/>
                <w:szCs w:val="21"/>
              </w:rPr>
            </w:pPr>
          </w:p>
        </w:tc>
      </w:tr>
    </w:tbl>
    <w:p w:rsidR="00A1097E" w:rsidRPr="004B21EF" w:rsidRDefault="00A1097E" w:rsidP="00A1097E">
      <w:pPr>
        <w:rPr>
          <w:rFonts w:ascii="微軟正黑體" w:eastAsia="微軟正黑體" w:hAnsi="微軟正黑體" w:cs="Helvetica" w:hint="eastAsia"/>
          <w:color w:val="333333"/>
        </w:rPr>
      </w:pPr>
    </w:p>
    <w:p w:rsidR="008449E0" w:rsidRPr="00682562" w:rsidRDefault="008449E0" w:rsidP="00682562">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Q11：</w:t>
      </w:r>
      <w:r w:rsidR="00682562" w:rsidRPr="00682562">
        <w:rPr>
          <w:rFonts w:ascii="微軟正黑體" w:eastAsia="微軟正黑體" w:hAnsi="微軟正黑體" w:cs="Helvetica" w:hint="eastAsia"/>
          <w:color w:val="333333"/>
          <w:kern w:val="0"/>
          <w:szCs w:val="24"/>
          <w:lang/>
        </w:rPr>
        <w:t xml:space="preserve">上下班途中發生交通事故需住院治療，是否應依規定通報勞動檢查機構？是否可請領職災保險給付或請公傷假？ </w:t>
      </w:r>
    </w:p>
    <w:p w:rsidR="00682562" w:rsidRDefault="008449E0" w:rsidP="008449E0">
      <w:pPr>
        <w:rPr>
          <w:rFonts w:ascii="微軟正黑體" w:eastAsia="微軟正黑體" w:hAnsi="微軟正黑體" w:cs="Helvetica"/>
          <w:color w:val="333333"/>
        </w:rPr>
      </w:pPr>
      <w:r>
        <w:rPr>
          <w:rFonts w:ascii="微軟正黑體" w:eastAsia="微軟正黑體" w:hAnsi="微軟正黑體" w:cs="Helvetica" w:hint="eastAsia"/>
          <w:color w:val="333333"/>
        </w:rPr>
        <w:t>A11：</w:t>
      </w:r>
    </w:p>
    <w:tbl>
      <w:tblPr>
        <w:tblW w:w="5000" w:type="pct"/>
        <w:tblCellMar>
          <w:top w:w="60" w:type="dxa"/>
          <w:left w:w="60" w:type="dxa"/>
          <w:bottom w:w="60" w:type="dxa"/>
          <w:right w:w="60" w:type="dxa"/>
        </w:tblCellMar>
        <w:tblLook w:val="04A0"/>
      </w:tblPr>
      <w:tblGrid>
        <w:gridCol w:w="291"/>
        <w:gridCol w:w="8135"/>
      </w:tblGrid>
      <w:tr w:rsidR="00682562" w:rsidRPr="00682562" w:rsidTr="00E55081">
        <w:tc>
          <w:tcPr>
            <w:tcW w:w="50" w:type="pct"/>
            <w:shd w:val="clear" w:color="auto" w:fill="auto"/>
            <w:hideMark/>
          </w:tcPr>
          <w:p w:rsidR="00682562" w:rsidRPr="00682562" w:rsidRDefault="00682562" w:rsidP="00E55081">
            <w:pPr>
              <w:widowControl/>
              <w:rPr>
                <w:rFonts w:ascii="微軟正黑體" w:eastAsia="微軟正黑體" w:hAnsi="微軟正黑體" w:cs="Helvetica"/>
                <w:color w:val="333333"/>
                <w:kern w:val="0"/>
                <w:sz w:val="21"/>
                <w:szCs w:val="21"/>
              </w:rPr>
            </w:pPr>
            <w:r w:rsidRPr="00682562">
              <w:rPr>
                <w:rFonts w:ascii="微軟正黑體" w:eastAsia="微軟正黑體" w:hAnsi="微軟正黑體" w:cs="Helvetica" w:hint="eastAsia"/>
                <w:color w:val="333333"/>
                <w:kern w:val="0"/>
                <w:sz w:val="21"/>
                <w:szCs w:val="21"/>
              </w:rPr>
              <w:t>1.</w:t>
            </w:r>
          </w:p>
        </w:tc>
        <w:tc>
          <w:tcPr>
            <w:tcW w:w="4950" w:type="pct"/>
            <w:shd w:val="clear" w:color="auto" w:fill="auto"/>
            <w:hideMark/>
          </w:tcPr>
          <w:p w:rsidR="00682562" w:rsidRPr="00682562" w:rsidRDefault="00682562" w:rsidP="00E55081">
            <w:pPr>
              <w:widowControl/>
              <w:rPr>
                <w:rFonts w:ascii="微軟正黑體" w:eastAsia="微軟正黑體" w:hAnsi="微軟正黑體" w:cs="Helvetica"/>
                <w:color w:val="333333"/>
                <w:kern w:val="0"/>
                <w:sz w:val="21"/>
                <w:szCs w:val="21"/>
              </w:rPr>
            </w:pPr>
            <w:r w:rsidRPr="00682562">
              <w:rPr>
                <w:rFonts w:ascii="微軟正黑體" w:eastAsia="微軟正黑體" w:hAnsi="微軟正黑體" w:cs="Helvetica" w:hint="eastAsia"/>
                <w:color w:val="333333"/>
                <w:kern w:val="0"/>
                <w:sz w:val="21"/>
                <w:szCs w:val="21"/>
              </w:rPr>
              <w:t>查職業安全衛生法（以下簡稱職安法）第2條所稱職業災害，係指因勞動場所之建築物、機械、設備、原料、材料、化學品、氣體、蒸氣、粉塵等或作業活動及其他職業上原因引起之工作者疾病、傷害、失能或死亡。對事業單位所</w:t>
            </w:r>
            <w:proofErr w:type="gramStart"/>
            <w:r w:rsidRPr="00682562">
              <w:rPr>
                <w:rFonts w:ascii="微軟正黑體" w:eastAsia="微軟正黑體" w:hAnsi="微軟正黑體" w:cs="Helvetica" w:hint="eastAsia"/>
                <w:color w:val="333333"/>
                <w:kern w:val="0"/>
                <w:sz w:val="21"/>
                <w:szCs w:val="21"/>
              </w:rPr>
              <w:t>僱</w:t>
            </w:r>
            <w:proofErr w:type="gramEnd"/>
            <w:r w:rsidRPr="00682562">
              <w:rPr>
                <w:rFonts w:ascii="微軟正黑體" w:eastAsia="微軟正黑體" w:hAnsi="微軟正黑體" w:cs="Helvetica" w:hint="eastAsia"/>
                <w:color w:val="333333"/>
                <w:kern w:val="0"/>
                <w:sz w:val="21"/>
                <w:szCs w:val="21"/>
              </w:rPr>
              <w:t>勞工而言，上述勞動場所之定義，係指於勞動契約存續中，由雇主所提示，使勞工履行契約提供勞務之場所。故勞工於上、下班通勤中發生之交通事故不屬上述提供勞務之場所，雇主尚無須依該法第37條第2項規定，於8小時內通報勞動檢查機構，惟勞工倘係於執行職務(例如送貨過程中)</w:t>
            </w:r>
            <w:r w:rsidRPr="00682562">
              <w:rPr>
                <w:rFonts w:ascii="微軟正黑體" w:eastAsia="微軟正黑體" w:hAnsi="微軟正黑體" w:cs="Helvetica" w:hint="eastAsia"/>
                <w:color w:val="333333"/>
                <w:kern w:val="0"/>
                <w:sz w:val="21"/>
                <w:szCs w:val="21"/>
              </w:rPr>
              <w:lastRenderedPageBreak/>
              <w:t>發生交通事故，則仍應依規定通報。</w:t>
            </w:r>
          </w:p>
        </w:tc>
      </w:tr>
      <w:tr w:rsidR="00682562" w:rsidRPr="00682562" w:rsidTr="00E55081">
        <w:tc>
          <w:tcPr>
            <w:tcW w:w="0" w:type="auto"/>
            <w:shd w:val="clear" w:color="auto" w:fill="auto"/>
            <w:hideMark/>
          </w:tcPr>
          <w:p w:rsidR="00682562" w:rsidRPr="00682562" w:rsidRDefault="00682562" w:rsidP="00E55081">
            <w:pPr>
              <w:widowControl/>
              <w:rPr>
                <w:rFonts w:ascii="微軟正黑體" w:eastAsia="微軟正黑體" w:hAnsi="微軟正黑體" w:cs="Helvetica"/>
                <w:color w:val="333333"/>
                <w:kern w:val="0"/>
                <w:sz w:val="21"/>
                <w:szCs w:val="21"/>
              </w:rPr>
            </w:pPr>
            <w:r w:rsidRPr="00682562">
              <w:rPr>
                <w:rFonts w:ascii="微軟正黑體" w:eastAsia="微軟正黑體" w:hAnsi="微軟正黑體" w:cs="Helvetica" w:hint="eastAsia"/>
                <w:color w:val="333333"/>
                <w:kern w:val="0"/>
                <w:sz w:val="21"/>
                <w:szCs w:val="21"/>
              </w:rPr>
              <w:lastRenderedPageBreak/>
              <w:t>2.</w:t>
            </w:r>
          </w:p>
        </w:tc>
        <w:tc>
          <w:tcPr>
            <w:tcW w:w="0" w:type="auto"/>
            <w:shd w:val="clear" w:color="auto" w:fill="auto"/>
            <w:hideMark/>
          </w:tcPr>
          <w:p w:rsidR="00682562" w:rsidRPr="00682562" w:rsidRDefault="00682562" w:rsidP="00E55081">
            <w:pPr>
              <w:widowControl/>
              <w:rPr>
                <w:rFonts w:ascii="微軟正黑體" w:eastAsia="微軟正黑體" w:hAnsi="微軟正黑體" w:cs="Helvetica"/>
                <w:color w:val="333333"/>
                <w:kern w:val="0"/>
                <w:sz w:val="21"/>
                <w:szCs w:val="21"/>
              </w:rPr>
            </w:pPr>
            <w:r w:rsidRPr="00682562">
              <w:rPr>
                <w:rFonts w:ascii="微軟正黑體" w:eastAsia="微軟正黑體" w:hAnsi="微軟正黑體" w:cs="Helvetica" w:hint="eastAsia"/>
                <w:color w:val="333333"/>
                <w:kern w:val="0"/>
                <w:sz w:val="21"/>
                <w:szCs w:val="21"/>
              </w:rPr>
              <w:t>有關上、下班途中之通勤災害，得否請領補償、保險給付或請公傷假等，應按勞動基準法之職業災害補償、請假相關規定或勞工保險條例之「勞工保險被保險人因執行職務而致傷病審查準則」認定。</w:t>
            </w:r>
          </w:p>
        </w:tc>
      </w:tr>
    </w:tbl>
    <w:p w:rsidR="008449E0" w:rsidRPr="00682562" w:rsidRDefault="008449E0" w:rsidP="008449E0">
      <w:pPr>
        <w:rPr>
          <w:rFonts w:ascii="微軟正黑體" w:eastAsia="微軟正黑體" w:hAnsi="微軟正黑體" w:cs="Helvetica" w:hint="eastAsia"/>
          <w:color w:val="333333"/>
        </w:rPr>
      </w:pPr>
    </w:p>
    <w:p w:rsidR="008449E0" w:rsidRPr="00682562" w:rsidRDefault="008449E0" w:rsidP="00682562">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Q12：</w:t>
      </w:r>
      <w:proofErr w:type="gramStart"/>
      <w:r w:rsidR="00682562" w:rsidRPr="00682562">
        <w:rPr>
          <w:rFonts w:ascii="微軟正黑體" w:eastAsia="微軟正黑體" w:hAnsi="微軟正黑體" w:cs="Helvetica" w:hint="eastAsia"/>
          <w:color w:val="333333"/>
          <w:kern w:val="0"/>
          <w:szCs w:val="24"/>
          <w:lang/>
        </w:rPr>
        <w:t>職安法</w:t>
      </w:r>
      <w:proofErr w:type="gramEnd"/>
      <w:r w:rsidR="00682562" w:rsidRPr="00682562">
        <w:rPr>
          <w:rFonts w:ascii="微軟正黑體" w:eastAsia="微軟正黑體" w:hAnsi="微軟正黑體" w:cs="Helvetica" w:hint="eastAsia"/>
          <w:color w:val="333333"/>
          <w:kern w:val="0"/>
          <w:szCs w:val="24"/>
          <w:lang/>
        </w:rPr>
        <w:t xml:space="preserve">施行前領有勞工安全衛生教育訓練結業證書，因部分職類名稱修正後，其資格是否受影響？ </w:t>
      </w:r>
    </w:p>
    <w:p w:rsidR="00682562" w:rsidRDefault="008449E0" w:rsidP="008449E0">
      <w:pPr>
        <w:rPr>
          <w:rFonts w:ascii="微軟正黑體" w:eastAsia="微軟正黑體" w:hAnsi="微軟正黑體" w:cs="Helvetica"/>
          <w:color w:val="333333"/>
        </w:rPr>
      </w:pPr>
      <w:r>
        <w:rPr>
          <w:rFonts w:ascii="微軟正黑體" w:eastAsia="微軟正黑體" w:hAnsi="微軟正黑體" w:cs="Helvetica" w:hint="eastAsia"/>
          <w:color w:val="333333"/>
        </w:rPr>
        <w:t>A12：</w:t>
      </w:r>
    </w:p>
    <w:tbl>
      <w:tblPr>
        <w:tblW w:w="5000" w:type="pct"/>
        <w:tblCellMar>
          <w:top w:w="60" w:type="dxa"/>
          <w:left w:w="60" w:type="dxa"/>
          <w:bottom w:w="60" w:type="dxa"/>
          <w:right w:w="60" w:type="dxa"/>
        </w:tblCellMar>
        <w:tblLook w:val="04A0"/>
      </w:tblPr>
      <w:tblGrid>
        <w:gridCol w:w="291"/>
        <w:gridCol w:w="8135"/>
      </w:tblGrid>
      <w:tr w:rsidR="00682562" w:rsidRPr="00682562" w:rsidTr="00E55081">
        <w:tc>
          <w:tcPr>
            <w:tcW w:w="50" w:type="pct"/>
            <w:shd w:val="clear" w:color="auto" w:fill="auto"/>
            <w:hideMark/>
          </w:tcPr>
          <w:p w:rsidR="00682562" w:rsidRPr="00682562" w:rsidRDefault="00682562" w:rsidP="00E55081">
            <w:pPr>
              <w:widowControl/>
              <w:rPr>
                <w:rFonts w:ascii="微軟正黑體" w:eastAsia="微軟正黑體" w:hAnsi="微軟正黑體" w:cs="Helvetica"/>
                <w:color w:val="333333"/>
                <w:kern w:val="0"/>
                <w:sz w:val="21"/>
                <w:szCs w:val="21"/>
              </w:rPr>
            </w:pPr>
            <w:r w:rsidRPr="00682562">
              <w:rPr>
                <w:rFonts w:ascii="微軟正黑體" w:eastAsia="微軟正黑體" w:hAnsi="微軟正黑體" w:cs="Helvetica" w:hint="eastAsia"/>
                <w:color w:val="333333"/>
                <w:kern w:val="0"/>
                <w:sz w:val="21"/>
                <w:szCs w:val="21"/>
              </w:rPr>
              <w:t>1.</w:t>
            </w:r>
          </w:p>
        </w:tc>
        <w:tc>
          <w:tcPr>
            <w:tcW w:w="4950" w:type="pct"/>
            <w:shd w:val="clear" w:color="auto" w:fill="auto"/>
            <w:hideMark/>
          </w:tcPr>
          <w:p w:rsidR="00682562" w:rsidRPr="00682562" w:rsidRDefault="00682562" w:rsidP="00E55081">
            <w:pPr>
              <w:widowControl/>
              <w:rPr>
                <w:rFonts w:ascii="微軟正黑體" w:eastAsia="微軟正黑體" w:hAnsi="微軟正黑體" w:cs="Helvetica"/>
                <w:color w:val="333333"/>
                <w:kern w:val="0"/>
                <w:sz w:val="21"/>
                <w:szCs w:val="21"/>
              </w:rPr>
            </w:pPr>
            <w:r w:rsidRPr="00682562">
              <w:rPr>
                <w:rFonts w:ascii="微軟正黑體" w:eastAsia="微軟正黑體" w:hAnsi="微軟正黑體" w:cs="Helvetica" w:hint="eastAsia"/>
                <w:color w:val="333333"/>
                <w:kern w:val="0"/>
                <w:sz w:val="21"/>
                <w:szCs w:val="21"/>
              </w:rPr>
              <w:t>「職業安全衛生教育訓練規則」(以下簡稱本規則)於本(103)年7月3日正式施行，配合職業安全衛生法及其施行細則所定安全衛生相關人員名稱之修正，本規則之部分職類名稱已修正為「職業安全衛生業務主管」、「營造業職業安全衛生業務主管」、「職業安全衛生管理人員」(含職業安全管理師、職業衛生管理師、職業安全衛生管理員)及作業環境監測人員(含甲級化學性或物理性因子作業環境監測人員、乙級化學性或物理性因子作業環境監測人員)。</w:t>
            </w:r>
          </w:p>
        </w:tc>
      </w:tr>
      <w:tr w:rsidR="00682562" w:rsidRPr="00682562" w:rsidTr="00E55081">
        <w:tc>
          <w:tcPr>
            <w:tcW w:w="0" w:type="auto"/>
            <w:shd w:val="clear" w:color="auto" w:fill="auto"/>
            <w:hideMark/>
          </w:tcPr>
          <w:p w:rsidR="00682562" w:rsidRPr="00682562" w:rsidRDefault="00682562" w:rsidP="00E55081">
            <w:pPr>
              <w:widowControl/>
              <w:rPr>
                <w:rFonts w:ascii="微軟正黑體" w:eastAsia="微軟正黑體" w:hAnsi="微軟正黑體" w:cs="Helvetica"/>
                <w:color w:val="333333"/>
                <w:kern w:val="0"/>
                <w:sz w:val="21"/>
                <w:szCs w:val="21"/>
              </w:rPr>
            </w:pPr>
            <w:r w:rsidRPr="00682562">
              <w:rPr>
                <w:rFonts w:ascii="微軟正黑體" w:eastAsia="微軟正黑體" w:hAnsi="微軟正黑體" w:cs="Helvetica" w:hint="eastAsia"/>
                <w:color w:val="333333"/>
                <w:kern w:val="0"/>
                <w:sz w:val="21"/>
                <w:szCs w:val="21"/>
              </w:rPr>
              <w:t>2.</w:t>
            </w:r>
          </w:p>
        </w:tc>
        <w:tc>
          <w:tcPr>
            <w:tcW w:w="0" w:type="auto"/>
            <w:shd w:val="clear" w:color="auto" w:fill="auto"/>
            <w:hideMark/>
          </w:tcPr>
          <w:p w:rsidR="00682562" w:rsidRPr="00682562" w:rsidRDefault="00682562" w:rsidP="00E55081">
            <w:pPr>
              <w:widowControl/>
              <w:rPr>
                <w:rFonts w:ascii="微軟正黑體" w:eastAsia="微軟正黑體" w:hAnsi="微軟正黑體" w:cs="Helvetica"/>
                <w:color w:val="333333"/>
                <w:kern w:val="0"/>
                <w:sz w:val="21"/>
                <w:szCs w:val="21"/>
              </w:rPr>
            </w:pPr>
            <w:r w:rsidRPr="00682562">
              <w:rPr>
                <w:rFonts w:ascii="微軟正黑體" w:eastAsia="微軟正黑體" w:hAnsi="微軟正黑體" w:cs="Helvetica" w:hint="eastAsia"/>
                <w:color w:val="333333"/>
                <w:kern w:val="0"/>
                <w:sz w:val="21"/>
                <w:szCs w:val="21"/>
              </w:rPr>
              <w:t>基於信賴保護原則，</w:t>
            </w:r>
            <w:proofErr w:type="gramStart"/>
            <w:r w:rsidRPr="00682562">
              <w:rPr>
                <w:rFonts w:ascii="微軟正黑體" w:eastAsia="微軟正黑體" w:hAnsi="微軟正黑體" w:cs="Helvetica" w:hint="eastAsia"/>
                <w:color w:val="333333"/>
                <w:kern w:val="0"/>
                <w:sz w:val="21"/>
                <w:szCs w:val="21"/>
              </w:rPr>
              <w:t>於職安法</w:t>
            </w:r>
            <w:proofErr w:type="gramEnd"/>
            <w:r w:rsidRPr="00682562">
              <w:rPr>
                <w:rFonts w:ascii="微軟正黑體" w:eastAsia="微軟正黑體" w:hAnsi="微軟正黑體" w:cs="Helvetica" w:hint="eastAsia"/>
                <w:color w:val="333333"/>
                <w:kern w:val="0"/>
                <w:sz w:val="21"/>
                <w:szCs w:val="21"/>
              </w:rPr>
              <w:t>施行日(7月3日)前取得上述修正職類之安全衛生教育訓練結業證書或期滿證明者，其資格或效力並不受影響。</w:t>
            </w:r>
          </w:p>
        </w:tc>
      </w:tr>
    </w:tbl>
    <w:p w:rsidR="008449E0" w:rsidRPr="00682562" w:rsidRDefault="008449E0" w:rsidP="008449E0">
      <w:pPr>
        <w:rPr>
          <w:rFonts w:ascii="微軟正黑體" w:eastAsia="微軟正黑體" w:hAnsi="微軟正黑體" w:cs="Helvetica" w:hint="eastAsia"/>
          <w:color w:val="333333"/>
        </w:rPr>
      </w:pPr>
    </w:p>
    <w:p w:rsidR="008449E0" w:rsidRPr="00682562" w:rsidRDefault="008449E0" w:rsidP="00682562">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Q13：</w:t>
      </w:r>
      <w:r w:rsidR="00682562" w:rsidRPr="00682562">
        <w:rPr>
          <w:rFonts w:ascii="微軟正黑體" w:eastAsia="微軟正黑體" w:hAnsi="微軟正黑體" w:cs="Helvetica" w:hint="eastAsia"/>
          <w:color w:val="333333"/>
          <w:kern w:val="0"/>
          <w:szCs w:val="24"/>
          <w:lang/>
        </w:rPr>
        <w:t xml:space="preserve">職業安全衛生人員與健康服務醫護人員，可否相互兼任? </w:t>
      </w:r>
    </w:p>
    <w:p w:rsidR="00682562" w:rsidRDefault="008449E0" w:rsidP="008449E0">
      <w:pPr>
        <w:rPr>
          <w:rFonts w:ascii="微軟正黑體" w:eastAsia="微軟正黑體" w:hAnsi="微軟正黑體" w:cs="Helvetica"/>
          <w:color w:val="333333"/>
        </w:rPr>
      </w:pPr>
      <w:r>
        <w:rPr>
          <w:rFonts w:ascii="微軟正黑體" w:eastAsia="微軟正黑體" w:hAnsi="微軟正黑體" w:cs="Helvetica" w:hint="eastAsia"/>
          <w:color w:val="333333"/>
        </w:rPr>
        <w:lastRenderedPageBreak/>
        <w:t>A13：</w:t>
      </w:r>
    </w:p>
    <w:tbl>
      <w:tblPr>
        <w:tblW w:w="5000" w:type="pct"/>
        <w:tblCellMar>
          <w:top w:w="60" w:type="dxa"/>
          <w:left w:w="60" w:type="dxa"/>
          <w:bottom w:w="60" w:type="dxa"/>
          <w:right w:w="60" w:type="dxa"/>
        </w:tblCellMar>
        <w:tblLook w:val="04A0"/>
      </w:tblPr>
      <w:tblGrid>
        <w:gridCol w:w="291"/>
        <w:gridCol w:w="8135"/>
      </w:tblGrid>
      <w:tr w:rsidR="00682562" w:rsidRPr="00682562" w:rsidTr="00E55081">
        <w:tc>
          <w:tcPr>
            <w:tcW w:w="50" w:type="pct"/>
            <w:shd w:val="clear" w:color="auto" w:fill="auto"/>
            <w:hideMark/>
          </w:tcPr>
          <w:p w:rsidR="00682562" w:rsidRPr="00682562" w:rsidRDefault="00682562" w:rsidP="00E55081">
            <w:pPr>
              <w:widowControl/>
              <w:rPr>
                <w:rFonts w:ascii="微軟正黑體" w:eastAsia="微軟正黑體" w:hAnsi="微軟正黑體" w:cs="Helvetica"/>
                <w:color w:val="333333"/>
                <w:kern w:val="0"/>
                <w:sz w:val="21"/>
                <w:szCs w:val="21"/>
              </w:rPr>
            </w:pPr>
            <w:r w:rsidRPr="00682562">
              <w:rPr>
                <w:rFonts w:ascii="微軟正黑體" w:eastAsia="微軟正黑體" w:hAnsi="微軟正黑體" w:cs="Helvetica" w:hint="eastAsia"/>
                <w:color w:val="333333"/>
                <w:kern w:val="0"/>
                <w:sz w:val="21"/>
                <w:szCs w:val="21"/>
              </w:rPr>
              <w:t>1.</w:t>
            </w:r>
          </w:p>
        </w:tc>
        <w:tc>
          <w:tcPr>
            <w:tcW w:w="4950" w:type="pct"/>
            <w:shd w:val="clear" w:color="auto" w:fill="auto"/>
            <w:hideMark/>
          </w:tcPr>
          <w:p w:rsidR="00682562" w:rsidRPr="00682562" w:rsidRDefault="00682562" w:rsidP="00E55081">
            <w:pPr>
              <w:widowControl/>
              <w:rPr>
                <w:rFonts w:ascii="微軟正黑體" w:eastAsia="微軟正黑體" w:hAnsi="微軟正黑體" w:cs="Helvetica"/>
                <w:color w:val="333333"/>
                <w:kern w:val="0"/>
                <w:sz w:val="21"/>
                <w:szCs w:val="21"/>
              </w:rPr>
            </w:pPr>
            <w:r w:rsidRPr="00682562">
              <w:rPr>
                <w:rFonts w:ascii="微軟正黑體" w:eastAsia="微軟正黑體" w:hAnsi="微軟正黑體" w:cs="Helvetica" w:hint="eastAsia"/>
                <w:color w:val="333333"/>
                <w:kern w:val="0"/>
                <w:sz w:val="21"/>
                <w:szCs w:val="21"/>
              </w:rPr>
              <w:t>依職業安全衛生管理辦法第3條規定「第二條所定事業之雇主應依附表二之規模，置職業安全衛生業務主管及管理人員（以下簡稱管理人員）。 第一類事業之事業單位勞工人數在一百人以上者，所置管理人員應為專職；第二類事業之事業單位勞工人數在三百人以上者，所置管理人員應至少</w:t>
            </w:r>
            <w:proofErr w:type="gramStart"/>
            <w:r w:rsidRPr="00682562">
              <w:rPr>
                <w:rFonts w:ascii="微軟正黑體" w:eastAsia="微軟正黑體" w:hAnsi="微軟正黑體" w:cs="Helvetica" w:hint="eastAsia"/>
                <w:color w:val="333333"/>
                <w:kern w:val="0"/>
                <w:sz w:val="21"/>
                <w:szCs w:val="21"/>
              </w:rPr>
              <w:t>一</w:t>
            </w:r>
            <w:proofErr w:type="gramEnd"/>
            <w:r w:rsidRPr="00682562">
              <w:rPr>
                <w:rFonts w:ascii="微軟正黑體" w:eastAsia="微軟正黑體" w:hAnsi="微軟正黑體" w:cs="Helvetica" w:hint="eastAsia"/>
                <w:color w:val="333333"/>
                <w:kern w:val="0"/>
                <w:sz w:val="21"/>
                <w:szCs w:val="21"/>
              </w:rPr>
              <w:t>人為專職。依前項規定所置專職管理人員，應常駐廠場執行業務，不得兼任其他法令所定專責（任）人員或從事其他與職業安全衛生無關之工作。」</w:t>
            </w:r>
          </w:p>
        </w:tc>
      </w:tr>
      <w:tr w:rsidR="00682562" w:rsidRPr="00682562" w:rsidTr="00E55081">
        <w:tc>
          <w:tcPr>
            <w:tcW w:w="0" w:type="auto"/>
            <w:shd w:val="clear" w:color="auto" w:fill="auto"/>
            <w:hideMark/>
          </w:tcPr>
          <w:p w:rsidR="00682562" w:rsidRPr="00682562" w:rsidRDefault="00682562" w:rsidP="00E55081">
            <w:pPr>
              <w:widowControl/>
              <w:rPr>
                <w:rFonts w:ascii="微軟正黑體" w:eastAsia="微軟正黑體" w:hAnsi="微軟正黑體" w:cs="Helvetica"/>
                <w:color w:val="333333"/>
                <w:kern w:val="0"/>
                <w:sz w:val="21"/>
                <w:szCs w:val="21"/>
              </w:rPr>
            </w:pPr>
            <w:r w:rsidRPr="00682562">
              <w:rPr>
                <w:rFonts w:ascii="微軟正黑體" w:eastAsia="微軟正黑體" w:hAnsi="微軟正黑體" w:cs="Helvetica" w:hint="eastAsia"/>
                <w:color w:val="333333"/>
                <w:kern w:val="0"/>
                <w:sz w:val="21"/>
                <w:szCs w:val="21"/>
              </w:rPr>
              <w:t>2.</w:t>
            </w:r>
          </w:p>
        </w:tc>
        <w:tc>
          <w:tcPr>
            <w:tcW w:w="0" w:type="auto"/>
            <w:shd w:val="clear" w:color="auto" w:fill="auto"/>
            <w:hideMark/>
          </w:tcPr>
          <w:p w:rsidR="00682562" w:rsidRPr="00682562" w:rsidRDefault="00682562" w:rsidP="00E55081">
            <w:pPr>
              <w:widowControl/>
              <w:rPr>
                <w:rFonts w:ascii="微軟正黑體" w:eastAsia="微軟正黑體" w:hAnsi="微軟正黑體" w:cs="Helvetica"/>
                <w:color w:val="333333"/>
                <w:kern w:val="0"/>
                <w:sz w:val="21"/>
                <w:szCs w:val="21"/>
              </w:rPr>
            </w:pPr>
            <w:r w:rsidRPr="00682562">
              <w:rPr>
                <w:rFonts w:ascii="微軟正黑體" w:eastAsia="微軟正黑體" w:hAnsi="微軟正黑體" w:cs="Helvetica" w:hint="eastAsia"/>
                <w:color w:val="333333"/>
                <w:kern w:val="0"/>
                <w:sz w:val="21"/>
                <w:szCs w:val="21"/>
              </w:rPr>
              <w:t>勞工健康保護規則第3條規定，事業單位勞工人數達一定規模者，</w:t>
            </w:r>
            <w:proofErr w:type="gramStart"/>
            <w:r w:rsidRPr="00682562">
              <w:rPr>
                <w:rFonts w:ascii="微軟正黑體" w:eastAsia="微軟正黑體" w:hAnsi="微軟正黑體" w:cs="Helvetica" w:hint="eastAsia"/>
                <w:color w:val="333333"/>
                <w:kern w:val="0"/>
                <w:sz w:val="21"/>
                <w:szCs w:val="21"/>
              </w:rPr>
              <w:t>應分別依附表</w:t>
            </w:r>
            <w:proofErr w:type="gramEnd"/>
            <w:r w:rsidRPr="00682562">
              <w:rPr>
                <w:rFonts w:ascii="微軟正黑體" w:eastAsia="微軟正黑體" w:hAnsi="微軟正黑體" w:cs="Helvetica" w:hint="eastAsia"/>
                <w:color w:val="333333"/>
                <w:kern w:val="0"/>
                <w:sz w:val="21"/>
                <w:szCs w:val="21"/>
              </w:rPr>
              <w:t>2與附表3，僱用或特約從事勞工健康服務之醫護人員，辦理臨場健康服務，所置專任護理人員應為僱用及專職，不得兼任其他與勞工健康服務無關之工作。</w:t>
            </w:r>
          </w:p>
        </w:tc>
      </w:tr>
      <w:tr w:rsidR="00682562" w:rsidRPr="00682562" w:rsidTr="00E55081">
        <w:tc>
          <w:tcPr>
            <w:tcW w:w="0" w:type="auto"/>
            <w:shd w:val="clear" w:color="auto" w:fill="auto"/>
            <w:hideMark/>
          </w:tcPr>
          <w:p w:rsidR="00682562" w:rsidRPr="00682562" w:rsidRDefault="00682562" w:rsidP="00E55081">
            <w:pPr>
              <w:widowControl/>
              <w:rPr>
                <w:rFonts w:ascii="微軟正黑體" w:eastAsia="微軟正黑體" w:hAnsi="微軟正黑體" w:cs="Helvetica"/>
                <w:color w:val="333333"/>
                <w:kern w:val="0"/>
                <w:sz w:val="21"/>
                <w:szCs w:val="21"/>
              </w:rPr>
            </w:pPr>
            <w:r w:rsidRPr="00682562">
              <w:rPr>
                <w:rFonts w:ascii="微軟正黑體" w:eastAsia="微軟正黑體" w:hAnsi="微軟正黑體" w:cs="Helvetica" w:hint="eastAsia"/>
                <w:color w:val="333333"/>
                <w:kern w:val="0"/>
                <w:sz w:val="21"/>
                <w:szCs w:val="21"/>
              </w:rPr>
              <w:t>3.</w:t>
            </w:r>
          </w:p>
        </w:tc>
        <w:tc>
          <w:tcPr>
            <w:tcW w:w="0" w:type="auto"/>
            <w:shd w:val="clear" w:color="auto" w:fill="auto"/>
            <w:hideMark/>
          </w:tcPr>
          <w:p w:rsidR="00682562" w:rsidRPr="00682562" w:rsidRDefault="00682562" w:rsidP="00E55081">
            <w:pPr>
              <w:widowControl/>
              <w:rPr>
                <w:rFonts w:ascii="微軟正黑體" w:eastAsia="微軟正黑體" w:hAnsi="微軟正黑體" w:cs="Helvetica"/>
                <w:color w:val="333333"/>
                <w:kern w:val="0"/>
                <w:sz w:val="21"/>
                <w:szCs w:val="21"/>
              </w:rPr>
            </w:pPr>
            <w:r w:rsidRPr="00682562">
              <w:rPr>
                <w:rFonts w:ascii="微軟正黑體" w:eastAsia="微軟正黑體" w:hAnsi="微軟正黑體" w:cs="Helvetica" w:hint="eastAsia"/>
                <w:color w:val="333333"/>
                <w:kern w:val="0"/>
                <w:sz w:val="21"/>
                <w:szCs w:val="21"/>
              </w:rPr>
              <w:t>故事業單位達一定規模者，仍應依職業安全衛生管理辦法與勞工健康保護規則之規定，分別配置專職或專任人員，尚不得相互兼任。</w:t>
            </w:r>
          </w:p>
        </w:tc>
      </w:tr>
    </w:tbl>
    <w:p w:rsidR="008449E0" w:rsidRPr="00682562" w:rsidRDefault="008449E0" w:rsidP="008449E0">
      <w:pPr>
        <w:rPr>
          <w:rFonts w:ascii="微軟正黑體" w:eastAsia="微軟正黑體" w:hAnsi="微軟正黑體" w:cs="Helvetica" w:hint="eastAsia"/>
          <w:color w:val="333333"/>
        </w:rPr>
      </w:pPr>
    </w:p>
    <w:p w:rsidR="008449E0" w:rsidRPr="00617B4E" w:rsidRDefault="008449E0" w:rsidP="00617B4E">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Q14：</w:t>
      </w:r>
      <w:proofErr w:type="gramStart"/>
      <w:r w:rsidR="00617B4E" w:rsidRPr="00617B4E">
        <w:rPr>
          <w:rFonts w:ascii="微軟正黑體" w:eastAsia="微軟正黑體" w:hAnsi="微軟正黑體" w:cs="Helvetica" w:hint="eastAsia"/>
          <w:color w:val="333333"/>
          <w:kern w:val="0"/>
          <w:szCs w:val="24"/>
          <w:lang/>
        </w:rPr>
        <w:t>職安法</w:t>
      </w:r>
      <w:proofErr w:type="gramEnd"/>
      <w:r w:rsidR="00617B4E" w:rsidRPr="00617B4E">
        <w:rPr>
          <w:rFonts w:ascii="微軟正黑體" w:eastAsia="微軟正黑體" w:hAnsi="微軟正黑體" w:cs="Helvetica" w:hint="eastAsia"/>
          <w:color w:val="333333"/>
          <w:kern w:val="0"/>
          <w:szCs w:val="24"/>
          <w:lang/>
        </w:rPr>
        <w:t xml:space="preserve">於103年7月3日上路，第22條有「事業單位勞工人數在50人以上者，應僱用或特約醫護人員」規定，但沒有說明企業何時要開始做? </w:t>
      </w:r>
    </w:p>
    <w:p w:rsidR="00617B4E" w:rsidRDefault="008449E0" w:rsidP="008449E0">
      <w:pPr>
        <w:rPr>
          <w:rFonts w:ascii="微軟正黑體" w:eastAsia="微軟正黑體" w:hAnsi="微軟正黑體" w:cs="Helvetica"/>
          <w:color w:val="333333"/>
        </w:rPr>
      </w:pPr>
      <w:r>
        <w:rPr>
          <w:rFonts w:ascii="微軟正黑體" w:eastAsia="微軟正黑體" w:hAnsi="微軟正黑體" w:cs="Helvetica" w:hint="eastAsia"/>
          <w:color w:val="333333"/>
        </w:rPr>
        <w:t>A14：</w:t>
      </w:r>
    </w:p>
    <w:tbl>
      <w:tblPr>
        <w:tblW w:w="5000" w:type="pct"/>
        <w:tblCellMar>
          <w:top w:w="60" w:type="dxa"/>
          <w:left w:w="60" w:type="dxa"/>
          <w:bottom w:w="60" w:type="dxa"/>
          <w:right w:w="60" w:type="dxa"/>
        </w:tblCellMar>
        <w:tblLook w:val="04A0"/>
      </w:tblPr>
      <w:tblGrid>
        <w:gridCol w:w="291"/>
        <w:gridCol w:w="8135"/>
      </w:tblGrid>
      <w:tr w:rsidR="00617B4E" w:rsidRPr="00617B4E" w:rsidTr="00E55081">
        <w:tc>
          <w:tcPr>
            <w:tcW w:w="50" w:type="pct"/>
            <w:shd w:val="clear" w:color="auto" w:fill="auto"/>
            <w:hideMark/>
          </w:tcPr>
          <w:p w:rsidR="00617B4E" w:rsidRPr="00617B4E" w:rsidRDefault="00617B4E" w:rsidP="00E55081">
            <w:pPr>
              <w:widowControl/>
              <w:rPr>
                <w:rFonts w:ascii="微軟正黑體" w:eastAsia="微軟正黑體" w:hAnsi="微軟正黑體" w:cs="Helvetica"/>
                <w:color w:val="333333"/>
                <w:kern w:val="0"/>
                <w:sz w:val="21"/>
                <w:szCs w:val="21"/>
              </w:rPr>
            </w:pPr>
            <w:r w:rsidRPr="00617B4E">
              <w:rPr>
                <w:rFonts w:ascii="微軟正黑體" w:eastAsia="微軟正黑體" w:hAnsi="微軟正黑體" w:cs="Helvetica" w:hint="eastAsia"/>
                <w:color w:val="333333"/>
                <w:kern w:val="0"/>
                <w:sz w:val="21"/>
                <w:szCs w:val="21"/>
              </w:rPr>
              <w:t>1.</w:t>
            </w:r>
          </w:p>
        </w:tc>
        <w:tc>
          <w:tcPr>
            <w:tcW w:w="4950" w:type="pct"/>
            <w:shd w:val="clear" w:color="auto" w:fill="auto"/>
            <w:hideMark/>
          </w:tcPr>
          <w:p w:rsidR="00617B4E" w:rsidRPr="00617B4E" w:rsidRDefault="00617B4E" w:rsidP="00E55081">
            <w:pPr>
              <w:widowControl/>
              <w:rPr>
                <w:rFonts w:ascii="微軟正黑體" w:eastAsia="微軟正黑體" w:hAnsi="微軟正黑體" w:cs="Helvetica"/>
                <w:color w:val="333333"/>
                <w:kern w:val="0"/>
                <w:sz w:val="21"/>
                <w:szCs w:val="21"/>
              </w:rPr>
            </w:pPr>
            <w:proofErr w:type="gramStart"/>
            <w:r w:rsidRPr="00617B4E">
              <w:rPr>
                <w:rFonts w:ascii="微軟正黑體" w:eastAsia="微軟正黑體" w:hAnsi="微軟正黑體" w:cs="Helvetica" w:hint="eastAsia"/>
                <w:color w:val="333333"/>
                <w:kern w:val="0"/>
                <w:sz w:val="21"/>
                <w:szCs w:val="21"/>
              </w:rPr>
              <w:t>職安法</w:t>
            </w:r>
            <w:proofErr w:type="gramEnd"/>
            <w:r w:rsidRPr="00617B4E">
              <w:rPr>
                <w:rFonts w:ascii="微軟正黑體" w:eastAsia="微軟正黑體" w:hAnsi="微軟正黑體" w:cs="Helvetica" w:hint="eastAsia"/>
                <w:color w:val="333333"/>
                <w:kern w:val="0"/>
                <w:sz w:val="21"/>
                <w:szCs w:val="21"/>
              </w:rPr>
              <w:t>第22條有關事業單位勞工人數在50人以上者，應僱用或特約醫護人員之規定，其適用日期係由中央主管機關依規模、性質分階段公告。故於中央主管機關尚未公告前，</w:t>
            </w:r>
            <w:r w:rsidRPr="00617B4E">
              <w:rPr>
                <w:rFonts w:ascii="微軟正黑體" w:eastAsia="微軟正黑體" w:hAnsi="微軟正黑體" w:cs="Helvetica" w:hint="eastAsia"/>
                <w:color w:val="333333"/>
                <w:kern w:val="0"/>
                <w:sz w:val="21"/>
                <w:szCs w:val="21"/>
              </w:rPr>
              <w:lastRenderedPageBreak/>
              <w:t>現行應配置醫護人員辦理勞工健康服務事項者，係依勞工健康保護規則第3條及第4條規定，為事業單位勞工人數在300人以上者，或從事特別危害健康作業之勞工人數在100人以上者，或事業分散各地區勞工總人數達3000人以上者。至於勞工人數50人以上至299人之事業單位，?無須立即僱用或特約醫護人員。</w:t>
            </w:r>
          </w:p>
        </w:tc>
      </w:tr>
      <w:tr w:rsidR="00617B4E" w:rsidRPr="00617B4E" w:rsidTr="00E55081">
        <w:tc>
          <w:tcPr>
            <w:tcW w:w="0" w:type="auto"/>
            <w:shd w:val="clear" w:color="auto" w:fill="auto"/>
            <w:hideMark/>
          </w:tcPr>
          <w:p w:rsidR="00617B4E" w:rsidRPr="00617B4E" w:rsidRDefault="00617B4E" w:rsidP="00E55081">
            <w:pPr>
              <w:widowControl/>
              <w:rPr>
                <w:rFonts w:ascii="微軟正黑體" w:eastAsia="微軟正黑體" w:hAnsi="微軟正黑體" w:cs="Helvetica"/>
                <w:color w:val="333333"/>
                <w:kern w:val="0"/>
                <w:sz w:val="21"/>
                <w:szCs w:val="21"/>
              </w:rPr>
            </w:pPr>
            <w:r w:rsidRPr="00617B4E">
              <w:rPr>
                <w:rFonts w:ascii="微軟正黑體" w:eastAsia="微軟正黑體" w:hAnsi="微軟正黑體" w:cs="Helvetica" w:hint="eastAsia"/>
                <w:color w:val="333333"/>
                <w:kern w:val="0"/>
                <w:sz w:val="21"/>
                <w:szCs w:val="21"/>
              </w:rPr>
              <w:lastRenderedPageBreak/>
              <w:t>2.</w:t>
            </w:r>
          </w:p>
        </w:tc>
        <w:tc>
          <w:tcPr>
            <w:tcW w:w="0" w:type="auto"/>
            <w:shd w:val="clear" w:color="auto" w:fill="auto"/>
            <w:hideMark/>
          </w:tcPr>
          <w:p w:rsidR="00617B4E" w:rsidRPr="00617B4E" w:rsidRDefault="00617B4E" w:rsidP="00E55081">
            <w:pPr>
              <w:widowControl/>
              <w:rPr>
                <w:rFonts w:ascii="微軟正黑體" w:eastAsia="微軟正黑體" w:hAnsi="微軟正黑體" w:cs="Helvetica"/>
                <w:color w:val="333333"/>
                <w:kern w:val="0"/>
                <w:sz w:val="21"/>
                <w:szCs w:val="21"/>
              </w:rPr>
            </w:pPr>
            <w:r w:rsidRPr="00617B4E">
              <w:rPr>
                <w:rFonts w:ascii="微軟正黑體" w:eastAsia="微軟正黑體" w:hAnsi="微軟正黑體" w:cs="Helvetica" w:hint="eastAsia"/>
                <w:color w:val="333333"/>
                <w:kern w:val="0"/>
                <w:sz w:val="21"/>
                <w:szCs w:val="21"/>
              </w:rPr>
              <w:t>有關勞工人數在50人以上，未達300人之事業單位，其醫護人力之配置方式與執行期程，本部將綜合評估國內企業之經營樣態、現行法規之執行方式、專業人員之培訓能量、中小企業輔導或補助措施等，邀集相關部會、學者專家與勞資代表，共同審慎</w:t>
            </w:r>
            <w:proofErr w:type="gramStart"/>
            <w:r w:rsidRPr="00617B4E">
              <w:rPr>
                <w:rFonts w:ascii="微軟正黑體" w:eastAsia="微軟正黑體" w:hAnsi="微軟正黑體" w:cs="Helvetica" w:hint="eastAsia"/>
                <w:color w:val="333333"/>
                <w:kern w:val="0"/>
                <w:sz w:val="21"/>
                <w:szCs w:val="21"/>
              </w:rPr>
              <w:t>研</w:t>
            </w:r>
            <w:proofErr w:type="gramEnd"/>
            <w:r w:rsidRPr="00617B4E">
              <w:rPr>
                <w:rFonts w:ascii="微軟正黑體" w:eastAsia="微軟正黑體" w:hAnsi="微軟正黑體" w:cs="Helvetica" w:hint="eastAsia"/>
                <w:color w:val="333333"/>
                <w:kern w:val="0"/>
                <w:sz w:val="21"/>
                <w:szCs w:val="21"/>
              </w:rPr>
              <w:t>議後，另行公告。</w:t>
            </w:r>
          </w:p>
        </w:tc>
      </w:tr>
    </w:tbl>
    <w:p w:rsidR="008449E0" w:rsidRPr="00617B4E" w:rsidRDefault="008449E0" w:rsidP="008449E0">
      <w:pPr>
        <w:rPr>
          <w:rFonts w:ascii="微軟正黑體" w:eastAsia="微軟正黑體" w:hAnsi="微軟正黑體" w:cs="Helvetica" w:hint="eastAsia"/>
          <w:color w:val="333333"/>
        </w:rPr>
      </w:pPr>
    </w:p>
    <w:p w:rsidR="008449E0" w:rsidRPr="00617B4E" w:rsidRDefault="008449E0" w:rsidP="00617B4E">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Q15：</w:t>
      </w:r>
      <w:r w:rsidR="00617B4E" w:rsidRPr="00617B4E">
        <w:rPr>
          <w:rFonts w:ascii="微軟正黑體" w:eastAsia="微軟正黑體" w:hAnsi="微軟正黑體" w:cs="Helvetica" w:hint="eastAsia"/>
          <w:color w:val="333333"/>
          <w:kern w:val="0"/>
          <w:szCs w:val="24"/>
          <w:lang/>
        </w:rPr>
        <w:t xml:space="preserve">新修正的勞工健康保護規則，有關勞工一般體格(健康)檢查項目有異動，何時開始做? </w:t>
      </w:r>
    </w:p>
    <w:p w:rsidR="00617B4E" w:rsidRDefault="008449E0" w:rsidP="008449E0">
      <w:pPr>
        <w:rPr>
          <w:rFonts w:ascii="微軟正黑體" w:eastAsia="微軟正黑體" w:hAnsi="微軟正黑體" w:cs="Helvetica"/>
          <w:color w:val="333333"/>
        </w:rPr>
      </w:pPr>
      <w:r>
        <w:rPr>
          <w:rFonts w:ascii="微軟正黑體" w:eastAsia="微軟正黑體" w:hAnsi="微軟正黑體" w:cs="Helvetica" w:hint="eastAsia"/>
          <w:color w:val="333333"/>
        </w:rPr>
        <w:t>A15：</w:t>
      </w:r>
    </w:p>
    <w:tbl>
      <w:tblPr>
        <w:tblW w:w="5000" w:type="pct"/>
        <w:tblCellMar>
          <w:top w:w="60" w:type="dxa"/>
          <w:left w:w="60" w:type="dxa"/>
          <w:bottom w:w="60" w:type="dxa"/>
          <w:right w:w="60" w:type="dxa"/>
        </w:tblCellMar>
        <w:tblLook w:val="04A0"/>
      </w:tblPr>
      <w:tblGrid>
        <w:gridCol w:w="291"/>
        <w:gridCol w:w="8135"/>
      </w:tblGrid>
      <w:tr w:rsidR="00617B4E" w:rsidRPr="00617B4E" w:rsidTr="00E55081">
        <w:tc>
          <w:tcPr>
            <w:tcW w:w="50" w:type="pct"/>
            <w:shd w:val="clear" w:color="auto" w:fill="auto"/>
            <w:hideMark/>
          </w:tcPr>
          <w:p w:rsidR="00617B4E" w:rsidRPr="00617B4E" w:rsidRDefault="00617B4E" w:rsidP="00E55081">
            <w:pPr>
              <w:widowControl/>
              <w:rPr>
                <w:rFonts w:ascii="微軟正黑體" w:eastAsia="微軟正黑體" w:hAnsi="微軟正黑體" w:cs="Helvetica"/>
                <w:color w:val="333333"/>
                <w:kern w:val="0"/>
                <w:sz w:val="21"/>
                <w:szCs w:val="21"/>
              </w:rPr>
            </w:pPr>
            <w:r w:rsidRPr="00617B4E">
              <w:rPr>
                <w:rFonts w:ascii="微軟正黑體" w:eastAsia="微軟正黑體" w:hAnsi="微軟正黑體" w:cs="Helvetica" w:hint="eastAsia"/>
                <w:color w:val="333333"/>
                <w:kern w:val="0"/>
                <w:sz w:val="21"/>
                <w:szCs w:val="21"/>
              </w:rPr>
              <w:t>1.</w:t>
            </w:r>
          </w:p>
        </w:tc>
        <w:tc>
          <w:tcPr>
            <w:tcW w:w="4950" w:type="pct"/>
            <w:shd w:val="clear" w:color="auto" w:fill="auto"/>
            <w:hideMark/>
          </w:tcPr>
          <w:p w:rsidR="00617B4E" w:rsidRPr="00617B4E" w:rsidRDefault="00617B4E" w:rsidP="00E55081">
            <w:pPr>
              <w:widowControl/>
              <w:rPr>
                <w:rFonts w:ascii="微軟正黑體" w:eastAsia="微軟正黑體" w:hAnsi="微軟正黑體" w:cs="Helvetica"/>
                <w:color w:val="333333"/>
                <w:kern w:val="0"/>
                <w:sz w:val="21"/>
                <w:szCs w:val="21"/>
              </w:rPr>
            </w:pPr>
            <w:r w:rsidRPr="00617B4E">
              <w:rPr>
                <w:rFonts w:ascii="微軟正黑體" w:eastAsia="微軟正黑體" w:hAnsi="微軟正黑體" w:cs="Helvetica" w:hint="eastAsia"/>
                <w:color w:val="333333"/>
                <w:kern w:val="0"/>
                <w:sz w:val="21"/>
                <w:szCs w:val="21"/>
              </w:rPr>
              <w:t>103年7月3日新修正勞工健康保護規則，在勞工一般體格(健康)檢查主要新增問卷評估內容及高(低)密度脂蛋白膽固醇之檢驗(其中新進人員不需做低密度脂蛋白膽固醇檢測)。</w:t>
            </w:r>
          </w:p>
        </w:tc>
      </w:tr>
      <w:tr w:rsidR="00617B4E" w:rsidRPr="00617B4E" w:rsidTr="00E55081">
        <w:tc>
          <w:tcPr>
            <w:tcW w:w="0" w:type="auto"/>
            <w:shd w:val="clear" w:color="auto" w:fill="auto"/>
            <w:hideMark/>
          </w:tcPr>
          <w:p w:rsidR="00617B4E" w:rsidRPr="00617B4E" w:rsidRDefault="00617B4E" w:rsidP="00E55081">
            <w:pPr>
              <w:widowControl/>
              <w:rPr>
                <w:rFonts w:ascii="微軟正黑體" w:eastAsia="微軟正黑體" w:hAnsi="微軟正黑體" w:cs="Helvetica"/>
                <w:color w:val="333333"/>
                <w:kern w:val="0"/>
                <w:sz w:val="21"/>
                <w:szCs w:val="21"/>
              </w:rPr>
            </w:pPr>
            <w:r w:rsidRPr="00617B4E">
              <w:rPr>
                <w:rFonts w:ascii="微軟正黑體" w:eastAsia="微軟正黑體" w:hAnsi="微軟正黑體" w:cs="Helvetica" w:hint="eastAsia"/>
                <w:color w:val="333333"/>
                <w:kern w:val="0"/>
                <w:sz w:val="21"/>
                <w:szCs w:val="21"/>
              </w:rPr>
              <w:t>2.</w:t>
            </w:r>
          </w:p>
        </w:tc>
        <w:tc>
          <w:tcPr>
            <w:tcW w:w="0" w:type="auto"/>
            <w:shd w:val="clear" w:color="auto" w:fill="auto"/>
            <w:hideMark/>
          </w:tcPr>
          <w:p w:rsidR="00617B4E" w:rsidRPr="00617B4E" w:rsidRDefault="00617B4E" w:rsidP="00E55081">
            <w:pPr>
              <w:widowControl/>
              <w:rPr>
                <w:rFonts w:ascii="微軟正黑體" w:eastAsia="微軟正黑體" w:hAnsi="微軟正黑體" w:cs="Helvetica"/>
                <w:color w:val="333333"/>
                <w:kern w:val="0"/>
                <w:sz w:val="21"/>
                <w:szCs w:val="21"/>
              </w:rPr>
            </w:pPr>
            <w:r w:rsidRPr="00617B4E">
              <w:rPr>
                <w:rFonts w:ascii="微軟正黑體" w:eastAsia="微軟正黑體" w:hAnsi="微軟正黑體" w:cs="Helvetica" w:hint="eastAsia"/>
                <w:color w:val="333333"/>
                <w:kern w:val="0"/>
                <w:sz w:val="21"/>
                <w:szCs w:val="21"/>
              </w:rPr>
              <w:t>考量事業單位及醫療機構因應檢查異動所需時間，故新增部分係自104年1月1日生效，現行仍依原勞工健康保護規則(102年1月22日)第11條及附表11之規定辦理。</w:t>
            </w:r>
          </w:p>
        </w:tc>
      </w:tr>
    </w:tbl>
    <w:p w:rsidR="008449E0" w:rsidRPr="00617B4E" w:rsidRDefault="008449E0" w:rsidP="008449E0">
      <w:pPr>
        <w:rPr>
          <w:rFonts w:ascii="微軟正黑體" w:eastAsia="微軟正黑體" w:hAnsi="微軟正黑體" w:cs="Helvetica" w:hint="eastAsia"/>
          <w:color w:val="333333"/>
        </w:rPr>
      </w:pPr>
    </w:p>
    <w:p w:rsidR="008449E0" w:rsidRPr="00494E73" w:rsidRDefault="008449E0" w:rsidP="00494E73">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lastRenderedPageBreak/>
        <w:t>Q16：</w:t>
      </w:r>
      <w:proofErr w:type="gramStart"/>
      <w:r w:rsidR="00494E73" w:rsidRPr="00494E73">
        <w:rPr>
          <w:rFonts w:ascii="微軟正黑體" w:eastAsia="微軟正黑體" w:hAnsi="微軟正黑體" w:cs="Helvetica" w:hint="eastAsia"/>
          <w:color w:val="333333"/>
          <w:kern w:val="0"/>
          <w:szCs w:val="24"/>
          <w:lang/>
        </w:rPr>
        <w:t>職安法</w:t>
      </w:r>
      <w:proofErr w:type="gramEnd"/>
      <w:r w:rsidR="00494E73" w:rsidRPr="00494E73">
        <w:rPr>
          <w:rFonts w:ascii="微軟正黑體" w:eastAsia="微軟正黑體" w:hAnsi="微軟正黑體" w:cs="Helvetica" w:hint="eastAsia"/>
          <w:color w:val="333333"/>
          <w:kern w:val="0"/>
          <w:szCs w:val="24"/>
          <w:lang/>
        </w:rPr>
        <w:t xml:space="preserve">新增適用事業之事業單位，其職業安全衛生組織應如何設置？ </w:t>
      </w:r>
    </w:p>
    <w:p w:rsidR="00494E73" w:rsidRDefault="008449E0" w:rsidP="008449E0">
      <w:pPr>
        <w:rPr>
          <w:rFonts w:ascii="微軟正黑體" w:eastAsia="微軟正黑體" w:hAnsi="微軟正黑體" w:cs="Helvetica"/>
          <w:color w:val="333333"/>
        </w:rPr>
      </w:pPr>
      <w:r>
        <w:rPr>
          <w:rFonts w:ascii="微軟正黑體" w:eastAsia="微軟正黑體" w:hAnsi="微軟正黑體" w:cs="Helvetica" w:hint="eastAsia"/>
          <w:color w:val="333333"/>
        </w:rPr>
        <w:t>A16：</w:t>
      </w:r>
    </w:p>
    <w:tbl>
      <w:tblPr>
        <w:tblW w:w="5000" w:type="pct"/>
        <w:tblCellMar>
          <w:top w:w="60" w:type="dxa"/>
          <w:left w:w="60" w:type="dxa"/>
          <w:bottom w:w="60" w:type="dxa"/>
          <w:right w:w="60" w:type="dxa"/>
        </w:tblCellMar>
        <w:tblLook w:val="04A0"/>
      </w:tblPr>
      <w:tblGrid>
        <w:gridCol w:w="291"/>
        <w:gridCol w:w="8135"/>
      </w:tblGrid>
      <w:tr w:rsidR="00494E73" w:rsidRPr="00494E73" w:rsidTr="00E55081">
        <w:tc>
          <w:tcPr>
            <w:tcW w:w="50" w:type="pct"/>
            <w:shd w:val="clear" w:color="auto" w:fill="auto"/>
            <w:hideMark/>
          </w:tcPr>
          <w:p w:rsidR="00494E73" w:rsidRPr="00494E73" w:rsidRDefault="00494E73" w:rsidP="00E55081">
            <w:pPr>
              <w:widowControl/>
              <w:rPr>
                <w:rFonts w:ascii="微軟正黑體" w:eastAsia="微軟正黑體" w:hAnsi="微軟正黑體" w:cs="Helvetica"/>
                <w:color w:val="333333"/>
                <w:kern w:val="0"/>
                <w:sz w:val="21"/>
                <w:szCs w:val="21"/>
              </w:rPr>
            </w:pPr>
            <w:r w:rsidRPr="00494E73">
              <w:rPr>
                <w:rFonts w:ascii="微軟正黑體" w:eastAsia="微軟正黑體" w:hAnsi="微軟正黑體" w:cs="Helvetica" w:hint="eastAsia"/>
                <w:color w:val="333333"/>
                <w:kern w:val="0"/>
                <w:sz w:val="21"/>
                <w:szCs w:val="21"/>
              </w:rPr>
              <w:t>1.</w:t>
            </w:r>
          </w:p>
        </w:tc>
        <w:tc>
          <w:tcPr>
            <w:tcW w:w="4950" w:type="pct"/>
            <w:shd w:val="clear" w:color="auto" w:fill="auto"/>
            <w:hideMark/>
          </w:tcPr>
          <w:p w:rsidR="00494E73" w:rsidRPr="00494E73" w:rsidRDefault="00494E73" w:rsidP="00E55081">
            <w:pPr>
              <w:widowControl/>
              <w:rPr>
                <w:rFonts w:ascii="微軟正黑體" w:eastAsia="微軟正黑體" w:hAnsi="微軟正黑體" w:cs="Helvetica"/>
                <w:color w:val="333333"/>
                <w:kern w:val="0"/>
                <w:sz w:val="21"/>
                <w:szCs w:val="21"/>
              </w:rPr>
            </w:pPr>
            <w:proofErr w:type="gramStart"/>
            <w:r w:rsidRPr="00494E73">
              <w:rPr>
                <w:rFonts w:ascii="微軟正黑體" w:eastAsia="微軟正黑體" w:hAnsi="微軟正黑體" w:cs="Helvetica" w:hint="eastAsia"/>
                <w:color w:val="333333"/>
                <w:kern w:val="0"/>
                <w:sz w:val="21"/>
                <w:szCs w:val="21"/>
              </w:rPr>
              <w:t>職安法</w:t>
            </w:r>
            <w:proofErr w:type="gramEnd"/>
            <w:r w:rsidRPr="00494E73">
              <w:rPr>
                <w:rFonts w:ascii="微軟正黑體" w:eastAsia="微軟正黑體" w:hAnsi="微軟正黑體" w:cs="Helvetica" w:hint="eastAsia"/>
                <w:color w:val="333333"/>
                <w:kern w:val="0"/>
                <w:sz w:val="21"/>
                <w:szCs w:val="21"/>
              </w:rPr>
              <w:t>第23條規定，雇主應依其事業單位之規模、性質，訂定職業安全衛生管理計畫;並置安全衛生組織、人員，實施安全衛生管理。另職業安全衛生管理辦法第2條規定，事業單位依危害風險不同，區分為第一類、第二類及第三類事業。</w:t>
            </w:r>
          </w:p>
        </w:tc>
      </w:tr>
      <w:tr w:rsidR="00494E73" w:rsidRPr="00494E73" w:rsidTr="00E55081">
        <w:tc>
          <w:tcPr>
            <w:tcW w:w="0" w:type="auto"/>
            <w:shd w:val="clear" w:color="auto" w:fill="auto"/>
            <w:hideMark/>
          </w:tcPr>
          <w:p w:rsidR="00494E73" w:rsidRPr="00494E73" w:rsidRDefault="00494E73" w:rsidP="00E55081">
            <w:pPr>
              <w:widowControl/>
              <w:rPr>
                <w:rFonts w:ascii="微軟正黑體" w:eastAsia="微軟正黑體" w:hAnsi="微軟正黑體" w:cs="Helvetica"/>
                <w:color w:val="333333"/>
                <w:kern w:val="0"/>
                <w:sz w:val="21"/>
                <w:szCs w:val="21"/>
              </w:rPr>
            </w:pPr>
            <w:r w:rsidRPr="00494E73">
              <w:rPr>
                <w:rFonts w:ascii="微軟正黑體" w:eastAsia="微軟正黑體" w:hAnsi="微軟正黑體" w:cs="Helvetica" w:hint="eastAsia"/>
                <w:color w:val="333333"/>
                <w:kern w:val="0"/>
                <w:sz w:val="21"/>
                <w:szCs w:val="21"/>
              </w:rPr>
              <w:t>2.</w:t>
            </w:r>
          </w:p>
        </w:tc>
        <w:tc>
          <w:tcPr>
            <w:tcW w:w="0" w:type="auto"/>
            <w:shd w:val="clear" w:color="auto" w:fill="auto"/>
            <w:hideMark/>
          </w:tcPr>
          <w:p w:rsidR="00494E73" w:rsidRPr="00494E73" w:rsidRDefault="00494E73" w:rsidP="00E55081">
            <w:pPr>
              <w:widowControl/>
              <w:rPr>
                <w:rFonts w:ascii="微軟正黑體" w:eastAsia="微軟正黑體" w:hAnsi="微軟正黑體" w:cs="Helvetica"/>
                <w:color w:val="333333"/>
                <w:kern w:val="0"/>
                <w:sz w:val="21"/>
                <w:szCs w:val="21"/>
              </w:rPr>
            </w:pPr>
            <w:proofErr w:type="gramStart"/>
            <w:r w:rsidRPr="00494E73">
              <w:rPr>
                <w:rFonts w:ascii="微軟正黑體" w:eastAsia="微軟正黑體" w:hAnsi="微軟正黑體" w:cs="Helvetica" w:hint="eastAsia"/>
                <w:color w:val="333333"/>
                <w:kern w:val="0"/>
                <w:sz w:val="21"/>
                <w:szCs w:val="21"/>
              </w:rPr>
              <w:t>職安法</w:t>
            </w:r>
            <w:proofErr w:type="gramEnd"/>
            <w:r w:rsidRPr="00494E73">
              <w:rPr>
                <w:rFonts w:ascii="微軟正黑體" w:eastAsia="微軟正黑體" w:hAnsi="微軟正黑體" w:cs="Helvetica" w:hint="eastAsia"/>
                <w:color w:val="333333"/>
                <w:kern w:val="0"/>
                <w:sz w:val="21"/>
                <w:szCs w:val="21"/>
              </w:rPr>
              <w:t>擴大適用各業後，為避免施行初期對新增適用之事業單位造成衝擊，上述事業分類仍維持原「勞工安全衛生組織管理及自動檢查辦法」附表</w:t>
            </w:r>
            <w:proofErr w:type="gramStart"/>
            <w:r w:rsidRPr="00494E73">
              <w:rPr>
                <w:rFonts w:ascii="微軟正黑體" w:eastAsia="微軟正黑體" w:hAnsi="微軟正黑體" w:cs="Helvetica" w:hint="eastAsia"/>
                <w:color w:val="333333"/>
                <w:kern w:val="0"/>
                <w:sz w:val="21"/>
                <w:szCs w:val="21"/>
              </w:rPr>
              <w:t>一</w:t>
            </w:r>
            <w:proofErr w:type="gramEnd"/>
            <w:r w:rsidRPr="00494E73">
              <w:rPr>
                <w:rFonts w:ascii="微軟正黑體" w:eastAsia="微軟正黑體" w:hAnsi="微軟正黑體" w:cs="Helvetica" w:hint="eastAsia"/>
                <w:color w:val="333333"/>
                <w:kern w:val="0"/>
                <w:sz w:val="21"/>
                <w:szCs w:val="21"/>
              </w:rPr>
              <w:t>適用之範圍，新增適用事業尚未納入該等分類，</w:t>
            </w:r>
            <w:proofErr w:type="gramStart"/>
            <w:r w:rsidRPr="00494E73">
              <w:rPr>
                <w:rFonts w:ascii="微軟正黑體" w:eastAsia="微軟正黑體" w:hAnsi="微軟正黑體" w:cs="Helvetica" w:hint="eastAsia"/>
                <w:color w:val="333333"/>
                <w:kern w:val="0"/>
                <w:sz w:val="21"/>
                <w:szCs w:val="21"/>
              </w:rPr>
              <w:t>爰</w:t>
            </w:r>
            <w:proofErr w:type="gramEnd"/>
            <w:r w:rsidRPr="00494E73">
              <w:rPr>
                <w:rFonts w:ascii="微軟正黑體" w:eastAsia="微軟正黑體" w:hAnsi="微軟正黑體" w:cs="Helvetica" w:hint="eastAsia"/>
                <w:color w:val="333333"/>
                <w:kern w:val="0"/>
                <w:sz w:val="21"/>
                <w:szCs w:val="21"/>
              </w:rPr>
              <w:t>尚不需設置安全衛生組織及人員。</w:t>
            </w:r>
            <w:proofErr w:type="gramStart"/>
            <w:r w:rsidRPr="00494E73">
              <w:rPr>
                <w:rFonts w:ascii="微軟正黑體" w:eastAsia="微軟正黑體" w:hAnsi="微軟正黑體" w:cs="Helvetica" w:hint="eastAsia"/>
                <w:color w:val="333333"/>
                <w:kern w:val="0"/>
                <w:sz w:val="21"/>
                <w:szCs w:val="21"/>
              </w:rPr>
              <w:t>惟</w:t>
            </w:r>
            <w:proofErr w:type="gramEnd"/>
            <w:r w:rsidRPr="00494E73">
              <w:rPr>
                <w:rFonts w:ascii="微軟正黑體" w:eastAsia="微軟正黑體" w:hAnsi="微軟正黑體" w:cs="Helvetica" w:hint="eastAsia"/>
                <w:color w:val="333333"/>
                <w:kern w:val="0"/>
                <w:sz w:val="21"/>
                <w:szCs w:val="21"/>
              </w:rPr>
              <w:t>有關職業安全衛生管理計畫、自動檢查、工作守則報備、職災統計月報等，仍應依相關規定辦理。例如，原勞工安全衛生法指定適用部分工作場所之事業單位，</w:t>
            </w:r>
            <w:proofErr w:type="gramStart"/>
            <w:r w:rsidRPr="00494E73">
              <w:rPr>
                <w:rFonts w:ascii="微軟正黑體" w:eastAsia="微軟正黑體" w:hAnsi="微軟正黑體" w:cs="Helvetica" w:hint="eastAsia"/>
                <w:color w:val="333333"/>
                <w:kern w:val="0"/>
                <w:sz w:val="21"/>
                <w:szCs w:val="21"/>
              </w:rPr>
              <w:t>因職安法</w:t>
            </w:r>
            <w:proofErr w:type="gramEnd"/>
            <w:r w:rsidRPr="00494E73">
              <w:rPr>
                <w:rFonts w:ascii="微軟正黑體" w:eastAsia="微軟正黑體" w:hAnsi="微軟正黑體" w:cs="Helvetica" w:hint="eastAsia"/>
                <w:color w:val="333333"/>
                <w:kern w:val="0"/>
                <w:sz w:val="21"/>
                <w:szCs w:val="21"/>
              </w:rPr>
              <w:t>擴大適用之勞工人數，除不納入上述分類應設置安全衛生組織及人員的勞工人數計算外，其餘應仍依規定予以</w:t>
            </w:r>
            <w:proofErr w:type="gramStart"/>
            <w:r w:rsidRPr="00494E73">
              <w:rPr>
                <w:rFonts w:ascii="微軟正黑體" w:eastAsia="微軟正黑體" w:hAnsi="微軟正黑體" w:cs="Helvetica" w:hint="eastAsia"/>
                <w:color w:val="333333"/>
                <w:kern w:val="0"/>
                <w:sz w:val="21"/>
                <w:szCs w:val="21"/>
              </w:rPr>
              <w:t>併</w:t>
            </w:r>
            <w:proofErr w:type="gramEnd"/>
            <w:r w:rsidRPr="00494E73">
              <w:rPr>
                <w:rFonts w:ascii="微軟正黑體" w:eastAsia="微軟正黑體" w:hAnsi="微軟正黑體" w:cs="Helvetica" w:hint="eastAsia"/>
                <w:color w:val="333333"/>
                <w:kern w:val="0"/>
                <w:sz w:val="21"/>
                <w:szCs w:val="21"/>
              </w:rPr>
              <w:t>計，納入事業單位之規模(如職災統計月報應報備之勞工人數)。</w:t>
            </w:r>
          </w:p>
        </w:tc>
      </w:tr>
    </w:tbl>
    <w:p w:rsidR="008449E0" w:rsidRPr="00494E73" w:rsidRDefault="008449E0" w:rsidP="008449E0">
      <w:pPr>
        <w:rPr>
          <w:rFonts w:ascii="微軟正黑體" w:eastAsia="微軟正黑體" w:hAnsi="微軟正黑體" w:cs="Helvetica" w:hint="eastAsia"/>
          <w:color w:val="333333"/>
        </w:rPr>
      </w:pPr>
    </w:p>
    <w:p w:rsidR="008449E0" w:rsidRPr="00494E73" w:rsidRDefault="008449E0" w:rsidP="00494E73">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Q17：</w:t>
      </w:r>
      <w:proofErr w:type="gramStart"/>
      <w:r w:rsidR="00494E73" w:rsidRPr="00494E73">
        <w:rPr>
          <w:rFonts w:ascii="微軟正黑體" w:eastAsia="微軟正黑體" w:hAnsi="微軟正黑體" w:cs="Helvetica" w:hint="eastAsia"/>
          <w:color w:val="333333"/>
          <w:kern w:val="0"/>
          <w:szCs w:val="24"/>
          <w:lang/>
        </w:rPr>
        <w:t>職安法</w:t>
      </w:r>
      <w:proofErr w:type="gramEnd"/>
      <w:r w:rsidR="00494E73" w:rsidRPr="00494E73">
        <w:rPr>
          <w:rFonts w:ascii="微軟正黑體" w:eastAsia="微軟正黑體" w:hAnsi="微軟正黑體" w:cs="Helvetica" w:hint="eastAsia"/>
          <w:color w:val="333333"/>
          <w:kern w:val="0"/>
          <w:szCs w:val="24"/>
          <w:lang/>
        </w:rPr>
        <w:t xml:space="preserve">修正施行後，安全衛生工作守則是否應重新報備？ </w:t>
      </w:r>
    </w:p>
    <w:p w:rsidR="008449E0" w:rsidRPr="00E55081" w:rsidRDefault="008449E0" w:rsidP="00E55081">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A17：</w:t>
      </w:r>
      <w:proofErr w:type="gramStart"/>
      <w:r w:rsidR="00494E73" w:rsidRPr="00494E73">
        <w:rPr>
          <w:rFonts w:ascii="微軟正黑體" w:eastAsia="微軟正黑體" w:hAnsi="微軟正黑體" w:cs="Helvetica" w:hint="eastAsia"/>
          <w:color w:val="333333"/>
          <w:kern w:val="0"/>
          <w:szCs w:val="24"/>
          <w:lang/>
        </w:rPr>
        <w:t>依職安法</w:t>
      </w:r>
      <w:proofErr w:type="gramEnd"/>
      <w:r w:rsidR="00494E73" w:rsidRPr="00494E73">
        <w:rPr>
          <w:rFonts w:ascii="微軟正黑體" w:eastAsia="微軟正黑體" w:hAnsi="微軟正黑體" w:cs="Helvetica" w:hint="eastAsia"/>
          <w:color w:val="333333"/>
          <w:kern w:val="0"/>
          <w:szCs w:val="24"/>
          <w:lang/>
        </w:rPr>
        <w:t>第34條規定，雇主應依本法及有關規定會同勞工代表訂定適合其需要之安全衛生工作守則，報經勞動檢查機構備查後，公告實施。如該安全衛生工作守則前已依規定，報經勞動檢查機構備查，則無須再重新報備，惟雇主仍應</w:t>
      </w:r>
      <w:proofErr w:type="gramStart"/>
      <w:r w:rsidR="00494E73" w:rsidRPr="00494E73">
        <w:rPr>
          <w:rFonts w:ascii="微軟正黑體" w:eastAsia="微軟正黑體" w:hAnsi="微軟正黑體" w:cs="Helvetica" w:hint="eastAsia"/>
          <w:color w:val="333333"/>
          <w:kern w:val="0"/>
          <w:szCs w:val="24"/>
          <w:lang/>
        </w:rPr>
        <w:t>配合職安法</w:t>
      </w:r>
      <w:proofErr w:type="gramEnd"/>
      <w:r w:rsidR="00494E73" w:rsidRPr="00494E73">
        <w:rPr>
          <w:rFonts w:ascii="微軟正黑體" w:eastAsia="微軟正黑體" w:hAnsi="微軟正黑體" w:cs="Helvetica" w:hint="eastAsia"/>
          <w:color w:val="333333"/>
          <w:kern w:val="0"/>
          <w:szCs w:val="24"/>
          <w:lang/>
        </w:rPr>
        <w:t>及其相關附屬法規之修正，重新檢視該工作守則所定相關事項，並作必要之調整及修正。</w:t>
      </w:r>
    </w:p>
    <w:p w:rsidR="008449E0" w:rsidRPr="00E55081" w:rsidRDefault="008449E0" w:rsidP="00E55081">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lastRenderedPageBreak/>
        <w:t>Q18：</w:t>
      </w:r>
      <w:proofErr w:type="gramStart"/>
      <w:r w:rsidR="00E55081" w:rsidRPr="00E55081">
        <w:rPr>
          <w:rFonts w:ascii="微軟正黑體" w:eastAsia="微軟正黑體" w:hAnsi="微軟正黑體" w:cs="Helvetica" w:hint="eastAsia"/>
          <w:color w:val="333333"/>
          <w:kern w:val="0"/>
          <w:szCs w:val="24"/>
          <w:lang/>
        </w:rPr>
        <w:t>職安法</w:t>
      </w:r>
      <w:proofErr w:type="gramEnd"/>
      <w:r w:rsidR="00E55081" w:rsidRPr="00E55081">
        <w:rPr>
          <w:rFonts w:ascii="微軟正黑體" w:eastAsia="微軟正黑體" w:hAnsi="微軟正黑體" w:cs="Helvetica" w:hint="eastAsia"/>
          <w:color w:val="333333"/>
          <w:kern w:val="0"/>
          <w:szCs w:val="24"/>
          <w:lang/>
        </w:rPr>
        <w:t xml:space="preserve">中有關勞工代表之身分及產生方式為何？ </w:t>
      </w:r>
    </w:p>
    <w:p w:rsidR="00E55081" w:rsidRPr="00E55081" w:rsidRDefault="00E55081" w:rsidP="00E55081">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A18</w:t>
      </w:r>
      <w:r w:rsidR="008449E0">
        <w:rPr>
          <w:rFonts w:ascii="微軟正黑體" w:eastAsia="微軟正黑體" w:hAnsi="微軟正黑體" w:cs="Helvetica" w:hint="eastAsia"/>
          <w:color w:val="333333"/>
        </w:rPr>
        <w:t>：</w:t>
      </w:r>
      <w:r w:rsidRPr="00E55081">
        <w:rPr>
          <w:rFonts w:ascii="微軟正黑體" w:eastAsia="微軟正黑體" w:hAnsi="微軟正黑體" w:cs="Helvetica" w:hint="eastAsia"/>
          <w:color w:val="333333"/>
          <w:kern w:val="0"/>
          <w:szCs w:val="24"/>
          <w:lang/>
        </w:rPr>
        <w:t>查職業安全衛生法施行細則第43條規定：「勞工代表之產生方式，事業單位設有工會者，由工會推派之；無工會組織而有勞資會議者，由勞方代表推選之；無工會組織且無勞資會議者，由勞工共同推選之。」上開條文對於勞工代表所具資格或限制並無明定；所以推派或推選之勞工代表並非以具工會會員或勞資會議勞方代表等身分者為限。然其推派或推選之程序，應由勞工自治決定，並具一定之法律效力，例如由勞資會議勞方代表推選者，應由勞方代表決議後，行之。</w:t>
      </w:r>
    </w:p>
    <w:p w:rsidR="008449E0" w:rsidRPr="00E55081" w:rsidRDefault="008449E0" w:rsidP="008449E0">
      <w:pPr>
        <w:rPr>
          <w:rFonts w:ascii="微軟正黑體" w:eastAsia="微軟正黑體" w:hAnsi="微軟正黑體" w:cs="Helvetica" w:hint="eastAsia"/>
          <w:color w:val="333333"/>
          <w:lang/>
        </w:rPr>
      </w:pPr>
    </w:p>
    <w:p w:rsidR="00E55081" w:rsidRPr="00E55081" w:rsidRDefault="00E55081" w:rsidP="00E55081">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Q19：</w:t>
      </w:r>
      <w:r w:rsidRPr="00E55081">
        <w:rPr>
          <w:rFonts w:ascii="微軟正黑體" w:eastAsia="微軟正黑體" w:hAnsi="微軟正黑體" w:cs="Helvetica" w:hint="eastAsia"/>
          <w:color w:val="333333"/>
          <w:kern w:val="0"/>
          <w:szCs w:val="24"/>
          <w:lang/>
        </w:rPr>
        <w:t>事業單位</w:t>
      </w:r>
      <w:proofErr w:type="gramStart"/>
      <w:r w:rsidRPr="00E55081">
        <w:rPr>
          <w:rFonts w:ascii="微軟正黑體" w:eastAsia="微軟正黑體" w:hAnsi="微軟正黑體" w:cs="Helvetica" w:hint="eastAsia"/>
          <w:color w:val="333333"/>
          <w:kern w:val="0"/>
          <w:szCs w:val="24"/>
          <w:lang/>
        </w:rPr>
        <w:t>對於職安法</w:t>
      </w:r>
      <w:proofErr w:type="gramEnd"/>
      <w:r w:rsidRPr="00E55081">
        <w:rPr>
          <w:rFonts w:ascii="微軟正黑體" w:eastAsia="微軟正黑體" w:hAnsi="微軟正黑體" w:cs="Helvetica" w:hint="eastAsia"/>
          <w:color w:val="333333"/>
          <w:kern w:val="0"/>
          <w:szCs w:val="24"/>
          <w:lang/>
        </w:rPr>
        <w:t>第6條第2項規定的異常工作負荷促發工作相關疾病(過</w:t>
      </w:r>
      <w:proofErr w:type="gramStart"/>
      <w:r w:rsidRPr="00E55081">
        <w:rPr>
          <w:rFonts w:ascii="微軟正黑體" w:eastAsia="微軟正黑體" w:hAnsi="微軟正黑體" w:cs="Helvetica" w:hint="eastAsia"/>
          <w:color w:val="333333"/>
          <w:kern w:val="0"/>
          <w:szCs w:val="24"/>
          <w:lang/>
        </w:rPr>
        <w:t>勞</w:t>
      </w:r>
      <w:proofErr w:type="gramEnd"/>
      <w:r w:rsidRPr="00E55081">
        <w:rPr>
          <w:rFonts w:ascii="微軟正黑體" w:eastAsia="微軟正黑體" w:hAnsi="微軟正黑體" w:cs="Helvetica" w:hint="eastAsia"/>
          <w:color w:val="333333"/>
          <w:kern w:val="0"/>
          <w:szCs w:val="24"/>
          <w:lang/>
        </w:rPr>
        <w:t xml:space="preserve">)、執行職務因他人行為遭受身體或精神不法侵害(職場暴力)與肌肉骨骼疾病預防要怎麼做? </w:t>
      </w:r>
    </w:p>
    <w:p w:rsidR="00E55081" w:rsidRPr="00E55081" w:rsidRDefault="00E55081" w:rsidP="00E55081">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A19：</w:t>
      </w:r>
      <w:proofErr w:type="gramStart"/>
      <w:r w:rsidRPr="00E55081">
        <w:rPr>
          <w:rFonts w:ascii="微軟正黑體" w:eastAsia="微軟正黑體" w:hAnsi="微軟正黑體" w:cs="Helvetica" w:hint="eastAsia"/>
          <w:color w:val="333333"/>
          <w:kern w:val="0"/>
          <w:szCs w:val="24"/>
          <w:lang/>
        </w:rPr>
        <w:t>職安法</w:t>
      </w:r>
      <w:proofErr w:type="gramEnd"/>
      <w:r w:rsidRPr="00E55081">
        <w:rPr>
          <w:rFonts w:ascii="微軟正黑體" w:eastAsia="微軟正黑體" w:hAnsi="微軟正黑體" w:cs="Helvetica" w:hint="eastAsia"/>
          <w:color w:val="333333"/>
          <w:kern w:val="0"/>
          <w:szCs w:val="24"/>
          <w:lang/>
        </w:rPr>
        <w:t>施行細則第9條至第11條、職業安全衛生設施規則(原為勞工安全衛生設施規則)第324條之1至第324條之3，針對過</w:t>
      </w:r>
      <w:proofErr w:type="gramStart"/>
      <w:r w:rsidRPr="00E55081">
        <w:rPr>
          <w:rFonts w:ascii="微軟正黑體" w:eastAsia="微軟正黑體" w:hAnsi="微軟正黑體" w:cs="Helvetica" w:hint="eastAsia"/>
          <w:color w:val="333333"/>
          <w:kern w:val="0"/>
          <w:szCs w:val="24"/>
          <w:lang/>
        </w:rPr>
        <w:t>勞</w:t>
      </w:r>
      <w:proofErr w:type="gramEnd"/>
      <w:r w:rsidRPr="00E55081">
        <w:rPr>
          <w:rFonts w:ascii="微軟正黑體" w:eastAsia="微軟正黑體" w:hAnsi="微軟正黑體" w:cs="Helvetica" w:hint="eastAsia"/>
          <w:color w:val="333333"/>
          <w:kern w:val="0"/>
          <w:szCs w:val="24"/>
          <w:lang/>
        </w:rPr>
        <w:t>、職場暴力與肌肉骨骼疾病預防，明定雇主應辦理之內容與預防措施，為協助事業單位推動，本部將陸續公告相關指引供參，雇主可參照指引內容，依各自企業職場之特性、風險與組織管理，訂定涵蓋法規規定事項之計畫，據以執行、評估成效，再進行改善，並留下執行紀錄；針對中小型企業，因相關專業及資源可能較為有限，除得以執行紀錄或文件代替預防計畫外，如有執行推動困難，亦可透過本部委託設置之勞工健康服務中心、各區職業傷病防治中心及其網絡等資源，提供諮詢服務。</w:t>
      </w:r>
    </w:p>
    <w:p w:rsidR="00E55081" w:rsidRPr="00E55081" w:rsidRDefault="00E55081" w:rsidP="00E55081">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lastRenderedPageBreak/>
        <w:t>Q20：</w:t>
      </w:r>
      <w:r w:rsidRPr="00E55081">
        <w:rPr>
          <w:rFonts w:ascii="微軟正黑體" w:eastAsia="微軟正黑體" w:hAnsi="微軟正黑體" w:cs="Helvetica" w:hint="eastAsia"/>
          <w:color w:val="333333"/>
          <w:kern w:val="0"/>
          <w:szCs w:val="24"/>
          <w:lang/>
        </w:rPr>
        <w:t xml:space="preserve">訓練單位於103年7月3日後辦理結訓測驗，其結業證書內容是否配合修正? </w:t>
      </w:r>
    </w:p>
    <w:p w:rsidR="00E55081" w:rsidRDefault="00E55081" w:rsidP="00E55081">
      <w:pPr>
        <w:rPr>
          <w:rFonts w:ascii="微軟正黑體" w:eastAsia="微軟正黑體" w:hAnsi="微軟正黑體" w:cs="Helvetica"/>
          <w:color w:val="333333"/>
        </w:rPr>
      </w:pPr>
      <w:r>
        <w:rPr>
          <w:rFonts w:ascii="微軟正黑體" w:eastAsia="微軟正黑體" w:hAnsi="微軟正黑體" w:cs="Helvetica" w:hint="eastAsia"/>
          <w:color w:val="333333"/>
        </w:rPr>
        <w:t>A20：</w:t>
      </w:r>
    </w:p>
    <w:tbl>
      <w:tblPr>
        <w:tblW w:w="5000" w:type="pct"/>
        <w:tblCellMar>
          <w:top w:w="60" w:type="dxa"/>
          <w:left w:w="60" w:type="dxa"/>
          <w:bottom w:w="60" w:type="dxa"/>
          <w:right w:w="60" w:type="dxa"/>
        </w:tblCellMar>
        <w:tblLook w:val="04A0"/>
      </w:tblPr>
      <w:tblGrid>
        <w:gridCol w:w="291"/>
        <w:gridCol w:w="8135"/>
      </w:tblGrid>
      <w:tr w:rsidR="00E55081" w:rsidRPr="00E55081" w:rsidTr="00E55081">
        <w:tc>
          <w:tcPr>
            <w:tcW w:w="50" w:type="pct"/>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1.</w:t>
            </w:r>
          </w:p>
        </w:tc>
        <w:tc>
          <w:tcPr>
            <w:tcW w:w="4950" w:type="pct"/>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職業安全衛生教育訓練規則」(以下簡稱本規則)於本(103)年7月3日正式施行，配合職業安全衛生法及其施行細則所定安全衛生相關人員名稱之修正，本規則規定之部分職類名稱修正為「職業安全衛生業務主管」、「營造業職業安全衛生業務主管」、「職業安全衛生管理人員」(含職業安全管理師、職業衛生管理師、職業安全衛生管理員)及作業環境監測人員(含甲級化學性或物理性因子作業環境監測人員、乙級化學性或物理性因子作業環境監測人員)。</w:t>
            </w:r>
          </w:p>
        </w:tc>
      </w:tr>
      <w:tr w:rsidR="00E55081" w:rsidRPr="00E55081" w:rsidTr="00E55081">
        <w:tc>
          <w:tcPr>
            <w:tcW w:w="0" w:type="auto"/>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2.</w:t>
            </w:r>
          </w:p>
        </w:tc>
        <w:tc>
          <w:tcPr>
            <w:tcW w:w="0" w:type="auto"/>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故訓練單位辦理本規則所定之相關安全衛生教育訓練，其</w:t>
            </w:r>
            <w:proofErr w:type="gramStart"/>
            <w:r w:rsidRPr="00E55081">
              <w:rPr>
                <w:rFonts w:ascii="微軟正黑體" w:eastAsia="微軟正黑體" w:hAnsi="微軟正黑體" w:cs="Helvetica" w:hint="eastAsia"/>
                <w:color w:val="333333"/>
                <w:kern w:val="0"/>
                <w:sz w:val="21"/>
                <w:szCs w:val="21"/>
              </w:rPr>
              <w:t>開班日及</w:t>
            </w:r>
            <w:proofErr w:type="gramEnd"/>
            <w:r w:rsidRPr="00E55081">
              <w:rPr>
                <w:rFonts w:ascii="微軟正黑體" w:eastAsia="微軟正黑體" w:hAnsi="微軟正黑體" w:cs="Helvetica" w:hint="eastAsia"/>
                <w:color w:val="333333"/>
                <w:kern w:val="0"/>
                <w:sz w:val="21"/>
                <w:szCs w:val="21"/>
              </w:rPr>
              <w:t>結訓日如介於施行日(7月3日)前後時，其結業證書訓練種類之名稱，即應依上述新修正之規定辦理。</w:t>
            </w:r>
          </w:p>
        </w:tc>
      </w:tr>
    </w:tbl>
    <w:p w:rsidR="00E55081" w:rsidRPr="00E55081" w:rsidRDefault="00E55081" w:rsidP="00E55081">
      <w:pPr>
        <w:rPr>
          <w:rFonts w:ascii="微軟正黑體" w:eastAsia="微軟正黑體" w:hAnsi="微軟正黑體" w:cs="Helvetica" w:hint="eastAsia"/>
          <w:color w:val="333333"/>
        </w:rPr>
      </w:pPr>
    </w:p>
    <w:p w:rsidR="00E55081" w:rsidRPr="00E55081" w:rsidRDefault="00E55081" w:rsidP="00E55081">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Q21：</w:t>
      </w:r>
      <w:r w:rsidRPr="00E55081">
        <w:rPr>
          <w:rFonts w:ascii="微軟正黑體" w:eastAsia="微軟正黑體" w:hAnsi="微軟正黑體" w:cs="Helvetica" w:hint="eastAsia"/>
          <w:color w:val="333333"/>
          <w:kern w:val="0"/>
          <w:szCs w:val="24"/>
          <w:lang/>
        </w:rPr>
        <w:t xml:space="preserve">自營作業者同夥如因作業受傷而死亡，是否為職安法所稱之職業災害，應否依規定通報？ </w:t>
      </w:r>
    </w:p>
    <w:p w:rsidR="00E55081" w:rsidRDefault="00E55081" w:rsidP="00E55081">
      <w:pPr>
        <w:rPr>
          <w:rFonts w:ascii="微軟正黑體" w:eastAsia="微軟正黑體" w:hAnsi="微軟正黑體" w:cs="Helvetica"/>
          <w:color w:val="333333"/>
        </w:rPr>
      </w:pPr>
      <w:r>
        <w:rPr>
          <w:rFonts w:ascii="微軟正黑體" w:eastAsia="微軟正黑體" w:hAnsi="微軟正黑體" w:cs="Helvetica" w:hint="eastAsia"/>
          <w:color w:val="333333"/>
        </w:rPr>
        <w:t>A21：</w:t>
      </w:r>
    </w:p>
    <w:tbl>
      <w:tblPr>
        <w:tblW w:w="5000" w:type="pct"/>
        <w:tblCellMar>
          <w:top w:w="60" w:type="dxa"/>
          <w:left w:w="60" w:type="dxa"/>
          <w:bottom w:w="60" w:type="dxa"/>
          <w:right w:w="60" w:type="dxa"/>
        </w:tblCellMar>
        <w:tblLook w:val="04A0"/>
      </w:tblPr>
      <w:tblGrid>
        <w:gridCol w:w="291"/>
        <w:gridCol w:w="8135"/>
      </w:tblGrid>
      <w:tr w:rsidR="00E55081" w:rsidRPr="00E55081" w:rsidTr="00E55081">
        <w:tc>
          <w:tcPr>
            <w:tcW w:w="50" w:type="pct"/>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1.</w:t>
            </w:r>
          </w:p>
        </w:tc>
        <w:tc>
          <w:tcPr>
            <w:tcW w:w="4950" w:type="pct"/>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查職業安全衛生法施行細則第2條第1項規定，所稱自營作業者，指獨立從事勞動或技藝工作，獲致報酬，且未</w:t>
            </w:r>
            <w:proofErr w:type="gramStart"/>
            <w:r w:rsidRPr="00E55081">
              <w:rPr>
                <w:rFonts w:ascii="微軟正黑體" w:eastAsia="微軟正黑體" w:hAnsi="微軟正黑體" w:cs="Helvetica" w:hint="eastAsia"/>
                <w:color w:val="333333"/>
                <w:kern w:val="0"/>
                <w:sz w:val="21"/>
                <w:szCs w:val="21"/>
              </w:rPr>
              <w:t>僱用有酬人員</w:t>
            </w:r>
            <w:proofErr w:type="gramEnd"/>
            <w:r w:rsidRPr="00E55081">
              <w:rPr>
                <w:rFonts w:ascii="微軟正黑體" w:eastAsia="微軟正黑體" w:hAnsi="微軟正黑體" w:cs="Helvetica" w:hint="eastAsia"/>
                <w:color w:val="333333"/>
                <w:kern w:val="0"/>
                <w:sz w:val="21"/>
                <w:szCs w:val="21"/>
              </w:rPr>
              <w:t>幫同工作者。</w:t>
            </w:r>
          </w:p>
        </w:tc>
      </w:tr>
      <w:tr w:rsidR="00E55081" w:rsidRPr="00E55081" w:rsidTr="00E55081">
        <w:tc>
          <w:tcPr>
            <w:tcW w:w="0" w:type="auto"/>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2.</w:t>
            </w:r>
          </w:p>
        </w:tc>
        <w:tc>
          <w:tcPr>
            <w:tcW w:w="0" w:type="auto"/>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另依本細則第4條規定，所稱工資，係指勞工因工作而獲得之報酬，包括工資、薪金及</w:t>
            </w:r>
            <w:r w:rsidRPr="00E55081">
              <w:rPr>
                <w:rFonts w:ascii="微軟正黑體" w:eastAsia="微軟正黑體" w:hAnsi="微軟正黑體" w:cs="Helvetica" w:hint="eastAsia"/>
                <w:color w:val="333333"/>
                <w:kern w:val="0"/>
                <w:sz w:val="21"/>
                <w:szCs w:val="21"/>
              </w:rPr>
              <w:lastRenderedPageBreak/>
              <w:t>按計時、…以現金或實物等方式給付之獎金、津貼及 其他任何名義之經常性</w:t>
            </w:r>
            <w:proofErr w:type="gramStart"/>
            <w:r w:rsidRPr="00E55081">
              <w:rPr>
                <w:rFonts w:ascii="微軟正黑體" w:eastAsia="微軟正黑體" w:hAnsi="微軟正黑體" w:cs="Helvetica" w:hint="eastAsia"/>
                <w:color w:val="333333"/>
                <w:kern w:val="0"/>
                <w:sz w:val="21"/>
                <w:szCs w:val="21"/>
              </w:rPr>
              <w:t>給與均屬之</w:t>
            </w:r>
            <w:proofErr w:type="gramEnd"/>
            <w:r w:rsidRPr="00E55081">
              <w:rPr>
                <w:rFonts w:ascii="微軟正黑體" w:eastAsia="微軟正黑體" w:hAnsi="微軟正黑體" w:cs="Helvetica" w:hint="eastAsia"/>
                <w:color w:val="333333"/>
                <w:kern w:val="0"/>
                <w:sz w:val="21"/>
                <w:szCs w:val="21"/>
              </w:rPr>
              <w:t>。自營作業者之幫同工作者（同夥），尚非職業安全衛生法所稱之事業單位，自無該法第37條第2項之適用，如其係於事業單位工作場所從事勞動，且受工作場所負責人指揮或監督，則應比照為事業單位之勞工依規定通報，故實務上仍應就個案事實認定，建議於</w:t>
            </w:r>
            <w:proofErr w:type="gramStart"/>
            <w:r w:rsidRPr="00E55081">
              <w:rPr>
                <w:rFonts w:ascii="微軟正黑體" w:eastAsia="微軟正黑體" w:hAnsi="微軟正黑體" w:cs="Helvetica" w:hint="eastAsia"/>
                <w:color w:val="333333"/>
                <w:kern w:val="0"/>
                <w:sz w:val="21"/>
                <w:szCs w:val="21"/>
              </w:rPr>
              <w:t>勞</w:t>
            </w:r>
            <w:proofErr w:type="gramEnd"/>
            <w:r w:rsidRPr="00E55081">
              <w:rPr>
                <w:rFonts w:ascii="微軟正黑體" w:eastAsia="微軟正黑體" w:hAnsi="微軟正黑體" w:cs="Helvetica" w:hint="eastAsia"/>
                <w:color w:val="333333"/>
                <w:kern w:val="0"/>
                <w:sz w:val="21"/>
                <w:szCs w:val="21"/>
              </w:rPr>
              <w:t>雇關係或事實尚未</w:t>
            </w:r>
            <w:proofErr w:type="gramStart"/>
            <w:r w:rsidRPr="00E55081">
              <w:rPr>
                <w:rFonts w:ascii="微軟正黑體" w:eastAsia="微軟正黑體" w:hAnsi="微軟正黑體" w:cs="Helvetica" w:hint="eastAsia"/>
                <w:color w:val="333333"/>
                <w:kern w:val="0"/>
                <w:sz w:val="21"/>
                <w:szCs w:val="21"/>
              </w:rPr>
              <w:t>釐清前</w:t>
            </w:r>
            <w:proofErr w:type="gramEnd"/>
            <w:r w:rsidRPr="00E55081">
              <w:rPr>
                <w:rFonts w:ascii="微軟正黑體" w:eastAsia="微軟正黑體" w:hAnsi="微軟正黑體" w:cs="Helvetica" w:hint="eastAsia"/>
                <w:color w:val="333333"/>
                <w:kern w:val="0"/>
                <w:sz w:val="21"/>
                <w:szCs w:val="21"/>
              </w:rPr>
              <w:t>，仍應依相關規定通報，以避免違反法律規定。</w:t>
            </w:r>
          </w:p>
        </w:tc>
      </w:tr>
    </w:tbl>
    <w:p w:rsidR="00E55081" w:rsidRPr="00E55081" w:rsidRDefault="00E55081" w:rsidP="00E55081">
      <w:pPr>
        <w:rPr>
          <w:rFonts w:ascii="微軟正黑體" w:eastAsia="微軟正黑體" w:hAnsi="微軟正黑體" w:cs="Helvetica" w:hint="eastAsia"/>
          <w:color w:val="333333"/>
        </w:rPr>
      </w:pPr>
    </w:p>
    <w:p w:rsidR="00E55081" w:rsidRPr="00E55081" w:rsidRDefault="00E55081" w:rsidP="00E55081">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Q22：</w:t>
      </w:r>
      <w:r w:rsidRPr="00E55081">
        <w:rPr>
          <w:rFonts w:ascii="微軟正黑體" w:eastAsia="微軟正黑體" w:hAnsi="微軟正黑體" w:cs="Helvetica" w:hint="eastAsia"/>
          <w:color w:val="333333"/>
          <w:kern w:val="0"/>
          <w:szCs w:val="24"/>
          <w:lang/>
        </w:rPr>
        <w:t xml:space="preserve">事業單位勞動場所發生何種職業災害需要通報？要如何通報？ </w:t>
      </w:r>
    </w:p>
    <w:p w:rsidR="00E55081" w:rsidRPr="00E55081" w:rsidRDefault="00E55081" w:rsidP="00E55081">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A22：</w:t>
      </w:r>
    </w:p>
    <w:tbl>
      <w:tblPr>
        <w:tblW w:w="5000" w:type="pct"/>
        <w:tblCellMar>
          <w:top w:w="60" w:type="dxa"/>
          <w:left w:w="60" w:type="dxa"/>
          <w:bottom w:w="60" w:type="dxa"/>
          <w:right w:w="60" w:type="dxa"/>
        </w:tblCellMar>
        <w:tblLook w:val="04A0"/>
      </w:tblPr>
      <w:tblGrid>
        <w:gridCol w:w="540"/>
        <w:gridCol w:w="7886"/>
      </w:tblGrid>
      <w:tr w:rsidR="00E55081" w:rsidRPr="00E55081" w:rsidTr="00E55081">
        <w:tc>
          <w:tcPr>
            <w:tcW w:w="50" w:type="pct"/>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一、</w:t>
            </w:r>
          </w:p>
        </w:tc>
        <w:tc>
          <w:tcPr>
            <w:tcW w:w="4950" w:type="pct"/>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事業單位勞動場所工作者發生下列職業災害之一時，應在知悉後8小時內通報所在轄區勞動檢查機構：</w:t>
            </w:r>
          </w:p>
        </w:tc>
      </w:tr>
      <w:tr w:rsidR="00E55081" w:rsidRPr="00E55081" w:rsidTr="00E55081">
        <w:tc>
          <w:tcPr>
            <w:tcW w:w="0" w:type="auto"/>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 </w:t>
            </w:r>
          </w:p>
        </w:tc>
        <w:tc>
          <w:tcPr>
            <w:tcW w:w="0" w:type="auto"/>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w:t>
            </w:r>
            <w:proofErr w:type="gramStart"/>
            <w:r w:rsidRPr="00E55081">
              <w:rPr>
                <w:rFonts w:ascii="微軟正黑體" w:eastAsia="微軟正黑體" w:hAnsi="微軟正黑體" w:cs="Helvetica" w:hint="eastAsia"/>
                <w:color w:val="333333"/>
                <w:kern w:val="0"/>
                <w:sz w:val="21"/>
                <w:szCs w:val="21"/>
              </w:rPr>
              <w:t>一</w:t>
            </w:r>
            <w:proofErr w:type="gramEnd"/>
            <w:r w:rsidRPr="00E55081">
              <w:rPr>
                <w:rFonts w:ascii="微軟正黑體" w:eastAsia="微軟正黑體" w:hAnsi="微軟正黑體" w:cs="Helvetica" w:hint="eastAsia"/>
                <w:color w:val="333333"/>
                <w:kern w:val="0"/>
                <w:sz w:val="21"/>
                <w:szCs w:val="21"/>
              </w:rPr>
              <w:t>)發生死亡災害時。</w:t>
            </w:r>
            <w:r w:rsidRPr="00E55081">
              <w:rPr>
                <w:rFonts w:ascii="微軟正黑體" w:eastAsia="微軟正黑體" w:hAnsi="微軟正黑體" w:cs="Helvetica" w:hint="eastAsia"/>
                <w:color w:val="333333"/>
                <w:kern w:val="0"/>
                <w:sz w:val="21"/>
                <w:szCs w:val="21"/>
              </w:rPr>
              <w:br/>
              <w:t>(二)同一災害發生工作者永久全失能、永久部分失能及暫時全失能之總人數達3人以上時。</w:t>
            </w:r>
            <w:r w:rsidRPr="00E55081">
              <w:rPr>
                <w:rFonts w:ascii="微軟正黑體" w:eastAsia="微軟正黑體" w:hAnsi="微軟正黑體" w:cs="Helvetica" w:hint="eastAsia"/>
                <w:color w:val="333333"/>
                <w:kern w:val="0"/>
                <w:sz w:val="21"/>
                <w:szCs w:val="21"/>
              </w:rPr>
              <w:br/>
              <w:t>(三)發生災害在1人以上，送</w:t>
            </w:r>
            <w:proofErr w:type="gramStart"/>
            <w:r w:rsidRPr="00E55081">
              <w:rPr>
                <w:rFonts w:ascii="微軟正黑體" w:eastAsia="微軟正黑體" w:hAnsi="微軟正黑體" w:cs="Helvetica" w:hint="eastAsia"/>
                <w:color w:val="333333"/>
                <w:kern w:val="0"/>
                <w:sz w:val="21"/>
                <w:szCs w:val="21"/>
              </w:rPr>
              <w:t>醫</w:t>
            </w:r>
            <w:proofErr w:type="gramEnd"/>
            <w:r w:rsidRPr="00E55081">
              <w:rPr>
                <w:rFonts w:ascii="微軟正黑體" w:eastAsia="微軟正黑體" w:hAnsi="微軟正黑體" w:cs="Helvetica" w:hint="eastAsia"/>
                <w:color w:val="333333"/>
                <w:kern w:val="0"/>
                <w:sz w:val="21"/>
                <w:szCs w:val="21"/>
              </w:rPr>
              <w:t>後經醫院診斷通知需住院治療時(不包含留院觀察)。</w:t>
            </w:r>
          </w:p>
        </w:tc>
      </w:tr>
      <w:tr w:rsidR="00E55081" w:rsidRPr="00E55081" w:rsidTr="00E55081">
        <w:tc>
          <w:tcPr>
            <w:tcW w:w="0" w:type="auto"/>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二、</w:t>
            </w:r>
          </w:p>
        </w:tc>
        <w:tc>
          <w:tcPr>
            <w:tcW w:w="0" w:type="auto"/>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職業災害通報管道，可以選擇以電話或網路通報：</w:t>
            </w:r>
          </w:p>
        </w:tc>
      </w:tr>
      <w:tr w:rsidR="00E55081" w:rsidRPr="00E55081" w:rsidTr="00E55081">
        <w:tc>
          <w:tcPr>
            <w:tcW w:w="0" w:type="auto"/>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 </w:t>
            </w:r>
          </w:p>
        </w:tc>
        <w:tc>
          <w:tcPr>
            <w:tcW w:w="0" w:type="auto"/>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w:t>
            </w:r>
            <w:proofErr w:type="gramStart"/>
            <w:r w:rsidRPr="00E55081">
              <w:rPr>
                <w:rFonts w:ascii="微軟正黑體" w:eastAsia="微軟正黑體" w:hAnsi="微軟正黑體" w:cs="Helvetica" w:hint="eastAsia"/>
                <w:color w:val="333333"/>
                <w:kern w:val="0"/>
                <w:sz w:val="21"/>
                <w:szCs w:val="21"/>
              </w:rPr>
              <w:t>一</w:t>
            </w:r>
            <w:proofErr w:type="gramEnd"/>
            <w:r w:rsidRPr="00E55081">
              <w:rPr>
                <w:rFonts w:ascii="微軟正黑體" w:eastAsia="微軟正黑體" w:hAnsi="微軟正黑體" w:cs="Helvetica" w:hint="eastAsia"/>
                <w:color w:val="333333"/>
                <w:kern w:val="0"/>
                <w:sz w:val="21"/>
                <w:szCs w:val="21"/>
              </w:rPr>
              <w:t>)各勞動檢查機構通報專線：</w:t>
            </w:r>
          </w:p>
        </w:tc>
      </w:tr>
      <w:tr w:rsidR="00E55081" w:rsidRPr="00E55081" w:rsidTr="00E55081">
        <w:tc>
          <w:tcPr>
            <w:tcW w:w="0" w:type="auto"/>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 </w:t>
            </w:r>
          </w:p>
        </w:tc>
        <w:tc>
          <w:tcPr>
            <w:tcW w:w="0" w:type="auto"/>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p>
          <w:tbl>
            <w:tblPr>
              <w:tblW w:w="5000" w:type="pct"/>
              <w:tblCellMar>
                <w:top w:w="45" w:type="dxa"/>
                <w:left w:w="45" w:type="dxa"/>
                <w:bottom w:w="45" w:type="dxa"/>
                <w:right w:w="45" w:type="dxa"/>
              </w:tblCellMar>
              <w:tblLook w:val="04A0"/>
            </w:tblPr>
            <w:tblGrid>
              <w:gridCol w:w="2570"/>
              <w:gridCol w:w="2719"/>
              <w:gridCol w:w="2477"/>
            </w:tblGrid>
            <w:tr w:rsidR="00E55081" w:rsidRPr="00E55081" w:rsidTr="00E55081">
              <w:tc>
                <w:tcPr>
                  <w:tcW w:w="0" w:type="auto"/>
                  <w:shd w:val="clear" w:color="auto" w:fill="auto"/>
                  <w:vAlign w:val="center"/>
                  <w:hideMark/>
                </w:tcPr>
                <w:p w:rsidR="00E55081" w:rsidRPr="00E55081" w:rsidRDefault="00E55081" w:rsidP="00E55081">
                  <w:pPr>
                    <w:widowControl/>
                    <w:rPr>
                      <w:rFonts w:ascii="微軟正黑體" w:eastAsia="微軟正黑體" w:hAnsi="微軟正黑體" w:cs="Helvetica"/>
                      <w:b/>
                      <w:bCs/>
                      <w:color w:val="333333"/>
                      <w:kern w:val="0"/>
                      <w:sz w:val="21"/>
                      <w:szCs w:val="21"/>
                    </w:rPr>
                  </w:pPr>
                  <w:r w:rsidRPr="00E55081">
                    <w:rPr>
                      <w:rFonts w:ascii="微軟正黑體" w:eastAsia="微軟正黑體" w:hAnsi="微軟正黑體" w:cs="Helvetica" w:hint="eastAsia"/>
                      <w:b/>
                      <w:bCs/>
                      <w:color w:val="333333"/>
                      <w:kern w:val="0"/>
                      <w:sz w:val="21"/>
                      <w:szCs w:val="21"/>
                    </w:rPr>
                    <w:t>機關名稱</w:t>
                  </w:r>
                </w:p>
              </w:tc>
              <w:tc>
                <w:tcPr>
                  <w:tcW w:w="0" w:type="auto"/>
                  <w:shd w:val="clear" w:color="auto" w:fill="auto"/>
                  <w:vAlign w:val="center"/>
                  <w:hideMark/>
                </w:tcPr>
                <w:p w:rsidR="00E55081" w:rsidRPr="00E55081" w:rsidRDefault="00E55081" w:rsidP="00E55081">
                  <w:pPr>
                    <w:widowControl/>
                    <w:rPr>
                      <w:rFonts w:ascii="微軟正黑體" w:eastAsia="微軟正黑體" w:hAnsi="微軟正黑體" w:cs="Helvetica"/>
                      <w:b/>
                      <w:bCs/>
                      <w:color w:val="333333"/>
                      <w:kern w:val="0"/>
                      <w:sz w:val="21"/>
                      <w:szCs w:val="21"/>
                    </w:rPr>
                  </w:pPr>
                  <w:r w:rsidRPr="00E55081">
                    <w:rPr>
                      <w:rFonts w:ascii="微軟正黑體" w:eastAsia="微軟正黑體" w:hAnsi="微軟正黑體" w:cs="Helvetica" w:hint="eastAsia"/>
                      <w:b/>
                      <w:bCs/>
                      <w:color w:val="333333"/>
                      <w:kern w:val="0"/>
                      <w:sz w:val="21"/>
                      <w:szCs w:val="21"/>
                    </w:rPr>
                    <w:t>地址</w:t>
                  </w:r>
                </w:p>
              </w:tc>
              <w:tc>
                <w:tcPr>
                  <w:tcW w:w="0" w:type="auto"/>
                  <w:shd w:val="clear" w:color="auto" w:fill="auto"/>
                  <w:vAlign w:val="center"/>
                  <w:hideMark/>
                </w:tcPr>
                <w:p w:rsidR="00E55081" w:rsidRPr="00E55081" w:rsidRDefault="00E55081" w:rsidP="00E55081">
                  <w:pPr>
                    <w:widowControl/>
                    <w:rPr>
                      <w:rFonts w:ascii="微軟正黑體" w:eastAsia="微軟正黑體" w:hAnsi="微軟正黑體" w:cs="Helvetica"/>
                      <w:b/>
                      <w:bCs/>
                      <w:color w:val="333333"/>
                      <w:kern w:val="0"/>
                      <w:sz w:val="21"/>
                      <w:szCs w:val="21"/>
                    </w:rPr>
                  </w:pPr>
                  <w:r w:rsidRPr="00E55081">
                    <w:rPr>
                      <w:rFonts w:ascii="微軟正黑體" w:eastAsia="微軟正黑體" w:hAnsi="微軟正黑體" w:cs="Helvetica" w:hint="eastAsia"/>
                      <w:b/>
                      <w:bCs/>
                      <w:color w:val="333333"/>
                      <w:kern w:val="0"/>
                      <w:sz w:val="21"/>
                      <w:szCs w:val="21"/>
                    </w:rPr>
                    <w:t>通報專線</w:t>
                  </w:r>
                </w:p>
              </w:tc>
            </w:tr>
            <w:tr w:rsidR="00E55081" w:rsidRPr="00E55081" w:rsidTr="00E55081">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lastRenderedPageBreak/>
                    <w:t>勞動部職業</w:t>
                  </w:r>
                  <w:proofErr w:type="gramStart"/>
                  <w:r w:rsidRPr="00E55081">
                    <w:rPr>
                      <w:rFonts w:ascii="微軟正黑體" w:eastAsia="微軟正黑體" w:hAnsi="微軟正黑體" w:cs="Helvetica" w:hint="eastAsia"/>
                      <w:color w:val="333333"/>
                      <w:kern w:val="0"/>
                      <w:sz w:val="21"/>
                      <w:szCs w:val="21"/>
                    </w:rPr>
                    <w:t>安全衛生署北區職業安全衛生中心</w:t>
                  </w:r>
                  <w:proofErr w:type="gramEnd"/>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24219 新北市新莊區中平路</w:t>
                  </w:r>
                  <w:proofErr w:type="gramStart"/>
                  <w:r w:rsidRPr="00E55081">
                    <w:rPr>
                      <w:rFonts w:ascii="微軟正黑體" w:eastAsia="微軟正黑體" w:hAnsi="微軟正黑體" w:cs="Helvetica" w:hint="eastAsia"/>
                      <w:color w:val="333333"/>
                      <w:kern w:val="0"/>
                      <w:sz w:val="21"/>
                      <w:szCs w:val="21"/>
                    </w:rPr>
                    <w:t>439號南棟</w:t>
                  </w:r>
                  <w:proofErr w:type="gramEnd"/>
                  <w:r w:rsidRPr="00E55081">
                    <w:rPr>
                      <w:rFonts w:ascii="微軟正黑體" w:eastAsia="微軟正黑體" w:hAnsi="微軟正黑體" w:cs="Helvetica" w:hint="eastAsia"/>
                      <w:color w:val="333333"/>
                      <w:kern w:val="0"/>
                      <w:sz w:val="21"/>
                      <w:szCs w:val="21"/>
                    </w:rPr>
                    <w:t>9樓</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上班時間: (02)89956700</w:t>
                  </w:r>
                  <w:r w:rsidRPr="00E55081">
                    <w:rPr>
                      <w:rFonts w:ascii="微軟正黑體" w:eastAsia="微軟正黑體" w:hAnsi="微軟正黑體" w:cs="Helvetica" w:hint="eastAsia"/>
                      <w:color w:val="333333"/>
                      <w:kern w:val="0"/>
                      <w:sz w:val="21"/>
                      <w:szCs w:val="21"/>
                    </w:rPr>
                    <w:br/>
                    <w:t>下班時間: (02)89956700</w:t>
                  </w:r>
                </w:p>
              </w:tc>
            </w:tr>
            <w:tr w:rsidR="00E55081" w:rsidRPr="00E55081" w:rsidTr="00E55081">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勞動部職業</w:t>
                  </w:r>
                  <w:proofErr w:type="gramStart"/>
                  <w:r w:rsidRPr="00E55081">
                    <w:rPr>
                      <w:rFonts w:ascii="微軟正黑體" w:eastAsia="微軟正黑體" w:hAnsi="微軟正黑體" w:cs="Helvetica" w:hint="eastAsia"/>
                      <w:color w:val="333333"/>
                      <w:kern w:val="0"/>
                      <w:sz w:val="21"/>
                      <w:szCs w:val="21"/>
                    </w:rPr>
                    <w:t>安全衛生署中區職業安全衛生中心</w:t>
                  </w:r>
                  <w:proofErr w:type="gramEnd"/>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408 台中市南屯區黎明路二段501號7樓</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上班時間: (04)22550633#129</w:t>
                  </w:r>
                  <w:r w:rsidRPr="00E55081">
                    <w:rPr>
                      <w:rFonts w:ascii="微軟正黑體" w:eastAsia="微軟正黑體" w:hAnsi="微軟正黑體" w:cs="Helvetica" w:hint="eastAsia"/>
                      <w:color w:val="333333"/>
                      <w:kern w:val="0"/>
                      <w:sz w:val="21"/>
                      <w:szCs w:val="21"/>
                    </w:rPr>
                    <w:br/>
                    <w:t>下班時間: (04)22550633</w:t>
                  </w:r>
                </w:p>
              </w:tc>
            </w:tr>
            <w:tr w:rsidR="00E55081" w:rsidRPr="00E55081" w:rsidTr="00E55081">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勞動部職業</w:t>
                  </w:r>
                  <w:proofErr w:type="gramStart"/>
                  <w:r w:rsidRPr="00E55081">
                    <w:rPr>
                      <w:rFonts w:ascii="微軟正黑體" w:eastAsia="微軟正黑體" w:hAnsi="微軟正黑體" w:cs="Helvetica" w:hint="eastAsia"/>
                      <w:color w:val="333333"/>
                      <w:kern w:val="0"/>
                      <w:sz w:val="21"/>
                      <w:szCs w:val="21"/>
                    </w:rPr>
                    <w:t>安全衛生署南區職業安全衛生中心</w:t>
                  </w:r>
                  <w:proofErr w:type="gramEnd"/>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800 高雄市新興區七賢一路386號7-12樓</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上班時間: (07)2354861#9</w:t>
                  </w:r>
                  <w:r w:rsidRPr="00E55081">
                    <w:rPr>
                      <w:rFonts w:ascii="微軟正黑體" w:eastAsia="微軟正黑體" w:hAnsi="微軟正黑體" w:cs="Helvetica" w:hint="eastAsia"/>
                      <w:color w:val="333333"/>
                      <w:kern w:val="0"/>
                      <w:sz w:val="21"/>
                      <w:szCs w:val="21"/>
                    </w:rPr>
                    <w:br/>
                    <w:t>下班時間: (07)2354861</w:t>
                  </w:r>
                </w:p>
              </w:tc>
            </w:tr>
            <w:tr w:rsidR="00E55081" w:rsidRPr="00E55081" w:rsidTr="00E55081">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臺北市政府勞動檢查處</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103 臺北市大同區承德路三段287-2號</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上班時間: (02)25969928</w:t>
                  </w:r>
                  <w:r w:rsidRPr="00E55081">
                    <w:rPr>
                      <w:rFonts w:ascii="微軟正黑體" w:eastAsia="微軟正黑體" w:hAnsi="微軟正黑體" w:cs="Helvetica" w:hint="eastAsia"/>
                      <w:color w:val="333333"/>
                      <w:kern w:val="0"/>
                      <w:sz w:val="21"/>
                      <w:szCs w:val="21"/>
                    </w:rPr>
                    <w:br/>
                    <w:t>下班時間: (02)25969928</w:t>
                  </w:r>
                </w:p>
              </w:tc>
            </w:tr>
            <w:tr w:rsidR="00E55081" w:rsidRPr="00E55081" w:rsidTr="00E55081">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新北市政府勞動檢查處</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23671 新北市土城區金城路1段101號6樓</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上班時間: (02)22600050</w:t>
                  </w:r>
                  <w:r w:rsidRPr="00E55081">
                    <w:rPr>
                      <w:rFonts w:ascii="微軟正黑體" w:eastAsia="微軟正黑體" w:hAnsi="微軟正黑體" w:cs="Helvetica" w:hint="eastAsia"/>
                      <w:color w:val="333333"/>
                      <w:kern w:val="0"/>
                      <w:sz w:val="21"/>
                      <w:szCs w:val="21"/>
                    </w:rPr>
                    <w:br/>
                    <w:t>下班時間: (0911)839259</w:t>
                  </w:r>
                </w:p>
              </w:tc>
            </w:tr>
            <w:tr w:rsidR="00E55081" w:rsidRPr="00E55081" w:rsidTr="00E55081">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proofErr w:type="gramStart"/>
                  <w:r w:rsidRPr="00E55081">
                    <w:rPr>
                      <w:rFonts w:ascii="微軟正黑體" w:eastAsia="微軟正黑體" w:hAnsi="微軟正黑體" w:cs="Helvetica" w:hint="eastAsia"/>
                      <w:color w:val="333333"/>
                      <w:kern w:val="0"/>
                      <w:sz w:val="21"/>
                      <w:szCs w:val="21"/>
                    </w:rPr>
                    <w:t>臺</w:t>
                  </w:r>
                  <w:proofErr w:type="gramEnd"/>
                  <w:r w:rsidRPr="00E55081">
                    <w:rPr>
                      <w:rFonts w:ascii="微軟正黑體" w:eastAsia="微軟正黑體" w:hAnsi="微軟正黑體" w:cs="Helvetica" w:hint="eastAsia"/>
                      <w:color w:val="333333"/>
                      <w:kern w:val="0"/>
                      <w:sz w:val="21"/>
                      <w:szCs w:val="21"/>
                    </w:rPr>
                    <w:t>中市政府勞動檢查處</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 xml:space="preserve">42007 </w:t>
                  </w:r>
                  <w:proofErr w:type="gramStart"/>
                  <w:r w:rsidRPr="00E55081">
                    <w:rPr>
                      <w:rFonts w:ascii="微軟正黑體" w:eastAsia="微軟正黑體" w:hAnsi="微軟正黑體" w:cs="Helvetica" w:hint="eastAsia"/>
                      <w:color w:val="333333"/>
                      <w:kern w:val="0"/>
                      <w:sz w:val="21"/>
                      <w:szCs w:val="21"/>
                    </w:rPr>
                    <w:t>臺</w:t>
                  </w:r>
                  <w:proofErr w:type="gramEnd"/>
                  <w:r w:rsidRPr="00E55081">
                    <w:rPr>
                      <w:rFonts w:ascii="微軟正黑體" w:eastAsia="微軟正黑體" w:hAnsi="微軟正黑體" w:cs="Helvetica" w:hint="eastAsia"/>
                      <w:color w:val="333333"/>
                      <w:kern w:val="0"/>
                      <w:sz w:val="21"/>
                      <w:szCs w:val="21"/>
                    </w:rPr>
                    <w:t>中市豐原區陽明街36號</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上班時間: (04)25252372</w:t>
                  </w:r>
                  <w:r w:rsidRPr="00E55081">
                    <w:rPr>
                      <w:rFonts w:ascii="微軟正黑體" w:eastAsia="微軟正黑體" w:hAnsi="微軟正黑體" w:cs="Helvetica" w:hint="eastAsia"/>
                      <w:color w:val="333333"/>
                      <w:kern w:val="0"/>
                      <w:sz w:val="21"/>
                      <w:szCs w:val="21"/>
                    </w:rPr>
                    <w:br/>
                    <w:t>下班時間: (04)25252372</w:t>
                  </w:r>
                </w:p>
              </w:tc>
            </w:tr>
            <w:tr w:rsidR="00E55081" w:rsidRPr="00E55081" w:rsidTr="00E55081">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高雄市政府勞動檢查處</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833 高雄市</w:t>
                  </w:r>
                  <w:proofErr w:type="gramStart"/>
                  <w:r w:rsidRPr="00E55081">
                    <w:rPr>
                      <w:rFonts w:ascii="微軟正黑體" w:eastAsia="微軟正黑體" w:hAnsi="微軟正黑體" w:cs="Helvetica" w:hint="eastAsia"/>
                      <w:color w:val="333333"/>
                      <w:kern w:val="0"/>
                      <w:sz w:val="21"/>
                      <w:szCs w:val="21"/>
                    </w:rPr>
                    <w:t>鳥松區大埤路</w:t>
                  </w:r>
                  <w:proofErr w:type="gramEnd"/>
                  <w:r w:rsidRPr="00E55081">
                    <w:rPr>
                      <w:rFonts w:ascii="微軟正黑體" w:eastAsia="微軟正黑體" w:hAnsi="微軟正黑體" w:cs="Helvetica" w:hint="eastAsia"/>
                      <w:color w:val="333333"/>
                      <w:kern w:val="0"/>
                      <w:sz w:val="21"/>
                      <w:szCs w:val="21"/>
                    </w:rPr>
                    <w:t>117號3樓</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上班時間: (07)7336959#9</w:t>
                  </w:r>
                  <w:r w:rsidRPr="00E55081">
                    <w:rPr>
                      <w:rFonts w:ascii="微軟正黑體" w:eastAsia="微軟正黑體" w:hAnsi="微軟正黑體" w:cs="Helvetica" w:hint="eastAsia"/>
                      <w:color w:val="333333"/>
                      <w:kern w:val="0"/>
                      <w:sz w:val="21"/>
                      <w:szCs w:val="21"/>
                    </w:rPr>
                    <w:br/>
                    <w:t>下班時間: (07)7336959</w:t>
                  </w:r>
                </w:p>
              </w:tc>
            </w:tr>
            <w:tr w:rsidR="00E55081" w:rsidRPr="00E55081" w:rsidTr="00E55081">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經濟部加工出口區管理處</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811 高雄市楠梓區加昌路</w:t>
                  </w:r>
                  <w:r w:rsidRPr="00E55081">
                    <w:rPr>
                      <w:rFonts w:ascii="微軟正黑體" w:eastAsia="微軟正黑體" w:hAnsi="微軟正黑體" w:cs="Helvetica" w:hint="eastAsia"/>
                      <w:color w:val="333333"/>
                      <w:kern w:val="0"/>
                      <w:sz w:val="21"/>
                      <w:szCs w:val="21"/>
                    </w:rPr>
                    <w:lastRenderedPageBreak/>
                    <w:t>600號</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lastRenderedPageBreak/>
                    <w:t>上班時間: (07)3642820</w:t>
                  </w:r>
                  <w:r w:rsidRPr="00E55081">
                    <w:rPr>
                      <w:rFonts w:ascii="微軟正黑體" w:eastAsia="微軟正黑體" w:hAnsi="微軟正黑體" w:cs="Helvetica" w:hint="eastAsia"/>
                      <w:color w:val="333333"/>
                      <w:kern w:val="0"/>
                      <w:sz w:val="21"/>
                      <w:szCs w:val="21"/>
                    </w:rPr>
                    <w:br/>
                  </w:r>
                  <w:r w:rsidRPr="00E55081">
                    <w:rPr>
                      <w:rFonts w:ascii="微軟正黑體" w:eastAsia="微軟正黑體" w:hAnsi="微軟正黑體" w:cs="Helvetica" w:hint="eastAsia"/>
                      <w:color w:val="333333"/>
                      <w:kern w:val="0"/>
                      <w:sz w:val="21"/>
                      <w:szCs w:val="21"/>
                    </w:rPr>
                    <w:lastRenderedPageBreak/>
                    <w:t>下班時間: (07)3612054</w:t>
                  </w:r>
                </w:p>
              </w:tc>
            </w:tr>
            <w:tr w:rsidR="00E55081" w:rsidRPr="00E55081" w:rsidTr="00E55081">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lastRenderedPageBreak/>
                    <w:t>經濟部加工出口區高雄分處</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806 高雄市前鎮區中一路2號</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上班時間: (07)8239344</w:t>
                  </w:r>
                  <w:r w:rsidRPr="00E55081">
                    <w:rPr>
                      <w:rFonts w:ascii="微軟正黑體" w:eastAsia="微軟正黑體" w:hAnsi="微軟正黑體" w:cs="Helvetica" w:hint="eastAsia"/>
                      <w:color w:val="333333"/>
                      <w:kern w:val="0"/>
                      <w:sz w:val="21"/>
                      <w:szCs w:val="21"/>
                    </w:rPr>
                    <w:br/>
                    <w:t>下班時間: (07)8213333</w:t>
                  </w:r>
                </w:p>
              </w:tc>
            </w:tr>
            <w:tr w:rsidR="00E55081" w:rsidRPr="00E55081" w:rsidTr="00E55081">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經濟部加工出口區台中分處</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427 台中縣潭子鄉建國路1號</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上班時間: (04)25350541</w:t>
                  </w:r>
                  <w:r w:rsidRPr="00E55081">
                    <w:rPr>
                      <w:rFonts w:ascii="微軟正黑體" w:eastAsia="微軟正黑體" w:hAnsi="微軟正黑體" w:cs="Helvetica" w:hint="eastAsia"/>
                      <w:color w:val="333333"/>
                      <w:kern w:val="0"/>
                      <w:sz w:val="21"/>
                      <w:szCs w:val="21"/>
                    </w:rPr>
                    <w:br/>
                    <w:t>下班時間: (04)25326640</w:t>
                  </w:r>
                </w:p>
              </w:tc>
            </w:tr>
            <w:tr w:rsidR="00E55081" w:rsidRPr="00E55081" w:rsidTr="00E55081">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經濟部加工出口處中港分處</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435 台中縣梧棲鎮大觀路6號</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上班時間: (04)26581215#641</w:t>
                  </w:r>
                  <w:r w:rsidRPr="00E55081">
                    <w:rPr>
                      <w:rFonts w:ascii="微軟正黑體" w:eastAsia="微軟正黑體" w:hAnsi="微軟正黑體" w:cs="Helvetica" w:hint="eastAsia"/>
                      <w:color w:val="333333"/>
                      <w:kern w:val="0"/>
                      <w:sz w:val="21"/>
                      <w:szCs w:val="21"/>
                    </w:rPr>
                    <w:br/>
                    <w:t>下班時間: (0912)104105</w:t>
                  </w:r>
                </w:p>
              </w:tc>
            </w:tr>
            <w:tr w:rsidR="00E55081" w:rsidRPr="00E55081" w:rsidTr="00E55081">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經濟部加工出口區屏東分處</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900 屏東縣屏東市</w:t>
                  </w:r>
                  <w:proofErr w:type="gramStart"/>
                  <w:r w:rsidRPr="00E55081">
                    <w:rPr>
                      <w:rFonts w:ascii="微軟正黑體" w:eastAsia="微軟正黑體" w:hAnsi="微軟正黑體" w:cs="Helvetica" w:hint="eastAsia"/>
                      <w:color w:val="333333"/>
                      <w:kern w:val="0"/>
                      <w:sz w:val="21"/>
                      <w:szCs w:val="21"/>
                    </w:rPr>
                    <w:t>前進里屏加路</w:t>
                  </w:r>
                  <w:proofErr w:type="gramEnd"/>
                  <w:r w:rsidRPr="00E55081">
                    <w:rPr>
                      <w:rFonts w:ascii="微軟正黑體" w:eastAsia="微軟正黑體" w:hAnsi="微軟正黑體" w:cs="Helvetica" w:hint="eastAsia"/>
                      <w:color w:val="333333"/>
                      <w:kern w:val="0"/>
                      <w:sz w:val="21"/>
                      <w:szCs w:val="21"/>
                    </w:rPr>
                    <w:t>1號</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上班時間: (08)7518212#403</w:t>
                  </w:r>
                  <w:r w:rsidRPr="00E55081">
                    <w:rPr>
                      <w:rFonts w:ascii="微軟正黑體" w:eastAsia="微軟正黑體" w:hAnsi="微軟正黑體" w:cs="Helvetica" w:hint="eastAsia"/>
                      <w:color w:val="333333"/>
                      <w:kern w:val="0"/>
                      <w:sz w:val="21"/>
                      <w:szCs w:val="21"/>
                    </w:rPr>
                    <w:br/>
                    <w:t>下班時間: (08)7517593</w:t>
                  </w:r>
                </w:p>
              </w:tc>
            </w:tr>
            <w:tr w:rsidR="00E55081" w:rsidRPr="00E55081" w:rsidTr="00E55081">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科技部新竹科學工業園區管理局</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300 新竹市新安路2號</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上班時間: (03)5773311</w:t>
                  </w:r>
                  <w:r w:rsidRPr="00E55081">
                    <w:rPr>
                      <w:rFonts w:ascii="微軟正黑體" w:eastAsia="微軟正黑體" w:hAnsi="微軟正黑體" w:cs="Helvetica" w:hint="eastAsia"/>
                      <w:color w:val="333333"/>
                      <w:kern w:val="0"/>
                      <w:sz w:val="21"/>
                      <w:szCs w:val="21"/>
                    </w:rPr>
                    <w:br/>
                    <w:t>下班時間: (03)5773311</w:t>
                  </w:r>
                </w:p>
              </w:tc>
            </w:tr>
            <w:tr w:rsidR="00E55081" w:rsidRPr="00E55081" w:rsidTr="00E55081">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科技部中部科學工業園區管理局</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407 台中市西屯區</w:t>
                  </w:r>
                  <w:proofErr w:type="gramStart"/>
                  <w:r w:rsidRPr="00E55081">
                    <w:rPr>
                      <w:rFonts w:ascii="微軟正黑體" w:eastAsia="微軟正黑體" w:hAnsi="微軟正黑體" w:cs="Helvetica" w:hint="eastAsia"/>
                      <w:color w:val="333333"/>
                      <w:kern w:val="0"/>
                      <w:sz w:val="21"/>
                      <w:szCs w:val="21"/>
                    </w:rPr>
                    <w:t>中科路2號</w:t>
                  </w:r>
                  <w:proofErr w:type="gramEnd"/>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上班時間: (04)25658088</w:t>
                  </w:r>
                  <w:r w:rsidRPr="00E55081">
                    <w:rPr>
                      <w:rFonts w:ascii="微軟正黑體" w:eastAsia="微軟正黑體" w:hAnsi="微軟正黑體" w:cs="Helvetica" w:hint="eastAsia"/>
                      <w:color w:val="333333"/>
                      <w:kern w:val="0"/>
                      <w:sz w:val="21"/>
                      <w:szCs w:val="21"/>
                    </w:rPr>
                    <w:br/>
                    <w:t>下班時間: (04)25658088</w:t>
                  </w:r>
                </w:p>
              </w:tc>
            </w:tr>
            <w:tr w:rsidR="00E55081" w:rsidRPr="00E55081" w:rsidTr="00E55081">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科技部南部科學工業園區管理局</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744 台南市新市區南科三路22號</w:t>
                  </w:r>
                </w:p>
              </w:tc>
              <w:tc>
                <w:tcPr>
                  <w:tcW w:w="0" w:type="auto"/>
                  <w:shd w:val="clear" w:color="auto" w:fill="FFFFFF"/>
                  <w:vAlign w:val="center"/>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上班時間: (06)5051068</w:t>
                  </w:r>
                  <w:r w:rsidRPr="00E55081">
                    <w:rPr>
                      <w:rFonts w:ascii="微軟正黑體" w:eastAsia="微軟正黑體" w:hAnsi="微軟正黑體" w:cs="Helvetica" w:hint="eastAsia"/>
                      <w:color w:val="333333"/>
                      <w:kern w:val="0"/>
                      <w:sz w:val="21"/>
                      <w:szCs w:val="21"/>
                    </w:rPr>
                    <w:br/>
                    <w:t>下班時間: (06)5051068</w:t>
                  </w:r>
                </w:p>
              </w:tc>
            </w:tr>
          </w:tbl>
          <w:p w:rsidR="00E55081" w:rsidRPr="00E55081" w:rsidRDefault="00E55081" w:rsidP="00E55081">
            <w:pPr>
              <w:widowControl/>
              <w:rPr>
                <w:rFonts w:ascii="微軟正黑體" w:eastAsia="微軟正黑體" w:hAnsi="微軟正黑體" w:cs="Helvetica"/>
                <w:color w:val="333333"/>
                <w:kern w:val="0"/>
                <w:sz w:val="21"/>
                <w:szCs w:val="21"/>
              </w:rPr>
            </w:pPr>
          </w:p>
        </w:tc>
      </w:tr>
      <w:tr w:rsidR="00E55081" w:rsidRPr="00E55081" w:rsidTr="00E55081">
        <w:tc>
          <w:tcPr>
            <w:tcW w:w="0" w:type="auto"/>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lastRenderedPageBreak/>
              <w:t> </w:t>
            </w:r>
          </w:p>
        </w:tc>
        <w:tc>
          <w:tcPr>
            <w:tcW w:w="0" w:type="auto"/>
            <w:shd w:val="clear" w:color="auto" w:fill="auto"/>
            <w:hideMark/>
          </w:tcPr>
          <w:p w:rsidR="00E55081" w:rsidRPr="00E55081" w:rsidRDefault="00E55081" w:rsidP="00E55081">
            <w:pPr>
              <w:widowControl/>
              <w:rPr>
                <w:rFonts w:ascii="微軟正黑體" w:eastAsia="微軟正黑體" w:hAnsi="微軟正黑體" w:cs="Helvetica"/>
                <w:color w:val="333333"/>
                <w:kern w:val="0"/>
                <w:sz w:val="21"/>
                <w:szCs w:val="21"/>
              </w:rPr>
            </w:pPr>
            <w:r w:rsidRPr="00E55081">
              <w:rPr>
                <w:rFonts w:ascii="微軟正黑體" w:eastAsia="微軟正黑體" w:hAnsi="微軟正黑體" w:cs="Helvetica" w:hint="eastAsia"/>
                <w:color w:val="333333"/>
                <w:kern w:val="0"/>
                <w:sz w:val="21"/>
                <w:szCs w:val="21"/>
              </w:rPr>
              <w:t>(二)通報網址</w:t>
            </w:r>
            <w:hyperlink r:id="rId4" w:tgtFrame="_blank" w:history="1">
              <w:r w:rsidRPr="00E55081">
                <w:rPr>
                  <w:rFonts w:ascii="微軟正黑體" w:eastAsia="微軟正黑體" w:hAnsi="微軟正黑體" w:cs="Helvetica" w:hint="eastAsia"/>
                  <w:color w:val="333333"/>
                  <w:kern w:val="0"/>
                  <w:sz w:val="21"/>
                </w:rPr>
                <w:t>：https://insp.osha.gov.tw/labcbs/dis0001.aspx</w:t>
              </w:r>
            </w:hyperlink>
          </w:p>
        </w:tc>
      </w:tr>
    </w:tbl>
    <w:p w:rsidR="00E55081" w:rsidRPr="00E55081" w:rsidRDefault="00E55081" w:rsidP="00E55081">
      <w:pPr>
        <w:rPr>
          <w:rFonts w:ascii="微軟正黑體" w:eastAsia="微軟正黑體" w:hAnsi="微軟正黑體" w:cs="Helvetica" w:hint="eastAsia"/>
          <w:color w:val="333333"/>
        </w:rPr>
      </w:pPr>
    </w:p>
    <w:p w:rsidR="00E55081" w:rsidRPr="00E55081" w:rsidRDefault="00E55081" w:rsidP="00E55081">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Q23：</w:t>
      </w:r>
      <w:proofErr w:type="gramStart"/>
      <w:r w:rsidRPr="00E55081">
        <w:rPr>
          <w:rFonts w:ascii="微軟正黑體" w:eastAsia="微軟正黑體" w:hAnsi="微軟正黑體" w:cs="Helvetica" w:hint="eastAsia"/>
          <w:color w:val="333333"/>
          <w:kern w:val="0"/>
          <w:szCs w:val="24"/>
          <w:lang/>
        </w:rPr>
        <w:t>職安法何</w:t>
      </w:r>
      <w:proofErr w:type="gramEnd"/>
      <w:r w:rsidRPr="00E55081">
        <w:rPr>
          <w:rFonts w:ascii="微軟正黑體" w:eastAsia="微軟正黑體" w:hAnsi="微軟正黑體" w:cs="Helvetica" w:hint="eastAsia"/>
          <w:color w:val="333333"/>
          <w:kern w:val="0"/>
          <w:szCs w:val="24"/>
          <w:lang/>
        </w:rPr>
        <w:t xml:space="preserve">時會正式施行？ </w:t>
      </w:r>
    </w:p>
    <w:p w:rsidR="00E55081" w:rsidRPr="00E55081" w:rsidRDefault="00E55081" w:rsidP="00E55081">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A23：</w:t>
      </w:r>
      <w:r w:rsidRPr="00E55081">
        <w:rPr>
          <w:rFonts w:ascii="微軟正黑體" w:eastAsia="微軟正黑體" w:hAnsi="微軟正黑體" w:cs="Helvetica" w:hint="eastAsia"/>
          <w:color w:val="333333"/>
          <w:kern w:val="0"/>
          <w:szCs w:val="24"/>
          <w:lang/>
        </w:rPr>
        <w:t>《職業安全衛生法》由於附屬法規多達58種，為利儘速推動，將</w:t>
      </w:r>
      <w:proofErr w:type="gramStart"/>
      <w:r w:rsidRPr="00E55081">
        <w:rPr>
          <w:rFonts w:ascii="微軟正黑體" w:eastAsia="微軟正黑體" w:hAnsi="微軟正黑體" w:cs="Helvetica" w:hint="eastAsia"/>
          <w:color w:val="333333"/>
          <w:kern w:val="0"/>
          <w:szCs w:val="24"/>
          <w:lang/>
        </w:rPr>
        <w:t>採</w:t>
      </w:r>
      <w:proofErr w:type="gramEnd"/>
      <w:r w:rsidRPr="00E55081">
        <w:rPr>
          <w:rFonts w:ascii="微軟正黑體" w:eastAsia="微軟正黑體" w:hAnsi="微軟正黑體" w:cs="Helvetica" w:hint="eastAsia"/>
          <w:color w:val="333333"/>
          <w:kern w:val="0"/>
          <w:szCs w:val="24"/>
          <w:lang/>
        </w:rPr>
        <w:t>分階段方式施行，並已經行政院核定，第一階段係以既有規定修正部分為主，於103年7月3日施行，第二階段則針對新增制度及措施部分，將自104年1月1日施行。</w:t>
      </w:r>
    </w:p>
    <w:p w:rsidR="00E55081" w:rsidRPr="00E55081" w:rsidRDefault="00E55081" w:rsidP="00E55081">
      <w:pPr>
        <w:rPr>
          <w:rFonts w:ascii="微軟正黑體" w:eastAsia="微軟正黑體" w:hAnsi="微軟正黑體" w:cs="Helvetica" w:hint="eastAsia"/>
          <w:color w:val="333333"/>
          <w:lang/>
        </w:rPr>
      </w:pPr>
    </w:p>
    <w:p w:rsidR="00E55081" w:rsidRPr="009A274D" w:rsidRDefault="00E55081" w:rsidP="009A274D">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Q24：</w:t>
      </w:r>
      <w:r w:rsidR="009A274D" w:rsidRPr="009A274D">
        <w:rPr>
          <w:rFonts w:ascii="微軟正黑體" w:eastAsia="微軟正黑體" w:hAnsi="微軟正黑體" w:cs="Helvetica" w:hint="eastAsia"/>
          <w:color w:val="333333"/>
          <w:kern w:val="0"/>
          <w:szCs w:val="24"/>
          <w:lang/>
        </w:rPr>
        <w:t xml:space="preserve">勞委會可否提供「職業安全衛生法修法重點」宣導資料？ </w:t>
      </w:r>
    </w:p>
    <w:p w:rsidR="009A274D" w:rsidRPr="009A274D" w:rsidRDefault="00E55081" w:rsidP="009A274D">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A24：</w:t>
      </w:r>
      <w:r w:rsidR="009A274D" w:rsidRPr="009A274D">
        <w:rPr>
          <w:rFonts w:ascii="微軟正黑體" w:eastAsia="微軟正黑體" w:hAnsi="微軟正黑體" w:cs="Helvetica" w:hint="eastAsia"/>
          <w:color w:val="333333"/>
          <w:kern w:val="0"/>
          <w:szCs w:val="24"/>
          <w:lang/>
        </w:rPr>
        <w:t>職業安全衛生法雖然在102年7月3日經總統公布，但其施行日期尚未確定且相關子法亦正積極草擬中，為讓各界先行瞭解職業安全衛生法修法重點，謹提供該法宣導簡報資料如</w:t>
      </w:r>
      <w:proofErr w:type="gramStart"/>
      <w:r w:rsidR="009A274D" w:rsidRPr="009A274D">
        <w:rPr>
          <w:rFonts w:ascii="微軟正黑體" w:eastAsia="微軟正黑體" w:hAnsi="微軟正黑體" w:cs="Helvetica" w:hint="eastAsia"/>
          <w:color w:val="333333"/>
          <w:kern w:val="0"/>
          <w:szCs w:val="24"/>
          <w:lang/>
        </w:rPr>
        <w:t>附</w:t>
      </w:r>
      <w:proofErr w:type="gramEnd"/>
      <w:r w:rsidR="009A274D" w:rsidRPr="009A274D">
        <w:rPr>
          <w:rFonts w:ascii="微軟正黑體" w:eastAsia="微軟正黑體" w:hAnsi="微軟正黑體" w:cs="Helvetica" w:hint="eastAsia"/>
          <w:color w:val="333333"/>
          <w:kern w:val="0"/>
          <w:szCs w:val="24"/>
          <w:lang/>
        </w:rPr>
        <w:t>，惟詳細執行細節，仍應以未來實際發布之法規命令為依據。</w:t>
      </w:r>
    </w:p>
    <w:p w:rsidR="00E55081" w:rsidRPr="009A274D" w:rsidRDefault="00E55081" w:rsidP="00E55081">
      <w:pPr>
        <w:rPr>
          <w:rFonts w:ascii="微軟正黑體" w:eastAsia="微軟正黑體" w:hAnsi="微軟正黑體" w:cs="Helvetica" w:hint="eastAsia"/>
          <w:color w:val="333333"/>
          <w:lang/>
        </w:rPr>
      </w:pPr>
    </w:p>
    <w:p w:rsidR="00E55081" w:rsidRPr="009A274D" w:rsidRDefault="00E55081" w:rsidP="009A274D">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Q25：</w:t>
      </w:r>
      <w:proofErr w:type="gramStart"/>
      <w:r w:rsidR="009A274D" w:rsidRPr="009A274D">
        <w:rPr>
          <w:rFonts w:ascii="微軟正黑體" w:eastAsia="微軟正黑體" w:hAnsi="微軟正黑體" w:cs="Helvetica" w:hint="eastAsia"/>
          <w:color w:val="333333"/>
          <w:kern w:val="0"/>
          <w:szCs w:val="24"/>
          <w:lang/>
        </w:rPr>
        <w:t>職安法</w:t>
      </w:r>
      <w:proofErr w:type="gramEnd"/>
      <w:r w:rsidR="009A274D" w:rsidRPr="009A274D">
        <w:rPr>
          <w:rFonts w:ascii="微軟正黑體" w:eastAsia="微軟正黑體" w:hAnsi="微軟正黑體" w:cs="Helvetica" w:hint="eastAsia"/>
          <w:color w:val="333333"/>
          <w:kern w:val="0"/>
          <w:szCs w:val="24"/>
          <w:lang/>
        </w:rPr>
        <w:t xml:space="preserve">通過後，勞動檢查執行人力是否不足？適用各業未來如何執行？ </w:t>
      </w:r>
    </w:p>
    <w:p w:rsidR="00E55081" w:rsidRPr="009A274D" w:rsidRDefault="00E55081" w:rsidP="009A274D">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A25：</w:t>
      </w:r>
      <w:proofErr w:type="gramStart"/>
      <w:r w:rsidR="009A274D" w:rsidRPr="009A274D">
        <w:rPr>
          <w:rFonts w:ascii="微軟正黑體" w:eastAsia="微軟正黑體" w:hAnsi="微軟正黑體" w:cs="Helvetica" w:hint="eastAsia"/>
          <w:color w:val="333333"/>
          <w:kern w:val="0"/>
          <w:szCs w:val="24"/>
          <w:lang/>
        </w:rPr>
        <w:t>因應職安法</w:t>
      </w:r>
      <w:proofErr w:type="gramEnd"/>
      <w:r w:rsidR="009A274D" w:rsidRPr="009A274D">
        <w:rPr>
          <w:rFonts w:ascii="微軟正黑體" w:eastAsia="微軟正黑體" w:hAnsi="微軟正黑體" w:cs="Helvetica" w:hint="eastAsia"/>
          <w:color w:val="333333"/>
          <w:kern w:val="0"/>
          <w:szCs w:val="24"/>
          <w:lang/>
        </w:rPr>
        <w:t>擴大適用範圍後所需之監督檢查人力，</w:t>
      </w:r>
      <w:proofErr w:type="gramStart"/>
      <w:r w:rsidR="009A274D" w:rsidRPr="009A274D">
        <w:rPr>
          <w:rFonts w:ascii="微軟正黑體" w:eastAsia="微軟正黑體" w:hAnsi="微軟正黑體" w:cs="Helvetica" w:hint="eastAsia"/>
          <w:color w:val="333333"/>
          <w:kern w:val="0"/>
          <w:szCs w:val="24"/>
          <w:lang/>
        </w:rPr>
        <w:t>勞動部除將</w:t>
      </w:r>
      <w:proofErr w:type="gramEnd"/>
      <w:r w:rsidR="009A274D" w:rsidRPr="009A274D">
        <w:rPr>
          <w:rFonts w:ascii="微軟正黑體" w:eastAsia="微軟正黑體" w:hAnsi="微軟正黑體" w:cs="Helvetica" w:hint="eastAsia"/>
          <w:color w:val="333333"/>
          <w:kern w:val="0"/>
          <w:szCs w:val="24"/>
          <w:lang/>
        </w:rPr>
        <w:t>積極向行政院爭取外，另針對新適用之低風險及中小企業或微型事業，則將優先採取宣導、輔導及補助等措施，以協助其推動安全衛生工作。</w:t>
      </w:r>
    </w:p>
    <w:p w:rsidR="00E55081" w:rsidRPr="009A274D" w:rsidRDefault="00E55081" w:rsidP="009A274D">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Q26：</w:t>
      </w:r>
      <w:r w:rsidR="009A274D" w:rsidRPr="009A274D">
        <w:rPr>
          <w:rFonts w:ascii="微軟正黑體" w:eastAsia="微軟正黑體" w:hAnsi="微軟正黑體" w:cs="Helvetica" w:hint="eastAsia"/>
          <w:color w:val="333333"/>
          <w:kern w:val="0"/>
          <w:szCs w:val="24"/>
          <w:lang/>
        </w:rPr>
        <w:t>現行作業環境測定制度，是否為導致勞工職業病及職業性癌症率相對偏高</w:t>
      </w:r>
      <w:r w:rsidR="009A274D" w:rsidRPr="009A274D">
        <w:rPr>
          <w:rFonts w:ascii="微軟正黑體" w:eastAsia="微軟正黑體" w:hAnsi="微軟正黑體" w:cs="Helvetica" w:hint="eastAsia"/>
          <w:color w:val="333333"/>
          <w:kern w:val="0"/>
          <w:szCs w:val="24"/>
          <w:lang/>
        </w:rPr>
        <w:lastRenderedPageBreak/>
        <w:t xml:space="preserve">之原因？ </w:t>
      </w:r>
    </w:p>
    <w:p w:rsidR="009A274D" w:rsidRPr="009A274D" w:rsidRDefault="00E55081" w:rsidP="009A274D">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A26：</w:t>
      </w:r>
      <w:r w:rsidR="009A274D" w:rsidRPr="009A274D">
        <w:rPr>
          <w:rFonts w:ascii="微軟正黑體" w:eastAsia="微軟正黑體" w:hAnsi="微軟正黑體" w:cs="Helvetica" w:hint="eastAsia"/>
          <w:color w:val="333333"/>
          <w:kern w:val="0"/>
          <w:szCs w:val="24"/>
          <w:lang/>
        </w:rPr>
        <w:t>按職業醫學團體認為，作業環境測定結果僅為職業病診斷之輔助參考；而職業病發現率涉及職業因果關係調查、認定、通報系統之健全與否，近年本部已建構職業傷病防治網絡體系，102年職業病發現率已較94至95年間提高3倍。</w:t>
      </w:r>
      <w:proofErr w:type="gramStart"/>
      <w:r w:rsidR="009A274D" w:rsidRPr="009A274D">
        <w:rPr>
          <w:rFonts w:ascii="微軟正黑體" w:eastAsia="微軟正黑體" w:hAnsi="微軟正黑體" w:cs="Helvetica" w:hint="eastAsia"/>
          <w:color w:val="333333"/>
          <w:kern w:val="0"/>
          <w:szCs w:val="24"/>
          <w:lang/>
        </w:rPr>
        <w:t>此外，</w:t>
      </w:r>
      <w:proofErr w:type="gramEnd"/>
      <w:r w:rsidR="009A274D" w:rsidRPr="009A274D">
        <w:rPr>
          <w:rFonts w:ascii="微軟正黑體" w:eastAsia="微軟正黑體" w:hAnsi="微軟正黑體" w:cs="Helvetica" w:hint="eastAsia"/>
          <w:color w:val="333333"/>
          <w:kern w:val="0"/>
          <w:szCs w:val="24"/>
          <w:lang/>
        </w:rPr>
        <w:t>為強化勞工作業環境測定制度，</w:t>
      </w:r>
      <w:proofErr w:type="gramStart"/>
      <w:r w:rsidR="009A274D" w:rsidRPr="009A274D">
        <w:rPr>
          <w:rFonts w:ascii="微軟正黑體" w:eastAsia="微軟正黑體" w:hAnsi="微軟正黑體" w:cs="Helvetica" w:hint="eastAsia"/>
          <w:color w:val="333333"/>
          <w:kern w:val="0"/>
          <w:szCs w:val="24"/>
          <w:lang/>
        </w:rPr>
        <w:t>職安法</w:t>
      </w:r>
      <w:proofErr w:type="gramEnd"/>
      <w:r w:rsidR="009A274D" w:rsidRPr="009A274D">
        <w:rPr>
          <w:rFonts w:ascii="微軟正黑體" w:eastAsia="微軟正黑體" w:hAnsi="微軟正黑體" w:cs="Helvetica" w:hint="eastAsia"/>
          <w:color w:val="333333"/>
          <w:kern w:val="0"/>
          <w:szCs w:val="24"/>
          <w:lang/>
        </w:rPr>
        <w:t>特別針對作業環境測定制度予以修正，除整合作業環境測定機構與職業衛生實驗室成為監測機構，避免</w:t>
      </w:r>
      <w:proofErr w:type="gramStart"/>
      <w:r w:rsidR="009A274D" w:rsidRPr="009A274D">
        <w:rPr>
          <w:rFonts w:ascii="微軟正黑體" w:eastAsia="微軟正黑體" w:hAnsi="微軟正黑體" w:cs="Helvetica" w:hint="eastAsia"/>
          <w:color w:val="333333"/>
          <w:kern w:val="0"/>
          <w:szCs w:val="24"/>
          <w:lang/>
        </w:rPr>
        <w:t>採</w:t>
      </w:r>
      <w:proofErr w:type="gramEnd"/>
      <w:r w:rsidR="009A274D" w:rsidRPr="009A274D">
        <w:rPr>
          <w:rFonts w:ascii="微軟正黑體" w:eastAsia="微軟正黑體" w:hAnsi="微軟正黑體" w:cs="Helvetica" w:hint="eastAsia"/>
          <w:color w:val="333333"/>
          <w:kern w:val="0"/>
          <w:szCs w:val="24"/>
          <w:lang/>
        </w:rPr>
        <w:t>樣與分析分屬不同機構致產生責任歸屬不清之問題外，亦明定經指定之作業場所，雇主應訂定作業環境監測計畫，並設置或委託經認可之作業環境監測機構實施監測；同時，應將監測計畫及監測結果公開揭示，並通報中央主管機關。對於該通報之監測資料，經查核有虛偽不實者，則加重罰則，處30萬元以上100萬元以下罰鍰，將可強化監測機構之監測成效。</w:t>
      </w:r>
    </w:p>
    <w:p w:rsidR="00E55081" w:rsidRPr="009A274D" w:rsidRDefault="00E55081" w:rsidP="00E55081">
      <w:pPr>
        <w:rPr>
          <w:rFonts w:ascii="微軟正黑體" w:eastAsia="微軟正黑體" w:hAnsi="微軟正黑體" w:cs="Helvetica" w:hint="eastAsia"/>
          <w:color w:val="333333"/>
          <w:lang/>
        </w:rPr>
      </w:pPr>
    </w:p>
    <w:p w:rsidR="00E55081" w:rsidRPr="00E5186B" w:rsidRDefault="00E55081" w:rsidP="00E5186B">
      <w:pPr>
        <w:shd w:val="clear" w:color="auto" w:fill="F9F9F9"/>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Q27：</w:t>
      </w:r>
      <w:r w:rsidR="00E5186B" w:rsidRPr="00E5186B">
        <w:rPr>
          <w:rFonts w:ascii="微軟正黑體" w:eastAsia="微軟正黑體" w:hAnsi="微軟正黑體" w:cs="Helvetica" w:hint="eastAsia"/>
          <w:color w:val="333333"/>
          <w:kern w:val="0"/>
          <w:szCs w:val="24"/>
          <w:lang/>
        </w:rPr>
        <w:t xml:space="preserve">有關職安法修法後是否將所有公權力全部委外？ </w:t>
      </w:r>
    </w:p>
    <w:p w:rsidR="00E5186B" w:rsidRPr="00E5186B" w:rsidRDefault="00E55081" w:rsidP="00E5186B">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A27：</w:t>
      </w:r>
      <w:proofErr w:type="gramStart"/>
      <w:r w:rsidR="00E5186B" w:rsidRPr="00E5186B">
        <w:rPr>
          <w:rFonts w:ascii="微軟正黑體" w:eastAsia="微軟正黑體" w:hAnsi="微軟正黑體" w:cs="Helvetica" w:hint="eastAsia"/>
          <w:color w:val="333333"/>
          <w:kern w:val="0"/>
          <w:szCs w:val="24"/>
          <w:lang/>
        </w:rPr>
        <w:t>職安法</w:t>
      </w:r>
      <w:proofErr w:type="gramEnd"/>
      <w:r w:rsidR="00E5186B" w:rsidRPr="00E5186B">
        <w:rPr>
          <w:rFonts w:ascii="微軟正黑體" w:eastAsia="微軟正黑體" w:hAnsi="微軟正黑體" w:cs="Helvetica" w:hint="eastAsia"/>
          <w:color w:val="333333"/>
          <w:kern w:val="0"/>
          <w:szCs w:val="24"/>
          <w:lang/>
        </w:rPr>
        <w:t>本次大幅修正，除新增機械、設備、器具源頭安全管理、化學品核准登錄及化學物質安全評估管理等多項制度外，並強化現行作業環境監測機構、健康檢查醫療機構及教育訓練單位等之管理措施，該等</w:t>
      </w:r>
      <w:proofErr w:type="gramStart"/>
      <w:r w:rsidR="00E5186B" w:rsidRPr="00E5186B">
        <w:rPr>
          <w:rFonts w:ascii="微軟正黑體" w:eastAsia="微軟正黑體" w:hAnsi="微軟正黑體" w:cs="Helvetica" w:hint="eastAsia"/>
          <w:color w:val="333333"/>
          <w:kern w:val="0"/>
          <w:szCs w:val="24"/>
          <w:lang/>
        </w:rPr>
        <w:t>業務均屬高度</w:t>
      </w:r>
      <w:proofErr w:type="gramEnd"/>
      <w:r w:rsidR="00E5186B" w:rsidRPr="00E5186B">
        <w:rPr>
          <w:rFonts w:ascii="微軟正黑體" w:eastAsia="微軟正黑體" w:hAnsi="微軟正黑體" w:cs="Helvetica" w:hint="eastAsia"/>
          <w:color w:val="333333"/>
          <w:kern w:val="0"/>
          <w:szCs w:val="24"/>
          <w:lang/>
        </w:rPr>
        <w:t>技術、專業化與持續性，當由政府分別成立專責機構或具社會公信力的專業技術組織辦理，方能落實。但考量政府組織精簡政策，為該新增業務而大量配置行政人力或設備，恐不符經濟及效率之需求，該法</w:t>
      </w:r>
      <w:proofErr w:type="gramStart"/>
      <w:r w:rsidR="00E5186B" w:rsidRPr="00E5186B">
        <w:rPr>
          <w:rFonts w:ascii="微軟正黑體" w:eastAsia="微軟正黑體" w:hAnsi="微軟正黑體" w:cs="Helvetica" w:hint="eastAsia"/>
          <w:color w:val="333333"/>
          <w:kern w:val="0"/>
          <w:szCs w:val="24"/>
          <w:lang/>
        </w:rPr>
        <w:t>爰</w:t>
      </w:r>
      <w:proofErr w:type="gramEnd"/>
      <w:r w:rsidR="00E5186B" w:rsidRPr="00E5186B">
        <w:rPr>
          <w:rFonts w:ascii="微軟正黑體" w:eastAsia="微軟正黑體" w:hAnsi="微軟正黑體" w:cs="Helvetica" w:hint="eastAsia"/>
          <w:color w:val="333333"/>
          <w:kern w:val="0"/>
          <w:szCs w:val="24"/>
          <w:lang/>
        </w:rPr>
        <w:t>參照日本、韓國的發展經驗及行政程序法相關</w:t>
      </w:r>
      <w:r w:rsidR="00E5186B" w:rsidRPr="00E5186B">
        <w:rPr>
          <w:rFonts w:ascii="微軟正黑體" w:eastAsia="微軟正黑體" w:hAnsi="微軟正黑體" w:cs="Helvetica" w:hint="eastAsia"/>
          <w:color w:val="333333"/>
          <w:kern w:val="0"/>
          <w:szCs w:val="24"/>
          <w:lang/>
        </w:rPr>
        <w:lastRenderedPageBreak/>
        <w:t>規定，於「附則」章中增訂因應業務擴增之配套措施，即中央主管機關未來因業務上需要時，得將部分涉及高度技術、專業或低度公權力之業務委託相關專業團體辦理之，以精簡人力。至涉及公權力有關之法規、政策、制度擬訂及監督檢查業務，</w:t>
      </w:r>
      <w:proofErr w:type="gramStart"/>
      <w:r w:rsidR="00E5186B" w:rsidRPr="00E5186B">
        <w:rPr>
          <w:rFonts w:ascii="微軟正黑體" w:eastAsia="微軟正黑體" w:hAnsi="微軟正黑體" w:cs="Helvetica" w:hint="eastAsia"/>
          <w:color w:val="333333"/>
          <w:kern w:val="0"/>
          <w:szCs w:val="24"/>
          <w:lang/>
        </w:rPr>
        <w:t>仍均由政府</w:t>
      </w:r>
      <w:proofErr w:type="gramEnd"/>
      <w:r w:rsidR="00E5186B" w:rsidRPr="00E5186B">
        <w:rPr>
          <w:rFonts w:ascii="微軟正黑體" w:eastAsia="微軟正黑體" w:hAnsi="微軟正黑體" w:cs="Helvetica" w:hint="eastAsia"/>
          <w:color w:val="333333"/>
          <w:kern w:val="0"/>
          <w:szCs w:val="24"/>
          <w:lang/>
        </w:rPr>
        <w:t>負責。</w:t>
      </w:r>
    </w:p>
    <w:p w:rsidR="00E55081" w:rsidRPr="00E5186B" w:rsidRDefault="00E55081" w:rsidP="00E55081">
      <w:pPr>
        <w:rPr>
          <w:rFonts w:ascii="微軟正黑體" w:eastAsia="微軟正黑體" w:hAnsi="微軟正黑體" w:cs="Helvetica" w:hint="eastAsia"/>
          <w:color w:val="333333"/>
          <w:lang/>
        </w:rPr>
      </w:pPr>
    </w:p>
    <w:p w:rsidR="00E5186B" w:rsidRPr="00E5186B" w:rsidRDefault="00E55081" w:rsidP="00E5186B">
      <w:pPr>
        <w:shd w:val="clear" w:color="auto" w:fill="F9F9F9"/>
        <w:rPr>
          <w:rFonts w:ascii="微軟正黑體" w:eastAsia="微軟正黑體" w:hAnsi="微軟正黑體" w:cs="Helvetica"/>
          <w:color w:val="333333"/>
          <w:kern w:val="0"/>
          <w:szCs w:val="24"/>
          <w:lang/>
        </w:rPr>
      </w:pPr>
      <w:r>
        <w:rPr>
          <w:rFonts w:ascii="微軟正黑體" w:eastAsia="微軟正黑體" w:hAnsi="微軟正黑體" w:cs="Helvetica" w:hint="eastAsia"/>
          <w:color w:val="333333"/>
        </w:rPr>
        <w:t>Q28：</w:t>
      </w:r>
      <w:r w:rsidR="00E5186B" w:rsidRPr="00E5186B">
        <w:rPr>
          <w:rFonts w:ascii="微軟正黑體" w:eastAsia="微軟正黑體" w:hAnsi="微軟正黑體" w:cs="Helvetica" w:hint="eastAsia"/>
          <w:color w:val="333333"/>
          <w:kern w:val="0"/>
          <w:szCs w:val="24"/>
          <w:lang/>
        </w:rPr>
        <w:t>勞工如因過</w:t>
      </w:r>
      <w:proofErr w:type="gramStart"/>
      <w:r w:rsidR="00E5186B" w:rsidRPr="00E5186B">
        <w:rPr>
          <w:rFonts w:ascii="微軟正黑體" w:eastAsia="微軟正黑體" w:hAnsi="微軟正黑體" w:cs="Helvetica" w:hint="eastAsia"/>
          <w:color w:val="333333"/>
          <w:kern w:val="0"/>
          <w:szCs w:val="24"/>
          <w:lang/>
        </w:rPr>
        <w:t>勞</w:t>
      </w:r>
      <w:proofErr w:type="gramEnd"/>
      <w:r w:rsidR="00E5186B" w:rsidRPr="00E5186B">
        <w:rPr>
          <w:rFonts w:ascii="微軟正黑體" w:eastAsia="微軟正黑體" w:hAnsi="微軟正黑體" w:cs="Helvetica" w:hint="eastAsia"/>
          <w:color w:val="333333"/>
          <w:kern w:val="0"/>
          <w:szCs w:val="24"/>
          <w:lang/>
        </w:rPr>
        <w:t>致死，是否可</w:t>
      </w:r>
      <w:proofErr w:type="gramStart"/>
      <w:r w:rsidR="00E5186B" w:rsidRPr="00E5186B">
        <w:rPr>
          <w:rFonts w:ascii="微軟正黑體" w:eastAsia="微軟正黑體" w:hAnsi="微軟正黑體" w:cs="Helvetica" w:hint="eastAsia"/>
          <w:color w:val="333333"/>
          <w:kern w:val="0"/>
          <w:szCs w:val="24"/>
          <w:lang/>
        </w:rPr>
        <w:t>依職安法</w:t>
      </w:r>
      <w:proofErr w:type="gramEnd"/>
      <w:r w:rsidR="00E5186B" w:rsidRPr="00E5186B">
        <w:rPr>
          <w:rFonts w:ascii="微軟正黑體" w:eastAsia="微軟正黑體" w:hAnsi="微軟正黑體" w:cs="Helvetica" w:hint="eastAsia"/>
          <w:color w:val="333333"/>
          <w:kern w:val="0"/>
          <w:szCs w:val="24"/>
          <w:lang/>
        </w:rPr>
        <w:t xml:space="preserve">課予雇主刑責？ </w:t>
      </w:r>
    </w:p>
    <w:p w:rsidR="00E5186B" w:rsidRPr="00E5186B" w:rsidRDefault="00E55081" w:rsidP="00E5186B">
      <w:pPr>
        <w:widowControl/>
        <w:shd w:val="clear" w:color="auto" w:fill="F9F9F9"/>
        <w:spacing w:after="150"/>
        <w:rPr>
          <w:rFonts w:ascii="微軟正黑體" w:eastAsia="微軟正黑體" w:hAnsi="微軟正黑體" w:cs="Helvetica" w:hint="eastAsia"/>
          <w:color w:val="333333"/>
          <w:kern w:val="0"/>
          <w:szCs w:val="24"/>
          <w:lang/>
        </w:rPr>
      </w:pPr>
      <w:r>
        <w:rPr>
          <w:rFonts w:ascii="微軟正黑體" w:eastAsia="微軟正黑體" w:hAnsi="微軟正黑體" w:cs="Helvetica" w:hint="eastAsia"/>
          <w:color w:val="333333"/>
        </w:rPr>
        <w:t>A28：</w:t>
      </w:r>
      <w:r w:rsidR="00E5186B" w:rsidRPr="00E5186B">
        <w:rPr>
          <w:rFonts w:ascii="微軟正黑體" w:eastAsia="微軟正黑體" w:hAnsi="微軟正黑體" w:cs="Helvetica" w:hint="eastAsia"/>
          <w:color w:val="333333"/>
          <w:kern w:val="0"/>
          <w:szCs w:val="24"/>
          <w:lang/>
        </w:rPr>
        <w:t>勞工過</w:t>
      </w:r>
      <w:proofErr w:type="gramStart"/>
      <w:r w:rsidR="00E5186B" w:rsidRPr="00E5186B">
        <w:rPr>
          <w:rFonts w:ascii="微軟正黑體" w:eastAsia="微軟正黑體" w:hAnsi="微軟正黑體" w:cs="Helvetica" w:hint="eastAsia"/>
          <w:color w:val="333333"/>
          <w:kern w:val="0"/>
          <w:szCs w:val="24"/>
          <w:lang/>
        </w:rPr>
        <w:t>勞</w:t>
      </w:r>
      <w:proofErr w:type="gramEnd"/>
      <w:r w:rsidR="00E5186B" w:rsidRPr="00E5186B">
        <w:rPr>
          <w:rFonts w:ascii="微軟正黑體" w:eastAsia="微軟正黑體" w:hAnsi="微軟正黑體" w:cs="Helvetica" w:hint="eastAsia"/>
          <w:color w:val="333333"/>
          <w:kern w:val="0"/>
          <w:szCs w:val="24"/>
          <w:lang/>
        </w:rPr>
        <w:t>主要源於超時工作，其預防對策仍在於落實勞動基準法工時規定，</w:t>
      </w:r>
      <w:proofErr w:type="gramStart"/>
      <w:r w:rsidR="00E5186B" w:rsidRPr="00E5186B">
        <w:rPr>
          <w:rFonts w:ascii="微軟正黑體" w:eastAsia="微軟正黑體" w:hAnsi="微軟正黑體" w:cs="Helvetica" w:hint="eastAsia"/>
          <w:color w:val="333333"/>
          <w:kern w:val="0"/>
          <w:szCs w:val="24"/>
          <w:lang/>
        </w:rPr>
        <w:t>而職安法</w:t>
      </w:r>
      <w:proofErr w:type="gramEnd"/>
      <w:r w:rsidR="00E5186B" w:rsidRPr="00E5186B">
        <w:rPr>
          <w:rFonts w:ascii="微軟正黑體" w:eastAsia="微軟正黑體" w:hAnsi="微軟正黑體" w:cs="Helvetica" w:hint="eastAsia"/>
          <w:color w:val="333333"/>
          <w:kern w:val="0"/>
          <w:szCs w:val="24"/>
          <w:lang/>
        </w:rPr>
        <w:t>之「預防」，係以「高風險群」勞工之健康管理為主，課以罰鍰，較為合理，且實務上過</w:t>
      </w:r>
      <w:proofErr w:type="gramStart"/>
      <w:r w:rsidR="00E5186B" w:rsidRPr="00E5186B">
        <w:rPr>
          <w:rFonts w:ascii="微軟正黑體" w:eastAsia="微軟正黑體" w:hAnsi="微軟正黑體" w:cs="Helvetica" w:hint="eastAsia"/>
          <w:color w:val="333333"/>
          <w:kern w:val="0"/>
          <w:szCs w:val="24"/>
          <w:lang/>
        </w:rPr>
        <w:t>勞</w:t>
      </w:r>
      <w:proofErr w:type="gramEnd"/>
      <w:r w:rsidR="00E5186B" w:rsidRPr="00E5186B">
        <w:rPr>
          <w:rFonts w:ascii="微軟正黑體" w:eastAsia="微軟正黑體" w:hAnsi="微軟正黑體" w:cs="Helvetica" w:hint="eastAsia"/>
          <w:color w:val="333333"/>
          <w:kern w:val="0"/>
          <w:szCs w:val="24"/>
          <w:lang/>
        </w:rPr>
        <w:t>疾病多為個人原因及職業原因等多重因素所致，職業因素僅為「促發」（非引起）原因之</w:t>
      </w:r>
      <w:proofErr w:type="gramStart"/>
      <w:r w:rsidR="00E5186B" w:rsidRPr="00E5186B">
        <w:rPr>
          <w:rFonts w:ascii="微軟正黑體" w:eastAsia="微軟正黑體" w:hAnsi="微軟正黑體" w:cs="Helvetica" w:hint="eastAsia"/>
          <w:color w:val="333333"/>
          <w:kern w:val="0"/>
          <w:szCs w:val="24"/>
          <w:lang/>
        </w:rPr>
        <w:t>一</w:t>
      </w:r>
      <w:proofErr w:type="gramEnd"/>
      <w:r w:rsidR="00E5186B" w:rsidRPr="00E5186B">
        <w:rPr>
          <w:rFonts w:ascii="微軟正黑體" w:eastAsia="微軟正黑體" w:hAnsi="微軟正黑體" w:cs="Helvetica" w:hint="eastAsia"/>
          <w:color w:val="333333"/>
          <w:kern w:val="0"/>
          <w:szCs w:val="24"/>
          <w:lang/>
        </w:rPr>
        <w:t>。惟為強化雇主預防勞工過</w:t>
      </w:r>
      <w:proofErr w:type="gramStart"/>
      <w:r w:rsidR="00E5186B" w:rsidRPr="00E5186B">
        <w:rPr>
          <w:rFonts w:ascii="微軟正黑體" w:eastAsia="微軟正黑體" w:hAnsi="微軟正黑體" w:cs="Helvetica" w:hint="eastAsia"/>
          <w:color w:val="333333"/>
          <w:kern w:val="0"/>
          <w:szCs w:val="24"/>
          <w:lang/>
        </w:rPr>
        <w:t>勞</w:t>
      </w:r>
      <w:proofErr w:type="gramEnd"/>
      <w:r w:rsidR="00E5186B" w:rsidRPr="00E5186B">
        <w:rPr>
          <w:rFonts w:ascii="微軟正黑體" w:eastAsia="微軟正黑體" w:hAnsi="微軟正黑體" w:cs="Helvetica" w:hint="eastAsia"/>
          <w:color w:val="333333"/>
          <w:kern w:val="0"/>
          <w:szCs w:val="24"/>
          <w:lang/>
        </w:rPr>
        <w:t>之責任，遏止雇主不當以責任制為由，致勞工因工作負荷過重促</w:t>
      </w:r>
      <w:proofErr w:type="gramStart"/>
      <w:r w:rsidR="00E5186B" w:rsidRPr="00E5186B">
        <w:rPr>
          <w:rFonts w:ascii="微軟正黑體" w:eastAsia="微軟正黑體" w:hAnsi="微軟正黑體" w:cs="Helvetica" w:hint="eastAsia"/>
          <w:color w:val="333333"/>
          <w:kern w:val="0"/>
          <w:szCs w:val="24"/>
          <w:lang/>
        </w:rPr>
        <w:t>發腦心</w:t>
      </w:r>
      <w:proofErr w:type="gramEnd"/>
      <w:r w:rsidR="00E5186B" w:rsidRPr="00E5186B">
        <w:rPr>
          <w:rFonts w:ascii="微軟正黑體" w:eastAsia="微軟正黑體" w:hAnsi="微軟正黑體" w:cs="Helvetica" w:hint="eastAsia"/>
          <w:color w:val="333333"/>
          <w:kern w:val="0"/>
          <w:szCs w:val="24"/>
          <w:lang/>
        </w:rPr>
        <w:t>血管疾病，未來對於過度工作負荷之勞工，如已提出醫師預防過</w:t>
      </w:r>
      <w:proofErr w:type="gramStart"/>
      <w:r w:rsidR="00E5186B" w:rsidRPr="00E5186B">
        <w:rPr>
          <w:rFonts w:ascii="微軟正黑體" w:eastAsia="微軟正黑體" w:hAnsi="微軟正黑體" w:cs="Helvetica" w:hint="eastAsia"/>
          <w:color w:val="333333"/>
          <w:kern w:val="0"/>
          <w:szCs w:val="24"/>
          <w:lang/>
        </w:rPr>
        <w:t>勞</w:t>
      </w:r>
      <w:proofErr w:type="gramEnd"/>
      <w:r w:rsidR="00E5186B" w:rsidRPr="00E5186B">
        <w:rPr>
          <w:rFonts w:ascii="微軟正黑體" w:eastAsia="微軟正黑體" w:hAnsi="微軟正黑體" w:cs="Helvetica" w:hint="eastAsia"/>
          <w:color w:val="333333"/>
          <w:kern w:val="0"/>
          <w:szCs w:val="24"/>
          <w:lang/>
        </w:rPr>
        <w:t>之醫囑或評估報告，雇主仍不當指派其從事工作導致勞工過</w:t>
      </w:r>
      <w:proofErr w:type="gramStart"/>
      <w:r w:rsidR="00E5186B" w:rsidRPr="00E5186B">
        <w:rPr>
          <w:rFonts w:ascii="微軟正黑體" w:eastAsia="微軟正黑體" w:hAnsi="微軟正黑體" w:cs="Helvetica" w:hint="eastAsia"/>
          <w:color w:val="333333"/>
          <w:kern w:val="0"/>
          <w:szCs w:val="24"/>
          <w:lang/>
        </w:rPr>
        <w:t>勞</w:t>
      </w:r>
      <w:proofErr w:type="gramEnd"/>
      <w:r w:rsidR="00E5186B" w:rsidRPr="00E5186B">
        <w:rPr>
          <w:rFonts w:ascii="微軟正黑體" w:eastAsia="微軟正黑體" w:hAnsi="微軟正黑體" w:cs="Helvetica" w:hint="eastAsia"/>
          <w:color w:val="333333"/>
          <w:kern w:val="0"/>
          <w:szCs w:val="24"/>
          <w:lang/>
        </w:rPr>
        <w:t>死者，除將</w:t>
      </w:r>
      <w:proofErr w:type="gramStart"/>
      <w:r w:rsidR="00E5186B" w:rsidRPr="00E5186B">
        <w:rPr>
          <w:rFonts w:ascii="微軟正黑體" w:eastAsia="微軟正黑體" w:hAnsi="微軟正黑體" w:cs="Helvetica" w:hint="eastAsia"/>
          <w:color w:val="333333"/>
          <w:kern w:val="0"/>
          <w:szCs w:val="24"/>
          <w:lang/>
        </w:rPr>
        <w:t>依職安法</w:t>
      </w:r>
      <w:proofErr w:type="gramEnd"/>
      <w:r w:rsidR="00E5186B" w:rsidRPr="00E5186B">
        <w:rPr>
          <w:rFonts w:ascii="微軟正黑體" w:eastAsia="微軟正黑體" w:hAnsi="微軟正黑體" w:cs="Helvetica" w:hint="eastAsia"/>
          <w:color w:val="333333"/>
          <w:kern w:val="0"/>
          <w:szCs w:val="24"/>
          <w:lang/>
        </w:rPr>
        <w:t>處分外，如有應注意，並能注意，而疏於注意之情事者，仍得視其情節，依涉嫌刑法第276條業務過失，移送司法機關偵辦。</w:t>
      </w:r>
    </w:p>
    <w:p w:rsidR="00E5186B" w:rsidRPr="00E5186B" w:rsidRDefault="00E5186B" w:rsidP="00E5186B">
      <w:pPr>
        <w:rPr>
          <w:rFonts w:ascii="微軟正黑體" w:eastAsia="微軟正黑體" w:hAnsi="微軟正黑體" w:cs="Helvetica" w:hint="eastAsia"/>
          <w:color w:val="333333"/>
          <w:lang/>
        </w:rPr>
      </w:pPr>
    </w:p>
    <w:p w:rsidR="00E55081" w:rsidRPr="00E5186B" w:rsidRDefault="00E55081" w:rsidP="00E55081">
      <w:pPr>
        <w:rPr>
          <w:rFonts w:ascii="微軟正黑體" w:eastAsia="微軟正黑體" w:hAnsi="微軟正黑體" w:cs="Helvetica" w:hint="eastAsia"/>
          <w:color w:val="333333"/>
          <w:lang/>
        </w:rPr>
      </w:pPr>
    </w:p>
    <w:p w:rsidR="00A1097E" w:rsidRPr="00E55081" w:rsidRDefault="00A1097E" w:rsidP="00A1097E">
      <w:pPr>
        <w:rPr>
          <w:rFonts w:hint="eastAsia"/>
        </w:rPr>
      </w:pPr>
    </w:p>
    <w:p w:rsidR="008449E0" w:rsidRPr="00A1097E" w:rsidRDefault="008449E0" w:rsidP="00A1097E"/>
    <w:sectPr w:rsidR="008449E0" w:rsidRPr="00A1097E" w:rsidSect="00D229A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160B"/>
    <w:rsid w:val="00064A17"/>
    <w:rsid w:val="00494E73"/>
    <w:rsid w:val="004B21EF"/>
    <w:rsid w:val="00617B4E"/>
    <w:rsid w:val="00682562"/>
    <w:rsid w:val="00695154"/>
    <w:rsid w:val="008449E0"/>
    <w:rsid w:val="008C160B"/>
    <w:rsid w:val="009A274D"/>
    <w:rsid w:val="00A1097E"/>
    <w:rsid w:val="00A95FF8"/>
    <w:rsid w:val="00D229A1"/>
    <w:rsid w:val="00E5186B"/>
    <w:rsid w:val="00E5508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9A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1097E"/>
    <w:pPr>
      <w:widowControl/>
      <w:spacing w:after="150"/>
    </w:pPr>
    <w:rPr>
      <w:rFonts w:ascii="新細明體" w:eastAsia="新細明體" w:hAnsi="新細明體" w:cs="新細明體"/>
      <w:kern w:val="0"/>
      <w:szCs w:val="24"/>
    </w:rPr>
  </w:style>
  <w:style w:type="character" w:styleId="a3">
    <w:name w:val="Hyperlink"/>
    <w:basedOn w:val="a0"/>
    <w:uiPriority w:val="99"/>
    <w:semiHidden/>
    <w:unhideWhenUsed/>
    <w:rsid w:val="00E55081"/>
    <w:rPr>
      <w:strike w:val="0"/>
      <w:dstrike w:val="0"/>
      <w:color w:val="333333"/>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67650797">
      <w:bodyDiv w:val="1"/>
      <w:marLeft w:val="0"/>
      <w:marRight w:val="0"/>
      <w:marTop w:val="0"/>
      <w:marBottom w:val="0"/>
      <w:divBdr>
        <w:top w:val="none" w:sz="0" w:space="0" w:color="auto"/>
        <w:left w:val="none" w:sz="0" w:space="0" w:color="auto"/>
        <w:bottom w:val="none" w:sz="0" w:space="0" w:color="auto"/>
        <w:right w:val="none" w:sz="0" w:space="0" w:color="auto"/>
      </w:divBdr>
      <w:divsChild>
        <w:div w:id="1521239175">
          <w:marLeft w:val="0"/>
          <w:marRight w:val="0"/>
          <w:marTop w:val="0"/>
          <w:marBottom w:val="0"/>
          <w:divBdr>
            <w:top w:val="single" w:sz="36" w:space="0" w:color="E1DFD6"/>
            <w:left w:val="none" w:sz="0" w:space="0" w:color="auto"/>
            <w:bottom w:val="none" w:sz="0" w:space="0" w:color="auto"/>
            <w:right w:val="none" w:sz="0" w:space="0" w:color="auto"/>
          </w:divBdr>
          <w:divsChild>
            <w:div w:id="517089355">
              <w:marLeft w:val="-225"/>
              <w:marRight w:val="-225"/>
              <w:marTop w:val="0"/>
              <w:marBottom w:val="0"/>
              <w:divBdr>
                <w:top w:val="none" w:sz="0" w:space="0" w:color="auto"/>
                <w:left w:val="none" w:sz="0" w:space="0" w:color="auto"/>
                <w:bottom w:val="none" w:sz="0" w:space="0" w:color="auto"/>
                <w:right w:val="none" w:sz="0" w:space="0" w:color="auto"/>
              </w:divBdr>
              <w:divsChild>
                <w:div w:id="250286422">
                  <w:marLeft w:val="0"/>
                  <w:marRight w:val="0"/>
                  <w:marTop w:val="0"/>
                  <w:marBottom w:val="0"/>
                  <w:divBdr>
                    <w:top w:val="none" w:sz="0" w:space="0" w:color="auto"/>
                    <w:left w:val="none" w:sz="0" w:space="0" w:color="auto"/>
                    <w:bottom w:val="none" w:sz="0" w:space="0" w:color="auto"/>
                    <w:right w:val="none" w:sz="0" w:space="0" w:color="auto"/>
                  </w:divBdr>
                  <w:divsChild>
                    <w:div w:id="202120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8803">
      <w:bodyDiv w:val="1"/>
      <w:marLeft w:val="0"/>
      <w:marRight w:val="0"/>
      <w:marTop w:val="0"/>
      <w:marBottom w:val="0"/>
      <w:divBdr>
        <w:top w:val="none" w:sz="0" w:space="0" w:color="auto"/>
        <w:left w:val="none" w:sz="0" w:space="0" w:color="auto"/>
        <w:bottom w:val="none" w:sz="0" w:space="0" w:color="auto"/>
        <w:right w:val="none" w:sz="0" w:space="0" w:color="auto"/>
      </w:divBdr>
      <w:divsChild>
        <w:div w:id="2023629783">
          <w:marLeft w:val="0"/>
          <w:marRight w:val="0"/>
          <w:marTop w:val="0"/>
          <w:marBottom w:val="0"/>
          <w:divBdr>
            <w:top w:val="single" w:sz="36" w:space="0" w:color="E1DFD6"/>
            <w:left w:val="none" w:sz="0" w:space="0" w:color="auto"/>
            <w:bottom w:val="none" w:sz="0" w:space="0" w:color="auto"/>
            <w:right w:val="none" w:sz="0" w:space="0" w:color="auto"/>
          </w:divBdr>
          <w:divsChild>
            <w:div w:id="1101608924">
              <w:marLeft w:val="-225"/>
              <w:marRight w:val="-225"/>
              <w:marTop w:val="0"/>
              <w:marBottom w:val="0"/>
              <w:divBdr>
                <w:top w:val="none" w:sz="0" w:space="0" w:color="auto"/>
                <w:left w:val="none" w:sz="0" w:space="0" w:color="auto"/>
                <w:bottom w:val="none" w:sz="0" w:space="0" w:color="auto"/>
                <w:right w:val="none" w:sz="0" w:space="0" w:color="auto"/>
              </w:divBdr>
              <w:divsChild>
                <w:div w:id="854537154">
                  <w:marLeft w:val="0"/>
                  <w:marRight w:val="0"/>
                  <w:marTop w:val="0"/>
                  <w:marBottom w:val="0"/>
                  <w:divBdr>
                    <w:top w:val="none" w:sz="0" w:space="0" w:color="auto"/>
                    <w:left w:val="none" w:sz="0" w:space="0" w:color="auto"/>
                    <w:bottom w:val="none" w:sz="0" w:space="0" w:color="auto"/>
                    <w:right w:val="none" w:sz="0" w:space="0" w:color="auto"/>
                  </w:divBdr>
                  <w:divsChild>
                    <w:div w:id="9563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64242">
      <w:bodyDiv w:val="1"/>
      <w:marLeft w:val="0"/>
      <w:marRight w:val="0"/>
      <w:marTop w:val="0"/>
      <w:marBottom w:val="0"/>
      <w:divBdr>
        <w:top w:val="none" w:sz="0" w:space="0" w:color="auto"/>
        <w:left w:val="none" w:sz="0" w:space="0" w:color="auto"/>
        <w:bottom w:val="none" w:sz="0" w:space="0" w:color="auto"/>
        <w:right w:val="none" w:sz="0" w:space="0" w:color="auto"/>
      </w:divBdr>
      <w:divsChild>
        <w:div w:id="1471945090">
          <w:marLeft w:val="0"/>
          <w:marRight w:val="0"/>
          <w:marTop w:val="0"/>
          <w:marBottom w:val="0"/>
          <w:divBdr>
            <w:top w:val="single" w:sz="36" w:space="0" w:color="E1DFD6"/>
            <w:left w:val="none" w:sz="0" w:space="0" w:color="auto"/>
            <w:bottom w:val="none" w:sz="0" w:space="0" w:color="auto"/>
            <w:right w:val="none" w:sz="0" w:space="0" w:color="auto"/>
          </w:divBdr>
          <w:divsChild>
            <w:div w:id="169412437">
              <w:marLeft w:val="-225"/>
              <w:marRight w:val="-225"/>
              <w:marTop w:val="0"/>
              <w:marBottom w:val="0"/>
              <w:divBdr>
                <w:top w:val="none" w:sz="0" w:space="0" w:color="auto"/>
                <w:left w:val="none" w:sz="0" w:space="0" w:color="auto"/>
                <w:bottom w:val="none" w:sz="0" w:space="0" w:color="auto"/>
                <w:right w:val="none" w:sz="0" w:space="0" w:color="auto"/>
              </w:divBdr>
              <w:divsChild>
                <w:div w:id="209343594">
                  <w:marLeft w:val="0"/>
                  <w:marRight w:val="0"/>
                  <w:marTop w:val="0"/>
                  <w:marBottom w:val="0"/>
                  <w:divBdr>
                    <w:top w:val="none" w:sz="0" w:space="0" w:color="auto"/>
                    <w:left w:val="none" w:sz="0" w:space="0" w:color="auto"/>
                    <w:bottom w:val="none" w:sz="0" w:space="0" w:color="auto"/>
                    <w:right w:val="none" w:sz="0" w:space="0" w:color="auto"/>
                  </w:divBdr>
                  <w:divsChild>
                    <w:div w:id="4710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3504">
      <w:bodyDiv w:val="1"/>
      <w:marLeft w:val="0"/>
      <w:marRight w:val="0"/>
      <w:marTop w:val="0"/>
      <w:marBottom w:val="0"/>
      <w:divBdr>
        <w:top w:val="none" w:sz="0" w:space="0" w:color="auto"/>
        <w:left w:val="none" w:sz="0" w:space="0" w:color="auto"/>
        <w:bottom w:val="none" w:sz="0" w:space="0" w:color="auto"/>
        <w:right w:val="none" w:sz="0" w:space="0" w:color="auto"/>
      </w:divBdr>
      <w:divsChild>
        <w:div w:id="1903980886">
          <w:marLeft w:val="0"/>
          <w:marRight w:val="0"/>
          <w:marTop w:val="0"/>
          <w:marBottom w:val="0"/>
          <w:divBdr>
            <w:top w:val="single" w:sz="36" w:space="0" w:color="E1DFD6"/>
            <w:left w:val="none" w:sz="0" w:space="0" w:color="auto"/>
            <w:bottom w:val="none" w:sz="0" w:space="0" w:color="auto"/>
            <w:right w:val="none" w:sz="0" w:space="0" w:color="auto"/>
          </w:divBdr>
          <w:divsChild>
            <w:div w:id="2074042751">
              <w:marLeft w:val="-225"/>
              <w:marRight w:val="-225"/>
              <w:marTop w:val="0"/>
              <w:marBottom w:val="0"/>
              <w:divBdr>
                <w:top w:val="none" w:sz="0" w:space="0" w:color="auto"/>
                <w:left w:val="none" w:sz="0" w:space="0" w:color="auto"/>
                <w:bottom w:val="none" w:sz="0" w:space="0" w:color="auto"/>
                <w:right w:val="none" w:sz="0" w:space="0" w:color="auto"/>
              </w:divBdr>
              <w:divsChild>
                <w:div w:id="22020583">
                  <w:marLeft w:val="0"/>
                  <w:marRight w:val="0"/>
                  <w:marTop w:val="0"/>
                  <w:marBottom w:val="0"/>
                  <w:divBdr>
                    <w:top w:val="none" w:sz="0" w:space="0" w:color="auto"/>
                    <w:left w:val="none" w:sz="0" w:space="0" w:color="auto"/>
                    <w:bottom w:val="none" w:sz="0" w:space="0" w:color="auto"/>
                    <w:right w:val="none" w:sz="0" w:space="0" w:color="auto"/>
                  </w:divBdr>
                  <w:divsChild>
                    <w:div w:id="1429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281518">
      <w:bodyDiv w:val="1"/>
      <w:marLeft w:val="0"/>
      <w:marRight w:val="0"/>
      <w:marTop w:val="0"/>
      <w:marBottom w:val="0"/>
      <w:divBdr>
        <w:top w:val="none" w:sz="0" w:space="0" w:color="auto"/>
        <w:left w:val="none" w:sz="0" w:space="0" w:color="auto"/>
        <w:bottom w:val="none" w:sz="0" w:space="0" w:color="auto"/>
        <w:right w:val="none" w:sz="0" w:space="0" w:color="auto"/>
      </w:divBdr>
      <w:divsChild>
        <w:div w:id="1439909803">
          <w:marLeft w:val="0"/>
          <w:marRight w:val="0"/>
          <w:marTop w:val="0"/>
          <w:marBottom w:val="0"/>
          <w:divBdr>
            <w:top w:val="single" w:sz="36" w:space="0" w:color="E1DFD6"/>
            <w:left w:val="none" w:sz="0" w:space="0" w:color="auto"/>
            <w:bottom w:val="none" w:sz="0" w:space="0" w:color="auto"/>
            <w:right w:val="none" w:sz="0" w:space="0" w:color="auto"/>
          </w:divBdr>
          <w:divsChild>
            <w:div w:id="834108844">
              <w:marLeft w:val="-225"/>
              <w:marRight w:val="-225"/>
              <w:marTop w:val="0"/>
              <w:marBottom w:val="0"/>
              <w:divBdr>
                <w:top w:val="none" w:sz="0" w:space="0" w:color="auto"/>
                <w:left w:val="none" w:sz="0" w:space="0" w:color="auto"/>
                <w:bottom w:val="none" w:sz="0" w:space="0" w:color="auto"/>
                <w:right w:val="none" w:sz="0" w:space="0" w:color="auto"/>
              </w:divBdr>
              <w:divsChild>
                <w:div w:id="214658387">
                  <w:marLeft w:val="0"/>
                  <w:marRight w:val="0"/>
                  <w:marTop w:val="0"/>
                  <w:marBottom w:val="0"/>
                  <w:divBdr>
                    <w:top w:val="none" w:sz="0" w:space="0" w:color="auto"/>
                    <w:left w:val="none" w:sz="0" w:space="0" w:color="auto"/>
                    <w:bottom w:val="none" w:sz="0" w:space="0" w:color="auto"/>
                    <w:right w:val="none" w:sz="0" w:space="0" w:color="auto"/>
                  </w:divBdr>
                  <w:divsChild>
                    <w:div w:id="7458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11497">
      <w:bodyDiv w:val="1"/>
      <w:marLeft w:val="0"/>
      <w:marRight w:val="0"/>
      <w:marTop w:val="0"/>
      <w:marBottom w:val="0"/>
      <w:divBdr>
        <w:top w:val="none" w:sz="0" w:space="0" w:color="auto"/>
        <w:left w:val="none" w:sz="0" w:space="0" w:color="auto"/>
        <w:bottom w:val="none" w:sz="0" w:space="0" w:color="auto"/>
        <w:right w:val="none" w:sz="0" w:space="0" w:color="auto"/>
      </w:divBdr>
      <w:divsChild>
        <w:div w:id="896938745">
          <w:marLeft w:val="0"/>
          <w:marRight w:val="0"/>
          <w:marTop w:val="0"/>
          <w:marBottom w:val="0"/>
          <w:divBdr>
            <w:top w:val="single" w:sz="36" w:space="0" w:color="E1DFD6"/>
            <w:left w:val="none" w:sz="0" w:space="0" w:color="auto"/>
            <w:bottom w:val="none" w:sz="0" w:space="0" w:color="auto"/>
            <w:right w:val="none" w:sz="0" w:space="0" w:color="auto"/>
          </w:divBdr>
          <w:divsChild>
            <w:div w:id="1246837498">
              <w:marLeft w:val="-225"/>
              <w:marRight w:val="-225"/>
              <w:marTop w:val="0"/>
              <w:marBottom w:val="0"/>
              <w:divBdr>
                <w:top w:val="none" w:sz="0" w:space="0" w:color="auto"/>
                <w:left w:val="none" w:sz="0" w:space="0" w:color="auto"/>
                <w:bottom w:val="none" w:sz="0" w:space="0" w:color="auto"/>
                <w:right w:val="none" w:sz="0" w:space="0" w:color="auto"/>
              </w:divBdr>
              <w:divsChild>
                <w:div w:id="669795792">
                  <w:marLeft w:val="0"/>
                  <w:marRight w:val="0"/>
                  <w:marTop w:val="0"/>
                  <w:marBottom w:val="0"/>
                  <w:divBdr>
                    <w:top w:val="none" w:sz="0" w:space="0" w:color="auto"/>
                    <w:left w:val="none" w:sz="0" w:space="0" w:color="auto"/>
                    <w:bottom w:val="none" w:sz="0" w:space="0" w:color="auto"/>
                    <w:right w:val="none" w:sz="0" w:space="0" w:color="auto"/>
                  </w:divBdr>
                  <w:divsChild>
                    <w:div w:id="1742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22216">
      <w:bodyDiv w:val="1"/>
      <w:marLeft w:val="0"/>
      <w:marRight w:val="0"/>
      <w:marTop w:val="0"/>
      <w:marBottom w:val="0"/>
      <w:divBdr>
        <w:top w:val="none" w:sz="0" w:space="0" w:color="auto"/>
        <w:left w:val="none" w:sz="0" w:space="0" w:color="auto"/>
        <w:bottom w:val="none" w:sz="0" w:space="0" w:color="auto"/>
        <w:right w:val="none" w:sz="0" w:space="0" w:color="auto"/>
      </w:divBdr>
      <w:divsChild>
        <w:div w:id="1907833517">
          <w:marLeft w:val="0"/>
          <w:marRight w:val="0"/>
          <w:marTop w:val="0"/>
          <w:marBottom w:val="0"/>
          <w:divBdr>
            <w:top w:val="single" w:sz="36" w:space="0" w:color="E1DFD6"/>
            <w:left w:val="none" w:sz="0" w:space="0" w:color="auto"/>
            <w:bottom w:val="none" w:sz="0" w:space="0" w:color="auto"/>
            <w:right w:val="none" w:sz="0" w:space="0" w:color="auto"/>
          </w:divBdr>
          <w:divsChild>
            <w:div w:id="2034379118">
              <w:marLeft w:val="-225"/>
              <w:marRight w:val="-225"/>
              <w:marTop w:val="0"/>
              <w:marBottom w:val="0"/>
              <w:divBdr>
                <w:top w:val="none" w:sz="0" w:space="0" w:color="auto"/>
                <w:left w:val="none" w:sz="0" w:space="0" w:color="auto"/>
                <w:bottom w:val="none" w:sz="0" w:space="0" w:color="auto"/>
                <w:right w:val="none" w:sz="0" w:space="0" w:color="auto"/>
              </w:divBdr>
              <w:divsChild>
                <w:div w:id="285699363">
                  <w:marLeft w:val="0"/>
                  <w:marRight w:val="0"/>
                  <w:marTop w:val="0"/>
                  <w:marBottom w:val="0"/>
                  <w:divBdr>
                    <w:top w:val="none" w:sz="0" w:space="0" w:color="auto"/>
                    <w:left w:val="none" w:sz="0" w:space="0" w:color="auto"/>
                    <w:bottom w:val="none" w:sz="0" w:space="0" w:color="auto"/>
                    <w:right w:val="none" w:sz="0" w:space="0" w:color="auto"/>
                  </w:divBdr>
                  <w:divsChild>
                    <w:div w:id="333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50923">
      <w:bodyDiv w:val="1"/>
      <w:marLeft w:val="0"/>
      <w:marRight w:val="0"/>
      <w:marTop w:val="0"/>
      <w:marBottom w:val="0"/>
      <w:divBdr>
        <w:top w:val="none" w:sz="0" w:space="0" w:color="auto"/>
        <w:left w:val="none" w:sz="0" w:space="0" w:color="auto"/>
        <w:bottom w:val="none" w:sz="0" w:space="0" w:color="auto"/>
        <w:right w:val="none" w:sz="0" w:space="0" w:color="auto"/>
      </w:divBdr>
      <w:divsChild>
        <w:div w:id="499735462">
          <w:marLeft w:val="0"/>
          <w:marRight w:val="0"/>
          <w:marTop w:val="0"/>
          <w:marBottom w:val="0"/>
          <w:divBdr>
            <w:top w:val="single" w:sz="36" w:space="0" w:color="E1DFD6"/>
            <w:left w:val="none" w:sz="0" w:space="0" w:color="auto"/>
            <w:bottom w:val="none" w:sz="0" w:space="0" w:color="auto"/>
            <w:right w:val="none" w:sz="0" w:space="0" w:color="auto"/>
          </w:divBdr>
          <w:divsChild>
            <w:div w:id="871965559">
              <w:marLeft w:val="-225"/>
              <w:marRight w:val="-225"/>
              <w:marTop w:val="0"/>
              <w:marBottom w:val="0"/>
              <w:divBdr>
                <w:top w:val="none" w:sz="0" w:space="0" w:color="auto"/>
                <w:left w:val="none" w:sz="0" w:space="0" w:color="auto"/>
                <w:bottom w:val="none" w:sz="0" w:space="0" w:color="auto"/>
                <w:right w:val="none" w:sz="0" w:space="0" w:color="auto"/>
              </w:divBdr>
              <w:divsChild>
                <w:div w:id="1000500009">
                  <w:marLeft w:val="0"/>
                  <w:marRight w:val="0"/>
                  <w:marTop w:val="0"/>
                  <w:marBottom w:val="0"/>
                  <w:divBdr>
                    <w:top w:val="none" w:sz="0" w:space="0" w:color="auto"/>
                    <w:left w:val="none" w:sz="0" w:space="0" w:color="auto"/>
                    <w:bottom w:val="none" w:sz="0" w:space="0" w:color="auto"/>
                    <w:right w:val="none" w:sz="0" w:space="0" w:color="auto"/>
                  </w:divBdr>
                  <w:divsChild>
                    <w:div w:id="8443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71379">
      <w:bodyDiv w:val="1"/>
      <w:marLeft w:val="0"/>
      <w:marRight w:val="0"/>
      <w:marTop w:val="0"/>
      <w:marBottom w:val="0"/>
      <w:divBdr>
        <w:top w:val="none" w:sz="0" w:space="0" w:color="auto"/>
        <w:left w:val="none" w:sz="0" w:space="0" w:color="auto"/>
        <w:bottom w:val="none" w:sz="0" w:space="0" w:color="auto"/>
        <w:right w:val="none" w:sz="0" w:space="0" w:color="auto"/>
      </w:divBdr>
      <w:divsChild>
        <w:div w:id="1300719464">
          <w:marLeft w:val="0"/>
          <w:marRight w:val="0"/>
          <w:marTop w:val="0"/>
          <w:marBottom w:val="0"/>
          <w:divBdr>
            <w:top w:val="single" w:sz="36" w:space="0" w:color="E1DFD6"/>
            <w:left w:val="none" w:sz="0" w:space="0" w:color="auto"/>
            <w:bottom w:val="none" w:sz="0" w:space="0" w:color="auto"/>
            <w:right w:val="none" w:sz="0" w:space="0" w:color="auto"/>
          </w:divBdr>
          <w:divsChild>
            <w:div w:id="903956000">
              <w:marLeft w:val="-225"/>
              <w:marRight w:val="-225"/>
              <w:marTop w:val="0"/>
              <w:marBottom w:val="0"/>
              <w:divBdr>
                <w:top w:val="none" w:sz="0" w:space="0" w:color="auto"/>
                <w:left w:val="none" w:sz="0" w:space="0" w:color="auto"/>
                <w:bottom w:val="none" w:sz="0" w:space="0" w:color="auto"/>
                <w:right w:val="none" w:sz="0" w:space="0" w:color="auto"/>
              </w:divBdr>
              <w:divsChild>
                <w:div w:id="484972387">
                  <w:marLeft w:val="0"/>
                  <w:marRight w:val="0"/>
                  <w:marTop w:val="0"/>
                  <w:marBottom w:val="0"/>
                  <w:divBdr>
                    <w:top w:val="none" w:sz="0" w:space="0" w:color="auto"/>
                    <w:left w:val="none" w:sz="0" w:space="0" w:color="auto"/>
                    <w:bottom w:val="none" w:sz="0" w:space="0" w:color="auto"/>
                    <w:right w:val="none" w:sz="0" w:space="0" w:color="auto"/>
                  </w:divBdr>
                  <w:divsChild>
                    <w:div w:id="4889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7009">
      <w:bodyDiv w:val="1"/>
      <w:marLeft w:val="0"/>
      <w:marRight w:val="0"/>
      <w:marTop w:val="0"/>
      <w:marBottom w:val="0"/>
      <w:divBdr>
        <w:top w:val="none" w:sz="0" w:space="0" w:color="auto"/>
        <w:left w:val="none" w:sz="0" w:space="0" w:color="auto"/>
        <w:bottom w:val="none" w:sz="0" w:space="0" w:color="auto"/>
        <w:right w:val="none" w:sz="0" w:space="0" w:color="auto"/>
      </w:divBdr>
      <w:divsChild>
        <w:div w:id="713625188">
          <w:marLeft w:val="0"/>
          <w:marRight w:val="0"/>
          <w:marTop w:val="0"/>
          <w:marBottom w:val="0"/>
          <w:divBdr>
            <w:top w:val="single" w:sz="36" w:space="0" w:color="E1DFD6"/>
            <w:left w:val="none" w:sz="0" w:space="0" w:color="auto"/>
            <w:bottom w:val="none" w:sz="0" w:space="0" w:color="auto"/>
            <w:right w:val="none" w:sz="0" w:space="0" w:color="auto"/>
          </w:divBdr>
          <w:divsChild>
            <w:div w:id="1684084488">
              <w:marLeft w:val="-225"/>
              <w:marRight w:val="-225"/>
              <w:marTop w:val="0"/>
              <w:marBottom w:val="0"/>
              <w:divBdr>
                <w:top w:val="none" w:sz="0" w:space="0" w:color="auto"/>
                <w:left w:val="none" w:sz="0" w:space="0" w:color="auto"/>
                <w:bottom w:val="none" w:sz="0" w:space="0" w:color="auto"/>
                <w:right w:val="none" w:sz="0" w:space="0" w:color="auto"/>
              </w:divBdr>
              <w:divsChild>
                <w:div w:id="1411271828">
                  <w:marLeft w:val="0"/>
                  <w:marRight w:val="0"/>
                  <w:marTop w:val="0"/>
                  <w:marBottom w:val="0"/>
                  <w:divBdr>
                    <w:top w:val="none" w:sz="0" w:space="0" w:color="auto"/>
                    <w:left w:val="none" w:sz="0" w:space="0" w:color="auto"/>
                    <w:bottom w:val="none" w:sz="0" w:space="0" w:color="auto"/>
                    <w:right w:val="none" w:sz="0" w:space="0" w:color="auto"/>
                  </w:divBdr>
                  <w:divsChild>
                    <w:div w:id="20685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24327">
      <w:bodyDiv w:val="1"/>
      <w:marLeft w:val="0"/>
      <w:marRight w:val="0"/>
      <w:marTop w:val="0"/>
      <w:marBottom w:val="0"/>
      <w:divBdr>
        <w:top w:val="none" w:sz="0" w:space="0" w:color="auto"/>
        <w:left w:val="none" w:sz="0" w:space="0" w:color="auto"/>
        <w:bottom w:val="none" w:sz="0" w:space="0" w:color="auto"/>
        <w:right w:val="none" w:sz="0" w:space="0" w:color="auto"/>
      </w:divBdr>
      <w:divsChild>
        <w:div w:id="2115010366">
          <w:marLeft w:val="0"/>
          <w:marRight w:val="0"/>
          <w:marTop w:val="0"/>
          <w:marBottom w:val="0"/>
          <w:divBdr>
            <w:top w:val="single" w:sz="36" w:space="0" w:color="E1DFD6"/>
            <w:left w:val="none" w:sz="0" w:space="0" w:color="auto"/>
            <w:bottom w:val="none" w:sz="0" w:space="0" w:color="auto"/>
            <w:right w:val="none" w:sz="0" w:space="0" w:color="auto"/>
          </w:divBdr>
          <w:divsChild>
            <w:div w:id="137694989">
              <w:marLeft w:val="-225"/>
              <w:marRight w:val="-225"/>
              <w:marTop w:val="0"/>
              <w:marBottom w:val="0"/>
              <w:divBdr>
                <w:top w:val="none" w:sz="0" w:space="0" w:color="auto"/>
                <w:left w:val="none" w:sz="0" w:space="0" w:color="auto"/>
                <w:bottom w:val="none" w:sz="0" w:space="0" w:color="auto"/>
                <w:right w:val="none" w:sz="0" w:space="0" w:color="auto"/>
              </w:divBdr>
              <w:divsChild>
                <w:div w:id="568420126">
                  <w:marLeft w:val="0"/>
                  <w:marRight w:val="0"/>
                  <w:marTop w:val="0"/>
                  <w:marBottom w:val="0"/>
                  <w:divBdr>
                    <w:top w:val="none" w:sz="0" w:space="0" w:color="auto"/>
                    <w:left w:val="none" w:sz="0" w:space="0" w:color="auto"/>
                    <w:bottom w:val="none" w:sz="0" w:space="0" w:color="auto"/>
                    <w:right w:val="none" w:sz="0" w:space="0" w:color="auto"/>
                  </w:divBdr>
                  <w:divsChild>
                    <w:div w:id="8774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861534">
      <w:bodyDiv w:val="1"/>
      <w:marLeft w:val="0"/>
      <w:marRight w:val="0"/>
      <w:marTop w:val="0"/>
      <w:marBottom w:val="0"/>
      <w:divBdr>
        <w:top w:val="none" w:sz="0" w:space="0" w:color="auto"/>
        <w:left w:val="none" w:sz="0" w:space="0" w:color="auto"/>
        <w:bottom w:val="none" w:sz="0" w:space="0" w:color="auto"/>
        <w:right w:val="none" w:sz="0" w:space="0" w:color="auto"/>
      </w:divBdr>
      <w:divsChild>
        <w:div w:id="657658579">
          <w:marLeft w:val="0"/>
          <w:marRight w:val="0"/>
          <w:marTop w:val="0"/>
          <w:marBottom w:val="0"/>
          <w:divBdr>
            <w:top w:val="single" w:sz="36" w:space="0" w:color="E1DFD6"/>
            <w:left w:val="none" w:sz="0" w:space="0" w:color="auto"/>
            <w:bottom w:val="none" w:sz="0" w:space="0" w:color="auto"/>
            <w:right w:val="none" w:sz="0" w:space="0" w:color="auto"/>
          </w:divBdr>
          <w:divsChild>
            <w:div w:id="130904563">
              <w:marLeft w:val="-225"/>
              <w:marRight w:val="-225"/>
              <w:marTop w:val="0"/>
              <w:marBottom w:val="0"/>
              <w:divBdr>
                <w:top w:val="none" w:sz="0" w:space="0" w:color="auto"/>
                <w:left w:val="none" w:sz="0" w:space="0" w:color="auto"/>
                <w:bottom w:val="none" w:sz="0" w:space="0" w:color="auto"/>
                <w:right w:val="none" w:sz="0" w:space="0" w:color="auto"/>
              </w:divBdr>
              <w:divsChild>
                <w:div w:id="490947622">
                  <w:marLeft w:val="0"/>
                  <w:marRight w:val="0"/>
                  <w:marTop w:val="0"/>
                  <w:marBottom w:val="0"/>
                  <w:divBdr>
                    <w:top w:val="none" w:sz="0" w:space="0" w:color="auto"/>
                    <w:left w:val="none" w:sz="0" w:space="0" w:color="auto"/>
                    <w:bottom w:val="none" w:sz="0" w:space="0" w:color="auto"/>
                    <w:right w:val="none" w:sz="0" w:space="0" w:color="auto"/>
                  </w:divBdr>
                  <w:divsChild>
                    <w:div w:id="6160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4569">
      <w:bodyDiv w:val="1"/>
      <w:marLeft w:val="0"/>
      <w:marRight w:val="0"/>
      <w:marTop w:val="0"/>
      <w:marBottom w:val="0"/>
      <w:divBdr>
        <w:top w:val="none" w:sz="0" w:space="0" w:color="auto"/>
        <w:left w:val="none" w:sz="0" w:space="0" w:color="auto"/>
        <w:bottom w:val="none" w:sz="0" w:space="0" w:color="auto"/>
        <w:right w:val="none" w:sz="0" w:space="0" w:color="auto"/>
      </w:divBdr>
      <w:divsChild>
        <w:div w:id="2120876520">
          <w:marLeft w:val="0"/>
          <w:marRight w:val="0"/>
          <w:marTop w:val="0"/>
          <w:marBottom w:val="0"/>
          <w:divBdr>
            <w:top w:val="single" w:sz="36" w:space="0" w:color="E1DFD6"/>
            <w:left w:val="none" w:sz="0" w:space="0" w:color="auto"/>
            <w:bottom w:val="none" w:sz="0" w:space="0" w:color="auto"/>
            <w:right w:val="none" w:sz="0" w:space="0" w:color="auto"/>
          </w:divBdr>
          <w:divsChild>
            <w:div w:id="1644969805">
              <w:marLeft w:val="-225"/>
              <w:marRight w:val="-225"/>
              <w:marTop w:val="0"/>
              <w:marBottom w:val="0"/>
              <w:divBdr>
                <w:top w:val="none" w:sz="0" w:space="0" w:color="auto"/>
                <w:left w:val="none" w:sz="0" w:space="0" w:color="auto"/>
                <w:bottom w:val="none" w:sz="0" w:space="0" w:color="auto"/>
                <w:right w:val="none" w:sz="0" w:space="0" w:color="auto"/>
              </w:divBdr>
              <w:divsChild>
                <w:div w:id="1143235777">
                  <w:marLeft w:val="0"/>
                  <w:marRight w:val="0"/>
                  <w:marTop w:val="0"/>
                  <w:marBottom w:val="0"/>
                  <w:divBdr>
                    <w:top w:val="none" w:sz="0" w:space="0" w:color="auto"/>
                    <w:left w:val="none" w:sz="0" w:space="0" w:color="auto"/>
                    <w:bottom w:val="none" w:sz="0" w:space="0" w:color="auto"/>
                    <w:right w:val="none" w:sz="0" w:space="0" w:color="auto"/>
                  </w:divBdr>
                  <w:divsChild>
                    <w:div w:id="14275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99330">
      <w:bodyDiv w:val="1"/>
      <w:marLeft w:val="0"/>
      <w:marRight w:val="0"/>
      <w:marTop w:val="0"/>
      <w:marBottom w:val="0"/>
      <w:divBdr>
        <w:top w:val="none" w:sz="0" w:space="0" w:color="auto"/>
        <w:left w:val="none" w:sz="0" w:space="0" w:color="auto"/>
        <w:bottom w:val="none" w:sz="0" w:space="0" w:color="auto"/>
        <w:right w:val="none" w:sz="0" w:space="0" w:color="auto"/>
      </w:divBdr>
      <w:divsChild>
        <w:div w:id="620844860">
          <w:marLeft w:val="0"/>
          <w:marRight w:val="0"/>
          <w:marTop w:val="0"/>
          <w:marBottom w:val="0"/>
          <w:divBdr>
            <w:top w:val="single" w:sz="36" w:space="0" w:color="E1DFD6"/>
            <w:left w:val="none" w:sz="0" w:space="0" w:color="auto"/>
            <w:bottom w:val="none" w:sz="0" w:space="0" w:color="auto"/>
            <w:right w:val="none" w:sz="0" w:space="0" w:color="auto"/>
          </w:divBdr>
          <w:divsChild>
            <w:div w:id="449475620">
              <w:marLeft w:val="-225"/>
              <w:marRight w:val="-225"/>
              <w:marTop w:val="0"/>
              <w:marBottom w:val="0"/>
              <w:divBdr>
                <w:top w:val="none" w:sz="0" w:space="0" w:color="auto"/>
                <w:left w:val="none" w:sz="0" w:space="0" w:color="auto"/>
                <w:bottom w:val="none" w:sz="0" w:space="0" w:color="auto"/>
                <w:right w:val="none" w:sz="0" w:space="0" w:color="auto"/>
              </w:divBdr>
              <w:divsChild>
                <w:div w:id="198475635">
                  <w:marLeft w:val="0"/>
                  <w:marRight w:val="0"/>
                  <w:marTop w:val="0"/>
                  <w:marBottom w:val="0"/>
                  <w:divBdr>
                    <w:top w:val="none" w:sz="0" w:space="0" w:color="auto"/>
                    <w:left w:val="none" w:sz="0" w:space="0" w:color="auto"/>
                    <w:bottom w:val="none" w:sz="0" w:space="0" w:color="auto"/>
                    <w:right w:val="none" w:sz="0" w:space="0" w:color="auto"/>
                  </w:divBdr>
                  <w:divsChild>
                    <w:div w:id="8120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7869">
      <w:bodyDiv w:val="1"/>
      <w:marLeft w:val="0"/>
      <w:marRight w:val="0"/>
      <w:marTop w:val="0"/>
      <w:marBottom w:val="0"/>
      <w:divBdr>
        <w:top w:val="none" w:sz="0" w:space="0" w:color="auto"/>
        <w:left w:val="none" w:sz="0" w:space="0" w:color="auto"/>
        <w:bottom w:val="none" w:sz="0" w:space="0" w:color="auto"/>
        <w:right w:val="none" w:sz="0" w:space="0" w:color="auto"/>
      </w:divBdr>
      <w:divsChild>
        <w:div w:id="1911571619">
          <w:marLeft w:val="0"/>
          <w:marRight w:val="0"/>
          <w:marTop w:val="0"/>
          <w:marBottom w:val="0"/>
          <w:divBdr>
            <w:top w:val="single" w:sz="36" w:space="0" w:color="E1DFD6"/>
            <w:left w:val="none" w:sz="0" w:space="0" w:color="auto"/>
            <w:bottom w:val="none" w:sz="0" w:space="0" w:color="auto"/>
            <w:right w:val="none" w:sz="0" w:space="0" w:color="auto"/>
          </w:divBdr>
          <w:divsChild>
            <w:div w:id="1800805304">
              <w:marLeft w:val="-225"/>
              <w:marRight w:val="-225"/>
              <w:marTop w:val="0"/>
              <w:marBottom w:val="0"/>
              <w:divBdr>
                <w:top w:val="none" w:sz="0" w:space="0" w:color="auto"/>
                <w:left w:val="none" w:sz="0" w:space="0" w:color="auto"/>
                <w:bottom w:val="none" w:sz="0" w:space="0" w:color="auto"/>
                <w:right w:val="none" w:sz="0" w:space="0" w:color="auto"/>
              </w:divBdr>
              <w:divsChild>
                <w:div w:id="939947102">
                  <w:marLeft w:val="0"/>
                  <w:marRight w:val="0"/>
                  <w:marTop w:val="0"/>
                  <w:marBottom w:val="0"/>
                  <w:divBdr>
                    <w:top w:val="none" w:sz="0" w:space="0" w:color="auto"/>
                    <w:left w:val="none" w:sz="0" w:space="0" w:color="auto"/>
                    <w:bottom w:val="none" w:sz="0" w:space="0" w:color="auto"/>
                    <w:right w:val="none" w:sz="0" w:space="0" w:color="auto"/>
                  </w:divBdr>
                  <w:divsChild>
                    <w:div w:id="15445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19598">
      <w:bodyDiv w:val="1"/>
      <w:marLeft w:val="0"/>
      <w:marRight w:val="0"/>
      <w:marTop w:val="0"/>
      <w:marBottom w:val="0"/>
      <w:divBdr>
        <w:top w:val="none" w:sz="0" w:space="0" w:color="auto"/>
        <w:left w:val="none" w:sz="0" w:space="0" w:color="auto"/>
        <w:bottom w:val="none" w:sz="0" w:space="0" w:color="auto"/>
        <w:right w:val="none" w:sz="0" w:space="0" w:color="auto"/>
      </w:divBdr>
      <w:divsChild>
        <w:div w:id="1105885901">
          <w:marLeft w:val="0"/>
          <w:marRight w:val="0"/>
          <w:marTop w:val="0"/>
          <w:marBottom w:val="0"/>
          <w:divBdr>
            <w:top w:val="single" w:sz="36" w:space="0" w:color="E1DFD6"/>
            <w:left w:val="none" w:sz="0" w:space="0" w:color="auto"/>
            <w:bottom w:val="none" w:sz="0" w:space="0" w:color="auto"/>
            <w:right w:val="none" w:sz="0" w:space="0" w:color="auto"/>
          </w:divBdr>
          <w:divsChild>
            <w:div w:id="141315299">
              <w:marLeft w:val="-225"/>
              <w:marRight w:val="-225"/>
              <w:marTop w:val="0"/>
              <w:marBottom w:val="0"/>
              <w:divBdr>
                <w:top w:val="none" w:sz="0" w:space="0" w:color="auto"/>
                <w:left w:val="none" w:sz="0" w:space="0" w:color="auto"/>
                <w:bottom w:val="none" w:sz="0" w:space="0" w:color="auto"/>
                <w:right w:val="none" w:sz="0" w:space="0" w:color="auto"/>
              </w:divBdr>
              <w:divsChild>
                <w:div w:id="1538812899">
                  <w:marLeft w:val="0"/>
                  <w:marRight w:val="0"/>
                  <w:marTop w:val="0"/>
                  <w:marBottom w:val="0"/>
                  <w:divBdr>
                    <w:top w:val="none" w:sz="0" w:space="0" w:color="auto"/>
                    <w:left w:val="none" w:sz="0" w:space="0" w:color="auto"/>
                    <w:bottom w:val="none" w:sz="0" w:space="0" w:color="auto"/>
                    <w:right w:val="none" w:sz="0" w:space="0" w:color="auto"/>
                  </w:divBdr>
                  <w:divsChild>
                    <w:div w:id="3997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6171">
      <w:bodyDiv w:val="1"/>
      <w:marLeft w:val="0"/>
      <w:marRight w:val="0"/>
      <w:marTop w:val="0"/>
      <w:marBottom w:val="0"/>
      <w:divBdr>
        <w:top w:val="none" w:sz="0" w:space="0" w:color="auto"/>
        <w:left w:val="none" w:sz="0" w:space="0" w:color="auto"/>
        <w:bottom w:val="none" w:sz="0" w:space="0" w:color="auto"/>
        <w:right w:val="none" w:sz="0" w:space="0" w:color="auto"/>
      </w:divBdr>
      <w:divsChild>
        <w:div w:id="100104959">
          <w:marLeft w:val="0"/>
          <w:marRight w:val="0"/>
          <w:marTop w:val="0"/>
          <w:marBottom w:val="0"/>
          <w:divBdr>
            <w:top w:val="single" w:sz="36" w:space="0" w:color="E1DFD6"/>
            <w:left w:val="none" w:sz="0" w:space="0" w:color="auto"/>
            <w:bottom w:val="none" w:sz="0" w:space="0" w:color="auto"/>
            <w:right w:val="none" w:sz="0" w:space="0" w:color="auto"/>
          </w:divBdr>
          <w:divsChild>
            <w:div w:id="155341059">
              <w:marLeft w:val="-225"/>
              <w:marRight w:val="-225"/>
              <w:marTop w:val="0"/>
              <w:marBottom w:val="0"/>
              <w:divBdr>
                <w:top w:val="none" w:sz="0" w:space="0" w:color="auto"/>
                <w:left w:val="none" w:sz="0" w:space="0" w:color="auto"/>
                <w:bottom w:val="none" w:sz="0" w:space="0" w:color="auto"/>
                <w:right w:val="none" w:sz="0" w:space="0" w:color="auto"/>
              </w:divBdr>
              <w:divsChild>
                <w:div w:id="150946781">
                  <w:marLeft w:val="0"/>
                  <w:marRight w:val="0"/>
                  <w:marTop w:val="0"/>
                  <w:marBottom w:val="0"/>
                  <w:divBdr>
                    <w:top w:val="none" w:sz="0" w:space="0" w:color="auto"/>
                    <w:left w:val="none" w:sz="0" w:space="0" w:color="auto"/>
                    <w:bottom w:val="none" w:sz="0" w:space="0" w:color="auto"/>
                    <w:right w:val="none" w:sz="0" w:space="0" w:color="auto"/>
                  </w:divBdr>
                  <w:divsChild>
                    <w:div w:id="18521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3814">
      <w:bodyDiv w:val="1"/>
      <w:marLeft w:val="0"/>
      <w:marRight w:val="0"/>
      <w:marTop w:val="0"/>
      <w:marBottom w:val="0"/>
      <w:divBdr>
        <w:top w:val="none" w:sz="0" w:space="0" w:color="auto"/>
        <w:left w:val="none" w:sz="0" w:space="0" w:color="auto"/>
        <w:bottom w:val="none" w:sz="0" w:space="0" w:color="auto"/>
        <w:right w:val="none" w:sz="0" w:space="0" w:color="auto"/>
      </w:divBdr>
      <w:divsChild>
        <w:div w:id="413669840">
          <w:marLeft w:val="0"/>
          <w:marRight w:val="0"/>
          <w:marTop w:val="0"/>
          <w:marBottom w:val="0"/>
          <w:divBdr>
            <w:top w:val="single" w:sz="36" w:space="0" w:color="E1DFD6"/>
            <w:left w:val="none" w:sz="0" w:space="0" w:color="auto"/>
            <w:bottom w:val="none" w:sz="0" w:space="0" w:color="auto"/>
            <w:right w:val="none" w:sz="0" w:space="0" w:color="auto"/>
          </w:divBdr>
          <w:divsChild>
            <w:div w:id="1853949739">
              <w:marLeft w:val="-225"/>
              <w:marRight w:val="-225"/>
              <w:marTop w:val="0"/>
              <w:marBottom w:val="0"/>
              <w:divBdr>
                <w:top w:val="none" w:sz="0" w:space="0" w:color="auto"/>
                <w:left w:val="none" w:sz="0" w:space="0" w:color="auto"/>
                <w:bottom w:val="none" w:sz="0" w:space="0" w:color="auto"/>
                <w:right w:val="none" w:sz="0" w:space="0" w:color="auto"/>
              </w:divBdr>
              <w:divsChild>
                <w:div w:id="722019100">
                  <w:marLeft w:val="0"/>
                  <w:marRight w:val="0"/>
                  <w:marTop w:val="0"/>
                  <w:marBottom w:val="0"/>
                  <w:divBdr>
                    <w:top w:val="none" w:sz="0" w:space="0" w:color="auto"/>
                    <w:left w:val="none" w:sz="0" w:space="0" w:color="auto"/>
                    <w:bottom w:val="none" w:sz="0" w:space="0" w:color="auto"/>
                    <w:right w:val="none" w:sz="0" w:space="0" w:color="auto"/>
                  </w:divBdr>
                  <w:divsChild>
                    <w:div w:id="7943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0372">
      <w:bodyDiv w:val="1"/>
      <w:marLeft w:val="0"/>
      <w:marRight w:val="0"/>
      <w:marTop w:val="0"/>
      <w:marBottom w:val="0"/>
      <w:divBdr>
        <w:top w:val="none" w:sz="0" w:space="0" w:color="auto"/>
        <w:left w:val="none" w:sz="0" w:space="0" w:color="auto"/>
        <w:bottom w:val="none" w:sz="0" w:space="0" w:color="auto"/>
        <w:right w:val="none" w:sz="0" w:space="0" w:color="auto"/>
      </w:divBdr>
      <w:divsChild>
        <w:div w:id="837962232">
          <w:marLeft w:val="0"/>
          <w:marRight w:val="0"/>
          <w:marTop w:val="0"/>
          <w:marBottom w:val="0"/>
          <w:divBdr>
            <w:top w:val="single" w:sz="36" w:space="0" w:color="E1DFD6"/>
            <w:left w:val="none" w:sz="0" w:space="0" w:color="auto"/>
            <w:bottom w:val="none" w:sz="0" w:space="0" w:color="auto"/>
            <w:right w:val="none" w:sz="0" w:space="0" w:color="auto"/>
          </w:divBdr>
          <w:divsChild>
            <w:div w:id="1688485723">
              <w:marLeft w:val="-225"/>
              <w:marRight w:val="-225"/>
              <w:marTop w:val="0"/>
              <w:marBottom w:val="0"/>
              <w:divBdr>
                <w:top w:val="none" w:sz="0" w:space="0" w:color="auto"/>
                <w:left w:val="none" w:sz="0" w:space="0" w:color="auto"/>
                <w:bottom w:val="none" w:sz="0" w:space="0" w:color="auto"/>
                <w:right w:val="none" w:sz="0" w:space="0" w:color="auto"/>
              </w:divBdr>
              <w:divsChild>
                <w:div w:id="328021088">
                  <w:marLeft w:val="0"/>
                  <w:marRight w:val="0"/>
                  <w:marTop w:val="0"/>
                  <w:marBottom w:val="0"/>
                  <w:divBdr>
                    <w:top w:val="none" w:sz="0" w:space="0" w:color="auto"/>
                    <w:left w:val="none" w:sz="0" w:space="0" w:color="auto"/>
                    <w:bottom w:val="none" w:sz="0" w:space="0" w:color="auto"/>
                    <w:right w:val="none" w:sz="0" w:space="0" w:color="auto"/>
                  </w:divBdr>
                  <w:divsChild>
                    <w:div w:id="7000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16865">
      <w:bodyDiv w:val="1"/>
      <w:marLeft w:val="0"/>
      <w:marRight w:val="0"/>
      <w:marTop w:val="0"/>
      <w:marBottom w:val="0"/>
      <w:divBdr>
        <w:top w:val="none" w:sz="0" w:space="0" w:color="auto"/>
        <w:left w:val="none" w:sz="0" w:space="0" w:color="auto"/>
        <w:bottom w:val="none" w:sz="0" w:space="0" w:color="auto"/>
        <w:right w:val="none" w:sz="0" w:space="0" w:color="auto"/>
      </w:divBdr>
      <w:divsChild>
        <w:div w:id="1532910730">
          <w:marLeft w:val="0"/>
          <w:marRight w:val="0"/>
          <w:marTop w:val="0"/>
          <w:marBottom w:val="0"/>
          <w:divBdr>
            <w:top w:val="single" w:sz="36" w:space="0" w:color="E1DFD6"/>
            <w:left w:val="none" w:sz="0" w:space="0" w:color="auto"/>
            <w:bottom w:val="none" w:sz="0" w:space="0" w:color="auto"/>
            <w:right w:val="none" w:sz="0" w:space="0" w:color="auto"/>
          </w:divBdr>
          <w:divsChild>
            <w:div w:id="1387802783">
              <w:marLeft w:val="-225"/>
              <w:marRight w:val="-225"/>
              <w:marTop w:val="0"/>
              <w:marBottom w:val="0"/>
              <w:divBdr>
                <w:top w:val="none" w:sz="0" w:space="0" w:color="auto"/>
                <w:left w:val="none" w:sz="0" w:space="0" w:color="auto"/>
                <w:bottom w:val="none" w:sz="0" w:space="0" w:color="auto"/>
                <w:right w:val="none" w:sz="0" w:space="0" w:color="auto"/>
              </w:divBdr>
              <w:divsChild>
                <w:div w:id="1191258637">
                  <w:marLeft w:val="0"/>
                  <w:marRight w:val="0"/>
                  <w:marTop w:val="0"/>
                  <w:marBottom w:val="0"/>
                  <w:divBdr>
                    <w:top w:val="none" w:sz="0" w:space="0" w:color="auto"/>
                    <w:left w:val="none" w:sz="0" w:space="0" w:color="auto"/>
                    <w:bottom w:val="none" w:sz="0" w:space="0" w:color="auto"/>
                    <w:right w:val="none" w:sz="0" w:space="0" w:color="auto"/>
                  </w:divBdr>
                  <w:divsChild>
                    <w:div w:id="20359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75353">
      <w:bodyDiv w:val="1"/>
      <w:marLeft w:val="0"/>
      <w:marRight w:val="0"/>
      <w:marTop w:val="0"/>
      <w:marBottom w:val="0"/>
      <w:divBdr>
        <w:top w:val="none" w:sz="0" w:space="0" w:color="auto"/>
        <w:left w:val="none" w:sz="0" w:space="0" w:color="auto"/>
        <w:bottom w:val="none" w:sz="0" w:space="0" w:color="auto"/>
        <w:right w:val="none" w:sz="0" w:space="0" w:color="auto"/>
      </w:divBdr>
      <w:divsChild>
        <w:div w:id="1181047947">
          <w:marLeft w:val="0"/>
          <w:marRight w:val="0"/>
          <w:marTop w:val="0"/>
          <w:marBottom w:val="0"/>
          <w:divBdr>
            <w:top w:val="single" w:sz="36" w:space="0" w:color="E1DFD6"/>
            <w:left w:val="none" w:sz="0" w:space="0" w:color="auto"/>
            <w:bottom w:val="none" w:sz="0" w:space="0" w:color="auto"/>
            <w:right w:val="none" w:sz="0" w:space="0" w:color="auto"/>
          </w:divBdr>
          <w:divsChild>
            <w:div w:id="286787970">
              <w:marLeft w:val="-225"/>
              <w:marRight w:val="-225"/>
              <w:marTop w:val="0"/>
              <w:marBottom w:val="0"/>
              <w:divBdr>
                <w:top w:val="none" w:sz="0" w:space="0" w:color="auto"/>
                <w:left w:val="none" w:sz="0" w:space="0" w:color="auto"/>
                <w:bottom w:val="none" w:sz="0" w:space="0" w:color="auto"/>
                <w:right w:val="none" w:sz="0" w:space="0" w:color="auto"/>
              </w:divBdr>
              <w:divsChild>
                <w:div w:id="303506588">
                  <w:marLeft w:val="0"/>
                  <w:marRight w:val="0"/>
                  <w:marTop w:val="0"/>
                  <w:marBottom w:val="0"/>
                  <w:divBdr>
                    <w:top w:val="none" w:sz="0" w:space="0" w:color="auto"/>
                    <w:left w:val="none" w:sz="0" w:space="0" w:color="auto"/>
                    <w:bottom w:val="none" w:sz="0" w:space="0" w:color="auto"/>
                    <w:right w:val="none" w:sz="0" w:space="0" w:color="auto"/>
                  </w:divBdr>
                  <w:divsChild>
                    <w:div w:id="7738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53512">
      <w:bodyDiv w:val="1"/>
      <w:marLeft w:val="0"/>
      <w:marRight w:val="0"/>
      <w:marTop w:val="0"/>
      <w:marBottom w:val="0"/>
      <w:divBdr>
        <w:top w:val="none" w:sz="0" w:space="0" w:color="auto"/>
        <w:left w:val="none" w:sz="0" w:space="0" w:color="auto"/>
        <w:bottom w:val="none" w:sz="0" w:space="0" w:color="auto"/>
        <w:right w:val="none" w:sz="0" w:space="0" w:color="auto"/>
      </w:divBdr>
      <w:divsChild>
        <w:div w:id="554589196">
          <w:marLeft w:val="0"/>
          <w:marRight w:val="0"/>
          <w:marTop w:val="0"/>
          <w:marBottom w:val="0"/>
          <w:divBdr>
            <w:top w:val="single" w:sz="36" w:space="0" w:color="E1DFD6"/>
            <w:left w:val="none" w:sz="0" w:space="0" w:color="auto"/>
            <w:bottom w:val="none" w:sz="0" w:space="0" w:color="auto"/>
            <w:right w:val="none" w:sz="0" w:space="0" w:color="auto"/>
          </w:divBdr>
          <w:divsChild>
            <w:div w:id="377781261">
              <w:marLeft w:val="-225"/>
              <w:marRight w:val="-225"/>
              <w:marTop w:val="0"/>
              <w:marBottom w:val="0"/>
              <w:divBdr>
                <w:top w:val="none" w:sz="0" w:space="0" w:color="auto"/>
                <w:left w:val="none" w:sz="0" w:space="0" w:color="auto"/>
                <w:bottom w:val="none" w:sz="0" w:space="0" w:color="auto"/>
                <w:right w:val="none" w:sz="0" w:space="0" w:color="auto"/>
              </w:divBdr>
              <w:divsChild>
                <w:div w:id="878778954">
                  <w:marLeft w:val="0"/>
                  <w:marRight w:val="0"/>
                  <w:marTop w:val="0"/>
                  <w:marBottom w:val="0"/>
                  <w:divBdr>
                    <w:top w:val="none" w:sz="0" w:space="0" w:color="auto"/>
                    <w:left w:val="none" w:sz="0" w:space="0" w:color="auto"/>
                    <w:bottom w:val="none" w:sz="0" w:space="0" w:color="auto"/>
                    <w:right w:val="none" w:sz="0" w:space="0" w:color="auto"/>
                  </w:divBdr>
                  <w:divsChild>
                    <w:div w:id="1789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54716">
      <w:bodyDiv w:val="1"/>
      <w:marLeft w:val="0"/>
      <w:marRight w:val="0"/>
      <w:marTop w:val="0"/>
      <w:marBottom w:val="0"/>
      <w:divBdr>
        <w:top w:val="none" w:sz="0" w:space="0" w:color="auto"/>
        <w:left w:val="none" w:sz="0" w:space="0" w:color="auto"/>
        <w:bottom w:val="none" w:sz="0" w:space="0" w:color="auto"/>
        <w:right w:val="none" w:sz="0" w:space="0" w:color="auto"/>
      </w:divBdr>
      <w:divsChild>
        <w:div w:id="1182475079">
          <w:marLeft w:val="0"/>
          <w:marRight w:val="0"/>
          <w:marTop w:val="0"/>
          <w:marBottom w:val="0"/>
          <w:divBdr>
            <w:top w:val="single" w:sz="36" w:space="0" w:color="E1DFD6"/>
            <w:left w:val="none" w:sz="0" w:space="0" w:color="auto"/>
            <w:bottom w:val="none" w:sz="0" w:space="0" w:color="auto"/>
            <w:right w:val="none" w:sz="0" w:space="0" w:color="auto"/>
          </w:divBdr>
          <w:divsChild>
            <w:div w:id="1751581788">
              <w:marLeft w:val="-225"/>
              <w:marRight w:val="-225"/>
              <w:marTop w:val="0"/>
              <w:marBottom w:val="0"/>
              <w:divBdr>
                <w:top w:val="none" w:sz="0" w:space="0" w:color="auto"/>
                <w:left w:val="none" w:sz="0" w:space="0" w:color="auto"/>
                <w:bottom w:val="none" w:sz="0" w:space="0" w:color="auto"/>
                <w:right w:val="none" w:sz="0" w:space="0" w:color="auto"/>
              </w:divBdr>
              <w:divsChild>
                <w:div w:id="1979600864">
                  <w:marLeft w:val="0"/>
                  <w:marRight w:val="0"/>
                  <w:marTop w:val="0"/>
                  <w:marBottom w:val="0"/>
                  <w:divBdr>
                    <w:top w:val="none" w:sz="0" w:space="0" w:color="auto"/>
                    <w:left w:val="none" w:sz="0" w:space="0" w:color="auto"/>
                    <w:bottom w:val="none" w:sz="0" w:space="0" w:color="auto"/>
                    <w:right w:val="none" w:sz="0" w:space="0" w:color="auto"/>
                  </w:divBdr>
                  <w:divsChild>
                    <w:div w:id="3573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7790">
      <w:bodyDiv w:val="1"/>
      <w:marLeft w:val="0"/>
      <w:marRight w:val="0"/>
      <w:marTop w:val="0"/>
      <w:marBottom w:val="0"/>
      <w:divBdr>
        <w:top w:val="none" w:sz="0" w:space="0" w:color="auto"/>
        <w:left w:val="none" w:sz="0" w:space="0" w:color="auto"/>
        <w:bottom w:val="none" w:sz="0" w:space="0" w:color="auto"/>
        <w:right w:val="none" w:sz="0" w:space="0" w:color="auto"/>
      </w:divBdr>
      <w:divsChild>
        <w:div w:id="104690078">
          <w:marLeft w:val="0"/>
          <w:marRight w:val="0"/>
          <w:marTop w:val="0"/>
          <w:marBottom w:val="0"/>
          <w:divBdr>
            <w:top w:val="single" w:sz="36" w:space="0" w:color="E1DFD6"/>
            <w:left w:val="none" w:sz="0" w:space="0" w:color="auto"/>
            <w:bottom w:val="none" w:sz="0" w:space="0" w:color="auto"/>
            <w:right w:val="none" w:sz="0" w:space="0" w:color="auto"/>
          </w:divBdr>
          <w:divsChild>
            <w:div w:id="587158420">
              <w:marLeft w:val="-225"/>
              <w:marRight w:val="-225"/>
              <w:marTop w:val="0"/>
              <w:marBottom w:val="0"/>
              <w:divBdr>
                <w:top w:val="none" w:sz="0" w:space="0" w:color="auto"/>
                <w:left w:val="none" w:sz="0" w:space="0" w:color="auto"/>
                <w:bottom w:val="none" w:sz="0" w:space="0" w:color="auto"/>
                <w:right w:val="none" w:sz="0" w:space="0" w:color="auto"/>
              </w:divBdr>
              <w:divsChild>
                <w:div w:id="761418138">
                  <w:marLeft w:val="0"/>
                  <w:marRight w:val="0"/>
                  <w:marTop w:val="0"/>
                  <w:marBottom w:val="0"/>
                  <w:divBdr>
                    <w:top w:val="none" w:sz="0" w:space="0" w:color="auto"/>
                    <w:left w:val="none" w:sz="0" w:space="0" w:color="auto"/>
                    <w:bottom w:val="none" w:sz="0" w:space="0" w:color="auto"/>
                    <w:right w:val="none" w:sz="0" w:space="0" w:color="auto"/>
                  </w:divBdr>
                  <w:divsChild>
                    <w:div w:id="20774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56891">
      <w:bodyDiv w:val="1"/>
      <w:marLeft w:val="0"/>
      <w:marRight w:val="0"/>
      <w:marTop w:val="0"/>
      <w:marBottom w:val="0"/>
      <w:divBdr>
        <w:top w:val="none" w:sz="0" w:space="0" w:color="auto"/>
        <w:left w:val="none" w:sz="0" w:space="0" w:color="auto"/>
        <w:bottom w:val="none" w:sz="0" w:space="0" w:color="auto"/>
        <w:right w:val="none" w:sz="0" w:space="0" w:color="auto"/>
      </w:divBdr>
      <w:divsChild>
        <w:div w:id="1345323274">
          <w:marLeft w:val="0"/>
          <w:marRight w:val="0"/>
          <w:marTop w:val="0"/>
          <w:marBottom w:val="0"/>
          <w:divBdr>
            <w:top w:val="single" w:sz="36" w:space="0" w:color="E1DFD6"/>
            <w:left w:val="none" w:sz="0" w:space="0" w:color="auto"/>
            <w:bottom w:val="none" w:sz="0" w:space="0" w:color="auto"/>
            <w:right w:val="none" w:sz="0" w:space="0" w:color="auto"/>
          </w:divBdr>
          <w:divsChild>
            <w:div w:id="2006124650">
              <w:marLeft w:val="-225"/>
              <w:marRight w:val="-225"/>
              <w:marTop w:val="0"/>
              <w:marBottom w:val="0"/>
              <w:divBdr>
                <w:top w:val="none" w:sz="0" w:space="0" w:color="auto"/>
                <w:left w:val="none" w:sz="0" w:space="0" w:color="auto"/>
                <w:bottom w:val="none" w:sz="0" w:space="0" w:color="auto"/>
                <w:right w:val="none" w:sz="0" w:space="0" w:color="auto"/>
              </w:divBdr>
              <w:divsChild>
                <w:div w:id="544409660">
                  <w:marLeft w:val="0"/>
                  <w:marRight w:val="0"/>
                  <w:marTop w:val="0"/>
                  <w:marBottom w:val="0"/>
                  <w:divBdr>
                    <w:top w:val="none" w:sz="0" w:space="0" w:color="auto"/>
                    <w:left w:val="none" w:sz="0" w:space="0" w:color="auto"/>
                    <w:bottom w:val="none" w:sz="0" w:space="0" w:color="auto"/>
                    <w:right w:val="none" w:sz="0" w:space="0" w:color="auto"/>
                  </w:divBdr>
                  <w:divsChild>
                    <w:div w:id="19754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6456">
      <w:bodyDiv w:val="1"/>
      <w:marLeft w:val="0"/>
      <w:marRight w:val="0"/>
      <w:marTop w:val="0"/>
      <w:marBottom w:val="0"/>
      <w:divBdr>
        <w:top w:val="none" w:sz="0" w:space="0" w:color="auto"/>
        <w:left w:val="none" w:sz="0" w:space="0" w:color="auto"/>
        <w:bottom w:val="none" w:sz="0" w:space="0" w:color="auto"/>
        <w:right w:val="none" w:sz="0" w:space="0" w:color="auto"/>
      </w:divBdr>
      <w:divsChild>
        <w:div w:id="2005668905">
          <w:marLeft w:val="0"/>
          <w:marRight w:val="0"/>
          <w:marTop w:val="0"/>
          <w:marBottom w:val="0"/>
          <w:divBdr>
            <w:top w:val="single" w:sz="36" w:space="0" w:color="E1DFD6"/>
            <w:left w:val="none" w:sz="0" w:space="0" w:color="auto"/>
            <w:bottom w:val="none" w:sz="0" w:space="0" w:color="auto"/>
            <w:right w:val="none" w:sz="0" w:space="0" w:color="auto"/>
          </w:divBdr>
          <w:divsChild>
            <w:div w:id="110705324">
              <w:marLeft w:val="-225"/>
              <w:marRight w:val="-225"/>
              <w:marTop w:val="0"/>
              <w:marBottom w:val="0"/>
              <w:divBdr>
                <w:top w:val="none" w:sz="0" w:space="0" w:color="auto"/>
                <w:left w:val="none" w:sz="0" w:space="0" w:color="auto"/>
                <w:bottom w:val="none" w:sz="0" w:space="0" w:color="auto"/>
                <w:right w:val="none" w:sz="0" w:space="0" w:color="auto"/>
              </w:divBdr>
              <w:divsChild>
                <w:div w:id="1397777432">
                  <w:marLeft w:val="0"/>
                  <w:marRight w:val="0"/>
                  <w:marTop w:val="0"/>
                  <w:marBottom w:val="0"/>
                  <w:divBdr>
                    <w:top w:val="none" w:sz="0" w:space="0" w:color="auto"/>
                    <w:left w:val="none" w:sz="0" w:space="0" w:color="auto"/>
                    <w:bottom w:val="none" w:sz="0" w:space="0" w:color="auto"/>
                    <w:right w:val="none" w:sz="0" w:space="0" w:color="auto"/>
                  </w:divBdr>
                  <w:divsChild>
                    <w:div w:id="2194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45388">
      <w:bodyDiv w:val="1"/>
      <w:marLeft w:val="0"/>
      <w:marRight w:val="0"/>
      <w:marTop w:val="0"/>
      <w:marBottom w:val="0"/>
      <w:divBdr>
        <w:top w:val="none" w:sz="0" w:space="0" w:color="auto"/>
        <w:left w:val="none" w:sz="0" w:space="0" w:color="auto"/>
        <w:bottom w:val="none" w:sz="0" w:space="0" w:color="auto"/>
        <w:right w:val="none" w:sz="0" w:space="0" w:color="auto"/>
      </w:divBdr>
      <w:divsChild>
        <w:div w:id="2129622768">
          <w:marLeft w:val="0"/>
          <w:marRight w:val="0"/>
          <w:marTop w:val="0"/>
          <w:marBottom w:val="0"/>
          <w:divBdr>
            <w:top w:val="single" w:sz="36" w:space="0" w:color="E1DFD6"/>
            <w:left w:val="none" w:sz="0" w:space="0" w:color="auto"/>
            <w:bottom w:val="none" w:sz="0" w:space="0" w:color="auto"/>
            <w:right w:val="none" w:sz="0" w:space="0" w:color="auto"/>
          </w:divBdr>
          <w:divsChild>
            <w:div w:id="174804510">
              <w:marLeft w:val="-225"/>
              <w:marRight w:val="-225"/>
              <w:marTop w:val="0"/>
              <w:marBottom w:val="0"/>
              <w:divBdr>
                <w:top w:val="none" w:sz="0" w:space="0" w:color="auto"/>
                <w:left w:val="none" w:sz="0" w:space="0" w:color="auto"/>
                <w:bottom w:val="none" w:sz="0" w:space="0" w:color="auto"/>
                <w:right w:val="none" w:sz="0" w:space="0" w:color="auto"/>
              </w:divBdr>
              <w:divsChild>
                <w:div w:id="1818917266">
                  <w:marLeft w:val="0"/>
                  <w:marRight w:val="0"/>
                  <w:marTop w:val="0"/>
                  <w:marBottom w:val="0"/>
                  <w:divBdr>
                    <w:top w:val="none" w:sz="0" w:space="0" w:color="auto"/>
                    <w:left w:val="none" w:sz="0" w:space="0" w:color="auto"/>
                    <w:bottom w:val="none" w:sz="0" w:space="0" w:color="auto"/>
                    <w:right w:val="none" w:sz="0" w:space="0" w:color="auto"/>
                  </w:divBdr>
                  <w:divsChild>
                    <w:div w:id="7878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05144">
      <w:bodyDiv w:val="1"/>
      <w:marLeft w:val="0"/>
      <w:marRight w:val="0"/>
      <w:marTop w:val="0"/>
      <w:marBottom w:val="0"/>
      <w:divBdr>
        <w:top w:val="none" w:sz="0" w:space="0" w:color="auto"/>
        <w:left w:val="none" w:sz="0" w:space="0" w:color="auto"/>
        <w:bottom w:val="none" w:sz="0" w:space="0" w:color="auto"/>
        <w:right w:val="none" w:sz="0" w:space="0" w:color="auto"/>
      </w:divBdr>
      <w:divsChild>
        <w:div w:id="110367235">
          <w:marLeft w:val="0"/>
          <w:marRight w:val="0"/>
          <w:marTop w:val="0"/>
          <w:marBottom w:val="0"/>
          <w:divBdr>
            <w:top w:val="single" w:sz="36" w:space="0" w:color="E1DFD6"/>
            <w:left w:val="none" w:sz="0" w:space="0" w:color="auto"/>
            <w:bottom w:val="none" w:sz="0" w:space="0" w:color="auto"/>
            <w:right w:val="none" w:sz="0" w:space="0" w:color="auto"/>
          </w:divBdr>
          <w:divsChild>
            <w:div w:id="897017550">
              <w:marLeft w:val="-225"/>
              <w:marRight w:val="-225"/>
              <w:marTop w:val="0"/>
              <w:marBottom w:val="0"/>
              <w:divBdr>
                <w:top w:val="none" w:sz="0" w:space="0" w:color="auto"/>
                <w:left w:val="none" w:sz="0" w:space="0" w:color="auto"/>
                <w:bottom w:val="none" w:sz="0" w:space="0" w:color="auto"/>
                <w:right w:val="none" w:sz="0" w:space="0" w:color="auto"/>
              </w:divBdr>
              <w:divsChild>
                <w:div w:id="1871794069">
                  <w:marLeft w:val="0"/>
                  <w:marRight w:val="0"/>
                  <w:marTop w:val="0"/>
                  <w:marBottom w:val="0"/>
                  <w:divBdr>
                    <w:top w:val="none" w:sz="0" w:space="0" w:color="auto"/>
                    <w:left w:val="none" w:sz="0" w:space="0" w:color="auto"/>
                    <w:bottom w:val="none" w:sz="0" w:space="0" w:color="auto"/>
                    <w:right w:val="none" w:sz="0" w:space="0" w:color="auto"/>
                  </w:divBdr>
                  <w:divsChild>
                    <w:div w:id="16238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sp.osha.gov.tw/labcbs/dis0001.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20</Pages>
  <Words>1604</Words>
  <Characters>9148</Characters>
  <Application>Microsoft Office Word</Application>
  <DocSecurity>0</DocSecurity>
  <Lines>76</Lines>
  <Paragraphs>21</Paragraphs>
  <ScaleCrop>false</ScaleCrop>
  <Company/>
  <LinksUpToDate>false</LinksUpToDate>
  <CharactersWithSpaces>10731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slio_05</dc:creator>
  <cp:lastModifiedBy>slio_05</cp:lastModifiedBy>
  <cp:revision>9</cp:revision>
  <dcterms:created xsi:type="dcterms:W3CDTF">2017-02-03T05:57:00Z</dcterms:created>
  <dcterms:modified xsi:type="dcterms:W3CDTF">2017-02-03T06:22:00Z</dcterms:modified>
</cp:coreProperties>
</file>