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BCDF6" w14:textId="77777777" w:rsidR="00614F30" w:rsidRDefault="00614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6761"/>
      </w:tblGrid>
      <w:tr w:rsidR="00444347" w:rsidRPr="007B0C1A" w14:paraId="0B8D540C" w14:textId="77777777" w:rsidTr="00303FEA">
        <w:trPr>
          <w:trHeight w:val="2157"/>
        </w:trPr>
        <w:tc>
          <w:tcPr>
            <w:tcW w:w="83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A9212F" w14:textId="77777777" w:rsidR="00D47A68" w:rsidRPr="007B0C1A" w:rsidRDefault="00D47A68" w:rsidP="00D47A68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7B0C1A">
              <w:rPr>
                <w:rFonts w:ascii="標楷體" w:eastAsia="標楷體" w:hAnsi="標楷體" w:hint="eastAsia"/>
                <w:sz w:val="36"/>
                <w:szCs w:val="32"/>
              </w:rPr>
              <w:t>桃園市</w:t>
            </w:r>
            <w:r w:rsidR="008D46F7">
              <w:rPr>
                <w:rFonts w:ascii="標楷體" w:eastAsia="標楷體" w:hAnsi="標楷體" w:hint="eastAsia"/>
                <w:sz w:val="36"/>
                <w:szCs w:val="32"/>
              </w:rPr>
              <w:t>政府</w:t>
            </w:r>
            <w:r w:rsidRPr="007B0C1A">
              <w:rPr>
                <w:rFonts w:ascii="標楷體" w:eastAsia="標楷體" w:hAnsi="標楷體" w:hint="eastAsia"/>
                <w:sz w:val="36"/>
                <w:szCs w:val="32"/>
              </w:rPr>
              <w:t>動物保護處</w:t>
            </w:r>
          </w:p>
          <w:p w14:paraId="056ADCDC" w14:textId="4A1C6CBB" w:rsidR="00D47A68" w:rsidRPr="007B0C1A" w:rsidRDefault="00D47A68" w:rsidP="00D47A68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bookmarkStart w:id="0" w:name="_GoBack"/>
            <w:r w:rsidRPr="007B0C1A">
              <w:rPr>
                <w:rFonts w:ascii="標楷體" w:eastAsia="標楷體" w:hAnsi="標楷體" w:hint="eastAsia"/>
                <w:b/>
                <w:sz w:val="36"/>
                <w:szCs w:val="32"/>
              </w:rPr>
              <w:t>10</w:t>
            </w:r>
            <w:r w:rsidR="00DB0193">
              <w:rPr>
                <w:rFonts w:ascii="標楷體" w:eastAsia="標楷體" w:hAnsi="標楷體" w:hint="eastAsia"/>
                <w:b/>
                <w:sz w:val="36"/>
                <w:szCs w:val="32"/>
              </w:rPr>
              <w:t>8</w:t>
            </w:r>
            <w:r w:rsidRPr="007B0C1A">
              <w:rPr>
                <w:rFonts w:ascii="標楷體" w:eastAsia="標楷體" w:hAnsi="標楷體" w:hint="eastAsia"/>
                <w:b/>
                <w:sz w:val="36"/>
                <w:szCs w:val="32"/>
              </w:rPr>
              <w:t>年</w:t>
            </w:r>
            <w:r w:rsidR="00DB0193">
              <w:rPr>
                <w:rFonts w:ascii="標楷體" w:eastAsia="標楷體" w:hAnsi="標楷體" w:hint="eastAsia"/>
                <w:b/>
                <w:sz w:val="36"/>
                <w:szCs w:val="32"/>
              </w:rPr>
              <w:t>下</w:t>
            </w:r>
            <w:r w:rsidR="008D46F7">
              <w:rPr>
                <w:rFonts w:ascii="標楷體" w:eastAsia="標楷體" w:hAnsi="標楷體" w:hint="eastAsia"/>
                <w:b/>
                <w:sz w:val="36"/>
                <w:szCs w:val="32"/>
              </w:rPr>
              <w:t>半年</w:t>
            </w:r>
            <w:r w:rsidRPr="007B0C1A">
              <w:rPr>
                <w:rFonts w:ascii="標楷體" w:eastAsia="標楷體" w:hAnsi="標楷體" w:hint="eastAsia"/>
                <w:b/>
                <w:sz w:val="36"/>
                <w:szCs w:val="32"/>
              </w:rPr>
              <w:t>度獸醫師執業繼續教育</w:t>
            </w:r>
            <w:bookmarkEnd w:id="0"/>
          </w:p>
          <w:p w14:paraId="6FA7985E" w14:textId="77777777" w:rsidR="002918BE" w:rsidRPr="007B0C1A" w:rsidRDefault="00D47A68" w:rsidP="002918BE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7B0C1A">
              <w:rPr>
                <w:rFonts w:ascii="標楷體" w:eastAsia="標楷體" w:hAnsi="標楷體" w:hint="eastAsia"/>
                <w:sz w:val="36"/>
                <w:szCs w:val="32"/>
              </w:rPr>
              <w:t>-報名表-</w:t>
            </w:r>
          </w:p>
        </w:tc>
      </w:tr>
      <w:tr w:rsidR="00762A6F" w:rsidRPr="00C657D0" w14:paraId="2A424CA9" w14:textId="77777777" w:rsidTr="008D46F7">
        <w:trPr>
          <w:trHeight w:val="1197"/>
        </w:trPr>
        <w:tc>
          <w:tcPr>
            <w:tcW w:w="8362" w:type="dxa"/>
            <w:gridSpan w:val="2"/>
            <w:vAlign w:val="center"/>
          </w:tcPr>
          <w:p w14:paraId="47DE1A9D" w14:textId="77777777" w:rsidR="00762A6F" w:rsidRDefault="00762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欲報名之課程請打勾，額滿為止!(</w:t>
            </w:r>
            <w:r w:rsidRPr="00762A6F">
              <w:rPr>
                <w:rFonts w:ascii="標楷體" w:eastAsia="標楷體" w:hAnsi="標楷體" w:hint="eastAsia"/>
                <w:b/>
              </w:rPr>
              <w:t>課程內容參見課程表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2EAFD31A" w14:textId="6B541DC2" w:rsidR="00762A6F" w:rsidRPr="00C657D0" w:rsidRDefault="00762A6F" w:rsidP="008D4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019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DB0193">
              <w:rPr>
                <w:rFonts w:ascii="標楷體" w:eastAsia="標楷體" w:hAnsi="標楷體" w:hint="eastAsia"/>
              </w:rPr>
              <w:t>2</w:t>
            </w:r>
            <w:r w:rsidR="008D46F7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 xml:space="preserve">   □</w:t>
            </w:r>
            <w:r w:rsidR="00DB0193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 w:rsidR="00DB0193">
              <w:rPr>
                <w:rFonts w:ascii="標楷體" w:eastAsia="標楷體" w:hAnsi="標楷體" w:hint="eastAsia"/>
              </w:rPr>
              <w:t>07</w:t>
            </w:r>
            <w:r w:rsidR="008D46F7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D46F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44347" w:rsidRPr="00C657D0" w14:paraId="5B9A1DAE" w14:textId="77777777" w:rsidTr="007054E2">
        <w:trPr>
          <w:trHeight w:val="680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4C83BC6C" w14:textId="77777777"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817" w:type="dxa"/>
            <w:tcBorders>
              <w:left w:val="single" w:sz="4" w:space="0" w:color="auto"/>
            </w:tcBorders>
            <w:vAlign w:val="center"/>
          </w:tcPr>
          <w:p w14:paraId="74E04A95" w14:textId="77777777" w:rsidR="00444347" w:rsidRPr="00762A6F" w:rsidRDefault="00444347" w:rsidP="00762A6F"/>
        </w:tc>
      </w:tr>
      <w:tr w:rsidR="00444347" w:rsidRPr="00C657D0" w14:paraId="7E2B7454" w14:textId="77777777" w:rsidTr="007054E2">
        <w:trPr>
          <w:trHeight w:val="680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42717740" w14:textId="77777777"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817" w:type="dxa"/>
            <w:tcBorders>
              <w:left w:val="single" w:sz="4" w:space="0" w:color="auto"/>
            </w:tcBorders>
            <w:vAlign w:val="center"/>
          </w:tcPr>
          <w:p w14:paraId="15F8A054" w14:textId="77777777" w:rsidR="00444347" w:rsidRPr="00C657D0" w:rsidRDefault="00444347">
            <w:pPr>
              <w:rPr>
                <w:rFonts w:ascii="標楷體" w:eastAsia="標楷體" w:hAnsi="標楷體"/>
              </w:rPr>
            </w:pPr>
          </w:p>
        </w:tc>
      </w:tr>
      <w:tr w:rsidR="00444347" w:rsidRPr="00C657D0" w14:paraId="4351F98B" w14:textId="77777777" w:rsidTr="007054E2">
        <w:trPr>
          <w:trHeight w:val="680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641AB519" w14:textId="77777777"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6817" w:type="dxa"/>
            <w:tcBorders>
              <w:left w:val="single" w:sz="4" w:space="0" w:color="auto"/>
            </w:tcBorders>
            <w:vAlign w:val="center"/>
          </w:tcPr>
          <w:p w14:paraId="6FA26036" w14:textId="77777777" w:rsidR="00444347" w:rsidRPr="000C528F" w:rsidRDefault="000C528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444347" w:rsidRPr="00C657D0" w14:paraId="72E12B25" w14:textId="77777777" w:rsidTr="007054E2">
        <w:trPr>
          <w:trHeight w:val="680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3ADF2223" w14:textId="77777777"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817" w:type="dxa"/>
            <w:tcBorders>
              <w:left w:val="single" w:sz="4" w:space="0" w:color="auto"/>
            </w:tcBorders>
            <w:vAlign w:val="center"/>
          </w:tcPr>
          <w:p w14:paraId="1D2D6DFC" w14:textId="77777777" w:rsidR="00444347" w:rsidRPr="00C657D0" w:rsidRDefault="00444347">
            <w:pPr>
              <w:rPr>
                <w:rFonts w:ascii="標楷體" w:eastAsia="標楷體" w:hAnsi="標楷體"/>
              </w:rPr>
            </w:pPr>
          </w:p>
        </w:tc>
      </w:tr>
      <w:tr w:rsidR="00444347" w:rsidRPr="00C657D0" w14:paraId="0FF2A51F" w14:textId="77777777" w:rsidTr="007054E2">
        <w:trPr>
          <w:trHeight w:val="680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43411909" w14:textId="77777777"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17" w:type="dxa"/>
            <w:tcBorders>
              <w:left w:val="single" w:sz="4" w:space="0" w:color="auto"/>
            </w:tcBorders>
            <w:vAlign w:val="center"/>
          </w:tcPr>
          <w:p w14:paraId="336A4C02" w14:textId="77777777" w:rsidR="00444347" w:rsidRPr="00C657D0" w:rsidRDefault="00444347">
            <w:pPr>
              <w:rPr>
                <w:rFonts w:ascii="標楷體" w:eastAsia="標楷體" w:hAnsi="標楷體"/>
              </w:rPr>
            </w:pPr>
          </w:p>
        </w:tc>
      </w:tr>
      <w:tr w:rsidR="00444347" w:rsidRPr="00C657D0" w14:paraId="302C1A38" w14:textId="77777777" w:rsidTr="00762A6F">
        <w:trPr>
          <w:trHeight w:val="5690"/>
        </w:trPr>
        <w:tc>
          <w:tcPr>
            <w:tcW w:w="8362" w:type="dxa"/>
            <w:gridSpan w:val="2"/>
          </w:tcPr>
          <w:p w14:paraId="5782DE0F" w14:textId="77777777" w:rsidR="007054E2" w:rsidRDefault="005F63EB" w:rsidP="007054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14:paraId="528DDB03" w14:textId="77777777" w:rsidR="005F63EB" w:rsidRDefault="005F63EB" w:rsidP="005F63EB">
            <w:pPr>
              <w:pStyle w:val="a9"/>
              <w:numPr>
                <w:ilvl w:val="0"/>
                <w:numId w:val="1"/>
              </w:num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每場次人數上限120人，依報名先後順序受理，額滿為止</w:t>
            </w:r>
            <w:r w:rsidR="0080510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717DBB5" w14:textId="77777777" w:rsidR="005F63EB" w:rsidRDefault="005F63EB" w:rsidP="005F63EB">
            <w:pPr>
              <w:pStyle w:val="a9"/>
              <w:numPr>
                <w:ilvl w:val="0"/>
                <w:numId w:val="1"/>
              </w:num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請務必攜帶身分證件以利簽到作業，未簽到退者，該次學分不予認可。</w:t>
            </w:r>
          </w:p>
          <w:p w14:paraId="59546B85" w14:textId="77777777" w:rsidR="005F63EB" w:rsidRDefault="005F63EB" w:rsidP="005F63EB">
            <w:pPr>
              <w:pStyle w:val="a9"/>
              <w:numPr>
                <w:ilvl w:val="0"/>
                <w:numId w:val="1"/>
              </w:num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上課須滿45分鐘使得申請獸醫師執業繼續教育積分證明。</w:t>
            </w:r>
          </w:p>
          <w:p w14:paraId="16ADB312" w14:textId="77777777" w:rsidR="005F63EB" w:rsidRDefault="005F63EB" w:rsidP="005F63EB">
            <w:pPr>
              <w:pStyle w:val="a9"/>
              <w:numPr>
                <w:ilvl w:val="0"/>
                <w:numId w:val="1"/>
              </w:num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本處</w:t>
            </w:r>
            <w:r w:rsidRPr="00B11F3F">
              <w:rPr>
                <w:rFonts w:ascii="標楷體" w:eastAsia="標楷體" w:hAnsi="標楷體" w:hint="eastAsia"/>
                <w:szCs w:val="24"/>
              </w:rPr>
              <w:t>實際</w:t>
            </w:r>
            <w:r>
              <w:rPr>
                <w:rFonts w:ascii="標楷體" w:eastAsia="標楷體" w:hAnsi="標楷體" w:hint="eastAsia"/>
                <w:szCs w:val="24"/>
              </w:rPr>
              <w:t>開課</w:t>
            </w:r>
            <w:r w:rsidRPr="00B11F3F">
              <w:rPr>
                <w:rFonts w:ascii="標楷體" w:eastAsia="標楷體" w:hAnsi="標楷體" w:hint="eastAsia"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szCs w:val="24"/>
              </w:rPr>
              <w:t>及地點依</w:t>
            </w:r>
            <w:r w:rsidRPr="00B11F3F">
              <w:rPr>
                <w:rFonts w:ascii="標楷體" w:eastAsia="標楷體" w:hAnsi="標楷體" w:hint="eastAsia"/>
                <w:szCs w:val="24"/>
              </w:rPr>
              <w:t>獸醫師執業繼續教育積分管理系統公告為</w:t>
            </w:r>
            <w:proofErr w:type="gramStart"/>
            <w:r w:rsidRPr="00B11F3F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</w:p>
          <w:p w14:paraId="20BB86A4" w14:textId="77777777" w:rsidR="005F63EB" w:rsidRPr="00367E35" w:rsidRDefault="005F63EB" w:rsidP="005F63E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firstLine="360"/>
              <w:rPr>
                <w:rFonts w:ascii="標楷體" w:eastAsia="標楷體" w:hAnsi="標楷體"/>
                <w:szCs w:val="24"/>
              </w:rPr>
            </w:pPr>
            <w:r w:rsidRPr="00367E35">
              <w:rPr>
                <w:rFonts w:ascii="標楷體" w:eastAsia="標楷體" w:hAnsi="標楷體" w:hint="eastAsia"/>
                <w:szCs w:val="24"/>
              </w:rPr>
              <w:t>(網址：</w:t>
            </w:r>
            <w:r w:rsidRPr="00367E35">
              <w:rPr>
                <w:rFonts w:ascii="標楷體" w:eastAsia="標楷體" w:hAnsi="標楷體"/>
                <w:szCs w:val="24"/>
              </w:rPr>
              <w:t>http://ahis3.baphiq.gov.tw:8090/veterce/</w:t>
            </w:r>
            <w:r w:rsidRPr="00367E35">
              <w:rPr>
                <w:rFonts w:ascii="標楷體" w:eastAsia="標楷體" w:hAnsi="標楷體" w:hint="eastAsia"/>
                <w:szCs w:val="24"/>
              </w:rPr>
              <w:t>)。</w:t>
            </w:r>
          </w:p>
          <w:p w14:paraId="552917E5" w14:textId="77777777" w:rsidR="00444347" w:rsidRPr="00C657D0" w:rsidRDefault="00444347" w:rsidP="008A5579">
            <w:pPr>
              <w:jc w:val="center"/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-個人資料使用同意書-</w:t>
            </w:r>
          </w:p>
          <w:p w14:paraId="24868FA0" w14:textId="77777777" w:rsidR="00444347" w:rsidRPr="00C657D0" w:rsidRDefault="00C657D0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基於您提供資料之權益及相關服務，我們必須蒐集、處理及利用您所提供可辨識您個人之資料，以利進行資料傳遞、處理與分析，本處對於您所提供之資料，將會保密並予以妥善保管。</w:t>
            </w:r>
          </w:p>
          <w:p w14:paraId="5940A206" w14:textId="77777777" w:rsidR="00C657D0" w:rsidRPr="00C657D0" w:rsidRDefault="00C657D0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□我已閱讀以上相關權益說明。</w:t>
            </w:r>
          </w:p>
          <w:p w14:paraId="1F94A32A" w14:textId="77777777" w:rsidR="0085654D" w:rsidRDefault="00C657D0">
            <w:pPr>
              <w:rPr>
                <w:rFonts w:ascii="標楷體" w:eastAsia="標楷體" w:hAnsi="標楷體"/>
                <w:u w:val="single"/>
              </w:rPr>
            </w:pPr>
            <w:r w:rsidRPr="00C657D0">
              <w:rPr>
                <w:rFonts w:ascii="標楷體" w:eastAsia="標楷體" w:hAnsi="標楷體" w:hint="eastAsia"/>
              </w:rPr>
              <w:t>立同意書人：</w:t>
            </w:r>
            <w:r w:rsidRPr="00C657D0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C657D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244433B6" w14:textId="24EC38AE" w:rsidR="008A5579" w:rsidRPr="008A5579" w:rsidRDefault="008A5579" w:rsidP="008A5579">
            <w:pPr>
              <w:rPr>
                <w:rFonts w:ascii="標楷體" w:eastAsia="標楷體" w:hAnsi="標楷體"/>
                <w:b/>
              </w:rPr>
            </w:pPr>
            <w:r w:rsidRPr="008A5579">
              <w:rPr>
                <w:rFonts w:ascii="標楷體" w:eastAsia="標楷體" w:hAnsi="標楷體" w:hint="eastAsia"/>
                <w:b/>
              </w:rPr>
              <w:t>填妥後傳真至03-3314946</w:t>
            </w:r>
            <w:hyperlink r:id="rId8" w:history="1">
              <w:r w:rsidR="00DB0193" w:rsidRPr="00813724">
                <w:rPr>
                  <w:rStyle w:val="a4"/>
                  <w:rFonts w:ascii="標楷體" w:eastAsia="標楷體" w:hAnsi="標楷體" w:hint="eastAsia"/>
                  <w:b/>
                </w:rPr>
                <w:t>或E-mail至10004076@mail.tycg.gov.tw</w:t>
              </w:r>
            </w:hyperlink>
          </w:p>
          <w:p w14:paraId="6780A275" w14:textId="37E7DEB5" w:rsidR="00E440B6" w:rsidRDefault="008A5579" w:rsidP="00E440B6">
            <w:pPr>
              <w:rPr>
                <w:rFonts w:ascii="標楷體" w:eastAsia="標楷體" w:hAnsi="標楷體"/>
                <w:b/>
              </w:rPr>
            </w:pPr>
            <w:r w:rsidRPr="008A5579">
              <w:rPr>
                <w:rFonts w:ascii="標楷體" w:eastAsia="標楷體" w:hAnsi="標楷體" w:hint="eastAsia"/>
                <w:b/>
              </w:rPr>
              <w:t>聯絡電話：03-3326742分機10</w:t>
            </w:r>
            <w:r w:rsidR="00DB0193">
              <w:rPr>
                <w:rFonts w:ascii="標楷體" w:eastAsia="標楷體" w:hAnsi="標楷體" w:hint="eastAsia"/>
                <w:b/>
              </w:rPr>
              <w:t>1高</w:t>
            </w:r>
            <w:r w:rsidR="002918BE">
              <w:rPr>
                <w:rFonts w:ascii="標楷體" w:eastAsia="標楷體" w:hAnsi="標楷體" w:hint="eastAsia"/>
                <w:b/>
              </w:rPr>
              <w:t>小姐</w:t>
            </w:r>
          </w:p>
          <w:p w14:paraId="4CE55E6F" w14:textId="77777777" w:rsidR="0085654D" w:rsidRPr="00762A6F" w:rsidRDefault="0085654D" w:rsidP="00E440B6">
            <w:pPr>
              <w:rPr>
                <w:rFonts w:ascii="標楷體" w:eastAsia="標楷體" w:hAnsi="標楷體"/>
                <w:b/>
              </w:rPr>
            </w:pPr>
          </w:p>
          <w:p w14:paraId="1664B2CD" w14:textId="69509F7B" w:rsidR="00E440B6" w:rsidRPr="00C657D0" w:rsidRDefault="00C657D0" w:rsidP="00E440B6">
            <w:pPr>
              <w:jc w:val="center"/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中華民國10</w:t>
            </w:r>
            <w:r w:rsidR="00DB0193">
              <w:rPr>
                <w:rFonts w:ascii="標楷體" w:eastAsia="標楷體" w:hAnsi="標楷體" w:hint="eastAsia"/>
              </w:rPr>
              <w:t>8</w:t>
            </w:r>
            <w:r w:rsidRPr="00C657D0">
              <w:rPr>
                <w:rFonts w:ascii="標楷體" w:eastAsia="標楷體" w:hAnsi="標楷體" w:hint="eastAsia"/>
              </w:rPr>
              <w:t>年      月       日</w:t>
            </w:r>
          </w:p>
        </w:tc>
      </w:tr>
    </w:tbl>
    <w:p w14:paraId="26F6B594" w14:textId="77777777" w:rsidR="00614F30" w:rsidRPr="00614F30" w:rsidRDefault="00614F30" w:rsidP="00614F30">
      <w:pPr>
        <w:rPr>
          <w:sz w:val="6"/>
        </w:rPr>
      </w:pPr>
    </w:p>
    <w:sectPr w:rsidR="00614F30" w:rsidRPr="00614F30" w:rsidSect="005F66C5">
      <w:headerReference w:type="default" r:id="rId9"/>
      <w:pgSz w:w="11906" w:h="16838"/>
      <w:pgMar w:top="18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9E39" w14:textId="77777777" w:rsidR="00523F91" w:rsidRDefault="00523F91" w:rsidP="000C528F">
      <w:pPr>
        <w:pStyle w:val="a7"/>
      </w:pPr>
      <w:r>
        <w:separator/>
      </w:r>
    </w:p>
  </w:endnote>
  <w:endnote w:type="continuationSeparator" w:id="0">
    <w:p w14:paraId="54E8C4D5" w14:textId="77777777" w:rsidR="00523F91" w:rsidRDefault="00523F91" w:rsidP="000C528F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2CFE" w14:textId="77777777" w:rsidR="00523F91" w:rsidRDefault="00523F91" w:rsidP="000C528F">
      <w:pPr>
        <w:pStyle w:val="a7"/>
      </w:pPr>
      <w:r>
        <w:separator/>
      </w:r>
    </w:p>
  </w:footnote>
  <w:footnote w:type="continuationSeparator" w:id="0">
    <w:p w14:paraId="7E53665B" w14:textId="77777777" w:rsidR="00523F91" w:rsidRDefault="00523F91" w:rsidP="000C528F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DCDB" w14:textId="77777777" w:rsidR="00E440B6" w:rsidRDefault="00E440B6">
    <w:pPr>
      <w:pStyle w:val="a5"/>
    </w:pPr>
    <w:r>
      <w:ptab w:relativeTo="margin" w:alignment="center" w:leader="none"/>
    </w:r>
    <w:r>
      <w:ptab w:relativeTo="margin" w:alignment="right" w:leader="none"/>
    </w:r>
    <w:r w:rsidRPr="001B4108">
      <w:rPr>
        <w:rFonts w:hint="eastAsia"/>
        <w:bdr w:val="single" w:sz="4" w:space="0" w:color="auto"/>
      </w:rPr>
      <w:t>附件</w:t>
    </w:r>
    <w:r w:rsidR="00F10012">
      <w:rPr>
        <w:rFonts w:hint="eastAsia"/>
        <w:bdr w:val="single" w:sz="4" w:space="0" w:color="auto"/>
      </w:rPr>
      <w:t>二</w:t>
    </w:r>
    <w:r w:rsidR="00F10012"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516"/>
    <w:multiLevelType w:val="hybridMultilevel"/>
    <w:tmpl w:val="79900142"/>
    <w:lvl w:ilvl="0" w:tplc="146CD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47"/>
    <w:rsid w:val="0005459A"/>
    <w:rsid w:val="000C528F"/>
    <w:rsid w:val="00156762"/>
    <w:rsid w:val="001E3F3B"/>
    <w:rsid w:val="00261EF5"/>
    <w:rsid w:val="00262059"/>
    <w:rsid w:val="002918BE"/>
    <w:rsid w:val="00303FEA"/>
    <w:rsid w:val="00316BF5"/>
    <w:rsid w:val="00324F5F"/>
    <w:rsid w:val="00444347"/>
    <w:rsid w:val="00523F91"/>
    <w:rsid w:val="005A1EFE"/>
    <w:rsid w:val="005F63EB"/>
    <w:rsid w:val="005F66C5"/>
    <w:rsid w:val="00614F30"/>
    <w:rsid w:val="006505C0"/>
    <w:rsid w:val="006E7189"/>
    <w:rsid w:val="00703497"/>
    <w:rsid w:val="007054E2"/>
    <w:rsid w:val="00762A6F"/>
    <w:rsid w:val="007714D5"/>
    <w:rsid w:val="007B0C1A"/>
    <w:rsid w:val="0080510B"/>
    <w:rsid w:val="0085654D"/>
    <w:rsid w:val="008A5579"/>
    <w:rsid w:val="008B516D"/>
    <w:rsid w:val="008D46F7"/>
    <w:rsid w:val="00961CAC"/>
    <w:rsid w:val="009863F1"/>
    <w:rsid w:val="00AB6FA8"/>
    <w:rsid w:val="00AF39E1"/>
    <w:rsid w:val="00C32FA6"/>
    <w:rsid w:val="00C45538"/>
    <w:rsid w:val="00C657D0"/>
    <w:rsid w:val="00D33EC9"/>
    <w:rsid w:val="00D47A68"/>
    <w:rsid w:val="00D623A9"/>
    <w:rsid w:val="00D63A75"/>
    <w:rsid w:val="00D96664"/>
    <w:rsid w:val="00DB0193"/>
    <w:rsid w:val="00E11F95"/>
    <w:rsid w:val="00E440B6"/>
    <w:rsid w:val="00E51E72"/>
    <w:rsid w:val="00F10012"/>
    <w:rsid w:val="00FB1C2F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67F3"/>
  <w15:docId w15:val="{24F85C66-D0A9-4BB5-AD39-72C612A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44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5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528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5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528F"/>
    <w:rPr>
      <w:sz w:val="20"/>
      <w:szCs w:val="20"/>
    </w:rPr>
  </w:style>
  <w:style w:type="paragraph" w:styleId="a9">
    <w:name w:val="List Paragraph"/>
    <w:basedOn w:val="a"/>
    <w:uiPriority w:val="34"/>
    <w:qFormat/>
    <w:rsid w:val="005F63E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4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B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E-mail&#33267;10004076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51E6-B10E-4628-954A-88B25F28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倪明暉</cp:lastModifiedBy>
  <cp:revision>2</cp:revision>
  <dcterms:created xsi:type="dcterms:W3CDTF">2020-06-10T07:13:00Z</dcterms:created>
  <dcterms:modified xsi:type="dcterms:W3CDTF">2020-06-10T07:13:00Z</dcterms:modified>
</cp:coreProperties>
</file>