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5A0" w:rsidRPr="004B244D" w:rsidRDefault="000E5E6F">
      <w:pPr>
        <w:rPr>
          <w:rFonts w:ascii="華康儷中黑(P)" w:eastAsia="華康儷中黑(P)" w:hAnsi="標楷體"/>
          <w:sz w:val="52"/>
          <w:szCs w:val="52"/>
        </w:rPr>
      </w:pPr>
      <w:r w:rsidRPr="004B244D">
        <w:rPr>
          <w:rFonts w:ascii="華康儷中黑(P)" w:eastAsia="華康儷中黑(P)" w:hAnsi="標楷體" w:hint="eastAsia"/>
          <w:sz w:val="52"/>
          <w:szCs w:val="52"/>
        </w:rPr>
        <w:t>桃園市政府</w:t>
      </w:r>
      <w:r w:rsidR="00980EE5">
        <w:rPr>
          <w:rFonts w:ascii="華康儷中黑(P)" w:eastAsia="華康儷中黑(P)" w:hAnsi="標楷體" w:hint="eastAsia"/>
          <w:sz w:val="52"/>
          <w:szCs w:val="52"/>
        </w:rPr>
        <w:t>建築管理處</w:t>
      </w:r>
      <w:r w:rsidRPr="004B244D">
        <w:rPr>
          <w:rFonts w:ascii="華康儷中黑(P)" w:eastAsia="華康儷中黑(P)" w:hAnsi="標楷體" w:hint="eastAsia"/>
          <w:sz w:val="52"/>
          <w:szCs w:val="52"/>
        </w:rPr>
        <w:t>新聞稿</w:t>
      </w:r>
    </w:p>
    <w:p w:rsidR="002D7183" w:rsidRDefault="002D7183" w:rsidP="006955B7">
      <w:pPr>
        <w:ind w:firstLineChars="2244" w:firstLine="5386"/>
        <w:rPr>
          <w:rFonts w:ascii="標楷體" w:eastAsia="標楷體" w:hAnsi="標楷體"/>
          <w:szCs w:val="24"/>
        </w:rPr>
      </w:pPr>
      <w:r>
        <w:rPr>
          <w:rFonts w:ascii="標楷體" w:eastAsia="標楷體" w:hAnsi="標楷體" w:hint="eastAsia"/>
          <w:szCs w:val="24"/>
        </w:rPr>
        <w:t>發稿日期</w:t>
      </w:r>
      <w:r>
        <w:rPr>
          <w:rFonts w:ascii="新細明體" w:eastAsia="新細明體" w:hAnsi="新細明體" w:hint="eastAsia"/>
          <w:szCs w:val="24"/>
        </w:rPr>
        <w:t>：</w:t>
      </w:r>
      <w:r w:rsidR="00EC60AD">
        <w:rPr>
          <w:rFonts w:ascii="標楷體" w:eastAsia="標楷體" w:hAnsi="標楷體" w:hint="eastAsia"/>
          <w:szCs w:val="24"/>
        </w:rPr>
        <w:t>10</w:t>
      </w:r>
      <w:r w:rsidR="009704D4">
        <w:rPr>
          <w:rFonts w:ascii="標楷體" w:eastAsia="標楷體" w:hAnsi="標楷體" w:hint="eastAsia"/>
          <w:szCs w:val="24"/>
        </w:rPr>
        <w:t>7</w:t>
      </w:r>
      <w:r>
        <w:rPr>
          <w:rFonts w:ascii="標楷體" w:eastAsia="標楷體" w:hAnsi="標楷體" w:hint="eastAsia"/>
          <w:szCs w:val="24"/>
        </w:rPr>
        <w:t>年</w:t>
      </w:r>
      <w:r w:rsidR="009704D4">
        <w:rPr>
          <w:rFonts w:ascii="標楷體" w:eastAsia="標楷體" w:hAnsi="標楷體" w:hint="eastAsia"/>
          <w:szCs w:val="24"/>
        </w:rPr>
        <w:t>1</w:t>
      </w:r>
      <w:r>
        <w:rPr>
          <w:rFonts w:ascii="標楷體" w:eastAsia="標楷體" w:hAnsi="標楷體" w:hint="eastAsia"/>
          <w:szCs w:val="24"/>
        </w:rPr>
        <w:t>月</w:t>
      </w:r>
      <w:r w:rsidR="009704D4">
        <w:rPr>
          <w:rFonts w:ascii="標楷體" w:eastAsia="標楷體" w:hAnsi="標楷體" w:hint="eastAsia"/>
          <w:szCs w:val="24"/>
        </w:rPr>
        <w:t>12</w:t>
      </w:r>
      <w:r>
        <w:rPr>
          <w:rFonts w:ascii="標楷體" w:eastAsia="標楷體" w:hAnsi="標楷體" w:hint="eastAsia"/>
          <w:szCs w:val="24"/>
        </w:rPr>
        <w:t>日</w:t>
      </w:r>
    </w:p>
    <w:p w:rsidR="000E5E6F" w:rsidRPr="006955B7" w:rsidRDefault="006955B7" w:rsidP="006955B7">
      <w:pPr>
        <w:ind w:firstLineChars="2244" w:firstLine="5386"/>
        <w:rPr>
          <w:rFonts w:ascii="標楷體" w:eastAsia="標楷體" w:hAnsi="標楷體"/>
          <w:szCs w:val="24"/>
        </w:rPr>
      </w:pPr>
      <w:r w:rsidRPr="006955B7">
        <w:rPr>
          <w:rFonts w:ascii="標楷體" w:eastAsia="標楷體" w:hAnsi="標楷體" w:hint="eastAsia"/>
          <w:szCs w:val="24"/>
        </w:rPr>
        <w:t>發稿單位：</w:t>
      </w:r>
      <w:r w:rsidR="009704D4">
        <w:rPr>
          <w:rFonts w:ascii="標楷體" w:eastAsia="標楷體" w:hAnsi="標楷體" w:hint="eastAsia"/>
          <w:szCs w:val="24"/>
        </w:rPr>
        <w:t>使用管理科</w:t>
      </w:r>
    </w:p>
    <w:p w:rsidR="006955B7" w:rsidRPr="006955B7" w:rsidRDefault="006955B7" w:rsidP="006955B7">
      <w:pPr>
        <w:ind w:firstLineChars="2244" w:firstLine="5386"/>
        <w:rPr>
          <w:rFonts w:ascii="標楷體" w:eastAsia="標楷體" w:hAnsi="標楷體"/>
          <w:szCs w:val="24"/>
        </w:rPr>
      </w:pPr>
      <w:r w:rsidRPr="006955B7">
        <w:rPr>
          <w:rFonts w:ascii="標楷體" w:eastAsia="標楷體" w:hAnsi="標楷體" w:hint="eastAsia"/>
          <w:szCs w:val="24"/>
        </w:rPr>
        <w:t>聯絡人：</w:t>
      </w:r>
      <w:r w:rsidR="008A1BDB">
        <w:rPr>
          <w:rFonts w:ascii="標楷體" w:eastAsia="標楷體" w:hAnsi="標楷體" w:hint="eastAsia"/>
          <w:szCs w:val="24"/>
        </w:rPr>
        <w:t>郭建志科長</w:t>
      </w:r>
    </w:p>
    <w:p w:rsidR="006955B7" w:rsidRPr="006955B7" w:rsidRDefault="006955B7" w:rsidP="006955B7">
      <w:pPr>
        <w:ind w:firstLineChars="2244" w:firstLine="5386"/>
        <w:rPr>
          <w:rFonts w:ascii="標楷體" w:eastAsia="標楷體" w:hAnsi="標楷體"/>
          <w:szCs w:val="24"/>
        </w:rPr>
      </w:pPr>
      <w:r w:rsidRPr="006955B7">
        <w:rPr>
          <w:rFonts w:ascii="標楷體" w:eastAsia="標楷體" w:hAnsi="標楷體" w:hint="eastAsia"/>
          <w:szCs w:val="24"/>
        </w:rPr>
        <w:t>聯絡電話：03-3322101轉61</w:t>
      </w:r>
      <w:r w:rsidR="00EC60AD">
        <w:rPr>
          <w:rFonts w:ascii="標楷體" w:eastAsia="標楷體" w:hAnsi="標楷體" w:hint="eastAsia"/>
          <w:szCs w:val="24"/>
        </w:rPr>
        <w:t>1</w:t>
      </w:r>
      <w:r w:rsidRPr="006955B7">
        <w:rPr>
          <w:rFonts w:ascii="標楷體" w:eastAsia="標楷體" w:hAnsi="標楷體" w:hint="eastAsia"/>
          <w:szCs w:val="24"/>
        </w:rPr>
        <w:t>1</w:t>
      </w:r>
    </w:p>
    <w:p w:rsidR="006955B7" w:rsidRPr="006955B7" w:rsidRDefault="006955B7">
      <w:pPr>
        <w:rPr>
          <w:rFonts w:ascii="標楷體" w:eastAsia="標楷體" w:hAnsi="標楷體"/>
          <w:b/>
          <w:sz w:val="20"/>
          <w:szCs w:val="20"/>
          <w:u w:val="single"/>
        </w:rPr>
      </w:pPr>
      <w:r w:rsidRPr="006955B7">
        <w:rPr>
          <w:rFonts w:ascii="標楷體" w:eastAsia="標楷體" w:hAnsi="標楷體" w:hint="eastAsia"/>
          <w:b/>
          <w:sz w:val="20"/>
          <w:szCs w:val="20"/>
          <w:u w:val="single"/>
        </w:rPr>
        <w:t xml:space="preserve">                                            </w:t>
      </w:r>
      <w:r>
        <w:rPr>
          <w:rFonts w:ascii="標楷體" w:eastAsia="標楷體" w:hAnsi="標楷體" w:hint="eastAsia"/>
          <w:b/>
          <w:sz w:val="20"/>
          <w:szCs w:val="20"/>
          <w:u w:val="single"/>
        </w:rPr>
        <w:t xml:space="preserve">                                                </w:t>
      </w:r>
      <w:r w:rsidRPr="006955B7">
        <w:rPr>
          <w:rFonts w:ascii="標楷體" w:eastAsia="標楷體" w:hAnsi="標楷體" w:hint="eastAsia"/>
          <w:b/>
          <w:sz w:val="20"/>
          <w:szCs w:val="20"/>
          <w:u w:val="single"/>
        </w:rPr>
        <w:t xml:space="preserve">    </w:t>
      </w:r>
    </w:p>
    <w:p w:rsidR="000E5E6F" w:rsidRPr="00D46042" w:rsidRDefault="009704D4">
      <w:pPr>
        <w:rPr>
          <w:rFonts w:ascii="標楷體" w:eastAsia="標楷體" w:hAnsi="標楷體"/>
          <w:b/>
          <w:sz w:val="40"/>
          <w:szCs w:val="40"/>
        </w:rPr>
      </w:pPr>
      <w:r>
        <w:rPr>
          <w:rFonts w:ascii="標楷體" w:eastAsia="標楷體" w:hAnsi="標楷體" w:hint="eastAsia"/>
          <w:b/>
          <w:sz w:val="40"/>
          <w:szCs w:val="40"/>
        </w:rPr>
        <w:t>提醒營業人留意營業場所防火安全</w:t>
      </w:r>
      <w:r w:rsidR="00EC60AD">
        <w:rPr>
          <w:rFonts w:ascii="標楷體" w:eastAsia="標楷體" w:hAnsi="標楷體" w:hint="eastAsia"/>
          <w:b/>
          <w:sz w:val="40"/>
          <w:szCs w:val="40"/>
        </w:rPr>
        <w:t>，</w:t>
      </w:r>
      <w:r w:rsidR="00A525E1">
        <w:rPr>
          <w:rFonts w:ascii="標楷體" w:eastAsia="標楷體" w:hAnsi="標楷體" w:hint="eastAsia"/>
          <w:b/>
          <w:sz w:val="40"/>
          <w:szCs w:val="40"/>
        </w:rPr>
        <w:t>桃園市</w:t>
      </w:r>
      <w:r>
        <w:rPr>
          <w:rFonts w:ascii="標楷體" w:eastAsia="標楷體" w:hAnsi="標楷體" w:hint="eastAsia"/>
          <w:b/>
          <w:sz w:val="40"/>
          <w:szCs w:val="40"/>
        </w:rPr>
        <w:t>政府建築管理處主動通知待改善場所留意改善期限</w:t>
      </w:r>
    </w:p>
    <w:p w:rsidR="00867C0D" w:rsidRDefault="006955B7" w:rsidP="004B244D">
      <w:pPr>
        <w:spacing w:beforeLines="50" w:before="180" w:afterLines="50" w:after="180" w:line="520" w:lineRule="exact"/>
        <w:rPr>
          <w:rFonts w:ascii="標楷體" w:eastAsia="標楷體" w:hAnsi="標楷體" w:hint="eastAsia"/>
          <w:sz w:val="32"/>
          <w:szCs w:val="32"/>
        </w:rPr>
      </w:pPr>
      <w:r>
        <w:rPr>
          <w:rFonts w:ascii="標楷體" w:eastAsia="標楷體" w:hAnsi="標楷體" w:hint="eastAsia"/>
          <w:sz w:val="32"/>
          <w:szCs w:val="32"/>
        </w:rPr>
        <w:t xml:space="preserve">　　</w:t>
      </w:r>
      <w:r w:rsidR="00486550">
        <w:rPr>
          <w:rFonts w:ascii="標楷體" w:eastAsia="標楷體" w:hAnsi="標楷體" w:hint="eastAsia"/>
          <w:sz w:val="32"/>
          <w:szCs w:val="32"/>
        </w:rPr>
        <w:t>近來本市</w:t>
      </w:r>
      <w:r w:rsidR="00B931CD">
        <w:rPr>
          <w:rFonts w:ascii="標楷體" w:eastAsia="標楷體" w:hAnsi="標楷體" w:hint="eastAsia"/>
          <w:sz w:val="32"/>
          <w:szCs w:val="32"/>
        </w:rPr>
        <w:t>及鄰近縣市</w:t>
      </w:r>
      <w:r w:rsidR="00486550">
        <w:rPr>
          <w:rFonts w:ascii="標楷體" w:eastAsia="標楷體" w:hAnsi="標楷體" w:hint="eastAsia"/>
          <w:sz w:val="32"/>
          <w:szCs w:val="32"/>
        </w:rPr>
        <w:t>發生多起火災</w:t>
      </w:r>
      <w:r w:rsidR="00B931CD">
        <w:rPr>
          <w:rFonts w:ascii="標楷體" w:eastAsia="標楷體" w:hAnsi="標楷體" w:hint="eastAsia"/>
          <w:sz w:val="32"/>
          <w:szCs w:val="32"/>
        </w:rPr>
        <w:t>傷亡</w:t>
      </w:r>
      <w:r w:rsidR="00486550">
        <w:rPr>
          <w:rFonts w:ascii="標楷體" w:eastAsia="標楷體" w:hAnsi="標楷體" w:hint="eastAsia"/>
          <w:sz w:val="32"/>
          <w:szCs w:val="32"/>
        </w:rPr>
        <w:t>案件，突顯所有權人、營業人對於營業場所防火</w:t>
      </w:r>
      <w:r w:rsidR="00306FD2">
        <w:rPr>
          <w:rFonts w:ascii="標楷體" w:eastAsia="標楷體" w:hAnsi="標楷體" w:hint="eastAsia"/>
          <w:sz w:val="32"/>
          <w:szCs w:val="32"/>
        </w:rPr>
        <w:t>管理認知</w:t>
      </w:r>
      <w:r w:rsidR="00486550">
        <w:rPr>
          <w:rFonts w:ascii="標楷體" w:eastAsia="標楷體" w:hAnsi="標楷體" w:hint="eastAsia"/>
          <w:sz w:val="32"/>
          <w:szCs w:val="32"/>
        </w:rPr>
        <w:t>的重要性，</w:t>
      </w:r>
      <w:r w:rsidR="00306FD2">
        <w:rPr>
          <w:rFonts w:ascii="標楷體" w:eastAsia="標楷體" w:hAnsi="標楷體" w:hint="eastAsia"/>
          <w:sz w:val="32"/>
          <w:szCs w:val="32"/>
        </w:rPr>
        <w:t>建管處表示，營業場所的營業人常會誤解建築法規要求的建築物公共安全檢查申報事務就是指消防法所規範的消防設備檢修申報，完成了每半年的消防設備檢修申報手續後，</w:t>
      </w:r>
      <w:r w:rsidR="00A020AD">
        <w:rPr>
          <w:rFonts w:ascii="標楷體" w:eastAsia="標楷體" w:hAnsi="標楷體" w:hint="eastAsia"/>
          <w:sz w:val="32"/>
          <w:szCs w:val="32"/>
        </w:rPr>
        <w:t>卻</w:t>
      </w:r>
      <w:r w:rsidR="00306FD2">
        <w:rPr>
          <w:rFonts w:ascii="標楷體" w:eastAsia="標楷體" w:hAnsi="標楷體" w:hint="eastAsia"/>
          <w:sz w:val="32"/>
          <w:szCs w:val="32"/>
        </w:rPr>
        <w:t>忽略了每年或</w:t>
      </w:r>
      <w:r w:rsidR="00A020AD">
        <w:rPr>
          <w:rFonts w:ascii="標楷體" w:eastAsia="標楷體" w:hAnsi="標楷體" w:hint="eastAsia"/>
          <w:sz w:val="32"/>
          <w:szCs w:val="32"/>
        </w:rPr>
        <w:t>每</w:t>
      </w:r>
      <w:r w:rsidR="00306FD2">
        <w:rPr>
          <w:rFonts w:ascii="標楷體" w:eastAsia="標楷體" w:hAnsi="標楷體" w:hint="eastAsia"/>
          <w:sz w:val="32"/>
          <w:szCs w:val="32"/>
        </w:rPr>
        <w:t>二年需定期辦理的建築物防火避難設施、設備檢查申報工作</w:t>
      </w:r>
      <w:r w:rsidR="00B931CD">
        <w:rPr>
          <w:rFonts w:ascii="標楷體" w:eastAsia="標楷體" w:hAnsi="標楷體" w:hint="eastAsia"/>
          <w:sz w:val="32"/>
          <w:szCs w:val="32"/>
        </w:rPr>
        <w:t>，錯失改善的時機</w:t>
      </w:r>
      <w:r w:rsidR="00306FD2">
        <w:rPr>
          <w:rFonts w:ascii="標楷體" w:eastAsia="標楷體" w:hAnsi="標楷體" w:hint="eastAsia"/>
          <w:sz w:val="32"/>
          <w:szCs w:val="32"/>
        </w:rPr>
        <w:t>。</w:t>
      </w:r>
    </w:p>
    <w:p w:rsidR="00A1768D" w:rsidRDefault="00867C0D" w:rsidP="004B244D">
      <w:pPr>
        <w:spacing w:beforeLines="50" w:before="180" w:afterLines="50" w:after="180" w:line="520" w:lineRule="exact"/>
        <w:rPr>
          <w:rFonts w:ascii="標楷體" w:eastAsia="標楷體" w:hAnsi="標楷體" w:hint="eastAsia"/>
          <w:sz w:val="32"/>
          <w:szCs w:val="32"/>
        </w:rPr>
      </w:pPr>
      <w:r>
        <w:rPr>
          <w:rFonts w:ascii="標楷體" w:eastAsia="標楷體" w:hAnsi="標楷體" w:hint="eastAsia"/>
          <w:sz w:val="32"/>
          <w:szCs w:val="32"/>
        </w:rPr>
        <w:t xml:space="preserve">　　據建管處統計，</w:t>
      </w:r>
      <w:proofErr w:type="gramStart"/>
      <w:r>
        <w:rPr>
          <w:rFonts w:ascii="標楷體" w:eastAsia="標楷體" w:hAnsi="標楷體" w:hint="eastAsia"/>
          <w:sz w:val="32"/>
          <w:szCs w:val="32"/>
        </w:rPr>
        <w:t>106</w:t>
      </w:r>
      <w:proofErr w:type="gramEnd"/>
      <w:r>
        <w:rPr>
          <w:rFonts w:ascii="標楷體" w:eastAsia="標楷體" w:hAnsi="標楷體" w:hint="eastAsia"/>
          <w:sz w:val="32"/>
          <w:szCs w:val="32"/>
        </w:rPr>
        <w:t>年度</w:t>
      </w:r>
      <w:r w:rsidR="00A020AD">
        <w:rPr>
          <w:rFonts w:ascii="標楷體" w:eastAsia="標楷體" w:hAnsi="標楷體" w:hint="eastAsia"/>
          <w:sz w:val="32"/>
          <w:szCs w:val="32"/>
        </w:rPr>
        <w:t>逾期未</w:t>
      </w:r>
      <w:r>
        <w:rPr>
          <w:rFonts w:ascii="標楷體" w:eastAsia="標楷體" w:hAnsi="標楷體" w:hint="eastAsia"/>
          <w:sz w:val="32"/>
          <w:szCs w:val="32"/>
        </w:rPr>
        <w:t>申報</w:t>
      </w:r>
      <w:r w:rsidR="00A020AD">
        <w:rPr>
          <w:rFonts w:ascii="標楷體" w:eastAsia="標楷體" w:hAnsi="標楷體" w:hint="eastAsia"/>
          <w:sz w:val="32"/>
          <w:szCs w:val="32"/>
        </w:rPr>
        <w:t>的場所有599家、申報不合格待改善的場所有1,397家</w:t>
      </w:r>
      <w:r w:rsidR="00A1768D">
        <w:rPr>
          <w:rFonts w:ascii="標楷體" w:eastAsia="標楷體" w:hAnsi="標楷體" w:hint="eastAsia"/>
          <w:sz w:val="32"/>
          <w:szCs w:val="32"/>
        </w:rPr>
        <w:t>，今107年將持續辦理未申報場所的清查工作</w:t>
      </w:r>
      <w:r w:rsidR="00AE5CC7">
        <w:rPr>
          <w:rFonts w:ascii="標楷體" w:eastAsia="標楷體" w:hAnsi="標楷體" w:hint="eastAsia"/>
          <w:sz w:val="32"/>
          <w:szCs w:val="32"/>
        </w:rPr>
        <w:t>並通知申報</w:t>
      </w:r>
      <w:r w:rsidR="00654C06">
        <w:rPr>
          <w:rFonts w:ascii="標楷體" w:eastAsia="標楷體" w:hAnsi="標楷體" w:hint="eastAsia"/>
          <w:sz w:val="32"/>
          <w:szCs w:val="32"/>
        </w:rPr>
        <w:t>。依建築法規定，達申報條件之場所，未依期限完成申報及改善手續者，</w:t>
      </w:r>
      <w:proofErr w:type="gramStart"/>
      <w:r w:rsidR="00654C06">
        <w:rPr>
          <w:rFonts w:ascii="標楷體" w:eastAsia="標楷體" w:hAnsi="標楷體" w:hint="eastAsia"/>
          <w:sz w:val="32"/>
          <w:szCs w:val="32"/>
        </w:rPr>
        <w:t>需處6萬元</w:t>
      </w:r>
      <w:proofErr w:type="gramEnd"/>
      <w:r w:rsidR="00654C06">
        <w:rPr>
          <w:rFonts w:ascii="標楷體" w:eastAsia="標楷體" w:hAnsi="標楷體" w:hint="eastAsia"/>
          <w:sz w:val="32"/>
          <w:szCs w:val="32"/>
        </w:rPr>
        <w:t>以上、30萬元以下罰鍰，並可連續處罰，對此，建管處使用管理科郭建志科長</w:t>
      </w:r>
      <w:r w:rsidR="000E37DE">
        <w:rPr>
          <w:rFonts w:ascii="標楷體" w:eastAsia="標楷體" w:hAnsi="標楷體" w:hint="eastAsia"/>
          <w:sz w:val="32"/>
          <w:szCs w:val="32"/>
        </w:rPr>
        <w:t>強調</w:t>
      </w:r>
      <w:r w:rsidR="00654C06">
        <w:rPr>
          <w:rFonts w:ascii="標楷體" w:eastAsia="標楷體" w:hAnsi="標楷體" w:hint="eastAsia"/>
          <w:sz w:val="32"/>
          <w:szCs w:val="32"/>
        </w:rPr>
        <w:t>，</w:t>
      </w:r>
      <w:r w:rsidR="000E37DE">
        <w:rPr>
          <w:rFonts w:ascii="標楷體" w:eastAsia="標楷體" w:hAnsi="標楷體" w:hint="eastAsia"/>
          <w:sz w:val="32"/>
          <w:szCs w:val="32"/>
        </w:rPr>
        <w:t>裁罰是針對具有公共安全疑慮且未積極改善的場所，給予督促。對於在申報過程當中遭遇改善問題的場所，建管處</w:t>
      </w:r>
      <w:r w:rsidR="00A1768D">
        <w:rPr>
          <w:rFonts w:ascii="標楷體" w:eastAsia="標楷體" w:hAnsi="標楷體" w:hint="eastAsia"/>
          <w:sz w:val="32"/>
          <w:szCs w:val="32"/>
        </w:rPr>
        <w:t>採取的是輔導作為，在</w:t>
      </w:r>
      <w:r w:rsidR="000E37DE">
        <w:rPr>
          <w:rFonts w:ascii="標楷體" w:eastAsia="標楷體" w:hAnsi="標楷體" w:hint="eastAsia"/>
          <w:sz w:val="32"/>
          <w:szCs w:val="32"/>
        </w:rPr>
        <w:t>彙集</w:t>
      </w:r>
      <w:r w:rsidR="00A1768D">
        <w:rPr>
          <w:rFonts w:ascii="標楷體" w:eastAsia="標楷體" w:hAnsi="標楷體" w:hint="eastAsia"/>
          <w:sz w:val="32"/>
          <w:szCs w:val="32"/>
        </w:rPr>
        <w:t>相關</w:t>
      </w:r>
      <w:r w:rsidR="000E37DE">
        <w:rPr>
          <w:rFonts w:ascii="標楷體" w:eastAsia="標楷體" w:hAnsi="標楷體" w:hint="eastAsia"/>
          <w:sz w:val="32"/>
          <w:szCs w:val="32"/>
        </w:rPr>
        <w:t>問題</w:t>
      </w:r>
      <w:r w:rsidR="00A1768D">
        <w:rPr>
          <w:rFonts w:ascii="標楷體" w:eastAsia="標楷體" w:hAnsi="標楷體" w:hint="eastAsia"/>
          <w:sz w:val="32"/>
          <w:szCs w:val="32"/>
        </w:rPr>
        <w:t>後，邀集</w:t>
      </w:r>
      <w:r w:rsidR="000E37DE">
        <w:rPr>
          <w:rFonts w:ascii="標楷體" w:eastAsia="標楷體" w:hAnsi="標楷體" w:hint="eastAsia"/>
          <w:sz w:val="32"/>
          <w:szCs w:val="32"/>
        </w:rPr>
        <w:t>專業團體謀得適當的替代措施，讓申報人有機會</w:t>
      </w:r>
      <w:r w:rsidR="00C72406">
        <w:rPr>
          <w:rFonts w:ascii="標楷體" w:eastAsia="標楷體" w:hAnsi="標楷體" w:hint="eastAsia"/>
          <w:sz w:val="32"/>
          <w:szCs w:val="32"/>
        </w:rPr>
        <w:t>接受輔導，</w:t>
      </w:r>
      <w:r w:rsidR="000E37DE">
        <w:rPr>
          <w:rFonts w:ascii="標楷體" w:eastAsia="標楷體" w:hAnsi="標楷體" w:hint="eastAsia"/>
          <w:sz w:val="32"/>
          <w:szCs w:val="32"/>
        </w:rPr>
        <w:t>分期完成場所的改善及申報事務，逐步提升場所</w:t>
      </w:r>
      <w:r w:rsidR="00C72406">
        <w:rPr>
          <w:rFonts w:ascii="標楷體" w:eastAsia="標楷體" w:hAnsi="標楷體" w:hint="eastAsia"/>
          <w:sz w:val="32"/>
          <w:szCs w:val="32"/>
        </w:rPr>
        <w:t>的</w:t>
      </w:r>
      <w:r w:rsidR="000E37DE">
        <w:rPr>
          <w:rFonts w:ascii="標楷體" w:eastAsia="標楷體" w:hAnsi="標楷體" w:hint="eastAsia"/>
          <w:sz w:val="32"/>
          <w:szCs w:val="32"/>
        </w:rPr>
        <w:t>防火避難</w:t>
      </w:r>
      <w:r w:rsidR="00C72406">
        <w:rPr>
          <w:rFonts w:ascii="標楷體" w:eastAsia="標楷體" w:hAnsi="標楷體" w:hint="eastAsia"/>
          <w:sz w:val="32"/>
          <w:szCs w:val="32"/>
        </w:rPr>
        <w:t>安全性</w:t>
      </w:r>
      <w:r w:rsidR="000E37DE">
        <w:rPr>
          <w:rFonts w:ascii="標楷體" w:eastAsia="標楷體" w:hAnsi="標楷體" w:hint="eastAsia"/>
          <w:sz w:val="32"/>
          <w:szCs w:val="32"/>
        </w:rPr>
        <w:t>。</w:t>
      </w:r>
    </w:p>
    <w:p w:rsidR="00C72406" w:rsidRDefault="00A1768D" w:rsidP="004B244D">
      <w:pPr>
        <w:spacing w:beforeLines="50" w:before="180" w:afterLines="50" w:after="180" w:line="520" w:lineRule="exact"/>
        <w:rPr>
          <w:rFonts w:ascii="標楷體" w:eastAsia="標楷體" w:hAnsi="標楷體" w:hint="eastAsia"/>
          <w:sz w:val="32"/>
          <w:szCs w:val="32"/>
        </w:rPr>
      </w:pPr>
      <w:r>
        <w:rPr>
          <w:rFonts w:ascii="標楷體" w:eastAsia="標楷體" w:hAnsi="標楷體" w:hint="eastAsia"/>
          <w:sz w:val="32"/>
          <w:szCs w:val="32"/>
        </w:rPr>
        <w:t xml:space="preserve">　　</w:t>
      </w:r>
      <w:r w:rsidR="00C72406">
        <w:rPr>
          <w:rFonts w:ascii="標楷體" w:eastAsia="標楷體" w:hAnsi="標楷體" w:hint="eastAsia"/>
          <w:sz w:val="32"/>
          <w:szCs w:val="32"/>
        </w:rPr>
        <w:t>近期接獲建管處</w:t>
      </w:r>
      <w:r w:rsidR="00AE5CC7">
        <w:rPr>
          <w:rFonts w:ascii="標楷體" w:eastAsia="標楷體" w:hAnsi="標楷體" w:hint="eastAsia"/>
          <w:sz w:val="32"/>
          <w:szCs w:val="32"/>
        </w:rPr>
        <w:t>改善</w:t>
      </w:r>
      <w:r w:rsidR="00C72406">
        <w:rPr>
          <w:rFonts w:ascii="標楷體" w:eastAsia="標楷體" w:hAnsi="標楷體" w:hint="eastAsia"/>
          <w:sz w:val="32"/>
          <w:szCs w:val="32"/>
        </w:rPr>
        <w:t>通知的業者，可洽原先委託辦理申報事務之檢查機構、人員瞭解無法通過申報的原因，如有改善困難，</w:t>
      </w:r>
      <w:r>
        <w:rPr>
          <w:rFonts w:ascii="標楷體" w:eastAsia="標楷體" w:hAnsi="標楷體" w:hint="eastAsia"/>
          <w:sz w:val="32"/>
          <w:szCs w:val="32"/>
        </w:rPr>
        <w:t>可</w:t>
      </w:r>
      <w:proofErr w:type="gramStart"/>
      <w:r>
        <w:rPr>
          <w:rFonts w:ascii="標楷體" w:eastAsia="標楷體" w:hAnsi="標楷體" w:hint="eastAsia"/>
          <w:sz w:val="32"/>
          <w:szCs w:val="32"/>
        </w:rPr>
        <w:t>繕</w:t>
      </w:r>
      <w:proofErr w:type="gramEnd"/>
      <w:r>
        <w:rPr>
          <w:rFonts w:ascii="標楷體" w:eastAsia="標楷體" w:hAnsi="標楷體" w:hint="eastAsia"/>
          <w:sz w:val="32"/>
          <w:szCs w:val="32"/>
        </w:rPr>
        <w:lastRenderedPageBreak/>
        <w:t>具理由向建管處辦理展延改善期限；或親</w:t>
      </w:r>
      <w:r w:rsidR="00C72406">
        <w:rPr>
          <w:rFonts w:ascii="標楷體" w:eastAsia="標楷體" w:hAnsi="標楷體" w:hint="eastAsia"/>
          <w:sz w:val="32"/>
          <w:szCs w:val="32"/>
        </w:rPr>
        <w:t>洽建管處ALL IN ONE窗口，由駐點建築師及相關專業技師提供免費的諮詢服務。</w:t>
      </w:r>
    </w:p>
    <w:p w:rsidR="00BF7A30" w:rsidRDefault="001C2527" w:rsidP="001C2527">
      <w:pPr>
        <w:spacing w:beforeLines="1500" w:before="5400" w:afterLines="50" w:after="180" w:line="520" w:lineRule="exact"/>
        <w:rPr>
          <w:rFonts w:ascii="標楷體" w:eastAsia="標楷體" w:hAnsi="標楷體" w:hint="eastAsia"/>
          <w:sz w:val="32"/>
          <w:szCs w:val="32"/>
        </w:rPr>
      </w:pPr>
      <w:r>
        <w:rPr>
          <w:rFonts w:ascii="標楷體" w:eastAsia="標楷體" w:hAnsi="標楷體"/>
          <w:noProof/>
          <w:sz w:val="32"/>
          <w:szCs w:val="32"/>
        </w:rPr>
        <w:drawing>
          <wp:inline distT="0" distB="0" distL="0" distR="0">
            <wp:extent cx="5976620" cy="336169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9_102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3361690"/>
                    </a:xfrm>
                    <a:prstGeom prst="rect">
                      <a:avLst/>
                    </a:prstGeom>
                  </pic:spPr>
                </pic:pic>
              </a:graphicData>
            </a:graphic>
          </wp:inline>
        </w:drawing>
      </w:r>
    </w:p>
    <w:p w:rsidR="001C2527" w:rsidRDefault="001C2527" w:rsidP="00A231F5">
      <w:pPr>
        <w:spacing w:beforeLines="50" w:before="180" w:afterLines="50" w:after="180" w:line="520" w:lineRule="exact"/>
        <w:rPr>
          <w:rFonts w:ascii="標楷體" w:eastAsia="標楷體" w:hAnsi="標楷體" w:hint="eastAsia"/>
          <w:sz w:val="32"/>
          <w:szCs w:val="32"/>
        </w:rPr>
      </w:pPr>
      <w:r>
        <w:rPr>
          <w:rFonts w:ascii="標楷體" w:eastAsia="標楷體" w:hAnsi="標楷體" w:hint="eastAsia"/>
          <w:sz w:val="32"/>
          <w:szCs w:val="32"/>
        </w:rPr>
        <w:t>圖一、泰豐輪胎中壢場火災災後照片</w:t>
      </w:r>
    </w:p>
    <w:p w:rsidR="001C2527" w:rsidRDefault="001C2527" w:rsidP="001C2527">
      <w:pPr>
        <w:spacing w:beforeLines="1500" w:before="5400" w:afterLines="50" w:after="180" w:line="520" w:lineRule="exact"/>
        <w:rPr>
          <w:rFonts w:ascii="標楷體" w:eastAsia="標楷體" w:hAnsi="標楷體" w:hint="eastAsia"/>
          <w:sz w:val="32"/>
          <w:szCs w:val="32"/>
        </w:rPr>
      </w:pPr>
      <w:r>
        <w:rPr>
          <w:rFonts w:ascii="標楷體" w:eastAsia="標楷體" w:hAnsi="標楷體" w:hint="eastAsia"/>
          <w:noProof/>
          <w:sz w:val="32"/>
          <w:szCs w:val="32"/>
        </w:rPr>
        <w:drawing>
          <wp:inline distT="0" distB="0" distL="0" distR="0">
            <wp:extent cx="2900439" cy="38671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安檢查照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2598" cy="3870029"/>
                    </a:xfrm>
                    <a:prstGeom prst="rect">
                      <a:avLst/>
                    </a:prstGeom>
                  </pic:spPr>
                </pic:pic>
              </a:graphicData>
            </a:graphic>
          </wp:inline>
        </w:drawing>
      </w:r>
      <w:r>
        <w:rPr>
          <w:rFonts w:ascii="標楷體" w:eastAsia="標楷體" w:hAnsi="標楷體" w:hint="eastAsia"/>
          <w:sz w:val="32"/>
          <w:szCs w:val="32"/>
        </w:rPr>
        <w:t>圖二、建管處現地檢查情形</w:t>
      </w:r>
    </w:p>
    <w:p w:rsidR="001C2527" w:rsidRDefault="001C2527" w:rsidP="001C2527">
      <w:pPr>
        <w:spacing w:beforeLines="1500" w:before="5400" w:afterLines="50" w:after="180" w:line="520" w:lineRule="exact"/>
        <w:rPr>
          <w:rFonts w:ascii="標楷體" w:eastAsia="標楷體" w:hAnsi="標楷體" w:hint="eastAsia"/>
          <w:sz w:val="32"/>
          <w:szCs w:val="32"/>
        </w:rPr>
      </w:pPr>
    </w:p>
    <w:p w:rsidR="001C2527" w:rsidRDefault="001C2527" w:rsidP="001C2527">
      <w:pPr>
        <w:spacing w:beforeLines="1500" w:before="5400" w:afterLines="50" w:after="180" w:line="520" w:lineRule="exact"/>
        <w:rPr>
          <w:rFonts w:ascii="標楷體" w:eastAsia="標楷體" w:hAnsi="標楷體" w:hint="eastAsia"/>
          <w:sz w:val="32"/>
          <w:szCs w:val="32"/>
        </w:rPr>
      </w:pPr>
      <w:r>
        <w:rPr>
          <w:rFonts w:ascii="標楷體" w:eastAsia="標楷體" w:hAnsi="標楷體" w:hint="eastAsia"/>
          <w:noProof/>
          <w:sz w:val="32"/>
          <w:szCs w:val="32"/>
        </w:rPr>
        <w:drawing>
          <wp:inline distT="0" distB="0" distL="0" distR="0">
            <wp:extent cx="5976620" cy="3361690"/>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0_1614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6620" cy="3361690"/>
                    </a:xfrm>
                    <a:prstGeom prst="rect">
                      <a:avLst/>
                    </a:prstGeom>
                  </pic:spPr>
                </pic:pic>
              </a:graphicData>
            </a:graphic>
          </wp:inline>
        </w:drawing>
      </w:r>
    </w:p>
    <w:p w:rsidR="001C2527" w:rsidRDefault="001C2527" w:rsidP="001C2527">
      <w:pPr>
        <w:spacing w:beforeLines="50" w:before="180" w:afterLines="50" w:after="180" w:line="520" w:lineRule="exact"/>
        <w:ind w:leftChars="200" w:left="480"/>
        <w:rPr>
          <w:rFonts w:ascii="標楷體" w:eastAsia="標楷體" w:hAnsi="標楷體" w:hint="eastAsia"/>
          <w:sz w:val="32"/>
          <w:szCs w:val="32"/>
        </w:rPr>
      </w:pPr>
      <w:r>
        <w:rPr>
          <w:rFonts w:ascii="標楷體" w:eastAsia="標楷體" w:hAnsi="標楷體" w:hint="eastAsia"/>
          <w:sz w:val="32"/>
          <w:szCs w:val="32"/>
        </w:rPr>
        <w:t>圖三、逃生避難走廊堆置雜物，影響避難安全性</w:t>
      </w:r>
    </w:p>
    <w:p w:rsidR="001C2527" w:rsidRPr="001C2527" w:rsidRDefault="001C2527" w:rsidP="001C2527">
      <w:pPr>
        <w:spacing w:beforeLines="1600" w:before="5760" w:afterLines="50" w:after="180" w:line="520" w:lineRule="exact"/>
        <w:rPr>
          <w:rFonts w:ascii="標楷體" w:eastAsia="標楷體" w:hAnsi="標楷體"/>
          <w:sz w:val="32"/>
          <w:szCs w:val="32"/>
        </w:rPr>
      </w:pPr>
      <w:r>
        <w:rPr>
          <w:rFonts w:ascii="標楷體" w:eastAsia="標楷體" w:hAnsi="標楷體" w:hint="eastAsia"/>
          <w:noProof/>
          <w:sz w:val="32"/>
          <w:szCs w:val="32"/>
        </w:rPr>
        <w:drawing>
          <wp:inline distT="0" distB="0" distL="0" distR="0" wp14:anchorId="659C8A17" wp14:editId="416A8413">
            <wp:extent cx="2244817" cy="3990975"/>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0_1625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8882" cy="3998202"/>
                    </a:xfrm>
                    <a:prstGeom prst="rect">
                      <a:avLst/>
                    </a:prstGeom>
                  </pic:spPr>
                </pic:pic>
              </a:graphicData>
            </a:graphic>
          </wp:inline>
        </w:drawing>
      </w:r>
      <w:r>
        <w:rPr>
          <w:rFonts w:ascii="標楷體" w:eastAsia="標楷體" w:hAnsi="標楷體" w:hint="eastAsia"/>
          <w:sz w:val="32"/>
          <w:szCs w:val="32"/>
        </w:rPr>
        <w:t>圖四、逃生空間堆</w:t>
      </w:r>
      <w:r w:rsidRPr="001C2527">
        <w:rPr>
          <w:rFonts w:ascii="標楷體" w:eastAsia="標楷體" w:hAnsi="標楷體" w:hint="eastAsia"/>
          <w:sz w:val="32"/>
          <w:szCs w:val="32"/>
        </w:rPr>
        <w:t>置雜物影響避難安全性</w:t>
      </w:r>
      <w:bookmarkStart w:id="0" w:name="_GoBack"/>
      <w:bookmarkEnd w:id="0"/>
    </w:p>
    <w:sectPr w:rsidR="001C2527" w:rsidRPr="001C2527" w:rsidSect="006955B7">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199" w:rsidRDefault="005E3199" w:rsidP="00A525E1">
      <w:r>
        <w:separator/>
      </w:r>
    </w:p>
  </w:endnote>
  <w:endnote w:type="continuationSeparator" w:id="0">
    <w:p w:rsidR="005E3199" w:rsidRDefault="005E3199" w:rsidP="00A5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儷中黑(P)">
    <w:panose1 w:val="020B0500000000000000"/>
    <w:charset w:val="88"/>
    <w:family w:val="swiss"/>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199" w:rsidRDefault="005E3199" w:rsidP="00A525E1">
      <w:r>
        <w:separator/>
      </w:r>
    </w:p>
  </w:footnote>
  <w:footnote w:type="continuationSeparator" w:id="0">
    <w:p w:rsidR="005E3199" w:rsidRDefault="005E3199" w:rsidP="00A52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E8C"/>
    <w:rsid w:val="000C204C"/>
    <w:rsid w:val="000E37DE"/>
    <w:rsid w:val="000E5E6F"/>
    <w:rsid w:val="00105B42"/>
    <w:rsid w:val="00162BFD"/>
    <w:rsid w:val="001C2527"/>
    <w:rsid w:val="001C34C6"/>
    <w:rsid w:val="001E5D35"/>
    <w:rsid w:val="001F1060"/>
    <w:rsid w:val="00210C03"/>
    <w:rsid w:val="00242FED"/>
    <w:rsid w:val="00256F5F"/>
    <w:rsid w:val="0025735E"/>
    <w:rsid w:val="002822D5"/>
    <w:rsid w:val="002D7183"/>
    <w:rsid w:val="00306FD2"/>
    <w:rsid w:val="00381E8F"/>
    <w:rsid w:val="004259DA"/>
    <w:rsid w:val="004645A0"/>
    <w:rsid w:val="00470C4F"/>
    <w:rsid w:val="00485744"/>
    <w:rsid w:val="00486550"/>
    <w:rsid w:val="004B244D"/>
    <w:rsid w:val="004C00AD"/>
    <w:rsid w:val="004F1DCB"/>
    <w:rsid w:val="00513295"/>
    <w:rsid w:val="005145FA"/>
    <w:rsid w:val="00515FD5"/>
    <w:rsid w:val="00594866"/>
    <w:rsid w:val="005E18DF"/>
    <w:rsid w:val="005E3199"/>
    <w:rsid w:val="00606003"/>
    <w:rsid w:val="00654C06"/>
    <w:rsid w:val="00685013"/>
    <w:rsid w:val="006955B7"/>
    <w:rsid w:val="006C4E8C"/>
    <w:rsid w:val="006F5DF9"/>
    <w:rsid w:val="0072080D"/>
    <w:rsid w:val="007B559E"/>
    <w:rsid w:val="007C559E"/>
    <w:rsid w:val="007F1BFF"/>
    <w:rsid w:val="007F5DDC"/>
    <w:rsid w:val="00823F33"/>
    <w:rsid w:val="0084144F"/>
    <w:rsid w:val="00867C0D"/>
    <w:rsid w:val="00875C2E"/>
    <w:rsid w:val="008A1BDB"/>
    <w:rsid w:val="008B1F94"/>
    <w:rsid w:val="0095326F"/>
    <w:rsid w:val="009704D4"/>
    <w:rsid w:val="00980EE5"/>
    <w:rsid w:val="009D00C9"/>
    <w:rsid w:val="009E0D70"/>
    <w:rsid w:val="009F2DD7"/>
    <w:rsid w:val="00A020AD"/>
    <w:rsid w:val="00A1768D"/>
    <w:rsid w:val="00A231F5"/>
    <w:rsid w:val="00A44E3D"/>
    <w:rsid w:val="00A525E1"/>
    <w:rsid w:val="00A53DF7"/>
    <w:rsid w:val="00A93FF5"/>
    <w:rsid w:val="00AE5CC7"/>
    <w:rsid w:val="00AF7D96"/>
    <w:rsid w:val="00B42C0C"/>
    <w:rsid w:val="00B931CD"/>
    <w:rsid w:val="00BB4F42"/>
    <w:rsid w:val="00BC5811"/>
    <w:rsid w:val="00BE2CCA"/>
    <w:rsid w:val="00BF24B9"/>
    <w:rsid w:val="00BF25AF"/>
    <w:rsid w:val="00BF7A30"/>
    <w:rsid w:val="00C25954"/>
    <w:rsid w:val="00C72406"/>
    <w:rsid w:val="00C74959"/>
    <w:rsid w:val="00CF078F"/>
    <w:rsid w:val="00D13E6B"/>
    <w:rsid w:val="00D257E7"/>
    <w:rsid w:val="00D46042"/>
    <w:rsid w:val="00D94128"/>
    <w:rsid w:val="00DA374A"/>
    <w:rsid w:val="00E239F4"/>
    <w:rsid w:val="00E4786E"/>
    <w:rsid w:val="00EC60AD"/>
    <w:rsid w:val="00EE4202"/>
    <w:rsid w:val="00EF04E4"/>
    <w:rsid w:val="00F242A2"/>
    <w:rsid w:val="00F667FE"/>
    <w:rsid w:val="00F824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4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B244D"/>
    <w:rPr>
      <w:rFonts w:asciiTheme="majorHAnsi" w:eastAsiaTheme="majorEastAsia" w:hAnsiTheme="majorHAnsi" w:cstheme="majorBidi"/>
      <w:sz w:val="18"/>
      <w:szCs w:val="18"/>
    </w:rPr>
  </w:style>
  <w:style w:type="paragraph" w:styleId="a5">
    <w:name w:val="header"/>
    <w:basedOn w:val="a"/>
    <w:link w:val="a6"/>
    <w:uiPriority w:val="99"/>
    <w:unhideWhenUsed/>
    <w:rsid w:val="00A525E1"/>
    <w:pPr>
      <w:tabs>
        <w:tab w:val="center" w:pos="4153"/>
        <w:tab w:val="right" w:pos="8306"/>
      </w:tabs>
      <w:snapToGrid w:val="0"/>
    </w:pPr>
    <w:rPr>
      <w:sz w:val="20"/>
      <w:szCs w:val="20"/>
    </w:rPr>
  </w:style>
  <w:style w:type="character" w:customStyle="1" w:styleId="a6">
    <w:name w:val="頁首 字元"/>
    <w:basedOn w:val="a0"/>
    <w:link w:val="a5"/>
    <w:uiPriority w:val="99"/>
    <w:rsid w:val="00A525E1"/>
    <w:rPr>
      <w:sz w:val="20"/>
      <w:szCs w:val="20"/>
    </w:rPr>
  </w:style>
  <w:style w:type="paragraph" w:styleId="a7">
    <w:name w:val="footer"/>
    <w:basedOn w:val="a"/>
    <w:link w:val="a8"/>
    <w:uiPriority w:val="99"/>
    <w:unhideWhenUsed/>
    <w:rsid w:val="00A525E1"/>
    <w:pPr>
      <w:tabs>
        <w:tab w:val="center" w:pos="4153"/>
        <w:tab w:val="right" w:pos="8306"/>
      </w:tabs>
      <w:snapToGrid w:val="0"/>
    </w:pPr>
    <w:rPr>
      <w:sz w:val="20"/>
      <w:szCs w:val="20"/>
    </w:rPr>
  </w:style>
  <w:style w:type="character" w:customStyle="1" w:styleId="a8">
    <w:name w:val="頁尾 字元"/>
    <w:basedOn w:val="a0"/>
    <w:link w:val="a7"/>
    <w:uiPriority w:val="99"/>
    <w:rsid w:val="00A525E1"/>
    <w:rPr>
      <w:sz w:val="20"/>
      <w:szCs w:val="20"/>
    </w:rPr>
  </w:style>
  <w:style w:type="table" w:styleId="a9">
    <w:name w:val="Table Grid"/>
    <w:basedOn w:val="a1"/>
    <w:uiPriority w:val="59"/>
    <w:rsid w:val="00BF7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4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B244D"/>
    <w:rPr>
      <w:rFonts w:asciiTheme="majorHAnsi" w:eastAsiaTheme="majorEastAsia" w:hAnsiTheme="majorHAnsi" w:cstheme="majorBidi"/>
      <w:sz w:val="18"/>
      <w:szCs w:val="18"/>
    </w:rPr>
  </w:style>
  <w:style w:type="paragraph" w:styleId="a5">
    <w:name w:val="header"/>
    <w:basedOn w:val="a"/>
    <w:link w:val="a6"/>
    <w:uiPriority w:val="99"/>
    <w:unhideWhenUsed/>
    <w:rsid w:val="00A525E1"/>
    <w:pPr>
      <w:tabs>
        <w:tab w:val="center" w:pos="4153"/>
        <w:tab w:val="right" w:pos="8306"/>
      </w:tabs>
      <w:snapToGrid w:val="0"/>
    </w:pPr>
    <w:rPr>
      <w:sz w:val="20"/>
      <w:szCs w:val="20"/>
    </w:rPr>
  </w:style>
  <w:style w:type="character" w:customStyle="1" w:styleId="a6">
    <w:name w:val="頁首 字元"/>
    <w:basedOn w:val="a0"/>
    <w:link w:val="a5"/>
    <w:uiPriority w:val="99"/>
    <w:rsid w:val="00A525E1"/>
    <w:rPr>
      <w:sz w:val="20"/>
      <w:szCs w:val="20"/>
    </w:rPr>
  </w:style>
  <w:style w:type="paragraph" w:styleId="a7">
    <w:name w:val="footer"/>
    <w:basedOn w:val="a"/>
    <w:link w:val="a8"/>
    <w:uiPriority w:val="99"/>
    <w:unhideWhenUsed/>
    <w:rsid w:val="00A525E1"/>
    <w:pPr>
      <w:tabs>
        <w:tab w:val="center" w:pos="4153"/>
        <w:tab w:val="right" w:pos="8306"/>
      </w:tabs>
      <w:snapToGrid w:val="0"/>
    </w:pPr>
    <w:rPr>
      <w:sz w:val="20"/>
      <w:szCs w:val="20"/>
    </w:rPr>
  </w:style>
  <w:style w:type="character" w:customStyle="1" w:styleId="a8">
    <w:name w:val="頁尾 字元"/>
    <w:basedOn w:val="a0"/>
    <w:link w:val="a7"/>
    <w:uiPriority w:val="99"/>
    <w:rsid w:val="00A525E1"/>
    <w:rPr>
      <w:sz w:val="20"/>
      <w:szCs w:val="20"/>
    </w:rPr>
  </w:style>
  <w:style w:type="table" w:styleId="a9">
    <w:name w:val="Table Grid"/>
    <w:basedOn w:val="a1"/>
    <w:uiPriority w:val="59"/>
    <w:rsid w:val="00BF7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4A27-B005-45FC-970C-C5DED4B6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126</Words>
  <Characters>722</Characters>
  <Application>Microsoft Office Word</Application>
  <DocSecurity>0</DocSecurity>
  <Lines>6</Lines>
  <Paragraphs>1</Paragraphs>
  <ScaleCrop>false</ScaleCrop>
  <Company>SYNNEX</Company>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郭建志</dc:creator>
  <cp:lastModifiedBy>郭建志</cp:lastModifiedBy>
  <cp:revision>4</cp:revision>
  <cp:lastPrinted>2016-09-06T08:34:00Z</cp:lastPrinted>
  <dcterms:created xsi:type="dcterms:W3CDTF">2018-01-12T07:29:00Z</dcterms:created>
  <dcterms:modified xsi:type="dcterms:W3CDTF">2018-01-12T09:57:00Z</dcterms:modified>
</cp:coreProperties>
</file>