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6C" w:rsidRDefault="002F52C8" w:rsidP="00DB6CD6">
      <w:pPr>
        <w:jc w:val="center"/>
        <w:rPr>
          <w:rFonts w:ascii="標楷體" w:eastAsia="標楷體" w:hAnsi="標楷體"/>
          <w:sz w:val="48"/>
          <w:szCs w:val="48"/>
        </w:rPr>
      </w:pPr>
      <w:r w:rsidRPr="00DB6CD6">
        <w:rPr>
          <w:rFonts w:ascii="標楷體" w:eastAsia="標楷體" w:hAnsi="標楷體" w:hint="eastAsia"/>
          <w:sz w:val="48"/>
          <w:szCs w:val="48"/>
        </w:rPr>
        <w:t>桃園市共同管道結構體</w:t>
      </w:r>
      <w:proofErr w:type="gramStart"/>
      <w:r w:rsidRPr="00DB6CD6">
        <w:rPr>
          <w:rFonts w:ascii="標楷體" w:eastAsia="標楷體" w:hAnsi="標楷體" w:hint="eastAsia"/>
          <w:sz w:val="48"/>
          <w:szCs w:val="48"/>
        </w:rPr>
        <w:t>銑孔保</w:t>
      </w:r>
      <w:proofErr w:type="gramEnd"/>
      <w:r w:rsidRPr="00DB6CD6">
        <w:rPr>
          <w:rFonts w:ascii="標楷體" w:eastAsia="標楷體" w:hAnsi="標楷體" w:hint="eastAsia"/>
          <w:sz w:val="48"/>
          <w:szCs w:val="48"/>
        </w:rPr>
        <w:t>固書</w:t>
      </w:r>
    </w:p>
    <w:p w:rsidR="00BC1748" w:rsidRPr="00DB6CD6" w:rsidRDefault="00BC1748" w:rsidP="00DB6CD6">
      <w:pPr>
        <w:jc w:val="center"/>
        <w:rPr>
          <w:rFonts w:ascii="標楷體" w:eastAsia="標楷體" w:hAnsi="標楷體"/>
          <w:sz w:val="48"/>
          <w:szCs w:val="48"/>
        </w:rPr>
      </w:pPr>
    </w:p>
    <w:p w:rsidR="00EC5DC2" w:rsidRPr="00DB6CD6" w:rsidRDefault="00DB6CD6" w:rsidP="004D5E09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公司因</w:t>
      </w:r>
      <w:r w:rsidR="00BC1748">
        <w:rPr>
          <w:rFonts w:ascii="標楷體" w:eastAsia="標楷體" w:hAnsi="標楷體" w:hint="eastAsia"/>
          <w:sz w:val="40"/>
          <w:szCs w:val="40"/>
        </w:rPr>
        <w:t>業務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需要，須於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重劃區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C1748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EC5DC2" w:rsidRPr="00DB6CD6">
        <w:rPr>
          <w:rFonts w:ascii="標楷體" w:eastAsia="標楷體" w:hAnsi="標楷體" w:hint="eastAsia"/>
          <w:sz w:val="40"/>
          <w:szCs w:val="40"/>
        </w:rPr>
        <w:t>位置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銑孔穿管共</w:t>
      </w:r>
      <w:proofErr w:type="gramEnd"/>
      <w:r w:rsidR="00BC1748" w:rsidRPr="00BC174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EC5DC2" w:rsidRPr="00BC1748">
        <w:rPr>
          <w:rFonts w:ascii="標楷體" w:eastAsia="標楷體" w:hAnsi="標楷體"/>
          <w:sz w:val="40"/>
          <w:szCs w:val="40"/>
          <w:u w:val="single"/>
        </w:rPr>
        <w:tab/>
      </w:r>
      <w:r w:rsidR="00B871C3">
        <w:rPr>
          <w:rFonts w:ascii="標楷體" w:eastAsia="標楷體" w:hAnsi="標楷體" w:hint="eastAsia"/>
          <w:sz w:val="40"/>
          <w:szCs w:val="40"/>
        </w:rPr>
        <w:t>孔，本機關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保證將妥善施工並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填縫嚴實</w:t>
      </w:r>
      <w:proofErr w:type="gramEnd"/>
      <w:r w:rsidR="00EC5DC2" w:rsidRPr="00DB6CD6">
        <w:rPr>
          <w:rFonts w:ascii="標楷體" w:eastAsia="標楷體" w:hAnsi="標楷體" w:hint="eastAsia"/>
          <w:sz w:val="40"/>
          <w:szCs w:val="40"/>
        </w:rPr>
        <w:t>，並</w:t>
      </w:r>
      <w:r w:rsidRPr="00DB6CD6">
        <w:rPr>
          <w:rFonts w:ascii="標楷體" w:eastAsia="標楷體" w:hAnsi="標楷體" w:hint="eastAsia"/>
          <w:sz w:val="40"/>
          <w:szCs w:val="40"/>
        </w:rPr>
        <w:t>承諾</w:t>
      </w:r>
      <w:r w:rsidR="00EC5DC2" w:rsidRPr="00DB6CD6">
        <w:rPr>
          <w:rFonts w:ascii="標楷體" w:eastAsia="標楷體" w:hAnsi="標楷體" w:hint="eastAsia"/>
          <w:sz w:val="40"/>
          <w:szCs w:val="40"/>
        </w:rPr>
        <w:t>自施工完</w:t>
      </w:r>
      <w:r w:rsidRPr="00DB6CD6">
        <w:rPr>
          <w:rFonts w:ascii="標楷體" w:eastAsia="標楷體" w:hAnsi="標楷體" w:hint="eastAsia"/>
          <w:sz w:val="40"/>
          <w:szCs w:val="40"/>
        </w:rPr>
        <w:t>工</w:t>
      </w:r>
      <w:r w:rsidR="00B90811">
        <w:rPr>
          <w:rFonts w:ascii="標楷體" w:eastAsia="標楷體" w:hAnsi="標楷體" w:hint="eastAsia"/>
          <w:sz w:val="40"/>
          <w:szCs w:val="40"/>
        </w:rPr>
        <w:t>查</w:t>
      </w:r>
      <w:r w:rsidRPr="00DB6CD6">
        <w:rPr>
          <w:rFonts w:ascii="標楷體" w:eastAsia="標楷體" w:hAnsi="標楷體" w:hint="eastAsia"/>
          <w:sz w:val="40"/>
          <w:szCs w:val="40"/>
        </w:rPr>
        <w:t>驗合格</w:t>
      </w:r>
      <w:proofErr w:type="gramStart"/>
      <w:r w:rsidR="00EC5DC2" w:rsidRPr="00DB6CD6">
        <w:rPr>
          <w:rFonts w:ascii="標楷體" w:eastAsia="標楷體" w:hAnsi="標楷體" w:hint="eastAsia"/>
          <w:sz w:val="40"/>
          <w:szCs w:val="40"/>
        </w:rPr>
        <w:t>日</w:t>
      </w:r>
      <w:r w:rsidRPr="00DB6CD6">
        <w:rPr>
          <w:rFonts w:ascii="標楷體" w:eastAsia="標楷體" w:hAnsi="標楷體" w:hint="eastAsia"/>
          <w:sz w:val="40"/>
          <w:szCs w:val="40"/>
        </w:rPr>
        <w:t>起保固</w:t>
      </w:r>
      <w:proofErr w:type="gramEnd"/>
      <w:r w:rsidRPr="00DB6CD6">
        <w:rPr>
          <w:rFonts w:ascii="標楷體" w:eastAsia="標楷體" w:hAnsi="標楷體" w:hint="eastAsia"/>
          <w:sz w:val="40"/>
          <w:szCs w:val="40"/>
        </w:rPr>
        <w:t>5年，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保固期間內，</w:t>
      </w:r>
      <w:r w:rsidR="00D85475">
        <w:rPr>
          <w:rFonts w:ascii="標楷體" w:eastAsia="標楷體" w:hAnsi="標楷體" w:hint="eastAsia"/>
          <w:sz w:val="40"/>
          <w:szCs w:val="40"/>
        </w:rPr>
        <w:t>該處共同管道</w:t>
      </w:r>
      <w:r w:rsidR="004D5E09">
        <w:rPr>
          <w:rFonts w:ascii="標楷體" w:eastAsia="標楷體" w:hAnsi="標楷體" w:hint="eastAsia"/>
          <w:sz w:val="40"/>
          <w:szCs w:val="40"/>
        </w:rPr>
        <w:t>倘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有</w:t>
      </w:r>
      <w:r w:rsidR="00D85475">
        <w:rPr>
          <w:rFonts w:ascii="標楷體" w:eastAsia="標楷體" w:hAnsi="標楷體" w:hint="eastAsia"/>
          <w:sz w:val="40"/>
          <w:szCs w:val="40"/>
        </w:rPr>
        <w:t>因此造成</w:t>
      </w:r>
      <w:proofErr w:type="gramStart"/>
      <w:r w:rsidR="004D5E09">
        <w:rPr>
          <w:rFonts w:ascii="標楷體" w:eastAsia="標楷體" w:hAnsi="標楷體" w:hint="eastAsia"/>
          <w:sz w:val="40"/>
          <w:szCs w:val="40"/>
        </w:rPr>
        <w:t>損裂</w:t>
      </w:r>
      <w:r w:rsidR="004D5E09">
        <w:rPr>
          <w:rFonts w:ascii="新細明體" w:eastAsia="新細明體" w:hAnsi="新細明體" w:hint="eastAsia"/>
          <w:sz w:val="40"/>
          <w:szCs w:val="40"/>
        </w:rPr>
        <w:t>、</w:t>
      </w:r>
      <w:proofErr w:type="gramEnd"/>
      <w:r w:rsidR="00D85475">
        <w:rPr>
          <w:rFonts w:ascii="標楷體" w:eastAsia="標楷體" w:hAnsi="標楷體" w:hint="eastAsia"/>
          <w:sz w:val="40"/>
          <w:szCs w:val="40"/>
        </w:rPr>
        <w:t>崩塌</w:t>
      </w:r>
      <w:r w:rsidR="00D85475">
        <w:rPr>
          <w:rFonts w:ascii="新細明體" w:eastAsia="新細明體" w:hAnsi="新細明體" w:hint="eastAsia"/>
          <w:sz w:val="40"/>
          <w:szCs w:val="40"/>
        </w:rPr>
        <w:t>、</w:t>
      </w:r>
      <w:r w:rsidR="00D85475">
        <w:rPr>
          <w:rFonts w:ascii="標楷體" w:eastAsia="標楷體" w:hAnsi="標楷體" w:hint="eastAsia"/>
          <w:sz w:val="40"/>
          <w:szCs w:val="40"/>
        </w:rPr>
        <w:t>滲漏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或</w:t>
      </w:r>
      <w:r w:rsidR="00D85475">
        <w:rPr>
          <w:rFonts w:ascii="標楷體" w:eastAsia="標楷體" w:hAnsi="標楷體" w:hint="eastAsia"/>
          <w:sz w:val="40"/>
          <w:szCs w:val="40"/>
        </w:rPr>
        <w:t>淤泥淤積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之情形，願</w:t>
      </w:r>
      <w:r w:rsidR="004D5E09">
        <w:rPr>
          <w:rFonts w:ascii="標楷體" w:eastAsia="標楷體" w:hAnsi="標楷體" w:hint="eastAsia"/>
          <w:sz w:val="40"/>
          <w:szCs w:val="40"/>
        </w:rPr>
        <w:t>免費</w:t>
      </w:r>
      <w:r w:rsidR="0070738E">
        <w:rPr>
          <w:rFonts w:ascii="標楷體" w:eastAsia="標楷體" w:hAnsi="標楷體" w:hint="eastAsia"/>
          <w:sz w:val="40"/>
          <w:szCs w:val="40"/>
        </w:rPr>
        <w:t>改善</w:t>
      </w:r>
      <w:r w:rsidR="00D85475">
        <w:rPr>
          <w:rFonts w:ascii="標楷體" w:eastAsia="標楷體" w:hAnsi="標楷體" w:hint="eastAsia"/>
          <w:sz w:val="40"/>
          <w:szCs w:val="40"/>
        </w:rPr>
        <w:t>回復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至</w:t>
      </w:r>
      <w:r w:rsidR="00D85475">
        <w:rPr>
          <w:rFonts w:ascii="標楷體" w:eastAsia="標楷體" w:hAnsi="標楷體" w:hint="eastAsia"/>
          <w:sz w:val="40"/>
          <w:szCs w:val="40"/>
        </w:rPr>
        <w:t>原有</w:t>
      </w:r>
      <w:r w:rsidR="00F76E22" w:rsidRPr="00F76E22">
        <w:rPr>
          <w:rFonts w:ascii="標楷體" w:eastAsia="標楷體" w:hAnsi="標楷體" w:hint="eastAsia"/>
          <w:sz w:val="40"/>
          <w:szCs w:val="40"/>
        </w:rPr>
        <w:t>狀態</w:t>
      </w:r>
      <w:r w:rsidR="00D85475">
        <w:rPr>
          <w:rFonts w:ascii="新細明體" w:eastAsia="新細明體" w:hAnsi="新細明體" w:hint="eastAsia"/>
          <w:sz w:val="40"/>
          <w:szCs w:val="40"/>
        </w:rPr>
        <w:t>，</w:t>
      </w:r>
      <w:proofErr w:type="gramStart"/>
      <w:r w:rsidR="00B871C3">
        <w:rPr>
          <w:rFonts w:ascii="標楷體" w:eastAsia="標楷體" w:hAnsi="標楷體" w:hint="eastAsia"/>
          <w:sz w:val="40"/>
          <w:szCs w:val="40"/>
        </w:rPr>
        <w:t>惟屬天災</w:t>
      </w:r>
      <w:proofErr w:type="gramEnd"/>
      <w:r w:rsidR="00B871C3">
        <w:rPr>
          <w:rFonts w:ascii="標楷體" w:eastAsia="標楷體" w:hAnsi="標楷體" w:hint="eastAsia"/>
          <w:sz w:val="40"/>
          <w:szCs w:val="40"/>
        </w:rPr>
        <w:t>、不可抗力或人為操作不當所造成之損壞，不在本機關</w:t>
      </w:r>
      <w:r w:rsidRPr="00DB6CD6">
        <w:rPr>
          <w:rFonts w:ascii="標楷體" w:eastAsia="標楷體" w:hAnsi="標楷體" w:hint="eastAsia"/>
          <w:sz w:val="40"/>
          <w:szCs w:val="40"/>
        </w:rPr>
        <w:t>保固範圍。</w:t>
      </w:r>
    </w:p>
    <w:p w:rsidR="00DB6CD6" w:rsidRPr="00B871C3" w:rsidRDefault="00DB6CD6">
      <w:pPr>
        <w:rPr>
          <w:rFonts w:ascii="標楷體" w:eastAsia="標楷體" w:hAnsi="標楷體"/>
          <w:sz w:val="40"/>
          <w:szCs w:val="40"/>
        </w:rPr>
      </w:pPr>
    </w:p>
    <w:p w:rsidR="00DB6CD6" w:rsidRPr="00DB6CD6" w:rsidRDefault="00DB6CD6">
      <w:pPr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 xml:space="preserve">此致 </w:t>
      </w:r>
      <w:r w:rsidRPr="00DB6CD6">
        <w:rPr>
          <w:rFonts w:ascii="標楷體" w:eastAsia="標楷體" w:hAnsi="標楷體"/>
          <w:sz w:val="40"/>
          <w:szCs w:val="40"/>
        </w:rPr>
        <w:br/>
      </w:r>
      <w:r w:rsidRPr="00DB6CD6">
        <w:rPr>
          <w:rFonts w:ascii="標楷體" w:eastAsia="標楷體" w:hAnsi="標楷體" w:hint="eastAsia"/>
          <w:sz w:val="40"/>
          <w:szCs w:val="40"/>
        </w:rPr>
        <w:t>桃園市政府養護工程處</w:t>
      </w:r>
    </w:p>
    <w:p w:rsidR="00DB6CD6" w:rsidRPr="00DB6CD6" w:rsidRDefault="00DB6CD6">
      <w:pPr>
        <w:rPr>
          <w:rFonts w:ascii="標楷體" w:eastAsia="標楷體" w:hAnsi="標楷體"/>
          <w:sz w:val="40"/>
          <w:szCs w:val="40"/>
        </w:rPr>
      </w:pPr>
    </w:p>
    <w:p w:rsidR="00BC1748" w:rsidRDefault="00B871C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機關</w:t>
      </w:r>
      <w:bookmarkStart w:id="0" w:name="_GoBack"/>
      <w:bookmarkEnd w:id="0"/>
      <w:r w:rsidR="00DB6CD6" w:rsidRPr="00DB6CD6">
        <w:rPr>
          <w:rFonts w:ascii="標楷體" w:eastAsia="標楷體" w:hAnsi="標楷體" w:hint="eastAsia"/>
          <w:sz w:val="40"/>
          <w:szCs w:val="40"/>
        </w:rPr>
        <w:t xml:space="preserve">名稱：                   (蓋章)           負責人姓名：                 (蓋章)           地址： </w:t>
      </w:r>
    </w:p>
    <w:p w:rsidR="00BC1748" w:rsidRDefault="00DB6CD6">
      <w:pPr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 xml:space="preserve">連絡電話：           </w:t>
      </w:r>
    </w:p>
    <w:p w:rsidR="00BC1748" w:rsidRDefault="00BC1748">
      <w:pPr>
        <w:rPr>
          <w:rFonts w:ascii="標楷體" w:eastAsia="標楷體" w:hAnsi="標楷體"/>
          <w:sz w:val="40"/>
          <w:szCs w:val="40"/>
        </w:rPr>
      </w:pPr>
    </w:p>
    <w:p w:rsidR="00DB6CD6" w:rsidRPr="00DB6CD6" w:rsidRDefault="00DB6CD6" w:rsidP="00BC1748">
      <w:pPr>
        <w:jc w:val="distribute"/>
        <w:rPr>
          <w:rFonts w:ascii="標楷體" w:eastAsia="標楷體" w:hAnsi="標楷體"/>
          <w:sz w:val="40"/>
          <w:szCs w:val="40"/>
        </w:rPr>
      </w:pPr>
      <w:r w:rsidRPr="00DB6CD6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DB6CD6" w:rsidRPr="00DB6CD6" w:rsidSect="00D85475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8"/>
    <w:rsid w:val="001B7EBE"/>
    <w:rsid w:val="002F52C8"/>
    <w:rsid w:val="004D5E09"/>
    <w:rsid w:val="0070738E"/>
    <w:rsid w:val="00B871C3"/>
    <w:rsid w:val="00B90811"/>
    <w:rsid w:val="00BC1748"/>
    <w:rsid w:val="00C05441"/>
    <w:rsid w:val="00D50430"/>
    <w:rsid w:val="00D85475"/>
    <w:rsid w:val="00DB6CD6"/>
    <w:rsid w:val="00EC5DC2"/>
    <w:rsid w:val="00F76E22"/>
    <w:rsid w:val="00FE1696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2FB4"/>
  <w15:chartTrackingRefBased/>
  <w15:docId w15:val="{E8FB0EF5-E1B6-4B16-88A6-D78D29B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陳進宗</dc:creator>
  <cp:keywords/>
  <dc:description/>
  <cp:lastModifiedBy>陳守均</cp:lastModifiedBy>
  <cp:revision>3</cp:revision>
  <cp:lastPrinted>2022-03-11T06:33:00Z</cp:lastPrinted>
  <dcterms:created xsi:type="dcterms:W3CDTF">2022-06-08T07:52:00Z</dcterms:created>
  <dcterms:modified xsi:type="dcterms:W3CDTF">2022-06-08T07:52:00Z</dcterms:modified>
</cp:coreProperties>
</file>