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31" w:rsidRPr="00D619D6" w:rsidRDefault="00DA6B31" w:rsidP="00DA6B31">
      <w:pPr>
        <w:jc w:val="center"/>
        <w:rPr>
          <w:rFonts w:ascii="標楷體" w:eastAsia="標楷體" w:hAnsi="標楷體"/>
          <w:color w:val="993366"/>
          <w:sz w:val="36"/>
          <w:szCs w:val="36"/>
        </w:rPr>
      </w:pPr>
      <w:r w:rsidRPr="00D619D6">
        <w:rPr>
          <w:rFonts w:ascii="標楷體" w:eastAsia="標楷體" w:hAnsi="標楷體" w:hint="eastAsia"/>
          <w:color w:val="993366"/>
          <w:sz w:val="36"/>
          <w:szCs w:val="36"/>
        </w:rPr>
        <w:t>桃園市政府</w:t>
      </w:r>
      <w:r w:rsidR="00AF23CF" w:rsidRPr="00D619D6">
        <w:rPr>
          <w:rFonts w:ascii="標楷體" w:eastAsia="標楷體" w:hAnsi="標楷體" w:hint="eastAsia"/>
          <w:color w:val="993366"/>
          <w:sz w:val="36"/>
          <w:szCs w:val="36"/>
        </w:rPr>
        <w:t>養護工程處</w:t>
      </w:r>
      <w:r w:rsidRPr="00D619D6">
        <w:rPr>
          <w:rFonts w:ascii="標楷體" w:eastAsia="標楷體" w:hAnsi="標楷體" w:hint="eastAsia"/>
          <w:color w:val="993366"/>
          <w:sz w:val="36"/>
          <w:szCs w:val="36"/>
        </w:rPr>
        <w:t>性騷擾申訴案件處理流程</w:t>
      </w:r>
    </w:p>
    <w:p w:rsidR="00DA6B31" w:rsidRDefault="00DA6B31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r>
        <w:rPr>
          <w:rFonts w:ascii="標楷體" w:eastAsia="標楷體" w:hAnsi="標楷體"/>
          <w:noProof/>
          <w:color w:val="993366"/>
          <w:sz w:val="32"/>
          <w:szCs w:val="32"/>
        </w:rPr>
        <mc:AlternateContent>
          <mc:Choice Requires="wpc">
            <w:drawing>
              <wp:inline distT="0" distB="0" distL="0" distR="0" wp14:anchorId="7A531EDD" wp14:editId="61D40190">
                <wp:extent cx="6050280" cy="6979920"/>
                <wp:effectExtent l="0" t="0" r="0" b="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61238" y="1864492"/>
                            <a:ext cx="2398885" cy="43928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Default="00DA6B31" w:rsidP="00DA6B3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申訴7日內成立調查小組開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始調查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61238" y="68114"/>
                            <a:ext cx="2371866" cy="60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Default="00DA6B31" w:rsidP="00DA6B3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701C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於性騷擾事件發生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後</w:t>
                              </w:r>
                            </w:p>
                            <w:p w:rsidR="00DA6B31" w:rsidRDefault="00DA6B31" w:rsidP="00DA6B3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以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言詞或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書面方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提出申訴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7705" y="683934"/>
                            <a:ext cx="2921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340" y="3938260"/>
                            <a:ext cx="2191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75660" y="5104716"/>
                            <a:ext cx="957295" cy="2889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Pr="00DC1824" w:rsidRDefault="00C771BC" w:rsidP="00C771BC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044D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執行決議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70563" y="4721079"/>
                            <a:ext cx="246826" cy="38363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649639" y="5242379"/>
                            <a:ext cx="343219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31" w:rsidRPr="00D701CF" w:rsidRDefault="00DA6B31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566160" y="4376890"/>
                            <a:ext cx="343950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31" w:rsidRPr="00D701CF" w:rsidRDefault="00DA6B31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341120" y="3388010"/>
                            <a:ext cx="2637735" cy="5105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820" w:rsidRDefault="00DA6B31" w:rsidP="00BF1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調查</w:t>
                              </w:r>
                              <w:r w:rsidR="00BF182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結</w:t>
                              </w:r>
                              <w:r w:rsidR="00BF1820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果書面通知</w:t>
                              </w:r>
                            </w:p>
                            <w:p w:rsidR="00DA6B31" w:rsidRDefault="00BF1820" w:rsidP="007842F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當事人及主管機關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7842F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 w:rsidR="007842F1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府家防中心</w:t>
                              </w:r>
                              <w:r w:rsidR="000D5E74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或勞動局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8435" y="3093921"/>
                            <a:ext cx="1905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1461238" y="2560521"/>
                            <a:ext cx="239888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F04" w:rsidRDefault="00D94F04" w:rsidP="002567C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</w:t>
                              </w:r>
                              <w:r w:rsidR="002567C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 w:rsidR="002567CE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理申訴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2個月內完成調查</w:t>
                              </w:r>
                            </w:p>
                            <w:p w:rsidR="00D94F04" w:rsidRDefault="00D94F04" w:rsidP="00D94F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(必要時，得延長1個月)</w:t>
                              </w:r>
                            </w:p>
                            <w:p w:rsidR="00D94F04" w:rsidRPr="00D94F04" w:rsidRDefault="00D94F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585" y="2303781"/>
                            <a:ext cx="1905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9575" y="5265420"/>
                            <a:ext cx="1905" cy="28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00200" y="4190260"/>
                            <a:ext cx="1965960" cy="10751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824" w:rsidRPr="00DC1824" w:rsidRDefault="00DC1824" w:rsidP="00DC182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C1824">
                                <w:rPr>
                                  <w:rFonts w:ascii="標楷體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DC1824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人是否接受調查結果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1480" y="1638301"/>
                            <a:ext cx="190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90700" y="935935"/>
                            <a:ext cx="1584960" cy="7023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824" w:rsidRDefault="00DC1824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hint="eastAsia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是否</w:t>
                              </w:r>
                              <w:r w:rsidR="002116A4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 w:rsidR="002116A4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直線單箭頭接點 28"/>
                        <wps:cNvCnPr>
                          <a:stCxn id="25" idx="3"/>
                        </wps:cNvCnPr>
                        <wps:spPr>
                          <a:xfrm>
                            <a:off x="3375660" y="1287118"/>
                            <a:ext cx="190500" cy="6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593385" y="1597604"/>
                            <a:ext cx="343535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6A4" w:rsidRDefault="002116A4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71486" y="857835"/>
                            <a:ext cx="343219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6A4" w:rsidRPr="00D701CF" w:rsidRDefault="002116A4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文字方塊 21"/>
                        <wps:cNvSpPr txBox="1"/>
                        <wps:spPr>
                          <a:xfrm>
                            <a:off x="3614704" y="735975"/>
                            <a:ext cx="2115536" cy="1064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16A4" w:rsidRPr="001B4018" w:rsidRDefault="001B4018" w:rsidP="00C771B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B40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申訴起20內，書面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通知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當事人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如屬性騷擾防治法事件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應副知本府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主</w:t>
                              </w:r>
                              <w:r w:rsidR="00C771B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管機關(</w:t>
                              </w:r>
                              <w:r w:rsidRPr="001B40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家庭暴力暨性侵害防治中心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="00C771B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以下簡稱家防中心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116A4" w:rsidRPr="001B4018" w:rsidRDefault="002116A4" w:rsidP="002116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21"/>
                        <wps:cNvSpPr txBox="1"/>
                        <wps:spPr>
                          <a:xfrm>
                            <a:off x="1388690" y="5585295"/>
                            <a:ext cx="2590165" cy="10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B31" w:rsidRPr="00A42B31" w:rsidRDefault="00A42B31" w:rsidP="00A42B31">
                              <w:pPr>
                                <w:pStyle w:val="Web"/>
                                <w:spacing w:before="0" w:beforeAutospacing="0" w:after="0" w:afterAutospacing="0"/>
                                <w:ind w:left="200" w:hangingChars="100" w:hanging="200"/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適用性別工作平等法之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案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件，當事人得於2</w:t>
                              </w:r>
                              <w:r w:rsidRPr="00A42B31"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日內向本府勞動局提出申復。</w:t>
                              </w:r>
                            </w:p>
                            <w:p w:rsidR="00C771BC" w:rsidRPr="00A42B31" w:rsidRDefault="00A42B31" w:rsidP="00A42B31">
                              <w:pPr>
                                <w:pStyle w:val="Web"/>
                                <w:spacing w:before="0" w:beforeAutospacing="0" w:after="0" w:afterAutospacing="0"/>
                                <w:ind w:left="200" w:hangingChars="100" w:hanging="20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適用性騷擾防治法之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案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件，當事人得於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日內向本府家防中心提出再申訴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531EDD" id="畫布 15" o:spid="_x0000_s1026" editas="canvas" style="width:476.4pt;height:549.6pt;mso-position-horizontal-relative:char;mso-position-vertical-relative:line" coordsize="60502,6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">
                <v:shape id="_x0000_s1027" type="#_x0000_t75" style="position:absolute;width:60502;height:6979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4612;top:18644;width:23989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DA6B31" w:rsidRDefault="00DA6B31" w:rsidP="00DA6B3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申訴7日內成立調查小組開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始調查</w:t>
                        </w:r>
                      </w:p>
                    </w:txbxContent>
                  </v:textbox>
                </v:shape>
                <v:rect id="AutoShape 5" o:spid="_x0000_s1029" style="position:absolute;left:14612;top:681;width:23719;height:6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stroke joinstyle="round"/>
                  <v:textbox>
                    <w:txbxContent>
                      <w:p w:rsidR="00DA6B31" w:rsidRDefault="00DA6B31" w:rsidP="00DA6B3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701C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於性騷擾事件發生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後</w:t>
                        </w:r>
                      </w:p>
                      <w:p w:rsidR="00DA6B31" w:rsidRDefault="00DA6B31" w:rsidP="00DA6B31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以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言詞或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書面方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式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提出申訴</w:t>
                        </w:r>
                      </w:p>
                    </w:txbxContent>
                  </v:textbox>
                </v:rect>
                <v:line id="Line 7" o:spid="_x0000_s1030" style="position:absolute;flip:x;visibility:visible;mso-wrap-style:square" from="26077,6839" to="2610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1" style="position:absolute;flip:x;visibility:visible;mso-wrap-style:square" from="26003,39382" to="26025,4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oundrect id="AutoShape 12" o:spid="_x0000_s1032" style="position:absolute;left:33756;top:51047;width:9573;height:28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DA6B31" w:rsidRPr="00DC1824" w:rsidRDefault="00C771BC" w:rsidP="00C771BC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044D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執行決議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" o:spid="_x0000_s1033" type="#_x0000_t33" style="position:absolute;left:35705;top:47210;width:2468;height:38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W9MEAAADbAAAADwAAAGRycy9kb3ducmV2LnhtbERPPW/CMBDdkfgP1iF1K0460CpgEEKi&#10;oG4NDIxHfCSB+BxsQ9L++roSEts9vc+bLXrTiDs5X1tWkI4TEMSF1TWXCva79esHCB+QNTaWScEP&#10;eVjMh4MZZtp2/E33PJQihrDPUEEVQptJ6YuKDPqxbYkjd7LOYIjQlVI77GK4aeRbkkykwZpjQ4Ut&#10;rSoqLvnNKNgsz52Tv4f36zG9aew+J1/5FZV6GfXLKYhAfXiKH+6tjvNT+P8lH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Zb0wQAAANsAAAAPAAAAAAAAAAAAAAAA&#10;AKECAABkcnMvZG93bnJldi54bWxQSwUGAAAAAAQABAD5AAAAjwMAAAAA&#10;">
                  <v:stroke endarrow="block"/>
                </v:shape>
                <v:shape id="AutoShape 15" o:spid="_x0000_s1034" type="#_x0000_t109" style="position:absolute;left:26496;top:52423;width:3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278AA&#10;AADbAAAADwAAAGRycy9kb3ducmV2LnhtbERPTWvCQBC9F/wPyxS81Y2JVImuIkJtro1evA3ZMRua&#10;nQ3ZbUz+vVso9DaP9zm7w2hbMVDvG8cKlosEBHHldMO1guvl420Dwgdkja1jUjCRh8N+9rLDXLsH&#10;f9FQhlrEEPY5KjAhdLmUvjJk0S9cRxy5u+sthgj7WuoeHzHctjJNkndpseHYYLCjk6Hqu/yxCobV&#10;cTrf1p/1KtOFSfy5WWJWKjV/HY9bEIHG8C/+cxc6zk/h95d4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2278AAAADbAAAADwAAAAAAAAAAAAAAAACYAgAAZHJzL2Rvd25y&#10;ZXYueG1sUEsFBgAAAAAEAAQA9QAAAIUDAAAAAA==&#10;" filled="f" stroked="f">
                  <v:textbox>
                    <w:txbxContent>
                      <w:p w:rsidR="00DA6B31" w:rsidRPr="00D701CF" w:rsidRDefault="00DA6B31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AutoShape 17" o:spid="_x0000_s1035" type="#_x0000_t109" style="position:absolute;left:35661;top:43768;width:344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LAMAA&#10;AADbAAAADwAAAGRycy9kb3ducmV2LnhtbERPTWvCQBC9F/wPywje6iYaakldgwiNXpv24m3ITrOh&#10;2dmQ3Sbx37tCobd5vM/ZF7PtxEiDbx0rSNcJCOLa6ZYbBV+f78+vIHxA1tg5JgU38lAcFk97zLWb&#10;+IPGKjQihrDPUYEJoc+l9LUhi37teuLIfbvBYohwaKQecIrhtpObJHmRFluODQZ7Ohmqf6pfq2DM&#10;jrfyujs32VZfTOLLNsVtpdRqOR/fQASaw7/4z33RcX4Gj1/i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iLAMAAAADbAAAADwAAAAAAAAAAAAAAAACYAgAAZHJzL2Rvd25y&#10;ZXYueG1sUEsFBgAAAAAEAAQA9QAAAIUDAAAAAA==&#10;" filled="f" stroked="f">
                  <v:textbox>
                    <w:txbxContent>
                      <w:p w:rsidR="00DA6B31" w:rsidRPr="00D701CF" w:rsidRDefault="00DA6B31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" o:spid="_x0000_s1036" type="#_x0000_t202" style="position:absolute;left:13411;top:33880;width:26377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F1820" w:rsidRDefault="00DA6B31" w:rsidP="00BF1820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調查</w:t>
                        </w:r>
                        <w:r w:rsidR="00BF182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結</w:t>
                        </w:r>
                        <w:r w:rsidR="00BF1820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果書面通知</w:t>
                        </w:r>
                      </w:p>
                      <w:p w:rsidR="00DA6B31" w:rsidRDefault="00BF1820" w:rsidP="007842F1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當事人及主管機關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r w:rsidR="007842F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本</w:t>
                        </w:r>
                        <w:r w:rsidR="007842F1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府家防中心</w:t>
                        </w:r>
                        <w:r w:rsidR="000D5E74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或勞動局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7" style="position:absolute;flip:x;visibility:visible;mso-wrap-style:square" from="25984,30939" to="26003,3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文字方塊 19" o:spid="_x0000_s1038" type="#_x0000_t202" style="position:absolute;left:14612;top:25605;width:2398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D94F04" w:rsidRDefault="00D94F04" w:rsidP="002567CE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</w:t>
                        </w:r>
                        <w:r w:rsidR="002567C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 w:rsidR="002567CE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理申訴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2個月內完成調查</w:t>
                        </w:r>
                      </w:p>
                      <w:p w:rsidR="00D94F04" w:rsidRDefault="00D94F04" w:rsidP="00D94F04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(必要時，得延長1個月)</w:t>
                        </w:r>
                      </w:p>
                      <w:p w:rsidR="00D94F04" w:rsidRPr="00D94F04" w:rsidRDefault="00D94F04"/>
                    </w:txbxContent>
                  </v:textbox>
                </v:shape>
                <v:line id="Line 8" o:spid="_x0000_s1039" style="position:absolute;flip:x;visibility:visible;mso-wrap-style:square" from="25955,23037" to="25974,2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8" o:spid="_x0000_s1040" style="position:absolute;flip:x;visibility:visible;mso-wrap-style:square" from="25895,52654" to="25914,5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41" type="#_x0000_t4" style="position:absolute;left:16002;top:41902;width:19659;height:10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    <v:textbox>
                    <w:txbxContent>
                      <w:p w:rsidR="00DC1824" w:rsidRPr="00DC1824" w:rsidRDefault="00DC1824" w:rsidP="00DC1824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C1824">
                          <w:rPr>
                            <w:rFonts w:ascii="標楷體" w:eastAsia="標楷體" w:hAnsi="標楷體" w:hint="eastAsia"/>
                            <w:kern w:val="2"/>
                            <w:sz w:val="22"/>
                            <w:szCs w:val="22"/>
                          </w:rPr>
                          <w:t> </w:t>
                        </w:r>
                        <w:r w:rsidRPr="00DC1824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當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人是否接受調查結果</w:t>
                        </w:r>
                      </w:p>
                    </w:txbxContent>
                  </v:textbox>
                </v:shape>
                <v:line id="Line 8" o:spid="_x0000_s1042" style="position:absolute;flip:x;visibility:visible;mso-wrap-style:square" from="25914,16383" to="25933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AutoShape 11" o:spid="_x0000_s1043" type="#_x0000_t4" style="position:absolute;left:17907;top:9359;width:15849;height:7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    <v:textbox>
                    <w:txbxContent>
                      <w:p w:rsidR="00DC1824" w:rsidRDefault="00DC1824" w:rsidP="002116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是否</w:t>
                        </w:r>
                        <w:r w:rsidR="002116A4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 w:rsidR="002116A4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8" o:spid="_x0000_s1044" type="#_x0000_t32" style="position:absolute;left:33756;top:12871;width:190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<v:stroke endarrow="block" joinstyle="miter"/>
                </v:shape>
                <v:shape id="AutoShape 17" o:spid="_x0000_s1045" type="#_x0000_t109" style="position:absolute;left:25933;top:15976;width:3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RY70A&#10;AADbAAAADwAAAGRycy9kb3ducmV2LnhtbERPTYvCMBC9C/6HMII3TbWySjWKCLpet3rxNjRjU2wm&#10;pYm1/vvNQfD4eN+bXW9r0VHrK8cKZtMEBHHhdMWlguvlOFmB8AFZY+2YFLzJw247HGww0+7Ff9Tl&#10;oRQxhH2GCkwITSalLwxZ9FPXEEfu7lqLIcK2lLrFVwy3tZwnyY+0WHFsMNjQwVDxyJ9WQbfYv0+3&#10;5W+5SPXZJP5UzTDNlRqP+v0aRKA+fMUf91krSOP6+CX+ALn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5bRY70AAADbAAAADwAAAAAAAAAAAAAAAACYAgAAZHJzL2Rvd25yZXYu&#10;eG1sUEsFBgAAAAAEAAQA9QAAAIIDAAAAAA==&#10;" filled="f" stroked="f">
                  <v:textbox>
                    <w:txbxContent>
                      <w:p w:rsidR="002116A4" w:rsidRDefault="002116A4" w:rsidP="002116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標楷體" w:hint="eastAsia"/>
                            <w:kern w:val="2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AutoShape 15" o:spid="_x0000_s1046" type="#_x0000_t109" style="position:absolute;left:32714;top:8578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0+MEA&#10;AADbAAAADwAAAGRycy9kb3ducmV2LnhtbESPT4vCMBTE78J+h/AWvGnarexKNYos+Oe61cveHs2z&#10;KTYvpYm1fnsjCB6HmfkNs1wPthE9db52rCCdJiCIS6drrhScjtvJHIQPyBobx6TgTh7Wq4/REnPt&#10;bvxHfREqESHsc1RgQmhzKX1pyKKfupY4emfXWQxRdpXUHd4i3DbyK0m+pcWa44LBln4NlZfiahX0&#10;s8199/+zr2aZPpjE7+oUs0Kp8eewWYAINIR3+NU+aAVZ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dPjBAAAA2wAAAA8AAAAAAAAAAAAAAAAAmAIAAGRycy9kb3du&#10;cmV2LnhtbFBLBQYAAAAABAAEAPUAAACGAwAAAAA=&#10;" filled="f" stroked="f">
                  <v:textbox>
                    <w:txbxContent>
                      <w:p w:rsidR="002116A4" w:rsidRPr="00D701CF" w:rsidRDefault="002116A4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文字方塊 21" o:spid="_x0000_s1047" type="#_x0000_t202" style="position:absolute;left:36147;top:7359;width:21155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2116A4" w:rsidRPr="001B4018" w:rsidRDefault="001B4018" w:rsidP="00C771B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B40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收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申訴起20內，書面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通知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當事人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如屬性騷擾防治法事件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應副知本府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主</w:t>
                        </w:r>
                        <w:r w:rsidR="00C771B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管機關(</w:t>
                        </w:r>
                        <w:r w:rsidRPr="001B40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家庭暴力暨性侵害防治中心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 w:rsidR="00C771B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以下簡稱家防中心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2116A4" w:rsidRPr="001B4018" w:rsidRDefault="002116A4" w:rsidP="002116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文字方塊 21" o:spid="_x0000_s1048" type="#_x0000_t202" style="position:absolute;left:13886;top:55852;width:25902;height:10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A42B31" w:rsidRPr="00A42B31" w:rsidRDefault="00A42B31" w:rsidP="00A42B31">
                        <w:pPr>
                          <w:pStyle w:val="Web"/>
                          <w:spacing w:before="0" w:beforeAutospacing="0" w:after="0" w:afterAutospacing="0"/>
                          <w:ind w:left="200" w:hangingChars="100" w:hanging="200"/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.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適用性別工作平等法之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案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件，當事人得於2</w:t>
                        </w:r>
                        <w:r w:rsidRPr="00A42B31"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0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日內向本府勞動局提出申復。</w:t>
                        </w:r>
                      </w:p>
                      <w:p w:rsidR="00C771BC" w:rsidRPr="00A42B31" w:rsidRDefault="00A42B31" w:rsidP="00A42B31">
                        <w:pPr>
                          <w:pStyle w:val="Web"/>
                          <w:spacing w:before="0" w:beforeAutospacing="0" w:after="0" w:afterAutospacing="0"/>
                          <w:ind w:left="200" w:hangingChars="100" w:hanging="2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.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適用性騷擾防治法之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案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件，當事人得於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0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日內向本府家防中心提出再申訴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6B31" w:rsidRPr="00DA6B31" w:rsidRDefault="00DA6B31" w:rsidP="00A42B31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A6B31">
        <w:rPr>
          <w:rFonts w:ascii="標楷體" w:eastAsia="標楷體" w:hAnsi="標楷體" w:hint="eastAsia"/>
          <w:sz w:val="32"/>
          <w:szCs w:val="32"/>
        </w:rPr>
        <w:t>本處申訴管道</w:t>
      </w:r>
    </w:p>
    <w:p w:rsidR="00DA6B31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A6B31">
        <w:rPr>
          <w:rFonts w:ascii="標楷體" w:eastAsia="標楷體" w:hAnsi="標楷體" w:hint="eastAsia"/>
          <w:sz w:val="28"/>
          <w:szCs w:val="28"/>
        </w:rPr>
        <w:t>本處申訴電話：</w:t>
      </w:r>
      <w:r w:rsidRPr="00DA6B31">
        <w:rPr>
          <w:rFonts w:ascii="標楷體" w:eastAsia="標楷體" w:hAnsi="標楷體" w:hint="eastAsia"/>
          <w:b/>
          <w:bCs/>
          <w:sz w:val="28"/>
          <w:szCs w:val="28"/>
        </w:rPr>
        <w:t>03-</w:t>
      </w:r>
      <w:r w:rsidRPr="00DA6B31">
        <w:rPr>
          <w:rFonts w:ascii="標楷體" w:eastAsia="標楷體" w:hAnsi="標楷體" w:hint="eastAsia"/>
          <w:b/>
          <w:sz w:val="28"/>
          <w:szCs w:val="28"/>
        </w:rPr>
        <w:t>33</w:t>
      </w:r>
      <w:r w:rsidR="008E7549">
        <w:rPr>
          <w:rFonts w:ascii="標楷體" w:eastAsia="標楷體" w:hAnsi="標楷體" w:hint="eastAsia"/>
          <w:b/>
          <w:sz w:val="28"/>
          <w:szCs w:val="28"/>
        </w:rPr>
        <w:t>96122</w:t>
      </w:r>
      <w:r w:rsidR="00D619D6">
        <w:rPr>
          <w:rFonts w:ascii="標楷體" w:eastAsia="標楷體" w:hAnsi="標楷體" w:hint="eastAsia"/>
          <w:b/>
          <w:sz w:val="28"/>
          <w:szCs w:val="28"/>
        </w:rPr>
        <w:t>分機731、</w:t>
      </w:r>
      <w:r w:rsidR="00112F25">
        <w:rPr>
          <w:rFonts w:ascii="標楷體" w:eastAsia="標楷體" w:hAnsi="標楷體" w:hint="eastAsia"/>
          <w:b/>
          <w:sz w:val="28"/>
          <w:szCs w:val="28"/>
        </w:rPr>
        <w:t>7</w:t>
      </w:r>
      <w:r w:rsidR="00112F25">
        <w:rPr>
          <w:rFonts w:ascii="標楷體" w:eastAsia="標楷體" w:hAnsi="標楷體"/>
          <w:b/>
          <w:sz w:val="28"/>
          <w:szCs w:val="28"/>
        </w:rPr>
        <w:t>3</w:t>
      </w:r>
      <w:bookmarkStart w:id="0" w:name="_GoBack"/>
      <w:bookmarkEnd w:id="0"/>
      <w:r w:rsidR="00D619D6">
        <w:rPr>
          <w:rFonts w:ascii="標楷體" w:eastAsia="標楷體" w:hAnsi="標楷體" w:hint="eastAsia"/>
          <w:b/>
          <w:sz w:val="28"/>
          <w:szCs w:val="28"/>
        </w:rPr>
        <w:t>9</w:t>
      </w:r>
    </w:p>
    <w:p w:rsidR="00DA6B31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03-</w:t>
      </w:r>
      <w:r w:rsidR="00AF23CF">
        <w:rPr>
          <w:rFonts w:ascii="標楷體" w:eastAsia="標楷體" w:hAnsi="標楷體" w:hint="eastAsia"/>
          <w:b/>
          <w:sz w:val="28"/>
          <w:szCs w:val="28"/>
        </w:rPr>
        <w:t>3</w:t>
      </w:r>
      <w:r w:rsidR="00B25B2A">
        <w:rPr>
          <w:rFonts w:ascii="標楷體" w:eastAsia="標楷體" w:hAnsi="標楷體" w:hint="eastAsia"/>
          <w:b/>
          <w:sz w:val="28"/>
          <w:szCs w:val="28"/>
        </w:rPr>
        <w:t>398812</w:t>
      </w:r>
    </w:p>
    <w:p w:rsidR="008266B7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網路專用信箱：</w:t>
      </w:r>
      <w:r w:rsidRPr="00DA6B31">
        <w:rPr>
          <w:rFonts w:ascii="標楷體" w:eastAsia="標楷體" w:hAnsi="標楷體"/>
          <w:b/>
          <w:sz w:val="28"/>
          <w:szCs w:val="28"/>
        </w:rPr>
        <w:t>100</w:t>
      </w:r>
      <w:r w:rsidR="008E7549">
        <w:rPr>
          <w:rFonts w:ascii="標楷體" w:eastAsia="標楷體" w:hAnsi="標楷體" w:hint="eastAsia"/>
          <w:b/>
          <w:sz w:val="28"/>
          <w:szCs w:val="28"/>
        </w:rPr>
        <w:t>19061</w:t>
      </w:r>
      <w:r w:rsidRPr="00DA6B31">
        <w:rPr>
          <w:rFonts w:ascii="標楷體" w:eastAsia="標楷體" w:hAnsi="標楷體"/>
          <w:b/>
          <w:sz w:val="28"/>
          <w:szCs w:val="28"/>
        </w:rPr>
        <w:t>@mail.tycg.gov.tw</w:t>
      </w:r>
    </w:p>
    <w:sectPr w:rsidR="008266B7" w:rsidRPr="00DA6B31" w:rsidSect="00A42B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A6" w:rsidRDefault="005D0FA6" w:rsidP="00D619D6">
      <w:r>
        <w:separator/>
      </w:r>
    </w:p>
  </w:endnote>
  <w:endnote w:type="continuationSeparator" w:id="0">
    <w:p w:rsidR="005D0FA6" w:rsidRDefault="005D0FA6" w:rsidP="00D6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A6" w:rsidRDefault="005D0FA6" w:rsidP="00D619D6">
      <w:r>
        <w:separator/>
      </w:r>
    </w:p>
  </w:footnote>
  <w:footnote w:type="continuationSeparator" w:id="0">
    <w:p w:rsidR="005D0FA6" w:rsidRDefault="005D0FA6" w:rsidP="00D6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38"/>
      </v:shape>
    </w:pict>
  </w:numPicBullet>
  <w:abstractNum w:abstractNumId="0" w15:restartNumberingAfterBreak="0">
    <w:nsid w:val="0B65410E"/>
    <w:multiLevelType w:val="hybridMultilevel"/>
    <w:tmpl w:val="81E8478A"/>
    <w:lvl w:ilvl="0" w:tplc="EDAE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739FC"/>
    <w:multiLevelType w:val="hybridMultilevel"/>
    <w:tmpl w:val="938CE81C"/>
    <w:lvl w:ilvl="0" w:tplc="19204918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color w:val="000000"/>
        <w:sz w:val="26"/>
        <w:szCs w:val="26"/>
      </w:rPr>
    </w:lvl>
    <w:lvl w:ilvl="1" w:tplc="663A209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203858"/>
    <w:multiLevelType w:val="hybridMultilevel"/>
    <w:tmpl w:val="64C2CCF4"/>
    <w:lvl w:ilvl="0" w:tplc="E26C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B3696"/>
    <w:multiLevelType w:val="hybridMultilevel"/>
    <w:tmpl w:val="8D8E23A0"/>
    <w:lvl w:ilvl="0" w:tplc="0E4E1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C4115"/>
    <w:multiLevelType w:val="hybridMultilevel"/>
    <w:tmpl w:val="A5A2B42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8A53A4"/>
    <w:multiLevelType w:val="hybridMultilevel"/>
    <w:tmpl w:val="CD6050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31"/>
    <w:rsid w:val="00040AD9"/>
    <w:rsid w:val="000D5E74"/>
    <w:rsid w:val="00112F25"/>
    <w:rsid w:val="001A700D"/>
    <w:rsid w:val="001B4018"/>
    <w:rsid w:val="002116A4"/>
    <w:rsid w:val="002567CE"/>
    <w:rsid w:val="003C36ED"/>
    <w:rsid w:val="003E1585"/>
    <w:rsid w:val="00510F82"/>
    <w:rsid w:val="005D0FA6"/>
    <w:rsid w:val="007842F1"/>
    <w:rsid w:val="008E7549"/>
    <w:rsid w:val="00A42B31"/>
    <w:rsid w:val="00AC3A4B"/>
    <w:rsid w:val="00AF23CF"/>
    <w:rsid w:val="00B25B2A"/>
    <w:rsid w:val="00B66732"/>
    <w:rsid w:val="00BF1820"/>
    <w:rsid w:val="00C771BC"/>
    <w:rsid w:val="00D619D6"/>
    <w:rsid w:val="00D94F04"/>
    <w:rsid w:val="00DA6B31"/>
    <w:rsid w:val="00DC1824"/>
    <w:rsid w:val="00E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89B8C"/>
  <w15:docId w15:val="{95527784-D849-4465-BF6B-77674625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6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9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9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EF57-2983-4865-9EEB-3D97B64D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林佳瑩</dc:creator>
  <cp:lastModifiedBy>徐雅鈴</cp:lastModifiedBy>
  <cp:revision>6</cp:revision>
  <dcterms:created xsi:type="dcterms:W3CDTF">2015-11-24T01:56:00Z</dcterms:created>
  <dcterms:modified xsi:type="dcterms:W3CDTF">2020-08-12T09:38:00Z</dcterms:modified>
</cp:coreProperties>
</file>