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5F" w:rsidRDefault="00840C5F" w:rsidP="00840C5F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國立臺灣美術館</w:t>
      </w:r>
    </w:p>
    <w:p w:rsidR="00840C5F" w:rsidRDefault="00840C5F" w:rsidP="00C9387F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「</w:t>
      </w:r>
      <w:bookmarkStart w:id="0" w:name="_GoBack"/>
      <w:r w:rsidR="00B9727B">
        <w:rPr>
          <w:rFonts w:hint="eastAsia"/>
          <w:b/>
          <w:color w:val="000000" w:themeColor="text1"/>
          <w:sz w:val="28"/>
          <w:szCs w:val="28"/>
        </w:rPr>
        <w:t>保存科學</w:t>
      </w:r>
      <w:r>
        <w:rPr>
          <w:rFonts w:hint="eastAsia"/>
          <w:b/>
          <w:color w:val="000000" w:themeColor="text1"/>
          <w:sz w:val="28"/>
          <w:szCs w:val="28"/>
        </w:rPr>
        <w:t>專題講座</w:t>
      </w:r>
      <w:bookmarkEnd w:id="0"/>
      <w:r w:rsidR="00C9387F">
        <w:rPr>
          <w:rFonts w:hint="eastAsia"/>
          <w:b/>
          <w:color w:val="000000" w:themeColor="text1"/>
          <w:sz w:val="28"/>
          <w:szCs w:val="28"/>
        </w:rPr>
        <w:t>──藝術品</w:t>
      </w:r>
      <w:r w:rsidR="00272D91">
        <w:rPr>
          <w:rFonts w:hint="eastAsia"/>
          <w:b/>
          <w:color w:val="000000" w:themeColor="text1"/>
          <w:sz w:val="28"/>
          <w:szCs w:val="28"/>
        </w:rPr>
        <w:t>保存</w:t>
      </w:r>
      <w:r w:rsidR="00627508">
        <w:rPr>
          <w:rFonts w:hint="eastAsia"/>
          <w:b/>
          <w:color w:val="000000" w:themeColor="text1"/>
          <w:sz w:val="28"/>
          <w:szCs w:val="28"/>
        </w:rPr>
        <w:t>維護</w:t>
      </w:r>
      <w:r w:rsidR="00272D91">
        <w:rPr>
          <w:rFonts w:hint="eastAsia"/>
          <w:b/>
          <w:color w:val="000000" w:themeColor="text1"/>
          <w:sz w:val="28"/>
          <w:szCs w:val="28"/>
        </w:rPr>
        <w:t>與</w:t>
      </w:r>
      <w:r w:rsidR="00C9387F">
        <w:rPr>
          <w:rFonts w:hint="eastAsia"/>
          <w:b/>
          <w:color w:val="000000" w:themeColor="text1"/>
          <w:sz w:val="28"/>
          <w:szCs w:val="28"/>
        </w:rPr>
        <w:t>展示</w:t>
      </w:r>
      <w:r w:rsidR="00627508">
        <w:rPr>
          <w:rFonts w:hint="eastAsia"/>
          <w:b/>
          <w:color w:val="000000" w:themeColor="text1"/>
          <w:sz w:val="28"/>
          <w:szCs w:val="28"/>
        </w:rPr>
        <w:t>照明</w:t>
      </w:r>
      <w:r>
        <w:rPr>
          <w:rFonts w:hint="eastAsia"/>
          <w:b/>
          <w:color w:val="000000" w:themeColor="text1"/>
          <w:sz w:val="28"/>
          <w:szCs w:val="28"/>
        </w:rPr>
        <w:t>」</w:t>
      </w:r>
    </w:p>
    <w:p w:rsidR="00840C5F" w:rsidRDefault="00840C5F" w:rsidP="00840C5F">
      <w:pPr>
        <w:jc w:val="both"/>
        <w:rPr>
          <w:b/>
          <w:sz w:val="22"/>
          <w:szCs w:val="22"/>
        </w:rPr>
      </w:pPr>
    </w:p>
    <w:p w:rsidR="00DA5B5F" w:rsidRDefault="00DA5B5F" w:rsidP="00DA5B5F">
      <w:pPr>
        <w:jc w:val="both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〈活動緣起〉</w:t>
      </w:r>
    </w:p>
    <w:p w:rsidR="00EB59CD" w:rsidRPr="009E6940" w:rsidRDefault="00A6045D" w:rsidP="009E6940">
      <w:pPr>
        <w:pStyle w:val="a3"/>
        <w:ind w:firstLine="480"/>
        <w:jc w:val="both"/>
        <w:rPr>
          <w:sz w:val="22"/>
        </w:rPr>
      </w:pPr>
      <w:r w:rsidRPr="009E6940">
        <w:rPr>
          <w:rFonts w:hint="eastAsia"/>
          <w:sz w:val="22"/>
        </w:rPr>
        <w:t>藝術品因其美學、歷史意義而具有珍貴性與稀有性</w:t>
      </w:r>
      <w:r>
        <w:rPr>
          <w:rFonts w:hint="eastAsia"/>
          <w:sz w:val="22"/>
        </w:rPr>
        <w:t>，</w:t>
      </w:r>
      <w:r w:rsidR="00EE1E36">
        <w:rPr>
          <w:rFonts w:hint="eastAsia"/>
          <w:sz w:val="22"/>
        </w:rPr>
        <w:t>如何</w:t>
      </w:r>
      <w:r w:rsidR="00EE1E36" w:rsidRPr="009E6940">
        <w:rPr>
          <w:rFonts w:hint="eastAsia"/>
          <w:sz w:val="22"/>
        </w:rPr>
        <w:t>維護這些藝術作品</w:t>
      </w:r>
      <w:r w:rsidR="00EE1E36">
        <w:rPr>
          <w:rFonts w:hint="eastAsia"/>
          <w:sz w:val="22"/>
        </w:rPr>
        <w:t>、</w:t>
      </w:r>
      <w:r w:rsidR="00EE1E36" w:rsidRPr="009E6940">
        <w:rPr>
          <w:rFonts w:hint="eastAsia"/>
          <w:sz w:val="22"/>
        </w:rPr>
        <w:t>讓他們「青春永駐」，</w:t>
      </w:r>
      <w:r w:rsidR="00EE1E36">
        <w:rPr>
          <w:rFonts w:hint="eastAsia"/>
          <w:sz w:val="22"/>
        </w:rPr>
        <w:t>是保存維護人員的大學問。</w:t>
      </w:r>
      <w:r w:rsidR="00EB59CD" w:rsidRPr="00A06CE8">
        <w:rPr>
          <w:rFonts w:hint="eastAsia"/>
          <w:sz w:val="22"/>
        </w:rPr>
        <w:t>從遠古的壁畫到現代的複合媒材、新媒體藝術，</w:t>
      </w:r>
      <w:r w:rsidR="003605DF">
        <w:rPr>
          <w:rFonts w:hint="eastAsia"/>
          <w:sz w:val="22"/>
        </w:rPr>
        <w:t>藝術家</w:t>
      </w:r>
      <w:r w:rsidR="00EE1E36">
        <w:rPr>
          <w:rFonts w:hint="eastAsia"/>
          <w:sz w:val="22"/>
        </w:rPr>
        <w:t>們活用身邊容易取得的材料進行創作，</w:t>
      </w:r>
      <w:r w:rsidR="000E1F72" w:rsidRPr="00A06CE8">
        <w:rPr>
          <w:rFonts w:hint="eastAsia"/>
          <w:sz w:val="22"/>
        </w:rPr>
        <w:t>這些</w:t>
      </w:r>
      <w:r w:rsidR="00EB59CD" w:rsidRPr="00A06CE8">
        <w:rPr>
          <w:rFonts w:hint="eastAsia"/>
          <w:sz w:val="22"/>
        </w:rPr>
        <w:t>材料有的</w:t>
      </w:r>
      <w:r w:rsidR="000E1F72" w:rsidRPr="00A06CE8">
        <w:rPr>
          <w:rFonts w:hint="eastAsia"/>
          <w:sz w:val="22"/>
        </w:rPr>
        <w:t>耐久恆常，有些則</w:t>
      </w:r>
      <w:r w:rsidR="00EB59CD" w:rsidRPr="00A06CE8">
        <w:rPr>
          <w:rFonts w:hint="eastAsia"/>
          <w:sz w:val="22"/>
        </w:rPr>
        <w:t>容易</w:t>
      </w:r>
      <w:r w:rsidR="000E1F72" w:rsidRPr="00A06CE8">
        <w:rPr>
          <w:rFonts w:hint="eastAsia"/>
          <w:sz w:val="22"/>
        </w:rPr>
        <w:t>劣化</w:t>
      </w:r>
      <w:r w:rsidR="00EB59CD" w:rsidRPr="00A06CE8">
        <w:rPr>
          <w:rFonts w:hint="eastAsia"/>
          <w:sz w:val="22"/>
        </w:rPr>
        <w:t>變質</w:t>
      </w:r>
      <w:r>
        <w:rPr>
          <w:rFonts w:hint="eastAsia"/>
          <w:sz w:val="22"/>
        </w:rPr>
        <w:t>。</w:t>
      </w:r>
      <w:r w:rsidR="00EE1E36">
        <w:rPr>
          <w:rFonts w:hint="eastAsia"/>
          <w:sz w:val="22"/>
        </w:rPr>
        <w:t>美術館為</w:t>
      </w:r>
      <w:r w:rsidR="00EE1E36" w:rsidRPr="009E6940">
        <w:rPr>
          <w:rFonts w:hint="eastAsia"/>
          <w:sz w:val="22"/>
        </w:rPr>
        <w:t>維持藝術品美好的形象給世人欣賞</w:t>
      </w:r>
      <w:r w:rsidR="00EE1E36">
        <w:rPr>
          <w:rFonts w:hint="eastAsia"/>
          <w:sz w:val="22"/>
        </w:rPr>
        <w:t>，</w:t>
      </w:r>
      <w:r w:rsidR="00EE1E36" w:rsidRPr="009E6940">
        <w:rPr>
          <w:rFonts w:hint="eastAsia"/>
          <w:sz w:val="22"/>
        </w:rPr>
        <w:t>需要</w:t>
      </w:r>
      <w:r w:rsidR="00CA5238">
        <w:rPr>
          <w:rFonts w:hint="eastAsia"/>
          <w:sz w:val="22"/>
        </w:rPr>
        <w:t>藉由科學方法瞭解使材料老化與劣化的原因，</w:t>
      </w:r>
      <w:r w:rsidR="00EE1E36" w:rsidRPr="009E6940">
        <w:rPr>
          <w:rFonts w:hint="eastAsia"/>
          <w:sz w:val="22"/>
        </w:rPr>
        <w:t>決定適合</w:t>
      </w:r>
      <w:r w:rsidR="00EE1E36">
        <w:rPr>
          <w:rFonts w:hint="eastAsia"/>
          <w:sz w:val="22"/>
        </w:rPr>
        <w:t>採取的保存維護措施</w:t>
      </w:r>
      <w:r w:rsidR="00EE1E36" w:rsidRPr="009E6940">
        <w:rPr>
          <w:rFonts w:hint="eastAsia"/>
          <w:sz w:val="22"/>
        </w:rPr>
        <w:t>。</w:t>
      </w:r>
    </w:p>
    <w:p w:rsidR="00627508" w:rsidRPr="0049785A" w:rsidRDefault="000E1F72" w:rsidP="00627508">
      <w:pPr>
        <w:pStyle w:val="a3"/>
        <w:ind w:firstLine="480"/>
        <w:jc w:val="both"/>
        <w:rPr>
          <w:sz w:val="22"/>
        </w:rPr>
      </w:pPr>
      <w:r w:rsidRPr="00627508">
        <w:rPr>
          <w:rFonts w:hint="eastAsia"/>
          <w:sz w:val="22"/>
        </w:rPr>
        <w:t>另一方面，</w:t>
      </w:r>
      <w:r w:rsidR="00EE1E36" w:rsidRPr="00627508">
        <w:rPr>
          <w:rFonts w:hint="eastAsia"/>
          <w:sz w:val="22"/>
        </w:rPr>
        <w:t>美術館</w:t>
      </w:r>
      <w:r w:rsidR="00EE1E36">
        <w:rPr>
          <w:rFonts w:hint="eastAsia"/>
          <w:sz w:val="22"/>
        </w:rPr>
        <w:t>重視準確完整的</w:t>
      </w:r>
      <w:r w:rsidR="00EE1E36" w:rsidRPr="00627508">
        <w:rPr>
          <w:rFonts w:hint="eastAsia"/>
          <w:sz w:val="22"/>
        </w:rPr>
        <w:t>呈現藝術品的色彩與氛圍</w:t>
      </w:r>
      <w:r w:rsidR="00EE1E36">
        <w:rPr>
          <w:rFonts w:hint="eastAsia"/>
          <w:sz w:val="22"/>
        </w:rPr>
        <w:t>，</w:t>
      </w:r>
      <w:r w:rsidR="008A688A" w:rsidRPr="00627508">
        <w:rPr>
          <w:rFonts w:hint="eastAsia"/>
          <w:sz w:val="22"/>
        </w:rPr>
        <w:t>同時需兼顧文物保護與視覺舒適度。光源的照度、色溫與演色性對藝術品的保存與視覺傳達的影響甚鉅。</w:t>
      </w:r>
      <w:r w:rsidR="00B81C13">
        <w:rPr>
          <w:rFonts w:hint="eastAsia"/>
          <w:kern w:val="0"/>
          <w:sz w:val="22"/>
        </w:rPr>
        <w:t>隨著</w:t>
      </w:r>
      <w:r w:rsidR="00B81C13">
        <w:rPr>
          <w:kern w:val="0"/>
          <w:sz w:val="22"/>
        </w:rPr>
        <w:t>LED</w:t>
      </w:r>
      <w:r w:rsidR="00B81C13">
        <w:rPr>
          <w:rFonts w:hint="eastAsia"/>
          <w:kern w:val="0"/>
          <w:sz w:val="22"/>
        </w:rPr>
        <w:t>照明的蓬勃發展與技術漸趨穩定，美國能源署</w:t>
      </w:r>
      <w:r w:rsidR="00B81C13">
        <w:rPr>
          <w:kern w:val="0"/>
          <w:sz w:val="22"/>
        </w:rPr>
        <w:t>(U.S. Department of Energy, DOE)</w:t>
      </w:r>
      <w:r w:rsidR="00B81C13">
        <w:rPr>
          <w:rFonts w:hint="eastAsia"/>
          <w:kern w:val="0"/>
          <w:sz w:val="22"/>
        </w:rPr>
        <w:t>於</w:t>
      </w:r>
      <w:r w:rsidR="00B81C13">
        <w:rPr>
          <w:kern w:val="0"/>
          <w:sz w:val="22"/>
        </w:rPr>
        <w:t>2014</w:t>
      </w:r>
      <w:r w:rsidR="00B81C13">
        <w:rPr>
          <w:rFonts w:hint="eastAsia"/>
          <w:kern w:val="0"/>
          <w:sz w:val="22"/>
        </w:rPr>
        <w:t>年底發表博物館應用固態照明</w:t>
      </w:r>
      <w:r w:rsidR="00B81C13">
        <w:rPr>
          <w:kern w:val="0"/>
          <w:sz w:val="22"/>
        </w:rPr>
        <w:t>(Solid-state lighting, SSL)</w:t>
      </w:r>
      <w:r w:rsidR="00B81C13">
        <w:rPr>
          <w:rFonts w:hint="eastAsia"/>
          <w:kern w:val="0"/>
          <w:sz w:val="22"/>
        </w:rPr>
        <w:t>的評估報告〈博物館採用固態光源的狀況：調查結果、分析與建議〉中，</w:t>
      </w:r>
      <w:r w:rsidR="00FC2616" w:rsidRPr="0049785A">
        <w:rPr>
          <w:rFonts w:hint="eastAsia"/>
          <w:sz w:val="22"/>
        </w:rPr>
        <w:t>說明</w:t>
      </w:r>
      <w:r w:rsidR="0049785A" w:rsidRPr="0049785A">
        <w:rPr>
          <w:rFonts w:hint="eastAsia"/>
          <w:sz w:val="22"/>
        </w:rPr>
        <w:t>LED</w:t>
      </w:r>
      <w:r w:rsidR="0049785A" w:rsidRPr="0049785A">
        <w:rPr>
          <w:rFonts w:hint="eastAsia"/>
          <w:sz w:val="22"/>
        </w:rPr>
        <w:t>照明對</w:t>
      </w:r>
      <w:r w:rsidR="00720799" w:rsidRPr="0049785A">
        <w:rPr>
          <w:rFonts w:hint="eastAsia"/>
          <w:sz w:val="22"/>
        </w:rPr>
        <w:t>藝術作品的潛在傷害低</w:t>
      </w:r>
      <w:r w:rsidR="00D03245" w:rsidRPr="0049785A">
        <w:rPr>
          <w:rFonts w:hint="eastAsia"/>
          <w:sz w:val="22"/>
        </w:rPr>
        <w:t>，</w:t>
      </w:r>
      <w:r w:rsidR="0049785A" w:rsidRPr="0049785A">
        <w:rPr>
          <w:rFonts w:hint="eastAsia"/>
          <w:sz w:val="22"/>
        </w:rPr>
        <w:t>使其</w:t>
      </w:r>
      <w:r w:rsidR="00D03245" w:rsidRPr="0049785A">
        <w:rPr>
          <w:rFonts w:hint="eastAsia"/>
          <w:sz w:val="22"/>
        </w:rPr>
        <w:t>成</w:t>
      </w:r>
      <w:r w:rsidR="00720799" w:rsidRPr="0049785A">
        <w:rPr>
          <w:rFonts w:hint="eastAsia"/>
          <w:sz w:val="22"/>
        </w:rPr>
        <w:t>為</w:t>
      </w:r>
      <w:r w:rsidR="00D03245" w:rsidRPr="0049785A">
        <w:rPr>
          <w:rFonts w:hint="eastAsia"/>
          <w:sz w:val="22"/>
        </w:rPr>
        <w:t>近代</w:t>
      </w:r>
      <w:r w:rsidR="00720799" w:rsidRPr="0049785A">
        <w:rPr>
          <w:rFonts w:hint="eastAsia"/>
          <w:sz w:val="22"/>
        </w:rPr>
        <w:t>博物館</w:t>
      </w:r>
      <w:r w:rsidR="008A688A" w:rsidRPr="0049785A">
        <w:rPr>
          <w:rFonts w:hint="eastAsia"/>
          <w:sz w:val="22"/>
        </w:rPr>
        <w:t>展示光源</w:t>
      </w:r>
      <w:r w:rsidR="0049785A" w:rsidRPr="0049785A">
        <w:rPr>
          <w:rFonts w:hint="eastAsia"/>
          <w:sz w:val="22"/>
        </w:rPr>
        <w:t>的新</w:t>
      </w:r>
      <w:r w:rsidR="00CA5238">
        <w:rPr>
          <w:rFonts w:hint="eastAsia"/>
          <w:sz w:val="22"/>
        </w:rPr>
        <w:t>寵兒</w:t>
      </w:r>
      <w:r w:rsidR="008A688A" w:rsidRPr="0049785A">
        <w:rPr>
          <w:rFonts w:hint="eastAsia"/>
          <w:sz w:val="22"/>
        </w:rPr>
        <w:t>，</w:t>
      </w:r>
      <w:r w:rsidR="00FC2616" w:rsidRPr="0049785A">
        <w:rPr>
          <w:rFonts w:hint="eastAsia"/>
          <w:sz w:val="22"/>
        </w:rPr>
        <w:t>也</w:t>
      </w:r>
      <w:r w:rsidR="008A688A" w:rsidRPr="0049785A">
        <w:rPr>
          <w:rFonts w:hint="eastAsia"/>
          <w:sz w:val="22"/>
        </w:rPr>
        <w:t>為展示照明運用與可塑性增添更多可能性。</w:t>
      </w:r>
    </w:p>
    <w:p w:rsidR="00EB59CD" w:rsidRPr="00627508" w:rsidRDefault="000E1F72" w:rsidP="00627508">
      <w:pPr>
        <w:pStyle w:val="a3"/>
        <w:ind w:firstLine="480"/>
        <w:jc w:val="both"/>
        <w:rPr>
          <w:color w:val="4F81BD" w:themeColor="accent1"/>
          <w:sz w:val="22"/>
        </w:rPr>
      </w:pPr>
      <w:r>
        <w:rPr>
          <w:rFonts w:hint="eastAsia"/>
          <w:sz w:val="22"/>
        </w:rPr>
        <w:t>本館為推廣</w:t>
      </w:r>
      <w:r>
        <w:rPr>
          <w:rFonts w:ascii="新細明體" w:eastAsia="新細明體" w:hAnsi="新細明體" w:hint="eastAsia"/>
          <w:sz w:val="22"/>
        </w:rPr>
        <w:t>、</w:t>
      </w:r>
      <w:r w:rsidR="00993380">
        <w:rPr>
          <w:rFonts w:hint="eastAsia"/>
          <w:sz w:val="22"/>
        </w:rPr>
        <w:t>促進美術館作品典藏業務之保存維護相關工作，</w:t>
      </w:r>
      <w:r w:rsidR="003605DF">
        <w:rPr>
          <w:rFonts w:hint="eastAsia"/>
          <w:sz w:val="22"/>
        </w:rPr>
        <w:t>曾</w:t>
      </w:r>
      <w:r>
        <w:rPr>
          <w:rFonts w:hint="eastAsia"/>
          <w:sz w:val="22"/>
        </w:rPr>
        <w:t>舉辦</w:t>
      </w:r>
      <w:r w:rsidR="00993380">
        <w:rPr>
          <w:rFonts w:hint="eastAsia"/>
          <w:sz w:val="22"/>
        </w:rPr>
        <w:t>多次</w:t>
      </w:r>
      <w:r>
        <w:rPr>
          <w:rFonts w:hint="eastAsia"/>
          <w:sz w:val="22"/>
        </w:rPr>
        <w:t>科學檢測分析講座</w:t>
      </w:r>
      <w:r w:rsidR="00993380">
        <w:rPr>
          <w:rFonts w:ascii="新細明體" w:eastAsia="新細明體" w:hAnsi="新細明體" w:hint="eastAsia"/>
          <w:sz w:val="22"/>
        </w:rPr>
        <w:t>，本次講座以科學分析的方式，從維護與展示的角度探究藝術品構成材料及展示光源的影響。</w:t>
      </w:r>
    </w:p>
    <w:p w:rsidR="00840C5F" w:rsidRPr="00993380" w:rsidRDefault="00840C5F" w:rsidP="00840C5F">
      <w:pPr>
        <w:jc w:val="both"/>
        <w:rPr>
          <w:b/>
          <w:sz w:val="22"/>
          <w:szCs w:val="22"/>
        </w:rPr>
      </w:pPr>
    </w:p>
    <w:p w:rsidR="00DA5B5F" w:rsidRDefault="00DA5B5F" w:rsidP="00DA5B5F">
      <w:pPr>
        <w:jc w:val="both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〈活動內容〉</w:t>
      </w:r>
    </w:p>
    <w:p w:rsidR="00A06CE8" w:rsidRPr="002F4534" w:rsidRDefault="00840C5F" w:rsidP="00C87784">
      <w:pPr>
        <w:pStyle w:val="a3"/>
        <w:ind w:firstLine="480"/>
        <w:jc w:val="both"/>
        <w:rPr>
          <w:rFonts w:ascii="新細明體" w:hAnsi="新細明體"/>
          <w:sz w:val="22"/>
        </w:rPr>
      </w:pPr>
      <w:r w:rsidRPr="002F4534">
        <w:rPr>
          <w:rFonts w:hint="eastAsia"/>
          <w:sz w:val="22"/>
        </w:rPr>
        <w:t>本</w:t>
      </w:r>
      <w:r w:rsidR="00B80667" w:rsidRPr="002F4534">
        <w:rPr>
          <w:rFonts w:hint="eastAsia"/>
          <w:sz w:val="22"/>
        </w:rPr>
        <w:t>次專題講座</w:t>
      </w:r>
      <w:r w:rsidRPr="002F4534">
        <w:rPr>
          <w:rFonts w:hint="eastAsia"/>
          <w:sz w:val="22"/>
        </w:rPr>
        <w:t>邀請</w:t>
      </w:r>
      <w:r w:rsidRPr="002F4534">
        <w:rPr>
          <w:rFonts w:ascii="新細明體" w:hAnsi="新細明體" w:cs="新細明體" w:hint="eastAsia"/>
          <w:kern w:val="0"/>
          <w:sz w:val="22"/>
        </w:rPr>
        <w:t>國立雲林科技大學文化資產維護系</w:t>
      </w:r>
      <w:r w:rsidR="00C87784" w:rsidRPr="002F4534">
        <w:rPr>
          <w:rFonts w:ascii="新細明體" w:hAnsi="新細明體" w:hint="eastAsia"/>
          <w:sz w:val="22"/>
        </w:rPr>
        <w:t>曾永寬教授</w:t>
      </w:r>
      <w:r w:rsidR="000E1F72" w:rsidRPr="002F4534">
        <w:rPr>
          <w:rFonts w:ascii="新細明體" w:hAnsi="新細明體" w:hint="eastAsia"/>
          <w:sz w:val="22"/>
        </w:rPr>
        <w:t>，以</w:t>
      </w:r>
      <w:r w:rsidR="000E1F72" w:rsidRPr="002F4534">
        <w:rPr>
          <w:rFonts w:hint="eastAsia"/>
          <w:sz w:val="22"/>
        </w:rPr>
        <w:t>及</w:t>
      </w:r>
      <w:r w:rsidR="00126493" w:rsidRPr="002F4534">
        <w:rPr>
          <w:rFonts w:hint="eastAsia"/>
          <w:sz w:val="22"/>
        </w:rPr>
        <w:t>熟悉藝術照明領域</w:t>
      </w:r>
      <w:r w:rsidR="008A688A">
        <w:rPr>
          <w:rFonts w:hint="eastAsia"/>
          <w:sz w:val="22"/>
        </w:rPr>
        <w:t>與</w:t>
      </w:r>
      <w:r w:rsidR="008A688A">
        <w:rPr>
          <w:rFonts w:hint="eastAsia"/>
          <w:sz w:val="22"/>
        </w:rPr>
        <w:t>LED</w:t>
      </w:r>
      <w:r w:rsidR="008A688A">
        <w:rPr>
          <w:rFonts w:hint="eastAsia"/>
          <w:sz w:val="22"/>
        </w:rPr>
        <w:t>照明</w:t>
      </w:r>
      <w:r w:rsidR="00126493" w:rsidRPr="002F4534">
        <w:rPr>
          <w:rFonts w:hint="eastAsia"/>
          <w:sz w:val="22"/>
        </w:rPr>
        <w:t>的</w:t>
      </w:r>
      <w:r w:rsidR="000E1F72" w:rsidRPr="002F4534">
        <w:rPr>
          <w:rFonts w:hint="eastAsia"/>
          <w:sz w:val="22"/>
        </w:rPr>
        <w:t>照瀚科技陳正言博士</w:t>
      </w:r>
      <w:r w:rsidR="00C87784" w:rsidRPr="002F4534">
        <w:rPr>
          <w:rFonts w:ascii="新細明體" w:hAnsi="新細明體" w:hint="eastAsia"/>
          <w:sz w:val="22"/>
        </w:rPr>
        <w:t>擔任講師。</w:t>
      </w:r>
    </w:p>
    <w:p w:rsidR="009A74B7" w:rsidRPr="002F4534" w:rsidRDefault="00840C5F" w:rsidP="009A74B7">
      <w:pPr>
        <w:pStyle w:val="a3"/>
        <w:ind w:firstLine="480"/>
        <w:jc w:val="both"/>
        <w:rPr>
          <w:sz w:val="22"/>
        </w:rPr>
      </w:pPr>
      <w:r w:rsidRPr="002F4534">
        <w:rPr>
          <w:rFonts w:hint="eastAsia"/>
          <w:sz w:val="22"/>
        </w:rPr>
        <w:t>講座</w:t>
      </w:r>
      <w:r w:rsidR="00B80667" w:rsidRPr="002F4534">
        <w:rPr>
          <w:rFonts w:hint="eastAsia"/>
          <w:sz w:val="22"/>
        </w:rPr>
        <w:t>將分為兩部分，第一部份</w:t>
      </w:r>
      <w:r w:rsidR="002F4534" w:rsidRPr="002F4534">
        <w:rPr>
          <w:rFonts w:hint="eastAsia"/>
          <w:sz w:val="22"/>
        </w:rPr>
        <w:t>將</w:t>
      </w:r>
      <w:r w:rsidR="001F0394" w:rsidRPr="002F4534">
        <w:rPr>
          <w:rFonts w:hint="eastAsia"/>
          <w:sz w:val="22"/>
        </w:rPr>
        <w:t>由</w:t>
      </w:r>
      <w:r w:rsidR="00126493" w:rsidRPr="002F4534">
        <w:rPr>
          <w:rFonts w:hint="eastAsia"/>
          <w:sz w:val="22"/>
        </w:rPr>
        <w:t>曾永寬教授</w:t>
      </w:r>
      <w:r w:rsidR="008A688A">
        <w:rPr>
          <w:rFonts w:hint="eastAsia"/>
          <w:sz w:val="22"/>
        </w:rPr>
        <w:t>從如何保有作品的青春年華的角度切入，</w:t>
      </w:r>
      <w:r w:rsidR="002F4534" w:rsidRPr="002F4534">
        <w:rPr>
          <w:rFonts w:hint="eastAsia"/>
          <w:sz w:val="22"/>
        </w:rPr>
        <w:t>探討藝術品創作所使用的</w:t>
      </w:r>
      <w:r w:rsidR="00126493" w:rsidRPr="002F4534">
        <w:rPr>
          <w:rFonts w:hint="eastAsia"/>
          <w:sz w:val="22"/>
        </w:rPr>
        <w:t>材料</w:t>
      </w:r>
      <w:r w:rsidR="002F4534" w:rsidRPr="002F4534">
        <w:rPr>
          <w:rFonts w:hint="eastAsia"/>
          <w:sz w:val="22"/>
        </w:rPr>
        <w:t>老化與劣化的原因</w:t>
      </w:r>
      <w:r w:rsidR="00126493" w:rsidRPr="002F4534">
        <w:rPr>
          <w:rFonts w:hint="eastAsia"/>
          <w:sz w:val="22"/>
        </w:rPr>
        <w:t>，</w:t>
      </w:r>
      <w:r w:rsidR="008A688A">
        <w:rPr>
          <w:rFonts w:hint="eastAsia"/>
          <w:sz w:val="22"/>
        </w:rPr>
        <w:t>說明藝術品</w:t>
      </w:r>
      <w:r w:rsidR="00A06CE8" w:rsidRPr="002F4534">
        <w:rPr>
          <w:rFonts w:hint="eastAsia"/>
          <w:sz w:val="22"/>
        </w:rPr>
        <w:t>保存環境與維護措施制定的概念與原理。</w:t>
      </w:r>
      <w:r w:rsidR="001F0394" w:rsidRPr="002F4534">
        <w:rPr>
          <w:rFonts w:hint="eastAsia"/>
          <w:sz w:val="22"/>
        </w:rPr>
        <w:t>第二部份</w:t>
      </w:r>
      <w:r w:rsidR="00C87784" w:rsidRPr="002F4534">
        <w:rPr>
          <w:rFonts w:hint="eastAsia"/>
          <w:sz w:val="22"/>
        </w:rPr>
        <w:t>由陳正言博士</w:t>
      </w:r>
      <w:r w:rsidR="001F0394" w:rsidRPr="002F4534">
        <w:rPr>
          <w:rFonts w:hint="eastAsia"/>
          <w:sz w:val="22"/>
        </w:rPr>
        <w:t>從藝術品展示照明的角度，分享</w:t>
      </w:r>
      <w:r w:rsidR="00720799">
        <w:rPr>
          <w:rFonts w:hint="eastAsia"/>
          <w:sz w:val="22"/>
        </w:rPr>
        <w:t>近年</w:t>
      </w:r>
      <w:r w:rsidR="00D03245">
        <w:rPr>
          <w:rFonts w:hint="eastAsia"/>
          <w:sz w:val="22"/>
        </w:rPr>
        <w:t>受關注之</w:t>
      </w:r>
      <w:r w:rsidR="00B80667" w:rsidRPr="002F4534">
        <w:rPr>
          <w:rFonts w:hint="eastAsia"/>
          <w:sz w:val="22"/>
        </w:rPr>
        <w:t>LED (Light-Emitting Diode)</w:t>
      </w:r>
      <w:r w:rsidR="00B80667" w:rsidRPr="002F4534">
        <w:rPr>
          <w:rFonts w:hint="eastAsia"/>
          <w:sz w:val="22"/>
        </w:rPr>
        <w:t>固態照明技術</w:t>
      </w:r>
      <w:r w:rsidR="001F0394" w:rsidRPr="002F4534">
        <w:rPr>
          <w:rFonts w:hint="eastAsia"/>
          <w:sz w:val="22"/>
        </w:rPr>
        <w:t>應用於博物館展示光源的現況</w:t>
      </w:r>
      <w:r w:rsidR="00A06CE8" w:rsidRPr="002F4534">
        <w:rPr>
          <w:rFonts w:hint="eastAsia"/>
          <w:sz w:val="22"/>
        </w:rPr>
        <w:t>，內容包含</w:t>
      </w:r>
      <w:r w:rsidR="002F4534" w:rsidRPr="002F4534">
        <w:rPr>
          <w:rFonts w:hint="eastAsia"/>
          <w:sz w:val="22"/>
        </w:rPr>
        <w:t>白光</w:t>
      </w:r>
      <w:r w:rsidR="002F4534" w:rsidRPr="002F4534">
        <w:rPr>
          <w:rFonts w:hint="eastAsia"/>
          <w:sz w:val="22"/>
        </w:rPr>
        <w:t>LED</w:t>
      </w:r>
      <w:r w:rsidR="002F4534" w:rsidRPr="002F4534">
        <w:rPr>
          <w:rFonts w:hint="eastAsia"/>
          <w:sz w:val="22"/>
        </w:rPr>
        <w:t>原理、展示</w:t>
      </w:r>
      <w:r w:rsidR="00A06CE8" w:rsidRPr="002F4534">
        <w:rPr>
          <w:rFonts w:hint="eastAsia"/>
          <w:sz w:val="22"/>
        </w:rPr>
        <w:t>光</w:t>
      </w:r>
      <w:r w:rsidR="002F4534" w:rsidRPr="002F4534">
        <w:rPr>
          <w:rFonts w:hint="eastAsia"/>
          <w:sz w:val="22"/>
        </w:rPr>
        <w:t>源的使用風險與品質評估，以及</w:t>
      </w:r>
      <w:r w:rsidR="00A06CE8" w:rsidRPr="002F4534">
        <w:rPr>
          <w:rFonts w:hint="eastAsia"/>
          <w:sz w:val="22"/>
        </w:rPr>
        <w:t>展示效果呈現等</w:t>
      </w:r>
      <w:r w:rsidR="001F0394" w:rsidRPr="002F4534">
        <w:rPr>
          <w:rFonts w:hint="eastAsia"/>
          <w:sz w:val="22"/>
        </w:rPr>
        <w:t>。</w:t>
      </w:r>
    </w:p>
    <w:p w:rsidR="00CA7142" w:rsidRDefault="00840C5F" w:rsidP="00B11EC4">
      <w:pPr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</w:t>
      </w:r>
    </w:p>
    <w:p w:rsidR="00CA7142" w:rsidRDefault="00CA7142">
      <w:pPr>
        <w:widowControl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br w:type="page"/>
      </w:r>
    </w:p>
    <w:p w:rsidR="00627508" w:rsidRPr="00DA5B5F" w:rsidRDefault="00DA5B5F" w:rsidP="00840C5F">
      <w:pPr>
        <w:jc w:val="both"/>
        <w:rPr>
          <w:b/>
          <w:sz w:val="22"/>
          <w:szCs w:val="22"/>
        </w:rPr>
      </w:pPr>
      <w:r>
        <w:rPr>
          <w:rFonts w:hint="eastAsia"/>
          <w:b/>
          <w:color w:val="000000" w:themeColor="text1"/>
        </w:rPr>
        <w:lastRenderedPageBreak/>
        <w:t>科學檢測分析專題講題</w:t>
      </w:r>
      <w:r w:rsidR="00CA7142" w:rsidRPr="00CA7142">
        <w:rPr>
          <w:rFonts w:hint="eastAsia"/>
          <w:b/>
          <w:color w:val="000000" w:themeColor="text1"/>
        </w:rPr>
        <w:t>議程</w:t>
      </w:r>
      <w:r>
        <w:rPr>
          <w:rFonts w:hint="eastAsia"/>
          <w:b/>
          <w:sz w:val="22"/>
          <w:szCs w:val="22"/>
        </w:rPr>
        <w:t>：</w:t>
      </w:r>
    </w:p>
    <w:p w:rsidR="00332B2C" w:rsidRPr="00CA7142" w:rsidRDefault="00332B2C" w:rsidP="00840C5F">
      <w:pPr>
        <w:jc w:val="both"/>
        <w:rPr>
          <w:b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9"/>
        <w:gridCol w:w="5343"/>
        <w:gridCol w:w="1604"/>
      </w:tblGrid>
      <w:tr w:rsidR="00FA17E5" w:rsidTr="00332B2C">
        <w:tc>
          <w:tcPr>
            <w:tcW w:w="1569" w:type="dxa"/>
            <w:shd w:val="clear" w:color="auto" w:fill="DDD9C3" w:themeFill="background2" w:themeFillShade="E6"/>
          </w:tcPr>
          <w:p w:rsidR="00FA17E5" w:rsidRDefault="00FA17E5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時間</w:t>
            </w:r>
          </w:p>
        </w:tc>
        <w:tc>
          <w:tcPr>
            <w:tcW w:w="5343" w:type="dxa"/>
            <w:shd w:val="clear" w:color="auto" w:fill="DDD9C3" w:themeFill="background2" w:themeFillShade="E6"/>
          </w:tcPr>
          <w:p w:rsidR="00FA17E5" w:rsidRDefault="00FA17E5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講題</w:t>
            </w:r>
          </w:p>
        </w:tc>
        <w:tc>
          <w:tcPr>
            <w:tcW w:w="1604" w:type="dxa"/>
            <w:shd w:val="clear" w:color="auto" w:fill="DDD9C3" w:themeFill="background2" w:themeFillShade="E6"/>
          </w:tcPr>
          <w:p w:rsidR="00FA17E5" w:rsidRDefault="00FA17E5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主講人</w:t>
            </w:r>
          </w:p>
        </w:tc>
      </w:tr>
      <w:tr w:rsidR="00332B2C" w:rsidTr="00332B2C">
        <w:trPr>
          <w:trHeight w:val="617"/>
        </w:trPr>
        <w:tc>
          <w:tcPr>
            <w:tcW w:w="1569" w:type="dxa"/>
            <w:vMerge w:val="restart"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13:30-15:00</w:t>
            </w:r>
          </w:p>
        </w:tc>
        <w:tc>
          <w:tcPr>
            <w:tcW w:w="5343" w:type="dxa"/>
            <w:vAlign w:val="center"/>
          </w:tcPr>
          <w:p w:rsidR="00332B2C" w:rsidRPr="00FA17E5" w:rsidRDefault="00332B2C" w:rsidP="00B528A8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講題一　</w:t>
            </w:r>
            <w:r w:rsidR="00B528A8">
              <w:rPr>
                <w:rFonts w:hint="eastAsia"/>
                <w:b/>
                <w:color w:val="000000" w:themeColor="text1"/>
              </w:rPr>
              <w:t>藝術品如何延年益壽</w:t>
            </w:r>
          </w:p>
        </w:tc>
        <w:tc>
          <w:tcPr>
            <w:tcW w:w="1604" w:type="dxa"/>
            <w:vMerge w:val="restart"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  <w:r w:rsidRPr="00FA17E5">
              <w:rPr>
                <w:rFonts w:hint="eastAsia"/>
                <w:b/>
                <w:color w:val="000000" w:themeColor="text1"/>
              </w:rPr>
              <w:t>曾永寬教授</w:t>
            </w:r>
          </w:p>
        </w:tc>
      </w:tr>
      <w:tr w:rsidR="00332B2C" w:rsidTr="00332B2C">
        <w:trPr>
          <w:trHeight w:val="1703"/>
        </w:trPr>
        <w:tc>
          <w:tcPr>
            <w:tcW w:w="1569" w:type="dxa"/>
            <w:vMerge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3" w:type="dxa"/>
            <w:vAlign w:val="center"/>
          </w:tcPr>
          <w:p w:rsidR="00332B2C" w:rsidRDefault="00332B2C" w:rsidP="00332B2C">
            <w:pPr>
              <w:ind w:leftChars="173" w:left="415"/>
              <w:jc w:val="both"/>
              <w:rPr>
                <w:rFonts w:asciiTheme="minorEastAsia" w:hAnsiTheme="minorEastAsia"/>
              </w:rPr>
            </w:pPr>
            <w:r w:rsidRPr="00FA17E5">
              <w:rPr>
                <w:rFonts w:hint="eastAsia"/>
                <w:b/>
                <w:color w:val="000000" w:themeColor="text1"/>
              </w:rPr>
              <w:t>從材料老化與劣化原理看藝術品保存環境</w:t>
            </w:r>
          </w:p>
          <w:p w:rsidR="00332B2C" w:rsidRPr="00FA17E5" w:rsidRDefault="00332B2C" w:rsidP="00332B2C">
            <w:pPr>
              <w:ind w:leftChars="232" w:left="557"/>
              <w:jc w:val="both"/>
              <w:rPr>
                <w:rFonts w:asciiTheme="minorEastAsia" w:hAnsiTheme="minorEastAsia"/>
              </w:rPr>
            </w:pPr>
            <w:r w:rsidRPr="00FA17E5">
              <w:rPr>
                <w:rFonts w:asciiTheme="minorEastAsia" w:hAnsiTheme="minorEastAsia" w:hint="eastAsia"/>
              </w:rPr>
              <w:t>(一)作品為什麼</w:t>
            </w:r>
            <w:r>
              <w:rPr>
                <w:rFonts w:asciiTheme="minorEastAsia" w:hAnsiTheme="minorEastAsia" w:hint="eastAsia"/>
              </w:rPr>
              <w:t>老化</w:t>
            </w:r>
            <w:r w:rsidRPr="00FA17E5">
              <w:rPr>
                <w:rFonts w:asciiTheme="minorEastAsia" w:hAnsiTheme="minorEastAsia" w:hint="eastAsia"/>
              </w:rPr>
              <w:t>？</w:t>
            </w:r>
          </w:p>
          <w:p w:rsidR="00332B2C" w:rsidRDefault="00332B2C" w:rsidP="00332B2C">
            <w:pPr>
              <w:ind w:leftChars="232" w:left="557"/>
              <w:jc w:val="both"/>
              <w:rPr>
                <w:b/>
                <w:color w:val="000000" w:themeColor="text1"/>
              </w:rPr>
            </w:pPr>
            <w:r w:rsidRPr="00FA17E5">
              <w:rPr>
                <w:rFonts w:asciiTheme="minorEastAsia" w:hAnsiTheme="minorEastAsia" w:hint="eastAsia"/>
              </w:rPr>
              <w:t>(二)藝術品的科學分析與保存環境</w:t>
            </w:r>
          </w:p>
        </w:tc>
        <w:tc>
          <w:tcPr>
            <w:tcW w:w="1604" w:type="dxa"/>
            <w:vMerge/>
            <w:vAlign w:val="center"/>
          </w:tcPr>
          <w:p w:rsidR="00332B2C" w:rsidRPr="00FA17E5" w:rsidRDefault="00332B2C" w:rsidP="00332B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32B2C" w:rsidTr="00332B2C">
        <w:trPr>
          <w:trHeight w:val="694"/>
        </w:trPr>
        <w:tc>
          <w:tcPr>
            <w:tcW w:w="1569" w:type="dxa"/>
            <w:vMerge w:val="restart"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15:00-16:30</w:t>
            </w:r>
          </w:p>
        </w:tc>
        <w:tc>
          <w:tcPr>
            <w:tcW w:w="5343" w:type="dxa"/>
            <w:vAlign w:val="center"/>
          </w:tcPr>
          <w:p w:rsidR="00332B2C" w:rsidRPr="00FA17E5" w:rsidRDefault="00332B2C" w:rsidP="0095741A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講題二　</w:t>
            </w:r>
            <w:r w:rsidR="00123D48">
              <w:rPr>
                <w:rFonts w:hint="eastAsia"/>
                <w:b/>
                <w:color w:val="000000" w:themeColor="text1"/>
              </w:rPr>
              <w:t>選用</w:t>
            </w:r>
            <w:r w:rsidR="00FC2616">
              <w:rPr>
                <w:rFonts w:hint="eastAsia"/>
                <w:b/>
                <w:color w:val="000000" w:themeColor="text1"/>
              </w:rPr>
              <w:t>LED</w:t>
            </w:r>
            <w:r w:rsidR="00FC2616">
              <w:rPr>
                <w:rFonts w:hint="eastAsia"/>
                <w:b/>
                <w:color w:val="000000" w:themeColor="text1"/>
              </w:rPr>
              <w:t>作為美術館展示</w:t>
            </w:r>
            <w:r w:rsidR="0095741A">
              <w:rPr>
                <w:rFonts w:hint="eastAsia"/>
                <w:b/>
                <w:color w:val="000000" w:themeColor="text1"/>
              </w:rPr>
              <w:t>光源</w:t>
            </w:r>
          </w:p>
        </w:tc>
        <w:tc>
          <w:tcPr>
            <w:tcW w:w="1604" w:type="dxa"/>
            <w:vMerge w:val="restart"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陳正言博士</w:t>
            </w:r>
          </w:p>
        </w:tc>
      </w:tr>
      <w:tr w:rsidR="00332B2C" w:rsidTr="00332B2C">
        <w:trPr>
          <w:trHeight w:val="1703"/>
        </w:trPr>
        <w:tc>
          <w:tcPr>
            <w:tcW w:w="1569" w:type="dxa"/>
            <w:vMerge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3" w:type="dxa"/>
            <w:vAlign w:val="center"/>
          </w:tcPr>
          <w:p w:rsidR="00332B2C" w:rsidRDefault="00332B2C" w:rsidP="00332B2C">
            <w:pPr>
              <w:ind w:leftChars="173" w:left="415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LED</w:t>
            </w:r>
            <w:r>
              <w:rPr>
                <w:rFonts w:hint="eastAsia"/>
                <w:b/>
                <w:color w:val="000000" w:themeColor="text1"/>
              </w:rPr>
              <w:t>固態照明與藝術展示</w:t>
            </w:r>
          </w:p>
          <w:p w:rsidR="00332B2C" w:rsidRDefault="00332B2C" w:rsidP="00332B2C">
            <w:pPr>
              <w:ind w:leftChars="232" w:left="557"/>
              <w:jc w:val="both"/>
              <w:rPr>
                <w:rFonts w:asciiTheme="minorEastAsia" w:hAnsiTheme="minorEastAsia"/>
              </w:rPr>
            </w:pPr>
            <w:r w:rsidRPr="00FA17E5">
              <w:rPr>
                <w:rFonts w:asciiTheme="minorEastAsia" w:hAnsiTheme="minorEastAsia" w:hint="eastAsia"/>
              </w:rPr>
              <w:t>(一)</w:t>
            </w:r>
            <w:r>
              <w:rPr>
                <w:rFonts w:asciiTheme="minorEastAsia" w:hAnsiTheme="minorEastAsia" w:hint="eastAsia"/>
              </w:rPr>
              <w:t>LED</w:t>
            </w:r>
            <w:r w:rsidRPr="00FA17E5">
              <w:rPr>
                <w:rFonts w:asciiTheme="minorEastAsia" w:hAnsiTheme="minorEastAsia" w:hint="eastAsia"/>
              </w:rPr>
              <w:t>固態照明製造技術與特性</w:t>
            </w:r>
          </w:p>
          <w:p w:rsidR="00332B2C" w:rsidRDefault="00332B2C" w:rsidP="00332B2C">
            <w:pPr>
              <w:ind w:leftChars="232" w:left="557"/>
              <w:jc w:val="both"/>
              <w:rPr>
                <w:b/>
                <w:color w:val="000000" w:themeColor="text1"/>
              </w:rPr>
            </w:pPr>
            <w:r w:rsidRPr="00FA17E5">
              <w:rPr>
                <w:rFonts w:asciiTheme="minorEastAsia" w:hAnsiTheme="minorEastAsia" w:hint="eastAsia"/>
              </w:rPr>
              <w:t>(二)</w:t>
            </w:r>
            <w:r>
              <w:rPr>
                <w:rFonts w:asciiTheme="minorEastAsia" w:hAnsiTheme="minorEastAsia" w:hint="eastAsia"/>
              </w:rPr>
              <w:t>不同</w:t>
            </w:r>
            <w:r w:rsidRPr="00FA17E5">
              <w:rPr>
                <w:rFonts w:asciiTheme="minorEastAsia" w:hAnsiTheme="minorEastAsia" w:hint="eastAsia"/>
              </w:rPr>
              <w:t>光源對藝術展示的風險與影響</w:t>
            </w:r>
          </w:p>
        </w:tc>
        <w:tc>
          <w:tcPr>
            <w:tcW w:w="1604" w:type="dxa"/>
            <w:vMerge/>
            <w:vAlign w:val="center"/>
          </w:tcPr>
          <w:p w:rsidR="00332B2C" w:rsidRDefault="00332B2C" w:rsidP="00332B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17E5" w:rsidTr="00055362">
        <w:trPr>
          <w:trHeight w:val="946"/>
        </w:trPr>
        <w:tc>
          <w:tcPr>
            <w:tcW w:w="1569" w:type="dxa"/>
            <w:vAlign w:val="center"/>
          </w:tcPr>
          <w:p w:rsidR="00FA17E5" w:rsidRDefault="00FA17E5" w:rsidP="00332B2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16:30-17:00</w:t>
            </w:r>
          </w:p>
        </w:tc>
        <w:tc>
          <w:tcPr>
            <w:tcW w:w="5343" w:type="dxa"/>
            <w:vAlign w:val="center"/>
          </w:tcPr>
          <w:p w:rsidR="00FA17E5" w:rsidRDefault="00FA17E5" w:rsidP="00055362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綜合座談</w:t>
            </w:r>
          </w:p>
        </w:tc>
        <w:tc>
          <w:tcPr>
            <w:tcW w:w="1604" w:type="dxa"/>
          </w:tcPr>
          <w:p w:rsidR="00FA17E5" w:rsidRDefault="00055362" w:rsidP="00840C5F">
            <w:pPr>
              <w:jc w:val="both"/>
              <w:rPr>
                <w:b/>
                <w:color w:val="000000" w:themeColor="text1"/>
              </w:rPr>
            </w:pPr>
            <w:r w:rsidRPr="00FA17E5">
              <w:rPr>
                <w:rFonts w:hint="eastAsia"/>
                <w:b/>
                <w:color w:val="000000" w:themeColor="text1"/>
              </w:rPr>
              <w:t>曾永寬教授</w:t>
            </w:r>
          </w:p>
          <w:p w:rsidR="00055362" w:rsidRDefault="00055362" w:rsidP="00840C5F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陳正言博士</w:t>
            </w:r>
          </w:p>
        </w:tc>
      </w:tr>
    </w:tbl>
    <w:p w:rsidR="004D5589" w:rsidRDefault="004D5589" w:rsidP="00840C5F">
      <w:pPr>
        <w:jc w:val="both"/>
        <w:rPr>
          <w:b/>
          <w:color w:val="000000" w:themeColor="text1"/>
        </w:rPr>
      </w:pPr>
    </w:p>
    <w:p w:rsidR="004D5589" w:rsidRPr="00DA5B5F" w:rsidRDefault="004D5589" w:rsidP="00840C5F">
      <w:pPr>
        <w:jc w:val="both"/>
        <w:rPr>
          <w:b/>
          <w:color w:val="000000" w:themeColor="text1"/>
        </w:rPr>
      </w:pPr>
    </w:p>
    <w:p w:rsidR="00840C5F" w:rsidRDefault="00840C5F" w:rsidP="00840C5F">
      <w:pPr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時間：</w:t>
      </w:r>
      <w:r w:rsidR="001F0394">
        <w:rPr>
          <w:b/>
          <w:color w:val="000000" w:themeColor="text1"/>
        </w:rPr>
        <w:t>201</w:t>
      </w:r>
      <w:r w:rsidR="001F0394">
        <w:rPr>
          <w:rFonts w:hint="eastAsia"/>
          <w:b/>
          <w:color w:val="000000" w:themeColor="text1"/>
        </w:rPr>
        <w:t>7</w:t>
      </w:r>
      <w:r>
        <w:rPr>
          <w:rFonts w:hint="eastAsia"/>
          <w:b/>
          <w:color w:val="000000" w:themeColor="text1"/>
        </w:rPr>
        <w:t>年</w:t>
      </w:r>
      <w:r w:rsidR="009E6940">
        <w:rPr>
          <w:rFonts w:hint="eastAsia"/>
          <w:b/>
          <w:color w:val="000000" w:themeColor="text1"/>
        </w:rPr>
        <w:t>10</w:t>
      </w:r>
      <w:r>
        <w:rPr>
          <w:rFonts w:hint="eastAsia"/>
          <w:b/>
          <w:color w:val="000000" w:themeColor="text1"/>
        </w:rPr>
        <w:t>月</w:t>
      </w:r>
      <w:r w:rsidR="009E6940">
        <w:rPr>
          <w:rFonts w:hint="eastAsia"/>
          <w:b/>
          <w:color w:val="000000" w:themeColor="text1"/>
        </w:rPr>
        <w:t>20</w:t>
      </w:r>
      <w:r w:rsidR="001F0394">
        <w:rPr>
          <w:rFonts w:ascii="新細明體" w:hAnsi="新細明體" w:hint="eastAsia"/>
          <w:b/>
        </w:rPr>
        <w:t>日（星期五</w:t>
      </w:r>
      <w:r>
        <w:rPr>
          <w:rFonts w:ascii="新細明體" w:hAnsi="新細明體" w:hint="eastAsia"/>
          <w:b/>
        </w:rPr>
        <w:t>)</w:t>
      </w:r>
      <w:r>
        <w:rPr>
          <w:rFonts w:hint="eastAsia"/>
          <w:b/>
          <w:color w:val="000000" w:themeColor="text1"/>
        </w:rPr>
        <w:t>，</w:t>
      </w:r>
      <w:r w:rsidR="001F0394">
        <w:rPr>
          <w:b/>
          <w:color w:val="000000" w:themeColor="text1"/>
        </w:rPr>
        <w:t>1</w:t>
      </w:r>
      <w:r w:rsidR="001F0394">
        <w:rPr>
          <w:rFonts w:hint="eastAsia"/>
          <w:b/>
          <w:color w:val="000000" w:themeColor="text1"/>
        </w:rPr>
        <w:t>3</w:t>
      </w:r>
      <w:r w:rsidR="001F0394">
        <w:rPr>
          <w:b/>
          <w:color w:val="000000" w:themeColor="text1"/>
        </w:rPr>
        <w:t>:</w:t>
      </w:r>
      <w:r w:rsidR="001F0394">
        <w:rPr>
          <w:rFonts w:hint="eastAsia"/>
          <w:b/>
          <w:color w:val="000000" w:themeColor="text1"/>
        </w:rPr>
        <w:t>3</w:t>
      </w:r>
      <w:r w:rsidR="001F0394">
        <w:rPr>
          <w:b/>
          <w:color w:val="000000" w:themeColor="text1"/>
        </w:rPr>
        <w:t>0-1</w:t>
      </w:r>
      <w:r w:rsidR="001F0394">
        <w:rPr>
          <w:rFonts w:hint="eastAsia"/>
          <w:b/>
          <w:color w:val="000000" w:themeColor="text1"/>
        </w:rPr>
        <w:t>7</w:t>
      </w:r>
      <w:r>
        <w:rPr>
          <w:b/>
          <w:color w:val="000000" w:themeColor="text1"/>
        </w:rPr>
        <w:t>:00</w:t>
      </w:r>
    </w:p>
    <w:p w:rsidR="00840C5F" w:rsidRDefault="00840C5F" w:rsidP="00840C5F">
      <w:pPr>
        <w:jc w:val="both"/>
        <w:rPr>
          <w:rFonts w:asciiTheme="minorEastAsia" w:hAnsiTheme="minorEastAsia"/>
          <w:b/>
          <w:color w:val="C0504D" w:themeColor="accent2"/>
        </w:rPr>
      </w:pPr>
      <w:r>
        <w:rPr>
          <w:rFonts w:hint="eastAsia"/>
          <w:b/>
          <w:color w:val="000000" w:themeColor="text1"/>
        </w:rPr>
        <w:t>地點：國立臺灣美術館</w:t>
      </w:r>
      <w:r>
        <w:rPr>
          <w:b/>
          <w:color w:val="000000" w:themeColor="text1"/>
        </w:rPr>
        <w:t xml:space="preserve"> </w:t>
      </w:r>
      <w:r w:rsidR="001F0394">
        <w:rPr>
          <w:rFonts w:hint="eastAsia"/>
          <w:b/>
          <w:color w:val="000000" w:themeColor="text1"/>
        </w:rPr>
        <w:t>演講廳</w:t>
      </w:r>
    </w:p>
    <w:p w:rsidR="00840C5F" w:rsidRDefault="00840C5F" w:rsidP="00840C5F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對象：文化相關領域之從業人員及有興趣之民眾，預計</w:t>
      </w:r>
      <w:r w:rsidR="001F0394">
        <w:rPr>
          <w:rFonts w:asciiTheme="minorEastAsia" w:hAnsiTheme="minorEastAsia" w:hint="eastAsia"/>
          <w:b/>
        </w:rPr>
        <w:t>200</w:t>
      </w:r>
      <w:r>
        <w:rPr>
          <w:rFonts w:asciiTheme="minorEastAsia" w:hAnsiTheme="minorEastAsia" w:hint="eastAsia"/>
          <w:b/>
        </w:rPr>
        <w:t>人</w:t>
      </w:r>
    </w:p>
    <w:p w:rsidR="00840C5F" w:rsidRDefault="00840C5F" w:rsidP="00840C5F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報名方式：</w:t>
      </w:r>
      <w:r w:rsidR="001C224A">
        <w:rPr>
          <w:rFonts w:asciiTheme="minorEastAsia" w:hAnsiTheme="minorEastAsia" w:hint="eastAsia"/>
          <w:b/>
        </w:rPr>
        <w:t>活動</w:t>
      </w:r>
      <w:r w:rsidR="00341CD4">
        <w:rPr>
          <w:rFonts w:asciiTheme="minorEastAsia" w:hAnsiTheme="minorEastAsia" w:hint="eastAsia"/>
          <w:b/>
        </w:rPr>
        <w:t>線上報名</w:t>
      </w:r>
      <w:r w:rsidR="0006597A">
        <w:rPr>
          <w:rFonts w:asciiTheme="minorEastAsia" w:hAnsiTheme="minorEastAsia" w:hint="eastAsia"/>
          <w:b/>
        </w:rPr>
        <w:t xml:space="preserve">( </w:t>
      </w:r>
      <w:hyperlink r:id="rId8" w:history="1">
        <w:r w:rsidR="0006597A" w:rsidRPr="008924F5">
          <w:rPr>
            <w:rStyle w:val="ab"/>
            <w:rFonts w:asciiTheme="minorEastAsia" w:hAnsiTheme="minorEastAsia"/>
            <w:b/>
          </w:rPr>
          <w:t>http://www.ntmofa.gov.tw/</w:t>
        </w:r>
      </w:hyperlink>
      <w:r w:rsidR="0006597A">
        <w:rPr>
          <w:rFonts w:asciiTheme="minorEastAsia" w:hAnsiTheme="minorEastAsia" w:hint="eastAsia"/>
          <w:b/>
        </w:rPr>
        <w:t xml:space="preserve"> )</w:t>
      </w:r>
      <w:r>
        <w:rPr>
          <w:rFonts w:asciiTheme="minorEastAsia" w:hAnsiTheme="minorEastAsia" w:hint="eastAsia"/>
          <w:b/>
        </w:rPr>
        <w:t>，</w:t>
      </w:r>
      <w:r w:rsidR="001C224A">
        <w:rPr>
          <w:rFonts w:asciiTheme="minorEastAsia" w:hAnsiTheme="minorEastAsia" w:hint="eastAsia"/>
          <w:b/>
        </w:rPr>
        <w:t xml:space="preserve">2017/10/13前 </w:t>
      </w:r>
      <w:r>
        <w:rPr>
          <w:rFonts w:asciiTheme="minorEastAsia" w:hAnsiTheme="minorEastAsia" w:hint="eastAsia"/>
          <w:b/>
        </w:rPr>
        <w:t>額滿為止</w:t>
      </w:r>
    </w:p>
    <w:p w:rsidR="00840C5F" w:rsidRDefault="00840C5F" w:rsidP="00840C5F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聯絡方式：04-23723552 分機</w:t>
      </w:r>
      <w:r w:rsidR="001F0394">
        <w:rPr>
          <w:rFonts w:asciiTheme="minorEastAsia" w:hAnsiTheme="minorEastAsia" w:hint="eastAsia"/>
          <w:b/>
        </w:rPr>
        <w:t>376</w:t>
      </w:r>
      <w:r>
        <w:rPr>
          <w:rFonts w:asciiTheme="minorEastAsia" w:hAnsiTheme="minorEastAsia" w:hint="eastAsia"/>
          <w:b/>
        </w:rPr>
        <w:t xml:space="preserve"> 杜小姐</w:t>
      </w:r>
    </w:p>
    <w:p w:rsidR="00750791" w:rsidRPr="00750791" w:rsidRDefault="00750791" w:rsidP="00840C5F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備註：全程參與者，核發公務時數4小時</w:t>
      </w:r>
    </w:p>
    <w:p w:rsidR="006E0E30" w:rsidRDefault="00840C5F" w:rsidP="008D4FA6">
      <w:pPr>
        <w:jc w:val="both"/>
        <w:rPr>
          <w:rFonts w:ascii="新細明體" w:hAnsi="新細明體"/>
          <w:b/>
        </w:rPr>
      </w:pPr>
      <w:r>
        <w:rPr>
          <w:rFonts w:ascii="新細明體" w:hAnsi="新細明體"/>
          <w:b/>
          <w:sz w:val="22"/>
        </w:rPr>
        <w:br/>
      </w:r>
    </w:p>
    <w:p w:rsidR="006E0E30" w:rsidRDefault="006E0E30">
      <w:pPr>
        <w:widowControl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C55926" w:rsidRPr="002F48FF" w:rsidRDefault="00C55926" w:rsidP="008D4FA6">
      <w:pPr>
        <w:jc w:val="both"/>
        <w:rPr>
          <w:rFonts w:ascii="新細明體" w:hAnsi="新細明體"/>
          <w:b/>
        </w:rPr>
      </w:pPr>
      <w:r w:rsidRPr="002F48FF">
        <w:rPr>
          <w:rFonts w:ascii="新細明體" w:hAnsi="新細明體" w:hint="eastAsia"/>
          <w:b/>
        </w:rPr>
        <w:lastRenderedPageBreak/>
        <w:t>〈</w:t>
      </w:r>
      <w:r w:rsidR="00A357EE" w:rsidRPr="002F48FF">
        <w:rPr>
          <w:rFonts w:ascii="新細明體" w:hAnsi="新細明體" w:hint="eastAsia"/>
          <w:b/>
        </w:rPr>
        <w:t>講師</w:t>
      </w:r>
      <w:r w:rsidR="00404C19" w:rsidRPr="002F48FF">
        <w:rPr>
          <w:rFonts w:ascii="新細明體" w:hAnsi="新細明體" w:hint="eastAsia"/>
          <w:b/>
        </w:rPr>
        <w:t>經歷</w:t>
      </w:r>
      <w:r w:rsidRPr="002F48FF">
        <w:rPr>
          <w:rFonts w:ascii="新細明體" w:hAnsi="新細明體" w:hint="eastAsia"/>
          <w:b/>
        </w:rPr>
        <w:t>〉</w:t>
      </w:r>
    </w:p>
    <w:p w:rsidR="00A357EE" w:rsidRPr="002F48FF" w:rsidRDefault="00404C19" w:rsidP="00C55926">
      <w:pPr>
        <w:jc w:val="both"/>
        <w:rPr>
          <w:rFonts w:ascii="新細明體" w:hAnsi="新細明體"/>
          <w:b/>
          <w:sz w:val="22"/>
        </w:rPr>
      </w:pPr>
      <w:r w:rsidRPr="002F48FF">
        <w:rPr>
          <w:rFonts w:ascii="新細明體" w:hAnsi="新細明體" w:hint="eastAsia"/>
          <w:b/>
        </w:rPr>
        <w:t>曾永寬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現任國立雲林科技大學文化資產維護系</w:t>
      </w:r>
      <w:r w:rsidR="009F6F43">
        <w:rPr>
          <w:rFonts w:asciiTheme="minorEastAsia" w:hAnsiTheme="minorEastAsia" w:cs="Times New Roman" w:hint="eastAsia"/>
          <w:sz w:val="22"/>
        </w:rPr>
        <w:t>教授</w:t>
      </w:r>
    </w:p>
    <w:p w:rsidR="00A357EE" w:rsidRDefault="00A357EE" w:rsidP="00A357EE">
      <w:pPr>
        <w:rPr>
          <w:rFonts w:asciiTheme="minorEastAsia" w:hAnsiTheme="minorEastAsia" w:cs="Times New Roman"/>
          <w:sz w:val="22"/>
          <w:u w:val="single"/>
        </w:rPr>
      </w:pPr>
    </w:p>
    <w:p w:rsidR="00C55926" w:rsidRPr="006E251B" w:rsidRDefault="00C55926" w:rsidP="002F48FF">
      <w:pPr>
        <w:ind w:firstLine="480"/>
        <w:rPr>
          <w:rFonts w:asciiTheme="minorEastAsia" w:hAnsiTheme="minorEastAsia" w:cs="Times New Roman"/>
          <w:sz w:val="22"/>
          <w:u w:val="single"/>
        </w:rPr>
      </w:pPr>
      <w:r w:rsidRPr="006E251B">
        <w:rPr>
          <w:rFonts w:asciiTheme="minorEastAsia" w:hAnsiTheme="minorEastAsia" w:cs="Times New Roman" w:hint="eastAsia"/>
          <w:sz w:val="22"/>
          <w:u w:val="single"/>
        </w:rPr>
        <w:t>研究與專長領域</w:t>
      </w:r>
    </w:p>
    <w:p w:rsidR="00C55926" w:rsidRPr="006E251B" w:rsidRDefault="00C55926" w:rsidP="002F48FF">
      <w:pPr>
        <w:ind w:left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文物保存材、文物保存科技、文物科學鑑定、文物清潔、材料科學、材料結構及特性分析</w:t>
      </w:r>
    </w:p>
    <w:p w:rsidR="00C55926" w:rsidRPr="00C55926" w:rsidRDefault="00C55926" w:rsidP="00A357EE">
      <w:pPr>
        <w:rPr>
          <w:rFonts w:asciiTheme="minorEastAsia" w:hAnsiTheme="minorEastAsia" w:cs="Times New Roman"/>
          <w:sz w:val="22"/>
          <w:u w:val="single"/>
        </w:rPr>
      </w:pP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  <w:u w:val="single"/>
        </w:rPr>
      </w:pPr>
      <w:r w:rsidRPr="006E251B">
        <w:rPr>
          <w:rFonts w:asciiTheme="minorEastAsia" w:hAnsiTheme="minorEastAsia" w:cs="Times New Roman" w:hint="eastAsia"/>
          <w:sz w:val="22"/>
          <w:u w:val="single"/>
        </w:rPr>
        <w:t>學經歷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國立清華大學材料工程與科學研究所 材料工程與科學博士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國立中山大學化學研究所 化學碩士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/>
          <w:sz w:val="22"/>
        </w:rPr>
        <w:t xml:space="preserve">   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2004/09 迄今      國立雲林科技大學文化資產維護系副教授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2004/09 迄今      工業技術研究院工業材料研究所無機材料組顧問 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2004/11–2007/12  中華文化資產保存科學會秘書長 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2003/07–2004/08  工業技術研究院工業材料研究所結構及特性分析實驗室研究員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2000/06–2003/06  工業技術研究院工業材料研究所化學分析實驗室副研究員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/>
          <w:sz w:val="22"/>
        </w:rPr>
        <w:t xml:space="preserve">  </w:t>
      </w: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  <w:u w:val="single"/>
        </w:rPr>
      </w:pPr>
      <w:r w:rsidRPr="006E251B">
        <w:rPr>
          <w:rFonts w:asciiTheme="minorEastAsia" w:hAnsiTheme="minorEastAsia" w:cs="Times New Roman" w:hint="eastAsia"/>
          <w:sz w:val="22"/>
          <w:u w:val="single"/>
        </w:rPr>
        <w:t>產學合作暨研究計畫</w:t>
      </w:r>
    </w:p>
    <w:p w:rsidR="00A357EE" w:rsidRPr="006E251B" w:rsidRDefault="00A357EE" w:rsidP="002F48FF">
      <w:pPr>
        <w:ind w:left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2009/07~2009/09，「財團法人台灣省嘉義縣朴子配天宮古文物清點與清潔維護」，計畫主持人，財團法人台灣省嘉義縣朴子配天宮。 </w:t>
      </w:r>
    </w:p>
    <w:p w:rsidR="00A357EE" w:rsidRPr="006E251B" w:rsidRDefault="00A357EE" w:rsidP="002F48FF">
      <w:pPr>
        <w:ind w:left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2009/09~2010/02，「學甲慈濟宮葉王交趾陶文物館館藏文物底座安置計畫」計畫主持人，財團法人學甲慈濟宮。 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 </w:t>
      </w:r>
      <w:r w:rsidR="002F48FF">
        <w:rPr>
          <w:rFonts w:asciiTheme="minorEastAsia" w:hAnsiTheme="minorEastAsia" w:cs="Times New Roman" w:hint="eastAsia"/>
          <w:sz w:val="22"/>
        </w:rPr>
        <w:tab/>
      </w:r>
      <w:r w:rsidRPr="006E251B">
        <w:rPr>
          <w:rFonts w:asciiTheme="minorEastAsia" w:hAnsiTheme="minorEastAsia" w:cs="Times New Roman" w:hint="eastAsia"/>
          <w:sz w:val="22"/>
        </w:rPr>
        <w:t>95年度，「古交趾陶「胭脂紅」釉色耐風化的原理與配製工法的研究」。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 xml:space="preserve"> </w:t>
      </w:r>
      <w:r w:rsidR="002F48FF">
        <w:rPr>
          <w:rFonts w:asciiTheme="minorEastAsia" w:hAnsiTheme="minorEastAsia" w:cs="Times New Roman" w:hint="eastAsia"/>
          <w:sz w:val="22"/>
        </w:rPr>
        <w:tab/>
      </w:r>
      <w:r w:rsidRPr="006E251B">
        <w:rPr>
          <w:rFonts w:asciiTheme="minorEastAsia" w:hAnsiTheme="minorEastAsia" w:cs="Times New Roman" w:hint="eastAsia"/>
          <w:sz w:val="22"/>
        </w:rPr>
        <w:t>97年度，「古交趾「翡翠綠」釉彩再現—配方解析技術建立與燒製參數研究」。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</w:p>
    <w:p w:rsidR="00A357EE" w:rsidRPr="006E251B" w:rsidRDefault="00A357EE" w:rsidP="002F48FF">
      <w:pPr>
        <w:ind w:firstLine="480"/>
        <w:rPr>
          <w:rFonts w:asciiTheme="minorEastAsia" w:hAnsiTheme="minorEastAsia" w:cs="Times New Roman"/>
          <w:sz w:val="22"/>
          <w:u w:val="single"/>
        </w:rPr>
      </w:pPr>
      <w:r w:rsidRPr="006E251B">
        <w:rPr>
          <w:rFonts w:asciiTheme="minorEastAsia" w:hAnsiTheme="minorEastAsia" w:cs="Times New Roman" w:hint="eastAsia"/>
          <w:sz w:val="22"/>
          <w:u w:val="single"/>
        </w:rPr>
        <w:t>學術期刊論文</w:t>
      </w:r>
    </w:p>
    <w:p w:rsidR="00A357EE" w:rsidRPr="006E251B" w:rsidRDefault="00A357EE" w:rsidP="002F48FF">
      <w:pPr>
        <w:ind w:left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/>
          <w:sz w:val="22"/>
        </w:rPr>
        <w:t>Jyh-Ming Wu*, Han C. Shih, Yung-Kuan Tseng, Cheng-Liang Hsu, Chien-Yie Tsay, 2007, Synthesizing and Comparing the Photocatalytic Activities of Single Crystalline TiO2 Rutile Nanowires and Mesoporous Anatase Paste, Journal of the Electrochemical Society, Vol.154, No.3, pp.H157-H160. (SCI)</w:t>
      </w:r>
    </w:p>
    <w:p w:rsidR="00A357EE" w:rsidRPr="006E251B" w:rsidRDefault="00A357EE" w:rsidP="00A357EE">
      <w:pPr>
        <w:rPr>
          <w:rFonts w:asciiTheme="minorEastAsia" w:hAnsiTheme="minorEastAsia" w:cs="Times New Roman"/>
          <w:sz w:val="22"/>
        </w:rPr>
      </w:pPr>
    </w:p>
    <w:p w:rsidR="00A357EE" w:rsidRDefault="00A357EE" w:rsidP="002F48FF">
      <w:pPr>
        <w:ind w:left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/>
          <w:sz w:val="22"/>
        </w:rPr>
        <w:t>Yung-Kuan Tseng, Yan-Ru Lin, Cheng-Liang Hsu, Chien-Yih Tsay, Shoou-Jinn Chang, Chung-Yi Kwo, I-Cherng Chen*, 2006, Growth of Epitaxial; Meedle-like Zno Nanowires on GaN Films, Journal of the Chinese Colloid and Interface Society, Vol.28, No. 1, pp. 21-32</w:t>
      </w:r>
    </w:p>
    <w:p w:rsidR="00874423" w:rsidRPr="002F48FF" w:rsidRDefault="00874423" w:rsidP="00874423">
      <w:pPr>
        <w:jc w:val="both"/>
        <w:rPr>
          <w:rFonts w:ascii="新細明體" w:hAnsi="新細明體"/>
          <w:b/>
          <w:sz w:val="22"/>
        </w:rPr>
      </w:pPr>
      <w:r w:rsidRPr="002F48FF">
        <w:rPr>
          <w:rFonts w:ascii="新細明體" w:hAnsi="新細明體" w:hint="eastAsia"/>
          <w:b/>
        </w:rPr>
        <w:lastRenderedPageBreak/>
        <w:t>陳正言</w:t>
      </w:r>
    </w:p>
    <w:p w:rsidR="00874423" w:rsidRPr="006E251B" w:rsidRDefault="00874423" w:rsidP="002F48FF">
      <w:pPr>
        <w:ind w:firstLine="480"/>
        <w:rPr>
          <w:rFonts w:asciiTheme="minorEastAsia" w:hAnsiTheme="minorEastAsia" w:cs="Times New Roman"/>
          <w:sz w:val="22"/>
        </w:rPr>
      </w:pPr>
      <w:r w:rsidRPr="006E251B">
        <w:rPr>
          <w:rFonts w:asciiTheme="minorEastAsia" w:hAnsiTheme="minorEastAsia" w:cs="Times New Roman" w:hint="eastAsia"/>
          <w:sz w:val="22"/>
        </w:rPr>
        <w:t>現任</w:t>
      </w:r>
      <w:r w:rsidR="00451DAE">
        <w:rPr>
          <w:rFonts w:asciiTheme="minorEastAsia" w:hAnsiTheme="minorEastAsia" w:cs="Times New Roman" w:hint="eastAsia"/>
          <w:sz w:val="22"/>
        </w:rPr>
        <w:t>照瀚科技有限公司負責人</w:t>
      </w:r>
    </w:p>
    <w:p w:rsidR="00874423" w:rsidRPr="002F48FF" w:rsidRDefault="00874423" w:rsidP="00C55926">
      <w:pPr>
        <w:rPr>
          <w:rFonts w:asciiTheme="minorEastAsia" w:hAnsiTheme="minorEastAsia" w:cs="Times New Roman"/>
          <w:sz w:val="22"/>
        </w:rPr>
      </w:pPr>
    </w:p>
    <w:p w:rsidR="00874423" w:rsidRPr="002F48FF" w:rsidRDefault="00874423" w:rsidP="002F48FF">
      <w:pPr>
        <w:ind w:firstLine="480"/>
        <w:rPr>
          <w:rFonts w:asciiTheme="minorEastAsia" w:hAnsiTheme="minorEastAsia" w:cs="Times New Roman"/>
          <w:sz w:val="22"/>
        </w:rPr>
      </w:pPr>
      <w:r w:rsidRPr="002F48FF">
        <w:rPr>
          <w:rFonts w:asciiTheme="minorEastAsia" w:hAnsiTheme="minorEastAsia" w:cs="Times New Roman" w:hint="eastAsia"/>
          <w:sz w:val="22"/>
          <w:u w:val="single"/>
        </w:rPr>
        <w:t>學歷</w:t>
      </w:r>
      <w:r w:rsidRPr="002F48FF">
        <w:rPr>
          <w:rFonts w:asciiTheme="minorEastAsia" w:hAnsiTheme="minorEastAsia" w:cs="Times New Roman" w:hint="eastAsia"/>
          <w:sz w:val="22"/>
        </w:rPr>
        <w:t xml:space="preserve"> </w:t>
      </w:r>
    </w:p>
    <w:p w:rsidR="00874423" w:rsidRPr="00874423" w:rsidRDefault="00874423" w:rsidP="002F48FF">
      <w:pPr>
        <w:ind w:firstLine="480"/>
        <w:rPr>
          <w:rFonts w:asciiTheme="minorEastAsia" w:hAnsiTheme="minorEastAsia" w:cs="Times New Roman"/>
          <w:sz w:val="22"/>
        </w:rPr>
      </w:pPr>
      <w:r w:rsidRPr="00874423">
        <w:rPr>
          <w:rFonts w:asciiTheme="minorEastAsia" w:hAnsiTheme="minorEastAsia" w:cs="Times New Roman" w:hint="eastAsia"/>
          <w:sz w:val="22"/>
        </w:rPr>
        <w:t>台大光電所博士 (2009), 台大光電所碩士(1999),台大電機學士(1997)</w:t>
      </w:r>
    </w:p>
    <w:p w:rsidR="002F48FF" w:rsidRDefault="002F48FF" w:rsidP="00874423">
      <w:pPr>
        <w:rPr>
          <w:rFonts w:asciiTheme="minorEastAsia" w:hAnsiTheme="minorEastAsia" w:cs="Times New Roman"/>
          <w:sz w:val="22"/>
          <w:u w:val="single"/>
        </w:rPr>
      </w:pPr>
    </w:p>
    <w:p w:rsidR="00874423" w:rsidRPr="002F48FF" w:rsidRDefault="00874423" w:rsidP="002F48FF">
      <w:pPr>
        <w:ind w:firstLine="480"/>
        <w:rPr>
          <w:rFonts w:asciiTheme="minorEastAsia" w:hAnsiTheme="minorEastAsia" w:cs="Times New Roman"/>
          <w:sz w:val="22"/>
          <w:u w:val="single"/>
        </w:rPr>
      </w:pPr>
      <w:r w:rsidRPr="002F48FF">
        <w:rPr>
          <w:rFonts w:asciiTheme="minorEastAsia" w:hAnsiTheme="minorEastAsia" w:cs="Times New Roman" w:hint="eastAsia"/>
          <w:sz w:val="22"/>
          <w:u w:val="single"/>
        </w:rPr>
        <w:t xml:space="preserve">專長與經歷 </w:t>
      </w:r>
    </w:p>
    <w:p w:rsidR="00874423" w:rsidRPr="00874423" w:rsidRDefault="0095741A" w:rsidP="002F48FF">
      <w:pPr>
        <w:ind w:left="4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陳正言博士</w:t>
      </w:r>
      <w:r w:rsidR="00874423" w:rsidRPr="00874423">
        <w:rPr>
          <w:rFonts w:asciiTheme="minorEastAsia" w:hAnsiTheme="minorEastAsia" w:cs="Times New Roman" w:hint="eastAsia"/>
          <w:sz w:val="22"/>
        </w:rPr>
        <w:t>在學研究期間即從事藍光LED發光機制的基礎物理光電研究，期間在相關國際研討會與國際專業期刊有多篇的論文發表。</w:t>
      </w:r>
    </w:p>
    <w:p w:rsidR="00874423" w:rsidRPr="00874423" w:rsidRDefault="00874423" w:rsidP="002F48FF">
      <w:pPr>
        <w:ind w:left="480"/>
        <w:rPr>
          <w:rFonts w:asciiTheme="minorEastAsia" w:hAnsiTheme="minorEastAsia" w:cs="Times New Roman"/>
          <w:sz w:val="22"/>
        </w:rPr>
      </w:pPr>
      <w:r w:rsidRPr="00874423">
        <w:rPr>
          <w:rFonts w:asciiTheme="minorEastAsia" w:hAnsiTheme="minorEastAsia" w:cs="Times New Roman" w:hint="eastAsia"/>
          <w:sz w:val="22"/>
        </w:rPr>
        <w:t>曾任職於LED上游磊晶廠之研發部門，帶領研發團隊，從事LED</w:t>
      </w:r>
      <w:r w:rsidR="00B528A8">
        <w:rPr>
          <w:rFonts w:asciiTheme="minorEastAsia" w:hAnsiTheme="minorEastAsia" w:cs="Times New Roman" w:hint="eastAsia"/>
          <w:sz w:val="22"/>
        </w:rPr>
        <w:t>光源技術與產品開發，</w:t>
      </w:r>
      <w:r w:rsidRPr="00874423">
        <w:rPr>
          <w:rFonts w:asciiTheme="minorEastAsia" w:hAnsiTheme="minorEastAsia" w:cs="Times New Roman" w:hint="eastAsia"/>
          <w:sz w:val="22"/>
        </w:rPr>
        <w:t>累積了LED基礎元件製造至照明產品應用的多面向的固態照明技術專業。</w:t>
      </w:r>
    </w:p>
    <w:p w:rsidR="00874423" w:rsidRPr="00874423" w:rsidRDefault="00874423" w:rsidP="002F48FF">
      <w:pPr>
        <w:ind w:left="480"/>
        <w:rPr>
          <w:rFonts w:asciiTheme="minorEastAsia" w:hAnsiTheme="minorEastAsia" w:cs="Times New Roman"/>
          <w:sz w:val="22"/>
        </w:rPr>
      </w:pPr>
      <w:r w:rsidRPr="00874423">
        <w:rPr>
          <w:rFonts w:asciiTheme="minorEastAsia" w:hAnsiTheme="minorEastAsia" w:cs="Times New Roman" w:hint="eastAsia"/>
          <w:sz w:val="22"/>
        </w:rPr>
        <w:t>陳正言博士結合對藝術的愛好與照明專業，於2014年成立了照瀚科技，專注於提供藝術展示與創作空間的照明方案，旨在以優良的光源，還原創作的底蘊本真。</w:t>
      </w:r>
    </w:p>
    <w:sectPr w:rsidR="00874423" w:rsidRPr="00874423" w:rsidSect="00304B3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2F" w:rsidRDefault="005E7E2F" w:rsidP="00D731BF">
      <w:r>
        <w:separator/>
      </w:r>
    </w:p>
  </w:endnote>
  <w:endnote w:type="continuationSeparator" w:id="0">
    <w:p w:rsidR="005E7E2F" w:rsidRDefault="005E7E2F" w:rsidP="00D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2F" w:rsidRDefault="005E7E2F" w:rsidP="00D731BF">
      <w:r>
        <w:separator/>
      </w:r>
    </w:p>
  </w:footnote>
  <w:footnote w:type="continuationSeparator" w:id="0">
    <w:p w:rsidR="005E7E2F" w:rsidRDefault="005E7E2F" w:rsidP="00D7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CC7"/>
    <w:multiLevelType w:val="hybridMultilevel"/>
    <w:tmpl w:val="CF5A590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C45DF0"/>
    <w:multiLevelType w:val="hybridMultilevel"/>
    <w:tmpl w:val="24D08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97DAD"/>
    <w:multiLevelType w:val="hybridMultilevel"/>
    <w:tmpl w:val="594E9B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5CC45540">
      <w:start w:val="1"/>
      <w:numFmt w:val="decimal"/>
      <w:lvlText w:val="%2."/>
      <w:lvlJc w:val="left"/>
      <w:pPr>
        <w:ind w:left="960" w:hanging="480"/>
      </w:pPr>
      <w:rPr>
        <w:rFonts w:asciiTheme="minorEastAsia" w:eastAsiaTheme="minorEastAsia" w:hAnsiTheme="minorEastAsia"/>
        <w:sz w:val="24"/>
        <w:szCs w:val="24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622B06"/>
    <w:multiLevelType w:val="hybridMultilevel"/>
    <w:tmpl w:val="6F48A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74BA2"/>
    <w:multiLevelType w:val="hybridMultilevel"/>
    <w:tmpl w:val="7CD80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A"/>
    <w:rsid w:val="000313FD"/>
    <w:rsid w:val="00055362"/>
    <w:rsid w:val="00064E4D"/>
    <w:rsid w:val="0006597A"/>
    <w:rsid w:val="00084314"/>
    <w:rsid w:val="000E1F72"/>
    <w:rsid w:val="000E3466"/>
    <w:rsid w:val="00106CC2"/>
    <w:rsid w:val="00123D48"/>
    <w:rsid w:val="00126493"/>
    <w:rsid w:val="00131617"/>
    <w:rsid w:val="00170241"/>
    <w:rsid w:val="00196D76"/>
    <w:rsid w:val="001B2B7D"/>
    <w:rsid w:val="001C16E5"/>
    <w:rsid w:val="001C224A"/>
    <w:rsid w:val="001F0394"/>
    <w:rsid w:val="0022459C"/>
    <w:rsid w:val="0023334B"/>
    <w:rsid w:val="00246405"/>
    <w:rsid w:val="00272D91"/>
    <w:rsid w:val="0028716A"/>
    <w:rsid w:val="002912D0"/>
    <w:rsid w:val="00296127"/>
    <w:rsid w:val="002C2F1A"/>
    <w:rsid w:val="002C31D6"/>
    <w:rsid w:val="002C4C6D"/>
    <w:rsid w:val="002C4FAD"/>
    <w:rsid w:val="002D3898"/>
    <w:rsid w:val="002E5180"/>
    <w:rsid w:val="002F4534"/>
    <w:rsid w:val="002F48FF"/>
    <w:rsid w:val="002F75D3"/>
    <w:rsid w:val="00303AC0"/>
    <w:rsid w:val="00304B39"/>
    <w:rsid w:val="00312FE8"/>
    <w:rsid w:val="00332B2C"/>
    <w:rsid w:val="00341CD4"/>
    <w:rsid w:val="00351174"/>
    <w:rsid w:val="003605DF"/>
    <w:rsid w:val="00363FBE"/>
    <w:rsid w:val="00374135"/>
    <w:rsid w:val="003C0BB1"/>
    <w:rsid w:val="003D052F"/>
    <w:rsid w:val="003E1576"/>
    <w:rsid w:val="003E481B"/>
    <w:rsid w:val="00404C19"/>
    <w:rsid w:val="00417AD1"/>
    <w:rsid w:val="00450CAE"/>
    <w:rsid w:val="00451DAE"/>
    <w:rsid w:val="00454CF2"/>
    <w:rsid w:val="004578B0"/>
    <w:rsid w:val="00457943"/>
    <w:rsid w:val="00463881"/>
    <w:rsid w:val="0046488B"/>
    <w:rsid w:val="0049785A"/>
    <w:rsid w:val="004C4AEE"/>
    <w:rsid w:val="004D5589"/>
    <w:rsid w:val="0051688A"/>
    <w:rsid w:val="005209BA"/>
    <w:rsid w:val="00537659"/>
    <w:rsid w:val="00551D7B"/>
    <w:rsid w:val="00580EA7"/>
    <w:rsid w:val="005E7E2F"/>
    <w:rsid w:val="00611A83"/>
    <w:rsid w:val="00617EB8"/>
    <w:rsid w:val="00627508"/>
    <w:rsid w:val="00662959"/>
    <w:rsid w:val="00665ECB"/>
    <w:rsid w:val="00681A38"/>
    <w:rsid w:val="006A05BE"/>
    <w:rsid w:val="006D0CAD"/>
    <w:rsid w:val="006D1F18"/>
    <w:rsid w:val="006D683D"/>
    <w:rsid w:val="006E0E30"/>
    <w:rsid w:val="00720799"/>
    <w:rsid w:val="007221F5"/>
    <w:rsid w:val="0072245C"/>
    <w:rsid w:val="00732F30"/>
    <w:rsid w:val="00750791"/>
    <w:rsid w:val="00783F90"/>
    <w:rsid w:val="00785C01"/>
    <w:rsid w:val="007957B6"/>
    <w:rsid w:val="007B0C04"/>
    <w:rsid w:val="007C69CF"/>
    <w:rsid w:val="00801A10"/>
    <w:rsid w:val="0083757D"/>
    <w:rsid w:val="00840C5F"/>
    <w:rsid w:val="008601F5"/>
    <w:rsid w:val="00874423"/>
    <w:rsid w:val="00897660"/>
    <w:rsid w:val="008A688A"/>
    <w:rsid w:val="008C06D8"/>
    <w:rsid w:val="008D4FA6"/>
    <w:rsid w:val="00917777"/>
    <w:rsid w:val="00927FA5"/>
    <w:rsid w:val="0095741A"/>
    <w:rsid w:val="00974B86"/>
    <w:rsid w:val="00993380"/>
    <w:rsid w:val="009A74B7"/>
    <w:rsid w:val="009E6940"/>
    <w:rsid w:val="009F1F99"/>
    <w:rsid w:val="009F6F43"/>
    <w:rsid w:val="00A06CE8"/>
    <w:rsid w:val="00A22D4D"/>
    <w:rsid w:val="00A250C4"/>
    <w:rsid w:val="00A357EE"/>
    <w:rsid w:val="00A44885"/>
    <w:rsid w:val="00A6045D"/>
    <w:rsid w:val="00AA0D22"/>
    <w:rsid w:val="00AE56A0"/>
    <w:rsid w:val="00AE6A31"/>
    <w:rsid w:val="00B11EC4"/>
    <w:rsid w:val="00B30CF6"/>
    <w:rsid w:val="00B528A8"/>
    <w:rsid w:val="00B64924"/>
    <w:rsid w:val="00B80667"/>
    <w:rsid w:val="00B8099B"/>
    <w:rsid w:val="00B81C13"/>
    <w:rsid w:val="00B9727B"/>
    <w:rsid w:val="00BB3D0E"/>
    <w:rsid w:val="00BE2635"/>
    <w:rsid w:val="00C25FE7"/>
    <w:rsid w:val="00C55926"/>
    <w:rsid w:val="00C8308D"/>
    <w:rsid w:val="00C87784"/>
    <w:rsid w:val="00C9387F"/>
    <w:rsid w:val="00C975C0"/>
    <w:rsid w:val="00CA5238"/>
    <w:rsid w:val="00CA7142"/>
    <w:rsid w:val="00CC5967"/>
    <w:rsid w:val="00D03245"/>
    <w:rsid w:val="00D731BF"/>
    <w:rsid w:val="00D76958"/>
    <w:rsid w:val="00D811A3"/>
    <w:rsid w:val="00DA5B5F"/>
    <w:rsid w:val="00DB3970"/>
    <w:rsid w:val="00DC59FC"/>
    <w:rsid w:val="00E008A5"/>
    <w:rsid w:val="00E07180"/>
    <w:rsid w:val="00E16C8E"/>
    <w:rsid w:val="00E37060"/>
    <w:rsid w:val="00EB59CD"/>
    <w:rsid w:val="00EE1E36"/>
    <w:rsid w:val="00F05594"/>
    <w:rsid w:val="00F43FE3"/>
    <w:rsid w:val="00F73F43"/>
    <w:rsid w:val="00FA17E5"/>
    <w:rsid w:val="00FC0561"/>
    <w:rsid w:val="00FC06B4"/>
    <w:rsid w:val="00FC2616"/>
    <w:rsid w:val="00FF2383"/>
    <w:rsid w:val="00FF60C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741DB5E-998D-41ED-9762-AF95939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80"/>
    <w:pPr>
      <w:ind w:leftChars="200" w:left="48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31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31BF"/>
    <w:rPr>
      <w:sz w:val="20"/>
      <w:szCs w:val="20"/>
    </w:rPr>
  </w:style>
  <w:style w:type="table" w:styleId="aa">
    <w:name w:val="Table Grid"/>
    <w:basedOn w:val="a1"/>
    <w:uiPriority w:val="59"/>
    <w:rsid w:val="004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D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40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0">
          <w:marLeft w:val="102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040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08">
          <w:marLeft w:val="102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478">
          <w:marLeft w:val="102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102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5303-1AF3-4CBF-B818-F6DA354D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張麗齡</cp:lastModifiedBy>
  <cp:revision>2</cp:revision>
  <cp:lastPrinted>2016-10-26T09:26:00Z</cp:lastPrinted>
  <dcterms:created xsi:type="dcterms:W3CDTF">2017-09-28T02:44:00Z</dcterms:created>
  <dcterms:modified xsi:type="dcterms:W3CDTF">2017-09-28T02:44:00Z</dcterms:modified>
</cp:coreProperties>
</file>