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E6D" w:rsidRPr="00663E65" w:rsidRDefault="00663E65" w:rsidP="00663E65">
      <w:pPr>
        <w:jc w:val="center"/>
        <w:rPr>
          <w:rFonts w:ascii="標楷體" w:eastAsia="標楷體" w:hAnsi="標楷體"/>
          <w:b/>
          <w:sz w:val="32"/>
        </w:rPr>
      </w:pPr>
      <w:r w:rsidRPr="00663E65">
        <w:rPr>
          <w:rFonts w:ascii="標楷體" w:eastAsia="標楷體" w:hAnsi="標楷體" w:hint="eastAsia"/>
          <w:b/>
          <w:sz w:val="32"/>
        </w:rPr>
        <w:t>因應財團法人法</w:t>
      </w:r>
      <w:r>
        <w:rPr>
          <w:rFonts w:ascii="標楷體" w:eastAsia="標楷體" w:hAnsi="標楷體" w:hint="eastAsia"/>
          <w:b/>
          <w:sz w:val="32"/>
        </w:rPr>
        <w:t>須</w:t>
      </w:r>
      <w:r w:rsidRPr="00663E65">
        <w:rPr>
          <w:rFonts w:ascii="標楷體" w:eastAsia="標楷體" w:hAnsi="標楷體" w:hint="eastAsia"/>
          <w:b/>
          <w:sz w:val="32"/>
        </w:rPr>
        <w:t>注意或配合修正</w:t>
      </w:r>
      <w:r>
        <w:rPr>
          <w:rFonts w:ascii="標楷體" w:eastAsia="標楷體" w:hAnsi="標楷體" w:hint="eastAsia"/>
          <w:b/>
          <w:sz w:val="32"/>
        </w:rPr>
        <w:t>捐助章程</w:t>
      </w:r>
      <w:r w:rsidRPr="00663E65">
        <w:rPr>
          <w:rFonts w:ascii="標楷體" w:eastAsia="標楷體" w:hAnsi="標楷體" w:hint="eastAsia"/>
          <w:b/>
          <w:sz w:val="32"/>
        </w:rPr>
        <w:t>之事項</w:t>
      </w:r>
      <w:r w:rsidR="00BA38AF">
        <w:rPr>
          <w:rFonts w:ascii="標楷體" w:eastAsia="標楷體" w:hAnsi="標楷體" w:hint="eastAsia"/>
          <w:b/>
          <w:sz w:val="32"/>
        </w:rPr>
        <w:t>彙整表</w:t>
      </w:r>
    </w:p>
    <w:p w:rsidR="00663E65" w:rsidRPr="00291E6E" w:rsidRDefault="001D0800">
      <w:pPr>
        <w:rPr>
          <w:rFonts w:ascii="標楷體" w:eastAsia="標楷體" w:hAnsi="標楷體"/>
          <w:b/>
        </w:rPr>
      </w:pPr>
      <w:r w:rsidRPr="00291E6E">
        <w:rPr>
          <w:rFonts w:ascii="標楷體" w:eastAsia="標楷體" w:hAnsi="標楷體" w:hint="eastAsia"/>
          <w:b/>
        </w:rPr>
        <w:t>1.</w:t>
      </w:r>
      <w:r w:rsidR="00663E65" w:rsidRPr="00291E6E">
        <w:rPr>
          <w:rFonts w:ascii="標楷體" w:eastAsia="標楷體" w:hAnsi="標楷體" w:hint="eastAsia"/>
          <w:b/>
        </w:rPr>
        <w:t>須配合</w:t>
      </w:r>
      <w:r w:rsidRPr="00291E6E">
        <w:rPr>
          <w:rFonts w:ascii="標楷體" w:eastAsia="標楷體" w:hAnsi="標楷體" w:hint="eastAsia"/>
          <w:b/>
        </w:rPr>
        <w:t>檢視</w:t>
      </w:r>
      <w:r w:rsidR="00663E65" w:rsidRPr="00291E6E">
        <w:rPr>
          <w:rFonts w:ascii="標楷體" w:eastAsia="標楷體" w:hAnsi="標楷體" w:hint="eastAsia"/>
          <w:b/>
        </w:rPr>
        <w:t>修正捐助章程者以藍底標示。</w:t>
      </w:r>
    </w:p>
    <w:p w:rsidR="001D0800" w:rsidRPr="00291E6E" w:rsidRDefault="001D0800">
      <w:pPr>
        <w:rPr>
          <w:rFonts w:ascii="標楷體" w:eastAsia="標楷體" w:hAnsi="標楷體"/>
          <w:b/>
        </w:rPr>
      </w:pPr>
      <w:r w:rsidRPr="00291E6E">
        <w:rPr>
          <w:rFonts w:ascii="標楷體" w:eastAsia="標楷體" w:hAnsi="標楷體" w:hint="eastAsia"/>
          <w:b/>
        </w:rPr>
        <w:t>2.條文</w:t>
      </w:r>
      <w:r w:rsidR="00291E6E" w:rsidRPr="00291E6E">
        <w:rPr>
          <w:rFonts w:ascii="標楷體" w:eastAsia="標楷體" w:hAnsi="標楷體" w:hint="eastAsia"/>
          <w:b/>
        </w:rPr>
        <w:t>全文</w:t>
      </w:r>
      <w:r w:rsidRPr="00291E6E">
        <w:rPr>
          <w:rFonts w:ascii="標楷體" w:eastAsia="標楷體" w:hAnsi="標楷體" w:hint="eastAsia"/>
          <w:b/>
        </w:rPr>
        <w:t>請參閱</w:t>
      </w:r>
      <w:r w:rsidR="00291E6E" w:rsidRPr="00291E6E">
        <w:rPr>
          <w:rFonts w:ascii="標楷體" w:eastAsia="標楷體" w:hAnsi="標楷體" w:hint="eastAsia"/>
          <w:b/>
        </w:rPr>
        <w:t>附錄</w:t>
      </w:r>
      <w:r w:rsidRPr="00291E6E">
        <w:rPr>
          <w:rFonts w:ascii="標楷體" w:eastAsia="標楷體" w:hAnsi="標楷體" w:hint="eastAsia"/>
          <w:b/>
        </w:rPr>
        <w:t>。</w:t>
      </w:r>
    </w:p>
    <w:tbl>
      <w:tblPr>
        <w:tblStyle w:val="a3"/>
        <w:tblW w:w="0" w:type="auto"/>
        <w:tblLook w:val="04A0" w:firstRow="1" w:lastRow="0" w:firstColumn="1" w:lastColumn="0" w:noHBand="0" w:noVBand="1"/>
      </w:tblPr>
      <w:tblGrid>
        <w:gridCol w:w="457"/>
        <w:gridCol w:w="531"/>
        <w:gridCol w:w="1984"/>
        <w:gridCol w:w="9356"/>
        <w:gridCol w:w="3060"/>
      </w:tblGrid>
      <w:tr w:rsidR="00F906A2" w:rsidTr="00291E6E">
        <w:trPr>
          <w:trHeight w:val="499"/>
        </w:trPr>
        <w:tc>
          <w:tcPr>
            <w:tcW w:w="457" w:type="dxa"/>
            <w:vAlign w:val="center"/>
          </w:tcPr>
          <w:p w:rsidR="00663E65" w:rsidRDefault="00663E65" w:rsidP="00F906A2">
            <w:pPr>
              <w:spacing w:line="320" w:lineRule="exact"/>
              <w:jc w:val="center"/>
              <w:rPr>
                <w:rFonts w:ascii="標楷體" w:eastAsia="標楷體" w:hAnsi="標楷體"/>
              </w:rPr>
            </w:pPr>
          </w:p>
        </w:tc>
        <w:tc>
          <w:tcPr>
            <w:tcW w:w="531" w:type="dxa"/>
            <w:vAlign w:val="center"/>
          </w:tcPr>
          <w:p w:rsidR="00663E65" w:rsidRDefault="00663E65" w:rsidP="00F906A2">
            <w:pPr>
              <w:spacing w:line="320" w:lineRule="exact"/>
              <w:jc w:val="center"/>
              <w:rPr>
                <w:rFonts w:ascii="標楷體" w:eastAsia="標楷體" w:hAnsi="標楷體"/>
              </w:rPr>
            </w:pPr>
            <w:r>
              <w:rPr>
                <w:rFonts w:ascii="標楷體" w:eastAsia="標楷體" w:hAnsi="標楷體" w:hint="eastAsia"/>
              </w:rPr>
              <w:t>序號</w:t>
            </w:r>
          </w:p>
        </w:tc>
        <w:tc>
          <w:tcPr>
            <w:tcW w:w="1984" w:type="dxa"/>
            <w:vAlign w:val="center"/>
          </w:tcPr>
          <w:p w:rsidR="00663E65" w:rsidRDefault="00663E65" w:rsidP="00F906A2">
            <w:pPr>
              <w:spacing w:line="320" w:lineRule="exact"/>
              <w:jc w:val="center"/>
              <w:rPr>
                <w:rFonts w:ascii="標楷體" w:eastAsia="標楷體" w:hAnsi="標楷體"/>
              </w:rPr>
            </w:pPr>
            <w:r>
              <w:rPr>
                <w:rFonts w:ascii="標楷體" w:eastAsia="標楷體" w:hAnsi="標楷體" w:hint="eastAsia"/>
              </w:rPr>
              <w:t>財團法人法條號</w:t>
            </w:r>
          </w:p>
          <w:p w:rsidR="00A8127E" w:rsidRDefault="00A8127E" w:rsidP="00F906A2">
            <w:pPr>
              <w:spacing w:line="320" w:lineRule="exact"/>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條號</w:t>
            </w:r>
            <w:proofErr w:type="gramEnd"/>
            <w:r>
              <w:rPr>
                <w:rFonts w:ascii="標楷體" w:eastAsia="標楷體" w:hAnsi="標楷體" w:hint="eastAsia"/>
              </w:rPr>
              <w:t>-項次)</w:t>
            </w:r>
          </w:p>
        </w:tc>
        <w:tc>
          <w:tcPr>
            <w:tcW w:w="9356" w:type="dxa"/>
            <w:vAlign w:val="center"/>
          </w:tcPr>
          <w:p w:rsidR="00663E65" w:rsidRDefault="00663E65" w:rsidP="00F906A2">
            <w:pPr>
              <w:spacing w:line="320" w:lineRule="exact"/>
              <w:jc w:val="center"/>
              <w:rPr>
                <w:rFonts w:ascii="標楷體" w:eastAsia="標楷體" w:hAnsi="標楷體"/>
              </w:rPr>
            </w:pPr>
            <w:r>
              <w:rPr>
                <w:rFonts w:ascii="標楷體" w:eastAsia="標楷體" w:hAnsi="標楷體" w:hint="eastAsia"/>
              </w:rPr>
              <w:t>財團法人法條文</w:t>
            </w:r>
          </w:p>
        </w:tc>
        <w:tc>
          <w:tcPr>
            <w:tcW w:w="3060" w:type="dxa"/>
            <w:vAlign w:val="center"/>
          </w:tcPr>
          <w:p w:rsidR="00663E65" w:rsidRDefault="00173726" w:rsidP="00F906A2">
            <w:pPr>
              <w:spacing w:line="320" w:lineRule="exact"/>
              <w:jc w:val="center"/>
              <w:rPr>
                <w:rFonts w:ascii="標楷體" w:eastAsia="標楷體" w:hAnsi="標楷體"/>
              </w:rPr>
            </w:pPr>
            <w:r>
              <w:rPr>
                <w:rFonts w:ascii="標楷體" w:eastAsia="標楷體" w:hAnsi="標楷體" w:hint="eastAsia"/>
              </w:rPr>
              <w:t>說明</w:t>
            </w:r>
          </w:p>
        </w:tc>
      </w:tr>
      <w:tr w:rsidR="008F01C6" w:rsidTr="00291E6E">
        <w:trPr>
          <w:trHeight w:val="499"/>
        </w:trPr>
        <w:tc>
          <w:tcPr>
            <w:tcW w:w="457" w:type="dxa"/>
            <w:vMerge w:val="restart"/>
            <w:vAlign w:val="center"/>
          </w:tcPr>
          <w:p w:rsidR="00D938B9" w:rsidRPr="005011FB" w:rsidRDefault="00D938B9" w:rsidP="00F906A2">
            <w:pPr>
              <w:spacing w:line="320" w:lineRule="exact"/>
              <w:jc w:val="center"/>
              <w:rPr>
                <w:rFonts w:ascii="標楷體" w:eastAsia="標楷體" w:hAnsi="標楷體"/>
                <w:b/>
              </w:rPr>
            </w:pPr>
            <w:r w:rsidRPr="005011FB">
              <w:rPr>
                <w:rFonts w:ascii="標楷體" w:eastAsia="標楷體" w:hAnsi="標楷體" w:hint="eastAsia"/>
                <w:b/>
              </w:rPr>
              <w:t>各財團法人</w:t>
            </w:r>
          </w:p>
        </w:tc>
        <w:tc>
          <w:tcPr>
            <w:tcW w:w="531" w:type="dxa"/>
            <w:shd w:val="clear" w:color="auto" w:fill="auto"/>
            <w:vAlign w:val="center"/>
          </w:tcPr>
          <w:p w:rsidR="00D938B9" w:rsidRDefault="008628E5" w:rsidP="00F906A2">
            <w:pPr>
              <w:spacing w:line="320" w:lineRule="exact"/>
              <w:jc w:val="center"/>
              <w:rPr>
                <w:rFonts w:ascii="標楷體" w:eastAsia="標楷體" w:hAnsi="標楷體"/>
              </w:rPr>
            </w:pPr>
            <w:r>
              <w:rPr>
                <w:rFonts w:ascii="標楷體" w:eastAsia="標楷體" w:hAnsi="標楷體" w:hint="eastAsia"/>
              </w:rPr>
              <w:t>1</w:t>
            </w:r>
          </w:p>
        </w:tc>
        <w:tc>
          <w:tcPr>
            <w:tcW w:w="1984" w:type="dxa"/>
            <w:shd w:val="clear" w:color="auto" w:fill="DEEAF6" w:themeFill="accent5" w:themeFillTint="33"/>
            <w:vAlign w:val="center"/>
          </w:tcPr>
          <w:p w:rsidR="00D938B9" w:rsidRPr="00EE16CF" w:rsidRDefault="00D938B9" w:rsidP="00F906A2">
            <w:pPr>
              <w:spacing w:line="320" w:lineRule="exact"/>
              <w:jc w:val="center"/>
              <w:rPr>
                <w:rFonts w:ascii="標楷體" w:eastAsia="標楷體" w:hAnsi="標楷體"/>
              </w:rPr>
            </w:pPr>
            <w:r w:rsidRPr="00EE16CF">
              <w:rPr>
                <w:rFonts w:ascii="標楷體" w:eastAsia="標楷體" w:hAnsi="標楷體" w:hint="eastAsia"/>
              </w:rPr>
              <w:t>8</w:t>
            </w:r>
          </w:p>
        </w:tc>
        <w:tc>
          <w:tcPr>
            <w:tcW w:w="9356" w:type="dxa"/>
            <w:shd w:val="clear" w:color="auto" w:fill="DEEAF6" w:themeFill="accent5" w:themeFillTint="33"/>
          </w:tcPr>
          <w:p w:rsidR="00D938B9" w:rsidRPr="00663E65" w:rsidRDefault="00D938B9" w:rsidP="00F906A2">
            <w:pPr>
              <w:spacing w:line="320" w:lineRule="exact"/>
              <w:rPr>
                <w:rFonts w:ascii="標楷體" w:eastAsia="標楷體" w:hAnsi="標楷體"/>
              </w:rPr>
            </w:pPr>
            <w:r w:rsidRPr="00663E65">
              <w:rPr>
                <w:rFonts w:ascii="標楷體" w:eastAsia="標楷體" w:hAnsi="標楷體" w:hint="eastAsia"/>
              </w:rPr>
              <w:t>捐助章程，應記載事項如下：</w:t>
            </w:r>
          </w:p>
          <w:p w:rsidR="00D938B9" w:rsidRPr="00524577" w:rsidRDefault="00D938B9" w:rsidP="00524577">
            <w:pPr>
              <w:pStyle w:val="ab"/>
              <w:numPr>
                <w:ilvl w:val="0"/>
                <w:numId w:val="4"/>
              </w:numPr>
              <w:spacing w:line="320" w:lineRule="exact"/>
              <w:ind w:leftChars="0"/>
              <w:rPr>
                <w:rFonts w:ascii="標楷體" w:eastAsia="標楷體" w:hAnsi="標楷體"/>
              </w:rPr>
            </w:pPr>
            <w:r w:rsidRPr="00524577">
              <w:rPr>
                <w:rFonts w:ascii="標楷體" w:eastAsia="標楷體" w:hAnsi="標楷體" w:hint="eastAsia"/>
              </w:rPr>
              <w:t>目的、名稱及主事務所；設有分事務所者，其分事務所。</w:t>
            </w:r>
          </w:p>
          <w:p w:rsidR="00D938B9" w:rsidRPr="00524577" w:rsidRDefault="00D938B9" w:rsidP="00524577">
            <w:pPr>
              <w:pStyle w:val="ab"/>
              <w:numPr>
                <w:ilvl w:val="0"/>
                <w:numId w:val="4"/>
              </w:numPr>
              <w:spacing w:line="320" w:lineRule="exact"/>
              <w:ind w:leftChars="0"/>
              <w:rPr>
                <w:rFonts w:ascii="標楷體" w:eastAsia="標楷體" w:hAnsi="標楷體"/>
              </w:rPr>
            </w:pPr>
            <w:r w:rsidRPr="00524577">
              <w:rPr>
                <w:rFonts w:ascii="標楷體" w:eastAsia="標楷體" w:hAnsi="標楷體" w:hint="eastAsia"/>
              </w:rPr>
              <w:t>捐助財產之種類、總額及保管運用方法。</w:t>
            </w:r>
          </w:p>
          <w:p w:rsidR="00D938B9" w:rsidRPr="00524577" w:rsidRDefault="00D938B9" w:rsidP="00524577">
            <w:pPr>
              <w:pStyle w:val="ab"/>
              <w:numPr>
                <w:ilvl w:val="0"/>
                <w:numId w:val="4"/>
              </w:numPr>
              <w:spacing w:line="320" w:lineRule="exact"/>
              <w:ind w:leftChars="0"/>
              <w:rPr>
                <w:rFonts w:ascii="標楷體" w:eastAsia="標楷體" w:hAnsi="標楷體"/>
              </w:rPr>
            </w:pPr>
            <w:r w:rsidRPr="00524577">
              <w:rPr>
                <w:rFonts w:ascii="標楷體" w:eastAsia="標楷體" w:hAnsi="標楷體" w:hint="eastAsia"/>
              </w:rPr>
              <w:t>業務項目。</w:t>
            </w:r>
          </w:p>
          <w:p w:rsidR="00D938B9" w:rsidRPr="00524577" w:rsidRDefault="00D938B9" w:rsidP="00524577">
            <w:pPr>
              <w:pStyle w:val="ab"/>
              <w:numPr>
                <w:ilvl w:val="0"/>
                <w:numId w:val="4"/>
              </w:numPr>
              <w:spacing w:line="320" w:lineRule="exact"/>
              <w:ind w:leftChars="0"/>
              <w:rPr>
                <w:rFonts w:ascii="標楷體" w:eastAsia="標楷體" w:hAnsi="標楷體"/>
              </w:rPr>
            </w:pPr>
            <w:r w:rsidRPr="00524577">
              <w:rPr>
                <w:rFonts w:ascii="標楷體" w:eastAsia="標楷體" w:hAnsi="標楷體" w:hint="eastAsia"/>
              </w:rPr>
              <w:t>董事及設有監察人者，其名額、資格、產生方式、任期及選（解）任事項。</w:t>
            </w:r>
          </w:p>
          <w:p w:rsidR="00D938B9" w:rsidRPr="00524577" w:rsidRDefault="00D938B9" w:rsidP="00524577">
            <w:pPr>
              <w:pStyle w:val="ab"/>
              <w:numPr>
                <w:ilvl w:val="0"/>
                <w:numId w:val="4"/>
              </w:numPr>
              <w:spacing w:line="320" w:lineRule="exact"/>
              <w:ind w:leftChars="0"/>
              <w:rPr>
                <w:rFonts w:ascii="標楷體" w:eastAsia="標楷體" w:hAnsi="標楷體"/>
              </w:rPr>
            </w:pPr>
            <w:r w:rsidRPr="00524577">
              <w:rPr>
                <w:rFonts w:ascii="標楷體" w:eastAsia="標楷體" w:hAnsi="標楷體" w:hint="eastAsia"/>
              </w:rPr>
              <w:t>董事會之組織、職權及決議方法。</w:t>
            </w:r>
          </w:p>
          <w:p w:rsidR="00D938B9" w:rsidRPr="00524577" w:rsidRDefault="00D938B9" w:rsidP="00524577">
            <w:pPr>
              <w:pStyle w:val="ab"/>
              <w:numPr>
                <w:ilvl w:val="0"/>
                <w:numId w:val="4"/>
              </w:numPr>
              <w:spacing w:line="320" w:lineRule="exact"/>
              <w:ind w:leftChars="0"/>
              <w:rPr>
                <w:rFonts w:ascii="標楷體" w:eastAsia="標楷體" w:hAnsi="標楷體"/>
                <w:color w:val="FF0000"/>
              </w:rPr>
            </w:pPr>
            <w:r w:rsidRPr="00524577">
              <w:rPr>
                <w:rFonts w:ascii="標楷體" w:eastAsia="標楷體" w:hAnsi="標楷體" w:hint="eastAsia"/>
                <w:color w:val="FF0000"/>
              </w:rPr>
              <w:t>定有存立期間者，其期間。</w:t>
            </w:r>
          </w:p>
          <w:p w:rsidR="00D938B9" w:rsidRPr="00524577" w:rsidRDefault="00D938B9" w:rsidP="00524577">
            <w:pPr>
              <w:pStyle w:val="ab"/>
              <w:numPr>
                <w:ilvl w:val="0"/>
                <w:numId w:val="4"/>
              </w:numPr>
              <w:spacing w:line="320" w:lineRule="exact"/>
              <w:ind w:leftChars="0"/>
              <w:rPr>
                <w:rFonts w:ascii="標楷體" w:eastAsia="標楷體" w:hAnsi="標楷體"/>
                <w:color w:val="FF0000"/>
              </w:rPr>
            </w:pPr>
            <w:r w:rsidRPr="00524577">
              <w:rPr>
                <w:rFonts w:ascii="標楷體" w:eastAsia="標楷體" w:hAnsi="標楷體" w:hint="eastAsia"/>
                <w:color w:val="FF0000"/>
              </w:rPr>
              <w:t>得與其他財團法人合併者，其合併事項。</w:t>
            </w:r>
          </w:p>
          <w:p w:rsidR="00D938B9" w:rsidRPr="00524577" w:rsidRDefault="00D938B9" w:rsidP="00524577">
            <w:pPr>
              <w:pStyle w:val="ab"/>
              <w:numPr>
                <w:ilvl w:val="0"/>
                <w:numId w:val="4"/>
              </w:numPr>
              <w:spacing w:line="320" w:lineRule="exact"/>
              <w:ind w:leftChars="0"/>
              <w:rPr>
                <w:rFonts w:ascii="標楷體" w:eastAsia="標楷體" w:hAnsi="標楷體"/>
                <w:color w:val="FF0000"/>
              </w:rPr>
            </w:pPr>
            <w:r w:rsidRPr="00524577">
              <w:rPr>
                <w:rFonts w:ascii="標楷體" w:eastAsia="標楷體" w:hAnsi="標楷體" w:hint="eastAsia"/>
                <w:color w:val="FF0000"/>
              </w:rPr>
              <w:t>訂定捐助章程之年、月、日。</w:t>
            </w:r>
          </w:p>
          <w:p w:rsidR="00D938B9" w:rsidRDefault="00D938B9" w:rsidP="00F906A2">
            <w:pPr>
              <w:spacing w:line="320" w:lineRule="exact"/>
              <w:rPr>
                <w:rFonts w:ascii="標楷體" w:eastAsia="標楷體" w:hAnsi="標楷體"/>
              </w:rPr>
            </w:pPr>
            <w:r w:rsidRPr="00663E65">
              <w:rPr>
                <w:rFonts w:ascii="標楷體" w:eastAsia="標楷體" w:hAnsi="標楷體" w:hint="eastAsia"/>
              </w:rPr>
              <w:t>以遺囑捐助設立者，其遺囑未載明前項規定時，由遺囑執行人訂定捐助章</w:t>
            </w:r>
            <w:r>
              <w:rPr>
                <w:rFonts w:ascii="標楷體" w:eastAsia="標楷體" w:hAnsi="標楷體" w:hint="eastAsia"/>
              </w:rPr>
              <w:t>程</w:t>
            </w:r>
            <w:r w:rsidRPr="00663E65">
              <w:rPr>
                <w:rFonts w:ascii="標楷體" w:eastAsia="標楷體" w:hAnsi="標楷體" w:hint="eastAsia"/>
              </w:rPr>
              <w:t>。</w:t>
            </w:r>
          </w:p>
        </w:tc>
        <w:tc>
          <w:tcPr>
            <w:tcW w:w="3060" w:type="dxa"/>
            <w:shd w:val="clear" w:color="auto" w:fill="DEEAF6" w:themeFill="accent5" w:themeFillTint="33"/>
          </w:tcPr>
          <w:p w:rsidR="00D938B9" w:rsidRDefault="00D938B9" w:rsidP="00F906A2">
            <w:pPr>
              <w:spacing w:line="320" w:lineRule="exact"/>
              <w:rPr>
                <w:rFonts w:ascii="標楷體" w:eastAsia="標楷體" w:hAnsi="標楷體"/>
              </w:rPr>
            </w:pPr>
          </w:p>
        </w:tc>
      </w:tr>
      <w:tr w:rsidR="008F01C6" w:rsidTr="00291E6E">
        <w:trPr>
          <w:trHeight w:val="499"/>
        </w:trPr>
        <w:tc>
          <w:tcPr>
            <w:tcW w:w="457" w:type="dxa"/>
            <w:vMerge/>
            <w:vAlign w:val="center"/>
          </w:tcPr>
          <w:p w:rsidR="00D938B9" w:rsidRDefault="00D938B9" w:rsidP="00F906A2">
            <w:pPr>
              <w:spacing w:line="320" w:lineRule="exact"/>
              <w:jc w:val="center"/>
              <w:rPr>
                <w:rFonts w:ascii="標楷體" w:eastAsia="標楷體" w:hAnsi="標楷體"/>
              </w:rPr>
            </w:pPr>
          </w:p>
        </w:tc>
        <w:tc>
          <w:tcPr>
            <w:tcW w:w="531" w:type="dxa"/>
            <w:shd w:val="clear" w:color="auto" w:fill="auto"/>
            <w:vAlign w:val="center"/>
          </w:tcPr>
          <w:p w:rsidR="00D938B9" w:rsidRDefault="008628E5" w:rsidP="00F906A2">
            <w:pPr>
              <w:spacing w:line="320" w:lineRule="exact"/>
              <w:jc w:val="center"/>
              <w:rPr>
                <w:rFonts w:ascii="標楷體" w:eastAsia="標楷體" w:hAnsi="標楷體"/>
              </w:rPr>
            </w:pPr>
            <w:r>
              <w:rPr>
                <w:rFonts w:ascii="標楷體" w:eastAsia="標楷體" w:hAnsi="標楷體" w:hint="eastAsia"/>
              </w:rPr>
              <w:t>2</w:t>
            </w:r>
          </w:p>
        </w:tc>
        <w:tc>
          <w:tcPr>
            <w:tcW w:w="1984" w:type="dxa"/>
            <w:vAlign w:val="center"/>
          </w:tcPr>
          <w:p w:rsidR="00D938B9" w:rsidRPr="00EE16CF" w:rsidRDefault="00D938B9" w:rsidP="00F906A2">
            <w:pPr>
              <w:spacing w:line="320" w:lineRule="exact"/>
              <w:jc w:val="center"/>
              <w:rPr>
                <w:rFonts w:ascii="標楷體" w:eastAsia="標楷體" w:hAnsi="標楷體"/>
              </w:rPr>
            </w:pPr>
            <w:r w:rsidRPr="00EE16CF">
              <w:rPr>
                <w:rFonts w:ascii="標楷體" w:eastAsia="標楷體" w:hAnsi="標楷體" w:hint="eastAsia"/>
              </w:rPr>
              <w:t>12</w:t>
            </w:r>
            <w:r w:rsidR="00A8127E">
              <w:rPr>
                <w:rFonts w:ascii="標楷體" w:eastAsia="標楷體" w:hAnsi="標楷體" w:hint="eastAsia"/>
              </w:rPr>
              <w:t>-</w:t>
            </w:r>
            <w:r w:rsidR="001D0800">
              <w:rPr>
                <w:rFonts w:ascii="標楷體" w:eastAsia="標楷體" w:hAnsi="標楷體" w:hint="eastAsia"/>
              </w:rPr>
              <w:t>2</w:t>
            </w:r>
          </w:p>
        </w:tc>
        <w:tc>
          <w:tcPr>
            <w:tcW w:w="9356" w:type="dxa"/>
          </w:tcPr>
          <w:p w:rsidR="00D938B9" w:rsidRDefault="00D938B9" w:rsidP="00F906A2">
            <w:pPr>
              <w:spacing w:line="320" w:lineRule="exact"/>
              <w:rPr>
                <w:rFonts w:ascii="標楷體" w:eastAsia="標楷體" w:hAnsi="標楷體"/>
              </w:rPr>
            </w:pPr>
            <w:r w:rsidRPr="00173726">
              <w:rPr>
                <w:rFonts w:ascii="標楷體" w:eastAsia="標楷體" w:hAnsi="標楷體" w:hint="eastAsia"/>
              </w:rPr>
              <w:t>財團法人應自收受許可文件後</w:t>
            </w:r>
            <w:r w:rsidRPr="00173726">
              <w:rPr>
                <w:rFonts w:ascii="標楷體" w:eastAsia="標楷體" w:hAnsi="標楷體" w:hint="eastAsia"/>
                <w:color w:val="FF0000"/>
              </w:rPr>
              <w:t>十五日</w:t>
            </w:r>
            <w:r w:rsidRPr="00173726">
              <w:rPr>
                <w:rFonts w:ascii="標楷體" w:eastAsia="標楷體" w:hAnsi="標楷體" w:hint="eastAsia"/>
              </w:rPr>
              <w:t>內，由董事向主事務所及分事務所所在地法院聲請登記，並應自法院發給登記證書後</w:t>
            </w:r>
            <w:r w:rsidRPr="00173726">
              <w:rPr>
                <w:rFonts w:ascii="標楷體" w:eastAsia="標楷體" w:hAnsi="標楷體" w:hint="eastAsia"/>
                <w:color w:val="FF0000"/>
              </w:rPr>
              <w:t>十五日</w:t>
            </w:r>
            <w:r w:rsidRPr="00173726">
              <w:rPr>
                <w:rFonts w:ascii="標楷體" w:eastAsia="標楷體" w:hAnsi="標楷體" w:hint="eastAsia"/>
              </w:rPr>
              <w:t>內，將證</w:t>
            </w:r>
            <w:proofErr w:type="gramStart"/>
            <w:r w:rsidRPr="00173726">
              <w:rPr>
                <w:rFonts w:ascii="標楷體" w:eastAsia="標楷體" w:hAnsi="標楷體" w:hint="eastAsia"/>
              </w:rPr>
              <w:t>書影本送主管機關</w:t>
            </w:r>
            <w:proofErr w:type="gramEnd"/>
            <w:r w:rsidRPr="00173726">
              <w:rPr>
                <w:rFonts w:ascii="標楷體" w:eastAsia="標楷體" w:hAnsi="標楷體" w:hint="eastAsia"/>
              </w:rPr>
              <w:t>備查。登記事項變更時，亦同。</w:t>
            </w:r>
          </w:p>
        </w:tc>
        <w:tc>
          <w:tcPr>
            <w:tcW w:w="3060" w:type="dxa"/>
          </w:tcPr>
          <w:p w:rsidR="00D938B9" w:rsidRDefault="00D938B9" w:rsidP="00F906A2">
            <w:pPr>
              <w:spacing w:line="320" w:lineRule="exact"/>
              <w:rPr>
                <w:rFonts w:ascii="標楷體" w:eastAsia="標楷體" w:hAnsi="標楷體"/>
              </w:rPr>
            </w:pPr>
          </w:p>
        </w:tc>
      </w:tr>
      <w:tr w:rsidR="00F906A2" w:rsidTr="00291E6E">
        <w:trPr>
          <w:trHeight w:val="499"/>
        </w:trPr>
        <w:tc>
          <w:tcPr>
            <w:tcW w:w="457" w:type="dxa"/>
            <w:vMerge/>
            <w:vAlign w:val="center"/>
          </w:tcPr>
          <w:p w:rsidR="006307F2" w:rsidRDefault="006307F2" w:rsidP="00F906A2">
            <w:pPr>
              <w:spacing w:line="320" w:lineRule="exact"/>
              <w:jc w:val="center"/>
              <w:rPr>
                <w:rFonts w:ascii="標楷體" w:eastAsia="標楷體" w:hAnsi="標楷體"/>
              </w:rPr>
            </w:pPr>
          </w:p>
        </w:tc>
        <w:tc>
          <w:tcPr>
            <w:tcW w:w="531" w:type="dxa"/>
            <w:shd w:val="clear" w:color="auto" w:fill="auto"/>
            <w:vAlign w:val="center"/>
          </w:tcPr>
          <w:p w:rsidR="006307F2" w:rsidRDefault="008628E5" w:rsidP="00F906A2">
            <w:pPr>
              <w:spacing w:line="320" w:lineRule="exact"/>
              <w:jc w:val="center"/>
              <w:rPr>
                <w:rFonts w:ascii="標楷體" w:eastAsia="標楷體" w:hAnsi="標楷體"/>
              </w:rPr>
            </w:pPr>
            <w:r>
              <w:rPr>
                <w:rFonts w:ascii="標楷體" w:eastAsia="標楷體" w:hAnsi="標楷體" w:hint="eastAsia"/>
              </w:rPr>
              <w:t>3</w:t>
            </w:r>
          </w:p>
        </w:tc>
        <w:tc>
          <w:tcPr>
            <w:tcW w:w="1984" w:type="dxa"/>
            <w:shd w:val="clear" w:color="auto" w:fill="DEEAF6" w:themeFill="accent5" w:themeFillTint="33"/>
            <w:vAlign w:val="center"/>
          </w:tcPr>
          <w:p w:rsidR="006307F2" w:rsidRPr="00EE16CF" w:rsidRDefault="006307F2" w:rsidP="00F906A2">
            <w:pPr>
              <w:spacing w:line="320" w:lineRule="exact"/>
              <w:jc w:val="center"/>
              <w:rPr>
                <w:rFonts w:ascii="標楷體" w:eastAsia="標楷體" w:hAnsi="標楷體"/>
              </w:rPr>
            </w:pPr>
            <w:r>
              <w:rPr>
                <w:rFonts w:ascii="標楷體" w:eastAsia="標楷體" w:hAnsi="標楷體" w:hint="eastAsia"/>
              </w:rPr>
              <w:t>19</w:t>
            </w:r>
            <w:r w:rsidR="00A8127E">
              <w:rPr>
                <w:rFonts w:ascii="標楷體" w:eastAsia="標楷體" w:hAnsi="標楷體" w:hint="eastAsia"/>
              </w:rPr>
              <w:t>-</w:t>
            </w:r>
            <w:r>
              <w:rPr>
                <w:rFonts w:ascii="標楷體" w:eastAsia="標楷體" w:hAnsi="標楷體" w:hint="eastAsia"/>
              </w:rPr>
              <w:t>3</w:t>
            </w:r>
          </w:p>
        </w:tc>
        <w:tc>
          <w:tcPr>
            <w:tcW w:w="9356" w:type="dxa"/>
            <w:shd w:val="clear" w:color="auto" w:fill="DEEAF6" w:themeFill="accent5" w:themeFillTint="33"/>
          </w:tcPr>
          <w:p w:rsidR="006307F2" w:rsidRPr="006307F2" w:rsidRDefault="006307F2" w:rsidP="00F906A2">
            <w:pPr>
              <w:spacing w:line="320" w:lineRule="exact"/>
              <w:rPr>
                <w:rFonts w:ascii="標楷體" w:eastAsia="標楷體" w:hAnsi="標楷體"/>
              </w:rPr>
            </w:pPr>
            <w:r w:rsidRPr="006307F2">
              <w:rPr>
                <w:rFonts w:ascii="標楷體" w:eastAsia="標楷體" w:hAnsi="標楷體" w:hint="eastAsia"/>
              </w:rPr>
              <w:t>第一項規定</w:t>
            </w:r>
            <w:r w:rsidRPr="006307F2">
              <w:rPr>
                <w:rFonts w:ascii="標楷體" w:eastAsia="標楷體" w:hAnsi="標楷體" w:hint="eastAsia"/>
                <w:color w:val="FF0000"/>
              </w:rPr>
              <w:t>財產之運用方法</w:t>
            </w:r>
            <w:r w:rsidRPr="006307F2">
              <w:rPr>
                <w:rFonts w:ascii="標楷體" w:eastAsia="標楷體" w:hAnsi="標楷體" w:hint="eastAsia"/>
              </w:rPr>
              <w:t>如下：</w:t>
            </w:r>
          </w:p>
          <w:p w:rsidR="006307F2" w:rsidRPr="00524577" w:rsidRDefault="006307F2" w:rsidP="00524577">
            <w:pPr>
              <w:pStyle w:val="ab"/>
              <w:numPr>
                <w:ilvl w:val="0"/>
                <w:numId w:val="6"/>
              </w:numPr>
              <w:spacing w:line="320" w:lineRule="exact"/>
              <w:ind w:leftChars="0"/>
              <w:rPr>
                <w:rFonts w:ascii="標楷體" w:eastAsia="標楷體" w:hAnsi="標楷體"/>
              </w:rPr>
            </w:pPr>
            <w:r w:rsidRPr="00524577">
              <w:rPr>
                <w:rFonts w:ascii="標楷體" w:eastAsia="標楷體" w:hAnsi="標楷體" w:hint="eastAsia"/>
              </w:rPr>
              <w:t>存放金融機構。</w:t>
            </w:r>
          </w:p>
          <w:p w:rsidR="006307F2" w:rsidRPr="00524577" w:rsidRDefault="006307F2" w:rsidP="00524577">
            <w:pPr>
              <w:pStyle w:val="ab"/>
              <w:numPr>
                <w:ilvl w:val="0"/>
                <w:numId w:val="6"/>
              </w:numPr>
              <w:spacing w:line="320" w:lineRule="exact"/>
              <w:ind w:leftChars="0"/>
              <w:rPr>
                <w:rFonts w:ascii="標楷體" w:eastAsia="標楷體" w:hAnsi="標楷體"/>
              </w:rPr>
            </w:pPr>
            <w:r w:rsidRPr="00524577">
              <w:rPr>
                <w:rFonts w:ascii="標楷體" w:eastAsia="標楷體" w:hAnsi="標楷體" w:hint="eastAsia"/>
              </w:rPr>
              <w:t>購買公債、國庫券、中央銀行儲蓄</w:t>
            </w:r>
            <w:proofErr w:type="gramStart"/>
            <w:r w:rsidRPr="00524577">
              <w:rPr>
                <w:rFonts w:ascii="標楷體" w:eastAsia="標楷體" w:hAnsi="標楷體" w:hint="eastAsia"/>
              </w:rPr>
              <w:t>券</w:t>
            </w:r>
            <w:proofErr w:type="gramEnd"/>
            <w:r w:rsidRPr="00524577">
              <w:rPr>
                <w:rFonts w:ascii="標楷體" w:eastAsia="標楷體" w:hAnsi="標楷體" w:hint="eastAsia"/>
              </w:rPr>
              <w:t>、金融債券、可轉讓之銀行定期存單、銀行承兌匯票、銀行或票券金融公司保證發行之商業本票。</w:t>
            </w:r>
          </w:p>
          <w:p w:rsidR="006307F2" w:rsidRPr="00524577" w:rsidRDefault="006307F2" w:rsidP="00524577">
            <w:pPr>
              <w:pStyle w:val="ab"/>
              <w:numPr>
                <w:ilvl w:val="0"/>
                <w:numId w:val="6"/>
              </w:numPr>
              <w:spacing w:line="320" w:lineRule="exact"/>
              <w:ind w:leftChars="0"/>
              <w:rPr>
                <w:rFonts w:ascii="標楷體" w:eastAsia="標楷體" w:hAnsi="標楷體"/>
              </w:rPr>
            </w:pPr>
            <w:r w:rsidRPr="00524577">
              <w:rPr>
                <w:rFonts w:ascii="標楷體" w:eastAsia="標楷體" w:hAnsi="標楷體" w:hint="eastAsia"/>
              </w:rPr>
              <w:t>購置業務所需之動產及不動產。</w:t>
            </w:r>
          </w:p>
          <w:p w:rsidR="006307F2" w:rsidRPr="00524577" w:rsidRDefault="006307F2" w:rsidP="00524577">
            <w:pPr>
              <w:pStyle w:val="ab"/>
              <w:numPr>
                <w:ilvl w:val="0"/>
                <w:numId w:val="6"/>
              </w:numPr>
              <w:spacing w:line="320" w:lineRule="exact"/>
              <w:ind w:leftChars="0"/>
              <w:rPr>
                <w:rFonts w:ascii="標楷體" w:eastAsia="標楷體" w:hAnsi="標楷體"/>
                <w:color w:val="FF0000"/>
              </w:rPr>
            </w:pPr>
            <w:r w:rsidRPr="00524577">
              <w:rPr>
                <w:rFonts w:ascii="標楷體" w:eastAsia="標楷體" w:hAnsi="標楷體" w:hint="eastAsia"/>
                <w:color w:val="FF0000"/>
              </w:rPr>
              <w:t>本於安全可靠之原則，購買公開發行之有擔保公司債、國內證券投資信託公司發行之固定收益型之受益憑證。</w:t>
            </w:r>
          </w:p>
          <w:p w:rsidR="006307F2" w:rsidRPr="00524577" w:rsidRDefault="006307F2" w:rsidP="00524577">
            <w:pPr>
              <w:pStyle w:val="ab"/>
              <w:numPr>
                <w:ilvl w:val="0"/>
                <w:numId w:val="6"/>
              </w:numPr>
              <w:spacing w:line="320" w:lineRule="exact"/>
              <w:ind w:leftChars="0"/>
              <w:rPr>
                <w:rFonts w:ascii="標楷體" w:eastAsia="標楷體" w:hAnsi="標楷體"/>
                <w:color w:val="FF0000"/>
              </w:rPr>
            </w:pPr>
            <w:r w:rsidRPr="00524577">
              <w:rPr>
                <w:rFonts w:ascii="標楷體" w:eastAsia="標楷體" w:hAnsi="標楷體" w:hint="eastAsia"/>
                <w:color w:val="FF0000"/>
              </w:rPr>
              <w:t>於財團法人財產總額百分之五範圍內購買股票，且對單一公司持股比率不得逾該公司資本額百分之五。</w:t>
            </w:r>
          </w:p>
          <w:p w:rsidR="006307F2" w:rsidRPr="00524577" w:rsidRDefault="006307F2" w:rsidP="00524577">
            <w:pPr>
              <w:pStyle w:val="ab"/>
              <w:numPr>
                <w:ilvl w:val="0"/>
                <w:numId w:val="6"/>
              </w:numPr>
              <w:spacing w:line="320" w:lineRule="exact"/>
              <w:ind w:leftChars="0"/>
              <w:rPr>
                <w:rFonts w:ascii="標楷體" w:eastAsia="標楷體" w:hAnsi="標楷體"/>
              </w:rPr>
            </w:pPr>
            <w:r w:rsidRPr="00524577">
              <w:rPr>
                <w:rFonts w:ascii="標楷體" w:eastAsia="標楷體" w:hAnsi="標楷體" w:hint="eastAsia"/>
              </w:rPr>
              <w:t>本於安全可靠之原則所為其他有助於增加財源之投資；其項目及額度，由主管機關定之。</w:t>
            </w:r>
          </w:p>
        </w:tc>
        <w:tc>
          <w:tcPr>
            <w:tcW w:w="3060" w:type="dxa"/>
            <w:shd w:val="clear" w:color="auto" w:fill="DEEAF6" w:themeFill="accent5" w:themeFillTint="33"/>
          </w:tcPr>
          <w:p w:rsidR="006307F2" w:rsidRDefault="006307F2" w:rsidP="00F906A2">
            <w:pPr>
              <w:spacing w:line="320" w:lineRule="exact"/>
              <w:rPr>
                <w:rFonts w:ascii="標楷體" w:eastAsia="標楷體" w:hAnsi="標楷體"/>
              </w:rPr>
            </w:pPr>
          </w:p>
        </w:tc>
      </w:tr>
      <w:tr w:rsidR="00F906A2" w:rsidTr="00291E6E">
        <w:trPr>
          <w:trHeight w:val="483"/>
        </w:trPr>
        <w:tc>
          <w:tcPr>
            <w:tcW w:w="457" w:type="dxa"/>
            <w:vMerge/>
            <w:vAlign w:val="center"/>
          </w:tcPr>
          <w:p w:rsidR="006307F2" w:rsidRDefault="006307F2" w:rsidP="00F906A2">
            <w:pPr>
              <w:spacing w:line="320" w:lineRule="exact"/>
              <w:jc w:val="center"/>
              <w:rPr>
                <w:rFonts w:ascii="標楷體" w:eastAsia="標楷體" w:hAnsi="標楷體"/>
              </w:rPr>
            </w:pPr>
          </w:p>
        </w:tc>
        <w:tc>
          <w:tcPr>
            <w:tcW w:w="531" w:type="dxa"/>
            <w:shd w:val="clear" w:color="auto" w:fill="auto"/>
            <w:vAlign w:val="center"/>
          </w:tcPr>
          <w:p w:rsidR="006307F2" w:rsidRDefault="008628E5" w:rsidP="00F906A2">
            <w:pPr>
              <w:spacing w:line="320" w:lineRule="exact"/>
              <w:jc w:val="center"/>
              <w:rPr>
                <w:rFonts w:ascii="標楷體" w:eastAsia="標楷體" w:hAnsi="標楷體"/>
              </w:rPr>
            </w:pPr>
            <w:r>
              <w:rPr>
                <w:rFonts w:ascii="標楷體" w:eastAsia="標楷體" w:hAnsi="標楷體" w:hint="eastAsia"/>
              </w:rPr>
              <w:t>4</w:t>
            </w:r>
          </w:p>
        </w:tc>
        <w:tc>
          <w:tcPr>
            <w:tcW w:w="1984" w:type="dxa"/>
            <w:shd w:val="clear" w:color="auto" w:fill="DEEAF6" w:themeFill="accent5" w:themeFillTint="33"/>
            <w:vAlign w:val="center"/>
          </w:tcPr>
          <w:p w:rsidR="006307F2" w:rsidRPr="00EE16CF" w:rsidRDefault="006307F2" w:rsidP="00F906A2">
            <w:pPr>
              <w:spacing w:line="320" w:lineRule="exact"/>
              <w:jc w:val="center"/>
              <w:rPr>
                <w:rFonts w:ascii="標楷體" w:eastAsia="標楷體" w:hAnsi="標楷體"/>
              </w:rPr>
            </w:pPr>
            <w:r>
              <w:rPr>
                <w:rFonts w:ascii="標楷體" w:eastAsia="標楷體" w:hAnsi="標楷體" w:hint="eastAsia"/>
              </w:rPr>
              <w:t>21</w:t>
            </w:r>
          </w:p>
        </w:tc>
        <w:tc>
          <w:tcPr>
            <w:tcW w:w="9356" w:type="dxa"/>
            <w:shd w:val="clear" w:color="auto" w:fill="DEEAF6" w:themeFill="accent5" w:themeFillTint="33"/>
          </w:tcPr>
          <w:p w:rsidR="006307F2" w:rsidRPr="006307F2" w:rsidRDefault="006307F2" w:rsidP="00F906A2">
            <w:pPr>
              <w:spacing w:line="320" w:lineRule="exact"/>
              <w:rPr>
                <w:rFonts w:ascii="標楷體" w:eastAsia="標楷體" w:hAnsi="標楷體"/>
              </w:rPr>
            </w:pPr>
            <w:r w:rsidRPr="006307F2">
              <w:rPr>
                <w:rFonts w:ascii="標楷體" w:eastAsia="標楷體" w:hAnsi="標楷體" w:hint="eastAsia"/>
              </w:rPr>
              <w:t>財團法人辦理</w:t>
            </w:r>
            <w:proofErr w:type="gramStart"/>
            <w:r w:rsidRPr="006307F2">
              <w:rPr>
                <w:rFonts w:ascii="標楷體" w:eastAsia="標楷體" w:hAnsi="標楷體" w:hint="eastAsia"/>
              </w:rPr>
              <w:t>獎助或捐贈</w:t>
            </w:r>
            <w:proofErr w:type="gramEnd"/>
            <w:r w:rsidRPr="006307F2">
              <w:rPr>
                <w:rFonts w:ascii="標楷體" w:eastAsia="標楷體" w:hAnsi="標楷體" w:hint="eastAsia"/>
              </w:rPr>
              <w:t>者，應以捐助章程所定業務項目為限，並應符合普遍性及公平</w:t>
            </w:r>
            <w:r w:rsidRPr="006307F2">
              <w:rPr>
                <w:rFonts w:ascii="標楷體" w:eastAsia="標楷體" w:hAnsi="標楷體" w:hint="eastAsia"/>
              </w:rPr>
              <w:lastRenderedPageBreak/>
              <w:t>性原則。</w:t>
            </w:r>
          </w:p>
          <w:p w:rsidR="006307F2" w:rsidRPr="006307F2" w:rsidRDefault="006307F2" w:rsidP="00F906A2">
            <w:pPr>
              <w:spacing w:line="320" w:lineRule="exact"/>
              <w:rPr>
                <w:rFonts w:ascii="標楷體" w:eastAsia="標楷體" w:hAnsi="標楷體"/>
              </w:rPr>
            </w:pPr>
            <w:r w:rsidRPr="006307F2">
              <w:rPr>
                <w:rFonts w:ascii="標楷體" w:eastAsia="標楷體" w:hAnsi="標楷體" w:hint="eastAsia"/>
              </w:rPr>
              <w:t>財團法人對個別團體、法人或個人所為之</w:t>
            </w:r>
            <w:proofErr w:type="gramStart"/>
            <w:r w:rsidRPr="006307F2">
              <w:rPr>
                <w:rFonts w:ascii="標楷體" w:eastAsia="標楷體" w:hAnsi="標楷體" w:hint="eastAsia"/>
              </w:rPr>
              <w:t>獎助或捐贈</w:t>
            </w:r>
            <w:proofErr w:type="gramEnd"/>
            <w:r w:rsidRPr="006307F2">
              <w:rPr>
                <w:rFonts w:ascii="標楷體" w:eastAsia="標楷體" w:hAnsi="標楷體" w:hint="eastAsia"/>
              </w:rPr>
              <w:t>，除有下列情形之一者外，不得超過當年度支出百分之十：</w:t>
            </w:r>
          </w:p>
          <w:p w:rsidR="006307F2" w:rsidRPr="00524577" w:rsidRDefault="006307F2" w:rsidP="00524577">
            <w:pPr>
              <w:pStyle w:val="ab"/>
              <w:numPr>
                <w:ilvl w:val="0"/>
                <w:numId w:val="8"/>
              </w:numPr>
              <w:spacing w:line="320" w:lineRule="exact"/>
              <w:ind w:leftChars="0"/>
              <w:rPr>
                <w:rFonts w:ascii="標楷體" w:eastAsia="標楷體" w:hAnsi="標楷體"/>
              </w:rPr>
            </w:pPr>
            <w:proofErr w:type="gramStart"/>
            <w:r w:rsidRPr="00524577">
              <w:rPr>
                <w:rFonts w:ascii="標楷體" w:eastAsia="標楷體" w:hAnsi="標楷體" w:hint="eastAsia"/>
              </w:rPr>
              <w:t>獎助或捐贈</w:t>
            </w:r>
            <w:proofErr w:type="gramEnd"/>
            <w:r w:rsidRPr="00524577">
              <w:rPr>
                <w:rFonts w:ascii="標楷體" w:eastAsia="標楷體" w:hAnsi="標楷體" w:hint="eastAsia"/>
              </w:rPr>
              <w:t>予捐助章程所定特定對象。</w:t>
            </w:r>
          </w:p>
          <w:p w:rsidR="006307F2" w:rsidRPr="00524577" w:rsidRDefault="006307F2" w:rsidP="00524577">
            <w:pPr>
              <w:pStyle w:val="ab"/>
              <w:numPr>
                <w:ilvl w:val="0"/>
                <w:numId w:val="8"/>
              </w:numPr>
              <w:spacing w:line="320" w:lineRule="exact"/>
              <w:ind w:leftChars="0"/>
              <w:rPr>
                <w:rFonts w:ascii="標楷體" w:eastAsia="標楷體" w:hAnsi="標楷體"/>
              </w:rPr>
            </w:pPr>
            <w:proofErr w:type="gramStart"/>
            <w:r w:rsidRPr="00524577">
              <w:rPr>
                <w:rFonts w:ascii="標楷體" w:eastAsia="標楷體" w:hAnsi="標楷體" w:hint="eastAsia"/>
              </w:rPr>
              <w:t>獎助或捐贈</w:t>
            </w:r>
            <w:proofErr w:type="gramEnd"/>
            <w:r w:rsidRPr="00524577">
              <w:rPr>
                <w:rFonts w:ascii="標楷體" w:eastAsia="標楷體" w:hAnsi="標楷體" w:hint="eastAsia"/>
              </w:rPr>
              <w:t>支出來源，屬於捐助人指定用途之捐助財產。</w:t>
            </w:r>
          </w:p>
          <w:p w:rsidR="006307F2" w:rsidRPr="00524577" w:rsidRDefault="006307F2" w:rsidP="00524577">
            <w:pPr>
              <w:pStyle w:val="ab"/>
              <w:numPr>
                <w:ilvl w:val="0"/>
                <w:numId w:val="8"/>
              </w:numPr>
              <w:spacing w:line="320" w:lineRule="exact"/>
              <w:ind w:leftChars="0"/>
              <w:rPr>
                <w:rFonts w:ascii="標楷體" w:eastAsia="標楷體" w:hAnsi="標楷體"/>
              </w:rPr>
            </w:pPr>
            <w:r w:rsidRPr="00524577">
              <w:rPr>
                <w:rFonts w:ascii="標楷體" w:eastAsia="標楷體" w:hAnsi="標楷體" w:hint="eastAsia"/>
              </w:rPr>
              <w:t>其當年度所為之</w:t>
            </w:r>
            <w:proofErr w:type="gramStart"/>
            <w:r w:rsidRPr="00524577">
              <w:rPr>
                <w:rFonts w:ascii="標楷體" w:eastAsia="標楷體" w:hAnsi="標楷體" w:hint="eastAsia"/>
              </w:rPr>
              <w:t>獎助或捐贈</w:t>
            </w:r>
            <w:proofErr w:type="gramEnd"/>
            <w:r w:rsidRPr="00524577">
              <w:rPr>
                <w:rFonts w:ascii="標楷體" w:eastAsia="標楷體" w:hAnsi="標楷體" w:hint="eastAsia"/>
              </w:rPr>
              <w:t>在</w:t>
            </w:r>
            <w:r w:rsidRPr="00524577">
              <w:rPr>
                <w:rFonts w:ascii="標楷體" w:eastAsia="標楷體" w:hAnsi="標楷體" w:hint="eastAsia"/>
                <w:color w:val="00B050"/>
              </w:rPr>
              <w:t>一定金額</w:t>
            </w:r>
            <w:r w:rsidRPr="00524577">
              <w:rPr>
                <w:rFonts w:ascii="標楷體" w:eastAsia="標楷體" w:hAnsi="標楷體" w:hint="eastAsia"/>
              </w:rPr>
              <w:t>以下。</w:t>
            </w:r>
          </w:p>
          <w:p w:rsidR="006307F2" w:rsidRPr="00524577" w:rsidRDefault="006307F2" w:rsidP="00524577">
            <w:pPr>
              <w:pStyle w:val="ab"/>
              <w:numPr>
                <w:ilvl w:val="0"/>
                <w:numId w:val="8"/>
              </w:numPr>
              <w:spacing w:line="320" w:lineRule="exact"/>
              <w:ind w:leftChars="0"/>
              <w:rPr>
                <w:rFonts w:ascii="標楷體" w:eastAsia="標楷體" w:hAnsi="標楷體"/>
              </w:rPr>
            </w:pPr>
            <w:r w:rsidRPr="00524577">
              <w:rPr>
                <w:rFonts w:ascii="標楷體" w:eastAsia="標楷體" w:hAnsi="標楷體" w:hint="eastAsia"/>
              </w:rPr>
              <w:t>其他經主管機關許可之情形。</w:t>
            </w:r>
          </w:p>
          <w:p w:rsidR="006307F2" w:rsidRPr="006307F2" w:rsidRDefault="006307F2" w:rsidP="00F906A2">
            <w:pPr>
              <w:spacing w:line="320" w:lineRule="exact"/>
              <w:rPr>
                <w:rFonts w:ascii="標楷體" w:eastAsia="標楷體" w:hAnsi="標楷體"/>
              </w:rPr>
            </w:pPr>
            <w:r w:rsidRPr="006307F2">
              <w:rPr>
                <w:rFonts w:ascii="標楷體" w:eastAsia="標楷體" w:hAnsi="標楷體" w:hint="eastAsia"/>
              </w:rPr>
              <w:t>前項第三款之一定金額，由主管機關定之。</w:t>
            </w:r>
          </w:p>
          <w:p w:rsidR="006307F2" w:rsidRPr="00EE16CF" w:rsidRDefault="006307F2" w:rsidP="00F906A2">
            <w:pPr>
              <w:spacing w:line="320" w:lineRule="exact"/>
              <w:rPr>
                <w:rFonts w:ascii="標楷體" w:eastAsia="標楷體" w:hAnsi="標楷體"/>
                <w:color w:val="FF0000"/>
              </w:rPr>
            </w:pPr>
            <w:r w:rsidRPr="006307F2">
              <w:rPr>
                <w:rFonts w:ascii="標楷體" w:eastAsia="標楷體" w:hAnsi="標楷體" w:hint="eastAsia"/>
              </w:rPr>
              <w:t>違反第二項規定者，處行為人新臺幣三萬元以上十五萬元以下罰鍰。</w:t>
            </w:r>
          </w:p>
        </w:tc>
        <w:tc>
          <w:tcPr>
            <w:tcW w:w="3060" w:type="dxa"/>
            <w:shd w:val="clear" w:color="auto" w:fill="DEEAF6" w:themeFill="accent5" w:themeFillTint="33"/>
          </w:tcPr>
          <w:p w:rsidR="006307F2" w:rsidRDefault="001D0800" w:rsidP="00F906A2">
            <w:pPr>
              <w:spacing w:line="320" w:lineRule="exact"/>
              <w:rPr>
                <w:rFonts w:ascii="標楷體" w:eastAsia="標楷體" w:hAnsi="標楷體"/>
              </w:rPr>
            </w:pPr>
            <w:r>
              <w:rPr>
                <w:rFonts w:ascii="標楷體" w:eastAsia="標楷體" w:hAnsi="標楷體" w:hint="eastAsia"/>
              </w:rPr>
              <w:lastRenderedPageBreak/>
              <w:t>「一定金額」</w:t>
            </w:r>
            <w:r w:rsidR="00A57B3D">
              <w:rPr>
                <w:rFonts w:ascii="標楷體" w:eastAsia="標楷體" w:hAnsi="標楷體" w:hint="eastAsia"/>
              </w:rPr>
              <w:t>經本府108</w:t>
            </w:r>
            <w:r w:rsidR="00A57B3D">
              <w:rPr>
                <w:rFonts w:ascii="標楷體" w:eastAsia="標楷體" w:hAnsi="標楷體" w:hint="eastAsia"/>
              </w:rPr>
              <w:lastRenderedPageBreak/>
              <w:t>年2月22日</w:t>
            </w:r>
            <w:proofErr w:type="gramStart"/>
            <w:r w:rsidR="00A57B3D">
              <w:rPr>
                <w:rFonts w:ascii="標楷體" w:eastAsia="標楷體" w:hAnsi="標楷體" w:hint="eastAsia"/>
              </w:rPr>
              <w:t>府文秘</w:t>
            </w:r>
            <w:proofErr w:type="gramEnd"/>
            <w:r w:rsidR="00A57B3D">
              <w:rPr>
                <w:rFonts w:ascii="標楷體" w:eastAsia="標楷體" w:hAnsi="標楷體" w:hint="eastAsia"/>
              </w:rPr>
              <w:t>字第10800094021號公告訂</w:t>
            </w:r>
            <w:r>
              <w:rPr>
                <w:rFonts w:ascii="標楷體" w:eastAsia="標楷體" w:hAnsi="標楷體" w:hint="eastAsia"/>
              </w:rPr>
              <w:t>為新臺幣100萬元。</w:t>
            </w:r>
          </w:p>
        </w:tc>
      </w:tr>
      <w:tr w:rsidR="008F01C6" w:rsidTr="00291E6E">
        <w:trPr>
          <w:trHeight w:val="483"/>
        </w:trPr>
        <w:tc>
          <w:tcPr>
            <w:tcW w:w="457" w:type="dxa"/>
            <w:vMerge/>
            <w:vAlign w:val="center"/>
          </w:tcPr>
          <w:p w:rsidR="001D0800" w:rsidRDefault="001D0800" w:rsidP="00F906A2">
            <w:pPr>
              <w:spacing w:line="320" w:lineRule="exact"/>
              <w:jc w:val="center"/>
              <w:rPr>
                <w:rFonts w:ascii="標楷體" w:eastAsia="標楷體" w:hAnsi="標楷體"/>
              </w:rPr>
            </w:pPr>
          </w:p>
        </w:tc>
        <w:tc>
          <w:tcPr>
            <w:tcW w:w="531" w:type="dxa"/>
            <w:shd w:val="clear" w:color="auto" w:fill="auto"/>
            <w:vAlign w:val="center"/>
          </w:tcPr>
          <w:p w:rsidR="001D0800" w:rsidRDefault="008628E5" w:rsidP="00F906A2">
            <w:pPr>
              <w:spacing w:line="320" w:lineRule="exact"/>
              <w:jc w:val="center"/>
              <w:rPr>
                <w:rFonts w:ascii="標楷體" w:eastAsia="標楷體" w:hAnsi="標楷體"/>
              </w:rPr>
            </w:pPr>
            <w:r>
              <w:rPr>
                <w:rFonts w:ascii="標楷體" w:eastAsia="標楷體" w:hAnsi="標楷體" w:hint="eastAsia"/>
              </w:rPr>
              <w:t>5</w:t>
            </w:r>
          </w:p>
        </w:tc>
        <w:tc>
          <w:tcPr>
            <w:tcW w:w="1984" w:type="dxa"/>
            <w:vAlign w:val="center"/>
          </w:tcPr>
          <w:p w:rsidR="001D0800" w:rsidRPr="00EE16CF" w:rsidRDefault="001D0800" w:rsidP="00F906A2">
            <w:pPr>
              <w:spacing w:line="320" w:lineRule="exact"/>
              <w:jc w:val="center"/>
              <w:rPr>
                <w:rFonts w:ascii="標楷體" w:eastAsia="標楷體" w:hAnsi="標楷體"/>
              </w:rPr>
            </w:pPr>
            <w:r w:rsidRPr="00EE16CF">
              <w:rPr>
                <w:rFonts w:ascii="標楷體" w:eastAsia="標楷體" w:hAnsi="標楷體" w:hint="eastAsia"/>
              </w:rPr>
              <w:t>24</w:t>
            </w:r>
            <w:r w:rsidR="00A8127E">
              <w:rPr>
                <w:rFonts w:ascii="標楷體" w:eastAsia="標楷體" w:hAnsi="標楷體" w:hint="eastAsia"/>
              </w:rPr>
              <w:t>-</w:t>
            </w:r>
            <w:r>
              <w:rPr>
                <w:rFonts w:ascii="標楷體" w:eastAsia="標楷體" w:hAnsi="標楷體" w:hint="eastAsia"/>
              </w:rPr>
              <w:t>1</w:t>
            </w:r>
          </w:p>
        </w:tc>
        <w:tc>
          <w:tcPr>
            <w:tcW w:w="9356" w:type="dxa"/>
          </w:tcPr>
          <w:p w:rsidR="001D0800" w:rsidRDefault="001D0800" w:rsidP="00F906A2">
            <w:pPr>
              <w:spacing w:line="320" w:lineRule="exact"/>
              <w:rPr>
                <w:rFonts w:ascii="標楷體" w:eastAsia="標楷體" w:hAnsi="標楷體"/>
              </w:rPr>
            </w:pPr>
            <w:r w:rsidRPr="00EE16CF">
              <w:rPr>
                <w:rFonts w:ascii="標楷體" w:eastAsia="標楷體" w:hAnsi="標楷體" w:hint="eastAsia"/>
                <w:color w:val="FF0000"/>
              </w:rPr>
              <w:t>財團法人應建立會計制度，報主管機關備查。</w:t>
            </w:r>
            <w:r w:rsidRPr="00333D5E">
              <w:rPr>
                <w:rFonts w:ascii="標楷體" w:eastAsia="標楷體" w:hAnsi="標楷體" w:hint="eastAsia"/>
              </w:rPr>
              <w:t>其會計基礎應</w:t>
            </w:r>
            <w:proofErr w:type="gramStart"/>
            <w:r w:rsidRPr="00333D5E">
              <w:rPr>
                <w:rFonts w:ascii="標楷體" w:eastAsia="標楷體" w:hAnsi="標楷體" w:hint="eastAsia"/>
              </w:rPr>
              <w:t>採</w:t>
            </w:r>
            <w:proofErr w:type="gramEnd"/>
            <w:r w:rsidRPr="00333D5E">
              <w:rPr>
                <w:rFonts w:ascii="標楷體" w:eastAsia="標楷體" w:hAnsi="標楷體" w:hint="eastAsia"/>
              </w:rPr>
              <w:t>權責發生制，會計年度除經主管機關核准者外，採曆年制，其會計處理並應符合一般公認會計原則。</w:t>
            </w:r>
          </w:p>
        </w:tc>
        <w:tc>
          <w:tcPr>
            <w:tcW w:w="3060" w:type="dxa"/>
          </w:tcPr>
          <w:p w:rsidR="001D0800" w:rsidRDefault="001D0800" w:rsidP="00F906A2">
            <w:pPr>
              <w:spacing w:line="320" w:lineRule="exact"/>
              <w:rPr>
                <w:rFonts w:ascii="標楷體" w:eastAsia="標楷體" w:hAnsi="標楷體"/>
              </w:rPr>
            </w:pPr>
            <w:r>
              <w:rPr>
                <w:rFonts w:ascii="標楷體" w:eastAsia="標楷體" w:hAnsi="標楷體" w:hint="eastAsia"/>
              </w:rPr>
              <w:t>各財團法人皆應建立會計制度。</w:t>
            </w:r>
          </w:p>
        </w:tc>
      </w:tr>
      <w:tr w:rsidR="008F01C6" w:rsidTr="00291E6E">
        <w:trPr>
          <w:trHeight w:val="483"/>
        </w:trPr>
        <w:tc>
          <w:tcPr>
            <w:tcW w:w="457" w:type="dxa"/>
            <w:vMerge/>
            <w:vAlign w:val="center"/>
          </w:tcPr>
          <w:p w:rsidR="001D0800" w:rsidRDefault="001D0800" w:rsidP="00F906A2">
            <w:pPr>
              <w:spacing w:line="320" w:lineRule="exact"/>
              <w:jc w:val="center"/>
              <w:rPr>
                <w:rFonts w:ascii="標楷體" w:eastAsia="標楷體" w:hAnsi="標楷體"/>
              </w:rPr>
            </w:pPr>
          </w:p>
        </w:tc>
        <w:tc>
          <w:tcPr>
            <w:tcW w:w="531" w:type="dxa"/>
            <w:shd w:val="clear" w:color="auto" w:fill="auto"/>
            <w:vAlign w:val="center"/>
          </w:tcPr>
          <w:p w:rsidR="001D0800" w:rsidRDefault="008628E5" w:rsidP="00F906A2">
            <w:pPr>
              <w:spacing w:line="320" w:lineRule="exact"/>
              <w:jc w:val="center"/>
              <w:rPr>
                <w:rFonts w:ascii="標楷體" w:eastAsia="標楷體" w:hAnsi="標楷體"/>
              </w:rPr>
            </w:pPr>
            <w:r>
              <w:rPr>
                <w:rFonts w:ascii="標楷體" w:eastAsia="標楷體" w:hAnsi="標楷體" w:hint="eastAsia"/>
              </w:rPr>
              <w:t>6</w:t>
            </w:r>
          </w:p>
        </w:tc>
        <w:tc>
          <w:tcPr>
            <w:tcW w:w="1984" w:type="dxa"/>
            <w:vAlign w:val="center"/>
          </w:tcPr>
          <w:p w:rsidR="001D0800" w:rsidRDefault="001D0800" w:rsidP="00F906A2">
            <w:pPr>
              <w:spacing w:line="320" w:lineRule="exact"/>
              <w:jc w:val="center"/>
              <w:rPr>
                <w:rFonts w:ascii="標楷體" w:eastAsia="標楷體" w:hAnsi="標楷體"/>
              </w:rPr>
            </w:pPr>
            <w:r w:rsidRPr="00EE16CF">
              <w:rPr>
                <w:rFonts w:ascii="標楷體" w:eastAsia="標楷體" w:hAnsi="標楷體" w:hint="eastAsia"/>
              </w:rPr>
              <w:t>24</w:t>
            </w:r>
            <w:r w:rsidR="00A8127E">
              <w:rPr>
                <w:rFonts w:ascii="標楷體" w:eastAsia="標楷體" w:hAnsi="標楷體" w:hint="eastAsia"/>
              </w:rPr>
              <w:t>-</w:t>
            </w:r>
            <w:r>
              <w:rPr>
                <w:rFonts w:ascii="標楷體" w:eastAsia="標楷體" w:hAnsi="標楷體" w:hint="eastAsia"/>
              </w:rPr>
              <w:t>2</w:t>
            </w:r>
          </w:p>
        </w:tc>
        <w:tc>
          <w:tcPr>
            <w:tcW w:w="9356" w:type="dxa"/>
          </w:tcPr>
          <w:p w:rsidR="001D0800" w:rsidRPr="00EE16CF" w:rsidRDefault="001D0800" w:rsidP="00F906A2">
            <w:pPr>
              <w:spacing w:line="320" w:lineRule="exact"/>
              <w:rPr>
                <w:rFonts w:ascii="標楷體" w:eastAsia="標楷體" w:hAnsi="標楷體"/>
                <w:color w:val="FF0000"/>
              </w:rPr>
            </w:pPr>
            <w:r w:rsidRPr="00EE16CF">
              <w:rPr>
                <w:rFonts w:ascii="標楷體" w:eastAsia="標楷體" w:hAnsi="標楷體" w:hint="eastAsia"/>
                <w:color w:val="FF0000"/>
              </w:rPr>
              <w:t>財團法人在法院登記之財產總額或年度收入總額達</w:t>
            </w:r>
            <w:r w:rsidRPr="00EE16CF">
              <w:rPr>
                <w:rFonts w:ascii="標楷體" w:eastAsia="標楷體" w:hAnsi="標楷體" w:hint="eastAsia"/>
                <w:color w:val="00B050"/>
              </w:rPr>
              <w:t>一定金額</w:t>
            </w:r>
            <w:r w:rsidRPr="00EE16CF">
              <w:rPr>
                <w:rFonts w:ascii="標楷體" w:eastAsia="標楷體" w:hAnsi="標楷體" w:hint="eastAsia"/>
                <w:color w:val="FF0000"/>
              </w:rPr>
              <w:t>以上者，應建立內部控制及稽核制度，報主管機關備查；其財務報表應經會計師查核簽證，並應依主管機關之指導，訂定誠信經營規範。</w:t>
            </w:r>
          </w:p>
        </w:tc>
        <w:tc>
          <w:tcPr>
            <w:tcW w:w="3060" w:type="dxa"/>
          </w:tcPr>
          <w:p w:rsidR="001D0800" w:rsidRDefault="001D0800" w:rsidP="00F906A2">
            <w:pPr>
              <w:spacing w:line="320" w:lineRule="exact"/>
              <w:rPr>
                <w:rFonts w:ascii="標楷體" w:eastAsia="標楷體" w:hAnsi="標楷體"/>
              </w:rPr>
            </w:pPr>
            <w:r>
              <w:rPr>
                <w:rFonts w:ascii="標楷體" w:eastAsia="標楷體" w:hAnsi="標楷體" w:hint="eastAsia"/>
              </w:rPr>
              <w:t>「一定金額」</w:t>
            </w:r>
            <w:r w:rsidR="00A57B3D">
              <w:rPr>
                <w:rFonts w:ascii="標楷體" w:eastAsia="標楷體" w:hAnsi="標楷體" w:hint="eastAsia"/>
              </w:rPr>
              <w:t>經本府108年2月22日</w:t>
            </w:r>
            <w:proofErr w:type="gramStart"/>
            <w:r w:rsidR="00A57B3D">
              <w:rPr>
                <w:rFonts w:ascii="標楷體" w:eastAsia="標楷體" w:hAnsi="標楷體" w:hint="eastAsia"/>
              </w:rPr>
              <w:t>府文秘</w:t>
            </w:r>
            <w:proofErr w:type="gramEnd"/>
            <w:r w:rsidR="00A57B3D">
              <w:rPr>
                <w:rFonts w:ascii="標楷體" w:eastAsia="標楷體" w:hAnsi="標楷體" w:hint="eastAsia"/>
              </w:rPr>
              <w:t>字第10800094022號公告訂</w:t>
            </w:r>
            <w:r>
              <w:rPr>
                <w:rFonts w:ascii="標楷體" w:eastAsia="標楷體" w:hAnsi="標楷體" w:hint="eastAsia"/>
              </w:rPr>
              <w:t>為新臺幣</w:t>
            </w:r>
            <w:r w:rsidR="00A57B3D">
              <w:rPr>
                <w:rFonts w:ascii="標楷體" w:eastAsia="標楷體" w:hAnsi="標楷體" w:hint="eastAsia"/>
              </w:rPr>
              <w:t>2,</w:t>
            </w:r>
            <w:r>
              <w:rPr>
                <w:rFonts w:ascii="標楷體" w:eastAsia="標楷體" w:hAnsi="標楷體" w:hint="eastAsia"/>
              </w:rPr>
              <w:t>000萬元。</w:t>
            </w:r>
          </w:p>
        </w:tc>
      </w:tr>
      <w:tr w:rsidR="00EE7A25" w:rsidTr="00291E6E">
        <w:trPr>
          <w:trHeight w:val="483"/>
        </w:trPr>
        <w:tc>
          <w:tcPr>
            <w:tcW w:w="457" w:type="dxa"/>
            <w:vMerge/>
            <w:vAlign w:val="center"/>
          </w:tcPr>
          <w:p w:rsidR="00EE7A25" w:rsidRDefault="00EE7A25" w:rsidP="00F906A2">
            <w:pPr>
              <w:spacing w:line="320" w:lineRule="exact"/>
              <w:jc w:val="center"/>
              <w:rPr>
                <w:rFonts w:ascii="標楷體" w:eastAsia="標楷體" w:hAnsi="標楷體"/>
              </w:rPr>
            </w:pPr>
          </w:p>
        </w:tc>
        <w:tc>
          <w:tcPr>
            <w:tcW w:w="531" w:type="dxa"/>
            <w:shd w:val="clear" w:color="auto" w:fill="auto"/>
            <w:vAlign w:val="center"/>
          </w:tcPr>
          <w:p w:rsidR="00EE7A25" w:rsidRDefault="008628E5" w:rsidP="00F906A2">
            <w:pPr>
              <w:spacing w:line="320" w:lineRule="exact"/>
              <w:jc w:val="center"/>
              <w:rPr>
                <w:rFonts w:ascii="標楷體" w:eastAsia="標楷體" w:hAnsi="標楷體"/>
              </w:rPr>
            </w:pPr>
            <w:r>
              <w:rPr>
                <w:rFonts w:ascii="標楷體" w:eastAsia="標楷體" w:hAnsi="標楷體" w:hint="eastAsia"/>
              </w:rPr>
              <w:t>7</w:t>
            </w:r>
          </w:p>
        </w:tc>
        <w:tc>
          <w:tcPr>
            <w:tcW w:w="1984" w:type="dxa"/>
            <w:shd w:val="clear" w:color="auto" w:fill="DEEAF6" w:themeFill="accent5" w:themeFillTint="33"/>
            <w:vAlign w:val="center"/>
          </w:tcPr>
          <w:p w:rsidR="00EE7A25" w:rsidRPr="00EE16CF" w:rsidRDefault="00EE7A25" w:rsidP="00F906A2">
            <w:pPr>
              <w:spacing w:line="320" w:lineRule="exact"/>
              <w:jc w:val="center"/>
              <w:rPr>
                <w:rFonts w:ascii="標楷體" w:eastAsia="標楷體" w:hAnsi="標楷體"/>
              </w:rPr>
            </w:pPr>
            <w:r>
              <w:rPr>
                <w:rFonts w:ascii="標楷體" w:eastAsia="標楷體" w:hAnsi="標楷體" w:hint="eastAsia"/>
              </w:rPr>
              <w:t>25-1</w:t>
            </w:r>
          </w:p>
        </w:tc>
        <w:tc>
          <w:tcPr>
            <w:tcW w:w="9356" w:type="dxa"/>
            <w:shd w:val="clear" w:color="auto" w:fill="DEEAF6" w:themeFill="accent5" w:themeFillTint="33"/>
          </w:tcPr>
          <w:p w:rsidR="00EE7A25" w:rsidRPr="00EE16CF" w:rsidRDefault="00EE7A25" w:rsidP="00F906A2">
            <w:pPr>
              <w:spacing w:line="320" w:lineRule="exact"/>
              <w:rPr>
                <w:rFonts w:ascii="標楷體" w:eastAsia="標楷體" w:hAnsi="標楷體"/>
                <w:color w:val="FF0000"/>
              </w:rPr>
            </w:pPr>
            <w:r w:rsidRPr="00EE7A25">
              <w:rPr>
                <w:rFonts w:ascii="標楷體" w:eastAsia="標楷體" w:hAnsi="標楷體" w:hint="eastAsia"/>
              </w:rPr>
              <w:t>財團法人應於每年年度開始後一個月內，將其當年工作計畫及經費預算；每年結束後五</w:t>
            </w:r>
            <w:proofErr w:type="gramStart"/>
            <w:r w:rsidRPr="00EE7A25">
              <w:rPr>
                <w:rFonts w:ascii="標楷體" w:eastAsia="標楷體" w:hAnsi="標楷體" w:hint="eastAsia"/>
              </w:rPr>
              <w:t>個</w:t>
            </w:r>
            <w:proofErr w:type="gramEnd"/>
            <w:r w:rsidRPr="00EE7A25">
              <w:rPr>
                <w:rFonts w:ascii="標楷體" w:eastAsia="標楷體" w:hAnsi="標楷體" w:hint="eastAsia"/>
              </w:rPr>
              <w:t>月內，將其前一年度工作報告及財務報表，分別提請董事會通過後，送主管機關備查。工作計畫及經費預算與洗錢或</w:t>
            </w:r>
            <w:proofErr w:type="gramStart"/>
            <w:r w:rsidRPr="00EE7A25">
              <w:rPr>
                <w:rFonts w:ascii="標楷體" w:eastAsia="標楷體" w:hAnsi="標楷體" w:hint="eastAsia"/>
              </w:rPr>
              <w:t>資恐高</w:t>
            </w:r>
            <w:proofErr w:type="gramEnd"/>
            <w:r w:rsidRPr="00EE7A25">
              <w:rPr>
                <w:rFonts w:ascii="標楷體" w:eastAsia="標楷體" w:hAnsi="標楷體" w:hint="eastAsia"/>
              </w:rPr>
              <w:t>風險國家或地區有關者，並應檢附風險評估報告。</w:t>
            </w:r>
          </w:p>
        </w:tc>
        <w:tc>
          <w:tcPr>
            <w:tcW w:w="3060" w:type="dxa"/>
            <w:shd w:val="clear" w:color="auto" w:fill="DEEAF6" w:themeFill="accent5" w:themeFillTint="33"/>
          </w:tcPr>
          <w:p w:rsidR="00EE7A25" w:rsidRDefault="00EE7A25" w:rsidP="00F906A2">
            <w:pPr>
              <w:spacing w:line="320" w:lineRule="exact"/>
              <w:rPr>
                <w:rFonts w:ascii="標楷體" w:eastAsia="標楷體" w:hAnsi="標楷體"/>
              </w:rPr>
            </w:pPr>
          </w:p>
        </w:tc>
      </w:tr>
      <w:tr w:rsidR="008F01C6" w:rsidTr="00291E6E">
        <w:trPr>
          <w:trHeight w:val="499"/>
        </w:trPr>
        <w:tc>
          <w:tcPr>
            <w:tcW w:w="457" w:type="dxa"/>
            <w:vMerge/>
            <w:vAlign w:val="center"/>
          </w:tcPr>
          <w:p w:rsidR="00D938B9" w:rsidRDefault="00D938B9" w:rsidP="00F906A2">
            <w:pPr>
              <w:spacing w:line="320" w:lineRule="exact"/>
              <w:jc w:val="center"/>
              <w:rPr>
                <w:rFonts w:ascii="標楷體" w:eastAsia="標楷體" w:hAnsi="標楷體"/>
              </w:rPr>
            </w:pPr>
          </w:p>
        </w:tc>
        <w:tc>
          <w:tcPr>
            <w:tcW w:w="531" w:type="dxa"/>
            <w:shd w:val="clear" w:color="auto" w:fill="auto"/>
            <w:vAlign w:val="center"/>
          </w:tcPr>
          <w:p w:rsidR="00D938B9" w:rsidRDefault="008628E5" w:rsidP="00F906A2">
            <w:pPr>
              <w:spacing w:line="320" w:lineRule="exact"/>
              <w:jc w:val="center"/>
              <w:rPr>
                <w:rFonts w:ascii="標楷體" w:eastAsia="標楷體" w:hAnsi="標楷體"/>
              </w:rPr>
            </w:pPr>
            <w:r>
              <w:rPr>
                <w:rFonts w:ascii="標楷體" w:eastAsia="標楷體" w:hAnsi="標楷體" w:hint="eastAsia"/>
              </w:rPr>
              <w:t>8</w:t>
            </w:r>
          </w:p>
        </w:tc>
        <w:tc>
          <w:tcPr>
            <w:tcW w:w="1984" w:type="dxa"/>
            <w:shd w:val="clear" w:color="auto" w:fill="DEEAF6" w:themeFill="accent5" w:themeFillTint="33"/>
            <w:vAlign w:val="center"/>
          </w:tcPr>
          <w:p w:rsidR="00D938B9" w:rsidRPr="00EE16CF" w:rsidRDefault="00D938B9" w:rsidP="00F906A2">
            <w:pPr>
              <w:spacing w:line="320" w:lineRule="exact"/>
              <w:jc w:val="center"/>
              <w:rPr>
                <w:rFonts w:ascii="標楷體" w:eastAsia="標楷體" w:hAnsi="標楷體"/>
              </w:rPr>
            </w:pPr>
            <w:r w:rsidRPr="00EE16CF">
              <w:rPr>
                <w:rFonts w:ascii="標楷體" w:eastAsia="標楷體" w:hAnsi="標楷體" w:hint="eastAsia"/>
              </w:rPr>
              <w:t>25</w:t>
            </w:r>
            <w:r w:rsidR="00A8127E">
              <w:rPr>
                <w:rFonts w:ascii="標楷體" w:eastAsia="標楷體" w:hAnsi="標楷體" w:hint="eastAsia"/>
              </w:rPr>
              <w:t>-</w:t>
            </w:r>
            <w:r w:rsidRPr="00EE16CF">
              <w:rPr>
                <w:rFonts w:ascii="標楷體" w:eastAsia="標楷體" w:hAnsi="標楷體" w:hint="eastAsia"/>
              </w:rPr>
              <w:t>2</w:t>
            </w:r>
          </w:p>
        </w:tc>
        <w:tc>
          <w:tcPr>
            <w:tcW w:w="9356" w:type="dxa"/>
            <w:shd w:val="clear" w:color="auto" w:fill="DEEAF6" w:themeFill="accent5" w:themeFillTint="33"/>
          </w:tcPr>
          <w:p w:rsidR="00D938B9" w:rsidRDefault="00D938B9" w:rsidP="00F906A2">
            <w:pPr>
              <w:spacing w:line="320" w:lineRule="exact"/>
              <w:rPr>
                <w:rFonts w:ascii="標楷體" w:eastAsia="標楷體" w:hAnsi="標楷體"/>
              </w:rPr>
            </w:pPr>
            <w:r w:rsidRPr="00EE16CF">
              <w:rPr>
                <w:rFonts w:ascii="標楷體" w:eastAsia="標楷體" w:hAnsi="標楷體" w:hint="eastAsia"/>
              </w:rPr>
              <w:t>財團法人</w:t>
            </w:r>
            <w:r w:rsidRPr="00EE16CF">
              <w:rPr>
                <w:rFonts w:ascii="標楷體" w:eastAsia="標楷體" w:hAnsi="標楷體" w:hint="eastAsia"/>
                <w:color w:val="FF0000"/>
              </w:rPr>
              <w:t>設有監察人者</w:t>
            </w:r>
            <w:r w:rsidRPr="00EE16CF">
              <w:rPr>
                <w:rFonts w:ascii="標楷體" w:eastAsia="標楷體" w:hAnsi="標楷體" w:hint="eastAsia"/>
              </w:rPr>
              <w:t>，前項</w:t>
            </w:r>
            <w:r w:rsidRPr="00EE7A25">
              <w:rPr>
                <w:rFonts w:ascii="標楷體" w:eastAsia="標楷體" w:hAnsi="標楷體" w:hint="eastAsia"/>
                <w:color w:val="FF0000"/>
              </w:rPr>
              <w:t>工作報告及財務報表</w:t>
            </w:r>
            <w:r w:rsidRPr="00EE7A25">
              <w:rPr>
                <w:rFonts w:ascii="標楷體" w:eastAsia="標楷體" w:hAnsi="標楷體" w:hint="eastAsia"/>
              </w:rPr>
              <w:t>於董事會通過後，並</w:t>
            </w:r>
            <w:r w:rsidRPr="00EE16CF">
              <w:rPr>
                <w:rFonts w:ascii="標楷體" w:eastAsia="標楷體" w:hAnsi="標楷體" w:hint="eastAsia"/>
                <w:color w:val="FF0000"/>
              </w:rPr>
              <w:t>應送請全體監察人分別查核，連同監察人製作之前</w:t>
            </w:r>
            <w:proofErr w:type="gramStart"/>
            <w:r w:rsidRPr="00EE16CF">
              <w:rPr>
                <w:rFonts w:ascii="標楷體" w:eastAsia="標楷體" w:hAnsi="標楷體" w:hint="eastAsia"/>
                <w:color w:val="FF0000"/>
              </w:rPr>
              <w:t>一</w:t>
            </w:r>
            <w:proofErr w:type="gramEnd"/>
            <w:r w:rsidRPr="00EE16CF">
              <w:rPr>
                <w:rFonts w:ascii="標楷體" w:eastAsia="標楷體" w:hAnsi="標楷體" w:hint="eastAsia"/>
                <w:color w:val="FF0000"/>
              </w:rPr>
              <w:t>年度監察報告書，一併送主管機關備查。</w:t>
            </w:r>
          </w:p>
        </w:tc>
        <w:tc>
          <w:tcPr>
            <w:tcW w:w="3060" w:type="dxa"/>
            <w:shd w:val="clear" w:color="auto" w:fill="DEEAF6" w:themeFill="accent5" w:themeFillTint="33"/>
          </w:tcPr>
          <w:p w:rsidR="00D938B9" w:rsidRDefault="00D938B9" w:rsidP="00F906A2">
            <w:pPr>
              <w:spacing w:line="320" w:lineRule="exact"/>
              <w:rPr>
                <w:rFonts w:ascii="標楷體" w:eastAsia="標楷體" w:hAnsi="標楷體"/>
              </w:rPr>
            </w:pPr>
          </w:p>
        </w:tc>
      </w:tr>
      <w:tr w:rsidR="008F01C6" w:rsidTr="00291E6E">
        <w:trPr>
          <w:trHeight w:val="499"/>
        </w:trPr>
        <w:tc>
          <w:tcPr>
            <w:tcW w:w="457" w:type="dxa"/>
            <w:vMerge/>
            <w:vAlign w:val="center"/>
          </w:tcPr>
          <w:p w:rsidR="00D938B9" w:rsidRDefault="00D938B9" w:rsidP="00F906A2">
            <w:pPr>
              <w:spacing w:line="320" w:lineRule="exact"/>
              <w:jc w:val="center"/>
              <w:rPr>
                <w:rFonts w:ascii="標楷體" w:eastAsia="標楷體" w:hAnsi="標楷體"/>
              </w:rPr>
            </w:pPr>
          </w:p>
        </w:tc>
        <w:tc>
          <w:tcPr>
            <w:tcW w:w="531" w:type="dxa"/>
            <w:shd w:val="clear" w:color="auto" w:fill="auto"/>
            <w:vAlign w:val="center"/>
          </w:tcPr>
          <w:p w:rsidR="00D938B9" w:rsidRDefault="008628E5" w:rsidP="00F906A2">
            <w:pPr>
              <w:spacing w:line="320" w:lineRule="exact"/>
              <w:jc w:val="center"/>
              <w:rPr>
                <w:rFonts w:ascii="標楷體" w:eastAsia="標楷體" w:hAnsi="標楷體"/>
              </w:rPr>
            </w:pPr>
            <w:r>
              <w:rPr>
                <w:rFonts w:ascii="標楷體" w:eastAsia="標楷體" w:hAnsi="標楷體" w:hint="eastAsia"/>
              </w:rPr>
              <w:t>9</w:t>
            </w:r>
          </w:p>
        </w:tc>
        <w:tc>
          <w:tcPr>
            <w:tcW w:w="1984" w:type="dxa"/>
            <w:vAlign w:val="center"/>
          </w:tcPr>
          <w:p w:rsidR="00D938B9" w:rsidRPr="00EE16CF" w:rsidRDefault="00D938B9" w:rsidP="00F906A2">
            <w:pPr>
              <w:spacing w:line="320" w:lineRule="exact"/>
              <w:jc w:val="center"/>
              <w:rPr>
                <w:rFonts w:ascii="標楷體" w:eastAsia="標楷體" w:hAnsi="標楷體"/>
              </w:rPr>
            </w:pPr>
            <w:r w:rsidRPr="00EE16CF">
              <w:rPr>
                <w:rFonts w:ascii="標楷體" w:eastAsia="標楷體" w:hAnsi="標楷體" w:hint="eastAsia"/>
              </w:rPr>
              <w:t>25</w:t>
            </w:r>
            <w:r w:rsidR="00A8127E">
              <w:rPr>
                <w:rFonts w:ascii="標楷體" w:eastAsia="標楷體" w:hAnsi="標楷體" w:hint="eastAsia"/>
              </w:rPr>
              <w:t>-</w:t>
            </w:r>
            <w:r w:rsidRPr="00EE16CF">
              <w:rPr>
                <w:rFonts w:ascii="標楷體" w:eastAsia="標楷體" w:hAnsi="標楷體" w:hint="eastAsia"/>
              </w:rPr>
              <w:t>3</w:t>
            </w:r>
          </w:p>
        </w:tc>
        <w:tc>
          <w:tcPr>
            <w:tcW w:w="9356" w:type="dxa"/>
          </w:tcPr>
          <w:p w:rsidR="00D938B9" w:rsidRPr="00EE16CF" w:rsidRDefault="00D938B9" w:rsidP="00F906A2">
            <w:pPr>
              <w:spacing w:line="320" w:lineRule="exact"/>
              <w:rPr>
                <w:rFonts w:ascii="標楷體" w:eastAsia="標楷體" w:hAnsi="標楷體"/>
              </w:rPr>
            </w:pPr>
            <w:r w:rsidRPr="00EE16CF">
              <w:rPr>
                <w:rFonts w:ascii="標楷體" w:eastAsia="標楷體" w:hAnsi="標楷體" w:hint="eastAsia"/>
              </w:rPr>
              <w:t>下列資訊，財團法人</w:t>
            </w:r>
            <w:r w:rsidRPr="00B36108">
              <w:rPr>
                <w:rFonts w:ascii="標楷體" w:eastAsia="標楷體" w:hAnsi="標楷體" w:hint="eastAsia"/>
                <w:color w:val="FF0000"/>
              </w:rPr>
              <w:t>應主動公開</w:t>
            </w:r>
            <w:r w:rsidRPr="00EE16CF">
              <w:rPr>
                <w:rFonts w:ascii="標楷體" w:eastAsia="標楷體" w:hAnsi="標楷體" w:hint="eastAsia"/>
              </w:rPr>
              <w:t>：</w:t>
            </w:r>
          </w:p>
          <w:p w:rsidR="00D938B9" w:rsidRPr="00524577" w:rsidRDefault="00D938B9" w:rsidP="00524577">
            <w:pPr>
              <w:pStyle w:val="ab"/>
              <w:numPr>
                <w:ilvl w:val="0"/>
                <w:numId w:val="10"/>
              </w:numPr>
              <w:spacing w:line="320" w:lineRule="exact"/>
              <w:ind w:leftChars="0"/>
              <w:rPr>
                <w:rFonts w:ascii="標楷體" w:eastAsia="標楷體" w:hAnsi="標楷體"/>
              </w:rPr>
            </w:pPr>
            <w:r w:rsidRPr="00524577">
              <w:rPr>
                <w:rFonts w:ascii="標楷體" w:eastAsia="標楷體" w:hAnsi="標楷體" w:hint="eastAsia"/>
              </w:rPr>
              <w:t>前二項經主管機關備查之資料，於主管機關備查後</w:t>
            </w:r>
            <w:r w:rsidRPr="00524577">
              <w:rPr>
                <w:rFonts w:ascii="標楷體" w:eastAsia="標楷體" w:hAnsi="標楷體" w:hint="eastAsia"/>
                <w:color w:val="FF0000"/>
              </w:rPr>
              <w:t>一個月內公開</w:t>
            </w:r>
            <w:r w:rsidRPr="00524577">
              <w:rPr>
                <w:rFonts w:ascii="標楷體" w:eastAsia="標楷體" w:hAnsi="標楷體" w:hint="eastAsia"/>
              </w:rPr>
              <w:t>之。但政府捐助之財團法人之資料，其公開將妨害國家安全、外交及軍事機密、整體經濟利益或其他重大公共利益，且經主管機關同意者，不公開之。</w:t>
            </w:r>
          </w:p>
          <w:p w:rsidR="00D938B9" w:rsidRPr="00524577" w:rsidRDefault="00D938B9" w:rsidP="00524577">
            <w:pPr>
              <w:pStyle w:val="ab"/>
              <w:numPr>
                <w:ilvl w:val="0"/>
                <w:numId w:val="10"/>
              </w:numPr>
              <w:spacing w:line="320" w:lineRule="exact"/>
              <w:ind w:leftChars="0"/>
              <w:rPr>
                <w:rFonts w:ascii="標楷體" w:eastAsia="標楷體" w:hAnsi="標楷體"/>
              </w:rPr>
            </w:pPr>
            <w:r w:rsidRPr="00524577">
              <w:rPr>
                <w:rFonts w:ascii="標楷體" w:eastAsia="標楷體" w:hAnsi="標楷體" w:hint="eastAsia"/>
              </w:rPr>
              <w:t>前一年度之接受補助、捐贈名單清冊及支付獎助、捐贈名單清冊，且僅公開其補助、捐贈者及受獎助、捐贈者之姓名或名稱及補（獎）助、捐贈金額。但補助、捐贈者或受獎助、捐贈者事先以書面表示反對，或公開將妨礙或嚴重影響財團法人運作，且經主管機關同意者，不公開之。</w:t>
            </w:r>
          </w:p>
          <w:p w:rsidR="00D938B9" w:rsidRPr="00524577" w:rsidRDefault="00D938B9" w:rsidP="00524577">
            <w:pPr>
              <w:pStyle w:val="ab"/>
              <w:numPr>
                <w:ilvl w:val="0"/>
                <w:numId w:val="10"/>
              </w:numPr>
              <w:spacing w:line="320" w:lineRule="exact"/>
              <w:ind w:leftChars="0"/>
              <w:rPr>
                <w:rFonts w:ascii="標楷體" w:eastAsia="標楷體" w:hAnsi="標楷體"/>
              </w:rPr>
            </w:pPr>
            <w:r w:rsidRPr="00524577">
              <w:rPr>
                <w:rFonts w:ascii="標楷體" w:eastAsia="標楷體" w:hAnsi="標楷體" w:hint="eastAsia"/>
              </w:rPr>
              <w:t>其他為利公眾監督之必要，經主管機關指定應限期公開之資訊。</w:t>
            </w:r>
          </w:p>
        </w:tc>
        <w:tc>
          <w:tcPr>
            <w:tcW w:w="3060" w:type="dxa"/>
          </w:tcPr>
          <w:p w:rsidR="00D938B9" w:rsidRPr="008F01C6" w:rsidRDefault="00D938B9" w:rsidP="008F01C6">
            <w:pPr>
              <w:spacing w:line="320" w:lineRule="exact"/>
              <w:rPr>
                <w:rFonts w:ascii="標楷體" w:eastAsia="標楷體" w:hAnsi="標楷體"/>
              </w:rPr>
            </w:pPr>
          </w:p>
        </w:tc>
      </w:tr>
      <w:tr w:rsidR="008F01C6" w:rsidTr="00291E6E">
        <w:trPr>
          <w:trHeight w:val="499"/>
        </w:trPr>
        <w:tc>
          <w:tcPr>
            <w:tcW w:w="457" w:type="dxa"/>
            <w:vMerge/>
            <w:vAlign w:val="center"/>
          </w:tcPr>
          <w:p w:rsidR="00D938B9" w:rsidRDefault="00D938B9" w:rsidP="00F906A2">
            <w:pPr>
              <w:spacing w:line="320" w:lineRule="exact"/>
              <w:jc w:val="center"/>
              <w:rPr>
                <w:rFonts w:ascii="標楷體" w:eastAsia="標楷體" w:hAnsi="標楷體"/>
              </w:rPr>
            </w:pPr>
          </w:p>
        </w:tc>
        <w:tc>
          <w:tcPr>
            <w:tcW w:w="531" w:type="dxa"/>
            <w:shd w:val="clear" w:color="auto" w:fill="auto"/>
            <w:vAlign w:val="center"/>
          </w:tcPr>
          <w:p w:rsidR="00D938B9" w:rsidRDefault="008628E5" w:rsidP="00F906A2">
            <w:pPr>
              <w:spacing w:line="320" w:lineRule="exact"/>
              <w:jc w:val="center"/>
              <w:rPr>
                <w:rFonts w:ascii="標楷體" w:eastAsia="標楷體" w:hAnsi="標楷體"/>
              </w:rPr>
            </w:pPr>
            <w:r>
              <w:rPr>
                <w:rFonts w:ascii="標楷體" w:eastAsia="標楷體" w:hAnsi="標楷體" w:hint="eastAsia"/>
              </w:rPr>
              <w:t>10</w:t>
            </w:r>
          </w:p>
        </w:tc>
        <w:tc>
          <w:tcPr>
            <w:tcW w:w="1984" w:type="dxa"/>
            <w:vAlign w:val="center"/>
          </w:tcPr>
          <w:p w:rsidR="00D938B9" w:rsidRPr="005011FB" w:rsidRDefault="00D938B9" w:rsidP="00F906A2">
            <w:pPr>
              <w:spacing w:line="320" w:lineRule="exact"/>
              <w:jc w:val="center"/>
              <w:rPr>
                <w:rFonts w:ascii="標楷體" w:eastAsia="標楷體" w:hAnsi="標楷體"/>
              </w:rPr>
            </w:pPr>
            <w:r>
              <w:rPr>
                <w:rFonts w:ascii="標楷體" w:eastAsia="標楷體" w:hAnsi="標楷體" w:hint="eastAsia"/>
              </w:rPr>
              <w:t>26</w:t>
            </w:r>
          </w:p>
        </w:tc>
        <w:tc>
          <w:tcPr>
            <w:tcW w:w="9356" w:type="dxa"/>
          </w:tcPr>
          <w:p w:rsidR="00D938B9" w:rsidRPr="005011FB" w:rsidRDefault="00D938B9" w:rsidP="00F906A2">
            <w:pPr>
              <w:spacing w:line="320" w:lineRule="exact"/>
              <w:rPr>
                <w:rFonts w:ascii="標楷體" w:eastAsia="標楷體" w:hAnsi="標楷體"/>
              </w:rPr>
            </w:pPr>
            <w:r w:rsidRPr="005011FB">
              <w:rPr>
                <w:rFonts w:ascii="標楷體" w:eastAsia="標楷體" w:hAnsi="標楷體" w:hint="eastAsia"/>
              </w:rPr>
              <w:t>財團法人資訊之主動公開，除法律另有規定或主管機關另有指定公開方式外，應選擇下列方式之一為之：</w:t>
            </w:r>
          </w:p>
          <w:p w:rsidR="00D938B9" w:rsidRPr="005011FB" w:rsidRDefault="00D938B9" w:rsidP="00F906A2">
            <w:pPr>
              <w:spacing w:line="320" w:lineRule="exact"/>
              <w:rPr>
                <w:rFonts w:ascii="標楷體" w:eastAsia="標楷體" w:hAnsi="標楷體"/>
              </w:rPr>
            </w:pPr>
            <w:r w:rsidRPr="005011FB">
              <w:rPr>
                <w:rFonts w:ascii="標楷體" w:eastAsia="標楷體" w:hAnsi="標楷體" w:hint="eastAsia"/>
              </w:rPr>
              <w:lastRenderedPageBreak/>
              <w:t>一、刊載於新聞紙或其他出版品。</w:t>
            </w:r>
          </w:p>
          <w:p w:rsidR="00D938B9" w:rsidRPr="005011FB" w:rsidRDefault="00D938B9" w:rsidP="00F906A2">
            <w:pPr>
              <w:spacing w:line="320" w:lineRule="exact"/>
              <w:rPr>
                <w:rFonts w:ascii="標楷體" w:eastAsia="標楷體" w:hAnsi="標楷體"/>
              </w:rPr>
            </w:pPr>
            <w:r w:rsidRPr="005011FB">
              <w:rPr>
                <w:rFonts w:ascii="標楷體" w:eastAsia="標楷體" w:hAnsi="標楷體" w:hint="eastAsia"/>
              </w:rPr>
              <w:t>二、利用電信網路傳送或其他方式供公眾線上查詢。</w:t>
            </w:r>
          </w:p>
          <w:p w:rsidR="00D938B9" w:rsidRDefault="00D938B9" w:rsidP="00F906A2">
            <w:pPr>
              <w:spacing w:line="320" w:lineRule="exact"/>
              <w:rPr>
                <w:rFonts w:ascii="標楷體" w:eastAsia="標楷體" w:hAnsi="標楷體"/>
              </w:rPr>
            </w:pPr>
            <w:r w:rsidRPr="005011FB">
              <w:rPr>
                <w:rFonts w:ascii="標楷體" w:eastAsia="標楷體" w:hAnsi="標楷體" w:hint="eastAsia"/>
              </w:rPr>
              <w:t>三、提供公開閱覽、抄錄、影印、錄音、錄影、攝影、重製或複製。</w:t>
            </w:r>
          </w:p>
        </w:tc>
        <w:tc>
          <w:tcPr>
            <w:tcW w:w="3060" w:type="dxa"/>
          </w:tcPr>
          <w:p w:rsidR="00D938B9" w:rsidRDefault="00D938B9" w:rsidP="00F906A2">
            <w:pPr>
              <w:spacing w:line="320" w:lineRule="exact"/>
              <w:rPr>
                <w:rFonts w:ascii="標楷體" w:eastAsia="標楷體" w:hAnsi="標楷體"/>
              </w:rPr>
            </w:pPr>
            <w:r>
              <w:rPr>
                <w:rFonts w:ascii="標楷體" w:eastAsia="標楷體" w:hAnsi="標楷體" w:hint="eastAsia"/>
              </w:rPr>
              <w:lastRenderedPageBreak/>
              <w:t>資訊公開得選擇之方式。</w:t>
            </w:r>
          </w:p>
        </w:tc>
      </w:tr>
      <w:tr w:rsidR="008F01C6" w:rsidTr="00291E6E">
        <w:trPr>
          <w:trHeight w:val="499"/>
        </w:trPr>
        <w:tc>
          <w:tcPr>
            <w:tcW w:w="457" w:type="dxa"/>
            <w:vMerge/>
            <w:vAlign w:val="center"/>
          </w:tcPr>
          <w:p w:rsidR="00D938B9" w:rsidRDefault="00D938B9" w:rsidP="00F906A2">
            <w:pPr>
              <w:spacing w:line="320" w:lineRule="exact"/>
              <w:jc w:val="center"/>
              <w:rPr>
                <w:rFonts w:ascii="標楷體" w:eastAsia="標楷體" w:hAnsi="標楷體"/>
              </w:rPr>
            </w:pPr>
          </w:p>
        </w:tc>
        <w:tc>
          <w:tcPr>
            <w:tcW w:w="531" w:type="dxa"/>
            <w:shd w:val="clear" w:color="auto" w:fill="auto"/>
            <w:vAlign w:val="center"/>
          </w:tcPr>
          <w:p w:rsidR="00D938B9" w:rsidRDefault="008628E5" w:rsidP="00F906A2">
            <w:pPr>
              <w:spacing w:line="320" w:lineRule="exact"/>
              <w:jc w:val="center"/>
              <w:rPr>
                <w:rFonts w:ascii="標楷體" w:eastAsia="標楷體" w:hAnsi="標楷體"/>
              </w:rPr>
            </w:pPr>
            <w:r>
              <w:rPr>
                <w:rFonts w:ascii="標楷體" w:eastAsia="標楷體" w:hAnsi="標楷體" w:hint="eastAsia"/>
              </w:rPr>
              <w:t>11</w:t>
            </w:r>
          </w:p>
        </w:tc>
        <w:tc>
          <w:tcPr>
            <w:tcW w:w="1984" w:type="dxa"/>
            <w:vAlign w:val="center"/>
          </w:tcPr>
          <w:p w:rsidR="00D938B9" w:rsidRDefault="00D938B9" w:rsidP="00F906A2">
            <w:pPr>
              <w:spacing w:line="320" w:lineRule="exact"/>
              <w:jc w:val="center"/>
              <w:rPr>
                <w:rFonts w:ascii="標楷體" w:eastAsia="標楷體" w:hAnsi="標楷體"/>
              </w:rPr>
            </w:pPr>
            <w:r>
              <w:rPr>
                <w:rFonts w:ascii="標楷體" w:eastAsia="標楷體" w:hAnsi="標楷體" w:hint="eastAsia"/>
              </w:rPr>
              <w:t>66</w:t>
            </w:r>
          </w:p>
        </w:tc>
        <w:tc>
          <w:tcPr>
            <w:tcW w:w="9356" w:type="dxa"/>
          </w:tcPr>
          <w:p w:rsidR="00D938B9" w:rsidRPr="005011FB" w:rsidRDefault="002A3AE8" w:rsidP="00F906A2">
            <w:pPr>
              <w:spacing w:line="320" w:lineRule="exact"/>
              <w:rPr>
                <w:rFonts w:ascii="標楷體" w:eastAsia="標楷體" w:hAnsi="標楷體"/>
              </w:rPr>
            </w:pPr>
            <w:r w:rsidRPr="002A3AE8">
              <w:rPr>
                <w:rFonts w:ascii="標楷體" w:eastAsia="標楷體" w:hAnsi="標楷體" w:hint="eastAsia"/>
              </w:rPr>
              <w:t>財團法人</w:t>
            </w:r>
            <w:r w:rsidRPr="002A3AE8">
              <w:rPr>
                <w:rFonts w:ascii="標楷體" w:eastAsia="標楷體" w:hAnsi="標楷體" w:hint="eastAsia"/>
                <w:color w:val="FF0000"/>
              </w:rPr>
              <w:t>無正當理由停止業務活動持續達二年者</w:t>
            </w:r>
            <w:r w:rsidRPr="002A3AE8">
              <w:rPr>
                <w:rFonts w:ascii="標楷體" w:eastAsia="標楷體" w:hAnsi="標楷體" w:hint="eastAsia"/>
              </w:rPr>
              <w:t>，主管機關</w:t>
            </w:r>
            <w:r w:rsidRPr="002A3AE8">
              <w:rPr>
                <w:rFonts w:ascii="標楷體" w:eastAsia="標楷體" w:hAnsi="標楷體" w:hint="eastAsia"/>
                <w:color w:val="FF0000"/>
              </w:rPr>
              <w:t>得命其限期改善</w:t>
            </w:r>
            <w:r w:rsidRPr="002A3AE8">
              <w:rPr>
                <w:rFonts w:ascii="標楷體" w:eastAsia="標楷體" w:hAnsi="標楷體" w:hint="eastAsia"/>
              </w:rPr>
              <w:t>；</w:t>
            </w:r>
            <w:r w:rsidRPr="002A3AE8">
              <w:rPr>
                <w:rFonts w:ascii="標楷體" w:eastAsia="標楷體" w:hAnsi="標楷體" w:hint="eastAsia"/>
                <w:color w:val="FF0000"/>
              </w:rPr>
              <w:t>屆期不改善者</w:t>
            </w:r>
            <w:r w:rsidRPr="002A3AE8">
              <w:rPr>
                <w:rFonts w:ascii="標楷體" w:eastAsia="標楷體" w:hAnsi="標楷體" w:hint="eastAsia"/>
              </w:rPr>
              <w:t>，主管機關</w:t>
            </w:r>
            <w:r w:rsidRPr="002A3AE8">
              <w:rPr>
                <w:rFonts w:ascii="標楷體" w:eastAsia="標楷體" w:hAnsi="標楷體" w:hint="eastAsia"/>
                <w:color w:val="FF0000"/>
              </w:rPr>
              <w:t>得廢止其許可</w:t>
            </w:r>
            <w:r w:rsidRPr="002A3AE8">
              <w:rPr>
                <w:rFonts w:ascii="標楷體" w:eastAsia="標楷體" w:hAnsi="標楷體" w:hint="eastAsia"/>
              </w:rPr>
              <w:t>。</w:t>
            </w:r>
          </w:p>
        </w:tc>
        <w:tc>
          <w:tcPr>
            <w:tcW w:w="3060" w:type="dxa"/>
          </w:tcPr>
          <w:p w:rsidR="00D938B9" w:rsidRDefault="00D938B9" w:rsidP="00F906A2">
            <w:pPr>
              <w:spacing w:line="320" w:lineRule="exact"/>
              <w:rPr>
                <w:rFonts w:ascii="標楷體" w:eastAsia="標楷體" w:hAnsi="標楷體"/>
              </w:rPr>
            </w:pPr>
          </w:p>
        </w:tc>
      </w:tr>
      <w:tr w:rsidR="008F01C6" w:rsidTr="00291E6E">
        <w:trPr>
          <w:trHeight w:val="499"/>
        </w:trPr>
        <w:tc>
          <w:tcPr>
            <w:tcW w:w="457" w:type="dxa"/>
            <w:vMerge/>
            <w:vAlign w:val="center"/>
          </w:tcPr>
          <w:p w:rsidR="00D938B9" w:rsidRDefault="00D938B9" w:rsidP="00F906A2">
            <w:pPr>
              <w:spacing w:line="320" w:lineRule="exact"/>
              <w:jc w:val="center"/>
              <w:rPr>
                <w:rFonts w:ascii="標楷體" w:eastAsia="標楷體" w:hAnsi="標楷體"/>
              </w:rPr>
            </w:pPr>
          </w:p>
        </w:tc>
        <w:tc>
          <w:tcPr>
            <w:tcW w:w="531" w:type="dxa"/>
            <w:shd w:val="clear" w:color="auto" w:fill="auto"/>
            <w:vAlign w:val="center"/>
          </w:tcPr>
          <w:p w:rsidR="00D938B9" w:rsidRDefault="008628E5" w:rsidP="00F906A2">
            <w:pPr>
              <w:spacing w:line="320" w:lineRule="exact"/>
              <w:jc w:val="center"/>
              <w:rPr>
                <w:rFonts w:ascii="標楷體" w:eastAsia="標楷體" w:hAnsi="標楷體"/>
              </w:rPr>
            </w:pPr>
            <w:r>
              <w:rPr>
                <w:rFonts w:ascii="標楷體" w:eastAsia="標楷體" w:hAnsi="標楷體" w:hint="eastAsia"/>
              </w:rPr>
              <w:t>12</w:t>
            </w:r>
          </w:p>
        </w:tc>
        <w:tc>
          <w:tcPr>
            <w:tcW w:w="1984" w:type="dxa"/>
            <w:vAlign w:val="center"/>
          </w:tcPr>
          <w:p w:rsidR="00D938B9" w:rsidRDefault="00D938B9" w:rsidP="00F906A2">
            <w:pPr>
              <w:spacing w:line="320" w:lineRule="exact"/>
              <w:jc w:val="center"/>
              <w:rPr>
                <w:rFonts w:ascii="標楷體" w:eastAsia="標楷體" w:hAnsi="標楷體"/>
              </w:rPr>
            </w:pPr>
            <w:r>
              <w:rPr>
                <w:rFonts w:ascii="標楷體" w:eastAsia="標楷體" w:hAnsi="標楷體" w:hint="eastAsia"/>
              </w:rPr>
              <w:t>67</w:t>
            </w:r>
            <w:r w:rsidR="00A8127E">
              <w:rPr>
                <w:rFonts w:ascii="標楷體" w:eastAsia="標楷體" w:hAnsi="標楷體" w:hint="eastAsia"/>
              </w:rPr>
              <w:t>-</w:t>
            </w:r>
            <w:r w:rsidR="002A3AE8">
              <w:rPr>
                <w:rFonts w:ascii="標楷體" w:eastAsia="標楷體" w:hAnsi="標楷體" w:hint="eastAsia"/>
              </w:rPr>
              <w:t>1</w:t>
            </w:r>
          </w:p>
        </w:tc>
        <w:tc>
          <w:tcPr>
            <w:tcW w:w="9356" w:type="dxa"/>
          </w:tcPr>
          <w:p w:rsidR="00D938B9" w:rsidRPr="005011FB" w:rsidRDefault="002A3AE8" w:rsidP="00F906A2">
            <w:pPr>
              <w:spacing w:line="320" w:lineRule="exact"/>
              <w:rPr>
                <w:rFonts w:ascii="標楷體" w:eastAsia="標楷體" w:hAnsi="標楷體"/>
              </w:rPr>
            </w:pPr>
            <w:r w:rsidRPr="002A3AE8">
              <w:rPr>
                <w:rFonts w:ascii="標楷體" w:eastAsia="標楷體" w:hAnsi="標楷體" w:hint="eastAsia"/>
              </w:rPr>
              <w:t>本法施行前已設立登記之財團法人，與本法規定不符者，除本法另有規定，或財團法人名稱、捐助財產總額、民間捐助之財團法人董事產生方式外，應自本法施行後</w:t>
            </w:r>
            <w:r w:rsidRPr="002A3AE8">
              <w:rPr>
                <w:rFonts w:ascii="標楷體" w:eastAsia="標楷體" w:hAnsi="標楷體" w:hint="eastAsia"/>
                <w:color w:val="FF0000"/>
              </w:rPr>
              <w:t>一年內</w:t>
            </w:r>
            <w:r w:rsidRPr="002A3AE8">
              <w:rPr>
                <w:rFonts w:ascii="標楷體" w:eastAsia="標楷體" w:hAnsi="標楷體" w:hint="eastAsia"/>
              </w:rPr>
              <w:t>補正；</w:t>
            </w:r>
            <w:r w:rsidRPr="002A3AE8">
              <w:rPr>
                <w:rFonts w:ascii="標楷體" w:eastAsia="標楷體" w:hAnsi="標楷體" w:hint="eastAsia"/>
                <w:color w:val="FF0000"/>
              </w:rPr>
              <w:t>屆期未補正者，主管機關得廢止其許可</w:t>
            </w:r>
            <w:r w:rsidRPr="002A3AE8">
              <w:rPr>
                <w:rFonts w:ascii="標楷體" w:eastAsia="標楷體" w:hAnsi="標楷體" w:hint="eastAsia"/>
              </w:rPr>
              <w:t>，</w:t>
            </w:r>
            <w:r w:rsidRPr="002A3AE8">
              <w:rPr>
                <w:rFonts w:ascii="標楷體" w:eastAsia="標楷體" w:hAnsi="標楷體" w:hint="eastAsia"/>
                <w:color w:val="FF0000"/>
              </w:rPr>
              <w:t>或解除全體董事之職務</w:t>
            </w:r>
            <w:r w:rsidRPr="002A3AE8">
              <w:rPr>
                <w:rFonts w:ascii="標楷體" w:eastAsia="標楷體" w:hAnsi="標楷體" w:hint="eastAsia"/>
              </w:rPr>
              <w:t>。但情形特殊未能如期辦理，並報經主管機關核准延長者，不在此限。</w:t>
            </w:r>
          </w:p>
        </w:tc>
        <w:tc>
          <w:tcPr>
            <w:tcW w:w="3060" w:type="dxa"/>
          </w:tcPr>
          <w:p w:rsidR="00D938B9" w:rsidRPr="002A3AE8" w:rsidRDefault="002A3AE8" w:rsidP="00F906A2">
            <w:pPr>
              <w:pStyle w:val="ab"/>
              <w:numPr>
                <w:ilvl w:val="0"/>
                <w:numId w:val="2"/>
              </w:numPr>
              <w:spacing w:line="320" w:lineRule="exact"/>
              <w:ind w:leftChars="0"/>
              <w:rPr>
                <w:rFonts w:ascii="標楷體" w:eastAsia="標楷體" w:hAnsi="標楷體"/>
              </w:rPr>
            </w:pPr>
            <w:r w:rsidRPr="002A3AE8">
              <w:rPr>
                <w:rFonts w:ascii="標楷體" w:eastAsia="標楷體" w:hAnsi="標楷體" w:hint="eastAsia"/>
              </w:rPr>
              <w:t>本法自108年2月1日正式施行，補正期限至109年1月31日止。</w:t>
            </w:r>
          </w:p>
          <w:p w:rsidR="002A3AE8" w:rsidRPr="002A3AE8" w:rsidRDefault="002A3AE8" w:rsidP="00F906A2">
            <w:pPr>
              <w:pStyle w:val="ab"/>
              <w:numPr>
                <w:ilvl w:val="0"/>
                <w:numId w:val="2"/>
              </w:numPr>
              <w:spacing w:line="320" w:lineRule="exact"/>
              <w:ind w:leftChars="0"/>
              <w:rPr>
                <w:rFonts w:ascii="標楷體" w:eastAsia="標楷體" w:hAnsi="標楷體"/>
              </w:rPr>
            </w:pPr>
            <w:r>
              <w:rPr>
                <w:rFonts w:ascii="標楷體" w:eastAsia="標楷體" w:hAnsi="標楷體" w:hint="eastAsia"/>
              </w:rPr>
              <w:t>為免逾期，請各財團法人提早於108年10月底前修正捐助章程並提送相關法人變更登記文件至主管機關辦理。</w:t>
            </w:r>
          </w:p>
        </w:tc>
      </w:tr>
      <w:tr w:rsidR="00F906A2" w:rsidTr="00291E6E">
        <w:trPr>
          <w:trHeight w:val="499"/>
        </w:trPr>
        <w:tc>
          <w:tcPr>
            <w:tcW w:w="457" w:type="dxa"/>
            <w:vMerge w:val="restart"/>
            <w:vAlign w:val="center"/>
          </w:tcPr>
          <w:p w:rsidR="0082759D" w:rsidRPr="005011FB" w:rsidRDefault="0082759D" w:rsidP="00F906A2">
            <w:pPr>
              <w:spacing w:line="320" w:lineRule="exact"/>
              <w:jc w:val="center"/>
              <w:rPr>
                <w:rFonts w:ascii="標楷體" w:eastAsia="標楷體" w:hAnsi="標楷體"/>
                <w:b/>
              </w:rPr>
            </w:pPr>
            <w:r w:rsidRPr="005011FB">
              <w:rPr>
                <w:rFonts w:ascii="標楷體" w:eastAsia="標楷體" w:hAnsi="標楷體" w:hint="eastAsia"/>
                <w:b/>
              </w:rPr>
              <w:t>民間捐助之財團法人</w:t>
            </w:r>
          </w:p>
        </w:tc>
        <w:tc>
          <w:tcPr>
            <w:tcW w:w="531" w:type="dxa"/>
            <w:shd w:val="clear" w:color="auto" w:fill="auto"/>
            <w:vAlign w:val="center"/>
          </w:tcPr>
          <w:p w:rsidR="0082759D" w:rsidRDefault="008628E5" w:rsidP="00F906A2">
            <w:pPr>
              <w:spacing w:line="320" w:lineRule="exact"/>
              <w:jc w:val="center"/>
              <w:rPr>
                <w:rFonts w:ascii="標楷體" w:eastAsia="標楷體" w:hAnsi="標楷體"/>
              </w:rPr>
            </w:pPr>
            <w:r>
              <w:rPr>
                <w:rFonts w:ascii="標楷體" w:eastAsia="標楷體" w:hAnsi="標楷體" w:hint="eastAsia"/>
              </w:rPr>
              <w:t>13</w:t>
            </w:r>
          </w:p>
        </w:tc>
        <w:tc>
          <w:tcPr>
            <w:tcW w:w="1984" w:type="dxa"/>
            <w:shd w:val="clear" w:color="auto" w:fill="DEEAF6" w:themeFill="accent5" w:themeFillTint="33"/>
            <w:vAlign w:val="center"/>
          </w:tcPr>
          <w:p w:rsidR="0082759D" w:rsidRPr="00EE16CF" w:rsidRDefault="0082759D" w:rsidP="00F906A2">
            <w:pPr>
              <w:spacing w:line="320" w:lineRule="exact"/>
              <w:jc w:val="center"/>
              <w:rPr>
                <w:rFonts w:ascii="標楷體" w:eastAsia="標楷體" w:hAnsi="標楷體"/>
              </w:rPr>
            </w:pPr>
            <w:r>
              <w:rPr>
                <w:rFonts w:ascii="標楷體" w:eastAsia="標楷體" w:hAnsi="標楷體" w:hint="eastAsia"/>
              </w:rPr>
              <w:t>39</w:t>
            </w:r>
          </w:p>
        </w:tc>
        <w:tc>
          <w:tcPr>
            <w:tcW w:w="9356" w:type="dxa"/>
            <w:shd w:val="clear" w:color="auto" w:fill="DEEAF6" w:themeFill="accent5" w:themeFillTint="33"/>
          </w:tcPr>
          <w:p w:rsidR="0082759D" w:rsidRPr="005011FB" w:rsidRDefault="0082759D" w:rsidP="00F906A2">
            <w:pPr>
              <w:spacing w:line="320" w:lineRule="exact"/>
              <w:rPr>
                <w:rFonts w:ascii="標楷體" w:eastAsia="標楷體" w:hAnsi="標楷體"/>
              </w:rPr>
            </w:pPr>
            <w:r w:rsidRPr="005011FB">
              <w:rPr>
                <w:rFonts w:ascii="標楷體" w:eastAsia="標楷體" w:hAnsi="標楷體" w:hint="eastAsia"/>
              </w:rPr>
              <w:t>民間捐助之財團法人應設董事會。董事會置</w:t>
            </w:r>
            <w:r w:rsidRPr="0082759D">
              <w:rPr>
                <w:rFonts w:ascii="標楷體" w:eastAsia="標楷體" w:hAnsi="標楷體" w:hint="eastAsia"/>
                <w:color w:val="FF0000"/>
              </w:rPr>
              <w:t>董事五人至二十五人</w:t>
            </w:r>
            <w:r w:rsidRPr="005011FB">
              <w:rPr>
                <w:rFonts w:ascii="標楷體" w:eastAsia="標楷體" w:hAnsi="標楷體" w:hint="eastAsia"/>
              </w:rPr>
              <w:t>，董事人數應為</w:t>
            </w:r>
            <w:r w:rsidRPr="0082759D">
              <w:rPr>
                <w:rFonts w:ascii="標楷體" w:eastAsia="標楷體" w:hAnsi="標楷體" w:hint="eastAsia"/>
                <w:color w:val="FF0000"/>
              </w:rPr>
              <w:t>單數</w:t>
            </w:r>
            <w:r w:rsidRPr="005011FB">
              <w:rPr>
                <w:rFonts w:ascii="標楷體" w:eastAsia="標楷體" w:hAnsi="標楷體" w:hint="eastAsia"/>
              </w:rPr>
              <w:t>，其中</w:t>
            </w:r>
            <w:proofErr w:type="gramStart"/>
            <w:r w:rsidRPr="005011FB">
              <w:rPr>
                <w:rFonts w:ascii="標楷體" w:eastAsia="標楷體" w:hAnsi="標楷體" w:hint="eastAsia"/>
              </w:rPr>
              <w:t>一</w:t>
            </w:r>
            <w:proofErr w:type="gramEnd"/>
            <w:r w:rsidRPr="005011FB">
              <w:rPr>
                <w:rFonts w:ascii="標楷體" w:eastAsia="標楷體" w:hAnsi="標楷體" w:hint="eastAsia"/>
              </w:rPr>
              <w:t>人為董事長，並</w:t>
            </w:r>
            <w:proofErr w:type="gramStart"/>
            <w:r w:rsidRPr="005011FB">
              <w:rPr>
                <w:rFonts w:ascii="標楷體" w:eastAsia="標楷體" w:hAnsi="標楷體" w:hint="eastAsia"/>
              </w:rPr>
              <w:t>得置副董事</w:t>
            </w:r>
            <w:proofErr w:type="gramEnd"/>
            <w:r w:rsidRPr="005011FB">
              <w:rPr>
                <w:rFonts w:ascii="標楷體" w:eastAsia="標楷體" w:hAnsi="標楷體" w:hint="eastAsia"/>
              </w:rPr>
              <w:t>長。但因特殊需要經主管機關核准者，董事總人數得超過二十五人。</w:t>
            </w:r>
          </w:p>
          <w:p w:rsidR="0082759D" w:rsidRPr="005011FB" w:rsidRDefault="0082759D" w:rsidP="00F906A2">
            <w:pPr>
              <w:spacing w:line="320" w:lineRule="exact"/>
              <w:rPr>
                <w:rFonts w:ascii="標楷體" w:eastAsia="標楷體" w:hAnsi="標楷體"/>
              </w:rPr>
            </w:pPr>
            <w:r w:rsidRPr="005011FB">
              <w:rPr>
                <w:rFonts w:ascii="標楷體" w:eastAsia="標楷體" w:hAnsi="標楷體" w:hint="eastAsia"/>
              </w:rPr>
              <w:t>民間捐助之財團法人得置監察人，監察人之名額不得逾董事名額三分之一。</w:t>
            </w:r>
          </w:p>
          <w:p w:rsidR="0082759D" w:rsidRDefault="0082759D" w:rsidP="00F906A2">
            <w:pPr>
              <w:spacing w:line="320" w:lineRule="exact"/>
              <w:rPr>
                <w:rFonts w:ascii="標楷體" w:eastAsia="標楷體" w:hAnsi="標楷體"/>
              </w:rPr>
            </w:pPr>
            <w:r w:rsidRPr="005011FB">
              <w:rPr>
                <w:rFonts w:ascii="標楷體" w:eastAsia="標楷體" w:hAnsi="標楷體" w:hint="eastAsia"/>
              </w:rPr>
              <w:t>前二項董事及</w:t>
            </w:r>
            <w:proofErr w:type="gramStart"/>
            <w:r w:rsidRPr="005011FB">
              <w:rPr>
                <w:rFonts w:ascii="標楷體" w:eastAsia="標楷體" w:hAnsi="標楷體" w:hint="eastAsia"/>
              </w:rPr>
              <w:t>監察人均為無</w:t>
            </w:r>
            <w:proofErr w:type="gramEnd"/>
            <w:r w:rsidRPr="005011FB">
              <w:rPr>
                <w:rFonts w:ascii="標楷體" w:eastAsia="標楷體" w:hAnsi="標楷體" w:hint="eastAsia"/>
              </w:rPr>
              <w:t>給職。但董事長係專職者，得經董事會決議為有給職。</w:t>
            </w:r>
          </w:p>
        </w:tc>
        <w:tc>
          <w:tcPr>
            <w:tcW w:w="3060" w:type="dxa"/>
            <w:shd w:val="clear" w:color="auto" w:fill="DEEAF6" w:themeFill="accent5" w:themeFillTint="33"/>
          </w:tcPr>
          <w:p w:rsidR="0082759D" w:rsidRPr="005011FB" w:rsidRDefault="0082759D" w:rsidP="00F906A2">
            <w:pPr>
              <w:spacing w:line="320" w:lineRule="exact"/>
              <w:rPr>
                <w:rFonts w:ascii="標楷體" w:eastAsia="標楷體" w:hAnsi="標楷體"/>
              </w:rPr>
            </w:pPr>
            <w:r>
              <w:rPr>
                <w:rFonts w:ascii="標楷體" w:eastAsia="標楷體" w:hAnsi="標楷體" w:hint="eastAsia"/>
              </w:rPr>
              <w:t>董事人數限制。</w:t>
            </w:r>
          </w:p>
        </w:tc>
      </w:tr>
      <w:tr w:rsidR="00F906A2" w:rsidTr="00291E6E">
        <w:trPr>
          <w:trHeight w:val="499"/>
        </w:trPr>
        <w:tc>
          <w:tcPr>
            <w:tcW w:w="457" w:type="dxa"/>
            <w:vMerge/>
            <w:vAlign w:val="center"/>
          </w:tcPr>
          <w:p w:rsidR="0082759D" w:rsidRPr="005011FB" w:rsidRDefault="0082759D" w:rsidP="00F906A2">
            <w:pPr>
              <w:spacing w:line="320" w:lineRule="exact"/>
              <w:jc w:val="center"/>
              <w:rPr>
                <w:rFonts w:ascii="標楷體" w:eastAsia="標楷體" w:hAnsi="標楷體"/>
                <w:b/>
              </w:rPr>
            </w:pPr>
          </w:p>
        </w:tc>
        <w:tc>
          <w:tcPr>
            <w:tcW w:w="531" w:type="dxa"/>
            <w:shd w:val="clear" w:color="auto" w:fill="auto"/>
            <w:vAlign w:val="center"/>
          </w:tcPr>
          <w:p w:rsidR="0082759D" w:rsidRDefault="008628E5" w:rsidP="00F906A2">
            <w:pPr>
              <w:spacing w:line="320" w:lineRule="exact"/>
              <w:jc w:val="center"/>
              <w:rPr>
                <w:rFonts w:ascii="標楷體" w:eastAsia="標楷體" w:hAnsi="標楷體"/>
              </w:rPr>
            </w:pPr>
            <w:r>
              <w:rPr>
                <w:rFonts w:ascii="標楷體" w:eastAsia="標楷體" w:hAnsi="標楷體" w:hint="eastAsia"/>
              </w:rPr>
              <w:t>14</w:t>
            </w:r>
          </w:p>
        </w:tc>
        <w:tc>
          <w:tcPr>
            <w:tcW w:w="1984" w:type="dxa"/>
            <w:shd w:val="clear" w:color="auto" w:fill="DEEAF6" w:themeFill="accent5" w:themeFillTint="33"/>
            <w:vAlign w:val="center"/>
          </w:tcPr>
          <w:p w:rsidR="0082759D" w:rsidRPr="005011FB" w:rsidRDefault="0082759D" w:rsidP="00F906A2">
            <w:pPr>
              <w:spacing w:line="320" w:lineRule="exact"/>
              <w:jc w:val="center"/>
              <w:rPr>
                <w:rFonts w:ascii="標楷體" w:eastAsia="標楷體" w:hAnsi="標楷體"/>
              </w:rPr>
            </w:pPr>
            <w:r>
              <w:rPr>
                <w:rFonts w:ascii="標楷體" w:eastAsia="標楷體" w:hAnsi="標楷體" w:hint="eastAsia"/>
              </w:rPr>
              <w:t>40</w:t>
            </w:r>
          </w:p>
        </w:tc>
        <w:tc>
          <w:tcPr>
            <w:tcW w:w="9356" w:type="dxa"/>
            <w:shd w:val="clear" w:color="auto" w:fill="DEEAF6" w:themeFill="accent5" w:themeFillTint="33"/>
          </w:tcPr>
          <w:p w:rsidR="0082759D" w:rsidRPr="0082759D" w:rsidRDefault="0082759D" w:rsidP="00F906A2">
            <w:pPr>
              <w:spacing w:line="320" w:lineRule="exact"/>
              <w:rPr>
                <w:rFonts w:ascii="標楷體" w:eastAsia="標楷體" w:hAnsi="標楷體"/>
              </w:rPr>
            </w:pPr>
            <w:r w:rsidRPr="0082759D">
              <w:rPr>
                <w:rFonts w:ascii="標楷體" w:eastAsia="標楷體" w:hAnsi="標楷體" w:hint="eastAsia"/>
              </w:rPr>
              <w:t>民間捐助之財團法人董事之任期，每屆不得逾四年；</w:t>
            </w:r>
            <w:r w:rsidRPr="0082759D">
              <w:rPr>
                <w:rFonts w:ascii="標楷體" w:eastAsia="標楷體" w:hAnsi="標楷體" w:hint="eastAsia"/>
                <w:color w:val="FF0000"/>
              </w:rPr>
              <w:t>期滿連任之董事，不得逾改選董事總人數五分之四。</w:t>
            </w:r>
          </w:p>
          <w:p w:rsidR="0082759D" w:rsidRPr="0082759D" w:rsidRDefault="0082759D" w:rsidP="00F906A2">
            <w:pPr>
              <w:spacing w:line="320" w:lineRule="exact"/>
              <w:rPr>
                <w:rFonts w:ascii="標楷體" w:eastAsia="標楷體" w:hAnsi="標楷體"/>
              </w:rPr>
            </w:pPr>
            <w:r w:rsidRPr="0082759D">
              <w:rPr>
                <w:rFonts w:ascii="標楷體" w:eastAsia="標楷體" w:hAnsi="標楷體" w:hint="eastAsia"/>
              </w:rPr>
              <w:t>前項董事由公務員兼任，應隨本職異動者，不計入連任及改選董事人數。</w:t>
            </w:r>
          </w:p>
          <w:p w:rsidR="0082759D" w:rsidRPr="0082759D" w:rsidRDefault="0082759D" w:rsidP="00F906A2">
            <w:pPr>
              <w:spacing w:line="320" w:lineRule="exact"/>
              <w:rPr>
                <w:rFonts w:ascii="標楷體" w:eastAsia="標楷體" w:hAnsi="標楷體"/>
              </w:rPr>
            </w:pPr>
            <w:r w:rsidRPr="0082759D">
              <w:rPr>
                <w:rFonts w:ascii="標楷體" w:eastAsia="標楷體" w:hAnsi="標楷體" w:hint="eastAsia"/>
              </w:rPr>
              <w:t>第一項董事任期屆滿而不及改選時，延長其執行職務至改選董事就任時為止。但主管機關得依職權命其限期改選；屆期仍不改選者，自期限屆滿時，當然解任。</w:t>
            </w:r>
          </w:p>
          <w:p w:rsidR="0082759D" w:rsidRDefault="0082759D" w:rsidP="00F906A2">
            <w:pPr>
              <w:spacing w:line="320" w:lineRule="exact"/>
              <w:rPr>
                <w:rFonts w:ascii="標楷體" w:eastAsia="標楷體" w:hAnsi="標楷體"/>
              </w:rPr>
            </w:pPr>
            <w:r w:rsidRPr="0082759D">
              <w:rPr>
                <w:rFonts w:ascii="標楷體" w:eastAsia="標楷體" w:hAnsi="標楷體" w:hint="eastAsia"/>
              </w:rPr>
              <w:t>董事於任期屆滿前，因辭職、死亡，或因故無法執行職務被解任者，得另選其他人選繼任，至原任期屆滿為止。</w:t>
            </w:r>
          </w:p>
        </w:tc>
        <w:tc>
          <w:tcPr>
            <w:tcW w:w="3060" w:type="dxa"/>
            <w:shd w:val="clear" w:color="auto" w:fill="DEEAF6" w:themeFill="accent5" w:themeFillTint="33"/>
          </w:tcPr>
          <w:p w:rsidR="0082759D" w:rsidRPr="005011FB" w:rsidRDefault="0082759D" w:rsidP="00F906A2">
            <w:pPr>
              <w:spacing w:line="320" w:lineRule="exact"/>
              <w:rPr>
                <w:rFonts w:ascii="標楷體" w:eastAsia="標楷體" w:hAnsi="標楷體"/>
              </w:rPr>
            </w:pPr>
            <w:r>
              <w:rPr>
                <w:rFonts w:ascii="標楷體" w:eastAsia="標楷體" w:hAnsi="標楷體" w:hint="eastAsia"/>
              </w:rPr>
              <w:t>董事連任之人數限制。</w:t>
            </w:r>
          </w:p>
        </w:tc>
      </w:tr>
      <w:tr w:rsidR="00F906A2" w:rsidTr="00291E6E">
        <w:trPr>
          <w:trHeight w:val="499"/>
        </w:trPr>
        <w:tc>
          <w:tcPr>
            <w:tcW w:w="457" w:type="dxa"/>
            <w:vMerge/>
            <w:vAlign w:val="center"/>
          </w:tcPr>
          <w:p w:rsidR="0082759D" w:rsidRPr="005011FB" w:rsidRDefault="0082759D" w:rsidP="00F906A2">
            <w:pPr>
              <w:spacing w:line="320" w:lineRule="exact"/>
              <w:jc w:val="center"/>
              <w:rPr>
                <w:rFonts w:ascii="標楷體" w:eastAsia="標楷體" w:hAnsi="標楷體"/>
                <w:b/>
              </w:rPr>
            </w:pPr>
          </w:p>
        </w:tc>
        <w:tc>
          <w:tcPr>
            <w:tcW w:w="531" w:type="dxa"/>
            <w:shd w:val="clear" w:color="auto" w:fill="auto"/>
            <w:vAlign w:val="center"/>
          </w:tcPr>
          <w:p w:rsidR="0082759D" w:rsidRDefault="008628E5" w:rsidP="00F906A2">
            <w:pPr>
              <w:spacing w:line="320" w:lineRule="exact"/>
              <w:jc w:val="center"/>
              <w:rPr>
                <w:rFonts w:ascii="標楷體" w:eastAsia="標楷體" w:hAnsi="標楷體"/>
              </w:rPr>
            </w:pPr>
            <w:r>
              <w:rPr>
                <w:rFonts w:ascii="標楷體" w:eastAsia="標楷體" w:hAnsi="標楷體" w:hint="eastAsia"/>
              </w:rPr>
              <w:t>15</w:t>
            </w:r>
          </w:p>
        </w:tc>
        <w:tc>
          <w:tcPr>
            <w:tcW w:w="1984" w:type="dxa"/>
            <w:shd w:val="clear" w:color="auto" w:fill="DEEAF6" w:themeFill="accent5" w:themeFillTint="33"/>
            <w:vAlign w:val="center"/>
          </w:tcPr>
          <w:p w:rsidR="0082759D" w:rsidRPr="00EE16CF" w:rsidRDefault="0082759D" w:rsidP="00F906A2">
            <w:pPr>
              <w:spacing w:line="320" w:lineRule="exact"/>
              <w:jc w:val="center"/>
              <w:rPr>
                <w:rFonts w:ascii="標楷體" w:eastAsia="標楷體" w:hAnsi="標楷體"/>
              </w:rPr>
            </w:pPr>
            <w:r>
              <w:rPr>
                <w:rFonts w:ascii="標楷體" w:eastAsia="標楷體" w:hAnsi="標楷體" w:hint="eastAsia"/>
              </w:rPr>
              <w:t>43</w:t>
            </w:r>
            <w:r w:rsidR="00A8127E">
              <w:rPr>
                <w:rFonts w:ascii="標楷體" w:eastAsia="標楷體" w:hAnsi="標楷體" w:hint="eastAsia"/>
              </w:rPr>
              <w:t>-1</w:t>
            </w:r>
          </w:p>
        </w:tc>
        <w:tc>
          <w:tcPr>
            <w:tcW w:w="9356" w:type="dxa"/>
            <w:shd w:val="clear" w:color="auto" w:fill="DEEAF6" w:themeFill="accent5" w:themeFillTint="33"/>
          </w:tcPr>
          <w:p w:rsidR="0082759D" w:rsidRDefault="0082759D" w:rsidP="00F906A2">
            <w:pPr>
              <w:spacing w:line="320" w:lineRule="exact"/>
              <w:rPr>
                <w:rFonts w:ascii="標楷體" w:eastAsia="標楷體" w:hAnsi="標楷體"/>
              </w:rPr>
            </w:pPr>
            <w:r w:rsidRPr="0082759D">
              <w:rPr>
                <w:rFonts w:ascii="標楷體" w:eastAsia="標楷體" w:hAnsi="標楷體" w:hint="eastAsia"/>
              </w:rPr>
              <w:t>董事長對內為董事會主席，對外代表民間捐助之財團法人。董事長請假、因故或依法不能行使職權時，由副董事長代理之；無副董事長或副董事長亦請假、因故或依法不能行使職權時，由董事長指定董事一人代理之；董事長未指定或無法指定代理人者，由董事互推一人代理之。</w:t>
            </w:r>
          </w:p>
        </w:tc>
        <w:tc>
          <w:tcPr>
            <w:tcW w:w="3060" w:type="dxa"/>
            <w:shd w:val="clear" w:color="auto" w:fill="DEEAF6" w:themeFill="accent5" w:themeFillTint="33"/>
          </w:tcPr>
          <w:p w:rsidR="0082759D" w:rsidRPr="00A8127E" w:rsidRDefault="0082759D" w:rsidP="00F906A2">
            <w:pPr>
              <w:spacing w:line="320" w:lineRule="exact"/>
              <w:rPr>
                <w:rFonts w:ascii="標楷體" w:eastAsia="標楷體" w:hAnsi="標楷體"/>
              </w:rPr>
            </w:pPr>
            <w:r w:rsidRPr="00A8127E">
              <w:rPr>
                <w:rFonts w:ascii="標楷體" w:eastAsia="標楷體" w:hAnsi="標楷體" w:hint="eastAsia"/>
              </w:rPr>
              <w:t>董事代理之相關規定。</w:t>
            </w:r>
          </w:p>
        </w:tc>
      </w:tr>
      <w:tr w:rsidR="008F01C6" w:rsidTr="00291E6E">
        <w:trPr>
          <w:trHeight w:val="499"/>
        </w:trPr>
        <w:tc>
          <w:tcPr>
            <w:tcW w:w="457" w:type="dxa"/>
            <w:vMerge/>
            <w:vAlign w:val="center"/>
          </w:tcPr>
          <w:p w:rsidR="00A8127E" w:rsidRPr="005011FB" w:rsidRDefault="00A8127E" w:rsidP="00F906A2">
            <w:pPr>
              <w:spacing w:line="320" w:lineRule="exact"/>
              <w:jc w:val="center"/>
              <w:rPr>
                <w:rFonts w:ascii="標楷體" w:eastAsia="標楷體" w:hAnsi="標楷體"/>
                <w:b/>
              </w:rPr>
            </w:pPr>
          </w:p>
        </w:tc>
        <w:tc>
          <w:tcPr>
            <w:tcW w:w="531" w:type="dxa"/>
            <w:shd w:val="clear" w:color="auto" w:fill="auto"/>
            <w:vAlign w:val="center"/>
          </w:tcPr>
          <w:p w:rsidR="00A8127E" w:rsidRDefault="008628E5" w:rsidP="00F906A2">
            <w:pPr>
              <w:spacing w:line="320" w:lineRule="exact"/>
              <w:jc w:val="center"/>
              <w:rPr>
                <w:rFonts w:ascii="標楷體" w:eastAsia="標楷體" w:hAnsi="標楷體"/>
              </w:rPr>
            </w:pPr>
            <w:r>
              <w:rPr>
                <w:rFonts w:ascii="標楷體" w:eastAsia="標楷體" w:hAnsi="標楷體" w:hint="eastAsia"/>
              </w:rPr>
              <w:t>16</w:t>
            </w:r>
          </w:p>
        </w:tc>
        <w:tc>
          <w:tcPr>
            <w:tcW w:w="1984" w:type="dxa"/>
            <w:shd w:val="clear" w:color="auto" w:fill="DEEAF6" w:themeFill="accent5" w:themeFillTint="33"/>
            <w:vAlign w:val="center"/>
          </w:tcPr>
          <w:p w:rsidR="00A8127E" w:rsidRDefault="00A8127E" w:rsidP="00F906A2">
            <w:pPr>
              <w:spacing w:line="320" w:lineRule="exact"/>
              <w:jc w:val="center"/>
              <w:rPr>
                <w:rFonts w:ascii="標楷體" w:eastAsia="標楷體" w:hAnsi="標楷體"/>
              </w:rPr>
            </w:pPr>
            <w:r>
              <w:rPr>
                <w:rFonts w:ascii="標楷體" w:eastAsia="標楷體" w:hAnsi="標楷體" w:hint="eastAsia"/>
              </w:rPr>
              <w:t>43-2</w:t>
            </w:r>
          </w:p>
        </w:tc>
        <w:tc>
          <w:tcPr>
            <w:tcW w:w="9356" w:type="dxa"/>
            <w:shd w:val="clear" w:color="auto" w:fill="DEEAF6" w:themeFill="accent5" w:themeFillTint="33"/>
          </w:tcPr>
          <w:p w:rsidR="00A8127E" w:rsidRPr="0082759D" w:rsidRDefault="00A8127E" w:rsidP="00F906A2">
            <w:pPr>
              <w:spacing w:line="320" w:lineRule="exact"/>
              <w:rPr>
                <w:rFonts w:ascii="標楷體" w:eastAsia="標楷體" w:hAnsi="標楷體"/>
              </w:rPr>
            </w:pPr>
            <w:r w:rsidRPr="0082759D">
              <w:rPr>
                <w:rFonts w:ascii="標楷體" w:eastAsia="標楷體" w:hAnsi="標楷體" w:hint="eastAsia"/>
              </w:rPr>
              <w:t>董事會由董事長召集，</w:t>
            </w:r>
            <w:r w:rsidRPr="0082759D">
              <w:rPr>
                <w:rFonts w:ascii="標楷體" w:eastAsia="標楷體" w:hAnsi="標楷體" w:hint="eastAsia"/>
                <w:color w:val="FF0000"/>
              </w:rPr>
              <w:t>每半年至少開會一次</w:t>
            </w:r>
            <w:r w:rsidRPr="0082759D">
              <w:rPr>
                <w:rFonts w:ascii="標楷體" w:eastAsia="標楷體" w:hAnsi="標楷體" w:hint="eastAsia"/>
              </w:rPr>
              <w:t>。董事應親自出席會議，不能出席時，除捐助章程另有反對之規定外，得以書面委託</w:t>
            </w:r>
            <w:r w:rsidRPr="0082759D">
              <w:rPr>
                <w:rFonts w:ascii="標楷體" w:eastAsia="標楷體" w:hAnsi="標楷體" w:hint="eastAsia"/>
                <w:color w:val="FF0000"/>
              </w:rPr>
              <w:t>其他董事代理</w:t>
            </w:r>
            <w:r w:rsidRPr="0082759D">
              <w:rPr>
                <w:rFonts w:ascii="標楷體" w:eastAsia="標楷體" w:hAnsi="標楷體" w:hint="eastAsia"/>
              </w:rPr>
              <w:t>出席。</w:t>
            </w:r>
          </w:p>
        </w:tc>
        <w:tc>
          <w:tcPr>
            <w:tcW w:w="3060" w:type="dxa"/>
            <w:shd w:val="clear" w:color="auto" w:fill="DEEAF6" w:themeFill="accent5" w:themeFillTint="33"/>
          </w:tcPr>
          <w:p w:rsidR="00A8127E" w:rsidRPr="00A8127E" w:rsidRDefault="00A8127E" w:rsidP="00F906A2">
            <w:pPr>
              <w:spacing w:line="320" w:lineRule="exact"/>
              <w:rPr>
                <w:rFonts w:ascii="標楷體" w:eastAsia="標楷體" w:hAnsi="標楷體"/>
              </w:rPr>
            </w:pPr>
            <w:r w:rsidRPr="00A8127E">
              <w:rPr>
                <w:rFonts w:ascii="標楷體" w:eastAsia="標楷體" w:hAnsi="標楷體" w:hint="eastAsia"/>
              </w:rPr>
              <w:t>董事會應於上、下半年至少各召開1次。</w:t>
            </w:r>
          </w:p>
        </w:tc>
      </w:tr>
      <w:tr w:rsidR="008F01C6" w:rsidTr="00291E6E">
        <w:trPr>
          <w:trHeight w:val="499"/>
        </w:trPr>
        <w:tc>
          <w:tcPr>
            <w:tcW w:w="457" w:type="dxa"/>
            <w:vMerge/>
            <w:vAlign w:val="center"/>
          </w:tcPr>
          <w:p w:rsidR="00A8127E" w:rsidRPr="005011FB" w:rsidRDefault="00A8127E" w:rsidP="00F906A2">
            <w:pPr>
              <w:spacing w:line="320" w:lineRule="exact"/>
              <w:jc w:val="center"/>
              <w:rPr>
                <w:rFonts w:ascii="標楷體" w:eastAsia="標楷體" w:hAnsi="標楷體"/>
                <w:b/>
              </w:rPr>
            </w:pPr>
          </w:p>
        </w:tc>
        <w:tc>
          <w:tcPr>
            <w:tcW w:w="531" w:type="dxa"/>
            <w:shd w:val="clear" w:color="auto" w:fill="auto"/>
            <w:vAlign w:val="center"/>
          </w:tcPr>
          <w:p w:rsidR="00A8127E" w:rsidRDefault="008628E5" w:rsidP="00F906A2">
            <w:pPr>
              <w:spacing w:line="320" w:lineRule="exact"/>
              <w:jc w:val="center"/>
              <w:rPr>
                <w:rFonts w:ascii="標楷體" w:eastAsia="標楷體" w:hAnsi="標楷體"/>
              </w:rPr>
            </w:pPr>
            <w:r>
              <w:rPr>
                <w:rFonts w:ascii="標楷體" w:eastAsia="標楷體" w:hAnsi="標楷體" w:hint="eastAsia"/>
              </w:rPr>
              <w:t>17</w:t>
            </w:r>
          </w:p>
        </w:tc>
        <w:tc>
          <w:tcPr>
            <w:tcW w:w="1984" w:type="dxa"/>
            <w:shd w:val="clear" w:color="auto" w:fill="DEEAF6" w:themeFill="accent5" w:themeFillTint="33"/>
            <w:vAlign w:val="center"/>
          </w:tcPr>
          <w:p w:rsidR="00A8127E" w:rsidRDefault="00A8127E" w:rsidP="00F906A2">
            <w:pPr>
              <w:spacing w:line="320" w:lineRule="exact"/>
              <w:jc w:val="center"/>
              <w:rPr>
                <w:rFonts w:ascii="標楷體" w:eastAsia="標楷體" w:hAnsi="標楷體"/>
              </w:rPr>
            </w:pPr>
            <w:r>
              <w:rPr>
                <w:rFonts w:ascii="標楷體" w:eastAsia="標楷體" w:hAnsi="標楷體" w:hint="eastAsia"/>
              </w:rPr>
              <w:t>43-3</w:t>
            </w:r>
          </w:p>
        </w:tc>
        <w:tc>
          <w:tcPr>
            <w:tcW w:w="9356" w:type="dxa"/>
            <w:shd w:val="clear" w:color="auto" w:fill="DEEAF6" w:themeFill="accent5" w:themeFillTint="33"/>
          </w:tcPr>
          <w:p w:rsidR="00A8127E" w:rsidRPr="0082759D" w:rsidRDefault="00A8127E" w:rsidP="00F906A2">
            <w:pPr>
              <w:spacing w:line="320" w:lineRule="exact"/>
              <w:rPr>
                <w:rFonts w:ascii="標楷體" w:eastAsia="標楷體" w:hAnsi="標楷體"/>
              </w:rPr>
            </w:pPr>
            <w:r w:rsidRPr="0082759D">
              <w:rPr>
                <w:rFonts w:ascii="標楷體" w:eastAsia="標楷體" w:hAnsi="標楷體" w:hint="eastAsia"/>
              </w:rPr>
              <w:t>前項受託代理出席之董事，以</w:t>
            </w:r>
            <w:r w:rsidRPr="0082759D">
              <w:rPr>
                <w:rFonts w:ascii="標楷體" w:eastAsia="標楷體" w:hAnsi="標楷體" w:hint="eastAsia"/>
                <w:color w:val="FF0000"/>
              </w:rPr>
              <w:t>受一人委託為限，且其人數不得逾董事總人數三分之一。</w:t>
            </w:r>
          </w:p>
        </w:tc>
        <w:tc>
          <w:tcPr>
            <w:tcW w:w="3060" w:type="dxa"/>
            <w:shd w:val="clear" w:color="auto" w:fill="DEEAF6" w:themeFill="accent5" w:themeFillTint="33"/>
          </w:tcPr>
          <w:p w:rsidR="00A8127E" w:rsidRPr="00A8127E" w:rsidRDefault="00A8127E" w:rsidP="00F906A2">
            <w:pPr>
              <w:spacing w:line="320" w:lineRule="exact"/>
              <w:rPr>
                <w:rFonts w:ascii="標楷體" w:eastAsia="標楷體" w:hAnsi="標楷體"/>
              </w:rPr>
            </w:pPr>
          </w:p>
        </w:tc>
      </w:tr>
      <w:tr w:rsidR="00F906A2" w:rsidTr="00291E6E">
        <w:trPr>
          <w:trHeight w:val="499"/>
        </w:trPr>
        <w:tc>
          <w:tcPr>
            <w:tcW w:w="457" w:type="dxa"/>
            <w:vMerge/>
            <w:vAlign w:val="center"/>
          </w:tcPr>
          <w:p w:rsidR="0082759D" w:rsidRPr="005011FB" w:rsidRDefault="0082759D" w:rsidP="00F906A2">
            <w:pPr>
              <w:spacing w:line="320" w:lineRule="exact"/>
              <w:jc w:val="center"/>
              <w:rPr>
                <w:rFonts w:ascii="標楷體" w:eastAsia="標楷體" w:hAnsi="標楷體"/>
                <w:b/>
              </w:rPr>
            </w:pPr>
          </w:p>
        </w:tc>
        <w:tc>
          <w:tcPr>
            <w:tcW w:w="531" w:type="dxa"/>
            <w:shd w:val="clear" w:color="auto" w:fill="auto"/>
            <w:vAlign w:val="center"/>
          </w:tcPr>
          <w:p w:rsidR="0082759D" w:rsidRDefault="008628E5" w:rsidP="00F906A2">
            <w:pPr>
              <w:spacing w:line="320" w:lineRule="exact"/>
              <w:jc w:val="center"/>
              <w:rPr>
                <w:rFonts w:ascii="標楷體" w:eastAsia="標楷體" w:hAnsi="標楷體"/>
              </w:rPr>
            </w:pPr>
            <w:r>
              <w:rPr>
                <w:rFonts w:ascii="標楷體" w:eastAsia="標楷體" w:hAnsi="標楷體" w:hint="eastAsia"/>
              </w:rPr>
              <w:t>18</w:t>
            </w:r>
          </w:p>
        </w:tc>
        <w:tc>
          <w:tcPr>
            <w:tcW w:w="1984" w:type="dxa"/>
            <w:shd w:val="clear" w:color="auto" w:fill="DEEAF6" w:themeFill="accent5" w:themeFillTint="33"/>
            <w:vAlign w:val="center"/>
          </w:tcPr>
          <w:p w:rsidR="0082759D" w:rsidRPr="00EE16CF" w:rsidRDefault="0082759D" w:rsidP="00F906A2">
            <w:pPr>
              <w:spacing w:line="320" w:lineRule="exact"/>
              <w:jc w:val="center"/>
              <w:rPr>
                <w:rFonts w:ascii="標楷體" w:eastAsia="標楷體" w:hAnsi="標楷體"/>
              </w:rPr>
            </w:pPr>
            <w:r>
              <w:rPr>
                <w:rFonts w:ascii="標楷體" w:eastAsia="標楷體" w:hAnsi="標楷體" w:hint="eastAsia"/>
              </w:rPr>
              <w:t>45</w:t>
            </w:r>
          </w:p>
        </w:tc>
        <w:tc>
          <w:tcPr>
            <w:tcW w:w="9356" w:type="dxa"/>
            <w:shd w:val="clear" w:color="auto" w:fill="DEEAF6" w:themeFill="accent5" w:themeFillTint="33"/>
          </w:tcPr>
          <w:p w:rsidR="0082759D" w:rsidRPr="0082759D" w:rsidRDefault="0082759D" w:rsidP="00F906A2">
            <w:pPr>
              <w:spacing w:line="320" w:lineRule="exact"/>
              <w:rPr>
                <w:rFonts w:ascii="標楷體" w:eastAsia="標楷體" w:hAnsi="標楷體"/>
              </w:rPr>
            </w:pPr>
            <w:r w:rsidRPr="0082759D">
              <w:rPr>
                <w:rFonts w:ascii="標楷體" w:eastAsia="標楷體" w:hAnsi="標楷體" w:hint="eastAsia"/>
              </w:rPr>
              <w:t>董事會之決議，種類如下：</w:t>
            </w:r>
          </w:p>
          <w:p w:rsidR="0082759D" w:rsidRPr="00E3489B" w:rsidRDefault="0082759D" w:rsidP="00E3489B">
            <w:pPr>
              <w:pStyle w:val="ab"/>
              <w:numPr>
                <w:ilvl w:val="0"/>
                <w:numId w:val="14"/>
              </w:numPr>
              <w:spacing w:line="320" w:lineRule="exact"/>
              <w:ind w:leftChars="0"/>
              <w:rPr>
                <w:rFonts w:ascii="標楷體" w:eastAsia="標楷體" w:hAnsi="標楷體"/>
                <w:color w:val="FF0000"/>
              </w:rPr>
            </w:pPr>
            <w:r w:rsidRPr="00E3489B">
              <w:rPr>
                <w:rFonts w:ascii="標楷體" w:eastAsia="標楷體" w:hAnsi="標楷體" w:hint="eastAsia"/>
                <w:color w:val="FF0000"/>
              </w:rPr>
              <w:t>普通決議：全體董事過半數之出席，出席董事過半數同意行之。</w:t>
            </w:r>
          </w:p>
          <w:p w:rsidR="0082759D" w:rsidRPr="00E3489B" w:rsidRDefault="0082759D" w:rsidP="00E3489B">
            <w:pPr>
              <w:pStyle w:val="ab"/>
              <w:numPr>
                <w:ilvl w:val="0"/>
                <w:numId w:val="14"/>
              </w:numPr>
              <w:spacing w:line="320" w:lineRule="exact"/>
              <w:ind w:leftChars="0"/>
              <w:rPr>
                <w:rFonts w:ascii="標楷體" w:eastAsia="標楷體" w:hAnsi="標楷體"/>
              </w:rPr>
            </w:pPr>
            <w:r w:rsidRPr="00E3489B">
              <w:rPr>
                <w:rFonts w:ascii="標楷體" w:eastAsia="標楷體" w:hAnsi="標楷體" w:hint="eastAsia"/>
                <w:color w:val="FF0000"/>
              </w:rPr>
              <w:t>特別決議：全體董事三分之二以上之出席，出席董事過半數同意行之。</w:t>
            </w:r>
            <w:r w:rsidRPr="00E3489B">
              <w:rPr>
                <w:rFonts w:ascii="標楷體" w:eastAsia="標楷體" w:hAnsi="標楷體" w:hint="eastAsia"/>
              </w:rPr>
              <w:t>但本法或捐助章程有較高之規定者，從其規定。</w:t>
            </w:r>
          </w:p>
          <w:p w:rsidR="0082759D" w:rsidRPr="00F27A19" w:rsidRDefault="0082759D" w:rsidP="00F906A2">
            <w:pPr>
              <w:spacing w:line="320" w:lineRule="exact"/>
              <w:rPr>
                <w:rFonts w:ascii="標楷體" w:eastAsia="標楷體" w:hAnsi="標楷體"/>
                <w:color w:val="FF0000"/>
              </w:rPr>
            </w:pPr>
            <w:r w:rsidRPr="00F27A19">
              <w:rPr>
                <w:rFonts w:ascii="標楷體" w:eastAsia="標楷體" w:hAnsi="標楷體" w:hint="eastAsia"/>
                <w:color w:val="FF0000"/>
              </w:rPr>
              <w:t>下列重要事項，應經董事會特別決議，並陳報主管機關許可後行之：</w:t>
            </w:r>
          </w:p>
          <w:p w:rsidR="0082759D" w:rsidRPr="00E3489B" w:rsidRDefault="0082759D" w:rsidP="00E3489B">
            <w:pPr>
              <w:pStyle w:val="ab"/>
              <w:numPr>
                <w:ilvl w:val="0"/>
                <w:numId w:val="12"/>
              </w:numPr>
              <w:spacing w:line="320" w:lineRule="exact"/>
              <w:ind w:leftChars="0"/>
              <w:rPr>
                <w:rFonts w:ascii="標楷體" w:eastAsia="標楷體" w:hAnsi="標楷體"/>
              </w:rPr>
            </w:pPr>
            <w:r w:rsidRPr="00E3489B">
              <w:rPr>
                <w:rFonts w:ascii="標楷體" w:eastAsia="標楷體" w:hAnsi="標楷體" w:hint="eastAsia"/>
              </w:rPr>
              <w:t>捐助章程變更之擬議。</w:t>
            </w:r>
          </w:p>
          <w:p w:rsidR="0082759D" w:rsidRPr="00E3489B" w:rsidRDefault="0082759D" w:rsidP="00E3489B">
            <w:pPr>
              <w:pStyle w:val="ab"/>
              <w:numPr>
                <w:ilvl w:val="0"/>
                <w:numId w:val="12"/>
              </w:numPr>
              <w:spacing w:line="320" w:lineRule="exact"/>
              <w:ind w:leftChars="0"/>
              <w:rPr>
                <w:rFonts w:ascii="標楷體" w:eastAsia="標楷體" w:hAnsi="標楷體"/>
              </w:rPr>
            </w:pPr>
            <w:r w:rsidRPr="00E3489B">
              <w:rPr>
                <w:rFonts w:ascii="標楷體" w:eastAsia="標楷體" w:hAnsi="標楷體" w:hint="eastAsia"/>
              </w:rPr>
              <w:t>基金之動用。但第十九條第四項第三款所定之財團法人，依捐助章程規定動用者，不在此限。</w:t>
            </w:r>
          </w:p>
          <w:p w:rsidR="0082759D" w:rsidRPr="00E3489B" w:rsidRDefault="0082759D" w:rsidP="00E3489B">
            <w:pPr>
              <w:pStyle w:val="ab"/>
              <w:numPr>
                <w:ilvl w:val="0"/>
                <w:numId w:val="12"/>
              </w:numPr>
              <w:spacing w:line="320" w:lineRule="exact"/>
              <w:ind w:leftChars="0"/>
              <w:rPr>
                <w:rFonts w:ascii="標楷體" w:eastAsia="標楷體" w:hAnsi="標楷體"/>
              </w:rPr>
            </w:pPr>
            <w:r w:rsidRPr="00E3489B">
              <w:rPr>
                <w:rFonts w:ascii="標楷體" w:eastAsia="標楷體" w:hAnsi="標楷體" w:hint="eastAsia"/>
              </w:rPr>
              <w:t>以基金填補短</w:t>
            </w:r>
            <w:proofErr w:type="gramStart"/>
            <w:r w:rsidRPr="00E3489B">
              <w:rPr>
                <w:rFonts w:ascii="標楷體" w:eastAsia="標楷體" w:hAnsi="標楷體" w:hint="eastAsia"/>
              </w:rPr>
              <w:t>絀</w:t>
            </w:r>
            <w:proofErr w:type="gramEnd"/>
            <w:r w:rsidRPr="00E3489B">
              <w:rPr>
                <w:rFonts w:ascii="標楷體" w:eastAsia="標楷體" w:hAnsi="標楷體" w:hint="eastAsia"/>
              </w:rPr>
              <w:t>。</w:t>
            </w:r>
          </w:p>
          <w:p w:rsidR="0082759D" w:rsidRPr="00E3489B" w:rsidRDefault="0082759D" w:rsidP="00E3489B">
            <w:pPr>
              <w:pStyle w:val="ab"/>
              <w:numPr>
                <w:ilvl w:val="0"/>
                <w:numId w:val="12"/>
              </w:numPr>
              <w:spacing w:line="320" w:lineRule="exact"/>
              <w:ind w:leftChars="0"/>
              <w:rPr>
                <w:rFonts w:ascii="標楷體" w:eastAsia="標楷體" w:hAnsi="標楷體"/>
              </w:rPr>
            </w:pPr>
            <w:r w:rsidRPr="00E3489B">
              <w:rPr>
                <w:rFonts w:ascii="標楷體" w:eastAsia="標楷體" w:hAnsi="標楷體" w:hint="eastAsia"/>
              </w:rPr>
              <w:t>不動產之處分或設定負擔。</w:t>
            </w:r>
          </w:p>
          <w:p w:rsidR="0082759D" w:rsidRPr="00E3489B" w:rsidRDefault="0082759D" w:rsidP="00E3489B">
            <w:pPr>
              <w:pStyle w:val="ab"/>
              <w:numPr>
                <w:ilvl w:val="0"/>
                <w:numId w:val="12"/>
              </w:numPr>
              <w:spacing w:line="320" w:lineRule="exact"/>
              <w:ind w:leftChars="0"/>
              <w:rPr>
                <w:rFonts w:ascii="標楷體" w:eastAsia="標楷體" w:hAnsi="標楷體"/>
              </w:rPr>
            </w:pPr>
            <w:r w:rsidRPr="00E3489B">
              <w:rPr>
                <w:rFonts w:ascii="標楷體" w:eastAsia="標楷體" w:hAnsi="標楷體" w:hint="eastAsia"/>
              </w:rPr>
              <w:t>董事之選任及解任。但捐助章程規定，董事會得以普通決議行之者，不在此限。</w:t>
            </w:r>
          </w:p>
          <w:p w:rsidR="0082759D" w:rsidRPr="00E3489B" w:rsidRDefault="0082759D" w:rsidP="00E3489B">
            <w:pPr>
              <w:pStyle w:val="ab"/>
              <w:numPr>
                <w:ilvl w:val="0"/>
                <w:numId w:val="12"/>
              </w:numPr>
              <w:spacing w:line="320" w:lineRule="exact"/>
              <w:ind w:leftChars="0"/>
              <w:rPr>
                <w:rFonts w:ascii="標楷體" w:eastAsia="標楷體" w:hAnsi="標楷體"/>
              </w:rPr>
            </w:pPr>
            <w:r w:rsidRPr="00E3489B">
              <w:rPr>
                <w:rFonts w:ascii="標楷體" w:eastAsia="標楷體" w:hAnsi="標楷體" w:hint="eastAsia"/>
              </w:rPr>
              <w:t>其他經主管機關指定之事項。</w:t>
            </w:r>
          </w:p>
          <w:p w:rsidR="0082759D" w:rsidRPr="0082759D" w:rsidRDefault="0082759D" w:rsidP="00F906A2">
            <w:pPr>
              <w:spacing w:line="320" w:lineRule="exact"/>
              <w:rPr>
                <w:rFonts w:ascii="標楷體" w:eastAsia="標楷體" w:hAnsi="標楷體"/>
              </w:rPr>
            </w:pPr>
            <w:r w:rsidRPr="0082759D">
              <w:rPr>
                <w:rFonts w:ascii="標楷體" w:eastAsia="標楷體" w:hAnsi="標楷體" w:hint="eastAsia"/>
              </w:rPr>
              <w:t>前項重要事項及第三十四條第一項之議案，</w:t>
            </w:r>
            <w:r w:rsidRPr="00F27A19">
              <w:rPr>
                <w:rFonts w:ascii="標楷體" w:eastAsia="標楷體" w:hAnsi="標楷體" w:hint="eastAsia"/>
              </w:rPr>
              <w:t>應於會議十日前，將議程通知全體董事及主管機關</w:t>
            </w:r>
            <w:r w:rsidRPr="0082759D">
              <w:rPr>
                <w:rFonts w:ascii="標楷體" w:eastAsia="標楷體" w:hAnsi="標楷體" w:hint="eastAsia"/>
              </w:rPr>
              <w:t>，並不得以臨時動議提出。</w:t>
            </w:r>
          </w:p>
          <w:p w:rsidR="0082759D" w:rsidRDefault="0082759D" w:rsidP="00F906A2">
            <w:pPr>
              <w:spacing w:line="320" w:lineRule="exact"/>
              <w:rPr>
                <w:rFonts w:ascii="標楷體" w:eastAsia="標楷體" w:hAnsi="標楷體"/>
              </w:rPr>
            </w:pPr>
            <w:r w:rsidRPr="0082759D">
              <w:rPr>
                <w:rFonts w:ascii="標楷體" w:eastAsia="標楷體" w:hAnsi="標楷體" w:hint="eastAsia"/>
              </w:rPr>
              <w:t>民間捐助之財團法人董事任期屆滿，董事會無法依第二項第五款規定完成改選者，除捐助章程有反對之規定外，得報請主管機關許可後，以董事會普通決議改選之。</w:t>
            </w:r>
          </w:p>
        </w:tc>
        <w:tc>
          <w:tcPr>
            <w:tcW w:w="3060" w:type="dxa"/>
            <w:shd w:val="clear" w:color="auto" w:fill="DEEAF6" w:themeFill="accent5" w:themeFillTint="33"/>
          </w:tcPr>
          <w:p w:rsidR="0082759D" w:rsidRPr="005011FB" w:rsidRDefault="0082759D" w:rsidP="00F906A2">
            <w:pPr>
              <w:spacing w:line="320" w:lineRule="exact"/>
              <w:rPr>
                <w:rFonts w:ascii="標楷體" w:eastAsia="標楷體" w:hAnsi="標楷體"/>
              </w:rPr>
            </w:pPr>
          </w:p>
        </w:tc>
      </w:tr>
      <w:tr w:rsidR="00F906A2" w:rsidTr="00291E6E">
        <w:trPr>
          <w:trHeight w:val="499"/>
        </w:trPr>
        <w:tc>
          <w:tcPr>
            <w:tcW w:w="457" w:type="dxa"/>
            <w:vMerge w:val="restart"/>
            <w:vAlign w:val="center"/>
          </w:tcPr>
          <w:p w:rsidR="00D938B9" w:rsidRPr="005011FB" w:rsidRDefault="00D938B9" w:rsidP="00F906A2">
            <w:pPr>
              <w:spacing w:line="320" w:lineRule="exact"/>
              <w:jc w:val="center"/>
              <w:rPr>
                <w:rFonts w:ascii="標楷體" w:eastAsia="標楷體" w:hAnsi="標楷體"/>
                <w:b/>
              </w:rPr>
            </w:pPr>
            <w:r>
              <w:rPr>
                <w:rFonts w:ascii="標楷體" w:eastAsia="標楷體" w:hAnsi="標楷體" w:hint="eastAsia"/>
                <w:b/>
              </w:rPr>
              <w:t>政府捐助之財團法人</w:t>
            </w:r>
          </w:p>
        </w:tc>
        <w:tc>
          <w:tcPr>
            <w:tcW w:w="531" w:type="dxa"/>
            <w:shd w:val="clear" w:color="auto" w:fill="auto"/>
            <w:vAlign w:val="center"/>
          </w:tcPr>
          <w:p w:rsidR="00D938B9" w:rsidRDefault="008628E5" w:rsidP="00F906A2">
            <w:pPr>
              <w:spacing w:line="320" w:lineRule="exact"/>
              <w:jc w:val="center"/>
              <w:rPr>
                <w:rFonts w:ascii="標楷體" w:eastAsia="標楷體" w:hAnsi="標楷體"/>
              </w:rPr>
            </w:pPr>
            <w:r>
              <w:rPr>
                <w:rFonts w:ascii="標楷體" w:eastAsia="標楷體" w:hAnsi="標楷體" w:hint="eastAsia"/>
              </w:rPr>
              <w:t>19</w:t>
            </w:r>
          </w:p>
        </w:tc>
        <w:tc>
          <w:tcPr>
            <w:tcW w:w="1984" w:type="dxa"/>
            <w:shd w:val="clear" w:color="auto" w:fill="DEEAF6" w:themeFill="accent5" w:themeFillTint="33"/>
            <w:vAlign w:val="center"/>
          </w:tcPr>
          <w:p w:rsidR="00D938B9" w:rsidRPr="00EE16CF" w:rsidRDefault="00D938B9" w:rsidP="00F906A2">
            <w:pPr>
              <w:spacing w:line="320" w:lineRule="exact"/>
              <w:jc w:val="center"/>
              <w:rPr>
                <w:rFonts w:ascii="標楷體" w:eastAsia="標楷體" w:hAnsi="標楷體"/>
              </w:rPr>
            </w:pPr>
            <w:r>
              <w:rPr>
                <w:rFonts w:ascii="標楷體" w:eastAsia="標楷體" w:hAnsi="標楷體" w:hint="eastAsia"/>
              </w:rPr>
              <w:t>48-1</w:t>
            </w:r>
          </w:p>
        </w:tc>
        <w:tc>
          <w:tcPr>
            <w:tcW w:w="9356" w:type="dxa"/>
            <w:shd w:val="clear" w:color="auto" w:fill="DEEAF6" w:themeFill="accent5" w:themeFillTint="33"/>
          </w:tcPr>
          <w:p w:rsidR="00D938B9" w:rsidRDefault="00D938B9" w:rsidP="00F906A2">
            <w:pPr>
              <w:spacing w:line="320" w:lineRule="exact"/>
              <w:rPr>
                <w:rFonts w:ascii="標楷體" w:eastAsia="標楷體" w:hAnsi="標楷體"/>
              </w:rPr>
            </w:pPr>
            <w:r w:rsidRPr="002D2550">
              <w:rPr>
                <w:rFonts w:ascii="標楷體" w:eastAsia="標楷體" w:hAnsi="標楷體" w:hint="eastAsia"/>
              </w:rPr>
              <w:t>政府捐助之財團法人應設董事會。董事會置</w:t>
            </w:r>
            <w:r w:rsidRPr="002D2550">
              <w:rPr>
                <w:rFonts w:ascii="標楷體" w:eastAsia="標楷體" w:hAnsi="標楷體" w:hint="eastAsia"/>
                <w:color w:val="FF0000"/>
              </w:rPr>
              <w:t>董事七人至十五人</w:t>
            </w:r>
            <w:r w:rsidRPr="002D2550">
              <w:rPr>
                <w:rFonts w:ascii="標楷體" w:eastAsia="標楷體" w:hAnsi="標楷體" w:hint="eastAsia"/>
              </w:rPr>
              <w:t>，董事人數應為</w:t>
            </w:r>
            <w:r w:rsidRPr="002D2550">
              <w:rPr>
                <w:rFonts w:ascii="標楷體" w:eastAsia="標楷體" w:hAnsi="標楷體" w:hint="eastAsia"/>
                <w:color w:val="FF0000"/>
              </w:rPr>
              <w:t>單數</w:t>
            </w:r>
            <w:r w:rsidRPr="002D2550">
              <w:rPr>
                <w:rFonts w:ascii="標楷體" w:eastAsia="標楷體" w:hAnsi="標楷體" w:hint="eastAsia"/>
              </w:rPr>
              <w:t>，其中</w:t>
            </w:r>
            <w:proofErr w:type="gramStart"/>
            <w:r w:rsidRPr="002D2550">
              <w:rPr>
                <w:rFonts w:ascii="標楷體" w:eastAsia="標楷體" w:hAnsi="標楷體" w:hint="eastAsia"/>
              </w:rPr>
              <w:t>一</w:t>
            </w:r>
            <w:proofErr w:type="gramEnd"/>
            <w:r w:rsidRPr="002D2550">
              <w:rPr>
                <w:rFonts w:ascii="標楷體" w:eastAsia="標楷體" w:hAnsi="標楷體" w:hint="eastAsia"/>
              </w:rPr>
              <w:t>人為董事長，並得視</w:t>
            </w:r>
            <w:proofErr w:type="gramStart"/>
            <w:r w:rsidRPr="002D2550">
              <w:rPr>
                <w:rFonts w:ascii="標楷體" w:eastAsia="標楷體" w:hAnsi="標楷體" w:hint="eastAsia"/>
              </w:rPr>
              <w:t>需要置副董事</w:t>
            </w:r>
            <w:proofErr w:type="gramEnd"/>
            <w:r w:rsidRPr="002D2550">
              <w:rPr>
                <w:rFonts w:ascii="標楷體" w:eastAsia="標楷體" w:hAnsi="標楷體" w:hint="eastAsia"/>
              </w:rPr>
              <w:t>長一人。但經主管機關核准者，董事總人數得超過十五人，副董事長人數得超過一人。</w:t>
            </w:r>
          </w:p>
        </w:tc>
        <w:tc>
          <w:tcPr>
            <w:tcW w:w="3060" w:type="dxa"/>
            <w:shd w:val="clear" w:color="auto" w:fill="DEEAF6" w:themeFill="accent5" w:themeFillTint="33"/>
          </w:tcPr>
          <w:p w:rsidR="00D938B9" w:rsidRPr="005011FB" w:rsidRDefault="00D938B9" w:rsidP="00F906A2">
            <w:pPr>
              <w:spacing w:line="320" w:lineRule="exact"/>
              <w:rPr>
                <w:rFonts w:ascii="標楷體" w:eastAsia="標楷體" w:hAnsi="標楷體"/>
              </w:rPr>
            </w:pPr>
            <w:r>
              <w:rPr>
                <w:rFonts w:ascii="標楷體" w:eastAsia="標楷體" w:hAnsi="標楷體" w:hint="eastAsia"/>
              </w:rPr>
              <w:t>董事人數限制。</w:t>
            </w:r>
          </w:p>
        </w:tc>
      </w:tr>
      <w:tr w:rsidR="00F906A2" w:rsidTr="00291E6E">
        <w:trPr>
          <w:trHeight w:val="499"/>
        </w:trPr>
        <w:tc>
          <w:tcPr>
            <w:tcW w:w="457" w:type="dxa"/>
            <w:vMerge/>
            <w:vAlign w:val="center"/>
          </w:tcPr>
          <w:p w:rsidR="00D938B9" w:rsidRDefault="00D938B9" w:rsidP="00F906A2">
            <w:pPr>
              <w:spacing w:line="320" w:lineRule="exact"/>
              <w:jc w:val="center"/>
              <w:rPr>
                <w:rFonts w:ascii="標楷體" w:eastAsia="標楷體" w:hAnsi="標楷體"/>
                <w:b/>
              </w:rPr>
            </w:pPr>
          </w:p>
        </w:tc>
        <w:tc>
          <w:tcPr>
            <w:tcW w:w="531" w:type="dxa"/>
            <w:shd w:val="clear" w:color="auto" w:fill="auto"/>
            <w:vAlign w:val="center"/>
          </w:tcPr>
          <w:p w:rsidR="00D938B9" w:rsidRDefault="008628E5" w:rsidP="00F906A2">
            <w:pPr>
              <w:spacing w:line="320" w:lineRule="exact"/>
              <w:jc w:val="center"/>
              <w:rPr>
                <w:rFonts w:ascii="標楷體" w:eastAsia="標楷體" w:hAnsi="標楷體"/>
              </w:rPr>
            </w:pPr>
            <w:r>
              <w:rPr>
                <w:rFonts w:ascii="標楷體" w:eastAsia="標楷體" w:hAnsi="標楷體" w:hint="eastAsia"/>
              </w:rPr>
              <w:t>20</w:t>
            </w:r>
          </w:p>
        </w:tc>
        <w:tc>
          <w:tcPr>
            <w:tcW w:w="1984" w:type="dxa"/>
            <w:shd w:val="clear" w:color="auto" w:fill="DEEAF6" w:themeFill="accent5" w:themeFillTint="33"/>
            <w:vAlign w:val="center"/>
          </w:tcPr>
          <w:p w:rsidR="00D938B9" w:rsidRDefault="00D938B9" w:rsidP="00F906A2">
            <w:pPr>
              <w:spacing w:line="320" w:lineRule="exact"/>
              <w:jc w:val="center"/>
              <w:rPr>
                <w:rFonts w:ascii="標楷體" w:eastAsia="標楷體" w:hAnsi="標楷體"/>
              </w:rPr>
            </w:pPr>
            <w:r>
              <w:rPr>
                <w:rFonts w:ascii="標楷體" w:eastAsia="標楷體" w:hAnsi="標楷體" w:hint="eastAsia"/>
              </w:rPr>
              <w:t>48-2</w:t>
            </w:r>
          </w:p>
        </w:tc>
        <w:tc>
          <w:tcPr>
            <w:tcW w:w="9356" w:type="dxa"/>
            <w:shd w:val="clear" w:color="auto" w:fill="DEEAF6" w:themeFill="accent5" w:themeFillTint="33"/>
          </w:tcPr>
          <w:p w:rsidR="00D938B9" w:rsidRPr="002D2550" w:rsidRDefault="00D938B9" w:rsidP="00F906A2">
            <w:pPr>
              <w:spacing w:line="320" w:lineRule="exact"/>
              <w:rPr>
                <w:rFonts w:ascii="標楷體" w:eastAsia="標楷體" w:hAnsi="標楷體"/>
                <w:color w:val="FF0000"/>
              </w:rPr>
            </w:pPr>
            <w:r w:rsidRPr="002D2550">
              <w:rPr>
                <w:rFonts w:ascii="標楷體" w:eastAsia="標楷體" w:hAnsi="標楷體" w:hint="eastAsia"/>
                <w:color w:val="FF0000"/>
              </w:rPr>
              <w:t>政府捐助之財團法人董事總人數二分之一以上，應由主管機關就下列人員</w:t>
            </w:r>
            <w:proofErr w:type="gramStart"/>
            <w:r w:rsidRPr="002D2550">
              <w:rPr>
                <w:rFonts w:ascii="標楷體" w:eastAsia="標楷體" w:hAnsi="標楷體" w:hint="eastAsia"/>
                <w:color w:val="FF0000"/>
              </w:rPr>
              <w:t>遴</w:t>
            </w:r>
            <w:proofErr w:type="gramEnd"/>
            <w:r w:rsidRPr="002D2550">
              <w:rPr>
                <w:rFonts w:ascii="標楷體" w:eastAsia="標楷體" w:hAnsi="標楷體" w:hint="eastAsia"/>
                <w:color w:val="FF0000"/>
              </w:rPr>
              <w:t>聘之：</w:t>
            </w:r>
          </w:p>
          <w:p w:rsidR="00D938B9" w:rsidRPr="00E3489B" w:rsidRDefault="00D938B9" w:rsidP="00E3489B">
            <w:pPr>
              <w:pStyle w:val="ab"/>
              <w:numPr>
                <w:ilvl w:val="0"/>
                <w:numId w:val="16"/>
              </w:numPr>
              <w:spacing w:line="320" w:lineRule="exact"/>
              <w:ind w:leftChars="0"/>
              <w:rPr>
                <w:rFonts w:ascii="標楷體" w:eastAsia="標楷體" w:hAnsi="標楷體"/>
              </w:rPr>
            </w:pPr>
            <w:r w:rsidRPr="00E3489B">
              <w:rPr>
                <w:rFonts w:ascii="標楷體" w:eastAsia="標楷體" w:hAnsi="標楷體" w:hint="eastAsia"/>
              </w:rPr>
              <w:t>中央或地方政府機關（構）有關業務人員。</w:t>
            </w:r>
          </w:p>
          <w:p w:rsidR="00D938B9" w:rsidRPr="00E3489B" w:rsidRDefault="00D938B9" w:rsidP="00E3489B">
            <w:pPr>
              <w:pStyle w:val="ab"/>
              <w:numPr>
                <w:ilvl w:val="0"/>
                <w:numId w:val="16"/>
              </w:numPr>
              <w:spacing w:line="320" w:lineRule="exact"/>
              <w:ind w:leftChars="0"/>
              <w:rPr>
                <w:rFonts w:ascii="標楷體" w:eastAsia="標楷體" w:hAnsi="標楷體"/>
              </w:rPr>
            </w:pPr>
            <w:r w:rsidRPr="00E3489B">
              <w:rPr>
                <w:rFonts w:ascii="標楷體" w:eastAsia="標楷體" w:hAnsi="標楷體" w:hint="eastAsia"/>
              </w:rPr>
              <w:t>國內外對捐助目的富有研究之專家、學者。</w:t>
            </w:r>
          </w:p>
          <w:p w:rsidR="00D938B9" w:rsidRPr="00E3489B" w:rsidRDefault="00D938B9" w:rsidP="00E3489B">
            <w:pPr>
              <w:pStyle w:val="ab"/>
              <w:numPr>
                <w:ilvl w:val="0"/>
                <w:numId w:val="16"/>
              </w:numPr>
              <w:spacing w:line="320" w:lineRule="exact"/>
              <w:ind w:leftChars="0"/>
              <w:rPr>
                <w:rFonts w:ascii="標楷體" w:eastAsia="標楷體" w:hAnsi="標楷體"/>
              </w:rPr>
            </w:pPr>
            <w:r w:rsidRPr="00E3489B">
              <w:rPr>
                <w:rFonts w:ascii="標楷體" w:eastAsia="標楷體" w:hAnsi="標楷體" w:hint="eastAsia"/>
              </w:rPr>
              <w:t>社會公正人士。</w:t>
            </w:r>
          </w:p>
          <w:p w:rsidR="00D938B9" w:rsidRPr="00E3489B" w:rsidRDefault="00D938B9" w:rsidP="00E3489B">
            <w:pPr>
              <w:pStyle w:val="ab"/>
              <w:numPr>
                <w:ilvl w:val="0"/>
                <w:numId w:val="16"/>
              </w:numPr>
              <w:spacing w:line="320" w:lineRule="exact"/>
              <w:ind w:leftChars="0"/>
              <w:rPr>
                <w:rFonts w:ascii="標楷體" w:eastAsia="標楷體" w:hAnsi="標楷體"/>
              </w:rPr>
            </w:pPr>
            <w:r w:rsidRPr="00E3489B">
              <w:rPr>
                <w:rFonts w:ascii="標楷體" w:eastAsia="標楷體" w:hAnsi="標楷體" w:hint="eastAsia"/>
              </w:rPr>
              <w:t>第二條第二項所定捐助或捐贈之政府機關（構）、公法人、公營事業或財團法人推薦（派）之人員。</w:t>
            </w:r>
          </w:p>
        </w:tc>
        <w:tc>
          <w:tcPr>
            <w:tcW w:w="3060" w:type="dxa"/>
            <w:shd w:val="clear" w:color="auto" w:fill="DEEAF6" w:themeFill="accent5" w:themeFillTint="33"/>
          </w:tcPr>
          <w:p w:rsidR="00D938B9" w:rsidRPr="005011FB" w:rsidRDefault="00D938B9" w:rsidP="00F906A2">
            <w:pPr>
              <w:spacing w:line="320" w:lineRule="exact"/>
              <w:rPr>
                <w:rFonts w:ascii="標楷體" w:eastAsia="標楷體" w:hAnsi="標楷體"/>
              </w:rPr>
            </w:pPr>
            <w:r>
              <w:rPr>
                <w:rFonts w:ascii="標楷體" w:eastAsia="標楷體" w:hAnsi="標楷體" w:hint="eastAsia"/>
              </w:rPr>
              <w:t>董事產生方式。</w:t>
            </w:r>
          </w:p>
        </w:tc>
      </w:tr>
      <w:tr w:rsidR="00F906A2" w:rsidTr="00291E6E">
        <w:trPr>
          <w:trHeight w:val="499"/>
        </w:trPr>
        <w:tc>
          <w:tcPr>
            <w:tcW w:w="457" w:type="dxa"/>
            <w:vMerge/>
            <w:vAlign w:val="center"/>
          </w:tcPr>
          <w:p w:rsidR="00D938B9" w:rsidRDefault="00D938B9" w:rsidP="00F906A2">
            <w:pPr>
              <w:spacing w:line="320" w:lineRule="exact"/>
              <w:jc w:val="center"/>
              <w:rPr>
                <w:rFonts w:ascii="標楷體" w:eastAsia="標楷體" w:hAnsi="標楷體"/>
                <w:b/>
              </w:rPr>
            </w:pPr>
          </w:p>
        </w:tc>
        <w:tc>
          <w:tcPr>
            <w:tcW w:w="531" w:type="dxa"/>
            <w:shd w:val="clear" w:color="auto" w:fill="auto"/>
            <w:vAlign w:val="center"/>
          </w:tcPr>
          <w:p w:rsidR="00D938B9" w:rsidRDefault="008628E5" w:rsidP="00F906A2">
            <w:pPr>
              <w:spacing w:line="320" w:lineRule="exact"/>
              <w:jc w:val="center"/>
              <w:rPr>
                <w:rFonts w:ascii="標楷體" w:eastAsia="標楷體" w:hAnsi="標楷體"/>
              </w:rPr>
            </w:pPr>
            <w:r>
              <w:rPr>
                <w:rFonts w:ascii="標楷體" w:eastAsia="標楷體" w:hAnsi="標楷體" w:hint="eastAsia"/>
              </w:rPr>
              <w:t>21</w:t>
            </w:r>
          </w:p>
        </w:tc>
        <w:tc>
          <w:tcPr>
            <w:tcW w:w="1984" w:type="dxa"/>
            <w:shd w:val="clear" w:color="auto" w:fill="DEEAF6" w:themeFill="accent5" w:themeFillTint="33"/>
            <w:vAlign w:val="center"/>
          </w:tcPr>
          <w:p w:rsidR="00D938B9" w:rsidRDefault="00D938B9" w:rsidP="00F906A2">
            <w:pPr>
              <w:spacing w:line="320" w:lineRule="exact"/>
              <w:jc w:val="center"/>
              <w:rPr>
                <w:rFonts w:ascii="標楷體" w:eastAsia="標楷體" w:hAnsi="標楷體"/>
              </w:rPr>
            </w:pPr>
            <w:r>
              <w:rPr>
                <w:rFonts w:ascii="標楷體" w:eastAsia="標楷體" w:hAnsi="標楷體" w:hint="eastAsia"/>
              </w:rPr>
              <w:t>48-5</w:t>
            </w:r>
          </w:p>
        </w:tc>
        <w:tc>
          <w:tcPr>
            <w:tcW w:w="9356" w:type="dxa"/>
            <w:shd w:val="clear" w:color="auto" w:fill="DEEAF6" w:themeFill="accent5" w:themeFillTint="33"/>
          </w:tcPr>
          <w:p w:rsidR="00D938B9" w:rsidRPr="00D938B9" w:rsidRDefault="00D938B9" w:rsidP="00F906A2">
            <w:pPr>
              <w:spacing w:line="320" w:lineRule="exact"/>
              <w:rPr>
                <w:rFonts w:ascii="標楷體" w:eastAsia="標楷體" w:hAnsi="標楷體"/>
              </w:rPr>
            </w:pPr>
            <w:r w:rsidRPr="002D2550">
              <w:rPr>
                <w:rFonts w:ascii="標楷體" w:eastAsia="標楷體" w:hAnsi="標楷體" w:hint="eastAsia"/>
              </w:rPr>
              <w:t>依前三項規定</w:t>
            </w:r>
            <w:proofErr w:type="gramStart"/>
            <w:r w:rsidRPr="002D2550">
              <w:rPr>
                <w:rFonts w:ascii="標楷體" w:eastAsia="標楷體" w:hAnsi="標楷體" w:hint="eastAsia"/>
              </w:rPr>
              <w:t>遴</w:t>
            </w:r>
            <w:proofErr w:type="gramEnd"/>
            <w:r w:rsidRPr="002D2550">
              <w:rPr>
                <w:rFonts w:ascii="標楷體" w:eastAsia="標楷體" w:hAnsi="標楷體" w:hint="eastAsia"/>
              </w:rPr>
              <w:t>聘、指派、同意或改聘（派）董事或代表，自遴聘、指派、同意或改聘（派）</w:t>
            </w:r>
            <w:r w:rsidRPr="00D938B9">
              <w:rPr>
                <w:rFonts w:ascii="標楷體" w:eastAsia="標楷體" w:hAnsi="標楷體" w:hint="eastAsia"/>
                <w:color w:val="FF0000"/>
              </w:rPr>
              <w:t>通知到達</w:t>
            </w:r>
            <w:r w:rsidRPr="002D2550">
              <w:rPr>
                <w:rFonts w:ascii="標楷體" w:eastAsia="標楷體" w:hAnsi="標楷體" w:hint="eastAsia"/>
              </w:rPr>
              <w:t>政府捐助之財團法人</w:t>
            </w:r>
            <w:r w:rsidRPr="00D938B9">
              <w:rPr>
                <w:rFonts w:ascii="標楷體" w:eastAsia="標楷體" w:hAnsi="標楷體" w:hint="eastAsia"/>
                <w:color w:val="FF0000"/>
              </w:rPr>
              <w:t>時起</w:t>
            </w:r>
            <w:r w:rsidRPr="002D2550">
              <w:rPr>
                <w:rFonts w:ascii="標楷體" w:eastAsia="標楷體" w:hAnsi="標楷體" w:hint="eastAsia"/>
              </w:rPr>
              <w:t>，依通知之內容對其發生效力。</w:t>
            </w:r>
          </w:p>
        </w:tc>
        <w:tc>
          <w:tcPr>
            <w:tcW w:w="3060" w:type="dxa"/>
            <w:shd w:val="clear" w:color="auto" w:fill="DEEAF6" w:themeFill="accent5" w:themeFillTint="33"/>
          </w:tcPr>
          <w:p w:rsidR="00D938B9" w:rsidRPr="005011FB" w:rsidRDefault="00D938B9" w:rsidP="00F906A2">
            <w:pPr>
              <w:spacing w:line="320" w:lineRule="exact"/>
              <w:rPr>
                <w:rFonts w:ascii="標楷體" w:eastAsia="標楷體" w:hAnsi="標楷體"/>
              </w:rPr>
            </w:pPr>
          </w:p>
        </w:tc>
      </w:tr>
      <w:tr w:rsidR="00F906A2" w:rsidTr="00291E6E">
        <w:trPr>
          <w:trHeight w:val="499"/>
        </w:trPr>
        <w:tc>
          <w:tcPr>
            <w:tcW w:w="457" w:type="dxa"/>
            <w:vMerge/>
            <w:vAlign w:val="center"/>
          </w:tcPr>
          <w:p w:rsidR="00D938B9" w:rsidRDefault="00D938B9" w:rsidP="00F906A2">
            <w:pPr>
              <w:spacing w:line="320" w:lineRule="exact"/>
              <w:jc w:val="center"/>
              <w:rPr>
                <w:rFonts w:ascii="標楷體" w:eastAsia="標楷體" w:hAnsi="標楷體"/>
                <w:b/>
              </w:rPr>
            </w:pPr>
          </w:p>
        </w:tc>
        <w:tc>
          <w:tcPr>
            <w:tcW w:w="531" w:type="dxa"/>
            <w:shd w:val="clear" w:color="auto" w:fill="auto"/>
            <w:vAlign w:val="center"/>
          </w:tcPr>
          <w:p w:rsidR="00D938B9" w:rsidRDefault="008628E5" w:rsidP="00F906A2">
            <w:pPr>
              <w:spacing w:line="320" w:lineRule="exact"/>
              <w:jc w:val="center"/>
              <w:rPr>
                <w:rFonts w:ascii="標楷體" w:eastAsia="標楷體" w:hAnsi="標楷體"/>
              </w:rPr>
            </w:pPr>
            <w:r>
              <w:rPr>
                <w:rFonts w:ascii="標楷體" w:eastAsia="標楷體" w:hAnsi="標楷體" w:hint="eastAsia"/>
              </w:rPr>
              <w:t>22</w:t>
            </w:r>
          </w:p>
        </w:tc>
        <w:tc>
          <w:tcPr>
            <w:tcW w:w="1984" w:type="dxa"/>
            <w:shd w:val="clear" w:color="auto" w:fill="DEEAF6" w:themeFill="accent5" w:themeFillTint="33"/>
            <w:vAlign w:val="center"/>
          </w:tcPr>
          <w:p w:rsidR="00D938B9" w:rsidRDefault="00D938B9" w:rsidP="00F906A2">
            <w:pPr>
              <w:spacing w:line="320" w:lineRule="exact"/>
              <w:jc w:val="center"/>
              <w:rPr>
                <w:rFonts w:ascii="標楷體" w:eastAsia="標楷體" w:hAnsi="標楷體"/>
              </w:rPr>
            </w:pPr>
            <w:r>
              <w:rPr>
                <w:rFonts w:ascii="標楷體" w:eastAsia="標楷體" w:hAnsi="標楷體" w:hint="eastAsia"/>
              </w:rPr>
              <w:t>48-6</w:t>
            </w:r>
          </w:p>
        </w:tc>
        <w:tc>
          <w:tcPr>
            <w:tcW w:w="9356" w:type="dxa"/>
            <w:shd w:val="clear" w:color="auto" w:fill="DEEAF6" w:themeFill="accent5" w:themeFillTint="33"/>
          </w:tcPr>
          <w:p w:rsidR="00D938B9" w:rsidRPr="002D2550" w:rsidRDefault="00D938B9" w:rsidP="00F906A2">
            <w:pPr>
              <w:spacing w:line="320" w:lineRule="exact"/>
              <w:rPr>
                <w:rFonts w:ascii="標楷體" w:eastAsia="標楷體" w:hAnsi="標楷體"/>
              </w:rPr>
            </w:pPr>
            <w:r w:rsidRPr="002D2550">
              <w:rPr>
                <w:rFonts w:ascii="標楷體" w:eastAsia="標楷體" w:hAnsi="標楷體" w:hint="eastAsia"/>
              </w:rPr>
              <w:t>政府捐助之財團法人董事之任期，每屆不得逾四年，期滿得連任；</w:t>
            </w:r>
            <w:r w:rsidRPr="002D2550">
              <w:rPr>
                <w:rFonts w:ascii="標楷體" w:eastAsia="標楷體" w:hAnsi="標楷體" w:hint="eastAsia"/>
                <w:color w:val="FF0000"/>
              </w:rPr>
              <w:t>連任之董事人數，</w:t>
            </w:r>
            <w:proofErr w:type="gramStart"/>
            <w:r w:rsidRPr="002D2550">
              <w:rPr>
                <w:rFonts w:ascii="標楷體" w:eastAsia="標楷體" w:hAnsi="標楷體" w:hint="eastAsia"/>
                <w:color w:val="FF0000"/>
              </w:rPr>
              <w:t>不得逾改聘</w:t>
            </w:r>
            <w:proofErr w:type="gramEnd"/>
            <w:r w:rsidRPr="002D2550">
              <w:rPr>
                <w:rFonts w:ascii="標楷體" w:eastAsia="標楷體" w:hAnsi="標楷體" w:hint="eastAsia"/>
                <w:color w:val="FF0000"/>
              </w:rPr>
              <w:t>（選）董事總人數三分之二。</w:t>
            </w:r>
            <w:r w:rsidRPr="002D2550">
              <w:rPr>
                <w:rFonts w:ascii="標楷體" w:eastAsia="標楷體" w:hAnsi="標楷體" w:hint="eastAsia"/>
              </w:rPr>
              <w:t>但全國性財團法人經主管院核准，地方性財團法人經主管機關核准者，不在此限。</w:t>
            </w:r>
          </w:p>
        </w:tc>
        <w:tc>
          <w:tcPr>
            <w:tcW w:w="3060" w:type="dxa"/>
            <w:shd w:val="clear" w:color="auto" w:fill="DEEAF6" w:themeFill="accent5" w:themeFillTint="33"/>
          </w:tcPr>
          <w:p w:rsidR="00D938B9" w:rsidRPr="005011FB" w:rsidRDefault="00D938B9" w:rsidP="00F906A2">
            <w:pPr>
              <w:spacing w:line="320" w:lineRule="exact"/>
              <w:rPr>
                <w:rFonts w:ascii="標楷體" w:eastAsia="標楷體" w:hAnsi="標楷體"/>
              </w:rPr>
            </w:pPr>
            <w:r>
              <w:rPr>
                <w:rFonts w:ascii="標楷體" w:eastAsia="標楷體" w:hAnsi="標楷體" w:hint="eastAsia"/>
              </w:rPr>
              <w:t>董事連任之人數限制。</w:t>
            </w:r>
          </w:p>
        </w:tc>
      </w:tr>
      <w:tr w:rsidR="00F906A2" w:rsidTr="00291E6E">
        <w:trPr>
          <w:trHeight w:val="499"/>
        </w:trPr>
        <w:tc>
          <w:tcPr>
            <w:tcW w:w="457" w:type="dxa"/>
            <w:vMerge/>
            <w:vAlign w:val="center"/>
          </w:tcPr>
          <w:p w:rsidR="00D938B9" w:rsidRPr="005011FB" w:rsidRDefault="00D938B9" w:rsidP="00F906A2">
            <w:pPr>
              <w:spacing w:line="320" w:lineRule="exact"/>
              <w:jc w:val="center"/>
              <w:rPr>
                <w:rFonts w:ascii="標楷體" w:eastAsia="標楷體" w:hAnsi="標楷體"/>
                <w:b/>
              </w:rPr>
            </w:pPr>
          </w:p>
        </w:tc>
        <w:tc>
          <w:tcPr>
            <w:tcW w:w="531" w:type="dxa"/>
            <w:shd w:val="clear" w:color="auto" w:fill="auto"/>
            <w:vAlign w:val="center"/>
          </w:tcPr>
          <w:p w:rsidR="00D938B9" w:rsidRDefault="008628E5" w:rsidP="00F906A2">
            <w:pPr>
              <w:spacing w:line="320" w:lineRule="exact"/>
              <w:jc w:val="center"/>
              <w:rPr>
                <w:rFonts w:ascii="標楷體" w:eastAsia="標楷體" w:hAnsi="標楷體"/>
              </w:rPr>
            </w:pPr>
            <w:r>
              <w:rPr>
                <w:rFonts w:ascii="標楷體" w:eastAsia="標楷體" w:hAnsi="標楷體" w:hint="eastAsia"/>
              </w:rPr>
              <w:t>23</w:t>
            </w:r>
          </w:p>
        </w:tc>
        <w:tc>
          <w:tcPr>
            <w:tcW w:w="1984" w:type="dxa"/>
            <w:shd w:val="clear" w:color="auto" w:fill="DEEAF6" w:themeFill="accent5" w:themeFillTint="33"/>
            <w:vAlign w:val="center"/>
          </w:tcPr>
          <w:p w:rsidR="00D938B9" w:rsidRPr="00EE16CF" w:rsidRDefault="00D938B9" w:rsidP="00F906A2">
            <w:pPr>
              <w:spacing w:line="320" w:lineRule="exact"/>
              <w:jc w:val="center"/>
              <w:rPr>
                <w:rFonts w:ascii="標楷體" w:eastAsia="標楷體" w:hAnsi="標楷體"/>
              </w:rPr>
            </w:pPr>
            <w:r>
              <w:rPr>
                <w:rFonts w:ascii="標楷體" w:eastAsia="標楷體" w:hAnsi="標楷體" w:hint="eastAsia"/>
              </w:rPr>
              <w:t>49</w:t>
            </w:r>
          </w:p>
        </w:tc>
        <w:tc>
          <w:tcPr>
            <w:tcW w:w="9356" w:type="dxa"/>
            <w:shd w:val="clear" w:color="auto" w:fill="DEEAF6" w:themeFill="accent5" w:themeFillTint="33"/>
          </w:tcPr>
          <w:p w:rsidR="00D938B9" w:rsidRPr="00D938B9" w:rsidRDefault="00D938B9" w:rsidP="00F906A2">
            <w:pPr>
              <w:spacing w:line="320" w:lineRule="exact"/>
              <w:rPr>
                <w:rFonts w:ascii="標楷體" w:eastAsia="標楷體" w:hAnsi="標楷體"/>
              </w:rPr>
            </w:pPr>
            <w:r w:rsidRPr="00D938B9">
              <w:rPr>
                <w:rFonts w:ascii="標楷體" w:eastAsia="標楷體" w:hAnsi="標楷體" w:hint="eastAsia"/>
              </w:rPr>
              <w:t>政府捐助之財團法人置</w:t>
            </w:r>
            <w:r w:rsidRPr="00D938B9">
              <w:rPr>
                <w:rFonts w:ascii="標楷體" w:eastAsia="標楷體" w:hAnsi="標楷體" w:hint="eastAsia"/>
                <w:color w:val="FF0000"/>
              </w:rPr>
              <w:t>監察人二人至五人</w:t>
            </w:r>
            <w:r w:rsidRPr="00D938B9">
              <w:rPr>
                <w:rFonts w:ascii="標楷體" w:eastAsia="標楷體" w:hAnsi="標楷體" w:hint="eastAsia"/>
              </w:rPr>
              <w:t>，得</w:t>
            </w:r>
            <w:r w:rsidRPr="00D938B9">
              <w:rPr>
                <w:rFonts w:ascii="標楷體" w:eastAsia="標楷體" w:hAnsi="標楷體" w:hint="eastAsia"/>
                <w:color w:val="FF0000"/>
              </w:rPr>
              <w:t>互選</w:t>
            </w:r>
            <w:r w:rsidRPr="00D938B9">
              <w:rPr>
                <w:rFonts w:ascii="標楷體" w:eastAsia="標楷體" w:hAnsi="標楷體" w:hint="eastAsia"/>
              </w:rPr>
              <w:t>其中</w:t>
            </w:r>
            <w:proofErr w:type="gramStart"/>
            <w:r w:rsidRPr="00D938B9">
              <w:rPr>
                <w:rFonts w:ascii="標楷體" w:eastAsia="標楷體" w:hAnsi="標楷體" w:hint="eastAsia"/>
              </w:rPr>
              <w:t>一</w:t>
            </w:r>
            <w:proofErr w:type="gramEnd"/>
            <w:r w:rsidRPr="00D938B9">
              <w:rPr>
                <w:rFonts w:ascii="標楷體" w:eastAsia="標楷體" w:hAnsi="標楷體" w:hint="eastAsia"/>
              </w:rPr>
              <w:t>人為常務監察人。但經主管機關核准者，監察人總人數得超過五人。</w:t>
            </w:r>
          </w:p>
          <w:p w:rsidR="00D938B9" w:rsidRPr="00D938B9" w:rsidRDefault="00D938B9" w:rsidP="00F906A2">
            <w:pPr>
              <w:spacing w:line="320" w:lineRule="exact"/>
              <w:rPr>
                <w:rFonts w:ascii="標楷體" w:eastAsia="標楷體" w:hAnsi="標楷體"/>
              </w:rPr>
            </w:pPr>
            <w:r w:rsidRPr="00D938B9">
              <w:rPr>
                <w:rFonts w:ascii="標楷體" w:eastAsia="標楷體" w:hAnsi="標楷體" w:hint="eastAsia"/>
              </w:rPr>
              <w:t>前項</w:t>
            </w:r>
            <w:r w:rsidRPr="00D938B9">
              <w:rPr>
                <w:rFonts w:ascii="標楷體" w:eastAsia="標楷體" w:hAnsi="標楷體" w:hint="eastAsia"/>
                <w:color w:val="FF0000"/>
              </w:rPr>
              <w:t>監察人至少應有一人由主管機關</w:t>
            </w:r>
            <w:proofErr w:type="gramStart"/>
            <w:r w:rsidRPr="00D938B9">
              <w:rPr>
                <w:rFonts w:ascii="標楷體" w:eastAsia="標楷體" w:hAnsi="標楷體" w:hint="eastAsia"/>
                <w:color w:val="FF0000"/>
              </w:rPr>
              <w:t>遴</w:t>
            </w:r>
            <w:proofErr w:type="gramEnd"/>
            <w:r w:rsidRPr="00D938B9">
              <w:rPr>
                <w:rFonts w:ascii="標楷體" w:eastAsia="標楷體" w:hAnsi="標楷體" w:hint="eastAsia"/>
                <w:color w:val="FF0000"/>
              </w:rPr>
              <w:t>聘之。</w:t>
            </w:r>
          </w:p>
          <w:p w:rsidR="00D938B9" w:rsidRPr="00D938B9" w:rsidRDefault="00D938B9" w:rsidP="00F906A2">
            <w:pPr>
              <w:spacing w:line="320" w:lineRule="exact"/>
              <w:rPr>
                <w:rFonts w:ascii="標楷體" w:eastAsia="標楷體" w:hAnsi="標楷體"/>
              </w:rPr>
            </w:pPr>
            <w:r w:rsidRPr="00D938B9">
              <w:rPr>
                <w:rFonts w:ascii="標楷體" w:eastAsia="標楷體" w:hAnsi="標楷體" w:hint="eastAsia"/>
              </w:rPr>
              <w:t>政府捐助之財團法人監察人之任期，每屆不得逾四年，期滿得連任。</w:t>
            </w:r>
          </w:p>
          <w:p w:rsidR="00D938B9" w:rsidRPr="00D938B9" w:rsidRDefault="00D938B9" w:rsidP="00F906A2">
            <w:pPr>
              <w:spacing w:line="320" w:lineRule="exact"/>
              <w:rPr>
                <w:rFonts w:ascii="標楷體" w:eastAsia="標楷體" w:hAnsi="標楷體"/>
              </w:rPr>
            </w:pPr>
            <w:r w:rsidRPr="00D938B9">
              <w:rPr>
                <w:rFonts w:ascii="標楷體" w:eastAsia="標楷體" w:hAnsi="標楷體" w:hint="eastAsia"/>
              </w:rPr>
              <w:t>前項監察人連任之次數，主管機關另有規定者，從其規定。</w:t>
            </w:r>
          </w:p>
          <w:p w:rsidR="00D938B9" w:rsidRPr="00D938B9" w:rsidRDefault="00D938B9" w:rsidP="00F906A2">
            <w:pPr>
              <w:spacing w:line="320" w:lineRule="exact"/>
              <w:rPr>
                <w:rFonts w:ascii="標楷體" w:eastAsia="標楷體" w:hAnsi="標楷體"/>
              </w:rPr>
            </w:pPr>
            <w:r w:rsidRPr="00D938B9">
              <w:rPr>
                <w:rFonts w:ascii="標楷體" w:eastAsia="標楷體" w:hAnsi="標楷體" w:hint="eastAsia"/>
              </w:rPr>
              <w:t>常務監察人應列席董事會；其未列席足以危害公益或政府捐助之財團法人之利益者，主管機關得解除其職務，並為其他必要之處置。</w:t>
            </w:r>
          </w:p>
          <w:p w:rsidR="00D938B9" w:rsidRDefault="00D938B9" w:rsidP="00F906A2">
            <w:pPr>
              <w:spacing w:line="320" w:lineRule="exact"/>
              <w:rPr>
                <w:rFonts w:ascii="標楷體" w:eastAsia="標楷體" w:hAnsi="標楷體"/>
              </w:rPr>
            </w:pPr>
            <w:r w:rsidRPr="00D938B9">
              <w:rPr>
                <w:rFonts w:ascii="標楷體" w:eastAsia="標楷體" w:hAnsi="標楷體" w:hint="eastAsia"/>
              </w:rPr>
              <w:t>前條第三項至第五項及第九項規定，於政府捐助之財團法人之監察人</w:t>
            </w:r>
            <w:proofErr w:type="gramStart"/>
            <w:r w:rsidRPr="00D938B9">
              <w:rPr>
                <w:rFonts w:ascii="標楷體" w:eastAsia="標楷體" w:hAnsi="標楷體" w:hint="eastAsia"/>
              </w:rPr>
              <w:t>準</w:t>
            </w:r>
            <w:proofErr w:type="gramEnd"/>
            <w:r w:rsidRPr="00D938B9">
              <w:rPr>
                <w:rFonts w:ascii="標楷體" w:eastAsia="標楷體" w:hAnsi="標楷體" w:hint="eastAsia"/>
              </w:rPr>
              <w:t>用之。</w:t>
            </w:r>
          </w:p>
        </w:tc>
        <w:tc>
          <w:tcPr>
            <w:tcW w:w="3060" w:type="dxa"/>
            <w:shd w:val="clear" w:color="auto" w:fill="DEEAF6" w:themeFill="accent5" w:themeFillTint="33"/>
          </w:tcPr>
          <w:p w:rsidR="00D938B9" w:rsidRPr="005011FB" w:rsidRDefault="00D938B9" w:rsidP="00F906A2">
            <w:pPr>
              <w:spacing w:line="320" w:lineRule="exact"/>
              <w:rPr>
                <w:rFonts w:ascii="標楷體" w:eastAsia="標楷體" w:hAnsi="標楷體"/>
              </w:rPr>
            </w:pPr>
            <w:r>
              <w:rPr>
                <w:rFonts w:ascii="標楷體" w:eastAsia="標楷體" w:hAnsi="標楷體" w:hint="eastAsia"/>
              </w:rPr>
              <w:t>監察人人數限制及產生方式。</w:t>
            </w:r>
          </w:p>
        </w:tc>
      </w:tr>
      <w:tr w:rsidR="008F01C6" w:rsidTr="00291E6E">
        <w:trPr>
          <w:trHeight w:val="499"/>
        </w:trPr>
        <w:tc>
          <w:tcPr>
            <w:tcW w:w="457" w:type="dxa"/>
            <w:vMerge/>
            <w:vAlign w:val="center"/>
          </w:tcPr>
          <w:p w:rsidR="00D938B9" w:rsidRPr="005011FB" w:rsidRDefault="00D938B9" w:rsidP="00F906A2">
            <w:pPr>
              <w:spacing w:line="320" w:lineRule="exact"/>
              <w:jc w:val="center"/>
              <w:rPr>
                <w:rFonts w:ascii="標楷體" w:eastAsia="標楷體" w:hAnsi="標楷體"/>
                <w:b/>
              </w:rPr>
            </w:pPr>
          </w:p>
        </w:tc>
        <w:tc>
          <w:tcPr>
            <w:tcW w:w="531" w:type="dxa"/>
            <w:shd w:val="clear" w:color="auto" w:fill="auto"/>
            <w:vAlign w:val="center"/>
          </w:tcPr>
          <w:p w:rsidR="00D938B9" w:rsidRDefault="008628E5" w:rsidP="00F906A2">
            <w:pPr>
              <w:spacing w:line="320" w:lineRule="exact"/>
              <w:jc w:val="center"/>
              <w:rPr>
                <w:rFonts w:ascii="標楷體" w:eastAsia="標楷體" w:hAnsi="標楷體"/>
              </w:rPr>
            </w:pPr>
            <w:r>
              <w:rPr>
                <w:rFonts w:ascii="標楷體" w:eastAsia="標楷體" w:hAnsi="標楷體" w:hint="eastAsia"/>
              </w:rPr>
              <w:t>24</w:t>
            </w:r>
          </w:p>
        </w:tc>
        <w:tc>
          <w:tcPr>
            <w:tcW w:w="1984" w:type="dxa"/>
            <w:vAlign w:val="center"/>
          </w:tcPr>
          <w:p w:rsidR="00D938B9" w:rsidRPr="00EE16CF" w:rsidRDefault="00D938B9" w:rsidP="00F906A2">
            <w:pPr>
              <w:spacing w:line="320" w:lineRule="exact"/>
              <w:jc w:val="center"/>
              <w:rPr>
                <w:rFonts w:ascii="標楷體" w:eastAsia="標楷體" w:hAnsi="標楷體"/>
              </w:rPr>
            </w:pPr>
            <w:r>
              <w:rPr>
                <w:rFonts w:ascii="標楷體" w:eastAsia="標楷體" w:hAnsi="標楷體" w:hint="eastAsia"/>
              </w:rPr>
              <w:t>53-1</w:t>
            </w:r>
          </w:p>
        </w:tc>
        <w:tc>
          <w:tcPr>
            <w:tcW w:w="9356" w:type="dxa"/>
          </w:tcPr>
          <w:p w:rsidR="00D938B9" w:rsidRDefault="00D938B9" w:rsidP="00F906A2">
            <w:pPr>
              <w:spacing w:line="320" w:lineRule="exact"/>
              <w:rPr>
                <w:rFonts w:ascii="標楷體" w:eastAsia="標楷體" w:hAnsi="標楷體"/>
              </w:rPr>
            </w:pPr>
            <w:r w:rsidRPr="00D938B9">
              <w:rPr>
                <w:rFonts w:ascii="標楷體" w:eastAsia="標楷體" w:hAnsi="標楷體" w:hint="eastAsia"/>
              </w:rPr>
              <w:t>政府捐助之財團法人</w:t>
            </w:r>
            <w:r w:rsidRPr="00164CC0">
              <w:rPr>
                <w:rFonts w:ascii="標楷體" w:eastAsia="標楷體" w:hAnsi="標楷體" w:hint="eastAsia"/>
                <w:color w:val="FF0000"/>
              </w:rPr>
              <w:t>董事、監察人之兼職費與董事長及其他從業人員之薪資支給基準</w:t>
            </w:r>
            <w:r w:rsidRPr="00D938B9">
              <w:rPr>
                <w:rFonts w:ascii="標楷體" w:eastAsia="標楷體" w:hAnsi="標楷體" w:hint="eastAsia"/>
              </w:rPr>
              <w:t>經董事會決議後，</w:t>
            </w:r>
            <w:r w:rsidRPr="002A3AE8">
              <w:rPr>
                <w:rFonts w:ascii="標楷體" w:eastAsia="標楷體" w:hAnsi="標楷體" w:hint="eastAsia"/>
                <w:color w:val="FF0000"/>
              </w:rPr>
              <w:t>應</w:t>
            </w:r>
            <w:r w:rsidRPr="00164CC0">
              <w:rPr>
                <w:rFonts w:ascii="標楷體" w:eastAsia="標楷體" w:hAnsi="標楷體" w:hint="eastAsia"/>
                <w:color w:val="FF0000"/>
              </w:rPr>
              <w:t>報請主管機關核准</w:t>
            </w:r>
            <w:r w:rsidRPr="00D938B9">
              <w:rPr>
                <w:rFonts w:ascii="標楷體" w:eastAsia="標楷體" w:hAnsi="標楷體" w:hint="eastAsia"/>
              </w:rPr>
              <w:t>。</w:t>
            </w:r>
            <w:r w:rsidRPr="002A3AE8">
              <w:rPr>
                <w:rFonts w:ascii="標楷體" w:eastAsia="標楷體" w:hAnsi="標楷體" w:hint="eastAsia"/>
                <w:color w:val="FF0000"/>
              </w:rPr>
              <w:t>支給基準變更時，亦同。</w:t>
            </w:r>
          </w:p>
        </w:tc>
        <w:tc>
          <w:tcPr>
            <w:tcW w:w="3060" w:type="dxa"/>
          </w:tcPr>
          <w:p w:rsidR="00D938B9" w:rsidRPr="005011FB" w:rsidRDefault="00D938B9" w:rsidP="00F906A2">
            <w:pPr>
              <w:spacing w:line="320" w:lineRule="exact"/>
              <w:rPr>
                <w:rFonts w:ascii="標楷體" w:eastAsia="標楷體" w:hAnsi="標楷體"/>
              </w:rPr>
            </w:pPr>
          </w:p>
        </w:tc>
      </w:tr>
      <w:tr w:rsidR="00F906A2" w:rsidTr="00291E6E">
        <w:trPr>
          <w:trHeight w:val="499"/>
        </w:trPr>
        <w:tc>
          <w:tcPr>
            <w:tcW w:w="457" w:type="dxa"/>
            <w:vMerge/>
            <w:vAlign w:val="center"/>
          </w:tcPr>
          <w:p w:rsidR="00D938B9" w:rsidRPr="005011FB" w:rsidRDefault="00D938B9" w:rsidP="00F906A2">
            <w:pPr>
              <w:spacing w:line="320" w:lineRule="exact"/>
              <w:jc w:val="center"/>
              <w:rPr>
                <w:rFonts w:ascii="標楷體" w:eastAsia="標楷體" w:hAnsi="標楷體"/>
                <w:b/>
              </w:rPr>
            </w:pPr>
          </w:p>
        </w:tc>
        <w:tc>
          <w:tcPr>
            <w:tcW w:w="531" w:type="dxa"/>
            <w:shd w:val="clear" w:color="auto" w:fill="auto"/>
            <w:vAlign w:val="center"/>
          </w:tcPr>
          <w:p w:rsidR="00D938B9" w:rsidRDefault="008628E5" w:rsidP="00F906A2">
            <w:pPr>
              <w:spacing w:line="320" w:lineRule="exact"/>
              <w:jc w:val="center"/>
              <w:rPr>
                <w:rFonts w:ascii="標楷體" w:eastAsia="標楷體" w:hAnsi="標楷體"/>
              </w:rPr>
            </w:pPr>
            <w:r>
              <w:rPr>
                <w:rFonts w:ascii="標楷體" w:eastAsia="標楷體" w:hAnsi="標楷體" w:hint="eastAsia"/>
              </w:rPr>
              <w:t>25</w:t>
            </w:r>
          </w:p>
        </w:tc>
        <w:tc>
          <w:tcPr>
            <w:tcW w:w="1984" w:type="dxa"/>
            <w:shd w:val="clear" w:color="auto" w:fill="DEEAF6" w:themeFill="accent5" w:themeFillTint="33"/>
            <w:vAlign w:val="center"/>
          </w:tcPr>
          <w:p w:rsidR="00D938B9" w:rsidRDefault="00D938B9" w:rsidP="00F906A2">
            <w:pPr>
              <w:spacing w:line="320" w:lineRule="exact"/>
              <w:jc w:val="center"/>
              <w:rPr>
                <w:rFonts w:ascii="標楷體" w:eastAsia="標楷體" w:hAnsi="標楷體"/>
              </w:rPr>
            </w:pPr>
            <w:r>
              <w:rPr>
                <w:rFonts w:ascii="標楷體" w:eastAsia="標楷體" w:hAnsi="標楷體" w:hint="eastAsia"/>
              </w:rPr>
              <w:t>55</w:t>
            </w:r>
          </w:p>
        </w:tc>
        <w:tc>
          <w:tcPr>
            <w:tcW w:w="9356" w:type="dxa"/>
            <w:shd w:val="clear" w:color="auto" w:fill="DEEAF6" w:themeFill="accent5" w:themeFillTint="33"/>
          </w:tcPr>
          <w:p w:rsidR="00D938B9" w:rsidRPr="00D938B9" w:rsidRDefault="00D938B9" w:rsidP="00F906A2">
            <w:pPr>
              <w:spacing w:line="320" w:lineRule="exact"/>
              <w:rPr>
                <w:rFonts w:ascii="標楷體" w:eastAsia="標楷體" w:hAnsi="標楷體"/>
              </w:rPr>
            </w:pPr>
            <w:r w:rsidRPr="00D938B9">
              <w:rPr>
                <w:rFonts w:ascii="標楷體" w:eastAsia="標楷體" w:hAnsi="標楷體" w:hint="eastAsia"/>
              </w:rPr>
              <w:t>政府捐助之財團法人之會計年度，應與政府會計年度一致。關於預算、決算之編審，除依下列程序辦理外，並依預算法、決算法及相關法令規定辦理：</w:t>
            </w:r>
          </w:p>
          <w:p w:rsidR="00D938B9" w:rsidRPr="00E3489B" w:rsidRDefault="00D938B9" w:rsidP="00E3489B">
            <w:pPr>
              <w:pStyle w:val="ab"/>
              <w:numPr>
                <w:ilvl w:val="0"/>
                <w:numId w:val="18"/>
              </w:numPr>
              <w:spacing w:line="320" w:lineRule="exact"/>
              <w:ind w:leftChars="0"/>
              <w:rPr>
                <w:rFonts w:ascii="標楷體" w:eastAsia="標楷體" w:hAnsi="標楷體"/>
              </w:rPr>
            </w:pPr>
            <w:r w:rsidRPr="00550BC6">
              <w:rPr>
                <w:rFonts w:ascii="標楷體" w:eastAsia="標楷體" w:hAnsi="標楷體" w:hint="eastAsia"/>
                <w:color w:val="FF0000"/>
              </w:rPr>
              <w:t>會計年度開始前</w:t>
            </w:r>
            <w:r w:rsidRPr="00E3489B">
              <w:rPr>
                <w:rFonts w:ascii="標楷體" w:eastAsia="標楷體" w:hAnsi="標楷體" w:hint="eastAsia"/>
              </w:rPr>
              <w:t>，應訂定</w:t>
            </w:r>
            <w:r w:rsidRPr="00E3489B">
              <w:rPr>
                <w:rFonts w:ascii="標楷體" w:eastAsia="標楷體" w:hAnsi="標楷體" w:hint="eastAsia"/>
                <w:color w:val="FF0000"/>
              </w:rPr>
              <w:t>工作計畫，編列預算</w:t>
            </w:r>
            <w:r w:rsidRPr="00E3489B">
              <w:rPr>
                <w:rFonts w:ascii="標楷體" w:eastAsia="標楷體" w:hAnsi="標楷體" w:hint="eastAsia"/>
              </w:rPr>
              <w:t>提經董事會通過後，報請主管機關辦理。</w:t>
            </w:r>
          </w:p>
          <w:p w:rsidR="00D938B9" w:rsidRPr="00E3489B" w:rsidRDefault="00D938B9" w:rsidP="00E3489B">
            <w:pPr>
              <w:pStyle w:val="ab"/>
              <w:numPr>
                <w:ilvl w:val="0"/>
                <w:numId w:val="18"/>
              </w:numPr>
              <w:spacing w:line="320" w:lineRule="exact"/>
              <w:ind w:leftChars="0"/>
              <w:rPr>
                <w:rFonts w:ascii="標楷體" w:eastAsia="標楷體" w:hAnsi="標楷體"/>
              </w:rPr>
            </w:pPr>
            <w:r w:rsidRPr="00550BC6">
              <w:rPr>
                <w:rFonts w:ascii="標楷體" w:eastAsia="標楷體" w:hAnsi="標楷體" w:hint="eastAsia"/>
                <w:color w:val="FF0000"/>
              </w:rPr>
              <w:t>會計年度終了時</w:t>
            </w:r>
            <w:r w:rsidRPr="00E3489B">
              <w:rPr>
                <w:rFonts w:ascii="標楷體" w:eastAsia="標楷體" w:hAnsi="標楷體" w:hint="eastAsia"/>
              </w:rPr>
              <w:t>，應將</w:t>
            </w:r>
            <w:bookmarkStart w:id="0" w:name="_GoBack"/>
            <w:bookmarkEnd w:id="0"/>
            <w:r w:rsidRPr="00E3489B">
              <w:rPr>
                <w:rFonts w:ascii="標楷體" w:eastAsia="標楷體" w:hAnsi="標楷體" w:hint="eastAsia"/>
                <w:color w:val="FF0000"/>
              </w:rPr>
              <w:t>工作成果及決算</w:t>
            </w:r>
            <w:r w:rsidRPr="00E3489B">
              <w:rPr>
                <w:rFonts w:ascii="標楷體" w:eastAsia="標楷體" w:hAnsi="標楷體" w:hint="eastAsia"/>
              </w:rPr>
              <w:t>提經董事會審定，並</w:t>
            </w:r>
            <w:r w:rsidRPr="00E3489B">
              <w:rPr>
                <w:rFonts w:ascii="標楷體" w:eastAsia="標楷體" w:hAnsi="標楷體" w:hint="eastAsia"/>
                <w:color w:val="FF0000"/>
              </w:rPr>
              <w:t>送請全體監察人分別查核後</w:t>
            </w:r>
            <w:r w:rsidRPr="00E3489B">
              <w:rPr>
                <w:rFonts w:ascii="標楷體" w:eastAsia="標楷體" w:hAnsi="標楷體" w:hint="eastAsia"/>
              </w:rPr>
              <w:t>，報請主管機關辦理。</w:t>
            </w:r>
          </w:p>
        </w:tc>
        <w:tc>
          <w:tcPr>
            <w:tcW w:w="3060" w:type="dxa"/>
            <w:shd w:val="clear" w:color="auto" w:fill="DEEAF6" w:themeFill="accent5" w:themeFillTint="33"/>
          </w:tcPr>
          <w:p w:rsidR="00D938B9" w:rsidRPr="005011FB" w:rsidRDefault="002A3AE8" w:rsidP="00F906A2">
            <w:pPr>
              <w:spacing w:line="320" w:lineRule="exact"/>
              <w:rPr>
                <w:rFonts w:ascii="標楷體" w:eastAsia="標楷體" w:hAnsi="標楷體"/>
              </w:rPr>
            </w:pPr>
            <w:r>
              <w:rPr>
                <w:rFonts w:ascii="標楷體" w:eastAsia="標楷體" w:hAnsi="標楷體" w:hint="eastAsia"/>
              </w:rPr>
              <w:t>每年度</w:t>
            </w:r>
            <w:proofErr w:type="gramStart"/>
            <w:r>
              <w:rPr>
                <w:rFonts w:ascii="標楷體" w:eastAsia="標楷體" w:hAnsi="標楷體" w:hint="eastAsia"/>
              </w:rPr>
              <w:t>除編製預</w:t>
            </w:r>
            <w:proofErr w:type="gramEnd"/>
            <w:r>
              <w:rPr>
                <w:rFonts w:ascii="標楷體" w:eastAsia="標楷體" w:hAnsi="標楷體" w:hint="eastAsia"/>
              </w:rPr>
              <w:t>、決算書外，尚須提報工作計畫(含經費預算)，以及</w:t>
            </w:r>
            <w:r w:rsidRPr="002A3AE8">
              <w:rPr>
                <w:rFonts w:ascii="標楷體" w:eastAsia="標楷體" w:hAnsi="標楷體" w:hint="eastAsia"/>
              </w:rPr>
              <w:t>工作成果</w:t>
            </w:r>
            <w:r>
              <w:rPr>
                <w:rFonts w:ascii="標楷體" w:eastAsia="標楷體" w:hAnsi="標楷體" w:hint="eastAsia"/>
              </w:rPr>
              <w:t>(含</w:t>
            </w:r>
            <w:r w:rsidRPr="002A3AE8">
              <w:rPr>
                <w:rFonts w:ascii="標楷體" w:eastAsia="標楷體" w:hAnsi="標楷體" w:hint="eastAsia"/>
              </w:rPr>
              <w:t>決算</w:t>
            </w:r>
            <w:r>
              <w:rPr>
                <w:rFonts w:ascii="標楷體" w:eastAsia="標楷體" w:hAnsi="標楷體" w:hint="eastAsia"/>
              </w:rPr>
              <w:t>)。</w:t>
            </w:r>
          </w:p>
        </w:tc>
      </w:tr>
      <w:tr w:rsidR="00F906A2" w:rsidTr="00291E6E">
        <w:trPr>
          <w:trHeight w:val="499"/>
        </w:trPr>
        <w:tc>
          <w:tcPr>
            <w:tcW w:w="457" w:type="dxa"/>
            <w:vMerge/>
            <w:vAlign w:val="center"/>
          </w:tcPr>
          <w:p w:rsidR="00D938B9" w:rsidRPr="005011FB" w:rsidRDefault="00D938B9" w:rsidP="00F906A2">
            <w:pPr>
              <w:spacing w:line="320" w:lineRule="exact"/>
              <w:jc w:val="center"/>
              <w:rPr>
                <w:rFonts w:ascii="標楷體" w:eastAsia="標楷體" w:hAnsi="標楷體"/>
                <w:b/>
              </w:rPr>
            </w:pPr>
          </w:p>
        </w:tc>
        <w:tc>
          <w:tcPr>
            <w:tcW w:w="531" w:type="dxa"/>
            <w:shd w:val="clear" w:color="auto" w:fill="auto"/>
            <w:vAlign w:val="center"/>
          </w:tcPr>
          <w:p w:rsidR="00D938B9" w:rsidRDefault="008628E5" w:rsidP="00F906A2">
            <w:pPr>
              <w:spacing w:line="320" w:lineRule="exact"/>
              <w:jc w:val="center"/>
              <w:rPr>
                <w:rFonts w:ascii="標楷體" w:eastAsia="標楷體" w:hAnsi="標楷體"/>
              </w:rPr>
            </w:pPr>
            <w:r>
              <w:rPr>
                <w:rFonts w:ascii="標楷體" w:eastAsia="標楷體" w:hAnsi="標楷體" w:hint="eastAsia"/>
              </w:rPr>
              <w:t>26</w:t>
            </w:r>
          </w:p>
        </w:tc>
        <w:tc>
          <w:tcPr>
            <w:tcW w:w="1984" w:type="dxa"/>
            <w:shd w:val="clear" w:color="auto" w:fill="auto"/>
            <w:vAlign w:val="center"/>
          </w:tcPr>
          <w:p w:rsidR="00D938B9" w:rsidRDefault="00D938B9" w:rsidP="00F906A2">
            <w:pPr>
              <w:spacing w:line="320" w:lineRule="exact"/>
              <w:jc w:val="center"/>
              <w:rPr>
                <w:rFonts w:ascii="標楷體" w:eastAsia="標楷體" w:hAnsi="標楷體"/>
              </w:rPr>
            </w:pPr>
            <w:r>
              <w:rPr>
                <w:rFonts w:ascii="標楷體" w:eastAsia="標楷體" w:hAnsi="標楷體" w:hint="eastAsia"/>
              </w:rPr>
              <w:t>61</w:t>
            </w:r>
            <w:r w:rsidR="002A3AE8">
              <w:rPr>
                <w:rFonts w:ascii="標楷體" w:eastAsia="標楷體" w:hAnsi="標楷體" w:hint="eastAsia"/>
              </w:rPr>
              <w:t>-1</w:t>
            </w:r>
          </w:p>
        </w:tc>
        <w:tc>
          <w:tcPr>
            <w:tcW w:w="9356" w:type="dxa"/>
            <w:shd w:val="clear" w:color="auto" w:fill="auto"/>
          </w:tcPr>
          <w:p w:rsidR="00D938B9" w:rsidRDefault="00D938B9" w:rsidP="00F906A2">
            <w:pPr>
              <w:spacing w:line="320" w:lineRule="exact"/>
              <w:rPr>
                <w:rFonts w:ascii="標楷體" w:eastAsia="標楷體" w:hAnsi="標楷體"/>
              </w:rPr>
            </w:pPr>
            <w:r w:rsidRPr="00D938B9">
              <w:rPr>
                <w:rFonts w:ascii="標楷體" w:eastAsia="標楷體" w:hAnsi="標楷體" w:hint="eastAsia"/>
              </w:rPr>
              <w:t>政府捐助之財團法人</w:t>
            </w:r>
            <w:r w:rsidRPr="002A3AE8">
              <w:rPr>
                <w:rFonts w:ascii="標楷體" w:eastAsia="標楷體" w:hAnsi="標楷體" w:hint="eastAsia"/>
                <w:color w:val="FF0000"/>
              </w:rPr>
              <w:t>應建立人事、會計、內部控制及稽核制度</w:t>
            </w:r>
            <w:r w:rsidRPr="00D938B9">
              <w:rPr>
                <w:rFonts w:ascii="標楷體" w:eastAsia="標楷體" w:hAnsi="標楷體" w:hint="eastAsia"/>
              </w:rPr>
              <w:t>，報主管機關核定。</w:t>
            </w:r>
          </w:p>
        </w:tc>
        <w:tc>
          <w:tcPr>
            <w:tcW w:w="3060" w:type="dxa"/>
            <w:shd w:val="clear" w:color="auto" w:fill="auto"/>
          </w:tcPr>
          <w:p w:rsidR="00D938B9" w:rsidRPr="005011FB" w:rsidRDefault="00D938B9" w:rsidP="00F906A2">
            <w:pPr>
              <w:spacing w:line="320" w:lineRule="exact"/>
              <w:rPr>
                <w:rFonts w:ascii="標楷體" w:eastAsia="標楷體" w:hAnsi="標楷體"/>
              </w:rPr>
            </w:pPr>
          </w:p>
        </w:tc>
      </w:tr>
    </w:tbl>
    <w:p w:rsidR="00164CC0" w:rsidRDefault="00164CC0">
      <w:pPr>
        <w:rPr>
          <w:rFonts w:ascii="標楷體" w:eastAsia="標楷體" w:hAnsi="標楷體"/>
        </w:rPr>
      </w:pPr>
    </w:p>
    <w:p w:rsidR="00164CC0" w:rsidRDefault="00164CC0">
      <w:pPr>
        <w:widowControl/>
        <w:rPr>
          <w:rFonts w:ascii="標楷體" w:eastAsia="標楷體" w:hAnsi="標楷體"/>
        </w:rPr>
      </w:pPr>
      <w:r>
        <w:rPr>
          <w:rFonts w:ascii="標楷體" w:eastAsia="標楷體" w:hAnsi="標楷體"/>
        </w:rPr>
        <w:br w:type="page"/>
      </w:r>
    </w:p>
    <w:p w:rsidR="00164CC0" w:rsidRDefault="00164CC0">
      <w:pPr>
        <w:rPr>
          <w:rFonts w:ascii="標楷體" w:eastAsia="標楷體" w:hAnsi="標楷體"/>
        </w:rPr>
        <w:sectPr w:rsidR="00164CC0" w:rsidSect="00F906A2">
          <w:footerReference w:type="default" r:id="rId7"/>
          <w:pgSz w:w="16838" w:h="11906" w:orient="landscape"/>
          <w:pgMar w:top="720" w:right="720" w:bottom="720" w:left="720" w:header="851" w:footer="283" w:gutter="0"/>
          <w:cols w:space="425"/>
          <w:docGrid w:type="lines" w:linePitch="360"/>
        </w:sectPr>
      </w:pPr>
    </w:p>
    <w:p w:rsidR="00663E65" w:rsidRPr="0007727C" w:rsidRDefault="0007727C">
      <w:pPr>
        <w:rPr>
          <w:rFonts w:ascii="標楷體" w:eastAsia="標楷體" w:hAnsi="標楷體"/>
          <w:b/>
          <w:sz w:val="28"/>
        </w:rPr>
      </w:pPr>
      <w:r>
        <w:rPr>
          <w:rFonts w:ascii="標楷體" w:eastAsia="標楷體" w:hAnsi="標楷體" w:hint="eastAsia"/>
          <w:b/>
          <w:noProof/>
          <w:sz w:val="28"/>
        </w:rPr>
        <w:lastRenderedPageBreak/>
        <mc:AlternateContent>
          <mc:Choice Requires="wps">
            <w:drawing>
              <wp:anchor distT="0" distB="0" distL="114300" distR="114300" simplePos="0" relativeHeight="251659264" behindDoc="0" locked="0" layoutInCell="1" allowOverlap="1">
                <wp:simplePos x="0" y="0"/>
                <wp:positionH relativeFrom="column">
                  <wp:posOffset>6088380</wp:posOffset>
                </wp:positionH>
                <wp:positionV relativeFrom="paragraph">
                  <wp:posOffset>60960</wp:posOffset>
                </wp:positionV>
                <wp:extent cx="510540" cy="312420"/>
                <wp:effectExtent l="0" t="0" r="22860" b="11430"/>
                <wp:wrapNone/>
                <wp:docPr id="1" name="文字方塊 1"/>
                <wp:cNvGraphicFramePr/>
                <a:graphic xmlns:a="http://schemas.openxmlformats.org/drawingml/2006/main">
                  <a:graphicData uri="http://schemas.microsoft.com/office/word/2010/wordprocessingShape">
                    <wps:wsp>
                      <wps:cNvSpPr txBox="1"/>
                      <wps:spPr>
                        <a:xfrm>
                          <a:off x="0" y="0"/>
                          <a:ext cx="510540" cy="312420"/>
                        </a:xfrm>
                        <a:prstGeom prst="rect">
                          <a:avLst/>
                        </a:prstGeom>
                        <a:solidFill>
                          <a:schemeClr val="lt1"/>
                        </a:solidFill>
                        <a:ln w="6350">
                          <a:solidFill>
                            <a:prstClr val="black"/>
                          </a:solidFill>
                        </a:ln>
                      </wps:spPr>
                      <wps:txbx>
                        <w:txbxContent>
                          <w:p w:rsidR="00524577" w:rsidRPr="0007727C" w:rsidRDefault="00524577">
                            <w:pPr>
                              <w:rPr>
                                <w:rFonts w:ascii="標楷體" w:eastAsia="標楷體" w:hAnsi="標楷體"/>
                              </w:rPr>
                            </w:pPr>
                            <w:r w:rsidRPr="0007727C">
                              <w:rPr>
                                <w:rFonts w:ascii="標楷體" w:eastAsia="標楷體" w:hAnsi="標楷體" w:hint="eastAsia"/>
                              </w:rPr>
                              <w:t>附錄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79.4pt;margin-top:4.8pt;width:40.2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" fillcolor="white [3201]" strokeweight=".5pt">
                <v:textbox>
                  <w:txbxContent>
                    <w:p w:rsidR="00524577" w:rsidRPr="0007727C" w:rsidRDefault="00524577">
                      <w:pPr>
                        <w:rPr>
                          <w:rFonts w:ascii="標楷體" w:eastAsia="標楷體" w:hAnsi="標楷體"/>
                        </w:rPr>
                      </w:pPr>
                      <w:r w:rsidRPr="0007727C">
                        <w:rPr>
                          <w:rFonts w:ascii="標楷體" w:eastAsia="標楷體" w:hAnsi="標楷體" w:hint="eastAsia"/>
                        </w:rPr>
                        <w:t>附錄</w:t>
                      </w:r>
                    </w:p>
                  </w:txbxContent>
                </v:textbox>
              </v:shape>
            </w:pict>
          </mc:Fallback>
        </mc:AlternateContent>
      </w:r>
      <w:r w:rsidRPr="0007727C">
        <w:rPr>
          <w:rFonts w:ascii="標楷體" w:eastAsia="標楷體" w:hAnsi="標楷體" w:hint="eastAsia"/>
          <w:b/>
          <w:sz w:val="28"/>
        </w:rPr>
        <w:t>財團法人法</w:t>
      </w:r>
    </w:p>
    <w:p w:rsidR="00164CC0" w:rsidRDefault="00164CC0">
      <w:pPr>
        <w:rPr>
          <w:rFonts w:ascii="標楷體" w:eastAsia="標楷體" w:hAnsi="標楷體"/>
        </w:rPr>
      </w:pPr>
    </w:p>
    <w:p w:rsidR="00164CC0" w:rsidRPr="00164CC0" w:rsidRDefault="00164CC0" w:rsidP="00164CC0">
      <w:pPr>
        <w:rPr>
          <w:rFonts w:ascii="標楷體" w:eastAsia="標楷體" w:hAnsi="標楷體"/>
        </w:rPr>
      </w:pPr>
      <w:r w:rsidRPr="00164CC0">
        <w:rPr>
          <w:rFonts w:ascii="標楷體" w:eastAsia="標楷體" w:hAnsi="標楷體" w:hint="eastAsia"/>
        </w:rPr>
        <w:t xml:space="preserve">第 </w:t>
      </w:r>
      <w:proofErr w:type="gramStart"/>
      <w:r w:rsidRPr="00164CC0">
        <w:rPr>
          <w:rFonts w:ascii="標楷體" w:eastAsia="標楷體" w:hAnsi="標楷體" w:hint="eastAsia"/>
        </w:rPr>
        <w:t>一</w:t>
      </w:r>
      <w:proofErr w:type="gramEnd"/>
      <w:r w:rsidRPr="00164CC0">
        <w:rPr>
          <w:rFonts w:ascii="標楷體" w:eastAsia="標楷體" w:hAnsi="標楷體" w:hint="eastAsia"/>
        </w:rPr>
        <w:t xml:space="preserve"> 章 總則</w:t>
      </w:r>
    </w:p>
    <w:p w:rsidR="00164CC0" w:rsidRPr="00164CC0" w:rsidRDefault="00164CC0" w:rsidP="00164CC0">
      <w:pPr>
        <w:rPr>
          <w:rFonts w:ascii="標楷體" w:eastAsia="標楷體" w:hAnsi="標楷體"/>
        </w:rPr>
      </w:pPr>
      <w:r w:rsidRPr="00164CC0">
        <w:rPr>
          <w:rFonts w:ascii="標楷體" w:eastAsia="標楷體" w:hAnsi="標楷體" w:hint="eastAsia"/>
        </w:rPr>
        <w:t>第 1 條</w:t>
      </w:r>
    </w:p>
    <w:p w:rsidR="00164CC0" w:rsidRPr="00164CC0" w:rsidRDefault="00164CC0" w:rsidP="00164CC0">
      <w:pPr>
        <w:rPr>
          <w:rFonts w:ascii="標楷體" w:eastAsia="標楷體" w:hAnsi="標楷體"/>
        </w:rPr>
      </w:pPr>
      <w:r w:rsidRPr="00164CC0">
        <w:rPr>
          <w:rFonts w:ascii="標楷體" w:eastAsia="標楷體" w:hAnsi="標楷體" w:hint="eastAsia"/>
        </w:rPr>
        <w:t>為健全財團法人組織及運作，促進財團法人積極從事公益，增進民眾福祉，特制定本法。</w:t>
      </w:r>
    </w:p>
    <w:p w:rsidR="00164CC0" w:rsidRPr="00164CC0" w:rsidRDefault="00164CC0" w:rsidP="00164CC0">
      <w:pPr>
        <w:rPr>
          <w:rFonts w:ascii="標楷體" w:eastAsia="標楷體" w:hAnsi="標楷體"/>
        </w:rPr>
      </w:pPr>
      <w:r w:rsidRPr="00164CC0">
        <w:rPr>
          <w:rFonts w:ascii="標楷體" w:eastAsia="標楷體" w:hAnsi="標楷體" w:hint="eastAsia"/>
        </w:rPr>
        <w:t>財團法人之許可設立、組織、運作及監督管理，除民法以外之其他法律有特別規定者外，適用本法；本法未規定者，適用民法規定。</w:t>
      </w:r>
    </w:p>
    <w:p w:rsidR="00164CC0" w:rsidRPr="00164CC0" w:rsidRDefault="00164CC0" w:rsidP="00164CC0">
      <w:pPr>
        <w:rPr>
          <w:rFonts w:ascii="標楷體" w:eastAsia="標楷體" w:hAnsi="標楷體"/>
        </w:rPr>
      </w:pPr>
      <w:r w:rsidRPr="00164CC0">
        <w:rPr>
          <w:rFonts w:ascii="標楷體" w:eastAsia="標楷體" w:hAnsi="標楷體" w:hint="eastAsia"/>
        </w:rPr>
        <w:t>第 2 條</w:t>
      </w:r>
    </w:p>
    <w:p w:rsidR="00164CC0" w:rsidRPr="00164CC0" w:rsidRDefault="00164CC0" w:rsidP="00164CC0">
      <w:pPr>
        <w:rPr>
          <w:rFonts w:ascii="標楷體" w:eastAsia="標楷體" w:hAnsi="標楷體"/>
        </w:rPr>
      </w:pPr>
      <w:r w:rsidRPr="00164CC0">
        <w:rPr>
          <w:rFonts w:ascii="標楷體" w:eastAsia="標楷體" w:hAnsi="標楷體" w:hint="eastAsia"/>
        </w:rPr>
        <w:t>本法所稱財團法人，指以從事公益為目的，由捐助人捐助一定財產，經主管機關許可，並向法院登記之私法人。</w:t>
      </w:r>
    </w:p>
    <w:p w:rsidR="00164CC0" w:rsidRPr="00164CC0" w:rsidRDefault="00164CC0" w:rsidP="00164CC0">
      <w:pPr>
        <w:rPr>
          <w:rFonts w:ascii="標楷體" w:eastAsia="標楷體" w:hAnsi="標楷體"/>
        </w:rPr>
      </w:pPr>
      <w:r w:rsidRPr="00164CC0">
        <w:rPr>
          <w:rFonts w:ascii="標楷體" w:eastAsia="標楷體" w:hAnsi="標楷體" w:hint="eastAsia"/>
        </w:rPr>
        <w:t>本法所稱政府捐助之財團法人，指財團法人符合下列情形之</w:t>
      </w:r>
      <w:proofErr w:type="gramStart"/>
      <w:r w:rsidRPr="00164CC0">
        <w:rPr>
          <w:rFonts w:ascii="標楷體" w:eastAsia="標楷體" w:hAnsi="標楷體" w:hint="eastAsia"/>
        </w:rPr>
        <w:t>一</w:t>
      </w:r>
      <w:proofErr w:type="gramEnd"/>
      <w:r w:rsidRPr="00164CC0">
        <w:rPr>
          <w:rFonts w:ascii="標楷體" w:eastAsia="標楷體" w:hAnsi="標楷體" w:hint="eastAsia"/>
        </w:rPr>
        <w:t>者：</w:t>
      </w:r>
    </w:p>
    <w:p w:rsidR="00164CC0" w:rsidRPr="00164CC0" w:rsidRDefault="00164CC0" w:rsidP="00164CC0">
      <w:pPr>
        <w:rPr>
          <w:rFonts w:ascii="標楷體" w:eastAsia="標楷體" w:hAnsi="標楷體"/>
        </w:rPr>
      </w:pPr>
      <w:r w:rsidRPr="00164CC0">
        <w:rPr>
          <w:rFonts w:ascii="標楷體" w:eastAsia="標楷體" w:hAnsi="標楷體" w:hint="eastAsia"/>
        </w:rPr>
        <w:t>一、由政府機關（構）、公法人、公營事業捐助成立，且其捐助財產合計超過該財團法人基金總額百分之五十。</w:t>
      </w:r>
    </w:p>
    <w:p w:rsidR="00164CC0" w:rsidRPr="00164CC0" w:rsidRDefault="00164CC0" w:rsidP="00164CC0">
      <w:pPr>
        <w:rPr>
          <w:rFonts w:ascii="標楷體" w:eastAsia="標楷體" w:hAnsi="標楷體"/>
        </w:rPr>
      </w:pPr>
      <w:r w:rsidRPr="00164CC0">
        <w:rPr>
          <w:rFonts w:ascii="標楷體" w:eastAsia="標楷體" w:hAnsi="標楷體" w:hint="eastAsia"/>
        </w:rPr>
        <w:t>二、由前款之財團法人自行或前款之財團法人與政府機關（構）、公法人、公營事業共同捐助成立，且其捐助財產合計超過該財團法人基金總額百分之五十。</w:t>
      </w:r>
    </w:p>
    <w:p w:rsidR="00164CC0" w:rsidRPr="00164CC0" w:rsidRDefault="00164CC0" w:rsidP="00164CC0">
      <w:pPr>
        <w:rPr>
          <w:rFonts w:ascii="標楷體" w:eastAsia="標楷體" w:hAnsi="標楷體"/>
        </w:rPr>
      </w:pPr>
      <w:r w:rsidRPr="00164CC0">
        <w:rPr>
          <w:rFonts w:ascii="標楷體" w:eastAsia="標楷體" w:hAnsi="標楷體" w:hint="eastAsia"/>
        </w:rPr>
        <w:t>三、由政府機關（構）、公法人、公營事業或前二款財團法人捐助之財產，與接受政府機關（構）、公法人、公營事業或前二款財團法人捐贈並列入基金之財產，合計超過該財團法人基金總額百分之五十。</w:t>
      </w:r>
    </w:p>
    <w:p w:rsidR="00164CC0" w:rsidRPr="00164CC0" w:rsidRDefault="00164CC0" w:rsidP="00164CC0">
      <w:pPr>
        <w:rPr>
          <w:rFonts w:ascii="標楷體" w:eastAsia="標楷體" w:hAnsi="標楷體"/>
        </w:rPr>
      </w:pPr>
      <w:r w:rsidRPr="00164CC0">
        <w:rPr>
          <w:rFonts w:ascii="標楷體" w:eastAsia="標楷體" w:hAnsi="標楷體" w:hint="eastAsia"/>
        </w:rPr>
        <w:t>四、由前三款之財團法人自行或前三款之財團法人與政府機關（構）、公法人、公營事業共同捐助或捐贈，且其捐助財產與捐贈並列入基金之財產合計超過該財團法人基金總額百分之五十。</w:t>
      </w:r>
    </w:p>
    <w:p w:rsidR="00164CC0" w:rsidRPr="00164CC0" w:rsidRDefault="00164CC0" w:rsidP="00164CC0">
      <w:pPr>
        <w:rPr>
          <w:rFonts w:ascii="標楷體" w:eastAsia="標楷體" w:hAnsi="標楷體"/>
        </w:rPr>
      </w:pPr>
      <w:r w:rsidRPr="00164CC0">
        <w:rPr>
          <w:rFonts w:ascii="標楷體" w:eastAsia="標楷體" w:hAnsi="標楷體" w:hint="eastAsia"/>
        </w:rPr>
        <w:t>中華民國三十四年八月十五日以後，我國政府接收日本政府或人民所遺留財產，並以該等財產捐助成立之財團法人，推定為政府捐助之財團法人。</w:t>
      </w:r>
    </w:p>
    <w:p w:rsidR="00164CC0" w:rsidRPr="00164CC0" w:rsidRDefault="00164CC0" w:rsidP="00164CC0">
      <w:pPr>
        <w:rPr>
          <w:rFonts w:ascii="標楷體" w:eastAsia="標楷體" w:hAnsi="標楷體"/>
        </w:rPr>
      </w:pPr>
      <w:r w:rsidRPr="00164CC0">
        <w:rPr>
          <w:rFonts w:ascii="標楷體" w:eastAsia="標楷體" w:hAnsi="標楷體" w:hint="eastAsia"/>
        </w:rPr>
        <w:t>其以原應由我國政府接收而未接收之日本政府或人民所遺留財產，捐助成立之財團法人，亦同。</w:t>
      </w:r>
    </w:p>
    <w:p w:rsidR="00164CC0" w:rsidRPr="00164CC0" w:rsidRDefault="00164CC0" w:rsidP="00164CC0">
      <w:pPr>
        <w:rPr>
          <w:rFonts w:ascii="標楷體" w:eastAsia="標楷體" w:hAnsi="標楷體"/>
        </w:rPr>
      </w:pPr>
      <w:r w:rsidRPr="00164CC0">
        <w:rPr>
          <w:rFonts w:ascii="標楷體" w:eastAsia="標楷體" w:hAnsi="標楷體" w:hint="eastAsia"/>
        </w:rPr>
        <w:t>本法所稱民間捐助之財團法人，指政府捐助之財團法人以外之財團法人。</w:t>
      </w:r>
    </w:p>
    <w:p w:rsidR="00164CC0" w:rsidRPr="00164CC0" w:rsidRDefault="00164CC0" w:rsidP="00164CC0">
      <w:pPr>
        <w:rPr>
          <w:rFonts w:ascii="標楷體" w:eastAsia="標楷體" w:hAnsi="標楷體"/>
        </w:rPr>
      </w:pPr>
      <w:r w:rsidRPr="00164CC0">
        <w:rPr>
          <w:rFonts w:ascii="標楷體" w:eastAsia="標楷體" w:hAnsi="標楷體" w:hint="eastAsia"/>
        </w:rPr>
        <w:t>本法所稱基金，指應向法院登記之財產，其範圍如下：</w:t>
      </w:r>
    </w:p>
    <w:p w:rsidR="00164CC0" w:rsidRPr="00164CC0" w:rsidRDefault="00164CC0" w:rsidP="00164CC0">
      <w:pPr>
        <w:rPr>
          <w:rFonts w:ascii="標楷體" w:eastAsia="標楷體" w:hAnsi="標楷體"/>
        </w:rPr>
      </w:pPr>
      <w:r w:rsidRPr="00164CC0">
        <w:rPr>
          <w:rFonts w:ascii="標楷體" w:eastAsia="標楷體" w:hAnsi="標楷體" w:hint="eastAsia"/>
        </w:rPr>
        <w:t>一、捐助財產。</w:t>
      </w:r>
    </w:p>
    <w:p w:rsidR="00164CC0" w:rsidRPr="00164CC0" w:rsidRDefault="00164CC0" w:rsidP="00164CC0">
      <w:pPr>
        <w:rPr>
          <w:rFonts w:ascii="標楷體" w:eastAsia="標楷體" w:hAnsi="標楷體"/>
        </w:rPr>
      </w:pPr>
      <w:r w:rsidRPr="00164CC0">
        <w:rPr>
          <w:rFonts w:ascii="標楷體" w:eastAsia="標楷體" w:hAnsi="標楷體" w:hint="eastAsia"/>
        </w:rPr>
        <w:t>二、經財團法人董事會決議列入基金之財產。</w:t>
      </w:r>
    </w:p>
    <w:p w:rsidR="00164CC0" w:rsidRPr="00164CC0" w:rsidRDefault="00164CC0" w:rsidP="00164CC0">
      <w:pPr>
        <w:rPr>
          <w:rFonts w:ascii="標楷體" w:eastAsia="標楷體" w:hAnsi="標楷體"/>
        </w:rPr>
      </w:pPr>
      <w:r w:rsidRPr="00164CC0">
        <w:rPr>
          <w:rFonts w:ascii="標楷體" w:eastAsia="標楷體" w:hAnsi="標楷體" w:hint="eastAsia"/>
        </w:rPr>
        <w:t>三、依法令規定應列入基金之財產。</w:t>
      </w:r>
    </w:p>
    <w:p w:rsidR="00164CC0" w:rsidRPr="00164CC0" w:rsidRDefault="00164CC0" w:rsidP="00164CC0">
      <w:pPr>
        <w:rPr>
          <w:rFonts w:ascii="標楷體" w:eastAsia="標楷體" w:hAnsi="標楷體"/>
        </w:rPr>
      </w:pPr>
      <w:r w:rsidRPr="00164CC0">
        <w:rPr>
          <w:rFonts w:ascii="標楷體" w:eastAsia="標楷體" w:hAnsi="標楷體" w:hint="eastAsia"/>
        </w:rPr>
        <w:t>第二項及前項所定基金之計算方式、認定基準、應列入基金之財產項目、額度、比例及相關應遵行事項之辦法，由行政院定之。</w:t>
      </w:r>
    </w:p>
    <w:p w:rsidR="00164CC0" w:rsidRPr="00164CC0" w:rsidRDefault="00164CC0" w:rsidP="00164CC0">
      <w:pPr>
        <w:rPr>
          <w:rFonts w:ascii="標楷體" w:eastAsia="標楷體" w:hAnsi="標楷體"/>
        </w:rPr>
      </w:pPr>
      <w:r w:rsidRPr="00164CC0">
        <w:rPr>
          <w:rFonts w:ascii="標楷體" w:eastAsia="標楷體" w:hAnsi="標楷體" w:hint="eastAsia"/>
        </w:rPr>
        <w:t>本法所稱地方性財團法人，指捐助章程規定其主要業務或受益範圍僅及於單一直轄市、縣（市）行政區域，並由地方主管機關許可設立之財團法人。</w:t>
      </w:r>
    </w:p>
    <w:p w:rsidR="00164CC0" w:rsidRPr="00164CC0" w:rsidRDefault="00164CC0" w:rsidP="00164CC0">
      <w:pPr>
        <w:rPr>
          <w:rFonts w:ascii="標楷體" w:eastAsia="標楷體" w:hAnsi="標楷體"/>
        </w:rPr>
      </w:pPr>
      <w:r w:rsidRPr="00164CC0">
        <w:rPr>
          <w:rFonts w:ascii="標楷體" w:eastAsia="標楷體" w:hAnsi="標楷體" w:hint="eastAsia"/>
        </w:rPr>
        <w:t>本法所稱全國性財團法人，指捐助章程規定其主要業務或受益範圍非僅及於單一直轄市、縣（市）行政區域，並由中央主管機關許可設立之財團法人。</w:t>
      </w:r>
    </w:p>
    <w:p w:rsidR="00164CC0" w:rsidRPr="00164CC0" w:rsidRDefault="00164CC0" w:rsidP="00164CC0">
      <w:pPr>
        <w:rPr>
          <w:rFonts w:ascii="標楷體" w:eastAsia="標楷體" w:hAnsi="標楷體"/>
        </w:rPr>
      </w:pPr>
      <w:r w:rsidRPr="00164CC0">
        <w:rPr>
          <w:rFonts w:ascii="標楷體" w:eastAsia="標楷體" w:hAnsi="標楷體" w:hint="eastAsia"/>
        </w:rPr>
        <w:t>第 3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財團法人之主管機關，除登記及清算事項外，在中央為目的事業主管機關；在直轄市為直轄市政府；在縣（市）為縣（市）政府。</w:t>
      </w:r>
    </w:p>
    <w:p w:rsidR="00164CC0" w:rsidRPr="00164CC0" w:rsidRDefault="00164CC0" w:rsidP="00164CC0">
      <w:pPr>
        <w:rPr>
          <w:rFonts w:ascii="標楷體" w:eastAsia="標楷體" w:hAnsi="標楷體"/>
        </w:rPr>
      </w:pPr>
      <w:r w:rsidRPr="00164CC0">
        <w:rPr>
          <w:rFonts w:ascii="標楷體" w:eastAsia="標楷體" w:hAnsi="標楷體" w:hint="eastAsia"/>
        </w:rPr>
        <w:t>全國性財團法人之業務涉及數個中央目的事業主管機關者，以其主要業務之中央目的事業主管機關為主管機關。</w:t>
      </w:r>
    </w:p>
    <w:p w:rsidR="00164CC0" w:rsidRPr="00164CC0" w:rsidRDefault="00164CC0" w:rsidP="00164CC0">
      <w:pPr>
        <w:rPr>
          <w:rFonts w:ascii="標楷體" w:eastAsia="標楷體" w:hAnsi="標楷體"/>
        </w:rPr>
      </w:pPr>
      <w:r w:rsidRPr="00164CC0">
        <w:rPr>
          <w:rFonts w:ascii="標楷體" w:eastAsia="標楷體" w:hAnsi="標楷體" w:hint="eastAsia"/>
        </w:rPr>
        <w:t>財團法人之設立許可、撤銷或廢止許可及監督管理等相關事項，主管機關得委任所屬機關、委託或委辦其他機關、民間團體、法人或個人辦理。</w:t>
      </w:r>
    </w:p>
    <w:p w:rsidR="00164CC0" w:rsidRPr="00164CC0" w:rsidRDefault="00164CC0" w:rsidP="00164CC0">
      <w:pPr>
        <w:rPr>
          <w:rFonts w:ascii="標楷體" w:eastAsia="標楷體" w:hAnsi="標楷體"/>
        </w:rPr>
      </w:pPr>
      <w:r w:rsidRPr="00164CC0">
        <w:rPr>
          <w:rFonts w:ascii="標楷體" w:eastAsia="標楷體" w:hAnsi="標楷體" w:hint="eastAsia"/>
        </w:rPr>
        <w:lastRenderedPageBreak/>
        <w:t>第 4 條</w:t>
      </w:r>
    </w:p>
    <w:p w:rsidR="00164CC0" w:rsidRPr="00164CC0" w:rsidRDefault="00164CC0" w:rsidP="00164CC0">
      <w:pPr>
        <w:rPr>
          <w:rFonts w:ascii="標楷體" w:eastAsia="標楷體" w:hAnsi="標楷體"/>
        </w:rPr>
      </w:pPr>
      <w:r w:rsidRPr="00164CC0">
        <w:rPr>
          <w:rFonts w:ascii="標楷體" w:eastAsia="標楷體" w:hAnsi="標楷體" w:hint="eastAsia"/>
        </w:rPr>
        <w:t>全國性財團法人成立後主要業務有變動，經申請許可者，得改由變動後主要業務之中央目的事業主管機關為其主管機關；其原</w:t>
      </w:r>
      <w:proofErr w:type="gramStart"/>
      <w:r w:rsidRPr="00164CC0">
        <w:rPr>
          <w:rFonts w:ascii="標楷體" w:eastAsia="標楷體" w:hAnsi="標楷體" w:hint="eastAsia"/>
        </w:rPr>
        <w:t>主管機關經徵得</w:t>
      </w:r>
      <w:proofErr w:type="gramEnd"/>
      <w:r w:rsidRPr="00164CC0">
        <w:rPr>
          <w:rFonts w:ascii="標楷體" w:eastAsia="標楷體" w:hAnsi="標楷體" w:hint="eastAsia"/>
        </w:rPr>
        <w:t>變動後主要業務之中央目的事業主管機關之同意，亦得不經申請逕行移轉管轄。</w:t>
      </w:r>
    </w:p>
    <w:p w:rsidR="00164CC0" w:rsidRPr="00164CC0" w:rsidRDefault="00164CC0" w:rsidP="00164CC0">
      <w:pPr>
        <w:rPr>
          <w:rFonts w:ascii="標楷體" w:eastAsia="標楷體" w:hAnsi="標楷體"/>
        </w:rPr>
      </w:pPr>
      <w:r w:rsidRPr="00164CC0">
        <w:rPr>
          <w:rFonts w:ascii="標楷體" w:eastAsia="標楷體" w:hAnsi="標楷體" w:hint="eastAsia"/>
        </w:rPr>
        <w:t>地方性財團法人成立後主要業務有變動，須移轉至其他直轄市、縣（市）行政區域辦理時，經申請許可者，得改由其他直轄市、縣（市）政府為其主管機關。</w:t>
      </w:r>
    </w:p>
    <w:p w:rsidR="00164CC0" w:rsidRPr="00164CC0" w:rsidRDefault="00164CC0" w:rsidP="00164CC0">
      <w:pPr>
        <w:rPr>
          <w:rFonts w:ascii="標楷體" w:eastAsia="標楷體" w:hAnsi="標楷體"/>
        </w:rPr>
      </w:pPr>
      <w:r w:rsidRPr="00164CC0">
        <w:rPr>
          <w:rFonts w:ascii="標楷體" w:eastAsia="標楷體" w:hAnsi="標楷體" w:hint="eastAsia"/>
        </w:rPr>
        <w:t>地方性財團法人符合全國性財團法人之設立條件，經申請許可者，得變更為全國性財團法人。全國性財團法人有正當理由，經申請許可者，得變更為地方性財團法人。</w:t>
      </w:r>
    </w:p>
    <w:p w:rsidR="00164CC0" w:rsidRPr="00164CC0" w:rsidRDefault="00164CC0" w:rsidP="00164CC0">
      <w:pPr>
        <w:rPr>
          <w:rFonts w:ascii="標楷體" w:eastAsia="標楷體" w:hAnsi="標楷體"/>
        </w:rPr>
      </w:pPr>
      <w:r w:rsidRPr="00164CC0">
        <w:rPr>
          <w:rFonts w:ascii="標楷體" w:eastAsia="標楷體" w:hAnsi="標楷體" w:hint="eastAsia"/>
        </w:rPr>
        <w:t>依前三項規定申請許可，應向原主管機關提出；其申請程序、許可條件與移轉監督管理作業程序及其他應遵行事項之辦法，由法務部定之。</w:t>
      </w:r>
    </w:p>
    <w:p w:rsidR="00164CC0" w:rsidRPr="00164CC0" w:rsidRDefault="00164CC0" w:rsidP="00164CC0">
      <w:pPr>
        <w:rPr>
          <w:rFonts w:ascii="標楷體" w:eastAsia="標楷體" w:hAnsi="標楷體"/>
        </w:rPr>
      </w:pPr>
      <w:r w:rsidRPr="00164CC0">
        <w:rPr>
          <w:rFonts w:ascii="標楷體" w:eastAsia="標楷體" w:hAnsi="標楷體" w:hint="eastAsia"/>
        </w:rPr>
        <w:t>原主管機關於受理前項申請後，應</w:t>
      </w:r>
      <w:proofErr w:type="gramStart"/>
      <w:r w:rsidRPr="00164CC0">
        <w:rPr>
          <w:rFonts w:ascii="標楷體" w:eastAsia="標楷體" w:hAnsi="標楷體" w:hint="eastAsia"/>
        </w:rPr>
        <w:t>即請擬改</w:t>
      </w:r>
      <w:proofErr w:type="gramEnd"/>
      <w:r w:rsidRPr="00164CC0">
        <w:rPr>
          <w:rFonts w:ascii="標楷體" w:eastAsia="標楷體" w:hAnsi="標楷體" w:hint="eastAsia"/>
        </w:rPr>
        <w:t>隸之主管機關於四十五日內表示是否同意改隸；屆期未表示者，視為同意。</w:t>
      </w:r>
    </w:p>
    <w:p w:rsidR="00164CC0" w:rsidRPr="00164CC0" w:rsidRDefault="00164CC0" w:rsidP="00164CC0">
      <w:pPr>
        <w:rPr>
          <w:rFonts w:ascii="標楷體" w:eastAsia="標楷體" w:hAnsi="標楷體"/>
        </w:rPr>
      </w:pPr>
      <w:r w:rsidRPr="00164CC0">
        <w:rPr>
          <w:rFonts w:ascii="標楷體" w:eastAsia="標楷體" w:hAnsi="標楷體" w:hint="eastAsia"/>
        </w:rPr>
        <w:t>第 5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財團法人應於其名稱冠以財團法人之文字。地方性財團法人並應冠以所屬地方自治團體之名稱。</w:t>
      </w:r>
    </w:p>
    <w:p w:rsidR="00164CC0" w:rsidRPr="00164CC0" w:rsidRDefault="00164CC0" w:rsidP="00164CC0">
      <w:pPr>
        <w:rPr>
          <w:rFonts w:ascii="標楷體" w:eastAsia="標楷體" w:hAnsi="標楷體"/>
        </w:rPr>
      </w:pPr>
      <w:r w:rsidRPr="00164CC0">
        <w:rPr>
          <w:rFonts w:ascii="標楷體" w:eastAsia="標楷體" w:hAnsi="標楷體" w:hint="eastAsia"/>
        </w:rPr>
        <w:t>財團法人名稱，不得與他財團法人名稱相同。二財團法人名稱中標明不同種類、屬性或可資區別之文字者，視為不相同。</w:t>
      </w:r>
    </w:p>
    <w:p w:rsidR="00164CC0" w:rsidRPr="00164CC0" w:rsidRDefault="00164CC0" w:rsidP="00164CC0">
      <w:pPr>
        <w:rPr>
          <w:rFonts w:ascii="標楷體" w:eastAsia="標楷體" w:hAnsi="標楷體"/>
        </w:rPr>
      </w:pPr>
      <w:r w:rsidRPr="00164CC0">
        <w:rPr>
          <w:rFonts w:ascii="標楷體" w:eastAsia="標楷體" w:hAnsi="標楷體" w:hint="eastAsia"/>
        </w:rPr>
        <w:t>財團法人不得使用易使人誤認其與政府機關（構）有關或有歧視性、仇恨性之名稱。</w:t>
      </w:r>
    </w:p>
    <w:p w:rsidR="00164CC0" w:rsidRPr="00164CC0" w:rsidRDefault="00164CC0" w:rsidP="00164CC0">
      <w:pPr>
        <w:rPr>
          <w:rFonts w:ascii="標楷體" w:eastAsia="標楷體" w:hAnsi="標楷體"/>
        </w:rPr>
      </w:pPr>
      <w:r w:rsidRPr="00164CC0">
        <w:rPr>
          <w:rFonts w:ascii="標楷體" w:eastAsia="標楷體" w:hAnsi="標楷體" w:hint="eastAsia"/>
        </w:rPr>
        <w:t>第 6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財團法人以其主事務所所在地為住所，並得報經主管機關核准設分事務所。</w:t>
      </w:r>
    </w:p>
    <w:p w:rsidR="00164CC0" w:rsidRPr="00164CC0" w:rsidRDefault="00164CC0" w:rsidP="00164CC0">
      <w:pPr>
        <w:rPr>
          <w:rFonts w:ascii="標楷體" w:eastAsia="標楷體" w:hAnsi="標楷體"/>
        </w:rPr>
      </w:pPr>
      <w:r w:rsidRPr="00164CC0">
        <w:rPr>
          <w:rFonts w:ascii="標楷體" w:eastAsia="標楷體" w:hAnsi="標楷體" w:hint="eastAsia"/>
        </w:rPr>
        <w:t>第 7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財團法人之設立，應訂立捐助章程。但以遺囑捐助者，不在此限。</w:t>
      </w:r>
    </w:p>
    <w:p w:rsidR="00164CC0" w:rsidRPr="00164CC0" w:rsidRDefault="00164CC0" w:rsidP="00164CC0">
      <w:pPr>
        <w:rPr>
          <w:rFonts w:ascii="標楷體" w:eastAsia="標楷體" w:hAnsi="標楷體"/>
        </w:rPr>
      </w:pPr>
      <w:r w:rsidRPr="00164CC0">
        <w:rPr>
          <w:rFonts w:ascii="標楷體" w:eastAsia="標楷體" w:hAnsi="標楷體" w:hint="eastAsia"/>
        </w:rPr>
        <w:t>以遺囑捐助設立財團法人者，如無遺囑執行人時，法院得依主管機關、檢察官或利害關係人之聲請，指定遺囑執行人。</w:t>
      </w:r>
    </w:p>
    <w:p w:rsidR="00164CC0" w:rsidRPr="00164CC0" w:rsidRDefault="00164CC0" w:rsidP="00164CC0">
      <w:pPr>
        <w:rPr>
          <w:rFonts w:ascii="標楷體" w:eastAsia="標楷體" w:hAnsi="標楷體"/>
        </w:rPr>
      </w:pPr>
      <w:r w:rsidRPr="00164CC0">
        <w:rPr>
          <w:rFonts w:ascii="標楷體" w:eastAsia="標楷體" w:hAnsi="標楷體" w:hint="eastAsia"/>
        </w:rPr>
        <w:t>第 8 條</w:t>
      </w:r>
    </w:p>
    <w:p w:rsidR="00164CC0" w:rsidRPr="00164CC0" w:rsidRDefault="00164CC0" w:rsidP="00164CC0">
      <w:pPr>
        <w:rPr>
          <w:rFonts w:ascii="標楷體" w:eastAsia="標楷體" w:hAnsi="標楷體"/>
        </w:rPr>
      </w:pPr>
      <w:r w:rsidRPr="00164CC0">
        <w:rPr>
          <w:rFonts w:ascii="標楷體" w:eastAsia="標楷體" w:hAnsi="標楷體" w:hint="eastAsia"/>
        </w:rPr>
        <w:t>捐助章程，應記載事項如下：</w:t>
      </w:r>
    </w:p>
    <w:p w:rsidR="00164CC0" w:rsidRPr="00164CC0" w:rsidRDefault="00164CC0" w:rsidP="00164CC0">
      <w:pPr>
        <w:rPr>
          <w:rFonts w:ascii="標楷體" w:eastAsia="標楷體" w:hAnsi="標楷體"/>
        </w:rPr>
      </w:pPr>
      <w:r w:rsidRPr="00164CC0">
        <w:rPr>
          <w:rFonts w:ascii="標楷體" w:eastAsia="標楷體" w:hAnsi="標楷體" w:hint="eastAsia"/>
        </w:rPr>
        <w:t>一、目的、名稱及主事務所；設有分事務所者，其分事務所。</w:t>
      </w:r>
    </w:p>
    <w:p w:rsidR="00164CC0" w:rsidRPr="00164CC0" w:rsidRDefault="00164CC0" w:rsidP="00164CC0">
      <w:pPr>
        <w:rPr>
          <w:rFonts w:ascii="標楷體" w:eastAsia="標楷體" w:hAnsi="標楷體"/>
        </w:rPr>
      </w:pPr>
      <w:r w:rsidRPr="00164CC0">
        <w:rPr>
          <w:rFonts w:ascii="標楷體" w:eastAsia="標楷體" w:hAnsi="標楷體" w:hint="eastAsia"/>
        </w:rPr>
        <w:t>二、捐助財產之種類、總額及保管運用方法。</w:t>
      </w:r>
    </w:p>
    <w:p w:rsidR="00164CC0" w:rsidRPr="00164CC0" w:rsidRDefault="00164CC0" w:rsidP="00164CC0">
      <w:pPr>
        <w:rPr>
          <w:rFonts w:ascii="標楷體" w:eastAsia="標楷體" w:hAnsi="標楷體"/>
        </w:rPr>
      </w:pPr>
      <w:r w:rsidRPr="00164CC0">
        <w:rPr>
          <w:rFonts w:ascii="標楷體" w:eastAsia="標楷體" w:hAnsi="標楷體" w:hint="eastAsia"/>
        </w:rPr>
        <w:t>三、業務項目。</w:t>
      </w:r>
    </w:p>
    <w:p w:rsidR="00164CC0" w:rsidRPr="00164CC0" w:rsidRDefault="00164CC0" w:rsidP="00164CC0">
      <w:pPr>
        <w:rPr>
          <w:rFonts w:ascii="標楷體" w:eastAsia="標楷體" w:hAnsi="標楷體"/>
        </w:rPr>
      </w:pPr>
      <w:r w:rsidRPr="00164CC0">
        <w:rPr>
          <w:rFonts w:ascii="標楷體" w:eastAsia="標楷體" w:hAnsi="標楷體" w:hint="eastAsia"/>
        </w:rPr>
        <w:t>四、董事及設有監察人者，其名額、資格、產生方式、任期及選（解）任事項。</w:t>
      </w:r>
    </w:p>
    <w:p w:rsidR="00164CC0" w:rsidRPr="00164CC0" w:rsidRDefault="00164CC0" w:rsidP="00164CC0">
      <w:pPr>
        <w:rPr>
          <w:rFonts w:ascii="標楷體" w:eastAsia="標楷體" w:hAnsi="標楷體"/>
        </w:rPr>
      </w:pPr>
      <w:r w:rsidRPr="00164CC0">
        <w:rPr>
          <w:rFonts w:ascii="標楷體" w:eastAsia="標楷體" w:hAnsi="標楷體" w:hint="eastAsia"/>
        </w:rPr>
        <w:t>五、董事會之組織、職權及決議方法。</w:t>
      </w:r>
    </w:p>
    <w:p w:rsidR="00164CC0" w:rsidRPr="00164CC0" w:rsidRDefault="00164CC0" w:rsidP="00164CC0">
      <w:pPr>
        <w:rPr>
          <w:rFonts w:ascii="標楷體" w:eastAsia="標楷體" w:hAnsi="標楷體"/>
        </w:rPr>
      </w:pPr>
      <w:r w:rsidRPr="00164CC0">
        <w:rPr>
          <w:rFonts w:ascii="標楷體" w:eastAsia="標楷體" w:hAnsi="標楷體" w:hint="eastAsia"/>
        </w:rPr>
        <w:t>六、定有存立期間者，其期間。</w:t>
      </w:r>
    </w:p>
    <w:p w:rsidR="00164CC0" w:rsidRPr="00164CC0" w:rsidRDefault="00164CC0" w:rsidP="00164CC0">
      <w:pPr>
        <w:rPr>
          <w:rFonts w:ascii="標楷體" w:eastAsia="標楷體" w:hAnsi="標楷體"/>
        </w:rPr>
      </w:pPr>
      <w:r w:rsidRPr="00164CC0">
        <w:rPr>
          <w:rFonts w:ascii="標楷體" w:eastAsia="標楷體" w:hAnsi="標楷體" w:hint="eastAsia"/>
        </w:rPr>
        <w:t>七、得與其他財團法人合併者，其合併事項。</w:t>
      </w:r>
    </w:p>
    <w:p w:rsidR="00164CC0" w:rsidRPr="00164CC0" w:rsidRDefault="00164CC0" w:rsidP="00164CC0">
      <w:pPr>
        <w:rPr>
          <w:rFonts w:ascii="標楷體" w:eastAsia="標楷體" w:hAnsi="標楷體"/>
        </w:rPr>
      </w:pPr>
      <w:r w:rsidRPr="00164CC0">
        <w:rPr>
          <w:rFonts w:ascii="標楷體" w:eastAsia="標楷體" w:hAnsi="標楷體" w:hint="eastAsia"/>
        </w:rPr>
        <w:t>八、訂定捐助章程之年、月、日。</w:t>
      </w:r>
    </w:p>
    <w:p w:rsidR="00164CC0" w:rsidRPr="00164CC0" w:rsidRDefault="00164CC0" w:rsidP="00164CC0">
      <w:pPr>
        <w:rPr>
          <w:rFonts w:ascii="標楷體" w:eastAsia="標楷體" w:hAnsi="標楷體"/>
        </w:rPr>
      </w:pPr>
      <w:r w:rsidRPr="00164CC0">
        <w:rPr>
          <w:rFonts w:ascii="標楷體" w:eastAsia="標楷體" w:hAnsi="標楷體" w:hint="eastAsia"/>
        </w:rPr>
        <w:t>以遺囑捐助設立者，其遺囑未載明前項規定時，由遺囑執行人訂定捐助章程。</w:t>
      </w:r>
    </w:p>
    <w:p w:rsidR="00164CC0" w:rsidRPr="00164CC0" w:rsidRDefault="00164CC0" w:rsidP="00164CC0">
      <w:pPr>
        <w:rPr>
          <w:rFonts w:ascii="標楷體" w:eastAsia="標楷體" w:hAnsi="標楷體"/>
        </w:rPr>
      </w:pPr>
      <w:r w:rsidRPr="00164CC0">
        <w:rPr>
          <w:rFonts w:ascii="標楷體" w:eastAsia="標楷體" w:hAnsi="標楷體" w:hint="eastAsia"/>
        </w:rPr>
        <w:t>第 9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財團法人設立時，其捐助財產總額，應足以達成設立目的；其最低總額，由主管機關依所掌業務性質定之。但地方性財團法人，主管機關所定最低總額，不得逾全國性財團法人之最低總額。</w:t>
      </w:r>
    </w:p>
    <w:p w:rsidR="00164CC0" w:rsidRPr="00164CC0" w:rsidRDefault="00164CC0" w:rsidP="00164CC0">
      <w:pPr>
        <w:rPr>
          <w:rFonts w:ascii="標楷體" w:eastAsia="標楷體" w:hAnsi="標楷體"/>
        </w:rPr>
      </w:pPr>
      <w:r w:rsidRPr="00164CC0">
        <w:rPr>
          <w:rFonts w:ascii="標楷體" w:eastAsia="標楷體" w:hAnsi="標楷體" w:hint="eastAsia"/>
        </w:rPr>
        <w:t>前項捐助財產，除現金外，得以其他動產、不動產或有價證券代之。主管機關得依所掌業務性質，訂定現金總額之比率。</w:t>
      </w:r>
    </w:p>
    <w:p w:rsidR="00164CC0" w:rsidRPr="00164CC0" w:rsidRDefault="00164CC0" w:rsidP="00164CC0">
      <w:pPr>
        <w:rPr>
          <w:rFonts w:ascii="標楷體" w:eastAsia="標楷體" w:hAnsi="標楷體"/>
        </w:rPr>
      </w:pPr>
      <w:r w:rsidRPr="00164CC0">
        <w:rPr>
          <w:rFonts w:ascii="標楷體" w:eastAsia="標楷體" w:hAnsi="標楷體" w:hint="eastAsia"/>
        </w:rPr>
        <w:t>第 10 條</w:t>
      </w:r>
    </w:p>
    <w:p w:rsidR="00164CC0" w:rsidRPr="00164CC0" w:rsidRDefault="00164CC0" w:rsidP="00164CC0">
      <w:pPr>
        <w:rPr>
          <w:rFonts w:ascii="標楷體" w:eastAsia="標楷體" w:hAnsi="標楷體"/>
        </w:rPr>
      </w:pPr>
      <w:r w:rsidRPr="00164CC0">
        <w:rPr>
          <w:rFonts w:ascii="標楷體" w:eastAsia="標楷體" w:hAnsi="標楷體" w:hint="eastAsia"/>
        </w:rPr>
        <w:t>申請財團法人設立許可，應檢具下列文件，向主管機關提出：</w:t>
      </w:r>
    </w:p>
    <w:p w:rsidR="00164CC0" w:rsidRPr="00164CC0" w:rsidRDefault="00164CC0" w:rsidP="00164CC0">
      <w:pPr>
        <w:rPr>
          <w:rFonts w:ascii="標楷體" w:eastAsia="標楷體" w:hAnsi="標楷體"/>
        </w:rPr>
      </w:pPr>
      <w:r w:rsidRPr="00164CC0">
        <w:rPr>
          <w:rFonts w:ascii="標楷體" w:eastAsia="標楷體" w:hAnsi="標楷體" w:hint="eastAsia"/>
        </w:rPr>
        <w:t>一、申請書。</w:t>
      </w:r>
    </w:p>
    <w:p w:rsidR="00164CC0" w:rsidRPr="00164CC0" w:rsidRDefault="00164CC0" w:rsidP="00164CC0">
      <w:pPr>
        <w:rPr>
          <w:rFonts w:ascii="標楷體" w:eastAsia="標楷體" w:hAnsi="標楷體"/>
        </w:rPr>
      </w:pPr>
      <w:r w:rsidRPr="00164CC0">
        <w:rPr>
          <w:rFonts w:ascii="標楷體" w:eastAsia="標楷體" w:hAnsi="標楷體" w:hint="eastAsia"/>
        </w:rPr>
        <w:lastRenderedPageBreak/>
        <w:t>二、捐助章程；以遺囑捐助設立者，並應檢附其遺囑影本。</w:t>
      </w:r>
    </w:p>
    <w:p w:rsidR="00164CC0" w:rsidRPr="00164CC0" w:rsidRDefault="00164CC0" w:rsidP="00164CC0">
      <w:pPr>
        <w:rPr>
          <w:rFonts w:ascii="標楷體" w:eastAsia="標楷體" w:hAnsi="標楷體"/>
        </w:rPr>
      </w:pPr>
      <w:r w:rsidRPr="00164CC0">
        <w:rPr>
          <w:rFonts w:ascii="標楷體" w:eastAsia="標楷體" w:hAnsi="標楷體" w:hint="eastAsia"/>
        </w:rPr>
        <w:t>三、捐助財產清冊及其證明文件。</w:t>
      </w:r>
    </w:p>
    <w:p w:rsidR="00164CC0" w:rsidRPr="00164CC0" w:rsidRDefault="00164CC0" w:rsidP="00164CC0">
      <w:pPr>
        <w:rPr>
          <w:rFonts w:ascii="標楷體" w:eastAsia="標楷體" w:hAnsi="標楷體"/>
        </w:rPr>
      </w:pPr>
      <w:r w:rsidRPr="00164CC0">
        <w:rPr>
          <w:rFonts w:ascii="標楷體" w:eastAsia="標楷體" w:hAnsi="標楷體" w:hint="eastAsia"/>
        </w:rPr>
        <w:t>四、董事及設有監察人者，其名冊、身分證明文件影本及簽名或印鑑清冊。</w:t>
      </w:r>
    </w:p>
    <w:p w:rsidR="00164CC0" w:rsidRPr="00164CC0" w:rsidRDefault="00164CC0" w:rsidP="00164CC0">
      <w:pPr>
        <w:rPr>
          <w:rFonts w:ascii="標楷體" w:eastAsia="標楷體" w:hAnsi="標楷體"/>
        </w:rPr>
      </w:pPr>
      <w:r w:rsidRPr="00164CC0">
        <w:rPr>
          <w:rFonts w:ascii="標楷體" w:eastAsia="標楷體" w:hAnsi="標楷體" w:hint="eastAsia"/>
        </w:rPr>
        <w:t>五、願任董事或監察人同意書。</w:t>
      </w:r>
    </w:p>
    <w:p w:rsidR="00164CC0" w:rsidRPr="00164CC0" w:rsidRDefault="00164CC0" w:rsidP="00164CC0">
      <w:pPr>
        <w:rPr>
          <w:rFonts w:ascii="標楷體" w:eastAsia="標楷體" w:hAnsi="標楷體"/>
        </w:rPr>
      </w:pPr>
      <w:r w:rsidRPr="00164CC0">
        <w:rPr>
          <w:rFonts w:ascii="標楷體" w:eastAsia="標楷體" w:hAnsi="標楷體" w:hint="eastAsia"/>
        </w:rPr>
        <w:t>六、財團法人印信。</w:t>
      </w:r>
    </w:p>
    <w:p w:rsidR="00164CC0" w:rsidRPr="00164CC0" w:rsidRDefault="00164CC0" w:rsidP="00164CC0">
      <w:pPr>
        <w:rPr>
          <w:rFonts w:ascii="標楷體" w:eastAsia="標楷體" w:hAnsi="標楷體"/>
        </w:rPr>
      </w:pPr>
      <w:r w:rsidRPr="00164CC0">
        <w:rPr>
          <w:rFonts w:ascii="標楷體" w:eastAsia="標楷體" w:hAnsi="標楷體" w:hint="eastAsia"/>
        </w:rPr>
        <w:t>七、捐助人同意於財團法人獲准設立許可登記時，將捐助財產移轉為財團法人所有之承諾書。</w:t>
      </w:r>
    </w:p>
    <w:p w:rsidR="00164CC0" w:rsidRPr="00164CC0" w:rsidRDefault="00164CC0" w:rsidP="00164CC0">
      <w:pPr>
        <w:rPr>
          <w:rFonts w:ascii="標楷體" w:eastAsia="標楷體" w:hAnsi="標楷體"/>
        </w:rPr>
      </w:pPr>
      <w:r w:rsidRPr="00164CC0">
        <w:rPr>
          <w:rFonts w:ascii="標楷體" w:eastAsia="標楷體" w:hAnsi="標楷體" w:hint="eastAsia"/>
        </w:rPr>
        <w:t>八、工作計畫。</w:t>
      </w:r>
    </w:p>
    <w:p w:rsidR="00164CC0" w:rsidRPr="00164CC0" w:rsidRDefault="00164CC0" w:rsidP="00164CC0">
      <w:pPr>
        <w:rPr>
          <w:rFonts w:ascii="標楷體" w:eastAsia="標楷體" w:hAnsi="標楷體"/>
        </w:rPr>
      </w:pPr>
      <w:r w:rsidRPr="00164CC0">
        <w:rPr>
          <w:rFonts w:ascii="標楷體" w:eastAsia="標楷體" w:hAnsi="標楷體" w:hint="eastAsia"/>
        </w:rPr>
        <w:t>九、分事務所所在地為洗錢或</w:t>
      </w:r>
      <w:proofErr w:type="gramStart"/>
      <w:r w:rsidRPr="00164CC0">
        <w:rPr>
          <w:rFonts w:ascii="標楷體" w:eastAsia="標楷體" w:hAnsi="標楷體" w:hint="eastAsia"/>
        </w:rPr>
        <w:t>資恐高</w:t>
      </w:r>
      <w:proofErr w:type="gramEnd"/>
      <w:r w:rsidRPr="00164CC0">
        <w:rPr>
          <w:rFonts w:ascii="標楷體" w:eastAsia="標楷體" w:hAnsi="標楷體" w:hint="eastAsia"/>
        </w:rPr>
        <w:t>風險國家或地區者，</w:t>
      </w:r>
      <w:proofErr w:type="gramStart"/>
      <w:r w:rsidRPr="00164CC0">
        <w:rPr>
          <w:rFonts w:ascii="標楷體" w:eastAsia="標楷體" w:hAnsi="標楷體" w:hint="eastAsia"/>
        </w:rPr>
        <w:t>其防</w:t>
      </w:r>
      <w:proofErr w:type="gramEnd"/>
      <w:r w:rsidRPr="00164CC0">
        <w:rPr>
          <w:rFonts w:ascii="標楷體" w:eastAsia="標楷體" w:hAnsi="標楷體" w:hint="eastAsia"/>
        </w:rPr>
        <w:t>制洗錢及</w:t>
      </w:r>
      <w:proofErr w:type="gramStart"/>
      <w:r w:rsidRPr="00164CC0">
        <w:rPr>
          <w:rFonts w:ascii="標楷體" w:eastAsia="標楷體" w:hAnsi="標楷體" w:hint="eastAsia"/>
        </w:rPr>
        <w:t>打擊資恐因</w:t>
      </w:r>
      <w:proofErr w:type="gramEnd"/>
      <w:r w:rsidRPr="00164CC0">
        <w:rPr>
          <w:rFonts w:ascii="標楷體" w:eastAsia="標楷體" w:hAnsi="標楷體" w:hint="eastAsia"/>
        </w:rPr>
        <w:t>應計畫。</w:t>
      </w:r>
    </w:p>
    <w:p w:rsidR="00164CC0" w:rsidRPr="00164CC0" w:rsidRDefault="00164CC0" w:rsidP="00164CC0">
      <w:pPr>
        <w:rPr>
          <w:rFonts w:ascii="標楷體" w:eastAsia="標楷體" w:hAnsi="標楷體"/>
        </w:rPr>
      </w:pPr>
      <w:r w:rsidRPr="00164CC0">
        <w:rPr>
          <w:rFonts w:ascii="標楷體" w:eastAsia="標楷體" w:hAnsi="標楷體" w:hint="eastAsia"/>
        </w:rPr>
        <w:t>十、其他經主管機關指定之文件。</w:t>
      </w:r>
    </w:p>
    <w:p w:rsidR="00164CC0" w:rsidRPr="00164CC0" w:rsidRDefault="00164CC0" w:rsidP="00164CC0">
      <w:pPr>
        <w:rPr>
          <w:rFonts w:ascii="標楷體" w:eastAsia="標楷體" w:hAnsi="標楷體"/>
        </w:rPr>
      </w:pPr>
      <w:r w:rsidRPr="00164CC0">
        <w:rPr>
          <w:rFonts w:ascii="標楷體" w:eastAsia="標楷體" w:hAnsi="標楷體" w:hint="eastAsia"/>
        </w:rPr>
        <w:t>前項申請之方式或要件不備，其能補正者，主管機關應通知申請人於一定期間內補正；不能補正或屆期</w:t>
      </w:r>
      <w:proofErr w:type="gramStart"/>
      <w:r w:rsidRPr="00164CC0">
        <w:rPr>
          <w:rFonts w:ascii="標楷體" w:eastAsia="標楷體" w:hAnsi="標楷體" w:hint="eastAsia"/>
        </w:rPr>
        <w:t>不</w:t>
      </w:r>
      <w:proofErr w:type="gramEnd"/>
      <w:r w:rsidRPr="00164CC0">
        <w:rPr>
          <w:rFonts w:ascii="標楷體" w:eastAsia="標楷體" w:hAnsi="標楷體" w:hint="eastAsia"/>
        </w:rPr>
        <w:t>補正者，得逕行駁回之。</w:t>
      </w:r>
    </w:p>
    <w:p w:rsidR="00164CC0" w:rsidRPr="00164CC0" w:rsidRDefault="00164CC0" w:rsidP="00164CC0">
      <w:pPr>
        <w:rPr>
          <w:rFonts w:ascii="標楷體" w:eastAsia="標楷體" w:hAnsi="標楷體"/>
        </w:rPr>
      </w:pPr>
      <w:r w:rsidRPr="00164CC0">
        <w:rPr>
          <w:rFonts w:ascii="標楷體" w:eastAsia="標楷體" w:hAnsi="標楷體" w:hint="eastAsia"/>
        </w:rPr>
        <w:t>第 11 條</w:t>
      </w:r>
    </w:p>
    <w:p w:rsidR="00164CC0" w:rsidRPr="00164CC0" w:rsidRDefault="00164CC0" w:rsidP="00164CC0">
      <w:pPr>
        <w:rPr>
          <w:rFonts w:ascii="標楷體" w:eastAsia="標楷體" w:hAnsi="標楷體"/>
        </w:rPr>
      </w:pPr>
      <w:r w:rsidRPr="00164CC0">
        <w:rPr>
          <w:rFonts w:ascii="標楷體" w:eastAsia="標楷體" w:hAnsi="標楷體" w:hint="eastAsia"/>
        </w:rPr>
        <w:t>申請財團法人設立許可，有下列情形之</w:t>
      </w:r>
      <w:proofErr w:type="gramStart"/>
      <w:r w:rsidRPr="00164CC0">
        <w:rPr>
          <w:rFonts w:ascii="標楷體" w:eastAsia="標楷體" w:hAnsi="標楷體" w:hint="eastAsia"/>
        </w:rPr>
        <w:t>一</w:t>
      </w:r>
      <w:proofErr w:type="gramEnd"/>
      <w:r w:rsidRPr="00164CC0">
        <w:rPr>
          <w:rFonts w:ascii="標楷體" w:eastAsia="標楷體" w:hAnsi="標楷體" w:hint="eastAsia"/>
        </w:rPr>
        <w:t>者，主管機關應不予許可；已許可者，應撤銷或廢止之：</w:t>
      </w:r>
    </w:p>
    <w:p w:rsidR="00164CC0" w:rsidRPr="00164CC0" w:rsidRDefault="00164CC0" w:rsidP="00164CC0">
      <w:pPr>
        <w:rPr>
          <w:rFonts w:ascii="標楷體" w:eastAsia="標楷體" w:hAnsi="標楷體"/>
        </w:rPr>
      </w:pPr>
      <w:r w:rsidRPr="00164CC0">
        <w:rPr>
          <w:rFonts w:ascii="標楷體" w:eastAsia="標楷體" w:hAnsi="標楷體" w:hint="eastAsia"/>
        </w:rPr>
        <w:t>一、非以從事公益為設立目的。</w:t>
      </w:r>
    </w:p>
    <w:p w:rsidR="00164CC0" w:rsidRPr="00164CC0" w:rsidRDefault="00164CC0" w:rsidP="00164CC0">
      <w:pPr>
        <w:rPr>
          <w:rFonts w:ascii="標楷體" w:eastAsia="標楷體" w:hAnsi="標楷體"/>
        </w:rPr>
      </w:pPr>
      <w:r w:rsidRPr="00164CC0">
        <w:rPr>
          <w:rFonts w:ascii="標楷體" w:eastAsia="標楷體" w:hAnsi="標楷體" w:hint="eastAsia"/>
        </w:rPr>
        <w:t>二、捐助章程規定解散時，其賸餘財產歸屬於自然人或以營利為目的之法人、團體。</w:t>
      </w:r>
    </w:p>
    <w:p w:rsidR="00164CC0" w:rsidRPr="00164CC0" w:rsidRDefault="00164CC0" w:rsidP="00164CC0">
      <w:pPr>
        <w:rPr>
          <w:rFonts w:ascii="標楷體" w:eastAsia="標楷體" w:hAnsi="標楷體"/>
        </w:rPr>
      </w:pPr>
      <w:r w:rsidRPr="00164CC0">
        <w:rPr>
          <w:rFonts w:ascii="標楷體" w:eastAsia="標楷體" w:hAnsi="標楷體" w:hint="eastAsia"/>
        </w:rPr>
        <w:t>三、捐助財產未達主管機關所定最低總額。</w:t>
      </w:r>
    </w:p>
    <w:p w:rsidR="00164CC0" w:rsidRPr="00164CC0" w:rsidRDefault="00164CC0" w:rsidP="00164CC0">
      <w:pPr>
        <w:rPr>
          <w:rFonts w:ascii="標楷體" w:eastAsia="標楷體" w:hAnsi="標楷體"/>
        </w:rPr>
      </w:pPr>
      <w:r w:rsidRPr="00164CC0">
        <w:rPr>
          <w:rFonts w:ascii="標楷體" w:eastAsia="標楷體" w:hAnsi="標楷體" w:hint="eastAsia"/>
        </w:rPr>
        <w:t>四、捐助財產或其證明文件虛偽不實。</w:t>
      </w:r>
    </w:p>
    <w:p w:rsidR="00164CC0" w:rsidRPr="00164CC0" w:rsidRDefault="00164CC0" w:rsidP="00164CC0">
      <w:pPr>
        <w:rPr>
          <w:rFonts w:ascii="標楷體" w:eastAsia="標楷體" w:hAnsi="標楷體"/>
        </w:rPr>
      </w:pPr>
      <w:r w:rsidRPr="00164CC0">
        <w:rPr>
          <w:rFonts w:ascii="標楷體" w:eastAsia="標楷體" w:hAnsi="標楷體" w:hint="eastAsia"/>
        </w:rPr>
        <w:t>五、未依規定將全部捐助財產移轉為財團法人所有。</w:t>
      </w:r>
    </w:p>
    <w:p w:rsidR="00164CC0" w:rsidRPr="00164CC0" w:rsidRDefault="00164CC0" w:rsidP="00164CC0">
      <w:pPr>
        <w:rPr>
          <w:rFonts w:ascii="標楷體" w:eastAsia="標楷體" w:hAnsi="標楷體"/>
        </w:rPr>
      </w:pPr>
      <w:r w:rsidRPr="00164CC0">
        <w:rPr>
          <w:rFonts w:ascii="標楷體" w:eastAsia="標楷體" w:hAnsi="標楷體" w:hint="eastAsia"/>
        </w:rPr>
        <w:t>六、為恐怖組織、恐怖分子或從事恐怖活動之人，直接或間接收集、提供財物或財產上利益。</w:t>
      </w:r>
    </w:p>
    <w:p w:rsidR="00164CC0" w:rsidRPr="00164CC0" w:rsidRDefault="00164CC0" w:rsidP="00164CC0">
      <w:pPr>
        <w:rPr>
          <w:rFonts w:ascii="標楷體" w:eastAsia="標楷體" w:hAnsi="標楷體"/>
        </w:rPr>
      </w:pPr>
      <w:r w:rsidRPr="00164CC0">
        <w:rPr>
          <w:rFonts w:ascii="標楷體" w:eastAsia="標楷體" w:hAnsi="標楷體" w:hint="eastAsia"/>
        </w:rPr>
        <w:t>七、其他違反法律或法規命令所定財團法人設立許可條件之規定。</w:t>
      </w:r>
    </w:p>
    <w:p w:rsidR="00164CC0" w:rsidRPr="00164CC0" w:rsidRDefault="00164CC0" w:rsidP="00164CC0">
      <w:pPr>
        <w:rPr>
          <w:rFonts w:ascii="標楷體" w:eastAsia="標楷體" w:hAnsi="標楷體"/>
        </w:rPr>
      </w:pPr>
      <w:r w:rsidRPr="00164CC0">
        <w:rPr>
          <w:rFonts w:ascii="標楷體" w:eastAsia="標楷體" w:hAnsi="標楷體" w:hint="eastAsia"/>
        </w:rPr>
        <w:t>第 12 條</w:t>
      </w:r>
    </w:p>
    <w:p w:rsidR="00164CC0" w:rsidRPr="00164CC0" w:rsidRDefault="00164CC0" w:rsidP="00164CC0">
      <w:pPr>
        <w:rPr>
          <w:rFonts w:ascii="標楷體" w:eastAsia="標楷體" w:hAnsi="標楷體"/>
        </w:rPr>
      </w:pPr>
      <w:r w:rsidRPr="00164CC0">
        <w:rPr>
          <w:rFonts w:ascii="標楷體" w:eastAsia="標楷體" w:hAnsi="標楷體" w:hint="eastAsia"/>
        </w:rPr>
        <w:t>主管機關應自受理申請財團法人設立許可後六十日內為准駁之決定；必要時，得予延長，延長之期間不得逾三十日。經核准者，應發給許可文件。</w:t>
      </w:r>
    </w:p>
    <w:p w:rsidR="00164CC0" w:rsidRPr="00164CC0" w:rsidRDefault="00164CC0" w:rsidP="00164CC0">
      <w:pPr>
        <w:rPr>
          <w:rFonts w:ascii="標楷體" w:eastAsia="標楷體" w:hAnsi="標楷體"/>
        </w:rPr>
      </w:pPr>
      <w:r w:rsidRPr="00164CC0">
        <w:rPr>
          <w:rFonts w:ascii="標楷體" w:eastAsia="標楷體" w:hAnsi="標楷體" w:hint="eastAsia"/>
        </w:rPr>
        <w:t>財團法人應自收受許可文件後十五日內，由董事向主事務所及分事務所所在地法院聲請登記，並應自法院發給登記證書後十五日內，將證</w:t>
      </w:r>
      <w:proofErr w:type="gramStart"/>
      <w:r w:rsidRPr="00164CC0">
        <w:rPr>
          <w:rFonts w:ascii="標楷體" w:eastAsia="標楷體" w:hAnsi="標楷體" w:hint="eastAsia"/>
        </w:rPr>
        <w:t>書影本送主管機關</w:t>
      </w:r>
      <w:proofErr w:type="gramEnd"/>
      <w:r w:rsidRPr="00164CC0">
        <w:rPr>
          <w:rFonts w:ascii="標楷體" w:eastAsia="標楷體" w:hAnsi="標楷體" w:hint="eastAsia"/>
        </w:rPr>
        <w:t>備查。登記事項變更時，亦同。</w:t>
      </w:r>
    </w:p>
    <w:p w:rsidR="00164CC0" w:rsidRPr="00164CC0" w:rsidRDefault="00164CC0" w:rsidP="00164CC0">
      <w:pPr>
        <w:rPr>
          <w:rFonts w:ascii="標楷體" w:eastAsia="標楷體" w:hAnsi="標楷體"/>
        </w:rPr>
      </w:pPr>
      <w:r w:rsidRPr="00164CC0">
        <w:rPr>
          <w:rFonts w:ascii="標楷體" w:eastAsia="標楷體" w:hAnsi="標楷體" w:hint="eastAsia"/>
        </w:rPr>
        <w:t>財團法人登記後，有應登記之事項而不登記，或已登記之事項有變更而不為變更之登記者，不得以其事項對抗第三人。</w:t>
      </w:r>
    </w:p>
    <w:p w:rsidR="00164CC0" w:rsidRPr="00164CC0" w:rsidRDefault="00164CC0" w:rsidP="00164CC0">
      <w:pPr>
        <w:rPr>
          <w:rFonts w:ascii="標楷體" w:eastAsia="標楷體" w:hAnsi="標楷體"/>
        </w:rPr>
      </w:pPr>
      <w:r w:rsidRPr="00164CC0">
        <w:rPr>
          <w:rFonts w:ascii="標楷體" w:eastAsia="標楷體" w:hAnsi="標楷體" w:hint="eastAsia"/>
        </w:rPr>
        <w:t>第 13 條</w:t>
      </w:r>
    </w:p>
    <w:p w:rsidR="00164CC0" w:rsidRPr="00164CC0" w:rsidRDefault="00164CC0" w:rsidP="00164CC0">
      <w:pPr>
        <w:rPr>
          <w:rFonts w:ascii="標楷體" w:eastAsia="標楷體" w:hAnsi="標楷體"/>
        </w:rPr>
      </w:pPr>
      <w:r w:rsidRPr="00164CC0">
        <w:rPr>
          <w:rFonts w:ascii="標楷體" w:eastAsia="標楷體" w:hAnsi="標楷體" w:hint="eastAsia"/>
        </w:rPr>
        <w:t>未經設立登記，不得以財團法人名義對外募集財物、辦理業務或為其他法律行為。</w:t>
      </w:r>
    </w:p>
    <w:p w:rsidR="00164CC0" w:rsidRPr="00164CC0" w:rsidRDefault="00164CC0" w:rsidP="00164CC0">
      <w:pPr>
        <w:rPr>
          <w:rFonts w:ascii="標楷體" w:eastAsia="標楷體" w:hAnsi="標楷體"/>
        </w:rPr>
      </w:pPr>
      <w:r w:rsidRPr="00164CC0">
        <w:rPr>
          <w:rFonts w:ascii="標楷體" w:eastAsia="標楷體" w:hAnsi="標楷體" w:hint="eastAsia"/>
        </w:rPr>
        <w:t>違反前項規定者，處行為人新臺幣十萬元以上二百萬元以下罰鍰。</w:t>
      </w:r>
    </w:p>
    <w:p w:rsidR="00164CC0" w:rsidRPr="00164CC0" w:rsidRDefault="00164CC0" w:rsidP="00164CC0">
      <w:pPr>
        <w:rPr>
          <w:rFonts w:ascii="標楷體" w:eastAsia="標楷體" w:hAnsi="標楷體"/>
        </w:rPr>
      </w:pPr>
      <w:r w:rsidRPr="00164CC0">
        <w:rPr>
          <w:rFonts w:ascii="標楷體" w:eastAsia="標楷體" w:hAnsi="標楷體" w:hint="eastAsia"/>
        </w:rPr>
        <w:t>違反第一項規定者，其募集所得或無償收受之財物，除依其他法律規定予以沒入外，應返還捐贈人；難以返還，經報請主管機關認定者，應繳交主管機關，依原募集活動計畫或相關公益目的執行，並得委託相關團體執行之。</w:t>
      </w:r>
    </w:p>
    <w:p w:rsidR="00164CC0" w:rsidRPr="00164CC0" w:rsidRDefault="00164CC0" w:rsidP="00164CC0">
      <w:pPr>
        <w:rPr>
          <w:rFonts w:ascii="標楷體" w:eastAsia="標楷體" w:hAnsi="標楷體"/>
        </w:rPr>
      </w:pPr>
      <w:r w:rsidRPr="00164CC0">
        <w:rPr>
          <w:rFonts w:ascii="標楷體" w:eastAsia="標楷體" w:hAnsi="標楷體" w:hint="eastAsia"/>
        </w:rPr>
        <w:t>違反前項規定者，得予以糾正並限期改善；屆期未改善者，處行為人新臺幣五萬元以上</w:t>
      </w:r>
      <w:proofErr w:type="gramStart"/>
      <w:r w:rsidRPr="00164CC0">
        <w:rPr>
          <w:rFonts w:ascii="標楷體" w:eastAsia="標楷體" w:hAnsi="標楷體" w:hint="eastAsia"/>
        </w:rPr>
        <w:t>一</w:t>
      </w:r>
      <w:proofErr w:type="gramEnd"/>
      <w:r w:rsidRPr="00164CC0">
        <w:rPr>
          <w:rFonts w:ascii="標楷體" w:eastAsia="標楷體" w:hAnsi="標楷體" w:hint="eastAsia"/>
        </w:rPr>
        <w:t>百萬元以下罰鍰，並得按次處罰。</w:t>
      </w:r>
    </w:p>
    <w:p w:rsidR="00164CC0" w:rsidRPr="00164CC0" w:rsidRDefault="00164CC0" w:rsidP="00164CC0">
      <w:pPr>
        <w:rPr>
          <w:rFonts w:ascii="標楷體" w:eastAsia="標楷體" w:hAnsi="標楷體"/>
        </w:rPr>
      </w:pPr>
      <w:r w:rsidRPr="00164CC0">
        <w:rPr>
          <w:rFonts w:ascii="標楷體" w:eastAsia="標楷體" w:hAnsi="標楷體" w:hint="eastAsia"/>
        </w:rPr>
        <w:t>依前三項規定為裁處或處理之主管機關，</w:t>
      </w:r>
      <w:proofErr w:type="gramStart"/>
      <w:r w:rsidRPr="00164CC0">
        <w:rPr>
          <w:rFonts w:ascii="標楷體" w:eastAsia="標楷體" w:hAnsi="標楷體" w:hint="eastAsia"/>
        </w:rPr>
        <w:t>準</w:t>
      </w:r>
      <w:proofErr w:type="gramEnd"/>
      <w:r w:rsidRPr="00164CC0">
        <w:rPr>
          <w:rFonts w:ascii="標楷體" w:eastAsia="標楷體" w:hAnsi="標楷體" w:hint="eastAsia"/>
        </w:rPr>
        <w:t>用第三條第一項及第二項規定；不能依其規定</w:t>
      </w:r>
      <w:proofErr w:type="gramStart"/>
      <w:r w:rsidRPr="00164CC0">
        <w:rPr>
          <w:rFonts w:ascii="標楷體" w:eastAsia="標楷體" w:hAnsi="標楷體" w:hint="eastAsia"/>
        </w:rPr>
        <w:t>定</w:t>
      </w:r>
      <w:proofErr w:type="gramEnd"/>
      <w:r w:rsidRPr="00164CC0">
        <w:rPr>
          <w:rFonts w:ascii="標楷體" w:eastAsia="標楷體" w:hAnsi="標楷體" w:hint="eastAsia"/>
        </w:rPr>
        <w:t>主管機關者，以法務部為主管機關。</w:t>
      </w:r>
    </w:p>
    <w:p w:rsidR="00164CC0" w:rsidRPr="00164CC0" w:rsidRDefault="00164CC0" w:rsidP="00164CC0">
      <w:pPr>
        <w:rPr>
          <w:rFonts w:ascii="標楷體" w:eastAsia="標楷體" w:hAnsi="標楷體"/>
        </w:rPr>
      </w:pPr>
      <w:r w:rsidRPr="00164CC0">
        <w:rPr>
          <w:rFonts w:ascii="標楷體" w:eastAsia="標楷體" w:hAnsi="標楷體" w:hint="eastAsia"/>
        </w:rPr>
        <w:t>第 14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財團法人不得以通謀、詐欺或其他不正當手段，將財產移轉或運用於捐助人或其關係人，或由捐助人或其關係人擔任負責人、董事、監察人或經理人之營利事業。</w:t>
      </w:r>
    </w:p>
    <w:p w:rsidR="00164CC0" w:rsidRPr="00164CC0" w:rsidRDefault="00164CC0" w:rsidP="00164CC0">
      <w:pPr>
        <w:rPr>
          <w:rFonts w:ascii="標楷體" w:eastAsia="標楷體" w:hAnsi="標楷體"/>
        </w:rPr>
      </w:pPr>
      <w:r w:rsidRPr="00164CC0">
        <w:rPr>
          <w:rFonts w:ascii="標楷體" w:eastAsia="標楷體" w:hAnsi="標楷體" w:hint="eastAsia"/>
        </w:rPr>
        <w:t>違反前項規定者，處行為人新臺幣十萬元以上二百萬元以下罰鍰。</w:t>
      </w:r>
    </w:p>
    <w:p w:rsidR="00164CC0" w:rsidRPr="00164CC0" w:rsidRDefault="00164CC0" w:rsidP="00164CC0">
      <w:pPr>
        <w:rPr>
          <w:rFonts w:ascii="標楷體" w:eastAsia="標楷體" w:hAnsi="標楷體"/>
        </w:rPr>
      </w:pPr>
      <w:r w:rsidRPr="00164CC0">
        <w:rPr>
          <w:rFonts w:ascii="標楷體" w:eastAsia="標楷體" w:hAnsi="標楷體" w:hint="eastAsia"/>
        </w:rPr>
        <w:t>第 15 條</w:t>
      </w:r>
    </w:p>
    <w:p w:rsidR="00164CC0" w:rsidRPr="00164CC0" w:rsidRDefault="00164CC0" w:rsidP="00164CC0">
      <w:pPr>
        <w:rPr>
          <w:rFonts w:ascii="標楷體" w:eastAsia="標楷體" w:hAnsi="標楷體"/>
        </w:rPr>
      </w:pPr>
      <w:r w:rsidRPr="00164CC0">
        <w:rPr>
          <w:rFonts w:ascii="標楷體" w:eastAsia="標楷體" w:hAnsi="標楷體" w:hint="eastAsia"/>
        </w:rPr>
        <w:lastRenderedPageBreak/>
        <w:t>董事、監察人、執行長與該等職務之人執行職務時，有利益衝突者，應自行迴避。</w:t>
      </w:r>
    </w:p>
    <w:p w:rsidR="00164CC0" w:rsidRPr="00164CC0" w:rsidRDefault="00164CC0" w:rsidP="00164CC0">
      <w:pPr>
        <w:rPr>
          <w:rFonts w:ascii="標楷體" w:eastAsia="標楷體" w:hAnsi="標楷體"/>
        </w:rPr>
      </w:pPr>
      <w:r w:rsidRPr="00164CC0">
        <w:rPr>
          <w:rFonts w:ascii="標楷體" w:eastAsia="標楷體" w:hAnsi="標楷體" w:hint="eastAsia"/>
        </w:rPr>
        <w:t>前項所稱利益衝突，指董事、監察人、執行長與該等職務之人得因其作為或不作為，直接或間接使本人或其關係人獲取利益之情形。</w:t>
      </w:r>
    </w:p>
    <w:p w:rsidR="00164CC0" w:rsidRPr="00164CC0" w:rsidRDefault="00164CC0" w:rsidP="00164CC0">
      <w:pPr>
        <w:rPr>
          <w:rFonts w:ascii="標楷體" w:eastAsia="標楷體" w:hAnsi="標楷體"/>
        </w:rPr>
      </w:pPr>
      <w:r w:rsidRPr="00164CC0">
        <w:rPr>
          <w:rFonts w:ascii="標楷體" w:eastAsia="標楷體" w:hAnsi="標楷體" w:hint="eastAsia"/>
        </w:rPr>
        <w:t>第 16 條</w:t>
      </w:r>
    </w:p>
    <w:p w:rsidR="00164CC0" w:rsidRPr="00164CC0" w:rsidRDefault="00164CC0" w:rsidP="00164CC0">
      <w:pPr>
        <w:rPr>
          <w:rFonts w:ascii="標楷體" w:eastAsia="標楷體" w:hAnsi="標楷體"/>
        </w:rPr>
      </w:pPr>
      <w:r w:rsidRPr="00164CC0">
        <w:rPr>
          <w:rFonts w:ascii="標楷體" w:eastAsia="標楷體" w:hAnsi="標楷體" w:hint="eastAsia"/>
        </w:rPr>
        <w:t>董事、監察人、執行長與該等職務之人不得假借職務上之權力、機會或方法，</w:t>
      </w:r>
      <w:proofErr w:type="gramStart"/>
      <w:r w:rsidRPr="00164CC0">
        <w:rPr>
          <w:rFonts w:ascii="標楷體" w:eastAsia="標楷體" w:hAnsi="標楷體" w:hint="eastAsia"/>
        </w:rPr>
        <w:t>圖其本人</w:t>
      </w:r>
      <w:proofErr w:type="gramEnd"/>
      <w:r w:rsidRPr="00164CC0">
        <w:rPr>
          <w:rFonts w:ascii="標楷體" w:eastAsia="標楷體" w:hAnsi="標楷體" w:hint="eastAsia"/>
        </w:rPr>
        <w:t>或關係人之利益。</w:t>
      </w:r>
    </w:p>
    <w:p w:rsidR="00164CC0" w:rsidRPr="00164CC0" w:rsidRDefault="00164CC0" w:rsidP="00164CC0">
      <w:pPr>
        <w:rPr>
          <w:rFonts w:ascii="標楷體" w:eastAsia="標楷體" w:hAnsi="標楷體"/>
        </w:rPr>
      </w:pPr>
      <w:r w:rsidRPr="00164CC0">
        <w:rPr>
          <w:rFonts w:ascii="標楷體" w:eastAsia="標楷體" w:hAnsi="標楷體" w:hint="eastAsia"/>
        </w:rPr>
        <w:t>第 17 條</w:t>
      </w:r>
    </w:p>
    <w:p w:rsidR="00164CC0" w:rsidRPr="00164CC0" w:rsidRDefault="00164CC0" w:rsidP="00164CC0">
      <w:pPr>
        <w:rPr>
          <w:rFonts w:ascii="標楷體" w:eastAsia="標楷體" w:hAnsi="標楷體"/>
        </w:rPr>
      </w:pPr>
      <w:r w:rsidRPr="00164CC0">
        <w:rPr>
          <w:rFonts w:ascii="標楷體" w:eastAsia="標楷體" w:hAnsi="標楷體" w:hint="eastAsia"/>
        </w:rPr>
        <w:t>前二條所稱利益，指董事、監察人、執行長與該等職務之人執行職務不當增加其本人或其關係人金錢、物品或其他財產上之價值。</w:t>
      </w:r>
    </w:p>
    <w:p w:rsidR="00164CC0" w:rsidRPr="00164CC0" w:rsidRDefault="00164CC0" w:rsidP="00164CC0">
      <w:pPr>
        <w:rPr>
          <w:rFonts w:ascii="標楷體" w:eastAsia="標楷體" w:hAnsi="標楷體"/>
        </w:rPr>
      </w:pPr>
      <w:r w:rsidRPr="00164CC0">
        <w:rPr>
          <w:rFonts w:ascii="標楷體" w:eastAsia="標楷體" w:hAnsi="標楷體" w:hint="eastAsia"/>
        </w:rPr>
        <w:t>前項及前三條所稱關係人，指配偶或二親等內之親屬。</w:t>
      </w:r>
    </w:p>
    <w:p w:rsidR="00164CC0" w:rsidRPr="00164CC0" w:rsidRDefault="00164CC0" w:rsidP="00164CC0">
      <w:pPr>
        <w:rPr>
          <w:rFonts w:ascii="標楷體" w:eastAsia="標楷體" w:hAnsi="標楷體"/>
        </w:rPr>
      </w:pPr>
      <w:r w:rsidRPr="00164CC0">
        <w:rPr>
          <w:rFonts w:ascii="標楷體" w:eastAsia="標楷體" w:hAnsi="標楷體" w:hint="eastAsia"/>
        </w:rPr>
        <w:t>第 18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財團法人應以捐助財產孳息及設立登記後之各項所得，辦理符合設立目的及捐助章程所定之業務。</w:t>
      </w:r>
    </w:p>
    <w:p w:rsidR="00164CC0" w:rsidRPr="00164CC0" w:rsidRDefault="00164CC0" w:rsidP="00164CC0">
      <w:pPr>
        <w:rPr>
          <w:rFonts w:ascii="標楷體" w:eastAsia="標楷體" w:hAnsi="標楷體"/>
        </w:rPr>
      </w:pPr>
      <w:r w:rsidRPr="00164CC0">
        <w:rPr>
          <w:rFonts w:ascii="標楷體" w:eastAsia="標楷體" w:hAnsi="標楷體" w:hint="eastAsia"/>
        </w:rPr>
        <w:t>第 19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財團法人財產之保管及運用，應以法人名義為之，並受主管機關之監督；其資金不得寄託或借貸與董事、監察人、其他個人或非金融機構。</w:t>
      </w:r>
    </w:p>
    <w:p w:rsidR="00164CC0" w:rsidRPr="00164CC0" w:rsidRDefault="00164CC0" w:rsidP="00164CC0">
      <w:pPr>
        <w:rPr>
          <w:rFonts w:ascii="標楷體" w:eastAsia="標楷體" w:hAnsi="標楷體"/>
        </w:rPr>
      </w:pPr>
      <w:r w:rsidRPr="00164CC0">
        <w:rPr>
          <w:rFonts w:ascii="標楷體" w:eastAsia="標楷體" w:hAnsi="標楷體" w:hint="eastAsia"/>
        </w:rPr>
        <w:t>未依前項規定以法人名義保管及運用者，處行為人新臺幣五萬元以上</w:t>
      </w:r>
      <w:proofErr w:type="gramStart"/>
      <w:r w:rsidRPr="00164CC0">
        <w:rPr>
          <w:rFonts w:ascii="標楷體" w:eastAsia="標楷體" w:hAnsi="標楷體" w:hint="eastAsia"/>
        </w:rPr>
        <w:t>一</w:t>
      </w:r>
      <w:proofErr w:type="gramEnd"/>
      <w:r w:rsidRPr="00164CC0">
        <w:rPr>
          <w:rFonts w:ascii="標楷體" w:eastAsia="標楷體" w:hAnsi="標楷體" w:hint="eastAsia"/>
        </w:rPr>
        <w:t>百萬元以下罰鍰。違反前項不得寄託或借貸之規定者，處行為人寄託或借貸金額之二倍以上五倍以下罰鍰。</w:t>
      </w:r>
    </w:p>
    <w:p w:rsidR="00164CC0" w:rsidRPr="00164CC0" w:rsidRDefault="00164CC0" w:rsidP="00164CC0">
      <w:pPr>
        <w:rPr>
          <w:rFonts w:ascii="標楷體" w:eastAsia="標楷體" w:hAnsi="標楷體"/>
        </w:rPr>
      </w:pPr>
      <w:r w:rsidRPr="00164CC0">
        <w:rPr>
          <w:rFonts w:ascii="標楷體" w:eastAsia="標楷體" w:hAnsi="標楷體" w:hint="eastAsia"/>
        </w:rPr>
        <w:t>第一項規定財產之運用方法如下：</w:t>
      </w:r>
    </w:p>
    <w:p w:rsidR="00164CC0" w:rsidRPr="00164CC0" w:rsidRDefault="00164CC0" w:rsidP="00164CC0">
      <w:pPr>
        <w:rPr>
          <w:rFonts w:ascii="標楷體" w:eastAsia="標楷體" w:hAnsi="標楷體"/>
        </w:rPr>
      </w:pPr>
      <w:r w:rsidRPr="00164CC0">
        <w:rPr>
          <w:rFonts w:ascii="標楷體" w:eastAsia="標楷體" w:hAnsi="標楷體" w:hint="eastAsia"/>
        </w:rPr>
        <w:t>一、存放金融機構。</w:t>
      </w:r>
    </w:p>
    <w:p w:rsidR="00164CC0" w:rsidRPr="00164CC0" w:rsidRDefault="00164CC0" w:rsidP="00164CC0">
      <w:pPr>
        <w:rPr>
          <w:rFonts w:ascii="標楷體" w:eastAsia="標楷體" w:hAnsi="標楷體"/>
        </w:rPr>
      </w:pPr>
      <w:r w:rsidRPr="00164CC0">
        <w:rPr>
          <w:rFonts w:ascii="標楷體" w:eastAsia="標楷體" w:hAnsi="標楷體" w:hint="eastAsia"/>
        </w:rPr>
        <w:t>二、購買公債、國庫券、中央銀行儲蓄</w:t>
      </w:r>
      <w:proofErr w:type="gramStart"/>
      <w:r w:rsidRPr="00164CC0">
        <w:rPr>
          <w:rFonts w:ascii="標楷體" w:eastAsia="標楷體" w:hAnsi="標楷體" w:hint="eastAsia"/>
        </w:rPr>
        <w:t>券</w:t>
      </w:r>
      <w:proofErr w:type="gramEnd"/>
      <w:r w:rsidRPr="00164CC0">
        <w:rPr>
          <w:rFonts w:ascii="標楷體" w:eastAsia="標楷體" w:hAnsi="標楷體" w:hint="eastAsia"/>
        </w:rPr>
        <w:t>、金融債券、可轉讓之銀行定期存單、銀行承兌匯票、銀行或票券金融公司保證發行之商業本票。</w:t>
      </w:r>
    </w:p>
    <w:p w:rsidR="00164CC0" w:rsidRPr="00164CC0" w:rsidRDefault="00164CC0" w:rsidP="00164CC0">
      <w:pPr>
        <w:rPr>
          <w:rFonts w:ascii="標楷體" w:eastAsia="標楷體" w:hAnsi="標楷體"/>
        </w:rPr>
      </w:pPr>
      <w:r w:rsidRPr="00164CC0">
        <w:rPr>
          <w:rFonts w:ascii="標楷體" w:eastAsia="標楷體" w:hAnsi="標楷體" w:hint="eastAsia"/>
        </w:rPr>
        <w:t>三、購置業務所需之動產及不動產。</w:t>
      </w:r>
    </w:p>
    <w:p w:rsidR="00164CC0" w:rsidRPr="00164CC0" w:rsidRDefault="00164CC0" w:rsidP="00164CC0">
      <w:pPr>
        <w:rPr>
          <w:rFonts w:ascii="標楷體" w:eastAsia="標楷體" w:hAnsi="標楷體"/>
        </w:rPr>
      </w:pPr>
      <w:r w:rsidRPr="00164CC0">
        <w:rPr>
          <w:rFonts w:ascii="標楷體" w:eastAsia="標楷體" w:hAnsi="標楷體" w:hint="eastAsia"/>
        </w:rPr>
        <w:t>四、本於安全可靠之原則，購買公開發行之有擔保公司債、國內證券投資信託公司發行之固定收益型之受益憑證。</w:t>
      </w:r>
    </w:p>
    <w:p w:rsidR="00164CC0" w:rsidRPr="00164CC0" w:rsidRDefault="00164CC0" w:rsidP="00164CC0">
      <w:pPr>
        <w:rPr>
          <w:rFonts w:ascii="標楷體" w:eastAsia="標楷體" w:hAnsi="標楷體"/>
        </w:rPr>
      </w:pPr>
      <w:r w:rsidRPr="00164CC0">
        <w:rPr>
          <w:rFonts w:ascii="標楷體" w:eastAsia="標楷體" w:hAnsi="標楷體" w:hint="eastAsia"/>
        </w:rPr>
        <w:t>五、於財團法人財產總額百分之五範圍內購買股票，且對單一公司持股比率不得逾該公司資本額百分之五。</w:t>
      </w:r>
    </w:p>
    <w:p w:rsidR="00164CC0" w:rsidRPr="00164CC0" w:rsidRDefault="00164CC0" w:rsidP="00164CC0">
      <w:pPr>
        <w:rPr>
          <w:rFonts w:ascii="標楷體" w:eastAsia="標楷體" w:hAnsi="標楷體"/>
        </w:rPr>
      </w:pPr>
      <w:r w:rsidRPr="00164CC0">
        <w:rPr>
          <w:rFonts w:ascii="標楷體" w:eastAsia="標楷體" w:hAnsi="標楷體" w:hint="eastAsia"/>
        </w:rPr>
        <w:t>六、本於安全可靠之原則所為其他有助於增加財源之投資；其項目及額度</w:t>
      </w:r>
      <w:r w:rsidR="00F22272">
        <w:rPr>
          <w:rFonts w:ascii="標楷體" w:eastAsia="標楷體" w:hAnsi="標楷體" w:hint="eastAsia"/>
        </w:rPr>
        <w:t>，</w:t>
      </w:r>
      <w:r w:rsidRPr="00164CC0">
        <w:rPr>
          <w:rFonts w:ascii="標楷體" w:eastAsia="標楷體" w:hAnsi="標楷體" w:hint="eastAsia"/>
        </w:rPr>
        <w:t>由主管機關定之。</w:t>
      </w:r>
    </w:p>
    <w:p w:rsidR="00164CC0" w:rsidRPr="00164CC0" w:rsidRDefault="00164CC0" w:rsidP="00164CC0">
      <w:pPr>
        <w:rPr>
          <w:rFonts w:ascii="標楷體" w:eastAsia="標楷體" w:hAnsi="標楷體"/>
        </w:rPr>
      </w:pPr>
      <w:r w:rsidRPr="00164CC0">
        <w:rPr>
          <w:rFonts w:ascii="標楷體" w:eastAsia="標楷體" w:hAnsi="標楷體" w:hint="eastAsia"/>
        </w:rPr>
        <w:t>捐助財產之動用，除法律另有規定外，以符合下列規定之</w:t>
      </w:r>
      <w:proofErr w:type="gramStart"/>
      <w:r w:rsidRPr="00164CC0">
        <w:rPr>
          <w:rFonts w:ascii="標楷體" w:eastAsia="標楷體" w:hAnsi="標楷體" w:hint="eastAsia"/>
        </w:rPr>
        <w:t>一</w:t>
      </w:r>
      <w:proofErr w:type="gramEnd"/>
      <w:r w:rsidRPr="00164CC0">
        <w:rPr>
          <w:rFonts w:ascii="標楷體" w:eastAsia="標楷體" w:hAnsi="標楷體" w:hint="eastAsia"/>
        </w:rPr>
        <w:t>者為限：</w:t>
      </w:r>
    </w:p>
    <w:p w:rsidR="00164CC0" w:rsidRPr="00164CC0" w:rsidRDefault="00164CC0" w:rsidP="00164CC0">
      <w:pPr>
        <w:rPr>
          <w:rFonts w:ascii="標楷體" w:eastAsia="標楷體" w:hAnsi="標楷體"/>
        </w:rPr>
      </w:pPr>
      <w:r w:rsidRPr="00164CC0">
        <w:rPr>
          <w:rFonts w:ascii="標楷體" w:eastAsia="標楷體" w:hAnsi="標楷體" w:hint="eastAsia"/>
        </w:rPr>
        <w:t>一、前項第二款至第六款規定之情形。</w:t>
      </w:r>
    </w:p>
    <w:p w:rsidR="00164CC0" w:rsidRPr="00164CC0" w:rsidRDefault="00164CC0" w:rsidP="00164CC0">
      <w:pPr>
        <w:rPr>
          <w:rFonts w:ascii="標楷體" w:eastAsia="標楷體" w:hAnsi="標楷體"/>
        </w:rPr>
      </w:pPr>
      <w:r w:rsidRPr="00164CC0">
        <w:rPr>
          <w:rFonts w:ascii="標楷體" w:eastAsia="標楷體" w:hAnsi="標楷體" w:hint="eastAsia"/>
        </w:rPr>
        <w:t>二、第六十二條第二項規定之情形。</w:t>
      </w:r>
    </w:p>
    <w:p w:rsidR="00164CC0" w:rsidRPr="00164CC0" w:rsidRDefault="00164CC0" w:rsidP="00164CC0">
      <w:pPr>
        <w:rPr>
          <w:rFonts w:ascii="標楷體" w:eastAsia="標楷體" w:hAnsi="標楷體"/>
        </w:rPr>
      </w:pPr>
      <w:r w:rsidRPr="00164CC0">
        <w:rPr>
          <w:rFonts w:ascii="標楷體" w:eastAsia="標楷體" w:hAnsi="標楷體" w:hint="eastAsia"/>
        </w:rPr>
        <w:t>三、財團法人捐助章程定有存立</w:t>
      </w:r>
      <w:proofErr w:type="gramStart"/>
      <w:r w:rsidRPr="00164CC0">
        <w:rPr>
          <w:rFonts w:ascii="標楷體" w:eastAsia="標楷體" w:hAnsi="標楷體" w:hint="eastAsia"/>
        </w:rPr>
        <w:t>期間，</w:t>
      </w:r>
      <w:proofErr w:type="gramEnd"/>
      <w:r w:rsidRPr="00164CC0">
        <w:rPr>
          <w:rFonts w:ascii="標楷體" w:eastAsia="標楷體" w:hAnsi="標楷體" w:hint="eastAsia"/>
        </w:rPr>
        <w:t>並規定於該期間內以基金辦理設立目的業務。</w:t>
      </w:r>
    </w:p>
    <w:p w:rsidR="00164CC0" w:rsidRPr="00164CC0" w:rsidRDefault="00164CC0" w:rsidP="00164CC0">
      <w:pPr>
        <w:rPr>
          <w:rFonts w:ascii="標楷體" w:eastAsia="標楷體" w:hAnsi="標楷體"/>
        </w:rPr>
      </w:pPr>
      <w:r w:rsidRPr="00164CC0">
        <w:rPr>
          <w:rFonts w:ascii="標楷體" w:eastAsia="標楷體" w:hAnsi="標楷體" w:hint="eastAsia"/>
        </w:rPr>
        <w:t>四、捐助財產超過主管機關所定最低捐助財產總額，為辦理捐助章程所定業務所必需，而動用其超過部分。</w:t>
      </w:r>
    </w:p>
    <w:p w:rsidR="00164CC0" w:rsidRPr="00164CC0" w:rsidRDefault="00164CC0" w:rsidP="00164CC0">
      <w:pPr>
        <w:rPr>
          <w:rFonts w:ascii="標楷體" w:eastAsia="標楷體" w:hAnsi="標楷體"/>
        </w:rPr>
      </w:pPr>
      <w:r w:rsidRPr="00164CC0">
        <w:rPr>
          <w:rFonts w:ascii="標楷體" w:eastAsia="標楷體" w:hAnsi="標楷體" w:hint="eastAsia"/>
        </w:rPr>
        <w:t>第三項第四款與第五款所定財產之運用方法及前項第一款所定捐助財產之動用，除經主管機關核准外，不得購買捐助或捐贈累計達基金總額二分之一以上之捐助人或捐贈人及其關係企業所發行之股票及公司債。</w:t>
      </w:r>
    </w:p>
    <w:p w:rsidR="00164CC0" w:rsidRPr="00164CC0" w:rsidRDefault="00164CC0" w:rsidP="00164CC0">
      <w:pPr>
        <w:rPr>
          <w:rFonts w:ascii="標楷體" w:eastAsia="標楷體" w:hAnsi="標楷體"/>
        </w:rPr>
      </w:pPr>
      <w:r w:rsidRPr="00164CC0">
        <w:rPr>
          <w:rFonts w:ascii="標楷體" w:eastAsia="標楷體" w:hAnsi="標楷體" w:hint="eastAsia"/>
        </w:rPr>
        <w:t>財團法人依第四項動用捐助財產，致捐助財產未達主管機關所定最低捐助財產總額時，主管機關應限期命其補足；屆期未補足者，廢止其許可。</w:t>
      </w:r>
    </w:p>
    <w:p w:rsidR="00164CC0" w:rsidRPr="00164CC0" w:rsidRDefault="00164CC0" w:rsidP="00164CC0">
      <w:pPr>
        <w:rPr>
          <w:rFonts w:ascii="標楷體" w:eastAsia="標楷體" w:hAnsi="標楷體"/>
        </w:rPr>
      </w:pPr>
      <w:r w:rsidRPr="00164CC0">
        <w:rPr>
          <w:rFonts w:ascii="標楷體" w:eastAsia="標楷體" w:hAnsi="標楷體" w:hint="eastAsia"/>
        </w:rPr>
        <w:t>第 20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財團法人除依其他法律或捐助章程規定得為保證者外，不得為任何保證人。</w:t>
      </w:r>
    </w:p>
    <w:p w:rsidR="00164CC0" w:rsidRPr="00164CC0" w:rsidRDefault="00164CC0" w:rsidP="00164CC0">
      <w:pPr>
        <w:rPr>
          <w:rFonts w:ascii="標楷體" w:eastAsia="標楷體" w:hAnsi="標楷體"/>
        </w:rPr>
      </w:pPr>
      <w:r w:rsidRPr="00164CC0">
        <w:rPr>
          <w:rFonts w:ascii="標楷體" w:eastAsia="標楷體" w:hAnsi="標楷體" w:hint="eastAsia"/>
        </w:rPr>
        <w:t>財團法人不得為公司無限責任股東、有限合夥之普通合夥人或合夥事業之合夥人。</w:t>
      </w:r>
    </w:p>
    <w:p w:rsidR="00164CC0" w:rsidRPr="00164CC0" w:rsidRDefault="00164CC0" w:rsidP="00164CC0">
      <w:pPr>
        <w:rPr>
          <w:rFonts w:ascii="標楷體" w:eastAsia="標楷體" w:hAnsi="標楷體"/>
        </w:rPr>
      </w:pPr>
      <w:r w:rsidRPr="00164CC0">
        <w:rPr>
          <w:rFonts w:ascii="標楷體" w:eastAsia="標楷體" w:hAnsi="標楷體" w:hint="eastAsia"/>
        </w:rPr>
        <w:t>違反前二項規定者，為該行為之董事應賠償財團法人因此所受之損害；董事違反第一項規定時，並</w:t>
      </w:r>
      <w:r w:rsidRPr="00164CC0">
        <w:rPr>
          <w:rFonts w:ascii="標楷體" w:eastAsia="標楷體" w:hAnsi="標楷體" w:hint="eastAsia"/>
        </w:rPr>
        <w:lastRenderedPageBreak/>
        <w:t>應自負保證責任。</w:t>
      </w:r>
    </w:p>
    <w:p w:rsidR="00164CC0" w:rsidRPr="00164CC0" w:rsidRDefault="00164CC0" w:rsidP="00164CC0">
      <w:pPr>
        <w:rPr>
          <w:rFonts w:ascii="標楷體" w:eastAsia="標楷體" w:hAnsi="標楷體"/>
        </w:rPr>
      </w:pPr>
      <w:r w:rsidRPr="00164CC0">
        <w:rPr>
          <w:rFonts w:ascii="標楷體" w:eastAsia="標楷體" w:hAnsi="標楷體" w:hint="eastAsia"/>
        </w:rPr>
        <w:t>第 21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財團法人辦理</w:t>
      </w:r>
      <w:proofErr w:type="gramStart"/>
      <w:r w:rsidRPr="00164CC0">
        <w:rPr>
          <w:rFonts w:ascii="標楷體" w:eastAsia="標楷體" w:hAnsi="標楷體" w:hint="eastAsia"/>
        </w:rPr>
        <w:t>獎助或捐贈</w:t>
      </w:r>
      <w:proofErr w:type="gramEnd"/>
      <w:r w:rsidRPr="00164CC0">
        <w:rPr>
          <w:rFonts w:ascii="標楷體" w:eastAsia="標楷體" w:hAnsi="標楷體" w:hint="eastAsia"/>
        </w:rPr>
        <w:t>者，應以捐助章程所定業務項目為限，並應符合普遍性及公平性原則。</w:t>
      </w:r>
    </w:p>
    <w:p w:rsidR="00164CC0" w:rsidRPr="00164CC0" w:rsidRDefault="00164CC0" w:rsidP="00164CC0">
      <w:pPr>
        <w:rPr>
          <w:rFonts w:ascii="標楷體" w:eastAsia="標楷體" w:hAnsi="標楷體"/>
        </w:rPr>
      </w:pPr>
      <w:r w:rsidRPr="00164CC0">
        <w:rPr>
          <w:rFonts w:ascii="標楷體" w:eastAsia="標楷體" w:hAnsi="標楷體" w:hint="eastAsia"/>
        </w:rPr>
        <w:t>財團法人對個別團體、法人或個人所為之</w:t>
      </w:r>
      <w:proofErr w:type="gramStart"/>
      <w:r w:rsidRPr="00164CC0">
        <w:rPr>
          <w:rFonts w:ascii="標楷體" w:eastAsia="標楷體" w:hAnsi="標楷體" w:hint="eastAsia"/>
        </w:rPr>
        <w:t>獎助或捐贈</w:t>
      </w:r>
      <w:proofErr w:type="gramEnd"/>
      <w:r w:rsidRPr="00164CC0">
        <w:rPr>
          <w:rFonts w:ascii="標楷體" w:eastAsia="標楷體" w:hAnsi="標楷體" w:hint="eastAsia"/>
        </w:rPr>
        <w:t>，除有下列情形之一者外，不得超過當年度支出百分之十：</w:t>
      </w:r>
    </w:p>
    <w:p w:rsidR="00164CC0" w:rsidRPr="00164CC0" w:rsidRDefault="00164CC0" w:rsidP="00164CC0">
      <w:pPr>
        <w:rPr>
          <w:rFonts w:ascii="標楷體" w:eastAsia="標楷體" w:hAnsi="標楷體"/>
        </w:rPr>
      </w:pPr>
      <w:r w:rsidRPr="00164CC0">
        <w:rPr>
          <w:rFonts w:ascii="標楷體" w:eastAsia="標楷體" w:hAnsi="標楷體" w:hint="eastAsia"/>
        </w:rPr>
        <w:t>一、</w:t>
      </w:r>
      <w:proofErr w:type="gramStart"/>
      <w:r w:rsidRPr="00164CC0">
        <w:rPr>
          <w:rFonts w:ascii="標楷體" w:eastAsia="標楷體" w:hAnsi="標楷體" w:hint="eastAsia"/>
        </w:rPr>
        <w:t>獎助或捐贈</w:t>
      </w:r>
      <w:proofErr w:type="gramEnd"/>
      <w:r w:rsidRPr="00164CC0">
        <w:rPr>
          <w:rFonts w:ascii="標楷體" w:eastAsia="標楷體" w:hAnsi="標楷體" w:hint="eastAsia"/>
        </w:rPr>
        <w:t>予捐助章程所定特定對象。</w:t>
      </w:r>
    </w:p>
    <w:p w:rsidR="00164CC0" w:rsidRPr="00164CC0" w:rsidRDefault="00164CC0" w:rsidP="00164CC0">
      <w:pPr>
        <w:rPr>
          <w:rFonts w:ascii="標楷體" w:eastAsia="標楷體" w:hAnsi="標楷體"/>
        </w:rPr>
      </w:pPr>
      <w:r w:rsidRPr="00164CC0">
        <w:rPr>
          <w:rFonts w:ascii="標楷體" w:eastAsia="標楷體" w:hAnsi="標楷體" w:hint="eastAsia"/>
        </w:rPr>
        <w:t>二、</w:t>
      </w:r>
      <w:proofErr w:type="gramStart"/>
      <w:r w:rsidRPr="00164CC0">
        <w:rPr>
          <w:rFonts w:ascii="標楷體" w:eastAsia="標楷體" w:hAnsi="標楷體" w:hint="eastAsia"/>
        </w:rPr>
        <w:t>獎助或捐贈</w:t>
      </w:r>
      <w:proofErr w:type="gramEnd"/>
      <w:r w:rsidRPr="00164CC0">
        <w:rPr>
          <w:rFonts w:ascii="標楷體" w:eastAsia="標楷體" w:hAnsi="標楷體" w:hint="eastAsia"/>
        </w:rPr>
        <w:t>支出來源，屬於捐助人指定用途之捐助財產。</w:t>
      </w:r>
    </w:p>
    <w:p w:rsidR="00164CC0" w:rsidRPr="00164CC0" w:rsidRDefault="00164CC0" w:rsidP="00164CC0">
      <w:pPr>
        <w:rPr>
          <w:rFonts w:ascii="標楷體" w:eastAsia="標楷體" w:hAnsi="標楷體"/>
        </w:rPr>
      </w:pPr>
      <w:r w:rsidRPr="00164CC0">
        <w:rPr>
          <w:rFonts w:ascii="標楷體" w:eastAsia="標楷體" w:hAnsi="標楷體" w:hint="eastAsia"/>
        </w:rPr>
        <w:t>三、其當年度所為之</w:t>
      </w:r>
      <w:proofErr w:type="gramStart"/>
      <w:r w:rsidRPr="00164CC0">
        <w:rPr>
          <w:rFonts w:ascii="標楷體" w:eastAsia="標楷體" w:hAnsi="標楷體" w:hint="eastAsia"/>
        </w:rPr>
        <w:t>獎助或捐贈</w:t>
      </w:r>
      <w:proofErr w:type="gramEnd"/>
      <w:r w:rsidRPr="00164CC0">
        <w:rPr>
          <w:rFonts w:ascii="標楷體" w:eastAsia="標楷體" w:hAnsi="標楷體" w:hint="eastAsia"/>
        </w:rPr>
        <w:t>在一定金額以下。</w:t>
      </w:r>
    </w:p>
    <w:p w:rsidR="00164CC0" w:rsidRPr="00164CC0" w:rsidRDefault="00164CC0" w:rsidP="00164CC0">
      <w:pPr>
        <w:rPr>
          <w:rFonts w:ascii="標楷體" w:eastAsia="標楷體" w:hAnsi="標楷體"/>
        </w:rPr>
      </w:pPr>
      <w:r w:rsidRPr="00164CC0">
        <w:rPr>
          <w:rFonts w:ascii="標楷體" w:eastAsia="標楷體" w:hAnsi="標楷體" w:hint="eastAsia"/>
        </w:rPr>
        <w:t>四、其他經主管機關許可之情形。</w:t>
      </w:r>
    </w:p>
    <w:p w:rsidR="00164CC0" w:rsidRPr="00164CC0" w:rsidRDefault="00164CC0" w:rsidP="00164CC0">
      <w:pPr>
        <w:rPr>
          <w:rFonts w:ascii="標楷體" w:eastAsia="標楷體" w:hAnsi="標楷體"/>
        </w:rPr>
      </w:pPr>
      <w:r w:rsidRPr="00164CC0">
        <w:rPr>
          <w:rFonts w:ascii="標楷體" w:eastAsia="標楷體" w:hAnsi="標楷體" w:hint="eastAsia"/>
        </w:rPr>
        <w:t>前項第三款之一定金額，由主管機關定之。</w:t>
      </w:r>
    </w:p>
    <w:p w:rsidR="00164CC0" w:rsidRPr="00164CC0" w:rsidRDefault="00164CC0" w:rsidP="00164CC0">
      <w:pPr>
        <w:rPr>
          <w:rFonts w:ascii="標楷體" w:eastAsia="標楷體" w:hAnsi="標楷體"/>
        </w:rPr>
      </w:pPr>
      <w:r w:rsidRPr="00164CC0">
        <w:rPr>
          <w:rFonts w:ascii="標楷體" w:eastAsia="標楷體" w:hAnsi="標楷體" w:hint="eastAsia"/>
        </w:rPr>
        <w:t>違反第二項規定者，處行為人新臺幣三萬元以上十五萬元以下罰鍰。</w:t>
      </w:r>
    </w:p>
    <w:p w:rsidR="00164CC0" w:rsidRPr="00164CC0" w:rsidRDefault="00164CC0" w:rsidP="00164CC0">
      <w:pPr>
        <w:rPr>
          <w:rFonts w:ascii="標楷體" w:eastAsia="標楷體" w:hAnsi="標楷體"/>
        </w:rPr>
      </w:pPr>
      <w:r w:rsidRPr="00164CC0">
        <w:rPr>
          <w:rFonts w:ascii="標楷體" w:eastAsia="標楷體" w:hAnsi="標楷體" w:hint="eastAsia"/>
        </w:rPr>
        <w:t>第 22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財團法人對其捐助財產、孳息及其他各項所得，不得有分配賸餘之行為。</w:t>
      </w:r>
    </w:p>
    <w:p w:rsidR="00164CC0" w:rsidRPr="00164CC0" w:rsidRDefault="00164CC0" w:rsidP="00164CC0">
      <w:pPr>
        <w:rPr>
          <w:rFonts w:ascii="標楷體" w:eastAsia="標楷體" w:hAnsi="標楷體"/>
        </w:rPr>
      </w:pPr>
      <w:r w:rsidRPr="00164CC0">
        <w:rPr>
          <w:rFonts w:ascii="標楷體" w:eastAsia="標楷體" w:hAnsi="標楷體" w:hint="eastAsia"/>
        </w:rPr>
        <w:t>違反前項規定者，處行為人新臺幣十萬元以上二百萬元以下罰鍰。</w:t>
      </w:r>
    </w:p>
    <w:p w:rsidR="00164CC0" w:rsidRPr="00164CC0" w:rsidRDefault="00164CC0" w:rsidP="00164CC0">
      <w:pPr>
        <w:rPr>
          <w:rFonts w:ascii="標楷體" w:eastAsia="標楷體" w:hAnsi="標楷體"/>
        </w:rPr>
      </w:pPr>
      <w:r w:rsidRPr="00164CC0">
        <w:rPr>
          <w:rFonts w:ascii="標楷體" w:eastAsia="標楷體" w:hAnsi="標楷體" w:hint="eastAsia"/>
        </w:rPr>
        <w:t>第 23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財團法人於以基金以外之財產填補短</w:t>
      </w:r>
      <w:proofErr w:type="gramStart"/>
      <w:r w:rsidRPr="00164CC0">
        <w:rPr>
          <w:rFonts w:ascii="標楷體" w:eastAsia="標楷體" w:hAnsi="標楷體" w:hint="eastAsia"/>
        </w:rPr>
        <w:t>絀</w:t>
      </w:r>
      <w:proofErr w:type="gramEnd"/>
      <w:r w:rsidRPr="00164CC0">
        <w:rPr>
          <w:rFonts w:ascii="標楷體" w:eastAsia="標楷體" w:hAnsi="標楷體" w:hint="eastAsia"/>
        </w:rPr>
        <w:t>，仍有不足時，得以基金填補之。</w:t>
      </w:r>
    </w:p>
    <w:p w:rsidR="00164CC0" w:rsidRPr="00164CC0" w:rsidRDefault="00164CC0" w:rsidP="00164CC0">
      <w:pPr>
        <w:rPr>
          <w:rFonts w:ascii="標楷體" w:eastAsia="標楷體" w:hAnsi="標楷體"/>
        </w:rPr>
      </w:pPr>
      <w:r w:rsidRPr="00164CC0">
        <w:rPr>
          <w:rFonts w:ascii="標楷體" w:eastAsia="標楷體" w:hAnsi="標楷體" w:hint="eastAsia"/>
        </w:rPr>
        <w:t>第 24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財團法人應建立會計制度，報主管機關備查。其會計基礎應</w:t>
      </w:r>
      <w:proofErr w:type="gramStart"/>
      <w:r w:rsidRPr="00164CC0">
        <w:rPr>
          <w:rFonts w:ascii="標楷體" w:eastAsia="標楷體" w:hAnsi="標楷體" w:hint="eastAsia"/>
        </w:rPr>
        <w:t>採</w:t>
      </w:r>
      <w:proofErr w:type="gramEnd"/>
      <w:r w:rsidRPr="00164CC0">
        <w:rPr>
          <w:rFonts w:ascii="標楷體" w:eastAsia="標楷體" w:hAnsi="標楷體" w:hint="eastAsia"/>
        </w:rPr>
        <w:t>權責發生制，會計年度除經主管機關核准者外，採曆年制，其會計處理並應符合一般公認會計原則。</w:t>
      </w:r>
    </w:p>
    <w:p w:rsidR="00164CC0" w:rsidRPr="00164CC0" w:rsidRDefault="00164CC0" w:rsidP="00164CC0">
      <w:pPr>
        <w:rPr>
          <w:rFonts w:ascii="標楷體" w:eastAsia="標楷體" w:hAnsi="標楷體"/>
        </w:rPr>
      </w:pPr>
      <w:r w:rsidRPr="00164CC0">
        <w:rPr>
          <w:rFonts w:ascii="標楷體" w:eastAsia="標楷體" w:hAnsi="標楷體" w:hint="eastAsia"/>
        </w:rPr>
        <w:t>財團法人在法院登記之財產總額或年度收入總額達一定金額以上者，應建立內部控制及稽核制度，報主管機關備查；其財務報表應經會計師查核簽證，並應依主管機關之指導，訂定誠信經營規範。</w:t>
      </w:r>
    </w:p>
    <w:p w:rsidR="00164CC0" w:rsidRPr="00164CC0" w:rsidRDefault="00164CC0" w:rsidP="00164CC0">
      <w:pPr>
        <w:rPr>
          <w:rFonts w:ascii="標楷體" w:eastAsia="標楷體" w:hAnsi="標楷體"/>
        </w:rPr>
      </w:pPr>
      <w:r w:rsidRPr="00164CC0">
        <w:rPr>
          <w:rFonts w:ascii="標楷體" w:eastAsia="標楷體" w:hAnsi="標楷體" w:hint="eastAsia"/>
        </w:rPr>
        <w:t>前項之一定財產總額或年度收入總額及誠信經營規範之指導原則，由主管機關定之。</w:t>
      </w:r>
    </w:p>
    <w:p w:rsidR="00164CC0" w:rsidRPr="00164CC0" w:rsidRDefault="00164CC0" w:rsidP="00164CC0">
      <w:pPr>
        <w:rPr>
          <w:rFonts w:ascii="標楷體" w:eastAsia="標楷體" w:hAnsi="標楷體"/>
        </w:rPr>
      </w:pPr>
      <w:r w:rsidRPr="00164CC0">
        <w:rPr>
          <w:rFonts w:ascii="標楷體" w:eastAsia="標楷體" w:hAnsi="標楷體" w:hint="eastAsia"/>
        </w:rPr>
        <w:t>主管機關應制定財團法人會計處理準則及財務報告編製準則。</w:t>
      </w:r>
    </w:p>
    <w:p w:rsidR="00164CC0" w:rsidRPr="00164CC0" w:rsidRDefault="00164CC0" w:rsidP="00164CC0">
      <w:pPr>
        <w:rPr>
          <w:rFonts w:ascii="標楷體" w:eastAsia="標楷體" w:hAnsi="標楷體"/>
        </w:rPr>
      </w:pPr>
      <w:r w:rsidRPr="00164CC0">
        <w:rPr>
          <w:rFonts w:ascii="標楷體" w:eastAsia="標楷體" w:hAnsi="標楷體" w:hint="eastAsia"/>
        </w:rPr>
        <w:t>第 25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財團法人應於每年年度開始後一個月內，將其當年工作計畫及經費預算；每年結束後五</w:t>
      </w:r>
      <w:proofErr w:type="gramStart"/>
      <w:r w:rsidRPr="00164CC0">
        <w:rPr>
          <w:rFonts w:ascii="標楷體" w:eastAsia="標楷體" w:hAnsi="標楷體" w:hint="eastAsia"/>
        </w:rPr>
        <w:t>個</w:t>
      </w:r>
      <w:proofErr w:type="gramEnd"/>
      <w:r w:rsidRPr="00164CC0">
        <w:rPr>
          <w:rFonts w:ascii="標楷體" w:eastAsia="標楷體" w:hAnsi="標楷體" w:hint="eastAsia"/>
        </w:rPr>
        <w:t>月內，將其前一年度工作報告及財務報表，分別提請董事會通過後，送主管機關備查。工作計畫及經費預算與洗錢或</w:t>
      </w:r>
      <w:proofErr w:type="gramStart"/>
      <w:r w:rsidRPr="00164CC0">
        <w:rPr>
          <w:rFonts w:ascii="標楷體" w:eastAsia="標楷體" w:hAnsi="標楷體" w:hint="eastAsia"/>
        </w:rPr>
        <w:t>資恐高</w:t>
      </w:r>
      <w:proofErr w:type="gramEnd"/>
      <w:r w:rsidRPr="00164CC0">
        <w:rPr>
          <w:rFonts w:ascii="標楷體" w:eastAsia="標楷體" w:hAnsi="標楷體" w:hint="eastAsia"/>
        </w:rPr>
        <w:t>風險國家或地區有關者，並應檢附風險評估報告。</w:t>
      </w:r>
    </w:p>
    <w:p w:rsidR="00164CC0" w:rsidRPr="00164CC0" w:rsidRDefault="00164CC0" w:rsidP="00164CC0">
      <w:pPr>
        <w:rPr>
          <w:rFonts w:ascii="標楷體" w:eastAsia="標楷體" w:hAnsi="標楷體"/>
        </w:rPr>
      </w:pPr>
      <w:r w:rsidRPr="00164CC0">
        <w:rPr>
          <w:rFonts w:ascii="標楷體" w:eastAsia="標楷體" w:hAnsi="標楷體" w:hint="eastAsia"/>
        </w:rPr>
        <w:t>財團法人設有監察人者，前項工作報告及財務報表於董事會通過後，並應送請全體監察人分別查核，連同監察人製作之前</w:t>
      </w:r>
      <w:proofErr w:type="gramStart"/>
      <w:r w:rsidRPr="00164CC0">
        <w:rPr>
          <w:rFonts w:ascii="標楷體" w:eastAsia="標楷體" w:hAnsi="標楷體" w:hint="eastAsia"/>
        </w:rPr>
        <w:t>一</w:t>
      </w:r>
      <w:proofErr w:type="gramEnd"/>
      <w:r w:rsidRPr="00164CC0">
        <w:rPr>
          <w:rFonts w:ascii="標楷體" w:eastAsia="標楷體" w:hAnsi="標楷體" w:hint="eastAsia"/>
        </w:rPr>
        <w:t>年度監察報告書，一併送主管機關備查。</w:t>
      </w:r>
    </w:p>
    <w:p w:rsidR="00164CC0" w:rsidRPr="00164CC0" w:rsidRDefault="00164CC0" w:rsidP="00164CC0">
      <w:pPr>
        <w:rPr>
          <w:rFonts w:ascii="標楷體" w:eastAsia="標楷體" w:hAnsi="標楷體"/>
        </w:rPr>
      </w:pPr>
      <w:r w:rsidRPr="00164CC0">
        <w:rPr>
          <w:rFonts w:ascii="標楷體" w:eastAsia="標楷體" w:hAnsi="標楷體" w:hint="eastAsia"/>
        </w:rPr>
        <w:t>下列資訊，財團法人應主動公開：</w:t>
      </w:r>
    </w:p>
    <w:p w:rsidR="00164CC0" w:rsidRPr="00164CC0" w:rsidRDefault="00164CC0" w:rsidP="00164CC0">
      <w:pPr>
        <w:rPr>
          <w:rFonts w:ascii="標楷體" w:eastAsia="標楷體" w:hAnsi="標楷體"/>
        </w:rPr>
      </w:pPr>
      <w:r w:rsidRPr="00164CC0">
        <w:rPr>
          <w:rFonts w:ascii="標楷體" w:eastAsia="標楷體" w:hAnsi="標楷體" w:hint="eastAsia"/>
        </w:rPr>
        <w:t>一、前二項經主管機關備查之資料，於主管機關備查後一個月內公開之。但政府捐助之財團法人之資料，其公開將妨害國家安全、外交及軍事機密、整體經濟利益或其他重大公共利益，且經主管機關同意者，不公開之。</w:t>
      </w:r>
    </w:p>
    <w:p w:rsidR="00164CC0" w:rsidRPr="00164CC0" w:rsidRDefault="00164CC0" w:rsidP="00164CC0">
      <w:pPr>
        <w:rPr>
          <w:rFonts w:ascii="標楷體" w:eastAsia="標楷體" w:hAnsi="標楷體"/>
        </w:rPr>
      </w:pPr>
      <w:r w:rsidRPr="00164CC0">
        <w:rPr>
          <w:rFonts w:ascii="標楷體" w:eastAsia="標楷體" w:hAnsi="標楷體" w:hint="eastAsia"/>
        </w:rPr>
        <w:t>二、前一年度之接受補助、捐贈名單清冊及支付獎助、捐贈名單清冊，且僅公開其補助、捐贈者及受獎助、捐贈者之姓名或名稱及補（獎）助、捐贈金額。但補助、捐贈者或受獎助、捐贈者事先以書面表示反對，或公開將妨礙或嚴重影響財團法人運作，且經主管機關同意者，不公開之。</w:t>
      </w:r>
    </w:p>
    <w:p w:rsidR="00164CC0" w:rsidRPr="00164CC0" w:rsidRDefault="00164CC0" w:rsidP="00164CC0">
      <w:pPr>
        <w:rPr>
          <w:rFonts w:ascii="標楷體" w:eastAsia="標楷體" w:hAnsi="標楷體"/>
        </w:rPr>
      </w:pPr>
      <w:r w:rsidRPr="00164CC0">
        <w:rPr>
          <w:rFonts w:ascii="標楷體" w:eastAsia="標楷體" w:hAnsi="標楷體" w:hint="eastAsia"/>
        </w:rPr>
        <w:t>三、其他為利公眾監督之必要，經主管機關指定應限期公開之資訊。</w:t>
      </w:r>
    </w:p>
    <w:p w:rsidR="00164CC0" w:rsidRPr="00164CC0" w:rsidRDefault="00164CC0" w:rsidP="00164CC0">
      <w:pPr>
        <w:rPr>
          <w:rFonts w:ascii="標楷體" w:eastAsia="標楷體" w:hAnsi="標楷體"/>
        </w:rPr>
      </w:pPr>
      <w:r w:rsidRPr="00164CC0">
        <w:rPr>
          <w:rFonts w:ascii="標楷體" w:eastAsia="標楷體" w:hAnsi="標楷體" w:hint="eastAsia"/>
        </w:rPr>
        <w:t>前條第二項應經會計師查核簽證財務報表之財團法人，主管機關得設置網站，命其將前項應主動公開資訊之全部或一部，上傳至該網站公開之。</w:t>
      </w:r>
    </w:p>
    <w:p w:rsidR="00164CC0" w:rsidRPr="00164CC0" w:rsidRDefault="00164CC0" w:rsidP="00164CC0">
      <w:pPr>
        <w:rPr>
          <w:rFonts w:ascii="標楷體" w:eastAsia="標楷體" w:hAnsi="標楷體"/>
        </w:rPr>
      </w:pPr>
      <w:r w:rsidRPr="00164CC0">
        <w:rPr>
          <w:rFonts w:ascii="標楷體" w:eastAsia="標楷體" w:hAnsi="標楷體" w:hint="eastAsia"/>
        </w:rPr>
        <w:t>前項之財團法人，依第一項規定應送主管機關備查之工作計畫、經費預算、工作報告及財務報表之格式、項目、編製方式、應記載事項及其他應遵行事項之辦法，由主管機關定之。</w:t>
      </w:r>
    </w:p>
    <w:p w:rsidR="00164CC0" w:rsidRPr="00164CC0" w:rsidRDefault="00164CC0" w:rsidP="00164CC0">
      <w:pPr>
        <w:rPr>
          <w:rFonts w:ascii="標楷體" w:eastAsia="標楷體" w:hAnsi="標楷體"/>
        </w:rPr>
      </w:pPr>
      <w:r w:rsidRPr="00164CC0">
        <w:rPr>
          <w:rFonts w:ascii="標楷體" w:eastAsia="標楷體" w:hAnsi="標楷體" w:hint="eastAsia"/>
        </w:rPr>
        <w:t>有下列情形之</w:t>
      </w:r>
      <w:proofErr w:type="gramStart"/>
      <w:r w:rsidRPr="00164CC0">
        <w:rPr>
          <w:rFonts w:ascii="標楷體" w:eastAsia="標楷體" w:hAnsi="標楷體" w:hint="eastAsia"/>
        </w:rPr>
        <w:t>一</w:t>
      </w:r>
      <w:proofErr w:type="gramEnd"/>
      <w:r w:rsidRPr="00164CC0">
        <w:rPr>
          <w:rFonts w:ascii="標楷體" w:eastAsia="標楷體" w:hAnsi="標楷體" w:hint="eastAsia"/>
        </w:rPr>
        <w:t>者，處財團法人新臺幣三萬元以上十五萬元以下罰鍰，並命其限期改正；屆期未改</w:t>
      </w:r>
      <w:r w:rsidRPr="00164CC0">
        <w:rPr>
          <w:rFonts w:ascii="標楷體" w:eastAsia="標楷體" w:hAnsi="標楷體" w:hint="eastAsia"/>
        </w:rPr>
        <w:lastRenderedPageBreak/>
        <w:t>正者，得按次處罰：</w:t>
      </w:r>
    </w:p>
    <w:p w:rsidR="00164CC0" w:rsidRPr="00164CC0" w:rsidRDefault="00164CC0" w:rsidP="00164CC0">
      <w:pPr>
        <w:rPr>
          <w:rFonts w:ascii="標楷體" w:eastAsia="標楷體" w:hAnsi="標楷體"/>
        </w:rPr>
      </w:pPr>
      <w:r w:rsidRPr="00164CC0">
        <w:rPr>
          <w:rFonts w:ascii="標楷體" w:eastAsia="標楷體" w:hAnsi="標楷體" w:hint="eastAsia"/>
        </w:rPr>
        <w:t>一、未依第一項或第二項規定送主管機關備查。</w:t>
      </w:r>
    </w:p>
    <w:p w:rsidR="00164CC0" w:rsidRPr="00164CC0" w:rsidRDefault="00164CC0" w:rsidP="00164CC0">
      <w:pPr>
        <w:rPr>
          <w:rFonts w:ascii="標楷體" w:eastAsia="標楷體" w:hAnsi="標楷體"/>
        </w:rPr>
      </w:pPr>
      <w:r w:rsidRPr="00164CC0">
        <w:rPr>
          <w:rFonts w:ascii="標楷體" w:eastAsia="標楷體" w:hAnsi="標楷體" w:hint="eastAsia"/>
        </w:rPr>
        <w:t>二、未依第三項或第四項規定主動公開。</w:t>
      </w:r>
    </w:p>
    <w:p w:rsidR="00164CC0" w:rsidRPr="00164CC0" w:rsidRDefault="00164CC0" w:rsidP="00164CC0">
      <w:pPr>
        <w:rPr>
          <w:rFonts w:ascii="標楷體" w:eastAsia="標楷體" w:hAnsi="標楷體"/>
        </w:rPr>
      </w:pPr>
      <w:r w:rsidRPr="00164CC0">
        <w:rPr>
          <w:rFonts w:ascii="標楷體" w:eastAsia="標楷體" w:hAnsi="標楷體" w:hint="eastAsia"/>
        </w:rPr>
        <w:t>三、報送之相關資料，不符合主管機關依前項所定辦法規定之格式、項目、編製方式或應記載事項，經主管機關命其限期改正，屆期未改正。</w:t>
      </w:r>
    </w:p>
    <w:p w:rsidR="00164CC0" w:rsidRPr="00164CC0" w:rsidRDefault="00164CC0" w:rsidP="00164CC0">
      <w:pPr>
        <w:rPr>
          <w:rFonts w:ascii="標楷體" w:eastAsia="標楷體" w:hAnsi="標楷體"/>
        </w:rPr>
      </w:pPr>
      <w:r w:rsidRPr="00164CC0">
        <w:rPr>
          <w:rFonts w:ascii="標楷體" w:eastAsia="標楷體" w:hAnsi="標楷體" w:hint="eastAsia"/>
        </w:rPr>
        <w:t>第一項及第二項應送主管機關備查之資料，主管機關得要求財團法人以電子資料傳輸方式辦理；其辦理傳輸之流程、管理及其他應遵行事項之辦法，由主管機關定之。</w:t>
      </w:r>
    </w:p>
    <w:p w:rsidR="00164CC0" w:rsidRPr="00164CC0" w:rsidRDefault="00164CC0" w:rsidP="00164CC0">
      <w:pPr>
        <w:rPr>
          <w:rFonts w:ascii="標楷體" w:eastAsia="標楷體" w:hAnsi="標楷體"/>
        </w:rPr>
      </w:pPr>
      <w:r w:rsidRPr="00164CC0">
        <w:rPr>
          <w:rFonts w:ascii="標楷體" w:eastAsia="標楷體" w:hAnsi="標楷體" w:hint="eastAsia"/>
        </w:rPr>
        <w:t>第 26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財團法人資訊之主動公開，除法律另有規定或主管機關另有指定公開方式外，應選擇下列方式之一為之：</w:t>
      </w:r>
    </w:p>
    <w:p w:rsidR="00164CC0" w:rsidRPr="00164CC0" w:rsidRDefault="00164CC0" w:rsidP="00164CC0">
      <w:pPr>
        <w:rPr>
          <w:rFonts w:ascii="標楷體" w:eastAsia="標楷體" w:hAnsi="標楷體"/>
        </w:rPr>
      </w:pPr>
      <w:r w:rsidRPr="00164CC0">
        <w:rPr>
          <w:rFonts w:ascii="標楷體" w:eastAsia="標楷體" w:hAnsi="標楷體" w:hint="eastAsia"/>
        </w:rPr>
        <w:t>一、刊載於新聞紙或其他出版品。</w:t>
      </w:r>
    </w:p>
    <w:p w:rsidR="00164CC0" w:rsidRPr="00164CC0" w:rsidRDefault="00164CC0" w:rsidP="00164CC0">
      <w:pPr>
        <w:rPr>
          <w:rFonts w:ascii="標楷體" w:eastAsia="標楷體" w:hAnsi="標楷體"/>
        </w:rPr>
      </w:pPr>
      <w:r w:rsidRPr="00164CC0">
        <w:rPr>
          <w:rFonts w:ascii="標楷體" w:eastAsia="標楷體" w:hAnsi="標楷體" w:hint="eastAsia"/>
        </w:rPr>
        <w:t>二、利用電信網路傳送或其他方式供公眾線上查詢。</w:t>
      </w:r>
    </w:p>
    <w:p w:rsidR="00164CC0" w:rsidRPr="00164CC0" w:rsidRDefault="00164CC0" w:rsidP="00164CC0">
      <w:pPr>
        <w:rPr>
          <w:rFonts w:ascii="標楷體" w:eastAsia="標楷體" w:hAnsi="標楷體"/>
        </w:rPr>
      </w:pPr>
      <w:r w:rsidRPr="00164CC0">
        <w:rPr>
          <w:rFonts w:ascii="標楷體" w:eastAsia="標楷體" w:hAnsi="標楷體" w:hint="eastAsia"/>
        </w:rPr>
        <w:t>三、提供公開閱覽、抄錄、影印、錄音、錄影、攝影、重製或複製。</w:t>
      </w:r>
    </w:p>
    <w:p w:rsidR="00164CC0" w:rsidRPr="00164CC0" w:rsidRDefault="00164CC0" w:rsidP="00164CC0">
      <w:pPr>
        <w:rPr>
          <w:rFonts w:ascii="標楷體" w:eastAsia="標楷體" w:hAnsi="標楷體"/>
        </w:rPr>
      </w:pPr>
      <w:r w:rsidRPr="00164CC0">
        <w:rPr>
          <w:rFonts w:ascii="標楷體" w:eastAsia="標楷體" w:hAnsi="標楷體" w:hint="eastAsia"/>
        </w:rPr>
        <w:t>第 27 條</w:t>
      </w:r>
    </w:p>
    <w:p w:rsidR="00164CC0" w:rsidRPr="00164CC0" w:rsidRDefault="00164CC0" w:rsidP="00164CC0">
      <w:pPr>
        <w:rPr>
          <w:rFonts w:ascii="標楷體" w:eastAsia="標楷體" w:hAnsi="標楷體"/>
        </w:rPr>
      </w:pPr>
      <w:r w:rsidRPr="00164CC0">
        <w:rPr>
          <w:rFonts w:ascii="標楷體" w:eastAsia="標楷體" w:hAnsi="標楷體" w:hint="eastAsia"/>
        </w:rPr>
        <w:t>主管機關認有必要時，得檢查財團法人之財產狀況及其有無違反許可條件或其他法律之規定。</w:t>
      </w:r>
    </w:p>
    <w:p w:rsidR="00164CC0" w:rsidRPr="00164CC0" w:rsidRDefault="00164CC0" w:rsidP="00164CC0">
      <w:pPr>
        <w:rPr>
          <w:rFonts w:ascii="標楷體" w:eastAsia="標楷體" w:hAnsi="標楷體"/>
        </w:rPr>
      </w:pPr>
      <w:r w:rsidRPr="00164CC0">
        <w:rPr>
          <w:rFonts w:ascii="標楷體" w:eastAsia="標楷體" w:hAnsi="標楷體" w:hint="eastAsia"/>
        </w:rPr>
        <w:t>財團法人不遵守主管機關監督之命令，或規避、妨礙或拒絕其檢查者，處行為人新臺幣三萬元以上十五萬元以下罰鍰，並得按次處罰。</w:t>
      </w:r>
    </w:p>
    <w:p w:rsidR="00164CC0" w:rsidRPr="00164CC0" w:rsidRDefault="00164CC0" w:rsidP="00164CC0">
      <w:pPr>
        <w:rPr>
          <w:rFonts w:ascii="標楷體" w:eastAsia="標楷體" w:hAnsi="標楷體"/>
        </w:rPr>
      </w:pPr>
      <w:r w:rsidRPr="00164CC0">
        <w:rPr>
          <w:rFonts w:ascii="標楷體" w:eastAsia="標楷體" w:hAnsi="標楷體" w:hint="eastAsia"/>
        </w:rPr>
        <w:t>主管機關應就設立目的或執行業務易為洗錢</w:t>
      </w:r>
      <w:proofErr w:type="gramStart"/>
      <w:r w:rsidRPr="00164CC0">
        <w:rPr>
          <w:rFonts w:ascii="標楷體" w:eastAsia="標楷體" w:hAnsi="標楷體" w:hint="eastAsia"/>
        </w:rPr>
        <w:t>或資恐活動</w:t>
      </w:r>
      <w:proofErr w:type="gramEnd"/>
      <w:r w:rsidRPr="00164CC0">
        <w:rPr>
          <w:rFonts w:ascii="標楷體" w:eastAsia="標楷體" w:hAnsi="標楷體" w:hint="eastAsia"/>
        </w:rPr>
        <w:t>利用之財團法人，為下列措施：</w:t>
      </w:r>
    </w:p>
    <w:p w:rsidR="00164CC0" w:rsidRPr="00164CC0" w:rsidRDefault="00164CC0" w:rsidP="00164CC0">
      <w:pPr>
        <w:rPr>
          <w:rFonts w:ascii="標楷體" w:eastAsia="標楷體" w:hAnsi="標楷體"/>
        </w:rPr>
      </w:pPr>
      <w:r w:rsidRPr="00164CC0">
        <w:rPr>
          <w:rFonts w:ascii="標楷體" w:eastAsia="標楷體" w:hAnsi="標楷體" w:hint="eastAsia"/>
        </w:rPr>
        <w:t>一、進行防制洗錢及</w:t>
      </w:r>
      <w:proofErr w:type="gramStart"/>
      <w:r w:rsidRPr="00164CC0">
        <w:rPr>
          <w:rFonts w:ascii="標楷體" w:eastAsia="標楷體" w:hAnsi="標楷體" w:hint="eastAsia"/>
        </w:rPr>
        <w:t>打擊資恐之</w:t>
      </w:r>
      <w:proofErr w:type="gramEnd"/>
      <w:r w:rsidRPr="00164CC0">
        <w:rPr>
          <w:rFonts w:ascii="標楷體" w:eastAsia="標楷體" w:hAnsi="標楷體" w:hint="eastAsia"/>
        </w:rPr>
        <w:t>風險評估，每二年更新之；並得於風險評估範圍內，要求財團法人提出相關資料。</w:t>
      </w:r>
    </w:p>
    <w:p w:rsidR="00164CC0" w:rsidRPr="00164CC0" w:rsidRDefault="00164CC0" w:rsidP="00164CC0">
      <w:pPr>
        <w:rPr>
          <w:rFonts w:ascii="標楷體" w:eastAsia="標楷體" w:hAnsi="標楷體"/>
        </w:rPr>
      </w:pPr>
      <w:r w:rsidRPr="00164CC0">
        <w:rPr>
          <w:rFonts w:ascii="標楷體" w:eastAsia="標楷體" w:hAnsi="標楷體" w:hint="eastAsia"/>
        </w:rPr>
        <w:t>二、以風險為基礎定其檢查方式、頻率及其他監督管理措施。</w:t>
      </w:r>
    </w:p>
    <w:p w:rsidR="00164CC0" w:rsidRPr="00164CC0" w:rsidRDefault="00164CC0" w:rsidP="00164CC0">
      <w:pPr>
        <w:rPr>
          <w:rFonts w:ascii="標楷體" w:eastAsia="標楷體" w:hAnsi="標楷體"/>
        </w:rPr>
      </w:pPr>
      <w:r w:rsidRPr="00164CC0">
        <w:rPr>
          <w:rFonts w:ascii="標楷體" w:eastAsia="標楷體" w:hAnsi="標楷體" w:hint="eastAsia"/>
        </w:rPr>
        <w:t>三、命定期參加防制洗錢及</w:t>
      </w:r>
      <w:proofErr w:type="gramStart"/>
      <w:r w:rsidRPr="00164CC0">
        <w:rPr>
          <w:rFonts w:ascii="標楷體" w:eastAsia="標楷體" w:hAnsi="標楷體" w:hint="eastAsia"/>
        </w:rPr>
        <w:t>打擊資恐教育</w:t>
      </w:r>
      <w:proofErr w:type="gramEnd"/>
      <w:r w:rsidRPr="00164CC0">
        <w:rPr>
          <w:rFonts w:ascii="標楷體" w:eastAsia="標楷體" w:hAnsi="標楷體" w:hint="eastAsia"/>
        </w:rPr>
        <w:t>訓練。</w:t>
      </w:r>
    </w:p>
    <w:p w:rsidR="00164CC0" w:rsidRPr="00164CC0" w:rsidRDefault="00164CC0" w:rsidP="00164CC0">
      <w:pPr>
        <w:rPr>
          <w:rFonts w:ascii="標楷體" w:eastAsia="標楷體" w:hAnsi="標楷體"/>
        </w:rPr>
      </w:pPr>
      <w:r w:rsidRPr="00164CC0">
        <w:rPr>
          <w:rFonts w:ascii="標楷體" w:eastAsia="標楷體" w:hAnsi="標楷體" w:hint="eastAsia"/>
        </w:rPr>
        <w:t>前項所定財團法人之範圍、風險評估程序、監督管理措施及其他應遵行事項之辦法，由法務部定之。</w:t>
      </w:r>
    </w:p>
    <w:p w:rsidR="00164CC0" w:rsidRPr="00164CC0" w:rsidRDefault="00164CC0" w:rsidP="00164CC0">
      <w:pPr>
        <w:rPr>
          <w:rFonts w:ascii="標楷體" w:eastAsia="標楷體" w:hAnsi="標楷體"/>
        </w:rPr>
      </w:pPr>
      <w:r w:rsidRPr="00164CC0">
        <w:rPr>
          <w:rFonts w:ascii="標楷體" w:eastAsia="標楷體" w:hAnsi="標楷體" w:hint="eastAsia"/>
        </w:rPr>
        <w:t>財團法人不遵守主管機關依第三項所為監督之命令，或規避、妨礙或拒絕其檢查者，處行為人新臺幣五萬元以上五十萬元以下罰鍰，並得按次處罰。</w:t>
      </w:r>
    </w:p>
    <w:p w:rsidR="00164CC0" w:rsidRPr="00164CC0" w:rsidRDefault="00164CC0" w:rsidP="00164CC0">
      <w:pPr>
        <w:rPr>
          <w:rFonts w:ascii="標楷體" w:eastAsia="標楷體" w:hAnsi="標楷體"/>
        </w:rPr>
      </w:pPr>
      <w:r w:rsidRPr="00164CC0">
        <w:rPr>
          <w:rFonts w:ascii="標楷體" w:eastAsia="標楷體" w:hAnsi="標楷體" w:hint="eastAsia"/>
        </w:rPr>
        <w:t>第 28 條</w:t>
      </w:r>
    </w:p>
    <w:p w:rsidR="00164CC0" w:rsidRPr="00164CC0" w:rsidRDefault="00164CC0" w:rsidP="00164CC0">
      <w:pPr>
        <w:rPr>
          <w:rFonts w:ascii="標楷體" w:eastAsia="標楷體" w:hAnsi="標楷體"/>
        </w:rPr>
      </w:pPr>
      <w:r w:rsidRPr="00164CC0">
        <w:rPr>
          <w:rFonts w:ascii="標楷體" w:eastAsia="標楷體" w:hAnsi="標楷體" w:hint="eastAsia"/>
        </w:rPr>
        <w:t>董事執行事務，有違反捐助章程之行為時，法院得因主管機關、檢察官或利害關係人之聲請，宣告其行為無效。</w:t>
      </w:r>
    </w:p>
    <w:p w:rsidR="00164CC0" w:rsidRPr="00164CC0" w:rsidRDefault="00164CC0" w:rsidP="00164CC0">
      <w:pPr>
        <w:rPr>
          <w:rFonts w:ascii="標楷體" w:eastAsia="標楷體" w:hAnsi="標楷體"/>
        </w:rPr>
      </w:pPr>
      <w:r w:rsidRPr="00164CC0">
        <w:rPr>
          <w:rFonts w:ascii="標楷體" w:eastAsia="標楷體" w:hAnsi="標楷體" w:hint="eastAsia"/>
        </w:rPr>
        <w:t>董事、監察人執行職務違反法令或捐助章程，致財團法人受有損害者，應負賠償責任。</w:t>
      </w:r>
    </w:p>
    <w:p w:rsidR="00164CC0" w:rsidRPr="00164CC0" w:rsidRDefault="00164CC0" w:rsidP="00164CC0">
      <w:pPr>
        <w:rPr>
          <w:rFonts w:ascii="標楷體" w:eastAsia="標楷體" w:hAnsi="標楷體"/>
        </w:rPr>
      </w:pPr>
      <w:r w:rsidRPr="00164CC0">
        <w:rPr>
          <w:rFonts w:ascii="標楷體" w:eastAsia="標楷體" w:hAnsi="標楷體" w:hint="eastAsia"/>
        </w:rPr>
        <w:t>第 29 條</w:t>
      </w:r>
    </w:p>
    <w:p w:rsidR="00164CC0" w:rsidRPr="00164CC0" w:rsidRDefault="00164CC0" w:rsidP="00164CC0">
      <w:pPr>
        <w:rPr>
          <w:rFonts w:ascii="標楷體" w:eastAsia="標楷體" w:hAnsi="標楷體"/>
        </w:rPr>
      </w:pPr>
      <w:r w:rsidRPr="00164CC0">
        <w:rPr>
          <w:rFonts w:ascii="標楷體" w:eastAsia="標楷體" w:hAnsi="標楷體" w:hint="eastAsia"/>
        </w:rPr>
        <w:t>董事或監察人於執行職務範圍內，有下列情形之</w:t>
      </w:r>
      <w:proofErr w:type="gramStart"/>
      <w:r w:rsidRPr="00164CC0">
        <w:rPr>
          <w:rFonts w:ascii="標楷體" w:eastAsia="標楷體" w:hAnsi="標楷體" w:hint="eastAsia"/>
        </w:rPr>
        <w:t>一</w:t>
      </w:r>
      <w:proofErr w:type="gramEnd"/>
      <w:r w:rsidRPr="00164CC0">
        <w:rPr>
          <w:rFonts w:ascii="標楷體" w:eastAsia="標楷體" w:hAnsi="標楷體" w:hint="eastAsia"/>
        </w:rPr>
        <w:t>者，處新臺幣三萬元以上十五萬元以下罰鍰，並命其限期改善；屆期不改善者，除按次處罰外，主管機關得解除其職務，並通知法院為登記：</w:t>
      </w:r>
    </w:p>
    <w:p w:rsidR="00164CC0" w:rsidRPr="00164CC0" w:rsidRDefault="00164CC0" w:rsidP="00164CC0">
      <w:pPr>
        <w:rPr>
          <w:rFonts w:ascii="標楷體" w:eastAsia="標楷體" w:hAnsi="標楷體"/>
        </w:rPr>
      </w:pPr>
      <w:r w:rsidRPr="00164CC0">
        <w:rPr>
          <w:rFonts w:ascii="標楷體" w:eastAsia="標楷體" w:hAnsi="標楷體" w:hint="eastAsia"/>
        </w:rPr>
        <w:t>一、記載不實或毀棄應保存之會計憑證、帳簿或報表。</w:t>
      </w:r>
    </w:p>
    <w:p w:rsidR="00164CC0" w:rsidRPr="00164CC0" w:rsidRDefault="00164CC0" w:rsidP="00164CC0">
      <w:pPr>
        <w:rPr>
          <w:rFonts w:ascii="標楷體" w:eastAsia="標楷體" w:hAnsi="標楷體"/>
        </w:rPr>
      </w:pPr>
      <w:r w:rsidRPr="00164CC0">
        <w:rPr>
          <w:rFonts w:ascii="標楷體" w:eastAsia="標楷體" w:hAnsi="標楷體" w:hint="eastAsia"/>
        </w:rPr>
        <w:t>二、拒絕主管機關之檢查或不依規定造具表冊送主管機關。</w:t>
      </w:r>
    </w:p>
    <w:p w:rsidR="00164CC0" w:rsidRPr="00164CC0" w:rsidRDefault="00164CC0" w:rsidP="00164CC0">
      <w:pPr>
        <w:rPr>
          <w:rFonts w:ascii="標楷體" w:eastAsia="標楷體" w:hAnsi="標楷體"/>
        </w:rPr>
      </w:pPr>
      <w:r w:rsidRPr="00164CC0">
        <w:rPr>
          <w:rFonts w:ascii="標楷體" w:eastAsia="標楷體" w:hAnsi="標楷體" w:hint="eastAsia"/>
        </w:rPr>
        <w:t>三、違反捐助章程所定設立目的。</w:t>
      </w:r>
    </w:p>
    <w:p w:rsidR="00164CC0" w:rsidRPr="00164CC0" w:rsidRDefault="00164CC0" w:rsidP="00164CC0">
      <w:pPr>
        <w:rPr>
          <w:rFonts w:ascii="標楷體" w:eastAsia="標楷體" w:hAnsi="標楷體"/>
        </w:rPr>
      </w:pPr>
      <w:r w:rsidRPr="00164CC0">
        <w:rPr>
          <w:rFonts w:ascii="標楷體" w:eastAsia="標楷體" w:hAnsi="標楷體" w:hint="eastAsia"/>
        </w:rPr>
        <w:t>四、其他違反本法或本法授權所定之法規命令中有關強制或禁止規定或應為一定行為而不為者。</w:t>
      </w:r>
    </w:p>
    <w:p w:rsidR="00164CC0" w:rsidRPr="00164CC0" w:rsidRDefault="00164CC0" w:rsidP="00164CC0">
      <w:pPr>
        <w:rPr>
          <w:rFonts w:ascii="標楷體" w:eastAsia="標楷體" w:hAnsi="標楷體"/>
        </w:rPr>
      </w:pPr>
      <w:r w:rsidRPr="00164CC0">
        <w:rPr>
          <w:rFonts w:ascii="標楷體" w:eastAsia="標楷體" w:hAnsi="標楷體" w:hint="eastAsia"/>
        </w:rPr>
        <w:t>第 30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財團法人有下列情形之</w:t>
      </w:r>
      <w:proofErr w:type="gramStart"/>
      <w:r w:rsidRPr="00164CC0">
        <w:rPr>
          <w:rFonts w:ascii="標楷體" w:eastAsia="標楷體" w:hAnsi="標楷體" w:hint="eastAsia"/>
        </w:rPr>
        <w:t>一</w:t>
      </w:r>
      <w:proofErr w:type="gramEnd"/>
      <w:r w:rsidRPr="00164CC0">
        <w:rPr>
          <w:rFonts w:ascii="標楷體" w:eastAsia="標楷體" w:hAnsi="標楷體" w:hint="eastAsia"/>
        </w:rPr>
        <w:t>者，主管機關得予糾正，並命其限期改善；屆期不改善者，主管機關得廢止其許可：</w:t>
      </w:r>
    </w:p>
    <w:p w:rsidR="00164CC0" w:rsidRPr="00164CC0" w:rsidRDefault="00164CC0" w:rsidP="00164CC0">
      <w:pPr>
        <w:rPr>
          <w:rFonts w:ascii="標楷體" w:eastAsia="標楷體" w:hAnsi="標楷體"/>
        </w:rPr>
      </w:pPr>
      <w:r w:rsidRPr="00164CC0">
        <w:rPr>
          <w:rFonts w:ascii="標楷體" w:eastAsia="標楷體" w:hAnsi="標楷體" w:hint="eastAsia"/>
        </w:rPr>
        <w:t>一、違反設立許可條件。</w:t>
      </w:r>
    </w:p>
    <w:p w:rsidR="00164CC0" w:rsidRPr="00164CC0" w:rsidRDefault="00164CC0" w:rsidP="00164CC0">
      <w:pPr>
        <w:rPr>
          <w:rFonts w:ascii="標楷體" w:eastAsia="標楷體" w:hAnsi="標楷體"/>
        </w:rPr>
      </w:pPr>
      <w:r w:rsidRPr="00164CC0">
        <w:rPr>
          <w:rFonts w:ascii="標楷體" w:eastAsia="標楷體" w:hAnsi="標楷體" w:hint="eastAsia"/>
        </w:rPr>
        <w:t>二、違反本法、本法授權訂定之法規命令、捐助章程或遺囑。</w:t>
      </w:r>
    </w:p>
    <w:p w:rsidR="00164CC0" w:rsidRPr="00164CC0" w:rsidRDefault="00164CC0" w:rsidP="00164CC0">
      <w:pPr>
        <w:rPr>
          <w:rFonts w:ascii="標楷體" w:eastAsia="標楷體" w:hAnsi="標楷體"/>
        </w:rPr>
      </w:pPr>
      <w:r w:rsidRPr="00164CC0">
        <w:rPr>
          <w:rFonts w:ascii="標楷體" w:eastAsia="標楷體" w:hAnsi="標楷體" w:hint="eastAsia"/>
        </w:rPr>
        <w:lastRenderedPageBreak/>
        <w:t>三、管理、運作方式與設立目的不符。</w:t>
      </w:r>
    </w:p>
    <w:p w:rsidR="00164CC0" w:rsidRPr="00164CC0" w:rsidRDefault="00164CC0" w:rsidP="00164CC0">
      <w:pPr>
        <w:rPr>
          <w:rFonts w:ascii="標楷體" w:eastAsia="標楷體" w:hAnsi="標楷體"/>
        </w:rPr>
      </w:pPr>
      <w:r w:rsidRPr="00164CC0">
        <w:rPr>
          <w:rFonts w:ascii="標楷體" w:eastAsia="標楷體" w:hAnsi="標楷體" w:hint="eastAsia"/>
        </w:rPr>
        <w:t>四、辦理業務不善或財務狀況顯著惡化，已不足以達成其設立目的。</w:t>
      </w:r>
    </w:p>
    <w:p w:rsidR="00164CC0" w:rsidRPr="00164CC0" w:rsidRDefault="00164CC0" w:rsidP="00164CC0">
      <w:pPr>
        <w:rPr>
          <w:rFonts w:ascii="標楷體" w:eastAsia="標楷體" w:hAnsi="標楷體"/>
        </w:rPr>
      </w:pPr>
      <w:r w:rsidRPr="00164CC0">
        <w:rPr>
          <w:rFonts w:ascii="標楷體" w:eastAsia="標楷體" w:hAnsi="標楷體" w:hint="eastAsia"/>
        </w:rPr>
        <w:t>第 31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財團法人解散後，除因合併或破產而解散外，應即進行清算。</w:t>
      </w:r>
    </w:p>
    <w:p w:rsidR="00164CC0" w:rsidRPr="00164CC0" w:rsidRDefault="00164CC0" w:rsidP="00164CC0">
      <w:pPr>
        <w:rPr>
          <w:rFonts w:ascii="標楷體" w:eastAsia="標楷體" w:hAnsi="標楷體"/>
        </w:rPr>
      </w:pPr>
      <w:r w:rsidRPr="00164CC0">
        <w:rPr>
          <w:rFonts w:ascii="標楷體" w:eastAsia="標楷體" w:hAnsi="標楷體" w:hint="eastAsia"/>
        </w:rPr>
        <w:t>前項清算程序，適用民法之規定；民法未規定者，</w:t>
      </w:r>
      <w:proofErr w:type="gramStart"/>
      <w:r w:rsidRPr="00164CC0">
        <w:rPr>
          <w:rFonts w:ascii="標楷體" w:eastAsia="標楷體" w:hAnsi="標楷體" w:hint="eastAsia"/>
        </w:rPr>
        <w:t>準</w:t>
      </w:r>
      <w:proofErr w:type="gramEnd"/>
      <w:r w:rsidRPr="00164CC0">
        <w:rPr>
          <w:rFonts w:ascii="標楷體" w:eastAsia="標楷體" w:hAnsi="標楷體" w:hint="eastAsia"/>
        </w:rPr>
        <w:t>用股份有限公司清算之規定。</w:t>
      </w:r>
    </w:p>
    <w:p w:rsidR="00164CC0" w:rsidRPr="00164CC0" w:rsidRDefault="00164CC0" w:rsidP="00164CC0">
      <w:pPr>
        <w:rPr>
          <w:rFonts w:ascii="標楷體" w:eastAsia="標楷體" w:hAnsi="標楷體"/>
        </w:rPr>
      </w:pPr>
      <w:r w:rsidRPr="00164CC0">
        <w:rPr>
          <w:rFonts w:ascii="標楷體" w:eastAsia="標楷體" w:hAnsi="標楷體" w:hint="eastAsia"/>
        </w:rPr>
        <w:t>解散之財團法人在清算之必要範圍內，視為存續。</w:t>
      </w:r>
    </w:p>
    <w:p w:rsidR="00164CC0" w:rsidRPr="00164CC0" w:rsidRDefault="00164CC0" w:rsidP="00164CC0">
      <w:pPr>
        <w:rPr>
          <w:rFonts w:ascii="標楷體" w:eastAsia="標楷體" w:hAnsi="標楷體"/>
        </w:rPr>
      </w:pPr>
      <w:r w:rsidRPr="00164CC0">
        <w:rPr>
          <w:rFonts w:ascii="標楷體" w:eastAsia="標楷體" w:hAnsi="標楷體" w:hint="eastAsia"/>
        </w:rPr>
        <w:t>第 32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財團法人經主管機關撤銷或廢止許可者，</w:t>
      </w:r>
      <w:proofErr w:type="gramStart"/>
      <w:r w:rsidRPr="00164CC0">
        <w:rPr>
          <w:rFonts w:ascii="標楷體" w:eastAsia="標楷體" w:hAnsi="標楷體" w:hint="eastAsia"/>
        </w:rPr>
        <w:t>準</w:t>
      </w:r>
      <w:proofErr w:type="gramEnd"/>
      <w:r w:rsidRPr="00164CC0">
        <w:rPr>
          <w:rFonts w:ascii="標楷體" w:eastAsia="標楷體" w:hAnsi="標楷體" w:hint="eastAsia"/>
        </w:rPr>
        <w:t>用前條規定。</w:t>
      </w:r>
    </w:p>
    <w:p w:rsidR="00164CC0" w:rsidRPr="00164CC0" w:rsidRDefault="00164CC0" w:rsidP="00164CC0">
      <w:pPr>
        <w:rPr>
          <w:rFonts w:ascii="標楷體" w:eastAsia="標楷體" w:hAnsi="標楷體"/>
        </w:rPr>
      </w:pPr>
      <w:r w:rsidRPr="00164CC0">
        <w:rPr>
          <w:rFonts w:ascii="標楷體" w:eastAsia="標楷體" w:hAnsi="標楷體" w:hint="eastAsia"/>
        </w:rPr>
        <w:t>主管機關撤銷或廢止財團法人許可者，應通知登記之法院為解散登記。</w:t>
      </w:r>
    </w:p>
    <w:p w:rsidR="00164CC0" w:rsidRPr="00164CC0" w:rsidRDefault="00164CC0" w:rsidP="00164CC0">
      <w:pPr>
        <w:rPr>
          <w:rFonts w:ascii="標楷體" w:eastAsia="標楷體" w:hAnsi="標楷體"/>
        </w:rPr>
      </w:pPr>
      <w:r w:rsidRPr="00164CC0">
        <w:rPr>
          <w:rFonts w:ascii="標楷體" w:eastAsia="標楷體" w:hAnsi="標楷體" w:hint="eastAsia"/>
        </w:rPr>
        <w:t>第 33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財團法人解散或經主管機關撤銷或廢止許可後，除法律另有規定或因撤銷設立</w:t>
      </w:r>
      <w:proofErr w:type="gramStart"/>
      <w:r w:rsidRPr="00164CC0">
        <w:rPr>
          <w:rFonts w:ascii="標楷體" w:eastAsia="標楷體" w:hAnsi="標楷體" w:hint="eastAsia"/>
        </w:rPr>
        <w:t>許可而溯及</w:t>
      </w:r>
      <w:proofErr w:type="gramEnd"/>
      <w:r w:rsidRPr="00164CC0">
        <w:rPr>
          <w:rFonts w:ascii="標楷體" w:eastAsia="標楷體" w:hAnsi="標楷體" w:hint="eastAsia"/>
        </w:rPr>
        <w:t>既往失效外，於清償債務後，其賸餘財產之歸屬，應依其捐助章程之規定。但不得歸屬於自然人或以營利為目的之法人或團體。</w:t>
      </w:r>
    </w:p>
    <w:p w:rsidR="00164CC0" w:rsidRPr="00164CC0" w:rsidRDefault="00164CC0" w:rsidP="00164CC0">
      <w:pPr>
        <w:rPr>
          <w:rFonts w:ascii="標楷體" w:eastAsia="標楷體" w:hAnsi="標楷體"/>
        </w:rPr>
      </w:pPr>
      <w:r w:rsidRPr="00164CC0">
        <w:rPr>
          <w:rFonts w:ascii="標楷體" w:eastAsia="標楷體" w:hAnsi="標楷體" w:hint="eastAsia"/>
        </w:rPr>
        <w:t>如無前項法律或捐助章程之規定時，其賸餘財產歸屬於法人住所所在地之地方自治團體。</w:t>
      </w:r>
    </w:p>
    <w:p w:rsidR="00164CC0" w:rsidRPr="00164CC0" w:rsidRDefault="00164CC0" w:rsidP="00164CC0">
      <w:pPr>
        <w:rPr>
          <w:rFonts w:ascii="標楷體" w:eastAsia="標楷體" w:hAnsi="標楷體"/>
        </w:rPr>
      </w:pPr>
      <w:r w:rsidRPr="00164CC0">
        <w:rPr>
          <w:rFonts w:ascii="標楷體" w:eastAsia="標楷體" w:hAnsi="標楷體" w:hint="eastAsia"/>
        </w:rPr>
        <w:t>財團法人經主管機關撤銷設立</w:t>
      </w:r>
      <w:proofErr w:type="gramStart"/>
      <w:r w:rsidRPr="00164CC0">
        <w:rPr>
          <w:rFonts w:ascii="標楷體" w:eastAsia="標楷體" w:hAnsi="標楷體" w:hint="eastAsia"/>
        </w:rPr>
        <w:t>許可而溯及</w:t>
      </w:r>
      <w:proofErr w:type="gramEnd"/>
      <w:r w:rsidRPr="00164CC0">
        <w:rPr>
          <w:rFonts w:ascii="標楷體" w:eastAsia="標楷體" w:hAnsi="標楷體" w:hint="eastAsia"/>
        </w:rPr>
        <w:t>既往失效者，於清償債務後，其賸餘財產應返還捐助人。但有下列情形之</w:t>
      </w:r>
      <w:proofErr w:type="gramStart"/>
      <w:r w:rsidRPr="00164CC0">
        <w:rPr>
          <w:rFonts w:ascii="標楷體" w:eastAsia="標楷體" w:hAnsi="標楷體" w:hint="eastAsia"/>
        </w:rPr>
        <w:t>一</w:t>
      </w:r>
      <w:proofErr w:type="gramEnd"/>
      <w:r w:rsidRPr="00164CC0">
        <w:rPr>
          <w:rFonts w:ascii="標楷體" w:eastAsia="標楷體" w:hAnsi="標楷體" w:hint="eastAsia"/>
        </w:rPr>
        <w:t>者，其賸餘財產歸屬於法人住所所在地之地方自治團體：</w:t>
      </w:r>
    </w:p>
    <w:p w:rsidR="00164CC0" w:rsidRPr="00164CC0" w:rsidRDefault="00164CC0" w:rsidP="00164CC0">
      <w:pPr>
        <w:rPr>
          <w:rFonts w:ascii="標楷體" w:eastAsia="標楷體" w:hAnsi="標楷體"/>
        </w:rPr>
      </w:pPr>
      <w:r w:rsidRPr="00164CC0">
        <w:rPr>
          <w:rFonts w:ascii="標楷體" w:eastAsia="標楷體" w:hAnsi="標楷體" w:hint="eastAsia"/>
        </w:rPr>
        <w:t>一、撤銷設立許可係因可歸責於捐助人之原因。</w:t>
      </w:r>
    </w:p>
    <w:p w:rsidR="00164CC0" w:rsidRPr="00164CC0" w:rsidRDefault="00164CC0" w:rsidP="00164CC0">
      <w:pPr>
        <w:rPr>
          <w:rFonts w:ascii="標楷體" w:eastAsia="標楷體" w:hAnsi="標楷體"/>
        </w:rPr>
      </w:pPr>
      <w:r w:rsidRPr="00164CC0">
        <w:rPr>
          <w:rFonts w:ascii="標楷體" w:eastAsia="標楷體" w:hAnsi="標楷體" w:hint="eastAsia"/>
        </w:rPr>
        <w:t>二、因捐助人住所不明或其他原因，致難以返還。</w:t>
      </w:r>
    </w:p>
    <w:p w:rsidR="00164CC0" w:rsidRPr="00164CC0" w:rsidRDefault="00164CC0" w:rsidP="00164CC0">
      <w:pPr>
        <w:rPr>
          <w:rFonts w:ascii="標楷體" w:eastAsia="標楷體" w:hAnsi="標楷體"/>
        </w:rPr>
      </w:pPr>
      <w:r w:rsidRPr="00164CC0">
        <w:rPr>
          <w:rFonts w:ascii="標楷體" w:eastAsia="標楷體" w:hAnsi="標楷體" w:hint="eastAsia"/>
        </w:rPr>
        <w:t>第二條第三項之財團法人於解散清算後，其賸餘財產應歸屬公庫，不適用前三項規定。</w:t>
      </w:r>
    </w:p>
    <w:p w:rsidR="00164CC0" w:rsidRPr="00164CC0" w:rsidRDefault="00164CC0" w:rsidP="00164CC0">
      <w:pPr>
        <w:rPr>
          <w:rFonts w:ascii="標楷體" w:eastAsia="標楷體" w:hAnsi="標楷體"/>
        </w:rPr>
      </w:pPr>
      <w:r w:rsidRPr="00164CC0">
        <w:rPr>
          <w:rFonts w:ascii="標楷體" w:eastAsia="標楷體" w:hAnsi="標楷體" w:hint="eastAsia"/>
        </w:rPr>
        <w:t>第 34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之捐助章程訂明得與其他財團法人合併，或有正當理由需與其他財團法人合併且捐助人並無反對之意思表示者，得經董事會全體董事四分之三以上出席，出席董事三分之二以上決議通過，並向主管機關申請許可後，與其他財團法人合併。</w:t>
      </w:r>
    </w:p>
    <w:p w:rsidR="00164CC0" w:rsidRPr="00164CC0" w:rsidRDefault="00164CC0" w:rsidP="00164CC0">
      <w:pPr>
        <w:rPr>
          <w:rFonts w:ascii="標楷體" w:eastAsia="標楷體" w:hAnsi="標楷體"/>
        </w:rPr>
      </w:pPr>
      <w:r w:rsidRPr="00164CC0">
        <w:rPr>
          <w:rFonts w:ascii="標楷體" w:eastAsia="標楷體" w:hAnsi="標楷體" w:hint="eastAsia"/>
        </w:rPr>
        <w:t>依前項申請財團法人之合併許可，由合併後新設財團法人或存續財團法人之主管機關受理之。</w:t>
      </w:r>
    </w:p>
    <w:p w:rsidR="00164CC0" w:rsidRPr="00164CC0" w:rsidRDefault="00164CC0" w:rsidP="00164CC0">
      <w:pPr>
        <w:rPr>
          <w:rFonts w:ascii="標楷體" w:eastAsia="標楷體" w:hAnsi="標楷體"/>
        </w:rPr>
      </w:pPr>
      <w:r w:rsidRPr="00164CC0">
        <w:rPr>
          <w:rFonts w:ascii="標楷體" w:eastAsia="標楷體" w:hAnsi="標楷體" w:hint="eastAsia"/>
        </w:rPr>
        <w:t>第一項申請許可合併之條件、程序、許可之廢止及其他應遵行事項之辦法，由法務部定之。</w:t>
      </w:r>
    </w:p>
    <w:p w:rsidR="00164CC0" w:rsidRPr="00164CC0" w:rsidRDefault="00164CC0" w:rsidP="00164CC0">
      <w:pPr>
        <w:rPr>
          <w:rFonts w:ascii="標楷體" w:eastAsia="標楷體" w:hAnsi="標楷體"/>
        </w:rPr>
      </w:pPr>
      <w:r w:rsidRPr="00164CC0">
        <w:rPr>
          <w:rFonts w:ascii="標楷體" w:eastAsia="標楷體" w:hAnsi="標楷體" w:hint="eastAsia"/>
        </w:rPr>
        <w:t>第 35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財團法人經主管機關許可合併後，應於十日內造具並公告有關合併之財務報表及財產目錄；對已知債權人並應個別通知；債權人對合併有異議者，應於公告後二</w:t>
      </w:r>
      <w:proofErr w:type="gramStart"/>
      <w:r w:rsidRPr="00164CC0">
        <w:rPr>
          <w:rFonts w:ascii="標楷體" w:eastAsia="標楷體" w:hAnsi="標楷體" w:hint="eastAsia"/>
        </w:rPr>
        <w:t>個</w:t>
      </w:r>
      <w:proofErr w:type="gramEnd"/>
      <w:r w:rsidRPr="00164CC0">
        <w:rPr>
          <w:rFonts w:ascii="標楷體" w:eastAsia="標楷體" w:hAnsi="標楷體" w:hint="eastAsia"/>
        </w:rPr>
        <w:t>月內以書面提出異議，未提出異議者，視為承認合併。</w:t>
      </w:r>
    </w:p>
    <w:p w:rsidR="00164CC0" w:rsidRPr="00164CC0" w:rsidRDefault="00164CC0" w:rsidP="00164CC0">
      <w:pPr>
        <w:rPr>
          <w:rFonts w:ascii="標楷體" w:eastAsia="標楷體" w:hAnsi="標楷體"/>
        </w:rPr>
      </w:pPr>
      <w:r w:rsidRPr="00164CC0">
        <w:rPr>
          <w:rFonts w:ascii="標楷體" w:eastAsia="標楷體" w:hAnsi="標楷體" w:hint="eastAsia"/>
        </w:rPr>
        <w:t>財團法人不為前項之通知及公告，或對於在指定期間內提出異議之債權人不為清償，或不提供相當擔保者，不得以其合併對抗債權人。</w:t>
      </w:r>
    </w:p>
    <w:p w:rsidR="00164CC0" w:rsidRPr="00164CC0" w:rsidRDefault="00164CC0" w:rsidP="00164CC0">
      <w:pPr>
        <w:rPr>
          <w:rFonts w:ascii="標楷體" w:eastAsia="標楷體" w:hAnsi="標楷體"/>
        </w:rPr>
      </w:pPr>
      <w:r w:rsidRPr="00164CC0">
        <w:rPr>
          <w:rFonts w:ascii="標楷體" w:eastAsia="標楷體" w:hAnsi="標楷體" w:hint="eastAsia"/>
        </w:rPr>
        <w:t>第 36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財團法人合併後，應由存續或新設財團法人概括承受消滅財團法人之一切權利、義務。</w:t>
      </w:r>
    </w:p>
    <w:p w:rsidR="00164CC0" w:rsidRPr="00164CC0" w:rsidRDefault="00164CC0" w:rsidP="00164CC0">
      <w:pPr>
        <w:rPr>
          <w:rFonts w:ascii="標楷體" w:eastAsia="標楷體" w:hAnsi="標楷體"/>
        </w:rPr>
      </w:pPr>
      <w:r w:rsidRPr="00164CC0">
        <w:rPr>
          <w:rFonts w:ascii="標楷體" w:eastAsia="標楷體" w:hAnsi="標楷體" w:hint="eastAsia"/>
        </w:rPr>
        <w:t>第 37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財團法人合併後，存續、新設或消滅之財團法人，應分別向法院辦理變更、設立或解散登記。</w:t>
      </w:r>
    </w:p>
    <w:p w:rsidR="00164CC0" w:rsidRPr="00164CC0" w:rsidRDefault="00164CC0" w:rsidP="00164CC0">
      <w:pPr>
        <w:rPr>
          <w:rFonts w:ascii="標楷體" w:eastAsia="標楷體" w:hAnsi="標楷體"/>
        </w:rPr>
      </w:pPr>
      <w:r w:rsidRPr="00164CC0">
        <w:rPr>
          <w:rFonts w:ascii="標楷體" w:eastAsia="標楷體" w:hAnsi="標楷體" w:hint="eastAsia"/>
        </w:rPr>
        <w:t>第 38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合併後，存續或新設財團法人應於承受消滅財團法人之權利及義務之日三十日前，以書面載明勞動條件通知新舊雇主商定留用之勞工。該受通知之勞工，應於受通知日起十日內，以書面通知新雇主是否同意留用，屆期未為通知者，視為同意留用。</w:t>
      </w:r>
    </w:p>
    <w:p w:rsidR="00164CC0" w:rsidRPr="00164CC0" w:rsidRDefault="00164CC0" w:rsidP="00164CC0">
      <w:pPr>
        <w:rPr>
          <w:rFonts w:ascii="標楷體" w:eastAsia="標楷體" w:hAnsi="標楷體"/>
        </w:rPr>
      </w:pPr>
      <w:r w:rsidRPr="00164CC0">
        <w:rPr>
          <w:rFonts w:ascii="標楷體" w:eastAsia="標楷體" w:hAnsi="標楷體" w:hint="eastAsia"/>
        </w:rPr>
        <w:t>留用勞工於合併前在消滅財團法人之工作年資，合併後存續或新設財團法人應予承認。</w:t>
      </w:r>
    </w:p>
    <w:p w:rsidR="00164CC0" w:rsidRPr="00164CC0" w:rsidRDefault="00164CC0" w:rsidP="00164CC0">
      <w:pPr>
        <w:rPr>
          <w:rFonts w:ascii="標楷體" w:eastAsia="標楷體" w:hAnsi="標楷體"/>
        </w:rPr>
      </w:pPr>
      <w:r w:rsidRPr="00164CC0">
        <w:rPr>
          <w:rFonts w:ascii="標楷體" w:eastAsia="標楷體" w:hAnsi="標楷體" w:hint="eastAsia"/>
        </w:rPr>
        <w:t>財團法人進行合併，未留用或不同意留用之勞工，應由合併前之雇主依勞動基準法第十六條規定期間預告終止契約或支付預告期間工資，並依法發給勞工退休金或資遣費。</w:t>
      </w:r>
    </w:p>
    <w:p w:rsidR="00164CC0" w:rsidRPr="00164CC0" w:rsidRDefault="00164CC0" w:rsidP="00164CC0">
      <w:pPr>
        <w:rPr>
          <w:rFonts w:ascii="標楷體" w:eastAsia="標楷體" w:hAnsi="標楷體"/>
        </w:rPr>
      </w:pPr>
      <w:r w:rsidRPr="00164CC0">
        <w:rPr>
          <w:rFonts w:ascii="標楷體" w:eastAsia="標楷體" w:hAnsi="標楷體" w:hint="eastAsia"/>
        </w:rPr>
        <w:lastRenderedPageBreak/>
        <w:t>第 二 章 民間捐助之財團法人</w:t>
      </w:r>
    </w:p>
    <w:p w:rsidR="00164CC0" w:rsidRPr="00164CC0" w:rsidRDefault="00164CC0" w:rsidP="00164CC0">
      <w:pPr>
        <w:rPr>
          <w:rFonts w:ascii="標楷體" w:eastAsia="標楷體" w:hAnsi="標楷體"/>
        </w:rPr>
      </w:pPr>
      <w:r w:rsidRPr="00164CC0">
        <w:rPr>
          <w:rFonts w:ascii="標楷體" w:eastAsia="標楷體" w:hAnsi="標楷體" w:hint="eastAsia"/>
        </w:rPr>
        <w:t>第 39 條</w:t>
      </w:r>
    </w:p>
    <w:p w:rsidR="00164CC0" w:rsidRPr="00164CC0" w:rsidRDefault="00164CC0" w:rsidP="00164CC0">
      <w:pPr>
        <w:rPr>
          <w:rFonts w:ascii="標楷體" w:eastAsia="標楷體" w:hAnsi="標楷體"/>
        </w:rPr>
      </w:pPr>
      <w:r w:rsidRPr="00164CC0">
        <w:rPr>
          <w:rFonts w:ascii="標楷體" w:eastAsia="標楷體" w:hAnsi="標楷體" w:hint="eastAsia"/>
        </w:rPr>
        <w:t>民間捐助之財團法人應設董事會。董事會置董事五人至二十五人，董事人數應為單數，其中</w:t>
      </w:r>
      <w:proofErr w:type="gramStart"/>
      <w:r w:rsidRPr="00164CC0">
        <w:rPr>
          <w:rFonts w:ascii="標楷體" w:eastAsia="標楷體" w:hAnsi="標楷體" w:hint="eastAsia"/>
        </w:rPr>
        <w:t>一</w:t>
      </w:r>
      <w:proofErr w:type="gramEnd"/>
      <w:r w:rsidRPr="00164CC0">
        <w:rPr>
          <w:rFonts w:ascii="標楷體" w:eastAsia="標楷體" w:hAnsi="標楷體" w:hint="eastAsia"/>
        </w:rPr>
        <w:t>人為董事長，並</w:t>
      </w:r>
      <w:proofErr w:type="gramStart"/>
      <w:r w:rsidRPr="00164CC0">
        <w:rPr>
          <w:rFonts w:ascii="標楷體" w:eastAsia="標楷體" w:hAnsi="標楷體" w:hint="eastAsia"/>
        </w:rPr>
        <w:t>得置副董事</w:t>
      </w:r>
      <w:proofErr w:type="gramEnd"/>
      <w:r w:rsidRPr="00164CC0">
        <w:rPr>
          <w:rFonts w:ascii="標楷體" w:eastAsia="標楷體" w:hAnsi="標楷體" w:hint="eastAsia"/>
        </w:rPr>
        <w:t>長。但因特殊需要經主管機關核准者，董事總人數得超過二十五人。</w:t>
      </w:r>
    </w:p>
    <w:p w:rsidR="00164CC0" w:rsidRPr="00164CC0" w:rsidRDefault="00164CC0" w:rsidP="00164CC0">
      <w:pPr>
        <w:rPr>
          <w:rFonts w:ascii="標楷體" w:eastAsia="標楷體" w:hAnsi="標楷體"/>
        </w:rPr>
      </w:pPr>
      <w:r w:rsidRPr="00164CC0">
        <w:rPr>
          <w:rFonts w:ascii="標楷體" w:eastAsia="標楷體" w:hAnsi="標楷體" w:hint="eastAsia"/>
        </w:rPr>
        <w:t>民間捐助之財團法人得置監察人，監察人之名額不得逾董事名額三分之一。</w:t>
      </w:r>
    </w:p>
    <w:p w:rsidR="00164CC0" w:rsidRPr="00164CC0" w:rsidRDefault="00164CC0" w:rsidP="00164CC0">
      <w:pPr>
        <w:rPr>
          <w:rFonts w:ascii="標楷體" w:eastAsia="標楷體" w:hAnsi="標楷體"/>
        </w:rPr>
      </w:pPr>
      <w:r w:rsidRPr="00164CC0">
        <w:rPr>
          <w:rFonts w:ascii="標楷體" w:eastAsia="標楷體" w:hAnsi="標楷體" w:hint="eastAsia"/>
        </w:rPr>
        <w:t>前二項董事及</w:t>
      </w:r>
      <w:proofErr w:type="gramStart"/>
      <w:r w:rsidRPr="00164CC0">
        <w:rPr>
          <w:rFonts w:ascii="標楷體" w:eastAsia="標楷體" w:hAnsi="標楷體" w:hint="eastAsia"/>
        </w:rPr>
        <w:t>監察人均為無</w:t>
      </w:r>
      <w:proofErr w:type="gramEnd"/>
      <w:r w:rsidRPr="00164CC0">
        <w:rPr>
          <w:rFonts w:ascii="標楷體" w:eastAsia="標楷體" w:hAnsi="標楷體" w:hint="eastAsia"/>
        </w:rPr>
        <w:t>給職。但董事長係專職者，得經董事會決議為有給職。</w:t>
      </w:r>
    </w:p>
    <w:p w:rsidR="00164CC0" w:rsidRPr="00164CC0" w:rsidRDefault="00164CC0" w:rsidP="00164CC0">
      <w:pPr>
        <w:rPr>
          <w:rFonts w:ascii="標楷體" w:eastAsia="標楷體" w:hAnsi="標楷體"/>
        </w:rPr>
      </w:pPr>
      <w:r w:rsidRPr="00164CC0">
        <w:rPr>
          <w:rFonts w:ascii="標楷體" w:eastAsia="標楷體" w:hAnsi="標楷體" w:hint="eastAsia"/>
        </w:rPr>
        <w:t>第 40 條</w:t>
      </w:r>
    </w:p>
    <w:p w:rsidR="00164CC0" w:rsidRPr="00164CC0" w:rsidRDefault="00164CC0" w:rsidP="00164CC0">
      <w:pPr>
        <w:rPr>
          <w:rFonts w:ascii="標楷體" w:eastAsia="標楷體" w:hAnsi="標楷體"/>
        </w:rPr>
      </w:pPr>
      <w:r w:rsidRPr="00164CC0">
        <w:rPr>
          <w:rFonts w:ascii="標楷體" w:eastAsia="標楷體" w:hAnsi="標楷體" w:hint="eastAsia"/>
        </w:rPr>
        <w:t>民間捐助之財團法人董事之任期，每屆不得逾四年；期滿連任之董事，不得逾改選董事總人數五分之四。</w:t>
      </w:r>
    </w:p>
    <w:p w:rsidR="00164CC0" w:rsidRPr="00164CC0" w:rsidRDefault="00164CC0" w:rsidP="00164CC0">
      <w:pPr>
        <w:rPr>
          <w:rFonts w:ascii="標楷體" w:eastAsia="標楷體" w:hAnsi="標楷體"/>
        </w:rPr>
      </w:pPr>
      <w:r w:rsidRPr="00164CC0">
        <w:rPr>
          <w:rFonts w:ascii="標楷體" w:eastAsia="標楷體" w:hAnsi="標楷體" w:hint="eastAsia"/>
        </w:rPr>
        <w:t>前項董事由公務員兼任，應隨本職異動者，不計入連任及改選董事人數。</w:t>
      </w:r>
    </w:p>
    <w:p w:rsidR="00164CC0" w:rsidRPr="00164CC0" w:rsidRDefault="00164CC0" w:rsidP="00164CC0">
      <w:pPr>
        <w:rPr>
          <w:rFonts w:ascii="標楷體" w:eastAsia="標楷體" w:hAnsi="標楷體"/>
        </w:rPr>
      </w:pPr>
      <w:r w:rsidRPr="00164CC0">
        <w:rPr>
          <w:rFonts w:ascii="標楷體" w:eastAsia="標楷體" w:hAnsi="標楷體" w:hint="eastAsia"/>
        </w:rPr>
        <w:t>第一項董事任期屆滿而不及改選時，延長其執行職務至改選董事就任時為止。但主管機關得依職權命其限期改選；屆期仍不改選者，自期限屆滿時，當然解任。</w:t>
      </w:r>
    </w:p>
    <w:p w:rsidR="00164CC0" w:rsidRPr="00164CC0" w:rsidRDefault="00164CC0" w:rsidP="00164CC0">
      <w:pPr>
        <w:rPr>
          <w:rFonts w:ascii="標楷體" w:eastAsia="標楷體" w:hAnsi="標楷體"/>
        </w:rPr>
      </w:pPr>
      <w:r w:rsidRPr="00164CC0">
        <w:rPr>
          <w:rFonts w:ascii="標楷體" w:eastAsia="標楷體" w:hAnsi="標楷體" w:hint="eastAsia"/>
        </w:rPr>
        <w:t>董事於任期屆滿前，因辭職、死亡，或因故無法執行職務被解任者，得另選其他人選繼任，至原任期屆滿為止。</w:t>
      </w:r>
    </w:p>
    <w:p w:rsidR="00164CC0" w:rsidRPr="00164CC0" w:rsidRDefault="00164CC0" w:rsidP="00164CC0">
      <w:pPr>
        <w:rPr>
          <w:rFonts w:ascii="標楷體" w:eastAsia="標楷體" w:hAnsi="標楷體"/>
        </w:rPr>
      </w:pPr>
      <w:r w:rsidRPr="00164CC0">
        <w:rPr>
          <w:rFonts w:ascii="標楷體" w:eastAsia="標楷體" w:hAnsi="標楷體" w:hint="eastAsia"/>
        </w:rPr>
        <w:t>第 41 條</w:t>
      </w:r>
    </w:p>
    <w:p w:rsidR="00164CC0" w:rsidRPr="00164CC0" w:rsidRDefault="00164CC0" w:rsidP="00164CC0">
      <w:pPr>
        <w:rPr>
          <w:rFonts w:ascii="標楷體" w:eastAsia="標楷體" w:hAnsi="標楷體"/>
        </w:rPr>
      </w:pPr>
      <w:r w:rsidRPr="00164CC0">
        <w:rPr>
          <w:rFonts w:ascii="標楷體" w:eastAsia="標楷體" w:hAnsi="標楷體" w:hint="eastAsia"/>
        </w:rPr>
        <w:t>民間捐助之財團法人董事</w:t>
      </w:r>
      <w:proofErr w:type="gramStart"/>
      <w:r w:rsidRPr="00164CC0">
        <w:rPr>
          <w:rFonts w:ascii="標楷體" w:eastAsia="標楷體" w:hAnsi="標楷體" w:hint="eastAsia"/>
        </w:rPr>
        <w:t>相互間有配偶</w:t>
      </w:r>
      <w:proofErr w:type="gramEnd"/>
      <w:r w:rsidRPr="00164CC0">
        <w:rPr>
          <w:rFonts w:ascii="標楷體" w:eastAsia="標楷體" w:hAnsi="標楷體" w:hint="eastAsia"/>
        </w:rPr>
        <w:t>或三親等內親屬之關係者，不得超過其總人數三分之一。但性質特殊經主管機關核准者，不在此限。</w:t>
      </w:r>
    </w:p>
    <w:p w:rsidR="00164CC0" w:rsidRPr="00164CC0" w:rsidRDefault="00164CC0" w:rsidP="00164CC0">
      <w:pPr>
        <w:rPr>
          <w:rFonts w:ascii="標楷體" w:eastAsia="標楷體" w:hAnsi="標楷體"/>
        </w:rPr>
      </w:pPr>
      <w:r w:rsidRPr="00164CC0">
        <w:rPr>
          <w:rFonts w:ascii="標楷體" w:eastAsia="標楷體" w:hAnsi="標楷體" w:hint="eastAsia"/>
        </w:rPr>
        <w:t>民間捐助之財團法人董事，其總人數五分之一以上應具有與設立目的相關之專長或工作經驗。</w:t>
      </w:r>
    </w:p>
    <w:p w:rsidR="00164CC0" w:rsidRPr="00164CC0" w:rsidRDefault="00164CC0" w:rsidP="00164CC0">
      <w:pPr>
        <w:rPr>
          <w:rFonts w:ascii="標楷體" w:eastAsia="標楷體" w:hAnsi="標楷體"/>
        </w:rPr>
      </w:pPr>
      <w:r w:rsidRPr="00164CC0">
        <w:rPr>
          <w:rFonts w:ascii="標楷體" w:eastAsia="標楷體" w:hAnsi="標楷體" w:hint="eastAsia"/>
        </w:rPr>
        <w:t>監察人相互間、監察人與董事間，不得有配偶或三親等內親屬關係。但性質特殊經主管機關核准者，不在此限。</w:t>
      </w:r>
    </w:p>
    <w:p w:rsidR="00164CC0" w:rsidRPr="00164CC0" w:rsidRDefault="00164CC0" w:rsidP="00164CC0">
      <w:pPr>
        <w:rPr>
          <w:rFonts w:ascii="標楷體" w:eastAsia="標楷體" w:hAnsi="標楷體"/>
        </w:rPr>
      </w:pPr>
      <w:r w:rsidRPr="00164CC0">
        <w:rPr>
          <w:rFonts w:ascii="標楷體" w:eastAsia="標楷體" w:hAnsi="標楷體" w:hint="eastAsia"/>
        </w:rPr>
        <w:t>第 42 條</w:t>
      </w:r>
    </w:p>
    <w:p w:rsidR="00164CC0" w:rsidRPr="00164CC0" w:rsidRDefault="00164CC0" w:rsidP="00164CC0">
      <w:pPr>
        <w:rPr>
          <w:rFonts w:ascii="標楷體" w:eastAsia="標楷體" w:hAnsi="標楷體"/>
        </w:rPr>
      </w:pPr>
      <w:r w:rsidRPr="00164CC0">
        <w:rPr>
          <w:rFonts w:ascii="標楷體" w:eastAsia="標楷體" w:hAnsi="標楷體" w:hint="eastAsia"/>
        </w:rPr>
        <w:t>有下列情事之</w:t>
      </w:r>
      <w:proofErr w:type="gramStart"/>
      <w:r w:rsidRPr="00164CC0">
        <w:rPr>
          <w:rFonts w:ascii="標楷體" w:eastAsia="標楷體" w:hAnsi="標楷體" w:hint="eastAsia"/>
        </w:rPr>
        <w:t>一</w:t>
      </w:r>
      <w:proofErr w:type="gramEnd"/>
      <w:r w:rsidRPr="00164CC0">
        <w:rPr>
          <w:rFonts w:ascii="標楷體" w:eastAsia="標楷體" w:hAnsi="標楷體" w:hint="eastAsia"/>
        </w:rPr>
        <w:t>者，不得充任民間捐助之財團法人董事長、代理董事長及監察人，其已充任者，當然解任，並由主管機關通知法院為登記：</w:t>
      </w:r>
    </w:p>
    <w:p w:rsidR="00164CC0" w:rsidRPr="00164CC0" w:rsidRDefault="00164CC0" w:rsidP="00164CC0">
      <w:pPr>
        <w:rPr>
          <w:rFonts w:ascii="標楷體" w:eastAsia="標楷體" w:hAnsi="標楷體"/>
        </w:rPr>
      </w:pPr>
      <w:r w:rsidRPr="00164CC0">
        <w:rPr>
          <w:rFonts w:ascii="標楷體" w:eastAsia="標楷體" w:hAnsi="標楷體" w:hint="eastAsia"/>
        </w:rPr>
        <w:t>一、曾犯組織犯罪防制條例規定之罪，經有罪判決確定，尚未執行、執行未畢、執行完畢或赦免後未滿二年。但受緩刑宣告者，不在此限。</w:t>
      </w:r>
    </w:p>
    <w:p w:rsidR="00164CC0" w:rsidRPr="00164CC0" w:rsidRDefault="00164CC0" w:rsidP="00164CC0">
      <w:pPr>
        <w:rPr>
          <w:rFonts w:ascii="標楷體" w:eastAsia="標楷體" w:hAnsi="標楷體"/>
        </w:rPr>
      </w:pPr>
      <w:r w:rsidRPr="00164CC0">
        <w:rPr>
          <w:rFonts w:ascii="標楷體" w:eastAsia="標楷體" w:hAnsi="標楷體" w:hint="eastAsia"/>
        </w:rPr>
        <w:t>二、曾犯詐欺、背信、侵占或貪污罪，經判處有期徒刑一年以上之刑確定，尚未執行、執行未畢、執行完畢或赦免後未滿二年。但受緩刑宣告者，不在此限。</w:t>
      </w:r>
    </w:p>
    <w:p w:rsidR="00164CC0" w:rsidRPr="00164CC0" w:rsidRDefault="00164CC0" w:rsidP="00164CC0">
      <w:pPr>
        <w:rPr>
          <w:rFonts w:ascii="標楷體" w:eastAsia="標楷體" w:hAnsi="標楷體"/>
        </w:rPr>
      </w:pPr>
      <w:r w:rsidRPr="00164CC0">
        <w:rPr>
          <w:rFonts w:ascii="標楷體" w:eastAsia="標楷體" w:hAnsi="標楷體" w:hint="eastAsia"/>
        </w:rPr>
        <w:t>三、使用票據經拒絕往來尚未期滿。</w:t>
      </w:r>
    </w:p>
    <w:p w:rsidR="00164CC0" w:rsidRPr="00164CC0" w:rsidRDefault="00164CC0" w:rsidP="00164CC0">
      <w:pPr>
        <w:rPr>
          <w:rFonts w:ascii="標楷體" w:eastAsia="標楷體" w:hAnsi="標楷體"/>
        </w:rPr>
      </w:pPr>
      <w:r w:rsidRPr="00164CC0">
        <w:rPr>
          <w:rFonts w:ascii="標楷體" w:eastAsia="標楷體" w:hAnsi="標楷體" w:hint="eastAsia"/>
        </w:rPr>
        <w:t>四、受破產宣告或依消費者債務清理條例經裁定開始清算程序，尚未復權。</w:t>
      </w:r>
    </w:p>
    <w:p w:rsidR="00164CC0" w:rsidRPr="00164CC0" w:rsidRDefault="00164CC0" w:rsidP="00164CC0">
      <w:pPr>
        <w:rPr>
          <w:rFonts w:ascii="標楷體" w:eastAsia="標楷體" w:hAnsi="標楷體"/>
        </w:rPr>
      </w:pPr>
      <w:r w:rsidRPr="00164CC0">
        <w:rPr>
          <w:rFonts w:ascii="標楷體" w:eastAsia="標楷體" w:hAnsi="標楷體" w:hint="eastAsia"/>
        </w:rPr>
        <w:t>五、受監護或輔助宣告，尚未撤銷。</w:t>
      </w:r>
    </w:p>
    <w:p w:rsidR="00164CC0" w:rsidRPr="00164CC0" w:rsidRDefault="00164CC0" w:rsidP="00164CC0">
      <w:pPr>
        <w:rPr>
          <w:rFonts w:ascii="標楷體" w:eastAsia="標楷體" w:hAnsi="標楷體"/>
        </w:rPr>
      </w:pPr>
      <w:r w:rsidRPr="00164CC0">
        <w:rPr>
          <w:rFonts w:ascii="標楷體" w:eastAsia="標楷體" w:hAnsi="標楷體" w:hint="eastAsia"/>
        </w:rPr>
        <w:t>有前項第五款情事者，不得充任民間捐助之財團法人董事，其已充任者，當然解任，並由主管機關通知法院為登記。</w:t>
      </w:r>
    </w:p>
    <w:p w:rsidR="00164CC0" w:rsidRPr="00164CC0" w:rsidRDefault="00164CC0" w:rsidP="00164CC0">
      <w:pPr>
        <w:rPr>
          <w:rFonts w:ascii="標楷體" w:eastAsia="標楷體" w:hAnsi="標楷體"/>
        </w:rPr>
      </w:pPr>
      <w:r w:rsidRPr="00164CC0">
        <w:rPr>
          <w:rFonts w:ascii="標楷體" w:eastAsia="標楷體" w:hAnsi="標楷體" w:hint="eastAsia"/>
        </w:rPr>
        <w:t>第 43 條</w:t>
      </w:r>
    </w:p>
    <w:p w:rsidR="00164CC0" w:rsidRPr="00164CC0" w:rsidRDefault="00164CC0" w:rsidP="00164CC0">
      <w:pPr>
        <w:rPr>
          <w:rFonts w:ascii="標楷體" w:eastAsia="標楷體" w:hAnsi="標楷體"/>
        </w:rPr>
      </w:pPr>
      <w:r w:rsidRPr="00164CC0">
        <w:rPr>
          <w:rFonts w:ascii="標楷體" w:eastAsia="標楷體" w:hAnsi="標楷體" w:hint="eastAsia"/>
        </w:rPr>
        <w:t>董事長對內為董事會主席，對外代表民間捐助之財團法人。董事長請假、因故或依法不能行使職權時，由副董事長代理之；無副董事長或副董事長亦請假、因故或依法不能行使職權時，由董事長指定董事一人代理之；董事長未指定或無法指定代理人者，由董事互推一人代理之。</w:t>
      </w:r>
    </w:p>
    <w:p w:rsidR="00164CC0" w:rsidRPr="00164CC0" w:rsidRDefault="00164CC0" w:rsidP="00164CC0">
      <w:pPr>
        <w:rPr>
          <w:rFonts w:ascii="標楷體" w:eastAsia="標楷體" w:hAnsi="標楷體"/>
        </w:rPr>
      </w:pPr>
      <w:r w:rsidRPr="00164CC0">
        <w:rPr>
          <w:rFonts w:ascii="標楷體" w:eastAsia="標楷體" w:hAnsi="標楷體" w:hint="eastAsia"/>
        </w:rPr>
        <w:t>董事會由董事長召集，每半年至少開會一次。董事應親自出席會議，不能出席時，除捐助章程另有反對之規定外，得以書面委託其他董事代理出席。</w:t>
      </w:r>
    </w:p>
    <w:p w:rsidR="00164CC0" w:rsidRPr="00164CC0" w:rsidRDefault="00164CC0" w:rsidP="00164CC0">
      <w:pPr>
        <w:rPr>
          <w:rFonts w:ascii="標楷體" w:eastAsia="標楷體" w:hAnsi="標楷體"/>
        </w:rPr>
      </w:pPr>
      <w:r w:rsidRPr="00164CC0">
        <w:rPr>
          <w:rFonts w:ascii="標楷體" w:eastAsia="標楷體" w:hAnsi="標楷體" w:hint="eastAsia"/>
        </w:rPr>
        <w:t>前項受託代理出席之董事，以受一人委託為限，且其人數不得逾董事總人數三分之一。</w:t>
      </w:r>
    </w:p>
    <w:p w:rsidR="00164CC0" w:rsidRPr="00164CC0" w:rsidRDefault="00164CC0" w:rsidP="00164CC0">
      <w:pPr>
        <w:rPr>
          <w:rFonts w:ascii="標楷體" w:eastAsia="標楷體" w:hAnsi="標楷體"/>
        </w:rPr>
      </w:pPr>
      <w:r w:rsidRPr="00164CC0">
        <w:rPr>
          <w:rFonts w:ascii="標楷體" w:eastAsia="標楷體" w:hAnsi="標楷體" w:hint="eastAsia"/>
        </w:rPr>
        <w:t>董事會開會時，如以視訊會議為之，其董事以視訊參與會議者，視為親自出席。</w:t>
      </w:r>
    </w:p>
    <w:p w:rsidR="00164CC0" w:rsidRPr="00164CC0" w:rsidRDefault="00164CC0" w:rsidP="00164CC0">
      <w:pPr>
        <w:rPr>
          <w:rFonts w:ascii="標楷體" w:eastAsia="標楷體" w:hAnsi="標楷體"/>
        </w:rPr>
      </w:pPr>
      <w:r w:rsidRPr="00164CC0">
        <w:rPr>
          <w:rFonts w:ascii="標楷體" w:eastAsia="標楷體" w:hAnsi="標楷體" w:hint="eastAsia"/>
        </w:rPr>
        <w:t>董事會應於我國境內舉行；其在境外舉行者，應經主管機關核准。</w:t>
      </w:r>
    </w:p>
    <w:p w:rsidR="00164CC0" w:rsidRPr="00164CC0" w:rsidRDefault="00164CC0" w:rsidP="00164CC0">
      <w:pPr>
        <w:rPr>
          <w:rFonts w:ascii="標楷體" w:eastAsia="標楷體" w:hAnsi="標楷體"/>
        </w:rPr>
      </w:pPr>
      <w:r w:rsidRPr="00164CC0">
        <w:rPr>
          <w:rFonts w:ascii="標楷體" w:eastAsia="標楷體" w:hAnsi="標楷體" w:hint="eastAsia"/>
        </w:rPr>
        <w:t>董事長未依規定召集會議，經現任董事總人數三分之一以上以書面提出會議目的及召集理由，請求</w:t>
      </w:r>
      <w:r w:rsidRPr="00164CC0">
        <w:rPr>
          <w:rFonts w:ascii="標楷體" w:eastAsia="標楷體" w:hAnsi="標楷體" w:hint="eastAsia"/>
        </w:rPr>
        <w:lastRenderedPageBreak/>
        <w:t>召集董事會議時，董事長應自受請求後十日內召集之。屆期不為召集之通知，得由請求之董事報經主管機關許可，自行召集之。</w:t>
      </w:r>
    </w:p>
    <w:p w:rsidR="00164CC0" w:rsidRPr="00164CC0" w:rsidRDefault="00164CC0" w:rsidP="00164CC0">
      <w:pPr>
        <w:rPr>
          <w:rFonts w:ascii="標楷體" w:eastAsia="標楷體" w:hAnsi="標楷體"/>
        </w:rPr>
      </w:pPr>
      <w:r w:rsidRPr="00164CC0">
        <w:rPr>
          <w:rFonts w:ascii="標楷體" w:eastAsia="標楷體" w:hAnsi="標楷體" w:hint="eastAsia"/>
        </w:rPr>
        <w:t>第 44 條</w:t>
      </w:r>
    </w:p>
    <w:p w:rsidR="00164CC0" w:rsidRPr="00164CC0" w:rsidRDefault="00164CC0" w:rsidP="00164CC0">
      <w:pPr>
        <w:rPr>
          <w:rFonts w:ascii="標楷體" w:eastAsia="標楷體" w:hAnsi="標楷體"/>
        </w:rPr>
      </w:pPr>
      <w:r w:rsidRPr="00164CC0">
        <w:rPr>
          <w:rFonts w:ascii="標楷體" w:eastAsia="標楷體" w:hAnsi="標楷體" w:hint="eastAsia"/>
        </w:rPr>
        <w:t>除法律另有規定外，董事會職權如下：</w:t>
      </w:r>
    </w:p>
    <w:p w:rsidR="00164CC0" w:rsidRPr="00164CC0" w:rsidRDefault="00164CC0" w:rsidP="00164CC0">
      <w:pPr>
        <w:rPr>
          <w:rFonts w:ascii="標楷體" w:eastAsia="標楷體" w:hAnsi="標楷體"/>
        </w:rPr>
      </w:pPr>
      <w:r w:rsidRPr="00164CC0">
        <w:rPr>
          <w:rFonts w:ascii="標楷體" w:eastAsia="標楷體" w:hAnsi="標楷體" w:hint="eastAsia"/>
        </w:rPr>
        <w:t>一、經費之籌措與財產之管理及運用。</w:t>
      </w:r>
    </w:p>
    <w:p w:rsidR="00164CC0" w:rsidRPr="00164CC0" w:rsidRDefault="00164CC0" w:rsidP="00164CC0">
      <w:pPr>
        <w:rPr>
          <w:rFonts w:ascii="標楷體" w:eastAsia="標楷體" w:hAnsi="標楷體"/>
        </w:rPr>
      </w:pPr>
      <w:r w:rsidRPr="00164CC0">
        <w:rPr>
          <w:rFonts w:ascii="標楷體" w:eastAsia="標楷體" w:hAnsi="標楷體" w:hint="eastAsia"/>
        </w:rPr>
        <w:t>二、董事之改選及解任。但捐助章程另有規定者，不在此限。</w:t>
      </w:r>
    </w:p>
    <w:p w:rsidR="00164CC0" w:rsidRPr="00164CC0" w:rsidRDefault="00164CC0" w:rsidP="00164CC0">
      <w:pPr>
        <w:rPr>
          <w:rFonts w:ascii="標楷體" w:eastAsia="標楷體" w:hAnsi="標楷體"/>
        </w:rPr>
      </w:pPr>
      <w:r w:rsidRPr="00164CC0">
        <w:rPr>
          <w:rFonts w:ascii="標楷體" w:eastAsia="標楷體" w:hAnsi="標楷體" w:hint="eastAsia"/>
        </w:rPr>
        <w:t>三、董事長之推選及解任。</w:t>
      </w:r>
    </w:p>
    <w:p w:rsidR="00164CC0" w:rsidRPr="00164CC0" w:rsidRDefault="00164CC0" w:rsidP="00164CC0">
      <w:pPr>
        <w:rPr>
          <w:rFonts w:ascii="標楷體" w:eastAsia="標楷體" w:hAnsi="標楷體"/>
        </w:rPr>
      </w:pPr>
      <w:r w:rsidRPr="00164CC0">
        <w:rPr>
          <w:rFonts w:ascii="標楷體" w:eastAsia="標楷體" w:hAnsi="標楷體" w:hint="eastAsia"/>
        </w:rPr>
        <w:t>四、內部組織之訂定及管理。</w:t>
      </w:r>
    </w:p>
    <w:p w:rsidR="00164CC0" w:rsidRPr="00164CC0" w:rsidRDefault="00164CC0" w:rsidP="00164CC0">
      <w:pPr>
        <w:rPr>
          <w:rFonts w:ascii="標楷體" w:eastAsia="標楷體" w:hAnsi="標楷體"/>
        </w:rPr>
      </w:pPr>
      <w:r w:rsidRPr="00164CC0">
        <w:rPr>
          <w:rFonts w:ascii="標楷體" w:eastAsia="標楷體" w:hAnsi="標楷體" w:hint="eastAsia"/>
        </w:rPr>
        <w:t>五、工作計畫之</w:t>
      </w:r>
      <w:proofErr w:type="gramStart"/>
      <w:r w:rsidRPr="00164CC0">
        <w:rPr>
          <w:rFonts w:ascii="標楷體" w:eastAsia="標楷體" w:hAnsi="標楷體" w:hint="eastAsia"/>
        </w:rPr>
        <w:t>研</w:t>
      </w:r>
      <w:proofErr w:type="gramEnd"/>
      <w:r w:rsidRPr="00164CC0">
        <w:rPr>
          <w:rFonts w:ascii="標楷體" w:eastAsia="標楷體" w:hAnsi="標楷體" w:hint="eastAsia"/>
        </w:rPr>
        <w:t>訂及推動。</w:t>
      </w:r>
    </w:p>
    <w:p w:rsidR="00164CC0" w:rsidRPr="00164CC0" w:rsidRDefault="00164CC0" w:rsidP="00164CC0">
      <w:pPr>
        <w:rPr>
          <w:rFonts w:ascii="標楷體" w:eastAsia="標楷體" w:hAnsi="標楷體"/>
        </w:rPr>
      </w:pPr>
      <w:r w:rsidRPr="00164CC0">
        <w:rPr>
          <w:rFonts w:ascii="標楷體" w:eastAsia="標楷體" w:hAnsi="標楷體" w:hint="eastAsia"/>
        </w:rPr>
        <w:t>六、年度預算及決算之審定。</w:t>
      </w:r>
    </w:p>
    <w:p w:rsidR="00164CC0" w:rsidRPr="00164CC0" w:rsidRDefault="00164CC0" w:rsidP="00164CC0">
      <w:pPr>
        <w:rPr>
          <w:rFonts w:ascii="標楷體" w:eastAsia="標楷體" w:hAnsi="標楷體"/>
        </w:rPr>
      </w:pPr>
      <w:r w:rsidRPr="00164CC0">
        <w:rPr>
          <w:rFonts w:ascii="標楷體" w:eastAsia="標楷體" w:hAnsi="標楷體" w:hint="eastAsia"/>
        </w:rPr>
        <w:t>七、捐助章程變更之擬議。</w:t>
      </w:r>
    </w:p>
    <w:p w:rsidR="00164CC0" w:rsidRPr="00164CC0" w:rsidRDefault="00164CC0" w:rsidP="00164CC0">
      <w:pPr>
        <w:rPr>
          <w:rFonts w:ascii="標楷體" w:eastAsia="標楷體" w:hAnsi="標楷體"/>
        </w:rPr>
      </w:pPr>
      <w:r w:rsidRPr="00164CC0">
        <w:rPr>
          <w:rFonts w:ascii="標楷體" w:eastAsia="標楷體" w:hAnsi="標楷體" w:hint="eastAsia"/>
        </w:rPr>
        <w:t>八、不動產處分或設定負擔之擬議。</w:t>
      </w:r>
    </w:p>
    <w:p w:rsidR="00164CC0" w:rsidRPr="00164CC0" w:rsidRDefault="00164CC0" w:rsidP="00164CC0">
      <w:pPr>
        <w:rPr>
          <w:rFonts w:ascii="標楷體" w:eastAsia="標楷體" w:hAnsi="標楷體"/>
        </w:rPr>
      </w:pPr>
      <w:r w:rsidRPr="00164CC0">
        <w:rPr>
          <w:rFonts w:ascii="標楷體" w:eastAsia="標楷體" w:hAnsi="標楷體" w:hint="eastAsia"/>
        </w:rPr>
        <w:t>九、合併之擬議。</w:t>
      </w:r>
    </w:p>
    <w:p w:rsidR="00164CC0" w:rsidRPr="00164CC0" w:rsidRDefault="00164CC0" w:rsidP="00164CC0">
      <w:pPr>
        <w:rPr>
          <w:rFonts w:ascii="標楷體" w:eastAsia="標楷體" w:hAnsi="標楷體"/>
        </w:rPr>
      </w:pPr>
      <w:r w:rsidRPr="00164CC0">
        <w:rPr>
          <w:rFonts w:ascii="標楷體" w:eastAsia="標楷體" w:hAnsi="標楷體" w:hint="eastAsia"/>
        </w:rPr>
        <w:t>十、其他捐助章程規定事項之擬議或決議。</w:t>
      </w:r>
    </w:p>
    <w:p w:rsidR="00164CC0" w:rsidRPr="00164CC0" w:rsidRDefault="00164CC0" w:rsidP="00164CC0">
      <w:pPr>
        <w:rPr>
          <w:rFonts w:ascii="標楷體" w:eastAsia="標楷體" w:hAnsi="標楷體"/>
        </w:rPr>
      </w:pPr>
      <w:r w:rsidRPr="00164CC0">
        <w:rPr>
          <w:rFonts w:ascii="標楷體" w:eastAsia="標楷體" w:hAnsi="標楷體" w:hint="eastAsia"/>
        </w:rPr>
        <w:t>第 45 條</w:t>
      </w:r>
    </w:p>
    <w:p w:rsidR="00164CC0" w:rsidRPr="00164CC0" w:rsidRDefault="00164CC0" w:rsidP="00164CC0">
      <w:pPr>
        <w:rPr>
          <w:rFonts w:ascii="標楷體" w:eastAsia="標楷體" w:hAnsi="標楷體"/>
        </w:rPr>
      </w:pPr>
      <w:r w:rsidRPr="00164CC0">
        <w:rPr>
          <w:rFonts w:ascii="標楷體" w:eastAsia="標楷體" w:hAnsi="標楷體" w:hint="eastAsia"/>
        </w:rPr>
        <w:t>董事會之決議，種類如下：</w:t>
      </w:r>
    </w:p>
    <w:p w:rsidR="00164CC0" w:rsidRPr="00164CC0" w:rsidRDefault="00164CC0" w:rsidP="00164CC0">
      <w:pPr>
        <w:rPr>
          <w:rFonts w:ascii="標楷體" w:eastAsia="標楷體" w:hAnsi="標楷體"/>
        </w:rPr>
      </w:pPr>
      <w:r w:rsidRPr="00164CC0">
        <w:rPr>
          <w:rFonts w:ascii="標楷體" w:eastAsia="標楷體" w:hAnsi="標楷體" w:hint="eastAsia"/>
        </w:rPr>
        <w:t>一、普通決議：全體董事過半數之出席，出席董事過半數同意行之。</w:t>
      </w:r>
    </w:p>
    <w:p w:rsidR="00164CC0" w:rsidRPr="00164CC0" w:rsidRDefault="00164CC0" w:rsidP="00164CC0">
      <w:pPr>
        <w:rPr>
          <w:rFonts w:ascii="標楷體" w:eastAsia="標楷體" w:hAnsi="標楷體"/>
        </w:rPr>
      </w:pPr>
      <w:r w:rsidRPr="00164CC0">
        <w:rPr>
          <w:rFonts w:ascii="標楷體" w:eastAsia="標楷體" w:hAnsi="標楷體" w:hint="eastAsia"/>
        </w:rPr>
        <w:t>二、特別決議：全體董事三分之二以上之出席，出席董事過半數同意行之。但本法或捐助章程有較高之規定者，從其規定。</w:t>
      </w:r>
    </w:p>
    <w:p w:rsidR="00164CC0" w:rsidRPr="00164CC0" w:rsidRDefault="00164CC0" w:rsidP="00164CC0">
      <w:pPr>
        <w:rPr>
          <w:rFonts w:ascii="標楷體" w:eastAsia="標楷體" w:hAnsi="標楷體"/>
        </w:rPr>
      </w:pPr>
      <w:r w:rsidRPr="00164CC0">
        <w:rPr>
          <w:rFonts w:ascii="標楷體" w:eastAsia="標楷體" w:hAnsi="標楷體" w:hint="eastAsia"/>
        </w:rPr>
        <w:t>下列重要事項，應經董事會特別決議，並陳報主管機關許可後行之：</w:t>
      </w:r>
    </w:p>
    <w:p w:rsidR="00164CC0" w:rsidRPr="00164CC0" w:rsidRDefault="00164CC0" w:rsidP="00164CC0">
      <w:pPr>
        <w:rPr>
          <w:rFonts w:ascii="標楷體" w:eastAsia="標楷體" w:hAnsi="標楷體"/>
        </w:rPr>
      </w:pPr>
      <w:r w:rsidRPr="00164CC0">
        <w:rPr>
          <w:rFonts w:ascii="標楷體" w:eastAsia="標楷體" w:hAnsi="標楷體" w:hint="eastAsia"/>
        </w:rPr>
        <w:t>一、捐助章程變更之擬議。</w:t>
      </w:r>
    </w:p>
    <w:p w:rsidR="00164CC0" w:rsidRPr="00164CC0" w:rsidRDefault="00164CC0" w:rsidP="00164CC0">
      <w:pPr>
        <w:rPr>
          <w:rFonts w:ascii="標楷體" w:eastAsia="標楷體" w:hAnsi="標楷體"/>
        </w:rPr>
      </w:pPr>
      <w:r w:rsidRPr="00164CC0">
        <w:rPr>
          <w:rFonts w:ascii="標楷體" w:eastAsia="標楷體" w:hAnsi="標楷體" w:hint="eastAsia"/>
        </w:rPr>
        <w:t>二、基金之動用。但第十九條第四項第三款所定之財團法人，依捐助章程規定動用者，不在此限。</w:t>
      </w:r>
    </w:p>
    <w:p w:rsidR="00164CC0" w:rsidRPr="00164CC0" w:rsidRDefault="00164CC0" w:rsidP="00164CC0">
      <w:pPr>
        <w:rPr>
          <w:rFonts w:ascii="標楷體" w:eastAsia="標楷體" w:hAnsi="標楷體"/>
        </w:rPr>
      </w:pPr>
      <w:r w:rsidRPr="00164CC0">
        <w:rPr>
          <w:rFonts w:ascii="標楷體" w:eastAsia="標楷體" w:hAnsi="標楷體" w:hint="eastAsia"/>
        </w:rPr>
        <w:t>三、以基金填補短</w:t>
      </w:r>
      <w:proofErr w:type="gramStart"/>
      <w:r w:rsidRPr="00164CC0">
        <w:rPr>
          <w:rFonts w:ascii="標楷體" w:eastAsia="標楷體" w:hAnsi="標楷體" w:hint="eastAsia"/>
        </w:rPr>
        <w:t>絀</w:t>
      </w:r>
      <w:proofErr w:type="gramEnd"/>
      <w:r w:rsidRPr="00164CC0">
        <w:rPr>
          <w:rFonts w:ascii="標楷體" w:eastAsia="標楷體" w:hAnsi="標楷體" w:hint="eastAsia"/>
        </w:rPr>
        <w:t>。</w:t>
      </w:r>
    </w:p>
    <w:p w:rsidR="00164CC0" w:rsidRPr="00164CC0" w:rsidRDefault="00164CC0" w:rsidP="00164CC0">
      <w:pPr>
        <w:rPr>
          <w:rFonts w:ascii="標楷體" w:eastAsia="標楷體" w:hAnsi="標楷體"/>
        </w:rPr>
      </w:pPr>
      <w:r w:rsidRPr="00164CC0">
        <w:rPr>
          <w:rFonts w:ascii="標楷體" w:eastAsia="標楷體" w:hAnsi="標楷體" w:hint="eastAsia"/>
        </w:rPr>
        <w:t>四、不動產之處分或設定負擔。</w:t>
      </w:r>
    </w:p>
    <w:p w:rsidR="00164CC0" w:rsidRPr="00164CC0" w:rsidRDefault="00164CC0" w:rsidP="00164CC0">
      <w:pPr>
        <w:rPr>
          <w:rFonts w:ascii="標楷體" w:eastAsia="標楷體" w:hAnsi="標楷體"/>
        </w:rPr>
      </w:pPr>
      <w:r w:rsidRPr="00164CC0">
        <w:rPr>
          <w:rFonts w:ascii="標楷體" w:eastAsia="標楷體" w:hAnsi="標楷體" w:hint="eastAsia"/>
        </w:rPr>
        <w:t>五、董事之選任及解任。但捐助章程規定，董事會得以普通決議行之者，不在此限。</w:t>
      </w:r>
    </w:p>
    <w:p w:rsidR="00164CC0" w:rsidRPr="00164CC0" w:rsidRDefault="00164CC0" w:rsidP="00164CC0">
      <w:pPr>
        <w:rPr>
          <w:rFonts w:ascii="標楷體" w:eastAsia="標楷體" w:hAnsi="標楷體"/>
        </w:rPr>
      </w:pPr>
      <w:r w:rsidRPr="00164CC0">
        <w:rPr>
          <w:rFonts w:ascii="標楷體" w:eastAsia="標楷體" w:hAnsi="標楷體" w:hint="eastAsia"/>
        </w:rPr>
        <w:t>六、其他經主管機關指定之事項。</w:t>
      </w:r>
    </w:p>
    <w:p w:rsidR="00164CC0" w:rsidRPr="00164CC0" w:rsidRDefault="00164CC0" w:rsidP="00164CC0">
      <w:pPr>
        <w:rPr>
          <w:rFonts w:ascii="標楷體" w:eastAsia="標楷體" w:hAnsi="標楷體"/>
        </w:rPr>
      </w:pPr>
      <w:r w:rsidRPr="00164CC0">
        <w:rPr>
          <w:rFonts w:ascii="標楷體" w:eastAsia="標楷體" w:hAnsi="標楷體" w:hint="eastAsia"/>
        </w:rPr>
        <w:t>前項重要事項及第三十四條第一項之議案，應於會議十日前，將議程通知全體董事及主管機關，並不得以臨時動議提出。</w:t>
      </w:r>
    </w:p>
    <w:p w:rsidR="00164CC0" w:rsidRPr="00164CC0" w:rsidRDefault="00164CC0" w:rsidP="00164CC0">
      <w:pPr>
        <w:rPr>
          <w:rFonts w:ascii="標楷體" w:eastAsia="標楷體" w:hAnsi="標楷體"/>
        </w:rPr>
      </w:pPr>
      <w:r w:rsidRPr="00164CC0">
        <w:rPr>
          <w:rFonts w:ascii="標楷體" w:eastAsia="標楷體" w:hAnsi="標楷體" w:hint="eastAsia"/>
        </w:rPr>
        <w:t>民間捐助之財團法人董事任期屆滿，董事會無法依第二項第五款規定完成改選者，除捐助章程有反對之規定外，得報請主管機關許可後，以董事會普通決議改選之。</w:t>
      </w:r>
    </w:p>
    <w:p w:rsidR="00164CC0" w:rsidRPr="00164CC0" w:rsidRDefault="00164CC0" w:rsidP="00164CC0">
      <w:pPr>
        <w:rPr>
          <w:rFonts w:ascii="標楷體" w:eastAsia="標楷體" w:hAnsi="標楷體"/>
        </w:rPr>
      </w:pPr>
      <w:r w:rsidRPr="00164CC0">
        <w:rPr>
          <w:rFonts w:ascii="標楷體" w:eastAsia="標楷體" w:hAnsi="標楷體" w:hint="eastAsia"/>
        </w:rPr>
        <w:t>第 46 條</w:t>
      </w:r>
    </w:p>
    <w:p w:rsidR="00164CC0" w:rsidRPr="00164CC0" w:rsidRDefault="00164CC0" w:rsidP="00164CC0">
      <w:pPr>
        <w:rPr>
          <w:rFonts w:ascii="標楷體" w:eastAsia="標楷體" w:hAnsi="標楷體"/>
        </w:rPr>
      </w:pPr>
      <w:r w:rsidRPr="00164CC0">
        <w:rPr>
          <w:rFonts w:ascii="標楷體" w:eastAsia="標楷體" w:hAnsi="標楷體" w:hint="eastAsia"/>
        </w:rPr>
        <w:t>除法律另有規定外，民間捐助之財團法人設有監察人者，其職權如下：</w:t>
      </w:r>
    </w:p>
    <w:p w:rsidR="00164CC0" w:rsidRPr="00164CC0" w:rsidRDefault="00164CC0" w:rsidP="00164CC0">
      <w:pPr>
        <w:rPr>
          <w:rFonts w:ascii="標楷體" w:eastAsia="標楷體" w:hAnsi="標楷體"/>
        </w:rPr>
      </w:pPr>
      <w:r w:rsidRPr="00164CC0">
        <w:rPr>
          <w:rFonts w:ascii="標楷體" w:eastAsia="標楷體" w:hAnsi="標楷體" w:hint="eastAsia"/>
        </w:rPr>
        <w:t>一、監督業務之執行及財務狀況。</w:t>
      </w:r>
    </w:p>
    <w:p w:rsidR="00164CC0" w:rsidRPr="00164CC0" w:rsidRDefault="00164CC0" w:rsidP="00164CC0">
      <w:pPr>
        <w:rPr>
          <w:rFonts w:ascii="標楷體" w:eastAsia="標楷體" w:hAnsi="標楷體"/>
        </w:rPr>
      </w:pPr>
      <w:r w:rsidRPr="00164CC0">
        <w:rPr>
          <w:rFonts w:ascii="標楷體" w:eastAsia="標楷體" w:hAnsi="標楷體" w:hint="eastAsia"/>
        </w:rPr>
        <w:t>二、稽核財務</w:t>
      </w:r>
      <w:proofErr w:type="gramStart"/>
      <w:r w:rsidRPr="00164CC0">
        <w:rPr>
          <w:rFonts w:ascii="標楷體" w:eastAsia="標楷體" w:hAnsi="標楷體" w:hint="eastAsia"/>
        </w:rPr>
        <w:t>帳冊</w:t>
      </w:r>
      <w:proofErr w:type="gramEnd"/>
      <w:r w:rsidRPr="00164CC0">
        <w:rPr>
          <w:rFonts w:ascii="標楷體" w:eastAsia="標楷體" w:hAnsi="標楷體" w:hint="eastAsia"/>
        </w:rPr>
        <w:t>、文件及財產資料。</w:t>
      </w:r>
    </w:p>
    <w:p w:rsidR="00164CC0" w:rsidRPr="00164CC0" w:rsidRDefault="00164CC0" w:rsidP="00164CC0">
      <w:pPr>
        <w:rPr>
          <w:rFonts w:ascii="標楷體" w:eastAsia="標楷體" w:hAnsi="標楷體"/>
        </w:rPr>
      </w:pPr>
      <w:r w:rsidRPr="00164CC0">
        <w:rPr>
          <w:rFonts w:ascii="標楷體" w:eastAsia="標楷體" w:hAnsi="標楷體" w:hint="eastAsia"/>
        </w:rPr>
        <w:t>三、監督依相關法令規定及捐助章程執行事務。</w:t>
      </w:r>
    </w:p>
    <w:p w:rsidR="00164CC0" w:rsidRPr="00164CC0" w:rsidRDefault="00164CC0" w:rsidP="00164CC0">
      <w:pPr>
        <w:rPr>
          <w:rFonts w:ascii="標楷體" w:eastAsia="標楷體" w:hAnsi="標楷體"/>
        </w:rPr>
      </w:pPr>
      <w:r w:rsidRPr="00164CC0">
        <w:rPr>
          <w:rFonts w:ascii="標楷體" w:eastAsia="標楷體" w:hAnsi="標楷體" w:hint="eastAsia"/>
        </w:rPr>
        <w:t>第 47 條</w:t>
      </w:r>
    </w:p>
    <w:p w:rsidR="00164CC0" w:rsidRPr="00164CC0" w:rsidRDefault="00164CC0" w:rsidP="00164CC0">
      <w:pPr>
        <w:rPr>
          <w:rFonts w:ascii="標楷體" w:eastAsia="標楷體" w:hAnsi="標楷體"/>
        </w:rPr>
      </w:pPr>
      <w:r w:rsidRPr="00164CC0">
        <w:rPr>
          <w:rFonts w:ascii="標楷體" w:eastAsia="標楷體" w:hAnsi="標楷體" w:hint="eastAsia"/>
        </w:rPr>
        <w:t>民間捐助之財團法人董事會不為或不能行使職權時，主管機關得命其限期改善，並為其他必要之處置。</w:t>
      </w:r>
    </w:p>
    <w:p w:rsidR="00164CC0" w:rsidRPr="00164CC0" w:rsidRDefault="00164CC0" w:rsidP="00164CC0">
      <w:pPr>
        <w:rPr>
          <w:rFonts w:ascii="標楷體" w:eastAsia="標楷體" w:hAnsi="標楷體"/>
        </w:rPr>
      </w:pPr>
      <w:r w:rsidRPr="00164CC0">
        <w:rPr>
          <w:rFonts w:ascii="標楷體" w:eastAsia="標楷體" w:hAnsi="標楷體" w:hint="eastAsia"/>
        </w:rPr>
        <w:t>民間捐助之財團法人董事會不為或不能行使職權，致財團法人有受損害之虞時，法院因主管機關、檢察官或利害關係人之聲請，得選任一人以上之臨時董事，並指定其中</w:t>
      </w:r>
      <w:proofErr w:type="gramStart"/>
      <w:r w:rsidRPr="00164CC0">
        <w:rPr>
          <w:rFonts w:ascii="標楷體" w:eastAsia="標楷體" w:hAnsi="標楷體" w:hint="eastAsia"/>
        </w:rPr>
        <w:t>一</w:t>
      </w:r>
      <w:proofErr w:type="gramEnd"/>
      <w:r w:rsidRPr="00164CC0">
        <w:rPr>
          <w:rFonts w:ascii="標楷體" w:eastAsia="標楷體" w:hAnsi="標楷體" w:hint="eastAsia"/>
        </w:rPr>
        <w:t>人為臨時董事長，代行董事會及董事長之職權。</w:t>
      </w:r>
    </w:p>
    <w:p w:rsidR="00164CC0" w:rsidRPr="00164CC0" w:rsidRDefault="00164CC0" w:rsidP="00164CC0">
      <w:pPr>
        <w:rPr>
          <w:rFonts w:ascii="標楷體" w:eastAsia="標楷體" w:hAnsi="標楷體"/>
        </w:rPr>
      </w:pPr>
      <w:r w:rsidRPr="00164CC0">
        <w:rPr>
          <w:rFonts w:ascii="標楷體" w:eastAsia="標楷體" w:hAnsi="標楷體" w:hint="eastAsia"/>
        </w:rPr>
        <w:t>但不得為不利於財團法人之行為。</w:t>
      </w:r>
    </w:p>
    <w:p w:rsidR="00164CC0" w:rsidRPr="00164CC0" w:rsidRDefault="00164CC0" w:rsidP="00164CC0">
      <w:pPr>
        <w:rPr>
          <w:rFonts w:ascii="標楷體" w:eastAsia="標楷體" w:hAnsi="標楷體"/>
        </w:rPr>
      </w:pPr>
      <w:r w:rsidRPr="00164CC0">
        <w:rPr>
          <w:rFonts w:ascii="標楷體" w:eastAsia="標楷體" w:hAnsi="標楷體" w:hint="eastAsia"/>
        </w:rPr>
        <w:lastRenderedPageBreak/>
        <w:t>前項代行董事會及董事長職權，以一年為限；必要時，臨時董事或臨時董事長得向法院聲請延長一次，延長期間最長為一年。</w:t>
      </w:r>
    </w:p>
    <w:p w:rsidR="00164CC0" w:rsidRPr="00164CC0" w:rsidRDefault="00164CC0" w:rsidP="00164CC0">
      <w:pPr>
        <w:rPr>
          <w:rFonts w:ascii="標楷體" w:eastAsia="標楷體" w:hAnsi="標楷體"/>
        </w:rPr>
      </w:pPr>
      <w:r w:rsidRPr="00164CC0">
        <w:rPr>
          <w:rFonts w:ascii="標楷體" w:eastAsia="標楷體" w:hAnsi="標楷體" w:hint="eastAsia"/>
        </w:rPr>
        <w:t>前項代行期間屆滿前，臨時董事應依章程規定重新組織董事會；重新選任之董事應向法院辦理變更登記。</w:t>
      </w:r>
    </w:p>
    <w:p w:rsidR="00164CC0" w:rsidRPr="00164CC0" w:rsidRDefault="00164CC0" w:rsidP="00164CC0">
      <w:pPr>
        <w:rPr>
          <w:rFonts w:ascii="標楷體" w:eastAsia="標楷體" w:hAnsi="標楷體"/>
        </w:rPr>
      </w:pPr>
      <w:r w:rsidRPr="00164CC0">
        <w:rPr>
          <w:rFonts w:ascii="標楷體" w:eastAsia="標楷體" w:hAnsi="標楷體" w:hint="eastAsia"/>
        </w:rPr>
        <w:t>前項重新組織之董事會召開第一次會議時，臨時董事當然解任。</w:t>
      </w:r>
    </w:p>
    <w:p w:rsidR="00164CC0" w:rsidRPr="00164CC0" w:rsidRDefault="00164CC0" w:rsidP="00164CC0">
      <w:pPr>
        <w:rPr>
          <w:rFonts w:ascii="標楷體" w:eastAsia="標楷體" w:hAnsi="標楷體"/>
        </w:rPr>
      </w:pPr>
      <w:r w:rsidRPr="00164CC0">
        <w:rPr>
          <w:rFonts w:ascii="標楷體" w:eastAsia="標楷體" w:hAnsi="標楷體" w:hint="eastAsia"/>
        </w:rPr>
        <w:t>有事實足認臨時董事有不適任之情事者，法院得依第二項</w:t>
      </w:r>
      <w:proofErr w:type="gramStart"/>
      <w:r w:rsidRPr="00164CC0">
        <w:rPr>
          <w:rFonts w:ascii="標楷體" w:eastAsia="標楷體" w:hAnsi="標楷體" w:hint="eastAsia"/>
        </w:rPr>
        <w:t>聲請權人</w:t>
      </w:r>
      <w:proofErr w:type="gramEnd"/>
      <w:r w:rsidRPr="00164CC0">
        <w:rPr>
          <w:rFonts w:ascii="標楷體" w:eastAsia="標楷體" w:hAnsi="標楷體" w:hint="eastAsia"/>
        </w:rPr>
        <w:t>之聲請解任之。</w:t>
      </w:r>
    </w:p>
    <w:p w:rsidR="00164CC0" w:rsidRPr="00164CC0" w:rsidRDefault="00164CC0" w:rsidP="00164CC0">
      <w:pPr>
        <w:rPr>
          <w:rFonts w:ascii="標楷體" w:eastAsia="標楷體" w:hAnsi="標楷體"/>
        </w:rPr>
      </w:pPr>
      <w:r w:rsidRPr="00164CC0">
        <w:rPr>
          <w:rFonts w:ascii="標楷體" w:eastAsia="標楷體" w:hAnsi="標楷體" w:hint="eastAsia"/>
        </w:rPr>
        <w:t>法院</w:t>
      </w:r>
      <w:proofErr w:type="gramStart"/>
      <w:r w:rsidRPr="00164CC0">
        <w:rPr>
          <w:rFonts w:ascii="標楷體" w:eastAsia="標楷體" w:hAnsi="標楷體" w:hint="eastAsia"/>
        </w:rPr>
        <w:t>得按代行</w:t>
      </w:r>
      <w:proofErr w:type="gramEnd"/>
      <w:r w:rsidRPr="00164CC0">
        <w:rPr>
          <w:rFonts w:ascii="標楷體" w:eastAsia="標楷體" w:hAnsi="標楷體" w:hint="eastAsia"/>
        </w:rPr>
        <w:t>事務性質、繁簡、民間捐助之財團法人財務狀況及其他情形，命財團法人酌給臨時董事相當報酬；其數額由法院徵詢主管機關、檢察官或利害關係人意見後定之。</w:t>
      </w:r>
    </w:p>
    <w:p w:rsidR="00164CC0" w:rsidRPr="00164CC0" w:rsidRDefault="00164CC0" w:rsidP="00164CC0">
      <w:pPr>
        <w:rPr>
          <w:rFonts w:ascii="標楷體" w:eastAsia="標楷體" w:hAnsi="標楷體"/>
        </w:rPr>
      </w:pPr>
      <w:r w:rsidRPr="00164CC0">
        <w:rPr>
          <w:rFonts w:ascii="標楷體" w:eastAsia="標楷體" w:hAnsi="標楷體" w:hint="eastAsia"/>
        </w:rPr>
        <w:t>法院選任或解任臨時董事時，應囑託登記處為登記。</w:t>
      </w:r>
    </w:p>
    <w:p w:rsidR="00164CC0" w:rsidRPr="00164CC0" w:rsidRDefault="00164CC0" w:rsidP="00164CC0">
      <w:pPr>
        <w:rPr>
          <w:rFonts w:ascii="標楷體" w:eastAsia="標楷體" w:hAnsi="標楷體"/>
        </w:rPr>
      </w:pPr>
      <w:r w:rsidRPr="00164CC0">
        <w:rPr>
          <w:rFonts w:ascii="標楷體" w:eastAsia="標楷體" w:hAnsi="標楷體" w:hint="eastAsia"/>
        </w:rPr>
        <w:t>第 三 章 政府捐助之財團法人</w:t>
      </w:r>
    </w:p>
    <w:p w:rsidR="00164CC0" w:rsidRPr="00164CC0" w:rsidRDefault="00164CC0" w:rsidP="00164CC0">
      <w:pPr>
        <w:rPr>
          <w:rFonts w:ascii="標楷體" w:eastAsia="標楷體" w:hAnsi="標楷體"/>
        </w:rPr>
      </w:pPr>
      <w:r w:rsidRPr="00164CC0">
        <w:rPr>
          <w:rFonts w:ascii="標楷體" w:eastAsia="標楷體" w:hAnsi="標楷體" w:hint="eastAsia"/>
        </w:rPr>
        <w:t>第 48 條</w:t>
      </w:r>
    </w:p>
    <w:p w:rsidR="00164CC0" w:rsidRPr="00164CC0" w:rsidRDefault="00164CC0" w:rsidP="00164CC0">
      <w:pPr>
        <w:rPr>
          <w:rFonts w:ascii="標楷體" w:eastAsia="標楷體" w:hAnsi="標楷體"/>
        </w:rPr>
      </w:pPr>
      <w:r w:rsidRPr="00164CC0">
        <w:rPr>
          <w:rFonts w:ascii="標楷體" w:eastAsia="標楷體" w:hAnsi="標楷體" w:hint="eastAsia"/>
        </w:rPr>
        <w:t>政府捐助之財團法人應設董事會。董事會置董事七人至十五人，董事人數應為單數，其中</w:t>
      </w:r>
      <w:proofErr w:type="gramStart"/>
      <w:r w:rsidRPr="00164CC0">
        <w:rPr>
          <w:rFonts w:ascii="標楷體" w:eastAsia="標楷體" w:hAnsi="標楷體" w:hint="eastAsia"/>
        </w:rPr>
        <w:t>一</w:t>
      </w:r>
      <w:proofErr w:type="gramEnd"/>
      <w:r w:rsidRPr="00164CC0">
        <w:rPr>
          <w:rFonts w:ascii="標楷體" w:eastAsia="標楷體" w:hAnsi="標楷體" w:hint="eastAsia"/>
        </w:rPr>
        <w:t>人為董事長，並得視</w:t>
      </w:r>
      <w:proofErr w:type="gramStart"/>
      <w:r w:rsidRPr="00164CC0">
        <w:rPr>
          <w:rFonts w:ascii="標楷體" w:eastAsia="標楷體" w:hAnsi="標楷體" w:hint="eastAsia"/>
        </w:rPr>
        <w:t>需要置副董事</w:t>
      </w:r>
      <w:proofErr w:type="gramEnd"/>
      <w:r w:rsidRPr="00164CC0">
        <w:rPr>
          <w:rFonts w:ascii="標楷體" w:eastAsia="標楷體" w:hAnsi="標楷體" w:hint="eastAsia"/>
        </w:rPr>
        <w:t>長一人。但經主管機關核准者，董事總人數得超過十五人，副董事長人數得超過一人。</w:t>
      </w:r>
    </w:p>
    <w:p w:rsidR="00164CC0" w:rsidRPr="00164CC0" w:rsidRDefault="00164CC0" w:rsidP="00164CC0">
      <w:pPr>
        <w:rPr>
          <w:rFonts w:ascii="標楷體" w:eastAsia="標楷體" w:hAnsi="標楷體"/>
        </w:rPr>
      </w:pPr>
      <w:r w:rsidRPr="00164CC0">
        <w:rPr>
          <w:rFonts w:ascii="標楷體" w:eastAsia="標楷體" w:hAnsi="標楷體" w:hint="eastAsia"/>
        </w:rPr>
        <w:t>政府捐助之財團法人董事總人數二分之一以上，應由主管機關就下列人員</w:t>
      </w:r>
      <w:proofErr w:type="gramStart"/>
      <w:r w:rsidRPr="00164CC0">
        <w:rPr>
          <w:rFonts w:ascii="標楷體" w:eastAsia="標楷體" w:hAnsi="標楷體" w:hint="eastAsia"/>
        </w:rPr>
        <w:t>遴</w:t>
      </w:r>
      <w:proofErr w:type="gramEnd"/>
      <w:r w:rsidRPr="00164CC0">
        <w:rPr>
          <w:rFonts w:ascii="標楷體" w:eastAsia="標楷體" w:hAnsi="標楷體" w:hint="eastAsia"/>
        </w:rPr>
        <w:t>聘之：</w:t>
      </w:r>
    </w:p>
    <w:p w:rsidR="00164CC0" w:rsidRPr="00164CC0" w:rsidRDefault="00164CC0" w:rsidP="00164CC0">
      <w:pPr>
        <w:rPr>
          <w:rFonts w:ascii="標楷體" w:eastAsia="標楷體" w:hAnsi="標楷體"/>
        </w:rPr>
      </w:pPr>
      <w:r w:rsidRPr="00164CC0">
        <w:rPr>
          <w:rFonts w:ascii="標楷體" w:eastAsia="標楷體" w:hAnsi="標楷體" w:hint="eastAsia"/>
        </w:rPr>
        <w:t>一、中央或地方政府機關（構）有關業務人員。</w:t>
      </w:r>
    </w:p>
    <w:p w:rsidR="00164CC0" w:rsidRPr="00164CC0" w:rsidRDefault="00164CC0" w:rsidP="00164CC0">
      <w:pPr>
        <w:rPr>
          <w:rFonts w:ascii="標楷體" w:eastAsia="標楷體" w:hAnsi="標楷體"/>
        </w:rPr>
      </w:pPr>
      <w:r w:rsidRPr="00164CC0">
        <w:rPr>
          <w:rFonts w:ascii="標楷體" w:eastAsia="標楷體" w:hAnsi="標楷體" w:hint="eastAsia"/>
        </w:rPr>
        <w:t>二、國內外對捐助目的富有研究之專家、學者。</w:t>
      </w:r>
    </w:p>
    <w:p w:rsidR="00164CC0" w:rsidRPr="00164CC0" w:rsidRDefault="00164CC0" w:rsidP="00164CC0">
      <w:pPr>
        <w:rPr>
          <w:rFonts w:ascii="標楷體" w:eastAsia="標楷體" w:hAnsi="標楷體"/>
        </w:rPr>
      </w:pPr>
      <w:r w:rsidRPr="00164CC0">
        <w:rPr>
          <w:rFonts w:ascii="標楷體" w:eastAsia="標楷體" w:hAnsi="標楷體" w:hint="eastAsia"/>
        </w:rPr>
        <w:t>三、社會公正人士。</w:t>
      </w:r>
    </w:p>
    <w:p w:rsidR="00164CC0" w:rsidRPr="00164CC0" w:rsidRDefault="00164CC0" w:rsidP="00164CC0">
      <w:pPr>
        <w:rPr>
          <w:rFonts w:ascii="標楷體" w:eastAsia="標楷體" w:hAnsi="標楷體"/>
        </w:rPr>
      </w:pPr>
      <w:r w:rsidRPr="00164CC0">
        <w:rPr>
          <w:rFonts w:ascii="標楷體" w:eastAsia="標楷體" w:hAnsi="標楷體" w:hint="eastAsia"/>
        </w:rPr>
        <w:t>四、第二條第二項所定捐助或捐贈之政府機關（構）、公法人、公營事業或財團法人推薦（派）之人員。</w:t>
      </w:r>
    </w:p>
    <w:p w:rsidR="00164CC0" w:rsidRPr="00164CC0" w:rsidRDefault="00164CC0" w:rsidP="00164CC0">
      <w:pPr>
        <w:rPr>
          <w:rFonts w:ascii="標楷體" w:eastAsia="標楷體" w:hAnsi="標楷體"/>
        </w:rPr>
      </w:pPr>
      <w:r w:rsidRPr="00164CC0">
        <w:rPr>
          <w:rFonts w:ascii="標楷體" w:eastAsia="標楷體" w:hAnsi="標楷體" w:hint="eastAsia"/>
        </w:rPr>
        <w:t>政府捐助之財團法人之捐助章程規定其董事以下列方式產生者，其人數應計入前項主管機關</w:t>
      </w:r>
      <w:proofErr w:type="gramStart"/>
      <w:r w:rsidRPr="00164CC0">
        <w:rPr>
          <w:rFonts w:ascii="標楷體" w:eastAsia="標楷體" w:hAnsi="標楷體" w:hint="eastAsia"/>
        </w:rPr>
        <w:t>遴</w:t>
      </w:r>
      <w:proofErr w:type="gramEnd"/>
      <w:r w:rsidRPr="00164CC0">
        <w:rPr>
          <w:rFonts w:ascii="標楷體" w:eastAsia="標楷體" w:hAnsi="標楷體" w:hint="eastAsia"/>
        </w:rPr>
        <w:t>聘之董事人數：</w:t>
      </w:r>
    </w:p>
    <w:p w:rsidR="00164CC0" w:rsidRPr="00164CC0" w:rsidRDefault="00164CC0" w:rsidP="00164CC0">
      <w:pPr>
        <w:rPr>
          <w:rFonts w:ascii="標楷體" w:eastAsia="標楷體" w:hAnsi="標楷體"/>
        </w:rPr>
      </w:pPr>
      <w:r w:rsidRPr="00164CC0">
        <w:rPr>
          <w:rFonts w:ascii="標楷體" w:eastAsia="標楷體" w:hAnsi="標楷體" w:hint="eastAsia"/>
        </w:rPr>
        <w:t>一、由主管機關之上級機關</w:t>
      </w:r>
      <w:proofErr w:type="gramStart"/>
      <w:r w:rsidRPr="00164CC0">
        <w:rPr>
          <w:rFonts w:ascii="標楷體" w:eastAsia="標楷體" w:hAnsi="標楷體" w:hint="eastAsia"/>
        </w:rPr>
        <w:t>遴</w:t>
      </w:r>
      <w:proofErr w:type="gramEnd"/>
      <w:r w:rsidRPr="00164CC0">
        <w:rPr>
          <w:rFonts w:ascii="標楷體" w:eastAsia="標楷體" w:hAnsi="標楷體" w:hint="eastAsia"/>
        </w:rPr>
        <w:t>聘。</w:t>
      </w:r>
    </w:p>
    <w:p w:rsidR="00164CC0" w:rsidRPr="00164CC0" w:rsidRDefault="00164CC0" w:rsidP="00164CC0">
      <w:pPr>
        <w:rPr>
          <w:rFonts w:ascii="標楷體" w:eastAsia="標楷體" w:hAnsi="標楷體"/>
        </w:rPr>
      </w:pPr>
      <w:r w:rsidRPr="00164CC0">
        <w:rPr>
          <w:rFonts w:ascii="標楷體" w:eastAsia="標楷體" w:hAnsi="標楷體" w:hint="eastAsia"/>
        </w:rPr>
        <w:t>二、由政府機關（構）特定職務之人員擔任。</w:t>
      </w:r>
    </w:p>
    <w:p w:rsidR="00164CC0" w:rsidRPr="00164CC0" w:rsidRDefault="00164CC0" w:rsidP="00164CC0">
      <w:pPr>
        <w:rPr>
          <w:rFonts w:ascii="標楷體" w:eastAsia="標楷體" w:hAnsi="標楷體"/>
        </w:rPr>
      </w:pPr>
      <w:r w:rsidRPr="00164CC0">
        <w:rPr>
          <w:rFonts w:ascii="標楷體" w:eastAsia="標楷體" w:hAnsi="標楷體" w:hint="eastAsia"/>
        </w:rPr>
        <w:t>三、主管機關或其上級機關指派或同意之人選，經董事會選任。</w:t>
      </w:r>
    </w:p>
    <w:p w:rsidR="00164CC0" w:rsidRPr="00164CC0" w:rsidRDefault="00164CC0" w:rsidP="00164CC0">
      <w:pPr>
        <w:rPr>
          <w:rFonts w:ascii="標楷體" w:eastAsia="標楷體" w:hAnsi="標楷體"/>
        </w:rPr>
      </w:pPr>
      <w:r w:rsidRPr="00164CC0">
        <w:rPr>
          <w:rFonts w:ascii="標楷體" w:eastAsia="標楷體" w:hAnsi="標楷體" w:hint="eastAsia"/>
        </w:rPr>
        <w:t>前二項由政府機關</w:t>
      </w:r>
      <w:proofErr w:type="gramStart"/>
      <w:r w:rsidRPr="00164CC0">
        <w:rPr>
          <w:rFonts w:ascii="標楷體" w:eastAsia="標楷體" w:hAnsi="標楷體" w:hint="eastAsia"/>
        </w:rPr>
        <w:t>遴</w:t>
      </w:r>
      <w:proofErr w:type="gramEnd"/>
      <w:r w:rsidRPr="00164CC0">
        <w:rPr>
          <w:rFonts w:ascii="標楷體" w:eastAsia="標楷體" w:hAnsi="標楷體" w:hint="eastAsia"/>
        </w:rPr>
        <w:t>聘、指派或同意之代表，得隨時改聘（派）補足原任期。</w:t>
      </w:r>
    </w:p>
    <w:p w:rsidR="00164CC0" w:rsidRPr="00164CC0" w:rsidRDefault="00164CC0" w:rsidP="00164CC0">
      <w:pPr>
        <w:rPr>
          <w:rFonts w:ascii="標楷體" w:eastAsia="標楷體" w:hAnsi="標楷體"/>
        </w:rPr>
      </w:pPr>
      <w:r w:rsidRPr="00164CC0">
        <w:rPr>
          <w:rFonts w:ascii="標楷體" w:eastAsia="標楷體" w:hAnsi="標楷體" w:hint="eastAsia"/>
        </w:rPr>
        <w:t>依前三項規定</w:t>
      </w:r>
      <w:proofErr w:type="gramStart"/>
      <w:r w:rsidRPr="00164CC0">
        <w:rPr>
          <w:rFonts w:ascii="標楷體" w:eastAsia="標楷體" w:hAnsi="標楷體" w:hint="eastAsia"/>
        </w:rPr>
        <w:t>遴</w:t>
      </w:r>
      <w:proofErr w:type="gramEnd"/>
      <w:r w:rsidRPr="00164CC0">
        <w:rPr>
          <w:rFonts w:ascii="標楷體" w:eastAsia="標楷體" w:hAnsi="標楷體" w:hint="eastAsia"/>
        </w:rPr>
        <w:t>聘、指派、同意或改聘（派）董事或代表，自遴聘、指派、同意或改聘（派）通知到達政府捐助之財團法人時起，依通知之內容對其發生效力。</w:t>
      </w:r>
    </w:p>
    <w:p w:rsidR="00164CC0" w:rsidRPr="00164CC0" w:rsidRDefault="00164CC0" w:rsidP="00164CC0">
      <w:pPr>
        <w:rPr>
          <w:rFonts w:ascii="標楷體" w:eastAsia="標楷體" w:hAnsi="標楷體"/>
        </w:rPr>
      </w:pPr>
      <w:r w:rsidRPr="00164CC0">
        <w:rPr>
          <w:rFonts w:ascii="標楷體" w:eastAsia="標楷體" w:hAnsi="標楷體" w:hint="eastAsia"/>
        </w:rPr>
        <w:t>政府捐助之財團法人董事之任期，每屆不得逾四年，期滿得連任；連任之董事人數，</w:t>
      </w:r>
      <w:proofErr w:type="gramStart"/>
      <w:r w:rsidRPr="00164CC0">
        <w:rPr>
          <w:rFonts w:ascii="標楷體" w:eastAsia="標楷體" w:hAnsi="標楷體" w:hint="eastAsia"/>
        </w:rPr>
        <w:t>不得逾改聘</w:t>
      </w:r>
      <w:proofErr w:type="gramEnd"/>
      <w:r w:rsidRPr="00164CC0">
        <w:rPr>
          <w:rFonts w:ascii="標楷體" w:eastAsia="標楷體" w:hAnsi="標楷體" w:hint="eastAsia"/>
        </w:rPr>
        <w:t>（選）董事總人數三分之二。但全國性財團法人經主管院核准，地方性財團法人經主管機關核准者，不在此限。</w:t>
      </w:r>
    </w:p>
    <w:p w:rsidR="00164CC0" w:rsidRPr="00164CC0" w:rsidRDefault="00164CC0" w:rsidP="00164CC0">
      <w:pPr>
        <w:rPr>
          <w:rFonts w:ascii="標楷體" w:eastAsia="標楷體" w:hAnsi="標楷體"/>
        </w:rPr>
      </w:pPr>
      <w:r w:rsidRPr="00164CC0">
        <w:rPr>
          <w:rFonts w:ascii="標楷體" w:eastAsia="標楷體" w:hAnsi="標楷體" w:hint="eastAsia"/>
        </w:rPr>
        <w:t>前項董事由公務員兼任，應隨本職異動者，不計入連任及改聘（選）董事人數。</w:t>
      </w:r>
    </w:p>
    <w:p w:rsidR="00164CC0" w:rsidRPr="00164CC0" w:rsidRDefault="00164CC0" w:rsidP="00164CC0">
      <w:pPr>
        <w:rPr>
          <w:rFonts w:ascii="標楷體" w:eastAsia="標楷體" w:hAnsi="標楷體"/>
        </w:rPr>
      </w:pPr>
      <w:r w:rsidRPr="00164CC0">
        <w:rPr>
          <w:rFonts w:ascii="標楷體" w:eastAsia="標楷體" w:hAnsi="標楷體" w:hint="eastAsia"/>
        </w:rPr>
        <w:t>董事連任之次數，主管機關另有規定者，從其規定。</w:t>
      </w:r>
    </w:p>
    <w:p w:rsidR="00164CC0" w:rsidRPr="00164CC0" w:rsidRDefault="00164CC0" w:rsidP="00164CC0">
      <w:pPr>
        <w:rPr>
          <w:rFonts w:ascii="標楷體" w:eastAsia="標楷體" w:hAnsi="標楷體"/>
        </w:rPr>
      </w:pPr>
      <w:r w:rsidRPr="00164CC0">
        <w:rPr>
          <w:rFonts w:ascii="標楷體" w:eastAsia="標楷體" w:hAnsi="標楷體" w:hint="eastAsia"/>
        </w:rPr>
        <w:t>董事任期屆滿前，因辭職、死亡或因故無法執行職務被解任者，得另聘（選）其他人選繼任，至原任期屆滿為止。</w:t>
      </w:r>
    </w:p>
    <w:p w:rsidR="00164CC0" w:rsidRPr="00164CC0" w:rsidRDefault="00164CC0" w:rsidP="00164CC0">
      <w:pPr>
        <w:rPr>
          <w:rFonts w:ascii="標楷體" w:eastAsia="標楷體" w:hAnsi="標楷體"/>
        </w:rPr>
      </w:pPr>
      <w:r w:rsidRPr="00164CC0">
        <w:rPr>
          <w:rFonts w:ascii="標楷體" w:eastAsia="標楷體" w:hAnsi="標楷體" w:hint="eastAsia"/>
        </w:rPr>
        <w:t>第 49 條</w:t>
      </w:r>
    </w:p>
    <w:p w:rsidR="00164CC0" w:rsidRPr="00164CC0" w:rsidRDefault="00164CC0" w:rsidP="00164CC0">
      <w:pPr>
        <w:rPr>
          <w:rFonts w:ascii="標楷體" w:eastAsia="標楷體" w:hAnsi="標楷體"/>
        </w:rPr>
      </w:pPr>
      <w:r w:rsidRPr="00164CC0">
        <w:rPr>
          <w:rFonts w:ascii="標楷體" w:eastAsia="標楷體" w:hAnsi="標楷體" w:hint="eastAsia"/>
        </w:rPr>
        <w:t>政府捐助之財團法人置監察人二人至五人，得互選其中</w:t>
      </w:r>
      <w:proofErr w:type="gramStart"/>
      <w:r w:rsidRPr="00164CC0">
        <w:rPr>
          <w:rFonts w:ascii="標楷體" w:eastAsia="標楷體" w:hAnsi="標楷體" w:hint="eastAsia"/>
        </w:rPr>
        <w:t>一</w:t>
      </w:r>
      <w:proofErr w:type="gramEnd"/>
      <w:r w:rsidRPr="00164CC0">
        <w:rPr>
          <w:rFonts w:ascii="標楷體" w:eastAsia="標楷體" w:hAnsi="標楷體" w:hint="eastAsia"/>
        </w:rPr>
        <w:t>人為常務監察人。但經主管機關核准者，監察人總人數得超過五人。</w:t>
      </w:r>
    </w:p>
    <w:p w:rsidR="00164CC0" w:rsidRPr="00164CC0" w:rsidRDefault="00164CC0" w:rsidP="00164CC0">
      <w:pPr>
        <w:rPr>
          <w:rFonts w:ascii="標楷體" w:eastAsia="標楷體" w:hAnsi="標楷體"/>
        </w:rPr>
      </w:pPr>
      <w:r w:rsidRPr="00164CC0">
        <w:rPr>
          <w:rFonts w:ascii="標楷體" w:eastAsia="標楷體" w:hAnsi="標楷體" w:hint="eastAsia"/>
        </w:rPr>
        <w:t>前項監察人至少應有一人由主管機關</w:t>
      </w:r>
      <w:proofErr w:type="gramStart"/>
      <w:r w:rsidRPr="00164CC0">
        <w:rPr>
          <w:rFonts w:ascii="標楷體" w:eastAsia="標楷體" w:hAnsi="標楷體" w:hint="eastAsia"/>
        </w:rPr>
        <w:t>遴</w:t>
      </w:r>
      <w:proofErr w:type="gramEnd"/>
      <w:r w:rsidRPr="00164CC0">
        <w:rPr>
          <w:rFonts w:ascii="標楷體" w:eastAsia="標楷體" w:hAnsi="標楷體" w:hint="eastAsia"/>
        </w:rPr>
        <w:t>聘之。</w:t>
      </w:r>
    </w:p>
    <w:p w:rsidR="00164CC0" w:rsidRPr="00164CC0" w:rsidRDefault="00164CC0" w:rsidP="00164CC0">
      <w:pPr>
        <w:rPr>
          <w:rFonts w:ascii="標楷體" w:eastAsia="標楷體" w:hAnsi="標楷體"/>
        </w:rPr>
      </w:pPr>
      <w:r w:rsidRPr="00164CC0">
        <w:rPr>
          <w:rFonts w:ascii="標楷體" w:eastAsia="標楷體" w:hAnsi="標楷體" w:hint="eastAsia"/>
        </w:rPr>
        <w:t>政府捐助之財團法人監察人之任期，每屆不得逾四年，期滿得連任。</w:t>
      </w:r>
    </w:p>
    <w:p w:rsidR="00164CC0" w:rsidRPr="00164CC0" w:rsidRDefault="00164CC0" w:rsidP="00164CC0">
      <w:pPr>
        <w:rPr>
          <w:rFonts w:ascii="標楷體" w:eastAsia="標楷體" w:hAnsi="標楷體"/>
        </w:rPr>
      </w:pPr>
      <w:r w:rsidRPr="00164CC0">
        <w:rPr>
          <w:rFonts w:ascii="標楷體" w:eastAsia="標楷體" w:hAnsi="標楷體" w:hint="eastAsia"/>
        </w:rPr>
        <w:t>前項監察人連任之次數，主管機關另有規定者，從其規定。</w:t>
      </w:r>
    </w:p>
    <w:p w:rsidR="00164CC0" w:rsidRPr="00164CC0" w:rsidRDefault="00164CC0" w:rsidP="00164CC0">
      <w:pPr>
        <w:rPr>
          <w:rFonts w:ascii="標楷體" w:eastAsia="標楷體" w:hAnsi="標楷體"/>
        </w:rPr>
      </w:pPr>
      <w:r w:rsidRPr="00164CC0">
        <w:rPr>
          <w:rFonts w:ascii="標楷體" w:eastAsia="標楷體" w:hAnsi="標楷體" w:hint="eastAsia"/>
        </w:rPr>
        <w:t>常務監察人應列席董事會；其未列席足以危害公益或政府捐助之財團法人之利益者，主管機關得解</w:t>
      </w:r>
      <w:r w:rsidRPr="00164CC0">
        <w:rPr>
          <w:rFonts w:ascii="標楷體" w:eastAsia="標楷體" w:hAnsi="標楷體" w:hint="eastAsia"/>
        </w:rPr>
        <w:lastRenderedPageBreak/>
        <w:t>除其職務，並為其他必要之處置。</w:t>
      </w:r>
    </w:p>
    <w:p w:rsidR="00164CC0" w:rsidRPr="00164CC0" w:rsidRDefault="00164CC0" w:rsidP="00164CC0">
      <w:pPr>
        <w:rPr>
          <w:rFonts w:ascii="標楷體" w:eastAsia="標楷體" w:hAnsi="標楷體"/>
        </w:rPr>
      </w:pPr>
      <w:r w:rsidRPr="00164CC0">
        <w:rPr>
          <w:rFonts w:ascii="標楷體" w:eastAsia="標楷體" w:hAnsi="標楷體" w:hint="eastAsia"/>
        </w:rPr>
        <w:t>前條第三項至第五項及第九項規定，於政府捐助之財團法人之監察人</w:t>
      </w:r>
      <w:proofErr w:type="gramStart"/>
      <w:r w:rsidRPr="00164CC0">
        <w:rPr>
          <w:rFonts w:ascii="標楷體" w:eastAsia="標楷體" w:hAnsi="標楷體" w:hint="eastAsia"/>
        </w:rPr>
        <w:t>準</w:t>
      </w:r>
      <w:proofErr w:type="gramEnd"/>
      <w:r w:rsidRPr="00164CC0">
        <w:rPr>
          <w:rFonts w:ascii="標楷體" w:eastAsia="標楷體" w:hAnsi="標楷體" w:hint="eastAsia"/>
        </w:rPr>
        <w:t>用之。</w:t>
      </w:r>
    </w:p>
    <w:p w:rsidR="00164CC0" w:rsidRPr="00164CC0" w:rsidRDefault="00164CC0" w:rsidP="00164CC0">
      <w:pPr>
        <w:rPr>
          <w:rFonts w:ascii="標楷體" w:eastAsia="標楷體" w:hAnsi="標楷體"/>
        </w:rPr>
      </w:pPr>
      <w:r w:rsidRPr="00164CC0">
        <w:rPr>
          <w:rFonts w:ascii="標楷體" w:eastAsia="標楷體" w:hAnsi="標楷體" w:hint="eastAsia"/>
        </w:rPr>
        <w:t>第 50 條</w:t>
      </w:r>
    </w:p>
    <w:p w:rsidR="00164CC0" w:rsidRPr="00164CC0" w:rsidRDefault="00164CC0" w:rsidP="00164CC0">
      <w:pPr>
        <w:rPr>
          <w:rFonts w:ascii="標楷體" w:eastAsia="標楷體" w:hAnsi="標楷體"/>
        </w:rPr>
      </w:pPr>
      <w:r w:rsidRPr="00164CC0">
        <w:rPr>
          <w:rFonts w:ascii="標楷體" w:eastAsia="標楷體" w:hAnsi="標楷體" w:hint="eastAsia"/>
        </w:rPr>
        <w:t>政府捐助之財團法人之基金，全部或一部</w:t>
      </w:r>
      <w:proofErr w:type="gramStart"/>
      <w:r w:rsidRPr="00164CC0">
        <w:rPr>
          <w:rFonts w:ascii="標楷體" w:eastAsia="標楷體" w:hAnsi="標楷體" w:hint="eastAsia"/>
        </w:rPr>
        <w:t>係由依法律</w:t>
      </w:r>
      <w:proofErr w:type="gramEnd"/>
      <w:r w:rsidRPr="00164CC0">
        <w:rPr>
          <w:rFonts w:ascii="標楷體" w:eastAsia="標楷體" w:hAnsi="標楷體" w:hint="eastAsia"/>
        </w:rPr>
        <w:t>設立之公法人捐助或捐贈者，主管機關依前二條規定為其遴聘之董事或監察人，其中應有一定比例，由原捐助或捐贈之公法人推薦代表擔任。</w:t>
      </w:r>
    </w:p>
    <w:p w:rsidR="00164CC0" w:rsidRPr="00164CC0" w:rsidRDefault="00164CC0" w:rsidP="00164CC0">
      <w:pPr>
        <w:rPr>
          <w:rFonts w:ascii="標楷體" w:eastAsia="標楷體" w:hAnsi="標楷體"/>
        </w:rPr>
      </w:pPr>
      <w:r w:rsidRPr="00164CC0">
        <w:rPr>
          <w:rFonts w:ascii="標楷體" w:eastAsia="標楷體" w:hAnsi="標楷體" w:hint="eastAsia"/>
        </w:rPr>
        <w:t>前項一定比例及推薦方式，由主管機關定之。</w:t>
      </w:r>
    </w:p>
    <w:p w:rsidR="00164CC0" w:rsidRPr="00164CC0" w:rsidRDefault="00164CC0" w:rsidP="00164CC0">
      <w:pPr>
        <w:rPr>
          <w:rFonts w:ascii="標楷體" w:eastAsia="標楷體" w:hAnsi="標楷體"/>
        </w:rPr>
      </w:pPr>
      <w:r w:rsidRPr="00164CC0">
        <w:rPr>
          <w:rFonts w:ascii="標楷體" w:eastAsia="標楷體" w:hAnsi="標楷體" w:hint="eastAsia"/>
        </w:rPr>
        <w:t>第 51 條</w:t>
      </w:r>
    </w:p>
    <w:p w:rsidR="00164CC0" w:rsidRPr="00164CC0" w:rsidRDefault="00164CC0" w:rsidP="00164CC0">
      <w:pPr>
        <w:rPr>
          <w:rFonts w:ascii="標楷體" w:eastAsia="標楷體" w:hAnsi="標楷體"/>
        </w:rPr>
      </w:pPr>
      <w:r w:rsidRPr="00164CC0">
        <w:rPr>
          <w:rFonts w:ascii="標楷體" w:eastAsia="標楷體" w:hAnsi="標楷體" w:hint="eastAsia"/>
        </w:rPr>
        <w:t>政府捐助之財團法人之董事或監察人有下列情形之</w:t>
      </w:r>
      <w:proofErr w:type="gramStart"/>
      <w:r w:rsidRPr="00164CC0">
        <w:rPr>
          <w:rFonts w:ascii="標楷體" w:eastAsia="標楷體" w:hAnsi="標楷體" w:hint="eastAsia"/>
        </w:rPr>
        <w:t>一</w:t>
      </w:r>
      <w:proofErr w:type="gramEnd"/>
      <w:r w:rsidRPr="00164CC0">
        <w:rPr>
          <w:rFonts w:ascii="標楷體" w:eastAsia="標楷體" w:hAnsi="標楷體" w:hint="eastAsia"/>
        </w:rPr>
        <w:t>者，由主管機關解除其職務，並通知法院為登記：</w:t>
      </w:r>
    </w:p>
    <w:p w:rsidR="00164CC0" w:rsidRPr="00164CC0" w:rsidRDefault="00164CC0" w:rsidP="00164CC0">
      <w:pPr>
        <w:rPr>
          <w:rFonts w:ascii="標楷體" w:eastAsia="標楷體" w:hAnsi="標楷體"/>
        </w:rPr>
      </w:pPr>
      <w:r w:rsidRPr="00164CC0">
        <w:rPr>
          <w:rFonts w:ascii="標楷體" w:eastAsia="標楷體" w:hAnsi="標楷體" w:hint="eastAsia"/>
        </w:rPr>
        <w:t>一、受有期徒刑以上刑之宣告。但受緩刑宣告或因過失犯罪者，不在此限。</w:t>
      </w:r>
    </w:p>
    <w:p w:rsidR="00164CC0" w:rsidRPr="00164CC0" w:rsidRDefault="00164CC0" w:rsidP="00164CC0">
      <w:pPr>
        <w:rPr>
          <w:rFonts w:ascii="標楷體" w:eastAsia="標楷體" w:hAnsi="標楷體"/>
        </w:rPr>
      </w:pPr>
      <w:r w:rsidRPr="00164CC0">
        <w:rPr>
          <w:rFonts w:ascii="標楷體" w:eastAsia="標楷體" w:hAnsi="標楷體" w:hint="eastAsia"/>
        </w:rPr>
        <w:t>二、執行董事或監察人職務有違反法令或捐助章程之行為，致損害公益或財團法人利益。</w:t>
      </w:r>
    </w:p>
    <w:p w:rsidR="00164CC0" w:rsidRPr="00164CC0" w:rsidRDefault="00164CC0" w:rsidP="00164CC0">
      <w:pPr>
        <w:rPr>
          <w:rFonts w:ascii="標楷體" w:eastAsia="標楷體" w:hAnsi="標楷體"/>
        </w:rPr>
      </w:pPr>
      <w:r w:rsidRPr="00164CC0">
        <w:rPr>
          <w:rFonts w:ascii="標楷體" w:eastAsia="標楷體" w:hAnsi="標楷體" w:hint="eastAsia"/>
        </w:rPr>
        <w:t>三、政府機關依法</w:t>
      </w:r>
      <w:proofErr w:type="gramStart"/>
      <w:r w:rsidRPr="00164CC0">
        <w:rPr>
          <w:rFonts w:ascii="標楷體" w:eastAsia="標楷體" w:hAnsi="標楷體" w:hint="eastAsia"/>
        </w:rPr>
        <w:t>遴</w:t>
      </w:r>
      <w:proofErr w:type="gramEnd"/>
      <w:r w:rsidRPr="00164CC0">
        <w:rPr>
          <w:rFonts w:ascii="標楷體" w:eastAsia="標楷體" w:hAnsi="標楷體" w:hint="eastAsia"/>
        </w:rPr>
        <w:t>聘之董事、監察人、第四十八條第三項第二款或第三款所定之董事、監察人，執行職務未遵照政府政策，致違反遴聘或指派之目的。</w:t>
      </w:r>
    </w:p>
    <w:p w:rsidR="00164CC0" w:rsidRPr="00164CC0" w:rsidRDefault="00164CC0" w:rsidP="00164CC0">
      <w:pPr>
        <w:rPr>
          <w:rFonts w:ascii="標楷體" w:eastAsia="標楷體" w:hAnsi="標楷體"/>
        </w:rPr>
      </w:pPr>
      <w:r w:rsidRPr="00164CC0">
        <w:rPr>
          <w:rFonts w:ascii="標楷體" w:eastAsia="標楷體" w:hAnsi="標楷體" w:hint="eastAsia"/>
        </w:rPr>
        <w:t>有下列情形之</w:t>
      </w:r>
      <w:proofErr w:type="gramStart"/>
      <w:r w:rsidRPr="00164CC0">
        <w:rPr>
          <w:rFonts w:ascii="標楷體" w:eastAsia="標楷體" w:hAnsi="標楷體" w:hint="eastAsia"/>
        </w:rPr>
        <w:t>一</w:t>
      </w:r>
      <w:proofErr w:type="gramEnd"/>
      <w:r w:rsidRPr="00164CC0">
        <w:rPr>
          <w:rFonts w:ascii="標楷體" w:eastAsia="標楷體" w:hAnsi="標楷體" w:hint="eastAsia"/>
        </w:rPr>
        <w:t>者，不得充任政府捐助之財團法人之董事或監察人，其已充任者，當然解任，並由主管機關通知法院為登記：</w:t>
      </w:r>
    </w:p>
    <w:p w:rsidR="00164CC0" w:rsidRPr="00164CC0" w:rsidRDefault="00164CC0" w:rsidP="00164CC0">
      <w:pPr>
        <w:rPr>
          <w:rFonts w:ascii="標楷體" w:eastAsia="標楷體" w:hAnsi="標楷體"/>
        </w:rPr>
      </w:pPr>
      <w:r w:rsidRPr="00164CC0">
        <w:rPr>
          <w:rFonts w:ascii="標楷體" w:eastAsia="標楷體" w:hAnsi="標楷體" w:hint="eastAsia"/>
        </w:rPr>
        <w:t>一、受破產宣告或依消費者債務清理條例經法院裁定開始清算程序，尚未復權。</w:t>
      </w:r>
    </w:p>
    <w:p w:rsidR="00164CC0" w:rsidRPr="00164CC0" w:rsidRDefault="00164CC0" w:rsidP="00164CC0">
      <w:pPr>
        <w:rPr>
          <w:rFonts w:ascii="標楷體" w:eastAsia="標楷體" w:hAnsi="標楷體"/>
        </w:rPr>
      </w:pPr>
      <w:r w:rsidRPr="00164CC0">
        <w:rPr>
          <w:rFonts w:ascii="標楷體" w:eastAsia="標楷體" w:hAnsi="標楷體" w:hint="eastAsia"/>
        </w:rPr>
        <w:t>二、受監護或輔助宣告，尚未撤銷。</w:t>
      </w:r>
    </w:p>
    <w:p w:rsidR="00164CC0" w:rsidRPr="00164CC0" w:rsidRDefault="00164CC0" w:rsidP="00164CC0">
      <w:pPr>
        <w:rPr>
          <w:rFonts w:ascii="標楷體" w:eastAsia="標楷體" w:hAnsi="標楷體"/>
        </w:rPr>
      </w:pPr>
      <w:r w:rsidRPr="00164CC0">
        <w:rPr>
          <w:rFonts w:ascii="標楷體" w:eastAsia="標楷體" w:hAnsi="標楷體" w:hint="eastAsia"/>
        </w:rPr>
        <w:t>第 52 條</w:t>
      </w:r>
    </w:p>
    <w:p w:rsidR="00164CC0" w:rsidRPr="00164CC0" w:rsidRDefault="00164CC0" w:rsidP="00164CC0">
      <w:pPr>
        <w:rPr>
          <w:rFonts w:ascii="標楷體" w:eastAsia="標楷體" w:hAnsi="標楷體"/>
        </w:rPr>
      </w:pPr>
      <w:r w:rsidRPr="00164CC0">
        <w:rPr>
          <w:rFonts w:ascii="標楷體" w:eastAsia="標楷體" w:hAnsi="標楷體" w:hint="eastAsia"/>
        </w:rPr>
        <w:t>政府捐助之財團法人董事及</w:t>
      </w:r>
      <w:proofErr w:type="gramStart"/>
      <w:r w:rsidRPr="00164CC0">
        <w:rPr>
          <w:rFonts w:ascii="標楷體" w:eastAsia="標楷體" w:hAnsi="標楷體" w:hint="eastAsia"/>
        </w:rPr>
        <w:t>監察人均為無</w:t>
      </w:r>
      <w:proofErr w:type="gramEnd"/>
      <w:r w:rsidRPr="00164CC0">
        <w:rPr>
          <w:rFonts w:ascii="標楷體" w:eastAsia="標楷體" w:hAnsi="標楷體" w:hint="eastAsia"/>
        </w:rPr>
        <w:t>給職。但董事長係專職，且未支領其他薪資、月退休金（</w:t>
      </w:r>
      <w:proofErr w:type="gramStart"/>
      <w:r w:rsidRPr="00164CC0">
        <w:rPr>
          <w:rFonts w:ascii="標楷體" w:eastAsia="標楷體" w:hAnsi="標楷體" w:hint="eastAsia"/>
        </w:rPr>
        <w:t>俸</w:t>
      </w:r>
      <w:proofErr w:type="gramEnd"/>
      <w:r w:rsidRPr="00164CC0">
        <w:rPr>
          <w:rFonts w:ascii="標楷體" w:eastAsia="標楷體" w:hAnsi="標楷體" w:hint="eastAsia"/>
        </w:rPr>
        <w:t>）、月退職酬勞金或其他性質相當給與者，不在此限。</w:t>
      </w:r>
    </w:p>
    <w:p w:rsidR="00164CC0" w:rsidRPr="00164CC0" w:rsidRDefault="00164CC0" w:rsidP="00164CC0">
      <w:pPr>
        <w:rPr>
          <w:rFonts w:ascii="標楷體" w:eastAsia="標楷體" w:hAnsi="標楷體"/>
        </w:rPr>
      </w:pPr>
      <w:r w:rsidRPr="00164CC0">
        <w:rPr>
          <w:rFonts w:ascii="標楷體" w:eastAsia="標楷體" w:hAnsi="標楷體" w:hint="eastAsia"/>
        </w:rPr>
        <w:t>第 53 條</w:t>
      </w:r>
    </w:p>
    <w:p w:rsidR="00164CC0" w:rsidRPr="00164CC0" w:rsidRDefault="00164CC0" w:rsidP="00164CC0">
      <w:pPr>
        <w:rPr>
          <w:rFonts w:ascii="標楷體" w:eastAsia="標楷體" w:hAnsi="標楷體"/>
        </w:rPr>
      </w:pPr>
      <w:r w:rsidRPr="00164CC0">
        <w:rPr>
          <w:rFonts w:ascii="標楷體" w:eastAsia="標楷體" w:hAnsi="標楷體" w:hint="eastAsia"/>
        </w:rPr>
        <w:t>政府捐助之財團法人董事、監察人之兼職費與董事長及其他從業人員之薪資支給基準經董事會決議後，應報請主管機關核准。支給基準變更時，亦同。</w:t>
      </w:r>
    </w:p>
    <w:p w:rsidR="00164CC0" w:rsidRPr="00164CC0" w:rsidRDefault="00164CC0" w:rsidP="00164CC0">
      <w:pPr>
        <w:rPr>
          <w:rFonts w:ascii="標楷體" w:eastAsia="標楷體" w:hAnsi="標楷體"/>
        </w:rPr>
      </w:pPr>
      <w:r w:rsidRPr="00164CC0">
        <w:rPr>
          <w:rFonts w:ascii="標楷體" w:eastAsia="標楷體" w:hAnsi="標楷體" w:hint="eastAsia"/>
        </w:rPr>
        <w:t>主管機關審查前項薪資支給基準之訂定或變更案件時，應審酌設置性質、規模、人員專業性、責任輕重、民間薪資水準及專業人才市場供需等因素。</w:t>
      </w:r>
    </w:p>
    <w:p w:rsidR="00164CC0" w:rsidRPr="00164CC0" w:rsidRDefault="00164CC0" w:rsidP="00164CC0">
      <w:pPr>
        <w:rPr>
          <w:rFonts w:ascii="標楷體" w:eastAsia="標楷體" w:hAnsi="標楷體"/>
        </w:rPr>
      </w:pPr>
      <w:r w:rsidRPr="00164CC0">
        <w:rPr>
          <w:rFonts w:ascii="標楷體" w:eastAsia="標楷體" w:hAnsi="標楷體" w:hint="eastAsia"/>
        </w:rPr>
        <w:t>第 54 條</w:t>
      </w:r>
    </w:p>
    <w:p w:rsidR="00164CC0" w:rsidRPr="00164CC0" w:rsidRDefault="00164CC0" w:rsidP="00164CC0">
      <w:pPr>
        <w:rPr>
          <w:rFonts w:ascii="標楷體" w:eastAsia="標楷體" w:hAnsi="標楷體"/>
        </w:rPr>
      </w:pPr>
      <w:r w:rsidRPr="00164CC0">
        <w:rPr>
          <w:rFonts w:ascii="標楷體" w:eastAsia="標楷體" w:hAnsi="標楷體" w:hint="eastAsia"/>
        </w:rPr>
        <w:t>政府捐助之財團法人之董事、監察人或其配偶、二親等內之親屬，除法律另有規定外，不得與其所屬財團法人為買賣、租賃、承攬或其他可能使本人或關係人獲取利益之交易行為。但交易標的為其所屬財團法人所提供，並以公定價格交易者，不在此限。</w:t>
      </w:r>
    </w:p>
    <w:p w:rsidR="00164CC0" w:rsidRPr="00164CC0" w:rsidRDefault="00164CC0" w:rsidP="00164CC0">
      <w:pPr>
        <w:rPr>
          <w:rFonts w:ascii="標楷體" w:eastAsia="標楷體" w:hAnsi="標楷體"/>
        </w:rPr>
      </w:pPr>
      <w:r w:rsidRPr="00164CC0">
        <w:rPr>
          <w:rFonts w:ascii="標楷體" w:eastAsia="標楷體" w:hAnsi="標楷體" w:hint="eastAsia"/>
        </w:rPr>
        <w:t>違反前項規定致所屬財團法人受有損害者，行為人應對其負損害賠償責任。</w:t>
      </w:r>
    </w:p>
    <w:p w:rsidR="00164CC0" w:rsidRPr="00164CC0" w:rsidRDefault="00164CC0" w:rsidP="00164CC0">
      <w:pPr>
        <w:rPr>
          <w:rFonts w:ascii="標楷體" w:eastAsia="標楷體" w:hAnsi="標楷體"/>
        </w:rPr>
      </w:pPr>
      <w:r w:rsidRPr="00164CC0">
        <w:rPr>
          <w:rFonts w:ascii="標楷體" w:eastAsia="標楷體" w:hAnsi="標楷體" w:hint="eastAsia"/>
        </w:rPr>
        <w:t>第 55 條</w:t>
      </w:r>
    </w:p>
    <w:p w:rsidR="00164CC0" w:rsidRPr="00164CC0" w:rsidRDefault="00164CC0" w:rsidP="00164CC0">
      <w:pPr>
        <w:rPr>
          <w:rFonts w:ascii="標楷體" w:eastAsia="標楷體" w:hAnsi="標楷體"/>
        </w:rPr>
      </w:pPr>
      <w:r w:rsidRPr="00164CC0">
        <w:rPr>
          <w:rFonts w:ascii="標楷體" w:eastAsia="標楷體" w:hAnsi="標楷體" w:hint="eastAsia"/>
        </w:rPr>
        <w:t>政府捐助之財團法人之會計年度，應與政府會計年度一致。關於預算、決算之編審，除依下列程序辦理外，並依預算法、決算法及相關法令規定辦理：</w:t>
      </w:r>
    </w:p>
    <w:p w:rsidR="00164CC0" w:rsidRPr="00164CC0" w:rsidRDefault="00164CC0" w:rsidP="00164CC0">
      <w:pPr>
        <w:rPr>
          <w:rFonts w:ascii="標楷體" w:eastAsia="標楷體" w:hAnsi="標楷體"/>
        </w:rPr>
      </w:pPr>
      <w:r w:rsidRPr="00164CC0">
        <w:rPr>
          <w:rFonts w:ascii="標楷體" w:eastAsia="標楷體" w:hAnsi="標楷體" w:hint="eastAsia"/>
        </w:rPr>
        <w:t>一、會計年度開始前，應訂定工作計畫，編列預算提經董事會通過後，報請主管機關辦理。</w:t>
      </w:r>
    </w:p>
    <w:p w:rsidR="00164CC0" w:rsidRPr="00164CC0" w:rsidRDefault="00164CC0" w:rsidP="00164CC0">
      <w:pPr>
        <w:rPr>
          <w:rFonts w:ascii="標楷體" w:eastAsia="標楷體" w:hAnsi="標楷體"/>
        </w:rPr>
      </w:pPr>
      <w:r w:rsidRPr="00164CC0">
        <w:rPr>
          <w:rFonts w:ascii="標楷體" w:eastAsia="標楷體" w:hAnsi="標楷體" w:hint="eastAsia"/>
        </w:rPr>
        <w:t>二、會計年度終了時，應將工作成果及決算提經董事會審定，並送請全體監察人分別查核後，報請主管機關辦理。</w:t>
      </w:r>
    </w:p>
    <w:p w:rsidR="00164CC0" w:rsidRPr="00164CC0" w:rsidRDefault="00164CC0" w:rsidP="00164CC0">
      <w:pPr>
        <w:rPr>
          <w:rFonts w:ascii="標楷體" w:eastAsia="標楷體" w:hAnsi="標楷體"/>
        </w:rPr>
      </w:pPr>
      <w:r w:rsidRPr="00164CC0">
        <w:rPr>
          <w:rFonts w:ascii="標楷體" w:eastAsia="標楷體" w:hAnsi="標楷體" w:hint="eastAsia"/>
        </w:rPr>
        <w:t>第 56 條</w:t>
      </w:r>
    </w:p>
    <w:p w:rsidR="00164CC0" w:rsidRPr="00164CC0" w:rsidRDefault="00164CC0" w:rsidP="00164CC0">
      <w:pPr>
        <w:rPr>
          <w:rFonts w:ascii="標楷體" w:eastAsia="標楷體" w:hAnsi="標楷體"/>
        </w:rPr>
      </w:pPr>
      <w:r w:rsidRPr="00164CC0">
        <w:rPr>
          <w:rFonts w:ascii="標楷體" w:eastAsia="標楷體" w:hAnsi="標楷體" w:hint="eastAsia"/>
        </w:rPr>
        <w:t>主管機關對於政府捐助之財團法人之業務與財務運作狀況及投資情形，應定期以書面或其他方式查核，並得視需要實地查核；查核時，得命其提出證明文件、表冊及有關資料；政府捐助之財團法人應配合提供相關資料，不得規避、妨礙或拒絕。</w:t>
      </w:r>
    </w:p>
    <w:p w:rsidR="00164CC0" w:rsidRPr="00164CC0" w:rsidRDefault="00164CC0" w:rsidP="00164CC0">
      <w:pPr>
        <w:rPr>
          <w:rFonts w:ascii="標楷體" w:eastAsia="標楷體" w:hAnsi="標楷體"/>
        </w:rPr>
      </w:pPr>
      <w:r w:rsidRPr="00164CC0">
        <w:rPr>
          <w:rFonts w:ascii="標楷體" w:eastAsia="標楷體" w:hAnsi="標楷體" w:hint="eastAsia"/>
        </w:rPr>
        <w:t>違反前項規定，規避、妨礙或拒絕查核或提供資料者，處行為人新臺幣三萬元以上十五萬元以下罰鍰，並得按次處罰。</w:t>
      </w:r>
    </w:p>
    <w:p w:rsidR="00164CC0" w:rsidRPr="00164CC0" w:rsidRDefault="00164CC0" w:rsidP="00164CC0">
      <w:pPr>
        <w:rPr>
          <w:rFonts w:ascii="標楷體" w:eastAsia="標楷體" w:hAnsi="標楷體"/>
        </w:rPr>
      </w:pPr>
      <w:r w:rsidRPr="00164CC0">
        <w:rPr>
          <w:rFonts w:ascii="標楷體" w:eastAsia="標楷體" w:hAnsi="標楷體" w:hint="eastAsia"/>
        </w:rPr>
        <w:lastRenderedPageBreak/>
        <w:t>政府捐助之財團法人之預算、決算書及第一項定期查核情形，主管機關應於網站主動公開之。</w:t>
      </w:r>
    </w:p>
    <w:p w:rsidR="00164CC0" w:rsidRPr="00164CC0" w:rsidRDefault="00164CC0" w:rsidP="00164CC0">
      <w:pPr>
        <w:rPr>
          <w:rFonts w:ascii="標楷體" w:eastAsia="標楷體" w:hAnsi="標楷體"/>
        </w:rPr>
      </w:pPr>
      <w:r w:rsidRPr="00164CC0">
        <w:rPr>
          <w:rFonts w:ascii="標楷體" w:eastAsia="標楷體" w:hAnsi="標楷體" w:hint="eastAsia"/>
        </w:rPr>
        <w:t>第 57 條</w:t>
      </w:r>
    </w:p>
    <w:p w:rsidR="00164CC0" w:rsidRPr="00164CC0" w:rsidRDefault="00164CC0" w:rsidP="00164CC0">
      <w:pPr>
        <w:rPr>
          <w:rFonts w:ascii="標楷體" w:eastAsia="標楷體" w:hAnsi="標楷體"/>
        </w:rPr>
      </w:pPr>
      <w:r w:rsidRPr="00164CC0">
        <w:rPr>
          <w:rFonts w:ascii="標楷體" w:eastAsia="標楷體" w:hAnsi="標楷體" w:hint="eastAsia"/>
        </w:rPr>
        <w:t>政府捐助之財團法人董事會有下列情形之一，致影響財團法人業務之正常運作者，主管機關得視事件性質，解除全體或部分董事或董事長之職務：</w:t>
      </w:r>
    </w:p>
    <w:p w:rsidR="00164CC0" w:rsidRPr="00164CC0" w:rsidRDefault="00164CC0" w:rsidP="00164CC0">
      <w:pPr>
        <w:rPr>
          <w:rFonts w:ascii="標楷體" w:eastAsia="標楷體" w:hAnsi="標楷體"/>
        </w:rPr>
      </w:pPr>
      <w:r w:rsidRPr="00164CC0">
        <w:rPr>
          <w:rFonts w:ascii="標楷體" w:eastAsia="標楷體" w:hAnsi="標楷體" w:hint="eastAsia"/>
        </w:rPr>
        <w:t>一、未依規定召開董事會或董事會無法決議。</w:t>
      </w:r>
    </w:p>
    <w:p w:rsidR="00164CC0" w:rsidRPr="00164CC0" w:rsidRDefault="00164CC0" w:rsidP="00164CC0">
      <w:pPr>
        <w:rPr>
          <w:rFonts w:ascii="標楷體" w:eastAsia="標楷體" w:hAnsi="標楷體"/>
        </w:rPr>
      </w:pPr>
      <w:r w:rsidRPr="00164CC0">
        <w:rPr>
          <w:rFonts w:ascii="標楷體" w:eastAsia="標楷體" w:hAnsi="標楷體" w:hint="eastAsia"/>
        </w:rPr>
        <w:t>二、董事或董事長相互間發生爭議。</w:t>
      </w:r>
    </w:p>
    <w:p w:rsidR="00164CC0" w:rsidRPr="00164CC0" w:rsidRDefault="00164CC0" w:rsidP="00164CC0">
      <w:pPr>
        <w:rPr>
          <w:rFonts w:ascii="標楷體" w:eastAsia="標楷體" w:hAnsi="標楷體"/>
        </w:rPr>
      </w:pPr>
      <w:r w:rsidRPr="00164CC0">
        <w:rPr>
          <w:rFonts w:ascii="標楷體" w:eastAsia="標楷體" w:hAnsi="標楷體" w:hint="eastAsia"/>
        </w:rPr>
        <w:t>三、董事會、董事或董事長有違反本法或本法授權訂定之法規命令情事。</w:t>
      </w:r>
    </w:p>
    <w:p w:rsidR="00164CC0" w:rsidRPr="00164CC0" w:rsidRDefault="00164CC0" w:rsidP="00164CC0">
      <w:pPr>
        <w:rPr>
          <w:rFonts w:ascii="標楷體" w:eastAsia="標楷體" w:hAnsi="標楷體"/>
        </w:rPr>
      </w:pPr>
      <w:r w:rsidRPr="00164CC0">
        <w:rPr>
          <w:rFonts w:ascii="標楷體" w:eastAsia="標楷體" w:hAnsi="標楷體" w:hint="eastAsia"/>
        </w:rPr>
        <w:t>四、經主管機關命其限期改善，屆期未改善或改善無效。</w:t>
      </w:r>
    </w:p>
    <w:p w:rsidR="00164CC0" w:rsidRPr="00164CC0" w:rsidRDefault="00164CC0" w:rsidP="00164CC0">
      <w:pPr>
        <w:rPr>
          <w:rFonts w:ascii="標楷體" w:eastAsia="標楷體" w:hAnsi="標楷體"/>
        </w:rPr>
      </w:pPr>
      <w:r w:rsidRPr="00164CC0">
        <w:rPr>
          <w:rFonts w:ascii="標楷體" w:eastAsia="標楷體" w:hAnsi="標楷體" w:hint="eastAsia"/>
        </w:rPr>
        <w:t>主管機關依前項規定解除全體董事職務時，應就原有董事或社會公正人士中指定三人至七人擔任臨時董事，由其中互推</w:t>
      </w:r>
      <w:proofErr w:type="gramStart"/>
      <w:r w:rsidRPr="00164CC0">
        <w:rPr>
          <w:rFonts w:ascii="標楷體" w:eastAsia="標楷體" w:hAnsi="標楷體" w:hint="eastAsia"/>
        </w:rPr>
        <w:t>一</w:t>
      </w:r>
      <w:proofErr w:type="gramEnd"/>
      <w:r w:rsidRPr="00164CC0">
        <w:rPr>
          <w:rFonts w:ascii="標楷體" w:eastAsia="標楷體" w:hAnsi="標楷體" w:hint="eastAsia"/>
        </w:rPr>
        <w:t>人為董事長，代行董事會職權，並依第四十八條規定重新組織董事會，代行期間不得逾一年；必要時，得延長一次，延長期間最長為一年。</w:t>
      </w:r>
    </w:p>
    <w:p w:rsidR="00164CC0" w:rsidRPr="00164CC0" w:rsidRDefault="00164CC0" w:rsidP="00164CC0">
      <w:pPr>
        <w:rPr>
          <w:rFonts w:ascii="標楷體" w:eastAsia="標楷體" w:hAnsi="標楷體"/>
        </w:rPr>
      </w:pPr>
      <w:r w:rsidRPr="00164CC0">
        <w:rPr>
          <w:rFonts w:ascii="標楷體" w:eastAsia="標楷體" w:hAnsi="標楷體" w:hint="eastAsia"/>
        </w:rPr>
        <w:t>主管機關依第一項規定解除部分董事職務時，應依</w:t>
      </w:r>
      <w:proofErr w:type="gramStart"/>
      <w:r w:rsidRPr="00164CC0">
        <w:rPr>
          <w:rFonts w:ascii="標楷體" w:eastAsia="標楷體" w:hAnsi="標楷體" w:hint="eastAsia"/>
        </w:rPr>
        <w:t>規定補聘</w:t>
      </w:r>
      <w:proofErr w:type="gramEnd"/>
      <w:r w:rsidRPr="00164CC0">
        <w:rPr>
          <w:rFonts w:ascii="標楷體" w:eastAsia="標楷體" w:hAnsi="標楷體" w:hint="eastAsia"/>
        </w:rPr>
        <w:t>（選）出缺之董事，繼任至原任期屆滿為止。</w:t>
      </w:r>
    </w:p>
    <w:p w:rsidR="00164CC0" w:rsidRPr="00164CC0" w:rsidRDefault="00164CC0" w:rsidP="00164CC0">
      <w:pPr>
        <w:rPr>
          <w:rFonts w:ascii="標楷體" w:eastAsia="標楷體" w:hAnsi="標楷體"/>
        </w:rPr>
      </w:pPr>
      <w:r w:rsidRPr="00164CC0">
        <w:rPr>
          <w:rFonts w:ascii="標楷體" w:eastAsia="標楷體" w:hAnsi="標楷體" w:hint="eastAsia"/>
        </w:rPr>
        <w:t>前三項情形，主管機關應通知法院為登記。</w:t>
      </w:r>
    </w:p>
    <w:p w:rsidR="00164CC0" w:rsidRPr="00164CC0" w:rsidRDefault="00164CC0" w:rsidP="00164CC0">
      <w:pPr>
        <w:rPr>
          <w:rFonts w:ascii="標楷體" w:eastAsia="標楷體" w:hAnsi="標楷體"/>
        </w:rPr>
      </w:pPr>
      <w:r w:rsidRPr="00164CC0">
        <w:rPr>
          <w:rFonts w:ascii="標楷體" w:eastAsia="標楷體" w:hAnsi="標楷體" w:hint="eastAsia"/>
        </w:rPr>
        <w:t>董事或董事長經依第一項第三款規定解除其職務者，不得擔任第二項之臨時董事，或再任該財團法人之董事。</w:t>
      </w:r>
    </w:p>
    <w:p w:rsidR="00164CC0" w:rsidRPr="00164CC0" w:rsidRDefault="00164CC0" w:rsidP="00164CC0">
      <w:pPr>
        <w:rPr>
          <w:rFonts w:ascii="標楷體" w:eastAsia="標楷體" w:hAnsi="標楷體"/>
        </w:rPr>
      </w:pPr>
      <w:r w:rsidRPr="00164CC0">
        <w:rPr>
          <w:rFonts w:ascii="標楷體" w:eastAsia="標楷體" w:hAnsi="標楷體" w:hint="eastAsia"/>
        </w:rPr>
        <w:t>第 58 條</w:t>
      </w:r>
    </w:p>
    <w:p w:rsidR="00164CC0" w:rsidRPr="00164CC0" w:rsidRDefault="00164CC0" w:rsidP="00164CC0">
      <w:pPr>
        <w:rPr>
          <w:rFonts w:ascii="標楷體" w:eastAsia="標楷體" w:hAnsi="標楷體"/>
        </w:rPr>
      </w:pPr>
      <w:r w:rsidRPr="00164CC0">
        <w:rPr>
          <w:rFonts w:ascii="標楷體" w:eastAsia="標楷體" w:hAnsi="標楷體" w:hint="eastAsia"/>
        </w:rPr>
        <w:t>政府捐助之財團法人有下列情形之</w:t>
      </w:r>
      <w:proofErr w:type="gramStart"/>
      <w:r w:rsidRPr="00164CC0">
        <w:rPr>
          <w:rFonts w:ascii="標楷體" w:eastAsia="標楷體" w:hAnsi="標楷體" w:hint="eastAsia"/>
        </w:rPr>
        <w:t>一</w:t>
      </w:r>
      <w:proofErr w:type="gramEnd"/>
      <w:r w:rsidRPr="00164CC0">
        <w:rPr>
          <w:rFonts w:ascii="標楷體" w:eastAsia="標楷體" w:hAnsi="標楷體" w:hint="eastAsia"/>
        </w:rPr>
        <w:t>者，主管機關得命其解散：</w:t>
      </w:r>
    </w:p>
    <w:p w:rsidR="00164CC0" w:rsidRPr="00164CC0" w:rsidRDefault="00164CC0" w:rsidP="00164CC0">
      <w:pPr>
        <w:rPr>
          <w:rFonts w:ascii="標楷體" w:eastAsia="標楷體" w:hAnsi="標楷體"/>
        </w:rPr>
      </w:pPr>
      <w:r w:rsidRPr="00164CC0">
        <w:rPr>
          <w:rFonts w:ascii="標楷體" w:eastAsia="標楷體" w:hAnsi="標楷體" w:hint="eastAsia"/>
        </w:rPr>
        <w:t>一、已完成設立目的、無法達成設立時之目的或效益</w:t>
      </w:r>
      <w:proofErr w:type="gramStart"/>
      <w:r w:rsidRPr="00164CC0">
        <w:rPr>
          <w:rFonts w:ascii="標楷體" w:eastAsia="標楷體" w:hAnsi="標楷體" w:hint="eastAsia"/>
        </w:rPr>
        <w:t>不</w:t>
      </w:r>
      <w:proofErr w:type="gramEnd"/>
      <w:r w:rsidRPr="00164CC0">
        <w:rPr>
          <w:rFonts w:ascii="標楷體" w:eastAsia="標楷體" w:hAnsi="標楷體" w:hint="eastAsia"/>
        </w:rPr>
        <w:t>彰，而無存續之必要。</w:t>
      </w:r>
    </w:p>
    <w:p w:rsidR="00164CC0" w:rsidRPr="00164CC0" w:rsidRDefault="00164CC0" w:rsidP="00164CC0">
      <w:pPr>
        <w:rPr>
          <w:rFonts w:ascii="標楷體" w:eastAsia="標楷體" w:hAnsi="標楷體"/>
        </w:rPr>
      </w:pPr>
      <w:r w:rsidRPr="00164CC0">
        <w:rPr>
          <w:rFonts w:ascii="標楷體" w:eastAsia="標楷體" w:hAnsi="標楷體" w:hint="eastAsia"/>
        </w:rPr>
        <w:t>二、因情事變更，而無存續之必要。</w:t>
      </w:r>
    </w:p>
    <w:p w:rsidR="00164CC0" w:rsidRPr="00164CC0" w:rsidRDefault="00164CC0" w:rsidP="00164CC0">
      <w:pPr>
        <w:rPr>
          <w:rFonts w:ascii="標楷體" w:eastAsia="標楷體" w:hAnsi="標楷體"/>
        </w:rPr>
      </w:pPr>
      <w:r w:rsidRPr="00164CC0">
        <w:rPr>
          <w:rFonts w:ascii="標楷體" w:eastAsia="標楷體" w:hAnsi="標楷體" w:hint="eastAsia"/>
        </w:rPr>
        <w:t>三、定有存立期間者，其期間屆滿。</w:t>
      </w:r>
    </w:p>
    <w:p w:rsidR="00164CC0" w:rsidRPr="00164CC0" w:rsidRDefault="00164CC0" w:rsidP="00164CC0">
      <w:pPr>
        <w:rPr>
          <w:rFonts w:ascii="標楷體" w:eastAsia="標楷體" w:hAnsi="標楷體"/>
        </w:rPr>
      </w:pPr>
      <w:r w:rsidRPr="00164CC0">
        <w:rPr>
          <w:rFonts w:ascii="標楷體" w:eastAsia="標楷體" w:hAnsi="標楷體" w:hint="eastAsia"/>
        </w:rPr>
        <w:t>第 59 條</w:t>
      </w:r>
    </w:p>
    <w:p w:rsidR="00164CC0" w:rsidRPr="00164CC0" w:rsidRDefault="00164CC0" w:rsidP="00164CC0">
      <w:pPr>
        <w:rPr>
          <w:rFonts w:ascii="標楷體" w:eastAsia="標楷體" w:hAnsi="標楷體"/>
        </w:rPr>
      </w:pPr>
      <w:r w:rsidRPr="00164CC0">
        <w:rPr>
          <w:rFonts w:ascii="標楷體" w:eastAsia="標楷體" w:hAnsi="標楷體" w:hint="eastAsia"/>
        </w:rPr>
        <w:t>政府捐助之財團法人因接受民間捐贈並擬將該捐贈財產列入基金，致民間捐助及捐贈並列入基金之財產，合計將達基金總額百分之五十者，應經董事會全體董事四分之三以上出席，出席董事過半數決議通過，並向主管機關申請同意；未經同意，不得將其捐贈財產列入基金。</w:t>
      </w:r>
    </w:p>
    <w:p w:rsidR="00164CC0" w:rsidRPr="00164CC0" w:rsidRDefault="00164CC0" w:rsidP="00164CC0">
      <w:pPr>
        <w:rPr>
          <w:rFonts w:ascii="標楷體" w:eastAsia="標楷體" w:hAnsi="標楷體"/>
        </w:rPr>
      </w:pPr>
      <w:r w:rsidRPr="00164CC0">
        <w:rPr>
          <w:rFonts w:ascii="標楷體" w:eastAsia="標楷體" w:hAnsi="標楷體" w:hint="eastAsia"/>
        </w:rPr>
        <w:t>前項申請經同意者，</w:t>
      </w:r>
      <w:proofErr w:type="gramStart"/>
      <w:r w:rsidRPr="00164CC0">
        <w:rPr>
          <w:rFonts w:ascii="標楷體" w:eastAsia="標楷體" w:hAnsi="標楷體" w:hint="eastAsia"/>
        </w:rPr>
        <w:t>主管機關應命該</w:t>
      </w:r>
      <w:proofErr w:type="gramEnd"/>
      <w:r w:rsidRPr="00164CC0">
        <w:rPr>
          <w:rFonts w:ascii="標楷體" w:eastAsia="標楷體" w:hAnsi="標楷體" w:hint="eastAsia"/>
        </w:rPr>
        <w:t>財團法人於一定期限內取得民間捐贈財產及向法院完成變更登記，並依民間捐助之財團法人相關規定改選董事、監察人，至原任期屆滿為止。原全體董事及監察人於新任董事、監察人產生時，當然解任。</w:t>
      </w:r>
    </w:p>
    <w:p w:rsidR="00164CC0" w:rsidRPr="00164CC0" w:rsidRDefault="00164CC0" w:rsidP="00164CC0">
      <w:pPr>
        <w:rPr>
          <w:rFonts w:ascii="標楷體" w:eastAsia="標楷體" w:hAnsi="標楷體"/>
        </w:rPr>
      </w:pPr>
      <w:r w:rsidRPr="00164CC0">
        <w:rPr>
          <w:rFonts w:ascii="標楷體" w:eastAsia="標楷體" w:hAnsi="標楷體" w:hint="eastAsia"/>
        </w:rPr>
        <w:t>政府捐助之財團法人轉為民間捐助之財團法人後，其由政府機關（構）</w:t>
      </w:r>
      <w:proofErr w:type="gramStart"/>
      <w:r w:rsidRPr="00164CC0">
        <w:rPr>
          <w:rFonts w:ascii="標楷體" w:eastAsia="標楷體" w:hAnsi="標楷體" w:hint="eastAsia"/>
        </w:rPr>
        <w:t>遴</w:t>
      </w:r>
      <w:proofErr w:type="gramEnd"/>
      <w:r w:rsidRPr="00164CC0">
        <w:rPr>
          <w:rFonts w:ascii="標楷體" w:eastAsia="標楷體" w:hAnsi="標楷體" w:hint="eastAsia"/>
        </w:rPr>
        <w:t>聘、指派或同意之董事、監察人人數，占各該董事、監察人總人數之比率，應各依每次改選當時政府機關（構）、公法人、公營事業及政府捐助之財團法人所捐助及捐贈基金之合計數占該財團法人基金總額之比率，其非整數時，以四捨五入方式計算，且其人數各不得少於一人。</w:t>
      </w:r>
    </w:p>
    <w:p w:rsidR="00164CC0" w:rsidRPr="00164CC0" w:rsidRDefault="00164CC0" w:rsidP="00164CC0">
      <w:pPr>
        <w:rPr>
          <w:rFonts w:ascii="標楷體" w:eastAsia="標楷體" w:hAnsi="標楷體"/>
        </w:rPr>
      </w:pPr>
      <w:r w:rsidRPr="00164CC0">
        <w:rPr>
          <w:rFonts w:ascii="標楷體" w:eastAsia="標楷體" w:hAnsi="標楷體" w:hint="eastAsia"/>
        </w:rPr>
        <w:t>財團法人於第二項期限屆滿，未取得民間捐贈財產並向法院完成變更登記，或未依前二項規定完成董事、監察人改選者，主管機關得廢止其同意處分，並自原同意時失其效力。</w:t>
      </w:r>
    </w:p>
    <w:p w:rsidR="00164CC0" w:rsidRPr="00164CC0" w:rsidRDefault="00164CC0" w:rsidP="00164CC0">
      <w:pPr>
        <w:rPr>
          <w:rFonts w:ascii="標楷體" w:eastAsia="標楷體" w:hAnsi="標楷體"/>
        </w:rPr>
      </w:pPr>
      <w:r w:rsidRPr="00164CC0">
        <w:rPr>
          <w:rFonts w:ascii="標楷體" w:eastAsia="標楷體" w:hAnsi="標楷體" w:hint="eastAsia"/>
        </w:rPr>
        <w:t>民間捐助之財團法人接受政府機關（構）、公法人、公營事業或政府捐助之財團法人捐贈，致其捐助及捐贈並列入基金之財產，合計超過該財團法人基金總額百分之五十者，應於十日內檢具財產變更清冊及相關證明文件，向主管機關申報。</w:t>
      </w:r>
      <w:proofErr w:type="gramStart"/>
      <w:r w:rsidRPr="00164CC0">
        <w:rPr>
          <w:rFonts w:ascii="標楷體" w:eastAsia="標楷體" w:hAnsi="標楷體" w:hint="eastAsia"/>
        </w:rPr>
        <w:t>主管機關應命該</w:t>
      </w:r>
      <w:proofErr w:type="gramEnd"/>
      <w:r w:rsidRPr="00164CC0">
        <w:rPr>
          <w:rFonts w:ascii="標楷體" w:eastAsia="標楷體" w:hAnsi="標楷體" w:hint="eastAsia"/>
        </w:rPr>
        <w:t>財團法人於一定期限內向法院完成變</w:t>
      </w:r>
    </w:p>
    <w:p w:rsidR="00164CC0" w:rsidRPr="00164CC0" w:rsidRDefault="00164CC0" w:rsidP="00164CC0">
      <w:pPr>
        <w:rPr>
          <w:rFonts w:ascii="標楷體" w:eastAsia="標楷體" w:hAnsi="標楷體"/>
        </w:rPr>
      </w:pPr>
      <w:r w:rsidRPr="00164CC0">
        <w:rPr>
          <w:rFonts w:ascii="標楷體" w:eastAsia="標楷體" w:hAnsi="標楷體" w:hint="eastAsia"/>
        </w:rPr>
        <w:t>更登記，並依政府捐助之財團法人相關規定</w:t>
      </w:r>
      <w:proofErr w:type="gramStart"/>
      <w:r w:rsidRPr="00164CC0">
        <w:rPr>
          <w:rFonts w:ascii="標楷體" w:eastAsia="標楷體" w:hAnsi="標楷體" w:hint="eastAsia"/>
        </w:rPr>
        <w:t>遴</w:t>
      </w:r>
      <w:proofErr w:type="gramEnd"/>
      <w:r w:rsidRPr="00164CC0">
        <w:rPr>
          <w:rFonts w:ascii="標楷體" w:eastAsia="標楷體" w:hAnsi="標楷體" w:hint="eastAsia"/>
        </w:rPr>
        <w:t>聘、改選董事及監察人，至原任期屆滿為止。原全體董事及監察人於新任董事、監察人產生時，當然解任。</w:t>
      </w:r>
    </w:p>
    <w:p w:rsidR="00164CC0" w:rsidRPr="00164CC0" w:rsidRDefault="00164CC0" w:rsidP="00164CC0">
      <w:pPr>
        <w:rPr>
          <w:rFonts w:ascii="標楷體" w:eastAsia="標楷體" w:hAnsi="標楷體"/>
        </w:rPr>
      </w:pPr>
      <w:r w:rsidRPr="00164CC0">
        <w:rPr>
          <w:rFonts w:ascii="標楷體" w:eastAsia="標楷體" w:hAnsi="標楷體" w:hint="eastAsia"/>
        </w:rPr>
        <w:t>有下列情形之</w:t>
      </w:r>
      <w:proofErr w:type="gramStart"/>
      <w:r w:rsidRPr="00164CC0">
        <w:rPr>
          <w:rFonts w:ascii="標楷體" w:eastAsia="標楷體" w:hAnsi="標楷體" w:hint="eastAsia"/>
        </w:rPr>
        <w:t>一</w:t>
      </w:r>
      <w:proofErr w:type="gramEnd"/>
      <w:r w:rsidRPr="00164CC0">
        <w:rPr>
          <w:rFonts w:ascii="標楷體" w:eastAsia="標楷體" w:hAnsi="標楷體" w:hint="eastAsia"/>
        </w:rPr>
        <w:t>者，處財團法人新臺幣三萬元以上十五萬元以下罰鍰，並命其限期改正；屆期未改正者，得按次處罰：</w:t>
      </w:r>
    </w:p>
    <w:p w:rsidR="00164CC0" w:rsidRPr="00164CC0" w:rsidRDefault="00164CC0" w:rsidP="00164CC0">
      <w:pPr>
        <w:rPr>
          <w:rFonts w:ascii="標楷體" w:eastAsia="標楷體" w:hAnsi="標楷體"/>
        </w:rPr>
      </w:pPr>
      <w:r w:rsidRPr="00164CC0">
        <w:rPr>
          <w:rFonts w:ascii="標楷體" w:eastAsia="標楷體" w:hAnsi="標楷體" w:hint="eastAsia"/>
        </w:rPr>
        <w:t>一、違反前項規定，未於一定期限內向法院辦理變更登記。</w:t>
      </w:r>
    </w:p>
    <w:p w:rsidR="00164CC0" w:rsidRPr="00164CC0" w:rsidRDefault="00164CC0" w:rsidP="00164CC0">
      <w:pPr>
        <w:rPr>
          <w:rFonts w:ascii="標楷體" w:eastAsia="標楷體" w:hAnsi="標楷體"/>
        </w:rPr>
      </w:pPr>
      <w:r w:rsidRPr="00164CC0">
        <w:rPr>
          <w:rFonts w:ascii="標楷體" w:eastAsia="標楷體" w:hAnsi="標楷體" w:hint="eastAsia"/>
        </w:rPr>
        <w:lastRenderedPageBreak/>
        <w:t>二、於前項期限屆滿，未依政府捐助之財團法人相關規定完成董事及監察人改選。</w:t>
      </w:r>
    </w:p>
    <w:p w:rsidR="00164CC0" w:rsidRPr="00164CC0" w:rsidRDefault="00164CC0" w:rsidP="00164CC0">
      <w:pPr>
        <w:rPr>
          <w:rFonts w:ascii="標楷體" w:eastAsia="標楷體" w:hAnsi="標楷體"/>
        </w:rPr>
      </w:pPr>
      <w:r w:rsidRPr="00164CC0">
        <w:rPr>
          <w:rFonts w:ascii="標楷體" w:eastAsia="標楷體" w:hAnsi="標楷體" w:hint="eastAsia"/>
        </w:rPr>
        <w:t>全國性財團法人自總統、副總統選舉投票當日起至總統、副總統當選人就任</w:t>
      </w:r>
      <w:proofErr w:type="gramStart"/>
      <w:r w:rsidRPr="00164CC0">
        <w:rPr>
          <w:rFonts w:ascii="標楷體" w:eastAsia="標楷體" w:hAnsi="標楷體" w:hint="eastAsia"/>
        </w:rPr>
        <w:t>期間，</w:t>
      </w:r>
      <w:proofErr w:type="gramEnd"/>
      <w:r w:rsidRPr="00164CC0">
        <w:rPr>
          <w:rFonts w:ascii="標楷體" w:eastAsia="標楷體" w:hAnsi="標楷體" w:hint="eastAsia"/>
        </w:rPr>
        <w:t>主管機關不得為第一項之同意。地方性財團法人自直轄市長、縣（市）長選舉投票當日起至直轄市長、縣（市）長當選人就任</w:t>
      </w:r>
      <w:proofErr w:type="gramStart"/>
      <w:r w:rsidRPr="00164CC0">
        <w:rPr>
          <w:rFonts w:ascii="標楷體" w:eastAsia="標楷體" w:hAnsi="標楷體" w:hint="eastAsia"/>
        </w:rPr>
        <w:t>期間，</w:t>
      </w:r>
      <w:proofErr w:type="gramEnd"/>
      <w:r w:rsidRPr="00164CC0">
        <w:rPr>
          <w:rFonts w:ascii="標楷體" w:eastAsia="標楷體" w:hAnsi="標楷體" w:hint="eastAsia"/>
        </w:rPr>
        <w:t>主管機關不得為第一項之同意。</w:t>
      </w:r>
    </w:p>
    <w:p w:rsidR="00164CC0" w:rsidRPr="00164CC0" w:rsidRDefault="00164CC0" w:rsidP="00164CC0">
      <w:pPr>
        <w:rPr>
          <w:rFonts w:ascii="標楷體" w:eastAsia="標楷體" w:hAnsi="標楷體"/>
        </w:rPr>
      </w:pPr>
      <w:r w:rsidRPr="00164CC0">
        <w:rPr>
          <w:rFonts w:ascii="標楷體" w:eastAsia="標楷體" w:hAnsi="標楷體" w:hint="eastAsia"/>
        </w:rPr>
        <w:t>第一項申請案主管機關於同意前，應將該申請案之案由、財團法人之名稱、擬轉為民間捐助之財團法人之事由及擬接受民間捐贈之金額，於主管機關網站公開</w:t>
      </w:r>
      <w:proofErr w:type="gramStart"/>
      <w:r w:rsidRPr="00164CC0">
        <w:rPr>
          <w:rFonts w:ascii="標楷體" w:eastAsia="標楷體" w:hAnsi="標楷體" w:hint="eastAsia"/>
        </w:rPr>
        <w:t>三</w:t>
      </w:r>
      <w:proofErr w:type="gramEnd"/>
      <w:r w:rsidRPr="00164CC0">
        <w:rPr>
          <w:rFonts w:ascii="標楷體" w:eastAsia="標楷體" w:hAnsi="標楷體" w:hint="eastAsia"/>
        </w:rPr>
        <w:t>十日。</w:t>
      </w:r>
    </w:p>
    <w:p w:rsidR="00164CC0" w:rsidRPr="00164CC0" w:rsidRDefault="00164CC0" w:rsidP="00164CC0">
      <w:pPr>
        <w:rPr>
          <w:rFonts w:ascii="標楷體" w:eastAsia="標楷體" w:hAnsi="標楷體"/>
        </w:rPr>
      </w:pPr>
      <w:r w:rsidRPr="00164CC0">
        <w:rPr>
          <w:rFonts w:ascii="標楷體" w:eastAsia="標楷體" w:hAnsi="標楷體" w:hint="eastAsia"/>
        </w:rPr>
        <w:t>第 60 條</w:t>
      </w:r>
    </w:p>
    <w:p w:rsidR="00164CC0" w:rsidRPr="00164CC0" w:rsidRDefault="00164CC0" w:rsidP="00164CC0">
      <w:pPr>
        <w:rPr>
          <w:rFonts w:ascii="標楷體" w:eastAsia="標楷體" w:hAnsi="標楷體"/>
        </w:rPr>
      </w:pPr>
      <w:r w:rsidRPr="00164CC0">
        <w:rPr>
          <w:rFonts w:ascii="標楷體" w:eastAsia="標楷體" w:hAnsi="標楷體" w:hint="eastAsia"/>
        </w:rPr>
        <w:t>主管機關審查前條第一項申請同意案件時，應參酌下列因素：</w:t>
      </w:r>
    </w:p>
    <w:p w:rsidR="00164CC0" w:rsidRPr="00164CC0" w:rsidRDefault="00164CC0" w:rsidP="00164CC0">
      <w:pPr>
        <w:rPr>
          <w:rFonts w:ascii="標楷體" w:eastAsia="標楷體" w:hAnsi="標楷體"/>
        </w:rPr>
      </w:pPr>
      <w:r w:rsidRPr="00164CC0">
        <w:rPr>
          <w:rFonts w:ascii="標楷體" w:eastAsia="標楷體" w:hAnsi="標楷體" w:hint="eastAsia"/>
        </w:rPr>
        <w:t>一、對政府捐助之財團法人所涉之行政任務或政策目的之影響。</w:t>
      </w:r>
    </w:p>
    <w:p w:rsidR="00164CC0" w:rsidRPr="00164CC0" w:rsidRDefault="00164CC0" w:rsidP="00164CC0">
      <w:pPr>
        <w:rPr>
          <w:rFonts w:ascii="標楷體" w:eastAsia="標楷體" w:hAnsi="標楷體"/>
        </w:rPr>
      </w:pPr>
      <w:r w:rsidRPr="00164CC0">
        <w:rPr>
          <w:rFonts w:ascii="標楷體" w:eastAsia="標楷體" w:hAnsi="標楷體" w:hint="eastAsia"/>
        </w:rPr>
        <w:t>二、與解散、合併等其他處理方案之比較，確認變更為民間捐助之財團法人之合理性及適當性。</w:t>
      </w:r>
    </w:p>
    <w:p w:rsidR="00164CC0" w:rsidRPr="00164CC0" w:rsidRDefault="00164CC0" w:rsidP="00164CC0">
      <w:pPr>
        <w:rPr>
          <w:rFonts w:ascii="標楷體" w:eastAsia="標楷體" w:hAnsi="標楷體"/>
        </w:rPr>
      </w:pPr>
      <w:r w:rsidRPr="00164CC0">
        <w:rPr>
          <w:rFonts w:ascii="標楷體" w:eastAsia="標楷體" w:hAnsi="標楷體" w:hint="eastAsia"/>
        </w:rPr>
        <w:t>三、變更為民間捐助之財團法人後，其財務狀況、管理能力及經營之健全性。</w:t>
      </w:r>
    </w:p>
    <w:p w:rsidR="00164CC0" w:rsidRPr="00164CC0" w:rsidRDefault="00164CC0" w:rsidP="00164CC0">
      <w:pPr>
        <w:rPr>
          <w:rFonts w:ascii="標楷體" w:eastAsia="標楷體" w:hAnsi="標楷體"/>
        </w:rPr>
      </w:pPr>
      <w:r w:rsidRPr="00164CC0">
        <w:rPr>
          <w:rFonts w:ascii="標楷體" w:eastAsia="標楷體" w:hAnsi="標楷體" w:hint="eastAsia"/>
        </w:rPr>
        <w:t>四、對增進公共利益之影響，包括提升經營效率及提升服務品質。</w:t>
      </w:r>
    </w:p>
    <w:p w:rsidR="00164CC0" w:rsidRPr="00164CC0" w:rsidRDefault="00164CC0" w:rsidP="00164CC0">
      <w:pPr>
        <w:rPr>
          <w:rFonts w:ascii="標楷體" w:eastAsia="標楷體" w:hAnsi="標楷體"/>
        </w:rPr>
      </w:pPr>
      <w:r w:rsidRPr="00164CC0">
        <w:rPr>
          <w:rFonts w:ascii="標楷體" w:eastAsia="標楷體" w:hAnsi="標楷體" w:hint="eastAsia"/>
        </w:rPr>
        <w:t>五、其他已無維持政府捐助之財團法人型態必要之情事。</w:t>
      </w:r>
    </w:p>
    <w:p w:rsidR="00164CC0" w:rsidRPr="00164CC0" w:rsidRDefault="00164CC0" w:rsidP="00164CC0">
      <w:pPr>
        <w:rPr>
          <w:rFonts w:ascii="標楷體" w:eastAsia="標楷體" w:hAnsi="標楷體"/>
        </w:rPr>
      </w:pPr>
      <w:r w:rsidRPr="00164CC0">
        <w:rPr>
          <w:rFonts w:ascii="標楷體" w:eastAsia="標楷體" w:hAnsi="標楷體" w:hint="eastAsia"/>
        </w:rPr>
        <w:t>第 61 條</w:t>
      </w:r>
    </w:p>
    <w:p w:rsidR="00164CC0" w:rsidRPr="00164CC0" w:rsidRDefault="00164CC0" w:rsidP="00164CC0">
      <w:pPr>
        <w:rPr>
          <w:rFonts w:ascii="標楷體" w:eastAsia="標楷體" w:hAnsi="標楷體"/>
        </w:rPr>
      </w:pPr>
      <w:r w:rsidRPr="00164CC0">
        <w:rPr>
          <w:rFonts w:ascii="標楷體" w:eastAsia="標楷體" w:hAnsi="標楷體" w:hint="eastAsia"/>
        </w:rPr>
        <w:t>政府捐助之財團法人應建立人事、會計、內部控制及稽核制度，報主管機關核定。</w:t>
      </w:r>
    </w:p>
    <w:p w:rsidR="00164CC0" w:rsidRPr="00164CC0" w:rsidRDefault="00164CC0" w:rsidP="00164CC0">
      <w:pPr>
        <w:rPr>
          <w:rFonts w:ascii="標楷體" w:eastAsia="標楷體" w:hAnsi="標楷體"/>
        </w:rPr>
      </w:pPr>
      <w:r w:rsidRPr="00164CC0">
        <w:rPr>
          <w:rFonts w:ascii="標楷體" w:eastAsia="標楷體" w:hAnsi="標楷體" w:hint="eastAsia"/>
        </w:rPr>
        <w:t>為監督並確保政府捐助之財團法人之正常運作及健全發展，主管機關得就其財產管理與運用方法、投資之項目與程序、績效評估、預決算之編審、核轉、董事、監察人之兼職費、董事長與其他從業人員之薪資、獎金、董事、監察人職務之執行及其他相關事項，訂定監督之規定。</w:t>
      </w:r>
    </w:p>
    <w:p w:rsidR="00164CC0" w:rsidRPr="00164CC0" w:rsidRDefault="00164CC0" w:rsidP="00164CC0">
      <w:pPr>
        <w:rPr>
          <w:rFonts w:ascii="標楷體" w:eastAsia="標楷體" w:hAnsi="標楷體"/>
        </w:rPr>
      </w:pPr>
      <w:r w:rsidRPr="00164CC0">
        <w:rPr>
          <w:rFonts w:ascii="標楷體" w:eastAsia="標楷體" w:hAnsi="標楷體" w:hint="eastAsia"/>
        </w:rPr>
        <w:t>政府捐助之財團法人之董事、監察人，依法律、法規命令或捐助章程規定應報主管院</w:t>
      </w:r>
      <w:proofErr w:type="gramStart"/>
      <w:r w:rsidRPr="00164CC0">
        <w:rPr>
          <w:rFonts w:ascii="標楷體" w:eastAsia="標楷體" w:hAnsi="標楷體" w:hint="eastAsia"/>
        </w:rPr>
        <w:t>遴</w:t>
      </w:r>
      <w:proofErr w:type="gramEnd"/>
      <w:r w:rsidRPr="00164CC0">
        <w:rPr>
          <w:rFonts w:ascii="標楷體" w:eastAsia="標楷體" w:hAnsi="標楷體" w:hint="eastAsia"/>
        </w:rPr>
        <w:t>聘（派）、解任者，其遴聘（派）、解任之資格、條件、限制、作業及其他相關事項之規定，由主管院定之。</w:t>
      </w:r>
    </w:p>
    <w:p w:rsidR="00164CC0" w:rsidRPr="00164CC0" w:rsidRDefault="00164CC0" w:rsidP="00164CC0">
      <w:pPr>
        <w:rPr>
          <w:rFonts w:ascii="標楷體" w:eastAsia="標楷體" w:hAnsi="標楷體"/>
        </w:rPr>
      </w:pPr>
      <w:r w:rsidRPr="00164CC0">
        <w:rPr>
          <w:rFonts w:ascii="標楷體" w:eastAsia="標楷體" w:hAnsi="標楷體" w:hint="eastAsia"/>
        </w:rPr>
        <w:t>第 62 條</w:t>
      </w:r>
    </w:p>
    <w:p w:rsidR="00164CC0" w:rsidRPr="00164CC0" w:rsidRDefault="00164CC0" w:rsidP="00164CC0">
      <w:pPr>
        <w:rPr>
          <w:rFonts w:ascii="標楷體" w:eastAsia="標楷體" w:hAnsi="標楷體"/>
        </w:rPr>
      </w:pPr>
      <w:r w:rsidRPr="00164CC0">
        <w:rPr>
          <w:rFonts w:ascii="標楷體" w:eastAsia="標楷體" w:hAnsi="標楷體" w:hint="eastAsia"/>
        </w:rPr>
        <w:t>政府捐助之財團法人除</w:t>
      </w:r>
      <w:proofErr w:type="gramStart"/>
      <w:r w:rsidRPr="00164CC0">
        <w:rPr>
          <w:rFonts w:ascii="標楷體" w:eastAsia="標楷體" w:hAnsi="標楷體" w:hint="eastAsia"/>
        </w:rPr>
        <w:t>本章另有</w:t>
      </w:r>
      <w:proofErr w:type="gramEnd"/>
      <w:r w:rsidRPr="00164CC0">
        <w:rPr>
          <w:rFonts w:ascii="標楷體" w:eastAsia="標楷體" w:hAnsi="標楷體" w:hint="eastAsia"/>
        </w:rPr>
        <w:t>規定外，準用民間捐助之財團法人之規定。</w:t>
      </w:r>
    </w:p>
    <w:p w:rsidR="00164CC0" w:rsidRPr="00164CC0" w:rsidRDefault="00164CC0" w:rsidP="00164CC0">
      <w:pPr>
        <w:rPr>
          <w:rFonts w:ascii="標楷體" w:eastAsia="標楷體" w:hAnsi="標楷體"/>
        </w:rPr>
      </w:pPr>
      <w:r w:rsidRPr="00164CC0">
        <w:rPr>
          <w:rFonts w:ascii="標楷體" w:eastAsia="標楷體" w:hAnsi="標楷體" w:hint="eastAsia"/>
        </w:rPr>
        <w:t>設立目的在提供信用保證之政府捐助之財團法人，因履行保證責任而有動用基金之必要者，不</w:t>
      </w:r>
      <w:proofErr w:type="gramStart"/>
      <w:r w:rsidRPr="00164CC0">
        <w:rPr>
          <w:rFonts w:ascii="標楷體" w:eastAsia="標楷體" w:hAnsi="標楷體" w:hint="eastAsia"/>
        </w:rPr>
        <w:t>準</w:t>
      </w:r>
      <w:proofErr w:type="gramEnd"/>
      <w:r w:rsidRPr="00164CC0">
        <w:rPr>
          <w:rFonts w:ascii="標楷體" w:eastAsia="標楷體" w:hAnsi="標楷體" w:hint="eastAsia"/>
        </w:rPr>
        <w:t>用第四十五條第二項第二款及第三款規定。</w:t>
      </w:r>
    </w:p>
    <w:p w:rsidR="00164CC0" w:rsidRPr="00164CC0" w:rsidRDefault="00164CC0" w:rsidP="00164CC0">
      <w:pPr>
        <w:rPr>
          <w:rFonts w:ascii="標楷體" w:eastAsia="標楷體" w:hAnsi="標楷體"/>
        </w:rPr>
      </w:pPr>
      <w:r w:rsidRPr="00164CC0">
        <w:rPr>
          <w:rFonts w:ascii="標楷體" w:eastAsia="標楷體" w:hAnsi="標楷體" w:hint="eastAsia"/>
        </w:rPr>
        <w:t>第 四 章 附則</w:t>
      </w:r>
    </w:p>
    <w:p w:rsidR="00164CC0" w:rsidRPr="00164CC0" w:rsidRDefault="00164CC0" w:rsidP="00164CC0">
      <w:pPr>
        <w:rPr>
          <w:rFonts w:ascii="標楷體" w:eastAsia="標楷體" w:hAnsi="標楷體"/>
        </w:rPr>
      </w:pPr>
      <w:r w:rsidRPr="00164CC0">
        <w:rPr>
          <w:rFonts w:ascii="標楷體" w:eastAsia="標楷體" w:hAnsi="標楷體" w:hint="eastAsia"/>
        </w:rPr>
        <w:t>第 63 條</w:t>
      </w:r>
    </w:p>
    <w:p w:rsidR="00164CC0" w:rsidRPr="00164CC0" w:rsidRDefault="00164CC0" w:rsidP="00164CC0">
      <w:pPr>
        <w:rPr>
          <w:rFonts w:ascii="標楷體" w:eastAsia="標楷體" w:hAnsi="標楷體"/>
        </w:rPr>
      </w:pPr>
      <w:r w:rsidRPr="00164CC0">
        <w:rPr>
          <w:rFonts w:ascii="標楷體" w:eastAsia="標楷體" w:hAnsi="標楷體" w:hint="eastAsia"/>
        </w:rPr>
        <w:t>民間捐助之財團法人符合下列情形之一，有加強監督之必要，經主管機關指定者，</w:t>
      </w:r>
      <w:proofErr w:type="gramStart"/>
      <w:r w:rsidRPr="00164CC0">
        <w:rPr>
          <w:rFonts w:ascii="標楷體" w:eastAsia="標楷體" w:hAnsi="標楷體" w:hint="eastAsia"/>
        </w:rPr>
        <w:t>準</w:t>
      </w:r>
      <w:proofErr w:type="gramEnd"/>
      <w:r w:rsidRPr="00164CC0">
        <w:rPr>
          <w:rFonts w:ascii="標楷體" w:eastAsia="標楷體" w:hAnsi="標楷體" w:hint="eastAsia"/>
        </w:rPr>
        <w:t>用第五十一條第一項第一款、第二款及第二項、第五十四條、第五十六條第一項與第三項及第五十七條第一項第一款、第三款、第四款及第二項至第五項規定：</w:t>
      </w:r>
    </w:p>
    <w:p w:rsidR="00164CC0" w:rsidRPr="00164CC0" w:rsidRDefault="00164CC0" w:rsidP="00164CC0">
      <w:pPr>
        <w:rPr>
          <w:rFonts w:ascii="標楷體" w:eastAsia="標楷體" w:hAnsi="標楷體"/>
        </w:rPr>
      </w:pPr>
      <w:r w:rsidRPr="00164CC0">
        <w:rPr>
          <w:rFonts w:ascii="標楷體" w:eastAsia="標楷體" w:hAnsi="標楷體" w:hint="eastAsia"/>
        </w:rPr>
        <w:t>一、本法施行前，由政府機關（構）、公法人、公營事業或政府捐助之財團法人捐助財產合計達該財團法人捐助財產總額百分之二十以上。</w:t>
      </w:r>
    </w:p>
    <w:p w:rsidR="00164CC0" w:rsidRPr="00164CC0" w:rsidRDefault="00164CC0" w:rsidP="00164CC0">
      <w:pPr>
        <w:rPr>
          <w:rFonts w:ascii="標楷體" w:eastAsia="標楷體" w:hAnsi="標楷體"/>
        </w:rPr>
      </w:pPr>
      <w:r w:rsidRPr="00164CC0">
        <w:rPr>
          <w:rFonts w:ascii="標楷體" w:eastAsia="標楷體" w:hAnsi="標楷體" w:hint="eastAsia"/>
        </w:rPr>
        <w:t>二、本法施行前，由政府機關（構）、公法人、公營事業或政府捐助之財團法人捐助或捐贈財產合計達該財團法人基金總額百分之二十以上。</w:t>
      </w:r>
    </w:p>
    <w:p w:rsidR="00164CC0" w:rsidRPr="00164CC0" w:rsidRDefault="00164CC0" w:rsidP="00164CC0">
      <w:pPr>
        <w:rPr>
          <w:rFonts w:ascii="標楷體" w:eastAsia="標楷體" w:hAnsi="標楷體"/>
        </w:rPr>
      </w:pPr>
      <w:r w:rsidRPr="00164CC0">
        <w:rPr>
          <w:rFonts w:ascii="標楷體" w:eastAsia="標楷體" w:hAnsi="標楷體" w:hint="eastAsia"/>
        </w:rPr>
        <w:t>三、政府直接或間接控制該財團法人之人事、財務或業務。</w:t>
      </w:r>
    </w:p>
    <w:p w:rsidR="00164CC0" w:rsidRPr="00164CC0" w:rsidRDefault="00164CC0" w:rsidP="00164CC0">
      <w:pPr>
        <w:rPr>
          <w:rFonts w:ascii="標楷體" w:eastAsia="標楷體" w:hAnsi="標楷體"/>
        </w:rPr>
      </w:pPr>
      <w:r w:rsidRPr="00164CC0">
        <w:rPr>
          <w:rFonts w:ascii="標楷體" w:eastAsia="標楷體" w:hAnsi="標楷體" w:hint="eastAsia"/>
        </w:rPr>
        <w:t>四、其他依民法及本法以外之法律、法規命令設置，賦予執行特定任務，並規定以特定財源為其運作經費。</w:t>
      </w:r>
    </w:p>
    <w:p w:rsidR="00164CC0" w:rsidRPr="00164CC0" w:rsidRDefault="00164CC0" w:rsidP="00164CC0">
      <w:pPr>
        <w:rPr>
          <w:rFonts w:ascii="標楷體" w:eastAsia="標楷體" w:hAnsi="標楷體"/>
        </w:rPr>
      </w:pPr>
      <w:r w:rsidRPr="00164CC0">
        <w:rPr>
          <w:rFonts w:ascii="標楷體" w:eastAsia="標楷體" w:hAnsi="標楷體" w:hint="eastAsia"/>
        </w:rPr>
        <w:t>違反前項</w:t>
      </w:r>
      <w:proofErr w:type="gramStart"/>
      <w:r w:rsidRPr="00164CC0">
        <w:rPr>
          <w:rFonts w:ascii="標楷體" w:eastAsia="標楷體" w:hAnsi="標楷體" w:hint="eastAsia"/>
        </w:rPr>
        <w:t>準</w:t>
      </w:r>
      <w:proofErr w:type="gramEnd"/>
      <w:r w:rsidRPr="00164CC0">
        <w:rPr>
          <w:rFonts w:ascii="標楷體" w:eastAsia="標楷體" w:hAnsi="標楷體" w:hint="eastAsia"/>
        </w:rPr>
        <w:t>用第五十六條第一項規定，規避、妨礙或拒絕查核或提供資料者，處行為人新臺幣三萬元以上十五萬元以下罰鍰，並得按次處罰。</w:t>
      </w:r>
    </w:p>
    <w:p w:rsidR="00164CC0" w:rsidRPr="00164CC0" w:rsidRDefault="00164CC0" w:rsidP="00164CC0">
      <w:pPr>
        <w:rPr>
          <w:rFonts w:ascii="標楷體" w:eastAsia="標楷體" w:hAnsi="標楷體"/>
        </w:rPr>
      </w:pPr>
      <w:r w:rsidRPr="00164CC0">
        <w:rPr>
          <w:rFonts w:ascii="標楷體" w:eastAsia="標楷體" w:hAnsi="標楷體" w:hint="eastAsia"/>
        </w:rPr>
        <w:t>為監督並確保第一項財團法人之正常運作及健全發展，主管機關得就其財產管理與運用方法、投資之項目與程序、董事、監察人之兼職費、董事長與其他從業人員之薪資、獎金、董事、監察人職務之執行及其他相關事項，訂定監督辦法。</w:t>
      </w:r>
    </w:p>
    <w:p w:rsidR="00164CC0" w:rsidRPr="00164CC0" w:rsidRDefault="00164CC0" w:rsidP="00164CC0">
      <w:pPr>
        <w:rPr>
          <w:rFonts w:ascii="標楷體" w:eastAsia="標楷體" w:hAnsi="標楷體"/>
        </w:rPr>
      </w:pPr>
      <w:r w:rsidRPr="00164CC0">
        <w:rPr>
          <w:rFonts w:ascii="標楷體" w:eastAsia="標楷體" w:hAnsi="標楷體" w:hint="eastAsia"/>
        </w:rPr>
        <w:t>民間捐助之財團法人有下列情形之</w:t>
      </w:r>
      <w:proofErr w:type="gramStart"/>
      <w:r w:rsidRPr="00164CC0">
        <w:rPr>
          <w:rFonts w:ascii="標楷體" w:eastAsia="標楷體" w:hAnsi="標楷體" w:hint="eastAsia"/>
        </w:rPr>
        <w:t>一</w:t>
      </w:r>
      <w:proofErr w:type="gramEnd"/>
      <w:r w:rsidRPr="00164CC0">
        <w:rPr>
          <w:rFonts w:ascii="標楷體" w:eastAsia="標楷體" w:hAnsi="標楷體" w:hint="eastAsia"/>
        </w:rPr>
        <w:t>者，推定為符合第一項第三款所定政府直接或間接控制該財團</w:t>
      </w:r>
      <w:r w:rsidRPr="00164CC0">
        <w:rPr>
          <w:rFonts w:ascii="標楷體" w:eastAsia="標楷體" w:hAnsi="標楷體" w:hint="eastAsia"/>
        </w:rPr>
        <w:lastRenderedPageBreak/>
        <w:t>法人之人事、財務或業務：</w:t>
      </w:r>
    </w:p>
    <w:p w:rsidR="00164CC0" w:rsidRPr="00164CC0" w:rsidRDefault="00164CC0" w:rsidP="00164CC0">
      <w:pPr>
        <w:rPr>
          <w:rFonts w:ascii="標楷體" w:eastAsia="標楷體" w:hAnsi="標楷體"/>
        </w:rPr>
      </w:pPr>
      <w:r w:rsidRPr="00164CC0">
        <w:rPr>
          <w:rFonts w:ascii="標楷體" w:eastAsia="標楷體" w:hAnsi="標楷體" w:hint="eastAsia"/>
        </w:rPr>
        <w:t>一、依捐助章程規定，該財團法人之董事總人數超過二分之一係由政府</w:t>
      </w:r>
      <w:proofErr w:type="gramStart"/>
      <w:r w:rsidRPr="00164CC0">
        <w:rPr>
          <w:rFonts w:ascii="標楷體" w:eastAsia="標楷體" w:hAnsi="標楷體" w:hint="eastAsia"/>
        </w:rPr>
        <w:t>遴</w:t>
      </w:r>
      <w:proofErr w:type="gramEnd"/>
      <w:r w:rsidRPr="00164CC0">
        <w:rPr>
          <w:rFonts w:ascii="標楷體" w:eastAsia="標楷體" w:hAnsi="標楷體" w:hint="eastAsia"/>
        </w:rPr>
        <w:t>聘、指派、推薦或由現職公務員兼任。</w:t>
      </w:r>
    </w:p>
    <w:p w:rsidR="00164CC0" w:rsidRPr="00164CC0" w:rsidRDefault="00164CC0" w:rsidP="00164CC0">
      <w:pPr>
        <w:rPr>
          <w:rFonts w:ascii="標楷體" w:eastAsia="標楷體" w:hAnsi="標楷體"/>
        </w:rPr>
      </w:pPr>
      <w:r w:rsidRPr="00164CC0">
        <w:rPr>
          <w:rFonts w:ascii="標楷體" w:eastAsia="標楷體" w:hAnsi="標楷體" w:hint="eastAsia"/>
        </w:rPr>
        <w:t>二、政府機關對該財團法人之董事長或實際負責執行經營政策之執行首長，具有</w:t>
      </w:r>
      <w:proofErr w:type="gramStart"/>
      <w:r w:rsidRPr="00164CC0">
        <w:rPr>
          <w:rFonts w:ascii="標楷體" w:eastAsia="標楷體" w:hAnsi="標楷體" w:hint="eastAsia"/>
        </w:rPr>
        <w:t>核派權或</w:t>
      </w:r>
      <w:proofErr w:type="gramEnd"/>
      <w:r w:rsidRPr="00164CC0">
        <w:rPr>
          <w:rFonts w:ascii="標楷體" w:eastAsia="標楷體" w:hAnsi="標楷體" w:hint="eastAsia"/>
        </w:rPr>
        <w:t>推薦權。</w:t>
      </w:r>
    </w:p>
    <w:p w:rsidR="00164CC0" w:rsidRPr="00164CC0" w:rsidRDefault="00164CC0" w:rsidP="00164CC0">
      <w:pPr>
        <w:rPr>
          <w:rFonts w:ascii="標楷體" w:eastAsia="標楷體" w:hAnsi="標楷體"/>
        </w:rPr>
      </w:pPr>
      <w:r w:rsidRPr="00164CC0">
        <w:rPr>
          <w:rFonts w:ascii="標楷體" w:eastAsia="標楷體" w:hAnsi="標楷體" w:hint="eastAsia"/>
        </w:rPr>
        <w:t>三、依法律、法規命令或捐助章程規定，該財團法人之預算、決算應送政府機關核定。</w:t>
      </w:r>
    </w:p>
    <w:p w:rsidR="00164CC0" w:rsidRPr="00164CC0" w:rsidRDefault="00164CC0" w:rsidP="00164CC0">
      <w:pPr>
        <w:rPr>
          <w:rFonts w:ascii="標楷體" w:eastAsia="標楷體" w:hAnsi="標楷體"/>
        </w:rPr>
      </w:pPr>
      <w:r w:rsidRPr="00164CC0">
        <w:rPr>
          <w:rFonts w:ascii="標楷體" w:eastAsia="標楷體" w:hAnsi="標楷體" w:hint="eastAsia"/>
        </w:rPr>
        <w:t>四、依法律、法規命令或捐助章程規定，該財團法人之經營政策、業務計畫或業務規章，應送主管機關核定。</w:t>
      </w:r>
    </w:p>
    <w:p w:rsidR="00164CC0" w:rsidRPr="00164CC0" w:rsidRDefault="00164CC0" w:rsidP="00164CC0">
      <w:pPr>
        <w:rPr>
          <w:rFonts w:ascii="標楷體" w:eastAsia="標楷體" w:hAnsi="標楷體"/>
        </w:rPr>
      </w:pPr>
      <w:r w:rsidRPr="00164CC0">
        <w:rPr>
          <w:rFonts w:ascii="標楷體" w:eastAsia="標楷體" w:hAnsi="標楷體" w:hint="eastAsia"/>
        </w:rPr>
        <w:t>第一項</w:t>
      </w:r>
      <w:proofErr w:type="gramStart"/>
      <w:r w:rsidRPr="00164CC0">
        <w:rPr>
          <w:rFonts w:ascii="標楷體" w:eastAsia="標楷體" w:hAnsi="標楷體" w:hint="eastAsia"/>
        </w:rPr>
        <w:t>準</w:t>
      </w:r>
      <w:proofErr w:type="gramEnd"/>
      <w:r w:rsidRPr="00164CC0">
        <w:rPr>
          <w:rFonts w:ascii="標楷體" w:eastAsia="標楷體" w:hAnsi="標楷體" w:hint="eastAsia"/>
        </w:rPr>
        <w:t>用第五十七條第一項第一款、第三款，應先命其限期改善，屆期未改善，始得解除其職務。</w:t>
      </w:r>
    </w:p>
    <w:p w:rsidR="00164CC0" w:rsidRPr="00164CC0" w:rsidRDefault="00164CC0" w:rsidP="00164CC0">
      <w:pPr>
        <w:rPr>
          <w:rFonts w:ascii="標楷體" w:eastAsia="標楷體" w:hAnsi="標楷體"/>
        </w:rPr>
      </w:pPr>
      <w:r w:rsidRPr="00164CC0">
        <w:rPr>
          <w:rFonts w:ascii="標楷體" w:eastAsia="標楷體" w:hAnsi="標楷體" w:hint="eastAsia"/>
        </w:rPr>
        <w:t>第 64 條</w:t>
      </w:r>
    </w:p>
    <w:p w:rsidR="00164CC0" w:rsidRPr="00164CC0" w:rsidRDefault="00164CC0" w:rsidP="00164CC0">
      <w:pPr>
        <w:rPr>
          <w:rFonts w:ascii="標楷體" w:eastAsia="標楷體" w:hAnsi="標楷體"/>
        </w:rPr>
      </w:pPr>
      <w:r w:rsidRPr="00164CC0">
        <w:rPr>
          <w:rFonts w:ascii="標楷體" w:eastAsia="標楷體" w:hAnsi="標楷體" w:hint="eastAsia"/>
        </w:rPr>
        <w:t>前條第一項第一款、第二款財團法人，其由政府機關（構）</w:t>
      </w:r>
      <w:proofErr w:type="gramStart"/>
      <w:r w:rsidRPr="00164CC0">
        <w:rPr>
          <w:rFonts w:ascii="標楷體" w:eastAsia="標楷體" w:hAnsi="標楷體" w:hint="eastAsia"/>
        </w:rPr>
        <w:t>遴</w:t>
      </w:r>
      <w:proofErr w:type="gramEnd"/>
      <w:r w:rsidRPr="00164CC0">
        <w:rPr>
          <w:rFonts w:ascii="標楷體" w:eastAsia="標楷體" w:hAnsi="標楷體" w:hint="eastAsia"/>
        </w:rPr>
        <w:t>聘、指派或同意之董事、監察人人數，占各該財團法人董事、監察人總人數之比率，應各依每次改選時政府機關（構）、公法人、公營事業及政府捐助之財團法人所捐助及捐贈基金之合計數占該財團法人基金總額之比率，其非整數</w:t>
      </w:r>
    </w:p>
    <w:p w:rsidR="00164CC0" w:rsidRPr="00164CC0" w:rsidRDefault="00164CC0" w:rsidP="00164CC0">
      <w:pPr>
        <w:rPr>
          <w:rFonts w:ascii="標楷體" w:eastAsia="標楷體" w:hAnsi="標楷體"/>
        </w:rPr>
      </w:pPr>
      <w:r w:rsidRPr="00164CC0">
        <w:rPr>
          <w:rFonts w:ascii="標楷體" w:eastAsia="標楷體" w:hAnsi="標楷體" w:hint="eastAsia"/>
        </w:rPr>
        <w:t>時，以四捨五入方式計算，且其人數各不得少於一人。董事會設有常務董事者，亦同。</w:t>
      </w:r>
    </w:p>
    <w:p w:rsidR="00164CC0" w:rsidRPr="00164CC0" w:rsidRDefault="00164CC0" w:rsidP="00164CC0">
      <w:pPr>
        <w:rPr>
          <w:rFonts w:ascii="標楷體" w:eastAsia="標楷體" w:hAnsi="標楷體"/>
        </w:rPr>
      </w:pPr>
      <w:r w:rsidRPr="00164CC0">
        <w:rPr>
          <w:rFonts w:ascii="標楷體" w:eastAsia="標楷體" w:hAnsi="標楷體" w:hint="eastAsia"/>
        </w:rPr>
        <w:t>主管機關應於本法施行後三</w:t>
      </w:r>
      <w:proofErr w:type="gramStart"/>
      <w:r w:rsidRPr="00164CC0">
        <w:rPr>
          <w:rFonts w:ascii="標楷體" w:eastAsia="標楷體" w:hAnsi="標楷體" w:hint="eastAsia"/>
        </w:rPr>
        <w:t>個</w:t>
      </w:r>
      <w:proofErr w:type="gramEnd"/>
      <w:r w:rsidRPr="00164CC0">
        <w:rPr>
          <w:rFonts w:ascii="標楷體" w:eastAsia="標楷體" w:hAnsi="標楷體" w:hint="eastAsia"/>
        </w:rPr>
        <w:t>月內，清查前項財團法人財產狀況。</w:t>
      </w:r>
    </w:p>
    <w:p w:rsidR="00164CC0" w:rsidRPr="00164CC0" w:rsidRDefault="00164CC0" w:rsidP="00164CC0">
      <w:pPr>
        <w:rPr>
          <w:rFonts w:ascii="標楷體" w:eastAsia="標楷體" w:hAnsi="標楷體"/>
        </w:rPr>
      </w:pPr>
      <w:r w:rsidRPr="00164CC0">
        <w:rPr>
          <w:rFonts w:ascii="標楷體" w:eastAsia="標楷體" w:hAnsi="標楷體" w:hint="eastAsia"/>
        </w:rPr>
        <w:t>第 65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財團法人有下列情形之一，於本法施行前因接受民間捐贈轉為民間捐助之財團法人者，</w:t>
      </w:r>
      <w:proofErr w:type="gramStart"/>
      <w:r w:rsidRPr="00164CC0">
        <w:rPr>
          <w:rFonts w:ascii="標楷體" w:eastAsia="標楷體" w:hAnsi="標楷體" w:hint="eastAsia"/>
        </w:rPr>
        <w:t>準</w:t>
      </w:r>
      <w:proofErr w:type="gramEnd"/>
      <w:r w:rsidRPr="00164CC0">
        <w:rPr>
          <w:rFonts w:ascii="標楷體" w:eastAsia="標楷體" w:hAnsi="標楷體" w:hint="eastAsia"/>
        </w:rPr>
        <w:t>用第五十九條第三項規定：</w:t>
      </w:r>
    </w:p>
    <w:p w:rsidR="00164CC0" w:rsidRPr="00164CC0" w:rsidRDefault="00164CC0" w:rsidP="00164CC0">
      <w:pPr>
        <w:rPr>
          <w:rFonts w:ascii="標楷體" w:eastAsia="標楷體" w:hAnsi="標楷體"/>
        </w:rPr>
      </w:pPr>
      <w:r w:rsidRPr="00164CC0">
        <w:rPr>
          <w:rFonts w:ascii="標楷體" w:eastAsia="標楷體" w:hAnsi="標楷體" w:hint="eastAsia"/>
        </w:rPr>
        <w:t>一、本法施行前，由政府機關（構）、公法人、公營事業或政府捐助之財團法人捐助成立，其捐助財產合計超過該財團法人成立時在法院登記之財產總額百分之五十。</w:t>
      </w:r>
    </w:p>
    <w:p w:rsidR="00164CC0" w:rsidRPr="00164CC0" w:rsidRDefault="00164CC0" w:rsidP="00164CC0">
      <w:pPr>
        <w:rPr>
          <w:rFonts w:ascii="標楷體" w:eastAsia="標楷體" w:hAnsi="標楷體"/>
        </w:rPr>
      </w:pPr>
      <w:r w:rsidRPr="00164CC0">
        <w:rPr>
          <w:rFonts w:ascii="標楷體" w:eastAsia="標楷體" w:hAnsi="標楷體" w:hint="eastAsia"/>
        </w:rPr>
        <w:t>二、本法施行前，由政府機關（構）、公法人、公營事業或政府捐助之財團法人捐助或捐贈財產曾合計超過該財團法人在法院登記之財產總額百分之五十。</w:t>
      </w:r>
    </w:p>
    <w:p w:rsidR="00164CC0" w:rsidRPr="00164CC0" w:rsidRDefault="00164CC0" w:rsidP="00164CC0">
      <w:pPr>
        <w:rPr>
          <w:rFonts w:ascii="標楷體" w:eastAsia="標楷體" w:hAnsi="標楷體"/>
        </w:rPr>
      </w:pPr>
      <w:r w:rsidRPr="00164CC0">
        <w:rPr>
          <w:rFonts w:ascii="標楷體" w:eastAsia="標楷體" w:hAnsi="標楷體" w:hint="eastAsia"/>
        </w:rPr>
        <w:t>前項財團法人，其由政府機關（構）</w:t>
      </w:r>
      <w:proofErr w:type="gramStart"/>
      <w:r w:rsidRPr="00164CC0">
        <w:rPr>
          <w:rFonts w:ascii="標楷體" w:eastAsia="標楷體" w:hAnsi="標楷體" w:hint="eastAsia"/>
        </w:rPr>
        <w:t>遴</w:t>
      </w:r>
      <w:proofErr w:type="gramEnd"/>
      <w:r w:rsidRPr="00164CC0">
        <w:rPr>
          <w:rFonts w:ascii="標楷體" w:eastAsia="標楷體" w:hAnsi="標楷體" w:hint="eastAsia"/>
        </w:rPr>
        <w:t>聘、指派或同意之董事、監察人人數，與前項規定不符者，應自本法施行後一年內補正；屆期未補正者，主管機關得廢止其許可，或解除全體董事之職務，並依第四十七條規定辦理。</w:t>
      </w:r>
    </w:p>
    <w:p w:rsidR="00164CC0" w:rsidRPr="00164CC0" w:rsidRDefault="00164CC0" w:rsidP="00164CC0">
      <w:pPr>
        <w:rPr>
          <w:rFonts w:ascii="標楷體" w:eastAsia="標楷體" w:hAnsi="標楷體"/>
        </w:rPr>
      </w:pPr>
      <w:r w:rsidRPr="00164CC0">
        <w:rPr>
          <w:rFonts w:ascii="標楷體" w:eastAsia="標楷體" w:hAnsi="標楷體" w:hint="eastAsia"/>
        </w:rPr>
        <w:t>第 66 條</w:t>
      </w:r>
    </w:p>
    <w:p w:rsidR="00164CC0" w:rsidRPr="00164CC0" w:rsidRDefault="00164CC0" w:rsidP="00164CC0">
      <w:pPr>
        <w:rPr>
          <w:rFonts w:ascii="標楷體" w:eastAsia="標楷體" w:hAnsi="標楷體"/>
        </w:rPr>
      </w:pPr>
      <w:r w:rsidRPr="00164CC0">
        <w:rPr>
          <w:rFonts w:ascii="標楷體" w:eastAsia="標楷體" w:hAnsi="標楷體" w:hint="eastAsia"/>
        </w:rPr>
        <w:t>財團法人無正當理由停止業務活動持續達二年者，主管機關得命其限期改善；屆期不改善者，主管機關得廢止其許可。</w:t>
      </w:r>
    </w:p>
    <w:p w:rsidR="00164CC0" w:rsidRPr="00164CC0" w:rsidRDefault="00164CC0" w:rsidP="00164CC0">
      <w:pPr>
        <w:rPr>
          <w:rFonts w:ascii="標楷體" w:eastAsia="標楷體" w:hAnsi="標楷體"/>
        </w:rPr>
      </w:pPr>
      <w:r w:rsidRPr="00164CC0">
        <w:rPr>
          <w:rFonts w:ascii="標楷體" w:eastAsia="標楷體" w:hAnsi="標楷體" w:hint="eastAsia"/>
        </w:rPr>
        <w:t>第 67 條</w:t>
      </w:r>
    </w:p>
    <w:p w:rsidR="00164CC0" w:rsidRPr="00164CC0" w:rsidRDefault="00164CC0" w:rsidP="00164CC0">
      <w:pPr>
        <w:rPr>
          <w:rFonts w:ascii="標楷體" w:eastAsia="標楷體" w:hAnsi="標楷體"/>
        </w:rPr>
      </w:pPr>
      <w:r w:rsidRPr="00164CC0">
        <w:rPr>
          <w:rFonts w:ascii="標楷體" w:eastAsia="標楷體" w:hAnsi="標楷體" w:hint="eastAsia"/>
        </w:rPr>
        <w:t>本法施行前已設立登記之財團法人，與本法規定不符者，除本法另有規定，或財團法人名稱、捐助財產總額、民間捐助之財團法人董事產生方式外，應自本法施行後一年內補正；屆期未補正者，主管機關得廢止其許可，或解除全體董事之職務。但情形特殊未能如期辦理，並報經主管機關核准</w:t>
      </w:r>
    </w:p>
    <w:p w:rsidR="00164CC0" w:rsidRPr="00164CC0" w:rsidRDefault="00164CC0" w:rsidP="00164CC0">
      <w:pPr>
        <w:rPr>
          <w:rFonts w:ascii="標楷體" w:eastAsia="標楷體" w:hAnsi="標楷體"/>
        </w:rPr>
      </w:pPr>
      <w:r w:rsidRPr="00164CC0">
        <w:rPr>
          <w:rFonts w:ascii="標楷體" w:eastAsia="標楷體" w:hAnsi="標楷體" w:hint="eastAsia"/>
        </w:rPr>
        <w:t>延長者，不在此限。</w:t>
      </w:r>
    </w:p>
    <w:p w:rsidR="00164CC0" w:rsidRPr="00164CC0" w:rsidRDefault="00164CC0" w:rsidP="00164CC0">
      <w:pPr>
        <w:rPr>
          <w:rFonts w:ascii="標楷體" w:eastAsia="標楷體" w:hAnsi="標楷體"/>
        </w:rPr>
      </w:pPr>
      <w:r w:rsidRPr="00164CC0">
        <w:rPr>
          <w:rFonts w:ascii="標楷體" w:eastAsia="標楷體" w:hAnsi="標楷體" w:hint="eastAsia"/>
        </w:rPr>
        <w:t>前項但書規定之延長</w:t>
      </w:r>
      <w:proofErr w:type="gramStart"/>
      <w:r w:rsidRPr="00164CC0">
        <w:rPr>
          <w:rFonts w:ascii="標楷體" w:eastAsia="標楷體" w:hAnsi="標楷體" w:hint="eastAsia"/>
        </w:rPr>
        <w:t>期間，</w:t>
      </w:r>
      <w:proofErr w:type="gramEnd"/>
      <w:r w:rsidRPr="00164CC0">
        <w:rPr>
          <w:rFonts w:ascii="標楷體" w:eastAsia="標楷體" w:hAnsi="標楷體" w:hint="eastAsia"/>
        </w:rPr>
        <w:t>以一年為限。</w:t>
      </w:r>
    </w:p>
    <w:p w:rsidR="00164CC0" w:rsidRPr="00164CC0" w:rsidRDefault="00164CC0" w:rsidP="00164CC0">
      <w:pPr>
        <w:rPr>
          <w:rFonts w:ascii="標楷體" w:eastAsia="標楷體" w:hAnsi="標楷體"/>
        </w:rPr>
      </w:pPr>
      <w:r w:rsidRPr="00164CC0">
        <w:rPr>
          <w:rFonts w:ascii="標楷體" w:eastAsia="標楷體" w:hAnsi="標楷體" w:hint="eastAsia"/>
        </w:rPr>
        <w:t>主管機關依第一項規定解除全體董事職務，應依下列規定辦理：</w:t>
      </w:r>
    </w:p>
    <w:p w:rsidR="00164CC0" w:rsidRPr="00164CC0" w:rsidRDefault="00164CC0" w:rsidP="00164CC0">
      <w:pPr>
        <w:rPr>
          <w:rFonts w:ascii="標楷體" w:eastAsia="標楷體" w:hAnsi="標楷體"/>
        </w:rPr>
      </w:pPr>
      <w:r w:rsidRPr="00164CC0">
        <w:rPr>
          <w:rFonts w:ascii="標楷體" w:eastAsia="標楷體" w:hAnsi="標楷體" w:hint="eastAsia"/>
        </w:rPr>
        <w:t>一、解除民間捐助之財團法人之全體董事之職務時，依第四十七條規定辦理。</w:t>
      </w:r>
    </w:p>
    <w:p w:rsidR="00164CC0" w:rsidRPr="00164CC0" w:rsidRDefault="00164CC0" w:rsidP="00164CC0">
      <w:pPr>
        <w:rPr>
          <w:rFonts w:ascii="標楷體" w:eastAsia="標楷體" w:hAnsi="標楷體"/>
        </w:rPr>
      </w:pPr>
      <w:r w:rsidRPr="00164CC0">
        <w:rPr>
          <w:rFonts w:ascii="標楷體" w:eastAsia="標楷體" w:hAnsi="標楷體" w:hint="eastAsia"/>
        </w:rPr>
        <w:t>二、解除政府捐助之財團法人之全體董事之職務時，依第五十七條第二項、第四項及第五項規定辦理。</w:t>
      </w:r>
    </w:p>
    <w:p w:rsidR="00164CC0" w:rsidRPr="00164CC0" w:rsidRDefault="00164CC0" w:rsidP="00164CC0">
      <w:pPr>
        <w:rPr>
          <w:rFonts w:ascii="標楷體" w:eastAsia="標楷體" w:hAnsi="標楷體"/>
        </w:rPr>
      </w:pPr>
      <w:r w:rsidRPr="00164CC0">
        <w:rPr>
          <w:rFonts w:ascii="標楷體" w:eastAsia="標楷體" w:hAnsi="標楷體" w:hint="eastAsia"/>
        </w:rPr>
        <w:t>第 68 條</w:t>
      </w:r>
    </w:p>
    <w:p w:rsidR="00164CC0" w:rsidRPr="00164CC0" w:rsidRDefault="00164CC0" w:rsidP="00164CC0">
      <w:pPr>
        <w:rPr>
          <w:rFonts w:ascii="標楷體" w:eastAsia="標楷體" w:hAnsi="標楷體"/>
        </w:rPr>
      </w:pPr>
      <w:r w:rsidRPr="00164CC0">
        <w:rPr>
          <w:rFonts w:ascii="標楷體" w:eastAsia="標楷體" w:hAnsi="標楷體" w:hint="eastAsia"/>
        </w:rPr>
        <w:t>第六十五條第一項之財團法人，於本法施行前因接受民間捐贈轉為民間捐助之財團法人者，在本法施行後三年內，主管機關經審認該財團法人之政策目的仍存在，而有未能達成社會公益或辦理公權力委託目的，或規避政府監督之情事，得捐贈財產補足依現有基金總額計算之差額，回復為政府</w:t>
      </w:r>
    </w:p>
    <w:p w:rsidR="00164CC0" w:rsidRPr="00164CC0" w:rsidRDefault="00164CC0" w:rsidP="00164CC0">
      <w:pPr>
        <w:rPr>
          <w:rFonts w:ascii="標楷體" w:eastAsia="標楷體" w:hAnsi="標楷體"/>
        </w:rPr>
      </w:pPr>
      <w:r w:rsidRPr="00164CC0">
        <w:rPr>
          <w:rFonts w:ascii="標楷體" w:eastAsia="標楷體" w:hAnsi="標楷體" w:hint="eastAsia"/>
        </w:rPr>
        <w:lastRenderedPageBreak/>
        <w:t>捐助之財團法人。</w:t>
      </w:r>
    </w:p>
    <w:p w:rsidR="00164CC0" w:rsidRPr="00164CC0" w:rsidRDefault="00164CC0" w:rsidP="00164CC0">
      <w:pPr>
        <w:rPr>
          <w:rFonts w:ascii="標楷體" w:eastAsia="標楷體" w:hAnsi="標楷體"/>
        </w:rPr>
      </w:pPr>
      <w:r w:rsidRPr="00164CC0">
        <w:rPr>
          <w:rFonts w:ascii="標楷體" w:eastAsia="標楷體" w:hAnsi="標楷體" w:hint="eastAsia"/>
        </w:rPr>
        <w:t>第 69 條</w:t>
      </w:r>
    </w:p>
    <w:p w:rsidR="00164CC0" w:rsidRPr="00164CC0" w:rsidRDefault="00164CC0" w:rsidP="00164CC0">
      <w:pPr>
        <w:rPr>
          <w:rFonts w:ascii="標楷體" w:eastAsia="標楷體" w:hAnsi="標楷體"/>
        </w:rPr>
      </w:pPr>
      <w:r w:rsidRPr="00164CC0">
        <w:rPr>
          <w:rFonts w:ascii="標楷體" w:eastAsia="標楷體" w:hAnsi="標楷體" w:hint="eastAsia"/>
        </w:rPr>
        <w:t>外國財團法人符合特定種類、目的及條件者，得檢具下列文件，向中央主管機關申請認許：</w:t>
      </w:r>
    </w:p>
    <w:p w:rsidR="00164CC0" w:rsidRPr="00164CC0" w:rsidRDefault="00164CC0" w:rsidP="00164CC0">
      <w:pPr>
        <w:rPr>
          <w:rFonts w:ascii="標楷體" w:eastAsia="標楷體" w:hAnsi="標楷體"/>
        </w:rPr>
      </w:pPr>
      <w:r w:rsidRPr="00164CC0">
        <w:rPr>
          <w:rFonts w:ascii="標楷體" w:eastAsia="標楷體" w:hAnsi="標楷體" w:hint="eastAsia"/>
        </w:rPr>
        <w:t>一、申請書。外國財團法人</w:t>
      </w:r>
      <w:proofErr w:type="gramStart"/>
      <w:r w:rsidRPr="00164CC0">
        <w:rPr>
          <w:rFonts w:ascii="標楷體" w:eastAsia="標楷體" w:hAnsi="標楷體" w:hint="eastAsia"/>
        </w:rPr>
        <w:t>名稱應譯成</w:t>
      </w:r>
      <w:proofErr w:type="gramEnd"/>
      <w:r w:rsidRPr="00164CC0">
        <w:rPr>
          <w:rFonts w:ascii="標楷體" w:eastAsia="標楷體" w:hAnsi="標楷體" w:hint="eastAsia"/>
        </w:rPr>
        <w:t>中文，並標明其國籍。</w:t>
      </w:r>
    </w:p>
    <w:p w:rsidR="00164CC0" w:rsidRPr="00164CC0" w:rsidRDefault="00164CC0" w:rsidP="00164CC0">
      <w:pPr>
        <w:rPr>
          <w:rFonts w:ascii="標楷體" w:eastAsia="標楷體" w:hAnsi="標楷體"/>
        </w:rPr>
      </w:pPr>
      <w:r w:rsidRPr="00164CC0">
        <w:rPr>
          <w:rFonts w:ascii="標楷體" w:eastAsia="標楷體" w:hAnsi="標楷體" w:hint="eastAsia"/>
        </w:rPr>
        <w:t>二、其本國主管機關准予設立登記，具有財團法人資格之證明。</w:t>
      </w:r>
    </w:p>
    <w:p w:rsidR="00164CC0" w:rsidRPr="00164CC0" w:rsidRDefault="00164CC0" w:rsidP="00164CC0">
      <w:pPr>
        <w:rPr>
          <w:rFonts w:ascii="標楷體" w:eastAsia="標楷體" w:hAnsi="標楷體"/>
        </w:rPr>
      </w:pPr>
      <w:r w:rsidRPr="00164CC0">
        <w:rPr>
          <w:rFonts w:ascii="標楷體" w:eastAsia="標楷體" w:hAnsi="標楷體" w:hint="eastAsia"/>
        </w:rPr>
        <w:t>三、捐助章程。</w:t>
      </w:r>
    </w:p>
    <w:p w:rsidR="00164CC0" w:rsidRPr="00164CC0" w:rsidRDefault="00164CC0" w:rsidP="00164CC0">
      <w:pPr>
        <w:rPr>
          <w:rFonts w:ascii="標楷體" w:eastAsia="標楷體" w:hAnsi="標楷體"/>
        </w:rPr>
      </w:pPr>
      <w:r w:rsidRPr="00164CC0">
        <w:rPr>
          <w:rFonts w:ascii="標楷體" w:eastAsia="標楷體" w:hAnsi="標楷體" w:hint="eastAsia"/>
        </w:rPr>
        <w:t>四、董事或在中華民國代表人資格之證明文件。</w:t>
      </w:r>
    </w:p>
    <w:p w:rsidR="00164CC0" w:rsidRPr="00164CC0" w:rsidRDefault="00164CC0" w:rsidP="00164CC0">
      <w:pPr>
        <w:rPr>
          <w:rFonts w:ascii="標楷體" w:eastAsia="標楷體" w:hAnsi="標楷體"/>
        </w:rPr>
      </w:pPr>
      <w:r w:rsidRPr="00164CC0">
        <w:rPr>
          <w:rFonts w:ascii="標楷體" w:eastAsia="標楷體" w:hAnsi="標楷體" w:hint="eastAsia"/>
        </w:rPr>
        <w:t>五、在中華民國事務所之所在地。</w:t>
      </w:r>
    </w:p>
    <w:p w:rsidR="00164CC0" w:rsidRPr="00164CC0" w:rsidRDefault="00164CC0" w:rsidP="00164CC0">
      <w:pPr>
        <w:rPr>
          <w:rFonts w:ascii="標楷體" w:eastAsia="標楷體" w:hAnsi="標楷體"/>
        </w:rPr>
      </w:pPr>
      <w:r w:rsidRPr="00164CC0">
        <w:rPr>
          <w:rFonts w:ascii="標楷體" w:eastAsia="標楷體" w:hAnsi="標楷體" w:hint="eastAsia"/>
        </w:rPr>
        <w:t>六、事務所所在地為洗錢或</w:t>
      </w:r>
      <w:proofErr w:type="gramStart"/>
      <w:r w:rsidRPr="00164CC0">
        <w:rPr>
          <w:rFonts w:ascii="標楷體" w:eastAsia="標楷體" w:hAnsi="標楷體" w:hint="eastAsia"/>
        </w:rPr>
        <w:t>資恐高</w:t>
      </w:r>
      <w:proofErr w:type="gramEnd"/>
      <w:r w:rsidRPr="00164CC0">
        <w:rPr>
          <w:rFonts w:ascii="標楷體" w:eastAsia="標楷體" w:hAnsi="標楷體" w:hint="eastAsia"/>
        </w:rPr>
        <w:t>風險國家或地區者，</w:t>
      </w:r>
      <w:proofErr w:type="gramStart"/>
      <w:r w:rsidRPr="00164CC0">
        <w:rPr>
          <w:rFonts w:ascii="標楷體" w:eastAsia="標楷體" w:hAnsi="標楷體" w:hint="eastAsia"/>
        </w:rPr>
        <w:t>其防</w:t>
      </w:r>
      <w:proofErr w:type="gramEnd"/>
      <w:r w:rsidRPr="00164CC0">
        <w:rPr>
          <w:rFonts w:ascii="標楷體" w:eastAsia="標楷體" w:hAnsi="標楷體" w:hint="eastAsia"/>
        </w:rPr>
        <w:t>制洗錢及</w:t>
      </w:r>
      <w:proofErr w:type="gramStart"/>
      <w:r w:rsidRPr="00164CC0">
        <w:rPr>
          <w:rFonts w:ascii="標楷體" w:eastAsia="標楷體" w:hAnsi="標楷體" w:hint="eastAsia"/>
        </w:rPr>
        <w:t>打擊資恐因</w:t>
      </w:r>
      <w:proofErr w:type="gramEnd"/>
      <w:r w:rsidRPr="00164CC0">
        <w:rPr>
          <w:rFonts w:ascii="標楷體" w:eastAsia="標楷體" w:hAnsi="標楷體" w:hint="eastAsia"/>
        </w:rPr>
        <w:t>應計畫。</w:t>
      </w:r>
    </w:p>
    <w:p w:rsidR="00164CC0" w:rsidRPr="00164CC0" w:rsidRDefault="00164CC0" w:rsidP="00164CC0">
      <w:pPr>
        <w:rPr>
          <w:rFonts w:ascii="標楷體" w:eastAsia="標楷體" w:hAnsi="標楷體"/>
        </w:rPr>
      </w:pPr>
      <w:r w:rsidRPr="00164CC0">
        <w:rPr>
          <w:rFonts w:ascii="標楷體" w:eastAsia="標楷體" w:hAnsi="標楷體" w:hint="eastAsia"/>
        </w:rPr>
        <w:t>七、其他經中央主管機關指定之文件。</w:t>
      </w:r>
    </w:p>
    <w:p w:rsidR="00164CC0" w:rsidRPr="00164CC0" w:rsidRDefault="00164CC0" w:rsidP="00164CC0">
      <w:pPr>
        <w:rPr>
          <w:rFonts w:ascii="標楷體" w:eastAsia="標楷體" w:hAnsi="標楷體"/>
        </w:rPr>
      </w:pPr>
      <w:r w:rsidRPr="00164CC0">
        <w:rPr>
          <w:rFonts w:ascii="標楷體" w:eastAsia="標楷體" w:hAnsi="標楷體" w:hint="eastAsia"/>
        </w:rPr>
        <w:t>前項文件為外文者，</w:t>
      </w:r>
      <w:proofErr w:type="gramStart"/>
      <w:r w:rsidRPr="00164CC0">
        <w:rPr>
          <w:rFonts w:ascii="標楷體" w:eastAsia="標楷體" w:hAnsi="標楷體" w:hint="eastAsia"/>
        </w:rPr>
        <w:t>應譯成</w:t>
      </w:r>
      <w:proofErr w:type="gramEnd"/>
      <w:r w:rsidRPr="00164CC0">
        <w:rPr>
          <w:rFonts w:ascii="標楷體" w:eastAsia="標楷體" w:hAnsi="標楷體" w:hint="eastAsia"/>
        </w:rPr>
        <w:t>中文；第二款至第四款之外文及中譯文文件，應經中華民國駐外機構驗證。</w:t>
      </w:r>
    </w:p>
    <w:p w:rsidR="00164CC0" w:rsidRPr="00164CC0" w:rsidRDefault="00164CC0" w:rsidP="00164CC0">
      <w:pPr>
        <w:rPr>
          <w:rFonts w:ascii="標楷體" w:eastAsia="標楷體" w:hAnsi="標楷體"/>
        </w:rPr>
      </w:pPr>
      <w:r w:rsidRPr="00164CC0">
        <w:rPr>
          <w:rFonts w:ascii="標楷體" w:eastAsia="標楷體" w:hAnsi="標楷體" w:hint="eastAsia"/>
        </w:rPr>
        <w:t>第一項之特定種類、目的及條件，由中央主管機關視實際需要定之。</w:t>
      </w:r>
    </w:p>
    <w:p w:rsidR="00164CC0" w:rsidRPr="00164CC0" w:rsidRDefault="00164CC0" w:rsidP="00164CC0">
      <w:pPr>
        <w:rPr>
          <w:rFonts w:ascii="標楷體" w:eastAsia="標楷體" w:hAnsi="標楷體"/>
        </w:rPr>
      </w:pPr>
      <w:r w:rsidRPr="00164CC0">
        <w:rPr>
          <w:rFonts w:ascii="標楷體" w:eastAsia="標楷體" w:hAnsi="標楷體" w:hint="eastAsia"/>
        </w:rPr>
        <w:t>第 70 條</w:t>
      </w:r>
    </w:p>
    <w:p w:rsidR="00F22272" w:rsidRDefault="00164CC0" w:rsidP="00164CC0">
      <w:pPr>
        <w:rPr>
          <w:rFonts w:ascii="標楷體" w:eastAsia="標楷體" w:hAnsi="標楷體"/>
        </w:rPr>
      </w:pPr>
      <w:r w:rsidRPr="00164CC0">
        <w:rPr>
          <w:rFonts w:ascii="標楷體" w:eastAsia="標楷體" w:hAnsi="標楷體" w:hint="eastAsia"/>
        </w:rPr>
        <w:t>外國財團法人之設立目的或業務，違反中華民國法律者，應不予認許。</w:t>
      </w:r>
    </w:p>
    <w:p w:rsidR="00164CC0" w:rsidRPr="00164CC0" w:rsidRDefault="00164CC0" w:rsidP="00164CC0">
      <w:pPr>
        <w:rPr>
          <w:rFonts w:ascii="標楷體" w:eastAsia="標楷體" w:hAnsi="標楷體"/>
        </w:rPr>
      </w:pPr>
      <w:r w:rsidRPr="00164CC0">
        <w:rPr>
          <w:rFonts w:ascii="標楷體" w:eastAsia="標楷體" w:hAnsi="標楷體" w:hint="eastAsia"/>
        </w:rPr>
        <w:t>第 71 條</w:t>
      </w:r>
    </w:p>
    <w:p w:rsidR="00164CC0" w:rsidRPr="00164CC0" w:rsidRDefault="00164CC0" w:rsidP="00164CC0">
      <w:pPr>
        <w:rPr>
          <w:rFonts w:ascii="標楷體" w:eastAsia="標楷體" w:hAnsi="標楷體"/>
        </w:rPr>
      </w:pPr>
      <w:r w:rsidRPr="00164CC0">
        <w:rPr>
          <w:rFonts w:ascii="標楷體" w:eastAsia="標楷體" w:hAnsi="標楷體" w:hint="eastAsia"/>
        </w:rPr>
        <w:t>經認許之外國財團法人，於法令限制內，與同種類之我國財團法人有同一之權利能力。</w:t>
      </w:r>
    </w:p>
    <w:p w:rsidR="00164CC0" w:rsidRPr="00164CC0" w:rsidRDefault="00164CC0" w:rsidP="00164CC0">
      <w:pPr>
        <w:rPr>
          <w:rFonts w:ascii="標楷體" w:eastAsia="標楷體" w:hAnsi="標楷體"/>
        </w:rPr>
      </w:pPr>
      <w:r w:rsidRPr="00164CC0">
        <w:rPr>
          <w:rFonts w:ascii="標楷體" w:eastAsia="標楷體" w:hAnsi="標楷體" w:hint="eastAsia"/>
        </w:rPr>
        <w:t>前項外國財團法人，其遵守我國法律之義務，與我國財團法人同。</w:t>
      </w:r>
    </w:p>
    <w:p w:rsidR="00164CC0" w:rsidRPr="00164CC0" w:rsidRDefault="00164CC0" w:rsidP="00164CC0">
      <w:pPr>
        <w:rPr>
          <w:rFonts w:ascii="標楷體" w:eastAsia="標楷體" w:hAnsi="標楷體"/>
        </w:rPr>
      </w:pPr>
      <w:r w:rsidRPr="00164CC0">
        <w:rPr>
          <w:rFonts w:ascii="標楷體" w:eastAsia="標楷體" w:hAnsi="標楷體" w:hint="eastAsia"/>
        </w:rPr>
        <w:t>第 72 條</w:t>
      </w:r>
    </w:p>
    <w:p w:rsidR="00164CC0" w:rsidRPr="00164CC0" w:rsidRDefault="00164CC0" w:rsidP="00164CC0">
      <w:pPr>
        <w:rPr>
          <w:rFonts w:ascii="標楷體" w:eastAsia="標楷體" w:hAnsi="標楷體"/>
        </w:rPr>
      </w:pPr>
      <w:r w:rsidRPr="00164CC0">
        <w:rPr>
          <w:rFonts w:ascii="標楷體" w:eastAsia="標楷體" w:hAnsi="標楷體" w:hint="eastAsia"/>
        </w:rPr>
        <w:t>除法律另有規定外，經認許之外國財團法人在中華民國得享之權利，以依條約、協定、其本國法令或慣例，中華民國財團法人得在該國享有同等權利者為限。</w:t>
      </w:r>
    </w:p>
    <w:p w:rsidR="00164CC0" w:rsidRPr="00164CC0" w:rsidRDefault="00164CC0" w:rsidP="00164CC0">
      <w:pPr>
        <w:rPr>
          <w:rFonts w:ascii="標楷體" w:eastAsia="標楷體" w:hAnsi="標楷體"/>
        </w:rPr>
      </w:pPr>
      <w:r w:rsidRPr="00164CC0">
        <w:rPr>
          <w:rFonts w:ascii="標楷體" w:eastAsia="標楷體" w:hAnsi="標楷體" w:hint="eastAsia"/>
        </w:rPr>
        <w:t>第 73 條</w:t>
      </w:r>
    </w:p>
    <w:p w:rsidR="00164CC0" w:rsidRPr="00164CC0" w:rsidRDefault="00164CC0" w:rsidP="00164CC0">
      <w:pPr>
        <w:rPr>
          <w:rFonts w:ascii="標楷體" w:eastAsia="標楷體" w:hAnsi="標楷體"/>
        </w:rPr>
      </w:pPr>
      <w:r w:rsidRPr="00164CC0">
        <w:rPr>
          <w:rFonts w:ascii="標楷體" w:eastAsia="標楷體" w:hAnsi="標楷體" w:hint="eastAsia"/>
        </w:rPr>
        <w:t>外國財團法人經認許者，應自收受認許文件後十五日內，向法院辦理事務所設立登記。</w:t>
      </w:r>
    </w:p>
    <w:p w:rsidR="00164CC0" w:rsidRPr="00164CC0" w:rsidRDefault="00164CC0" w:rsidP="00164CC0">
      <w:pPr>
        <w:rPr>
          <w:rFonts w:ascii="標楷體" w:eastAsia="標楷體" w:hAnsi="標楷體"/>
        </w:rPr>
      </w:pPr>
      <w:r w:rsidRPr="00164CC0">
        <w:rPr>
          <w:rFonts w:ascii="標楷體" w:eastAsia="標楷體" w:hAnsi="標楷體" w:hint="eastAsia"/>
        </w:rPr>
        <w:t>第 74 條</w:t>
      </w:r>
    </w:p>
    <w:p w:rsidR="00164CC0" w:rsidRPr="00164CC0" w:rsidRDefault="00164CC0" w:rsidP="00164CC0">
      <w:pPr>
        <w:rPr>
          <w:rFonts w:ascii="標楷體" w:eastAsia="標楷體" w:hAnsi="標楷體"/>
        </w:rPr>
      </w:pPr>
      <w:r w:rsidRPr="00164CC0">
        <w:rPr>
          <w:rFonts w:ascii="標楷體" w:eastAsia="標楷體" w:hAnsi="標楷體" w:hint="eastAsia"/>
        </w:rPr>
        <w:t>各主管機關為輔導、查核及獎勵財團法人，得依財團法人規模分級辦理評鑑。</w:t>
      </w:r>
    </w:p>
    <w:p w:rsidR="00164CC0" w:rsidRPr="00164CC0" w:rsidRDefault="00164CC0" w:rsidP="00164CC0">
      <w:pPr>
        <w:rPr>
          <w:rFonts w:ascii="標楷體" w:eastAsia="標楷體" w:hAnsi="標楷體"/>
        </w:rPr>
      </w:pPr>
      <w:r w:rsidRPr="00164CC0">
        <w:rPr>
          <w:rFonts w:ascii="標楷體" w:eastAsia="標楷體" w:hAnsi="標楷體" w:hint="eastAsia"/>
        </w:rPr>
        <w:t>第 75 條</w:t>
      </w:r>
    </w:p>
    <w:p w:rsidR="00164CC0" w:rsidRPr="00164CC0" w:rsidRDefault="00164CC0" w:rsidP="00164CC0">
      <w:pPr>
        <w:rPr>
          <w:rFonts w:ascii="標楷體" w:eastAsia="標楷體" w:hAnsi="標楷體"/>
        </w:rPr>
      </w:pPr>
      <w:r w:rsidRPr="00164CC0">
        <w:rPr>
          <w:rFonts w:ascii="標楷體" w:eastAsia="標楷體" w:hAnsi="標楷體" w:hint="eastAsia"/>
        </w:rPr>
        <w:t>宗教財團法人之許可設立、組織、運作及監督管理，另以法律定之。於完成立法前，適用民法及其他相關法律之規定。</w:t>
      </w:r>
    </w:p>
    <w:p w:rsidR="00164CC0" w:rsidRPr="00164CC0" w:rsidRDefault="00164CC0" w:rsidP="00164CC0">
      <w:pPr>
        <w:rPr>
          <w:rFonts w:ascii="標楷體" w:eastAsia="標楷體" w:hAnsi="標楷體"/>
        </w:rPr>
      </w:pPr>
      <w:r w:rsidRPr="00164CC0">
        <w:rPr>
          <w:rFonts w:ascii="標楷體" w:eastAsia="標楷體" w:hAnsi="標楷體" w:hint="eastAsia"/>
        </w:rPr>
        <w:t>前項宗教財團法人之範圍，由中央目的事業主管機關認定之。</w:t>
      </w:r>
    </w:p>
    <w:p w:rsidR="00164CC0" w:rsidRPr="00164CC0" w:rsidRDefault="00164CC0" w:rsidP="00164CC0">
      <w:pPr>
        <w:rPr>
          <w:rFonts w:ascii="標楷體" w:eastAsia="標楷體" w:hAnsi="標楷體"/>
        </w:rPr>
      </w:pPr>
      <w:r w:rsidRPr="00164CC0">
        <w:rPr>
          <w:rFonts w:ascii="標楷體" w:eastAsia="標楷體" w:hAnsi="標楷體" w:hint="eastAsia"/>
        </w:rPr>
        <w:t>第 76 條</w:t>
      </w:r>
    </w:p>
    <w:p w:rsidR="00164CC0" w:rsidRPr="00663E65" w:rsidRDefault="00164CC0" w:rsidP="00164CC0">
      <w:pPr>
        <w:rPr>
          <w:rFonts w:ascii="標楷體" w:eastAsia="標楷體" w:hAnsi="標楷體"/>
        </w:rPr>
      </w:pPr>
      <w:r w:rsidRPr="00164CC0">
        <w:rPr>
          <w:rFonts w:ascii="標楷體" w:eastAsia="標楷體" w:hAnsi="標楷體" w:hint="eastAsia"/>
        </w:rPr>
        <w:t>本法自公布後六</w:t>
      </w:r>
      <w:proofErr w:type="gramStart"/>
      <w:r w:rsidRPr="00164CC0">
        <w:rPr>
          <w:rFonts w:ascii="標楷體" w:eastAsia="標楷體" w:hAnsi="標楷體" w:hint="eastAsia"/>
        </w:rPr>
        <w:t>個</w:t>
      </w:r>
      <w:proofErr w:type="gramEnd"/>
      <w:r w:rsidRPr="00164CC0">
        <w:rPr>
          <w:rFonts w:ascii="標楷體" w:eastAsia="標楷體" w:hAnsi="標楷體" w:hint="eastAsia"/>
        </w:rPr>
        <w:t>月施行。</w:t>
      </w:r>
    </w:p>
    <w:sectPr w:rsidR="00164CC0" w:rsidRPr="00663E65" w:rsidSect="00164CC0">
      <w:pgSz w:w="11906" w:h="16838"/>
      <w:pgMar w:top="720" w:right="720" w:bottom="720" w:left="720"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9C3" w:rsidRDefault="00EA19C3" w:rsidP="00F906A2">
      <w:r>
        <w:separator/>
      </w:r>
    </w:p>
  </w:endnote>
  <w:endnote w:type="continuationSeparator" w:id="0">
    <w:p w:rsidR="00EA19C3" w:rsidRDefault="00EA19C3" w:rsidP="00F9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826958"/>
      <w:docPartObj>
        <w:docPartGallery w:val="Page Numbers (Bottom of Page)"/>
        <w:docPartUnique/>
      </w:docPartObj>
    </w:sdtPr>
    <w:sdtEndPr/>
    <w:sdtContent>
      <w:p w:rsidR="00524577" w:rsidRDefault="00524577">
        <w:pPr>
          <w:pStyle w:val="ae"/>
          <w:jc w:val="center"/>
        </w:pPr>
        <w:r>
          <w:fldChar w:fldCharType="begin"/>
        </w:r>
        <w:r>
          <w:instrText>PAGE   \* MERGEFORMAT</w:instrText>
        </w:r>
        <w:r>
          <w:fldChar w:fldCharType="separate"/>
        </w:r>
        <w:r>
          <w:rPr>
            <w:lang w:val="zh-TW"/>
          </w:rPr>
          <w:t>2</w:t>
        </w:r>
        <w:r>
          <w:fldChar w:fldCharType="end"/>
        </w:r>
      </w:p>
    </w:sdtContent>
  </w:sdt>
  <w:p w:rsidR="00524577" w:rsidRDefault="0052457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9C3" w:rsidRDefault="00EA19C3" w:rsidP="00F906A2">
      <w:r>
        <w:separator/>
      </w:r>
    </w:p>
  </w:footnote>
  <w:footnote w:type="continuationSeparator" w:id="0">
    <w:p w:rsidR="00EA19C3" w:rsidRDefault="00EA19C3" w:rsidP="00F90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557"/>
    <w:multiLevelType w:val="hybridMultilevel"/>
    <w:tmpl w:val="6FCA28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944EA"/>
    <w:multiLevelType w:val="hybridMultilevel"/>
    <w:tmpl w:val="E354C31A"/>
    <w:lvl w:ilvl="0" w:tplc="62B8C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3D0AC0"/>
    <w:multiLevelType w:val="hybridMultilevel"/>
    <w:tmpl w:val="3C8E79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E256F5"/>
    <w:multiLevelType w:val="hybridMultilevel"/>
    <w:tmpl w:val="6E88EB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BE2B48"/>
    <w:multiLevelType w:val="hybridMultilevel"/>
    <w:tmpl w:val="5CDE1B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A54358"/>
    <w:multiLevelType w:val="hybridMultilevel"/>
    <w:tmpl w:val="AB520F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E95587"/>
    <w:multiLevelType w:val="hybridMultilevel"/>
    <w:tmpl w:val="CAF0F0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2D3543"/>
    <w:multiLevelType w:val="hybridMultilevel"/>
    <w:tmpl w:val="0F1645C2"/>
    <w:lvl w:ilvl="0" w:tplc="CD607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026A0B"/>
    <w:multiLevelType w:val="hybridMultilevel"/>
    <w:tmpl w:val="D19A91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28243B"/>
    <w:multiLevelType w:val="hybridMultilevel"/>
    <w:tmpl w:val="B9823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071A9A"/>
    <w:multiLevelType w:val="hybridMultilevel"/>
    <w:tmpl w:val="2458D104"/>
    <w:lvl w:ilvl="0" w:tplc="5AE6C6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747611"/>
    <w:multiLevelType w:val="hybridMultilevel"/>
    <w:tmpl w:val="5D2860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BBE0113"/>
    <w:multiLevelType w:val="hybridMultilevel"/>
    <w:tmpl w:val="30C699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5E7CB7"/>
    <w:multiLevelType w:val="hybridMultilevel"/>
    <w:tmpl w:val="77F8E1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5C6ADB"/>
    <w:multiLevelType w:val="hybridMultilevel"/>
    <w:tmpl w:val="DED8B0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2E2B22"/>
    <w:multiLevelType w:val="hybridMultilevel"/>
    <w:tmpl w:val="0052CB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DD023E"/>
    <w:multiLevelType w:val="hybridMultilevel"/>
    <w:tmpl w:val="6C3CD5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BC093D"/>
    <w:multiLevelType w:val="hybridMultilevel"/>
    <w:tmpl w:val="0A68BC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50A55E7"/>
    <w:multiLevelType w:val="hybridMultilevel"/>
    <w:tmpl w:val="2CA41E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10"/>
  </w:num>
  <w:num w:numId="4">
    <w:abstractNumId w:val="11"/>
  </w:num>
  <w:num w:numId="5">
    <w:abstractNumId w:val="4"/>
  </w:num>
  <w:num w:numId="6">
    <w:abstractNumId w:val="0"/>
  </w:num>
  <w:num w:numId="7">
    <w:abstractNumId w:val="12"/>
  </w:num>
  <w:num w:numId="8">
    <w:abstractNumId w:val="8"/>
  </w:num>
  <w:num w:numId="9">
    <w:abstractNumId w:val="18"/>
  </w:num>
  <w:num w:numId="10">
    <w:abstractNumId w:val="6"/>
  </w:num>
  <w:num w:numId="11">
    <w:abstractNumId w:val="3"/>
  </w:num>
  <w:num w:numId="12">
    <w:abstractNumId w:val="5"/>
  </w:num>
  <w:num w:numId="13">
    <w:abstractNumId w:val="17"/>
  </w:num>
  <w:num w:numId="14">
    <w:abstractNumId w:val="15"/>
  </w:num>
  <w:num w:numId="15">
    <w:abstractNumId w:val="9"/>
  </w:num>
  <w:num w:numId="16">
    <w:abstractNumId w:val="16"/>
  </w:num>
  <w:num w:numId="17">
    <w:abstractNumId w:val="2"/>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65"/>
    <w:rsid w:val="0007727C"/>
    <w:rsid w:val="00164CC0"/>
    <w:rsid w:val="00173726"/>
    <w:rsid w:val="00183D1A"/>
    <w:rsid w:val="001D0800"/>
    <w:rsid w:val="00260E30"/>
    <w:rsid w:val="00291E6E"/>
    <w:rsid w:val="002A3AE8"/>
    <w:rsid w:val="002D195D"/>
    <w:rsid w:val="002D2550"/>
    <w:rsid w:val="00333D5E"/>
    <w:rsid w:val="003B5E6D"/>
    <w:rsid w:val="005011FB"/>
    <w:rsid w:val="00524577"/>
    <w:rsid w:val="00550BC6"/>
    <w:rsid w:val="006307F2"/>
    <w:rsid w:val="00663E65"/>
    <w:rsid w:val="00674D34"/>
    <w:rsid w:val="00811574"/>
    <w:rsid w:val="0082759D"/>
    <w:rsid w:val="008628E5"/>
    <w:rsid w:val="00863215"/>
    <w:rsid w:val="008F01C6"/>
    <w:rsid w:val="00A57B3D"/>
    <w:rsid w:val="00A8127E"/>
    <w:rsid w:val="00B36108"/>
    <w:rsid w:val="00BA38AF"/>
    <w:rsid w:val="00C76FAB"/>
    <w:rsid w:val="00D938B9"/>
    <w:rsid w:val="00E3489B"/>
    <w:rsid w:val="00EA19C3"/>
    <w:rsid w:val="00EA4F50"/>
    <w:rsid w:val="00EC610D"/>
    <w:rsid w:val="00EE16CF"/>
    <w:rsid w:val="00EE7A25"/>
    <w:rsid w:val="00F22272"/>
    <w:rsid w:val="00F27A19"/>
    <w:rsid w:val="00F906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B47C8-6F26-492A-83C2-FB521455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76FAB"/>
    <w:rPr>
      <w:sz w:val="18"/>
      <w:szCs w:val="18"/>
    </w:rPr>
  </w:style>
  <w:style w:type="paragraph" w:styleId="a5">
    <w:name w:val="annotation text"/>
    <w:basedOn w:val="a"/>
    <w:link w:val="a6"/>
    <w:uiPriority w:val="99"/>
    <w:semiHidden/>
    <w:unhideWhenUsed/>
    <w:rsid w:val="00C76FAB"/>
  </w:style>
  <w:style w:type="character" w:customStyle="1" w:styleId="a6">
    <w:name w:val="註解文字 字元"/>
    <w:basedOn w:val="a0"/>
    <w:link w:val="a5"/>
    <w:uiPriority w:val="99"/>
    <w:semiHidden/>
    <w:rsid w:val="00C76FAB"/>
  </w:style>
  <w:style w:type="paragraph" w:styleId="a7">
    <w:name w:val="annotation subject"/>
    <w:basedOn w:val="a5"/>
    <w:next w:val="a5"/>
    <w:link w:val="a8"/>
    <w:uiPriority w:val="99"/>
    <w:semiHidden/>
    <w:unhideWhenUsed/>
    <w:rsid w:val="00C76FAB"/>
    <w:rPr>
      <w:b/>
      <w:bCs/>
    </w:rPr>
  </w:style>
  <w:style w:type="character" w:customStyle="1" w:styleId="a8">
    <w:name w:val="註解主旨 字元"/>
    <w:basedOn w:val="a6"/>
    <w:link w:val="a7"/>
    <w:uiPriority w:val="99"/>
    <w:semiHidden/>
    <w:rsid w:val="00C76FAB"/>
    <w:rPr>
      <w:b/>
      <w:bCs/>
    </w:rPr>
  </w:style>
  <w:style w:type="paragraph" w:styleId="a9">
    <w:name w:val="Balloon Text"/>
    <w:basedOn w:val="a"/>
    <w:link w:val="aa"/>
    <w:uiPriority w:val="99"/>
    <w:semiHidden/>
    <w:unhideWhenUsed/>
    <w:rsid w:val="00C76FA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76FAB"/>
    <w:rPr>
      <w:rFonts w:asciiTheme="majorHAnsi" w:eastAsiaTheme="majorEastAsia" w:hAnsiTheme="majorHAnsi" w:cstheme="majorBidi"/>
      <w:sz w:val="18"/>
      <w:szCs w:val="18"/>
    </w:rPr>
  </w:style>
  <w:style w:type="paragraph" w:styleId="ab">
    <w:name w:val="List Paragraph"/>
    <w:basedOn w:val="a"/>
    <w:uiPriority w:val="34"/>
    <w:qFormat/>
    <w:rsid w:val="0082759D"/>
    <w:pPr>
      <w:ind w:leftChars="200" w:left="480"/>
    </w:pPr>
  </w:style>
  <w:style w:type="paragraph" w:styleId="ac">
    <w:name w:val="header"/>
    <w:basedOn w:val="a"/>
    <w:link w:val="ad"/>
    <w:uiPriority w:val="99"/>
    <w:unhideWhenUsed/>
    <w:rsid w:val="00F906A2"/>
    <w:pPr>
      <w:tabs>
        <w:tab w:val="center" w:pos="4153"/>
        <w:tab w:val="right" w:pos="8306"/>
      </w:tabs>
      <w:snapToGrid w:val="0"/>
    </w:pPr>
    <w:rPr>
      <w:sz w:val="20"/>
      <w:szCs w:val="20"/>
    </w:rPr>
  </w:style>
  <w:style w:type="character" w:customStyle="1" w:styleId="ad">
    <w:name w:val="頁首 字元"/>
    <w:basedOn w:val="a0"/>
    <w:link w:val="ac"/>
    <w:uiPriority w:val="99"/>
    <w:rsid w:val="00F906A2"/>
    <w:rPr>
      <w:sz w:val="20"/>
      <w:szCs w:val="20"/>
    </w:rPr>
  </w:style>
  <w:style w:type="paragraph" w:styleId="ae">
    <w:name w:val="footer"/>
    <w:basedOn w:val="a"/>
    <w:link w:val="af"/>
    <w:uiPriority w:val="99"/>
    <w:unhideWhenUsed/>
    <w:rsid w:val="00F906A2"/>
    <w:pPr>
      <w:tabs>
        <w:tab w:val="center" w:pos="4153"/>
        <w:tab w:val="right" w:pos="8306"/>
      </w:tabs>
      <w:snapToGrid w:val="0"/>
    </w:pPr>
    <w:rPr>
      <w:sz w:val="20"/>
      <w:szCs w:val="20"/>
    </w:rPr>
  </w:style>
  <w:style w:type="character" w:customStyle="1" w:styleId="af">
    <w:name w:val="頁尾 字元"/>
    <w:basedOn w:val="a0"/>
    <w:link w:val="ae"/>
    <w:uiPriority w:val="99"/>
    <w:rsid w:val="00F906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20</Pages>
  <Words>3132</Words>
  <Characters>17857</Characters>
  <Application>Microsoft Office Word</Application>
  <DocSecurity>0</DocSecurity>
  <Lines>148</Lines>
  <Paragraphs>41</Paragraphs>
  <ScaleCrop>false</ScaleCrop>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秘書室邱庭琳10027082</dc:creator>
  <cp:keywords/>
  <dc:description/>
  <cp:lastModifiedBy>秘書室邱庭琳10027082</cp:lastModifiedBy>
  <cp:revision>21</cp:revision>
  <dcterms:created xsi:type="dcterms:W3CDTF">2019-03-08T01:24:00Z</dcterms:created>
  <dcterms:modified xsi:type="dcterms:W3CDTF">2019-03-12T02:26:00Z</dcterms:modified>
</cp:coreProperties>
</file>