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92" w:rsidRPr="008A0893" w:rsidRDefault="000C3092" w:rsidP="000C3092">
      <w:pPr>
        <w:jc w:val="center"/>
        <w:rPr>
          <w:rFonts w:ascii="標楷體" w:eastAsia="標楷體" w:hAnsi="標楷體"/>
          <w:b/>
          <w:bCs/>
          <w:sz w:val="32"/>
          <w:szCs w:val="28"/>
        </w:rPr>
      </w:pPr>
      <w:r w:rsidRPr="008A0893">
        <w:rPr>
          <w:rFonts w:ascii="標楷體" w:eastAsia="標楷體" w:hAnsi="標楷體" w:hint="eastAsia"/>
          <w:b/>
          <w:bCs/>
          <w:noProof/>
          <w:sz w:val="32"/>
          <w:szCs w:val="28"/>
        </w:rPr>
        <mc:AlternateContent>
          <mc:Choice Requires="wps">
            <w:drawing>
              <wp:anchor distT="0" distB="0" distL="114300" distR="114300" simplePos="0" relativeHeight="251659264" behindDoc="0" locked="0" layoutInCell="1" allowOverlap="1">
                <wp:simplePos x="0" y="0"/>
                <wp:positionH relativeFrom="column">
                  <wp:posOffset>8580120</wp:posOffset>
                </wp:positionH>
                <wp:positionV relativeFrom="paragraph">
                  <wp:posOffset>-419100</wp:posOffset>
                </wp:positionV>
                <wp:extent cx="975360" cy="4267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75360" cy="426720"/>
                        </a:xfrm>
                        <a:prstGeom prst="rect">
                          <a:avLst/>
                        </a:prstGeom>
                        <a:solidFill>
                          <a:schemeClr val="lt1"/>
                        </a:solidFill>
                        <a:ln w="6350">
                          <a:noFill/>
                        </a:ln>
                      </wps:spPr>
                      <wps:txbx>
                        <w:txbxContent>
                          <w:p w:rsidR="000C3092" w:rsidRPr="000C3092" w:rsidRDefault="000C3092">
                            <w:pPr>
                              <w:rPr>
                                <w:rFonts w:ascii="標楷體" w:eastAsia="標楷體" w:hAnsi="標楷體"/>
                              </w:rPr>
                            </w:pPr>
                            <w:r w:rsidRPr="000C3092">
                              <w:rPr>
                                <w:rFonts w:ascii="標楷體" w:eastAsia="標楷體" w:hAnsi="標楷體"/>
                              </w:rPr>
                              <w:t>2020/1/8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75.6pt;margin-top:-33pt;width:76.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" fillcolor="white [3201]" stroked="f" strokeweight=".5pt">
                <v:textbox>
                  <w:txbxContent>
                    <w:p w:rsidR="000C3092" w:rsidRPr="000C3092" w:rsidRDefault="000C3092">
                      <w:pPr>
                        <w:rPr>
                          <w:rFonts w:ascii="標楷體" w:eastAsia="標楷體" w:hAnsi="標楷體"/>
                        </w:rPr>
                      </w:pPr>
                      <w:r w:rsidRPr="000C3092">
                        <w:rPr>
                          <w:rFonts w:ascii="標楷體" w:eastAsia="標楷體" w:hAnsi="標楷體"/>
                        </w:rPr>
                        <w:t>2020/1/8</w:t>
                      </w:r>
                    </w:p>
                  </w:txbxContent>
                </v:textbox>
              </v:shape>
            </w:pict>
          </mc:Fallback>
        </mc:AlternateContent>
      </w:r>
      <w:r w:rsidRPr="008A0893">
        <w:rPr>
          <w:rFonts w:ascii="標楷體" w:eastAsia="標楷體" w:hAnsi="標楷體" w:hint="eastAsia"/>
          <w:b/>
          <w:bCs/>
          <w:sz w:val="32"/>
          <w:szCs w:val="28"/>
        </w:rPr>
        <w:t>桃園市文化藝術類財團法人年度預決算需</w:t>
      </w:r>
      <w:r w:rsidR="008A0893">
        <w:rPr>
          <w:rFonts w:ascii="標楷體" w:eastAsia="標楷體" w:hAnsi="標楷體" w:hint="eastAsia"/>
          <w:b/>
          <w:bCs/>
          <w:sz w:val="32"/>
          <w:szCs w:val="28"/>
        </w:rPr>
        <w:t>報送</w:t>
      </w:r>
      <w:r w:rsidRPr="008A0893">
        <w:rPr>
          <w:rFonts w:ascii="標楷體" w:eastAsia="標楷體" w:hAnsi="標楷體" w:hint="eastAsia"/>
          <w:b/>
          <w:bCs/>
          <w:sz w:val="32"/>
          <w:szCs w:val="28"/>
        </w:rPr>
        <w:t>資料</w:t>
      </w:r>
      <w:r w:rsidR="00D16EEA" w:rsidRPr="00D16EEA">
        <w:rPr>
          <w:rFonts w:ascii="標楷體" w:eastAsia="標楷體" w:hAnsi="標楷體" w:hint="eastAsia"/>
          <w:b/>
          <w:bCs/>
          <w:sz w:val="32"/>
          <w:szCs w:val="28"/>
        </w:rPr>
        <w:t>說明表</w:t>
      </w:r>
    </w:p>
    <w:p w:rsidR="00C9392B" w:rsidRDefault="00C9392B">
      <w:pPr>
        <w:rPr>
          <w:rFonts w:ascii="標楷體" w:eastAsia="標楷體" w:hAnsi="標楷體"/>
          <w:b/>
          <w:bCs/>
        </w:rPr>
      </w:pPr>
    </w:p>
    <w:p w:rsidR="00B06152" w:rsidRPr="0075680A" w:rsidRDefault="008A0893">
      <w:pPr>
        <w:rPr>
          <w:rFonts w:ascii="標楷體" w:eastAsia="標楷體" w:hAnsi="標楷體" w:hint="eastAsia"/>
          <w:b/>
          <w:bCs/>
          <w:sz w:val="28"/>
          <w:szCs w:val="24"/>
        </w:rPr>
      </w:pPr>
      <w:r w:rsidRPr="00B06152">
        <w:rPr>
          <w:rFonts w:ascii="標楷體" w:eastAsia="標楷體" w:hAnsi="標楷體" w:hint="eastAsia"/>
          <w:b/>
          <w:bCs/>
          <w:sz w:val="28"/>
          <w:szCs w:val="24"/>
        </w:rPr>
        <w:t>※下列資料請</w:t>
      </w:r>
      <w:r w:rsidR="00B06152">
        <w:rPr>
          <w:rFonts w:ascii="標楷體" w:eastAsia="標楷體" w:hAnsi="標楷體" w:hint="eastAsia"/>
          <w:b/>
          <w:bCs/>
          <w:sz w:val="28"/>
          <w:szCs w:val="24"/>
        </w:rPr>
        <w:t>於</w:t>
      </w:r>
      <w:r w:rsidRPr="00B06152">
        <w:rPr>
          <w:rFonts w:ascii="標楷體" w:eastAsia="標楷體" w:hAnsi="標楷體" w:hint="eastAsia"/>
          <w:b/>
          <w:bCs/>
          <w:sz w:val="28"/>
          <w:szCs w:val="24"/>
        </w:rPr>
        <w:t>提請董事會通過後，送</w:t>
      </w:r>
      <w:r w:rsidR="00B06152">
        <w:rPr>
          <w:rFonts w:ascii="標楷體" w:eastAsia="標楷體" w:hAnsi="標楷體" w:hint="eastAsia"/>
          <w:b/>
          <w:bCs/>
          <w:sz w:val="28"/>
          <w:szCs w:val="24"/>
        </w:rPr>
        <w:t>本局</w:t>
      </w:r>
      <w:r w:rsidRPr="00B06152">
        <w:rPr>
          <w:rFonts w:ascii="標楷體" w:eastAsia="標楷體" w:hAnsi="標楷體" w:hint="eastAsia"/>
          <w:b/>
          <w:bCs/>
          <w:sz w:val="28"/>
          <w:szCs w:val="24"/>
        </w:rPr>
        <w:t>備查。</w:t>
      </w:r>
    </w:p>
    <w:tbl>
      <w:tblPr>
        <w:tblStyle w:val="a3"/>
        <w:tblW w:w="14029" w:type="dxa"/>
        <w:tblLook w:val="04A0" w:firstRow="1" w:lastRow="0" w:firstColumn="1" w:lastColumn="0" w:noHBand="0" w:noVBand="1"/>
      </w:tblPr>
      <w:tblGrid>
        <w:gridCol w:w="2263"/>
        <w:gridCol w:w="3969"/>
        <w:gridCol w:w="1985"/>
        <w:gridCol w:w="5812"/>
      </w:tblGrid>
      <w:tr w:rsidR="008A0893" w:rsidRPr="000C3092" w:rsidTr="0075680A">
        <w:trPr>
          <w:trHeight w:val="474"/>
        </w:trPr>
        <w:tc>
          <w:tcPr>
            <w:tcW w:w="2263" w:type="dxa"/>
            <w:shd w:val="clear" w:color="auto" w:fill="FFF2CC" w:themeFill="accent4" w:themeFillTint="33"/>
            <w:vAlign w:val="center"/>
          </w:tcPr>
          <w:p w:rsidR="007C4CA2" w:rsidRPr="002530BB" w:rsidRDefault="007C4CA2" w:rsidP="008A0893">
            <w:pPr>
              <w:spacing w:line="400" w:lineRule="exact"/>
              <w:jc w:val="center"/>
              <w:textAlignment w:val="center"/>
              <w:rPr>
                <w:rFonts w:ascii="標楷體" w:eastAsia="標楷體" w:hAnsi="標楷體"/>
                <w:color w:val="333333"/>
                <w:sz w:val="28"/>
                <w:szCs w:val="24"/>
              </w:rPr>
            </w:pPr>
            <w:r w:rsidRPr="002530BB">
              <w:rPr>
                <w:rFonts w:ascii="標楷體" w:eastAsia="標楷體" w:hAnsi="標楷體" w:hint="eastAsia"/>
                <w:color w:val="000000"/>
                <w:sz w:val="28"/>
                <w:szCs w:val="24"/>
              </w:rPr>
              <w:t>項目</w:t>
            </w:r>
          </w:p>
        </w:tc>
        <w:tc>
          <w:tcPr>
            <w:tcW w:w="3969" w:type="dxa"/>
            <w:shd w:val="clear" w:color="auto" w:fill="FFF2CC" w:themeFill="accent4" w:themeFillTint="33"/>
            <w:vAlign w:val="center"/>
          </w:tcPr>
          <w:p w:rsidR="007C4CA2" w:rsidRPr="002530BB" w:rsidRDefault="007C4CA2" w:rsidP="008A0893">
            <w:pPr>
              <w:spacing w:line="400" w:lineRule="exact"/>
              <w:jc w:val="center"/>
              <w:textAlignment w:val="center"/>
              <w:rPr>
                <w:rFonts w:ascii="標楷體" w:eastAsia="標楷體" w:hAnsi="標楷體"/>
                <w:color w:val="333333"/>
                <w:sz w:val="28"/>
                <w:szCs w:val="24"/>
              </w:rPr>
            </w:pPr>
            <w:r w:rsidRPr="002530BB">
              <w:rPr>
                <w:rFonts w:ascii="標楷體" w:eastAsia="標楷體" w:hAnsi="標楷體" w:hint="eastAsia"/>
                <w:color w:val="000000"/>
                <w:sz w:val="28"/>
                <w:szCs w:val="24"/>
              </w:rPr>
              <w:t>繳交資料</w:t>
            </w:r>
          </w:p>
        </w:tc>
        <w:tc>
          <w:tcPr>
            <w:tcW w:w="1985" w:type="dxa"/>
            <w:shd w:val="clear" w:color="auto" w:fill="FFF2CC" w:themeFill="accent4" w:themeFillTint="33"/>
            <w:vAlign w:val="center"/>
          </w:tcPr>
          <w:p w:rsidR="007C4CA2" w:rsidRPr="002530BB" w:rsidRDefault="00C9392B" w:rsidP="008A0893">
            <w:pPr>
              <w:spacing w:line="400" w:lineRule="exact"/>
              <w:jc w:val="center"/>
              <w:textAlignment w:val="center"/>
              <w:rPr>
                <w:rFonts w:ascii="標楷體" w:eastAsia="標楷體" w:hAnsi="標楷體"/>
                <w:color w:val="000000"/>
                <w:sz w:val="28"/>
                <w:szCs w:val="24"/>
              </w:rPr>
            </w:pPr>
            <w:r>
              <w:rPr>
                <w:rFonts w:ascii="標楷體" w:eastAsia="標楷體" w:hAnsi="標楷體" w:hint="eastAsia"/>
                <w:color w:val="000000"/>
                <w:sz w:val="28"/>
                <w:szCs w:val="24"/>
              </w:rPr>
              <w:t>提送</w:t>
            </w:r>
            <w:r w:rsidR="007C4CA2" w:rsidRPr="002530BB">
              <w:rPr>
                <w:rFonts w:ascii="標楷體" w:eastAsia="標楷體" w:hAnsi="標楷體" w:hint="eastAsia"/>
                <w:color w:val="000000"/>
                <w:sz w:val="28"/>
                <w:szCs w:val="24"/>
              </w:rPr>
              <w:t>時間</w:t>
            </w:r>
          </w:p>
        </w:tc>
        <w:tc>
          <w:tcPr>
            <w:tcW w:w="5812" w:type="dxa"/>
            <w:shd w:val="clear" w:color="auto" w:fill="FFF2CC" w:themeFill="accent4" w:themeFillTint="33"/>
            <w:vAlign w:val="center"/>
          </w:tcPr>
          <w:p w:rsidR="007C4CA2" w:rsidRPr="002530BB" w:rsidRDefault="00C9392B" w:rsidP="008A0893">
            <w:pPr>
              <w:spacing w:line="400" w:lineRule="exact"/>
              <w:jc w:val="center"/>
              <w:textAlignment w:val="center"/>
              <w:rPr>
                <w:rFonts w:ascii="標楷體" w:eastAsia="標楷體" w:hAnsi="標楷體"/>
                <w:sz w:val="28"/>
                <w:szCs w:val="24"/>
              </w:rPr>
            </w:pPr>
            <w:r>
              <w:rPr>
                <w:rFonts w:ascii="標楷體" w:eastAsia="標楷體" w:hAnsi="標楷體" w:hint="eastAsia"/>
                <w:sz w:val="28"/>
                <w:szCs w:val="24"/>
              </w:rPr>
              <w:t>說明</w:t>
            </w:r>
          </w:p>
        </w:tc>
      </w:tr>
      <w:tr w:rsidR="00C9392B" w:rsidRPr="000C3092" w:rsidTr="0075680A">
        <w:trPr>
          <w:trHeight w:val="1757"/>
        </w:trPr>
        <w:tc>
          <w:tcPr>
            <w:tcW w:w="2263" w:type="dxa"/>
            <w:vAlign w:val="center"/>
          </w:tcPr>
          <w:p w:rsidR="007C4CA2" w:rsidRPr="002530BB" w:rsidRDefault="007C4CA2" w:rsidP="008A0893">
            <w:pPr>
              <w:spacing w:line="400" w:lineRule="exact"/>
              <w:jc w:val="center"/>
              <w:rPr>
                <w:rFonts w:ascii="標楷體" w:eastAsia="標楷體" w:hAnsi="標楷體"/>
                <w:sz w:val="28"/>
                <w:szCs w:val="24"/>
              </w:rPr>
            </w:pPr>
            <w:r w:rsidRPr="002530BB">
              <w:rPr>
                <w:rFonts w:ascii="標楷體" w:eastAsia="標楷體" w:hAnsi="標楷體" w:hint="eastAsia"/>
                <w:sz w:val="28"/>
                <w:szCs w:val="24"/>
              </w:rPr>
              <w:t>年度計畫預算</w:t>
            </w:r>
          </w:p>
        </w:tc>
        <w:tc>
          <w:tcPr>
            <w:tcW w:w="3969" w:type="dxa"/>
          </w:tcPr>
          <w:p w:rsidR="007C4CA2" w:rsidRPr="002530BB" w:rsidRDefault="007C4CA2" w:rsidP="00B06152">
            <w:pPr>
              <w:pStyle w:val="a4"/>
              <w:numPr>
                <w:ilvl w:val="0"/>
                <w:numId w:val="1"/>
              </w:numPr>
              <w:spacing w:line="400" w:lineRule="exact"/>
              <w:ind w:leftChars="0" w:left="598" w:hanging="547"/>
              <w:rPr>
                <w:rFonts w:ascii="標楷體" w:eastAsia="標楷體" w:hAnsi="標楷體"/>
                <w:sz w:val="28"/>
                <w:szCs w:val="24"/>
              </w:rPr>
            </w:pPr>
            <w:r w:rsidRPr="002530BB">
              <w:rPr>
                <w:rFonts w:ascii="標楷體" w:eastAsia="標楷體" w:hAnsi="標楷體" w:hint="eastAsia"/>
                <w:sz w:val="28"/>
                <w:szCs w:val="24"/>
              </w:rPr>
              <w:t>董事會會議紀錄暨簽到單</w:t>
            </w:r>
          </w:p>
          <w:p w:rsidR="007C4CA2" w:rsidRPr="002530BB" w:rsidRDefault="007C4CA2" w:rsidP="00B06152">
            <w:pPr>
              <w:pStyle w:val="a4"/>
              <w:numPr>
                <w:ilvl w:val="0"/>
                <w:numId w:val="1"/>
              </w:numPr>
              <w:spacing w:line="400" w:lineRule="exact"/>
              <w:ind w:leftChars="0" w:left="598" w:hanging="547"/>
              <w:rPr>
                <w:rFonts w:ascii="標楷體" w:eastAsia="標楷體" w:hAnsi="標楷體"/>
                <w:sz w:val="28"/>
                <w:szCs w:val="24"/>
              </w:rPr>
            </w:pPr>
            <w:r w:rsidRPr="002530BB">
              <w:rPr>
                <w:rFonts w:ascii="標楷體" w:eastAsia="標楷體" w:hAnsi="標楷體" w:hint="eastAsia"/>
                <w:sz w:val="28"/>
                <w:szCs w:val="24"/>
              </w:rPr>
              <w:t>工作計畫書</w:t>
            </w:r>
          </w:p>
          <w:p w:rsidR="007C4CA2" w:rsidRPr="002530BB" w:rsidRDefault="00B934C7" w:rsidP="00B06152">
            <w:pPr>
              <w:pStyle w:val="a4"/>
              <w:numPr>
                <w:ilvl w:val="0"/>
                <w:numId w:val="1"/>
              </w:numPr>
              <w:spacing w:line="400" w:lineRule="exact"/>
              <w:ind w:leftChars="0" w:left="598" w:hanging="547"/>
              <w:rPr>
                <w:rFonts w:ascii="標楷體" w:eastAsia="標楷體" w:hAnsi="標楷體"/>
                <w:sz w:val="28"/>
                <w:szCs w:val="24"/>
              </w:rPr>
            </w:pPr>
            <w:r>
              <w:rPr>
                <w:rFonts w:ascii="標楷體" w:eastAsia="標楷體" w:hAnsi="標楷體" w:hint="eastAsia"/>
                <w:sz w:val="28"/>
                <w:szCs w:val="24"/>
              </w:rPr>
              <w:t>經費</w:t>
            </w:r>
            <w:r w:rsidR="007C4CA2" w:rsidRPr="002530BB">
              <w:rPr>
                <w:rFonts w:ascii="標楷體" w:eastAsia="標楷體" w:hAnsi="標楷體" w:hint="eastAsia"/>
                <w:sz w:val="28"/>
                <w:szCs w:val="24"/>
              </w:rPr>
              <w:t>收支預算表</w:t>
            </w:r>
          </w:p>
        </w:tc>
        <w:tc>
          <w:tcPr>
            <w:tcW w:w="1985" w:type="dxa"/>
          </w:tcPr>
          <w:p w:rsidR="007C4CA2" w:rsidRPr="002530BB" w:rsidRDefault="007C4CA2" w:rsidP="008A0893">
            <w:pPr>
              <w:spacing w:line="400" w:lineRule="exact"/>
              <w:rPr>
                <w:rFonts w:ascii="標楷體" w:eastAsia="標楷體" w:hAnsi="標楷體"/>
                <w:sz w:val="28"/>
                <w:szCs w:val="24"/>
              </w:rPr>
            </w:pPr>
            <w:r w:rsidRPr="002530BB">
              <w:rPr>
                <w:rFonts w:ascii="標楷體" w:eastAsia="標楷體" w:hAnsi="標楷體" w:hint="eastAsia"/>
                <w:sz w:val="28"/>
                <w:szCs w:val="24"/>
              </w:rPr>
              <w:t>每年1月底前</w:t>
            </w:r>
          </w:p>
        </w:tc>
        <w:tc>
          <w:tcPr>
            <w:tcW w:w="5812" w:type="dxa"/>
          </w:tcPr>
          <w:p w:rsidR="007C4CA2" w:rsidRPr="002530BB" w:rsidRDefault="00C9392B" w:rsidP="008A0893">
            <w:pPr>
              <w:spacing w:line="400" w:lineRule="exact"/>
              <w:rPr>
                <w:rFonts w:ascii="標楷體" w:eastAsia="標楷體" w:hAnsi="標楷體"/>
                <w:sz w:val="28"/>
                <w:szCs w:val="24"/>
              </w:rPr>
            </w:pPr>
            <w:r>
              <w:rPr>
                <w:rFonts w:ascii="標楷體" w:eastAsia="標楷體" w:hAnsi="標楷體" w:hint="eastAsia"/>
                <w:sz w:val="28"/>
                <w:szCs w:val="24"/>
              </w:rPr>
              <w:t>依據財團法人法第25條</w:t>
            </w:r>
            <w:r w:rsidR="0075680A">
              <w:rPr>
                <w:rFonts w:ascii="標楷體" w:eastAsia="標楷體" w:hAnsi="標楷體" w:hint="eastAsia"/>
                <w:sz w:val="28"/>
                <w:szCs w:val="24"/>
              </w:rPr>
              <w:t>及</w:t>
            </w:r>
            <w:r w:rsidR="0075680A" w:rsidRPr="0075680A">
              <w:rPr>
                <w:rFonts w:ascii="標楷體" w:eastAsia="標楷體" w:hAnsi="標楷體" w:hint="eastAsia"/>
                <w:sz w:val="28"/>
                <w:szCs w:val="24"/>
              </w:rPr>
              <w:t>桃園市文化藝術財團法人會計處理及財務報告編製要點</w:t>
            </w:r>
            <w:r w:rsidR="0075680A">
              <w:rPr>
                <w:rFonts w:ascii="標楷體" w:eastAsia="標楷體" w:hAnsi="標楷體" w:hint="eastAsia"/>
                <w:sz w:val="28"/>
                <w:szCs w:val="24"/>
              </w:rPr>
              <w:t>第20點</w:t>
            </w:r>
            <w:r>
              <w:rPr>
                <w:rFonts w:ascii="標楷體" w:eastAsia="標楷體" w:hAnsi="標楷體" w:hint="eastAsia"/>
                <w:sz w:val="28"/>
                <w:szCs w:val="24"/>
              </w:rPr>
              <w:t>規定。</w:t>
            </w:r>
          </w:p>
        </w:tc>
      </w:tr>
      <w:tr w:rsidR="00C9392B" w:rsidRPr="000C3092" w:rsidTr="0075680A">
        <w:trPr>
          <w:trHeight w:val="4518"/>
        </w:trPr>
        <w:tc>
          <w:tcPr>
            <w:tcW w:w="2263" w:type="dxa"/>
            <w:vAlign w:val="center"/>
          </w:tcPr>
          <w:p w:rsidR="007C4CA2" w:rsidRPr="002530BB" w:rsidRDefault="007C4CA2" w:rsidP="008A0893">
            <w:pPr>
              <w:spacing w:line="400" w:lineRule="exact"/>
              <w:jc w:val="center"/>
              <w:rPr>
                <w:rFonts w:ascii="標楷體" w:eastAsia="標楷體" w:hAnsi="標楷體"/>
                <w:sz w:val="28"/>
                <w:szCs w:val="24"/>
              </w:rPr>
            </w:pPr>
            <w:r w:rsidRPr="002530BB">
              <w:rPr>
                <w:rFonts w:ascii="標楷體" w:eastAsia="標楷體" w:hAnsi="標楷體" w:hint="eastAsia"/>
                <w:sz w:val="28"/>
                <w:szCs w:val="24"/>
              </w:rPr>
              <w:t>年度報告決算</w:t>
            </w:r>
          </w:p>
        </w:tc>
        <w:tc>
          <w:tcPr>
            <w:tcW w:w="3969" w:type="dxa"/>
          </w:tcPr>
          <w:p w:rsidR="007C4CA2" w:rsidRPr="002530BB" w:rsidRDefault="007C4CA2" w:rsidP="00B06152">
            <w:pPr>
              <w:pStyle w:val="a4"/>
              <w:numPr>
                <w:ilvl w:val="0"/>
                <w:numId w:val="3"/>
              </w:numPr>
              <w:spacing w:line="400" w:lineRule="exact"/>
              <w:ind w:leftChars="0" w:left="601" w:hanging="544"/>
              <w:rPr>
                <w:rFonts w:ascii="標楷體" w:eastAsia="標楷體" w:hAnsi="標楷體"/>
                <w:sz w:val="28"/>
                <w:szCs w:val="24"/>
              </w:rPr>
            </w:pPr>
            <w:r w:rsidRPr="002530BB">
              <w:rPr>
                <w:rFonts w:ascii="標楷體" w:eastAsia="標楷體" w:hAnsi="標楷體" w:hint="eastAsia"/>
                <w:sz w:val="28"/>
                <w:szCs w:val="24"/>
              </w:rPr>
              <w:t>董事會會議紀錄暨簽到單</w:t>
            </w:r>
          </w:p>
          <w:p w:rsidR="007C4CA2" w:rsidRPr="002530BB" w:rsidRDefault="007C4CA2" w:rsidP="00B06152">
            <w:pPr>
              <w:pStyle w:val="a4"/>
              <w:numPr>
                <w:ilvl w:val="0"/>
                <w:numId w:val="3"/>
              </w:numPr>
              <w:spacing w:line="400" w:lineRule="exact"/>
              <w:ind w:leftChars="0" w:left="598" w:hanging="547"/>
              <w:rPr>
                <w:rFonts w:ascii="標楷體" w:eastAsia="標楷體" w:hAnsi="標楷體"/>
                <w:sz w:val="28"/>
                <w:szCs w:val="24"/>
              </w:rPr>
            </w:pPr>
            <w:r w:rsidRPr="002530BB">
              <w:rPr>
                <w:rFonts w:ascii="標楷體" w:eastAsia="標楷體" w:hAnsi="標楷體" w:hint="eastAsia"/>
                <w:sz w:val="28"/>
                <w:szCs w:val="24"/>
              </w:rPr>
              <w:t>工作報告書</w:t>
            </w:r>
          </w:p>
          <w:p w:rsidR="007C4CA2" w:rsidRPr="002530BB" w:rsidRDefault="00B934C7" w:rsidP="00B06152">
            <w:pPr>
              <w:pStyle w:val="a4"/>
              <w:numPr>
                <w:ilvl w:val="0"/>
                <w:numId w:val="3"/>
              </w:numPr>
              <w:spacing w:line="400" w:lineRule="exact"/>
              <w:ind w:leftChars="0" w:left="598" w:hanging="547"/>
              <w:rPr>
                <w:rFonts w:ascii="標楷體" w:eastAsia="標楷體" w:hAnsi="標楷體"/>
                <w:sz w:val="28"/>
                <w:szCs w:val="24"/>
              </w:rPr>
            </w:pPr>
            <w:r>
              <w:rPr>
                <w:rFonts w:ascii="標楷體" w:eastAsia="標楷體" w:hAnsi="標楷體" w:hint="eastAsia"/>
                <w:sz w:val="28"/>
                <w:szCs w:val="24"/>
              </w:rPr>
              <w:t>經費</w:t>
            </w:r>
            <w:r w:rsidR="007C4CA2" w:rsidRPr="002530BB">
              <w:rPr>
                <w:rFonts w:ascii="標楷體" w:eastAsia="標楷體" w:hAnsi="標楷體" w:hint="eastAsia"/>
                <w:sz w:val="28"/>
                <w:szCs w:val="24"/>
              </w:rPr>
              <w:t>收支決算表</w:t>
            </w:r>
          </w:p>
          <w:p w:rsidR="007C4CA2" w:rsidRPr="002530BB" w:rsidRDefault="008A0893" w:rsidP="00B06152">
            <w:pPr>
              <w:pStyle w:val="a4"/>
              <w:numPr>
                <w:ilvl w:val="0"/>
                <w:numId w:val="3"/>
              </w:numPr>
              <w:spacing w:line="400" w:lineRule="exact"/>
              <w:ind w:leftChars="0" w:left="598" w:hanging="547"/>
              <w:rPr>
                <w:rFonts w:ascii="標楷體" w:eastAsia="標楷體" w:hAnsi="標楷體"/>
                <w:sz w:val="28"/>
                <w:szCs w:val="24"/>
              </w:rPr>
            </w:pPr>
            <w:r>
              <w:rPr>
                <w:rFonts w:ascii="標楷體" w:eastAsia="標楷體" w:hAnsi="標楷體" w:hint="eastAsia"/>
                <w:sz w:val="28"/>
                <w:szCs w:val="24"/>
              </w:rPr>
              <w:t>前一年度</w:t>
            </w:r>
            <w:r w:rsidR="007C4CA2" w:rsidRPr="002530BB">
              <w:rPr>
                <w:rFonts w:ascii="標楷體" w:eastAsia="標楷體" w:hAnsi="標楷體" w:hint="eastAsia"/>
                <w:sz w:val="28"/>
                <w:szCs w:val="24"/>
              </w:rPr>
              <w:t>捐款收入</w:t>
            </w:r>
            <w:r>
              <w:rPr>
                <w:rFonts w:ascii="標楷體" w:eastAsia="標楷體" w:hAnsi="標楷體" w:hint="eastAsia"/>
                <w:sz w:val="28"/>
                <w:szCs w:val="24"/>
              </w:rPr>
              <w:t>清冊</w:t>
            </w:r>
          </w:p>
          <w:p w:rsidR="007C4CA2" w:rsidRPr="002530BB" w:rsidRDefault="008A0893" w:rsidP="00B06152">
            <w:pPr>
              <w:pStyle w:val="a4"/>
              <w:numPr>
                <w:ilvl w:val="0"/>
                <w:numId w:val="3"/>
              </w:numPr>
              <w:spacing w:line="400" w:lineRule="exact"/>
              <w:ind w:leftChars="0" w:left="598" w:hanging="547"/>
              <w:rPr>
                <w:rFonts w:ascii="標楷體" w:eastAsia="標楷體" w:hAnsi="標楷體"/>
                <w:sz w:val="28"/>
                <w:szCs w:val="24"/>
              </w:rPr>
            </w:pPr>
            <w:r>
              <w:rPr>
                <w:rFonts w:ascii="標楷體" w:eastAsia="標楷體" w:hAnsi="標楷體" w:hint="eastAsia"/>
                <w:sz w:val="28"/>
                <w:szCs w:val="24"/>
              </w:rPr>
              <w:t>前一年度</w:t>
            </w:r>
            <w:r w:rsidR="007C4CA2" w:rsidRPr="002530BB">
              <w:rPr>
                <w:rFonts w:ascii="標楷體" w:eastAsia="標楷體" w:hAnsi="標楷體" w:hint="eastAsia"/>
                <w:sz w:val="28"/>
                <w:szCs w:val="24"/>
              </w:rPr>
              <w:t>捐款支出</w:t>
            </w:r>
            <w:r>
              <w:rPr>
                <w:rFonts w:ascii="標楷體" w:eastAsia="標楷體" w:hAnsi="標楷體" w:hint="eastAsia"/>
                <w:sz w:val="28"/>
                <w:szCs w:val="24"/>
              </w:rPr>
              <w:t>清冊</w:t>
            </w:r>
          </w:p>
          <w:p w:rsidR="007C4CA2" w:rsidRDefault="007C4CA2" w:rsidP="00B06152">
            <w:pPr>
              <w:pStyle w:val="a4"/>
              <w:numPr>
                <w:ilvl w:val="0"/>
                <w:numId w:val="3"/>
              </w:numPr>
              <w:spacing w:line="400" w:lineRule="exact"/>
              <w:ind w:leftChars="0" w:left="598" w:hanging="547"/>
              <w:rPr>
                <w:rFonts w:ascii="標楷體" w:eastAsia="標楷體" w:hAnsi="標楷體"/>
                <w:sz w:val="28"/>
                <w:szCs w:val="24"/>
              </w:rPr>
            </w:pPr>
            <w:r w:rsidRPr="002530BB">
              <w:rPr>
                <w:rFonts w:ascii="標楷體" w:eastAsia="標楷體" w:hAnsi="標楷體" w:hint="eastAsia"/>
                <w:sz w:val="28"/>
                <w:szCs w:val="24"/>
              </w:rPr>
              <w:t>結餘經費使用計畫(如無免附)</w:t>
            </w:r>
          </w:p>
          <w:p w:rsidR="00B06152" w:rsidRPr="002530BB" w:rsidRDefault="00B06152" w:rsidP="00B06152">
            <w:pPr>
              <w:pStyle w:val="a4"/>
              <w:numPr>
                <w:ilvl w:val="0"/>
                <w:numId w:val="3"/>
              </w:numPr>
              <w:spacing w:line="400" w:lineRule="exact"/>
              <w:ind w:leftChars="0" w:left="598" w:hanging="547"/>
              <w:rPr>
                <w:rFonts w:ascii="標楷體" w:eastAsia="標楷體" w:hAnsi="標楷體"/>
                <w:sz w:val="28"/>
                <w:szCs w:val="24"/>
              </w:rPr>
            </w:pPr>
            <w:r>
              <w:rPr>
                <w:rFonts w:ascii="標楷體" w:eastAsia="標楷體" w:hAnsi="標楷體" w:hint="eastAsia"/>
                <w:sz w:val="28"/>
                <w:szCs w:val="24"/>
              </w:rPr>
              <w:t>會計師查核簽證報告(詳說明3)</w:t>
            </w:r>
          </w:p>
        </w:tc>
        <w:tc>
          <w:tcPr>
            <w:tcW w:w="1985" w:type="dxa"/>
          </w:tcPr>
          <w:p w:rsidR="007C4CA2" w:rsidRPr="002530BB" w:rsidRDefault="007C4CA2" w:rsidP="008A0893">
            <w:pPr>
              <w:spacing w:line="400" w:lineRule="exact"/>
              <w:rPr>
                <w:rFonts w:ascii="標楷體" w:eastAsia="標楷體" w:hAnsi="標楷體"/>
                <w:sz w:val="28"/>
                <w:szCs w:val="24"/>
              </w:rPr>
            </w:pPr>
            <w:r w:rsidRPr="002530BB">
              <w:rPr>
                <w:rFonts w:ascii="標楷體" w:eastAsia="標楷體" w:hAnsi="標楷體" w:hint="eastAsia"/>
                <w:sz w:val="28"/>
                <w:szCs w:val="24"/>
              </w:rPr>
              <w:t>每年5月底前</w:t>
            </w:r>
          </w:p>
        </w:tc>
        <w:tc>
          <w:tcPr>
            <w:tcW w:w="5812" w:type="dxa"/>
          </w:tcPr>
          <w:p w:rsidR="00C9392B" w:rsidRDefault="00C9392B" w:rsidP="00B06152">
            <w:pPr>
              <w:pStyle w:val="a4"/>
              <w:numPr>
                <w:ilvl w:val="0"/>
                <w:numId w:val="2"/>
              </w:numPr>
              <w:spacing w:line="400" w:lineRule="exact"/>
              <w:ind w:leftChars="0" w:left="598" w:hanging="547"/>
              <w:rPr>
                <w:rFonts w:ascii="標楷體" w:eastAsia="標楷體" w:hAnsi="標楷體"/>
                <w:sz w:val="28"/>
                <w:szCs w:val="24"/>
              </w:rPr>
            </w:pPr>
            <w:r w:rsidRPr="00C9392B">
              <w:rPr>
                <w:rFonts w:ascii="標楷體" w:eastAsia="標楷體" w:hAnsi="標楷體" w:hint="eastAsia"/>
                <w:sz w:val="28"/>
                <w:szCs w:val="24"/>
              </w:rPr>
              <w:t>依據財團法人法第24條及第25條</w:t>
            </w:r>
            <w:r w:rsidR="00B06152">
              <w:rPr>
                <w:rFonts w:ascii="標楷體" w:eastAsia="標楷體" w:hAnsi="標楷體" w:hint="eastAsia"/>
                <w:sz w:val="28"/>
                <w:szCs w:val="24"/>
              </w:rPr>
              <w:t>、本府108年4月16日</w:t>
            </w:r>
            <w:proofErr w:type="gramStart"/>
            <w:r w:rsidR="00B06152">
              <w:rPr>
                <w:rFonts w:ascii="標楷體" w:eastAsia="標楷體" w:hAnsi="標楷體" w:hint="eastAsia"/>
                <w:sz w:val="28"/>
                <w:szCs w:val="24"/>
              </w:rPr>
              <w:t>府文秘</w:t>
            </w:r>
            <w:proofErr w:type="gramEnd"/>
            <w:r w:rsidR="00B06152">
              <w:rPr>
                <w:rFonts w:ascii="標楷體" w:eastAsia="標楷體" w:hAnsi="標楷體" w:hint="eastAsia"/>
                <w:sz w:val="28"/>
                <w:szCs w:val="24"/>
              </w:rPr>
              <w:t>字第10800868541號公告事項</w:t>
            </w:r>
            <w:r w:rsidR="0075680A">
              <w:rPr>
                <w:rFonts w:ascii="標楷體" w:eastAsia="標楷體" w:hAnsi="標楷體" w:hint="eastAsia"/>
                <w:sz w:val="28"/>
                <w:szCs w:val="24"/>
              </w:rPr>
              <w:t>及</w:t>
            </w:r>
            <w:r w:rsidR="0075680A" w:rsidRPr="0075680A">
              <w:rPr>
                <w:rFonts w:ascii="標楷體" w:eastAsia="標楷體" w:hAnsi="標楷體" w:hint="eastAsia"/>
                <w:sz w:val="28"/>
                <w:szCs w:val="24"/>
              </w:rPr>
              <w:t>桃園市文化藝術財團法人會計處理及財務報告編製要點</w:t>
            </w:r>
            <w:r w:rsidR="0075680A">
              <w:rPr>
                <w:rFonts w:ascii="標楷體" w:eastAsia="標楷體" w:hAnsi="標楷體" w:hint="eastAsia"/>
                <w:sz w:val="28"/>
                <w:szCs w:val="24"/>
              </w:rPr>
              <w:t>第2</w:t>
            </w:r>
            <w:r w:rsidR="0075680A">
              <w:rPr>
                <w:rFonts w:ascii="標楷體" w:eastAsia="標楷體" w:hAnsi="標楷體" w:hint="eastAsia"/>
                <w:sz w:val="28"/>
                <w:szCs w:val="24"/>
              </w:rPr>
              <w:t>1</w:t>
            </w:r>
            <w:r w:rsidR="0075680A">
              <w:rPr>
                <w:rFonts w:ascii="標楷體" w:eastAsia="標楷體" w:hAnsi="標楷體" w:hint="eastAsia"/>
                <w:sz w:val="28"/>
                <w:szCs w:val="24"/>
              </w:rPr>
              <w:t>點</w:t>
            </w:r>
            <w:r w:rsidR="0075680A" w:rsidRPr="00C9392B">
              <w:rPr>
                <w:rFonts w:ascii="標楷體" w:eastAsia="標楷體" w:hAnsi="標楷體" w:hint="eastAsia"/>
                <w:sz w:val="28"/>
                <w:szCs w:val="24"/>
              </w:rPr>
              <w:t>規定</w:t>
            </w:r>
            <w:r w:rsidRPr="00C9392B">
              <w:rPr>
                <w:rFonts w:ascii="標楷體" w:eastAsia="標楷體" w:hAnsi="標楷體" w:hint="eastAsia"/>
                <w:sz w:val="28"/>
                <w:szCs w:val="24"/>
              </w:rPr>
              <w:t>。</w:t>
            </w:r>
          </w:p>
          <w:p w:rsidR="007C4CA2" w:rsidRDefault="008A0893" w:rsidP="00B06152">
            <w:pPr>
              <w:pStyle w:val="a4"/>
              <w:numPr>
                <w:ilvl w:val="0"/>
                <w:numId w:val="2"/>
              </w:numPr>
              <w:spacing w:line="400" w:lineRule="exact"/>
              <w:ind w:leftChars="0" w:left="598" w:hanging="547"/>
              <w:rPr>
                <w:rFonts w:ascii="標楷體" w:eastAsia="標楷體" w:hAnsi="標楷體"/>
                <w:sz w:val="28"/>
                <w:szCs w:val="24"/>
              </w:rPr>
            </w:pPr>
            <w:r w:rsidRPr="00C9392B">
              <w:rPr>
                <w:rFonts w:ascii="標楷體" w:eastAsia="標楷體" w:hAnsi="標楷體" w:hint="eastAsia"/>
                <w:sz w:val="28"/>
                <w:szCs w:val="24"/>
              </w:rPr>
              <w:t>設有監察人者，工作報告及財務報表於董事會通過後，應送請全體監察人分別查核，連同監察人製作之前</w:t>
            </w:r>
            <w:proofErr w:type="gramStart"/>
            <w:r w:rsidRPr="00C9392B">
              <w:rPr>
                <w:rFonts w:ascii="標楷體" w:eastAsia="標楷體" w:hAnsi="標楷體" w:hint="eastAsia"/>
                <w:sz w:val="28"/>
                <w:szCs w:val="24"/>
              </w:rPr>
              <w:t>一</w:t>
            </w:r>
            <w:proofErr w:type="gramEnd"/>
            <w:r w:rsidRPr="00C9392B">
              <w:rPr>
                <w:rFonts w:ascii="標楷體" w:eastAsia="標楷體" w:hAnsi="標楷體" w:hint="eastAsia"/>
                <w:sz w:val="28"/>
                <w:szCs w:val="24"/>
              </w:rPr>
              <w:t>年度監察報告書，一併送主管機關備查</w:t>
            </w:r>
            <w:bookmarkStart w:id="0" w:name="_GoBack"/>
            <w:bookmarkEnd w:id="0"/>
            <w:r w:rsidRPr="00C9392B">
              <w:rPr>
                <w:rFonts w:ascii="標楷體" w:eastAsia="標楷體" w:hAnsi="標楷體" w:hint="eastAsia"/>
                <w:sz w:val="28"/>
                <w:szCs w:val="24"/>
              </w:rPr>
              <w:t>。</w:t>
            </w:r>
          </w:p>
          <w:p w:rsidR="00C9392B" w:rsidRPr="00C9392B" w:rsidRDefault="00C9392B" w:rsidP="00B06152">
            <w:pPr>
              <w:pStyle w:val="a4"/>
              <w:numPr>
                <w:ilvl w:val="0"/>
                <w:numId w:val="2"/>
              </w:numPr>
              <w:spacing w:line="400" w:lineRule="exact"/>
              <w:ind w:leftChars="0" w:left="598" w:hanging="547"/>
              <w:rPr>
                <w:rFonts w:ascii="標楷體" w:eastAsia="標楷體" w:hAnsi="標楷體"/>
                <w:sz w:val="28"/>
                <w:szCs w:val="24"/>
              </w:rPr>
            </w:pPr>
            <w:r w:rsidRPr="00BB3524">
              <w:rPr>
                <w:rFonts w:ascii="標楷體" w:eastAsia="標楷體" w:hAnsi="標楷體" w:hint="eastAsia"/>
                <w:sz w:val="28"/>
                <w:szCs w:val="24"/>
              </w:rPr>
              <w:t>財團法人在法院登記之財產總額或年度收入總額達新臺幣二千萬元以上者，財務報表應經會計師查核簽證。</w:t>
            </w:r>
          </w:p>
        </w:tc>
      </w:tr>
    </w:tbl>
    <w:p w:rsidR="002530BB" w:rsidRPr="001B1F49" w:rsidRDefault="002530BB" w:rsidP="001B1F49">
      <w:pPr>
        <w:widowControl/>
        <w:rPr>
          <w:rFonts w:ascii="標楷體" w:eastAsia="標楷體" w:hAnsi="標楷體"/>
        </w:rPr>
      </w:pPr>
    </w:p>
    <w:sectPr w:rsidR="002530BB" w:rsidRPr="001B1F49" w:rsidSect="001B1F49">
      <w:pgSz w:w="16838" w:h="11906" w:orient="landscape"/>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65" w:rsidRDefault="00587965" w:rsidP="0075680A">
      <w:r>
        <w:separator/>
      </w:r>
    </w:p>
  </w:endnote>
  <w:endnote w:type="continuationSeparator" w:id="0">
    <w:p w:rsidR="00587965" w:rsidRDefault="00587965" w:rsidP="0075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65" w:rsidRDefault="00587965" w:rsidP="0075680A">
      <w:r>
        <w:separator/>
      </w:r>
    </w:p>
  </w:footnote>
  <w:footnote w:type="continuationSeparator" w:id="0">
    <w:p w:rsidR="00587965" w:rsidRDefault="00587965" w:rsidP="0075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145"/>
    <w:multiLevelType w:val="hybridMultilevel"/>
    <w:tmpl w:val="802EF074"/>
    <w:lvl w:ilvl="0" w:tplc="EF063B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2953FB"/>
    <w:multiLevelType w:val="hybridMultilevel"/>
    <w:tmpl w:val="802EF074"/>
    <w:lvl w:ilvl="0" w:tplc="EF063B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AD23C2"/>
    <w:multiLevelType w:val="hybridMultilevel"/>
    <w:tmpl w:val="802EF074"/>
    <w:lvl w:ilvl="0" w:tplc="EF063B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92"/>
    <w:rsid w:val="000C3092"/>
    <w:rsid w:val="001B1F49"/>
    <w:rsid w:val="002530BB"/>
    <w:rsid w:val="005443FE"/>
    <w:rsid w:val="00587965"/>
    <w:rsid w:val="0075680A"/>
    <w:rsid w:val="007C4CA2"/>
    <w:rsid w:val="008A0893"/>
    <w:rsid w:val="00B06152"/>
    <w:rsid w:val="00B934C7"/>
    <w:rsid w:val="00BB3524"/>
    <w:rsid w:val="00C9392B"/>
    <w:rsid w:val="00D16EEA"/>
    <w:rsid w:val="00F37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9A6D"/>
  <w15:chartTrackingRefBased/>
  <w15:docId w15:val="{FBBCA2E5-E1D8-408C-8B99-16E31316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392B"/>
    <w:pPr>
      <w:ind w:leftChars="200" w:left="480"/>
    </w:pPr>
  </w:style>
  <w:style w:type="paragraph" w:styleId="a5">
    <w:name w:val="header"/>
    <w:basedOn w:val="a"/>
    <w:link w:val="a6"/>
    <w:uiPriority w:val="99"/>
    <w:unhideWhenUsed/>
    <w:rsid w:val="0075680A"/>
    <w:pPr>
      <w:tabs>
        <w:tab w:val="center" w:pos="4153"/>
        <w:tab w:val="right" w:pos="8306"/>
      </w:tabs>
      <w:snapToGrid w:val="0"/>
    </w:pPr>
    <w:rPr>
      <w:sz w:val="20"/>
      <w:szCs w:val="20"/>
    </w:rPr>
  </w:style>
  <w:style w:type="character" w:customStyle="1" w:styleId="a6">
    <w:name w:val="頁首 字元"/>
    <w:basedOn w:val="a0"/>
    <w:link w:val="a5"/>
    <w:uiPriority w:val="99"/>
    <w:rsid w:val="0075680A"/>
    <w:rPr>
      <w:sz w:val="20"/>
      <w:szCs w:val="20"/>
    </w:rPr>
  </w:style>
  <w:style w:type="paragraph" w:styleId="a7">
    <w:name w:val="footer"/>
    <w:basedOn w:val="a"/>
    <w:link w:val="a8"/>
    <w:uiPriority w:val="99"/>
    <w:unhideWhenUsed/>
    <w:rsid w:val="0075680A"/>
    <w:pPr>
      <w:tabs>
        <w:tab w:val="center" w:pos="4153"/>
        <w:tab w:val="right" w:pos="8306"/>
      </w:tabs>
      <w:snapToGrid w:val="0"/>
    </w:pPr>
    <w:rPr>
      <w:sz w:val="20"/>
      <w:szCs w:val="20"/>
    </w:rPr>
  </w:style>
  <w:style w:type="character" w:customStyle="1" w:styleId="a8">
    <w:name w:val="頁尾 字元"/>
    <w:basedOn w:val="a0"/>
    <w:link w:val="a7"/>
    <w:uiPriority w:val="99"/>
    <w:rsid w:val="00756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秘書室邱庭琳10027082</dc:creator>
  <cp:keywords/>
  <dc:description/>
  <cp:lastModifiedBy>秘書室邱庭琳10027082</cp:lastModifiedBy>
  <cp:revision>6</cp:revision>
  <dcterms:created xsi:type="dcterms:W3CDTF">2020-01-08T05:31:00Z</dcterms:created>
  <dcterms:modified xsi:type="dcterms:W3CDTF">2020-01-13T02:25:00Z</dcterms:modified>
</cp:coreProperties>
</file>