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0B294" w14:textId="3C264C64" w:rsidR="0017531F" w:rsidRPr="009B4ABE" w:rsidRDefault="002F222E" w:rsidP="00571C1D">
      <w:pPr>
        <w:jc w:val="right"/>
        <w:rPr>
          <w:b/>
        </w:rPr>
      </w:pPr>
      <w:r w:rsidRPr="009B4ABE">
        <w:rPr>
          <w:rFonts w:hint="eastAsia"/>
          <w:b/>
        </w:rPr>
        <w:t>109</w:t>
      </w:r>
      <w:r w:rsidR="00571C1D" w:rsidRPr="009B4ABE">
        <w:rPr>
          <w:rFonts w:hint="eastAsia"/>
          <w:b/>
          <w:lang w:eastAsia="zh-HK"/>
        </w:rPr>
        <w:t>年</w:t>
      </w:r>
      <w:r w:rsidR="009B4ABE" w:rsidRPr="009B4ABE">
        <w:rPr>
          <w:rFonts w:hint="eastAsia"/>
          <w:b/>
        </w:rPr>
        <w:t>2</w:t>
      </w:r>
      <w:r w:rsidR="00571C1D" w:rsidRPr="009B4ABE">
        <w:rPr>
          <w:rFonts w:hint="eastAsia"/>
          <w:b/>
          <w:lang w:eastAsia="zh-HK"/>
        </w:rPr>
        <w:t>月</w:t>
      </w:r>
      <w:r w:rsidR="009B4ABE" w:rsidRPr="009B4ABE">
        <w:rPr>
          <w:rFonts w:hint="eastAsia"/>
          <w:b/>
        </w:rPr>
        <w:t>24</w:t>
      </w:r>
      <w:r w:rsidR="00571C1D" w:rsidRPr="009B4ABE">
        <w:rPr>
          <w:rFonts w:hint="eastAsia"/>
          <w:b/>
          <w:lang w:eastAsia="zh-HK"/>
        </w:rPr>
        <w:t>日</w:t>
      </w:r>
      <w:r w:rsidR="009B4ABE" w:rsidRPr="009B4ABE">
        <w:rPr>
          <w:rFonts w:hint="eastAsia"/>
          <w:b/>
          <w:lang w:eastAsia="zh-HK"/>
        </w:rPr>
        <w:t>桃市文秘字</w:t>
      </w:r>
      <w:r w:rsidR="00571C1D" w:rsidRPr="009B4ABE">
        <w:rPr>
          <w:rFonts w:hint="eastAsia"/>
          <w:b/>
          <w:lang w:eastAsia="zh-HK"/>
        </w:rPr>
        <w:t>第</w:t>
      </w:r>
      <w:r w:rsidR="009B4ABE" w:rsidRPr="009B4ABE">
        <w:rPr>
          <w:b/>
          <w:lang w:eastAsia="zh-HK"/>
        </w:rPr>
        <w:t>1J1090003320</w:t>
      </w:r>
      <w:r w:rsidRPr="009B4ABE">
        <w:rPr>
          <w:rFonts w:hint="eastAsia"/>
          <w:b/>
        </w:rPr>
        <w:t>號</w:t>
      </w:r>
      <w:r w:rsidR="00571C1D" w:rsidRPr="009B4ABE">
        <w:rPr>
          <w:rFonts w:hint="eastAsia"/>
          <w:b/>
          <w:lang w:eastAsia="zh-HK"/>
        </w:rPr>
        <w:t>簽核定</w:t>
      </w:r>
    </w:p>
    <w:p w14:paraId="3F7FBB0C" w14:textId="6BD3393B" w:rsidR="0017531F" w:rsidRPr="009B4ABE" w:rsidRDefault="0017531F" w:rsidP="00571C1D">
      <w:pPr>
        <w:jc w:val="right"/>
        <w:rPr>
          <w:b/>
          <w:sz w:val="52"/>
          <w:szCs w:val="52"/>
        </w:rPr>
      </w:pPr>
    </w:p>
    <w:p w14:paraId="22379713" w14:textId="77777777" w:rsidR="0017531F" w:rsidRPr="009B4ABE" w:rsidRDefault="0017531F" w:rsidP="0017531F">
      <w:pPr>
        <w:jc w:val="center"/>
        <w:rPr>
          <w:b/>
          <w:sz w:val="52"/>
          <w:szCs w:val="52"/>
        </w:rPr>
      </w:pPr>
    </w:p>
    <w:p w14:paraId="49AB73F7" w14:textId="77777777" w:rsidR="0017531F" w:rsidRPr="009B4ABE" w:rsidRDefault="0017531F" w:rsidP="0017531F">
      <w:pPr>
        <w:jc w:val="center"/>
        <w:rPr>
          <w:b/>
          <w:sz w:val="52"/>
          <w:szCs w:val="52"/>
        </w:rPr>
      </w:pPr>
    </w:p>
    <w:p w14:paraId="518CB02F" w14:textId="77777777" w:rsidR="0017531F" w:rsidRPr="009B4ABE" w:rsidRDefault="0017531F" w:rsidP="0017531F">
      <w:pPr>
        <w:jc w:val="center"/>
        <w:rPr>
          <w:b/>
          <w:sz w:val="52"/>
          <w:szCs w:val="52"/>
        </w:rPr>
      </w:pPr>
    </w:p>
    <w:p w14:paraId="3499E53E" w14:textId="77777777" w:rsidR="002F222E" w:rsidRPr="009B4ABE" w:rsidRDefault="006A760A" w:rsidP="001778E8">
      <w:pPr>
        <w:jc w:val="center"/>
        <w:rPr>
          <w:rFonts w:hAnsiTheme="minorHAnsi"/>
          <w:b/>
          <w:sz w:val="52"/>
          <w:szCs w:val="56"/>
        </w:rPr>
      </w:pPr>
      <w:r w:rsidRPr="009B4ABE">
        <w:rPr>
          <w:rFonts w:hAnsiTheme="minorHAnsi" w:hint="eastAsia"/>
          <w:b/>
          <w:sz w:val="52"/>
          <w:szCs w:val="56"/>
        </w:rPr>
        <w:t>桃園市文化藝術</w:t>
      </w:r>
      <w:r w:rsidR="009C20A7" w:rsidRPr="009B4ABE">
        <w:rPr>
          <w:rFonts w:hAnsiTheme="minorHAnsi" w:hint="eastAsia"/>
          <w:b/>
          <w:sz w:val="52"/>
          <w:szCs w:val="56"/>
        </w:rPr>
        <w:t>財團法人</w:t>
      </w:r>
    </w:p>
    <w:p w14:paraId="5340D72E" w14:textId="2C61878D" w:rsidR="001778E8" w:rsidRPr="009B4ABE" w:rsidRDefault="0017531F" w:rsidP="001778E8">
      <w:pPr>
        <w:jc w:val="center"/>
        <w:rPr>
          <w:sz w:val="36"/>
        </w:rPr>
      </w:pPr>
      <w:r w:rsidRPr="009B4ABE">
        <w:rPr>
          <w:rFonts w:hAnsiTheme="minorHAnsi"/>
          <w:b/>
          <w:sz w:val="52"/>
          <w:szCs w:val="56"/>
        </w:rPr>
        <w:t>內部控制</w:t>
      </w:r>
      <w:r w:rsidR="003130DB" w:rsidRPr="009B4ABE">
        <w:rPr>
          <w:rFonts w:hAnsiTheme="minorHAnsi" w:hint="eastAsia"/>
          <w:b/>
          <w:sz w:val="52"/>
          <w:szCs w:val="56"/>
        </w:rPr>
        <w:t>及稽核</w:t>
      </w:r>
      <w:r w:rsidRPr="009B4ABE">
        <w:rPr>
          <w:rFonts w:hAnsiTheme="minorHAnsi"/>
          <w:b/>
          <w:sz w:val="52"/>
          <w:szCs w:val="56"/>
        </w:rPr>
        <w:t>制度</w:t>
      </w:r>
    </w:p>
    <w:p w14:paraId="4A0911E1" w14:textId="798BDB58" w:rsidR="0017531F" w:rsidRPr="009B4ABE" w:rsidRDefault="001778E8" w:rsidP="0017531F">
      <w:pPr>
        <w:jc w:val="center"/>
        <w:rPr>
          <w:sz w:val="36"/>
          <w:szCs w:val="36"/>
        </w:rPr>
      </w:pPr>
      <w:r w:rsidRPr="009B4ABE">
        <w:rPr>
          <w:rFonts w:hAnsiTheme="minorHAnsi" w:hint="eastAsia"/>
          <w:sz w:val="52"/>
          <w:szCs w:val="56"/>
        </w:rPr>
        <w:t>(</w:t>
      </w:r>
      <w:r w:rsidRPr="009B4ABE">
        <w:rPr>
          <w:rFonts w:hAnsiTheme="minorHAnsi" w:hint="eastAsia"/>
          <w:sz w:val="52"/>
          <w:szCs w:val="56"/>
        </w:rPr>
        <w:t>參考</w:t>
      </w:r>
      <w:r w:rsidRPr="009B4ABE">
        <w:rPr>
          <w:rFonts w:hint="eastAsia"/>
          <w:sz w:val="52"/>
        </w:rPr>
        <w:t>範例</w:t>
      </w:r>
      <w:r w:rsidRPr="009B4ABE">
        <w:rPr>
          <w:rFonts w:hint="eastAsia"/>
          <w:sz w:val="52"/>
        </w:rPr>
        <w:t>)</w:t>
      </w:r>
    </w:p>
    <w:p w14:paraId="58FFCE16" w14:textId="77777777" w:rsidR="00A65CF0" w:rsidRPr="009B4ABE" w:rsidRDefault="00A65CF0"/>
    <w:p w14:paraId="221E24C4" w14:textId="77777777" w:rsidR="001778E8" w:rsidRPr="009B4ABE" w:rsidRDefault="001778E8"/>
    <w:tbl>
      <w:tblPr>
        <w:tblStyle w:val="aa"/>
        <w:tblW w:w="0" w:type="auto"/>
        <w:tblLook w:val="04A0" w:firstRow="1" w:lastRow="0" w:firstColumn="1" w:lastColumn="0" w:noHBand="0" w:noVBand="1"/>
      </w:tblPr>
      <w:tblGrid>
        <w:gridCol w:w="8296"/>
      </w:tblGrid>
      <w:tr w:rsidR="001778E8" w:rsidRPr="009B4ABE" w14:paraId="4A0092CD" w14:textId="77777777" w:rsidTr="001778E8">
        <w:tc>
          <w:tcPr>
            <w:tcW w:w="8362" w:type="dxa"/>
          </w:tcPr>
          <w:p w14:paraId="3D3233F8" w14:textId="384DC17F" w:rsidR="001778E8" w:rsidRPr="009B4ABE" w:rsidRDefault="001778E8" w:rsidP="002024A7">
            <w:proofErr w:type="gramStart"/>
            <w:r w:rsidRPr="009B4ABE">
              <w:rPr>
                <w:rFonts w:hint="eastAsia"/>
              </w:rPr>
              <w:t>註</w:t>
            </w:r>
            <w:proofErr w:type="gramEnd"/>
            <w:r w:rsidRPr="009B4ABE">
              <w:rPr>
                <w:rFonts w:hint="eastAsia"/>
              </w:rPr>
              <w:t>：本內部控制</w:t>
            </w:r>
            <w:r w:rsidR="00F5200E" w:rsidRPr="009B4ABE">
              <w:rPr>
                <w:rFonts w:hint="eastAsia"/>
              </w:rPr>
              <w:t>及稽核</w:t>
            </w:r>
            <w:r w:rsidRPr="009B4ABE">
              <w:rPr>
                <w:rFonts w:hint="eastAsia"/>
              </w:rPr>
              <w:t>制度參考範例僅供參考使用，各</w:t>
            </w:r>
            <w:proofErr w:type="gramStart"/>
            <w:r w:rsidR="006A760A" w:rsidRPr="009B4ABE">
              <w:rPr>
                <w:rFonts w:hint="eastAsia"/>
              </w:rPr>
              <w:t>財團法人</w:t>
            </w:r>
            <w:r w:rsidRPr="009B4ABE">
              <w:rPr>
                <w:rFonts w:hint="eastAsia"/>
              </w:rPr>
              <w:t>均得依</w:t>
            </w:r>
            <w:proofErr w:type="gramEnd"/>
            <w:r w:rsidRPr="009B4ABE">
              <w:rPr>
                <w:rFonts w:hint="eastAsia"/>
              </w:rPr>
              <w:t>其規模、組織大小、業務需要，自行</w:t>
            </w:r>
            <w:proofErr w:type="gramStart"/>
            <w:r w:rsidRPr="009B4ABE">
              <w:rPr>
                <w:rFonts w:hint="eastAsia"/>
              </w:rPr>
              <w:t>研</w:t>
            </w:r>
            <w:proofErr w:type="gramEnd"/>
            <w:r w:rsidRPr="009B4ABE">
              <w:rPr>
                <w:rFonts w:hint="eastAsia"/>
              </w:rPr>
              <w:t>訂合適之內部控制</w:t>
            </w:r>
            <w:r w:rsidR="00F5200E" w:rsidRPr="009B4ABE">
              <w:rPr>
                <w:rFonts w:hint="eastAsia"/>
              </w:rPr>
              <w:t>及稽核</w:t>
            </w:r>
            <w:r w:rsidRPr="009B4ABE">
              <w:rPr>
                <w:rFonts w:hint="eastAsia"/>
              </w:rPr>
              <w:t>制度並落實執行。</w:t>
            </w:r>
          </w:p>
        </w:tc>
      </w:tr>
    </w:tbl>
    <w:p w14:paraId="45B01272" w14:textId="77777777" w:rsidR="0017531F" w:rsidRPr="009B4ABE" w:rsidRDefault="0017531F"/>
    <w:p w14:paraId="0EC06E77" w14:textId="77777777" w:rsidR="0017531F" w:rsidRPr="009B4ABE" w:rsidRDefault="0017531F"/>
    <w:p w14:paraId="075A96E9" w14:textId="77777777" w:rsidR="0017531F" w:rsidRPr="009B4ABE" w:rsidRDefault="0017531F"/>
    <w:p w14:paraId="395C2DA7" w14:textId="77777777" w:rsidR="0017531F" w:rsidRPr="009B4ABE" w:rsidRDefault="0017531F"/>
    <w:p w14:paraId="205044AC" w14:textId="77777777" w:rsidR="0017531F" w:rsidRPr="009B4ABE" w:rsidRDefault="0017531F"/>
    <w:p w14:paraId="42674EA1" w14:textId="77777777" w:rsidR="0017531F" w:rsidRPr="009B4ABE" w:rsidRDefault="0017531F"/>
    <w:p w14:paraId="10404FA8" w14:textId="77777777" w:rsidR="0017531F" w:rsidRPr="009B4ABE" w:rsidRDefault="0017531F"/>
    <w:p w14:paraId="6DBD9B6A" w14:textId="77777777" w:rsidR="0017531F" w:rsidRPr="009B4ABE" w:rsidRDefault="0017531F"/>
    <w:p w14:paraId="1E001CF5" w14:textId="77777777" w:rsidR="0017531F" w:rsidRPr="009B4ABE" w:rsidRDefault="0017531F"/>
    <w:p w14:paraId="0563A8C4" w14:textId="77777777" w:rsidR="0017531F" w:rsidRPr="009B4ABE" w:rsidRDefault="0017531F"/>
    <w:p w14:paraId="5B4E1ECC" w14:textId="77777777" w:rsidR="009A3846" w:rsidRPr="009B4ABE" w:rsidRDefault="00BE426C" w:rsidP="009A3846">
      <w:pPr>
        <w:jc w:val="right"/>
        <w:rPr>
          <w:sz w:val="28"/>
          <w:szCs w:val="28"/>
        </w:rPr>
      </w:pPr>
      <w:r w:rsidRPr="009B4ABE">
        <w:rPr>
          <w:rFonts w:ascii="標楷體" w:hAnsi="標楷體" w:hint="eastAsia"/>
          <w:sz w:val="28"/>
          <w:szCs w:val="28"/>
        </w:rPr>
        <w:t>○○</w:t>
      </w:r>
      <w:r w:rsidR="009A3846" w:rsidRPr="009B4ABE">
        <w:rPr>
          <w:rFonts w:hAnsiTheme="minorHAnsi"/>
          <w:sz w:val="28"/>
          <w:szCs w:val="28"/>
        </w:rPr>
        <w:t>年</w:t>
      </w:r>
      <w:r w:rsidRPr="009B4ABE">
        <w:rPr>
          <w:rFonts w:ascii="標楷體" w:hAnsi="標楷體" w:hint="eastAsia"/>
          <w:sz w:val="28"/>
          <w:szCs w:val="28"/>
        </w:rPr>
        <w:t>○○</w:t>
      </w:r>
      <w:r w:rsidR="009A3846" w:rsidRPr="009B4ABE">
        <w:rPr>
          <w:rFonts w:hAnsiTheme="minorHAnsi"/>
          <w:sz w:val="28"/>
          <w:szCs w:val="28"/>
        </w:rPr>
        <w:t>月</w:t>
      </w:r>
      <w:r w:rsidRPr="009B4ABE">
        <w:rPr>
          <w:rFonts w:ascii="標楷體" w:hAnsi="標楷體" w:hint="eastAsia"/>
          <w:sz w:val="28"/>
          <w:szCs w:val="28"/>
        </w:rPr>
        <w:t>○○</w:t>
      </w:r>
      <w:r w:rsidR="009A3846" w:rsidRPr="009B4ABE">
        <w:rPr>
          <w:rFonts w:hAnsiTheme="minorHAnsi"/>
          <w:sz w:val="28"/>
          <w:szCs w:val="28"/>
        </w:rPr>
        <w:t>日第</w:t>
      </w:r>
      <w:r w:rsidRPr="009B4ABE">
        <w:rPr>
          <w:rFonts w:ascii="標楷體" w:hAnsi="標楷體" w:hint="eastAsia"/>
          <w:sz w:val="28"/>
          <w:szCs w:val="28"/>
        </w:rPr>
        <w:t>○</w:t>
      </w:r>
      <w:r w:rsidR="009A3846" w:rsidRPr="009B4ABE">
        <w:rPr>
          <w:rFonts w:hAnsiTheme="minorHAnsi"/>
          <w:sz w:val="28"/>
          <w:szCs w:val="28"/>
        </w:rPr>
        <w:t>屆第</w:t>
      </w:r>
      <w:r w:rsidRPr="009B4ABE">
        <w:rPr>
          <w:rFonts w:ascii="標楷體" w:hAnsi="標楷體" w:hint="eastAsia"/>
          <w:sz w:val="28"/>
          <w:szCs w:val="28"/>
        </w:rPr>
        <w:t>○</w:t>
      </w:r>
      <w:r w:rsidR="009A3846" w:rsidRPr="009B4ABE">
        <w:rPr>
          <w:rFonts w:hAnsiTheme="minorHAnsi"/>
          <w:sz w:val="28"/>
          <w:szCs w:val="28"/>
        </w:rPr>
        <w:t>次董事會通過</w:t>
      </w:r>
    </w:p>
    <w:p w14:paraId="5F006FC5" w14:textId="77777777" w:rsidR="009A3846" w:rsidRPr="009B4ABE" w:rsidRDefault="00BE426C" w:rsidP="009A3846">
      <w:pPr>
        <w:jc w:val="right"/>
        <w:rPr>
          <w:sz w:val="28"/>
          <w:szCs w:val="28"/>
        </w:rPr>
      </w:pPr>
      <w:r w:rsidRPr="009B4ABE">
        <w:rPr>
          <w:rFonts w:ascii="標楷體" w:hAnsi="標楷體" w:hint="eastAsia"/>
          <w:sz w:val="28"/>
          <w:szCs w:val="28"/>
        </w:rPr>
        <w:t>○○</w:t>
      </w:r>
      <w:r w:rsidRPr="009B4ABE">
        <w:rPr>
          <w:rFonts w:hAnsiTheme="minorHAnsi"/>
          <w:sz w:val="28"/>
          <w:szCs w:val="28"/>
        </w:rPr>
        <w:t>年</w:t>
      </w:r>
      <w:r w:rsidRPr="009B4ABE">
        <w:rPr>
          <w:rFonts w:ascii="標楷體" w:hAnsi="標楷體" w:hint="eastAsia"/>
          <w:sz w:val="28"/>
          <w:szCs w:val="28"/>
        </w:rPr>
        <w:t>○○</w:t>
      </w:r>
      <w:r w:rsidRPr="009B4ABE">
        <w:rPr>
          <w:rFonts w:hAnsiTheme="minorHAnsi"/>
          <w:sz w:val="28"/>
          <w:szCs w:val="28"/>
        </w:rPr>
        <w:t>月</w:t>
      </w:r>
      <w:r w:rsidRPr="009B4ABE">
        <w:rPr>
          <w:rFonts w:ascii="標楷體" w:hAnsi="標楷體" w:hint="eastAsia"/>
          <w:sz w:val="28"/>
          <w:szCs w:val="28"/>
        </w:rPr>
        <w:t>○○</w:t>
      </w:r>
      <w:r w:rsidRPr="009B4ABE">
        <w:rPr>
          <w:rFonts w:hAnsiTheme="minorHAnsi"/>
          <w:sz w:val="28"/>
          <w:szCs w:val="28"/>
        </w:rPr>
        <w:t>日第</w:t>
      </w:r>
      <w:r w:rsidRPr="009B4ABE">
        <w:rPr>
          <w:rFonts w:ascii="標楷體" w:hAnsi="標楷體" w:hint="eastAsia"/>
          <w:sz w:val="28"/>
          <w:szCs w:val="28"/>
        </w:rPr>
        <w:t>○</w:t>
      </w:r>
      <w:r w:rsidRPr="009B4ABE">
        <w:rPr>
          <w:rFonts w:hAnsiTheme="minorHAnsi"/>
          <w:sz w:val="28"/>
          <w:szCs w:val="28"/>
        </w:rPr>
        <w:t>屆第</w:t>
      </w:r>
      <w:r w:rsidRPr="009B4ABE">
        <w:rPr>
          <w:rFonts w:ascii="標楷體" w:hAnsi="標楷體" w:hint="eastAsia"/>
          <w:sz w:val="28"/>
          <w:szCs w:val="28"/>
        </w:rPr>
        <w:t>○</w:t>
      </w:r>
      <w:r w:rsidRPr="009B4ABE">
        <w:rPr>
          <w:rFonts w:hAnsiTheme="minorHAnsi"/>
          <w:sz w:val="28"/>
          <w:szCs w:val="28"/>
        </w:rPr>
        <w:t>次董事會</w:t>
      </w:r>
      <w:r w:rsidR="009A3846" w:rsidRPr="009B4ABE">
        <w:rPr>
          <w:rFonts w:hAnsiTheme="minorHAnsi"/>
          <w:sz w:val="28"/>
          <w:szCs w:val="28"/>
          <w:lang w:eastAsia="zh-HK"/>
        </w:rPr>
        <w:t>修訂</w:t>
      </w:r>
    </w:p>
    <w:p w14:paraId="2ECCB57B" w14:textId="77777777" w:rsidR="006E16E2" w:rsidRPr="009B4ABE" w:rsidRDefault="006E16E2" w:rsidP="006E16E2">
      <w:pPr>
        <w:rPr>
          <w:sz w:val="52"/>
          <w:szCs w:val="52"/>
        </w:rPr>
      </w:pPr>
    </w:p>
    <w:p w14:paraId="7E5AEC26" w14:textId="77777777" w:rsidR="008921B6" w:rsidRPr="009B4ABE" w:rsidRDefault="008921B6" w:rsidP="006E16E2">
      <w:pPr>
        <w:rPr>
          <w:sz w:val="52"/>
          <w:szCs w:val="52"/>
        </w:rPr>
        <w:sectPr w:rsidR="008921B6" w:rsidRPr="009B4ABE" w:rsidSect="00A42C50">
          <w:footerReference w:type="default" r:id="rId8"/>
          <w:pgSz w:w="11906" w:h="16838"/>
          <w:pgMar w:top="1440" w:right="1800" w:bottom="1440" w:left="1800" w:header="851" w:footer="992" w:gutter="0"/>
          <w:pgNumType w:fmt="upperRoman" w:start="1"/>
          <w:cols w:space="425"/>
          <w:titlePg/>
          <w:docGrid w:type="lines" w:linePitch="360"/>
        </w:sectPr>
      </w:pPr>
    </w:p>
    <w:p w14:paraId="01225E0D" w14:textId="0EFC5E22" w:rsidR="00BE426C" w:rsidRPr="009B4ABE" w:rsidRDefault="006A760A" w:rsidP="009A3846">
      <w:pPr>
        <w:jc w:val="center"/>
        <w:rPr>
          <w:rFonts w:hAnsiTheme="minorHAnsi"/>
          <w:sz w:val="40"/>
          <w:szCs w:val="40"/>
        </w:rPr>
      </w:pPr>
      <w:r w:rsidRPr="009B4ABE">
        <w:rPr>
          <w:rFonts w:hAnsiTheme="minorHAnsi" w:hint="eastAsia"/>
          <w:sz w:val="40"/>
          <w:szCs w:val="40"/>
        </w:rPr>
        <w:lastRenderedPageBreak/>
        <w:t>桃園市文化藝術財團法人</w:t>
      </w:r>
      <w:bookmarkStart w:id="0" w:name="_GoBack"/>
      <w:bookmarkEnd w:id="0"/>
    </w:p>
    <w:p w14:paraId="1E7ED019" w14:textId="7C996CA1" w:rsidR="00DB3BD8" w:rsidRPr="009B4ABE" w:rsidRDefault="00DB3BD8" w:rsidP="009A3846">
      <w:pPr>
        <w:jc w:val="center"/>
        <w:rPr>
          <w:sz w:val="40"/>
          <w:szCs w:val="40"/>
        </w:rPr>
      </w:pPr>
      <w:r w:rsidRPr="009B4ABE">
        <w:rPr>
          <w:rFonts w:hAnsiTheme="minorHAnsi"/>
          <w:sz w:val="40"/>
          <w:szCs w:val="40"/>
        </w:rPr>
        <w:t>內部控制</w:t>
      </w:r>
      <w:r w:rsidR="00B94082" w:rsidRPr="009B4ABE">
        <w:rPr>
          <w:rFonts w:hAnsiTheme="minorHAnsi" w:hint="eastAsia"/>
          <w:sz w:val="40"/>
          <w:szCs w:val="40"/>
        </w:rPr>
        <w:t>及稽核</w:t>
      </w:r>
      <w:r w:rsidRPr="009B4ABE">
        <w:rPr>
          <w:rFonts w:hAnsiTheme="minorHAnsi"/>
          <w:sz w:val="40"/>
          <w:szCs w:val="40"/>
        </w:rPr>
        <w:t>制度</w:t>
      </w:r>
      <w:r w:rsidR="003D1EFE" w:rsidRPr="009B4ABE">
        <w:rPr>
          <w:rFonts w:hAnsiTheme="minorHAnsi" w:hint="eastAsia"/>
          <w:sz w:val="40"/>
          <w:szCs w:val="40"/>
        </w:rPr>
        <w:t>(</w:t>
      </w:r>
      <w:r w:rsidR="003D1EFE" w:rsidRPr="009B4ABE">
        <w:rPr>
          <w:rFonts w:hAnsiTheme="minorHAnsi" w:hint="eastAsia"/>
          <w:sz w:val="40"/>
          <w:szCs w:val="40"/>
        </w:rPr>
        <w:t>參考範例</w:t>
      </w:r>
      <w:r w:rsidR="003D1EFE" w:rsidRPr="009B4ABE">
        <w:rPr>
          <w:rFonts w:hAnsiTheme="minorHAnsi" w:hint="eastAsia"/>
          <w:sz w:val="40"/>
          <w:szCs w:val="40"/>
        </w:rPr>
        <w:t>)</w:t>
      </w:r>
    </w:p>
    <w:sdt>
      <w:sdtPr>
        <w:rPr>
          <w:rFonts w:ascii="Times New Roman" w:eastAsia="標楷體" w:hAnsi="Times New Roman" w:cs="Times New Roman"/>
          <w:b w:val="0"/>
          <w:bCs w:val="0"/>
          <w:color w:val="auto"/>
          <w:kern w:val="2"/>
          <w:sz w:val="24"/>
          <w:szCs w:val="24"/>
          <w:lang w:val="zh-TW"/>
        </w:rPr>
        <w:id w:val="683365330"/>
        <w:docPartObj>
          <w:docPartGallery w:val="Table of Contents"/>
          <w:docPartUnique/>
        </w:docPartObj>
      </w:sdtPr>
      <w:sdtEndPr>
        <w:rPr>
          <w:sz w:val="36"/>
          <w:szCs w:val="36"/>
          <w:lang w:val="en-US"/>
        </w:rPr>
      </w:sdtEndPr>
      <w:sdtContent>
        <w:p w14:paraId="02020B7B" w14:textId="663C74E2" w:rsidR="009A3846" w:rsidRPr="009B4ABE" w:rsidRDefault="009A3846" w:rsidP="00891263">
          <w:pPr>
            <w:pStyle w:val="ad"/>
            <w:jc w:val="center"/>
            <w:rPr>
              <w:rFonts w:ascii="Times New Roman" w:hAnsi="Times New Roman" w:cs="Times New Roman"/>
              <w:color w:val="auto"/>
              <w:sz w:val="36"/>
              <w:szCs w:val="36"/>
            </w:rPr>
          </w:pPr>
          <w:r w:rsidRPr="009B4ABE">
            <w:rPr>
              <w:rFonts w:ascii="Times New Roman" w:eastAsia="標楷體" w:hAnsi="標楷體" w:cs="Times New Roman"/>
              <w:b w:val="0"/>
              <w:color w:val="auto"/>
              <w:sz w:val="44"/>
              <w:szCs w:val="44"/>
              <w:lang w:val="zh-TW" w:eastAsia="zh-HK"/>
            </w:rPr>
            <w:t>目</w:t>
          </w:r>
          <w:r w:rsidR="00B94082" w:rsidRPr="009B4ABE">
            <w:rPr>
              <w:rFonts w:ascii="Times New Roman" w:eastAsia="標楷體" w:hAnsi="標楷體" w:cs="Times New Roman"/>
              <w:b w:val="0"/>
              <w:color w:val="auto"/>
              <w:sz w:val="44"/>
              <w:szCs w:val="44"/>
              <w:lang w:val="zh-TW" w:eastAsia="zh-HK"/>
            </w:rPr>
            <w:t xml:space="preserve"> </w:t>
          </w:r>
          <w:r w:rsidRPr="009B4ABE">
            <w:rPr>
              <w:rFonts w:ascii="Times New Roman" w:eastAsia="標楷體" w:hAnsi="標楷體" w:cs="Times New Roman"/>
              <w:b w:val="0"/>
              <w:color w:val="auto"/>
              <w:sz w:val="44"/>
              <w:szCs w:val="44"/>
              <w:lang w:val="zh-TW" w:eastAsia="zh-HK"/>
            </w:rPr>
            <w:t>次</w:t>
          </w:r>
        </w:p>
        <w:p w14:paraId="49B84EB4" w14:textId="337488CB" w:rsidR="00010EFF" w:rsidRPr="009B4ABE" w:rsidRDefault="00442A15">
          <w:pPr>
            <w:pStyle w:val="11"/>
            <w:tabs>
              <w:tab w:val="right" w:leader="dot" w:pos="8296"/>
            </w:tabs>
            <w:rPr>
              <w:rFonts w:asciiTheme="minorHAnsi" w:eastAsiaTheme="minorEastAsia" w:hAnsiTheme="minorHAnsi" w:cstheme="minorBidi"/>
              <w:noProof/>
              <w:sz w:val="36"/>
              <w:szCs w:val="36"/>
            </w:rPr>
          </w:pPr>
          <w:r w:rsidRPr="009B4ABE">
            <w:rPr>
              <w:sz w:val="36"/>
              <w:szCs w:val="36"/>
            </w:rPr>
            <w:fldChar w:fldCharType="begin"/>
          </w:r>
          <w:r w:rsidR="009A3846" w:rsidRPr="009B4ABE">
            <w:rPr>
              <w:sz w:val="36"/>
              <w:szCs w:val="36"/>
            </w:rPr>
            <w:instrText xml:space="preserve"> TOC \o "1-3" \h \z \u </w:instrText>
          </w:r>
          <w:r w:rsidRPr="009B4ABE">
            <w:rPr>
              <w:sz w:val="36"/>
              <w:szCs w:val="36"/>
            </w:rPr>
            <w:fldChar w:fldCharType="separate"/>
          </w:r>
          <w:hyperlink w:anchor="_Toc24228038" w:history="1">
            <w:r w:rsidR="00010EFF" w:rsidRPr="009B4ABE">
              <w:rPr>
                <w:rStyle w:val="ae"/>
                <w:rFonts w:hint="eastAsia"/>
                <w:noProof/>
                <w:color w:val="auto"/>
                <w:sz w:val="36"/>
                <w:szCs w:val="36"/>
              </w:rPr>
              <w:t>壹、總則</w:t>
            </w:r>
            <w:r w:rsidR="00010EFF" w:rsidRPr="009B4ABE">
              <w:rPr>
                <w:noProof/>
                <w:webHidden/>
                <w:sz w:val="36"/>
                <w:szCs w:val="36"/>
              </w:rPr>
              <w:tab/>
            </w:r>
            <w:r w:rsidR="00010EFF" w:rsidRPr="009B4ABE">
              <w:rPr>
                <w:noProof/>
                <w:webHidden/>
                <w:sz w:val="36"/>
                <w:szCs w:val="36"/>
              </w:rPr>
              <w:fldChar w:fldCharType="begin"/>
            </w:r>
            <w:r w:rsidR="00010EFF" w:rsidRPr="009B4ABE">
              <w:rPr>
                <w:noProof/>
                <w:webHidden/>
                <w:sz w:val="36"/>
                <w:szCs w:val="36"/>
              </w:rPr>
              <w:instrText xml:space="preserve"> PAGEREF _Toc24228038 \h </w:instrText>
            </w:r>
            <w:r w:rsidR="00010EFF" w:rsidRPr="009B4ABE">
              <w:rPr>
                <w:noProof/>
                <w:webHidden/>
                <w:sz w:val="36"/>
                <w:szCs w:val="36"/>
              </w:rPr>
            </w:r>
            <w:r w:rsidR="00010EFF" w:rsidRPr="009B4ABE">
              <w:rPr>
                <w:noProof/>
                <w:webHidden/>
                <w:sz w:val="36"/>
                <w:szCs w:val="36"/>
              </w:rPr>
              <w:fldChar w:fldCharType="separate"/>
            </w:r>
            <w:r w:rsidR="00105B95" w:rsidRPr="009B4ABE">
              <w:rPr>
                <w:noProof/>
                <w:webHidden/>
                <w:sz w:val="36"/>
                <w:szCs w:val="36"/>
              </w:rPr>
              <w:t>1</w:t>
            </w:r>
            <w:r w:rsidR="00010EFF" w:rsidRPr="009B4ABE">
              <w:rPr>
                <w:noProof/>
                <w:webHidden/>
                <w:sz w:val="36"/>
                <w:szCs w:val="36"/>
              </w:rPr>
              <w:fldChar w:fldCharType="end"/>
            </w:r>
          </w:hyperlink>
        </w:p>
        <w:p w14:paraId="3EB03777" w14:textId="3AECA397" w:rsidR="00010EFF" w:rsidRPr="009B4ABE" w:rsidRDefault="007F0412">
          <w:pPr>
            <w:pStyle w:val="11"/>
            <w:tabs>
              <w:tab w:val="right" w:leader="dot" w:pos="8296"/>
            </w:tabs>
            <w:rPr>
              <w:rFonts w:asciiTheme="minorHAnsi" w:eastAsiaTheme="minorEastAsia" w:hAnsiTheme="minorHAnsi" w:cstheme="minorBidi"/>
              <w:noProof/>
              <w:sz w:val="36"/>
              <w:szCs w:val="36"/>
            </w:rPr>
          </w:pPr>
          <w:hyperlink w:anchor="_Toc24228039" w:history="1">
            <w:r w:rsidR="00010EFF" w:rsidRPr="009B4ABE">
              <w:rPr>
                <w:rStyle w:val="ae"/>
                <w:rFonts w:hint="eastAsia"/>
                <w:noProof/>
                <w:color w:val="auto"/>
                <w:sz w:val="36"/>
                <w:szCs w:val="36"/>
              </w:rPr>
              <w:t>貳、內部控制之規範</w:t>
            </w:r>
            <w:r w:rsidR="00010EFF" w:rsidRPr="009B4ABE">
              <w:rPr>
                <w:noProof/>
                <w:webHidden/>
                <w:sz w:val="36"/>
                <w:szCs w:val="36"/>
              </w:rPr>
              <w:tab/>
            </w:r>
            <w:r w:rsidR="00010EFF" w:rsidRPr="009B4ABE">
              <w:rPr>
                <w:noProof/>
                <w:webHidden/>
                <w:sz w:val="36"/>
                <w:szCs w:val="36"/>
              </w:rPr>
              <w:fldChar w:fldCharType="begin"/>
            </w:r>
            <w:r w:rsidR="00010EFF" w:rsidRPr="009B4ABE">
              <w:rPr>
                <w:noProof/>
                <w:webHidden/>
                <w:sz w:val="36"/>
                <w:szCs w:val="36"/>
              </w:rPr>
              <w:instrText xml:space="preserve"> PAGEREF _Toc24228039 \h </w:instrText>
            </w:r>
            <w:r w:rsidR="00010EFF" w:rsidRPr="009B4ABE">
              <w:rPr>
                <w:noProof/>
                <w:webHidden/>
                <w:sz w:val="36"/>
                <w:szCs w:val="36"/>
              </w:rPr>
            </w:r>
            <w:r w:rsidR="00010EFF" w:rsidRPr="009B4ABE">
              <w:rPr>
                <w:noProof/>
                <w:webHidden/>
                <w:sz w:val="36"/>
                <w:szCs w:val="36"/>
              </w:rPr>
              <w:fldChar w:fldCharType="separate"/>
            </w:r>
            <w:r w:rsidR="00105B95" w:rsidRPr="009B4ABE">
              <w:rPr>
                <w:noProof/>
                <w:webHidden/>
                <w:sz w:val="36"/>
                <w:szCs w:val="36"/>
              </w:rPr>
              <w:t>3</w:t>
            </w:r>
            <w:r w:rsidR="00010EFF" w:rsidRPr="009B4ABE">
              <w:rPr>
                <w:noProof/>
                <w:webHidden/>
                <w:sz w:val="36"/>
                <w:szCs w:val="36"/>
              </w:rPr>
              <w:fldChar w:fldCharType="end"/>
            </w:r>
          </w:hyperlink>
        </w:p>
        <w:p w14:paraId="094CB58A" w14:textId="0F1ADC45" w:rsidR="00010EFF" w:rsidRPr="009B4ABE" w:rsidRDefault="007F0412">
          <w:pPr>
            <w:pStyle w:val="11"/>
            <w:tabs>
              <w:tab w:val="right" w:leader="dot" w:pos="8296"/>
            </w:tabs>
            <w:rPr>
              <w:rFonts w:asciiTheme="minorHAnsi" w:eastAsiaTheme="minorEastAsia" w:hAnsiTheme="minorHAnsi" w:cstheme="minorBidi"/>
              <w:noProof/>
              <w:sz w:val="36"/>
              <w:szCs w:val="36"/>
            </w:rPr>
          </w:pPr>
          <w:hyperlink w:anchor="_Toc24228040" w:history="1">
            <w:r w:rsidR="00010EFF" w:rsidRPr="009B4ABE">
              <w:rPr>
                <w:rStyle w:val="ae"/>
                <w:rFonts w:hint="eastAsia"/>
                <w:noProof/>
                <w:color w:val="auto"/>
                <w:sz w:val="36"/>
                <w:szCs w:val="36"/>
              </w:rPr>
              <w:t>參、內部控制之評估與稽核</w:t>
            </w:r>
            <w:r w:rsidR="00010EFF" w:rsidRPr="009B4ABE">
              <w:rPr>
                <w:noProof/>
                <w:webHidden/>
                <w:sz w:val="36"/>
                <w:szCs w:val="36"/>
              </w:rPr>
              <w:tab/>
            </w:r>
            <w:r w:rsidR="00010EFF" w:rsidRPr="009B4ABE">
              <w:rPr>
                <w:noProof/>
                <w:webHidden/>
                <w:sz w:val="36"/>
                <w:szCs w:val="36"/>
              </w:rPr>
              <w:fldChar w:fldCharType="begin"/>
            </w:r>
            <w:r w:rsidR="00010EFF" w:rsidRPr="009B4ABE">
              <w:rPr>
                <w:noProof/>
                <w:webHidden/>
                <w:sz w:val="36"/>
                <w:szCs w:val="36"/>
              </w:rPr>
              <w:instrText xml:space="preserve"> PAGEREF _Toc24228040 \h </w:instrText>
            </w:r>
            <w:r w:rsidR="00010EFF" w:rsidRPr="009B4ABE">
              <w:rPr>
                <w:noProof/>
                <w:webHidden/>
                <w:sz w:val="36"/>
                <w:szCs w:val="36"/>
              </w:rPr>
            </w:r>
            <w:r w:rsidR="00010EFF" w:rsidRPr="009B4ABE">
              <w:rPr>
                <w:noProof/>
                <w:webHidden/>
                <w:sz w:val="36"/>
                <w:szCs w:val="36"/>
              </w:rPr>
              <w:fldChar w:fldCharType="separate"/>
            </w:r>
            <w:r w:rsidR="00105B95" w:rsidRPr="009B4ABE">
              <w:rPr>
                <w:noProof/>
                <w:webHidden/>
                <w:sz w:val="36"/>
                <w:szCs w:val="36"/>
              </w:rPr>
              <w:t>8</w:t>
            </w:r>
            <w:r w:rsidR="00010EFF" w:rsidRPr="009B4ABE">
              <w:rPr>
                <w:noProof/>
                <w:webHidden/>
                <w:sz w:val="36"/>
                <w:szCs w:val="36"/>
              </w:rPr>
              <w:fldChar w:fldCharType="end"/>
            </w:r>
          </w:hyperlink>
        </w:p>
        <w:p w14:paraId="1363DBEE" w14:textId="78F8E537" w:rsidR="00105B95" w:rsidRPr="009B4ABE" w:rsidRDefault="007F0412" w:rsidP="00105B95">
          <w:pPr>
            <w:pStyle w:val="11"/>
            <w:tabs>
              <w:tab w:val="right" w:leader="dot" w:pos="8296"/>
            </w:tabs>
            <w:rPr>
              <w:noProof/>
              <w:sz w:val="36"/>
              <w:szCs w:val="36"/>
            </w:rPr>
          </w:pPr>
          <w:hyperlink w:anchor="_Toc24228041" w:history="1">
            <w:r w:rsidR="00010EFF" w:rsidRPr="009B4ABE">
              <w:rPr>
                <w:rStyle w:val="ae"/>
                <w:rFonts w:hint="eastAsia"/>
                <w:noProof/>
                <w:color w:val="auto"/>
                <w:sz w:val="36"/>
                <w:szCs w:val="36"/>
              </w:rPr>
              <w:t>肆、附則</w:t>
            </w:r>
            <w:r w:rsidR="00010EFF" w:rsidRPr="009B4ABE">
              <w:rPr>
                <w:noProof/>
                <w:webHidden/>
                <w:sz w:val="36"/>
                <w:szCs w:val="36"/>
              </w:rPr>
              <w:tab/>
            </w:r>
            <w:r w:rsidR="00010EFF" w:rsidRPr="009B4ABE">
              <w:rPr>
                <w:noProof/>
                <w:webHidden/>
                <w:sz w:val="36"/>
                <w:szCs w:val="36"/>
              </w:rPr>
              <w:fldChar w:fldCharType="begin"/>
            </w:r>
            <w:r w:rsidR="00010EFF" w:rsidRPr="009B4ABE">
              <w:rPr>
                <w:noProof/>
                <w:webHidden/>
                <w:sz w:val="36"/>
                <w:szCs w:val="36"/>
              </w:rPr>
              <w:instrText xml:space="preserve"> PAGEREF _Toc24228041 \h </w:instrText>
            </w:r>
            <w:r w:rsidR="00010EFF" w:rsidRPr="009B4ABE">
              <w:rPr>
                <w:noProof/>
                <w:webHidden/>
                <w:sz w:val="36"/>
                <w:szCs w:val="36"/>
              </w:rPr>
            </w:r>
            <w:r w:rsidR="00010EFF" w:rsidRPr="009B4ABE">
              <w:rPr>
                <w:noProof/>
                <w:webHidden/>
                <w:sz w:val="36"/>
                <w:szCs w:val="36"/>
              </w:rPr>
              <w:fldChar w:fldCharType="separate"/>
            </w:r>
            <w:r w:rsidR="00105B95" w:rsidRPr="009B4ABE">
              <w:rPr>
                <w:noProof/>
                <w:webHidden/>
                <w:sz w:val="36"/>
                <w:szCs w:val="36"/>
              </w:rPr>
              <w:t>10</w:t>
            </w:r>
            <w:r w:rsidR="00010EFF" w:rsidRPr="009B4ABE">
              <w:rPr>
                <w:noProof/>
                <w:webHidden/>
                <w:sz w:val="36"/>
                <w:szCs w:val="36"/>
              </w:rPr>
              <w:fldChar w:fldCharType="end"/>
            </w:r>
          </w:hyperlink>
        </w:p>
        <w:p w14:paraId="7592A101" w14:textId="61E149B3" w:rsidR="009A3846" w:rsidRPr="009B4ABE" w:rsidRDefault="00442A15" w:rsidP="009A3846">
          <w:pPr>
            <w:spacing w:line="360" w:lineRule="auto"/>
            <w:rPr>
              <w:sz w:val="36"/>
              <w:szCs w:val="36"/>
            </w:rPr>
          </w:pPr>
          <w:r w:rsidRPr="009B4ABE">
            <w:rPr>
              <w:sz w:val="36"/>
              <w:szCs w:val="36"/>
            </w:rPr>
            <w:fldChar w:fldCharType="end"/>
          </w:r>
        </w:p>
      </w:sdtContent>
    </w:sdt>
    <w:p w14:paraId="6CC1FF9B" w14:textId="77777777" w:rsidR="00B94082" w:rsidRPr="009B4ABE" w:rsidRDefault="001D333D">
      <w:pPr>
        <w:widowControl/>
        <w:rPr>
          <w:sz w:val="28"/>
          <w:szCs w:val="28"/>
        </w:rPr>
        <w:sectPr w:rsidR="00B94082" w:rsidRPr="009B4ABE" w:rsidSect="0025360D">
          <w:footerReference w:type="default" r:id="rId9"/>
          <w:pgSz w:w="11906" w:h="16838"/>
          <w:pgMar w:top="1440" w:right="1800" w:bottom="1440" w:left="1800" w:header="851" w:footer="992" w:gutter="0"/>
          <w:pgNumType w:start="1"/>
          <w:cols w:space="425"/>
          <w:docGrid w:type="lines" w:linePitch="360"/>
        </w:sectPr>
      </w:pPr>
      <w:r w:rsidRPr="009B4ABE">
        <w:rPr>
          <w:sz w:val="28"/>
          <w:szCs w:val="28"/>
        </w:rPr>
        <w:br w:type="page"/>
      </w:r>
    </w:p>
    <w:p w14:paraId="53741535" w14:textId="293B1A11" w:rsidR="00666EE4" w:rsidRPr="009B4ABE" w:rsidRDefault="007449C8">
      <w:pPr>
        <w:pStyle w:val="1"/>
        <w:spacing w:before="0" w:after="0"/>
        <w:jc w:val="center"/>
        <w:rPr>
          <w:rFonts w:ascii="Times New Roman" w:eastAsia="標楷體" w:hAnsi="Times New Roman" w:cs="Times New Roman"/>
          <w:sz w:val="36"/>
          <w:szCs w:val="36"/>
        </w:rPr>
      </w:pPr>
      <w:bookmarkStart w:id="1" w:name="_Toc24228038"/>
      <w:r w:rsidRPr="009B4ABE">
        <w:rPr>
          <w:rFonts w:ascii="Times New Roman" w:eastAsia="標楷體" w:hAnsiTheme="minorHAnsi" w:cs="Times New Roman" w:hint="eastAsia"/>
          <w:sz w:val="36"/>
          <w:szCs w:val="36"/>
        </w:rPr>
        <w:lastRenderedPageBreak/>
        <w:t>壹、總</w:t>
      </w:r>
      <w:r w:rsidR="00010EFF" w:rsidRPr="009B4ABE">
        <w:rPr>
          <w:rFonts w:ascii="Times New Roman" w:eastAsia="標楷體" w:hAnsiTheme="minorHAnsi" w:cs="Times New Roman" w:hint="eastAsia"/>
          <w:sz w:val="36"/>
          <w:szCs w:val="36"/>
        </w:rPr>
        <w:t>則</w:t>
      </w:r>
      <w:bookmarkEnd w:id="1"/>
    </w:p>
    <w:p w14:paraId="2FB0D283" w14:textId="77777777" w:rsidR="007449C8" w:rsidRPr="009B4ABE" w:rsidRDefault="007449C8" w:rsidP="00F72DC1">
      <w:pPr>
        <w:pStyle w:val="af"/>
        <w:numPr>
          <w:ilvl w:val="0"/>
          <w:numId w:val="4"/>
        </w:numPr>
        <w:snapToGrid w:val="0"/>
        <w:spacing w:before="0" w:beforeAutospacing="0" w:after="0" w:afterAutospacing="0" w:line="480" w:lineRule="exact"/>
        <w:rPr>
          <w:rFonts w:ascii="Times New Roman" w:eastAsia="標楷體" w:hAnsiTheme="minorHAnsi" w:cs="Times New Roman"/>
        </w:rPr>
      </w:pPr>
      <w:r w:rsidRPr="009B4ABE">
        <w:rPr>
          <w:rFonts w:ascii="Times New Roman" w:eastAsia="標楷體" w:hAnsiTheme="minorHAnsi" w:cs="Times New Roman" w:hint="eastAsia"/>
        </w:rPr>
        <w:t>依據：</w:t>
      </w:r>
    </w:p>
    <w:p w14:paraId="7AA191E9" w14:textId="6A3ADE10" w:rsidR="003130DB" w:rsidRPr="009B4ABE" w:rsidRDefault="00061854" w:rsidP="00891263">
      <w:pPr>
        <w:pStyle w:val="af"/>
        <w:snapToGrid w:val="0"/>
        <w:spacing w:before="0" w:beforeAutospacing="0" w:after="0" w:afterAutospacing="0" w:line="480" w:lineRule="exact"/>
        <w:ind w:left="480"/>
        <w:rPr>
          <w:rFonts w:ascii="Times New Roman" w:eastAsia="標楷體" w:hAnsiTheme="minorHAnsi" w:cs="Times New Roman"/>
        </w:rPr>
      </w:pPr>
      <w:r w:rsidRPr="009B4ABE">
        <w:rPr>
          <w:rFonts w:ascii="Times New Roman" w:eastAsia="標楷體" w:hAnsiTheme="minorHAnsi" w:cs="Times New Roman" w:hint="eastAsia"/>
        </w:rPr>
        <w:t>財團法人○○</w:t>
      </w:r>
      <w:r w:rsidR="002E48B3" w:rsidRPr="009B4ABE">
        <w:rPr>
          <w:rFonts w:ascii="Times New Roman" w:eastAsia="標楷體" w:hAnsiTheme="minorHAnsi" w:cs="Times New Roman" w:hint="eastAsia"/>
        </w:rPr>
        <w:t>文化</w:t>
      </w:r>
      <w:r w:rsidRPr="009B4ABE">
        <w:rPr>
          <w:rFonts w:ascii="Times New Roman" w:eastAsia="標楷體" w:hAnsiTheme="minorHAnsi" w:cs="Times New Roman" w:hint="eastAsia"/>
        </w:rPr>
        <w:t>基金會</w:t>
      </w:r>
      <w:r w:rsidRPr="009B4ABE">
        <w:rPr>
          <w:rFonts w:ascii="Times New Roman" w:eastAsia="標楷體" w:hAnsiTheme="minorHAnsi" w:cs="Times New Roman" w:hint="eastAsia"/>
        </w:rPr>
        <w:t>(</w:t>
      </w:r>
      <w:r w:rsidRPr="009B4ABE">
        <w:rPr>
          <w:rFonts w:ascii="Times New Roman" w:eastAsia="標楷體" w:hAnsiTheme="minorHAnsi" w:cs="Times New Roman" w:hint="eastAsia"/>
        </w:rPr>
        <w:t>以下簡稱</w:t>
      </w:r>
      <w:r w:rsidR="00D020C0" w:rsidRPr="009B4ABE">
        <w:rPr>
          <w:rFonts w:ascii="Times New Roman" w:eastAsia="標楷體" w:hAnsiTheme="minorHAnsi" w:cs="Times New Roman"/>
        </w:rPr>
        <w:t>本會</w:t>
      </w:r>
      <w:r w:rsidRPr="009B4ABE">
        <w:rPr>
          <w:rFonts w:ascii="Times New Roman" w:eastAsia="標楷體" w:hAnsiTheme="minorHAnsi" w:cs="Times New Roman" w:hint="eastAsia"/>
        </w:rPr>
        <w:t>)</w:t>
      </w:r>
      <w:r w:rsidRPr="009B4ABE">
        <w:rPr>
          <w:rFonts w:ascii="Times New Roman" w:eastAsia="標楷體" w:hAnsiTheme="minorHAnsi" w:cs="Times New Roman" w:hint="eastAsia"/>
        </w:rPr>
        <w:t>之</w:t>
      </w:r>
      <w:r w:rsidR="00D020C0" w:rsidRPr="009B4ABE">
        <w:rPr>
          <w:rFonts w:ascii="Times New Roman" w:eastAsia="標楷體" w:hAnsiTheme="minorHAnsi" w:cs="Times New Roman"/>
        </w:rPr>
        <w:t>內部控制</w:t>
      </w:r>
      <w:r w:rsidR="003130DB" w:rsidRPr="009B4ABE">
        <w:rPr>
          <w:rFonts w:ascii="Times New Roman" w:eastAsia="標楷體" w:hAnsiTheme="minorHAnsi" w:cs="Times New Roman" w:hint="eastAsia"/>
        </w:rPr>
        <w:t>及稽核</w:t>
      </w:r>
      <w:r w:rsidR="00D020C0" w:rsidRPr="009B4ABE">
        <w:rPr>
          <w:rFonts w:ascii="Times New Roman" w:eastAsia="標楷體" w:hAnsiTheme="minorHAnsi" w:cs="Times New Roman"/>
        </w:rPr>
        <w:t>制度（以下簡稱本制度）係依據財團法人法第二十四條</w:t>
      </w:r>
      <w:r w:rsidRPr="009B4ABE">
        <w:rPr>
          <w:rFonts w:ascii="Times New Roman" w:eastAsia="標楷體" w:hAnsiTheme="minorHAnsi" w:cs="Times New Roman" w:hint="eastAsia"/>
        </w:rPr>
        <w:t>規定</w:t>
      </w:r>
      <w:r w:rsidR="003130DB" w:rsidRPr="009B4ABE">
        <w:rPr>
          <w:rFonts w:ascii="Times New Roman" w:eastAsia="標楷體" w:hAnsiTheme="minorHAnsi" w:cs="Times New Roman" w:hint="eastAsia"/>
        </w:rPr>
        <w:t>訂定，以為本會進行內部控制及稽核有所依循。</w:t>
      </w:r>
    </w:p>
    <w:p w14:paraId="12F4A4E3" w14:textId="77777777" w:rsidR="007449C8" w:rsidRPr="009B4ABE" w:rsidRDefault="007449C8" w:rsidP="00F72DC1">
      <w:pPr>
        <w:pStyle w:val="af"/>
        <w:numPr>
          <w:ilvl w:val="0"/>
          <w:numId w:val="4"/>
        </w:numPr>
        <w:snapToGrid w:val="0"/>
        <w:spacing w:before="0" w:beforeAutospacing="0" w:after="0" w:afterAutospacing="0" w:line="480" w:lineRule="exact"/>
        <w:rPr>
          <w:rFonts w:ascii="Times New Roman" w:eastAsia="標楷體" w:hAnsiTheme="minorHAnsi" w:cs="Times New Roman"/>
        </w:rPr>
      </w:pPr>
      <w:r w:rsidRPr="009B4ABE">
        <w:rPr>
          <w:rFonts w:ascii="Times New Roman" w:eastAsia="標楷體" w:hAnsiTheme="minorHAnsi" w:cs="Times New Roman" w:hint="eastAsia"/>
        </w:rPr>
        <w:t>目的：</w:t>
      </w:r>
    </w:p>
    <w:p w14:paraId="36454057" w14:textId="6429391D" w:rsidR="007449C8" w:rsidRPr="009B4ABE" w:rsidRDefault="00F36C5C" w:rsidP="00F72DC1">
      <w:pPr>
        <w:pStyle w:val="af"/>
        <w:numPr>
          <w:ilvl w:val="0"/>
          <w:numId w:val="5"/>
        </w:numPr>
        <w:snapToGrid w:val="0"/>
        <w:spacing w:before="0" w:beforeAutospacing="0" w:after="0" w:afterAutospacing="0" w:line="480" w:lineRule="exact"/>
        <w:ind w:left="1204" w:hanging="724"/>
        <w:rPr>
          <w:rFonts w:ascii="Times New Roman" w:eastAsia="標楷體" w:hAnsiTheme="minorHAnsi" w:cs="Times New Roman"/>
        </w:rPr>
      </w:pPr>
      <w:r w:rsidRPr="009B4ABE">
        <w:rPr>
          <w:rFonts w:ascii="Times New Roman" w:eastAsia="標楷體" w:hAnsiTheme="minorHAnsi" w:cs="Times New Roman" w:hint="eastAsia"/>
        </w:rPr>
        <w:t>本制度內部控制部分</w:t>
      </w:r>
      <w:r w:rsidR="009923A9" w:rsidRPr="009B4ABE">
        <w:rPr>
          <w:rFonts w:ascii="Times New Roman" w:eastAsia="標楷體" w:hAnsiTheme="minorHAnsi" w:cs="Times New Roman" w:hint="eastAsia"/>
        </w:rPr>
        <w:t>，</w:t>
      </w:r>
      <w:r w:rsidRPr="009B4ABE">
        <w:rPr>
          <w:rFonts w:ascii="Times New Roman" w:eastAsia="標楷體" w:hAnsiTheme="minorHAnsi" w:cs="Times New Roman" w:hint="eastAsia"/>
        </w:rPr>
        <w:t>係為促進</w:t>
      </w:r>
      <w:r w:rsidR="00F5200E" w:rsidRPr="009B4ABE">
        <w:rPr>
          <w:rFonts w:ascii="Times New Roman" w:eastAsia="標楷體" w:hAnsiTheme="minorHAnsi" w:cs="Times New Roman" w:hint="eastAsia"/>
        </w:rPr>
        <w:t>本會</w:t>
      </w:r>
      <w:r w:rsidRPr="009B4ABE">
        <w:rPr>
          <w:rFonts w:ascii="Times New Roman" w:eastAsia="標楷體" w:hAnsiTheme="minorHAnsi" w:cs="Times New Roman" w:hint="eastAsia"/>
        </w:rPr>
        <w:t>健全</w:t>
      </w:r>
      <w:r w:rsidR="00F5200E" w:rsidRPr="009B4ABE">
        <w:rPr>
          <w:rFonts w:ascii="Times New Roman" w:eastAsia="標楷體" w:hAnsiTheme="minorHAnsi" w:cs="Times New Roman" w:hint="eastAsia"/>
        </w:rPr>
        <w:t>整體運作</w:t>
      </w:r>
      <w:r w:rsidRPr="009B4ABE">
        <w:rPr>
          <w:rFonts w:ascii="Times New Roman" w:eastAsia="標楷體" w:hAnsiTheme="minorHAnsi" w:cs="Times New Roman" w:hint="eastAsia"/>
        </w:rPr>
        <w:t>，</w:t>
      </w:r>
      <w:r w:rsidR="00F5200E" w:rsidRPr="009B4ABE">
        <w:rPr>
          <w:rFonts w:ascii="Times New Roman" w:eastAsia="標楷體" w:hAnsiTheme="minorHAnsi" w:cs="Times New Roman" w:hint="eastAsia"/>
        </w:rPr>
        <w:t>能依照捐助章程所訂宗旨</w:t>
      </w:r>
      <w:r w:rsidRPr="009B4ABE">
        <w:rPr>
          <w:rFonts w:ascii="Times New Roman" w:eastAsia="標楷體" w:hAnsiTheme="minorHAnsi" w:cs="Times New Roman" w:hint="eastAsia"/>
        </w:rPr>
        <w:t>及</w:t>
      </w:r>
      <w:r w:rsidR="00F5200E" w:rsidRPr="009B4ABE">
        <w:rPr>
          <w:rFonts w:ascii="Times New Roman" w:eastAsia="標楷體" w:hAnsiTheme="minorHAnsi" w:cs="Times New Roman" w:hint="eastAsia"/>
        </w:rPr>
        <w:t>業務項目</w:t>
      </w:r>
      <w:r w:rsidRPr="009B4ABE">
        <w:rPr>
          <w:rFonts w:ascii="Times New Roman" w:eastAsia="標楷體" w:hAnsiTheme="minorHAnsi" w:cs="Times New Roman" w:hint="eastAsia"/>
        </w:rPr>
        <w:t>順利進行</w:t>
      </w:r>
      <w:r w:rsidR="00195DFE" w:rsidRPr="009B4ABE">
        <w:rPr>
          <w:rFonts w:ascii="Times New Roman" w:eastAsia="標楷體" w:hAnsiTheme="minorHAnsi" w:cs="Times New Roman" w:hint="eastAsia"/>
        </w:rPr>
        <w:t>，並為</w:t>
      </w:r>
      <w:r w:rsidR="009923A9" w:rsidRPr="009B4ABE">
        <w:rPr>
          <w:rFonts w:ascii="Times New Roman" w:eastAsia="標楷體" w:hAnsiTheme="minorHAnsi" w:cs="Times New Roman" w:hint="eastAsia"/>
        </w:rPr>
        <w:t>遵守相關法令，</w:t>
      </w:r>
      <w:r w:rsidR="00195DFE" w:rsidRPr="009B4ABE">
        <w:rPr>
          <w:rFonts w:ascii="Times New Roman" w:eastAsia="標楷體" w:hAnsiTheme="minorHAnsi" w:cs="Times New Roman" w:hint="eastAsia"/>
        </w:rPr>
        <w:t>加強財務管理，</w:t>
      </w:r>
      <w:r w:rsidRPr="009B4ABE">
        <w:rPr>
          <w:rFonts w:ascii="Times New Roman" w:eastAsia="標楷體" w:hAnsiTheme="minorHAnsi" w:cs="Times New Roman" w:hint="eastAsia"/>
        </w:rPr>
        <w:t>確保財產</w:t>
      </w:r>
      <w:r w:rsidR="00195DFE" w:rsidRPr="009B4ABE">
        <w:rPr>
          <w:rFonts w:ascii="Times New Roman" w:eastAsia="標楷體" w:hAnsiTheme="minorHAnsi" w:cs="Times New Roman" w:hint="eastAsia"/>
        </w:rPr>
        <w:t>安全及</w:t>
      </w:r>
      <w:r w:rsidR="00BD5233" w:rsidRPr="009B4ABE">
        <w:rPr>
          <w:rFonts w:ascii="Times New Roman" w:eastAsia="標楷體" w:hAnsiTheme="minorHAnsi" w:cs="Times New Roman" w:hint="eastAsia"/>
        </w:rPr>
        <w:t>營運效能</w:t>
      </w:r>
      <w:r w:rsidR="00195DFE" w:rsidRPr="009B4ABE">
        <w:rPr>
          <w:rFonts w:ascii="Times New Roman" w:eastAsia="標楷體" w:hAnsiTheme="minorHAnsi" w:cs="Times New Roman" w:hint="eastAsia"/>
        </w:rPr>
        <w:t>，防杜不法情事</w:t>
      </w:r>
      <w:r w:rsidRPr="009B4ABE">
        <w:rPr>
          <w:rFonts w:ascii="Times New Roman" w:eastAsia="標楷體" w:hAnsiTheme="minorHAnsi" w:cs="Times New Roman" w:hint="eastAsia"/>
        </w:rPr>
        <w:t>為目標。</w:t>
      </w:r>
    </w:p>
    <w:p w14:paraId="45611A69" w14:textId="23506C2D" w:rsidR="007449C8" w:rsidRPr="009B4ABE" w:rsidRDefault="00F36C5C" w:rsidP="00F72DC1">
      <w:pPr>
        <w:pStyle w:val="af"/>
        <w:numPr>
          <w:ilvl w:val="0"/>
          <w:numId w:val="5"/>
        </w:numPr>
        <w:snapToGrid w:val="0"/>
        <w:spacing w:before="0" w:beforeAutospacing="0" w:after="0" w:afterAutospacing="0" w:line="480" w:lineRule="exact"/>
        <w:ind w:left="1204" w:hanging="724"/>
        <w:rPr>
          <w:rFonts w:ascii="Times New Roman" w:eastAsia="標楷體" w:hAnsiTheme="minorHAnsi" w:cs="Times New Roman"/>
        </w:rPr>
      </w:pPr>
      <w:r w:rsidRPr="009B4ABE">
        <w:rPr>
          <w:rFonts w:ascii="Times New Roman" w:eastAsia="標楷體" w:hAnsiTheme="minorHAnsi" w:cs="Times New Roman" w:hint="eastAsia"/>
        </w:rPr>
        <w:t>本制度內部稽核部分，則為維持有效適當之內部控制制度運作，並</w:t>
      </w:r>
      <w:r w:rsidR="00332227" w:rsidRPr="009B4ABE">
        <w:rPr>
          <w:rFonts w:ascii="Times New Roman" w:eastAsia="標楷體" w:hAnsiTheme="minorHAnsi" w:cs="Times New Roman" w:hint="eastAsia"/>
        </w:rPr>
        <w:t>協助董事會檢核內部控制制度之有效程度，適時提供改進建議，確保內部控制制度持續有效實施。</w:t>
      </w:r>
    </w:p>
    <w:p w14:paraId="3F56606C" w14:textId="07045A1E" w:rsidR="007449C8" w:rsidRPr="009B4ABE" w:rsidRDefault="009923A9" w:rsidP="00F72DC1">
      <w:pPr>
        <w:pStyle w:val="af"/>
        <w:numPr>
          <w:ilvl w:val="0"/>
          <w:numId w:val="4"/>
        </w:numPr>
        <w:snapToGrid w:val="0"/>
        <w:spacing w:before="0" w:beforeAutospacing="0" w:after="0" w:afterAutospacing="0" w:line="480" w:lineRule="exact"/>
        <w:rPr>
          <w:rFonts w:ascii="Times New Roman" w:eastAsia="標楷體" w:hAnsiTheme="minorHAnsi" w:cs="Times New Roman"/>
        </w:rPr>
      </w:pPr>
      <w:r w:rsidRPr="009B4ABE">
        <w:rPr>
          <w:rFonts w:ascii="Times New Roman" w:eastAsia="標楷體" w:hAnsiTheme="minorHAnsi" w:cs="Times New Roman" w:hint="eastAsia"/>
        </w:rPr>
        <w:t>本制度以</w:t>
      </w:r>
      <w:r w:rsidR="00F05914" w:rsidRPr="009B4ABE">
        <w:rPr>
          <w:rFonts w:ascii="Times New Roman" w:eastAsia="標楷體" w:hAnsiTheme="minorHAnsi" w:cs="Times New Roman" w:hint="eastAsia"/>
        </w:rPr>
        <w:t>下列</w:t>
      </w:r>
      <w:r w:rsidRPr="009B4ABE">
        <w:rPr>
          <w:rFonts w:ascii="Times New Roman" w:eastAsia="標楷體" w:hAnsiTheme="minorHAnsi" w:cs="Times New Roman" w:hint="eastAsia"/>
        </w:rPr>
        <w:t>內部控制五大要素為原則，考量本會業務規模</w:t>
      </w:r>
      <w:r w:rsidR="00CD44F4" w:rsidRPr="009B4ABE">
        <w:rPr>
          <w:rFonts w:ascii="Times New Roman" w:eastAsia="標楷體" w:hAnsiTheme="minorHAnsi" w:cs="Times New Roman" w:hint="eastAsia"/>
        </w:rPr>
        <w:t>及</w:t>
      </w:r>
      <w:r w:rsidRPr="009B4ABE">
        <w:rPr>
          <w:rFonts w:ascii="Times New Roman" w:eastAsia="標楷體" w:hAnsiTheme="minorHAnsi" w:cs="Times New Roman" w:hint="eastAsia"/>
        </w:rPr>
        <w:t>人力進行設計。</w:t>
      </w:r>
    </w:p>
    <w:p w14:paraId="005250A2" w14:textId="2734E220" w:rsidR="00F05914" w:rsidRPr="009B4ABE"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9B4ABE">
        <w:rPr>
          <w:rFonts w:ascii="Times New Roman" w:eastAsia="標楷體" w:hAnsiTheme="minorHAnsi" w:cs="Times New Roman"/>
        </w:rPr>
        <w:t>控制環境</w:t>
      </w:r>
      <w:r w:rsidRPr="009B4ABE">
        <w:rPr>
          <w:rFonts w:ascii="Times New Roman" w:eastAsia="標楷體" w:hAnsiTheme="minorHAnsi" w:cs="Times New Roman" w:hint="eastAsia"/>
        </w:rPr>
        <w:t>：</w:t>
      </w:r>
    </w:p>
    <w:p w14:paraId="293B56DD" w14:textId="3CE15D5F" w:rsidR="00F05914" w:rsidRPr="009B4ABE" w:rsidRDefault="00F05914" w:rsidP="00F72DC1">
      <w:pPr>
        <w:pStyle w:val="af"/>
        <w:numPr>
          <w:ilvl w:val="0"/>
          <w:numId w:val="11"/>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董事會及監察人</w:t>
      </w:r>
      <w:r w:rsidR="009E4DA1" w:rsidRPr="009B4ABE">
        <w:rPr>
          <w:rFonts w:ascii="Times New Roman" w:eastAsia="標楷體" w:hAnsi="Times New Roman" w:cs="Times New Roman"/>
          <w:lang w:eastAsia="zh-HK"/>
        </w:rPr>
        <w:t>(</w:t>
      </w:r>
      <w:r w:rsidR="009E4DA1" w:rsidRPr="009B4ABE">
        <w:rPr>
          <w:rFonts w:ascii="Times New Roman" w:eastAsia="標楷體" w:hAnsiTheme="minorHAnsi" w:cs="Times New Roman"/>
          <w:lang w:eastAsia="zh-HK"/>
        </w:rPr>
        <w:t>未設監察人者，不</w:t>
      </w:r>
      <w:proofErr w:type="gramStart"/>
      <w:r w:rsidR="009E4DA1" w:rsidRPr="009B4ABE">
        <w:rPr>
          <w:rFonts w:ascii="Times New Roman" w:eastAsia="標楷體" w:hAnsiTheme="minorHAnsi" w:cs="Times New Roman"/>
          <w:lang w:eastAsia="zh-HK"/>
        </w:rPr>
        <w:t>須列此項</w:t>
      </w:r>
      <w:proofErr w:type="gramEnd"/>
      <w:r w:rsidR="009E4DA1" w:rsidRPr="009B4ABE">
        <w:rPr>
          <w:rFonts w:ascii="Times New Roman" w:eastAsia="標楷體" w:hAnsi="Times New Roman" w:cs="Times New Roman"/>
          <w:lang w:eastAsia="zh-HK"/>
        </w:rPr>
        <w:t>)</w:t>
      </w:r>
      <w:r w:rsidRPr="009B4ABE">
        <w:rPr>
          <w:rFonts w:ascii="Times New Roman" w:eastAsia="標楷體" w:hAnsi="Times New Roman" w:cs="Times New Roman" w:hint="eastAsia"/>
        </w:rPr>
        <w:t>有監督內部控制制度修訂及運作之義務與責任。</w:t>
      </w:r>
    </w:p>
    <w:p w14:paraId="2508428B" w14:textId="2AE32BD5" w:rsidR="00F05914" w:rsidRPr="009B4ABE" w:rsidRDefault="00F05914" w:rsidP="00F72DC1">
      <w:pPr>
        <w:pStyle w:val="af"/>
        <w:numPr>
          <w:ilvl w:val="0"/>
          <w:numId w:val="11"/>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管理階層經董事會授權建立組織架構、指揮授權機制及責任。</w:t>
      </w:r>
    </w:p>
    <w:p w14:paraId="5AA5BEDE" w14:textId="755EDD80" w:rsidR="00F05914" w:rsidRPr="009B4ABE"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9B4ABE">
        <w:rPr>
          <w:rFonts w:ascii="Times New Roman" w:eastAsia="標楷體" w:hAnsiTheme="minorHAnsi" w:cs="Times New Roman"/>
        </w:rPr>
        <w:t>風險評估</w:t>
      </w:r>
      <w:r w:rsidRPr="009B4ABE">
        <w:rPr>
          <w:rFonts w:ascii="Times New Roman" w:eastAsia="標楷體" w:hAnsiTheme="minorHAnsi" w:cs="Times New Roman" w:hint="eastAsia"/>
        </w:rPr>
        <w:t>：</w:t>
      </w:r>
    </w:p>
    <w:p w14:paraId="264ABE0E" w14:textId="6D760773" w:rsidR="003204D5" w:rsidRPr="009B4ABE"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確認目標及風險容忍度：依本會設立宗旨、使命、業務項目等，確認目標及決定風險容忍度。</w:t>
      </w:r>
    </w:p>
    <w:p w14:paraId="1C69DB41" w14:textId="77777777" w:rsidR="003204D5" w:rsidRPr="009B4ABE"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風險辨識：本會應發掘可能影響目標無法達成之內、外在風險因素。</w:t>
      </w:r>
    </w:p>
    <w:p w14:paraId="240D20FC" w14:textId="77777777" w:rsidR="003204D5" w:rsidRPr="009B4ABE"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風險分析：參考以往經驗或現行作業缺失，分析各項風險發生可能性及風險一旦發生之衝擊或後果，來決定各項風險值。</w:t>
      </w:r>
    </w:p>
    <w:p w14:paraId="4C941362" w14:textId="28499BA3" w:rsidR="00F05914" w:rsidRPr="009B4ABE"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風險評量：本會綜合考量風險分析結果及風險容忍度，決定需優先處理之風險項目，設計其控制作業及控制點，以降低風險。</w:t>
      </w:r>
    </w:p>
    <w:p w14:paraId="142707C1" w14:textId="40DC3C44" w:rsidR="00F05914" w:rsidRPr="009B4ABE"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9B4ABE">
        <w:rPr>
          <w:rFonts w:ascii="Times New Roman" w:eastAsia="標楷體" w:hAnsiTheme="minorHAnsi" w:cs="Times New Roman" w:hint="eastAsia"/>
        </w:rPr>
        <w:t>控制作業：</w:t>
      </w:r>
    </w:p>
    <w:p w14:paraId="6D5E8535" w14:textId="6CAFDC02" w:rsidR="00F05914" w:rsidRPr="009B4ABE" w:rsidRDefault="003204D5" w:rsidP="00F72DC1">
      <w:pPr>
        <w:pStyle w:val="af"/>
        <w:numPr>
          <w:ilvl w:val="0"/>
          <w:numId w:val="43"/>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依據風險評估之結果，</w:t>
      </w:r>
      <w:r w:rsidR="00ED13B6" w:rsidRPr="009B4ABE">
        <w:rPr>
          <w:rFonts w:ascii="Times New Roman" w:eastAsia="標楷體" w:hAnsi="Times New Roman" w:cs="Times New Roman" w:hint="eastAsia"/>
        </w:rPr>
        <w:t>制定適當之政策及作業程序，將風險控制在可承受之範圍內</w:t>
      </w:r>
      <w:r w:rsidR="00F05914" w:rsidRPr="009B4ABE">
        <w:rPr>
          <w:rFonts w:ascii="Times New Roman" w:eastAsia="標楷體" w:hAnsi="Times New Roman" w:cs="Times New Roman" w:hint="eastAsia"/>
        </w:rPr>
        <w:t>。</w:t>
      </w:r>
    </w:p>
    <w:p w14:paraId="27D28158" w14:textId="7802E3EC" w:rsidR="00F05914" w:rsidRPr="009B4ABE" w:rsidRDefault="00F05914" w:rsidP="00F72DC1">
      <w:pPr>
        <w:pStyle w:val="af"/>
        <w:numPr>
          <w:ilvl w:val="0"/>
          <w:numId w:val="43"/>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透過設立完善之控制作業，幫助董事會及各層級經理人</w:t>
      </w:r>
      <w:r w:rsidR="00042832" w:rsidRPr="009B4ABE">
        <w:rPr>
          <w:rFonts w:ascii="Times New Roman" w:eastAsia="標楷體" w:hAnsi="Times New Roman" w:cs="Times New Roman" w:hint="eastAsia"/>
        </w:rPr>
        <w:t>，</w:t>
      </w:r>
      <w:r w:rsidRPr="009B4ABE">
        <w:rPr>
          <w:rFonts w:ascii="Times New Roman" w:eastAsia="標楷體" w:hAnsi="Times New Roman" w:cs="Times New Roman" w:hint="eastAsia"/>
        </w:rPr>
        <w:t>確保</w:t>
      </w:r>
      <w:r w:rsidR="00042832" w:rsidRPr="009B4ABE">
        <w:rPr>
          <w:rFonts w:ascii="Times New Roman" w:eastAsia="標楷體" w:hAnsi="Times New Roman" w:cs="Times New Roman" w:hint="eastAsia"/>
        </w:rPr>
        <w:t>上述政策及作業程序</w:t>
      </w:r>
      <w:r w:rsidRPr="009B4ABE">
        <w:rPr>
          <w:rFonts w:ascii="Times New Roman" w:eastAsia="標楷體" w:hAnsi="Times New Roman" w:cs="Times New Roman" w:hint="eastAsia"/>
        </w:rPr>
        <w:t>得以被執行。</w:t>
      </w:r>
    </w:p>
    <w:p w14:paraId="51B8DA72" w14:textId="03C0985D" w:rsidR="00F05914" w:rsidRPr="009B4ABE"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9B4ABE">
        <w:rPr>
          <w:rFonts w:ascii="Times New Roman" w:eastAsia="標楷體" w:hAnsiTheme="minorHAnsi" w:cs="Times New Roman"/>
        </w:rPr>
        <w:lastRenderedPageBreak/>
        <w:t>資訊及溝通</w:t>
      </w:r>
      <w:r w:rsidRPr="009B4ABE">
        <w:rPr>
          <w:rFonts w:ascii="Times New Roman" w:eastAsia="標楷體" w:hAnsiTheme="minorHAnsi" w:cs="Times New Roman" w:hint="eastAsia"/>
        </w:rPr>
        <w:t>：</w:t>
      </w:r>
    </w:p>
    <w:p w14:paraId="3BA11A36" w14:textId="25C1C89B" w:rsidR="00F05914" w:rsidRPr="009B4ABE" w:rsidRDefault="00F05914" w:rsidP="00F72DC1">
      <w:pPr>
        <w:pStyle w:val="af"/>
        <w:numPr>
          <w:ilvl w:val="0"/>
          <w:numId w:val="4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蒐集、產生並利用</w:t>
      </w:r>
      <w:proofErr w:type="gramStart"/>
      <w:r w:rsidRPr="009B4ABE">
        <w:rPr>
          <w:rFonts w:ascii="Times New Roman" w:eastAsia="標楷體" w:hAnsi="Times New Roman" w:cs="Times New Roman" w:hint="eastAsia"/>
        </w:rPr>
        <w:t>攸</w:t>
      </w:r>
      <w:proofErr w:type="gramEnd"/>
      <w:r w:rsidRPr="009B4ABE">
        <w:rPr>
          <w:rFonts w:ascii="Times New Roman" w:eastAsia="標楷體" w:hAnsi="Times New Roman" w:cs="Times New Roman" w:hint="eastAsia"/>
        </w:rPr>
        <w:t>關</w:t>
      </w:r>
      <w:r w:rsidR="00ED13B6" w:rsidRPr="009B4ABE">
        <w:rPr>
          <w:rFonts w:ascii="Times New Roman" w:eastAsia="標楷體" w:hAnsi="Times New Roman" w:cs="Times New Roman" w:hint="eastAsia"/>
        </w:rPr>
        <w:t>及具品質之</w:t>
      </w:r>
      <w:r w:rsidRPr="009B4ABE">
        <w:rPr>
          <w:rFonts w:ascii="Times New Roman" w:eastAsia="標楷體" w:hAnsi="Times New Roman" w:cs="Times New Roman" w:hint="eastAsia"/>
        </w:rPr>
        <w:t>資訊</w:t>
      </w:r>
      <w:r w:rsidR="00042832" w:rsidRPr="009B4ABE">
        <w:rPr>
          <w:rFonts w:ascii="Times New Roman" w:eastAsia="標楷體" w:hAnsi="Times New Roman" w:cs="Times New Roman" w:hint="eastAsia"/>
        </w:rPr>
        <w:t>，以</w:t>
      </w:r>
      <w:r w:rsidRPr="009B4ABE">
        <w:rPr>
          <w:rFonts w:ascii="Times New Roman" w:eastAsia="標楷體" w:hAnsi="Times New Roman" w:cs="Times New Roman" w:hint="eastAsia"/>
        </w:rPr>
        <w:t>支持內部控制制度運作。</w:t>
      </w:r>
      <w:r w:rsidRPr="009B4ABE">
        <w:rPr>
          <w:rFonts w:ascii="Times New Roman" w:eastAsia="標楷體" w:hAnsi="Times New Roman" w:cs="Times New Roman" w:hint="eastAsia"/>
        </w:rPr>
        <w:t xml:space="preserve">        </w:t>
      </w:r>
    </w:p>
    <w:p w14:paraId="065C8312" w14:textId="325F050A" w:rsidR="00862534" w:rsidRPr="009B4ABE" w:rsidRDefault="00F05914" w:rsidP="00F72DC1">
      <w:pPr>
        <w:pStyle w:val="af"/>
        <w:numPr>
          <w:ilvl w:val="0"/>
          <w:numId w:val="4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內部控制之運作須內部溝通</w:t>
      </w:r>
      <w:r w:rsidR="00ED13B6" w:rsidRPr="009B4ABE">
        <w:rPr>
          <w:rFonts w:ascii="Times New Roman" w:eastAsia="標楷體" w:hAnsi="Times New Roman" w:cs="Times New Roman" w:hint="eastAsia"/>
        </w:rPr>
        <w:t>，確保本會人員皆能了解其在內部控制</w:t>
      </w:r>
      <w:r w:rsidR="00862534" w:rsidRPr="009B4ABE">
        <w:rPr>
          <w:rFonts w:ascii="Times New Roman" w:eastAsia="標楷體" w:hAnsi="Times New Roman" w:cs="Times New Roman" w:hint="eastAsia"/>
        </w:rPr>
        <w:t>所扮演的角色及責任。</w:t>
      </w:r>
    </w:p>
    <w:p w14:paraId="3388C430" w14:textId="2A6B5486" w:rsidR="00F05914" w:rsidRPr="009B4ABE" w:rsidRDefault="00862534" w:rsidP="00F72DC1">
      <w:pPr>
        <w:pStyle w:val="af"/>
        <w:numPr>
          <w:ilvl w:val="0"/>
          <w:numId w:val="4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本會依法令規定或公開相關資訊，</w:t>
      </w:r>
      <w:r w:rsidR="00F05914" w:rsidRPr="009B4ABE">
        <w:rPr>
          <w:rFonts w:ascii="Times New Roman" w:eastAsia="標楷體" w:hAnsi="Times New Roman" w:cs="Times New Roman" w:hint="eastAsia"/>
        </w:rPr>
        <w:t>向外部溝通</w:t>
      </w:r>
      <w:r w:rsidRPr="009B4ABE">
        <w:rPr>
          <w:rFonts w:ascii="Times New Roman" w:eastAsia="標楷體" w:hAnsi="Times New Roman" w:cs="Times New Roman" w:hint="eastAsia"/>
        </w:rPr>
        <w:t>，促進多方交流</w:t>
      </w:r>
      <w:r w:rsidR="00F05914" w:rsidRPr="009B4ABE">
        <w:rPr>
          <w:rFonts w:ascii="Times New Roman" w:eastAsia="標楷體" w:hAnsi="Times New Roman" w:cs="Times New Roman" w:hint="eastAsia"/>
        </w:rPr>
        <w:t>。</w:t>
      </w:r>
    </w:p>
    <w:p w14:paraId="20DB36D0" w14:textId="64843EF2" w:rsidR="00F05914" w:rsidRPr="009B4ABE"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9B4ABE">
        <w:rPr>
          <w:rFonts w:ascii="Times New Roman" w:eastAsia="標楷體" w:hAnsiTheme="minorHAnsi" w:cs="Times New Roman"/>
        </w:rPr>
        <w:t>監督</w:t>
      </w:r>
      <w:r w:rsidR="0021142E" w:rsidRPr="009B4ABE">
        <w:rPr>
          <w:rFonts w:ascii="Times New Roman" w:eastAsia="標楷體" w:hAnsiTheme="minorHAnsi" w:cs="Times New Roman" w:hint="eastAsia"/>
        </w:rPr>
        <w:t>作業</w:t>
      </w:r>
      <w:r w:rsidRPr="009B4ABE">
        <w:rPr>
          <w:rFonts w:ascii="Times New Roman" w:eastAsia="標楷體" w:hAnsiTheme="minorHAnsi" w:cs="Times New Roman" w:hint="eastAsia"/>
        </w:rPr>
        <w:t>：</w:t>
      </w:r>
    </w:p>
    <w:p w14:paraId="14D28715" w14:textId="6998D20F" w:rsidR="00F05914" w:rsidRPr="009B4ABE" w:rsidRDefault="00F05914" w:rsidP="00F72DC1">
      <w:pPr>
        <w:pStyle w:val="af"/>
        <w:numPr>
          <w:ilvl w:val="0"/>
          <w:numId w:val="46"/>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對內部控制進行定期</w:t>
      </w:r>
      <w:r w:rsidR="00A718D8" w:rsidRPr="009B4ABE">
        <w:rPr>
          <w:rFonts w:ascii="Times New Roman" w:eastAsia="標楷體" w:hAnsi="Times New Roman" w:cs="Times New Roman" w:hint="eastAsia"/>
        </w:rPr>
        <w:t>性或專案性之評估</w:t>
      </w:r>
      <w:r w:rsidRPr="009B4ABE">
        <w:rPr>
          <w:rFonts w:ascii="Times New Roman" w:eastAsia="標楷體" w:hAnsi="Times New Roman" w:cs="Times New Roman" w:hint="eastAsia"/>
        </w:rPr>
        <w:t>。</w:t>
      </w:r>
    </w:p>
    <w:p w14:paraId="1CAF27B5" w14:textId="70F702A2" w:rsidR="00F05914" w:rsidRPr="009B4ABE" w:rsidRDefault="00F05914" w:rsidP="002B4CC5">
      <w:pPr>
        <w:pStyle w:val="af"/>
        <w:numPr>
          <w:ilvl w:val="0"/>
          <w:numId w:val="46"/>
        </w:numPr>
        <w:snapToGrid w:val="0"/>
        <w:spacing w:before="0" w:beforeAutospacing="0" w:afterLines="50" w:after="12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評估及溝通檢討內部控制制度各項缺失。</w:t>
      </w:r>
    </w:p>
    <w:p w14:paraId="68CFBB4A" w14:textId="65F96970" w:rsidR="004B2309" w:rsidRPr="009B4ABE" w:rsidRDefault="00B75A9E" w:rsidP="00B75A9E">
      <w:pPr>
        <w:widowControl/>
        <w:rPr>
          <w:kern w:val="0"/>
        </w:rPr>
      </w:pPr>
      <w:r w:rsidRPr="009B4ABE">
        <w:br w:type="page"/>
      </w:r>
    </w:p>
    <w:p w14:paraId="34F5ED85" w14:textId="64647571" w:rsidR="00217A3D" w:rsidRPr="009B4ABE" w:rsidRDefault="001512F6" w:rsidP="00E82FD0">
      <w:pPr>
        <w:pStyle w:val="1"/>
        <w:jc w:val="center"/>
        <w:rPr>
          <w:rFonts w:ascii="Times New Roman" w:eastAsia="標楷體" w:hAnsi="Times New Roman" w:cs="Times New Roman"/>
          <w:sz w:val="24"/>
          <w:szCs w:val="22"/>
        </w:rPr>
      </w:pPr>
      <w:bookmarkStart w:id="2" w:name="_Toc24228039"/>
      <w:r w:rsidRPr="009B4ABE">
        <w:rPr>
          <w:rFonts w:ascii="Times New Roman" w:eastAsia="標楷體" w:hAnsi="Times New Roman" w:cs="Times New Roman" w:hint="eastAsia"/>
          <w:sz w:val="36"/>
          <w:szCs w:val="36"/>
        </w:rPr>
        <w:lastRenderedPageBreak/>
        <w:t>貳、</w:t>
      </w:r>
      <w:r w:rsidR="00152E7D" w:rsidRPr="009B4ABE">
        <w:rPr>
          <w:rFonts w:ascii="Times New Roman" w:eastAsia="標楷體" w:hAnsi="Times New Roman" w:cs="Times New Roman" w:hint="eastAsia"/>
          <w:sz w:val="36"/>
          <w:szCs w:val="36"/>
        </w:rPr>
        <w:t>內部控制之規範</w:t>
      </w:r>
      <w:bookmarkEnd w:id="2"/>
      <w:r w:rsidR="00D35469" w:rsidRPr="009B4ABE">
        <w:rPr>
          <w:rFonts w:ascii="Times New Roman" w:eastAsia="標楷體" w:hAnsi="Times New Roman" w:cs="Times New Roman" w:hint="eastAsia"/>
          <w:sz w:val="36"/>
          <w:szCs w:val="36"/>
        </w:rPr>
        <w:br/>
      </w:r>
      <w:r w:rsidR="00D35469" w:rsidRPr="009B4ABE">
        <w:rPr>
          <w:rFonts w:ascii="標楷體" w:eastAsia="標楷體" w:hAnsi="標楷體"/>
          <w:sz w:val="24"/>
          <w:szCs w:val="22"/>
          <w:highlight w:val="yellow"/>
        </w:rPr>
        <w:t>(請依組織實際</w:t>
      </w:r>
      <w:r w:rsidR="00546BCC" w:rsidRPr="009B4ABE">
        <w:rPr>
          <w:rFonts w:ascii="標楷體" w:eastAsia="標楷體" w:hAnsi="標楷體" w:hint="eastAsia"/>
          <w:sz w:val="24"/>
          <w:szCs w:val="22"/>
          <w:highlight w:val="yellow"/>
        </w:rPr>
        <w:t>運作</w:t>
      </w:r>
      <w:r w:rsidR="00D35469" w:rsidRPr="009B4ABE">
        <w:rPr>
          <w:rFonts w:ascii="標楷體" w:eastAsia="標楷體" w:hAnsi="標楷體"/>
          <w:sz w:val="24"/>
          <w:szCs w:val="22"/>
          <w:highlight w:val="yellow"/>
        </w:rPr>
        <w:t>狀況</w:t>
      </w:r>
      <w:r w:rsidR="00546BCC" w:rsidRPr="009B4ABE">
        <w:rPr>
          <w:rFonts w:ascii="標楷體" w:eastAsia="標楷體" w:hAnsi="標楷體" w:hint="eastAsia"/>
          <w:sz w:val="24"/>
          <w:szCs w:val="22"/>
          <w:highlight w:val="yellow"/>
        </w:rPr>
        <w:t>，自行調整必要之控制作業</w:t>
      </w:r>
      <w:r w:rsidR="00D35469" w:rsidRPr="009B4ABE">
        <w:rPr>
          <w:rFonts w:ascii="標楷體" w:eastAsia="標楷體" w:hAnsi="標楷體"/>
          <w:sz w:val="24"/>
          <w:szCs w:val="22"/>
          <w:highlight w:val="yellow"/>
        </w:rPr>
        <w:t>)</w:t>
      </w:r>
      <w:r w:rsidR="00546BCC" w:rsidRPr="009B4ABE">
        <w:rPr>
          <w:rFonts w:ascii="Times New Roman" w:eastAsia="標楷體" w:hAnsi="Times New Roman" w:cs="Times New Roman"/>
          <w:sz w:val="24"/>
          <w:szCs w:val="22"/>
        </w:rPr>
        <w:t xml:space="preserve"> </w:t>
      </w:r>
    </w:p>
    <w:p w14:paraId="0E6C30DF" w14:textId="7CFA5A4C" w:rsidR="00E70216" w:rsidRPr="009B4ABE" w:rsidRDefault="0089520C" w:rsidP="00891263">
      <w:pPr>
        <w:pStyle w:val="af"/>
        <w:snapToGrid w:val="0"/>
        <w:spacing w:before="0" w:beforeAutospacing="0" w:after="0" w:afterAutospacing="0" w:line="500" w:lineRule="exact"/>
        <w:ind w:firstLineChars="200" w:firstLine="480"/>
        <w:rPr>
          <w:rFonts w:ascii="標楷體" w:eastAsia="標楷體" w:hAnsi="標楷體"/>
          <w:shd w:val="pct15" w:color="auto" w:fill="FFFFFF"/>
        </w:rPr>
      </w:pPr>
      <w:bookmarkStart w:id="3" w:name="_Hlk31709002"/>
      <w:r w:rsidRPr="009B4ABE">
        <w:rPr>
          <w:rFonts w:ascii="Times New Roman" w:eastAsia="標楷體" w:hAnsi="Times New Roman" w:cs="Times New Roman" w:hint="eastAsia"/>
        </w:rPr>
        <w:t>本</w:t>
      </w:r>
      <w:r w:rsidR="00E70216" w:rsidRPr="009B4ABE">
        <w:rPr>
          <w:rFonts w:ascii="Times New Roman" w:eastAsia="標楷體" w:hAnsi="Times New Roman" w:cs="Times New Roman" w:hint="eastAsia"/>
        </w:rPr>
        <w:t>會</w:t>
      </w:r>
      <w:r w:rsidRPr="009B4ABE">
        <w:rPr>
          <w:rFonts w:ascii="Times New Roman" w:eastAsia="標楷體" w:hAnsi="Times New Roman" w:cs="Times New Roman" w:hint="eastAsia"/>
        </w:rPr>
        <w:t>內部控制作業</w:t>
      </w:r>
      <w:r w:rsidR="00E70216" w:rsidRPr="009B4ABE">
        <w:rPr>
          <w:rFonts w:ascii="Times New Roman" w:eastAsia="標楷體" w:hAnsi="Times New Roman" w:cs="Times New Roman" w:hint="eastAsia"/>
        </w:rPr>
        <w:t>包含</w:t>
      </w:r>
      <w:r w:rsidRPr="009B4ABE">
        <w:rPr>
          <w:rFonts w:ascii="Times New Roman" w:eastAsia="標楷體" w:hAnsi="Times New Roman" w:cs="Times New Roman" w:hint="eastAsia"/>
        </w:rPr>
        <w:t>會務、業務及財務</w:t>
      </w:r>
      <w:r w:rsidR="00546BCC" w:rsidRPr="009B4ABE">
        <w:rPr>
          <w:rFonts w:ascii="Times New Roman" w:eastAsia="標楷體" w:hAnsi="Times New Roman" w:cs="Times New Roman" w:hint="eastAsia"/>
        </w:rPr>
        <w:t>，其</w:t>
      </w:r>
      <w:r w:rsidR="00E70216" w:rsidRPr="009B4ABE">
        <w:rPr>
          <w:rFonts w:ascii="Times New Roman" w:eastAsia="標楷體" w:hAnsi="Times New Roman" w:cs="Times New Roman" w:hint="eastAsia"/>
        </w:rPr>
        <w:t>控制重點，分述如下</w:t>
      </w:r>
      <w:r w:rsidR="00152E7D" w:rsidRPr="009B4ABE">
        <w:rPr>
          <w:rFonts w:ascii="Times New Roman" w:eastAsia="標楷體" w:hAnsi="Times New Roman" w:cs="Times New Roman" w:hint="eastAsia"/>
        </w:rPr>
        <w:t>：</w:t>
      </w:r>
      <w:r w:rsidRPr="009B4ABE" w:rsidDel="001512F6">
        <w:rPr>
          <w:rFonts w:ascii="標楷體" w:eastAsia="標楷體" w:hAnsi="標楷體"/>
        </w:rPr>
        <w:t xml:space="preserve"> </w:t>
      </w:r>
    </w:p>
    <w:p w14:paraId="72E428A6" w14:textId="437FD107" w:rsidR="00E70216" w:rsidRPr="009B4ABE" w:rsidRDefault="00E70216" w:rsidP="00A400D6">
      <w:pPr>
        <w:pStyle w:val="af"/>
        <w:numPr>
          <w:ilvl w:val="0"/>
          <w:numId w:val="7"/>
        </w:numPr>
        <w:snapToGrid w:val="0"/>
        <w:spacing w:before="0" w:beforeAutospacing="0" w:after="0" w:afterAutospacing="0" w:line="500" w:lineRule="exact"/>
        <w:jc w:val="both"/>
        <w:rPr>
          <w:rFonts w:ascii="標楷體" w:eastAsia="標楷體" w:hAnsi="標楷體"/>
        </w:rPr>
      </w:pPr>
      <w:r w:rsidRPr="009B4ABE">
        <w:rPr>
          <w:rFonts w:ascii="標楷體" w:eastAsia="標楷體" w:hAnsi="標楷體" w:hint="eastAsia"/>
        </w:rPr>
        <w:t>會務</w:t>
      </w:r>
      <w:r w:rsidR="00632B75" w:rsidRPr="009B4ABE">
        <w:rPr>
          <w:rFonts w:ascii="標楷體" w:eastAsia="標楷體" w:hAnsi="標楷體" w:hint="eastAsia"/>
        </w:rPr>
        <w:t>：</w:t>
      </w:r>
      <w:r w:rsidR="00216822" w:rsidRPr="009B4ABE">
        <w:rPr>
          <w:rFonts w:ascii="標楷體" w:eastAsia="標楷體" w:hAnsi="標楷體" w:hint="eastAsia"/>
        </w:rPr>
        <w:t>控制</w:t>
      </w:r>
      <w:r w:rsidR="002E623F" w:rsidRPr="009B4ABE">
        <w:rPr>
          <w:rFonts w:ascii="標楷體" w:eastAsia="標楷體" w:hAnsi="標楷體" w:hint="eastAsia"/>
          <w:lang w:eastAsia="zh-HK"/>
        </w:rPr>
        <w:t>項目</w:t>
      </w:r>
      <w:r w:rsidR="00216822" w:rsidRPr="009B4ABE">
        <w:rPr>
          <w:rFonts w:ascii="標楷體" w:eastAsia="標楷體" w:hAnsi="標楷體" w:hint="eastAsia"/>
        </w:rPr>
        <w:t>包括「</w:t>
      </w:r>
      <w:r w:rsidR="00632B75" w:rsidRPr="009B4ABE">
        <w:rPr>
          <w:rFonts w:ascii="標楷體" w:eastAsia="標楷體" w:hAnsi="標楷體" w:hint="eastAsia"/>
        </w:rPr>
        <w:t>法院</w:t>
      </w:r>
      <w:r w:rsidR="00632B75" w:rsidRPr="009B4ABE">
        <w:rPr>
          <w:rFonts w:ascii="Times New Roman" w:eastAsia="標楷體" w:hAnsi="Times New Roman" w:cs="Times New Roman" w:hint="eastAsia"/>
        </w:rPr>
        <w:t>變更登記事項</w:t>
      </w:r>
      <w:r w:rsidR="00216822" w:rsidRPr="009B4ABE">
        <w:rPr>
          <w:rFonts w:ascii="Times New Roman" w:eastAsia="標楷體" w:hAnsi="Times New Roman" w:cs="Times New Roman" w:hint="eastAsia"/>
        </w:rPr>
        <w:t>」</w:t>
      </w:r>
      <w:r w:rsidR="00042832" w:rsidRPr="009B4ABE">
        <w:rPr>
          <w:rFonts w:ascii="Times New Roman" w:eastAsia="標楷體" w:hAnsi="Times New Roman" w:cs="Times New Roman" w:hint="eastAsia"/>
        </w:rPr>
        <w:t>及</w:t>
      </w:r>
      <w:r w:rsidR="00216822" w:rsidRPr="009B4ABE">
        <w:rPr>
          <w:rFonts w:ascii="標楷體" w:eastAsia="標楷體" w:hAnsi="標楷體" w:hint="eastAsia"/>
        </w:rPr>
        <w:t>「</w:t>
      </w:r>
      <w:r w:rsidR="00632B75" w:rsidRPr="009B4ABE">
        <w:rPr>
          <w:rFonts w:ascii="Times New Roman" w:eastAsia="標楷體" w:hAnsi="Times New Roman" w:cs="Times New Roman" w:hint="eastAsia"/>
        </w:rPr>
        <w:t>董事會之組織與運作</w:t>
      </w:r>
      <w:r w:rsidR="00216822" w:rsidRPr="009B4ABE">
        <w:rPr>
          <w:rFonts w:ascii="Times New Roman" w:eastAsia="標楷體" w:hAnsi="Times New Roman" w:cs="Times New Roman" w:hint="eastAsia"/>
        </w:rPr>
        <w:t>」，重點分述如下：</w:t>
      </w:r>
    </w:p>
    <w:p w14:paraId="5931C6F6" w14:textId="1F643E2A" w:rsidR="00E70216" w:rsidRPr="009B4ABE" w:rsidRDefault="00E70216" w:rsidP="00F72DC1">
      <w:pPr>
        <w:pStyle w:val="af"/>
        <w:numPr>
          <w:ilvl w:val="0"/>
          <w:numId w:val="8"/>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法院</w:t>
      </w:r>
      <w:r w:rsidR="00DC77BD" w:rsidRPr="009B4ABE">
        <w:rPr>
          <w:rFonts w:ascii="Times New Roman" w:eastAsia="標楷體" w:hAnsi="Times New Roman" w:cs="Times New Roman" w:hint="eastAsia"/>
        </w:rPr>
        <w:t>變更</w:t>
      </w:r>
      <w:r w:rsidRPr="009B4ABE">
        <w:rPr>
          <w:rFonts w:ascii="Times New Roman" w:eastAsia="標楷體" w:hAnsi="Times New Roman" w:cs="Times New Roman" w:hint="eastAsia"/>
        </w:rPr>
        <w:t>登記事項</w:t>
      </w:r>
    </w:p>
    <w:p w14:paraId="6F813FBA" w14:textId="0979D37F" w:rsidR="00632B75" w:rsidRPr="009B4ABE" w:rsidRDefault="00DC77BD" w:rsidP="00632B75">
      <w:pPr>
        <w:pStyle w:val="af"/>
        <w:numPr>
          <w:ilvl w:val="0"/>
          <w:numId w:val="45"/>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法院變更登記事項包含</w:t>
      </w:r>
      <w:r w:rsidR="00042832" w:rsidRPr="009B4ABE">
        <w:rPr>
          <w:rFonts w:ascii="Times New Roman" w:eastAsia="標楷體" w:hAnsi="Times New Roman" w:cs="Times New Roman" w:hint="eastAsia"/>
        </w:rPr>
        <w:t>：法人</w:t>
      </w:r>
      <w:r w:rsidRPr="009B4ABE">
        <w:rPr>
          <w:rFonts w:ascii="Times New Roman" w:eastAsia="標楷體" w:hAnsi="Times New Roman" w:cs="Times New Roman" w:hint="eastAsia"/>
        </w:rPr>
        <w:t>名稱、主事務所與分事務所、董事與監察人</w:t>
      </w:r>
      <w:r w:rsidR="009E4DA1" w:rsidRPr="009B4ABE">
        <w:rPr>
          <w:rFonts w:ascii="Times New Roman" w:eastAsia="標楷體" w:hAnsi="Times New Roman" w:cs="Times New Roman"/>
          <w:lang w:eastAsia="zh-HK"/>
        </w:rPr>
        <w:t>(</w:t>
      </w:r>
      <w:r w:rsidR="009E4DA1" w:rsidRPr="009B4ABE">
        <w:rPr>
          <w:rFonts w:ascii="Times New Roman" w:eastAsia="標楷體" w:hAnsiTheme="minorHAnsi" w:cs="Times New Roman"/>
          <w:lang w:eastAsia="zh-HK"/>
        </w:rPr>
        <w:t>未設監察人者，不</w:t>
      </w:r>
      <w:proofErr w:type="gramStart"/>
      <w:r w:rsidR="009E4DA1" w:rsidRPr="009B4ABE">
        <w:rPr>
          <w:rFonts w:ascii="Times New Roman" w:eastAsia="標楷體" w:hAnsiTheme="minorHAnsi" w:cs="Times New Roman"/>
          <w:lang w:eastAsia="zh-HK"/>
        </w:rPr>
        <w:t>須列此項</w:t>
      </w:r>
      <w:proofErr w:type="gramEnd"/>
      <w:r w:rsidR="009E4DA1" w:rsidRPr="009B4ABE">
        <w:rPr>
          <w:rFonts w:ascii="Times New Roman" w:eastAsia="標楷體" w:hAnsi="Times New Roman" w:cs="Times New Roman"/>
          <w:lang w:eastAsia="zh-HK"/>
        </w:rPr>
        <w:t>)</w:t>
      </w:r>
      <w:r w:rsidRPr="009B4ABE">
        <w:rPr>
          <w:rFonts w:ascii="Times New Roman" w:eastAsia="標楷體" w:hAnsi="Times New Roman" w:cs="Times New Roman" w:hint="eastAsia"/>
        </w:rPr>
        <w:t>、財產總額、捐助章程。</w:t>
      </w:r>
    </w:p>
    <w:p w14:paraId="75922AE4" w14:textId="6270848D" w:rsidR="00632B75" w:rsidRPr="009B4ABE" w:rsidRDefault="00DC77BD" w:rsidP="00632B75">
      <w:pPr>
        <w:pStyle w:val="af"/>
        <w:numPr>
          <w:ilvl w:val="0"/>
          <w:numId w:val="45"/>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前項事項變更，應依</w:t>
      </w:r>
      <w:r w:rsidR="0058445C" w:rsidRPr="009B4ABE">
        <w:rPr>
          <w:rFonts w:ascii="Times New Roman" w:eastAsia="標楷體" w:hAnsi="Times New Roman" w:cs="Times New Roman" w:hint="eastAsia"/>
        </w:rPr>
        <w:t>財團法人法</w:t>
      </w:r>
      <w:r w:rsidR="004549CB" w:rsidRPr="009B4ABE">
        <w:rPr>
          <w:rFonts w:ascii="Times New Roman" w:eastAsia="標楷體" w:hAnsi="Times New Roman" w:cs="Times New Roman" w:hint="eastAsia"/>
        </w:rPr>
        <w:t>第十二條</w:t>
      </w:r>
      <w:r w:rsidR="0058445C" w:rsidRPr="009B4ABE">
        <w:rPr>
          <w:rFonts w:ascii="Times New Roman" w:eastAsia="標楷體" w:hAnsi="Times New Roman" w:cs="Times New Roman" w:hint="eastAsia"/>
        </w:rPr>
        <w:t>及</w:t>
      </w:r>
      <w:r w:rsidRPr="009B4ABE">
        <w:rPr>
          <w:rFonts w:ascii="Times New Roman" w:eastAsia="標楷體" w:hAnsi="Times New Roman" w:cs="Times New Roman" w:hint="eastAsia"/>
        </w:rPr>
        <w:t>捐助章程規定，召開董事會</w:t>
      </w:r>
      <w:r w:rsidR="00607749" w:rsidRPr="009B4ABE">
        <w:rPr>
          <w:rFonts w:ascii="Times New Roman" w:eastAsia="標楷體" w:hAnsi="Times New Roman" w:cs="Times New Roman" w:hint="eastAsia"/>
        </w:rPr>
        <w:t>後，</w:t>
      </w:r>
      <w:r w:rsidR="00117B8E" w:rsidRPr="009B4ABE">
        <w:rPr>
          <w:rFonts w:ascii="Times New Roman" w:eastAsia="標楷體" w:hAnsi="Times New Roman" w:cs="Times New Roman" w:hint="eastAsia"/>
        </w:rPr>
        <w:t>檢具相關文件，</w:t>
      </w:r>
      <w:r w:rsidR="008C385D" w:rsidRPr="009B4ABE">
        <w:rPr>
          <w:rFonts w:ascii="Times New Roman" w:eastAsia="標楷體" w:hAnsi="Times New Roman" w:cs="Times New Roman" w:hint="eastAsia"/>
        </w:rPr>
        <w:t>向</w:t>
      </w:r>
      <w:r w:rsidR="006A760A" w:rsidRPr="009B4ABE">
        <w:rPr>
          <w:rFonts w:ascii="Times New Roman" w:eastAsia="標楷體" w:hAnsi="Times New Roman" w:cs="Times New Roman" w:hint="eastAsia"/>
        </w:rPr>
        <w:t>文化局</w:t>
      </w:r>
      <w:r w:rsidR="00117B8E" w:rsidRPr="009B4ABE">
        <w:rPr>
          <w:rFonts w:ascii="Times New Roman" w:eastAsia="標楷體" w:hAnsi="Times New Roman" w:cs="Times New Roman" w:hint="eastAsia"/>
        </w:rPr>
        <w:t>申請許可</w:t>
      </w:r>
      <w:r w:rsidR="004549CB" w:rsidRPr="009B4ABE">
        <w:rPr>
          <w:rFonts w:ascii="Times New Roman" w:eastAsia="標楷體" w:hAnsi="Times New Roman" w:cs="Times New Roman" w:hint="eastAsia"/>
        </w:rPr>
        <w:t>，並應自法院發給登記證書後十五日內，將證</w:t>
      </w:r>
      <w:proofErr w:type="gramStart"/>
      <w:r w:rsidR="004549CB" w:rsidRPr="009B4ABE">
        <w:rPr>
          <w:rFonts w:ascii="Times New Roman" w:eastAsia="標楷體" w:hAnsi="Times New Roman" w:cs="Times New Roman" w:hint="eastAsia"/>
        </w:rPr>
        <w:t>書影本送</w:t>
      </w:r>
      <w:r w:rsidR="006A760A" w:rsidRPr="009B4ABE">
        <w:rPr>
          <w:rFonts w:ascii="Times New Roman" w:eastAsia="標楷體" w:hAnsi="Times New Roman" w:cs="Times New Roman" w:hint="eastAsia"/>
        </w:rPr>
        <w:t>文化局</w:t>
      </w:r>
      <w:proofErr w:type="gramEnd"/>
      <w:r w:rsidR="004549CB" w:rsidRPr="009B4ABE">
        <w:rPr>
          <w:rFonts w:ascii="Times New Roman" w:eastAsia="標楷體" w:hAnsi="Times New Roman" w:cs="Times New Roman" w:hint="eastAsia"/>
        </w:rPr>
        <w:t>備查</w:t>
      </w:r>
      <w:r w:rsidR="00117B8E" w:rsidRPr="009B4ABE">
        <w:rPr>
          <w:rFonts w:ascii="Times New Roman" w:eastAsia="標楷體" w:hAnsi="Times New Roman" w:cs="Times New Roman" w:hint="eastAsia"/>
        </w:rPr>
        <w:t>。</w:t>
      </w:r>
    </w:p>
    <w:p w14:paraId="5FA7BBDD" w14:textId="4AA78297" w:rsidR="001921EB" w:rsidRPr="009B4ABE" w:rsidRDefault="001921EB" w:rsidP="00632B75">
      <w:pPr>
        <w:pStyle w:val="af"/>
        <w:numPr>
          <w:ilvl w:val="0"/>
          <w:numId w:val="45"/>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捐助章程變更</w:t>
      </w:r>
      <w:r w:rsidR="00552DE2" w:rsidRPr="009B4ABE">
        <w:rPr>
          <w:rFonts w:ascii="Times New Roman" w:eastAsia="標楷體" w:hAnsi="Times New Roman" w:cs="Times New Roman" w:hint="eastAsia"/>
        </w:rPr>
        <w:t>，</w:t>
      </w:r>
      <w:r w:rsidRPr="009B4ABE">
        <w:rPr>
          <w:rFonts w:ascii="Times New Roman" w:eastAsia="標楷體" w:hAnsi="Times New Roman" w:cs="Times New Roman" w:hint="eastAsia"/>
        </w:rPr>
        <w:t>如涉及民法第六十二條及第六十三條規定，應向法院聲請民事裁定。</w:t>
      </w:r>
    </w:p>
    <w:p w14:paraId="499036C8" w14:textId="511D1769" w:rsidR="00E70216" w:rsidRPr="009B4ABE" w:rsidRDefault="00E70216" w:rsidP="00F72DC1">
      <w:pPr>
        <w:pStyle w:val="af"/>
        <w:numPr>
          <w:ilvl w:val="0"/>
          <w:numId w:val="8"/>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董事</w:t>
      </w:r>
      <w:r w:rsidR="00E53937" w:rsidRPr="009B4ABE">
        <w:rPr>
          <w:rFonts w:ascii="Times New Roman" w:eastAsia="標楷體" w:hAnsi="Times New Roman" w:cs="Times New Roman" w:hint="eastAsia"/>
        </w:rPr>
        <w:t>會</w:t>
      </w:r>
      <w:r w:rsidRPr="009B4ABE">
        <w:rPr>
          <w:rFonts w:ascii="Times New Roman" w:eastAsia="標楷體" w:hAnsi="Times New Roman" w:cs="Times New Roman" w:hint="eastAsia"/>
        </w:rPr>
        <w:t>之組織與運作</w:t>
      </w:r>
    </w:p>
    <w:p w14:paraId="20976F6C" w14:textId="0B702B97" w:rsidR="00700B78" w:rsidRPr="009B4ABE" w:rsidRDefault="00700B78" w:rsidP="00486093">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依財團法人法第三十九條第一項及本會捐助章程規定之人數、資格組織之。財團法人法第四十條第一項規定，董事</w:t>
      </w:r>
      <w:r w:rsidR="009C7439" w:rsidRPr="009B4ABE">
        <w:rPr>
          <w:rFonts w:ascii="Times New Roman" w:eastAsia="標楷體" w:hAnsi="Times New Roman" w:cs="Times New Roman" w:hint="eastAsia"/>
        </w:rPr>
        <w:t>及</w:t>
      </w:r>
      <w:bookmarkStart w:id="4" w:name="_Hlk26427616"/>
      <w:r w:rsidR="009C7439" w:rsidRPr="009B4ABE">
        <w:rPr>
          <w:rFonts w:ascii="Times New Roman" w:eastAsia="標楷體" w:hAnsi="Times New Roman" w:cs="Times New Roman" w:hint="eastAsia"/>
        </w:rPr>
        <w:t>監察人</w:t>
      </w:r>
      <w:r w:rsidR="009C7439" w:rsidRPr="009B4ABE">
        <w:rPr>
          <w:rFonts w:ascii="Times New Roman" w:eastAsia="標楷體" w:hAnsi="Times New Roman" w:cs="Times New Roman"/>
          <w:lang w:eastAsia="zh-HK"/>
        </w:rPr>
        <w:t>(</w:t>
      </w:r>
      <w:r w:rsidR="009C7439" w:rsidRPr="009B4ABE">
        <w:rPr>
          <w:rFonts w:ascii="Times New Roman" w:eastAsia="標楷體" w:hAnsiTheme="minorHAnsi" w:cs="Times New Roman"/>
          <w:lang w:eastAsia="zh-HK"/>
        </w:rPr>
        <w:t>未設監察人者，不</w:t>
      </w:r>
      <w:proofErr w:type="gramStart"/>
      <w:r w:rsidR="009C7439" w:rsidRPr="009B4ABE">
        <w:rPr>
          <w:rFonts w:ascii="Times New Roman" w:eastAsia="標楷體" w:hAnsiTheme="minorHAnsi" w:cs="Times New Roman"/>
          <w:lang w:eastAsia="zh-HK"/>
        </w:rPr>
        <w:t>須列此項</w:t>
      </w:r>
      <w:proofErr w:type="gramEnd"/>
      <w:r w:rsidR="009C7439" w:rsidRPr="009B4ABE">
        <w:rPr>
          <w:rFonts w:ascii="Times New Roman" w:eastAsia="標楷體" w:hAnsi="Times New Roman" w:cs="Times New Roman"/>
          <w:lang w:eastAsia="zh-HK"/>
        </w:rPr>
        <w:t>)</w:t>
      </w:r>
      <w:bookmarkEnd w:id="4"/>
      <w:r w:rsidRPr="009B4ABE">
        <w:rPr>
          <w:rFonts w:ascii="Times New Roman" w:eastAsia="標楷體" w:hAnsi="Times New Roman" w:cs="Times New Roman" w:hint="eastAsia"/>
        </w:rPr>
        <w:t>之任期，每屆不得逾四年，於任期屆滿前，應召開董事會改選董事。</w:t>
      </w:r>
      <w:r w:rsidR="009C7439" w:rsidRPr="009B4ABE">
        <w:rPr>
          <w:rFonts w:ascii="Times New Roman" w:eastAsia="標楷體" w:hAnsi="Times New Roman" w:cs="Times New Roman" w:hint="eastAsia"/>
        </w:rPr>
        <w:t>期滿連任之董事，不得逾改選董事總人數五分之四。</w:t>
      </w:r>
      <w:r w:rsidR="00DE3C7C" w:rsidRPr="009B4ABE">
        <w:rPr>
          <w:rFonts w:ascii="Times New Roman" w:eastAsia="標楷體" w:hAnsi="Times New Roman" w:cs="Times New Roman" w:hint="eastAsia"/>
          <w:highlight w:val="yellow"/>
        </w:rPr>
        <w:t>(</w:t>
      </w:r>
      <w:r w:rsidR="00DE3C7C" w:rsidRPr="009B4ABE">
        <w:rPr>
          <w:rFonts w:ascii="Times New Roman" w:eastAsia="標楷體" w:hAnsi="Times New Roman" w:cs="Times New Roman" w:hint="eastAsia"/>
          <w:highlight w:val="yellow"/>
        </w:rPr>
        <w:t>民間捐助之財團法人請參考此項</w:t>
      </w:r>
      <w:r w:rsidR="00DE3C7C" w:rsidRPr="009B4ABE">
        <w:rPr>
          <w:rFonts w:ascii="Times New Roman" w:eastAsia="標楷體" w:hAnsi="Times New Roman" w:cs="Times New Roman" w:hint="eastAsia"/>
          <w:highlight w:val="yellow"/>
        </w:rPr>
        <w:t>)</w:t>
      </w:r>
    </w:p>
    <w:p w14:paraId="6944E70A" w14:textId="70F02013" w:rsidR="00DE3C7C" w:rsidRPr="009B4ABE" w:rsidRDefault="00DE3C7C" w:rsidP="00245933">
      <w:pPr>
        <w:pStyle w:val="af"/>
        <w:snapToGrid w:val="0"/>
        <w:spacing w:before="0" w:beforeAutospacing="0" w:after="0" w:afterAutospacing="0" w:line="500" w:lineRule="exact"/>
        <w:ind w:left="1451"/>
        <w:rPr>
          <w:rFonts w:ascii="Times New Roman" w:eastAsia="標楷體" w:hAnsi="Times New Roman" w:cs="Times New Roman"/>
        </w:rPr>
      </w:pPr>
      <w:r w:rsidRPr="009B4ABE">
        <w:rPr>
          <w:rFonts w:ascii="Times New Roman" w:eastAsia="標楷體" w:hAnsi="Times New Roman" w:cs="Times New Roman" w:hint="eastAsia"/>
        </w:rPr>
        <w:t>依財團法人法第四十八條、四十九條及本會捐助章程規定之人數、資格組織之。財團法人法第四十八條第六項及第四十九條規定，董事及監察人之任期每屆不得逾四年，期滿得連任；連任之董事人數，</w:t>
      </w:r>
      <w:proofErr w:type="gramStart"/>
      <w:r w:rsidRPr="009B4ABE">
        <w:rPr>
          <w:rFonts w:ascii="Times New Roman" w:eastAsia="標楷體" w:hAnsi="Times New Roman" w:cs="Times New Roman" w:hint="eastAsia"/>
        </w:rPr>
        <w:t>不得逾改聘</w:t>
      </w:r>
      <w:proofErr w:type="gramEnd"/>
      <w:r w:rsidRPr="009B4ABE">
        <w:rPr>
          <w:rFonts w:ascii="Times New Roman" w:eastAsia="標楷體" w:hAnsi="Times New Roman" w:cs="Times New Roman" w:hint="eastAsia"/>
        </w:rPr>
        <w:t>(</w:t>
      </w:r>
      <w:r w:rsidRPr="009B4ABE">
        <w:rPr>
          <w:rFonts w:ascii="Times New Roman" w:eastAsia="標楷體" w:hAnsi="Times New Roman" w:cs="Times New Roman" w:hint="eastAsia"/>
        </w:rPr>
        <w:t>選</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董事總人數三分之二。</w:t>
      </w:r>
      <w:r w:rsidRPr="009B4ABE">
        <w:rPr>
          <w:rFonts w:ascii="Times New Roman" w:eastAsia="標楷體" w:hAnsi="Times New Roman" w:cs="Times New Roman" w:hint="eastAsia"/>
          <w:highlight w:val="yellow"/>
        </w:rPr>
        <w:t>(</w:t>
      </w:r>
      <w:r w:rsidRPr="009B4ABE">
        <w:rPr>
          <w:rFonts w:ascii="Times New Roman" w:eastAsia="標楷體" w:hAnsi="Times New Roman" w:cs="Times New Roman" w:hint="eastAsia"/>
          <w:highlight w:val="yellow"/>
        </w:rPr>
        <w:t>政府捐助之財團法人請參考此項</w:t>
      </w:r>
      <w:r w:rsidRPr="009B4ABE">
        <w:rPr>
          <w:rFonts w:ascii="Times New Roman" w:eastAsia="標楷體" w:hAnsi="Times New Roman" w:cs="Times New Roman" w:hint="eastAsia"/>
          <w:highlight w:val="yellow"/>
        </w:rPr>
        <w:t>)</w:t>
      </w:r>
    </w:p>
    <w:p w14:paraId="735C5E0E" w14:textId="78A480AC" w:rsidR="009C7439" w:rsidRPr="009B4ABE" w:rsidRDefault="003F769F"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依財團法人法第四十一條，董事</w:t>
      </w:r>
      <w:proofErr w:type="gramStart"/>
      <w:r w:rsidRPr="009B4ABE">
        <w:rPr>
          <w:rFonts w:ascii="Times New Roman" w:eastAsia="標楷體" w:hAnsi="Times New Roman" w:cs="Times New Roman" w:hint="eastAsia"/>
        </w:rPr>
        <w:t>相互間有配偶</w:t>
      </w:r>
      <w:proofErr w:type="gramEnd"/>
      <w:r w:rsidRPr="009B4ABE">
        <w:rPr>
          <w:rFonts w:ascii="Times New Roman" w:eastAsia="標楷體" w:hAnsi="Times New Roman" w:cs="Times New Roman" w:hint="eastAsia"/>
        </w:rPr>
        <w:t>或三親等內親屬之關係者，不得超過其總人數三分之一。董事總人數五分之一以上應具有與設立目的相關之專長或工作經驗。監察人相互間、監察人與董事間，不得有配偶或三親等內親屬關係。</w:t>
      </w:r>
    </w:p>
    <w:p w14:paraId="5CAE99ED" w14:textId="5A1BC2FB" w:rsidR="00042832" w:rsidRPr="009B4ABE" w:rsidRDefault="00042832" w:rsidP="00042832">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依財團法人法第四十二條第二項規定，受監護或輔助宣告，尚未撤銷者，不得充任本會董事，其已充任者，當然解任，並由</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通知法院為登記。</w:t>
      </w:r>
    </w:p>
    <w:p w14:paraId="7F518601" w14:textId="7A6D92AB" w:rsidR="003F769F" w:rsidRPr="009B4ABE" w:rsidRDefault="009C7439"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lastRenderedPageBreak/>
        <w:t>有財團法人法第四十二條情事之</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者，不得充任</w:t>
      </w:r>
      <w:r w:rsidR="00042832" w:rsidRPr="009B4ABE">
        <w:rPr>
          <w:rFonts w:ascii="Times New Roman" w:eastAsia="標楷體" w:hAnsi="Times New Roman" w:cs="Times New Roman" w:hint="eastAsia"/>
        </w:rPr>
        <w:t>本會</w:t>
      </w:r>
      <w:r w:rsidRPr="009B4ABE">
        <w:rPr>
          <w:rFonts w:ascii="Times New Roman" w:eastAsia="標楷體" w:hAnsi="Times New Roman" w:cs="Times New Roman" w:hint="eastAsia"/>
        </w:rPr>
        <w:t>董事長、代理董事長及</w:t>
      </w:r>
      <w:r w:rsidR="00042832" w:rsidRPr="009B4ABE">
        <w:rPr>
          <w:rFonts w:ascii="Times New Roman" w:eastAsia="標楷體" w:hAnsi="Times New Roman" w:cs="Times New Roman" w:hint="eastAsia"/>
        </w:rPr>
        <w:t>監察人</w:t>
      </w:r>
      <w:bookmarkStart w:id="5" w:name="_Hlk26427923"/>
      <w:r w:rsidR="00042832" w:rsidRPr="009B4ABE">
        <w:rPr>
          <w:rFonts w:ascii="Times New Roman" w:eastAsia="標楷體" w:hAnsi="Times New Roman" w:cs="Times New Roman" w:hint="eastAsia"/>
        </w:rPr>
        <w:t>(</w:t>
      </w:r>
      <w:r w:rsidR="00042832" w:rsidRPr="009B4ABE">
        <w:rPr>
          <w:rFonts w:ascii="Times New Roman" w:eastAsia="標楷體" w:hAnsi="Times New Roman" w:cs="Times New Roman" w:hint="eastAsia"/>
        </w:rPr>
        <w:t>未設監察人者，不</w:t>
      </w:r>
      <w:proofErr w:type="gramStart"/>
      <w:r w:rsidR="00042832" w:rsidRPr="009B4ABE">
        <w:rPr>
          <w:rFonts w:ascii="Times New Roman" w:eastAsia="標楷體" w:hAnsi="Times New Roman" w:cs="Times New Roman" w:hint="eastAsia"/>
        </w:rPr>
        <w:t>須列此項</w:t>
      </w:r>
      <w:proofErr w:type="gramEnd"/>
      <w:r w:rsidR="00042832" w:rsidRPr="009B4ABE">
        <w:rPr>
          <w:rFonts w:ascii="Times New Roman" w:eastAsia="標楷體" w:hAnsi="Times New Roman" w:cs="Times New Roman" w:hint="eastAsia"/>
        </w:rPr>
        <w:t>)</w:t>
      </w:r>
      <w:bookmarkEnd w:id="5"/>
      <w:r w:rsidRPr="009B4ABE">
        <w:rPr>
          <w:rFonts w:ascii="Times New Roman" w:eastAsia="標楷體" w:hAnsi="Times New Roman" w:cs="Times New Roman" w:hint="eastAsia"/>
        </w:rPr>
        <w:t>，其已充任者，當然解任，並由</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通知法院為登記。</w:t>
      </w:r>
    </w:p>
    <w:p w14:paraId="3039A093" w14:textId="6DA427B7" w:rsidR="004549CB" w:rsidRPr="009B4ABE" w:rsidRDefault="004549CB"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依財團法人法第四十三條，</w:t>
      </w:r>
      <w:r w:rsidR="003F769F" w:rsidRPr="009B4ABE">
        <w:rPr>
          <w:rFonts w:ascii="Times New Roman" w:eastAsia="標楷體" w:hAnsi="Times New Roman" w:cs="Times New Roman" w:hint="eastAsia"/>
        </w:rPr>
        <w:t>董事會由董事長召集，每半年至少開會一次。董事應親自出席會議，不能出席時，除捐助章程另有反對之規定外，得以書面委託其他董事代理出席。前項受託代理出席之董事，以受一人委託為限，且其人數不得逾董事總人數三分之一。</w:t>
      </w:r>
    </w:p>
    <w:p w14:paraId="2E7E69DA" w14:textId="287EEF35" w:rsidR="003E6654" w:rsidRPr="009B4ABE" w:rsidRDefault="004549CB"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依財團法人法第四十五條，</w:t>
      </w:r>
      <w:r w:rsidR="00A5492A" w:rsidRPr="009B4ABE">
        <w:rPr>
          <w:rFonts w:ascii="Times New Roman" w:eastAsia="標楷體" w:hAnsi="Times New Roman" w:cs="Times New Roman" w:hint="eastAsia"/>
        </w:rPr>
        <w:t>董事會之普通決議：全體董事過半數之出席，出席董事過半數同意行之。特別決議：全體董事三分之二以上之出席，出席董事過半數同意行之。</w:t>
      </w:r>
      <w:r w:rsidR="00042832" w:rsidRPr="009B4ABE">
        <w:rPr>
          <w:rFonts w:ascii="Times New Roman" w:eastAsia="標楷體" w:hAnsi="Times New Roman" w:cs="Times New Roman" w:hint="eastAsia"/>
        </w:rPr>
        <w:t>有財團法人法第四十五條</w:t>
      </w:r>
      <w:r w:rsidR="00C10B8B" w:rsidRPr="009B4ABE">
        <w:rPr>
          <w:rFonts w:ascii="Times New Roman" w:eastAsia="標楷體" w:hAnsi="Times New Roman" w:cs="Times New Roman" w:hint="eastAsia"/>
        </w:rPr>
        <w:t>所定</w:t>
      </w:r>
      <w:r w:rsidR="00587D35" w:rsidRPr="009B4ABE">
        <w:rPr>
          <w:rFonts w:ascii="Times New Roman" w:eastAsia="標楷體" w:hAnsi="Times New Roman" w:cs="Times New Roman" w:hint="eastAsia"/>
        </w:rPr>
        <w:t>重要事項</w:t>
      </w:r>
      <w:r w:rsidR="00C10B8B" w:rsidRPr="009B4ABE">
        <w:rPr>
          <w:rFonts w:ascii="Times New Roman" w:eastAsia="標楷體" w:hAnsi="Times New Roman" w:cs="Times New Roman" w:hint="eastAsia"/>
        </w:rPr>
        <w:t>，</w:t>
      </w:r>
      <w:r w:rsidR="003E6654" w:rsidRPr="009B4ABE">
        <w:rPr>
          <w:rFonts w:ascii="Times New Roman" w:eastAsia="標楷體" w:hAnsi="Times New Roman" w:cs="Times New Roman" w:hint="eastAsia"/>
        </w:rPr>
        <w:t>應於會議十日前，將議程通知全體董事及</w:t>
      </w:r>
      <w:r w:rsidR="006A760A" w:rsidRPr="009B4ABE">
        <w:rPr>
          <w:rFonts w:ascii="Times New Roman" w:eastAsia="標楷體" w:hAnsi="Times New Roman" w:cs="Times New Roman" w:hint="eastAsia"/>
        </w:rPr>
        <w:t>文化局</w:t>
      </w:r>
      <w:r w:rsidR="003E6654" w:rsidRPr="009B4ABE">
        <w:rPr>
          <w:rFonts w:ascii="Times New Roman" w:eastAsia="標楷體" w:hAnsi="Times New Roman" w:cs="Times New Roman" w:hint="eastAsia"/>
        </w:rPr>
        <w:t>，不得以臨時動議提出。</w:t>
      </w:r>
    </w:p>
    <w:p w14:paraId="74CCE733" w14:textId="5B3631FB" w:rsidR="00A400D6" w:rsidRPr="009B4ABE" w:rsidRDefault="00A400D6" w:rsidP="00A400D6">
      <w:pPr>
        <w:pStyle w:val="af"/>
        <w:numPr>
          <w:ilvl w:val="0"/>
          <w:numId w:val="14"/>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本會</w:t>
      </w:r>
      <w:r w:rsidR="00C10B8B" w:rsidRPr="009B4ABE">
        <w:rPr>
          <w:rFonts w:ascii="Times New Roman" w:eastAsia="標楷體" w:hAnsi="Times New Roman" w:cs="Times New Roman" w:hint="eastAsia"/>
        </w:rPr>
        <w:t>董事、監察人</w:t>
      </w:r>
      <w:r w:rsidR="00C10B8B" w:rsidRPr="009B4ABE">
        <w:rPr>
          <w:rFonts w:ascii="Times New Roman" w:eastAsia="標楷體" w:hAnsi="Times New Roman" w:cs="Times New Roman" w:hint="eastAsia"/>
        </w:rPr>
        <w:t>(</w:t>
      </w:r>
      <w:r w:rsidR="00C10B8B" w:rsidRPr="009B4ABE">
        <w:rPr>
          <w:rFonts w:ascii="Times New Roman" w:eastAsia="標楷體" w:hAnsi="Times New Roman" w:cs="Times New Roman" w:hint="eastAsia"/>
        </w:rPr>
        <w:t>未設監察人者，不</w:t>
      </w:r>
      <w:proofErr w:type="gramStart"/>
      <w:r w:rsidR="00C10B8B" w:rsidRPr="009B4ABE">
        <w:rPr>
          <w:rFonts w:ascii="Times New Roman" w:eastAsia="標楷體" w:hAnsi="Times New Roman" w:cs="Times New Roman" w:hint="eastAsia"/>
        </w:rPr>
        <w:t>須列此項</w:t>
      </w:r>
      <w:proofErr w:type="gramEnd"/>
      <w:r w:rsidR="00C10B8B" w:rsidRPr="009B4ABE">
        <w:rPr>
          <w:rFonts w:ascii="Times New Roman" w:eastAsia="標楷體" w:hAnsi="Times New Roman" w:cs="Times New Roman" w:hint="eastAsia"/>
        </w:rPr>
        <w:t>)</w:t>
      </w:r>
      <w:r w:rsidR="00C10B8B" w:rsidRPr="009B4ABE">
        <w:rPr>
          <w:rFonts w:ascii="Times New Roman" w:eastAsia="標楷體" w:hAnsi="Times New Roman" w:cs="Times New Roman" w:hint="eastAsia"/>
        </w:rPr>
        <w:t>、</w:t>
      </w:r>
      <w:r w:rsidRPr="009B4ABE">
        <w:rPr>
          <w:rFonts w:ascii="Times New Roman" w:eastAsia="標楷體" w:hAnsi="Times New Roman" w:cs="Times New Roman" w:hint="eastAsia"/>
        </w:rPr>
        <w:t>執行長</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或該等職務之人</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執行職務</w:t>
      </w:r>
      <w:r w:rsidR="00C10B8B" w:rsidRPr="009B4ABE">
        <w:rPr>
          <w:rFonts w:ascii="Times New Roman" w:eastAsia="標楷體" w:hAnsi="Times New Roman" w:cs="Times New Roman" w:hint="eastAsia"/>
        </w:rPr>
        <w:t>時，</w:t>
      </w:r>
      <w:r w:rsidRPr="009B4ABE">
        <w:rPr>
          <w:rFonts w:ascii="Times New Roman" w:eastAsia="標楷體" w:hAnsi="Times New Roman" w:cs="Times New Roman" w:hint="eastAsia"/>
        </w:rPr>
        <w:t>有利益衝突者，應依財團法人法第</w:t>
      </w:r>
      <w:r w:rsidR="00C10B8B" w:rsidRPr="009B4ABE">
        <w:rPr>
          <w:rFonts w:ascii="Times New Roman" w:eastAsia="標楷體" w:hAnsi="Times New Roman" w:cs="Times New Roman" w:hint="eastAsia"/>
        </w:rPr>
        <w:t>十六</w:t>
      </w:r>
      <w:r w:rsidRPr="009B4ABE">
        <w:rPr>
          <w:rFonts w:ascii="Times New Roman" w:eastAsia="標楷體" w:hAnsi="Times New Roman" w:cs="Times New Roman" w:hint="eastAsia"/>
        </w:rPr>
        <w:t>條及本會誠信經營規範</w:t>
      </w:r>
      <w:r w:rsidR="00C10B8B" w:rsidRPr="009B4ABE">
        <w:rPr>
          <w:rFonts w:ascii="Times New Roman" w:eastAsia="標楷體" w:hAnsi="Times New Roman" w:cs="Times New Roman" w:hint="eastAsia"/>
        </w:rPr>
        <w:t>(</w:t>
      </w:r>
      <w:r w:rsidR="00C10B8B" w:rsidRPr="009B4ABE">
        <w:rPr>
          <w:rFonts w:ascii="Times New Roman" w:eastAsia="標楷體" w:hAnsi="Times New Roman" w:cs="Times New Roman" w:hint="eastAsia"/>
        </w:rPr>
        <w:t>未達一定金額以上之法人，不</w:t>
      </w:r>
      <w:proofErr w:type="gramStart"/>
      <w:r w:rsidR="00C10B8B" w:rsidRPr="009B4ABE">
        <w:rPr>
          <w:rFonts w:ascii="Times New Roman" w:eastAsia="標楷體" w:hAnsi="Times New Roman" w:cs="Times New Roman" w:hint="eastAsia"/>
        </w:rPr>
        <w:t>須列此項</w:t>
      </w:r>
      <w:proofErr w:type="gramEnd"/>
      <w:r w:rsidR="00C10B8B" w:rsidRPr="009B4ABE">
        <w:rPr>
          <w:rFonts w:ascii="Times New Roman" w:eastAsia="標楷體" w:hAnsi="Times New Roman" w:cs="Times New Roman" w:hint="eastAsia"/>
        </w:rPr>
        <w:t>)</w:t>
      </w:r>
      <w:r w:rsidRPr="009B4ABE">
        <w:rPr>
          <w:rFonts w:ascii="Times New Roman" w:eastAsia="標楷體" w:hAnsi="Times New Roman" w:cs="Times New Roman" w:hint="eastAsia"/>
        </w:rPr>
        <w:t>，自行迴避，並不得假借職務上之權力、機會或方法，圖謀其本人或</w:t>
      </w:r>
      <w:r w:rsidR="00C10B8B" w:rsidRPr="009B4ABE">
        <w:rPr>
          <w:rFonts w:ascii="Times New Roman" w:eastAsia="標楷體" w:hAnsi="Times New Roman" w:cs="Times New Roman" w:hint="eastAsia"/>
        </w:rPr>
        <w:t>關係人之</w:t>
      </w:r>
      <w:r w:rsidRPr="009B4ABE">
        <w:rPr>
          <w:rFonts w:ascii="Times New Roman" w:eastAsia="標楷體" w:hAnsi="Times New Roman" w:cs="Times New Roman" w:hint="eastAsia"/>
        </w:rPr>
        <w:t>利益。</w:t>
      </w:r>
    </w:p>
    <w:p w14:paraId="71C0913A" w14:textId="4D9C968B" w:rsidR="00E70216" w:rsidRPr="009B4ABE" w:rsidRDefault="00E70216" w:rsidP="00A400D6">
      <w:pPr>
        <w:pStyle w:val="af"/>
        <w:numPr>
          <w:ilvl w:val="0"/>
          <w:numId w:val="7"/>
        </w:numPr>
        <w:snapToGrid w:val="0"/>
        <w:spacing w:before="0" w:beforeAutospacing="0" w:after="0" w:afterAutospacing="0" w:line="500" w:lineRule="exact"/>
        <w:jc w:val="both"/>
        <w:rPr>
          <w:rFonts w:ascii="標楷體" w:eastAsia="標楷體" w:hAnsi="標楷體"/>
        </w:rPr>
      </w:pPr>
      <w:r w:rsidRPr="009B4ABE">
        <w:rPr>
          <w:rFonts w:ascii="標楷體" w:eastAsia="標楷體" w:hAnsi="標楷體" w:hint="eastAsia"/>
        </w:rPr>
        <w:t>業務</w:t>
      </w:r>
      <w:r w:rsidR="00977D11" w:rsidRPr="009B4ABE">
        <w:rPr>
          <w:rFonts w:ascii="標楷體" w:eastAsia="標楷體" w:hAnsi="標楷體" w:hint="eastAsia"/>
        </w:rPr>
        <w:t>：</w:t>
      </w:r>
      <w:r w:rsidR="002874EA" w:rsidRPr="009B4ABE">
        <w:rPr>
          <w:rFonts w:ascii="標楷體" w:eastAsia="標楷體" w:hAnsi="標楷體" w:hint="eastAsia"/>
        </w:rPr>
        <w:t>控制</w:t>
      </w:r>
      <w:r w:rsidR="002E623F" w:rsidRPr="009B4ABE">
        <w:rPr>
          <w:rFonts w:ascii="標楷體" w:eastAsia="標楷體" w:hAnsi="標楷體" w:hint="eastAsia"/>
          <w:lang w:eastAsia="zh-HK"/>
        </w:rPr>
        <w:t>項目</w:t>
      </w:r>
      <w:r w:rsidR="00977D11" w:rsidRPr="009B4ABE">
        <w:rPr>
          <w:rFonts w:ascii="標楷體" w:eastAsia="標楷體" w:hAnsi="標楷體" w:hint="eastAsia"/>
        </w:rPr>
        <w:t>包括「</w:t>
      </w:r>
      <w:r w:rsidR="00A400D6" w:rsidRPr="009B4ABE">
        <w:rPr>
          <w:rFonts w:ascii="Times New Roman" w:eastAsia="標楷體" w:hAnsi="Times New Roman" w:cs="Times New Roman" w:hint="eastAsia"/>
        </w:rPr>
        <w:t>年度工作計畫與工作報告</w:t>
      </w:r>
      <w:r w:rsidR="00977D11" w:rsidRPr="009B4ABE">
        <w:rPr>
          <w:rFonts w:ascii="Times New Roman" w:eastAsia="標楷體" w:hAnsi="Times New Roman" w:cs="Times New Roman" w:hint="eastAsia"/>
        </w:rPr>
        <w:t>」</w:t>
      </w:r>
      <w:r w:rsidR="007B5CDE" w:rsidRPr="009B4ABE">
        <w:rPr>
          <w:rFonts w:ascii="Times New Roman" w:eastAsia="標楷體" w:hAnsi="Times New Roman" w:cs="Times New Roman" w:hint="eastAsia"/>
        </w:rPr>
        <w:t>及</w:t>
      </w:r>
      <w:r w:rsidR="00977D11" w:rsidRPr="009B4ABE">
        <w:rPr>
          <w:rFonts w:ascii="標楷體" w:eastAsia="標楷體" w:hAnsi="標楷體" w:hint="eastAsia"/>
        </w:rPr>
        <w:t>「</w:t>
      </w:r>
      <w:proofErr w:type="gramStart"/>
      <w:r w:rsidR="00A400D6" w:rsidRPr="009B4ABE">
        <w:rPr>
          <w:rFonts w:ascii="Times New Roman" w:eastAsia="標楷體" w:hAnsi="Times New Roman" w:cs="Times New Roman" w:hint="eastAsia"/>
        </w:rPr>
        <w:t>獎助或捐贈</w:t>
      </w:r>
      <w:proofErr w:type="gramEnd"/>
      <w:r w:rsidR="00A400D6" w:rsidRPr="009B4ABE">
        <w:rPr>
          <w:rFonts w:ascii="Times New Roman" w:eastAsia="標楷體" w:hAnsi="Times New Roman" w:cs="Times New Roman" w:hint="eastAsia"/>
        </w:rPr>
        <w:t>業務</w:t>
      </w:r>
      <w:r w:rsidR="00977D11" w:rsidRPr="009B4ABE">
        <w:rPr>
          <w:rFonts w:ascii="Times New Roman" w:eastAsia="標楷體" w:hAnsi="Times New Roman" w:cs="Times New Roman" w:hint="eastAsia"/>
        </w:rPr>
        <w:t>」，重點分述如下：</w:t>
      </w:r>
    </w:p>
    <w:p w14:paraId="5124DBB7" w14:textId="44AF5D74" w:rsidR="00E70216" w:rsidRPr="009B4ABE" w:rsidRDefault="00E70216" w:rsidP="00F72DC1">
      <w:pPr>
        <w:pStyle w:val="af"/>
        <w:numPr>
          <w:ilvl w:val="0"/>
          <w:numId w:val="9"/>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年度工作計畫與工作報告</w:t>
      </w:r>
    </w:p>
    <w:p w14:paraId="2C4D66C3" w14:textId="5AC2F18E" w:rsidR="00C10B8B" w:rsidRPr="009B4ABE" w:rsidRDefault="003F769F" w:rsidP="009E38A6">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依財團法人法第二十五條</w:t>
      </w:r>
      <w:r w:rsidR="002874EA" w:rsidRPr="009B4ABE">
        <w:rPr>
          <w:rFonts w:ascii="Times New Roman" w:eastAsia="標楷體" w:hAnsi="Times New Roman" w:cs="Times New Roman" w:hint="eastAsia"/>
        </w:rPr>
        <w:t>第一項</w:t>
      </w:r>
      <w:r w:rsidR="00FF4CA8" w:rsidRPr="009B4ABE">
        <w:rPr>
          <w:rFonts w:ascii="Times New Roman" w:eastAsia="標楷體" w:hAnsi="Times New Roman" w:cs="Times New Roman" w:hint="eastAsia"/>
        </w:rPr>
        <w:t>規定</w:t>
      </w:r>
      <w:r w:rsidRPr="009B4ABE">
        <w:rPr>
          <w:rFonts w:ascii="Times New Roman" w:eastAsia="標楷體" w:hAnsi="Times New Roman" w:cs="Times New Roman" w:hint="eastAsia"/>
        </w:rPr>
        <w:t>，</w:t>
      </w:r>
      <w:r w:rsidR="00C10B8B" w:rsidRPr="009B4ABE">
        <w:rPr>
          <w:rFonts w:ascii="Times New Roman" w:eastAsia="標楷體" w:hAnsi="Times New Roman" w:cs="Times New Roman" w:hint="eastAsia"/>
        </w:rPr>
        <w:t>本會</w:t>
      </w:r>
      <w:r w:rsidRPr="009B4ABE">
        <w:rPr>
          <w:rFonts w:ascii="Times New Roman" w:eastAsia="標楷體" w:hAnsi="Times New Roman" w:cs="Times New Roman" w:hint="eastAsia"/>
        </w:rPr>
        <w:t>應於每年年度開始後一個月內，將其當年工作計畫；每年結束後五</w:t>
      </w:r>
      <w:proofErr w:type="gramStart"/>
      <w:r w:rsidRPr="009B4ABE">
        <w:rPr>
          <w:rFonts w:ascii="Times New Roman" w:eastAsia="標楷體" w:hAnsi="Times New Roman" w:cs="Times New Roman" w:hint="eastAsia"/>
        </w:rPr>
        <w:t>個</w:t>
      </w:r>
      <w:proofErr w:type="gramEnd"/>
      <w:r w:rsidRPr="009B4ABE">
        <w:rPr>
          <w:rFonts w:ascii="Times New Roman" w:eastAsia="標楷體" w:hAnsi="Times New Roman" w:cs="Times New Roman" w:hint="eastAsia"/>
        </w:rPr>
        <w:t>月內，將其前一年度工作報告，分別提請董事會通過後，送</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備查。</w:t>
      </w:r>
      <w:r w:rsidR="00C10B8B" w:rsidRPr="009B4ABE">
        <w:rPr>
          <w:rFonts w:ascii="Times New Roman" w:eastAsia="標楷體" w:hAnsi="Times New Roman" w:cs="Times New Roman" w:hint="eastAsia"/>
        </w:rPr>
        <w:t>工作計畫及經費預算與洗錢或</w:t>
      </w:r>
      <w:proofErr w:type="gramStart"/>
      <w:r w:rsidR="00C10B8B" w:rsidRPr="009B4ABE">
        <w:rPr>
          <w:rFonts w:ascii="Times New Roman" w:eastAsia="標楷體" w:hAnsi="Times New Roman" w:cs="Times New Roman" w:hint="eastAsia"/>
        </w:rPr>
        <w:t>資恐高</w:t>
      </w:r>
      <w:proofErr w:type="gramEnd"/>
      <w:r w:rsidR="00C10B8B" w:rsidRPr="009B4ABE">
        <w:rPr>
          <w:rFonts w:ascii="Times New Roman" w:eastAsia="標楷體" w:hAnsi="Times New Roman" w:cs="Times New Roman" w:hint="eastAsia"/>
        </w:rPr>
        <w:t>風險國家或地區有關者，並應檢附風險評估報告。</w:t>
      </w:r>
    </w:p>
    <w:p w14:paraId="1DA79483" w14:textId="0523403F" w:rsidR="00C10B8B" w:rsidRPr="009B4ABE" w:rsidRDefault="00C10B8B" w:rsidP="009E38A6">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本會設有監察人，前項工作報告及財務報表於董事會通過後，並應送請全體監察人分別查核，連同監察人製作之前</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年度監察報告書，一併送</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備查。</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未設置監察人者，</w:t>
      </w:r>
      <w:r w:rsidR="00CB4D13" w:rsidRPr="009B4ABE">
        <w:rPr>
          <w:rFonts w:ascii="Times New Roman" w:eastAsia="標楷體" w:hAnsi="Times New Roman" w:cs="Times New Roman" w:hint="eastAsia"/>
        </w:rPr>
        <w:t>請</w:t>
      </w:r>
      <w:r w:rsidR="009E38A6" w:rsidRPr="009B4ABE">
        <w:rPr>
          <w:rFonts w:ascii="Times New Roman" w:eastAsia="標楷體" w:hAnsi="Times New Roman" w:cs="Times New Roman" w:hint="eastAsia"/>
        </w:rPr>
        <w:t>刪除此點</w:t>
      </w:r>
      <w:r w:rsidR="009E38A6" w:rsidRPr="009B4ABE">
        <w:rPr>
          <w:rFonts w:ascii="Times New Roman" w:eastAsia="標楷體" w:hAnsi="Times New Roman" w:cs="Times New Roman" w:hint="eastAsia"/>
        </w:rPr>
        <w:t>)</w:t>
      </w:r>
    </w:p>
    <w:p w14:paraId="7F40FC4C" w14:textId="66407911" w:rsidR="003F769F" w:rsidRPr="009B4ABE" w:rsidRDefault="004959C1" w:rsidP="009E38A6">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依財團法人法第二十五條第三項規定，</w:t>
      </w:r>
      <w:r w:rsidR="003F769F" w:rsidRPr="009B4ABE">
        <w:rPr>
          <w:rFonts w:ascii="Times New Roman" w:eastAsia="標楷體" w:hAnsi="Times New Roman" w:cs="Times New Roman" w:hint="eastAsia"/>
        </w:rPr>
        <w:t>經</w:t>
      </w:r>
      <w:r w:rsidR="006A760A" w:rsidRPr="009B4ABE">
        <w:rPr>
          <w:rFonts w:ascii="Times New Roman" w:eastAsia="標楷體" w:hAnsi="Times New Roman" w:cs="Times New Roman" w:hint="eastAsia"/>
        </w:rPr>
        <w:t>文化局</w:t>
      </w:r>
      <w:r w:rsidR="003F769F" w:rsidRPr="009B4ABE">
        <w:rPr>
          <w:rFonts w:ascii="Times New Roman" w:eastAsia="標楷體" w:hAnsi="Times New Roman" w:cs="Times New Roman" w:hint="eastAsia"/>
        </w:rPr>
        <w:t>備查之</w:t>
      </w:r>
      <w:r w:rsidR="00FF4CA8" w:rsidRPr="009B4ABE">
        <w:rPr>
          <w:rFonts w:ascii="Times New Roman" w:eastAsia="標楷體" w:hAnsi="Times New Roman" w:cs="Times New Roman" w:hint="eastAsia"/>
        </w:rPr>
        <w:t>年度</w:t>
      </w:r>
      <w:r w:rsidR="003F769F" w:rsidRPr="009B4ABE">
        <w:rPr>
          <w:rFonts w:ascii="Times New Roman" w:eastAsia="標楷體" w:hAnsi="Times New Roman" w:cs="Times New Roman" w:hint="eastAsia"/>
        </w:rPr>
        <w:t>資料，於</w:t>
      </w:r>
      <w:r w:rsidR="006A760A" w:rsidRPr="009B4ABE">
        <w:rPr>
          <w:rFonts w:ascii="Times New Roman" w:eastAsia="標楷體" w:hAnsi="Times New Roman" w:cs="Times New Roman" w:hint="eastAsia"/>
        </w:rPr>
        <w:t>文化局</w:t>
      </w:r>
      <w:r w:rsidR="003F769F" w:rsidRPr="009B4ABE">
        <w:rPr>
          <w:rFonts w:ascii="Times New Roman" w:eastAsia="標楷體" w:hAnsi="Times New Roman" w:cs="Times New Roman" w:hint="eastAsia"/>
        </w:rPr>
        <w:t>備查後一個月內公開之。</w:t>
      </w:r>
    </w:p>
    <w:p w14:paraId="5F398CE0" w14:textId="4BDB7479" w:rsidR="00FF4CA8" w:rsidRPr="009B4ABE" w:rsidRDefault="00FF4CA8" w:rsidP="00FF4CA8">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依財團法人法第二十六條規定，</w:t>
      </w:r>
      <w:r w:rsidR="00C10B8B" w:rsidRPr="009B4ABE">
        <w:rPr>
          <w:rFonts w:ascii="Times New Roman" w:eastAsia="標楷體" w:hAnsi="Times New Roman" w:cs="Times New Roman" w:hint="eastAsia"/>
        </w:rPr>
        <w:t>本會</w:t>
      </w:r>
      <w:r w:rsidRPr="009B4ABE">
        <w:rPr>
          <w:rFonts w:ascii="Times New Roman" w:eastAsia="標楷體" w:hAnsi="Times New Roman" w:cs="Times New Roman" w:hint="eastAsia"/>
        </w:rPr>
        <w:t>資訊之主動公開，</w:t>
      </w:r>
      <w:r w:rsidR="00C10B8B" w:rsidRPr="009B4ABE">
        <w:rPr>
          <w:rFonts w:ascii="Times New Roman" w:eastAsia="標楷體" w:hAnsi="Times New Roman" w:cs="Times New Roman" w:hint="eastAsia"/>
        </w:rPr>
        <w:t>以</w:t>
      </w:r>
      <w:r w:rsidRPr="009B4ABE">
        <w:rPr>
          <w:rFonts w:ascii="Times New Roman" w:eastAsia="標楷體" w:hAnsi="Times New Roman" w:cs="Times New Roman" w:hint="eastAsia"/>
        </w:rPr>
        <w:t>下列方式之一為之：</w:t>
      </w:r>
      <w:r w:rsidRPr="009B4ABE">
        <w:rPr>
          <w:rFonts w:ascii="Times New Roman" w:eastAsia="標楷體" w:hAnsi="Times New Roman" w:cs="Times New Roman" w:hint="eastAsia"/>
        </w:rPr>
        <w:t>(</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刊載於新聞紙或其他出版品。</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二</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利用電信網路傳送或其他方式供公眾線上查詢。</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三</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提供公開閱覽、抄錄、影印、錄音、錄影、攝影、重製或複製。</w:t>
      </w:r>
    </w:p>
    <w:p w14:paraId="4FB34FC0" w14:textId="03A773AF" w:rsidR="00E70216" w:rsidRPr="009B4ABE" w:rsidRDefault="00EC376B" w:rsidP="00F72DC1">
      <w:pPr>
        <w:pStyle w:val="af"/>
        <w:numPr>
          <w:ilvl w:val="0"/>
          <w:numId w:val="9"/>
        </w:numPr>
        <w:snapToGrid w:val="0"/>
        <w:spacing w:before="0" w:beforeAutospacing="0" w:after="0" w:afterAutospacing="0" w:line="500" w:lineRule="exact"/>
        <w:ind w:left="1204" w:hanging="724"/>
        <w:rPr>
          <w:rFonts w:ascii="Times New Roman" w:eastAsia="標楷體" w:hAnsi="Times New Roman" w:cs="Times New Roman"/>
        </w:rPr>
      </w:pPr>
      <w:proofErr w:type="gramStart"/>
      <w:r w:rsidRPr="009B4ABE">
        <w:rPr>
          <w:rFonts w:ascii="Times New Roman" w:eastAsia="標楷體" w:hAnsi="Times New Roman" w:cs="Times New Roman" w:hint="eastAsia"/>
        </w:rPr>
        <w:lastRenderedPageBreak/>
        <w:t>獎助或捐贈</w:t>
      </w:r>
      <w:proofErr w:type="gramEnd"/>
      <w:r w:rsidRPr="009B4ABE">
        <w:rPr>
          <w:rFonts w:ascii="Times New Roman" w:eastAsia="標楷體" w:hAnsi="Times New Roman" w:cs="Times New Roman" w:hint="eastAsia"/>
        </w:rPr>
        <w:t>業務</w:t>
      </w:r>
    </w:p>
    <w:p w14:paraId="17B72AB5" w14:textId="1E6349E8" w:rsidR="002753F9" w:rsidRPr="009B4ABE" w:rsidRDefault="002874EA" w:rsidP="002753F9">
      <w:pPr>
        <w:pStyle w:val="af"/>
        <w:numPr>
          <w:ilvl w:val="0"/>
          <w:numId w:val="23"/>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依財團法人法第二十一條第一項規定，</w:t>
      </w:r>
      <w:proofErr w:type="gramStart"/>
      <w:r w:rsidR="007E0792" w:rsidRPr="009B4ABE">
        <w:rPr>
          <w:rFonts w:ascii="Times New Roman" w:eastAsia="標楷體" w:hAnsi="Times New Roman" w:cs="Times New Roman" w:hint="eastAsia"/>
        </w:rPr>
        <w:t>獎助或捐贈</w:t>
      </w:r>
      <w:proofErr w:type="gramEnd"/>
      <w:r w:rsidR="007E0792" w:rsidRPr="009B4ABE">
        <w:rPr>
          <w:rFonts w:ascii="Times New Roman" w:eastAsia="標楷體" w:hAnsi="Times New Roman" w:cs="Times New Roman" w:hint="eastAsia"/>
        </w:rPr>
        <w:t>業務，應以捐助章程所定業務項目為限，並應符合普遍性及公平性原則。</w:t>
      </w:r>
    </w:p>
    <w:p w14:paraId="4ECB4062" w14:textId="6216961D" w:rsidR="0013010C" w:rsidRPr="009B4ABE" w:rsidRDefault="002874EA" w:rsidP="002753F9">
      <w:pPr>
        <w:pStyle w:val="af"/>
        <w:numPr>
          <w:ilvl w:val="0"/>
          <w:numId w:val="23"/>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依財團法人法第二十一條第二項規定，</w:t>
      </w:r>
      <w:r w:rsidR="0013010C" w:rsidRPr="009B4ABE">
        <w:rPr>
          <w:rFonts w:ascii="Times New Roman" w:eastAsia="標楷體" w:hAnsi="Times New Roman" w:cs="Times New Roman" w:hint="eastAsia"/>
        </w:rPr>
        <w:t>對個別團體、法人或個人所為之</w:t>
      </w:r>
      <w:proofErr w:type="gramStart"/>
      <w:r w:rsidR="0013010C" w:rsidRPr="009B4ABE">
        <w:rPr>
          <w:rFonts w:ascii="Times New Roman" w:eastAsia="標楷體" w:hAnsi="Times New Roman" w:cs="Times New Roman" w:hint="eastAsia"/>
        </w:rPr>
        <w:t>獎助或捐贈</w:t>
      </w:r>
      <w:proofErr w:type="gramEnd"/>
      <w:r w:rsidR="0013010C" w:rsidRPr="009B4ABE">
        <w:rPr>
          <w:rFonts w:ascii="Times New Roman" w:eastAsia="標楷體" w:hAnsi="Times New Roman" w:cs="Times New Roman" w:hint="eastAsia"/>
        </w:rPr>
        <w:t>，</w:t>
      </w:r>
      <w:r w:rsidR="009274CC" w:rsidRPr="009B4ABE">
        <w:rPr>
          <w:rFonts w:ascii="Times New Roman" w:eastAsia="標楷體" w:hAnsi="Times New Roman" w:cs="Times New Roman" w:hint="eastAsia"/>
        </w:rPr>
        <w:t>除有下列情形之</w:t>
      </w:r>
      <w:proofErr w:type="gramStart"/>
      <w:r w:rsidR="009274CC" w:rsidRPr="009B4ABE">
        <w:rPr>
          <w:rFonts w:ascii="Times New Roman" w:eastAsia="標楷體" w:hAnsi="Times New Roman" w:cs="Times New Roman" w:hint="eastAsia"/>
        </w:rPr>
        <w:t>一</w:t>
      </w:r>
      <w:proofErr w:type="gramEnd"/>
      <w:r w:rsidR="009274CC" w:rsidRPr="009B4ABE">
        <w:rPr>
          <w:rFonts w:ascii="Times New Roman" w:eastAsia="標楷體" w:hAnsi="Times New Roman" w:cs="Times New Roman" w:hint="eastAsia"/>
        </w:rPr>
        <w:t>者外，</w:t>
      </w:r>
      <w:r w:rsidR="0013010C" w:rsidRPr="009B4ABE">
        <w:rPr>
          <w:rFonts w:ascii="Times New Roman" w:eastAsia="標楷體" w:hAnsi="Times New Roman" w:cs="Times New Roman" w:hint="eastAsia"/>
        </w:rPr>
        <w:t>不得超過當年度支出百分之十</w:t>
      </w:r>
      <w:r w:rsidR="009274CC" w:rsidRPr="009B4ABE">
        <w:rPr>
          <w:rFonts w:ascii="Times New Roman" w:eastAsia="標楷體" w:hAnsi="Times New Roman" w:cs="Times New Roman" w:hint="eastAsia"/>
        </w:rPr>
        <w:t>：</w:t>
      </w:r>
      <w:r w:rsidR="009274CC" w:rsidRPr="009B4ABE">
        <w:rPr>
          <w:rFonts w:ascii="Times New Roman" w:eastAsia="標楷體" w:hAnsi="Times New Roman" w:cs="Times New Roman" w:hint="eastAsia"/>
        </w:rPr>
        <w:t>(</w:t>
      </w:r>
      <w:proofErr w:type="gramStart"/>
      <w:r w:rsidR="009274CC" w:rsidRPr="009B4ABE">
        <w:rPr>
          <w:rFonts w:ascii="Times New Roman" w:eastAsia="標楷體" w:hAnsi="Times New Roman" w:cs="Times New Roman" w:hint="eastAsia"/>
        </w:rPr>
        <w:t>一</w:t>
      </w:r>
      <w:proofErr w:type="gramEnd"/>
      <w:r w:rsidR="009274CC" w:rsidRPr="009B4ABE">
        <w:rPr>
          <w:rFonts w:ascii="Times New Roman" w:eastAsia="標楷體" w:hAnsi="Times New Roman" w:cs="Times New Roman" w:hint="eastAsia"/>
        </w:rPr>
        <w:t xml:space="preserve">) </w:t>
      </w:r>
      <w:proofErr w:type="gramStart"/>
      <w:r w:rsidR="009274CC" w:rsidRPr="009B4ABE">
        <w:rPr>
          <w:rFonts w:ascii="Times New Roman" w:eastAsia="標楷體" w:hAnsi="Times New Roman" w:cs="Times New Roman" w:hint="eastAsia"/>
        </w:rPr>
        <w:t>獎助或捐贈</w:t>
      </w:r>
      <w:proofErr w:type="gramEnd"/>
      <w:r w:rsidR="009274CC" w:rsidRPr="009B4ABE">
        <w:rPr>
          <w:rFonts w:ascii="Times New Roman" w:eastAsia="標楷體" w:hAnsi="Times New Roman" w:cs="Times New Roman" w:hint="eastAsia"/>
        </w:rPr>
        <w:t>予捐助章程所定特定對象。</w:t>
      </w:r>
      <w:r w:rsidR="009274CC" w:rsidRPr="009B4ABE">
        <w:rPr>
          <w:rFonts w:ascii="Times New Roman" w:eastAsia="標楷體" w:hAnsi="Times New Roman" w:cs="Times New Roman" w:hint="eastAsia"/>
        </w:rPr>
        <w:t>(</w:t>
      </w:r>
      <w:r w:rsidR="009274CC" w:rsidRPr="009B4ABE">
        <w:rPr>
          <w:rFonts w:ascii="Times New Roman" w:eastAsia="標楷體" w:hAnsi="Times New Roman" w:cs="Times New Roman" w:hint="eastAsia"/>
        </w:rPr>
        <w:t>二</w:t>
      </w:r>
      <w:r w:rsidR="009274CC" w:rsidRPr="009B4ABE">
        <w:rPr>
          <w:rFonts w:ascii="Times New Roman" w:eastAsia="標楷體" w:hAnsi="Times New Roman" w:cs="Times New Roman" w:hint="eastAsia"/>
        </w:rPr>
        <w:t>)</w:t>
      </w:r>
      <w:proofErr w:type="gramStart"/>
      <w:r w:rsidR="009274CC" w:rsidRPr="009B4ABE">
        <w:rPr>
          <w:rFonts w:ascii="Times New Roman" w:eastAsia="標楷體" w:hAnsi="Times New Roman" w:cs="Times New Roman" w:hint="eastAsia"/>
        </w:rPr>
        <w:t>獎助或捐贈</w:t>
      </w:r>
      <w:proofErr w:type="gramEnd"/>
      <w:r w:rsidR="009274CC" w:rsidRPr="009B4ABE">
        <w:rPr>
          <w:rFonts w:ascii="Times New Roman" w:eastAsia="標楷體" w:hAnsi="Times New Roman" w:cs="Times New Roman" w:hint="eastAsia"/>
        </w:rPr>
        <w:t>支出來源，屬於捐助人指定用途之捐助財產。</w:t>
      </w:r>
      <w:r w:rsidR="009274CC" w:rsidRPr="009B4ABE">
        <w:rPr>
          <w:rFonts w:ascii="Times New Roman" w:eastAsia="標楷體" w:hAnsi="Times New Roman" w:cs="Times New Roman" w:hint="eastAsia"/>
        </w:rPr>
        <w:t>(</w:t>
      </w:r>
      <w:r w:rsidR="009274CC" w:rsidRPr="009B4ABE">
        <w:rPr>
          <w:rFonts w:ascii="Times New Roman" w:eastAsia="標楷體" w:hAnsi="Times New Roman" w:cs="Times New Roman" w:hint="eastAsia"/>
        </w:rPr>
        <w:t>三</w:t>
      </w:r>
      <w:r w:rsidR="009274CC" w:rsidRPr="009B4ABE">
        <w:rPr>
          <w:rFonts w:ascii="Times New Roman" w:eastAsia="標楷體" w:hAnsi="Times New Roman" w:cs="Times New Roman" w:hint="eastAsia"/>
        </w:rPr>
        <w:t>)</w:t>
      </w:r>
      <w:r w:rsidR="006A760A" w:rsidRPr="009B4ABE">
        <w:rPr>
          <w:rFonts w:ascii="Times New Roman" w:eastAsia="標楷體" w:hAnsi="Times New Roman" w:cs="Times New Roman" w:hint="eastAsia"/>
        </w:rPr>
        <w:t>文化局</w:t>
      </w:r>
      <w:r w:rsidR="0013010C" w:rsidRPr="009B4ABE">
        <w:rPr>
          <w:rFonts w:ascii="Times New Roman" w:eastAsia="標楷體" w:hAnsi="Times New Roman" w:cs="Times New Roman" w:hint="eastAsia"/>
        </w:rPr>
        <w:t>所定之一定金額</w:t>
      </w:r>
      <w:r w:rsidR="009274CC" w:rsidRPr="009B4ABE">
        <w:rPr>
          <w:rFonts w:ascii="Times New Roman" w:eastAsia="標楷體" w:hAnsi="Times New Roman" w:cs="Times New Roman" w:hint="eastAsia"/>
        </w:rPr>
        <w:t>(</w:t>
      </w:r>
      <w:r w:rsidR="009274CC" w:rsidRPr="009B4ABE">
        <w:rPr>
          <w:rFonts w:ascii="Times New Roman" w:eastAsia="標楷體" w:hAnsi="Times New Roman" w:cs="Times New Roman" w:hint="eastAsia"/>
        </w:rPr>
        <w:t>為新臺幣一百萬</w:t>
      </w:r>
      <w:r w:rsidR="009274CC" w:rsidRPr="009B4ABE">
        <w:rPr>
          <w:rFonts w:ascii="Times New Roman" w:eastAsia="標楷體" w:hAnsi="Times New Roman" w:cs="Times New Roman" w:hint="eastAsia"/>
        </w:rPr>
        <w:t>)</w:t>
      </w:r>
      <w:r w:rsidR="0013010C" w:rsidRPr="009B4ABE">
        <w:rPr>
          <w:rFonts w:ascii="Times New Roman" w:eastAsia="標楷體" w:hAnsi="Times New Roman" w:cs="Times New Roman" w:hint="eastAsia"/>
        </w:rPr>
        <w:t>。</w:t>
      </w:r>
    </w:p>
    <w:p w14:paraId="5E443271" w14:textId="1C08D8F7" w:rsidR="00FF4CA8" w:rsidRPr="009B4ABE" w:rsidRDefault="00FF4CA8" w:rsidP="00F34E8F">
      <w:pPr>
        <w:pStyle w:val="af"/>
        <w:numPr>
          <w:ilvl w:val="0"/>
          <w:numId w:val="23"/>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依財團法人法第二十五條</w:t>
      </w:r>
      <w:r w:rsidR="00F34E8F" w:rsidRPr="009B4ABE">
        <w:rPr>
          <w:rFonts w:ascii="Times New Roman" w:eastAsia="標楷體" w:hAnsi="Times New Roman" w:cs="Times New Roman" w:hint="eastAsia"/>
        </w:rPr>
        <w:t>第三項第二款</w:t>
      </w:r>
      <w:r w:rsidRPr="009B4ABE">
        <w:rPr>
          <w:rFonts w:ascii="Times New Roman" w:eastAsia="標楷體" w:hAnsi="Times New Roman" w:cs="Times New Roman" w:hint="eastAsia"/>
        </w:rPr>
        <w:t>規定，</w:t>
      </w:r>
      <w:r w:rsidR="007B5CDE" w:rsidRPr="009B4ABE">
        <w:rPr>
          <w:rFonts w:ascii="Times New Roman" w:eastAsia="標楷體" w:hAnsi="Times New Roman" w:cs="Times New Roman" w:hint="eastAsia"/>
        </w:rPr>
        <w:t>本會應公開</w:t>
      </w:r>
      <w:r w:rsidR="00F34E8F" w:rsidRPr="009B4ABE">
        <w:rPr>
          <w:rFonts w:ascii="Times New Roman" w:eastAsia="標楷體" w:hAnsi="Times New Roman" w:cs="Times New Roman" w:hint="eastAsia"/>
        </w:rPr>
        <w:t>前一年度接受補助、捐贈名單清冊及支付獎助、捐贈名單清冊，</w:t>
      </w:r>
      <w:r w:rsidR="007B5CDE" w:rsidRPr="009B4ABE">
        <w:rPr>
          <w:rFonts w:ascii="Times New Roman" w:eastAsia="標楷體" w:hAnsi="Times New Roman" w:cs="Times New Roman" w:hint="eastAsia"/>
        </w:rPr>
        <w:t>前述清冊包含</w:t>
      </w:r>
      <w:r w:rsidR="00F34E8F" w:rsidRPr="009B4ABE">
        <w:rPr>
          <w:rFonts w:ascii="Times New Roman" w:eastAsia="標楷體" w:hAnsi="Times New Roman" w:cs="Times New Roman" w:hint="eastAsia"/>
        </w:rPr>
        <w:t>姓名或名稱及補</w:t>
      </w:r>
      <w:r w:rsidR="009E38A6" w:rsidRPr="009B4ABE">
        <w:rPr>
          <w:rFonts w:ascii="Times New Roman" w:eastAsia="標楷體" w:hAnsi="Times New Roman" w:cs="Times New Roman" w:hint="eastAsia"/>
        </w:rPr>
        <w:t>(</w:t>
      </w:r>
      <w:r w:rsidR="00F34E8F" w:rsidRPr="009B4ABE">
        <w:rPr>
          <w:rFonts w:ascii="Times New Roman" w:eastAsia="標楷體" w:hAnsi="Times New Roman" w:cs="Times New Roman" w:hint="eastAsia"/>
        </w:rPr>
        <w:t>獎</w:t>
      </w:r>
      <w:r w:rsidR="009E38A6" w:rsidRPr="009B4ABE">
        <w:rPr>
          <w:rFonts w:ascii="Times New Roman" w:eastAsia="標楷體" w:hAnsi="Times New Roman" w:cs="Times New Roman" w:hint="eastAsia"/>
        </w:rPr>
        <w:t>)</w:t>
      </w:r>
      <w:r w:rsidR="00F34E8F" w:rsidRPr="009B4ABE">
        <w:rPr>
          <w:rFonts w:ascii="Times New Roman" w:eastAsia="標楷體" w:hAnsi="Times New Roman" w:cs="Times New Roman" w:hint="eastAsia"/>
        </w:rPr>
        <w:t>助、捐贈金額。但補助、捐贈者或受獎助、捐贈者事先以書面表示反對，或公開將妨礙或嚴重影響</w:t>
      </w:r>
      <w:r w:rsidR="007B5CDE" w:rsidRPr="009B4ABE">
        <w:rPr>
          <w:rFonts w:ascii="Times New Roman" w:eastAsia="標楷體" w:hAnsi="Times New Roman" w:cs="Times New Roman" w:hint="eastAsia"/>
        </w:rPr>
        <w:t>本會</w:t>
      </w:r>
      <w:r w:rsidR="00F34E8F" w:rsidRPr="009B4ABE">
        <w:rPr>
          <w:rFonts w:ascii="Times New Roman" w:eastAsia="標楷體" w:hAnsi="Times New Roman" w:cs="Times New Roman" w:hint="eastAsia"/>
        </w:rPr>
        <w:t>運作，經</w:t>
      </w:r>
      <w:r w:rsidR="006A760A" w:rsidRPr="009B4ABE">
        <w:rPr>
          <w:rFonts w:ascii="Times New Roman" w:eastAsia="標楷體" w:hAnsi="Times New Roman" w:cs="Times New Roman" w:hint="eastAsia"/>
        </w:rPr>
        <w:t>文化局</w:t>
      </w:r>
      <w:r w:rsidR="00F34E8F" w:rsidRPr="009B4ABE">
        <w:rPr>
          <w:rFonts w:ascii="Times New Roman" w:eastAsia="標楷體" w:hAnsi="Times New Roman" w:cs="Times New Roman" w:hint="eastAsia"/>
        </w:rPr>
        <w:t>同意，不公開之。</w:t>
      </w:r>
    </w:p>
    <w:p w14:paraId="4DB475E7" w14:textId="48DA35B0" w:rsidR="00FF4CA8" w:rsidRPr="009B4ABE" w:rsidRDefault="00FF4CA8" w:rsidP="00A400D6">
      <w:pPr>
        <w:pStyle w:val="af"/>
        <w:numPr>
          <w:ilvl w:val="0"/>
          <w:numId w:val="23"/>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依財團法人法第二十六條規定，財團法人資訊之主動公開，應選擇下列方式之一為之：</w:t>
      </w:r>
      <w:r w:rsidRPr="009B4ABE">
        <w:rPr>
          <w:rFonts w:ascii="Times New Roman" w:eastAsia="標楷體" w:hAnsi="Times New Roman" w:cs="Times New Roman" w:hint="eastAsia"/>
        </w:rPr>
        <w:t>(</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刊載於新聞紙或其他出版品。</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二</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利用電信網路傳送或其他方式供公眾線上查詢。</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三</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提供公開閱覽、抄錄、影印、錄音、錄影、攝影、重製或複製。</w:t>
      </w:r>
    </w:p>
    <w:p w14:paraId="6DBB1218" w14:textId="382C31C2" w:rsidR="00EC376B" w:rsidRPr="009B4ABE" w:rsidRDefault="00E70216" w:rsidP="00A400D6">
      <w:pPr>
        <w:pStyle w:val="af"/>
        <w:numPr>
          <w:ilvl w:val="0"/>
          <w:numId w:val="7"/>
        </w:numPr>
        <w:snapToGrid w:val="0"/>
        <w:spacing w:before="0" w:beforeAutospacing="0" w:after="0" w:afterAutospacing="0" w:line="500" w:lineRule="exact"/>
        <w:jc w:val="both"/>
        <w:rPr>
          <w:rFonts w:ascii="標楷體" w:eastAsia="標楷體" w:hAnsi="標楷體"/>
        </w:rPr>
      </w:pPr>
      <w:r w:rsidRPr="009B4ABE">
        <w:rPr>
          <w:rFonts w:ascii="標楷體" w:eastAsia="標楷體" w:hAnsi="標楷體" w:hint="eastAsia"/>
        </w:rPr>
        <w:t>財務</w:t>
      </w:r>
      <w:r w:rsidR="00A400D6" w:rsidRPr="009B4ABE">
        <w:rPr>
          <w:rFonts w:ascii="標楷體" w:eastAsia="標楷體" w:hAnsi="標楷體" w:hint="eastAsia"/>
        </w:rPr>
        <w:t>：</w:t>
      </w:r>
      <w:r w:rsidR="00A718D8" w:rsidRPr="009B4ABE">
        <w:rPr>
          <w:rFonts w:ascii="標楷體" w:eastAsia="標楷體" w:hAnsi="標楷體" w:hint="eastAsia"/>
        </w:rPr>
        <w:t>控制</w:t>
      </w:r>
      <w:r w:rsidR="002E623F" w:rsidRPr="009B4ABE">
        <w:rPr>
          <w:rFonts w:ascii="標楷體" w:eastAsia="標楷體" w:hAnsi="標楷體" w:hint="eastAsia"/>
          <w:lang w:eastAsia="zh-HK"/>
        </w:rPr>
        <w:t>項目</w:t>
      </w:r>
      <w:r w:rsidR="00A400D6" w:rsidRPr="009B4ABE">
        <w:rPr>
          <w:rFonts w:ascii="標楷體" w:eastAsia="標楷體" w:hAnsi="標楷體" w:hint="eastAsia"/>
        </w:rPr>
        <w:t>包括「</w:t>
      </w:r>
      <w:r w:rsidR="00A400D6" w:rsidRPr="009B4ABE">
        <w:rPr>
          <w:rFonts w:ascii="Times New Roman" w:eastAsia="標楷體" w:hAnsi="Times New Roman" w:cs="Times New Roman" w:hint="eastAsia"/>
        </w:rPr>
        <w:t>年度經費預算與決算」、</w:t>
      </w:r>
      <w:r w:rsidR="00A400D6" w:rsidRPr="009B4ABE">
        <w:rPr>
          <w:rFonts w:ascii="標楷體" w:eastAsia="標楷體" w:hAnsi="標楷體" w:hint="eastAsia"/>
        </w:rPr>
        <w:t>「</w:t>
      </w:r>
      <w:r w:rsidR="00A400D6" w:rsidRPr="009B4ABE">
        <w:rPr>
          <w:rFonts w:ascii="Times New Roman" w:eastAsia="標楷體" w:hAnsi="Times New Roman" w:cs="Times New Roman" w:hint="eastAsia"/>
        </w:rPr>
        <w:t>會計作業管理」、</w:t>
      </w:r>
      <w:r w:rsidR="00A400D6" w:rsidRPr="009B4ABE">
        <w:rPr>
          <w:rFonts w:ascii="標楷體" w:eastAsia="標楷體" w:hAnsi="標楷體" w:hint="eastAsia"/>
        </w:rPr>
        <w:t>「財產</w:t>
      </w:r>
      <w:r w:rsidR="00A400D6" w:rsidRPr="009B4ABE">
        <w:rPr>
          <w:rFonts w:ascii="Times New Roman" w:eastAsia="標楷體" w:hAnsi="Times New Roman" w:cs="Times New Roman" w:hint="eastAsia"/>
        </w:rPr>
        <w:t>管理」</w:t>
      </w:r>
      <w:r w:rsidR="007B5CDE" w:rsidRPr="009B4ABE">
        <w:rPr>
          <w:rFonts w:ascii="Times New Roman" w:eastAsia="標楷體" w:hAnsi="Times New Roman" w:cs="Times New Roman" w:hint="eastAsia"/>
        </w:rPr>
        <w:t>及</w:t>
      </w:r>
      <w:r w:rsidR="00A400D6" w:rsidRPr="009B4ABE">
        <w:rPr>
          <w:rFonts w:ascii="標楷體" w:eastAsia="標楷體" w:hAnsi="標楷體" w:hint="eastAsia"/>
        </w:rPr>
        <w:t>「投資</w:t>
      </w:r>
      <w:r w:rsidR="00A400D6" w:rsidRPr="009B4ABE">
        <w:rPr>
          <w:rFonts w:ascii="Times New Roman" w:eastAsia="標楷體" w:hAnsi="Times New Roman" w:cs="Times New Roman" w:hint="eastAsia"/>
        </w:rPr>
        <w:t>管理」，重點分述如下：</w:t>
      </w:r>
    </w:p>
    <w:p w14:paraId="497D213A" w14:textId="5B2BD6A0" w:rsidR="00EC376B" w:rsidRPr="009B4ABE"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年度經費預算與決算</w:t>
      </w:r>
    </w:p>
    <w:p w14:paraId="66BB4FC4" w14:textId="143E41CF" w:rsidR="003D5AC7" w:rsidRPr="009B4ABE" w:rsidRDefault="00E34924" w:rsidP="00E34924">
      <w:pPr>
        <w:pStyle w:val="af"/>
        <w:numPr>
          <w:ilvl w:val="0"/>
          <w:numId w:val="21"/>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依財團法人法第二十五條</w:t>
      </w:r>
      <w:r w:rsidR="00F34E8F" w:rsidRPr="009B4ABE">
        <w:rPr>
          <w:rFonts w:ascii="Times New Roman" w:eastAsia="標楷體" w:hAnsi="Times New Roman" w:cs="Times New Roman" w:hint="eastAsia"/>
        </w:rPr>
        <w:t>第一項</w:t>
      </w:r>
      <w:r w:rsidRPr="009B4ABE">
        <w:rPr>
          <w:rFonts w:ascii="Times New Roman" w:eastAsia="標楷體" w:hAnsi="Times New Roman" w:cs="Times New Roman" w:hint="eastAsia"/>
        </w:rPr>
        <w:t>規定，</w:t>
      </w:r>
      <w:r w:rsidR="006F40FA" w:rsidRPr="009B4ABE">
        <w:rPr>
          <w:rFonts w:ascii="Times New Roman" w:eastAsia="標楷體" w:hAnsi="Times New Roman" w:cs="Times New Roman" w:hint="eastAsia"/>
        </w:rPr>
        <w:t>依據</w:t>
      </w:r>
      <w:bookmarkStart w:id="6" w:name="_Hlk24218341"/>
      <w:r w:rsidR="006F40FA" w:rsidRPr="009B4ABE">
        <w:rPr>
          <w:rFonts w:ascii="Times New Roman" w:eastAsia="標楷體" w:hAnsi="Times New Roman" w:cs="Times New Roman" w:hint="eastAsia"/>
        </w:rPr>
        <w:t>年度工作計畫所列業務活動，編列年度經費預算，</w:t>
      </w:r>
      <w:bookmarkEnd w:id="6"/>
      <w:r w:rsidR="006F40FA" w:rsidRPr="009B4ABE">
        <w:rPr>
          <w:rFonts w:ascii="Times New Roman" w:eastAsia="標楷體" w:hAnsi="Times New Roman" w:cs="Times New Roman" w:hint="eastAsia"/>
        </w:rPr>
        <w:t>經董事會審定通過後，於年度開始一個月內，報請</w:t>
      </w:r>
      <w:r w:rsidR="006A760A" w:rsidRPr="009B4ABE">
        <w:rPr>
          <w:rFonts w:ascii="Times New Roman" w:eastAsia="標楷體" w:hAnsi="Times New Roman" w:cs="Times New Roman" w:hint="eastAsia"/>
        </w:rPr>
        <w:t>文化局</w:t>
      </w:r>
      <w:r w:rsidR="006F40FA" w:rsidRPr="009B4ABE">
        <w:rPr>
          <w:rFonts w:ascii="Times New Roman" w:eastAsia="標楷體" w:hAnsi="Times New Roman" w:cs="Times New Roman" w:hint="eastAsia"/>
        </w:rPr>
        <w:t>備查。</w:t>
      </w:r>
    </w:p>
    <w:p w14:paraId="1F252868" w14:textId="470B5F08" w:rsidR="00E34924" w:rsidRPr="009B4ABE" w:rsidRDefault="00E34924" w:rsidP="00E34924">
      <w:pPr>
        <w:pStyle w:val="af"/>
        <w:numPr>
          <w:ilvl w:val="0"/>
          <w:numId w:val="21"/>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依財團法人法第二十五條</w:t>
      </w:r>
      <w:r w:rsidR="00F34E8F" w:rsidRPr="009B4ABE">
        <w:rPr>
          <w:rFonts w:ascii="Times New Roman" w:eastAsia="標楷體" w:hAnsi="Times New Roman" w:cs="Times New Roman" w:hint="eastAsia"/>
        </w:rPr>
        <w:t>第一項</w:t>
      </w:r>
      <w:r w:rsidRPr="009B4ABE">
        <w:rPr>
          <w:rFonts w:ascii="Times New Roman" w:eastAsia="標楷體" w:hAnsi="Times New Roman" w:cs="Times New Roman" w:hint="eastAsia"/>
        </w:rPr>
        <w:t>規定，</w:t>
      </w:r>
      <w:r w:rsidR="003D5AC7" w:rsidRPr="009B4ABE">
        <w:rPr>
          <w:rFonts w:ascii="Times New Roman" w:eastAsia="標楷體" w:hAnsi="Times New Roman" w:cs="Times New Roman" w:hint="eastAsia"/>
        </w:rPr>
        <w:t>各項費用支出應遵照年度經費預算執行。年度終了時，進行決算，編製財務報表，經董事會審定通過後，於五月底前，將前一年度財務報表報請</w:t>
      </w:r>
      <w:r w:rsidR="006A760A" w:rsidRPr="009B4ABE">
        <w:rPr>
          <w:rFonts w:ascii="Times New Roman" w:eastAsia="標楷體" w:hAnsi="Times New Roman" w:cs="Times New Roman" w:hint="eastAsia"/>
        </w:rPr>
        <w:t>文化局</w:t>
      </w:r>
      <w:r w:rsidR="003D5AC7" w:rsidRPr="009B4ABE">
        <w:rPr>
          <w:rFonts w:ascii="Times New Roman" w:eastAsia="標楷體" w:hAnsi="Times New Roman" w:cs="Times New Roman" w:hint="eastAsia"/>
        </w:rPr>
        <w:t>備查。</w:t>
      </w:r>
    </w:p>
    <w:p w14:paraId="1A497F90" w14:textId="1CC92705" w:rsidR="00DE3C7C" w:rsidRPr="009B4ABE" w:rsidRDefault="00DE3C7C" w:rsidP="00DE3C7C">
      <w:pPr>
        <w:pStyle w:val="af"/>
        <w:numPr>
          <w:ilvl w:val="0"/>
          <w:numId w:val="21"/>
        </w:numPr>
        <w:snapToGrid w:val="0"/>
        <w:spacing w:before="0" w:beforeAutospacing="0" w:after="0" w:afterAutospacing="0" w:line="500" w:lineRule="exact"/>
        <w:ind w:left="1418" w:hanging="283"/>
        <w:rPr>
          <w:rFonts w:ascii="Times New Roman" w:eastAsia="標楷體" w:hAnsi="Times New Roman" w:cs="Times New Roman"/>
        </w:rPr>
      </w:pPr>
      <w:r w:rsidRPr="009B4ABE">
        <w:rPr>
          <w:rFonts w:ascii="Times New Roman" w:eastAsia="標楷體" w:hAnsi="Times New Roman" w:cs="Times New Roman" w:hint="eastAsia"/>
        </w:rPr>
        <w:t>依財團法人法第五十五條規定，政府捐助之財團法人之會計年度，應與政府會計年度一致。關於預算、決算之編審，除依下列程序辦理外，並依預算法、決算法及相關法令規定辦理。</w:t>
      </w:r>
      <w:r w:rsidRPr="009B4ABE">
        <w:rPr>
          <w:rFonts w:ascii="Times New Roman" w:eastAsia="標楷體" w:hAnsi="Times New Roman" w:cs="Times New Roman" w:hint="eastAsia"/>
          <w:highlight w:val="yellow"/>
        </w:rPr>
        <w:t>(</w:t>
      </w:r>
      <w:r w:rsidRPr="009B4ABE">
        <w:rPr>
          <w:rFonts w:ascii="Times New Roman" w:eastAsia="標楷體" w:hAnsi="Times New Roman" w:cs="Times New Roman" w:hint="eastAsia"/>
          <w:highlight w:val="yellow"/>
        </w:rPr>
        <w:t>政府捐助之財團法人請</w:t>
      </w:r>
      <w:proofErr w:type="gramStart"/>
      <w:r w:rsidRPr="009B4ABE">
        <w:rPr>
          <w:rFonts w:ascii="Times New Roman" w:eastAsia="標楷體" w:hAnsi="Times New Roman" w:cs="Times New Roman" w:hint="eastAsia"/>
          <w:highlight w:val="yellow"/>
        </w:rPr>
        <w:t>增列此項</w:t>
      </w:r>
      <w:proofErr w:type="gramEnd"/>
      <w:r w:rsidRPr="009B4ABE">
        <w:rPr>
          <w:rFonts w:ascii="Times New Roman" w:eastAsia="標楷體" w:hAnsi="Times New Roman" w:cs="Times New Roman" w:hint="eastAsia"/>
          <w:highlight w:val="yellow"/>
        </w:rPr>
        <w:t>)</w:t>
      </w:r>
    </w:p>
    <w:p w14:paraId="7BB73616" w14:textId="254BE85E" w:rsidR="00E34924" w:rsidRPr="009B4ABE" w:rsidRDefault="00E34924" w:rsidP="007F45C8">
      <w:pPr>
        <w:pStyle w:val="af"/>
        <w:numPr>
          <w:ilvl w:val="0"/>
          <w:numId w:val="21"/>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依財團法人法第二十五條</w:t>
      </w:r>
      <w:r w:rsidR="00F34E8F" w:rsidRPr="009B4ABE">
        <w:rPr>
          <w:rFonts w:ascii="Times New Roman" w:eastAsia="標楷體" w:hAnsi="Times New Roman" w:cs="Times New Roman" w:hint="eastAsia"/>
        </w:rPr>
        <w:t>第三項第</w:t>
      </w:r>
      <w:r w:rsidR="0014686C" w:rsidRPr="009B4ABE">
        <w:rPr>
          <w:rFonts w:ascii="Times New Roman" w:eastAsia="標楷體" w:hAnsi="Times New Roman" w:cs="Times New Roman" w:hint="eastAsia"/>
        </w:rPr>
        <w:t>一</w:t>
      </w:r>
      <w:r w:rsidR="00F34E8F" w:rsidRPr="009B4ABE">
        <w:rPr>
          <w:rFonts w:ascii="Times New Roman" w:eastAsia="標楷體" w:hAnsi="Times New Roman" w:cs="Times New Roman" w:hint="eastAsia"/>
        </w:rPr>
        <w:t>款</w:t>
      </w:r>
      <w:r w:rsidRPr="009B4ABE">
        <w:rPr>
          <w:rFonts w:ascii="Times New Roman" w:eastAsia="標楷體" w:hAnsi="Times New Roman" w:cs="Times New Roman" w:hint="eastAsia"/>
        </w:rPr>
        <w:t>規定，年度經費預算與決算，於</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備查後一個月內公開之。並依財團法人法第二十六條規定，財團法人資訊之主動公開，應選擇下列方式之一為之</w:t>
      </w:r>
      <w:r w:rsidR="00A718D8" w:rsidRPr="009B4ABE">
        <w:rPr>
          <w:rFonts w:ascii="Times New Roman" w:eastAsia="標楷體" w:hAnsi="Times New Roman" w:cs="Times New Roman" w:hint="eastAsia"/>
        </w:rPr>
        <w:t>：</w:t>
      </w:r>
      <w:r w:rsidRPr="009B4ABE">
        <w:rPr>
          <w:rFonts w:ascii="Times New Roman" w:eastAsia="標楷體" w:hAnsi="Times New Roman" w:cs="Times New Roman"/>
        </w:rPr>
        <w:t xml:space="preserve"> </w:t>
      </w:r>
      <w:r w:rsidRPr="009B4ABE">
        <w:rPr>
          <w:rFonts w:ascii="Times New Roman" w:eastAsia="標楷體" w:hAnsi="Times New Roman" w:cs="Times New Roman" w:hint="eastAsia"/>
        </w:rPr>
        <w:t>(</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刊載於新聞紙或其他出版品。</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二</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利用電信網路傳</w:t>
      </w:r>
      <w:r w:rsidRPr="009B4ABE">
        <w:rPr>
          <w:rFonts w:ascii="Times New Roman" w:eastAsia="標楷體" w:hAnsi="Times New Roman" w:cs="Times New Roman" w:hint="eastAsia"/>
        </w:rPr>
        <w:lastRenderedPageBreak/>
        <w:t>送或其他方式供公眾線上查詢。</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三</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提供公開閱覽、抄錄、影印、錄音、錄影、攝影、重製或複製。</w:t>
      </w:r>
    </w:p>
    <w:p w14:paraId="198802C2" w14:textId="7DB6386D" w:rsidR="00EC376B" w:rsidRPr="009B4ABE"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會計作業管理</w:t>
      </w:r>
    </w:p>
    <w:p w14:paraId="64CE7DA9" w14:textId="2FBD9743" w:rsidR="00567E38" w:rsidRPr="009B4ABE" w:rsidRDefault="003D5AC7" w:rsidP="003D5AC7">
      <w:pPr>
        <w:pStyle w:val="af"/>
        <w:numPr>
          <w:ilvl w:val="0"/>
          <w:numId w:val="22"/>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依財團法人法第二十四條</w:t>
      </w:r>
      <w:r w:rsidR="00CF4559" w:rsidRPr="009B4ABE">
        <w:rPr>
          <w:rFonts w:ascii="Times New Roman" w:eastAsia="標楷體" w:hAnsi="Times New Roman" w:cs="Times New Roman" w:hint="eastAsia"/>
        </w:rPr>
        <w:t>規定</w:t>
      </w:r>
      <w:r w:rsidRPr="009B4ABE">
        <w:rPr>
          <w:rFonts w:ascii="Times New Roman" w:eastAsia="標楷體" w:hAnsi="Times New Roman" w:cs="Times New Roman" w:hint="eastAsia"/>
        </w:rPr>
        <w:t>，</w:t>
      </w:r>
      <w:r w:rsidR="00625351" w:rsidRPr="009B4ABE">
        <w:rPr>
          <w:rFonts w:ascii="Times New Roman" w:eastAsia="標楷體" w:hAnsi="Times New Roman" w:cs="Times New Roman" w:hint="eastAsia"/>
        </w:rPr>
        <w:t>本會應建立會計制度，報</w:t>
      </w:r>
      <w:r w:rsidR="006A760A" w:rsidRPr="009B4ABE">
        <w:rPr>
          <w:rFonts w:ascii="Times New Roman" w:eastAsia="標楷體" w:hAnsi="Times New Roman" w:cs="Times New Roman" w:hint="eastAsia"/>
        </w:rPr>
        <w:t>文化局</w:t>
      </w:r>
      <w:r w:rsidR="00625351" w:rsidRPr="009B4ABE">
        <w:rPr>
          <w:rFonts w:ascii="Times New Roman" w:eastAsia="標楷體" w:hAnsi="Times New Roman" w:cs="Times New Roman" w:hint="eastAsia"/>
        </w:rPr>
        <w:t>備查。</w:t>
      </w:r>
      <w:r w:rsidR="00567E38" w:rsidRPr="009B4ABE">
        <w:rPr>
          <w:rFonts w:ascii="Times New Roman" w:eastAsia="標楷體" w:hAnsi="Times New Roman" w:cs="Times New Roman" w:hint="eastAsia"/>
          <w:highlight w:val="yellow"/>
        </w:rPr>
        <w:t>(</w:t>
      </w:r>
      <w:r w:rsidR="00567E38" w:rsidRPr="009B4ABE">
        <w:rPr>
          <w:rFonts w:ascii="Times New Roman" w:eastAsia="標楷體" w:hAnsi="Times New Roman" w:cs="Times New Roman" w:hint="eastAsia"/>
          <w:highlight w:val="yellow"/>
        </w:rPr>
        <w:t>民間捐助之財團法人請參考此項</w:t>
      </w:r>
      <w:r w:rsidR="00567E38" w:rsidRPr="009B4ABE">
        <w:rPr>
          <w:rFonts w:ascii="Times New Roman" w:eastAsia="標楷體" w:hAnsi="Times New Roman" w:cs="Times New Roman" w:hint="eastAsia"/>
          <w:highlight w:val="yellow"/>
        </w:rPr>
        <w:t>)</w:t>
      </w:r>
    </w:p>
    <w:p w14:paraId="2D3FF6B2" w14:textId="01DC216A" w:rsidR="003D5AC7" w:rsidRPr="009B4ABE" w:rsidRDefault="00DE3C7C" w:rsidP="00245933">
      <w:pPr>
        <w:pStyle w:val="af"/>
        <w:snapToGrid w:val="0"/>
        <w:spacing w:before="0" w:beforeAutospacing="0" w:after="0" w:afterAutospacing="0" w:line="500" w:lineRule="exact"/>
        <w:ind w:left="1451"/>
        <w:rPr>
          <w:rFonts w:ascii="Times New Roman" w:eastAsia="標楷體" w:hAnsi="Times New Roman" w:cs="Times New Roman"/>
        </w:rPr>
      </w:pPr>
      <w:r w:rsidRPr="009B4ABE">
        <w:rPr>
          <w:rFonts w:ascii="Times New Roman" w:eastAsia="標楷體" w:hAnsi="Times New Roman" w:cs="Times New Roman" w:hint="eastAsia"/>
        </w:rPr>
        <w:t>依財團法人法第</w:t>
      </w:r>
      <w:r w:rsidR="00567E38" w:rsidRPr="009B4ABE">
        <w:rPr>
          <w:rFonts w:ascii="Times New Roman" w:eastAsia="標楷體" w:hAnsi="Times New Roman" w:cs="Times New Roman" w:hint="eastAsia"/>
        </w:rPr>
        <w:t>六十一條規定，本會應建立會計制度，報文化局核定。</w:t>
      </w:r>
      <w:r w:rsidR="00567E38" w:rsidRPr="009B4ABE">
        <w:rPr>
          <w:rFonts w:ascii="Times New Roman" w:eastAsia="標楷體" w:hAnsi="Times New Roman" w:cs="Times New Roman" w:hint="eastAsia"/>
          <w:highlight w:val="yellow"/>
        </w:rPr>
        <w:t>(</w:t>
      </w:r>
      <w:r w:rsidR="00567E38" w:rsidRPr="009B4ABE">
        <w:rPr>
          <w:rFonts w:ascii="Times New Roman" w:eastAsia="標楷體" w:hAnsi="Times New Roman" w:cs="Times New Roman" w:hint="eastAsia"/>
          <w:highlight w:val="yellow"/>
        </w:rPr>
        <w:t>政府捐助之財團法人請參考此項</w:t>
      </w:r>
      <w:r w:rsidR="00567E38" w:rsidRPr="009B4ABE">
        <w:rPr>
          <w:rFonts w:ascii="Times New Roman" w:eastAsia="標楷體" w:hAnsi="Times New Roman" w:cs="Times New Roman" w:hint="eastAsia"/>
          <w:highlight w:val="yellow"/>
        </w:rPr>
        <w:t>)</w:t>
      </w:r>
    </w:p>
    <w:p w14:paraId="0887F5B6" w14:textId="76802608" w:rsidR="00625351" w:rsidRPr="009B4ABE" w:rsidRDefault="00625351" w:rsidP="003D5AC7">
      <w:pPr>
        <w:pStyle w:val="af"/>
        <w:numPr>
          <w:ilvl w:val="0"/>
          <w:numId w:val="22"/>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本會會計基礎</w:t>
      </w:r>
      <w:proofErr w:type="gramStart"/>
      <w:r w:rsidRPr="009B4ABE">
        <w:rPr>
          <w:rFonts w:ascii="Times New Roman" w:eastAsia="標楷體" w:hAnsi="Times New Roman" w:cs="Times New Roman" w:hint="eastAsia"/>
        </w:rPr>
        <w:t>採</w:t>
      </w:r>
      <w:proofErr w:type="gramEnd"/>
      <w:r w:rsidRPr="009B4ABE">
        <w:rPr>
          <w:rFonts w:ascii="Times New Roman" w:eastAsia="標楷體" w:hAnsi="Times New Roman" w:cs="Times New Roman" w:hint="eastAsia"/>
        </w:rPr>
        <w:t>權責發生制，會計年度</w:t>
      </w:r>
      <w:proofErr w:type="gramStart"/>
      <w:r w:rsidRPr="009B4ABE">
        <w:rPr>
          <w:rFonts w:ascii="Times New Roman" w:eastAsia="標楷體" w:hAnsi="Times New Roman" w:cs="Times New Roman" w:hint="eastAsia"/>
        </w:rPr>
        <w:t>採</w:t>
      </w:r>
      <w:proofErr w:type="gramEnd"/>
      <w:r w:rsidRPr="009B4ABE">
        <w:rPr>
          <w:rFonts w:ascii="Times New Roman" w:eastAsia="標楷體" w:hAnsi="Times New Roman" w:cs="Times New Roman" w:hint="eastAsia"/>
        </w:rPr>
        <w:t>歷年制，會計處理符合</w:t>
      </w:r>
      <w:bookmarkStart w:id="7" w:name="_Hlk24218584"/>
      <w:r w:rsidRPr="009B4ABE">
        <w:rPr>
          <w:rFonts w:ascii="Times New Roman" w:eastAsia="標楷體" w:hAnsi="Times New Roman" w:cs="Times New Roman" w:hint="eastAsia"/>
        </w:rPr>
        <w:t>全國性文化事務財團法人會計處理及財務報告編製準則</w:t>
      </w:r>
      <w:bookmarkEnd w:id="7"/>
      <w:r w:rsidRPr="009B4ABE">
        <w:rPr>
          <w:rFonts w:ascii="Times New Roman" w:eastAsia="標楷體" w:hAnsi="Times New Roman" w:cs="Times New Roman" w:hint="eastAsia"/>
        </w:rPr>
        <w:t>及一般公認會計原則。</w:t>
      </w:r>
    </w:p>
    <w:p w14:paraId="36F7E1E1" w14:textId="6060C410" w:rsidR="00EC376B" w:rsidRPr="009B4ABE"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財產管理</w:t>
      </w:r>
    </w:p>
    <w:p w14:paraId="0017886A" w14:textId="77777777" w:rsidR="0014686C" w:rsidRPr="009B4ABE" w:rsidRDefault="0014686C" w:rsidP="0014686C">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依財團法人法第十八條規定，本會以捐助財產孳息及設立登記後之各項所得，辦理符合設立目的及捐助章程所定之業務。</w:t>
      </w:r>
    </w:p>
    <w:p w14:paraId="60C85234" w14:textId="292B0D5A" w:rsidR="003154D1" w:rsidRPr="009B4ABE" w:rsidRDefault="003D5AC7" w:rsidP="00CF4559">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依財團法人法第十九條</w:t>
      </w:r>
      <w:r w:rsidR="00EC4F9F" w:rsidRPr="009B4ABE">
        <w:rPr>
          <w:rFonts w:ascii="Times New Roman" w:eastAsia="標楷體" w:hAnsi="Times New Roman" w:cs="Times New Roman" w:hint="eastAsia"/>
        </w:rPr>
        <w:t>第一項</w:t>
      </w:r>
      <w:r w:rsidR="00CF4559" w:rsidRPr="009B4ABE">
        <w:rPr>
          <w:rFonts w:ascii="Times New Roman" w:eastAsia="標楷體" w:hAnsi="Times New Roman" w:cs="Times New Roman" w:hint="eastAsia"/>
        </w:rPr>
        <w:t>規定</w:t>
      </w:r>
      <w:r w:rsidRPr="009B4ABE">
        <w:rPr>
          <w:rFonts w:ascii="Times New Roman" w:eastAsia="標楷體" w:hAnsi="Times New Roman" w:cs="Times New Roman" w:hint="eastAsia"/>
        </w:rPr>
        <w:t>，</w:t>
      </w:r>
      <w:r w:rsidR="00980026" w:rsidRPr="009B4ABE">
        <w:rPr>
          <w:rFonts w:ascii="Times New Roman" w:eastAsia="標楷體" w:hAnsi="Times New Roman" w:cs="Times New Roman" w:hint="eastAsia"/>
        </w:rPr>
        <w:t>本會財產之保管及運用，應以</w:t>
      </w:r>
      <w:r w:rsidR="002F4CAA" w:rsidRPr="009B4ABE">
        <w:rPr>
          <w:rFonts w:ascii="Times New Roman" w:eastAsia="標楷體" w:hAnsi="Times New Roman" w:cs="Times New Roman" w:hint="eastAsia"/>
        </w:rPr>
        <w:t>本會</w:t>
      </w:r>
      <w:r w:rsidR="00980026" w:rsidRPr="009B4ABE">
        <w:rPr>
          <w:rFonts w:ascii="Times New Roman" w:eastAsia="標楷體" w:hAnsi="Times New Roman" w:cs="Times New Roman" w:hint="eastAsia"/>
        </w:rPr>
        <w:t>名義為之，並受</w:t>
      </w:r>
      <w:r w:rsidR="006A760A" w:rsidRPr="009B4ABE">
        <w:rPr>
          <w:rFonts w:ascii="Times New Roman" w:eastAsia="標楷體" w:hAnsi="Times New Roman" w:cs="Times New Roman" w:hint="eastAsia"/>
        </w:rPr>
        <w:t>文化局</w:t>
      </w:r>
      <w:r w:rsidR="00980026" w:rsidRPr="009B4ABE">
        <w:rPr>
          <w:rFonts w:ascii="Times New Roman" w:eastAsia="標楷體" w:hAnsi="Times New Roman" w:cs="Times New Roman" w:hint="eastAsia"/>
        </w:rPr>
        <w:t>監督。本會資金不得寄託或借貸與董事、監察人、其他個人或非金融機構。</w:t>
      </w:r>
    </w:p>
    <w:p w14:paraId="6E870E18" w14:textId="25734AC7" w:rsidR="00A718D8" w:rsidRPr="009B4ABE" w:rsidRDefault="00A718D8" w:rsidP="00A718D8">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本會財產運用方式，確實依財團法人法第十九條第三項之規定辦理：</w:t>
      </w:r>
      <w:r w:rsidRPr="009B4ABE">
        <w:rPr>
          <w:rFonts w:ascii="Times New Roman" w:eastAsia="標楷體" w:hAnsi="Times New Roman" w:cs="Times New Roman" w:hint="eastAsia"/>
        </w:rPr>
        <w:t>(</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存放金融機構。</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二</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購買公債、國庫券、中央銀行儲蓄</w:t>
      </w:r>
      <w:proofErr w:type="gramStart"/>
      <w:r w:rsidRPr="009B4ABE">
        <w:rPr>
          <w:rFonts w:ascii="Times New Roman" w:eastAsia="標楷體" w:hAnsi="Times New Roman" w:cs="Times New Roman" w:hint="eastAsia"/>
        </w:rPr>
        <w:t>券</w:t>
      </w:r>
      <w:proofErr w:type="gramEnd"/>
      <w:r w:rsidRPr="009B4ABE">
        <w:rPr>
          <w:rFonts w:ascii="Times New Roman" w:eastAsia="標楷體" w:hAnsi="Times New Roman" w:cs="Times New Roman" w:hint="eastAsia"/>
        </w:rPr>
        <w:t>、金融債券、可轉讓之銀行定期存單、銀行承兌匯票、銀行或票</w:t>
      </w:r>
      <w:proofErr w:type="gramStart"/>
      <w:r w:rsidRPr="009B4ABE">
        <w:rPr>
          <w:rFonts w:ascii="Times New Roman" w:eastAsia="標楷體" w:hAnsi="Times New Roman" w:cs="Times New Roman" w:hint="eastAsia"/>
        </w:rPr>
        <w:t>券</w:t>
      </w:r>
      <w:proofErr w:type="gramEnd"/>
      <w:r w:rsidRPr="009B4ABE">
        <w:rPr>
          <w:rFonts w:ascii="Times New Roman" w:eastAsia="標楷體" w:hAnsi="Times New Roman" w:cs="Times New Roman" w:hint="eastAsia"/>
        </w:rPr>
        <w:t>金融公司保證發行之商業本票。</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三</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購置業務所需之動產及不動產。</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四</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本於安全可靠之原則，購買公開發行之有擔保公司債、國內證券投資信託公司發行之固定收益型之受益憑證。</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五</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於財團法人財產總額百分之五範圍內購買股票，且對單一公司持股比率不得逾該公司資本額百分之五。</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六</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本於安全可靠之原則所為其他有助於增加財源之投資；其項目及額度，由</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定之。</w:t>
      </w:r>
    </w:p>
    <w:p w14:paraId="2108929F" w14:textId="08E88F8C" w:rsidR="005A00F0" w:rsidRPr="009B4ABE" w:rsidRDefault="005A00F0" w:rsidP="00CF4559">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9B4ABE">
        <w:rPr>
          <w:rFonts w:ascii="Times New Roman" w:eastAsia="標楷體" w:hAnsi="Times New Roman" w:cs="Times New Roman" w:hint="eastAsia"/>
        </w:rPr>
        <w:t>依</w:t>
      </w:r>
      <w:bookmarkStart w:id="8" w:name="_Hlk26428723"/>
      <w:r w:rsidRPr="009B4ABE">
        <w:rPr>
          <w:rFonts w:ascii="Times New Roman" w:eastAsia="標楷體" w:hAnsi="Times New Roman" w:cs="Times New Roman" w:hint="eastAsia"/>
        </w:rPr>
        <w:t>財團法人法第十九條</w:t>
      </w:r>
      <w:r w:rsidR="00EC4F9F" w:rsidRPr="009B4ABE">
        <w:rPr>
          <w:rFonts w:ascii="Times New Roman" w:eastAsia="標楷體" w:hAnsi="Times New Roman" w:cs="Times New Roman" w:hint="eastAsia"/>
        </w:rPr>
        <w:t>第四項</w:t>
      </w:r>
      <w:bookmarkEnd w:id="8"/>
      <w:r w:rsidRPr="009B4ABE">
        <w:rPr>
          <w:rFonts w:ascii="Times New Roman" w:eastAsia="標楷體" w:hAnsi="Times New Roman" w:cs="Times New Roman" w:hint="eastAsia"/>
        </w:rPr>
        <w:t>規定，捐助財產之動用，除法律另有規定外，以符合下列規定之</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者為限：</w:t>
      </w:r>
      <w:r w:rsidRPr="009B4ABE">
        <w:rPr>
          <w:rFonts w:ascii="Times New Roman" w:eastAsia="標楷體" w:hAnsi="Times New Roman" w:cs="Times New Roman" w:hint="eastAsia"/>
        </w:rPr>
        <w:t>(</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w:t>
      </w:r>
      <w:r w:rsidR="00A718D8" w:rsidRPr="009B4ABE">
        <w:rPr>
          <w:rFonts w:ascii="Times New Roman" w:eastAsia="標楷體" w:hAnsi="Times New Roman" w:cs="Times New Roman" w:hint="eastAsia"/>
        </w:rPr>
        <w:t>財團法人法第十九條第三項</w:t>
      </w:r>
      <w:r w:rsidRPr="009B4ABE">
        <w:rPr>
          <w:rFonts w:ascii="Times New Roman" w:eastAsia="標楷體" w:hAnsi="Times New Roman" w:cs="Times New Roman" w:hint="eastAsia"/>
        </w:rPr>
        <w:t>第二款至第六款規定之情形。</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二</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第六十二條第二項規定之情形。</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三</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財團法人捐助章程定有存立</w:t>
      </w:r>
      <w:proofErr w:type="gramStart"/>
      <w:r w:rsidRPr="009B4ABE">
        <w:rPr>
          <w:rFonts w:ascii="Times New Roman" w:eastAsia="標楷體" w:hAnsi="Times New Roman" w:cs="Times New Roman" w:hint="eastAsia"/>
        </w:rPr>
        <w:t>期間，</w:t>
      </w:r>
      <w:proofErr w:type="gramEnd"/>
      <w:r w:rsidRPr="009B4ABE">
        <w:rPr>
          <w:rFonts w:ascii="Times New Roman" w:eastAsia="標楷體" w:hAnsi="Times New Roman" w:cs="Times New Roman" w:hint="eastAsia"/>
        </w:rPr>
        <w:t>並規定於該期間內以基金辦理設立目的業務。</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四</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捐助財產超過</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所定最低捐助財產總額，為辦理捐助章程所定業務所必需，而動用其超過部分。</w:t>
      </w:r>
    </w:p>
    <w:p w14:paraId="19C906A8" w14:textId="4169932B" w:rsidR="00EC376B" w:rsidRPr="009B4ABE"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投資管理</w:t>
      </w:r>
    </w:p>
    <w:p w14:paraId="735C9120" w14:textId="5A59ECD8" w:rsidR="00EC4F9F" w:rsidRPr="009B4ABE" w:rsidRDefault="00D627FD" w:rsidP="003D5AC7">
      <w:pPr>
        <w:pStyle w:val="af"/>
        <w:numPr>
          <w:ilvl w:val="0"/>
          <w:numId w:val="1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投資標的</w:t>
      </w:r>
      <w:r w:rsidR="009C0587" w:rsidRPr="009B4ABE">
        <w:rPr>
          <w:rFonts w:ascii="Times New Roman" w:eastAsia="標楷體" w:hAnsi="Times New Roman" w:cs="Times New Roman" w:hint="eastAsia"/>
        </w:rPr>
        <w:t>以</w:t>
      </w:r>
      <w:r w:rsidRPr="009B4ABE">
        <w:rPr>
          <w:rFonts w:ascii="Times New Roman" w:eastAsia="標楷體" w:hAnsi="Times New Roman" w:cs="Times New Roman" w:hint="eastAsia"/>
        </w:rPr>
        <w:t>購買財團法人法第十九條第三項</w:t>
      </w:r>
      <w:r w:rsidR="007F45C8" w:rsidRPr="009B4ABE">
        <w:rPr>
          <w:rFonts w:ascii="Times New Roman" w:eastAsia="標楷體" w:hAnsi="Times New Roman" w:cs="Times New Roman" w:hint="eastAsia"/>
        </w:rPr>
        <w:t>規定</w:t>
      </w:r>
      <w:r w:rsidR="00A718D8" w:rsidRPr="009B4ABE">
        <w:rPr>
          <w:rFonts w:ascii="Times New Roman" w:eastAsia="標楷體" w:hAnsi="Times New Roman" w:cs="Times New Roman" w:hint="eastAsia"/>
        </w:rPr>
        <w:t>之</w:t>
      </w:r>
      <w:r w:rsidR="007F45C8" w:rsidRPr="009B4ABE">
        <w:rPr>
          <w:rFonts w:ascii="Times New Roman" w:eastAsia="標楷體" w:hAnsi="Times New Roman" w:cs="Times New Roman" w:hint="eastAsia"/>
        </w:rPr>
        <w:t>項目與額度為限。</w:t>
      </w:r>
    </w:p>
    <w:p w14:paraId="1FCC0442" w14:textId="3991DAC0" w:rsidR="007F45C8" w:rsidRPr="009B4ABE" w:rsidRDefault="007B5CDE" w:rsidP="003D5AC7">
      <w:pPr>
        <w:pStyle w:val="af"/>
        <w:numPr>
          <w:ilvl w:val="0"/>
          <w:numId w:val="1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lastRenderedPageBreak/>
        <w:t>本會</w:t>
      </w:r>
      <w:r w:rsidR="00EC4F9F" w:rsidRPr="009B4ABE">
        <w:rPr>
          <w:rFonts w:ascii="Times New Roman" w:eastAsia="標楷體" w:hAnsi="Times New Roman" w:cs="Times New Roman" w:hint="eastAsia"/>
        </w:rPr>
        <w:t>於財產總額百分之五範圍內購買股票，且對單一公司持股比率不得逾該公司資本額百分之五。</w:t>
      </w:r>
      <w:r w:rsidR="007F45C8" w:rsidRPr="009B4ABE">
        <w:rPr>
          <w:rFonts w:ascii="Times New Roman" w:eastAsia="標楷體" w:hAnsi="Times New Roman" w:cs="Times New Roman" w:hint="eastAsia"/>
        </w:rPr>
        <w:t>且不得購買捐助或捐贈累計達基金總額二分之一以上之捐助人或捐贈人及其關係企業所發行之股票及公司債。</w:t>
      </w:r>
    </w:p>
    <w:p w14:paraId="19800A7B" w14:textId="4F1E32C2" w:rsidR="00362D28" w:rsidRPr="009B4ABE" w:rsidRDefault="007A42E0" w:rsidP="00E82FD0">
      <w:pPr>
        <w:pStyle w:val="af"/>
        <w:numPr>
          <w:ilvl w:val="0"/>
          <w:numId w:val="1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本會投資應本於安全可靠之原則，先建立風險評估機制且送董事會決議通過</w:t>
      </w:r>
      <w:r w:rsidR="00362D28" w:rsidRPr="009B4ABE">
        <w:rPr>
          <w:rFonts w:ascii="Times New Roman" w:eastAsia="標楷體" w:hAnsi="Times New Roman" w:cs="Times New Roman" w:hint="eastAsia"/>
        </w:rPr>
        <w:t>，且不得動支</w:t>
      </w:r>
      <w:r w:rsidR="006A760A" w:rsidRPr="009B4ABE">
        <w:rPr>
          <w:rFonts w:ascii="Times New Roman" w:eastAsia="標楷體" w:hAnsi="Times New Roman" w:cs="Times New Roman" w:hint="eastAsia"/>
        </w:rPr>
        <w:t>文化局</w:t>
      </w:r>
      <w:r w:rsidR="00362D28" w:rsidRPr="009B4ABE">
        <w:rPr>
          <w:rFonts w:ascii="Times New Roman" w:eastAsia="標楷體" w:hAnsi="Times New Roman" w:cs="Times New Roman" w:hint="eastAsia"/>
        </w:rPr>
        <w:t>所訂設立捐助財產之最低</w:t>
      </w:r>
      <w:r w:rsidR="00D45193" w:rsidRPr="009B4ABE">
        <w:rPr>
          <w:rFonts w:ascii="Times New Roman" w:eastAsia="標楷體" w:hAnsi="Times New Roman" w:cs="Times New Roman" w:hint="eastAsia"/>
          <w:lang w:eastAsia="zh-HK"/>
        </w:rPr>
        <w:t>總額</w:t>
      </w:r>
      <w:r w:rsidR="000022D6" w:rsidRPr="009B4ABE">
        <w:rPr>
          <w:rFonts w:ascii="Times New Roman" w:eastAsia="標楷體" w:hAnsi="Times New Roman" w:cs="Times New Roman" w:hint="eastAsia"/>
        </w:rPr>
        <w:t>(</w:t>
      </w:r>
      <w:r w:rsidR="000022D6" w:rsidRPr="009B4ABE">
        <w:rPr>
          <w:rFonts w:ascii="Times New Roman" w:eastAsia="標楷體" w:hAnsi="Times New Roman" w:cs="Times New Roman" w:hint="eastAsia"/>
        </w:rPr>
        <w:t>為新</w:t>
      </w:r>
      <w:r w:rsidR="00EE2195" w:rsidRPr="009B4ABE">
        <w:rPr>
          <w:rFonts w:ascii="Times New Roman" w:eastAsia="標楷體" w:hAnsi="Times New Roman" w:cs="Times New Roman" w:hint="eastAsia"/>
          <w:lang w:eastAsia="zh-HK"/>
        </w:rPr>
        <w:t>臺幣</w:t>
      </w:r>
      <w:r w:rsidR="00EF3BA7" w:rsidRPr="009B4ABE">
        <w:rPr>
          <w:rFonts w:ascii="Times New Roman" w:eastAsia="標楷體" w:hAnsi="Times New Roman" w:cs="Times New Roman" w:hint="eastAsia"/>
        </w:rPr>
        <w:t>五百</w:t>
      </w:r>
      <w:r w:rsidR="000022D6" w:rsidRPr="009B4ABE">
        <w:rPr>
          <w:rFonts w:ascii="Times New Roman" w:eastAsia="標楷體" w:hAnsi="Times New Roman" w:cs="Times New Roman" w:hint="eastAsia"/>
        </w:rPr>
        <w:t>萬元</w:t>
      </w:r>
      <w:r w:rsidR="00D45193" w:rsidRPr="009B4ABE">
        <w:rPr>
          <w:rFonts w:ascii="標楷體" w:eastAsia="標楷體" w:hAnsi="標楷體" w:cs="Times New Roman" w:hint="eastAsia"/>
        </w:rPr>
        <w:t>，</w:t>
      </w:r>
      <w:r w:rsidR="00D45193" w:rsidRPr="009B4ABE">
        <w:rPr>
          <w:rFonts w:ascii="Times New Roman" w:eastAsia="標楷體" w:hAnsi="Times New Roman" w:cs="Times New Roman" w:hint="eastAsia"/>
          <w:lang w:eastAsia="zh-HK"/>
        </w:rPr>
        <w:t>現金總額比</w:t>
      </w:r>
      <w:r w:rsidR="00D45193" w:rsidRPr="009B4ABE">
        <w:rPr>
          <w:rFonts w:ascii="Times New Roman" w:eastAsia="標楷體" w:hAnsi="Times New Roman" w:cs="Times New Roman" w:hint="eastAsia"/>
        </w:rPr>
        <w:t>率</w:t>
      </w:r>
      <w:r w:rsidR="00D45193" w:rsidRPr="009B4ABE">
        <w:rPr>
          <w:rFonts w:ascii="Times New Roman" w:eastAsia="標楷體" w:hAnsi="Times New Roman" w:cs="Times New Roman" w:hint="eastAsia"/>
          <w:lang w:eastAsia="zh-HK"/>
        </w:rPr>
        <w:t>為三分之</w:t>
      </w:r>
      <w:r w:rsidR="00EF3BA7" w:rsidRPr="009B4ABE">
        <w:rPr>
          <w:rFonts w:ascii="Times New Roman" w:eastAsia="標楷體" w:hAnsi="Times New Roman" w:cs="Times New Roman" w:hint="eastAsia"/>
          <w:lang w:eastAsia="zh-HK"/>
        </w:rPr>
        <w:t>二</w:t>
      </w:r>
      <w:r w:rsidR="000022D6" w:rsidRPr="009B4ABE">
        <w:rPr>
          <w:rFonts w:ascii="Times New Roman" w:eastAsia="標楷體" w:hAnsi="Times New Roman" w:cs="Times New Roman" w:hint="eastAsia"/>
        </w:rPr>
        <w:t>)</w:t>
      </w:r>
      <w:r w:rsidRPr="009B4ABE">
        <w:rPr>
          <w:rFonts w:ascii="Times New Roman" w:eastAsia="標楷體" w:hAnsi="Times New Roman" w:cs="Times New Roman" w:hint="eastAsia"/>
        </w:rPr>
        <w:t>。</w:t>
      </w:r>
    </w:p>
    <w:p w14:paraId="3B5DF2BB" w14:textId="0DED4B2F" w:rsidR="00D449DB" w:rsidRPr="009B4ABE" w:rsidRDefault="00D449D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不動產之處分、設定負擔</w:t>
      </w:r>
    </w:p>
    <w:p w14:paraId="5FE5B231" w14:textId="76F9D5EE" w:rsidR="00D449DB" w:rsidRPr="009B4ABE" w:rsidRDefault="00CB3BBE" w:rsidP="006F40FA">
      <w:pPr>
        <w:pStyle w:val="af"/>
        <w:numPr>
          <w:ilvl w:val="0"/>
          <w:numId w:val="2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不動產之處分或設定負擔，以不妨礙本會發展為限。</w:t>
      </w:r>
    </w:p>
    <w:p w14:paraId="228905F4" w14:textId="2127456D" w:rsidR="00D449DB" w:rsidRPr="009B4ABE" w:rsidRDefault="00071D8B" w:rsidP="00C75421">
      <w:pPr>
        <w:pStyle w:val="af"/>
        <w:numPr>
          <w:ilvl w:val="0"/>
          <w:numId w:val="2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不動產處分、設定負擔，經董事會特別決議，並報經</w:t>
      </w:r>
      <w:r w:rsidR="006A760A" w:rsidRPr="009B4ABE">
        <w:rPr>
          <w:rFonts w:ascii="Times New Roman" w:eastAsia="標楷體" w:hAnsi="Times New Roman" w:cs="Times New Roman" w:hint="eastAsia"/>
        </w:rPr>
        <w:t>文化局</w:t>
      </w:r>
      <w:r w:rsidRPr="009B4ABE">
        <w:rPr>
          <w:rFonts w:ascii="Times New Roman" w:eastAsia="標楷體" w:hAnsi="Times New Roman" w:cs="Times New Roman" w:hint="eastAsia"/>
        </w:rPr>
        <w:t>許可後行之。</w:t>
      </w:r>
    </w:p>
    <w:p w14:paraId="123B0641" w14:textId="77777777" w:rsidR="00802904" w:rsidRPr="009B4ABE" w:rsidRDefault="00802904">
      <w:pPr>
        <w:widowControl/>
      </w:pPr>
    </w:p>
    <w:p w14:paraId="1BF7D1D9" w14:textId="723DE636" w:rsidR="00185874" w:rsidRPr="009B4ABE" w:rsidRDefault="00185874">
      <w:pPr>
        <w:widowControl/>
        <w:rPr>
          <w:kern w:val="0"/>
        </w:rPr>
      </w:pPr>
      <w:r w:rsidRPr="009B4ABE">
        <w:br w:type="page"/>
      </w:r>
    </w:p>
    <w:p w14:paraId="13262659" w14:textId="12EAAE5E" w:rsidR="007F738C" w:rsidRPr="009B4ABE" w:rsidRDefault="00B94082">
      <w:pPr>
        <w:pStyle w:val="1"/>
        <w:spacing w:before="0" w:after="0"/>
        <w:jc w:val="center"/>
        <w:rPr>
          <w:rFonts w:ascii="Times New Roman" w:eastAsia="標楷體" w:hAnsi="Times New Roman" w:cs="Times New Roman"/>
          <w:bCs w:val="0"/>
          <w:sz w:val="36"/>
          <w:szCs w:val="36"/>
        </w:rPr>
      </w:pPr>
      <w:bookmarkStart w:id="9" w:name="_Toc24228040"/>
      <w:bookmarkEnd w:id="3"/>
      <w:r w:rsidRPr="009B4ABE">
        <w:rPr>
          <w:rFonts w:ascii="Times New Roman" w:eastAsia="標楷體" w:hAnsi="Times New Roman" w:cs="Times New Roman" w:hint="eastAsia"/>
          <w:bCs w:val="0"/>
          <w:sz w:val="36"/>
          <w:szCs w:val="36"/>
        </w:rPr>
        <w:lastRenderedPageBreak/>
        <w:t>參、</w:t>
      </w:r>
      <w:r w:rsidR="00036810" w:rsidRPr="009B4ABE">
        <w:rPr>
          <w:rFonts w:ascii="Times New Roman" w:eastAsia="標楷體" w:hAnsi="Times New Roman" w:cs="Times New Roman" w:hint="eastAsia"/>
          <w:bCs w:val="0"/>
          <w:sz w:val="36"/>
          <w:szCs w:val="36"/>
        </w:rPr>
        <w:t>內部控制之評估</w:t>
      </w:r>
      <w:r w:rsidR="007F738C" w:rsidRPr="009B4ABE">
        <w:rPr>
          <w:rFonts w:ascii="Times New Roman" w:eastAsia="標楷體" w:hAnsi="Times New Roman" w:cs="Times New Roman" w:hint="eastAsia"/>
          <w:bCs w:val="0"/>
          <w:sz w:val="36"/>
          <w:szCs w:val="36"/>
        </w:rPr>
        <w:t>與稽核</w:t>
      </w:r>
      <w:bookmarkEnd w:id="9"/>
    </w:p>
    <w:p w14:paraId="75A52B7F" w14:textId="75F7F354" w:rsidR="003539D8" w:rsidRPr="009B4ABE" w:rsidRDefault="00D50ACE" w:rsidP="003539D8">
      <w:pPr>
        <w:pStyle w:val="af"/>
        <w:snapToGrid w:val="0"/>
        <w:spacing w:before="0" w:beforeAutospacing="0" w:after="0" w:afterAutospacing="0" w:line="500" w:lineRule="exact"/>
        <w:ind w:leftChars="1" w:left="484" w:hangingChars="201" w:hanging="482"/>
        <w:rPr>
          <w:rFonts w:ascii="Times New Roman" w:eastAsia="標楷體" w:hAnsi="Times New Roman" w:cs="Times New Roman"/>
          <w:lang w:eastAsia="zh-HK"/>
        </w:rPr>
      </w:pPr>
      <w:r w:rsidRPr="009B4ABE">
        <w:rPr>
          <w:rFonts w:ascii="Times New Roman" w:eastAsia="標楷體" w:hAnsi="Times New Roman" w:cs="Times New Roman"/>
          <w:lang w:eastAsia="zh-HK"/>
        </w:rPr>
        <w:t>一、</w:t>
      </w:r>
      <w:r w:rsidR="003539D8" w:rsidRPr="009B4ABE">
        <w:rPr>
          <w:rFonts w:ascii="Times New Roman" w:eastAsia="標楷體" w:hAnsi="Times New Roman" w:cs="Times New Roman" w:hint="eastAsia"/>
          <w:lang w:eastAsia="zh-HK"/>
        </w:rPr>
        <w:t>自行評估：本會每年應至少辦理一次自行評估，對於所發現之內部控制制度缺失，應向</w:t>
      </w:r>
      <w:r w:rsidR="00811F0B" w:rsidRPr="009B4ABE">
        <w:rPr>
          <w:rFonts w:ascii="Times New Roman" w:eastAsia="標楷體" w:hAnsi="Times New Roman" w:cs="Times New Roman" w:hint="eastAsia"/>
          <w:lang w:eastAsia="zh-HK"/>
        </w:rPr>
        <w:t>所屬</w:t>
      </w:r>
      <w:r w:rsidR="00CD44F4" w:rsidRPr="009B4ABE">
        <w:rPr>
          <w:rFonts w:ascii="Times New Roman" w:eastAsia="標楷體" w:hAnsi="Times New Roman" w:cs="Times New Roman" w:hint="eastAsia"/>
          <w:lang w:eastAsia="zh-HK"/>
        </w:rPr>
        <w:t>單位</w:t>
      </w:r>
      <w:r w:rsidR="003539D8" w:rsidRPr="009B4ABE">
        <w:rPr>
          <w:rFonts w:ascii="Times New Roman" w:eastAsia="標楷體" w:hAnsi="Times New Roman" w:cs="Times New Roman" w:hint="eastAsia"/>
          <w:lang w:eastAsia="zh-HK"/>
        </w:rPr>
        <w:t>、董事會及監察人</w:t>
      </w:r>
      <w:bookmarkStart w:id="10" w:name="_Hlk25271413"/>
      <w:r w:rsidR="009E4DA1" w:rsidRPr="009B4ABE">
        <w:rPr>
          <w:rFonts w:ascii="Times New Roman" w:eastAsia="標楷體" w:hAnsi="Times New Roman" w:cs="Times New Roman"/>
          <w:lang w:eastAsia="zh-HK"/>
        </w:rPr>
        <w:t>(</w:t>
      </w:r>
      <w:r w:rsidR="009E4DA1" w:rsidRPr="009B4ABE">
        <w:rPr>
          <w:rFonts w:ascii="Times New Roman" w:eastAsia="標楷體" w:hAnsiTheme="minorHAnsi" w:cs="Times New Roman"/>
          <w:lang w:eastAsia="zh-HK"/>
        </w:rPr>
        <w:t>未設監察人者，不須列此項</w:t>
      </w:r>
      <w:r w:rsidR="009E4DA1" w:rsidRPr="009B4ABE">
        <w:rPr>
          <w:rFonts w:ascii="Times New Roman" w:eastAsia="標楷體" w:hAnsi="Times New Roman" w:cs="Times New Roman"/>
          <w:lang w:eastAsia="zh-HK"/>
        </w:rPr>
        <w:t>)</w:t>
      </w:r>
      <w:bookmarkEnd w:id="10"/>
      <w:r w:rsidR="003539D8" w:rsidRPr="009B4ABE">
        <w:rPr>
          <w:rFonts w:ascii="Times New Roman" w:eastAsia="標楷體" w:hAnsi="Times New Roman" w:cs="Times New Roman" w:hint="eastAsia"/>
          <w:lang w:eastAsia="zh-HK"/>
        </w:rPr>
        <w:t>溝通，並及時改善</w:t>
      </w:r>
      <w:r w:rsidR="005F5477" w:rsidRPr="009B4ABE">
        <w:rPr>
          <w:rFonts w:ascii="Times New Roman" w:eastAsia="標楷體" w:hAnsi="Times New Roman" w:cs="Times New Roman" w:hint="eastAsia"/>
          <w:lang w:eastAsia="zh-HK"/>
        </w:rPr>
        <w:t>。</w:t>
      </w:r>
    </w:p>
    <w:p w14:paraId="255C9F29" w14:textId="78EC0929" w:rsidR="005D5931" w:rsidRPr="009B4ABE" w:rsidRDefault="003539D8" w:rsidP="00891263">
      <w:pPr>
        <w:pStyle w:val="af"/>
        <w:snapToGrid w:val="0"/>
        <w:spacing w:before="0" w:beforeAutospacing="0" w:after="0" w:afterAutospacing="0" w:line="500" w:lineRule="exact"/>
        <w:rPr>
          <w:rFonts w:ascii="Times New Roman" w:eastAsia="標楷體" w:hAnsi="Times New Roman" w:cs="Times New Roman"/>
        </w:rPr>
      </w:pPr>
      <w:r w:rsidRPr="009B4ABE">
        <w:rPr>
          <w:rFonts w:ascii="Times New Roman" w:eastAsia="標楷體" w:hAnsi="Times New Roman" w:cs="Times New Roman" w:hint="eastAsia"/>
          <w:lang w:eastAsia="zh-HK"/>
        </w:rPr>
        <w:t>二、</w:t>
      </w:r>
      <w:r w:rsidR="005F5477" w:rsidRPr="009B4ABE">
        <w:rPr>
          <w:rFonts w:ascii="Times New Roman" w:eastAsia="標楷體" w:hAnsi="Times New Roman" w:cs="Times New Roman" w:hint="eastAsia"/>
          <w:lang w:eastAsia="zh-HK"/>
        </w:rPr>
        <w:t>內部</w:t>
      </w:r>
      <w:r w:rsidR="00B57858" w:rsidRPr="009B4ABE">
        <w:rPr>
          <w:rFonts w:ascii="Times New Roman" w:eastAsia="標楷體" w:hAnsi="Times New Roman" w:cs="Times New Roman" w:hint="eastAsia"/>
          <w:lang w:eastAsia="zh-HK"/>
        </w:rPr>
        <w:t>稽核</w:t>
      </w:r>
      <w:r w:rsidR="005F5477" w:rsidRPr="009B4ABE">
        <w:rPr>
          <w:rFonts w:ascii="Times New Roman" w:eastAsia="標楷體" w:hAnsi="Times New Roman" w:cs="Times New Roman" w:hint="eastAsia"/>
          <w:lang w:eastAsia="zh-HK"/>
        </w:rPr>
        <w:t>：</w:t>
      </w:r>
    </w:p>
    <w:p w14:paraId="6F43BD7E" w14:textId="609496E6" w:rsidR="00DA4586" w:rsidRPr="009B4ABE" w:rsidRDefault="00217A57" w:rsidP="00F72DC1">
      <w:pPr>
        <w:pStyle w:val="af"/>
        <w:numPr>
          <w:ilvl w:val="0"/>
          <w:numId w:val="36"/>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稽核人員設置：</w:t>
      </w:r>
    </w:p>
    <w:p w14:paraId="0FF16C82" w14:textId="01EDDCE2" w:rsidR="00DA4586" w:rsidRPr="009B4ABE" w:rsidRDefault="00217A57" w:rsidP="00F72DC1">
      <w:pPr>
        <w:pStyle w:val="af"/>
        <w:numPr>
          <w:ilvl w:val="0"/>
          <w:numId w:val="38"/>
        </w:numPr>
        <w:snapToGrid w:val="0"/>
        <w:spacing w:before="0" w:beforeAutospacing="0" w:after="0" w:afterAutospacing="0" w:line="500" w:lineRule="exact"/>
        <w:ind w:left="1456" w:hanging="252"/>
        <w:rPr>
          <w:rFonts w:ascii="Times New Roman" w:eastAsia="標楷體" w:hAnsi="Times New Roman" w:cs="Times New Roman"/>
        </w:rPr>
      </w:pPr>
      <w:r w:rsidRPr="009B4ABE">
        <w:rPr>
          <w:rFonts w:ascii="Times New Roman" w:eastAsia="標楷體" w:hAnsi="Times New Roman" w:cs="Times New Roman" w:hint="eastAsia"/>
        </w:rPr>
        <w:t>本會內部稽核單位隸屬於董事會，並衡量業務規模及實際需求情況配置專任或兼任稽核人員</w:t>
      </w:r>
      <w:r w:rsidR="0040793F" w:rsidRPr="009B4ABE">
        <w:rPr>
          <w:rFonts w:ascii="Times New Roman" w:eastAsia="標楷體" w:hAnsi="Times New Roman" w:cs="Times New Roman" w:hint="eastAsia"/>
        </w:rPr>
        <w:t>。</w:t>
      </w:r>
    </w:p>
    <w:p w14:paraId="35D356B0" w14:textId="573116F4" w:rsidR="0031356F" w:rsidRPr="009B4ABE" w:rsidRDefault="00217A57" w:rsidP="00F72DC1">
      <w:pPr>
        <w:pStyle w:val="af"/>
        <w:numPr>
          <w:ilvl w:val="0"/>
          <w:numId w:val="38"/>
        </w:numPr>
        <w:snapToGrid w:val="0"/>
        <w:spacing w:before="0" w:beforeAutospacing="0" w:after="0" w:afterAutospacing="0" w:line="500" w:lineRule="exact"/>
        <w:ind w:left="1456" w:hanging="252"/>
        <w:rPr>
          <w:rFonts w:ascii="Times New Roman" w:eastAsia="標楷體" w:hAnsi="Times New Roman" w:cs="Times New Roman"/>
        </w:rPr>
      </w:pPr>
      <w:r w:rsidRPr="009B4ABE">
        <w:rPr>
          <w:rFonts w:ascii="Times New Roman" w:eastAsia="標楷體" w:hAnsi="Times New Roman" w:cs="Times New Roman" w:hint="eastAsia"/>
        </w:rPr>
        <w:t>本會</w:t>
      </w:r>
      <w:r w:rsidR="0031356F" w:rsidRPr="009B4ABE">
        <w:rPr>
          <w:rFonts w:ascii="Times New Roman" w:eastAsia="標楷體" w:hAnsi="Times New Roman" w:cs="Times New Roman" w:hint="eastAsia"/>
        </w:rPr>
        <w:t>內部</w:t>
      </w:r>
      <w:r w:rsidRPr="009B4ABE">
        <w:rPr>
          <w:rFonts w:ascii="Times New Roman" w:eastAsia="標楷體" w:hAnsi="Times New Roman" w:cs="Times New Roman" w:hint="eastAsia"/>
        </w:rPr>
        <w:t>稽核人員應秉持超然獨立之精神，以客觀公正之立場，確實執行其職務，並定期向董事會及</w:t>
      </w:r>
      <w:r w:rsidR="009E4DA1" w:rsidRPr="009B4ABE">
        <w:rPr>
          <w:rFonts w:ascii="Times New Roman" w:eastAsia="標楷體" w:hAnsi="Times New Roman" w:cs="Times New Roman" w:hint="eastAsia"/>
        </w:rPr>
        <w:t>監察人</w:t>
      </w:r>
      <w:r w:rsidR="009E4DA1" w:rsidRPr="009B4ABE">
        <w:rPr>
          <w:rFonts w:ascii="Times New Roman" w:eastAsia="標楷體" w:hAnsi="Times New Roman" w:cs="Times New Roman"/>
          <w:lang w:eastAsia="zh-HK"/>
        </w:rPr>
        <w:t>(</w:t>
      </w:r>
      <w:r w:rsidR="009E4DA1" w:rsidRPr="009B4ABE">
        <w:rPr>
          <w:rFonts w:ascii="Times New Roman" w:eastAsia="標楷體" w:hAnsiTheme="minorHAnsi" w:cs="Times New Roman"/>
          <w:lang w:eastAsia="zh-HK"/>
        </w:rPr>
        <w:t>未設監察人者，不</w:t>
      </w:r>
      <w:proofErr w:type="gramStart"/>
      <w:r w:rsidR="009E4DA1" w:rsidRPr="009B4ABE">
        <w:rPr>
          <w:rFonts w:ascii="Times New Roman" w:eastAsia="標楷體" w:hAnsiTheme="minorHAnsi" w:cs="Times New Roman"/>
          <w:lang w:eastAsia="zh-HK"/>
        </w:rPr>
        <w:t>須列此項</w:t>
      </w:r>
      <w:proofErr w:type="gramEnd"/>
      <w:r w:rsidR="009E4DA1" w:rsidRPr="009B4ABE">
        <w:rPr>
          <w:rFonts w:ascii="Times New Roman" w:eastAsia="標楷體" w:hAnsi="Times New Roman" w:cs="Times New Roman"/>
          <w:lang w:eastAsia="zh-HK"/>
        </w:rPr>
        <w:t>)</w:t>
      </w:r>
      <w:r w:rsidRPr="009B4ABE">
        <w:rPr>
          <w:rFonts w:ascii="Times New Roman" w:eastAsia="標楷體" w:hAnsi="Times New Roman" w:cs="Times New Roman" w:hint="eastAsia"/>
        </w:rPr>
        <w:t>報告</w:t>
      </w:r>
      <w:r w:rsidR="00683120" w:rsidRPr="009B4ABE">
        <w:rPr>
          <w:rFonts w:ascii="Times New Roman" w:eastAsia="標楷體" w:hAnsi="Times New Roman" w:cs="Times New Roman" w:hint="eastAsia"/>
        </w:rPr>
        <w:t>。</w:t>
      </w:r>
    </w:p>
    <w:p w14:paraId="46D0BB50" w14:textId="322732C6" w:rsidR="00217A57" w:rsidRPr="009B4ABE" w:rsidRDefault="00217A57" w:rsidP="00F72DC1">
      <w:pPr>
        <w:pStyle w:val="af"/>
        <w:numPr>
          <w:ilvl w:val="0"/>
          <w:numId w:val="36"/>
        </w:numPr>
        <w:snapToGrid w:val="0"/>
        <w:spacing w:before="0" w:beforeAutospacing="0" w:after="0" w:afterAutospacing="0" w:line="500" w:lineRule="exact"/>
        <w:ind w:left="1204" w:hanging="724"/>
        <w:rPr>
          <w:rFonts w:ascii="Times New Roman" w:eastAsia="標楷體" w:hAnsi="Times New Roman" w:cs="Times New Roman"/>
        </w:rPr>
      </w:pPr>
      <w:r w:rsidRPr="009B4ABE">
        <w:rPr>
          <w:rFonts w:ascii="Times New Roman" w:eastAsia="標楷體" w:hAnsi="Times New Roman" w:cs="Times New Roman" w:hint="eastAsia"/>
        </w:rPr>
        <w:t>稽核人員之職責：</w:t>
      </w:r>
    </w:p>
    <w:p w14:paraId="1C408D69" w14:textId="1B179D97" w:rsidR="005F5477" w:rsidRPr="009B4ABE"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稽核人員秉承董事會指揮監督，辦理本會內部稽核工作；其所應辦理之稽核事務包括：</w:t>
      </w:r>
      <w:r w:rsidRPr="009B4ABE">
        <w:rPr>
          <w:rFonts w:ascii="Times New Roman" w:eastAsia="標楷體" w:hAnsi="Times New Roman" w:cs="Times New Roman" w:hint="eastAsia"/>
        </w:rPr>
        <w:t>(</w:t>
      </w:r>
      <w:proofErr w:type="gramStart"/>
      <w:r w:rsidRPr="009B4ABE">
        <w:rPr>
          <w:rFonts w:ascii="Times New Roman" w:eastAsia="標楷體" w:hAnsi="Times New Roman" w:cs="Times New Roman" w:hint="eastAsia"/>
        </w:rPr>
        <w:t>一</w:t>
      </w:r>
      <w:proofErr w:type="gramEnd"/>
      <w:r w:rsidRPr="009B4ABE">
        <w:rPr>
          <w:rFonts w:ascii="Times New Roman" w:eastAsia="標楷體" w:hAnsi="Times New Roman" w:cs="Times New Roman" w:hint="eastAsia"/>
        </w:rPr>
        <w:t>)</w:t>
      </w:r>
      <w:r w:rsidRPr="009B4ABE">
        <w:rPr>
          <w:rFonts w:ascii="Times New Roman" w:eastAsia="標楷體" w:hAnsi="Times New Roman" w:cs="Times New Roman" w:hint="eastAsia"/>
        </w:rPr>
        <w:t>調查、評估</w:t>
      </w:r>
      <w:r w:rsidR="00A14F89" w:rsidRPr="009B4ABE">
        <w:rPr>
          <w:rFonts w:ascii="Times New Roman" w:eastAsia="標楷體" w:hAnsi="Times New Roman" w:cs="Times New Roman" w:hint="eastAsia"/>
        </w:rPr>
        <w:t>本</w:t>
      </w:r>
      <w:r w:rsidRPr="009B4ABE">
        <w:rPr>
          <w:rFonts w:ascii="Times New Roman" w:eastAsia="標楷體" w:hAnsi="Times New Roman" w:cs="Times New Roman" w:hint="eastAsia"/>
        </w:rPr>
        <w:t>會內部控制制度及各項管理制度之健全性、合理性及有效性。</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二</w:t>
      </w:r>
      <w:r w:rsidRPr="009B4ABE">
        <w:rPr>
          <w:rFonts w:ascii="Times New Roman" w:eastAsia="標楷體" w:hAnsi="Times New Roman" w:cs="Times New Roman" w:hint="eastAsia"/>
        </w:rPr>
        <w:t>)</w:t>
      </w:r>
      <w:r w:rsidRPr="009B4ABE">
        <w:rPr>
          <w:rFonts w:ascii="Times New Roman" w:eastAsia="標楷體" w:hAnsi="Times New Roman" w:cs="Times New Roman" w:hint="eastAsia"/>
        </w:rPr>
        <w:t>衡量、評估各部門執行</w:t>
      </w:r>
      <w:r w:rsidR="00A14F89" w:rsidRPr="009B4ABE">
        <w:rPr>
          <w:rFonts w:ascii="Times New Roman" w:eastAsia="標楷體" w:hAnsi="Times New Roman" w:cs="Times New Roman" w:hint="eastAsia"/>
        </w:rPr>
        <w:t>本</w:t>
      </w:r>
      <w:r w:rsidRPr="009B4ABE">
        <w:rPr>
          <w:rFonts w:ascii="Times New Roman" w:eastAsia="標楷體" w:hAnsi="Times New Roman" w:cs="Times New Roman" w:hint="eastAsia"/>
        </w:rPr>
        <w:t>會各項政策及計畫之效果及效率。</w:t>
      </w:r>
    </w:p>
    <w:p w14:paraId="1E6A05EA" w14:textId="77777777" w:rsidR="005D5931" w:rsidRPr="009B4ABE"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稽核人員從事稽核工作時，若遇有疑問，應於獲得合理解釋及徹底了解後，方得提出相關建議。</w:t>
      </w:r>
    </w:p>
    <w:p w14:paraId="4B9E9CE6" w14:textId="77777777" w:rsidR="005D5931" w:rsidRPr="009B4ABE" w:rsidRDefault="005D5931"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w:t>
      </w:r>
      <w:proofErr w:type="gramStart"/>
      <w:r w:rsidRPr="009B4ABE">
        <w:rPr>
          <w:rFonts w:ascii="Times New Roman" w:eastAsia="標楷體" w:hAnsi="Times New Roman" w:cs="Times New Roman" w:hint="eastAsia"/>
        </w:rPr>
        <w:t>人員得調閱</w:t>
      </w:r>
      <w:proofErr w:type="gramEnd"/>
      <w:r w:rsidRPr="009B4ABE">
        <w:rPr>
          <w:rFonts w:ascii="Times New Roman" w:eastAsia="標楷體" w:hAnsi="Times New Roman" w:cs="Times New Roman" w:hint="eastAsia"/>
        </w:rPr>
        <w:t>有關</w:t>
      </w:r>
      <w:proofErr w:type="gramStart"/>
      <w:r w:rsidRPr="009B4ABE">
        <w:rPr>
          <w:rFonts w:ascii="Times New Roman" w:eastAsia="標楷體" w:hAnsi="Times New Roman" w:cs="Times New Roman" w:hint="eastAsia"/>
        </w:rPr>
        <w:t>帳冊</w:t>
      </w:r>
      <w:proofErr w:type="gramEnd"/>
      <w:r w:rsidRPr="009B4ABE">
        <w:rPr>
          <w:rFonts w:ascii="Times New Roman" w:eastAsia="標楷體" w:hAnsi="Times New Roman" w:cs="Times New Roman" w:hint="eastAsia"/>
        </w:rPr>
        <w:t>、憑證、文件及其他稽核所須之資料，相關人員不得拒絕或隱匿；但屬機密性檔案應先報請董事長或其授權之人核准後始得調</w:t>
      </w:r>
      <w:proofErr w:type="gramStart"/>
      <w:r w:rsidRPr="009B4ABE">
        <w:rPr>
          <w:rFonts w:ascii="Times New Roman" w:eastAsia="標楷體" w:hAnsi="Times New Roman" w:cs="Times New Roman" w:hint="eastAsia"/>
        </w:rPr>
        <w:t>閱</w:t>
      </w:r>
      <w:proofErr w:type="gramEnd"/>
      <w:r w:rsidRPr="009B4ABE">
        <w:rPr>
          <w:rFonts w:ascii="Times New Roman" w:eastAsia="標楷體" w:hAnsi="Times New Roman" w:cs="Times New Roman" w:hint="eastAsia"/>
        </w:rPr>
        <w:t>。</w:t>
      </w:r>
    </w:p>
    <w:p w14:paraId="6F192CB5" w14:textId="77777777" w:rsidR="005D5931" w:rsidRPr="009B4ABE"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稽核報告除法令規定及董事會或其授權之人外，不得任意借</w:t>
      </w:r>
      <w:proofErr w:type="gramStart"/>
      <w:r w:rsidRPr="009B4ABE">
        <w:rPr>
          <w:rFonts w:ascii="Times New Roman" w:eastAsia="標楷體" w:hAnsi="Times New Roman" w:cs="Times New Roman" w:hint="eastAsia"/>
        </w:rPr>
        <w:t>閱</w:t>
      </w:r>
      <w:proofErr w:type="gramEnd"/>
      <w:r w:rsidRPr="009B4ABE">
        <w:rPr>
          <w:rFonts w:ascii="Times New Roman" w:eastAsia="標楷體" w:hAnsi="Times New Roman" w:cs="Times New Roman" w:hint="eastAsia"/>
        </w:rPr>
        <w:t>。</w:t>
      </w:r>
    </w:p>
    <w:p w14:paraId="0BF7B2B7" w14:textId="732F5E8B" w:rsidR="005F5477" w:rsidRPr="009B4ABE"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稽核人員執行任務時</w:t>
      </w:r>
      <w:r w:rsidR="00683120" w:rsidRPr="009B4ABE">
        <w:rPr>
          <w:rFonts w:ascii="Times New Roman" w:eastAsia="標楷體" w:hAnsi="Times New Roman" w:cs="Times New Roman" w:hint="eastAsia"/>
        </w:rPr>
        <w:t>，</w:t>
      </w:r>
      <w:r w:rsidRPr="009B4ABE">
        <w:rPr>
          <w:rFonts w:ascii="Times New Roman" w:eastAsia="標楷體" w:hAnsi="Times New Roman" w:cs="Times New Roman" w:hint="eastAsia"/>
        </w:rPr>
        <w:t>應避免干預行政工作，如發現有弊端及違法事件或會有受重大損失之虞時，應立即作成稽核報告呈轉董事會，並通知</w:t>
      </w:r>
      <w:bookmarkStart w:id="11" w:name="_Hlk25271475"/>
      <w:r w:rsidRPr="009B4ABE">
        <w:rPr>
          <w:rFonts w:ascii="Times New Roman" w:eastAsia="標楷體" w:hAnsi="Times New Roman" w:cs="Times New Roman" w:hint="eastAsia"/>
        </w:rPr>
        <w:t>監察人</w:t>
      </w:r>
      <w:r w:rsidR="009E4DA1" w:rsidRPr="009B4ABE">
        <w:rPr>
          <w:rFonts w:ascii="Times New Roman" w:eastAsia="標楷體" w:hAnsi="Times New Roman" w:cs="Times New Roman"/>
          <w:lang w:eastAsia="zh-HK"/>
        </w:rPr>
        <w:t>(</w:t>
      </w:r>
      <w:r w:rsidR="009E4DA1" w:rsidRPr="009B4ABE">
        <w:rPr>
          <w:rFonts w:ascii="Times New Roman" w:eastAsia="標楷體" w:hAnsiTheme="minorHAnsi" w:cs="Times New Roman"/>
          <w:lang w:eastAsia="zh-HK"/>
        </w:rPr>
        <w:t>未設監察人者，不</w:t>
      </w:r>
      <w:proofErr w:type="gramStart"/>
      <w:r w:rsidR="009E4DA1" w:rsidRPr="009B4ABE">
        <w:rPr>
          <w:rFonts w:ascii="Times New Roman" w:eastAsia="標楷體" w:hAnsiTheme="minorHAnsi" w:cs="Times New Roman"/>
          <w:lang w:eastAsia="zh-HK"/>
        </w:rPr>
        <w:t>須列此項</w:t>
      </w:r>
      <w:proofErr w:type="gramEnd"/>
      <w:r w:rsidR="009E4DA1" w:rsidRPr="009B4ABE">
        <w:rPr>
          <w:rFonts w:ascii="Times New Roman" w:eastAsia="標楷體" w:hAnsi="Times New Roman" w:cs="Times New Roman"/>
          <w:lang w:eastAsia="zh-HK"/>
        </w:rPr>
        <w:t>)</w:t>
      </w:r>
      <w:bookmarkEnd w:id="11"/>
      <w:r w:rsidRPr="009B4ABE">
        <w:rPr>
          <w:rFonts w:ascii="Times New Roman" w:eastAsia="標楷體" w:hAnsi="Times New Roman" w:cs="Times New Roman" w:hint="eastAsia"/>
        </w:rPr>
        <w:t>。</w:t>
      </w:r>
    </w:p>
    <w:p w14:paraId="63F31D0F" w14:textId="4FA21867" w:rsidR="00217A57" w:rsidRPr="009B4ABE" w:rsidRDefault="00217A5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稽核人員於稽核時所發現之內部控制制度缺失、異常事項及其他缺失事項，應於年度稽核報告中據實揭露，並定期追蹤至改善為止。</w:t>
      </w:r>
    </w:p>
    <w:p w14:paraId="276A3433" w14:textId="043B0BD1" w:rsidR="000801A8" w:rsidRPr="009B4ABE" w:rsidRDefault="003468AA" w:rsidP="00F72DC1">
      <w:pPr>
        <w:pStyle w:val="af"/>
        <w:numPr>
          <w:ilvl w:val="0"/>
          <w:numId w:val="36"/>
        </w:numPr>
        <w:snapToGrid w:val="0"/>
        <w:spacing w:before="0" w:beforeAutospacing="0" w:after="0" w:afterAutospacing="0" w:line="500" w:lineRule="exact"/>
        <w:ind w:left="1204" w:hanging="724"/>
        <w:rPr>
          <w:rFonts w:ascii="Times New Roman" w:eastAsia="標楷體" w:hAnsi="Times New Roman" w:cs="Times New Roman"/>
        </w:rPr>
      </w:pPr>
      <w:r w:rsidRPr="009B4ABE" w:rsidDel="003468AA">
        <w:rPr>
          <w:rFonts w:ascii="Times New Roman" w:eastAsia="標楷體" w:hAnsi="Times New Roman" w:cs="Times New Roman"/>
        </w:rPr>
        <w:t xml:space="preserve"> </w:t>
      </w:r>
      <w:r w:rsidR="00EB6D00" w:rsidRPr="009B4ABE">
        <w:rPr>
          <w:rFonts w:ascii="Times New Roman" w:eastAsia="標楷體" w:hAnsi="Times New Roman" w:cs="Times New Roman" w:hint="eastAsia"/>
        </w:rPr>
        <w:t>稽核作業</w:t>
      </w:r>
      <w:r w:rsidRPr="009B4ABE">
        <w:rPr>
          <w:rFonts w:ascii="Times New Roman" w:eastAsia="標楷體" w:hAnsi="Times New Roman" w:cs="Times New Roman" w:hint="eastAsia"/>
        </w:rPr>
        <w:t>：</w:t>
      </w:r>
    </w:p>
    <w:p w14:paraId="5110487B" w14:textId="6840F5DD" w:rsidR="005D5931" w:rsidRPr="009B4ABE" w:rsidRDefault="005D5931"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本會稽核工作分為</w:t>
      </w:r>
      <w:r w:rsidR="001C2213" w:rsidRPr="009B4ABE">
        <w:rPr>
          <w:rFonts w:ascii="Times New Roman" w:eastAsia="標楷體" w:hAnsi="Times New Roman" w:cs="Times New Roman" w:hint="eastAsia"/>
        </w:rPr>
        <w:t>定期性</w:t>
      </w:r>
      <w:r w:rsidRPr="009B4ABE">
        <w:rPr>
          <w:rFonts w:ascii="Times New Roman" w:eastAsia="標楷體" w:hAnsi="Times New Roman" w:cs="Times New Roman" w:hint="eastAsia"/>
        </w:rPr>
        <w:t>稽核與專案稽核</w:t>
      </w:r>
      <w:r w:rsidR="007F7FD4" w:rsidRPr="009B4ABE">
        <w:rPr>
          <w:rFonts w:ascii="Times New Roman" w:eastAsia="標楷體" w:hAnsi="Times New Roman" w:cs="Times New Roman" w:hint="eastAsia"/>
        </w:rPr>
        <w:t>：</w:t>
      </w:r>
    </w:p>
    <w:p w14:paraId="5B71BDA4" w14:textId="78612BD7" w:rsidR="005C443B" w:rsidRPr="009B4ABE" w:rsidRDefault="007F7FD4" w:rsidP="00F72DC1">
      <w:pPr>
        <w:pStyle w:val="af"/>
        <w:numPr>
          <w:ilvl w:val="0"/>
          <w:numId w:val="40"/>
        </w:numPr>
        <w:snapToGrid w:val="0"/>
        <w:spacing w:before="0" w:beforeAutospacing="0" w:after="0" w:afterAutospacing="0" w:line="500" w:lineRule="exact"/>
        <w:ind w:left="1985"/>
        <w:rPr>
          <w:rFonts w:ascii="Times New Roman" w:eastAsia="標楷體" w:hAnsi="Times New Roman" w:cs="Times New Roman"/>
        </w:rPr>
      </w:pPr>
      <w:r w:rsidRPr="009B4ABE">
        <w:rPr>
          <w:rFonts w:ascii="Times New Roman" w:eastAsia="標楷體" w:hAnsi="Times New Roman" w:cs="Times New Roman" w:hint="eastAsia"/>
        </w:rPr>
        <w:t>定期性</w:t>
      </w:r>
      <w:r w:rsidR="005C443B" w:rsidRPr="009B4ABE">
        <w:rPr>
          <w:rFonts w:ascii="Times New Roman" w:eastAsia="標楷體" w:hAnsi="Times New Roman" w:cs="Times New Roman" w:hint="eastAsia"/>
        </w:rPr>
        <w:t>稽核：</w:t>
      </w:r>
      <w:r w:rsidR="001C2213" w:rsidRPr="009B4ABE">
        <w:rPr>
          <w:rFonts w:ascii="Times New Roman" w:eastAsia="標楷體" w:hAnsi="Times New Roman" w:cs="Times New Roman" w:hint="eastAsia"/>
        </w:rPr>
        <w:t>針對</w:t>
      </w:r>
      <w:r w:rsidR="00330D58" w:rsidRPr="009B4ABE">
        <w:rPr>
          <w:rFonts w:ascii="Times New Roman" w:eastAsia="標楷體" w:hAnsi="Times New Roman" w:cs="Times New Roman" w:hint="eastAsia"/>
        </w:rPr>
        <w:t>重大</w:t>
      </w:r>
      <w:r w:rsidR="001C2213" w:rsidRPr="009B4ABE">
        <w:rPr>
          <w:rFonts w:ascii="Times New Roman" w:eastAsia="標楷體" w:hAnsi="Times New Roman" w:cs="Times New Roman" w:hint="eastAsia"/>
        </w:rPr>
        <w:t>事項進行稽核</w:t>
      </w:r>
      <w:r w:rsidR="00365BFB" w:rsidRPr="009B4ABE">
        <w:rPr>
          <w:rFonts w:ascii="Times New Roman" w:eastAsia="標楷體" w:hAnsi="Times New Roman" w:cs="Times New Roman" w:hint="eastAsia"/>
        </w:rPr>
        <w:t>，</w:t>
      </w:r>
      <w:r w:rsidR="00330D58" w:rsidRPr="009B4ABE">
        <w:rPr>
          <w:rFonts w:ascii="Times New Roman" w:eastAsia="標楷體" w:hAnsi="Times New Roman" w:cs="Times New Roman" w:hint="eastAsia"/>
        </w:rPr>
        <w:t>每年至少辦理一次</w:t>
      </w:r>
      <w:r w:rsidR="00025EB7" w:rsidRPr="009B4ABE">
        <w:rPr>
          <w:rFonts w:ascii="Times New Roman" w:eastAsia="標楷體" w:hAnsi="Times New Roman" w:cs="Times New Roman"/>
        </w:rPr>
        <w:t>(</w:t>
      </w:r>
      <w:r w:rsidR="00D5372F" w:rsidRPr="009B4ABE">
        <w:rPr>
          <w:rFonts w:ascii="Times New Roman" w:eastAsia="標楷體" w:hAnsi="Times New Roman" w:cs="Times New Roman" w:hint="eastAsia"/>
        </w:rPr>
        <w:t>辦理內部稽核之頻率得由法人依組織狀況定之</w:t>
      </w:r>
      <w:r w:rsidR="00D5372F" w:rsidRPr="009B4ABE">
        <w:rPr>
          <w:rFonts w:ascii="Times New Roman" w:eastAsia="標楷體" w:hAnsi="Times New Roman" w:cs="Times New Roman"/>
        </w:rPr>
        <w:t>)</w:t>
      </w:r>
      <w:r w:rsidR="001C2213" w:rsidRPr="009B4ABE">
        <w:rPr>
          <w:rFonts w:ascii="Times New Roman" w:eastAsia="標楷體" w:hAnsi="Times New Roman" w:cs="Times New Roman" w:hint="eastAsia"/>
        </w:rPr>
        <w:t>。</w:t>
      </w:r>
      <w:r w:rsidR="00330D58" w:rsidRPr="009B4ABE">
        <w:rPr>
          <w:rFonts w:ascii="Times New Roman" w:eastAsia="標楷體" w:hAnsi="Times New Roman" w:cs="Times New Roman" w:hint="eastAsia"/>
        </w:rPr>
        <w:t>前述</w:t>
      </w:r>
      <w:r w:rsidR="00365BFB" w:rsidRPr="009B4ABE">
        <w:rPr>
          <w:rFonts w:ascii="Times New Roman" w:eastAsia="標楷體" w:hAnsi="Times New Roman" w:cs="Times New Roman" w:hint="eastAsia"/>
        </w:rPr>
        <w:t>重大</w:t>
      </w:r>
      <w:r w:rsidR="00330D58" w:rsidRPr="009B4ABE">
        <w:rPr>
          <w:rFonts w:ascii="Times New Roman" w:eastAsia="標楷體" w:hAnsi="Times New Roman" w:cs="Times New Roman" w:hint="eastAsia"/>
        </w:rPr>
        <w:t>事項由稽核計畫定之。</w:t>
      </w:r>
    </w:p>
    <w:p w14:paraId="41E45B5F" w14:textId="0CDC6F95" w:rsidR="005C443B" w:rsidRPr="009B4ABE" w:rsidRDefault="005C443B" w:rsidP="00F72DC1">
      <w:pPr>
        <w:pStyle w:val="af"/>
        <w:numPr>
          <w:ilvl w:val="0"/>
          <w:numId w:val="40"/>
        </w:numPr>
        <w:snapToGrid w:val="0"/>
        <w:spacing w:before="0" w:beforeAutospacing="0" w:after="0" w:afterAutospacing="0" w:line="500" w:lineRule="exact"/>
        <w:ind w:left="1985"/>
        <w:rPr>
          <w:rFonts w:ascii="Times New Roman" w:eastAsia="標楷體" w:hAnsi="Times New Roman" w:cs="Times New Roman"/>
        </w:rPr>
      </w:pPr>
      <w:r w:rsidRPr="009B4ABE">
        <w:rPr>
          <w:rFonts w:ascii="Times New Roman" w:eastAsia="標楷體" w:hAnsi="Times New Roman" w:cs="Times New Roman" w:hint="eastAsia"/>
        </w:rPr>
        <w:lastRenderedPageBreak/>
        <w:t>專案</w:t>
      </w:r>
      <w:r w:rsidR="007F7FD4" w:rsidRPr="009B4ABE">
        <w:rPr>
          <w:rFonts w:ascii="Times New Roman" w:eastAsia="標楷體" w:hAnsi="Times New Roman" w:cs="Times New Roman" w:hint="eastAsia"/>
        </w:rPr>
        <w:t>性</w:t>
      </w:r>
      <w:r w:rsidRPr="009B4ABE">
        <w:rPr>
          <w:rFonts w:ascii="Times New Roman" w:eastAsia="標楷體" w:hAnsi="Times New Roman" w:cs="Times New Roman" w:hint="eastAsia"/>
        </w:rPr>
        <w:t>稽核：針對指定案件、異常事項或其他未及納入年度稽核之事項進行稽核。</w:t>
      </w:r>
    </w:p>
    <w:p w14:paraId="4CCCAE71" w14:textId="3E6D4482" w:rsidR="005F5477" w:rsidRPr="009B4ABE"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本會稽核人員於每次執行稽核工作前，應事先擬定稽核計畫以達成稽核作業之完備及完善</w:t>
      </w:r>
      <w:r w:rsidR="00DE45F4" w:rsidRPr="009B4ABE">
        <w:rPr>
          <w:rFonts w:ascii="標楷體" w:eastAsia="標楷體" w:hAnsi="標楷體" w:cs="Times New Roman" w:hint="eastAsia"/>
        </w:rPr>
        <w:t>。</w:t>
      </w:r>
    </w:p>
    <w:p w14:paraId="20677415" w14:textId="119EDC6F" w:rsidR="005F5477" w:rsidRPr="009B4ABE"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稽核人員應將相關稽核計畫呈閱董事會核示，定期性稽核由稽核人員依計畫執行；專案性稽核依董事會或其授權人員之指示辦理。</w:t>
      </w:r>
    </w:p>
    <w:p w14:paraId="2C78B1D9" w14:textId="013A0734" w:rsidR="005F5477" w:rsidRPr="009B4ABE"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稽核人員應就稽核工作所發現異常事項加以分析，並提出改進意見彙總為「稽核報告」，於呈送董事會後，送交</w:t>
      </w:r>
      <w:r w:rsidR="007F7FD4" w:rsidRPr="009B4ABE">
        <w:rPr>
          <w:rFonts w:ascii="Times New Roman" w:eastAsia="標楷體" w:hAnsi="Times New Roman" w:cs="Times New Roman" w:hint="eastAsia"/>
        </w:rPr>
        <w:t>負責</w:t>
      </w:r>
      <w:r w:rsidRPr="009B4ABE">
        <w:rPr>
          <w:rFonts w:ascii="Times New Roman" w:eastAsia="標楷體" w:hAnsi="Times New Roman" w:cs="Times New Roman" w:hint="eastAsia"/>
        </w:rPr>
        <w:t>人員改進。</w:t>
      </w:r>
    </w:p>
    <w:p w14:paraId="46CFC7A7" w14:textId="35CFE145" w:rsidR="005F5477" w:rsidRPr="009B4ABE"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9B4ABE">
        <w:rPr>
          <w:rFonts w:ascii="Times New Roman" w:eastAsia="標楷體" w:hAnsi="Times New Roman" w:cs="Times New Roman" w:hint="eastAsia"/>
        </w:rPr>
        <w:t>稽核人員應追蹤「稽核報告」所提之改進事項的執行進度及結果，提報董事會。</w:t>
      </w:r>
    </w:p>
    <w:p w14:paraId="5C25D9D4" w14:textId="497F76E9" w:rsidR="00B0379D" w:rsidRPr="009B4ABE" w:rsidRDefault="003539D8" w:rsidP="00EB6D00">
      <w:pPr>
        <w:pStyle w:val="af"/>
        <w:snapToGrid w:val="0"/>
        <w:spacing w:before="0" w:beforeAutospacing="0" w:after="0" w:afterAutospacing="0" w:line="500" w:lineRule="exact"/>
        <w:ind w:leftChars="1" w:left="484" w:hangingChars="201" w:hanging="482"/>
        <w:rPr>
          <w:rFonts w:ascii="Times New Roman" w:eastAsia="標楷體" w:hAnsi="Times New Roman" w:cs="Times New Roman"/>
          <w:lang w:eastAsia="zh-HK"/>
        </w:rPr>
      </w:pPr>
      <w:r w:rsidRPr="009B4ABE">
        <w:rPr>
          <w:rFonts w:ascii="Times New Roman" w:eastAsia="標楷體" w:hAnsi="Times New Roman" w:cs="Times New Roman" w:hint="eastAsia"/>
          <w:lang w:eastAsia="zh-HK"/>
        </w:rPr>
        <w:t>三、</w:t>
      </w:r>
      <w:r w:rsidRPr="009B4ABE">
        <w:rPr>
          <w:rFonts w:ascii="Times New Roman" w:eastAsia="標楷體" w:hAnsi="Times New Roman" w:cs="Times New Roman" w:hint="eastAsia"/>
          <w:lang w:eastAsia="zh-HK"/>
        </w:rPr>
        <w:tab/>
      </w:r>
      <w:r w:rsidR="00B57858" w:rsidRPr="009B4ABE">
        <w:rPr>
          <w:rFonts w:ascii="Times New Roman" w:eastAsia="標楷體" w:hAnsi="Times New Roman" w:cs="Times New Roman" w:hint="eastAsia"/>
          <w:lang w:eastAsia="zh-HK"/>
        </w:rPr>
        <w:t>外部稽核：本會</w:t>
      </w:r>
      <w:r w:rsidRPr="009B4ABE">
        <w:rPr>
          <w:rFonts w:ascii="Times New Roman" w:eastAsia="標楷體" w:hAnsi="Times New Roman" w:cs="Times New Roman" w:hint="eastAsia"/>
          <w:lang w:eastAsia="zh-HK"/>
        </w:rPr>
        <w:t>得委託會計師查核內部控制制度設計及執行是否有效，並進行改善，以確保制度有效運作。</w:t>
      </w:r>
    </w:p>
    <w:p w14:paraId="38A633A2" w14:textId="4C166709" w:rsidR="00DE7AD4" w:rsidRPr="009B4ABE" w:rsidRDefault="000F1A83" w:rsidP="003539D8">
      <w:pPr>
        <w:widowControl/>
        <w:rPr>
          <w:kern w:val="0"/>
          <w:sz w:val="28"/>
        </w:rPr>
      </w:pPr>
      <w:r w:rsidRPr="009B4ABE">
        <w:rPr>
          <w:kern w:val="0"/>
          <w:sz w:val="28"/>
        </w:rPr>
        <w:br w:type="page"/>
      </w:r>
    </w:p>
    <w:p w14:paraId="37C61B76" w14:textId="0A3242A8" w:rsidR="00FF18EE" w:rsidRPr="009B4ABE" w:rsidRDefault="00B94082" w:rsidP="00EB6D00">
      <w:pPr>
        <w:pStyle w:val="1"/>
        <w:spacing w:before="0" w:after="0"/>
        <w:jc w:val="center"/>
        <w:rPr>
          <w:rFonts w:ascii="Times New Roman" w:eastAsia="標楷體" w:hAnsi="Times New Roman" w:cs="Times New Roman"/>
          <w:bCs w:val="0"/>
          <w:sz w:val="36"/>
          <w:szCs w:val="36"/>
        </w:rPr>
      </w:pPr>
      <w:bookmarkStart w:id="12" w:name="_Toc24228041"/>
      <w:r w:rsidRPr="009B4ABE">
        <w:rPr>
          <w:rFonts w:ascii="Times New Roman" w:eastAsia="標楷體" w:hAnsi="Times New Roman" w:cs="Times New Roman" w:hint="eastAsia"/>
          <w:bCs w:val="0"/>
          <w:sz w:val="36"/>
          <w:szCs w:val="36"/>
        </w:rPr>
        <w:lastRenderedPageBreak/>
        <w:t>肆、</w:t>
      </w:r>
      <w:r w:rsidR="00FF18EE" w:rsidRPr="009B4ABE">
        <w:rPr>
          <w:rFonts w:ascii="Times New Roman" w:eastAsia="標楷體" w:hAnsi="Times New Roman" w:cs="Times New Roman"/>
          <w:bCs w:val="0"/>
          <w:sz w:val="36"/>
          <w:szCs w:val="36"/>
        </w:rPr>
        <w:t>附則</w:t>
      </w:r>
      <w:bookmarkEnd w:id="12"/>
    </w:p>
    <w:p w14:paraId="78B77971" w14:textId="34386FF8" w:rsidR="001F5601" w:rsidRPr="009B4ABE" w:rsidRDefault="001F5601" w:rsidP="00F72DC1">
      <w:pPr>
        <w:pStyle w:val="a7"/>
        <w:numPr>
          <w:ilvl w:val="0"/>
          <w:numId w:val="3"/>
        </w:numPr>
        <w:spacing w:line="500" w:lineRule="exact"/>
        <w:ind w:leftChars="0" w:left="482" w:hanging="482"/>
      </w:pPr>
      <w:r w:rsidRPr="009B4ABE">
        <w:rPr>
          <w:rFonts w:hint="eastAsia"/>
        </w:rPr>
        <w:t>本會內部控制之有關資料及報告等，應建立檔案，妥慎管理；相關執行紀錄應留存備查，依業務特性至少保存五年。</w:t>
      </w:r>
    </w:p>
    <w:p w14:paraId="742C4F70" w14:textId="24CFFDE1" w:rsidR="007F7FD4" w:rsidRPr="009B4ABE" w:rsidRDefault="007F7FD4" w:rsidP="00F72DC1">
      <w:pPr>
        <w:pStyle w:val="a7"/>
        <w:numPr>
          <w:ilvl w:val="0"/>
          <w:numId w:val="3"/>
        </w:numPr>
        <w:spacing w:line="500" w:lineRule="exact"/>
        <w:ind w:leftChars="0" w:left="482" w:hanging="482"/>
      </w:pPr>
      <w:r w:rsidRPr="009B4ABE">
        <w:rPr>
          <w:rFonts w:hint="eastAsia"/>
        </w:rPr>
        <w:t>本會內部稽核報告、工作底稿及相關資料，應至少保存</w:t>
      </w:r>
      <w:r w:rsidR="00A34137" w:rsidRPr="009B4ABE">
        <w:rPr>
          <w:rFonts w:hint="eastAsia"/>
        </w:rPr>
        <w:t>五</w:t>
      </w:r>
      <w:r w:rsidRPr="009B4ABE">
        <w:rPr>
          <w:rFonts w:hint="eastAsia"/>
        </w:rPr>
        <w:t>年。</w:t>
      </w:r>
    </w:p>
    <w:p w14:paraId="46185C5A" w14:textId="38ECCAD0" w:rsidR="000C1F71" w:rsidRPr="009B4ABE" w:rsidRDefault="00FF18EE" w:rsidP="00F72DC1">
      <w:pPr>
        <w:pStyle w:val="a7"/>
        <w:numPr>
          <w:ilvl w:val="0"/>
          <w:numId w:val="3"/>
        </w:numPr>
        <w:spacing w:line="500" w:lineRule="exact"/>
        <w:ind w:leftChars="0" w:left="482" w:hanging="482"/>
        <w:rPr>
          <w:kern w:val="0"/>
        </w:rPr>
      </w:pPr>
      <w:r w:rsidRPr="009B4ABE">
        <w:t>本制度經</w:t>
      </w:r>
      <w:r w:rsidR="00A8581B" w:rsidRPr="009B4ABE">
        <w:rPr>
          <w:rFonts w:hint="eastAsia"/>
        </w:rPr>
        <w:t>本會</w:t>
      </w:r>
      <w:r w:rsidRPr="009B4ABE">
        <w:t>董事會通過後實施，並</w:t>
      </w:r>
      <w:r w:rsidRPr="009B4ABE">
        <w:rPr>
          <w:lang w:eastAsia="zh-HK"/>
        </w:rPr>
        <w:t>陳</w:t>
      </w:r>
      <w:r w:rsidR="00A8581B" w:rsidRPr="009B4ABE">
        <w:t>報</w:t>
      </w:r>
      <w:r w:rsidR="006A760A" w:rsidRPr="009B4ABE">
        <w:rPr>
          <w:rFonts w:hint="eastAsia"/>
        </w:rPr>
        <w:t>文化局</w:t>
      </w:r>
      <w:r w:rsidR="00A8581B" w:rsidRPr="009B4ABE">
        <w:t>備查，修</w:t>
      </w:r>
      <w:r w:rsidR="00A8581B" w:rsidRPr="009B4ABE">
        <w:rPr>
          <w:rFonts w:hint="eastAsia"/>
        </w:rPr>
        <w:t>正時</w:t>
      </w:r>
      <w:r w:rsidRPr="009B4ABE">
        <w:t>亦同。</w:t>
      </w:r>
    </w:p>
    <w:p w14:paraId="6F2D4F6C" w14:textId="33491C77" w:rsidR="00FC28FB" w:rsidRPr="009B4ABE" w:rsidRDefault="00FC28FB" w:rsidP="00FC28FB">
      <w:pPr>
        <w:pStyle w:val="a7"/>
        <w:spacing w:line="500" w:lineRule="exact"/>
        <w:ind w:leftChars="0" w:left="482"/>
        <w:rPr>
          <w:kern w:val="0"/>
        </w:rPr>
      </w:pPr>
      <w:r w:rsidRPr="009B4ABE">
        <w:rPr>
          <w:rFonts w:hint="eastAsia"/>
          <w:highlight w:val="yellow"/>
        </w:rPr>
        <w:t>(</w:t>
      </w:r>
      <w:r w:rsidRPr="009B4ABE">
        <w:rPr>
          <w:rFonts w:hint="eastAsia"/>
          <w:highlight w:val="yellow"/>
        </w:rPr>
        <w:t>政府捐助之財團法人應陳報文化局核定，修正時亦同</w:t>
      </w:r>
      <w:r w:rsidRPr="009B4ABE">
        <w:rPr>
          <w:rFonts w:hint="eastAsia"/>
          <w:highlight w:val="yellow"/>
        </w:rPr>
        <w:t>)</w:t>
      </w:r>
    </w:p>
    <w:p w14:paraId="2F9BC469" w14:textId="77777777" w:rsidR="000C1F71" w:rsidRPr="009B4ABE" w:rsidRDefault="000C1F71" w:rsidP="00B07654">
      <w:pPr>
        <w:autoSpaceDE w:val="0"/>
        <w:autoSpaceDN w:val="0"/>
        <w:adjustRightInd w:val="0"/>
        <w:snapToGrid w:val="0"/>
        <w:spacing w:afterLines="50" w:after="120"/>
        <w:rPr>
          <w:kern w:val="0"/>
          <w:sz w:val="28"/>
        </w:rPr>
      </w:pPr>
    </w:p>
    <w:p w14:paraId="05CAB036" w14:textId="0B50578D" w:rsidR="004F3D1C" w:rsidRPr="009B4ABE" w:rsidRDefault="004F3D1C">
      <w:pPr>
        <w:widowControl/>
        <w:rPr>
          <w:kern w:val="0"/>
          <w:sz w:val="28"/>
        </w:rPr>
      </w:pPr>
      <w:r w:rsidRPr="009B4ABE">
        <w:rPr>
          <w:kern w:val="0"/>
          <w:sz w:val="28"/>
        </w:rPr>
        <w:br w:type="page"/>
      </w:r>
    </w:p>
    <w:p w14:paraId="13E0F2B9" w14:textId="0668771E" w:rsidR="004F3D1C" w:rsidRPr="009B4ABE" w:rsidRDefault="00DE1DCD" w:rsidP="004F3D1C">
      <w:pPr>
        <w:widowControl/>
        <w:spacing w:line="380" w:lineRule="exact"/>
        <w:ind w:leftChars="75" w:left="795" w:hangingChars="192" w:hanging="615"/>
        <w:jc w:val="center"/>
        <w:rPr>
          <w:rFonts w:ascii="標楷體" w:hAnsi="標楷體" w:cs="新細明體"/>
          <w:b/>
          <w:sz w:val="32"/>
          <w:szCs w:val="32"/>
        </w:rPr>
      </w:pPr>
      <w:r w:rsidRPr="009B4ABE">
        <w:rPr>
          <w:rFonts w:ascii="標楷體" w:hAnsi="標楷體" w:cs="新細明體" w:hint="eastAsia"/>
          <w:b/>
          <w:sz w:val="32"/>
          <w:szCs w:val="32"/>
        </w:rPr>
        <w:lastRenderedPageBreak/>
        <w:t>財團法人桃園市</w:t>
      </w:r>
      <w:r w:rsidR="004F3D1C" w:rsidRPr="009B4ABE">
        <w:rPr>
          <w:rFonts w:ascii="標楷體" w:hAnsi="標楷體" w:cs="新細明體" w:hint="eastAsia"/>
          <w:b/>
          <w:sz w:val="32"/>
          <w:szCs w:val="32"/>
        </w:rPr>
        <w:t>○○</w:t>
      </w:r>
      <w:r w:rsidRPr="009B4ABE">
        <w:rPr>
          <w:rFonts w:ascii="標楷體" w:hAnsi="標楷體" w:cs="新細明體" w:hint="eastAsia"/>
          <w:b/>
          <w:sz w:val="32"/>
          <w:szCs w:val="32"/>
        </w:rPr>
        <w:t>文化基金會</w:t>
      </w:r>
      <w:r w:rsidR="004F3D1C" w:rsidRPr="009B4ABE">
        <w:rPr>
          <w:rFonts w:ascii="標楷體" w:hAnsi="標楷體" w:cs="新細明體" w:hint="eastAsia"/>
          <w:b/>
          <w:kern w:val="0"/>
          <w:sz w:val="32"/>
          <w:szCs w:val="32"/>
        </w:rPr>
        <w:t>內部控制</w:t>
      </w:r>
      <w:r w:rsidR="004F3D1C" w:rsidRPr="009B4ABE">
        <w:rPr>
          <w:rFonts w:ascii="標楷體" w:hAnsi="標楷體" w:cs="新細明體" w:hint="eastAsia"/>
          <w:b/>
          <w:sz w:val="32"/>
          <w:szCs w:val="32"/>
        </w:rPr>
        <w:t>自行評估表</w:t>
      </w:r>
    </w:p>
    <w:p w14:paraId="37CC5C74" w14:textId="5BA8015E" w:rsidR="004F3D1C" w:rsidRPr="009B4ABE" w:rsidRDefault="004F3D1C" w:rsidP="004F3D1C">
      <w:pPr>
        <w:widowControl/>
        <w:spacing w:line="380" w:lineRule="exact"/>
        <w:ind w:leftChars="75" w:left="680" w:hangingChars="192" w:hanging="500"/>
        <w:jc w:val="center"/>
        <w:rPr>
          <w:rFonts w:ascii="標楷體" w:hAnsi="標楷體"/>
          <w:b/>
          <w:sz w:val="32"/>
          <w:szCs w:val="32"/>
        </w:rPr>
      </w:pPr>
      <w:r w:rsidRPr="009B4ABE">
        <w:rPr>
          <w:rFonts w:ascii="標楷體" w:hAnsi="標楷體" w:cs="新細明體" w:hint="eastAsia"/>
          <w:b/>
          <w:bCs/>
          <w:noProof/>
          <w:kern w:val="0"/>
          <w:sz w:val="26"/>
          <w:szCs w:val="26"/>
        </w:rPr>
        <mc:AlternateContent>
          <mc:Choice Requires="wps">
            <w:drawing>
              <wp:anchor distT="0" distB="0" distL="114300" distR="114300" simplePos="0" relativeHeight="251660288" behindDoc="0" locked="0" layoutInCell="1" allowOverlap="1" wp14:anchorId="59FA8477" wp14:editId="114D404A">
                <wp:simplePos x="0" y="0"/>
                <wp:positionH relativeFrom="column">
                  <wp:posOffset>0</wp:posOffset>
                </wp:positionH>
                <wp:positionV relativeFrom="paragraph">
                  <wp:posOffset>-622300</wp:posOffset>
                </wp:positionV>
                <wp:extent cx="838200" cy="342900"/>
                <wp:effectExtent l="0" t="0" r="127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68B9F" w14:textId="77777777" w:rsidR="004F3D1C" w:rsidRDefault="004F3D1C" w:rsidP="004F3D1C">
                            <w:r>
                              <w:rPr>
                                <w:rFonts w:ascii="標楷體" w:hAnsi="標楷體" w:hint="eastAsia"/>
                                <w:b/>
                                <w:color w:val="000000"/>
                                <w:sz w:val="28"/>
                                <w:szCs w:val="28"/>
                              </w:rPr>
                              <w:t>附件</w:t>
                            </w:r>
                            <w:r w:rsidRPr="003319F6">
                              <w:rPr>
                                <w:rFonts w:ascii="標楷體" w:hAnsi="標楷體" w:hint="eastAsia"/>
                                <w:b/>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A8477" id="_x0000_t202" coordsize="21600,21600" o:spt="202" path="m,l,21600r21600,l21600,xe">
                <v:stroke joinstyle="miter"/>
                <v:path gradientshapeok="t" o:connecttype="rect"/>
              </v:shapetype>
              <v:shape id="文字方塊 2" o:spid="_x0000_s1026" type="#_x0000_t202" style="position:absolute;left:0;text-align:left;margin-left:0;margin-top:-49pt;width: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" stroked="f">
                <v:textbox>
                  <w:txbxContent>
                    <w:p w14:paraId="1C768B9F" w14:textId="77777777" w:rsidR="004F3D1C" w:rsidRDefault="004F3D1C" w:rsidP="004F3D1C">
                      <w:r>
                        <w:rPr>
                          <w:rFonts w:ascii="標楷體" w:hAnsi="標楷體" w:hint="eastAsia"/>
                          <w:b/>
                          <w:color w:val="000000"/>
                          <w:sz w:val="28"/>
                          <w:szCs w:val="28"/>
                        </w:rPr>
                        <w:t>附件</w:t>
                      </w:r>
                      <w:r w:rsidRPr="003319F6">
                        <w:rPr>
                          <w:rFonts w:ascii="標楷體" w:hAnsi="標楷體" w:hint="eastAsia"/>
                          <w:b/>
                          <w:sz w:val="28"/>
                          <w:szCs w:val="28"/>
                        </w:rPr>
                        <w:t>一</w:t>
                      </w:r>
                    </w:p>
                  </w:txbxContent>
                </v:textbox>
              </v:shape>
            </w:pict>
          </mc:Fallback>
        </mc:AlternateContent>
      </w:r>
      <w:r w:rsidRPr="009B4ABE">
        <w:rPr>
          <w:rFonts w:ascii="標楷體" w:hAnsi="標楷體" w:cs="新細明體" w:hint="eastAsia"/>
          <w:b/>
          <w:sz w:val="32"/>
          <w:szCs w:val="32"/>
        </w:rPr>
        <w:t>○○年度</w:t>
      </w:r>
    </w:p>
    <w:p w14:paraId="36039F4A" w14:textId="77777777" w:rsidR="004F3D1C" w:rsidRPr="009B4ABE" w:rsidRDefault="004F3D1C" w:rsidP="004F3D1C">
      <w:pPr>
        <w:widowControl/>
        <w:spacing w:line="300" w:lineRule="exact"/>
        <w:ind w:leftChars="75" w:left="679" w:hangingChars="192" w:hanging="499"/>
        <w:rPr>
          <w:rFonts w:ascii="標楷體" w:hAnsi="標楷體" w:cs="新細明體"/>
          <w:sz w:val="26"/>
          <w:szCs w:val="26"/>
        </w:rPr>
      </w:pPr>
      <w:r w:rsidRPr="009B4ABE">
        <w:rPr>
          <w:rFonts w:ascii="標楷體" w:hAnsi="標楷體" w:cs="新細明體" w:hint="eastAsia"/>
          <w:sz w:val="26"/>
          <w:szCs w:val="26"/>
        </w:rPr>
        <w:t>評估單位：</w:t>
      </w:r>
      <w:r w:rsidRPr="009B4ABE">
        <w:rPr>
          <w:rFonts w:ascii="標楷體" w:hAnsi="標楷體" w:cs="新細明體" w:hint="eastAsia"/>
          <w:bCs/>
          <w:kern w:val="0"/>
          <w:sz w:val="26"/>
          <w:szCs w:val="26"/>
        </w:rPr>
        <w:t>○○</w:t>
      </w:r>
    </w:p>
    <w:p w14:paraId="4402A8DB" w14:textId="77777777" w:rsidR="004F3D1C" w:rsidRPr="009B4ABE" w:rsidRDefault="004F3D1C" w:rsidP="004F3D1C">
      <w:pPr>
        <w:widowControl/>
        <w:spacing w:line="300" w:lineRule="exact"/>
        <w:ind w:leftChars="75" w:left="679" w:hangingChars="192" w:hanging="499"/>
        <w:rPr>
          <w:rFonts w:ascii="標楷體" w:hAnsi="標楷體" w:cs="新細明體"/>
          <w:sz w:val="26"/>
          <w:szCs w:val="26"/>
        </w:rPr>
      </w:pPr>
      <w:r w:rsidRPr="009B4ABE">
        <w:rPr>
          <w:rFonts w:ascii="標楷體" w:hAnsi="標楷體" w:cs="新細明體" w:hint="eastAsia"/>
          <w:bCs/>
          <w:kern w:val="0"/>
          <w:sz w:val="26"/>
          <w:szCs w:val="26"/>
        </w:rPr>
        <w:t>評估期間：○○年○○月○○日至○○年○○月○○日</w:t>
      </w:r>
    </w:p>
    <w:p w14:paraId="3514C4A2" w14:textId="1C189590" w:rsidR="004F3D1C" w:rsidRPr="009B4ABE" w:rsidRDefault="004F3D1C" w:rsidP="004F3D1C">
      <w:pPr>
        <w:widowControl/>
        <w:spacing w:line="300" w:lineRule="exact"/>
        <w:ind w:leftChars="75" w:left="679" w:hangingChars="192" w:hanging="499"/>
        <w:jc w:val="right"/>
        <w:rPr>
          <w:rFonts w:ascii="標楷體" w:hAnsi="標楷體" w:cs="新細明體"/>
          <w:bCs/>
          <w:kern w:val="0"/>
          <w:sz w:val="26"/>
          <w:szCs w:val="26"/>
        </w:rPr>
      </w:pPr>
      <w:r w:rsidRPr="009B4ABE">
        <w:rPr>
          <w:rFonts w:ascii="標楷體" w:hAnsi="標楷體" w:cs="新細明體" w:hint="eastAsia"/>
          <w:bCs/>
          <w:kern w:val="0"/>
          <w:sz w:val="26"/>
          <w:szCs w:val="26"/>
        </w:rPr>
        <w:t>評估日期：   年   月   日</w:t>
      </w:r>
    </w:p>
    <w:p w14:paraId="762E75E6" w14:textId="77777777" w:rsidR="00434887" w:rsidRPr="009B4ABE" w:rsidRDefault="00434887" w:rsidP="004F3D1C">
      <w:pPr>
        <w:widowControl/>
        <w:spacing w:line="300" w:lineRule="exact"/>
        <w:ind w:leftChars="75" w:left="679" w:hangingChars="192" w:hanging="499"/>
        <w:jc w:val="right"/>
        <w:rPr>
          <w:rFonts w:ascii="標楷體" w:hAnsi="標楷體" w:cs="新細明體"/>
          <w:bCs/>
          <w:kern w:val="0"/>
          <w:sz w:val="26"/>
          <w:szCs w:val="26"/>
        </w:rPr>
      </w:pPr>
    </w:p>
    <w:tbl>
      <w:tblPr>
        <w:tblW w:w="10467" w:type="dxa"/>
        <w:jc w:val="center"/>
        <w:tblLayout w:type="fixed"/>
        <w:tblCellMar>
          <w:left w:w="28" w:type="dxa"/>
          <w:right w:w="28" w:type="dxa"/>
        </w:tblCellMar>
        <w:tblLook w:val="0000" w:firstRow="0" w:lastRow="0" w:firstColumn="0" w:lastColumn="0" w:noHBand="0" w:noVBand="0"/>
      </w:tblPr>
      <w:tblGrid>
        <w:gridCol w:w="4574"/>
        <w:gridCol w:w="616"/>
        <w:gridCol w:w="630"/>
        <w:gridCol w:w="629"/>
        <w:gridCol w:w="576"/>
        <w:gridCol w:w="715"/>
        <w:gridCol w:w="1593"/>
        <w:gridCol w:w="1134"/>
      </w:tblGrid>
      <w:tr w:rsidR="009B4ABE" w:rsidRPr="009B4ABE" w14:paraId="04BF78CF" w14:textId="77777777" w:rsidTr="005861B9">
        <w:trPr>
          <w:trHeight w:val="150"/>
          <w:tblHeader/>
          <w:jc w:val="center"/>
        </w:trPr>
        <w:tc>
          <w:tcPr>
            <w:tcW w:w="4574"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14:paraId="78C843FA" w14:textId="77777777" w:rsidR="004F3D1C" w:rsidRPr="009B4ABE" w:rsidRDefault="004F3D1C" w:rsidP="004F3D1C">
            <w:pPr>
              <w:snapToGrid w:val="0"/>
              <w:spacing w:line="400" w:lineRule="atLeast"/>
              <w:jc w:val="center"/>
              <w:rPr>
                <w:rFonts w:ascii="標楷體" w:hAnsi="標楷體"/>
                <w:bCs/>
                <w:kern w:val="0"/>
              </w:rPr>
            </w:pPr>
            <w:r w:rsidRPr="009B4ABE">
              <w:rPr>
                <w:rFonts w:ascii="標楷體" w:hAnsi="標楷體" w:hint="eastAsia"/>
                <w:bCs/>
                <w:kern w:val="0"/>
              </w:rPr>
              <w:t>評估重點</w:t>
            </w:r>
          </w:p>
        </w:tc>
        <w:tc>
          <w:tcPr>
            <w:tcW w:w="3166"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14:paraId="35E4D8D0" w14:textId="77777777" w:rsidR="004F3D1C" w:rsidRPr="009B4ABE" w:rsidRDefault="004F3D1C" w:rsidP="004F3D1C">
            <w:pPr>
              <w:widowControl/>
              <w:snapToGrid w:val="0"/>
              <w:spacing w:line="400" w:lineRule="atLeast"/>
              <w:jc w:val="center"/>
              <w:rPr>
                <w:rFonts w:ascii="標楷體" w:hAnsi="標楷體"/>
                <w:bCs/>
                <w:kern w:val="0"/>
              </w:rPr>
            </w:pPr>
            <w:r w:rsidRPr="009B4ABE">
              <w:rPr>
                <w:rFonts w:ascii="標楷體" w:hAnsi="標楷體" w:hint="eastAsia"/>
                <w:bCs/>
                <w:kern w:val="0"/>
              </w:rPr>
              <w:t>評估情形</w:t>
            </w:r>
          </w:p>
        </w:tc>
        <w:tc>
          <w:tcPr>
            <w:tcW w:w="1593"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14:paraId="275E7B4E" w14:textId="77777777" w:rsidR="004F3D1C" w:rsidRPr="009B4ABE" w:rsidRDefault="004F3D1C" w:rsidP="004F3D1C">
            <w:pPr>
              <w:widowControl/>
              <w:snapToGrid w:val="0"/>
              <w:spacing w:line="220" w:lineRule="atLeast"/>
              <w:jc w:val="center"/>
              <w:rPr>
                <w:rFonts w:ascii="標楷體" w:hAnsi="標楷體"/>
                <w:bCs/>
                <w:kern w:val="0"/>
              </w:rPr>
            </w:pPr>
            <w:r w:rsidRPr="009B4ABE">
              <w:rPr>
                <w:rFonts w:ascii="標楷體" w:hAnsi="標楷體" w:hint="eastAsia"/>
                <w:bCs/>
                <w:kern w:val="0"/>
              </w:rPr>
              <w:t>部分落實/未落實/不適用情形說明</w:t>
            </w:r>
          </w:p>
        </w:tc>
        <w:tc>
          <w:tcPr>
            <w:tcW w:w="1134"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14:paraId="6EAD2DB5" w14:textId="77777777" w:rsidR="004F3D1C" w:rsidRPr="009B4ABE" w:rsidRDefault="004F3D1C" w:rsidP="004F3D1C">
            <w:pPr>
              <w:widowControl/>
              <w:snapToGrid w:val="0"/>
              <w:spacing w:line="240" w:lineRule="atLeast"/>
              <w:jc w:val="center"/>
              <w:rPr>
                <w:rFonts w:ascii="標楷體" w:hAnsi="標楷體"/>
                <w:bCs/>
                <w:kern w:val="0"/>
              </w:rPr>
            </w:pPr>
            <w:r w:rsidRPr="009B4ABE">
              <w:rPr>
                <w:rFonts w:ascii="標楷體" w:hAnsi="標楷體" w:hint="eastAsia"/>
                <w:bCs/>
                <w:kern w:val="0"/>
              </w:rPr>
              <w:t>改善措施</w:t>
            </w:r>
            <w:r w:rsidRPr="009B4ABE">
              <w:rPr>
                <w:rFonts w:ascii="標楷體" w:hAnsi="標楷體" w:hint="eastAsia"/>
                <w:bCs/>
                <w:spacing w:val="-12"/>
                <w:kern w:val="0"/>
              </w:rPr>
              <w:t>/興革建議</w:t>
            </w:r>
          </w:p>
        </w:tc>
      </w:tr>
      <w:tr w:rsidR="009B4ABE" w:rsidRPr="009B4ABE" w14:paraId="775A294C" w14:textId="77777777" w:rsidTr="005861B9">
        <w:trPr>
          <w:trHeight w:val="32"/>
          <w:tblHeader/>
          <w:jc w:val="center"/>
        </w:trPr>
        <w:tc>
          <w:tcPr>
            <w:tcW w:w="4574" w:type="dxa"/>
            <w:vMerge/>
            <w:tcBorders>
              <w:top w:val="single" w:sz="8" w:space="0" w:color="auto"/>
              <w:left w:val="single" w:sz="12" w:space="0" w:color="auto"/>
              <w:bottom w:val="single" w:sz="12" w:space="0" w:color="auto"/>
              <w:right w:val="single" w:sz="8" w:space="0" w:color="auto"/>
            </w:tcBorders>
            <w:shd w:val="clear" w:color="auto" w:fill="C0C0C0"/>
            <w:vAlign w:val="center"/>
          </w:tcPr>
          <w:p w14:paraId="408A6102" w14:textId="77777777" w:rsidR="004F3D1C" w:rsidRPr="009B4ABE" w:rsidRDefault="004F3D1C" w:rsidP="004F3D1C">
            <w:pPr>
              <w:widowControl/>
              <w:snapToGrid w:val="0"/>
              <w:spacing w:line="400" w:lineRule="atLeast"/>
              <w:rPr>
                <w:rFonts w:ascii="標楷體" w:hAnsi="標楷體"/>
                <w:bCs/>
                <w:kern w:val="0"/>
              </w:rPr>
            </w:pPr>
          </w:p>
        </w:tc>
        <w:tc>
          <w:tcPr>
            <w:tcW w:w="616" w:type="dxa"/>
            <w:tcBorders>
              <w:top w:val="single" w:sz="8" w:space="0" w:color="auto"/>
              <w:left w:val="single" w:sz="8" w:space="0" w:color="auto"/>
              <w:bottom w:val="single" w:sz="12" w:space="0" w:color="auto"/>
              <w:right w:val="single" w:sz="8" w:space="0" w:color="auto"/>
            </w:tcBorders>
            <w:shd w:val="clear" w:color="auto" w:fill="E0E0E0"/>
            <w:vAlign w:val="center"/>
          </w:tcPr>
          <w:p w14:paraId="17B87254" w14:textId="77777777" w:rsidR="004F3D1C" w:rsidRPr="009B4ABE" w:rsidRDefault="004F3D1C" w:rsidP="004F3D1C">
            <w:pPr>
              <w:snapToGrid w:val="0"/>
              <w:spacing w:line="400" w:lineRule="atLeast"/>
              <w:jc w:val="center"/>
              <w:rPr>
                <w:rFonts w:ascii="標楷體" w:hAnsi="標楷體"/>
                <w:bCs/>
                <w:kern w:val="0"/>
              </w:rPr>
            </w:pPr>
            <w:r w:rsidRPr="009B4ABE">
              <w:rPr>
                <w:rFonts w:ascii="標楷體" w:hAnsi="標楷體" w:hint="eastAsia"/>
                <w:bCs/>
                <w:kern w:val="0"/>
              </w:rPr>
              <w:t>落實</w:t>
            </w:r>
          </w:p>
        </w:tc>
        <w:tc>
          <w:tcPr>
            <w:tcW w:w="630" w:type="dxa"/>
            <w:tcBorders>
              <w:top w:val="single" w:sz="8" w:space="0" w:color="auto"/>
              <w:left w:val="single" w:sz="8" w:space="0" w:color="auto"/>
              <w:bottom w:val="single" w:sz="12" w:space="0" w:color="auto"/>
              <w:right w:val="single" w:sz="8" w:space="0" w:color="auto"/>
            </w:tcBorders>
            <w:shd w:val="clear" w:color="auto" w:fill="E0E0E0"/>
            <w:vAlign w:val="center"/>
          </w:tcPr>
          <w:p w14:paraId="1A06C9E0" w14:textId="77777777" w:rsidR="004F3D1C" w:rsidRPr="009B4ABE" w:rsidRDefault="004F3D1C" w:rsidP="004F3D1C">
            <w:pPr>
              <w:snapToGrid w:val="0"/>
              <w:spacing w:line="400" w:lineRule="atLeast"/>
              <w:jc w:val="center"/>
              <w:rPr>
                <w:rFonts w:ascii="標楷體" w:hAnsi="標楷體"/>
                <w:bCs/>
                <w:kern w:val="0"/>
              </w:rPr>
            </w:pPr>
            <w:r w:rsidRPr="009B4ABE">
              <w:rPr>
                <w:rFonts w:ascii="標楷體" w:hAnsi="標楷體" w:hint="eastAsia"/>
                <w:bCs/>
                <w:kern w:val="0"/>
              </w:rPr>
              <w:t>部分落實</w:t>
            </w:r>
          </w:p>
        </w:tc>
        <w:tc>
          <w:tcPr>
            <w:tcW w:w="629" w:type="dxa"/>
            <w:tcBorders>
              <w:top w:val="single" w:sz="8" w:space="0" w:color="auto"/>
              <w:left w:val="single" w:sz="8" w:space="0" w:color="auto"/>
              <w:bottom w:val="single" w:sz="12" w:space="0" w:color="auto"/>
              <w:right w:val="single" w:sz="8" w:space="0" w:color="auto"/>
            </w:tcBorders>
            <w:shd w:val="clear" w:color="auto" w:fill="E0E0E0"/>
            <w:vAlign w:val="center"/>
          </w:tcPr>
          <w:p w14:paraId="117B432F" w14:textId="77777777" w:rsidR="004F3D1C" w:rsidRPr="009B4ABE" w:rsidRDefault="004F3D1C" w:rsidP="004F3D1C">
            <w:pPr>
              <w:snapToGrid w:val="0"/>
              <w:spacing w:line="400" w:lineRule="atLeast"/>
              <w:jc w:val="center"/>
              <w:rPr>
                <w:rFonts w:ascii="標楷體" w:hAnsi="標楷體"/>
                <w:bCs/>
                <w:kern w:val="0"/>
              </w:rPr>
            </w:pPr>
            <w:r w:rsidRPr="009B4ABE">
              <w:rPr>
                <w:rFonts w:ascii="標楷體" w:hAnsi="標楷體" w:hint="eastAsia"/>
                <w:bCs/>
                <w:kern w:val="0"/>
              </w:rPr>
              <w:t>未落實</w:t>
            </w:r>
          </w:p>
        </w:tc>
        <w:tc>
          <w:tcPr>
            <w:tcW w:w="576" w:type="dxa"/>
            <w:tcBorders>
              <w:top w:val="single" w:sz="8" w:space="0" w:color="auto"/>
              <w:left w:val="single" w:sz="8" w:space="0" w:color="auto"/>
              <w:bottom w:val="single" w:sz="12" w:space="0" w:color="auto"/>
              <w:right w:val="single" w:sz="8" w:space="0" w:color="auto"/>
            </w:tcBorders>
            <w:shd w:val="clear" w:color="auto" w:fill="E0E0E0"/>
            <w:vAlign w:val="center"/>
          </w:tcPr>
          <w:p w14:paraId="40CD2D61" w14:textId="77777777" w:rsidR="004F3D1C" w:rsidRPr="009B4ABE" w:rsidRDefault="004F3D1C" w:rsidP="004F3D1C">
            <w:pPr>
              <w:snapToGrid w:val="0"/>
              <w:spacing w:line="400" w:lineRule="atLeast"/>
              <w:jc w:val="center"/>
              <w:rPr>
                <w:rFonts w:ascii="標楷體" w:hAnsi="標楷體"/>
                <w:bCs/>
                <w:kern w:val="0"/>
              </w:rPr>
            </w:pPr>
            <w:r w:rsidRPr="009B4ABE">
              <w:rPr>
                <w:rFonts w:ascii="標楷體" w:hAnsi="標楷體" w:hint="eastAsia"/>
                <w:bCs/>
                <w:kern w:val="0"/>
              </w:rPr>
              <w:t>未發生</w:t>
            </w:r>
          </w:p>
        </w:tc>
        <w:tc>
          <w:tcPr>
            <w:tcW w:w="715" w:type="dxa"/>
            <w:tcBorders>
              <w:top w:val="single" w:sz="8" w:space="0" w:color="auto"/>
              <w:left w:val="single" w:sz="8" w:space="0" w:color="auto"/>
              <w:bottom w:val="single" w:sz="12" w:space="0" w:color="auto"/>
              <w:right w:val="single" w:sz="8" w:space="0" w:color="auto"/>
            </w:tcBorders>
            <w:shd w:val="clear" w:color="auto" w:fill="E0E0E0"/>
            <w:vAlign w:val="center"/>
          </w:tcPr>
          <w:p w14:paraId="1A52AAC6" w14:textId="77777777" w:rsidR="004F3D1C" w:rsidRPr="009B4ABE" w:rsidRDefault="004F3D1C" w:rsidP="004F3D1C">
            <w:pPr>
              <w:snapToGrid w:val="0"/>
              <w:spacing w:line="400" w:lineRule="atLeast"/>
              <w:jc w:val="center"/>
              <w:rPr>
                <w:rFonts w:ascii="標楷體" w:hAnsi="標楷體"/>
                <w:bCs/>
                <w:kern w:val="0"/>
              </w:rPr>
            </w:pPr>
            <w:r w:rsidRPr="009B4ABE">
              <w:rPr>
                <w:rFonts w:ascii="標楷體" w:hAnsi="標楷體" w:hint="eastAsia"/>
                <w:bCs/>
                <w:kern w:val="0"/>
              </w:rPr>
              <w:t>不適用</w:t>
            </w:r>
          </w:p>
        </w:tc>
        <w:tc>
          <w:tcPr>
            <w:tcW w:w="1593" w:type="dxa"/>
            <w:vMerge/>
            <w:tcBorders>
              <w:top w:val="single" w:sz="8" w:space="0" w:color="auto"/>
              <w:left w:val="single" w:sz="8" w:space="0" w:color="auto"/>
              <w:bottom w:val="single" w:sz="12" w:space="0" w:color="auto"/>
              <w:right w:val="single" w:sz="8" w:space="0" w:color="auto"/>
            </w:tcBorders>
            <w:shd w:val="clear" w:color="auto" w:fill="C0C0C0"/>
            <w:vAlign w:val="center"/>
          </w:tcPr>
          <w:p w14:paraId="706E1ACF" w14:textId="77777777" w:rsidR="004F3D1C" w:rsidRPr="009B4ABE" w:rsidRDefault="004F3D1C" w:rsidP="004F3D1C">
            <w:pPr>
              <w:snapToGrid w:val="0"/>
              <w:spacing w:line="400" w:lineRule="atLeast"/>
              <w:rPr>
                <w:rFonts w:ascii="標楷體" w:hAnsi="標楷體"/>
                <w:bCs/>
                <w:kern w:val="0"/>
              </w:rPr>
            </w:pPr>
          </w:p>
        </w:tc>
        <w:tc>
          <w:tcPr>
            <w:tcW w:w="1134" w:type="dxa"/>
            <w:vMerge/>
            <w:tcBorders>
              <w:top w:val="single" w:sz="8" w:space="0" w:color="auto"/>
              <w:left w:val="single" w:sz="8" w:space="0" w:color="auto"/>
              <w:bottom w:val="single" w:sz="12" w:space="0" w:color="auto"/>
              <w:right w:val="single" w:sz="12" w:space="0" w:color="auto"/>
            </w:tcBorders>
            <w:shd w:val="clear" w:color="auto" w:fill="C0C0C0"/>
            <w:vAlign w:val="center"/>
          </w:tcPr>
          <w:p w14:paraId="4B076FD5" w14:textId="77777777" w:rsidR="004F3D1C" w:rsidRPr="009B4ABE" w:rsidRDefault="004F3D1C" w:rsidP="004F3D1C">
            <w:pPr>
              <w:widowControl/>
              <w:snapToGrid w:val="0"/>
              <w:spacing w:line="400" w:lineRule="atLeast"/>
              <w:rPr>
                <w:rFonts w:ascii="標楷體" w:hAnsi="標楷體"/>
                <w:bCs/>
                <w:kern w:val="0"/>
              </w:rPr>
            </w:pPr>
          </w:p>
        </w:tc>
      </w:tr>
      <w:tr w:rsidR="009B4ABE" w:rsidRPr="009B4ABE" w14:paraId="02E1272E" w14:textId="77777777" w:rsidTr="00434887">
        <w:trPr>
          <w:trHeight w:val="581"/>
          <w:jc w:val="center"/>
        </w:trPr>
        <w:tc>
          <w:tcPr>
            <w:tcW w:w="10467" w:type="dxa"/>
            <w:gridSpan w:val="8"/>
            <w:tcBorders>
              <w:top w:val="single" w:sz="8" w:space="0" w:color="auto"/>
              <w:left w:val="single" w:sz="12" w:space="0" w:color="auto"/>
              <w:bottom w:val="single" w:sz="8" w:space="0" w:color="auto"/>
              <w:right w:val="single" w:sz="12" w:space="0" w:color="auto"/>
            </w:tcBorders>
            <w:vAlign w:val="center"/>
          </w:tcPr>
          <w:p w14:paraId="7862D70E" w14:textId="42DED016" w:rsidR="006D35FA" w:rsidRPr="009B4ABE" w:rsidRDefault="006D35FA" w:rsidP="00434887">
            <w:pPr>
              <w:widowControl/>
              <w:snapToGrid w:val="0"/>
              <w:spacing w:line="400" w:lineRule="atLeast"/>
              <w:jc w:val="both"/>
              <w:rPr>
                <w:rFonts w:ascii="標楷體" w:hAnsi="標楷體"/>
                <w:b/>
                <w:bCs/>
                <w:kern w:val="0"/>
              </w:rPr>
            </w:pPr>
            <w:r w:rsidRPr="009B4ABE">
              <w:rPr>
                <w:rFonts w:ascii="標楷體" w:hAnsi="標楷體" w:hint="eastAsia"/>
                <w:b/>
                <w:bCs/>
              </w:rPr>
              <w:t>壹、會務</w:t>
            </w:r>
          </w:p>
        </w:tc>
      </w:tr>
      <w:tr w:rsidR="009B4ABE" w:rsidRPr="009B4ABE" w14:paraId="3D2C048E" w14:textId="77777777" w:rsidTr="00434887">
        <w:trPr>
          <w:trHeight w:val="2673"/>
          <w:jc w:val="center"/>
        </w:trPr>
        <w:tc>
          <w:tcPr>
            <w:tcW w:w="4574" w:type="dxa"/>
            <w:tcBorders>
              <w:top w:val="single" w:sz="12" w:space="0" w:color="auto"/>
              <w:left w:val="single" w:sz="12" w:space="0" w:color="auto"/>
              <w:bottom w:val="single" w:sz="12" w:space="0" w:color="auto"/>
              <w:right w:val="single" w:sz="8" w:space="0" w:color="auto"/>
            </w:tcBorders>
          </w:tcPr>
          <w:p w14:paraId="58EF5087" w14:textId="071FB933" w:rsidR="004F3D1C" w:rsidRPr="009B4ABE" w:rsidRDefault="004F3D1C" w:rsidP="00984B2A">
            <w:pPr>
              <w:widowControl/>
              <w:snapToGrid w:val="0"/>
              <w:spacing w:line="360" w:lineRule="atLeast"/>
              <w:ind w:leftChars="39" w:left="519" w:hangingChars="177" w:hanging="425"/>
              <w:jc w:val="both"/>
              <w:rPr>
                <w:rFonts w:ascii="標楷體" w:hAnsi="標楷體"/>
              </w:rPr>
            </w:pPr>
            <w:r w:rsidRPr="009B4ABE">
              <w:rPr>
                <w:rFonts w:ascii="標楷體" w:hAnsi="標楷體" w:hint="eastAsia"/>
              </w:rPr>
              <w:t>一、</w:t>
            </w:r>
            <w:r w:rsidR="000321B4" w:rsidRPr="009B4ABE">
              <w:rPr>
                <w:rFonts w:ascii="標楷體" w:hAnsi="標楷體" w:hint="eastAsia"/>
              </w:rPr>
              <w:t xml:space="preserve"> </w:t>
            </w:r>
            <w:r w:rsidR="00F42AC8" w:rsidRPr="009B4ABE">
              <w:rPr>
                <w:rFonts w:ascii="標楷體" w:hAnsi="標楷體" w:hint="eastAsia"/>
              </w:rPr>
              <w:t>法院變更登記事項應依財團法人法第</w:t>
            </w:r>
            <w:r w:rsidR="00680573" w:rsidRPr="009B4ABE">
              <w:rPr>
                <w:rFonts w:ascii="標楷體" w:hAnsi="標楷體" w:hint="eastAsia"/>
              </w:rPr>
              <w:t>12</w:t>
            </w:r>
            <w:r w:rsidR="00F42AC8" w:rsidRPr="009B4ABE">
              <w:rPr>
                <w:rFonts w:ascii="標楷體" w:hAnsi="標楷體" w:hint="eastAsia"/>
              </w:rPr>
              <w:t>條及捐助章程規定，召開董事會後，檢具相關文件，向文化局申請許可，並應自法院發給登記證書後</w:t>
            </w:r>
            <w:r w:rsidR="00680573" w:rsidRPr="009B4ABE">
              <w:rPr>
                <w:rFonts w:ascii="標楷體" w:hAnsi="標楷體" w:hint="eastAsia"/>
              </w:rPr>
              <w:t>15</w:t>
            </w:r>
            <w:r w:rsidR="00F42AC8" w:rsidRPr="009B4ABE">
              <w:rPr>
                <w:rFonts w:ascii="標楷體" w:hAnsi="標楷體" w:hint="eastAsia"/>
              </w:rPr>
              <w:t>日內，將證</w:t>
            </w:r>
            <w:proofErr w:type="gramStart"/>
            <w:r w:rsidR="00F42AC8" w:rsidRPr="009B4ABE">
              <w:rPr>
                <w:rFonts w:ascii="標楷體" w:hAnsi="標楷體" w:hint="eastAsia"/>
              </w:rPr>
              <w:t>書影本送文化局</w:t>
            </w:r>
            <w:proofErr w:type="gramEnd"/>
            <w:r w:rsidR="00F42AC8" w:rsidRPr="009B4ABE">
              <w:rPr>
                <w:rFonts w:ascii="標楷體" w:hAnsi="標楷體" w:hint="eastAsia"/>
              </w:rPr>
              <w:t>備查。捐助章程變更，如涉及民法第</w:t>
            </w:r>
            <w:r w:rsidR="00680573" w:rsidRPr="009B4ABE">
              <w:rPr>
                <w:rFonts w:ascii="標楷體" w:hAnsi="標楷體" w:hint="eastAsia"/>
              </w:rPr>
              <w:t>62</w:t>
            </w:r>
            <w:r w:rsidR="00F42AC8" w:rsidRPr="009B4ABE">
              <w:rPr>
                <w:rFonts w:ascii="標楷體" w:hAnsi="標楷體" w:hint="eastAsia"/>
              </w:rPr>
              <w:t>條及第</w:t>
            </w:r>
            <w:r w:rsidR="00680573" w:rsidRPr="009B4ABE">
              <w:rPr>
                <w:rFonts w:ascii="標楷體" w:hAnsi="標楷體" w:hint="eastAsia"/>
              </w:rPr>
              <w:t>63</w:t>
            </w:r>
            <w:r w:rsidR="00F42AC8" w:rsidRPr="009B4ABE">
              <w:rPr>
                <w:rFonts w:ascii="標楷體" w:hAnsi="標楷體" w:hint="eastAsia"/>
              </w:rPr>
              <w:t>條規定，應向法院聲請民事裁定。</w:t>
            </w:r>
          </w:p>
        </w:tc>
        <w:tc>
          <w:tcPr>
            <w:tcW w:w="616" w:type="dxa"/>
            <w:tcBorders>
              <w:top w:val="single" w:sz="12" w:space="0" w:color="auto"/>
              <w:left w:val="single" w:sz="8" w:space="0" w:color="auto"/>
              <w:right w:val="single" w:sz="8" w:space="0" w:color="auto"/>
            </w:tcBorders>
            <w:vAlign w:val="center"/>
          </w:tcPr>
          <w:p w14:paraId="6FF13810"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1400A2AB" w14:textId="77777777" w:rsidR="004F3D1C" w:rsidRPr="009B4ABE" w:rsidRDefault="004F3D1C"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776D407A"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354F77AA"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44AE8B9A"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772E5A6D"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484FEC60" w14:textId="77777777" w:rsidR="004F3D1C" w:rsidRPr="009B4ABE" w:rsidRDefault="004F3D1C" w:rsidP="004F3D1C">
            <w:pPr>
              <w:widowControl/>
              <w:snapToGrid w:val="0"/>
              <w:spacing w:line="400" w:lineRule="atLeast"/>
              <w:rPr>
                <w:rFonts w:ascii="標楷體" w:hAnsi="標楷體"/>
                <w:bCs/>
                <w:kern w:val="0"/>
              </w:rPr>
            </w:pPr>
          </w:p>
        </w:tc>
      </w:tr>
      <w:tr w:rsidR="009B4ABE" w:rsidRPr="009B4ABE" w14:paraId="3A3C329C" w14:textId="77777777" w:rsidTr="00434887">
        <w:trPr>
          <w:trHeight w:val="2939"/>
          <w:jc w:val="center"/>
        </w:trPr>
        <w:tc>
          <w:tcPr>
            <w:tcW w:w="4574" w:type="dxa"/>
            <w:tcBorders>
              <w:top w:val="single" w:sz="12" w:space="0" w:color="auto"/>
              <w:left w:val="single" w:sz="12" w:space="0" w:color="auto"/>
              <w:bottom w:val="single" w:sz="8" w:space="0" w:color="auto"/>
              <w:right w:val="single" w:sz="8" w:space="0" w:color="auto"/>
            </w:tcBorders>
          </w:tcPr>
          <w:p w14:paraId="12AEA699" w14:textId="77777777" w:rsidR="004F3D1C" w:rsidRPr="009B4ABE" w:rsidRDefault="004F3D1C" w:rsidP="004F3D1C">
            <w:pPr>
              <w:widowControl/>
              <w:snapToGrid w:val="0"/>
              <w:spacing w:line="360" w:lineRule="atLeast"/>
              <w:ind w:left="480" w:hangingChars="200" w:hanging="480"/>
              <w:jc w:val="both"/>
            </w:pPr>
            <w:r w:rsidRPr="009B4ABE">
              <w:rPr>
                <w:rFonts w:ascii="標楷體" w:hAnsi="標楷體" w:hint="eastAsia"/>
              </w:rPr>
              <w:t>二、</w:t>
            </w:r>
            <w:r w:rsidR="00680573" w:rsidRPr="009B4ABE">
              <w:rPr>
                <w:rFonts w:ascii="標楷體" w:hAnsi="標楷體" w:hint="eastAsia"/>
              </w:rPr>
              <w:t>董事會應依財團法人法第39條第1項及本會捐助章程規定之人數、資格組織之</w:t>
            </w:r>
            <w:r w:rsidR="0074084F" w:rsidRPr="009B4ABE">
              <w:rPr>
                <w:rFonts w:ascii="標楷體" w:hAnsi="標楷體" w:hint="eastAsia"/>
              </w:rPr>
              <w:t>；並依</w:t>
            </w:r>
            <w:r w:rsidR="00680573" w:rsidRPr="009B4ABE">
              <w:rPr>
                <w:rFonts w:ascii="標楷體" w:hAnsi="標楷體" w:hint="eastAsia"/>
              </w:rPr>
              <w:t>財團法人法第40條第1項規定，董事</w:t>
            </w:r>
            <w:r w:rsidR="0074084F" w:rsidRPr="009B4ABE">
              <w:rPr>
                <w:rFonts w:ascii="標楷體" w:hAnsi="標楷體" w:hint="eastAsia"/>
              </w:rPr>
              <w:t>或</w:t>
            </w:r>
            <w:r w:rsidR="00680573" w:rsidRPr="009B4ABE">
              <w:rPr>
                <w:rFonts w:ascii="標楷體" w:hAnsi="標楷體" w:hint="eastAsia"/>
              </w:rPr>
              <w:t>監察人之任期，每屆不得逾4年，於任期屆滿前，應召開董事會改選董事。期滿連任之董事，不得逾改選董事總人數五分之四。</w:t>
            </w:r>
            <w:r w:rsidR="00567E38" w:rsidRPr="009B4ABE">
              <w:rPr>
                <w:rFonts w:hint="eastAsia"/>
                <w:highlight w:val="yellow"/>
              </w:rPr>
              <w:t>(</w:t>
            </w:r>
            <w:r w:rsidR="00567E38" w:rsidRPr="009B4ABE">
              <w:rPr>
                <w:rFonts w:hint="eastAsia"/>
                <w:highlight w:val="yellow"/>
              </w:rPr>
              <w:t>民間捐助之財團法人請參考此項</w:t>
            </w:r>
            <w:r w:rsidR="00567E38" w:rsidRPr="009B4ABE">
              <w:rPr>
                <w:rFonts w:hint="eastAsia"/>
                <w:highlight w:val="yellow"/>
              </w:rPr>
              <w:t>)</w:t>
            </w:r>
          </w:p>
          <w:p w14:paraId="3835B15F" w14:textId="77777777" w:rsidR="00567E38" w:rsidRPr="009B4ABE" w:rsidRDefault="00567E38" w:rsidP="004F3D1C">
            <w:pPr>
              <w:widowControl/>
              <w:snapToGrid w:val="0"/>
              <w:spacing w:line="360" w:lineRule="atLeast"/>
              <w:ind w:left="480" w:hangingChars="200" w:hanging="480"/>
              <w:jc w:val="both"/>
            </w:pPr>
          </w:p>
          <w:p w14:paraId="5CB781B8" w14:textId="281712C4" w:rsidR="00567E38" w:rsidRPr="009B4ABE" w:rsidRDefault="00567E38" w:rsidP="00567E38">
            <w:pPr>
              <w:widowControl/>
              <w:snapToGrid w:val="0"/>
              <w:spacing w:line="360" w:lineRule="atLeast"/>
              <w:ind w:leftChars="200" w:left="480" w:firstLineChars="16" w:firstLine="38"/>
              <w:jc w:val="both"/>
              <w:rPr>
                <w:rFonts w:ascii="標楷體" w:hAnsi="標楷體"/>
              </w:rPr>
            </w:pPr>
            <w:r w:rsidRPr="009B4ABE">
              <w:rPr>
                <w:rFonts w:ascii="標楷體" w:hAnsi="標楷體" w:hint="eastAsia"/>
              </w:rPr>
              <w:t>依財團法人法第48條、49條及本會捐助章程規定之人數、資格組織之。財團法人法第48條第6項及第49條規定，董事及監察人之任期每屆不得逾4年，期滿得連任；連任之董事人數，</w:t>
            </w:r>
            <w:proofErr w:type="gramStart"/>
            <w:r w:rsidRPr="009B4ABE">
              <w:rPr>
                <w:rFonts w:ascii="標楷體" w:hAnsi="標楷體" w:hint="eastAsia"/>
              </w:rPr>
              <w:t>不得逾改聘</w:t>
            </w:r>
            <w:proofErr w:type="gramEnd"/>
            <w:r w:rsidRPr="009B4ABE">
              <w:rPr>
                <w:rFonts w:ascii="標楷體" w:hAnsi="標楷體" w:hint="eastAsia"/>
              </w:rPr>
              <w:t>(選)董事總人數三分之二。</w:t>
            </w:r>
            <w:r w:rsidRPr="009B4ABE">
              <w:rPr>
                <w:rFonts w:ascii="標楷體" w:hAnsi="標楷體" w:hint="eastAsia"/>
                <w:highlight w:val="yellow"/>
              </w:rPr>
              <w:t>(政府捐助之財團法人請參考此項)</w:t>
            </w:r>
          </w:p>
        </w:tc>
        <w:tc>
          <w:tcPr>
            <w:tcW w:w="616" w:type="dxa"/>
            <w:tcBorders>
              <w:top w:val="single" w:sz="12" w:space="0" w:color="auto"/>
              <w:left w:val="single" w:sz="8" w:space="0" w:color="auto"/>
              <w:bottom w:val="single" w:sz="8" w:space="0" w:color="auto"/>
              <w:right w:val="single" w:sz="8" w:space="0" w:color="auto"/>
            </w:tcBorders>
            <w:vAlign w:val="center"/>
          </w:tcPr>
          <w:p w14:paraId="06F84A49"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8" w:space="0" w:color="auto"/>
              <w:right w:val="single" w:sz="8" w:space="0" w:color="auto"/>
            </w:tcBorders>
            <w:vAlign w:val="center"/>
          </w:tcPr>
          <w:p w14:paraId="7E468F35" w14:textId="77777777" w:rsidR="004F3D1C" w:rsidRPr="009B4ABE" w:rsidRDefault="004F3D1C"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8" w:space="0" w:color="auto"/>
              <w:right w:val="single" w:sz="8" w:space="0" w:color="auto"/>
            </w:tcBorders>
            <w:vAlign w:val="center"/>
          </w:tcPr>
          <w:p w14:paraId="73F0E966"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8" w:space="0" w:color="auto"/>
              <w:right w:val="single" w:sz="8" w:space="0" w:color="auto"/>
            </w:tcBorders>
            <w:vAlign w:val="center"/>
          </w:tcPr>
          <w:p w14:paraId="7C36E5B6"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8" w:space="0" w:color="auto"/>
              <w:right w:val="single" w:sz="8" w:space="0" w:color="auto"/>
            </w:tcBorders>
            <w:vAlign w:val="center"/>
          </w:tcPr>
          <w:p w14:paraId="61177A77"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8" w:space="0" w:color="auto"/>
              <w:right w:val="single" w:sz="8" w:space="0" w:color="auto"/>
            </w:tcBorders>
            <w:vAlign w:val="center"/>
          </w:tcPr>
          <w:p w14:paraId="5CC2111A"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8" w:space="0" w:color="auto"/>
              <w:right w:val="single" w:sz="12" w:space="0" w:color="auto"/>
            </w:tcBorders>
            <w:vAlign w:val="center"/>
          </w:tcPr>
          <w:p w14:paraId="1C17058A" w14:textId="77777777" w:rsidR="004F3D1C" w:rsidRPr="009B4ABE" w:rsidRDefault="004F3D1C" w:rsidP="004F3D1C">
            <w:pPr>
              <w:widowControl/>
              <w:snapToGrid w:val="0"/>
              <w:spacing w:line="400" w:lineRule="atLeast"/>
              <w:rPr>
                <w:rFonts w:ascii="標楷體" w:hAnsi="標楷體"/>
                <w:bCs/>
                <w:kern w:val="0"/>
              </w:rPr>
            </w:pPr>
          </w:p>
        </w:tc>
      </w:tr>
      <w:tr w:rsidR="009B4ABE" w:rsidRPr="009B4ABE" w14:paraId="278A14BD" w14:textId="77777777" w:rsidTr="00434887">
        <w:trPr>
          <w:trHeight w:val="2679"/>
          <w:jc w:val="center"/>
        </w:trPr>
        <w:tc>
          <w:tcPr>
            <w:tcW w:w="4574" w:type="dxa"/>
            <w:tcBorders>
              <w:top w:val="single" w:sz="8" w:space="0" w:color="auto"/>
              <w:left w:val="single" w:sz="12" w:space="0" w:color="auto"/>
              <w:bottom w:val="single" w:sz="8" w:space="0" w:color="auto"/>
              <w:right w:val="single" w:sz="8" w:space="0" w:color="auto"/>
            </w:tcBorders>
          </w:tcPr>
          <w:p w14:paraId="326E5C58" w14:textId="68020D9E" w:rsidR="004F3D1C" w:rsidRPr="009B4ABE" w:rsidRDefault="004F3D1C" w:rsidP="004F3D1C">
            <w:pPr>
              <w:widowControl/>
              <w:snapToGrid w:val="0"/>
              <w:spacing w:line="360" w:lineRule="atLeast"/>
              <w:ind w:left="480" w:hangingChars="200" w:hanging="480"/>
              <w:jc w:val="both"/>
              <w:rPr>
                <w:rFonts w:ascii="標楷體" w:hAnsi="標楷體"/>
              </w:rPr>
            </w:pPr>
            <w:r w:rsidRPr="009B4ABE">
              <w:rPr>
                <w:rFonts w:ascii="標楷體" w:hAnsi="標楷體" w:hint="eastAsia"/>
              </w:rPr>
              <w:lastRenderedPageBreak/>
              <w:t>三、</w:t>
            </w:r>
            <w:r w:rsidR="00680573" w:rsidRPr="009B4ABE">
              <w:rPr>
                <w:rFonts w:ascii="標楷體" w:hAnsi="標楷體" w:hint="eastAsia"/>
              </w:rPr>
              <w:t>依財團法人法第41條，董事</w:t>
            </w:r>
            <w:proofErr w:type="gramStart"/>
            <w:r w:rsidR="00680573" w:rsidRPr="009B4ABE">
              <w:rPr>
                <w:rFonts w:ascii="標楷體" w:hAnsi="標楷體" w:hint="eastAsia"/>
              </w:rPr>
              <w:t>相互間有配偶</w:t>
            </w:r>
            <w:proofErr w:type="gramEnd"/>
            <w:r w:rsidR="00680573" w:rsidRPr="009B4ABE">
              <w:rPr>
                <w:rFonts w:ascii="標楷體" w:hAnsi="標楷體" w:hint="eastAsia"/>
              </w:rPr>
              <w:t>或三親等內親屬之關係者，不得超過其總人數三分之一。董事總人數五分之一以上應具有與設立目的相關之專長或工作經驗。監察人相互間、監察人與董事間，不得有配偶或三親等內親屬關係。</w:t>
            </w:r>
          </w:p>
        </w:tc>
        <w:tc>
          <w:tcPr>
            <w:tcW w:w="616" w:type="dxa"/>
            <w:tcBorders>
              <w:top w:val="single" w:sz="8" w:space="0" w:color="auto"/>
              <w:left w:val="single" w:sz="8" w:space="0" w:color="auto"/>
              <w:bottom w:val="single" w:sz="8" w:space="0" w:color="auto"/>
              <w:right w:val="single" w:sz="8" w:space="0" w:color="auto"/>
            </w:tcBorders>
            <w:vAlign w:val="center"/>
          </w:tcPr>
          <w:p w14:paraId="4ED9755C"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top w:val="single" w:sz="8" w:space="0" w:color="auto"/>
              <w:left w:val="single" w:sz="8" w:space="0" w:color="auto"/>
              <w:bottom w:val="single" w:sz="8" w:space="0" w:color="auto"/>
              <w:right w:val="single" w:sz="8" w:space="0" w:color="auto"/>
            </w:tcBorders>
            <w:vAlign w:val="center"/>
          </w:tcPr>
          <w:p w14:paraId="077818A7" w14:textId="77777777" w:rsidR="004F3D1C" w:rsidRPr="009B4ABE" w:rsidRDefault="004F3D1C" w:rsidP="004F3D1C">
            <w:pPr>
              <w:snapToGrid w:val="0"/>
              <w:spacing w:line="400" w:lineRule="atLeast"/>
              <w:rPr>
                <w:rFonts w:ascii="標楷體" w:hAnsi="標楷體"/>
                <w:bCs/>
                <w:kern w:val="0"/>
              </w:rPr>
            </w:pPr>
          </w:p>
        </w:tc>
        <w:tc>
          <w:tcPr>
            <w:tcW w:w="629" w:type="dxa"/>
            <w:tcBorders>
              <w:top w:val="single" w:sz="8" w:space="0" w:color="auto"/>
              <w:left w:val="single" w:sz="8" w:space="0" w:color="auto"/>
              <w:bottom w:val="single" w:sz="8" w:space="0" w:color="auto"/>
              <w:right w:val="single" w:sz="8" w:space="0" w:color="auto"/>
            </w:tcBorders>
            <w:vAlign w:val="center"/>
          </w:tcPr>
          <w:p w14:paraId="2556640F"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top w:val="single" w:sz="8" w:space="0" w:color="auto"/>
              <w:left w:val="single" w:sz="8" w:space="0" w:color="auto"/>
              <w:bottom w:val="single" w:sz="8" w:space="0" w:color="auto"/>
              <w:right w:val="single" w:sz="8" w:space="0" w:color="auto"/>
            </w:tcBorders>
            <w:vAlign w:val="center"/>
          </w:tcPr>
          <w:p w14:paraId="7E495F6C"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top w:val="single" w:sz="8" w:space="0" w:color="auto"/>
              <w:left w:val="single" w:sz="8" w:space="0" w:color="auto"/>
              <w:bottom w:val="single" w:sz="8" w:space="0" w:color="auto"/>
              <w:right w:val="single" w:sz="8" w:space="0" w:color="auto"/>
            </w:tcBorders>
            <w:vAlign w:val="center"/>
          </w:tcPr>
          <w:p w14:paraId="5FDEB97A"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top w:val="single" w:sz="8" w:space="0" w:color="auto"/>
              <w:left w:val="single" w:sz="8" w:space="0" w:color="auto"/>
              <w:bottom w:val="single" w:sz="8" w:space="0" w:color="auto"/>
              <w:right w:val="single" w:sz="8" w:space="0" w:color="auto"/>
            </w:tcBorders>
            <w:vAlign w:val="center"/>
          </w:tcPr>
          <w:p w14:paraId="7E7E7846"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top w:val="single" w:sz="8" w:space="0" w:color="auto"/>
              <w:left w:val="single" w:sz="8" w:space="0" w:color="auto"/>
              <w:bottom w:val="single" w:sz="8" w:space="0" w:color="auto"/>
              <w:right w:val="single" w:sz="12" w:space="0" w:color="auto"/>
            </w:tcBorders>
            <w:vAlign w:val="center"/>
          </w:tcPr>
          <w:p w14:paraId="54D91867" w14:textId="77777777" w:rsidR="004F3D1C" w:rsidRPr="009B4ABE" w:rsidRDefault="004F3D1C" w:rsidP="004F3D1C">
            <w:pPr>
              <w:widowControl/>
              <w:snapToGrid w:val="0"/>
              <w:spacing w:line="400" w:lineRule="atLeast"/>
              <w:rPr>
                <w:rFonts w:ascii="標楷體" w:hAnsi="標楷體"/>
                <w:bCs/>
                <w:kern w:val="0"/>
              </w:rPr>
            </w:pPr>
          </w:p>
        </w:tc>
      </w:tr>
      <w:tr w:rsidR="009B4ABE" w:rsidRPr="009B4ABE" w14:paraId="4D4CD092" w14:textId="77777777" w:rsidTr="00710B9F">
        <w:trPr>
          <w:trHeight w:val="697"/>
          <w:jc w:val="center"/>
        </w:trPr>
        <w:tc>
          <w:tcPr>
            <w:tcW w:w="4574" w:type="dxa"/>
            <w:tcBorders>
              <w:top w:val="single" w:sz="8" w:space="0" w:color="auto"/>
              <w:left w:val="single" w:sz="12" w:space="0" w:color="auto"/>
              <w:bottom w:val="single" w:sz="8" w:space="0" w:color="auto"/>
              <w:right w:val="single" w:sz="8" w:space="0" w:color="auto"/>
            </w:tcBorders>
          </w:tcPr>
          <w:p w14:paraId="2B188D2B" w14:textId="67EC6FA1" w:rsidR="004F3D1C" w:rsidRPr="009B4ABE" w:rsidRDefault="00680573" w:rsidP="00434887">
            <w:pPr>
              <w:pStyle w:val="a7"/>
              <w:widowControl/>
              <w:numPr>
                <w:ilvl w:val="0"/>
                <w:numId w:val="3"/>
              </w:numPr>
              <w:snapToGrid w:val="0"/>
              <w:spacing w:line="360" w:lineRule="atLeast"/>
              <w:ind w:leftChars="0"/>
              <w:jc w:val="both"/>
              <w:rPr>
                <w:rFonts w:ascii="標楷體" w:hAnsi="標楷體"/>
              </w:rPr>
            </w:pPr>
            <w:r w:rsidRPr="009B4ABE">
              <w:rPr>
                <w:rFonts w:ascii="標楷體" w:hAnsi="標楷體" w:hint="eastAsia"/>
              </w:rPr>
              <w:t>依財團法人法第42條第2項規定，受監護或輔助宣告，尚未撤銷者，不得充任本會董事，其已充任者，當然解任，並由文化局通知法院為登記。</w:t>
            </w:r>
          </w:p>
          <w:p w14:paraId="774A7105" w14:textId="172615A1" w:rsidR="00434887" w:rsidRPr="009B4ABE" w:rsidRDefault="00434887" w:rsidP="00434887">
            <w:pPr>
              <w:pStyle w:val="a7"/>
              <w:widowControl/>
              <w:snapToGrid w:val="0"/>
              <w:spacing w:line="360" w:lineRule="atLeast"/>
              <w:ind w:leftChars="0"/>
              <w:jc w:val="both"/>
              <w:rPr>
                <w:rFonts w:ascii="標楷體" w:hAnsi="標楷體"/>
              </w:rPr>
            </w:pPr>
          </w:p>
        </w:tc>
        <w:tc>
          <w:tcPr>
            <w:tcW w:w="616" w:type="dxa"/>
            <w:tcBorders>
              <w:top w:val="single" w:sz="8" w:space="0" w:color="auto"/>
              <w:left w:val="single" w:sz="8" w:space="0" w:color="auto"/>
              <w:bottom w:val="single" w:sz="8" w:space="0" w:color="auto"/>
              <w:right w:val="single" w:sz="8" w:space="0" w:color="auto"/>
            </w:tcBorders>
            <w:vAlign w:val="center"/>
          </w:tcPr>
          <w:p w14:paraId="7DDECF43"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top w:val="single" w:sz="8" w:space="0" w:color="auto"/>
              <w:left w:val="single" w:sz="8" w:space="0" w:color="auto"/>
              <w:bottom w:val="single" w:sz="8" w:space="0" w:color="auto"/>
              <w:right w:val="single" w:sz="8" w:space="0" w:color="auto"/>
            </w:tcBorders>
            <w:vAlign w:val="center"/>
          </w:tcPr>
          <w:p w14:paraId="67C246AE" w14:textId="77777777" w:rsidR="004F3D1C" w:rsidRPr="009B4ABE" w:rsidRDefault="004F3D1C" w:rsidP="004F3D1C">
            <w:pPr>
              <w:snapToGrid w:val="0"/>
              <w:spacing w:line="400" w:lineRule="atLeast"/>
              <w:rPr>
                <w:rFonts w:ascii="標楷體" w:hAnsi="標楷體"/>
                <w:bCs/>
                <w:kern w:val="0"/>
              </w:rPr>
            </w:pPr>
          </w:p>
        </w:tc>
        <w:tc>
          <w:tcPr>
            <w:tcW w:w="629" w:type="dxa"/>
            <w:tcBorders>
              <w:top w:val="single" w:sz="8" w:space="0" w:color="auto"/>
              <w:left w:val="single" w:sz="8" w:space="0" w:color="auto"/>
              <w:bottom w:val="single" w:sz="8" w:space="0" w:color="auto"/>
              <w:right w:val="single" w:sz="8" w:space="0" w:color="auto"/>
            </w:tcBorders>
            <w:vAlign w:val="center"/>
          </w:tcPr>
          <w:p w14:paraId="231E7F78"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top w:val="single" w:sz="8" w:space="0" w:color="auto"/>
              <w:left w:val="single" w:sz="8" w:space="0" w:color="auto"/>
              <w:bottom w:val="single" w:sz="8" w:space="0" w:color="auto"/>
              <w:right w:val="single" w:sz="8" w:space="0" w:color="auto"/>
            </w:tcBorders>
            <w:vAlign w:val="center"/>
          </w:tcPr>
          <w:p w14:paraId="640CD48A"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top w:val="single" w:sz="8" w:space="0" w:color="auto"/>
              <w:left w:val="single" w:sz="8" w:space="0" w:color="auto"/>
              <w:bottom w:val="single" w:sz="8" w:space="0" w:color="auto"/>
              <w:right w:val="single" w:sz="8" w:space="0" w:color="auto"/>
            </w:tcBorders>
            <w:vAlign w:val="center"/>
          </w:tcPr>
          <w:p w14:paraId="5B42A9F1"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top w:val="single" w:sz="8" w:space="0" w:color="auto"/>
              <w:left w:val="single" w:sz="8" w:space="0" w:color="auto"/>
              <w:bottom w:val="single" w:sz="8" w:space="0" w:color="auto"/>
              <w:right w:val="single" w:sz="8" w:space="0" w:color="auto"/>
            </w:tcBorders>
            <w:vAlign w:val="center"/>
          </w:tcPr>
          <w:p w14:paraId="277E6D66"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top w:val="single" w:sz="8" w:space="0" w:color="auto"/>
              <w:left w:val="single" w:sz="8" w:space="0" w:color="auto"/>
              <w:bottom w:val="single" w:sz="8" w:space="0" w:color="auto"/>
              <w:right w:val="single" w:sz="12" w:space="0" w:color="auto"/>
            </w:tcBorders>
            <w:vAlign w:val="center"/>
          </w:tcPr>
          <w:p w14:paraId="3837BCA5" w14:textId="77777777" w:rsidR="004F3D1C" w:rsidRPr="009B4ABE" w:rsidRDefault="004F3D1C" w:rsidP="004F3D1C">
            <w:pPr>
              <w:widowControl/>
              <w:snapToGrid w:val="0"/>
              <w:spacing w:line="400" w:lineRule="atLeast"/>
              <w:rPr>
                <w:rFonts w:ascii="標楷體" w:hAnsi="標楷體"/>
                <w:bCs/>
                <w:kern w:val="0"/>
              </w:rPr>
            </w:pPr>
          </w:p>
        </w:tc>
      </w:tr>
      <w:tr w:rsidR="009B4ABE" w:rsidRPr="009B4ABE" w14:paraId="1DD334D3" w14:textId="77777777" w:rsidTr="00434887">
        <w:trPr>
          <w:trHeight w:val="1981"/>
          <w:jc w:val="center"/>
        </w:trPr>
        <w:tc>
          <w:tcPr>
            <w:tcW w:w="4574" w:type="dxa"/>
            <w:tcBorders>
              <w:top w:val="single" w:sz="8" w:space="0" w:color="auto"/>
              <w:left w:val="single" w:sz="12" w:space="0" w:color="auto"/>
              <w:bottom w:val="single" w:sz="8" w:space="0" w:color="auto"/>
              <w:right w:val="single" w:sz="8" w:space="0" w:color="auto"/>
            </w:tcBorders>
          </w:tcPr>
          <w:p w14:paraId="16EA4796" w14:textId="62F462BA" w:rsidR="004F3D1C" w:rsidRPr="009B4ABE" w:rsidRDefault="004F3D1C" w:rsidP="004F3D1C">
            <w:pPr>
              <w:widowControl/>
              <w:snapToGrid w:val="0"/>
              <w:spacing w:line="360" w:lineRule="atLeast"/>
              <w:ind w:left="432" w:hangingChars="180" w:hanging="432"/>
              <w:jc w:val="both"/>
              <w:rPr>
                <w:rFonts w:ascii="標楷體" w:hAnsi="標楷體"/>
              </w:rPr>
            </w:pPr>
            <w:r w:rsidRPr="009B4ABE">
              <w:rPr>
                <w:rFonts w:ascii="標楷體" w:hAnsi="標楷體" w:hint="eastAsia"/>
              </w:rPr>
              <w:t>五、</w:t>
            </w:r>
            <w:r w:rsidR="00680573" w:rsidRPr="009B4ABE">
              <w:rPr>
                <w:rFonts w:ascii="標楷體" w:hAnsi="標楷體" w:hint="eastAsia"/>
              </w:rPr>
              <w:t>有財團法人法第42條情事之</w:t>
            </w:r>
            <w:proofErr w:type="gramStart"/>
            <w:r w:rsidR="00680573" w:rsidRPr="009B4ABE">
              <w:rPr>
                <w:rFonts w:ascii="標楷體" w:hAnsi="標楷體" w:hint="eastAsia"/>
              </w:rPr>
              <w:t>一</w:t>
            </w:r>
            <w:proofErr w:type="gramEnd"/>
            <w:r w:rsidR="00680573" w:rsidRPr="009B4ABE">
              <w:rPr>
                <w:rFonts w:ascii="標楷體" w:hAnsi="標楷體" w:hint="eastAsia"/>
              </w:rPr>
              <w:t>者，不得充任本會董事長、代理董事長及監察人，其已充任者，當然解任，並由文化局通知法院為登記。</w:t>
            </w:r>
          </w:p>
        </w:tc>
        <w:tc>
          <w:tcPr>
            <w:tcW w:w="616" w:type="dxa"/>
            <w:tcBorders>
              <w:top w:val="single" w:sz="8" w:space="0" w:color="auto"/>
              <w:left w:val="single" w:sz="8" w:space="0" w:color="auto"/>
              <w:bottom w:val="single" w:sz="8" w:space="0" w:color="auto"/>
              <w:right w:val="single" w:sz="8" w:space="0" w:color="auto"/>
            </w:tcBorders>
            <w:vAlign w:val="center"/>
          </w:tcPr>
          <w:p w14:paraId="34C8F11A"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top w:val="single" w:sz="8" w:space="0" w:color="auto"/>
              <w:left w:val="single" w:sz="8" w:space="0" w:color="auto"/>
              <w:bottom w:val="single" w:sz="8" w:space="0" w:color="auto"/>
              <w:right w:val="single" w:sz="8" w:space="0" w:color="auto"/>
            </w:tcBorders>
            <w:vAlign w:val="center"/>
          </w:tcPr>
          <w:p w14:paraId="1BD64159" w14:textId="77777777" w:rsidR="004F3D1C" w:rsidRPr="009B4ABE" w:rsidRDefault="004F3D1C" w:rsidP="004F3D1C">
            <w:pPr>
              <w:snapToGrid w:val="0"/>
              <w:spacing w:line="400" w:lineRule="atLeast"/>
              <w:rPr>
                <w:rFonts w:ascii="標楷體" w:hAnsi="標楷體"/>
                <w:bCs/>
                <w:kern w:val="0"/>
              </w:rPr>
            </w:pPr>
          </w:p>
        </w:tc>
        <w:tc>
          <w:tcPr>
            <w:tcW w:w="629" w:type="dxa"/>
            <w:tcBorders>
              <w:top w:val="single" w:sz="8" w:space="0" w:color="auto"/>
              <w:left w:val="single" w:sz="8" w:space="0" w:color="auto"/>
              <w:bottom w:val="single" w:sz="8" w:space="0" w:color="auto"/>
              <w:right w:val="single" w:sz="8" w:space="0" w:color="auto"/>
            </w:tcBorders>
            <w:vAlign w:val="center"/>
          </w:tcPr>
          <w:p w14:paraId="0595B114"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top w:val="single" w:sz="8" w:space="0" w:color="auto"/>
              <w:left w:val="single" w:sz="8" w:space="0" w:color="auto"/>
              <w:bottom w:val="single" w:sz="8" w:space="0" w:color="auto"/>
              <w:right w:val="single" w:sz="8" w:space="0" w:color="auto"/>
            </w:tcBorders>
            <w:vAlign w:val="center"/>
          </w:tcPr>
          <w:p w14:paraId="5AB6F327"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top w:val="single" w:sz="8" w:space="0" w:color="auto"/>
              <w:left w:val="single" w:sz="8" w:space="0" w:color="auto"/>
              <w:bottom w:val="single" w:sz="8" w:space="0" w:color="auto"/>
              <w:right w:val="single" w:sz="8" w:space="0" w:color="auto"/>
            </w:tcBorders>
            <w:vAlign w:val="center"/>
          </w:tcPr>
          <w:p w14:paraId="379B036C"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top w:val="single" w:sz="8" w:space="0" w:color="auto"/>
              <w:left w:val="single" w:sz="8" w:space="0" w:color="auto"/>
              <w:bottom w:val="single" w:sz="8" w:space="0" w:color="auto"/>
              <w:right w:val="single" w:sz="8" w:space="0" w:color="auto"/>
            </w:tcBorders>
            <w:vAlign w:val="center"/>
          </w:tcPr>
          <w:p w14:paraId="50DF216C"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top w:val="single" w:sz="8" w:space="0" w:color="auto"/>
              <w:left w:val="single" w:sz="8" w:space="0" w:color="auto"/>
              <w:bottom w:val="single" w:sz="8" w:space="0" w:color="auto"/>
              <w:right w:val="single" w:sz="12" w:space="0" w:color="auto"/>
            </w:tcBorders>
            <w:vAlign w:val="center"/>
          </w:tcPr>
          <w:p w14:paraId="1B120840" w14:textId="77777777" w:rsidR="004F3D1C" w:rsidRPr="009B4ABE" w:rsidRDefault="004F3D1C" w:rsidP="004F3D1C">
            <w:pPr>
              <w:widowControl/>
              <w:snapToGrid w:val="0"/>
              <w:spacing w:line="400" w:lineRule="atLeast"/>
              <w:rPr>
                <w:rFonts w:ascii="標楷體" w:hAnsi="標楷體"/>
                <w:bCs/>
                <w:kern w:val="0"/>
              </w:rPr>
            </w:pPr>
          </w:p>
        </w:tc>
      </w:tr>
      <w:tr w:rsidR="009B4ABE" w:rsidRPr="009B4ABE" w14:paraId="33E4E6CF" w14:textId="77777777" w:rsidTr="00434887">
        <w:trPr>
          <w:trHeight w:val="2675"/>
          <w:jc w:val="center"/>
        </w:trPr>
        <w:tc>
          <w:tcPr>
            <w:tcW w:w="4574" w:type="dxa"/>
            <w:tcBorders>
              <w:top w:val="single" w:sz="8" w:space="0" w:color="auto"/>
              <w:left w:val="single" w:sz="12" w:space="0" w:color="auto"/>
              <w:bottom w:val="single" w:sz="8" w:space="0" w:color="auto"/>
              <w:right w:val="single" w:sz="8" w:space="0" w:color="auto"/>
            </w:tcBorders>
          </w:tcPr>
          <w:p w14:paraId="4A9E579F" w14:textId="01F1C949" w:rsidR="004F3D1C" w:rsidRPr="009B4ABE" w:rsidRDefault="004F3D1C" w:rsidP="004F3D1C">
            <w:pPr>
              <w:widowControl/>
              <w:snapToGrid w:val="0"/>
              <w:spacing w:line="360" w:lineRule="atLeast"/>
              <w:ind w:left="432" w:hangingChars="180" w:hanging="432"/>
              <w:jc w:val="both"/>
              <w:rPr>
                <w:rFonts w:ascii="標楷體" w:hAnsi="標楷體"/>
              </w:rPr>
            </w:pPr>
            <w:r w:rsidRPr="009B4ABE">
              <w:rPr>
                <w:rFonts w:ascii="標楷體" w:hAnsi="標楷體" w:hint="eastAsia"/>
              </w:rPr>
              <w:t>六、</w:t>
            </w:r>
            <w:r w:rsidR="00680573" w:rsidRPr="009B4ABE">
              <w:rPr>
                <w:rFonts w:ascii="標楷體" w:hAnsi="標楷體" w:hint="eastAsia"/>
              </w:rPr>
              <w:t>依財團法人法第43條，董事會由董事長召集，每半年至少開會</w:t>
            </w:r>
            <w:r w:rsidR="004D3303" w:rsidRPr="009B4ABE">
              <w:rPr>
                <w:rFonts w:ascii="標楷體" w:hAnsi="標楷體" w:hint="eastAsia"/>
              </w:rPr>
              <w:t>1</w:t>
            </w:r>
            <w:r w:rsidR="00680573" w:rsidRPr="009B4ABE">
              <w:rPr>
                <w:rFonts w:ascii="標楷體" w:hAnsi="標楷體" w:hint="eastAsia"/>
              </w:rPr>
              <w:t>次。董事應親自出席會議，不能出席時，除捐助章程另有反對之規定外，得以書面委託其他董事代理出席。前項受託代理出席之董事，以受</w:t>
            </w:r>
            <w:r w:rsidR="004D3303" w:rsidRPr="009B4ABE">
              <w:rPr>
                <w:rFonts w:ascii="標楷體" w:hAnsi="標楷體" w:hint="eastAsia"/>
              </w:rPr>
              <w:t>1</w:t>
            </w:r>
            <w:r w:rsidR="00680573" w:rsidRPr="009B4ABE">
              <w:rPr>
                <w:rFonts w:ascii="標楷體" w:hAnsi="標楷體" w:hint="eastAsia"/>
              </w:rPr>
              <w:t>人委託為限，且其人數不得逾董事總人數三分之一。</w:t>
            </w:r>
          </w:p>
        </w:tc>
        <w:tc>
          <w:tcPr>
            <w:tcW w:w="616" w:type="dxa"/>
            <w:tcBorders>
              <w:top w:val="single" w:sz="8" w:space="0" w:color="auto"/>
              <w:left w:val="single" w:sz="8" w:space="0" w:color="auto"/>
              <w:bottom w:val="single" w:sz="8" w:space="0" w:color="auto"/>
              <w:right w:val="single" w:sz="8" w:space="0" w:color="auto"/>
            </w:tcBorders>
            <w:vAlign w:val="center"/>
          </w:tcPr>
          <w:p w14:paraId="379447DA"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top w:val="single" w:sz="8" w:space="0" w:color="auto"/>
              <w:left w:val="single" w:sz="8" w:space="0" w:color="auto"/>
              <w:bottom w:val="single" w:sz="8" w:space="0" w:color="auto"/>
              <w:right w:val="single" w:sz="8" w:space="0" w:color="auto"/>
            </w:tcBorders>
            <w:vAlign w:val="center"/>
          </w:tcPr>
          <w:p w14:paraId="4E954EE9" w14:textId="77777777" w:rsidR="004F3D1C" w:rsidRPr="009B4ABE" w:rsidRDefault="004F3D1C" w:rsidP="004F3D1C">
            <w:pPr>
              <w:snapToGrid w:val="0"/>
              <w:spacing w:line="400" w:lineRule="atLeast"/>
              <w:rPr>
                <w:rFonts w:ascii="標楷體" w:hAnsi="標楷體"/>
                <w:bCs/>
                <w:kern w:val="0"/>
              </w:rPr>
            </w:pPr>
          </w:p>
        </w:tc>
        <w:tc>
          <w:tcPr>
            <w:tcW w:w="629" w:type="dxa"/>
            <w:tcBorders>
              <w:top w:val="single" w:sz="8" w:space="0" w:color="auto"/>
              <w:left w:val="single" w:sz="8" w:space="0" w:color="auto"/>
              <w:bottom w:val="single" w:sz="8" w:space="0" w:color="auto"/>
              <w:right w:val="single" w:sz="8" w:space="0" w:color="auto"/>
            </w:tcBorders>
            <w:vAlign w:val="center"/>
          </w:tcPr>
          <w:p w14:paraId="51011CE1"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top w:val="single" w:sz="8" w:space="0" w:color="auto"/>
              <w:left w:val="single" w:sz="8" w:space="0" w:color="auto"/>
              <w:bottom w:val="single" w:sz="8" w:space="0" w:color="auto"/>
              <w:right w:val="single" w:sz="8" w:space="0" w:color="auto"/>
            </w:tcBorders>
            <w:vAlign w:val="center"/>
          </w:tcPr>
          <w:p w14:paraId="32BDD495"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top w:val="single" w:sz="8" w:space="0" w:color="auto"/>
              <w:left w:val="single" w:sz="8" w:space="0" w:color="auto"/>
              <w:bottom w:val="single" w:sz="8" w:space="0" w:color="auto"/>
              <w:right w:val="single" w:sz="8" w:space="0" w:color="auto"/>
            </w:tcBorders>
            <w:vAlign w:val="center"/>
          </w:tcPr>
          <w:p w14:paraId="379120BC"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top w:val="single" w:sz="8" w:space="0" w:color="auto"/>
              <w:left w:val="single" w:sz="8" w:space="0" w:color="auto"/>
              <w:bottom w:val="single" w:sz="8" w:space="0" w:color="auto"/>
              <w:right w:val="single" w:sz="8" w:space="0" w:color="auto"/>
            </w:tcBorders>
            <w:vAlign w:val="center"/>
          </w:tcPr>
          <w:p w14:paraId="55A1A682"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top w:val="single" w:sz="8" w:space="0" w:color="auto"/>
              <w:left w:val="single" w:sz="8" w:space="0" w:color="auto"/>
              <w:bottom w:val="single" w:sz="8" w:space="0" w:color="auto"/>
              <w:right w:val="single" w:sz="12" w:space="0" w:color="auto"/>
            </w:tcBorders>
            <w:vAlign w:val="center"/>
          </w:tcPr>
          <w:p w14:paraId="357DBDBE" w14:textId="77777777" w:rsidR="004F3D1C" w:rsidRPr="009B4ABE" w:rsidRDefault="004F3D1C" w:rsidP="004F3D1C">
            <w:pPr>
              <w:widowControl/>
              <w:snapToGrid w:val="0"/>
              <w:spacing w:line="400" w:lineRule="atLeast"/>
              <w:rPr>
                <w:rFonts w:ascii="標楷體" w:hAnsi="標楷體"/>
                <w:bCs/>
                <w:kern w:val="0"/>
              </w:rPr>
            </w:pPr>
          </w:p>
        </w:tc>
      </w:tr>
      <w:tr w:rsidR="009B4ABE" w:rsidRPr="009B4ABE" w14:paraId="061D8421" w14:textId="77777777" w:rsidTr="00434887">
        <w:trPr>
          <w:trHeight w:val="2969"/>
          <w:jc w:val="center"/>
        </w:trPr>
        <w:tc>
          <w:tcPr>
            <w:tcW w:w="4574" w:type="dxa"/>
            <w:tcBorders>
              <w:left w:val="single" w:sz="12" w:space="0" w:color="auto"/>
              <w:bottom w:val="single" w:sz="8" w:space="0" w:color="auto"/>
              <w:right w:val="single" w:sz="8" w:space="0" w:color="auto"/>
            </w:tcBorders>
          </w:tcPr>
          <w:p w14:paraId="52293B1E" w14:textId="17E074C2" w:rsidR="004F3D1C" w:rsidRPr="009B4ABE" w:rsidRDefault="004F3D1C" w:rsidP="00680573">
            <w:pPr>
              <w:widowControl/>
              <w:snapToGrid w:val="0"/>
              <w:spacing w:line="360" w:lineRule="atLeast"/>
              <w:ind w:left="480" w:hangingChars="200" w:hanging="480"/>
              <w:jc w:val="both"/>
              <w:rPr>
                <w:rFonts w:ascii="標楷體" w:hAnsi="標楷體"/>
              </w:rPr>
            </w:pPr>
            <w:r w:rsidRPr="009B4ABE">
              <w:rPr>
                <w:rFonts w:ascii="標楷體" w:hAnsi="標楷體" w:hint="eastAsia"/>
              </w:rPr>
              <w:t>七、</w:t>
            </w:r>
            <w:r w:rsidR="00680573" w:rsidRPr="009B4ABE">
              <w:rPr>
                <w:rFonts w:ascii="標楷體" w:hAnsi="標楷體" w:hint="eastAsia"/>
              </w:rPr>
              <w:t>依財團法人法第45條，董事會之普通決議：全體董事過半數之出席，出席董事過半數同意行之。特別決議：全體董事三分之二以上之出席，出席董事過半數同意行之。有財團法人法第45條所定重要事項，應於會議10日前，將議程通知全體董事及文化局，不得以臨時動議提出。</w:t>
            </w:r>
          </w:p>
        </w:tc>
        <w:tc>
          <w:tcPr>
            <w:tcW w:w="616" w:type="dxa"/>
            <w:tcBorders>
              <w:left w:val="single" w:sz="8" w:space="0" w:color="auto"/>
              <w:bottom w:val="single" w:sz="8" w:space="0" w:color="auto"/>
              <w:right w:val="single" w:sz="8" w:space="0" w:color="auto"/>
            </w:tcBorders>
            <w:vAlign w:val="center"/>
          </w:tcPr>
          <w:p w14:paraId="12CDC5F1"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left w:val="single" w:sz="8" w:space="0" w:color="auto"/>
              <w:bottom w:val="single" w:sz="8" w:space="0" w:color="auto"/>
              <w:right w:val="single" w:sz="8" w:space="0" w:color="auto"/>
            </w:tcBorders>
            <w:vAlign w:val="center"/>
          </w:tcPr>
          <w:p w14:paraId="7B2F726F" w14:textId="77777777" w:rsidR="004F3D1C" w:rsidRPr="009B4ABE" w:rsidRDefault="004F3D1C" w:rsidP="004F3D1C">
            <w:pPr>
              <w:snapToGrid w:val="0"/>
              <w:spacing w:line="400" w:lineRule="atLeast"/>
              <w:rPr>
                <w:rFonts w:ascii="標楷體" w:hAnsi="標楷體"/>
                <w:bCs/>
                <w:kern w:val="0"/>
              </w:rPr>
            </w:pPr>
          </w:p>
        </w:tc>
        <w:tc>
          <w:tcPr>
            <w:tcW w:w="629" w:type="dxa"/>
            <w:tcBorders>
              <w:left w:val="single" w:sz="8" w:space="0" w:color="auto"/>
              <w:bottom w:val="single" w:sz="8" w:space="0" w:color="auto"/>
              <w:right w:val="single" w:sz="8" w:space="0" w:color="auto"/>
            </w:tcBorders>
            <w:vAlign w:val="center"/>
          </w:tcPr>
          <w:p w14:paraId="6645FBE4"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left w:val="single" w:sz="8" w:space="0" w:color="auto"/>
              <w:bottom w:val="single" w:sz="8" w:space="0" w:color="auto"/>
              <w:right w:val="single" w:sz="8" w:space="0" w:color="auto"/>
            </w:tcBorders>
            <w:vAlign w:val="center"/>
          </w:tcPr>
          <w:p w14:paraId="25DD4581"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left w:val="single" w:sz="8" w:space="0" w:color="auto"/>
              <w:bottom w:val="single" w:sz="8" w:space="0" w:color="auto"/>
              <w:right w:val="single" w:sz="8" w:space="0" w:color="auto"/>
            </w:tcBorders>
            <w:vAlign w:val="center"/>
          </w:tcPr>
          <w:p w14:paraId="34C01A04"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left w:val="single" w:sz="8" w:space="0" w:color="auto"/>
              <w:bottom w:val="single" w:sz="8" w:space="0" w:color="auto"/>
              <w:right w:val="single" w:sz="8" w:space="0" w:color="auto"/>
            </w:tcBorders>
            <w:vAlign w:val="center"/>
          </w:tcPr>
          <w:p w14:paraId="48B2CF1D"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left w:val="single" w:sz="8" w:space="0" w:color="auto"/>
              <w:bottom w:val="single" w:sz="8" w:space="0" w:color="auto"/>
              <w:right w:val="single" w:sz="12" w:space="0" w:color="auto"/>
            </w:tcBorders>
            <w:vAlign w:val="center"/>
          </w:tcPr>
          <w:p w14:paraId="0EC06634" w14:textId="77777777" w:rsidR="004F3D1C" w:rsidRPr="009B4ABE" w:rsidRDefault="004F3D1C" w:rsidP="004F3D1C">
            <w:pPr>
              <w:widowControl/>
              <w:snapToGrid w:val="0"/>
              <w:spacing w:line="400" w:lineRule="atLeast"/>
              <w:rPr>
                <w:rFonts w:ascii="標楷體" w:hAnsi="標楷體"/>
                <w:bCs/>
                <w:kern w:val="0"/>
              </w:rPr>
            </w:pPr>
          </w:p>
        </w:tc>
      </w:tr>
      <w:tr w:rsidR="005A03D2" w:rsidRPr="009B4ABE" w14:paraId="0E484792" w14:textId="77777777" w:rsidTr="00434887">
        <w:trPr>
          <w:cantSplit/>
          <w:trHeight w:val="3522"/>
          <w:jc w:val="center"/>
        </w:trPr>
        <w:tc>
          <w:tcPr>
            <w:tcW w:w="4574" w:type="dxa"/>
            <w:tcBorders>
              <w:top w:val="single" w:sz="8" w:space="0" w:color="auto"/>
              <w:left w:val="single" w:sz="12" w:space="0" w:color="auto"/>
              <w:bottom w:val="single" w:sz="12" w:space="0" w:color="auto"/>
              <w:right w:val="single" w:sz="8" w:space="0" w:color="auto"/>
            </w:tcBorders>
          </w:tcPr>
          <w:p w14:paraId="63BF3051" w14:textId="29EC63AE" w:rsidR="004F3D1C" w:rsidRPr="009B4ABE" w:rsidRDefault="004F3D1C" w:rsidP="00680573">
            <w:pPr>
              <w:widowControl/>
              <w:snapToGrid w:val="0"/>
              <w:spacing w:line="360" w:lineRule="atLeast"/>
              <w:ind w:left="480" w:hangingChars="200" w:hanging="480"/>
              <w:jc w:val="both"/>
              <w:rPr>
                <w:rFonts w:ascii="標楷體" w:hAnsi="標楷體"/>
                <w:b/>
              </w:rPr>
            </w:pPr>
            <w:r w:rsidRPr="009B4ABE">
              <w:rPr>
                <w:rFonts w:ascii="標楷體" w:hAnsi="標楷體" w:hint="eastAsia"/>
              </w:rPr>
              <w:lastRenderedPageBreak/>
              <w:t>八、</w:t>
            </w:r>
            <w:r w:rsidR="00680573" w:rsidRPr="009B4ABE">
              <w:rPr>
                <w:rFonts w:ascii="標楷體" w:hAnsi="標楷體" w:hint="eastAsia"/>
              </w:rPr>
              <w:t>本會董事、監察人、執行長(或該等職務之人)執行職務時，有利益衝突者，應依財團法人法第16條及本會誠信經營規範(財團法人在法院登記之財產總額或年度收入總額未達2000萬元以上之法人，不</w:t>
            </w:r>
            <w:proofErr w:type="gramStart"/>
            <w:r w:rsidR="00680573" w:rsidRPr="009B4ABE">
              <w:rPr>
                <w:rFonts w:ascii="標楷體" w:hAnsi="標楷體" w:hint="eastAsia"/>
              </w:rPr>
              <w:t>須列此項</w:t>
            </w:r>
            <w:proofErr w:type="gramEnd"/>
            <w:r w:rsidR="00680573" w:rsidRPr="009B4ABE">
              <w:rPr>
                <w:rFonts w:ascii="標楷體" w:hAnsi="標楷體" w:hint="eastAsia"/>
              </w:rPr>
              <w:t>)，自行迴避，並不得假借職務上之權力、機會或方法，圖謀其本人或關係人之利益。</w:t>
            </w:r>
          </w:p>
        </w:tc>
        <w:tc>
          <w:tcPr>
            <w:tcW w:w="616" w:type="dxa"/>
            <w:tcBorders>
              <w:top w:val="single" w:sz="8" w:space="0" w:color="auto"/>
              <w:left w:val="single" w:sz="8" w:space="0" w:color="auto"/>
              <w:bottom w:val="single" w:sz="12" w:space="0" w:color="auto"/>
              <w:right w:val="single" w:sz="8" w:space="0" w:color="auto"/>
            </w:tcBorders>
            <w:vAlign w:val="center"/>
          </w:tcPr>
          <w:p w14:paraId="38AD8C70" w14:textId="77777777" w:rsidR="004F3D1C" w:rsidRPr="009B4ABE" w:rsidRDefault="004F3D1C" w:rsidP="004F3D1C">
            <w:pPr>
              <w:widowControl/>
              <w:snapToGrid w:val="0"/>
              <w:spacing w:line="400" w:lineRule="atLeast"/>
              <w:rPr>
                <w:rFonts w:ascii="標楷體" w:hAnsi="標楷體"/>
                <w:bCs/>
                <w:kern w:val="0"/>
              </w:rPr>
            </w:pPr>
          </w:p>
        </w:tc>
        <w:tc>
          <w:tcPr>
            <w:tcW w:w="630" w:type="dxa"/>
            <w:tcBorders>
              <w:top w:val="single" w:sz="8" w:space="0" w:color="auto"/>
              <w:left w:val="single" w:sz="8" w:space="0" w:color="auto"/>
              <w:bottom w:val="single" w:sz="12" w:space="0" w:color="auto"/>
              <w:right w:val="single" w:sz="8" w:space="0" w:color="auto"/>
            </w:tcBorders>
            <w:vAlign w:val="center"/>
          </w:tcPr>
          <w:p w14:paraId="74F16593" w14:textId="77777777" w:rsidR="004F3D1C" w:rsidRPr="009B4ABE" w:rsidRDefault="004F3D1C" w:rsidP="004F3D1C">
            <w:pPr>
              <w:snapToGrid w:val="0"/>
              <w:spacing w:line="400" w:lineRule="atLeast"/>
              <w:rPr>
                <w:rFonts w:ascii="標楷體" w:hAnsi="標楷體"/>
                <w:bCs/>
                <w:kern w:val="0"/>
              </w:rPr>
            </w:pPr>
          </w:p>
        </w:tc>
        <w:tc>
          <w:tcPr>
            <w:tcW w:w="629" w:type="dxa"/>
            <w:tcBorders>
              <w:top w:val="single" w:sz="8" w:space="0" w:color="auto"/>
              <w:left w:val="single" w:sz="8" w:space="0" w:color="auto"/>
              <w:bottom w:val="single" w:sz="12" w:space="0" w:color="auto"/>
              <w:right w:val="single" w:sz="8" w:space="0" w:color="auto"/>
            </w:tcBorders>
            <w:vAlign w:val="center"/>
          </w:tcPr>
          <w:p w14:paraId="6BD29DC7" w14:textId="77777777" w:rsidR="004F3D1C" w:rsidRPr="009B4ABE" w:rsidRDefault="004F3D1C" w:rsidP="004F3D1C">
            <w:pPr>
              <w:widowControl/>
              <w:snapToGrid w:val="0"/>
              <w:spacing w:line="400" w:lineRule="atLeast"/>
              <w:rPr>
                <w:rFonts w:ascii="標楷體" w:hAnsi="標楷體"/>
                <w:bCs/>
                <w:kern w:val="0"/>
              </w:rPr>
            </w:pPr>
          </w:p>
        </w:tc>
        <w:tc>
          <w:tcPr>
            <w:tcW w:w="576" w:type="dxa"/>
            <w:tcBorders>
              <w:top w:val="single" w:sz="8" w:space="0" w:color="auto"/>
              <w:left w:val="single" w:sz="8" w:space="0" w:color="auto"/>
              <w:bottom w:val="single" w:sz="12" w:space="0" w:color="auto"/>
              <w:right w:val="single" w:sz="8" w:space="0" w:color="auto"/>
            </w:tcBorders>
            <w:vAlign w:val="center"/>
          </w:tcPr>
          <w:p w14:paraId="09FBD25C" w14:textId="77777777" w:rsidR="004F3D1C" w:rsidRPr="009B4ABE" w:rsidRDefault="004F3D1C" w:rsidP="004F3D1C">
            <w:pPr>
              <w:widowControl/>
              <w:snapToGrid w:val="0"/>
              <w:spacing w:line="400" w:lineRule="atLeast"/>
              <w:rPr>
                <w:rFonts w:ascii="標楷體" w:hAnsi="標楷體"/>
                <w:bCs/>
                <w:kern w:val="0"/>
              </w:rPr>
            </w:pPr>
          </w:p>
        </w:tc>
        <w:tc>
          <w:tcPr>
            <w:tcW w:w="715" w:type="dxa"/>
            <w:tcBorders>
              <w:top w:val="single" w:sz="8" w:space="0" w:color="auto"/>
              <w:left w:val="single" w:sz="8" w:space="0" w:color="auto"/>
              <w:bottom w:val="single" w:sz="12" w:space="0" w:color="auto"/>
              <w:right w:val="single" w:sz="8" w:space="0" w:color="auto"/>
            </w:tcBorders>
            <w:vAlign w:val="center"/>
          </w:tcPr>
          <w:p w14:paraId="1CC1B8AA" w14:textId="77777777" w:rsidR="004F3D1C" w:rsidRPr="009B4ABE" w:rsidRDefault="004F3D1C" w:rsidP="004F3D1C">
            <w:pPr>
              <w:widowControl/>
              <w:snapToGrid w:val="0"/>
              <w:spacing w:line="400" w:lineRule="atLeast"/>
              <w:rPr>
                <w:rFonts w:ascii="標楷體" w:hAnsi="標楷體"/>
                <w:bCs/>
                <w:kern w:val="0"/>
              </w:rPr>
            </w:pPr>
          </w:p>
        </w:tc>
        <w:tc>
          <w:tcPr>
            <w:tcW w:w="1593" w:type="dxa"/>
            <w:tcBorders>
              <w:top w:val="single" w:sz="8" w:space="0" w:color="auto"/>
              <w:left w:val="single" w:sz="8" w:space="0" w:color="auto"/>
              <w:bottom w:val="single" w:sz="12" w:space="0" w:color="auto"/>
              <w:right w:val="single" w:sz="8" w:space="0" w:color="auto"/>
            </w:tcBorders>
            <w:vAlign w:val="center"/>
          </w:tcPr>
          <w:p w14:paraId="4ED60FCC" w14:textId="77777777" w:rsidR="004F3D1C" w:rsidRPr="009B4ABE" w:rsidRDefault="004F3D1C" w:rsidP="004F3D1C">
            <w:pPr>
              <w:widowControl/>
              <w:snapToGrid w:val="0"/>
              <w:spacing w:line="400" w:lineRule="atLeast"/>
              <w:rPr>
                <w:rFonts w:ascii="標楷體" w:hAnsi="標楷體"/>
                <w:bCs/>
                <w:kern w:val="0"/>
              </w:rPr>
            </w:pPr>
          </w:p>
        </w:tc>
        <w:tc>
          <w:tcPr>
            <w:tcW w:w="1134" w:type="dxa"/>
            <w:tcBorders>
              <w:top w:val="single" w:sz="8" w:space="0" w:color="auto"/>
              <w:left w:val="single" w:sz="8" w:space="0" w:color="auto"/>
              <w:bottom w:val="single" w:sz="12" w:space="0" w:color="auto"/>
              <w:right w:val="single" w:sz="12" w:space="0" w:color="auto"/>
            </w:tcBorders>
            <w:vAlign w:val="center"/>
          </w:tcPr>
          <w:p w14:paraId="0528EE3D" w14:textId="77777777" w:rsidR="004F3D1C" w:rsidRPr="009B4ABE" w:rsidRDefault="004F3D1C" w:rsidP="004F3D1C">
            <w:pPr>
              <w:widowControl/>
              <w:snapToGrid w:val="0"/>
              <w:spacing w:line="400" w:lineRule="atLeast"/>
              <w:rPr>
                <w:rFonts w:ascii="標楷體" w:hAnsi="標楷體"/>
                <w:bCs/>
                <w:kern w:val="0"/>
              </w:rPr>
            </w:pPr>
          </w:p>
        </w:tc>
      </w:tr>
    </w:tbl>
    <w:p w14:paraId="735B56EE" w14:textId="1222E2D2" w:rsidR="00434887" w:rsidRPr="009B4ABE" w:rsidRDefault="00434887"/>
    <w:p w14:paraId="5F645D97" w14:textId="286758C0" w:rsidR="00434887" w:rsidRPr="009B4ABE" w:rsidRDefault="00434887"/>
    <w:p w14:paraId="1FC490FF" w14:textId="52FB58E8" w:rsidR="00434887" w:rsidRPr="009B4ABE" w:rsidRDefault="00434887"/>
    <w:p w14:paraId="0F8EA70F" w14:textId="6EAB97B4" w:rsidR="00434887" w:rsidRPr="009B4ABE" w:rsidRDefault="00434887"/>
    <w:p w14:paraId="47E7C981" w14:textId="222A301C" w:rsidR="00434887" w:rsidRPr="009B4ABE" w:rsidRDefault="00434887"/>
    <w:p w14:paraId="47845845" w14:textId="3B3B2E73" w:rsidR="00434887" w:rsidRPr="009B4ABE" w:rsidRDefault="00434887"/>
    <w:p w14:paraId="6871D461" w14:textId="77777777" w:rsidR="00434887" w:rsidRPr="009B4ABE" w:rsidRDefault="00434887"/>
    <w:tbl>
      <w:tblPr>
        <w:tblW w:w="10467" w:type="dxa"/>
        <w:jc w:val="center"/>
        <w:tblLayout w:type="fixed"/>
        <w:tblCellMar>
          <w:left w:w="28" w:type="dxa"/>
          <w:right w:w="28" w:type="dxa"/>
        </w:tblCellMar>
        <w:tblLook w:val="0000" w:firstRow="0" w:lastRow="0" w:firstColumn="0" w:lastColumn="0" w:noHBand="0" w:noVBand="0"/>
      </w:tblPr>
      <w:tblGrid>
        <w:gridCol w:w="4574"/>
        <w:gridCol w:w="616"/>
        <w:gridCol w:w="17"/>
        <w:gridCol w:w="613"/>
        <w:gridCol w:w="20"/>
        <w:gridCol w:w="609"/>
        <w:gridCol w:w="24"/>
        <w:gridCol w:w="552"/>
        <w:gridCol w:w="81"/>
        <w:gridCol w:w="634"/>
        <w:gridCol w:w="1593"/>
        <w:gridCol w:w="1134"/>
      </w:tblGrid>
      <w:tr w:rsidR="009B4ABE" w:rsidRPr="009B4ABE" w14:paraId="5FA9789C" w14:textId="77777777" w:rsidTr="00F77759">
        <w:trPr>
          <w:trHeight w:val="468"/>
          <w:tblHeader/>
          <w:jc w:val="center"/>
        </w:trPr>
        <w:tc>
          <w:tcPr>
            <w:tcW w:w="4574" w:type="dxa"/>
            <w:vMerge w:val="restart"/>
            <w:tcBorders>
              <w:top w:val="single" w:sz="12" w:space="0" w:color="auto"/>
              <w:left w:val="single" w:sz="12" w:space="0" w:color="auto"/>
              <w:right w:val="single" w:sz="8" w:space="0" w:color="auto"/>
            </w:tcBorders>
            <w:shd w:val="clear" w:color="auto" w:fill="E0E0E0"/>
            <w:vAlign w:val="center"/>
          </w:tcPr>
          <w:p w14:paraId="3C7C84C2" w14:textId="77777777" w:rsidR="00434887" w:rsidRPr="009B4ABE" w:rsidRDefault="00434887" w:rsidP="0097232A">
            <w:pPr>
              <w:snapToGrid w:val="0"/>
              <w:spacing w:line="400" w:lineRule="atLeast"/>
              <w:jc w:val="center"/>
              <w:rPr>
                <w:rFonts w:ascii="標楷體" w:hAnsi="標楷體"/>
                <w:bCs/>
                <w:kern w:val="0"/>
              </w:rPr>
            </w:pPr>
            <w:r w:rsidRPr="009B4ABE">
              <w:rPr>
                <w:rFonts w:ascii="標楷體" w:hAnsi="標楷體" w:hint="eastAsia"/>
                <w:bCs/>
                <w:kern w:val="0"/>
              </w:rPr>
              <w:t>評估重點</w:t>
            </w:r>
          </w:p>
        </w:tc>
        <w:tc>
          <w:tcPr>
            <w:tcW w:w="3166" w:type="dxa"/>
            <w:gridSpan w:val="9"/>
            <w:tcBorders>
              <w:top w:val="single" w:sz="12" w:space="0" w:color="auto"/>
              <w:left w:val="single" w:sz="8" w:space="0" w:color="auto"/>
              <w:bottom w:val="single" w:sz="8" w:space="0" w:color="auto"/>
              <w:right w:val="single" w:sz="8" w:space="0" w:color="auto"/>
            </w:tcBorders>
            <w:shd w:val="clear" w:color="auto" w:fill="E0E0E0"/>
            <w:vAlign w:val="center"/>
          </w:tcPr>
          <w:p w14:paraId="0FFDDBAC" w14:textId="77777777" w:rsidR="00434887" w:rsidRPr="009B4ABE" w:rsidRDefault="00434887" w:rsidP="0097232A">
            <w:pPr>
              <w:widowControl/>
              <w:snapToGrid w:val="0"/>
              <w:spacing w:line="400" w:lineRule="atLeast"/>
              <w:jc w:val="center"/>
              <w:rPr>
                <w:rFonts w:ascii="標楷體" w:hAnsi="標楷體"/>
                <w:bCs/>
                <w:kern w:val="0"/>
              </w:rPr>
            </w:pPr>
            <w:r w:rsidRPr="009B4ABE">
              <w:rPr>
                <w:rFonts w:ascii="標楷體" w:hAnsi="標楷體" w:hint="eastAsia"/>
                <w:bCs/>
                <w:kern w:val="0"/>
              </w:rPr>
              <w:t>評估情形</w:t>
            </w:r>
          </w:p>
        </w:tc>
        <w:tc>
          <w:tcPr>
            <w:tcW w:w="1593" w:type="dxa"/>
            <w:vMerge w:val="restart"/>
            <w:tcBorders>
              <w:top w:val="single" w:sz="12" w:space="0" w:color="auto"/>
              <w:left w:val="single" w:sz="8" w:space="0" w:color="auto"/>
              <w:right w:val="single" w:sz="8" w:space="0" w:color="auto"/>
            </w:tcBorders>
            <w:shd w:val="clear" w:color="auto" w:fill="E0E0E0"/>
            <w:vAlign w:val="center"/>
          </w:tcPr>
          <w:p w14:paraId="18E11D1E" w14:textId="77777777" w:rsidR="00434887" w:rsidRPr="009B4ABE" w:rsidRDefault="00434887" w:rsidP="0097232A">
            <w:pPr>
              <w:widowControl/>
              <w:snapToGrid w:val="0"/>
              <w:spacing w:line="220" w:lineRule="atLeast"/>
              <w:jc w:val="center"/>
              <w:rPr>
                <w:rFonts w:ascii="標楷體" w:hAnsi="標楷體"/>
                <w:bCs/>
                <w:kern w:val="0"/>
              </w:rPr>
            </w:pPr>
            <w:r w:rsidRPr="009B4ABE">
              <w:rPr>
                <w:rFonts w:ascii="標楷體" w:hAnsi="標楷體" w:hint="eastAsia"/>
                <w:bCs/>
                <w:kern w:val="0"/>
              </w:rPr>
              <w:t>部分落實/未落實/不適用情形說明</w:t>
            </w:r>
          </w:p>
        </w:tc>
        <w:tc>
          <w:tcPr>
            <w:tcW w:w="1134" w:type="dxa"/>
            <w:vMerge w:val="restart"/>
            <w:tcBorders>
              <w:top w:val="single" w:sz="12" w:space="0" w:color="auto"/>
              <w:left w:val="single" w:sz="8" w:space="0" w:color="auto"/>
              <w:right w:val="single" w:sz="12" w:space="0" w:color="auto"/>
            </w:tcBorders>
            <w:shd w:val="clear" w:color="auto" w:fill="E0E0E0"/>
            <w:vAlign w:val="center"/>
          </w:tcPr>
          <w:p w14:paraId="0F26D441" w14:textId="77777777" w:rsidR="00434887" w:rsidRPr="009B4ABE" w:rsidRDefault="00434887" w:rsidP="0097232A">
            <w:pPr>
              <w:widowControl/>
              <w:snapToGrid w:val="0"/>
              <w:spacing w:line="240" w:lineRule="atLeast"/>
              <w:jc w:val="center"/>
              <w:rPr>
                <w:rFonts w:ascii="標楷體" w:hAnsi="標楷體"/>
                <w:bCs/>
                <w:kern w:val="0"/>
              </w:rPr>
            </w:pPr>
            <w:r w:rsidRPr="009B4ABE">
              <w:rPr>
                <w:rFonts w:ascii="標楷體" w:hAnsi="標楷體" w:hint="eastAsia"/>
                <w:bCs/>
                <w:kern w:val="0"/>
              </w:rPr>
              <w:t>改善措施</w:t>
            </w:r>
            <w:r w:rsidRPr="009B4ABE">
              <w:rPr>
                <w:rFonts w:ascii="標楷體" w:hAnsi="標楷體" w:hint="eastAsia"/>
                <w:bCs/>
                <w:spacing w:val="-12"/>
                <w:kern w:val="0"/>
              </w:rPr>
              <w:t>/興革建議</w:t>
            </w:r>
          </w:p>
        </w:tc>
      </w:tr>
      <w:tr w:rsidR="009B4ABE" w:rsidRPr="009B4ABE" w14:paraId="09ED2744" w14:textId="77777777" w:rsidTr="00B536DF">
        <w:trPr>
          <w:trHeight w:val="468"/>
          <w:tblHeader/>
          <w:jc w:val="center"/>
        </w:trPr>
        <w:tc>
          <w:tcPr>
            <w:tcW w:w="4574" w:type="dxa"/>
            <w:vMerge/>
            <w:tcBorders>
              <w:left w:val="single" w:sz="12" w:space="0" w:color="auto"/>
              <w:bottom w:val="single" w:sz="8" w:space="0" w:color="auto"/>
              <w:right w:val="single" w:sz="8" w:space="0" w:color="auto"/>
            </w:tcBorders>
            <w:shd w:val="clear" w:color="auto" w:fill="E0E0E0"/>
            <w:vAlign w:val="center"/>
          </w:tcPr>
          <w:p w14:paraId="75E97A66" w14:textId="77777777" w:rsidR="00434887" w:rsidRPr="009B4ABE" w:rsidRDefault="00434887" w:rsidP="00434887">
            <w:pPr>
              <w:snapToGrid w:val="0"/>
              <w:spacing w:line="400" w:lineRule="atLeast"/>
              <w:jc w:val="center"/>
              <w:rPr>
                <w:rFonts w:ascii="標楷體" w:hAnsi="標楷體"/>
                <w:bCs/>
                <w:kern w:val="0"/>
              </w:rPr>
            </w:pPr>
          </w:p>
        </w:tc>
        <w:tc>
          <w:tcPr>
            <w:tcW w:w="633" w:type="dxa"/>
            <w:gridSpan w:val="2"/>
            <w:tcBorders>
              <w:top w:val="single" w:sz="12" w:space="0" w:color="auto"/>
              <w:left w:val="single" w:sz="8" w:space="0" w:color="auto"/>
              <w:bottom w:val="single" w:sz="8" w:space="0" w:color="auto"/>
              <w:right w:val="single" w:sz="8" w:space="0" w:color="auto"/>
            </w:tcBorders>
            <w:shd w:val="clear" w:color="auto" w:fill="E0E0E0"/>
            <w:vAlign w:val="center"/>
          </w:tcPr>
          <w:p w14:paraId="1907AC31" w14:textId="631FA15A" w:rsidR="00434887" w:rsidRPr="009B4ABE" w:rsidRDefault="00434887" w:rsidP="00434887">
            <w:pPr>
              <w:widowControl/>
              <w:snapToGrid w:val="0"/>
              <w:spacing w:line="400" w:lineRule="atLeast"/>
              <w:jc w:val="center"/>
              <w:rPr>
                <w:rFonts w:ascii="標楷體" w:hAnsi="標楷體"/>
                <w:bCs/>
                <w:kern w:val="0"/>
              </w:rPr>
            </w:pPr>
            <w:r w:rsidRPr="009B4ABE">
              <w:rPr>
                <w:rFonts w:ascii="標楷體" w:hAnsi="標楷體" w:hint="eastAsia"/>
                <w:bCs/>
                <w:kern w:val="0"/>
              </w:rPr>
              <w:t>落實</w:t>
            </w:r>
          </w:p>
        </w:tc>
        <w:tc>
          <w:tcPr>
            <w:tcW w:w="633" w:type="dxa"/>
            <w:gridSpan w:val="2"/>
            <w:tcBorders>
              <w:top w:val="single" w:sz="12" w:space="0" w:color="auto"/>
              <w:left w:val="single" w:sz="8" w:space="0" w:color="auto"/>
              <w:bottom w:val="single" w:sz="8" w:space="0" w:color="auto"/>
              <w:right w:val="single" w:sz="8" w:space="0" w:color="auto"/>
            </w:tcBorders>
            <w:shd w:val="clear" w:color="auto" w:fill="E0E0E0"/>
            <w:vAlign w:val="center"/>
          </w:tcPr>
          <w:p w14:paraId="56658447" w14:textId="4F7DE3CB" w:rsidR="00434887" w:rsidRPr="009B4ABE" w:rsidRDefault="00434887" w:rsidP="00434887">
            <w:pPr>
              <w:widowControl/>
              <w:snapToGrid w:val="0"/>
              <w:spacing w:line="400" w:lineRule="atLeast"/>
              <w:jc w:val="center"/>
              <w:rPr>
                <w:rFonts w:ascii="標楷體" w:hAnsi="標楷體"/>
                <w:bCs/>
                <w:kern w:val="0"/>
              </w:rPr>
            </w:pPr>
            <w:r w:rsidRPr="009B4ABE">
              <w:rPr>
                <w:rFonts w:ascii="標楷體" w:hAnsi="標楷體" w:hint="eastAsia"/>
                <w:bCs/>
                <w:kern w:val="0"/>
              </w:rPr>
              <w:t>部分落實</w:t>
            </w:r>
          </w:p>
        </w:tc>
        <w:tc>
          <w:tcPr>
            <w:tcW w:w="633" w:type="dxa"/>
            <w:gridSpan w:val="2"/>
            <w:tcBorders>
              <w:top w:val="single" w:sz="12" w:space="0" w:color="auto"/>
              <w:left w:val="single" w:sz="8" w:space="0" w:color="auto"/>
              <w:bottom w:val="single" w:sz="8" w:space="0" w:color="auto"/>
              <w:right w:val="single" w:sz="8" w:space="0" w:color="auto"/>
            </w:tcBorders>
            <w:shd w:val="clear" w:color="auto" w:fill="E0E0E0"/>
            <w:vAlign w:val="center"/>
          </w:tcPr>
          <w:p w14:paraId="0F9085A4" w14:textId="2B98C461" w:rsidR="00434887" w:rsidRPr="009B4ABE" w:rsidRDefault="00434887" w:rsidP="00434887">
            <w:pPr>
              <w:widowControl/>
              <w:snapToGrid w:val="0"/>
              <w:spacing w:line="400" w:lineRule="atLeast"/>
              <w:jc w:val="center"/>
              <w:rPr>
                <w:rFonts w:ascii="標楷體" w:hAnsi="標楷體"/>
                <w:bCs/>
                <w:kern w:val="0"/>
              </w:rPr>
            </w:pPr>
            <w:r w:rsidRPr="009B4ABE">
              <w:rPr>
                <w:rFonts w:ascii="標楷體" w:hAnsi="標楷體" w:hint="eastAsia"/>
                <w:bCs/>
                <w:kern w:val="0"/>
              </w:rPr>
              <w:t>未落實</w:t>
            </w:r>
          </w:p>
        </w:tc>
        <w:tc>
          <w:tcPr>
            <w:tcW w:w="633" w:type="dxa"/>
            <w:gridSpan w:val="2"/>
            <w:tcBorders>
              <w:top w:val="single" w:sz="12" w:space="0" w:color="auto"/>
              <w:left w:val="single" w:sz="8" w:space="0" w:color="auto"/>
              <w:bottom w:val="single" w:sz="8" w:space="0" w:color="auto"/>
              <w:right w:val="single" w:sz="8" w:space="0" w:color="auto"/>
            </w:tcBorders>
            <w:shd w:val="clear" w:color="auto" w:fill="E0E0E0"/>
            <w:vAlign w:val="center"/>
          </w:tcPr>
          <w:p w14:paraId="3663A2FF" w14:textId="1EB28AB7" w:rsidR="00434887" w:rsidRPr="009B4ABE" w:rsidRDefault="00434887" w:rsidP="00434887">
            <w:pPr>
              <w:widowControl/>
              <w:snapToGrid w:val="0"/>
              <w:spacing w:line="400" w:lineRule="atLeast"/>
              <w:jc w:val="center"/>
              <w:rPr>
                <w:rFonts w:ascii="標楷體" w:hAnsi="標楷體"/>
                <w:bCs/>
                <w:kern w:val="0"/>
              </w:rPr>
            </w:pPr>
            <w:r w:rsidRPr="009B4ABE">
              <w:rPr>
                <w:rFonts w:ascii="標楷體" w:hAnsi="標楷體" w:hint="eastAsia"/>
                <w:bCs/>
                <w:kern w:val="0"/>
              </w:rPr>
              <w:t>未發生</w:t>
            </w:r>
          </w:p>
        </w:tc>
        <w:tc>
          <w:tcPr>
            <w:tcW w:w="634" w:type="dxa"/>
            <w:tcBorders>
              <w:top w:val="single" w:sz="12" w:space="0" w:color="auto"/>
              <w:left w:val="single" w:sz="8" w:space="0" w:color="auto"/>
              <w:bottom w:val="single" w:sz="8" w:space="0" w:color="auto"/>
              <w:right w:val="single" w:sz="8" w:space="0" w:color="auto"/>
            </w:tcBorders>
            <w:shd w:val="clear" w:color="auto" w:fill="E0E0E0"/>
            <w:vAlign w:val="center"/>
          </w:tcPr>
          <w:p w14:paraId="190984DB" w14:textId="42806147" w:rsidR="00434887" w:rsidRPr="009B4ABE" w:rsidRDefault="00434887" w:rsidP="00434887">
            <w:pPr>
              <w:widowControl/>
              <w:snapToGrid w:val="0"/>
              <w:spacing w:line="400" w:lineRule="atLeast"/>
              <w:jc w:val="center"/>
              <w:rPr>
                <w:rFonts w:ascii="標楷體" w:hAnsi="標楷體"/>
                <w:bCs/>
                <w:kern w:val="0"/>
              </w:rPr>
            </w:pPr>
            <w:r w:rsidRPr="009B4ABE">
              <w:rPr>
                <w:rFonts w:ascii="標楷體" w:hAnsi="標楷體" w:hint="eastAsia"/>
                <w:bCs/>
                <w:kern w:val="0"/>
              </w:rPr>
              <w:t>不適用</w:t>
            </w:r>
          </w:p>
        </w:tc>
        <w:tc>
          <w:tcPr>
            <w:tcW w:w="1593" w:type="dxa"/>
            <w:vMerge/>
            <w:tcBorders>
              <w:left w:val="single" w:sz="8" w:space="0" w:color="auto"/>
              <w:bottom w:val="single" w:sz="8" w:space="0" w:color="auto"/>
              <w:right w:val="single" w:sz="8" w:space="0" w:color="auto"/>
            </w:tcBorders>
            <w:shd w:val="clear" w:color="auto" w:fill="E0E0E0"/>
            <w:vAlign w:val="center"/>
          </w:tcPr>
          <w:p w14:paraId="1D3A8B52" w14:textId="77777777" w:rsidR="00434887" w:rsidRPr="009B4ABE" w:rsidRDefault="00434887" w:rsidP="00434887">
            <w:pPr>
              <w:widowControl/>
              <w:snapToGrid w:val="0"/>
              <w:spacing w:line="220" w:lineRule="atLeast"/>
              <w:jc w:val="center"/>
              <w:rPr>
                <w:rFonts w:ascii="標楷體" w:hAnsi="標楷體"/>
                <w:bCs/>
                <w:kern w:val="0"/>
              </w:rPr>
            </w:pPr>
          </w:p>
        </w:tc>
        <w:tc>
          <w:tcPr>
            <w:tcW w:w="1134" w:type="dxa"/>
            <w:vMerge/>
            <w:tcBorders>
              <w:left w:val="single" w:sz="8" w:space="0" w:color="auto"/>
              <w:bottom w:val="single" w:sz="8" w:space="0" w:color="auto"/>
              <w:right w:val="single" w:sz="12" w:space="0" w:color="auto"/>
            </w:tcBorders>
            <w:shd w:val="clear" w:color="auto" w:fill="E0E0E0"/>
            <w:vAlign w:val="center"/>
          </w:tcPr>
          <w:p w14:paraId="69FF8062" w14:textId="77777777" w:rsidR="00434887" w:rsidRPr="009B4ABE" w:rsidRDefault="00434887" w:rsidP="00434887">
            <w:pPr>
              <w:widowControl/>
              <w:snapToGrid w:val="0"/>
              <w:spacing w:line="240" w:lineRule="atLeast"/>
              <w:jc w:val="center"/>
              <w:rPr>
                <w:rFonts w:ascii="標楷體" w:hAnsi="標楷體"/>
                <w:bCs/>
                <w:kern w:val="0"/>
              </w:rPr>
            </w:pPr>
          </w:p>
        </w:tc>
      </w:tr>
      <w:tr w:rsidR="009B4ABE" w:rsidRPr="009B4ABE" w14:paraId="4609FFA0" w14:textId="77777777" w:rsidTr="00434887">
        <w:trPr>
          <w:cantSplit/>
          <w:trHeight w:val="584"/>
          <w:jc w:val="center"/>
        </w:trPr>
        <w:tc>
          <w:tcPr>
            <w:tcW w:w="10467" w:type="dxa"/>
            <w:gridSpan w:val="12"/>
            <w:tcBorders>
              <w:top w:val="single" w:sz="12" w:space="0" w:color="auto"/>
              <w:left w:val="single" w:sz="12" w:space="0" w:color="auto"/>
              <w:bottom w:val="single" w:sz="12" w:space="0" w:color="auto"/>
              <w:right w:val="single" w:sz="12" w:space="0" w:color="auto"/>
            </w:tcBorders>
            <w:vAlign w:val="center"/>
          </w:tcPr>
          <w:p w14:paraId="1F2E15E0" w14:textId="08FC51A9" w:rsidR="00E548EC" w:rsidRPr="009B4ABE" w:rsidRDefault="00E548EC" w:rsidP="00434887">
            <w:pPr>
              <w:widowControl/>
              <w:snapToGrid w:val="0"/>
              <w:spacing w:line="400" w:lineRule="atLeast"/>
              <w:jc w:val="both"/>
              <w:rPr>
                <w:rFonts w:ascii="標楷體" w:hAnsi="標楷體"/>
                <w:bCs/>
                <w:kern w:val="0"/>
              </w:rPr>
            </w:pPr>
            <w:r w:rsidRPr="009B4ABE">
              <w:rPr>
                <w:rFonts w:ascii="標楷體" w:hAnsi="標楷體" w:hint="eastAsia"/>
                <w:b/>
                <w:bCs/>
              </w:rPr>
              <w:t>貳、業務</w:t>
            </w:r>
          </w:p>
        </w:tc>
      </w:tr>
      <w:tr w:rsidR="009B4ABE" w:rsidRPr="009B4ABE" w14:paraId="68BF3D67" w14:textId="77777777" w:rsidTr="00434887">
        <w:trPr>
          <w:cantSplit/>
          <w:trHeight w:val="2679"/>
          <w:jc w:val="center"/>
        </w:trPr>
        <w:tc>
          <w:tcPr>
            <w:tcW w:w="4574" w:type="dxa"/>
            <w:tcBorders>
              <w:top w:val="single" w:sz="12" w:space="0" w:color="auto"/>
              <w:left w:val="single" w:sz="12" w:space="0" w:color="auto"/>
              <w:bottom w:val="single" w:sz="12" w:space="0" w:color="auto"/>
              <w:right w:val="single" w:sz="8" w:space="0" w:color="auto"/>
            </w:tcBorders>
          </w:tcPr>
          <w:p w14:paraId="4FDB801B" w14:textId="7F3FBAD7" w:rsidR="005861B9" w:rsidRPr="009B4ABE" w:rsidRDefault="00E548EC" w:rsidP="00680573">
            <w:pPr>
              <w:widowControl/>
              <w:snapToGrid w:val="0"/>
              <w:spacing w:line="360" w:lineRule="atLeast"/>
              <w:ind w:left="480" w:hangingChars="200" w:hanging="480"/>
              <w:jc w:val="both"/>
              <w:rPr>
                <w:rFonts w:ascii="標楷體" w:hAnsi="標楷體"/>
              </w:rPr>
            </w:pPr>
            <w:r w:rsidRPr="009B4ABE">
              <w:rPr>
                <w:rFonts w:ascii="標楷體" w:hAnsi="標楷體" w:hint="eastAsia"/>
              </w:rPr>
              <w:t>九、依財團法人法第25條第1項規定，本會應於每年年度開始後1個月內，將其當年工作計畫；每年結束後5個月內，將其前1年度工作報告，分別提請董事會通過後，送文化局備查。工作計畫及經費預算與洗錢或</w:t>
            </w:r>
            <w:proofErr w:type="gramStart"/>
            <w:r w:rsidRPr="009B4ABE">
              <w:rPr>
                <w:rFonts w:ascii="標楷體" w:hAnsi="標楷體" w:hint="eastAsia"/>
              </w:rPr>
              <w:t>資恐高</w:t>
            </w:r>
            <w:proofErr w:type="gramEnd"/>
            <w:r w:rsidRPr="009B4ABE">
              <w:rPr>
                <w:rFonts w:ascii="標楷體" w:hAnsi="標楷體" w:hint="eastAsia"/>
              </w:rPr>
              <w:t>風險國家或地區有關者，並應檢附風險評估報告。</w:t>
            </w:r>
          </w:p>
        </w:tc>
        <w:tc>
          <w:tcPr>
            <w:tcW w:w="616" w:type="dxa"/>
            <w:tcBorders>
              <w:top w:val="single" w:sz="12" w:space="0" w:color="auto"/>
              <w:left w:val="single" w:sz="8" w:space="0" w:color="auto"/>
              <w:bottom w:val="single" w:sz="12" w:space="0" w:color="auto"/>
              <w:right w:val="single" w:sz="8" w:space="0" w:color="auto"/>
            </w:tcBorders>
            <w:vAlign w:val="center"/>
          </w:tcPr>
          <w:p w14:paraId="32CE6161" w14:textId="77777777" w:rsidR="005861B9" w:rsidRPr="009B4ABE" w:rsidRDefault="005861B9" w:rsidP="004F3D1C">
            <w:pPr>
              <w:widowControl/>
              <w:snapToGrid w:val="0"/>
              <w:spacing w:line="400" w:lineRule="atLeast"/>
              <w:rPr>
                <w:rFonts w:ascii="標楷體" w:hAnsi="標楷體"/>
                <w:bCs/>
                <w:kern w:val="0"/>
              </w:rPr>
            </w:pPr>
          </w:p>
        </w:tc>
        <w:tc>
          <w:tcPr>
            <w:tcW w:w="630" w:type="dxa"/>
            <w:gridSpan w:val="2"/>
            <w:tcBorders>
              <w:top w:val="single" w:sz="12" w:space="0" w:color="auto"/>
              <w:left w:val="single" w:sz="8" w:space="0" w:color="auto"/>
              <w:bottom w:val="single" w:sz="12" w:space="0" w:color="auto"/>
              <w:right w:val="single" w:sz="8" w:space="0" w:color="auto"/>
            </w:tcBorders>
            <w:vAlign w:val="center"/>
          </w:tcPr>
          <w:p w14:paraId="327A8A59" w14:textId="77777777" w:rsidR="005861B9" w:rsidRPr="009B4ABE" w:rsidRDefault="005861B9" w:rsidP="004F3D1C">
            <w:pPr>
              <w:snapToGrid w:val="0"/>
              <w:spacing w:line="400" w:lineRule="atLeast"/>
              <w:rPr>
                <w:rFonts w:ascii="標楷體" w:hAnsi="標楷體"/>
                <w:bCs/>
                <w:kern w:val="0"/>
              </w:rPr>
            </w:pPr>
          </w:p>
        </w:tc>
        <w:tc>
          <w:tcPr>
            <w:tcW w:w="629" w:type="dxa"/>
            <w:gridSpan w:val="2"/>
            <w:tcBorders>
              <w:top w:val="single" w:sz="12" w:space="0" w:color="auto"/>
              <w:left w:val="single" w:sz="8" w:space="0" w:color="auto"/>
              <w:bottom w:val="single" w:sz="12" w:space="0" w:color="auto"/>
              <w:right w:val="single" w:sz="8" w:space="0" w:color="auto"/>
            </w:tcBorders>
            <w:vAlign w:val="center"/>
          </w:tcPr>
          <w:p w14:paraId="221A5672" w14:textId="77777777" w:rsidR="005861B9" w:rsidRPr="009B4ABE" w:rsidRDefault="005861B9" w:rsidP="004F3D1C">
            <w:pPr>
              <w:widowControl/>
              <w:snapToGrid w:val="0"/>
              <w:spacing w:line="400" w:lineRule="atLeast"/>
              <w:rPr>
                <w:rFonts w:ascii="標楷體" w:hAnsi="標楷體"/>
                <w:bCs/>
                <w:kern w:val="0"/>
              </w:rPr>
            </w:pPr>
          </w:p>
        </w:tc>
        <w:tc>
          <w:tcPr>
            <w:tcW w:w="576" w:type="dxa"/>
            <w:gridSpan w:val="2"/>
            <w:tcBorders>
              <w:top w:val="single" w:sz="12" w:space="0" w:color="auto"/>
              <w:left w:val="single" w:sz="8" w:space="0" w:color="auto"/>
              <w:bottom w:val="single" w:sz="12" w:space="0" w:color="auto"/>
              <w:right w:val="single" w:sz="8" w:space="0" w:color="auto"/>
            </w:tcBorders>
            <w:vAlign w:val="center"/>
          </w:tcPr>
          <w:p w14:paraId="67730C48" w14:textId="77777777" w:rsidR="005861B9" w:rsidRPr="009B4ABE" w:rsidRDefault="005861B9" w:rsidP="004F3D1C">
            <w:pPr>
              <w:widowControl/>
              <w:snapToGrid w:val="0"/>
              <w:spacing w:line="400" w:lineRule="atLeast"/>
              <w:rPr>
                <w:rFonts w:ascii="標楷體" w:hAnsi="標楷體"/>
                <w:bCs/>
                <w:kern w:val="0"/>
              </w:rPr>
            </w:pPr>
          </w:p>
        </w:tc>
        <w:tc>
          <w:tcPr>
            <w:tcW w:w="715" w:type="dxa"/>
            <w:gridSpan w:val="2"/>
            <w:tcBorders>
              <w:top w:val="single" w:sz="12" w:space="0" w:color="auto"/>
              <w:left w:val="single" w:sz="8" w:space="0" w:color="auto"/>
              <w:bottom w:val="single" w:sz="12" w:space="0" w:color="auto"/>
              <w:right w:val="single" w:sz="8" w:space="0" w:color="auto"/>
            </w:tcBorders>
            <w:vAlign w:val="center"/>
          </w:tcPr>
          <w:p w14:paraId="43AB2130" w14:textId="77777777" w:rsidR="005861B9" w:rsidRPr="009B4ABE" w:rsidRDefault="005861B9"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17251205" w14:textId="77777777" w:rsidR="005861B9" w:rsidRPr="009B4ABE" w:rsidRDefault="005861B9"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04310CA8" w14:textId="77777777" w:rsidR="005861B9" w:rsidRPr="009B4ABE" w:rsidRDefault="005861B9" w:rsidP="004F3D1C">
            <w:pPr>
              <w:widowControl/>
              <w:snapToGrid w:val="0"/>
              <w:spacing w:line="400" w:lineRule="atLeast"/>
              <w:rPr>
                <w:rFonts w:ascii="標楷體" w:hAnsi="標楷體"/>
                <w:bCs/>
                <w:kern w:val="0"/>
              </w:rPr>
            </w:pPr>
          </w:p>
        </w:tc>
      </w:tr>
      <w:tr w:rsidR="009B4ABE" w:rsidRPr="009B4ABE" w14:paraId="3481D887" w14:textId="77777777" w:rsidTr="004D6482">
        <w:trPr>
          <w:cantSplit/>
          <w:trHeight w:val="1977"/>
          <w:jc w:val="center"/>
        </w:trPr>
        <w:tc>
          <w:tcPr>
            <w:tcW w:w="4574" w:type="dxa"/>
            <w:tcBorders>
              <w:top w:val="single" w:sz="12" w:space="0" w:color="auto"/>
              <w:left w:val="single" w:sz="12" w:space="0" w:color="auto"/>
              <w:bottom w:val="single" w:sz="12" w:space="0" w:color="auto"/>
              <w:right w:val="single" w:sz="8" w:space="0" w:color="auto"/>
            </w:tcBorders>
          </w:tcPr>
          <w:p w14:paraId="5890927B" w14:textId="64819CB0" w:rsidR="005861B9" w:rsidRPr="009B4ABE" w:rsidRDefault="00E548EC" w:rsidP="00680573">
            <w:pPr>
              <w:widowControl/>
              <w:snapToGrid w:val="0"/>
              <w:spacing w:line="360" w:lineRule="atLeast"/>
              <w:ind w:left="480" w:hangingChars="200" w:hanging="480"/>
              <w:jc w:val="both"/>
              <w:rPr>
                <w:rFonts w:ascii="標楷體" w:hAnsi="標楷體"/>
              </w:rPr>
            </w:pPr>
            <w:r w:rsidRPr="009B4ABE">
              <w:rPr>
                <w:rFonts w:ascii="標楷體" w:hAnsi="標楷體" w:hint="eastAsia"/>
              </w:rPr>
              <w:t>十、本會設有監察人，前項工作報告及財務報表於董事會通過後，並應送請全體監察人分別查核，連同監察人製作之前</w:t>
            </w:r>
            <w:proofErr w:type="gramStart"/>
            <w:r w:rsidR="007A64EB" w:rsidRPr="009B4ABE">
              <w:rPr>
                <w:rFonts w:ascii="標楷體" w:hAnsi="標楷體" w:hint="eastAsia"/>
              </w:rPr>
              <w:t>一</w:t>
            </w:r>
            <w:proofErr w:type="gramEnd"/>
            <w:r w:rsidRPr="009B4ABE">
              <w:rPr>
                <w:rFonts w:ascii="標楷體" w:hAnsi="標楷體" w:hint="eastAsia"/>
              </w:rPr>
              <w:t>年度監察報告書，一併送文化局備查。(未設置監察人者，請刪除此點)</w:t>
            </w:r>
          </w:p>
        </w:tc>
        <w:tc>
          <w:tcPr>
            <w:tcW w:w="616" w:type="dxa"/>
            <w:tcBorders>
              <w:top w:val="single" w:sz="12" w:space="0" w:color="auto"/>
              <w:left w:val="single" w:sz="8" w:space="0" w:color="auto"/>
              <w:bottom w:val="single" w:sz="12" w:space="0" w:color="auto"/>
              <w:right w:val="single" w:sz="8" w:space="0" w:color="auto"/>
            </w:tcBorders>
            <w:vAlign w:val="center"/>
          </w:tcPr>
          <w:p w14:paraId="3D5061CF" w14:textId="77777777" w:rsidR="005861B9" w:rsidRPr="009B4ABE" w:rsidRDefault="005861B9" w:rsidP="004F3D1C">
            <w:pPr>
              <w:widowControl/>
              <w:snapToGrid w:val="0"/>
              <w:spacing w:line="400" w:lineRule="atLeast"/>
              <w:rPr>
                <w:rFonts w:ascii="標楷體" w:hAnsi="標楷體"/>
                <w:bCs/>
                <w:kern w:val="0"/>
              </w:rPr>
            </w:pPr>
          </w:p>
        </w:tc>
        <w:tc>
          <w:tcPr>
            <w:tcW w:w="630" w:type="dxa"/>
            <w:gridSpan w:val="2"/>
            <w:tcBorders>
              <w:top w:val="single" w:sz="12" w:space="0" w:color="auto"/>
              <w:left w:val="single" w:sz="8" w:space="0" w:color="auto"/>
              <w:bottom w:val="single" w:sz="12" w:space="0" w:color="auto"/>
              <w:right w:val="single" w:sz="8" w:space="0" w:color="auto"/>
            </w:tcBorders>
            <w:vAlign w:val="center"/>
          </w:tcPr>
          <w:p w14:paraId="4FC515F8" w14:textId="77777777" w:rsidR="005861B9" w:rsidRPr="009B4ABE" w:rsidRDefault="005861B9" w:rsidP="004F3D1C">
            <w:pPr>
              <w:snapToGrid w:val="0"/>
              <w:spacing w:line="400" w:lineRule="atLeast"/>
              <w:rPr>
                <w:rFonts w:ascii="標楷體" w:hAnsi="標楷體"/>
                <w:bCs/>
                <w:kern w:val="0"/>
              </w:rPr>
            </w:pPr>
          </w:p>
        </w:tc>
        <w:tc>
          <w:tcPr>
            <w:tcW w:w="629" w:type="dxa"/>
            <w:gridSpan w:val="2"/>
            <w:tcBorders>
              <w:top w:val="single" w:sz="12" w:space="0" w:color="auto"/>
              <w:left w:val="single" w:sz="8" w:space="0" w:color="auto"/>
              <w:bottom w:val="single" w:sz="12" w:space="0" w:color="auto"/>
              <w:right w:val="single" w:sz="8" w:space="0" w:color="auto"/>
            </w:tcBorders>
            <w:vAlign w:val="center"/>
          </w:tcPr>
          <w:p w14:paraId="56E8A7C7" w14:textId="77777777" w:rsidR="005861B9" w:rsidRPr="009B4ABE" w:rsidRDefault="005861B9" w:rsidP="004F3D1C">
            <w:pPr>
              <w:widowControl/>
              <w:snapToGrid w:val="0"/>
              <w:spacing w:line="400" w:lineRule="atLeast"/>
              <w:rPr>
                <w:rFonts w:ascii="標楷體" w:hAnsi="標楷體"/>
                <w:bCs/>
                <w:kern w:val="0"/>
              </w:rPr>
            </w:pPr>
          </w:p>
        </w:tc>
        <w:tc>
          <w:tcPr>
            <w:tcW w:w="576" w:type="dxa"/>
            <w:gridSpan w:val="2"/>
            <w:tcBorders>
              <w:top w:val="single" w:sz="12" w:space="0" w:color="auto"/>
              <w:left w:val="single" w:sz="8" w:space="0" w:color="auto"/>
              <w:bottom w:val="single" w:sz="12" w:space="0" w:color="auto"/>
              <w:right w:val="single" w:sz="8" w:space="0" w:color="auto"/>
            </w:tcBorders>
            <w:vAlign w:val="center"/>
          </w:tcPr>
          <w:p w14:paraId="36797195" w14:textId="77777777" w:rsidR="005861B9" w:rsidRPr="009B4ABE" w:rsidRDefault="005861B9" w:rsidP="004F3D1C">
            <w:pPr>
              <w:widowControl/>
              <w:snapToGrid w:val="0"/>
              <w:spacing w:line="400" w:lineRule="atLeast"/>
              <w:rPr>
                <w:rFonts w:ascii="標楷體" w:hAnsi="標楷體"/>
                <w:bCs/>
                <w:kern w:val="0"/>
              </w:rPr>
            </w:pPr>
          </w:p>
        </w:tc>
        <w:tc>
          <w:tcPr>
            <w:tcW w:w="715" w:type="dxa"/>
            <w:gridSpan w:val="2"/>
            <w:tcBorders>
              <w:top w:val="single" w:sz="12" w:space="0" w:color="auto"/>
              <w:left w:val="single" w:sz="8" w:space="0" w:color="auto"/>
              <w:bottom w:val="single" w:sz="12" w:space="0" w:color="auto"/>
              <w:right w:val="single" w:sz="8" w:space="0" w:color="auto"/>
            </w:tcBorders>
            <w:vAlign w:val="center"/>
          </w:tcPr>
          <w:p w14:paraId="6C07375E" w14:textId="77777777" w:rsidR="005861B9" w:rsidRPr="009B4ABE" w:rsidRDefault="005861B9"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6BE413F9" w14:textId="77777777" w:rsidR="005861B9" w:rsidRPr="009B4ABE" w:rsidRDefault="005861B9"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27DF16FE" w14:textId="77777777" w:rsidR="005861B9" w:rsidRPr="009B4ABE" w:rsidRDefault="005861B9" w:rsidP="004F3D1C">
            <w:pPr>
              <w:widowControl/>
              <w:snapToGrid w:val="0"/>
              <w:spacing w:line="400" w:lineRule="atLeast"/>
              <w:rPr>
                <w:rFonts w:ascii="標楷體" w:hAnsi="標楷體"/>
                <w:bCs/>
                <w:kern w:val="0"/>
              </w:rPr>
            </w:pPr>
          </w:p>
        </w:tc>
      </w:tr>
      <w:tr w:rsidR="009B4ABE" w:rsidRPr="009B4ABE" w14:paraId="6ACA6BA2" w14:textId="77777777" w:rsidTr="005E366B">
        <w:trPr>
          <w:cantSplit/>
          <w:trHeight w:val="1679"/>
          <w:jc w:val="center"/>
        </w:trPr>
        <w:tc>
          <w:tcPr>
            <w:tcW w:w="4574" w:type="dxa"/>
            <w:tcBorders>
              <w:top w:val="single" w:sz="12" w:space="0" w:color="auto"/>
              <w:left w:val="single" w:sz="12" w:space="0" w:color="auto"/>
              <w:bottom w:val="single" w:sz="12" w:space="0" w:color="auto"/>
              <w:right w:val="single" w:sz="8" w:space="0" w:color="auto"/>
            </w:tcBorders>
          </w:tcPr>
          <w:p w14:paraId="0FC8007C" w14:textId="6F6C4869" w:rsidR="005861B9" w:rsidRPr="009B4ABE" w:rsidRDefault="00E548EC" w:rsidP="00E548EC">
            <w:pPr>
              <w:widowControl/>
              <w:snapToGrid w:val="0"/>
              <w:spacing w:line="360" w:lineRule="atLeast"/>
              <w:ind w:left="660" w:hangingChars="275" w:hanging="660"/>
              <w:jc w:val="both"/>
              <w:rPr>
                <w:rFonts w:ascii="標楷體" w:hAnsi="標楷體"/>
              </w:rPr>
            </w:pPr>
            <w:r w:rsidRPr="009B4ABE">
              <w:rPr>
                <w:rFonts w:ascii="標楷體" w:hAnsi="標楷體" w:hint="eastAsia"/>
              </w:rPr>
              <w:lastRenderedPageBreak/>
              <w:t>十一、依財團法人法第</w:t>
            </w:r>
            <w:r w:rsidR="007A64EB" w:rsidRPr="009B4ABE">
              <w:rPr>
                <w:rFonts w:ascii="標楷體" w:hAnsi="標楷體" w:hint="eastAsia"/>
              </w:rPr>
              <w:t>25</w:t>
            </w:r>
            <w:r w:rsidRPr="009B4ABE">
              <w:rPr>
                <w:rFonts w:ascii="標楷體" w:hAnsi="標楷體" w:hint="eastAsia"/>
              </w:rPr>
              <w:t>條第</w:t>
            </w:r>
            <w:r w:rsidR="007A64EB" w:rsidRPr="009B4ABE">
              <w:rPr>
                <w:rFonts w:ascii="標楷體" w:hAnsi="標楷體" w:hint="eastAsia"/>
              </w:rPr>
              <w:t>3</w:t>
            </w:r>
            <w:r w:rsidRPr="009B4ABE">
              <w:rPr>
                <w:rFonts w:ascii="標楷體" w:hAnsi="標楷體" w:hint="eastAsia"/>
              </w:rPr>
              <w:t>項規定，經文化局備查之年度資料，於文化局備查後</w:t>
            </w:r>
            <w:r w:rsidR="007A64EB" w:rsidRPr="009B4ABE">
              <w:rPr>
                <w:rFonts w:ascii="標楷體" w:hAnsi="標楷體" w:hint="eastAsia"/>
              </w:rPr>
              <w:t>1</w:t>
            </w:r>
            <w:r w:rsidRPr="009B4ABE">
              <w:rPr>
                <w:rFonts w:ascii="標楷體" w:hAnsi="標楷體" w:hint="eastAsia"/>
              </w:rPr>
              <w:t>個月內公開之</w:t>
            </w:r>
            <w:r w:rsidR="005E366B" w:rsidRPr="009B4ABE">
              <w:rPr>
                <w:rFonts w:ascii="標楷體" w:hAnsi="標楷體" w:hint="eastAsia"/>
              </w:rPr>
              <w:t>，方式依財團法人法第26條規定為之</w:t>
            </w:r>
            <w:r w:rsidRPr="009B4ABE">
              <w:rPr>
                <w:rFonts w:ascii="標楷體" w:hAnsi="標楷體" w:hint="eastAsia"/>
              </w:rPr>
              <w:t>。</w:t>
            </w:r>
          </w:p>
        </w:tc>
        <w:tc>
          <w:tcPr>
            <w:tcW w:w="616" w:type="dxa"/>
            <w:tcBorders>
              <w:top w:val="single" w:sz="12" w:space="0" w:color="auto"/>
              <w:left w:val="single" w:sz="8" w:space="0" w:color="auto"/>
              <w:bottom w:val="single" w:sz="12" w:space="0" w:color="auto"/>
              <w:right w:val="single" w:sz="8" w:space="0" w:color="auto"/>
            </w:tcBorders>
            <w:vAlign w:val="center"/>
          </w:tcPr>
          <w:p w14:paraId="06C75EB5" w14:textId="77777777" w:rsidR="005861B9" w:rsidRPr="009B4ABE" w:rsidRDefault="005861B9" w:rsidP="004F3D1C">
            <w:pPr>
              <w:widowControl/>
              <w:snapToGrid w:val="0"/>
              <w:spacing w:line="400" w:lineRule="atLeast"/>
              <w:rPr>
                <w:rFonts w:ascii="標楷體" w:hAnsi="標楷體"/>
                <w:bCs/>
                <w:kern w:val="0"/>
              </w:rPr>
            </w:pPr>
          </w:p>
        </w:tc>
        <w:tc>
          <w:tcPr>
            <w:tcW w:w="630" w:type="dxa"/>
            <w:gridSpan w:val="2"/>
            <w:tcBorders>
              <w:top w:val="single" w:sz="12" w:space="0" w:color="auto"/>
              <w:left w:val="single" w:sz="8" w:space="0" w:color="auto"/>
              <w:bottom w:val="single" w:sz="12" w:space="0" w:color="auto"/>
              <w:right w:val="single" w:sz="8" w:space="0" w:color="auto"/>
            </w:tcBorders>
            <w:vAlign w:val="center"/>
          </w:tcPr>
          <w:p w14:paraId="2988E813" w14:textId="77777777" w:rsidR="005861B9" w:rsidRPr="009B4ABE" w:rsidRDefault="005861B9" w:rsidP="004F3D1C">
            <w:pPr>
              <w:snapToGrid w:val="0"/>
              <w:spacing w:line="400" w:lineRule="atLeast"/>
              <w:rPr>
                <w:rFonts w:ascii="標楷體" w:hAnsi="標楷體"/>
                <w:bCs/>
                <w:kern w:val="0"/>
              </w:rPr>
            </w:pPr>
          </w:p>
        </w:tc>
        <w:tc>
          <w:tcPr>
            <w:tcW w:w="629" w:type="dxa"/>
            <w:gridSpan w:val="2"/>
            <w:tcBorders>
              <w:top w:val="single" w:sz="12" w:space="0" w:color="auto"/>
              <w:left w:val="single" w:sz="8" w:space="0" w:color="auto"/>
              <w:bottom w:val="single" w:sz="12" w:space="0" w:color="auto"/>
              <w:right w:val="single" w:sz="8" w:space="0" w:color="auto"/>
            </w:tcBorders>
            <w:vAlign w:val="center"/>
          </w:tcPr>
          <w:p w14:paraId="043BDBBA" w14:textId="77777777" w:rsidR="005861B9" w:rsidRPr="009B4ABE" w:rsidRDefault="005861B9" w:rsidP="004F3D1C">
            <w:pPr>
              <w:widowControl/>
              <w:snapToGrid w:val="0"/>
              <w:spacing w:line="400" w:lineRule="atLeast"/>
              <w:rPr>
                <w:rFonts w:ascii="標楷體" w:hAnsi="標楷體"/>
                <w:bCs/>
                <w:kern w:val="0"/>
              </w:rPr>
            </w:pPr>
          </w:p>
        </w:tc>
        <w:tc>
          <w:tcPr>
            <w:tcW w:w="576" w:type="dxa"/>
            <w:gridSpan w:val="2"/>
            <w:tcBorders>
              <w:top w:val="single" w:sz="12" w:space="0" w:color="auto"/>
              <w:left w:val="single" w:sz="8" w:space="0" w:color="auto"/>
              <w:bottom w:val="single" w:sz="12" w:space="0" w:color="auto"/>
              <w:right w:val="single" w:sz="8" w:space="0" w:color="auto"/>
            </w:tcBorders>
            <w:vAlign w:val="center"/>
          </w:tcPr>
          <w:p w14:paraId="0769123D" w14:textId="77777777" w:rsidR="005861B9" w:rsidRPr="009B4ABE" w:rsidRDefault="005861B9" w:rsidP="004F3D1C">
            <w:pPr>
              <w:widowControl/>
              <w:snapToGrid w:val="0"/>
              <w:spacing w:line="400" w:lineRule="atLeast"/>
              <w:rPr>
                <w:rFonts w:ascii="標楷體" w:hAnsi="標楷體"/>
                <w:bCs/>
                <w:kern w:val="0"/>
              </w:rPr>
            </w:pPr>
          </w:p>
        </w:tc>
        <w:tc>
          <w:tcPr>
            <w:tcW w:w="715" w:type="dxa"/>
            <w:gridSpan w:val="2"/>
            <w:tcBorders>
              <w:top w:val="single" w:sz="12" w:space="0" w:color="auto"/>
              <w:left w:val="single" w:sz="8" w:space="0" w:color="auto"/>
              <w:bottom w:val="single" w:sz="12" w:space="0" w:color="auto"/>
              <w:right w:val="single" w:sz="8" w:space="0" w:color="auto"/>
            </w:tcBorders>
            <w:vAlign w:val="center"/>
          </w:tcPr>
          <w:p w14:paraId="64ED7351" w14:textId="77777777" w:rsidR="005861B9" w:rsidRPr="009B4ABE" w:rsidRDefault="005861B9"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046DDD5F" w14:textId="77777777" w:rsidR="005861B9" w:rsidRPr="009B4ABE" w:rsidRDefault="005861B9"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05D22B0E" w14:textId="77777777" w:rsidR="005861B9" w:rsidRPr="009B4ABE" w:rsidRDefault="005861B9" w:rsidP="004F3D1C">
            <w:pPr>
              <w:widowControl/>
              <w:snapToGrid w:val="0"/>
              <w:spacing w:line="400" w:lineRule="atLeast"/>
              <w:rPr>
                <w:rFonts w:ascii="標楷體" w:hAnsi="標楷體"/>
                <w:bCs/>
                <w:kern w:val="0"/>
              </w:rPr>
            </w:pPr>
          </w:p>
        </w:tc>
      </w:tr>
      <w:tr w:rsidR="009B4ABE" w:rsidRPr="009B4ABE" w14:paraId="7BB2CAAD" w14:textId="77777777" w:rsidTr="004D6482">
        <w:trPr>
          <w:cantSplit/>
          <w:trHeight w:val="1521"/>
          <w:jc w:val="center"/>
        </w:trPr>
        <w:tc>
          <w:tcPr>
            <w:tcW w:w="4574" w:type="dxa"/>
            <w:tcBorders>
              <w:top w:val="single" w:sz="12" w:space="0" w:color="auto"/>
              <w:left w:val="single" w:sz="12" w:space="0" w:color="auto"/>
              <w:bottom w:val="single" w:sz="12" w:space="0" w:color="auto"/>
              <w:right w:val="single" w:sz="8" w:space="0" w:color="auto"/>
            </w:tcBorders>
          </w:tcPr>
          <w:p w14:paraId="4CB14455" w14:textId="5558D7E8" w:rsidR="005861B9" w:rsidRPr="009B4ABE" w:rsidRDefault="00E548EC" w:rsidP="007A64EB">
            <w:pPr>
              <w:widowControl/>
              <w:snapToGrid w:val="0"/>
              <w:spacing w:line="360" w:lineRule="atLeast"/>
              <w:ind w:left="660" w:hangingChars="275" w:hanging="660"/>
              <w:jc w:val="both"/>
              <w:rPr>
                <w:rFonts w:ascii="標楷體" w:hAnsi="標楷體"/>
              </w:rPr>
            </w:pPr>
            <w:r w:rsidRPr="009B4ABE">
              <w:rPr>
                <w:rFonts w:ascii="標楷體" w:hAnsi="標楷體" w:hint="eastAsia"/>
              </w:rPr>
              <w:t>十</w:t>
            </w:r>
            <w:r w:rsidR="005E366B" w:rsidRPr="009B4ABE">
              <w:rPr>
                <w:rFonts w:ascii="標楷體" w:hAnsi="標楷體" w:hint="eastAsia"/>
              </w:rPr>
              <w:t>二</w:t>
            </w:r>
            <w:r w:rsidRPr="009B4ABE">
              <w:rPr>
                <w:rFonts w:ascii="標楷體" w:hAnsi="標楷體" w:hint="eastAsia"/>
              </w:rPr>
              <w:t>、財團法人法第</w:t>
            </w:r>
            <w:r w:rsidR="007A64EB" w:rsidRPr="009B4ABE">
              <w:rPr>
                <w:rFonts w:ascii="標楷體" w:hAnsi="標楷體" w:hint="eastAsia"/>
              </w:rPr>
              <w:t>21</w:t>
            </w:r>
            <w:r w:rsidRPr="009B4ABE">
              <w:rPr>
                <w:rFonts w:ascii="標楷體" w:hAnsi="標楷體" w:hint="eastAsia"/>
              </w:rPr>
              <w:t>條</w:t>
            </w:r>
            <w:r w:rsidR="005E366B" w:rsidRPr="009B4ABE">
              <w:rPr>
                <w:rFonts w:ascii="標楷體" w:hAnsi="標楷體" w:hint="eastAsia"/>
              </w:rPr>
              <w:t>規</w:t>
            </w:r>
            <w:r w:rsidRPr="009B4ABE">
              <w:rPr>
                <w:rFonts w:ascii="標楷體" w:hAnsi="標楷體" w:hint="eastAsia"/>
              </w:rPr>
              <w:t>定，</w:t>
            </w:r>
            <w:proofErr w:type="gramStart"/>
            <w:r w:rsidRPr="009B4ABE">
              <w:rPr>
                <w:rFonts w:ascii="標楷體" w:hAnsi="標楷體" w:hint="eastAsia"/>
              </w:rPr>
              <w:t>獎助或捐贈</w:t>
            </w:r>
            <w:proofErr w:type="gramEnd"/>
            <w:r w:rsidRPr="009B4ABE">
              <w:rPr>
                <w:rFonts w:ascii="標楷體" w:hAnsi="標楷體" w:hint="eastAsia"/>
              </w:rPr>
              <w:t>業務，應以捐助章程所定業務項目為限，並應符合普遍性及公平性原則。</w:t>
            </w:r>
          </w:p>
          <w:p w14:paraId="2E9BBAE2" w14:textId="6437AFE9" w:rsidR="005E366B" w:rsidRPr="009B4ABE" w:rsidRDefault="005E366B" w:rsidP="005E366B">
            <w:pPr>
              <w:widowControl/>
              <w:snapToGrid w:val="0"/>
              <w:spacing w:line="360" w:lineRule="atLeast"/>
              <w:ind w:left="660" w:hangingChars="275" w:hanging="660"/>
              <w:jc w:val="both"/>
              <w:rPr>
                <w:rFonts w:ascii="標楷體" w:hAnsi="標楷體"/>
              </w:rPr>
            </w:pPr>
            <w:r w:rsidRPr="009B4ABE">
              <w:rPr>
                <w:rFonts w:ascii="標楷體" w:hAnsi="標楷體" w:hint="eastAsia"/>
              </w:rPr>
              <w:t xml:space="preserve">      對個別團體、法人或個人所為之</w:t>
            </w:r>
            <w:proofErr w:type="gramStart"/>
            <w:r w:rsidRPr="009B4ABE">
              <w:rPr>
                <w:rFonts w:ascii="標楷體" w:hAnsi="標楷體" w:hint="eastAsia"/>
              </w:rPr>
              <w:t>獎助或捐贈</w:t>
            </w:r>
            <w:proofErr w:type="gramEnd"/>
            <w:r w:rsidRPr="009B4ABE">
              <w:rPr>
                <w:rFonts w:ascii="標楷體" w:hAnsi="標楷體" w:hint="eastAsia"/>
              </w:rPr>
              <w:t>，除有下列情形之</w:t>
            </w:r>
            <w:proofErr w:type="gramStart"/>
            <w:r w:rsidRPr="009B4ABE">
              <w:rPr>
                <w:rFonts w:ascii="標楷體" w:hAnsi="標楷體" w:hint="eastAsia"/>
              </w:rPr>
              <w:t>一</w:t>
            </w:r>
            <w:proofErr w:type="gramEnd"/>
            <w:r w:rsidRPr="009B4ABE">
              <w:rPr>
                <w:rFonts w:ascii="標楷體" w:hAnsi="標楷體" w:hint="eastAsia"/>
              </w:rPr>
              <w:t>者外，不得超過當年度支出百分之十：</w:t>
            </w:r>
          </w:p>
          <w:p w14:paraId="275D4F1D" w14:textId="77777777" w:rsidR="005E366B" w:rsidRPr="009B4ABE" w:rsidRDefault="005E366B" w:rsidP="005E366B">
            <w:pPr>
              <w:pStyle w:val="a7"/>
              <w:widowControl/>
              <w:numPr>
                <w:ilvl w:val="0"/>
                <w:numId w:val="53"/>
              </w:numPr>
              <w:snapToGrid w:val="0"/>
              <w:spacing w:line="360" w:lineRule="atLeast"/>
              <w:ind w:leftChars="0" w:left="945"/>
              <w:jc w:val="both"/>
              <w:rPr>
                <w:rFonts w:ascii="標楷體" w:hAnsi="標楷體"/>
              </w:rPr>
            </w:pPr>
            <w:proofErr w:type="gramStart"/>
            <w:r w:rsidRPr="009B4ABE">
              <w:rPr>
                <w:rFonts w:ascii="標楷體" w:hAnsi="標楷體" w:hint="eastAsia"/>
              </w:rPr>
              <w:t>獎助或捐贈</w:t>
            </w:r>
            <w:proofErr w:type="gramEnd"/>
            <w:r w:rsidRPr="009B4ABE">
              <w:rPr>
                <w:rFonts w:ascii="標楷體" w:hAnsi="標楷體" w:hint="eastAsia"/>
              </w:rPr>
              <w:t>予捐助章程所定特定對象。</w:t>
            </w:r>
          </w:p>
          <w:p w14:paraId="2B2238DF" w14:textId="77777777" w:rsidR="005E366B" w:rsidRPr="009B4ABE" w:rsidRDefault="005E366B" w:rsidP="005E366B">
            <w:pPr>
              <w:pStyle w:val="a7"/>
              <w:widowControl/>
              <w:numPr>
                <w:ilvl w:val="0"/>
                <w:numId w:val="53"/>
              </w:numPr>
              <w:snapToGrid w:val="0"/>
              <w:spacing w:line="360" w:lineRule="atLeast"/>
              <w:ind w:leftChars="0" w:left="945"/>
              <w:jc w:val="both"/>
              <w:rPr>
                <w:rFonts w:ascii="標楷體" w:hAnsi="標楷體"/>
              </w:rPr>
            </w:pPr>
            <w:proofErr w:type="gramStart"/>
            <w:r w:rsidRPr="009B4ABE">
              <w:rPr>
                <w:rFonts w:ascii="標楷體" w:hAnsi="標楷體" w:hint="eastAsia"/>
              </w:rPr>
              <w:t>獎助或捐贈</w:t>
            </w:r>
            <w:proofErr w:type="gramEnd"/>
            <w:r w:rsidRPr="009B4ABE">
              <w:rPr>
                <w:rFonts w:ascii="標楷體" w:hAnsi="標楷體" w:hint="eastAsia"/>
              </w:rPr>
              <w:t>支出來源，屬於捐助人指定用途之捐助財產。</w:t>
            </w:r>
          </w:p>
          <w:p w14:paraId="5FE26079" w14:textId="77777777" w:rsidR="005E366B" w:rsidRPr="009B4ABE" w:rsidRDefault="005E366B" w:rsidP="005E366B">
            <w:pPr>
              <w:pStyle w:val="a7"/>
              <w:widowControl/>
              <w:numPr>
                <w:ilvl w:val="0"/>
                <w:numId w:val="53"/>
              </w:numPr>
              <w:snapToGrid w:val="0"/>
              <w:spacing w:line="360" w:lineRule="atLeast"/>
              <w:ind w:leftChars="0" w:left="945"/>
              <w:jc w:val="both"/>
              <w:rPr>
                <w:rFonts w:ascii="標楷體" w:hAnsi="標楷體"/>
              </w:rPr>
            </w:pPr>
            <w:r w:rsidRPr="009B4ABE">
              <w:rPr>
                <w:rFonts w:ascii="標楷體" w:hAnsi="標楷體" w:hint="eastAsia"/>
              </w:rPr>
              <w:t>文化局所定之一定金額(為新臺幣100萬)。</w:t>
            </w:r>
          </w:p>
          <w:p w14:paraId="55444DDC" w14:textId="16EB6730" w:rsidR="005E366B" w:rsidRPr="009B4ABE" w:rsidRDefault="005E366B" w:rsidP="005E366B">
            <w:pPr>
              <w:pStyle w:val="a7"/>
              <w:widowControl/>
              <w:snapToGrid w:val="0"/>
              <w:spacing w:line="360" w:lineRule="atLeast"/>
              <w:ind w:leftChars="0" w:left="945"/>
              <w:jc w:val="both"/>
              <w:rPr>
                <w:rFonts w:ascii="標楷體" w:hAnsi="標楷體"/>
              </w:rPr>
            </w:pPr>
          </w:p>
        </w:tc>
        <w:tc>
          <w:tcPr>
            <w:tcW w:w="616" w:type="dxa"/>
            <w:tcBorders>
              <w:top w:val="single" w:sz="12" w:space="0" w:color="auto"/>
              <w:left w:val="single" w:sz="8" w:space="0" w:color="auto"/>
              <w:bottom w:val="single" w:sz="12" w:space="0" w:color="auto"/>
              <w:right w:val="single" w:sz="8" w:space="0" w:color="auto"/>
            </w:tcBorders>
            <w:vAlign w:val="center"/>
          </w:tcPr>
          <w:p w14:paraId="386BC2F8" w14:textId="77777777" w:rsidR="005861B9" w:rsidRPr="009B4ABE" w:rsidRDefault="005861B9" w:rsidP="004F3D1C">
            <w:pPr>
              <w:widowControl/>
              <w:snapToGrid w:val="0"/>
              <w:spacing w:line="400" w:lineRule="atLeast"/>
              <w:rPr>
                <w:rFonts w:ascii="標楷體" w:hAnsi="標楷體"/>
                <w:bCs/>
                <w:kern w:val="0"/>
              </w:rPr>
            </w:pPr>
          </w:p>
        </w:tc>
        <w:tc>
          <w:tcPr>
            <w:tcW w:w="630" w:type="dxa"/>
            <w:gridSpan w:val="2"/>
            <w:tcBorders>
              <w:top w:val="single" w:sz="12" w:space="0" w:color="auto"/>
              <w:left w:val="single" w:sz="8" w:space="0" w:color="auto"/>
              <w:bottom w:val="single" w:sz="12" w:space="0" w:color="auto"/>
              <w:right w:val="single" w:sz="8" w:space="0" w:color="auto"/>
            </w:tcBorders>
            <w:vAlign w:val="center"/>
          </w:tcPr>
          <w:p w14:paraId="192379F7" w14:textId="77777777" w:rsidR="005861B9" w:rsidRPr="009B4ABE" w:rsidRDefault="005861B9" w:rsidP="004F3D1C">
            <w:pPr>
              <w:snapToGrid w:val="0"/>
              <w:spacing w:line="400" w:lineRule="atLeast"/>
              <w:rPr>
                <w:rFonts w:ascii="標楷體" w:hAnsi="標楷體"/>
                <w:bCs/>
                <w:kern w:val="0"/>
              </w:rPr>
            </w:pPr>
          </w:p>
        </w:tc>
        <w:tc>
          <w:tcPr>
            <w:tcW w:w="629" w:type="dxa"/>
            <w:gridSpan w:val="2"/>
            <w:tcBorders>
              <w:top w:val="single" w:sz="12" w:space="0" w:color="auto"/>
              <w:left w:val="single" w:sz="8" w:space="0" w:color="auto"/>
              <w:bottom w:val="single" w:sz="12" w:space="0" w:color="auto"/>
              <w:right w:val="single" w:sz="8" w:space="0" w:color="auto"/>
            </w:tcBorders>
            <w:vAlign w:val="center"/>
          </w:tcPr>
          <w:p w14:paraId="010AB25B" w14:textId="77777777" w:rsidR="005861B9" w:rsidRPr="009B4ABE" w:rsidRDefault="005861B9" w:rsidP="004F3D1C">
            <w:pPr>
              <w:widowControl/>
              <w:snapToGrid w:val="0"/>
              <w:spacing w:line="400" w:lineRule="atLeast"/>
              <w:rPr>
                <w:rFonts w:ascii="標楷體" w:hAnsi="標楷體"/>
                <w:bCs/>
                <w:kern w:val="0"/>
              </w:rPr>
            </w:pPr>
          </w:p>
        </w:tc>
        <w:tc>
          <w:tcPr>
            <w:tcW w:w="576" w:type="dxa"/>
            <w:gridSpan w:val="2"/>
            <w:tcBorders>
              <w:top w:val="single" w:sz="12" w:space="0" w:color="auto"/>
              <w:left w:val="single" w:sz="8" w:space="0" w:color="auto"/>
              <w:bottom w:val="single" w:sz="12" w:space="0" w:color="auto"/>
              <w:right w:val="single" w:sz="8" w:space="0" w:color="auto"/>
            </w:tcBorders>
            <w:vAlign w:val="center"/>
          </w:tcPr>
          <w:p w14:paraId="1268F453" w14:textId="77777777" w:rsidR="005861B9" w:rsidRPr="009B4ABE" w:rsidRDefault="005861B9" w:rsidP="004F3D1C">
            <w:pPr>
              <w:widowControl/>
              <w:snapToGrid w:val="0"/>
              <w:spacing w:line="400" w:lineRule="atLeast"/>
              <w:rPr>
                <w:rFonts w:ascii="標楷體" w:hAnsi="標楷體"/>
                <w:bCs/>
                <w:kern w:val="0"/>
              </w:rPr>
            </w:pPr>
          </w:p>
        </w:tc>
        <w:tc>
          <w:tcPr>
            <w:tcW w:w="715" w:type="dxa"/>
            <w:gridSpan w:val="2"/>
            <w:tcBorders>
              <w:top w:val="single" w:sz="12" w:space="0" w:color="auto"/>
              <w:left w:val="single" w:sz="8" w:space="0" w:color="auto"/>
              <w:bottom w:val="single" w:sz="12" w:space="0" w:color="auto"/>
              <w:right w:val="single" w:sz="8" w:space="0" w:color="auto"/>
            </w:tcBorders>
            <w:vAlign w:val="center"/>
          </w:tcPr>
          <w:p w14:paraId="5F71CE85" w14:textId="77777777" w:rsidR="005861B9" w:rsidRPr="009B4ABE" w:rsidRDefault="005861B9"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2C0CBCC4" w14:textId="77777777" w:rsidR="005861B9" w:rsidRPr="009B4ABE" w:rsidRDefault="005861B9"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7FB27155" w14:textId="77777777" w:rsidR="005861B9" w:rsidRPr="009B4ABE" w:rsidRDefault="005861B9" w:rsidP="004F3D1C">
            <w:pPr>
              <w:widowControl/>
              <w:snapToGrid w:val="0"/>
              <w:spacing w:line="400" w:lineRule="atLeast"/>
              <w:rPr>
                <w:rFonts w:ascii="標楷體" w:hAnsi="標楷體"/>
                <w:bCs/>
                <w:kern w:val="0"/>
              </w:rPr>
            </w:pPr>
          </w:p>
        </w:tc>
      </w:tr>
      <w:tr w:rsidR="005861B9" w:rsidRPr="009B4ABE" w14:paraId="106C1BE6" w14:textId="77777777" w:rsidTr="005E366B">
        <w:trPr>
          <w:cantSplit/>
          <w:trHeight w:val="3460"/>
          <w:jc w:val="center"/>
        </w:trPr>
        <w:tc>
          <w:tcPr>
            <w:tcW w:w="4574" w:type="dxa"/>
            <w:tcBorders>
              <w:top w:val="single" w:sz="12" w:space="0" w:color="auto"/>
              <w:left w:val="single" w:sz="12" w:space="0" w:color="auto"/>
              <w:bottom w:val="single" w:sz="12" w:space="0" w:color="auto"/>
              <w:right w:val="single" w:sz="8" w:space="0" w:color="auto"/>
            </w:tcBorders>
          </w:tcPr>
          <w:p w14:paraId="635739EB" w14:textId="28CB91C1" w:rsidR="005861B9" w:rsidRPr="009B4ABE" w:rsidRDefault="00E548EC" w:rsidP="007A64EB">
            <w:pPr>
              <w:widowControl/>
              <w:snapToGrid w:val="0"/>
              <w:spacing w:line="360" w:lineRule="atLeast"/>
              <w:ind w:left="660" w:hangingChars="275" w:hanging="660"/>
              <w:jc w:val="both"/>
              <w:rPr>
                <w:rFonts w:ascii="標楷體" w:hAnsi="標楷體"/>
              </w:rPr>
            </w:pPr>
            <w:r w:rsidRPr="009B4ABE">
              <w:rPr>
                <w:rFonts w:ascii="標楷體" w:hAnsi="標楷體" w:hint="eastAsia"/>
              </w:rPr>
              <w:t>十</w:t>
            </w:r>
            <w:r w:rsidR="005E366B" w:rsidRPr="009B4ABE">
              <w:rPr>
                <w:rFonts w:ascii="標楷體" w:hAnsi="標楷體" w:hint="eastAsia"/>
              </w:rPr>
              <w:t>三</w:t>
            </w:r>
            <w:r w:rsidRPr="009B4ABE">
              <w:rPr>
                <w:rFonts w:ascii="標楷體" w:hAnsi="標楷體" w:hint="eastAsia"/>
              </w:rPr>
              <w:t>、依財團法人法第</w:t>
            </w:r>
            <w:r w:rsidR="007A64EB" w:rsidRPr="009B4ABE">
              <w:rPr>
                <w:rFonts w:ascii="標楷體" w:hAnsi="標楷體" w:hint="eastAsia"/>
              </w:rPr>
              <w:t>25</w:t>
            </w:r>
            <w:r w:rsidRPr="009B4ABE">
              <w:rPr>
                <w:rFonts w:ascii="標楷體" w:hAnsi="標楷體" w:hint="eastAsia"/>
              </w:rPr>
              <w:t>條第</w:t>
            </w:r>
            <w:r w:rsidR="007A64EB" w:rsidRPr="009B4ABE">
              <w:rPr>
                <w:rFonts w:ascii="標楷體" w:hAnsi="標楷體" w:hint="eastAsia"/>
              </w:rPr>
              <w:t>3</w:t>
            </w:r>
            <w:r w:rsidRPr="009B4ABE">
              <w:rPr>
                <w:rFonts w:ascii="標楷體" w:hAnsi="標楷體" w:hint="eastAsia"/>
              </w:rPr>
              <w:t>項第</w:t>
            </w:r>
            <w:r w:rsidR="007A64EB" w:rsidRPr="009B4ABE">
              <w:rPr>
                <w:rFonts w:ascii="標楷體" w:hAnsi="標楷體" w:hint="eastAsia"/>
              </w:rPr>
              <w:t>2</w:t>
            </w:r>
            <w:r w:rsidRPr="009B4ABE">
              <w:rPr>
                <w:rFonts w:ascii="標楷體" w:hAnsi="標楷體" w:hint="eastAsia"/>
              </w:rPr>
              <w:t>款規定，本會應公開前</w:t>
            </w:r>
            <w:r w:rsidR="007A64EB" w:rsidRPr="009B4ABE">
              <w:rPr>
                <w:rFonts w:ascii="標楷體" w:hAnsi="標楷體" w:hint="eastAsia"/>
              </w:rPr>
              <w:t>一</w:t>
            </w:r>
            <w:r w:rsidRPr="009B4ABE">
              <w:rPr>
                <w:rFonts w:ascii="標楷體" w:hAnsi="標楷體" w:hint="eastAsia"/>
              </w:rPr>
              <w:t>年度接受補助、捐贈名單清冊及支付獎助、捐贈名單清冊，前述清冊包含姓名或名稱及補(獎)助、捐贈金額。但補助、捐贈者或受獎助、捐贈者事先以書面表示反對，或公開將妨礙或嚴重影響本會運作，經文化局同意，不公開之。</w:t>
            </w:r>
            <w:r w:rsidR="005E366B" w:rsidRPr="009B4ABE">
              <w:rPr>
                <w:rFonts w:ascii="標楷體" w:hAnsi="標楷體" w:hint="eastAsia"/>
              </w:rPr>
              <w:t>公開方式依財團法人法第26條規定為之。</w:t>
            </w:r>
          </w:p>
        </w:tc>
        <w:tc>
          <w:tcPr>
            <w:tcW w:w="616" w:type="dxa"/>
            <w:tcBorders>
              <w:top w:val="single" w:sz="12" w:space="0" w:color="auto"/>
              <w:left w:val="single" w:sz="8" w:space="0" w:color="auto"/>
              <w:bottom w:val="single" w:sz="12" w:space="0" w:color="auto"/>
              <w:right w:val="single" w:sz="8" w:space="0" w:color="auto"/>
            </w:tcBorders>
            <w:vAlign w:val="center"/>
          </w:tcPr>
          <w:p w14:paraId="2455E874" w14:textId="77777777" w:rsidR="005861B9" w:rsidRPr="009B4ABE" w:rsidRDefault="005861B9" w:rsidP="004F3D1C">
            <w:pPr>
              <w:widowControl/>
              <w:snapToGrid w:val="0"/>
              <w:spacing w:line="400" w:lineRule="atLeast"/>
              <w:rPr>
                <w:rFonts w:ascii="標楷體" w:hAnsi="標楷體"/>
                <w:bCs/>
                <w:kern w:val="0"/>
              </w:rPr>
            </w:pPr>
          </w:p>
        </w:tc>
        <w:tc>
          <w:tcPr>
            <w:tcW w:w="630" w:type="dxa"/>
            <w:gridSpan w:val="2"/>
            <w:tcBorders>
              <w:top w:val="single" w:sz="12" w:space="0" w:color="auto"/>
              <w:left w:val="single" w:sz="8" w:space="0" w:color="auto"/>
              <w:bottom w:val="single" w:sz="12" w:space="0" w:color="auto"/>
              <w:right w:val="single" w:sz="8" w:space="0" w:color="auto"/>
            </w:tcBorders>
            <w:vAlign w:val="center"/>
          </w:tcPr>
          <w:p w14:paraId="0EC37C31" w14:textId="77777777" w:rsidR="005861B9" w:rsidRPr="009B4ABE" w:rsidRDefault="005861B9" w:rsidP="004F3D1C">
            <w:pPr>
              <w:snapToGrid w:val="0"/>
              <w:spacing w:line="400" w:lineRule="atLeast"/>
              <w:rPr>
                <w:rFonts w:ascii="標楷體" w:hAnsi="標楷體"/>
                <w:bCs/>
                <w:kern w:val="0"/>
              </w:rPr>
            </w:pPr>
          </w:p>
        </w:tc>
        <w:tc>
          <w:tcPr>
            <w:tcW w:w="629" w:type="dxa"/>
            <w:gridSpan w:val="2"/>
            <w:tcBorders>
              <w:top w:val="single" w:sz="12" w:space="0" w:color="auto"/>
              <w:left w:val="single" w:sz="8" w:space="0" w:color="auto"/>
              <w:bottom w:val="single" w:sz="12" w:space="0" w:color="auto"/>
              <w:right w:val="single" w:sz="8" w:space="0" w:color="auto"/>
            </w:tcBorders>
            <w:vAlign w:val="center"/>
          </w:tcPr>
          <w:p w14:paraId="7C80134D" w14:textId="77777777" w:rsidR="005861B9" w:rsidRPr="009B4ABE" w:rsidRDefault="005861B9" w:rsidP="004F3D1C">
            <w:pPr>
              <w:widowControl/>
              <w:snapToGrid w:val="0"/>
              <w:spacing w:line="400" w:lineRule="atLeast"/>
              <w:rPr>
                <w:rFonts w:ascii="標楷體" w:hAnsi="標楷體"/>
                <w:bCs/>
                <w:kern w:val="0"/>
              </w:rPr>
            </w:pPr>
          </w:p>
        </w:tc>
        <w:tc>
          <w:tcPr>
            <w:tcW w:w="576" w:type="dxa"/>
            <w:gridSpan w:val="2"/>
            <w:tcBorders>
              <w:top w:val="single" w:sz="12" w:space="0" w:color="auto"/>
              <w:left w:val="single" w:sz="8" w:space="0" w:color="auto"/>
              <w:bottom w:val="single" w:sz="12" w:space="0" w:color="auto"/>
              <w:right w:val="single" w:sz="8" w:space="0" w:color="auto"/>
            </w:tcBorders>
            <w:vAlign w:val="center"/>
          </w:tcPr>
          <w:p w14:paraId="58717751" w14:textId="77777777" w:rsidR="005861B9" w:rsidRPr="009B4ABE" w:rsidRDefault="005861B9" w:rsidP="004F3D1C">
            <w:pPr>
              <w:widowControl/>
              <w:snapToGrid w:val="0"/>
              <w:spacing w:line="400" w:lineRule="atLeast"/>
              <w:rPr>
                <w:rFonts w:ascii="標楷體" w:hAnsi="標楷體"/>
                <w:bCs/>
                <w:kern w:val="0"/>
              </w:rPr>
            </w:pPr>
          </w:p>
        </w:tc>
        <w:tc>
          <w:tcPr>
            <w:tcW w:w="715" w:type="dxa"/>
            <w:gridSpan w:val="2"/>
            <w:tcBorders>
              <w:top w:val="single" w:sz="12" w:space="0" w:color="auto"/>
              <w:left w:val="single" w:sz="8" w:space="0" w:color="auto"/>
              <w:bottom w:val="single" w:sz="12" w:space="0" w:color="auto"/>
              <w:right w:val="single" w:sz="8" w:space="0" w:color="auto"/>
            </w:tcBorders>
            <w:vAlign w:val="center"/>
          </w:tcPr>
          <w:p w14:paraId="13FB527E" w14:textId="77777777" w:rsidR="005861B9" w:rsidRPr="009B4ABE" w:rsidRDefault="005861B9"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2B986D1D" w14:textId="77777777" w:rsidR="005861B9" w:rsidRPr="009B4ABE" w:rsidRDefault="005861B9"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119EB400" w14:textId="77777777" w:rsidR="005861B9" w:rsidRPr="009B4ABE" w:rsidRDefault="005861B9" w:rsidP="004F3D1C">
            <w:pPr>
              <w:widowControl/>
              <w:snapToGrid w:val="0"/>
              <w:spacing w:line="400" w:lineRule="atLeast"/>
              <w:rPr>
                <w:rFonts w:ascii="標楷體" w:hAnsi="標楷體"/>
                <w:bCs/>
                <w:kern w:val="0"/>
              </w:rPr>
            </w:pPr>
          </w:p>
        </w:tc>
      </w:tr>
    </w:tbl>
    <w:p w14:paraId="5220AF9E" w14:textId="4AFE1D89" w:rsidR="00434887" w:rsidRPr="009B4ABE" w:rsidRDefault="00434887"/>
    <w:p w14:paraId="11BFE225" w14:textId="1837A4A0" w:rsidR="00434887" w:rsidRPr="009B4ABE" w:rsidRDefault="00434887"/>
    <w:p w14:paraId="29B3432D" w14:textId="5D24DFE6" w:rsidR="00567E38" w:rsidRPr="009B4ABE" w:rsidRDefault="00567E38"/>
    <w:p w14:paraId="6AAE707D" w14:textId="411E67DE" w:rsidR="00567E38" w:rsidRPr="009B4ABE" w:rsidRDefault="00567E38"/>
    <w:p w14:paraId="46837E2C" w14:textId="3D8C459C" w:rsidR="00567E38" w:rsidRPr="009B4ABE" w:rsidRDefault="00567E38"/>
    <w:p w14:paraId="49575387" w14:textId="362C446D" w:rsidR="00567E38" w:rsidRPr="009B4ABE" w:rsidRDefault="00567E38"/>
    <w:p w14:paraId="5F14AE21" w14:textId="77777777" w:rsidR="00567E38" w:rsidRPr="009B4ABE" w:rsidRDefault="00567E38"/>
    <w:tbl>
      <w:tblPr>
        <w:tblW w:w="10467" w:type="dxa"/>
        <w:jc w:val="center"/>
        <w:tblLayout w:type="fixed"/>
        <w:tblCellMar>
          <w:left w:w="28" w:type="dxa"/>
          <w:right w:w="28" w:type="dxa"/>
        </w:tblCellMar>
        <w:tblLook w:val="0000" w:firstRow="0" w:lastRow="0" w:firstColumn="0" w:lastColumn="0" w:noHBand="0" w:noVBand="0"/>
      </w:tblPr>
      <w:tblGrid>
        <w:gridCol w:w="4574"/>
        <w:gridCol w:w="616"/>
        <w:gridCol w:w="630"/>
        <w:gridCol w:w="629"/>
        <w:gridCol w:w="576"/>
        <w:gridCol w:w="715"/>
        <w:gridCol w:w="1593"/>
        <w:gridCol w:w="1134"/>
      </w:tblGrid>
      <w:tr w:rsidR="009B4ABE" w:rsidRPr="009B4ABE" w14:paraId="19F01CF5" w14:textId="77777777" w:rsidTr="004D6482">
        <w:trPr>
          <w:cantSplit/>
          <w:trHeight w:val="419"/>
          <w:tblHeader/>
          <w:jc w:val="center"/>
        </w:trPr>
        <w:tc>
          <w:tcPr>
            <w:tcW w:w="10467" w:type="dxa"/>
            <w:gridSpan w:val="8"/>
            <w:tcBorders>
              <w:top w:val="single" w:sz="12" w:space="0" w:color="auto"/>
              <w:left w:val="single" w:sz="12" w:space="0" w:color="auto"/>
              <w:bottom w:val="single" w:sz="12" w:space="0" w:color="auto"/>
              <w:right w:val="single" w:sz="12" w:space="0" w:color="auto"/>
            </w:tcBorders>
          </w:tcPr>
          <w:tbl>
            <w:tblPr>
              <w:tblW w:w="10467" w:type="dxa"/>
              <w:jc w:val="center"/>
              <w:tblLayout w:type="fixed"/>
              <w:tblCellMar>
                <w:left w:w="28" w:type="dxa"/>
                <w:right w:w="28" w:type="dxa"/>
              </w:tblCellMar>
              <w:tblLook w:val="0000" w:firstRow="0" w:lastRow="0" w:firstColumn="0" w:lastColumn="0" w:noHBand="0" w:noVBand="0"/>
            </w:tblPr>
            <w:tblGrid>
              <w:gridCol w:w="4574"/>
              <w:gridCol w:w="633"/>
              <w:gridCol w:w="633"/>
              <w:gridCol w:w="633"/>
              <w:gridCol w:w="633"/>
              <w:gridCol w:w="634"/>
              <w:gridCol w:w="1593"/>
              <w:gridCol w:w="1134"/>
            </w:tblGrid>
            <w:tr w:rsidR="009B4ABE" w:rsidRPr="009B4ABE" w14:paraId="2D5D76DE" w14:textId="77777777" w:rsidTr="004D6482">
              <w:trPr>
                <w:trHeight w:val="468"/>
                <w:tblHeader/>
                <w:jc w:val="center"/>
              </w:trPr>
              <w:tc>
                <w:tcPr>
                  <w:tcW w:w="4574" w:type="dxa"/>
                  <w:vMerge w:val="restart"/>
                  <w:tcBorders>
                    <w:top w:val="single" w:sz="12" w:space="0" w:color="auto"/>
                    <w:left w:val="single" w:sz="12" w:space="0" w:color="auto"/>
                    <w:right w:val="single" w:sz="8" w:space="0" w:color="auto"/>
                  </w:tcBorders>
                  <w:shd w:val="clear" w:color="auto" w:fill="E0E0E0"/>
                  <w:vAlign w:val="center"/>
                </w:tcPr>
                <w:p w14:paraId="3BDBF584" w14:textId="77777777" w:rsidR="004D6482" w:rsidRPr="009B4ABE" w:rsidRDefault="004D6482" w:rsidP="004D6482">
                  <w:pPr>
                    <w:snapToGrid w:val="0"/>
                    <w:spacing w:line="400" w:lineRule="atLeast"/>
                    <w:jc w:val="center"/>
                    <w:rPr>
                      <w:rFonts w:ascii="標楷體" w:hAnsi="標楷體"/>
                      <w:bCs/>
                      <w:kern w:val="0"/>
                    </w:rPr>
                  </w:pPr>
                  <w:r w:rsidRPr="009B4ABE">
                    <w:rPr>
                      <w:rFonts w:ascii="標楷體" w:hAnsi="標楷體" w:hint="eastAsia"/>
                      <w:bCs/>
                      <w:kern w:val="0"/>
                    </w:rPr>
                    <w:lastRenderedPageBreak/>
                    <w:t>評估重點</w:t>
                  </w:r>
                </w:p>
              </w:tc>
              <w:tc>
                <w:tcPr>
                  <w:tcW w:w="3166" w:type="dxa"/>
                  <w:gridSpan w:val="5"/>
                  <w:tcBorders>
                    <w:top w:val="single" w:sz="12" w:space="0" w:color="auto"/>
                    <w:left w:val="single" w:sz="8" w:space="0" w:color="auto"/>
                    <w:bottom w:val="single" w:sz="12" w:space="0" w:color="auto"/>
                    <w:right w:val="single" w:sz="8" w:space="0" w:color="auto"/>
                  </w:tcBorders>
                  <w:shd w:val="clear" w:color="auto" w:fill="E0E0E0"/>
                  <w:vAlign w:val="center"/>
                </w:tcPr>
                <w:p w14:paraId="0066AB43" w14:textId="77777777" w:rsidR="004D6482" w:rsidRPr="009B4ABE" w:rsidRDefault="004D6482" w:rsidP="004D6482">
                  <w:pPr>
                    <w:widowControl/>
                    <w:snapToGrid w:val="0"/>
                    <w:spacing w:line="400" w:lineRule="atLeast"/>
                    <w:jc w:val="center"/>
                    <w:rPr>
                      <w:rFonts w:ascii="標楷體" w:hAnsi="標楷體"/>
                      <w:bCs/>
                      <w:kern w:val="0"/>
                    </w:rPr>
                  </w:pPr>
                  <w:r w:rsidRPr="009B4ABE">
                    <w:rPr>
                      <w:rFonts w:ascii="標楷體" w:hAnsi="標楷體" w:hint="eastAsia"/>
                      <w:bCs/>
                      <w:kern w:val="0"/>
                    </w:rPr>
                    <w:t>評估情形</w:t>
                  </w:r>
                </w:p>
              </w:tc>
              <w:tc>
                <w:tcPr>
                  <w:tcW w:w="1593" w:type="dxa"/>
                  <w:vMerge w:val="restart"/>
                  <w:tcBorders>
                    <w:top w:val="single" w:sz="12" w:space="0" w:color="auto"/>
                    <w:left w:val="single" w:sz="8" w:space="0" w:color="auto"/>
                    <w:right w:val="single" w:sz="8" w:space="0" w:color="auto"/>
                  </w:tcBorders>
                  <w:shd w:val="clear" w:color="auto" w:fill="E0E0E0"/>
                  <w:vAlign w:val="center"/>
                </w:tcPr>
                <w:p w14:paraId="7DC4E8CD" w14:textId="77777777" w:rsidR="004D6482" w:rsidRPr="009B4ABE" w:rsidRDefault="004D6482" w:rsidP="004D6482">
                  <w:pPr>
                    <w:widowControl/>
                    <w:snapToGrid w:val="0"/>
                    <w:spacing w:line="220" w:lineRule="atLeast"/>
                    <w:jc w:val="center"/>
                    <w:rPr>
                      <w:rFonts w:ascii="標楷體" w:hAnsi="標楷體"/>
                      <w:bCs/>
                      <w:kern w:val="0"/>
                    </w:rPr>
                  </w:pPr>
                  <w:r w:rsidRPr="009B4ABE">
                    <w:rPr>
                      <w:rFonts w:ascii="標楷體" w:hAnsi="標楷體" w:hint="eastAsia"/>
                      <w:bCs/>
                      <w:kern w:val="0"/>
                    </w:rPr>
                    <w:t>部分落實/未落實/不適用情形說明</w:t>
                  </w:r>
                </w:p>
              </w:tc>
              <w:tc>
                <w:tcPr>
                  <w:tcW w:w="1134" w:type="dxa"/>
                  <w:vMerge w:val="restart"/>
                  <w:tcBorders>
                    <w:top w:val="single" w:sz="12" w:space="0" w:color="auto"/>
                    <w:left w:val="single" w:sz="8" w:space="0" w:color="auto"/>
                    <w:right w:val="single" w:sz="12" w:space="0" w:color="auto"/>
                  </w:tcBorders>
                  <w:shd w:val="clear" w:color="auto" w:fill="E0E0E0"/>
                  <w:vAlign w:val="center"/>
                </w:tcPr>
                <w:p w14:paraId="0623FAE9" w14:textId="77777777" w:rsidR="004D6482" w:rsidRPr="009B4ABE" w:rsidRDefault="004D6482" w:rsidP="004D6482">
                  <w:pPr>
                    <w:widowControl/>
                    <w:snapToGrid w:val="0"/>
                    <w:spacing w:line="240" w:lineRule="atLeast"/>
                    <w:jc w:val="center"/>
                    <w:rPr>
                      <w:rFonts w:ascii="標楷體" w:hAnsi="標楷體"/>
                      <w:bCs/>
                      <w:kern w:val="0"/>
                    </w:rPr>
                  </w:pPr>
                  <w:r w:rsidRPr="009B4ABE">
                    <w:rPr>
                      <w:rFonts w:ascii="標楷體" w:hAnsi="標楷體" w:hint="eastAsia"/>
                      <w:bCs/>
                      <w:kern w:val="0"/>
                    </w:rPr>
                    <w:t>改善措施</w:t>
                  </w:r>
                  <w:r w:rsidRPr="009B4ABE">
                    <w:rPr>
                      <w:rFonts w:ascii="標楷體" w:hAnsi="標楷體" w:hint="eastAsia"/>
                      <w:bCs/>
                      <w:spacing w:val="-12"/>
                      <w:kern w:val="0"/>
                    </w:rPr>
                    <w:t>/興革建議</w:t>
                  </w:r>
                </w:p>
              </w:tc>
            </w:tr>
            <w:tr w:rsidR="009B4ABE" w:rsidRPr="009B4ABE" w14:paraId="6BECCB8C" w14:textId="77777777" w:rsidTr="004D6482">
              <w:trPr>
                <w:trHeight w:val="468"/>
                <w:tblHeader/>
                <w:jc w:val="center"/>
              </w:trPr>
              <w:tc>
                <w:tcPr>
                  <w:tcW w:w="4574" w:type="dxa"/>
                  <w:vMerge/>
                  <w:tcBorders>
                    <w:left w:val="single" w:sz="12" w:space="0" w:color="auto"/>
                    <w:right w:val="single" w:sz="8" w:space="0" w:color="auto"/>
                  </w:tcBorders>
                  <w:shd w:val="clear" w:color="auto" w:fill="E0E0E0"/>
                  <w:vAlign w:val="center"/>
                </w:tcPr>
                <w:p w14:paraId="7182550B" w14:textId="77777777" w:rsidR="004D6482" w:rsidRPr="009B4ABE" w:rsidRDefault="004D6482" w:rsidP="004D6482">
                  <w:pPr>
                    <w:snapToGrid w:val="0"/>
                    <w:spacing w:line="400" w:lineRule="atLeast"/>
                    <w:jc w:val="center"/>
                    <w:rPr>
                      <w:rFonts w:ascii="標楷體" w:hAnsi="標楷體"/>
                      <w:bCs/>
                      <w:kern w:val="0"/>
                    </w:rPr>
                  </w:pPr>
                </w:p>
              </w:tc>
              <w:tc>
                <w:tcPr>
                  <w:tcW w:w="633" w:type="dxa"/>
                  <w:tcBorders>
                    <w:top w:val="single" w:sz="12" w:space="0" w:color="auto"/>
                    <w:left w:val="single" w:sz="8" w:space="0" w:color="auto"/>
                    <w:bottom w:val="single" w:sz="8" w:space="0" w:color="auto"/>
                    <w:right w:val="single" w:sz="8" w:space="0" w:color="auto"/>
                  </w:tcBorders>
                  <w:shd w:val="clear" w:color="auto" w:fill="E0E0E0"/>
                  <w:vAlign w:val="center"/>
                </w:tcPr>
                <w:p w14:paraId="00D05F65" w14:textId="2F1D3583" w:rsidR="004D6482" w:rsidRPr="009B4ABE" w:rsidRDefault="004D6482" w:rsidP="004D6482">
                  <w:pPr>
                    <w:widowControl/>
                    <w:snapToGrid w:val="0"/>
                    <w:spacing w:line="400" w:lineRule="atLeast"/>
                    <w:jc w:val="center"/>
                    <w:rPr>
                      <w:rFonts w:ascii="標楷體" w:hAnsi="標楷體"/>
                      <w:bCs/>
                      <w:kern w:val="0"/>
                    </w:rPr>
                  </w:pPr>
                  <w:r w:rsidRPr="009B4ABE">
                    <w:rPr>
                      <w:rFonts w:ascii="標楷體" w:hAnsi="標楷體" w:hint="eastAsia"/>
                      <w:bCs/>
                      <w:kern w:val="0"/>
                    </w:rPr>
                    <w:t>落實</w:t>
                  </w:r>
                </w:p>
              </w:tc>
              <w:tc>
                <w:tcPr>
                  <w:tcW w:w="633" w:type="dxa"/>
                  <w:tcBorders>
                    <w:top w:val="single" w:sz="12" w:space="0" w:color="auto"/>
                    <w:left w:val="single" w:sz="8" w:space="0" w:color="auto"/>
                    <w:bottom w:val="single" w:sz="8" w:space="0" w:color="auto"/>
                    <w:right w:val="single" w:sz="8" w:space="0" w:color="auto"/>
                  </w:tcBorders>
                  <w:shd w:val="clear" w:color="auto" w:fill="E0E0E0"/>
                  <w:vAlign w:val="center"/>
                </w:tcPr>
                <w:p w14:paraId="54E851AD" w14:textId="0E9ABA7C" w:rsidR="004D6482" w:rsidRPr="009B4ABE" w:rsidRDefault="004D6482" w:rsidP="004D6482">
                  <w:pPr>
                    <w:widowControl/>
                    <w:snapToGrid w:val="0"/>
                    <w:spacing w:line="400" w:lineRule="atLeast"/>
                    <w:jc w:val="center"/>
                    <w:rPr>
                      <w:rFonts w:ascii="標楷體" w:hAnsi="標楷體"/>
                      <w:bCs/>
                      <w:kern w:val="0"/>
                    </w:rPr>
                  </w:pPr>
                  <w:r w:rsidRPr="009B4ABE">
                    <w:rPr>
                      <w:rFonts w:ascii="標楷體" w:hAnsi="標楷體" w:hint="eastAsia"/>
                      <w:bCs/>
                      <w:kern w:val="0"/>
                    </w:rPr>
                    <w:t>部分落實</w:t>
                  </w:r>
                </w:p>
              </w:tc>
              <w:tc>
                <w:tcPr>
                  <w:tcW w:w="633" w:type="dxa"/>
                  <w:tcBorders>
                    <w:top w:val="single" w:sz="12" w:space="0" w:color="auto"/>
                    <w:left w:val="single" w:sz="8" w:space="0" w:color="auto"/>
                    <w:bottom w:val="single" w:sz="8" w:space="0" w:color="auto"/>
                    <w:right w:val="single" w:sz="8" w:space="0" w:color="auto"/>
                  </w:tcBorders>
                  <w:shd w:val="clear" w:color="auto" w:fill="E0E0E0"/>
                  <w:vAlign w:val="center"/>
                </w:tcPr>
                <w:p w14:paraId="6F923C38" w14:textId="60F0DCFE" w:rsidR="004D6482" w:rsidRPr="009B4ABE" w:rsidRDefault="004D6482" w:rsidP="004D6482">
                  <w:pPr>
                    <w:widowControl/>
                    <w:snapToGrid w:val="0"/>
                    <w:spacing w:line="400" w:lineRule="atLeast"/>
                    <w:jc w:val="center"/>
                    <w:rPr>
                      <w:rFonts w:ascii="標楷體" w:hAnsi="標楷體"/>
                      <w:bCs/>
                      <w:kern w:val="0"/>
                    </w:rPr>
                  </w:pPr>
                  <w:r w:rsidRPr="009B4ABE">
                    <w:rPr>
                      <w:rFonts w:ascii="標楷體" w:hAnsi="標楷體" w:hint="eastAsia"/>
                      <w:bCs/>
                      <w:kern w:val="0"/>
                    </w:rPr>
                    <w:t>未落實</w:t>
                  </w:r>
                </w:p>
              </w:tc>
              <w:tc>
                <w:tcPr>
                  <w:tcW w:w="633" w:type="dxa"/>
                  <w:tcBorders>
                    <w:top w:val="single" w:sz="12" w:space="0" w:color="auto"/>
                    <w:left w:val="single" w:sz="8" w:space="0" w:color="auto"/>
                    <w:bottom w:val="single" w:sz="8" w:space="0" w:color="auto"/>
                    <w:right w:val="single" w:sz="8" w:space="0" w:color="auto"/>
                  </w:tcBorders>
                  <w:shd w:val="clear" w:color="auto" w:fill="E0E0E0"/>
                  <w:vAlign w:val="center"/>
                </w:tcPr>
                <w:p w14:paraId="581D3065" w14:textId="135AF416" w:rsidR="004D6482" w:rsidRPr="009B4ABE" w:rsidRDefault="004D6482" w:rsidP="004D6482">
                  <w:pPr>
                    <w:widowControl/>
                    <w:snapToGrid w:val="0"/>
                    <w:spacing w:line="400" w:lineRule="atLeast"/>
                    <w:jc w:val="center"/>
                    <w:rPr>
                      <w:rFonts w:ascii="標楷體" w:hAnsi="標楷體"/>
                      <w:bCs/>
                      <w:kern w:val="0"/>
                    </w:rPr>
                  </w:pPr>
                  <w:r w:rsidRPr="009B4ABE">
                    <w:rPr>
                      <w:rFonts w:ascii="標楷體" w:hAnsi="標楷體" w:hint="eastAsia"/>
                      <w:bCs/>
                      <w:kern w:val="0"/>
                    </w:rPr>
                    <w:t>未發生</w:t>
                  </w:r>
                </w:p>
              </w:tc>
              <w:tc>
                <w:tcPr>
                  <w:tcW w:w="634" w:type="dxa"/>
                  <w:tcBorders>
                    <w:top w:val="single" w:sz="12" w:space="0" w:color="auto"/>
                    <w:left w:val="single" w:sz="8" w:space="0" w:color="auto"/>
                    <w:bottom w:val="single" w:sz="8" w:space="0" w:color="auto"/>
                    <w:right w:val="single" w:sz="8" w:space="0" w:color="auto"/>
                  </w:tcBorders>
                  <w:shd w:val="clear" w:color="auto" w:fill="E0E0E0"/>
                  <w:vAlign w:val="center"/>
                </w:tcPr>
                <w:p w14:paraId="30057345" w14:textId="2352B47B" w:rsidR="004D6482" w:rsidRPr="009B4ABE" w:rsidRDefault="004D6482" w:rsidP="004D6482">
                  <w:pPr>
                    <w:widowControl/>
                    <w:snapToGrid w:val="0"/>
                    <w:spacing w:line="400" w:lineRule="atLeast"/>
                    <w:jc w:val="center"/>
                    <w:rPr>
                      <w:rFonts w:ascii="標楷體" w:hAnsi="標楷體"/>
                      <w:bCs/>
                      <w:kern w:val="0"/>
                    </w:rPr>
                  </w:pPr>
                  <w:r w:rsidRPr="009B4ABE">
                    <w:rPr>
                      <w:rFonts w:ascii="標楷體" w:hAnsi="標楷體" w:hint="eastAsia"/>
                      <w:bCs/>
                      <w:kern w:val="0"/>
                    </w:rPr>
                    <w:t>不適用</w:t>
                  </w:r>
                </w:p>
              </w:tc>
              <w:tc>
                <w:tcPr>
                  <w:tcW w:w="1593" w:type="dxa"/>
                  <w:vMerge/>
                  <w:tcBorders>
                    <w:left w:val="single" w:sz="8" w:space="0" w:color="auto"/>
                    <w:right w:val="single" w:sz="8" w:space="0" w:color="auto"/>
                  </w:tcBorders>
                  <w:shd w:val="clear" w:color="auto" w:fill="E0E0E0"/>
                  <w:vAlign w:val="center"/>
                </w:tcPr>
                <w:p w14:paraId="5C23E3AC" w14:textId="77777777" w:rsidR="004D6482" w:rsidRPr="009B4ABE" w:rsidRDefault="004D6482" w:rsidP="004D6482">
                  <w:pPr>
                    <w:widowControl/>
                    <w:snapToGrid w:val="0"/>
                    <w:spacing w:line="220" w:lineRule="atLeast"/>
                    <w:jc w:val="center"/>
                    <w:rPr>
                      <w:rFonts w:ascii="標楷體" w:hAnsi="標楷體"/>
                      <w:bCs/>
                      <w:kern w:val="0"/>
                    </w:rPr>
                  </w:pPr>
                </w:p>
              </w:tc>
              <w:tc>
                <w:tcPr>
                  <w:tcW w:w="1134" w:type="dxa"/>
                  <w:vMerge/>
                  <w:tcBorders>
                    <w:left w:val="single" w:sz="8" w:space="0" w:color="auto"/>
                    <w:right w:val="single" w:sz="12" w:space="0" w:color="auto"/>
                  </w:tcBorders>
                  <w:shd w:val="clear" w:color="auto" w:fill="E0E0E0"/>
                  <w:vAlign w:val="center"/>
                </w:tcPr>
                <w:p w14:paraId="67E233DE" w14:textId="77777777" w:rsidR="004D6482" w:rsidRPr="009B4ABE" w:rsidRDefault="004D6482" w:rsidP="004D6482">
                  <w:pPr>
                    <w:widowControl/>
                    <w:snapToGrid w:val="0"/>
                    <w:spacing w:line="240" w:lineRule="atLeast"/>
                    <w:jc w:val="center"/>
                    <w:rPr>
                      <w:rFonts w:ascii="標楷體" w:hAnsi="標楷體"/>
                      <w:bCs/>
                      <w:kern w:val="0"/>
                    </w:rPr>
                  </w:pPr>
                </w:p>
              </w:tc>
            </w:tr>
          </w:tbl>
          <w:p w14:paraId="5EF28BF5" w14:textId="77777777" w:rsidR="004D6482" w:rsidRPr="009B4ABE" w:rsidRDefault="004D6482" w:rsidP="004D6482">
            <w:pPr>
              <w:widowControl/>
              <w:snapToGrid w:val="0"/>
              <w:spacing w:line="400" w:lineRule="atLeast"/>
              <w:rPr>
                <w:rFonts w:ascii="標楷體" w:hAnsi="標楷體"/>
                <w:b/>
                <w:bCs/>
              </w:rPr>
            </w:pPr>
          </w:p>
        </w:tc>
      </w:tr>
      <w:tr w:rsidR="009B4ABE" w:rsidRPr="009B4ABE" w14:paraId="3324124D" w14:textId="77777777" w:rsidTr="00434887">
        <w:trPr>
          <w:cantSplit/>
          <w:trHeight w:val="584"/>
          <w:jc w:val="center"/>
        </w:trPr>
        <w:tc>
          <w:tcPr>
            <w:tcW w:w="10467" w:type="dxa"/>
            <w:gridSpan w:val="8"/>
            <w:tcBorders>
              <w:top w:val="single" w:sz="12" w:space="0" w:color="auto"/>
              <w:left w:val="single" w:sz="12" w:space="0" w:color="auto"/>
              <w:bottom w:val="single" w:sz="12" w:space="0" w:color="auto"/>
              <w:right w:val="single" w:sz="12" w:space="0" w:color="auto"/>
            </w:tcBorders>
            <w:vAlign w:val="center"/>
          </w:tcPr>
          <w:p w14:paraId="3F336E87" w14:textId="62FC55D0" w:rsidR="00984B2A" w:rsidRPr="009B4ABE" w:rsidRDefault="00984B2A" w:rsidP="00434887">
            <w:pPr>
              <w:widowControl/>
              <w:snapToGrid w:val="0"/>
              <w:spacing w:line="400" w:lineRule="atLeast"/>
              <w:jc w:val="both"/>
              <w:rPr>
                <w:rFonts w:ascii="標楷體" w:hAnsi="標楷體"/>
                <w:bCs/>
                <w:kern w:val="0"/>
              </w:rPr>
            </w:pPr>
            <w:r w:rsidRPr="009B4ABE">
              <w:rPr>
                <w:rFonts w:ascii="標楷體" w:hAnsi="標楷體" w:hint="eastAsia"/>
                <w:b/>
                <w:bCs/>
              </w:rPr>
              <w:t>參、財務</w:t>
            </w:r>
          </w:p>
        </w:tc>
      </w:tr>
      <w:tr w:rsidR="009B4ABE" w:rsidRPr="009B4ABE" w14:paraId="2D3C7AA8" w14:textId="77777777" w:rsidTr="005E366B">
        <w:trPr>
          <w:cantSplit/>
          <w:trHeight w:val="1662"/>
          <w:jc w:val="center"/>
        </w:trPr>
        <w:tc>
          <w:tcPr>
            <w:tcW w:w="4574" w:type="dxa"/>
            <w:tcBorders>
              <w:top w:val="single" w:sz="12" w:space="0" w:color="auto"/>
              <w:left w:val="single" w:sz="12" w:space="0" w:color="auto"/>
              <w:bottom w:val="single" w:sz="12" w:space="0" w:color="auto"/>
              <w:right w:val="single" w:sz="8" w:space="0" w:color="auto"/>
            </w:tcBorders>
          </w:tcPr>
          <w:p w14:paraId="4F346A28" w14:textId="4A7B0A77" w:rsidR="00984B2A" w:rsidRPr="009B4ABE" w:rsidRDefault="00984B2A" w:rsidP="00491051">
            <w:pPr>
              <w:widowControl/>
              <w:snapToGrid w:val="0"/>
              <w:spacing w:line="360" w:lineRule="atLeast"/>
              <w:ind w:left="660" w:hangingChars="275" w:hanging="660"/>
              <w:jc w:val="both"/>
              <w:rPr>
                <w:rFonts w:ascii="標楷體" w:hAnsi="標楷體"/>
              </w:rPr>
            </w:pPr>
            <w:r w:rsidRPr="009B4ABE">
              <w:rPr>
                <w:rFonts w:ascii="標楷體" w:hAnsi="標楷體" w:hint="eastAsia"/>
              </w:rPr>
              <w:t>十</w:t>
            </w:r>
            <w:r w:rsidR="005E366B" w:rsidRPr="009B4ABE">
              <w:rPr>
                <w:rFonts w:ascii="標楷體" w:hAnsi="標楷體" w:hint="eastAsia"/>
              </w:rPr>
              <w:t>四</w:t>
            </w:r>
            <w:r w:rsidRPr="009B4ABE">
              <w:rPr>
                <w:rFonts w:ascii="標楷體" w:hAnsi="標楷體" w:hint="eastAsia"/>
              </w:rPr>
              <w:t>、依財團法人法第</w:t>
            </w:r>
            <w:r w:rsidR="005E366B" w:rsidRPr="009B4ABE">
              <w:rPr>
                <w:rFonts w:ascii="標楷體" w:hAnsi="標楷體" w:hint="eastAsia"/>
              </w:rPr>
              <w:t>25</w:t>
            </w:r>
            <w:r w:rsidRPr="009B4ABE">
              <w:rPr>
                <w:rFonts w:ascii="標楷體" w:hAnsi="標楷體" w:hint="eastAsia"/>
              </w:rPr>
              <w:t>條第</w:t>
            </w:r>
            <w:r w:rsidR="005E366B" w:rsidRPr="009B4ABE">
              <w:rPr>
                <w:rFonts w:ascii="標楷體" w:hAnsi="標楷體" w:hint="eastAsia"/>
              </w:rPr>
              <w:t>1</w:t>
            </w:r>
            <w:r w:rsidRPr="009B4ABE">
              <w:rPr>
                <w:rFonts w:ascii="標楷體" w:hAnsi="標楷體" w:hint="eastAsia"/>
              </w:rPr>
              <w:t>項規定，依據年度工作計畫所列業務活動，編列年度經費預算，經董事會審定通過後，於年度開始</w:t>
            </w:r>
            <w:r w:rsidR="005E366B" w:rsidRPr="009B4ABE">
              <w:rPr>
                <w:rFonts w:ascii="標楷體" w:hAnsi="標楷體" w:hint="eastAsia"/>
              </w:rPr>
              <w:t>1</w:t>
            </w:r>
            <w:r w:rsidRPr="009B4ABE">
              <w:rPr>
                <w:rFonts w:ascii="標楷體" w:hAnsi="標楷體" w:hint="eastAsia"/>
              </w:rPr>
              <w:t>個月內，報請文化局備查。</w:t>
            </w:r>
          </w:p>
        </w:tc>
        <w:tc>
          <w:tcPr>
            <w:tcW w:w="616" w:type="dxa"/>
            <w:tcBorders>
              <w:top w:val="single" w:sz="12" w:space="0" w:color="auto"/>
              <w:left w:val="single" w:sz="8" w:space="0" w:color="auto"/>
              <w:bottom w:val="single" w:sz="12" w:space="0" w:color="auto"/>
              <w:right w:val="single" w:sz="8" w:space="0" w:color="auto"/>
            </w:tcBorders>
            <w:vAlign w:val="center"/>
          </w:tcPr>
          <w:p w14:paraId="28D94E3C"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339B1523"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5F86A22D"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4B08769B"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1EBB057B"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07CE0C1D"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06B37281"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51ED32F0" w14:textId="77777777" w:rsidTr="000F4281">
        <w:trPr>
          <w:cantSplit/>
          <w:trHeight w:val="2380"/>
          <w:jc w:val="center"/>
        </w:trPr>
        <w:tc>
          <w:tcPr>
            <w:tcW w:w="4574" w:type="dxa"/>
            <w:tcBorders>
              <w:top w:val="single" w:sz="12" w:space="0" w:color="auto"/>
              <w:left w:val="single" w:sz="12" w:space="0" w:color="auto"/>
              <w:bottom w:val="single" w:sz="12" w:space="0" w:color="auto"/>
              <w:right w:val="single" w:sz="8" w:space="0" w:color="auto"/>
            </w:tcBorders>
          </w:tcPr>
          <w:p w14:paraId="755E47B1" w14:textId="31654347" w:rsidR="00984B2A" w:rsidRPr="009B4ABE" w:rsidRDefault="00984B2A" w:rsidP="00491051">
            <w:pPr>
              <w:widowControl/>
              <w:snapToGrid w:val="0"/>
              <w:spacing w:line="360" w:lineRule="atLeast"/>
              <w:ind w:left="660" w:hangingChars="275" w:hanging="660"/>
              <w:jc w:val="both"/>
              <w:rPr>
                <w:rFonts w:ascii="標楷體" w:hAnsi="標楷體"/>
              </w:rPr>
            </w:pPr>
            <w:r w:rsidRPr="009B4ABE">
              <w:rPr>
                <w:rFonts w:ascii="標楷體" w:hAnsi="標楷體" w:hint="eastAsia"/>
              </w:rPr>
              <w:t>十</w:t>
            </w:r>
            <w:r w:rsidR="005E366B" w:rsidRPr="009B4ABE">
              <w:rPr>
                <w:rFonts w:ascii="標楷體" w:hAnsi="標楷體" w:hint="eastAsia"/>
              </w:rPr>
              <w:t>五</w:t>
            </w:r>
            <w:r w:rsidRPr="009B4ABE">
              <w:rPr>
                <w:rFonts w:ascii="標楷體" w:hAnsi="標楷體" w:hint="eastAsia"/>
              </w:rPr>
              <w:t>、依財團法人法第</w:t>
            </w:r>
            <w:r w:rsidR="005E366B" w:rsidRPr="009B4ABE">
              <w:rPr>
                <w:rFonts w:ascii="標楷體" w:hAnsi="標楷體" w:hint="eastAsia"/>
              </w:rPr>
              <w:t>25</w:t>
            </w:r>
            <w:r w:rsidRPr="009B4ABE">
              <w:rPr>
                <w:rFonts w:ascii="標楷體" w:hAnsi="標楷體" w:hint="eastAsia"/>
              </w:rPr>
              <w:t>條第</w:t>
            </w:r>
            <w:r w:rsidR="005E366B" w:rsidRPr="009B4ABE">
              <w:rPr>
                <w:rFonts w:ascii="標楷體" w:hAnsi="標楷體" w:hint="eastAsia"/>
              </w:rPr>
              <w:t>1</w:t>
            </w:r>
            <w:r w:rsidRPr="009B4ABE">
              <w:rPr>
                <w:rFonts w:ascii="標楷體" w:hAnsi="標楷體" w:hint="eastAsia"/>
              </w:rPr>
              <w:t>項規定，各項費用支出應遵照年度經費預算執行。年度終了時，進行決算，編製財務報表，經董事會審定通過後，於</w:t>
            </w:r>
            <w:r w:rsidR="005E366B" w:rsidRPr="009B4ABE">
              <w:rPr>
                <w:rFonts w:ascii="標楷體" w:hAnsi="標楷體" w:hint="eastAsia"/>
              </w:rPr>
              <w:t>5</w:t>
            </w:r>
            <w:r w:rsidRPr="009B4ABE">
              <w:rPr>
                <w:rFonts w:ascii="標楷體" w:hAnsi="標楷體" w:hint="eastAsia"/>
              </w:rPr>
              <w:t>月底前，將前一年度財務報表報請文化局備查。</w:t>
            </w:r>
          </w:p>
        </w:tc>
        <w:tc>
          <w:tcPr>
            <w:tcW w:w="616" w:type="dxa"/>
            <w:tcBorders>
              <w:top w:val="single" w:sz="12" w:space="0" w:color="auto"/>
              <w:left w:val="single" w:sz="8" w:space="0" w:color="auto"/>
              <w:bottom w:val="single" w:sz="12" w:space="0" w:color="auto"/>
              <w:right w:val="single" w:sz="8" w:space="0" w:color="auto"/>
            </w:tcBorders>
            <w:vAlign w:val="center"/>
          </w:tcPr>
          <w:p w14:paraId="3CF155A0"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116EAC93"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5DDF47E3"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59D5AA0D"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74E9A5B6"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42873406"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57E39C3A"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3B9C167E" w14:textId="77777777" w:rsidTr="000F4281">
        <w:trPr>
          <w:cantSplit/>
          <w:trHeight w:val="2142"/>
          <w:jc w:val="center"/>
        </w:trPr>
        <w:tc>
          <w:tcPr>
            <w:tcW w:w="4574" w:type="dxa"/>
            <w:tcBorders>
              <w:top w:val="single" w:sz="12" w:space="0" w:color="auto"/>
              <w:left w:val="single" w:sz="12" w:space="0" w:color="auto"/>
              <w:bottom w:val="single" w:sz="12" w:space="0" w:color="auto"/>
              <w:right w:val="single" w:sz="8" w:space="0" w:color="auto"/>
            </w:tcBorders>
          </w:tcPr>
          <w:p w14:paraId="4FF6A230" w14:textId="445D9730" w:rsidR="00984B2A" w:rsidRPr="009B4ABE" w:rsidRDefault="005E366B" w:rsidP="00491051">
            <w:pPr>
              <w:widowControl/>
              <w:snapToGrid w:val="0"/>
              <w:spacing w:line="360" w:lineRule="atLeast"/>
              <w:ind w:left="660" w:hangingChars="275" w:hanging="660"/>
              <w:jc w:val="both"/>
              <w:rPr>
                <w:rFonts w:ascii="標楷體" w:hAnsi="標楷體"/>
              </w:rPr>
            </w:pPr>
            <w:r w:rsidRPr="009B4ABE">
              <w:rPr>
                <w:rFonts w:ascii="標楷體" w:hAnsi="標楷體" w:hint="eastAsia"/>
              </w:rPr>
              <w:t>十六</w:t>
            </w:r>
            <w:r w:rsidR="00984B2A" w:rsidRPr="009B4ABE">
              <w:rPr>
                <w:rFonts w:ascii="標楷體" w:hAnsi="標楷體" w:hint="eastAsia"/>
              </w:rPr>
              <w:t>、依財團法人法第</w:t>
            </w:r>
            <w:r w:rsidRPr="009B4ABE">
              <w:rPr>
                <w:rFonts w:ascii="標楷體" w:hAnsi="標楷體" w:hint="eastAsia"/>
              </w:rPr>
              <w:t>25</w:t>
            </w:r>
            <w:r w:rsidR="00984B2A" w:rsidRPr="009B4ABE">
              <w:rPr>
                <w:rFonts w:ascii="標楷體" w:hAnsi="標楷體" w:hint="eastAsia"/>
              </w:rPr>
              <w:t>條第</w:t>
            </w:r>
            <w:r w:rsidRPr="009B4ABE">
              <w:rPr>
                <w:rFonts w:ascii="標楷體" w:hAnsi="標楷體" w:hint="eastAsia"/>
              </w:rPr>
              <w:t>3</w:t>
            </w:r>
            <w:r w:rsidR="00984B2A" w:rsidRPr="009B4ABE">
              <w:rPr>
                <w:rFonts w:ascii="標楷體" w:hAnsi="標楷體" w:hint="eastAsia"/>
              </w:rPr>
              <w:t>項第</w:t>
            </w:r>
            <w:r w:rsidRPr="009B4ABE">
              <w:rPr>
                <w:rFonts w:ascii="標楷體" w:hAnsi="標楷體" w:hint="eastAsia"/>
              </w:rPr>
              <w:t>1</w:t>
            </w:r>
            <w:r w:rsidR="00984B2A" w:rsidRPr="009B4ABE">
              <w:rPr>
                <w:rFonts w:ascii="標楷體" w:hAnsi="標楷體" w:hint="eastAsia"/>
              </w:rPr>
              <w:t>款規定，年度經費預算與決算，於文化局備查後</w:t>
            </w:r>
            <w:r w:rsidRPr="009B4ABE">
              <w:rPr>
                <w:rFonts w:ascii="標楷體" w:hAnsi="標楷體" w:hint="eastAsia"/>
              </w:rPr>
              <w:t>1</w:t>
            </w:r>
            <w:r w:rsidR="00984B2A" w:rsidRPr="009B4ABE">
              <w:rPr>
                <w:rFonts w:ascii="標楷體" w:hAnsi="標楷體" w:hint="eastAsia"/>
              </w:rPr>
              <w:t>個月內公開之。</w:t>
            </w:r>
            <w:r w:rsidR="000F4281" w:rsidRPr="009B4ABE">
              <w:rPr>
                <w:rFonts w:ascii="標楷體" w:hAnsi="標楷體" w:hint="eastAsia"/>
              </w:rPr>
              <w:t>公開方式</w:t>
            </w:r>
            <w:r w:rsidR="00984B2A" w:rsidRPr="009B4ABE">
              <w:rPr>
                <w:rFonts w:ascii="標楷體" w:hAnsi="標楷體" w:hint="eastAsia"/>
              </w:rPr>
              <w:t>依財團法人法第</w:t>
            </w:r>
            <w:r w:rsidRPr="009B4ABE">
              <w:rPr>
                <w:rFonts w:ascii="標楷體" w:hAnsi="標楷體" w:hint="eastAsia"/>
              </w:rPr>
              <w:t>26</w:t>
            </w:r>
            <w:r w:rsidR="00984B2A" w:rsidRPr="009B4ABE">
              <w:rPr>
                <w:rFonts w:ascii="標楷體" w:hAnsi="標楷體" w:hint="eastAsia"/>
              </w:rPr>
              <w:t>條規定為之。</w:t>
            </w:r>
          </w:p>
        </w:tc>
        <w:tc>
          <w:tcPr>
            <w:tcW w:w="616" w:type="dxa"/>
            <w:tcBorders>
              <w:top w:val="single" w:sz="12" w:space="0" w:color="auto"/>
              <w:left w:val="single" w:sz="8" w:space="0" w:color="auto"/>
              <w:bottom w:val="single" w:sz="12" w:space="0" w:color="auto"/>
              <w:right w:val="single" w:sz="8" w:space="0" w:color="auto"/>
            </w:tcBorders>
            <w:vAlign w:val="center"/>
          </w:tcPr>
          <w:p w14:paraId="43B8DAB7"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25AB6FB4"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3CE92255"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56D6FDD4"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10D49DE3"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47B9C835"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3D4282AE"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2782D1CC" w14:textId="77777777" w:rsidTr="00491051">
        <w:trPr>
          <w:cantSplit/>
          <w:trHeight w:val="2376"/>
          <w:jc w:val="center"/>
        </w:trPr>
        <w:tc>
          <w:tcPr>
            <w:tcW w:w="4574" w:type="dxa"/>
            <w:tcBorders>
              <w:top w:val="single" w:sz="12" w:space="0" w:color="auto"/>
              <w:left w:val="single" w:sz="12" w:space="0" w:color="auto"/>
              <w:bottom w:val="single" w:sz="12" w:space="0" w:color="auto"/>
              <w:right w:val="single" w:sz="8" w:space="0" w:color="auto"/>
            </w:tcBorders>
            <w:shd w:val="clear" w:color="auto" w:fill="auto"/>
          </w:tcPr>
          <w:p w14:paraId="165556E3" w14:textId="2F3D6197" w:rsidR="00984B2A" w:rsidRPr="009B4ABE" w:rsidRDefault="00491051" w:rsidP="00491051">
            <w:pPr>
              <w:widowControl/>
              <w:snapToGrid w:val="0"/>
              <w:spacing w:line="360" w:lineRule="atLeast"/>
              <w:ind w:left="660" w:hangingChars="275" w:hanging="660"/>
              <w:jc w:val="both"/>
              <w:rPr>
                <w:rFonts w:ascii="標楷體" w:hAnsi="標楷體"/>
              </w:rPr>
            </w:pPr>
            <w:r w:rsidRPr="009B4ABE">
              <w:rPr>
                <w:rFonts w:ascii="標楷體" w:hAnsi="標楷體" w:hint="eastAsia"/>
              </w:rPr>
              <w:t>十七、</w:t>
            </w:r>
            <w:r w:rsidR="00984B2A" w:rsidRPr="009B4ABE">
              <w:rPr>
                <w:rFonts w:ascii="標楷體" w:hAnsi="標楷體" w:hint="eastAsia"/>
              </w:rPr>
              <w:t>依財團法人法第</w:t>
            </w:r>
            <w:r w:rsidRPr="009B4ABE">
              <w:rPr>
                <w:rFonts w:ascii="標楷體" w:hAnsi="標楷體" w:hint="eastAsia"/>
              </w:rPr>
              <w:t>24</w:t>
            </w:r>
            <w:r w:rsidR="00984B2A" w:rsidRPr="009B4ABE">
              <w:rPr>
                <w:rFonts w:ascii="標楷體" w:hAnsi="標楷體" w:hint="eastAsia"/>
              </w:rPr>
              <w:t>條規定，本會應建立會計制度，報文化局備查。</w:t>
            </w:r>
            <w:r w:rsidR="00567E38" w:rsidRPr="009B4ABE">
              <w:rPr>
                <w:rFonts w:ascii="標楷體" w:hAnsi="標楷體" w:hint="eastAsia"/>
                <w:highlight w:val="yellow"/>
              </w:rPr>
              <w:t>(政府捐助之財團法人應陳報文化局核定)</w:t>
            </w:r>
          </w:p>
        </w:tc>
        <w:tc>
          <w:tcPr>
            <w:tcW w:w="616" w:type="dxa"/>
            <w:tcBorders>
              <w:top w:val="single" w:sz="12" w:space="0" w:color="auto"/>
              <w:left w:val="single" w:sz="8" w:space="0" w:color="auto"/>
              <w:bottom w:val="single" w:sz="12" w:space="0" w:color="auto"/>
              <w:right w:val="single" w:sz="8" w:space="0" w:color="auto"/>
            </w:tcBorders>
            <w:vAlign w:val="center"/>
          </w:tcPr>
          <w:p w14:paraId="62F304ED"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2010D65C"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40FC4E3B"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2A51F9DD"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25EB5141"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4F98E668"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37CBFBAC"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35D03D7F" w14:textId="77777777" w:rsidTr="004D6482">
        <w:trPr>
          <w:cantSplit/>
          <w:trHeight w:val="3529"/>
          <w:jc w:val="center"/>
        </w:trPr>
        <w:tc>
          <w:tcPr>
            <w:tcW w:w="4574" w:type="dxa"/>
            <w:tcBorders>
              <w:top w:val="single" w:sz="12" w:space="0" w:color="auto"/>
              <w:left w:val="single" w:sz="12" w:space="0" w:color="auto"/>
              <w:bottom w:val="single" w:sz="12" w:space="0" w:color="auto"/>
              <w:right w:val="single" w:sz="8" w:space="0" w:color="auto"/>
            </w:tcBorders>
          </w:tcPr>
          <w:p w14:paraId="6D4EBA42" w14:textId="6AA97D33" w:rsidR="00984B2A" w:rsidRPr="009B4ABE" w:rsidRDefault="00491051" w:rsidP="00491051">
            <w:pPr>
              <w:widowControl/>
              <w:snapToGrid w:val="0"/>
              <w:spacing w:line="360" w:lineRule="atLeast"/>
              <w:ind w:left="660" w:hangingChars="275" w:hanging="660"/>
              <w:jc w:val="both"/>
              <w:rPr>
                <w:rFonts w:ascii="標楷體" w:hAnsi="標楷體"/>
              </w:rPr>
            </w:pPr>
            <w:r w:rsidRPr="009B4ABE">
              <w:rPr>
                <w:rFonts w:ascii="標楷體" w:hAnsi="標楷體" w:hint="eastAsia"/>
              </w:rPr>
              <w:t>十八、</w:t>
            </w:r>
            <w:r w:rsidR="00984B2A" w:rsidRPr="009B4ABE">
              <w:rPr>
                <w:rFonts w:ascii="標楷體" w:hAnsi="標楷體" w:hint="eastAsia"/>
              </w:rPr>
              <w:t>依財團法人法第</w:t>
            </w:r>
            <w:r w:rsidRPr="009B4ABE">
              <w:rPr>
                <w:rFonts w:ascii="標楷體" w:hAnsi="標楷體" w:hint="eastAsia"/>
              </w:rPr>
              <w:t>18條</w:t>
            </w:r>
            <w:r w:rsidR="00984B2A" w:rsidRPr="009B4ABE">
              <w:rPr>
                <w:rFonts w:ascii="標楷體" w:hAnsi="標楷體" w:hint="eastAsia"/>
              </w:rPr>
              <w:t>規定，本會以捐助財產孳息及設立登記後之各項所得，辦理符合設立目的及捐助章程所定之業務。依財團法人法第</w:t>
            </w:r>
            <w:r w:rsidRPr="009B4ABE">
              <w:rPr>
                <w:rFonts w:ascii="標楷體" w:hAnsi="標楷體" w:hint="eastAsia"/>
              </w:rPr>
              <w:t>19</w:t>
            </w:r>
            <w:r w:rsidR="00984B2A" w:rsidRPr="009B4ABE">
              <w:rPr>
                <w:rFonts w:ascii="標楷體" w:hAnsi="標楷體" w:hint="eastAsia"/>
              </w:rPr>
              <w:t>條第</w:t>
            </w:r>
            <w:r w:rsidRPr="009B4ABE">
              <w:rPr>
                <w:rFonts w:ascii="標楷體" w:hAnsi="標楷體" w:hint="eastAsia"/>
              </w:rPr>
              <w:t>1</w:t>
            </w:r>
            <w:r w:rsidR="00984B2A" w:rsidRPr="009B4ABE">
              <w:rPr>
                <w:rFonts w:ascii="標楷體" w:hAnsi="標楷體" w:hint="eastAsia"/>
              </w:rPr>
              <w:t>項規定，本會財產之保管及運用，應以本會名義為之，並受文化局監督。本會資金不得寄託或借貸與董事、監察人、其他個人或非金融機構。</w:t>
            </w:r>
          </w:p>
        </w:tc>
        <w:tc>
          <w:tcPr>
            <w:tcW w:w="616" w:type="dxa"/>
            <w:tcBorders>
              <w:top w:val="single" w:sz="12" w:space="0" w:color="auto"/>
              <w:left w:val="single" w:sz="8" w:space="0" w:color="auto"/>
              <w:bottom w:val="single" w:sz="12" w:space="0" w:color="auto"/>
              <w:right w:val="single" w:sz="8" w:space="0" w:color="auto"/>
            </w:tcBorders>
            <w:vAlign w:val="center"/>
          </w:tcPr>
          <w:p w14:paraId="004C55AA"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0B7F0C97"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2412A851"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7ACFFAC3"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17D40982"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3C7D896F"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370E2C8F"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2408134B" w14:textId="77777777" w:rsidTr="004D6482">
        <w:trPr>
          <w:cantSplit/>
          <w:trHeight w:val="5544"/>
          <w:jc w:val="center"/>
        </w:trPr>
        <w:tc>
          <w:tcPr>
            <w:tcW w:w="4574" w:type="dxa"/>
            <w:tcBorders>
              <w:top w:val="single" w:sz="12" w:space="0" w:color="auto"/>
              <w:left w:val="single" w:sz="12" w:space="0" w:color="auto"/>
              <w:bottom w:val="single" w:sz="12" w:space="0" w:color="auto"/>
              <w:right w:val="single" w:sz="8" w:space="0" w:color="auto"/>
            </w:tcBorders>
          </w:tcPr>
          <w:p w14:paraId="19E3470B" w14:textId="77777777" w:rsidR="00491051" w:rsidRPr="009B4ABE" w:rsidRDefault="00491051" w:rsidP="00680573">
            <w:pPr>
              <w:widowControl/>
              <w:snapToGrid w:val="0"/>
              <w:spacing w:line="360" w:lineRule="atLeast"/>
              <w:ind w:left="480" w:hangingChars="200" w:hanging="480"/>
              <w:jc w:val="both"/>
              <w:rPr>
                <w:rFonts w:ascii="標楷體" w:hAnsi="標楷體"/>
              </w:rPr>
            </w:pPr>
            <w:r w:rsidRPr="009B4ABE">
              <w:rPr>
                <w:rFonts w:ascii="標楷體" w:hAnsi="標楷體" w:hint="eastAsia"/>
              </w:rPr>
              <w:lastRenderedPageBreak/>
              <w:t>十九、</w:t>
            </w:r>
            <w:r w:rsidR="00984B2A" w:rsidRPr="009B4ABE">
              <w:rPr>
                <w:rFonts w:ascii="標楷體" w:hAnsi="標楷體" w:hint="eastAsia"/>
              </w:rPr>
              <w:t>本會財產運用方式，確實依財團法人法第</w:t>
            </w:r>
            <w:r w:rsidRPr="009B4ABE">
              <w:rPr>
                <w:rFonts w:ascii="標楷體" w:hAnsi="標楷體" w:hint="eastAsia"/>
              </w:rPr>
              <w:t>19</w:t>
            </w:r>
            <w:r w:rsidR="00984B2A" w:rsidRPr="009B4ABE">
              <w:rPr>
                <w:rFonts w:ascii="標楷體" w:hAnsi="標楷體" w:hint="eastAsia"/>
              </w:rPr>
              <w:t>條第</w:t>
            </w:r>
            <w:r w:rsidRPr="009B4ABE">
              <w:rPr>
                <w:rFonts w:ascii="標楷體" w:hAnsi="標楷體" w:hint="eastAsia"/>
              </w:rPr>
              <w:t>3</w:t>
            </w:r>
            <w:r w:rsidR="00984B2A" w:rsidRPr="009B4ABE">
              <w:rPr>
                <w:rFonts w:ascii="標楷體" w:hAnsi="標楷體" w:hint="eastAsia"/>
              </w:rPr>
              <w:t>項之規定辦理：</w:t>
            </w:r>
          </w:p>
          <w:p w14:paraId="2AF58A46" w14:textId="540758D6" w:rsidR="00491051" w:rsidRPr="009B4ABE" w:rsidRDefault="00984B2A" w:rsidP="00491051">
            <w:pPr>
              <w:pStyle w:val="a7"/>
              <w:widowControl/>
              <w:numPr>
                <w:ilvl w:val="0"/>
                <w:numId w:val="55"/>
              </w:numPr>
              <w:snapToGrid w:val="0"/>
              <w:spacing w:line="360" w:lineRule="atLeast"/>
              <w:ind w:leftChars="0" w:left="945"/>
              <w:jc w:val="both"/>
              <w:rPr>
                <w:rFonts w:ascii="標楷體" w:hAnsi="標楷體"/>
              </w:rPr>
            </w:pPr>
            <w:r w:rsidRPr="009B4ABE">
              <w:rPr>
                <w:rFonts w:ascii="標楷體" w:hAnsi="標楷體" w:hint="eastAsia"/>
              </w:rPr>
              <w:t>存放金融機構。</w:t>
            </w:r>
          </w:p>
          <w:p w14:paraId="5EDF97FD" w14:textId="5F94DF84" w:rsidR="00491051" w:rsidRPr="009B4ABE" w:rsidRDefault="00984B2A" w:rsidP="00491051">
            <w:pPr>
              <w:pStyle w:val="a7"/>
              <w:widowControl/>
              <w:numPr>
                <w:ilvl w:val="0"/>
                <w:numId w:val="55"/>
              </w:numPr>
              <w:snapToGrid w:val="0"/>
              <w:spacing w:line="360" w:lineRule="atLeast"/>
              <w:ind w:leftChars="0" w:left="945"/>
              <w:jc w:val="both"/>
              <w:rPr>
                <w:rFonts w:ascii="標楷體" w:hAnsi="標楷體"/>
              </w:rPr>
            </w:pPr>
            <w:r w:rsidRPr="009B4ABE">
              <w:rPr>
                <w:rFonts w:ascii="標楷體" w:hAnsi="標楷體" w:hint="eastAsia"/>
              </w:rPr>
              <w:t>購買公債、國庫券、中央銀行儲蓄</w:t>
            </w:r>
            <w:proofErr w:type="gramStart"/>
            <w:r w:rsidRPr="009B4ABE">
              <w:rPr>
                <w:rFonts w:ascii="標楷體" w:hAnsi="標楷體" w:hint="eastAsia"/>
              </w:rPr>
              <w:t>券</w:t>
            </w:r>
            <w:proofErr w:type="gramEnd"/>
            <w:r w:rsidRPr="009B4ABE">
              <w:rPr>
                <w:rFonts w:ascii="標楷體" w:hAnsi="標楷體" w:hint="eastAsia"/>
              </w:rPr>
              <w:t>、金融債券、可轉讓之銀行定期存單、銀行承兌匯票、銀行或票</w:t>
            </w:r>
            <w:proofErr w:type="gramStart"/>
            <w:r w:rsidRPr="009B4ABE">
              <w:rPr>
                <w:rFonts w:ascii="標楷體" w:hAnsi="標楷體" w:hint="eastAsia"/>
              </w:rPr>
              <w:t>券</w:t>
            </w:r>
            <w:proofErr w:type="gramEnd"/>
            <w:r w:rsidRPr="009B4ABE">
              <w:rPr>
                <w:rFonts w:ascii="標楷體" w:hAnsi="標楷體" w:hint="eastAsia"/>
              </w:rPr>
              <w:t>金融公司保證發行之商業本票。</w:t>
            </w:r>
          </w:p>
          <w:p w14:paraId="4326E8C9" w14:textId="36D7826C" w:rsidR="00491051" w:rsidRPr="009B4ABE" w:rsidRDefault="00984B2A" w:rsidP="00491051">
            <w:pPr>
              <w:pStyle w:val="a7"/>
              <w:widowControl/>
              <w:numPr>
                <w:ilvl w:val="0"/>
                <w:numId w:val="55"/>
              </w:numPr>
              <w:snapToGrid w:val="0"/>
              <w:spacing w:line="360" w:lineRule="atLeast"/>
              <w:ind w:leftChars="0" w:left="945"/>
              <w:jc w:val="both"/>
              <w:rPr>
                <w:rFonts w:ascii="標楷體" w:hAnsi="標楷體"/>
              </w:rPr>
            </w:pPr>
            <w:r w:rsidRPr="009B4ABE">
              <w:rPr>
                <w:rFonts w:ascii="標楷體" w:hAnsi="標楷體" w:hint="eastAsia"/>
              </w:rPr>
              <w:t>購置業務所需之動產及不動產。</w:t>
            </w:r>
          </w:p>
          <w:p w14:paraId="66F7D7E0" w14:textId="279AD888" w:rsidR="00491051" w:rsidRPr="009B4ABE" w:rsidRDefault="00984B2A" w:rsidP="00491051">
            <w:pPr>
              <w:pStyle w:val="a7"/>
              <w:widowControl/>
              <w:numPr>
                <w:ilvl w:val="0"/>
                <w:numId w:val="55"/>
              </w:numPr>
              <w:snapToGrid w:val="0"/>
              <w:spacing w:line="360" w:lineRule="atLeast"/>
              <w:ind w:leftChars="0" w:left="945"/>
              <w:jc w:val="both"/>
              <w:rPr>
                <w:rFonts w:ascii="標楷體" w:hAnsi="標楷體"/>
              </w:rPr>
            </w:pPr>
            <w:r w:rsidRPr="009B4ABE">
              <w:rPr>
                <w:rFonts w:ascii="標楷體" w:hAnsi="標楷體" w:hint="eastAsia"/>
              </w:rPr>
              <w:t>本於安全可靠之原則，購買公開發行之有擔保公司債、國內證券投資信託公司發行之固定收益型之受益憑證。</w:t>
            </w:r>
          </w:p>
          <w:p w14:paraId="4D83619D" w14:textId="67A1ED1B" w:rsidR="00984B2A" w:rsidRPr="009B4ABE" w:rsidRDefault="00984B2A" w:rsidP="00491051">
            <w:pPr>
              <w:pStyle w:val="a7"/>
              <w:widowControl/>
              <w:numPr>
                <w:ilvl w:val="0"/>
                <w:numId w:val="55"/>
              </w:numPr>
              <w:snapToGrid w:val="0"/>
              <w:spacing w:line="360" w:lineRule="atLeast"/>
              <w:ind w:leftChars="0" w:left="945"/>
              <w:jc w:val="both"/>
              <w:rPr>
                <w:rFonts w:ascii="標楷體" w:hAnsi="標楷體"/>
              </w:rPr>
            </w:pPr>
            <w:r w:rsidRPr="009B4ABE">
              <w:rPr>
                <w:rFonts w:ascii="標楷體" w:hAnsi="標楷體" w:hint="eastAsia"/>
              </w:rPr>
              <w:t>於財團法人財產總額百分之五範圍內購買股票，且對單一公司持股比率不得逾該公司資本額百分之五。</w:t>
            </w:r>
          </w:p>
        </w:tc>
        <w:tc>
          <w:tcPr>
            <w:tcW w:w="616" w:type="dxa"/>
            <w:tcBorders>
              <w:top w:val="single" w:sz="12" w:space="0" w:color="auto"/>
              <w:left w:val="single" w:sz="8" w:space="0" w:color="auto"/>
              <w:bottom w:val="single" w:sz="12" w:space="0" w:color="auto"/>
              <w:right w:val="single" w:sz="8" w:space="0" w:color="auto"/>
            </w:tcBorders>
            <w:vAlign w:val="center"/>
          </w:tcPr>
          <w:p w14:paraId="4444A704"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18C81C46"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4FF15869"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78D989B6"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4C84F597"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23CE800B"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4412E5D6"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489E1902" w14:textId="77777777" w:rsidTr="004D6482">
        <w:trPr>
          <w:cantSplit/>
          <w:trHeight w:val="4221"/>
          <w:jc w:val="center"/>
        </w:trPr>
        <w:tc>
          <w:tcPr>
            <w:tcW w:w="4574" w:type="dxa"/>
            <w:tcBorders>
              <w:top w:val="single" w:sz="12" w:space="0" w:color="auto"/>
              <w:left w:val="single" w:sz="12" w:space="0" w:color="auto"/>
              <w:bottom w:val="single" w:sz="12" w:space="0" w:color="auto"/>
              <w:right w:val="single" w:sz="8" w:space="0" w:color="auto"/>
            </w:tcBorders>
          </w:tcPr>
          <w:p w14:paraId="2A4983A9" w14:textId="77777777" w:rsidR="00491051" w:rsidRPr="009B4ABE" w:rsidRDefault="00491051" w:rsidP="00680573">
            <w:pPr>
              <w:widowControl/>
              <w:snapToGrid w:val="0"/>
              <w:spacing w:line="360" w:lineRule="atLeast"/>
              <w:ind w:left="480" w:hangingChars="200" w:hanging="480"/>
              <w:jc w:val="both"/>
              <w:rPr>
                <w:rFonts w:ascii="標楷體" w:hAnsi="標楷體"/>
              </w:rPr>
            </w:pPr>
            <w:r w:rsidRPr="009B4ABE">
              <w:rPr>
                <w:rFonts w:ascii="標楷體" w:hAnsi="標楷體" w:hint="eastAsia"/>
              </w:rPr>
              <w:t>二十、</w:t>
            </w:r>
            <w:r w:rsidR="00984B2A" w:rsidRPr="009B4ABE">
              <w:rPr>
                <w:rFonts w:ascii="標楷體" w:hAnsi="標楷體" w:hint="eastAsia"/>
              </w:rPr>
              <w:t>依財團法人法第</w:t>
            </w:r>
            <w:r w:rsidRPr="009B4ABE">
              <w:rPr>
                <w:rFonts w:ascii="標楷體" w:hAnsi="標楷體" w:hint="eastAsia"/>
              </w:rPr>
              <w:t>19</w:t>
            </w:r>
            <w:r w:rsidR="00984B2A" w:rsidRPr="009B4ABE">
              <w:rPr>
                <w:rFonts w:ascii="標楷體" w:hAnsi="標楷體" w:hint="eastAsia"/>
              </w:rPr>
              <w:t>條第</w:t>
            </w:r>
            <w:r w:rsidRPr="009B4ABE">
              <w:rPr>
                <w:rFonts w:ascii="標楷體" w:hAnsi="標楷體" w:hint="eastAsia"/>
              </w:rPr>
              <w:t>4</w:t>
            </w:r>
            <w:r w:rsidR="00984B2A" w:rsidRPr="009B4ABE">
              <w:rPr>
                <w:rFonts w:ascii="標楷體" w:hAnsi="標楷體" w:hint="eastAsia"/>
              </w:rPr>
              <w:t>項規定，捐助財產之動用，除法律另有規定外，以符合下列規定之</w:t>
            </w:r>
            <w:proofErr w:type="gramStart"/>
            <w:r w:rsidR="00984B2A" w:rsidRPr="009B4ABE">
              <w:rPr>
                <w:rFonts w:ascii="標楷體" w:hAnsi="標楷體" w:hint="eastAsia"/>
              </w:rPr>
              <w:t>一</w:t>
            </w:r>
            <w:proofErr w:type="gramEnd"/>
            <w:r w:rsidR="00984B2A" w:rsidRPr="009B4ABE">
              <w:rPr>
                <w:rFonts w:ascii="標楷體" w:hAnsi="標楷體" w:hint="eastAsia"/>
              </w:rPr>
              <w:t>者為限：</w:t>
            </w:r>
          </w:p>
          <w:p w14:paraId="55F4C74A" w14:textId="08F8FBD7" w:rsidR="00491051" w:rsidRPr="009B4ABE" w:rsidRDefault="00984B2A" w:rsidP="00491051">
            <w:pPr>
              <w:pStyle w:val="a7"/>
              <w:widowControl/>
              <w:numPr>
                <w:ilvl w:val="0"/>
                <w:numId w:val="56"/>
              </w:numPr>
              <w:snapToGrid w:val="0"/>
              <w:spacing w:line="360" w:lineRule="atLeast"/>
              <w:ind w:leftChars="0" w:left="945"/>
              <w:jc w:val="both"/>
              <w:rPr>
                <w:rFonts w:ascii="標楷體" w:hAnsi="標楷體"/>
              </w:rPr>
            </w:pPr>
            <w:r w:rsidRPr="009B4ABE">
              <w:rPr>
                <w:rFonts w:ascii="標楷體" w:hAnsi="標楷體" w:hint="eastAsia"/>
              </w:rPr>
              <w:t>財團法人法第</w:t>
            </w:r>
            <w:r w:rsidR="00491051" w:rsidRPr="009B4ABE">
              <w:rPr>
                <w:rFonts w:ascii="標楷體" w:hAnsi="標楷體" w:hint="eastAsia"/>
              </w:rPr>
              <w:t>19</w:t>
            </w:r>
            <w:r w:rsidRPr="009B4ABE">
              <w:rPr>
                <w:rFonts w:ascii="標楷體" w:hAnsi="標楷體" w:hint="eastAsia"/>
              </w:rPr>
              <w:t>條第</w:t>
            </w:r>
            <w:r w:rsidR="00491051" w:rsidRPr="009B4ABE">
              <w:rPr>
                <w:rFonts w:ascii="標楷體" w:hAnsi="標楷體" w:hint="eastAsia"/>
              </w:rPr>
              <w:t>3</w:t>
            </w:r>
            <w:r w:rsidRPr="009B4ABE">
              <w:rPr>
                <w:rFonts w:ascii="標楷體" w:hAnsi="標楷體" w:hint="eastAsia"/>
              </w:rPr>
              <w:t>項第</w:t>
            </w:r>
            <w:r w:rsidR="00491051" w:rsidRPr="009B4ABE">
              <w:rPr>
                <w:rFonts w:ascii="標楷體" w:hAnsi="標楷體" w:hint="eastAsia"/>
              </w:rPr>
              <w:t>2</w:t>
            </w:r>
            <w:r w:rsidRPr="009B4ABE">
              <w:rPr>
                <w:rFonts w:ascii="標楷體" w:hAnsi="標楷體" w:hint="eastAsia"/>
              </w:rPr>
              <w:t>款至第</w:t>
            </w:r>
            <w:r w:rsidR="00491051" w:rsidRPr="009B4ABE">
              <w:rPr>
                <w:rFonts w:ascii="標楷體" w:hAnsi="標楷體" w:hint="eastAsia"/>
              </w:rPr>
              <w:t>6</w:t>
            </w:r>
            <w:r w:rsidRPr="009B4ABE">
              <w:rPr>
                <w:rFonts w:ascii="標楷體" w:hAnsi="標楷體" w:hint="eastAsia"/>
              </w:rPr>
              <w:t>款規定之情形。</w:t>
            </w:r>
          </w:p>
          <w:p w14:paraId="31DD289B" w14:textId="59C889EA" w:rsidR="00491051" w:rsidRPr="009B4ABE" w:rsidRDefault="00984B2A" w:rsidP="00491051">
            <w:pPr>
              <w:pStyle w:val="a7"/>
              <w:widowControl/>
              <w:numPr>
                <w:ilvl w:val="0"/>
                <w:numId w:val="56"/>
              </w:numPr>
              <w:snapToGrid w:val="0"/>
              <w:spacing w:line="360" w:lineRule="atLeast"/>
              <w:ind w:leftChars="0" w:left="945"/>
              <w:jc w:val="both"/>
              <w:rPr>
                <w:rFonts w:ascii="標楷體" w:hAnsi="標楷體"/>
              </w:rPr>
            </w:pPr>
            <w:r w:rsidRPr="009B4ABE">
              <w:rPr>
                <w:rFonts w:ascii="標楷體" w:hAnsi="標楷體" w:hint="eastAsia"/>
              </w:rPr>
              <w:t>第</w:t>
            </w:r>
            <w:r w:rsidR="00491051" w:rsidRPr="009B4ABE">
              <w:rPr>
                <w:rFonts w:ascii="標楷體" w:hAnsi="標楷體" w:hint="eastAsia"/>
              </w:rPr>
              <w:t>62</w:t>
            </w:r>
            <w:r w:rsidRPr="009B4ABE">
              <w:rPr>
                <w:rFonts w:ascii="標楷體" w:hAnsi="標楷體" w:hint="eastAsia"/>
              </w:rPr>
              <w:t>條第</w:t>
            </w:r>
            <w:r w:rsidR="00491051" w:rsidRPr="009B4ABE">
              <w:rPr>
                <w:rFonts w:ascii="標楷體" w:hAnsi="標楷體" w:hint="eastAsia"/>
              </w:rPr>
              <w:t>2</w:t>
            </w:r>
            <w:r w:rsidRPr="009B4ABE">
              <w:rPr>
                <w:rFonts w:ascii="標楷體" w:hAnsi="標楷體" w:hint="eastAsia"/>
              </w:rPr>
              <w:t>項規定之情形。</w:t>
            </w:r>
          </w:p>
          <w:p w14:paraId="17AB4B78" w14:textId="60647F98" w:rsidR="00491051" w:rsidRPr="009B4ABE" w:rsidRDefault="00984B2A" w:rsidP="00491051">
            <w:pPr>
              <w:pStyle w:val="a7"/>
              <w:widowControl/>
              <w:numPr>
                <w:ilvl w:val="0"/>
                <w:numId w:val="56"/>
              </w:numPr>
              <w:snapToGrid w:val="0"/>
              <w:spacing w:line="360" w:lineRule="atLeast"/>
              <w:ind w:leftChars="0" w:left="945"/>
              <w:jc w:val="both"/>
              <w:rPr>
                <w:rFonts w:ascii="標楷體" w:hAnsi="標楷體"/>
              </w:rPr>
            </w:pPr>
            <w:r w:rsidRPr="009B4ABE">
              <w:rPr>
                <w:rFonts w:ascii="標楷體" w:hAnsi="標楷體" w:hint="eastAsia"/>
              </w:rPr>
              <w:t>財團法人捐助章程定有存立</w:t>
            </w:r>
            <w:proofErr w:type="gramStart"/>
            <w:r w:rsidRPr="009B4ABE">
              <w:rPr>
                <w:rFonts w:ascii="標楷體" w:hAnsi="標楷體" w:hint="eastAsia"/>
              </w:rPr>
              <w:t>期間，</w:t>
            </w:r>
            <w:proofErr w:type="gramEnd"/>
            <w:r w:rsidRPr="009B4ABE">
              <w:rPr>
                <w:rFonts w:ascii="標楷體" w:hAnsi="標楷體" w:hint="eastAsia"/>
              </w:rPr>
              <w:t>並規定於該期間內以基金辦理設立目的業務。</w:t>
            </w:r>
          </w:p>
          <w:p w14:paraId="1ABCA686" w14:textId="644FF733" w:rsidR="00984B2A" w:rsidRPr="009B4ABE" w:rsidRDefault="00984B2A" w:rsidP="00491051">
            <w:pPr>
              <w:pStyle w:val="a7"/>
              <w:widowControl/>
              <w:numPr>
                <w:ilvl w:val="0"/>
                <w:numId w:val="56"/>
              </w:numPr>
              <w:snapToGrid w:val="0"/>
              <w:spacing w:line="360" w:lineRule="atLeast"/>
              <w:ind w:leftChars="0" w:left="945"/>
              <w:jc w:val="both"/>
              <w:rPr>
                <w:rFonts w:ascii="標楷體" w:hAnsi="標楷體"/>
              </w:rPr>
            </w:pPr>
            <w:r w:rsidRPr="009B4ABE">
              <w:rPr>
                <w:rFonts w:ascii="標楷體" w:hAnsi="標楷體" w:hint="eastAsia"/>
              </w:rPr>
              <w:t>捐助財產超過文化局所定最低捐助財產總額，為辦理捐助章程所定業務所必需，而動用其超過部分。</w:t>
            </w:r>
          </w:p>
        </w:tc>
        <w:tc>
          <w:tcPr>
            <w:tcW w:w="616" w:type="dxa"/>
            <w:tcBorders>
              <w:top w:val="single" w:sz="12" w:space="0" w:color="auto"/>
              <w:left w:val="single" w:sz="8" w:space="0" w:color="auto"/>
              <w:bottom w:val="single" w:sz="12" w:space="0" w:color="auto"/>
              <w:right w:val="single" w:sz="8" w:space="0" w:color="auto"/>
            </w:tcBorders>
            <w:vAlign w:val="center"/>
          </w:tcPr>
          <w:p w14:paraId="524D24B1"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7485751C"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3EEAB912"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4DCAB1CB"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741392CF"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2DF3F5C7"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0328A066"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5E730C0D" w14:textId="77777777" w:rsidTr="00984B2A">
        <w:trPr>
          <w:cantSplit/>
          <w:trHeight w:val="1022"/>
          <w:jc w:val="center"/>
        </w:trPr>
        <w:tc>
          <w:tcPr>
            <w:tcW w:w="4574" w:type="dxa"/>
            <w:tcBorders>
              <w:top w:val="single" w:sz="12" w:space="0" w:color="auto"/>
              <w:left w:val="single" w:sz="12" w:space="0" w:color="auto"/>
              <w:bottom w:val="single" w:sz="12" w:space="0" w:color="auto"/>
              <w:right w:val="single" w:sz="8" w:space="0" w:color="auto"/>
            </w:tcBorders>
          </w:tcPr>
          <w:p w14:paraId="55A19849" w14:textId="00762D56" w:rsidR="00984B2A" w:rsidRPr="009B4ABE" w:rsidRDefault="00491051" w:rsidP="00491051">
            <w:pPr>
              <w:widowControl/>
              <w:snapToGrid w:val="0"/>
              <w:spacing w:line="360" w:lineRule="atLeast"/>
              <w:ind w:left="660" w:hangingChars="275" w:hanging="660"/>
              <w:jc w:val="both"/>
              <w:rPr>
                <w:rFonts w:ascii="標楷體" w:hAnsi="標楷體"/>
              </w:rPr>
            </w:pPr>
            <w:r w:rsidRPr="009B4ABE">
              <w:rPr>
                <w:rFonts w:ascii="標楷體" w:hAnsi="標楷體" w:hint="eastAsia"/>
              </w:rPr>
              <w:t>二十一、</w:t>
            </w:r>
            <w:r w:rsidR="00984B2A" w:rsidRPr="009B4ABE">
              <w:rPr>
                <w:rFonts w:ascii="標楷體" w:hAnsi="標楷體" w:hint="eastAsia"/>
              </w:rPr>
              <w:t>投資標的以購買財團法人法第</w:t>
            </w:r>
            <w:r w:rsidRPr="009B4ABE">
              <w:rPr>
                <w:rFonts w:ascii="標楷體" w:hAnsi="標楷體" w:hint="eastAsia"/>
              </w:rPr>
              <w:t>19</w:t>
            </w:r>
            <w:r w:rsidR="00984B2A" w:rsidRPr="009B4ABE">
              <w:rPr>
                <w:rFonts w:ascii="標楷體" w:hAnsi="標楷體" w:hint="eastAsia"/>
              </w:rPr>
              <w:t>條第</w:t>
            </w:r>
            <w:r w:rsidRPr="009B4ABE">
              <w:rPr>
                <w:rFonts w:ascii="標楷體" w:hAnsi="標楷體" w:hint="eastAsia"/>
              </w:rPr>
              <w:t>3</w:t>
            </w:r>
            <w:r w:rsidR="00984B2A" w:rsidRPr="009B4ABE">
              <w:rPr>
                <w:rFonts w:ascii="標楷體" w:hAnsi="標楷體" w:hint="eastAsia"/>
              </w:rPr>
              <w:t>項規定之項目與額度為限。本會於財產總額百分之五範圍內購買股票，且對單一公司持股比率不得逾該公司資本額百分之五。且不得購買捐助或捐贈累計達基金總額二分之一以上之捐助人或捐贈人及其關係企業所發行之股票及公司債。</w:t>
            </w:r>
          </w:p>
        </w:tc>
        <w:tc>
          <w:tcPr>
            <w:tcW w:w="616" w:type="dxa"/>
            <w:tcBorders>
              <w:top w:val="single" w:sz="12" w:space="0" w:color="auto"/>
              <w:left w:val="single" w:sz="8" w:space="0" w:color="auto"/>
              <w:bottom w:val="single" w:sz="12" w:space="0" w:color="auto"/>
              <w:right w:val="single" w:sz="8" w:space="0" w:color="auto"/>
            </w:tcBorders>
            <w:vAlign w:val="center"/>
          </w:tcPr>
          <w:p w14:paraId="335C0030"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6B7FF8D8"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277A5448"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1B001185"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6CACDA1B"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3E381FE4"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0A2C3ED4" w14:textId="77777777" w:rsidR="00984B2A" w:rsidRPr="009B4ABE" w:rsidRDefault="00984B2A" w:rsidP="004F3D1C">
            <w:pPr>
              <w:widowControl/>
              <w:snapToGrid w:val="0"/>
              <w:spacing w:line="400" w:lineRule="atLeast"/>
              <w:rPr>
                <w:rFonts w:ascii="標楷體" w:hAnsi="標楷體"/>
                <w:bCs/>
                <w:kern w:val="0"/>
              </w:rPr>
            </w:pPr>
          </w:p>
        </w:tc>
      </w:tr>
      <w:tr w:rsidR="009B4ABE" w:rsidRPr="009B4ABE" w14:paraId="25D77BC6" w14:textId="77777777" w:rsidTr="004D6482">
        <w:trPr>
          <w:cantSplit/>
          <w:trHeight w:val="1717"/>
          <w:jc w:val="center"/>
        </w:trPr>
        <w:tc>
          <w:tcPr>
            <w:tcW w:w="4574" w:type="dxa"/>
            <w:tcBorders>
              <w:top w:val="single" w:sz="12" w:space="0" w:color="auto"/>
              <w:left w:val="single" w:sz="12" w:space="0" w:color="auto"/>
              <w:bottom w:val="single" w:sz="12" w:space="0" w:color="auto"/>
              <w:right w:val="single" w:sz="8" w:space="0" w:color="auto"/>
            </w:tcBorders>
          </w:tcPr>
          <w:p w14:paraId="12AD66BF" w14:textId="2C7B20F4" w:rsidR="00984B2A" w:rsidRPr="009B4ABE" w:rsidRDefault="00491051" w:rsidP="00491051">
            <w:pPr>
              <w:widowControl/>
              <w:snapToGrid w:val="0"/>
              <w:spacing w:line="360" w:lineRule="atLeast"/>
              <w:ind w:left="660" w:hangingChars="275" w:hanging="660"/>
              <w:jc w:val="both"/>
              <w:rPr>
                <w:rFonts w:ascii="標楷體" w:hAnsi="標楷體"/>
              </w:rPr>
            </w:pPr>
            <w:r w:rsidRPr="009B4ABE">
              <w:rPr>
                <w:rFonts w:ascii="標楷體" w:hAnsi="標楷體" w:hint="eastAsia"/>
              </w:rPr>
              <w:lastRenderedPageBreak/>
              <w:t>二十二、</w:t>
            </w:r>
            <w:r w:rsidR="00984B2A" w:rsidRPr="009B4ABE">
              <w:rPr>
                <w:rFonts w:ascii="標楷體" w:hAnsi="標楷體" w:hint="eastAsia"/>
              </w:rPr>
              <w:t>不動產之處分或設定負擔，以不妨礙本會發展為限。不動產處分、設定負擔，經董事會特別決議，並報經文化局許可後行之。</w:t>
            </w:r>
          </w:p>
        </w:tc>
        <w:tc>
          <w:tcPr>
            <w:tcW w:w="616" w:type="dxa"/>
            <w:tcBorders>
              <w:top w:val="single" w:sz="12" w:space="0" w:color="auto"/>
              <w:left w:val="single" w:sz="8" w:space="0" w:color="auto"/>
              <w:bottom w:val="single" w:sz="12" w:space="0" w:color="auto"/>
              <w:right w:val="single" w:sz="8" w:space="0" w:color="auto"/>
            </w:tcBorders>
            <w:vAlign w:val="center"/>
          </w:tcPr>
          <w:p w14:paraId="214B7612" w14:textId="77777777" w:rsidR="00984B2A" w:rsidRPr="009B4ABE" w:rsidRDefault="00984B2A" w:rsidP="004F3D1C">
            <w:pPr>
              <w:widowControl/>
              <w:snapToGrid w:val="0"/>
              <w:spacing w:line="400" w:lineRule="atLeast"/>
              <w:rPr>
                <w:rFonts w:ascii="標楷體" w:hAnsi="標楷體"/>
                <w:bCs/>
                <w:kern w:val="0"/>
              </w:rPr>
            </w:pPr>
          </w:p>
        </w:tc>
        <w:tc>
          <w:tcPr>
            <w:tcW w:w="630" w:type="dxa"/>
            <w:tcBorders>
              <w:top w:val="single" w:sz="12" w:space="0" w:color="auto"/>
              <w:left w:val="single" w:sz="8" w:space="0" w:color="auto"/>
              <w:bottom w:val="single" w:sz="12" w:space="0" w:color="auto"/>
              <w:right w:val="single" w:sz="8" w:space="0" w:color="auto"/>
            </w:tcBorders>
            <w:vAlign w:val="center"/>
          </w:tcPr>
          <w:p w14:paraId="66FD4B5B" w14:textId="77777777" w:rsidR="00984B2A" w:rsidRPr="009B4ABE" w:rsidRDefault="00984B2A" w:rsidP="004F3D1C">
            <w:pPr>
              <w:snapToGrid w:val="0"/>
              <w:spacing w:line="400" w:lineRule="atLeast"/>
              <w:rPr>
                <w:rFonts w:ascii="標楷體" w:hAnsi="標楷體"/>
                <w:bCs/>
                <w:kern w:val="0"/>
              </w:rPr>
            </w:pPr>
          </w:p>
        </w:tc>
        <w:tc>
          <w:tcPr>
            <w:tcW w:w="629" w:type="dxa"/>
            <w:tcBorders>
              <w:top w:val="single" w:sz="12" w:space="0" w:color="auto"/>
              <w:left w:val="single" w:sz="8" w:space="0" w:color="auto"/>
              <w:bottom w:val="single" w:sz="12" w:space="0" w:color="auto"/>
              <w:right w:val="single" w:sz="8" w:space="0" w:color="auto"/>
            </w:tcBorders>
            <w:vAlign w:val="center"/>
          </w:tcPr>
          <w:p w14:paraId="1E40D274" w14:textId="77777777" w:rsidR="00984B2A" w:rsidRPr="009B4ABE" w:rsidRDefault="00984B2A" w:rsidP="004F3D1C">
            <w:pPr>
              <w:widowControl/>
              <w:snapToGrid w:val="0"/>
              <w:spacing w:line="400" w:lineRule="atLeast"/>
              <w:rPr>
                <w:rFonts w:ascii="標楷體" w:hAnsi="標楷體"/>
                <w:bCs/>
                <w:kern w:val="0"/>
              </w:rPr>
            </w:pPr>
          </w:p>
        </w:tc>
        <w:tc>
          <w:tcPr>
            <w:tcW w:w="576" w:type="dxa"/>
            <w:tcBorders>
              <w:top w:val="single" w:sz="12" w:space="0" w:color="auto"/>
              <w:left w:val="single" w:sz="8" w:space="0" w:color="auto"/>
              <w:bottom w:val="single" w:sz="12" w:space="0" w:color="auto"/>
              <w:right w:val="single" w:sz="8" w:space="0" w:color="auto"/>
            </w:tcBorders>
            <w:vAlign w:val="center"/>
          </w:tcPr>
          <w:p w14:paraId="37D6714D" w14:textId="77777777" w:rsidR="00984B2A" w:rsidRPr="009B4ABE" w:rsidRDefault="00984B2A" w:rsidP="004F3D1C">
            <w:pPr>
              <w:widowControl/>
              <w:snapToGrid w:val="0"/>
              <w:spacing w:line="400" w:lineRule="atLeast"/>
              <w:rPr>
                <w:rFonts w:ascii="標楷體" w:hAnsi="標楷體"/>
                <w:bCs/>
                <w:kern w:val="0"/>
              </w:rPr>
            </w:pPr>
          </w:p>
        </w:tc>
        <w:tc>
          <w:tcPr>
            <w:tcW w:w="715" w:type="dxa"/>
            <w:tcBorders>
              <w:top w:val="single" w:sz="12" w:space="0" w:color="auto"/>
              <w:left w:val="single" w:sz="8" w:space="0" w:color="auto"/>
              <w:bottom w:val="single" w:sz="12" w:space="0" w:color="auto"/>
              <w:right w:val="single" w:sz="8" w:space="0" w:color="auto"/>
            </w:tcBorders>
            <w:vAlign w:val="center"/>
          </w:tcPr>
          <w:p w14:paraId="38C5638D" w14:textId="77777777" w:rsidR="00984B2A" w:rsidRPr="009B4ABE" w:rsidRDefault="00984B2A" w:rsidP="004F3D1C">
            <w:pPr>
              <w:widowControl/>
              <w:snapToGrid w:val="0"/>
              <w:spacing w:line="400" w:lineRule="atLeast"/>
              <w:rPr>
                <w:rFonts w:ascii="標楷體" w:hAnsi="標楷體"/>
                <w:bCs/>
                <w:kern w:val="0"/>
              </w:rPr>
            </w:pPr>
          </w:p>
        </w:tc>
        <w:tc>
          <w:tcPr>
            <w:tcW w:w="1593" w:type="dxa"/>
            <w:tcBorders>
              <w:top w:val="single" w:sz="12" w:space="0" w:color="auto"/>
              <w:left w:val="single" w:sz="8" w:space="0" w:color="auto"/>
              <w:bottom w:val="single" w:sz="12" w:space="0" w:color="auto"/>
              <w:right w:val="single" w:sz="8" w:space="0" w:color="auto"/>
            </w:tcBorders>
            <w:vAlign w:val="center"/>
          </w:tcPr>
          <w:p w14:paraId="0788E421" w14:textId="77777777" w:rsidR="00984B2A" w:rsidRPr="009B4ABE" w:rsidRDefault="00984B2A" w:rsidP="004F3D1C">
            <w:pPr>
              <w:widowControl/>
              <w:snapToGrid w:val="0"/>
              <w:spacing w:line="400" w:lineRule="atLeast"/>
              <w:rPr>
                <w:rFonts w:ascii="標楷體" w:hAnsi="標楷體"/>
                <w:bCs/>
                <w:kern w:val="0"/>
              </w:rPr>
            </w:pPr>
          </w:p>
        </w:tc>
        <w:tc>
          <w:tcPr>
            <w:tcW w:w="1134" w:type="dxa"/>
            <w:tcBorders>
              <w:top w:val="single" w:sz="12" w:space="0" w:color="auto"/>
              <w:left w:val="single" w:sz="8" w:space="0" w:color="auto"/>
              <w:bottom w:val="single" w:sz="12" w:space="0" w:color="auto"/>
              <w:right w:val="single" w:sz="12" w:space="0" w:color="auto"/>
            </w:tcBorders>
            <w:vAlign w:val="center"/>
          </w:tcPr>
          <w:p w14:paraId="29A4798A" w14:textId="77777777" w:rsidR="00984B2A" w:rsidRPr="009B4ABE" w:rsidRDefault="00984B2A" w:rsidP="004F3D1C">
            <w:pPr>
              <w:widowControl/>
              <w:snapToGrid w:val="0"/>
              <w:spacing w:line="400" w:lineRule="atLeast"/>
              <w:rPr>
                <w:rFonts w:ascii="標楷體" w:hAnsi="標楷體"/>
                <w:bCs/>
                <w:kern w:val="0"/>
              </w:rPr>
            </w:pPr>
          </w:p>
        </w:tc>
      </w:tr>
      <w:tr w:rsidR="004F3D1C" w:rsidRPr="009B4ABE" w14:paraId="254057B6" w14:textId="77777777" w:rsidTr="00984B2A">
        <w:trPr>
          <w:trHeight w:val="626"/>
          <w:jc w:val="center"/>
        </w:trPr>
        <w:tc>
          <w:tcPr>
            <w:tcW w:w="10467" w:type="dxa"/>
            <w:gridSpan w:val="8"/>
            <w:tcBorders>
              <w:top w:val="single" w:sz="12" w:space="0" w:color="auto"/>
              <w:left w:val="single" w:sz="12" w:space="0" w:color="auto"/>
              <w:bottom w:val="single" w:sz="12" w:space="0" w:color="auto"/>
              <w:right w:val="single" w:sz="12" w:space="0" w:color="auto"/>
            </w:tcBorders>
            <w:vAlign w:val="center"/>
          </w:tcPr>
          <w:p w14:paraId="05EE625E" w14:textId="77777777" w:rsidR="004F3D1C" w:rsidRPr="009B4ABE" w:rsidRDefault="004F3D1C" w:rsidP="004F3D1C">
            <w:pPr>
              <w:widowControl/>
              <w:snapToGrid w:val="0"/>
              <w:spacing w:line="400" w:lineRule="atLeast"/>
              <w:jc w:val="both"/>
              <w:rPr>
                <w:rFonts w:ascii="標楷體" w:hAnsi="標楷體"/>
                <w:bCs/>
                <w:kern w:val="0"/>
              </w:rPr>
            </w:pPr>
            <w:r w:rsidRPr="009B4ABE">
              <w:rPr>
                <w:rFonts w:ascii="標楷體" w:hAnsi="標楷體" w:hint="eastAsia"/>
              </w:rPr>
              <w:t>填表人：</w:t>
            </w:r>
            <w:r w:rsidRPr="009B4ABE">
              <w:rPr>
                <w:rFonts w:ascii="標楷體" w:hAnsi="標楷體"/>
              </w:rPr>
              <w:t xml:space="preserve">               </w:t>
            </w:r>
            <w:r w:rsidRPr="009B4ABE">
              <w:rPr>
                <w:rFonts w:ascii="標楷體" w:hAnsi="標楷體" w:hint="eastAsia"/>
              </w:rPr>
              <w:t>複核：</w:t>
            </w:r>
            <w:r w:rsidRPr="009B4ABE">
              <w:rPr>
                <w:rFonts w:ascii="標楷體" w:hAnsi="標楷體"/>
              </w:rPr>
              <w:t xml:space="preserve">                  </w:t>
            </w:r>
            <w:r w:rsidRPr="009B4ABE">
              <w:rPr>
                <w:rFonts w:ascii="標楷體" w:hAnsi="標楷體" w:hint="eastAsia"/>
              </w:rPr>
              <w:t>單位主管：</w:t>
            </w:r>
          </w:p>
        </w:tc>
      </w:tr>
    </w:tbl>
    <w:p w14:paraId="3071B75C" w14:textId="77777777" w:rsidR="004F3D1C" w:rsidRPr="009B4ABE" w:rsidRDefault="004F3D1C" w:rsidP="004F3D1C">
      <w:pPr>
        <w:adjustRightInd w:val="0"/>
        <w:snapToGrid w:val="0"/>
        <w:spacing w:line="240" w:lineRule="atLeast"/>
        <w:ind w:leftChars="-122" w:left="660" w:hangingChars="397" w:hanging="953"/>
        <w:rPr>
          <w:rFonts w:ascii="標楷體" w:hAnsi="標楷體"/>
        </w:rPr>
      </w:pPr>
    </w:p>
    <w:p w14:paraId="159420E3" w14:textId="77777777" w:rsidR="004F3D1C" w:rsidRPr="009B4ABE" w:rsidRDefault="004F3D1C" w:rsidP="004F3D1C">
      <w:pPr>
        <w:adjustRightInd w:val="0"/>
        <w:snapToGrid w:val="0"/>
        <w:spacing w:line="240" w:lineRule="atLeast"/>
        <w:ind w:leftChars="-122" w:left="660" w:hangingChars="397" w:hanging="953"/>
        <w:rPr>
          <w:rFonts w:ascii="標楷體" w:hAnsi="標楷體"/>
        </w:rPr>
      </w:pPr>
      <w:proofErr w:type="gramStart"/>
      <w:r w:rsidRPr="009B4ABE">
        <w:rPr>
          <w:rFonts w:ascii="標楷體" w:hAnsi="標楷體" w:hint="eastAsia"/>
        </w:rPr>
        <w:t>註</w:t>
      </w:r>
      <w:proofErr w:type="gramEnd"/>
      <w:r w:rsidRPr="009B4ABE">
        <w:rPr>
          <w:rFonts w:ascii="標楷體" w:hAnsi="標楷體" w:hint="eastAsia"/>
        </w:rPr>
        <w:t>：</w:t>
      </w:r>
    </w:p>
    <w:p w14:paraId="6EBE5D7C" w14:textId="60B5A7A1" w:rsidR="004F3D1C" w:rsidRPr="009B4ABE" w:rsidRDefault="004F3D1C" w:rsidP="004F3D1C">
      <w:pPr>
        <w:numPr>
          <w:ilvl w:val="0"/>
          <w:numId w:val="48"/>
        </w:numPr>
        <w:adjustRightInd w:val="0"/>
        <w:snapToGrid w:val="0"/>
        <w:spacing w:line="240" w:lineRule="atLeast"/>
        <w:ind w:leftChars="-122" w:left="-39" w:rightChars="-25" w:right="-60" w:hanging="254"/>
        <w:jc w:val="both"/>
        <w:rPr>
          <w:rFonts w:ascii="標楷體" w:hAnsi="標楷體"/>
        </w:rPr>
      </w:pPr>
      <w:r w:rsidRPr="009B4ABE">
        <w:rPr>
          <w:rFonts w:ascii="標楷體" w:hAnsi="標楷體" w:hint="eastAsia"/>
        </w:rPr>
        <w:t>上列</w:t>
      </w:r>
      <w:r w:rsidR="00D278AB" w:rsidRPr="009B4ABE">
        <w:rPr>
          <w:rFonts w:ascii="標楷體" w:hAnsi="標楷體" w:hint="eastAsia"/>
        </w:rPr>
        <w:t>為建議</w:t>
      </w:r>
      <w:r w:rsidRPr="009B4ABE">
        <w:rPr>
          <w:rFonts w:ascii="標楷體" w:hAnsi="標楷體" w:hint="eastAsia"/>
        </w:rPr>
        <w:t>評估重點，</w:t>
      </w:r>
      <w:r w:rsidR="00D278AB" w:rsidRPr="009B4ABE">
        <w:rPr>
          <w:rFonts w:ascii="標楷體" w:hAnsi="標楷體" w:hint="eastAsia"/>
        </w:rPr>
        <w:t>各財團法人</w:t>
      </w:r>
      <w:r w:rsidRPr="009B4ABE">
        <w:rPr>
          <w:rFonts w:ascii="標楷體" w:hAnsi="標楷體" w:hint="eastAsia"/>
        </w:rPr>
        <w:t>得視業務性質及外部意見等調整增列評估重點項目，並依評估結果於評估情形欄勾選「落實」、「部分落實」、「未落實」、「未發生」或「不適用」；其中「未發生」係指有評估重點所規範之業務，但評估期間未發生，致無法評估者；「不適用」係指評估期間法令規定或作法已修正，但評估重點未及配合修正者，或無評估重點所規範之業務等。</w:t>
      </w:r>
    </w:p>
    <w:p w14:paraId="181540A8" w14:textId="77777777" w:rsidR="004F3D1C" w:rsidRPr="009B4ABE" w:rsidRDefault="004F3D1C" w:rsidP="004F3D1C">
      <w:pPr>
        <w:numPr>
          <w:ilvl w:val="0"/>
          <w:numId w:val="48"/>
        </w:numPr>
        <w:adjustRightInd w:val="0"/>
        <w:snapToGrid w:val="0"/>
        <w:spacing w:line="240" w:lineRule="atLeast"/>
        <w:ind w:leftChars="-122" w:left="-39" w:rightChars="-25" w:right="-60" w:hanging="254"/>
        <w:jc w:val="both"/>
        <w:rPr>
          <w:rFonts w:ascii="標楷體" w:hAnsi="標楷體"/>
          <w:strike/>
        </w:rPr>
      </w:pPr>
      <w:r w:rsidRPr="009B4ABE">
        <w:rPr>
          <w:rFonts w:ascii="標楷體" w:hAnsi="標楷體" w:hint="eastAsia"/>
        </w:rPr>
        <w:t>「評估</w:t>
      </w:r>
      <w:proofErr w:type="gramStart"/>
      <w:r w:rsidRPr="009B4ABE">
        <w:rPr>
          <w:rFonts w:ascii="標楷體" w:hAnsi="標楷體" w:hint="eastAsia"/>
        </w:rPr>
        <w:t>期間」</w:t>
      </w:r>
      <w:proofErr w:type="gramEnd"/>
      <w:r w:rsidRPr="009B4ABE">
        <w:rPr>
          <w:rFonts w:ascii="標楷體" w:hAnsi="標楷體" w:hint="eastAsia"/>
        </w:rPr>
        <w:t>係指本項作業自行評估所涵蓋之期間；「評估日期」指執行該項評估之日期。</w:t>
      </w:r>
    </w:p>
    <w:p w14:paraId="704B6A4F" w14:textId="77777777" w:rsidR="004F3D1C" w:rsidRPr="009B4ABE" w:rsidRDefault="004F3D1C" w:rsidP="004F3D1C">
      <w:pPr>
        <w:numPr>
          <w:ilvl w:val="0"/>
          <w:numId w:val="48"/>
        </w:numPr>
        <w:adjustRightInd w:val="0"/>
        <w:snapToGrid w:val="0"/>
        <w:spacing w:line="240" w:lineRule="atLeast"/>
        <w:ind w:leftChars="-122" w:left="-39" w:rightChars="-25" w:right="-60" w:hanging="254"/>
        <w:jc w:val="both"/>
        <w:rPr>
          <w:rFonts w:ascii="標楷體" w:hAnsi="標楷體"/>
        </w:rPr>
      </w:pPr>
      <w:r w:rsidRPr="009B4ABE">
        <w:rPr>
          <w:rFonts w:ascii="標楷體" w:hAnsi="標楷體" w:hint="eastAsia"/>
        </w:rPr>
        <w:t>本表及其佐證資料等，應自辦理自行評估工作結束日起，以書面文件或電子化型式至少保存五年。</w:t>
      </w:r>
    </w:p>
    <w:p w14:paraId="183A52C3" w14:textId="77777777" w:rsidR="004F3D1C" w:rsidRPr="009B4ABE" w:rsidRDefault="004F3D1C" w:rsidP="004F3D1C">
      <w:pPr>
        <w:numPr>
          <w:ilvl w:val="0"/>
          <w:numId w:val="48"/>
        </w:numPr>
        <w:adjustRightInd w:val="0"/>
        <w:snapToGrid w:val="0"/>
        <w:spacing w:line="240" w:lineRule="atLeast"/>
        <w:ind w:leftChars="-122" w:left="-39" w:rightChars="-25" w:right="-60" w:hanging="254"/>
        <w:jc w:val="both"/>
        <w:rPr>
          <w:rFonts w:ascii="標楷體" w:hAnsi="標楷體"/>
          <w:strike/>
        </w:rPr>
        <w:sectPr w:rsidR="004F3D1C" w:rsidRPr="009B4ABE" w:rsidSect="00A42C50">
          <w:footerReference w:type="even" r:id="rId10"/>
          <w:footerReference w:type="default" r:id="rId11"/>
          <w:pgSz w:w="11906" w:h="16838" w:code="9"/>
          <w:pgMar w:top="1134" w:right="964" w:bottom="720" w:left="958" w:header="851" w:footer="442" w:gutter="0"/>
          <w:pgNumType w:start="1"/>
          <w:cols w:space="425"/>
          <w:docGrid w:linePitch="360"/>
        </w:sectPr>
      </w:pPr>
    </w:p>
    <w:p w14:paraId="1085C933" w14:textId="77777777" w:rsidR="004F3D1C" w:rsidRPr="009B4ABE" w:rsidRDefault="004F3D1C" w:rsidP="004F3D1C">
      <w:pPr>
        <w:snapToGrid w:val="0"/>
        <w:spacing w:line="280" w:lineRule="exact"/>
        <w:jc w:val="both"/>
        <w:rPr>
          <w:rFonts w:ascii="標楷體" w:hAnsi="標楷體"/>
          <w:b/>
          <w:sz w:val="36"/>
          <w:szCs w:val="36"/>
        </w:rPr>
      </w:pPr>
      <w:r w:rsidRPr="009B4ABE">
        <w:rPr>
          <w:rFonts w:ascii="標楷體" w:hAnsi="標楷體" w:hint="eastAsia"/>
          <w:b/>
          <w:sz w:val="28"/>
          <w:szCs w:val="28"/>
        </w:rPr>
        <w:lastRenderedPageBreak/>
        <w:t>附件二</w:t>
      </w:r>
    </w:p>
    <w:p w14:paraId="77847281" w14:textId="225DF86F" w:rsidR="004F3D1C" w:rsidRPr="009B4ABE" w:rsidRDefault="00DE1DCD" w:rsidP="004F3D1C">
      <w:pPr>
        <w:snapToGrid w:val="0"/>
        <w:jc w:val="center"/>
        <w:rPr>
          <w:rFonts w:ascii="標楷體" w:hAnsi="標楷體"/>
          <w:b/>
          <w:sz w:val="36"/>
          <w:szCs w:val="36"/>
        </w:rPr>
      </w:pPr>
      <w:r w:rsidRPr="009B4ABE">
        <w:rPr>
          <w:rFonts w:ascii="標楷體" w:hAnsi="標楷體" w:cs="新細明體" w:hint="eastAsia"/>
          <w:b/>
          <w:sz w:val="32"/>
          <w:szCs w:val="32"/>
        </w:rPr>
        <w:t>財團法人桃園市○○文化基金會</w:t>
      </w:r>
    </w:p>
    <w:p w14:paraId="2F29BBEC" w14:textId="4BD7160A" w:rsidR="004F3D1C" w:rsidRPr="009B4ABE" w:rsidRDefault="004F3D1C" w:rsidP="004F3D1C">
      <w:pPr>
        <w:snapToGrid w:val="0"/>
        <w:jc w:val="center"/>
        <w:rPr>
          <w:rFonts w:ascii="標楷體" w:hAnsi="標楷體"/>
          <w:b/>
          <w:sz w:val="36"/>
          <w:szCs w:val="36"/>
        </w:rPr>
      </w:pPr>
      <w:r w:rsidRPr="009B4ABE">
        <w:rPr>
          <w:rFonts w:ascii="標楷體" w:hAnsi="標楷體" w:hint="eastAsia"/>
          <w:b/>
          <w:sz w:val="36"/>
          <w:szCs w:val="36"/>
        </w:rPr>
        <w:t>○○年度稽核報告</w:t>
      </w:r>
    </w:p>
    <w:p w14:paraId="6F1B065A" w14:textId="77777777" w:rsidR="004F3D1C" w:rsidRPr="009B4ABE" w:rsidRDefault="004F3D1C" w:rsidP="004F3D1C">
      <w:pPr>
        <w:adjustRightInd w:val="0"/>
        <w:snapToGrid w:val="0"/>
        <w:spacing w:line="520" w:lineRule="exact"/>
        <w:jc w:val="both"/>
        <w:rPr>
          <w:rFonts w:ascii="標楷體" w:hAnsi="標楷體"/>
          <w:bCs/>
          <w:strike/>
          <w:sz w:val="28"/>
          <w:szCs w:val="28"/>
        </w:rPr>
      </w:pPr>
      <w:r w:rsidRPr="009B4ABE">
        <w:rPr>
          <w:rFonts w:ascii="標楷體" w:hAnsi="標楷體" w:hint="eastAsia"/>
          <w:bCs/>
          <w:sz w:val="28"/>
          <w:szCs w:val="28"/>
        </w:rPr>
        <w:t>壹、稽核日期及受稽核單位</w:t>
      </w:r>
    </w:p>
    <w:p w14:paraId="7ACF9EAE" w14:textId="16F76A30" w:rsidR="004F3D1C" w:rsidRPr="009B4ABE" w:rsidRDefault="00A825E4" w:rsidP="004F3D1C">
      <w:pPr>
        <w:adjustRightInd w:val="0"/>
        <w:snapToGrid w:val="0"/>
        <w:spacing w:line="520" w:lineRule="exact"/>
        <w:ind w:leftChars="299" w:left="718"/>
        <w:jc w:val="both"/>
        <w:rPr>
          <w:rFonts w:ascii="標楷體" w:hAnsi="標楷體"/>
          <w:bCs/>
        </w:rPr>
      </w:pPr>
      <w:r w:rsidRPr="009B4ABE">
        <w:rPr>
          <w:rFonts w:ascii="標楷體" w:hAnsi="標楷體" w:hint="eastAsia"/>
          <w:bCs/>
        </w:rPr>
        <w:t>(</w:t>
      </w:r>
      <w:r w:rsidR="004F3D1C" w:rsidRPr="009B4ABE">
        <w:rPr>
          <w:rFonts w:ascii="標楷體" w:hAnsi="標楷體" w:hint="eastAsia"/>
          <w:bCs/>
        </w:rPr>
        <w:t>說明實際執行稽核工作之日期及受稽核單位。</w:t>
      </w:r>
      <w:r w:rsidRPr="009B4ABE">
        <w:rPr>
          <w:rFonts w:ascii="標楷體" w:hAnsi="標楷體" w:hint="eastAsia"/>
          <w:bCs/>
        </w:rPr>
        <w:t>)</w:t>
      </w:r>
    </w:p>
    <w:p w14:paraId="2CB16857" w14:textId="77777777" w:rsidR="00A825E4" w:rsidRPr="009B4ABE" w:rsidRDefault="00A825E4" w:rsidP="004F3D1C">
      <w:pPr>
        <w:adjustRightInd w:val="0"/>
        <w:snapToGrid w:val="0"/>
        <w:spacing w:line="520" w:lineRule="exact"/>
        <w:ind w:leftChars="299" w:left="718"/>
        <w:jc w:val="both"/>
        <w:rPr>
          <w:rFonts w:ascii="標楷體" w:hAnsi="標楷體"/>
          <w:bCs/>
          <w:strike/>
        </w:rPr>
      </w:pPr>
    </w:p>
    <w:p w14:paraId="0A07804F" w14:textId="77777777" w:rsidR="004F3D1C" w:rsidRPr="009B4ABE" w:rsidRDefault="004F3D1C" w:rsidP="004F3D1C">
      <w:pPr>
        <w:adjustRightInd w:val="0"/>
        <w:snapToGrid w:val="0"/>
        <w:spacing w:line="520" w:lineRule="exact"/>
        <w:jc w:val="both"/>
        <w:rPr>
          <w:rFonts w:ascii="標楷體" w:hAnsi="標楷體"/>
          <w:bCs/>
          <w:sz w:val="28"/>
          <w:szCs w:val="28"/>
        </w:rPr>
      </w:pPr>
      <w:r w:rsidRPr="009B4ABE">
        <w:rPr>
          <w:rFonts w:ascii="標楷體" w:hAnsi="標楷體" w:hint="eastAsia"/>
          <w:bCs/>
          <w:sz w:val="28"/>
          <w:szCs w:val="28"/>
        </w:rPr>
        <w:t>貳、稽核結果</w:t>
      </w:r>
    </w:p>
    <w:tbl>
      <w:tblPr>
        <w:tblStyle w:val="12"/>
        <w:tblW w:w="10064" w:type="dxa"/>
        <w:jc w:val="center"/>
        <w:tblInd w:w="0" w:type="dxa"/>
        <w:tblLook w:val="01E0" w:firstRow="1" w:lastRow="1" w:firstColumn="1" w:lastColumn="1" w:noHBand="0" w:noVBand="0"/>
      </w:tblPr>
      <w:tblGrid>
        <w:gridCol w:w="846"/>
        <w:gridCol w:w="2126"/>
        <w:gridCol w:w="2499"/>
        <w:gridCol w:w="2321"/>
        <w:gridCol w:w="2272"/>
      </w:tblGrid>
      <w:tr w:rsidR="009B4ABE" w:rsidRPr="009B4ABE" w14:paraId="1EBBBE2F" w14:textId="77777777" w:rsidTr="00D278AB">
        <w:trPr>
          <w:trHeight w:val="667"/>
          <w:jc w:val="center"/>
        </w:trPr>
        <w:tc>
          <w:tcPr>
            <w:tcW w:w="846" w:type="dxa"/>
            <w:shd w:val="clear" w:color="auto" w:fill="D9D9D9" w:themeFill="background1" w:themeFillShade="D9"/>
            <w:vAlign w:val="center"/>
          </w:tcPr>
          <w:p w14:paraId="5CD21D5B" w14:textId="77777777" w:rsidR="004F3D1C" w:rsidRPr="009B4ABE" w:rsidRDefault="004F3D1C" w:rsidP="004F3D1C">
            <w:pPr>
              <w:spacing w:line="500" w:lineRule="exact"/>
              <w:jc w:val="center"/>
              <w:rPr>
                <w:rFonts w:ascii="標楷體" w:hAnsi="標楷體"/>
                <w:sz w:val="28"/>
                <w:szCs w:val="28"/>
              </w:rPr>
            </w:pPr>
            <w:r w:rsidRPr="009B4ABE">
              <w:rPr>
                <w:rFonts w:ascii="標楷體" w:hAnsi="標楷體" w:hint="eastAsia"/>
                <w:sz w:val="28"/>
                <w:szCs w:val="28"/>
              </w:rPr>
              <w:t>項次</w:t>
            </w:r>
          </w:p>
        </w:tc>
        <w:tc>
          <w:tcPr>
            <w:tcW w:w="2126" w:type="dxa"/>
            <w:shd w:val="clear" w:color="auto" w:fill="D9D9D9" w:themeFill="background1" w:themeFillShade="D9"/>
            <w:vAlign w:val="center"/>
          </w:tcPr>
          <w:p w14:paraId="03BD10EB" w14:textId="77777777" w:rsidR="004F3D1C" w:rsidRPr="009B4ABE" w:rsidRDefault="004F3D1C" w:rsidP="004F3D1C">
            <w:pPr>
              <w:spacing w:line="500" w:lineRule="exact"/>
              <w:jc w:val="center"/>
              <w:rPr>
                <w:rFonts w:ascii="標楷體" w:hAnsi="標楷體"/>
                <w:sz w:val="28"/>
                <w:szCs w:val="28"/>
              </w:rPr>
            </w:pPr>
            <w:r w:rsidRPr="009B4ABE">
              <w:rPr>
                <w:rFonts w:ascii="標楷體" w:hAnsi="標楷體" w:hint="eastAsia"/>
                <w:sz w:val="28"/>
                <w:szCs w:val="28"/>
              </w:rPr>
              <w:t>稽核項目</w:t>
            </w:r>
          </w:p>
        </w:tc>
        <w:tc>
          <w:tcPr>
            <w:tcW w:w="2499" w:type="dxa"/>
            <w:shd w:val="clear" w:color="auto" w:fill="D9D9D9" w:themeFill="background1" w:themeFillShade="D9"/>
            <w:vAlign w:val="center"/>
          </w:tcPr>
          <w:p w14:paraId="073EA738" w14:textId="77777777" w:rsidR="004F3D1C" w:rsidRPr="009B4ABE" w:rsidRDefault="004F3D1C" w:rsidP="004F3D1C">
            <w:pPr>
              <w:spacing w:line="500" w:lineRule="exact"/>
              <w:jc w:val="center"/>
              <w:rPr>
                <w:rFonts w:ascii="標楷體" w:hAnsi="標楷體"/>
                <w:sz w:val="28"/>
                <w:szCs w:val="28"/>
              </w:rPr>
            </w:pPr>
            <w:r w:rsidRPr="009B4ABE">
              <w:rPr>
                <w:rFonts w:ascii="標楷體" w:hAnsi="標楷體" w:hint="eastAsia"/>
                <w:sz w:val="28"/>
                <w:szCs w:val="28"/>
              </w:rPr>
              <w:t>稽核發現</w:t>
            </w:r>
          </w:p>
        </w:tc>
        <w:tc>
          <w:tcPr>
            <w:tcW w:w="2321" w:type="dxa"/>
            <w:shd w:val="clear" w:color="auto" w:fill="D9D9D9" w:themeFill="background1" w:themeFillShade="D9"/>
            <w:vAlign w:val="center"/>
          </w:tcPr>
          <w:p w14:paraId="09A1CA64" w14:textId="77777777" w:rsidR="004F3D1C" w:rsidRPr="009B4ABE" w:rsidRDefault="004F3D1C" w:rsidP="004F3D1C">
            <w:pPr>
              <w:spacing w:line="500" w:lineRule="exact"/>
              <w:jc w:val="center"/>
              <w:rPr>
                <w:rFonts w:ascii="標楷體" w:hAnsi="標楷體"/>
                <w:sz w:val="28"/>
                <w:szCs w:val="28"/>
              </w:rPr>
            </w:pPr>
            <w:r w:rsidRPr="009B4ABE">
              <w:rPr>
                <w:rFonts w:ascii="標楷體" w:hAnsi="標楷體" w:hint="eastAsia"/>
                <w:sz w:val="28"/>
                <w:szCs w:val="28"/>
              </w:rPr>
              <w:t>稽核結論</w:t>
            </w:r>
          </w:p>
        </w:tc>
        <w:tc>
          <w:tcPr>
            <w:tcW w:w="2272" w:type="dxa"/>
            <w:shd w:val="clear" w:color="auto" w:fill="D9D9D9" w:themeFill="background1" w:themeFillShade="D9"/>
          </w:tcPr>
          <w:p w14:paraId="1EDE16E7" w14:textId="77777777" w:rsidR="004F3D1C" w:rsidRPr="009B4ABE" w:rsidRDefault="004F3D1C" w:rsidP="004F3D1C">
            <w:pPr>
              <w:spacing w:line="500" w:lineRule="exact"/>
              <w:jc w:val="center"/>
              <w:rPr>
                <w:rFonts w:ascii="標楷體" w:hAnsi="標楷體"/>
                <w:sz w:val="28"/>
                <w:szCs w:val="28"/>
              </w:rPr>
            </w:pPr>
            <w:r w:rsidRPr="009B4ABE">
              <w:rPr>
                <w:rFonts w:ascii="標楷體" w:hAnsi="標楷體" w:hint="eastAsia"/>
                <w:sz w:val="28"/>
                <w:szCs w:val="28"/>
              </w:rPr>
              <w:t>改善措施</w:t>
            </w:r>
            <w:r w:rsidRPr="009B4ABE">
              <w:rPr>
                <w:rFonts w:ascii="標楷體" w:hAnsi="標楷體"/>
                <w:sz w:val="28"/>
                <w:szCs w:val="28"/>
              </w:rPr>
              <w:t>/</w:t>
            </w:r>
          </w:p>
          <w:p w14:paraId="492154B7" w14:textId="77777777" w:rsidR="004F3D1C" w:rsidRPr="009B4ABE" w:rsidRDefault="004F3D1C" w:rsidP="004F3D1C">
            <w:pPr>
              <w:spacing w:line="500" w:lineRule="exact"/>
              <w:jc w:val="center"/>
              <w:rPr>
                <w:rFonts w:ascii="標楷體" w:hAnsi="標楷體"/>
                <w:sz w:val="28"/>
                <w:szCs w:val="28"/>
              </w:rPr>
            </w:pPr>
            <w:r w:rsidRPr="009B4ABE">
              <w:rPr>
                <w:rFonts w:ascii="標楷體" w:hAnsi="標楷體" w:hint="eastAsia"/>
                <w:sz w:val="28"/>
                <w:szCs w:val="28"/>
              </w:rPr>
              <w:t>興革建議</w:t>
            </w:r>
          </w:p>
        </w:tc>
      </w:tr>
      <w:tr w:rsidR="009B4ABE" w:rsidRPr="009B4ABE" w14:paraId="1DDBA698" w14:textId="77777777" w:rsidTr="00D278AB">
        <w:trPr>
          <w:jc w:val="center"/>
        </w:trPr>
        <w:tc>
          <w:tcPr>
            <w:tcW w:w="846" w:type="dxa"/>
          </w:tcPr>
          <w:p w14:paraId="237BD26A" w14:textId="77777777" w:rsidR="00A825E4" w:rsidRPr="009B4ABE" w:rsidRDefault="00A825E4" w:rsidP="00A825E4">
            <w:pPr>
              <w:spacing w:line="500" w:lineRule="exact"/>
              <w:jc w:val="center"/>
              <w:rPr>
                <w:rFonts w:ascii="標楷體" w:hAnsi="標楷體"/>
                <w:sz w:val="24"/>
              </w:rPr>
            </w:pPr>
            <w:r w:rsidRPr="009B4ABE">
              <w:rPr>
                <w:rFonts w:ascii="標楷體" w:hAnsi="標楷體"/>
                <w:sz w:val="24"/>
              </w:rPr>
              <w:t>1</w:t>
            </w:r>
          </w:p>
        </w:tc>
        <w:tc>
          <w:tcPr>
            <w:tcW w:w="2126" w:type="dxa"/>
          </w:tcPr>
          <w:p w14:paraId="1DB21597" w14:textId="77777777" w:rsidR="00A825E4" w:rsidRPr="009B4ABE" w:rsidRDefault="00A825E4" w:rsidP="00A825E4">
            <w:pPr>
              <w:spacing w:line="500" w:lineRule="exact"/>
              <w:rPr>
                <w:rFonts w:ascii="標楷體" w:hAnsi="標楷體"/>
                <w:sz w:val="24"/>
              </w:rPr>
            </w:pPr>
            <w:r w:rsidRPr="009B4ABE">
              <w:rPr>
                <w:rFonts w:ascii="標楷體" w:hAnsi="標楷體" w:hint="eastAsia"/>
                <w:sz w:val="24"/>
              </w:rPr>
              <w:t>…</w:t>
            </w:r>
          </w:p>
          <w:p w14:paraId="6043EEF8" w14:textId="1ACF314F" w:rsidR="00A825E4" w:rsidRPr="009B4ABE" w:rsidRDefault="00A825E4" w:rsidP="00A825E4">
            <w:pPr>
              <w:spacing w:line="420" w:lineRule="exact"/>
              <w:jc w:val="both"/>
              <w:rPr>
                <w:rFonts w:ascii="標楷體" w:hAnsi="標楷體"/>
                <w:sz w:val="24"/>
              </w:rPr>
            </w:pPr>
          </w:p>
        </w:tc>
        <w:tc>
          <w:tcPr>
            <w:tcW w:w="2499" w:type="dxa"/>
          </w:tcPr>
          <w:p w14:paraId="29337E5B" w14:textId="53F2F16F" w:rsidR="00A825E4" w:rsidRPr="009B4ABE" w:rsidRDefault="00A825E4" w:rsidP="00A825E4">
            <w:pPr>
              <w:spacing w:line="420" w:lineRule="exact"/>
              <w:jc w:val="both"/>
              <w:rPr>
                <w:rFonts w:ascii="標楷體" w:hAnsi="標楷體"/>
                <w:sz w:val="24"/>
              </w:rPr>
            </w:pPr>
            <w:r w:rsidRPr="009B4ABE">
              <w:rPr>
                <w:rFonts w:ascii="標楷體" w:hAnsi="標楷體" w:hint="eastAsia"/>
                <w:sz w:val="24"/>
              </w:rPr>
              <w:t>…</w:t>
            </w:r>
          </w:p>
        </w:tc>
        <w:tc>
          <w:tcPr>
            <w:tcW w:w="2321" w:type="dxa"/>
          </w:tcPr>
          <w:p w14:paraId="3ED02413" w14:textId="2A251647" w:rsidR="00A825E4" w:rsidRPr="009B4ABE" w:rsidRDefault="00A825E4" w:rsidP="00A825E4">
            <w:pPr>
              <w:spacing w:line="420" w:lineRule="exact"/>
              <w:jc w:val="both"/>
              <w:rPr>
                <w:rFonts w:ascii="標楷體" w:hAnsi="標楷體"/>
                <w:sz w:val="24"/>
              </w:rPr>
            </w:pPr>
            <w:r w:rsidRPr="009B4ABE">
              <w:rPr>
                <w:rFonts w:ascii="標楷體" w:hAnsi="標楷體" w:hint="eastAsia"/>
                <w:sz w:val="24"/>
              </w:rPr>
              <w:t>…</w:t>
            </w:r>
          </w:p>
        </w:tc>
        <w:tc>
          <w:tcPr>
            <w:tcW w:w="2272" w:type="dxa"/>
          </w:tcPr>
          <w:p w14:paraId="5204D13B" w14:textId="6BD46B4C" w:rsidR="00A825E4" w:rsidRPr="009B4ABE" w:rsidRDefault="00A825E4" w:rsidP="00A825E4">
            <w:pPr>
              <w:spacing w:line="420" w:lineRule="exact"/>
              <w:jc w:val="both"/>
              <w:rPr>
                <w:rFonts w:ascii="標楷體" w:hAnsi="標楷體"/>
                <w:sz w:val="24"/>
              </w:rPr>
            </w:pPr>
            <w:r w:rsidRPr="009B4ABE">
              <w:rPr>
                <w:rFonts w:ascii="標楷體" w:hAnsi="標楷體" w:hint="eastAsia"/>
                <w:sz w:val="24"/>
              </w:rPr>
              <w:t>…</w:t>
            </w:r>
          </w:p>
        </w:tc>
      </w:tr>
      <w:tr w:rsidR="009B4ABE" w:rsidRPr="009B4ABE" w14:paraId="4C23D5C7" w14:textId="77777777" w:rsidTr="00D278AB">
        <w:trPr>
          <w:jc w:val="center"/>
        </w:trPr>
        <w:tc>
          <w:tcPr>
            <w:tcW w:w="846" w:type="dxa"/>
          </w:tcPr>
          <w:p w14:paraId="0E92C6C0" w14:textId="77777777" w:rsidR="00A825E4" w:rsidRPr="009B4ABE" w:rsidRDefault="00A825E4" w:rsidP="00A825E4">
            <w:pPr>
              <w:spacing w:line="500" w:lineRule="exact"/>
              <w:jc w:val="center"/>
              <w:rPr>
                <w:rFonts w:ascii="標楷體" w:hAnsi="標楷體"/>
                <w:sz w:val="24"/>
              </w:rPr>
            </w:pPr>
            <w:r w:rsidRPr="009B4ABE">
              <w:rPr>
                <w:rFonts w:ascii="標楷體" w:hAnsi="標楷體"/>
                <w:sz w:val="24"/>
              </w:rPr>
              <w:t>2</w:t>
            </w:r>
          </w:p>
        </w:tc>
        <w:tc>
          <w:tcPr>
            <w:tcW w:w="2126" w:type="dxa"/>
          </w:tcPr>
          <w:p w14:paraId="4F2523B7" w14:textId="77777777" w:rsidR="00A825E4" w:rsidRPr="009B4ABE" w:rsidRDefault="00A825E4" w:rsidP="00A825E4">
            <w:pPr>
              <w:spacing w:line="500" w:lineRule="exact"/>
              <w:rPr>
                <w:rFonts w:ascii="標楷體" w:hAnsi="標楷體"/>
                <w:sz w:val="24"/>
              </w:rPr>
            </w:pPr>
            <w:r w:rsidRPr="009B4ABE">
              <w:rPr>
                <w:rFonts w:ascii="標楷體" w:hAnsi="標楷體" w:hint="eastAsia"/>
                <w:sz w:val="24"/>
              </w:rPr>
              <w:t>…</w:t>
            </w:r>
          </w:p>
          <w:p w14:paraId="2FDF69B3" w14:textId="19A37260" w:rsidR="00A825E4" w:rsidRPr="009B4ABE" w:rsidRDefault="00A825E4" w:rsidP="00A825E4">
            <w:pPr>
              <w:spacing w:line="420" w:lineRule="exact"/>
              <w:jc w:val="both"/>
              <w:rPr>
                <w:rFonts w:ascii="標楷體" w:hAnsi="標楷體"/>
                <w:sz w:val="24"/>
              </w:rPr>
            </w:pPr>
          </w:p>
        </w:tc>
        <w:tc>
          <w:tcPr>
            <w:tcW w:w="2499" w:type="dxa"/>
          </w:tcPr>
          <w:p w14:paraId="38CC11CE" w14:textId="5ED80CE7" w:rsidR="00A825E4" w:rsidRPr="009B4ABE" w:rsidRDefault="00A825E4" w:rsidP="00A825E4">
            <w:pPr>
              <w:spacing w:line="420" w:lineRule="exact"/>
              <w:jc w:val="both"/>
              <w:rPr>
                <w:rFonts w:ascii="標楷體" w:hAnsi="標楷體"/>
                <w:sz w:val="24"/>
              </w:rPr>
            </w:pPr>
            <w:r w:rsidRPr="009B4ABE">
              <w:rPr>
                <w:rFonts w:ascii="標楷體" w:hAnsi="標楷體" w:hint="eastAsia"/>
                <w:sz w:val="24"/>
              </w:rPr>
              <w:t>…</w:t>
            </w:r>
          </w:p>
        </w:tc>
        <w:tc>
          <w:tcPr>
            <w:tcW w:w="2321" w:type="dxa"/>
          </w:tcPr>
          <w:p w14:paraId="673BAE39" w14:textId="2173E990" w:rsidR="00A825E4" w:rsidRPr="009B4ABE" w:rsidRDefault="00A825E4" w:rsidP="00A825E4">
            <w:pPr>
              <w:spacing w:line="420" w:lineRule="exact"/>
              <w:jc w:val="both"/>
              <w:rPr>
                <w:rFonts w:ascii="標楷體" w:hAnsi="標楷體"/>
                <w:sz w:val="24"/>
              </w:rPr>
            </w:pPr>
            <w:r w:rsidRPr="009B4ABE">
              <w:rPr>
                <w:rFonts w:ascii="標楷體" w:hAnsi="標楷體" w:hint="eastAsia"/>
                <w:sz w:val="24"/>
              </w:rPr>
              <w:t>…</w:t>
            </w:r>
          </w:p>
        </w:tc>
        <w:tc>
          <w:tcPr>
            <w:tcW w:w="2272" w:type="dxa"/>
          </w:tcPr>
          <w:p w14:paraId="13520203" w14:textId="76D40583" w:rsidR="00A825E4" w:rsidRPr="009B4ABE" w:rsidRDefault="00A825E4" w:rsidP="00A825E4">
            <w:pPr>
              <w:spacing w:line="420" w:lineRule="exact"/>
              <w:jc w:val="both"/>
              <w:rPr>
                <w:rFonts w:ascii="標楷體" w:hAnsi="標楷體"/>
                <w:sz w:val="24"/>
              </w:rPr>
            </w:pPr>
            <w:r w:rsidRPr="009B4ABE">
              <w:rPr>
                <w:rFonts w:ascii="標楷體" w:hAnsi="標楷體" w:hint="eastAsia"/>
                <w:sz w:val="24"/>
              </w:rPr>
              <w:t>…</w:t>
            </w:r>
          </w:p>
        </w:tc>
      </w:tr>
      <w:tr w:rsidR="004F3D1C" w:rsidRPr="009B4ABE" w14:paraId="73E2D330" w14:textId="77777777" w:rsidTr="00D278AB">
        <w:trPr>
          <w:jc w:val="center"/>
        </w:trPr>
        <w:tc>
          <w:tcPr>
            <w:tcW w:w="846" w:type="dxa"/>
          </w:tcPr>
          <w:p w14:paraId="15CCFEF9" w14:textId="77777777" w:rsidR="004F3D1C" w:rsidRPr="009B4ABE" w:rsidRDefault="004F3D1C" w:rsidP="004F3D1C">
            <w:pPr>
              <w:spacing w:line="500" w:lineRule="exact"/>
              <w:jc w:val="center"/>
              <w:rPr>
                <w:rFonts w:ascii="標楷體" w:hAnsi="標楷體"/>
                <w:sz w:val="24"/>
              </w:rPr>
            </w:pPr>
            <w:r w:rsidRPr="009B4ABE">
              <w:rPr>
                <w:rFonts w:ascii="標楷體" w:hAnsi="標楷體" w:hint="eastAsia"/>
                <w:sz w:val="24"/>
              </w:rPr>
              <w:t>3</w:t>
            </w:r>
          </w:p>
        </w:tc>
        <w:tc>
          <w:tcPr>
            <w:tcW w:w="2126" w:type="dxa"/>
          </w:tcPr>
          <w:p w14:paraId="745E5B77" w14:textId="77777777" w:rsidR="004F3D1C" w:rsidRPr="009B4ABE" w:rsidRDefault="004F3D1C" w:rsidP="004F3D1C">
            <w:pPr>
              <w:spacing w:line="500" w:lineRule="exact"/>
              <w:rPr>
                <w:rFonts w:ascii="標楷體" w:hAnsi="標楷體"/>
                <w:sz w:val="24"/>
              </w:rPr>
            </w:pPr>
            <w:r w:rsidRPr="009B4ABE">
              <w:rPr>
                <w:rFonts w:ascii="標楷體" w:hAnsi="標楷體" w:hint="eastAsia"/>
                <w:sz w:val="24"/>
              </w:rPr>
              <w:t>…</w:t>
            </w:r>
          </w:p>
          <w:p w14:paraId="62E7C93B" w14:textId="77777777" w:rsidR="004F3D1C" w:rsidRPr="009B4ABE" w:rsidRDefault="004F3D1C" w:rsidP="004F3D1C">
            <w:pPr>
              <w:spacing w:line="500" w:lineRule="exact"/>
              <w:rPr>
                <w:rFonts w:ascii="標楷體" w:hAnsi="標楷體"/>
                <w:sz w:val="24"/>
              </w:rPr>
            </w:pPr>
          </w:p>
        </w:tc>
        <w:tc>
          <w:tcPr>
            <w:tcW w:w="2499" w:type="dxa"/>
          </w:tcPr>
          <w:p w14:paraId="711FD6F0" w14:textId="77777777" w:rsidR="004F3D1C" w:rsidRPr="009B4ABE" w:rsidRDefault="004F3D1C" w:rsidP="004F3D1C">
            <w:pPr>
              <w:spacing w:line="420" w:lineRule="exact"/>
              <w:jc w:val="both"/>
              <w:rPr>
                <w:rFonts w:ascii="標楷體" w:hAnsi="標楷體"/>
                <w:sz w:val="24"/>
              </w:rPr>
            </w:pPr>
            <w:r w:rsidRPr="009B4ABE">
              <w:rPr>
                <w:rFonts w:ascii="標楷體" w:hAnsi="標楷體" w:hint="eastAsia"/>
                <w:sz w:val="24"/>
              </w:rPr>
              <w:t>…</w:t>
            </w:r>
          </w:p>
        </w:tc>
        <w:tc>
          <w:tcPr>
            <w:tcW w:w="2321" w:type="dxa"/>
          </w:tcPr>
          <w:p w14:paraId="6D85B4B7" w14:textId="77777777" w:rsidR="004F3D1C" w:rsidRPr="009B4ABE" w:rsidRDefault="004F3D1C" w:rsidP="004F3D1C">
            <w:pPr>
              <w:spacing w:line="420" w:lineRule="exact"/>
              <w:jc w:val="both"/>
              <w:rPr>
                <w:rFonts w:ascii="標楷體" w:hAnsi="標楷體"/>
                <w:sz w:val="24"/>
              </w:rPr>
            </w:pPr>
            <w:r w:rsidRPr="009B4ABE">
              <w:rPr>
                <w:rFonts w:ascii="標楷體" w:hAnsi="標楷體" w:hint="eastAsia"/>
                <w:sz w:val="24"/>
              </w:rPr>
              <w:t>…</w:t>
            </w:r>
          </w:p>
        </w:tc>
        <w:tc>
          <w:tcPr>
            <w:tcW w:w="2272" w:type="dxa"/>
          </w:tcPr>
          <w:p w14:paraId="3D72B050" w14:textId="77777777" w:rsidR="004F3D1C" w:rsidRPr="009B4ABE" w:rsidRDefault="004F3D1C" w:rsidP="004F3D1C">
            <w:pPr>
              <w:spacing w:line="500" w:lineRule="exact"/>
              <w:jc w:val="both"/>
              <w:rPr>
                <w:rFonts w:ascii="標楷體" w:hAnsi="標楷體"/>
                <w:sz w:val="24"/>
              </w:rPr>
            </w:pPr>
            <w:r w:rsidRPr="009B4ABE">
              <w:rPr>
                <w:rFonts w:ascii="標楷體" w:hAnsi="標楷體" w:hint="eastAsia"/>
                <w:sz w:val="24"/>
              </w:rPr>
              <w:t>…</w:t>
            </w:r>
          </w:p>
        </w:tc>
      </w:tr>
    </w:tbl>
    <w:p w14:paraId="47B5FA58" w14:textId="14E9962D" w:rsidR="00A825E4" w:rsidRPr="009B4ABE" w:rsidRDefault="00A825E4" w:rsidP="004F3D1C">
      <w:pPr>
        <w:adjustRightInd w:val="0"/>
        <w:snapToGrid w:val="0"/>
        <w:spacing w:line="520" w:lineRule="exact"/>
        <w:jc w:val="both"/>
        <w:rPr>
          <w:rFonts w:ascii="標楷體" w:hAnsi="標楷體"/>
          <w:bCs/>
          <w:sz w:val="28"/>
          <w:szCs w:val="28"/>
        </w:rPr>
      </w:pPr>
    </w:p>
    <w:p w14:paraId="5FCCC861" w14:textId="3DC175D3" w:rsidR="004F3D1C" w:rsidRPr="009B4ABE" w:rsidRDefault="004F3D1C" w:rsidP="004F3D1C">
      <w:pPr>
        <w:adjustRightInd w:val="0"/>
        <w:snapToGrid w:val="0"/>
        <w:spacing w:line="520" w:lineRule="exact"/>
        <w:jc w:val="both"/>
        <w:rPr>
          <w:rFonts w:ascii="標楷體" w:hAnsi="標楷體"/>
          <w:bCs/>
          <w:sz w:val="28"/>
          <w:szCs w:val="28"/>
        </w:rPr>
      </w:pPr>
      <w:r w:rsidRPr="009B4ABE">
        <w:rPr>
          <w:rFonts w:ascii="標楷體" w:hAnsi="標楷體" w:hint="eastAsia"/>
          <w:bCs/>
          <w:sz w:val="28"/>
          <w:szCs w:val="28"/>
        </w:rPr>
        <w:t>參、未來有關管理及績效重大挑戰之預警性意見</w:t>
      </w:r>
    </w:p>
    <w:p w14:paraId="0E766E96" w14:textId="21E13E0A" w:rsidR="004F3D1C" w:rsidRPr="009B4ABE" w:rsidRDefault="00A825E4" w:rsidP="00DE1DCD">
      <w:pPr>
        <w:adjustRightInd w:val="0"/>
        <w:snapToGrid w:val="0"/>
        <w:spacing w:line="520" w:lineRule="exact"/>
        <w:ind w:leftChars="299" w:left="718"/>
        <w:jc w:val="both"/>
        <w:rPr>
          <w:rFonts w:ascii="標楷體" w:hAnsi="標楷體"/>
        </w:rPr>
      </w:pPr>
      <w:r w:rsidRPr="009B4ABE">
        <w:rPr>
          <w:rFonts w:ascii="標楷體" w:hAnsi="標楷體" w:hint="eastAsia"/>
        </w:rPr>
        <w:t>(</w:t>
      </w:r>
      <w:proofErr w:type="gramStart"/>
      <w:r w:rsidR="004F3D1C" w:rsidRPr="009B4ABE">
        <w:rPr>
          <w:rFonts w:ascii="標楷體" w:hAnsi="標楷體" w:hint="eastAsia"/>
        </w:rPr>
        <w:t>得敘明</w:t>
      </w:r>
      <w:proofErr w:type="gramEnd"/>
      <w:r w:rsidR="004F3D1C" w:rsidRPr="009B4ABE">
        <w:rPr>
          <w:rFonts w:ascii="標楷體" w:hAnsi="標楷體" w:hint="eastAsia"/>
        </w:rPr>
        <w:t>對機關形成挑戰之原因</w:t>
      </w:r>
      <w:r w:rsidR="004F3D1C" w:rsidRPr="009B4ABE">
        <w:rPr>
          <w:rFonts w:ascii="標楷體" w:hAnsi="標楷體"/>
        </w:rPr>
        <w:t>、</w:t>
      </w:r>
      <w:r w:rsidR="004F3D1C" w:rsidRPr="009B4ABE">
        <w:rPr>
          <w:rFonts w:ascii="標楷體" w:hAnsi="標楷體" w:hint="eastAsia"/>
        </w:rPr>
        <w:t>目前因應作為及未來尚待加強之作為。</w:t>
      </w:r>
      <w:r w:rsidRPr="009B4ABE">
        <w:rPr>
          <w:rFonts w:ascii="標楷體" w:hAnsi="標楷體" w:hint="eastAsia"/>
        </w:rPr>
        <w:t>)</w:t>
      </w:r>
    </w:p>
    <w:p w14:paraId="33CF7D4C" w14:textId="77777777" w:rsidR="00A825E4" w:rsidRPr="009B4ABE" w:rsidRDefault="00A825E4" w:rsidP="004F3D1C">
      <w:pPr>
        <w:spacing w:line="440" w:lineRule="exact"/>
        <w:ind w:leftChars="100" w:left="1088" w:hangingChars="303" w:hanging="848"/>
        <w:jc w:val="both"/>
        <w:rPr>
          <w:rFonts w:ascii="標楷體" w:hAnsi="標楷體"/>
          <w:sz w:val="28"/>
          <w:szCs w:val="28"/>
        </w:rPr>
      </w:pPr>
    </w:p>
    <w:p w14:paraId="2CCA7456" w14:textId="2E679C13" w:rsidR="00A825E4" w:rsidRPr="009B4ABE" w:rsidRDefault="00A825E4" w:rsidP="004F3D1C">
      <w:pPr>
        <w:spacing w:line="440" w:lineRule="exact"/>
        <w:ind w:leftChars="100" w:left="1088" w:hangingChars="303" w:hanging="848"/>
        <w:jc w:val="both"/>
        <w:rPr>
          <w:rFonts w:ascii="標楷體" w:hAnsi="標楷體"/>
          <w:sz w:val="28"/>
          <w:szCs w:val="28"/>
        </w:rPr>
      </w:pPr>
    </w:p>
    <w:p w14:paraId="57DB5E84" w14:textId="15C5D116" w:rsidR="00A825E4" w:rsidRPr="009B4ABE" w:rsidRDefault="00A825E4" w:rsidP="004F3D1C">
      <w:pPr>
        <w:spacing w:line="440" w:lineRule="exact"/>
        <w:ind w:leftChars="100" w:left="1088" w:hangingChars="303" w:hanging="848"/>
        <w:jc w:val="both"/>
        <w:rPr>
          <w:rFonts w:ascii="標楷體" w:hAnsi="標楷體"/>
          <w:sz w:val="28"/>
          <w:szCs w:val="28"/>
        </w:rPr>
      </w:pPr>
    </w:p>
    <w:p w14:paraId="60F2F861" w14:textId="642F94B3" w:rsidR="00A825E4" w:rsidRPr="009B4ABE" w:rsidRDefault="00A825E4" w:rsidP="004F3D1C">
      <w:pPr>
        <w:spacing w:line="440" w:lineRule="exact"/>
        <w:ind w:leftChars="100" w:left="1088" w:hangingChars="303" w:hanging="848"/>
        <w:jc w:val="both"/>
        <w:rPr>
          <w:rFonts w:ascii="標楷體" w:hAnsi="標楷體"/>
          <w:sz w:val="28"/>
          <w:szCs w:val="28"/>
        </w:rPr>
      </w:pPr>
    </w:p>
    <w:p w14:paraId="106893B6" w14:textId="2B51D31E" w:rsidR="00A825E4" w:rsidRPr="009B4ABE" w:rsidRDefault="00A825E4" w:rsidP="004F3D1C">
      <w:pPr>
        <w:spacing w:line="440" w:lineRule="exact"/>
        <w:ind w:leftChars="100" w:left="1088" w:hangingChars="303" w:hanging="848"/>
        <w:jc w:val="both"/>
        <w:rPr>
          <w:rFonts w:ascii="標楷體" w:hAnsi="標楷體"/>
          <w:sz w:val="28"/>
          <w:szCs w:val="28"/>
        </w:rPr>
      </w:pPr>
    </w:p>
    <w:p w14:paraId="7D1CF4DF" w14:textId="5AEAFA15" w:rsidR="00A825E4" w:rsidRPr="009B4ABE" w:rsidRDefault="00A825E4" w:rsidP="004F3D1C">
      <w:pPr>
        <w:spacing w:line="440" w:lineRule="exact"/>
        <w:ind w:leftChars="100" w:left="1088" w:hangingChars="303" w:hanging="848"/>
        <w:jc w:val="both"/>
        <w:rPr>
          <w:rFonts w:ascii="標楷體" w:hAnsi="標楷體"/>
          <w:sz w:val="28"/>
          <w:szCs w:val="28"/>
        </w:rPr>
      </w:pPr>
    </w:p>
    <w:p w14:paraId="0388E733" w14:textId="361A54C3" w:rsidR="00A825E4" w:rsidRPr="009B4ABE" w:rsidRDefault="00A825E4" w:rsidP="004F3D1C">
      <w:pPr>
        <w:spacing w:line="440" w:lineRule="exact"/>
        <w:ind w:leftChars="100" w:left="1088" w:hangingChars="303" w:hanging="848"/>
        <w:jc w:val="both"/>
        <w:rPr>
          <w:rFonts w:ascii="標楷體" w:hAnsi="標楷體"/>
          <w:sz w:val="28"/>
          <w:szCs w:val="28"/>
        </w:rPr>
      </w:pPr>
    </w:p>
    <w:p w14:paraId="5AE5C145" w14:textId="77777777" w:rsidR="00A825E4" w:rsidRPr="009B4ABE" w:rsidRDefault="00A825E4" w:rsidP="00A825E4">
      <w:pPr>
        <w:spacing w:line="440" w:lineRule="exact"/>
        <w:jc w:val="both"/>
        <w:rPr>
          <w:rFonts w:ascii="標楷體" w:hAnsi="標楷體"/>
          <w:sz w:val="28"/>
          <w:szCs w:val="28"/>
        </w:rPr>
      </w:pPr>
    </w:p>
    <w:p w14:paraId="707D39EB" w14:textId="6928BCF4" w:rsidR="004F3D1C" w:rsidRPr="009B4ABE" w:rsidRDefault="004F3D1C" w:rsidP="004F3D1C">
      <w:pPr>
        <w:spacing w:line="440" w:lineRule="exact"/>
        <w:ind w:leftChars="100" w:left="1088" w:hangingChars="303" w:hanging="848"/>
        <w:jc w:val="both"/>
        <w:rPr>
          <w:rFonts w:ascii="標楷體" w:hAnsi="標楷體"/>
          <w:sz w:val="28"/>
          <w:szCs w:val="28"/>
        </w:rPr>
      </w:pPr>
      <w:proofErr w:type="gramStart"/>
      <w:r w:rsidRPr="009B4ABE">
        <w:rPr>
          <w:rFonts w:ascii="標楷體" w:hAnsi="標楷體" w:hint="eastAsia"/>
          <w:sz w:val="28"/>
          <w:szCs w:val="28"/>
        </w:rPr>
        <w:t>註</w:t>
      </w:r>
      <w:proofErr w:type="gramEnd"/>
      <w:r w:rsidRPr="009B4ABE">
        <w:rPr>
          <w:rFonts w:ascii="標楷體" w:hAnsi="標楷體" w:hint="eastAsia"/>
          <w:sz w:val="28"/>
          <w:szCs w:val="28"/>
        </w:rPr>
        <w:t>：</w:t>
      </w:r>
    </w:p>
    <w:p w14:paraId="0F23ECE0" w14:textId="77777777" w:rsidR="004F3D1C" w:rsidRPr="009B4ABE" w:rsidRDefault="004F3D1C" w:rsidP="004F3D1C">
      <w:pPr>
        <w:numPr>
          <w:ilvl w:val="0"/>
          <w:numId w:val="49"/>
        </w:numPr>
        <w:snapToGrid w:val="0"/>
        <w:spacing w:line="240" w:lineRule="atLeast"/>
        <w:ind w:leftChars="150" w:left="717" w:hanging="357"/>
        <w:rPr>
          <w:rFonts w:ascii="標楷體" w:hAnsi="標楷體"/>
        </w:rPr>
      </w:pPr>
      <w:r w:rsidRPr="009B4ABE">
        <w:rPr>
          <w:rFonts w:ascii="標楷體" w:hAnsi="標楷體" w:hint="eastAsia"/>
        </w:rPr>
        <w:t>年度稽核若分次辦理者，則</w:t>
      </w:r>
      <w:proofErr w:type="gramStart"/>
      <w:r w:rsidRPr="009B4ABE">
        <w:rPr>
          <w:rFonts w:ascii="標楷體" w:hAnsi="標楷體" w:hint="eastAsia"/>
        </w:rPr>
        <w:t>按次編製</w:t>
      </w:r>
      <w:proofErr w:type="gramEnd"/>
      <w:r w:rsidRPr="009B4ABE">
        <w:rPr>
          <w:rFonts w:ascii="標楷體" w:hAnsi="標楷體" w:hint="eastAsia"/>
        </w:rPr>
        <w:t>內部稽核報告。</w:t>
      </w:r>
    </w:p>
    <w:p w14:paraId="704314A1" w14:textId="77777777" w:rsidR="004F3D1C" w:rsidRPr="009B4ABE" w:rsidRDefault="004F3D1C" w:rsidP="004F3D1C">
      <w:pPr>
        <w:numPr>
          <w:ilvl w:val="0"/>
          <w:numId w:val="49"/>
        </w:numPr>
        <w:snapToGrid w:val="0"/>
        <w:spacing w:line="240" w:lineRule="atLeast"/>
        <w:ind w:leftChars="150" w:left="717" w:hanging="357"/>
        <w:rPr>
          <w:rFonts w:ascii="標楷體" w:hAnsi="標楷體"/>
        </w:rPr>
      </w:pPr>
      <w:r w:rsidRPr="009B4ABE">
        <w:rPr>
          <w:rFonts w:ascii="標楷體" w:hAnsi="標楷體" w:hint="eastAsia"/>
        </w:rPr>
        <w:t>若未提出機關未來有關管理及績效重大挑戰之預警性意見者，</w:t>
      </w:r>
      <w:proofErr w:type="gramStart"/>
      <w:r w:rsidRPr="009B4ABE">
        <w:rPr>
          <w:rFonts w:ascii="標楷體" w:hAnsi="標楷體" w:hint="eastAsia"/>
        </w:rPr>
        <w:t>得免列示</w:t>
      </w:r>
      <w:proofErr w:type="gramEnd"/>
      <w:r w:rsidRPr="009B4ABE">
        <w:rPr>
          <w:rFonts w:ascii="標楷體" w:hAnsi="標楷體" w:hint="eastAsia"/>
        </w:rPr>
        <w:t>第參項。</w:t>
      </w:r>
    </w:p>
    <w:p w14:paraId="587B5AB9" w14:textId="01D1C23A" w:rsidR="004F3D1C" w:rsidRPr="009B4ABE" w:rsidRDefault="004F3D1C" w:rsidP="004F3D1C">
      <w:pPr>
        <w:snapToGrid w:val="0"/>
        <w:spacing w:line="400" w:lineRule="exact"/>
        <w:ind w:left="403"/>
        <w:jc w:val="center"/>
        <w:rPr>
          <w:rFonts w:ascii="標楷體" w:hAnsi="標楷體"/>
          <w:b/>
          <w:sz w:val="36"/>
          <w:szCs w:val="36"/>
        </w:rPr>
      </w:pPr>
      <w:r w:rsidRPr="009B4ABE">
        <w:rPr>
          <w:rFonts w:ascii="標楷體" w:hAnsi="標楷體"/>
        </w:rPr>
        <w:br w:type="page"/>
      </w:r>
      <w:r w:rsidR="00DE1DCD" w:rsidRPr="009B4ABE">
        <w:rPr>
          <w:rFonts w:ascii="標楷體" w:hAnsi="標楷體" w:cs="新細明體" w:hint="eastAsia"/>
          <w:b/>
          <w:sz w:val="32"/>
          <w:szCs w:val="32"/>
        </w:rPr>
        <w:lastRenderedPageBreak/>
        <w:t>財團法人桃園市○○文化基金會</w:t>
      </w:r>
    </w:p>
    <w:p w14:paraId="0F545D53" w14:textId="712700D6" w:rsidR="004F3D1C" w:rsidRPr="009B4ABE" w:rsidRDefault="004F3D1C" w:rsidP="004F3D1C">
      <w:pPr>
        <w:adjustRightInd w:val="0"/>
        <w:snapToGrid w:val="0"/>
        <w:spacing w:line="380" w:lineRule="exact"/>
        <w:jc w:val="center"/>
        <w:rPr>
          <w:rFonts w:ascii="標楷體" w:hAnsi="標楷體"/>
          <w:sz w:val="32"/>
          <w:szCs w:val="32"/>
        </w:rPr>
      </w:pPr>
      <w:r w:rsidRPr="009B4ABE">
        <w:rPr>
          <w:rFonts w:ascii="標楷體" w:hAnsi="標楷體" w:hint="eastAsia"/>
          <w:b/>
          <w:noProof/>
          <w:sz w:val="36"/>
          <w:szCs w:val="36"/>
        </w:rPr>
        <mc:AlternateContent>
          <mc:Choice Requires="wps">
            <w:drawing>
              <wp:anchor distT="0" distB="0" distL="114300" distR="114300" simplePos="0" relativeHeight="251659264" behindDoc="0" locked="0" layoutInCell="1" allowOverlap="1" wp14:anchorId="7AB8BEA4" wp14:editId="1240D009">
                <wp:simplePos x="0" y="0"/>
                <wp:positionH relativeFrom="column">
                  <wp:posOffset>114300</wp:posOffset>
                </wp:positionH>
                <wp:positionV relativeFrom="paragraph">
                  <wp:posOffset>-596265</wp:posOffset>
                </wp:positionV>
                <wp:extent cx="1028700" cy="342900"/>
                <wp:effectExtent l="0" t="127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D854F" w14:textId="77777777" w:rsidR="004F3D1C" w:rsidRDefault="004F3D1C" w:rsidP="004F3D1C">
                            <w:pPr>
                              <w:snapToGrid w:val="0"/>
                              <w:spacing w:line="300" w:lineRule="exact"/>
                            </w:pPr>
                            <w:r>
                              <w:rPr>
                                <w:rFonts w:ascii="標楷體" w:hAnsi="標楷體" w:hint="eastAsia"/>
                                <w:b/>
                                <w:sz w:val="28"/>
                                <w:szCs w:val="28"/>
                              </w:rPr>
                              <w:t>附件</w:t>
                            </w:r>
                            <w:r w:rsidRPr="00A317AE">
                              <w:rPr>
                                <w:rFonts w:ascii="標楷體" w:hAnsi="標楷體" w:hint="eastAsia"/>
                                <w:b/>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BEA4" id="文字方塊 1" o:spid="_x0000_s1027" type="#_x0000_t202" style="position:absolute;left:0;text-align:left;margin-left:9pt;margin-top:-46.9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" stroked="f">
                <v:textbox>
                  <w:txbxContent>
                    <w:p w14:paraId="78BD854F" w14:textId="77777777" w:rsidR="004F3D1C" w:rsidRDefault="004F3D1C" w:rsidP="004F3D1C">
                      <w:pPr>
                        <w:snapToGrid w:val="0"/>
                        <w:spacing w:line="300" w:lineRule="exact"/>
                      </w:pPr>
                      <w:r>
                        <w:rPr>
                          <w:rFonts w:ascii="標楷體" w:hAnsi="標楷體" w:hint="eastAsia"/>
                          <w:b/>
                          <w:sz w:val="28"/>
                          <w:szCs w:val="28"/>
                        </w:rPr>
                        <w:t>附件</w:t>
                      </w:r>
                      <w:r w:rsidRPr="00A317AE">
                        <w:rPr>
                          <w:rFonts w:ascii="標楷體" w:hAnsi="標楷體" w:hint="eastAsia"/>
                          <w:b/>
                          <w:sz w:val="28"/>
                          <w:szCs w:val="28"/>
                        </w:rPr>
                        <w:t>三</w:t>
                      </w:r>
                    </w:p>
                  </w:txbxContent>
                </v:textbox>
              </v:shape>
            </w:pict>
          </mc:Fallback>
        </mc:AlternateContent>
      </w:r>
      <w:r w:rsidRPr="009B4ABE">
        <w:rPr>
          <w:rFonts w:ascii="標楷體" w:hAnsi="標楷體" w:hint="eastAsia"/>
          <w:b/>
          <w:sz w:val="36"/>
          <w:szCs w:val="36"/>
        </w:rPr>
        <w:t>○○年○○月內部控制缺失及興革建議追蹤表</w:t>
      </w:r>
    </w:p>
    <w:p w14:paraId="4973EF37" w14:textId="77777777" w:rsidR="00A825E4" w:rsidRPr="009B4ABE" w:rsidRDefault="00A825E4" w:rsidP="004F3D1C">
      <w:pPr>
        <w:adjustRightInd w:val="0"/>
        <w:snapToGrid w:val="0"/>
        <w:spacing w:line="380" w:lineRule="exact"/>
        <w:jc w:val="center"/>
        <w:rPr>
          <w:rFonts w:ascii="標楷體" w:hAnsi="標楷體"/>
          <w:b/>
          <w:sz w:val="36"/>
          <w:szCs w:val="36"/>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3622"/>
        <w:gridCol w:w="3780"/>
        <w:gridCol w:w="2180"/>
      </w:tblGrid>
      <w:tr w:rsidR="009B4ABE" w:rsidRPr="009B4ABE" w14:paraId="0CA95ECE" w14:textId="77777777" w:rsidTr="00D278AB">
        <w:trPr>
          <w:trHeight w:val="673"/>
          <w:jc w:val="center"/>
        </w:trPr>
        <w:tc>
          <w:tcPr>
            <w:tcW w:w="778" w:type="dxa"/>
            <w:shd w:val="clear" w:color="auto" w:fill="D9D9D9" w:themeFill="background1" w:themeFillShade="D9"/>
            <w:vAlign w:val="center"/>
          </w:tcPr>
          <w:p w14:paraId="328D0521" w14:textId="77777777" w:rsidR="004F3D1C" w:rsidRPr="009B4ABE" w:rsidRDefault="004F3D1C" w:rsidP="004F3D1C">
            <w:pPr>
              <w:adjustRightInd w:val="0"/>
              <w:snapToGrid w:val="0"/>
              <w:spacing w:line="460" w:lineRule="exact"/>
              <w:jc w:val="center"/>
              <w:rPr>
                <w:rFonts w:ascii="標楷體" w:hAnsi="標楷體"/>
                <w:sz w:val="28"/>
                <w:szCs w:val="28"/>
              </w:rPr>
            </w:pPr>
            <w:r w:rsidRPr="009B4ABE">
              <w:rPr>
                <w:rFonts w:ascii="標楷體" w:hAnsi="標楷體" w:hint="eastAsia"/>
                <w:sz w:val="28"/>
                <w:szCs w:val="28"/>
              </w:rPr>
              <w:t>項次</w:t>
            </w:r>
          </w:p>
        </w:tc>
        <w:tc>
          <w:tcPr>
            <w:tcW w:w="3622" w:type="dxa"/>
            <w:shd w:val="clear" w:color="auto" w:fill="D9D9D9" w:themeFill="background1" w:themeFillShade="D9"/>
            <w:vAlign w:val="center"/>
          </w:tcPr>
          <w:p w14:paraId="670AA3DE" w14:textId="77777777" w:rsidR="004F3D1C" w:rsidRPr="009B4ABE" w:rsidRDefault="004F3D1C" w:rsidP="004F3D1C">
            <w:pPr>
              <w:adjustRightInd w:val="0"/>
              <w:snapToGrid w:val="0"/>
              <w:spacing w:line="460" w:lineRule="exact"/>
              <w:jc w:val="center"/>
              <w:rPr>
                <w:rFonts w:ascii="標楷體" w:hAnsi="標楷體"/>
                <w:sz w:val="28"/>
                <w:szCs w:val="28"/>
              </w:rPr>
            </w:pPr>
            <w:r w:rsidRPr="009B4ABE">
              <w:rPr>
                <w:rFonts w:ascii="標楷體" w:hAnsi="標楷體" w:hint="eastAsia"/>
                <w:sz w:val="28"/>
                <w:szCs w:val="28"/>
              </w:rPr>
              <w:t>缺失事項/興革建議</w:t>
            </w:r>
          </w:p>
        </w:tc>
        <w:tc>
          <w:tcPr>
            <w:tcW w:w="3780" w:type="dxa"/>
            <w:shd w:val="clear" w:color="auto" w:fill="D9D9D9" w:themeFill="background1" w:themeFillShade="D9"/>
            <w:vAlign w:val="center"/>
          </w:tcPr>
          <w:p w14:paraId="1E3D7689" w14:textId="77777777" w:rsidR="004F3D1C" w:rsidRPr="009B4ABE" w:rsidRDefault="004F3D1C" w:rsidP="004F3D1C">
            <w:pPr>
              <w:adjustRightInd w:val="0"/>
              <w:snapToGrid w:val="0"/>
              <w:spacing w:line="460" w:lineRule="exact"/>
              <w:jc w:val="center"/>
              <w:rPr>
                <w:rFonts w:ascii="標楷體" w:hAnsi="標楷體"/>
                <w:sz w:val="28"/>
                <w:szCs w:val="28"/>
              </w:rPr>
            </w:pPr>
            <w:r w:rsidRPr="009B4ABE">
              <w:rPr>
                <w:rFonts w:ascii="標楷體" w:hAnsi="標楷體" w:hint="eastAsia"/>
                <w:sz w:val="28"/>
                <w:szCs w:val="28"/>
              </w:rPr>
              <w:t>改善/辦理情形</w:t>
            </w:r>
          </w:p>
        </w:tc>
        <w:tc>
          <w:tcPr>
            <w:tcW w:w="2180" w:type="dxa"/>
            <w:shd w:val="clear" w:color="auto" w:fill="D9D9D9" w:themeFill="background1" w:themeFillShade="D9"/>
            <w:vAlign w:val="center"/>
          </w:tcPr>
          <w:p w14:paraId="36F9150D" w14:textId="77777777" w:rsidR="004F3D1C" w:rsidRPr="009B4ABE" w:rsidRDefault="004F3D1C" w:rsidP="004F3D1C">
            <w:pPr>
              <w:adjustRightInd w:val="0"/>
              <w:snapToGrid w:val="0"/>
              <w:spacing w:line="460" w:lineRule="exact"/>
              <w:jc w:val="center"/>
              <w:rPr>
                <w:rFonts w:ascii="標楷體" w:hAnsi="標楷體"/>
                <w:sz w:val="28"/>
                <w:szCs w:val="28"/>
              </w:rPr>
            </w:pPr>
            <w:r w:rsidRPr="009B4ABE">
              <w:rPr>
                <w:rFonts w:ascii="標楷體" w:hAnsi="標楷體" w:hint="eastAsia"/>
                <w:sz w:val="28"/>
                <w:szCs w:val="28"/>
              </w:rPr>
              <w:t>追蹤結果</w:t>
            </w:r>
          </w:p>
        </w:tc>
      </w:tr>
      <w:tr w:rsidR="009B4ABE" w:rsidRPr="009B4ABE" w14:paraId="0EFF667B" w14:textId="77777777" w:rsidTr="00A825E4">
        <w:trPr>
          <w:trHeight w:val="481"/>
          <w:jc w:val="center"/>
        </w:trPr>
        <w:tc>
          <w:tcPr>
            <w:tcW w:w="10360" w:type="dxa"/>
            <w:gridSpan w:val="4"/>
            <w:vAlign w:val="center"/>
          </w:tcPr>
          <w:p w14:paraId="58A6B876" w14:textId="77777777" w:rsidR="004F3D1C" w:rsidRPr="009B4ABE" w:rsidRDefault="004F3D1C" w:rsidP="00A825E4">
            <w:pPr>
              <w:adjustRightInd w:val="0"/>
              <w:snapToGrid w:val="0"/>
              <w:spacing w:line="380" w:lineRule="exact"/>
              <w:jc w:val="center"/>
              <w:rPr>
                <w:rFonts w:ascii="標楷體" w:hAnsi="標楷體"/>
                <w:b/>
                <w:bCs/>
                <w:sz w:val="28"/>
                <w:szCs w:val="28"/>
              </w:rPr>
            </w:pPr>
            <w:r w:rsidRPr="009B4ABE">
              <w:rPr>
                <w:rFonts w:ascii="標楷體" w:hAnsi="標楷體" w:hint="eastAsia"/>
                <w:b/>
                <w:bCs/>
                <w:sz w:val="28"/>
                <w:szCs w:val="28"/>
              </w:rPr>
              <w:t>自行評估結果所發現缺失及所提興革建議</w:t>
            </w:r>
          </w:p>
        </w:tc>
      </w:tr>
      <w:tr w:rsidR="009B4ABE" w:rsidRPr="009B4ABE" w14:paraId="50EB4C40" w14:textId="77777777" w:rsidTr="00D278AB">
        <w:trPr>
          <w:trHeight w:val="1267"/>
          <w:jc w:val="center"/>
        </w:trPr>
        <w:tc>
          <w:tcPr>
            <w:tcW w:w="778" w:type="dxa"/>
          </w:tcPr>
          <w:p w14:paraId="770B2777" w14:textId="77777777" w:rsidR="00A825E4" w:rsidRPr="009B4ABE" w:rsidRDefault="00A825E4" w:rsidP="00A825E4">
            <w:pPr>
              <w:snapToGrid w:val="0"/>
              <w:spacing w:line="340" w:lineRule="exact"/>
              <w:rPr>
                <w:rFonts w:ascii="標楷體" w:hAnsi="標楷體"/>
              </w:rPr>
            </w:pPr>
            <w:r w:rsidRPr="009B4ABE">
              <w:rPr>
                <w:rFonts w:ascii="標楷體" w:hAnsi="標楷體"/>
              </w:rPr>
              <w:t>1</w:t>
            </w:r>
          </w:p>
        </w:tc>
        <w:tc>
          <w:tcPr>
            <w:tcW w:w="3622" w:type="dxa"/>
          </w:tcPr>
          <w:p w14:paraId="06419CA1" w14:textId="6273C8F6" w:rsidR="00A825E4" w:rsidRPr="009B4ABE" w:rsidRDefault="00A825E4" w:rsidP="00A825E4">
            <w:pPr>
              <w:snapToGrid w:val="0"/>
              <w:spacing w:line="340" w:lineRule="exact"/>
              <w:rPr>
                <w:rFonts w:ascii="標楷體" w:hAnsi="標楷體"/>
              </w:rPr>
            </w:pPr>
            <w:r w:rsidRPr="009B4ABE">
              <w:rPr>
                <w:rFonts w:ascii="標楷體" w:hAnsi="標楷體" w:hint="eastAsia"/>
              </w:rPr>
              <w:t>…</w:t>
            </w:r>
          </w:p>
        </w:tc>
        <w:tc>
          <w:tcPr>
            <w:tcW w:w="3780" w:type="dxa"/>
          </w:tcPr>
          <w:p w14:paraId="2AA86E85" w14:textId="0EF18353" w:rsidR="00A825E4" w:rsidRPr="009B4ABE" w:rsidRDefault="00A825E4" w:rsidP="00A825E4">
            <w:pPr>
              <w:snapToGrid w:val="0"/>
              <w:spacing w:line="340" w:lineRule="exact"/>
              <w:ind w:left="360" w:hangingChars="150" w:hanging="360"/>
              <w:jc w:val="both"/>
              <w:rPr>
                <w:rFonts w:ascii="標楷體" w:hAnsi="標楷體"/>
              </w:rPr>
            </w:pPr>
            <w:r w:rsidRPr="009B4ABE">
              <w:rPr>
                <w:rFonts w:ascii="標楷體" w:hAnsi="標楷體" w:hint="eastAsia"/>
              </w:rPr>
              <w:t>…</w:t>
            </w:r>
          </w:p>
        </w:tc>
        <w:tc>
          <w:tcPr>
            <w:tcW w:w="2180" w:type="dxa"/>
          </w:tcPr>
          <w:p w14:paraId="396E20C1" w14:textId="6247C797" w:rsidR="00A825E4" w:rsidRPr="009B4ABE" w:rsidRDefault="00A825E4" w:rsidP="00A825E4">
            <w:pPr>
              <w:snapToGrid w:val="0"/>
              <w:spacing w:line="340" w:lineRule="exact"/>
              <w:ind w:left="240" w:hangingChars="100" w:hanging="240"/>
              <w:jc w:val="both"/>
              <w:rPr>
                <w:rFonts w:ascii="標楷體" w:hAnsi="標楷體"/>
              </w:rPr>
            </w:pPr>
            <w:r w:rsidRPr="009B4ABE">
              <w:rPr>
                <w:rFonts w:ascii="標楷體" w:hAnsi="標楷體" w:hint="eastAsia"/>
              </w:rPr>
              <w:t>…</w:t>
            </w:r>
          </w:p>
        </w:tc>
      </w:tr>
      <w:tr w:rsidR="009B4ABE" w:rsidRPr="009B4ABE" w14:paraId="4189B6C5" w14:textId="77777777" w:rsidTr="00D278AB">
        <w:trPr>
          <w:trHeight w:val="1256"/>
          <w:jc w:val="center"/>
        </w:trPr>
        <w:tc>
          <w:tcPr>
            <w:tcW w:w="778" w:type="dxa"/>
          </w:tcPr>
          <w:p w14:paraId="6DD91FAB" w14:textId="77777777" w:rsidR="004F3D1C" w:rsidRPr="009B4ABE" w:rsidRDefault="004F3D1C" w:rsidP="004F3D1C">
            <w:pPr>
              <w:snapToGrid w:val="0"/>
              <w:spacing w:line="420" w:lineRule="exact"/>
              <w:rPr>
                <w:rFonts w:ascii="標楷體" w:hAnsi="標楷體"/>
              </w:rPr>
            </w:pPr>
            <w:r w:rsidRPr="009B4ABE">
              <w:rPr>
                <w:rFonts w:ascii="標楷體" w:hAnsi="標楷體"/>
              </w:rPr>
              <w:t>2</w:t>
            </w:r>
          </w:p>
        </w:tc>
        <w:tc>
          <w:tcPr>
            <w:tcW w:w="3622" w:type="dxa"/>
          </w:tcPr>
          <w:p w14:paraId="3DA0DCF4" w14:textId="77777777" w:rsidR="004F3D1C" w:rsidRPr="009B4ABE" w:rsidRDefault="004F3D1C" w:rsidP="004F3D1C">
            <w:pPr>
              <w:snapToGrid w:val="0"/>
              <w:spacing w:line="420" w:lineRule="exact"/>
              <w:rPr>
                <w:rFonts w:ascii="標楷體" w:hAnsi="標楷體"/>
              </w:rPr>
            </w:pPr>
            <w:r w:rsidRPr="009B4ABE">
              <w:rPr>
                <w:rFonts w:ascii="標楷體" w:hAnsi="標楷體" w:hint="eastAsia"/>
              </w:rPr>
              <w:t>…</w:t>
            </w:r>
          </w:p>
        </w:tc>
        <w:tc>
          <w:tcPr>
            <w:tcW w:w="3780" w:type="dxa"/>
          </w:tcPr>
          <w:p w14:paraId="5F4963F7" w14:textId="77777777" w:rsidR="004F3D1C" w:rsidRPr="009B4ABE" w:rsidRDefault="004F3D1C" w:rsidP="004F3D1C">
            <w:pPr>
              <w:snapToGrid w:val="0"/>
              <w:spacing w:line="420" w:lineRule="exact"/>
              <w:jc w:val="both"/>
              <w:rPr>
                <w:rFonts w:ascii="標楷體" w:hAnsi="標楷體"/>
              </w:rPr>
            </w:pPr>
            <w:r w:rsidRPr="009B4ABE">
              <w:rPr>
                <w:rFonts w:ascii="標楷體" w:hAnsi="標楷體" w:hint="eastAsia"/>
              </w:rPr>
              <w:t>…</w:t>
            </w:r>
          </w:p>
        </w:tc>
        <w:tc>
          <w:tcPr>
            <w:tcW w:w="2180" w:type="dxa"/>
          </w:tcPr>
          <w:p w14:paraId="1D8CE714" w14:textId="77777777" w:rsidR="004F3D1C" w:rsidRPr="009B4ABE" w:rsidRDefault="004F3D1C" w:rsidP="004F3D1C">
            <w:pPr>
              <w:snapToGrid w:val="0"/>
              <w:spacing w:line="420" w:lineRule="exact"/>
              <w:jc w:val="both"/>
              <w:rPr>
                <w:rFonts w:ascii="標楷體" w:hAnsi="標楷體"/>
              </w:rPr>
            </w:pPr>
            <w:r w:rsidRPr="009B4ABE">
              <w:rPr>
                <w:rFonts w:ascii="標楷體" w:hAnsi="標楷體" w:hint="eastAsia"/>
              </w:rPr>
              <w:t>…</w:t>
            </w:r>
          </w:p>
        </w:tc>
      </w:tr>
      <w:tr w:rsidR="009B4ABE" w:rsidRPr="009B4ABE" w14:paraId="2AF6D489" w14:textId="77777777" w:rsidTr="00D278AB">
        <w:trPr>
          <w:trHeight w:val="518"/>
          <w:jc w:val="center"/>
        </w:trPr>
        <w:tc>
          <w:tcPr>
            <w:tcW w:w="10360" w:type="dxa"/>
            <w:gridSpan w:val="4"/>
            <w:vAlign w:val="center"/>
          </w:tcPr>
          <w:p w14:paraId="5B356880" w14:textId="77777777" w:rsidR="004F3D1C" w:rsidRPr="009B4ABE" w:rsidRDefault="004F3D1C" w:rsidP="00D278AB">
            <w:pPr>
              <w:adjustRightInd w:val="0"/>
              <w:snapToGrid w:val="0"/>
              <w:spacing w:line="380" w:lineRule="exact"/>
              <w:jc w:val="center"/>
              <w:rPr>
                <w:rFonts w:ascii="標楷體" w:hAnsi="標楷體"/>
                <w:b/>
                <w:bCs/>
                <w:sz w:val="28"/>
                <w:szCs w:val="28"/>
              </w:rPr>
            </w:pPr>
            <w:r w:rsidRPr="009B4ABE">
              <w:rPr>
                <w:rFonts w:ascii="標楷體" w:hAnsi="標楷體" w:hint="eastAsia"/>
                <w:b/>
                <w:bCs/>
                <w:sz w:val="28"/>
                <w:szCs w:val="28"/>
              </w:rPr>
              <w:t>內部稽核報告所列缺失及興革建議</w:t>
            </w:r>
          </w:p>
        </w:tc>
      </w:tr>
      <w:tr w:rsidR="009B4ABE" w:rsidRPr="009B4ABE" w14:paraId="6D5B5C4E" w14:textId="77777777" w:rsidTr="00D278AB">
        <w:trPr>
          <w:trHeight w:val="1180"/>
          <w:jc w:val="center"/>
        </w:trPr>
        <w:tc>
          <w:tcPr>
            <w:tcW w:w="778" w:type="dxa"/>
          </w:tcPr>
          <w:p w14:paraId="5A446409" w14:textId="77777777" w:rsidR="00A825E4" w:rsidRPr="009B4ABE" w:rsidRDefault="00A825E4" w:rsidP="00A825E4">
            <w:pPr>
              <w:snapToGrid w:val="0"/>
              <w:spacing w:line="340" w:lineRule="exact"/>
              <w:rPr>
                <w:rFonts w:ascii="標楷體" w:hAnsi="標楷體"/>
              </w:rPr>
            </w:pPr>
            <w:r w:rsidRPr="009B4ABE">
              <w:rPr>
                <w:rFonts w:ascii="標楷體" w:hAnsi="標楷體"/>
              </w:rPr>
              <w:t>1</w:t>
            </w:r>
          </w:p>
        </w:tc>
        <w:tc>
          <w:tcPr>
            <w:tcW w:w="3622" w:type="dxa"/>
          </w:tcPr>
          <w:p w14:paraId="0CBE8610" w14:textId="0C3F9454" w:rsidR="00A825E4" w:rsidRPr="009B4ABE" w:rsidRDefault="00A825E4" w:rsidP="00A825E4">
            <w:pPr>
              <w:spacing w:line="400" w:lineRule="exact"/>
              <w:jc w:val="both"/>
              <w:rPr>
                <w:rFonts w:ascii="標楷體" w:hAnsi="標楷體"/>
              </w:rPr>
            </w:pPr>
            <w:r w:rsidRPr="009B4ABE">
              <w:rPr>
                <w:rFonts w:ascii="標楷體" w:hAnsi="標楷體" w:hint="eastAsia"/>
              </w:rPr>
              <w:t>…</w:t>
            </w:r>
          </w:p>
        </w:tc>
        <w:tc>
          <w:tcPr>
            <w:tcW w:w="3780" w:type="dxa"/>
          </w:tcPr>
          <w:p w14:paraId="0429D0A9" w14:textId="7E2A0EBD" w:rsidR="00A825E4" w:rsidRPr="009B4ABE" w:rsidRDefault="00A825E4" w:rsidP="00A825E4">
            <w:pPr>
              <w:spacing w:line="400" w:lineRule="exact"/>
              <w:jc w:val="both"/>
              <w:rPr>
                <w:rFonts w:ascii="標楷體" w:hAnsi="標楷體"/>
              </w:rPr>
            </w:pPr>
            <w:r w:rsidRPr="009B4ABE">
              <w:rPr>
                <w:rFonts w:ascii="標楷體" w:hAnsi="標楷體" w:hint="eastAsia"/>
              </w:rPr>
              <w:t>…</w:t>
            </w:r>
          </w:p>
        </w:tc>
        <w:tc>
          <w:tcPr>
            <w:tcW w:w="2180" w:type="dxa"/>
          </w:tcPr>
          <w:p w14:paraId="53368363" w14:textId="2E8459A7" w:rsidR="00A825E4" w:rsidRPr="009B4ABE" w:rsidRDefault="00A825E4" w:rsidP="00A825E4">
            <w:pPr>
              <w:snapToGrid w:val="0"/>
              <w:spacing w:line="340" w:lineRule="exact"/>
              <w:jc w:val="both"/>
              <w:rPr>
                <w:rFonts w:ascii="標楷體" w:hAnsi="標楷體"/>
              </w:rPr>
            </w:pPr>
            <w:r w:rsidRPr="009B4ABE">
              <w:rPr>
                <w:rFonts w:ascii="標楷體" w:hAnsi="標楷體" w:hint="eastAsia"/>
              </w:rPr>
              <w:t>…</w:t>
            </w:r>
          </w:p>
        </w:tc>
      </w:tr>
      <w:tr w:rsidR="00A825E4" w:rsidRPr="009B4ABE" w14:paraId="3ED11C24" w14:textId="77777777" w:rsidTr="00D278AB">
        <w:trPr>
          <w:trHeight w:val="1112"/>
          <w:jc w:val="center"/>
        </w:trPr>
        <w:tc>
          <w:tcPr>
            <w:tcW w:w="778" w:type="dxa"/>
          </w:tcPr>
          <w:p w14:paraId="64F11964" w14:textId="77777777" w:rsidR="00A825E4" w:rsidRPr="009B4ABE" w:rsidRDefault="00A825E4" w:rsidP="00A825E4">
            <w:pPr>
              <w:snapToGrid w:val="0"/>
              <w:spacing w:line="340" w:lineRule="exact"/>
              <w:rPr>
                <w:rFonts w:ascii="標楷體" w:hAnsi="標楷體"/>
                <w:sz w:val="20"/>
                <w:szCs w:val="20"/>
              </w:rPr>
            </w:pPr>
            <w:r w:rsidRPr="009B4ABE">
              <w:rPr>
                <w:rFonts w:ascii="標楷體" w:hAnsi="標楷體"/>
              </w:rPr>
              <w:t>2</w:t>
            </w:r>
          </w:p>
        </w:tc>
        <w:tc>
          <w:tcPr>
            <w:tcW w:w="3622" w:type="dxa"/>
          </w:tcPr>
          <w:p w14:paraId="1067F151" w14:textId="26703236" w:rsidR="00A825E4" w:rsidRPr="009B4ABE" w:rsidRDefault="00A825E4" w:rsidP="00A825E4">
            <w:pPr>
              <w:spacing w:line="400" w:lineRule="exact"/>
              <w:jc w:val="both"/>
              <w:rPr>
                <w:rFonts w:ascii="標楷體" w:hAnsi="標楷體"/>
              </w:rPr>
            </w:pPr>
            <w:r w:rsidRPr="009B4ABE">
              <w:rPr>
                <w:rFonts w:ascii="標楷體" w:hAnsi="標楷體" w:hint="eastAsia"/>
              </w:rPr>
              <w:t>…</w:t>
            </w:r>
          </w:p>
        </w:tc>
        <w:tc>
          <w:tcPr>
            <w:tcW w:w="3780" w:type="dxa"/>
          </w:tcPr>
          <w:p w14:paraId="7EA157AF" w14:textId="39431397" w:rsidR="00A825E4" w:rsidRPr="009B4ABE" w:rsidRDefault="00A825E4" w:rsidP="00A825E4">
            <w:pPr>
              <w:spacing w:line="400" w:lineRule="exact"/>
              <w:jc w:val="both"/>
              <w:rPr>
                <w:rFonts w:ascii="標楷體" w:hAnsi="標楷體"/>
              </w:rPr>
            </w:pPr>
            <w:r w:rsidRPr="009B4ABE">
              <w:rPr>
                <w:rFonts w:ascii="標楷體" w:hAnsi="標楷體" w:hint="eastAsia"/>
              </w:rPr>
              <w:t>…</w:t>
            </w:r>
          </w:p>
        </w:tc>
        <w:tc>
          <w:tcPr>
            <w:tcW w:w="2180" w:type="dxa"/>
          </w:tcPr>
          <w:p w14:paraId="0EADDBAC" w14:textId="5D5356C1" w:rsidR="00A825E4" w:rsidRPr="009B4ABE" w:rsidRDefault="00A825E4" w:rsidP="00A825E4">
            <w:pPr>
              <w:spacing w:line="400" w:lineRule="exact"/>
              <w:jc w:val="both"/>
              <w:rPr>
                <w:rFonts w:ascii="標楷體" w:hAnsi="標楷體"/>
              </w:rPr>
            </w:pPr>
            <w:r w:rsidRPr="009B4ABE">
              <w:rPr>
                <w:rFonts w:ascii="標楷體" w:hAnsi="標楷體" w:hint="eastAsia"/>
              </w:rPr>
              <w:t>…</w:t>
            </w:r>
          </w:p>
        </w:tc>
      </w:tr>
    </w:tbl>
    <w:p w14:paraId="64321D93" w14:textId="77777777" w:rsidR="00A825E4" w:rsidRPr="009B4ABE" w:rsidRDefault="00A825E4" w:rsidP="004F3D1C">
      <w:pPr>
        <w:adjustRightInd w:val="0"/>
        <w:snapToGrid w:val="0"/>
        <w:spacing w:line="260" w:lineRule="exact"/>
        <w:ind w:leftChars="-150" w:left="72" w:rightChars="-137" w:right="-329" w:hangingChars="180" w:hanging="432"/>
        <w:jc w:val="both"/>
        <w:rPr>
          <w:rFonts w:ascii="標楷體" w:hAnsi="標楷體"/>
        </w:rPr>
      </w:pPr>
    </w:p>
    <w:sectPr w:rsidR="00A825E4" w:rsidRPr="009B4ABE" w:rsidSect="00A42C50">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190F" w14:textId="77777777" w:rsidR="007F0412" w:rsidRDefault="007F0412" w:rsidP="000F4715">
      <w:r>
        <w:separator/>
      </w:r>
    </w:p>
  </w:endnote>
  <w:endnote w:type="continuationSeparator" w:id="0">
    <w:p w14:paraId="783AC8EA" w14:textId="77777777" w:rsidR="007F0412" w:rsidRDefault="007F0412" w:rsidP="000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54718"/>
      <w:docPartObj>
        <w:docPartGallery w:val="Page Numbers (Bottom of Page)"/>
        <w:docPartUnique/>
      </w:docPartObj>
    </w:sdtPr>
    <w:sdtEndPr/>
    <w:sdtContent>
      <w:p w14:paraId="36633371" w14:textId="6DBFF947" w:rsidR="00025EB7" w:rsidRDefault="00025EB7" w:rsidP="008921B6">
        <w:pPr>
          <w:pStyle w:val="a5"/>
          <w:jc w:val="center"/>
        </w:pPr>
        <w:r>
          <w:fldChar w:fldCharType="begin"/>
        </w:r>
        <w:r>
          <w:instrText>PAGE   \* MERGEFORMAT</w:instrText>
        </w:r>
        <w:r>
          <w:fldChar w:fldCharType="separate"/>
        </w:r>
        <w:r w:rsidR="00CB4723" w:rsidRPr="00CB4723">
          <w:rPr>
            <w:noProof/>
            <w:lang w:val="zh-TW"/>
          </w:rPr>
          <w:t>I</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9ACE" w14:textId="686C1D89" w:rsidR="00025EB7" w:rsidRDefault="00025EB7" w:rsidP="008921B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CC1C" w14:textId="77777777" w:rsidR="004F3D1C" w:rsidRDefault="004F3D1C" w:rsidP="008B67EA">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14:paraId="7AA93678" w14:textId="77777777" w:rsidR="004F3D1C" w:rsidRDefault="004F3D1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0335" w14:textId="77777777" w:rsidR="004F3D1C" w:rsidRDefault="004F3D1C" w:rsidP="008B67EA">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8</w:t>
    </w:r>
    <w:r>
      <w:rPr>
        <w:rStyle w:val="af1"/>
      </w:rPr>
      <w:fldChar w:fldCharType="end"/>
    </w:r>
  </w:p>
  <w:p w14:paraId="7DC1B2A9" w14:textId="77777777" w:rsidR="004F3D1C" w:rsidRDefault="004F3D1C" w:rsidP="00200D0B">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113088"/>
      <w:docPartObj>
        <w:docPartGallery w:val="Page Numbers (Bottom of Page)"/>
        <w:docPartUnique/>
      </w:docPartObj>
    </w:sdtPr>
    <w:sdtEndPr/>
    <w:sdtContent>
      <w:p w14:paraId="7F4580C2" w14:textId="2E104495" w:rsidR="00025EB7" w:rsidRDefault="00025EB7">
        <w:pPr>
          <w:pStyle w:val="a5"/>
          <w:jc w:val="center"/>
        </w:pPr>
        <w:r>
          <w:fldChar w:fldCharType="begin"/>
        </w:r>
        <w:r>
          <w:instrText>PAGE   \* MERGEFORMAT</w:instrText>
        </w:r>
        <w:r>
          <w:fldChar w:fldCharType="separate"/>
        </w:r>
        <w:r w:rsidR="00CB4723" w:rsidRPr="00CB4723">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50C3" w14:textId="77777777" w:rsidR="007F0412" w:rsidRDefault="007F0412" w:rsidP="000F4715">
      <w:r>
        <w:separator/>
      </w:r>
    </w:p>
  </w:footnote>
  <w:footnote w:type="continuationSeparator" w:id="0">
    <w:p w14:paraId="548F803B" w14:textId="77777777" w:rsidR="007F0412" w:rsidRDefault="007F0412" w:rsidP="000F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A73"/>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A757D5"/>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7A1D8A"/>
    <w:multiLevelType w:val="multilevel"/>
    <w:tmpl w:val="F97C8F32"/>
    <w:lvl w:ilvl="0">
      <w:start w:val="1"/>
      <w:numFmt w:val="decimal"/>
      <w:lvlText w:val="%1."/>
      <w:lvlJc w:val="left"/>
      <w:pPr>
        <w:ind w:left="6151" w:hanging="480"/>
      </w:pPr>
      <w:rPr>
        <w:rFonts w:hint="default"/>
      </w:rPr>
    </w:lvl>
    <w:lvl w:ilvl="1">
      <w:start w:val="1"/>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3" w15:restartNumberingAfterBreak="0">
    <w:nsid w:val="067D152E"/>
    <w:multiLevelType w:val="hybridMultilevel"/>
    <w:tmpl w:val="6D780D00"/>
    <w:lvl w:ilvl="0" w:tplc="000101FC">
      <w:start w:val="1"/>
      <w:numFmt w:val="decimal"/>
      <w:lvlText w:val="%1."/>
      <w:lvlJc w:val="left"/>
      <w:pPr>
        <w:ind w:left="1684" w:hanging="480"/>
      </w:pPr>
      <w:rPr>
        <w:rFonts w:cs="Times New Roman"/>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 w15:restartNumberingAfterBreak="0">
    <w:nsid w:val="07DA7689"/>
    <w:multiLevelType w:val="multilevel"/>
    <w:tmpl w:val="3FE46064"/>
    <w:lvl w:ilvl="0">
      <w:start w:val="1"/>
      <w:numFmt w:val="decimal"/>
      <w:lvlText w:val="%1."/>
      <w:lvlJc w:val="left"/>
      <w:pPr>
        <w:ind w:left="960"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5" w15:restartNumberingAfterBreak="0">
    <w:nsid w:val="08236531"/>
    <w:multiLevelType w:val="hybridMultilevel"/>
    <w:tmpl w:val="C2FCD674"/>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6" w15:restartNumberingAfterBreak="0">
    <w:nsid w:val="082B07ED"/>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93314C1"/>
    <w:multiLevelType w:val="hybridMultilevel"/>
    <w:tmpl w:val="B20CF0F0"/>
    <w:lvl w:ilvl="0" w:tplc="4F3ABF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A402FD"/>
    <w:multiLevelType w:val="hybridMultilevel"/>
    <w:tmpl w:val="9BF0B154"/>
    <w:lvl w:ilvl="0" w:tplc="8AC4F46E">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9" w15:restartNumberingAfterBreak="0">
    <w:nsid w:val="0E033007"/>
    <w:multiLevelType w:val="multilevel"/>
    <w:tmpl w:val="4D843866"/>
    <w:styleLink w:val="WWNum6"/>
    <w:lvl w:ilvl="0">
      <w:start w:val="1"/>
      <w:numFmt w:val="decimal"/>
      <w:lvlText w:val="(%1)"/>
      <w:lvlJc w:val="left"/>
      <w:rPr>
        <w:rFonts w:ascii="Times New Roman" w:hAnsi="Times New Roman" w:cs="Times New Roman"/>
        <w:b/>
      </w:rPr>
    </w:lvl>
    <w:lvl w:ilvl="1">
      <w:start w:val="6"/>
      <w:numFmt w:val="ideographLegal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0F1019B5"/>
    <w:multiLevelType w:val="hybridMultilevel"/>
    <w:tmpl w:val="C27CB908"/>
    <w:lvl w:ilvl="0" w:tplc="3056BECA">
      <w:start w:val="1"/>
      <w:numFmt w:val="decimal"/>
      <w:lvlText w:val="1.%1"/>
      <w:lvlJc w:val="left"/>
      <w:pPr>
        <w:ind w:left="1936" w:hanging="480"/>
      </w:pPr>
      <w:rPr>
        <w:rFonts w:hint="eastAsia"/>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1" w15:restartNumberingAfterBreak="0">
    <w:nsid w:val="1136655F"/>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19F26D6"/>
    <w:multiLevelType w:val="hybridMultilevel"/>
    <w:tmpl w:val="B20CF0F0"/>
    <w:lvl w:ilvl="0" w:tplc="4F3ABF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167ABD"/>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2B267F0"/>
    <w:multiLevelType w:val="hybridMultilevel"/>
    <w:tmpl w:val="55F28A68"/>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15" w15:restartNumberingAfterBreak="0">
    <w:nsid w:val="1801029E"/>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523271"/>
    <w:multiLevelType w:val="hybridMultilevel"/>
    <w:tmpl w:val="B20CF0F0"/>
    <w:lvl w:ilvl="0" w:tplc="4F3ABF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94047"/>
    <w:multiLevelType w:val="hybridMultilevel"/>
    <w:tmpl w:val="639238C0"/>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18" w15:restartNumberingAfterBreak="0">
    <w:nsid w:val="258E69A1"/>
    <w:multiLevelType w:val="hybridMultilevel"/>
    <w:tmpl w:val="77020BBA"/>
    <w:lvl w:ilvl="0" w:tplc="59207926">
      <w:start w:val="1"/>
      <w:numFmt w:val="taiwaneseCountingThousand"/>
      <w:lvlText w:val="（%1）"/>
      <w:lvlJc w:val="left"/>
      <w:pPr>
        <w:ind w:left="960"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69E37E7"/>
    <w:multiLevelType w:val="hybridMultilevel"/>
    <w:tmpl w:val="A674523A"/>
    <w:lvl w:ilvl="0" w:tplc="4F3ABF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314434"/>
    <w:multiLevelType w:val="multilevel"/>
    <w:tmpl w:val="3FE46064"/>
    <w:lvl w:ilvl="0">
      <w:start w:val="1"/>
      <w:numFmt w:val="decimal"/>
      <w:lvlText w:val="%1."/>
      <w:lvlJc w:val="left"/>
      <w:pPr>
        <w:ind w:left="960"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21" w15:restartNumberingAfterBreak="0">
    <w:nsid w:val="2FC0214B"/>
    <w:multiLevelType w:val="hybridMultilevel"/>
    <w:tmpl w:val="AA88B948"/>
    <w:lvl w:ilvl="0" w:tplc="B93A655A">
      <w:start w:val="1"/>
      <w:numFmt w:val="decimal"/>
      <w:lvlText w:val="1.3.%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15:restartNumberingAfterBreak="0">
    <w:nsid w:val="39ED775B"/>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8C4188"/>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F9B59BC"/>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FDE756B"/>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04A0789"/>
    <w:multiLevelType w:val="multilevel"/>
    <w:tmpl w:val="3FE46064"/>
    <w:lvl w:ilvl="0">
      <w:start w:val="1"/>
      <w:numFmt w:val="decimal"/>
      <w:lvlText w:val="%1."/>
      <w:lvlJc w:val="left"/>
      <w:pPr>
        <w:ind w:left="4449"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27" w15:restartNumberingAfterBreak="0">
    <w:nsid w:val="409B31A7"/>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1201E29"/>
    <w:multiLevelType w:val="hybridMultilevel"/>
    <w:tmpl w:val="6492B2D2"/>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29" w15:restartNumberingAfterBreak="0">
    <w:nsid w:val="42E63CB5"/>
    <w:multiLevelType w:val="hybridMultilevel"/>
    <w:tmpl w:val="69C4FE12"/>
    <w:lvl w:ilvl="0" w:tplc="AC40AF54">
      <w:start w:val="1"/>
      <w:numFmt w:val="taiwaneseCountingThousand"/>
      <w:lvlText w:val="%1、"/>
      <w:lvlJc w:val="left"/>
      <w:pPr>
        <w:ind w:left="480" w:hanging="480"/>
      </w:pPr>
      <w:rPr>
        <w:rFonts w:ascii="標楷體" w:eastAsia="標楷體" w:hAnsi="標楷體" w:hint="eastAsia"/>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7A5BF6"/>
    <w:multiLevelType w:val="hybridMultilevel"/>
    <w:tmpl w:val="8DBC1244"/>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31" w15:restartNumberingAfterBreak="0">
    <w:nsid w:val="498B0AAF"/>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AEB6FC1"/>
    <w:multiLevelType w:val="hybridMultilevel"/>
    <w:tmpl w:val="3FEA69C6"/>
    <w:lvl w:ilvl="0" w:tplc="3056BECA">
      <w:start w:val="1"/>
      <w:numFmt w:val="decimal"/>
      <w:lvlText w:val="1.%1"/>
      <w:lvlJc w:val="left"/>
      <w:pPr>
        <w:ind w:left="1931" w:hanging="480"/>
      </w:pPr>
      <w:rPr>
        <w:rFonts w:hint="eastAsia"/>
      </w:rPr>
    </w:lvl>
    <w:lvl w:ilvl="1" w:tplc="3056BECA">
      <w:start w:val="1"/>
      <w:numFmt w:val="decimal"/>
      <w:lvlText w:val="1.%2"/>
      <w:lvlJc w:val="left"/>
      <w:pPr>
        <w:ind w:left="2411" w:hanging="480"/>
      </w:pPr>
      <w:rPr>
        <w:rFonts w:hint="eastAsia"/>
      </w:r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33" w15:restartNumberingAfterBreak="0">
    <w:nsid w:val="4BD6201A"/>
    <w:multiLevelType w:val="hybridMultilevel"/>
    <w:tmpl w:val="6992A748"/>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4" w15:restartNumberingAfterBreak="0">
    <w:nsid w:val="50656653"/>
    <w:multiLevelType w:val="hybridMultilevel"/>
    <w:tmpl w:val="1EE227F6"/>
    <w:lvl w:ilvl="0" w:tplc="AB6CD936">
      <w:start w:val="1"/>
      <w:numFmt w:val="decimal"/>
      <w:lvlText w:val="(%1)"/>
      <w:lvlJc w:val="left"/>
      <w:pPr>
        <w:ind w:left="1327" w:hanging="480"/>
      </w:pPr>
      <w:rPr>
        <w:rFonts w:cs="Times New Roman" w:hint="eastAsia"/>
      </w:rPr>
    </w:lvl>
    <w:lvl w:ilvl="1" w:tplc="506A6FEA">
      <w:start w:val="1"/>
      <w:numFmt w:val="taiwaneseCountingThousand"/>
      <w:lvlText w:val="(%2)"/>
      <w:lvlJc w:val="left"/>
      <w:pPr>
        <w:ind w:left="1807" w:hanging="480"/>
      </w:pPr>
      <w:rPr>
        <w:rFonts w:hint="default"/>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5" w15:restartNumberingAfterBreak="0">
    <w:nsid w:val="51B37FCB"/>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76B7432"/>
    <w:multiLevelType w:val="hybridMultilevel"/>
    <w:tmpl w:val="77020BBA"/>
    <w:lvl w:ilvl="0" w:tplc="59207926">
      <w:start w:val="1"/>
      <w:numFmt w:val="taiwaneseCountingThousand"/>
      <w:lvlText w:val="（%1）"/>
      <w:lvlJc w:val="left"/>
      <w:pPr>
        <w:ind w:left="7284"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9B12EC5"/>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A763C17"/>
    <w:multiLevelType w:val="multilevel"/>
    <w:tmpl w:val="B0BCB254"/>
    <w:lvl w:ilvl="0">
      <w:start w:val="1"/>
      <w:numFmt w:val="decimal"/>
      <w:lvlText w:val="%1."/>
      <w:lvlJc w:val="left"/>
      <w:pPr>
        <w:ind w:left="960" w:hanging="480"/>
      </w:pPr>
      <w:rPr>
        <w:rFonts w:hint="default"/>
      </w:rPr>
    </w:lvl>
    <w:lvl w:ilvl="1">
      <w:start w:val="1"/>
      <w:numFmt w:val="decimal"/>
      <w:lvlText w:val="1.%2"/>
      <w:lvlJc w:val="left"/>
      <w:pPr>
        <w:ind w:left="1916" w:hanging="465"/>
      </w:pPr>
      <w:rPr>
        <w:rFonts w:hint="eastAsia"/>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39" w15:restartNumberingAfterBreak="0">
    <w:nsid w:val="5B69043E"/>
    <w:multiLevelType w:val="hybridMultilevel"/>
    <w:tmpl w:val="E7D2E2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56703D"/>
    <w:multiLevelType w:val="hybridMultilevel"/>
    <w:tmpl w:val="38F0B0EA"/>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1" w15:restartNumberingAfterBreak="0">
    <w:nsid w:val="5F2611E6"/>
    <w:multiLevelType w:val="multilevel"/>
    <w:tmpl w:val="3FE46064"/>
    <w:lvl w:ilvl="0">
      <w:start w:val="1"/>
      <w:numFmt w:val="decimal"/>
      <w:lvlText w:val="%1."/>
      <w:lvlJc w:val="left"/>
      <w:pPr>
        <w:ind w:left="960"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42" w15:restartNumberingAfterBreak="0">
    <w:nsid w:val="5FD67100"/>
    <w:multiLevelType w:val="hybridMultilevel"/>
    <w:tmpl w:val="DF7A0F2C"/>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3" w15:restartNumberingAfterBreak="0">
    <w:nsid w:val="63AC0FEC"/>
    <w:multiLevelType w:val="hybridMultilevel"/>
    <w:tmpl w:val="115653D4"/>
    <w:lvl w:ilvl="0" w:tplc="4F3ABFD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9AE7B71"/>
    <w:multiLevelType w:val="hybridMultilevel"/>
    <w:tmpl w:val="D5048ADC"/>
    <w:lvl w:ilvl="0" w:tplc="2990D95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BC5201D"/>
    <w:multiLevelType w:val="hybridMultilevel"/>
    <w:tmpl w:val="122EBFC2"/>
    <w:lvl w:ilvl="0" w:tplc="3FC27C7C">
      <w:start w:val="1"/>
      <w:numFmt w:val="decimal"/>
      <w:lvlText w:val="%1."/>
      <w:lvlJc w:val="left"/>
      <w:pPr>
        <w:tabs>
          <w:tab w:val="num" w:pos="360"/>
        </w:tabs>
        <w:ind w:left="360" w:hanging="360"/>
      </w:pPr>
      <w:rPr>
        <w:rFonts w:cs="Times New Roman" w:hint="default"/>
        <w:strike w:val="0"/>
        <w:dstrike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C4A1859"/>
    <w:multiLevelType w:val="hybridMultilevel"/>
    <w:tmpl w:val="520E38F8"/>
    <w:lvl w:ilvl="0" w:tplc="59207926">
      <w:start w:val="1"/>
      <w:numFmt w:val="taiwaneseCountingThousand"/>
      <w:lvlText w:val="（%1）"/>
      <w:lvlJc w:val="left"/>
      <w:pPr>
        <w:ind w:left="1898" w:hanging="480"/>
      </w:pPr>
      <w:rPr>
        <w:rFonts w:asciiTheme="minorHAnsi" w:hAnsiTheme="minorHAnsi" w:hint="default"/>
      </w:rPr>
    </w:lvl>
    <w:lvl w:ilvl="1" w:tplc="E63053D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D006592"/>
    <w:multiLevelType w:val="hybridMultilevel"/>
    <w:tmpl w:val="B20CF0F0"/>
    <w:lvl w:ilvl="0" w:tplc="4F3ABF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E365D3D"/>
    <w:multiLevelType w:val="hybridMultilevel"/>
    <w:tmpl w:val="747C5242"/>
    <w:lvl w:ilvl="0" w:tplc="D9E60F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EBB580E"/>
    <w:multiLevelType w:val="hybridMultilevel"/>
    <w:tmpl w:val="8D603E66"/>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50"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6AF5744"/>
    <w:multiLevelType w:val="multilevel"/>
    <w:tmpl w:val="2E7C920A"/>
    <w:styleLink w:val="WWNum5"/>
    <w:lvl w:ilvl="0">
      <w:start w:val="1"/>
      <w:numFmt w:val="decimal"/>
      <w:lvlText w:val="%1."/>
      <w:lvlJc w:val="left"/>
      <w:rPr>
        <w:rFonts w:ascii="Times New Roman"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15:restartNumberingAfterBreak="0">
    <w:nsid w:val="76AF5C7D"/>
    <w:multiLevelType w:val="hybridMultilevel"/>
    <w:tmpl w:val="D5FA67E0"/>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53" w15:restartNumberingAfterBreak="0">
    <w:nsid w:val="77EC600B"/>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7C966CA0"/>
    <w:multiLevelType w:val="hybridMultilevel"/>
    <w:tmpl w:val="0E6C8ABC"/>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55" w15:restartNumberingAfterBreak="0">
    <w:nsid w:val="7FA11749"/>
    <w:multiLevelType w:val="hybridMultilevel"/>
    <w:tmpl w:val="1F569DF6"/>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num w:numId="1">
    <w:abstractNumId w:val="51"/>
  </w:num>
  <w:num w:numId="2">
    <w:abstractNumId w:val="9"/>
  </w:num>
  <w:num w:numId="3">
    <w:abstractNumId w:val="44"/>
  </w:num>
  <w:num w:numId="4">
    <w:abstractNumId w:val="39"/>
  </w:num>
  <w:num w:numId="5">
    <w:abstractNumId w:val="18"/>
  </w:num>
  <w:num w:numId="6">
    <w:abstractNumId w:val="22"/>
  </w:num>
  <w:num w:numId="7">
    <w:abstractNumId w:val="29"/>
  </w:num>
  <w:num w:numId="8">
    <w:abstractNumId w:val="53"/>
  </w:num>
  <w:num w:numId="9">
    <w:abstractNumId w:val="31"/>
  </w:num>
  <w:num w:numId="10">
    <w:abstractNumId w:val="1"/>
  </w:num>
  <w:num w:numId="11">
    <w:abstractNumId w:val="27"/>
  </w:num>
  <w:num w:numId="12">
    <w:abstractNumId w:val="10"/>
  </w:num>
  <w:num w:numId="13">
    <w:abstractNumId w:val="8"/>
  </w:num>
  <w:num w:numId="14">
    <w:abstractNumId w:val="35"/>
  </w:num>
  <w:num w:numId="15">
    <w:abstractNumId w:val="38"/>
  </w:num>
  <w:num w:numId="16">
    <w:abstractNumId w:val="28"/>
  </w:num>
  <w:num w:numId="17">
    <w:abstractNumId w:val="49"/>
  </w:num>
  <w:num w:numId="18">
    <w:abstractNumId w:val="24"/>
  </w:num>
  <w:num w:numId="19">
    <w:abstractNumId w:val="20"/>
  </w:num>
  <w:num w:numId="20">
    <w:abstractNumId w:val="2"/>
  </w:num>
  <w:num w:numId="21">
    <w:abstractNumId w:val="11"/>
  </w:num>
  <w:num w:numId="22">
    <w:abstractNumId w:val="23"/>
  </w:num>
  <w:num w:numId="23">
    <w:abstractNumId w:val="6"/>
  </w:num>
  <w:num w:numId="24">
    <w:abstractNumId w:val="32"/>
  </w:num>
  <w:num w:numId="25">
    <w:abstractNumId w:val="30"/>
  </w:num>
  <w:num w:numId="26">
    <w:abstractNumId w:val="52"/>
  </w:num>
  <w:num w:numId="27">
    <w:abstractNumId w:val="17"/>
  </w:num>
  <w:num w:numId="28">
    <w:abstractNumId w:val="14"/>
  </w:num>
  <w:num w:numId="29">
    <w:abstractNumId w:val="4"/>
  </w:num>
  <w:num w:numId="30">
    <w:abstractNumId w:val="5"/>
  </w:num>
  <w:num w:numId="31">
    <w:abstractNumId w:val="42"/>
  </w:num>
  <w:num w:numId="32">
    <w:abstractNumId w:val="40"/>
  </w:num>
  <w:num w:numId="33">
    <w:abstractNumId w:val="55"/>
  </w:num>
  <w:num w:numId="34">
    <w:abstractNumId w:val="54"/>
  </w:num>
  <w:num w:numId="35">
    <w:abstractNumId w:val="33"/>
  </w:num>
  <w:num w:numId="36">
    <w:abstractNumId w:val="46"/>
  </w:num>
  <w:num w:numId="37">
    <w:abstractNumId w:val="41"/>
  </w:num>
  <w:num w:numId="38">
    <w:abstractNumId w:val="3"/>
  </w:num>
  <w:num w:numId="39">
    <w:abstractNumId w:val="26"/>
  </w:num>
  <w:num w:numId="40">
    <w:abstractNumId w:val="34"/>
  </w:num>
  <w:num w:numId="41">
    <w:abstractNumId w:val="36"/>
  </w:num>
  <w:num w:numId="42">
    <w:abstractNumId w:val="15"/>
  </w:num>
  <w:num w:numId="43">
    <w:abstractNumId w:val="13"/>
  </w:num>
  <w:num w:numId="44">
    <w:abstractNumId w:val="25"/>
  </w:num>
  <w:num w:numId="45">
    <w:abstractNumId w:val="37"/>
  </w:num>
  <w:num w:numId="46">
    <w:abstractNumId w:val="0"/>
  </w:num>
  <w:num w:numId="47">
    <w:abstractNumId w:val="21"/>
  </w:num>
  <w:num w:numId="48">
    <w:abstractNumId w:val="45"/>
  </w:num>
  <w:num w:numId="49">
    <w:abstractNumId w:val="48"/>
  </w:num>
  <w:num w:numId="50">
    <w:abstractNumId w:val="50"/>
  </w:num>
  <w:num w:numId="51">
    <w:abstractNumId w:val="19"/>
  </w:num>
  <w:num w:numId="52">
    <w:abstractNumId w:val="43"/>
  </w:num>
  <w:num w:numId="53">
    <w:abstractNumId w:val="7"/>
  </w:num>
  <w:num w:numId="54">
    <w:abstractNumId w:val="47"/>
  </w:num>
  <w:num w:numId="55">
    <w:abstractNumId w:val="16"/>
  </w:num>
  <w:num w:numId="5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1F"/>
    <w:rsid w:val="00000E87"/>
    <w:rsid w:val="000022C9"/>
    <w:rsid w:val="000022D6"/>
    <w:rsid w:val="0000529E"/>
    <w:rsid w:val="00005477"/>
    <w:rsid w:val="00010EFF"/>
    <w:rsid w:val="00013336"/>
    <w:rsid w:val="00025EB7"/>
    <w:rsid w:val="0002605B"/>
    <w:rsid w:val="00030A2F"/>
    <w:rsid w:val="00032004"/>
    <w:rsid w:val="000321B4"/>
    <w:rsid w:val="000350E9"/>
    <w:rsid w:val="000367FF"/>
    <w:rsid w:val="00036810"/>
    <w:rsid w:val="00042832"/>
    <w:rsid w:val="00045182"/>
    <w:rsid w:val="000549DD"/>
    <w:rsid w:val="000610AE"/>
    <w:rsid w:val="000611CE"/>
    <w:rsid w:val="00061854"/>
    <w:rsid w:val="00063CD3"/>
    <w:rsid w:val="000656E0"/>
    <w:rsid w:val="000656EE"/>
    <w:rsid w:val="00066B77"/>
    <w:rsid w:val="00071D8B"/>
    <w:rsid w:val="00074F66"/>
    <w:rsid w:val="000769F6"/>
    <w:rsid w:val="000801A8"/>
    <w:rsid w:val="000805EB"/>
    <w:rsid w:val="00080952"/>
    <w:rsid w:val="000815F5"/>
    <w:rsid w:val="00081B2F"/>
    <w:rsid w:val="00081D35"/>
    <w:rsid w:val="0008525A"/>
    <w:rsid w:val="00094C9E"/>
    <w:rsid w:val="00094E6F"/>
    <w:rsid w:val="00097D85"/>
    <w:rsid w:val="000A2109"/>
    <w:rsid w:val="000A2F39"/>
    <w:rsid w:val="000A52DE"/>
    <w:rsid w:val="000A555B"/>
    <w:rsid w:val="000A5A5C"/>
    <w:rsid w:val="000A6991"/>
    <w:rsid w:val="000A7766"/>
    <w:rsid w:val="000A7CC3"/>
    <w:rsid w:val="000B26A3"/>
    <w:rsid w:val="000B34BE"/>
    <w:rsid w:val="000B397D"/>
    <w:rsid w:val="000B5279"/>
    <w:rsid w:val="000B7032"/>
    <w:rsid w:val="000C049E"/>
    <w:rsid w:val="000C1F71"/>
    <w:rsid w:val="000C282D"/>
    <w:rsid w:val="000C47E4"/>
    <w:rsid w:val="000C55CA"/>
    <w:rsid w:val="000C6AE7"/>
    <w:rsid w:val="000D62D5"/>
    <w:rsid w:val="000D70A3"/>
    <w:rsid w:val="000D7642"/>
    <w:rsid w:val="000E4A23"/>
    <w:rsid w:val="000E5304"/>
    <w:rsid w:val="000E56B3"/>
    <w:rsid w:val="000F1899"/>
    <w:rsid w:val="000F1A83"/>
    <w:rsid w:val="000F1E0F"/>
    <w:rsid w:val="000F3FCE"/>
    <w:rsid w:val="000F4281"/>
    <w:rsid w:val="000F4715"/>
    <w:rsid w:val="000F7027"/>
    <w:rsid w:val="00103F30"/>
    <w:rsid w:val="00105B95"/>
    <w:rsid w:val="00112B4A"/>
    <w:rsid w:val="0011529F"/>
    <w:rsid w:val="0011545E"/>
    <w:rsid w:val="00117B8E"/>
    <w:rsid w:val="00123091"/>
    <w:rsid w:val="00126146"/>
    <w:rsid w:val="00126286"/>
    <w:rsid w:val="0013010C"/>
    <w:rsid w:val="00134B51"/>
    <w:rsid w:val="00134E9D"/>
    <w:rsid w:val="0014686C"/>
    <w:rsid w:val="001510B6"/>
    <w:rsid w:val="001512F6"/>
    <w:rsid w:val="001524D0"/>
    <w:rsid w:val="00152E7D"/>
    <w:rsid w:val="00154EAC"/>
    <w:rsid w:val="001564CD"/>
    <w:rsid w:val="00157D19"/>
    <w:rsid w:val="00160185"/>
    <w:rsid w:val="00160B27"/>
    <w:rsid w:val="001638E0"/>
    <w:rsid w:val="00165894"/>
    <w:rsid w:val="00166905"/>
    <w:rsid w:val="00167BB7"/>
    <w:rsid w:val="0017076D"/>
    <w:rsid w:val="0017083B"/>
    <w:rsid w:val="00170AE5"/>
    <w:rsid w:val="001733CC"/>
    <w:rsid w:val="0017531F"/>
    <w:rsid w:val="00175546"/>
    <w:rsid w:val="00176789"/>
    <w:rsid w:val="001778E8"/>
    <w:rsid w:val="00182038"/>
    <w:rsid w:val="0018479F"/>
    <w:rsid w:val="00185874"/>
    <w:rsid w:val="0018691C"/>
    <w:rsid w:val="00187E96"/>
    <w:rsid w:val="00190530"/>
    <w:rsid w:val="00191058"/>
    <w:rsid w:val="001921EB"/>
    <w:rsid w:val="00192767"/>
    <w:rsid w:val="00195DFE"/>
    <w:rsid w:val="00197E42"/>
    <w:rsid w:val="001A4017"/>
    <w:rsid w:val="001A6CB8"/>
    <w:rsid w:val="001A7CA9"/>
    <w:rsid w:val="001B0336"/>
    <w:rsid w:val="001B2521"/>
    <w:rsid w:val="001C2213"/>
    <w:rsid w:val="001C2D90"/>
    <w:rsid w:val="001C5C29"/>
    <w:rsid w:val="001D1E3D"/>
    <w:rsid w:val="001D2A8E"/>
    <w:rsid w:val="001D333D"/>
    <w:rsid w:val="001D36D3"/>
    <w:rsid w:val="001E226D"/>
    <w:rsid w:val="001E722A"/>
    <w:rsid w:val="001F0C53"/>
    <w:rsid w:val="001F1D90"/>
    <w:rsid w:val="001F36F6"/>
    <w:rsid w:val="001F5601"/>
    <w:rsid w:val="002024A7"/>
    <w:rsid w:val="00205960"/>
    <w:rsid w:val="00205DD9"/>
    <w:rsid w:val="00206B29"/>
    <w:rsid w:val="0021142E"/>
    <w:rsid w:val="002136F8"/>
    <w:rsid w:val="00214B93"/>
    <w:rsid w:val="00215E02"/>
    <w:rsid w:val="00216822"/>
    <w:rsid w:val="00217A3D"/>
    <w:rsid w:val="00217A57"/>
    <w:rsid w:val="00217B97"/>
    <w:rsid w:val="00221E92"/>
    <w:rsid w:val="002342B3"/>
    <w:rsid w:val="00236020"/>
    <w:rsid w:val="00237455"/>
    <w:rsid w:val="002457CB"/>
    <w:rsid w:val="00245933"/>
    <w:rsid w:val="002460F3"/>
    <w:rsid w:val="00247221"/>
    <w:rsid w:val="00247E19"/>
    <w:rsid w:val="0025057F"/>
    <w:rsid w:val="0025360D"/>
    <w:rsid w:val="00254988"/>
    <w:rsid w:val="0026098B"/>
    <w:rsid w:val="002624A1"/>
    <w:rsid w:val="00263FAB"/>
    <w:rsid w:val="00264D6A"/>
    <w:rsid w:val="00271BEE"/>
    <w:rsid w:val="00272E0A"/>
    <w:rsid w:val="002737DB"/>
    <w:rsid w:val="002753F9"/>
    <w:rsid w:val="002757CD"/>
    <w:rsid w:val="00280E39"/>
    <w:rsid w:val="002828BB"/>
    <w:rsid w:val="002874EA"/>
    <w:rsid w:val="002939C8"/>
    <w:rsid w:val="00296716"/>
    <w:rsid w:val="00296E17"/>
    <w:rsid w:val="002972C6"/>
    <w:rsid w:val="0029753B"/>
    <w:rsid w:val="002A08B0"/>
    <w:rsid w:val="002A43EA"/>
    <w:rsid w:val="002A4A2B"/>
    <w:rsid w:val="002B123C"/>
    <w:rsid w:val="002B2242"/>
    <w:rsid w:val="002B4CC5"/>
    <w:rsid w:val="002B6FF6"/>
    <w:rsid w:val="002C376A"/>
    <w:rsid w:val="002C7AC0"/>
    <w:rsid w:val="002D122A"/>
    <w:rsid w:val="002D3308"/>
    <w:rsid w:val="002D5434"/>
    <w:rsid w:val="002E0D7F"/>
    <w:rsid w:val="002E3C84"/>
    <w:rsid w:val="002E48B3"/>
    <w:rsid w:val="002E598E"/>
    <w:rsid w:val="002E623F"/>
    <w:rsid w:val="002E725B"/>
    <w:rsid w:val="002F12E2"/>
    <w:rsid w:val="002F1CD8"/>
    <w:rsid w:val="002F222E"/>
    <w:rsid w:val="002F335D"/>
    <w:rsid w:val="002F4CAA"/>
    <w:rsid w:val="002F6FCE"/>
    <w:rsid w:val="003004B9"/>
    <w:rsid w:val="00302B8D"/>
    <w:rsid w:val="00303EF8"/>
    <w:rsid w:val="0030456B"/>
    <w:rsid w:val="00305D78"/>
    <w:rsid w:val="00305FF8"/>
    <w:rsid w:val="00312069"/>
    <w:rsid w:val="003130DB"/>
    <w:rsid w:val="003132DE"/>
    <w:rsid w:val="0031356F"/>
    <w:rsid w:val="003135A1"/>
    <w:rsid w:val="003141E6"/>
    <w:rsid w:val="00314561"/>
    <w:rsid w:val="003154D1"/>
    <w:rsid w:val="00317247"/>
    <w:rsid w:val="00317707"/>
    <w:rsid w:val="00317FE3"/>
    <w:rsid w:val="003204D5"/>
    <w:rsid w:val="00322150"/>
    <w:rsid w:val="00324023"/>
    <w:rsid w:val="00330D58"/>
    <w:rsid w:val="003320AB"/>
    <w:rsid w:val="00332227"/>
    <w:rsid w:val="00333076"/>
    <w:rsid w:val="00340CB1"/>
    <w:rsid w:val="00342147"/>
    <w:rsid w:val="00342CC3"/>
    <w:rsid w:val="00343266"/>
    <w:rsid w:val="003468AA"/>
    <w:rsid w:val="00346A5F"/>
    <w:rsid w:val="00347C17"/>
    <w:rsid w:val="003517AC"/>
    <w:rsid w:val="003539D8"/>
    <w:rsid w:val="00360663"/>
    <w:rsid w:val="0036122C"/>
    <w:rsid w:val="00361D3C"/>
    <w:rsid w:val="00362D28"/>
    <w:rsid w:val="003633FD"/>
    <w:rsid w:val="003656B6"/>
    <w:rsid w:val="00365BFB"/>
    <w:rsid w:val="00367FB9"/>
    <w:rsid w:val="00371BB2"/>
    <w:rsid w:val="0037768C"/>
    <w:rsid w:val="0038604E"/>
    <w:rsid w:val="00390400"/>
    <w:rsid w:val="00391A48"/>
    <w:rsid w:val="00392EBD"/>
    <w:rsid w:val="00395DCB"/>
    <w:rsid w:val="003A50E4"/>
    <w:rsid w:val="003A5DB4"/>
    <w:rsid w:val="003B45E0"/>
    <w:rsid w:val="003B4D9D"/>
    <w:rsid w:val="003B573C"/>
    <w:rsid w:val="003C2C2B"/>
    <w:rsid w:val="003C4938"/>
    <w:rsid w:val="003C4B47"/>
    <w:rsid w:val="003D1EFE"/>
    <w:rsid w:val="003D31EA"/>
    <w:rsid w:val="003D3F8D"/>
    <w:rsid w:val="003D4BA8"/>
    <w:rsid w:val="003D5573"/>
    <w:rsid w:val="003D5AC7"/>
    <w:rsid w:val="003E07E9"/>
    <w:rsid w:val="003E449A"/>
    <w:rsid w:val="003E6654"/>
    <w:rsid w:val="003F20B3"/>
    <w:rsid w:val="003F56B6"/>
    <w:rsid w:val="003F769F"/>
    <w:rsid w:val="00406433"/>
    <w:rsid w:val="0040793F"/>
    <w:rsid w:val="004101B1"/>
    <w:rsid w:val="00411122"/>
    <w:rsid w:val="00411FC1"/>
    <w:rsid w:val="0041675B"/>
    <w:rsid w:val="0041769E"/>
    <w:rsid w:val="004215AD"/>
    <w:rsid w:val="00422F71"/>
    <w:rsid w:val="00424B80"/>
    <w:rsid w:val="00426041"/>
    <w:rsid w:val="00432815"/>
    <w:rsid w:val="00433C6E"/>
    <w:rsid w:val="004344F2"/>
    <w:rsid w:val="00434887"/>
    <w:rsid w:val="00442A15"/>
    <w:rsid w:val="00444FBB"/>
    <w:rsid w:val="004454BB"/>
    <w:rsid w:val="004469E1"/>
    <w:rsid w:val="00447764"/>
    <w:rsid w:val="00447EE5"/>
    <w:rsid w:val="00450045"/>
    <w:rsid w:val="0045336C"/>
    <w:rsid w:val="004549CB"/>
    <w:rsid w:val="0046486A"/>
    <w:rsid w:val="004671FC"/>
    <w:rsid w:val="004679C3"/>
    <w:rsid w:val="00470648"/>
    <w:rsid w:val="004748F4"/>
    <w:rsid w:val="00475DF3"/>
    <w:rsid w:val="0047708F"/>
    <w:rsid w:val="00477ED0"/>
    <w:rsid w:val="004808AF"/>
    <w:rsid w:val="00480D69"/>
    <w:rsid w:val="004817ED"/>
    <w:rsid w:val="00482637"/>
    <w:rsid w:val="00482F4E"/>
    <w:rsid w:val="00485FE4"/>
    <w:rsid w:val="00487D4F"/>
    <w:rsid w:val="00490864"/>
    <w:rsid w:val="00490DCB"/>
    <w:rsid w:val="00491051"/>
    <w:rsid w:val="00491D4E"/>
    <w:rsid w:val="0049363C"/>
    <w:rsid w:val="004959C1"/>
    <w:rsid w:val="004963C8"/>
    <w:rsid w:val="00497697"/>
    <w:rsid w:val="004A2830"/>
    <w:rsid w:val="004A2C6B"/>
    <w:rsid w:val="004A7865"/>
    <w:rsid w:val="004B2309"/>
    <w:rsid w:val="004B29FA"/>
    <w:rsid w:val="004B503F"/>
    <w:rsid w:val="004D0925"/>
    <w:rsid w:val="004D3303"/>
    <w:rsid w:val="004D6482"/>
    <w:rsid w:val="004D6837"/>
    <w:rsid w:val="004E069A"/>
    <w:rsid w:val="004E1D53"/>
    <w:rsid w:val="004F2C2F"/>
    <w:rsid w:val="004F3D1C"/>
    <w:rsid w:val="00501045"/>
    <w:rsid w:val="005112DF"/>
    <w:rsid w:val="005158C6"/>
    <w:rsid w:val="0052015D"/>
    <w:rsid w:val="005225A6"/>
    <w:rsid w:val="0052695F"/>
    <w:rsid w:val="0053785E"/>
    <w:rsid w:val="00537E17"/>
    <w:rsid w:val="0054017B"/>
    <w:rsid w:val="005410B6"/>
    <w:rsid w:val="0054281D"/>
    <w:rsid w:val="005428E7"/>
    <w:rsid w:val="005437FB"/>
    <w:rsid w:val="00543877"/>
    <w:rsid w:val="00543ABE"/>
    <w:rsid w:val="005454C3"/>
    <w:rsid w:val="005467E1"/>
    <w:rsid w:val="00546BCC"/>
    <w:rsid w:val="00552DE2"/>
    <w:rsid w:val="005558BD"/>
    <w:rsid w:val="00563805"/>
    <w:rsid w:val="00564953"/>
    <w:rsid w:val="00564B63"/>
    <w:rsid w:val="00566FA4"/>
    <w:rsid w:val="0056720A"/>
    <w:rsid w:val="00567E38"/>
    <w:rsid w:val="00571108"/>
    <w:rsid w:val="00571C1D"/>
    <w:rsid w:val="005755F8"/>
    <w:rsid w:val="00575EE6"/>
    <w:rsid w:val="00577B02"/>
    <w:rsid w:val="00580477"/>
    <w:rsid w:val="00582C47"/>
    <w:rsid w:val="0058445C"/>
    <w:rsid w:val="0058465F"/>
    <w:rsid w:val="005861B9"/>
    <w:rsid w:val="00587D35"/>
    <w:rsid w:val="00590B29"/>
    <w:rsid w:val="0059127B"/>
    <w:rsid w:val="00591310"/>
    <w:rsid w:val="005972CD"/>
    <w:rsid w:val="005A00F0"/>
    <w:rsid w:val="005A03D2"/>
    <w:rsid w:val="005A0AB2"/>
    <w:rsid w:val="005A1132"/>
    <w:rsid w:val="005A14EE"/>
    <w:rsid w:val="005A6D18"/>
    <w:rsid w:val="005A7499"/>
    <w:rsid w:val="005A7A79"/>
    <w:rsid w:val="005B1F48"/>
    <w:rsid w:val="005B37B0"/>
    <w:rsid w:val="005B509D"/>
    <w:rsid w:val="005B567D"/>
    <w:rsid w:val="005B7302"/>
    <w:rsid w:val="005B7823"/>
    <w:rsid w:val="005B7CE0"/>
    <w:rsid w:val="005C2FD3"/>
    <w:rsid w:val="005C443B"/>
    <w:rsid w:val="005C4A02"/>
    <w:rsid w:val="005C5349"/>
    <w:rsid w:val="005D0CEC"/>
    <w:rsid w:val="005D4053"/>
    <w:rsid w:val="005D522E"/>
    <w:rsid w:val="005D56E8"/>
    <w:rsid w:val="005D5931"/>
    <w:rsid w:val="005E01B0"/>
    <w:rsid w:val="005E11D3"/>
    <w:rsid w:val="005E366B"/>
    <w:rsid w:val="005E3EC3"/>
    <w:rsid w:val="005E5B0C"/>
    <w:rsid w:val="005E74ED"/>
    <w:rsid w:val="005F2690"/>
    <w:rsid w:val="005F2A62"/>
    <w:rsid w:val="005F2C10"/>
    <w:rsid w:val="005F5477"/>
    <w:rsid w:val="005F59F4"/>
    <w:rsid w:val="00602F09"/>
    <w:rsid w:val="00603853"/>
    <w:rsid w:val="0060540B"/>
    <w:rsid w:val="0060556B"/>
    <w:rsid w:val="00607749"/>
    <w:rsid w:val="00607978"/>
    <w:rsid w:val="0061633A"/>
    <w:rsid w:val="006179BF"/>
    <w:rsid w:val="0062106A"/>
    <w:rsid w:val="00623D3B"/>
    <w:rsid w:val="00625351"/>
    <w:rsid w:val="006258FF"/>
    <w:rsid w:val="00630396"/>
    <w:rsid w:val="00630F3A"/>
    <w:rsid w:val="00632B75"/>
    <w:rsid w:val="0063414D"/>
    <w:rsid w:val="00635D01"/>
    <w:rsid w:val="00642A8D"/>
    <w:rsid w:val="006471CD"/>
    <w:rsid w:val="006508ED"/>
    <w:rsid w:val="0065098C"/>
    <w:rsid w:val="00651CB2"/>
    <w:rsid w:val="00653330"/>
    <w:rsid w:val="00655869"/>
    <w:rsid w:val="00660118"/>
    <w:rsid w:val="00660FFC"/>
    <w:rsid w:val="00664721"/>
    <w:rsid w:val="00664AB3"/>
    <w:rsid w:val="00664DBB"/>
    <w:rsid w:val="00665F41"/>
    <w:rsid w:val="006661F2"/>
    <w:rsid w:val="00666EE4"/>
    <w:rsid w:val="00670282"/>
    <w:rsid w:val="006711BE"/>
    <w:rsid w:val="00672A17"/>
    <w:rsid w:val="00673189"/>
    <w:rsid w:val="00680115"/>
    <w:rsid w:val="00680573"/>
    <w:rsid w:val="0068261F"/>
    <w:rsid w:val="00682CED"/>
    <w:rsid w:val="00683120"/>
    <w:rsid w:val="00683611"/>
    <w:rsid w:val="00684E3E"/>
    <w:rsid w:val="00686B49"/>
    <w:rsid w:val="006924AA"/>
    <w:rsid w:val="0069531D"/>
    <w:rsid w:val="00697441"/>
    <w:rsid w:val="006978D9"/>
    <w:rsid w:val="006A2ECA"/>
    <w:rsid w:val="006A760A"/>
    <w:rsid w:val="006B4546"/>
    <w:rsid w:val="006B4739"/>
    <w:rsid w:val="006B5E66"/>
    <w:rsid w:val="006C0A60"/>
    <w:rsid w:val="006C4CA5"/>
    <w:rsid w:val="006D0FCC"/>
    <w:rsid w:val="006D14C1"/>
    <w:rsid w:val="006D35FA"/>
    <w:rsid w:val="006D7D6F"/>
    <w:rsid w:val="006E16E2"/>
    <w:rsid w:val="006E23F0"/>
    <w:rsid w:val="006E2CBF"/>
    <w:rsid w:val="006E5576"/>
    <w:rsid w:val="006E5F2C"/>
    <w:rsid w:val="006F40FA"/>
    <w:rsid w:val="006F4795"/>
    <w:rsid w:val="006F5E02"/>
    <w:rsid w:val="00700586"/>
    <w:rsid w:val="00700B78"/>
    <w:rsid w:val="0070204A"/>
    <w:rsid w:val="0070592D"/>
    <w:rsid w:val="00706BBF"/>
    <w:rsid w:val="00707BA2"/>
    <w:rsid w:val="00707DB8"/>
    <w:rsid w:val="00710F92"/>
    <w:rsid w:val="00710FC7"/>
    <w:rsid w:val="00711B10"/>
    <w:rsid w:val="00713263"/>
    <w:rsid w:val="00716C8B"/>
    <w:rsid w:val="007239F1"/>
    <w:rsid w:val="00725B5E"/>
    <w:rsid w:val="00734A8B"/>
    <w:rsid w:val="0074084F"/>
    <w:rsid w:val="00742538"/>
    <w:rsid w:val="007449C8"/>
    <w:rsid w:val="00747F16"/>
    <w:rsid w:val="00750334"/>
    <w:rsid w:val="00753BD0"/>
    <w:rsid w:val="0075604B"/>
    <w:rsid w:val="00760F48"/>
    <w:rsid w:val="00762995"/>
    <w:rsid w:val="00762B49"/>
    <w:rsid w:val="00765D17"/>
    <w:rsid w:val="0076615A"/>
    <w:rsid w:val="007665D8"/>
    <w:rsid w:val="0077412A"/>
    <w:rsid w:val="007762A1"/>
    <w:rsid w:val="00777D7C"/>
    <w:rsid w:val="007804CA"/>
    <w:rsid w:val="00780782"/>
    <w:rsid w:val="00785831"/>
    <w:rsid w:val="00785E35"/>
    <w:rsid w:val="00786213"/>
    <w:rsid w:val="00793D07"/>
    <w:rsid w:val="00796DF1"/>
    <w:rsid w:val="007A0180"/>
    <w:rsid w:val="007A01C9"/>
    <w:rsid w:val="007A02E1"/>
    <w:rsid w:val="007A084E"/>
    <w:rsid w:val="007A42E0"/>
    <w:rsid w:val="007A446E"/>
    <w:rsid w:val="007A512F"/>
    <w:rsid w:val="007A64EB"/>
    <w:rsid w:val="007A65C3"/>
    <w:rsid w:val="007B0486"/>
    <w:rsid w:val="007B3228"/>
    <w:rsid w:val="007B5CDE"/>
    <w:rsid w:val="007C119B"/>
    <w:rsid w:val="007C3DF9"/>
    <w:rsid w:val="007C4A45"/>
    <w:rsid w:val="007C744F"/>
    <w:rsid w:val="007D1F2C"/>
    <w:rsid w:val="007D2082"/>
    <w:rsid w:val="007D33E0"/>
    <w:rsid w:val="007D4CFF"/>
    <w:rsid w:val="007D7290"/>
    <w:rsid w:val="007D74FB"/>
    <w:rsid w:val="007D7DC8"/>
    <w:rsid w:val="007E03CA"/>
    <w:rsid w:val="007E0792"/>
    <w:rsid w:val="007E12B2"/>
    <w:rsid w:val="007E2421"/>
    <w:rsid w:val="007E3844"/>
    <w:rsid w:val="007E5C59"/>
    <w:rsid w:val="007E6578"/>
    <w:rsid w:val="007E671E"/>
    <w:rsid w:val="007E6B36"/>
    <w:rsid w:val="007E7CF2"/>
    <w:rsid w:val="007F0412"/>
    <w:rsid w:val="007F4518"/>
    <w:rsid w:val="007F45C8"/>
    <w:rsid w:val="007F57EC"/>
    <w:rsid w:val="007F738C"/>
    <w:rsid w:val="007F7FD4"/>
    <w:rsid w:val="00800020"/>
    <w:rsid w:val="00800F03"/>
    <w:rsid w:val="00802904"/>
    <w:rsid w:val="00805BC6"/>
    <w:rsid w:val="00807852"/>
    <w:rsid w:val="00811DB3"/>
    <w:rsid w:val="00811F0B"/>
    <w:rsid w:val="00814400"/>
    <w:rsid w:val="00814F09"/>
    <w:rsid w:val="008150D2"/>
    <w:rsid w:val="008169C6"/>
    <w:rsid w:val="00817974"/>
    <w:rsid w:val="00831D5C"/>
    <w:rsid w:val="00833465"/>
    <w:rsid w:val="00836F99"/>
    <w:rsid w:val="008502A8"/>
    <w:rsid w:val="008505A5"/>
    <w:rsid w:val="00851C05"/>
    <w:rsid w:val="00854C3A"/>
    <w:rsid w:val="008602FB"/>
    <w:rsid w:val="0086101C"/>
    <w:rsid w:val="008617E0"/>
    <w:rsid w:val="00862534"/>
    <w:rsid w:val="0086557E"/>
    <w:rsid w:val="00867B77"/>
    <w:rsid w:val="00874A46"/>
    <w:rsid w:val="008766C8"/>
    <w:rsid w:val="00882EAC"/>
    <w:rsid w:val="00884266"/>
    <w:rsid w:val="00885748"/>
    <w:rsid w:val="00885EFB"/>
    <w:rsid w:val="008876AA"/>
    <w:rsid w:val="00890DFE"/>
    <w:rsid w:val="00891263"/>
    <w:rsid w:val="008921B6"/>
    <w:rsid w:val="00892D2E"/>
    <w:rsid w:val="0089520C"/>
    <w:rsid w:val="008A059B"/>
    <w:rsid w:val="008A0F2A"/>
    <w:rsid w:val="008A1A82"/>
    <w:rsid w:val="008A6C71"/>
    <w:rsid w:val="008A6C81"/>
    <w:rsid w:val="008B21BA"/>
    <w:rsid w:val="008B2841"/>
    <w:rsid w:val="008B673B"/>
    <w:rsid w:val="008C16A0"/>
    <w:rsid w:val="008C385D"/>
    <w:rsid w:val="008D02E1"/>
    <w:rsid w:val="008E6F6C"/>
    <w:rsid w:val="008F0F7E"/>
    <w:rsid w:val="008F5485"/>
    <w:rsid w:val="008F7ABD"/>
    <w:rsid w:val="0090046A"/>
    <w:rsid w:val="00900D3A"/>
    <w:rsid w:val="009014C1"/>
    <w:rsid w:val="009050B6"/>
    <w:rsid w:val="00905E50"/>
    <w:rsid w:val="0091118B"/>
    <w:rsid w:val="00911CB6"/>
    <w:rsid w:val="0091302B"/>
    <w:rsid w:val="009143FF"/>
    <w:rsid w:val="0091758D"/>
    <w:rsid w:val="00920BBE"/>
    <w:rsid w:val="009227C4"/>
    <w:rsid w:val="00926800"/>
    <w:rsid w:val="009274CC"/>
    <w:rsid w:val="009312C9"/>
    <w:rsid w:val="0093370A"/>
    <w:rsid w:val="009350FD"/>
    <w:rsid w:val="00940FD2"/>
    <w:rsid w:val="009438A4"/>
    <w:rsid w:val="00945071"/>
    <w:rsid w:val="00947103"/>
    <w:rsid w:val="0095694D"/>
    <w:rsid w:val="00956A75"/>
    <w:rsid w:val="009606C5"/>
    <w:rsid w:val="00962C1F"/>
    <w:rsid w:val="0096327A"/>
    <w:rsid w:val="0096412E"/>
    <w:rsid w:val="00966983"/>
    <w:rsid w:val="009678BF"/>
    <w:rsid w:val="00967B31"/>
    <w:rsid w:val="0097470D"/>
    <w:rsid w:val="00974CD8"/>
    <w:rsid w:val="00975584"/>
    <w:rsid w:val="00976CB2"/>
    <w:rsid w:val="00977D11"/>
    <w:rsid w:val="00980026"/>
    <w:rsid w:val="009841F6"/>
    <w:rsid w:val="00984B2A"/>
    <w:rsid w:val="00985CBC"/>
    <w:rsid w:val="009923A9"/>
    <w:rsid w:val="009946BE"/>
    <w:rsid w:val="009A1BD9"/>
    <w:rsid w:val="009A215B"/>
    <w:rsid w:val="009A3846"/>
    <w:rsid w:val="009A66E7"/>
    <w:rsid w:val="009A721A"/>
    <w:rsid w:val="009B20AF"/>
    <w:rsid w:val="009B4ABE"/>
    <w:rsid w:val="009B7F21"/>
    <w:rsid w:val="009C0587"/>
    <w:rsid w:val="009C0D94"/>
    <w:rsid w:val="009C0EE1"/>
    <w:rsid w:val="009C20A7"/>
    <w:rsid w:val="009C7439"/>
    <w:rsid w:val="009C7DBF"/>
    <w:rsid w:val="009D235A"/>
    <w:rsid w:val="009D3A95"/>
    <w:rsid w:val="009E07E9"/>
    <w:rsid w:val="009E1CF1"/>
    <w:rsid w:val="009E384C"/>
    <w:rsid w:val="009E38A6"/>
    <w:rsid w:val="009E4DA1"/>
    <w:rsid w:val="009E4E81"/>
    <w:rsid w:val="009E4FA9"/>
    <w:rsid w:val="009E62C0"/>
    <w:rsid w:val="009E6C12"/>
    <w:rsid w:val="009E6CD1"/>
    <w:rsid w:val="009E7047"/>
    <w:rsid w:val="009F0165"/>
    <w:rsid w:val="009F4AE2"/>
    <w:rsid w:val="009F5228"/>
    <w:rsid w:val="009F5A43"/>
    <w:rsid w:val="00A01BE2"/>
    <w:rsid w:val="00A0734F"/>
    <w:rsid w:val="00A105F8"/>
    <w:rsid w:val="00A13B0C"/>
    <w:rsid w:val="00A14F89"/>
    <w:rsid w:val="00A163EC"/>
    <w:rsid w:val="00A164EF"/>
    <w:rsid w:val="00A22033"/>
    <w:rsid w:val="00A248FD"/>
    <w:rsid w:val="00A24E64"/>
    <w:rsid w:val="00A34137"/>
    <w:rsid w:val="00A347E4"/>
    <w:rsid w:val="00A36653"/>
    <w:rsid w:val="00A400D6"/>
    <w:rsid w:val="00A40325"/>
    <w:rsid w:val="00A4263F"/>
    <w:rsid w:val="00A42C50"/>
    <w:rsid w:val="00A43F26"/>
    <w:rsid w:val="00A450BF"/>
    <w:rsid w:val="00A466D6"/>
    <w:rsid w:val="00A5492A"/>
    <w:rsid w:val="00A56564"/>
    <w:rsid w:val="00A56F42"/>
    <w:rsid w:val="00A63430"/>
    <w:rsid w:val="00A639E9"/>
    <w:rsid w:val="00A64C46"/>
    <w:rsid w:val="00A65CF0"/>
    <w:rsid w:val="00A65F01"/>
    <w:rsid w:val="00A66F09"/>
    <w:rsid w:val="00A718D8"/>
    <w:rsid w:val="00A755D1"/>
    <w:rsid w:val="00A75820"/>
    <w:rsid w:val="00A764D8"/>
    <w:rsid w:val="00A80363"/>
    <w:rsid w:val="00A80460"/>
    <w:rsid w:val="00A8129E"/>
    <w:rsid w:val="00A825E4"/>
    <w:rsid w:val="00A827BD"/>
    <w:rsid w:val="00A82F2E"/>
    <w:rsid w:val="00A84C4C"/>
    <w:rsid w:val="00A8581B"/>
    <w:rsid w:val="00A90F6B"/>
    <w:rsid w:val="00A90FF0"/>
    <w:rsid w:val="00A9219B"/>
    <w:rsid w:val="00A92C38"/>
    <w:rsid w:val="00A92F34"/>
    <w:rsid w:val="00A934DC"/>
    <w:rsid w:val="00AA0AED"/>
    <w:rsid w:val="00AA0C55"/>
    <w:rsid w:val="00AA2EAC"/>
    <w:rsid w:val="00AA3B6A"/>
    <w:rsid w:val="00AA5AE5"/>
    <w:rsid w:val="00AB0E29"/>
    <w:rsid w:val="00AB1081"/>
    <w:rsid w:val="00AB196F"/>
    <w:rsid w:val="00AB2F56"/>
    <w:rsid w:val="00AB3B6A"/>
    <w:rsid w:val="00AB6CD1"/>
    <w:rsid w:val="00AC0855"/>
    <w:rsid w:val="00AC0B43"/>
    <w:rsid w:val="00AC45E6"/>
    <w:rsid w:val="00AC65D5"/>
    <w:rsid w:val="00AD0E1B"/>
    <w:rsid w:val="00AD3C0E"/>
    <w:rsid w:val="00AD4AB7"/>
    <w:rsid w:val="00AD60CF"/>
    <w:rsid w:val="00AE1EDB"/>
    <w:rsid w:val="00AE210F"/>
    <w:rsid w:val="00AE6CDF"/>
    <w:rsid w:val="00AF06B5"/>
    <w:rsid w:val="00AF1BAC"/>
    <w:rsid w:val="00AF1EA9"/>
    <w:rsid w:val="00AF586A"/>
    <w:rsid w:val="00B0181F"/>
    <w:rsid w:val="00B0379D"/>
    <w:rsid w:val="00B07654"/>
    <w:rsid w:val="00B1168D"/>
    <w:rsid w:val="00B16FA2"/>
    <w:rsid w:val="00B20B61"/>
    <w:rsid w:val="00B21FE2"/>
    <w:rsid w:val="00B2319D"/>
    <w:rsid w:val="00B25030"/>
    <w:rsid w:val="00B31FE1"/>
    <w:rsid w:val="00B32EF0"/>
    <w:rsid w:val="00B34D95"/>
    <w:rsid w:val="00B35608"/>
    <w:rsid w:val="00B36CFD"/>
    <w:rsid w:val="00B43047"/>
    <w:rsid w:val="00B51200"/>
    <w:rsid w:val="00B561C2"/>
    <w:rsid w:val="00B57858"/>
    <w:rsid w:val="00B625D1"/>
    <w:rsid w:val="00B6405F"/>
    <w:rsid w:val="00B704DA"/>
    <w:rsid w:val="00B74445"/>
    <w:rsid w:val="00B74763"/>
    <w:rsid w:val="00B75A9E"/>
    <w:rsid w:val="00B80242"/>
    <w:rsid w:val="00B855C9"/>
    <w:rsid w:val="00B87C22"/>
    <w:rsid w:val="00B87C73"/>
    <w:rsid w:val="00B92DC9"/>
    <w:rsid w:val="00B92F0D"/>
    <w:rsid w:val="00B94082"/>
    <w:rsid w:val="00BA5A99"/>
    <w:rsid w:val="00BA5AD9"/>
    <w:rsid w:val="00BA7C10"/>
    <w:rsid w:val="00BB12DD"/>
    <w:rsid w:val="00BB762F"/>
    <w:rsid w:val="00BC0CE8"/>
    <w:rsid w:val="00BC1EB7"/>
    <w:rsid w:val="00BC5D22"/>
    <w:rsid w:val="00BC6261"/>
    <w:rsid w:val="00BD064E"/>
    <w:rsid w:val="00BD105D"/>
    <w:rsid w:val="00BD1A3B"/>
    <w:rsid w:val="00BD4673"/>
    <w:rsid w:val="00BD5233"/>
    <w:rsid w:val="00BD6507"/>
    <w:rsid w:val="00BE2806"/>
    <w:rsid w:val="00BE426C"/>
    <w:rsid w:val="00BE63F4"/>
    <w:rsid w:val="00BF26B0"/>
    <w:rsid w:val="00BF27E9"/>
    <w:rsid w:val="00BF3962"/>
    <w:rsid w:val="00BF56BC"/>
    <w:rsid w:val="00BF6CE5"/>
    <w:rsid w:val="00C047F1"/>
    <w:rsid w:val="00C07A86"/>
    <w:rsid w:val="00C10B8B"/>
    <w:rsid w:val="00C10C23"/>
    <w:rsid w:val="00C1227E"/>
    <w:rsid w:val="00C1571B"/>
    <w:rsid w:val="00C175EC"/>
    <w:rsid w:val="00C20A9F"/>
    <w:rsid w:val="00C21540"/>
    <w:rsid w:val="00C24562"/>
    <w:rsid w:val="00C267F2"/>
    <w:rsid w:val="00C27B50"/>
    <w:rsid w:val="00C30D7B"/>
    <w:rsid w:val="00C33D7D"/>
    <w:rsid w:val="00C33E80"/>
    <w:rsid w:val="00C340A3"/>
    <w:rsid w:val="00C34341"/>
    <w:rsid w:val="00C353A6"/>
    <w:rsid w:val="00C4735E"/>
    <w:rsid w:val="00C5067B"/>
    <w:rsid w:val="00C513DA"/>
    <w:rsid w:val="00C52B89"/>
    <w:rsid w:val="00C56679"/>
    <w:rsid w:val="00C61A50"/>
    <w:rsid w:val="00C64DE5"/>
    <w:rsid w:val="00C75421"/>
    <w:rsid w:val="00C75565"/>
    <w:rsid w:val="00C8131B"/>
    <w:rsid w:val="00C844E4"/>
    <w:rsid w:val="00C912DB"/>
    <w:rsid w:val="00C91527"/>
    <w:rsid w:val="00C93CBF"/>
    <w:rsid w:val="00C973AB"/>
    <w:rsid w:val="00C97E1E"/>
    <w:rsid w:val="00CA0C97"/>
    <w:rsid w:val="00CA33E3"/>
    <w:rsid w:val="00CA6DBA"/>
    <w:rsid w:val="00CB3BBE"/>
    <w:rsid w:val="00CB469B"/>
    <w:rsid w:val="00CB4723"/>
    <w:rsid w:val="00CB4D13"/>
    <w:rsid w:val="00CD1A8F"/>
    <w:rsid w:val="00CD3601"/>
    <w:rsid w:val="00CD44F4"/>
    <w:rsid w:val="00CE10E7"/>
    <w:rsid w:val="00CE3763"/>
    <w:rsid w:val="00CE4737"/>
    <w:rsid w:val="00CE489A"/>
    <w:rsid w:val="00CE52CB"/>
    <w:rsid w:val="00CF00CA"/>
    <w:rsid w:val="00CF08C3"/>
    <w:rsid w:val="00CF0A7F"/>
    <w:rsid w:val="00CF4559"/>
    <w:rsid w:val="00CF63C1"/>
    <w:rsid w:val="00D0190A"/>
    <w:rsid w:val="00D019E1"/>
    <w:rsid w:val="00D020C0"/>
    <w:rsid w:val="00D025BC"/>
    <w:rsid w:val="00D03C9D"/>
    <w:rsid w:val="00D03DEC"/>
    <w:rsid w:val="00D04F25"/>
    <w:rsid w:val="00D1045E"/>
    <w:rsid w:val="00D13CA2"/>
    <w:rsid w:val="00D16174"/>
    <w:rsid w:val="00D21224"/>
    <w:rsid w:val="00D232C9"/>
    <w:rsid w:val="00D253E5"/>
    <w:rsid w:val="00D267AA"/>
    <w:rsid w:val="00D278AB"/>
    <w:rsid w:val="00D3020E"/>
    <w:rsid w:val="00D35469"/>
    <w:rsid w:val="00D361CC"/>
    <w:rsid w:val="00D4179E"/>
    <w:rsid w:val="00D41D37"/>
    <w:rsid w:val="00D42846"/>
    <w:rsid w:val="00D4383C"/>
    <w:rsid w:val="00D43B14"/>
    <w:rsid w:val="00D449DB"/>
    <w:rsid w:val="00D45193"/>
    <w:rsid w:val="00D46A31"/>
    <w:rsid w:val="00D5076A"/>
    <w:rsid w:val="00D50ACE"/>
    <w:rsid w:val="00D5372F"/>
    <w:rsid w:val="00D5529D"/>
    <w:rsid w:val="00D558F5"/>
    <w:rsid w:val="00D6038F"/>
    <w:rsid w:val="00D605E2"/>
    <w:rsid w:val="00D60A03"/>
    <w:rsid w:val="00D627FD"/>
    <w:rsid w:val="00D62AF5"/>
    <w:rsid w:val="00D64135"/>
    <w:rsid w:val="00D66C18"/>
    <w:rsid w:val="00D7020A"/>
    <w:rsid w:val="00D709D9"/>
    <w:rsid w:val="00D71AB5"/>
    <w:rsid w:val="00D7251A"/>
    <w:rsid w:val="00D806B7"/>
    <w:rsid w:val="00D81789"/>
    <w:rsid w:val="00D82189"/>
    <w:rsid w:val="00D830E2"/>
    <w:rsid w:val="00D84AAD"/>
    <w:rsid w:val="00D87AAA"/>
    <w:rsid w:val="00D90C88"/>
    <w:rsid w:val="00D93F98"/>
    <w:rsid w:val="00D95088"/>
    <w:rsid w:val="00D951AD"/>
    <w:rsid w:val="00D95B4E"/>
    <w:rsid w:val="00D95DAC"/>
    <w:rsid w:val="00D96D3E"/>
    <w:rsid w:val="00D97758"/>
    <w:rsid w:val="00DA0199"/>
    <w:rsid w:val="00DA0843"/>
    <w:rsid w:val="00DA36CC"/>
    <w:rsid w:val="00DA4586"/>
    <w:rsid w:val="00DA58A0"/>
    <w:rsid w:val="00DA661F"/>
    <w:rsid w:val="00DA78FE"/>
    <w:rsid w:val="00DB1E28"/>
    <w:rsid w:val="00DB3BD8"/>
    <w:rsid w:val="00DB532F"/>
    <w:rsid w:val="00DB56F9"/>
    <w:rsid w:val="00DB7537"/>
    <w:rsid w:val="00DC3C7E"/>
    <w:rsid w:val="00DC5BD8"/>
    <w:rsid w:val="00DC7255"/>
    <w:rsid w:val="00DC77BD"/>
    <w:rsid w:val="00DD03F6"/>
    <w:rsid w:val="00DD1B7D"/>
    <w:rsid w:val="00DD41B2"/>
    <w:rsid w:val="00DD72F5"/>
    <w:rsid w:val="00DE1DCD"/>
    <w:rsid w:val="00DE3C7C"/>
    <w:rsid w:val="00DE45F4"/>
    <w:rsid w:val="00DE5454"/>
    <w:rsid w:val="00DE71AE"/>
    <w:rsid w:val="00DE7AD4"/>
    <w:rsid w:val="00DF3923"/>
    <w:rsid w:val="00DF4777"/>
    <w:rsid w:val="00DF5C2C"/>
    <w:rsid w:val="00DF60A0"/>
    <w:rsid w:val="00DF7418"/>
    <w:rsid w:val="00E0083D"/>
    <w:rsid w:val="00E13CBE"/>
    <w:rsid w:val="00E149B9"/>
    <w:rsid w:val="00E158CE"/>
    <w:rsid w:val="00E174F4"/>
    <w:rsid w:val="00E24B2E"/>
    <w:rsid w:val="00E24CEF"/>
    <w:rsid w:val="00E26E60"/>
    <w:rsid w:val="00E30E35"/>
    <w:rsid w:val="00E3332D"/>
    <w:rsid w:val="00E34924"/>
    <w:rsid w:val="00E34D41"/>
    <w:rsid w:val="00E34E68"/>
    <w:rsid w:val="00E40D0F"/>
    <w:rsid w:val="00E4230F"/>
    <w:rsid w:val="00E45511"/>
    <w:rsid w:val="00E46A21"/>
    <w:rsid w:val="00E51522"/>
    <w:rsid w:val="00E53937"/>
    <w:rsid w:val="00E548EC"/>
    <w:rsid w:val="00E55C4F"/>
    <w:rsid w:val="00E55CCF"/>
    <w:rsid w:val="00E57563"/>
    <w:rsid w:val="00E61B82"/>
    <w:rsid w:val="00E64E98"/>
    <w:rsid w:val="00E651CC"/>
    <w:rsid w:val="00E6570F"/>
    <w:rsid w:val="00E70216"/>
    <w:rsid w:val="00E71700"/>
    <w:rsid w:val="00E726FD"/>
    <w:rsid w:val="00E7666A"/>
    <w:rsid w:val="00E82FD0"/>
    <w:rsid w:val="00E87EA4"/>
    <w:rsid w:val="00E90608"/>
    <w:rsid w:val="00E9406B"/>
    <w:rsid w:val="00E969F5"/>
    <w:rsid w:val="00E9766D"/>
    <w:rsid w:val="00EA0B2F"/>
    <w:rsid w:val="00EB12D2"/>
    <w:rsid w:val="00EB36A1"/>
    <w:rsid w:val="00EB3EEF"/>
    <w:rsid w:val="00EB4982"/>
    <w:rsid w:val="00EB5270"/>
    <w:rsid w:val="00EB6D00"/>
    <w:rsid w:val="00EB7F15"/>
    <w:rsid w:val="00EC376B"/>
    <w:rsid w:val="00EC4F9F"/>
    <w:rsid w:val="00ED0231"/>
    <w:rsid w:val="00ED0546"/>
    <w:rsid w:val="00ED13B6"/>
    <w:rsid w:val="00EE1AFF"/>
    <w:rsid w:val="00EE2195"/>
    <w:rsid w:val="00EE3740"/>
    <w:rsid w:val="00EE3D6E"/>
    <w:rsid w:val="00EF3BA7"/>
    <w:rsid w:val="00F0381B"/>
    <w:rsid w:val="00F03D20"/>
    <w:rsid w:val="00F05914"/>
    <w:rsid w:val="00F059A1"/>
    <w:rsid w:val="00F12148"/>
    <w:rsid w:val="00F15A7D"/>
    <w:rsid w:val="00F16250"/>
    <w:rsid w:val="00F17E1C"/>
    <w:rsid w:val="00F20E72"/>
    <w:rsid w:val="00F2392F"/>
    <w:rsid w:val="00F24CA3"/>
    <w:rsid w:val="00F252C4"/>
    <w:rsid w:val="00F34E8F"/>
    <w:rsid w:val="00F3606A"/>
    <w:rsid w:val="00F36C5C"/>
    <w:rsid w:val="00F372E0"/>
    <w:rsid w:val="00F41A37"/>
    <w:rsid w:val="00F422AD"/>
    <w:rsid w:val="00F42AC8"/>
    <w:rsid w:val="00F430C4"/>
    <w:rsid w:val="00F43892"/>
    <w:rsid w:val="00F4745A"/>
    <w:rsid w:val="00F50036"/>
    <w:rsid w:val="00F5200E"/>
    <w:rsid w:val="00F54034"/>
    <w:rsid w:val="00F5424C"/>
    <w:rsid w:val="00F55E4B"/>
    <w:rsid w:val="00F56880"/>
    <w:rsid w:val="00F56C43"/>
    <w:rsid w:val="00F6115B"/>
    <w:rsid w:val="00F6125A"/>
    <w:rsid w:val="00F6268A"/>
    <w:rsid w:val="00F62A77"/>
    <w:rsid w:val="00F65954"/>
    <w:rsid w:val="00F65DC4"/>
    <w:rsid w:val="00F71E7F"/>
    <w:rsid w:val="00F72CC7"/>
    <w:rsid w:val="00F72DC1"/>
    <w:rsid w:val="00F82257"/>
    <w:rsid w:val="00F86CAB"/>
    <w:rsid w:val="00F94568"/>
    <w:rsid w:val="00F95AE6"/>
    <w:rsid w:val="00FA3EBC"/>
    <w:rsid w:val="00FA4ADE"/>
    <w:rsid w:val="00FA69F2"/>
    <w:rsid w:val="00FA7C59"/>
    <w:rsid w:val="00FB22EF"/>
    <w:rsid w:val="00FB7327"/>
    <w:rsid w:val="00FC28FB"/>
    <w:rsid w:val="00FC47F0"/>
    <w:rsid w:val="00FD1AFF"/>
    <w:rsid w:val="00FD2E36"/>
    <w:rsid w:val="00FD333A"/>
    <w:rsid w:val="00FD61E4"/>
    <w:rsid w:val="00FD7666"/>
    <w:rsid w:val="00FD7E60"/>
    <w:rsid w:val="00FF18EE"/>
    <w:rsid w:val="00FF2D21"/>
    <w:rsid w:val="00FF319A"/>
    <w:rsid w:val="00FF4934"/>
    <w:rsid w:val="00FF4CA8"/>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389E"/>
  <w15:docId w15:val="{C3EE538B-4006-46FA-A553-E48E53F6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31F"/>
    <w:pPr>
      <w:widowControl w:val="0"/>
    </w:pPr>
    <w:rPr>
      <w:rFonts w:ascii="Times New Roman" w:eastAsia="標楷體" w:hAnsi="Times New Roman" w:cs="Times New Roman"/>
      <w:szCs w:val="24"/>
    </w:rPr>
  </w:style>
  <w:style w:type="paragraph" w:styleId="1">
    <w:name w:val="heading 1"/>
    <w:basedOn w:val="a"/>
    <w:next w:val="a"/>
    <w:link w:val="10"/>
    <w:qFormat/>
    <w:rsid w:val="009A38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16C8B"/>
    <w:pPr>
      <w:widowControl w:val="0"/>
      <w:suppressAutoHyphens/>
      <w:autoSpaceDN w:val="0"/>
      <w:textAlignment w:val="baseline"/>
    </w:pPr>
    <w:rPr>
      <w:rFonts w:ascii="Calibri" w:eastAsia="新細明體" w:hAnsi="Calibri" w:cs="F"/>
      <w:kern w:val="3"/>
    </w:rPr>
  </w:style>
  <w:style w:type="numbering" w:customStyle="1" w:styleId="WWNum5">
    <w:name w:val="WWNum5"/>
    <w:basedOn w:val="a2"/>
    <w:rsid w:val="00716C8B"/>
    <w:pPr>
      <w:numPr>
        <w:numId w:val="1"/>
      </w:numPr>
    </w:pPr>
  </w:style>
  <w:style w:type="numbering" w:customStyle="1" w:styleId="WWNum6">
    <w:name w:val="WWNum6"/>
    <w:basedOn w:val="a2"/>
    <w:rsid w:val="00716C8B"/>
    <w:pPr>
      <w:numPr>
        <w:numId w:val="2"/>
      </w:numPr>
    </w:pPr>
  </w:style>
  <w:style w:type="paragraph" w:styleId="a3">
    <w:name w:val="header"/>
    <w:basedOn w:val="a"/>
    <w:link w:val="a4"/>
    <w:uiPriority w:val="99"/>
    <w:unhideWhenUsed/>
    <w:rsid w:val="000F4715"/>
    <w:pPr>
      <w:tabs>
        <w:tab w:val="center" w:pos="4153"/>
        <w:tab w:val="right" w:pos="8306"/>
      </w:tabs>
      <w:snapToGrid w:val="0"/>
    </w:pPr>
    <w:rPr>
      <w:sz w:val="20"/>
      <w:szCs w:val="20"/>
    </w:rPr>
  </w:style>
  <w:style w:type="character" w:customStyle="1" w:styleId="a4">
    <w:name w:val="頁首 字元"/>
    <w:basedOn w:val="a0"/>
    <w:link w:val="a3"/>
    <w:uiPriority w:val="99"/>
    <w:rsid w:val="000F4715"/>
    <w:rPr>
      <w:rFonts w:ascii="Times New Roman" w:eastAsia="標楷體" w:hAnsi="Times New Roman" w:cs="Times New Roman"/>
      <w:sz w:val="20"/>
      <w:szCs w:val="20"/>
    </w:rPr>
  </w:style>
  <w:style w:type="paragraph" w:styleId="a5">
    <w:name w:val="footer"/>
    <w:basedOn w:val="a"/>
    <w:link w:val="a6"/>
    <w:uiPriority w:val="99"/>
    <w:unhideWhenUsed/>
    <w:rsid w:val="000F4715"/>
    <w:pPr>
      <w:tabs>
        <w:tab w:val="center" w:pos="4153"/>
        <w:tab w:val="right" w:pos="8306"/>
      </w:tabs>
      <w:snapToGrid w:val="0"/>
    </w:pPr>
    <w:rPr>
      <w:sz w:val="20"/>
      <w:szCs w:val="20"/>
    </w:rPr>
  </w:style>
  <w:style w:type="character" w:customStyle="1" w:styleId="a6">
    <w:name w:val="頁尾 字元"/>
    <w:basedOn w:val="a0"/>
    <w:link w:val="a5"/>
    <w:uiPriority w:val="99"/>
    <w:rsid w:val="000F4715"/>
    <w:rPr>
      <w:rFonts w:ascii="Times New Roman" w:eastAsia="標楷體" w:hAnsi="Times New Roman" w:cs="Times New Roman"/>
      <w:sz w:val="20"/>
      <w:szCs w:val="20"/>
    </w:rPr>
  </w:style>
  <w:style w:type="paragraph" w:styleId="a7">
    <w:name w:val="List Paragraph"/>
    <w:basedOn w:val="a"/>
    <w:uiPriority w:val="34"/>
    <w:qFormat/>
    <w:rsid w:val="00BA5A99"/>
    <w:pPr>
      <w:ind w:leftChars="200" w:left="480"/>
    </w:pPr>
  </w:style>
  <w:style w:type="paragraph" w:styleId="a8">
    <w:name w:val="Balloon Text"/>
    <w:basedOn w:val="a"/>
    <w:link w:val="a9"/>
    <w:uiPriority w:val="99"/>
    <w:semiHidden/>
    <w:unhideWhenUsed/>
    <w:rsid w:val="00CE52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52CB"/>
    <w:rPr>
      <w:rFonts w:asciiTheme="majorHAnsi" w:eastAsiaTheme="majorEastAsia" w:hAnsiTheme="majorHAnsi" w:cstheme="majorBidi"/>
      <w:sz w:val="18"/>
      <w:szCs w:val="18"/>
    </w:rPr>
  </w:style>
  <w:style w:type="table" w:styleId="aa">
    <w:name w:val="Table Grid"/>
    <w:basedOn w:val="a1"/>
    <w:uiPriority w:val="59"/>
    <w:rsid w:val="0032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B7032"/>
    <w:pPr>
      <w:jc w:val="right"/>
    </w:pPr>
  </w:style>
  <w:style w:type="character" w:customStyle="1" w:styleId="ac">
    <w:name w:val="日期 字元"/>
    <w:basedOn w:val="a0"/>
    <w:link w:val="ab"/>
    <w:uiPriority w:val="99"/>
    <w:semiHidden/>
    <w:rsid w:val="000B7032"/>
    <w:rPr>
      <w:rFonts w:ascii="Times New Roman" w:eastAsia="標楷體" w:hAnsi="Times New Roman" w:cs="Times New Roman"/>
      <w:szCs w:val="24"/>
    </w:rPr>
  </w:style>
  <w:style w:type="paragraph" w:customStyle="1" w:styleId="Default">
    <w:name w:val="Default"/>
    <w:rsid w:val="00271BEE"/>
    <w:pPr>
      <w:widowControl w:val="0"/>
      <w:autoSpaceDE w:val="0"/>
      <w:autoSpaceDN w:val="0"/>
      <w:adjustRightInd w:val="0"/>
    </w:pPr>
    <w:rPr>
      <w:rFonts w:ascii="標楷體a..." w:eastAsia="標楷體a..." w:cs="標楷體a..."/>
      <w:color w:val="000000"/>
      <w:kern w:val="0"/>
      <w:szCs w:val="24"/>
    </w:rPr>
  </w:style>
  <w:style w:type="character" w:customStyle="1" w:styleId="10">
    <w:name w:val="標題 1 字元"/>
    <w:basedOn w:val="a0"/>
    <w:link w:val="1"/>
    <w:uiPriority w:val="9"/>
    <w:rsid w:val="009A3846"/>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9A3846"/>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9A3846"/>
  </w:style>
  <w:style w:type="character" w:styleId="ae">
    <w:name w:val="Hyperlink"/>
    <w:basedOn w:val="a0"/>
    <w:uiPriority w:val="99"/>
    <w:unhideWhenUsed/>
    <w:rsid w:val="009A3846"/>
    <w:rPr>
      <w:color w:val="0000FF" w:themeColor="hyperlink"/>
      <w:u w:val="single"/>
    </w:rPr>
  </w:style>
  <w:style w:type="paragraph" w:styleId="af">
    <w:name w:val="Plain Text"/>
    <w:basedOn w:val="a"/>
    <w:link w:val="af0"/>
    <w:rsid w:val="00D020C0"/>
    <w:pPr>
      <w:widowControl/>
      <w:spacing w:before="100" w:beforeAutospacing="1" w:after="100" w:afterAutospacing="1"/>
    </w:pPr>
    <w:rPr>
      <w:rFonts w:ascii="Arial Unicode MS" w:eastAsia="Arial Unicode MS" w:hAnsi="Arial Unicode MS" w:cs="Arial Unicode MS"/>
      <w:kern w:val="0"/>
    </w:rPr>
  </w:style>
  <w:style w:type="character" w:customStyle="1" w:styleId="af0">
    <w:name w:val="純文字 字元"/>
    <w:basedOn w:val="a0"/>
    <w:link w:val="af"/>
    <w:rsid w:val="00D020C0"/>
    <w:rPr>
      <w:rFonts w:ascii="Arial Unicode MS" w:eastAsia="Arial Unicode MS" w:hAnsi="Arial Unicode MS" w:cs="Arial Unicode MS"/>
      <w:kern w:val="0"/>
      <w:szCs w:val="24"/>
    </w:rPr>
  </w:style>
  <w:style w:type="character" w:styleId="af1">
    <w:name w:val="page number"/>
    <w:basedOn w:val="a0"/>
    <w:semiHidden/>
    <w:rsid w:val="004F3D1C"/>
  </w:style>
  <w:style w:type="table" w:customStyle="1" w:styleId="12">
    <w:name w:val="表格格線1"/>
    <w:basedOn w:val="a1"/>
    <w:next w:val="aa"/>
    <w:rsid w:val="004F3D1C"/>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2075">
      <w:bodyDiv w:val="1"/>
      <w:marLeft w:val="0"/>
      <w:marRight w:val="0"/>
      <w:marTop w:val="0"/>
      <w:marBottom w:val="0"/>
      <w:divBdr>
        <w:top w:val="none" w:sz="0" w:space="0" w:color="auto"/>
        <w:left w:val="none" w:sz="0" w:space="0" w:color="auto"/>
        <w:bottom w:val="none" w:sz="0" w:space="0" w:color="auto"/>
        <w:right w:val="none" w:sz="0" w:space="0" w:color="auto"/>
      </w:divBdr>
      <w:divsChild>
        <w:div w:id="1077169715">
          <w:marLeft w:val="547"/>
          <w:marRight w:val="0"/>
          <w:marTop w:val="0"/>
          <w:marBottom w:val="0"/>
          <w:divBdr>
            <w:top w:val="none" w:sz="0" w:space="0" w:color="auto"/>
            <w:left w:val="none" w:sz="0" w:space="0" w:color="auto"/>
            <w:bottom w:val="none" w:sz="0" w:space="0" w:color="auto"/>
            <w:right w:val="none" w:sz="0" w:space="0" w:color="auto"/>
          </w:divBdr>
        </w:div>
      </w:divsChild>
    </w:div>
    <w:div w:id="11098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CC06-8888-45AA-96A1-80311CF4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21</Pages>
  <Words>1450</Words>
  <Characters>8267</Characters>
  <Application>Microsoft Office Word</Application>
  <DocSecurity>0</DocSecurity>
  <Lines>68</Lines>
  <Paragraphs>19</Paragraphs>
  <ScaleCrop>false</ScaleCrop>
  <Company>Microsoft</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秘書室邱庭琳10027082</cp:lastModifiedBy>
  <cp:revision>17</cp:revision>
  <cp:lastPrinted>2019-12-10T09:32:00Z</cp:lastPrinted>
  <dcterms:created xsi:type="dcterms:W3CDTF">2019-12-12T02:42:00Z</dcterms:created>
  <dcterms:modified xsi:type="dcterms:W3CDTF">2020-03-06T05:30:00Z</dcterms:modified>
</cp:coreProperties>
</file>