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1000B" w14:textId="579DE4F8" w:rsidR="009D74FE" w:rsidRPr="00E473E6" w:rsidRDefault="00780468" w:rsidP="00052B69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473E6">
        <w:rPr>
          <w:rFonts w:ascii="標楷體" w:eastAsia="標楷體" w:hAnsi="標楷體" w:hint="eastAsia"/>
          <w:b/>
          <w:bCs/>
          <w:sz w:val="32"/>
          <w:szCs w:val="28"/>
        </w:rPr>
        <w:t>桃園市政府統計通報</w:t>
      </w:r>
    </w:p>
    <w:p w14:paraId="109EDD71" w14:textId="1238A0E5" w:rsidR="00B4728F" w:rsidRPr="00E473E6" w:rsidRDefault="00780468" w:rsidP="00052B69">
      <w:pPr>
        <w:spacing w:line="0" w:lineRule="atLeast"/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473E6">
        <w:rPr>
          <w:rFonts w:ascii="標楷體" w:eastAsia="標楷體" w:hAnsi="標楷體" w:hint="eastAsia"/>
          <w:b/>
          <w:bCs/>
          <w:sz w:val="32"/>
          <w:szCs w:val="28"/>
        </w:rPr>
        <w:t>111年桃園市住宅基金附屬單位預決算概況</w:t>
      </w:r>
    </w:p>
    <w:p w14:paraId="21812C89" w14:textId="77777777" w:rsidR="00E473E6" w:rsidRDefault="00E473E6" w:rsidP="00052B69">
      <w:pPr>
        <w:spacing w:line="0" w:lineRule="atLeast"/>
        <w:jc w:val="both"/>
        <w:rPr>
          <w:rFonts w:ascii="標楷體" w:eastAsia="標楷體" w:hAnsi="標楷體"/>
          <w:sz w:val="32"/>
          <w:szCs w:val="28"/>
        </w:rPr>
      </w:pPr>
    </w:p>
    <w:p w14:paraId="3A5C151E" w14:textId="3B3F54EB" w:rsidR="00B4728F" w:rsidRPr="00B4728F" w:rsidRDefault="00B4728F" w:rsidP="00052B69">
      <w:pPr>
        <w:spacing w:line="240" w:lineRule="atLeast"/>
        <w:jc w:val="both"/>
        <w:rPr>
          <w:rFonts w:ascii="標楷體" w:eastAsia="標楷體" w:hAnsi="標楷體"/>
        </w:rPr>
      </w:pPr>
      <w:r w:rsidRPr="00B4728F">
        <w:rPr>
          <w:rFonts w:ascii="標楷體" w:eastAsia="標楷體" w:hAnsi="標楷體" w:hint="eastAsia"/>
        </w:rPr>
        <w:t>發布機關：</w:t>
      </w:r>
      <w:r>
        <w:rPr>
          <w:rFonts w:ascii="標楷體" w:eastAsia="標楷體" w:hAnsi="標楷體" w:hint="eastAsia"/>
        </w:rPr>
        <w:t>桃園市政府都市發展局</w:t>
      </w:r>
    </w:p>
    <w:p w14:paraId="2D55AF6E" w14:textId="6DFB85AE" w:rsidR="006C7179" w:rsidRDefault="00B4728F" w:rsidP="00052B69">
      <w:pPr>
        <w:spacing w:line="240" w:lineRule="atLeast"/>
        <w:jc w:val="both"/>
        <w:rPr>
          <w:rFonts w:ascii="標楷體" w:eastAsia="標楷體" w:hAnsi="標楷體"/>
        </w:rPr>
      </w:pPr>
      <w:r w:rsidRPr="00B4728F">
        <w:rPr>
          <w:rFonts w:ascii="標楷體" w:eastAsia="標楷體" w:hAnsi="標楷體" w:hint="eastAsia"/>
        </w:rPr>
        <w:t>發布日期：</w:t>
      </w:r>
      <w:r>
        <w:rPr>
          <w:rFonts w:ascii="標楷體" w:eastAsia="標楷體" w:hAnsi="標楷體" w:hint="eastAsia"/>
        </w:rPr>
        <w:t>112年</w:t>
      </w:r>
      <w:r w:rsidR="000448FD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月</w:t>
      </w:r>
    </w:p>
    <w:p w14:paraId="04A7093E" w14:textId="77777777" w:rsidR="00E473E6" w:rsidRPr="00B4728F" w:rsidRDefault="00E473E6" w:rsidP="00052B69">
      <w:pPr>
        <w:spacing w:line="240" w:lineRule="atLeast"/>
        <w:jc w:val="both"/>
        <w:rPr>
          <w:rFonts w:ascii="標楷體" w:eastAsia="標楷體" w:hAnsi="標楷體"/>
        </w:rPr>
      </w:pPr>
    </w:p>
    <w:p w14:paraId="1533D191" w14:textId="171A3717" w:rsidR="0007731C" w:rsidRDefault="00AA4CD2" w:rsidP="00052B69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b/>
          <w:bCs/>
        </w:rPr>
      </w:pPr>
      <w:r w:rsidRPr="000221E9">
        <w:rPr>
          <w:rFonts w:ascii="標楷體" w:eastAsia="標楷體" w:hAnsi="標楷體" w:hint="eastAsia"/>
          <w:b/>
          <w:bCs/>
        </w:rPr>
        <w:t>11</w:t>
      </w:r>
      <w:r w:rsidR="00112954" w:rsidRPr="000221E9">
        <w:rPr>
          <w:rFonts w:ascii="標楷體" w:eastAsia="標楷體" w:hAnsi="標楷體" w:hint="eastAsia"/>
          <w:b/>
          <w:bCs/>
        </w:rPr>
        <w:t>1</w:t>
      </w:r>
      <w:r w:rsidRPr="000221E9">
        <w:rPr>
          <w:rFonts w:ascii="標楷體" w:eastAsia="標楷體" w:hAnsi="標楷體" w:hint="eastAsia"/>
          <w:b/>
          <w:bCs/>
        </w:rPr>
        <w:t>年本</w:t>
      </w:r>
      <w:r w:rsidR="00AB5A3F" w:rsidRPr="000221E9">
        <w:rPr>
          <w:rFonts w:ascii="標楷體" w:eastAsia="標楷體" w:hAnsi="標楷體" w:hint="eastAsia"/>
          <w:b/>
          <w:bCs/>
        </w:rPr>
        <w:t>基金收入預算數</w:t>
      </w:r>
      <w:r w:rsidR="001C1278" w:rsidRPr="000221E9">
        <w:rPr>
          <w:rFonts w:ascii="標楷體" w:eastAsia="標楷體" w:hAnsi="標楷體" w:hint="eastAsia"/>
          <w:b/>
          <w:bCs/>
        </w:rPr>
        <w:t>5</w:t>
      </w:r>
      <w:r w:rsidR="00A5144A" w:rsidRPr="000221E9">
        <w:rPr>
          <w:rFonts w:ascii="標楷體" w:eastAsia="標楷體" w:hAnsi="標楷體" w:hint="eastAsia"/>
          <w:b/>
          <w:bCs/>
        </w:rPr>
        <w:t>億</w:t>
      </w:r>
      <w:r w:rsidR="001C1278" w:rsidRPr="000221E9">
        <w:rPr>
          <w:rFonts w:ascii="標楷體" w:eastAsia="標楷體" w:hAnsi="標楷體" w:hint="eastAsia"/>
          <w:b/>
          <w:bCs/>
        </w:rPr>
        <w:t>1</w:t>
      </w:r>
      <w:r w:rsidR="00A5144A" w:rsidRPr="000221E9">
        <w:rPr>
          <w:rFonts w:ascii="標楷體" w:eastAsia="標楷體" w:hAnsi="標楷體"/>
          <w:b/>
          <w:bCs/>
        </w:rPr>
        <w:t>,</w:t>
      </w:r>
      <w:r w:rsidR="001C1278" w:rsidRPr="000221E9">
        <w:rPr>
          <w:rFonts w:ascii="標楷體" w:eastAsia="標楷體" w:hAnsi="標楷體" w:hint="eastAsia"/>
          <w:b/>
          <w:bCs/>
        </w:rPr>
        <w:t>877</w:t>
      </w:r>
      <w:r w:rsidR="00A5144A" w:rsidRPr="000221E9">
        <w:rPr>
          <w:rFonts w:ascii="標楷體" w:eastAsia="標楷體" w:hAnsi="標楷體" w:hint="eastAsia"/>
          <w:b/>
          <w:bCs/>
        </w:rPr>
        <w:t>萬</w:t>
      </w:r>
      <w:r w:rsidR="001C1278" w:rsidRPr="000221E9">
        <w:rPr>
          <w:rFonts w:ascii="標楷體" w:eastAsia="標楷體" w:hAnsi="標楷體" w:hint="eastAsia"/>
          <w:b/>
          <w:bCs/>
        </w:rPr>
        <w:t>8</w:t>
      </w:r>
      <w:r w:rsidR="00A5144A" w:rsidRPr="000221E9">
        <w:rPr>
          <w:rFonts w:ascii="標楷體" w:eastAsia="標楷體" w:hAnsi="標楷體" w:hint="eastAsia"/>
          <w:b/>
          <w:bCs/>
        </w:rPr>
        <w:t>千元，收入決算數2億7</w:t>
      </w:r>
      <w:r w:rsidR="00A5144A" w:rsidRPr="000221E9">
        <w:rPr>
          <w:rFonts w:ascii="標楷體" w:eastAsia="標楷體" w:hAnsi="標楷體"/>
          <w:b/>
          <w:bCs/>
        </w:rPr>
        <w:t>,</w:t>
      </w:r>
      <w:r w:rsidR="00A5144A" w:rsidRPr="000221E9">
        <w:rPr>
          <w:rFonts w:ascii="標楷體" w:eastAsia="標楷體" w:hAnsi="標楷體" w:hint="eastAsia"/>
          <w:b/>
          <w:bCs/>
        </w:rPr>
        <w:t>874萬1千元。11</w:t>
      </w:r>
      <w:r w:rsidR="001744FF" w:rsidRPr="000221E9">
        <w:rPr>
          <w:rFonts w:ascii="標楷體" w:eastAsia="標楷體" w:hAnsi="標楷體" w:hint="eastAsia"/>
          <w:b/>
          <w:bCs/>
        </w:rPr>
        <w:t>1</w:t>
      </w:r>
      <w:r w:rsidR="00A5144A" w:rsidRPr="000221E9">
        <w:rPr>
          <w:rFonts w:ascii="標楷體" w:eastAsia="標楷體" w:hAnsi="標楷體" w:hint="eastAsia"/>
          <w:b/>
          <w:bCs/>
        </w:rPr>
        <w:t>年收入預算達成率為53.73%，短收2億4003萬7千元主係以其他業務收入。</w:t>
      </w:r>
    </w:p>
    <w:p w14:paraId="63C01D3C" w14:textId="77777777" w:rsidR="00E473E6" w:rsidRPr="000221E9" w:rsidRDefault="00E473E6" w:rsidP="00052B69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b/>
          <w:bCs/>
        </w:rPr>
      </w:pPr>
    </w:p>
    <w:p w14:paraId="7AA2BA5B" w14:textId="77777777" w:rsidR="00E473E6" w:rsidRDefault="00112954" w:rsidP="00052B69">
      <w:pPr>
        <w:spacing w:line="240" w:lineRule="atLeast"/>
        <w:ind w:leftChars="200" w:left="48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111年本基金收入預算數</w:t>
      </w:r>
      <w:r w:rsidRPr="00A5144A">
        <w:rPr>
          <w:rFonts w:ascii="標楷體" w:eastAsia="標楷體" w:hAnsi="標楷體" w:hint="eastAsia"/>
        </w:rPr>
        <w:t>5億1</w:t>
      </w:r>
      <w:r w:rsidRPr="00A5144A">
        <w:rPr>
          <w:rFonts w:ascii="標楷體" w:eastAsia="標楷體" w:hAnsi="標楷體"/>
        </w:rPr>
        <w:t>,</w:t>
      </w:r>
      <w:r w:rsidRPr="00A5144A">
        <w:rPr>
          <w:rFonts w:ascii="標楷體" w:eastAsia="標楷體" w:hAnsi="標楷體" w:hint="eastAsia"/>
        </w:rPr>
        <w:t>877萬8千元，收入決算數2億7</w:t>
      </w:r>
      <w:r w:rsidRPr="00A5144A">
        <w:rPr>
          <w:rFonts w:ascii="標楷體" w:eastAsia="標楷體" w:hAnsi="標楷體"/>
        </w:rPr>
        <w:t>,</w:t>
      </w:r>
      <w:r w:rsidRPr="00A5144A">
        <w:rPr>
          <w:rFonts w:ascii="標楷體" w:eastAsia="標楷體" w:hAnsi="標楷體" w:hint="eastAsia"/>
        </w:rPr>
        <w:t>874萬1千元</w:t>
      </w:r>
      <w:r>
        <w:rPr>
          <w:rFonts w:ascii="標楷體" w:eastAsia="標楷體" w:hAnsi="標楷體" w:hint="eastAsia"/>
        </w:rPr>
        <w:t>，</w:t>
      </w:r>
      <w:r w:rsidR="00B035F2" w:rsidRPr="00A5144A">
        <w:rPr>
          <w:rFonts w:ascii="標楷體" w:eastAsia="標楷體" w:hAnsi="標楷體" w:hint="eastAsia"/>
        </w:rPr>
        <w:t>11</w:t>
      </w:r>
      <w:r w:rsidR="00B035F2">
        <w:rPr>
          <w:rFonts w:ascii="標楷體" w:eastAsia="標楷體" w:hAnsi="標楷體" w:hint="eastAsia"/>
        </w:rPr>
        <w:t>1</w:t>
      </w:r>
      <w:r w:rsidR="00B035F2" w:rsidRPr="00A5144A">
        <w:rPr>
          <w:rFonts w:ascii="標楷體" w:eastAsia="標楷體" w:hAnsi="標楷體" w:hint="eastAsia"/>
        </w:rPr>
        <w:t>年收入預算達成率為53.73%，短收2億4003萬7千元主係以其他業務收入</w:t>
      </w:r>
      <w:r w:rsidR="00B035F2">
        <w:rPr>
          <w:rFonts w:ascii="標楷體" w:eastAsia="標楷體" w:hAnsi="標楷體" w:hint="eastAsia"/>
        </w:rPr>
        <w:t>，其中包括其他補助收入</w:t>
      </w:r>
      <w:r w:rsidR="008121BE">
        <w:rPr>
          <w:rFonts w:ascii="標楷體" w:eastAsia="標楷體" w:hAnsi="標楷體" w:hint="eastAsia"/>
        </w:rPr>
        <w:t>，</w:t>
      </w:r>
      <w:r w:rsidR="000F0833" w:rsidRPr="0007731C">
        <w:rPr>
          <w:rFonts w:ascii="標楷體" w:eastAsia="標楷體" w:hAnsi="標楷體"/>
        </w:rPr>
        <w:t>本年度決算數1億4,329萬5,766元，較預算數 3億3,556萬元減少1億9,226萬4</w:t>
      </w:r>
      <w:r w:rsidR="0016162C">
        <w:rPr>
          <w:rFonts w:ascii="標楷體" w:eastAsia="標楷體" w:hAnsi="標楷體" w:hint="eastAsia"/>
        </w:rPr>
        <w:t>千</w:t>
      </w:r>
      <w:r w:rsidR="000F0833" w:rsidRPr="0007731C">
        <w:rPr>
          <w:rFonts w:ascii="標楷體" w:eastAsia="標楷體" w:hAnsi="標楷體"/>
        </w:rPr>
        <w:t>元，約減少57.30％，主係因申請中央補助收入不如預期</w:t>
      </w:r>
      <w:r w:rsidR="008964B8" w:rsidRPr="0007731C">
        <w:rPr>
          <w:rFonts w:ascii="標楷體" w:eastAsia="標楷體" w:hAnsi="標楷體" w:hint="eastAsia"/>
        </w:rPr>
        <w:t>；</w:t>
      </w:r>
      <w:r w:rsidR="008964B8" w:rsidRPr="0007731C">
        <w:rPr>
          <w:rFonts w:ascii="標楷體" w:eastAsia="標楷體" w:hAnsi="標楷體"/>
        </w:rPr>
        <w:t xml:space="preserve">依法分配收入：本年度決算數 6,725 萬 </w:t>
      </w:r>
      <w:r w:rsidR="0016162C">
        <w:rPr>
          <w:rFonts w:ascii="標楷體" w:eastAsia="標楷體" w:hAnsi="標楷體" w:hint="eastAsia"/>
        </w:rPr>
        <w:t>9千</w:t>
      </w:r>
      <w:r w:rsidR="008964B8" w:rsidRPr="0007731C">
        <w:rPr>
          <w:rFonts w:ascii="標楷體" w:eastAsia="標楷體" w:hAnsi="標楷體"/>
        </w:rPr>
        <w:t>元，較預算數1億269萬2</w:t>
      </w:r>
      <w:r w:rsidR="0016162C">
        <w:rPr>
          <w:rFonts w:ascii="標楷體" w:eastAsia="標楷體" w:hAnsi="標楷體" w:hint="eastAsia"/>
        </w:rPr>
        <w:t>千</w:t>
      </w:r>
      <w:r w:rsidR="008964B8" w:rsidRPr="0007731C">
        <w:rPr>
          <w:rFonts w:ascii="標楷體" w:eastAsia="標楷體" w:hAnsi="標楷體"/>
        </w:rPr>
        <w:t>元減少3,543萬3</w:t>
      </w:r>
      <w:r w:rsidR="0016162C">
        <w:rPr>
          <w:rFonts w:ascii="標楷體" w:eastAsia="標楷體" w:hAnsi="標楷體" w:hint="eastAsia"/>
        </w:rPr>
        <w:t>千</w:t>
      </w:r>
      <w:r w:rsidR="008964B8" w:rsidRPr="0007731C">
        <w:rPr>
          <w:rFonts w:ascii="標楷體" w:eastAsia="標楷體" w:hAnsi="標楷體"/>
        </w:rPr>
        <w:t>元，約減少34.50 ％，</w:t>
      </w:r>
      <w:r w:rsidR="008964B8" w:rsidRPr="0007731C">
        <w:rPr>
          <w:rFonts w:ascii="標楷體" w:eastAsia="標楷體" w:hAnsi="標楷體" w:hint="eastAsia"/>
        </w:rPr>
        <w:t>主</w:t>
      </w:r>
      <w:r w:rsidR="008964B8" w:rsidRPr="0007731C">
        <w:rPr>
          <w:rFonts w:ascii="標楷體" w:eastAsia="標楷體" w:hAnsi="標楷體"/>
        </w:rPr>
        <w:t>係因桃園市社會住宅服務中心解繳金收入不如預期。</w:t>
      </w:r>
      <w:r w:rsidR="006464C5">
        <w:rPr>
          <w:rFonts w:ascii="標楷體" w:eastAsia="標楷體" w:hAnsi="標楷體" w:hint="eastAsia"/>
        </w:rPr>
        <w:t xml:space="preserve"> </w:t>
      </w:r>
    </w:p>
    <w:p w14:paraId="1C5C6DE2" w14:textId="72848B3D" w:rsidR="00E473E6" w:rsidRDefault="00E473E6" w:rsidP="00052B69">
      <w:pPr>
        <w:spacing w:line="240" w:lineRule="atLeast"/>
        <w:ind w:leftChars="200" w:left="48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3360" behindDoc="0" locked="0" layoutInCell="1" allowOverlap="1" wp14:anchorId="2EF20661" wp14:editId="562FC0A6">
            <wp:simplePos x="0" y="0"/>
            <wp:positionH relativeFrom="column">
              <wp:posOffset>-334010</wp:posOffset>
            </wp:positionH>
            <wp:positionV relativeFrom="paragraph">
              <wp:posOffset>235585</wp:posOffset>
            </wp:positionV>
            <wp:extent cx="6033135" cy="3943350"/>
            <wp:effectExtent l="0" t="0" r="5715" b="0"/>
            <wp:wrapTopAndBottom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圖片 5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3135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6C03CC1" w14:textId="24E4A46C" w:rsidR="00A5144A" w:rsidRDefault="00A5144A" w:rsidP="00052B69">
      <w:pPr>
        <w:spacing w:line="240" w:lineRule="atLeast"/>
        <w:ind w:leftChars="200" w:left="480" w:firstLineChars="200" w:firstLine="480"/>
        <w:jc w:val="both"/>
        <w:rPr>
          <w:rFonts w:ascii="標楷體" w:eastAsia="標楷體" w:hAnsi="標楷體"/>
        </w:rPr>
      </w:pPr>
    </w:p>
    <w:p w14:paraId="2BA9B8D9" w14:textId="1B6220CB" w:rsidR="00046709" w:rsidRDefault="000F4D18" w:rsidP="00052B69">
      <w:pPr>
        <w:spacing w:line="240" w:lineRule="atLeast"/>
        <w:ind w:leftChars="177" w:left="425"/>
        <w:jc w:val="both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lastRenderedPageBreak/>
        <w:drawing>
          <wp:inline distT="0" distB="0" distL="0" distR="0" wp14:anchorId="4EAE5FC8" wp14:editId="0DCDD140">
            <wp:extent cx="4648200" cy="2242955"/>
            <wp:effectExtent l="0" t="0" r="0" b="508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圖片 3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0461" cy="2244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0C06C" w14:textId="77777777" w:rsidR="00E473E6" w:rsidRPr="0056219C" w:rsidRDefault="00E473E6" w:rsidP="00052B69">
      <w:pPr>
        <w:spacing w:line="240" w:lineRule="atLeast"/>
        <w:ind w:leftChars="177" w:left="425"/>
        <w:jc w:val="both"/>
        <w:rPr>
          <w:rFonts w:ascii="標楷體" w:eastAsia="標楷體" w:hAnsi="標楷體"/>
        </w:rPr>
      </w:pPr>
    </w:p>
    <w:p w14:paraId="4D486FD4" w14:textId="3232BD50" w:rsidR="00B64FFD" w:rsidRDefault="008964B8" w:rsidP="00052B69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b/>
          <w:bCs/>
        </w:rPr>
      </w:pPr>
      <w:r w:rsidRPr="000221E9">
        <w:rPr>
          <w:rFonts w:ascii="標楷體" w:eastAsia="標楷體" w:hAnsi="標楷體" w:hint="eastAsia"/>
          <w:b/>
          <w:bCs/>
        </w:rPr>
        <w:t>111年本基金</w:t>
      </w:r>
      <w:r w:rsidR="0007731C" w:rsidRPr="000221E9">
        <w:rPr>
          <w:rFonts w:ascii="標楷體" w:eastAsia="標楷體" w:hAnsi="標楷體" w:hint="eastAsia"/>
          <w:b/>
          <w:bCs/>
        </w:rPr>
        <w:t>支出預算數</w:t>
      </w:r>
      <w:r w:rsidR="008B4868" w:rsidRPr="000221E9">
        <w:rPr>
          <w:rFonts w:ascii="標楷體" w:eastAsia="標楷體" w:hAnsi="標楷體" w:hint="eastAsia"/>
          <w:b/>
          <w:bCs/>
        </w:rPr>
        <w:t>4億5273萬9千，支出決算數2億3871萬4千元，</w:t>
      </w:r>
      <w:r w:rsidR="00B4728F" w:rsidRPr="000221E9">
        <w:rPr>
          <w:rFonts w:ascii="標楷體" w:eastAsia="標楷體" w:hAnsi="標楷體" w:hint="eastAsia"/>
          <w:b/>
          <w:bCs/>
        </w:rPr>
        <w:t>111年支出預算</w:t>
      </w:r>
      <w:r w:rsidR="0049470B" w:rsidRPr="000221E9">
        <w:rPr>
          <w:rFonts w:ascii="標楷體" w:eastAsia="標楷體" w:hAnsi="標楷體" w:hint="eastAsia"/>
          <w:b/>
          <w:bCs/>
        </w:rPr>
        <w:t>執行</w:t>
      </w:r>
      <w:r w:rsidR="00B4728F" w:rsidRPr="000221E9">
        <w:rPr>
          <w:rFonts w:ascii="標楷體" w:eastAsia="標楷體" w:hAnsi="標楷體" w:hint="eastAsia"/>
          <w:b/>
          <w:bCs/>
        </w:rPr>
        <w:t>率為52.73%</w:t>
      </w:r>
      <w:r w:rsidR="00B64FFD" w:rsidRPr="000221E9">
        <w:rPr>
          <w:rFonts w:ascii="標楷體" w:eastAsia="標楷體" w:hAnsi="標楷體" w:hint="eastAsia"/>
          <w:b/>
          <w:bCs/>
        </w:rPr>
        <w:t>，</w:t>
      </w:r>
      <w:r w:rsidR="007D3BD4" w:rsidRPr="000221E9">
        <w:rPr>
          <w:rFonts w:ascii="標楷體" w:eastAsia="標楷體" w:hAnsi="標楷體" w:hint="eastAsia"/>
          <w:b/>
          <w:bCs/>
        </w:rPr>
        <w:t>執行率未達標準</w:t>
      </w:r>
      <w:r w:rsidR="00B64FFD" w:rsidRPr="000221E9">
        <w:rPr>
          <w:rFonts w:ascii="標楷體" w:eastAsia="標楷體" w:hAnsi="標楷體" w:hint="eastAsia"/>
          <w:b/>
          <w:bCs/>
        </w:rPr>
        <w:t>主係為</w:t>
      </w:r>
      <w:r w:rsidR="00283AEE" w:rsidRPr="000221E9">
        <w:rPr>
          <w:rFonts w:ascii="標楷體" w:eastAsia="標楷體" w:hAnsi="標楷體" w:hint="eastAsia"/>
          <w:b/>
          <w:bCs/>
        </w:rPr>
        <w:t>服務費用</w:t>
      </w:r>
      <w:r w:rsidR="00CE620B" w:rsidRPr="000221E9">
        <w:rPr>
          <w:rFonts w:ascii="標楷體" w:eastAsia="標楷體" w:hAnsi="標楷體" w:hint="eastAsia"/>
          <w:b/>
          <w:bCs/>
        </w:rPr>
        <w:t>及</w:t>
      </w:r>
      <w:r w:rsidR="00B64FFD" w:rsidRPr="000221E9">
        <w:rPr>
          <w:rFonts w:ascii="標楷體" w:eastAsia="標楷體" w:hAnsi="標楷體" w:hint="eastAsia"/>
          <w:b/>
          <w:bCs/>
        </w:rPr>
        <w:t>租金與利息。</w:t>
      </w:r>
    </w:p>
    <w:p w14:paraId="5F9563E0" w14:textId="77777777" w:rsidR="00E473E6" w:rsidRPr="00DA1A4A" w:rsidRDefault="00E473E6" w:rsidP="00052B69">
      <w:pPr>
        <w:pStyle w:val="a3"/>
        <w:spacing w:line="240" w:lineRule="atLeast"/>
        <w:ind w:leftChars="0"/>
        <w:jc w:val="both"/>
        <w:rPr>
          <w:rFonts w:ascii="標楷體" w:eastAsia="標楷體" w:hAnsi="標楷體"/>
          <w:b/>
          <w:bCs/>
        </w:rPr>
      </w:pPr>
    </w:p>
    <w:p w14:paraId="4F13A13E" w14:textId="0757312D" w:rsidR="00514089" w:rsidRDefault="00E473E6" w:rsidP="00052B69">
      <w:pPr>
        <w:spacing w:line="240" w:lineRule="atLeast"/>
        <w:ind w:leftChars="200" w:left="48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1312" behindDoc="0" locked="0" layoutInCell="1" allowOverlap="1" wp14:anchorId="183CF579" wp14:editId="4571175E">
            <wp:simplePos x="0" y="0"/>
            <wp:positionH relativeFrom="column">
              <wp:posOffset>-95250</wp:posOffset>
            </wp:positionH>
            <wp:positionV relativeFrom="paragraph">
              <wp:posOffset>1552575</wp:posOffset>
            </wp:positionV>
            <wp:extent cx="5614670" cy="3714750"/>
            <wp:effectExtent l="0" t="0" r="5080" b="0"/>
            <wp:wrapTopAndBottom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4670" cy="3714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4FFD">
        <w:rPr>
          <w:rFonts w:ascii="標楷體" w:eastAsia="標楷體" w:hAnsi="標楷體" w:hint="eastAsia"/>
        </w:rPr>
        <w:t>111年本基金支出預算數</w:t>
      </w:r>
      <w:r w:rsidR="00D07198">
        <w:rPr>
          <w:rFonts w:ascii="標楷體" w:eastAsia="標楷體" w:hAnsi="標楷體" w:hint="eastAsia"/>
        </w:rPr>
        <w:t>4億5273萬9千，支出決算數2億3871萬4千元，</w:t>
      </w:r>
      <w:r w:rsidR="00CE620B">
        <w:rPr>
          <w:rFonts w:ascii="標楷體" w:eastAsia="標楷體" w:hAnsi="標楷體" w:hint="eastAsia"/>
        </w:rPr>
        <w:t>111年預算執行率為52.73%，主要因</w:t>
      </w:r>
      <w:r w:rsidR="00F67463">
        <w:rPr>
          <w:rFonts w:ascii="標楷體" w:eastAsia="標楷體" w:hAnsi="標楷體" w:hint="eastAsia"/>
        </w:rPr>
        <w:t>服務費用之一般服務費</w:t>
      </w:r>
      <w:r w:rsidR="00BF1292">
        <w:rPr>
          <w:rFonts w:ascii="標楷體" w:eastAsia="標楷體" w:hAnsi="標楷體" w:hint="eastAsia"/>
        </w:rPr>
        <w:t>，本年度決算數211萬4千元，</w:t>
      </w:r>
      <w:r w:rsidR="008339A9">
        <w:rPr>
          <w:rFonts w:ascii="標楷體" w:eastAsia="標楷體" w:hAnsi="標楷體" w:hint="eastAsia"/>
        </w:rPr>
        <w:t>相</w:t>
      </w:r>
      <w:r w:rsidR="00BF1292">
        <w:rPr>
          <w:rFonts w:ascii="標楷體" w:eastAsia="標楷體" w:hAnsi="標楷體" w:hint="eastAsia"/>
        </w:rPr>
        <w:t>較預算數1億555萬元，執行率僅1.</w:t>
      </w:r>
      <w:r w:rsidR="00B13BA9">
        <w:rPr>
          <w:rFonts w:ascii="標楷體" w:eastAsia="標楷體" w:hAnsi="標楷體" w:hint="eastAsia"/>
        </w:rPr>
        <w:t>2</w:t>
      </w:r>
      <w:r w:rsidR="00BF1292">
        <w:rPr>
          <w:rFonts w:ascii="標楷體" w:eastAsia="標楷體" w:hAnsi="標楷體" w:hint="eastAsia"/>
        </w:rPr>
        <w:t>%</w:t>
      </w:r>
      <w:r w:rsidR="008339A9">
        <w:rPr>
          <w:rFonts w:ascii="標楷體" w:eastAsia="標楷體" w:hAnsi="標楷體" w:hint="eastAsia"/>
        </w:rPr>
        <w:t>，主要原因為本市住宅行政法人成立，相關業務支出</w:t>
      </w:r>
      <w:r w:rsidR="00435700">
        <w:rPr>
          <w:rFonts w:ascii="標楷體" w:eastAsia="標楷體" w:hAnsi="標楷體" w:hint="eastAsia"/>
        </w:rPr>
        <w:t>由法人支應</w:t>
      </w:r>
      <w:r w:rsidR="008339A9">
        <w:rPr>
          <w:rFonts w:ascii="標楷體" w:eastAsia="標楷體" w:hAnsi="標楷體" w:hint="eastAsia"/>
        </w:rPr>
        <w:t>；另租金與利息費用，機器租金部分</w:t>
      </w:r>
      <w:r w:rsidR="00BF1292">
        <w:rPr>
          <w:rFonts w:ascii="標楷體" w:eastAsia="標楷體" w:hAnsi="標楷體" w:hint="eastAsia"/>
        </w:rPr>
        <w:t>本年度決算數</w:t>
      </w:r>
      <w:r w:rsidR="00046709">
        <w:rPr>
          <w:rFonts w:ascii="標楷體" w:eastAsia="標楷體" w:hAnsi="標楷體" w:hint="eastAsia"/>
        </w:rPr>
        <w:t>4618萬4千元，相較</w:t>
      </w:r>
      <w:r w:rsidR="00BF1292">
        <w:rPr>
          <w:rFonts w:ascii="標楷體" w:eastAsia="標楷體" w:hAnsi="標楷體" w:hint="eastAsia"/>
        </w:rPr>
        <w:t>預算數1億3966萬5千元</w:t>
      </w:r>
      <w:r w:rsidR="00046709">
        <w:rPr>
          <w:rFonts w:ascii="標楷體" w:eastAsia="標楷體" w:hAnsi="標楷體" w:hint="eastAsia"/>
        </w:rPr>
        <w:t>，執行率為33.07%</w:t>
      </w:r>
      <w:r w:rsidR="00BF1292">
        <w:rPr>
          <w:rFonts w:ascii="標楷體" w:eastAsia="標楷體" w:hAnsi="標楷體" w:hint="eastAsia"/>
        </w:rPr>
        <w:t>，</w:t>
      </w:r>
      <w:r w:rsidR="00046709">
        <w:rPr>
          <w:rFonts w:ascii="標楷體" w:eastAsia="標楷體" w:hAnsi="標楷體" w:hint="eastAsia"/>
        </w:rPr>
        <w:t>主</w:t>
      </w:r>
      <w:r w:rsidR="00435700">
        <w:rPr>
          <w:rFonts w:ascii="標楷體" w:eastAsia="標楷體" w:hAnsi="標楷體" w:hint="eastAsia"/>
        </w:rPr>
        <w:t>係</w:t>
      </w:r>
      <w:r w:rsidR="00046709">
        <w:rPr>
          <w:rFonts w:ascii="標楷體" w:eastAsia="標楷體" w:hAnsi="標楷體" w:hint="eastAsia"/>
        </w:rPr>
        <w:t>因</w:t>
      </w:r>
      <w:r w:rsidR="00435700">
        <w:rPr>
          <w:rFonts w:ascii="標楷體" w:eastAsia="標楷體" w:hAnsi="標楷體" w:hint="eastAsia"/>
        </w:rPr>
        <w:t xml:space="preserve">配合  </w:t>
      </w:r>
      <w:r w:rsidR="00046709">
        <w:rPr>
          <w:rFonts w:ascii="標楷體" w:eastAsia="標楷體" w:hAnsi="標楷體" w:hint="eastAsia"/>
        </w:rPr>
        <w:t>社會住宅業務推動</w:t>
      </w:r>
      <w:proofErr w:type="gramStart"/>
      <w:r w:rsidR="00046709">
        <w:rPr>
          <w:rFonts w:ascii="標楷體" w:eastAsia="標楷體" w:hAnsi="標楷體" w:hint="eastAsia"/>
        </w:rPr>
        <w:t>期程所致</w:t>
      </w:r>
      <w:proofErr w:type="gramEnd"/>
      <w:r w:rsidR="00046709">
        <w:rPr>
          <w:rFonts w:ascii="標楷體" w:eastAsia="標楷體" w:hAnsi="標楷體" w:hint="eastAsia"/>
        </w:rPr>
        <w:t>。</w:t>
      </w:r>
      <w:r w:rsidR="00505A96">
        <w:rPr>
          <w:rFonts w:ascii="標楷體" w:eastAsia="標楷體" w:hAnsi="標楷體" w:hint="eastAsia"/>
        </w:rPr>
        <w:t xml:space="preserve">  </w:t>
      </w:r>
    </w:p>
    <w:p w14:paraId="4E3BA3D7" w14:textId="1B661BCB" w:rsidR="00BD0BF9" w:rsidRDefault="00A77F4E" w:rsidP="00052B69">
      <w:pPr>
        <w:pStyle w:val="a3"/>
        <w:numPr>
          <w:ilvl w:val="0"/>
          <w:numId w:val="1"/>
        </w:numPr>
        <w:spacing w:line="240" w:lineRule="atLeast"/>
        <w:ind w:leftChars="0"/>
        <w:jc w:val="both"/>
        <w:rPr>
          <w:rFonts w:ascii="標楷體" w:eastAsia="標楷體" w:hAnsi="標楷體"/>
          <w:b/>
          <w:bCs/>
        </w:rPr>
      </w:pPr>
      <w:r w:rsidRPr="00514089">
        <w:rPr>
          <w:rFonts w:ascii="標楷體" w:eastAsia="標楷體" w:hAnsi="標楷體" w:hint="eastAsia"/>
          <w:b/>
          <w:bCs/>
        </w:rPr>
        <w:lastRenderedPageBreak/>
        <w:t>111年本基金</w:t>
      </w:r>
      <w:r w:rsidR="00514089" w:rsidRPr="00514089">
        <w:rPr>
          <w:rFonts w:ascii="標楷體" w:eastAsia="標楷體" w:hAnsi="標楷體" w:hint="eastAsia"/>
          <w:b/>
          <w:bCs/>
        </w:rPr>
        <w:t>資產總額計216億1,343萬1千元，負債總額計169億9,829萬2千元，資產負債比率為78.65%。</w:t>
      </w:r>
    </w:p>
    <w:p w14:paraId="37450E5E" w14:textId="77777777" w:rsidR="00FE633B" w:rsidRDefault="00FE633B" w:rsidP="00052B69">
      <w:pPr>
        <w:pStyle w:val="a3"/>
        <w:spacing w:line="240" w:lineRule="atLeast"/>
        <w:ind w:leftChars="0"/>
        <w:jc w:val="both"/>
        <w:rPr>
          <w:rFonts w:ascii="標楷體" w:eastAsia="標楷體" w:hAnsi="標楷體"/>
          <w:b/>
          <w:bCs/>
        </w:rPr>
      </w:pPr>
    </w:p>
    <w:p w14:paraId="6EA49FE1" w14:textId="6E43510D" w:rsidR="00514089" w:rsidRPr="00120439" w:rsidRDefault="00514089" w:rsidP="00052B69">
      <w:pPr>
        <w:spacing w:line="240" w:lineRule="atLeast"/>
        <w:ind w:leftChars="200" w:left="480" w:firstLineChars="200" w:firstLine="480"/>
        <w:jc w:val="both"/>
        <w:rPr>
          <w:rFonts w:ascii="標楷體" w:eastAsia="標楷體" w:hAnsi="標楷體"/>
        </w:rPr>
      </w:pPr>
      <w:r w:rsidRPr="00120439">
        <w:rPr>
          <w:rFonts w:ascii="標楷體" w:eastAsia="標楷體" w:hAnsi="標楷體" w:hint="eastAsia"/>
        </w:rPr>
        <w:t>111年本基金資產總額計</w:t>
      </w:r>
      <w:r w:rsidR="00120439" w:rsidRPr="00120439">
        <w:rPr>
          <w:rFonts w:ascii="標楷體" w:eastAsia="標楷體" w:hAnsi="標楷體" w:hint="eastAsia"/>
        </w:rPr>
        <w:t>216億1,343萬1千元，</w:t>
      </w:r>
      <w:r w:rsidR="00BC66F4">
        <w:rPr>
          <w:rFonts w:ascii="標楷體" w:eastAsia="標楷體" w:hAnsi="標楷體" w:hint="eastAsia"/>
        </w:rPr>
        <w:t>主要為不動產、廠房及設備213億2,</w:t>
      </w:r>
      <w:r w:rsidR="00BC66F4">
        <w:rPr>
          <w:rFonts w:ascii="標楷體" w:eastAsia="標楷體" w:hAnsi="標楷體"/>
        </w:rPr>
        <w:t>833</w:t>
      </w:r>
      <w:r w:rsidR="00BC66F4">
        <w:rPr>
          <w:rFonts w:ascii="標楷體" w:eastAsia="標楷體" w:hAnsi="標楷體" w:hint="eastAsia"/>
        </w:rPr>
        <w:t>萬3千元，</w:t>
      </w:r>
      <w:proofErr w:type="gramStart"/>
      <w:r w:rsidR="00BC66F4">
        <w:rPr>
          <w:rFonts w:ascii="標楷體" w:eastAsia="標楷體" w:hAnsi="標楷體" w:hint="eastAsia"/>
        </w:rPr>
        <w:t>佔</w:t>
      </w:r>
      <w:proofErr w:type="gramEnd"/>
      <w:r w:rsidR="00BC66F4">
        <w:rPr>
          <w:rFonts w:ascii="標楷體" w:eastAsia="標楷體" w:hAnsi="標楷體" w:hint="eastAsia"/>
        </w:rPr>
        <w:t>資產總額98.68%；</w:t>
      </w:r>
      <w:r w:rsidR="00120439" w:rsidRPr="00120439">
        <w:rPr>
          <w:rFonts w:ascii="標楷體" w:eastAsia="標楷體" w:hAnsi="標楷體" w:hint="eastAsia"/>
        </w:rPr>
        <w:t>負債總額計169億9,829萬2千元，</w:t>
      </w:r>
      <w:r w:rsidR="00BC66F4">
        <w:rPr>
          <w:rFonts w:ascii="標楷體" w:eastAsia="標楷體" w:hAnsi="標楷體" w:hint="eastAsia"/>
        </w:rPr>
        <w:t>主要為長期負債163億6,042萬3千元，</w:t>
      </w:r>
      <w:proofErr w:type="gramStart"/>
      <w:r w:rsidR="00BC66F4">
        <w:rPr>
          <w:rFonts w:ascii="標楷體" w:eastAsia="標楷體" w:hAnsi="標楷體" w:hint="eastAsia"/>
        </w:rPr>
        <w:t>佔</w:t>
      </w:r>
      <w:proofErr w:type="gramEnd"/>
      <w:r w:rsidR="00BC66F4">
        <w:rPr>
          <w:rFonts w:ascii="標楷體" w:eastAsia="標楷體" w:hAnsi="標楷體" w:hint="eastAsia"/>
        </w:rPr>
        <w:t>負債總額96.24%，</w:t>
      </w:r>
      <w:r w:rsidR="00120439" w:rsidRPr="00120439">
        <w:rPr>
          <w:rFonts w:ascii="標楷體" w:eastAsia="標楷體" w:hAnsi="標楷體" w:hint="eastAsia"/>
        </w:rPr>
        <w:t>資產負債比率為78.65%</w:t>
      </w:r>
      <w:r w:rsidR="00BC66F4">
        <w:rPr>
          <w:rFonts w:ascii="標楷體" w:eastAsia="標楷體" w:hAnsi="標楷體" w:hint="eastAsia"/>
        </w:rPr>
        <w:t>，近五年逐漸升高，主係因</w:t>
      </w:r>
      <w:r w:rsidR="00953C16">
        <w:rPr>
          <w:rFonts w:ascii="標楷體" w:eastAsia="標楷體" w:hAnsi="標楷體" w:hint="eastAsia"/>
        </w:rPr>
        <w:t>本基金為自償性基金，</w:t>
      </w:r>
      <w:r w:rsidR="00972265">
        <w:rPr>
          <w:rFonts w:ascii="標楷體" w:eastAsia="標楷體" w:hAnsi="標楷體" w:hint="eastAsia"/>
        </w:rPr>
        <w:t>由長期借款</w:t>
      </w:r>
      <w:r w:rsidR="00E94DD1">
        <w:rPr>
          <w:rFonts w:ascii="標楷體" w:eastAsia="標楷體" w:hAnsi="標楷體" w:hint="eastAsia"/>
        </w:rPr>
        <w:t>支應社會住宅工程經費，</w:t>
      </w:r>
      <w:r w:rsidR="00B4505C">
        <w:rPr>
          <w:rFonts w:ascii="標楷體" w:eastAsia="標楷體" w:hAnsi="標楷體" w:hint="eastAsia"/>
        </w:rPr>
        <w:t>仍符合本基金長期營運計畫</w:t>
      </w:r>
      <w:r w:rsidR="00571D6A">
        <w:rPr>
          <w:rFonts w:ascii="標楷體" w:eastAsia="標楷體" w:hAnsi="標楷體" w:hint="eastAsia"/>
        </w:rPr>
        <w:t xml:space="preserve"> </w:t>
      </w:r>
      <w:r w:rsidR="00120439" w:rsidRPr="00120439">
        <w:rPr>
          <w:rFonts w:ascii="標楷體" w:eastAsia="標楷體" w:hAnsi="標楷體" w:hint="eastAsia"/>
        </w:rPr>
        <w:t>。</w:t>
      </w:r>
    </w:p>
    <w:p w14:paraId="24AA0FEC" w14:textId="37064E1C" w:rsidR="0006051C" w:rsidRPr="00B64FFD" w:rsidRDefault="00E473E6" w:rsidP="00052B69">
      <w:pPr>
        <w:spacing w:line="240" w:lineRule="atLeast"/>
        <w:ind w:leftChars="200" w:left="480" w:firstLineChars="200" w:firstLine="48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w:drawing>
          <wp:anchor distT="0" distB="0" distL="114300" distR="114300" simplePos="0" relativeHeight="251660288" behindDoc="0" locked="0" layoutInCell="1" allowOverlap="1" wp14:anchorId="5A484022" wp14:editId="66382036">
            <wp:simplePos x="0" y="0"/>
            <wp:positionH relativeFrom="column">
              <wp:posOffset>209550</wp:posOffset>
            </wp:positionH>
            <wp:positionV relativeFrom="paragraph">
              <wp:posOffset>133350</wp:posOffset>
            </wp:positionV>
            <wp:extent cx="4921250" cy="2952750"/>
            <wp:effectExtent l="0" t="0" r="0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圖片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12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/>
          <w:noProof/>
        </w:rPr>
        <w:drawing>
          <wp:anchor distT="0" distB="0" distL="114300" distR="114300" simplePos="0" relativeHeight="251662336" behindDoc="1" locked="0" layoutInCell="1" allowOverlap="1" wp14:anchorId="4A302DC2" wp14:editId="281C4210">
            <wp:simplePos x="0" y="0"/>
            <wp:positionH relativeFrom="column">
              <wp:posOffset>161290</wp:posOffset>
            </wp:positionH>
            <wp:positionV relativeFrom="paragraph">
              <wp:posOffset>3457575</wp:posOffset>
            </wp:positionV>
            <wp:extent cx="5002530" cy="3429000"/>
            <wp:effectExtent l="0" t="0" r="7620" b="0"/>
            <wp:wrapTight wrapText="bothSides">
              <wp:wrapPolygon edited="0">
                <wp:start x="82" y="0"/>
                <wp:lineTo x="82" y="21480"/>
                <wp:lineTo x="21551" y="21480"/>
                <wp:lineTo x="21551" y="0"/>
                <wp:lineTo x="82" y="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132" r="1"/>
                    <a:stretch/>
                  </pic:blipFill>
                  <pic:spPr bwMode="auto">
                    <a:xfrm>
                      <a:off x="0" y="0"/>
                      <a:ext cx="5002530" cy="3429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6051C" w:rsidRPr="00B64FF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E786F" w14:textId="77777777" w:rsidR="001A5B83" w:rsidRDefault="001A5B83" w:rsidP="00940FA4">
      <w:r>
        <w:separator/>
      </w:r>
    </w:p>
  </w:endnote>
  <w:endnote w:type="continuationSeparator" w:id="0">
    <w:p w14:paraId="6AE96F78" w14:textId="77777777" w:rsidR="001A5B83" w:rsidRDefault="001A5B83" w:rsidP="00940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9AE30" w14:textId="77777777" w:rsidR="00940FA4" w:rsidRDefault="00940FA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259514"/>
      <w:docPartObj>
        <w:docPartGallery w:val="Page Numbers (Bottom of Page)"/>
        <w:docPartUnique/>
      </w:docPartObj>
    </w:sdtPr>
    <w:sdtContent>
      <w:p w14:paraId="35EFECF3" w14:textId="1943964F" w:rsidR="00940FA4" w:rsidRDefault="00940FA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38AC9819" w14:textId="77777777" w:rsidR="00940FA4" w:rsidRDefault="00940FA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879F6" w14:textId="77777777" w:rsidR="00940FA4" w:rsidRDefault="00940FA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9BC60F" w14:textId="77777777" w:rsidR="001A5B83" w:rsidRDefault="001A5B83" w:rsidP="00940FA4">
      <w:r>
        <w:separator/>
      </w:r>
    </w:p>
  </w:footnote>
  <w:footnote w:type="continuationSeparator" w:id="0">
    <w:p w14:paraId="6BEA7998" w14:textId="77777777" w:rsidR="001A5B83" w:rsidRDefault="001A5B83" w:rsidP="00940F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62B89" w14:textId="77777777" w:rsidR="00940FA4" w:rsidRDefault="00940FA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99FA" w14:textId="77777777" w:rsidR="00940FA4" w:rsidRDefault="00940FA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FCEFB" w14:textId="77777777" w:rsidR="00940FA4" w:rsidRDefault="00940FA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CC171C"/>
    <w:multiLevelType w:val="hybridMultilevel"/>
    <w:tmpl w:val="DBD872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846545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468"/>
    <w:rsid w:val="00017C60"/>
    <w:rsid w:val="000221E9"/>
    <w:rsid w:val="000448FD"/>
    <w:rsid w:val="00046709"/>
    <w:rsid w:val="00052B69"/>
    <w:rsid w:val="0006051C"/>
    <w:rsid w:val="0007731C"/>
    <w:rsid w:val="000D63CB"/>
    <w:rsid w:val="000F0833"/>
    <w:rsid w:val="000F4D18"/>
    <w:rsid w:val="00112954"/>
    <w:rsid w:val="00120439"/>
    <w:rsid w:val="0016162C"/>
    <w:rsid w:val="001744FF"/>
    <w:rsid w:val="001A5B83"/>
    <w:rsid w:val="001C1278"/>
    <w:rsid w:val="00283AEE"/>
    <w:rsid w:val="003103C6"/>
    <w:rsid w:val="00342157"/>
    <w:rsid w:val="00435700"/>
    <w:rsid w:val="00460F75"/>
    <w:rsid w:val="0049470B"/>
    <w:rsid w:val="00505A96"/>
    <w:rsid w:val="00514089"/>
    <w:rsid w:val="0056219C"/>
    <w:rsid w:val="00571D6A"/>
    <w:rsid w:val="006464C5"/>
    <w:rsid w:val="006A375E"/>
    <w:rsid w:val="006C7179"/>
    <w:rsid w:val="00780468"/>
    <w:rsid w:val="007D3BD4"/>
    <w:rsid w:val="008121BE"/>
    <w:rsid w:val="00820132"/>
    <w:rsid w:val="008339A9"/>
    <w:rsid w:val="00850E3C"/>
    <w:rsid w:val="008964B8"/>
    <w:rsid w:val="008B4868"/>
    <w:rsid w:val="00940FA4"/>
    <w:rsid w:val="00953C16"/>
    <w:rsid w:val="00956251"/>
    <w:rsid w:val="00972265"/>
    <w:rsid w:val="009D74FE"/>
    <w:rsid w:val="00A5144A"/>
    <w:rsid w:val="00A77F4E"/>
    <w:rsid w:val="00A90388"/>
    <w:rsid w:val="00AA4CD2"/>
    <w:rsid w:val="00AB5A3F"/>
    <w:rsid w:val="00B035F2"/>
    <w:rsid w:val="00B073C4"/>
    <w:rsid w:val="00B13BA9"/>
    <w:rsid w:val="00B4505C"/>
    <w:rsid w:val="00B4728F"/>
    <w:rsid w:val="00B64FFD"/>
    <w:rsid w:val="00BC66F4"/>
    <w:rsid w:val="00BD0BF9"/>
    <w:rsid w:val="00BF1292"/>
    <w:rsid w:val="00C278E2"/>
    <w:rsid w:val="00CE620B"/>
    <w:rsid w:val="00D07198"/>
    <w:rsid w:val="00DA1A4A"/>
    <w:rsid w:val="00E327EF"/>
    <w:rsid w:val="00E473E6"/>
    <w:rsid w:val="00E94DD1"/>
    <w:rsid w:val="00ED6AF4"/>
    <w:rsid w:val="00F67463"/>
    <w:rsid w:val="00FC0907"/>
    <w:rsid w:val="00FE6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0CF87"/>
  <w15:chartTrackingRefBased/>
  <w15:docId w15:val="{88F0E7F1-A2EB-4002-9D1D-F27B6E784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CD2"/>
    <w:pPr>
      <w:ind w:leftChars="200" w:left="480"/>
    </w:pPr>
  </w:style>
  <w:style w:type="table" w:styleId="a4">
    <w:name w:val="Table Grid"/>
    <w:basedOn w:val="a1"/>
    <w:uiPriority w:val="39"/>
    <w:rsid w:val="006C7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Grid Table 1 Light"/>
    <w:basedOn w:val="a1"/>
    <w:uiPriority w:val="46"/>
    <w:rsid w:val="006C7179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1"/>
    <w:uiPriority w:val="46"/>
    <w:rsid w:val="006C7179"/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1"/>
    <w:uiPriority w:val="46"/>
    <w:rsid w:val="006C7179"/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2">
    <w:name w:val="List Table 5 Dark Accent 2"/>
    <w:basedOn w:val="a1"/>
    <w:uiPriority w:val="50"/>
    <w:rsid w:val="006C7179"/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-2">
    <w:name w:val="List Table 6 Colorful Accent 2"/>
    <w:basedOn w:val="a1"/>
    <w:uiPriority w:val="51"/>
    <w:rsid w:val="006C7179"/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5">
    <w:name w:val="header"/>
    <w:basedOn w:val="a"/>
    <w:link w:val="a6"/>
    <w:uiPriority w:val="99"/>
    <w:unhideWhenUsed/>
    <w:rsid w:val="00940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40FA4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940F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40FA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9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141</Words>
  <Characters>806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賴玟妤</dc:creator>
  <cp:keywords/>
  <dc:description/>
  <cp:lastModifiedBy>510 a110</cp:lastModifiedBy>
  <cp:revision>5</cp:revision>
  <cp:lastPrinted>2023-06-07T03:43:00Z</cp:lastPrinted>
  <dcterms:created xsi:type="dcterms:W3CDTF">2023-06-07T03:31:00Z</dcterms:created>
  <dcterms:modified xsi:type="dcterms:W3CDTF">2023-06-07T03:46:00Z</dcterms:modified>
</cp:coreProperties>
</file>