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3187" w14:textId="77777777" w:rsidR="006A6DAC" w:rsidRDefault="00F35DFF" w:rsidP="001802E1">
      <w:pPr>
        <w:spacing w:line="420" w:lineRule="exact"/>
        <w:jc w:val="center"/>
        <w:rPr>
          <w:rFonts w:ascii="標楷體" w:eastAsia="標楷體"/>
          <w:b/>
          <w:color w:val="000000"/>
          <w:sz w:val="36"/>
          <w:szCs w:val="36"/>
        </w:rPr>
      </w:pPr>
      <w:r w:rsidRPr="00646E62">
        <w:rPr>
          <w:rFonts w:ascii="標楷體" w:eastAsia="標楷體" w:hint="eastAsia"/>
          <w:b/>
          <w:color w:val="000000"/>
          <w:sz w:val="36"/>
          <w:szCs w:val="36"/>
        </w:rPr>
        <w:t>桃園市</w:t>
      </w:r>
      <w:r w:rsidR="001802E1" w:rsidRPr="00646E62">
        <w:rPr>
          <w:rFonts w:ascii="標楷體" w:eastAsia="標楷體" w:hint="eastAsia"/>
          <w:b/>
          <w:color w:val="000000"/>
          <w:sz w:val="36"/>
          <w:szCs w:val="36"/>
        </w:rPr>
        <w:t>客家文化館</w:t>
      </w:r>
      <w:r w:rsidR="00CE4295" w:rsidRPr="00646E62">
        <w:rPr>
          <w:rFonts w:ascii="標楷體" w:eastAsia="標楷體" w:hint="eastAsia"/>
          <w:b/>
          <w:color w:val="000000"/>
          <w:sz w:val="36"/>
          <w:szCs w:val="36"/>
        </w:rPr>
        <w:t>演藝廳及視聽簡報室</w:t>
      </w:r>
      <w:r w:rsidR="001802E1" w:rsidRPr="00646E62">
        <w:rPr>
          <w:rFonts w:ascii="標楷體" w:eastAsia="標楷體" w:hint="eastAsia"/>
          <w:b/>
          <w:color w:val="000000"/>
          <w:sz w:val="36"/>
          <w:szCs w:val="36"/>
        </w:rPr>
        <w:t>場地使用管理要點</w:t>
      </w:r>
    </w:p>
    <w:p w14:paraId="10A54692" w14:textId="77777777" w:rsidR="001802E1" w:rsidRPr="00646E62" w:rsidRDefault="00B52AEE" w:rsidP="00B52AEE">
      <w:pPr>
        <w:jc w:val="right"/>
        <w:rPr>
          <w:rFonts w:ascii="標楷體" w:eastAsia="標楷體"/>
          <w:color w:val="000000"/>
          <w:sz w:val="20"/>
          <w:szCs w:val="20"/>
        </w:rPr>
      </w:pPr>
      <w:r w:rsidRPr="00646E62">
        <w:rPr>
          <w:rFonts w:ascii="標楷體" w:eastAsia="標楷體" w:hint="eastAsia"/>
          <w:color w:val="000000"/>
          <w:sz w:val="20"/>
          <w:szCs w:val="20"/>
        </w:rPr>
        <w:t>中華民國</w:t>
      </w:r>
      <w:r w:rsidR="00007D28" w:rsidRPr="00646E62">
        <w:rPr>
          <w:rFonts w:ascii="標楷體" w:eastAsia="標楷體" w:hint="eastAsia"/>
          <w:color w:val="000000"/>
          <w:sz w:val="20"/>
          <w:szCs w:val="20"/>
        </w:rPr>
        <w:t>104</w:t>
      </w:r>
      <w:r w:rsidRPr="00646E62">
        <w:rPr>
          <w:rFonts w:ascii="標楷體" w:eastAsia="標楷體" w:hint="eastAsia"/>
          <w:color w:val="000000"/>
          <w:sz w:val="20"/>
          <w:szCs w:val="20"/>
        </w:rPr>
        <w:t>年</w:t>
      </w:r>
      <w:r w:rsidR="00007D28" w:rsidRPr="00646E62">
        <w:rPr>
          <w:rFonts w:ascii="標楷體" w:eastAsia="標楷體" w:hint="eastAsia"/>
          <w:color w:val="000000"/>
          <w:sz w:val="20"/>
          <w:szCs w:val="20"/>
        </w:rPr>
        <w:t>11</w:t>
      </w:r>
      <w:r w:rsidRPr="00646E62">
        <w:rPr>
          <w:rFonts w:ascii="標楷體" w:eastAsia="標楷體" w:hint="eastAsia"/>
          <w:color w:val="000000"/>
          <w:sz w:val="20"/>
          <w:szCs w:val="20"/>
        </w:rPr>
        <w:t>月</w:t>
      </w:r>
      <w:r w:rsidR="00007D28" w:rsidRPr="00646E62">
        <w:rPr>
          <w:rFonts w:ascii="標楷體" w:eastAsia="標楷體" w:hint="eastAsia"/>
          <w:color w:val="000000"/>
          <w:sz w:val="20"/>
          <w:szCs w:val="20"/>
        </w:rPr>
        <w:t>10</w:t>
      </w:r>
      <w:r w:rsidRPr="00646E62">
        <w:rPr>
          <w:rFonts w:ascii="標楷體" w:eastAsia="標楷體" w:hint="eastAsia"/>
          <w:color w:val="000000"/>
          <w:sz w:val="20"/>
          <w:szCs w:val="20"/>
        </w:rPr>
        <w:t>日桃</w:t>
      </w:r>
      <w:proofErr w:type="gramStart"/>
      <w:r w:rsidRPr="00646E62">
        <w:rPr>
          <w:rFonts w:ascii="標楷體" w:eastAsia="標楷體" w:hint="eastAsia"/>
          <w:color w:val="000000"/>
          <w:sz w:val="20"/>
          <w:szCs w:val="20"/>
        </w:rPr>
        <w:t>客園字</w:t>
      </w:r>
      <w:proofErr w:type="gramEnd"/>
      <w:r w:rsidRPr="00646E62">
        <w:rPr>
          <w:rFonts w:ascii="標楷體" w:eastAsia="標楷體" w:hint="eastAsia"/>
          <w:color w:val="000000"/>
          <w:sz w:val="20"/>
          <w:szCs w:val="20"/>
        </w:rPr>
        <w:t>第</w:t>
      </w:r>
      <w:r w:rsidR="00007D28" w:rsidRPr="00646E62">
        <w:rPr>
          <w:rFonts w:ascii="標楷體" w:eastAsia="標楷體" w:hint="eastAsia"/>
          <w:color w:val="000000"/>
          <w:sz w:val="20"/>
          <w:szCs w:val="20"/>
        </w:rPr>
        <w:t>1040008852</w:t>
      </w:r>
      <w:r w:rsidRPr="00646E62">
        <w:rPr>
          <w:rFonts w:ascii="標楷體" w:eastAsia="標楷體" w:hint="eastAsia"/>
          <w:color w:val="000000"/>
          <w:sz w:val="20"/>
          <w:szCs w:val="20"/>
        </w:rPr>
        <w:t>號令訂定</w:t>
      </w:r>
    </w:p>
    <w:p w14:paraId="2F9110D4" w14:textId="77777777" w:rsidR="000F1AA3" w:rsidRDefault="000F1AA3" w:rsidP="000F1AA3">
      <w:pPr>
        <w:wordWrap w:val="0"/>
        <w:jc w:val="right"/>
        <w:rPr>
          <w:rFonts w:ascii="標楷體" w:eastAsia="標楷體"/>
          <w:color w:val="000000"/>
          <w:sz w:val="20"/>
          <w:szCs w:val="20"/>
        </w:rPr>
      </w:pPr>
      <w:r w:rsidRPr="00646E62">
        <w:rPr>
          <w:rFonts w:ascii="標楷體" w:eastAsia="標楷體" w:hint="eastAsia"/>
          <w:color w:val="000000"/>
          <w:sz w:val="20"/>
          <w:szCs w:val="20"/>
        </w:rPr>
        <w:t>中華民國105年11月</w:t>
      </w:r>
      <w:r w:rsidR="00DA08D8" w:rsidRPr="00646E62">
        <w:rPr>
          <w:rFonts w:ascii="標楷體" w:eastAsia="標楷體" w:hint="eastAsia"/>
          <w:color w:val="000000"/>
          <w:sz w:val="20"/>
          <w:szCs w:val="20"/>
        </w:rPr>
        <w:t>17</w:t>
      </w:r>
      <w:r w:rsidRPr="00646E62">
        <w:rPr>
          <w:rFonts w:ascii="標楷體" w:eastAsia="標楷體" w:hint="eastAsia"/>
          <w:color w:val="000000"/>
          <w:sz w:val="20"/>
          <w:szCs w:val="20"/>
        </w:rPr>
        <w:t>日桃</w:t>
      </w:r>
      <w:proofErr w:type="gramStart"/>
      <w:r w:rsidRPr="00646E62">
        <w:rPr>
          <w:rFonts w:ascii="標楷體" w:eastAsia="標楷體" w:hint="eastAsia"/>
          <w:color w:val="000000"/>
          <w:sz w:val="20"/>
          <w:szCs w:val="20"/>
        </w:rPr>
        <w:t>客園字</w:t>
      </w:r>
      <w:proofErr w:type="gramEnd"/>
      <w:r w:rsidRPr="00646E62">
        <w:rPr>
          <w:rFonts w:ascii="標楷體" w:eastAsia="標楷體" w:hint="eastAsia"/>
          <w:color w:val="000000"/>
          <w:sz w:val="20"/>
          <w:szCs w:val="20"/>
        </w:rPr>
        <w:t>第1050010212號令修正</w:t>
      </w:r>
    </w:p>
    <w:p w14:paraId="6B3F5AEC" w14:textId="77777777" w:rsidR="00E03090" w:rsidRDefault="00E03090" w:rsidP="00E03090">
      <w:pPr>
        <w:jc w:val="right"/>
        <w:rPr>
          <w:rFonts w:ascii="標楷體" w:eastAsia="標楷體"/>
          <w:sz w:val="20"/>
          <w:szCs w:val="20"/>
        </w:rPr>
      </w:pPr>
      <w:r w:rsidRPr="004C1B2F">
        <w:rPr>
          <w:rFonts w:ascii="標楷體" w:eastAsia="標楷體" w:hint="eastAsia"/>
          <w:sz w:val="20"/>
          <w:szCs w:val="20"/>
        </w:rPr>
        <w:t>中華民國108年3月</w:t>
      </w:r>
      <w:r w:rsidR="004C1B2F" w:rsidRPr="004C1B2F">
        <w:rPr>
          <w:rFonts w:ascii="標楷體" w:eastAsia="標楷體" w:hAnsi="標楷體" w:hint="eastAsia"/>
          <w:sz w:val="20"/>
          <w:szCs w:val="20"/>
        </w:rPr>
        <w:t>18</w:t>
      </w:r>
      <w:r w:rsidRPr="004C1B2F">
        <w:rPr>
          <w:rFonts w:ascii="標楷體" w:eastAsia="標楷體" w:hint="eastAsia"/>
          <w:sz w:val="20"/>
          <w:szCs w:val="20"/>
        </w:rPr>
        <w:t>日桃</w:t>
      </w:r>
      <w:proofErr w:type="gramStart"/>
      <w:r w:rsidRPr="004C1B2F">
        <w:rPr>
          <w:rFonts w:ascii="標楷體" w:eastAsia="標楷體" w:hint="eastAsia"/>
          <w:sz w:val="20"/>
          <w:szCs w:val="20"/>
        </w:rPr>
        <w:t>客園字</w:t>
      </w:r>
      <w:proofErr w:type="gramEnd"/>
      <w:r w:rsidRPr="004C1B2F">
        <w:rPr>
          <w:rFonts w:ascii="標楷體" w:eastAsia="標楷體" w:hint="eastAsia"/>
          <w:sz w:val="20"/>
          <w:szCs w:val="20"/>
        </w:rPr>
        <w:t>第1080002218號令修正</w:t>
      </w:r>
    </w:p>
    <w:p w14:paraId="788FFBA1" w14:textId="03CE4345" w:rsidR="001C04A2" w:rsidRDefault="001C04A2" w:rsidP="00E03090">
      <w:pPr>
        <w:jc w:val="right"/>
        <w:rPr>
          <w:rFonts w:ascii="標楷體" w:eastAsia="標楷體"/>
          <w:sz w:val="20"/>
          <w:szCs w:val="20"/>
        </w:rPr>
      </w:pPr>
      <w:r w:rsidRPr="000B4D07">
        <w:rPr>
          <w:rFonts w:ascii="標楷體" w:eastAsia="標楷體" w:hint="eastAsia"/>
          <w:sz w:val="20"/>
          <w:szCs w:val="20"/>
        </w:rPr>
        <w:t>中華民國108年</w:t>
      </w:r>
      <w:r w:rsidR="00094FDF" w:rsidRPr="000B4D07">
        <w:rPr>
          <w:rFonts w:ascii="標楷體" w:eastAsia="標楷體" w:hAnsi="標楷體" w:hint="eastAsia"/>
          <w:sz w:val="20"/>
          <w:szCs w:val="20"/>
        </w:rPr>
        <w:t>8</w:t>
      </w:r>
      <w:r w:rsidR="00094FDF" w:rsidRPr="000B4D07">
        <w:rPr>
          <w:rFonts w:ascii="標楷體" w:eastAsia="標楷體" w:hint="eastAsia"/>
          <w:sz w:val="20"/>
          <w:szCs w:val="20"/>
        </w:rPr>
        <w:t>月</w:t>
      </w:r>
      <w:r w:rsidR="000B4D07" w:rsidRPr="000B4D07">
        <w:rPr>
          <w:rFonts w:ascii="標楷體" w:eastAsia="標楷體" w:hAnsi="標楷體" w:hint="eastAsia"/>
          <w:sz w:val="20"/>
          <w:szCs w:val="20"/>
        </w:rPr>
        <w:t>16</w:t>
      </w:r>
      <w:r w:rsidR="00094FDF" w:rsidRPr="000B4D07">
        <w:rPr>
          <w:rFonts w:ascii="標楷體" w:eastAsia="標楷體" w:hint="eastAsia"/>
          <w:sz w:val="20"/>
          <w:szCs w:val="20"/>
        </w:rPr>
        <w:t>日桃</w:t>
      </w:r>
      <w:proofErr w:type="gramStart"/>
      <w:r w:rsidR="00094FDF" w:rsidRPr="000B4D07">
        <w:rPr>
          <w:rFonts w:ascii="標楷體" w:eastAsia="標楷體" w:hint="eastAsia"/>
          <w:sz w:val="20"/>
          <w:szCs w:val="20"/>
        </w:rPr>
        <w:t>客園字</w:t>
      </w:r>
      <w:proofErr w:type="gramEnd"/>
      <w:r w:rsidR="00094FDF" w:rsidRPr="000B4D07">
        <w:rPr>
          <w:rFonts w:ascii="標楷體" w:eastAsia="標楷體" w:hint="eastAsia"/>
          <w:sz w:val="20"/>
          <w:szCs w:val="20"/>
        </w:rPr>
        <w:t>第108000</w:t>
      </w:r>
      <w:r w:rsidR="00094FDF" w:rsidRPr="000B4D07">
        <w:rPr>
          <w:rFonts w:ascii="標楷體" w:eastAsia="標楷體" w:hAnsi="標楷體" w:hint="eastAsia"/>
          <w:sz w:val="20"/>
          <w:szCs w:val="20"/>
        </w:rPr>
        <w:t>8890</w:t>
      </w:r>
      <w:r w:rsidR="00094FDF" w:rsidRPr="000B4D07">
        <w:rPr>
          <w:rFonts w:ascii="標楷體" w:eastAsia="標楷體" w:hint="eastAsia"/>
          <w:sz w:val="20"/>
          <w:szCs w:val="20"/>
        </w:rPr>
        <w:t>號令</w:t>
      </w:r>
      <w:r w:rsidRPr="000B4D07">
        <w:rPr>
          <w:rFonts w:ascii="標楷體" w:eastAsia="標楷體" w:hint="eastAsia"/>
          <w:sz w:val="20"/>
          <w:szCs w:val="20"/>
        </w:rPr>
        <w:t>修正</w:t>
      </w:r>
    </w:p>
    <w:p w14:paraId="1AF74F56" w14:textId="17F3C039" w:rsidR="001F6F44" w:rsidRPr="00376313" w:rsidRDefault="001F6F44" w:rsidP="001F6F44">
      <w:pPr>
        <w:spacing w:line="300" w:lineRule="exact"/>
        <w:ind w:left="400" w:hangingChars="200" w:hanging="400"/>
        <w:jc w:val="right"/>
        <w:rPr>
          <w:rFonts w:ascii="標楷體" w:eastAsia="標楷體"/>
          <w:sz w:val="20"/>
          <w:szCs w:val="20"/>
        </w:rPr>
      </w:pPr>
      <w:r w:rsidRPr="00376313">
        <w:rPr>
          <w:rFonts w:ascii="標楷體" w:eastAsia="標楷體" w:hint="eastAsia"/>
          <w:sz w:val="20"/>
          <w:szCs w:val="20"/>
        </w:rPr>
        <w:t>中華民國111年</w:t>
      </w:r>
      <w:r w:rsidR="00376313" w:rsidRPr="00376313">
        <w:rPr>
          <w:rFonts w:ascii="標楷體" w:eastAsia="標楷體" w:hint="eastAsia"/>
          <w:sz w:val="20"/>
          <w:szCs w:val="20"/>
        </w:rPr>
        <w:t>4</w:t>
      </w:r>
      <w:r w:rsidRPr="00376313">
        <w:rPr>
          <w:rFonts w:ascii="標楷體" w:eastAsia="標楷體" w:hint="eastAsia"/>
          <w:sz w:val="20"/>
          <w:szCs w:val="20"/>
        </w:rPr>
        <w:t>月</w:t>
      </w:r>
      <w:r w:rsidR="00376313" w:rsidRPr="00376313">
        <w:rPr>
          <w:rFonts w:ascii="標楷體" w:eastAsia="標楷體" w:hint="eastAsia"/>
          <w:sz w:val="20"/>
          <w:szCs w:val="20"/>
        </w:rPr>
        <w:t>1</w:t>
      </w:r>
      <w:r w:rsidRPr="00376313">
        <w:rPr>
          <w:rFonts w:ascii="標楷體" w:eastAsia="標楷體" w:hint="eastAsia"/>
          <w:sz w:val="20"/>
          <w:szCs w:val="20"/>
        </w:rPr>
        <w:t>日</w:t>
      </w:r>
      <w:proofErr w:type="gramStart"/>
      <w:r w:rsidRPr="00376313">
        <w:rPr>
          <w:rFonts w:ascii="標楷體" w:eastAsia="標楷體" w:hint="eastAsia"/>
          <w:sz w:val="20"/>
          <w:szCs w:val="20"/>
        </w:rPr>
        <w:t>桃客營字</w:t>
      </w:r>
      <w:proofErr w:type="gramEnd"/>
      <w:r w:rsidRPr="00376313">
        <w:rPr>
          <w:rFonts w:ascii="標楷體" w:eastAsia="標楷體" w:hint="eastAsia"/>
          <w:sz w:val="20"/>
          <w:szCs w:val="20"/>
        </w:rPr>
        <w:t>第111000</w:t>
      </w:r>
      <w:r w:rsidR="00376313" w:rsidRPr="00376313">
        <w:rPr>
          <w:rFonts w:ascii="標楷體" w:eastAsia="標楷體" w:hint="eastAsia"/>
          <w:sz w:val="20"/>
          <w:szCs w:val="20"/>
        </w:rPr>
        <w:t>3793</w:t>
      </w:r>
      <w:r w:rsidRPr="00376313">
        <w:rPr>
          <w:rFonts w:ascii="標楷體" w:eastAsia="標楷體" w:hint="eastAsia"/>
          <w:sz w:val="20"/>
          <w:szCs w:val="20"/>
        </w:rPr>
        <w:t>號令修正</w:t>
      </w:r>
    </w:p>
    <w:p w14:paraId="46B53EE8" w14:textId="77777777" w:rsidR="00E82E8C" w:rsidRPr="00646E62" w:rsidRDefault="00E82E8C" w:rsidP="00E82E8C">
      <w:pPr>
        <w:numPr>
          <w:ilvl w:val="0"/>
          <w:numId w:val="15"/>
        </w:numPr>
        <w:spacing w:line="400" w:lineRule="exact"/>
        <w:rPr>
          <w:rFonts w:ascii="標楷體" w:eastAsia="標楷體" w:hAnsi="標楷體"/>
          <w:color w:val="000000"/>
          <w:sz w:val="26"/>
          <w:szCs w:val="26"/>
        </w:rPr>
      </w:pPr>
      <w:r w:rsidRPr="00646E62">
        <w:rPr>
          <w:rFonts w:ascii="標楷體" w:eastAsia="標楷體" w:hAnsi="標楷體" w:hint="eastAsia"/>
          <w:color w:val="000000"/>
          <w:sz w:val="26"/>
          <w:szCs w:val="26"/>
        </w:rPr>
        <w:t>桃園市政府客家事務局（以下稱本局）為管理維護本市客家文化館</w:t>
      </w:r>
      <w:r w:rsidR="00CE4295" w:rsidRPr="00646E62">
        <w:rPr>
          <w:rFonts w:ascii="標楷體" w:eastAsia="標楷體" w:hAnsi="標楷體" w:hint="eastAsia"/>
          <w:color w:val="000000"/>
          <w:sz w:val="26"/>
          <w:szCs w:val="26"/>
        </w:rPr>
        <w:t>演藝廳及視聽簡報室</w:t>
      </w:r>
      <w:r w:rsidRPr="00646E62">
        <w:rPr>
          <w:rFonts w:ascii="標楷體" w:eastAsia="標楷體" w:hAnsi="標楷體" w:hint="eastAsia"/>
          <w:color w:val="000000"/>
          <w:sz w:val="26"/>
          <w:szCs w:val="26"/>
        </w:rPr>
        <w:t>場地（以下簡稱場地）設施，發揮文化藝術功能，開展文化建設工作，特訂定本要點。</w:t>
      </w:r>
    </w:p>
    <w:p w14:paraId="323B2805" w14:textId="77777777" w:rsidR="00E82E8C" w:rsidRPr="00646E62" w:rsidRDefault="00E82E8C" w:rsidP="00E82E8C">
      <w:pPr>
        <w:numPr>
          <w:ilvl w:val="0"/>
          <w:numId w:val="15"/>
        </w:numPr>
        <w:spacing w:line="400" w:lineRule="exact"/>
        <w:rPr>
          <w:rFonts w:ascii="標楷體" w:eastAsia="標楷體" w:hAnsi="標楷體"/>
          <w:color w:val="000000"/>
          <w:sz w:val="26"/>
          <w:szCs w:val="26"/>
        </w:rPr>
      </w:pPr>
      <w:r w:rsidRPr="00646E62">
        <w:rPr>
          <w:rFonts w:ascii="標楷體" w:eastAsia="標楷體" w:hAnsi="標楷體" w:hint="eastAsia"/>
          <w:color w:val="000000"/>
          <w:sz w:val="26"/>
          <w:szCs w:val="26"/>
        </w:rPr>
        <w:t>本要點所稱場地，指本市客家文化館演藝廳（四百八十四席，如圖一）及視聽簡報室（九十一席，如圖二）。</w:t>
      </w:r>
    </w:p>
    <w:p w14:paraId="227B0436" w14:textId="381BAEF5" w:rsidR="001802E1" w:rsidRDefault="00E82E8C" w:rsidP="00E82E8C">
      <w:pPr>
        <w:numPr>
          <w:ilvl w:val="0"/>
          <w:numId w:val="15"/>
        </w:numPr>
        <w:spacing w:line="400" w:lineRule="exact"/>
        <w:rPr>
          <w:rFonts w:ascii="標楷體" w:eastAsia="標楷體" w:hAnsi="標楷體"/>
          <w:color w:val="000000"/>
          <w:sz w:val="26"/>
          <w:szCs w:val="26"/>
        </w:rPr>
      </w:pPr>
      <w:r w:rsidRPr="00646E62">
        <w:rPr>
          <w:rFonts w:ascii="標楷體" w:eastAsia="標楷體" w:hAnsi="標楷體" w:hint="eastAsia"/>
          <w:color w:val="000000"/>
          <w:sz w:val="26"/>
          <w:szCs w:val="26"/>
        </w:rPr>
        <w:t>本要點場地除供本局籌劃辦理之活動使用外，</w:t>
      </w:r>
      <w:r w:rsidR="00747C5F" w:rsidRPr="00747C5F">
        <w:rPr>
          <w:rFonts w:ascii="標楷體" w:eastAsia="標楷體" w:hAnsi="標楷體" w:hint="eastAsia"/>
          <w:sz w:val="26"/>
          <w:szCs w:val="26"/>
        </w:rPr>
        <w:t>年滿</w:t>
      </w:r>
      <w:r w:rsidR="001F6F44">
        <w:rPr>
          <w:rFonts w:ascii="標楷體" w:eastAsia="標楷體" w:hAnsi="標楷體" w:hint="eastAsia"/>
          <w:sz w:val="26"/>
          <w:szCs w:val="26"/>
        </w:rPr>
        <w:t>十八</w:t>
      </w:r>
      <w:r w:rsidR="00747C5F" w:rsidRPr="00747C5F">
        <w:rPr>
          <w:rFonts w:ascii="標楷體" w:eastAsia="標楷體" w:hAnsi="標楷體" w:hint="eastAsia"/>
          <w:sz w:val="26"/>
          <w:szCs w:val="26"/>
        </w:rPr>
        <w:t>歲以上之中華民國國民以及</w:t>
      </w:r>
      <w:r w:rsidRPr="00646E62">
        <w:rPr>
          <w:rFonts w:ascii="標楷體" w:eastAsia="標楷體" w:hAnsi="標楷體" w:hint="eastAsia"/>
          <w:color w:val="000000"/>
          <w:sz w:val="26"/>
          <w:szCs w:val="26"/>
        </w:rPr>
        <w:t>各機關學校或人民團體辦理藝文、學術、教育等相關活動有使用需要時，亦得申請使用。</w:t>
      </w:r>
    </w:p>
    <w:p w14:paraId="645D4E87" w14:textId="77777777" w:rsidR="005F0726" w:rsidRPr="00646E62" w:rsidRDefault="005F0726" w:rsidP="00E82E8C">
      <w:pPr>
        <w:numPr>
          <w:ilvl w:val="0"/>
          <w:numId w:val="15"/>
        </w:numPr>
        <w:spacing w:line="400" w:lineRule="exact"/>
        <w:rPr>
          <w:rFonts w:ascii="標楷體" w:eastAsia="標楷體" w:hAnsi="標楷體"/>
          <w:color w:val="000000"/>
          <w:sz w:val="26"/>
          <w:szCs w:val="26"/>
        </w:rPr>
      </w:pPr>
      <w:r w:rsidRPr="005F0726">
        <w:rPr>
          <w:rFonts w:ascii="標楷體" w:eastAsia="標楷體" w:hAnsi="標楷體" w:hint="eastAsia"/>
          <w:sz w:val="26"/>
          <w:szCs w:val="26"/>
        </w:rPr>
        <w:t>場地使用時間及規費，</w:t>
      </w:r>
      <w:proofErr w:type="gramStart"/>
      <w:r w:rsidRPr="005F0726">
        <w:rPr>
          <w:rFonts w:ascii="標楷體" w:eastAsia="標楷體" w:hAnsi="標楷體" w:hint="eastAsia"/>
          <w:sz w:val="26"/>
          <w:szCs w:val="26"/>
        </w:rPr>
        <w:t>均依</w:t>
      </w:r>
      <w:proofErr w:type="gramEnd"/>
      <w:r w:rsidRPr="005F0726">
        <w:rPr>
          <w:rFonts w:ascii="標楷體" w:eastAsia="標楷體" w:hAnsi="標楷體" w:hint="eastAsia"/>
          <w:sz w:val="26"/>
          <w:szCs w:val="26"/>
        </w:rPr>
        <w:t>「桃園市客家文化館演藝廳及視聽簡報室使用收費基準表」表列內容辦理。</w:t>
      </w:r>
    </w:p>
    <w:p w14:paraId="6A9A72BF" w14:textId="77777777" w:rsidR="00E82E8C" w:rsidRDefault="00E82E8C" w:rsidP="007E72E0">
      <w:pPr>
        <w:numPr>
          <w:ilvl w:val="0"/>
          <w:numId w:val="15"/>
        </w:numPr>
        <w:spacing w:line="400" w:lineRule="exact"/>
        <w:rPr>
          <w:rFonts w:ascii="標楷體" w:eastAsia="標楷體" w:hAnsi="標楷體"/>
          <w:color w:val="000000"/>
          <w:sz w:val="26"/>
          <w:szCs w:val="26"/>
        </w:rPr>
      </w:pPr>
      <w:r w:rsidRPr="00646E62">
        <w:rPr>
          <w:rFonts w:ascii="標楷體" w:eastAsia="標楷體" w:hAnsi="標楷體" w:hint="eastAsia"/>
          <w:color w:val="000000"/>
          <w:sz w:val="26"/>
          <w:szCs w:val="26"/>
        </w:rPr>
        <w:t>有使用場地需要者，應先聯繫本局確認檔期</w:t>
      </w:r>
      <w:r w:rsidR="00747C5F">
        <w:rPr>
          <w:rFonts w:ascii="標楷體" w:eastAsia="標楷體" w:hAnsi="標楷體" w:hint="eastAsia"/>
          <w:color w:val="000000"/>
          <w:sz w:val="26"/>
          <w:szCs w:val="26"/>
        </w:rPr>
        <w:t>及場地相關</w:t>
      </w:r>
      <w:r w:rsidRPr="00646E62">
        <w:rPr>
          <w:rFonts w:ascii="標楷體" w:eastAsia="標楷體" w:hAnsi="標楷體" w:hint="eastAsia"/>
          <w:color w:val="000000"/>
          <w:sz w:val="26"/>
          <w:szCs w:val="26"/>
        </w:rPr>
        <w:t>事宜。檔期確認後，</w:t>
      </w:r>
      <w:r w:rsidR="006A6DAC">
        <w:rPr>
          <w:rFonts w:ascii="標楷體" w:eastAsia="標楷體" w:hAnsi="標楷體" w:hint="eastAsia"/>
          <w:color w:val="000000"/>
          <w:sz w:val="26"/>
          <w:szCs w:val="26"/>
        </w:rPr>
        <w:t>申請人</w:t>
      </w:r>
      <w:r w:rsidRPr="00646E62">
        <w:rPr>
          <w:rFonts w:ascii="標楷體" w:eastAsia="標楷體" w:hAnsi="標楷體" w:hint="eastAsia"/>
          <w:color w:val="000000"/>
          <w:sz w:val="26"/>
          <w:szCs w:val="26"/>
        </w:rPr>
        <w:t>應於</w:t>
      </w:r>
      <w:r w:rsidR="00856D9D">
        <w:rPr>
          <w:rFonts w:ascii="標楷體" w:eastAsia="標楷體" w:hAnsi="標楷體" w:hint="eastAsia"/>
          <w:color w:val="000000"/>
          <w:sz w:val="26"/>
          <w:szCs w:val="26"/>
        </w:rPr>
        <w:t>十四日內</w:t>
      </w:r>
      <w:r w:rsidRPr="00646E62">
        <w:rPr>
          <w:rFonts w:ascii="標楷體" w:eastAsia="標楷體" w:hAnsi="標楷體" w:hint="eastAsia"/>
          <w:color w:val="000000"/>
          <w:sz w:val="26"/>
          <w:szCs w:val="26"/>
        </w:rPr>
        <w:t>填具申請表(如附表)向本局提出申請</w:t>
      </w:r>
      <w:r w:rsidR="00856D9D">
        <w:rPr>
          <w:rFonts w:ascii="標楷體" w:eastAsia="標楷體" w:hAnsi="標楷體" w:hint="eastAsia"/>
          <w:color w:val="000000"/>
          <w:sz w:val="26"/>
          <w:szCs w:val="26"/>
        </w:rPr>
        <w:t>，</w:t>
      </w:r>
      <w:r w:rsidR="006A6DAC">
        <w:rPr>
          <w:rFonts w:ascii="標楷體" w:eastAsia="標楷體" w:hAnsi="標楷體" w:hint="eastAsia"/>
          <w:color w:val="000000"/>
          <w:sz w:val="26"/>
          <w:szCs w:val="26"/>
        </w:rPr>
        <w:t>並自</w:t>
      </w:r>
      <w:r w:rsidR="00856D9D">
        <w:rPr>
          <w:rFonts w:ascii="標楷體" w:eastAsia="標楷體" w:hAnsi="標楷體" w:hint="eastAsia"/>
          <w:color w:val="000000"/>
          <w:sz w:val="26"/>
          <w:szCs w:val="26"/>
        </w:rPr>
        <w:t>核准日次日起十四日內</w:t>
      </w:r>
      <w:r w:rsidRPr="007E72E0">
        <w:rPr>
          <w:rFonts w:ascii="標楷體" w:eastAsia="標楷體" w:hAnsi="標楷體" w:hint="eastAsia"/>
          <w:color w:val="000000"/>
          <w:sz w:val="26"/>
          <w:szCs w:val="26"/>
        </w:rPr>
        <w:t>，一次繳</w:t>
      </w:r>
      <w:r w:rsidR="00856D9D">
        <w:rPr>
          <w:rFonts w:ascii="標楷體" w:eastAsia="標楷體" w:hAnsi="標楷體" w:hint="eastAsia"/>
          <w:color w:val="000000"/>
          <w:sz w:val="26"/>
          <w:szCs w:val="26"/>
        </w:rPr>
        <w:t>清</w:t>
      </w:r>
      <w:r w:rsidRPr="007E72E0">
        <w:rPr>
          <w:rFonts w:ascii="標楷體" w:eastAsia="標楷體" w:hAnsi="標楷體" w:hint="eastAsia"/>
          <w:color w:val="000000"/>
          <w:sz w:val="26"/>
          <w:szCs w:val="26"/>
        </w:rPr>
        <w:t>保證金及場地使用費後，始得</w:t>
      </w:r>
      <w:r w:rsidR="006A6DAC">
        <w:rPr>
          <w:rFonts w:ascii="標楷體" w:eastAsia="標楷體" w:hAnsi="標楷體" w:hint="eastAsia"/>
          <w:color w:val="000000"/>
          <w:sz w:val="26"/>
          <w:szCs w:val="26"/>
        </w:rPr>
        <w:t>依核定時間</w:t>
      </w:r>
      <w:r w:rsidRPr="007E72E0">
        <w:rPr>
          <w:rFonts w:ascii="標楷體" w:eastAsia="標楷體" w:hAnsi="標楷體" w:hint="eastAsia"/>
          <w:color w:val="000000"/>
          <w:sz w:val="26"/>
          <w:szCs w:val="26"/>
        </w:rPr>
        <w:t>使用</w:t>
      </w:r>
      <w:r w:rsidR="00856D9D">
        <w:rPr>
          <w:rFonts w:ascii="標楷體" w:eastAsia="標楷體" w:hAnsi="標楷體" w:hint="eastAsia"/>
          <w:color w:val="000000"/>
          <w:sz w:val="26"/>
          <w:szCs w:val="26"/>
        </w:rPr>
        <w:t>；如未於前開規定期限內完成申請或繳費，視同放棄該檔期</w:t>
      </w:r>
      <w:r w:rsidRPr="007E72E0">
        <w:rPr>
          <w:rFonts w:ascii="標楷體" w:eastAsia="標楷體" w:hAnsi="標楷體" w:hint="eastAsia"/>
          <w:color w:val="000000"/>
          <w:sz w:val="26"/>
          <w:szCs w:val="26"/>
        </w:rPr>
        <w:t>。</w:t>
      </w:r>
    </w:p>
    <w:p w14:paraId="42310432" w14:textId="77777777" w:rsidR="00C819E7" w:rsidRPr="00B57487" w:rsidRDefault="00C819E7" w:rsidP="00C819E7">
      <w:pPr>
        <w:numPr>
          <w:ilvl w:val="0"/>
          <w:numId w:val="15"/>
        </w:numPr>
        <w:rPr>
          <w:rFonts w:ascii="標楷體" w:eastAsia="標楷體"/>
          <w:sz w:val="26"/>
          <w:szCs w:val="26"/>
        </w:rPr>
      </w:pPr>
      <w:r w:rsidRPr="00B57487">
        <w:rPr>
          <w:rFonts w:ascii="標楷體" w:eastAsia="標楷體" w:hAnsi="標楷體" w:hint="eastAsia"/>
          <w:sz w:val="26"/>
          <w:szCs w:val="26"/>
        </w:rPr>
        <w:t>申請人得以下列方式繳交保證金與場地使用相關費用：</w:t>
      </w:r>
    </w:p>
    <w:p w14:paraId="6D7AC0D6" w14:textId="77777777" w:rsidR="00C819E7" w:rsidRPr="00B57487" w:rsidRDefault="00C819E7" w:rsidP="00C819E7">
      <w:pPr>
        <w:numPr>
          <w:ilvl w:val="0"/>
          <w:numId w:val="35"/>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現金：請至本局秘書室出納處繳交。</w:t>
      </w:r>
    </w:p>
    <w:p w14:paraId="1944C74F" w14:textId="77777777" w:rsidR="00C819E7" w:rsidRDefault="00C819E7" w:rsidP="007E72E0">
      <w:pPr>
        <w:numPr>
          <w:ilvl w:val="0"/>
          <w:numId w:val="35"/>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即期支票：擡頭請記載「桃園市政府客家事務局」。</w:t>
      </w:r>
    </w:p>
    <w:p w14:paraId="7E9ED506" w14:textId="77777777" w:rsidR="00E82E8C" w:rsidRPr="00B57487" w:rsidRDefault="00C819E7" w:rsidP="007E72E0">
      <w:pPr>
        <w:numPr>
          <w:ilvl w:val="0"/>
          <w:numId w:val="35"/>
        </w:numPr>
        <w:tabs>
          <w:tab w:val="clear" w:pos="960"/>
        </w:tabs>
        <w:spacing w:line="400" w:lineRule="exact"/>
        <w:ind w:left="1418"/>
        <w:rPr>
          <w:rFonts w:ascii="標楷體" w:eastAsia="標楷體" w:hAnsi="標楷體"/>
          <w:sz w:val="26"/>
          <w:szCs w:val="26"/>
        </w:rPr>
      </w:pPr>
      <w:r w:rsidRPr="007E72E0">
        <w:rPr>
          <w:rFonts w:ascii="標楷體" w:eastAsia="標楷體" w:hint="eastAsia"/>
          <w:sz w:val="26"/>
          <w:szCs w:val="26"/>
        </w:rPr>
        <w:t>匯款：請匯入「龍潭區農會」，通</w:t>
      </w:r>
      <w:proofErr w:type="gramStart"/>
      <w:r w:rsidRPr="007E72E0">
        <w:rPr>
          <w:rFonts w:ascii="標楷體" w:eastAsia="標楷體" w:hint="eastAsia"/>
          <w:sz w:val="26"/>
          <w:szCs w:val="26"/>
        </w:rPr>
        <w:t>匯</w:t>
      </w:r>
      <w:proofErr w:type="gramEnd"/>
      <w:r w:rsidRPr="007E72E0">
        <w:rPr>
          <w:rFonts w:ascii="標楷體" w:eastAsia="標楷體" w:hint="eastAsia"/>
          <w:sz w:val="26"/>
          <w:szCs w:val="26"/>
        </w:rPr>
        <w:t>代號：</w:t>
      </w:r>
      <w:r w:rsidRPr="007E72E0">
        <w:rPr>
          <w:rFonts w:ascii="標楷體" w:eastAsia="標楷體"/>
          <w:sz w:val="26"/>
          <w:szCs w:val="26"/>
        </w:rPr>
        <w:t>7710012</w:t>
      </w:r>
      <w:r w:rsidRPr="007E72E0">
        <w:rPr>
          <w:rFonts w:ascii="標楷體" w:eastAsia="標楷體" w:hint="eastAsia"/>
          <w:sz w:val="26"/>
          <w:szCs w:val="26"/>
        </w:rPr>
        <w:t>，帳號：</w:t>
      </w:r>
      <w:r w:rsidRPr="007E72E0">
        <w:rPr>
          <w:rFonts w:ascii="標楷體" w:eastAsia="標楷體"/>
          <w:sz w:val="26"/>
          <w:szCs w:val="26"/>
        </w:rPr>
        <w:t>77101040094523</w:t>
      </w:r>
      <w:r w:rsidRPr="007E72E0">
        <w:rPr>
          <w:rFonts w:ascii="標楷體" w:eastAsia="標楷體" w:hint="eastAsia"/>
          <w:sz w:val="26"/>
          <w:szCs w:val="26"/>
        </w:rPr>
        <w:t>，戶名：「桃園市政府客家事務局</w:t>
      </w:r>
      <w:proofErr w:type="gramStart"/>
      <w:r w:rsidRPr="007E72E0">
        <w:rPr>
          <w:rFonts w:ascii="標楷體" w:eastAsia="標楷體" w:hint="eastAsia"/>
          <w:sz w:val="26"/>
          <w:szCs w:val="26"/>
        </w:rPr>
        <w:t>保管金專戶</w:t>
      </w:r>
      <w:proofErr w:type="gramEnd"/>
      <w:r w:rsidRPr="007E72E0">
        <w:rPr>
          <w:rFonts w:ascii="標楷體" w:eastAsia="標楷體" w:hint="eastAsia"/>
          <w:sz w:val="26"/>
          <w:szCs w:val="26"/>
        </w:rPr>
        <w:t>」。</w:t>
      </w:r>
    </w:p>
    <w:p w14:paraId="2E5F3148" w14:textId="77777777" w:rsidR="00146BE8" w:rsidRDefault="00094FDF" w:rsidP="007E72E0">
      <w:pPr>
        <w:numPr>
          <w:ilvl w:val="0"/>
          <w:numId w:val="15"/>
        </w:numPr>
        <w:rPr>
          <w:rFonts w:ascii="標楷體" w:eastAsia="標楷體"/>
          <w:sz w:val="26"/>
          <w:szCs w:val="26"/>
        </w:rPr>
      </w:pPr>
      <w:r>
        <w:rPr>
          <w:rFonts w:ascii="標楷體" w:eastAsia="標楷體" w:hint="eastAsia"/>
          <w:sz w:val="26"/>
          <w:szCs w:val="26"/>
        </w:rPr>
        <w:t>申請場地使用獲准後，期前放棄或無法如期使用，得退還費用之規定</w:t>
      </w:r>
      <w:r w:rsidR="00146BE8" w:rsidRPr="007E72E0">
        <w:rPr>
          <w:rFonts w:ascii="標楷體" w:eastAsia="標楷體" w:hint="eastAsia"/>
          <w:sz w:val="26"/>
          <w:szCs w:val="26"/>
        </w:rPr>
        <w:t>如下</w:t>
      </w:r>
      <w:r w:rsidR="00146BE8">
        <w:rPr>
          <w:rFonts w:ascii="標楷體" w:eastAsia="標楷體" w:hint="eastAsia"/>
          <w:sz w:val="26"/>
          <w:szCs w:val="26"/>
        </w:rPr>
        <w:t>：</w:t>
      </w:r>
    </w:p>
    <w:p w14:paraId="14F2526D" w14:textId="77777777" w:rsidR="00730B3F" w:rsidRPr="00F731D0" w:rsidRDefault="00146BE8" w:rsidP="00F731D0">
      <w:pPr>
        <w:numPr>
          <w:ilvl w:val="0"/>
          <w:numId w:val="41"/>
        </w:numPr>
        <w:tabs>
          <w:tab w:val="clear" w:pos="720"/>
          <w:tab w:val="left" w:pos="1418"/>
        </w:tabs>
        <w:ind w:left="1418" w:hanging="851"/>
        <w:rPr>
          <w:rFonts w:ascii="標楷體" w:eastAsia="標楷體"/>
          <w:sz w:val="26"/>
          <w:szCs w:val="26"/>
        </w:rPr>
      </w:pPr>
      <w:r w:rsidRPr="007E72E0">
        <w:rPr>
          <w:rFonts w:ascii="標楷體" w:eastAsia="標楷體" w:hint="eastAsia"/>
          <w:sz w:val="26"/>
          <w:szCs w:val="26"/>
        </w:rPr>
        <w:t>申請人自行放棄使用，且於登記使用日一個月前書面通知</w:t>
      </w:r>
      <w:proofErr w:type="gramStart"/>
      <w:r w:rsidRPr="007E72E0">
        <w:rPr>
          <w:rFonts w:ascii="標楷體" w:eastAsia="標楷體" w:hint="eastAsia"/>
          <w:sz w:val="26"/>
          <w:szCs w:val="26"/>
        </w:rPr>
        <w:t>本局者</w:t>
      </w:r>
      <w:proofErr w:type="gramEnd"/>
      <w:r w:rsidRPr="007E72E0">
        <w:rPr>
          <w:rFonts w:ascii="標楷體" w:eastAsia="標楷體" w:hint="eastAsia"/>
          <w:sz w:val="26"/>
          <w:szCs w:val="26"/>
        </w:rPr>
        <w:t>，</w:t>
      </w:r>
      <w:r>
        <w:rPr>
          <w:rFonts w:ascii="標楷體" w:eastAsia="標楷體" w:hint="eastAsia"/>
          <w:sz w:val="26"/>
          <w:szCs w:val="26"/>
        </w:rPr>
        <w:t>無息</w:t>
      </w:r>
      <w:r w:rsidRPr="007E72E0">
        <w:rPr>
          <w:rFonts w:ascii="標楷體" w:eastAsia="標楷體" w:hint="eastAsia"/>
          <w:sz w:val="26"/>
          <w:szCs w:val="26"/>
        </w:rPr>
        <w:t>退還全數場地</w:t>
      </w:r>
      <w:r>
        <w:rPr>
          <w:rFonts w:ascii="標楷體" w:eastAsia="標楷體" w:hint="eastAsia"/>
          <w:sz w:val="26"/>
          <w:szCs w:val="26"/>
        </w:rPr>
        <w:t>使</w:t>
      </w:r>
      <w:r w:rsidRPr="007E72E0">
        <w:rPr>
          <w:rFonts w:ascii="標楷體" w:eastAsia="標楷體" w:hint="eastAsia"/>
          <w:sz w:val="26"/>
          <w:szCs w:val="26"/>
        </w:rPr>
        <w:t>用</w:t>
      </w:r>
      <w:r w:rsidRPr="00DB23C5">
        <w:rPr>
          <w:rFonts w:ascii="標楷體" w:eastAsia="標楷體" w:hint="eastAsia"/>
          <w:sz w:val="26"/>
          <w:szCs w:val="26"/>
        </w:rPr>
        <w:t>費</w:t>
      </w:r>
      <w:r w:rsidRPr="007E72E0">
        <w:rPr>
          <w:rFonts w:ascii="標楷體" w:eastAsia="標楷體" w:hint="eastAsia"/>
          <w:sz w:val="26"/>
          <w:szCs w:val="26"/>
        </w:rPr>
        <w:t>及保證金；未於前開期限通知者，退還全數場地</w:t>
      </w:r>
      <w:r>
        <w:rPr>
          <w:rFonts w:ascii="標楷體" w:eastAsia="標楷體" w:hint="eastAsia"/>
          <w:sz w:val="26"/>
          <w:szCs w:val="26"/>
        </w:rPr>
        <w:t>使</w:t>
      </w:r>
      <w:r w:rsidRPr="007E72E0">
        <w:rPr>
          <w:rFonts w:ascii="標楷體" w:eastAsia="標楷體" w:hint="eastAsia"/>
          <w:sz w:val="26"/>
          <w:szCs w:val="26"/>
        </w:rPr>
        <w:t>用</w:t>
      </w:r>
      <w:r w:rsidRPr="00C9586C">
        <w:rPr>
          <w:rFonts w:ascii="標楷體" w:eastAsia="標楷體" w:hint="eastAsia"/>
          <w:sz w:val="26"/>
          <w:szCs w:val="26"/>
        </w:rPr>
        <w:t>費</w:t>
      </w:r>
      <w:r w:rsidRPr="007E72E0">
        <w:rPr>
          <w:rFonts w:ascii="標楷體" w:eastAsia="標楷體" w:hint="eastAsia"/>
          <w:sz w:val="26"/>
          <w:szCs w:val="26"/>
        </w:rPr>
        <w:t>，保證金不予退還。</w:t>
      </w:r>
    </w:p>
    <w:p w14:paraId="2F50ED13" w14:textId="77777777" w:rsidR="00146BE8" w:rsidRPr="007E72E0" w:rsidRDefault="00146BE8" w:rsidP="007E72E0">
      <w:pPr>
        <w:numPr>
          <w:ilvl w:val="0"/>
          <w:numId w:val="41"/>
        </w:numPr>
        <w:tabs>
          <w:tab w:val="clear" w:pos="720"/>
          <w:tab w:val="left" w:pos="1418"/>
        </w:tabs>
        <w:ind w:left="1418" w:hanging="851"/>
        <w:rPr>
          <w:rFonts w:ascii="標楷體" w:eastAsia="標楷體"/>
          <w:sz w:val="26"/>
          <w:szCs w:val="26"/>
        </w:rPr>
      </w:pPr>
      <w:r w:rsidRPr="007E72E0">
        <w:rPr>
          <w:rFonts w:ascii="標楷體" w:eastAsia="標楷體" w:hint="eastAsia"/>
          <w:sz w:val="26"/>
          <w:szCs w:val="26"/>
        </w:rPr>
        <w:t>因風災、火災、地震、空襲或其他不可抗力之事由致無法如期使用者，申請</w:t>
      </w:r>
    </w:p>
    <w:p w14:paraId="4EA3C4B3" w14:textId="77777777" w:rsidR="00146BE8" w:rsidRDefault="00146BE8" w:rsidP="007E72E0">
      <w:pPr>
        <w:tabs>
          <w:tab w:val="left" w:pos="1560"/>
        </w:tabs>
        <w:ind w:left="1418"/>
        <w:rPr>
          <w:rFonts w:ascii="標楷體" w:eastAsia="標楷體"/>
          <w:sz w:val="26"/>
          <w:szCs w:val="26"/>
        </w:rPr>
      </w:pPr>
      <w:r>
        <w:rPr>
          <w:rFonts w:ascii="標楷體" w:eastAsia="標楷體" w:hint="eastAsia"/>
          <w:sz w:val="26"/>
          <w:szCs w:val="26"/>
        </w:rPr>
        <w:t>人</w:t>
      </w:r>
      <w:r w:rsidRPr="007E72E0">
        <w:rPr>
          <w:rFonts w:ascii="標楷體" w:eastAsia="標楷體" w:hint="eastAsia"/>
          <w:sz w:val="26"/>
          <w:szCs w:val="26"/>
        </w:rPr>
        <w:t>得於次一上班日三日內，以書面申請延期，如</w:t>
      </w:r>
      <w:r w:rsidRPr="00146BE8">
        <w:rPr>
          <w:rFonts w:ascii="標楷體" w:eastAsia="標楷體" w:hint="eastAsia"/>
          <w:sz w:val="26"/>
          <w:szCs w:val="26"/>
        </w:rPr>
        <w:t>檔期未能配合，無息退還場</w:t>
      </w:r>
    </w:p>
    <w:p w14:paraId="7BBDD5D9" w14:textId="77777777" w:rsidR="00730B3F" w:rsidRDefault="00146BE8" w:rsidP="007E72E0">
      <w:pPr>
        <w:tabs>
          <w:tab w:val="left" w:pos="1560"/>
        </w:tabs>
        <w:ind w:left="1418"/>
        <w:rPr>
          <w:rFonts w:ascii="標楷體" w:eastAsia="標楷體"/>
          <w:sz w:val="26"/>
          <w:szCs w:val="26"/>
        </w:rPr>
      </w:pPr>
      <w:r w:rsidRPr="00146BE8">
        <w:rPr>
          <w:rFonts w:ascii="標楷體" w:eastAsia="標楷體" w:hint="eastAsia"/>
          <w:sz w:val="26"/>
          <w:szCs w:val="26"/>
        </w:rPr>
        <w:t>地使用費及保證金。</w:t>
      </w:r>
    </w:p>
    <w:p w14:paraId="3CC1E955" w14:textId="77777777" w:rsidR="00146BE8" w:rsidRDefault="006A6DAC" w:rsidP="007E72E0">
      <w:pPr>
        <w:numPr>
          <w:ilvl w:val="0"/>
          <w:numId w:val="41"/>
        </w:numPr>
        <w:tabs>
          <w:tab w:val="left" w:pos="1418"/>
          <w:tab w:val="left" w:pos="1560"/>
        </w:tabs>
        <w:ind w:hanging="153"/>
        <w:rPr>
          <w:rFonts w:ascii="標楷體" w:eastAsia="標楷體"/>
          <w:sz w:val="26"/>
          <w:szCs w:val="26"/>
        </w:rPr>
      </w:pPr>
      <w:r>
        <w:rPr>
          <w:rFonts w:ascii="標楷體" w:eastAsia="標楷體" w:hint="eastAsia"/>
          <w:sz w:val="26"/>
          <w:szCs w:val="26"/>
        </w:rPr>
        <w:t>本局因業務</w:t>
      </w:r>
      <w:r w:rsidR="00146BE8" w:rsidRPr="007E72E0">
        <w:rPr>
          <w:rFonts w:ascii="標楷體" w:eastAsia="標楷體" w:hint="eastAsia"/>
          <w:sz w:val="26"/>
          <w:szCs w:val="26"/>
        </w:rPr>
        <w:t>需要收回或調整檔期時，得於登記使用日一個月前通知申請人停</w:t>
      </w:r>
    </w:p>
    <w:p w14:paraId="76213353" w14:textId="77777777" w:rsidR="001802E1" w:rsidRPr="00C8139D" w:rsidRDefault="00146BE8" w:rsidP="007E72E0">
      <w:pPr>
        <w:spacing w:line="400" w:lineRule="exact"/>
        <w:ind w:leftChars="590" w:left="1556" w:hangingChars="54" w:hanging="140"/>
        <w:rPr>
          <w:rFonts w:ascii="標楷體" w:eastAsia="標楷體" w:hAnsi="標楷體"/>
          <w:sz w:val="26"/>
          <w:szCs w:val="26"/>
        </w:rPr>
      </w:pPr>
      <w:proofErr w:type="gramStart"/>
      <w:r w:rsidRPr="007E72E0">
        <w:rPr>
          <w:rFonts w:ascii="標楷體" w:eastAsia="標楷體" w:hint="eastAsia"/>
          <w:sz w:val="26"/>
          <w:szCs w:val="26"/>
        </w:rPr>
        <w:t>止</w:t>
      </w:r>
      <w:proofErr w:type="gramEnd"/>
      <w:r w:rsidRPr="007E72E0">
        <w:rPr>
          <w:rFonts w:ascii="標楷體" w:eastAsia="標楷體" w:hint="eastAsia"/>
          <w:sz w:val="26"/>
          <w:szCs w:val="26"/>
        </w:rPr>
        <w:t>使用場地，並無息退還場地使用費及保證金。</w:t>
      </w:r>
    </w:p>
    <w:p w14:paraId="72BAE1FF" w14:textId="77777777" w:rsidR="00F731D0" w:rsidRDefault="00F731D0" w:rsidP="006B2325">
      <w:pPr>
        <w:numPr>
          <w:ilvl w:val="0"/>
          <w:numId w:val="15"/>
        </w:numPr>
        <w:spacing w:line="400" w:lineRule="exact"/>
        <w:rPr>
          <w:rFonts w:ascii="標楷體" w:eastAsia="標楷體" w:hAnsi="標楷體"/>
          <w:sz w:val="26"/>
          <w:szCs w:val="26"/>
        </w:rPr>
      </w:pPr>
      <w:r w:rsidRPr="007E72E0">
        <w:rPr>
          <w:rFonts w:ascii="標楷體" w:eastAsia="標楷體" w:hint="eastAsia"/>
          <w:sz w:val="26"/>
          <w:szCs w:val="26"/>
        </w:rPr>
        <w:t>申請延期使用者，應於登記使用日一個月前向本局確認檔期並辦理延期申請。</w:t>
      </w:r>
    </w:p>
    <w:p w14:paraId="067CF4BE" w14:textId="77777777" w:rsidR="001201D2" w:rsidRPr="00B57487" w:rsidRDefault="006B2325" w:rsidP="006B2325">
      <w:pPr>
        <w:numPr>
          <w:ilvl w:val="0"/>
          <w:numId w:val="15"/>
        </w:numPr>
        <w:spacing w:line="400" w:lineRule="exact"/>
        <w:rPr>
          <w:rFonts w:ascii="標楷體" w:eastAsia="標楷體" w:hAnsi="標楷體"/>
          <w:sz w:val="26"/>
          <w:szCs w:val="26"/>
        </w:rPr>
      </w:pPr>
      <w:r w:rsidRPr="00B57487">
        <w:rPr>
          <w:rFonts w:ascii="標楷體" w:eastAsia="標楷體" w:hAnsi="標楷體" w:hint="eastAsia"/>
          <w:sz w:val="26"/>
          <w:szCs w:val="26"/>
        </w:rPr>
        <w:t>申請人有下列情形之</w:t>
      </w:r>
      <w:proofErr w:type="gramStart"/>
      <w:r w:rsidRPr="00B57487">
        <w:rPr>
          <w:rFonts w:ascii="標楷體" w:eastAsia="標楷體" w:hAnsi="標楷體" w:hint="eastAsia"/>
          <w:sz w:val="26"/>
          <w:szCs w:val="26"/>
        </w:rPr>
        <w:t>一</w:t>
      </w:r>
      <w:proofErr w:type="gramEnd"/>
      <w:r w:rsidRPr="00B57487">
        <w:rPr>
          <w:rFonts w:ascii="標楷體" w:eastAsia="標楷體" w:hAnsi="標楷體" w:hint="eastAsia"/>
          <w:sz w:val="26"/>
          <w:szCs w:val="26"/>
        </w:rPr>
        <w:t>者，本局不予核准使用；已核准者，得停止其使用，已繳納之場地使用費及保證金，</w:t>
      </w:r>
      <w:r w:rsidR="00AA7D50" w:rsidRPr="00B57487">
        <w:rPr>
          <w:rFonts w:ascii="標楷體" w:eastAsia="標楷體" w:hAnsi="標楷體" w:hint="eastAsia"/>
          <w:sz w:val="26"/>
          <w:szCs w:val="26"/>
        </w:rPr>
        <w:t>得</w:t>
      </w:r>
      <w:r w:rsidRPr="00B57487">
        <w:rPr>
          <w:rFonts w:ascii="標楷體" w:eastAsia="標楷體" w:hAnsi="標楷體" w:hint="eastAsia"/>
          <w:sz w:val="26"/>
          <w:szCs w:val="26"/>
        </w:rPr>
        <w:t>不予退還：</w:t>
      </w:r>
    </w:p>
    <w:p w14:paraId="02C5CF4E" w14:textId="77777777" w:rsidR="001201D2" w:rsidRPr="00B57487" w:rsidRDefault="001201D2" w:rsidP="007849B6">
      <w:pPr>
        <w:numPr>
          <w:ilvl w:val="0"/>
          <w:numId w:val="36"/>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活動內容違背法令，有悖善良風俗、道德倫理或有害社會公益。</w:t>
      </w:r>
    </w:p>
    <w:p w14:paraId="79AE923D" w14:textId="77777777" w:rsidR="001201D2" w:rsidRPr="00B57487" w:rsidRDefault="001201D2" w:rsidP="007849B6">
      <w:pPr>
        <w:numPr>
          <w:ilvl w:val="0"/>
          <w:numId w:val="36"/>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 xml:space="preserve">實際使用與申請活動內容不符。 </w:t>
      </w:r>
    </w:p>
    <w:p w14:paraId="392D2320" w14:textId="77777777" w:rsidR="001201D2" w:rsidRPr="00B57487" w:rsidRDefault="001201D2" w:rsidP="007849B6">
      <w:pPr>
        <w:numPr>
          <w:ilvl w:val="0"/>
          <w:numId w:val="36"/>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lastRenderedPageBreak/>
        <w:t xml:space="preserve">各種選舉政見發表或政治性活動。 </w:t>
      </w:r>
    </w:p>
    <w:p w14:paraId="13A961DD" w14:textId="77777777" w:rsidR="001201D2" w:rsidRPr="00B57487" w:rsidRDefault="001201D2" w:rsidP="007849B6">
      <w:pPr>
        <w:numPr>
          <w:ilvl w:val="0"/>
          <w:numId w:val="36"/>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 xml:space="preserve">佈道或法會儀式等宗教性活動。 </w:t>
      </w:r>
    </w:p>
    <w:p w14:paraId="641C0997" w14:textId="77777777" w:rsidR="00EE3AE9" w:rsidRPr="00B57487" w:rsidRDefault="00EE3AE9" w:rsidP="007849B6">
      <w:pPr>
        <w:numPr>
          <w:ilvl w:val="0"/>
          <w:numId w:val="36"/>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 xml:space="preserve">經本局認定其活動容易造成場地秩序紊亂或人員安全堪慮。 </w:t>
      </w:r>
    </w:p>
    <w:p w14:paraId="22A8C970" w14:textId="77777777" w:rsidR="00EE3AE9" w:rsidRPr="00B57487" w:rsidRDefault="00EE3AE9" w:rsidP="007849B6">
      <w:pPr>
        <w:numPr>
          <w:ilvl w:val="0"/>
          <w:numId w:val="36"/>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其他經本局認定不宜提供使用。</w:t>
      </w:r>
    </w:p>
    <w:p w14:paraId="40449086" w14:textId="77777777" w:rsidR="00A81A6D" w:rsidRPr="00B57487" w:rsidRDefault="00C819E7" w:rsidP="00E82E8C">
      <w:pPr>
        <w:numPr>
          <w:ilvl w:val="0"/>
          <w:numId w:val="15"/>
        </w:numPr>
        <w:spacing w:line="400" w:lineRule="exact"/>
        <w:rPr>
          <w:rFonts w:ascii="標楷體" w:eastAsia="標楷體" w:hAnsi="標楷體"/>
          <w:sz w:val="26"/>
          <w:szCs w:val="26"/>
        </w:rPr>
      </w:pPr>
      <w:r>
        <w:rPr>
          <w:rFonts w:ascii="標楷體" w:eastAsia="標楷體" w:hAnsi="標楷體" w:hint="eastAsia"/>
          <w:sz w:val="26"/>
          <w:szCs w:val="26"/>
        </w:rPr>
        <w:t>申請</w:t>
      </w:r>
      <w:r w:rsidR="00E82E8C" w:rsidRPr="00B57487">
        <w:rPr>
          <w:rFonts w:ascii="標楷體" w:eastAsia="標楷體" w:hAnsi="標楷體" w:hint="eastAsia"/>
          <w:sz w:val="26"/>
          <w:szCs w:val="26"/>
        </w:rPr>
        <w:t>人使用場地時，應注意下列事項</w:t>
      </w:r>
      <w:r w:rsidR="006404CE">
        <w:rPr>
          <w:rFonts w:ascii="標楷體" w:eastAsia="標楷體" w:hAnsi="標楷體" w:hint="eastAsia"/>
          <w:sz w:val="26"/>
          <w:szCs w:val="26"/>
        </w:rPr>
        <w:t>：</w:t>
      </w:r>
    </w:p>
    <w:p w14:paraId="21693F6C" w14:textId="77777777" w:rsidR="00325E3B" w:rsidRDefault="00325E3B" w:rsidP="007849B6">
      <w:pPr>
        <w:numPr>
          <w:ilvl w:val="0"/>
          <w:numId w:val="37"/>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非經本局同意，不得在場地四周擅自設置、張貼宣傳標幟。</w:t>
      </w:r>
    </w:p>
    <w:p w14:paraId="5DB2C46F" w14:textId="77777777" w:rsidR="00F733E1" w:rsidRPr="00B57487" w:rsidRDefault="00815734" w:rsidP="007849B6">
      <w:pPr>
        <w:numPr>
          <w:ilvl w:val="0"/>
          <w:numId w:val="37"/>
        </w:numPr>
        <w:tabs>
          <w:tab w:val="clear" w:pos="960"/>
        </w:tabs>
        <w:spacing w:line="400" w:lineRule="exact"/>
        <w:ind w:left="1418"/>
        <w:rPr>
          <w:rFonts w:ascii="標楷體" w:eastAsia="標楷體" w:hAnsi="標楷體"/>
          <w:sz w:val="26"/>
          <w:szCs w:val="26"/>
        </w:rPr>
      </w:pPr>
      <w:r>
        <w:rPr>
          <w:rFonts w:ascii="標楷體" w:eastAsia="標楷體" w:hAnsi="標楷體" w:hint="eastAsia"/>
          <w:sz w:val="26"/>
          <w:szCs w:val="26"/>
        </w:rPr>
        <w:t>若有</w:t>
      </w:r>
      <w:r w:rsidR="00F733E1">
        <w:rPr>
          <w:rFonts w:ascii="標楷體" w:eastAsia="標楷體" w:hAnsi="標楷體" w:hint="eastAsia"/>
          <w:sz w:val="26"/>
          <w:szCs w:val="26"/>
        </w:rPr>
        <w:t>花圈及花籃</w:t>
      </w:r>
      <w:r>
        <w:rPr>
          <w:rFonts w:ascii="標楷體" w:eastAsia="標楷體" w:hAnsi="標楷體" w:hint="eastAsia"/>
          <w:sz w:val="26"/>
          <w:szCs w:val="26"/>
        </w:rPr>
        <w:t>，</w:t>
      </w:r>
      <w:r w:rsidR="00D6213D">
        <w:rPr>
          <w:rFonts w:ascii="標楷體" w:eastAsia="標楷體" w:hAnsi="標楷體" w:hint="eastAsia"/>
          <w:sz w:val="26"/>
          <w:szCs w:val="26"/>
        </w:rPr>
        <w:t>應</w:t>
      </w:r>
      <w:r>
        <w:rPr>
          <w:rFonts w:ascii="標楷體" w:eastAsia="標楷體" w:hAnsi="標楷體" w:hint="eastAsia"/>
          <w:sz w:val="26"/>
          <w:szCs w:val="26"/>
        </w:rPr>
        <w:t>陳設於演藝廳及視聽簡報室門外</w:t>
      </w:r>
      <w:r w:rsidR="00D6213D">
        <w:rPr>
          <w:rFonts w:ascii="標楷體" w:eastAsia="標楷體" w:hAnsi="標楷體" w:hint="eastAsia"/>
          <w:sz w:val="26"/>
          <w:szCs w:val="26"/>
        </w:rPr>
        <w:t>；所有</w:t>
      </w:r>
      <w:r w:rsidR="00D6213D" w:rsidRPr="00B57487">
        <w:rPr>
          <w:rFonts w:ascii="標楷體" w:eastAsia="標楷體" w:hAnsi="標楷體" w:hint="eastAsia"/>
          <w:sz w:val="26"/>
          <w:szCs w:val="26"/>
        </w:rPr>
        <w:t>使用場地之</w:t>
      </w:r>
      <w:proofErr w:type="gramStart"/>
      <w:r w:rsidR="00D6213D" w:rsidRPr="00B57487">
        <w:rPr>
          <w:rFonts w:ascii="標楷體" w:eastAsia="標楷體" w:hAnsi="標楷體" w:hint="eastAsia"/>
          <w:sz w:val="26"/>
          <w:szCs w:val="26"/>
        </w:rPr>
        <w:t>佈置品</w:t>
      </w:r>
      <w:r w:rsidR="00D6213D">
        <w:rPr>
          <w:rFonts w:ascii="標楷體" w:eastAsia="標楷體" w:hAnsi="標楷體" w:hint="eastAsia"/>
          <w:sz w:val="26"/>
          <w:szCs w:val="26"/>
        </w:rPr>
        <w:t>皆</w:t>
      </w:r>
      <w:r w:rsidR="00D6213D" w:rsidRPr="00B57487">
        <w:rPr>
          <w:rFonts w:ascii="標楷體" w:eastAsia="標楷體" w:hAnsi="標楷體" w:hint="eastAsia"/>
          <w:sz w:val="26"/>
          <w:szCs w:val="26"/>
        </w:rPr>
        <w:t>由</w:t>
      </w:r>
      <w:proofErr w:type="gramEnd"/>
      <w:r w:rsidR="00D6213D">
        <w:rPr>
          <w:rFonts w:ascii="標楷體" w:eastAsia="標楷體" w:hAnsi="標楷體" w:hint="eastAsia"/>
          <w:sz w:val="26"/>
          <w:szCs w:val="26"/>
        </w:rPr>
        <w:t>申請</w:t>
      </w:r>
      <w:r w:rsidR="00D6213D" w:rsidRPr="00B57487">
        <w:rPr>
          <w:rFonts w:ascii="標楷體" w:eastAsia="標楷體" w:hAnsi="標楷體" w:hint="eastAsia"/>
          <w:sz w:val="26"/>
          <w:szCs w:val="26"/>
        </w:rPr>
        <w:t>人自行看管，本局不負保管責任。</w:t>
      </w:r>
    </w:p>
    <w:p w14:paraId="2E26CAFD" w14:textId="77777777" w:rsidR="00325E3B" w:rsidRPr="00D6213D" w:rsidRDefault="00554402" w:rsidP="00D6213D">
      <w:pPr>
        <w:numPr>
          <w:ilvl w:val="0"/>
          <w:numId w:val="37"/>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不得擅自啟用</w:t>
      </w:r>
      <w:r>
        <w:rPr>
          <w:rFonts w:ascii="標楷體" w:eastAsia="標楷體" w:hAnsi="標楷體" w:hint="eastAsia"/>
          <w:sz w:val="26"/>
          <w:szCs w:val="26"/>
        </w:rPr>
        <w:t>場內</w:t>
      </w:r>
      <w:r w:rsidRPr="00B57487">
        <w:rPr>
          <w:rFonts w:ascii="標楷體" w:eastAsia="標楷體" w:hAnsi="標楷體" w:hint="eastAsia"/>
          <w:sz w:val="26"/>
          <w:szCs w:val="26"/>
        </w:rPr>
        <w:t>各項設備</w:t>
      </w:r>
      <w:r>
        <w:rPr>
          <w:rFonts w:ascii="標楷體" w:eastAsia="標楷體" w:hAnsi="標楷體" w:hint="eastAsia"/>
          <w:sz w:val="26"/>
          <w:szCs w:val="26"/>
        </w:rPr>
        <w:t>，</w:t>
      </w:r>
      <w:r w:rsidR="00325E3B" w:rsidRPr="00B57487">
        <w:rPr>
          <w:rFonts w:ascii="標楷體" w:eastAsia="標楷體" w:hAnsi="標楷體" w:hint="eastAsia"/>
          <w:sz w:val="26"/>
          <w:szCs w:val="26"/>
        </w:rPr>
        <w:t>有外接本局電器設備需要時，應先經本局同意，不得私自裝接。</w:t>
      </w:r>
    </w:p>
    <w:p w14:paraId="21461EA2" w14:textId="77777777" w:rsidR="00843EA2" w:rsidRPr="006A6DAC" w:rsidRDefault="00325E3B" w:rsidP="006A6DAC">
      <w:pPr>
        <w:numPr>
          <w:ilvl w:val="0"/>
          <w:numId w:val="37"/>
        </w:numPr>
        <w:tabs>
          <w:tab w:val="clear" w:pos="960"/>
        </w:tabs>
        <w:spacing w:line="400" w:lineRule="exact"/>
        <w:ind w:left="1418"/>
        <w:rPr>
          <w:rFonts w:ascii="標楷體" w:eastAsia="標楷體" w:hAnsi="標楷體"/>
          <w:sz w:val="26"/>
          <w:szCs w:val="26"/>
        </w:rPr>
      </w:pPr>
      <w:r w:rsidRPr="00B57487">
        <w:rPr>
          <w:rFonts w:ascii="標楷體" w:eastAsia="標楷體" w:hAnsi="標楷體" w:hint="eastAsia"/>
          <w:sz w:val="26"/>
          <w:szCs w:val="26"/>
        </w:rPr>
        <w:t>場地使用期間之佈置、接待、</w:t>
      </w:r>
      <w:r w:rsidR="00E82E8C" w:rsidRPr="00B57487">
        <w:rPr>
          <w:rFonts w:ascii="標楷體" w:eastAsia="標楷體" w:hAnsi="標楷體" w:hint="eastAsia"/>
          <w:sz w:val="26"/>
          <w:szCs w:val="26"/>
        </w:rPr>
        <w:t>記</w:t>
      </w:r>
      <w:r w:rsidRPr="00B57487">
        <w:rPr>
          <w:rFonts w:ascii="標楷體" w:eastAsia="標楷體" w:hAnsi="標楷體" w:hint="eastAsia"/>
          <w:sz w:val="26"/>
          <w:szCs w:val="26"/>
        </w:rPr>
        <w:t>錄、錄音等工作事項及所需工作人員，由</w:t>
      </w:r>
      <w:r w:rsidR="00C819E7">
        <w:rPr>
          <w:rFonts w:ascii="標楷體" w:eastAsia="標楷體" w:hAnsi="標楷體" w:hint="eastAsia"/>
          <w:sz w:val="26"/>
          <w:szCs w:val="26"/>
        </w:rPr>
        <w:t>申請</w:t>
      </w:r>
      <w:r w:rsidRPr="00B57487">
        <w:rPr>
          <w:rFonts w:ascii="標楷體" w:eastAsia="標楷體" w:hAnsi="標楷體" w:hint="eastAsia"/>
          <w:sz w:val="26"/>
          <w:szCs w:val="26"/>
        </w:rPr>
        <w:t>人自行負責。</w:t>
      </w:r>
    </w:p>
    <w:p w14:paraId="1A11F4B6" w14:textId="77777777" w:rsidR="00843EA2" w:rsidRDefault="00843EA2" w:rsidP="007E72E0">
      <w:pPr>
        <w:numPr>
          <w:ilvl w:val="0"/>
          <w:numId w:val="37"/>
        </w:numPr>
        <w:tabs>
          <w:tab w:val="clear" w:pos="960"/>
        </w:tabs>
        <w:spacing w:line="400" w:lineRule="exact"/>
        <w:ind w:left="1418"/>
        <w:rPr>
          <w:rFonts w:ascii="標楷體" w:eastAsia="標楷體" w:hAnsi="標楷體"/>
          <w:sz w:val="26"/>
          <w:szCs w:val="26"/>
        </w:rPr>
      </w:pPr>
      <w:r w:rsidRPr="007E72E0">
        <w:rPr>
          <w:rFonts w:ascii="標楷體" w:eastAsia="標楷體" w:hAnsi="標楷體" w:hint="eastAsia"/>
          <w:sz w:val="26"/>
          <w:szCs w:val="26"/>
        </w:rPr>
        <w:t>申請人應負責場地使用期間之公共秩序及安全維護，並於活動前完成投保公共意外責任險等</w:t>
      </w:r>
      <w:r w:rsidR="00A21071">
        <w:rPr>
          <w:rFonts w:ascii="標楷體" w:eastAsia="標楷體" w:hAnsi="標楷體" w:hint="eastAsia"/>
          <w:sz w:val="26"/>
          <w:szCs w:val="26"/>
        </w:rPr>
        <w:t>相關保險</w:t>
      </w:r>
      <w:r w:rsidRPr="007E72E0">
        <w:rPr>
          <w:rFonts w:ascii="標楷體" w:eastAsia="標楷體" w:hAnsi="標楷體" w:hint="eastAsia"/>
          <w:sz w:val="26"/>
          <w:szCs w:val="26"/>
        </w:rPr>
        <w:t>；辦理大型群聚活動應依照內政部「大型群聚活動安全管理要點」辦理，並視活動危險等級酌</w:t>
      </w:r>
      <w:r w:rsidR="006A6DAC">
        <w:rPr>
          <w:rFonts w:ascii="標楷體" w:eastAsia="標楷體" w:hAnsi="標楷體" w:hint="eastAsia"/>
          <w:sz w:val="26"/>
          <w:szCs w:val="26"/>
        </w:rPr>
        <w:t>予</w:t>
      </w:r>
      <w:r w:rsidRPr="007E72E0">
        <w:rPr>
          <w:rFonts w:ascii="標楷體" w:eastAsia="標楷體" w:hAnsi="標楷體" w:hint="eastAsia"/>
          <w:sz w:val="26"/>
          <w:szCs w:val="26"/>
        </w:rPr>
        <w:t>提高理賠額度。如發生意外或造成人員傷亡，由申請人負全部責任。</w:t>
      </w:r>
    </w:p>
    <w:p w14:paraId="3DE5A503" w14:textId="77777777" w:rsidR="00F60324" w:rsidRDefault="00F733E1" w:rsidP="00F60324">
      <w:pPr>
        <w:numPr>
          <w:ilvl w:val="0"/>
          <w:numId w:val="37"/>
        </w:numPr>
        <w:tabs>
          <w:tab w:val="clear" w:pos="960"/>
        </w:tabs>
        <w:spacing w:line="400" w:lineRule="exact"/>
        <w:ind w:left="1418"/>
        <w:rPr>
          <w:rFonts w:ascii="標楷體" w:eastAsia="標楷體" w:hAnsi="標楷體"/>
          <w:sz w:val="26"/>
          <w:szCs w:val="26"/>
        </w:rPr>
      </w:pPr>
      <w:r w:rsidRPr="007E72E0">
        <w:rPr>
          <w:rFonts w:ascii="標楷體" w:eastAsia="標楷體" w:hAnsi="標楷體" w:hint="eastAsia"/>
          <w:sz w:val="26"/>
          <w:szCs w:val="26"/>
        </w:rPr>
        <w:t>活動</w:t>
      </w:r>
      <w:r w:rsidR="00843EA2" w:rsidRPr="007E72E0">
        <w:rPr>
          <w:rFonts w:ascii="標楷體" w:eastAsia="標楷體" w:hAnsi="標楷體" w:hint="eastAsia"/>
          <w:sz w:val="26"/>
          <w:szCs w:val="26"/>
        </w:rPr>
        <w:t>如有印製入場券，應符合文化部「藝文表演票</w:t>
      </w:r>
      <w:proofErr w:type="gramStart"/>
      <w:r w:rsidR="00843EA2" w:rsidRPr="007E72E0">
        <w:rPr>
          <w:rFonts w:ascii="標楷體" w:eastAsia="標楷體" w:hAnsi="標楷體" w:hint="eastAsia"/>
          <w:sz w:val="26"/>
          <w:szCs w:val="26"/>
        </w:rPr>
        <w:t>券</w:t>
      </w:r>
      <w:proofErr w:type="gramEnd"/>
      <w:r w:rsidR="00843EA2" w:rsidRPr="007E72E0">
        <w:rPr>
          <w:rFonts w:ascii="標楷體" w:eastAsia="標楷體" w:hAnsi="標楷體" w:hint="eastAsia"/>
          <w:sz w:val="26"/>
          <w:szCs w:val="26"/>
        </w:rPr>
        <w:t>定型化契約應記載及不得記載事項」，並載明相關入出場應遵循事項</w:t>
      </w:r>
      <w:r w:rsidR="006A6DAC">
        <w:rPr>
          <w:rFonts w:ascii="標楷體" w:eastAsia="標楷體" w:hAnsi="標楷體" w:hint="eastAsia"/>
          <w:sz w:val="26"/>
          <w:szCs w:val="26"/>
        </w:rPr>
        <w:t>。如有溢發票</w:t>
      </w:r>
      <w:proofErr w:type="gramStart"/>
      <w:r w:rsidR="006A6DAC">
        <w:rPr>
          <w:rFonts w:ascii="標楷體" w:eastAsia="標楷體" w:hAnsi="標楷體" w:hint="eastAsia"/>
          <w:sz w:val="26"/>
          <w:szCs w:val="26"/>
        </w:rPr>
        <w:t>券</w:t>
      </w:r>
      <w:proofErr w:type="gramEnd"/>
      <w:r w:rsidR="006A6DAC">
        <w:rPr>
          <w:rFonts w:ascii="標楷體" w:eastAsia="標楷體" w:hAnsi="標楷體" w:hint="eastAsia"/>
          <w:sz w:val="26"/>
          <w:szCs w:val="26"/>
        </w:rPr>
        <w:t>或進場人數過多情事，</w:t>
      </w:r>
      <w:r w:rsidR="00843EA2" w:rsidRPr="007E72E0">
        <w:rPr>
          <w:rFonts w:ascii="標楷體" w:eastAsia="標楷體" w:hAnsi="標楷體" w:hint="eastAsia"/>
          <w:sz w:val="26"/>
          <w:szCs w:val="26"/>
        </w:rPr>
        <w:t>基於安全考量</w:t>
      </w:r>
      <w:r w:rsidR="006A6DAC">
        <w:rPr>
          <w:rFonts w:ascii="標楷體" w:eastAsia="標楷體" w:hAnsi="標楷體" w:hint="eastAsia"/>
          <w:sz w:val="26"/>
          <w:szCs w:val="26"/>
        </w:rPr>
        <w:t>，本局得當場</w:t>
      </w:r>
      <w:proofErr w:type="gramStart"/>
      <w:r w:rsidR="006A6DAC">
        <w:rPr>
          <w:rFonts w:ascii="標楷體" w:eastAsia="標楷體" w:hAnsi="標楷體" w:hint="eastAsia"/>
          <w:sz w:val="26"/>
          <w:szCs w:val="26"/>
        </w:rPr>
        <w:t>逕</w:t>
      </w:r>
      <w:proofErr w:type="gramEnd"/>
      <w:r w:rsidR="006A6DAC">
        <w:rPr>
          <w:rFonts w:ascii="標楷體" w:eastAsia="標楷體" w:hAnsi="標楷體" w:hint="eastAsia"/>
          <w:sz w:val="26"/>
          <w:szCs w:val="26"/>
        </w:rPr>
        <w:t>為要求申請人管</w:t>
      </w:r>
      <w:r w:rsidR="00843EA2" w:rsidRPr="007E72E0">
        <w:rPr>
          <w:rFonts w:ascii="標楷體" w:eastAsia="標楷體" w:hAnsi="標楷體" w:hint="eastAsia"/>
          <w:sz w:val="26"/>
          <w:szCs w:val="26"/>
        </w:rPr>
        <w:t>制進場人數，</w:t>
      </w:r>
      <w:r w:rsidR="006A6DAC">
        <w:rPr>
          <w:rFonts w:ascii="標楷體" w:eastAsia="標楷體" w:hAnsi="標楷體" w:hint="eastAsia"/>
          <w:sz w:val="26"/>
          <w:szCs w:val="26"/>
        </w:rPr>
        <w:t>申請人不得拒絕。若</w:t>
      </w:r>
      <w:r w:rsidR="00843EA2" w:rsidRPr="007E72E0">
        <w:rPr>
          <w:rFonts w:ascii="標楷體" w:eastAsia="標楷體" w:hAnsi="標楷體" w:hint="eastAsia"/>
          <w:sz w:val="26"/>
          <w:szCs w:val="26"/>
        </w:rPr>
        <w:t>因此</w:t>
      </w:r>
      <w:r w:rsidR="006A6DAC" w:rsidRPr="007E72E0">
        <w:rPr>
          <w:rFonts w:ascii="標楷體" w:eastAsia="標楷體" w:hAnsi="標楷體" w:hint="eastAsia"/>
          <w:sz w:val="26"/>
          <w:szCs w:val="26"/>
        </w:rPr>
        <w:t>衍生</w:t>
      </w:r>
      <w:r w:rsidR="00843EA2" w:rsidRPr="007E72E0">
        <w:rPr>
          <w:rFonts w:ascii="標楷體" w:eastAsia="標楷體" w:hAnsi="標楷體" w:hint="eastAsia"/>
          <w:sz w:val="26"/>
          <w:szCs w:val="26"/>
        </w:rPr>
        <w:t>與觀眾票</w:t>
      </w:r>
      <w:proofErr w:type="gramStart"/>
      <w:r w:rsidR="00843EA2" w:rsidRPr="007E72E0">
        <w:rPr>
          <w:rFonts w:ascii="標楷體" w:eastAsia="標楷體" w:hAnsi="標楷體" w:hint="eastAsia"/>
          <w:sz w:val="26"/>
          <w:szCs w:val="26"/>
        </w:rPr>
        <w:t>券</w:t>
      </w:r>
      <w:proofErr w:type="gramEnd"/>
      <w:r w:rsidR="00843EA2" w:rsidRPr="007E72E0">
        <w:rPr>
          <w:rFonts w:ascii="標楷體" w:eastAsia="標楷體" w:hAnsi="標楷體" w:hint="eastAsia"/>
          <w:sz w:val="26"/>
          <w:szCs w:val="26"/>
        </w:rPr>
        <w:t>糾紛，</w:t>
      </w:r>
      <w:r w:rsidR="006A6DAC">
        <w:rPr>
          <w:rFonts w:ascii="標楷體" w:eastAsia="標楷體" w:hAnsi="標楷體" w:hint="eastAsia"/>
          <w:sz w:val="26"/>
          <w:szCs w:val="26"/>
        </w:rPr>
        <w:t>概</w:t>
      </w:r>
      <w:r w:rsidR="00843EA2" w:rsidRPr="007E72E0">
        <w:rPr>
          <w:rFonts w:ascii="標楷體" w:eastAsia="標楷體" w:hAnsi="標楷體" w:hint="eastAsia"/>
          <w:sz w:val="26"/>
          <w:szCs w:val="26"/>
        </w:rPr>
        <w:t>由申請人負責處理。</w:t>
      </w:r>
      <w:r w:rsidR="006A6DAC">
        <w:rPr>
          <w:rFonts w:ascii="標楷體" w:eastAsia="標楷體" w:hAnsi="標楷體" w:hint="eastAsia"/>
          <w:sz w:val="26"/>
          <w:szCs w:val="26"/>
        </w:rPr>
        <w:t>另</w:t>
      </w:r>
      <w:r w:rsidR="006A6DAC" w:rsidRPr="00B57487">
        <w:rPr>
          <w:rFonts w:ascii="標楷體" w:eastAsia="標楷體" w:hAnsi="標楷體" w:hint="eastAsia"/>
          <w:sz w:val="26"/>
          <w:szCs w:val="26"/>
        </w:rPr>
        <w:t>為維護場地秩序及安全，不得在演藝廳、視聽簡報室內增設座位；入場人數以不超過座位表容量為原則。</w:t>
      </w:r>
    </w:p>
    <w:p w14:paraId="2DF83517" w14:textId="77777777" w:rsidR="00F60324" w:rsidRPr="00F60324" w:rsidRDefault="00F60324" w:rsidP="00F60324">
      <w:pPr>
        <w:numPr>
          <w:ilvl w:val="0"/>
          <w:numId w:val="37"/>
        </w:numPr>
        <w:tabs>
          <w:tab w:val="clear" w:pos="960"/>
        </w:tabs>
        <w:spacing w:line="400" w:lineRule="exact"/>
        <w:ind w:left="1418"/>
        <w:rPr>
          <w:rFonts w:ascii="標楷體" w:eastAsia="標楷體" w:hAnsi="標楷體"/>
          <w:sz w:val="26"/>
          <w:szCs w:val="26"/>
        </w:rPr>
      </w:pPr>
      <w:r w:rsidRPr="00F60324">
        <w:rPr>
          <w:rFonts w:ascii="標楷體" w:eastAsia="標楷體" w:hAnsi="標楷體" w:hint="eastAsia"/>
          <w:sz w:val="26"/>
          <w:szCs w:val="26"/>
        </w:rPr>
        <w:t>本局得視情況</w:t>
      </w:r>
      <w:r w:rsidR="006A6DAC">
        <w:rPr>
          <w:rFonts w:ascii="標楷體" w:eastAsia="標楷體" w:hAnsi="標楷體" w:hint="eastAsia"/>
          <w:sz w:val="26"/>
          <w:szCs w:val="26"/>
        </w:rPr>
        <w:t>於使用日七日前邀集申請人</w:t>
      </w:r>
      <w:r w:rsidRPr="00F60324">
        <w:rPr>
          <w:rFonts w:ascii="標楷體" w:eastAsia="標楷體" w:hAnsi="標楷體" w:hint="eastAsia"/>
          <w:sz w:val="26"/>
          <w:szCs w:val="26"/>
        </w:rPr>
        <w:t>召開技術協調會議，申請人</w:t>
      </w:r>
      <w:r w:rsidR="006A6DAC">
        <w:rPr>
          <w:rFonts w:ascii="標楷體" w:eastAsia="標楷體" w:hAnsi="標楷體" w:hint="eastAsia"/>
          <w:sz w:val="26"/>
          <w:szCs w:val="26"/>
        </w:rPr>
        <w:t>不得拒絕</w:t>
      </w:r>
      <w:r w:rsidR="00094FDF">
        <w:rPr>
          <w:rFonts w:ascii="標楷體" w:eastAsia="標楷體" w:hAnsi="標楷體" w:hint="eastAsia"/>
          <w:sz w:val="26"/>
          <w:szCs w:val="26"/>
        </w:rPr>
        <w:t>。</w:t>
      </w:r>
      <w:r w:rsidRPr="00F60324">
        <w:rPr>
          <w:rFonts w:ascii="標楷體" w:eastAsia="標楷體" w:hAnsi="標楷體" w:hint="eastAsia"/>
          <w:sz w:val="26"/>
          <w:szCs w:val="26"/>
        </w:rPr>
        <w:t>未參加或拒絕參加者，倘場地發生</w:t>
      </w:r>
      <w:r w:rsidR="006A6DAC" w:rsidRPr="00F60324">
        <w:rPr>
          <w:rFonts w:ascii="標楷體" w:eastAsia="標楷體" w:hAnsi="標楷體" w:hint="eastAsia"/>
          <w:sz w:val="26"/>
          <w:szCs w:val="26"/>
        </w:rPr>
        <w:t>使用</w:t>
      </w:r>
      <w:r w:rsidRPr="00F60324">
        <w:rPr>
          <w:rFonts w:ascii="標楷體" w:eastAsia="標楷體" w:hAnsi="標楷體" w:hint="eastAsia"/>
          <w:sz w:val="26"/>
          <w:szCs w:val="26"/>
        </w:rPr>
        <w:t>爭議，概以本要點規範及</w:t>
      </w:r>
      <w:r w:rsidR="00864F97">
        <w:rPr>
          <w:rFonts w:ascii="標楷體" w:eastAsia="標楷體" w:hAnsi="標楷體" w:hint="eastAsia"/>
          <w:sz w:val="26"/>
          <w:szCs w:val="26"/>
        </w:rPr>
        <w:t>技術協調會議紀錄</w:t>
      </w:r>
      <w:r w:rsidRPr="00F60324">
        <w:rPr>
          <w:rFonts w:ascii="標楷體" w:eastAsia="標楷體" w:hAnsi="標楷體" w:hint="eastAsia"/>
          <w:sz w:val="26"/>
          <w:szCs w:val="26"/>
        </w:rPr>
        <w:t>為</w:t>
      </w:r>
      <w:proofErr w:type="gramStart"/>
      <w:r w:rsidRPr="00F60324">
        <w:rPr>
          <w:rFonts w:ascii="標楷體" w:eastAsia="標楷體" w:hAnsi="標楷體" w:hint="eastAsia"/>
          <w:sz w:val="26"/>
          <w:szCs w:val="26"/>
        </w:rPr>
        <w:t>準</w:t>
      </w:r>
      <w:proofErr w:type="gramEnd"/>
      <w:r w:rsidRPr="00F60324">
        <w:rPr>
          <w:rFonts w:ascii="標楷體" w:eastAsia="標楷體" w:hAnsi="標楷體" w:hint="eastAsia"/>
          <w:sz w:val="26"/>
          <w:szCs w:val="26"/>
        </w:rPr>
        <w:t>，申請人不得有異議。</w:t>
      </w:r>
    </w:p>
    <w:p w14:paraId="26197465" w14:textId="77777777" w:rsidR="00A21071" w:rsidRPr="007E72E0" w:rsidRDefault="00E82E8C" w:rsidP="007E72E0">
      <w:pPr>
        <w:numPr>
          <w:ilvl w:val="0"/>
          <w:numId w:val="15"/>
        </w:numPr>
        <w:tabs>
          <w:tab w:val="left" w:pos="709"/>
        </w:tabs>
        <w:spacing w:line="400" w:lineRule="exact"/>
        <w:ind w:left="709" w:hanging="750"/>
        <w:rPr>
          <w:rFonts w:ascii="標楷體" w:eastAsia="標楷體" w:hAnsi="標楷體"/>
          <w:sz w:val="26"/>
          <w:szCs w:val="26"/>
        </w:rPr>
      </w:pPr>
      <w:r w:rsidRPr="007E72E0">
        <w:rPr>
          <w:rFonts w:ascii="標楷體" w:eastAsia="標楷體" w:hAnsi="標楷體" w:hint="eastAsia"/>
          <w:sz w:val="26"/>
          <w:szCs w:val="26"/>
        </w:rPr>
        <w:t>場地使用期間之清潔管理、安全維護、公共秩序及噪音管制等事項應由</w:t>
      </w:r>
      <w:r w:rsidR="00C819E7" w:rsidRPr="007E72E0">
        <w:rPr>
          <w:rFonts w:ascii="標楷體" w:eastAsia="標楷體" w:hAnsi="標楷體" w:hint="eastAsia"/>
          <w:sz w:val="26"/>
          <w:szCs w:val="26"/>
        </w:rPr>
        <w:t>申請</w:t>
      </w:r>
      <w:r w:rsidRPr="007E72E0">
        <w:rPr>
          <w:rFonts w:ascii="標楷體" w:eastAsia="標楷體" w:hAnsi="標楷體" w:hint="eastAsia"/>
          <w:sz w:val="26"/>
          <w:szCs w:val="26"/>
        </w:rPr>
        <w:t>人負責，如有事故發生，應即時協調本局協助處理。</w:t>
      </w:r>
    </w:p>
    <w:p w14:paraId="399313A5" w14:textId="77777777" w:rsidR="00E82E8C" w:rsidRPr="007E72E0" w:rsidRDefault="005F0726" w:rsidP="007E72E0">
      <w:pPr>
        <w:tabs>
          <w:tab w:val="left" w:pos="709"/>
        </w:tabs>
        <w:spacing w:line="400" w:lineRule="exact"/>
        <w:ind w:left="709"/>
        <w:rPr>
          <w:rFonts w:ascii="標楷體" w:eastAsia="標楷體" w:hAnsi="標楷體"/>
          <w:sz w:val="26"/>
          <w:szCs w:val="26"/>
        </w:rPr>
      </w:pPr>
      <w:r w:rsidRPr="007E72E0">
        <w:rPr>
          <w:rFonts w:ascii="標楷體" w:eastAsia="標楷體" w:hAnsi="標楷體" w:hint="eastAsia"/>
          <w:sz w:val="26"/>
          <w:szCs w:val="26"/>
        </w:rPr>
        <w:t>申請</w:t>
      </w:r>
      <w:r w:rsidR="00E82E8C" w:rsidRPr="007E72E0">
        <w:rPr>
          <w:rFonts w:ascii="標楷體" w:eastAsia="標楷體" w:hAnsi="標楷體" w:hint="eastAsia"/>
          <w:sz w:val="26"/>
          <w:szCs w:val="26"/>
        </w:rPr>
        <w:t>人有違反前項規定情形時，本局得視其違反情節沒收部分或全部保證金。</w:t>
      </w:r>
    </w:p>
    <w:p w14:paraId="5A656952" w14:textId="77777777" w:rsidR="00325E3B" w:rsidRPr="007849B6" w:rsidRDefault="00325E3B" w:rsidP="007E72E0">
      <w:pPr>
        <w:numPr>
          <w:ilvl w:val="0"/>
          <w:numId w:val="15"/>
        </w:numPr>
        <w:tabs>
          <w:tab w:val="left" w:pos="993"/>
        </w:tabs>
        <w:spacing w:line="400" w:lineRule="exact"/>
        <w:rPr>
          <w:rFonts w:ascii="標楷體" w:eastAsia="標楷體" w:hAnsi="標楷體"/>
          <w:sz w:val="26"/>
          <w:szCs w:val="26"/>
        </w:rPr>
      </w:pPr>
      <w:r w:rsidRPr="00B57487">
        <w:rPr>
          <w:rFonts w:ascii="標楷體" w:eastAsia="標楷體" w:hAnsi="標楷體" w:hint="eastAsia"/>
          <w:sz w:val="26"/>
          <w:szCs w:val="26"/>
        </w:rPr>
        <w:t>場地使用完畢，應</w:t>
      </w:r>
      <w:r w:rsidR="00C819E7">
        <w:rPr>
          <w:rFonts w:ascii="標楷體" w:eastAsia="標楷體" w:hAnsi="標楷體" w:hint="eastAsia"/>
          <w:sz w:val="26"/>
          <w:szCs w:val="26"/>
        </w:rPr>
        <w:t>歸還租借物品並</w:t>
      </w:r>
      <w:r w:rsidRPr="00B57487">
        <w:rPr>
          <w:rFonts w:ascii="標楷體" w:eastAsia="標楷體" w:hAnsi="標楷體" w:hint="eastAsia"/>
          <w:sz w:val="26"/>
          <w:szCs w:val="26"/>
        </w:rPr>
        <w:t>回復原狀，經本局檢查認定完好無虞後，無息</w:t>
      </w:r>
      <w:r w:rsidRPr="007849B6">
        <w:rPr>
          <w:rFonts w:ascii="標楷體" w:eastAsia="標楷體" w:hAnsi="標楷體" w:hint="eastAsia"/>
          <w:sz w:val="26"/>
          <w:szCs w:val="26"/>
        </w:rPr>
        <w:t>退還保證金；如有毀損情形，</w:t>
      </w:r>
      <w:r w:rsidR="00C819E7">
        <w:rPr>
          <w:rFonts w:ascii="標楷體" w:eastAsia="標楷體" w:hAnsi="標楷體" w:hint="eastAsia"/>
          <w:sz w:val="26"/>
          <w:szCs w:val="26"/>
        </w:rPr>
        <w:t>申請</w:t>
      </w:r>
      <w:r w:rsidRPr="007849B6">
        <w:rPr>
          <w:rFonts w:ascii="標楷體" w:eastAsia="標楷體" w:hAnsi="標楷體" w:hint="eastAsia"/>
          <w:sz w:val="26"/>
          <w:szCs w:val="26"/>
        </w:rPr>
        <w:t>人應負賠償責任</w:t>
      </w:r>
      <w:r w:rsidR="00C819E7">
        <w:rPr>
          <w:rFonts w:ascii="標楷體" w:eastAsia="標楷體" w:hAnsi="標楷體" w:hint="eastAsia"/>
          <w:sz w:val="26"/>
          <w:szCs w:val="26"/>
        </w:rPr>
        <w:t>，並得自</w:t>
      </w:r>
      <w:r w:rsidR="00C819E7" w:rsidRPr="00C819E7">
        <w:rPr>
          <w:rFonts w:ascii="標楷體" w:eastAsia="標楷體" w:hAnsi="標楷體" w:hint="eastAsia"/>
          <w:sz w:val="26"/>
          <w:szCs w:val="26"/>
        </w:rPr>
        <w:t>保證金扣抵，不足</w:t>
      </w:r>
      <w:r w:rsidR="006A6DAC">
        <w:rPr>
          <w:rFonts w:ascii="標楷體" w:eastAsia="標楷體" w:hAnsi="標楷體" w:hint="eastAsia"/>
          <w:sz w:val="26"/>
          <w:szCs w:val="26"/>
        </w:rPr>
        <w:t>部分</w:t>
      </w:r>
      <w:proofErr w:type="gramStart"/>
      <w:r w:rsidR="006A6DAC">
        <w:rPr>
          <w:rFonts w:ascii="標楷體" w:eastAsia="標楷體" w:hAnsi="標楷體" w:hint="eastAsia"/>
          <w:sz w:val="26"/>
          <w:szCs w:val="26"/>
        </w:rPr>
        <w:t>另予</w:t>
      </w:r>
      <w:r w:rsidR="00C819E7" w:rsidRPr="00C819E7">
        <w:rPr>
          <w:rFonts w:ascii="標楷體" w:eastAsia="標楷體" w:hAnsi="標楷體" w:hint="eastAsia"/>
          <w:sz w:val="26"/>
          <w:szCs w:val="26"/>
        </w:rPr>
        <w:t>追償</w:t>
      </w:r>
      <w:proofErr w:type="gramEnd"/>
      <w:r w:rsidR="00C819E7" w:rsidRPr="00C819E7">
        <w:rPr>
          <w:rFonts w:ascii="標楷體" w:eastAsia="標楷體" w:hAnsi="標楷體" w:hint="eastAsia"/>
          <w:sz w:val="26"/>
          <w:szCs w:val="26"/>
        </w:rPr>
        <w:t>。經本局認定確已完成相關賠償或修繕且無待解決事項，始</w:t>
      </w:r>
      <w:r w:rsidR="00327514">
        <w:rPr>
          <w:rFonts w:ascii="標楷體" w:eastAsia="標楷體" w:hAnsi="標楷體" w:hint="eastAsia"/>
          <w:sz w:val="26"/>
          <w:szCs w:val="26"/>
        </w:rPr>
        <w:t>得</w:t>
      </w:r>
      <w:r w:rsidR="00C819E7" w:rsidRPr="00C819E7">
        <w:rPr>
          <w:rFonts w:ascii="標楷體" w:eastAsia="標楷體" w:hAnsi="標楷體" w:hint="eastAsia"/>
          <w:sz w:val="26"/>
          <w:szCs w:val="26"/>
        </w:rPr>
        <w:t>退還保證金</w:t>
      </w:r>
      <w:r w:rsidRPr="007849B6">
        <w:rPr>
          <w:rFonts w:ascii="標楷體" w:eastAsia="標楷體" w:hAnsi="標楷體" w:hint="eastAsia"/>
          <w:sz w:val="26"/>
          <w:szCs w:val="26"/>
        </w:rPr>
        <w:t>。</w:t>
      </w:r>
    </w:p>
    <w:p w14:paraId="7F865A75" w14:textId="77777777" w:rsidR="001201D2" w:rsidRPr="007E72E0" w:rsidRDefault="005F0726" w:rsidP="007849B6">
      <w:pPr>
        <w:numPr>
          <w:ilvl w:val="0"/>
          <w:numId w:val="15"/>
        </w:numPr>
        <w:spacing w:line="400" w:lineRule="exact"/>
        <w:ind w:left="952" w:hanging="993"/>
        <w:rPr>
          <w:rFonts w:ascii="標楷體" w:eastAsia="標楷體" w:hAnsi="標楷體"/>
          <w:sz w:val="26"/>
          <w:szCs w:val="26"/>
        </w:rPr>
      </w:pPr>
      <w:r w:rsidRPr="007E72E0">
        <w:rPr>
          <w:rFonts w:ascii="標楷體" w:eastAsia="標楷體" w:hAnsi="標楷體" w:hint="eastAsia"/>
          <w:sz w:val="26"/>
          <w:szCs w:val="26"/>
        </w:rPr>
        <w:t>申請</w:t>
      </w:r>
      <w:r w:rsidR="00325E3B" w:rsidRPr="007E72E0">
        <w:rPr>
          <w:rFonts w:ascii="標楷體" w:eastAsia="標楷體" w:hAnsi="標楷體" w:hint="eastAsia"/>
          <w:sz w:val="26"/>
          <w:szCs w:val="26"/>
        </w:rPr>
        <w:t>人違反</w:t>
      </w:r>
      <w:r w:rsidRPr="007E72E0">
        <w:rPr>
          <w:rFonts w:ascii="標楷體" w:eastAsia="標楷體" w:hAnsi="標楷體" w:hint="eastAsia"/>
          <w:sz w:val="26"/>
          <w:szCs w:val="26"/>
        </w:rPr>
        <w:t>本要點</w:t>
      </w:r>
      <w:r w:rsidR="00325E3B" w:rsidRPr="007E72E0">
        <w:rPr>
          <w:rFonts w:ascii="標楷體" w:eastAsia="標楷體" w:hAnsi="標楷體" w:hint="eastAsia"/>
          <w:sz w:val="26"/>
          <w:szCs w:val="26"/>
        </w:rPr>
        <w:t>規定經本局認定情節重大者，得停止其申請使用權利一年。</w:t>
      </w:r>
    </w:p>
    <w:p w14:paraId="60493B61" w14:textId="77777777" w:rsidR="001802E1" w:rsidRPr="00864F97" w:rsidRDefault="005F0726" w:rsidP="00380ED4">
      <w:pPr>
        <w:numPr>
          <w:ilvl w:val="0"/>
          <w:numId w:val="15"/>
        </w:numPr>
        <w:spacing w:line="400" w:lineRule="exact"/>
        <w:rPr>
          <w:rFonts w:ascii="標楷體" w:eastAsia="標楷體" w:hAnsi="標楷體"/>
          <w:sz w:val="26"/>
          <w:szCs w:val="26"/>
        </w:rPr>
      </w:pPr>
      <w:r w:rsidRPr="007E72E0">
        <w:rPr>
          <w:rFonts w:ascii="標楷體" w:eastAsia="標楷體" w:hAnsi="標楷體" w:hint="eastAsia"/>
          <w:sz w:val="26"/>
          <w:szCs w:val="26"/>
        </w:rPr>
        <w:t>本要點如有未盡事宜，依本局其他相關規定辦理。</w:t>
      </w:r>
    </w:p>
    <w:p w14:paraId="7477E242" w14:textId="77777777" w:rsidR="00135A77" w:rsidRPr="00B57487" w:rsidRDefault="00135A77" w:rsidP="005553B2">
      <w:pPr>
        <w:spacing w:line="400" w:lineRule="exact"/>
        <w:rPr>
          <w:rFonts w:ascii="標楷體" w:eastAsia="標楷體" w:hAnsi="標楷體"/>
          <w:sz w:val="28"/>
          <w:szCs w:val="28"/>
        </w:rPr>
      </w:pPr>
      <w:r w:rsidRPr="00B57487">
        <w:rPr>
          <w:rFonts w:ascii="標楷體" w:eastAsia="標楷體" w:hAnsi="標楷體"/>
          <w:sz w:val="26"/>
          <w:szCs w:val="26"/>
        </w:rPr>
        <w:br w:type="page"/>
      </w:r>
      <w:r w:rsidR="0067582C">
        <w:rPr>
          <w:rFonts w:ascii="標楷體" w:eastAsia="標楷體" w:hAnsi="標楷體" w:hint="eastAsia"/>
          <w:sz w:val="28"/>
          <w:szCs w:val="28"/>
        </w:rPr>
        <w:lastRenderedPageBreak/>
        <w:t>【</w:t>
      </w:r>
      <w:r w:rsidR="005553B2" w:rsidRPr="00B57487">
        <w:rPr>
          <w:rFonts w:ascii="標楷體" w:eastAsia="標楷體" w:hAnsi="標楷體" w:hint="eastAsia"/>
          <w:sz w:val="28"/>
          <w:szCs w:val="28"/>
        </w:rPr>
        <w:t>附表</w:t>
      </w:r>
      <w:r w:rsidR="0067582C">
        <w:rPr>
          <w:rFonts w:ascii="標楷體" w:eastAsia="標楷體" w:hAnsi="標楷體" w:hint="eastAsia"/>
          <w:sz w:val="28"/>
          <w:szCs w:val="28"/>
        </w:rPr>
        <w:t>】</w:t>
      </w:r>
    </w:p>
    <w:tbl>
      <w:tblPr>
        <w:tblpPr w:leftFromText="180" w:rightFromText="180" w:vertAnchor="page" w:horzAnchor="margin" w:tblpX="108" w:tblpY="144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687"/>
        <w:gridCol w:w="2033"/>
        <w:gridCol w:w="1134"/>
        <w:gridCol w:w="141"/>
        <w:gridCol w:w="189"/>
        <w:gridCol w:w="1053"/>
        <w:gridCol w:w="2444"/>
      </w:tblGrid>
      <w:tr w:rsidR="002B7AF5" w:rsidRPr="00B338F5" w14:paraId="6A569B1C" w14:textId="77777777" w:rsidTr="009A0493">
        <w:trPr>
          <w:trHeight w:val="515"/>
        </w:trPr>
        <w:tc>
          <w:tcPr>
            <w:tcW w:w="10490" w:type="dxa"/>
            <w:gridSpan w:val="8"/>
          </w:tcPr>
          <w:p w14:paraId="362FFF01" w14:textId="77777777" w:rsidR="002B7AF5" w:rsidRPr="00646E62" w:rsidRDefault="002B7AF5" w:rsidP="0079441C">
            <w:pPr>
              <w:spacing w:line="520" w:lineRule="exact"/>
              <w:ind w:left="560" w:hanging="560"/>
              <w:jc w:val="center"/>
              <w:rPr>
                <w:rFonts w:ascii="標楷體" w:eastAsia="標楷體" w:hAnsi="標楷體"/>
                <w:b/>
                <w:color w:val="000000"/>
                <w:sz w:val="36"/>
                <w:szCs w:val="36"/>
              </w:rPr>
            </w:pPr>
            <w:r w:rsidRPr="00646E62">
              <w:rPr>
                <w:rFonts w:ascii="標楷體" w:eastAsia="標楷體" w:hAnsi="標楷體" w:hint="eastAsia"/>
                <w:b/>
                <w:color w:val="000000"/>
                <w:sz w:val="36"/>
                <w:szCs w:val="36"/>
              </w:rPr>
              <w:t>桃園市客家文化館演藝廳及</w:t>
            </w:r>
            <w:r w:rsidR="0079441C" w:rsidRPr="00646E62">
              <w:rPr>
                <w:rFonts w:ascii="標楷體" w:eastAsia="標楷體" w:hAnsi="標楷體" w:hint="eastAsia"/>
                <w:b/>
                <w:color w:val="000000"/>
                <w:sz w:val="36"/>
                <w:szCs w:val="36"/>
              </w:rPr>
              <w:t>視</w:t>
            </w:r>
            <w:r w:rsidRPr="00646E62">
              <w:rPr>
                <w:rFonts w:ascii="標楷體" w:eastAsia="標楷體" w:hAnsi="標楷體" w:hint="eastAsia"/>
                <w:b/>
                <w:color w:val="000000"/>
                <w:sz w:val="36"/>
                <w:szCs w:val="36"/>
              </w:rPr>
              <w:t>聽簡報室場地使用申請表</w:t>
            </w:r>
          </w:p>
        </w:tc>
      </w:tr>
      <w:tr w:rsidR="002B7AF5" w:rsidRPr="00B338F5" w14:paraId="290935B8" w14:textId="77777777" w:rsidTr="007E72E0">
        <w:trPr>
          <w:trHeight w:val="379"/>
        </w:trPr>
        <w:tc>
          <w:tcPr>
            <w:tcW w:w="1809" w:type="dxa"/>
            <w:vAlign w:val="center"/>
          </w:tcPr>
          <w:p w14:paraId="17896188" w14:textId="77777777" w:rsidR="002B7AF5" w:rsidRPr="00646E62" w:rsidRDefault="002B7AF5" w:rsidP="009A0493">
            <w:pPr>
              <w:spacing w:line="400" w:lineRule="exact"/>
              <w:jc w:val="center"/>
              <w:rPr>
                <w:rFonts w:ascii="標楷體" w:eastAsia="標楷體" w:hAnsi="標楷體"/>
                <w:color w:val="000000"/>
              </w:rPr>
            </w:pPr>
            <w:r w:rsidRPr="00646E62">
              <w:rPr>
                <w:rFonts w:ascii="標楷體" w:eastAsia="標楷體" w:hAnsi="標楷體" w:hint="eastAsia"/>
                <w:color w:val="000000"/>
              </w:rPr>
              <w:t>使用場地名稱</w:t>
            </w:r>
          </w:p>
        </w:tc>
        <w:tc>
          <w:tcPr>
            <w:tcW w:w="8681" w:type="dxa"/>
            <w:gridSpan w:val="7"/>
          </w:tcPr>
          <w:p w14:paraId="0C6F6884" w14:textId="77777777" w:rsidR="002B7AF5" w:rsidRPr="00646E62" w:rsidRDefault="002B7AF5" w:rsidP="009A0493">
            <w:pPr>
              <w:spacing w:line="360" w:lineRule="exact"/>
              <w:rPr>
                <w:rFonts w:ascii="標楷體" w:eastAsia="標楷體" w:hAnsi="標楷體"/>
                <w:color w:val="000000"/>
              </w:rPr>
            </w:pPr>
            <w:r w:rsidRPr="00646E62">
              <w:rPr>
                <w:rFonts w:ascii="標楷體" w:eastAsia="標楷體" w:hAnsi="標楷體" w:hint="eastAsia"/>
                <w:color w:val="000000"/>
              </w:rPr>
              <w:t>□演藝廳（484席）</w:t>
            </w:r>
            <w:r w:rsidR="003D4759" w:rsidRPr="00646E62">
              <w:rPr>
                <w:rFonts w:ascii="標楷體" w:eastAsia="標楷體" w:hAnsi="標楷體" w:hint="eastAsia"/>
                <w:color w:val="000000"/>
              </w:rPr>
              <w:t xml:space="preserve">/ </w:t>
            </w:r>
            <w:r w:rsidRPr="00646E62">
              <w:rPr>
                <w:rFonts w:ascii="標楷體" w:eastAsia="標楷體" w:hAnsi="標楷體" w:hint="eastAsia"/>
                <w:color w:val="000000"/>
              </w:rPr>
              <w:t>□</w:t>
            </w:r>
            <w:r w:rsidR="00E727C1" w:rsidRPr="00646E62">
              <w:rPr>
                <w:rFonts w:ascii="標楷體" w:eastAsia="標楷體" w:hAnsi="標楷體" w:hint="eastAsia"/>
                <w:color w:val="000000"/>
              </w:rPr>
              <w:t>視聽</w:t>
            </w:r>
            <w:r w:rsidRPr="00646E62">
              <w:rPr>
                <w:rFonts w:ascii="標楷體" w:eastAsia="標楷體" w:hAnsi="標楷體" w:hint="eastAsia"/>
                <w:color w:val="000000"/>
              </w:rPr>
              <w:t>簡報室（91席）</w:t>
            </w:r>
          </w:p>
        </w:tc>
      </w:tr>
      <w:tr w:rsidR="002B7AF5" w:rsidRPr="00B338F5" w14:paraId="2A1E55F7" w14:textId="77777777" w:rsidTr="007E72E0">
        <w:trPr>
          <w:trHeight w:val="472"/>
        </w:trPr>
        <w:tc>
          <w:tcPr>
            <w:tcW w:w="1809" w:type="dxa"/>
            <w:vAlign w:val="center"/>
          </w:tcPr>
          <w:p w14:paraId="615E9C4C" w14:textId="77777777" w:rsidR="002B7AF5" w:rsidRPr="00646E62" w:rsidRDefault="002B7AF5" w:rsidP="009A0493">
            <w:pPr>
              <w:spacing w:line="400" w:lineRule="exact"/>
              <w:jc w:val="center"/>
              <w:rPr>
                <w:rFonts w:ascii="標楷體" w:eastAsia="標楷體" w:hAnsi="標楷體"/>
                <w:color w:val="000000"/>
              </w:rPr>
            </w:pPr>
            <w:r w:rsidRPr="00646E62">
              <w:rPr>
                <w:rFonts w:ascii="標楷體" w:eastAsia="標楷體" w:hAnsi="標楷體" w:hint="eastAsia"/>
                <w:color w:val="000000"/>
              </w:rPr>
              <w:t>活動名稱</w:t>
            </w:r>
          </w:p>
        </w:tc>
        <w:tc>
          <w:tcPr>
            <w:tcW w:w="3720" w:type="dxa"/>
            <w:gridSpan w:val="2"/>
          </w:tcPr>
          <w:p w14:paraId="059F0241" w14:textId="77777777" w:rsidR="002B7AF5" w:rsidRPr="00646E62" w:rsidRDefault="002B7AF5" w:rsidP="009A0493">
            <w:pPr>
              <w:spacing w:line="520" w:lineRule="exact"/>
              <w:rPr>
                <w:rFonts w:ascii="標楷體" w:eastAsia="標楷體" w:hAnsi="標楷體"/>
                <w:color w:val="000000"/>
              </w:rPr>
            </w:pPr>
          </w:p>
        </w:tc>
        <w:tc>
          <w:tcPr>
            <w:tcW w:w="1275" w:type="dxa"/>
            <w:gridSpan w:val="2"/>
            <w:vAlign w:val="center"/>
          </w:tcPr>
          <w:p w14:paraId="402627A5" w14:textId="77777777" w:rsidR="002B7AF5" w:rsidRPr="00646E62" w:rsidRDefault="002B7AF5" w:rsidP="009A0493">
            <w:pPr>
              <w:spacing w:line="400" w:lineRule="exact"/>
              <w:jc w:val="center"/>
              <w:rPr>
                <w:rFonts w:ascii="標楷體" w:eastAsia="標楷體" w:hAnsi="標楷體"/>
                <w:color w:val="000000"/>
              </w:rPr>
            </w:pPr>
            <w:r w:rsidRPr="00646E62">
              <w:rPr>
                <w:rFonts w:ascii="標楷體" w:eastAsia="標楷體" w:hAnsi="標楷體" w:hint="eastAsia"/>
                <w:color w:val="000000"/>
              </w:rPr>
              <w:t>活動內容</w:t>
            </w:r>
          </w:p>
        </w:tc>
        <w:tc>
          <w:tcPr>
            <w:tcW w:w="3686" w:type="dxa"/>
            <w:gridSpan w:val="3"/>
          </w:tcPr>
          <w:p w14:paraId="12CBA8FB" w14:textId="77777777" w:rsidR="002B7AF5" w:rsidRPr="00646E62" w:rsidRDefault="002B7AF5" w:rsidP="009A0493">
            <w:pPr>
              <w:spacing w:line="520" w:lineRule="exact"/>
              <w:rPr>
                <w:rFonts w:ascii="標楷體" w:eastAsia="標楷體" w:hAnsi="標楷體"/>
                <w:color w:val="000000"/>
              </w:rPr>
            </w:pPr>
          </w:p>
        </w:tc>
      </w:tr>
      <w:tr w:rsidR="002B7AF5" w:rsidRPr="00B338F5" w14:paraId="5DB4FB30" w14:textId="77777777" w:rsidTr="007E72E0">
        <w:trPr>
          <w:trHeight w:val="909"/>
        </w:trPr>
        <w:tc>
          <w:tcPr>
            <w:tcW w:w="1809" w:type="dxa"/>
            <w:vAlign w:val="center"/>
          </w:tcPr>
          <w:p w14:paraId="68D4A1B8" w14:textId="77777777" w:rsidR="002B7AF5" w:rsidRPr="00646E62" w:rsidRDefault="002B7AF5" w:rsidP="009A0493">
            <w:pPr>
              <w:spacing w:line="400" w:lineRule="exact"/>
              <w:jc w:val="center"/>
              <w:rPr>
                <w:rFonts w:ascii="標楷體" w:eastAsia="標楷體" w:hAnsi="標楷體"/>
                <w:color w:val="000000"/>
              </w:rPr>
            </w:pPr>
            <w:r w:rsidRPr="00646E62">
              <w:rPr>
                <w:rFonts w:ascii="標楷體" w:eastAsia="標楷體" w:hAnsi="標楷體" w:hint="eastAsia"/>
                <w:color w:val="000000"/>
              </w:rPr>
              <w:t>彩排佈置時間</w:t>
            </w:r>
          </w:p>
          <w:p w14:paraId="404D0A80" w14:textId="77777777" w:rsidR="002B7AF5" w:rsidRPr="00646E62" w:rsidRDefault="002B7AF5" w:rsidP="009A0493">
            <w:pPr>
              <w:spacing w:line="400" w:lineRule="exact"/>
              <w:jc w:val="center"/>
              <w:rPr>
                <w:rFonts w:ascii="標楷體" w:eastAsia="標楷體" w:hAnsi="標楷體"/>
                <w:color w:val="000000"/>
              </w:rPr>
            </w:pPr>
            <w:r w:rsidRPr="00646E62">
              <w:rPr>
                <w:rFonts w:ascii="標楷體" w:eastAsia="標楷體" w:hAnsi="標楷體" w:hint="eastAsia"/>
                <w:color w:val="000000"/>
                <w:sz w:val="16"/>
              </w:rPr>
              <w:t>(請勿自行修改時間)</w:t>
            </w:r>
          </w:p>
        </w:tc>
        <w:tc>
          <w:tcPr>
            <w:tcW w:w="8681" w:type="dxa"/>
            <w:gridSpan w:val="7"/>
          </w:tcPr>
          <w:p w14:paraId="6698B799" w14:textId="77777777" w:rsidR="002B7AF5" w:rsidRDefault="002B7AF5" w:rsidP="009A0493">
            <w:pPr>
              <w:spacing w:line="400" w:lineRule="exact"/>
              <w:rPr>
                <w:rFonts w:ascii="標楷體" w:eastAsia="標楷體" w:hAnsi="標楷體"/>
                <w:color w:val="000000"/>
                <w:sz w:val="20"/>
                <w:szCs w:val="21"/>
              </w:rPr>
            </w:pP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年</w:t>
            </w: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月</w:t>
            </w: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日：</w:t>
            </w:r>
            <w:r w:rsidRPr="00646E62">
              <w:rPr>
                <w:rFonts w:ascii="標楷體" w:eastAsia="標楷體" w:hAnsi="標楷體" w:hint="eastAsia"/>
                <w:color w:val="000000"/>
                <w:sz w:val="20"/>
                <w:szCs w:val="21"/>
              </w:rPr>
              <w:t>□上午09:00-12:00</w:t>
            </w:r>
            <w:r w:rsidR="00010A06">
              <w:rPr>
                <w:rFonts w:ascii="標楷體" w:eastAsia="標楷體" w:hAnsi="標楷體" w:hint="eastAsia"/>
                <w:color w:val="000000"/>
                <w:sz w:val="20"/>
                <w:szCs w:val="21"/>
              </w:rPr>
              <w:t xml:space="preserve">   </w:t>
            </w:r>
            <w:r w:rsidRPr="00646E62">
              <w:rPr>
                <w:rFonts w:ascii="標楷體" w:eastAsia="標楷體" w:hAnsi="標楷體" w:hint="eastAsia"/>
                <w:color w:val="000000"/>
                <w:sz w:val="20"/>
                <w:szCs w:val="21"/>
              </w:rPr>
              <w:t>□下午14:00-17:00</w:t>
            </w:r>
            <w:r w:rsidR="00010A06">
              <w:rPr>
                <w:rFonts w:ascii="標楷體" w:eastAsia="標楷體" w:hAnsi="標楷體" w:hint="eastAsia"/>
                <w:color w:val="000000"/>
                <w:sz w:val="20"/>
                <w:szCs w:val="21"/>
              </w:rPr>
              <w:t xml:space="preserve">   </w:t>
            </w:r>
            <w:r w:rsidRPr="00646E62">
              <w:rPr>
                <w:rFonts w:ascii="標楷體" w:eastAsia="標楷體" w:hAnsi="標楷體" w:hint="eastAsia"/>
                <w:color w:val="000000"/>
                <w:sz w:val="20"/>
                <w:szCs w:val="21"/>
              </w:rPr>
              <w:t>□晚上18：30-21：30</w:t>
            </w:r>
          </w:p>
          <w:p w14:paraId="0BC86664" w14:textId="77777777" w:rsidR="00645A69" w:rsidRPr="00646E62" w:rsidRDefault="00645A69" w:rsidP="009A0493">
            <w:pPr>
              <w:spacing w:line="400" w:lineRule="exact"/>
              <w:rPr>
                <w:rFonts w:ascii="標楷體" w:eastAsia="標楷體" w:hAnsi="標楷體"/>
                <w:color w:val="000000"/>
                <w:sz w:val="18"/>
                <w:szCs w:val="21"/>
              </w:rPr>
            </w:pP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年</w:t>
            </w: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月</w:t>
            </w: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日：</w:t>
            </w:r>
            <w:r w:rsidRPr="00646E62">
              <w:rPr>
                <w:rFonts w:ascii="標楷體" w:eastAsia="標楷體" w:hAnsi="標楷體" w:hint="eastAsia"/>
                <w:color w:val="000000"/>
                <w:sz w:val="20"/>
                <w:szCs w:val="21"/>
              </w:rPr>
              <w:t>□上午09:00-12:00</w:t>
            </w:r>
            <w:r w:rsidR="00010A06">
              <w:rPr>
                <w:rFonts w:ascii="標楷體" w:eastAsia="標楷體" w:hAnsi="標楷體" w:hint="eastAsia"/>
                <w:color w:val="000000"/>
                <w:sz w:val="20"/>
                <w:szCs w:val="21"/>
              </w:rPr>
              <w:t xml:space="preserve">   </w:t>
            </w:r>
            <w:r w:rsidRPr="00646E62">
              <w:rPr>
                <w:rFonts w:ascii="標楷體" w:eastAsia="標楷體" w:hAnsi="標楷體" w:hint="eastAsia"/>
                <w:color w:val="000000"/>
                <w:sz w:val="20"/>
                <w:szCs w:val="21"/>
              </w:rPr>
              <w:t>□下午14:00-17:00</w:t>
            </w:r>
            <w:r w:rsidR="00010A06">
              <w:rPr>
                <w:rFonts w:ascii="標楷體" w:eastAsia="標楷體" w:hAnsi="標楷體" w:hint="eastAsia"/>
                <w:color w:val="000000"/>
                <w:sz w:val="20"/>
                <w:szCs w:val="21"/>
              </w:rPr>
              <w:t xml:space="preserve">   </w:t>
            </w:r>
            <w:r w:rsidRPr="00646E62">
              <w:rPr>
                <w:rFonts w:ascii="標楷體" w:eastAsia="標楷體" w:hAnsi="標楷體" w:hint="eastAsia"/>
                <w:color w:val="000000"/>
                <w:sz w:val="20"/>
                <w:szCs w:val="21"/>
              </w:rPr>
              <w:t>□晚上18：30-21：30</w:t>
            </w:r>
          </w:p>
          <w:p w14:paraId="220CBCD5" w14:textId="77777777" w:rsidR="00010A06" w:rsidRPr="00010A06" w:rsidRDefault="002B7AF5" w:rsidP="009A0493">
            <w:pPr>
              <w:spacing w:line="520" w:lineRule="exact"/>
              <w:rPr>
                <w:rFonts w:ascii="標楷體" w:eastAsia="標楷體" w:hAnsi="標楷體"/>
                <w:color w:val="000000"/>
                <w:sz w:val="21"/>
                <w:szCs w:val="21"/>
              </w:rPr>
            </w:pPr>
            <w:r w:rsidRPr="00646E62">
              <w:rPr>
                <w:rFonts w:ascii="標楷體" w:eastAsia="標楷體" w:hAnsi="標楷體" w:hint="eastAsia"/>
                <w:color w:val="000000"/>
                <w:sz w:val="21"/>
                <w:szCs w:val="21"/>
              </w:rPr>
              <w:t>共計</w:t>
            </w:r>
            <w:r w:rsidRPr="00010A06">
              <w:rPr>
                <w:rFonts w:ascii="標楷體" w:eastAsia="標楷體" w:hAnsi="標楷體" w:hint="eastAsia"/>
                <w:color w:val="000000"/>
                <w:sz w:val="21"/>
                <w:szCs w:val="21"/>
                <w:u w:val="single"/>
              </w:rPr>
              <w:t xml:space="preserve">    </w:t>
            </w:r>
            <w:r w:rsidR="00010A06">
              <w:rPr>
                <w:rFonts w:ascii="標楷體" w:eastAsia="標楷體" w:hAnsi="標楷體" w:hint="eastAsia"/>
                <w:color w:val="000000"/>
                <w:sz w:val="21"/>
                <w:szCs w:val="21"/>
              </w:rPr>
              <w:t>時段</w:t>
            </w:r>
          </w:p>
        </w:tc>
      </w:tr>
      <w:tr w:rsidR="002B7AF5" w:rsidRPr="00B338F5" w14:paraId="673385BC" w14:textId="77777777" w:rsidTr="007E72E0">
        <w:trPr>
          <w:trHeight w:val="894"/>
        </w:trPr>
        <w:tc>
          <w:tcPr>
            <w:tcW w:w="1809" w:type="dxa"/>
            <w:vAlign w:val="center"/>
          </w:tcPr>
          <w:p w14:paraId="0315490B" w14:textId="77777777" w:rsidR="002B7AF5" w:rsidRPr="00646E62" w:rsidRDefault="002B7AF5" w:rsidP="009A0493">
            <w:pPr>
              <w:spacing w:line="400" w:lineRule="exact"/>
              <w:jc w:val="center"/>
              <w:rPr>
                <w:rFonts w:ascii="標楷體" w:eastAsia="標楷體" w:hAnsi="標楷體"/>
                <w:color w:val="000000"/>
              </w:rPr>
            </w:pPr>
            <w:r w:rsidRPr="00646E62">
              <w:rPr>
                <w:rFonts w:ascii="標楷體" w:eastAsia="標楷體" w:hAnsi="標楷體" w:hint="eastAsia"/>
                <w:color w:val="000000"/>
              </w:rPr>
              <w:t>正式使用時間</w:t>
            </w:r>
          </w:p>
          <w:p w14:paraId="629FCDFC" w14:textId="77777777" w:rsidR="002B7AF5" w:rsidRPr="00646E62" w:rsidRDefault="002B7AF5" w:rsidP="009A0493">
            <w:pPr>
              <w:spacing w:line="400" w:lineRule="exact"/>
              <w:jc w:val="center"/>
              <w:rPr>
                <w:rFonts w:ascii="標楷體" w:eastAsia="標楷體" w:hAnsi="標楷體"/>
                <w:color w:val="000000"/>
              </w:rPr>
            </w:pPr>
            <w:r w:rsidRPr="00646E62">
              <w:rPr>
                <w:rFonts w:ascii="標楷體" w:eastAsia="標楷體" w:hAnsi="標楷體" w:hint="eastAsia"/>
                <w:color w:val="000000"/>
                <w:sz w:val="16"/>
              </w:rPr>
              <w:t>(請勿自行修改時間)</w:t>
            </w:r>
          </w:p>
        </w:tc>
        <w:tc>
          <w:tcPr>
            <w:tcW w:w="8681" w:type="dxa"/>
            <w:gridSpan w:val="7"/>
          </w:tcPr>
          <w:p w14:paraId="27AE3616" w14:textId="77777777" w:rsidR="002B7AF5" w:rsidRDefault="002B7AF5" w:rsidP="009A0493">
            <w:pPr>
              <w:spacing w:line="400" w:lineRule="exact"/>
              <w:rPr>
                <w:rFonts w:ascii="標楷體" w:eastAsia="標楷體" w:hAnsi="標楷體"/>
                <w:color w:val="000000"/>
                <w:sz w:val="20"/>
                <w:szCs w:val="21"/>
              </w:rPr>
            </w:pP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年</w:t>
            </w: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月</w:t>
            </w: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日：</w:t>
            </w:r>
            <w:r w:rsidR="00010A06" w:rsidRPr="00646E62">
              <w:rPr>
                <w:rFonts w:ascii="標楷體" w:eastAsia="標楷體" w:hAnsi="標楷體" w:hint="eastAsia"/>
                <w:color w:val="000000"/>
                <w:sz w:val="20"/>
                <w:szCs w:val="21"/>
              </w:rPr>
              <w:t>□上午09:00-12:00</w:t>
            </w:r>
            <w:r w:rsidR="00010A06">
              <w:rPr>
                <w:rFonts w:ascii="標楷體" w:eastAsia="標楷體" w:hAnsi="標楷體" w:hint="eastAsia"/>
                <w:color w:val="000000"/>
                <w:sz w:val="20"/>
                <w:szCs w:val="21"/>
              </w:rPr>
              <w:t xml:space="preserve">   </w:t>
            </w:r>
            <w:r w:rsidR="00010A06" w:rsidRPr="00646E62">
              <w:rPr>
                <w:rFonts w:ascii="標楷體" w:eastAsia="標楷體" w:hAnsi="標楷體" w:hint="eastAsia"/>
                <w:color w:val="000000"/>
                <w:sz w:val="20"/>
                <w:szCs w:val="21"/>
              </w:rPr>
              <w:t>□下午14:00-17:00</w:t>
            </w:r>
            <w:r w:rsidR="00010A06">
              <w:rPr>
                <w:rFonts w:ascii="標楷體" w:eastAsia="標楷體" w:hAnsi="標楷體" w:hint="eastAsia"/>
                <w:color w:val="000000"/>
                <w:sz w:val="20"/>
                <w:szCs w:val="21"/>
              </w:rPr>
              <w:t xml:space="preserve">   </w:t>
            </w:r>
            <w:r w:rsidR="00010A06" w:rsidRPr="00646E62">
              <w:rPr>
                <w:rFonts w:ascii="標楷體" w:eastAsia="標楷體" w:hAnsi="標楷體" w:hint="eastAsia"/>
                <w:color w:val="000000"/>
                <w:sz w:val="20"/>
                <w:szCs w:val="21"/>
              </w:rPr>
              <w:t>□晚上18：30-21：30</w:t>
            </w:r>
          </w:p>
          <w:p w14:paraId="615DA5EF" w14:textId="77777777" w:rsidR="00645A69" w:rsidRPr="00646E62" w:rsidRDefault="00645A69" w:rsidP="009A0493">
            <w:pPr>
              <w:spacing w:line="400" w:lineRule="exact"/>
              <w:rPr>
                <w:rFonts w:ascii="標楷體" w:eastAsia="標楷體" w:hAnsi="標楷體"/>
                <w:color w:val="000000"/>
                <w:sz w:val="18"/>
                <w:szCs w:val="21"/>
              </w:rPr>
            </w:pP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年</w:t>
            </w: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月</w:t>
            </w:r>
            <w:r w:rsidRPr="00646E62">
              <w:rPr>
                <w:rFonts w:ascii="標楷體" w:eastAsia="標楷體" w:hAnsi="標楷體" w:hint="eastAsia"/>
                <w:color w:val="000000"/>
                <w:sz w:val="21"/>
                <w:szCs w:val="21"/>
                <w:u w:val="single"/>
              </w:rPr>
              <w:t xml:space="preserve">  </w:t>
            </w:r>
            <w:r w:rsidRPr="00646E62">
              <w:rPr>
                <w:rFonts w:ascii="標楷體" w:eastAsia="標楷體" w:hAnsi="標楷體" w:hint="eastAsia"/>
                <w:color w:val="000000"/>
                <w:sz w:val="21"/>
                <w:szCs w:val="21"/>
              </w:rPr>
              <w:t>日：</w:t>
            </w:r>
            <w:r w:rsidR="00010A06" w:rsidRPr="00646E62">
              <w:rPr>
                <w:rFonts w:ascii="標楷體" w:eastAsia="標楷體" w:hAnsi="標楷體" w:hint="eastAsia"/>
                <w:color w:val="000000"/>
                <w:sz w:val="20"/>
                <w:szCs w:val="21"/>
              </w:rPr>
              <w:t>□上午09:00-12:00</w:t>
            </w:r>
            <w:r w:rsidR="00010A06">
              <w:rPr>
                <w:rFonts w:ascii="標楷體" w:eastAsia="標楷體" w:hAnsi="標楷體" w:hint="eastAsia"/>
                <w:color w:val="000000"/>
                <w:sz w:val="20"/>
                <w:szCs w:val="21"/>
              </w:rPr>
              <w:t xml:space="preserve">   </w:t>
            </w:r>
            <w:r w:rsidR="00010A06" w:rsidRPr="00646E62">
              <w:rPr>
                <w:rFonts w:ascii="標楷體" w:eastAsia="標楷體" w:hAnsi="標楷體" w:hint="eastAsia"/>
                <w:color w:val="000000"/>
                <w:sz w:val="20"/>
                <w:szCs w:val="21"/>
              </w:rPr>
              <w:t>□下午14:00-17:00</w:t>
            </w:r>
            <w:r w:rsidR="00010A06">
              <w:rPr>
                <w:rFonts w:ascii="標楷體" w:eastAsia="標楷體" w:hAnsi="標楷體" w:hint="eastAsia"/>
                <w:color w:val="000000"/>
                <w:sz w:val="20"/>
                <w:szCs w:val="21"/>
              </w:rPr>
              <w:t xml:space="preserve">   </w:t>
            </w:r>
            <w:r w:rsidR="00010A06" w:rsidRPr="00646E62">
              <w:rPr>
                <w:rFonts w:ascii="標楷體" w:eastAsia="標楷體" w:hAnsi="標楷體" w:hint="eastAsia"/>
                <w:color w:val="000000"/>
                <w:sz w:val="20"/>
                <w:szCs w:val="21"/>
              </w:rPr>
              <w:t>□晚上18：30-21：30</w:t>
            </w:r>
          </w:p>
          <w:p w14:paraId="60B3A7A6" w14:textId="77777777" w:rsidR="002B7AF5" w:rsidRPr="00646E62" w:rsidRDefault="002B7AF5" w:rsidP="009A0493">
            <w:pPr>
              <w:spacing w:line="520" w:lineRule="exact"/>
              <w:rPr>
                <w:rFonts w:ascii="標楷體" w:eastAsia="標楷體" w:hAnsi="標楷體"/>
                <w:color w:val="000000"/>
              </w:rPr>
            </w:pPr>
            <w:r w:rsidRPr="00646E62">
              <w:rPr>
                <w:rFonts w:ascii="標楷體" w:eastAsia="標楷體" w:hAnsi="標楷體" w:hint="eastAsia"/>
                <w:color w:val="000000"/>
                <w:sz w:val="21"/>
                <w:szCs w:val="21"/>
              </w:rPr>
              <w:t>共計</w:t>
            </w:r>
            <w:r w:rsidR="00010A06" w:rsidRPr="00010A06">
              <w:rPr>
                <w:rFonts w:ascii="標楷體" w:eastAsia="標楷體" w:hAnsi="標楷體" w:hint="eastAsia"/>
                <w:color w:val="000000"/>
                <w:sz w:val="21"/>
                <w:szCs w:val="21"/>
                <w:u w:val="single"/>
              </w:rPr>
              <w:t xml:space="preserve">    </w:t>
            </w:r>
            <w:r w:rsidR="00010A06">
              <w:rPr>
                <w:rFonts w:ascii="標楷體" w:eastAsia="標楷體" w:hAnsi="標楷體" w:hint="eastAsia"/>
                <w:color w:val="000000"/>
                <w:sz w:val="21"/>
                <w:szCs w:val="21"/>
              </w:rPr>
              <w:t>時段</w:t>
            </w:r>
          </w:p>
        </w:tc>
      </w:tr>
      <w:tr w:rsidR="002B7AF5" w:rsidRPr="00B338F5" w14:paraId="355E6587" w14:textId="77777777" w:rsidTr="007E72E0">
        <w:trPr>
          <w:trHeight w:val="348"/>
        </w:trPr>
        <w:tc>
          <w:tcPr>
            <w:tcW w:w="1809" w:type="dxa"/>
            <w:vAlign w:val="center"/>
          </w:tcPr>
          <w:p w14:paraId="3E9E75DB" w14:textId="77777777" w:rsidR="002B7AF5" w:rsidRPr="00646E62" w:rsidRDefault="002B7AF5" w:rsidP="009A0493">
            <w:pPr>
              <w:jc w:val="center"/>
              <w:rPr>
                <w:rFonts w:ascii="標楷體" w:eastAsia="標楷體" w:hAnsi="標楷體"/>
                <w:color w:val="000000"/>
              </w:rPr>
            </w:pPr>
            <w:r w:rsidRPr="00646E62">
              <w:rPr>
                <w:rFonts w:ascii="標楷體" w:eastAsia="標楷體" w:hAnsi="標楷體" w:hint="eastAsia"/>
                <w:color w:val="000000"/>
              </w:rPr>
              <w:t>入場方式</w:t>
            </w:r>
          </w:p>
        </w:tc>
        <w:tc>
          <w:tcPr>
            <w:tcW w:w="8681" w:type="dxa"/>
            <w:gridSpan w:val="7"/>
          </w:tcPr>
          <w:p w14:paraId="601C365D" w14:textId="77777777" w:rsidR="002B7AF5" w:rsidRPr="00646E62" w:rsidRDefault="002B7AF5" w:rsidP="009A0493">
            <w:pPr>
              <w:jc w:val="both"/>
              <w:rPr>
                <w:rFonts w:ascii="標楷體" w:eastAsia="標楷體" w:hAnsi="標楷體"/>
                <w:color w:val="000000"/>
              </w:rPr>
            </w:pPr>
            <w:r w:rsidRPr="00646E62">
              <w:rPr>
                <w:rFonts w:ascii="標楷體" w:eastAsia="標楷體" w:hAnsi="標楷體" w:hint="eastAsia"/>
                <w:color w:val="000000"/>
              </w:rPr>
              <w:t>□ 售票入場     □ 索票入場     □ 自由入場</w:t>
            </w:r>
          </w:p>
        </w:tc>
      </w:tr>
      <w:tr w:rsidR="002B7AF5" w:rsidRPr="00B338F5" w14:paraId="52B921FA" w14:textId="77777777" w:rsidTr="007E72E0">
        <w:trPr>
          <w:trHeight w:val="1814"/>
        </w:trPr>
        <w:tc>
          <w:tcPr>
            <w:tcW w:w="1809" w:type="dxa"/>
            <w:vAlign w:val="center"/>
          </w:tcPr>
          <w:p w14:paraId="0169BA6C" w14:textId="77777777" w:rsidR="002B7AF5" w:rsidRPr="00646E62" w:rsidRDefault="002B7AF5" w:rsidP="009A0493">
            <w:pPr>
              <w:spacing w:line="400" w:lineRule="exact"/>
              <w:jc w:val="center"/>
              <w:rPr>
                <w:rFonts w:ascii="標楷體" w:eastAsia="標楷體" w:hAnsi="標楷體"/>
                <w:color w:val="000000"/>
              </w:rPr>
            </w:pPr>
            <w:r w:rsidRPr="00646E62">
              <w:rPr>
                <w:rFonts w:ascii="標楷體" w:eastAsia="標楷體" w:hAnsi="標楷體" w:hint="eastAsia"/>
                <w:color w:val="000000"/>
              </w:rPr>
              <w:t>器材設備使用</w:t>
            </w:r>
          </w:p>
        </w:tc>
        <w:tc>
          <w:tcPr>
            <w:tcW w:w="4854" w:type="dxa"/>
            <w:gridSpan w:val="3"/>
          </w:tcPr>
          <w:p w14:paraId="5021748F" w14:textId="77777777" w:rsidR="002B7AF5" w:rsidRPr="00010A06" w:rsidRDefault="002B7AF5" w:rsidP="009A0493">
            <w:pPr>
              <w:spacing w:line="360" w:lineRule="exact"/>
              <w:rPr>
                <w:rFonts w:ascii="標楷體" w:eastAsia="標楷體" w:hAnsi="標楷體"/>
                <w:b/>
                <w:color w:val="000000"/>
                <w:u w:val="single"/>
              </w:rPr>
            </w:pPr>
            <w:r w:rsidRPr="00010A06">
              <w:rPr>
                <w:rFonts w:ascii="標楷體" w:eastAsia="標楷體" w:hAnsi="標楷體" w:hint="eastAsia"/>
                <w:b/>
                <w:color w:val="000000"/>
                <w:u w:val="single"/>
              </w:rPr>
              <w:t>下列設備需</w:t>
            </w:r>
            <w:r w:rsidR="00010A06">
              <w:rPr>
                <w:rFonts w:ascii="標楷體" w:eastAsia="標楷體" w:hAnsi="標楷體" w:hint="eastAsia"/>
                <w:b/>
                <w:color w:val="000000"/>
                <w:u w:val="single"/>
              </w:rPr>
              <w:t>付費</w:t>
            </w:r>
            <w:r w:rsidRPr="00010A06">
              <w:rPr>
                <w:rFonts w:ascii="標楷體" w:eastAsia="標楷體" w:hAnsi="標楷體" w:hint="eastAsia"/>
                <w:b/>
                <w:color w:val="000000"/>
                <w:u w:val="single"/>
              </w:rPr>
              <w:t>:</w:t>
            </w:r>
          </w:p>
          <w:p w14:paraId="2E817C0D" w14:textId="77777777" w:rsidR="00645A69" w:rsidRDefault="002B7AF5" w:rsidP="007E72E0">
            <w:pPr>
              <w:spacing w:line="300" w:lineRule="exact"/>
              <w:rPr>
                <w:rFonts w:ascii="標楷體" w:eastAsia="標楷體" w:hAnsi="標楷體"/>
                <w:color w:val="000000"/>
              </w:rPr>
            </w:pPr>
            <w:r w:rsidRPr="00646E62">
              <w:rPr>
                <w:rFonts w:ascii="標楷體" w:eastAsia="標楷體" w:hAnsi="標楷體" w:hint="eastAsia"/>
                <w:color w:val="000000"/>
              </w:rPr>
              <w:t>□外加接電</w:t>
            </w:r>
          </w:p>
          <w:p w14:paraId="3880C575" w14:textId="77777777" w:rsidR="00645A69" w:rsidRDefault="002B7AF5" w:rsidP="007E72E0">
            <w:pPr>
              <w:spacing w:line="300" w:lineRule="exact"/>
              <w:rPr>
                <w:rFonts w:ascii="標楷體" w:eastAsia="標楷體" w:hAnsi="標楷體"/>
                <w:color w:val="000000"/>
              </w:rPr>
            </w:pPr>
            <w:r w:rsidRPr="00646E62">
              <w:rPr>
                <w:rFonts w:ascii="標楷體" w:eastAsia="標楷體" w:hAnsi="標楷體" w:hint="eastAsia"/>
                <w:color w:val="000000"/>
              </w:rPr>
              <w:t>□音響反射板</w:t>
            </w:r>
            <w:r w:rsidR="00645A69" w:rsidRPr="007E72E0">
              <w:rPr>
                <w:rFonts w:ascii="標楷體" w:eastAsia="標楷體" w:hAnsi="標楷體" w:hint="eastAsia"/>
                <w:color w:val="000000"/>
                <w:sz w:val="18"/>
              </w:rPr>
              <w:t>(不得與單槍投影設備同時使用)</w:t>
            </w:r>
            <w:r w:rsidRPr="00646E62">
              <w:rPr>
                <w:rFonts w:ascii="標楷體" w:eastAsia="標楷體" w:hAnsi="標楷體" w:hint="eastAsia"/>
                <w:color w:val="000000"/>
              </w:rPr>
              <w:t xml:space="preserve"> </w:t>
            </w:r>
          </w:p>
          <w:p w14:paraId="3F23DEF6" w14:textId="77777777" w:rsidR="00645A69" w:rsidRDefault="002B7AF5" w:rsidP="007E72E0">
            <w:pPr>
              <w:spacing w:line="300" w:lineRule="exact"/>
              <w:rPr>
                <w:rFonts w:ascii="標楷體" w:eastAsia="標楷體" w:hAnsi="標楷體"/>
                <w:color w:val="000000"/>
                <w:sz w:val="20"/>
                <w:szCs w:val="20"/>
              </w:rPr>
            </w:pPr>
            <w:r w:rsidRPr="00646E62">
              <w:rPr>
                <w:rFonts w:ascii="標楷體" w:eastAsia="標楷體" w:hAnsi="標楷體" w:hint="eastAsia"/>
                <w:color w:val="000000"/>
              </w:rPr>
              <w:t>□鋼琴</w:t>
            </w:r>
            <w:r w:rsidRPr="00646E62">
              <w:rPr>
                <w:rFonts w:ascii="標楷體" w:eastAsia="標楷體" w:hAnsi="標楷體" w:hint="eastAsia"/>
                <w:color w:val="000000"/>
                <w:sz w:val="20"/>
                <w:szCs w:val="20"/>
              </w:rPr>
              <w:t>(平台7號</w:t>
            </w:r>
            <w:r w:rsidR="00645A69">
              <w:rPr>
                <w:rFonts w:ascii="標楷體" w:eastAsia="標楷體" w:hAnsi="標楷體" w:hint="eastAsia"/>
                <w:color w:val="000000"/>
                <w:sz w:val="20"/>
                <w:szCs w:val="20"/>
              </w:rPr>
              <w:t>K</w:t>
            </w:r>
            <w:r w:rsidRPr="00646E62">
              <w:rPr>
                <w:rFonts w:ascii="標楷體" w:eastAsia="標楷體" w:hAnsi="標楷體" w:hint="eastAsia"/>
                <w:color w:val="000000"/>
                <w:sz w:val="20"/>
                <w:szCs w:val="20"/>
              </w:rPr>
              <w:t xml:space="preserve">AWAI-PX7H)   </w:t>
            </w:r>
          </w:p>
          <w:p w14:paraId="5E2D6BD1" w14:textId="77777777" w:rsidR="00645A69" w:rsidRDefault="002B7AF5" w:rsidP="007E72E0">
            <w:pPr>
              <w:spacing w:line="300" w:lineRule="exact"/>
              <w:rPr>
                <w:rFonts w:ascii="標楷體" w:eastAsia="標楷體" w:hAnsi="標楷體"/>
                <w:color w:val="000000"/>
                <w:sz w:val="18"/>
                <w:szCs w:val="18"/>
              </w:rPr>
            </w:pPr>
            <w:r w:rsidRPr="00646E62">
              <w:rPr>
                <w:rFonts w:ascii="標楷體" w:eastAsia="標楷體" w:hAnsi="標楷體" w:hint="eastAsia"/>
                <w:color w:val="000000"/>
              </w:rPr>
              <w:t>□單槍投影設備</w:t>
            </w:r>
            <w:r w:rsidRPr="00646E62">
              <w:rPr>
                <w:rFonts w:ascii="標楷體" w:eastAsia="標楷體" w:hAnsi="標楷體" w:hint="eastAsia"/>
                <w:color w:val="000000"/>
                <w:sz w:val="18"/>
                <w:szCs w:val="18"/>
              </w:rPr>
              <w:t>(演藝廳Panasonic PT-DW11KU 1</w:t>
            </w:r>
            <w:r w:rsidR="00645A69">
              <w:rPr>
                <w:rFonts w:ascii="標楷體" w:eastAsia="標楷體" w:hAnsi="標楷體" w:hint="eastAsia"/>
                <w:color w:val="000000"/>
                <w:sz w:val="18"/>
                <w:szCs w:val="18"/>
              </w:rPr>
              <w:t>,</w:t>
            </w:r>
            <w:r w:rsidRPr="00646E62">
              <w:rPr>
                <w:rFonts w:ascii="標楷體" w:eastAsia="標楷體" w:hAnsi="標楷體" w:hint="eastAsia"/>
                <w:color w:val="000000"/>
                <w:sz w:val="18"/>
                <w:szCs w:val="18"/>
              </w:rPr>
              <w:t>100流明度)(視聽簡報室EPSON EB-1960 5,000流明度)</w:t>
            </w:r>
          </w:p>
          <w:p w14:paraId="0F8E12B6" w14:textId="77777777" w:rsidR="002B7AF5" w:rsidRPr="00646E62" w:rsidRDefault="002B7AF5" w:rsidP="007E72E0">
            <w:pPr>
              <w:spacing w:line="300" w:lineRule="exact"/>
              <w:rPr>
                <w:rFonts w:ascii="標楷體" w:eastAsia="標楷體" w:hAnsi="標楷體"/>
                <w:b/>
                <w:color w:val="000000"/>
                <w:sz w:val="18"/>
                <w:szCs w:val="18"/>
                <w:u w:val="single"/>
              </w:rPr>
            </w:pPr>
            <w:r w:rsidRPr="00646E62">
              <w:rPr>
                <w:rFonts w:ascii="標楷體" w:eastAsia="標楷體" w:hAnsi="標楷體" w:hint="eastAsia"/>
                <w:color w:val="000000"/>
              </w:rPr>
              <w:t>□</w:t>
            </w:r>
            <w:r w:rsidR="00BF11D3" w:rsidRPr="00646E62">
              <w:rPr>
                <w:rFonts w:ascii="標楷體" w:eastAsia="標楷體" w:hAnsi="標楷體" w:hint="eastAsia"/>
                <w:color w:val="000000"/>
              </w:rPr>
              <w:t>彩</w:t>
            </w:r>
            <w:r w:rsidRPr="00646E62">
              <w:rPr>
                <w:rFonts w:ascii="標楷體" w:eastAsia="標楷體" w:hAnsi="標楷體" w:hint="eastAsia"/>
                <w:color w:val="000000"/>
              </w:rPr>
              <w:t>排佈置需使用設備</w:t>
            </w:r>
            <w:proofErr w:type="gramStart"/>
            <w:r w:rsidR="000836F2" w:rsidRPr="00646E62">
              <w:rPr>
                <w:rFonts w:ascii="標楷體" w:eastAsia="標楷體" w:hAnsi="標楷體" w:hint="eastAsia"/>
                <w:color w:val="000000"/>
              </w:rPr>
              <w:t>者</w:t>
            </w:r>
            <w:r w:rsidRPr="00646E62">
              <w:rPr>
                <w:rFonts w:ascii="標楷體" w:eastAsia="標楷體" w:hAnsi="標楷體" w:hint="eastAsia"/>
                <w:color w:val="000000"/>
              </w:rPr>
              <w:t>請敘明</w:t>
            </w:r>
            <w:proofErr w:type="gramEnd"/>
            <w:r w:rsidR="00645A69">
              <w:rPr>
                <w:rFonts w:ascii="標楷體" w:eastAsia="標楷體" w:hAnsi="標楷體" w:hint="eastAsia"/>
                <w:color w:val="000000"/>
              </w:rPr>
              <w:t>日期、時段及設備</w:t>
            </w:r>
            <w:r w:rsidRPr="00646E62">
              <w:rPr>
                <w:rFonts w:ascii="標楷體" w:eastAsia="標楷體" w:hAnsi="標楷體" w:hint="eastAsia"/>
                <w:color w:val="000000"/>
              </w:rPr>
              <w:t>:</w:t>
            </w:r>
            <w:r w:rsidRPr="00646E62">
              <w:rPr>
                <w:rFonts w:ascii="標楷體" w:eastAsia="標楷體" w:hAnsi="標楷體" w:hint="eastAsia"/>
                <w:color w:val="000000"/>
                <w:u w:val="single"/>
              </w:rPr>
              <w:t xml:space="preserve">                  </w:t>
            </w:r>
            <w:r w:rsidR="000836F2" w:rsidRPr="00646E62">
              <w:rPr>
                <w:rFonts w:ascii="標楷體" w:eastAsia="標楷體" w:hAnsi="標楷體" w:hint="eastAsia"/>
                <w:color w:val="000000"/>
                <w:u w:val="single"/>
              </w:rPr>
              <w:t xml:space="preserve">                   </w:t>
            </w:r>
            <w:r w:rsidRPr="00646E62">
              <w:rPr>
                <w:rFonts w:ascii="標楷體" w:eastAsia="標楷體" w:hAnsi="標楷體" w:hint="eastAsia"/>
                <w:color w:val="000000"/>
                <w:u w:val="single"/>
              </w:rPr>
              <w:t xml:space="preserve">  </w:t>
            </w:r>
          </w:p>
        </w:tc>
        <w:tc>
          <w:tcPr>
            <w:tcW w:w="3827" w:type="dxa"/>
            <w:gridSpan w:val="4"/>
          </w:tcPr>
          <w:p w14:paraId="5870852A" w14:textId="77777777" w:rsidR="002B7AF5" w:rsidRPr="00010A06" w:rsidRDefault="002B7AF5" w:rsidP="009A0493">
            <w:pPr>
              <w:spacing w:line="360" w:lineRule="exact"/>
              <w:rPr>
                <w:rFonts w:ascii="標楷體" w:eastAsia="標楷體" w:hAnsi="標楷體"/>
                <w:b/>
                <w:color w:val="000000"/>
                <w:u w:val="single"/>
              </w:rPr>
            </w:pPr>
            <w:r w:rsidRPr="00010A06">
              <w:rPr>
                <w:rFonts w:ascii="標楷體" w:eastAsia="標楷體" w:hAnsi="標楷體" w:hint="eastAsia"/>
                <w:b/>
                <w:color w:val="000000"/>
                <w:u w:val="single"/>
              </w:rPr>
              <w:t>下列設備免費使用:</w:t>
            </w:r>
          </w:p>
          <w:p w14:paraId="6FB18D2C" w14:textId="77777777" w:rsidR="002B7AF5" w:rsidRPr="00646E62" w:rsidRDefault="002B7AF5" w:rsidP="009A0493">
            <w:pPr>
              <w:spacing w:line="360" w:lineRule="exact"/>
              <w:rPr>
                <w:rFonts w:ascii="標楷體" w:eastAsia="標楷體" w:hAnsi="標楷體"/>
                <w:color w:val="000000"/>
              </w:rPr>
            </w:pPr>
            <w:r w:rsidRPr="00646E62">
              <w:rPr>
                <w:rFonts w:ascii="標楷體" w:eastAsia="標楷體" w:hAnsi="標楷體" w:hint="eastAsia"/>
                <w:color w:val="000000"/>
              </w:rPr>
              <w:t>□麥克風 □演奏椅 □合唱台</w:t>
            </w:r>
          </w:p>
          <w:p w14:paraId="0981C6ED" w14:textId="77777777" w:rsidR="002B7AF5" w:rsidRPr="00646E62" w:rsidRDefault="002B7AF5" w:rsidP="009A0493">
            <w:pPr>
              <w:spacing w:line="360" w:lineRule="exact"/>
              <w:rPr>
                <w:rFonts w:ascii="標楷體" w:eastAsia="標楷體" w:hAnsi="標楷體"/>
                <w:color w:val="000000"/>
                <w:u w:val="single"/>
              </w:rPr>
            </w:pPr>
            <w:r w:rsidRPr="00646E62">
              <w:rPr>
                <w:rFonts w:ascii="標楷體" w:eastAsia="標楷體" w:hAnsi="標楷體" w:hint="eastAsia"/>
                <w:color w:val="000000"/>
              </w:rPr>
              <w:t>□講台 □其他</w:t>
            </w:r>
            <w:r w:rsidRPr="00646E62">
              <w:rPr>
                <w:rFonts w:ascii="標楷體" w:eastAsia="標楷體" w:hAnsi="標楷體" w:hint="eastAsia"/>
                <w:color w:val="000000"/>
                <w:u w:val="single"/>
              </w:rPr>
              <w:t xml:space="preserve">                   </w:t>
            </w:r>
          </w:p>
        </w:tc>
      </w:tr>
      <w:tr w:rsidR="002B7AF5" w:rsidRPr="00B338F5" w14:paraId="43EA1C30" w14:textId="77777777" w:rsidTr="007E72E0">
        <w:trPr>
          <w:trHeight w:val="484"/>
        </w:trPr>
        <w:tc>
          <w:tcPr>
            <w:tcW w:w="1809" w:type="dxa"/>
            <w:vMerge w:val="restart"/>
            <w:vAlign w:val="center"/>
          </w:tcPr>
          <w:p w14:paraId="23595049" w14:textId="77777777" w:rsidR="002B7AF5" w:rsidRPr="00646E62" w:rsidRDefault="002B7AF5" w:rsidP="009A0493">
            <w:pPr>
              <w:spacing w:line="460" w:lineRule="exact"/>
              <w:jc w:val="center"/>
              <w:rPr>
                <w:rFonts w:ascii="標楷體" w:eastAsia="標楷體" w:hAnsi="標楷體"/>
                <w:color w:val="000000"/>
              </w:rPr>
            </w:pPr>
            <w:r w:rsidRPr="00646E62">
              <w:rPr>
                <w:rFonts w:ascii="標楷體" w:eastAsia="標楷體" w:hAnsi="標楷體" w:hint="eastAsia"/>
                <w:color w:val="000000"/>
              </w:rPr>
              <w:t>應繳費用</w:t>
            </w:r>
          </w:p>
          <w:p w14:paraId="3469B98A" w14:textId="77777777" w:rsidR="002B7AF5" w:rsidRPr="00646E62" w:rsidRDefault="002B7AF5" w:rsidP="009A0493">
            <w:pPr>
              <w:spacing w:line="460" w:lineRule="exact"/>
              <w:jc w:val="center"/>
              <w:rPr>
                <w:rFonts w:ascii="標楷體" w:eastAsia="標楷體" w:hAnsi="標楷體"/>
                <w:color w:val="000000"/>
                <w:sz w:val="18"/>
                <w:szCs w:val="18"/>
              </w:rPr>
            </w:pPr>
            <w:r w:rsidRPr="00646E62">
              <w:rPr>
                <w:rFonts w:ascii="標楷體" w:eastAsia="標楷體" w:hAnsi="標楷體" w:hint="eastAsia"/>
                <w:color w:val="000000"/>
                <w:sz w:val="18"/>
                <w:szCs w:val="18"/>
              </w:rPr>
              <w:t>（本欄由本局填寫）</w:t>
            </w:r>
          </w:p>
        </w:tc>
        <w:tc>
          <w:tcPr>
            <w:tcW w:w="6237" w:type="dxa"/>
            <w:gridSpan w:val="6"/>
          </w:tcPr>
          <w:p w14:paraId="56FFC5BD" w14:textId="77777777" w:rsidR="002B7AF5" w:rsidRPr="00646E62" w:rsidRDefault="002B7AF5" w:rsidP="007E72E0">
            <w:pPr>
              <w:spacing w:line="360" w:lineRule="exact"/>
              <w:rPr>
                <w:rFonts w:ascii="標楷體" w:eastAsia="標楷體" w:hAnsi="標楷體"/>
                <w:color w:val="000000"/>
                <w:u w:val="single"/>
              </w:rPr>
            </w:pPr>
            <w:r w:rsidRPr="00646E62">
              <w:rPr>
                <w:rFonts w:ascii="標楷體" w:eastAsia="標楷體" w:hAnsi="標楷體" w:hint="eastAsia"/>
                <w:color w:val="000000"/>
                <w:sz w:val="22"/>
              </w:rPr>
              <w:t>1.場地使用費</w:t>
            </w:r>
            <w:r w:rsidRPr="00646E62">
              <w:rPr>
                <w:rFonts w:ascii="標楷體" w:eastAsia="標楷體" w:hAnsi="標楷體" w:hint="eastAsia"/>
                <w:color w:val="000000"/>
                <w:sz w:val="22"/>
                <w:u w:val="single"/>
              </w:rPr>
              <w:t>＄</w:t>
            </w:r>
            <w:r w:rsidRPr="00646E62">
              <w:rPr>
                <w:rFonts w:ascii="標楷體" w:eastAsia="標楷體" w:hAnsi="標楷體" w:hint="eastAsia"/>
                <w:color w:val="000000"/>
                <w:u w:val="single"/>
              </w:rPr>
              <w:t xml:space="preserve">                       </w:t>
            </w:r>
            <w:r w:rsidRPr="00646E62">
              <w:rPr>
                <w:rFonts w:ascii="標楷體" w:eastAsia="標楷體" w:hAnsi="標楷體" w:hint="eastAsia"/>
                <w:color w:val="000000"/>
                <w:sz w:val="20"/>
              </w:rPr>
              <w:t>(售票者加收兩成）</w:t>
            </w:r>
          </w:p>
        </w:tc>
        <w:tc>
          <w:tcPr>
            <w:tcW w:w="2444" w:type="dxa"/>
            <w:vMerge w:val="restart"/>
          </w:tcPr>
          <w:p w14:paraId="2D51BF00" w14:textId="77777777" w:rsidR="002B7AF5" w:rsidRPr="00010A06" w:rsidRDefault="002B7AF5" w:rsidP="009A0493">
            <w:pPr>
              <w:spacing w:line="276" w:lineRule="auto"/>
              <w:rPr>
                <w:rFonts w:ascii="標楷體" w:eastAsia="標楷體" w:hAnsi="標楷體"/>
                <w:color w:val="000000"/>
              </w:rPr>
            </w:pPr>
            <w:r w:rsidRPr="00010A06">
              <w:rPr>
                <w:rFonts w:ascii="標楷體" w:eastAsia="標楷體" w:hAnsi="標楷體" w:hint="eastAsia"/>
                <w:color w:val="000000"/>
              </w:rPr>
              <w:t>依據收費基準表</w:t>
            </w:r>
            <w:r w:rsidR="00D52771" w:rsidRPr="00010A06">
              <w:rPr>
                <w:rFonts w:ascii="標楷體" w:eastAsia="標楷體" w:hAnsi="標楷體" w:hint="eastAsia"/>
                <w:color w:val="000000"/>
              </w:rPr>
              <w:t>，符合收費減免情形：</w:t>
            </w:r>
          </w:p>
          <w:p w14:paraId="34192696" w14:textId="77777777" w:rsidR="002B7AF5" w:rsidRPr="00646E62" w:rsidRDefault="002B7AF5" w:rsidP="009A0493">
            <w:pPr>
              <w:spacing w:line="276" w:lineRule="auto"/>
              <w:rPr>
                <w:rFonts w:ascii="標楷體" w:eastAsia="標楷體" w:hAnsi="標楷體"/>
                <w:color w:val="000000"/>
              </w:rPr>
            </w:pPr>
          </w:p>
        </w:tc>
      </w:tr>
      <w:tr w:rsidR="002B7AF5" w:rsidRPr="00B338F5" w14:paraId="13E58CFD" w14:textId="77777777" w:rsidTr="007E72E0">
        <w:trPr>
          <w:trHeight w:val="142"/>
        </w:trPr>
        <w:tc>
          <w:tcPr>
            <w:tcW w:w="1809" w:type="dxa"/>
            <w:vMerge/>
            <w:vAlign w:val="center"/>
          </w:tcPr>
          <w:p w14:paraId="07483329" w14:textId="77777777" w:rsidR="002B7AF5" w:rsidRPr="00646E62" w:rsidRDefault="002B7AF5" w:rsidP="009A0493">
            <w:pPr>
              <w:spacing w:line="460" w:lineRule="exact"/>
              <w:jc w:val="center"/>
              <w:rPr>
                <w:rFonts w:ascii="標楷體" w:eastAsia="標楷體" w:hAnsi="標楷體"/>
                <w:color w:val="000000"/>
              </w:rPr>
            </w:pPr>
          </w:p>
        </w:tc>
        <w:tc>
          <w:tcPr>
            <w:tcW w:w="6237" w:type="dxa"/>
            <w:gridSpan w:val="6"/>
          </w:tcPr>
          <w:p w14:paraId="77DF5793" w14:textId="77777777" w:rsidR="002B7AF5" w:rsidRPr="00646E62" w:rsidRDefault="002B7AF5" w:rsidP="007E72E0">
            <w:pPr>
              <w:spacing w:line="360" w:lineRule="exact"/>
              <w:rPr>
                <w:rFonts w:ascii="標楷體" w:eastAsia="標楷體" w:hAnsi="標楷體"/>
                <w:color w:val="000000"/>
              </w:rPr>
            </w:pPr>
            <w:r w:rsidRPr="00646E62">
              <w:rPr>
                <w:rFonts w:ascii="標楷體" w:eastAsia="標楷體" w:hAnsi="標楷體" w:hint="eastAsia"/>
                <w:color w:val="000000"/>
                <w:sz w:val="22"/>
              </w:rPr>
              <w:t>2.空調燈光清潔費</w:t>
            </w:r>
            <w:r w:rsidRPr="00646E62">
              <w:rPr>
                <w:rFonts w:ascii="標楷體" w:eastAsia="標楷體" w:hAnsi="標楷體" w:hint="eastAsia"/>
                <w:color w:val="000000"/>
                <w:sz w:val="22"/>
                <w:u w:val="single"/>
              </w:rPr>
              <w:t xml:space="preserve">＄                                 </w:t>
            </w:r>
            <w:r w:rsidRPr="00646E62">
              <w:rPr>
                <w:rFonts w:ascii="標楷體" w:eastAsia="標楷體" w:hAnsi="標楷體" w:hint="eastAsia"/>
                <w:color w:val="000000"/>
                <w:u w:val="single"/>
              </w:rPr>
              <w:t xml:space="preserve">   </w:t>
            </w:r>
          </w:p>
        </w:tc>
        <w:tc>
          <w:tcPr>
            <w:tcW w:w="2444" w:type="dxa"/>
            <w:vMerge/>
          </w:tcPr>
          <w:p w14:paraId="4E2F9EA2" w14:textId="77777777" w:rsidR="002B7AF5" w:rsidRPr="00646E62" w:rsidRDefault="002B7AF5" w:rsidP="009A0493">
            <w:pPr>
              <w:spacing w:line="276" w:lineRule="auto"/>
              <w:rPr>
                <w:rFonts w:ascii="標楷體" w:eastAsia="標楷體" w:hAnsi="標楷體"/>
                <w:color w:val="000000"/>
                <w:u w:val="single"/>
              </w:rPr>
            </w:pPr>
          </w:p>
        </w:tc>
      </w:tr>
      <w:tr w:rsidR="002B7AF5" w:rsidRPr="00B338F5" w14:paraId="0373EC61" w14:textId="77777777" w:rsidTr="007E72E0">
        <w:trPr>
          <w:trHeight w:val="142"/>
        </w:trPr>
        <w:tc>
          <w:tcPr>
            <w:tcW w:w="1809" w:type="dxa"/>
            <w:vMerge/>
            <w:vAlign w:val="center"/>
          </w:tcPr>
          <w:p w14:paraId="685E7B1B" w14:textId="77777777" w:rsidR="002B7AF5" w:rsidRPr="00646E62" w:rsidRDefault="002B7AF5" w:rsidP="009A0493">
            <w:pPr>
              <w:spacing w:line="460" w:lineRule="exact"/>
              <w:jc w:val="center"/>
              <w:rPr>
                <w:rFonts w:ascii="標楷體" w:eastAsia="標楷體" w:hAnsi="標楷體"/>
                <w:color w:val="000000"/>
              </w:rPr>
            </w:pPr>
          </w:p>
        </w:tc>
        <w:tc>
          <w:tcPr>
            <w:tcW w:w="6237" w:type="dxa"/>
            <w:gridSpan w:val="6"/>
          </w:tcPr>
          <w:p w14:paraId="0BA5B9AA" w14:textId="77777777" w:rsidR="002B7AF5" w:rsidRPr="00646E62" w:rsidRDefault="002B7AF5" w:rsidP="007E72E0">
            <w:pPr>
              <w:spacing w:line="360" w:lineRule="exact"/>
              <w:rPr>
                <w:rFonts w:ascii="標楷體" w:eastAsia="標楷體" w:hAnsi="標楷體"/>
                <w:color w:val="000000"/>
                <w:sz w:val="22"/>
              </w:rPr>
            </w:pPr>
            <w:r w:rsidRPr="00646E62">
              <w:rPr>
                <w:rFonts w:ascii="標楷體" w:eastAsia="標楷體" w:hAnsi="標楷體" w:hint="eastAsia"/>
                <w:color w:val="000000"/>
                <w:sz w:val="22"/>
              </w:rPr>
              <w:t>3.設備費:</w:t>
            </w:r>
          </w:p>
          <w:p w14:paraId="6FD07616" w14:textId="77777777" w:rsidR="002B7AF5" w:rsidRPr="00646E62" w:rsidRDefault="002B7AF5" w:rsidP="007E72E0">
            <w:pPr>
              <w:spacing w:line="360" w:lineRule="exact"/>
              <w:rPr>
                <w:rFonts w:ascii="標楷體" w:eastAsia="標楷體" w:hAnsi="標楷體"/>
                <w:color w:val="000000"/>
                <w:sz w:val="22"/>
                <w:u w:val="single"/>
              </w:rPr>
            </w:pPr>
            <w:r w:rsidRPr="00646E62">
              <w:rPr>
                <w:rFonts w:ascii="標楷體" w:eastAsia="標楷體" w:hAnsi="標楷體" w:hint="eastAsia"/>
                <w:color w:val="000000"/>
                <w:sz w:val="22"/>
              </w:rPr>
              <w:t>單槍投影設備</w:t>
            </w:r>
            <w:r w:rsidRPr="00646E62">
              <w:rPr>
                <w:rFonts w:ascii="標楷體" w:eastAsia="標楷體" w:hAnsi="標楷體" w:hint="eastAsia"/>
                <w:color w:val="000000"/>
                <w:sz w:val="22"/>
                <w:u w:val="single"/>
              </w:rPr>
              <w:t xml:space="preserve">＄               </w:t>
            </w:r>
            <w:r w:rsidRPr="00646E62">
              <w:rPr>
                <w:rFonts w:ascii="標楷體" w:eastAsia="標楷體" w:hAnsi="標楷體" w:hint="eastAsia"/>
                <w:color w:val="000000"/>
                <w:sz w:val="22"/>
              </w:rPr>
              <w:t>音響反射板</w:t>
            </w:r>
            <w:r w:rsidRPr="00646E62">
              <w:rPr>
                <w:rFonts w:ascii="標楷體" w:eastAsia="標楷體" w:hAnsi="標楷體" w:hint="eastAsia"/>
                <w:color w:val="000000"/>
                <w:sz w:val="22"/>
                <w:u w:val="single"/>
              </w:rPr>
              <w:t xml:space="preserve">＄             </w:t>
            </w:r>
            <w:r w:rsidR="00010A06">
              <w:rPr>
                <w:rFonts w:ascii="標楷體" w:eastAsia="標楷體" w:hAnsi="標楷體" w:hint="eastAsia"/>
                <w:color w:val="000000"/>
                <w:sz w:val="22"/>
                <w:u w:val="single"/>
              </w:rPr>
              <w:t xml:space="preserve"> </w:t>
            </w:r>
          </w:p>
          <w:p w14:paraId="2B4F2733" w14:textId="77777777" w:rsidR="002B7AF5" w:rsidRPr="00646E62" w:rsidRDefault="002B7AF5" w:rsidP="007E72E0">
            <w:pPr>
              <w:spacing w:line="360" w:lineRule="exact"/>
              <w:rPr>
                <w:rFonts w:ascii="標楷體" w:eastAsia="標楷體" w:hAnsi="標楷體"/>
                <w:color w:val="000000"/>
              </w:rPr>
            </w:pPr>
            <w:r w:rsidRPr="00646E62">
              <w:rPr>
                <w:rFonts w:ascii="標楷體" w:eastAsia="標楷體" w:hAnsi="標楷體" w:hint="eastAsia"/>
                <w:color w:val="000000"/>
                <w:sz w:val="22"/>
              </w:rPr>
              <w:t>鋼琴</w:t>
            </w:r>
            <w:r w:rsidRPr="00646E62">
              <w:rPr>
                <w:rFonts w:ascii="標楷體" w:eastAsia="標楷體" w:hAnsi="標楷體" w:hint="eastAsia"/>
                <w:color w:val="000000"/>
                <w:sz w:val="22"/>
                <w:u w:val="single"/>
              </w:rPr>
              <w:t xml:space="preserve">                   </w:t>
            </w:r>
            <w:r w:rsidRPr="00646E62">
              <w:rPr>
                <w:rFonts w:ascii="標楷體" w:eastAsia="標楷體" w:hAnsi="標楷體" w:hint="eastAsia"/>
                <w:color w:val="000000"/>
                <w:sz w:val="22"/>
              </w:rPr>
              <w:t>外加接電</w:t>
            </w:r>
            <w:r w:rsidRPr="00646E62">
              <w:rPr>
                <w:rFonts w:ascii="標楷體" w:eastAsia="標楷體" w:hAnsi="標楷體" w:hint="eastAsia"/>
                <w:color w:val="000000"/>
                <w:sz w:val="22"/>
                <w:u w:val="single"/>
              </w:rPr>
              <w:t xml:space="preserve">＄     </w:t>
            </w:r>
            <w:r w:rsidRPr="00646E62">
              <w:rPr>
                <w:rFonts w:ascii="標楷體" w:eastAsia="標楷體" w:hAnsi="標楷體" w:hint="eastAsia"/>
                <w:color w:val="000000"/>
                <w:u w:val="single"/>
              </w:rPr>
              <w:t xml:space="preserve">               </w:t>
            </w:r>
          </w:p>
        </w:tc>
        <w:tc>
          <w:tcPr>
            <w:tcW w:w="2444" w:type="dxa"/>
            <w:vMerge/>
          </w:tcPr>
          <w:p w14:paraId="169F9716" w14:textId="77777777" w:rsidR="002B7AF5" w:rsidRPr="00646E62" w:rsidRDefault="002B7AF5" w:rsidP="009A0493">
            <w:pPr>
              <w:spacing w:line="276" w:lineRule="auto"/>
              <w:rPr>
                <w:rFonts w:ascii="標楷體" w:eastAsia="標楷體" w:hAnsi="標楷體"/>
                <w:color w:val="000000"/>
                <w:u w:val="single"/>
              </w:rPr>
            </w:pPr>
          </w:p>
        </w:tc>
      </w:tr>
      <w:tr w:rsidR="002B7AF5" w:rsidRPr="00B338F5" w14:paraId="09F903DC" w14:textId="77777777" w:rsidTr="007E72E0">
        <w:trPr>
          <w:trHeight w:val="142"/>
        </w:trPr>
        <w:tc>
          <w:tcPr>
            <w:tcW w:w="1809" w:type="dxa"/>
            <w:vMerge/>
            <w:vAlign w:val="center"/>
          </w:tcPr>
          <w:p w14:paraId="1140005C" w14:textId="77777777" w:rsidR="002B7AF5" w:rsidRPr="00646E62" w:rsidRDefault="002B7AF5" w:rsidP="009A0493">
            <w:pPr>
              <w:spacing w:line="460" w:lineRule="exact"/>
              <w:jc w:val="center"/>
              <w:rPr>
                <w:rFonts w:ascii="標楷體" w:eastAsia="標楷體" w:hAnsi="標楷體"/>
                <w:color w:val="000000"/>
              </w:rPr>
            </w:pPr>
          </w:p>
        </w:tc>
        <w:tc>
          <w:tcPr>
            <w:tcW w:w="6237" w:type="dxa"/>
            <w:gridSpan w:val="6"/>
          </w:tcPr>
          <w:p w14:paraId="5F5A88F6" w14:textId="77777777" w:rsidR="002B7AF5" w:rsidRPr="00646E62" w:rsidRDefault="002B7AF5" w:rsidP="007E72E0">
            <w:pPr>
              <w:spacing w:line="360" w:lineRule="exact"/>
              <w:rPr>
                <w:rFonts w:ascii="標楷體" w:eastAsia="標楷體" w:hAnsi="標楷體"/>
                <w:color w:val="000000"/>
                <w:sz w:val="22"/>
              </w:rPr>
            </w:pPr>
            <w:r w:rsidRPr="00646E62">
              <w:rPr>
                <w:rFonts w:ascii="標楷體" w:eastAsia="標楷體" w:hAnsi="標楷體" w:hint="eastAsia"/>
                <w:color w:val="000000"/>
                <w:sz w:val="22"/>
              </w:rPr>
              <w:t>4.彩排佈置費</w:t>
            </w:r>
            <w:r w:rsidRPr="00646E62">
              <w:rPr>
                <w:rFonts w:ascii="標楷體" w:eastAsia="標楷體" w:hAnsi="標楷體" w:hint="eastAsia"/>
                <w:color w:val="000000"/>
                <w:sz w:val="22"/>
                <w:u w:val="single"/>
              </w:rPr>
              <w:t xml:space="preserve">＄                                        </w:t>
            </w:r>
          </w:p>
        </w:tc>
        <w:tc>
          <w:tcPr>
            <w:tcW w:w="2444" w:type="dxa"/>
            <w:vMerge/>
          </w:tcPr>
          <w:p w14:paraId="2F452068" w14:textId="77777777" w:rsidR="002B7AF5" w:rsidRPr="00646E62" w:rsidRDefault="002B7AF5" w:rsidP="009A0493">
            <w:pPr>
              <w:spacing w:line="276" w:lineRule="auto"/>
              <w:rPr>
                <w:rFonts w:ascii="標楷體" w:eastAsia="標楷體" w:hAnsi="標楷體"/>
                <w:color w:val="000000"/>
                <w:u w:val="single"/>
              </w:rPr>
            </w:pPr>
          </w:p>
        </w:tc>
      </w:tr>
      <w:tr w:rsidR="002B7AF5" w:rsidRPr="00B338F5" w14:paraId="14AEF394" w14:textId="77777777" w:rsidTr="007E72E0">
        <w:trPr>
          <w:trHeight w:val="142"/>
        </w:trPr>
        <w:tc>
          <w:tcPr>
            <w:tcW w:w="1809" w:type="dxa"/>
            <w:vMerge/>
            <w:vAlign w:val="center"/>
          </w:tcPr>
          <w:p w14:paraId="3115CCBD" w14:textId="77777777" w:rsidR="002B7AF5" w:rsidRPr="00646E62" w:rsidRDefault="002B7AF5" w:rsidP="009A0493">
            <w:pPr>
              <w:spacing w:line="460" w:lineRule="exact"/>
              <w:jc w:val="center"/>
              <w:rPr>
                <w:rFonts w:ascii="標楷體" w:eastAsia="標楷體" w:hAnsi="標楷體"/>
                <w:color w:val="000000"/>
              </w:rPr>
            </w:pPr>
          </w:p>
        </w:tc>
        <w:tc>
          <w:tcPr>
            <w:tcW w:w="6237" w:type="dxa"/>
            <w:gridSpan w:val="6"/>
          </w:tcPr>
          <w:p w14:paraId="2C5C42E2" w14:textId="77777777" w:rsidR="002B7AF5" w:rsidRPr="00646E62" w:rsidRDefault="002B7AF5" w:rsidP="007E72E0">
            <w:pPr>
              <w:spacing w:line="360" w:lineRule="exact"/>
              <w:rPr>
                <w:rFonts w:ascii="標楷體" w:eastAsia="標楷體" w:hAnsi="標楷體"/>
                <w:color w:val="000000"/>
                <w:sz w:val="22"/>
              </w:rPr>
            </w:pPr>
            <w:r w:rsidRPr="00646E62">
              <w:rPr>
                <w:rFonts w:ascii="標楷體" w:eastAsia="標楷體" w:hAnsi="標楷體" w:hint="eastAsia"/>
                <w:color w:val="000000"/>
                <w:sz w:val="22"/>
              </w:rPr>
              <w:sym w:font="Wingdings" w:char="F06C"/>
            </w:r>
            <w:r w:rsidRPr="00646E62">
              <w:rPr>
                <w:rFonts w:ascii="標楷體" w:eastAsia="標楷體" w:hAnsi="標楷體" w:hint="eastAsia"/>
                <w:color w:val="000000"/>
                <w:sz w:val="22"/>
              </w:rPr>
              <w:t>收費總額</w:t>
            </w:r>
            <w:r w:rsidRPr="00646E62">
              <w:rPr>
                <w:rFonts w:ascii="標楷體" w:eastAsia="標楷體" w:hAnsi="標楷體" w:hint="eastAsia"/>
                <w:color w:val="000000"/>
                <w:sz w:val="22"/>
                <w:u w:val="single"/>
              </w:rPr>
              <w:t xml:space="preserve">＄               </w:t>
            </w:r>
            <w:r w:rsidR="000836F2" w:rsidRPr="00646E62">
              <w:rPr>
                <w:rFonts w:ascii="標楷體" w:eastAsia="標楷體" w:hAnsi="標楷體" w:hint="eastAsia"/>
                <w:color w:val="000000"/>
                <w:sz w:val="22"/>
                <w:u w:val="single"/>
              </w:rPr>
              <w:t xml:space="preserve"> </w:t>
            </w:r>
            <w:r w:rsidRPr="00646E62">
              <w:rPr>
                <w:rFonts w:ascii="標楷體" w:eastAsia="標楷體" w:hAnsi="標楷體" w:hint="eastAsia"/>
                <w:color w:val="000000"/>
                <w:sz w:val="22"/>
              </w:rPr>
              <w:sym w:font="Wingdings" w:char="F06C"/>
            </w:r>
            <w:r w:rsidRPr="00646E62">
              <w:rPr>
                <w:rFonts w:ascii="標楷體" w:eastAsia="標楷體" w:hAnsi="標楷體" w:hint="eastAsia"/>
                <w:color w:val="000000"/>
                <w:sz w:val="22"/>
              </w:rPr>
              <w:t>保證金</w:t>
            </w:r>
            <w:r w:rsidRPr="00646E62">
              <w:rPr>
                <w:rFonts w:ascii="標楷體" w:eastAsia="標楷體" w:hAnsi="標楷體" w:hint="eastAsia"/>
                <w:color w:val="000000"/>
                <w:sz w:val="22"/>
                <w:u w:val="single"/>
              </w:rPr>
              <w:t xml:space="preserve">＄                    </w:t>
            </w:r>
          </w:p>
        </w:tc>
        <w:tc>
          <w:tcPr>
            <w:tcW w:w="2444" w:type="dxa"/>
            <w:vMerge/>
          </w:tcPr>
          <w:p w14:paraId="6A7E91DE" w14:textId="77777777" w:rsidR="002B7AF5" w:rsidRPr="00646E62" w:rsidRDefault="002B7AF5" w:rsidP="009A0493">
            <w:pPr>
              <w:spacing w:line="276" w:lineRule="auto"/>
              <w:rPr>
                <w:rFonts w:ascii="標楷體" w:eastAsia="標楷體" w:hAnsi="標楷體"/>
                <w:color w:val="000000"/>
                <w:u w:val="single"/>
              </w:rPr>
            </w:pPr>
          </w:p>
        </w:tc>
      </w:tr>
      <w:tr w:rsidR="002B7AF5" w:rsidRPr="00B338F5" w14:paraId="45137986" w14:textId="77777777" w:rsidTr="007E72E0">
        <w:trPr>
          <w:trHeight w:val="142"/>
        </w:trPr>
        <w:tc>
          <w:tcPr>
            <w:tcW w:w="1809" w:type="dxa"/>
            <w:vMerge/>
            <w:vAlign w:val="center"/>
          </w:tcPr>
          <w:p w14:paraId="16C326E5" w14:textId="77777777" w:rsidR="002B7AF5" w:rsidRPr="00646E62" w:rsidRDefault="002B7AF5" w:rsidP="009A0493">
            <w:pPr>
              <w:spacing w:line="460" w:lineRule="exact"/>
              <w:jc w:val="center"/>
              <w:rPr>
                <w:rFonts w:ascii="標楷體" w:eastAsia="標楷體" w:hAnsi="標楷體"/>
                <w:color w:val="000000"/>
              </w:rPr>
            </w:pPr>
          </w:p>
        </w:tc>
        <w:tc>
          <w:tcPr>
            <w:tcW w:w="8681" w:type="dxa"/>
            <w:gridSpan w:val="7"/>
          </w:tcPr>
          <w:p w14:paraId="57B7E686" w14:textId="77777777" w:rsidR="002B7AF5" w:rsidRPr="00646E62" w:rsidRDefault="002B7AF5" w:rsidP="009A0493">
            <w:pPr>
              <w:spacing w:line="460" w:lineRule="exact"/>
              <w:rPr>
                <w:rFonts w:ascii="標楷體" w:eastAsia="標楷體" w:hAnsi="標楷體"/>
                <w:color w:val="000000"/>
                <w:sz w:val="22"/>
              </w:rPr>
            </w:pPr>
            <w:r w:rsidRPr="00646E62">
              <w:rPr>
                <w:rFonts w:ascii="標楷體" w:eastAsia="標楷體" w:hAnsi="標楷體" w:hint="eastAsia"/>
                <w:color w:val="000000"/>
                <w:sz w:val="22"/>
              </w:rPr>
              <w:sym w:font="Wingdings" w:char="F06C"/>
            </w:r>
            <w:r w:rsidRPr="00646E62">
              <w:rPr>
                <w:rFonts w:ascii="標楷體" w:eastAsia="標楷體" w:hAnsi="標楷體" w:hint="eastAsia"/>
                <w:color w:val="000000"/>
                <w:sz w:val="22"/>
              </w:rPr>
              <w:t>總計應繳費用</w:t>
            </w:r>
            <w:r w:rsidRPr="00646E62">
              <w:rPr>
                <w:rFonts w:ascii="標楷體" w:eastAsia="標楷體" w:hAnsi="標楷體" w:hint="eastAsia"/>
                <w:color w:val="000000"/>
                <w:sz w:val="22"/>
                <w:u w:val="single"/>
              </w:rPr>
              <w:t xml:space="preserve">＄              </w:t>
            </w:r>
          </w:p>
        </w:tc>
      </w:tr>
      <w:tr w:rsidR="002B7AF5" w:rsidRPr="00B338F5" w14:paraId="5D036A64" w14:textId="77777777" w:rsidTr="009A0493">
        <w:trPr>
          <w:trHeight w:val="2701"/>
        </w:trPr>
        <w:tc>
          <w:tcPr>
            <w:tcW w:w="10490" w:type="dxa"/>
            <w:gridSpan w:val="8"/>
            <w:tcBorders>
              <w:bottom w:val="double" w:sz="4" w:space="0" w:color="auto"/>
            </w:tcBorders>
          </w:tcPr>
          <w:p w14:paraId="1729D12A" w14:textId="77777777" w:rsidR="002B7AF5" w:rsidRPr="00646E62" w:rsidRDefault="002B7AF5" w:rsidP="007849B6">
            <w:pPr>
              <w:spacing w:line="300" w:lineRule="exact"/>
              <w:rPr>
                <w:rFonts w:ascii="標楷體" w:eastAsia="標楷體" w:hAnsi="標楷體"/>
                <w:color w:val="000000"/>
              </w:rPr>
            </w:pPr>
            <w:r w:rsidRPr="00646E62">
              <w:rPr>
                <w:rFonts w:ascii="標楷體" w:eastAsia="標楷體" w:hAnsi="標楷體" w:hint="eastAsia"/>
                <w:color w:val="000000"/>
              </w:rPr>
              <w:t xml:space="preserve">　　</w:t>
            </w:r>
            <w:proofErr w:type="gramStart"/>
            <w:r w:rsidRPr="00646E62">
              <w:rPr>
                <w:rFonts w:ascii="標楷體" w:eastAsia="標楷體" w:hAnsi="標楷體" w:hint="eastAsia"/>
                <w:color w:val="000000"/>
              </w:rPr>
              <w:t>茲向貴局</w:t>
            </w:r>
            <w:proofErr w:type="gramEnd"/>
            <w:r w:rsidRPr="00646E62">
              <w:rPr>
                <w:rFonts w:ascii="標楷體" w:eastAsia="標楷體" w:hAnsi="標楷體" w:hint="eastAsia"/>
                <w:color w:val="000000"/>
              </w:rPr>
              <w:t>申請使用上開場地及設備，願遵守貴局</w:t>
            </w:r>
            <w:r w:rsidR="009D6600" w:rsidRPr="00646E62">
              <w:rPr>
                <w:rFonts w:ascii="標楷體" w:eastAsia="標楷體" w:hAnsi="標楷體" w:hint="eastAsia"/>
                <w:color w:val="000000"/>
              </w:rPr>
              <w:t>演藝廳及視聽簡報室</w:t>
            </w:r>
            <w:r w:rsidRPr="00646E62">
              <w:rPr>
                <w:rFonts w:ascii="標楷體" w:eastAsia="標楷體" w:hAnsi="標楷體" w:hint="eastAsia"/>
                <w:color w:val="000000"/>
              </w:rPr>
              <w:t>使用管理要點</w:t>
            </w:r>
            <w:r w:rsidR="009D6600" w:rsidRPr="00646E62">
              <w:rPr>
                <w:rFonts w:ascii="標楷體" w:eastAsia="標楷體" w:hAnsi="標楷體" w:hint="eastAsia"/>
                <w:color w:val="000000"/>
              </w:rPr>
              <w:t>及演藝廳使用注意事項</w:t>
            </w:r>
            <w:r w:rsidRPr="00646E62">
              <w:rPr>
                <w:rFonts w:ascii="標楷體" w:eastAsia="標楷體" w:hAnsi="標楷體" w:hint="eastAsia"/>
                <w:color w:val="000000"/>
              </w:rPr>
              <w:t>之規定，並依申請活動內容使用，如有違反，願接受貴局指示停止使用並負擔責任，絕無異議，特此切結。</w:t>
            </w:r>
          </w:p>
          <w:p w14:paraId="3A49F6AC" w14:textId="77777777" w:rsidR="002B7AF5" w:rsidRPr="00646E62" w:rsidRDefault="002B7AF5" w:rsidP="007849B6">
            <w:pPr>
              <w:spacing w:line="300" w:lineRule="exact"/>
              <w:rPr>
                <w:rFonts w:ascii="標楷體" w:eastAsia="標楷體" w:hAnsi="標楷體"/>
                <w:color w:val="000000"/>
              </w:rPr>
            </w:pPr>
            <w:r w:rsidRPr="00646E62">
              <w:rPr>
                <w:rFonts w:ascii="標楷體" w:eastAsia="標楷體" w:hAnsi="標楷體" w:hint="eastAsia"/>
                <w:color w:val="000000"/>
              </w:rPr>
              <w:t>此致  桃園市政府客家事務局</w:t>
            </w:r>
          </w:p>
          <w:p w14:paraId="42890A16" w14:textId="77777777" w:rsidR="002B7AF5" w:rsidRPr="00646E62" w:rsidRDefault="002B7AF5" w:rsidP="009A0493">
            <w:pPr>
              <w:spacing w:line="360" w:lineRule="exact"/>
              <w:ind w:leftChars="200" w:left="480"/>
              <w:rPr>
                <w:rFonts w:ascii="標楷體" w:eastAsia="標楷體" w:hAnsi="標楷體"/>
                <w:color w:val="000000"/>
              </w:rPr>
            </w:pPr>
            <w:r w:rsidRPr="00646E62">
              <w:rPr>
                <w:rFonts w:ascii="標楷體" w:eastAsia="標楷體" w:hAnsi="標楷體" w:hint="eastAsia"/>
                <w:color w:val="000000"/>
              </w:rPr>
              <w:t>申請單位：</w:t>
            </w:r>
            <w:r w:rsidRPr="00646E62">
              <w:rPr>
                <w:rFonts w:ascii="標楷體" w:eastAsia="標楷體" w:hAnsi="標楷體" w:hint="eastAsia"/>
                <w:color w:val="000000"/>
                <w:u w:val="single"/>
              </w:rPr>
              <w:t xml:space="preserve">　　　　　　　　　　</w:t>
            </w:r>
            <w:r w:rsidR="000836F2" w:rsidRPr="00646E62">
              <w:rPr>
                <w:rFonts w:ascii="標楷體" w:eastAsia="標楷體" w:hAnsi="標楷體" w:hint="eastAsia"/>
                <w:color w:val="000000"/>
                <w:u w:val="single"/>
              </w:rPr>
              <w:t xml:space="preserve"> </w:t>
            </w:r>
            <w:r w:rsidRPr="00646E62">
              <w:rPr>
                <w:rFonts w:ascii="標楷體" w:eastAsia="標楷體" w:hAnsi="標楷體" w:hint="eastAsia"/>
                <w:color w:val="000000"/>
                <w:u w:val="single"/>
              </w:rPr>
              <w:t xml:space="preserve">　　　</w:t>
            </w:r>
            <w:r w:rsidRPr="00646E62">
              <w:rPr>
                <w:rFonts w:ascii="標楷體" w:eastAsia="標楷體" w:hAnsi="標楷體" w:hint="eastAsia"/>
                <w:color w:val="000000"/>
              </w:rPr>
              <w:t>地址：</w:t>
            </w:r>
            <w:r w:rsidRPr="00646E62">
              <w:rPr>
                <w:rFonts w:ascii="標楷體" w:eastAsia="標楷體" w:hAnsi="標楷體" w:hint="eastAsia"/>
                <w:color w:val="000000"/>
                <w:u w:val="single"/>
              </w:rPr>
              <w:t xml:space="preserve">　　　　　　　　　　　　　　　　</w:t>
            </w:r>
          </w:p>
          <w:p w14:paraId="1E54D386" w14:textId="77777777" w:rsidR="002B7AF5" w:rsidRPr="00646E62" w:rsidRDefault="002B7AF5" w:rsidP="009A0493">
            <w:pPr>
              <w:spacing w:line="360" w:lineRule="exact"/>
              <w:ind w:leftChars="200" w:left="480"/>
              <w:rPr>
                <w:rFonts w:ascii="標楷體" w:eastAsia="標楷體" w:hAnsi="標楷體"/>
                <w:color w:val="000000"/>
                <w:u w:val="single"/>
              </w:rPr>
            </w:pPr>
            <w:r w:rsidRPr="00646E62">
              <w:rPr>
                <w:rFonts w:ascii="標楷體" w:eastAsia="標楷體" w:hAnsi="標楷體" w:hint="eastAsia"/>
                <w:color w:val="000000"/>
              </w:rPr>
              <w:t>負責人：</w:t>
            </w:r>
            <w:r w:rsidRPr="00646E62">
              <w:rPr>
                <w:rFonts w:ascii="標楷體" w:eastAsia="標楷體" w:hAnsi="標楷體" w:hint="eastAsia"/>
                <w:color w:val="000000"/>
                <w:u w:val="single"/>
              </w:rPr>
              <w:t xml:space="preserve">             </w:t>
            </w:r>
            <w:r w:rsidRPr="00646E62">
              <w:rPr>
                <w:rFonts w:ascii="標楷體" w:eastAsia="標楷體" w:hAnsi="標楷體" w:hint="eastAsia"/>
                <w:color w:val="000000"/>
              </w:rPr>
              <w:t>電話/手機：</w:t>
            </w:r>
            <w:r w:rsidRPr="00646E62">
              <w:rPr>
                <w:rFonts w:ascii="標楷體" w:eastAsia="標楷體" w:hAnsi="標楷體" w:hint="eastAsia"/>
                <w:color w:val="000000"/>
                <w:u w:val="single"/>
              </w:rPr>
              <w:t xml:space="preserve">                           </w:t>
            </w:r>
          </w:p>
          <w:p w14:paraId="374373E0" w14:textId="77777777" w:rsidR="002B7AF5" w:rsidRPr="00646E62" w:rsidRDefault="002B7AF5" w:rsidP="009A0493">
            <w:pPr>
              <w:spacing w:line="360" w:lineRule="exact"/>
              <w:ind w:leftChars="200" w:left="480"/>
              <w:rPr>
                <w:rFonts w:ascii="標楷體" w:eastAsia="標楷體" w:hAnsi="標楷體"/>
                <w:color w:val="000000"/>
              </w:rPr>
            </w:pPr>
            <w:r w:rsidRPr="00646E62">
              <w:rPr>
                <w:rFonts w:ascii="標楷體" w:eastAsia="標楷體" w:hAnsi="標楷體" w:hint="eastAsia"/>
                <w:color w:val="000000"/>
              </w:rPr>
              <w:t>聯絡人：</w:t>
            </w:r>
            <w:r w:rsidRPr="00646E62">
              <w:rPr>
                <w:rFonts w:ascii="標楷體" w:eastAsia="標楷體" w:hAnsi="標楷體" w:hint="eastAsia"/>
                <w:color w:val="000000"/>
                <w:u w:val="single"/>
              </w:rPr>
              <w:t xml:space="preserve">             </w:t>
            </w:r>
            <w:r w:rsidRPr="00646E62">
              <w:rPr>
                <w:rFonts w:ascii="標楷體" w:eastAsia="標楷體" w:hAnsi="標楷體" w:hint="eastAsia"/>
                <w:color w:val="000000"/>
              </w:rPr>
              <w:t>蓋章：</w:t>
            </w:r>
            <w:r w:rsidRPr="00646E62">
              <w:rPr>
                <w:rFonts w:ascii="標楷體" w:eastAsia="標楷體" w:hAnsi="標楷體" w:hint="eastAsia"/>
                <w:color w:val="000000"/>
                <w:sz w:val="20"/>
                <w:szCs w:val="20"/>
              </w:rPr>
              <w:t>(大小章)</w:t>
            </w:r>
          </w:p>
          <w:p w14:paraId="31C13B0F" w14:textId="77777777" w:rsidR="002B7AF5" w:rsidRPr="00646E62" w:rsidRDefault="002B7AF5" w:rsidP="009A0493">
            <w:pPr>
              <w:spacing w:line="220" w:lineRule="exact"/>
              <w:jc w:val="center"/>
              <w:rPr>
                <w:rFonts w:ascii="標楷體" w:eastAsia="標楷體" w:hAnsi="標楷體"/>
                <w:color w:val="000000"/>
              </w:rPr>
            </w:pPr>
            <w:r w:rsidRPr="00646E62">
              <w:rPr>
                <w:rFonts w:ascii="標楷體" w:eastAsia="標楷體" w:hAnsi="標楷體" w:hint="eastAsia"/>
                <w:color w:val="000000"/>
              </w:rPr>
              <w:t xml:space="preserve">中華民國        年　　　月　　　日　</w:t>
            </w:r>
            <w:r w:rsidRPr="00646E62">
              <w:rPr>
                <w:rFonts w:ascii="標楷體" w:eastAsia="標楷體" w:hAnsi="標楷體"/>
                <w:color w:val="000000"/>
              </w:rPr>
              <w:br/>
            </w:r>
            <w:r w:rsidRPr="00646E62">
              <w:rPr>
                <w:rFonts w:ascii="標楷體" w:eastAsia="標楷體" w:hAnsi="標楷體" w:hint="eastAsia"/>
                <w:color w:val="000000"/>
                <w:sz w:val="20"/>
              </w:rPr>
              <w:t>以下欄位由本局填寫</w:t>
            </w:r>
          </w:p>
        </w:tc>
      </w:tr>
      <w:tr w:rsidR="002B7AF5" w:rsidRPr="00B338F5" w14:paraId="459CACE2" w14:textId="77777777" w:rsidTr="009A0493">
        <w:trPr>
          <w:trHeight w:val="288"/>
        </w:trPr>
        <w:tc>
          <w:tcPr>
            <w:tcW w:w="3496" w:type="dxa"/>
            <w:gridSpan w:val="2"/>
            <w:tcBorders>
              <w:top w:val="double" w:sz="4" w:space="0" w:color="auto"/>
              <w:left w:val="double" w:sz="4" w:space="0" w:color="auto"/>
              <w:bottom w:val="double" w:sz="4" w:space="0" w:color="auto"/>
              <w:right w:val="double" w:sz="4" w:space="0" w:color="auto"/>
            </w:tcBorders>
          </w:tcPr>
          <w:p w14:paraId="67156427" w14:textId="77777777" w:rsidR="002B7AF5" w:rsidRPr="00B338F5" w:rsidRDefault="002B7AF5" w:rsidP="009A0493">
            <w:pPr>
              <w:spacing w:line="300" w:lineRule="exact"/>
              <w:jc w:val="center"/>
              <w:rPr>
                <w:rFonts w:ascii="標楷體" w:eastAsia="標楷體" w:hAnsi="標楷體"/>
              </w:rPr>
            </w:pPr>
            <w:r w:rsidRPr="00B338F5">
              <w:rPr>
                <w:rFonts w:ascii="標楷體" w:eastAsia="標楷體" w:hAnsi="標楷體" w:hint="eastAsia"/>
              </w:rPr>
              <w:t>承辦單位</w:t>
            </w:r>
          </w:p>
        </w:tc>
        <w:tc>
          <w:tcPr>
            <w:tcW w:w="3497" w:type="dxa"/>
            <w:gridSpan w:val="4"/>
            <w:tcBorders>
              <w:top w:val="double" w:sz="4" w:space="0" w:color="auto"/>
              <w:left w:val="double" w:sz="4" w:space="0" w:color="auto"/>
              <w:bottom w:val="double" w:sz="4" w:space="0" w:color="auto"/>
              <w:right w:val="double" w:sz="4" w:space="0" w:color="auto"/>
            </w:tcBorders>
            <w:vAlign w:val="center"/>
          </w:tcPr>
          <w:p w14:paraId="3AB0269A" w14:textId="77777777" w:rsidR="002B7AF5" w:rsidRPr="00B338F5" w:rsidRDefault="002B7AF5" w:rsidP="009A0493">
            <w:pPr>
              <w:spacing w:line="300" w:lineRule="exact"/>
              <w:jc w:val="center"/>
              <w:rPr>
                <w:rFonts w:ascii="標楷體" w:eastAsia="標楷體" w:hAnsi="標楷體"/>
              </w:rPr>
            </w:pPr>
            <w:r w:rsidRPr="00B338F5">
              <w:rPr>
                <w:rFonts w:ascii="標楷體" w:eastAsia="標楷體" w:hAnsi="標楷體" w:hint="eastAsia"/>
              </w:rPr>
              <w:t>會辦單位</w:t>
            </w:r>
          </w:p>
        </w:tc>
        <w:tc>
          <w:tcPr>
            <w:tcW w:w="3497" w:type="dxa"/>
            <w:gridSpan w:val="2"/>
            <w:tcBorders>
              <w:top w:val="double" w:sz="4" w:space="0" w:color="auto"/>
              <w:left w:val="double" w:sz="4" w:space="0" w:color="auto"/>
              <w:bottom w:val="double" w:sz="4" w:space="0" w:color="auto"/>
              <w:right w:val="double" w:sz="4" w:space="0" w:color="auto"/>
            </w:tcBorders>
          </w:tcPr>
          <w:p w14:paraId="12C5B425" w14:textId="77777777" w:rsidR="002B7AF5" w:rsidRPr="00B338F5" w:rsidRDefault="002B7AF5" w:rsidP="009A0493">
            <w:pPr>
              <w:spacing w:line="300" w:lineRule="exact"/>
              <w:jc w:val="center"/>
              <w:rPr>
                <w:rFonts w:ascii="標楷體" w:eastAsia="標楷體" w:hAnsi="標楷體"/>
              </w:rPr>
            </w:pPr>
            <w:r w:rsidRPr="00B338F5">
              <w:rPr>
                <w:rFonts w:ascii="標楷體" w:eastAsia="標楷體" w:hAnsi="標楷體" w:hint="eastAsia"/>
              </w:rPr>
              <w:t>核示</w:t>
            </w:r>
          </w:p>
        </w:tc>
      </w:tr>
      <w:tr w:rsidR="002B7AF5" w:rsidRPr="00B338F5" w14:paraId="4731C1A1" w14:textId="77777777" w:rsidTr="007E72E0">
        <w:trPr>
          <w:trHeight w:val="668"/>
        </w:trPr>
        <w:tc>
          <w:tcPr>
            <w:tcW w:w="3496" w:type="dxa"/>
            <w:gridSpan w:val="2"/>
            <w:tcBorders>
              <w:top w:val="double" w:sz="4" w:space="0" w:color="auto"/>
              <w:left w:val="double" w:sz="4" w:space="0" w:color="auto"/>
              <w:bottom w:val="double" w:sz="4" w:space="0" w:color="auto"/>
              <w:right w:val="double" w:sz="4" w:space="0" w:color="auto"/>
            </w:tcBorders>
          </w:tcPr>
          <w:p w14:paraId="26A131D8" w14:textId="77777777" w:rsidR="002B7AF5" w:rsidRPr="00B338F5" w:rsidRDefault="002B7AF5" w:rsidP="009A0493">
            <w:pPr>
              <w:spacing w:line="400" w:lineRule="exact"/>
              <w:rPr>
                <w:rFonts w:ascii="標楷體" w:eastAsia="標楷體" w:hAnsi="標楷體"/>
              </w:rPr>
            </w:pPr>
          </w:p>
        </w:tc>
        <w:tc>
          <w:tcPr>
            <w:tcW w:w="3497" w:type="dxa"/>
            <w:gridSpan w:val="4"/>
            <w:tcBorders>
              <w:top w:val="double" w:sz="4" w:space="0" w:color="auto"/>
              <w:left w:val="double" w:sz="4" w:space="0" w:color="auto"/>
              <w:bottom w:val="double" w:sz="4" w:space="0" w:color="auto"/>
              <w:right w:val="double" w:sz="4" w:space="0" w:color="auto"/>
            </w:tcBorders>
          </w:tcPr>
          <w:p w14:paraId="1101F9D9" w14:textId="77777777" w:rsidR="002B7AF5" w:rsidRPr="00B338F5" w:rsidRDefault="002B7AF5" w:rsidP="009A0493">
            <w:pPr>
              <w:spacing w:line="520" w:lineRule="exact"/>
              <w:rPr>
                <w:rFonts w:ascii="標楷體" w:eastAsia="標楷體" w:hAnsi="標楷體"/>
              </w:rPr>
            </w:pPr>
          </w:p>
        </w:tc>
        <w:tc>
          <w:tcPr>
            <w:tcW w:w="3497" w:type="dxa"/>
            <w:gridSpan w:val="2"/>
            <w:tcBorders>
              <w:top w:val="double" w:sz="4" w:space="0" w:color="auto"/>
              <w:left w:val="double" w:sz="4" w:space="0" w:color="auto"/>
              <w:bottom w:val="double" w:sz="4" w:space="0" w:color="auto"/>
              <w:right w:val="double" w:sz="4" w:space="0" w:color="auto"/>
            </w:tcBorders>
          </w:tcPr>
          <w:p w14:paraId="13DAAD29" w14:textId="77777777" w:rsidR="002B7AF5" w:rsidRPr="00B338F5" w:rsidRDefault="002B7AF5" w:rsidP="009A0493">
            <w:pPr>
              <w:spacing w:line="520" w:lineRule="exact"/>
              <w:rPr>
                <w:rFonts w:ascii="標楷體" w:eastAsia="標楷體" w:hAnsi="標楷體"/>
              </w:rPr>
            </w:pPr>
          </w:p>
        </w:tc>
      </w:tr>
    </w:tbl>
    <w:p w14:paraId="5ADE1F1E" w14:textId="77777777" w:rsidR="0022276A" w:rsidRDefault="0022276A" w:rsidP="00524218"/>
    <w:p w14:paraId="165CB5BE" w14:textId="77777777" w:rsidR="007524A0" w:rsidRPr="00EA4C55" w:rsidRDefault="007524A0" w:rsidP="007524A0">
      <w:pPr>
        <w:jc w:val="center"/>
        <w:rPr>
          <w:rFonts w:ascii="標楷體" w:eastAsia="標楷體" w:hAnsi="標楷體"/>
          <w:b/>
          <w:sz w:val="40"/>
          <w:szCs w:val="40"/>
        </w:rPr>
      </w:pPr>
      <w:r w:rsidRPr="00EA4C55">
        <w:rPr>
          <w:rFonts w:ascii="標楷體" w:eastAsia="標楷體" w:hAnsi="標楷體" w:hint="eastAsia"/>
          <w:b/>
          <w:sz w:val="40"/>
          <w:szCs w:val="40"/>
        </w:rPr>
        <w:lastRenderedPageBreak/>
        <w:t>演藝廳租用主辦單位使用與佈置時注意下列事項：</w:t>
      </w:r>
    </w:p>
    <w:p w14:paraId="7DB4E674" w14:textId="77777777" w:rsidR="007524A0" w:rsidRPr="00EA4C55" w:rsidRDefault="007524A0" w:rsidP="007524A0">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本廳對於飲食之規範：</w:t>
      </w:r>
    </w:p>
    <w:p w14:paraId="1FF9E555" w14:textId="77777777" w:rsidR="007524A0" w:rsidRPr="00EA4C55" w:rsidRDefault="007524A0" w:rsidP="007524A0">
      <w:pPr>
        <w:pStyle w:val="aa"/>
        <w:numPr>
          <w:ilvl w:val="1"/>
          <w:numId w:val="45"/>
        </w:numPr>
        <w:ind w:leftChars="0"/>
        <w:rPr>
          <w:rFonts w:ascii="標楷體" w:eastAsia="標楷體" w:hAnsi="標楷體"/>
          <w:b/>
          <w:szCs w:val="24"/>
        </w:rPr>
      </w:pPr>
      <w:r w:rsidRPr="00EA4C55">
        <w:rPr>
          <w:rFonts w:ascii="標楷體" w:eastAsia="標楷體" w:hAnsi="標楷體" w:hint="eastAsia"/>
          <w:b/>
          <w:szCs w:val="24"/>
        </w:rPr>
        <w:t>演藝廳舞台區、觀眾席</w:t>
      </w:r>
      <w:r w:rsidRPr="00EA4C55">
        <w:rPr>
          <w:rFonts w:ascii="標楷體" w:eastAsia="標楷體" w:hAnsi="標楷體" w:hint="eastAsia"/>
          <w:szCs w:val="24"/>
        </w:rPr>
        <w:t>，</w:t>
      </w:r>
      <w:r w:rsidRPr="00EA4C55">
        <w:rPr>
          <w:rFonts w:ascii="標楷體" w:eastAsia="標楷體" w:hAnsi="標楷體" w:hint="eastAsia"/>
          <w:b/>
          <w:szCs w:val="24"/>
        </w:rPr>
        <w:t>嚴禁攜帶任何的飲水、飲料、食物進入，</w:t>
      </w:r>
      <w:r w:rsidRPr="00EA4C55">
        <w:rPr>
          <w:rFonts w:ascii="標楷體" w:eastAsia="標楷體" w:hAnsi="標楷體" w:hint="eastAsia"/>
          <w:szCs w:val="24"/>
        </w:rPr>
        <w:t>可以進食的範圍僅止於</w:t>
      </w:r>
      <w:r w:rsidRPr="005E08D3">
        <w:rPr>
          <w:rFonts w:ascii="標楷體" w:eastAsia="標楷體" w:hAnsi="標楷體" w:hint="eastAsia"/>
          <w:szCs w:val="24"/>
          <w:u w:val="single"/>
        </w:rPr>
        <w:t>入口大廳</w:t>
      </w:r>
      <w:r w:rsidRPr="00EA4C55">
        <w:rPr>
          <w:rFonts w:ascii="標楷體" w:eastAsia="標楷體" w:hAnsi="標楷體" w:hint="eastAsia"/>
          <w:szCs w:val="24"/>
        </w:rPr>
        <w:t>與</w:t>
      </w:r>
      <w:r w:rsidRPr="005E08D3">
        <w:rPr>
          <w:rFonts w:ascii="標楷體" w:eastAsia="標楷體" w:hAnsi="標楷體" w:hint="eastAsia"/>
          <w:szCs w:val="24"/>
          <w:u w:val="single"/>
        </w:rPr>
        <w:t>演員專用車道</w:t>
      </w:r>
      <w:r w:rsidRPr="005E08D3">
        <w:rPr>
          <w:rFonts w:ascii="標楷體" w:eastAsia="標楷體" w:hAnsi="標楷體" w:hint="eastAsia"/>
          <w:szCs w:val="24"/>
        </w:rPr>
        <w:t>、</w:t>
      </w:r>
      <w:r w:rsidRPr="005E08D3">
        <w:rPr>
          <w:rFonts w:ascii="標楷體" w:eastAsia="標楷體" w:hAnsi="標楷體" w:hint="eastAsia"/>
          <w:szCs w:val="24"/>
          <w:u w:val="single"/>
        </w:rPr>
        <w:t>男女休息室</w:t>
      </w:r>
      <w:r w:rsidRPr="00EA4C55">
        <w:rPr>
          <w:rFonts w:ascii="標楷體" w:eastAsia="標楷體" w:hAnsi="標楷體" w:hint="eastAsia"/>
          <w:szCs w:val="24"/>
        </w:rPr>
        <w:t>，請務必事前對觀眾(表演者家屬)宣導，</w:t>
      </w:r>
      <w:r w:rsidRPr="00EA4C55">
        <w:rPr>
          <w:rFonts w:ascii="標楷體" w:eastAsia="標楷體" w:hAnsi="標楷體" w:hint="eastAsia"/>
          <w:b/>
          <w:szCs w:val="24"/>
        </w:rPr>
        <w:t>另請主辦單位派人在入口處協助共同宣導與管制，</w:t>
      </w:r>
      <w:r w:rsidRPr="00EA4C55">
        <w:rPr>
          <w:rFonts w:ascii="標楷體" w:eastAsia="標楷體" w:hAnsi="標楷體" w:hint="eastAsia"/>
          <w:szCs w:val="24"/>
        </w:rPr>
        <w:t>若有攜帶飲水或食物的觀眾請先將飲水及食物放置於入口大廳的長桌上，</w:t>
      </w:r>
      <w:r w:rsidRPr="00EA4C55">
        <w:rPr>
          <w:rFonts w:ascii="標楷體" w:eastAsia="標楷體" w:hAnsi="標楷體" w:hint="eastAsia"/>
          <w:b/>
          <w:szCs w:val="24"/>
        </w:rPr>
        <w:t>並請於節目開場時再予現場觀眾宣達。</w:t>
      </w:r>
    </w:p>
    <w:p w14:paraId="50DFA4A7" w14:textId="77777777" w:rsidR="007524A0" w:rsidRPr="00EA4C55" w:rsidRDefault="007524A0" w:rsidP="007524A0">
      <w:pPr>
        <w:pStyle w:val="aa"/>
        <w:numPr>
          <w:ilvl w:val="1"/>
          <w:numId w:val="45"/>
        </w:numPr>
        <w:ind w:leftChars="0"/>
        <w:rPr>
          <w:rFonts w:ascii="標楷體" w:eastAsia="標楷體" w:hAnsi="標楷體"/>
          <w:b/>
          <w:szCs w:val="24"/>
        </w:rPr>
      </w:pPr>
      <w:r w:rsidRPr="00EA4C55">
        <w:rPr>
          <w:rFonts w:ascii="標楷體" w:eastAsia="標楷體" w:hAnsi="標楷體" w:hint="eastAsia"/>
          <w:b/>
          <w:szCs w:val="24"/>
          <w:u w:val="thick"/>
        </w:rPr>
        <w:t>全館舍、停車場、廁所內均嚴禁吸菸，違者依</w:t>
      </w:r>
      <w:proofErr w:type="gramStart"/>
      <w:r w:rsidRPr="00EA4C55">
        <w:rPr>
          <w:rFonts w:ascii="標楷體" w:eastAsia="標楷體" w:hAnsi="標楷體" w:hint="eastAsia"/>
          <w:b/>
          <w:szCs w:val="24"/>
          <w:u w:val="thick"/>
        </w:rPr>
        <w:t>菸</w:t>
      </w:r>
      <w:proofErr w:type="gramEnd"/>
      <w:r w:rsidRPr="00EA4C55">
        <w:rPr>
          <w:rFonts w:ascii="標楷體" w:eastAsia="標楷體" w:hAnsi="標楷體" w:hint="eastAsia"/>
          <w:b/>
          <w:szCs w:val="24"/>
          <w:u w:val="thick"/>
        </w:rPr>
        <w:t>害防制法辦理，</w:t>
      </w:r>
      <w:r w:rsidRPr="0096558A">
        <w:rPr>
          <w:rFonts w:ascii="標楷體" w:eastAsia="標楷體" w:hAnsi="標楷體" w:hint="eastAsia"/>
          <w:color w:val="FF0000"/>
          <w:szCs w:val="24"/>
          <w:u w:val="single"/>
        </w:rPr>
        <w:t>全面禁止嚼食檳榔，並有權將違反者請離本中心。</w:t>
      </w:r>
      <w:r w:rsidRPr="00EA4C55">
        <w:rPr>
          <w:rFonts w:ascii="標楷體" w:eastAsia="標楷體" w:hAnsi="標楷體" w:hint="eastAsia"/>
          <w:b/>
          <w:szCs w:val="24"/>
          <w:u w:val="thick"/>
        </w:rPr>
        <w:t>列為爾後拒絕租借之參考。</w:t>
      </w:r>
    </w:p>
    <w:p w14:paraId="2EBC6C0B" w14:textId="77777777" w:rsidR="007524A0" w:rsidRPr="00EA4C55" w:rsidRDefault="007524A0" w:rsidP="007524A0">
      <w:pPr>
        <w:pStyle w:val="aa"/>
        <w:numPr>
          <w:ilvl w:val="0"/>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損害與賠償</w:t>
      </w:r>
    </w:p>
    <w:p w14:paraId="0D899F84"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申請單位對於租用之場地應以合理方式妥慎使用，並保持清潔。一切之器材、用具、裝置、機器與其他設備，租用期間如有任何損毀或故障，本中心得評估損失情形要求申請單位負擔賠償責任。</w:t>
      </w:r>
    </w:p>
    <w:p w14:paraId="73B9434C"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如因此造成之意外事故或損毀，申請單位應負一切損害賠償責任。</w:t>
      </w:r>
    </w:p>
    <w:p w14:paraId="2557AB3B" w14:textId="77777777" w:rsidR="007524A0" w:rsidRPr="00EA4C55" w:rsidRDefault="007524A0" w:rsidP="007524A0">
      <w:pPr>
        <w:pStyle w:val="aa"/>
        <w:numPr>
          <w:ilvl w:val="0"/>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前台相關事項</w:t>
      </w:r>
    </w:p>
    <w:p w14:paraId="2F50AA36"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申請單位於演出當天，</w:t>
      </w:r>
      <w:proofErr w:type="gramStart"/>
      <w:r w:rsidRPr="00EA4C55">
        <w:rPr>
          <w:rFonts w:ascii="標楷體" w:eastAsia="標楷體" w:hAnsi="標楷體" w:hint="eastAsia"/>
          <w:color w:val="FF0000"/>
          <w:szCs w:val="24"/>
        </w:rPr>
        <w:t>須派前</w:t>
      </w:r>
      <w:proofErr w:type="gramEnd"/>
      <w:r w:rsidRPr="00EA4C55">
        <w:rPr>
          <w:rFonts w:ascii="標楷體" w:eastAsia="標楷體" w:hAnsi="標楷體" w:hint="eastAsia"/>
          <w:color w:val="FF0000"/>
          <w:szCs w:val="24"/>
        </w:rPr>
        <w:t>台負責人處理前台相關事宜，直至演出結束，且須將佈置拆除，回復大廳原狀。</w:t>
      </w:r>
    </w:p>
    <w:p w14:paraId="449EA0CD"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本中心提供</w:t>
      </w:r>
      <w:proofErr w:type="gramStart"/>
      <w:r w:rsidRPr="00EA4C55">
        <w:rPr>
          <w:rFonts w:ascii="標楷體" w:eastAsia="標楷體" w:hAnsi="標楷體" w:hint="eastAsia"/>
          <w:color w:val="FF0000"/>
          <w:szCs w:val="24"/>
        </w:rPr>
        <w:t>海報</w:t>
      </w:r>
      <w:r>
        <w:rPr>
          <w:rFonts w:ascii="標楷體" w:eastAsia="標楷體" w:hAnsi="標楷體" w:hint="eastAsia"/>
          <w:color w:val="FF0000"/>
          <w:szCs w:val="24"/>
        </w:rPr>
        <w:t>架供</w:t>
      </w:r>
      <w:r w:rsidRPr="00EA4C55">
        <w:rPr>
          <w:rFonts w:ascii="標楷體" w:eastAsia="標楷體" w:hAnsi="標楷體" w:hint="eastAsia"/>
          <w:color w:val="FF0000"/>
          <w:szCs w:val="24"/>
        </w:rPr>
        <w:t>張貼</w:t>
      </w:r>
      <w:proofErr w:type="gramEnd"/>
      <w:r w:rsidRPr="00EA4C55">
        <w:rPr>
          <w:rFonts w:ascii="標楷體" w:eastAsia="標楷體" w:hAnsi="標楷體" w:hint="eastAsia"/>
          <w:color w:val="FF0000"/>
          <w:szCs w:val="24"/>
        </w:rPr>
        <w:t>服務，申請單位可提供海報以利宣傳。</w:t>
      </w:r>
    </w:p>
    <w:p w14:paraId="148BA162" w14:textId="77777777" w:rsidR="007524A0" w:rsidRPr="00EA4C55" w:rsidRDefault="007524A0" w:rsidP="007524A0">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本廳場地佈置之規範：</w:t>
      </w:r>
    </w:p>
    <w:p w14:paraId="4BBAD5F6" w14:textId="77777777" w:rsidR="007524A0" w:rsidRPr="00EA4C55" w:rsidRDefault="007524A0" w:rsidP="007524A0">
      <w:pPr>
        <w:pStyle w:val="aa"/>
        <w:numPr>
          <w:ilvl w:val="1"/>
          <w:numId w:val="46"/>
        </w:numPr>
        <w:ind w:leftChars="0"/>
        <w:rPr>
          <w:rFonts w:ascii="標楷體" w:eastAsia="標楷體" w:hAnsi="標楷體"/>
          <w:b/>
          <w:szCs w:val="24"/>
        </w:rPr>
      </w:pPr>
      <w:r w:rsidRPr="00EA4C55">
        <w:rPr>
          <w:rFonts w:ascii="標楷體" w:eastAsia="標楷體" w:hAnsi="標楷體" w:hint="eastAsia"/>
          <w:b/>
          <w:szCs w:val="24"/>
        </w:rPr>
        <w:t>大廳區任何型式之佈置，僅可以使用夾子或是</w:t>
      </w:r>
      <w:proofErr w:type="gramStart"/>
      <w:r w:rsidRPr="00EA4C55">
        <w:rPr>
          <w:rFonts w:ascii="標楷體" w:eastAsia="標楷體" w:hAnsi="標楷體" w:hint="eastAsia"/>
          <w:b/>
          <w:color w:val="FF0000"/>
          <w:szCs w:val="24"/>
        </w:rPr>
        <w:t>不殘膠</w:t>
      </w:r>
      <w:proofErr w:type="gramEnd"/>
      <w:r w:rsidRPr="00EA4C55">
        <w:rPr>
          <w:rFonts w:ascii="標楷體" w:eastAsia="標楷體" w:hAnsi="標楷體" w:hint="eastAsia"/>
          <w:b/>
          <w:color w:val="FF0000"/>
          <w:szCs w:val="24"/>
        </w:rPr>
        <w:t>的</w:t>
      </w:r>
      <w:r w:rsidRPr="005E08D3">
        <w:rPr>
          <w:rFonts w:ascii="標楷體" w:eastAsia="標楷體" w:hAnsi="標楷體" w:hint="eastAsia"/>
          <w:b/>
          <w:color w:val="000000" w:themeColor="text1"/>
          <w:szCs w:val="24"/>
        </w:rPr>
        <w:t>布面雙面膠</w:t>
      </w:r>
      <w:r w:rsidRPr="00EA4C55">
        <w:rPr>
          <w:rFonts w:ascii="標楷體" w:eastAsia="標楷體" w:hAnsi="標楷體" w:hint="eastAsia"/>
          <w:b/>
          <w:szCs w:val="24"/>
        </w:rPr>
        <w:t>與環保黏土，另請勿於</w:t>
      </w:r>
      <w:r w:rsidRPr="005E08D3">
        <w:rPr>
          <w:rFonts w:ascii="標楷體" w:eastAsia="標楷體" w:hAnsi="標楷體" w:hint="eastAsia"/>
          <w:b/>
          <w:color w:val="FF0000"/>
          <w:szCs w:val="24"/>
        </w:rPr>
        <w:t>水泥牆面</w:t>
      </w:r>
      <w:r w:rsidRPr="00EA4C55">
        <w:rPr>
          <w:rFonts w:ascii="標楷體" w:eastAsia="標楷體" w:hAnsi="標楷體" w:hint="eastAsia"/>
          <w:b/>
          <w:szCs w:val="24"/>
        </w:rPr>
        <w:t>、</w:t>
      </w:r>
      <w:r w:rsidRPr="00EA4C55">
        <w:rPr>
          <w:rFonts w:ascii="標楷體" w:eastAsia="標楷體" w:hAnsi="標楷體" w:hint="eastAsia"/>
          <w:color w:val="FF0000"/>
          <w:szCs w:val="24"/>
        </w:rPr>
        <w:t>地板及有關設備或公物之上</w:t>
      </w:r>
      <w:r w:rsidRPr="00EA4C55">
        <w:rPr>
          <w:rFonts w:ascii="標楷體" w:eastAsia="標楷體" w:hAnsi="標楷體" w:hint="eastAsia"/>
          <w:b/>
          <w:szCs w:val="24"/>
        </w:rPr>
        <w:t>進行黏貼避免掉漆。</w:t>
      </w:r>
      <w:r w:rsidRPr="00EA4C55">
        <w:rPr>
          <w:rFonts w:ascii="標楷體" w:eastAsia="標楷體" w:hAnsi="標楷體" w:hint="eastAsia"/>
          <w:b/>
          <w:color w:val="FF0000"/>
          <w:szCs w:val="24"/>
        </w:rPr>
        <w:t>若有發現黏貼並掉漆，保證金斟酌扣款或自行修復。</w:t>
      </w:r>
      <w:r w:rsidRPr="005E08D3">
        <w:rPr>
          <w:rFonts w:ascii="標楷體" w:eastAsia="標楷體" w:hAnsi="標楷體" w:hint="eastAsia"/>
          <w:b/>
          <w:color w:val="000000" w:themeColor="text1"/>
          <w:szCs w:val="24"/>
        </w:rPr>
        <w:t>椅背</w:t>
      </w:r>
      <w:r>
        <w:rPr>
          <w:rFonts w:ascii="標楷體" w:eastAsia="標楷體" w:hAnsi="標楷體" w:hint="eastAsia"/>
          <w:b/>
          <w:color w:val="000000" w:themeColor="text1"/>
          <w:szCs w:val="24"/>
        </w:rPr>
        <w:t>與木頭材質設備</w:t>
      </w:r>
      <w:r w:rsidRPr="005E08D3">
        <w:rPr>
          <w:rFonts w:ascii="標楷體" w:eastAsia="標楷體" w:hAnsi="標楷體" w:hint="eastAsia"/>
          <w:b/>
          <w:color w:val="000000" w:themeColor="text1"/>
          <w:szCs w:val="24"/>
        </w:rPr>
        <w:t>如需黏貼標示</w:t>
      </w:r>
      <w:r>
        <w:rPr>
          <w:rFonts w:ascii="標楷體" w:eastAsia="標楷體" w:hAnsi="標楷體" w:hint="eastAsia"/>
          <w:b/>
          <w:color w:val="000000" w:themeColor="text1"/>
          <w:szCs w:val="24"/>
        </w:rPr>
        <w:t>，</w:t>
      </w:r>
      <w:r w:rsidRPr="005E08D3">
        <w:rPr>
          <w:rFonts w:ascii="標楷體" w:eastAsia="標楷體" w:hAnsi="標楷體" w:hint="eastAsia"/>
          <w:b/>
          <w:color w:val="FF0000"/>
          <w:szCs w:val="24"/>
        </w:rPr>
        <w:t>僅可使用紙膠帶</w:t>
      </w:r>
      <w:r>
        <w:rPr>
          <w:rFonts w:ascii="標楷體" w:eastAsia="標楷體" w:hAnsi="標楷體" w:hint="eastAsia"/>
          <w:b/>
          <w:color w:val="000000" w:themeColor="text1"/>
          <w:szCs w:val="24"/>
        </w:rPr>
        <w:t>。</w:t>
      </w:r>
    </w:p>
    <w:p w14:paraId="59AF2265" w14:textId="77777777" w:rsidR="007524A0" w:rsidRPr="00EA4C55" w:rsidRDefault="007524A0" w:rsidP="007524A0">
      <w:pPr>
        <w:pStyle w:val="aa"/>
        <w:numPr>
          <w:ilvl w:val="1"/>
          <w:numId w:val="46"/>
        </w:numPr>
        <w:ind w:leftChars="0"/>
        <w:rPr>
          <w:rFonts w:ascii="標楷體" w:eastAsia="標楷體" w:hAnsi="標楷體"/>
          <w:b/>
          <w:szCs w:val="24"/>
        </w:rPr>
      </w:pPr>
      <w:r w:rsidRPr="00EA4C55">
        <w:rPr>
          <w:rFonts w:ascii="標楷體" w:eastAsia="標楷體" w:hAnsi="標楷體" w:hint="eastAsia"/>
          <w:szCs w:val="24"/>
        </w:rPr>
        <w:t>舞台區任何型式之佈置，與大廳區相同，僅可以使用夾子或是布面的雙面膠與環保黏土，</w:t>
      </w:r>
      <w:r w:rsidRPr="00EA4C55">
        <w:rPr>
          <w:rFonts w:ascii="標楷體" w:eastAsia="標楷體" w:hAnsi="標楷體" w:hint="eastAsia"/>
          <w:b/>
          <w:szCs w:val="24"/>
        </w:rPr>
        <w:t>布幔部份僅可以使用夾子或吊掛、嚴禁使用別針、迴紋針以免破壞布幔結構。</w:t>
      </w:r>
    </w:p>
    <w:p w14:paraId="2EC76957" w14:textId="77777777" w:rsidR="007524A0" w:rsidRPr="00EA4C55" w:rsidRDefault="007524A0" w:rsidP="007524A0">
      <w:pPr>
        <w:pStyle w:val="aa"/>
        <w:numPr>
          <w:ilvl w:val="1"/>
          <w:numId w:val="46"/>
        </w:numPr>
        <w:ind w:leftChars="0"/>
        <w:rPr>
          <w:rFonts w:ascii="標楷體" w:eastAsia="標楷體" w:hAnsi="標楷體"/>
          <w:b/>
          <w:szCs w:val="24"/>
        </w:rPr>
      </w:pPr>
      <w:r w:rsidRPr="00EA4C55">
        <w:rPr>
          <w:rFonts w:ascii="標楷體" w:eastAsia="標楷體" w:hAnsi="標楷體" w:hint="eastAsia"/>
          <w:color w:val="FF0000"/>
          <w:szCs w:val="24"/>
        </w:rPr>
        <w:t>申請單位作場地佈置時，應先知會本中心取得同意後始得為之。使用本中心設備公物應愛惜維護並嚴守申請使用時間，亦不得擅自啟用燈光、音響、舞台吊具及私自架設各項器材、接電。</w:t>
      </w:r>
    </w:p>
    <w:p w14:paraId="3320F09E" w14:textId="77777777" w:rsidR="007524A0" w:rsidRPr="00EA4C55" w:rsidRDefault="007524A0" w:rsidP="007524A0">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舞台上方之吊</w:t>
      </w:r>
      <w:proofErr w:type="gramStart"/>
      <w:r w:rsidRPr="00EA4C55">
        <w:rPr>
          <w:rFonts w:ascii="標楷體" w:eastAsia="標楷體" w:hAnsi="標楷體" w:hint="eastAsia"/>
          <w:szCs w:val="24"/>
        </w:rPr>
        <w:t>桿</w:t>
      </w:r>
      <w:proofErr w:type="gramEnd"/>
      <w:r w:rsidRPr="00EA4C55">
        <w:rPr>
          <w:rFonts w:ascii="標楷體" w:eastAsia="標楷體" w:hAnsi="標楷體" w:hint="eastAsia"/>
          <w:szCs w:val="24"/>
        </w:rPr>
        <w:t>使用安全規範與相關資訊：</w:t>
      </w:r>
    </w:p>
    <w:p w14:paraId="11BBB837" w14:textId="77777777" w:rsidR="007524A0" w:rsidRPr="00EA4C55" w:rsidRDefault="007524A0" w:rsidP="007524A0">
      <w:pPr>
        <w:pStyle w:val="aa"/>
        <w:ind w:leftChars="0"/>
        <w:rPr>
          <w:rFonts w:ascii="標楷體" w:eastAsia="標楷體" w:hAnsi="標楷體"/>
          <w:szCs w:val="24"/>
        </w:rPr>
      </w:pPr>
      <w:proofErr w:type="gramStart"/>
      <w:r w:rsidRPr="00EA4C55">
        <w:rPr>
          <w:rFonts w:ascii="標楷體" w:eastAsia="標楷體" w:hAnsi="標楷體" w:hint="eastAsia"/>
          <w:szCs w:val="24"/>
        </w:rPr>
        <w:t>舞台區吊掛</w:t>
      </w:r>
      <w:proofErr w:type="gramEnd"/>
      <w:r w:rsidRPr="00EA4C55">
        <w:rPr>
          <w:rFonts w:ascii="標楷體" w:eastAsia="標楷體" w:hAnsi="標楷體" w:hint="eastAsia"/>
          <w:szCs w:val="24"/>
        </w:rPr>
        <w:t>控制區使用時，請派專人於控制區待命控制，並請注意以下原則：</w:t>
      </w:r>
    </w:p>
    <w:p w14:paraId="6996CF26" w14:textId="77777777" w:rsidR="007524A0" w:rsidRPr="00EA4C55" w:rsidRDefault="007524A0" w:rsidP="007524A0">
      <w:pPr>
        <w:pStyle w:val="aa"/>
        <w:numPr>
          <w:ilvl w:val="1"/>
          <w:numId w:val="47"/>
        </w:numPr>
        <w:ind w:leftChars="0"/>
        <w:rPr>
          <w:rFonts w:ascii="標楷體" w:eastAsia="標楷體" w:hAnsi="標楷體"/>
          <w:b/>
          <w:szCs w:val="24"/>
        </w:rPr>
      </w:pPr>
      <w:r w:rsidRPr="00EA4C55">
        <w:rPr>
          <w:rFonts w:ascii="標楷體" w:eastAsia="標楷體" w:hAnsi="標楷體" w:hint="eastAsia"/>
          <w:b/>
          <w:szCs w:val="24"/>
        </w:rPr>
        <w:t>同一時間請勿同時操作兩隻吊</w:t>
      </w:r>
      <w:proofErr w:type="gramStart"/>
      <w:r w:rsidRPr="00EA4C55">
        <w:rPr>
          <w:rFonts w:ascii="標楷體" w:eastAsia="標楷體" w:hAnsi="標楷體" w:hint="eastAsia"/>
          <w:b/>
          <w:szCs w:val="24"/>
        </w:rPr>
        <w:t>桿</w:t>
      </w:r>
      <w:proofErr w:type="gramEnd"/>
      <w:r w:rsidRPr="00EA4C55">
        <w:rPr>
          <w:rFonts w:ascii="標楷體" w:eastAsia="標楷體" w:hAnsi="標楷體" w:hint="eastAsia"/>
          <w:b/>
          <w:szCs w:val="24"/>
        </w:rPr>
        <w:t>.以免意外情事發生。</w:t>
      </w:r>
    </w:p>
    <w:p w14:paraId="5995D559" w14:textId="77777777" w:rsidR="007524A0" w:rsidRPr="00EA4C55" w:rsidRDefault="007524A0" w:rsidP="007524A0">
      <w:pPr>
        <w:pStyle w:val="aa"/>
        <w:numPr>
          <w:ilvl w:val="1"/>
          <w:numId w:val="47"/>
        </w:numPr>
        <w:ind w:leftChars="0"/>
        <w:rPr>
          <w:rFonts w:ascii="標楷體" w:eastAsia="標楷體" w:hAnsi="標楷體"/>
          <w:b/>
          <w:szCs w:val="24"/>
        </w:rPr>
      </w:pPr>
      <w:r w:rsidRPr="00EA4C55">
        <w:rPr>
          <w:rFonts w:ascii="標楷體" w:eastAsia="標楷體" w:hAnsi="標楷體" w:hint="eastAsia"/>
          <w:b/>
          <w:szCs w:val="24"/>
        </w:rPr>
        <w:t>舞台鏡框高度為：725cm、縱深長度：945cm(舞台鏡框線-天幕)。</w:t>
      </w:r>
    </w:p>
    <w:p w14:paraId="64268A6D" w14:textId="77777777" w:rsidR="007524A0" w:rsidRPr="00EA4C55" w:rsidRDefault="007524A0" w:rsidP="007524A0">
      <w:pPr>
        <w:pStyle w:val="aa"/>
        <w:numPr>
          <w:ilvl w:val="1"/>
          <w:numId w:val="47"/>
        </w:numPr>
        <w:ind w:leftChars="0"/>
        <w:rPr>
          <w:rFonts w:ascii="標楷體" w:eastAsia="標楷體" w:hAnsi="標楷體"/>
          <w:szCs w:val="24"/>
        </w:rPr>
      </w:pPr>
      <w:r w:rsidRPr="00EA4C55">
        <w:rPr>
          <w:rFonts w:ascii="標楷體" w:eastAsia="標楷體" w:hAnsi="標楷體" w:hint="eastAsia"/>
          <w:szCs w:val="24"/>
        </w:rPr>
        <w:t>操作大幕、</w:t>
      </w:r>
      <w:proofErr w:type="gramStart"/>
      <w:r w:rsidRPr="00EA4C55">
        <w:rPr>
          <w:rFonts w:ascii="標楷體" w:eastAsia="標楷體" w:hAnsi="標楷體" w:hint="eastAsia"/>
          <w:szCs w:val="24"/>
        </w:rPr>
        <w:t>底幕，</w:t>
      </w:r>
      <w:proofErr w:type="gramEnd"/>
      <w:r w:rsidRPr="00EA4C55">
        <w:rPr>
          <w:rFonts w:ascii="標楷體" w:eastAsia="標楷體" w:hAnsi="標楷體" w:hint="eastAsia"/>
          <w:szCs w:val="24"/>
        </w:rPr>
        <w:t>升、降時，必須是</w:t>
      </w:r>
      <w:r w:rsidRPr="00EA4C55">
        <w:rPr>
          <w:rFonts w:ascii="標楷體" w:eastAsia="標楷體" w:hAnsi="標楷體" w:hint="eastAsia"/>
          <w:b/>
          <w:szCs w:val="24"/>
        </w:rPr>
        <w:t>閉合</w:t>
      </w:r>
      <w:r w:rsidRPr="00EA4C55">
        <w:rPr>
          <w:rFonts w:ascii="標楷體" w:eastAsia="標楷體" w:hAnsi="標楷體" w:hint="eastAsia"/>
          <w:szCs w:val="24"/>
        </w:rPr>
        <w:t>狀態方可上升。</w:t>
      </w:r>
    </w:p>
    <w:p w14:paraId="3599624C" w14:textId="77777777" w:rsidR="007524A0" w:rsidRPr="00EA4C55" w:rsidRDefault="007524A0" w:rsidP="007524A0">
      <w:pPr>
        <w:pStyle w:val="aa"/>
        <w:numPr>
          <w:ilvl w:val="1"/>
          <w:numId w:val="47"/>
        </w:numPr>
        <w:ind w:leftChars="0"/>
        <w:rPr>
          <w:rFonts w:ascii="標楷體" w:eastAsia="標楷體" w:hAnsi="標楷體"/>
          <w:color w:val="FF0000"/>
          <w:szCs w:val="24"/>
        </w:rPr>
      </w:pPr>
      <w:r w:rsidRPr="00EA4C55">
        <w:rPr>
          <w:rFonts w:ascii="標楷體" w:eastAsia="標楷體" w:hAnsi="標楷體" w:hint="eastAsia"/>
          <w:szCs w:val="24"/>
        </w:rPr>
        <w:t>舞台區上方設有預備空</w:t>
      </w:r>
      <w:proofErr w:type="gramStart"/>
      <w:r w:rsidRPr="00EA4C55">
        <w:rPr>
          <w:rFonts w:ascii="標楷體" w:eastAsia="標楷體" w:hAnsi="標楷體" w:hint="eastAsia"/>
          <w:szCs w:val="24"/>
        </w:rPr>
        <w:t>桿</w:t>
      </w:r>
      <w:proofErr w:type="gramEnd"/>
      <w:r w:rsidRPr="00EA4C55">
        <w:rPr>
          <w:rFonts w:ascii="標楷體" w:eastAsia="標楷體" w:hAnsi="標楷體" w:hint="eastAsia"/>
          <w:szCs w:val="24"/>
        </w:rPr>
        <w:t>二隻，長度為1600cm，</w:t>
      </w:r>
      <w:r w:rsidRPr="00EA4C55">
        <w:rPr>
          <w:rFonts w:ascii="標楷體" w:eastAsia="標楷體" w:hAnsi="標楷體" w:hint="eastAsia"/>
          <w:b/>
          <w:szCs w:val="24"/>
        </w:rPr>
        <w:t>承重為150kg</w:t>
      </w:r>
      <w:r w:rsidRPr="00EA4C55">
        <w:rPr>
          <w:rFonts w:ascii="標楷體" w:eastAsia="標楷體" w:hAnsi="標楷體" w:hint="eastAsia"/>
          <w:szCs w:val="24"/>
        </w:rPr>
        <w:t>。</w:t>
      </w:r>
      <w:r w:rsidRPr="00EA4C55">
        <w:rPr>
          <w:rFonts w:ascii="標楷體" w:eastAsia="標楷體" w:hAnsi="標楷體" w:hint="eastAsia"/>
          <w:color w:val="FF0000"/>
          <w:szCs w:val="24"/>
        </w:rPr>
        <w:t>需左右平衡重量，避免桿子失衡，造成危險。</w:t>
      </w:r>
    </w:p>
    <w:p w14:paraId="585CCA43" w14:textId="77777777" w:rsidR="007524A0" w:rsidRPr="00EA4C55" w:rsidRDefault="007524A0" w:rsidP="007524A0">
      <w:pPr>
        <w:pStyle w:val="aa"/>
        <w:numPr>
          <w:ilvl w:val="1"/>
          <w:numId w:val="47"/>
        </w:numPr>
        <w:ind w:leftChars="0"/>
        <w:rPr>
          <w:rFonts w:ascii="標楷體" w:eastAsia="標楷體" w:hAnsi="標楷體"/>
          <w:b/>
          <w:szCs w:val="24"/>
        </w:rPr>
      </w:pPr>
      <w:r w:rsidRPr="00EA4C55">
        <w:rPr>
          <w:rFonts w:ascii="標楷體" w:eastAsia="標楷體" w:hAnsi="標楷體" w:hint="eastAsia"/>
          <w:szCs w:val="24"/>
        </w:rPr>
        <w:t>舞台</w:t>
      </w:r>
      <w:proofErr w:type="gramStart"/>
      <w:r w:rsidRPr="00EA4C55">
        <w:rPr>
          <w:rFonts w:ascii="標楷體" w:eastAsia="標楷體" w:hAnsi="標楷體" w:hint="eastAsia"/>
          <w:szCs w:val="24"/>
        </w:rPr>
        <w:t>區眉幕</w:t>
      </w:r>
      <w:proofErr w:type="gramEnd"/>
      <w:r w:rsidRPr="00EA4C55">
        <w:rPr>
          <w:rFonts w:ascii="標楷體" w:eastAsia="標楷體" w:hAnsi="標楷體" w:hint="eastAsia"/>
          <w:szCs w:val="24"/>
        </w:rPr>
        <w:t>高度為250cm，寬度為1400cm，</w:t>
      </w:r>
      <w:r w:rsidRPr="00EA4C55">
        <w:rPr>
          <w:rFonts w:ascii="標楷體" w:eastAsia="標楷體" w:hAnsi="標楷體" w:hint="eastAsia"/>
          <w:b/>
          <w:szCs w:val="24"/>
        </w:rPr>
        <w:t>須掛上全銜字樣時僅接受使用夾子或線綁，其餘方式皆不可使用。</w:t>
      </w:r>
    </w:p>
    <w:p w14:paraId="7AC83F35" w14:textId="77777777" w:rsidR="007524A0" w:rsidRPr="00EA4C55" w:rsidRDefault="007524A0" w:rsidP="007524A0">
      <w:pPr>
        <w:pStyle w:val="aa"/>
        <w:numPr>
          <w:ilvl w:val="1"/>
          <w:numId w:val="47"/>
        </w:numPr>
        <w:ind w:leftChars="0"/>
        <w:rPr>
          <w:rFonts w:ascii="標楷體" w:eastAsia="標楷體" w:hAnsi="標楷體"/>
          <w:szCs w:val="24"/>
        </w:rPr>
      </w:pPr>
      <w:proofErr w:type="gramStart"/>
      <w:r w:rsidRPr="00EA4C55">
        <w:rPr>
          <w:rFonts w:ascii="標楷體" w:eastAsia="標楷體" w:hAnsi="標楷體" w:hint="eastAsia"/>
          <w:szCs w:val="24"/>
        </w:rPr>
        <w:t>投影機布幕</w:t>
      </w:r>
      <w:proofErr w:type="gramEnd"/>
      <w:r w:rsidRPr="00EA4C55">
        <w:rPr>
          <w:rFonts w:ascii="標楷體" w:eastAsia="標楷體" w:hAnsi="標楷體" w:hint="eastAsia"/>
          <w:szCs w:val="24"/>
        </w:rPr>
        <w:t>控制盤，位於工作燈開關</w:t>
      </w:r>
      <w:proofErr w:type="gramStart"/>
      <w:r w:rsidRPr="00EA4C55">
        <w:rPr>
          <w:rFonts w:ascii="標楷體" w:eastAsia="標楷體" w:hAnsi="標楷體" w:hint="eastAsia"/>
          <w:szCs w:val="24"/>
        </w:rPr>
        <w:t>右方，</w:t>
      </w:r>
      <w:proofErr w:type="gramEnd"/>
      <w:r w:rsidRPr="00EA4C55">
        <w:rPr>
          <w:rFonts w:ascii="標楷體" w:eastAsia="標楷體" w:hAnsi="標楷體" w:hint="eastAsia"/>
          <w:szCs w:val="24"/>
        </w:rPr>
        <w:t>使用時須注意上升到</w:t>
      </w:r>
      <w:proofErr w:type="gramStart"/>
      <w:r w:rsidRPr="00EA4C55">
        <w:rPr>
          <w:rFonts w:ascii="標楷體" w:eastAsia="標楷體" w:hAnsi="標楷體" w:hint="eastAsia"/>
          <w:szCs w:val="24"/>
        </w:rPr>
        <w:t>最</w:t>
      </w:r>
      <w:proofErr w:type="gramEnd"/>
      <w:r w:rsidRPr="00EA4C55">
        <w:rPr>
          <w:rFonts w:ascii="標楷體" w:eastAsia="標楷體" w:hAnsi="標楷體" w:hint="eastAsia"/>
          <w:szCs w:val="24"/>
        </w:rPr>
        <w:t>底將會自動停住。</w:t>
      </w:r>
    </w:p>
    <w:p w14:paraId="6F2DD068" w14:textId="77777777" w:rsidR="007524A0" w:rsidRPr="00EA4C55" w:rsidRDefault="007524A0" w:rsidP="007524A0">
      <w:pPr>
        <w:pStyle w:val="aa"/>
        <w:numPr>
          <w:ilvl w:val="1"/>
          <w:numId w:val="47"/>
        </w:numPr>
        <w:ind w:leftChars="0"/>
        <w:rPr>
          <w:rFonts w:ascii="標楷體" w:eastAsia="標楷體" w:hAnsi="標楷體"/>
          <w:szCs w:val="24"/>
        </w:rPr>
      </w:pPr>
      <w:r w:rsidRPr="00EA4C55">
        <w:rPr>
          <w:rFonts w:ascii="標楷體" w:eastAsia="標楷體" w:hAnsi="標楷體" w:hint="eastAsia"/>
          <w:b/>
          <w:szCs w:val="24"/>
        </w:rPr>
        <w:t>舞台區嚴禁使用油性之</w:t>
      </w:r>
      <w:proofErr w:type="gramStart"/>
      <w:r w:rsidRPr="00EA4C55">
        <w:rPr>
          <w:rFonts w:ascii="標楷體" w:eastAsia="標楷體" w:hAnsi="標楷體" w:hint="eastAsia"/>
          <w:b/>
          <w:szCs w:val="24"/>
        </w:rPr>
        <w:t>燒煙機</w:t>
      </w:r>
      <w:proofErr w:type="gramEnd"/>
      <w:r w:rsidRPr="00EA4C55">
        <w:rPr>
          <w:rFonts w:ascii="標楷體" w:eastAsia="標楷體" w:hAnsi="標楷體" w:hint="eastAsia"/>
          <w:b/>
          <w:szCs w:val="24"/>
        </w:rPr>
        <w:t>、泡泡機、爆點火焰、</w:t>
      </w:r>
      <w:r w:rsidRPr="00EA4C55">
        <w:rPr>
          <w:rFonts w:ascii="標楷體" w:eastAsia="標楷體" w:hAnsi="標楷體" w:hint="eastAsia"/>
          <w:b/>
          <w:color w:val="FF0000"/>
          <w:szCs w:val="24"/>
        </w:rPr>
        <w:t>火把、香、爆破</w:t>
      </w:r>
      <w:r w:rsidRPr="00EA4C55">
        <w:rPr>
          <w:rFonts w:ascii="標楷體" w:eastAsia="標楷體" w:hAnsi="標楷體" w:hint="eastAsia"/>
          <w:b/>
          <w:szCs w:val="24"/>
        </w:rPr>
        <w:t>等，以免造成災害情事發生</w:t>
      </w:r>
      <w:r w:rsidRPr="00EA4C55">
        <w:rPr>
          <w:rFonts w:ascii="標楷體" w:eastAsia="標楷體" w:hAnsi="標楷體" w:hint="eastAsia"/>
          <w:szCs w:val="24"/>
        </w:rPr>
        <w:t>。</w:t>
      </w:r>
      <w:r w:rsidRPr="00EA4C55">
        <w:rPr>
          <w:rFonts w:ascii="標楷體" w:eastAsia="標楷體" w:hAnsi="標楷體" w:hint="eastAsia"/>
          <w:color w:val="FF0000"/>
          <w:szCs w:val="24"/>
        </w:rPr>
        <w:t>但經場地管理機關許可或另有規定者，不在此限。</w:t>
      </w:r>
    </w:p>
    <w:p w14:paraId="4BA1253C" w14:textId="77777777" w:rsidR="007524A0" w:rsidRPr="00EA4C55" w:rsidRDefault="007524A0" w:rsidP="007524A0">
      <w:pPr>
        <w:pStyle w:val="aa"/>
        <w:numPr>
          <w:ilvl w:val="1"/>
          <w:numId w:val="47"/>
        </w:numPr>
        <w:ind w:leftChars="0"/>
        <w:rPr>
          <w:rFonts w:ascii="標楷體" w:eastAsia="標楷體" w:hAnsi="標楷體"/>
          <w:szCs w:val="24"/>
        </w:rPr>
      </w:pPr>
      <w:r w:rsidRPr="00EA4C55">
        <w:rPr>
          <w:rFonts w:ascii="標楷體" w:eastAsia="標楷體" w:hAnsi="標楷體" w:hint="eastAsia"/>
          <w:szCs w:val="24"/>
        </w:rPr>
        <w:t>舞台區嚴禁攜帶易碎物、飲料、水、食物、</w:t>
      </w:r>
      <w:proofErr w:type="gramStart"/>
      <w:r w:rsidRPr="00EA4C55">
        <w:rPr>
          <w:rFonts w:ascii="標楷體" w:eastAsia="標楷體" w:hAnsi="標楷體" w:hint="eastAsia"/>
          <w:szCs w:val="24"/>
        </w:rPr>
        <w:t>活的動植物</w:t>
      </w:r>
      <w:proofErr w:type="gramEnd"/>
      <w:r w:rsidRPr="00EA4C55">
        <w:rPr>
          <w:rFonts w:ascii="標楷體" w:eastAsia="標楷體" w:hAnsi="標楷體" w:hint="eastAsia"/>
          <w:szCs w:val="24"/>
        </w:rPr>
        <w:t>。</w:t>
      </w:r>
    </w:p>
    <w:p w14:paraId="001E4797" w14:textId="77777777" w:rsidR="007524A0" w:rsidRPr="00EA4C55" w:rsidRDefault="007524A0" w:rsidP="007524A0">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燈光音響與投影部份：</w:t>
      </w:r>
    </w:p>
    <w:p w14:paraId="24AD28B3" w14:textId="77777777" w:rsidR="007524A0" w:rsidRPr="00EA4C55" w:rsidRDefault="007524A0" w:rsidP="007524A0">
      <w:pPr>
        <w:pStyle w:val="aa"/>
        <w:numPr>
          <w:ilvl w:val="1"/>
          <w:numId w:val="48"/>
        </w:numPr>
        <w:ind w:leftChars="0"/>
        <w:rPr>
          <w:rFonts w:ascii="標楷體" w:eastAsia="標楷體" w:hAnsi="標楷體"/>
          <w:szCs w:val="24"/>
        </w:rPr>
      </w:pPr>
      <w:r w:rsidRPr="00EA4C55">
        <w:rPr>
          <w:rFonts w:ascii="標楷體" w:eastAsia="標楷體" w:hAnsi="標楷體" w:hint="eastAsia"/>
          <w:szCs w:val="24"/>
        </w:rPr>
        <w:t>如須使用廳內內建音響與燈光，請務必指派熟悉活動流程者前往中央控制室進行控制。</w:t>
      </w:r>
    </w:p>
    <w:p w14:paraId="21FF2163" w14:textId="77777777" w:rsidR="007524A0" w:rsidRPr="00EA4C55" w:rsidRDefault="007524A0" w:rsidP="007524A0">
      <w:pPr>
        <w:pStyle w:val="aa"/>
        <w:numPr>
          <w:ilvl w:val="1"/>
          <w:numId w:val="48"/>
        </w:numPr>
        <w:ind w:leftChars="0"/>
        <w:rPr>
          <w:rFonts w:ascii="標楷體" w:eastAsia="標楷體" w:hAnsi="標楷體"/>
          <w:szCs w:val="24"/>
        </w:rPr>
      </w:pPr>
      <w:r w:rsidRPr="00EA4C55">
        <w:rPr>
          <w:rFonts w:ascii="標楷體" w:eastAsia="標楷體" w:hAnsi="標楷體" w:hint="eastAsia"/>
          <w:szCs w:val="24"/>
        </w:rPr>
        <w:lastRenderedPageBreak/>
        <w:t>舞台區設有外</w:t>
      </w:r>
      <w:proofErr w:type="gramStart"/>
      <w:r w:rsidRPr="00EA4C55">
        <w:rPr>
          <w:rFonts w:ascii="標楷體" w:eastAsia="標楷體" w:hAnsi="標楷體" w:hint="eastAsia"/>
          <w:szCs w:val="24"/>
        </w:rPr>
        <w:t>接式音源</w:t>
      </w:r>
      <w:proofErr w:type="gramEnd"/>
      <w:r w:rsidRPr="00EA4C55">
        <w:rPr>
          <w:rFonts w:ascii="標楷體" w:eastAsia="標楷體" w:hAnsi="標楷體" w:hint="eastAsia"/>
          <w:szCs w:val="24"/>
        </w:rPr>
        <w:t>接頭，可自行使用控制器將音效輸入。</w:t>
      </w:r>
    </w:p>
    <w:p w14:paraId="53B0AA55" w14:textId="77777777" w:rsidR="007524A0" w:rsidRPr="00EA4C55" w:rsidRDefault="007524A0" w:rsidP="007524A0">
      <w:pPr>
        <w:pStyle w:val="aa"/>
        <w:numPr>
          <w:ilvl w:val="1"/>
          <w:numId w:val="48"/>
        </w:numPr>
        <w:ind w:leftChars="0"/>
        <w:rPr>
          <w:rFonts w:ascii="標楷體" w:eastAsia="標楷體" w:hAnsi="標楷體"/>
          <w:b/>
          <w:szCs w:val="24"/>
        </w:rPr>
      </w:pPr>
      <w:r w:rsidRPr="00EA4C55">
        <w:rPr>
          <w:rFonts w:ascii="標楷體" w:eastAsia="標楷體" w:hAnsi="標楷體" w:hint="eastAsia"/>
          <w:b/>
          <w:szCs w:val="24"/>
        </w:rPr>
        <w:t>如須進入本館音響控制系統，於舞台左、右側均設有1~12音響</w:t>
      </w:r>
      <w:proofErr w:type="gramStart"/>
      <w:r w:rsidRPr="00EA4C55">
        <w:rPr>
          <w:rFonts w:ascii="標楷體" w:eastAsia="標楷體" w:hAnsi="標楷體" w:hint="eastAsia"/>
          <w:b/>
          <w:szCs w:val="24"/>
        </w:rPr>
        <w:t>霸台，插上</w:t>
      </w:r>
      <w:proofErr w:type="gramEnd"/>
      <w:r w:rsidRPr="00EA4C55">
        <w:rPr>
          <w:rFonts w:ascii="標楷體" w:eastAsia="標楷體" w:hAnsi="標楷體" w:hint="eastAsia"/>
          <w:b/>
          <w:szCs w:val="24"/>
        </w:rPr>
        <w:t>連接即可操控。</w:t>
      </w:r>
    </w:p>
    <w:p w14:paraId="3B8350C7" w14:textId="77777777" w:rsidR="007524A0" w:rsidRPr="00EA4C55" w:rsidRDefault="007524A0" w:rsidP="007524A0">
      <w:pPr>
        <w:pStyle w:val="aa"/>
        <w:numPr>
          <w:ilvl w:val="1"/>
          <w:numId w:val="48"/>
        </w:numPr>
        <w:ind w:leftChars="0"/>
        <w:rPr>
          <w:rFonts w:ascii="標楷體" w:eastAsia="標楷體" w:hAnsi="標楷體"/>
          <w:szCs w:val="24"/>
        </w:rPr>
      </w:pPr>
      <w:r w:rsidRPr="00EA4C55">
        <w:rPr>
          <w:rFonts w:ascii="標楷體" w:eastAsia="標楷體" w:hAnsi="標楷體" w:hint="eastAsia"/>
          <w:szCs w:val="24"/>
          <w:u w:val="single"/>
        </w:rPr>
        <w:t>使用</w:t>
      </w:r>
      <w:proofErr w:type="gramStart"/>
      <w:r w:rsidRPr="00EA4C55">
        <w:rPr>
          <w:rFonts w:ascii="標楷體" w:eastAsia="標楷體" w:hAnsi="標楷體" w:hint="eastAsia"/>
          <w:szCs w:val="24"/>
          <w:u w:val="single"/>
        </w:rPr>
        <w:t>投影機請自行攜帶筆電接上</w:t>
      </w:r>
      <w:proofErr w:type="gramEnd"/>
      <w:r w:rsidRPr="00EA4C55">
        <w:rPr>
          <w:rFonts w:ascii="標楷體" w:eastAsia="標楷體" w:hAnsi="標楷體" w:hint="eastAsia"/>
          <w:szCs w:val="24"/>
          <w:u w:val="single"/>
        </w:rPr>
        <w:t>即可</w:t>
      </w:r>
      <w:r w:rsidRPr="003F271E">
        <w:rPr>
          <w:rFonts w:ascii="標楷體" w:eastAsia="標楷體" w:hAnsi="標楷體" w:hint="eastAsia"/>
          <w:szCs w:val="24"/>
        </w:rPr>
        <w:t>(VGA</w:t>
      </w:r>
      <w:r>
        <w:rPr>
          <w:rFonts w:ascii="標楷體" w:eastAsia="標楷體" w:hAnsi="標楷體" w:hint="eastAsia"/>
          <w:szCs w:val="24"/>
        </w:rPr>
        <w:t>接頭</w:t>
      </w:r>
      <w:r w:rsidRPr="003F271E">
        <w:rPr>
          <w:rFonts w:ascii="標楷體" w:eastAsia="標楷體" w:hAnsi="標楷體" w:hint="eastAsia"/>
          <w:szCs w:val="24"/>
        </w:rPr>
        <w:t>)</w:t>
      </w:r>
      <w:r w:rsidRPr="00EA4C55">
        <w:rPr>
          <w:rFonts w:ascii="標楷體" w:eastAsia="標楷體" w:hAnsi="標楷體" w:hint="eastAsia"/>
          <w:szCs w:val="24"/>
        </w:rPr>
        <w:t>，音源部份備有接頭直接插入即可。</w:t>
      </w:r>
    </w:p>
    <w:p w14:paraId="37BEAA3A" w14:textId="77777777" w:rsidR="007524A0" w:rsidRPr="00EA4C55" w:rsidRDefault="007524A0" w:rsidP="007524A0">
      <w:pPr>
        <w:pStyle w:val="aa"/>
        <w:numPr>
          <w:ilvl w:val="0"/>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技術相關事項：</w:t>
      </w:r>
    </w:p>
    <w:p w14:paraId="289534EF"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本中心除化妝室外，均不可攜帶食物飲料進入。如因演出需要必須攜入者，需事先向本中心報備，核准後</w:t>
      </w:r>
      <w:proofErr w:type="gramStart"/>
      <w:r w:rsidRPr="00EA4C55">
        <w:rPr>
          <w:rFonts w:ascii="標楷體" w:eastAsia="標楷體" w:hAnsi="標楷體" w:hint="eastAsia"/>
          <w:color w:val="FF0000"/>
          <w:szCs w:val="24"/>
        </w:rPr>
        <w:t>始得攜入</w:t>
      </w:r>
      <w:proofErr w:type="gramEnd"/>
      <w:r w:rsidRPr="00EA4C55">
        <w:rPr>
          <w:rFonts w:ascii="標楷體" w:eastAsia="標楷體" w:hAnsi="標楷體" w:hint="eastAsia"/>
          <w:color w:val="FF0000"/>
          <w:szCs w:val="24"/>
        </w:rPr>
        <w:t>。情節重大者，本中心得終止申請單位場地使用，因而衍生之一切責任、損失與賠償，一律由申請單位自行負擔。</w:t>
      </w:r>
    </w:p>
    <w:p w14:paraId="7F1C81B2"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禁止攜帶危險物品及寵物進入本廳，如因演出需要必須攜入者，需事先向本中心報備，核准後</w:t>
      </w:r>
      <w:proofErr w:type="gramStart"/>
      <w:r w:rsidRPr="00EA4C55">
        <w:rPr>
          <w:rFonts w:ascii="標楷體" w:eastAsia="標楷體" w:hAnsi="標楷體" w:hint="eastAsia"/>
          <w:color w:val="FF0000"/>
          <w:szCs w:val="24"/>
        </w:rPr>
        <w:t>始得攜入</w:t>
      </w:r>
      <w:proofErr w:type="gramEnd"/>
      <w:r w:rsidRPr="00EA4C55">
        <w:rPr>
          <w:rFonts w:ascii="標楷體" w:eastAsia="標楷體" w:hAnsi="標楷體" w:hint="eastAsia"/>
          <w:color w:val="FF0000"/>
          <w:szCs w:val="24"/>
        </w:rPr>
        <w:t>。</w:t>
      </w:r>
    </w:p>
    <w:p w14:paraId="03A897CF"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凡具危險性或妨礙通道暢通之物品，本中心得隨時要求申請單位移出，否則本中心將逕行移除，因此所產生之費用由保證金內扣除；保證金不足者，由申請單位於七</w:t>
      </w:r>
      <w:r>
        <w:rPr>
          <w:rFonts w:ascii="標楷體" w:eastAsia="標楷體" w:hAnsi="標楷體" w:hint="eastAsia"/>
          <w:color w:val="FF0000"/>
          <w:szCs w:val="24"/>
        </w:rPr>
        <w:t>個</w:t>
      </w:r>
      <w:r w:rsidRPr="00EA4C55">
        <w:rPr>
          <w:rFonts w:ascii="標楷體" w:eastAsia="標楷體" w:hAnsi="標楷體" w:hint="eastAsia"/>
          <w:color w:val="FF0000"/>
          <w:szCs w:val="24"/>
        </w:rPr>
        <w:t>工作天內補足。</w:t>
      </w:r>
    </w:p>
    <w:p w14:paraId="75D48356"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本中心周邊區域及舞台區禁止</w:t>
      </w:r>
      <w:proofErr w:type="gramStart"/>
      <w:r w:rsidRPr="00EA4C55">
        <w:rPr>
          <w:rFonts w:ascii="標楷體" w:eastAsia="標楷體" w:hAnsi="標楷體" w:hint="eastAsia"/>
          <w:color w:val="FF0000"/>
          <w:szCs w:val="24"/>
        </w:rPr>
        <w:t>進行繪景或任何製景工程</w:t>
      </w:r>
      <w:proofErr w:type="gramEnd"/>
      <w:r w:rsidRPr="00EA4C55">
        <w:rPr>
          <w:rFonts w:ascii="標楷體" w:eastAsia="標楷體" w:hAnsi="標楷體" w:hint="eastAsia"/>
          <w:color w:val="FF0000"/>
          <w:szCs w:val="24"/>
        </w:rPr>
        <w:t>，屢勸不聽者，本中心得終止申請單位之場地使用。</w:t>
      </w:r>
    </w:p>
    <w:p w14:paraId="74BF81B6"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非經本中心同意不得進入燈光與音響</w:t>
      </w:r>
      <w:proofErr w:type="gramStart"/>
      <w:r w:rsidRPr="00EA4C55">
        <w:rPr>
          <w:rFonts w:ascii="標楷體" w:eastAsia="標楷體" w:hAnsi="標楷體" w:hint="eastAsia"/>
          <w:color w:val="FF0000"/>
          <w:szCs w:val="24"/>
        </w:rPr>
        <w:t>控制室及貓道</w:t>
      </w:r>
      <w:proofErr w:type="gramEnd"/>
      <w:r w:rsidRPr="00EA4C55">
        <w:rPr>
          <w:rFonts w:ascii="標楷體" w:eastAsia="標楷體" w:hAnsi="標楷體" w:hint="eastAsia"/>
          <w:color w:val="FF0000"/>
          <w:szCs w:val="24"/>
        </w:rPr>
        <w:t>，或操作本中心任何設備與器材。情節重大者，本中心得終止申請單位場地使用，因而衍生之一切責任、損失與賠償，一律由申請單位自行負擔。</w:t>
      </w:r>
    </w:p>
    <w:p w14:paraId="71E00C8A"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申請單位需經本中心同意後，方可使用化妝室，化妝室內之器材若有毀損遺失，經雙方認定為申請單位之責任時，申請單位應負賠償與修復之責任。</w:t>
      </w:r>
    </w:p>
    <w:p w14:paraId="3B4DF9DA" w14:textId="77777777" w:rsidR="007524A0" w:rsidRPr="00EA4C55" w:rsidRDefault="007524A0" w:rsidP="007524A0">
      <w:pPr>
        <w:pStyle w:val="aa"/>
        <w:numPr>
          <w:ilvl w:val="0"/>
          <w:numId w:val="45"/>
        </w:numPr>
        <w:ind w:leftChars="0"/>
        <w:rPr>
          <w:rFonts w:ascii="標楷體" w:eastAsia="標楷體" w:hAnsi="標楷體"/>
          <w:color w:val="FF0000"/>
          <w:szCs w:val="24"/>
        </w:rPr>
      </w:pPr>
      <w:r w:rsidRPr="00EA4C55">
        <w:rPr>
          <w:rFonts w:ascii="標楷體" w:eastAsia="標楷體" w:hAnsi="標楷體" w:hint="eastAsia"/>
          <w:color w:val="FF0000"/>
          <w:sz w:val="23"/>
          <w:szCs w:val="23"/>
        </w:rPr>
        <w:t>意外保險及產物保險</w:t>
      </w:r>
      <w:r w:rsidRPr="00EA4C55">
        <w:rPr>
          <w:rFonts w:ascii="標楷體" w:eastAsia="標楷體" w:hAnsi="標楷體"/>
          <w:color w:val="FF0000"/>
          <w:sz w:val="23"/>
          <w:szCs w:val="23"/>
        </w:rPr>
        <w:t xml:space="preserve"> </w:t>
      </w:r>
    </w:p>
    <w:p w14:paraId="3976F371" w14:textId="77777777" w:rsidR="007524A0" w:rsidRPr="00EA4C55" w:rsidRDefault="007524A0" w:rsidP="007524A0">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 w:val="23"/>
          <w:szCs w:val="23"/>
        </w:rPr>
        <w:t>申請單位於本中心使用</w:t>
      </w:r>
      <w:proofErr w:type="gramStart"/>
      <w:r w:rsidRPr="00EA4C55">
        <w:rPr>
          <w:rFonts w:ascii="標楷體" w:eastAsia="標楷體" w:hAnsi="標楷體" w:hint="eastAsia"/>
          <w:color w:val="FF0000"/>
          <w:sz w:val="23"/>
          <w:szCs w:val="23"/>
        </w:rPr>
        <w:t>期間，</w:t>
      </w:r>
      <w:proofErr w:type="gramEnd"/>
      <w:r w:rsidRPr="00EA4C55">
        <w:rPr>
          <w:rFonts w:ascii="標楷體" w:eastAsia="標楷體" w:hAnsi="標楷體" w:hint="eastAsia"/>
          <w:color w:val="FF0000"/>
          <w:sz w:val="23"/>
          <w:szCs w:val="23"/>
        </w:rPr>
        <w:t>應自行投保足額之演出與工作人員意外險及產物保險，此投保之責任獨立於本中心依規定投保之公共意外責任險之外。若有任何人員傷亡及其財務損失，應由申請單位負責，本中心已盡相關建議之義務。</w:t>
      </w:r>
    </w:p>
    <w:p w14:paraId="23660853" w14:textId="77777777" w:rsidR="007524A0" w:rsidRPr="00EA4C55" w:rsidRDefault="007524A0" w:rsidP="007524A0">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設備使用：</w:t>
      </w:r>
    </w:p>
    <w:p w14:paraId="1C5A1C90" w14:textId="77777777" w:rsidR="007524A0" w:rsidRPr="00EA4C55" w:rsidRDefault="007524A0" w:rsidP="007524A0">
      <w:pPr>
        <w:pStyle w:val="aa"/>
        <w:numPr>
          <w:ilvl w:val="1"/>
          <w:numId w:val="49"/>
        </w:numPr>
        <w:ind w:leftChars="0"/>
        <w:rPr>
          <w:rFonts w:ascii="標楷體" w:eastAsia="標楷體" w:hAnsi="標楷體"/>
          <w:szCs w:val="24"/>
        </w:rPr>
      </w:pPr>
      <w:r w:rsidRPr="00EA4C55">
        <w:rPr>
          <w:rFonts w:ascii="標楷體" w:eastAsia="標楷體" w:hAnsi="標楷體" w:hint="eastAsia"/>
          <w:szCs w:val="24"/>
        </w:rPr>
        <w:t>因本廳設備數量均定額，借用相關設備時請事先提出須求，以避免項目、數量不足。</w:t>
      </w:r>
    </w:p>
    <w:p w14:paraId="480693EF" w14:textId="77777777" w:rsidR="007524A0" w:rsidRPr="00EA4C55" w:rsidRDefault="007524A0" w:rsidP="007524A0">
      <w:pPr>
        <w:pStyle w:val="aa"/>
        <w:numPr>
          <w:ilvl w:val="1"/>
          <w:numId w:val="49"/>
        </w:numPr>
        <w:ind w:leftChars="0"/>
        <w:rPr>
          <w:rFonts w:ascii="標楷體" w:eastAsia="標楷體" w:hAnsi="標楷體"/>
          <w:szCs w:val="24"/>
        </w:rPr>
      </w:pPr>
      <w:r w:rsidRPr="00EA4C55">
        <w:rPr>
          <w:rFonts w:ascii="標楷體" w:eastAsia="標楷體" w:hAnsi="標楷體" w:hint="eastAsia"/>
          <w:szCs w:val="24"/>
        </w:rPr>
        <w:t>設備因前置作業</w:t>
      </w:r>
      <w:r>
        <w:rPr>
          <w:rFonts w:ascii="標楷體" w:eastAsia="標楷體" w:hAnsi="標楷體" w:hint="eastAsia"/>
          <w:szCs w:val="24"/>
        </w:rPr>
        <w:t>時間與租用費用問題，</w:t>
      </w:r>
      <w:r w:rsidRPr="00EA4C55">
        <w:rPr>
          <w:rFonts w:ascii="標楷體" w:eastAsia="標楷體" w:hAnsi="標楷體" w:hint="eastAsia"/>
          <w:szCs w:val="24"/>
        </w:rPr>
        <w:t>須事前完成申請程序並繳交相關費用後始得借用。</w:t>
      </w:r>
    </w:p>
    <w:p w14:paraId="3F660693" w14:textId="77777777" w:rsidR="007524A0" w:rsidRPr="00EA4C55" w:rsidRDefault="007524A0" w:rsidP="007524A0">
      <w:pPr>
        <w:pStyle w:val="aa"/>
        <w:numPr>
          <w:ilvl w:val="0"/>
          <w:numId w:val="45"/>
        </w:numPr>
        <w:ind w:leftChars="0"/>
        <w:rPr>
          <w:rFonts w:ascii="標楷體" w:eastAsia="標楷體" w:hAnsi="標楷體"/>
          <w:b/>
          <w:szCs w:val="24"/>
          <w:u w:val="single"/>
        </w:rPr>
      </w:pPr>
      <w:r w:rsidRPr="00EA4C55">
        <w:rPr>
          <w:rFonts w:ascii="標楷體" w:eastAsia="標楷體" w:hAnsi="標楷體" w:hint="eastAsia"/>
          <w:b/>
          <w:szCs w:val="24"/>
          <w:u w:val="single"/>
        </w:rPr>
        <w:t>活動結束後，請配合進行以下工作：</w:t>
      </w:r>
    </w:p>
    <w:p w14:paraId="48170B92" w14:textId="77777777" w:rsidR="007524A0" w:rsidRPr="00EA4C55" w:rsidRDefault="007524A0" w:rsidP="007524A0">
      <w:pPr>
        <w:pStyle w:val="aa"/>
        <w:numPr>
          <w:ilvl w:val="0"/>
          <w:numId w:val="50"/>
        </w:numPr>
        <w:ind w:leftChars="0"/>
        <w:rPr>
          <w:rFonts w:ascii="標楷體" w:eastAsia="標楷體" w:hAnsi="標楷體"/>
          <w:b/>
          <w:szCs w:val="24"/>
        </w:rPr>
      </w:pPr>
      <w:r w:rsidRPr="00EA4C55">
        <w:rPr>
          <w:rFonts w:ascii="標楷體" w:eastAsia="標楷體" w:hAnsi="標楷體" w:hint="eastAsia"/>
          <w:b/>
          <w:szCs w:val="24"/>
        </w:rPr>
        <w:t>借用的設備請務必協助歸位，所有佈置請拆除乾淨復原，並協助場地初步清潔。</w:t>
      </w:r>
    </w:p>
    <w:p w14:paraId="3723B588" w14:textId="77777777" w:rsidR="007524A0" w:rsidRPr="00EA4C55" w:rsidRDefault="007524A0" w:rsidP="007524A0">
      <w:pPr>
        <w:pStyle w:val="aa"/>
        <w:numPr>
          <w:ilvl w:val="0"/>
          <w:numId w:val="50"/>
        </w:numPr>
        <w:ind w:leftChars="0"/>
        <w:rPr>
          <w:rFonts w:ascii="標楷體" w:eastAsia="標楷體" w:hAnsi="標楷體"/>
          <w:szCs w:val="24"/>
        </w:rPr>
      </w:pPr>
      <w:r w:rsidRPr="00EA4C55">
        <w:rPr>
          <w:rFonts w:ascii="標楷體" w:eastAsia="標楷體" w:hAnsi="標楷體" w:hint="eastAsia"/>
          <w:b/>
          <w:szCs w:val="24"/>
        </w:rPr>
        <w:t>館舍人員清點完畢後請於物品借用清單簽名，有損壞品項者請復原之</w:t>
      </w:r>
      <w:r w:rsidRPr="00EA4C55">
        <w:rPr>
          <w:rFonts w:ascii="標楷體" w:eastAsia="標楷體" w:hAnsi="標楷體" w:hint="eastAsia"/>
          <w:szCs w:val="24"/>
        </w:rPr>
        <w:t>。</w:t>
      </w:r>
    </w:p>
    <w:p w14:paraId="6FF805E9" w14:textId="77777777" w:rsidR="007524A0" w:rsidRPr="00EA4C55" w:rsidRDefault="007524A0" w:rsidP="007524A0">
      <w:pPr>
        <w:pStyle w:val="aa"/>
        <w:numPr>
          <w:ilvl w:val="0"/>
          <w:numId w:val="50"/>
        </w:numPr>
        <w:ind w:leftChars="0"/>
        <w:rPr>
          <w:rFonts w:ascii="標楷體" w:eastAsia="標楷體" w:hAnsi="標楷體"/>
          <w:b/>
          <w:szCs w:val="24"/>
          <w:u w:val="thick"/>
        </w:rPr>
      </w:pPr>
      <w:proofErr w:type="gramStart"/>
      <w:r w:rsidRPr="00EA4C55">
        <w:rPr>
          <w:rFonts w:ascii="標楷體" w:eastAsia="標楷體" w:hAnsi="標楷體" w:hint="eastAsia"/>
          <w:color w:val="FF0000"/>
          <w:szCs w:val="24"/>
        </w:rPr>
        <w:t>留置物概視同</w:t>
      </w:r>
      <w:proofErr w:type="gramEnd"/>
      <w:r w:rsidRPr="00EA4C55">
        <w:rPr>
          <w:rFonts w:ascii="標楷體" w:eastAsia="標楷體" w:hAnsi="標楷體" w:hint="eastAsia"/>
          <w:color w:val="FF0000"/>
          <w:szCs w:val="24"/>
        </w:rPr>
        <w:t>廢棄物。申請單位同意授權本中心任意處理，因此所產生之費用由保證金中扣除。如保證金不足，由申請單位於七工作天內補足。</w:t>
      </w:r>
    </w:p>
    <w:p w14:paraId="19079DE1" w14:textId="77777777" w:rsidR="007524A0" w:rsidRPr="00EA4C55" w:rsidRDefault="007524A0" w:rsidP="007524A0">
      <w:pPr>
        <w:pStyle w:val="aa"/>
        <w:numPr>
          <w:ilvl w:val="0"/>
          <w:numId w:val="50"/>
        </w:numPr>
        <w:ind w:leftChars="0"/>
        <w:rPr>
          <w:rFonts w:ascii="標楷體" w:eastAsia="標楷體" w:hAnsi="標楷體"/>
          <w:b/>
          <w:szCs w:val="24"/>
          <w:u w:val="thick"/>
        </w:rPr>
      </w:pPr>
      <w:r w:rsidRPr="00EA4C55">
        <w:rPr>
          <w:rFonts w:ascii="標楷體" w:eastAsia="標楷體" w:hAnsi="標楷體" w:hint="eastAsia"/>
          <w:b/>
          <w:szCs w:val="24"/>
          <w:u w:val="thick"/>
        </w:rPr>
        <w:t>演藝廳每場次係以三小時為一基數，結束時間如超過一小時，依總額比例加收一小時費用，逾時半小時則以一小時計算，得由保證金扣除之。</w:t>
      </w: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06"/>
        <w:gridCol w:w="5468"/>
      </w:tblGrid>
      <w:tr w:rsidR="007524A0" w:rsidRPr="00EA4C55" w14:paraId="24F987A0" w14:textId="77777777" w:rsidTr="00F712E9">
        <w:tc>
          <w:tcPr>
            <w:tcW w:w="4901" w:type="dxa"/>
          </w:tcPr>
          <w:p w14:paraId="5440794F" w14:textId="77777777" w:rsidR="007524A0" w:rsidRPr="00EA4C55" w:rsidRDefault="007524A0" w:rsidP="00F712E9">
            <w:pPr>
              <w:jc w:val="center"/>
              <w:rPr>
                <w:rFonts w:ascii="標楷體" w:eastAsia="標楷體" w:hAnsi="標楷體"/>
                <w:b/>
              </w:rPr>
            </w:pPr>
            <w:r w:rsidRPr="00EA4C55">
              <w:rPr>
                <w:rFonts w:ascii="標楷體" w:eastAsia="標楷體" w:hAnsi="標楷體" w:hint="eastAsia"/>
                <w:b/>
              </w:rPr>
              <w:t>租用單位簽名</w:t>
            </w:r>
          </w:p>
        </w:tc>
        <w:tc>
          <w:tcPr>
            <w:tcW w:w="5697" w:type="dxa"/>
          </w:tcPr>
          <w:p w14:paraId="487AAADC" w14:textId="77777777" w:rsidR="007524A0" w:rsidRPr="00EA4C55" w:rsidRDefault="007524A0" w:rsidP="00F712E9">
            <w:pPr>
              <w:jc w:val="center"/>
              <w:rPr>
                <w:rFonts w:ascii="標楷體" w:eastAsia="標楷體" w:hAnsi="標楷體"/>
                <w:b/>
              </w:rPr>
            </w:pPr>
            <w:r w:rsidRPr="00EA4C55">
              <w:rPr>
                <w:rFonts w:ascii="標楷體" w:eastAsia="標楷體" w:hAnsi="標楷體" w:hint="eastAsia"/>
                <w:b/>
              </w:rPr>
              <w:t>館方人員簽章</w:t>
            </w:r>
          </w:p>
        </w:tc>
      </w:tr>
      <w:tr w:rsidR="007524A0" w:rsidRPr="00EA4C55" w14:paraId="61EBB58F" w14:textId="77777777" w:rsidTr="00F712E9">
        <w:trPr>
          <w:trHeight w:val="739"/>
        </w:trPr>
        <w:tc>
          <w:tcPr>
            <w:tcW w:w="4901" w:type="dxa"/>
          </w:tcPr>
          <w:p w14:paraId="13D4C677" w14:textId="77777777" w:rsidR="007524A0" w:rsidRPr="00EA4C55" w:rsidRDefault="007524A0" w:rsidP="00F712E9">
            <w:pPr>
              <w:rPr>
                <w:rFonts w:ascii="標楷體" w:eastAsia="標楷體" w:hAnsi="標楷體"/>
              </w:rPr>
            </w:pPr>
          </w:p>
        </w:tc>
        <w:tc>
          <w:tcPr>
            <w:tcW w:w="5697" w:type="dxa"/>
          </w:tcPr>
          <w:p w14:paraId="64CE85B1" w14:textId="77777777" w:rsidR="007524A0" w:rsidRPr="00EA4C55" w:rsidRDefault="007524A0" w:rsidP="00F712E9">
            <w:pPr>
              <w:rPr>
                <w:rFonts w:ascii="標楷體" w:eastAsia="標楷體" w:hAnsi="標楷體"/>
              </w:rPr>
            </w:pPr>
          </w:p>
        </w:tc>
      </w:tr>
    </w:tbl>
    <w:p w14:paraId="2AA11C1F" w14:textId="77777777" w:rsidR="007524A0" w:rsidRDefault="007524A0" w:rsidP="007524A0">
      <w:pPr>
        <w:rPr>
          <w:rFonts w:ascii="標楷體" w:eastAsia="標楷體" w:hAnsi="標楷體"/>
          <w:b/>
          <w:kern w:val="0"/>
          <w:sz w:val="28"/>
          <w:szCs w:val="28"/>
        </w:rPr>
      </w:pPr>
      <w:r>
        <w:rPr>
          <w:rFonts w:ascii="標楷體" w:eastAsia="標楷體" w:hAnsi="標楷體" w:hint="eastAsia"/>
          <w:b/>
          <w:kern w:val="0"/>
          <w:sz w:val="28"/>
          <w:szCs w:val="28"/>
        </w:rPr>
        <w:t>當日</w:t>
      </w:r>
      <w:r w:rsidRPr="00EA4C55">
        <w:rPr>
          <w:rFonts w:ascii="標楷體" w:eastAsia="標楷體" w:hAnsi="標楷體" w:hint="eastAsia"/>
          <w:b/>
          <w:kern w:val="0"/>
          <w:sz w:val="28"/>
          <w:szCs w:val="28"/>
        </w:rPr>
        <w:t>開門時間：</w:t>
      </w:r>
      <w:r w:rsidRPr="009758E6">
        <w:rPr>
          <w:rFonts w:ascii="標楷體" w:eastAsia="標楷體" w:hAnsi="標楷體" w:hint="eastAsia"/>
          <w:color w:val="BFBFBF" w:themeColor="background1" w:themeShade="BF"/>
          <w:kern w:val="0"/>
          <w:sz w:val="22"/>
          <w:szCs w:val="22"/>
        </w:rPr>
        <w:t xml:space="preserve">(由館方人員填寫) </w:t>
      </w:r>
      <w:r w:rsidRPr="00EA4C55">
        <w:rPr>
          <w:rFonts w:ascii="標楷體" w:eastAsia="標楷體" w:hAnsi="標楷體" w:hint="eastAsia"/>
          <w:b/>
          <w:kern w:val="0"/>
          <w:sz w:val="28"/>
          <w:szCs w:val="28"/>
        </w:rPr>
        <w:t xml:space="preserve">  </w:t>
      </w:r>
      <w:r>
        <w:rPr>
          <w:rFonts w:ascii="標楷體" w:eastAsia="標楷體" w:hAnsi="標楷體" w:hint="eastAsia"/>
          <w:b/>
          <w:kern w:val="0"/>
          <w:sz w:val="28"/>
          <w:szCs w:val="28"/>
        </w:rPr>
        <w:t xml:space="preserve">    </w:t>
      </w:r>
      <w:r w:rsidRPr="00EA4C55">
        <w:rPr>
          <w:rFonts w:ascii="標楷體" w:eastAsia="標楷體" w:hAnsi="標楷體" w:hint="eastAsia"/>
          <w:b/>
          <w:kern w:val="0"/>
          <w:sz w:val="28"/>
          <w:szCs w:val="28"/>
        </w:rPr>
        <w:t xml:space="preserve"> </w:t>
      </w:r>
      <w:r>
        <w:rPr>
          <w:rFonts w:ascii="標楷體" w:eastAsia="標楷體" w:hAnsi="標楷體" w:hint="eastAsia"/>
          <w:b/>
          <w:kern w:val="0"/>
          <w:sz w:val="28"/>
          <w:szCs w:val="28"/>
        </w:rPr>
        <w:t>當天離場</w:t>
      </w:r>
      <w:r w:rsidRPr="00EA4C55">
        <w:rPr>
          <w:rFonts w:ascii="標楷體" w:eastAsia="標楷體" w:hAnsi="標楷體" w:hint="eastAsia"/>
          <w:b/>
          <w:kern w:val="0"/>
          <w:sz w:val="28"/>
          <w:szCs w:val="28"/>
        </w:rPr>
        <w:t>時間：</w:t>
      </w:r>
      <w:r w:rsidRPr="009758E6">
        <w:rPr>
          <w:rFonts w:ascii="標楷體" w:eastAsia="標楷體" w:hAnsi="標楷體" w:hint="eastAsia"/>
          <w:color w:val="BFBFBF" w:themeColor="background1" w:themeShade="BF"/>
          <w:kern w:val="0"/>
          <w:sz w:val="22"/>
          <w:szCs w:val="22"/>
        </w:rPr>
        <w:t xml:space="preserve">(由館方人員填寫) </w:t>
      </w:r>
      <w:r w:rsidRPr="00EA4C55">
        <w:rPr>
          <w:rFonts w:ascii="標楷體" w:eastAsia="標楷體" w:hAnsi="標楷體" w:hint="eastAsia"/>
          <w:b/>
          <w:kern w:val="0"/>
          <w:sz w:val="28"/>
          <w:szCs w:val="28"/>
        </w:rPr>
        <w:t xml:space="preserve">     </w:t>
      </w:r>
    </w:p>
    <w:p w14:paraId="01C09DB1" w14:textId="77777777" w:rsidR="007524A0" w:rsidRPr="007524A0" w:rsidRDefault="007524A0" w:rsidP="00524218"/>
    <w:sectPr w:rsidR="007524A0" w:rsidRPr="007524A0" w:rsidSect="0052421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A841" w14:textId="77777777" w:rsidR="0004563A" w:rsidRDefault="0004563A" w:rsidP="00B875AD">
      <w:r>
        <w:separator/>
      </w:r>
    </w:p>
  </w:endnote>
  <w:endnote w:type="continuationSeparator" w:id="0">
    <w:p w14:paraId="217799A9" w14:textId="77777777" w:rsidR="0004563A" w:rsidRDefault="0004563A" w:rsidP="00B8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4D44" w14:textId="77777777" w:rsidR="0004563A" w:rsidRDefault="0004563A" w:rsidP="00B875AD">
      <w:r>
        <w:separator/>
      </w:r>
    </w:p>
  </w:footnote>
  <w:footnote w:type="continuationSeparator" w:id="0">
    <w:p w14:paraId="54AEE5D1" w14:textId="77777777" w:rsidR="0004563A" w:rsidRDefault="0004563A" w:rsidP="00B8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D18"/>
    <w:multiLevelType w:val="hybridMultilevel"/>
    <w:tmpl w:val="6C64A202"/>
    <w:lvl w:ilvl="0" w:tplc="25AA761A">
      <w:start w:val="1"/>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15:restartNumberingAfterBreak="0">
    <w:nsid w:val="017F0809"/>
    <w:multiLevelType w:val="hybridMultilevel"/>
    <w:tmpl w:val="54DAC0F6"/>
    <w:lvl w:ilvl="0" w:tplc="0EE24114">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C450A9"/>
    <w:multiLevelType w:val="hybridMultilevel"/>
    <w:tmpl w:val="376CA924"/>
    <w:lvl w:ilvl="0" w:tplc="CE4A817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99B28A8"/>
    <w:multiLevelType w:val="hybridMultilevel"/>
    <w:tmpl w:val="E11C7C44"/>
    <w:lvl w:ilvl="0" w:tplc="4634BF12">
      <w:start w:val="1"/>
      <w:numFmt w:val="taiwaneseCountingThousand"/>
      <w:lvlText w:val="（%1）"/>
      <w:lvlJc w:val="left"/>
      <w:pPr>
        <w:ind w:left="1065"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1129E"/>
    <w:multiLevelType w:val="hybridMultilevel"/>
    <w:tmpl w:val="4A54D6F2"/>
    <w:lvl w:ilvl="0" w:tplc="06FC48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CF384C"/>
    <w:multiLevelType w:val="hybridMultilevel"/>
    <w:tmpl w:val="0A7A250C"/>
    <w:lvl w:ilvl="0" w:tplc="266C788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C9A2636"/>
    <w:multiLevelType w:val="hybridMultilevel"/>
    <w:tmpl w:val="72F0F216"/>
    <w:lvl w:ilvl="0" w:tplc="89260E1C">
      <w:start w:val="1"/>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7" w15:restartNumberingAfterBreak="0">
    <w:nsid w:val="11D71D27"/>
    <w:multiLevelType w:val="hybridMultilevel"/>
    <w:tmpl w:val="C7243944"/>
    <w:lvl w:ilvl="0" w:tplc="3BDC5026">
      <w:numFmt w:val="bullet"/>
      <w:lvlText w:val="□"/>
      <w:lvlJc w:val="left"/>
      <w:pPr>
        <w:tabs>
          <w:tab w:val="num" w:pos="640"/>
        </w:tabs>
        <w:ind w:left="640" w:hanging="360"/>
      </w:pPr>
      <w:rPr>
        <w:rFonts w:ascii="新細明體" w:eastAsia="新細明體" w:hAnsi="新細明體" w:hint="eastAsia"/>
      </w:rPr>
    </w:lvl>
    <w:lvl w:ilvl="1" w:tplc="00030409" w:tentative="1">
      <w:start w:val="1"/>
      <w:numFmt w:val="bullet"/>
      <w:lvlText w:val="o"/>
      <w:lvlJc w:val="left"/>
      <w:pPr>
        <w:tabs>
          <w:tab w:val="num" w:pos="1360"/>
        </w:tabs>
        <w:ind w:left="1360" w:hanging="360"/>
      </w:pPr>
      <w:rPr>
        <w:rFonts w:ascii="Courier New" w:hAnsi="Courier New" w:hint="default"/>
      </w:rPr>
    </w:lvl>
    <w:lvl w:ilvl="2" w:tplc="00050409" w:tentative="1">
      <w:start w:val="1"/>
      <w:numFmt w:val="bullet"/>
      <w:lvlText w:val=""/>
      <w:lvlJc w:val="left"/>
      <w:pPr>
        <w:tabs>
          <w:tab w:val="num" w:pos="2080"/>
        </w:tabs>
        <w:ind w:left="2080" w:hanging="360"/>
      </w:pPr>
      <w:rPr>
        <w:rFonts w:ascii="Wingdings" w:hAnsi="Wingdings" w:hint="default"/>
      </w:rPr>
    </w:lvl>
    <w:lvl w:ilvl="3" w:tplc="00010409" w:tentative="1">
      <w:start w:val="1"/>
      <w:numFmt w:val="bullet"/>
      <w:lvlText w:val=""/>
      <w:lvlJc w:val="left"/>
      <w:pPr>
        <w:tabs>
          <w:tab w:val="num" w:pos="2800"/>
        </w:tabs>
        <w:ind w:left="2800" w:hanging="360"/>
      </w:pPr>
      <w:rPr>
        <w:rFonts w:ascii="Symbol" w:hAnsi="Symbol" w:hint="default"/>
      </w:rPr>
    </w:lvl>
    <w:lvl w:ilvl="4" w:tplc="00030409" w:tentative="1">
      <w:start w:val="1"/>
      <w:numFmt w:val="bullet"/>
      <w:lvlText w:val="o"/>
      <w:lvlJc w:val="left"/>
      <w:pPr>
        <w:tabs>
          <w:tab w:val="num" w:pos="3520"/>
        </w:tabs>
        <w:ind w:left="3520" w:hanging="360"/>
      </w:pPr>
      <w:rPr>
        <w:rFonts w:ascii="Courier New" w:hAnsi="Courier New" w:hint="default"/>
      </w:rPr>
    </w:lvl>
    <w:lvl w:ilvl="5" w:tplc="00050409" w:tentative="1">
      <w:start w:val="1"/>
      <w:numFmt w:val="bullet"/>
      <w:lvlText w:val=""/>
      <w:lvlJc w:val="left"/>
      <w:pPr>
        <w:tabs>
          <w:tab w:val="num" w:pos="4240"/>
        </w:tabs>
        <w:ind w:left="4240" w:hanging="360"/>
      </w:pPr>
      <w:rPr>
        <w:rFonts w:ascii="Wingdings" w:hAnsi="Wingdings" w:hint="default"/>
      </w:rPr>
    </w:lvl>
    <w:lvl w:ilvl="6" w:tplc="00010409" w:tentative="1">
      <w:start w:val="1"/>
      <w:numFmt w:val="bullet"/>
      <w:lvlText w:val=""/>
      <w:lvlJc w:val="left"/>
      <w:pPr>
        <w:tabs>
          <w:tab w:val="num" w:pos="4960"/>
        </w:tabs>
        <w:ind w:left="4960" w:hanging="360"/>
      </w:pPr>
      <w:rPr>
        <w:rFonts w:ascii="Symbol" w:hAnsi="Symbol" w:hint="default"/>
      </w:rPr>
    </w:lvl>
    <w:lvl w:ilvl="7" w:tplc="00030409" w:tentative="1">
      <w:start w:val="1"/>
      <w:numFmt w:val="bullet"/>
      <w:lvlText w:val="o"/>
      <w:lvlJc w:val="left"/>
      <w:pPr>
        <w:tabs>
          <w:tab w:val="num" w:pos="5680"/>
        </w:tabs>
        <w:ind w:left="5680" w:hanging="360"/>
      </w:pPr>
      <w:rPr>
        <w:rFonts w:ascii="Courier New" w:hAnsi="Courier New" w:hint="default"/>
      </w:rPr>
    </w:lvl>
    <w:lvl w:ilvl="8" w:tplc="00050409" w:tentative="1">
      <w:start w:val="1"/>
      <w:numFmt w:val="bullet"/>
      <w:lvlText w:val=""/>
      <w:lvlJc w:val="left"/>
      <w:pPr>
        <w:tabs>
          <w:tab w:val="num" w:pos="6400"/>
        </w:tabs>
        <w:ind w:left="6400" w:hanging="360"/>
      </w:pPr>
      <w:rPr>
        <w:rFonts w:ascii="Wingdings" w:hAnsi="Wingdings" w:hint="default"/>
      </w:rPr>
    </w:lvl>
  </w:abstractNum>
  <w:abstractNum w:abstractNumId="8" w15:restartNumberingAfterBreak="0">
    <w:nsid w:val="12770F66"/>
    <w:multiLevelType w:val="hybridMultilevel"/>
    <w:tmpl w:val="CE46EC2C"/>
    <w:lvl w:ilvl="0" w:tplc="1938E21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3A85802"/>
    <w:multiLevelType w:val="hybridMultilevel"/>
    <w:tmpl w:val="80A26128"/>
    <w:lvl w:ilvl="0" w:tplc="D2FCC4AC">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826B2F"/>
    <w:multiLevelType w:val="hybridMultilevel"/>
    <w:tmpl w:val="25081C12"/>
    <w:lvl w:ilvl="0" w:tplc="D376D9D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89B35B6"/>
    <w:multiLevelType w:val="hybridMultilevel"/>
    <w:tmpl w:val="6CDEEA1A"/>
    <w:lvl w:ilvl="0" w:tplc="8E8628DA">
      <w:start w:val="1"/>
      <w:numFmt w:val="taiwaneseCountingThousand"/>
      <w:lvlText w:val="（%1）"/>
      <w:lvlJc w:val="left"/>
      <w:pPr>
        <w:ind w:left="1235"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2" w15:restartNumberingAfterBreak="0">
    <w:nsid w:val="1FB112D1"/>
    <w:multiLevelType w:val="hybridMultilevel"/>
    <w:tmpl w:val="1E3091F0"/>
    <w:lvl w:ilvl="0" w:tplc="2452E7CC">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D9440F"/>
    <w:multiLevelType w:val="hybridMultilevel"/>
    <w:tmpl w:val="7B6A269A"/>
    <w:lvl w:ilvl="0" w:tplc="FEAA709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BD66610"/>
    <w:multiLevelType w:val="hybridMultilevel"/>
    <w:tmpl w:val="10E0B738"/>
    <w:lvl w:ilvl="0" w:tplc="D376D9D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2C2E1BDF"/>
    <w:multiLevelType w:val="hybridMultilevel"/>
    <w:tmpl w:val="FE582B8E"/>
    <w:lvl w:ilvl="0" w:tplc="1938E21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C351A4F"/>
    <w:multiLevelType w:val="hybridMultilevel"/>
    <w:tmpl w:val="F1EEFA6A"/>
    <w:lvl w:ilvl="0" w:tplc="D376D9D4">
      <w:start w:val="1"/>
      <w:numFmt w:val="taiwaneseCountingThousand"/>
      <w:lvlText w:val="（%1）"/>
      <w:lvlJc w:val="left"/>
      <w:pPr>
        <w:ind w:left="1261" w:hanging="480"/>
      </w:pPr>
      <w:rPr>
        <w:rFonts w:hint="default"/>
      </w:rPr>
    </w:lvl>
    <w:lvl w:ilvl="1" w:tplc="04090019" w:tentative="1">
      <w:start w:val="1"/>
      <w:numFmt w:val="ideographTraditional"/>
      <w:lvlText w:val="%2、"/>
      <w:lvlJc w:val="left"/>
      <w:pPr>
        <w:ind w:left="1741" w:hanging="480"/>
      </w:pPr>
    </w:lvl>
    <w:lvl w:ilvl="2" w:tplc="0409001B" w:tentative="1">
      <w:start w:val="1"/>
      <w:numFmt w:val="lowerRoman"/>
      <w:lvlText w:val="%3."/>
      <w:lvlJc w:val="right"/>
      <w:pPr>
        <w:ind w:left="2221" w:hanging="480"/>
      </w:pPr>
    </w:lvl>
    <w:lvl w:ilvl="3" w:tplc="0409000F" w:tentative="1">
      <w:start w:val="1"/>
      <w:numFmt w:val="decimal"/>
      <w:lvlText w:val="%4."/>
      <w:lvlJc w:val="left"/>
      <w:pPr>
        <w:ind w:left="2701" w:hanging="480"/>
      </w:pPr>
    </w:lvl>
    <w:lvl w:ilvl="4" w:tplc="04090019" w:tentative="1">
      <w:start w:val="1"/>
      <w:numFmt w:val="ideographTraditional"/>
      <w:lvlText w:val="%5、"/>
      <w:lvlJc w:val="left"/>
      <w:pPr>
        <w:ind w:left="3181" w:hanging="480"/>
      </w:pPr>
    </w:lvl>
    <w:lvl w:ilvl="5" w:tplc="0409001B" w:tentative="1">
      <w:start w:val="1"/>
      <w:numFmt w:val="lowerRoman"/>
      <w:lvlText w:val="%6."/>
      <w:lvlJc w:val="right"/>
      <w:pPr>
        <w:ind w:left="3661" w:hanging="480"/>
      </w:pPr>
    </w:lvl>
    <w:lvl w:ilvl="6" w:tplc="0409000F" w:tentative="1">
      <w:start w:val="1"/>
      <w:numFmt w:val="decimal"/>
      <w:lvlText w:val="%7."/>
      <w:lvlJc w:val="left"/>
      <w:pPr>
        <w:ind w:left="4141" w:hanging="480"/>
      </w:pPr>
    </w:lvl>
    <w:lvl w:ilvl="7" w:tplc="04090019" w:tentative="1">
      <w:start w:val="1"/>
      <w:numFmt w:val="ideographTraditional"/>
      <w:lvlText w:val="%8、"/>
      <w:lvlJc w:val="left"/>
      <w:pPr>
        <w:ind w:left="4621" w:hanging="480"/>
      </w:pPr>
    </w:lvl>
    <w:lvl w:ilvl="8" w:tplc="0409001B" w:tentative="1">
      <w:start w:val="1"/>
      <w:numFmt w:val="lowerRoman"/>
      <w:lvlText w:val="%9."/>
      <w:lvlJc w:val="right"/>
      <w:pPr>
        <w:ind w:left="5101" w:hanging="480"/>
      </w:pPr>
    </w:lvl>
  </w:abstractNum>
  <w:abstractNum w:abstractNumId="17" w15:restartNumberingAfterBreak="0">
    <w:nsid w:val="2EB17AA0"/>
    <w:multiLevelType w:val="hybridMultilevel"/>
    <w:tmpl w:val="456CC88A"/>
    <w:lvl w:ilvl="0" w:tplc="48E638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E127F7"/>
    <w:multiLevelType w:val="hybridMultilevel"/>
    <w:tmpl w:val="8CF2C9E8"/>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BA49C4"/>
    <w:multiLevelType w:val="hybridMultilevel"/>
    <w:tmpl w:val="376CA924"/>
    <w:lvl w:ilvl="0" w:tplc="CE4A81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7F15459"/>
    <w:multiLevelType w:val="hybridMultilevel"/>
    <w:tmpl w:val="71C4FAF4"/>
    <w:lvl w:ilvl="0" w:tplc="044C3032">
      <w:start w:val="1"/>
      <w:numFmt w:val="decimal"/>
      <w:lvlText w:val="(%1)"/>
      <w:lvlJc w:val="left"/>
      <w:pPr>
        <w:ind w:left="962" w:hanging="480"/>
      </w:pPr>
      <w:rPr>
        <w:rFonts w:hint="default"/>
        <w:sz w:val="22"/>
        <w:szCs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93155CA"/>
    <w:multiLevelType w:val="hybridMultilevel"/>
    <w:tmpl w:val="E8549150"/>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813E40"/>
    <w:multiLevelType w:val="hybridMultilevel"/>
    <w:tmpl w:val="376CA924"/>
    <w:lvl w:ilvl="0" w:tplc="CE4A81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E25B46"/>
    <w:multiLevelType w:val="hybridMultilevel"/>
    <w:tmpl w:val="376CA924"/>
    <w:lvl w:ilvl="0" w:tplc="CE4A817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42C00699"/>
    <w:multiLevelType w:val="hybridMultilevel"/>
    <w:tmpl w:val="B3622A28"/>
    <w:lvl w:ilvl="0" w:tplc="D376D9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CE10BD"/>
    <w:multiLevelType w:val="hybridMultilevel"/>
    <w:tmpl w:val="376CA924"/>
    <w:lvl w:ilvl="0" w:tplc="CE4A81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6917F25"/>
    <w:multiLevelType w:val="hybridMultilevel"/>
    <w:tmpl w:val="9FC60C3C"/>
    <w:lvl w:ilvl="0" w:tplc="D376D9D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47083DA4"/>
    <w:multiLevelType w:val="hybridMultilevel"/>
    <w:tmpl w:val="F0FA2E6C"/>
    <w:lvl w:ilvl="0" w:tplc="4634BF12">
      <w:start w:val="1"/>
      <w:numFmt w:val="taiwaneseCountingThousand"/>
      <w:lvlText w:val="（%1）"/>
      <w:lvlJc w:val="left"/>
      <w:pPr>
        <w:ind w:left="1320" w:hanging="8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8" w15:restartNumberingAfterBreak="0">
    <w:nsid w:val="485538A4"/>
    <w:multiLevelType w:val="hybridMultilevel"/>
    <w:tmpl w:val="4CD4D392"/>
    <w:lvl w:ilvl="0" w:tplc="D376D9D4">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9" w15:restartNumberingAfterBreak="0">
    <w:nsid w:val="4E9C01EA"/>
    <w:multiLevelType w:val="hybridMultilevel"/>
    <w:tmpl w:val="376CA924"/>
    <w:lvl w:ilvl="0" w:tplc="CE4A81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36D56F5"/>
    <w:multiLevelType w:val="hybridMultilevel"/>
    <w:tmpl w:val="5C2ED74A"/>
    <w:lvl w:ilvl="0" w:tplc="22FEC54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A5F468E"/>
    <w:multiLevelType w:val="hybridMultilevel"/>
    <w:tmpl w:val="D10683DA"/>
    <w:lvl w:ilvl="0" w:tplc="D376D9D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5F9B0134"/>
    <w:multiLevelType w:val="hybridMultilevel"/>
    <w:tmpl w:val="8B4A13D6"/>
    <w:lvl w:ilvl="0" w:tplc="CB38D5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15:restartNumberingAfterBreak="0">
    <w:nsid w:val="67BE246E"/>
    <w:multiLevelType w:val="hybridMultilevel"/>
    <w:tmpl w:val="99EC95F0"/>
    <w:lvl w:ilvl="0" w:tplc="D376D9D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8875539"/>
    <w:multiLevelType w:val="hybridMultilevel"/>
    <w:tmpl w:val="8B4A13D6"/>
    <w:lvl w:ilvl="0" w:tplc="CB38D5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5" w15:restartNumberingAfterBreak="0">
    <w:nsid w:val="689E3B9E"/>
    <w:multiLevelType w:val="hybridMultilevel"/>
    <w:tmpl w:val="CF801B34"/>
    <w:lvl w:ilvl="0" w:tplc="266C788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6" w15:restartNumberingAfterBreak="0">
    <w:nsid w:val="698C69D4"/>
    <w:multiLevelType w:val="hybridMultilevel"/>
    <w:tmpl w:val="5B4E40C6"/>
    <w:lvl w:ilvl="0" w:tplc="48E638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F04585"/>
    <w:multiLevelType w:val="hybridMultilevel"/>
    <w:tmpl w:val="0E064A32"/>
    <w:lvl w:ilvl="0" w:tplc="CC427702">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8" w15:restartNumberingAfterBreak="0">
    <w:nsid w:val="6DFD648B"/>
    <w:multiLevelType w:val="hybridMultilevel"/>
    <w:tmpl w:val="8B4A13D6"/>
    <w:lvl w:ilvl="0" w:tplc="CB38D5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9" w15:restartNumberingAfterBreak="0">
    <w:nsid w:val="6E5D3942"/>
    <w:multiLevelType w:val="hybridMultilevel"/>
    <w:tmpl w:val="55F28A52"/>
    <w:lvl w:ilvl="0" w:tplc="B3428960">
      <w:start w:val="1"/>
      <w:numFmt w:val="taiwaneseCountingThousand"/>
      <w:lvlText w:val="（%1）"/>
      <w:lvlJc w:val="left"/>
      <w:pPr>
        <w:ind w:left="1065" w:hanging="8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0" w15:restartNumberingAfterBreak="0">
    <w:nsid w:val="6F6A72B3"/>
    <w:multiLevelType w:val="hybridMultilevel"/>
    <w:tmpl w:val="883497D8"/>
    <w:lvl w:ilvl="0" w:tplc="8E8628DA">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1" w15:restartNumberingAfterBreak="0">
    <w:nsid w:val="70734352"/>
    <w:multiLevelType w:val="multilevel"/>
    <w:tmpl w:val="BAFE1876"/>
    <w:lvl w:ilvl="0">
      <w:numFmt w:val="bullet"/>
      <w:lvlText w:val=""/>
      <w:lvlJc w:val="left"/>
      <w:pPr>
        <w:ind w:left="927" w:hanging="360"/>
      </w:pPr>
      <w:rPr>
        <w:rFonts w:ascii="Wingdings" w:eastAsia="新細明體" w:hAnsi="Wingdings" w:cs="Times New Roman"/>
        <w:u w:val="none"/>
      </w:rPr>
    </w:lvl>
    <w:lvl w:ilvl="1">
      <w:numFmt w:val="bullet"/>
      <w:lvlText w:val="□"/>
      <w:lvlJc w:val="left"/>
      <w:pPr>
        <w:ind w:left="1407" w:hanging="360"/>
      </w:pPr>
      <w:rPr>
        <w:rFonts w:ascii="新細明體" w:eastAsia="新細明體" w:hAnsi="新細明體" w:cs="Times New Roman"/>
        <w:lang w:val="en-U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42" w15:restartNumberingAfterBreak="0">
    <w:nsid w:val="715D4468"/>
    <w:multiLevelType w:val="hybridMultilevel"/>
    <w:tmpl w:val="19DED2A6"/>
    <w:lvl w:ilvl="0" w:tplc="0409000F">
      <w:start w:val="1"/>
      <w:numFmt w:val="decimal"/>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3" w15:restartNumberingAfterBreak="0">
    <w:nsid w:val="72E620D2"/>
    <w:multiLevelType w:val="hybridMultilevel"/>
    <w:tmpl w:val="F056CDCE"/>
    <w:lvl w:ilvl="0" w:tplc="FEAA70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014079"/>
    <w:multiLevelType w:val="multilevel"/>
    <w:tmpl w:val="5F1AC17A"/>
    <w:lvl w:ilvl="0">
      <w:start w:val="1"/>
      <w:numFmt w:val="taiwaneseCountingThousand"/>
      <w:lvlText w:val="%1、"/>
      <w:lvlJc w:val="left"/>
      <w:pPr>
        <w:ind w:left="1021" w:hanging="1021"/>
      </w:pPr>
      <w:rPr>
        <w:rFonts w:ascii="標楷體" w:eastAsia="標楷體" w:hAnsi="標楷體" w:hint="eastAsia"/>
        <w:sz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15:restartNumberingAfterBreak="0">
    <w:nsid w:val="739E3937"/>
    <w:multiLevelType w:val="hybridMultilevel"/>
    <w:tmpl w:val="4188721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6E164A0"/>
    <w:multiLevelType w:val="hybridMultilevel"/>
    <w:tmpl w:val="44BEA2F2"/>
    <w:lvl w:ilvl="0" w:tplc="1938E21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9174463"/>
    <w:multiLevelType w:val="hybridMultilevel"/>
    <w:tmpl w:val="E230E346"/>
    <w:lvl w:ilvl="0" w:tplc="4634BF12">
      <w:start w:val="1"/>
      <w:numFmt w:val="taiwaneseCountingThousand"/>
      <w:lvlText w:val="（%1）"/>
      <w:lvlJc w:val="left"/>
      <w:pPr>
        <w:ind w:left="1065" w:hanging="8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8" w15:restartNumberingAfterBreak="0">
    <w:nsid w:val="7CE6513D"/>
    <w:multiLevelType w:val="hybridMultilevel"/>
    <w:tmpl w:val="AC666E08"/>
    <w:lvl w:ilvl="0" w:tplc="1938E2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C13608"/>
    <w:multiLevelType w:val="hybridMultilevel"/>
    <w:tmpl w:val="8B4A13D6"/>
    <w:lvl w:ilvl="0" w:tplc="CB38D5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4"/>
  </w:num>
  <w:num w:numId="3">
    <w:abstractNumId w:val="12"/>
  </w:num>
  <w:num w:numId="4">
    <w:abstractNumId w:val="2"/>
  </w:num>
  <w:num w:numId="5">
    <w:abstractNumId w:val="5"/>
  </w:num>
  <w:num w:numId="6">
    <w:abstractNumId w:val="37"/>
  </w:num>
  <w:num w:numId="7">
    <w:abstractNumId w:val="16"/>
  </w:num>
  <w:num w:numId="8">
    <w:abstractNumId w:val="42"/>
  </w:num>
  <w:num w:numId="9">
    <w:abstractNumId w:val="40"/>
  </w:num>
  <w:num w:numId="10">
    <w:abstractNumId w:val="11"/>
  </w:num>
  <w:num w:numId="11">
    <w:abstractNumId w:val="47"/>
  </w:num>
  <w:num w:numId="12">
    <w:abstractNumId w:val="27"/>
  </w:num>
  <w:num w:numId="13">
    <w:abstractNumId w:val="28"/>
  </w:num>
  <w:num w:numId="14">
    <w:abstractNumId w:val="3"/>
  </w:num>
  <w:num w:numId="15">
    <w:abstractNumId w:val="43"/>
  </w:num>
  <w:num w:numId="16">
    <w:abstractNumId w:val="35"/>
  </w:num>
  <w:num w:numId="17">
    <w:abstractNumId w:val="0"/>
  </w:num>
  <w:num w:numId="18">
    <w:abstractNumId w:val="39"/>
  </w:num>
  <w:num w:numId="19">
    <w:abstractNumId w:val="6"/>
  </w:num>
  <w:num w:numId="20">
    <w:abstractNumId w:val="44"/>
  </w:num>
  <w:num w:numId="21">
    <w:abstractNumId w:val="26"/>
  </w:num>
  <w:num w:numId="22">
    <w:abstractNumId w:val="14"/>
  </w:num>
  <w:num w:numId="23">
    <w:abstractNumId w:val="24"/>
  </w:num>
  <w:num w:numId="24">
    <w:abstractNumId w:val="33"/>
  </w:num>
  <w:num w:numId="25">
    <w:abstractNumId w:val="10"/>
  </w:num>
  <w:num w:numId="26">
    <w:abstractNumId w:val="22"/>
  </w:num>
  <w:num w:numId="27">
    <w:abstractNumId w:val="1"/>
  </w:num>
  <w:num w:numId="28">
    <w:abstractNumId w:val="23"/>
  </w:num>
  <w:num w:numId="29">
    <w:abstractNumId w:val="25"/>
  </w:num>
  <w:num w:numId="30">
    <w:abstractNumId w:val="31"/>
  </w:num>
  <w:num w:numId="31">
    <w:abstractNumId w:val="29"/>
  </w:num>
  <w:num w:numId="32">
    <w:abstractNumId w:val="19"/>
  </w:num>
  <w:num w:numId="33">
    <w:abstractNumId w:val="13"/>
  </w:num>
  <w:num w:numId="34">
    <w:abstractNumId w:val="20"/>
  </w:num>
  <w:num w:numId="35">
    <w:abstractNumId w:val="34"/>
  </w:num>
  <w:num w:numId="36">
    <w:abstractNumId w:val="38"/>
  </w:num>
  <w:num w:numId="37">
    <w:abstractNumId w:val="49"/>
  </w:num>
  <w:num w:numId="38">
    <w:abstractNumId w:val="32"/>
  </w:num>
  <w:num w:numId="39">
    <w:abstractNumId w:val="15"/>
  </w:num>
  <w:num w:numId="40">
    <w:abstractNumId w:val="48"/>
  </w:num>
  <w:num w:numId="41">
    <w:abstractNumId w:val="30"/>
  </w:num>
  <w:num w:numId="42">
    <w:abstractNumId w:val="8"/>
  </w:num>
  <w:num w:numId="43">
    <w:abstractNumId w:val="46"/>
  </w:num>
  <w:num w:numId="44">
    <w:abstractNumId w:val="41"/>
  </w:num>
  <w:num w:numId="45">
    <w:abstractNumId w:val="9"/>
  </w:num>
  <w:num w:numId="46">
    <w:abstractNumId w:val="21"/>
  </w:num>
  <w:num w:numId="47">
    <w:abstractNumId w:val="18"/>
  </w:num>
  <w:num w:numId="48">
    <w:abstractNumId w:val="17"/>
  </w:num>
  <w:num w:numId="49">
    <w:abstractNumId w:val="3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D4"/>
    <w:rsid w:val="00007D28"/>
    <w:rsid w:val="00010A06"/>
    <w:rsid w:val="000316E8"/>
    <w:rsid w:val="00035BCB"/>
    <w:rsid w:val="0004563A"/>
    <w:rsid w:val="0004609F"/>
    <w:rsid w:val="000574F2"/>
    <w:rsid w:val="00057B41"/>
    <w:rsid w:val="00070EFB"/>
    <w:rsid w:val="000721CD"/>
    <w:rsid w:val="0007342E"/>
    <w:rsid w:val="00075B05"/>
    <w:rsid w:val="000777B1"/>
    <w:rsid w:val="000830D3"/>
    <w:rsid w:val="000836F2"/>
    <w:rsid w:val="00094FDF"/>
    <w:rsid w:val="000A3257"/>
    <w:rsid w:val="000B4D07"/>
    <w:rsid w:val="000C15EE"/>
    <w:rsid w:val="000C482F"/>
    <w:rsid w:val="000C68DF"/>
    <w:rsid w:val="000E1110"/>
    <w:rsid w:val="000E4481"/>
    <w:rsid w:val="000F1AA3"/>
    <w:rsid w:val="000F46BB"/>
    <w:rsid w:val="00103A1D"/>
    <w:rsid w:val="00107FF9"/>
    <w:rsid w:val="00116CEF"/>
    <w:rsid w:val="001201D2"/>
    <w:rsid w:val="001207C6"/>
    <w:rsid w:val="00123E18"/>
    <w:rsid w:val="00133F6A"/>
    <w:rsid w:val="0013530D"/>
    <w:rsid w:val="00135A77"/>
    <w:rsid w:val="001427AB"/>
    <w:rsid w:val="00146BE8"/>
    <w:rsid w:val="00164D0C"/>
    <w:rsid w:val="001802E1"/>
    <w:rsid w:val="0019619E"/>
    <w:rsid w:val="00197A5F"/>
    <w:rsid w:val="001A3B81"/>
    <w:rsid w:val="001B1EBD"/>
    <w:rsid w:val="001C04A2"/>
    <w:rsid w:val="001D1F19"/>
    <w:rsid w:val="001E25E0"/>
    <w:rsid w:val="001E4C1A"/>
    <w:rsid w:val="001E5B5D"/>
    <w:rsid w:val="001F0F3F"/>
    <w:rsid w:val="001F6F44"/>
    <w:rsid w:val="0021170C"/>
    <w:rsid w:val="00215E64"/>
    <w:rsid w:val="0022276A"/>
    <w:rsid w:val="00226876"/>
    <w:rsid w:val="00233213"/>
    <w:rsid w:val="00264899"/>
    <w:rsid w:val="0028741B"/>
    <w:rsid w:val="00292808"/>
    <w:rsid w:val="0029443E"/>
    <w:rsid w:val="002977CE"/>
    <w:rsid w:val="002B0D95"/>
    <w:rsid w:val="002B50B8"/>
    <w:rsid w:val="002B7AF5"/>
    <w:rsid w:val="002F09F1"/>
    <w:rsid w:val="0030296E"/>
    <w:rsid w:val="00325E3B"/>
    <w:rsid w:val="00327514"/>
    <w:rsid w:val="00357DB1"/>
    <w:rsid w:val="00363EF5"/>
    <w:rsid w:val="003653D8"/>
    <w:rsid w:val="0037319C"/>
    <w:rsid w:val="00376313"/>
    <w:rsid w:val="00380ED4"/>
    <w:rsid w:val="00386C84"/>
    <w:rsid w:val="00395C3F"/>
    <w:rsid w:val="003A6B8C"/>
    <w:rsid w:val="003D4759"/>
    <w:rsid w:val="003D7198"/>
    <w:rsid w:val="003F7D3E"/>
    <w:rsid w:val="00402B4D"/>
    <w:rsid w:val="00415BB7"/>
    <w:rsid w:val="00417345"/>
    <w:rsid w:val="00422AD9"/>
    <w:rsid w:val="00423715"/>
    <w:rsid w:val="0043113A"/>
    <w:rsid w:val="00437F91"/>
    <w:rsid w:val="00443093"/>
    <w:rsid w:val="004514D8"/>
    <w:rsid w:val="00456FC2"/>
    <w:rsid w:val="00466362"/>
    <w:rsid w:val="004666CA"/>
    <w:rsid w:val="004667B4"/>
    <w:rsid w:val="004735CC"/>
    <w:rsid w:val="004974DA"/>
    <w:rsid w:val="004978A4"/>
    <w:rsid w:val="004B5BCC"/>
    <w:rsid w:val="004C1B2F"/>
    <w:rsid w:val="004D5F3C"/>
    <w:rsid w:val="004E1531"/>
    <w:rsid w:val="0050056D"/>
    <w:rsid w:val="00505421"/>
    <w:rsid w:val="00517711"/>
    <w:rsid w:val="00524218"/>
    <w:rsid w:val="0054572F"/>
    <w:rsid w:val="00547813"/>
    <w:rsid w:val="00554402"/>
    <w:rsid w:val="005553B2"/>
    <w:rsid w:val="00557270"/>
    <w:rsid w:val="005661DE"/>
    <w:rsid w:val="005817BA"/>
    <w:rsid w:val="005976C6"/>
    <w:rsid w:val="005A5023"/>
    <w:rsid w:val="005B6C5F"/>
    <w:rsid w:val="005C3F9F"/>
    <w:rsid w:val="005C41FD"/>
    <w:rsid w:val="005D237D"/>
    <w:rsid w:val="005E0B4F"/>
    <w:rsid w:val="005E274A"/>
    <w:rsid w:val="005E4F55"/>
    <w:rsid w:val="005F0726"/>
    <w:rsid w:val="0061179E"/>
    <w:rsid w:val="006205C4"/>
    <w:rsid w:val="00620A0E"/>
    <w:rsid w:val="00634CE3"/>
    <w:rsid w:val="006404CE"/>
    <w:rsid w:val="00645A69"/>
    <w:rsid w:val="00646E62"/>
    <w:rsid w:val="0065788C"/>
    <w:rsid w:val="006620FD"/>
    <w:rsid w:val="0067582C"/>
    <w:rsid w:val="006A6DAC"/>
    <w:rsid w:val="006B2325"/>
    <w:rsid w:val="006C10C1"/>
    <w:rsid w:val="006D6EBE"/>
    <w:rsid w:val="006F5683"/>
    <w:rsid w:val="00703ECE"/>
    <w:rsid w:val="007214FB"/>
    <w:rsid w:val="00722CE9"/>
    <w:rsid w:val="0072422B"/>
    <w:rsid w:val="007247E9"/>
    <w:rsid w:val="00726597"/>
    <w:rsid w:val="00726D63"/>
    <w:rsid w:val="00727FB4"/>
    <w:rsid w:val="00730B3F"/>
    <w:rsid w:val="00733104"/>
    <w:rsid w:val="00747C5F"/>
    <w:rsid w:val="007518BE"/>
    <w:rsid w:val="007524A0"/>
    <w:rsid w:val="00767EAB"/>
    <w:rsid w:val="00772855"/>
    <w:rsid w:val="007849B6"/>
    <w:rsid w:val="00787538"/>
    <w:rsid w:val="007914EA"/>
    <w:rsid w:val="0079441C"/>
    <w:rsid w:val="007A39C5"/>
    <w:rsid w:val="007A5AC7"/>
    <w:rsid w:val="007B4C4D"/>
    <w:rsid w:val="007E4913"/>
    <w:rsid w:val="007E72E0"/>
    <w:rsid w:val="007F0251"/>
    <w:rsid w:val="007F3DFB"/>
    <w:rsid w:val="00811BF4"/>
    <w:rsid w:val="00814DF3"/>
    <w:rsid w:val="00815734"/>
    <w:rsid w:val="00822466"/>
    <w:rsid w:val="00840220"/>
    <w:rsid w:val="00843829"/>
    <w:rsid w:val="00843EA2"/>
    <w:rsid w:val="00846FC0"/>
    <w:rsid w:val="008524FA"/>
    <w:rsid w:val="00856D9D"/>
    <w:rsid w:val="00864F97"/>
    <w:rsid w:val="008853F1"/>
    <w:rsid w:val="00886C40"/>
    <w:rsid w:val="008962D3"/>
    <w:rsid w:val="008971A0"/>
    <w:rsid w:val="008A023F"/>
    <w:rsid w:val="008A2EC0"/>
    <w:rsid w:val="008A6B38"/>
    <w:rsid w:val="008C541E"/>
    <w:rsid w:val="008E7BEA"/>
    <w:rsid w:val="009260E4"/>
    <w:rsid w:val="009321C3"/>
    <w:rsid w:val="00936092"/>
    <w:rsid w:val="009434B6"/>
    <w:rsid w:val="00943D51"/>
    <w:rsid w:val="00945A38"/>
    <w:rsid w:val="00947161"/>
    <w:rsid w:val="0095722E"/>
    <w:rsid w:val="00963DF0"/>
    <w:rsid w:val="0096753D"/>
    <w:rsid w:val="00994379"/>
    <w:rsid w:val="009A0493"/>
    <w:rsid w:val="009A0EBB"/>
    <w:rsid w:val="009A7494"/>
    <w:rsid w:val="009C396B"/>
    <w:rsid w:val="009C4A66"/>
    <w:rsid w:val="009C65FE"/>
    <w:rsid w:val="009D6600"/>
    <w:rsid w:val="009E288A"/>
    <w:rsid w:val="009E505B"/>
    <w:rsid w:val="009F2559"/>
    <w:rsid w:val="00A00AB9"/>
    <w:rsid w:val="00A04CDC"/>
    <w:rsid w:val="00A21071"/>
    <w:rsid w:val="00A316E4"/>
    <w:rsid w:val="00A34B76"/>
    <w:rsid w:val="00A81A6D"/>
    <w:rsid w:val="00A81B71"/>
    <w:rsid w:val="00A83613"/>
    <w:rsid w:val="00AA7D50"/>
    <w:rsid w:val="00AB5122"/>
    <w:rsid w:val="00AD59F9"/>
    <w:rsid w:val="00AD5E51"/>
    <w:rsid w:val="00AE4C9C"/>
    <w:rsid w:val="00AE5CAC"/>
    <w:rsid w:val="00B000B2"/>
    <w:rsid w:val="00B172EA"/>
    <w:rsid w:val="00B317AB"/>
    <w:rsid w:val="00B40F06"/>
    <w:rsid w:val="00B41A7B"/>
    <w:rsid w:val="00B425FE"/>
    <w:rsid w:val="00B46B80"/>
    <w:rsid w:val="00B52AEE"/>
    <w:rsid w:val="00B57487"/>
    <w:rsid w:val="00B70E3D"/>
    <w:rsid w:val="00B875AD"/>
    <w:rsid w:val="00B915B6"/>
    <w:rsid w:val="00BC3338"/>
    <w:rsid w:val="00BC59CD"/>
    <w:rsid w:val="00BF11D3"/>
    <w:rsid w:val="00C07491"/>
    <w:rsid w:val="00C152E8"/>
    <w:rsid w:val="00C62F76"/>
    <w:rsid w:val="00C8139D"/>
    <w:rsid w:val="00C819E7"/>
    <w:rsid w:val="00C856BE"/>
    <w:rsid w:val="00C911AB"/>
    <w:rsid w:val="00C915AE"/>
    <w:rsid w:val="00C96EC3"/>
    <w:rsid w:val="00CA3628"/>
    <w:rsid w:val="00CA530C"/>
    <w:rsid w:val="00CC6922"/>
    <w:rsid w:val="00CD1E4F"/>
    <w:rsid w:val="00CD2FFE"/>
    <w:rsid w:val="00CD3851"/>
    <w:rsid w:val="00CD5BAE"/>
    <w:rsid w:val="00CE4295"/>
    <w:rsid w:val="00D05FFC"/>
    <w:rsid w:val="00D12E48"/>
    <w:rsid w:val="00D30068"/>
    <w:rsid w:val="00D46328"/>
    <w:rsid w:val="00D52771"/>
    <w:rsid w:val="00D52B1D"/>
    <w:rsid w:val="00D5625A"/>
    <w:rsid w:val="00D6213D"/>
    <w:rsid w:val="00D66DCD"/>
    <w:rsid w:val="00D712DA"/>
    <w:rsid w:val="00D73C05"/>
    <w:rsid w:val="00DA08D8"/>
    <w:rsid w:val="00DA250C"/>
    <w:rsid w:val="00DA40BF"/>
    <w:rsid w:val="00DE6C1E"/>
    <w:rsid w:val="00DE7F21"/>
    <w:rsid w:val="00DF14F9"/>
    <w:rsid w:val="00DF2CF2"/>
    <w:rsid w:val="00DF38A1"/>
    <w:rsid w:val="00E02185"/>
    <w:rsid w:val="00E03090"/>
    <w:rsid w:val="00E03FA9"/>
    <w:rsid w:val="00E04C52"/>
    <w:rsid w:val="00E37761"/>
    <w:rsid w:val="00E427C2"/>
    <w:rsid w:val="00E62FC7"/>
    <w:rsid w:val="00E727C1"/>
    <w:rsid w:val="00E81064"/>
    <w:rsid w:val="00E82E8C"/>
    <w:rsid w:val="00EA67D4"/>
    <w:rsid w:val="00ED7B31"/>
    <w:rsid w:val="00ED7E83"/>
    <w:rsid w:val="00EE3AE9"/>
    <w:rsid w:val="00F057D4"/>
    <w:rsid w:val="00F2005A"/>
    <w:rsid w:val="00F3147F"/>
    <w:rsid w:val="00F35DFF"/>
    <w:rsid w:val="00F5069E"/>
    <w:rsid w:val="00F602C3"/>
    <w:rsid w:val="00F60324"/>
    <w:rsid w:val="00F662AA"/>
    <w:rsid w:val="00F731D0"/>
    <w:rsid w:val="00F733E1"/>
    <w:rsid w:val="00F9108B"/>
    <w:rsid w:val="00F94FD9"/>
    <w:rsid w:val="00FB7374"/>
    <w:rsid w:val="00FC4CB5"/>
    <w:rsid w:val="00FE21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84AB9F"/>
  <w15:docId w15:val="{D5080E92-65E9-421B-880C-98C88142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02E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057D4"/>
    <w:rPr>
      <w:b/>
      <w:bCs/>
    </w:rPr>
  </w:style>
  <w:style w:type="paragraph" w:styleId="Web">
    <w:name w:val="Normal (Web)"/>
    <w:basedOn w:val="a"/>
    <w:rsid w:val="00F057D4"/>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font12-grey601">
    <w:name w:val="font12-grey601"/>
    <w:rsid w:val="00F057D4"/>
    <w:rPr>
      <w:rFonts w:ascii="Arial" w:hAnsi="Arial" w:cs="Arial" w:hint="default"/>
      <w:color w:val="4D4D4D"/>
      <w:sz w:val="17"/>
      <w:szCs w:val="17"/>
    </w:rPr>
  </w:style>
  <w:style w:type="paragraph" w:styleId="a4">
    <w:name w:val="header"/>
    <w:basedOn w:val="a"/>
    <w:link w:val="a5"/>
    <w:rsid w:val="00B875AD"/>
    <w:pPr>
      <w:tabs>
        <w:tab w:val="center" w:pos="4153"/>
        <w:tab w:val="right" w:pos="8306"/>
      </w:tabs>
      <w:snapToGrid w:val="0"/>
    </w:pPr>
    <w:rPr>
      <w:sz w:val="20"/>
      <w:szCs w:val="20"/>
    </w:rPr>
  </w:style>
  <w:style w:type="character" w:customStyle="1" w:styleId="a5">
    <w:name w:val="頁首 字元"/>
    <w:link w:val="a4"/>
    <w:rsid w:val="00B875AD"/>
    <w:rPr>
      <w:kern w:val="2"/>
    </w:rPr>
  </w:style>
  <w:style w:type="paragraph" w:styleId="a6">
    <w:name w:val="footer"/>
    <w:basedOn w:val="a"/>
    <w:link w:val="a7"/>
    <w:uiPriority w:val="99"/>
    <w:rsid w:val="00B875AD"/>
    <w:pPr>
      <w:tabs>
        <w:tab w:val="center" w:pos="4153"/>
        <w:tab w:val="right" w:pos="8306"/>
      </w:tabs>
      <w:snapToGrid w:val="0"/>
    </w:pPr>
    <w:rPr>
      <w:sz w:val="20"/>
      <w:szCs w:val="20"/>
    </w:rPr>
  </w:style>
  <w:style w:type="character" w:customStyle="1" w:styleId="a7">
    <w:name w:val="頁尾 字元"/>
    <w:link w:val="a6"/>
    <w:uiPriority w:val="99"/>
    <w:rsid w:val="00B875AD"/>
    <w:rPr>
      <w:kern w:val="2"/>
    </w:rPr>
  </w:style>
  <w:style w:type="paragraph" w:styleId="a8">
    <w:name w:val="Balloon Text"/>
    <w:basedOn w:val="a"/>
    <w:link w:val="a9"/>
    <w:rsid w:val="001207C6"/>
    <w:rPr>
      <w:rFonts w:ascii="Cambria" w:hAnsi="Cambria"/>
      <w:sz w:val="18"/>
      <w:szCs w:val="18"/>
    </w:rPr>
  </w:style>
  <w:style w:type="character" w:customStyle="1" w:styleId="a9">
    <w:name w:val="註解方塊文字 字元"/>
    <w:link w:val="a8"/>
    <w:rsid w:val="001207C6"/>
    <w:rPr>
      <w:rFonts w:ascii="Cambria" w:eastAsia="新細明體" w:hAnsi="Cambria" w:cs="Times New Roman"/>
      <w:kern w:val="2"/>
      <w:sz w:val="18"/>
      <w:szCs w:val="18"/>
    </w:rPr>
  </w:style>
  <w:style w:type="paragraph" w:styleId="aa">
    <w:name w:val="List Paragraph"/>
    <w:basedOn w:val="a"/>
    <w:uiPriority w:val="34"/>
    <w:qFormat/>
    <w:rsid w:val="002B7AF5"/>
    <w:pPr>
      <w:ind w:leftChars="200" w:left="480"/>
    </w:pPr>
    <w:rPr>
      <w:rFonts w:ascii="Calibri" w:hAnsi="Calibri"/>
      <w:szCs w:val="22"/>
    </w:rPr>
  </w:style>
  <w:style w:type="paragraph" w:styleId="ab">
    <w:name w:val="Revision"/>
    <w:hidden/>
    <w:uiPriority w:val="99"/>
    <w:semiHidden/>
    <w:rsid w:val="007E72E0"/>
    <w:rPr>
      <w:kern w:val="2"/>
      <w:sz w:val="24"/>
      <w:szCs w:val="24"/>
    </w:rPr>
  </w:style>
  <w:style w:type="character" w:styleId="ac">
    <w:name w:val="Hyperlink"/>
    <w:basedOn w:val="a0"/>
    <w:unhideWhenUsed/>
    <w:rsid w:val="00A00AB9"/>
    <w:rPr>
      <w:color w:val="0000FF" w:themeColor="hyperlink"/>
      <w:u w:val="single"/>
    </w:rPr>
  </w:style>
  <w:style w:type="table" w:styleId="ad">
    <w:name w:val="Table Grid"/>
    <w:basedOn w:val="a1"/>
    <w:uiPriority w:val="59"/>
    <w:rsid w:val="007524A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4663</Words>
  <Characters>786</Characters>
  <Application>Microsoft Office Word</Application>
  <DocSecurity>0</DocSecurity>
  <Lines>6</Lines>
  <Paragraphs>10</Paragraphs>
  <ScaleCrop>false</ScaleCrop>
  <Company>Medianet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桃園縣客家文化館特展室使用管理要點</dc:title>
  <dc:subject/>
  <dc:creator>Jasmine</dc:creator>
  <cp:keywords/>
  <cp:lastModifiedBy>user</cp:lastModifiedBy>
  <cp:revision>4</cp:revision>
  <cp:lastPrinted>2019-08-15T03:00:00Z</cp:lastPrinted>
  <dcterms:created xsi:type="dcterms:W3CDTF">2022-03-28T09:13:00Z</dcterms:created>
  <dcterms:modified xsi:type="dcterms:W3CDTF">2022-04-01T06:40:00Z</dcterms:modified>
</cp:coreProperties>
</file>