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2986"/>
        <w:gridCol w:w="2987"/>
      </w:tblGrid>
      <w:tr w:rsidR="00A7667E" w:rsidRPr="00B6243C" w:rsidTr="00744C57">
        <w:tc>
          <w:tcPr>
            <w:tcW w:w="8959" w:type="dxa"/>
            <w:gridSpan w:val="3"/>
            <w:vAlign w:val="center"/>
          </w:tcPr>
          <w:p w:rsidR="00A7667E" w:rsidRPr="00A7667E" w:rsidRDefault="00A7667E" w:rsidP="00A766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center"/>
              <w:rPr>
                <w:rFonts w:ascii="Calibri" w:eastAsia="標楷體" w:hAnsi="標楷體"/>
                <w:b/>
                <w:kern w:val="2"/>
                <w:sz w:val="36"/>
                <w:szCs w:val="36"/>
              </w:rPr>
            </w:pPr>
            <w:bookmarkStart w:id="0" w:name="_GoBack"/>
            <w:bookmarkEnd w:id="0"/>
            <w:r w:rsidRPr="00A7667E">
              <w:rPr>
                <w:rFonts w:ascii="Calibri" w:eastAsia="標楷體" w:hAnsi="標楷體" w:hint="eastAsia"/>
                <w:b/>
                <w:kern w:val="2"/>
                <w:sz w:val="36"/>
                <w:szCs w:val="36"/>
              </w:rPr>
              <w:t>桃園市政府客家事務局推展客家文化活動補助作業要點</w:t>
            </w:r>
          </w:p>
          <w:p w:rsidR="00A7667E" w:rsidRPr="00B6243C" w:rsidRDefault="00A7667E" w:rsidP="00A7667E">
            <w:pPr>
              <w:spacing w:before="100" w:beforeAutospacing="1" w:after="100" w:afterAutospacing="1" w:line="240" w:lineRule="auto"/>
              <w:jc w:val="center"/>
              <w:rPr>
                <w:rFonts w:ascii="Calibri" w:eastAsia="標楷體" w:hAnsi="Calibri"/>
                <w:szCs w:val="22"/>
              </w:rPr>
            </w:pPr>
            <w:r w:rsidRPr="00A7667E">
              <w:rPr>
                <w:rFonts w:ascii="Calibri" w:eastAsia="標楷體" w:hAnsi="標楷體" w:hint="eastAsia"/>
                <w:b/>
                <w:sz w:val="36"/>
                <w:szCs w:val="36"/>
              </w:rPr>
              <w:t>修正草案對照表</w:t>
            </w:r>
          </w:p>
        </w:tc>
      </w:tr>
      <w:tr w:rsidR="00A7667E" w:rsidRPr="00B6243C" w:rsidTr="001E582B">
        <w:tc>
          <w:tcPr>
            <w:tcW w:w="2986" w:type="dxa"/>
            <w:vAlign w:val="center"/>
          </w:tcPr>
          <w:p w:rsidR="00A7667E" w:rsidRPr="00A7667E" w:rsidRDefault="00A7667E" w:rsidP="00A7667E">
            <w:pPr>
              <w:spacing w:before="100" w:beforeAutospacing="1" w:after="100" w:afterAutospacing="1" w:line="240" w:lineRule="auto"/>
              <w:jc w:val="center"/>
              <w:rPr>
                <w:rFonts w:ascii="Calibri" w:eastAsia="標楷體" w:hAnsi="Calibri"/>
                <w:sz w:val="32"/>
                <w:szCs w:val="32"/>
              </w:rPr>
            </w:pPr>
            <w:r w:rsidRPr="00A7667E">
              <w:rPr>
                <w:rFonts w:ascii="Calibri" w:eastAsia="標楷體" w:hAnsi="標楷體"/>
                <w:sz w:val="32"/>
                <w:szCs w:val="32"/>
              </w:rPr>
              <w:t>修　正　名　稱</w:t>
            </w:r>
          </w:p>
        </w:tc>
        <w:tc>
          <w:tcPr>
            <w:tcW w:w="2986" w:type="dxa"/>
            <w:vAlign w:val="center"/>
          </w:tcPr>
          <w:p w:rsidR="00A7667E" w:rsidRPr="00A7667E" w:rsidRDefault="00A7667E" w:rsidP="00A7667E">
            <w:pPr>
              <w:spacing w:before="100" w:beforeAutospacing="1" w:after="100" w:afterAutospacing="1" w:line="240" w:lineRule="auto"/>
              <w:jc w:val="center"/>
              <w:rPr>
                <w:rFonts w:ascii="Calibri" w:eastAsia="標楷體" w:hAnsi="Calibri"/>
                <w:sz w:val="32"/>
                <w:szCs w:val="32"/>
              </w:rPr>
            </w:pPr>
            <w:r w:rsidRPr="00A7667E">
              <w:rPr>
                <w:rFonts w:ascii="Calibri" w:eastAsia="標楷體" w:hAnsi="標楷體"/>
                <w:sz w:val="32"/>
                <w:szCs w:val="32"/>
              </w:rPr>
              <w:t>現　行　名　稱</w:t>
            </w:r>
          </w:p>
        </w:tc>
        <w:tc>
          <w:tcPr>
            <w:tcW w:w="2987" w:type="dxa"/>
            <w:vAlign w:val="center"/>
          </w:tcPr>
          <w:p w:rsidR="00A7667E" w:rsidRPr="00A7667E" w:rsidRDefault="00A7667E" w:rsidP="00A7667E">
            <w:pPr>
              <w:spacing w:before="100" w:beforeAutospacing="1" w:after="100" w:afterAutospacing="1" w:line="240" w:lineRule="auto"/>
              <w:jc w:val="center"/>
              <w:rPr>
                <w:rFonts w:ascii="Calibri" w:eastAsia="標楷體" w:hAnsi="Calibri"/>
                <w:sz w:val="32"/>
                <w:szCs w:val="32"/>
              </w:rPr>
            </w:pPr>
            <w:r w:rsidRPr="00A7667E">
              <w:rPr>
                <w:rFonts w:ascii="Calibri" w:eastAsia="標楷體" w:hAnsi="標楷體"/>
                <w:sz w:val="32"/>
                <w:szCs w:val="32"/>
              </w:rPr>
              <w:t xml:space="preserve">說　</w:t>
            </w:r>
            <w:r w:rsidRPr="00A7667E">
              <w:rPr>
                <w:rFonts w:ascii="Calibri" w:eastAsia="標楷體" w:hAnsi="Calibri"/>
                <w:sz w:val="32"/>
                <w:szCs w:val="32"/>
              </w:rPr>
              <w:t xml:space="preserve">    </w:t>
            </w:r>
            <w:r w:rsidRPr="00A7667E">
              <w:rPr>
                <w:rFonts w:ascii="Calibri" w:eastAsia="標楷體" w:hAnsi="標楷體"/>
                <w:sz w:val="32"/>
                <w:szCs w:val="32"/>
              </w:rPr>
              <w:t xml:space="preserve">　明</w:t>
            </w:r>
          </w:p>
        </w:tc>
      </w:tr>
      <w:tr w:rsidR="00A7667E" w:rsidRPr="00B6243C" w:rsidTr="001E582B">
        <w:tc>
          <w:tcPr>
            <w:tcW w:w="2986"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t>桃園市政府客家事務局推展客家文化活動補助作業要點</w:t>
            </w:r>
          </w:p>
        </w:tc>
        <w:tc>
          <w:tcPr>
            <w:tcW w:w="2986" w:type="dxa"/>
          </w:tcPr>
          <w:p w:rsidR="00A7667E" w:rsidRPr="00A7667E" w:rsidRDefault="00A7667E" w:rsidP="00A7667E">
            <w:pPr>
              <w:pStyle w:val="a3"/>
              <w:tabs>
                <w:tab w:val="clear" w:pos="4153"/>
                <w:tab w:val="clear" w:pos="8306"/>
              </w:tabs>
              <w:snapToGrid/>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t>桃園市政府客家事務局推展客家文化活動補助作業要點</w:t>
            </w:r>
          </w:p>
        </w:tc>
        <w:tc>
          <w:tcPr>
            <w:tcW w:w="2987"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t>要點名稱未修正。</w:t>
            </w:r>
          </w:p>
        </w:tc>
      </w:tr>
      <w:tr w:rsidR="00A7667E" w:rsidRPr="00B6243C" w:rsidTr="001E582B">
        <w:tc>
          <w:tcPr>
            <w:tcW w:w="2986" w:type="dxa"/>
            <w:vAlign w:val="center"/>
          </w:tcPr>
          <w:p w:rsidR="00A7667E" w:rsidRPr="00A7667E" w:rsidRDefault="00A7667E" w:rsidP="00A7667E">
            <w:pPr>
              <w:spacing w:before="100" w:beforeAutospacing="1" w:after="100" w:afterAutospacing="1" w:line="240" w:lineRule="auto"/>
              <w:jc w:val="center"/>
              <w:rPr>
                <w:rFonts w:ascii="標楷體" w:eastAsia="標楷體" w:hAnsi="標楷體"/>
                <w:sz w:val="28"/>
                <w:szCs w:val="28"/>
              </w:rPr>
            </w:pPr>
            <w:r w:rsidRPr="00A7667E">
              <w:rPr>
                <w:rFonts w:ascii="標楷體" w:eastAsia="標楷體" w:hAnsi="標楷體"/>
                <w:sz w:val="28"/>
                <w:szCs w:val="28"/>
              </w:rPr>
              <w:t>修　正　規　定</w:t>
            </w:r>
          </w:p>
        </w:tc>
        <w:tc>
          <w:tcPr>
            <w:tcW w:w="2986" w:type="dxa"/>
            <w:vAlign w:val="center"/>
          </w:tcPr>
          <w:p w:rsidR="00A7667E" w:rsidRPr="00A7667E" w:rsidRDefault="00A7667E" w:rsidP="00A7667E">
            <w:pPr>
              <w:spacing w:before="100" w:beforeAutospacing="1" w:after="100" w:afterAutospacing="1" w:line="240" w:lineRule="auto"/>
              <w:jc w:val="center"/>
              <w:rPr>
                <w:rFonts w:ascii="標楷體" w:eastAsia="標楷體" w:hAnsi="標楷體"/>
                <w:sz w:val="28"/>
                <w:szCs w:val="28"/>
              </w:rPr>
            </w:pPr>
            <w:r w:rsidRPr="00A7667E">
              <w:rPr>
                <w:rFonts w:ascii="標楷體" w:eastAsia="標楷體" w:hAnsi="標楷體"/>
                <w:sz w:val="28"/>
                <w:szCs w:val="28"/>
              </w:rPr>
              <w:t>現　行　規　定</w:t>
            </w:r>
          </w:p>
        </w:tc>
        <w:tc>
          <w:tcPr>
            <w:tcW w:w="2987" w:type="dxa"/>
            <w:vAlign w:val="center"/>
          </w:tcPr>
          <w:p w:rsidR="00A7667E" w:rsidRPr="00A7667E" w:rsidRDefault="00A7667E" w:rsidP="00A7667E">
            <w:pPr>
              <w:spacing w:before="100" w:beforeAutospacing="1" w:after="100" w:afterAutospacing="1" w:line="240" w:lineRule="auto"/>
              <w:jc w:val="center"/>
              <w:rPr>
                <w:rFonts w:ascii="標楷體" w:eastAsia="標楷體" w:hAnsi="標楷體"/>
                <w:sz w:val="28"/>
                <w:szCs w:val="28"/>
              </w:rPr>
            </w:pPr>
            <w:r w:rsidRPr="00A7667E">
              <w:rPr>
                <w:rFonts w:ascii="標楷體" w:eastAsia="標楷體" w:hAnsi="標楷體"/>
                <w:sz w:val="28"/>
                <w:szCs w:val="28"/>
              </w:rPr>
              <w:t>說　　　　明</w:t>
            </w:r>
          </w:p>
        </w:tc>
      </w:tr>
      <w:tr w:rsidR="00A7667E" w:rsidRPr="00B6243C" w:rsidTr="001E582B">
        <w:tc>
          <w:tcPr>
            <w:tcW w:w="2986" w:type="dxa"/>
          </w:tcPr>
          <w:p w:rsidR="00A7667E" w:rsidRPr="00A7667E" w:rsidRDefault="00A7667E" w:rsidP="00A7667E">
            <w:pPr>
              <w:spacing w:before="100" w:beforeAutospacing="1" w:after="100" w:afterAutospacing="1" w:line="240" w:lineRule="auto"/>
              <w:ind w:left="448" w:hangingChars="160" w:hanging="448"/>
              <w:rPr>
                <w:rFonts w:ascii="標楷體" w:eastAsia="標楷體" w:hAnsi="標楷體"/>
                <w:sz w:val="28"/>
                <w:szCs w:val="28"/>
              </w:rPr>
            </w:pPr>
            <w:r w:rsidRPr="00A7667E">
              <w:rPr>
                <w:rFonts w:ascii="標楷體" w:eastAsia="標楷體" w:hAnsi="標楷體" w:hint="eastAsia"/>
                <w:sz w:val="28"/>
                <w:szCs w:val="28"/>
              </w:rPr>
              <w:t>一、桃園市政府客家事務局（以下簡稱本局）為鼓勵本市人</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民團體推動客家文化與生活結合，以厚植客家文化活力，特訂定本要點。</w:t>
            </w:r>
          </w:p>
        </w:tc>
        <w:tc>
          <w:tcPr>
            <w:tcW w:w="2986" w:type="dxa"/>
          </w:tcPr>
          <w:p w:rsidR="00A7667E" w:rsidRPr="00A7667E" w:rsidRDefault="00A7667E" w:rsidP="00A7667E">
            <w:pPr>
              <w:pStyle w:val="a3"/>
              <w:tabs>
                <w:tab w:val="clear" w:pos="4153"/>
                <w:tab w:val="clear" w:pos="8306"/>
              </w:tabs>
              <w:snapToGrid/>
              <w:spacing w:before="100" w:beforeAutospacing="1" w:after="100" w:afterAutospacing="1" w:line="240" w:lineRule="auto"/>
              <w:ind w:leftChars="3" w:left="312" w:hangingChars="109" w:hanging="305"/>
              <w:rPr>
                <w:rFonts w:ascii="標楷體" w:eastAsia="標楷體" w:hAnsi="標楷體"/>
                <w:sz w:val="28"/>
                <w:szCs w:val="28"/>
              </w:rPr>
            </w:pPr>
            <w:r w:rsidRPr="00A7667E">
              <w:rPr>
                <w:rFonts w:ascii="標楷體" w:eastAsia="標楷體" w:hAnsi="標楷體" w:hint="eastAsia"/>
                <w:sz w:val="28"/>
                <w:szCs w:val="28"/>
              </w:rPr>
              <w:t>一、桃園市政府客家事務局（以 下簡稱本局）為鼓勵本市人     民團體推動客家文</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化與生活結合，以</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厚植客家文化活</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力，特訂定本要點。</w:t>
            </w:r>
          </w:p>
        </w:tc>
        <w:tc>
          <w:tcPr>
            <w:tcW w:w="2987"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t>本點未修正。</w:t>
            </w:r>
          </w:p>
        </w:tc>
      </w:tr>
      <w:tr w:rsidR="00A7667E" w:rsidRPr="00B6243C" w:rsidTr="001E582B">
        <w:tc>
          <w:tcPr>
            <w:tcW w:w="2986" w:type="dxa"/>
          </w:tcPr>
          <w:p w:rsidR="00A7667E" w:rsidRPr="00A7667E" w:rsidRDefault="00A7667E" w:rsidP="00A7667E">
            <w:pPr>
              <w:spacing w:before="100" w:beforeAutospacing="1" w:after="100" w:afterAutospacing="1" w:line="240" w:lineRule="auto"/>
              <w:ind w:left="448" w:hangingChars="160" w:hanging="448"/>
              <w:rPr>
                <w:rFonts w:ascii="標楷體" w:eastAsia="標楷體" w:hAnsi="標楷體"/>
                <w:sz w:val="28"/>
                <w:szCs w:val="28"/>
              </w:rPr>
            </w:pPr>
            <w:r w:rsidRPr="00A7667E">
              <w:rPr>
                <w:rFonts w:ascii="標楷體" w:eastAsia="標楷體" w:hAnsi="標楷體" w:hint="eastAsia"/>
                <w:sz w:val="28"/>
                <w:szCs w:val="28"/>
              </w:rPr>
              <w:t>二、補助對象：本市依法登記之人民團體及中央立案且分會會址設於本市達六個月以上之人民團</w:t>
            </w:r>
            <w:r w:rsidRPr="00A7667E">
              <w:rPr>
                <w:rFonts w:ascii="標楷體" w:eastAsia="標楷體" w:hAnsi="標楷體" w:hint="eastAsia"/>
                <w:sz w:val="28"/>
                <w:szCs w:val="28"/>
              </w:rPr>
              <w:lastRenderedPageBreak/>
              <w:t>體。但不包含立案之演藝團體。</w:t>
            </w:r>
          </w:p>
        </w:tc>
        <w:tc>
          <w:tcPr>
            <w:tcW w:w="2986" w:type="dxa"/>
          </w:tcPr>
          <w:p w:rsidR="00A7667E" w:rsidRPr="00A7667E" w:rsidRDefault="00A7667E" w:rsidP="00A7667E">
            <w:pPr>
              <w:pStyle w:val="a3"/>
              <w:tabs>
                <w:tab w:val="clear" w:pos="4153"/>
                <w:tab w:val="clear" w:pos="8306"/>
              </w:tabs>
              <w:snapToGrid/>
              <w:spacing w:before="100" w:beforeAutospacing="1" w:after="100" w:after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二、補助對象：本市依法登記之人民團體及中央立案且分會會址設於本市達六個月 以上之人民團</w:t>
            </w:r>
            <w:r w:rsidRPr="00A7667E">
              <w:rPr>
                <w:rFonts w:ascii="標楷體" w:eastAsia="標楷體" w:hAnsi="標楷體" w:hint="eastAsia"/>
                <w:sz w:val="28"/>
                <w:szCs w:val="28"/>
              </w:rPr>
              <w:lastRenderedPageBreak/>
              <w:t>體。但不包含立案</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之演藝團體。</w:t>
            </w:r>
          </w:p>
        </w:tc>
        <w:tc>
          <w:tcPr>
            <w:tcW w:w="2987"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lastRenderedPageBreak/>
              <w:t>本點未修正。</w:t>
            </w:r>
          </w:p>
        </w:tc>
      </w:tr>
      <w:tr w:rsidR="00A7667E" w:rsidRPr="00B6243C" w:rsidTr="001E582B">
        <w:tc>
          <w:tcPr>
            <w:tcW w:w="2986" w:type="dxa"/>
          </w:tcPr>
          <w:p w:rsidR="00A7667E" w:rsidRPr="00A7667E" w:rsidRDefault="00A7667E" w:rsidP="00A7667E">
            <w:pPr>
              <w:spacing w:before="100" w:beforeAutospacing="1" w:after="100" w:afterAutospacing="1" w:line="240" w:lineRule="auto"/>
              <w:ind w:left="448" w:hangingChars="160" w:hanging="448"/>
              <w:rPr>
                <w:rFonts w:ascii="標楷體" w:eastAsia="標楷體" w:hAnsi="標楷體"/>
                <w:sz w:val="28"/>
                <w:szCs w:val="28"/>
              </w:rPr>
            </w:pPr>
            <w:r w:rsidRPr="00A7667E">
              <w:rPr>
                <w:rFonts w:ascii="標楷體" w:eastAsia="標楷體" w:hAnsi="標楷體" w:hint="eastAsia"/>
                <w:sz w:val="28"/>
                <w:szCs w:val="28"/>
              </w:rPr>
              <w:t>三、補助範圍：於本市辦理之客家研究調查、保存記錄、課程研習、刊物出版、活動展演、產業推廣及人才培訓等項目。</w:t>
            </w:r>
          </w:p>
        </w:tc>
        <w:tc>
          <w:tcPr>
            <w:tcW w:w="2986" w:type="dxa"/>
          </w:tcPr>
          <w:p w:rsidR="00A7667E" w:rsidRPr="00A7667E" w:rsidRDefault="00A7667E" w:rsidP="00A7667E">
            <w:pPr>
              <w:pStyle w:val="a3"/>
              <w:tabs>
                <w:tab w:val="clear" w:pos="4153"/>
                <w:tab w:val="clear" w:pos="8306"/>
              </w:tabs>
              <w:snapToGrid/>
              <w:spacing w:before="100" w:beforeAutospacing="1" w:after="100" w:after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三、補助範圍：於本市辦理之客家研究調查、保存記錄、課程研習、刊物出版、活動展演、產業推廣</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及人才培訓等項</w:t>
            </w:r>
            <w:r w:rsidR="001E582B">
              <w:rPr>
                <w:rFonts w:ascii="標楷體" w:eastAsia="標楷體" w:hAnsi="標楷體" w:hint="eastAsia"/>
                <w:sz w:val="28"/>
                <w:szCs w:val="28"/>
              </w:rPr>
              <w:t xml:space="preserve"> </w:t>
            </w:r>
            <w:r w:rsidRPr="00A7667E">
              <w:rPr>
                <w:rFonts w:ascii="標楷體" w:eastAsia="標楷體" w:hAnsi="標楷體" w:hint="eastAsia"/>
                <w:sz w:val="28"/>
                <w:szCs w:val="28"/>
              </w:rPr>
              <w:t>目。</w:t>
            </w:r>
          </w:p>
        </w:tc>
        <w:tc>
          <w:tcPr>
            <w:tcW w:w="2987"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t>本點未修正。</w:t>
            </w:r>
          </w:p>
        </w:tc>
      </w:tr>
      <w:tr w:rsidR="00A7667E" w:rsidRPr="00B6243C" w:rsidTr="001E582B">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四、補助原則：</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(一)每一申請單位每一年度至多補助二次，每次補助金額以不超過新臺幣二萬元為原則。前案核銷完成，始得申請第二案。</w:t>
            </w:r>
          </w:p>
          <w:p w:rsidR="00A7667E" w:rsidRPr="00A7667E" w:rsidRDefault="00A7667E" w:rsidP="00A7667E">
            <w:pPr>
              <w:spacing w:after="100" w:afterAutospacing="1" w:line="240" w:lineRule="auto"/>
              <w:ind w:left="448" w:hangingChars="160" w:hanging="448"/>
              <w:rPr>
                <w:rFonts w:ascii="標楷體" w:eastAsia="標楷體" w:hAnsi="標楷體"/>
                <w:sz w:val="28"/>
                <w:szCs w:val="28"/>
              </w:rPr>
            </w:pPr>
            <w:r w:rsidRPr="00A7667E">
              <w:rPr>
                <w:rFonts w:ascii="標楷體" w:eastAsia="標楷體" w:hAnsi="標楷體" w:hint="eastAsia"/>
                <w:sz w:val="28"/>
                <w:szCs w:val="28"/>
              </w:rPr>
              <w:t>(二)每案至少應編列計畫總經費百分之</w:t>
            </w:r>
            <w:r w:rsidRPr="00A7667E">
              <w:rPr>
                <w:rFonts w:ascii="標楷體" w:eastAsia="標楷體" w:hAnsi="標楷體" w:hint="eastAsia"/>
                <w:sz w:val="28"/>
                <w:szCs w:val="28"/>
              </w:rPr>
              <w:lastRenderedPageBreak/>
              <w:t>二十之自籌款。</w:t>
            </w:r>
          </w:p>
        </w:tc>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四、補助原則：</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(一)每一申請單位每一年度至多補助二次，每次補助金額以不超過新臺幣二萬元為原則。前案核銷完成，始得申請第二案。</w:t>
            </w:r>
          </w:p>
          <w:p w:rsidR="00A7667E" w:rsidRPr="00A7667E" w:rsidRDefault="00A7667E" w:rsidP="00A7667E">
            <w:pPr>
              <w:pStyle w:val="a3"/>
              <w:tabs>
                <w:tab w:val="clear" w:pos="4153"/>
                <w:tab w:val="clear" w:pos="8306"/>
              </w:tabs>
              <w:snapToGrid/>
              <w:spacing w:after="100" w:after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(二)每案至少應編列計畫總經費百分之</w:t>
            </w:r>
            <w:r w:rsidRPr="00A7667E">
              <w:rPr>
                <w:rFonts w:ascii="標楷體" w:eastAsia="標楷體" w:hAnsi="標楷體" w:hint="eastAsia"/>
                <w:sz w:val="28"/>
                <w:szCs w:val="28"/>
              </w:rPr>
              <w:lastRenderedPageBreak/>
              <w:t>二十之自籌款。</w:t>
            </w:r>
          </w:p>
        </w:tc>
        <w:tc>
          <w:tcPr>
            <w:tcW w:w="2987" w:type="dxa"/>
          </w:tcPr>
          <w:p w:rsidR="00A7667E" w:rsidRPr="00A7667E" w:rsidRDefault="00A7667E" w:rsidP="00A7667E">
            <w:pPr>
              <w:spacing w:before="100" w:beforeAutospacing="1" w:after="100" w:afterAutospacing="1" w:line="240" w:lineRule="auto"/>
              <w:rPr>
                <w:rFonts w:ascii="標楷體" w:eastAsia="標楷體" w:hAnsi="標楷體"/>
                <w:sz w:val="28"/>
                <w:szCs w:val="28"/>
              </w:rPr>
            </w:pPr>
            <w:r w:rsidRPr="00A7667E">
              <w:rPr>
                <w:rFonts w:ascii="標楷體" w:eastAsia="標楷體" w:hAnsi="標楷體" w:hint="eastAsia"/>
                <w:sz w:val="28"/>
                <w:szCs w:val="28"/>
              </w:rPr>
              <w:lastRenderedPageBreak/>
              <w:t>本點未修正。</w:t>
            </w:r>
          </w:p>
        </w:tc>
      </w:tr>
      <w:tr w:rsidR="00A7667E" w:rsidRPr="004C0C80" w:rsidTr="001E582B">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五、補助項目：</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(一)本要點補助項目含演出費、主持費、</w:t>
            </w:r>
            <w:r w:rsidRPr="00A7667E">
              <w:rPr>
                <w:rFonts w:ascii="標楷體" w:eastAsia="標楷體" w:hAnsi="標楷體" w:hint="eastAsia"/>
                <w:color w:val="FF0000"/>
                <w:sz w:val="28"/>
                <w:szCs w:val="28"/>
                <w:u w:val="single"/>
              </w:rPr>
              <w:t>攝錄影費、燈光音響租借費、場地租金、場地佈置、文具紙張費、專家學者出席費、講師鐘點費、文宣費、印刷費、郵資、保險費、誤餐費、創作材料費、雜支等經常性支出，經費項目編列參考如附表五。</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(二)不予補助項目及計畫內容如下：</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1.項目：申請單位之工作人員薪資、</w:t>
            </w:r>
            <w:r w:rsidRPr="00A7667E">
              <w:rPr>
                <w:rFonts w:ascii="標楷體" w:eastAsia="標楷體" w:hAnsi="標楷體" w:hint="eastAsia"/>
                <w:color w:val="FF0000"/>
                <w:sz w:val="28"/>
                <w:szCs w:val="28"/>
                <w:u w:val="single"/>
              </w:rPr>
              <w:t>住宿費、差旅費、油料費、</w:t>
            </w:r>
            <w:r w:rsidRPr="00A7667E">
              <w:rPr>
                <w:rFonts w:ascii="標楷體" w:eastAsia="標楷體" w:hAnsi="標楷體" w:hint="eastAsia"/>
                <w:color w:val="FF0000"/>
                <w:sz w:val="28"/>
                <w:szCs w:val="28"/>
                <w:u w:val="single"/>
              </w:rPr>
              <w:lastRenderedPageBreak/>
              <w:t>行政費、管理費、活動抽獎獎金、摸彩贈品、紀念品、餐宴點券、水費、電費、電話通訊費、房租、資本門、</w:t>
            </w:r>
            <w:r w:rsidRPr="00A7667E">
              <w:rPr>
                <w:rFonts w:ascii="標楷體" w:eastAsia="標楷體" w:hAnsi="標楷體" w:hint="eastAsia"/>
                <w:sz w:val="28"/>
                <w:szCs w:val="28"/>
              </w:rPr>
              <w:t>建築修繕、設備購置等費用。</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2.計畫內容：國內、外旅遊觀摩、聯誼聚餐、自強活動、發放紀念品、純屬會務性之理監事會或會員大會等相關活動。</w:t>
            </w:r>
          </w:p>
        </w:tc>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五、補助項目：</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(一)本要點補助項目含演出費、主持費、文宣費、講師鐘點費、印刷費、材料費、硬體器材租賃費、場地租用費、場地佈置費、保險費及其他項目等經常性支出，各補助項目編列參考如後表。</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(二)不予補助項目及計畫內容如下：</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1.項目：申請單位之工作人員薪資、資本門及行政費或管理費、活動抽獎獎金、水費、電費、電話通訊</w:t>
            </w:r>
            <w:r w:rsidRPr="00A7667E">
              <w:rPr>
                <w:rFonts w:ascii="標楷體" w:eastAsia="標楷體" w:hAnsi="標楷體" w:hint="eastAsia"/>
                <w:sz w:val="28"/>
                <w:szCs w:val="28"/>
              </w:rPr>
              <w:lastRenderedPageBreak/>
              <w:t>費、房租、摸彩贈品、紀念品、餐宴點券、住宿費、差旅費、油料費、建築修繕、設備購置等費用；</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2.計畫內容：國內、外旅遊觀摩、聯誼聚餐、自強活動、發放 紀念品、純屬會務性之理監事會或會員大會等相關活動。</w:t>
            </w:r>
          </w:p>
        </w:tc>
        <w:tc>
          <w:tcPr>
            <w:tcW w:w="2987" w:type="dxa"/>
          </w:tcPr>
          <w:p w:rsidR="00A7667E" w:rsidRPr="00A7667E" w:rsidRDefault="00A7667E" w:rsidP="00A7667E">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一、本點第一項補助項目，為將同性質項目置於一起，並配合附件九核列項目之順序，故重排補助項目順序；並說明可參考附表五。</w:t>
            </w:r>
          </w:p>
          <w:p w:rsidR="00A7667E" w:rsidRPr="00A7667E" w:rsidRDefault="00A7667E" w:rsidP="00A7667E">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二、本點第二項不予補助項目，為將同性質項目置於一起，故重排補助項目順序。</w:t>
            </w:r>
          </w:p>
        </w:tc>
      </w:tr>
      <w:tr w:rsidR="00A7667E" w:rsidRPr="004C0C80" w:rsidTr="001E582B">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六、申請規定：</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(一)申請單位至遲應於活動辦理前一個月，檢具下列文件一式一份向本局提出申請；</w:t>
            </w:r>
            <w:r w:rsidRPr="00A7667E">
              <w:rPr>
                <w:rFonts w:ascii="標楷體" w:eastAsia="標楷體" w:hAnsi="標楷體" w:hint="eastAsia"/>
                <w:color w:val="FF0000"/>
                <w:sz w:val="28"/>
                <w:szCs w:val="28"/>
                <w:u w:val="single"/>
              </w:rPr>
              <w:t>當年度最後申</w:t>
            </w:r>
            <w:r w:rsidRPr="00A7667E">
              <w:rPr>
                <w:rFonts w:ascii="標楷體" w:eastAsia="標楷體" w:hAnsi="標楷體" w:hint="eastAsia"/>
                <w:color w:val="FF0000"/>
                <w:sz w:val="28"/>
                <w:szCs w:val="28"/>
                <w:u w:val="single"/>
              </w:rPr>
              <w:lastRenderedPageBreak/>
              <w:t>請期限為十月三十一日，活動辦理最後期限為十一月三十日；</w:t>
            </w:r>
            <w:r w:rsidRPr="00A7667E">
              <w:rPr>
                <w:rFonts w:ascii="標楷體" w:eastAsia="標楷體" w:hAnsi="標楷體" w:hint="eastAsia"/>
                <w:sz w:val="28"/>
                <w:szCs w:val="28"/>
              </w:rPr>
              <w:t>資料不全者除限期補正外，本局得不予受理：</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1.申請補助函(附</w:t>
            </w:r>
            <w:r w:rsidRPr="00A7667E">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一)。</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2.申請表(附</w:t>
            </w:r>
            <w:r w:rsidRPr="00A7667E">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二)。</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3.計畫書(附</w:t>
            </w:r>
            <w:r w:rsidRPr="00A7667E">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三)。</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4.經費概算表(附</w:t>
            </w:r>
            <w:r w:rsidRPr="00A7667E">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四)。</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5.立案證書影本(非本市依法登記者，應另行檢附分會會址設於本市達六個月以上之立案證書或主管機關同意核備函之證明影本)。</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6.現任理事長（負責人）當選證明書影本。</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w:t>
            </w:r>
            <w:r w:rsidRPr="00280F84">
              <w:rPr>
                <w:rFonts w:ascii="標楷體" w:eastAsia="標楷體" w:hAnsi="標楷體" w:hint="eastAsia"/>
                <w:color w:val="FF0000"/>
                <w:sz w:val="28"/>
                <w:szCs w:val="28"/>
                <w:u w:val="single"/>
              </w:rPr>
              <w:t>課程</w:t>
            </w:r>
            <w:r w:rsidRPr="00A7667E">
              <w:rPr>
                <w:rFonts w:ascii="標楷體" w:eastAsia="標楷體" w:hAnsi="標楷體" w:hint="eastAsia"/>
                <w:sz w:val="28"/>
                <w:szCs w:val="28"/>
              </w:rPr>
              <w:t>研習類之申請案需檢附課程表、師資</w:t>
            </w:r>
            <w:r w:rsidRPr="00280F84">
              <w:rPr>
                <w:rFonts w:ascii="標楷體" w:eastAsia="標楷體" w:hAnsi="標楷體" w:hint="eastAsia"/>
                <w:color w:val="FF0000"/>
                <w:sz w:val="28"/>
                <w:szCs w:val="28"/>
                <w:u w:val="single"/>
              </w:rPr>
              <w:t>簡介</w:t>
            </w:r>
            <w:r w:rsidRPr="00A7667E">
              <w:rPr>
                <w:rFonts w:ascii="標楷體" w:eastAsia="標楷體" w:hAnsi="標楷體" w:hint="eastAsia"/>
                <w:sz w:val="28"/>
                <w:szCs w:val="28"/>
              </w:rPr>
              <w:t>及</w:t>
            </w:r>
            <w:r w:rsidRPr="00280F84">
              <w:rPr>
                <w:rFonts w:ascii="標楷體" w:eastAsia="標楷體" w:hAnsi="標楷體" w:hint="eastAsia"/>
                <w:color w:val="FF0000"/>
                <w:sz w:val="28"/>
                <w:szCs w:val="28"/>
                <w:u w:val="single"/>
              </w:rPr>
              <w:t>學員預計人數</w:t>
            </w:r>
            <w:r w:rsidRPr="00A7667E">
              <w:rPr>
                <w:rFonts w:ascii="標楷體" w:eastAsia="標楷體" w:hAnsi="標楷體" w:hint="eastAsia"/>
                <w:sz w:val="28"/>
                <w:szCs w:val="28"/>
              </w:rPr>
              <w:t>。</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(三)申請單位應列明全部經費內容、申請本局補助項目及金額；同時申請本府以外之 機關補助者，應列明該機關補助之項目及金額。</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(四)申請單位不得同時申請本局及本府其他機關補助；但 不包含回饋金。</w:t>
            </w:r>
          </w:p>
        </w:tc>
        <w:tc>
          <w:tcPr>
            <w:tcW w:w="2986" w:type="dxa"/>
          </w:tcPr>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六、申請規定：</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(一)申請單位至遲應於活動辦理前一個月，檢具下列文件一式一份向本局提出申請；資料不全者除</w:t>
            </w:r>
            <w:r w:rsidRPr="00A7667E">
              <w:rPr>
                <w:rFonts w:ascii="標楷體" w:eastAsia="標楷體" w:hAnsi="標楷體" w:hint="eastAsia"/>
                <w:sz w:val="28"/>
                <w:szCs w:val="28"/>
              </w:rPr>
              <w:lastRenderedPageBreak/>
              <w:t>限期補正外，本局得不予受理。</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1.申請補助函(附表一)。</w:t>
            </w:r>
          </w:p>
          <w:p w:rsidR="00A7667E" w:rsidRPr="00280F84"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u w:val="single"/>
              </w:rPr>
            </w:pPr>
            <w:r w:rsidRPr="00280F84">
              <w:rPr>
                <w:rFonts w:ascii="標楷體" w:eastAsia="標楷體" w:hAnsi="標楷體" w:hint="eastAsia"/>
                <w:color w:val="FF0000"/>
                <w:sz w:val="28"/>
                <w:szCs w:val="28"/>
                <w:u w:val="single"/>
              </w:rPr>
              <w:t>2.申請補助資料封面（附表二）。</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3.申請表(附表三)。</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4.計畫書(附表四)。</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5.經費概算表(附表五)。</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6.立案證書影本。(非本市依法登記者，另檢附分會會址設於本市達六個月以上之立案證書或主管機關同意核備函之證明影本)。</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7.理事長（負責人）當選證明書影本。</w:t>
            </w:r>
          </w:p>
          <w:p w:rsidR="00A7667E" w:rsidRPr="00280F84"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u w:val="single"/>
              </w:rPr>
            </w:pPr>
            <w:r w:rsidRPr="00280F84">
              <w:rPr>
                <w:rFonts w:ascii="標楷體" w:eastAsia="標楷體" w:hAnsi="標楷體" w:hint="eastAsia"/>
                <w:color w:val="FF0000"/>
                <w:sz w:val="28"/>
                <w:szCs w:val="28"/>
                <w:u w:val="single"/>
              </w:rPr>
              <w:lastRenderedPageBreak/>
              <w:t>8.補助經費及公職人員利益衝突迴避切結書(附表六)。</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(二)教學研習類之申請案需檢附課程表、師資證明及參與研習學生基本名額。</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(三)申請單位應列明全部經費內容、申請本局補助項目及金額；同時申請本府以外之機關補助者，</w:t>
            </w:r>
            <w:r w:rsidR="00322DD4">
              <w:rPr>
                <w:rFonts w:ascii="標楷體" w:eastAsia="標楷體" w:hAnsi="標楷體" w:hint="eastAsia"/>
                <w:sz w:val="28"/>
                <w:szCs w:val="28"/>
              </w:rPr>
              <w:t xml:space="preserve"> </w:t>
            </w:r>
            <w:r w:rsidRPr="00A7667E">
              <w:rPr>
                <w:rFonts w:ascii="標楷體" w:eastAsia="標楷體" w:hAnsi="標楷體" w:hint="eastAsia"/>
                <w:sz w:val="28"/>
                <w:szCs w:val="28"/>
              </w:rPr>
              <w:t>應列明該機關補助之項目及金額。</w:t>
            </w:r>
          </w:p>
          <w:p w:rsidR="00A7667E" w:rsidRPr="00A7667E" w:rsidRDefault="00A7667E" w:rsidP="00A7667E">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(四)申請單位不得同時申請本局及本府其他機關補助。但</w:t>
            </w:r>
            <w:r w:rsidR="00322DD4">
              <w:rPr>
                <w:rFonts w:ascii="標楷體" w:eastAsia="標楷體" w:hAnsi="標楷體" w:hint="eastAsia"/>
                <w:sz w:val="28"/>
                <w:szCs w:val="28"/>
              </w:rPr>
              <w:t xml:space="preserve"> </w:t>
            </w:r>
            <w:r w:rsidRPr="00A7667E">
              <w:rPr>
                <w:rFonts w:ascii="標楷體" w:eastAsia="標楷體" w:hAnsi="標楷體" w:hint="eastAsia"/>
                <w:sz w:val="28"/>
                <w:szCs w:val="28"/>
              </w:rPr>
              <w:t>不包含回饋金。</w:t>
            </w:r>
          </w:p>
        </w:tc>
        <w:tc>
          <w:tcPr>
            <w:tcW w:w="2987" w:type="dxa"/>
          </w:tcPr>
          <w:p w:rsidR="00A7667E" w:rsidRPr="00A7667E" w:rsidRDefault="00A7667E" w:rsidP="00A7667E">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一、為免申請單位於年底方提出申請案，致本局後續核銷過程過於緊湊，故於本點第一項規範申請單位得提出申請及活</w:t>
            </w:r>
            <w:r w:rsidRPr="00A7667E">
              <w:rPr>
                <w:rFonts w:ascii="標楷體" w:eastAsia="標楷體" w:hAnsi="標楷體" w:hint="eastAsia"/>
                <w:sz w:val="28"/>
                <w:szCs w:val="28"/>
              </w:rPr>
              <w:lastRenderedPageBreak/>
              <w:t>動辦理最後期限。</w:t>
            </w:r>
          </w:p>
          <w:p w:rsidR="00A7667E" w:rsidRPr="00A7667E" w:rsidRDefault="00A7667E" w:rsidP="00A7667E">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二、為簡化申請資料，刪除檢附「申請補助資料封面（附表二）」及「補助經費及公職人員利益衝突迴避切結書(附表六) 」等文字；切結書已併入附件二；並修正各款序號。</w:t>
            </w:r>
          </w:p>
          <w:p w:rsidR="00A7667E" w:rsidRPr="00A7667E" w:rsidRDefault="00A7667E" w:rsidP="00A7667E">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三、文字修正。</w:t>
            </w:r>
          </w:p>
        </w:tc>
      </w:tr>
      <w:tr w:rsidR="00A7667E" w:rsidRPr="004C0C80" w:rsidTr="001E582B">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七、審查作業：</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(一)由本局承辦單位就申請單位資格及計畫內容等資料就下列項目審查；必要時得邀請專家學者審查，並得邀請申請單位列席說明</w:t>
            </w:r>
            <w:r w:rsidRPr="00280F84">
              <w:rPr>
                <w:rFonts w:ascii="標楷體" w:eastAsia="標楷體" w:hAnsi="標楷體" w:hint="eastAsia"/>
                <w:sz w:val="28"/>
                <w:szCs w:val="28"/>
              </w:rPr>
              <w:t>：</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1.傳承推廣客家文化之效益。</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w:t>
            </w:r>
            <w:r w:rsidRPr="00280F84">
              <w:rPr>
                <w:rFonts w:ascii="標楷體" w:eastAsia="標楷體" w:hAnsi="標楷體" w:hint="eastAsia"/>
                <w:color w:val="FF0000"/>
                <w:sz w:val="28"/>
                <w:szCs w:val="28"/>
                <w:u w:val="single"/>
              </w:rPr>
              <w:t>計畫內容具體可行程度。</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w:t>
            </w:r>
            <w:r w:rsidRPr="00280F84">
              <w:rPr>
                <w:rFonts w:ascii="標楷體" w:eastAsia="標楷體" w:hAnsi="標楷體" w:hint="eastAsia"/>
                <w:color w:val="FF0000"/>
                <w:sz w:val="28"/>
                <w:szCs w:val="28"/>
                <w:u w:val="single"/>
              </w:rPr>
              <w:t>經費編列是否覈實嚴謹、是否向其他單位申請補助經費等。</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4.過去辦理績效。</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5.與本局施政重點之配合程度。</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w:t>
            </w:r>
            <w:r w:rsidRPr="00280F84">
              <w:rPr>
                <w:rFonts w:ascii="標楷體" w:eastAsia="標楷體" w:hAnsi="標楷體" w:hint="eastAsia"/>
                <w:color w:val="FF0000"/>
                <w:sz w:val="28"/>
                <w:szCs w:val="28"/>
                <w:u w:val="single"/>
              </w:rPr>
              <w:t>計畫內容具有性平意識者，本局得列為</w:t>
            </w:r>
            <w:r w:rsidRPr="00280F84">
              <w:rPr>
                <w:rFonts w:ascii="標楷體" w:eastAsia="標楷體" w:hAnsi="標楷體" w:hint="eastAsia"/>
                <w:color w:val="FF0000"/>
                <w:sz w:val="28"/>
                <w:szCs w:val="28"/>
                <w:u w:val="single"/>
              </w:rPr>
              <w:lastRenderedPageBreak/>
              <w:t>提高補助額度之參考。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(二)審查結果經核定後，函復各申請單位。</w:t>
            </w:r>
          </w:p>
        </w:tc>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七、審查作業：</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(一)由本局承辦單位就申請單位資格及計畫內容等資料就下列項目</w:t>
            </w:r>
            <w:r w:rsidRPr="00280F84">
              <w:rPr>
                <w:rFonts w:ascii="標楷體" w:eastAsia="標楷體" w:hAnsi="標楷體" w:hint="eastAsia"/>
                <w:color w:val="FF0000"/>
                <w:sz w:val="28"/>
                <w:szCs w:val="28"/>
                <w:u w:val="single"/>
              </w:rPr>
              <w:t>進行</w:t>
            </w:r>
            <w:r w:rsidRPr="00A7667E">
              <w:rPr>
                <w:rFonts w:ascii="標楷體" w:eastAsia="標楷體" w:hAnsi="標楷體" w:hint="eastAsia"/>
                <w:sz w:val="28"/>
                <w:szCs w:val="28"/>
              </w:rPr>
              <w:t>審查；必要時得邀請專家學者審查，並得邀請申請單位列席說明。</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w:t>
            </w:r>
            <w:r w:rsidRPr="00280F84">
              <w:rPr>
                <w:rFonts w:ascii="標楷體" w:eastAsia="標楷體" w:hAnsi="標楷體" w:hint="eastAsia"/>
                <w:color w:val="FF0000"/>
                <w:sz w:val="28"/>
                <w:szCs w:val="28"/>
                <w:u w:val="single"/>
              </w:rPr>
              <w:t>對</w:t>
            </w:r>
            <w:r w:rsidRPr="00A7667E">
              <w:rPr>
                <w:rFonts w:ascii="標楷體" w:eastAsia="標楷體" w:hAnsi="標楷體" w:hint="eastAsia"/>
                <w:sz w:val="28"/>
                <w:szCs w:val="28"/>
              </w:rPr>
              <w:t>傳承推廣客家文化之效益。</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2.實施計畫內容詳實具體可行之程度。</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3.經費運用情形（含經費編列是否覈實嚴謹、向其他單位申請補助經費等）。</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4.過去辦理績效。</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5.與本局施政重點之配合程度。</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6.申請單位所提之計</w:t>
            </w:r>
            <w:r w:rsidRPr="00A7667E">
              <w:rPr>
                <w:rFonts w:ascii="標楷體" w:eastAsia="標楷體" w:hAnsi="標楷體" w:hint="eastAsia"/>
                <w:sz w:val="28"/>
                <w:szCs w:val="28"/>
              </w:rPr>
              <w:lastRenderedPageBreak/>
              <w:t>畫，其計畫內容具有性平意識者，本局得列為提高補助額度之參考。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(二)審查結果經核定後，函復各申請單位。</w:t>
            </w:r>
          </w:p>
        </w:tc>
        <w:tc>
          <w:tcPr>
            <w:tcW w:w="2987" w:type="dxa"/>
          </w:tcPr>
          <w:p w:rsidR="00A7667E" w:rsidRPr="00A7667E" w:rsidRDefault="00A7667E" w:rsidP="00280F84">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文字修正。</w:t>
            </w:r>
          </w:p>
        </w:tc>
      </w:tr>
      <w:tr w:rsidR="00A7667E" w:rsidRPr="004C0C80" w:rsidTr="001E582B">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八、計畫變更：</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(一)計畫如有變更之必要，應於活動執行前七日(含假日)敘明變更理由函報本局重新審核，並以一次為限；且經本局核</w:t>
            </w:r>
            <w:r w:rsidRPr="00280F84">
              <w:rPr>
                <w:rFonts w:ascii="標楷體" w:eastAsia="標楷體" w:hAnsi="標楷體" w:hint="eastAsia"/>
                <w:color w:val="FF0000"/>
                <w:sz w:val="28"/>
                <w:szCs w:val="28"/>
                <w:u w:val="single"/>
              </w:rPr>
              <w:t>定</w:t>
            </w:r>
            <w:r w:rsidRPr="00A7667E">
              <w:rPr>
                <w:rFonts w:ascii="標楷體" w:eastAsia="標楷體" w:hAnsi="標楷體" w:hint="eastAsia"/>
                <w:sz w:val="28"/>
                <w:szCs w:val="28"/>
              </w:rPr>
              <w:t>後始得執行。</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(二)活動內容或經費項目及金額修正幅度達二分之一以上者，本局得不核</w:t>
            </w:r>
            <w:r w:rsidRPr="00280F84">
              <w:rPr>
                <w:rFonts w:ascii="標楷體" w:eastAsia="標楷體" w:hAnsi="標楷體" w:hint="eastAsia"/>
                <w:color w:val="FF0000"/>
                <w:sz w:val="28"/>
                <w:szCs w:val="28"/>
                <w:u w:val="single"/>
              </w:rPr>
              <w:t>定</w:t>
            </w:r>
            <w:r w:rsidRPr="00A7667E">
              <w:rPr>
                <w:rFonts w:ascii="標楷體" w:eastAsia="標楷體" w:hAnsi="標楷體" w:hint="eastAsia"/>
                <w:sz w:val="28"/>
                <w:szCs w:val="28"/>
              </w:rPr>
              <w:t>變</w:t>
            </w:r>
            <w:r w:rsidRPr="00A7667E">
              <w:rPr>
                <w:rFonts w:ascii="標楷體" w:eastAsia="標楷體" w:hAnsi="標楷體" w:hint="eastAsia"/>
                <w:sz w:val="28"/>
                <w:szCs w:val="28"/>
              </w:rPr>
              <w:lastRenderedPageBreak/>
              <w:t>更或視情形酌減補助。</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(三)未依規定辦理者，本局得酌減或撤銷原核定補助。但因</w:t>
            </w:r>
            <w:r w:rsidR="00AF6091">
              <w:rPr>
                <w:rFonts w:ascii="標楷體" w:eastAsia="標楷體" w:hAnsi="標楷體" w:hint="eastAsia"/>
                <w:sz w:val="28"/>
                <w:szCs w:val="28"/>
              </w:rPr>
              <w:t xml:space="preserve"> </w:t>
            </w:r>
            <w:r w:rsidRPr="00A7667E">
              <w:rPr>
                <w:rFonts w:ascii="標楷體" w:eastAsia="標楷體" w:hAnsi="標楷體" w:hint="eastAsia"/>
                <w:sz w:val="28"/>
                <w:szCs w:val="28"/>
              </w:rPr>
              <w:t>氣候</w:t>
            </w:r>
            <w:r w:rsidRPr="00280F84">
              <w:rPr>
                <w:rFonts w:ascii="標楷體" w:eastAsia="標楷體" w:hAnsi="標楷體" w:hint="eastAsia"/>
                <w:color w:val="FF0000"/>
                <w:sz w:val="28"/>
                <w:szCs w:val="28"/>
                <w:u w:val="single"/>
              </w:rPr>
              <w:t>、天災或事變</w:t>
            </w:r>
            <w:r w:rsidRPr="00A7667E">
              <w:rPr>
                <w:rFonts w:ascii="標楷體" w:eastAsia="標楷體" w:hAnsi="標楷體" w:hint="eastAsia"/>
                <w:sz w:val="28"/>
                <w:szCs w:val="28"/>
              </w:rPr>
              <w:t>等不可抗力因素者，不在此限。</w:t>
            </w:r>
          </w:p>
        </w:tc>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八、計畫變更：</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(一)計畫如有變更之必要，應於活動執行前七日(含假日)敘明變更理由函報本局重新審核並以一次為限；且經本局核准後</w:t>
            </w:r>
            <w:r w:rsidRPr="00280F84">
              <w:rPr>
                <w:rFonts w:ascii="標楷體" w:eastAsia="標楷體" w:hAnsi="標楷體" w:hint="eastAsia"/>
                <w:color w:val="FF0000"/>
                <w:sz w:val="28"/>
                <w:szCs w:val="28"/>
                <w:u w:val="single"/>
              </w:rPr>
              <w:t>始得辦理活動</w:t>
            </w:r>
            <w:r w:rsidRPr="00A7667E">
              <w:rPr>
                <w:rFonts w:ascii="標楷體" w:eastAsia="標楷體" w:hAnsi="標楷體" w:hint="eastAsia"/>
                <w:sz w:val="28"/>
                <w:szCs w:val="28"/>
              </w:rPr>
              <w:t>。</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(二)活動內容或經費項目及金額修正幅度達二分之一以上者，本局得不核准變</w:t>
            </w:r>
            <w:r w:rsidRPr="00A7667E">
              <w:rPr>
                <w:rFonts w:ascii="標楷體" w:eastAsia="標楷體" w:hAnsi="標楷體" w:hint="eastAsia"/>
                <w:sz w:val="28"/>
                <w:szCs w:val="28"/>
              </w:rPr>
              <w:lastRenderedPageBreak/>
              <w:t>更或視情形酌減補助。</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(三)未依規定辦理者，本局得酌減或撤銷原核定之補助。但因氣候等不可抗力因素者，不在此限。</w:t>
            </w:r>
          </w:p>
        </w:tc>
        <w:tc>
          <w:tcPr>
            <w:tcW w:w="2987" w:type="dxa"/>
          </w:tcPr>
          <w:p w:rsidR="00A7667E" w:rsidRPr="00A7667E" w:rsidRDefault="00A7667E" w:rsidP="00280F84">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文字修正。</w:t>
            </w:r>
          </w:p>
        </w:tc>
      </w:tr>
      <w:tr w:rsidR="00A7667E" w:rsidRPr="004C0C80" w:rsidTr="001E582B">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九、經費核銷：</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(一)受補助單位應於計畫執行完畢後一個月內檢具下列文件</w:t>
            </w:r>
            <w:r w:rsidRPr="00280F84">
              <w:rPr>
                <w:rFonts w:ascii="標楷體" w:eastAsia="標楷體" w:hAnsi="標楷體" w:hint="eastAsia"/>
                <w:color w:val="FF0000"/>
                <w:sz w:val="28"/>
                <w:szCs w:val="28"/>
                <w:u w:val="single"/>
              </w:rPr>
              <w:t>一式</w:t>
            </w:r>
            <w:r w:rsidRPr="00A7667E">
              <w:rPr>
                <w:rFonts w:ascii="標楷體" w:eastAsia="標楷體" w:hAnsi="標楷體" w:hint="eastAsia"/>
                <w:sz w:val="28"/>
                <w:szCs w:val="28"/>
              </w:rPr>
              <w:t>一份，並依序裝訂後，函送本局申請核銷及結案；</w:t>
            </w:r>
            <w:r w:rsidRPr="00280F84">
              <w:rPr>
                <w:rFonts w:ascii="標楷體" w:eastAsia="標楷體" w:hAnsi="標楷體" w:hint="eastAsia"/>
                <w:color w:val="FF0000"/>
                <w:sz w:val="28"/>
                <w:szCs w:val="28"/>
                <w:u w:val="single"/>
              </w:rPr>
              <w:t>逾期未核銷，經本局通知限期辦理，屆期仍未核銷者，本局得撤銷補助</w:t>
            </w:r>
            <w:r w:rsidRPr="00A7667E">
              <w:rPr>
                <w:rFonts w:ascii="標楷體" w:eastAsia="標楷體" w:hAnsi="標楷體" w:hint="eastAsia"/>
                <w:sz w:val="28"/>
                <w:szCs w:val="28"/>
              </w:rPr>
              <w:t>：</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1.受補助單位核銷函(附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2.本局原核定函影本；如前已申請變更，應加附變更後之核定函</w:t>
            </w:r>
            <w:r w:rsidRPr="00AF6091">
              <w:rPr>
                <w:rFonts w:ascii="標楷體" w:eastAsia="標楷體" w:hAnsi="標楷體" w:hint="eastAsia"/>
                <w:color w:val="FF0000"/>
                <w:sz w:val="28"/>
                <w:szCs w:val="28"/>
                <w:u w:val="single"/>
              </w:rPr>
              <w:t>影本</w:t>
            </w:r>
            <w:r w:rsidRPr="00A7667E">
              <w:rPr>
                <w:rFonts w:ascii="標楷體" w:eastAsia="標楷體" w:hAnsi="標楷體" w:hint="eastAsia"/>
                <w:sz w:val="28"/>
                <w:szCs w:val="28"/>
              </w:rPr>
              <w:t>。</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3.申請補助經費收據(附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八)。</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4.補助經費支出憑證簿(附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九)。</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5.總經費明細表(附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十)。</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6.支出憑證正本黏存單(附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十一)。</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7.申報所得稅切結書(附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十二)。</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8.跨行通匯廠商同意書及正確戶名之存簿影本(附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十三)。</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9.成果報告書一式一份（含光碟電子檔一份）(附</w:t>
            </w:r>
            <w:r w:rsidRPr="00280F84">
              <w:rPr>
                <w:rFonts w:ascii="標楷體" w:eastAsia="標楷體" w:hAnsi="標楷體" w:hint="eastAsia"/>
                <w:color w:val="FF0000"/>
                <w:sz w:val="28"/>
                <w:szCs w:val="28"/>
                <w:u w:val="single"/>
              </w:rPr>
              <w:t>件</w:t>
            </w:r>
            <w:r w:rsidRPr="00A7667E">
              <w:rPr>
                <w:rFonts w:ascii="標楷體" w:eastAsia="標楷體" w:hAnsi="標楷體" w:hint="eastAsia"/>
                <w:sz w:val="28"/>
                <w:szCs w:val="28"/>
              </w:rPr>
              <w:t>十四至十七)。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(二)為配合會計年度作業，受補助單位除須符合前項經費核銷申請期限外，至遲須於計畫執行當年</w:t>
            </w:r>
            <w:r w:rsidRPr="00AF6091">
              <w:rPr>
                <w:rFonts w:ascii="標楷體" w:eastAsia="標楷體" w:hAnsi="標楷體" w:hint="eastAsia"/>
                <w:color w:val="FF0000"/>
                <w:sz w:val="28"/>
                <w:szCs w:val="28"/>
                <w:u w:val="single"/>
              </w:rPr>
              <w:t>度</w:t>
            </w:r>
            <w:r w:rsidRPr="00A7667E">
              <w:rPr>
                <w:rFonts w:ascii="標楷體" w:eastAsia="標楷體" w:hAnsi="標楷體" w:hint="eastAsia"/>
                <w:sz w:val="28"/>
                <w:szCs w:val="28"/>
              </w:rPr>
              <w:t>十二月十五日前函送本局申請</w:t>
            </w:r>
            <w:r w:rsidRPr="00AF6091">
              <w:rPr>
                <w:rFonts w:ascii="標楷體" w:eastAsia="標楷體" w:hAnsi="標楷體" w:hint="eastAsia"/>
                <w:color w:val="FF0000"/>
                <w:sz w:val="28"/>
                <w:szCs w:val="28"/>
                <w:u w:val="single"/>
              </w:rPr>
              <w:t>核銷</w:t>
            </w:r>
            <w:r w:rsidRPr="00A7667E">
              <w:rPr>
                <w:rFonts w:ascii="標楷體" w:eastAsia="標楷體" w:hAnsi="標楷體" w:hint="eastAsia"/>
                <w:sz w:val="28"/>
                <w:szCs w:val="28"/>
              </w:rPr>
              <w:t>及結案。</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(三)核銷資料如有不全或內容有誤者，本局將開立「退補件一次告知單」限期辦理，屆期仍未能補全資料或修正者，本局得不予受理、酌減或</w:t>
            </w:r>
            <w:r w:rsidRPr="00A7667E">
              <w:rPr>
                <w:rFonts w:ascii="標楷體" w:eastAsia="標楷體" w:hAnsi="標楷體" w:hint="eastAsia"/>
                <w:sz w:val="28"/>
                <w:szCs w:val="28"/>
              </w:rPr>
              <w:lastRenderedPageBreak/>
              <w:t>撤銷補助。</w:t>
            </w:r>
          </w:p>
        </w:tc>
        <w:tc>
          <w:tcPr>
            <w:tcW w:w="2986" w:type="dxa"/>
          </w:tcPr>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九、經費核銷：</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(一)受補助單位應於計畫執行完畢後一個月內檢具下列文件一份，並依序裝訂後，函送本局申請核銷及結案：</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1.受補助單位核銷函(附表七)。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2.本局原核定函影本；如前已申請變更，應</w:t>
            </w:r>
            <w:r w:rsidRPr="00A7667E">
              <w:rPr>
                <w:rFonts w:ascii="標楷體" w:eastAsia="標楷體" w:hAnsi="標楷體" w:hint="eastAsia"/>
                <w:sz w:val="28"/>
                <w:szCs w:val="28"/>
              </w:rPr>
              <w:lastRenderedPageBreak/>
              <w:t>加附變更後之核定函。</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3.申請補助經費收據(附表八)。</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4.補助經費支出憑證簿(附表九)。</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5.總經費明細表(附表十)。</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6.支出憑證正本黏存單(附表十一)。</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7.申報所得稅切結書(附表十二)。</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8.跨行通匯廠商同意書及正確戶名之存簿影本(附表十三)。</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9.成果報告書一式一份（含光碟電子檔一份）(附表十四至十七)。</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(二)為配合會計年度作業，受補助單位除須符合前項經費核銷申請期限外，至遲須於計畫執行當年十二月十五日前函送本局申請撥款及結案</w:t>
            </w:r>
            <w:r w:rsidRPr="00280F84">
              <w:rPr>
                <w:rFonts w:ascii="標楷體" w:eastAsia="標楷體" w:hAnsi="標楷體" w:hint="eastAsia"/>
                <w:color w:val="FF0000"/>
                <w:sz w:val="28"/>
                <w:szCs w:val="28"/>
                <w:u w:val="single"/>
              </w:rPr>
              <w:t>；逾期未核銷，經本局通知限期辦理，屆期仍未核銷者，本局得撤銷其補助</w:t>
            </w:r>
            <w:r w:rsidRPr="00A7667E">
              <w:rPr>
                <w:rFonts w:ascii="標楷體" w:eastAsia="標楷體" w:hAnsi="標楷體" w:hint="eastAsia"/>
                <w:sz w:val="28"/>
                <w:szCs w:val="28"/>
              </w:rPr>
              <w:t>。</w:t>
            </w:r>
          </w:p>
          <w:p w:rsidR="00A7667E" w:rsidRPr="00A7667E" w:rsidRDefault="00A7667E" w:rsidP="00280F84">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w:t>
            </w:r>
            <w:r w:rsidRPr="00280F84">
              <w:rPr>
                <w:rFonts w:ascii="標楷體" w:eastAsia="標楷體" w:hAnsi="標楷體" w:hint="eastAsia"/>
                <w:color w:val="FF0000"/>
                <w:sz w:val="28"/>
                <w:szCs w:val="28"/>
                <w:u w:val="single"/>
              </w:rPr>
              <w:t>檢送</w:t>
            </w:r>
            <w:r w:rsidRPr="00A7667E">
              <w:rPr>
                <w:rFonts w:ascii="標楷體" w:eastAsia="標楷體" w:hAnsi="標楷體" w:hint="eastAsia"/>
                <w:sz w:val="28"/>
                <w:szCs w:val="28"/>
              </w:rPr>
              <w:t>核銷資料如有不全或內容有誤者，本局將開立「退補件一次告知單」限期辦理，屆期仍未能補全資料或修正者，本局得不予受理、酌</w:t>
            </w:r>
            <w:r w:rsidRPr="00A7667E">
              <w:rPr>
                <w:rFonts w:ascii="標楷體" w:eastAsia="標楷體" w:hAnsi="標楷體" w:hint="eastAsia"/>
                <w:sz w:val="28"/>
                <w:szCs w:val="28"/>
              </w:rPr>
              <w:lastRenderedPageBreak/>
              <w:t>減或撤銷補助。</w:t>
            </w:r>
          </w:p>
        </w:tc>
        <w:tc>
          <w:tcPr>
            <w:tcW w:w="2987" w:type="dxa"/>
          </w:tcPr>
          <w:p w:rsidR="00A7667E" w:rsidRPr="00A7667E" w:rsidRDefault="00A7667E" w:rsidP="00280F84">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一、將「逾期未核銷，經本局通知限期辦理，屆期仍未核銷者，本局得撤銷補助」等文字調整至本點第一項。</w:t>
            </w:r>
          </w:p>
          <w:p w:rsidR="00A7667E" w:rsidRPr="00A7667E" w:rsidRDefault="00A7667E" w:rsidP="00280F84">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二、文字修正。</w:t>
            </w:r>
          </w:p>
        </w:tc>
      </w:tr>
      <w:tr w:rsidR="00A7667E" w:rsidRPr="004C0C80" w:rsidTr="001E582B">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十、輔導及考核：</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(一)本局對補助計畫</w:t>
            </w:r>
            <w:r w:rsidRPr="003A3795">
              <w:rPr>
                <w:rFonts w:ascii="標楷體" w:eastAsia="標楷體" w:hAnsi="標楷體" w:hint="eastAsia"/>
                <w:color w:val="FF0000"/>
                <w:sz w:val="28"/>
                <w:szCs w:val="28"/>
                <w:u w:val="single"/>
              </w:rPr>
              <w:t>得派員查核及訪視，受補助單位不得拒絕；活動若有禁止錄音錄影之規定，仍應配合訪員訪視所需，提供必要協助；本局</w:t>
            </w:r>
            <w:r w:rsidRPr="00A7667E">
              <w:rPr>
                <w:rFonts w:ascii="標楷體" w:eastAsia="標楷體" w:hAnsi="標楷體" w:hint="eastAsia"/>
                <w:sz w:val="28"/>
                <w:szCs w:val="28"/>
              </w:rPr>
              <w:t xml:space="preserve">必要時得要求受補助單位提出計畫執行報告。 </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(二)輔導考核及活動執行結果將做為</w:t>
            </w:r>
            <w:r w:rsidR="00AF6091">
              <w:rPr>
                <w:rFonts w:ascii="標楷體" w:eastAsia="標楷體" w:hAnsi="標楷體" w:hint="eastAsia"/>
                <w:sz w:val="28"/>
                <w:szCs w:val="28"/>
              </w:rPr>
              <w:t xml:space="preserve">  </w:t>
            </w:r>
            <w:r w:rsidRPr="00A7667E">
              <w:rPr>
                <w:rFonts w:ascii="標楷體" w:eastAsia="標楷體" w:hAnsi="標楷體" w:hint="eastAsia"/>
                <w:sz w:val="28"/>
                <w:szCs w:val="28"/>
              </w:rPr>
              <w:t>維持、酌減或撤銷 原核</w:t>
            </w:r>
            <w:r w:rsidRPr="003A3795">
              <w:rPr>
                <w:rFonts w:ascii="標楷體" w:eastAsia="標楷體" w:hAnsi="標楷體" w:hint="eastAsia"/>
                <w:sz w:val="28"/>
                <w:szCs w:val="28"/>
              </w:rPr>
              <w:t>定</w:t>
            </w:r>
            <w:r w:rsidRPr="00A7667E">
              <w:rPr>
                <w:rFonts w:ascii="標楷體" w:eastAsia="標楷體" w:hAnsi="標楷體" w:hint="eastAsia"/>
                <w:sz w:val="28"/>
                <w:szCs w:val="28"/>
              </w:rPr>
              <w:t>補助之依據，並列入紀錄作為日後</w:t>
            </w:r>
            <w:r w:rsidRPr="003A3795">
              <w:rPr>
                <w:rFonts w:ascii="標楷體" w:eastAsia="標楷體" w:hAnsi="標楷體" w:hint="eastAsia"/>
                <w:color w:val="FF0000"/>
                <w:sz w:val="28"/>
                <w:szCs w:val="28"/>
                <w:u w:val="single"/>
              </w:rPr>
              <w:t>申請</w:t>
            </w:r>
            <w:r w:rsidRPr="00A7667E">
              <w:rPr>
                <w:rFonts w:ascii="標楷體" w:eastAsia="標楷體" w:hAnsi="標楷體" w:hint="eastAsia"/>
                <w:sz w:val="28"/>
                <w:szCs w:val="28"/>
              </w:rPr>
              <w:t xml:space="preserve">補助審核之重要參考。 </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(三)受補助單位於計畫活動現場、文宣資料、作品出版或媒體宣傳時，應</w:t>
            </w:r>
            <w:r w:rsidRPr="003A3795">
              <w:rPr>
                <w:rFonts w:ascii="標楷體" w:eastAsia="標楷體" w:hAnsi="標楷體" w:hint="eastAsia"/>
                <w:color w:val="FF0000"/>
                <w:sz w:val="28"/>
                <w:szCs w:val="28"/>
                <w:u w:val="single"/>
              </w:rPr>
              <w:t>於適當位置標明「指導機關：桃園市政府客家事務局」字樣</w:t>
            </w:r>
            <w:r w:rsidRPr="00A7667E">
              <w:rPr>
                <w:rFonts w:ascii="標楷體" w:eastAsia="標楷體" w:hAnsi="標楷體" w:hint="eastAsia"/>
                <w:sz w:val="28"/>
                <w:szCs w:val="28"/>
              </w:rPr>
              <w:t>，並請勿將民意代表之單位印製於上開資料上。</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(四)活動如有製作邀請卡、海報文宣摺頁等均須事前寄送紙本至本局備查；否則將列入 紀錄作為日後申請補助審核之重要參考。</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(五)受補助單位有下列情形之一者，本局得視情節輕重列入</w:t>
            </w:r>
            <w:r w:rsidRPr="00A7667E">
              <w:rPr>
                <w:rFonts w:ascii="標楷體" w:eastAsia="標楷體" w:hAnsi="標楷體" w:hint="eastAsia"/>
                <w:sz w:val="28"/>
                <w:szCs w:val="28"/>
              </w:rPr>
              <w:lastRenderedPageBreak/>
              <w:t>紀錄、酌減或撤銷原核</w:t>
            </w:r>
            <w:r w:rsidRPr="003A3795">
              <w:rPr>
                <w:rFonts w:ascii="標楷體" w:eastAsia="標楷體" w:hAnsi="標楷體" w:hint="eastAsia"/>
                <w:sz w:val="28"/>
                <w:szCs w:val="28"/>
              </w:rPr>
              <w:t>定</w:t>
            </w:r>
            <w:r w:rsidRPr="00A7667E">
              <w:rPr>
                <w:rFonts w:ascii="標楷體" w:eastAsia="標楷體" w:hAnsi="標楷體" w:hint="eastAsia"/>
                <w:sz w:val="28"/>
                <w:szCs w:val="28"/>
              </w:rPr>
              <w:t>補助，追回全部或部分補助款，並得於二年內不再受理 其申請：</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1.申請資料、核銷資料、成果報告書或其附件有隱匿、虛偽等不實情事，補助經費未依指定用途支用或虛報浮報者。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2.未按規定繳交成果資料、成果資料品質不良或延遲核銷經費者。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3.未依核定計畫內容確實執行、因故無</w:t>
            </w:r>
            <w:r w:rsidR="0055627B">
              <w:rPr>
                <w:rFonts w:ascii="標楷體" w:eastAsia="標楷體" w:hAnsi="標楷體" w:hint="eastAsia"/>
                <w:sz w:val="28"/>
                <w:szCs w:val="28"/>
              </w:rPr>
              <w:t xml:space="preserve"> </w:t>
            </w:r>
            <w:r w:rsidRPr="00A7667E">
              <w:rPr>
                <w:rFonts w:ascii="標楷體" w:eastAsia="標楷體" w:hAnsi="標楷體" w:hint="eastAsia"/>
                <w:sz w:val="28"/>
                <w:szCs w:val="28"/>
              </w:rPr>
              <w:t>法履行而未事先通</w:t>
            </w:r>
            <w:r w:rsidR="0055627B">
              <w:rPr>
                <w:rFonts w:ascii="標楷體" w:eastAsia="標楷體" w:hAnsi="標楷體" w:hint="eastAsia"/>
                <w:sz w:val="28"/>
                <w:szCs w:val="28"/>
              </w:rPr>
              <w:t xml:space="preserve">  </w:t>
            </w:r>
            <w:r w:rsidRPr="00A7667E">
              <w:rPr>
                <w:rFonts w:ascii="標楷體" w:eastAsia="標楷體" w:hAnsi="標楷體" w:hint="eastAsia"/>
                <w:sz w:val="28"/>
                <w:szCs w:val="28"/>
              </w:rPr>
              <w:t>知本局並獲同意者</w:t>
            </w:r>
            <w:r w:rsidRPr="00A7667E">
              <w:rPr>
                <w:rFonts w:ascii="標楷體" w:eastAsia="標楷體" w:hAnsi="標楷體" w:hint="eastAsia"/>
                <w:sz w:val="28"/>
                <w:szCs w:val="28"/>
              </w:rPr>
              <w:lastRenderedPageBreak/>
              <w:t>或擅自變更計畫者。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4.拒絕接受查核</w:t>
            </w:r>
            <w:r w:rsidRPr="003A3795">
              <w:rPr>
                <w:rFonts w:ascii="標楷體" w:eastAsia="標楷體" w:hAnsi="標楷體" w:hint="eastAsia"/>
                <w:color w:val="FF0000"/>
                <w:sz w:val="28"/>
                <w:szCs w:val="28"/>
                <w:u w:val="single"/>
              </w:rPr>
              <w:t>、訪視及</w:t>
            </w:r>
            <w:r w:rsidRPr="00A7667E">
              <w:rPr>
                <w:rFonts w:ascii="標楷體" w:eastAsia="標楷體" w:hAnsi="標楷體" w:hint="eastAsia"/>
                <w:sz w:val="28"/>
                <w:szCs w:val="28"/>
              </w:rPr>
              <w:t>評鑑者。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5.提案估算</w:t>
            </w:r>
            <w:r w:rsidRPr="003A3795">
              <w:rPr>
                <w:rFonts w:ascii="標楷體" w:eastAsia="標楷體" w:hAnsi="標楷體" w:hint="eastAsia"/>
                <w:color w:val="FF0000"/>
                <w:sz w:val="28"/>
                <w:szCs w:val="28"/>
                <w:u w:val="single"/>
              </w:rPr>
              <w:t>人數</w:t>
            </w:r>
            <w:r w:rsidRPr="00A7667E">
              <w:rPr>
                <w:rFonts w:ascii="標楷體" w:eastAsia="標楷體" w:hAnsi="標楷體" w:hint="eastAsia"/>
                <w:sz w:val="28"/>
                <w:szCs w:val="28"/>
              </w:rPr>
              <w:t>與實際參與人數落差逾二分之一者。</w:t>
            </w:r>
          </w:p>
          <w:p w:rsidR="00A7667E" w:rsidRPr="003A3795"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u w:val="single"/>
              </w:rPr>
            </w:pPr>
            <w:r w:rsidRPr="003A3795">
              <w:rPr>
                <w:rFonts w:ascii="標楷體" w:eastAsia="標楷體" w:hAnsi="標楷體" w:hint="eastAsia"/>
                <w:color w:val="FF0000"/>
                <w:sz w:val="28"/>
                <w:szCs w:val="28"/>
                <w:u w:val="single"/>
              </w:rPr>
              <w:t>6.核銷總經費未達原核定總經費之八成者。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7.其他違背法令之行為。</w:t>
            </w:r>
          </w:p>
        </w:tc>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十、輔導及考核：</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(一)本局對補助計畫內容之執行得進行查核及訪視，必要時得要求受補助單位提出計畫執行狀況</w:t>
            </w:r>
            <w:r w:rsidRPr="003A3795">
              <w:rPr>
                <w:rFonts w:ascii="標楷體" w:eastAsia="標楷體" w:hAnsi="標楷體" w:hint="eastAsia"/>
                <w:color w:val="FF0000"/>
                <w:sz w:val="28"/>
                <w:szCs w:val="28"/>
                <w:u w:val="single"/>
              </w:rPr>
              <w:t>之</w:t>
            </w:r>
            <w:r w:rsidRPr="00A7667E">
              <w:rPr>
                <w:rFonts w:ascii="標楷體" w:eastAsia="標楷體" w:hAnsi="標楷體" w:hint="eastAsia"/>
                <w:sz w:val="28"/>
                <w:szCs w:val="28"/>
              </w:rPr>
              <w:t xml:space="preserve">報告。 </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(二)輔導考核及活動執行</w:t>
            </w:r>
            <w:r w:rsidRPr="00AF6091">
              <w:rPr>
                <w:rFonts w:ascii="標楷體" w:eastAsia="標楷體" w:hAnsi="標楷體" w:hint="eastAsia"/>
                <w:color w:val="FF0000"/>
                <w:sz w:val="28"/>
                <w:szCs w:val="28"/>
                <w:u w:val="single"/>
              </w:rPr>
              <w:t>之</w:t>
            </w:r>
            <w:r w:rsidRPr="00A7667E">
              <w:rPr>
                <w:rFonts w:ascii="標楷體" w:eastAsia="標楷體" w:hAnsi="標楷體" w:hint="eastAsia"/>
                <w:sz w:val="28"/>
                <w:szCs w:val="28"/>
              </w:rPr>
              <w:t xml:space="preserve">結果將做為維持、酌減或撤銷原核准補助之依據，並列入紀錄作為日後補助審核之重要參考。 </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(三)受補助單位於計畫活動現場、文宣資料、作品出版或媒體宣傳時，應將本局列</w:t>
            </w:r>
            <w:r w:rsidRPr="00A7667E">
              <w:rPr>
                <w:rFonts w:ascii="標楷體" w:eastAsia="標楷體" w:hAnsi="標楷體" w:hint="eastAsia"/>
                <w:sz w:val="28"/>
                <w:szCs w:val="28"/>
              </w:rPr>
              <w:lastRenderedPageBreak/>
              <w:t>為補助或指導機關，並請勿將民意代表之單位印製於上開資料上。</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(四)活動如有製作邀請卡、海報文宣摺頁等均須事前寄送紙本至本局備查；否則將列入紀錄作為日後申請補助審核之重要參考。</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(五)受補助單位有下列情形之一者，本局得視情節輕重列入紀錄、酌減或撤銷原核准補助，追回全部或部分補助款，並得於二年內不再受理其申請：</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1.</w:t>
            </w:r>
            <w:r w:rsidRPr="003A3795">
              <w:rPr>
                <w:rFonts w:ascii="標楷體" w:eastAsia="標楷體" w:hAnsi="標楷體" w:hint="eastAsia"/>
                <w:color w:val="FF0000"/>
                <w:sz w:val="28"/>
                <w:szCs w:val="28"/>
                <w:u w:val="single"/>
              </w:rPr>
              <w:t>檢送之</w:t>
            </w:r>
            <w:r w:rsidRPr="00A7667E">
              <w:rPr>
                <w:rFonts w:ascii="標楷體" w:eastAsia="標楷體" w:hAnsi="標楷體" w:hint="eastAsia"/>
                <w:sz w:val="28"/>
                <w:szCs w:val="28"/>
              </w:rPr>
              <w:t>申請資料、核銷資料、成果報告書或其附件有隱匿、虛偽等不實情事，補助經費未依指定用途支用或虛報浮報者。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2.未按規定繳交成果資料、成果資料品質不良或延遲核銷經費者。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3.未依核定</w:t>
            </w:r>
            <w:r w:rsidRPr="003A3795">
              <w:rPr>
                <w:rFonts w:ascii="標楷體" w:eastAsia="標楷體" w:hAnsi="標楷體" w:hint="eastAsia"/>
                <w:color w:val="FF0000"/>
                <w:sz w:val="28"/>
                <w:szCs w:val="28"/>
                <w:u w:val="single"/>
              </w:rPr>
              <w:t>之</w:t>
            </w:r>
            <w:r w:rsidRPr="00A7667E">
              <w:rPr>
                <w:rFonts w:ascii="標楷體" w:eastAsia="標楷體" w:hAnsi="標楷體" w:hint="eastAsia"/>
                <w:sz w:val="28"/>
                <w:szCs w:val="28"/>
              </w:rPr>
              <w:t>計畫內容確實執行、因故無法履行而未事先通知本局並獲同意者或擅自變更計畫者。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4.拒絕接受查核獲評鑑者。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5.提案</w:t>
            </w:r>
            <w:r w:rsidRPr="003A3795">
              <w:rPr>
                <w:rFonts w:ascii="標楷體" w:eastAsia="標楷體" w:hAnsi="標楷體" w:hint="eastAsia"/>
                <w:color w:val="FF0000"/>
                <w:sz w:val="28"/>
                <w:szCs w:val="28"/>
                <w:u w:val="single"/>
              </w:rPr>
              <w:t>之</w:t>
            </w:r>
            <w:r w:rsidRPr="00A7667E">
              <w:rPr>
                <w:rFonts w:ascii="標楷體" w:eastAsia="標楷體" w:hAnsi="標楷體" w:hint="eastAsia"/>
                <w:sz w:val="28"/>
                <w:szCs w:val="28"/>
              </w:rPr>
              <w:t>估算與實際參與人數落差逾二</w:t>
            </w:r>
            <w:r w:rsidRPr="00A7667E">
              <w:rPr>
                <w:rFonts w:ascii="標楷體" w:eastAsia="標楷體" w:hAnsi="標楷體" w:hint="eastAsia"/>
                <w:sz w:val="28"/>
                <w:szCs w:val="28"/>
              </w:rPr>
              <w:lastRenderedPageBreak/>
              <w:t>分之一者。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6.其他違背法令之行為。</w:t>
            </w:r>
          </w:p>
        </w:tc>
        <w:tc>
          <w:tcPr>
            <w:tcW w:w="2987" w:type="dxa"/>
          </w:tcPr>
          <w:p w:rsidR="00A7667E" w:rsidRPr="00A7667E" w:rsidRDefault="00A7667E" w:rsidP="003A3795">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一．本點第一項針對訪視規定，受補助單位不得拒絕，禁止錄音錄影仍須提供必要協助。</w:t>
            </w:r>
          </w:p>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二、本點第三項，將本局列為補助或指導機關，更明確規定文字寫法。</w:t>
            </w:r>
          </w:p>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三、為免受補助單位辦理經費核銷時，活動總經費與核定之預算落差過大，故規定核銷總經費未達原核定總經費之八成者，得酌減或撤銷原核定補助之規定。</w:t>
            </w:r>
          </w:p>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四、文字修正。</w:t>
            </w:r>
          </w:p>
        </w:tc>
      </w:tr>
      <w:tr w:rsidR="00A7667E" w:rsidRPr="004C0C80" w:rsidTr="001E582B">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十一、政策性補助，得不受第四點第一項、第五點及第六點 第一項之規定限制，經專案 簽奉核定後實施。</w:t>
            </w:r>
          </w:p>
        </w:tc>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十一、政策性補助，得不受第四點第一項、第五點及第六點第一</w:t>
            </w:r>
            <w:r w:rsidR="00087517">
              <w:rPr>
                <w:rFonts w:ascii="標楷體" w:eastAsia="標楷體" w:hAnsi="標楷體" w:hint="eastAsia"/>
                <w:sz w:val="28"/>
                <w:szCs w:val="28"/>
              </w:rPr>
              <w:t xml:space="preserve"> </w:t>
            </w:r>
            <w:r w:rsidRPr="00A7667E">
              <w:rPr>
                <w:rFonts w:ascii="標楷體" w:eastAsia="標楷體" w:hAnsi="標楷體" w:hint="eastAsia"/>
                <w:sz w:val="28"/>
                <w:szCs w:val="28"/>
              </w:rPr>
              <w:t>項之規定限制，經專案簽奉核定後實施。</w:t>
            </w:r>
          </w:p>
        </w:tc>
        <w:tc>
          <w:tcPr>
            <w:tcW w:w="2987" w:type="dxa"/>
          </w:tcPr>
          <w:p w:rsidR="00A7667E" w:rsidRPr="00A7667E" w:rsidRDefault="00A7667E" w:rsidP="003A3795">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本點未修正。</w:t>
            </w:r>
          </w:p>
        </w:tc>
      </w:tr>
      <w:tr w:rsidR="00A7667E" w:rsidRPr="004C0C80" w:rsidTr="001E582B">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十二、注意事項：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(一)申請本要點補助，</w:t>
            </w:r>
            <w:r w:rsidRPr="00A7667E">
              <w:rPr>
                <w:rFonts w:ascii="標楷體" w:eastAsia="標楷體" w:hAnsi="標楷體" w:hint="eastAsia"/>
                <w:sz w:val="28"/>
                <w:szCs w:val="28"/>
              </w:rPr>
              <w:lastRenderedPageBreak/>
              <w:t>必須使用本局提供之格式範例申請及核銷，不得擅自刪減格式。</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(二)由申請單位自行借(租)用符合公共安全標準之活動場 地。</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w:t>
            </w:r>
            <w:r w:rsidRPr="003A3795">
              <w:rPr>
                <w:rFonts w:ascii="標楷體" w:eastAsia="標楷體" w:hAnsi="標楷體" w:hint="eastAsia"/>
                <w:color w:val="FF0000"/>
                <w:sz w:val="28"/>
                <w:szCs w:val="28"/>
                <w:u w:val="single"/>
              </w:rPr>
              <w:t>受補助單位</w:t>
            </w:r>
            <w:r w:rsidRPr="00A7667E">
              <w:rPr>
                <w:rFonts w:ascii="標楷體" w:eastAsia="標楷體" w:hAnsi="標楷體" w:hint="eastAsia"/>
                <w:sz w:val="28"/>
                <w:szCs w:val="28"/>
              </w:rPr>
              <w:t>應依計畫內容確實執行，補助款應專款專用，不得有任意變更用途、浮報等情事，亦不得擅自更改計畫內容。</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(四)補助經費之所得稅或二代健保補充保費扣款，由受補助單位自行處理並負</w:t>
            </w:r>
            <w:r w:rsidRPr="00A7667E">
              <w:rPr>
                <w:rFonts w:ascii="標楷體" w:eastAsia="標楷體" w:hAnsi="標楷體" w:hint="eastAsia"/>
                <w:sz w:val="28"/>
                <w:szCs w:val="28"/>
              </w:rPr>
              <w:lastRenderedPageBreak/>
              <w:t>責，本局不另行補助。</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(五)受補助單位就補助案件所提供之文件及成果報告書等資料，同意無償授權本局作為非營利目的之公開發表與利用。</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(六)受補助單位應確保補助案件相關內容著作權之適法 性，如有涉及訴訟或違法情形，應由受補助單位自行負責。</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(七)經本局撤銷或廢止原核定補助，並通知限期繳回補助 款者，如逾期未繳回，</w:t>
            </w:r>
            <w:r w:rsidRPr="00A7667E">
              <w:rPr>
                <w:rFonts w:ascii="標楷體" w:eastAsia="標楷體" w:hAnsi="標楷體" w:hint="eastAsia"/>
                <w:sz w:val="28"/>
                <w:szCs w:val="28"/>
              </w:rPr>
              <w:lastRenderedPageBreak/>
              <w:t>本局得依相關法令及程序移送強制執行。</w:t>
            </w:r>
          </w:p>
        </w:tc>
        <w:tc>
          <w:tcPr>
            <w:tcW w:w="2986" w:type="dxa"/>
          </w:tcPr>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十二、注意事項：</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(一)申請本要點補助，</w:t>
            </w:r>
            <w:r w:rsidRPr="00A7667E">
              <w:rPr>
                <w:rFonts w:ascii="標楷體" w:eastAsia="標楷體" w:hAnsi="標楷體" w:hint="eastAsia"/>
                <w:sz w:val="28"/>
                <w:szCs w:val="28"/>
              </w:rPr>
              <w:lastRenderedPageBreak/>
              <w:t>必須使用本局提供之格式範例</w:t>
            </w:r>
            <w:r w:rsidRPr="00093E46">
              <w:rPr>
                <w:rFonts w:ascii="標楷體" w:eastAsia="標楷體" w:hAnsi="標楷體" w:hint="eastAsia"/>
                <w:color w:val="FF0000"/>
                <w:sz w:val="28"/>
                <w:szCs w:val="28"/>
                <w:u w:val="single"/>
              </w:rPr>
              <w:t>辦理提案</w:t>
            </w:r>
            <w:r w:rsidRPr="00A7667E">
              <w:rPr>
                <w:rFonts w:ascii="標楷體" w:eastAsia="標楷體" w:hAnsi="標楷體" w:hint="eastAsia"/>
                <w:sz w:val="28"/>
                <w:szCs w:val="28"/>
              </w:rPr>
              <w:t>申請及核銷，不得擅自刪減格式。</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w:t>
            </w:r>
            <w:r w:rsidRPr="00093E46">
              <w:rPr>
                <w:rFonts w:ascii="標楷體" w:eastAsia="標楷體" w:hAnsi="標楷體" w:hint="eastAsia"/>
                <w:color w:val="FF0000"/>
                <w:sz w:val="28"/>
                <w:szCs w:val="28"/>
                <w:u w:val="single"/>
              </w:rPr>
              <w:t>受補助經費中如涉及採購事項，應依政府採購法等相關規定辦理。</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(三)由申請單位自行借(租)用符合公共安全標準之活動場地。</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(四)經核定補助之申請案件，應依計畫內容確實執行，補助款應專款專用，不得有任意變更用途、浮報等情事，亦不得擅自更改計畫內容。</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(五)補助經費之所得稅或二代健保補充保費扣款，由受補助單位自行處理並負責，本局不另行補助。</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(六)受補助單位就補助案所提供之文件及成果報告書等資料，同意無償授權本局作為非營利目的之公開發表與利用。</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(七)受補助單位應確保補助案件相關內容著作權之適法性，如有涉及訴訟或違法情形，應由受補助單位自行負責。</w:t>
            </w:r>
          </w:p>
          <w:p w:rsidR="00A7667E" w:rsidRPr="00A7667E" w:rsidRDefault="00A7667E" w:rsidP="003A3795">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(八)經本局撤銷或廢</w:t>
            </w:r>
            <w:r w:rsidRPr="00A7667E">
              <w:rPr>
                <w:rFonts w:ascii="標楷體" w:eastAsia="標楷體" w:hAnsi="標楷體" w:hint="eastAsia"/>
                <w:sz w:val="28"/>
                <w:szCs w:val="28"/>
              </w:rPr>
              <w:lastRenderedPageBreak/>
              <w:t>止原核准補助，並通知限期繳回補助款者，如逾期未繳回，本局得依相關法令及程序移送強制執行。</w:t>
            </w:r>
          </w:p>
        </w:tc>
        <w:tc>
          <w:tcPr>
            <w:tcW w:w="2987" w:type="dxa"/>
          </w:tcPr>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 xml:space="preserve">一、刪除「受補助經費中如涉及            </w:t>
            </w:r>
          </w:p>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 xml:space="preserve">   採購事項，應依政府採購法等相關規定辦理」之規定。</w:t>
            </w:r>
          </w:p>
          <w:p w:rsidR="00A7667E" w:rsidRPr="00A7667E" w:rsidRDefault="00A7667E" w:rsidP="003A3795">
            <w:pPr>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二、文字修正。</w:t>
            </w:r>
          </w:p>
        </w:tc>
      </w:tr>
      <w:tr w:rsidR="00A7667E" w:rsidRPr="004C0C80" w:rsidTr="001E582B">
        <w:tc>
          <w:tcPr>
            <w:tcW w:w="2986" w:type="dxa"/>
          </w:tcPr>
          <w:p w:rsidR="00A7667E" w:rsidRPr="00A7667E" w:rsidRDefault="00A7667E" w:rsidP="00093E46">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lastRenderedPageBreak/>
              <w:t>十三、本要點未規定事項，得依其他有關法令規定辦理。</w:t>
            </w:r>
          </w:p>
        </w:tc>
        <w:tc>
          <w:tcPr>
            <w:tcW w:w="2986" w:type="dxa"/>
          </w:tcPr>
          <w:p w:rsidR="00A7667E" w:rsidRPr="00A7667E" w:rsidRDefault="00A7667E" w:rsidP="00093E46">
            <w:pPr>
              <w:pStyle w:val="a3"/>
              <w:tabs>
                <w:tab w:val="clear" w:pos="4153"/>
                <w:tab w:val="clear" w:pos="8306"/>
              </w:tabs>
              <w:snapToGrid/>
              <w:spacing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十三、本要點未規定事項，得依其他有關法令規定辦理。</w:t>
            </w:r>
          </w:p>
        </w:tc>
        <w:tc>
          <w:tcPr>
            <w:tcW w:w="2987" w:type="dxa"/>
          </w:tcPr>
          <w:p w:rsidR="00A7667E" w:rsidRPr="00A7667E" w:rsidRDefault="00A7667E" w:rsidP="00093E46">
            <w:pPr>
              <w:spacing w:before="100" w:beforeAutospacing="1" w:line="240" w:lineRule="auto"/>
              <w:ind w:leftChars="-1" w:left="362" w:hangingChars="130" w:hanging="364"/>
              <w:rPr>
                <w:rFonts w:ascii="標楷體" w:eastAsia="標楷體" w:hAnsi="標楷體"/>
                <w:sz w:val="28"/>
                <w:szCs w:val="28"/>
              </w:rPr>
            </w:pPr>
            <w:r w:rsidRPr="00A7667E">
              <w:rPr>
                <w:rFonts w:ascii="標楷體" w:eastAsia="標楷體" w:hAnsi="標楷體" w:hint="eastAsia"/>
                <w:sz w:val="28"/>
                <w:szCs w:val="28"/>
              </w:rPr>
              <w:t>本點未修正。</w:t>
            </w:r>
          </w:p>
        </w:tc>
      </w:tr>
    </w:tbl>
    <w:p w:rsidR="00A646AB" w:rsidRPr="00C579E0" w:rsidRDefault="00A646AB" w:rsidP="00250AE4">
      <w:pPr>
        <w:spacing w:line="240" w:lineRule="auto"/>
        <w:rPr>
          <w:b/>
          <w:sz w:val="24"/>
        </w:rPr>
      </w:pPr>
    </w:p>
    <w:sectPr w:rsidR="00A646AB" w:rsidRPr="00C579E0" w:rsidSect="008E665D">
      <w:footerReference w:type="default" r:id="rId8"/>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B3" w:rsidRDefault="002806B3" w:rsidP="00A646AB">
      <w:pPr>
        <w:spacing w:line="240" w:lineRule="auto"/>
      </w:pPr>
      <w:r>
        <w:separator/>
      </w:r>
    </w:p>
  </w:endnote>
  <w:endnote w:type="continuationSeparator" w:id="0">
    <w:p w:rsidR="002806B3" w:rsidRDefault="002806B3" w:rsidP="00A6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51450"/>
      <w:docPartObj>
        <w:docPartGallery w:val="Page Numbers (Bottom of Page)"/>
        <w:docPartUnique/>
      </w:docPartObj>
    </w:sdtPr>
    <w:sdtEndPr/>
    <w:sdtContent>
      <w:p w:rsidR="008E665D" w:rsidRDefault="008E665D">
        <w:pPr>
          <w:pStyle w:val="a4"/>
          <w:jc w:val="center"/>
        </w:pPr>
        <w:r>
          <w:fldChar w:fldCharType="begin"/>
        </w:r>
        <w:r>
          <w:instrText>PAGE   \* MERGEFORMAT</w:instrText>
        </w:r>
        <w:r>
          <w:fldChar w:fldCharType="separate"/>
        </w:r>
        <w:r w:rsidR="00496398" w:rsidRPr="00496398">
          <w:rPr>
            <w:noProof/>
            <w:lang w:val="zh-TW"/>
          </w:rPr>
          <w:t>1</w:t>
        </w:r>
        <w:r>
          <w:fldChar w:fldCharType="end"/>
        </w:r>
      </w:p>
    </w:sdtContent>
  </w:sdt>
  <w:p w:rsidR="008E665D" w:rsidRDefault="008E66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B3" w:rsidRDefault="002806B3" w:rsidP="00A646AB">
      <w:pPr>
        <w:spacing w:line="240" w:lineRule="auto"/>
      </w:pPr>
      <w:r>
        <w:separator/>
      </w:r>
    </w:p>
  </w:footnote>
  <w:footnote w:type="continuationSeparator" w:id="0">
    <w:p w:rsidR="002806B3" w:rsidRDefault="002806B3" w:rsidP="00A64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46A1"/>
    <w:multiLevelType w:val="hybridMultilevel"/>
    <w:tmpl w:val="AA7E5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D"/>
    <w:rsid w:val="00041682"/>
    <w:rsid w:val="00087517"/>
    <w:rsid w:val="00093E46"/>
    <w:rsid w:val="00097576"/>
    <w:rsid w:val="000D7E4D"/>
    <w:rsid w:val="001553DC"/>
    <w:rsid w:val="001E582B"/>
    <w:rsid w:val="001F2EE5"/>
    <w:rsid w:val="0024232F"/>
    <w:rsid w:val="00243E62"/>
    <w:rsid w:val="0024734C"/>
    <w:rsid w:val="00250AE4"/>
    <w:rsid w:val="00264F31"/>
    <w:rsid w:val="0027456B"/>
    <w:rsid w:val="002806B3"/>
    <w:rsid w:val="00280F84"/>
    <w:rsid w:val="002C12F2"/>
    <w:rsid w:val="002E3EF6"/>
    <w:rsid w:val="00322DD4"/>
    <w:rsid w:val="003331C3"/>
    <w:rsid w:val="00335E8F"/>
    <w:rsid w:val="003448CA"/>
    <w:rsid w:val="00355AE9"/>
    <w:rsid w:val="003A3795"/>
    <w:rsid w:val="00496398"/>
    <w:rsid w:val="004C0C80"/>
    <w:rsid w:val="0055627B"/>
    <w:rsid w:val="005655FB"/>
    <w:rsid w:val="00580934"/>
    <w:rsid w:val="005A688B"/>
    <w:rsid w:val="005E1DBD"/>
    <w:rsid w:val="005E4FF4"/>
    <w:rsid w:val="00621D58"/>
    <w:rsid w:val="006706DC"/>
    <w:rsid w:val="00670844"/>
    <w:rsid w:val="006935F3"/>
    <w:rsid w:val="006F1565"/>
    <w:rsid w:val="00710CD1"/>
    <w:rsid w:val="00766CAA"/>
    <w:rsid w:val="00780BC5"/>
    <w:rsid w:val="007B6EA3"/>
    <w:rsid w:val="00864A67"/>
    <w:rsid w:val="008E665D"/>
    <w:rsid w:val="00981A4F"/>
    <w:rsid w:val="00985D67"/>
    <w:rsid w:val="009958B2"/>
    <w:rsid w:val="009A0519"/>
    <w:rsid w:val="009F7D52"/>
    <w:rsid w:val="00A32329"/>
    <w:rsid w:val="00A46034"/>
    <w:rsid w:val="00A646AB"/>
    <w:rsid w:val="00A7667E"/>
    <w:rsid w:val="00AC4485"/>
    <w:rsid w:val="00AF0A26"/>
    <w:rsid w:val="00AF6091"/>
    <w:rsid w:val="00B33983"/>
    <w:rsid w:val="00B6243C"/>
    <w:rsid w:val="00B71CD8"/>
    <w:rsid w:val="00BD5155"/>
    <w:rsid w:val="00C175EF"/>
    <w:rsid w:val="00C54BAD"/>
    <w:rsid w:val="00C55063"/>
    <w:rsid w:val="00C579E0"/>
    <w:rsid w:val="00C62109"/>
    <w:rsid w:val="00CA2AAA"/>
    <w:rsid w:val="00D0377D"/>
    <w:rsid w:val="00D11AEC"/>
    <w:rsid w:val="00D23D9D"/>
    <w:rsid w:val="00D633B7"/>
    <w:rsid w:val="00D66D97"/>
    <w:rsid w:val="00D9104E"/>
    <w:rsid w:val="00E1373A"/>
    <w:rsid w:val="00E30F5B"/>
    <w:rsid w:val="00E7136B"/>
    <w:rsid w:val="00E95B39"/>
    <w:rsid w:val="00F16DD3"/>
    <w:rsid w:val="00F36EC9"/>
    <w:rsid w:val="00FB0DAF"/>
    <w:rsid w:val="00FD0C1C"/>
    <w:rsid w:val="00FE6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7DA131-9274-47BA-9807-7A94CED4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7D"/>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377D"/>
    <w:pPr>
      <w:tabs>
        <w:tab w:val="center" w:pos="4153"/>
        <w:tab w:val="right" w:pos="8306"/>
      </w:tabs>
      <w:snapToGrid w:val="0"/>
    </w:pPr>
    <w:rPr>
      <w:sz w:val="20"/>
      <w:szCs w:val="20"/>
    </w:rPr>
  </w:style>
  <w:style w:type="paragraph" w:styleId="HTML">
    <w:name w:val="HTML Preformatted"/>
    <w:basedOn w:val="a"/>
    <w:rsid w:val="00D0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footer"/>
    <w:basedOn w:val="a"/>
    <w:link w:val="a5"/>
    <w:uiPriority w:val="99"/>
    <w:rsid w:val="00A646AB"/>
    <w:pPr>
      <w:tabs>
        <w:tab w:val="center" w:pos="4153"/>
        <w:tab w:val="right" w:pos="8306"/>
      </w:tabs>
      <w:snapToGrid w:val="0"/>
    </w:pPr>
    <w:rPr>
      <w:sz w:val="20"/>
      <w:szCs w:val="20"/>
    </w:rPr>
  </w:style>
  <w:style w:type="character" w:customStyle="1" w:styleId="a5">
    <w:name w:val="頁尾 字元"/>
    <w:link w:val="a4"/>
    <w:uiPriority w:val="99"/>
    <w:rsid w:val="00A646AB"/>
    <w:rPr>
      <w:kern w:val="2"/>
    </w:rPr>
  </w:style>
  <w:style w:type="paragraph" w:styleId="a6">
    <w:name w:val="footnote text"/>
    <w:basedOn w:val="a"/>
    <w:link w:val="a7"/>
    <w:rsid w:val="00B6243C"/>
    <w:pPr>
      <w:snapToGrid w:val="0"/>
      <w:jc w:val="left"/>
    </w:pPr>
    <w:rPr>
      <w:sz w:val="20"/>
      <w:szCs w:val="20"/>
    </w:rPr>
  </w:style>
  <w:style w:type="character" w:customStyle="1" w:styleId="a7">
    <w:name w:val="註腳文字 字元"/>
    <w:link w:val="a6"/>
    <w:rsid w:val="00B6243C"/>
    <w:rPr>
      <w:kern w:val="2"/>
    </w:rPr>
  </w:style>
  <w:style w:type="character" w:styleId="a8">
    <w:name w:val="footnote reference"/>
    <w:rsid w:val="00B6243C"/>
    <w:rPr>
      <w:vertAlign w:val="superscript"/>
    </w:rPr>
  </w:style>
  <w:style w:type="paragraph" w:styleId="a9">
    <w:name w:val="Balloon Text"/>
    <w:basedOn w:val="a"/>
    <w:link w:val="aa"/>
    <w:rsid w:val="00F36EC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F36E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04CD-835C-409E-8E9C-D8917517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907</Words>
  <Characters>5174</Characters>
  <Application>Microsoft Office Word</Application>
  <DocSecurity>0</DocSecurity>
  <Lines>43</Lines>
  <Paragraphs>12</Paragraphs>
  <ScaleCrop>false</ScaleCrop>
  <Company>NONE</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subject/>
  <dc:creator>User</dc:creator>
  <cp:keywords/>
  <dc:description/>
  <cp:lastModifiedBy>user</cp:lastModifiedBy>
  <cp:revision>2</cp:revision>
  <cp:lastPrinted>2021-12-17T02:44:00Z</cp:lastPrinted>
  <dcterms:created xsi:type="dcterms:W3CDTF">2021-12-29T09:16:00Z</dcterms:created>
  <dcterms:modified xsi:type="dcterms:W3CDTF">2021-12-29T09:16:00Z</dcterms:modified>
</cp:coreProperties>
</file>