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CA4A" w14:textId="77777777" w:rsidR="001B3217" w:rsidRPr="00253DCD" w:rsidRDefault="001B3217" w:rsidP="009A4A58">
      <w:pPr>
        <w:spacing w:line="460" w:lineRule="exact"/>
        <w:rPr>
          <w:rFonts w:ascii="標楷體" w:eastAsia="標楷體" w:hAnsi="標楷體"/>
          <w:b/>
          <w:bCs/>
          <w:sz w:val="28"/>
          <w:szCs w:val="28"/>
        </w:rPr>
      </w:pPr>
    </w:p>
    <w:p w14:paraId="5C4BFE3F" w14:textId="6B62697A" w:rsidR="001B3217" w:rsidRPr="00253DCD" w:rsidRDefault="001B3217" w:rsidP="00AC7AA1">
      <w:pPr>
        <w:spacing w:line="440" w:lineRule="exact"/>
        <w:rPr>
          <w:rFonts w:ascii="標楷體" w:eastAsia="標楷體" w:hAnsi="標楷體"/>
          <w:b/>
          <w:sz w:val="40"/>
          <w:szCs w:val="40"/>
        </w:rPr>
      </w:pPr>
      <w:r w:rsidRPr="00253DCD">
        <w:rPr>
          <w:rFonts w:ascii="標楷體" w:eastAsia="標楷體" w:hAnsi="標楷體" w:hint="eastAsia"/>
          <w:b/>
          <w:sz w:val="40"/>
          <w:szCs w:val="40"/>
        </w:rPr>
        <w:t>原住民族委員會補助直轄市及縣(市)政府</w:t>
      </w:r>
      <w:r w:rsidR="001D04BD" w:rsidRPr="005F49A2">
        <w:rPr>
          <w:rFonts w:ascii="標楷體" w:eastAsia="標楷體" w:hAnsi="標楷體" w:hint="eastAsia"/>
          <w:b/>
          <w:sz w:val="40"/>
          <w:szCs w:val="40"/>
          <w:u w:val="single"/>
        </w:rPr>
        <w:t>11</w:t>
      </w:r>
      <w:r w:rsidR="005F49A2" w:rsidRPr="005F49A2">
        <w:rPr>
          <w:rFonts w:ascii="標楷體" w:eastAsia="標楷體" w:hAnsi="標楷體" w:hint="eastAsia"/>
          <w:b/>
          <w:sz w:val="40"/>
          <w:szCs w:val="40"/>
          <w:u w:val="single"/>
        </w:rPr>
        <w:t>3</w:t>
      </w:r>
      <w:r w:rsidR="009341CB" w:rsidRPr="00253DCD">
        <w:rPr>
          <w:rFonts w:ascii="標楷體" w:eastAsia="標楷體" w:hAnsi="標楷體" w:hint="eastAsia"/>
          <w:b/>
          <w:sz w:val="40"/>
          <w:szCs w:val="40"/>
        </w:rPr>
        <w:t>年度辦理</w:t>
      </w:r>
      <w:r w:rsidR="00CB4198" w:rsidRPr="00253DCD">
        <w:rPr>
          <w:rFonts w:ascii="標楷體" w:eastAsia="標楷體" w:hAnsi="標楷體" w:hint="eastAsia"/>
          <w:b/>
          <w:sz w:val="40"/>
          <w:szCs w:val="40"/>
        </w:rPr>
        <w:t>原住民族長者裝置假牙</w:t>
      </w:r>
      <w:r w:rsidR="005F49A2" w:rsidRPr="005F49A2">
        <w:rPr>
          <w:rFonts w:ascii="標楷體" w:eastAsia="標楷體" w:hAnsi="標楷體" w:hint="eastAsia"/>
          <w:b/>
          <w:sz w:val="40"/>
          <w:szCs w:val="40"/>
          <w:u w:val="single"/>
        </w:rPr>
        <w:t>執行</w:t>
      </w:r>
      <w:r w:rsidRPr="00253DCD">
        <w:rPr>
          <w:rFonts w:ascii="標楷體" w:eastAsia="標楷體" w:hAnsi="標楷體" w:hint="eastAsia"/>
          <w:b/>
          <w:sz w:val="40"/>
          <w:szCs w:val="40"/>
        </w:rPr>
        <w:t>計畫</w:t>
      </w:r>
    </w:p>
    <w:p w14:paraId="6A658FC0" w14:textId="77777777" w:rsidR="001B3217" w:rsidRPr="00253DCD" w:rsidRDefault="001B3217" w:rsidP="001B3217">
      <w:pPr>
        <w:spacing w:beforeLines="50" w:before="180" w:afterLines="50" w:after="180" w:line="400" w:lineRule="exact"/>
        <w:rPr>
          <w:rFonts w:ascii="標楷體" w:eastAsia="標楷體" w:hAnsi="標楷體"/>
        </w:rPr>
      </w:pPr>
    </w:p>
    <w:p w14:paraId="5548A2EC"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5E9F2055"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19A84C9A"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688F5CC0"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5EE6236A"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3DE98867"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4322AAAA" w14:textId="77777777" w:rsidR="006D5BC1" w:rsidRDefault="006D5BC1" w:rsidP="001A4307">
      <w:pPr>
        <w:spacing w:beforeLines="50" w:before="180" w:afterLines="50" w:after="180" w:line="400" w:lineRule="exact"/>
        <w:ind w:left="1560" w:hangingChars="487" w:hanging="1560"/>
        <w:rPr>
          <w:rFonts w:ascii="標楷體" w:eastAsia="標楷體" w:hAnsi="標楷體"/>
          <w:b/>
          <w:sz w:val="32"/>
          <w:szCs w:val="32"/>
        </w:rPr>
      </w:pPr>
    </w:p>
    <w:p w14:paraId="23FA0E08" w14:textId="77777777" w:rsidR="001B3217" w:rsidRPr="00253DCD" w:rsidRDefault="001B3217" w:rsidP="001A4307">
      <w:pPr>
        <w:spacing w:beforeLines="50" w:before="180" w:afterLines="50" w:after="180" w:line="400" w:lineRule="exact"/>
        <w:ind w:left="1560" w:hangingChars="487" w:hanging="1560"/>
        <w:rPr>
          <w:rFonts w:ascii="標楷體" w:eastAsia="標楷體" w:hAnsi="標楷體"/>
          <w:sz w:val="32"/>
          <w:szCs w:val="32"/>
        </w:rPr>
      </w:pPr>
      <w:r w:rsidRPr="00253DCD">
        <w:rPr>
          <w:rFonts w:ascii="標楷體" w:eastAsia="標楷體" w:hAnsi="標楷體" w:hint="eastAsia"/>
          <w:b/>
          <w:sz w:val="32"/>
          <w:szCs w:val="32"/>
        </w:rPr>
        <w:t>計畫名稱</w:t>
      </w:r>
      <w:r w:rsidRPr="00253DCD">
        <w:rPr>
          <w:rFonts w:ascii="標楷體" w:eastAsia="標楷體" w:hAnsi="標楷體" w:hint="eastAsia"/>
          <w:sz w:val="32"/>
          <w:szCs w:val="32"/>
        </w:rPr>
        <w:t>：</w:t>
      </w:r>
      <w:r w:rsidR="00934472" w:rsidRPr="00934472">
        <w:rPr>
          <w:rFonts w:ascii="標楷體" w:eastAsia="標楷體" w:hAnsi="標楷體" w:hint="eastAsia"/>
          <w:color w:val="000000"/>
          <w:sz w:val="32"/>
          <w:szCs w:val="32"/>
        </w:rPr>
        <w:t>桃園市</w:t>
      </w:r>
      <w:r w:rsidR="00CB4198" w:rsidRPr="00253DCD">
        <w:rPr>
          <w:rFonts w:ascii="標楷體" w:eastAsia="標楷體" w:hAnsi="標楷體" w:hint="eastAsia"/>
          <w:sz w:val="32"/>
          <w:szCs w:val="32"/>
        </w:rPr>
        <w:t>政府</w:t>
      </w:r>
      <w:r w:rsidR="001D04BD" w:rsidRPr="005F49A2">
        <w:rPr>
          <w:rFonts w:ascii="標楷體" w:eastAsia="標楷體" w:hAnsi="標楷體" w:hint="eastAsia"/>
          <w:sz w:val="32"/>
          <w:szCs w:val="32"/>
          <w:u w:val="single"/>
        </w:rPr>
        <w:t>11</w:t>
      </w:r>
      <w:r w:rsidR="005F49A2" w:rsidRPr="005F49A2">
        <w:rPr>
          <w:rFonts w:ascii="標楷體" w:eastAsia="標楷體" w:hAnsi="標楷體" w:hint="eastAsia"/>
          <w:sz w:val="32"/>
          <w:szCs w:val="32"/>
          <w:u w:val="single"/>
        </w:rPr>
        <w:t>3</w:t>
      </w:r>
      <w:r w:rsidR="009341CB" w:rsidRPr="00253DCD">
        <w:rPr>
          <w:rFonts w:ascii="標楷體" w:eastAsia="標楷體" w:hAnsi="標楷體" w:hint="eastAsia"/>
          <w:sz w:val="32"/>
          <w:szCs w:val="32"/>
        </w:rPr>
        <w:t>年度辦理</w:t>
      </w:r>
      <w:r w:rsidR="00CB4198" w:rsidRPr="00253DCD">
        <w:rPr>
          <w:rFonts w:ascii="標楷體" w:eastAsia="標楷體" w:hAnsi="標楷體" w:hint="eastAsia"/>
          <w:sz w:val="32"/>
          <w:szCs w:val="32"/>
        </w:rPr>
        <w:t>原住民族長者裝置假牙</w:t>
      </w:r>
      <w:r w:rsidR="000F2316" w:rsidRPr="005F49A2">
        <w:rPr>
          <w:rFonts w:ascii="標楷體" w:eastAsia="標楷體" w:hAnsi="標楷體" w:hint="eastAsia"/>
          <w:sz w:val="32"/>
          <w:szCs w:val="32"/>
          <w:u w:val="single"/>
        </w:rPr>
        <w:t>執行</w:t>
      </w:r>
      <w:r w:rsidR="00CB4198" w:rsidRPr="00253DCD">
        <w:rPr>
          <w:rFonts w:ascii="標楷體" w:eastAsia="標楷體" w:hAnsi="標楷體" w:hint="eastAsia"/>
          <w:sz w:val="32"/>
          <w:szCs w:val="32"/>
        </w:rPr>
        <w:t>計畫</w:t>
      </w:r>
    </w:p>
    <w:p w14:paraId="4AF90D51" w14:textId="77777777" w:rsidR="001B3217" w:rsidRPr="00253DCD" w:rsidRDefault="001B3217" w:rsidP="001B3217">
      <w:pPr>
        <w:spacing w:beforeLines="50" w:before="180" w:afterLines="50" w:after="180" w:line="400" w:lineRule="exact"/>
        <w:rPr>
          <w:rFonts w:ascii="標楷體" w:eastAsia="標楷體" w:hAnsi="標楷體"/>
          <w:sz w:val="32"/>
          <w:szCs w:val="32"/>
        </w:rPr>
      </w:pPr>
      <w:r w:rsidRPr="00253DCD">
        <w:rPr>
          <w:rFonts w:ascii="標楷體" w:eastAsia="標楷體" w:hAnsi="標楷體" w:hint="eastAsia"/>
          <w:b/>
          <w:sz w:val="32"/>
          <w:szCs w:val="32"/>
        </w:rPr>
        <w:t>申請單位</w:t>
      </w:r>
      <w:r w:rsidRPr="00253DCD">
        <w:rPr>
          <w:rFonts w:ascii="標楷體" w:eastAsia="標楷體" w:hAnsi="標楷體" w:hint="eastAsia"/>
          <w:sz w:val="32"/>
          <w:szCs w:val="32"/>
        </w:rPr>
        <w:t>：</w:t>
      </w:r>
      <w:r w:rsidR="00934472" w:rsidRPr="00934472">
        <w:rPr>
          <w:rFonts w:ascii="標楷體" w:eastAsia="標楷體" w:hAnsi="標楷體" w:hint="eastAsia"/>
          <w:color w:val="000000"/>
          <w:sz w:val="32"/>
          <w:szCs w:val="32"/>
        </w:rPr>
        <w:t>桃園市</w:t>
      </w:r>
      <w:r w:rsidRPr="00253DCD">
        <w:rPr>
          <w:rFonts w:ascii="標楷體" w:eastAsia="標楷體" w:hAnsi="標楷體" w:hint="eastAsia"/>
          <w:sz w:val="32"/>
          <w:szCs w:val="32"/>
        </w:rPr>
        <w:t>政府</w:t>
      </w:r>
    </w:p>
    <w:p w14:paraId="4F80B00C" w14:textId="77777777" w:rsidR="001B3217" w:rsidRPr="005F49A2" w:rsidRDefault="001B3217" w:rsidP="001B3217">
      <w:pPr>
        <w:spacing w:beforeLines="50" w:before="180" w:afterLines="50" w:after="180" w:line="400" w:lineRule="exact"/>
        <w:rPr>
          <w:rFonts w:ascii="標楷體" w:eastAsia="標楷體" w:hAnsi="標楷體"/>
          <w:sz w:val="32"/>
          <w:szCs w:val="32"/>
          <w:u w:val="single"/>
        </w:rPr>
      </w:pPr>
      <w:r w:rsidRPr="00253DCD">
        <w:rPr>
          <w:rFonts w:ascii="標楷體" w:eastAsia="標楷體" w:hAnsi="標楷體" w:hint="eastAsia"/>
          <w:b/>
          <w:sz w:val="32"/>
          <w:szCs w:val="32"/>
        </w:rPr>
        <w:t>執行期間</w:t>
      </w:r>
      <w:r w:rsidRPr="00253DCD">
        <w:rPr>
          <w:rFonts w:ascii="標楷體" w:eastAsia="標楷體" w:hAnsi="標楷體" w:hint="eastAsia"/>
          <w:sz w:val="32"/>
          <w:szCs w:val="32"/>
        </w:rPr>
        <w:t>：</w:t>
      </w:r>
      <w:r w:rsidR="005F49A2" w:rsidRPr="005F49A2">
        <w:rPr>
          <w:rFonts w:ascii="標楷體" w:eastAsia="標楷體" w:hAnsi="標楷體" w:hint="eastAsia"/>
          <w:sz w:val="32"/>
          <w:szCs w:val="32"/>
          <w:u w:val="single"/>
        </w:rPr>
        <w:t>112</w:t>
      </w:r>
      <w:r w:rsidRPr="005F49A2">
        <w:rPr>
          <w:rFonts w:ascii="標楷體" w:eastAsia="標楷體" w:hAnsi="標楷體" w:hint="eastAsia"/>
          <w:sz w:val="32"/>
          <w:szCs w:val="32"/>
          <w:u w:val="single"/>
        </w:rPr>
        <w:t>年</w:t>
      </w:r>
      <w:r w:rsidR="005F49A2" w:rsidRPr="005F49A2">
        <w:rPr>
          <w:rFonts w:ascii="標楷體" w:eastAsia="標楷體" w:hAnsi="標楷體" w:hint="eastAsia"/>
          <w:sz w:val="32"/>
          <w:szCs w:val="32"/>
          <w:u w:val="single"/>
        </w:rPr>
        <w:t>11</w:t>
      </w:r>
      <w:r w:rsidRPr="005F49A2">
        <w:rPr>
          <w:rFonts w:ascii="標楷體" w:eastAsia="標楷體" w:hAnsi="標楷體" w:hint="eastAsia"/>
          <w:sz w:val="32"/>
          <w:szCs w:val="32"/>
          <w:u w:val="single"/>
        </w:rPr>
        <w:t>月</w:t>
      </w:r>
      <w:r w:rsidR="005F49A2" w:rsidRPr="005F49A2">
        <w:rPr>
          <w:rFonts w:ascii="標楷體" w:eastAsia="標楷體" w:hAnsi="標楷體" w:hint="eastAsia"/>
          <w:sz w:val="32"/>
          <w:szCs w:val="32"/>
          <w:u w:val="single"/>
        </w:rPr>
        <w:t>1</w:t>
      </w:r>
      <w:r w:rsidRPr="005F49A2">
        <w:rPr>
          <w:rFonts w:ascii="標楷體" w:eastAsia="標楷體" w:hAnsi="標楷體" w:hint="eastAsia"/>
          <w:sz w:val="32"/>
          <w:szCs w:val="32"/>
          <w:u w:val="single"/>
        </w:rPr>
        <w:t>日至</w:t>
      </w:r>
      <w:r w:rsidR="001D04BD" w:rsidRPr="005F49A2">
        <w:rPr>
          <w:rFonts w:ascii="標楷體" w:eastAsia="標楷體" w:hAnsi="標楷體" w:hint="eastAsia"/>
          <w:sz w:val="32"/>
          <w:szCs w:val="32"/>
          <w:u w:val="single"/>
        </w:rPr>
        <w:t>11</w:t>
      </w:r>
      <w:r w:rsidR="005F49A2" w:rsidRPr="005F49A2">
        <w:rPr>
          <w:rFonts w:ascii="標楷體" w:eastAsia="標楷體" w:hAnsi="標楷體" w:hint="eastAsia"/>
          <w:sz w:val="32"/>
          <w:szCs w:val="32"/>
          <w:u w:val="single"/>
        </w:rPr>
        <w:t>3</w:t>
      </w:r>
      <w:r w:rsidRPr="005F49A2">
        <w:rPr>
          <w:rFonts w:ascii="標楷體" w:eastAsia="標楷體" w:hAnsi="標楷體" w:hint="eastAsia"/>
          <w:sz w:val="32"/>
          <w:szCs w:val="32"/>
          <w:u w:val="single"/>
        </w:rPr>
        <w:t>年1</w:t>
      </w:r>
      <w:r w:rsidR="005F49A2" w:rsidRPr="005F49A2">
        <w:rPr>
          <w:rFonts w:ascii="標楷體" w:eastAsia="標楷體" w:hAnsi="標楷體" w:hint="eastAsia"/>
          <w:sz w:val="32"/>
          <w:szCs w:val="32"/>
          <w:u w:val="single"/>
        </w:rPr>
        <w:t>0</w:t>
      </w:r>
      <w:r w:rsidRPr="005F49A2">
        <w:rPr>
          <w:rFonts w:ascii="標楷體" w:eastAsia="標楷體" w:hAnsi="標楷體" w:hint="eastAsia"/>
          <w:sz w:val="32"/>
          <w:szCs w:val="32"/>
          <w:u w:val="single"/>
        </w:rPr>
        <w:t>月31日</w:t>
      </w:r>
    </w:p>
    <w:p w14:paraId="16EE8B1D" w14:textId="77777777" w:rsidR="001B3217" w:rsidRDefault="001B3217" w:rsidP="001B3217">
      <w:pPr>
        <w:spacing w:beforeLines="50" w:before="180" w:afterLines="50" w:after="180" w:line="400" w:lineRule="exact"/>
        <w:rPr>
          <w:rFonts w:ascii="標楷體" w:eastAsia="標楷體" w:hAnsi="標楷體"/>
          <w:sz w:val="32"/>
          <w:szCs w:val="32"/>
        </w:rPr>
      </w:pPr>
    </w:p>
    <w:p w14:paraId="585B8757" w14:textId="77777777" w:rsidR="00B36DE2" w:rsidRDefault="00B36DE2" w:rsidP="001B3217">
      <w:pPr>
        <w:spacing w:beforeLines="50" w:before="180" w:afterLines="50" w:after="180" w:line="400" w:lineRule="exact"/>
        <w:rPr>
          <w:rFonts w:ascii="標楷體" w:eastAsia="標楷體" w:hAnsi="標楷體"/>
          <w:sz w:val="32"/>
          <w:szCs w:val="32"/>
        </w:rPr>
      </w:pPr>
    </w:p>
    <w:p w14:paraId="4A63EA19" w14:textId="77777777" w:rsidR="00B36DE2" w:rsidRDefault="00B36DE2" w:rsidP="001B3217">
      <w:pPr>
        <w:spacing w:beforeLines="50" w:before="180" w:afterLines="50" w:after="180" w:line="400" w:lineRule="exact"/>
        <w:rPr>
          <w:rFonts w:ascii="標楷體" w:eastAsia="標楷體" w:hAnsi="標楷體"/>
          <w:sz w:val="32"/>
          <w:szCs w:val="32"/>
        </w:rPr>
      </w:pPr>
    </w:p>
    <w:p w14:paraId="7618A495" w14:textId="77777777" w:rsidR="00B36DE2" w:rsidRDefault="00B36DE2" w:rsidP="001B3217">
      <w:pPr>
        <w:spacing w:beforeLines="50" w:before="180" w:afterLines="50" w:after="180" w:line="400" w:lineRule="exact"/>
        <w:rPr>
          <w:rFonts w:ascii="標楷體" w:eastAsia="標楷體" w:hAnsi="標楷體"/>
          <w:sz w:val="32"/>
          <w:szCs w:val="32"/>
        </w:rPr>
      </w:pPr>
    </w:p>
    <w:p w14:paraId="2A6EF0BA" w14:textId="77777777" w:rsidR="00B36DE2" w:rsidRDefault="00B36DE2" w:rsidP="001B3217">
      <w:pPr>
        <w:spacing w:beforeLines="50" w:before="180" w:afterLines="50" w:after="180" w:line="400" w:lineRule="exact"/>
        <w:rPr>
          <w:rFonts w:ascii="標楷體" w:eastAsia="標楷體" w:hAnsi="標楷體"/>
          <w:sz w:val="32"/>
          <w:szCs w:val="32"/>
        </w:rPr>
      </w:pPr>
    </w:p>
    <w:p w14:paraId="7D15C823" w14:textId="77777777" w:rsidR="00B36DE2" w:rsidRDefault="00B36DE2" w:rsidP="001B3217">
      <w:pPr>
        <w:spacing w:beforeLines="50" w:before="180" w:afterLines="50" w:after="180" w:line="400" w:lineRule="exact"/>
        <w:rPr>
          <w:rFonts w:ascii="標楷體" w:eastAsia="標楷體" w:hAnsi="標楷體"/>
          <w:sz w:val="32"/>
          <w:szCs w:val="32"/>
        </w:rPr>
      </w:pPr>
    </w:p>
    <w:p w14:paraId="47ABEC3D" w14:textId="77777777" w:rsidR="00B36DE2" w:rsidRDefault="00B36DE2" w:rsidP="001B3217">
      <w:pPr>
        <w:spacing w:beforeLines="50" w:before="180" w:afterLines="50" w:after="180" w:line="400" w:lineRule="exact"/>
        <w:rPr>
          <w:rFonts w:ascii="標楷體" w:eastAsia="標楷體" w:hAnsi="標楷體"/>
          <w:sz w:val="32"/>
          <w:szCs w:val="32"/>
        </w:rPr>
      </w:pPr>
    </w:p>
    <w:p w14:paraId="2992AE03" w14:textId="77777777" w:rsidR="00B36DE2" w:rsidRDefault="00B36DE2" w:rsidP="001B3217">
      <w:pPr>
        <w:spacing w:beforeLines="50" w:before="180" w:afterLines="50" w:after="180" w:line="400" w:lineRule="exact"/>
        <w:rPr>
          <w:rFonts w:ascii="標楷體" w:eastAsia="標楷體" w:hAnsi="標楷體"/>
          <w:sz w:val="32"/>
          <w:szCs w:val="32"/>
        </w:rPr>
      </w:pPr>
    </w:p>
    <w:p w14:paraId="7B2A785C" w14:textId="77777777" w:rsidR="00B74EAF" w:rsidRPr="00253DCD" w:rsidRDefault="00B74EAF" w:rsidP="001B3217">
      <w:pPr>
        <w:spacing w:beforeLines="50" w:before="180" w:afterLines="50" w:after="180" w:line="400" w:lineRule="exact"/>
        <w:rPr>
          <w:rFonts w:ascii="標楷體" w:eastAsia="標楷體" w:hAnsi="標楷體"/>
          <w:sz w:val="32"/>
          <w:szCs w:val="32"/>
        </w:rPr>
      </w:pPr>
    </w:p>
    <w:p w14:paraId="2758685F" w14:textId="5E4733FC" w:rsidR="00334B5B" w:rsidRDefault="001B3217" w:rsidP="00B74EAF">
      <w:pPr>
        <w:spacing w:beforeLines="50" w:before="180" w:afterLines="50" w:after="180" w:line="400" w:lineRule="exact"/>
        <w:jc w:val="distribute"/>
        <w:rPr>
          <w:rFonts w:ascii="標楷體" w:eastAsia="標楷體" w:hAnsi="標楷體"/>
          <w:bCs/>
          <w:color w:val="000000"/>
          <w:sz w:val="32"/>
          <w:szCs w:val="32"/>
        </w:rPr>
      </w:pPr>
      <w:r w:rsidRPr="00253DCD">
        <w:rPr>
          <w:rFonts w:ascii="標楷體" w:eastAsia="標楷體" w:hAnsi="標楷體" w:hint="eastAsia"/>
          <w:bCs/>
          <w:sz w:val="32"/>
          <w:szCs w:val="32"/>
        </w:rPr>
        <w:t>中華民國</w:t>
      </w:r>
      <w:r w:rsidR="00B74EAF" w:rsidRPr="00B74EAF">
        <w:rPr>
          <w:rFonts w:ascii="標楷體" w:eastAsia="標楷體" w:hAnsi="標楷體" w:hint="eastAsia"/>
          <w:bCs/>
          <w:color w:val="000000"/>
          <w:sz w:val="32"/>
          <w:szCs w:val="32"/>
        </w:rPr>
        <w:t>112年10月3</w:t>
      </w:r>
      <w:r w:rsidR="00B74EAF">
        <w:rPr>
          <w:rFonts w:ascii="標楷體" w:eastAsia="標楷體" w:hAnsi="標楷體" w:hint="eastAsia"/>
          <w:bCs/>
          <w:color w:val="000000"/>
          <w:sz w:val="32"/>
          <w:szCs w:val="32"/>
        </w:rPr>
        <w:t>1</w:t>
      </w:r>
      <w:r w:rsidR="00B74EAF" w:rsidRPr="00B74EAF">
        <w:rPr>
          <w:rFonts w:ascii="標楷體" w:eastAsia="標楷體" w:hAnsi="標楷體" w:hint="eastAsia"/>
          <w:bCs/>
          <w:color w:val="000000"/>
          <w:sz w:val="32"/>
          <w:szCs w:val="32"/>
        </w:rPr>
        <w:t>日</w:t>
      </w:r>
    </w:p>
    <w:p w14:paraId="6CA23E02" w14:textId="77777777" w:rsidR="008F058E" w:rsidRPr="00B74EAF" w:rsidRDefault="008F058E" w:rsidP="00B74EAF">
      <w:pPr>
        <w:spacing w:beforeLines="50" w:before="180" w:afterLines="50" w:after="180" w:line="400" w:lineRule="exact"/>
        <w:jc w:val="distribute"/>
        <w:rPr>
          <w:rFonts w:ascii="標楷體" w:eastAsia="標楷體" w:hAnsi="標楷體"/>
          <w:bCs/>
          <w:color w:val="000000"/>
          <w:sz w:val="32"/>
          <w:szCs w:val="32"/>
        </w:rPr>
      </w:pPr>
    </w:p>
    <w:p w14:paraId="05A8BD3C" w14:textId="77777777" w:rsidR="001B3217" w:rsidRPr="00F83419" w:rsidRDefault="001B3217" w:rsidP="00FD5786">
      <w:pPr>
        <w:numPr>
          <w:ilvl w:val="0"/>
          <w:numId w:val="4"/>
        </w:numPr>
        <w:tabs>
          <w:tab w:val="left" w:pos="993"/>
        </w:tabs>
        <w:spacing w:line="400" w:lineRule="exact"/>
        <w:rPr>
          <w:rFonts w:ascii="標楷體" w:eastAsia="標楷體" w:hAnsi="標楷體"/>
          <w:b/>
          <w:sz w:val="32"/>
          <w:szCs w:val="32"/>
        </w:rPr>
      </w:pPr>
      <w:r w:rsidRPr="00F83419">
        <w:rPr>
          <w:rFonts w:ascii="標楷體" w:eastAsia="標楷體" w:hAnsi="標楷體" w:hint="eastAsia"/>
          <w:b/>
          <w:sz w:val="32"/>
          <w:szCs w:val="32"/>
        </w:rPr>
        <w:lastRenderedPageBreak/>
        <w:t>計畫依據</w:t>
      </w:r>
      <w:r w:rsidR="004E2D88" w:rsidRPr="00F83419">
        <w:rPr>
          <w:rFonts w:ascii="標楷體" w:eastAsia="標楷體" w:hAnsi="標楷體" w:hint="eastAsia"/>
          <w:b/>
          <w:sz w:val="32"/>
          <w:szCs w:val="32"/>
        </w:rPr>
        <w:t>：</w:t>
      </w:r>
      <w:r w:rsidR="00B36DE2" w:rsidRPr="00F83419">
        <w:rPr>
          <w:rFonts w:ascii="標楷體" w:eastAsia="標楷體" w:hAnsi="標楷體" w:hint="eastAsia"/>
          <w:b/>
          <w:sz w:val="32"/>
          <w:szCs w:val="32"/>
        </w:rPr>
        <w:t>依據</w:t>
      </w:r>
      <w:r w:rsidR="004E2D88" w:rsidRPr="00F83419">
        <w:rPr>
          <w:rFonts w:ascii="標楷體" w:eastAsia="標楷體" w:hAnsi="標楷體" w:hint="eastAsia"/>
          <w:b/>
          <w:sz w:val="32"/>
          <w:szCs w:val="32"/>
        </w:rPr>
        <w:t>原住民族委員會113年度補助原住民族長者裝置假牙實施計畫</w:t>
      </w:r>
      <w:r w:rsidR="00F83419" w:rsidRPr="00F83419">
        <w:rPr>
          <w:rFonts w:ascii="標楷體" w:eastAsia="標楷體" w:hAnsi="標楷體" w:hint="eastAsia"/>
          <w:b/>
          <w:sz w:val="32"/>
          <w:szCs w:val="32"/>
        </w:rPr>
        <w:t>。</w:t>
      </w:r>
    </w:p>
    <w:p w14:paraId="35706D88" w14:textId="77777777" w:rsidR="001B3217" w:rsidRPr="00C06790" w:rsidRDefault="001B3217" w:rsidP="00FD5786">
      <w:pPr>
        <w:numPr>
          <w:ilvl w:val="0"/>
          <w:numId w:val="4"/>
        </w:numPr>
        <w:tabs>
          <w:tab w:val="left" w:pos="567"/>
        </w:tabs>
        <w:spacing w:line="400" w:lineRule="exact"/>
        <w:rPr>
          <w:rFonts w:ascii="標楷體" w:eastAsia="標楷體" w:hAnsi="標楷體"/>
          <w:b/>
          <w:sz w:val="32"/>
          <w:szCs w:val="32"/>
        </w:rPr>
      </w:pPr>
      <w:r w:rsidRPr="00253DCD">
        <w:rPr>
          <w:rFonts w:ascii="標楷體" w:eastAsia="標楷體" w:hAnsi="標楷體" w:hint="eastAsia"/>
          <w:b/>
          <w:sz w:val="32"/>
          <w:szCs w:val="32"/>
        </w:rPr>
        <w:t>計畫目的</w:t>
      </w:r>
      <w:r w:rsidR="004E2D88">
        <w:rPr>
          <w:rFonts w:ascii="標楷體" w:eastAsia="標楷體" w:hAnsi="標楷體" w:hint="eastAsia"/>
          <w:b/>
          <w:sz w:val="32"/>
          <w:szCs w:val="32"/>
        </w:rPr>
        <w:t>：</w:t>
      </w:r>
      <w:r w:rsidR="004E2D88" w:rsidRPr="00C06790">
        <w:rPr>
          <w:rFonts w:ascii="標楷體" w:eastAsia="標楷體" w:hAnsi="標楷體" w:hint="eastAsia"/>
          <w:b/>
          <w:sz w:val="32"/>
          <w:szCs w:val="32"/>
        </w:rPr>
        <w:t>減輕族人裝置假牙醫療費用負擔、增進口腔功能健康以維持基本生活功能，另加強口腔保健觀念。</w:t>
      </w:r>
    </w:p>
    <w:p w14:paraId="3526BFDE" w14:textId="77777777" w:rsidR="001B3217" w:rsidRPr="00253DCD" w:rsidRDefault="001B3217" w:rsidP="00FD5786">
      <w:pPr>
        <w:numPr>
          <w:ilvl w:val="0"/>
          <w:numId w:val="4"/>
        </w:numPr>
        <w:tabs>
          <w:tab w:val="left" w:pos="567"/>
        </w:tabs>
        <w:spacing w:line="400" w:lineRule="exact"/>
        <w:ind w:left="482" w:hanging="482"/>
        <w:rPr>
          <w:rFonts w:ascii="標楷體" w:eastAsia="標楷體" w:hAnsi="標楷體"/>
          <w:b/>
          <w:sz w:val="32"/>
          <w:szCs w:val="32"/>
        </w:rPr>
      </w:pPr>
      <w:r w:rsidRPr="00253DCD">
        <w:rPr>
          <w:rFonts w:ascii="標楷體" w:eastAsia="標楷體" w:hAnsi="標楷體" w:hint="eastAsia"/>
          <w:b/>
          <w:sz w:val="32"/>
          <w:szCs w:val="32"/>
        </w:rPr>
        <w:t>辦理單位</w:t>
      </w:r>
      <w:r w:rsidR="004E2D88">
        <w:rPr>
          <w:rFonts w:ascii="標楷體" w:eastAsia="標楷體" w:hAnsi="標楷體" w:hint="eastAsia"/>
          <w:b/>
          <w:sz w:val="32"/>
          <w:szCs w:val="32"/>
        </w:rPr>
        <w:t>：</w:t>
      </w:r>
      <w:r w:rsidR="00234511" w:rsidRPr="00234511">
        <w:rPr>
          <w:rFonts w:ascii="標楷體" w:eastAsia="標楷體" w:hAnsi="標楷體" w:hint="eastAsia"/>
          <w:bCs/>
          <w:color w:val="000000"/>
          <w:sz w:val="32"/>
          <w:szCs w:val="32"/>
        </w:rPr>
        <w:t>桃園市政府</w:t>
      </w:r>
    </w:p>
    <w:p w14:paraId="2A9B69BD" w14:textId="77777777" w:rsidR="001B3217" w:rsidRPr="004E2D88" w:rsidRDefault="001B3217" w:rsidP="00FD5786">
      <w:pPr>
        <w:numPr>
          <w:ilvl w:val="0"/>
          <w:numId w:val="4"/>
        </w:numPr>
        <w:tabs>
          <w:tab w:val="left" w:pos="567"/>
        </w:tabs>
        <w:spacing w:line="400" w:lineRule="exact"/>
        <w:ind w:left="482" w:hanging="482"/>
        <w:rPr>
          <w:rFonts w:ascii="標楷體" w:eastAsia="標楷體" w:hAnsi="標楷體"/>
          <w:b/>
          <w:sz w:val="32"/>
          <w:szCs w:val="32"/>
        </w:rPr>
      </w:pPr>
      <w:r w:rsidRPr="00253DCD">
        <w:rPr>
          <w:rFonts w:ascii="標楷體" w:eastAsia="標楷體" w:hAnsi="標楷體" w:hint="eastAsia"/>
          <w:b/>
          <w:sz w:val="32"/>
          <w:szCs w:val="32"/>
        </w:rPr>
        <w:t>實施地區</w:t>
      </w:r>
      <w:r w:rsidR="004E2D88">
        <w:rPr>
          <w:rFonts w:ascii="標楷體" w:eastAsia="標楷體" w:hAnsi="標楷體" w:hint="eastAsia"/>
          <w:b/>
          <w:sz w:val="32"/>
          <w:szCs w:val="32"/>
        </w:rPr>
        <w:t>：</w:t>
      </w:r>
      <w:r w:rsidR="00234511" w:rsidRPr="00234511">
        <w:rPr>
          <w:rFonts w:ascii="標楷體" w:eastAsia="標楷體" w:hAnsi="標楷體" w:hint="eastAsia"/>
          <w:b/>
          <w:color w:val="000000"/>
          <w:sz w:val="32"/>
          <w:szCs w:val="32"/>
        </w:rPr>
        <w:t>桃園市</w:t>
      </w:r>
    </w:p>
    <w:p w14:paraId="27343315" w14:textId="6312AB6C" w:rsidR="00234511" w:rsidRPr="00234511" w:rsidRDefault="00234511" w:rsidP="00FD5786">
      <w:pPr>
        <w:numPr>
          <w:ilvl w:val="0"/>
          <w:numId w:val="4"/>
        </w:numPr>
        <w:tabs>
          <w:tab w:val="left" w:pos="567"/>
        </w:tabs>
        <w:spacing w:line="440" w:lineRule="exact"/>
        <w:ind w:left="482" w:hanging="482"/>
        <w:rPr>
          <w:rFonts w:ascii="標楷體" w:eastAsia="標楷體" w:hAnsi="標楷體"/>
          <w:b/>
          <w:color w:val="000000"/>
          <w:sz w:val="32"/>
          <w:szCs w:val="32"/>
        </w:rPr>
      </w:pPr>
      <w:r w:rsidRPr="00234511">
        <w:rPr>
          <w:rFonts w:ascii="標楷體" w:eastAsia="標楷體" w:hAnsi="標楷體" w:hint="eastAsia"/>
          <w:b/>
          <w:color w:val="000000"/>
          <w:sz w:val="32"/>
          <w:szCs w:val="32"/>
        </w:rPr>
        <w:t>原住民族長者需求情形</w:t>
      </w:r>
    </w:p>
    <w:p w14:paraId="189861AE" w14:textId="77777777" w:rsidR="00234511" w:rsidRPr="00E82E9D" w:rsidRDefault="00234511" w:rsidP="00FD5786">
      <w:pPr>
        <w:numPr>
          <w:ilvl w:val="1"/>
          <w:numId w:val="4"/>
        </w:numPr>
        <w:tabs>
          <w:tab w:val="left" w:pos="567"/>
        </w:tabs>
        <w:spacing w:line="440" w:lineRule="exact"/>
        <w:ind w:left="993" w:hanging="764"/>
        <w:rPr>
          <w:rFonts w:ascii="標楷體" w:eastAsia="標楷體" w:hAnsi="標楷體"/>
          <w:bCs/>
          <w:color w:val="000000"/>
          <w:sz w:val="32"/>
          <w:szCs w:val="32"/>
        </w:rPr>
      </w:pPr>
      <w:r w:rsidRPr="00E82E9D">
        <w:rPr>
          <w:rFonts w:ascii="標楷體" w:eastAsia="標楷體" w:hAnsi="標楷體" w:hint="eastAsia"/>
          <w:bCs/>
          <w:color w:val="000000"/>
          <w:sz w:val="32"/>
          <w:szCs w:val="32"/>
        </w:rPr>
        <w:t>本市</w:t>
      </w:r>
      <w:r w:rsidR="00E82E9D">
        <w:rPr>
          <w:rFonts w:ascii="標楷體" w:eastAsia="標楷體" w:hAnsi="標楷體" w:hint="eastAsia"/>
          <w:bCs/>
          <w:color w:val="000000"/>
          <w:sz w:val="32"/>
          <w:szCs w:val="32"/>
        </w:rPr>
        <w:t>今</w:t>
      </w:r>
      <w:r w:rsidR="00085818">
        <w:rPr>
          <w:rFonts w:ascii="標楷體" w:eastAsia="標楷體" w:hAnsi="標楷體" w:hint="eastAsia"/>
          <w:bCs/>
          <w:color w:val="000000"/>
          <w:sz w:val="32"/>
          <w:szCs w:val="32"/>
        </w:rPr>
        <w:t>(</w:t>
      </w:r>
      <w:r w:rsidR="00085818" w:rsidRPr="00E82E9D">
        <w:rPr>
          <w:rFonts w:ascii="標楷體" w:eastAsia="標楷體" w:hAnsi="標楷體" w:hint="eastAsia"/>
          <w:bCs/>
          <w:color w:val="000000"/>
          <w:sz w:val="32"/>
          <w:szCs w:val="32"/>
        </w:rPr>
        <w:t>112</w:t>
      </w:r>
      <w:r w:rsidR="00085818">
        <w:rPr>
          <w:rFonts w:ascii="標楷體" w:eastAsia="標楷體" w:hAnsi="標楷體" w:hint="eastAsia"/>
          <w:bCs/>
          <w:color w:val="000000"/>
          <w:sz w:val="32"/>
          <w:szCs w:val="32"/>
        </w:rPr>
        <w:t>)</w:t>
      </w:r>
      <w:r w:rsidRPr="00E82E9D">
        <w:rPr>
          <w:rFonts w:ascii="標楷體" w:eastAsia="標楷體" w:hAnsi="標楷體" w:hint="eastAsia"/>
          <w:bCs/>
          <w:color w:val="000000"/>
          <w:sz w:val="32"/>
          <w:szCs w:val="32"/>
        </w:rPr>
        <w:t>年度原住民族人口數</w:t>
      </w:r>
      <w:r w:rsidR="00FD39F8" w:rsidRPr="00E82E9D">
        <w:rPr>
          <w:rFonts w:ascii="標楷體" w:eastAsia="標楷體" w:hAnsi="標楷體" w:hint="eastAsia"/>
          <w:bCs/>
          <w:color w:val="000000"/>
          <w:sz w:val="32"/>
          <w:szCs w:val="32"/>
        </w:rPr>
        <w:t>業</w:t>
      </w:r>
      <w:r w:rsidRPr="00E82E9D">
        <w:rPr>
          <w:rFonts w:ascii="標楷體" w:eastAsia="標楷體" w:hAnsi="標楷體" w:hint="eastAsia"/>
          <w:bCs/>
          <w:color w:val="000000"/>
          <w:sz w:val="32"/>
          <w:szCs w:val="32"/>
        </w:rPr>
        <w:t>破八萬人，55歲以上設籍人口達12</w:t>
      </w:r>
      <w:r w:rsidRPr="00E82E9D">
        <w:rPr>
          <w:rFonts w:ascii="標楷體" w:eastAsia="標楷體" w:hAnsi="標楷體"/>
          <w:bCs/>
          <w:color w:val="000000"/>
          <w:sz w:val="32"/>
          <w:szCs w:val="32"/>
        </w:rPr>
        <w:t>,</w:t>
      </w:r>
      <w:r w:rsidRPr="00E82E9D">
        <w:rPr>
          <w:rFonts w:ascii="標楷體" w:eastAsia="標楷體" w:hAnsi="標楷體" w:hint="eastAsia"/>
          <w:bCs/>
          <w:color w:val="000000"/>
          <w:sz w:val="32"/>
          <w:szCs w:val="32"/>
        </w:rPr>
        <w:t>844人</w:t>
      </w:r>
    </w:p>
    <w:p w14:paraId="28E81AC4" w14:textId="77777777" w:rsidR="00E82E9D" w:rsidRDefault="00E82E9D" w:rsidP="00FD5786">
      <w:pPr>
        <w:numPr>
          <w:ilvl w:val="1"/>
          <w:numId w:val="4"/>
        </w:numPr>
        <w:tabs>
          <w:tab w:val="left" w:pos="567"/>
        </w:tabs>
        <w:spacing w:line="440" w:lineRule="exact"/>
        <w:ind w:left="993" w:hanging="764"/>
        <w:rPr>
          <w:rFonts w:ascii="標楷體" w:eastAsia="標楷體" w:hAnsi="標楷體"/>
          <w:bCs/>
          <w:color w:val="000000"/>
          <w:sz w:val="32"/>
          <w:szCs w:val="32"/>
        </w:rPr>
      </w:pPr>
      <w:r>
        <w:rPr>
          <w:rFonts w:ascii="標楷體" w:eastAsia="標楷體" w:hAnsi="標楷體" w:hint="eastAsia"/>
          <w:bCs/>
          <w:color w:val="000000"/>
          <w:sz w:val="32"/>
          <w:szCs w:val="32"/>
        </w:rPr>
        <w:t>本</w:t>
      </w:r>
      <w:r w:rsidR="00464C70">
        <w:rPr>
          <w:rFonts w:ascii="標楷體" w:eastAsia="標楷體" w:hAnsi="標楷體" w:hint="eastAsia"/>
          <w:bCs/>
          <w:color w:val="000000"/>
          <w:sz w:val="32"/>
          <w:szCs w:val="32"/>
        </w:rPr>
        <w:t>府原住民</w:t>
      </w:r>
      <w:r w:rsidR="002B50A9">
        <w:rPr>
          <w:rFonts w:ascii="標楷體" w:eastAsia="標楷體" w:hAnsi="標楷體" w:hint="eastAsia"/>
          <w:bCs/>
          <w:color w:val="000000"/>
          <w:sz w:val="32"/>
          <w:szCs w:val="32"/>
        </w:rPr>
        <w:t>族</w:t>
      </w:r>
      <w:r w:rsidR="00464C70">
        <w:rPr>
          <w:rFonts w:ascii="標楷體" w:eastAsia="標楷體" w:hAnsi="標楷體" w:hint="eastAsia"/>
          <w:bCs/>
          <w:color w:val="000000"/>
          <w:sz w:val="32"/>
          <w:szCs w:val="32"/>
        </w:rPr>
        <w:t>行政</w:t>
      </w:r>
      <w:r w:rsidRPr="00234511">
        <w:rPr>
          <w:rFonts w:ascii="標楷體" w:eastAsia="標楷體" w:hAnsi="標楷體" w:hint="eastAsia"/>
          <w:bCs/>
          <w:color w:val="000000"/>
          <w:sz w:val="32"/>
          <w:szCs w:val="32"/>
        </w:rPr>
        <w:t>局109年至111年補助原住民裝置假牙(包含活動及固定)總人數計456人</w:t>
      </w:r>
      <w:r>
        <w:rPr>
          <w:rFonts w:ascii="標楷體" w:eastAsia="標楷體" w:hAnsi="標楷體" w:hint="eastAsia"/>
          <w:bCs/>
          <w:color w:val="000000"/>
          <w:sz w:val="32"/>
          <w:szCs w:val="32"/>
        </w:rPr>
        <w:t>，</w:t>
      </w:r>
      <w:r w:rsidR="00464C70">
        <w:rPr>
          <w:rFonts w:ascii="標楷體" w:eastAsia="標楷體" w:hAnsi="標楷體" w:hint="eastAsia"/>
          <w:bCs/>
          <w:color w:val="000000"/>
          <w:sz w:val="32"/>
          <w:szCs w:val="32"/>
        </w:rPr>
        <w:t>且今</w:t>
      </w:r>
      <w:r>
        <w:rPr>
          <w:rFonts w:ascii="標楷體" w:eastAsia="標楷體" w:hAnsi="標楷體" w:hint="eastAsia"/>
          <w:bCs/>
          <w:color w:val="000000"/>
          <w:sz w:val="32"/>
          <w:szCs w:val="32"/>
        </w:rPr>
        <w:t>年度</w:t>
      </w:r>
      <w:r w:rsidR="00464C70">
        <w:rPr>
          <w:rFonts w:ascii="標楷體" w:eastAsia="標楷體" w:hAnsi="標楷體" w:hint="eastAsia"/>
          <w:bCs/>
          <w:color w:val="000000"/>
          <w:sz w:val="32"/>
          <w:szCs w:val="32"/>
        </w:rPr>
        <w:t>截至5月份</w:t>
      </w:r>
      <w:r>
        <w:rPr>
          <w:rFonts w:ascii="標楷體" w:eastAsia="標楷體" w:hAnsi="標楷體" w:hint="eastAsia"/>
          <w:bCs/>
          <w:color w:val="000000"/>
          <w:sz w:val="32"/>
          <w:szCs w:val="32"/>
        </w:rPr>
        <w:t>目前受理數已達188案，</w:t>
      </w:r>
      <w:r w:rsidRPr="00234511">
        <w:rPr>
          <w:rFonts w:ascii="標楷體" w:eastAsia="標楷體" w:hAnsi="標楷體" w:hint="eastAsia"/>
          <w:bCs/>
          <w:color w:val="000000"/>
          <w:sz w:val="32"/>
          <w:szCs w:val="32"/>
        </w:rPr>
        <w:t>平均受補助人數達</w:t>
      </w:r>
      <w:r>
        <w:rPr>
          <w:rFonts w:ascii="標楷體" w:eastAsia="標楷體" w:hAnsi="標楷體" w:hint="eastAsia"/>
          <w:bCs/>
          <w:color w:val="000000"/>
          <w:sz w:val="32"/>
          <w:szCs w:val="32"/>
        </w:rPr>
        <w:t>161</w:t>
      </w:r>
      <w:r w:rsidRPr="00234511">
        <w:rPr>
          <w:rFonts w:ascii="標楷體" w:eastAsia="標楷體" w:hAnsi="標楷體" w:hint="eastAsia"/>
          <w:bCs/>
          <w:color w:val="000000"/>
          <w:sz w:val="32"/>
          <w:szCs w:val="32"/>
        </w:rPr>
        <w:t>人。</w:t>
      </w:r>
    </w:p>
    <w:p w14:paraId="6B57A0C6" w14:textId="77777777" w:rsidR="00234511" w:rsidRDefault="00234511" w:rsidP="00FD5786">
      <w:pPr>
        <w:numPr>
          <w:ilvl w:val="1"/>
          <w:numId w:val="4"/>
        </w:numPr>
        <w:tabs>
          <w:tab w:val="left" w:pos="567"/>
        </w:tabs>
        <w:spacing w:line="440" w:lineRule="exact"/>
        <w:ind w:left="993" w:hanging="764"/>
        <w:rPr>
          <w:rFonts w:ascii="標楷體" w:eastAsia="標楷體" w:hAnsi="標楷體"/>
          <w:bCs/>
          <w:color w:val="000000"/>
          <w:sz w:val="32"/>
          <w:szCs w:val="32"/>
        </w:rPr>
      </w:pPr>
      <w:r w:rsidRPr="00234511">
        <w:rPr>
          <w:rFonts w:ascii="標楷體" w:eastAsia="標楷體" w:hAnsi="標楷體" w:hint="eastAsia"/>
          <w:bCs/>
          <w:color w:val="000000"/>
          <w:sz w:val="32"/>
          <w:szCs w:val="32"/>
        </w:rPr>
        <w:t>綜上，依上開資料顯示，本市</w:t>
      </w:r>
      <w:r w:rsidR="007167AD">
        <w:rPr>
          <w:rFonts w:ascii="標楷體" w:eastAsia="標楷體" w:hAnsi="標楷體" w:hint="eastAsia"/>
          <w:bCs/>
          <w:color w:val="000000"/>
          <w:sz w:val="32"/>
          <w:szCs w:val="32"/>
        </w:rPr>
        <w:t>113年度</w:t>
      </w:r>
      <w:r w:rsidRPr="00234511">
        <w:rPr>
          <w:rFonts w:ascii="標楷體" w:eastAsia="標楷體" w:hAnsi="標楷體" w:hint="eastAsia"/>
          <w:bCs/>
          <w:color w:val="000000"/>
          <w:sz w:val="32"/>
          <w:szCs w:val="32"/>
        </w:rPr>
        <w:t>補助需求人次平均約</w:t>
      </w:r>
      <w:r w:rsidR="00FD39F8">
        <w:rPr>
          <w:rFonts w:ascii="標楷體" w:eastAsia="標楷體" w:hAnsi="標楷體" w:hint="eastAsia"/>
          <w:bCs/>
          <w:color w:val="000000"/>
          <w:sz w:val="32"/>
          <w:szCs w:val="32"/>
        </w:rPr>
        <w:t>161</w:t>
      </w:r>
      <w:r w:rsidRPr="00234511">
        <w:rPr>
          <w:rFonts w:ascii="標楷體" w:eastAsia="標楷體" w:hAnsi="標楷體" w:hint="eastAsia"/>
          <w:bCs/>
          <w:color w:val="000000"/>
          <w:sz w:val="32"/>
          <w:szCs w:val="32"/>
        </w:rPr>
        <w:t>人。</w:t>
      </w:r>
    </w:p>
    <w:p w14:paraId="1BBFC863" w14:textId="77777777" w:rsidR="001B3217" w:rsidRPr="00234511" w:rsidRDefault="005A3B1A" w:rsidP="00FD5786">
      <w:pPr>
        <w:numPr>
          <w:ilvl w:val="0"/>
          <w:numId w:val="4"/>
        </w:numPr>
        <w:tabs>
          <w:tab w:val="left" w:pos="567"/>
        </w:tabs>
        <w:spacing w:line="440" w:lineRule="exact"/>
        <w:rPr>
          <w:rFonts w:ascii="標楷體" w:eastAsia="標楷體" w:hAnsi="標楷體"/>
          <w:bCs/>
          <w:color w:val="000000"/>
          <w:sz w:val="32"/>
          <w:szCs w:val="32"/>
        </w:rPr>
      </w:pPr>
      <w:r w:rsidRPr="00234511">
        <w:rPr>
          <w:rFonts w:ascii="標楷體" w:eastAsia="標楷體" w:hAnsi="標楷體" w:hint="eastAsia"/>
          <w:b/>
          <w:sz w:val="32"/>
          <w:szCs w:val="32"/>
        </w:rPr>
        <w:t>辦理方式</w:t>
      </w:r>
      <w:r w:rsidR="004E2D88" w:rsidRPr="00234511">
        <w:rPr>
          <w:rFonts w:ascii="標楷體" w:eastAsia="標楷體" w:hAnsi="標楷體" w:hint="eastAsia"/>
          <w:b/>
          <w:sz w:val="32"/>
          <w:szCs w:val="32"/>
        </w:rPr>
        <w:t>：</w:t>
      </w:r>
    </w:p>
    <w:p w14:paraId="27774C91" w14:textId="77777777" w:rsidR="004E2D88" w:rsidRPr="00253DCD" w:rsidRDefault="004E2D88" w:rsidP="00FD5786">
      <w:pPr>
        <w:numPr>
          <w:ilvl w:val="1"/>
          <w:numId w:val="1"/>
        </w:numPr>
        <w:spacing w:line="460" w:lineRule="exact"/>
        <w:rPr>
          <w:rFonts w:ascii="標楷體" w:eastAsia="標楷體" w:hAnsi="標楷體"/>
          <w:b/>
          <w:sz w:val="28"/>
          <w:szCs w:val="28"/>
        </w:rPr>
      </w:pPr>
      <w:r w:rsidRPr="00253DCD">
        <w:rPr>
          <w:rFonts w:ascii="標楷體" w:eastAsia="標楷體" w:hAnsi="標楷體" w:hint="eastAsia"/>
          <w:b/>
          <w:sz w:val="28"/>
          <w:szCs w:val="28"/>
        </w:rPr>
        <w:t>服務對象資格、申請程序、補助態樣及基準：</w:t>
      </w:r>
    </w:p>
    <w:p w14:paraId="26C11EE9" w14:textId="77777777" w:rsidR="004E2D88" w:rsidRPr="00253DCD" w:rsidRDefault="004E2D88" w:rsidP="00FD5786">
      <w:pPr>
        <w:numPr>
          <w:ilvl w:val="2"/>
          <w:numId w:val="1"/>
        </w:numPr>
        <w:spacing w:line="460" w:lineRule="exact"/>
        <w:jc w:val="both"/>
        <w:rPr>
          <w:rFonts w:ascii="標楷體" w:eastAsia="標楷體" w:hAnsi="標楷體"/>
          <w:sz w:val="28"/>
          <w:szCs w:val="28"/>
        </w:rPr>
      </w:pPr>
      <w:r w:rsidRPr="00253DCD">
        <w:rPr>
          <w:rFonts w:ascii="標楷體" w:eastAsia="標楷體" w:hAnsi="標楷體" w:hint="eastAsia"/>
          <w:bCs/>
          <w:sz w:val="28"/>
          <w:szCs w:val="28"/>
        </w:rPr>
        <w:t>服務</w:t>
      </w:r>
      <w:r w:rsidRPr="00253DCD">
        <w:rPr>
          <w:rFonts w:ascii="標楷體" w:eastAsia="標楷體" w:hAnsi="標楷體" w:hint="eastAsia"/>
          <w:sz w:val="28"/>
          <w:szCs w:val="28"/>
        </w:rPr>
        <w:t>對象為年滿55歲以上原住民，資格限制如下</w:t>
      </w:r>
      <w:r w:rsidRPr="00253DCD">
        <w:rPr>
          <w:rFonts w:ascii="標楷體" w:eastAsia="標楷體" w:hAnsi="標楷體" w:hint="eastAsia"/>
          <w:bCs/>
          <w:sz w:val="28"/>
          <w:szCs w:val="28"/>
        </w:rPr>
        <w:t>：</w:t>
      </w:r>
    </w:p>
    <w:p w14:paraId="59CB8804" w14:textId="77777777" w:rsidR="004E2D88" w:rsidRPr="00253DCD" w:rsidRDefault="004E2D88" w:rsidP="00FD5786">
      <w:pPr>
        <w:numPr>
          <w:ilvl w:val="3"/>
          <w:numId w:val="1"/>
        </w:numPr>
        <w:spacing w:line="500" w:lineRule="exact"/>
        <w:ind w:left="1644"/>
        <w:rPr>
          <w:rFonts w:ascii="標楷體" w:eastAsia="標楷體" w:hAnsi="標楷體"/>
          <w:sz w:val="28"/>
          <w:szCs w:val="28"/>
        </w:rPr>
      </w:pPr>
      <w:r w:rsidRPr="00253DCD">
        <w:rPr>
          <w:rFonts w:ascii="標楷體" w:eastAsia="標楷體" w:hAnsi="標楷體" w:hint="eastAsia"/>
          <w:bCs/>
          <w:sz w:val="28"/>
          <w:szCs w:val="28"/>
        </w:rPr>
        <w:t>經醫師評估缺牙需裝置假牙，且</w:t>
      </w:r>
      <w:r w:rsidRPr="00253DCD">
        <w:rPr>
          <w:rFonts w:ascii="標楷體" w:eastAsia="標楷體" w:hAnsi="標楷體" w:hint="eastAsia"/>
          <w:sz w:val="28"/>
          <w:szCs w:val="28"/>
        </w:rPr>
        <w:t>非衛生福利部「</w:t>
      </w:r>
      <w:r w:rsidRPr="00253DCD">
        <w:rPr>
          <w:rFonts w:ascii="標楷體" w:eastAsia="標楷體" w:hAnsi="標楷體"/>
          <w:sz w:val="28"/>
          <w:szCs w:val="28"/>
        </w:rPr>
        <w:t>中低收入老人</w:t>
      </w:r>
      <w:r w:rsidRPr="00253DCD">
        <w:rPr>
          <w:rFonts w:ascii="標楷體" w:eastAsia="標楷體" w:hAnsi="標楷體" w:hint="eastAsia"/>
          <w:sz w:val="28"/>
          <w:szCs w:val="28"/>
        </w:rPr>
        <w:t>補助裝置</w:t>
      </w:r>
      <w:r w:rsidRPr="00253DCD">
        <w:rPr>
          <w:rFonts w:ascii="標楷體" w:eastAsia="標楷體" w:hAnsi="標楷體"/>
          <w:sz w:val="28"/>
          <w:szCs w:val="28"/>
        </w:rPr>
        <w:t>假牙</w:t>
      </w:r>
      <w:r w:rsidRPr="00253DCD">
        <w:rPr>
          <w:rFonts w:ascii="標楷體" w:eastAsia="標楷體" w:hAnsi="標楷體" w:hint="eastAsia"/>
          <w:sz w:val="28"/>
          <w:szCs w:val="28"/>
        </w:rPr>
        <w:t>實施</w:t>
      </w:r>
      <w:r w:rsidRPr="00253DCD">
        <w:rPr>
          <w:rFonts w:ascii="標楷體" w:eastAsia="標楷體" w:hAnsi="標楷體" w:hint="eastAsia"/>
          <w:bCs/>
          <w:sz w:val="28"/>
          <w:szCs w:val="28"/>
        </w:rPr>
        <w:t>計畫</w:t>
      </w:r>
      <w:r w:rsidRPr="00253DCD">
        <w:rPr>
          <w:rFonts w:ascii="標楷體" w:eastAsia="標楷體" w:hAnsi="標楷體" w:hint="eastAsia"/>
          <w:sz w:val="28"/>
          <w:szCs w:val="28"/>
        </w:rPr>
        <w:t>」服務對象資格者。</w:t>
      </w:r>
      <w:r w:rsidRPr="00253DCD">
        <w:rPr>
          <w:rFonts w:ascii="標楷體" w:eastAsia="標楷體" w:hAnsi="標楷體"/>
          <w:sz w:val="28"/>
          <w:szCs w:val="28"/>
        </w:rPr>
        <w:t xml:space="preserve"> </w:t>
      </w:r>
    </w:p>
    <w:p w14:paraId="702DE435" w14:textId="77777777" w:rsidR="004E2D88" w:rsidRPr="00253DCD" w:rsidRDefault="004E2D88" w:rsidP="00FD5786">
      <w:pPr>
        <w:numPr>
          <w:ilvl w:val="3"/>
          <w:numId w:val="1"/>
        </w:numPr>
        <w:spacing w:line="500" w:lineRule="exact"/>
        <w:ind w:left="1644"/>
        <w:rPr>
          <w:rFonts w:ascii="標楷體" w:eastAsia="標楷體" w:hAnsi="標楷體"/>
          <w:sz w:val="28"/>
          <w:szCs w:val="28"/>
        </w:rPr>
      </w:pPr>
      <w:r w:rsidRPr="00253DCD">
        <w:rPr>
          <w:rFonts w:ascii="標楷體" w:eastAsia="標楷體" w:hAnsi="標楷體" w:hint="eastAsia"/>
          <w:sz w:val="28"/>
          <w:szCs w:val="28"/>
        </w:rPr>
        <w:t>未申請其他政府機關所辦假牙計畫補助者。</w:t>
      </w:r>
    </w:p>
    <w:p w14:paraId="2B98AE88" w14:textId="77777777" w:rsidR="004E2D88" w:rsidRPr="00253DCD" w:rsidRDefault="004E2D88" w:rsidP="00FD5786">
      <w:pPr>
        <w:numPr>
          <w:ilvl w:val="3"/>
          <w:numId w:val="1"/>
        </w:numPr>
        <w:spacing w:line="500" w:lineRule="exact"/>
        <w:ind w:left="1644"/>
        <w:rPr>
          <w:rFonts w:ascii="標楷體" w:eastAsia="標楷體" w:hAnsi="標楷體"/>
          <w:sz w:val="28"/>
          <w:szCs w:val="28"/>
        </w:rPr>
      </w:pPr>
      <w:r w:rsidRPr="00253DCD">
        <w:rPr>
          <w:rFonts w:ascii="標楷體" w:eastAsia="標楷體" w:hAnsi="標楷體" w:hint="eastAsia"/>
          <w:sz w:val="28"/>
          <w:szCs w:val="28"/>
        </w:rPr>
        <w:t>服務對象</w:t>
      </w:r>
      <w:r w:rsidRPr="00BB77AB">
        <w:rPr>
          <w:rFonts w:ascii="標楷體" w:eastAsia="標楷體" w:hAnsi="標楷體" w:hint="eastAsia"/>
          <w:sz w:val="28"/>
          <w:szCs w:val="28"/>
          <w:u w:val="single"/>
        </w:rPr>
        <w:t>113年度</w:t>
      </w:r>
      <w:r w:rsidRPr="00253DCD">
        <w:rPr>
          <w:rFonts w:ascii="標楷體" w:eastAsia="標楷體" w:hAnsi="標楷體" w:hint="eastAsia"/>
          <w:sz w:val="28"/>
          <w:szCs w:val="28"/>
        </w:rPr>
        <w:t>同一顎已</w:t>
      </w:r>
      <w:r w:rsidRPr="00253DCD">
        <w:rPr>
          <w:rFonts w:ascii="標楷體" w:eastAsia="標楷體" w:hAnsi="標楷體"/>
          <w:sz w:val="28"/>
          <w:szCs w:val="28"/>
        </w:rPr>
        <w:t>取得</w:t>
      </w:r>
      <w:r w:rsidRPr="00253DCD">
        <w:rPr>
          <w:rFonts w:ascii="標楷體" w:eastAsia="標楷體" w:hAnsi="標楷體" w:hint="eastAsia"/>
          <w:sz w:val="28"/>
          <w:szCs w:val="28"/>
        </w:rPr>
        <w:t>相同補助項目者及他政府機關所辦假牙計畫之補助者，不得提出申請。</w:t>
      </w:r>
    </w:p>
    <w:p w14:paraId="1B6C52D4" w14:textId="77777777" w:rsidR="004E2D88" w:rsidRPr="00253DCD" w:rsidRDefault="004E2D88" w:rsidP="00FD5786">
      <w:pPr>
        <w:numPr>
          <w:ilvl w:val="2"/>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申請程序(線上為主、紙本為輔)：</w:t>
      </w:r>
    </w:p>
    <w:p w14:paraId="25B24411"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線上申請：</w:t>
      </w:r>
    </w:p>
    <w:p w14:paraId="42EA0ABB"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提出申請</w:t>
      </w:r>
      <w:r w:rsidRPr="00253DCD">
        <w:rPr>
          <w:rFonts w:ascii="標楷體" w:eastAsia="標楷體" w:hAnsi="標楷體" w:hint="eastAsia"/>
          <w:sz w:val="28"/>
          <w:szCs w:val="28"/>
        </w:rPr>
        <w:t>：申請補助裝置假牙者，應攜帶健保卡逕向健保特約牙科醫院(診所)提出申請。</w:t>
      </w:r>
    </w:p>
    <w:p w14:paraId="27AA7782"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口腔檢查</w:t>
      </w:r>
      <w:r w:rsidRPr="00253DCD">
        <w:rPr>
          <w:rFonts w:ascii="標楷體" w:eastAsia="標楷體" w:hAnsi="標楷體" w:hint="eastAsia"/>
          <w:sz w:val="28"/>
          <w:szCs w:val="28"/>
        </w:rPr>
        <w:t>：由健保特約牙科醫院(診所)提供口腔檢查服務及鼓勵口腔篩檢，於</w:t>
      </w:r>
      <w:r>
        <w:rPr>
          <w:rFonts w:ascii="標楷體" w:eastAsia="標楷體" w:hAnsi="標楷體" w:hint="eastAsia"/>
          <w:sz w:val="28"/>
          <w:szCs w:val="28"/>
        </w:rPr>
        <w:t>原住民族委員</w:t>
      </w:r>
      <w:r w:rsidRPr="00253DCD">
        <w:rPr>
          <w:rFonts w:ascii="標楷體" w:eastAsia="標楷體" w:hAnsi="標楷體" w:hint="eastAsia"/>
          <w:sz w:val="28"/>
          <w:szCs w:val="28"/>
        </w:rPr>
        <w:t>會補助原住民族長者裝置假牙審核系統(下稱審核系統)輸入資料後成案，並於3日內線上申請。</w:t>
      </w:r>
    </w:p>
    <w:p w14:paraId="51B78C52"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lastRenderedPageBreak/>
        <w:t>審查作業：</w:t>
      </w:r>
      <w:r w:rsidRPr="00253DCD">
        <w:rPr>
          <w:rFonts w:ascii="標楷體" w:eastAsia="標楷體" w:hAnsi="標楷體" w:hint="eastAsia"/>
          <w:sz w:val="28"/>
          <w:szCs w:val="28"/>
        </w:rPr>
        <w:t>由</w:t>
      </w:r>
      <w:r w:rsidRPr="008435CB">
        <w:rPr>
          <w:rFonts w:ascii="標楷體" w:eastAsia="標楷體" w:hAnsi="標楷體" w:hint="eastAsia"/>
          <w:sz w:val="28"/>
          <w:szCs w:val="28"/>
        </w:rPr>
        <w:t>本</w:t>
      </w:r>
      <w:r w:rsidRPr="00253DCD">
        <w:rPr>
          <w:rFonts w:ascii="標楷體" w:eastAsia="標楷體" w:hAnsi="標楷體" w:hint="eastAsia"/>
          <w:sz w:val="28"/>
          <w:szCs w:val="28"/>
        </w:rPr>
        <w:t>府於審核系統辦理申請者資格審查作業，至涉及醫療專業部分須</w:t>
      </w:r>
      <w:r w:rsidR="00E32CBE">
        <w:rPr>
          <w:rFonts w:ascii="標楷體" w:eastAsia="標楷體" w:hAnsi="標楷體" w:hint="eastAsia"/>
          <w:sz w:val="28"/>
          <w:szCs w:val="28"/>
        </w:rPr>
        <w:t>由桃園市</w:t>
      </w:r>
      <w:r w:rsidRPr="00253DCD">
        <w:rPr>
          <w:rFonts w:ascii="標楷體" w:eastAsia="標楷體" w:hAnsi="標楷體" w:hint="eastAsia"/>
          <w:sz w:val="28"/>
          <w:szCs w:val="28"/>
        </w:rPr>
        <w:t>牙醫師公會轉請指派具合格牙醫師證書者於審核系統辦理，審查日期不得超過工作天10日。</w:t>
      </w:r>
    </w:p>
    <w:p w14:paraId="098EF451"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裝置或維修假牙：</w:t>
      </w:r>
      <w:r w:rsidRPr="00253DCD">
        <w:rPr>
          <w:rFonts w:ascii="標楷體" w:eastAsia="標楷體" w:hAnsi="標楷體" w:hint="eastAsia"/>
          <w:sz w:val="28"/>
          <w:szCs w:val="28"/>
        </w:rPr>
        <w:t>經審核通過後，審核系統將發簡訊通知申請者及提供口腔檢查服務之健保特約牙科醫院(診所)，</w:t>
      </w:r>
      <w:r w:rsidRPr="00C06790">
        <w:rPr>
          <w:rFonts w:ascii="標楷體" w:eastAsia="標楷體" w:hAnsi="標楷體" w:hint="eastAsia"/>
          <w:sz w:val="28"/>
          <w:szCs w:val="28"/>
        </w:rPr>
        <w:t>本</w:t>
      </w:r>
      <w:r w:rsidR="00C06790">
        <w:rPr>
          <w:rFonts w:ascii="標楷體" w:eastAsia="標楷體" w:hAnsi="標楷體" w:hint="eastAsia"/>
          <w:sz w:val="28"/>
          <w:szCs w:val="28"/>
        </w:rPr>
        <w:t>府</w:t>
      </w:r>
      <w:r w:rsidRPr="00253DCD">
        <w:rPr>
          <w:rFonts w:ascii="標楷體" w:eastAsia="標楷體" w:hAnsi="標楷體" w:hint="eastAsia"/>
          <w:sz w:val="28"/>
          <w:szCs w:val="28"/>
        </w:rPr>
        <w:t>亦應發核定函予申請者及提供口腔檢查服務之健保特約牙科醫院(診所)，始得製作或維修假牙。</w:t>
      </w:r>
    </w:p>
    <w:p w14:paraId="4C3F88B0"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補助請款：</w:t>
      </w:r>
      <w:r w:rsidRPr="00253DCD">
        <w:rPr>
          <w:rFonts w:ascii="標楷體" w:eastAsia="標楷體" w:hAnsi="標楷體" w:hint="eastAsia"/>
          <w:sz w:val="28"/>
          <w:szCs w:val="28"/>
        </w:rPr>
        <w:t>由健保特約牙科醫院(診所)於審核系統填妥診治</w:t>
      </w:r>
      <w:r w:rsidRPr="00A930F7">
        <w:rPr>
          <w:rFonts w:ascii="標楷體" w:eastAsia="標楷體" w:hAnsi="標楷體" w:hint="eastAsia"/>
          <w:sz w:val="28"/>
          <w:szCs w:val="28"/>
          <w:u w:val="single"/>
        </w:rPr>
        <w:t>成果表</w:t>
      </w:r>
      <w:r w:rsidRPr="00253DCD">
        <w:rPr>
          <w:rFonts w:ascii="標楷體" w:eastAsia="標楷體" w:hAnsi="標楷體" w:hint="eastAsia"/>
          <w:sz w:val="28"/>
          <w:szCs w:val="28"/>
        </w:rPr>
        <w:t xml:space="preserve"> 【附表3】</w:t>
      </w:r>
      <w:r>
        <w:rPr>
          <w:rFonts w:ascii="標楷體" w:eastAsia="標楷體" w:hAnsi="標楷體" w:hint="eastAsia"/>
          <w:sz w:val="28"/>
          <w:szCs w:val="28"/>
        </w:rPr>
        <w:t>、</w:t>
      </w:r>
      <w:r w:rsidRPr="00A930F7">
        <w:rPr>
          <w:rFonts w:ascii="標楷體" w:eastAsia="標楷體" w:hAnsi="標楷體" w:hint="eastAsia"/>
          <w:sz w:val="28"/>
          <w:szCs w:val="28"/>
          <w:u w:val="single"/>
        </w:rPr>
        <w:t>領據及印領清冊</w:t>
      </w:r>
      <w:r w:rsidRPr="00253DCD">
        <w:rPr>
          <w:rFonts w:ascii="標楷體" w:eastAsia="標楷體" w:hAnsi="標楷體" w:hint="eastAsia"/>
          <w:sz w:val="28"/>
          <w:szCs w:val="28"/>
        </w:rPr>
        <w:t>【附表4-1、附表4-2】向</w:t>
      </w:r>
      <w:r w:rsidRPr="00C06790">
        <w:rPr>
          <w:rFonts w:ascii="標楷體" w:eastAsia="標楷體" w:hAnsi="標楷體" w:hint="eastAsia"/>
          <w:sz w:val="28"/>
          <w:szCs w:val="28"/>
        </w:rPr>
        <w:t>本</w:t>
      </w:r>
      <w:r w:rsidRPr="00253DCD">
        <w:rPr>
          <w:rFonts w:ascii="標楷體" w:eastAsia="標楷體" w:hAnsi="標楷體" w:hint="eastAsia"/>
          <w:sz w:val="28"/>
          <w:szCs w:val="28"/>
        </w:rPr>
        <w:t>府申領款項。</w:t>
      </w:r>
    </w:p>
    <w:p w14:paraId="3C6BA9CB"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紙本申請：</w:t>
      </w:r>
    </w:p>
    <w:p w14:paraId="095DB321"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提出申請：</w:t>
      </w:r>
      <w:r w:rsidRPr="00253DCD">
        <w:rPr>
          <w:rFonts w:ascii="標楷體" w:eastAsia="標楷體" w:hAnsi="標楷體" w:hint="eastAsia"/>
          <w:sz w:val="28"/>
          <w:szCs w:val="28"/>
        </w:rPr>
        <w:t>申請補助裝置假牙者，應攜帶健保卡逕向健保特約牙科醫院(診所)提出申請。</w:t>
      </w:r>
    </w:p>
    <w:p w14:paraId="6AADBF6B" w14:textId="664CA71F"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口腔檢查：</w:t>
      </w:r>
      <w:r w:rsidRPr="00253DCD">
        <w:rPr>
          <w:rFonts w:ascii="標楷體" w:eastAsia="標楷體" w:hAnsi="標楷體" w:hint="eastAsia"/>
          <w:sz w:val="28"/>
          <w:szCs w:val="28"/>
        </w:rPr>
        <w:t>由健保特約牙科醫院(診所)提供口腔檢查服務及鼓勵口腔篩檢，並協助申請者填具申請</w:t>
      </w:r>
      <w:r>
        <w:rPr>
          <w:rFonts w:ascii="標楷體" w:eastAsia="標楷體" w:hAnsi="標楷體" w:hint="eastAsia"/>
          <w:sz w:val="28"/>
          <w:szCs w:val="28"/>
        </w:rPr>
        <w:t>表</w:t>
      </w:r>
      <w:r w:rsidRPr="00253DCD">
        <w:rPr>
          <w:rFonts w:ascii="標楷體" w:eastAsia="標楷體" w:hAnsi="標楷體" w:hint="eastAsia"/>
          <w:sz w:val="28"/>
          <w:szCs w:val="28"/>
        </w:rPr>
        <w:t>【附表1】後，連同診治計畫書【附表2】於7日內送</w:t>
      </w:r>
      <w:r w:rsidRPr="00C06790">
        <w:rPr>
          <w:rFonts w:ascii="標楷體" w:eastAsia="標楷體" w:hAnsi="標楷體" w:hint="eastAsia"/>
          <w:sz w:val="28"/>
          <w:szCs w:val="28"/>
        </w:rPr>
        <w:t>本府</w:t>
      </w:r>
      <w:r w:rsidRPr="00253DCD">
        <w:rPr>
          <w:rFonts w:ascii="標楷體" w:eastAsia="標楷體" w:hAnsi="標楷體" w:hint="eastAsia"/>
          <w:sz w:val="28"/>
          <w:szCs w:val="28"/>
        </w:rPr>
        <w:t>審查。</w:t>
      </w:r>
    </w:p>
    <w:p w14:paraId="2695622F"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審查作業：</w:t>
      </w:r>
      <w:r w:rsidRPr="00253DCD">
        <w:rPr>
          <w:rFonts w:ascii="標楷體" w:eastAsia="標楷體" w:hAnsi="標楷體" w:hint="eastAsia"/>
          <w:sz w:val="28"/>
          <w:szCs w:val="28"/>
        </w:rPr>
        <w:t>由</w:t>
      </w:r>
      <w:r w:rsidRPr="00C06790">
        <w:rPr>
          <w:rFonts w:ascii="標楷體" w:eastAsia="標楷體" w:hAnsi="標楷體" w:hint="eastAsia"/>
          <w:sz w:val="28"/>
          <w:szCs w:val="28"/>
        </w:rPr>
        <w:t>本府</w:t>
      </w:r>
      <w:r w:rsidRPr="00253DCD">
        <w:rPr>
          <w:rFonts w:ascii="標楷體" w:eastAsia="標楷體" w:hAnsi="標楷體" w:hint="eastAsia"/>
          <w:sz w:val="28"/>
          <w:szCs w:val="28"/>
        </w:rPr>
        <w:t>辦理申請者資格審查作業，至涉及醫療專業部分須由</w:t>
      </w:r>
      <w:r w:rsidR="00E32CBE">
        <w:rPr>
          <w:rFonts w:ascii="標楷體" w:eastAsia="標楷體" w:hAnsi="標楷體" w:hint="eastAsia"/>
          <w:sz w:val="28"/>
          <w:szCs w:val="28"/>
        </w:rPr>
        <w:t>桃園市</w:t>
      </w:r>
      <w:r w:rsidRPr="00253DCD">
        <w:rPr>
          <w:rFonts w:ascii="標楷體" w:eastAsia="標楷體" w:hAnsi="標楷體" w:hint="eastAsia"/>
          <w:sz w:val="28"/>
          <w:szCs w:val="28"/>
        </w:rPr>
        <w:t>牙醫師公會轉請指派具合格牙醫師證書者辦理。另健保特約牙科醫院(診所)送件後至通知審核結果之期間，不得超過工作天21日。</w:t>
      </w:r>
    </w:p>
    <w:p w14:paraId="4BE477A5"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裝置或維修假牙：</w:t>
      </w:r>
      <w:r w:rsidRPr="00253DCD">
        <w:rPr>
          <w:rFonts w:ascii="標楷體" w:eastAsia="標楷體" w:hAnsi="標楷體" w:hint="eastAsia"/>
          <w:sz w:val="28"/>
          <w:szCs w:val="28"/>
        </w:rPr>
        <w:t>經審核通過後，</w:t>
      </w:r>
      <w:r w:rsidRPr="00C06790">
        <w:rPr>
          <w:rFonts w:ascii="標楷體" w:eastAsia="標楷體" w:hAnsi="標楷體" w:hint="eastAsia"/>
          <w:sz w:val="28"/>
          <w:szCs w:val="28"/>
        </w:rPr>
        <w:t>本</w:t>
      </w:r>
      <w:r w:rsidRPr="00253DCD">
        <w:rPr>
          <w:rFonts w:ascii="標楷體" w:eastAsia="標楷體" w:hAnsi="標楷體" w:hint="eastAsia"/>
          <w:sz w:val="28"/>
          <w:szCs w:val="28"/>
        </w:rPr>
        <w:t>府應發核定函予申請者及提供口腔檢查服務之健保特約牙科醫院(診所)，始得製作或維修假牙。</w:t>
      </w:r>
    </w:p>
    <w:p w14:paraId="16CED53A" w14:textId="77777777" w:rsidR="004E2D88" w:rsidRPr="00253DCD" w:rsidRDefault="004E2D88" w:rsidP="00FD5786">
      <w:pPr>
        <w:numPr>
          <w:ilvl w:val="4"/>
          <w:numId w:val="1"/>
        </w:numPr>
        <w:spacing w:line="460" w:lineRule="exact"/>
        <w:rPr>
          <w:rFonts w:ascii="標楷體" w:eastAsia="標楷體" w:hAnsi="標楷體"/>
          <w:sz w:val="28"/>
          <w:szCs w:val="28"/>
        </w:rPr>
      </w:pPr>
      <w:r w:rsidRPr="00253DCD">
        <w:rPr>
          <w:rFonts w:ascii="標楷體" w:eastAsia="標楷體" w:hAnsi="標楷體" w:hint="eastAsia"/>
          <w:b/>
          <w:sz w:val="28"/>
          <w:szCs w:val="28"/>
        </w:rPr>
        <w:t>補助請款：</w:t>
      </w:r>
      <w:r w:rsidRPr="00253DCD">
        <w:rPr>
          <w:rFonts w:ascii="標楷體" w:eastAsia="標楷體" w:hAnsi="標楷體" w:hint="eastAsia"/>
          <w:sz w:val="28"/>
          <w:szCs w:val="28"/>
        </w:rPr>
        <w:t>由健保特約牙科醫院(診所)檢具診治</w:t>
      </w:r>
      <w:r w:rsidRPr="00A930F7">
        <w:rPr>
          <w:rFonts w:ascii="標楷體" w:eastAsia="標楷體" w:hAnsi="標楷體" w:hint="eastAsia"/>
          <w:sz w:val="28"/>
          <w:szCs w:val="28"/>
          <w:u w:val="single"/>
        </w:rPr>
        <w:t xml:space="preserve">成果表 </w:t>
      </w:r>
      <w:r w:rsidRPr="00253DCD">
        <w:rPr>
          <w:rFonts w:ascii="標楷體" w:eastAsia="標楷體" w:hAnsi="標楷體" w:hint="eastAsia"/>
          <w:sz w:val="28"/>
          <w:szCs w:val="28"/>
        </w:rPr>
        <w:t>【附表3】</w:t>
      </w:r>
      <w:r>
        <w:rPr>
          <w:rFonts w:ascii="標楷體" w:eastAsia="標楷體" w:hAnsi="標楷體" w:hint="eastAsia"/>
          <w:sz w:val="28"/>
          <w:szCs w:val="28"/>
        </w:rPr>
        <w:t>、</w:t>
      </w:r>
      <w:r w:rsidRPr="00253DCD">
        <w:rPr>
          <w:rFonts w:ascii="標楷體" w:eastAsia="標楷體" w:hAnsi="標楷體" w:hint="eastAsia"/>
          <w:sz w:val="28"/>
          <w:szCs w:val="28"/>
        </w:rPr>
        <w:t>領據</w:t>
      </w:r>
      <w:r w:rsidRPr="00A930F7">
        <w:rPr>
          <w:rFonts w:ascii="標楷體" w:eastAsia="標楷體" w:hAnsi="標楷體" w:hint="eastAsia"/>
          <w:sz w:val="28"/>
          <w:szCs w:val="28"/>
          <w:u w:val="single"/>
        </w:rPr>
        <w:t>及</w:t>
      </w:r>
      <w:r w:rsidRPr="00253DCD">
        <w:rPr>
          <w:rFonts w:ascii="標楷體" w:eastAsia="標楷體" w:hAnsi="標楷體" w:hint="eastAsia"/>
          <w:sz w:val="28"/>
          <w:szCs w:val="28"/>
        </w:rPr>
        <w:t>印領清冊【附表4-1、附表4-2】向</w:t>
      </w:r>
      <w:r w:rsidRPr="00C06790">
        <w:rPr>
          <w:rFonts w:ascii="標楷體" w:eastAsia="標楷體" w:hAnsi="標楷體" w:hint="eastAsia"/>
          <w:sz w:val="28"/>
          <w:szCs w:val="28"/>
        </w:rPr>
        <w:t>本</w:t>
      </w:r>
      <w:r w:rsidRPr="00253DCD">
        <w:rPr>
          <w:rFonts w:ascii="標楷體" w:eastAsia="標楷體" w:hAnsi="標楷體" w:hint="eastAsia"/>
          <w:sz w:val="28"/>
          <w:szCs w:val="28"/>
        </w:rPr>
        <w:t>府申領款項。</w:t>
      </w:r>
    </w:p>
    <w:p w14:paraId="17D6D535" w14:textId="77777777" w:rsidR="004E2D88" w:rsidRPr="00253DCD" w:rsidRDefault="004E2D88" w:rsidP="00FD5786">
      <w:pPr>
        <w:numPr>
          <w:ilvl w:val="2"/>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申請流程圖：請參閱【附表5】。</w:t>
      </w:r>
    </w:p>
    <w:p w14:paraId="27BE2281" w14:textId="77777777" w:rsidR="004E2D88" w:rsidRPr="00253DCD" w:rsidRDefault="004E2D88" w:rsidP="00FD5786">
      <w:pPr>
        <w:numPr>
          <w:ilvl w:val="2"/>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補助態樣及裝置假牙類別：</w:t>
      </w:r>
    </w:p>
    <w:p w14:paraId="443E76F2"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lastRenderedPageBreak/>
        <w:t>上、下顎全口活動假牙</w:t>
      </w:r>
      <w:r w:rsidRPr="00253DCD">
        <w:rPr>
          <w:rFonts w:ascii="標楷體" w:eastAsia="標楷體" w:hAnsi="標楷體"/>
          <w:sz w:val="28"/>
          <w:szCs w:val="28"/>
        </w:rPr>
        <w:t>。</w:t>
      </w:r>
    </w:p>
    <w:p w14:paraId="2B65F1B7"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上顎全口活動假牙</w:t>
      </w:r>
      <w:r w:rsidRPr="00253DCD">
        <w:rPr>
          <w:rFonts w:ascii="標楷體" w:eastAsia="標楷體" w:hAnsi="標楷體"/>
          <w:sz w:val="28"/>
          <w:szCs w:val="28"/>
        </w:rPr>
        <w:t>。</w:t>
      </w:r>
    </w:p>
    <w:p w14:paraId="00F6BE1E"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下顎全口活動假牙</w:t>
      </w:r>
      <w:r w:rsidRPr="00253DCD">
        <w:rPr>
          <w:rFonts w:ascii="標楷體" w:eastAsia="標楷體" w:hAnsi="標楷體"/>
          <w:sz w:val="28"/>
          <w:szCs w:val="28"/>
        </w:rPr>
        <w:t>。</w:t>
      </w:r>
    </w:p>
    <w:p w14:paraId="14E84710"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上顎全口活動假牙，併下顎部分活動假牙</w:t>
      </w:r>
      <w:r w:rsidRPr="00253DCD">
        <w:rPr>
          <w:rFonts w:ascii="標楷體" w:eastAsia="標楷體" w:hAnsi="標楷體"/>
          <w:sz w:val="28"/>
          <w:szCs w:val="28"/>
        </w:rPr>
        <w:t>。</w:t>
      </w:r>
    </w:p>
    <w:p w14:paraId="2DFAF334"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下顎全口活動假牙，併上顎部分活動假牙。</w:t>
      </w:r>
    </w:p>
    <w:p w14:paraId="0F50CE53"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上、下顎部分活動假牙。</w:t>
      </w:r>
    </w:p>
    <w:p w14:paraId="2A07F95E"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上顎部分活動假牙。</w:t>
      </w:r>
    </w:p>
    <w:p w14:paraId="0EF6579E"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下顎部分活動假牙。</w:t>
      </w:r>
    </w:p>
    <w:p w14:paraId="1B8BF6AB"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固定式假牙(指牙冠或牙橋)。</w:t>
      </w:r>
    </w:p>
    <w:p w14:paraId="6382CB08" w14:textId="77777777" w:rsidR="004E2D88" w:rsidRPr="00253DCD" w:rsidRDefault="004E2D88" w:rsidP="00FD5786">
      <w:pPr>
        <w:numPr>
          <w:ilvl w:val="3"/>
          <w:numId w:val="1"/>
        </w:numPr>
        <w:spacing w:line="460" w:lineRule="exact"/>
        <w:rPr>
          <w:rFonts w:ascii="標楷體" w:eastAsia="標楷體" w:hAnsi="標楷體"/>
          <w:sz w:val="28"/>
          <w:szCs w:val="28"/>
        </w:rPr>
      </w:pPr>
      <w:r w:rsidRPr="00253DCD">
        <w:rPr>
          <w:rFonts w:ascii="標楷體" w:eastAsia="標楷體" w:hAnsi="標楷體" w:hint="eastAsia"/>
          <w:sz w:val="28"/>
          <w:szCs w:val="28"/>
        </w:rPr>
        <w:t>活動假牙維修費。</w:t>
      </w:r>
    </w:p>
    <w:p w14:paraId="2BB3F059" w14:textId="77777777" w:rsidR="004E2D88" w:rsidRPr="00C06790" w:rsidRDefault="004E2D88" w:rsidP="00FD5786">
      <w:pPr>
        <w:numPr>
          <w:ilvl w:val="2"/>
          <w:numId w:val="1"/>
        </w:numPr>
        <w:spacing w:line="460" w:lineRule="exact"/>
        <w:rPr>
          <w:rFonts w:ascii="標楷體" w:eastAsia="標楷體" w:hAnsi="標楷體"/>
          <w:sz w:val="28"/>
          <w:szCs w:val="28"/>
        </w:rPr>
      </w:pPr>
      <w:r w:rsidRPr="00C06790">
        <w:rPr>
          <w:rFonts w:ascii="標楷體" w:eastAsia="標楷體" w:hAnsi="標楷體" w:hint="eastAsia"/>
          <w:sz w:val="28"/>
          <w:szCs w:val="28"/>
        </w:rPr>
        <w:t>補助基準：如【附表6】、【附表7】；製作假牙費用若超過本計畫各類補助態樣最高補助金額，得由民眾自行負擔或本府酌予補助。</w:t>
      </w:r>
    </w:p>
    <w:p w14:paraId="311860D9" w14:textId="77777777" w:rsidR="004E2D88" w:rsidRPr="00253DCD" w:rsidRDefault="004E2D88" w:rsidP="00FD5786">
      <w:pPr>
        <w:numPr>
          <w:ilvl w:val="2"/>
          <w:numId w:val="1"/>
        </w:numPr>
        <w:spacing w:line="500" w:lineRule="exact"/>
        <w:rPr>
          <w:rFonts w:ascii="標楷體" w:eastAsia="標楷體" w:hAnsi="標楷體"/>
          <w:sz w:val="28"/>
          <w:szCs w:val="28"/>
        </w:rPr>
      </w:pPr>
      <w:r w:rsidRPr="00253DCD">
        <w:rPr>
          <w:rFonts w:ascii="標楷體" w:eastAsia="標楷體" w:hAnsi="標楷體" w:hint="eastAsia"/>
          <w:sz w:val="28"/>
          <w:szCs w:val="28"/>
        </w:rPr>
        <w:t>服務提供單位：口腔篩檢及裝置假牙服務，由</w:t>
      </w:r>
      <w:r w:rsidRPr="00C06790">
        <w:rPr>
          <w:rFonts w:ascii="標楷體" w:eastAsia="標楷體" w:hAnsi="標楷體" w:hint="eastAsia"/>
          <w:sz w:val="28"/>
          <w:szCs w:val="28"/>
        </w:rPr>
        <w:t>本</w:t>
      </w:r>
      <w:r w:rsidRPr="00253DCD">
        <w:rPr>
          <w:rFonts w:ascii="標楷體" w:eastAsia="標楷體" w:hAnsi="標楷體" w:hint="eastAsia"/>
          <w:sz w:val="28"/>
          <w:szCs w:val="28"/>
        </w:rPr>
        <w:t>府結合具有合格牙醫師證書、開業執照及執業執照，且為全民健康保險特約之公私立醫療院所。</w:t>
      </w:r>
    </w:p>
    <w:p w14:paraId="0F48287F" w14:textId="77777777" w:rsidR="004E2D88" w:rsidRPr="00253DCD" w:rsidRDefault="004E2D88" w:rsidP="00FD5786">
      <w:pPr>
        <w:numPr>
          <w:ilvl w:val="2"/>
          <w:numId w:val="1"/>
        </w:numPr>
        <w:spacing w:line="500" w:lineRule="exact"/>
        <w:rPr>
          <w:rFonts w:ascii="標楷體" w:eastAsia="標楷體" w:hAnsi="標楷體"/>
          <w:sz w:val="28"/>
          <w:szCs w:val="28"/>
        </w:rPr>
      </w:pPr>
      <w:r w:rsidRPr="00253DCD">
        <w:rPr>
          <w:rFonts w:ascii="標楷體" w:eastAsia="標楷體" w:hAnsi="標楷體" w:hint="eastAsia"/>
          <w:sz w:val="28"/>
          <w:szCs w:val="28"/>
        </w:rPr>
        <w:t>審核機制：</w:t>
      </w:r>
    </w:p>
    <w:p w14:paraId="5E46446F" w14:textId="77777777" w:rsidR="004E2D88" w:rsidRPr="00253DCD" w:rsidRDefault="004E2D88" w:rsidP="00FD5786">
      <w:pPr>
        <w:numPr>
          <w:ilvl w:val="3"/>
          <w:numId w:val="1"/>
        </w:numPr>
        <w:spacing w:line="500" w:lineRule="exact"/>
        <w:jc w:val="both"/>
        <w:rPr>
          <w:rFonts w:ascii="標楷體" w:eastAsia="標楷體" w:hAnsi="標楷體"/>
          <w:sz w:val="28"/>
          <w:szCs w:val="28"/>
        </w:rPr>
      </w:pPr>
      <w:r w:rsidRPr="00C06790">
        <w:rPr>
          <w:rFonts w:ascii="標楷體" w:eastAsia="標楷體" w:hAnsi="標楷體" w:hint="eastAsia"/>
          <w:sz w:val="28"/>
          <w:szCs w:val="28"/>
        </w:rPr>
        <w:t>本</w:t>
      </w:r>
      <w:r w:rsidRPr="00253DCD">
        <w:rPr>
          <w:rFonts w:ascii="標楷體" w:eastAsia="標楷體" w:hAnsi="標楷體" w:hint="eastAsia"/>
          <w:bCs/>
          <w:sz w:val="28"/>
          <w:szCs w:val="28"/>
        </w:rPr>
        <w:t>府-</w:t>
      </w:r>
      <w:r w:rsidRPr="00253DCD">
        <w:rPr>
          <w:rFonts w:ascii="標楷體" w:eastAsia="標楷體" w:hAnsi="標楷體" w:hint="eastAsia"/>
          <w:bCs/>
          <w:sz w:val="28"/>
          <w:szCs w:val="28"/>
          <w:shd w:val="pct15" w:color="auto" w:fill="FFFFFF"/>
        </w:rPr>
        <w:t>資格審查</w:t>
      </w:r>
      <w:r w:rsidRPr="00253DCD">
        <w:rPr>
          <w:rFonts w:ascii="標楷體" w:eastAsia="標楷體" w:hAnsi="標楷體" w:hint="eastAsia"/>
          <w:bCs/>
          <w:sz w:val="28"/>
          <w:szCs w:val="28"/>
        </w:rPr>
        <w:t>：服務對象資格(是否具原住民身分)、重複補助情形(如</w:t>
      </w:r>
      <w:r w:rsidRPr="005B6554">
        <w:rPr>
          <w:rFonts w:ascii="標楷體" w:eastAsia="標楷體" w:hAnsi="標楷體" w:hint="eastAsia"/>
          <w:bCs/>
          <w:sz w:val="28"/>
          <w:szCs w:val="28"/>
          <w:u w:val="single"/>
        </w:rPr>
        <w:t>113</w:t>
      </w:r>
      <w:r w:rsidRPr="00253DCD">
        <w:rPr>
          <w:rFonts w:ascii="標楷體" w:eastAsia="標楷體" w:hAnsi="標楷體" w:hint="eastAsia"/>
          <w:bCs/>
          <w:sz w:val="28"/>
          <w:szCs w:val="28"/>
        </w:rPr>
        <w:t>年度內是否已申請其他機關之假牙計畫補助)。</w:t>
      </w:r>
    </w:p>
    <w:p w14:paraId="48BC4E49" w14:textId="77777777" w:rsidR="004E2D88" w:rsidRPr="00253DCD" w:rsidRDefault="00A2239B" w:rsidP="00FD5786">
      <w:pPr>
        <w:numPr>
          <w:ilvl w:val="3"/>
          <w:numId w:val="1"/>
        </w:numPr>
        <w:spacing w:line="500" w:lineRule="exact"/>
        <w:rPr>
          <w:rFonts w:ascii="標楷體" w:eastAsia="標楷體" w:hAnsi="標楷體"/>
          <w:sz w:val="28"/>
          <w:szCs w:val="28"/>
        </w:rPr>
      </w:pPr>
      <w:r>
        <w:rPr>
          <w:rFonts w:ascii="標楷體" w:eastAsia="標楷體" w:hAnsi="標楷體" w:hint="eastAsia"/>
          <w:sz w:val="28"/>
          <w:szCs w:val="28"/>
        </w:rPr>
        <w:t>桃園市</w:t>
      </w:r>
      <w:r w:rsidR="004E2D88" w:rsidRPr="00253DCD">
        <w:rPr>
          <w:rFonts w:ascii="標楷體" w:eastAsia="標楷體" w:hAnsi="標楷體" w:hint="eastAsia"/>
          <w:bCs/>
          <w:sz w:val="28"/>
          <w:szCs w:val="28"/>
        </w:rPr>
        <w:t>牙醫師公會-</w:t>
      </w:r>
      <w:r w:rsidR="004E2D88" w:rsidRPr="00253DCD">
        <w:rPr>
          <w:rFonts w:ascii="標楷體" w:eastAsia="標楷體" w:hAnsi="標楷體" w:hint="eastAsia"/>
          <w:bCs/>
          <w:sz w:val="28"/>
          <w:szCs w:val="28"/>
          <w:shd w:val="pct15" w:color="auto" w:fill="FFFFFF"/>
        </w:rPr>
        <w:t>專業審查</w:t>
      </w:r>
      <w:r w:rsidR="004E2D88" w:rsidRPr="00253DCD">
        <w:rPr>
          <w:rFonts w:ascii="標楷體" w:eastAsia="標楷體" w:hAnsi="標楷體" w:hint="eastAsia"/>
          <w:bCs/>
          <w:sz w:val="28"/>
          <w:szCs w:val="28"/>
        </w:rPr>
        <w:t>：由</w:t>
      </w:r>
      <w:r>
        <w:rPr>
          <w:rFonts w:ascii="標楷體" w:eastAsia="標楷體" w:hAnsi="標楷體" w:hint="eastAsia"/>
          <w:sz w:val="28"/>
          <w:szCs w:val="28"/>
        </w:rPr>
        <w:t>桃園市</w:t>
      </w:r>
      <w:r w:rsidR="004E2D88" w:rsidRPr="00253DCD">
        <w:rPr>
          <w:rFonts w:ascii="標楷體" w:eastAsia="標楷體" w:hAnsi="標楷體" w:hint="eastAsia"/>
          <w:sz w:val="28"/>
          <w:szCs w:val="28"/>
        </w:rPr>
        <w:t>牙醫師公會轉請指派具合格牙醫師證書者</w:t>
      </w:r>
      <w:r w:rsidR="004E2D88" w:rsidRPr="00253DCD">
        <w:rPr>
          <w:rFonts w:ascii="標楷體" w:eastAsia="標楷體" w:hAnsi="標楷體" w:hint="eastAsia"/>
          <w:bCs/>
          <w:sz w:val="28"/>
          <w:szCs w:val="28"/>
        </w:rPr>
        <w:t>辦理補助項目審定、服務提供單位估價合理性及其他必要文件等。</w:t>
      </w:r>
    </w:p>
    <w:p w14:paraId="7B1418F0" w14:textId="2351B9A5" w:rsidR="004E2D88" w:rsidRPr="00253DCD" w:rsidRDefault="004E2D88" w:rsidP="00FD5786">
      <w:pPr>
        <w:numPr>
          <w:ilvl w:val="1"/>
          <w:numId w:val="1"/>
        </w:numPr>
        <w:spacing w:line="460" w:lineRule="exact"/>
        <w:rPr>
          <w:rFonts w:ascii="標楷體" w:eastAsia="標楷體" w:hAnsi="標楷體"/>
          <w:b/>
          <w:sz w:val="28"/>
          <w:szCs w:val="28"/>
        </w:rPr>
      </w:pPr>
      <w:r w:rsidRPr="00C06790">
        <w:rPr>
          <w:rFonts w:ascii="標楷體" w:eastAsia="標楷體" w:hAnsi="標楷體" w:hint="eastAsia"/>
          <w:sz w:val="28"/>
          <w:szCs w:val="28"/>
        </w:rPr>
        <w:t>本</w:t>
      </w:r>
      <w:r w:rsidRPr="00253DCD">
        <w:rPr>
          <w:rFonts w:ascii="標楷體" w:eastAsia="標楷體" w:hAnsi="標楷體" w:hint="eastAsia"/>
          <w:b/>
          <w:bCs/>
          <w:sz w:val="28"/>
          <w:szCs w:val="28"/>
        </w:rPr>
        <w:t>府</w:t>
      </w:r>
      <w:r w:rsidRPr="00253DCD">
        <w:rPr>
          <w:rFonts w:ascii="標楷體" w:eastAsia="標楷體" w:hAnsi="標楷體" w:hint="eastAsia"/>
          <w:b/>
          <w:sz w:val="28"/>
          <w:szCs w:val="28"/>
        </w:rPr>
        <w:t>配合辦理事項：</w:t>
      </w:r>
      <w:r w:rsidR="00911C47" w:rsidRPr="00253DCD">
        <w:rPr>
          <w:rFonts w:ascii="標楷體" w:eastAsia="標楷體" w:hAnsi="標楷體"/>
          <w:b/>
          <w:sz w:val="28"/>
          <w:szCs w:val="28"/>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8199"/>
      </w:tblGrid>
      <w:tr w:rsidR="004E2D88" w:rsidRPr="00253DCD" w14:paraId="2C2D9932" w14:textId="77777777" w:rsidTr="00FA1BF4">
        <w:trPr>
          <w:tblHeader/>
          <w:jc w:val="center"/>
        </w:trPr>
        <w:tc>
          <w:tcPr>
            <w:tcW w:w="1493" w:type="dxa"/>
            <w:shd w:val="clear" w:color="auto" w:fill="auto"/>
          </w:tcPr>
          <w:p w14:paraId="4D0DA7E6" w14:textId="77777777" w:rsidR="004E2D88" w:rsidRPr="00253DCD" w:rsidRDefault="004E2D88" w:rsidP="00FA1BF4">
            <w:pPr>
              <w:spacing w:line="460" w:lineRule="exact"/>
              <w:jc w:val="center"/>
              <w:rPr>
                <w:rFonts w:ascii="標楷體" w:eastAsia="標楷體" w:hAnsi="標楷體"/>
                <w:b/>
                <w:sz w:val="28"/>
                <w:szCs w:val="28"/>
              </w:rPr>
            </w:pPr>
            <w:r w:rsidRPr="00253DCD">
              <w:rPr>
                <w:rFonts w:ascii="標楷體" w:eastAsia="標楷體" w:hAnsi="標楷體" w:hint="eastAsia"/>
                <w:b/>
                <w:sz w:val="28"/>
                <w:szCs w:val="28"/>
              </w:rPr>
              <w:t>類別</w:t>
            </w:r>
          </w:p>
        </w:tc>
        <w:tc>
          <w:tcPr>
            <w:tcW w:w="8199" w:type="dxa"/>
            <w:shd w:val="clear" w:color="auto" w:fill="auto"/>
          </w:tcPr>
          <w:p w14:paraId="1FEEEE02" w14:textId="77777777" w:rsidR="004E2D88" w:rsidRPr="00253DCD" w:rsidRDefault="004E2D88" w:rsidP="00FA1BF4">
            <w:pPr>
              <w:spacing w:line="460" w:lineRule="exact"/>
              <w:rPr>
                <w:rFonts w:ascii="標楷體" w:eastAsia="標楷體" w:hAnsi="標楷體"/>
                <w:b/>
                <w:sz w:val="28"/>
                <w:szCs w:val="28"/>
              </w:rPr>
            </w:pPr>
            <w:r w:rsidRPr="00253DCD">
              <w:rPr>
                <w:rFonts w:ascii="標楷體" w:eastAsia="標楷體" w:hAnsi="標楷體" w:hint="eastAsia"/>
                <w:b/>
                <w:sz w:val="28"/>
                <w:szCs w:val="28"/>
              </w:rPr>
              <w:t>工作項目</w:t>
            </w:r>
          </w:p>
        </w:tc>
      </w:tr>
      <w:tr w:rsidR="004E2D88" w:rsidRPr="00253DCD" w14:paraId="0BA36C69" w14:textId="77777777" w:rsidTr="00FA1BF4">
        <w:trPr>
          <w:trHeight w:val="931"/>
          <w:jc w:val="center"/>
        </w:trPr>
        <w:tc>
          <w:tcPr>
            <w:tcW w:w="1493" w:type="dxa"/>
            <w:shd w:val="clear" w:color="auto" w:fill="auto"/>
          </w:tcPr>
          <w:p w14:paraId="6C5ADE2A" w14:textId="77777777" w:rsidR="004E2D88" w:rsidRPr="00253DCD" w:rsidRDefault="004E2D88" w:rsidP="00FA1BF4">
            <w:pPr>
              <w:spacing w:line="460" w:lineRule="exact"/>
              <w:rPr>
                <w:rFonts w:ascii="標楷體" w:eastAsia="標楷體" w:hAnsi="標楷體"/>
                <w:sz w:val="28"/>
                <w:szCs w:val="28"/>
              </w:rPr>
            </w:pPr>
            <w:r w:rsidRPr="00253DCD">
              <w:rPr>
                <w:rFonts w:ascii="標楷體" w:eastAsia="標楷體" w:hAnsi="標楷體" w:hint="eastAsia"/>
                <w:sz w:val="28"/>
                <w:szCs w:val="28"/>
              </w:rPr>
              <w:t>(一)規劃及辦理相關行政作業</w:t>
            </w:r>
          </w:p>
        </w:tc>
        <w:tc>
          <w:tcPr>
            <w:tcW w:w="8199" w:type="dxa"/>
            <w:shd w:val="clear" w:color="auto" w:fill="auto"/>
          </w:tcPr>
          <w:p w14:paraId="7509EAA4" w14:textId="22937BA4" w:rsidR="004E2D88" w:rsidRPr="008F058E" w:rsidRDefault="004E2D88" w:rsidP="00FD5786">
            <w:pPr>
              <w:pStyle w:val="aff1"/>
              <w:numPr>
                <w:ilvl w:val="0"/>
                <w:numId w:val="6"/>
              </w:numPr>
              <w:spacing w:line="460" w:lineRule="exact"/>
              <w:ind w:leftChars="0"/>
              <w:jc w:val="both"/>
              <w:rPr>
                <w:rFonts w:ascii="標楷體" w:eastAsia="標楷體" w:hAnsi="標楷體"/>
                <w:bCs/>
                <w:sz w:val="28"/>
                <w:szCs w:val="28"/>
              </w:rPr>
            </w:pPr>
            <w:r w:rsidRPr="008F058E">
              <w:rPr>
                <w:rFonts w:ascii="標楷體" w:eastAsia="標楷體" w:hAnsi="標楷體" w:hint="eastAsia"/>
                <w:b/>
                <w:sz w:val="28"/>
                <w:szCs w:val="28"/>
              </w:rPr>
              <w:t>計畫申請期間及應備文件：</w:t>
            </w:r>
            <w:r w:rsidRPr="008F058E">
              <w:rPr>
                <w:rFonts w:ascii="標楷體" w:eastAsia="標楷體" w:hAnsi="標楷體" w:hint="eastAsia"/>
                <w:sz w:val="28"/>
                <w:szCs w:val="28"/>
              </w:rPr>
              <w:t>自</w:t>
            </w:r>
            <w:r w:rsidR="008F058E" w:rsidRPr="008F058E">
              <w:rPr>
                <w:rFonts w:ascii="標楷體" w:eastAsia="標楷體" w:hAnsi="標楷體" w:hint="eastAsia"/>
                <w:sz w:val="28"/>
                <w:szCs w:val="28"/>
                <w:lang w:val="en-US" w:eastAsia="zh-TW"/>
              </w:rPr>
              <w:t>原住民族委員會113年度補助</w:t>
            </w:r>
            <w:r w:rsidR="00911C47" w:rsidRPr="00911C47">
              <w:rPr>
                <w:rFonts w:ascii="標楷體" w:eastAsia="標楷體" w:hAnsi="標楷體" w:hint="eastAsia"/>
                <w:sz w:val="28"/>
                <w:szCs w:val="28"/>
              </w:rPr>
              <w:t>原住民族長者裝置假牙實施計畫</w:t>
            </w:r>
            <w:r w:rsidRPr="008F058E">
              <w:rPr>
                <w:rFonts w:ascii="標楷體" w:eastAsia="標楷體" w:hAnsi="標楷體" w:hint="eastAsia"/>
                <w:sz w:val="28"/>
                <w:szCs w:val="28"/>
              </w:rPr>
              <w:t>函頒日起20日內，檢附計畫申請表【附件1】、執行計畫書【附件2】、牙科醫院診所彙整表【附件3】、納入預算證明及領據</w:t>
            </w:r>
            <w:r w:rsidRPr="008F058E">
              <w:rPr>
                <w:rFonts w:ascii="標楷體" w:eastAsia="標楷體" w:hAnsi="標楷體" w:hint="eastAsia"/>
                <w:bCs/>
                <w:sz w:val="28"/>
                <w:szCs w:val="28"/>
              </w:rPr>
              <w:t>向原住民族委員會提出申請與請款。</w:t>
            </w:r>
          </w:p>
          <w:p w14:paraId="187B794F"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執行計畫書內容</w:t>
            </w:r>
            <w:r w:rsidRPr="00253DCD">
              <w:rPr>
                <w:rFonts w:ascii="標楷體" w:eastAsia="標楷體" w:hAnsi="標楷體" w:hint="eastAsia"/>
                <w:sz w:val="28"/>
                <w:szCs w:val="28"/>
              </w:rPr>
              <w:t>：至少應包含評估轄內原住民族長者需求情形、</w:t>
            </w:r>
            <w:r w:rsidRPr="00253DCD">
              <w:rPr>
                <w:rFonts w:ascii="標楷體" w:eastAsia="標楷體" w:hAnsi="標楷體" w:hint="eastAsia"/>
                <w:sz w:val="28"/>
                <w:szCs w:val="28"/>
              </w:rPr>
              <w:lastRenderedPageBreak/>
              <w:t>辦理方式（包含服務對象申請程序、申請流程圖、補助類別、單價及數量、審核及監督機制、服務品質監督、調處機制、經費概算及預期效益</w:t>
            </w:r>
            <w:r w:rsidRPr="00253DCD">
              <w:rPr>
                <w:rFonts w:ascii="標楷體" w:eastAsia="標楷體" w:hAnsi="標楷體"/>
                <w:sz w:val="28"/>
                <w:szCs w:val="28"/>
              </w:rPr>
              <w:t>）</w:t>
            </w:r>
            <w:r w:rsidRPr="00253DCD">
              <w:rPr>
                <w:rFonts w:ascii="標楷體" w:eastAsia="標楷體" w:hAnsi="標楷體" w:hint="eastAsia"/>
                <w:sz w:val="28"/>
                <w:szCs w:val="28"/>
              </w:rPr>
              <w:t>。</w:t>
            </w:r>
          </w:p>
          <w:p w14:paraId="53E99C8C"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調查有意願配合之牙科醫院診所：</w:t>
            </w:r>
            <w:r w:rsidRPr="00253DCD">
              <w:rPr>
                <w:rFonts w:ascii="標楷體" w:eastAsia="標楷體" w:hAnsi="標楷體" w:hint="eastAsia"/>
                <w:sz w:val="28"/>
                <w:szCs w:val="28"/>
              </w:rPr>
              <w:t>應調查轄內有意願配合之牙科醫院(診所)</w:t>
            </w:r>
            <w:r>
              <w:rPr>
                <w:rFonts w:ascii="標楷體" w:eastAsia="標楷體" w:hAnsi="標楷體" w:hint="eastAsia"/>
                <w:sz w:val="28"/>
                <w:szCs w:val="28"/>
              </w:rPr>
              <w:t xml:space="preserve"> 彙整表</w:t>
            </w:r>
            <w:r w:rsidRPr="00253DCD">
              <w:rPr>
                <w:rFonts w:ascii="標楷體" w:eastAsia="標楷體" w:hAnsi="標楷體" w:hint="eastAsia"/>
                <w:sz w:val="28"/>
                <w:szCs w:val="28"/>
              </w:rPr>
              <w:t>【附件3】，併同執行計畫於</w:t>
            </w:r>
            <w:r w:rsidRPr="00C06790">
              <w:rPr>
                <w:rFonts w:ascii="標楷體" w:eastAsia="標楷體" w:hAnsi="標楷體" w:hint="eastAsia"/>
                <w:bCs/>
                <w:sz w:val="28"/>
                <w:szCs w:val="28"/>
              </w:rPr>
              <w:t>原住民族委員會</w:t>
            </w:r>
            <w:r w:rsidRPr="00C06790">
              <w:rPr>
                <w:rFonts w:ascii="標楷體" w:eastAsia="標楷體" w:hAnsi="標楷體" w:hint="eastAsia"/>
                <w:sz w:val="28"/>
                <w:szCs w:val="28"/>
              </w:rPr>
              <w:t>函頒後20日函報</w:t>
            </w:r>
            <w:r w:rsidRPr="00C06790">
              <w:rPr>
                <w:rFonts w:ascii="標楷體" w:eastAsia="標楷體" w:hAnsi="標楷體" w:hint="eastAsia"/>
                <w:bCs/>
                <w:sz w:val="28"/>
                <w:szCs w:val="28"/>
              </w:rPr>
              <w:t>原住民族委員會</w:t>
            </w:r>
            <w:r w:rsidRPr="00253DCD">
              <w:rPr>
                <w:rFonts w:ascii="標楷體" w:eastAsia="標楷體" w:hAnsi="標楷體" w:hint="eastAsia"/>
                <w:sz w:val="28"/>
                <w:szCs w:val="28"/>
              </w:rPr>
              <w:t>備查。</w:t>
            </w:r>
          </w:p>
          <w:p w14:paraId="44278053" w14:textId="20850309" w:rsidR="004E2D88" w:rsidRPr="00946D82" w:rsidRDefault="004E2D88" w:rsidP="00FD5786">
            <w:pPr>
              <w:numPr>
                <w:ilvl w:val="0"/>
                <w:numId w:val="6"/>
              </w:numPr>
              <w:spacing w:line="460" w:lineRule="exact"/>
              <w:jc w:val="both"/>
              <w:rPr>
                <w:rFonts w:ascii="標楷體" w:eastAsia="標楷體" w:hAnsi="標楷體"/>
                <w:bCs/>
                <w:sz w:val="28"/>
                <w:szCs w:val="28"/>
                <w:u w:val="single"/>
              </w:rPr>
            </w:pPr>
            <w:r w:rsidRPr="00946D82">
              <w:rPr>
                <w:rFonts w:ascii="標楷體" w:eastAsia="標楷體" w:hAnsi="標楷體" w:hint="eastAsia"/>
                <w:b/>
                <w:sz w:val="28"/>
                <w:szCs w:val="28"/>
              </w:rPr>
              <w:t>按季提供報表：</w:t>
            </w:r>
            <w:r w:rsidRPr="00946D82">
              <w:rPr>
                <w:rFonts w:ascii="標楷體" w:eastAsia="標楷體" w:hAnsi="標楷體" w:hint="eastAsia"/>
                <w:sz w:val="28"/>
                <w:szCs w:val="28"/>
                <w:u w:val="single"/>
              </w:rPr>
              <w:t>於2月10日、5月10日及8月10日</w:t>
            </w:r>
            <w:r w:rsidRPr="00946D82">
              <w:rPr>
                <w:rFonts w:ascii="標楷體" w:eastAsia="標楷體" w:hAnsi="標楷體" w:hint="eastAsia"/>
                <w:sz w:val="28"/>
                <w:szCs w:val="28"/>
              </w:rPr>
              <w:t>，依【附件4】、【附件5】、【附件</w:t>
            </w:r>
            <w:r w:rsidRPr="00946D82">
              <w:rPr>
                <w:rFonts w:ascii="標楷體" w:eastAsia="標楷體" w:hAnsi="標楷體"/>
                <w:sz w:val="28"/>
                <w:szCs w:val="28"/>
              </w:rPr>
              <w:t>6</w:t>
            </w:r>
            <w:r w:rsidRPr="00946D82">
              <w:rPr>
                <w:rFonts w:ascii="標楷體" w:eastAsia="標楷體" w:hAnsi="標楷體"/>
                <w:sz w:val="28"/>
                <w:szCs w:val="28"/>
                <w:u w:val="single"/>
              </w:rPr>
              <w:t>(</w:t>
            </w:r>
            <w:r w:rsidRPr="00946D82">
              <w:rPr>
                <w:rFonts w:ascii="標楷體" w:eastAsia="標楷體" w:hAnsi="標楷體" w:hint="eastAsia"/>
                <w:sz w:val="28"/>
                <w:szCs w:val="28"/>
                <w:u w:val="single"/>
              </w:rPr>
              <w:t>需一併提供電子</w:t>
            </w:r>
            <w:r w:rsidR="008C42EB">
              <w:rPr>
                <w:rFonts w:ascii="標楷體" w:eastAsia="標楷體" w:hAnsi="標楷體" w:hint="eastAsia"/>
                <w:sz w:val="28"/>
                <w:szCs w:val="28"/>
                <w:u w:val="single"/>
              </w:rPr>
              <w:t>檔至原住民族委員</w:t>
            </w:r>
            <w:r w:rsidRPr="00946D82">
              <w:rPr>
                <w:rFonts w:ascii="標楷體" w:eastAsia="標楷體" w:hAnsi="標楷體" w:hint="eastAsia"/>
                <w:sz w:val="28"/>
                <w:szCs w:val="28"/>
                <w:u w:val="single"/>
              </w:rPr>
              <w:t>會)</w:t>
            </w:r>
            <w:r w:rsidRPr="00946D82">
              <w:rPr>
                <w:rFonts w:ascii="標楷體" w:eastAsia="標楷體" w:hAnsi="標楷體" w:hint="eastAsia"/>
                <w:sz w:val="28"/>
                <w:szCs w:val="28"/>
              </w:rPr>
              <w:t>】格式，</w:t>
            </w:r>
            <w:r w:rsidRPr="00946D82">
              <w:rPr>
                <w:rFonts w:ascii="標楷體" w:eastAsia="標楷體" w:hAnsi="標楷體" w:hint="eastAsia"/>
                <w:sz w:val="28"/>
                <w:szCs w:val="28"/>
                <w:u w:val="single"/>
              </w:rPr>
              <w:t>將11月至1月、2月至4月及5月至7月執行情形相關統計表彙送</w:t>
            </w:r>
            <w:r w:rsidRPr="00C06790">
              <w:rPr>
                <w:rFonts w:ascii="標楷體" w:eastAsia="標楷體" w:hAnsi="標楷體" w:hint="eastAsia"/>
                <w:bCs/>
                <w:sz w:val="28"/>
                <w:szCs w:val="28"/>
              </w:rPr>
              <w:t>原住民族委員會</w:t>
            </w:r>
            <w:r w:rsidRPr="00C06790">
              <w:rPr>
                <w:rFonts w:ascii="標楷體" w:eastAsia="標楷體" w:hAnsi="標楷體" w:hint="eastAsia"/>
                <w:sz w:val="28"/>
                <w:szCs w:val="28"/>
                <w:u w:val="single"/>
              </w:rPr>
              <w:t>彙</w:t>
            </w:r>
            <w:r w:rsidRPr="00946D82">
              <w:rPr>
                <w:rFonts w:ascii="標楷體" w:eastAsia="標楷體" w:hAnsi="標楷體" w:hint="eastAsia"/>
                <w:sz w:val="28"/>
                <w:szCs w:val="28"/>
                <w:u w:val="single"/>
              </w:rPr>
              <w:t>辦。</w:t>
            </w:r>
          </w:p>
          <w:p w14:paraId="3A72C559"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滿意度調查：</w:t>
            </w:r>
            <w:r w:rsidRPr="00253DCD">
              <w:rPr>
                <w:rFonts w:ascii="標楷體" w:eastAsia="標楷體" w:hAnsi="標楷體" w:hint="eastAsia"/>
                <w:sz w:val="28"/>
                <w:szCs w:val="28"/>
              </w:rPr>
              <w:t>應辦理滿意度調查【附件</w:t>
            </w:r>
            <w:r w:rsidRPr="00253DCD">
              <w:rPr>
                <w:rFonts w:ascii="標楷體" w:eastAsia="標楷體" w:hAnsi="標楷體"/>
                <w:sz w:val="28"/>
                <w:szCs w:val="28"/>
              </w:rPr>
              <w:t>7</w:t>
            </w:r>
            <w:r w:rsidRPr="00253DCD">
              <w:rPr>
                <w:rFonts w:ascii="標楷體" w:eastAsia="標楷體" w:hAnsi="標楷體" w:hint="eastAsia"/>
                <w:sz w:val="28"/>
                <w:szCs w:val="28"/>
              </w:rPr>
              <w:t>】，以瞭解服務對象接受補助裝置假牙後滿意情形</w:t>
            </w:r>
            <w:r w:rsidRPr="00253DCD">
              <w:rPr>
                <w:rFonts w:ascii="標楷體" w:eastAsia="標楷體" w:hAnsi="標楷體" w:hint="eastAsia"/>
                <w:bCs/>
                <w:sz w:val="28"/>
                <w:szCs w:val="28"/>
              </w:rPr>
              <w:t>。</w:t>
            </w:r>
          </w:p>
          <w:p w14:paraId="6009AEF6"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每季辦理宣導：</w:t>
            </w:r>
            <w:r w:rsidRPr="00253DCD">
              <w:rPr>
                <w:rFonts w:ascii="標楷體" w:eastAsia="標楷體" w:hAnsi="標楷體" w:hint="eastAsia"/>
                <w:sz w:val="28"/>
                <w:szCs w:val="28"/>
              </w:rPr>
              <w:t>配合季報表，提送每季宣導成果，宣導方式不限。</w:t>
            </w:r>
          </w:p>
          <w:p w14:paraId="6E8A0614"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口腔保健常識宣導及口腔篩檢服務：</w:t>
            </w:r>
            <w:r w:rsidRPr="00253DCD">
              <w:rPr>
                <w:rFonts w:ascii="標楷體" w:eastAsia="標楷體" w:hAnsi="標楷體" w:hint="eastAsia"/>
                <w:sz w:val="28"/>
                <w:szCs w:val="28"/>
              </w:rPr>
              <w:t>請牙科醫院診所於檢查長者口腔狀況時，一併提供口腔保健常識宣導；必要時，經原住民長者同意後，提供口腔篩檢服務。</w:t>
            </w:r>
          </w:p>
          <w:p w14:paraId="401830FD"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sz w:val="28"/>
                <w:szCs w:val="28"/>
              </w:rPr>
              <w:t>假牙補助申請及裝置(維修)期限：</w:t>
            </w:r>
            <w:r w:rsidRPr="005B6554">
              <w:rPr>
                <w:rFonts w:ascii="標楷體" w:eastAsia="標楷體" w:hAnsi="標楷體" w:hint="eastAsia"/>
                <w:sz w:val="28"/>
                <w:szCs w:val="28"/>
                <w:u w:val="single"/>
              </w:rPr>
              <w:t>113</w:t>
            </w:r>
            <w:r w:rsidRPr="00C403F5">
              <w:rPr>
                <w:rFonts w:ascii="標楷體" w:eastAsia="標楷體" w:hAnsi="標楷體" w:hint="eastAsia"/>
                <w:sz w:val="28"/>
                <w:szCs w:val="28"/>
              </w:rPr>
              <w:t>年度之補助申請，最遲應於10月31日前完成申請作業，於</w:t>
            </w:r>
            <w:r w:rsidRPr="005B6554">
              <w:rPr>
                <w:rFonts w:ascii="標楷體" w:eastAsia="標楷體" w:hAnsi="標楷體" w:hint="eastAsia"/>
                <w:sz w:val="28"/>
                <w:szCs w:val="28"/>
                <w:u w:val="single"/>
              </w:rPr>
              <w:t>113</w:t>
            </w:r>
            <w:r w:rsidRPr="00C403F5">
              <w:rPr>
                <w:rFonts w:ascii="標楷體" w:eastAsia="標楷體" w:hAnsi="標楷體" w:hint="eastAsia"/>
                <w:sz w:val="28"/>
                <w:szCs w:val="28"/>
              </w:rPr>
              <w:t>年11月1日起受理案件應依次（</w:t>
            </w:r>
            <w:r w:rsidRPr="005B6554">
              <w:rPr>
                <w:rFonts w:ascii="標楷體" w:eastAsia="標楷體" w:hAnsi="標楷體" w:hint="eastAsia"/>
                <w:sz w:val="28"/>
                <w:szCs w:val="28"/>
                <w:u w:val="single"/>
              </w:rPr>
              <w:t>114</w:t>
            </w:r>
            <w:r w:rsidRPr="00C403F5">
              <w:rPr>
                <w:rFonts w:ascii="標楷體" w:eastAsia="標楷體" w:hAnsi="標楷體" w:hint="eastAsia"/>
                <w:sz w:val="28"/>
                <w:szCs w:val="28"/>
              </w:rPr>
              <w:t>）年度計畫規定，辦理審查、核撥及結報等作業；</w:t>
            </w:r>
            <w:r w:rsidRPr="005B6554">
              <w:rPr>
                <w:rFonts w:ascii="標楷體" w:eastAsia="標楷體" w:hAnsi="標楷體" w:hint="eastAsia"/>
                <w:sz w:val="28"/>
                <w:szCs w:val="28"/>
                <w:u w:val="single"/>
              </w:rPr>
              <w:t>113</w:t>
            </w:r>
            <w:r w:rsidRPr="00C403F5">
              <w:rPr>
                <w:rFonts w:ascii="標楷體" w:eastAsia="標楷體" w:hAnsi="標楷體" w:hint="eastAsia"/>
                <w:sz w:val="28"/>
                <w:szCs w:val="28"/>
              </w:rPr>
              <w:t>年度</w:t>
            </w:r>
            <w:r w:rsidRPr="00253DCD">
              <w:rPr>
                <w:rFonts w:ascii="標楷體" w:eastAsia="標楷體" w:hAnsi="標楷體" w:hint="eastAsia"/>
                <w:sz w:val="28"/>
                <w:szCs w:val="28"/>
              </w:rPr>
              <w:t>補助款項用罄時，得向</w:t>
            </w:r>
            <w:r w:rsidRPr="00C06790">
              <w:rPr>
                <w:rFonts w:ascii="標楷體" w:eastAsia="標楷體" w:hAnsi="標楷體" w:hint="eastAsia"/>
                <w:bCs/>
                <w:sz w:val="28"/>
                <w:szCs w:val="28"/>
              </w:rPr>
              <w:t>原住民族委員會</w:t>
            </w:r>
            <w:r w:rsidRPr="00C06790">
              <w:rPr>
                <w:rFonts w:ascii="標楷體" w:eastAsia="標楷體" w:hAnsi="標楷體" w:hint="eastAsia"/>
                <w:sz w:val="28"/>
                <w:szCs w:val="28"/>
              </w:rPr>
              <w:t>申</w:t>
            </w:r>
            <w:r w:rsidRPr="00253DCD">
              <w:rPr>
                <w:rFonts w:ascii="標楷體" w:eastAsia="標楷體" w:hAnsi="標楷體" w:hint="eastAsia"/>
                <w:sz w:val="28"/>
                <w:szCs w:val="28"/>
              </w:rPr>
              <w:t>請增撥，</w:t>
            </w:r>
            <w:r w:rsidRPr="00C06790">
              <w:rPr>
                <w:rFonts w:ascii="標楷體" w:eastAsia="標楷體" w:hAnsi="標楷體" w:hint="eastAsia"/>
                <w:bCs/>
                <w:sz w:val="28"/>
                <w:szCs w:val="28"/>
              </w:rPr>
              <w:t>原住民族委員會</w:t>
            </w:r>
            <w:r w:rsidRPr="00C06790">
              <w:rPr>
                <w:rFonts w:ascii="標楷體" w:eastAsia="標楷體" w:hAnsi="標楷體" w:hint="eastAsia"/>
                <w:sz w:val="28"/>
                <w:szCs w:val="28"/>
              </w:rPr>
              <w:t>得</w:t>
            </w:r>
            <w:r w:rsidRPr="00253DCD">
              <w:rPr>
                <w:rFonts w:ascii="標楷體" w:eastAsia="標楷體" w:hAnsi="標楷體" w:hint="eastAsia"/>
                <w:sz w:val="28"/>
                <w:szCs w:val="28"/>
              </w:rPr>
              <w:t>就各直轄市及縣(市)政府補助款使用狀況調勻後同意撥付，惟</w:t>
            </w:r>
            <w:r w:rsidRPr="005B6554">
              <w:rPr>
                <w:rFonts w:ascii="標楷體" w:eastAsia="標楷體" w:hAnsi="標楷體" w:hint="eastAsia"/>
                <w:sz w:val="28"/>
                <w:szCs w:val="28"/>
                <w:u w:val="single"/>
              </w:rPr>
              <w:t>113</w:t>
            </w:r>
            <w:r w:rsidRPr="00253DCD">
              <w:rPr>
                <w:rFonts w:ascii="標楷體" w:eastAsia="標楷體" w:hAnsi="標楷體" w:hint="eastAsia"/>
                <w:sz w:val="28"/>
                <w:szCs w:val="28"/>
              </w:rPr>
              <w:t>年度經費用罄即告中止受理。</w:t>
            </w:r>
          </w:p>
          <w:p w14:paraId="7B1C4055" w14:textId="77777777" w:rsidR="004E2D88" w:rsidRPr="00253DCD" w:rsidRDefault="004E2D88" w:rsidP="00FD5786">
            <w:pPr>
              <w:numPr>
                <w:ilvl w:val="0"/>
                <w:numId w:val="6"/>
              </w:numPr>
              <w:spacing w:line="460" w:lineRule="exact"/>
              <w:jc w:val="both"/>
              <w:rPr>
                <w:rFonts w:ascii="標楷體" w:eastAsia="標楷體" w:hAnsi="標楷體"/>
                <w:bCs/>
                <w:sz w:val="28"/>
                <w:szCs w:val="28"/>
              </w:rPr>
            </w:pPr>
            <w:r w:rsidRPr="00253DCD">
              <w:rPr>
                <w:rFonts w:ascii="標楷體" w:eastAsia="標楷體" w:hAnsi="標楷體" w:hint="eastAsia"/>
                <w:b/>
                <w:bCs/>
                <w:sz w:val="28"/>
                <w:szCs w:val="28"/>
              </w:rPr>
              <w:t>行政獎勵：</w:t>
            </w:r>
            <w:r w:rsidRPr="00C06790">
              <w:rPr>
                <w:rFonts w:ascii="標楷體" w:eastAsia="標楷體" w:hAnsi="標楷體" w:hint="eastAsia"/>
                <w:b/>
                <w:bCs/>
                <w:sz w:val="28"/>
                <w:szCs w:val="28"/>
              </w:rPr>
              <w:t>本</w:t>
            </w:r>
            <w:r w:rsidRPr="00C06790">
              <w:rPr>
                <w:rFonts w:ascii="標楷體" w:eastAsia="標楷體" w:hAnsi="標楷體" w:hint="eastAsia"/>
                <w:sz w:val="28"/>
                <w:szCs w:val="28"/>
              </w:rPr>
              <w:t>府執</w:t>
            </w:r>
            <w:r w:rsidRPr="00253DCD">
              <w:rPr>
                <w:rFonts w:ascii="標楷體" w:eastAsia="標楷體" w:hAnsi="標楷體" w:hint="eastAsia"/>
                <w:sz w:val="28"/>
                <w:szCs w:val="28"/>
              </w:rPr>
              <w:t>行本計畫執行率逾8</w:t>
            </w:r>
            <w:r w:rsidRPr="00253DCD">
              <w:rPr>
                <w:rFonts w:ascii="標楷體" w:eastAsia="標楷體" w:hAnsi="標楷體"/>
                <w:sz w:val="28"/>
                <w:szCs w:val="28"/>
              </w:rPr>
              <w:t>0%</w:t>
            </w:r>
            <w:r w:rsidRPr="00253DCD">
              <w:rPr>
                <w:rFonts w:ascii="標楷體" w:eastAsia="標楷體" w:hAnsi="標楷體" w:hint="eastAsia"/>
                <w:sz w:val="28"/>
                <w:szCs w:val="28"/>
              </w:rPr>
              <w:t>者，應對相關人員予以行政獎勵。</w:t>
            </w:r>
          </w:p>
          <w:p w14:paraId="05DD08B3" w14:textId="77777777" w:rsidR="004E2D88" w:rsidRPr="00253DCD" w:rsidRDefault="004E2D88" w:rsidP="00FD5786">
            <w:pPr>
              <w:numPr>
                <w:ilvl w:val="0"/>
                <w:numId w:val="6"/>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為鼓勵使用「補助原住民族長者裝置假牙審核系統」，提升使用率，進而節省民眾等待時間</w:t>
            </w:r>
            <w:r w:rsidRPr="00C06790">
              <w:rPr>
                <w:rFonts w:ascii="標楷體" w:eastAsia="標楷體" w:hAnsi="標楷體" w:hint="eastAsia"/>
                <w:sz w:val="28"/>
                <w:szCs w:val="28"/>
              </w:rPr>
              <w:t>，</w:t>
            </w:r>
            <w:r w:rsidRPr="00C06790">
              <w:rPr>
                <w:rFonts w:ascii="標楷體" w:eastAsia="標楷體" w:hAnsi="標楷體" w:hint="eastAsia"/>
                <w:bCs/>
                <w:sz w:val="28"/>
                <w:szCs w:val="28"/>
              </w:rPr>
              <w:t>原住民族委員會</w:t>
            </w:r>
            <w:r w:rsidRPr="00C06790">
              <w:rPr>
                <w:rFonts w:ascii="標楷體" w:eastAsia="標楷體" w:hAnsi="標楷體" w:hint="eastAsia"/>
                <w:b/>
                <w:bCs/>
                <w:sz w:val="28"/>
                <w:szCs w:val="28"/>
              </w:rPr>
              <w:t>補</w:t>
            </w:r>
            <w:r w:rsidRPr="00253DCD">
              <w:rPr>
                <w:rFonts w:ascii="標楷體" w:eastAsia="標楷體" w:hAnsi="標楷體" w:hint="eastAsia"/>
                <w:b/>
                <w:bCs/>
                <w:sz w:val="28"/>
                <w:szCs w:val="28"/>
              </w:rPr>
              <w:t>貼</w:t>
            </w:r>
            <w:r w:rsidRPr="00253DCD">
              <w:rPr>
                <w:rFonts w:ascii="標楷體" w:eastAsia="標楷體" w:hAnsi="標楷體" w:hint="eastAsia"/>
                <w:sz w:val="28"/>
                <w:szCs w:val="28"/>
              </w:rPr>
              <w:t>牙科醫療院所為使用系統</w:t>
            </w:r>
            <w:r w:rsidRPr="00253DCD">
              <w:rPr>
                <w:rFonts w:ascii="標楷體" w:eastAsia="標楷體" w:hAnsi="標楷體" w:hint="eastAsia"/>
                <w:b/>
                <w:bCs/>
                <w:sz w:val="28"/>
                <w:szCs w:val="28"/>
              </w:rPr>
              <w:t>所生各項成本</w:t>
            </w:r>
            <w:r w:rsidRPr="00253DCD">
              <w:rPr>
                <w:rFonts w:ascii="標楷體" w:eastAsia="標楷體" w:hAnsi="標楷體" w:hint="eastAsia"/>
                <w:sz w:val="28"/>
                <w:szCs w:val="28"/>
              </w:rPr>
              <w:t>，以</w:t>
            </w:r>
            <w:r w:rsidRPr="00253DCD">
              <w:rPr>
                <w:rFonts w:ascii="標楷體" w:eastAsia="標楷體" w:hAnsi="標楷體" w:hint="eastAsia"/>
                <w:b/>
                <w:bCs/>
                <w:sz w:val="28"/>
                <w:szCs w:val="28"/>
              </w:rPr>
              <w:t>系統線上申請</w:t>
            </w:r>
            <w:r w:rsidRPr="00253DCD">
              <w:rPr>
                <w:rFonts w:ascii="標楷體" w:eastAsia="標楷體" w:hAnsi="標楷體" w:hint="eastAsia"/>
                <w:sz w:val="28"/>
                <w:szCs w:val="28"/>
              </w:rPr>
              <w:t>及審核假牙補助案件，並結案者，每案件補貼</w:t>
            </w:r>
            <w:r w:rsidRPr="00253DCD">
              <w:rPr>
                <w:rFonts w:ascii="標楷體" w:eastAsia="標楷體" w:hAnsi="標楷體" w:hint="eastAsia"/>
                <w:b/>
                <w:bCs/>
                <w:sz w:val="28"/>
                <w:szCs w:val="28"/>
              </w:rPr>
              <w:t>新臺幣</w:t>
            </w:r>
            <w:r w:rsidRPr="00C66D24">
              <w:rPr>
                <w:rFonts w:ascii="標楷體" w:eastAsia="標楷體" w:hAnsi="標楷體" w:hint="eastAsia"/>
                <w:b/>
                <w:bCs/>
                <w:sz w:val="28"/>
                <w:szCs w:val="28"/>
                <w:u w:val="single"/>
              </w:rPr>
              <w:t>10</w:t>
            </w:r>
            <w:r w:rsidRPr="00C66D24">
              <w:rPr>
                <w:rFonts w:ascii="標楷體" w:eastAsia="標楷體" w:hAnsi="標楷體"/>
                <w:b/>
                <w:bCs/>
                <w:sz w:val="28"/>
                <w:szCs w:val="28"/>
                <w:u w:val="single"/>
              </w:rPr>
              <w:t>0</w:t>
            </w:r>
            <w:r w:rsidRPr="00253DCD">
              <w:rPr>
                <w:rFonts w:ascii="標楷體" w:eastAsia="標楷體" w:hAnsi="標楷體" w:hint="eastAsia"/>
                <w:b/>
                <w:bCs/>
                <w:sz w:val="28"/>
                <w:szCs w:val="28"/>
              </w:rPr>
              <w:t>元整</w:t>
            </w:r>
            <w:r w:rsidRPr="00253DCD">
              <w:rPr>
                <w:rFonts w:ascii="標楷體" w:eastAsia="標楷體" w:hAnsi="標楷體" w:hint="eastAsia"/>
                <w:sz w:val="28"/>
                <w:szCs w:val="28"/>
              </w:rPr>
              <w:t>。</w:t>
            </w:r>
          </w:p>
        </w:tc>
      </w:tr>
      <w:tr w:rsidR="004E2D88" w:rsidRPr="00253DCD" w14:paraId="4BB57F52" w14:textId="77777777" w:rsidTr="00FA1BF4">
        <w:trPr>
          <w:jc w:val="center"/>
        </w:trPr>
        <w:tc>
          <w:tcPr>
            <w:tcW w:w="1493" w:type="dxa"/>
            <w:shd w:val="clear" w:color="auto" w:fill="auto"/>
          </w:tcPr>
          <w:p w14:paraId="1782A029" w14:textId="77777777" w:rsidR="004E2D88" w:rsidRPr="00253DCD" w:rsidRDefault="004E2D88" w:rsidP="00FA1BF4">
            <w:pPr>
              <w:spacing w:line="460" w:lineRule="exact"/>
              <w:rPr>
                <w:rFonts w:ascii="標楷體" w:eastAsia="標楷體" w:hAnsi="標楷體"/>
                <w:sz w:val="28"/>
                <w:szCs w:val="28"/>
              </w:rPr>
            </w:pPr>
            <w:r w:rsidRPr="00253DCD">
              <w:rPr>
                <w:rFonts w:ascii="標楷體" w:eastAsia="標楷體" w:hAnsi="標楷體" w:hint="eastAsia"/>
                <w:sz w:val="28"/>
                <w:szCs w:val="28"/>
              </w:rPr>
              <w:t>(二)執行</w:t>
            </w:r>
            <w:r w:rsidRPr="00253DCD">
              <w:rPr>
                <w:rFonts w:ascii="標楷體" w:eastAsia="標楷體" w:hAnsi="標楷體" w:hint="eastAsia"/>
                <w:sz w:val="28"/>
                <w:szCs w:val="28"/>
              </w:rPr>
              <w:lastRenderedPageBreak/>
              <w:t>事項</w:t>
            </w:r>
          </w:p>
        </w:tc>
        <w:tc>
          <w:tcPr>
            <w:tcW w:w="8199" w:type="dxa"/>
            <w:shd w:val="clear" w:color="auto" w:fill="auto"/>
          </w:tcPr>
          <w:p w14:paraId="0946F839" w14:textId="77777777" w:rsidR="004E2D88" w:rsidRPr="00253DCD" w:rsidRDefault="004E2D88" w:rsidP="00FD5786">
            <w:pPr>
              <w:numPr>
                <w:ilvl w:val="0"/>
                <w:numId w:val="7"/>
              </w:numPr>
              <w:spacing w:line="460" w:lineRule="exact"/>
              <w:jc w:val="both"/>
              <w:rPr>
                <w:rFonts w:ascii="標楷體" w:eastAsia="標楷體" w:hAnsi="標楷體"/>
                <w:b/>
                <w:sz w:val="28"/>
                <w:szCs w:val="28"/>
              </w:rPr>
            </w:pPr>
            <w:r w:rsidRPr="00253DCD">
              <w:rPr>
                <w:rFonts w:ascii="標楷體" w:eastAsia="標楷體" w:hAnsi="標楷體" w:hint="eastAsia"/>
                <w:b/>
                <w:sz w:val="28"/>
                <w:szCs w:val="28"/>
              </w:rPr>
              <w:lastRenderedPageBreak/>
              <w:t>為審查服務對象及補助項目合理性，建立審核機制：</w:t>
            </w:r>
          </w:p>
          <w:p w14:paraId="02AD6672"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bCs/>
                <w:sz w:val="28"/>
                <w:szCs w:val="28"/>
              </w:rPr>
              <w:lastRenderedPageBreak/>
              <w:t>審核權責分工：</w:t>
            </w:r>
          </w:p>
          <w:p w14:paraId="513FDEAE" w14:textId="77777777" w:rsidR="004E2D88" w:rsidRPr="00253DCD" w:rsidRDefault="004E2D88" w:rsidP="00FD5786">
            <w:pPr>
              <w:numPr>
                <w:ilvl w:val="2"/>
                <w:numId w:val="7"/>
              </w:numPr>
              <w:spacing w:line="460" w:lineRule="exact"/>
              <w:ind w:left="562" w:hanging="284"/>
              <w:jc w:val="both"/>
              <w:rPr>
                <w:rFonts w:ascii="標楷體" w:eastAsia="標楷體" w:hAnsi="標楷體"/>
                <w:sz w:val="28"/>
                <w:szCs w:val="28"/>
              </w:rPr>
            </w:pPr>
            <w:r w:rsidRPr="00C06790">
              <w:rPr>
                <w:rFonts w:ascii="標楷體" w:eastAsia="標楷體" w:hAnsi="標楷體" w:hint="eastAsia"/>
                <w:bCs/>
                <w:sz w:val="28"/>
                <w:szCs w:val="28"/>
              </w:rPr>
              <w:t>本府</w:t>
            </w:r>
            <w:r w:rsidRPr="00253DCD">
              <w:rPr>
                <w:rFonts w:ascii="標楷體" w:eastAsia="標楷體" w:hAnsi="標楷體" w:hint="eastAsia"/>
                <w:bCs/>
                <w:sz w:val="28"/>
                <w:szCs w:val="28"/>
              </w:rPr>
              <w:t>-</w:t>
            </w:r>
            <w:r w:rsidRPr="00253DCD">
              <w:rPr>
                <w:rFonts w:ascii="標楷體" w:eastAsia="標楷體" w:hAnsi="標楷體" w:hint="eastAsia"/>
                <w:bCs/>
                <w:sz w:val="28"/>
                <w:szCs w:val="28"/>
                <w:shd w:val="pct15" w:color="auto" w:fill="FFFFFF"/>
              </w:rPr>
              <w:t>資格審查</w:t>
            </w:r>
            <w:r w:rsidRPr="00253DCD">
              <w:rPr>
                <w:rFonts w:ascii="標楷體" w:eastAsia="標楷體" w:hAnsi="標楷體" w:hint="eastAsia"/>
                <w:bCs/>
                <w:sz w:val="28"/>
                <w:szCs w:val="28"/>
              </w:rPr>
              <w:t>：服務對象資格、重複補助情形(如</w:t>
            </w:r>
            <w:r w:rsidRPr="00C66D24">
              <w:rPr>
                <w:rFonts w:ascii="標楷體" w:eastAsia="標楷體" w:hAnsi="標楷體" w:hint="eastAsia"/>
                <w:bCs/>
                <w:sz w:val="28"/>
                <w:szCs w:val="28"/>
                <w:u w:val="single"/>
              </w:rPr>
              <w:t>113</w:t>
            </w:r>
            <w:r w:rsidRPr="00253DCD">
              <w:rPr>
                <w:rFonts w:ascii="標楷體" w:eastAsia="標楷體" w:hAnsi="標楷體" w:hint="eastAsia"/>
                <w:bCs/>
                <w:sz w:val="28"/>
                <w:szCs w:val="28"/>
              </w:rPr>
              <w:t>年度內是否已申請其他機關之假牙計畫補助)。</w:t>
            </w:r>
          </w:p>
          <w:p w14:paraId="1A4EAD0E" w14:textId="77777777" w:rsidR="004E2D88" w:rsidRPr="00253DCD" w:rsidRDefault="00A2239B" w:rsidP="00FD5786">
            <w:pPr>
              <w:numPr>
                <w:ilvl w:val="2"/>
                <w:numId w:val="7"/>
              </w:numPr>
              <w:spacing w:line="460" w:lineRule="exact"/>
              <w:ind w:left="562" w:hanging="284"/>
              <w:jc w:val="both"/>
              <w:rPr>
                <w:rFonts w:ascii="標楷體" w:eastAsia="標楷體" w:hAnsi="標楷體"/>
                <w:sz w:val="28"/>
                <w:szCs w:val="28"/>
              </w:rPr>
            </w:pPr>
            <w:r>
              <w:rPr>
                <w:rFonts w:ascii="標楷體" w:eastAsia="標楷體" w:hAnsi="標楷體" w:hint="eastAsia"/>
                <w:sz w:val="28"/>
                <w:szCs w:val="28"/>
              </w:rPr>
              <w:t>桃園市</w:t>
            </w:r>
            <w:r w:rsidR="004E2D88" w:rsidRPr="00253DCD">
              <w:rPr>
                <w:rFonts w:ascii="標楷體" w:eastAsia="標楷體" w:hAnsi="標楷體" w:hint="eastAsia"/>
                <w:bCs/>
                <w:sz w:val="28"/>
                <w:szCs w:val="28"/>
              </w:rPr>
              <w:t>牙醫師公會-</w:t>
            </w:r>
            <w:r w:rsidR="004E2D88" w:rsidRPr="00253DCD">
              <w:rPr>
                <w:rFonts w:ascii="標楷體" w:eastAsia="標楷體" w:hAnsi="標楷體" w:hint="eastAsia"/>
                <w:bCs/>
                <w:sz w:val="28"/>
                <w:szCs w:val="28"/>
                <w:shd w:val="pct15" w:color="auto" w:fill="FFFFFF"/>
              </w:rPr>
              <w:t>專業審查</w:t>
            </w:r>
            <w:r w:rsidR="004E2D88" w:rsidRPr="00253DCD">
              <w:rPr>
                <w:rFonts w:ascii="標楷體" w:eastAsia="標楷體" w:hAnsi="標楷體" w:hint="eastAsia"/>
                <w:bCs/>
                <w:sz w:val="28"/>
                <w:szCs w:val="28"/>
              </w:rPr>
              <w:t>：由</w:t>
            </w:r>
            <w:r>
              <w:rPr>
                <w:rFonts w:ascii="標楷體" w:eastAsia="標楷體" w:hAnsi="標楷體" w:hint="eastAsia"/>
                <w:sz w:val="28"/>
                <w:szCs w:val="28"/>
              </w:rPr>
              <w:t>桃園市</w:t>
            </w:r>
            <w:r w:rsidR="004E2D88" w:rsidRPr="00253DCD">
              <w:rPr>
                <w:rFonts w:ascii="標楷體" w:eastAsia="標楷體" w:hAnsi="標楷體" w:hint="eastAsia"/>
                <w:sz w:val="28"/>
                <w:szCs w:val="28"/>
              </w:rPr>
              <w:t>牙醫師公會轉請指派具合格牙醫師證書者</w:t>
            </w:r>
            <w:r w:rsidR="004E2D88" w:rsidRPr="00253DCD">
              <w:rPr>
                <w:rFonts w:ascii="標楷體" w:eastAsia="標楷體" w:hAnsi="標楷體" w:hint="eastAsia"/>
                <w:bCs/>
                <w:sz w:val="28"/>
                <w:szCs w:val="28"/>
              </w:rPr>
              <w:t>辦理補助項目審定、服務提供單位估價合理性及其他必要文件等。</w:t>
            </w:r>
          </w:p>
          <w:p w14:paraId="5751B585"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審核注意事項：</w:t>
            </w:r>
          </w:p>
          <w:p w14:paraId="74AD9B6F" w14:textId="77777777" w:rsidR="004E2D88" w:rsidRPr="00253DCD" w:rsidRDefault="004E2D88" w:rsidP="00FD5786">
            <w:pPr>
              <w:numPr>
                <w:ilvl w:val="2"/>
                <w:numId w:val="7"/>
              </w:numPr>
              <w:spacing w:line="460" w:lineRule="exact"/>
              <w:ind w:left="562" w:hanging="284"/>
              <w:jc w:val="both"/>
              <w:rPr>
                <w:rFonts w:ascii="標楷體" w:eastAsia="標楷體" w:hAnsi="標楷體"/>
                <w:sz w:val="28"/>
                <w:szCs w:val="28"/>
              </w:rPr>
            </w:pPr>
            <w:r w:rsidRPr="00C06790">
              <w:rPr>
                <w:rFonts w:ascii="標楷體" w:eastAsia="標楷體" w:hAnsi="標楷體" w:hint="eastAsia"/>
                <w:bCs/>
                <w:sz w:val="28"/>
                <w:szCs w:val="28"/>
              </w:rPr>
              <w:t>本府</w:t>
            </w:r>
            <w:r w:rsidRPr="00253DCD">
              <w:rPr>
                <w:rFonts w:ascii="標楷體" w:eastAsia="標楷體" w:hAnsi="標楷體" w:hint="eastAsia"/>
                <w:bCs/>
                <w:sz w:val="28"/>
                <w:szCs w:val="28"/>
              </w:rPr>
              <w:t>應</w:t>
            </w:r>
            <w:r w:rsidRPr="00253DCD">
              <w:rPr>
                <w:rFonts w:ascii="標楷體" w:eastAsia="標楷體" w:hAnsi="標楷體" w:hint="eastAsia"/>
                <w:sz w:val="28"/>
                <w:szCs w:val="28"/>
              </w:rPr>
              <w:t>支付牙醫師公會指派之專業牙醫師審核費用，另交通費請依實際情形檢據核銷。</w:t>
            </w:r>
          </w:p>
          <w:p w14:paraId="4330F5A6" w14:textId="77777777" w:rsidR="004E2D88" w:rsidRPr="00253DCD" w:rsidRDefault="004E2D88" w:rsidP="00FD5786">
            <w:pPr>
              <w:numPr>
                <w:ilvl w:val="2"/>
                <w:numId w:val="7"/>
              </w:numPr>
              <w:spacing w:line="460" w:lineRule="exact"/>
              <w:ind w:left="562" w:hanging="284"/>
              <w:jc w:val="both"/>
              <w:rPr>
                <w:rFonts w:ascii="標楷體" w:eastAsia="標楷體" w:hAnsi="標楷體"/>
                <w:sz w:val="28"/>
                <w:szCs w:val="28"/>
              </w:rPr>
            </w:pPr>
            <w:r w:rsidRPr="00253DCD">
              <w:rPr>
                <w:rFonts w:ascii="標楷體" w:eastAsia="標楷體" w:hAnsi="標楷體" w:hint="eastAsia"/>
                <w:sz w:val="28"/>
                <w:szCs w:val="28"/>
              </w:rPr>
              <w:t>審核人員應本於專業及良知，公正執行職務，不為及不受任何請託或關說。</w:t>
            </w:r>
          </w:p>
          <w:p w14:paraId="484CB2C0" w14:textId="77777777" w:rsidR="004E2D88" w:rsidRPr="00253DCD" w:rsidRDefault="004E2D88" w:rsidP="00FD5786">
            <w:pPr>
              <w:numPr>
                <w:ilvl w:val="0"/>
                <w:numId w:val="7"/>
              </w:numPr>
              <w:spacing w:line="460" w:lineRule="exact"/>
              <w:jc w:val="both"/>
              <w:rPr>
                <w:rFonts w:ascii="標楷體" w:eastAsia="標楷體" w:hAnsi="標楷體"/>
                <w:b/>
                <w:sz w:val="28"/>
                <w:szCs w:val="28"/>
              </w:rPr>
            </w:pPr>
            <w:r w:rsidRPr="00253DCD">
              <w:rPr>
                <w:rFonts w:ascii="標楷體" w:eastAsia="標楷體" w:hAnsi="標楷體" w:hint="eastAsia"/>
                <w:b/>
                <w:sz w:val="28"/>
                <w:szCs w:val="28"/>
              </w:rPr>
              <w:t>「服務提供單位」提供口腔檢查及裝置或維修假牙服務：</w:t>
            </w:r>
          </w:p>
          <w:p w14:paraId="41725A99"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「服務提供單位」：具有合格牙醫師證書、開業執照及執業執照，且為健保特約牙科醫院(診所)。</w:t>
            </w:r>
          </w:p>
          <w:p w14:paraId="5B0A7A2B"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提供之服務應包含假牙製作及裝戴、裝戴後至少一年調整服務，以保障服務品質。</w:t>
            </w:r>
          </w:p>
          <w:p w14:paraId="3BFDB49D"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服務對象如遇傷病、死亡等因素，致無法繼續完成裝置假牙，</w:t>
            </w:r>
            <w:r w:rsidRPr="00C06790">
              <w:rPr>
                <w:rFonts w:ascii="標楷體" w:eastAsia="標楷體" w:hAnsi="標楷體" w:hint="eastAsia"/>
                <w:sz w:val="28"/>
                <w:szCs w:val="28"/>
              </w:rPr>
              <w:t>本府</w:t>
            </w:r>
            <w:r w:rsidRPr="00253DCD">
              <w:rPr>
                <w:rFonts w:ascii="標楷體" w:eastAsia="標楷體" w:hAnsi="標楷體" w:hint="eastAsia"/>
                <w:sz w:val="28"/>
                <w:szCs w:val="28"/>
              </w:rPr>
              <w:t>得請牙科醫院(診所)檢附相關證明文件，按假牙製作階段支付服務提供單位核定補助經費之比率：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253"/>
            </w:tblGrid>
            <w:tr w:rsidR="004E2D88" w:rsidRPr="00253DCD" w14:paraId="70844D8F" w14:textId="77777777" w:rsidTr="00FA1BF4">
              <w:trPr>
                <w:jc w:val="center"/>
              </w:trPr>
              <w:tc>
                <w:tcPr>
                  <w:tcW w:w="1931" w:type="dxa"/>
                  <w:shd w:val="clear" w:color="auto" w:fill="auto"/>
                </w:tcPr>
                <w:p w14:paraId="0F06C195" w14:textId="77777777" w:rsidR="004E2D88" w:rsidRPr="00253DCD" w:rsidRDefault="004E2D88" w:rsidP="00FA1BF4">
                  <w:pPr>
                    <w:spacing w:line="460" w:lineRule="exact"/>
                    <w:jc w:val="both"/>
                    <w:rPr>
                      <w:rFonts w:ascii="標楷體" w:eastAsia="標楷體" w:hAnsi="標楷體"/>
                      <w:b/>
                      <w:sz w:val="28"/>
                      <w:szCs w:val="28"/>
                    </w:rPr>
                  </w:pPr>
                  <w:r w:rsidRPr="00253DCD">
                    <w:rPr>
                      <w:rFonts w:ascii="標楷體" w:eastAsia="標楷體" w:hAnsi="標楷體" w:hint="eastAsia"/>
                      <w:b/>
                      <w:sz w:val="28"/>
                      <w:szCs w:val="28"/>
                    </w:rPr>
                    <w:t>補助態樣</w:t>
                  </w:r>
                </w:p>
              </w:tc>
              <w:tc>
                <w:tcPr>
                  <w:tcW w:w="4253" w:type="dxa"/>
                  <w:shd w:val="clear" w:color="auto" w:fill="auto"/>
                </w:tcPr>
                <w:p w14:paraId="113D1CBE" w14:textId="77777777" w:rsidR="004E2D88" w:rsidRPr="00253DCD" w:rsidRDefault="004E2D88" w:rsidP="00FA1BF4">
                  <w:pPr>
                    <w:spacing w:line="460" w:lineRule="exact"/>
                    <w:jc w:val="both"/>
                    <w:rPr>
                      <w:rFonts w:ascii="標楷體" w:eastAsia="標楷體" w:hAnsi="標楷體"/>
                      <w:b/>
                      <w:sz w:val="28"/>
                      <w:szCs w:val="28"/>
                    </w:rPr>
                  </w:pPr>
                  <w:r w:rsidRPr="00253DCD">
                    <w:rPr>
                      <w:rFonts w:ascii="標楷體" w:eastAsia="標楷體" w:hAnsi="標楷體" w:hint="eastAsia"/>
                      <w:b/>
                      <w:sz w:val="28"/>
                      <w:szCs w:val="28"/>
                    </w:rPr>
                    <w:t>按製作階段及核定補助經費比率</w:t>
                  </w:r>
                </w:p>
              </w:tc>
            </w:tr>
            <w:tr w:rsidR="004E2D88" w:rsidRPr="00253DCD" w14:paraId="158DBB3E" w14:textId="77777777" w:rsidTr="00FA1BF4">
              <w:trPr>
                <w:trHeight w:val="1380"/>
                <w:jc w:val="center"/>
              </w:trPr>
              <w:tc>
                <w:tcPr>
                  <w:tcW w:w="1931" w:type="dxa"/>
                  <w:shd w:val="clear" w:color="auto" w:fill="auto"/>
                  <w:vAlign w:val="center"/>
                </w:tcPr>
                <w:p w14:paraId="1EA04B0E"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活動假牙</w:t>
                  </w:r>
                </w:p>
              </w:tc>
              <w:tc>
                <w:tcPr>
                  <w:tcW w:w="4253" w:type="dxa"/>
                  <w:shd w:val="clear" w:color="auto" w:fill="auto"/>
                </w:tcPr>
                <w:p w14:paraId="066C2557"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 xml:space="preserve"> 牙齒骨架印模：30%</w:t>
                  </w:r>
                </w:p>
                <w:p w14:paraId="7DE1387E"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 xml:space="preserve"> 完成排牙：70%</w:t>
                  </w:r>
                </w:p>
                <w:p w14:paraId="44413B53"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 xml:space="preserve"> 已製作完成：80%</w:t>
                  </w:r>
                </w:p>
              </w:tc>
            </w:tr>
            <w:tr w:rsidR="004E2D88" w:rsidRPr="00253DCD" w14:paraId="7412A501" w14:textId="77777777" w:rsidTr="00FA1BF4">
              <w:trPr>
                <w:jc w:val="center"/>
              </w:trPr>
              <w:tc>
                <w:tcPr>
                  <w:tcW w:w="1931" w:type="dxa"/>
                  <w:shd w:val="clear" w:color="auto" w:fill="auto"/>
                  <w:vAlign w:val="center"/>
                </w:tcPr>
                <w:p w14:paraId="7954F610"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固定式假牙</w:t>
                  </w:r>
                </w:p>
              </w:tc>
              <w:tc>
                <w:tcPr>
                  <w:tcW w:w="4253" w:type="dxa"/>
                  <w:shd w:val="clear" w:color="auto" w:fill="auto"/>
                </w:tcPr>
                <w:p w14:paraId="4B70BB06"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 xml:space="preserve"> 牙齒取模：35%</w:t>
                  </w:r>
                </w:p>
                <w:p w14:paraId="3EC3AEB8" w14:textId="77777777" w:rsidR="004E2D88" w:rsidRPr="00253DCD" w:rsidRDefault="004E2D88" w:rsidP="00FA1BF4">
                  <w:pPr>
                    <w:spacing w:line="460" w:lineRule="exact"/>
                    <w:jc w:val="both"/>
                    <w:rPr>
                      <w:rFonts w:ascii="標楷體" w:eastAsia="標楷體" w:hAnsi="標楷體"/>
                      <w:sz w:val="28"/>
                      <w:szCs w:val="28"/>
                    </w:rPr>
                  </w:pPr>
                  <w:r w:rsidRPr="00253DCD">
                    <w:rPr>
                      <w:rFonts w:ascii="標楷體" w:eastAsia="標楷體" w:hAnsi="標楷體" w:hint="eastAsia"/>
                      <w:sz w:val="28"/>
                      <w:szCs w:val="28"/>
                    </w:rPr>
                    <w:t xml:space="preserve"> 已製作完成：80%</w:t>
                  </w:r>
                </w:p>
              </w:tc>
            </w:tr>
          </w:tbl>
          <w:p w14:paraId="0A51013E" w14:textId="77777777" w:rsidR="004E2D88" w:rsidRPr="00253DCD" w:rsidRDefault="004E2D88" w:rsidP="00FD5786">
            <w:pPr>
              <w:numPr>
                <w:ilvl w:val="0"/>
                <w:numId w:val="7"/>
              </w:numPr>
              <w:spacing w:line="460" w:lineRule="exact"/>
              <w:jc w:val="both"/>
              <w:rPr>
                <w:rFonts w:ascii="標楷體" w:eastAsia="標楷體" w:hAnsi="標楷體"/>
                <w:sz w:val="28"/>
                <w:szCs w:val="28"/>
              </w:rPr>
            </w:pPr>
            <w:r w:rsidRPr="00253DCD">
              <w:rPr>
                <w:rFonts w:ascii="標楷體" w:eastAsia="標楷體" w:hAnsi="標楷體" w:hint="eastAsia"/>
                <w:b/>
                <w:sz w:val="28"/>
                <w:szCs w:val="28"/>
              </w:rPr>
              <w:t>成立調處機制：</w:t>
            </w:r>
          </w:p>
          <w:p w14:paraId="60A94DF6"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成立調處小組：由</w:t>
            </w:r>
            <w:r w:rsidRPr="00C06790">
              <w:rPr>
                <w:rFonts w:ascii="標楷體" w:eastAsia="標楷體" w:hAnsi="標楷體" w:hint="eastAsia"/>
                <w:sz w:val="28"/>
                <w:szCs w:val="28"/>
              </w:rPr>
              <w:t>本府</w:t>
            </w:r>
            <w:r w:rsidRPr="00253DCD">
              <w:rPr>
                <w:rFonts w:ascii="標楷體" w:eastAsia="標楷體" w:hAnsi="標楷體" w:hint="eastAsia"/>
                <w:sz w:val="28"/>
                <w:szCs w:val="28"/>
              </w:rPr>
              <w:t>與地方牙醫師公會成立爭議調處小組，處理爭議情事。</w:t>
            </w:r>
          </w:p>
          <w:p w14:paraId="5A20B72C"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t>調處內容：服務對象與健保特約牙科醫院(診所)有關假牙製作或醫療等爭議事件時之案件處理。</w:t>
            </w:r>
          </w:p>
          <w:p w14:paraId="342006E6" w14:textId="77777777" w:rsidR="004E2D88" w:rsidRPr="00253DCD" w:rsidRDefault="004E2D88" w:rsidP="00FD5786">
            <w:pPr>
              <w:numPr>
                <w:ilvl w:val="1"/>
                <w:numId w:val="7"/>
              </w:numPr>
              <w:spacing w:line="460" w:lineRule="exact"/>
              <w:jc w:val="both"/>
              <w:rPr>
                <w:rFonts w:ascii="標楷體" w:eastAsia="標楷體" w:hAnsi="標楷體"/>
                <w:sz w:val="28"/>
                <w:szCs w:val="28"/>
              </w:rPr>
            </w:pPr>
            <w:r w:rsidRPr="00253DCD">
              <w:rPr>
                <w:rFonts w:ascii="標楷體" w:eastAsia="標楷體" w:hAnsi="標楷體" w:hint="eastAsia"/>
                <w:sz w:val="28"/>
                <w:szCs w:val="28"/>
              </w:rPr>
              <w:lastRenderedPageBreak/>
              <w:t>申請方式：遇有申請或裝置假牙爭議事件，服務對象與健保特約牙科醫院(診所)雙方應檢具相關書面事證</w:t>
            </w:r>
            <w:r w:rsidRPr="00C06790">
              <w:rPr>
                <w:rFonts w:ascii="標楷體" w:eastAsia="標楷體" w:hAnsi="標楷體" w:hint="eastAsia"/>
                <w:sz w:val="28"/>
                <w:szCs w:val="28"/>
              </w:rPr>
              <w:t>送本府</w:t>
            </w:r>
            <w:r w:rsidRPr="00253DCD">
              <w:rPr>
                <w:rFonts w:ascii="標楷體" w:eastAsia="標楷體" w:hAnsi="標楷體" w:hint="eastAsia"/>
                <w:sz w:val="28"/>
                <w:szCs w:val="28"/>
              </w:rPr>
              <w:t>調處，必要時調處小組得請雙方出席說明。倘服務對象與健保特約牙科醫院(診所)非位於戶籍地時，得由</w:t>
            </w:r>
            <w:r w:rsidRPr="00C06790">
              <w:rPr>
                <w:rFonts w:ascii="標楷體" w:eastAsia="標楷體" w:hAnsi="標楷體" w:hint="eastAsia"/>
                <w:sz w:val="28"/>
                <w:szCs w:val="28"/>
              </w:rPr>
              <w:t>本府協</w:t>
            </w:r>
            <w:r w:rsidRPr="00253DCD">
              <w:rPr>
                <w:rFonts w:ascii="標楷體" w:eastAsia="標楷體" w:hAnsi="標楷體" w:hint="eastAsia"/>
                <w:sz w:val="28"/>
                <w:szCs w:val="28"/>
              </w:rPr>
              <w:t>調居住地之地方政府與牙醫師公會代為調處。</w:t>
            </w:r>
          </w:p>
        </w:tc>
      </w:tr>
    </w:tbl>
    <w:p w14:paraId="0CE2377F" w14:textId="77777777" w:rsidR="004E2D88" w:rsidRPr="00253DCD" w:rsidRDefault="004E2D88" w:rsidP="00FD5786">
      <w:pPr>
        <w:numPr>
          <w:ilvl w:val="1"/>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hint="eastAsia"/>
          <w:sz w:val="28"/>
          <w:szCs w:val="28"/>
        </w:rPr>
        <w:lastRenderedPageBreak/>
        <w:t>其他應注意事項：</w:t>
      </w:r>
    </w:p>
    <w:p w14:paraId="5D77BA48" w14:textId="77777777" w:rsidR="004E2D88" w:rsidRPr="00C06790" w:rsidRDefault="004E2D88" w:rsidP="00FD5786">
      <w:pPr>
        <w:numPr>
          <w:ilvl w:val="2"/>
          <w:numId w:val="1"/>
        </w:numPr>
        <w:adjustRightInd w:val="0"/>
        <w:snapToGrid w:val="0"/>
        <w:spacing w:line="460" w:lineRule="exact"/>
        <w:jc w:val="both"/>
        <w:rPr>
          <w:rFonts w:ascii="標楷體" w:eastAsia="標楷體" w:hAnsi="標楷體"/>
          <w:sz w:val="28"/>
          <w:szCs w:val="28"/>
        </w:rPr>
      </w:pPr>
      <w:r w:rsidRPr="00C06790">
        <w:rPr>
          <w:rFonts w:ascii="標楷體" w:eastAsia="標楷體" w:hAnsi="標楷體" w:hint="eastAsia"/>
          <w:sz w:val="28"/>
          <w:szCs w:val="28"/>
        </w:rPr>
        <w:t>實際執行事項之受理申請方式、審核機制或流程及服務提供等事項，將依上開申請程序及流程圖之便民方式辦理。</w:t>
      </w:r>
    </w:p>
    <w:p w14:paraId="5532505E" w14:textId="77777777" w:rsidR="004E2D88" w:rsidRPr="00253DCD" w:rsidRDefault="004E2D88" w:rsidP="00FD5786">
      <w:pPr>
        <w:numPr>
          <w:ilvl w:val="2"/>
          <w:numId w:val="1"/>
        </w:numPr>
        <w:adjustRightInd w:val="0"/>
        <w:snapToGrid w:val="0"/>
        <w:spacing w:line="460" w:lineRule="exact"/>
        <w:jc w:val="both"/>
        <w:rPr>
          <w:rFonts w:ascii="標楷體" w:eastAsia="標楷體" w:hAnsi="標楷體"/>
          <w:b/>
          <w:sz w:val="28"/>
          <w:szCs w:val="28"/>
        </w:rPr>
      </w:pPr>
      <w:r w:rsidRPr="00253DCD">
        <w:rPr>
          <w:rFonts w:ascii="標楷體" w:eastAsia="標楷體" w:hAnsi="標楷體" w:hint="eastAsia"/>
          <w:b/>
          <w:sz w:val="28"/>
          <w:szCs w:val="28"/>
        </w:rPr>
        <w:t>為鼓勵各牙科醫院(診所)能協助推動本計畫</w:t>
      </w:r>
      <w:r w:rsidRPr="00C06790">
        <w:rPr>
          <w:rFonts w:ascii="標楷體" w:eastAsia="標楷體" w:hAnsi="標楷體" w:hint="eastAsia"/>
          <w:b/>
          <w:sz w:val="28"/>
          <w:szCs w:val="28"/>
        </w:rPr>
        <w:t>，</w:t>
      </w:r>
      <w:r w:rsidRPr="00C06790">
        <w:rPr>
          <w:rFonts w:ascii="標楷體" w:eastAsia="標楷體" w:hAnsi="標楷體" w:hint="eastAsia"/>
          <w:sz w:val="28"/>
          <w:szCs w:val="28"/>
        </w:rPr>
        <w:t>本府</w:t>
      </w:r>
      <w:r w:rsidRPr="00253DCD">
        <w:rPr>
          <w:rFonts w:ascii="標楷體" w:eastAsia="標楷體" w:hAnsi="標楷體" w:hint="eastAsia"/>
          <w:b/>
          <w:sz w:val="28"/>
          <w:szCs w:val="28"/>
        </w:rPr>
        <w:t>得視牙科醫院(診所)送件實際情形，酌予編列電話費等行政費用。</w:t>
      </w:r>
    </w:p>
    <w:p w14:paraId="06421BCA" w14:textId="77777777" w:rsidR="004E2D88" w:rsidRPr="00253DCD" w:rsidRDefault="004E2D88" w:rsidP="00FD5786">
      <w:pPr>
        <w:numPr>
          <w:ilvl w:val="2"/>
          <w:numId w:val="1"/>
        </w:numPr>
        <w:adjustRightInd w:val="0"/>
        <w:snapToGrid w:val="0"/>
        <w:spacing w:line="460" w:lineRule="exact"/>
        <w:jc w:val="both"/>
        <w:rPr>
          <w:rFonts w:ascii="標楷體" w:eastAsia="標楷體" w:hAnsi="標楷體"/>
          <w:b/>
          <w:sz w:val="28"/>
          <w:szCs w:val="28"/>
        </w:rPr>
      </w:pPr>
      <w:r w:rsidRPr="00C06790">
        <w:rPr>
          <w:rFonts w:ascii="標楷體" w:eastAsia="標楷體" w:hAnsi="標楷體" w:hint="eastAsia"/>
          <w:bCs/>
          <w:sz w:val="28"/>
          <w:szCs w:val="28"/>
        </w:rPr>
        <w:t>原住民族委員會</w:t>
      </w:r>
      <w:r w:rsidRPr="00C06790">
        <w:rPr>
          <w:rFonts w:ascii="標楷體" w:eastAsia="標楷體" w:hAnsi="標楷體" w:hint="eastAsia"/>
          <w:b/>
          <w:sz w:val="28"/>
          <w:szCs w:val="28"/>
        </w:rPr>
        <w:t>為</w:t>
      </w:r>
      <w:r w:rsidRPr="00253DCD">
        <w:rPr>
          <w:rFonts w:ascii="標楷體" w:eastAsia="標楷體" w:hAnsi="標楷體" w:hint="eastAsia"/>
          <w:b/>
          <w:sz w:val="28"/>
          <w:szCs w:val="28"/>
        </w:rPr>
        <w:t>鼓勵各牙科醫院(診所)能協助推動本計畫，依本計畫資訊系統需要，將提供手寫板予使用系統線上申請之牙科醫療院所</w:t>
      </w:r>
      <w:r w:rsidRPr="00253DCD">
        <w:rPr>
          <w:rFonts w:ascii="標楷體" w:eastAsia="標楷體" w:hAnsi="標楷體" w:hint="eastAsia"/>
          <w:b/>
          <w:bCs/>
          <w:sz w:val="28"/>
          <w:szCs w:val="28"/>
        </w:rPr>
        <w:t>。</w:t>
      </w:r>
    </w:p>
    <w:p w14:paraId="3130CE9A" w14:textId="77777777" w:rsidR="004E2D88" w:rsidRPr="00253DCD" w:rsidRDefault="004E2D88" w:rsidP="00FD5786">
      <w:pPr>
        <w:numPr>
          <w:ilvl w:val="2"/>
          <w:numId w:val="1"/>
        </w:numPr>
        <w:adjustRightInd w:val="0"/>
        <w:snapToGrid w:val="0"/>
        <w:spacing w:line="460" w:lineRule="exact"/>
        <w:jc w:val="both"/>
        <w:rPr>
          <w:rFonts w:ascii="標楷體" w:eastAsia="標楷體" w:hAnsi="標楷體"/>
          <w:sz w:val="28"/>
          <w:szCs w:val="28"/>
        </w:rPr>
      </w:pPr>
      <w:r w:rsidRPr="00C06790">
        <w:rPr>
          <w:rFonts w:ascii="標楷體" w:eastAsia="標楷體" w:hAnsi="標楷體" w:hint="eastAsia"/>
          <w:bCs/>
          <w:sz w:val="28"/>
          <w:szCs w:val="28"/>
        </w:rPr>
        <w:t>原住民族委員會</w:t>
      </w:r>
      <w:r w:rsidRPr="00253DCD">
        <w:rPr>
          <w:rFonts w:ascii="標楷體" w:eastAsia="標楷體" w:hAnsi="標楷體" w:hint="eastAsia"/>
          <w:sz w:val="28"/>
          <w:szCs w:val="28"/>
        </w:rPr>
        <w:t>得定期或不定期針對</w:t>
      </w:r>
      <w:r w:rsidRPr="00C06790">
        <w:rPr>
          <w:rFonts w:ascii="標楷體" w:eastAsia="標楷體" w:hAnsi="標楷體" w:hint="eastAsia"/>
          <w:sz w:val="28"/>
          <w:szCs w:val="28"/>
        </w:rPr>
        <w:t>本府</w:t>
      </w:r>
      <w:r w:rsidRPr="00253DCD">
        <w:rPr>
          <w:rFonts w:ascii="標楷體" w:eastAsia="標楷體" w:hAnsi="標楷體" w:hint="eastAsia"/>
          <w:sz w:val="28"/>
          <w:szCs w:val="28"/>
        </w:rPr>
        <w:t>以抽查方式考核實際執行情形。</w:t>
      </w:r>
    </w:p>
    <w:p w14:paraId="3872C8F5" w14:textId="77777777" w:rsidR="004E2D88" w:rsidRPr="00253DCD" w:rsidRDefault="004E2D88" w:rsidP="00FD5786">
      <w:pPr>
        <w:numPr>
          <w:ilvl w:val="2"/>
          <w:numId w:val="1"/>
        </w:numPr>
        <w:adjustRightInd w:val="0"/>
        <w:snapToGrid w:val="0"/>
        <w:jc w:val="both"/>
        <w:rPr>
          <w:rFonts w:ascii="標楷體" w:eastAsia="標楷體" w:hAnsi="標楷體"/>
          <w:sz w:val="28"/>
          <w:szCs w:val="28"/>
        </w:rPr>
      </w:pPr>
      <w:r w:rsidRPr="00C06790">
        <w:rPr>
          <w:rFonts w:ascii="標楷體" w:eastAsia="標楷體" w:hAnsi="標楷體" w:hint="eastAsia"/>
          <w:sz w:val="28"/>
          <w:szCs w:val="28"/>
        </w:rPr>
        <w:t>本府</w:t>
      </w:r>
      <w:r w:rsidRPr="00253DCD">
        <w:rPr>
          <w:rFonts w:ascii="標楷體" w:eastAsia="標楷體" w:hAnsi="標楷體"/>
          <w:sz w:val="28"/>
        </w:rPr>
        <w:t>應於各項宣導資料</w:t>
      </w:r>
      <w:r w:rsidRPr="00253DCD">
        <w:rPr>
          <w:rFonts w:ascii="標楷體" w:eastAsia="標楷體" w:hAnsi="標楷體" w:hint="eastAsia"/>
          <w:sz w:val="28"/>
        </w:rPr>
        <w:t>或宣導品上</w:t>
      </w:r>
      <w:r w:rsidRPr="00253DCD">
        <w:rPr>
          <w:rFonts w:ascii="標楷體" w:eastAsia="標楷體" w:hAnsi="標楷體"/>
          <w:sz w:val="28"/>
        </w:rPr>
        <w:t>標示</w:t>
      </w:r>
      <w:r w:rsidRPr="00253DCD">
        <w:rPr>
          <w:rFonts w:ascii="標楷體" w:eastAsia="標楷體" w:hAnsi="標楷體" w:hint="eastAsia"/>
          <w:sz w:val="28"/>
        </w:rPr>
        <w:t>「</w:t>
      </w:r>
      <w:r w:rsidRPr="00253DCD">
        <w:rPr>
          <w:rFonts w:ascii="標楷體" w:eastAsia="標楷體" w:hAnsi="標楷體"/>
          <w:sz w:val="28"/>
          <w:szCs w:val="28"/>
        </w:rPr>
        <w:t>原住民族委員會</w:t>
      </w:r>
      <w:r w:rsidRPr="00253DCD">
        <w:rPr>
          <w:rFonts w:ascii="標楷體" w:eastAsia="標楷體" w:hAnsi="標楷體" w:hint="eastAsia"/>
          <w:sz w:val="28"/>
          <w:szCs w:val="28"/>
          <w:bdr w:val="single" w:sz="4" w:space="0" w:color="auto"/>
        </w:rPr>
        <w:t>補助</w:t>
      </w:r>
      <w:r w:rsidRPr="00253DCD">
        <w:rPr>
          <w:rFonts w:ascii="標楷體" w:eastAsia="標楷體" w:hAnsi="標楷體" w:hint="eastAsia"/>
          <w:sz w:val="28"/>
          <w:szCs w:val="28"/>
        </w:rPr>
        <w:t>」及「公益彩券統一識別標誌」等</w:t>
      </w:r>
      <w:r w:rsidRPr="00253DCD">
        <w:rPr>
          <w:rFonts w:ascii="標楷體" w:eastAsia="標楷體" w:hAnsi="標楷體"/>
          <w:sz w:val="28"/>
          <w:szCs w:val="28"/>
        </w:rPr>
        <w:t>字</w:t>
      </w:r>
      <w:r w:rsidRPr="00253DCD">
        <w:rPr>
          <w:rFonts w:ascii="標楷體" w:eastAsia="標楷體" w:hAnsi="標楷體" w:hint="eastAsia"/>
          <w:sz w:val="28"/>
          <w:szCs w:val="28"/>
        </w:rPr>
        <w:t>(圖)</w:t>
      </w:r>
      <w:r w:rsidRPr="00253DCD">
        <w:rPr>
          <w:rFonts w:ascii="標楷體" w:eastAsia="標楷體" w:hAnsi="標楷體"/>
          <w:sz w:val="28"/>
          <w:szCs w:val="28"/>
        </w:rPr>
        <w:t>樣</w:t>
      </w:r>
      <w:r w:rsidRPr="00253DCD">
        <w:rPr>
          <w:rFonts w:ascii="標楷體" w:eastAsia="標楷體" w:hAnsi="標楷體" w:hint="eastAsia"/>
          <w:sz w:val="28"/>
          <w:szCs w:val="28"/>
        </w:rPr>
        <w:t>。</w:t>
      </w:r>
    </w:p>
    <w:p w14:paraId="26941EC5" w14:textId="77777777" w:rsidR="004E2D88" w:rsidRPr="00253DCD" w:rsidRDefault="004E2D88" w:rsidP="00FD5786">
      <w:pPr>
        <w:numPr>
          <w:ilvl w:val="2"/>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hint="eastAsia"/>
          <w:sz w:val="28"/>
          <w:szCs w:val="28"/>
        </w:rPr>
        <w:t>辦理審核檢查服務相關人員，</w:t>
      </w:r>
      <w:r w:rsidRPr="00253DCD">
        <w:rPr>
          <w:rFonts w:ascii="標楷體" w:eastAsia="標楷體" w:hAnsi="標楷體"/>
          <w:sz w:val="28"/>
          <w:szCs w:val="28"/>
        </w:rPr>
        <w:t>有下列各款情形之一者，應自行迴避︰</w:t>
      </w:r>
    </w:p>
    <w:p w14:paraId="1B6D3526" w14:textId="77777777" w:rsidR="004E2D88" w:rsidRPr="00253DCD" w:rsidRDefault="004E2D88" w:rsidP="00FD5786">
      <w:pPr>
        <w:numPr>
          <w:ilvl w:val="3"/>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sz w:val="28"/>
          <w:szCs w:val="28"/>
        </w:rPr>
        <w:t>本人或其配偶、前配偶、四親等內之血親或三親等內之姻親或曾有此關係者為事件之當事人時。</w:t>
      </w:r>
    </w:p>
    <w:p w14:paraId="479CB484" w14:textId="77777777" w:rsidR="004E2D88" w:rsidRPr="00253DCD" w:rsidRDefault="004E2D88" w:rsidP="00FD5786">
      <w:pPr>
        <w:numPr>
          <w:ilvl w:val="3"/>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sz w:val="28"/>
          <w:szCs w:val="28"/>
        </w:rPr>
        <w:t>本人或其配偶、前配偶，就該事件與當事人有共同權利人或共同義務人之關係者。</w:t>
      </w:r>
    </w:p>
    <w:p w14:paraId="61C61141" w14:textId="77777777" w:rsidR="004E2D88" w:rsidRPr="00253DCD" w:rsidRDefault="004E2D88" w:rsidP="00FD5786">
      <w:pPr>
        <w:numPr>
          <w:ilvl w:val="3"/>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sz w:val="28"/>
          <w:szCs w:val="28"/>
        </w:rPr>
        <w:t>現為或曾為該事件當事人之代理人、輔佐人者。</w:t>
      </w:r>
    </w:p>
    <w:p w14:paraId="0690DAA3" w14:textId="77777777" w:rsidR="004E2D88" w:rsidRPr="00253DCD" w:rsidRDefault="004E2D88" w:rsidP="00FD5786">
      <w:pPr>
        <w:numPr>
          <w:ilvl w:val="3"/>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sz w:val="28"/>
          <w:szCs w:val="28"/>
        </w:rPr>
        <w:t>於該事件，曾為證人、鑑定人者。</w:t>
      </w:r>
    </w:p>
    <w:p w14:paraId="7E204187" w14:textId="77777777" w:rsidR="004E2D88" w:rsidRPr="00253DCD" w:rsidRDefault="004E2D88" w:rsidP="00FD5786">
      <w:pPr>
        <w:numPr>
          <w:ilvl w:val="3"/>
          <w:numId w:val="1"/>
        </w:numPr>
        <w:adjustRightInd w:val="0"/>
        <w:snapToGrid w:val="0"/>
        <w:spacing w:line="460" w:lineRule="exact"/>
        <w:jc w:val="both"/>
        <w:rPr>
          <w:rFonts w:ascii="標楷體" w:eastAsia="標楷體" w:hAnsi="標楷體"/>
          <w:sz w:val="28"/>
          <w:szCs w:val="28"/>
        </w:rPr>
      </w:pPr>
      <w:r w:rsidRPr="00253DCD">
        <w:rPr>
          <w:rFonts w:ascii="標楷體" w:eastAsia="標楷體" w:hAnsi="標楷體" w:hint="eastAsia"/>
          <w:sz w:val="28"/>
          <w:szCs w:val="28"/>
        </w:rPr>
        <w:t>服務對象有填報不實、隱匿事實、溢領補助或違反相關法令情事者，其所領取之補助，由直轄市及縣（市）政府以書面命本人或其法定繼承人於30日內返還；屆期未返還者，依法移送強制執行，涉及刑責者移送司法機關辦理。</w:t>
      </w:r>
    </w:p>
    <w:p w14:paraId="367EDF97" w14:textId="77777777" w:rsidR="004E2D88" w:rsidRPr="00253DCD" w:rsidRDefault="004E2D88" w:rsidP="00FD5786">
      <w:pPr>
        <w:numPr>
          <w:ilvl w:val="2"/>
          <w:numId w:val="1"/>
        </w:numPr>
        <w:spacing w:line="500" w:lineRule="exact"/>
        <w:rPr>
          <w:rFonts w:ascii="標楷體" w:eastAsia="標楷體" w:hAnsi="標楷體"/>
          <w:sz w:val="28"/>
          <w:szCs w:val="28"/>
        </w:rPr>
      </w:pPr>
      <w:r w:rsidRPr="00253DCD">
        <w:rPr>
          <w:rFonts w:ascii="標楷體" w:eastAsia="標楷體" w:hAnsi="標楷體" w:hint="eastAsia"/>
          <w:sz w:val="28"/>
          <w:szCs w:val="28"/>
        </w:rPr>
        <w:t>申請本假牙補助案件，民眾得自行選擇材質，其超出補助</w:t>
      </w:r>
      <w:r w:rsidRPr="00253DCD">
        <w:rPr>
          <w:rFonts w:ascii="標楷體" w:eastAsia="標楷體" w:hAnsi="標楷體" w:hint="eastAsia"/>
          <w:sz w:val="28"/>
          <w:szCs w:val="28"/>
        </w:rPr>
        <w:lastRenderedPageBreak/>
        <w:t>費用部分，得由民眾自行負擔或</w:t>
      </w:r>
      <w:r w:rsidRPr="00C06790">
        <w:rPr>
          <w:rFonts w:ascii="標楷體" w:eastAsia="標楷體" w:hAnsi="標楷體" w:hint="eastAsia"/>
          <w:sz w:val="28"/>
          <w:szCs w:val="28"/>
        </w:rPr>
        <w:t>本府</w:t>
      </w:r>
      <w:r w:rsidRPr="00253DCD">
        <w:rPr>
          <w:rFonts w:ascii="標楷體" w:eastAsia="標楷體" w:hAnsi="標楷體" w:hint="eastAsia"/>
          <w:sz w:val="28"/>
          <w:szCs w:val="28"/>
        </w:rPr>
        <w:t>酌予補助。</w:t>
      </w:r>
    </w:p>
    <w:p w14:paraId="3C546DF6" w14:textId="77777777" w:rsidR="004E2D88" w:rsidRPr="00253DCD" w:rsidRDefault="004E2D88" w:rsidP="00FD5786">
      <w:pPr>
        <w:numPr>
          <w:ilvl w:val="2"/>
          <w:numId w:val="1"/>
        </w:numPr>
        <w:spacing w:line="500" w:lineRule="exact"/>
        <w:rPr>
          <w:rFonts w:ascii="標楷體" w:eastAsia="標楷體" w:hAnsi="標楷體"/>
          <w:sz w:val="28"/>
          <w:szCs w:val="28"/>
        </w:rPr>
      </w:pPr>
      <w:r w:rsidRPr="00253DCD">
        <w:rPr>
          <w:rFonts w:ascii="標楷體" w:eastAsia="標楷體" w:hAnsi="標楷體" w:hint="eastAsia"/>
          <w:sz w:val="28"/>
          <w:szCs w:val="28"/>
        </w:rPr>
        <w:t>有關假牙裝置費用，請依</w:t>
      </w:r>
      <w:r w:rsidR="00A2239B">
        <w:rPr>
          <w:rFonts w:ascii="標楷體" w:eastAsia="標楷體" w:hAnsi="標楷體" w:hint="eastAsia"/>
          <w:sz w:val="28"/>
          <w:szCs w:val="28"/>
        </w:rPr>
        <w:t>桃園市政府</w:t>
      </w:r>
      <w:r w:rsidRPr="00253DCD">
        <w:rPr>
          <w:rFonts w:ascii="標楷體" w:eastAsia="標楷體" w:hAnsi="標楷體" w:hint="eastAsia"/>
          <w:sz w:val="28"/>
          <w:szCs w:val="28"/>
        </w:rPr>
        <w:t>衛生局核定牙醫醫療機構收費標準表辦理。</w:t>
      </w:r>
    </w:p>
    <w:p w14:paraId="5CAE0B8B" w14:textId="6D895FBE" w:rsidR="009A4A58" w:rsidRPr="005A6D62" w:rsidRDefault="004E2D88" w:rsidP="009A4A58">
      <w:pPr>
        <w:numPr>
          <w:ilvl w:val="2"/>
          <w:numId w:val="1"/>
        </w:numPr>
        <w:adjustRightInd w:val="0"/>
        <w:snapToGrid w:val="0"/>
        <w:spacing w:line="460" w:lineRule="exact"/>
        <w:jc w:val="both"/>
        <w:rPr>
          <w:rFonts w:ascii="標楷體" w:eastAsia="標楷體" w:hAnsi="標楷體" w:hint="eastAsia"/>
          <w:sz w:val="28"/>
          <w:szCs w:val="28"/>
        </w:rPr>
      </w:pPr>
      <w:r w:rsidRPr="00253DCD">
        <w:rPr>
          <w:rFonts w:ascii="標楷體" w:eastAsia="標楷體" w:hAnsi="標楷體" w:hint="eastAsia"/>
          <w:sz w:val="28"/>
          <w:szCs w:val="28"/>
        </w:rPr>
        <w:t>醫療費用領據(印領清冊)需附千分之四印花稅。</w:t>
      </w:r>
      <w:bookmarkStart w:id="0" w:name="_GoBack"/>
      <w:bookmarkEnd w:id="0"/>
    </w:p>
    <w:sectPr w:rsidR="009A4A58" w:rsidRPr="005A6D62" w:rsidSect="00542E6D">
      <w:pgSz w:w="11906" w:h="16838" w:code="9"/>
      <w:pgMar w:top="993"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1F0E" w14:textId="77777777" w:rsidR="00E6426E" w:rsidRDefault="00E6426E">
      <w:r>
        <w:separator/>
      </w:r>
    </w:p>
  </w:endnote>
  <w:endnote w:type="continuationSeparator" w:id="0">
    <w:p w14:paraId="7A650069" w14:textId="77777777" w:rsidR="00E6426E" w:rsidRDefault="00E6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4932" w14:textId="77777777" w:rsidR="00E6426E" w:rsidRDefault="00E6426E">
      <w:r>
        <w:separator/>
      </w:r>
    </w:p>
  </w:footnote>
  <w:footnote w:type="continuationSeparator" w:id="0">
    <w:p w14:paraId="2E02379D" w14:textId="77777777" w:rsidR="00E6426E" w:rsidRDefault="00E6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C5"/>
    <w:multiLevelType w:val="hybridMultilevel"/>
    <w:tmpl w:val="503EBF3E"/>
    <w:lvl w:ilvl="0" w:tplc="0A98BD62">
      <w:start w:val="1"/>
      <w:numFmt w:val="ideographLegalTraditional"/>
      <w:suff w:val="nothing"/>
      <w:lvlText w:val="%1、"/>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024EF"/>
    <w:multiLevelType w:val="hybridMultilevel"/>
    <w:tmpl w:val="9CBA2A5E"/>
    <w:lvl w:ilvl="0" w:tplc="819C9C7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BE34B7"/>
    <w:multiLevelType w:val="hybridMultilevel"/>
    <w:tmpl w:val="8BF4AE56"/>
    <w:lvl w:ilvl="0" w:tplc="A39AC42C">
      <w:start w:val="1"/>
      <w:numFmt w:val="decimal"/>
      <w:lvlText w:val="%1、"/>
      <w:lvlJc w:val="left"/>
      <w:pPr>
        <w:ind w:left="480" w:hanging="480"/>
      </w:pPr>
      <w:rPr>
        <w:rFonts w:hint="eastAsia"/>
        <w:b w:val="0"/>
      </w:rPr>
    </w:lvl>
    <w:lvl w:ilvl="1" w:tplc="6116EDD4">
      <w:start w:val="1"/>
      <w:numFmt w:val="decimal"/>
      <w:suff w:val="space"/>
      <w:lvlText w:val="(%2)"/>
      <w:lvlJc w:val="left"/>
      <w:pPr>
        <w:ind w:left="650" w:hanging="480"/>
      </w:pPr>
      <w:rPr>
        <w:rFonts w:hint="default"/>
        <w:color w:val="auto"/>
      </w:rPr>
    </w:lvl>
    <w:lvl w:ilvl="2" w:tplc="0409000B">
      <w:start w:val="1"/>
      <w:numFmt w:val="bullet"/>
      <w:lvlText w:val=""/>
      <w:lvlJc w:val="left"/>
      <w:pPr>
        <w:ind w:left="1758" w:hanging="798"/>
      </w:pPr>
      <w:rPr>
        <w:rFonts w:ascii="Wingdings" w:hAnsi="Wingdings" w:hint="default"/>
      </w:rPr>
    </w:lvl>
    <w:lvl w:ilvl="3" w:tplc="0409000F">
      <w:start w:val="1"/>
      <w:numFmt w:val="decimal"/>
      <w:lvlText w:val="%4."/>
      <w:lvlJc w:val="left"/>
      <w:pPr>
        <w:ind w:left="1920" w:hanging="480"/>
      </w:pPr>
    </w:lvl>
    <w:lvl w:ilvl="4" w:tplc="4544A91E">
      <w:start w:val="1"/>
      <w:numFmt w:val="taiwaneseCountingThousand"/>
      <w:suff w:val="nothing"/>
      <w:lvlText w:val="%5、"/>
      <w:lvlJc w:val="left"/>
      <w:pPr>
        <w:ind w:left="567"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B57A6"/>
    <w:multiLevelType w:val="hybridMultilevel"/>
    <w:tmpl w:val="B2A4B7D8"/>
    <w:lvl w:ilvl="0" w:tplc="090448D0">
      <w:start w:val="1"/>
      <w:numFmt w:val="ideographLegalTraditional"/>
      <w:suff w:val="space"/>
      <w:lvlText w:val="%1、"/>
      <w:lvlJc w:val="left"/>
      <w:pPr>
        <w:ind w:left="851" w:hanging="851"/>
      </w:pPr>
      <w:rPr>
        <w:rFonts w:hint="default"/>
      </w:rPr>
    </w:lvl>
    <w:lvl w:ilvl="1" w:tplc="66BCC99E">
      <w:start w:val="1"/>
      <w:numFmt w:val="taiwaneseCountingThousand"/>
      <w:lvlText w:val="%2、"/>
      <w:lvlJc w:val="left"/>
      <w:pPr>
        <w:ind w:left="709" w:hanging="567"/>
      </w:pPr>
      <w:rPr>
        <w:rFonts w:hint="eastAsia"/>
        <w:b w:val="0"/>
      </w:rPr>
    </w:lvl>
    <w:lvl w:ilvl="2" w:tplc="700E4402">
      <w:start w:val="1"/>
      <w:numFmt w:val="taiwaneseCountingThousand"/>
      <w:suff w:val="space"/>
      <w:lvlText w:val="(%3)"/>
      <w:lvlJc w:val="left"/>
      <w:pPr>
        <w:ind w:left="1021" w:hanging="624"/>
      </w:pPr>
      <w:rPr>
        <w:rFonts w:hint="eastAsia"/>
        <w:b w:val="0"/>
      </w:rPr>
    </w:lvl>
    <w:lvl w:ilvl="3" w:tplc="83548B44">
      <w:start w:val="1"/>
      <w:numFmt w:val="decimal"/>
      <w:suff w:val="space"/>
      <w:lvlText w:val="%4、"/>
      <w:lvlJc w:val="left"/>
      <w:pPr>
        <w:ind w:left="1531" w:hanging="510"/>
      </w:pPr>
      <w:rPr>
        <w:rFonts w:hint="eastAsia"/>
        <w:b w:val="0"/>
      </w:rPr>
    </w:lvl>
    <w:lvl w:ilvl="4" w:tplc="35A090F6">
      <w:start w:val="1"/>
      <w:numFmt w:val="decimal"/>
      <w:suff w:val="nothing"/>
      <w:lvlText w:val="(%5)"/>
      <w:lvlJc w:val="right"/>
      <w:pPr>
        <w:ind w:left="1701" w:firstLine="0"/>
      </w:pPr>
      <w:rPr>
        <w:rFonts w:hint="eastAsia"/>
        <w:b w:val="0"/>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075619B"/>
    <w:multiLevelType w:val="hybridMultilevel"/>
    <w:tmpl w:val="39B4F730"/>
    <w:lvl w:ilvl="0" w:tplc="93DE538A">
      <w:start w:val="7"/>
      <w:numFmt w:val="ideographLegalTraditional"/>
      <w:suff w:val="space"/>
      <w:lvlText w:val="%1、"/>
      <w:lvlJc w:val="left"/>
      <w:pPr>
        <w:ind w:left="851" w:hanging="851"/>
      </w:pPr>
      <w:rPr>
        <w:rFonts w:hint="default"/>
      </w:rPr>
    </w:lvl>
    <w:lvl w:ilvl="1" w:tplc="FFDA0822">
      <w:start w:val="1"/>
      <w:numFmt w:val="taiwaneseCountingThousand"/>
      <w:suff w:val="nothing"/>
      <w:lvlText w:val="%2、"/>
      <w:lvlJc w:val="left"/>
      <w:pPr>
        <w:ind w:left="622"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C35E0F"/>
    <w:multiLevelType w:val="hybridMultilevel"/>
    <w:tmpl w:val="9BA48516"/>
    <w:lvl w:ilvl="0" w:tplc="BD1EA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F53031"/>
    <w:multiLevelType w:val="hybridMultilevel"/>
    <w:tmpl w:val="48EC073E"/>
    <w:lvl w:ilvl="0" w:tplc="3ED28CF2">
      <w:start w:val="1"/>
      <w:numFmt w:val="decimal"/>
      <w:suff w:val="nothing"/>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9A7D7E"/>
    <w:multiLevelType w:val="hybridMultilevel"/>
    <w:tmpl w:val="368299B4"/>
    <w:lvl w:ilvl="0" w:tplc="00A89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0591B"/>
    <w:multiLevelType w:val="hybridMultilevel"/>
    <w:tmpl w:val="2E96B29C"/>
    <w:lvl w:ilvl="0" w:tplc="E05002C8">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0931BB"/>
    <w:multiLevelType w:val="hybridMultilevel"/>
    <w:tmpl w:val="01FEC356"/>
    <w:lvl w:ilvl="0" w:tplc="810E8396">
      <w:start w:val="11"/>
      <w:numFmt w:val="ideographLegalTraditional"/>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6B6759"/>
    <w:multiLevelType w:val="hybridMultilevel"/>
    <w:tmpl w:val="B0CE6A14"/>
    <w:lvl w:ilvl="0" w:tplc="02A25344">
      <w:start w:val="1"/>
      <w:numFmt w:val="decimal"/>
      <w:suff w:val="nothing"/>
      <w:lvlText w:val="%1、"/>
      <w:lvlJc w:val="left"/>
      <w:pPr>
        <w:ind w:left="480" w:hanging="480"/>
      </w:pPr>
      <w:rPr>
        <w:rFonts w:hint="eastAsia"/>
        <w:b w:val="0"/>
      </w:rPr>
    </w:lvl>
    <w:lvl w:ilvl="1" w:tplc="125CCB78">
      <w:start w:val="1"/>
      <w:numFmt w:val="decimal"/>
      <w:suff w:val="space"/>
      <w:lvlText w:val="(%2)"/>
      <w:lvlJc w:val="left"/>
      <w:pPr>
        <w:ind w:left="850" w:hanging="6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94612B"/>
    <w:multiLevelType w:val="hybridMultilevel"/>
    <w:tmpl w:val="91BA0BCC"/>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2" w15:restartNumberingAfterBreak="0">
    <w:nsid w:val="4C8F5178"/>
    <w:multiLevelType w:val="hybridMultilevel"/>
    <w:tmpl w:val="F246E8B6"/>
    <w:lvl w:ilvl="0" w:tplc="3C9C9DF8">
      <w:start w:val="1"/>
      <w:numFmt w:val="taiwaneseCountingThousand"/>
      <w:suff w:val="space"/>
      <w:lvlText w:val="%1、"/>
      <w:lvlJc w:val="left"/>
      <w:pPr>
        <w:ind w:left="879" w:hanging="879"/>
      </w:pPr>
      <w:rPr>
        <w:rFonts w:hint="eastAsia"/>
        <w:snapToGrid/>
      </w:rPr>
    </w:lvl>
    <w:lvl w:ilvl="1" w:tplc="4CF24A10">
      <w:start w:val="1"/>
      <w:numFmt w:val="decimal"/>
      <w:suff w:val="space"/>
      <w:lvlText w:val="%2."/>
      <w:lvlJc w:val="left"/>
      <w:pPr>
        <w:ind w:left="1134" w:hanging="6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452732"/>
    <w:multiLevelType w:val="hybridMultilevel"/>
    <w:tmpl w:val="B224B4E2"/>
    <w:lvl w:ilvl="0" w:tplc="C674E3B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4" w15:restartNumberingAfterBreak="0">
    <w:nsid w:val="5A0A6DC9"/>
    <w:multiLevelType w:val="hybridMultilevel"/>
    <w:tmpl w:val="902A1742"/>
    <w:lvl w:ilvl="0" w:tplc="C3145104">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5" w15:restartNumberingAfterBreak="0">
    <w:nsid w:val="5F3C59C9"/>
    <w:multiLevelType w:val="hybridMultilevel"/>
    <w:tmpl w:val="35963254"/>
    <w:lvl w:ilvl="0" w:tplc="0930FA4A">
      <w:start w:val="1"/>
      <w:numFmt w:val="taiwaneseCountingThousand"/>
      <w:suff w:val="nothing"/>
      <w:lvlText w:val="%1、"/>
      <w:lvlJc w:val="left"/>
      <w:pPr>
        <w:ind w:left="480" w:hanging="480"/>
      </w:pPr>
      <w:rPr>
        <w:rFonts w:hint="default"/>
      </w:rPr>
    </w:lvl>
    <w:lvl w:ilvl="1" w:tplc="9FF62498">
      <w:start w:val="1"/>
      <w:numFmt w:val="taiwaneseCountingThousand"/>
      <w:suff w:val="space"/>
      <w:lvlText w:val="(%2)"/>
      <w:lvlJc w:val="left"/>
      <w:pPr>
        <w:ind w:left="851" w:hanging="56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BA5FE4"/>
    <w:multiLevelType w:val="hybridMultilevel"/>
    <w:tmpl w:val="148A6A14"/>
    <w:lvl w:ilvl="0" w:tplc="0409000B">
      <w:start w:val="1"/>
      <w:numFmt w:val="bullet"/>
      <w:lvlText w:val=""/>
      <w:lvlJc w:val="left"/>
      <w:pPr>
        <w:ind w:left="480" w:hanging="480"/>
      </w:pPr>
      <w:rPr>
        <w:rFonts w:ascii="華康楷書體W5" w:hAnsi="華康楷書體W5" w:hint="default"/>
      </w:rPr>
    </w:lvl>
    <w:lvl w:ilvl="1" w:tplc="04090003" w:tentative="1">
      <w:start w:val="1"/>
      <w:numFmt w:val="bullet"/>
      <w:lvlText w:val=""/>
      <w:lvlJc w:val="left"/>
      <w:pPr>
        <w:ind w:left="960" w:hanging="480"/>
      </w:pPr>
      <w:rPr>
        <w:rFonts w:ascii="華康楷書體W5" w:hAnsi="華康楷書體W5" w:hint="default"/>
      </w:rPr>
    </w:lvl>
    <w:lvl w:ilvl="2" w:tplc="04090005" w:tentative="1">
      <w:start w:val="1"/>
      <w:numFmt w:val="bullet"/>
      <w:lvlText w:val=""/>
      <w:lvlJc w:val="left"/>
      <w:pPr>
        <w:ind w:left="1440" w:hanging="480"/>
      </w:pPr>
      <w:rPr>
        <w:rFonts w:ascii="華康楷書體W5" w:hAnsi="華康楷書體W5" w:hint="default"/>
      </w:rPr>
    </w:lvl>
    <w:lvl w:ilvl="3" w:tplc="04090001" w:tentative="1">
      <w:start w:val="1"/>
      <w:numFmt w:val="bullet"/>
      <w:lvlText w:val=""/>
      <w:lvlJc w:val="left"/>
      <w:pPr>
        <w:ind w:left="1920" w:hanging="480"/>
      </w:pPr>
      <w:rPr>
        <w:rFonts w:ascii="華康楷書體W5" w:hAnsi="華康楷書體W5" w:hint="default"/>
      </w:rPr>
    </w:lvl>
    <w:lvl w:ilvl="4" w:tplc="04090003" w:tentative="1">
      <w:start w:val="1"/>
      <w:numFmt w:val="bullet"/>
      <w:lvlText w:val=""/>
      <w:lvlJc w:val="left"/>
      <w:pPr>
        <w:ind w:left="2400" w:hanging="480"/>
      </w:pPr>
      <w:rPr>
        <w:rFonts w:ascii="華康楷書體W5" w:hAnsi="華康楷書體W5" w:hint="default"/>
      </w:rPr>
    </w:lvl>
    <w:lvl w:ilvl="5" w:tplc="04090005" w:tentative="1">
      <w:start w:val="1"/>
      <w:numFmt w:val="bullet"/>
      <w:lvlText w:val=""/>
      <w:lvlJc w:val="left"/>
      <w:pPr>
        <w:ind w:left="2880" w:hanging="480"/>
      </w:pPr>
      <w:rPr>
        <w:rFonts w:ascii="華康楷書體W5" w:hAnsi="華康楷書體W5" w:hint="default"/>
      </w:rPr>
    </w:lvl>
    <w:lvl w:ilvl="6" w:tplc="04090001" w:tentative="1">
      <w:start w:val="1"/>
      <w:numFmt w:val="bullet"/>
      <w:lvlText w:val=""/>
      <w:lvlJc w:val="left"/>
      <w:pPr>
        <w:ind w:left="3360" w:hanging="480"/>
      </w:pPr>
      <w:rPr>
        <w:rFonts w:ascii="華康楷書體W5" w:hAnsi="華康楷書體W5" w:hint="default"/>
      </w:rPr>
    </w:lvl>
    <w:lvl w:ilvl="7" w:tplc="04090003" w:tentative="1">
      <w:start w:val="1"/>
      <w:numFmt w:val="bullet"/>
      <w:lvlText w:val=""/>
      <w:lvlJc w:val="left"/>
      <w:pPr>
        <w:ind w:left="3840" w:hanging="480"/>
      </w:pPr>
      <w:rPr>
        <w:rFonts w:ascii="華康楷書體W5" w:hAnsi="華康楷書體W5" w:hint="default"/>
      </w:rPr>
    </w:lvl>
    <w:lvl w:ilvl="8" w:tplc="04090005" w:tentative="1">
      <w:start w:val="1"/>
      <w:numFmt w:val="bullet"/>
      <w:lvlText w:val=""/>
      <w:lvlJc w:val="left"/>
      <w:pPr>
        <w:ind w:left="4320" w:hanging="480"/>
      </w:pPr>
      <w:rPr>
        <w:rFonts w:ascii="華康楷書體W5" w:hAnsi="華康楷書體W5" w:hint="default"/>
      </w:rPr>
    </w:lvl>
  </w:abstractNum>
  <w:abstractNum w:abstractNumId="17" w15:restartNumberingAfterBreak="0">
    <w:nsid w:val="694B33B3"/>
    <w:multiLevelType w:val="hybridMultilevel"/>
    <w:tmpl w:val="359871BA"/>
    <w:lvl w:ilvl="0" w:tplc="59A0CE4A">
      <w:start w:val="1"/>
      <w:numFmt w:val="taiwaneseCountingThousand"/>
      <w:suff w:val="nothing"/>
      <w:lvlText w:val="%1、"/>
      <w:lvlJc w:val="left"/>
      <w:pPr>
        <w:ind w:left="480" w:hanging="480"/>
      </w:pPr>
      <w:rPr>
        <w:rFonts w:ascii="Calibri Light" w:eastAsia="Wingdings" w:hAnsi="Calibri Light" w:cs="Calibri Light" w:hint="eastAsia"/>
        <w:b w:val="0"/>
        <w:sz w:val="26"/>
        <w:szCs w:val="26"/>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8" w15:restartNumberingAfterBreak="0">
    <w:nsid w:val="705C5A1D"/>
    <w:multiLevelType w:val="hybridMultilevel"/>
    <w:tmpl w:val="A3F2F650"/>
    <w:lvl w:ilvl="0" w:tplc="E774050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12"/>
  </w:num>
  <w:num w:numId="3">
    <w:abstractNumId w:val="17"/>
  </w:num>
  <w:num w:numId="4">
    <w:abstractNumId w:val="0"/>
  </w:num>
  <w:num w:numId="5">
    <w:abstractNumId w:val="8"/>
  </w:num>
  <w:num w:numId="6">
    <w:abstractNumId w:val="10"/>
  </w:num>
  <w:num w:numId="7">
    <w:abstractNumId w:val="2"/>
  </w:num>
  <w:num w:numId="8">
    <w:abstractNumId w:val="5"/>
  </w:num>
  <w:num w:numId="9">
    <w:abstractNumId w:val="7"/>
  </w:num>
  <w:num w:numId="10">
    <w:abstractNumId w:val="15"/>
  </w:num>
  <w:num w:numId="11">
    <w:abstractNumId w:val="6"/>
  </w:num>
  <w:num w:numId="12">
    <w:abstractNumId w:val="1"/>
  </w:num>
  <w:num w:numId="13">
    <w:abstractNumId w:val="11"/>
  </w:num>
  <w:num w:numId="14">
    <w:abstractNumId w:val="18"/>
  </w:num>
  <w:num w:numId="15">
    <w:abstractNumId w:val="4"/>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A0"/>
    <w:rsid w:val="000020F0"/>
    <w:rsid w:val="00002B20"/>
    <w:rsid w:val="00004519"/>
    <w:rsid w:val="00004BCB"/>
    <w:rsid w:val="00005EE4"/>
    <w:rsid w:val="000060E6"/>
    <w:rsid w:val="000103F6"/>
    <w:rsid w:val="000112DC"/>
    <w:rsid w:val="0001412C"/>
    <w:rsid w:val="000146DD"/>
    <w:rsid w:val="00016514"/>
    <w:rsid w:val="00017976"/>
    <w:rsid w:val="0002106F"/>
    <w:rsid w:val="00021161"/>
    <w:rsid w:val="00021D3C"/>
    <w:rsid w:val="0002298A"/>
    <w:rsid w:val="00024F58"/>
    <w:rsid w:val="00025654"/>
    <w:rsid w:val="000319C4"/>
    <w:rsid w:val="00033172"/>
    <w:rsid w:val="000379CF"/>
    <w:rsid w:val="000430EA"/>
    <w:rsid w:val="000469D5"/>
    <w:rsid w:val="0005196C"/>
    <w:rsid w:val="000528EB"/>
    <w:rsid w:val="00054DA4"/>
    <w:rsid w:val="00055FF7"/>
    <w:rsid w:val="00056947"/>
    <w:rsid w:val="00057CA5"/>
    <w:rsid w:val="000618A2"/>
    <w:rsid w:val="00062C6E"/>
    <w:rsid w:val="00063B7C"/>
    <w:rsid w:val="00064664"/>
    <w:rsid w:val="0006596A"/>
    <w:rsid w:val="000822B1"/>
    <w:rsid w:val="00083206"/>
    <w:rsid w:val="000839D7"/>
    <w:rsid w:val="00085818"/>
    <w:rsid w:val="000865C1"/>
    <w:rsid w:val="0008716B"/>
    <w:rsid w:val="000873DF"/>
    <w:rsid w:val="000874B6"/>
    <w:rsid w:val="00087B45"/>
    <w:rsid w:val="00090003"/>
    <w:rsid w:val="00091AB6"/>
    <w:rsid w:val="00094D36"/>
    <w:rsid w:val="00095CDE"/>
    <w:rsid w:val="000A17DA"/>
    <w:rsid w:val="000A563A"/>
    <w:rsid w:val="000A713C"/>
    <w:rsid w:val="000B0546"/>
    <w:rsid w:val="000B4015"/>
    <w:rsid w:val="000B4C21"/>
    <w:rsid w:val="000B517F"/>
    <w:rsid w:val="000C05BA"/>
    <w:rsid w:val="000C2D17"/>
    <w:rsid w:val="000C7FF5"/>
    <w:rsid w:val="000D2F6E"/>
    <w:rsid w:val="000D32B1"/>
    <w:rsid w:val="000D4AC7"/>
    <w:rsid w:val="000D6026"/>
    <w:rsid w:val="000E4A09"/>
    <w:rsid w:val="000E53F1"/>
    <w:rsid w:val="000E7E33"/>
    <w:rsid w:val="000F1523"/>
    <w:rsid w:val="000F2316"/>
    <w:rsid w:val="000F381D"/>
    <w:rsid w:val="000F50C9"/>
    <w:rsid w:val="000F5385"/>
    <w:rsid w:val="000F6DFC"/>
    <w:rsid w:val="000F7A8E"/>
    <w:rsid w:val="00101A1C"/>
    <w:rsid w:val="00101F2B"/>
    <w:rsid w:val="00103417"/>
    <w:rsid w:val="0010412C"/>
    <w:rsid w:val="001055B2"/>
    <w:rsid w:val="00105A04"/>
    <w:rsid w:val="00106888"/>
    <w:rsid w:val="00107136"/>
    <w:rsid w:val="00111A3C"/>
    <w:rsid w:val="0011237F"/>
    <w:rsid w:val="00112AED"/>
    <w:rsid w:val="0011696F"/>
    <w:rsid w:val="00117450"/>
    <w:rsid w:val="00117600"/>
    <w:rsid w:val="001203F9"/>
    <w:rsid w:val="00120C12"/>
    <w:rsid w:val="001224EE"/>
    <w:rsid w:val="00122A0A"/>
    <w:rsid w:val="00125B07"/>
    <w:rsid w:val="001262CF"/>
    <w:rsid w:val="00127DED"/>
    <w:rsid w:val="001305B4"/>
    <w:rsid w:val="001306F3"/>
    <w:rsid w:val="00131158"/>
    <w:rsid w:val="0013300A"/>
    <w:rsid w:val="001330ED"/>
    <w:rsid w:val="0013311C"/>
    <w:rsid w:val="0013331B"/>
    <w:rsid w:val="00135BB1"/>
    <w:rsid w:val="001430B2"/>
    <w:rsid w:val="001435F0"/>
    <w:rsid w:val="001465D9"/>
    <w:rsid w:val="00152229"/>
    <w:rsid w:val="00154CD1"/>
    <w:rsid w:val="00155108"/>
    <w:rsid w:val="00155BFD"/>
    <w:rsid w:val="0015749F"/>
    <w:rsid w:val="00157CFD"/>
    <w:rsid w:val="00160E28"/>
    <w:rsid w:val="00162122"/>
    <w:rsid w:val="00162B58"/>
    <w:rsid w:val="0016381A"/>
    <w:rsid w:val="00163B94"/>
    <w:rsid w:val="0016537D"/>
    <w:rsid w:val="00166C53"/>
    <w:rsid w:val="001677C3"/>
    <w:rsid w:val="00167990"/>
    <w:rsid w:val="00167D03"/>
    <w:rsid w:val="00167E37"/>
    <w:rsid w:val="00170B47"/>
    <w:rsid w:val="0017164A"/>
    <w:rsid w:val="001720A4"/>
    <w:rsid w:val="00174809"/>
    <w:rsid w:val="00176E10"/>
    <w:rsid w:val="001779D8"/>
    <w:rsid w:val="001814D8"/>
    <w:rsid w:val="001828CA"/>
    <w:rsid w:val="0018418B"/>
    <w:rsid w:val="00192085"/>
    <w:rsid w:val="00194B65"/>
    <w:rsid w:val="001959F5"/>
    <w:rsid w:val="00196D0C"/>
    <w:rsid w:val="00196E7C"/>
    <w:rsid w:val="00197644"/>
    <w:rsid w:val="00197E5E"/>
    <w:rsid w:val="001A0569"/>
    <w:rsid w:val="001A0649"/>
    <w:rsid w:val="001A220B"/>
    <w:rsid w:val="001A24F4"/>
    <w:rsid w:val="001A4307"/>
    <w:rsid w:val="001A5724"/>
    <w:rsid w:val="001B0242"/>
    <w:rsid w:val="001B1EF9"/>
    <w:rsid w:val="001B2CD1"/>
    <w:rsid w:val="001B3217"/>
    <w:rsid w:val="001B338D"/>
    <w:rsid w:val="001B3686"/>
    <w:rsid w:val="001B7876"/>
    <w:rsid w:val="001B7EDE"/>
    <w:rsid w:val="001C0078"/>
    <w:rsid w:val="001C1B23"/>
    <w:rsid w:val="001C22AE"/>
    <w:rsid w:val="001C2A0F"/>
    <w:rsid w:val="001C3445"/>
    <w:rsid w:val="001C485A"/>
    <w:rsid w:val="001C49E9"/>
    <w:rsid w:val="001C4F0A"/>
    <w:rsid w:val="001C5A96"/>
    <w:rsid w:val="001C68FE"/>
    <w:rsid w:val="001C69BD"/>
    <w:rsid w:val="001C77D4"/>
    <w:rsid w:val="001C785E"/>
    <w:rsid w:val="001D04BD"/>
    <w:rsid w:val="001D3E58"/>
    <w:rsid w:val="001D646F"/>
    <w:rsid w:val="001D7F5F"/>
    <w:rsid w:val="001E0645"/>
    <w:rsid w:val="001E3DAB"/>
    <w:rsid w:val="001F01EE"/>
    <w:rsid w:val="001F0211"/>
    <w:rsid w:val="001F080D"/>
    <w:rsid w:val="001F2CFD"/>
    <w:rsid w:val="001F44EA"/>
    <w:rsid w:val="001F55DB"/>
    <w:rsid w:val="001F7A7F"/>
    <w:rsid w:val="001F7BB4"/>
    <w:rsid w:val="00202FBD"/>
    <w:rsid w:val="00203743"/>
    <w:rsid w:val="00203C0E"/>
    <w:rsid w:val="002052E5"/>
    <w:rsid w:val="002071D1"/>
    <w:rsid w:val="002106FB"/>
    <w:rsid w:val="00210D59"/>
    <w:rsid w:val="0021179C"/>
    <w:rsid w:val="0021533F"/>
    <w:rsid w:val="002156EF"/>
    <w:rsid w:val="00220571"/>
    <w:rsid w:val="00221EDA"/>
    <w:rsid w:val="0022301B"/>
    <w:rsid w:val="00224B6F"/>
    <w:rsid w:val="002254D1"/>
    <w:rsid w:val="00231DE7"/>
    <w:rsid w:val="002324C1"/>
    <w:rsid w:val="00234511"/>
    <w:rsid w:val="00234AB6"/>
    <w:rsid w:val="00234E98"/>
    <w:rsid w:val="00234FCB"/>
    <w:rsid w:val="00236093"/>
    <w:rsid w:val="002362DC"/>
    <w:rsid w:val="00236976"/>
    <w:rsid w:val="00236D22"/>
    <w:rsid w:val="0024239E"/>
    <w:rsid w:val="00242985"/>
    <w:rsid w:val="00246274"/>
    <w:rsid w:val="002467B4"/>
    <w:rsid w:val="0025035D"/>
    <w:rsid w:val="00252FAD"/>
    <w:rsid w:val="00253DCD"/>
    <w:rsid w:val="002561BC"/>
    <w:rsid w:val="00256480"/>
    <w:rsid w:val="00256893"/>
    <w:rsid w:val="00256EF8"/>
    <w:rsid w:val="00261D1C"/>
    <w:rsid w:val="0026201B"/>
    <w:rsid w:val="00265DC1"/>
    <w:rsid w:val="00266105"/>
    <w:rsid w:val="002667C1"/>
    <w:rsid w:val="00273509"/>
    <w:rsid w:val="002747A8"/>
    <w:rsid w:val="00277069"/>
    <w:rsid w:val="00277F5B"/>
    <w:rsid w:val="0028042E"/>
    <w:rsid w:val="00281575"/>
    <w:rsid w:val="00283220"/>
    <w:rsid w:val="00283D02"/>
    <w:rsid w:val="0028405D"/>
    <w:rsid w:val="002855B5"/>
    <w:rsid w:val="00285853"/>
    <w:rsid w:val="002859F4"/>
    <w:rsid w:val="00285FE7"/>
    <w:rsid w:val="00287F93"/>
    <w:rsid w:val="002965CA"/>
    <w:rsid w:val="002A11EB"/>
    <w:rsid w:val="002A2B66"/>
    <w:rsid w:val="002A6495"/>
    <w:rsid w:val="002A6AC2"/>
    <w:rsid w:val="002B0494"/>
    <w:rsid w:val="002B1DC9"/>
    <w:rsid w:val="002B37E2"/>
    <w:rsid w:val="002B47D9"/>
    <w:rsid w:val="002B50A9"/>
    <w:rsid w:val="002B6FD9"/>
    <w:rsid w:val="002C24C8"/>
    <w:rsid w:val="002C4367"/>
    <w:rsid w:val="002C5017"/>
    <w:rsid w:val="002C5621"/>
    <w:rsid w:val="002C5919"/>
    <w:rsid w:val="002C612C"/>
    <w:rsid w:val="002C6FEF"/>
    <w:rsid w:val="002D0A94"/>
    <w:rsid w:val="002D0A9D"/>
    <w:rsid w:val="002D14CA"/>
    <w:rsid w:val="002D3ECE"/>
    <w:rsid w:val="002D4211"/>
    <w:rsid w:val="002D6BD4"/>
    <w:rsid w:val="002E0B98"/>
    <w:rsid w:val="002E3746"/>
    <w:rsid w:val="002E6A29"/>
    <w:rsid w:val="002E704B"/>
    <w:rsid w:val="002E707F"/>
    <w:rsid w:val="002E79CB"/>
    <w:rsid w:val="002F3FEB"/>
    <w:rsid w:val="0030064A"/>
    <w:rsid w:val="003024F3"/>
    <w:rsid w:val="003030A3"/>
    <w:rsid w:val="003049A9"/>
    <w:rsid w:val="00304DA9"/>
    <w:rsid w:val="0030539C"/>
    <w:rsid w:val="00305DD1"/>
    <w:rsid w:val="00307238"/>
    <w:rsid w:val="00311116"/>
    <w:rsid w:val="00311747"/>
    <w:rsid w:val="00313CD7"/>
    <w:rsid w:val="00315F02"/>
    <w:rsid w:val="003201E3"/>
    <w:rsid w:val="00322311"/>
    <w:rsid w:val="0032352D"/>
    <w:rsid w:val="00325411"/>
    <w:rsid w:val="00325465"/>
    <w:rsid w:val="00326CD5"/>
    <w:rsid w:val="00327743"/>
    <w:rsid w:val="003313CB"/>
    <w:rsid w:val="003328FD"/>
    <w:rsid w:val="00334B5B"/>
    <w:rsid w:val="00336C1E"/>
    <w:rsid w:val="00337447"/>
    <w:rsid w:val="003376F7"/>
    <w:rsid w:val="00340AF5"/>
    <w:rsid w:val="00341108"/>
    <w:rsid w:val="003417AD"/>
    <w:rsid w:val="00341F1B"/>
    <w:rsid w:val="0034211F"/>
    <w:rsid w:val="003454A6"/>
    <w:rsid w:val="00346411"/>
    <w:rsid w:val="00347E19"/>
    <w:rsid w:val="00347F71"/>
    <w:rsid w:val="0035017E"/>
    <w:rsid w:val="0035084E"/>
    <w:rsid w:val="003508D3"/>
    <w:rsid w:val="00350FA5"/>
    <w:rsid w:val="00353B0C"/>
    <w:rsid w:val="003603A9"/>
    <w:rsid w:val="003610E0"/>
    <w:rsid w:val="003612F5"/>
    <w:rsid w:val="0036142C"/>
    <w:rsid w:val="00361B74"/>
    <w:rsid w:val="00362161"/>
    <w:rsid w:val="00362572"/>
    <w:rsid w:val="0036339F"/>
    <w:rsid w:val="00365E29"/>
    <w:rsid w:val="00365EEC"/>
    <w:rsid w:val="00375A77"/>
    <w:rsid w:val="00376887"/>
    <w:rsid w:val="00377994"/>
    <w:rsid w:val="00381DD0"/>
    <w:rsid w:val="00384D2E"/>
    <w:rsid w:val="0039127B"/>
    <w:rsid w:val="00391AD4"/>
    <w:rsid w:val="00392849"/>
    <w:rsid w:val="0039294E"/>
    <w:rsid w:val="0039379C"/>
    <w:rsid w:val="00393EFB"/>
    <w:rsid w:val="00394CD7"/>
    <w:rsid w:val="0039774C"/>
    <w:rsid w:val="003A0C30"/>
    <w:rsid w:val="003A3E70"/>
    <w:rsid w:val="003A4029"/>
    <w:rsid w:val="003A41DA"/>
    <w:rsid w:val="003A50DD"/>
    <w:rsid w:val="003B0A25"/>
    <w:rsid w:val="003B2DDC"/>
    <w:rsid w:val="003B33A9"/>
    <w:rsid w:val="003B37CD"/>
    <w:rsid w:val="003B54EB"/>
    <w:rsid w:val="003B5C81"/>
    <w:rsid w:val="003B7445"/>
    <w:rsid w:val="003B7964"/>
    <w:rsid w:val="003C1E27"/>
    <w:rsid w:val="003C2E35"/>
    <w:rsid w:val="003C530D"/>
    <w:rsid w:val="003C6A08"/>
    <w:rsid w:val="003C6B71"/>
    <w:rsid w:val="003D0909"/>
    <w:rsid w:val="003D41E5"/>
    <w:rsid w:val="003D4567"/>
    <w:rsid w:val="003D5487"/>
    <w:rsid w:val="003E2139"/>
    <w:rsid w:val="003E37E7"/>
    <w:rsid w:val="003E7264"/>
    <w:rsid w:val="003E77E5"/>
    <w:rsid w:val="003E7961"/>
    <w:rsid w:val="003F0560"/>
    <w:rsid w:val="003F0799"/>
    <w:rsid w:val="003F2BD0"/>
    <w:rsid w:val="003F36F5"/>
    <w:rsid w:val="003F4620"/>
    <w:rsid w:val="003F4851"/>
    <w:rsid w:val="003F5E4C"/>
    <w:rsid w:val="003F71DF"/>
    <w:rsid w:val="00400CBA"/>
    <w:rsid w:val="00401F69"/>
    <w:rsid w:val="00403994"/>
    <w:rsid w:val="00404DD9"/>
    <w:rsid w:val="004054AB"/>
    <w:rsid w:val="004104A6"/>
    <w:rsid w:val="00410526"/>
    <w:rsid w:val="00411910"/>
    <w:rsid w:val="004134AA"/>
    <w:rsid w:val="00413A51"/>
    <w:rsid w:val="004155EB"/>
    <w:rsid w:val="00416EF8"/>
    <w:rsid w:val="00420EC3"/>
    <w:rsid w:val="0042149F"/>
    <w:rsid w:val="004219A8"/>
    <w:rsid w:val="00422714"/>
    <w:rsid w:val="0042473B"/>
    <w:rsid w:val="00424DBD"/>
    <w:rsid w:val="00427EDE"/>
    <w:rsid w:val="00430F6E"/>
    <w:rsid w:val="00431547"/>
    <w:rsid w:val="00431706"/>
    <w:rsid w:val="004325B0"/>
    <w:rsid w:val="004339D0"/>
    <w:rsid w:val="004349C4"/>
    <w:rsid w:val="00434D17"/>
    <w:rsid w:val="00435B48"/>
    <w:rsid w:val="0043639F"/>
    <w:rsid w:val="00444CEF"/>
    <w:rsid w:val="004466EA"/>
    <w:rsid w:val="00453419"/>
    <w:rsid w:val="004544AE"/>
    <w:rsid w:val="00454ADD"/>
    <w:rsid w:val="00454DC7"/>
    <w:rsid w:val="00454E7B"/>
    <w:rsid w:val="00456D13"/>
    <w:rsid w:val="00463261"/>
    <w:rsid w:val="00464C70"/>
    <w:rsid w:val="004657F8"/>
    <w:rsid w:val="00466C7D"/>
    <w:rsid w:val="00467B81"/>
    <w:rsid w:val="00467F35"/>
    <w:rsid w:val="00470048"/>
    <w:rsid w:val="00471289"/>
    <w:rsid w:val="00471F54"/>
    <w:rsid w:val="0047360F"/>
    <w:rsid w:val="00473941"/>
    <w:rsid w:val="004744C4"/>
    <w:rsid w:val="00474B88"/>
    <w:rsid w:val="004757E5"/>
    <w:rsid w:val="0047581A"/>
    <w:rsid w:val="004767BF"/>
    <w:rsid w:val="00485848"/>
    <w:rsid w:val="00485C33"/>
    <w:rsid w:val="00490833"/>
    <w:rsid w:val="004944D0"/>
    <w:rsid w:val="00495DF0"/>
    <w:rsid w:val="004A1DED"/>
    <w:rsid w:val="004A2C76"/>
    <w:rsid w:val="004B2B80"/>
    <w:rsid w:val="004B2E37"/>
    <w:rsid w:val="004B42D5"/>
    <w:rsid w:val="004B49F8"/>
    <w:rsid w:val="004B591A"/>
    <w:rsid w:val="004B6EB0"/>
    <w:rsid w:val="004C02F4"/>
    <w:rsid w:val="004C15AE"/>
    <w:rsid w:val="004C6CA7"/>
    <w:rsid w:val="004C7A9B"/>
    <w:rsid w:val="004D0321"/>
    <w:rsid w:val="004D0707"/>
    <w:rsid w:val="004D1415"/>
    <w:rsid w:val="004D1E2A"/>
    <w:rsid w:val="004D1F2E"/>
    <w:rsid w:val="004D440E"/>
    <w:rsid w:val="004D4B7E"/>
    <w:rsid w:val="004D6129"/>
    <w:rsid w:val="004D68CB"/>
    <w:rsid w:val="004E0972"/>
    <w:rsid w:val="004E2D88"/>
    <w:rsid w:val="004E420A"/>
    <w:rsid w:val="004E49B1"/>
    <w:rsid w:val="004E52E4"/>
    <w:rsid w:val="004E65D5"/>
    <w:rsid w:val="004E764D"/>
    <w:rsid w:val="004F0F73"/>
    <w:rsid w:val="004F2F24"/>
    <w:rsid w:val="004F4539"/>
    <w:rsid w:val="004F490D"/>
    <w:rsid w:val="004F6C98"/>
    <w:rsid w:val="00501B6F"/>
    <w:rsid w:val="00502656"/>
    <w:rsid w:val="005029B6"/>
    <w:rsid w:val="00504884"/>
    <w:rsid w:val="00504C68"/>
    <w:rsid w:val="00506554"/>
    <w:rsid w:val="0050721D"/>
    <w:rsid w:val="0051148E"/>
    <w:rsid w:val="0051209E"/>
    <w:rsid w:val="00514663"/>
    <w:rsid w:val="00516841"/>
    <w:rsid w:val="0051776F"/>
    <w:rsid w:val="005203EF"/>
    <w:rsid w:val="005215A3"/>
    <w:rsid w:val="00525A56"/>
    <w:rsid w:val="005312BE"/>
    <w:rsid w:val="0053150C"/>
    <w:rsid w:val="005318F6"/>
    <w:rsid w:val="00532F74"/>
    <w:rsid w:val="0053372F"/>
    <w:rsid w:val="005344AF"/>
    <w:rsid w:val="005355D0"/>
    <w:rsid w:val="005356C8"/>
    <w:rsid w:val="0053579F"/>
    <w:rsid w:val="005358BC"/>
    <w:rsid w:val="005405AE"/>
    <w:rsid w:val="00542392"/>
    <w:rsid w:val="00542E6D"/>
    <w:rsid w:val="00543A0A"/>
    <w:rsid w:val="00544277"/>
    <w:rsid w:val="00544792"/>
    <w:rsid w:val="00545360"/>
    <w:rsid w:val="00545F80"/>
    <w:rsid w:val="0055243C"/>
    <w:rsid w:val="00555486"/>
    <w:rsid w:val="00557035"/>
    <w:rsid w:val="00560042"/>
    <w:rsid w:val="00560BE6"/>
    <w:rsid w:val="00560C92"/>
    <w:rsid w:val="00561E1B"/>
    <w:rsid w:val="005626B9"/>
    <w:rsid w:val="00563CEF"/>
    <w:rsid w:val="00565360"/>
    <w:rsid w:val="00565D1C"/>
    <w:rsid w:val="005675A0"/>
    <w:rsid w:val="005676D2"/>
    <w:rsid w:val="00571DF7"/>
    <w:rsid w:val="005733DA"/>
    <w:rsid w:val="0057395A"/>
    <w:rsid w:val="00574D83"/>
    <w:rsid w:val="005761B2"/>
    <w:rsid w:val="00585F4A"/>
    <w:rsid w:val="00590304"/>
    <w:rsid w:val="00591050"/>
    <w:rsid w:val="00592045"/>
    <w:rsid w:val="0059212E"/>
    <w:rsid w:val="005A1294"/>
    <w:rsid w:val="005A2691"/>
    <w:rsid w:val="005A3B1A"/>
    <w:rsid w:val="005A49EE"/>
    <w:rsid w:val="005A5A93"/>
    <w:rsid w:val="005A6D62"/>
    <w:rsid w:val="005B02EE"/>
    <w:rsid w:val="005B1309"/>
    <w:rsid w:val="005B2A5C"/>
    <w:rsid w:val="005B6554"/>
    <w:rsid w:val="005B78FB"/>
    <w:rsid w:val="005C0450"/>
    <w:rsid w:val="005C0AF0"/>
    <w:rsid w:val="005C1328"/>
    <w:rsid w:val="005C3B23"/>
    <w:rsid w:val="005C5425"/>
    <w:rsid w:val="005C5439"/>
    <w:rsid w:val="005C779A"/>
    <w:rsid w:val="005D1B99"/>
    <w:rsid w:val="005D2034"/>
    <w:rsid w:val="005D240F"/>
    <w:rsid w:val="005D335D"/>
    <w:rsid w:val="005D564F"/>
    <w:rsid w:val="005D634D"/>
    <w:rsid w:val="005D7400"/>
    <w:rsid w:val="005D7CD9"/>
    <w:rsid w:val="005E3200"/>
    <w:rsid w:val="005E6363"/>
    <w:rsid w:val="005E6A8E"/>
    <w:rsid w:val="005F2285"/>
    <w:rsid w:val="005F3F22"/>
    <w:rsid w:val="005F49A2"/>
    <w:rsid w:val="00601054"/>
    <w:rsid w:val="006037C3"/>
    <w:rsid w:val="00605A74"/>
    <w:rsid w:val="0060622A"/>
    <w:rsid w:val="006127BB"/>
    <w:rsid w:val="00614018"/>
    <w:rsid w:val="00615485"/>
    <w:rsid w:val="0061623D"/>
    <w:rsid w:val="006165D8"/>
    <w:rsid w:val="006224E4"/>
    <w:rsid w:val="006235F3"/>
    <w:rsid w:val="00623F99"/>
    <w:rsid w:val="00623FF1"/>
    <w:rsid w:val="00625B26"/>
    <w:rsid w:val="00626397"/>
    <w:rsid w:val="00627AAA"/>
    <w:rsid w:val="00627D0B"/>
    <w:rsid w:val="0063008B"/>
    <w:rsid w:val="0063236B"/>
    <w:rsid w:val="00633311"/>
    <w:rsid w:val="006352D0"/>
    <w:rsid w:val="00636EB2"/>
    <w:rsid w:val="00636F88"/>
    <w:rsid w:val="006422B5"/>
    <w:rsid w:val="00642B1D"/>
    <w:rsid w:val="00646688"/>
    <w:rsid w:val="00647769"/>
    <w:rsid w:val="00647E88"/>
    <w:rsid w:val="00650519"/>
    <w:rsid w:val="0065070E"/>
    <w:rsid w:val="00652E83"/>
    <w:rsid w:val="00654DEE"/>
    <w:rsid w:val="0066021F"/>
    <w:rsid w:val="00661B96"/>
    <w:rsid w:val="0066276E"/>
    <w:rsid w:val="00663F82"/>
    <w:rsid w:val="0066454E"/>
    <w:rsid w:val="006663CA"/>
    <w:rsid w:val="00671AAB"/>
    <w:rsid w:val="00672E0C"/>
    <w:rsid w:val="006739A0"/>
    <w:rsid w:val="00674CE1"/>
    <w:rsid w:val="00676E78"/>
    <w:rsid w:val="00677A88"/>
    <w:rsid w:val="00681477"/>
    <w:rsid w:val="00682E55"/>
    <w:rsid w:val="0068463B"/>
    <w:rsid w:val="00686551"/>
    <w:rsid w:val="00690785"/>
    <w:rsid w:val="00692306"/>
    <w:rsid w:val="00692438"/>
    <w:rsid w:val="00692516"/>
    <w:rsid w:val="00692A8A"/>
    <w:rsid w:val="00694A79"/>
    <w:rsid w:val="00694EBC"/>
    <w:rsid w:val="00695A17"/>
    <w:rsid w:val="006A02AF"/>
    <w:rsid w:val="006A063D"/>
    <w:rsid w:val="006A7D7D"/>
    <w:rsid w:val="006B13D6"/>
    <w:rsid w:val="006B1BEC"/>
    <w:rsid w:val="006B2218"/>
    <w:rsid w:val="006B5612"/>
    <w:rsid w:val="006C0EFE"/>
    <w:rsid w:val="006C6E71"/>
    <w:rsid w:val="006D0304"/>
    <w:rsid w:val="006D1B88"/>
    <w:rsid w:val="006D22B8"/>
    <w:rsid w:val="006D2554"/>
    <w:rsid w:val="006D3D8E"/>
    <w:rsid w:val="006D54C9"/>
    <w:rsid w:val="006D5BC1"/>
    <w:rsid w:val="006E2F8B"/>
    <w:rsid w:val="006E3779"/>
    <w:rsid w:val="006E4BEC"/>
    <w:rsid w:val="006E5D7B"/>
    <w:rsid w:val="006F44F2"/>
    <w:rsid w:val="006F61DB"/>
    <w:rsid w:val="006F6BE1"/>
    <w:rsid w:val="00704D25"/>
    <w:rsid w:val="00704FA0"/>
    <w:rsid w:val="00705111"/>
    <w:rsid w:val="00707DCE"/>
    <w:rsid w:val="00710E17"/>
    <w:rsid w:val="0071350B"/>
    <w:rsid w:val="00714818"/>
    <w:rsid w:val="0071486C"/>
    <w:rsid w:val="00714A3E"/>
    <w:rsid w:val="007167AD"/>
    <w:rsid w:val="00716859"/>
    <w:rsid w:val="00716FF8"/>
    <w:rsid w:val="007206CD"/>
    <w:rsid w:val="0072184A"/>
    <w:rsid w:val="00722761"/>
    <w:rsid w:val="00722813"/>
    <w:rsid w:val="00722A20"/>
    <w:rsid w:val="00722BF1"/>
    <w:rsid w:val="00723168"/>
    <w:rsid w:val="0072451C"/>
    <w:rsid w:val="00730CFB"/>
    <w:rsid w:val="00731AB5"/>
    <w:rsid w:val="00735023"/>
    <w:rsid w:val="00735841"/>
    <w:rsid w:val="00735EAF"/>
    <w:rsid w:val="00737498"/>
    <w:rsid w:val="00737856"/>
    <w:rsid w:val="00740074"/>
    <w:rsid w:val="00740925"/>
    <w:rsid w:val="00742A92"/>
    <w:rsid w:val="00743880"/>
    <w:rsid w:val="0074391B"/>
    <w:rsid w:val="00744564"/>
    <w:rsid w:val="00745C07"/>
    <w:rsid w:val="00745D6A"/>
    <w:rsid w:val="00745FC5"/>
    <w:rsid w:val="00750DAB"/>
    <w:rsid w:val="00751BB8"/>
    <w:rsid w:val="00752A71"/>
    <w:rsid w:val="00754A72"/>
    <w:rsid w:val="00760E7D"/>
    <w:rsid w:val="00762715"/>
    <w:rsid w:val="007640ED"/>
    <w:rsid w:val="00764E29"/>
    <w:rsid w:val="00772B40"/>
    <w:rsid w:val="00773B7A"/>
    <w:rsid w:val="007744B5"/>
    <w:rsid w:val="00775E79"/>
    <w:rsid w:val="00776FE8"/>
    <w:rsid w:val="00777B4E"/>
    <w:rsid w:val="00780C42"/>
    <w:rsid w:val="007856EF"/>
    <w:rsid w:val="007861A8"/>
    <w:rsid w:val="0078652E"/>
    <w:rsid w:val="0078685C"/>
    <w:rsid w:val="00786E16"/>
    <w:rsid w:val="00787B9B"/>
    <w:rsid w:val="00790191"/>
    <w:rsid w:val="007904BE"/>
    <w:rsid w:val="00790807"/>
    <w:rsid w:val="00795037"/>
    <w:rsid w:val="007976E2"/>
    <w:rsid w:val="007A002E"/>
    <w:rsid w:val="007A0088"/>
    <w:rsid w:val="007A074A"/>
    <w:rsid w:val="007A0D9D"/>
    <w:rsid w:val="007A185C"/>
    <w:rsid w:val="007A1D90"/>
    <w:rsid w:val="007A38B5"/>
    <w:rsid w:val="007A4BB9"/>
    <w:rsid w:val="007B203D"/>
    <w:rsid w:val="007B2549"/>
    <w:rsid w:val="007B268F"/>
    <w:rsid w:val="007B28E0"/>
    <w:rsid w:val="007B4539"/>
    <w:rsid w:val="007B5106"/>
    <w:rsid w:val="007B5F00"/>
    <w:rsid w:val="007B7F17"/>
    <w:rsid w:val="007C0A8B"/>
    <w:rsid w:val="007C679C"/>
    <w:rsid w:val="007C68A6"/>
    <w:rsid w:val="007D0162"/>
    <w:rsid w:val="007D107E"/>
    <w:rsid w:val="007D11BD"/>
    <w:rsid w:val="007D3F49"/>
    <w:rsid w:val="007D6D48"/>
    <w:rsid w:val="007E2664"/>
    <w:rsid w:val="007E2E58"/>
    <w:rsid w:val="007E45B5"/>
    <w:rsid w:val="007E466A"/>
    <w:rsid w:val="007E475D"/>
    <w:rsid w:val="007E53DF"/>
    <w:rsid w:val="007E6713"/>
    <w:rsid w:val="007E69E4"/>
    <w:rsid w:val="007E6DC6"/>
    <w:rsid w:val="007F0121"/>
    <w:rsid w:val="007F157E"/>
    <w:rsid w:val="007F34AF"/>
    <w:rsid w:val="007F7E78"/>
    <w:rsid w:val="00800FC9"/>
    <w:rsid w:val="00801316"/>
    <w:rsid w:val="00801C3B"/>
    <w:rsid w:val="00804469"/>
    <w:rsid w:val="00804F2A"/>
    <w:rsid w:val="0080647E"/>
    <w:rsid w:val="008065E0"/>
    <w:rsid w:val="00806D88"/>
    <w:rsid w:val="008071DB"/>
    <w:rsid w:val="008108C2"/>
    <w:rsid w:val="00810BAD"/>
    <w:rsid w:val="00811CF4"/>
    <w:rsid w:val="0081422E"/>
    <w:rsid w:val="00820B8B"/>
    <w:rsid w:val="00823192"/>
    <w:rsid w:val="0082370E"/>
    <w:rsid w:val="008247F5"/>
    <w:rsid w:val="00824D24"/>
    <w:rsid w:val="00826CE8"/>
    <w:rsid w:val="00827F7A"/>
    <w:rsid w:val="00830DCF"/>
    <w:rsid w:val="0083192B"/>
    <w:rsid w:val="00832172"/>
    <w:rsid w:val="008432C0"/>
    <w:rsid w:val="008435CB"/>
    <w:rsid w:val="00845A16"/>
    <w:rsid w:val="00847EDC"/>
    <w:rsid w:val="00847EF4"/>
    <w:rsid w:val="00850330"/>
    <w:rsid w:val="00854F3B"/>
    <w:rsid w:val="008551D7"/>
    <w:rsid w:val="008559D5"/>
    <w:rsid w:val="00855B6E"/>
    <w:rsid w:val="008564E4"/>
    <w:rsid w:val="00856D91"/>
    <w:rsid w:val="00860D9E"/>
    <w:rsid w:val="008642A5"/>
    <w:rsid w:val="008658CF"/>
    <w:rsid w:val="00865E2E"/>
    <w:rsid w:val="0086694C"/>
    <w:rsid w:val="008718A9"/>
    <w:rsid w:val="00873658"/>
    <w:rsid w:val="008740C8"/>
    <w:rsid w:val="00875C16"/>
    <w:rsid w:val="00875F41"/>
    <w:rsid w:val="00880B22"/>
    <w:rsid w:val="008817C3"/>
    <w:rsid w:val="00883826"/>
    <w:rsid w:val="008849FA"/>
    <w:rsid w:val="00884DA8"/>
    <w:rsid w:val="00885576"/>
    <w:rsid w:val="00887872"/>
    <w:rsid w:val="00896535"/>
    <w:rsid w:val="00897513"/>
    <w:rsid w:val="008A0FAE"/>
    <w:rsid w:val="008A4334"/>
    <w:rsid w:val="008A4B2E"/>
    <w:rsid w:val="008A5AF4"/>
    <w:rsid w:val="008A5E0D"/>
    <w:rsid w:val="008A76CF"/>
    <w:rsid w:val="008A7C74"/>
    <w:rsid w:val="008A7D45"/>
    <w:rsid w:val="008A7F0F"/>
    <w:rsid w:val="008B15D6"/>
    <w:rsid w:val="008B1A7C"/>
    <w:rsid w:val="008B266F"/>
    <w:rsid w:val="008B4EFA"/>
    <w:rsid w:val="008B56F7"/>
    <w:rsid w:val="008B5BF6"/>
    <w:rsid w:val="008B6AD1"/>
    <w:rsid w:val="008B74AA"/>
    <w:rsid w:val="008C0F64"/>
    <w:rsid w:val="008C2F4C"/>
    <w:rsid w:val="008C42EB"/>
    <w:rsid w:val="008C4CAB"/>
    <w:rsid w:val="008D0346"/>
    <w:rsid w:val="008D177E"/>
    <w:rsid w:val="008D17E9"/>
    <w:rsid w:val="008D2CB9"/>
    <w:rsid w:val="008D5E3B"/>
    <w:rsid w:val="008E28AE"/>
    <w:rsid w:val="008E2B2B"/>
    <w:rsid w:val="008E583E"/>
    <w:rsid w:val="008E7AF7"/>
    <w:rsid w:val="008F058E"/>
    <w:rsid w:val="008F1A20"/>
    <w:rsid w:val="008F29A5"/>
    <w:rsid w:val="008F2F38"/>
    <w:rsid w:val="008F487E"/>
    <w:rsid w:val="008F5C33"/>
    <w:rsid w:val="008F7528"/>
    <w:rsid w:val="008F7CD2"/>
    <w:rsid w:val="00905F56"/>
    <w:rsid w:val="009066CB"/>
    <w:rsid w:val="0091187F"/>
    <w:rsid w:val="00911B44"/>
    <w:rsid w:val="00911C47"/>
    <w:rsid w:val="00913DA0"/>
    <w:rsid w:val="0091623E"/>
    <w:rsid w:val="0091680A"/>
    <w:rsid w:val="00916C0D"/>
    <w:rsid w:val="00920144"/>
    <w:rsid w:val="00921B71"/>
    <w:rsid w:val="009233DF"/>
    <w:rsid w:val="009238D5"/>
    <w:rsid w:val="009254DF"/>
    <w:rsid w:val="00925FBF"/>
    <w:rsid w:val="00926167"/>
    <w:rsid w:val="009274C2"/>
    <w:rsid w:val="00931C28"/>
    <w:rsid w:val="0093204D"/>
    <w:rsid w:val="00933642"/>
    <w:rsid w:val="009336E3"/>
    <w:rsid w:val="009341CB"/>
    <w:rsid w:val="009341F6"/>
    <w:rsid w:val="00934472"/>
    <w:rsid w:val="009345F2"/>
    <w:rsid w:val="009359A2"/>
    <w:rsid w:val="00935E38"/>
    <w:rsid w:val="0093646B"/>
    <w:rsid w:val="00941FD1"/>
    <w:rsid w:val="00942A95"/>
    <w:rsid w:val="009435B3"/>
    <w:rsid w:val="00943D09"/>
    <w:rsid w:val="00944C9F"/>
    <w:rsid w:val="00946D82"/>
    <w:rsid w:val="0095130E"/>
    <w:rsid w:val="00951965"/>
    <w:rsid w:val="0095368A"/>
    <w:rsid w:val="00956422"/>
    <w:rsid w:val="00957F56"/>
    <w:rsid w:val="009652F3"/>
    <w:rsid w:val="0096562D"/>
    <w:rsid w:val="009714D0"/>
    <w:rsid w:val="0097192A"/>
    <w:rsid w:val="00971F56"/>
    <w:rsid w:val="00972B95"/>
    <w:rsid w:val="009809FD"/>
    <w:rsid w:val="0098304F"/>
    <w:rsid w:val="009830BD"/>
    <w:rsid w:val="00983538"/>
    <w:rsid w:val="00984E49"/>
    <w:rsid w:val="00984E9E"/>
    <w:rsid w:val="00984F95"/>
    <w:rsid w:val="009930C2"/>
    <w:rsid w:val="00994948"/>
    <w:rsid w:val="00995AF2"/>
    <w:rsid w:val="00995F85"/>
    <w:rsid w:val="0099612C"/>
    <w:rsid w:val="00996EDD"/>
    <w:rsid w:val="009A03DA"/>
    <w:rsid w:val="009A166B"/>
    <w:rsid w:val="009A1847"/>
    <w:rsid w:val="009A3822"/>
    <w:rsid w:val="009A3EB4"/>
    <w:rsid w:val="009A4A58"/>
    <w:rsid w:val="009A6198"/>
    <w:rsid w:val="009B1BFB"/>
    <w:rsid w:val="009B2492"/>
    <w:rsid w:val="009B25B5"/>
    <w:rsid w:val="009B4414"/>
    <w:rsid w:val="009B4A4D"/>
    <w:rsid w:val="009B4B58"/>
    <w:rsid w:val="009B5FDA"/>
    <w:rsid w:val="009B69A0"/>
    <w:rsid w:val="009B7091"/>
    <w:rsid w:val="009B7115"/>
    <w:rsid w:val="009C06E9"/>
    <w:rsid w:val="009C2036"/>
    <w:rsid w:val="009C31BD"/>
    <w:rsid w:val="009C41F8"/>
    <w:rsid w:val="009C67F9"/>
    <w:rsid w:val="009C682E"/>
    <w:rsid w:val="009C6B6E"/>
    <w:rsid w:val="009D31EB"/>
    <w:rsid w:val="009D4173"/>
    <w:rsid w:val="009D58B0"/>
    <w:rsid w:val="009D6070"/>
    <w:rsid w:val="009D61EF"/>
    <w:rsid w:val="009D745F"/>
    <w:rsid w:val="009D75EB"/>
    <w:rsid w:val="009E0DC6"/>
    <w:rsid w:val="009E13A9"/>
    <w:rsid w:val="009E1A1B"/>
    <w:rsid w:val="009E1AFC"/>
    <w:rsid w:val="009E2179"/>
    <w:rsid w:val="009E2B37"/>
    <w:rsid w:val="009E6BC6"/>
    <w:rsid w:val="009E796D"/>
    <w:rsid w:val="00A0021C"/>
    <w:rsid w:val="00A00BE8"/>
    <w:rsid w:val="00A03082"/>
    <w:rsid w:val="00A0353C"/>
    <w:rsid w:val="00A038DB"/>
    <w:rsid w:val="00A05A0E"/>
    <w:rsid w:val="00A1034D"/>
    <w:rsid w:val="00A10531"/>
    <w:rsid w:val="00A10C90"/>
    <w:rsid w:val="00A1175C"/>
    <w:rsid w:val="00A153FE"/>
    <w:rsid w:val="00A15731"/>
    <w:rsid w:val="00A16838"/>
    <w:rsid w:val="00A22143"/>
    <w:rsid w:val="00A22375"/>
    <w:rsid w:val="00A2239B"/>
    <w:rsid w:val="00A2255E"/>
    <w:rsid w:val="00A228E2"/>
    <w:rsid w:val="00A23B02"/>
    <w:rsid w:val="00A23EB5"/>
    <w:rsid w:val="00A24109"/>
    <w:rsid w:val="00A246E3"/>
    <w:rsid w:val="00A250C2"/>
    <w:rsid w:val="00A269B5"/>
    <w:rsid w:val="00A320B9"/>
    <w:rsid w:val="00A330BC"/>
    <w:rsid w:val="00A338A8"/>
    <w:rsid w:val="00A33CCA"/>
    <w:rsid w:val="00A35027"/>
    <w:rsid w:val="00A40B01"/>
    <w:rsid w:val="00A41848"/>
    <w:rsid w:val="00A4297B"/>
    <w:rsid w:val="00A43E36"/>
    <w:rsid w:val="00A4462D"/>
    <w:rsid w:val="00A45526"/>
    <w:rsid w:val="00A45C1C"/>
    <w:rsid w:val="00A479A6"/>
    <w:rsid w:val="00A525D2"/>
    <w:rsid w:val="00A530E2"/>
    <w:rsid w:val="00A5311A"/>
    <w:rsid w:val="00A544B2"/>
    <w:rsid w:val="00A56A0B"/>
    <w:rsid w:val="00A56EF0"/>
    <w:rsid w:val="00A570E4"/>
    <w:rsid w:val="00A574F7"/>
    <w:rsid w:val="00A61313"/>
    <w:rsid w:val="00A6174A"/>
    <w:rsid w:val="00A61750"/>
    <w:rsid w:val="00A6345E"/>
    <w:rsid w:val="00A661FC"/>
    <w:rsid w:val="00A714BF"/>
    <w:rsid w:val="00A71E03"/>
    <w:rsid w:val="00A727E2"/>
    <w:rsid w:val="00A73BA7"/>
    <w:rsid w:val="00A741FE"/>
    <w:rsid w:val="00A747ED"/>
    <w:rsid w:val="00A74A80"/>
    <w:rsid w:val="00A76933"/>
    <w:rsid w:val="00A7787C"/>
    <w:rsid w:val="00A801EB"/>
    <w:rsid w:val="00A809F8"/>
    <w:rsid w:val="00A86A8A"/>
    <w:rsid w:val="00A870F3"/>
    <w:rsid w:val="00A87119"/>
    <w:rsid w:val="00A909CD"/>
    <w:rsid w:val="00A91EA8"/>
    <w:rsid w:val="00A92E5F"/>
    <w:rsid w:val="00A930F7"/>
    <w:rsid w:val="00A93AE9"/>
    <w:rsid w:val="00A953ED"/>
    <w:rsid w:val="00A9658B"/>
    <w:rsid w:val="00A97A8A"/>
    <w:rsid w:val="00A97BFD"/>
    <w:rsid w:val="00A97F68"/>
    <w:rsid w:val="00AA2225"/>
    <w:rsid w:val="00AA6D12"/>
    <w:rsid w:val="00AB10BC"/>
    <w:rsid w:val="00AB1EB3"/>
    <w:rsid w:val="00AB294A"/>
    <w:rsid w:val="00AB2EE2"/>
    <w:rsid w:val="00AB3204"/>
    <w:rsid w:val="00AB579C"/>
    <w:rsid w:val="00AB580A"/>
    <w:rsid w:val="00AB59EC"/>
    <w:rsid w:val="00AB6988"/>
    <w:rsid w:val="00AB70F9"/>
    <w:rsid w:val="00AC7AA1"/>
    <w:rsid w:val="00AD006B"/>
    <w:rsid w:val="00AD051A"/>
    <w:rsid w:val="00AD312E"/>
    <w:rsid w:val="00AD340D"/>
    <w:rsid w:val="00AD38B8"/>
    <w:rsid w:val="00AD554B"/>
    <w:rsid w:val="00AE05D8"/>
    <w:rsid w:val="00AE439B"/>
    <w:rsid w:val="00AE4403"/>
    <w:rsid w:val="00AE64EE"/>
    <w:rsid w:val="00AE6974"/>
    <w:rsid w:val="00AE6B29"/>
    <w:rsid w:val="00AF2510"/>
    <w:rsid w:val="00AF3C04"/>
    <w:rsid w:val="00AF44E7"/>
    <w:rsid w:val="00AF4852"/>
    <w:rsid w:val="00B04D7D"/>
    <w:rsid w:val="00B06695"/>
    <w:rsid w:val="00B06840"/>
    <w:rsid w:val="00B1181E"/>
    <w:rsid w:val="00B11A97"/>
    <w:rsid w:val="00B11B31"/>
    <w:rsid w:val="00B13470"/>
    <w:rsid w:val="00B14843"/>
    <w:rsid w:val="00B15510"/>
    <w:rsid w:val="00B15ECD"/>
    <w:rsid w:val="00B200D3"/>
    <w:rsid w:val="00B23866"/>
    <w:rsid w:val="00B24F6E"/>
    <w:rsid w:val="00B256D9"/>
    <w:rsid w:val="00B32629"/>
    <w:rsid w:val="00B34634"/>
    <w:rsid w:val="00B3524F"/>
    <w:rsid w:val="00B363FB"/>
    <w:rsid w:val="00B368AF"/>
    <w:rsid w:val="00B36DE2"/>
    <w:rsid w:val="00B3744E"/>
    <w:rsid w:val="00B44C33"/>
    <w:rsid w:val="00B50525"/>
    <w:rsid w:val="00B51684"/>
    <w:rsid w:val="00B528D7"/>
    <w:rsid w:val="00B52B18"/>
    <w:rsid w:val="00B56A5D"/>
    <w:rsid w:val="00B6067C"/>
    <w:rsid w:val="00B619DE"/>
    <w:rsid w:val="00B62816"/>
    <w:rsid w:val="00B632C6"/>
    <w:rsid w:val="00B642C3"/>
    <w:rsid w:val="00B65A08"/>
    <w:rsid w:val="00B65B3A"/>
    <w:rsid w:val="00B67C6D"/>
    <w:rsid w:val="00B72054"/>
    <w:rsid w:val="00B73101"/>
    <w:rsid w:val="00B74E77"/>
    <w:rsid w:val="00B74EAF"/>
    <w:rsid w:val="00B771A7"/>
    <w:rsid w:val="00B775CC"/>
    <w:rsid w:val="00B77668"/>
    <w:rsid w:val="00B8147F"/>
    <w:rsid w:val="00B82BF6"/>
    <w:rsid w:val="00B83219"/>
    <w:rsid w:val="00B83A42"/>
    <w:rsid w:val="00B83E1E"/>
    <w:rsid w:val="00B83E64"/>
    <w:rsid w:val="00B90E7C"/>
    <w:rsid w:val="00B91025"/>
    <w:rsid w:val="00B9211C"/>
    <w:rsid w:val="00B922EC"/>
    <w:rsid w:val="00B940B9"/>
    <w:rsid w:val="00B94B49"/>
    <w:rsid w:val="00B95991"/>
    <w:rsid w:val="00BA021D"/>
    <w:rsid w:val="00BA1CD0"/>
    <w:rsid w:val="00BA2DE9"/>
    <w:rsid w:val="00BA3348"/>
    <w:rsid w:val="00BA3E50"/>
    <w:rsid w:val="00BA4E68"/>
    <w:rsid w:val="00BA54B9"/>
    <w:rsid w:val="00BB00FF"/>
    <w:rsid w:val="00BB1A11"/>
    <w:rsid w:val="00BB31B1"/>
    <w:rsid w:val="00BB3C94"/>
    <w:rsid w:val="00BB5528"/>
    <w:rsid w:val="00BB6A6C"/>
    <w:rsid w:val="00BB77AB"/>
    <w:rsid w:val="00BC08AD"/>
    <w:rsid w:val="00BC414F"/>
    <w:rsid w:val="00BC4AE5"/>
    <w:rsid w:val="00BC5206"/>
    <w:rsid w:val="00BC64E5"/>
    <w:rsid w:val="00BC7214"/>
    <w:rsid w:val="00BD57B7"/>
    <w:rsid w:val="00BD592C"/>
    <w:rsid w:val="00BD74C9"/>
    <w:rsid w:val="00BE03FB"/>
    <w:rsid w:val="00BE0CB4"/>
    <w:rsid w:val="00BE1CE4"/>
    <w:rsid w:val="00BE5594"/>
    <w:rsid w:val="00BE631A"/>
    <w:rsid w:val="00BE6CAB"/>
    <w:rsid w:val="00BF0471"/>
    <w:rsid w:val="00BF1ADB"/>
    <w:rsid w:val="00BF2C90"/>
    <w:rsid w:val="00BF3652"/>
    <w:rsid w:val="00BF371B"/>
    <w:rsid w:val="00BF4706"/>
    <w:rsid w:val="00BF5E7F"/>
    <w:rsid w:val="00C00D60"/>
    <w:rsid w:val="00C03020"/>
    <w:rsid w:val="00C03AA3"/>
    <w:rsid w:val="00C06790"/>
    <w:rsid w:val="00C06F89"/>
    <w:rsid w:val="00C12E04"/>
    <w:rsid w:val="00C12F02"/>
    <w:rsid w:val="00C13FE4"/>
    <w:rsid w:val="00C15DB0"/>
    <w:rsid w:val="00C161C2"/>
    <w:rsid w:val="00C22C4C"/>
    <w:rsid w:val="00C23A0C"/>
    <w:rsid w:val="00C23AD6"/>
    <w:rsid w:val="00C24629"/>
    <w:rsid w:val="00C26F1C"/>
    <w:rsid w:val="00C2723C"/>
    <w:rsid w:val="00C315CA"/>
    <w:rsid w:val="00C322C3"/>
    <w:rsid w:val="00C403F5"/>
    <w:rsid w:val="00C40E84"/>
    <w:rsid w:val="00C4209F"/>
    <w:rsid w:val="00C425BF"/>
    <w:rsid w:val="00C4528D"/>
    <w:rsid w:val="00C46214"/>
    <w:rsid w:val="00C47A14"/>
    <w:rsid w:val="00C503F8"/>
    <w:rsid w:val="00C5185B"/>
    <w:rsid w:val="00C51AF4"/>
    <w:rsid w:val="00C52DA3"/>
    <w:rsid w:val="00C572A0"/>
    <w:rsid w:val="00C57CB1"/>
    <w:rsid w:val="00C60B22"/>
    <w:rsid w:val="00C60CA2"/>
    <w:rsid w:val="00C611D3"/>
    <w:rsid w:val="00C64404"/>
    <w:rsid w:val="00C64952"/>
    <w:rsid w:val="00C64CE6"/>
    <w:rsid w:val="00C65A0E"/>
    <w:rsid w:val="00C66D24"/>
    <w:rsid w:val="00C72C2E"/>
    <w:rsid w:val="00C73CFB"/>
    <w:rsid w:val="00C7415E"/>
    <w:rsid w:val="00C742CF"/>
    <w:rsid w:val="00C7587C"/>
    <w:rsid w:val="00C76291"/>
    <w:rsid w:val="00C7781B"/>
    <w:rsid w:val="00C81E9F"/>
    <w:rsid w:val="00C82B13"/>
    <w:rsid w:val="00C83853"/>
    <w:rsid w:val="00C844D1"/>
    <w:rsid w:val="00C8704F"/>
    <w:rsid w:val="00C87A14"/>
    <w:rsid w:val="00CA0E23"/>
    <w:rsid w:val="00CA129F"/>
    <w:rsid w:val="00CA13CA"/>
    <w:rsid w:val="00CA2CB8"/>
    <w:rsid w:val="00CA323C"/>
    <w:rsid w:val="00CA404B"/>
    <w:rsid w:val="00CA584B"/>
    <w:rsid w:val="00CA5AF8"/>
    <w:rsid w:val="00CB0354"/>
    <w:rsid w:val="00CB1344"/>
    <w:rsid w:val="00CB1C4B"/>
    <w:rsid w:val="00CB2EE7"/>
    <w:rsid w:val="00CB4198"/>
    <w:rsid w:val="00CB4346"/>
    <w:rsid w:val="00CB4E2E"/>
    <w:rsid w:val="00CB4FCF"/>
    <w:rsid w:val="00CB7809"/>
    <w:rsid w:val="00CC1AB9"/>
    <w:rsid w:val="00CC3F5A"/>
    <w:rsid w:val="00CD0512"/>
    <w:rsid w:val="00CD284C"/>
    <w:rsid w:val="00CD3A74"/>
    <w:rsid w:val="00CD3ECB"/>
    <w:rsid w:val="00CE4BCA"/>
    <w:rsid w:val="00CE4E75"/>
    <w:rsid w:val="00CE542C"/>
    <w:rsid w:val="00CE6FF4"/>
    <w:rsid w:val="00CE756E"/>
    <w:rsid w:val="00CE7CBE"/>
    <w:rsid w:val="00CF0884"/>
    <w:rsid w:val="00CF0CE8"/>
    <w:rsid w:val="00CF38AB"/>
    <w:rsid w:val="00CF38F3"/>
    <w:rsid w:val="00CF4618"/>
    <w:rsid w:val="00CF4899"/>
    <w:rsid w:val="00CF4F31"/>
    <w:rsid w:val="00CF5C49"/>
    <w:rsid w:val="00CF753A"/>
    <w:rsid w:val="00D037F9"/>
    <w:rsid w:val="00D05DD4"/>
    <w:rsid w:val="00D060B6"/>
    <w:rsid w:val="00D112EC"/>
    <w:rsid w:val="00D1168E"/>
    <w:rsid w:val="00D11835"/>
    <w:rsid w:val="00D11CF9"/>
    <w:rsid w:val="00D11D90"/>
    <w:rsid w:val="00D2027E"/>
    <w:rsid w:val="00D21BCC"/>
    <w:rsid w:val="00D2439F"/>
    <w:rsid w:val="00D25182"/>
    <w:rsid w:val="00D26915"/>
    <w:rsid w:val="00D27F49"/>
    <w:rsid w:val="00D30459"/>
    <w:rsid w:val="00D3115A"/>
    <w:rsid w:val="00D31281"/>
    <w:rsid w:val="00D31E6A"/>
    <w:rsid w:val="00D3361E"/>
    <w:rsid w:val="00D346B0"/>
    <w:rsid w:val="00D36C57"/>
    <w:rsid w:val="00D40063"/>
    <w:rsid w:val="00D413AE"/>
    <w:rsid w:val="00D4198C"/>
    <w:rsid w:val="00D450DB"/>
    <w:rsid w:val="00D51A3E"/>
    <w:rsid w:val="00D5296C"/>
    <w:rsid w:val="00D52F9C"/>
    <w:rsid w:val="00D535BB"/>
    <w:rsid w:val="00D57B7A"/>
    <w:rsid w:val="00D60B37"/>
    <w:rsid w:val="00D618A6"/>
    <w:rsid w:val="00D6201D"/>
    <w:rsid w:val="00D62101"/>
    <w:rsid w:val="00D63049"/>
    <w:rsid w:val="00D64894"/>
    <w:rsid w:val="00D6773B"/>
    <w:rsid w:val="00D67A33"/>
    <w:rsid w:val="00D70BB3"/>
    <w:rsid w:val="00D760EE"/>
    <w:rsid w:val="00D7721C"/>
    <w:rsid w:val="00D80784"/>
    <w:rsid w:val="00D829A6"/>
    <w:rsid w:val="00D838CC"/>
    <w:rsid w:val="00D86219"/>
    <w:rsid w:val="00D94E39"/>
    <w:rsid w:val="00D95D1B"/>
    <w:rsid w:val="00D95D77"/>
    <w:rsid w:val="00D96754"/>
    <w:rsid w:val="00D97867"/>
    <w:rsid w:val="00DA0337"/>
    <w:rsid w:val="00DA3EF2"/>
    <w:rsid w:val="00DA5C73"/>
    <w:rsid w:val="00DA5DB0"/>
    <w:rsid w:val="00DA6178"/>
    <w:rsid w:val="00DA7D5B"/>
    <w:rsid w:val="00DA7D6A"/>
    <w:rsid w:val="00DB2B43"/>
    <w:rsid w:val="00DB358B"/>
    <w:rsid w:val="00DB7CC4"/>
    <w:rsid w:val="00DC3403"/>
    <w:rsid w:val="00DC43BB"/>
    <w:rsid w:val="00DC513B"/>
    <w:rsid w:val="00DC5DB5"/>
    <w:rsid w:val="00DC6C6D"/>
    <w:rsid w:val="00DC7416"/>
    <w:rsid w:val="00DC7A03"/>
    <w:rsid w:val="00DC7F68"/>
    <w:rsid w:val="00DD13B3"/>
    <w:rsid w:val="00DD20CF"/>
    <w:rsid w:val="00DD3CC1"/>
    <w:rsid w:val="00DD5A8B"/>
    <w:rsid w:val="00DD5F6D"/>
    <w:rsid w:val="00DD60D7"/>
    <w:rsid w:val="00DD73C1"/>
    <w:rsid w:val="00DD7F2D"/>
    <w:rsid w:val="00DE0F40"/>
    <w:rsid w:val="00DE11F8"/>
    <w:rsid w:val="00DE63BA"/>
    <w:rsid w:val="00DE6494"/>
    <w:rsid w:val="00DE6D9D"/>
    <w:rsid w:val="00DE71C6"/>
    <w:rsid w:val="00DF2B49"/>
    <w:rsid w:val="00DF6FB4"/>
    <w:rsid w:val="00DF7ED4"/>
    <w:rsid w:val="00E00894"/>
    <w:rsid w:val="00E00996"/>
    <w:rsid w:val="00E01F12"/>
    <w:rsid w:val="00E028A0"/>
    <w:rsid w:val="00E04E40"/>
    <w:rsid w:val="00E055FC"/>
    <w:rsid w:val="00E102E4"/>
    <w:rsid w:val="00E132BE"/>
    <w:rsid w:val="00E13EE6"/>
    <w:rsid w:val="00E14BA8"/>
    <w:rsid w:val="00E150CD"/>
    <w:rsid w:val="00E16066"/>
    <w:rsid w:val="00E16A3A"/>
    <w:rsid w:val="00E17234"/>
    <w:rsid w:val="00E22CE2"/>
    <w:rsid w:val="00E24B50"/>
    <w:rsid w:val="00E31DAD"/>
    <w:rsid w:val="00E32224"/>
    <w:rsid w:val="00E32CBE"/>
    <w:rsid w:val="00E37890"/>
    <w:rsid w:val="00E4037B"/>
    <w:rsid w:val="00E45D3B"/>
    <w:rsid w:val="00E4702F"/>
    <w:rsid w:val="00E47AFD"/>
    <w:rsid w:val="00E502CF"/>
    <w:rsid w:val="00E53391"/>
    <w:rsid w:val="00E5392A"/>
    <w:rsid w:val="00E55245"/>
    <w:rsid w:val="00E605AD"/>
    <w:rsid w:val="00E63F6B"/>
    <w:rsid w:val="00E6426E"/>
    <w:rsid w:val="00E651F7"/>
    <w:rsid w:val="00E65ACC"/>
    <w:rsid w:val="00E670BF"/>
    <w:rsid w:val="00E678F1"/>
    <w:rsid w:val="00E74CC2"/>
    <w:rsid w:val="00E75A6B"/>
    <w:rsid w:val="00E75F2D"/>
    <w:rsid w:val="00E77BE1"/>
    <w:rsid w:val="00E81C50"/>
    <w:rsid w:val="00E82120"/>
    <w:rsid w:val="00E82547"/>
    <w:rsid w:val="00E82E9D"/>
    <w:rsid w:val="00E84A8B"/>
    <w:rsid w:val="00E90278"/>
    <w:rsid w:val="00E92FA2"/>
    <w:rsid w:val="00E95362"/>
    <w:rsid w:val="00E9644F"/>
    <w:rsid w:val="00E977EF"/>
    <w:rsid w:val="00EA156A"/>
    <w:rsid w:val="00EA3559"/>
    <w:rsid w:val="00EA399A"/>
    <w:rsid w:val="00EA3F37"/>
    <w:rsid w:val="00EA468C"/>
    <w:rsid w:val="00EA4C62"/>
    <w:rsid w:val="00EB0B6C"/>
    <w:rsid w:val="00EB1417"/>
    <w:rsid w:val="00EB41BD"/>
    <w:rsid w:val="00EC0824"/>
    <w:rsid w:val="00EC350F"/>
    <w:rsid w:val="00EC4E9D"/>
    <w:rsid w:val="00EC514F"/>
    <w:rsid w:val="00EC5B22"/>
    <w:rsid w:val="00EC702B"/>
    <w:rsid w:val="00ED0306"/>
    <w:rsid w:val="00ED0712"/>
    <w:rsid w:val="00ED0F0D"/>
    <w:rsid w:val="00ED1706"/>
    <w:rsid w:val="00ED1CFE"/>
    <w:rsid w:val="00ED2BAB"/>
    <w:rsid w:val="00ED3249"/>
    <w:rsid w:val="00ED74BD"/>
    <w:rsid w:val="00EE0024"/>
    <w:rsid w:val="00EE0D57"/>
    <w:rsid w:val="00EE1B1C"/>
    <w:rsid w:val="00EE4B71"/>
    <w:rsid w:val="00EE5419"/>
    <w:rsid w:val="00EF250D"/>
    <w:rsid w:val="00EF4D43"/>
    <w:rsid w:val="00EF6448"/>
    <w:rsid w:val="00EF7163"/>
    <w:rsid w:val="00EF7354"/>
    <w:rsid w:val="00EF74C4"/>
    <w:rsid w:val="00F02CF6"/>
    <w:rsid w:val="00F07280"/>
    <w:rsid w:val="00F078B5"/>
    <w:rsid w:val="00F07F38"/>
    <w:rsid w:val="00F144B6"/>
    <w:rsid w:val="00F225DC"/>
    <w:rsid w:val="00F227DC"/>
    <w:rsid w:val="00F27227"/>
    <w:rsid w:val="00F31491"/>
    <w:rsid w:val="00F32911"/>
    <w:rsid w:val="00F33751"/>
    <w:rsid w:val="00F36CB7"/>
    <w:rsid w:val="00F40631"/>
    <w:rsid w:val="00F43863"/>
    <w:rsid w:val="00F44950"/>
    <w:rsid w:val="00F457EA"/>
    <w:rsid w:val="00F461DE"/>
    <w:rsid w:val="00F4627C"/>
    <w:rsid w:val="00F472C0"/>
    <w:rsid w:val="00F51D67"/>
    <w:rsid w:val="00F526F6"/>
    <w:rsid w:val="00F54A81"/>
    <w:rsid w:val="00F562CE"/>
    <w:rsid w:val="00F568E6"/>
    <w:rsid w:val="00F5720E"/>
    <w:rsid w:val="00F576FF"/>
    <w:rsid w:val="00F6042E"/>
    <w:rsid w:val="00F60CEF"/>
    <w:rsid w:val="00F66018"/>
    <w:rsid w:val="00F708CE"/>
    <w:rsid w:val="00F76AF3"/>
    <w:rsid w:val="00F8043F"/>
    <w:rsid w:val="00F82370"/>
    <w:rsid w:val="00F8263F"/>
    <w:rsid w:val="00F83419"/>
    <w:rsid w:val="00F845E9"/>
    <w:rsid w:val="00F85EB0"/>
    <w:rsid w:val="00F87DE4"/>
    <w:rsid w:val="00F92569"/>
    <w:rsid w:val="00F9384D"/>
    <w:rsid w:val="00F93FAE"/>
    <w:rsid w:val="00F940AA"/>
    <w:rsid w:val="00F94295"/>
    <w:rsid w:val="00F975F3"/>
    <w:rsid w:val="00F97B77"/>
    <w:rsid w:val="00FA0461"/>
    <w:rsid w:val="00FA0995"/>
    <w:rsid w:val="00FA0A90"/>
    <w:rsid w:val="00FA0BA1"/>
    <w:rsid w:val="00FA1056"/>
    <w:rsid w:val="00FA1BF4"/>
    <w:rsid w:val="00FA31F0"/>
    <w:rsid w:val="00FA54E4"/>
    <w:rsid w:val="00FA78D9"/>
    <w:rsid w:val="00FB1117"/>
    <w:rsid w:val="00FB44B9"/>
    <w:rsid w:val="00FC1CFE"/>
    <w:rsid w:val="00FC359B"/>
    <w:rsid w:val="00FC5BB3"/>
    <w:rsid w:val="00FC67A5"/>
    <w:rsid w:val="00FC78C5"/>
    <w:rsid w:val="00FD0449"/>
    <w:rsid w:val="00FD04C8"/>
    <w:rsid w:val="00FD39F8"/>
    <w:rsid w:val="00FD5786"/>
    <w:rsid w:val="00FE203E"/>
    <w:rsid w:val="00FE2E78"/>
    <w:rsid w:val="00FE4BDF"/>
    <w:rsid w:val="00FE5634"/>
    <w:rsid w:val="00FF2D5E"/>
    <w:rsid w:val="00FF6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8A34A"/>
  <w15:chartTrackingRefBased/>
  <w15:docId w15:val="{F6EC9F36-E10B-4BCB-B4AD-493B706A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新細明體" w:hAnsi="Calibri Light" w:cs="Calibri Light"/>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BC"/>
    <w:pPr>
      <w:widowControl w:val="0"/>
    </w:pPr>
    <w:rPr>
      <w:kern w:val="2"/>
      <w:sz w:val="24"/>
    </w:rPr>
  </w:style>
  <w:style w:type="paragraph" w:styleId="1">
    <w:name w:val="heading 1"/>
    <w:aliases w:val="標題 18"/>
    <w:basedOn w:val="a"/>
    <w:next w:val="a"/>
    <w:qFormat/>
    <w:rsid w:val="007D107E"/>
    <w:pPr>
      <w:keepNext/>
      <w:snapToGrid w:val="0"/>
      <w:spacing w:after="240" w:line="560" w:lineRule="atLeast"/>
      <w:jc w:val="both"/>
      <w:outlineLvl w:val="0"/>
    </w:pPr>
    <w:rPr>
      <w:rFonts w:ascii="Wingdings" w:eastAsia="Wingdings" w:hAnsi="細明體"/>
      <w:b/>
      <w:kern w:val="52"/>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縮排1"/>
    <w:basedOn w:val="a"/>
    <w:rsid w:val="007D107E"/>
    <w:pPr>
      <w:ind w:leftChars="300" w:left="720"/>
      <w:jc w:val="both"/>
    </w:pPr>
    <w:rPr>
      <w:rFonts w:eastAsia="Wingdings"/>
      <w:sz w:val="32"/>
    </w:rPr>
  </w:style>
  <w:style w:type="paragraph" w:styleId="2">
    <w:name w:val="Body Text Indent 2"/>
    <w:basedOn w:val="a"/>
    <w:semiHidden/>
    <w:rsid w:val="007D107E"/>
    <w:pPr>
      <w:ind w:left="2160" w:hangingChars="675" w:hanging="2160"/>
      <w:jc w:val="both"/>
    </w:pPr>
    <w:rPr>
      <w:rFonts w:eastAsia="Wingdings"/>
      <w:sz w:val="32"/>
    </w:rPr>
  </w:style>
  <w:style w:type="paragraph" w:styleId="3">
    <w:name w:val="Body Text Indent 3"/>
    <w:basedOn w:val="a"/>
    <w:semiHidden/>
    <w:rsid w:val="007D107E"/>
    <w:pPr>
      <w:ind w:leftChars="165" w:left="1078" w:hangingChars="213" w:hanging="682"/>
      <w:jc w:val="both"/>
    </w:pPr>
    <w:rPr>
      <w:rFonts w:eastAsia="Wingdings"/>
      <w:sz w:val="32"/>
    </w:rPr>
  </w:style>
  <w:style w:type="paragraph" w:styleId="a3">
    <w:name w:val="Body Text"/>
    <w:basedOn w:val="a"/>
    <w:semiHidden/>
    <w:rsid w:val="007D107E"/>
    <w:pPr>
      <w:jc w:val="both"/>
    </w:pPr>
    <w:rPr>
      <w:rFonts w:eastAsia="Wingdings"/>
      <w:sz w:val="40"/>
    </w:rPr>
  </w:style>
  <w:style w:type="paragraph" w:styleId="a4">
    <w:name w:val="footer"/>
    <w:basedOn w:val="a"/>
    <w:link w:val="a5"/>
    <w:uiPriority w:val="99"/>
    <w:rsid w:val="007D107E"/>
    <w:pPr>
      <w:tabs>
        <w:tab w:val="center" w:pos="4153"/>
        <w:tab w:val="right" w:pos="8306"/>
      </w:tabs>
      <w:snapToGrid w:val="0"/>
    </w:pPr>
    <w:rPr>
      <w:sz w:val="20"/>
      <w:lang w:val="x-none" w:eastAsia="x-none"/>
    </w:rPr>
  </w:style>
  <w:style w:type="character" w:styleId="a6">
    <w:name w:val="page number"/>
    <w:semiHidden/>
    <w:rsid w:val="007D107E"/>
    <w:rPr>
      <w:rFonts w:ascii="Calibri Light" w:hAnsi="Calibri Light" w:cs="Calibri Light"/>
    </w:rPr>
  </w:style>
  <w:style w:type="paragraph" w:styleId="a7">
    <w:name w:val="header"/>
    <w:basedOn w:val="a"/>
    <w:link w:val="a8"/>
    <w:semiHidden/>
    <w:rsid w:val="007D107E"/>
    <w:pPr>
      <w:tabs>
        <w:tab w:val="center" w:pos="4153"/>
        <w:tab w:val="right" w:pos="8306"/>
      </w:tabs>
      <w:snapToGrid w:val="0"/>
    </w:pPr>
    <w:rPr>
      <w:sz w:val="20"/>
      <w:lang w:val="x-none" w:eastAsia="x-none"/>
    </w:rPr>
  </w:style>
  <w:style w:type="paragraph" w:customStyle="1" w:styleId="a9">
    <w:name w:val="區別"/>
    <w:basedOn w:val="a"/>
    <w:rsid w:val="007D107E"/>
    <w:pPr>
      <w:spacing w:line="240" w:lineRule="exact"/>
      <w:jc w:val="center"/>
    </w:pPr>
    <w:rPr>
      <w:rFonts w:ascii="Wingdings" w:eastAsia="Wingdings" w:hAnsi="Wingdings"/>
      <w:szCs w:val="24"/>
    </w:rPr>
  </w:style>
  <w:style w:type="paragraph" w:styleId="aa">
    <w:name w:val="Date"/>
    <w:basedOn w:val="a"/>
    <w:next w:val="a"/>
    <w:semiHidden/>
    <w:rsid w:val="007D107E"/>
    <w:pPr>
      <w:jc w:val="right"/>
    </w:pPr>
    <w:rPr>
      <w:szCs w:val="24"/>
    </w:rPr>
  </w:style>
  <w:style w:type="paragraph" w:customStyle="1" w:styleId="11">
    <w:name w:val="1."/>
    <w:basedOn w:val="a"/>
    <w:rsid w:val="007D107E"/>
    <w:pPr>
      <w:snapToGrid w:val="0"/>
      <w:spacing w:beforeLines="30" w:line="560" w:lineRule="atLeast"/>
      <w:ind w:leftChars="520" w:left="1824" w:hangingChars="80" w:hanging="160"/>
      <w:jc w:val="both"/>
    </w:pPr>
    <w:rPr>
      <w:rFonts w:eastAsia="Wingdings"/>
      <w:spacing w:val="20"/>
      <w:sz w:val="28"/>
    </w:rPr>
  </w:style>
  <w:style w:type="character" w:styleId="ab">
    <w:name w:val="Hyperlink"/>
    <w:semiHidden/>
    <w:rsid w:val="007D107E"/>
    <w:rPr>
      <w:rFonts w:ascii="Calibri Light" w:hAnsi="Calibri Light" w:cs="Calibri Light"/>
      <w:color w:val="0000FF"/>
      <w:u w:val="single"/>
    </w:rPr>
  </w:style>
  <w:style w:type="character" w:styleId="ac">
    <w:name w:val="FollowedHyperlink"/>
    <w:semiHidden/>
    <w:rsid w:val="007D107E"/>
    <w:rPr>
      <w:rFonts w:ascii="Calibri Light" w:hAnsi="Calibri Light" w:cs="Calibri Light"/>
      <w:color w:val="800080"/>
      <w:u w:val="single"/>
    </w:rPr>
  </w:style>
  <w:style w:type="paragraph" w:customStyle="1" w:styleId="ad">
    <w:name w:val="速別"/>
    <w:basedOn w:val="a"/>
    <w:rsid w:val="007D107E"/>
    <w:pPr>
      <w:snapToGrid w:val="0"/>
      <w:spacing w:line="300" w:lineRule="exact"/>
    </w:pPr>
    <w:rPr>
      <w:rFonts w:ascii="細明體" w:eastAsia="Wingdings" w:hAnsi="細明體"/>
    </w:rPr>
  </w:style>
  <w:style w:type="paragraph" w:customStyle="1" w:styleId="ae">
    <w:name w:val="壹"/>
    <w:basedOn w:val="a"/>
    <w:rsid w:val="007D107E"/>
    <w:pPr>
      <w:snapToGrid w:val="0"/>
      <w:spacing w:before="240" w:after="120"/>
      <w:ind w:left="2279" w:hanging="2279"/>
      <w:jc w:val="both"/>
    </w:pPr>
    <w:rPr>
      <w:rFonts w:eastAsia="Cambria Math"/>
      <w:b/>
      <w:sz w:val="32"/>
    </w:rPr>
  </w:style>
  <w:style w:type="paragraph" w:customStyle="1" w:styleId="af">
    <w:name w:val="一"/>
    <w:basedOn w:val="af0"/>
    <w:rsid w:val="007D107E"/>
    <w:pPr>
      <w:adjustRightInd w:val="0"/>
      <w:snapToGrid w:val="0"/>
      <w:spacing w:line="360" w:lineRule="auto"/>
      <w:ind w:left="840" w:hanging="600"/>
      <w:jc w:val="both"/>
      <w:textAlignment w:val="baseline"/>
    </w:pPr>
    <w:rPr>
      <w:rFonts w:ascii="Wingdings" w:eastAsia="Cambria Math"/>
      <w:b/>
      <w:kern w:val="0"/>
      <w:sz w:val="32"/>
    </w:rPr>
  </w:style>
  <w:style w:type="paragraph" w:styleId="af0">
    <w:name w:val="Normal Indent"/>
    <w:basedOn w:val="a"/>
    <w:semiHidden/>
    <w:rsid w:val="007D107E"/>
    <w:pPr>
      <w:ind w:left="480"/>
    </w:pPr>
  </w:style>
  <w:style w:type="character" w:styleId="af1">
    <w:name w:val="footnote reference"/>
    <w:uiPriority w:val="99"/>
    <w:semiHidden/>
    <w:rsid w:val="007D107E"/>
    <w:rPr>
      <w:rFonts w:ascii="Calibri Light" w:hAnsi="Calibri Light" w:cs="Calibri Light"/>
      <w:vertAlign w:val="superscript"/>
    </w:rPr>
  </w:style>
  <w:style w:type="paragraph" w:customStyle="1" w:styleId="af2">
    <w:name w:val="一之文"/>
    <w:basedOn w:val="a"/>
    <w:rsid w:val="007D107E"/>
    <w:pPr>
      <w:snapToGrid w:val="0"/>
      <w:spacing w:line="360" w:lineRule="auto"/>
      <w:ind w:left="840" w:right="108" w:firstLine="599"/>
      <w:jc w:val="both"/>
    </w:pPr>
    <w:rPr>
      <w:rFonts w:ascii="Cambria Math" w:eastAsia="Cambria Math"/>
      <w:sz w:val="32"/>
    </w:rPr>
  </w:style>
  <w:style w:type="paragraph" w:styleId="Web">
    <w:name w:val="Normal (Web)"/>
    <w:basedOn w:val="a"/>
    <w:semiHidden/>
    <w:rsid w:val="007D107E"/>
    <w:pPr>
      <w:widowControl/>
      <w:spacing w:before="100" w:beforeAutospacing="1" w:after="100" w:afterAutospacing="1"/>
    </w:pPr>
    <w:rPr>
      <w:rFonts w:ascii="Calibri" w:hAnsi="Calibri"/>
      <w:kern w:val="0"/>
      <w:szCs w:val="24"/>
    </w:rPr>
  </w:style>
  <w:style w:type="paragraph" w:styleId="af3">
    <w:name w:val="footnote text"/>
    <w:basedOn w:val="a"/>
    <w:link w:val="af4"/>
    <w:uiPriority w:val="99"/>
    <w:semiHidden/>
    <w:rsid w:val="007D107E"/>
    <w:pPr>
      <w:snapToGrid w:val="0"/>
    </w:pPr>
    <w:rPr>
      <w:sz w:val="20"/>
      <w:lang w:val="x-none" w:eastAsia="x-none"/>
    </w:rPr>
  </w:style>
  <w:style w:type="paragraph" w:styleId="30">
    <w:name w:val="Body Text 3"/>
    <w:basedOn w:val="a"/>
    <w:semiHidden/>
    <w:rsid w:val="007D107E"/>
    <w:pPr>
      <w:spacing w:line="360" w:lineRule="exact"/>
    </w:pPr>
    <w:rPr>
      <w:sz w:val="28"/>
    </w:rPr>
  </w:style>
  <w:style w:type="paragraph" w:styleId="af5">
    <w:name w:val="Body Text Indent"/>
    <w:basedOn w:val="a"/>
    <w:semiHidden/>
    <w:rsid w:val="007D107E"/>
    <w:rPr>
      <w:rFonts w:eastAsia="Wingdings"/>
      <w:sz w:val="20"/>
    </w:rPr>
  </w:style>
  <w:style w:type="paragraph" w:customStyle="1" w:styleId="af6">
    <w:name w:val="主旨"/>
    <w:basedOn w:val="10"/>
    <w:rsid w:val="007D107E"/>
    <w:pPr>
      <w:snapToGrid w:val="0"/>
      <w:spacing w:line="500" w:lineRule="exact"/>
      <w:ind w:leftChars="0" w:left="953" w:hanging="953"/>
      <w:jc w:val="left"/>
    </w:pPr>
    <w:rPr>
      <w:rFonts w:ascii="細明體" w:hAnsi="細明體"/>
    </w:rPr>
  </w:style>
  <w:style w:type="paragraph" w:customStyle="1" w:styleId="af7">
    <w:name w:val="說明"/>
    <w:basedOn w:val="10"/>
    <w:rsid w:val="007D107E"/>
    <w:pPr>
      <w:spacing w:line="500" w:lineRule="exact"/>
      <w:ind w:leftChars="0" w:left="953" w:hanging="953"/>
      <w:jc w:val="left"/>
    </w:pPr>
    <w:rPr>
      <w:rFonts w:ascii="細明體" w:hAnsi="細明體"/>
    </w:rPr>
  </w:style>
  <w:style w:type="paragraph" w:customStyle="1" w:styleId="af8">
    <w:name w:val="正本"/>
    <w:basedOn w:val="3"/>
    <w:rsid w:val="007D107E"/>
    <w:pPr>
      <w:snapToGrid w:val="0"/>
      <w:spacing w:line="300" w:lineRule="exact"/>
      <w:ind w:leftChars="0" w:left="714" w:firstLineChars="0" w:hanging="714"/>
      <w:jc w:val="left"/>
    </w:pPr>
    <w:rPr>
      <w:rFonts w:ascii="細明體" w:hAnsi="細明體"/>
      <w:sz w:val="24"/>
    </w:rPr>
  </w:style>
  <w:style w:type="paragraph" w:customStyle="1" w:styleId="af9">
    <w:name w:val="副本"/>
    <w:basedOn w:val="ad"/>
    <w:rsid w:val="007D107E"/>
    <w:pPr>
      <w:snapToGrid/>
      <w:spacing w:line="240" w:lineRule="auto"/>
      <w:ind w:left="756" w:hangingChars="315" w:hanging="756"/>
    </w:pPr>
    <w:rPr>
      <w:rFonts w:ascii="Calibri Light" w:hAnsi="Calibri Light"/>
      <w:szCs w:val="24"/>
    </w:rPr>
  </w:style>
  <w:style w:type="paragraph" w:customStyle="1" w:styleId="0222">
    <w:name w:val="0222"/>
    <w:basedOn w:val="a"/>
    <w:rsid w:val="007D107E"/>
    <w:pPr>
      <w:widowControl/>
      <w:spacing w:before="100" w:beforeAutospacing="1" w:after="100" w:afterAutospacing="1"/>
    </w:pPr>
    <w:rPr>
      <w:rFonts w:ascii="Yu Mincho Light" w:eastAsia="Yu Mincho Light" w:hAnsi="Yu Mincho Light" w:cs="Yu Mincho Light"/>
      <w:kern w:val="0"/>
      <w:szCs w:val="24"/>
    </w:rPr>
  </w:style>
  <w:style w:type="character" w:styleId="afa">
    <w:name w:val="annotation reference"/>
    <w:semiHidden/>
    <w:rsid w:val="007D107E"/>
    <w:rPr>
      <w:rFonts w:ascii="Calibri Light" w:hAnsi="Calibri Light" w:cs="Calibri Light"/>
      <w:sz w:val="18"/>
      <w:szCs w:val="18"/>
    </w:rPr>
  </w:style>
  <w:style w:type="paragraph" w:styleId="afb">
    <w:name w:val="annotation text"/>
    <w:basedOn w:val="a"/>
    <w:link w:val="afc"/>
    <w:semiHidden/>
    <w:rsid w:val="007D107E"/>
    <w:rPr>
      <w:lang w:val="x-none" w:eastAsia="x-none"/>
    </w:rPr>
  </w:style>
  <w:style w:type="character" w:styleId="afd">
    <w:name w:val="Strong"/>
    <w:qFormat/>
    <w:rsid w:val="007D107E"/>
    <w:rPr>
      <w:rFonts w:ascii="Calibri Light" w:hAnsi="Calibri Light" w:cs="Calibri Light"/>
      <w:b/>
      <w:bCs/>
    </w:rPr>
  </w:style>
  <w:style w:type="character" w:customStyle="1" w:styleId="21">
    <w:name w:val="標題 21"/>
    <w:aliases w:val="標題 2 字元 字元 字元 字元 字元 字元 字元 字元 字元 字元 字元,標題 21 字元 字元 字元 字元 字元 字元 字元 字元"/>
    <w:rsid w:val="007D107E"/>
    <w:rPr>
      <w:rFonts w:ascii="Wingdings" w:eastAsia="Wingdings" w:hAnsi="細明體" w:cs="Calibri Light"/>
      <w:b/>
      <w:kern w:val="2"/>
      <w:sz w:val="40"/>
      <w:lang w:val="en-US" w:eastAsia="zh-TW" w:bidi="ar-SA"/>
    </w:rPr>
  </w:style>
  <w:style w:type="paragraph" w:styleId="afe">
    <w:name w:val="Note Heading"/>
    <w:basedOn w:val="a"/>
    <w:next w:val="a"/>
    <w:semiHidden/>
    <w:rsid w:val="007D107E"/>
    <w:pPr>
      <w:jc w:val="center"/>
    </w:pPr>
  </w:style>
  <w:style w:type="paragraph" w:styleId="aff">
    <w:name w:val="Balloon Text"/>
    <w:basedOn w:val="a"/>
    <w:link w:val="aff0"/>
    <w:uiPriority w:val="99"/>
    <w:semiHidden/>
    <w:unhideWhenUsed/>
    <w:rsid w:val="00695A17"/>
    <w:rPr>
      <w:rFonts w:ascii="新細明體" w:hAnsi="新細明體"/>
      <w:sz w:val="18"/>
      <w:szCs w:val="18"/>
      <w:lang w:val="x-none" w:eastAsia="x-none"/>
    </w:rPr>
  </w:style>
  <w:style w:type="character" w:customStyle="1" w:styleId="aff0">
    <w:name w:val="註解方塊文字 字元"/>
    <w:link w:val="aff"/>
    <w:uiPriority w:val="99"/>
    <w:semiHidden/>
    <w:rsid w:val="00695A17"/>
    <w:rPr>
      <w:rFonts w:ascii="新細明體" w:eastAsia="Calibri" w:hAnsi="新細明體" w:cs="Calibri Light"/>
      <w:kern w:val="2"/>
      <w:sz w:val="18"/>
      <w:szCs w:val="18"/>
    </w:rPr>
  </w:style>
  <w:style w:type="paragraph" w:styleId="aff1">
    <w:name w:val="List Paragraph"/>
    <w:aliases w:val="卑南壹,List Paragraph"/>
    <w:basedOn w:val="a"/>
    <w:link w:val="aff2"/>
    <w:uiPriority w:val="34"/>
    <w:qFormat/>
    <w:rsid w:val="009B7115"/>
    <w:pPr>
      <w:ind w:leftChars="200" w:left="480"/>
    </w:pPr>
    <w:rPr>
      <w:szCs w:val="24"/>
      <w:lang w:val="x-none" w:eastAsia="x-none"/>
    </w:rPr>
  </w:style>
  <w:style w:type="character" w:customStyle="1" w:styleId="af4">
    <w:name w:val="註腳文字 字元"/>
    <w:link w:val="af3"/>
    <w:uiPriority w:val="99"/>
    <w:semiHidden/>
    <w:rsid w:val="009B7115"/>
    <w:rPr>
      <w:kern w:val="2"/>
    </w:rPr>
  </w:style>
  <w:style w:type="character" w:customStyle="1" w:styleId="a8">
    <w:name w:val="頁首 字元"/>
    <w:link w:val="a7"/>
    <w:semiHidden/>
    <w:rsid w:val="00B3524F"/>
    <w:rPr>
      <w:kern w:val="2"/>
    </w:rPr>
  </w:style>
  <w:style w:type="character" w:customStyle="1" w:styleId="a5">
    <w:name w:val="頁尾 字元"/>
    <w:link w:val="a4"/>
    <w:uiPriority w:val="99"/>
    <w:rsid w:val="00B3524F"/>
    <w:rPr>
      <w:kern w:val="2"/>
    </w:rPr>
  </w:style>
  <w:style w:type="character" w:customStyle="1" w:styleId="afc">
    <w:name w:val="註解文字 字元"/>
    <w:link w:val="afb"/>
    <w:semiHidden/>
    <w:rsid w:val="00B3524F"/>
    <w:rPr>
      <w:kern w:val="2"/>
      <w:sz w:val="24"/>
    </w:rPr>
  </w:style>
  <w:style w:type="paragraph" w:customStyle="1" w:styleId="aff3">
    <w:name w:val="表格文字"/>
    <w:basedOn w:val="a"/>
    <w:rsid w:val="00B3524F"/>
    <w:pPr>
      <w:snapToGrid w:val="0"/>
      <w:spacing w:before="40" w:line="400" w:lineRule="exact"/>
      <w:jc w:val="both"/>
    </w:pPr>
    <w:rPr>
      <w:rFonts w:eastAsia="Wingdings"/>
      <w:sz w:val="20"/>
      <w:szCs w:val="28"/>
    </w:rPr>
  </w:style>
  <w:style w:type="character" w:customStyle="1" w:styleId="aff2">
    <w:name w:val="清單段落 字元"/>
    <w:aliases w:val="卑南壹 字元,List Paragraph 字元"/>
    <w:link w:val="aff1"/>
    <w:uiPriority w:val="34"/>
    <w:locked/>
    <w:rsid w:val="00FC78C5"/>
    <w:rPr>
      <w:kern w:val="2"/>
      <w:sz w:val="24"/>
      <w:szCs w:val="24"/>
    </w:rPr>
  </w:style>
  <w:style w:type="table" w:styleId="aff4">
    <w:name w:val="Table Grid"/>
    <w:basedOn w:val="a1"/>
    <w:uiPriority w:val="59"/>
    <w:rsid w:val="00D3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B0A25"/>
    <w:rPr>
      <w:rFonts w:ascii="Wingdings" w:eastAsia="Wingdings" w:hAnsi="Wingdings" w:cs="Wingdings"/>
      <w:kern w:val="0"/>
      <w:sz w:val="22"/>
      <w:szCs w:val="22"/>
      <w:lang w:eastAsia="en-US"/>
    </w:rPr>
  </w:style>
  <w:style w:type="character" w:styleId="aff5">
    <w:name w:val="Emphasis"/>
    <w:uiPriority w:val="20"/>
    <w:qFormat/>
    <w:rsid w:val="00C82B13"/>
    <w:rPr>
      <w:i/>
      <w:iCs/>
    </w:rPr>
  </w:style>
  <w:style w:type="paragraph" w:styleId="aff6">
    <w:name w:val="annotation subject"/>
    <w:basedOn w:val="afb"/>
    <w:next w:val="afb"/>
    <w:link w:val="aff7"/>
    <w:uiPriority w:val="99"/>
    <w:semiHidden/>
    <w:unhideWhenUsed/>
    <w:rsid w:val="0093646B"/>
    <w:rPr>
      <w:b/>
      <w:bCs/>
      <w:lang w:val="en-US" w:eastAsia="zh-TW"/>
    </w:rPr>
  </w:style>
  <w:style w:type="character" w:customStyle="1" w:styleId="aff7">
    <w:name w:val="註解主旨 字元"/>
    <w:link w:val="aff6"/>
    <w:uiPriority w:val="99"/>
    <w:semiHidden/>
    <w:rsid w:val="0093646B"/>
    <w:rPr>
      <w:b/>
      <w:bCs/>
      <w:kern w:val="2"/>
      <w:sz w:val="24"/>
    </w:rPr>
  </w:style>
  <w:style w:type="paragraph" w:styleId="aff8">
    <w:name w:val="Revision"/>
    <w:hidden/>
    <w:uiPriority w:val="99"/>
    <w:semiHidden/>
    <w:rsid w:val="0093646B"/>
    <w:rPr>
      <w:kern w:val="2"/>
      <w:sz w:val="24"/>
    </w:rPr>
  </w:style>
  <w:style w:type="paragraph" w:customStyle="1" w:styleId="cjk">
    <w:name w:val="cjk"/>
    <w:basedOn w:val="a"/>
    <w:rsid w:val="00C60B22"/>
    <w:pPr>
      <w:widowControl/>
      <w:spacing w:before="100" w:beforeAutospacing="1" w:after="142" w:line="288" w:lineRule="auto"/>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5134">
      <w:bodyDiv w:val="1"/>
      <w:marLeft w:val="0"/>
      <w:marRight w:val="0"/>
      <w:marTop w:val="0"/>
      <w:marBottom w:val="0"/>
      <w:divBdr>
        <w:top w:val="none" w:sz="0" w:space="0" w:color="auto"/>
        <w:left w:val="none" w:sz="0" w:space="0" w:color="auto"/>
        <w:bottom w:val="none" w:sz="0" w:space="0" w:color="auto"/>
        <w:right w:val="none" w:sz="0" w:space="0" w:color="auto"/>
      </w:divBdr>
    </w:div>
    <w:div w:id="356008090">
      <w:bodyDiv w:val="1"/>
      <w:marLeft w:val="0"/>
      <w:marRight w:val="0"/>
      <w:marTop w:val="0"/>
      <w:marBottom w:val="0"/>
      <w:divBdr>
        <w:top w:val="none" w:sz="0" w:space="0" w:color="auto"/>
        <w:left w:val="none" w:sz="0" w:space="0" w:color="auto"/>
        <w:bottom w:val="none" w:sz="0" w:space="0" w:color="auto"/>
        <w:right w:val="none" w:sz="0" w:space="0" w:color="auto"/>
      </w:divBdr>
    </w:div>
    <w:div w:id="451218519">
      <w:bodyDiv w:val="1"/>
      <w:marLeft w:val="0"/>
      <w:marRight w:val="0"/>
      <w:marTop w:val="0"/>
      <w:marBottom w:val="0"/>
      <w:divBdr>
        <w:top w:val="none" w:sz="0" w:space="0" w:color="auto"/>
        <w:left w:val="none" w:sz="0" w:space="0" w:color="auto"/>
        <w:bottom w:val="none" w:sz="0" w:space="0" w:color="auto"/>
        <w:right w:val="none" w:sz="0" w:space="0" w:color="auto"/>
      </w:divBdr>
    </w:div>
    <w:div w:id="731928508">
      <w:bodyDiv w:val="1"/>
      <w:marLeft w:val="0"/>
      <w:marRight w:val="0"/>
      <w:marTop w:val="0"/>
      <w:marBottom w:val="0"/>
      <w:divBdr>
        <w:top w:val="none" w:sz="0" w:space="0" w:color="auto"/>
        <w:left w:val="none" w:sz="0" w:space="0" w:color="auto"/>
        <w:bottom w:val="none" w:sz="0" w:space="0" w:color="auto"/>
        <w:right w:val="none" w:sz="0" w:space="0" w:color="auto"/>
      </w:divBdr>
    </w:div>
    <w:div w:id="837812595">
      <w:bodyDiv w:val="1"/>
      <w:marLeft w:val="0"/>
      <w:marRight w:val="0"/>
      <w:marTop w:val="0"/>
      <w:marBottom w:val="0"/>
      <w:divBdr>
        <w:top w:val="none" w:sz="0" w:space="0" w:color="auto"/>
        <w:left w:val="none" w:sz="0" w:space="0" w:color="auto"/>
        <w:bottom w:val="none" w:sz="0" w:space="0" w:color="auto"/>
        <w:right w:val="none" w:sz="0" w:space="0" w:color="auto"/>
      </w:divBdr>
    </w:div>
    <w:div w:id="873927159">
      <w:bodyDiv w:val="1"/>
      <w:marLeft w:val="0"/>
      <w:marRight w:val="0"/>
      <w:marTop w:val="0"/>
      <w:marBottom w:val="0"/>
      <w:divBdr>
        <w:top w:val="none" w:sz="0" w:space="0" w:color="auto"/>
        <w:left w:val="none" w:sz="0" w:space="0" w:color="auto"/>
        <w:bottom w:val="none" w:sz="0" w:space="0" w:color="auto"/>
        <w:right w:val="none" w:sz="0" w:space="0" w:color="auto"/>
      </w:divBdr>
    </w:div>
    <w:div w:id="1204293972">
      <w:bodyDiv w:val="1"/>
      <w:marLeft w:val="0"/>
      <w:marRight w:val="0"/>
      <w:marTop w:val="0"/>
      <w:marBottom w:val="0"/>
      <w:divBdr>
        <w:top w:val="none" w:sz="0" w:space="0" w:color="auto"/>
        <w:left w:val="none" w:sz="0" w:space="0" w:color="auto"/>
        <w:bottom w:val="none" w:sz="0" w:space="0" w:color="auto"/>
        <w:right w:val="none" w:sz="0" w:space="0" w:color="auto"/>
      </w:divBdr>
    </w:div>
    <w:div w:id="1380208534">
      <w:bodyDiv w:val="1"/>
      <w:marLeft w:val="0"/>
      <w:marRight w:val="0"/>
      <w:marTop w:val="0"/>
      <w:marBottom w:val="0"/>
      <w:divBdr>
        <w:top w:val="none" w:sz="0" w:space="0" w:color="auto"/>
        <w:left w:val="none" w:sz="0" w:space="0" w:color="auto"/>
        <w:bottom w:val="none" w:sz="0" w:space="0" w:color="auto"/>
        <w:right w:val="none" w:sz="0" w:space="0" w:color="auto"/>
      </w:divBdr>
    </w:div>
    <w:div w:id="1562718044">
      <w:bodyDiv w:val="1"/>
      <w:marLeft w:val="0"/>
      <w:marRight w:val="0"/>
      <w:marTop w:val="0"/>
      <w:marBottom w:val="0"/>
      <w:divBdr>
        <w:top w:val="none" w:sz="0" w:space="0" w:color="auto"/>
        <w:left w:val="none" w:sz="0" w:space="0" w:color="auto"/>
        <w:bottom w:val="none" w:sz="0" w:space="0" w:color="auto"/>
        <w:right w:val="none" w:sz="0" w:space="0" w:color="auto"/>
      </w:divBdr>
    </w:div>
    <w:div w:id="1629819209">
      <w:bodyDiv w:val="1"/>
      <w:marLeft w:val="0"/>
      <w:marRight w:val="0"/>
      <w:marTop w:val="0"/>
      <w:marBottom w:val="0"/>
      <w:divBdr>
        <w:top w:val="none" w:sz="0" w:space="0" w:color="auto"/>
        <w:left w:val="none" w:sz="0" w:space="0" w:color="auto"/>
        <w:bottom w:val="none" w:sz="0" w:space="0" w:color="auto"/>
        <w:right w:val="none" w:sz="0" w:space="0" w:color="auto"/>
      </w:divBdr>
    </w:div>
    <w:div w:id="1818648979">
      <w:bodyDiv w:val="1"/>
      <w:marLeft w:val="0"/>
      <w:marRight w:val="0"/>
      <w:marTop w:val="0"/>
      <w:marBottom w:val="0"/>
      <w:divBdr>
        <w:top w:val="none" w:sz="0" w:space="0" w:color="auto"/>
        <w:left w:val="none" w:sz="0" w:space="0" w:color="auto"/>
        <w:bottom w:val="none" w:sz="0" w:space="0" w:color="auto"/>
        <w:right w:val="none" w:sz="0" w:space="0" w:color="auto"/>
      </w:divBdr>
    </w:div>
    <w:div w:id="1841581333">
      <w:bodyDiv w:val="1"/>
      <w:marLeft w:val="0"/>
      <w:marRight w:val="0"/>
      <w:marTop w:val="0"/>
      <w:marBottom w:val="0"/>
      <w:divBdr>
        <w:top w:val="none" w:sz="0" w:space="0" w:color="auto"/>
        <w:left w:val="none" w:sz="0" w:space="0" w:color="auto"/>
        <w:bottom w:val="none" w:sz="0" w:space="0" w:color="auto"/>
        <w:right w:val="none" w:sz="0" w:space="0" w:color="auto"/>
      </w:divBdr>
    </w:div>
    <w:div w:id="19788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59455-BAD4-4C61-952A-B1D0A69A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586</Words>
  <Characters>3344</Characters>
  <Application>Microsoft Office Word</Application>
  <DocSecurity>0</DocSecurity>
  <Lines>27</Lines>
  <Paragraphs>7</Paragraphs>
  <ScaleCrop>false</ScaleCrop>
  <Company>行政院原住民委員會</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﹁原住民族工作權保障法﹂暨﹁原住民族工作權保障法施行細則﹂分區宣導活動實施計畫</dc:title>
  <dc:subject/>
  <dc:creator>趙國玲</dc:creator>
  <cp:keywords/>
  <cp:lastModifiedBy>潘惠文</cp:lastModifiedBy>
  <cp:revision>4</cp:revision>
  <cp:lastPrinted>2023-10-31T06:43:00Z</cp:lastPrinted>
  <dcterms:created xsi:type="dcterms:W3CDTF">2023-12-13T15:10:00Z</dcterms:created>
  <dcterms:modified xsi:type="dcterms:W3CDTF">2023-12-14T03:29:00Z</dcterms:modified>
</cp:coreProperties>
</file>