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A2B7" w14:textId="77777777" w:rsidR="0001302D" w:rsidRPr="00275BEA" w:rsidRDefault="0001302D" w:rsidP="008469DD">
      <w:pPr>
        <w:jc w:val="center"/>
        <w:rPr>
          <w:rFonts w:ascii="Times New Roman" w:eastAsia="標楷體" w:hAnsi="Times New Roman" w:cs="Times New Roman"/>
          <w:b/>
          <w:sz w:val="32"/>
          <w:szCs w:val="32"/>
        </w:rPr>
      </w:pPr>
      <w:bookmarkStart w:id="0" w:name="_GoBack"/>
      <w:bookmarkEnd w:id="0"/>
      <w:r w:rsidRPr="00275BEA">
        <w:rPr>
          <w:rFonts w:ascii="Times New Roman" w:eastAsia="標楷體" w:hAnsi="Times New Roman" w:cs="Times New Roman" w:hint="eastAsia"/>
          <w:b/>
          <w:sz w:val="32"/>
          <w:szCs w:val="32"/>
        </w:rPr>
        <w:t>桃園市原住民族語教師人數及族語能力認證獎勵學生</w:t>
      </w:r>
    </w:p>
    <w:p w14:paraId="751E3B4E" w14:textId="4E789443" w:rsidR="008469DD" w:rsidRPr="00275BEA" w:rsidRDefault="0001302D" w:rsidP="008469DD">
      <w:pPr>
        <w:jc w:val="center"/>
        <w:rPr>
          <w:rFonts w:ascii="Times New Roman" w:eastAsia="標楷體" w:hAnsi="Times New Roman" w:cs="Times New Roman"/>
          <w:b/>
          <w:sz w:val="32"/>
          <w:szCs w:val="32"/>
        </w:rPr>
      </w:pPr>
      <w:r w:rsidRPr="00275BEA">
        <w:rPr>
          <w:rFonts w:ascii="Times New Roman" w:eastAsia="標楷體" w:hAnsi="Times New Roman" w:cs="Times New Roman" w:hint="eastAsia"/>
          <w:b/>
          <w:sz w:val="32"/>
          <w:szCs w:val="32"/>
        </w:rPr>
        <w:t>性別統計分析</w:t>
      </w:r>
    </w:p>
    <w:p w14:paraId="5C9310ED" w14:textId="77777777" w:rsidR="005C389E" w:rsidRPr="00275BEA" w:rsidRDefault="005C389E" w:rsidP="009F5F31">
      <w:pPr>
        <w:pStyle w:val="a3"/>
        <w:numPr>
          <w:ilvl w:val="0"/>
          <w:numId w:val="1"/>
        </w:numPr>
        <w:spacing w:line="400" w:lineRule="exact"/>
        <w:ind w:leftChars="0" w:left="567" w:hanging="567"/>
        <w:rPr>
          <w:rFonts w:ascii="Times New Roman" w:eastAsia="標楷體" w:hAnsi="Times New Roman" w:cs="Times New Roman"/>
          <w:b/>
          <w:sz w:val="28"/>
          <w:szCs w:val="28"/>
        </w:rPr>
      </w:pPr>
      <w:r w:rsidRPr="00275BEA">
        <w:rPr>
          <w:rFonts w:ascii="Times New Roman" w:eastAsia="標楷體" w:hAnsi="Times New Roman" w:cs="Times New Roman"/>
          <w:b/>
          <w:sz w:val="28"/>
          <w:szCs w:val="28"/>
        </w:rPr>
        <w:t>緣起</w:t>
      </w:r>
    </w:p>
    <w:p w14:paraId="34BA773B" w14:textId="363A04D2" w:rsidR="008469DD" w:rsidRPr="00275BEA" w:rsidRDefault="008469DD"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sz w:val="28"/>
          <w:szCs w:val="28"/>
        </w:rPr>
        <w:t>本市自</w:t>
      </w:r>
      <w:r w:rsidRPr="00275BEA">
        <w:rPr>
          <w:rFonts w:ascii="Times New Roman" w:eastAsia="標楷體" w:hAnsi="Times New Roman" w:cs="Times New Roman"/>
          <w:sz w:val="28"/>
          <w:szCs w:val="28"/>
        </w:rPr>
        <w:t>104</w:t>
      </w:r>
      <w:r w:rsidRPr="00275BEA">
        <w:rPr>
          <w:rFonts w:ascii="Times New Roman" w:eastAsia="標楷體" w:hAnsi="Times New Roman" w:cs="Times New Roman"/>
          <w:sz w:val="28"/>
          <w:szCs w:val="28"/>
        </w:rPr>
        <w:t>年升格直轄市以來，為獎勵本市原住民族學生努力向上、培養原住民族優秀人才，近年來針對通過原住民族語言能力認證測驗的原住民學生給予獎勵金。本案為了解獎勵發放對象是否呈現性別及認證等級之間的差異，故撰擬本文，期以了解本市族語認證獎勵在性別等相關面向呈現之數據分析，作為後續發放獎勵及族語相關計畫制定之參據。</w:t>
      </w:r>
    </w:p>
    <w:p w14:paraId="03FB133B" w14:textId="5E3479BF" w:rsidR="00A72709" w:rsidRDefault="00354C81" w:rsidP="00275BEA">
      <w:pPr>
        <w:pStyle w:val="a3"/>
        <w:spacing w:line="440" w:lineRule="exact"/>
        <w:ind w:leftChars="0" w:left="482" w:firstLine="478"/>
        <w:jc w:val="both"/>
        <w:rPr>
          <w:rFonts w:ascii="Times New Roman" w:eastAsia="標楷體" w:hAnsi="Times New Roman" w:cs="Times New Roman"/>
          <w:sz w:val="28"/>
          <w:szCs w:val="28"/>
        </w:rPr>
      </w:pPr>
      <w:r w:rsidRPr="00275BEA">
        <w:rPr>
          <w:rFonts w:ascii="Times New Roman" w:eastAsia="標楷體" w:hAnsi="Times New Roman" w:cs="Times New Roman"/>
          <w:sz w:val="28"/>
          <w:szCs w:val="28"/>
        </w:rPr>
        <w:t>本文</w:t>
      </w:r>
      <w:r w:rsidR="00D7289B" w:rsidRPr="00275BEA">
        <w:rPr>
          <w:rFonts w:ascii="Times New Roman" w:eastAsia="標楷體" w:hAnsi="Times New Roman" w:cs="Times New Roman"/>
          <w:sz w:val="28"/>
          <w:szCs w:val="28"/>
        </w:rPr>
        <w:t>以</w:t>
      </w:r>
      <w:r w:rsidRPr="00275BEA">
        <w:rPr>
          <w:rFonts w:ascii="Times New Roman" w:eastAsia="標楷體" w:hAnsi="Times New Roman" w:cs="Times New Roman"/>
          <w:sz w:val="28"/>
          <w:szCs w:val="28"/>
        </w:rPr>
        <w:t>107</w:t>
      </w:r>
      <w:r w:rsidR="00D7289B" w:rsidRPr="00275BEA">
        <w:rPr>
          <w:rFonts w:ascii="Times New Roman" w:eastAsia="標楷體" w:hAnsi="Times New Roman" w:cs="Times New Roman"/>
          <w:sz w:val="28"/>
          <w:szCs w:val="28"/>
        </w:rPr>
        <w:t>年</w:t>
      </w:r>
      <w:r w:rsidRPr="00275BEA">
        <w:rPr>
          <w:rFonts w:ascii="Times New Roman" w:eastAsia="標楷體" w:hAnsi="Times New Roman" w:cs="Times New Roman" w:hint="eastAsia"/>
          <w:sz w:val="28"/>
          <w:szCs w:val="28"/>
        </w:rPr>
        <w:t>至</w:t>
      </w:r>
      <w:r w:rsidRPr="00275BEA">
        <w:rPr>
          <w:rFonts w:ascii="Times New Roman" w:eastAsia="標楷體" w:hAnsi="Times New Roman" w:cs="Times New Roman" w:hint="eastAsia"/>
          <w:sz w:val="28"/>
          <w:szCs w:val="28"/>
        </w:rPr>
        <w:t>109</w:t>
      </w:r>
      <w:r w:rsidRPr="00275BEA">
        <w:rPr>
          <w:rFonts w:ascii="Times New Roman" w:eastAsia="標楷體" w:hAnsi="Times New Roman" w:cs="Times New Roman" w:hint="eastAsia"/>
          <w:sz w:val="28"/>
          <w:szCs w:val="28"/>
        </w:rPr>
        <w:t>年桃園市原住民族學生通過原住民族語言能力認證測驗且申請獎勵金之學生為統計對象。本獎勵於文內</w:t>
      </w:r>
      <w:r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年至</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年稱為桃園市原住民族學生特殊傑出人才獎勵、於</w:t>
      </w:r>
      <w:r w:rsidRPr="00275BEA">
        <w:rPr>
          <w:rFonts w:ascii="Times New Roman" w:eastAsia="標楷體" w:hAnsi="Times New Roman" w:cs="Times New Roman" w:hint="eastAsia"/>
          <w:sz w:val="28"/>
          <w:szCs w:val="28"/>
        </w:rPr>
        <w:t>109</w:t>
      </w:r>
      <w:r w:rsidRPr="00275BEA">
        <w:rPr>
          <w:rFonts w:ascii="Times New Roman" w:eastAsia="標楷體" w:hAnsi="Times New Roman" w:cs="Times New Roman" w:hint="eastAsia"/>
          <w:sz w:val="28"/>
          <w:szCs w:val="28"/>
        </w:rPr>
        <w:t>年稱為桃園市原住民參加原住民族語言能力認證測驗獎勵</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兩者以下皆稱族語認證獎勵</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。統計數據呈現三年度獎勵對象之性別、認證級別之趨勢走向，</w:t>
      </w:r>
      <w:r w:rsidRPr="00275BEA">
        <w:rPr>
          <w:rFonts w:ascii="Times New Roman" w:eastAsia="標楷體" w:hAnsi="Times New Roman" w:cs="Times New Roman"/>
          <w:sz w:val="28"/>
          <w:szCs w:val="28"/>
        </w:rPr>
        <w:t>用以</w:t>
      </w:r>
      <w:r w:rsidRPr="00275BEA">
        <w:rPr>
          <w:rFonts w:ascii="Times New Roman" w:eastAsia="標楷體" w:hAnsi="Times New Roman" w:cs="Times New Roman" w:hint="eastAsia"/>
          <w:sz w:val="28"/>
          <w:szCs w:val="28"/>
        </w:rPr>
        <w:t>比對</w:t>
      </w:r>
      <w:r w:rsidR="00EF5A85" w:rsidRPr="00275BEA">
        <w:rPr>
          <w:rFonts w:ascii="Times New Roman" w:eastAsia="標楷體" w:hAnsi="Times New Roman" w:cs="Times New Roman" w:hint="eastAsia"/>
          <w:sz w:val="28"/>
          <w:szCs w:val="28"/>
        </w:rPr>
        <w:t>各性別</w:t>
      </w:r>
      <w:r w:rsidRPr="00275BEA">
        <w:rPr>
          <w:rFonts w:ascii="Times New Roman" w:eastAsia="標楷體" w:hAnsi="Times New Roman" w:cs="Times New Roman" w:hint="eastAsia"/>
          <w:sz w:val="28"/>
          <w:szCs w:val="28"/>
        </w:rPr>
        <w:t>及</w:t>
      </w:r>
      <w:r w:rsidR="00EF5A85" w:rsidRPr="00275BEA">
        <w:rPr>
          <w:rFonts w:ascii="Times New Roman" w:eastAsia="標楷體" w:hAnsi="Times New Roman" w:cs="Times New Roman" w:hint="eastAsia"/>
          <w:sz w:val="28"/>
          <w:szCs w:val="28"/>
        </w:rPr>
        <w:t>族</w:t>
      </w:r>
      <w:r w:rsidRPr="00275BEA">
        <w:rPr>
          <w:rFonts w:ascii="Times New Roman" w:eastAsia="標楷體" w:hAnsi="Times New Roman" w:cs="Times New Roman" w:hint="eastAsia"/>
          <w:sz w:val="28"/>
          <w:szCs w:val="28"/>
        </w:rPr>
        <w:t>群別通過認證人數對照該族群人口性別比例之</w:t>
      </w:r>
      <w:r w:rsidR="00EF5A85" w:rsidRPr="00275BEA">
        <w:rPr>
          <w:rFonts w:ascii="Times New Roman" w:eastAsia="標楷體" w:hAnsi="Times New Roman" w:cs="Times New Roman" w:hint="eastAsia"/>
          <w:sz w:val="28"/>
          <w:szCs w:val="28"/>
        </w:rPr>
        <w:t>分析</w:t>
      </w:r>
      <w:r w:rsidRPr="00275BEA">
        <w:rPr>
          <w:rFonts w:ascii="Times New Roman" w:eastAsia="標楷體" w:hAnsi="Times New Roman" w:cs="Times New Roman" w:hint="eastAsia"/>
          <w:sz w:val="28"/>
          <w:szCs w:val="28"/>
        </w:rPr>
        <w:t>情形</w:t>
      </w:r>
      <w:r w:rsidR="00EF5A85" w:rsidRPr="00275BEA">
        <w:rPr>
          <w:rFonts w:ascii="Times New Roman" w:eastAsia="標楷體" w:hAnsi="Times New Roman" w:cs="Times New Roman" w:hint="eastAsia"/>
          <w:sz w:val="28"/>
          <w:szCs w:val="28"/>
        </w:rPr>
        <w:t>。</w:t>
      </w:r>
    </w:p>
    <w:p w14:paraId="1E2F7ECA" w14:textId="77777777" w:rsidR="00275BEA" w:rsidRPr="00275BEA" w:rsidRDefault="00275BEA" w:rsidP="00275BEA">
      <w:pPr>
        <w:pStyle w:val="a3"/>
        <w:spacing w:line="480" w:lineRule="exact"/>
        <w:ind w:leftChars="0" w:left="482" w:firstLine="478"/>
        <w:jc w:val="both"/>
        <w:rPr>
          <w:rFonts w:ascii="Times New Roman" w:eastAsia="標楷體" w:hAnsi="Times New Roman" w:cs="Times New Roman"/>
          <w:sz w:val="28"/>
          <w:szCs w:val="28"/>
        </w:rPr>
      </w:pPr>
    </w:p>
    <w:p w14:paraId="5A93C768" w14:textId="46594BC1" w:rsidR="005C389E" w:rsidRPr="00275BEA" w:rsidRDefault="00C01568" w:rsidP="00275BEA">
      <w:pPr>
        <w:pStyle w:val="a3"/>
        <w:numPr>
          <w:ilvl w:val="0"/>
          <w:numId w:val="1"/>
        </w:numPr>
        <w:spacing w:line="400" w:lineRule="exact"/>
        <w:ind w:leftChars="0" w:left="567" w:hanging="567"/>
        <w:rPr>
          <w:rFonts w:ascii="Times New Roman" w:eastAsia="標楷體" w:hAnsi="Times New Roman" w:cs="Times New Roman"/>
          <w:b/>
          <w:sz w:val="28"/>
          <w:szCs w:val="28"/>
        </w:rPr>
      </w:pPr>
      <w:r w:rsidRPr="00275BEA">
        <w:rPr>
          <w:rFonts w:ascii="Times New Roman" w:eastAsia="標楷體" w:hAnsi="Times New Roman" w:cs="Times New Roman"/>
          <w:b/>
          <w:sz w:val="28"/>
          <w:szCs w:val="28"/>
        </w:rPr>
        <w:t>相關統計</w:t>
      </w:r>
      <w:r w:rsidRPr="00275BEA">
        <w:rPr>
          <w:rFonts w:ascii="Times New Roman" w:eastAsia="標楷體" w:hAnsi="Times New Roman" w:cs="Times New Roman" w:hint="eastAsia"/>
          <w:b/>
          <w:sz w:val="28"/>
          <w:szCs w:val="28"/>
        </w:rPr>
        <w:t>分析</w:t>
      </w:r>
    </w:p>
    <w:p w14:paraId="5E32E9C0" w14:textId="60B98EB0" w:rsidR="00275BEA" w:rsidRPr="00275BEA" w:rsidRDefault="0077350D"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本市原住民族語教師，根據</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學年度專職族語教師及支援族語教師共計</w:t>
      </w:r>
      <w:r w:rsidRPr="00275BEA">
        <w:rPr>
          <w:rFonts w:ascii="Times New Roman" w:eastAsia="標楷體" w:hAnsi="Times New Roman" w:cs="Times New Roman" w:hint="eastAsia"/>
          <w:sz w:val="28"/>
          <w:szCs w:val="28"/>
        </w:rPr>
        <w:t>99</w:t>
      </w:r>
      <w:r w:rsidRPr="00275BEA">
        <w:rPr>
          <w:rFonts w:ascii="Times New Roman" w:eastAsia="標楷體" w:hAnsi="Times New Roman" w:cs="Times New Roman" w:hint="eastAsia"/>
          <w:sz w:val="28"/>
          <w:szCs w:val="28"/>
        </w:rPr>
        <w:t>名及族語推廣人員</w:t>
      </w:r>
      <w:r w:rsidR="00932B9A" w:rsidRPr="00275BEA">
        <w:rPr>
          <w:rFonts w:ascii="Times New Roman" w:eastAsia="標楷體" w:hAnsi="Times New Roman" w:cs="Times New Roman" w:hint="eastAsia"/>
          <w:sz w:val="28"/>
          <w:szCs w:val="28"/>
        </w:rPr>
        <w:t>7</w:t>
      </w:r>
      <w:r w:rsidRPr="00275BEA">
        <w:rPr>
          <w:rFonts w:ascii="Times New Roman" w:eastAsia="標楷體" w:hAnsi="Times New Roman" w:cs="Times New Roman" w:hint="eastAsia"/>
          <w:sz w:val="28"/>
          <w:szCs w:val="28"/>
        </w:rPr>
        <w:t>名，共計</w:t>
      </w:r>
      <w:r w:rsidR="0089670B" w:rsidRPr="00275BEA">
        <w:rPr>
          <w:rFonts w:ascii="Times New Roman" w:eastAsia="標楷體" w:hAnsi="Times New Roman" w:cs="Times New Roman" w:hint="eastAsia"/>
          <w:sz w:val="28"/>
          <w:szCs w:val="28"/>
        </w:rPr>
        <w:t>106</w:t>
      </w:r>
      <w:r w:rsidRPr="00275BEA">
        <w:rPr>
          <w:rFonts w:ascii="Times New Roman" w:eastAsia="標楷體" w:hAnsi="Times New Roman" w:cs="Times New Roman" w:hint="eastAsia"/>
          <w:sz w:val="28"/>
          <w:szCs w:val="28"/>
        </w:rPr>
        <w:t>名教師（男性</w:t>
      </w:r>
      <w:r w:rsidR="0081446D">
        <w:rPr>
          <w:rFonts w:ascii="Times New Roman" w:eastAsia="標楷體" w:hAnsi="Times New Roman" w:cs="Times New Roman" w:hint="eastAsia"/>
          <w:sz w:val="28"/>
          <w:szCs w:val="28"/>
        </w:rPr>
        <w:t>24</w:t>
      </w:r>
      <w:r w:rsidRPr="00275BEA">
        <w:rPr>
          <w:rFonts w:ascii="Times New Roman" w:eastAsia="標楷體" w:hAnsi="Times New Roman" w:cs="Times New Roman" w:hint="eastAsia"/>
          <w:sz w:val="28"/>
          <w:szCs w:val="28"/>
        </w:rPr>
        <w:t>位，占</w:t>
      </w:r>
      <w:r w:rsidR="00190CBD">
        <w:rPr>
          <w:rFonts w:ascii="Times New Roman" w:eastAsia="標楷體" w:hAnsi="Times New Roman" w:cs="Times New Roman" w:hint="eastAsia"/>
          <w:sz w:val="28"/>
          <w:szCs w:val="28"/>
        </w:rPr>
        <w:t>22</w:t>
      </w:r>
      <w:r w:rsidR="009F6455"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；女性</w:t>
      </w:r>
      <w:r w:rsidR="0081446D">
        <w:rPr>
          <w:rFonts w:ascii="Times New Roman" w:eastAsia="標楷體" w:hAnsi="Times New Roman" w:cs="Times New Roman" w:hint="eastAsia"/>
          <w:sz w:val="28"/>
          <w:szCs w:val="28"/>
        </w:rPr>
        <w:t>82</w:t>
      </w:r>
      <w:r w:rsidRPr="00275BEA">
        <w:rPr>
          <w:rFonts w:ascii="Times New Roman" w:eastAsia="標楷體" w:hAnsi="Times New Roman" w:cs="Times New Roman" w:hint="eastAsia"/>
          <w:sz w:val="28"/>
          <w:szCs w:val="28"/>
        </w:rPr>
        <w:t>位</w:t>
      </w:r>
      <w:r w:rsidR="009F6455" w:rsidRPr="00275BEA">
        <w:rPr>
          <w:rFonts w:ascii="Times New Roman" w:eastAsia="標楷體" w:hAnsi="Times New Roman" w:cs="Times New Roman" w:hint="eastAsia"/>
          <w:sz w:val="28"/>
          <w:szCs w:val="28"/>
        </w:rPr>
        <w:t>，占</w:t>
      </w:r>
      <w:r w:rsidR="00190CBD">
        <w:rPr>
          <w:rFonts w:ascii="Times New Roman" w:eastAsia="標楷體" w:hAnsi="Times New Roman" w:cs="Times New Roman" w:hint="eastAsia"/>
          <w:sz w:val="28"/>
          <w:szCs w:val="28"/>
        </w:rPr>
        <w:t>78</w:t>
      </w:r>
      <w:r w:rsidR="009F6455"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w:t>
      </w:r>
      <w:r w:rsidR="009F6455" w:rsidRPr="00275BEA">
        <w:rPr>
          <w:rFonts w:ascii="Times New Roman" w:eastAsia="標楷體" w:hAnsi="Times New Roman" w:cs="Times New Roman" w:hint="eastAsia"/>
          <w:sz w:val="28"/>
          <w:szCs w:val="28"/>
        </w:rPr>
        <w:t>各族語教師按族別區分為：阿美族</w:t>
      </w:r>
      <w:r w:rsidR="009F6455" w:rsidRPr="00275BEA">
        <w:rPr>
          <w:rFonts w:ascii="Times New Roman" w:eastAsia="標楷體" w:hAnsi="Times New Roman" w:cs="Times New Roman" w:hint="eastAsia"/>
          <w:sz w:val="28"/>
          <w:szCs w:val="28"/>
        </w:rPr>
        <w:t>45</w:t>
      </w:r>
      <w:r w:rsidR="009F6455" w:rsidRPr="00275BEA">
        <w:rPr>
          <w:rFonts w:ascii="Times New Roman" w:eastAsia="標楷體" w:hAnsi="Times New Roman" w:cs="Times New Roman" w:hint="eastAsia"/>
          <w:sz w:val="28"/>
          <w:szCs w:val="28"/>
        </w:rPr>
        <w:t>位、泰雅族</w:t>
      </w:r>
      <w:r w:rsidR="009F6455" w:rsidRPr="00275BEA">
        <w:rPr>
          <w:rFonts w:ascii="Times New Roman" w:eastAsia="標楷體" w:hAnsi="Times New Roman" w:cs="Times New Roman" w:hint="eastAsia"/>
          <w:sz w:val="28"/>
          <w:szCs w:val="28"/>
        </w:rPr>
        <w:t>25</w:t>
      </w:r>
      <w:r w:rsidR="009F6455" w:rsidRPr="00275BEA">
        <w:rPr>
          <w:rFonts w:ascii="Times New Roman" w:eastAsia="標楷體" w:hAnsi="Times New Roman" w:cs="Times New Roman" w:hint="eastAsia"/>
          <w:sz w:val="28"/>
          <w:szCs w:val="28"/>
        </w:rPr>
        <w:t>位、排灣族</w:t>
      </w:r>
      <w:r w:rsidR="009F6455" w:rsidRPr="00275BEA">
        <w:rPr>
          <w:rFonts w:ascii="Times New Roman" w:eastAsia="標楷體" w:hAnsi="Times New Roman" w:cs="Times New Roman" w:hint="eastAsia"/>
          <w:sz w:val="28"/>
          <w:szCs w:val="28"/>
        </w:rPr>
        <w:t>11</w:t>
      </w:r>
      <w:r w:rsidR="009F6455" w:rsidRPr="00275BEA">
        <w:rPr>
          <w:rFonts w:ascii="Times New Roman" w:eastAsia="標楷體" w:hAnsi="Times New Roman" w:cs="Times New Roman" w:hint="eastAsia"/>
          <w:sz w:val="28"/>
          <w:szCs w:val="28"/>
        </w:rPr>
        <w:t>位、布農族</w:t>
      </w:r>
      <w:r w:rsidR="009F6455" w:rsidRPr="00275BEA">
        <w:rPr>
          <w:rFonts w:ascii="Times New Roman" w:eastAsia="標楷體" w:hAnsi="Times New Roman" w:cs="Times New Roman" w:hint="eastAsia"/>
          <w:sz w:val="28"/>
          <w:szCs w:val="28"/>
        </w:rPr>
        <w:t>7</w:t>
      </w:r>
      <w:r w:rsidR="009F6455" w:rsidRPr="00275BEA">
        <w:rPr>
          <w:rFonts w:ascii="Times New Roman" w:eastAsia="標楷體" w:hAnsi="Times New Roman" w:cs="Times New Roman" w:hint="eastAsia"/>
          <w:sz w:val="28"/>
          <w:szCs w:val="28"/>
        </w:rPr>
        <w:t>位、太魯閣族</w:t>
      </w:r>
      <w:r w:rsidR="009F6455" w:rsidRPr="00275BEA">
        <w:rPr>
          <w:rFonts w:ascii="Times New Roman" w:eastAsia="標楷體" w:hAnsi="Times New Roman" w:cs="Times New Roman" w:hint="eastAsia"/>
          <w:sz w:val="28"/>
          <w:szCs w:val="28"/>
        </w:rPr>
        <w:t>6</w:t>
      </w:r>
      <w:r w:rsidR="009F6455" w:rsidRPr="00275BEA">
        <w:rPr>
          <w:rFonts w:ascii="Times New Roman" w:eastAsia="標楷體" w:hAnsi="Times New Roman" w:cs="Times New Roman" w:hint="eastAsia"/>
          <w:sz w:val="28"/>
          <w:szCs w:val="28"/>
        </w:rPr>
        <w:t>位、卑南族</w:t>
      </w:r>
      <w:r w:rsidR="009F6455" w:rsidRPr="00275BEA">
        <w:rPr>
          <w:rFonts w:ascii="Times New Roman" w:eastAsia="標楷體" w:hAnsi="Times New Roman" w:cs="Times New Roman" w:hint="eastAsia"/>
          <w:sz w:val="28"/>
          <w:szCs w:val="28"/>
        </w:rPr>
        <w:t>5</w:t>
      </w:r>
      <w:r w:rsidR="009F6455" w:rsidRPr="00275BEA">
        <w:rPr>
          <w:rFonts w:ascii="Times New Roman" w:eastAsia="標楷體" w:hAnsi="Times New Roman" w:cs="Times New Roman" w:hint="eastAsia"/>
          <w:sz w:val="28"/>
          <w:szCs w:val="28"/>
        </w:rPr>
        <w:t>位、賽夏族</w:t>
      </w:r>
      <w:r w:rsidR="009F6455" w:rsidRPr="00275BEA">
        <w:rPr>
          <w:rFonts w:ascii="Times New Roman" w:eastAsia="標楷體" w:hAnsi="Times New Roman" w:cs="Times New Roman" w:hint="eastAsia"/>
          <w:sz w:val="28"/>
          <w:szCs w:val="28"/>
        </w:rPr>
        <w:t>3</w:t>
      </w:r>
      <w:r w:rsidR="009F6455" w:rsidRPr="00275BEA">
        <w:rPr>
          <w:rFonts w:ascii="Times New Roman" w:eastAsia="標楷體" w:hAnsi="Times New Roman" w:cs="Times New Roman" w:hint="eastAsia"/>
          <w:sz w:val="28"/>
          <w:szCs w:val="28"/>
        </w:rPr>
        <w:t>位、魯凱族</w:t>
      </w:r>
      <w:r w:rsidR="009F6455" w:rsidRPr="00275BEA">
        <w:rPr>
          <w:rFonts w:ascii="Times New Roman" w:eastAsia="標楷體" w:hAnsi="Times New Roman" w:cs="Times New Roman" w:hint="eastAsia"/>
          <w:sz w:val="28"/>
          <w:szCs w:val="28"/>
        </w:rPr>
        <w:t>2</w:t>
      </w:r>
      <w:r w:rsidR="009F6455" w:rsidRPr="00275BEA">
        <w:rPr>
          <w:rFonts w:ascii="Times New Roman" w:eastAsia="標楷體" w:hAnsi="Times New Roman" w:cs="Times New Roman" w:hint="eastAsia"/>
          <w:sz w:val="28"/>
          <w:szCs w:val="28"/>
        </w:rPr>
        <w:t>位，噶瑪蘭族及撒奇萊雅族各為</w:t>
      </w:r>
      <w:r w:rsidR="009F6455" w:rsidRPr="00275BEA">
        <w:rPr>
          <w:rFonts w:ascii="Times New Roman" w:eastAsia="標楷體" w:hAnsi="Times New Roman" w:cs="Times New Roman" w:hint="eastAsia"/>
          <w:sz w:val="28"/>
          <w:szCs w:val="28"/>
        </w:rPr>
        <w:t>1</w:t>
      </w:r>
      <w:r w:rsidR="009F6455" w:rsidRPr="00275BEA">
        <w:rPr>
          <w:rFonts w:ascii="Times New Roman" w:eastAsia="標楷體" w:hAnsi="Times New Roman" w:cs="Times New Roman" w:hint="eastAsia"/>
          <w:sz w:val="28"/>
          <w:szCs w:val="28"/>
        </w:rPr>
        <w:t>位。</w:t>
      </w:r>
    </w:p>
    <w:p w14:paraId="7B0828CD" w14:textId="6859B94B" w:rsidR="00275BEA" w:rsidRPr="00275BEA" w:rsidRDefault="00251ECB"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有鑑於原住民委員會近</w:t>
      </w:r>
      <w:r w:rsidR="00D83C23">
        <w:rPr>
          <w:rFonts w:ascii="Times New Roman" w:eastAsia="標楷體" w:hAnsi="Times New Roman" w:cs="Times New Roman" w:hint="eastAsia"/>
          <w:sz w:val="28"/>
          <w:szCs w:val="28"/>
        </w:rPr>
        <w:t>4</w:t>
      </w:r>
      <w:r w:rsidRPr="00275BEA">
        <w:rPr>
          <w:rFonts w:ascii="Times New Roman" w:eastAsia="標楷體" w:hAnsi="Times New Roman" w:cs="Times New Roman" w:hint="eastAsia"/>
          <w:sz w:val="28"/>
          <w:szCs w:val="28"/>
        </w:rPr>
        <w:t>年舉辦原住民族語言能力認證測驗</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下稱認證測驗</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期程皆於每年年底舉辦，且本局皆於認證測驗隔年度</w:t>
      </w:r>
      <w:r w:rsidRPr="00275BEA">
        <w:rPr>
          <w:rFonts w:ascii="Times New Roman" w:eastAsia="標楷體" w:hAnsi="Times New Roman" w:cs="Times New Roman" w:hint="eastAsia"/>
          <w:sz w:val="28"/>
          <w:szCs w:val="28"/>
        </w:rPr>
        <w:t>3</w:t>
      </w:r>
      <w:r w:rsidRPr="00275BEA">
        <w:rPr>
          <w:rFonts w:ascii="Times New Roman" w:eastAsia="標楷體" w:hAnsi="Times New Roman" w:cs="Times New Roman" w:hint="eastAsia"/>
          <w:sz w:val="28"/>
          <w:szCs w:val="28"/>
        </w:rPr>
        <w:t>月受理獎勵金申請案，以下資料以參加</w:t>
      </w:r>
      <w:r w:rsidR="00CD7C61" w:rsidRPr="00275BEA">
        <w:rPr>
          <w:rFonts w:ascii="Times New Roman" w:eastAsia="標楷體" w:hAnsi="Times New Roman" w:cs="Times New Roman" w:hint="eastAsia"/>
          <w:sz w:val="28"/>
          <w:szCs w:val="28"/>
        </w:rPr>
        <w:t>105</w:t>
      </w:r>
      <w:r w:rsidR="00CD7C61" w:rsidRPr="00275BEA">
        <w:rPr>
          <w:rFonts w:ascii="Times New Roman" w:eastAsia="標楷體" w:hAnsi="Times New Roman" w:cs="Times New Roman" w:hint="eastAsia"/>
          <w:sz w:val="28"/>
          <w:szCs w:val="28"/>
        </w:rPr>
        <w:t>年認證測驗者作為</w:t>
      </w:r>
      <w:r w:rsidR="00CD7C61" w:rsidRPr="00275BEA">
        <w:rPr>
          <w:rFonts w:ascii="Times New Roman" w:eastAsia="標楷體" w:hAnsi="Times New Roman" w:cs="Times New Roman" w:hint="eastAsia"/>
          <w:sz w:val="28"/>
          <w:szCs w:val="28"/>
        </w:rPr>
        <w:t>106</w:t>
      </w:r>
      <w:r w:rsidR="00CD7C61" w:rsidRPr="00275BEA">
        <w:rPr>
          <w:rFonts w:ascii="Times New Roman" w:eastAsia="標楷體" w:hAnsi="Times New Roman" w:cs="Times New Roman" w:hint="eastAsia"/>
          <w:sz w:val="28"/>
          <w:szCs w:val="28"/>
        </w:rPr>
        <w:t>年統計對象、參加</w:t>
      </w:r>
      <w:r w:rsidRPr="00275BEA">
        <w:rPr>
          <w:rFonts w:ascii="Times New Roman" w:eastAsia="標楷體" w:hAnsi="Times New Roman" w:cs="Times New Roman" w:hint="eastAsia"/>
          <w:sz w:val="28"/>
          <w:szCs w:val="28"/>
        </w:rPr>
        <w:t>106</w:t>
      </w:r>
      <w:r w:rsidRPr="00275BEA">
        <w:rPr>
          <w:rFonts w:ascii="Times New Roman" w:eastAsia="標楷體" w:hAnsi="Times New Roman" w:cs="Times New Roman" w:hint="eastAsia"/>
          <w:sz w:val="28"/>
          <w:szCs w:val="28"/>
        </w:rPr>
        <w:t>年認證測驗者作為</w:t>
      </w:r>
      <w:r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年統計對象、參加</w:t>
      </w:r>
      <w:r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年認證測驗者作為</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年統計對象、參加</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年認證測驗者作為</w:t>
      </w:r>
      <w:r w:rsidRPr="00275BEA">
        <w:rPr>
          <w:rFonts w:ascii="Times New Roman" w:eastAsia="標楷體" w:hAnsi="Times New Roman" w:cs="Times New Roman" w:hint="eastAsia"/>
          <w:sz w:val="28"/>
          <w:szCs w:val="28"/>
        </w:rPr>
        <w:t>109</w:t>
      </w:r>
      <w:r w:rsidRPr="00275BEA">
        <w:rPr>
          <w:rFonts w:ascii="Times New Roman" w:eastAsia="標楷體" w:hAnsi="Times New Roman" w:cs="Times New Roman" w:hint="eastAsia"/>
          <w:sz w:val="28"/>
          <w:szCs w:val="28"/>
        </w:rPr>
        <w:t>年統計對象。</w:t>
      </w:r>
    </w:p>
    <w:p w14:paraId="3E817886" w14:textId="27745484" w:rsidR="0037740E" w:rsidRPr="00275BEA" w:rsidRDefault="0037740E"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sz w:val="28"/>
          <w:szCs w:val="28"/>
        </w:rPr>
        <w:t>現行認證測驗級別分為初級、中級、中高級、高級及優級等五</w:t>
      </w:r>
      <w:r w:rsidRPr="00275BEA">
        <w:rPr>
          <w:rFonts w:ascii="Times New Roman" w:eastAsia="標楷體" w:hAnsi="Times New Roman" w:cs="Times New Roman"/>
          <w:sz w:val="28"/>
          <w:szCs w:val="28"/>
        </w:rPr>
        <w:lastRenderedPageBreak/>
        <w:t>個等級，其中「中高級」自</w:t>
      </w:r>
      <w:r w:rsidRPr="00275BEA">
        <w:rPr>
          <w:rFonts w:ascii="Times New Roman" w:eastAsia="標楷體" w:hAnsi="Times New Roman" w:cs="Times New Roman"/>
          <w:sz w:val="28"/>
          <w:szCs w:val="28"/>
        </w:rPr>
        <w:t>107</w:t>
      </w:r>
      <w:r w:rsidRPr="00275BEA">
        <w:rPr>
          <w:rFonts w:ascii="Times New Roman" w:eastAsia="標楷體" w:hAnsi="Times New Roman" w:cs="Times New Roman"/>
          <w:sz w:val="28"/>
          <w:szCs w:val="28"/>
        </w:rPr>
        <w:t>年開始實行，</w:t>
      </w:r>
      <w:r w:rsidRPr="00275BEA">
        <w:rPr>
          <w:rFonts w:ascii="Times New Roman" w:eastAsia="標楷體" w:hAnsi="Times New Roman" w:cs="Times New Roman" w:hint="eastAsia"/>
          <w:sz w:val="28"/>
          <w:szCs w:val="28"/>
        </w:rPr>
        <w:t>另高級及優級測驗採每兩年舉行一次，</w:t>
      </w:r>
      <w:r w:rsidR="00D83C23">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年測驗僅舉辦初級、中級、中高級等測驗。自</w:t>
      </w:r>
      <w:r w:rsidR="00CD7C61" w:rsidRPr="00275BEA">
        <w:rPr>
          <w:rFonts w:ascii="Times New Roman" w:eastAsia="標楷體" w:hAnsi="Times New Roman" w:cs="Times New Roman" w:hint="eastAsia"/>
          <w:sz w:val="28"/>
          <w:szCs w:val="28"/>
        </w:rPr>
        <w:t>105</w:t>
      </w:r>
      <w:r w:rsidRPr="00275BEA">
        <w:rPr>
          <w:rFonts w:ascii="Times New Roman" w:eastAsia="標楷體" w:hAnsi="Times New Roman" w:cs="Times New Roman" w:hint="eastAsia"/>
          <w:sz w:val="28"/>
          <w:szCs w:val="28"/>
        </w:rPr>
        <w:t>至</w:t>
      </w:r>
      <w:r w:rsidR="00CD7C61"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年，除</w:t>
      </w:r>
      <w:r w:rsidR="00CD7C61" w:rsidRPr="00275BEA">
        <w:rPr>
          <w:rFonts w:ascii="Times New Roman" w:eastAsia="標楷體" w:hAnsi="Times New Roman" w:cs="Times New Roman" w:hint="eastAsia"/>
          <w:sz w:val="28"/>
          <w:szCs w:val="28"/>
        </w:rPr>
        <w:t>105</w:t>
      </w:r>
      <w:r w:rsidR="00CD7C61" w:rsidRPr="00275BEA">
        <w:rPr>
          <w:rFonts w:ascii="Times New Roman" w:eastAsia="標楷體" w:hAnsi="Times New Roman" w:cs="Times New Roman" w:hint="eastAsia"/>
          <w:sz w:val="28"/>
          <w:szCs w:val="28"/>
        </w:rPr>
        <w:t>、</w:t>
      </w:r>
      <w:r w:rsidR="00CD7C61"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年有舉辦高級及優級測驗</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當年本市無通過之學生</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以外，其餘兩年沒有舉辦此兩等級測驗，故</w:t>
      </w:r>
      <w:r w:rsidR="00847348" w:rsidRPr="00275BEA">
        <w:rPr>
          <w:rFonts w:ascii="Times New Roman" w:eastAsia="標楷體" w:hAnsi="Times New Roman" w:cs="Times New Roman" w:hint="eastAsia"/>
          <w:sz w:val="28"/>
          <w:szCs w:val="28"/>
        </w:rPr>
        <w:t>以下</w:t>
      </w:r>
      <w:r w:rsidRPr="00275BEA">
        <w:rPr>
          <w:rFonts w:ascii="Times New Roman" w:eastAsia="標楷體" w:hAnsi="Times New Roman" w:cs="Times New Roman" w:hint="eastAsia"/>
          <w:sz w:val="28"/>
          <w:szCs w:val="28"/>
        </w:rPr>
        <w:t>僅就初級、中級、中高級等三個認證級別加以說明。</w:t>
      </w:r>
    </w:p>
    <w:p w14:paraId="70539234" w14:textId="1AF389F4" w:rsidR="00CD7C61" w:rsidRPr="00275BEA" w:rsidRDefault="00CD7C61" w:rsidP="00275BEA">
      <w:pPr>
        <w:pStyle w:val="a3"/>
        <w:numPr>
          <w:ilvl w:val="0"/>
          <w:numId w:val="3"/>
        </w:numPr>
        <w:spacing w:line="440" w:lineRule="exact"/>
        <w:ind w:leftChars="0" w:left="1276" w:hanging="709"/>
        <w:jc w:val="both"/>
        <w:rPr>
          <w:rFonts w:ascii="Times New Roman" w:eastAsia="標楷體" w:hAnsi="Times New Roman" w:cs="Times New Roman"/>
          <w:b/>
          <w:sz w:val="28"/>
          <w:szCs w:val="28"/>
        </w:rPr>
      </w:pPr>
      <w:r w:rsidRPr="00275BEA">
        <w:rPr>
          <w:rFonts w:ascii="Times New Roman" w:eastAsia="標楷體" w:hAnsi="Times New Roman" w:cs="Times New Roman" w:hint="eastAsia"/>
          <w:b/>
          <w:sz w:val="28"/>
          <w:szCs w:val="28"/>
        </w:rPr>
        <w:t>106</w:t>
      </w:r>
      <w:r w:rsidRPr="00275BEA">
        <w:rPr>
          <w:rFonts w:ascii="Times New Roman" w:eastAsia="標楷體" w:hAnsi="Times New Roman" w:cs="Times New Roman" w:hint="eastAsia"/>
          <w:b/>
          <w:sz w:val="28"/>
          <w:szCs w:val="28"/>
        </w:rPr>
        <w:t>年統計資料</w:t>
      </w:r>
    </w:p>
    <w:p w14:paraId="7E90B333" w14:textId="01319E0B" w:rsidR="0077350D" w:rsidRPr="00275BEA" w:rsidRDefault="00CD7C61"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本市通過</w:t>
      </w:r>
      <w:r w:rsidRPr="00275BEA">
        <w:rPr>
          <w:rFonts w:ascii="Times New Roman" w:eastAsia="標楷體" w:hAnsi="Times New Roman" w:cs="Times New Roman" w:hint="eastAsia"/>
          <w:sz w:val="28"/>
          <w:szCs w:val="28"/>
        </w:rPr>
        <w:t>105</w:t>
      </w:r>
      <w:r w:rsidRPr="00275BEA">
        <w:rPr>
          <w:rFonts w:ascii="Times New Roman" w:eastAsia="標楷體" w:hAnsi="Times New Roman" w:cs="Times New Roman" w:hint="eastAsia"/>
          <w:sz w:val="28"/>
          <w:szCs w:val="28"/>
        </w:rPr>
        <w:t>年族語認證測驗且於</w:t>
      </w:r>
      <w:r w:rsidRPr="00275BEA">
        <w:rPr>
          <w:rFonts w:ascii="Times New Roman" w:eastAsia="標楷體" w:hAnsi="Times New Roman" w:cs="Times New Roman" w:hint="eastAsia"/>
          <w:sz w:val="28"/>
          <w:szCs w:val="28"/>
        </w:rPr>
        <w:t>106</w:t>
      </w:r>
      <w:r w:rsidRPr="00275BEA">
        <w:rPr>
          <w:rFonts w:ascii="Times New Roman" w:eastAsia="標楷體" w:hAnsi="Times New Roman" w:cs="Times New Roman" w:hint="eastAsia"/>
          <w:sz w:val="28"/>
          <w:szCs w:val="28"/>
        </w:rPr>
        <w:t>年申請獎勵金之原住民學生為</w:t>
      </w:r>
      <w:r w:rsidR="002C21FA" w:rsidRPr="00275BEA">
        <w:rPr>
          <w:rFonts w:ascii="Times New Roman" w:eastAsia="標楷體" w:hAnsi="Times New Roman" w:cs="Times New Roman" w:hint="eastAsia"/>
          <w:sz w:val="28"/>
          <w:szCs w:val="28"/>
        </w:rPr>
        <w:t>871</w:t>
      </w:r>
      <w:r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男性</w:t>
      </w:r>
      <w:r w:rsidR="002C21FA" w:rsidRPr="00275BEA">
        <w:rPr>
          <w:rFonts w:ascii="Times New Roman" w:eastAsia="標楷體" w:hAnsi="Times New Roman" w:cs="Times New Roman" w:hint="eastAsia"/>
          <w:sz w:val="28"/>
          <w:szCs w:val="28"/>
        </w:rPr>
        <w:t>355</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2C21FA" w:rsidRPr="00275BEA">
        <w:rPr>
          <w:rFonts w:ascii="Times New Roman" w:eastAsia="標楷體" w:hAnsi="Times New Roman" w:cs="Times New Roman" w:hint="eastAsia"/>
          <w:sz w:val="28"/>
          <w:szCs w:val="28"/>
        </w:rPr>
        <w:t>41</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，女性</w:t>
      </w:r>
      <w:r w:rsidR="002C21FA" w:rsidRPr="00275BEA">
        <w:rPr>
          <w:rFonts w:ascii="Times New Roman" w:eastAsia="標楷體" w:hAnsi="Times New Roman" w:cs="Times New Roman" w:hint="eastAsia"/>
          <w:sz w:val="28"/>
          <w:szCs w:val="28"/>
        </w:rPr>
        <w:t>516</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2C21FA" w:rsidRPr="00275BEA">
        <w:rPr>
          <w:rFonts w:ascii="Times New Roman" w:eastAsia="標楷體" w:hAnsi="Times New Roman" w:cs="Times New Roman" w:hint="eastAsia"/>
          <w:sz w:val="28"/>
          <w:szCs w:val="28"/>
        </w:rPr>
        <w:t>59</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，其中通過初級認證者為</w:t>
      </w:r>
      <w:r w:rsidR="002C21FA" w:rsidRPr="00275BEA">
        <w:rPr>
          <w:rFonts w:ascii="Times New Roman" w:eastAsia="標楷體" w:hAnsi="Times New Roman" w:cs="Times New Roman" w:hint="eastAsia"/>
          <w:sz w:val="28"/>
          <w:szCs w:val="28"/>
        </w:rPr>
        <w:t>552</w:t>
      </w:r>
      <w:r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男性</w:t>
      </w:r>
      <w:r w:rsidR="002C21FA" w:rsidRPr="00275BEA">
        <w:rPr>
          <w:rFonts w:ascii="Times New Roman" w:eastAsia="標楷體" w:hAnsi="Times New Roman" w:cs="Times New Roman" w:hint="eastAsia"/>
          <w:sz w:val="28"/>
          <w:szCs w:val="28"/>
        </w:rPr>
        <w:t>236</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E6695" w:rsidRPr="00275BEA">
        <w:rPr>
          <w:rFonts w:ascii="Times New Roman" w:eastAsia="標楷體" w:hAnsi="Times New Roman" w:cs="Times New Roman" w:hint="eastAsia"/>
          <w:sz w:val="28"/>
          <w:szCs w:val="28"/>
        </w:rPr>
        <w:t>43</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，女性</w:t>
      </w:r>
      <w:r w:rsidRPr="00275BEA">
        <w:rPr>
          <w:rFonts w:ascii="Times New Roman" w:eastAsia="標楷體" w:hAnsi="Times New Roman" w:cs="Times New Roman" w:hint="eastAsia"/>
          <w:sz w:val="28"/>
          <w:szCs w:val="28"/>
        </w:rPr>
        <w:t>3</w:t>
      </w:r>
      <w:r w:rsidR="00FE6695" w:rsidRPr="00275BEA">
        <w:rPr>
          <w:rFonts w:ascii="Times New Roman" w:eastAsia="標楷體" w:hAnsi="Times New Roman" w:cs="Times New Roman" w:hint="eastAsia"/>
          <w:sz w:val="28"/>
          <w:szCs w:val="28"/>
        </w:rPr>
        <w:t>16</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E6695" w:rsidRPr="00275BEA">
        <w:rPr>
          <w:rFonts w:ascii="Times New Roman" w:eastAsia="標楷體" w:hAnsi="Times New Roman" w:cs="Times New Roman" w:hint="eastAsia"/>
          <w:sz w:val="28"/>
          <w:szCs w:val="28"/>
        </w:rPr>
        <w:t>57</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、通過中級認證者為</w:t>
      </w:r>
      <w:r w:rsidR="00FE6695" w:rsidRPr="00275BEA">
        <w:rPr>
          <w:rFonts w:ascii="Times New Roman" w:eastAsia="標楷體" w:hAnsi="Times New Roman" w:cs="Times New Roman" w:hint="eastAsia"/>
          <w:sz w:val="28"/>
          <w:szCs w:val="28"/>
        </w:rPr>
        <w:t>319</w:t>
      </w:r>
      <w:r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男性</w:t>
      </w:r>
      <w:r w:rsidRPr="00275BEA">
        <w:rPr>
          <w:rFonts w:ascii="Times New Roman" w:eastAsia="標楷體" w:hAnsi="Times New Roman" w:cs="Times New Roman" w:hint="eastAsia"/>
          <w:sz w:val="28"/>
          <w:szCs w:val="28"/>
        </w:rPr>
        <w:t>1</w:t>
      </w:r>
      <w:r w:rsidR="00FE6695" w:rsidRPr="00275BEA">
        <w:rPr>
          <w:rFonts w:ascii="Times New Roman" w:eastAsia="標楷體" w:hAnsi="Times New Roman" w:cs="Times New Roman" w:hint="eastAsia"/>
          <w:sz w:val="28"/>
          <w:szCs w:val="28"/>
        </w:rPr>
        <w:t>19</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Pr="00275BEA">
        <w:rPr>
          <w:rFonts w:ascii="Times New Roman" w:eastAsia="標楷體" w:hAnsi="Times New Roman" w:cs="Times New Roman" w:hint="eastAsia"/>
          <w:sz w:val="28"/>
          <w:szCs w:val="28"/>
        </w:rPr>
        <w:t>3</w:t>
      </w:r>
      <w:r w:rsidR="00FE6695" w:rsidRPr="00275BEA">
        <w:rPr>
          <w:rFonts w:ascii="Times New Roman" w:eastAsia="標楷體" w:hAnsi="Times New Roman" w:cs="Times New Roman" w:hint="eastAsia"/>
          <w:sz w:val="28"/>
          <w:szCs w:val="28"/>
        </w:rPr>
        <w:t>7</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，女性</w:t>
      </w:r>
      <w:r w:rsidRPr="00275BEA">
        <w:rPr>
          <w:rFonts w:ascii="Times New Roman" w:eastAsia="標楷體" w:hAnsi="Times New Roman" w:cs="Times New Roman" w:hint="eastAsia"/>
          <w:sz w:val="28"/>
          <w:szCs w:val="28"/>
        </w:rPr>
        <w:t>2</w:t>
      </w:r>
      <w:r w:rsidR="00FE6695" w:rsidRPr="00275BEA">
        <w:rPr>
          <w:rFonts w:ascii="Times New Roman" w:eastAsia="標楷體" w:hAnsi="Times New Roman" w:cs="Times New Roman" w:hint="eastAsia"/>
          <w:sz w:val="28"/>
          <w:szCs w:val="28"/>
        </w:rPr>
        <w:t>00</w:t>
      </w:r>
      <w:r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Pr="00275BEA">
        <w:rPr>
          <w:rFonts w:ascii="Times New Roman" w:eastAsia="標楷體" w:hAnsi="Times New Roman" w:cs="Times New Roman" w:hint="eastAsia"/>
          <w:sz w:val="28"/>
          <w:szCs w:val="28"/>
        </w:rPr>
        <w:t>6</w:t>
      </w:r>
      <w:r w:rsidR="00FE6695" w:rsidRPr="00275BEA">
        <w:rPr>
          <w:rFonts w:ascii="Times New Roman" w:eastAsia="標楷體" w:hAnsi="Times New Roman" w:cs="Times New Roman" w:hint="eastAsia"/>
          <w:sz w:val="28"/>
          <w:szCs w:val="28"/>
        </w:rPr>
        <w:t>3</w:t>
      </w:r>
      <w:r w:rsidRPr="00275BEA">
        <w:rPr>
          <w:rFonts w:ascii="Times New Roman" w:eastAsia="標楷體" w:hAnsi="Times New Roman" w:cs="Times New Roman" w:hint="eastAsia"/>
          <w:sz w:val="28"/>
          <w:szCs w:val="28"/>
        </w:rPr>
        <w:t>%)</w:t>
      </w:r>
      <w:r w:rsidRPr="00275BEA">
        <w:rPr>
          <w:rFonts w:ascii="Times New Roman" w:eastAsia="標楷體" w:hAnsi="Times New Roman" w:cs="Times New Roman" w:hint="eastAsia"/>
          <w:sz w:val="28"/>
          <w:szCs w:val="28"/>
        </w:rPr>
        <w:t>、通過高級</w:t>
      </w:r>
      <w:r w:rsidR="00FE6695" w:rsidRPr="00275BEA">
        <w:rPr>
          <w:rFonts w:ascii="Times New Roman" w:eastAsia="標楷體" w:hAnsi="Times New Roman" w:cs="Times New Roman" w:hint="eastAsia"/>
          <w:sz w:val="28"/>
          <w:szCs w:val="28"/>
        </w:rPr>
        <w:t>及優級</w:t>
      </w:r>
      <w:r w:rsidRPr="00275BEA">
        <w:rPr>
          <w:rFonts w:ascii="Times New Roman" w:eastAsia="標楷體" w:hAnsi="Times New Roman" w:cs="Times New Roman" w:hint="eastAsia"/>
          <w:sz w:val="28"/>
          <w:szCs w:val="28"/>
        </w:rPr>
        <w:t>認證者為</w:t>
      </w:r>
      <w:r w:rsidRPr="00275BEA">
        <w:rPr>
          <w:rFonts w:ascii="Times New Roman" w:eastAsia="標楷體" w:hAnsi="Times New Roman" w:cs="Times New Roman" w:hint="eastAsia"/>
          <w:sz w:val="28"/>
          <w:szCs w:val="28"/>
        </w:rPr>
        <w:t>0</w:t>
      </w:r>
      <w:r w:rsidRPr="00275BEA">
        <w:rPr>
          <w:rFonts w:ascii="Times New Roman" w:eastAsia="標楷體" w:hAnsi="Times New Roman" w:cs="Times New Roman" w:hint="eastAsia"/>
          <w:sz w:val="28"/>
          <w:szCs w:val="28"/>
        </w:rPr>
        <w:t>人。</w:t>
      </w:r>
    </w:p>
    <w:p w14:paraId="24026424" w14:textId="00B8AA39" w:rsidR="00354C81" w:rsidRPr="00275BEA" w:rsidRDefault="00354C81" w:rsidP="00275BEA">
      <w:pPr>
        <w:pStyle w:val="a3"/>
        <w:numPr>
          <w:ilvl w:val="0"/>
          <w:numId w:val="3"/>
        </w:numPr>
        <w:spacing w:line="440" w:lineRule="exact"/>
        <w:ind w:leftChars="0" w:left="1276" w:hanging="709"/>
        <w:jc w:val="both"/>
        <w:rPr>
          <w:rFonts w:ascii="Times New Roman" w:eastAsia="標楷體" w:hAnsi="Times New Roman" w:cs="Times New Roman"/>
          <w:b/>
          <w:sz w:val="28"/>
          <w:szCs w:val="28"/>
        </w:rPr>
      </w:pPr>
      <w:r w:rsidRPr="00275BEA">
        <w:rPr>
          <w:rFonts w:ascii="Times New Roman" w:eastAsia="標楷體" w:hAnsi="Times New Roman" w:cs="Times New Roman" w:hint="eastAsia"/>
          <w:b/>
          <w:sz w:val="28"/>
          <w:szCs w:val="28"/>
        </w:rPr>
        <w:t>107</w:t>
      </w:r>
      <w:r w:rsidRPr="00275BEA">
        <w:rPr>
          <w:rFonts w:ascii="Times New Roman" w:eastAsia="標楷體" w:hAnsi="Times New Roman" w:cs="Times New Roman" w:hint="eastAsia"/>
          <w:b/>
          <w:sz w:val="28"/>
          <w:szCs w:val="28"/>
        </w:rPr>
        <w:t>年統計資料</w:t>
      </w:r>
    </w:p>
    <w:p w14:paraId="52B63FD2" w14:textId="225AD9AB" w:rsidR="00625D81" w:rsidRPr="00275BEA" w:rsidRDefault="00CD7C61"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本市通過</w:t>
      </w:r>
      <w:r w:rsidRPr="00275BEA">
        <w:rPr>
          <w:rFonts w:ascii="Times New Roman" w:eastAsia="標楷體" w:hAnsi="Times New Roman" w:cs="Times New Roman" w:hint="eastAsia"/>
          <w:sz w:val="28"/>
          <w:szCs w:val="28"/>
        </w:rPr>
        <w:t>106</w:t>
      </w:r>
      <w:r w:rsidRPr="00275BEA">
        <w:rPr>
          <w:rFonts w:ascii="Times New Roman" w:eastAsia="標楷體" w:hAnsi="Times New Roman" w:cs="Times New Roman" w:hint="eastAsia"/>
          <w:sz w:val="28"/>
          <w:szCs w:val="28"/>
        </w:rPr>
        <w:t>年族語認證</w:t>
      </w:r>
      <w:r w:rsidR="002C21FA" w:rsidRPr="00275BEA">
        <w:rPr>
          <w:rFonts w:ascii="Times New Roman" w:eastAsia="標楷體" w:hAnsi="Times New Roman" w:cs="Times New Roman" w:hint="eastAsia"/>
          <w:sz w:val="28"/>
          <w:szCs w:val="28"/>
        </w:rPr>
        <w:t>測驗</w:t>
      </w:r>
      <w:r w:rsidRPr="00275BEA">
        <w:rPr>
          <w:rFonts w:ascii="Times New Roman" w:eastAsia="標楷體" w:hAnsi="Times New Roman" w:cs="Times New Roman" w:hint="eastAsia"/>
          <w:sz w:val="28"/>
          <w:szCs w:val="28"/>
        </w:rPr>
        <w:t>且於</w:t>
      </w:r>
      <w:r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w:t>
      </w:r>
      <w:r w:rsidR="00625D81" w:rsidRPr="00275BEA">
        <w:rPr>
          <w:rFonts w:ascii="Times New Roman" w:eastAsia="標楷體" w:hAnsi="Times New Roman" w:cs="Times New Roman" w:hint="eastAsia"/>
          <w:sz w:val="28"/>
          <w:szCs w:val="28"/>
        </w:rPr>
        <w:t>申請獎勵金之原住民學生為</w:t>
      </w:r>
      <w:r w:rsidR="00625D81" w:rsidRPr="00275BEA">
        <w:rPr>
          <w:rFonts w:ascii="Times New Roman" w:eastAsia="標楷體" w:hAnsi="Times New Roman" w:cs="Times New Roman" w:hint="eastAsia"/>
          <w:sz w:val="28"/>
          <w:szCs w:val="28"/>
        </w:rPr>
        <w:t>1</w:t>
      </w:r>
      <w:r w:rsidR="00625D81" w:rsidRPr="00275BEA">
        <w:rPr>
          <w:rFonts w:ascii="Times New Roman" w:eastAsia="標楷體" w:hAnsi="Times New Roman" w:cs="Times New Roman"/>
          <w:sz w:val="28"/>
          <w:szCs w:val="28"/>
        </w:rPr>
        <w:t>,</w:t>
      </w:r>
      <w:r w:rsidR="00625D81" w:rsidRPr="00275BEA">
        <w:rPr>
          <w:rFonts w:ascii="Times New Roman" w:eastAsia="標楷體" w:hAnsi="Times New Roman" w:cs="Times New Roman" w:hint="eastAsia"/>
          <w:sz w:val="28"/>
          <w:szCs w:val="28"/>
        </w:rPr>
        <w:t>009</w:t>
      </w:r>
      <w:r w:rsidR="00625D81" w:rsidRPr="00275BEA">
        <w:rPr>
          <w:rFonts w:ascii="Times New Roman" w:eastAsia="標楷體" w:hAnsi="Times New Roman" w:cs="Times New Roman" w:hint="eastAsia"/>
          <w:sz w:val="28"/>
          <w:szCs w:val="28"/>
        </w:rPr>
        <w:t>人</w:t>
      </w:r>
      <w:r w:rsidR="00625D81" w:rsidRPr="00275BEA">
        <w:rPr>
          <w:rFonts w:ascii="Times New Roman" w:eastAsia="標楷體" w:hAnsi="Times New Roman" w:cs="Times New Roman" w:hint="eastAsia"/>
          <w:sz w:val="28"/>
          <w:szCs w:val="28"/>
        </w:rPr>
        <w:t>(</w:t>
      </w:r>
      <w:r w:rsidR="00625D81" w:rsidRPr="00275BEA">
        <w:rPr>
          <w:rFonts w:ascii="Times New Roman" w:eastAsia="標楷體" w:hAnsi="Times New Roman" w:cs="Times New Roman" w:hint="eastAsia"/>
          <w:sz w:val="28"/>
          <w:szCs w:val="28"/>
        </w:rPr>
        <w:t>男性</w:t>
      </w:r>
      <w:r w:rsidR="00625D81" w:rsidRPr="00275BEA">
        <w:rPr>
          <w:rFonts w:ascii="Times New Roman" w:eastAsia="標楷體" w:hAnsi="Times New Roman" w:cs="Times New Roman" w:hint="eastAsia"/>
          <w:sz w:val="28"/>
          <w:szCs w:val="28"/>
        </w:rPr>
        <w:t>400</w:t>
      </w:r>
      <w:r w:rsidR="00625D81"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625D81" w:rsidRPr="00275BEA">
        <w:rPr>
          <w:rFonts w:ascii="Times New Roman" w:eastAsia="標楷體" w:hAnsi="Times New Roman" w:cs="Times New Roman" w:hint="eastAsia"/>
          <w:sz w:val="28"/>
          <w:szCs w:val="28"/>
        </w:rPr>
        <w:t>39.64%</w:t>
      </w:r>
      <w:r w:rsidR="00FB398C" w:rsidRPr="00275BEA">
        <w:rPr>
          <w:rFonts w:ascii="Times New Roman" w:eastAsia="標楷體" w:hAnsi="Times New Roman" w:cs="Times New Roman" w:hint="eastAsia"/>
          <w:sz w:val="28"/>
          <w:szCs w:val="28"/>
        </w:rPr>
        <w:t>，</w:t>
      </w:r>
      <w:r w:rsidR="00625D81" w:rsidRPr="00275BEA">
        <w:rPr>
          <w:rFonts w:ascii="Times New Roman" w:eastAsia="標楷體" w:hAnsi="Times New Roman" w:cs="Times New Roman" w:hint="eastAsia"/>
          <w:sz w:val="28"/>
          <w:szCs w:val="28"/>
        </w:rPr>
        <w:t>女性</w:t>
      </w:r>
      <w:r w:rsidR="00625D81" w:rsidRPr="00275BEA">
        <w:rPr>
          <w:rFonts w:ascii="Times New Roman" w:eastAsia="標楷體" w:hAnsi="Times New Roman" w:cs="Times New Roman" w:hint="eastAsia"/>
          <w:sz w:val="28"/>
          <w:szCs w:val="28"/>
        </w:rPr>
        <w:t>609</w:t>
      </w:r>
      <w:r w:rsidR="00625D81" w:rsidRPr="00275BEA">
        <w:rPr>
          <w:rFonts w:ascii="Times New Roman" w:eastAsia="標楷體" w:hAnsi="Times New Roman" w:cs="Times New Roman" w:hint="eastAsia"/>
          <w:sz w:val="28"/>
          <w:szCs w:val="28"/>
        </w:rPr>
        <w:t>人</w:t>
      </w:r>
      <w:r w:rsidR="00FB398C" w:rsidRPr="00275BEA">
        <w:rPr>
          <w:rFonts w:ascii="Times New Roman" w:eastAsia="標楷體" w:hAnsi="Times New Roman" w:cs="Times New Roman" w:hint="eastAsia"/>
          <w:sz w:val="28"/>
          <w:szCs w:val="28"/>
        </w:rPr>
        <w:t>，</w:t>
      </w:r>
      <w:r w:rsidR="002C21FA" w:rsidRPr="00275BEA">
        <w:rPr>
          <w:rFonts w:ascii="Times New Roman" w:eastAsia="標楷體" w:hAnsi="Times New Roman" w:cs="Times New Roman" w:hint="eastAsia"/>
          <w:sz w:val="28"/>
          <w:szCs w:val="28"/>
        </w:rPr>
        <w:t>占</w:t>
      </w:r>
      <w:r w:rsidR="00625D81" w:rsidRPr="00275BEA">
        <w:rPr>
          <w:rFonts w:ascii="Times New Roman" w:eastAsia="標楷體" w:hAnsi="Times New Roman" w:cs="Times New Roman" w:hint="eastAsia"/>
          <w:sz w:val="28"/>
          <w:szCs w:val="28"/>
        </w:rPr>
        <w:t>60.36%)</w:t>
      </w:r>
      <w:r w:rsidR="00625D81" w:rsidRPr="00275BEA">
        <w:rPr>
          <w:rFonts w:ascii="Times New Roman" w:eastAsia="標楷體" w:hAnsi="Times New Roman" w:cs="Times New Roman" w:hint="eastAsia"/>
          <w:sz w:val="28"/>
          <w:szCs w:val="28"/>
        </w:rPr>
        <w:t>，其中通過初級認證者為</w:t>
      </w:r>
      <w:r w:rsidR="00625D81" w:rsidRPr="00275BEA">
        <w:rPr>
          <w:rFonts w:ascii="Times New Roman" w:eastAsia="標楷體" w:hAnsi="Times New Roman" w:cs="Times New Roman" w:hint="eastAsia"/>
          <w:sz w:val="28"/>
          <w:szCs w:val="28"/>
        </w:rPr>
        <w:t>57</w:t>
      </w:r>
      <w:r w:rsidR="00010EA8">
        <w:rPr>
          <w:rFonts w:ascii="Times New Roman" w:eastAsia="標楷體" w:hAnsi="Times New Roman" w:cs="Times New Roman" w:hint="eastAsia"/>
          <w:sz w:val="28"/>
          <w:szCs w:val="28"/>
        </w:rPr>
        <w:t>5</w:t>
      </w:r>
      <w:r w:rsidR="00625D81" w:rsidRPr="00275BEA">
        <w:rPr>
          <w:rFonts w:ascii="Times New Roman" w:eastAsia="標楷體" w:hAnsi="Times New Roman" w:cs="Times New Roman" w:hint="eastAsia"/>
          <w:sz w:val="28"/>
          <w:szCs w:val="28"/>
        </w:rPr>
        <w:t>人</w:t>
      </w:r>
      <w:r w:rsidR="00625D81" w:rsidRPr="00275BEA">
        <w:rPr>
          <w:rFonts w:ascii="Times New Roman" w:eastAsia="標楷體" w:hAnsi="Times New Roman" w:cs="Times New Roman" w:hint="eastAsia"/>
          <w:sz w:val="28"/>
          <w:szCs w:val="28"/>
        </w:rPr>
        <w:t>(</w:t>
      </w:r>
      <w:r w:rsidR="00625D81" w:rsidRPr="00275BEA">
        <w:rPr>
          <w:rFonts w:ascii="Times New Roman" w:eastAsia="標楷體" w:hAnsi="Times New Roman" w:cs="Times New Roman" w:hint="eastAsia"/>
          <w:sz w:val="28"/>
          <w:szCs w:val="28"/>
        </w:rPr>
        <w:t>男性</w:t>
      </w:r>
      <w:r w:rsidR="00FB398C" w:rsidRPr="00275BEA">
        <w:rPr>
          <w:rFonts w:ascii="Times New Roman" w:eastAsia="標楷體" w:hAnsi="Times New Roman" w:cs="Times New Roman" w:hint="eastAsia"/>
          <w:sz w:val="28"/>
          <w:szCs w:val="28"/>
        </w:rPr>
        <w:t>229</w:t>
      </w:r>
      <w:r w:rsidR="00FB398C"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B398C" w:rsidRPr="00275BEA">
        <w:rPr>
          <w:rFonts w:ascii="Times New Roman" w:eastAsia="標楷體" w:hAnsi="Times New Roman" w:cs="Times New Roman" w:hint="eastAsia"/>
          <w:sz w:val="28"/>
          <w:szCs w:val="28"/>
        </w:rPr>
        <w:t>39.83%</w:t>
      </w:r>
      <w:r w:rsidR="00FB398C" w:rsidRPr="00275BEA">
        <w:rPr>
          <w:rFonts w:ascii="Times New Roman" w:eastAsia="標楷體" w:hAnsi="Times New Roman" w:cs="Times New Roman" w:hint="eastAsia"/>
          <w:sz w:val="28"/>
          <w:szCs w:val="28"/>
        </w:rPr>
        <w:t>，女性</w:t>
      </w:r>
      <w:r w:rsidR="00FB398C" w:rsidRPr="00275BEA">
        <w:rPr>
          <w:rFonts w:ascii="Times New Roman" w:eastAsia="標楷體" w:hAnsi="Times New Roman" w:cs="Times New Roman" w:hint="eastAsia"/>
          <w:sz w:val="28"/>
          <w:szCs w:val="28"/>
        </w:rPr>
        <w:t>346</w:t>
      </w:r>
      <w:r w:rsidR="00FB398C"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B398C" w:rsidRPr="00275BEA">
        <w:rPr>
          <w:rFonts w:ascii="Times New Roman" w:eastAsia="標楷體" w:hAnsi="Times New Roman" w:cs="Times New Roman" w:hint="eastAsia"/>
          <w:sz w:val="28"/>
          <w:szCs w:val="28"/>
        </w:rPr>
        <w:t>60.17%)</w:t>
      </w:r>
      <w:r w:rsidR="00FB398C" w:rsidRPr="00275BEA">
        <w:rPr>
          <w:rFonts w:ascii="Times New Roman" w:eastAsia="標楷體" w:hAnsi="Times New Roman" w:cs="Times New Roman" w:hint="eastAsia"/>
          <w:sz w:val="28"/>
          <w:szCs w:val="28"/>
        </w:rPr>
        <w:t>、通過中級認證者為</w:t>
      </w:r>
      <w:r w:rsidR="003D4AA4" w:rsidRPr="00275BEA">
        <w:rPr>
          <w:rFonts w:ascii="Times New Roman" w:eastAsia="標楷體" w:hAnsi="Times New Roman" w:cs="Times New Roman" w:hint="eastAsia"/>
          <w:sz w:val="28"/>
          <w:szCs w:val="28"/>
        </w:rPr>
        <w:t>434</w:t>
      </w:r>
      <w:r w:rsidR="00FB398C" w:rsidRPr="00275BEA">
        <w:rPr>
          <w:rFonts w:ascii="Times New Roman" w:eastAsia="標楷體" w:hAnsi="Times New Roman" w:cs="Times New Roman" w:hint="eastAsia"/>
          <w:sz w:val="28"/>
          <w:szCs w:val="28"/>
        </w:rPr>
        <w:t>人</w:t>
      </w:r>
      <w:r w:rsidR="00FB398C" w:rsidRPr="00275BEA">
        <w:rPr>
          <w:rFonts w:ascii="Times New Roman" w:eastAsia="標楷體" w:hAnsi="Times New Roman" w:cs="Times New Roman" w:hint="eastAsia"/>
          <w:sz w:val="28"/>
          <w:szCs w:val="28"/>
        </w:rPr>
        <w:t>(</w:t>
      </w:r>
      <w:r w:rsidR="00FB398C" w:rsidRPr="00275BEA">
        <w:rPr>
          <w:rFonts w:ascii="Times New Roman" w:eastAsia="標楷體" w:hAnsi="Times New Roman" w:cs="Times New Roman" w:hint="eastAsia"/>
          <w:sz w:val="28"/>
          <w:szCs w:val="28"/>
        </w:rPr>
        <w:t>男性</w:t>
      </w:r>
      <w:r w:rsidR="003D4AA4" w:rsidRPr="00275BEA">
        <w:rPr>
          <w:rFonts w:ascii="Times New Roman" w:eastAsia="標楷體" w:hAnsi="Times New Roman" w:cs="Times New Roman" w:hint="eastAsia"/>
          <w:sz w:val="28"/>
          <w:szCs w:val="28"/>
        </w:rPr>
        <w:t>171</w:t>
      </w:r>
      <w:r w:rsidR="00FB398C"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B398C" w:rsidRPr="00275BEA">
        <w:rPr>
          <w:rFonts w:ascii="Times New Roman" w:eastAsia="標楷體" w:hAnsi="Times New Roman" w:cs="Times New Roman" w:hint="eastAsia"/>
          <w:sz w:val="28"/>
          <w:szCs w:val="28"/>
        </w:rPr>
        <w:t>39</w:t>
      </w:r>
      <w:r w:rsidR="003D4AA4" w:rsidRPr="00275BEA">
        <w:rPr>
          <w:rFonts w:ascii="Times New Roman" w:eastAsia="標楷體" w:hAnsi="Times New Roman" w:cs="Times New Roman" w:hint="eastAsia"/>
          <w:sz w:val="28"/>
          <w:szCs w:val="28"/>
        </w:rPr>
        <w:t>.4</w:t>
      </w:r>
      <w:r w:rsidR="00FB398C" w:rsidRPr="00275BEA">
        <w:rPr>
          <w:rFonts w:ascii="Times New Roman" w:eastAsia="標楷體" w:hAnsi="Times New Roman" w:cs="Times New Roman" w:hint="eastAsia"/>
          <w:sz w:val="28"/>
          <w:szCs w:val="28"/>
        </w:rPr>
        <w:t>%</w:t>
      </w:r>
      <w:r w:rsidR="00FB398C" w:rsidRPr="00275BEA">
        <w:rPr>
          <w:rFonts w:ascii="Times New Roman" w:eastAsia="標楷體" w:hAnsi="Times New Roman" w:cs="Times New Roman" w:hint="eastAsia"/>
          <w:sz w:val="28"/>
          <w:szCs w:val="28"/>
        </w:rPr>
        <w:t>，女性</w:t>
      </w:r>
      <w:r w:rsidR="003D4AA4" w:rsidRPr="00275BEA">
        <w:rPr>
          <w:rFonts w:ascii="Times New Roman" w:eastAsia="標楷體" w:hAnsi="Times New Roman" w:cs="Times New Roman" w:hint="eastAsia"/>
          <w:sz w:val="28"/>
          <w:szCs w:val="28"/>
        </w:rPr>
        <w:t>263</w:t>
      </w:r>
      <w:r w:rsidR="00FB398C"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FB398C" w:rsidRPr="00275BEA">
        <w:rPr>
          <w:rFonts w:ascii="Times New Roman" w:eastAsia="標楷體" w:hAnsi="Times New Roman" w:cs="Times New Roman" w:hint="eastAsia"/>
          <w:sz w:val="28"/>
          <w:szCs w:val="28"/>
        </w:rPr>
        <w:t>60.</w:t>
      </w:r>
      <w:r w:rsidR="003D4AA4" w:rsidRPr="00275BEA">
        <w:rPr>
          <w:rFonts w:ascii="Times New Roman" w:eastAsia="標楷體" w:hAnsi="Times New Roman" w:cs="Times New Roman" w:hint="eastAsia"/>
          <w:sz w:val="28"/>
          <w:szCs w:val="28"/>
        </w:rPr>
        <w:t>6</w:t>
      </w:r>
      <w:r w:rsidR="00FB398C" w:rsidRPr="00275BEA">
        <w:rPr>
          <w:rFonts w:ascii="Times New Roman" w:eastAsia="標楷體" w:hAnsi="Times New Roman" w:cs="Times New Roman" w:hint="eastAsia"/>
          <w:sz w:val="28"/>
          <w:szCs w:val="28"/>
        </w:rPr>
        <w:t>%)</w:t>
      </w:r>
      <w:r w:rsidR="00FB398C"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通過高級認證者為</w:t>
      </w:r>
      <w:r w:rsidR="003D4AA4" w:rsidRPr="00275BEA">
        <w:rPr>
          <w:rFonts w:ascii="Times New Roman" w:eastAsia="標楷體" w:hAnsi="Times New Roman" w:cs="Times New Roman" w:hint="eastAsia"/>
          <w:sz w:val="28"/>
          <w:szCs w:val="28"/>
        </w:rPr>
        <w:t>0</w:t>
      </w:r>
      <w:r w:rsidR="003D4AA4" w:rsidRPr="00275BEA">
        <w:rPr>
          <w:rFonts w:ascii="Times New Roman" w:eastAsia="標楷體" w:hAnsi="Times New Roman" w:cs="Times New Roman" w:hint="eastAsia"/>
          <w:sz w:val="28"/>
          <w:szCs w:val="28"/>
        </w:rPr>
        <w:t>人。</w:t>
      </w:r>
    </w:p>
    <w:p w14:paraId="62163E97" w14:textId="77777777" w:rsidR="00247A46" w:rsidRPr="00275BEA" w:rsidRDefault="00354C81" w:rsidP="00275BEA">
      <w:pPr>
        <w:pStyle w:val="a3"/>
        <w:numPr>
          <w:ilvl w:val="0"/>
          <w:numId w:val="3"/>
        </w:numPr>
        <w:spacing w:line="440" w:lineRule="exact"/>
        <w:ind w:leftChars="0" w:left="1276" w:hanging="709"/>
        <w:jc w:val="both"/>
        <w:rPr>
          <w:rFonts w:ascii="Times New Roman" w:eastAsia="標楷體" w:hAnsi="Times New Roman" w:cs="Times New Roman"/>
          <w:sz w:val="28"/>
          <w:szCs w:val="28"/>
        </w:rPr>
      </w:pPr>
      <w:r w:rsidRPr="00275BEA">
        <w:rPr>
          <w:rFonts w:ascii="Times New Roman" w:eastAsia="標楷體" w:hAnsi="Times New Roman" w:cs="Times New Roman" w:hint="eastAsia"/>
          <w:b/>
          <w:sz w:val="28"/>
          <w:szCs w:val="28"/>
        </w:rPr>
        <w:t>108</w:t>
      </w:r>
      <w:r w:rsidRPr="00275BEA">
        <w:rPr>
          <w:rFonts w:ascii="Times New Roman" w:eastAsia="標楷體" w:hAnsi="Times New Roman" w:cs="Times New Roman" w:hint="eastAsia"/>
          <w:b/>
          <w:sz w:val="28"/>
          <w:szCs w:val="28"/>
        </w:rPr>
        <w:t>年統計資料</w:t>
      </w:r>
    </w:p>
    <w:p w14:paraId="076DC34C" w14:textId="4E7D705D" w:rsidR="001E2091" w:rsidRPr="00275BEA" w:rsidRDefault="00CD7C61"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本市通過</w:t>
      </w:r>
      <w:r w:rsidRPr="00275BEA">
        <w:rPr>
          <w:rFonts w:ascii="Times New Roman" w:eastAsia="標楷體" w:hAnsi="Times New Roman" w:cs="Times New Roman" w:hint="eastAsia"/>
          <w:sz w:val="28"/>
          <w:szCs w:val="28"/>
        </w:rPr>
        <w:t>107</w:t>
      </w:r>
      <w:r w:rsidRPr="00275BEA">
        <w:rPr>
          <w:rFonts w:ascii="Times New Roman" w:eastAsia="標楷體" w:hAnsi="Times New Roman" w:cs="Times New Roman" w:hint="eastAsia"/>
          <w:sz w:val="28"/>
          <w:szCs w:val="28"/>
        </w:rPr>
        <w:t>年族語認證</w:t>
      </w:r>
      <w:r w:rsidR="002C21FA" w:rsidRPr="00275BEA">
        <w:rPr>
          <w:rFonts w:ascii="Times New Roman" w:eastAsia="標楷體" w:hAnsi="Times New Roman" w:cs="Times New Roman" w:hint="eastAsia"/>
          <w:sz w:val="28"/>
          <w:szCs w:val="28"/>
        </w:rPr>
        <w:t>測驗</w:t>
      </w:r>
      <w:r w:rsidRPr="00275BEA">
        <w:rPr>
          <w:rFonts w:ascii="Times New Roman" w:eastAsia="標楷體" w:hAnsi="Times New Roman" w:cs="Times New Roman" w:hint="eastAsia"/>
          <w:sz w:val="28"/>
          <w:szCs w:val="28"/>
        </w:rPr>
        <w:t>且於</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w:t>
      </w:r>
      <w:r w:rsidR="003D4AA4" w:rsidRPr="00275BEA">
        <w:rPr>
          <w:rFonts w:ascii="Times New Roman" w:eastAsia="標楷體" w:hAnsi="Times New Roman" w:cs="Times New Roman" w:hint="eastAsia"/>
          <w:sz w:val="28"/>
          <w:szCs w:val="28"/>
        </w:rPr>
        <w:t>申請獎勵金之原住民學生為</w:t>
      </w:r>
      <w:r w:rsidR="003D4AA4" w:rsidRPr="00275BEA">
        <w:rPr>
          <w:rFonts w:ascii="Times New Roman" w:eastAsia="標楷體" w:hAnsi="Times New Roman" w:cs="Times New Roman" w:hint="eastAsia"/>
          <w:sz w:val="28"/>
          <w:szCs w:val="28"/>
        </w:rPr>
        <w:t>819</w:t>
      </w:r>
      <w:r w:rsidR="003D4AA4" w:rsidRPr="00275BEA">
        <w:rPr>
          <w:rFonts w:ascii="Times New Roman" w:eastAsia="標楷體" w:hAnsi="Times New Roman" w:cs="Times New Roman" w:hint="eastAsia"/>
          <w:sz w:val="28"/>
          <w:szCs w:val="28"/>
        </w:rPr>
        <w:t>人</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男性</w:t>
      </w:r>
      <w:r w:rsidR="003D4AA4" w:rsidRPr="00275BEA">
        <w:rPr>
          <w:rFonts w:ascii="Times New Roman" w:eastAsia="標楷體" w:hAnsi="Times New Roman" w:cs="Times New Roman" w:hint="eastAsia"/>
          <w:sz w:val="28"/>
          <w:szCs w:val="28"/>
        </w:rPr>
        <w:t>321</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3D4AA4" w:rsidRPr="00275BEA">
        <w:rPr>
          <w:rFonts w:ascii="Times New Roman" w:eastAsia="標楷體" w:hAnsi="Times New Roman" w:cs="Times New Roman" w:hint="eastAsia"/>
          <w:sz w:val="28"/>
          <w:szCs w:val="28"/>
        </w:rPr>
        <w:t>39.19%</w:t>
      </w:r>
      <w:r w:rsidR="003D4AA4" w:rsidRPr="00275BEA">
        <w:rPr>
          <w:rFonts w:ascii="Times New Roman" w:eastAsia="標楷體" w:hAnsi="Times New Roman" w:cs="Times New Roman" w:hint="eastAsia"/>
          <w:sz w:val="28"/>
          <w:szCs w:val="28"/>
        </w:rPr>
        <w:t>，女性</w:t>
      </w:r>
      <w:r w:rsidR="003D4AA4" w:rsidRPr="00275BEA">
        <w:rPr>
          <w:rFonts w:ascii="Times New Roman" w:eastAsia="標楷體" w:hAnsi="Times New Roman" w:cs="Times New Roman" w:hint="eastAsia"/>
          <w:sz w:val="28"/>
          <w:szCs w:val="28"/>
        </w:rPr>
        <w:t>498</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3D4AA4" w:rsidRPr="00275BEA">
        <w:rPr>
          <w:rFonts w:ascii="Times New Roman" w:eastAsia="標楷體" w:hAnsi="Times New Roman" w:cs="Times New Roman" w:hint="eastAsia"/>
          <w:sz w:val="28"/>
          <w:szCs w:val="28"/>
        </w:rPr>
        <w:t>60.81%)</w:t>
      </w:r>
      <w:r w:rsidR="003D4AA4" w:rsidRPr="00275BEA">
        <w:rPr>
          <w:rFonts w:ascii="Times New Roman" w:eastAsia="標楷體" w:hAnsi="Times New Roman" w:cs="Times New Roman" w:hint="eastAsia"/>
          <w:sz w:val="28"/>
          <w:szCs w:val="28"/>
        </w:rPr>
        <w:t>，其中通過初級認證者為</w:t>
      </w:r>
      <w:r w:rsidR="003D4AA4" w:rsidRPr="00275BEA">
        <w:rPr>
          <w:rFonts w:ascii="Times New Roman" w:eastAsia="標楷體" w:hAnsi="Times New Roman" w:cs="Times New Roman" w:hint="eastAsia"/>
          <w:sz w:val="28"/>
          <w:szCs w:val="28"/>
        </w:rPr>
        <w:t>432</w:t>
      </w:r>
      <w:r w:rsidR="003D4AA4" w:rsidRPr="00275BEA">
        <w:rPr>
          <w:rFonts w:ascii="Times New Roman" w:eastAsia="標楷體" w:hAnsi="Times New Roman" w:cs="Times New Roman" w:hint="eastAsia"/>
          <w:sz w:val="28"/>
          <w:szCs w:val="28"/>
        </w:rPr>
        <w:t>人</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男性</w:t>
      </w:r>
      <w:r w:rsidR="003D4AA4" w:rsidRPr="00275BEA">
        <w:rPr>
          <w:rFonts w:ascii="Times New Roman" w:eastAsia="標楷體" w:hAnsi="Times New Roman" w:cs="Times New Roman" w:hint="eastAsia"/>
          <w:sz w:val="28"/>
          <w:szCs w:val="28"/>
        </w:rPr>
        <w:t>179</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3D4AA4" w:rsidRPr="00275BEA">
        <w:rPr>
          <w:rFonts w:ascii="Times New Roman" w:eastAsia="標楷體" w:hAnsi="Times New Roman" w:cs="Times New Roman" w:hint="eastAsia"/>
          <w:sz w:val="28"/>
          <w:szCs w:val="28"/>
        </w:rPr>
        <w:t>41.44%</w:t>
      </w:r>
      <w:r w:rsidR="003D4AA4" w:rsidRPr="00275BEA">
        <w:rPr>
          <w:rFonts w:ascii="Times New Roman" w:eastAsia="標楷體" w:hAnsi="Times New Roman" w:cs="Times New Roman" w:hint="eastAsia"/>
          <w:sz w:val="28"/>
          <w:szCs w:val="28"/>
        </w:rPr>
        <w:t>，女性</w:t>
      </w:r>
      <w:r w:rsidR="003D4AA4" w:rsidRPr="00275BEA">
        <w:rPr>
          <w:rFonts w:ascii="Times New Roman" w:eastAsia="標楷體" w:hAnsi="Times New Roman" w:cs="Times New Roman" w:hint="eastAsia"/>
          <w:sz w:val="28"/>
          <w:szCs w:val="28"/>
        </w:rPr>
        <w:t>253</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B86E20" w:rsidRPr="00275BEA">
        <w:rPr>
          <w:rFonts w:ascii="Times New Roman" w:eastAsia="標楷體" w:hAnsi="Times New Roman" w:cs="Times New Roman" w:hint="eastAsia"/>
          <w:sz w:val="28"/>
          <w:szCs w:val="28"/>
        </w:rPr>
        <w:t>58.56</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、通過中級認證者為</w:t>
      </w:r>
      <w:r w:rsidR="00B86E20" w:rsidRPr="00275BEA">
        <w:rPr>
          <w:rFonts w:ascii="Times New Roman" w:eastAsia="標楷體" w:hAnsi="Times New Roman" w:cs="Times New Roman" w:hint="eastAsia"/>
          <w:sz w:val="28"/>
          <w:szCs w:val="28"/>
        </w:rPr>
        <w:t>386</w:t>
      </w:r>
      <w:r w:rsidR="003D4AA4" w:rsidRPr="00275BEA">
        <w:rPr>
          <w:rFonts w:ascii="Times New Roman" w:eastAsia="標楷體" w:hAnsi="Times New Roman" w:cs="Times New Roman" w:hint="eastAsia"/>
          <w:sz w:val="28"/>
          <w:szCs w:val="28"/>
        </w:rPr>
        <w:t>人</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男性</w:t>
      </w:r>
      <w:r w:rsidR="00223648" w:rsidRPr="00275BEA">
        <w:rPr>
          <w:rFonts w:ascii="Times New Roman" w:eastAsia="標楷體" w:hAnsi="Times New Roman" w:cs="Times New Roman" w:hint="eastAsia"/>
          <w:sz w:val="28"/>
          <w:szCs w:val="28"/>
        </w:rPr>
        <w:t>141</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3D4AA4" w:rsidRPr="00275BEA">
        <w:rPr>
          <w:rFonts w:ascii="Times New Roman" w:eastAsia="標楷體" w:hAnsi="Times New Roman" w:cs="Times New Roman" w:hint="eastAsia"/>
          <w:sz w:val="28"/>
          <w:szCs w:val="28"/>
        </w:rPr>
        <w:t>3</w:t>
      </w:r>
      <w:r w:rsidR="00223648" w:rsidRPr="00275BEA">
        <w:rPr>
          <w:rFonts w:ascii="Times New Roman" w:eastAsia="標楷體" w:hAnsi="Times New Roman" w:cs="Times New Roman" w:hint="eastAsia"/>
          <w:sz w:val="28"/>
          <w:szCs w:val="28"/>
        </w:rPr>
        <w:t>6.53</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，女性</w:t>
      </w:r>
      <w:r w:rsidR="005846D8" w:rsidRPr="00275BEA">
        <w:rPr>
          <w:rFonts w:ascii="Times New Roman" w:eastAsia="標楷體" w:hAnsi="Times New Roman" w:cs="Times New Roman" w:hint="eastAsia"/>
          <w:sz w:val="28"/>
          <w:szCs w:val="28"/>
        </w:rPr>
        <w:t>245</w:t>
      </w:r>
      <w:r w:rsidR="003D4AA4"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3D4AA4" w:rsidRPr="00275BEA">
        <w:rPr>
          <w:rFonts w:ascii="Times New Roman" w:eastAsia="標楷體" w:hAnsi="Times New Roman" w:cs="Times New Roman" w:hint="eastAsia"/>
          <w:sz w:val="28"/>
          <w:szCs w:val="28"/>
        </w:rPr>
        <w:t>6</w:t>
      </w:r>
      <w:r w:rsidR="005846D8" w:rsidRPr="00275BEA">
        <w:rPr>
          <w:rFonts w:ascii="Times New Roman" w:eastAsia="標楷體" w:hAnsi="Times New Roman" w:cs="Times New Roman" w:hint="eastAsia"/>
          <w:sz w:val="28"/>
          <w:szCs w:val="28"/>
        </w:rPr>
        <w:t>3.47</w:t>
      </w:r>
      <w:r w:rsidR="003D4AA4"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w:t>
      </w:r>
      <w:r w:rsidR="005846D8" w:rsidRPr="00275BEA">
        <w:rPr>
          <w:rFonts w:ascii="Times New Roman" w:eastAsia="標楷體" w:hAnsi="Times New Roman" w:cs="Times New Roman" w:hint="eastAsia"/>
          <w:sz w:val="28"/>
          <w:szCs w:val="28"/>
        </w:rPr>
        <w:t>通過中高級認證者為</w:t>
      </w:r>
      <w:r w:rsidR="005846D8" w:rsidRPr="00275BEA">
        <w:rPr>
          <w:rFonts w:ascii="Times New Roman" w:eastAsia="標楷體" w:hAnsi="Times New Roman" w:cs="Times New Roman" w:hint="eastAsia"/>
          <w:sz w:val="28"/>
          <w:szCs w:val="28"/>
        </w:rPr>
        <w:t>1</w:t>
      </w:r>
      <w:r w:rsidR="005846D8" w:rsidRPr="00275BEA">
        <w:rPr>
          <w:rFonts w:ascii="Times New Roman" w:eastAsia="標楷體" w:hAnsi="Times New Roman" w:cs="Times New Roman" w:hint="eastAsia"/>
          <w:sz w:val="28"/>
          <w:szCs w:val="28"/>
        </w:rPr>
        <w:t>人</w:t>
      </w:r>
      <w:r w:rsidR="005846D8" w:rsidRPr="00275BEA">
        <w:rPr>
          <w:rFonts w:ascii="Times New Roman" w:eastAsia="標楷體" w:hAnsi="Times New Roman" w:cs="Times New Roman" w:hint="eastAsia"/>
          <w:sz w:val="28"/>
          <w:szCs w:val="28"/>
        </w:rPr>
        <w:t>(</w:t>
      </w:r>
      <w:r w:rsidR="005846D8" w:rsidRPr="00275BEA">
        <w:rPr>
          <w:rFonts w:ascii="Times New Roman" w:eastAsia="標楷體" w:hAnsi="Times New Roman" w:cs="Times New Roman" w:hint="eastAsia"/>
          <w:sz w:val="28"/>
          <w:szCs w:val="28"/>
        </w:rPr>
        <w:t>男性</w:t>
      </w:r>
      <w:r w:rsidR="005846D8" w:rsidRPr="00275BEA">
        <w:rPr>
          <w:rFonts w:ascii="Times New Roman" w:eastAsia="標楷體" w:hAnsi="Times New Roman" w:cs="Times New Roman" w:hint="eastAsia"/>
          <w:sz w:val="28"/>
          <w:szCs w:val="28"/>
        </w:rPr>
        <w:t>1</w:t>
      </w:r>
      <w:r w:rsidR="005846D8" w:rsidRPr="00275BEA">
        <w:rPr>
          <w:rFonts w:ascii="Times New Roman" w:eastAsia="標楷體" w:hAnsi="Times New Roman" w:cs="Times New Roman" w:hint="eastAsia"/>
          <w:sz w:val="28"/>
          <w:szCs w:val="28"/>
        </w:rPr>
        <w:t>人，</w:t>
      </w:r>
      <w:r w:rsidR="002C21FA" w:rsidRPr="00275BEA">
        <w:rPr>
          <w:rFonts w:ascii="Times New Roman" w:eastAsia="標楷體" w:hAnsi="Times New Roman" w:cs="Times New Roman" w:hint="eastAsia"/>
          <w:sz w:val="28"/>
          <w:szCs w:val="28"/>
        </w:rPr>
        <w:t>占</w:t>
      </w:r>
      <w:r w:rsidR="005846D8" w:rsidRPr="00275BEA">
        <w:rPr>
          <w:rFonts w:ascii="Times New Roman" w:eastAsia="標楷體" w:hAnsi="Times New Roman" w:cs="Times New Roman" w:hint="eastAsia"/>
          <w:sz w:val="28"/>
          <w:szCs w:val="28"/>
        </w:rPr>
        <w:t>100%)</w:t>
      </w:r>
      <w:r w:rsidR="005846D8" w:rsidRPr="00275BEA">
        <w:rPr>
          <w:rFonts w:ascii="Times New Roman" w:eastAsia="標楷體" w:hAnsi="Times New Roman" w:cs="Times New Roman" w:hint="eastAsia"/>
          <w:sz w:val="28"/>
          <w:szCs w:val="28"/>
        </w:rPr>
        <w:t>、</w:t>
      </w:r>
      <w:r w:rsidR="003D4AA4" w:rsidRPr="00275BEA">
        <w:rPr>
          <w:rFonts w:ascii="Times New Roman" w:eastAsia="標楷體" w:hAnsi="Times New Roman" w:cs="Times New Roman" w:hint="eastAsia"/>
          <w:sz w:val="28"/>
          <w:szCs w:val="28"/>
        </w:rPr>
        <w:t>通過高級認證者為</w:t>
      </w:r>
      <w:r w:rsidR="003D4AA4" w:rsidRPr="00275BEA">
        <w:rPr>
          <w:rFonts w:ascii="Times New Roman" w:eastAsia="標楷體" w:hAnsi="Times New Roman" w:cs="Times New Roman" w:hint="eastAsia"/>
          <w:sz w:val="28"/>
          <w:szCs w:val="28"/>
        </w:rPr>
        <w:t>0</w:t>
      </w:r>
      <w:r w:rsidR="003D4AA4" w:rsidRPr="00275BEA">
        <w:rPr>
          <w:rFonts w:ascii="Times New Roman" w:eastAsia="標楷體" w:hAnsi="Times New Roman" w:cs="Times New Roman" w:hint="eastAsia"/>
          <w:sz w:val="28"/>
          <w:szCs w:val="28"/>
        </w:rPr>
        <w:t>人。</w:t>
      </w:r>
    </w:p>
    <w:p w14:paraId="70D91DDC" w14:textId="77777777" w:rsidR="009F5F31" w:rsidRPr="00275BEA" w:rsidRDefault="00354C81" w:rsidP="00275BEA">
      <w:pPr>
        <w:pStyle w:val="a3"/>
        <w:numPr>
          <w:ilvl w:val="0"/>
          <w:numId w:val="3"/>
        </w:numPr>
        <w:spacing w:line="440" w:lineRule="exact"/>
        <w:ind w:leftChars="0" w:left="1276" w:hanging="709"/>
        <w:jc w:val="both"/>
        <w:rPr>
          <w:rFonts w:ascii="Times New Roman" w:eastAsia="標楷體" w:hAnsi="Times New Roman" w:cs="Times New Roman"/>
          <w:b/>
          <w:sz w:val="28"/>
          <w:szCs w:val="28"/>
        </w:rPr>
      </w:pPr>
      <w:r w:rsidRPr="00275BEA">
        <w:rPr>
          <w:rFonts w:ascii="Times New Roman" w:eastAsia="標楷體" w:hAnsi="Times New Roman" w:cs="Times New Roman" w:hint="eastAsia"/>
          <w:b/>
          <w:sz w:val="28"/>
          <w:szCs w:val="28"/>
        </w:rPr>
        <w:t>109</w:t>
      </w:r>
      <w:r w:rsidRPr="00275BEA">
        <w:rPr>
          <w:rFonts w:ascii="Times New Roman" w:eastAsia="標楷體" w:hAnsi="Times New Roman" w:cs="Times New Roman" w:hint="eastAsia"/>
          <w:b/>
          <w:sz w:val="28"/>
          <w:szCs w:val="28"/>
        </w:rPr>
        <w:t>年統計資料</w:t>
      </w:r>
    </w:p>
    <w:p w14:paraId="73312532" w14:textId="77777777" w:rsidR="0001302D" w:rsidRPr="00275BEA" w:rsidRDefault="002C21FA" w:rsidP="00275BEA">
      <w:pPr>
        <w:pStyle w:val="a3"/>
        <w:spacing w:line="440" w:lineRule="exact"/>
        <w:ind w:firstLine="482"/>
        <w:jc w:val="both"/>
        <w:rPr>
          <w:rFonts w:ascii="Times New Roman" w:eastAsia="標楷體" w:hAnsi="Times New Roman" w:cs="Times New Roman"/>
          <w:sz w:val="28"/>
          <w:szCs w:val="28"/>
        </w:rPr>
      </w:pPr>
      <w:r w:rsidRPr="00275BEA">
        <w:rPr>
          <w:rFonts w:ascii="Times New Roman" w:eastAsia="標楷體" w:hAnsi="Times New Roman" w:cs="Times New Roman" w:hint="eastAsia"/>
          <w:sz w:val="28"/>
          <w:szCs w:val="28"/>
        </w:rPr>
        <w:t>本市通過</w:t>
      </w:r>
      <w:r w:rsidRPr="00275BEA">
        <w:rPr>
          <w:rFonts w:ascii="Times New Roman" w:eastAsia="標楷體" w:hAnsi="Times New Roman" w:cs="Times New Roman" w:hint="eastAsia"/>
          <w:sz w:val="28"/>
          <w:szCs w:val="28"/>
        </w:rPr>
        <w:t>108</w:t>
      </w:r>
      <w:r w:rsidRPr="00275BEA">
        <w:rPr>
          <w:rFonts w:ascii="Times New Roman" w:eastAsia="標楷體" w:hAnsi="Times New Roman" w:cs="Times New Roman" w:hint="eastAsia"/>
          <w:sz w:val="28"/>
          <w:szCs w:val="28"/>
        </w:rPr>
        <w:t>年族語認證測驗且於</w:t>
      </w:r>
      <w:r w:rsidRPr="00275BEA">
        <w:rPr>
          <w:rFonts w:ascii="Times New Roman" w:eastAsia="標楷體" w:hAnsi="Times New Roman" w:cs="Times New Roman" w:hint="eastAsia"/>
          <w:sz w:val="28"/>
          <w:szCs w:val="28"/>
        </w:rPr>
        <w:t>109</w:t>
      </w:r>
      <w:r w:rsidRPr="00275BEA">
        <w:rPr>
          <w:rFonts w:ascii="Times New Roman" w:eastAsia="標楷體" w:hAnsi="Times New Roman" w:cs="Times New Roman" w:hint="eastAsia"/>
          <w:sz w:val="28"/>
          <w:szCs w:val="28"/>
        </w:rPr>
        <w:t>年</w:t>
      </w:r>
      <w:r w:rsidR="00DA332A" w:rsidRPr="00275BEA">
        <w:rPr>
          <w:rFonts w:ascii="Times New Roman" w:eastAsia="標楷體" w:hAnsi="Times New Roman" w:cs="Times New Roman" w:hint="eastAsia"/>
          <w:sz w:val="28"/>
          <w:szCs w:val="28"/>
        </w:rPr>
        <w:t>申請獎勵金之原住民學生為</w:t>
      </w:r>
      <w:r w:rsidR="00DA332A" w:rsidRPr="00275BEA">
        <w:rPr>
          <w:rFonts w:ascii="Times New Roman" w:eastAsia="標楷體" w:hAnsi="Times New Roman" w:cs="Times New Roman" w:hint="eastAsia"/>
          <w:sz w:val="28"/>
          <w:szCs w:val="28"/>
        </w:rPr>
        <w:t>793</w:t>
      </w:r>
      <w:r w:rsidR="00DA332A" w:rsidRPr="00275BEA">
        <w:rPr>
          <w:rFonts w:ascii="Times New Roman" w:eastAsia="標楷體" w:hAnsi="Times New Roman" w:cs="Times New Roman" w:hint="eastAsia"/>
          <w:sz w:val="28"/>
          <w:szCs w:val="28"/>
        </w:rPr>
        <w:t>人</w:t>
      </w:r>
      <w:r w:rsidR="00DA332A" w:rsidRPr="00275BEA">
        <w:rPr>
          <w:rFonts w:ascii="Times New Roman" w:eastAsia="標楷體" w:hAnsi="Times New Roman" w:cs="Times New Roman" w:hint="eastAsia"/>
          <w:sz w:val="28"/>
          <w:szCs w:val="28"/>
        </w:rPr>
        <w:t>(</w:t>
      </w:r>
      <w:r w:rsidR="00DA332A" w:rsidRPr="00275BEA">
        <w:rPr>
          <w:rFonts w:ascii="Times New Roman" w:eastAsia="標楷體" w:hAnsi="Times New Roman" w:cs="Times New Roman" w:hint="eastAsia"/>
          <w:sz w:val="28"/>
          <w:szCs w:val="28"/>
        </w:rPr>
        <w:t>男性</w:t>
      </w:r>
      <w:r w:rsidR="00DA332A" w:rsidRPr="00275BEA">
        <w:rPr>
          <w:rFonts w:ascii="Times New Roman" w:eastAsia="標楷體" w:hAnsi="Times New Roman" w:cs="Times New Roman" w:hint="eastAsia"/>
          <w:sz w:val="28"/>
          <w:szCs w:val="28"/>
        </w:rPr>
        <w:t>333</w:t>
      </w:r>
      <w:r w:rsidR="00DA332A"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DA332A" w:rsidRPr="00275BEA">
        <w:rPr>
          <w:rFonts w:ascii="Times New Roman" w:eastAsia="標楷體" w:hAnsi="Times New Roman" w:cs="Times New Roman" w:hint="eastAsia"/>
          <w:sz w:val="28"/>
          <w:szCs w:val="28"/>
        </w:rPr>
        <w:t>42%</w:t>
      </w:r>
      <w:r w:rsidR="00DA332A" w:rsidRPr="00275BEA">
        <w:rPr>
          <w:rFonts w:ascii="Times New Roman" w:eastAsia="標楷體" w:hAnsi="Times New Roman" w:cs="Times New Roman" w:hint="eastAsia"/>
          <w:sz w:val="28"/>
          <w:szCs w:val="28"/>
        </w:rPr>
        <w:t>，女性</w:t>
      </w:r>
      <w:r w:rsidR="00DA332A" w:rsidRPr="00275BEA">
        <w:rPr>
          <w:rFonts w:ascii="Times New Roman" w:eastAsia="標楷體" w:hAnsi="Times New Roman" w:cs="Times New Roman" w:hint="eastAsia"/>
          <w:sz w:val="28"/>
          <w:szCs w:val="28"/>
        </w:rPr>
        <w:t>4</w:t>
      </w:r>
      <w:r w:rsidR="001775CF" w:rsidRPr="00275BEA">
        <w:rPr>
          <w:rFonts w:ascii="Times New Roman" w:eastAsia="標楷體" w:hAnsi="Times New Roman" w:cs="Times New Roman" w:hint="eastAsia"/>
          <w:sz w:val="28"/>
          <w:szCs w:val="28"/>
        </w:rPr>
        <w:t>60</w:t>
      </w:r>
      <w:r w:rsidR="00DA332A"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1775CF" w:rsidRPr="00275BEA">
        <w:rPr>
          <w:rFonts w:ascii="Times New Roman" w:eastAsia="標楷體" w:hAnsi="Times New Roman" w:cs="Times New Roman" w:hint="eastAsia"/>
          <w:sz w:val="28"/>
          <w:szCs w:val="28"/>
        </w:rPr>
        <w:t>58</w:t>
      </w:r>
      <w:r w:rsidR="00DA332A" w:rsidRPr="00275BEA">
        <w:rPr>
          <w:rFonts w:ascii="Times New Roman" w:eastAsia="標楷體" w:hAnsi="Times New Roman" w:cs="Times New Roman" w:hint="eastAsia"/>
          <w:sz w:val="28"/>
          <w:szCs w:val="28"/>
        </w:rPr>
        <w:t>%)</w:t>
      </w:r>
      <w:r w:rsidR="00DA332A" w:rsidRPr="00275BEA">
        <w:rPr>
          <w:rFonts w:ascii="Times New Roman" w:eastAsia="標楷體" w:hAnsi="Times New Roman" w:cs="Times New Roman" w:hint="eastAsia"/>
          <w:sz w:val="28"/>
          <w:szCs w:val="28"/>
        </w:rPr>
        <w:t>，其中通過初級認證者為</w:t>
      </w:r>
      <w:r w:rsidR="001775CF" w:rsidRPr="00275BEA">
        <w:rPr>
          <w:rFonts w:ascii="Times New Roman" w:eastAsia="標楷體" w:hAnsi="Times New Roman" w:cs="Times New Roman" w:hint="eastAsia"/>
          <w:sz w:val="28"/>
          <w:szCs w:val="28"/>
        </w:rPr>
        <w:t>462</w:t>
      </w:r>
      <w:r w:rsidR="00DA332A" w:rsidRPr="00275BEA">
        <w:rPr>
          <w:rFonts w:ascii="Times New Roman" w:eastAsia="標楷體" w:hAnsi="Times New Roman" w:cs="Times New Roman" w:hint="eastAsia"/>
          <w:sz w:val="28"/>
          <w:szCs w:val="28"/>
        </w:rPr>
        <w:t>人</w:t>
      </w:r>
      <w:r w:rsidR="00DA332A" w:rsidRPr="00275BEA">
        <w:rPr>
          <w:rFonts w:ascii="Times New Roman" w:eastAsia="標楷體" w:hAnsi="Times New Roman" w:cs="Times New Roman" w:hint="eastAsia"/>
          <w:sz w:val="28"/>
          <w:szCs w:val="28"/>
        </w:rPr>
        <w:t>(</w:t>
      </w:r>
      <w:r w:rsidR="00DA332A" w:rsidRPr="00275BEA">
        <w:rPr>
          <w:rFonts w:ascii="Times New Roman" w:eastAsia="標楷體" w:hAnsi="Times New Roman" w:cs="Times New Roman" w:hint="eastAsia"/>
          <w:sz w:val="28"/>
          <w:szCs w:val="28"/>
        </w:rPr>
        <w:t>男性</w:t>
      </w:r>
      <w:r w:rsidR="00DA332A" w:rsidRPr="00275BEA">
        <w:rPr>
          <w:rFonts w:ascii="Times New Roman" w:eastAsia="標楷體" w:hAnsi="Times New Roman" w:cs="Times New Roman" w:hint="eastAsia"/>
          <w:sz w:val="28"/>
          <w:szCs w:val="28"/>
        </w:rPr>
        <w:t>1</w:t>
      </w:r>
      <w:r w:rsidR="001775CF" w:rsidRPr="00275BEA">
        <w:rPr>
          <w:rFonts w:ascii="Times New Roman" w:eastAsia="標楷體" w:hAnsi="Times New Roman" w:cs="Times New Roman" w:hint="eastAsia"/>
          <w:sz w:val="28"/>
          <w:szCs w:val="28"/>
        </w:rPr>
        <w:t>98</w:t>
      </w:r>
      <w:r w:rsidR="00DA332A"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9F5F31" w:rsidRPr="00275BEA">
        <w:rPr>
          <w:rFonts w:ascii="Times New Roman" w:eastAsia="標楷體" w:hAnsi="Times New Roman" w:cs="Times New Roman" w:hint="eastAsia"/>
          <w:sz w:val="28"/>
          <w:szCs w:val="28"/>
        </w:rPr>
        <w:t>42.86%</w:t>
      </w:r>
      <w:r w:rsidR="009F5F31" w:rsidRPr="00275BEA">
        <w:rPr>
          <w:rFonts w:ascii="Times New Roman" w:eastAsia="標楷體" w:hAnsi="Times New Roman" w:cs="Times New Roman" w:hint="eastAsia"/>
          <w:sz w:val="28"/>
          <w:szCs w:val="28"/>
        </w:rPr>
        <w:t>，女性</w:t>
      </w:r>
      <w:r w:rsidR="009F5F31" w:rsidRPr="00275BEA">
        <w:rPr>
          <w:rFonts w:ascii="Times New Roman" w:eastAsia="標楷體" w:hAnsi="Times New Roman" w:cs="Times New Roman" w:hint="eastAsia"/>
          <w:sz w:val="28"/>
          <w:szCs w:val="28"/>
        </w:rPr>
        <w:t>264</w:t>
      </w:r>
      <w:r w:rsidR="009F5F31"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9F5F31" w:rsidRPr="00275BEA">
        <w:rPr>
          <w:rFonts w:ascii="Times New Roman" w:eastAsia="標楷體" w:hAnsi="Times New Roman" w:cs="Times New Roman" w:hint="eastAsia"/>
          <w:sz w:val="28"/>
          <w:szCs w:val="28"/>
        </w:rPr>
        <w:t>57.14%)</w:t>
      </w:r>
      <w:r w:rsidR="009F5F31" w:rsidRPr="00275BEA">
        <w:rPr>
          <w:rFonts w:ascii="Times New Roman" w:eastAsia="標楷體" w:hAnsi="Times New Roman" w:cs="Times New Roman" w:hint="eastAsia"/>
          <w:sz w:val="28"/>
          <w:szCs w:val="28"/>
        </w:rPr>
        <w:t>、通過中級認證者為</w:t>
      </w:r>
      <w:r w:rsidR="009F5F31" w:rsidRPr="00275BEA">
        <w:rPr>
          <w:rFonts w:ascii="Times New Roman" w:eastAsia="標楷體" w:hAnsi="Times New Roman" w:cs="Times New Roman" w:hint="eastAsia"/>
          <w:sz w:val="28"/>
          <w:szCs w:val="28"/>
        </w:rPr>
        <w:t>329</w:t>
      </w:r>
      <w:r w:rsidR="009F5F31" w:rsidRPr="00275BEA">
        <w:rPr>
          <w:rFonts w:ascii="Times New Roman" w:eastAsia="標楷體" w:hAnsi="Times New Roman" w:cs="Times New Roman" w:hint="eastAsia"/>
          <w:sz w:val="28"/>
          <w:szCs w:val="28"/>
        </w:rPr>
        <w:t>人</w:t>
      </w:r>
      <w:r w:rsidR="009F5F31" w:rsidRPr="00275BEA">
        <w:rPr>
          <w:rFonts w:ascii="Times New Roman" w:eastAsia="標楷體" w:hAnsi="Times New Roman" w:cs="Times New Roman" w:hint="eastAsia"/>
          <w:sz w:val="28"/>
          <w:szCs w:val="28"/>
        </w:rPr>
        <w:t>(</w:t>
      </w:r>
      <w:r w:rsidR="009F5F31" w:rsidRPr="00275BEA">
        <w:rPr>
          <w:rFonts w:ascii="Times New Roman" w:eastAsia="標楷體" w:hAnsi="Times New Roman" w:cs="Times New Roman" w:hint="eastAsia"/>
          <w:sz w:val="28"/>
          <w:szCs w:val="28"/>
        </w:rPr>
        <w:t>男性</w:t>
      </w:r>
      <w:r w:rsidR="009F5F31" w:rsidRPr="00275BEA">
        <w:rPr>
          <w:rFonts w:ascii="Times New Roman" w:eastAsia="標楷體" w:hAnsi="Times New Roman" w:cs="Times New Roman" w:hint="eastAsia"/>
          <w:sz w:val="28"/>
          <w:szCs w:val="28"/>
        </w:rPr>
        <w:t>135</w:t>
      </w:r>
      <w:r w:rsidR="009F5F31"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9F5F31" w:rsidRPr="00275BEA">
        <w:rPr>
          <w:rFonts w:ascii="Times New Roman" w:eastAsia="標楷體" w:hAnsi="Times New Roman" w:cs="Times New Roman" w:hint="eastAsia"/>
          <w:sz w:val="28"/>
          <w:szCs w:val="28"/>
        </w:rPr>
        <w:t>41.03%</w:t>
      </w:r>
      <w:r w:rsidR="009F5F31" w:rsidRPr="00275BEA">
        <w:rPr>
          <w:rFonts w:ascii="Times New Roman" w:eastAsia="標楷體" w:hAnsi="Times New Roman" w:cs="Times New Roman" w:hint="eastAsia"/>
          <w:sz w:val="28"/>
          <w:szCs w:val="28"/>
        </w:rPr>
        <w:t>，女性</w:t>
      </w:r>
      <w:r w:rsidR="009F5F31" w:rsidRPr="00275BEA">
        <w:rPr>
          <w:rFonts w:ascii="Times New Roman" w:eastAsia="標楷體" w:hAnsi="Times New Roman" w:cs="Times New Roman" w:hint="eastAsia"/>
          <w:sz w:val="28"/>
          <w:szCs w:val="28"/>
        </w:rPr>
        <w:t>194</w:t>
      </w:r>
      <w:r w:rsidR="009F5F31"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9F5F31" w:rsidRPr="00275BEA">
        <w:rPr>
          <w:rFonts w:ascii="Times New Roman" w:eastAsia="標楷體" w:hAnsi="Times New Roman" w:cs="Times New Roman" w:hint="eastAsia"/>
          <w:sz w:val="28"/>
          <w:szCs w:val="28"/>
        </w:rPr>
        <w:t>58.97%)</w:t>
      </w:r>
      <w:r w:rsidR="009F5F31" w:rsidRPr="00275BEA">
        <w:rPr>
          <w:rFonts w:ascii="Times New Roman" w:eastAsia="標楷體" w:hAnsi="Times New Roman" w:cs="Times New Roman" w:hint="eastAsia"/>
          <w:sz w:val="28"/>
          <w:szCs w:val="28"/>
        </w:rPr>
        <w:t>、通過中高級認證者為</w:t>
      </w:r>
      <w:r w:rsidR="009F5F31" w:rsidRPr="00275BEA">
        <w:rPr>
          <w:rFonts w:ascii="Times New Roman" w:eastAsia="標楷體" w:hAnsi="Times New Roman" w:cs="Times New Roman" w:hint="eastAsia"/>
          <w:sz w:val="28"/>
          <w:szCs w:val="28"/>
        </w:rPr>
        <w:t>2</w:t>
      </w:r>
      <w:r w:rsidR="009F5F31" w:rsidRPr="00275BEA">
        <w:rPr>
          <w:rFonts w:ascii="Times New Roman" w:eastAsia="標楷體" w:hAnsi="Times New Roman" w:cs="Times New Roman" w:hint="eastAsia"/>
          <w:sz w:val="28"/>
          <w:szCs w:val="28"/>
        </w:rPr>
        <w:t>人</w:t>
      </w:r>
      <w:r w:rsidR="009F5F31" w:rsidRPr="00275BEA">
        <w:rPr>
          <w:rFonts w:ascii="Times New Roman" w:eastAsia="標楷體" w:hAnsi="Times New Roman" w:cs="Times New Roman" w:hint="eastAsia"/>
          <w:sz w:val="28"/>
          <w:szCs w:val="28"/>
        </w:rPr>
        <w:t>(</w:t>
      </w:r>
      <w:r w:rsidR="009F5F31" w:rsidRPr="00275BEA">
        <w:rPr>
          <w:rFonts w:ascii="Times New Roman" w:eastAsia="標楷體" w:hAnsi="Times New Roman" w:cs="Times New Roman" w:hint="eastAsia"/>
          <w:sz w:val="28"/>
          <w:szCs w:val="28"/>
        </w:rPr>
        <w:t>女性</w:t>
      </w:r>
      <w:r w:rsidR="009F5F31" w:rsidRPr="00275BEA">
        <w:rPr>
          <w:rFonts w:ascii="Times New Roman" w:eastAsia="標楷體" w:hAnsi="Times New Roman" w:cs="Times New Roman" w:hint="eastAsia"/>
          <w:sz w:val="28"/>
          <w:szCs w:val="28"/>
        </w:rPr>
        <w:t>2</w:t>
      </w:r>
      <w:r w:rsidR="009F5F31" w:rsidRPr="00275BEA">
        <w:rPr>
          <w:rFonts w:ascii="Times New Roman" w:eastAsia="標楷體" w:hAnsi="Times New Roman" w:cs="Times New Roman" w:hint="eastAsia"/>
          <w:sz w:val="28"/>
          <w:szCs w:val="28"/>
        </w:rPr>
        <w:t>人，</w:t>
      </w:r>
      <w:r w:rsidRPr="00275BEA">
        <w:rPr>
          <w:rFonts w:ascii="Times New Roman" w:eastAsia="標楷體" w:hAnsi="Times New Roman" w:cs="Times New Roman" w:hint="eastAsia"/>
          <w:sz w:val="28"/>
          <w:szCs w:val="28"/>
        </w:rPr>
        <w:t>占</w:t>
      </w:r>
      <w:r w:rsidR="009F5F31" w:rsidRPr="00275BEA">
        <w:rPr>
          <w:rFonts w:ascii="Times New Roman" w:eastAsia="標楷體" w:hAnsi="Times New Roman" w:cs="Times New Roman" w:hint="eastAsia"/>
          <w:sz w:val="28"/>
          <w:szCs w:val="28"/>
        </w:rPr>
        <w:t>100%)</w:t>
      </w:r>
      <w:r w:rsidR="009F5F31" w:rsidRPr="00275BEA">
        <w:rPr>
          <w:rFonts w:ascii="Times New Roman" w:eastAsia="標楷體" w:hAnsi="Times New Roman" w:cs="Times New Roman" w:hint="eastAsia"/>
          <w:sz w:val="28"/>
          <w:szCs w:val="28"/>
        </w:rPr>
        <w:t>、通過高級認證者為</w:t>
      </w:r>
      <w:r w:rsidR="009F5F31" w:rsidRPr="00275BEA">
        <w:rPr>
          <w:rFonts w:ascii="Times New Roman" w:eastAsia="標楷體" w:hAnsi="Times New Roman" w:cs="Times New Roman" w:hint="eastAsia"/>
          <w:sz w:val="28"/>
          <w:szCs w:val="28"/>
        </w:rPr>
        <w:t>0</w:t>
      </w:r>
      <w:r w:rsidR="009F5F31" w:rsidRPr="00275BEA">
        <w:rPr>
          <w:rFonts w:ascii="Times New Roman" w:eastAsia="標楷體" w:hAnsi="Times New Roman" w:cs="Times New Roman" w:hint="eastAsia"/>
          <w:sz w:val="28"/>
          <w:szCs w:val="28"/>
        </w:rPr>
        <w:t>人。</w:t>
      </w:r>
    </w:p>
    <w:p w14:paraId="50FF7CB4" w14:textId="77777777" w:rsidR="0001302D" w:rsidRDefault="0001302D" w:rsidP="00275BEA">
      <w:pPr>
        <w:widowControl/>
        <w:spacing w:line="440" w:lineRule="exact"/>
        <w:rPr>
          <w:rFonts w:ascii="Times New Roman" w:eastAsia="標楷體" w:hAnsi="Times New Roman" w:cs="Times New Roman"/>
          <w:bCs/>
          <w:szCs w:val="24"/>
        </w:rPr>
      </w:pPr>
      <w:r>
        <w:rPr>
          <w:rFonts w:ascii="Times New Roman" w:eastAsia="標楷體" w:hAnsi="Times New Roman" w:cs="Times New Roman"/>
          <w:bCs/>
          <w:szCs w:val="24"/>
        </w:rPr>
        <w:br w:type="page"/>
      </w:r>
    </w:p>
    <w:tbl>
      <w:tblPr>
        <w:tblW w:w="9499" w:type="dxa"/>
        <w:jc w:val="center"/>
        <w:tblCellMar>
          <w:left w:w="28" w:type="dxa"/>
          <w:right w:w="28" w:type="dxa"/>
        </w:tblCellMar>
        <w:tblLook w:val="04A0" w:firstRow="1" w:lastRow="0" w:firstColumn="1" w:lastColumn="0" w:noHBand="0" w:noVBand="1"/>
      </w:tblPr>
      <w:tblGrid>
        <w:gridCol w:w="1843"/>
        <w:gridCol w:w="1560"/>
        <w:gridCol w:w="1275"/>
        <w:gridCol w:w="1134"/>
        <w:gridCol w:w="1276"/>
        <w:gridCol w:w="1273"/>
        <w:gridCol w:w="1139"/>
      </w:tblGrid>
      <w:tr w:rsidR="0001302D" w:rsidRPr="00FB674C" w14:paraId="60792677" w14:textId="77777777" w:rsidTr="00ED0A52">
        <w:trPr>
          <w:trHeight w:val="600"/>
          <w:tblHeader/>
          <w:jc w:val="center"/>
        </w:trPr>
        <w:tc>
          <w:tcPr>
            <w:tcW w:w="9499" w:type="dxa"/>
            <w:gridSpan w:val="7"/>
            <w:tcBorders>
              <w:top w:val="nil"/>
              <w:left w:val="nil"/>
              <w:bottom w:val="nil"/>
              <w:right w:val="nil"/>
            </w:tcBorders>
            <w:shd w:val="clear" w:color="auto" w:fill="auto"/>
            <w:noWrap/>
            <w:vAlign w:val="center"/>
            <w:hideMark/>
          </w:tcPr>
          <w:p w14:paraId="6AABEB92" w14:textId="77777777" w:rsidR="0001302D" w:rsidRPr="00FB674C" w:rsidRDefault="0001302D" w:rsidP="00D83C23">
            <w:pPr>
              <w:widowControl/>
              <w:jc w:val="center"/>
              <w:rPr>
                <w:rFonts w:ascii="Calibri" w:eastAsia="微軟正黑體" w:hAnsi="Calibri" w:cs="新細明體"/>
                <w:b/>
                <w:bCs/>
                <w:color w:val="000000"/>
                <w:kern w:val="0"/>
                <w:sz w:val="32"/>
                <w:szCs w:val="32"/>
              </w:rPr>
            </w:pPr>
            <w:r w:rsidRPr="00FB674C">
              <w:rPr>
                <w:rFonts w:ascii="Calibri" w:eastAsia="微軟正黑體" w:hAnsi="Calibri" w:cs="新細明體"/>
                <w:b/>
                <w:bCs/>
                <w:color w:val="000000"/>
                <w:kern w:val="0"/>
                <w:sz w:val="32"/>
                <w:szCs w:val="32"/>
              </w:rPr>
              <w:lastRenderedPageBreak/>
              <w:t>桃園市</w:t>
            </w:r>
            <w:r w:rsidRPr="00FB674C">
              <w:rPr>
                <w:rFonts w:ascii="Calibri" w:eastAsia="微軟正黑體" w:hAnsi="Calibri" w:cs="新細明體"/>
                <w:b/>
                <w:bCs/>
                <w:color w:val="000000"/>
                <w:kern w:val="0"/>
                <w:sz w:val="32"/>
                <w:szCs w:val="32"/>
              </w:rPr>
              <w:t>109</w:t>
            </w:r>
            <w:r w:rsidRPr="00FB674C">
              <w:rPr>
                <w:rFonts w:ascii="Calibri" w:eastAsia="微軟正黑體" w:hAnsi="Calibri" w:cs="新細明體"/>
                <w:b/>
                <w:bCs/>
                <w:color w:val="000000"/>
                <w:kern w:val="0"/>
                <w:sz w:val="32"/>
                <w:szCs w:val="32"/>
              </w:rPr>
              <w:t>年族語教師人口統計表</w:t>
            </w:r>
          </w:p>
        </w:tc>
      </w:tr>
      <w:tr w:rsidR="0001302D" w:rsidRPr="00FB674C" w14:paraId="0F19792B" w14:textId="77777777" w:rsidTr="00ED0A52">
        <w:trPr>
          <w:trHeight w:val="330"/>
          <w:tblHeader/>
          <w:jc w:val="center"/>
        </w:trPr>
        <w:tc>
          <w:tcPr>
            <w:tcW w:w="9499" w:type="dxa"/>
            <w:gridSpan w:val="7"/>
            <w:tcBorders>
              <w:top w:val="nil"/>
              <w:left w:val="nil"/>
              <w:bottom w:val="single" w:sz="8" w:space="0" w:color="auto"/>
              <w:right w:val="nil"/>
            </w:tcBorders>
            <w:shd w:val="clear" w:color="auto" w:fill="auto"/>
            <w:noWrap/>
            <w:vAlign w:val="center"/>
            <w:hideMark/>
          </w:tcPr>
          <w:p w14:paraId="22C588AF" w14:textId="77777777" w:rsidR="0001302D" w:rsidRPr="00FB674C" w:rsidRDefault="0001302D" w:rsidP="00D83C23">
            <w:pPr>
              <w:widowControl/>
              <w:jc w:val="right"/>
              <w:rPr>
                <w:rFonts w:ascii="Calibri" w:eastAsia="微軟正黑體" w:hAnsi="Calibri" w:cs="新細明體"/>
                <w:color w:val="000000"/>
                <w:kern w:val="0"/>
                <w:sz w:val="20"/>
                <w:szCs w:val="20"/>
              </w:rPr>
            </w:pPr>
            <w:r w:rsidRPr="00FB674C">
              <w:rPr>
                <w:rFonts w:ascii="Calibri" w:eastAsia="微軟正黑體" w:hAnsi="Calibri" w:cs="新細明體"/>
                <w:color w:val="000000"/>
                <w:kern w:val="0"/>
                <w:sz w:val="20"/>
                <w:szCs w:val="20"/>
              </w:rPr>
              <w:t>製表：</w:t>
            </w:r>
            <w:r w:rsidRPr="00FB674C">
              <w:rPr>
                <w:rFonts w:ascii="Calibri" w:eastAsia="微軟正黑體" w:hAnsi="Calibri" w:cs="新細明體"/>
                <w:color w:val="000000"/>
                <w:kern w:val="0"/>
                <w:sz w:val="20"/>
                <w:szCs w:val="20"/>
              </w:rPr>
              <w:t>109.10.30</w:t>
            </w:r>
          </w:p>
        </w:tc>
      </w:tr>
      <w:tr w:rsidR="0001302D" w:rsidRPr="00FB674C" w14:paraId="26F2132F" w14:textId="77777777" w:rsidTr="00ED0A52">
        <w:trPr>
          <w:trHeight w:val="390"/>
          <w:jc w:val="center"/>
        </w:trPr>
        <w:tc>
          <w:tcPr>
            <w:tcW w:w="1843" w:type="dxa"/>
            <w:tcBorders>
              <w:top w:val="nil"/>
              <w:left w:val="single" w:sz="8" w:space="0" w:color="auto"/>
              <w:bottom w:val="single" w:sz="8" w:space="0" w:color="auto"/>
              <w:right w:val="single" w:sz="4" w:space="0" w:color="auto"/>
            </w:tcBorders>
            <w:shd w:val="clear" w:color="auto" w:fill="auto"/>
            <w:noWrap/>
            <w:vAlign w:val="center"/>
            <w:hideMark/>
          </w:tcPr>
          <w:p w14:paraId="5F4A270F"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族別</w:t>
            </w:r>
          </w:p>
        </w:tc>
        <w:tc>
          <w:tcPr>
            <w:tcW w:w="1560" w:type="dxa"/>
            <w:tcBorders>
              <w:top w:val="nil"/>
              <w:left w:val="nil"/>
              <w:bottom w:val="single" w:sz="8" w:space="0" w:color="auto"/>
              <w:right w:val="single" w:sz="4" w:space="0" w:color="auto"/>
            </w:tcBorders>
            <w:shd w:val="clear" w:color="auto" w:fill="auto"/>
            <w:noWrap/>
            <w:vAlign w:val="center"/>
            <w:hideMark/>
          </w:tcPr>
          <w:p w14:paraId="3AC94C62"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桃園市人口</w:t>
            </w:r>
          </w:p>
        </w:tc>
        <w:tc>
          <w:tcPr>
            <w:tcW w:w="1275" w:type="dxa"/>
            <w:tcBorders>
              <w:top w:val="nil"/>
              <w:left w:val="nil"/>
              <w:bottom w:val="single" w:sz="8" w:space="0" w:color="auto"/>
              <w:right w:val="single" w:sz="4" w:space="0" w:color="auto"/>
            </w:tcBorders>
            <w:shd w:val="clear" w:color="auto" w:fill="auto"/>
            <w:noWrap/>
            <w:vAlign w:val="center"/>
            <w:hideMark/>
          </w:tcPr>
          <w:p w14:paraId="57840E96"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族語教師</w:t>
            </w:r>
          </w:p>
          <w:p w14:paraId="0030792C"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人數</w:t>
            </w:r>
          </w:p>
        </w:tc>
        <w:tc>
          <w:tcPr>
            <w:tcW w:w="1134" w:type="dxa"/>
            <w:tcBorders>
              <w:top w:val="nil"/>
              <w:left w:val="nil"/>
              <w:bottom w:val="single" w:sz="8" w:space="0" w:color="auto"/>
              <w:right w:val="single" w:sz="4" w:space="0" w:color="auto"/>
            </w:tcBorders>
            <w:shd w:val="clear" w:color="auto" w:fill="auto"/>
            <w:noWrap/>
            <w:vAlign w:val="center"/>
            <w:hideMark/>
          </w:tcPr>
          <w:p w14:paraId="5EA536F1"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男</w:t>
            </w:r>
          </w:p>
        </w:tc>
        <w:tc>
          <w:tcPr>
            <w:tcW w:w="1276" w:type="dxa"/>
            <w:tcBorders>
              <w:top w:val="nil"/>
              <w:left w:val="nil"/>
              <w:bottom w:val="single" w:sz="8" w:space="0" w:color="auto"/>
              <w:right w:val="single" w:sz="4" w:space="0" w:color="auto"/>
            </w:tcBorders>
            <w:shd w:val="clear" w:color="auto" w:fill="auto"/>
            <w:vAlign w:val="center"/>
          </w:tcPr>
          <w:p w14:paraId="0339B0F8" w14:textId="77777777" w:rsidR="0001302D" w:rsidRPr="00FB674C" w:rsidRDefault="0001302D" w:rsidP="00D83C23">
            <w:pPr>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女</w:t>
            </w:r>
          </w:p>
        </w:tc>
        <w:tc>
          <w:tcPr>
            <w:tcW w:w="1274" w:type="dxa"/>
            <w:tcBorders>
              <w:top w:val="nil"/>
              <w:left w:val="nil"/>
              <w:bottom w:val="single" w:sz="8" w:space="0" w:color="auto"/>
              <w:right w:val="single" w:sz="4" w:space="0" w:color="auto"/>
            </w:tcBorders>
            <w:shd w:val="clear" w:color="auto" w:fill="auto"/>
            <w:vAlign w:val="center"/>
          </w:tcPr>
          <w:p w14:paraId="5746CDCB" w14:textId="77777777" w:rsidR="0001302D" w:rsidRPr="00FB674C" w:rsidRDefault="0001302D" w:rsidP="00D83C23">
            <w:pPr>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教師比例</w:t>
            </w:r>
          </w:p>
        </w:tc>
        <w:tc>
          <w:tcPr>
            <w:tcW w:w="1137" w:type="dxa"/>
            <w:tcBorders>
              <w:top w:val="nil"/>
              <w:left w:val="nil"/>
              <w:bottom w:val="single" w:sz="8" w:space="0" w:color="auto"/>
              <w:right w:val="single" w:sz="8" w:space="0" w:color="auto"/>
            </w:tcBorders>
            <w:shd w:val="clear" w:color="auto" w:fill="auto"/>
            <w:noWrap/>
            <w:vAlign w:val="center"/>
            <w:hideMark/>
          </w:tcPr>
          <w:p w14:paraId="5251CB53" w14:textId="77777777" w:rsidR="0001302D" w:rsidRPr="00FB674C" w:rsidRDefault="0001302D" w:rsidP="00D83C23">
            <w:pPr>
              <w:widowControl/>
              <w:spacing w:line="400" w:lineRule="exact"/>
              <w:jc w:val="center"/>
              <w:rPr>
                <w:rFonts w:ascii="Calibri" w:eastAsia="微軟正黑體" w:hAnsi="Calibri" w:cs="新細明體"/>
                <w:b/>
                <w:bCs/>
                <w:kern w:val="0"/>
                <w:sz w:val="28"/>
                <w:szCs w:val="28"/>
              </w:rPr>
            </w:pPr>
            <w:r w:rsidRPr="00FB674C">
              <w:rPr>
                <w:rFonts w:ascii="Calibri" w:eastAsia="微軟正黑體" w:hAnsi="Calibri" w:cs="新細明體"/>
                <w:b/>
                <w:bCs/>
                <w:kern w:val="0"/>
                <w:sz w:val="28"/>
                <w:szCs w:val="28"/>
              </w:rPr>
              <w:t>師生比</w:t>
            </w:r>
          </w:p>
        </w:tc>
      </w:tr>
      <w:tr w:rsidR="0001302D" w:rsidRPr="00FB674C" w14:paraId="7780D0AB"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2FD6B85C"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阿美族</w:t>
            </w:r>
          </w:p>
        </w:tc>
        <w:tc>
          <w:tcPr>
            <w:tcW w:w="1560" w:type="dxa"/>
            <w:tcBorders>
              <w:top w:val="nil"/>
              <w:left w:val="nil"/>
              <w:bottom w:val="single" w:sz="4" w:space="0" w:color="auto"/>
              <w:right w:val="single" w:sz="4" w:space="0" w:color="auto"/>
            </w:tcBorders>
            <w:shd w:val="clear" w:color="auto" w:fill="auto"/>
            <w:vAlign w:val="center"/>
            <w:hideMark/>
          </w:tcPr>
          <w:p w14:paraId="5B6B636F"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36,812</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41D27423"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45</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41BE4240" w14:textId="3648E6F0" w:rsidR="0001302D" w:rsidRPr="00FB674C" w:rsidRDefault="001F6496" w:rsidP="004204B1">
            <w:pPr>
              <w:widowControl/>
              <w:jc w:val="center"/>
              <w:rPr>
                <w:rFonts w:ascii="Calibri" w:eastAsia="微軟正黑體" w:hAnsi="Calibri"/>
                <w:color w:val="000000"/>
                <w:sz w:val="28"/>
                <w:szCs w:val="28"/>
              </w:rPr>
            </w:pPr>
            <w:r>
              <w:rPr>
                <w:rFonts w:ascii="Calibri" w:eastAsia="微軟正黑體" w:hAnsi="Calibri"/>
                <w:color w:val="000000"/>
                <w:sz w:val="28"/>
                <w:szCs w:val="28"/>
              </w:rPr>
              <w:t>1</w:t>
            </w:r>
            <w:r>
              <w:rPr>
                <w:rFonts w:ascii="Calibri" w:eastAsia="微軟正黑體" w:hAnsi="Calibri" w:hint="eastAsia"/>
                <w:color w:val="000000"/>
                <w:sz w:val="28"/>
                <w:szCs w:val="28"/>
              </w:rPr>
              <w:t>2</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3B005B6E" w14:textId="44EEFEAA" w:rsidR="0001302D" w:rsidRPr="00FB674C" w:rsidRDefault="001F6496" w:rsidP="004204B1">
            <w:pPr>
              <w:widowControl/>
              <w:jc w:val="center"/>
              <w:rPr>
                <w:rFonts w:ascii="Calibri" w:eastAsia="微軟正黑體" w:hAnsi="Calibri"/>
                <w:color w:val="000000"/>
                <w:sz w:val="28"/>
                <w:szCs w:val="28"/>
              </w:rPr>
            </w:pPr>
            <w:r>
              <w:rPr>
                <w:rFonts w:ascii="Calibri" w:eastAsia="微軟正黑體" w:hAnsi="Calibri"/>
                <w:color w:val="000000"/>
                <w:sz w:val="28"/>
                <w:szCs w:val="28"/>
              </w:rPr>
              <w:t>3</w:t>
            </w:r>
            <w:r>
              <w:rPr>
                <w:rFonts w:ascii="Calibri" w:eastAsia="微軟正黑體" w:hAnsi="Calibri" w:hint="eastAsia"/>
                <w:color w:val="000000"/>
                <w:sz w:val="28"/>
                <w:szCs w:val="28"/>
              </w:rPr>
              <w:t>2</w:t>
            </w:r>
          </w:p>
        </w:tc>
        <w:tc>
          <w:tcPr>
            <w:tcW w:w="1274" w:type="dxa"/>
            <w:tcBorders>
              <w:top w:val="nil"/>
              <w:left w:val="nil"/>
              <w:bottom w:val="single" w:sz="4" w:space="0" w:color="auto"/>
              <w:right w:val="single" w:sz="4" w:space="0" w:color="auto"/>
            </w:tcBorders>
            <w:shd w:val="clear" w:color="auto" w:fill="auto"/>
            <w:vAlign w:val="center"/>
          </w:tcPr>
          <w:p w14:paraId="17C05E0F"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0.1%</w:t>
            </w:r>
          </w:p>
        </w:tc>
        <w:tc>
          <w:tcPr>
            <w:tcW w:w="1137" w:type="dxa"/>
            <w:tcBorders>
              <w:top w:val="nil"/>
              <w:left w:val="nil"/>
              <w:bottom w:val="single" w:sz="4" w:space="0" w:color="auto"/>
              <w:right w:val="single" w:sz="8" w:space="0" w:color="auto"/>
            </w:tcBorders>
            <w:shd w:val="clear" w:color="auto" w:fill="auto"/>
            <w:vAlign w:val="center"/>
            <w:hideMark/>
          </w:tcPr>
          <w:p w14:paraId="49E529C9" w14:textId="2CE5C8C8" w:rsidR="0001302D" w:rsidRPr="00FB674C" w:rsidRDefault="001F6496" w:rsidP="004204B1">
            <w:pPr>
              <w:jc w:val="right"/>
              <w:rPr>
                <w:rFonts w:ascii="Calibri" w:hAnsi="Calibri"/>
                <w:sz w:val="28"/>
                <w:szCs w:val="28"/>
              </w:rPr>
            </w:pPr>
            <w:r>
              <w:rPr>
                <w:rFonts w:ascii="Calibri" w:hAnsi="Calibri"/>
                <w:sz w:val="28"/>
                <w:szCs w:val="28"/>
              </w:rPr>
              <w:t>8</w:t>
            </w:r>
            <w:r>
              <w:rPr>
                <w:rFonts w:ascii="Calibri" w:hAnsi="Calibri" w:hint="eastAsia"/>
                <w:sz w:val="28"/>
                <w:szCs w:val="28"/>
              </w:rPr>
              <w:t>37</w:t>
            </w:r>
          </w:p>
        </w:tc>
      </w:tr>
      <w:tr w:rsidR="0001302D" w:rsidRPr="00FB674C" w14:paraId="4D0F6FAD"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23D2295B"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泰雅族</w:t>
            </w:r>
          </w:p>
        </w:tc>
        <w:tc>
          <w:tcPr>
            <w:tcW w:w="1560" w:type="dxa"/>
            <w:tcBorders>
              <w:top w:val="nil"/>
              <w:left w:val="nil"/>
              <w:bottom w:val="single" w:sz="4" w:space="0" w:color="auto"/>
              <w:right w:val="single" w:sz="4" w:space="0" w:color="auto"/>
            </w:tcBorders>
            <w:shd w:val="clear" w:color="auto" w:fill="auto"/>
            <w:vAlign w:val="center"/>
            <w:hideMark/>
          </w:tcPr>
          <w:p w14:paraId="50895E00"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21,500</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40E80CF4"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25</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2145B626"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5</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0A698A8D"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20</w:t>
            </w:r>
          </w:p>
        </w:tc>
        <w:tc>
          <w:tcPr>
            <w:tcW w:w="1274" w:type="dxa"/>
            <w:tcBorders>
              <w:top w:val="nil"/>
              <w:left w:val="nil"/>
              <w:bottom w:val="single" w:sz="4" w:space="0" w:color="auto"/>
              <w:right w:val="single" w:sz="4" w:space="0" w:color="auto"/>
            </w:tcBorders>
            <w:shd w:val="clear" w:color="auto" w:fill="auto"/>
            <w:vAlign w:val="center"/>
          </w:tcPr>
          <w:p w14:paraId="0DF50649"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0.1%</w:t>
            </w:r>
          </w:p>
        </w:tc>
        <w:tc>
          <w:tcPr>
            <w:tcW w:w="1137" w:type="dxa"/>
            <w:tcBorders>
              <w:top w:val="nil"/>
              <w:left w:val="nil"/>
              <w:bottom w:val="single" w:sz="4" w:space="0" w:color="auto"/>
              <w:right w:val="single" w:sz="8" w:space="0" w:color="auto"/>
            </w:tcBorders>
            <w:shd w:val="clear" w:color="auto" w:fill="auto"/>
            <w:vAlign w:val="center"/>
            <w:hideMark/>
          </w:tcPr>
          <w:p w14:paraId="0BFEE7CE" w14:textId="77777777" w:rsidR="0001302D" w:rsidRPr="00FB674C" w:rsidRDefault="0001302D" w:rsidP="004204B1">
            <w:pPr>
              <w:jc w:val="right"/>
              <w:rPr>
                <w:rFonts w:ascii="Calibri" w:hAnsi="Calibri"/>
                <w:sz w:val="28"/>
                <w:szCs w:val="28"/>
              </w:rPr>
            </w:pPr>
            <w:r w:rsidRPr="00FB674C">
              <w:rPr>
                <w:rFonts w:ascii="Calibri" w:hAnsi="Calibri"/>
                <w:sz w:val="28"/>
                <w:szCs w:val="28"/>
              </w:rPr>
              <w:t>860</w:t>
            </w:r>
          </w:p>
        </w:tc>
      </w:tr>
      <w:tr w:rsidR="0001302D" w:rsidRPr="00FB674C" w14:paraId="728A6344"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643C0F45"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排灣族</w:t>
            </w:r>
          </w:p>
        </w:tc>
        <w:tc>
          <w:tcPr>
            <w:tcW w:w="1560" w:type="dxa"/>
            <w:tcBorders>
              <w:top w:val="nil"/>
              <w:left w:val="nil"/>
              <w:bottom w:val="single" w:sz="4" w:space="0" w:color="auto"/>
              <w:right w:val="single" w:sz="4" w:space="0" w:color="auto"/>
            </w:tcBorders>
            <w:shd w:val="clear" w:color="auto" w:fill="auto"/>
            <w:vAlign w:val="center"/>
            <w:hideMark/>
          </w:tcPr>
          <w:p w14:paraId="6F22B895"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6,260</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22102943"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11</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610BB000"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3</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186BE6D7"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8</w:t>
            </w:r>
          </w:p>
        </w:tc>
        <w:tc>
          <w:tcPr>
            <w:tcW w:w="1274" w:type="dxa"/>
            <w:tcBorders>
              <w:top w:val="nil"/>
              <w:left w:val="nil"/>
              <w:bottom w:val="single" w:sz="4" w:space="0" w:color="auto"/>
              <w:right w:val="single" w:sz="4" w:space="0" w:color="auto"/>
            </w:tcBorders>
            <w:shd w:val="clear" w:color="auto" w:fill="auto"/>
            <w:vAlign w:val="center"/>
          </w:tcPr>
          <w:p w14:paraId="7E837CBA"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0.2%</w:t>
            </w:r>
          </w:p>
        </w:tc>
        <w:tc>
          <w:tcPr>
            <w:tcW w:w="1137" w:type="dxa"/>
            <w:tcBorders>
              <w:top w:val="nil"/>
              <w:left w:val="nil"/>
              <w:bottom w:val="single" w:sz="4" w:space="0" w:color="auto"/>
              <w:right w:val="single" w:sz="8" w:space="0" w:color="auto"/>
            </w:tcBorders>
            <w:shd w:val="clear" w:color="auto" w:fill="auto"/>
            <w:vAlign w:val="center"/>
            <w:hideMark/>
          </w:tcPr>
          <w:p w14:paraId="1554D55F" w14:textId="77777777" w:rsidR="0001302D" w:rsidRPr="00FB674C" w:rsidRDefault="0001302D" w:rsidP="004204B1">
            <w:pPr>
              <w:jc w:val="right"/>
              <w:rPr>
                <w:rFonts w:ascii="Calibri" w:hAnsi="Calibri"/>
                <w:sz w:val="28"/>
                <w:szCs w:val="28"/>
              </w:rPr>
            </w:pPr>
            <w:r w:rsidRPr="00FB674C">
              <w:rPr>
                <w:rFonts w:ascii="Calibri" w:hAnsi="Calibri"/>
                <w:sz w:val="28"/>
                <w:szCs w:val="28"/>
              </w:rPr>
              <w:t>569</w:t>
            </w:r>
          </w:p>
        </w:tc>
      </w:tr>
      <w:tr w:rsidR="0001302D" w:rsidRPr="00FB674C" w14:paraId="2506B285"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420F2C07"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布農族</w:t>
            </w:r>
          </w:p>
        </w:tc>
        <w:tc>
          <w:tcPr>
            <w:tcW w:w="1560" w:type="dxa"/>
            <w:tcBorders>
              <w:top w:val="nil"/>
              <w:left w:val="nil"/>
              <w:bottom w:val="single" w:sz="4" w:space="0" w:color="auto"/>
              <w:right w:val="single" w:sz="4" w:space="0" w:color="auto"/>
            </w:tcBorders>
            <w:shd w:val="clear" w:color="auto" w:fill="auto"/>
            <w:vAlign w:val="center"/>
            <w:hideMark/>
          </w:tcPr>
          <w:p w14:paraId="5B18D9FD"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4,719</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636FA9C2"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7</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4DD05210"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1</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4BE920CE"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6</w:t>
            </w:r>
          </w:p>
        </w:tc>
        <w:tc>
          <w:tcPr>
            <w:tcW w:w="1274" w:type="dxa"/>
            <w:tcBorders>
              <w:top w:val="nil"/>
              <w:left w:val="nil"/>
              <w:bottom w:val="single" w:sz="4" w:space="0" w:color="auto"/>
              <w:right w:val="single" w:sz="4" w:space="0" w:color="auto"/>
            </w:tcBorders>
            <w:shd w:val="clear" w:color="auto" w:fill="auto"/>
            <w:vAlign w:val="center"/>
          </w:tcPr>
          <w:p w14:paraId="499C5561"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0.1%</w:t>
            </w:r>
          </w:p>
        </w:tc>
        <w:tc>
          <w:tcPr>
            <w:tcW w:w="1137" w:type="dxa"/>
            <w:tcBorders>
              <w:top w:val="nil"/>
              <w:left w:val="nil"/>
              <w:bottom w:val="single" w:sz="4" w:space="0" w:color="auto"/>
              <w:right w:val="single" w:sz="8" w:space="0" w:color="auto"/>
            </w:tcBorders>
            <w:shd w:val="clear" w:color="auto" w:fill="auto"/>
            <w:vAlign w:val="center"/>
            <w:hideMark/>
          </w:tcPr>
          <w:p w14:paraId="0D843C37" w14:textId="77777777" w:rsidR="0001302D" w:rsidRPr="00FB674C" w:rsidRDefault="0001302D" w:rsidP="004204B1">
            <w:pPr>
              <w:jc w:val="right"/>
              <w:rPr>
                <w:rFonts w:ascii="Calibri" w:hAnsi="Calibri"/>
                <w:sz w:val="28"/>
                <w:szCs w:val="28"/>
              </w:rPr>
            </w:pPr>
            <w:r w:rsidRPr="00FB674C">
              <w:rPr>
                <w:rFonts w:ascii="Calibri" w:hAnsi="Calibri"/>
                <w:sz w:val="28"/>
                <w:szCs w:val="28"/>
              </w:rPr>
              <w:t>674</w:t>
            </w:r>
          </w:p>
        </w:tc>
      </w:tr>
      <w:tr w:rsidR="0001302D" w:rsidRPr="00FB674C" w14:paraId="0AD49487"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0CFB5610"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太魯閣族</w:t>
            </w:r>
          </w:p>
        </w:tc>
        <w:tc>
          <w:tcPr>
            <w:tcW w:w="1560" w:type="dxa"/>
            <w:tcBorders>
              <w:top w:val="nil"/>
              <w:left w:val="nil"/>
              <w:bottom w:val="single" w:sz="4" w:space="0" w:color="auto"/>
              <w:right w:val="single" w:sz="4" w:space="0" w:color="auto"/>
            </w:tcBorders>
            <w:shd w:val="clear" w:color="auto" w:fill="auto"/>
            <w:vAlign w:val="center"/>
            <w:hideMark/>
          </w:tcPr>
          <w:p w14:paraId="21214AB4"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2,456</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153B9949"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6</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2A743A58"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1</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47EF1DFB"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5</w:t>
            </w:r>
          </w:p>
        </w:tc>
        <w:tc>
          <w:tcPr>
            <w:tcW w:w="1274" w:type="dxa"/>
            <w:tcBorders>
              <w:top w:val="nil"/>
              <w:left w:val="nil"/>
              <w:bottom w:val="single" w:sz="4" w:space="0" w:color="auto"/>
              <w:right w:val="single" w:sz="4" w:space="0" w:color="auto"/>
            </w:tcBorders>
            <w:shd w:val="clear" w:color="auto" w:fill="auto"/>
            <w:vAlign w:val="center"/>
          </w:tcPr>
          <w:p w14:paraId="3B5E021F"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0.2%</w:t>
            </w:r>
          </w:p>
        </w:tc>
        <w:tc>
          <w:tcPr>
            <w:tcW w:w="1137" w:type="dxa"/>
            <w:tcBorders>
              <w:top w:val="nil"/>
              <w:left w:val="nil"/>
              <w:bottom w:val="single" w:sz="4" w:space="0" w:color="auto"/>
              <w:right w:val="single" w:sz="8" w:space="0" w:color="auto"/>
            </w:tcBorders>
            <w:shd w:val="clear" w:color="auto" w:fill="auto"/>
            <w:vAlign w:val="center"/>
            <w:hideMark/>
          </w:tcPr>
          <w:p w14:paraId="2084343C" w14:textId="77777777" w:rsidR="0001302D" w:rsidRPr="00FB674C" w:rsidRDefault="0001302D" w:rsidP="004204B1">
            <w:pPr>
              <w:jc w:val="right"/>
              <w:rPr>
                <w:rFonts w:ascii="Calibri" w:hAnsi="Calibri"/>
                <w:sz w:val="28"/>
                <w:szCs w:val="28"/>
              </w:rPr>
            </w:pPr>
            <w:r w:rsidRPr="00FB674C">
              <w:rPr>
                <w:rFonts w:ascii="Calibri" w:hAnsi="Calibri"/>
                <w:sz w:val="28"/>
                <w:szCs w:val="28"/>
              </w:rPr>
              <w:t>409</w:t>
            </w:r>
          </w:p>
        </w:tc>
      </w:tr>
      <w:tr w:rsidR="0001302D" w:rsidRPr="00FB674C" w14:paraId="0764BBA0"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1852B166"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卑南族</w:t>
            </w:r>
          </w:p>
        </w:tc>
        <w:tc>
          <w:tcPr>
            <w:tcW w:w="1560" w:type="dxa"/>
            <w:tcBorders>
              <w:top w:val="nil"/>
              <w:left w:val="nil"/>
              <w:bottom w:val="single" w:sz="4" w:space="0" w:color="auto"/>
              <w:right w:val="single" w:sz="4" w:space="0" w:color="auto"/>
            </w:tcBorders>
            <w:shd w:val="clear" w:color="auto" w:fill="auto"/>
            <w:vAlign w:val="center"/>
            <w:hideMark/>
          </w:tcPr>
          <w:p w14:paraId="376C4BEE"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1,255</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50A9B3F0"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5</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1968ED29" w14:textId="77777777" w:rsidR="0001302D" w:rsidRPr="00FB674C" w:rsidRDefault="0001302D" w:rsidP="004204B1">
            <w:pPr>
              <w:jc w:val="center"/>
              <w:rPr>
                <w:rFonts w:ascii="Calibri" w:eastAsia="微軟正黑體" w:hAnsi="Calibri"/>
                <w:color w:val="00000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695EF1BE"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5</w:t>
            </w:r>
          </w:p>
        </w:tc>
        <w:tc>
          <w:tcPr>
            <w:tcW w:w="1274" w:type="dxa"/>
            <w:tcBorders>
              <w:top w:val="nil"/>
              <w:left w:val="nil"/>
              <w:bottom w:val="single" w:sz="4" w:space="0" w:color="auto"/>
              <w:right w:val="single" w:sz="4" w:space="0" w:color="auto"/>
            </w:tcBorders>
            <w:shd w:val="clear" w:color="auto" w:fill="auto"/>
            <w:vAlign w:val="center"/>
          </w:tcPr>
          <w:p w14:paraId="7A6CFA89"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0.4%</w:t>
            </w:r>
          </w:p>
        </w:tc>
        <w:tc>
          <w:tcPr>
            <w:tcW w:w="1137" w:type="dxa"/>
            <w:tcBorders>
              <w:top w:val="nil"/>
              <w:left w:val="nil"/>
              <w:bottom w:val="single" w:sz="4" w:space="0" w:color="auto"/>
              <w:right w:val="single" w:sz="8" w:space="0" w:color="auto"/>
            </w:tcBorders>
            <w:shd w:val="clear" w:color="auto" w:fill="auto"/>
            <w:vAlign w:val="center"/>
            <w:hideMark/>
          </w:tcPr>
          <w:p w14:paraId="41D444EB" w14:textId="77777777" w:rsidR="0001302D" w:rsidRPr="00FB674C" w:rsidRDefault="0001302D" w:rsidP="004204B1">
            <w:pPr>
              <w:jc w:val="right"/>
              <w:rPr>
                <w:rFonts w:ascii="Calibri" w:hAnsi="Calibri"/>
                <w:sz w:val="28"/>
                <w:szCs w:val="28"/>
              </w:rPr>
            </w:pPr>
            <w:r w:rsidRPr="00FB674C">
              <w:rPr>
                <w:rFonts w:ascii="Calibri" w:hAnsi="Calibri"/>
                <w:sz w:val="28"/>
                <w:szCs w:val="28"/>
              </w:rPr>
              <w:t>251</w:t>
            </w:r>
          </w:p>
        </w:tc>
      </w:tr>
      <w:tr w:rsidR="0001302D" w:rsidRPr="00FB674C" w14:paraId="06237544"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3E7E8AD8"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賽夏族</w:t>
            </w:r>
          </w:p>
        </w:tc>
        <w:tc>
          <w:tcPr>
            <w:tcW w:w="1560" w:type="dxa"/>
            <w:tcBorders>
              <w:top w:val="nil"/>
              <w:left w:val="nil"/>
              <w:bottom w:val="single" w:sz="4" w:space="0" w:color="auto"/>
              <w:right w:val="single" w:sz="4" w:space="0" w:color="auto"/>
            </w:tcBorders>
            <w:shd w:val="clear" w:color="auto" w:fill="auto"/>
            <w:vAlign w:val="center"/>
            <w:hideMark/>
          </w:tcPr>
          <w:p w14:paraId="17A15045"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1,145</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22912BB4"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3</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36465A8E" w14:textId="77777777" w:rsidR="0001302D" w:rsidRPr="00FB674C" w:rsidRDefault="0001302D" w:rsidP="004204B1">
            <w:pPr>
              <w:jc w:val="center"/>
              <w:rPr>
                <w:rFonts w:ascii="Calibri" w:eastAsia="微軟正黑體" w:hAnsi="Calibri"/>
                <w:color w:val="00000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440CBBF9"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3</w:t>
            </w:r>
          </w:p>
        </w:tc>
        <w:tc>
          <w:tcPr>
            <w:tcW w:w="1274" w:type="dxa"/>
            <w:tcBorders>
              <w:top w:val="nil"/>
              <w:left w:val="nil"/>
              <w:bottom w:val="single" w:sz="4" w:space="0" w:color="auto"/>
              <w:right w:val="single" w:sz="4" w:space="0" w:color="auto"/>
            </w:tcBorders>
            <w:shd w:val="clear" w:color="auto" w:fill="auto"/>
            <w:vAlign w:val="center"/>
          </w:tcPr>
          <w:p w14:paraId="379416C0"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0.3%</w:t>
            </w:r>
          </w:p>
        </w:tc>
        <w:tc>
          <w:tcPr>
            <w:tcW w:w="1137" w:type="dxa"/>
            <w:tcBorders>
              <w:top w:val="nil"/>
              <w:left w:val="nil"/>
              <w:bottom w:val="single" w:sz="4" w:space="0" w:color="auto"/>
              <w:right w:val="single" w:sz="8" w:space="0" w:color="auto"/>
            </w:tcBorders>
            <w:shd w:val="clear" w:color="auto" w:fill="auto"/>
            <w:vAlign w:val="center"/>
            <w:hideMark/>
          </w:tcPr>
          <w:p w14:paraId="47398EAE" w14:textId="77777777" w:rsidR="0001302D" w:rsidRPr="00FB674C" w:rsidRDefault="0001302D" w:rsidP="004204B1">
            <w:pPr>
              <w:jc w:val="right"/>
              <w:rPr>
                <w:rFonts w:ascii="Calibri" w:hAnsi="Calibri"/>
                <w:sz w:val="28"/>
                <w:szCs w:val="28"/>
              </w:rPr>
            </w:pPr>
            <w:r w:rsidRPr="00FB674C">
              <w:rPr>
                <w:rFonts w:ascii="Calibri" w:hAnsi="Calibri"/>
                <w:sz w:val="28"/>
                <w:szCs w:val="28"/>
              </w:rPr>
              <w:t>382</w:t>
            </w:r>
          </w:p>
        </w:tc>
      </w:tr>
      <w:tr w:rsidR="0001302D" w:rsidRPr="00FB674C" w14:paraId="64050CBE"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19567331"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魯凱族</w:t>
            </w:r>
          </w:p>
        </w:tc>
        <w:tc>
          <w:tcPr>
            <w:tcW w:w="1560" w:type="dxa"/>
            <w:tcBorders>
              <w:top w:val="nil"/>
              <w:left w:val="nil"/>
              <w:bottom w:val="single" w:sz="4" w:space="0" w:color="auto"/>
              <w:right w:val="single" w:sz="4" w:space="0" w:color="auto"/>
            </w:tcBorders>
            <w:shd w:val="clear" w:color="auto" w:fill="auto"/>
            <w:vAlign w:val="center"/>
            <w:hideMark/>
          </w:tcPr>
          <w:p w14:paraId="248DEF33"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537</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741E4D8B"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2</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4991BB6A"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2</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76CFBD54" w14:textId="77777777" w:rsidR="0001302D" w:rsidRPr="00FB674C" w:rsidRDefault="0001302D" w:rsidP="004204B1">
            <w:pPr>
              <w:jc w:val="center"/>
              <w:rPr>
                <w:rFonts w:ascii="Calibri" w:eastAsia="微軟正黑體" w:hAnsi="Calibri"/>
                <w:color w:val="00000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1A9F27F8"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0.4%</w:t>
            </w:r>
          </w:p>
        </w:tc>
        <w:tc>
          <w:tcPr>
            <w:tcW w:w="1137" w:type="dxa"/>
            <w:tcBorders>
              <w:top w:val="nil"/>
              <w:left w:val="nil"/>
              <w:bottom w:val="single" w:sz="4" w:space="0" w:color="auto"/>
              <w:right w:val="single" w:sz="8" w:space="0" w:color="auto"/>
            </w:tcBorders>
            <w:shd w:val="clear" w:color="auto" w:fill="auto"/>
            <w:vAlign w:val="center"/>
            <w:hideMark/>
          </w:tcPr>
          <w:p w14:paraId="66CD10A9" w14:textId="77777777" w:rsidR="0001302D" w:rsidRPr="00FB674C" w:rsidRDefault="0001302D" w:rsidP="004204B1">
            <w:pPr>
              <w:jc w:val="right"/>
              <w:rPr>
                <w:rFonts w:ascii="Calibri" w:hAnsi="Calibri"/>
                <w:sz w:val="28"/>
                <w:szCs w:val="28"/>
              </w:rPr>
            </w:pPr>
            <w:r w:rsidRPr="00FB674C">
              <w:rPr>
                <w:rFonts w:ascii="Calibri" w:hAnsi="Calibri"/>
                <w:sz w:val="28"/>
                <w:szCs w:val="28"/>
              </w:rPr>
              <w:t>269</w:t>
            </w:r>
          </w:p>
        </w:tc>
      </w:tr>
      <w:tr w:rsidR="0001302D" w:rsidRPr="00FB674C" w14:paraId="0BD27750"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30C6BDB3"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賽德克族</w:t>
            </w:r>
          </w:p>
        </w:tc>
        <w:tc>
          <w:tcPr>
            <w:tcW w:w="1560" w:type="dxa"/>
            <w:tcBorders>
              <w:top w:val="nil"/>
              <w:left w:val="nil"/>
              <w:bottom w:val="single" w:sz="4" w:space="0" w:color="auto"/>
              <w:right w:val="single" w:sz="4" w:space="0" w:color="auto"/>
            </w:tcBorders>
            <w:shd w:val="clear" w:color="auto" w:fill="auto"/>
            <w:vAlign w:val="center"/>
            <w:hideMark/>
          </w:tcPr>
          <w:p w14:paraId="53684C5A"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513</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6345E7BE"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1</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0BD85611"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056A8F30"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1</w:t>
            </w:r>
          </w:p>
        </w:tc>
        <w:tc>
          <w:tcPr>
            <w:tcW w:w="1274" w:type="dxa"/>
            <w:tcBorders>
              <w:top w:val="nil"/>
              <w:left w:val="nil"/>
              <w:bottom w:val="single" w:sz="4" w:space="0" w:color="auto"/>
              <w:right w:val="single" w:sz="4" w:space="0" w:color="auto"/>
            </w:tcBorders>
            <w:shd w:val="clear" w:color="auto" w:fill="auto"/>
            <w:vAlign w:val="center"/>
          </w:tcPr>
          <w:p w14:paraId="6403E313"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0.2%</w:t>
            </w:r>
          </w:p>
        </w:tc>
        <w:tc>
          <w:tcPr>
            <w:tcW w:w="1137" w:type="dxa"/>
            <w:tcBorders>
              <w:top w:val="nil"/>
              <w:left w:val="nil"/>
              <w:bottom w:val="single" w:sz="4" w:space="0" w:color="auto"/>
              <w:right w:val="single" w:sz="8" w:space="0" w:color="auto"/>
            </w:tcBorders>
            <w:shd w:val="clear" w:color="auto" w:fill="auto"/>
            <w:vAlign w:val="center"/>
            <w:hideMark/>
          </w:tcPr>
          <w:p w14:paraId="042B4A6A" w14:textId="77777777" w:rsidR="0001302D" w:rsidRPr="00FB674C" w:rsidRDefault="0001302D" w:rsidP="004204B1">
            <w:pPr>
              <w:jc w:val="right"/>
              <w:rPr>
                <w:rFonts w:ascii="Calibri" w:hAnsi="Calibri"/>
                <w:sz w:val="28"/>
                <w:szCs w:val="28"/>
              </w:rPr>
            </w:pPr>
            <w:r w:rsidRPr="00FB674C">
              <w:rPr>
                <w:rFonts w:ascii="Calibri" w:hAnsi="Calibri"/>
                <w:sz w:val="28"/>
                <w:szCs w:val="28"/>
              </w:rPr>
              <w:t>513</w:t>
            </w:r>
          </w:p>
        </w:tc>
      </w:tr>
      <w:tr w:rsidR="0001302D" w:rsidRPr="00FB674C" w14:paraId="51FCC5BA"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2437F162"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鄒族</w:t>
            </w:r>
          </w:p>
        </w:tc>
        <w:tc>
          <w:tcPr>
            <w:tcW w:w="1560" w:type="dxa"/>
            <w:tcBorders>
              <w:top w:val="nil"/>
              <w:left w:val="nil"/>
              <w:bottom w:val="single" w:sz="4" w:space="0" w:color="auto"/>
              <w:right w:val="single" w:sz="4" w:space="0" w:color="auto"/>
            </w:tcBorders>
            <w:shd w:val="clear" w:color="auto" w:fill="auto"/>
            <w:vAlign w:val="center"/>
            <w:hideMark/>
          </w:tcPr>
          <w:p w14:paraId="113414B8"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214</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160BA1B3"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0</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5747151C"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5D01BF24" w14:textId="77777777" w:rsidR="0001302D" w:rsidRPr="00FB674C" w:rsidRDefault="0001302D" w:rsidP="004204B1">
            <w:pPr>
              <w:jc w:val="center"/>
              <w:rPr>
                <w:rFonts w:ascii="Calibri" w:eastAsia="微軟正黑體" w:hAnsi="Calibri"/>
                <w:color w:val="00000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270EBE77"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0.0%</w:t>
            </w:r>
          </w:p>
        </w:tc>
        <w:tc>
          <w:tcPr>
            <w:tcW w:w="1137" w:type="dxa"/>
            <w:tcBorders>
              <w:top w:val="nil"/>
              <w:left w:val="nil"/>
              <w:bottom w:val="single" w:sz="4" w:space="0" w:color="auto"/>
              <w:right w:val="single" w:sz="8" w:space="0" w:color="auto"/>
            </w:tcBorders>
            <w:shd w:val="clear" w:color="auto" w:fill="auto"/>
            <w:vAlign w:val="center"/>
            <w:hideMark/>
          </w:tcPr>
          <w:p w14:paraId="7BADB4C4" w14:textId="77777777" w:rsidR="0001302D" w:rsidRPr="00FB674C" w:rsidRDefault="0001302D" w:rsidP="004204B1">
            <w:pPr>
              <w:jc w:val="right"/>
              <w:rPr>
                <w:rFonts w:ascii="Calibri" w:hAnsi="Calibri"/>
                <w:sz w:val="28"/>
                <w:szCs w:val="28"/>
              </w:rPr>
            </w:pPr>
            <w:r w:rsidRPr="00FB674C">
              <w:rPr>
                <w:rFonts w:ascii="Calibri" w:hAnsi="Calibri"/>
                <w:sz w:val="28"/>
                <w:szCs w:val="28"/>
              </w:rPr>
              <w:t>-</w:t>
            </w:r>
          </w:p>
        </w:tc>
      </w:tr>
      <w:tr w:rsidR="0001302D" w:rsidRPr="00FB674C" w14:paraId="5A0C4DA6"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693A5A97"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噶瑪蘭族</w:t>
            </w:r>
          </w:p>
        </w:tc>
        <w:tc>
          <w:tcPr>
            <w:tcW w:w="1560" w:type="dxa"/>
            <w:tcBorders>
              <w:top w:val="nil"/>
              <w:left w:val="nil"/>
              <w:bottom w:val="single" w:sz="4" w:space="0" w:color="auto"/>
              <w:right w:val="single" w:sz="4" w:space="0" w:color="auto"/>
            </w:tcBorders>
            <w:shd w:val="clear" w:color="auto" w:fill="auto"/>
            <w:vAlign w:val="center"/>
            <w:hideMark/>
          </w:tcPr>
          <w:p w14:paraId="7EB253E1"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188</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1A48D6B3"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1</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77616385"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6E33E4FE"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1</w:t>
            </w:r>
          </w:p>
        </w:tc>
        <w:tc>
          <w:tcPr>
            <w:tcW w:w="1274" w:type="dxa"/>
            <w:tcBorders>
              <w:top w:val="nil"/>
              <w:left w:val="nil"/>
              <w:bottom w:val="single" w:sz="4" w:space="0" w:color="auto"/>
              <w:right w:val="single" w:sz="4" w:space="0" w:color="auto"/>
            </w:tcBorders>
            <w:shd w:val="clear" w:color="auto" w:fill="auto"/>
            <w:vAlign w:val="center"/>
          </w:tcPr>
          <w:p w14:paraId="57E4D1E4"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0.5%</w:t>
            </w:r>
          </w:p>
        </w:tc>
        <w:tc>
          <w:tcPr>
            <w:tcW w:w="1137" w:type="dxa"/>
            <w:tcBorders>
              <w:top w:val="nil"/>
              <w:left w:val="nil"/>
              <w:bottom w:val="single" w:sz="4" w:space="0" w:color="auto"/>
              <w:right w:val="single" w:sz="8" w:space="0" w:color="auto"/>
            </w:tcBorders>
            <w:shd w:val="clear" w:color="auto" w:fill="auto"/>
            <w:vAlign w:val="center"/>
            <w:hideMark/>
          </w:tcPr>
          <w:p w14:paraId="00550E25" w14:textId="77777777" w:rsidR="0001302D" w:rsidRPr="00FB674C" w:rsidRDefault="0001302D" w:rsidP="004204B1">
            <w:pPr>
              <w:jc w:val="right"/>
              <w:rPr>
                <w:rFonts w:ascii="Calibri" w:hAnsi="Calibri"/>
                <w:sz w:val="28"/>
                <w:szCs w:val="28"/>
              </w:rPr>
            </w:pPr>
            <w:r w:rsidRPr="00FB674C">
              <w:rPr>
                <w:rFonts w:ascii="Calibri" w:hAnsi="Calibri"/>
                <w:sz w:val="28"/>
                <w:szCs w:val="28"/>
              </w:rPr>
              <w:t>188</w:t>
            </w:r>
          </w:p>
        </w:tc>
      </w:tr>
      <w:tr w:rsidR="0001302D" w:rsidRPr="00FB674C" w14:paraId="0D1B1FE5"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250BB997"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撒奇萊雅族</w:t>
            </w:r>
          </w:p>
        </w:tc>
        <w:tc>
          <w:tcPr>
            <w:tcW w:w="1560" w:type="dxa"/>
            <w:tcBorders>
              <w:top w:val="nil"/>
              <w:left w:val="nil"/>
              <w:bottom w:val="single" w:sz="4" w:space="0" w:color="auto"/>
              <w:right w:val="single" w:sz="4" w:space="0" w:color="auto"/>
            </w:tcBorders>
            <w:shd w:val="clear" w:color="auto" w:fill="auto"/>
            <w:vAlign w:val="center"/>
            <w:hideMark/>
          </w:tcPr>
          <w:p w14:paraId="4DDBA760"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140</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7EB0FFB0"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1</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674DFFC4"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3659F3B8" w14:textId="77777777" w:rsidR="0001302D" w:rsidRPr="00FB674C" w:rsidRDefault="0001302D" w:rsidP="004204B1">
            <w:pPr>
              <w:jc w:val="center"/>
              <w:rPr>
                <w:rFonts w:ascii="Calibri" w:eastAsia="微軟正黑體" w:hAnsi="Calibri"/>
                <w:color w:val="000000"/>
                <w:sz w:val="28"/>
                <w:szCs w:val="28"/>
              </w:rPr>
            </w:pPr>
            <w:r w:rsidRPr="00FB674C">
              <w:rPr>
                <w:rFonts w:ascii="Calibri" w:eastAsia="微軟正黑體" w:hAnsi="Calibri"/>
                <w:color w:val="000000"/>
                <w:sz w:val="28"/>
                <w:szCs w:val="28"/>
              </w:rPr>
              <w:t>1</w:t>
            </w:r>
          </w:p>
        </w:tc>
        <w:tc>
          <w:tcPr>
            <w:tcW w:w="1274" w:type="dxa"/>
            <w:tcBorders>
              <w:top w:val="nil"/>
              <w:left w:val="nil"/>
              <w:bottom w:val="single" w:sz="4" w:space="0" w:color="auto"/>
              <w:right w:val="single" w:sz="4" w:space="0" w:color="auto"/>
            </w:tcBorders>
            <w:shd w:val="clear" w:color="auto" w:fill="auto"/>
            <w:vAlign w:val="center"/>
          </w:tcPr>
          <w:p w14:paraId="33E7BACD"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0.7%</w:t>
            </w:r>
          </w:p>
        </w:tc>
        <w:tc>
          <w:tcPr>
            <w:tcW w:w="1137" w:type="dxa"/>
            <w:tcBorders>
              <w:top w:val="nil"/>
              <w:left w:val="nil"/>
              <w:bottom w:val="single" w:sz="4" w:space="0" w:color="auto"/>
              <w:right w:val="single" w:sz="8" w:space="0" w:color="auto"/>
            </w:tcBorders>
            <w:shd w:val="clear" w:color="auto" w:fill="auto"/>
            <w:vAlign w:val="center"/>
            <w:hideMark/>
          </w:tcPr>
          <w:p w14:paraId="5BF625F5" w14:textId="77777777" w:rsidR="0001302D" w:rsidRPr="00FB674C" w:rsidRDefault="0001302D" w:rsidP="004204B1">
            <w:pPr>
              <w:jc w:val="right"/>
              <w:rPr>
                <w:rFonts w:ascii="Calibri" w:hAnsi="Calibri"/>
                <w:sz w:val="28"/>
                <w:szCs w:val="28"/>
              </w:rPr>
            </w:pPr>
            <w:r w:rsidRPr="00FB674C">
              <w:rPr>
                <w:rFonts w:ascii="Calibri" w:hAnsi="Calibri"/>
                <w:sz w:val="28"/>
                <w:szCs w:val="28"/>
              </w:rPr>
              <w:t>140</w:t>
            </w:r>
          </w:p>
        </w:tc>
      </w:tr>
      <w:tr w:rsidR="0001302D" w:rsidRPr="00FB674C" w14:paraId="2FD33F40"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64A33947"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雅美族</w:t>
            </w:r>
          </w:p>
        </w:tc>
        <w:tc>
          <w:tcPr>
            <w:tcW w:w="1560" w:type="dxa"/>
            <w:tcBorders>
              <w:top w:val="nil"/>
              <w:left w:val="nil"/>
              <w:bottom w:val="single" w:sz="4" w:space="0" w:color="auto"/>
              <w:right w:val="single" w:sz="4" w:space="0" w:color="auto"/>
            </w:tcBorders>
            <w:shd w:val="clear" w:color="auto" w:fill="auto"/>
            <w:vAlign w:val="center"/>
            <w:hideMark/>
          </w:tcPr>
          <w:p w14:paraId="64D9559F"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133</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00B6A622"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0</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7A101301"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55B61775" w14:textId="77777777" w:rsidR="0001302D" w:rsidRPr="00FB674C" w:rsidRDefault="0001302D" w:rsidP="004204B1">
            <w:pPr>
              <w:jc w:val="center"/>
              <w:rPr>
                <w:rFonts w:ascii="Calibri" w:eastAsia="微軟正黑體" w:hAnsi="Calibri" w:cs="新細明體"/>
                <w:kern w:val="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45AEBFE4"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0.0%</w:t>
            </w:r>
          </w:p>
        </w:tc>
        <w:tc>
          <w:tcPr>
            <w:tcW w:w="1137" w:type="dxa"/>
            <w:tcBorders>
              <w:top w:val="nil"/>
              <w:left w:val="nil"/>
              <w:bottom w:val="single" w:sz="4" w:space="0" w:color="auto"/>
              <w:right w:val="single" w:sz="8" w:space="0" w:color="auto"/>
            </w:tcBorders>
            <w:shd w:val="clear" w:color="auto" w:fill="auto"/>
            <w:vAlign w:val="center"/>
            <w:hideMark/>
          </w:tcPr>
          <w:p w14:paraId="5C04663E" w14:textId="77777777" w:rsidR="0001302D" w:rsidRPr="00FB674C" w:rsidRDefault="0001302D" w:rsidP="004204B1">
            <w:pPr>
              <w:jc w:val="right"/>
              <w:rPr>
                <w:rFonts w:ascii="Calibri" w:hAnsi="Calibri"/>
                <w:sz w:val="28"/>
                <w:szCs w:val="28"/>
              </w:rPr>
            </w:pPr>
            <w:r w:rsidRPr="00FB674C">
              <w:rPr>
                <w:rFonts w:ascii="Calibri" w:hAnsi="Calibri"/>
                <w:sz w:val="28"/>
                <w:szCs w:val="28"/>
              </w:rPr>
              <w:t>-</w:t>
            </w:r>
          </w:p>
        </w:tc>
      </w:tr>
      <w:tr w:rsidR="0001302D" w:rsidRPr="00FB674C" w14:paraId="581B4E23"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562E5536"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邵族</w:t>
            </w:r>
          </w:p>
        </w:tc>
        <w:tc>
          <w:tcPr>
            <w:tcW w:w="1560" w:type="dxa"/>
            <w:tcBorders>
              <w:top w:val="nil"/>
              <w:left w:val="nil"/>
              <w:bottom w:val="single" w:sz="4" w:space="0" w:color="auto"/>
              <w:right w:val="single" w:sz="4" w:space="0" w:color="auto"/>
            </w:tcBorders>
            <w:shd w:val="clear" w:color="auto" w:fill="auto"/>
            <w:vAlign w:val="center"/>
            <w:hideMark/>
          </w:tcPr>
          <w:p w14:paraId="4A87E616"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37</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5A92C24B"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0</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4B348B17"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39C8D503" w14:textId="77777777" w:rsidR="0001302D" w:rsidRPr="00FB674C" w:rsidRDefault="0001302D" w:rsidP="004204B1">
            <w:pPr>
              <w:jc w:val="center"/>
              <w:rPr>
                <w:rFonts w:ascii="Calibri" w:eastAsia="微軟正黑體" w:hAnsi="Calibri" w:cs="新細明體"/>
                <w:kern w:val="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68A09DE4"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0.0%</w:t>
            </w:r>
          </w:p>
        </w:tc>
        <w:tc>
          <w:tcPr>
            <w:tcW w:w="1137" w:type="dxa"/>
            <w:tcBorders>
              <w:top w:val="nil"/>
              <w:left w:val="nil"/>
              <w:bottom w:val="single" w:sz="4" w:space="0" w:color="auto"/>
              <w:right w:val="single" w:sz="8" w:space="0" w:color="auto"/>
            </w:tcBorders>
            <w:shd w:val="clear" w:color="auto" w:fill="auto"/>
            <w:vAlign w:val="center"/>
            <w:hideMark/>
          </w:tcPr>
          <w:p w14:paraId="74D630CE" w14:textId="77777777" w:rsidR="0001302D" w:rsidRPr="00FB674C" w:rsidRDefault="0001302D" w:rsidP="004204B1">
            <w:pPr>
              <w:jc w:val="right"/>
              <w:rPr>
                <w:rFonts w:ascii="Calibri" w:hAnsi="Calibri"/>
                <w:sz w:val="28"/>
                <w:szCs w:val="28"/>
              </w:rPr>
            </w:pPr>
            <w:r w:rsidRPr="00FB674C">
              <w:rPr>
                <w:rFonts w:ascii="Calibri" w:hAnsi="Calibri"/>
                <w:sz w:val="28"/>
                <w:szCs w:val="28"/>
              </w:rPr>
              <w:t>-</w:t>
            </w:r>
          </w:p>
        </w:tc>
      </w:tr>
      <w:tr w:rsidR="0001302D" w:rsidRPr="00FB674C" w14:paraId="3916D111"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2A9185EF"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卡那卡那富族</w:t>
            </w:r>
          </w:p>
        </w:tc>
        <w:tc>
          <w:tcPr>
            <w:tcW w:w="1560" w:type="dxa"/>
            <w:tcBorders>
              <w:top w:val="nil"/>
              <w:left w:val="nil"/>
              <w:bottom w:val="single" w:sz="4" w:space="0" w:color="auto"/>
              <w:right w:val="single" w:sz="4" w:space="0" w:color="auto"/>
            </w:tcBorders>
            <w:shd w:val="clear" w:color="auto" w:fill="auto"/>
            <w:vAlign w:val="center"/>
            <w:hideMark/>
          </w:tcPr>
          <w:p w14:paraId="2BCBE6E9"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6</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48663E41"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0</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156F13A4"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61512DC1" w14:textId="77777777" w:rsidR="0001302D" w:rsidRPr="00FB674C" w:rsidRDefault="0001302D" w:rsidP="004204B1">
            <w:pPr>
              <w:jc w:val="center"/>
              <w:rPr>
                <w:rFonts w:ascii="Calibri" w:eastAsia="微軟正黑體" w:hAnsi="Calibri" w:cs="新細明體"/>
                <w:kern w:val="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02552147"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0.0%</w:t>
            </w:r>
          </w:p>
        </w:tc>
        <w:tc>
          <w:tcPr>
            <w:tcW w:w="1137" w:type="dxa"/>
            <w:tcBorders>
              <w:top w:val="nil"/>
              <w:left w:val="nil"/>
              <w:bottom w:val="single" w:sz="4" w:space="0" w:color="auto"/>
              <w:right w:val="single" w:sz="8" w:space="0" w:color="auto"/>
            </w:tcBorders>
            <w:shd w:val="clear" w:color="auto" w:fill="auto"/>
            <w:vAlign w:val="center"/>
            <w:hideMark/>
          </w:tcPr>
          <w:p w14:paraId="16EA644E" w14:textId="77777777" w:rsidR="0001302D" w:rsidRPr="00FB674C" w:rsidRDefault="0001302D" w:rsidP="004204B1">
            <w:pPr>
              <w:jc w:val="right"/>
              <w:rPr>
                <w:rFonts w:ascii="Calibri" w:hAnsi="Calibri"/>
                <w:sz w:val="28"/>
                <w:szCs w:val="28"/>
              </w:rPr>
            </w:pPr>
            <w:r w:rsidRPr="00FB674C">
              <w:rPr>
                <w:rFonts w:ascii="Calibri" w:hAnsi="Calibri"/>
                <w:sz w:val="28"/>
                <w:szCs w:val="28"/>
              </w:rPr>
              <w:t>-</w:t>
            </w:r>
          </w:p>
        </w:tc>
      </w:tr>
      <w:tr w:rsidR="0001302D" w:rsidRPr="00FB674C" w14:paraId="0A5F9348"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DDEBF7"/>
            <w:noWrap/>
            <w:vAlign w:val="bottom"/>
            <w:hideMark/>
          </w:tcPr>
          <w:p w14:paraId="3B5F43A8"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拉阿魯哇族</w:t>
            </w:r>
          </w:p>
        </w:tc>
        <w:tc>
          <w:tcPr>
            <w:tcW w:w="1560" w:type="dxa"/>
            <w:tcBorders>
              <w:top w:val="nil"/>
              <w:left w:val="nil"/>
              <w:bottom w:val="single" w:sz="4" w:space="0" w:color="auto"/>
              <w:right w:val="single" w:sz="4" w:space="0" w:color="auto"/>
            </w:tcBorders>
            <w:shd w:val="clear" w:color="auto" w:fill="auto"/>
            <w:vAlign w:val="center"/>
            <w:hideMark/>
          </w:tcPr>
          <w:p w14:paraId="50B34CA3" w14:textId="77777777" w:rsidR="0001302D" w:rsidRPr="00FB674C" w:rsidRDefault="0001302D" w:rsidP="00D83C23">
            <w:pPr>
              <w:widowControl/>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1</w:t>
            </w:r>
          </w:p>
        </w:tc>
        <w:tc>
          <w:tcPr>
            <w:tcW w:w="1275" w:type="dxa"/>
            <w:tcBorders>
              <w:top w:val="nil"/>
              <w:left w:val="nil"/>
              <w:bottom w:val="single" w:sz="4" w:space="0" w:color="auto"/>
              <w:right w:val="single" w:sz="4" w:space="0" w:color="auto"/>
            </w:tcBorders>
            <w:shd w:val="clear" w:color="auto" w:fill="FFF2CC" w:themeFill="accent4" w:themeFillTint="33"/>
            <w:vAlign w:val="center"/>
            <w:hideMark/>
          </w:tcPr>
          <w:p w14:paraId="098FE36F" w14:textId="77777777" w:rsidR="0001302D" w:rsidRPr="00FB674C" w:rsidRDefault="0001302D" w:rsidP="004204B1">
            <w:pPr>
              <w:widowControl/>
              <w:jc w:val="center"/>
              <w:rPr>
                <w:rFonts w:ascii="Calibri" w:eastAsia="微軟正黑體" w:hAnsi="Calibri" w:cs="新細明體"/>
                <w:kern w:val="0"/>
                <w:sz w:val="28"/>
                <w:szCs w:val="28"/>
              </w:rPr>
            </w:pPr>
            <w:r w:rsidRPr="00FB674C">
              <w:rPr>
                <w:rFonts w:ascii="Calibri" w:eastAsia="微軟正黑體" w:hAnsi="Calibri" w:cs="新細明體"/>
                <w:kern w:val="0"/>
                <w:sz w:val="28"/>
                <w:szCs w:val="28"/>
              </w:rPr>
              <w:t>0</w:t>
            </w:r>
          </w:p>
        </w:tc>
        <w:tc>
          <w:tcPr>
            <w:tcW w:w="1134" w:type="dxa"/>
            <w:tcBorders>
              <w:top w:val="nil"/>
              <w:left w:val="nil"/>
              <w:bottom w:val="single" w:sz="4" w:space="0" w:color="auto"/>
              <w:right w:val="single" w:sz="4" w:space="0" w:color="auto"/>
            </w:tcBorders>
            <w:shd w:val="clear" w:color="auto" w:fill="FFF2CC" w:themeFill="accent4" w:themeFillTint="33"/>
            <w:vAlign w:val="center"/>
            <w:hideMark/>
          </w:tcPr>
          <w:p w14:paraId="7014C11C" w14:textId="77777777" w:rsidR="0001302D" w:rsidRPr="00FB674C" w:rsidRDefault="0001302D" w:rsidP="004204B1">
            <w:pPr>
              <w:widowControl/>
              <w:jc w:val="center"/>
              <w:rPr>
                <w:rFonts w:ascii="Calibri" w:eastAsia="微軟正黑體" w:hAnsi="Calibri" w:cs="新細明體"/>
                <w:kern w:val="0"/>
                <w:sz w:val="28"/>
                <w:szCs w:val="28"/>
              </w:rPr>
            </w:pP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67413A51" w14:textId="77777777" w:rsidR="0001302D" w:rsidRPr="00FB674C" w:rsidRDefault="0001302D" w:rsidP="004204B1">
            <w:pPr>
              <w:jc w:val="center"/>
              <w:rPr>
                <w:rFonts w:ascii="Calibri" w:eastAsia="微軟正黑體" w:hAnsi="Calibri" w:cs="新細明體"/>
                <w:kern w:val="0"/>
                <w:sz w:val="28"/>
                <w:szCs w:val="28"/>
              </w:rPr>
            </w:pPr>
          </w:p>
        </w:tc>
        <w:tc>
          <w:tcPr>
            <w:tcW w:w="1274" w:type="dxa"/>
            <w:tcBorders>
              <w:top w:val="nil"/>
              <w:left w:val="nil"/>
              <w:bottom w:val="single" w:sz="4" w:space="0" w:color="auto"/>
              <w:right w:val="single" w:sz="4" w:space="0" w:color="auto"/>
            </w:tcBorders>
            <w:shd w:val="clear" w:color="auto" w:fill="auto"/>
            <w:vAlign w:val="center"/>
          </w:tcPr>
          <w:p w14:paraId="4C672C09" w14:textId="77777777" w:rsidR="0001302D" w:rsidRPr="00FB674C" w:rsidRDefault="0001302D" w:rsidP="00D83C23">
            <w:pPr>
              <w:jc w:val="right"/>
              <w:rPr>
                <w:rFonts w:ascii="Calibri" w:eastAsia="微軟正黑體" w:hAnsi="Calibri" w:cs="新細明體"/>
                <w:kern w:val="0"/>
                <w:sz w:val="28"/>
                <w:szCs w:val="28"/>
              </w:rPr>
            </w:pPr>
            <w:r w:rsidRPr="00FB674C">
              <w:rPr>
                <w:rFonts w:ascii="Calibri" w:eastAsia="微軟正黑體" w:hAnsi="Calibri" w:cs="新細明體"/>
                <w:kern w:val="0"/>
                <w:sz w:val="28"/>
                <w:szCs w:val="28"/>
              </w:rPr>
              <w:t>0.0%</w:t>
            </w:r>
          </w:p>
        </w:tc>
        <w:tc>
          <w:tcPr>
            <w:tcW w:w="1137" w:type="dxa"/>
            <w:tcBorders>
              <w:top w:val="nil"/>
              <w:left w:val="nil"/>
              <w:bottom w:val="single" w:sz="4" w:space="0" w:color="auto"/>
              <w:right w:val="single" w:sz="8" w:space="0" w:color="auto"/>
            </w:tcBorders>
            <w:shd w:val="clear" w:color="auto" w:fill="auto"/>
            <w:vAlign w:val="center"/>
            <w:hideMark/>
          </w:tcPr>
          <w:p w14:paraId="2D1143B7" w14:textId="77777777" w:rsidR="0001302D" w:rsidRPr="00FB674C" w:rsidRDefault="0001302D" w:rsidP="004204B1">
            <w:pPr>
              <w:jc w:val="right"/>
              <w:rPr>
                <w:rFonts w:ascii="Calibri" w:hAnsi="Calibri"/>
                <w:sz w:val="28"/>
                <w:szCs w:val="28"/>
              </w:rPr>
            </w:pPr>
            <w:r w:rsidRPr="00FB674C">
              <w:rPr>
                <w:rFonts w:ascii="Calibri" w:hAnsi="Calibri"/>
                <w:sz w:val="28"/>
                <w:szCs w:val="28"/>
              </w:rPr>
              <w:t>-</w:t>
            </w:r>
          </w:p>
        </w:tc>
      </w:tr>
      <w:tr w:rsidR="00ED0A52" w:rsidRPr="00FB674C" w14:paraId="099DCC76" w14:textId="3A9B4AE6"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auto" w:fill="auto"/>
            <w:noWrap/>
            <w:vAlign w:val="bottom"/>
            <w:hideMark/>
          </w:tcPr>
          <w:p w14:paraId="0FA1F5CB" w14:textId="77777777" w:rsidR="00ED0A52" w:rsidRPr="00FB674C" w:rsidRDefault="00ED0A52"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人口小計</w:t>
            </w:r>
          </w:p>
        </w:tc>
        <w:tc>
          <w:tcPr>
            <w:tcW w:w="1560" w:type="dxa"/>
            <w:tcBorders>
              <w:top w:val="nil"/>
              <w:left w:val="nil"/>
              <w:bottom w:val="single" w:sz="4" w:space="0" w:color="auto"/>
              <w:right w:val="single" w:sz="4" w:space="0" w:color="auto"/>
            </w:tcBorders>
            <w:shd w:val="clear" w:color="auto" w:fill="auto"/>
            <w:noWrap/>
            <w:vAlign w:val="bottom"/>
            <w:hideMark/>
          </w:tcPr>
          <w:p w14:paraId="535F2EE8" w14:textId="77777777" w:rsidR="00ED0A52" w:rsidRPr="00FB674C" w:rsidRDefault="00ED0A52" w:rsidP="00D83C23">
            <w:pPr>
              <w:widowControl/>
              <w:jc w:val="right"/>
              <w:rPr>
                <w:rFonts w:ascii="Calibri" w:eastAsia="微軟正黑體" w:hAnsi="Calibri" w:cs="新細明體"/>
                <w:kern w:val="0"/>
                <w:szCs w:val="24"/>
              </w:rPr>
            </w:pPr>
            <w:r w:rsidRPr="00FB674C">
              <w:rPr>
                <w:rFonts w:ascii="Calibri" w:eastAsia="微軟正黑體" w:hAnsi="Calibri" w:cs="新細明體"/>
                <w:kern w:val="0"/>
                <w:szCs w:val="24"/>
              </w:rPr>
              <w:t>75,916</w:t>
            </w:r>
          </w:p>
        </w:tc>
        <w:tc>
          <w:tcPr>
            <w:tcW w:w="1275" w:type="dxa"/>
            <w:tcBorders>
              <w:top w:val="nil"/>
              <w:left w:val="nil"/>
              <w:bottom w:val="single" w:sz="4" w:space="0" w:color="auto"/>
              <w:right w:val="single" w:sz="4" w:space="0" w:color="auto"/>
            </w:tcBorders>
            <w:shd w:val="clear" w:color="auto" w:fill="auto"/>
            <w:noWrap/>
            <w:vAlign w:val="center"/>
            <w:hideMark/>
          </w:tcPr>
          <w:p w14:paraId="05976309" w14:textId="70314FB2" w:rsidR="00ED0A52" w:rsidRPr="00FB674C" w:rsidRDefault="0089670B" w:rsidP="004204B1">
            <w:pPr>
              <w:widowControl/>
              <w:jc w:val="center"/>
              <w:rPr>
                <w:rFonts w:ascii="Calibri" w:eastAsia="微軟正黑體" w:hAnsi="Calibri" w:cs="新細明體"/>
                <w:kern w:val="0"/>
                <w:szCs w:val="24"/>
              </w:rPr>
            </w:pPr>
            <w:r>
              <w:rPr>
                <w:rFonts w:ascii="Calibri" w:eastAsia="微軟正黑體" w:hAnsi="Calibri" w:cs="新細明體"/>
                <w:kern w:val="0"/>
                <w:szCs w:val="24"/>
              </w:rPr>
              <w:t>10</w:t>
            </w:r>
            <w:r>
              <w:rPr>
                <w:rFonts w:ascii="Calibri" w:eastAsia="微軟正黑體" w:hAnsi="Calibri" w:cs="新細明體" w:hint="eastAsia"/>
                <w:kern w:val="0"/>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14:paraId="1BBF0133" w14:textId="4B41D717" w:rsidR="00ED0A52" w:rsidRPr="00FB674C" w:rsidRDefault="001F6496" w:rsidP="004204B1">
            <w:pPr>
              <w:widowControl/>
              <w:jc w:val="center"/>
              <w:rPr>
                <w:rFonts w:ascii="Calibri" w:eastAsia="微軟正黑體" w:hAnsi="Calibri" w:cs="新細明體"/>
                <w:color w:val="000000"/>
                <w:kern w:val="0"/>
                <w:szCs w:val="24"/>
              </w:rPr>
            </w:pPr>
            <w:r>
              <w:rPr>
                <w:rFonts w:ascii="Calibri" w:eastAsia="微軟正黑體" w:hAnsi="Calibri" w:cs="新細明體" w:hint="eastAsia"/>
                <w:color w:val="000000"/>
                <w:kern w:val="0"/>
                <w:szCs w:val="24"/>
              </w:rPr>
              <w:t>24</w:t>
            </w:r>
          </w:p>
        </w:tc>
        <w:tc>
          <w:tcPr>
            <w:tcW w:w="1274" w:type="dxa"/>
            <w:tcBorders>
              <w:top w:val="nil"/>
              <w:left w:val="single" w:sz="4" w:space="0" w:color="auto"/>
              <w:bottom w:val="single" w:sz="4" w:space="0" w:color="auto"/>
              <w:right w:val="single" w:sz="4" w:space="0" w:color="auto"/>
            </w:tcBorders>
            <w:shd w:val="clear" w:color="auto" w:fill="auto"/>
            <w:vAlign w:val="center"/>
          </w:tcPr>
          <w:p w14:paraId="00BD3E4D" w14:textId="30AD005E" w:rsidR="00ED0A52" w:rsidRPr="00FB674C" w:rsidRDefault="00ED0A52" w:rsidP="004204B1">
            <w:pPr>
              <w:widowControl/>
              <w:jc w:val="center"/>
              <w:rPr>
                <w:rFonts w:ascii="Calibri" w:eastAsia="微軟正黑體" w:hAnsi="Calibri" w:cs="新細明體"/>
                <w:color w:val="000000"/>
                <w:kern w:val="0"/>
                <w:szCs w:val="24"/>
              </w:rPr>
            </w:pPr>
            <w:r>
              <w:rPr>
                <w:rFonts w:ascii="Calibri" w:eastAsia="微軟正黑體" w:hAnsi="Calibri" w:cs="新細明體" w:hint="eastAsia"/>
                <w:color w:val="000000"/>
                <w:kern w:val="0"/>
                <w:szCs w:val="24"/>
              </w:rPr>
              <w:t>8</w:t>
            </w:r>
            <w:r w:rsidR="001F6496">
              <w:rPr>
                <w:rFonts w:ascii="Calibri" w:eastAsia="微軟正黑體" w:hAnsi="Calibri" w:cs="新細明體" w:hint="eastAsia"/>
                <w:color w:val="000000"/>
                <w:kern w:val="0"/>
                <w:szCs w:val="24"/>
              </w:rPr>
              <w:t>2</w:t>
            </w:r>
          </w:p>
        </w:tc>
        <w:tc>
          <w:tcPr>
            <w:tcW w:w="2413" w:type="dxa"/>
            <w:gridSpan w:val="2"/>
            <w:tcBorders>
              <w:top w:val="nil"/>
              <w:left w:val="single" w:sz="4" w:space="0" w:color="auto"/>
              <w:bottom w:val="single" w:sz="4" w:space="0" w:color="auto"/>
              <w:right w:val="single" w:sz="8" w:space="0" w:color="auto"/>
            </w:tcBorders>
            <w:shd w:val="clear" w:color="auto" w:fill="auto"/>
            <w:vAlign w:val="center"/>
          </w:tcPr>
          <w:p w14:paraId="72953351" w14:textId="77777777" w:rsidR="00ED0A52" w:rsidRPr="00FB674C" w:rsidRDefault="00ED0A52" w:rsidP="00ED0A52">
            <w:pPr>
              <w:widowControl/>
              <w:rPr>
                <w:rFonts w:ascii="Calibri" w:eastAsia="微軟正黑體" w:hAnsi="Calibri" w:cs="新細明體"/>
                <w:color w:val="000000"/>
                <w:kern w:val="0"/>
                <w:szCs w:val="24"/>
              </w:rPr>
            </w:pPr>
          </w:p>
        </w:tc>
      </w:tr>
      <w:tr w:rsidR="0001302D" w:rsidRPr="00FB674C" w14:paraId="61FF10A5" w14:textId="77777777" w:rsidTr="00ED0A52">
        <w:trPr>
          <w:trHeight w:hRule="exact" w:val="567"/>
          <w:jc w:val="center"/>
        </w:trPr>
        <w:tc>
          <w:tcPr>
            <w:tcW w:w="1843" w:type="dxa"/>
            <w:tcBorders>
              <w:top w:val="nil"/>
              <w:left w:val="single" w:sz="8" w:space="0" w:color="auto"/>
              <w:bottom w:val="single" w:sz="4" w:space="0" w:color="auto"/>
              <w:right w:val="single" w:sz="4" w:space="0" w:color="auto"/>
            </w:tcBorders>
            <w:shd w:val="clear" w:color="CCCCFF" w:fill="F2F2F2"/>
            <w:noWrap/>
            <w:vAlign w:val="bottom"/>
            <w:hideMark/>
          </w:tcPr>
          <w:p w14:paraId="05B9708F" w14:textId="77777777" w:rsidR="0001302D" w:rsidRPr="00FB674C" w:rsidRDefault="0001302D" w:rsidP="00D83C23">
            <w:pPr>
              <w:widowControl/>
              <w:jc w:val="center"/>
              <w:rPr>
                <w:rFonts w:ascii="Calibri" w:eastAsia="微軟正黑體" w:hAnsi="Calibri" w:cs="新細明體"/>
                <w:kern w:val="0"/>
                <w:szCs w:val="24"/>
              </w:rPr>
            </w:pPr>
            <w:r w:rsidRPr="00FB674C">
              <w:rPr>
                <w:rFonts w:ascii="Calibri" w:eastAsia="微軟正黑體" w:hAnsi="Calibri" w:cs="新細明體"/>
                <w:kern w:val="0"/>
                <w:szCs w:val="24"/>
              </w:rPr>
              <w:t>尚未申報族別</w:t>
            </w:r>
          </w:p>
        </w:tc>
        <w:tc>
          <w:tcPr>
            <w:tcW w:w="1560" w:type="dxa"/>
            <w:tcBorders>
              <w:top w:val="nil"/>
              <w:left w:val="nil"/>
              <w:bottom w:val="single" w:sz="4" w:space="0" w:color="auto"/>
              <w:right w:val="single" w:sz="4" w:space="0" w:color="auto"/>
            </w:tcBorders>
            <w:shd w:val="clear" w:color="FFFFCC" w:fill="F2F2F2"/>
            <w:noWrap/>
            <w:vAlign w:val="bottom"/>
            <w:hideMark/>
          </w:tcPr>
          <w:p w14:paraId="361FDF70" w14:textId="77777777" w:rsidR="0001302D" w:rsidRPr="00FB674C" w:rsidRDefault="0001302D" w:rsidP="00D83C23">
            <w:pPr>
              <w:widowControl/>
              <w:jc w:val="right"/>
              <w:rPr>
                <w:rFonts w:ascii="Calibri" w:eastAsia="微軟正黑體" w:hAnsi="Calibri" w:cs="新細明體"/>
                <w:kern w:val="0"/>
                <w:szCs w:val="24"/>
              </w:rPr>
            </w:pPr>
            <w:r w:rsidRPr="00FB674C">
              <w:rPr>
                <w:rFonts w:ascii="Calibri" w:eastAsia="微軟正黑體" w:hAnsi="Calibri" w:cs="新細明體"/>
                <w:kern w:val="0"/>
                <w:szCs w:val="24"/>
              </w:rPr>
              <w:t>1,367</w:t>
            </w:r>
          </w:p>
        </w:tc>
        <w:tc>
          <w:tcPr>
            <w:tcW w:w="1275" w:type="dxa"/>
            <w:tcBorders>
              <w:top w:val="nil"/>
              <w:left w:val="nil"/>
              <w:bottom w:val="single" w:sz="4" w:space="0" w:color="auto"/>
              <w:right w:val="single" w:sz="4" w:space="0" w:color="auto"/>
            </w:tcBorders>
            <w:shd w:val="clear" w:color="000000" w:fill="F2F2F2"/>
            <w:noWrap/>
            <w:vAlign w:val="center"/>
            <w:hideMark/>
          </w:tcPr>
          <w:p w14:paraId="7FCB9C15" w14:textId="77777777" w:rsidR="0001302D" w:rsidRPr="00FB674C" w:rsidRDefault="0001302D" w:rsidP="00D83C23">
            <w:pPr>
              <w:widowControl/>
              <w:rPr>
                <w:rFonts w:ascii="Calibri" w:eastAsia="微軟正黑體" w:hAnsi="Calibri" w:cs="新細明體"/>
                <w:kern w:val="0"/>
                <w:szCs w:val="24"/>
              </w:rPr>
            </w:pPr>
            <w:r w:rsidRPr="00FB674C">
              <w:rPr>
                <w:rFonts w:ascii="Calibri" w:eastAsia="微軟正黑體" w:hAnsi="Calibri" w:cs="新細明體"/>
                <w:kern w:val="0"/>
                <w:szCs w:val="24"/>
              </w:rPr>
              <w:t xml:space="preserve">　</w:t>
            </w:r>
          </w:p>
        </w:tc>
        <w:tc>
          <w:tcPr>
            <w:tcW w:w="4821" w:type="dxa"/>
            <w:gridSpan w:val="4"/>
            <w:tcBorders>
              <w:top w:val="nil"/>
              <w:left w:val="nil"/>
              <w:bottom w:val="single" w:sz="4" w:space="0" w:color="auto"/>
              <w:right w:val="single" w:sz="8" w:space="0" w:color="auto"/>
            </w:tcBorders>
            <w:shd w:val="clear" w:color="000000" w:fill="F2F2F2"/>
            <w:noWrap/>
            <w:vAlign w:val="center"/>
            <w:hideMark/>
          </w:tcPr>
          <w:p w14:paraId="412FCE03" w14:textId="77777777" w:rsidR="0001302D" w:rsidRPr="00FB674C" w:rsidRDefault="0001302D" w:rsidP="00D83C23">
            <w:pPr>
              <w:widowControl/>
              <w:rPr>
                <w:rFonts w:ascii="Calibri" w:eastAsia="微軟正黑體" w:hAnsi="Calibri" w:cs="新細明體"/>
                <w:color w:val="000000"/>
                <w:kern w:val="0"/>
                <w:szCs w:val="24"/>
              </w:rPr>
            </w:pPr>
            <w:r w:rsidRPr="00FB674C">
              <w:rPr>
                <w:rFonts w:ascii="Calibri" w:eastAsia="微軟正黑體" w:hAnsi="Calibri" w:cs="新細明體"/>
                <w:color w:val="000000"/>
                <w:kern w:val="0"/>
                <w:szCs w:val="24"/>
              </w:rPr>
              <w:t xml:space="preserve">　</w:t>
            </w:r>
          </w:p>
        </w:tc>
      </w:tr>
      <w:tr w:rsidR="0001302D" w:rsidRPr="00FB674C" w14:paraId="1E824E2C" w14:textId="77777777" w:rsidTr="00ED0A52">
        <w:trPr>
          <w:trHeight w:hRule="exact" w:val="567"/>
          <w:jc w:val="center"/>
        </w:trPr>
        <w:tc>
          <w:tcPr>
            <w:tcW w:w="1843" w:type="dxa"/>
            <w:tcBorders>
              <w:top w:val="nil"/>
              <w:left w:val="single" w:sz="8" w:space="0" w:color="auto"/>
              <w:bottom w:val="single" w:sz="8" w:space="0" w:color="auto"/>
              <w:right w:val="single" w:sz="4" w:space="0" w:color="auto"/>
            </w:tcBorders>
            <w:shd w:val="clear" w:color="auto" w:fill="FFFF00"/>
            <w:noWrap/>
            <w:vAlign w:val="bottom"/>
            <w:hideMark/>
          </w:tcPr>
          <w:p w14:paraId="112E75B1" w14:textId="77777777" w:rsidR="0001302D" w:rsidRPr="00FB674C" w:rsidRDefault="0001302D" w:rsidP="00D83C23">
            <w:pPr>
              <w:widowControl/>
              <w:jc w:val="center"/>
              <w:rPr>
                <w:rFonts w:ascii="Calibri" w:eastAsia="微軟正黑體" w:hAnsi="Calibri" w:cs="新細明體"/>
                <w:color w:val="000000"/>
                <w:kern w:val="0"/>
                <w:szCs w:val="24"/>
              </w:rPr>
            </w:pPr>
            <w:r w:rsidRPr="00FB674C">
              <w:rPr>
                <w:rFonts w:ascii="Calibri" w:eastAsia="微軟正黑體" w:hAnsi="Calibri" w:cs="新細明體"/>
                <w:color w:val="000000"/>
                <w:kern w:val="0"/>
                <w:szCs w:val="24"/>
              </w:rPr>
              <w:t>合計</w:t>
            </w:r>
          </w:p>
        </w:tc>
        <w:tc>
          <w:tcPr>
            <w:tcW w:w="1560" w:type="dxa"/>
            <w:tcBorders>
              <w:top w:val="nil"/>
              <w:left w:val="nil"/>
              <w:bottom w:val="single" w:sz="8" w:space="0" w:color="auto"/>
              <w:right w:val="single" w:sz="4" w:space="0" w:color="auto"/>
            </w:tcBorders>
            <w:shd w:val="clear" w:color="auto" w:fill="auto"/>
            <w:noWrap/>
            <w:vAlign w:val="center"/>
            <w:hideMark/>
          </w:tcPr>
          <w:p w14:paraId="3E65C26B" w14:textId="77777777" w:rsidR="0001302D" w:rsidRPr="00FB674C" w:rsidRDefault="0001302D" w:rsidP="00D83C23">
            <w:pPr>
              <w:widowControl/>
              <w:jc w:val="right"/>
              <w:rPr>
                <w:rFonts w:ascii="Calibri" w:eastAsia="微軟正黑體" w:hAnsi="Calibri" w:cs="新細明體"/>
                <w:color w:val="000000"/>
                <w:kern w:val="0"/>
                <w:szCs w:val="24"/>
              </w:rPr>
            </w:pPr>
            <w:r w:rsidRPr="00FB674C">
              <w:rPr>
                <w:rFonts w:ascii="Calibri" w:eastAsia="微軟正黑體" w:hAnsi="Calibri" w:cs="新細明體"/>
                <w:color w:val="000000"/>
                <w:kern w:val="0"/>
                <w:szCs w:val="24"/>
              </w:rPr>
              <w:t>77,283</w:t>
            </w:r>
          </w:p>
        </w:tc>
        <w:tc>
          <w:tcPr>
            <w:tcW w:w="1275" w:type="dxa"/>
            <w:tcBorders>
              <w:top w:val="nil"/>
              <w:left w:val="nil"/>
              <w:bottom w:val="single" w:sz="8" w:space="0" w:color="auto"/>
              <w:right w:val="single" w:sz="4" w:space="0" w:color="auto"/>
            </w:tcBorders>
            <w:shd w:val="clear" w:color="auto" w:fill="auto"/>
            <w:noWrap/>
            <w:vAlign w:val="center"/>
            <w:hideMark/>
          </w:tcPr>
          <w:p w14:paraId="60E068C6" w14:textId="77777777" w:rsidR="0001302D" w:rsidRPr="00FB674C" w:rsidRDefault="0001302D" w:rsidP="00D83C23">
            <w:pPr>
              <w:widowControl/>
              <w:rPr>
                <w:rFonts w:ascii="Calibri" w:eastAsia="微軟正黑體" w:hAnsi="Calibri" w:cs="新細明體"/>
                <w:color w:val="000000"/>
                <w:kern w:val="0"/>
                <w:szCs w:val="24"/>
              </w:rPr>
            </w:pPr>
            <w:r w:rsidRPr="00FB674C">
              <w:rPr>
                <w:rFonts w:ascii="Calibri" w:eastAsia="微軟正黑體" w:hAnsi="Calibri" w:cs="新細明體"/>
                <w:color w:val="000000"/>
                <w:kern w:val="0"/>
                <w:szCs w:val="24"/>
              </w:rPr>
              <w:t xml:space="preserve">　</w:t>
            </w:r>
          </w:p>
        </w:tc>
        <w:tc>
          <w:tcPr>
            <w:tcW w:w="4821" w:type="dxa"/>
            <w:gridSpan w:val="4"/>
            <w:tcBorders>
              <w:top w:val="nil"/>
              <w:left w:val="nil"/>
              <w:bottom w:val="single" w:sz="8" w:space="0" w:color="auto"/>
              <w:right w:val="single" w:sz="8" w:space="0" w:color="auto"/>
            </w:tcBorders>
            <w:shd w:val="clear" w:color="auto" w:fill="auto"/>
            <w:noWrap/>
            <w:vAlign w:val="center"/>
            <w:hideMark/>
          </w:tcPr>
          <w:p w14:paraId="1C204EF8" w14:textId="77777777" w:rsidR="0001302D" w:rsidRPr="00FB674C" w:rsidRDefault="0001302D" w:rsidP="00D83C23">
            <w:pPr>
              <w:widowControl/>
              <w:rPr>
                <w:rFonts w:ascii="Calibri" w:eastAsia="微軟正黑體" w:hAnsi="Calibri" w:cs="新細明體"/>
                <w:color w:val="000000"/>
                <w:kern w:val="0"/>
                <w:szCs w:val="24"/>
              </w:rPr>
            </w:pPr>
            <w:r w:rsidRPr="00FB674C">
              <w:rPr>
                <w:rFonts w:ascii="Calibri" w:eastAsia="微軟正黑體" w:hAnsi="Calibri" w:cs="新細明體"/>
                <w:color w:val="000000"/>
                <w:kern w:val="0"/>
                <w:szCs w:val="24"/>
              </w:rPr>
              <w:t xml:space="preserve">　</w:t>
            </w:r>
          </w:p>
        </w:tc>
      </w:tr>
      <w:tr w:rsidR="0001302D" w:rsidRPr="00FB674C" w14:paraId="29B4ABB2" w14:textId="77777777" w:rsidTr="00ED0A52">
        <w:trPr>
          <w:trHeight w:val="855"/>
          <w:jc w:val="center"/>
        </w:trPr>
        <w:tc>
          <w:tcPr>
            <w:tcW w:w="9499" w:type="dxa"/>
            <w:gridSpan w:val="7"/>
            <w:tcBorders>
              <w:top w:val="nil"/>
              <w:left w:val="nil"/>
              <w:bottom w:val="nil"/>
              <w:right w:val="nil"/>
            </w:tcBorders>
            <w:shd w:val="clear" w:color="auto" w:fill="auto"/>
            <w:vAlign w:val="center"/>
            <w:hideMark/>
          </w:tcPr>
          <w:p w14:paraId="07FDABCE" w14:textId="77777777" w:rsidR="0001302D" w:rsidRPr="00FB674C" w:rsidRDefault="0001302D" w:rsidP="00D83C23">
            <w:pPr>
              <w:widowControl/>
              <w:rPr>
                <w:rFonts w:ascii="Calibri" w:eastAsia="微軟正黑體" w:hAnsi="Calibri" w:cs="新細明體"/>
                <w:color w:val="000000"/>
                <w:kern w:val="0"/>
                <w:sz w:val="20"/>
                <w:szCs w:val="20"/>
              </w:rPr>
            </w:pPr>
            <w:r w:rsidRPr="00FB674C">
              <w:rPr>
                <w:rFonts w:ascii="Calibri" w:eastAsia="微軟正黑體" w:hAnsi="Calibri" w:cs="新細明體"/>
                <w:color w:val="000000"/>
                <w:kern w:val="0"/>
                <w:sz w:val="20"/>
                <w:szCs w:val="20"/>
              </w:rPr>
              <w:t>註：族群人口數依原住民族委員會</w:t>
            </w:r>
            <w:r w:rsidRPr="00FB674C">
              <w:rPr>
                <w:rFonts w:ascii="Calibri" w:eastAsia="微軟正黑體" w:hAnsi="Calibri" w:cs="新細明體"/>
                <w:color w:val="000000"/>
                <w:kern w:val="0"/>
                <w:sz w:val="20"/>
                <w:szCs w:val="20"/>
              </w:rPr>
              <w:t>109</w:t>
            </w:r>
            <w:r w:rsidRPr="00FB674C">
              <w:rPr>
                <w:rFonts w:ascii="Calibri" w:eastAsia="微軟正黑體" w:hAnsi="Calibri" w:cs="新細明體"/>
                <w:color w:val="000000"/>
                <w:kern w:val="0"/>
                <w:sz w:val="20"/>
                <w:szCs w:val="20"/>
              </w:rPr>
              <w:t>年</w:t>
            </w:r>
            <w:r w:rsidRPr="00FB674C">
              <w:rPr>
                <w:rFonts w:ascii="Calibri" w:eastAsia="微軟正黑體" w:hAnsi="Calibri" w:cs="新細明體"/>
                <w:color w:val="000000"/>
                <w:kern w:val="0"/>
                <w:sz w:val="20"/>
                <w:szCs w:val="20"/>
              </w:rPr>
              <w:t>9</w:t>
            </w:r>
            <w:r w:rsidRPr="00FB674C">
              <w:rPr>
                <w:rFonts w:ascii="Calibri" w:eastAsia="微軟正黑體" w:hAnsi="Calibri" w:cs="新細明體"/>
                <w:color w:val="000000"/>
                <w:kern w:val="0"/>
                <w:sz w:val="20"/>
                <w:szCs w:val="20"/>
              </w:rPr>
              <w:t>月人口統計為主。</w:t>
            </w:r>
            <w:r w:rsidRPr="00FB674C">
              <w:rPr>
                <w:rFonts w:ascii="Calibri" w:eastAsia="微軟正黑體" w:hAnsi="Calibri" w:cs="新細明體"/>
                <w:color w:val="000000"/>
                <w:kern w:val="0"/>
                <w:sz w:val="20"/>
                <w:szCs w:val="20"/>
              </w:rPr>
              <w:br/>
            </w:r>
            <w:r w:rsidRPr="00FB674C">
              <w:rPr>
                <w:rFonts w:ascii="Calibri" w:eastAsia="微軟正黑體" w:hAnsi="Calibri" w:cs="新細明體"/>
                <w:color w:val="000000"/>
                <w:kern w:val="0"/>
                <w:sz w:val="20"/>
                <w:szCs w:val="20"/>
              </w:rPr>
              <w:t>族語教師統計參照</w:t>
            </w:r>
            <w:r w:rsidRPr="00FB674C">
              <w:rPr>
                <w:rFonts w:ascii="Calibri" w:eastAsia="微軟正黑體" w:hAnsi="Calibri" w:cs="新細明體"/>
                <w:color w:val="000000"/>
                <w:kern w:val="0"/>
                <w:sz w:val="20"/>
                <w:szCs w:val="20"/>
              </w:rPr>
              <w:t>108</w:t>
            </w:r>
            <w:r w:rsidRPr="00FB674C">
              <w:rPr>
                <w:rFonts w:ascii="Calibri" w:eastAsia="微軟正黑體" w:hAnsi="Calibri" w:cs="新細明體"/>
                <w:color w:val="000000"/>
                <w:kern w:val="0"/>
                <w:sz w:val="20"/>
                <w:szCs w:val="20"/>
              </w:rPr>
              <w:t>學年度</w:t>
            </w:r>
            <w:r w:rsidRPr="00FB674C">
              <w:rPr>
                <w:rFonts w:ascii="Calibri" w:eastAsia="微軟正黑體" w:hAnsi="Calibri" w:cs="新細明體"/>
                <w:color w:val="000000"/>
                <w:kern w:val="0"/>
                <w:sz w:val="20"/>
                <w:szCs w:val="20"/>
              </w:rPr>
              <w:t>(108</w:t>
            </w:r>
            <w:r w:rsidRPr="00FB674C">
              <w:rPr>
                <w:rFonts w:ascii="Calibri" w:eastAsia="微軟正黑體" w:hAnsi="Calibri" w:cs="新細明體"/>
                <w:color w:val="000000"/>
                <w:kern w:val="0"/>
                <w:sz w:val="20"/>
                <w:szCs w:val="20"/>
              </w:rPr>
              <w:t>年</w:t>
            </w:r>
            <w:r w:rsidRPr="00FB674C">
              <w:rPr>
                <w:rFonts w:ascii="Calibri" w:eastAsia="微軟正黑體" w:hAnsi="Calibri" w:cs="新細明體"/>
                <w:color w:val="000000"/>
                <w:kern w:val="0"/>
                <w:sz w:val="20"/>
                <w:szCs w:val="20"/>
              </w:rPr>
              <w:t>8</w:t>
            </w:r>
            <w:r w:rsidRPr="00FB674C">
              <w:rPr>
                <w:rFonts w:ascii="Calibri" w:eastAsia="微軟正黑體" w:hAnsi="Calibri" w:cs="新細明體"/>
                <w:color w:val="000000"/>
                <w:kern w:val="0"/>
                <w:sz w:val="20"/>
                <w:szCs w:val="20"/>
              </w:rPr>
              <w:t>月至</w:t>
            </w:r>
            <w:r w:rsidRPr="00FB674C">
              <w:rPr>
                <w:rFonts w:ascii="Calibri" w:eastAsia="微軟正黑體" w:hAnsi="Calibri" w:cs="新細明體"/>
                <w:color w:val="000000"/>
                <w:kern w:val="0"/>
                <w:sz w:val="20"/>
                <w:szCs w:val="20"/>
              </w:rPr>
              <w:t>109</w:t>
            </w:r>
            <w:r w:rsidRPr="00FB674C">
              <w:rPr>
                <w:rFonts w:ascii="Calibri" w:eastAsia="微軟正黑體" w:hAnsi="Calibri" w:cs="新細明體"/>
                <w:color w:val="000000"/>
                <w:kern w:val="0"/>
                <w:sz w:val="20"/>
                <w:szCs w:val="20"/>
              </w:rPr>
              <w:t>年</w:t>
            </w:r>
            <w:r w:rsidRPr="00FB674C">
              <w:rPr>
                <w:rFonts w:ascii="Calibri" w:eastAsia="微軟正黑體" w:hAnsi="Calibri" w:cs="新細明體"/>
                <w:color w:val="000000"/>
                <w:kern w:val="0"/>
                <w:sz w:val="20"/>
                <w:szCs w:val="20"/>
              </w:rPr>
              <w:t>7</w:t>
            </w:r>
            <w:r w:rsidRPr="00FB674C">
              <w:rPr>
                <w:rFonts w:ascii="Calibri" w:eastAsia="微軟正黑體" w:hAnsi="Calibri" w:cs="新細明體"/>
                <w:color w:val="000000"/>
                <w:kern w:val="0"/>
                <w:sz w:val="20"/>
                <w:szCs w:val="20"/>
              </w:rPr>
              <w:t>月</w:t>
            </w:r>
            <w:r w:rsidRPr="00FB674C">
              <w:rPr>
                <w:rFonts w:ascii="Calibri" w:eastAsia="微軟正黑體" w:hAnsi="Calibri" w:cs="新細明體"/>
                <w:color w:val="000000"/>
                <w:kern w:val="0"/>
                <w:sz w:val="20"/>
                <w:szCs w:val="20"/>
              </w:rPr>
              <w:t>)</w:t>
            </w:r>
            <w:r w:rsidRPr="00FB674C">
              <w:rPr>
                <w:rFonts w:ascii="Calibri" w:eastAsia="微軟正黑體" w:hAnsi="Calibri" w:cs="新細明體"/>
                <w:color w:val="000000"/>
                <w:kern w:val="0"/>
                <w:sz w:val="20"/>
                <w:szCs w:val="20"/>
              </w:rPr>
              <w:t>統計資料。</w:t>
            </w:r>
          </w:p>
        </w:tc>
      </w:tr>
    </w:tbl>
    <w:p w14:paraId="76284F6A" w14:textId="59C6ACD1" w:rsidR="0077350D" w:rsidRDefault="0077350D" w:rsidP="0001302D">
      <w:pPr>
        <w:spacing w:line="400" w:lineRule="exact"/>
        <w:jc w:val="both"/>
        <w:rPr>
          <w:rFonts w:ascii="Times New Roman" w:eastAsia="標楷體" w:hAnsi="Times New Roman" w:cs="Times New Roman"/>
          <w:bCs/>
          <w:szCs w:val="24"/>
        </w:rPr>
      </w:pPr>
    </w:p>
    <w:p w14:paraId="35E0BE78" w14:textId="77777777" w:rsidR="0077350D" w:rsidRDefault="0077350D">
      <w:pPr>
        <w:widowControl/>
        <w:rPr>
          <w:rFonts w:ascii="Times New Roman" w:eastAsia="標楷體" w:hAnsi="Times New Roman" w:cs="Times New Roman"/>
          <w:bCs/>
          <w:szCs w:val="24"/>
        </w:rPr>
      </w:pPr>
      <w:r>
        <w:rPr>
          <w:rFonts w:ascii="Times New Roman" w:eastAsia="標楷體" w:hAnsi="Times New Roman" w:cs="Times New Roman"/>
          <w:bCs/>
          <w:szCs w:val="24"/>
        </w:rPr>
        <w:br w:type="page"/>
      </w:r>
    </w:p>
    <w:p w14:paraId="06327BDE" w14:textId="25D240D1" w:rsidR="0001302D" w:rsidRDefault="0077350D" w:rsidP="0001302D">
      <w:pPr>
        <w:spacing w:line="400" w:lineRule="exact"/>
        <w:jc w:val="both"/>
        <w:rPr>
          <w:rFonts w:ascii="Times New Roman" w:eastAsia="標楷體" w:hAnsi="Times New Roman" w:cs="Times New Roman"/>
          <w:bCs/>
          <w:szCs w:val="24"/>
        </w:rPr>
      </w:pPr>
      <w:r>
        <w:rPr>
          <w:noProof/>
        </w:rPr>
        <w:lastRenderedPageBreak/>
        <w:drawing>
          <wp:anchor distT="0" distB="0" distL="114300" distR="114300" simplePos="0" relativeHeight="251672576" behindDoc="0" locked="0" layoutInCell="1" allowOverlap="1" wp14:anchorId="7388AAD5" wp14:editId="3B3262B4">
            <wp:simplePos x="0" y="0"/>
            <wp:positionH relativeFrom="column">
              <wp:posOffset>59055</wp:posOffset>
            </wp:positionH>
            <wp:positionV relativeFrom="paragraph">
              <wp:posOffset>0</wp:posOffset>
            </wp:positionV>
            <wp:extent cx="4910455" cy="2895600"/>
            <wp:effectExtent l="0" t="0" r="4445" b="0"/>
            <wp:wrapSquare wrapText="bothSides"/>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0473C4">
        <w:rPr>
          <w:noProof/>
        </w:rPr>
        <w:drawing>
          <wp:anchor distT="0" distB="0" distL="114300" distR="114300" simplePos="0" relativeHeight="251671552" behindDoc="0" locked="0" layoutInCell="1" allowOverlap="1" wp14:anchorId="5FAC0798" wp14:editId="0BF16610">
            <wp:simplePos x="0" y="0"/>
            <wp:positionH relativeFrom="margin">
              <wp:posOffset>59055</wp:posOffset>
            </wp:positionH>
            <wp:positionV relativeFrom="margin">
              <wp:posOffset>2891155</wp:posOffset>
            </wp:positionV>
            <wp:extent cx="4910455" cy="3251200"/>
            <wp:effectExtent l="0" t="0" r="4445" b="6350"/>
            <wp:wrapSquare wrapText="bothSides"/>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0473C4">
        <w:rPr>
          <w:noProof/>
        </w:rPr>
        <w:drawing>
          <wp:anchor distT="0" distB="0" distL="114300" distR="114300" simplePos="0" relativeHeight="251674624" behindDoc="0" locked="0" layoutInCell="1" allowOverlap="1" wp14:anchorId="7DC94327" wp14:editId="1D12674A">
            <wp:simplePos x="0" y="0"/>
            <wp:positionH relativeFrom="margin">
              <wp:posOffset>50800</wp:posOffset>
            </wp:positionH>
            <wp:positionV relativeFrom="margin">
              <wp:posOffset>6137698</wp:posOffset>
            </wp:positionV>
            <wp:extent cx="4910455" cy="2946400"/>
            <wp:effectExtent l="0" t="0" r="4445" b="6350"/>
            <wp:wrapSquare wrapText="bothSides"/>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6075087" w14:textId="2729BB17" w:rsidR="00790DD7" w:rsidRPr="0077350D" w:rsidRDefault="0077350D" w:rsidP="0077350D">
      <w:pPr>
        <w:spacing w:line="400" w:lineRule="exact"/>
        <w:jc w:val="both"/>
        <w:rPr>
          <w:rFonts w:ascii="Times New Roman" w:eastAsia="標楷體" w:hAnsi="Times New Roman" w:cs="Times New Roman"/>
          <w:szCs w:val="24"/>
        </w:rPr>
      </w:pPr>
      <w:r w:rsidRPr="000473C4">
        <w:rPr>
          <w:noProof/>
        </w:rPr>
        <w:lastRenderedPageBreak/>
        <w:drawing>
          <wp:anchor distT="0" distB="0" distL="114300" distR="114300" simplePos="0" relativeHeight="251676672" behindDoc="1" locked="0" layoutInCell="1" allowOverlap="1" wp14:anchorId="06FB2325" wp14:editId="6B800859">
            <wp:simplePos x="0" y="0"/>
            <wp:positionH relativeFrom="margin">
              <wp:posOffset>0</wp:posOffset>
            </wp:positionH>
            <wp:positionV relativeFrom="margin">
              <wp:posOffset>253365</wp:posOffset>
            </wp:positionV>
            <wp:extent cx="4785360" cy="2998470"/>
            <wp:effectExtent l="0" t="0" r="15240" b="11430"/>
            <wp:wrapTight wrapText="bothSides">
              <wp:wrapPolygon edited="0">
                <wp:start x="0" y="0"/>
                <wp:lineTo x="0" y="21545"/>
                <wp:lineTo x="21583" y="21545"/>
                <wp:lineTo x="21583" y="0"/>
                <wp:lineTo x="0" y="0"/>
              </wp:wrapPolygon>
            </wp:wrapTight>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EE9B287" w14:textId="23D61BDB" w:rsidR="00FE6695" w:rsidRDefault="00FE6695">
      <w:pPr>
        <w:widowControl/>
        <w:rPr>
          <w:rFonts w:ascii="Times New Roman" w:eastAsia="標楷體" w:hAnsi="Times New Roman" w:cs="Times New Roman"/>
          <w:szCs w:val="24"/>
        </w:rPr>
      </w:pPr>
    </w:p>
    <w:p w14:paraId="7E81EABA" w14:textId="6914C343" w:rsidR="0077350D" w:rsidRDefault="0077350D">
      <w:pPr>
        <w:widowControl/>
        <w:rPr>
          <w:rFonts w:ascii="Times New Roman" w:eastAsia="標楷體" w:hAnsi="Times New Roman" w:cs="Times New Roman"/>
          <w:szCs w:val="24"/>
        </w:rPr>
      </w:pPr>
    </w:p>
    <w:p w14:paraId="5926E852" w14:textId="06CC99A3"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285F9F42" w14:textId="40AACD40"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2F96F35C" w14:textId="6F103C69"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1D7732E9" w14:textId="000B0E51"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4FF4325F" w14:textId="4BFDA763"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1A48F0F3" w14:textId="704B93F2"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5EA5ABD0" w14:textId="561388B5"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3955FA3E" w14:textId="4F4CAD28"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739B7719" w14:textId="75EA5043" w:rsidR="00FE6695" w:rsidRDefault="00FE6695" w:rsidP="003D5C20">
      <w:pPr>
        <w:pStyle w:val="a3"/>
        <w:spacing w:line="400" w:lineRule="exact"/>
        <w:ind w:leftChars="0" w:left="567" w:firstLine="393"/>
        <w:jc w:val="both"/>
        <w:rPr>
          <w:rFonts w:ascii="Times New Roman" w:eastAsia="標楷體" w:hAnsi="Times New Roman" w:cs="Times New Roman"/>
          <w:szCs w:val="24"/>
        </w:rPr>
      </w:pPr>
    </w:p>
    <w:p w14:paraId="12186F6F" w14:textId="391619F2" w:rsidR="00FE6695" w:rsidRDefault="0077350D" w:rsidP="003D5C20">
      <w:pPr>
        <w:pStyle w:val="a3"/>
        <w:spacing w:line="400" w:lineRule="exact"/>
        <w:ind w:leftChars="0" w:left="567" w:firstLine="393"/>
        <w:jc w:val="both"/>
        <w:rPr>
          <w:noProof/>
        </w:rPr>
      </w:pPr>
      <w:r>
        <w:rPr>
          <w:noProof/>
        </w:rPr>
        <w:drawing>
          <wp:anchor distT="0" distB="0" distL="114300" distR="114300" simplePos="0" relativeHeight="251677696" behindDoc="0" locked="0" layoutInCell="1" allowOverlap="1" wp14:anchorId="56766078" wp14:editId="749AC468">
            <wp:simplePos x="0" y="0"/>
            <wp:positionH relativeFrom="margin">
              <wp:posOffset>8255</wp:posOffset>
            </wp:positionH>
            <wp:positionV relativeFrom="margin">
              <wp:posOffset>3246755</wp:posOffset>
            </wp:positionV>
            <wp:extent cx="4785360" cy="2858135"/>
            <wp:effectExtent l="0" t="0" r="15240" b="18415"/>
            <wp:wrapSquare wrapText="bothSides"/>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01DE364" w14:textId="571445C3" w:rsidR="0077350D" w:rsidRDefault="0077350D" w:rsidP="003D5C20">
      <w:pPr>
        <w:pStyle w:val="a3"/>
        <w:spacing w:line="400" w:lineRule="exact"/>
        <w:ind w:leftChars="0" w:left="567" w:firstLine="393"/>
        <w:jc w:val="both"/>
        <w:rPr>
          <w:noProof/>
        </w:rPr>
      </w:pPr>
    </w:p>
    <w:p w14:paraId="0C5CB23B" w14:textId="7C20D50F" w:rsidR="0077350D" w:rsidRDefault="0077350D" w:rsidP="003D5C20">
      <w:pPr>
        <w:pStyle w:val="a3"/>
        <w:spacing w:line="400" w:lineRule="exact"/>
        <w:ind w:leftChars="0" w:left="567" w:firstLine="393"/>
        <w:jc w:val="both"/>
        <w:rPr>
          <w:noProof/>
        </w:rPr>
      </w:pPr>
    </w:p>
    <w:p w14:paraId="5C7CB537" w14:textId="4F463A19" w:rsidR="0077350D" w:rsidRDefault="0077350D" w:rsidP="003D5C20">
      <w:pPr>
        <w:pStyle w:val="a3"/>
        <w:spacing w:line="400" w:lineRule="exact"/>
        <w:ind w:leftChars="0" w:left="567" w:firstLine="393"/>
        <w:jc w:val="both"/>
        <w:rPr>
          <w:noProof/>
        </w:rPr>
      </w:pPr>
    </w:p>
    <w:p w14:paraId="250A59B3" w14:textId="736B974E" w:rsidR="0077350D" w:rsidRDefault="0077350D" w:rsidP="003D5C20">
      <w:pPr>
        <w:pStyle w:val="a3"/>
        <w:spacing w:line="400" w:lineRule="exact"/>
        <w:ind w:leftChars="0" w:left="567" w:firstLine="393"/>
        <w:jc w:val="both"/>
        <w:rPr>
          <w:noProof/>
        </w:rPr>
      </w:pPr>
    </w:p>
    <w:p w14:paraId="30020C53" w14:textId="0E43962C" w:rsidR="0077350D" w:rsidRDefault="0077350D" w:rsidP="003D5C20">
      <w:pPr>
        <w:pStyle w:val="a3"/>
        <w:spacing w:line="400" w:lineRule="exact"/>
        <w:ind w:leftChars="0" w:left="567" w:firstLine="393"/>
        <w:jc w:val="both"/>
        <w:rPr>
          <w:noProof/>
        </w:rPr>
      </w:pPr>
    </w:p>
    <w:p w14:paraId="530F2979" w14:textId="7EEAA265" w:rsidR="0077350D" w:rsidRDefault="0077350D" w:rsidP="003D5C20">
      <w:pPr>
        <w:pStyle w:val="a3"/>
        <w:spacing w:line="400" w:lineRule="exact"/>
        <w:ind w:leftChars="0" w:left="567" w:firstLine="393"/>
        <w:jc w:val="both"/>
        <w:rPr>
          <w:noProof/>
        </w:rPr>
      </w:pPr>
    </w:p>
    <w:p w14:paraId="222F2E4A" w14:textId="5C423558" w:rsidR="0077350D" w:rsidRDefault="0077350D" w:rsidP="0077350D">
      <w:pPr>
        <w:spacing w:line="400" w:lineRule="exact"/>
        <w:jc w:val="both"/>
        <w:rPr>
          <w:noProof/>
        </w:rPr>
      </w:pPr>
    </w:p>
    <w:p w14:paraId="50B1434B" w14:textId="05FB5555" w:rsidR="0077350D" w:rsidRDefault="0077350D" w:rsidP="003D5C20">
      <w:pPr>
        <w:pStyle w:val="a3"/>
        <w:spacing w:line="400" w:lineRule="exact"/>
        <w:ind w:leftChars="0" w:left="567" w:firstLine="393"/>
        <w:jc w:val="both"/>
        <w:rPr>
          <w:noProof/>
        </w:rPr>
      </w:pPr>
    </w:p>
    <w:p w14:paraId="1937B5BB" w14:textId="7BC019F3" w:rsidR="0077350D" w:rsidRDefault="0077350D" w:rsidP="003D5C20">
      <w:pPr>
        <w:pStyle w:val="a3"/>
        <w:spacing w:line="400" w:lineRule="exact"/>
        <w:ind w:leftChars="0" w:left="567" w:firstLine="393"/>
        <w:jc w:val="both"/>
        <w:rPr>
          <w:noProof/>
        </w:rPr>
      </w:pPr>
    </w:p>
    <w:p w14:paraId="13B0700C" w14:textId="14F75845" w:rsidR="0077350D" w:rsidRDefault="0077350D" w:rsidP="003D5C20">
      <w:pPr>
        <w:pStyle w:val="a3"/>
        <w:spacing w:line="400" w:lineRule="exact"/>
        <w:ind w:leftChars="0" w:left="567" w:firstLine="393"/>
        <w:jc w:val="both"/>
        <w:rPr>
          <w:noProof/>
        </w:rPr>
      </w:pPr>
    </w:p>
    <w:p w14:paraId="31E3A73F" w14:textId="53A1D512" w:rsidR="0077350D" w:rsidRDefault="0077350D" w:rsidP="003D5C20">
      <w:pPr>
        <w:pStyle w:val="a3"/>
        <w:spacing w:line="400" w:lineRule="exact"/>
        <w:ind w:leftChars="0" w:left="567" w:firstLine="393"/>
        <w:jc w:val="both"/>
        <w:rPr>
          <w:noProof/>
        </w:rPr>
      </w:pPr>
    </w:p>
    <w:p w14:paraId="395862DB" w14:textId="1FE270F0" w:rsidR="0077350D" w:rsidRPr="009F6455" w:rsidRDefault="0077350D" w:rsidP="009F6455">
      <w:pPr>
        <w:spacing w:line="400" w:lineRule="exact"/>
        <w:jc w:val="both"/>
        <w:rPr>
          <w:noProof/>
          <w:sz w:val="26"/>
          <w:szCs w:val="26"/>
        </w:rPr>
      </w:pPr>
    </w:p>
    <w:p w14:paraId="6AE29F3F" w14:textId="77777777" w:rsidR="0077350D" w:rsidRPr="009F6455" w:rsidRDefault="0077350D" w:rsidP="0077350D">
      <w:pPr>
        <w:spacing w:line="400" w:lineRule="exact"/>
        <w:rPr>
          <w:rFonts w:ascii="Times New Roman" w:eastAsia="標楷體" w:hAnsi="Times New Roman" w:cs="Times New Roman"/>
          <w:b/>
          <w:sz w:val="26"/>
          <w:szCs w:val="26"/>
        </w:rPr>
      </w:pPr>
    </w:p>
    <w:p w14:paraId="13043285" w14:textId="77777777" w:rsidR="0077350D" w:rsidRPr="00275BEA" w:rsidRDefault="0077350D" w:rsidP="0077350D">
      <w:pPr>
        <w:pStyle w:val="a3"/>
        <w:numPr>
          <w:ilvl w:val="0"/>
          <w:numId w:val="1"/>
        </w:numPr>
        <w:spacing w:line="400" w:lineRule="exact"/>
        <w:ind w:leftChars="0" w:left="567" w:hanging="567"/>
        <w:rPr>
          <w:rFonts w:ascii="Times New Roman" w:eastAsia="標楷體" w:hAnsi="Times New Roman" w:cs="Times New Roman"/>
          <w:b/>
          <w:sz w:val="28"/>
          <w:szCs w:val="28"/>
        </w:rPr>
      </w:pPr>
      <w:r w:rsidRPr="00275BEA">
        <w:rPr>
          <w:rFonts w:ascii="Times New Roman" w:eastAsia="標楷體" w:hAnsi="Times New Roman" w:cs="Times New Roman" w:hint="eastAsia"/>
          <w:b/>
          <w:sz w:val="28"/>
          <w:szCs w:val="28"/>
        </w:rPr>
        <w:t>結論</w:t>
      </w:r>
    </w:p>
    <w:p w14:paraId="0321839D" w14:textId="0EC1C62A" w:rsidR="00ED0A52" w:rsidRPr="00275BEA" w:rsidRDefault="00ED0A52" w:rsidP="00275BEA">
      <w:pPr>
        <w:pStyle w:val="a3"/>
        <w:spacing w:line="440" w:lineRule="exact"/>
        <w:ind w:leftChars="0" w:left="567" w:firstLine="391"/>
        <w:jc w:val="both"/>
        <w:rPr>
          <w:rFonts w:ascii="Times New Roman" w:eastAsia="標楷體" w:hAnsi="Times New Roman" w:cs="Times New Roman"/>
          <w:sz w:val="26"/>
          <w:szCs w:val="26"/>
        </w:rPr>
      </w:pPr>
      <w:r w:rsidRPr="00275BEA">
        <w:rPr>
          <w:rFonts w:ascii="Times New Roman" w:eastAsia="標楷體" w:hAnsi="Times New Roman" w:cs="Times New Roman"/>
          <w:sz w:val="26"/>
          <w:szCs w:val="26"/>
        </w:rPr>
        <w:t>本市族語教師人數，以</w:t>
      </w:r>
      <w:r w:rsidR="00DA6FD7" w:rsidRPr="00275BEA">
        <w:rPr>
          <w:rFonts w:ascii="Times New Roman" w:eastAsia="標楷體" w:hAnsi="Times New Roman" w:cs="Times New Roman"/>
          <w:sz w:val="26"/>
          <w:szCs w:val="26"/>
        </w:rPr>
        <w:t>1</w:t>
      </w:r>
      <w:r w:rsidRPr="00275BEA">
        <w:rPr>
          <w:rFonts w:ascii="Times New Roman" w:eastAsia="標楷體" w:hAnsi="Times New Roman" w:cs="Times New Roman"/>
          <w:sz w:val="26"/>
          <w:szCs w:val="26"/>
        </w:rPr>
        <w:t>0</w:t>
      </w:r>
      <w:r w:rsidR="00DA6FD7" w:rsidRPr="00275BEA">
        <w:rPr>
          <w:rFonts w:ascii="Times New Roman" w:eastAsia="標楷體" w:hAnsi="Times New Roman" w:cs="Times New Roman"/>
          <w:sz w:val="26"/>
          <w:szCs w:val="26"/>
        </w:rPr>
        <w:t>8</w:t>
      </w:r>
      <w:r w:rsidRPr="00275BEA">
        <w:rPr>
          <w:rFonts w:ascii="Times New Roman" w:eastAsia="標楷體" w:hAnsi="Times New Roman" w:cs="Times New Roman"/>
          <w:sz w:val="26"/>
          <w:szCs w:val="26"/>
        </w:rPr>
        <w:t>學年度資料顯示，學校專職或支援教師、以及本市族語推廣人員之性別比例</w:t>
      </w:r>
      <w:r w:rsidR="003D0BFE" w:rsidRPr="00275BEA">
        <w:rPr>
          <w:rFonts w:ascii="Times New Roman" w:eastAsia="標楷體" w:hAnsi="Times New Roman" w:cs="Times New Roman"/>
          <w:sz w:val="26"/>
          <w:szCs w:val="26"/>
        </w:rPr>
        <w:t>大約為</w:t>
      </w:r>
      <w:r w:rsidR="001F6496">
        <w:rPr>
          <w:rFonts w:ascii="Times New Roman" w:eastAsia="標楷體" w:hAnsi="Times New Roman" w:cs="Times New Roman"/>
          <w:sz w:val="26"/>
          <w:szCs w:val="26"/>
        </w:rPr>
        <w:t>1</w:t>
      </w:r>
      <w:r w:rsidR="001F6496">
        <w:rPr>
          <w:rFonts w:ascii="Times New Roman" w:eastAsia="標楷體" w:hAnsi="Times New Roman" w:cs="Times New Roman" w:hint="eastAsia"/>
          <w:sz w:val="26"/>
          <w:szCs w:val="26"/>
        </w:rPr>
        <w:t xml:space="preserve"> </w:t>
      </w:r>
      <w:r w:rsidR="001F6496">
        <w:rPr>
          <w:rFonts w:ascii="Times New Roman" w:eastAsia="標楷體" w:hAnsi="Times New Roman" w:cs="Times New Roman"/>
          <w:sz w:val="26"/>
          <w:szCs w:val="26"/>
        </w:rPr>
        <w:t>:</w:t>
      </w:r>
      <w:r w:rsidR="001F6496">
        <w:rPr>
          <w:rFonts w:ascii="Times New Roman" w:eastAsia="標楷體" w:hAnsi="Times New Roman" w:cs="Times New Roman" w:hint="eastAsia"/>
          <w:sz w:val="26"/>
          <w:szCs w:val="26"/>
        </w:rPr>
        <w:t xml:space="preserve"> </w:t>
      </w:r>
      <w:r w:rsidR="003D0BFE" w:rsidRPr="00275BEA">
        <w:rPr>
          <w:rFonts w:ascii="Times New Roman" w:eastAsia="標楷體" w:hAnsi="Times New Roman" w:cs="Times New Roman"/>
          <w:sz w:val="26"/>
          <w:szCs w:val="26"/>
        </w:rPr>
        <w:t>4</w:t>
      </w:r>
      <w:r w:rsidR="003D0BFE" w:rsidRPr="00275BEA">
        <w:rPr>
          <w:rFonts w:ascii="Times New Roman" w:eastAsia="標楷體" w:hAnsi="Times New Roman" w:cs="Times New Roman"/>
          <w:sz w:val="26"/>
          <w:szCs w:val="26"/>
        </w:rPr>
        <w:t>，顯示目前族語教師性別比例大致呈現女</w:t>
      </w:r>
      <w:r w:rsidR="000B37EC" w:rsidRPr="00275BEA">
        <w:rPr>
          <w:rFonts w:ascii="Times New Roman" w:eastAsia="標楷體" w:hAnsi="Times New Roman" w:cs="Times New Roman"/>
          <w:sz w:val="26"/>
          <w:szCs w:val="26"/>
        </w:rPr>
        <w:t>性教師遠</w:t>
      </w:r>
      <w:r w:rsidR="003D0BFE" w:rsidRPr="00275BEA">
        <w:rPr>
          <w:rFonts w:ascii="Times New Roman" w:eastAsia="標楷體" w:hAnsi="Times New Roman" w:cs="Times New Roman"/>
          <w:sz w:val="26"/>
          <w:szCs w:val="26"/>
        </w:rPr>
        <w:t>多於男性的情形，</w:t>
      </w:r>
      <w:r w:rsidR="000B37EC" w:rsidRPr="00275BEA">
        <w:rPr>
          <w:rFonts w:ascii="Times New Roman" w:eastAsia="標楷體" w:hAnsi="Times New Roman" w:cs="Times New Roman"/>
          <w:sz w:val="26"/>
          <w:szCs w:val="26"/>
        </w:rPr>
        <w:t>且以族群觀之，本市除</w:t>
      </w:r>
      <w:r w:rsidR="000B37EC" w:rsidRPr="00275BEA">
        <w:rPr>
          <w:rFonts w:ascii="Times New Roman" w:eastAsia="標楷體" w:hAnsi="Times New Roman" w:cs="Times New Roman"/>
          <w:sz w:val="26"/>
          <w:szCs w:val="26"/>
        </w:rPr>
        <w:t>4</w:t>
      </w:r>
      <w:r w:rsidR="000B37EC" w:rsidRPr="00275BEA">
        <w:rPr>
          <w:rFonts w:ascii="Times New Roman" w:eastAsia="標楷體" w:hAnsi="Times New Roman" w:cs="Times New Roman"/>
          <w:sz w:val="26"/>
          <w:szCs w:val="26"/>
        </w:rPr>
        <w:t>個人數較多之族群</w:t>
      </w:r>
      <w:r w:rsidR="000B37EC" w:rsidRPr="00275BEA">
        <w:rPr>
          <w:rFonts w:ascii="Times New Roman" w:eastAsia="標楷體" w:hAnsi="Times New Roman" w:cs="Times New Roman"/>
          <w:sz w:val="26"/>
          <w:szCs w:val="26"/>
        </w:rPr>
        <w:t>(</w:t>
      </w:r>
      <w:r w:rsidR="000B37EC" w:rsidRPr="00275BEA">
        <w:rPr>
          <w:rFonts w:ascii="Times New Roman" w:eastAsia="標楷體" w:hAnsi="Times New Roman" w:cs="Times New Roman"/>
          <w:sz w:val="26"/>
          <w:szCs w:val="26"/>
        </w:rPr>
        <w:t>阿美族、泰雅族、排灣族、布農族</w:t>
      </w:r>
      <w:r w:rsidR="000B37EC" w:rsidRPr="00275BEA">
        <w:rPr>
          <w:rFonts w:ascii="Times New Roman" w:eastAsia="標楷體" w:hAnsi="Times New Roman" w:cs="Times New Roman"/>
          <w:sz w:val="26"/>
          <w:szCs w:val="26"/>
        </w:rPr>
        <w:t>)</w:t>
      </w:r>
      <w:r w:rsidR="000B37EC" w:rsidRPr="00275BEA">
        <w:rPr>
          <w:rFonts w:ascii="Times New Roman" w:eastAsia="標楷體" w:hAnsi="Times New Roman" w:cs="Times New Roman"/>
          <w:sz w:val="26"/>
          <w:szCs w:val="26"/>
        </w:rPr>
        <w:t>以外，其餘各族群之師生比皆不足</w:t>
      </w:r>
      <w:r w:rsidR="000B37EC" w:rsidRPr="00275BEA">
        <w:rPr>
          <w:rFonts w:ascii="Times New Roman" w:eastAsia="標楷體" w:hAnsi="Times New Roman" w:cs="Times New Roman"/>
          <w:sz w:val="26"/>
          <w:szCs w:val="26"/>
        </w:rPr>
        <w:t>1 : 500</w:t>
      </w:r>
      <w:r w:rsidR="000B37EC" w:rsidRPr="00275BEA">
        <w:rPr>
          <w:rFonts w:ascii="Times New Roman" w:eastAsia="標楷體" w:hAnsi="Times New Roman" w:cs="Times New Roman"/>
          <w:sz w:val="26"/>
          <w:szCs w:val="26"/>
        </w:rPr>
        <w:t>，亦即超過每</w:t>
      </w:r>
      <w:r w:rsidR="000B37EC" w:rsidRPr="00275BEA">
        <w:rPr>
          <w:rFonts w:ascii="Times New Roman" w:eastAsia="標楷體" w:hAnsi="Times New Roman" w:cs="Times New Roman"/>
          <w:sz w:val="26"/>
          <w:szCs w:val="26"/>
        </w:rPr>
        <w:t>500</w:t>
      </w:r>
      <w:r w:rsidR="000B37EC" w:rsidRPr="00275BEA">
        <w:rPr>
          <w:rFonts w:ascii="Times New Roman" w:eastAsia="標楷體" w:hAnsi="Times New Roman" w:cs="Times New Roman"/>
          <w:sz w:val="26"/>
          <w:szCs w:val="26"/>
        </w:rPr>
        <w:t>位族人仍不足以有</w:t>
      </w:r>
      <w:r w:rsidR="000B37EC" w:rsidRPr="00275BEA">
        <w:rPr>
          <w:rFonts w:ascii="Times New Roman" w:eastAsia="標楷體" w:hAnsi="Times New Roman" w:cs="Times New Roman"/>
          <w:sz w:val="26"/>
          <w:szCs w:val="26"/>
        </w:rPr>
        <w:t>1</w:t>
      </w:r>
      <w:r w:rsidR="000B37EC" w:rsidRPr="00275BEA">
        <w:rPr>
          <w:rFonts w:ascii="Times New Roman" w:eastAsia="標楷體" w:hAnsi="Times New Roman" w:cs="Times New Roman"/>
          <w:sz w:val="26"/>
          <w:szCs w:val="26"/>
        </w:rPr>
        <w:t>位族語教師之資源，故此職業有待鼓勵男性原住民青年以及各族群投入從事族語教學工作。</w:t>
      </w:r>
    </w:p>
    <w:p w14:paraId="4CD708FF" w14:textId="7D788B5A" w:rsidR="00ED0A52" w:rsidRPr="00275BEA" w:rsidRDefault="00ED0A52" w:rsidP="00275BEA">
      <w:pPr>
        <w:pStyle w:val="a3"/>
        <w:spacing w:line="440" w:lineRule="exact"/>
        <w:ind w:leftChars="0" w:left="567" w:firstLine="391"/>
        <w:jc w:val="both"/>
        <w:rPr>
          <w:rFonts w:ascii="Times New Roman" w:eastAsia="標楷體" w:hAnsi="Times New Roman" w:cs="Times New Roman"/>
          <w:sz w:val="26"/>
          <w:szCs w:val="26"/>
        </w:rPr>
      </w:pPr>
    </w:p>
    <w:p w14:paraId="2312CAE5" w14:textId="6FEE06CF" w:rsidR="0077350D" w:rsidRPr="00275BEA" w:rsidRDefault="000B37EC" w:rsidP="00275BEA">
      <w:pPr>
        <w:pStyle w:val="a3"/>
        <w:spacing w:line="440" w:lineRule="exact"/>
        <w:ind w:leftChars="0" w:left="567" w:firstLine="391"/>
        <w:jc w:val="both"/>
        <w:rPr>
          <w:rFonts w:ascii="Times New Roman" w:eastAsia="標楷體" w:hAnsi="Times New Roman" w:cs="Times New Roman"/>
          <w:sz w:val="26"/>
          <w:szCs w:val="26"/>
        </w:rPr>
      </w:pPr>
      <w:r w:rsidRPr="00275BEA">
        <w:rPr>
          <w:rFonts w:ascii="Times New Roman" w:eastAsia="標楷體" w:hAnsi="Times New Roman" w:cs="Times New Roman"/>
          <w:sz w:val="26"/>
          <w:szCs w:val="26"/>
        </w:rPr>
        <w:lastRenderedPageBreak/>
        <w:t>此外，族語認證獎勵之原住民學生，</w:t>
      </w:r>
      <w:r w:rsidR="00ED0A52" w:rsidRPr="00275BEA">
        <w:rPr>
          <w:rFonts w:ascii="Times New Roman" w:eastAsia="標楷體" w:hAnsi="Times New Roman" w:cs="Times New Roman"/>
          <w:sz w:val="26"/>
          <w:szCs w:val="26"/>
        </w:rPr>
        <w:t>由以上四</w:t>
      </w:r>
      <w:r w:rsidR="0077350D" w:rsidRPr="00275BEA">
        <w:rPr>
          <w:rFonts w:ascii="Times New Roman" w:eastAsia="標楷體" w:hAnsi="Times New Roman" w:cs="Times New Roman"/>
          <w:sz w:val="26"/>
          <w:szCs w:val="26"/>
        </w:rPr>
        <w:t>年數據得知，取得原住民族認證獎勵的男女比例大致為</w:t>
      </w:r>
      <w:r w:rsidR="0077350D" w:rsidRPr="00275BEA">
        <w:rPr>
          <w:rFonts w:ascii="Times New Roman" w:eastAsia="標楷體" w:hAnsi="Times New Roman" w:cs="Times New Roman"/>
          <w:sz w:val="26"/>
          <w:szCs w:val="26"/>
        </w:rPr>
        <w:t>4</w:t>
      </w:r>
      <w:r w:rsidR="0077350D" w:rsidRPr="00275BEA">
        <w:rPr>
          <w:rFonts w:ascii="Times New Roman" w:eastAsia="標楷體" w:hAnsi="Times New Roman" w:cs="Times New Roman"/>
          <w:sz w:val="26"/>
          <w:szCs w:val="26"/>
        </w:rPr>
        <w:t>：</w:t>
      </w:r>
      <w:r w:rsidR="0077350D" w:rsidRPr="00275BEA">
        <w:rPr>
          <w:rFonts w:ascii="Times New Roman" w:eastAsia="標楷體" w:hAnsi="Times New Roman" w:cs="Times New Roman"/>
          <w:sz w:val="26"/>
          <w:szCs w:val="26"/>
        </w:rPr>
        <w:t>6</w:t>
      </w:r>
      <w:r w:rsidR="0077350D" w:rsidRPr="00275BEA">
        <w:rPr>
          <w:rFonts w:ascii="Times New Roman" w:eastAsia="標楷體" w:hAnsi="Times New Roman" w:cs="Times New Roman"/>
          <w:sz w:val="26"/>
          <w:szCs w:val="26"/>
        </w:rPr>
        <w:t>，且女性多於男性，就相同認證級別的比較下，性別比例亦維持相似比例，雖三年獎勵案量有下降趨勢</w:t>
      </w:r>
      <w:r w:rsidR="0077350D" w:rsidRPr="00275BEA">
        <w:rPr>
          <w:rFonts w:ascii="Times New Roman" w:eastAsia="標楷體" w:hAnsi="Times New Roman" w:cs="Times New Roman"/>
          <w:sz w:val="26"/>
          <w:szCs w:val="26"/>
        </w:rPr>
        <w:t>(109</w:t>
      </w:r>
      <w:r w:rsidR="0077350D" w:rsidRPr="00275BEA">
        <w:rPr>
          <w:rFonts w:ascii="Times New Roman" w:eastAsia="標楷體" w:hAnsi="Times New Roman" w:cs="Times New Roman"/>
          <w:sz w:val="26"/>
          <w:szCs w:val="26"/>
        </w:rPr>
        <w:t>年較</w:t>
      </w:r>
      <w:r w:rsidR="0077350D" w:rsidRPr="00275BEA">
        <w:rPr>
          <w:rFonts w:ascii="Times New Roman" w:eastAsia="標楷體" w:hAnsi="Times New Roman" w:cs="Times New Roman"/>
          <w:sz w:val="26"/>
          <w:szCs w:val="26"/>
        </w:rPr>
        <w:t>107</w:t>
      </w:r>
      <w:r w:rsidR="0077350D" w:rsidRPr="00275BEA">
        <w:rPr>
          <w:rFonts w:ascii="Times New Roman" w:eastAsia="標楷體" w:hAnsi="Times New Roman" w:cs="Times New Roman"/>
          <w:sz w:val="26"/>
          <w:szCs w:val="26"/>
        </w:rPr>
        <w:t>年約下降</w:t>
      </w:r>
      <w:r w:rsidR="0077350D" w:rsidRPr="00275BEA">
        <w:rPr>
          <w:rFonts w:ascii="Times New Roman" w:eastAsia="標楷體" w:hAnsi="Times New Roman" w:cs="Times New Roman"/>
          <w:sz w:val="26"/>
          <w:szCs w:val="26"/>
        </w:rPr>
        <w:t>20%)</w:t>
      </w:r>
      <w:r w:rsidR="0077350D" w:rsidRPr="00275BEA">
        <w:rPr>
          <w:rFonts w:ascii="Times New Roman" w:eastAsia="標楷體" w:hAnsi="Times New Roman" w:cs="Times New Roman"/>
          <w:sz w:val="26"/>
          <w:szCs w:val="26"/>
        </w:rPr>
        <w:t>。本獎勵案自</w:t>
      </w:r>
      <w:r w:rsidR="0077350D" w:rsidRPr="00275BEA">
        <w:rPr>
          <w:rFonts w:ascii="Times New Roman" w:eastAsia="標楷體" w:hAnsi="Times New Roman" w:cs="Times New Roman"/>
          <w:sz w:val="26"/>
          <w:szCs w:val="26"/>
        </w:rPr>
        <w:t>109</w:t>
      </w:r>
      <w:r w:rsidR="0077350D" w:rsidRPr="00275BEA">
        <w:rPr>
          <w:rFonts w:ascii="Times New Roman" w:eastAsia="標楷體" w:hAnsi="Times New Roman" w:cs="Times New Roman"/>
          <w:sz w:val="26"/>
          <w:szCs w:val="26"/>
        </w:rPr>
        <w:t>年開始擴大獎勵對象，以原住民民眾參加族語認證測驗亦能申請獎勵，未來可作為調查對象；未來認證測驗通過名單放榜後，本局可加強宣傳申請資訊，以網路</w:t>
      </w:r>
      <w:r w:rsidR="0077350D" w:rsidRPr="00275BEA">
        <w:rPr>
          <w:rFonts w:ascii="Times New Roman" w:eastAsia="標楷體" w:hAnsi="Times New Roman" w:cs="Times New Roman"/>
          <w:sz w:val="26"/>
          <w:szCs w:val="26"/>
        </w:rPr>
        <w:t>(</w:t>
      </w:r>
      <w:r w:rsidR="0077350D" w:rsidRPr="00275BEA">
        <w:rPr>
          <w:rFonts w:ascii="Times New Roman" w:eastAsia="標楷體" w:hAnsi="Times New Roman" w:cs="Times New Roman"/>
          <w:sz w:val="26"/>
          <w:szCs w:val="26"/>
        </w:rPr>
        <w:t>局網站或臉書</w:t>
      </w:r>
      <w:r w:rsidR="0077350D" w:rsidRPr="00275BEA">
        <w:rPr>
          <w:rFonts w:ascii="Times New Roman" w:eastAsia="標楷體" w:hAnsi="Times New Roman" w:cs="Times New Roman"/>
          <w:sz w:val="26"/>
          <w:szCs w:val="26"/>
        </w:rPr>
        <w:t>)</w:t>
      </w:r>
      <w:r w:rsidR="0077350D" w:rsidRPr="00275BEA">
        <w:rPr>
          <w:rFonts w:ascii="Times New Roman" w:eastAsia="標楷體" w:hAnsi="Times New Roman" w:cs="Times New Roman"/>
          <w:sz w:val="26"/>
          <w:szCs w:val="26"/>
        </w:rPr>
        <w:t>、寄送平面明信片等多樣宣傳管道鼓勵原住民學生申請獎勵，以落實並鼓勵原住民族語認證傳承族語文化之功能。</w:t>
      </w:r>
    </w:p>
    <w:p w14:paraId="324DECE1" w14:textId="16614009" w:rsidR="0089670B" w:rsidRPr="009F6455" w:rsidRDefault="0089670B" w:rsidP="003A7F7E">
      <w:pPr>
        <w:widowControl/>
        <w:spacing w:line="440" w:lineRule="exact"/>
        <w:rPr>
          <w:rFonts w:ascii="Times New Roman" w:eastAsia="標楷體" w:hAnsi="Times New Roman" w:cs="Times New Roman"/>
          <w:szCs w:val="24"/>
        </w:rPr>
      </w:pPr>
    </w:p>
    <w:sectPr w:rsidR="0089670B" w:rsidRPr="009F6455" w:rsidSect="001E2091">
      <w:footerReference w:type="default" r:id="rId12"/>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7B81" w14:textId="77777777" w:rsidR="005E06E5" w:rsidRDefault="005E06E5" w:rsidP="00617453">
      <w:r>
        <w:separator/>
      </w:r>
    </w:p>
  </w:endnote>
  <w:endnote w:type="continuationSeparator" w:id="0">
    <w:p w14:paraId="7B83597E" w14:textId="77777777" w:rsidR="005E06E5" w:rsidRDefault="005E06E5" w:rsidP="006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33298"/>
      <w:docPartObj>
        <w:docPartGallery w:val="Page Numbers (Bottom of Page)"/>
        <w:docPartUnique/>
      </w:docPartObj>
    </w:sdtPr>
    <w:sdtEndPr/>
    <w:sdtContent>
      <w:sdt>
        <w:sdtPr>
          <w:id w:val="1728636285"/>
          <w:docPartObj>
            <w:docPartGallery w:val="Page Numbers (Top of Page)"/>
            <w:docPartUnique/>
          </w:docPartObj>
        </w:sdtPr>
        <w:sdtEndPr/>
        <w:sdtContent>
          <w:p w14:paraId="67053E75" w14:textId="2D46A883" w:rsidR="00D83C23" w:rsidRDefault="00D83C23">
            <w:pPr>
              <w:pStyle w:val="a6"/>
              <w:jc w:val="center"/>
            </w:pPr>
            <w:r w:rsidRPr="00617453">
              <w:rPr>
                <w:rFonts w:eastAsiaTheme="majorEastAsia" w:cstheme="minorHAnsi"/>
                <w:lang w:val="zh-TW"/>
              </w:rPr>
              <w:t>第</w:t>
            </w:r>
            <w:r w:rsidRPr="00617453">
              <w:rPr>
                <w:rFonts w:eastAsiaTheme="majorEastAsia" w:cstheme="minorHAnsi"/>
              </w:rPr>
              <w:fldChar w:fldCharType="begin"/>
            </w:r>
            <w:r w:rsidRPr="00617453">
              <w:rPr>
                <w:rFonts w:eastAsiaTheme="majorEastAsia" w:cstheme="minorHAnsi"/>
              </w:rPr>
              <w:instrText>PAGE</w:instrText>
            </w:r>
            <w:r w:rsidRPr="00617453">
              <w:rPr>
                <w:rFonts w:eastAsiaTheme="majorEastAsia" w:cstheme="minorHAnsi"/>
              </w:rPr>
              <w:fldChar w:fldCharType="separate"/>
            </w:r>
            <w:r w:rsidR="001C2299">
              <w:rPr>
                <w:rFonts w:eastAsiaTheme="majorEastAsia" w:cstheme="minorHAnsi"/>
                <w:noProof/>
              </w:rPr>
              <w:t>2</w:t>
            </w:r>
            <w:r w:rsidRPr="00617453">
              <w:rPr>
                <w:rFonts w:eastAsiaTheme="majorEastAsia" w:cstheme="minorHAnsi"/>
              </w:rPr>
              <w:fldChar w:fldCharType="end"/>
            </w:r>
            <w:r w:rsidRPr="00617453">
              <w:rPr>
                <w:rFonts w:eastAsiaTheme="majorEastAsia" w:cstheme="minorHAnsi"/>
                <w:lang w:val="zh-TW"/>
              </w:rPr>
              <w:t>頁，共</w:t>
            </w:r>
            <w:r w:rsidRPr="00617453">
              <w:rPr>
                <w:rFonts w:eastAsiaTheme="majorEastAsia" w:cstheme="minorHAnsi"/>
              </w:rPr>
              <w:fldChar w:fldCharType="begin"/>
            </w:r>
            <w:r w:rsidRPr="00617453">
              <w:rPr>
                <w:rFonts w:eastAsiaTheme="majorEastAsia" w:cstheme="minorHAnsi"/>
              </w:rPr>
              <w:instrText>NUMPAGES</w:instrText>
            </w:r>
            <w:r w:rsidRPr="00617453">
              <w:rPr>
                <w:rFonts w:eastAsiaTheme="majorEastAsia" w:cstheme="minorHAnsi"/>
              </w:rPr>
              <w:fldChar w:fldCharType="separate"/>
            </w:r>
            <w:r w:rsidR="001C2299">
              <w:rPr>
                <w:rFonts w:eastAsiaTheme="majorEastAsia" w:cstheme="minorHAnsi"/>
                <w:noProof/>
              </w:rPr>
              <w:t>6</w:t>
            </w:r>
            <w:r w:rsidRPr="00617453">
              <w:rPr>
                <w:rFonts w:eastAsiaTheme="majorEastAsia" w:cstheme="minorHAnsi"/>
              </w:rPr>
              <w:fldChar w:fldCharType="end"/>
            </w:r>
            <w:r w:rsidRPr="00617453">
              <w:rPr>
                <w:rFonts w:eastAsiaTheme="majorEastAsia" w:cstheme="minorHAnsi"/>
              </w:rPr>
              <w:t>頁</w:t>
            </w:r>
          </w:p>
        </w:sdtContent>
      </w:sdt>
    </w:sdtContent>
  </w:sdt>
  <w:p w14:paraId="59B27873" w14:textId="77777777" w:rsidR="00D83C23" w:rsidRDefault="00D83C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2E9B" w14:textId="77777777" w:rsidR="005E06E5" w:rsidRDefault="005E06E5" w:rsidP="00617453">
      <w:r>
        <w:separator/>
      </w:r>
    </w:p>
  </w:footnote>
  <w:footnote w:type="continuationSeparator" w:id="0">
    <w:p w14:paraId="2B2BA74A" w14:textId="77777777" w:rsidR="005E06E5" w:rsidRDefault="005E06E5" w:rsidP="0061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39D"/>
    <w:multiLevelType w:val="hybridMultilevel"/>
    <w:tmpl w:val="F4CCD53A"/>
    <w:lvl w:ilvl="0" w:tplc="1CEE2DD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31862C0A"/>
    <w:multiLevelType w:val="hybridMultilevel"/>
    <w:tmpl w:val="8FAC45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9A0A37"/>
    <w:multiLevelType w:val="hybridMultilevel"/>
    <w:tmpl w:val="20723D3E"/>
    <w:lvl w:ilvl="0" w:tplc="E48E96BE">
      <w:start w:val="1"/>
      <w:numFmt w:val="taiwaneseCountingThousand"/>
      <w:lvlText w:val="(%1)"/>
      <w:lvlJc w:val="left"/>
      <w:pPr>
        <w:ind w:left="1442" w:hanging="480"/>
      </w:pPr>
      <w:rPr>
        <w:rFonts w:hint="default"/>
        <w:b/>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22"/>
    <w:rsid w:val="00002BF3"/>
    <w:rsid w:val="00005B5D"/>
    <w:rsid w:val="00010EA8"/>
    <w:rsid w:val="0001302D"/>
    <w:rsid w:val="000473C4"/>
    <w:rsid w:val="000A33DA"/>
    <w:rsid w:val="000B37EC"/>
    <w:rsid w:val="001775CF"/>
    <w:rsid w:val="00190CBD"/>
    <w:rsid w:val="001A275E"/>
    <w:rsid w:val="001A5008"/>
    <w:rsid w:val="001C2299"/>
    <w:rsid w:val="001E2091"/>
    <w:rsid w:val="001F6496"/>
    <w:rsid w:val="00201388"/>
    <w:rsid w:val="00223648"/>
    <w:rsid w:val="00231516"/>
    <w:rsid w:val="00237D9E"/>
    <w:rsid w:val="00247A46"/>
    <w:rsid w:val="00251ECB"/>
    <w:rsid w:val="00275BEA"/>
    <w:rsid w:val="002C21FA"/>
    <w:rsid w:val="00354C81"/>
    <w:rsid w:val="0037740E"/>
    <w:rsid w:val="003A7F7E"/>
    <w:rsid w:val="003D0BFE"/>
    <w:rsid w:val="003D4AA4"/>
    <w:rsid w:val="003D5C20"/>
    <w:rsid w:val="004204B1"/>
    <w:rsid w:val="0048357D"/>
    <w:rsid w:val="004A450E"/>
    <w:rsid w:val="005846D8"/>
    <w:rsid w:val="005B6243"/>
    <w:rsid w:val="005C389E"/>
    <w:rsid w:val="005E06E5"/>
    <w:rsid w:val="00605135"/>
    <w:rsid w:val="00617453"/>
    <w:rsid w:val="00625D81"/>
    <w:rsid w:val="00681CDC"/>
    <w:rsid w:val="006F4E8D"/>
    <w:rsid w:val="0077350D"/>
    <w:rsid w:val="00790DD7"/>
    <w:rsid w:val="007D287B"/>
    <w:rsid w:val="00801FFF"/>
    <w:rsid w:val="0081446D"/>
    <w:rsid w:val="008469DD"/>
    <w:rsid w:val="00847348"/>
    <w:rsid w:val="0089670B"/>
    <w:rsid w:val="008B177C"/>
    <w:rsid w:val="00932B9A"/>
    <w:rsid w:val="0099315B"/>
    <w:rsid w:val="009F5F31"/>
    <w:rsid w:val="009F6455"/>
    <w:rsid w:val="00A72709"/>
    <w:rsid w:val="00A77E7E"/>
    <w:rsid w:val="00A8734A"/>
    <w:rsid w:val="00B86E20"/>
    <w:rsid w:val="00B91F99"/>
    <w:rsid w:val="00C01568"/>
    <w:rsid w:val="00C30381"/>
    <w:rsid w:val="00CD7C61"/>
    <w:rsid w:val="00CE2F8F"/>
    <w:rsid w:val="00CF00DD"/>
    <w:rsid w:val="00D25FD9"/>
    <w:rsid w:val="00D55B0A"/>
    <w:rsid w:val="00D7289B"/>
    <w:rsid w:val="00D83C23"/>
    <w:rsid w:val="00DA332A"/>
    <w:rsid w:val="00DA3691"/>
    <w:rsid w:val="00DA6FD7"/>
    <w:rsid w:val="00EC6822"/>
    <w:rsid w:val="00ED0A52"/>
    <w:rsid w:val="00EF5A85"/>
    <w:rsid w:val="00F24666"/>
    <w:rsid w:val="00F43666"/>
    <w:rsid w:val="00FB398C"/>
    <w:rsid w:val="00FD550E"/>
    <w:rsid w:val="00FE297E"/>
    <w:rsid w:val="00FE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E9FE"/>
  <w15:chartTrackingRefBased/>
  <w15:docId w15:val="{3C9A7F4C-E590-4ADC-825C-4CD3A22B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89E"/>
    <w:pPr>
      <w:ind w:leftChars="200" w:left="480"/>
    </w:pPr>
  </w:style>
  <w:style w:type="paragraph" w:styleId="a4">
    <w:name w:val="header"/>
    <w:basedOn w:val="a"/>
    <w:link w:val="a5"/>
    <w:uiPriority w:val="99"/>
    <w:unhideWhenUsed/>
    <w:rsid w:val="00617453"/>
    <w:pPr>
      <w:tabs>
        <w:tab w:val="center" w:pos="4153"/>
        <w:tab w:val="right" w:pos="8306"/>
      </w:tabs>
      <w:snapToGrid w:val="0"/>
    </w:pPr>
    <w:rPr>
      <w:sz w:val="20"/>
      <w:szCs w:val="20"/>
    </w:rPr>
  </w:style>
  <w:style w:type="character" w:customStyle="1" w:styleId="a5">
    <w:name w:val="頁首 字元"/>
    <w:basedOn w:val="a0"/>
    <w:link w:val="a4"/>
    <w:uiPriority w:val="99"/>
    <w:rsid w:val="00617453"/>
    <w:rPr>
      <w:sz w:val="20"/>
      <w:szCs w:val="20"/>
    </w:rPr>
  </w:style>
  <w:style w:type="paragraph" w:styleId="a6">
    <w:name w:val="footer"/>
    <w:basedOn w:val="a"/>
    <w:link w:val="a7"/>
    <w:uiPriority w:val="99"/>
    <w:unhideWhenUsed/>
    <w:rsid w:val="00617453"/>
    <w:pPr>
      <w:tabs>
        <w:tab w:val="center" w:pos="4153"/>
        <w:tab w:val="right" w:pos="8306"/>
      </w:tabs>
      <w:snapToGrid w:val="0"/>
    </w:pPr>
    <w:rPr>
      <w:sz w:val="20"/>
      <w:szCs w:val="20"/>
    </w:rPr>
  </w:style>
  <w:style w:type="character" w:customStyle="1" w:styleId="a7">
    <w:name w:val="頁尾 字元"/>
    <w:basedOn w:val="a0"/>
    <w:link w:val="a6"/>
    <w:uiPriority w:val="99"/>
    <w:rsid w:val="00617453"/>
    <w:rPr>
      <w:sz w:val="20"/>
      <w:szCs w:val="20"/>
    </w:rPr>
  </w:style>
  <w:style w:type="paragraph" w:styleId="a8">
    <w:name w:val="Balloon Text"/>
    <w:basedOn w:val="a"/>
    <w:link w:val="a9"/>
    <w:uiPriority w:val="99"/>
    <w:semiHidden/>
    <w:unhideWhenUsed/>
    <w:rsid w:val="002013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138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54C81"/>
    <w:pPr>
      <w:jc w:val="right"/>
    </w:pPr>
  </w:style>
  <w:style w:type="character" w:customStyle="1" w:styleId="ab">
    <w:name w:val="日期 字元"/>
    <w:basedOn w:val="a0"/>
    <w:link w:val="aa"/>
    <w:uiPriority w:val="99"/>
    <w:semiHidden/>
    <w:rsid w:val="0035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0772">
      <w:bodyDiv w:val="1"/>
      <w:marLeft w:val="0"/>
      <w:marRight w:val="0"/>
      <w:marTop w:val="0"/>
      <w:marBottom w:val="0"/>
      <w:divBdr>
        <w:top w:val="none" w:sz="0" w:space="0" w:color="auto"/>
        <w:left w:val="none" w:sz="0" w:space="0" w:color="auto"/>
        <w:bottom w:val="none" w:sz="0" w:space="0" w:color="auto"/>
        <w:right w:val="none" w:sz="0" w:space="0" w:color="auto"/>
      </w:divBdr>
    </w:div>
    <w:div w:id="751051380">
      <w:bodyDiv w:val="1"/>
      <w:marLeft w:val="0"/>
      <w:marRight w:val="0"/>
      <w:marTop w:val="0"/>
      <w:marBottom w:val="0"/>
      <w:divBdr>
        <w:top w:val="none" w:sz="0" w:space="0" w:color="auto"/>
        <w:left w:val="none" w:sz="0" w:space="0" w:color="auto"/>
        <w:bottom w:val="none" w:sz="0" w:space="0" w:color="auto"/>
        <w:right w:val="none" w:sz="0" w:space="0" w:color="auto"/>
      </w:divBdr>
    </w:div>
    <w:div w:id="998654768">
      <w:bodyDiv w:val="1"/>
      <w:marLeft w:val="0"/>
      <w:marRight w:val="0"/>
      <w:marTop w:val="0"/>
      <w:marBottom w:val="0"/>
      <w:divBdr>
        <w:top w:val="none" w:sz="0" w:space="0" w:color="auto"/>
        <w:left w:val="none" w:sz="0" w:space="0" w:color="auto"/>
        <w:bottom w:val="none" w:sz="0" w:space="0" w:color="auto"/>
        <w:right w:val="none" w:sz="0" w:space="0" w:color="auto"/>
      </w:divBdr>
    </w:div>
    <w:div w:id="1284537806">
      <w:bodyDiv w:val="1"/>
      <w:marLeft w:val="0"/>
      <w:marRight w:val="0"/>
      <w:marTop w:val="0"/>
      <w:marBottom w:val="0"/>
      <w:divBdr>
        <w:top w:val="none" w:sz="0" w:space="0" w:color="auto"/>
        <w:left w:val="none" w:sz="0" w:space="0" w:color="auto"/>
        <w:bottom w:val="none" w:sz="0" w:space="0" w:color="auto"/>
        <w:right w:val="none" w:sz="0" w:space="0" w:color="auto"/>
      </w:divBdr>
    </w:div>
    <w:div w:id="14678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9733;&#9734;&#12288;&#25945;&#25991;&#31185;&#12288;109&#24180;&#12288;&#21555;&#31062;&#36029;\&#24615;&#21029;&#26989;&#21209;\109&#24180;&#24615;&#21029;&#32113;&#35336;&#30740;&#31350;&#20998;&#26512;&#22577;&#21578;\&#26063;&#35486;&#35469;&#35657;(&#20625;&#20986;&#20154;&#25165;)\&#65288;&#24615;&#21029;&#32113;&#35336;&#65289;1060718%20&#26691;&#22290;&#24066;106&#24180;&#24230;&#21407;&#20303;&#27665;&#26063;&#29305;&#27530;&#20625;&#20986;&#20154;&#25165;&#29518;&#21237;&#21517;&#208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109&#24180;&#24615;&#21029;&#32113;&#35336;&#30740;&#31350;&#20998;&#26512;&#22577;&#21578;\&#26063;&#35486;&#35469;&#35657;(&#20625;&#20986;&#20154;&#25165;)\&#65288;&#24615;&#21029;&#32113;&#35336;&#65289;&#26691;&#22290;&#24066;107&#24180;&#24230;&#21407;&#20303;&#27665;&#26063;&#29305;&#27530;&#20625;&#20986;&#20154;&#25165;&#29518;&#21237;&#21517;&#20874;%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109&#24180;&#24615;&#21029;&#32113;&#35336;&#30740;&#31350;&#20998;&#26512;&#22577;&#21578;\&#26063;&#35486;&#35469;&#35657;(&#20625;&#20986;&#20154;&#25165;)\&#65288;&#24615;&#21029;&#32113;&#35336;&#65289;&#26691;&#22290;&#24066;108&#24180;&#24230;&#21407;&#20303;&#27665;&#26063;&#29305;&#27530;&#20625;&#20986;&#20154;&#25165;&#29518;&#21237;&#21517;&#20874;%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109&#24180;&#24615;&#21029;&#32113;&#35336;&#30740;&#31350;&#20998;&#26512;&#22577;&#21578;\&#26063;&#35486;&#35469;&#35657;(&#20625;&#20986;&#20154;&#25165;)\(&#24615;&#21029;&#32113;&#35336;)&#26691;&#22290;&#24066;109&#24180;&#24230;&#21407;&#20303;&#27665;&#26063;&#35486;&#35328;&#33021;&#21147;&#35469;&#35657;&#28204;&#39511;&#29518;&#21237;&#30003;&#35531;&#21517;&#20874;-&#31532;&#19968;&#25209;&#2742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9733;&#9734;&#12288;&#25945;&#25991;&#31185;&#12288;109&#24180;&#12288;&#21555;&#31062;&#36029;\&#24615;&#21029;&#26989;&#21209;\109&#24180;&#24615;&#21029;&#32113;&#35336;&#30740;&#31350;&#20998;&#26512;&#22577;&#21578;\&#26063;&#35486;&#35469;&#35657;(&#20625;&#20986;&#20154;&#25165;)\(&#24615;&#21029;&#32113;&#35336;)&#26691;&#22290;&#24066;109&#24180;&#24230;&#21407;&#20303;&#27665;&#26063;&#35486;&#35328;&#33021;&#21147;&#35469;&#35657;&#28204;&#39511;&#29518;&#21237;&#30003;&#35531;&#21517;&#20874;-&#31532;&#19968;&#25209;&#27425;.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106</a:t>
            </a:r>
            <a:r>
              <a:rPr lang="zh-TW"/>
              <a:t>年桃園市族語認證獎勵之原住民學生統計</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男性</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性別統計!$M$3:$M$7</c:f>
              <c:strCache>
                <c:ptCount val="5"/>
                <c:pt idx="0">
                  <c:v>人數</c:v>
                </c:pt>
                <c:pt idx="1">
                  <c:v>初級人數</c:v>
                </c:pt>
                <c:pt idx="2">
                  <c:v>中級人數</c:v>
                </c:pt>
                <c:pt idx="3">
                  <c:v>高級人數</c:v>
                </c:pt>
                <c:pt idx="4">
                  <c:v>優級人數</c:v>
                </c:pt>
              </c:strCache>
            </c:strRef>
          </c:cat>
          <c:val>
            <c:numRef>
              <c:f>性別統計!$N$3:$N$7</c:f>
              <c:numCache>
                <c:formatCode>General</c:formatCode>
                <c:ptCount val="5"/>
                <c:pt idx="0">
                  <c:v>355</c:v>
                </c:pt>
                <c:pt idx="1">
                  <c:v>236</c:v>
                </c:pt>
                <c:pt idx="2">
                  <c:v>119</c:v>
                </c:pt>
                <c:pt idx="3">
                  <c:v>0</c:v>
                </c:pt>
                <c:pt idx="4">
                  <c:v>0</c:v>
                </c:pt>
              </c:numCache>
            </c:numRef>
          </c:val>
          <c:extLst>
            <c:ext xmlns:c16="http://schemas.microsoft.com/office/drawing/2014/chart" uri="{C3380CC4-5D6E-409C-BE32-E72D297353CC}">
              <c16:uniqueId val="{00000000-9F33-4B8E-9B93-810E0596CCBA}"/>
            </c:ext>
          </c:extLst>
        </c:ser>
        <c:ser>
          <c:idx val="1"/>
          <c:order val="1"/>
          <c:tx>
            <c:v>女性</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性別統計!$M$3:$M$7</c:f>
              <c:strCache>
                <c:ptCount val="5"/>
                <c:pt idx="0">
                  <c:v>人數</c:v>
                </c:pt>
                <c:pt idx="1">
                  <c:v>初級人數</c:v>
                </c:pt>
                <c:pt idx="2">
                  <c:v>中級人數</c:v>
                </c:pt>
                <c:pt idx="3">
                  <c:v>高級人數</c:v>
                </c:pt>
                <c:pt idx="4">
                  <c:v>優級人數</c:v>
                </c:pt>
              </c:strCache>
            </c:strRef>
          </c:cat>
          <c:val>
            <c:numRef>
              <c:f>性別統計!$O$3:$O$7</c:f>
              <c:numCache>
                <c:formatCode>General</c:formatCode>
                <c:ptCount val="5"/>
                <c:pt idx="0">
                  <c:v>516</c:v>
                </c:pt>
                <c:pt idx="1">
                  <c:v>316</c:v>
                </c:pt>
                <c:pt idx="2">
                  <c:v>200</c:v>
                </c:pt>
                <c:pt idx="3">
                  <c:v>0</c:v>
                </c:pt>
                <c:pt idx="4">
                  <c:v>0</c:v>
                </c:pt>
              </c:numCache>
            </c:numRef>
          </c:val>
          <c:extLst>
            <c:ext xmlns:c16="http://schemas.microsoft.com/office/drawing/2014/chart" uri="{C3380CC4-5D6E-409C-BE32-E72D297353CC}">
              <c16:uniqueId val="{00000001-9F33-4B8E-9B93-810E0596CCBA}"/>
            </c:ext>
          </c:extLst>
        </c:ser>
        <c:dLbls>
          <c:dLblPos val="outEnd"/>
          <c:showLegendKey val="0"/>
          <c:showVal val="1"/>
          <c:showCatName val="0"/>
          <c:showSerName val="0"/>
          <c:showPercent val="0"/>
          <c:showBubbleSize val="0"/>
        </c:dLbls>
        <c:gapWidth val="100"/>
        <c:overlap val="-24"/>
        <c:axId val="617480288"/>
        <c:axId val="971173024"/>
      </c:barChart>
      <c:catAx>
        <c:axId val="617480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971173024"/>
        <c:crosses val="autoZero"/>
        <c:auto val="1"/>
        <c:lblAlgn val="ctr"/>
        <c:lblOffset val="100"/>
        <c:noMultiLvlLbl val="0"/>
      </c:catAx>
      <c:valAx>
        <c:axId val="9711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1748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107</a:t>
            </a:r>
            <a:r>
              <a:rPr lang="zh-TW"/>
              <a:t>年桃園市族語認證獎勵之原住民學生統計</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男性</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族語認證性別統計!$G$25:$G$28</c:f>
              <c:strCache>
                <c:ptCount val="4"/>
                <c:pt idx="0">
                  <c:v>總人數</c:v>
                </c:pt>
                <c:pt idx="1">
                  <c:v>初級人數</c:v>
                </c:pt>
                <c:pt idx="2">
                  <c:v>中級人數</c:v>
                </c:pt>
                <c:pt idx="3">
                  <c:v>高級人數</c:v>
                </c:pt>
              </c:strCache>
            </c:strRef>
          </c:cat>
          <c:val>
            <c:numRef>
              <c:f>族語認證性別統計!$H$25:$H$28</c:f>
              <c:numCache>
                <c:formatCode>General</c:formatCode>
                <c:ptCount val="4"/>
                <c:pt idx="0">
                  <c:v>400</c:v>
                </c:pt>
                <c:pt idx="1">
                  <c:v>229</c:v>
                </c:pt>
                <c:pt idx="2">
                  <c:v>171</c:v>
                </c:pt>
                <c:pt idx="3">
                  <c:v>0</c:v>
                </c:pt>
              </c:numCache>
            </c:numRef>
          </c:val>
          <c:extLst>
            <c:ext xmlns:c16="http://schemas.microsoft.com/office/drawing/2014/chart" uri="{C3380CC4-5D6E-409C-BE32-E72D297353CC}">
              <c16:uniqueId val="{00000000-1FDA-4B8D-89DC-338EDF80A5D5}"/>
            </c:ext>
          </c:extLst>
        </c:ser>
        <c:ser>
          <c:idx val="1"/>
          <c:order val="1"/>
          <c:tx>
            <c:v>女性</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族語認證性別統計!$G$25:$G$28</c:f>
              <c:strCache>
                <c:ptCount val="4"/>
                <c:pt idx="0">
                  <c:v>總人數</c:v>
                </c:pt>
                <c:pt idx="1">
                  <c:v>初級人數</c:v>
                </c:pt>
                <c:pt idx="2">
                  <c:v>中級人數</c:v>
                </c:pt>
                <c:pt idx="3">
                  <c:v>高級人數</c:v>
                </c:pt>
              </c:strCache>
            </c:strRef>
          </c:cat>
          <c:val>
            <c:numRef>
              <c:f>族語認證性別統計!$I$25:$I$28</c:f>
              <c:numCache>
                <c:formatCode>General</c:formatCode>
                <c:ptCount val="4"/>
                <c:pt idx="0">
                  <c:v>609</c:v>
                </c:pt>
                <c:pt idx="1">
                  <c:v>346</c:v>
                </c:pt>
                <c:pt idx="2">
                  <c:v>263</c:v>
                </c:pt>
                <c:pt idx="3">
                  <c:v>0</c:v>
                </c:pt>
              </c:numCache>
            </c:numRef>
          </c:val>
          <c:extLst>
            <c:ext xmlns:c16="http://schemas.microsoft.com/office/drawing/2014/chart" uri="{C3380CC4-5D6E-409C-BE32-E72D297353CC}">
              <c16:uniqueId val="{00000001-1FDA-4B8D-89DC-338EDF80A5D5}"/>
            </c:ext>
          </c:extLst>
        </c:ser>
        <c:dLbls>
          <c:dLblPos val="inEnd"/>
          <c:showLegendKey val="0"/>
          <c:showVal val="1"/>
          <c:showCatName val="0"/>
          <c:showSerName val="0"/>
          <c:showPercent val="0"/>
          <c:showBubbleSize val="0"/>
        </c:dLbls>
        <c:gapWidth val="100"/>
        <c:overlap val="-24"/>
        <c:axId val="865295472"/>
        <c:axId val="128284960"/>
      </c:barChart>
      <c:catAx>
        <c:axId val="865295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8284960"/>
        <c:crosses val="autoZero"/>
        <c:auto val="1"/>
        <c:lblAlgn val="ctr"/>
        <c:lblOffset val="100"/>
        <c:noMultiLvlLbl val="0"/>
      </c:catAx>
      <c:valAx>
        <c:axId val="12828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6529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108</a:t>
            </a:r>
            <a:r>
              <a:rPr lang="zh-TW"/>
              <a:t>年桃園市族語認證獎勵之原住民學生統計</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7.9247594050743664E-2"/>
          <c:y val="0.28541666666666665"/>
          <c:w val="0.89019685039370078"/>
          <c:h val="0.49790099154272383"/>
        </c:manualLayout>
      </c:layout>
      <c:barChart>
        <c:barDir val="col"/>
        <c:grouping val="clustered"/>
        <c:varyColors val="0"/>
        <c:ser>
          <c:idx val="0"/>
          <c:order val="0"/>
          <c:tx>
            <c:v>男性</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族語認證性別統計!$F$29:$F$33</c:f>
              <c:strCache>
                <c:ptCount val="5"/>
                <c:pt idx="0">
                  <c:v>總人數</c:v>
                </c:pt>
                <c:pt idx="1">
                  <c:v>初級人數</c:v>
                </c:pt>
                <c:pt idx="2">
                  <c:v>中級人數</c:v>
                </c:pt>
                <c:pt idx="3">
                  <c:v>中高級人數</c:v>
                </c:pt>
                <c:pt idx="4">
                  <c:v>高級人數</c:v>
                </c:pt>
              </c:strCache>
            </c:strRef>
          </c:cat>
          <c:val>
            <c:numRef>
              <c:f>族語認證性別統計!$G$29:$G$33</c:f>
              <c:numCache>
                <c:formatCode>General</c:formatCode>
                <c:ptCount val="5"/>
                <c:pt idx="0">
                  <c:v>321</c:v>
                </c:pt>
                <c:pt idx="1">
                  <c:v>179</c:v>
                </c:pt>
                <c:pt idx="2">
                  <c:v>141</c:v>
                </c:pt>
                <c:pt idx="3">
                  <c:v>1</c:v>
                </c:pt>
                <c:pt idx="4">
                  <c:v>0</c:v>
                </c:pt>
              </c:numCache>
            </c:numRef>
          </c:val>
          <c:extLst>
            <c:ext xmlns:c16="http://schemas.microsoft.com/office/drawing/2014/chart" uri="{C3380CC4-5D6E-409C-BE32-E72D297353CC}">
              <c16:uniqueId val="{00000000-C916-4532-ABC1-C62A6E65613B}"/>
            </c:ext>
          </c:extLst>
        </c:ser>
        <c:ser>
          <c:idx val="1"/>
          <c:order val="1"/>
          <c:tx>
            <c:v>女性</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族語認證性別統計!$F$29:$F$33</c:f>
              <c:strCache>
                <c:ptCount val="5"/>
                <c:pt idx="0">
                  <c:v>總人數</c:v>
                </c:pt>
                <c:pt idx="1">
                  <c:v>初級人數</c:v>
                </c:pt>
                <c:pt idx="2">
                  <c:v>中級人數</c:v>
                </c:pt>
                <c:pt idx="3">
                  <c:v>中高級人數</c:v>
                </c:pt>
                <c:pt idx="4">
                  <c:v>高級人數</c:v>
                </c:pt>
              </c:strCache>
            </c:strRef>
          </c:cat>
          <c:val>
            <c:numRef>
              <c:f>族語認證性別統計!$H$29:$H$33</c:f>
              <c:numCache>
                <c:formatCode>General</c:formatCode>
                <c:ptCount val="5"/>
                <c:pt idx="0">
                  <c:v>498</c:v>
                </c:pt>
                <c:pt idx="1">
                  <c:v>253</c:v>
                </c:pt>
                <c:pt idx="2">
                  <c:v>245</c:v>
                </c:pt>
                <c:pt idx="3">
                  <c:v>0</c:v>
                </c:pt>
                <c:pt idx="4">
                  <c:v>0</c:v>
                </c:pt>
              </c:numCache>
            </c:numRef>
          </c:val>
          <c:extLst>
            <c:ext xmlns:c16="http://schemas.microsoft.com/office/drawing/2014/chart" uri="{C3380CC4-5D6E-409C-BE32-E72D297353CC}">
              <c16:uniqueId val="{00000001-C916-4532-ABC1-C62A6E65613B}"/>
            </c:ext>
          </c:extLst>
        </c:ser>
        <c:dLbls>
          <c:dLblPos val="outEnd"/>
          <c:showLegendKey val="0"/>
          <c:showVal val="1"/>
          <c:showCatName val="0"/>
          <c:showSerName val="0"/>
          <c:showPercent val="0"/>
          <c:showBubbleSize val="0"/>
        </c:dLbls>
        <c:gapWidth val="100"/>
        <c:overlap val="-24"/>
        <c:axId val="1088773008"/>
        <c:axId val="232292160"/>
      </c:barChart>
      <c:catAx>
        <c:axId val="108877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2292160"/>
        <c:crosses val="autoZero"/>
        <c:auto val="1"/>
        <c:lblAlgn val="ctr"/>
        <c:lblOffset val="100"/>
        <c:noMultiLvlLbl val="0"/>
      </c:catAx>
      <c:valAx>
        <c:axId val="23229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8877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zh-TW" sz="1800" b="1" i="0" baseline="0">
                <a:effectLst/>
              </a:rPr>
              <a:t>109</a:t>
            </a:r>
            <a:r>
              <a:rPr lang="zh-TW" altLang="zh-TW" sz="1800" b="1" i="0" baseline="0">
                <a:effectLst/>
              </a:rPr>
              <a:t>年桃園市族語認證獎勵之原住民學生統計</a:t>
            </a:r>
            <a:endParaRPr lang="zh-TW" altLang="zh-TW">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男性</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性別統計分析!$K$21:$K$24</c:f>
              <c:strCache>
                <c:ptCount val="4"/>
                <c:pt idx="0">
                  <c:v>總人數</c:v>
                </c:pt>
                <c:pt idx="1">
                  <c:v>初級人數</c:v>
                </c:pt>
                <c:pt idx="2">
                  <c:v>中級人數</c:v>
                </c:pt>
                <c:pt idx="3">
                  <c:v>中高級人數</c:v>
                </c:pt>
              </c:strCache>
            </c:strRef>
          </c:cat>
          <c:val>
            <c:numRef>
              <c:f>性別統計分析!$L$21:$L$24</c:f>
              <c:numCache>
                <c:formatCode>General</c:formatCode>
                <c:ptCount val="4"/>
                <c:pt idx="0">
                  <c:v>333</c:v>
                </c:pt>
                <c:pt idx="1">
                  <c:v>198</c:v>
                </c:pt>
                <c:pt idx="2">
                  <c:v>135</c:v>
                </c:pt>
                <c:pt idx="3">
                  <c:v>0</c:v>
                </c:pt>
              </c:numCache>
            </c:numRef>
          </c:val>
          <c:extLst>
            <c:ext xmlns:c16="http://schemas.microsoft.com/office/drawing/2014/chart" uri="{C3380CC4-5D6E-409C-BE32-E72D297353CC}">
              <c16:uniqueId val="{00000000-36A6-46F8-B287-8286E1786169}"/>
            </c:ext>
          </c:extLst>
        </c:ser>
        <c:ser>
          <c:idx val="1"/>
          <c:order val="1"/>
          <c:tx>
            <c:v>女性</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性別統計分析!$K$21:$K$24</c:f>
              <c:strCache>
                <c:ptCount val="4"/>
                <c:pt idx="0">
                  <c:v>總人數</c:v>
                </c:pt>
                <c:pt idx="1">
                  <c:v>初級人數</c:v>
                </c:pt>
                <c:pt idx="2">
                  <c:v>中級人數</c:v>
                </c:pt>
                <c:pt idx="3">
                  <c:v>中高級人數</c:v>
                </c:pt>
              </c:strCache>
            </c:strRef>
          </c:cat>
          <c:val>
            <c:numRef>
              <c:f>性別統計分析!$M$21:$M$24</c:f>
              <c:numCache>
                <c:formatCode>General</c:formatCode>
                <c:ptCount val="4"/>
                <c:pt idx="0">
                  <c:v>460</c:v>
                </c:pt>
                <c:pt idx="1">
                  <c:v>264</c:v>
                </c:pt>
                <c:pt idx="2">
                  <c:v>194</c:v>
                </c:pt>
                <c:pt idx="3">
                  <c:v>2</c:v>
                </c:pt>
              </c:numCache>
            </c:numRef>
          </c:val>
          <c:extLst>
            <c:ext xmlns:c16="http://schemas.microsoft.com/office/drawing/2014/chart" uri="{C3380CC4-5D6E-409C-BE32-E72D297353CC}">
              <c16:uniqueId val="{00000001-36A6-46F8-B287-8286E1786169}"/>
            </c:ext>
          </c:extLst>
        </c:ser>
        <c:dLbls>
          <c:dLblPos val="outEnd"/>
          <c:showLegendKey val="0"/>
          <c:showVal val="1"/>
          <c:showCatName val="0"/>
          <c:showSerName val="0"/>
          <c:showPercent val="0"/>
          <c:showBubbleSize val="0"/>
        </c:dLbls>
        <c:gapWidth val="100"/>
        <c:overlap val="-24"/>
        <c:axId val="800510928"/>
        <c:axId val="800511344"/>
      </c:barChart>
      <c:catAx>
        <c:axId val="800510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00511344"/>
        <c:crosses val="autoZero"/>
        <c:auto val="1"/>
        <c:lblAlgn val="ctr"/>
        <c:lblOffset val="100"/>
        <c:noMultiLvlLbl val="0"/>
      </c:catAx>
      <c:valAx>
        <c:axId val="80051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0051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zh-TW"/>
              <a:t>106</a:t>
            </a:r>
            <a:r>
              <a:rPr lang="zh-TW" altLang="en-US"/>
              <a:t>年至</a:t>
            </a:r>
            <a:r>
              <a:rPr lang="en-US" altLang="zh-TW"/>
              <a:t>109</a:t>
            </a:r>
            <a:r>
              <a:rPr lang="zh-TW" altLang="en-US"/>
              <a:t>年桃園市原住民族學生</a:t>
            </a:r>
            <a:endParaRPr lang="en-US" altLang="zh-TW"/>
          </a:p>
          <a:p>
            <a:pPr>
              <a:defRPr/>
            </a:pPr>
            <a:r>
              <a:rPr lang="zh-TW" altLang="en-US"/>
              <a:t>族語認證獎勵人數統計</a:t>
            </a:r>
            <a:endParaRPr lang="zh-TW"/>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性別統計分析!$B$40</c:f>
              <c:strCache>
                <c:ptCount val="1"/>
                <c:pt idx="0">
                  <c:v>男性</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性別統計分析!$A$41:$A$44</c:f>
              <c:strCache>
                <c:ptCount val="4"/>
                <c:pt idx="0">
                  <c:v>106年</c:v>
                </c:pt>
                <c:pt idx="1">
                  <c:v>107年</c:v>
                </c:pt>
                <c:pt idx="2">
                  <c:v>108年</c:v>
                </c:pt>
                <c:pt idx="3">
                  <c:v>109年</c:v>
                </c:pt>
              </c:strCache>
            </c:strRef>
          </c:cat>
          <c:val>
            <c:numRef>
              <c:f>性別統計分析!$B$41:$B$44</c:f>
              <c:numCache>
                <c:formatCode>#,##0_ </c:formatCode>
                <c:ptCount val="4"/>
                <c:pt idx="0">
                  <c:v>355</c:v>
                </c:pt>
                <c:pt idx="1">
                  <c:v>400</c:v>
                </c:pt>
                <c:pt idx="2">
                  <c:v>321</c:v>
                </c:pt>
                <c:pt idx="3">
                  <c:v>333</c:v>
                </c:pt>
              </c:numCache>
            </c:numRef>
          </c:val>
          <c:extLst>
            <c:ext xmlns:c16="http://schemas.microsoft.com/office/drawing/2014/chart" uri="{C3380CC4-5D6E-409C-BE32-E72D297353CC}">
              <c16:uniqueId val="{00000000-F099-4554-8A2F-1D5182C38554}"/>
            </c:ext>
          </c:extLst>
        </c:ser>
        <c:ser>
          <c:idx val="1"/>
          <c:order val="1"/>
          <c:tx>
            <c:strRef>
              <c:f>性別統計分析!$C$40</c:f>
              <c:strCache>
                <c:ptCount val="1"/>
                <c:pt idx="0">
                  <c:v>女性</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性別統計分析!$A$41:$A$44</c:f>
              <c:strCache>
                <c:ptCount val="4"/>
                <c:pt idx="0">
                  <c:v>106年</c:v>
                </c:pt>
                <c:pt idx="1">
                  <c:v>107年</c:v>
                </c:pt>
                <c:pt idx="2">
                  <c:v>108年</c:v>
                </c:pt>
                <c:pt idx="3">
                  <c:v>109年</c:v>
                </c:pt>
              </c:strCache>
            </c:strRef>
          </c:cat>
          <c:val>
            <c:numRef>
              <c:f>性別統計分析!$C$41:$C$44</c:f>
              <c:numCache>
                <c:formatCode>#,##0_ </c:formatCode>
                <c:ptCount val="4"/>
                <c:pt idx="0">
                  <c:v>516</c:v>
                </c:pt>
                <c:pt idx="1">
                  <c:v>609</c:v>
                </c:pt>
                <c:pt idx="2">
                  <c:v>498</c:v>
                </c:pt>
                <c:pt idx="3">
                  <c:v>460</c:v>
                </c:pt>
              </c:numCache>
            </c:numRef>
          </c:val>
          <c:extLst>
            <c:ext xmlns:c16="http://schemas.microsoft.com/office/drawing/2014/chart" uri="{C3380CC4-5D6E-409C-BE32-E72D297353CC}">
              <c16:uniqueId val="{00000001-F099-4554-8A2F-1D5182C38554}"/>
            </c:ext>
          </c:extLst>
        </c:ser>
        <c:dLbls>
          <c:dLblPos val="outEnd"/>
          <c:showLegendKey val="0"/>
          <c:showVal val="1"/>
          <c:showCatName val="0"/>
          <c:showSerName val="0"/>
          <c:showPercent val="0"/>
          <c:showBubbleSize val="0"/>
        </c:dLbls>
        <c:gapWidth val="219"/>
        <c:overlap val="-27"/>
        <c:axId val="231969376"/>
        <c:axId val="860769600"/>
      </c:barChart>
      <c:lineChart>
        <c:grouping val="standard"/>
        <c:varyColors val="0"/>
        <c:ser>
          <c:idx val="2"/>
          <c:order val="2"/>
          <c:tx>
            <c:strRef>
              <c:f>性別統計分析!$D$40</c:f>
              <c:strCache>
                <c:ptCount val="1"/>
                <c:pt idx="0">
                  <c:v>合計</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性別統計分析!$A$41:$A$44</c:f>
              <c:strCache>
                <c:ptCount val="4"/>
                <c:pt idx="0">
                  <c:v>106年</c:v>
                </c:pt>
                <c:pt idx="1">
                  <c:v>107年</c:v>
                </c:pt>
                <c:pt idx="2">
                  <c:v>108年</c:v>
                </c:pt>
                <c:pt idx="3">
                  <c:v>109年</c:v>
                </c:pt>
              </c:strCache>
            </c:strRef>
          </c:cat>
          <c:val>
            <c:numRef>
              <c:f>性別統計分析!$D$41:$D$44</c:f>
              <c:numCache>
                <c:formatCode>#,##0_ </c:formatCode>
                <c:ptCount val="4"/>
                <c:pt idx="0">
                  <c:v>871</c:v>
                </c:pt>
                <c:pt idx="1">
                  <c:v>1009</c:v>
                </c:pt>
                <c:pt idx="2">
                  <c:v>819</c:v>
                </c:pt>
                <c:pt idx="3">
                  <c:v>793</c:v>
                </c:pt>
              </c:numCache>
            </c:numRef>
          </c:val>
          <c:smooth val="0"/>
          <c:extLst>
            <c:ext xmlns:c16="http://schemas.microsoft.com/office/drawing/2014/chart" uri="{C3380CC4-5D6E-409C-BE32-E72D297353CC}">
              <c16:uniqueId val="{00000002-F099-4554-8A2F-1D5182C38554}"/>
            </c:ext>
          </c:extLst>
        </c:ser>
        <c:dLbls>
          <c:showLegendKey val="0"/>
          <c:showVal val="1"/>
          <c:showCatName val="0"/>
          <c:showSerName val="0"/>
          <c:showPercent val="0"/>
          <c:showBubbleSize val="0"/>
        </c:dLbls>
        <c:marker val="1"/>
        <c:smooth val="0"/>
        <c:axId val="231969376"/>
        <c:axId val="860769600"/>
      </c:lineChart>
      <c:catAx>
        <c:axId val="231969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60769600"/>
        <c:crosses val="autoZero"/>
        <c:auto val="1"/>
        <c:lblAlgn val="ctr"/>
        <c:lblOffset val="100"/>
        <c:noMultiLvlLbl val="0"/>
      </c:catAx>
      <c:valAx>
        <c:axId val="860769600"/>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196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u1012</dc:creator>
  <cp:keywords/>
  <dc:description/>
  <cp:lastModifiedBy>古偉民</cp:lastModifiedBy>
  <cp:revision>2</cp:revision>
  <cp:lastPrinted>2020-10-30T08:53:00Z</cp:lastPrinted>
  <dcterms:created xsi:type="dcterms:W3CDTF">2020-10-30T08:57:00Z</dcterms:created>
  <dcterms:modified xsi:type="dcterms:W3CDTF">2020-10-30T08:57:00Z</dcterms:modified>
</cp:coreProperties>
</file>