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FD" w:rsidRDefault="0011269A" w:rsidP="006058FD">
      <w:pPr>
        <w:snapToGrid w:val="0"/>
        <w:spacing w:line="300" w:lineRule="auto"/>
        <w:ind w:leftChars="0" w:left="641" w:hanging="641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11269A">
        <w:rPr>
          <w:rFonts w:ascii="標楷體" w:hAnsi="標楷體" w:hint="eastAsia"/>
          <w:b/>
          <w:color w:val="000000"/>
          <w:sz w:val="32"/>
          <w:szCs w:val="32"/>
        </w:rPr>
        <w:t>桃園市政府各機關學校工友總人數</w:t>
      </w:r>
      <w:r w:rsidR="006058FD" w:rsidRPr="00086534">
        <w:rPr>
          <w:rFonts w:ascii="標楷體" w:hAnsi="標楷體" w:hint="eastAsia"/>
          <w:b/>
          <w:color w:val="000000"/>
          <w:sz w:val="32"/>
          <w:szCs w:val="32"/>
        </w:rPr>
        <w:t>編製說明</w:t>
      </w:r>
    </w:p>
    <w:p w:rsidR="00772D08" w:rsidRPr="00C354B4" w:rsidRDefault="00772D08" w:rsidP="006058FD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</w:p>
    <w:p w:rsidR="006058FD" w:rsidRPr="00C354B4" w:rsidRDefault="006058FD" w:rsidP="006058FD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  <w:r w:rsidRPr="00C354B4">
        <w:rPr>
          <w:rFonts w:ascii="標楷體" w:hAnsi="標楷體" w:hint="eastAsia"/>
          <w:color w:val="000000" w:themeColor="text1"/>
          <w:sz w:val="24"/>
        </w:rPr>
        <w:t>一、統計範圍及對象：凡</w:t>
      </w:r>
      <w:r w:rsidR="00AD464A" w:rsidRPr="00C354B4">
        <w:rPr>
          <w:rFonts w:ascii="標楷體" w:hAnsi="標楷體" w:hint="eastAsia"/>
          <w:color w:val="000000" w:themeColor="text1"/>
          <w:sz w:val="24"/>
        </w:rPr>
        <w:t>本府各機關學校</w:t>
      </w:r>
      <w:r w:rsidR="0011269A">
        <w:rPr>
          <w:rFonts w:ascii="標楷體" w:hAnsi="標楷體" w:hint="eastAsia"/>
          <w:color w:val="000000" w:themeColor="text1"/>
          <w:sz w:val="24"/>
        </w:rPr>
        <w:t>普通</w:t>
      </w:r>
      <w:r w:rsidR="00AD464A" w:rsidRPr="00C354B4">
        <w:rPr>
          <w:rFonts w:ascii="標楷體" w:hAnsi="標楷體" w:hint="eastAsia"/>
          <w:color w:val="000000" w:themeColor="text1"/>
          <w:sz w:val="24"/>
        </w:rPr>
        <w:t>工友、技</w:t>
      </w:r>
      <w:r w:rsidR="0011269A">
        <w:rPr>
          <w:rFonts w:ascii="標楷體" w:hAnsi="標楷體" w:hint="eastAsia"/>
          <w:color w:val="000000" w:themeColor="text1"/>
          <w:sz w:val="24"/>
        </w:rPr>
        <w:t>術</w:t>
      </w:r>
      <w:r w:rsidR="00AD464A" w:rsidRPr="00C354B4">
        <w:rPr>
          <w:rFonts w:ascii="標楷體" w:hAnsi="標楷體" w:hint="eastAsia"/>
          <w:color w:val="000000" w:themeColor="text1"/>
          <w:sz w:val="24"/>
        </w:rPr>
        <w:t>工</w:t>
      </w:r>
      <w:r w:rsidR="0011269A">
        <w:rPr>
          <w:rFonts w:ascii="標楷體" w:hAnsi="標楷體" w:hint="eastAsia"/>
          <w:color w:val="000000" w:themeColor="text1"/>
          <w:sz w:val="24"/>
        </w:rPr>
        <w:t>友及</w:t>
      </w:r>
      <w:proofErr w:type="gramStart"/>
      <w:r w:rsidR="00AD464A" w:rsidRPr="00C354B4">
        <w:rPr>
          <w:rFonts w:ascii="標楷體" w:hAnsi="標楷體" w:hint="eastAsia"/>
          <w:color w:val="000000" w:themeColor="text1"/>
          <w:sz w:val="24"/>
        </w:rPr>
        <w:t>駕駛</w:t>
      </w:r>
      <w:r w:rsidRPr="00C354B4">
        <w:rPr>
          <w:rFonts w:ascii="標楷體" w:hAnsi="標楷體" w:hint="eastAsia"/>
          <w:color w:val="000000" w:themeColor="text1"/>
          <w:sz w:val="24"/>
        </w:rPr>
        <w:t>均為統計</w:t>
      </w:r>
      <w:proofErr w:type="gramEnd"/>
      <w:r w:rsidRPr="00C354B4">
        <w:rPr>
          <w:rFonts w:ascii="標楷體" w:hAnsi="標楷體" w:hint="eastAsia"/>
          <w:color w:val="000000" w:themeColor="text1"/>
          <w:sz w:val="24"/>
        </w:rPr>
        <w:t>對象。</w:t>
      </w:r>
    </w:p>
    <w:p w:rsidR="006058FD" w:rsidRPr="00C354B4" w:rsidRDefault="006058FD" w:rsidP="006058FD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  <w:r w:rsidRPr="00C354B4">
        <w:rPr>
          <w:rFonts w:ascii="標楷體" w:hAnsi="標楷體" w:hint="eastAsia"/>
          <w:color w:val="000000" w:themeColor="text1"/>
          <w:sz w:val="24"/>
        </w:rPr>
        <w:t>二、統計標準時間：以每年12月31日之事實為</w:t>
      </w:r>
      <w:proofErr w:type="gramStart"/>
      <w:r w:rsidRPr="00C354B4">
        <w:rPr>
          <w:rFonts w:ascii="標楷體" w:hAnsi="標楷體" w:hint="eastAsia"/>
          <w:color w:val="000000" w:themeColor="text1"/>
          <w:sz w:val="24"/>
        </w:rPr>
        <w:t>準</w:t>
      </w:r>
      <w:proofErr w:type="gramEnd"/>
      <w:r w:rsidRPr="00C354B4">
        <w:rPr>
          <w:rFonts w:ascii="標楷體" w:hAnsi="標楷體" w:hint="eastAsia"/>
          <w:color w:val="000000" w:themeColor="text1"/>
          <w:sz w:val="24"/>
        </w:rPr>
        <w:t>。</w:t>
      </w:r>
    </w:p>
    <w:p w:rsidR="006058FD" w:rsidRPr="00C354B4" w:rsidRDefault="006058FD" w:rsidP="006058FD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  <w:r w:rsidRPr="00B5467D">
        <w:rPr>
          <w:rFonts w:ascii="標楷體" w:hAnsi="標楷體" w:hint="eastAsia"/>
          <w:color w:val="000000" w:themeColor="text1"/>
          <w:sz w:val="24"/>
        </w:rPr>
        <w:t>三、分類標準：</w:t>
      </w:r>
      <w:proofErr w:type="gramStart"/>
      <w:r w:rsidRPr="00B5467D">
        <w:rPr>
          <w:rFonts w:ascii="標楷體" w:hAnsi="標楷體" w:hint="eastAsia"/>
          <w:color w:val="000000" w:themeColor="text1"/>
          <w:sz w:val="24"/>
        </w:rPr>
        <w:t>縱</w:t>
      </w:r>
      <w:proofErr w:type="gramEnd"/>
      <w:r w:rsidRPr="00B5467D">
        <w:rPr>
          <w:rFonts w:ascii="標楷體" w:hAnsi="標楷體" w:hint="eastAsia"/>
          <w:color w:val="000000" w:themeColor="text1"/>
          <w:sz w:val="24"/>
        </w:rPr>
        <w:t>項目，按</w:t>
      </w:r>
      <w:r w:rsidR="0011269A" w:rsidRPr="00B5467D">
        <w:rPr>
          <w:rFonts w:ascii="標楷體" w:hAnsi="標楷體" w:hint="eastAsia"/>
          <w:color w:val="000000" w:themeColor="text1"/>
          <w:sz w:val="24"/>
        </w:rPr>
        <w:t>普通</w:t>
      </w:r>
      <w:r w:rsidR="00C354B4" w:rsidRPr="00B5467D">
        <w:rPr>
          <w:rFonts w:ascii="標楷體" w:hAnsi="標楷體" w:hint="eastAsia"/>
          <w:color w:val="000000" w:themeColor="text1"/>
          <w:sz w:val="24"/>
        </w:rPr>
        <w:t>工友、技</w:t>
      </w:r>
      <w:r w:rsidR="0011269A" w:rsidRPr="00B5467D">
        <w:rPr>
          <w:rFonts w:ascii="標楷體" w:hAnsi="標楷體" w:hint="eastAsia"/>
          <w:color w:val="000000" w:themeColor="text1"/>
          <w:sz w:val="24"/>
        </w:rPr>
        <w:t>術</w:t>
      </w:r>
      <w:r w:rsidR="00C354B4" w:rsidRPr="00B5467D">
        <w:rPr>
          <w:rFonts w:ascii="標楷體" w:hAnsi="標楷體" w:hint="eastAsia"/>
          <w:color w:val="000000" w:themeColor="text1"/>
          <w:sz w:val="24"/>
        </w:rPr>
        <w:t>工</w:t>
      </w:r>
      <w:r w:rsidR="0011269A" w:rsidRPr="00B5467D">
        <w:rPr>
          <w:rFonts w:ascii="標楷體" w:hAnsi="標楷體" w:hint="eastAsia"/>
          <w:color w:val="000000" w:themeColor="text1"/>
          <w:sz w:val="24"/>
        </w:rPr>
        <w:t>友及</w:t>
      </w:r>
      <w:r w:rsidR="00C354B4" w:rsidRPr="00B5467D">
        <w:rPr>
          <w:rFonts w:ascii="標楷體" w:hAnsi="標楷體" w:hint="eastAsia"/>
          <w:color w:val="000000" w:themeColor="text1"/>
          <w:sz w:val="24"/>
        </w:rPr>
        <w:t>駕駛類別分</w:t>
      </w:r>
      <w:r w:rsidR="00B5467D" w:rsidRPr="005D2F76">
        <w:rPr>
          <w:rFonts w:ascii="標楷體" w:hAnsi="標楷體" w:hint="eastAsia"/>
          <w:color w:val="000000" w:themeColor="text1"/>
          <w:sz w:val="24"/>
        </w:rPr>
        <w:t>；橫項目，按機關別分。</w:t>
      </w:r>
    </w:p>
    <w:p w:rsidR="008B5E73" w:rsidRPr="005D2F76" w:rsidRDefault="006058FD" w:rsidP="00B978DE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  <w:r w:rsidRPr="005D2F76">
        <w:rPr>
          <w:rFonts w:ascii="標楷體" w:hAnsi="標楷體" w:hint="eastAsia"/>
          <w:color w:val="000000" w:themeColor="text1"/>
          <w:sz w:val="24"/>
        </w:rPr>
        <w:t>四、統計項目定義：</w:t>
      </w:r>
    </w:p>
    <w:p w:rsidR="00765C9E" w:rsidRPr="005D2F76" w:rsidRDefault="008B5E73" w:rsidP="00CD07E4">
      <w:pPr>
        <w:snapToGrid w:val="0"/>
        <w:spacing w:line="300" w:lineRule="auto"/>
        <w:ind w:leftChars="50" w:left="565" w:hangingChars="177" w:hanging="425"/>
        <w:rPr>
          <w:rFonts w:ascii="標楷體" w:hAnsi="標楷體"/>
          <w:color w:val="000000" w:themeColor="text1"/>
          <w:sz w:val="24"/>
        </w:rPr>
      </w:pPr>
      <w:r w:rsidRPr="005D2F76">
        <w:rPr>
          <w:rFonts w:ascii="標楷體" w:hAnsi="標楷體" w:hint="eastAsia"/>
          <w:color w:val="000000" w:themeColor="text1"/>
          <w:sz w:val="24"/>
        </w:rPr>
        <w:t>(</w:t>
      </w:r>
      <w:proofErr w:type="gramStart"/>
      <w:r w:rsidRPr="005D2F76">
        <w:rPr>
          <w:rFonts w:ascii="標楷體" w:hAnsi="標楷體" w:hint="eastAsia"/>
          <w:color w:val="000000" w:themeColor="text1"/>
          <w:sz w:val="24"/>
        </w:rPr>
        <w:t>一</w:t>
      </w:r>
      <w:proofErr w:type="gramEnd"/>
      <w:r w:rsidRPr="005D2F76">
        <w:rPr>
          <w:rFonts w:ascii="標楷體" w:hAnsi="標楷體" w:hint="eastAsia"/>
          <w:color w:val="000000" w:themeColor="text1"/>
          <w:sz w:val="24"/>
        </w:rPr>
        <w:t>)</w:t>
      </w:r>
      <w:r w:rsidR="00765C9E" w:rsidRPr="005D2F76">
        <w:rPr>
          <w:rFonts w:ascii="標楷體" w:hAnsi="標楷體" w:hint="eastAsia"/>
          <w:color w:val="000000" w:themeColor="text1"/>
          <w:sz w:val="24"/>
        </w:rPr>
        <w:t>按機關別：</w:t>
      </w:r>
      <w:r w:rsidR="00CD07E4" w:rsidRPr="00CD07E4">
        <w:rPr>
          <w:rFonts w:ascii="標楷體" w:hAnsi="標楷體" w:hint="eastAsia"/>
          <w:color w:val="000000" w:themeColor="text1"/>
          <w:sz w:val="24"/>
        </w:rPr>
        <w:t>統計本府各一級機關(含所屬機關)、區公所(不含復興區公所)及各級學校(含市立高級中學、國民中學、國民小學；不含幼兒園)。</w:t>
      </w:r>
    </w:p>
    <w:p w:rsidR="006058FD" w:rsidRPr="005D2F76" w:rsidRDefault="00765C9E" w:rsidP="00765C9E">
      <w:pPr>
        <w:snapToGrid w:val="0"/>
        <w:spacing w:line="300" w:lineRule="auto"/>
        <w:ind w:leftChars="50" w:left="476" w:hangingChars="140" w:hanging="336"/>
        <w:rPr>
          <w:rFonts w:ascii="標楷體" w:hAnsi="標楷體"/>
          <w:color w:val="000000" w:themeColor="text1"/>
          <w:sz w:val="24"/>
        </w:rPr>
      </w:pPr>
      <w:r w:rsidRPr="005D2F76">
        <w:rPr>
          <w:rFonts w:ascii="標楷體" w:hAnsi="標楷體" w:hint="eastAsia"/>
          <w:color w:val="000000" w:themeColor="text1"/>
          <w:sz w:val="24"/>
        </w:rPr>
        <w:t>(</w:t>
      </w:r>
      <w:r w:rsidR="00CD07E4">
        <w:rPr>
          <w:rFonts w:ascii="標楷體" w:hAnsi="標楷體" w:hint="eastAsia"/>
          <w:color w:val="000000" w:themeColor="text1"/>
          <w:sz w:val="24"/>
        </w:rPr>
        <w:t>二</w:t>
      </w:r>
      <w:r w:rsidRPr="005D2F76">
        <w:rPr>
          <w:rFonts w:ascii="標楷體" w:hAnsi="標楷體" w:hint="eastAsia"/>
          <w:color w:val="000000" w:themeColor="text1"/>
          <w:sz w:val="24"/>
        </w:rPr>
        <w:t>)工友類別定義：</w:t>
      </w:r>
      <w:r w:rsidR="00C354B4" w:rsidRPr="005D2F76">
        <w:rPr>
          <w:rFonts w:ascii="標楷體" w:hAnsi="標楷體" w:hint="eastAsia"/>
          <w:color w:val="000000" w:themeColor="text1"/>
          <w:sz w:val="24"/>
        </w:rPr>
        <w:t>依</w:t>
      </w:r>
      <w:r w:rsidR="0011269A" w:rsidRPr="005D2F76">
        <w:rPr>
          <w:rFonts w:ascii="標楷體" w:hAnsi="標楷體" w:hint="eastAsia"/>
          <w:color w:val="000000" w:themeColor="text1"/>
          <w:sz w:val="24"/>
        </w:rPr>
        <w:t>「工友管理要點」及廢止前之「事務管理規則」</w:t>
      </w:r>
      <w:r w:rsidR="00C354B4" w:rsidRPr="005D2F76">
        <w:rPr>
          <w:rFonts w:ascii="標楷體" w:hAnsi="標楷體" w:hint="eastAsia"/>
          <w:color w:val="000000" w:themeColor="text1"/>
          <w:sz w:val="24"/>
        </w:rPr>
        <w:t>等規定僱用之</w:t>
      </w:r>
      <w:r w:rsidR="0011269A" w:rsidRPr="005D2F76">
        <w:rPr>
          <w:rFonts w:ascii="標楷體" w:hAnsi="標楷體" w:hint="eastAsia"/>
          <w:color w:val="000000" w:themeColor="text1"/>
          <w:sz w:val="24"/>
        </w:rPr>
        <w:t>普通</w:t>
      </w:r>
      <w:r w:rsidR="00C354B4" w:rsidRPr="005D2F76">
        <w:rPr>
          <w:rFonts w:ascii="標楷體" w:hAnsi="標楷體" w:hint="eastAsia"/>
          <w:color w:val="000000" w:themeColor="text1"/>
          <w:sz w:val="24"/>
        </w:rPr>
        <w:t>工友、技</w:t>
      </w:r>
      <w:r w:rsidR="0011269A" w:rsidRPr="005D2F76">
        <w:rPr>
          <w:rFonts w:ascii="標楷體" w:hAnsi="標楷體" w:hint="eastAsia"/>
          <w:color w:val="000000" w:themeColor="text1"/>
          <w:sz w:val="24"/>
        </w:rPr>
        <w:t>術</w:t>
      </w:r>
      <w:r w:rsidR="00C354B4" w:rsidRPr="005D2F76">
        <w:rPr>
          <w:rFonts w:ascii="標楷體" w:hAnsi="標楷體" w:hint="eastAsia"/>
          <w:color w:val="000000" w:themeColor="text1"/>
          <w:sz w:val="24"/>
        </w:rPr>
        <w:t>工</w:t>
      </w:r>
      <w:r w:rsidR="0011269A" w:rsidRPr="005D2F76">
        <w:rPr>
          <w:rFonts w:ascii="標楷體" w:hAnsi="標楷體" w:hint="eastAsia"/>
          <w:color w:val="000000" w:themeColor="text1"/>
          <w:sz w:val="24"/>
        </w:rPr>
        <w:t>友</w:t>
      </w:r>
      <w:r w:rsidR="00C354B4" w:rsidRPr="005D2F76">
        <w:rPr>
          <w:rFonts w:ascii="標楷體" w:hAnsi="標楷體" w:hint="eastAsia"/>
          <w:color w:val="000000" w:themeColor="text1"/>
          <w:sz w:val="24"/>
        </w:rPr>
        <w:t>及駕駛</w:t>
      </w:r>
      <w:r w:rsidR="00B978DE" w:rsidRPr="005D2F76">
        <w:rPr>
          <w:rFonts w:ascii="標楷體" w:hAnsi="標楷體" w:hint="eastAsia"/>
          <w:color w:val="000000" w:themeColor="text1"/>
          <w:sz w:val="24"/>
        </w:rPr>
        <w:t>。</w:t>
      </w:r>
    </w:p>
    <w:p w:rsidR="006058FD" w:rsidRPr="00C354B4" w:rsidRDefault="006058FD" w:rsidP="006058FD">
      <w:pPr>
        <w:tabs>
          <w:tab w:val="left" w:pos="1134"/>
        </w:tabs>
        <w:snapToGrid w:val="0"/>
        <w:spacing w:line="300" w:lineRule="auto"/>
        <w:ind w:leftChars="-1" w:left="587" w:hangingChars="246" w:hanging="590"/>
        <w:rPr>
          <w:rFonts w:ascii="標楷體" w:hAnsi="標楷體"/>
          <w:color w:val="000000" w:themeColor="text1"/>
          <w:sz w:val="24"/>
        </w:rPr>
      </w:pPr>
      <w:r w:rsidRPr="00C354B4">
        <w:rPr>
          <w:rFonts w:ascii="標楷體" w:hAnsi="標楷體" w:hint="eastAsia"/>
          <w:color w:val="000000" w:themeColor="text1"/>
          <w:sz w:val="24"/>
        </w:rPr>
        <w:t>五、資料蒐集方法及編製程序：由本處事務科依</w:t>
      </w:r>
      <w:r w:rsidR="00C354B4" w:rsidRPr="00C354B4">
        <w:rPr>
          <w:rFonts w:ascii="標楷體" w:hAnsi="標楷體" w:hint="eastAsia"/>
          <w:color w:val="000000" w:themeColor="text1"/>
          <w:sz w:val="24"/>
        </w:rPr>
        <w:t>據各機關</w:t>
      </w:r>
      <w:proofErr w:type="gramStart"/>
      <w:r w:rsidRPr="00C354B4">
        <w:rPr>
          <w:rFonts w:ascii="標楷體" w:hAnsi="標楷體" w:hint="eastAsia"/>
          <w:color w:val="000000" w:themeColor="text1"/>
          <w:sz w:val="24"/>
        </w:rPr>
        <w:t>實際</w:t>
      </w:r>
      <w:r w:rsidR="00C354B4" w:rsidRPr="00C354B4">
        <w:rPr>
          <w:rFonts w:ascii="標楷體" w:hAnsi="標楷體" w:hint="eastAsia"/>
          <w:color w:val="000000" w:themeColor="text1"/>
          <w:sz w:val="24"/>
        </w:rPr>
        <w:t>彙整人數編</w:t>
      </w:r>
      <w:proofErr w:type="gramEnd"/>
      <w:r w:rsidR="00C354B4" w:rsidRPr="00C354B4">
        <w:rPr>
          <w:rFonts w:ascii="標楷體" w:hAnsi="標楷體" w:hint="eastAsia"/>
          <w:color w:val="000000" w:themeColor="text1"/>
          <w:sz w:val="24"/>
        </w:rPr>
        <w:t>製</w:t>
      </w:r>
      <w:r w:rsidRPr="00C354B4">
        <w:rPr>
          <w:rFonts w:ascii="標楷體" w:hAnsi="標楷體" w:hint="eastAsia"/>
          <w:color w:val="000000" w:themeColor="text1"/>
          <w:sz w:val="24"/>
        </w:rPr>
        <w:t>。</w:t>
      </w:r>
    </w:p>
    <w:p w:rsidR="006058FD" w:rsidRPr="00797379" w:rsidRDefault="006058FD" w:rsidP="006058FD">
      <w:pPr>
        <w:ind w:leftChars="0" w:left="278" w:hangingChars="116" w:hanging="278"/>
        <w:rPr>
          <w:rFonts w:ascii="標楷體" w:hAnsi="標楷體"/>
          <w:b/>
          <w:bCs/>
          <w:color w:val="000000"/>
          <w:sz w:val="32"/>
          <w:szCs w:val="32"/>
        </w:rPr>
      </w:pPr>
      <w:r w:rsidRPr="005B4BD6">
        <w:rPr>
          <w:rFonts w:ascii="標楷體" w:hAnsi="標楷體" w:hint="eastAsia"/>
          <w:color w:val="000000"/>
          <w:sz w:val="24"/>
        </w:rPr>
        <w:t>六、編送對象：本表</w:t>
      </w:r>
      <w:proofErr w:type="gramStart"/>
      <w:r w:rsidRPr="005B4BD6">
        <w:rPr>
          <w:rFonts w:ascii="標楷體" w:hAnsi="標楷體" w:hint="eastAsia"/>
          <w:color w:val="000000"/>
          <w:sz w:val="24"/>
        </w:rPr>
        <w:t>應於編製</w:t>
      </w:r>
      <w:proofErr w:type="gramEnd"/>
      <w:r w:rsidRPr="005B4BD6">
        <w:rPr>
          <w:rFonts w:ascii="標楷體" w:hAnsi="標楷體" w:hint="eastAsia"/>
          <w:color w:val="000000"/>
          <w:sz w:val="24"/>
        </w:rPr>
        <w:t>期限內經網際網路上傳至桃園市政府公務統計行政管理系統。</w:t>
      </w:r>
    </w:p>
    <w:p w:rsidR="006058FD" w:rsidRDefault="006058FD" w:rsidP="006058FD">
      <w:pPr>
        <w:ind w:leftChars="70" w:left="395" w:hangingChars="62" w:hanging="199"/>
        <w:rPr>
          <w:rFonts w:ascii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6058FD" w:rsidRDefault="006058FD" w:rsidP="006058FD">
      <w:pPr>
        <w:ind w:leftChars="70" w:left="395" w:hangingChars="62" w:hanging="199"/>
        <w:rPr>
          <w:rFonts w:ascii="標楷體" w:hAnsi="標楷體"/>
          <w:b/>
          <w:bCs/>
          <w:color w:val="000000"/>
          <w:sz w:val="32"/>
          <w:szCs w:val="32"/>
        </w:rPr>
      </w:pPr>
    </w:p>
    <w:p w:rsidR="006058FD" w:rsidRDefault="006058FD" w:rsidP="006058FD">
      <w:pPr>
        <w:ind w:leftChars="70" w:left="395" w:hangingChars="62" w:hanging="199"/>
        <w:rPr>
          <w:rFonts w:ascii="標楷體" w:hAnsi="標楷體"/>
          <w:b/>
          <w:bCs/>
          <w:color w:val="000000"/>
          <w:sz w:val="32"/>
          <w:szCs w:val="32"/>
        </w:rPr>
      </w:pPr>
    </w:p>
    <w:p w:rsidR="006058FD" w:rsidRDefault="006058FD" w:rsidP="006058FD">
      <w:pPr>
        <w:ind w:leftChars="70" w:left="395" w:hangingChars="62" w:hanging="199"/>
        <w:rPr>
          <w:rFonts w:ascii="標楷體" w:hAnsi="標楷體"/>
          <w:b/>
          <w:bCs/>
          <w:color w:val="000000"/>
          <w:sz w:val="32"/>
          <w:szCs w:val="32"/>
        </w:rPr>
      </w:pPr>
    </w:p>
    <w:p w:rsidR="006058FD" w:rsidRDefault="006058FD" w:rsidP="006058FD">
      <w:pPr>
        <w:ind w:leftChars="70" w:left="395" w:hangingChars="62" w:hanging="199"/>
        <w:rPr>
          <w:rFonts w:ascii="標楷體" w:hAnsi="標楷體"/>
          <w:b/>
          <w:bCs/>
          <w:color w:val="000000"/>
          <w:sz w:val="32"/>
          <w:szCs w:val="32"/>
        </w:rPr>
      </w:pPr>
    </w:p>
    <w:p w:rsidR="006058FD" w:rsidRDefault="006058FD" w:rsidP="006058FD">
      <w:pPr>
        <w:ind w:leftChars="70" w:left="395" w:hangingChars="62" w:hanging="199"/>
        <w:rPr>
          <w:rFonts w:ascii="標楷體" w:hAnsi="標楷體"/>
          <w:b/>
          <w:bCs/>
          <w:color w:val="000000"/>
          <w:sz w:val="32"/>
          <w:szCs w:val="32"/>
        </w:rPr>
      </w:pPr>
    </w:p>
    <w:sectPr w:rsidR="006058FD" w:rsidSect="00225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134" w:right="720" w:bottom="1797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42" w:rsidRDefault="002E3942" w:rsidP="004D7239">
      <w:pPr>
        <w:ind w:left="1120" w:hanging="560"/>
      </w:pPr>
      <w:r>
        <w:separator/>
      </w:r>
    </w:p>
  </w:endnote>
  <w:endnote w:type="continuationSeparator" w:id="0">
    <w:p w:rsidR="002E3942" w:rsidRDefault="002E3942" w:rsidP="004D7239">
      <w:pPr>
        <w:ind w:left="1120" w:hanging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Default="004D7239">
    <w:pPr>
      <w:pStyle w:val="a5"/>
      <w:ind w:left="96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Pr="00225077" w:rsidRDefault="004D7239" w:rsidP="00225077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Default="004D7239">
    <w:pPr>
      <w:pStyle w:val="a5"/>
      <w:ind w:left="96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42" w:rsidRDefault="002E3942" w:rsidP="004D7239">
      <w:pPr>
        <w:ind w:left="1120" w:hanging="560"/>
      </w:pPr>
      <w:r>
        <w:separator/>
      </w:r>
    </w:p>
  </w:footnote>
  <w:footnote w:type="continuationSeparator" w:id="0">
    <w:p w:rsidR="002E3942" w:rsidRDefault="002E3942" w:rsidP="004D7239">
      <w:pPr>
        <w:ind w:left="1120" w:hanging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Default="004D7239">
    <w:pPr>
      <w:pStyle w:val="a3"/>
      <w:ind w:left="96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Pr="00765C9E" w:rsidRDefault="004D7239" w:rsidP="00765C9E">
    <w:pPr>
      <w:pStyle w:val="a3"/>
      <w:ind w:left="96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Default="004D7239">
    <w:pPr>
      <w:pStyle w:val="a3"/>
      <w:ind w:left="96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FD"/>
    <w:rsid w:val="000B0EE7"/>
    <w:rsid w:val="000D3AF2"/>
    <w:rsid w:val="000E4687"/>
    <w:rsid w:val="0011269A"/>
    <w:rsid w:val="00125348"/>
    <w:rsid w:val="001B1455"/>
    <w:rsid w:val="001C7E9B"/>
    <w:rsid w:val="00213E5B"/>
    <w:rsid w:val="00225077"/>
    <w:rsid w:val="002E3942"/>
    <w:rsid w:val="00347D88"/>
    <w:rsid w:val="004D7239"/>
    <w:rsid w:val="0050627B"/>
    <w:rsid w:val="00535B28"/>
    <w:rsid w:val="005811C3"/>
    <w:rsid w:val="005D2F76"/>
    <w:rsid w:val="006058FD"/>
    <w:rsid w:val="00641E5B"/>
    <w:rsid w:val="0064218A"/>
    <w:rsid w:val="006B0C84"/>
    <w:rsid w:val="0070067D"/>
    <w:rsid w:val="0072728B"/>
    <w:rsid w:val="00765C9E"/>
    <w:rsid w:val="00772D08"/>
    <w:rsid w:val="007D4121"/>
    <w:rsid w:val="00814A82"/>
    <w:rsid w:val="00826D78"/>
    <w:rsid w:val="00865DBC"/>
    <w:rsid w:val="0089709F"/>
    <w:rsid w:val="008B5E73"/>
    <w:rsid w:val="008C7CC6"/>
    <w:rsid w:val="009132F2"/>
    <w:rsid w:val="00964FBB"/>
    <w:rsid w:val="00A430BC"/>
    <w:rsid w:val="00A5160C"/>
    <w:rsid w:val="00A62F41"/>
    <w:rsid w:val="00A6342D"/>
    <w:rsid w:val="00AD464A"/>
    <w:rsid w:val="00B028B3"/>
    <w:rsid w:val="00B47296"/>
    <w:rsid w:val="00B5467D"/>
    <w:rsid w:val="00B575AB"/>
    <w:rsid w:val="00B9216E"/>
    <w:rsid w:val="00B978DE"/>
    <w:rsid w:val="00BD755D"/>
    <w:rsid w:val="00BF408D"/>
    <w:rsid w:val="00C1504E"/>
    <w:rsid w:val="00C354B4"/>
    <w:rsid w:val="00C44C6C"/>
    <w:rsid w:val="00C8618D"/>
    <w:rsid w:val="00CB3900"/>
    <w:rsid w:val="00CC0FAF"/>
    <w:rsid w:val="00CD07E4"/>
    <w:rsid w:val="00CE6510"/>
    <w:rsid w:val="00D421FC"/>
    <w:rsid w:val="00DA2D62"/>
    <w:rsid w:val="00DB3EF4"/>
    <w:rsid w:val="00DD485F"/>
    <w:rsid w:val="00E80C38"/>
    <w:rsid w:val="00ED30C6"/>
    <w:rsid w:val="00ED4EB5"/>
    <w:rsid w:val="00EE35EA"/>
    <w:rsid w:val="00F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D9161"/>
  <w15:chartTrackingRefBased/>
  <w15:docId w15:val="{C7AEFEC7-1B5F-48E6-996D-14149672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6058FD"/>
    <w:pPr>
      <w:widowControl w:val="0"/>
      <w:ind w:leftChars="200" w:left="400" w:hangingChars="200" w:hanging="200"/>
    </w:pPr>
    <w:rPr>
      <w:rFonts w:ascii="Times New Roman" w:eastAsia="標楷體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058F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058FD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D72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23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2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723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丁毓潔</dc:creator>
  <cp:keywords/>
  <dc:description/>
  <cp:lastModifiedBy>丁毓潔</cp:lastModifiedBy>
  <cp:revision>39</cp:revision>
  <dcterms:created xsi:type="dcterms:W3CDTF">2021-04-01T02:16:00Z</dcterms:created>
  <dcterms:modified xsi:type="dcterms:W3CDTF">2022-06-27T02:47:00Z</dcterms:modified>
</cp:coreProperties>
</file>