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3" w:rsidRPr="003909CB" w:rsidRDefault="00FD10B3" w:rsidP="00FD10B3">
      <w:pPr>
        <w:snapToGrid w:val="0"/>
        <w:spacing w:line="300" w:lineRule="auto"/>
        <w:ind w:leftChars="0" w:left="641" w:hanging="641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3909CB">
        <w:rPr>
          <w:rFonts w:ascii="標楷體" w:hAnsi="標楷體" w:hint="eastAsia"/>
          <w:b/>
          <w:color w:val="000000" w:themeColor="text1"/>
          <w:sz w:val="32"/>
          <w:szCs w:val="32"/>
        </w:rPr>
        <w:t>桃園市政府市政大樓場地借用情形編製說明</w:t>
      </w:r>
    </w:p>
    <w:p w:rsidR="00FD10B3" w:rsidRPr="003909CB" w:rsidRDefault="00FD10B3" w:rsidP="00FD10B3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</w:p>
    <w:p w:rsidR="00FD10B3" w:rsidRPr="003909CB" w:rsidRDefault="00FD10B3" w:rsidP="00FD10B3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3909CB">
        <w:rPr>
          <w:rFonts w:ascii="標楷體" w:hAnsi="標楷體" w:hint="eastAsia"/>
          <w:color w:val="000000" w:themeColor="text1"/>
          <w:sz w:val="24"/>
        </w:rPr>
        <w:t>一、統計範圍及對象：</w:t>
      </w:r>
      <w:r>
        <w:rPr>
          <w:rFonts w:ascii="標楷體" w:hAnsi="標楷體" w:hint="eastAsia"/>
          <w:color w:val="000000" w:themeColor="text1"/>
          <w:sz w:val="24"/>
        </w:rPr>
        <w:t>本處管理之場地供本府、其他機關或企業使用情形</w:t>
      </w:r>
      <w:r w:rsidRPr="003909CB">
        <w:rPr>
          <w:rFonts w:ascii="標楷體" w:hAnsi="標楷體" w:hint="eastAsia"/>
          <w:color w:val="000000" w:themeColor="text1"/>
          <w:sz w:val="24"/>
        </w:rPr>
        <w:t>。</w:t>
      </w:r>
    </w:p>
    <w:p w:rsidR="00FD10B3" w:rsidRPr="003909CB" w:rsidRDefault="00FD10B3" w:rsidP="00FD10B3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3909CB">
        <w:rPr>
          <w:rFonts w:ascii="標楷體" w:hAnsi="標楷體" w:hint="eastAsia"/>
          <w:color w:val="000000" w:themeColor="text1"/>
          <w:sz w:val="24"/>
        </w:rPr>
        <w:t>二、統計標準時間：以每年</w:t>
      </w:r>
      <w:r>
        <w:rPr>
          <w:rFonts w:ascii="標楷體" w:hAnsi="標楷體" w:hint="eastAsia"/>
          <w:color w:val="000000" w:themeColor="text1"/>
          <w:sz w:val="24"/>
        </w:rPr>
        <w:t>1</w:t>
      </w:r>
      <w:r w:rsidRPr="003909CB">
        <w:rPr>
          <w:rFonts w:ascii="標楷體" w:hAnsi="標楷體" w:hint="eastAsia"/>
          <w:color w:val="000000" w:themeColor="text1"/>
          <w:sz w:val="24"/>
        </w:rPr>
        <w:t>月</w:t>
      </w:r>
      <w:r>
        <w:rPr>
          <w:rFonts w:ascii="標楷體" w:hAnsi="標楷體" w:hint="eastAsia"/>
          <w:color w:val="000000" w:themeColor="text1"/>
          <w:sz w:val="24"/>
        </w:rPr>
        <w:t>1</w:t>
      </w:r>
      <w:r w:rsidRPr="003909CB">
        <w:rPr>
          <w:rFonts w:ascii="標楷體" w:hAnsi="標楷體" w:hint="eastAsia"/>
          <w:color w:val="000000" w:themeColor="text1"/>
          <w:sz w:val="24"/>
        </w:rPr>
        <w:t>日開始至12月31日之事實為</w:t>
      </w:r>
      <w:proofErr w:type="gramStart"/>
      <w:r w:rsidRPr="003909CB">
        <w:rPr>
          <w:rFonts w:ascii="標楷體" w:hAnsi="標楷體" w:hint="eastAsia"/>
          <w:color w:val="000000" w:themeColor="text1"/>
          <w:sz w:val="24"/>
        </w:rPr>
        <w:t>準</w:t>
      </w:r>
      <w:proofErr w:type="gramEnd"/>
      <w:r w:rsidRPr="003909CB">
        <w:rPr>
          <w:rFonts w:ascii="標楷體" w:hAnsi="標楷體" w:hint="eastAsia"/>
          <w:color w:val="000000" w:themeColor="text1"/>
          <w:sz w:val="24"/>
        </w:rPr>
        <w:t>。</w:t>
      </w:r>
    </w:p>
    <w:p w:rsidR="00FD10B3" w:rsidRPr="003909CB" w:rsidRDefault="00FD10B3" w:rsidP="00FD10B3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3909CB">
        <w:rPr>
          <w:rFonts w:ascii="標楷體" w:hAnsi="標楷體" w:hint="eastAsia"/>
          <w:color w:val="000000" w:themeColor="text1"/>
          <w:sz w:val="24"/>
        </w:rPr>
        <w:t>三、分類標準：橫項目，按</w:t>
      </w:r>
      <w:r>
        <w:rPr>
          <w:rFonts w:ascii="標楷體" w:hAnsi="標楷體" w:hint="eastAsia"/>
          <w:color w:val="000000" w:themeColor="text1"/>
          <w:sz w:val="24"/>
        </w:rPr>
        <w:t>場地名稱</w:t>
      </w:r>
      <w:r w:rsidRPr="003909CB">
        <w:rPr>
          <w:rFonts w:ascii="標楷體" w:hAnsi="標楷體" w:hint="eastAsia"/>
          <w:color w:val="000000" w:themeColor="text1"/>
          <w:sz w:val="24"/>
        </w:rPr>
        <w:t>分</w:t>
      </w:r>
      <w:r>
        <w:rPr>
          <w:rFonts w:ascii="標楷體" w:hAnsi="標楷體" w:hint="eastAsia"/>
          <w:color w:val="000000" w:themeColor="text1"/>
          <w:sz w:val="24"/>
        </w:rPr>
        <w:t>類</w:t>
      </w:r>
      <w:r w:rsidRPr="003909CB">
        <w:rPr>
          <w:rFonts w:ascii="標楷體" w:hAnsi="標楷體" w:hint="eastAsia"/>
          <w:color w:val="000000" w:themeColor="text1"/>
          <w:sz w:val="24"/>
        </w:rPr>
        <w:t>。</w:t>
      </w:r>
    </w:p>
    <w:p w:rsidR="00FD10B3" w:rsidRPr="003909CB" w:rsidRDefault="00FD10B3" w:rsidP="00FD10B3">
      <w:pPr>
        <w:snapToGrid w:val="0"/>
        <w:spacing w:line="300" w:lineRule="auto"/>
        <w:ind w:leftChars="0" w:left="480" w:hanging="480"/>
        <w:rPr>
          <w:rFonts w:ascii="標楷體" w:hAnsi="標楷體"/>
          <w:color w:val="000000" w:themeColor="text1"/>
          <w:sz w:val="24"/>
        </w:rPr>
      </w:pPr>
      <w:r w:rsidRPr="003909CB">
        <w:rPr>
          <w:rFonts w:ascii="標楷體" w:hAnsi="標楷體" w:hint="eastAsia"/>
          <w:color w:val="000000" w:themeColor="text1"/>
          <w:sz w:val="24"/>
        </w:rPr>
        <w:t>四、統計項目定義：</w:t>
      </w:r>
      <w:r>
        <w:rPr>
          <w:rFonts w:ascii="標楷體" w:hAnsi="標楷體" w:hint="eastAsia"/>
          <w:color w:val="000000" w:themeColor="text1"/>
          <w:sz w:val="24"/>
        </w:rPr>
        <w:t>場地申請借用係依據「桃園市政府市政大樓所屬場地使用管理要點」規定辦理。</w:t>
      </w:r>
      <w:bookmarkStart w:id="0" w:name="_GoBack"/>
      <w:bookmarkEnd w:id="0"/>
    </w:p>
    <w:p w:rsidR="00FD10B3" w:rsidRPr="003909CB" w:rsidRDefault="00FD10B3" w:rsidP="00FD10B3">
      <w:pPr>
        <w:tabs>
          <w:tab w:val="left" w:pos="1134"/>
        </w:tabs>
        <w:snapToGrid w:val="0"/>
        <w:spacing w:line="300" w:lineRule="auto"/>
        <w:ind w:leftChars="-1" w:left="587" w:hangingChars="246" w:hanging="590"/>
        <w:rPr>
          <w:rFonts w:ascii="標楷體" w:hAnsi="標楷體"/>
          <w:color w:val="000000" w:themeColor="text1"/>
          <w:sz w:val="24"/>
        </w:rPr>
      </w:pPr>
      <w:r w:rsidRPr="003909CB">
        <w:rPr>
          <w:rFonts w:ascii="標楷體" w:hAnsi="標楷體" w:hint="eastAsia"/>
          <w:color w:val="000000" w:themeColor="text1"/>
          <w:sz w:val="24"/>
        </w:rPr>
        <w:t>五、資料蒐集方法及編製程序：由本處</w:t>
      </w:r>
      <w:r>
        <w:rPr>
          <w:rFonts w:ascii="標楷體" w:hAnsi="標楷體" w:hint="eastAsia"/>
          <w:color w:val="000000" w:themeColor="text1"/>
          <w:sz w:val="24"/>
        </w:rPr>
        <w:t>行政園區管理</w:t>
      </w:r>
      <w:r w:rsidRPr="003909CB">
        <w:rPr>
          <w:rFonts w:ascii="標楷體" w:hAnsi="標楷體" w:hint="eastAsia"/>
          <w:color w:val="000000" w:themeColor="text1"/>
          <w:sz w:val="24"/>
        </w:rPr>
        <w:t>科依</w:t>
      </w:r>
      <w:r>
        <w:rPr>
          <w:rFonts w:ascii="標楷體" w:hAnsi="標楷體" w:hint="eastAsia"/>
          <w:color w:val="000000" w:themeColor="text1"/>
          <w:sz w:val="24"/>
        </w:rPr>
        <w:t>照各場地之借用情形彙編</w:t>
      </w:r>
      <w:r w:rsidRPr="003909CB">
        <w:rPr>
          <w:rFonts w:ascii="標楷體" w:hAnsi="標楷體" w:hint="eastAsia"/>
          <w:color w:val="000000" w:themeColor="text1"/>
          <w:sz w:val="24"/>
        </w:rPr>
        <w:t>。</w:t>
      </w:r>
    </w:p>
    <w:p w:rsidR="00FD10B3" w:rsidRPr="003909CB" w:rsidRDefault="00FD10B3" w:rsidP="00FD10B3">
      <w:pPr>
        <w:ind w:leftChars="0" w:left="278" w:hangingChars="116" w:hanging="278"/>
        <w:rPr>
          <w:rFonts w:ascii="標楷體" w:hAnsi="標楷體"/>
          <w:b/>
          <w:bCs/>
          <w:color w:val="000000" w:themeColor="text1"/>
          <w:sz w:val="32"/>
          <w:szCs w:val="32"/>
        </w:rPr>
      </w:pPr>
      <w:r w:rsidRPr="003909CB">
        <w:rPr>
          <w:rFonts w:ascii="標楷體" w:hAnsi="標楷體" w:hint="eastAsia"/>
          <w:color w:val="000000" w:themeColor="text1"/>
          <w:sz w:val="24"/>
        </w:rPr>
        <w:t>六、編送對象：本表</w:t>
      </w:r>
      <w:proofErr w:type="gramStart"/>
      <w:r w:rsidRPr="003909CB">
        <w:rPr>
          <w:rFonts w:ascii="標楷體" w:hAnsi="標楷體" w:hint="eastAsia"/>
          <w:color w:val="000000" w:themeColor="text1"/>
          <w:sz w:val="24"/>
        </w:rPr>
        <w:t>應於編製</w:t>
      </w:r>
      <w:proofErr w:type="gramEnd"/>
      <w:r w:rsidRPr="003909CB">
        <w:rPr>
          <w:rFonts w:ascii="標楷體" w:hAnsi="標楷體" w:hint="eastAsia"/>
          <w:color w:val="000000" w:themeColor="text1"/>
          <w:sz w:val="24"/>
        </w:rPr>
        <w:t>期限內經網際網路上傳至桃園市政府公務統計行政管理系統。</w:t>
      </w:r>
    </w:p>
    <w:p w:rsidR="003F4333" w:rsidRPr="00FD10B3" w:rsidRDefault="003F4333">
      <w:pPr>
        <w:ind w:left="1120" w:hanging="560"/>
      </w:pPr>
    </w:p>
    <w:sectPr w:rsidR="003F4333" w:rsidRPr="00FD10B3" w:rsidSect="00FD10B3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B3"/>
    <w:rsid w:val="003F4333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BB5F-9F40-4196-98A6-0D05C40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FD10B3"/>
    <w:pPr>
      <w:widowControl w:val="0"/>
      <w:ind w:leftChars="200" w:left="400" w:hangingChars="200" w:hanging="20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丁毓潔</dc:creator>
  <cp:keywords/>
  <dc:description/>
  <cp:lastModifiedBy>丁毓潔</cp:lastModifiedBy>
  <cp:revision>1</cp:revision>
  <dcterms:created xsi:type="dcterms:W3CDTF">2023-05-17T07:52:00Z</dcterms:created>
  <dcterms:modified xsi:type="dcterms:W3CDTF">2023-05-17T07:53:00Z</dcterms:modified>
</cp:coreProperties>
</file>