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EB76F" w14:textId="2481263C" w:rsidR="005311CC" w:rsidRPr="004A3A3A" w:rsidRDefault="00AC008B" w:rsidP="007A4399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Hlk19546680"/>
      <w:bookmarkEnd w:id="0"/>
      <w:r w:rsidRPr="004A3A3A">
        <w:rPr>
          <w:rFonts w:ascii="標楷體" w:eastAsia="標楷體" w:hAnsi="標楷體" w:cs="Times New Roman" w:hint="eastAsia"/>
          <w:b/>
          <w:color w:val="000000" w:themeColor="text1"/>
          <w:sz w:val="36"/>
          <w:szCs w:val="28"/>
        </w:rPr>
        <w:t>桃園市政府</w:t>
      </w:r>
      <w:r w:rsidR="00266484">
        <w:rPr>
          <w:rFonts w:ascii="標楷體" w:eastAsia="標楷體" w:hAnsi="標楷體" w:cs="Times New Roman" w:hint="eastAsia"/>
          <w:b/>
          <w:color w:val="000000" w:themeColor="text1"/>
          <w:sz w:val="36"/>
          <w:szCs w:val="28"/>
        </w:rPr>
        <w:t>市政大樓</w:t>
      </w:r>
      <w:r w:rsidR="007A4399">
        <w:rPr>
          <w:rFonts w:ascii="標楷體" w:eastAsia="標楷體" w:hAnsi="標楷體" w:cs="Times New Roman" w:hint="eastAsia"/>
          <w:b/>
          <w:color w:val="000000" w:themeColor="text1"/>
          <w:sz w:val="36"/>
          <w:szCs w:val="28"/>
        </w:rPr>
        <w:t>-</w:t>
      </w:r>
      <w:r w:rsidR="00484FE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廁所數量</w:t>
      </w:r>
      <w:r w:rsidR="00A1128E" w:rsidRPr="004A3A3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性別統計分析</w:t>
      </w:r>
    </w:p>
    <w:p w14:paraId="795FEFD1" w14:textId="77777777" w:rsidR="005311CC" w:rsidRPr="004A3A3A" w:rsidRDefault="005311CC" w:rsidP="007A4399">
      <w:pPr>
        <w:jc w:val="both"/>
        <w:rPr>
          <w:rFonts w:ascii="標楷體" w:eastAsia="標楷體" w:hAnsi="標楷體"/>
          <w:sz w:val="22"/>
          <w:szCs w:val="36"/>
        </w:rPr>
      </w:pPr>
    </w:p>
    <w:p w14:paraId="7FCD0726" w14:textId="77777777" w:rsidR="007A4399" w:rsidRDefault="0044740C" w:rsidP="007A4399">
      <w:pPr>
        <w:numPr>
          <w:ilvl w:val="0"/>
          <w:numId w:val="5"/>
        </w:numPr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4A3A3A">
        <w:rPr>
          <w:rFonts w:ascii="標楷體" w:eastAsia="標楷體" w:hAnsi="標楷體" w:hint="eastAsia"/>
          <w:b/>
          <w:sz w:val="28"/>
          <w:szCs w:val="28"/>
        </w:rPr>
        <w:t>緣起</w:t>
      </w:r>
    </w:p>
    <w:p w14:paraId="2187ADBB" w14:textId="70E9B4DE" w:rsidR="00742767" w:rsidRPr="000D669B" w:rsidRDefault="007A4399" w:rsidP="007018C3">
      <w:pPr>
        <w:spacing w:line="500" w:lineRule="exac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　　</w:t>
      </w:r>
      <w:r w:rsidR="00266484">
        <w:rPr>
          <w:rFonts w:ascii="標楷體" w:eastAsia="標楷體" w:hAnsi="標楷體" w:cs="Times New Roman" w:hint="eastAsia"/>
          <w:sz w:val="28"/>
          <w:szCs w:val="28"/>
        </w:rPr>
        <w:t>依據</w:t>
      </w:r>
      <w:r w:rsidR="00B6792E" w:rsidRPr="007A4399">
        <w:rPr>
          <w:rFonts w:ascii="標楷體" w:eastAsia="標楷體" w:hAnsi="標楷體" w:cs="Times New Roman" w:hint="eastAsia"/>
          <w:sz w:val="28"/>
          <w:szCs w:val="28"/>
        </w:rPr>
        <w:t>調查，</w:t>
      </w:r>
      <w:r w:rsidR="00F7653A" w:rsidRPr="00F7653A">
        <w:rPr>
          <w:rFonts w:ascii="標楷體" w:eastAsia="標楷體" w:hAnsi="標楷體" w:cs="Times New Roman"/>
          <w:sz w:val="28"/>
          <w:szCs w:val="28"/>
        </w:rPr>
        <w:t>本府市政大樓</w:t>
      </w:r>
      <w:r w:rsidR="00F7653A" w:rsidRPr="00F7653A">
        <w:rPr>
          <w:rFonts w:ascii="標楷體" w:eastAsia="標楷體" w:hAnsi="標楷體" w:cs="Times New Roman" w:hint="eastAsia"/>
          <w:sz w:val="28"/>
          <w:szCs w:val="28"/>
        </w:rPr>
        <w:t>男、女廁所廁間</w:t>
      </w:r>
      <w:r w:rsidR="00F7653A" w:rsidRPr="00F7653A">
        <w:rPr>
          <w:rFonts w:ascii="標楷體" w:eastAsia="標楷體" w:hAnsi="標楷體" w:cs="Times New Roman"/>
          <w:sz w:val="28"/>
          <w:szCs w:val="28"/>
        </w:rPr>
        <w:t>比例未達</w:t>
      </w:r>
      <w:r w:rsidR="007018C3" w:rsidRPr="00AC50E2">
        <w:rPr>
          <w:rFonts w:ascii="標楷體" w:eastAsia="標楷體" w:hAnsi="標楷體" w:cs="Times New Roman" w:hint="eastAsia"/>
          <w:sz w:val="28"/>
          <w:szCs w:val="28"/>
        </w:rPr>
        <w:t>建築技術規則建築設備編</w:t>
      </w:r>
      <w:r w:rsidR="007018C3">
        <w:rPr>
          <w:rFonts w:ascii="標楷體" w:eastAsia="標楷體" w:hAnsi="標楷體" w:cs="Times New Roman"/>
          <w:sz w:val="28"/>
          <w:szCs w:val="28"/>
        </w:rPr>
        <w:t>（下稱建築技術規則）</w:t>
      </w:r>
      <w:r w:rsidR="00F7653A" w:rsidRPr="00F7653A">
        <w:rPr>
          <w:rFonts w:ascii="標楷體" w:eastAsia="標楷體" w:hAnsi="標楷體" w:cs="Times New Roman"/>
          <w:sz w:val="28"/>
          <w:szCs w:val="28"/>
        </w:rPr>
        <w:t>所訂定</w:t>
      </w:r>
      <w:r w:rsidR="00F7653A" w:rsidRPr="00F7653A">
        <w:rPr>
          <w:rFonts w:ascii="標楷體" w:eastAsia="標楷體" w:hAnsi="標楷體" w:cs="Times New Roman" w:hint="eastAsia"/>
          <w:sz w:val="28"/>
          <w:szCs w:val="28"/>
        </w:rPr>
        <w:t>之1:3</w:t>
      </w:r>
      <w:r w:rsidR="007018C3">
        <w:rPr>
          <w:rFonts w:ascii="標楷體" w:eastAsia="標楷體" w:hAnsi="標楷體" w:cs="Times New Roman" w:hint="eastAsia"/>
          <w:sz w:val="28"/>
          <w:szCs w:val="28"/>
        </w:rPr>
        <w:t>係因</w:t>
      </w:r>
      <w:r w:rsidR="00F7653A" w:rsidRPr="00F7653A">
        <w:rPr>
          <w:rFonts w:ascii="標楷體" w:eastAsia="標楷體" w:hAnsi="標楷體" w:cs="Times New Roman"/>
          <w:sz w:val="28"/>
          <w:szCs w:val="28"/>
        </w:rPr>
        <w:t>本府市政大樓</w:t>
      </w:r>
      <w:r w:rsidR="00F7653A" w:rsidRPr="00F7653A">
        <w:rPr>
          <w:rFonts w:ascii="標楷體" w:eastAsia="標楷體" w:hAnsi="標楷體" w:cs="Times New Roman" w:hint="eastAsia"/>
          <w:sz w:val="28"/>
          <w:szCs w:val="28"/>
        </w:rPr>
        <w:t>係</w:t>
      </w:r>
      <w:r w:rsidR="007018C3">
        <w:rPr>
          <w:rFonts w:ascii="標楷體" w:eastAsia="標楷體" w:hAnsi="標楷體" w:cs="Times New Roman" w:hint="eastAsia"/>
          <w:sz w:val="28"/>
          <w:szCs w:val="28"/>
        </w:rPr>
        <w:t>屬</w:t>
      </w:r>
      <w:r w:rsidR="00F7653A" w:rsidRPr="00F7653A">
        <w:rPr>
          <w:rFonts w:ascii="標楷體" w:eastAsia="標楷體" w:hAnsi="標楷體" w:cs="Times New Roman"/>
          <w:sz w:val="28"/>
          <w:szCs w:val="28"/>
        </w:rPr>
        <w:t>舊有建築物</w:t>
      </w:r>
      <w:r w:rsidR="000D669B">
        <w:rPr>
          <w:rFonts w:ascii="標楷體" w:eastAsia="標楷體" w:hAnsi="標楷體" w:cs="Times New Roman" w:hint="eastAsia"/>
          <w:sz w:val="28"/>
          <w:szCs w:val="28"/>
        </w:rPr>
        <w:t>，且</w:t>
      </w:r>
      <w:r w:rsidR="00F7653A" w:rsidRPr="00F7653A">
        <w:rPr>
          <w:rFonts w:ascii="標楷體" w:eastAsia="標楷體" w:hAnsi="標楷體" w:cs="Times New Roman" w:hint="eastAsia"/>
          <w:sz w:val="28"/>
          <w:szCs w:val="28"/>
        </w:rPr>
        <w:t>建築技術規則</w:t>
      </w:r>
      <w:r w:rsidR="00F7653A" w:rsidRPr="00F7653A">
        <w:rPr>
          <w:rFonts w:ascii="標楷體" w:eastAsia="標楷體" w:hAnsi="標楷體" w:cs="Times New Roman"/>
          <w:sz w:val="28"/>
          <w:szCs w:val="28"/>
        </w:rPr>
        <w:t>於</w:t>
      </w:r>
      <w:r w:rsidR="00F7653A" w:rsidRPr="00F7653A">
        <w:rPr>
          <w:rFonts w:ascii="標楷體" w:eastAsia="標楷體" w:hAnsi="標楷體" w:cs="Times New Roman" w:hint="eastAsia"/>
          <w:sz w:val="28"/>
          <w:szCs w:val="28"/>
        </w:rPr>
        <w:t>95年修正有關男女大便器及小便器之數量，本府市政大樓於83年竣工，</w:t>
      </w:r>
      <w:r w:rsidR="007018C3">
        <w:rPr>
          <w:rFonts w:ascii="標楷體" w:eastAsia="標楷體" w:hAnsi="標楷體" w:cs="Times New Roman" w:hint="eastAsia"/>
          <w:sz w:val="28"/>
          <w:szCs w:val="28"/>
        </w:rPr>
        <w:t>無</w:t>
      </w:r>
      <w:r w:rsidR="00F7653A" w:rsidRPr="00F7653A">
        <w:rPr>
          <w:rFonts w:ascii="標楷體" w:eastAsia="標楷體" w:hAnsi="標楷體" w:cs="Times New Roman" w:hint="eastAsia"/>
          <w:sz w:val="28"/>
          <w:szCs w:val="28"/>
        </w:rPr>
        <w:t>前開規則之適用</w:t>
      </w:r>
      <w:r w:rsidR="007018C3">
        <w:rPr>
          <w:rFonts w:ascii="標楷體" w:eastAsia="標楷體" w:hAnsi="標楷體" w:cs="Times New Roman" w:hint="eastAsia"/>
          <w:sz w:val="28"/>
          <w:szCs w:val="28"/>
        </w:rPr>
        <w:t>，惟</w:t>
      </w:r>
      <w:r w:rsidR="000D669B">
        <w:rPr>
          <w:rFonts w:ascii="標楷體" w:eastAsia="標楷體" w:hAnsi="標楷體" w:cs="Times New Roman" w:hint="eastAsia"/>
          <w:sz w:val="28"/>
          <w:szCs w:val="28"/>
        </w:rPr>
        <w:t>為</w:t>
      </w:r>
      <w:r w:rsidR="00F7653A" w:rsidRPr="00F7653A">
        <w:rPr>
          <w:rFonts w:ascii="標楷體" w:eastAsia="標楷體" w:hAnsi="標楷體" w:hint="eastAsia"/>
          <w:sz w:val="28"/>
          <w:szCs w:val="28"/>
        </w:rPr>
        <w:t>落實性別平等，男、女</w:t>
      </w:r>
      <w:proofErr w:type="gramStart"/>
      <w:r w:rsidR="00F7653A" w:rsidRPr="00F7653A">
        <w:rPr>
          <w:rFonts w:ascii="標楷體" w:eastAsia="標楷體" w:hAnsi="標楷體" w:hint="eastAsia"/>
          <w:sz w:val="28"/>
          <w:szCs w:val="28"/>
        </w:rPr>
        <w:t>廁間數比例</w:t>
      </w:r>
      <w:proofErr w:type="gramEnd"/>
      <w:r w:rsidR="00405D7E">
        <w:rPr>
          <w:rFonts w:ascii="標楷體" w:eastAsia="標楷體" w:hAnsi="標楷體" w:hint="eastAsia"/>
          <w:sz w:val="28"/>
          <w:szCs w:val="28"/>
        </w:rPr>
        <w:t>應</w:t>
      </w:r>
      <w:r w:rsidR="00F7653A" w:rsidRPr="00F7653A">
        <w:rPr>
          <w:rFonts w:ascii="標楷體" w:eastAsia="標楷體" w:hAnsi="標楷體" w:hint="eastAsia"/>
          <w:sz w:val="28"/>
          <w:szCs w:val="28"/>
        </w:rPr>
        <w:t>設置適宜，</w:t>
      </w:r>
      <w:r w:rsidR="00F7653A">
        <w:rPr>
          <w:rFonts w:ascii="標楷體" w:eastAsia="標楷體" w:hAnsi="標楷體" w:hint="eastAsia"/>
          <w:sz w:val="28"/>
          <w:szCs w:val="28"/>
        </w:rPr>
        <w:t>以</w:t>
      </w:r>
      <w:r w:rsidR="00F7653A" w:rsidRPr="00F7653A">
        <w:rPr>
          <w:rFonts w:ascii="標楷體" w:eastAsia="標楷體" w:hAnsi="標楷體" w:hint="eastAsia"/>
          <w:sz w:val="28"/>
          <w:szCs w:val="28"/>
        </w:rPr>
        <w:t>提供市府同仁及洽公民眾舒適、安全、友善的如廁空間</w:t>
      </w:r>
      <w:r w:rsidR="00F7653A">
        <w:rPr>
          <w:rFonts w:ascii="標楷體" w:eastAsia="標楷體" w:hAnsi="標楷體" w:hint="eastAsia"/>
          <w:sz w:val="28"/>
          <w:szCs w:val="28"/>
        </w:rPr>
        <w:t>，</w:t>
      </w:r>
      <w:r w:rsidR="00B6792E" w:rsidRPr="007A4399">
        <w:rPr>
          <w:rFonts w:ascii="標楷體" w:eastAsia="標楷體" w:hAnsi="標楷體" w:hint="eastAsia"/>
          <w:sz w:val="28"/>
          <w:szCs w:val="28"/>
        </w:rPr>
        <w:t>本文</w:t>
      </w:r>
      <w:r w:rsidR="00F7653A">
        <w:rPr>
          <w:rFonts w:ascii="標楷體" w:eastAsia="標楷體" w:hAnsi="標楷體" w:hint="eastAsia"/>
          <w:sz w:val="28"/>
          <w:szCs w:val="28"/>
        </w:rPr>
        <w:t>將</w:t>
      </w:r>
      <w:r w:rsidR="00B6792E" w:rsidRPr="007A4399">
        <w:rPr>
          <w:rFonts w:ascii="標楷體" w:eastAsia="標楷體" w:hAnsi="標楷體" w:hint="eastAsia"/>
          <w:sz w:val="28"/>
          <w:szCs w:val="28"/>
        </w:rPr>
        <w:t>針對本府</w:t>
      </w:r>
      <w:r w:rsidR="00620E24" w:rsidRPr="007A4399">
        <w:rPr>
          <w:rFonts w:ascii="標楷體" w:eastAsia="標楷體" w:hAnsi="標楷體" w:hint="eastAsia"/>
          <w:sz w:val="28"/>
          <w:szCs w:val="28"/>
        </w:rPr>
        <w:t>市政大樓廁所</w:t>
      </w:r>
      <w:r w:rsidR="002B554D" w:rsidRPr="007A4399">
        <w:rPr>
          <w:rFonts w:ascii="標楷體" w:eastAsia="標楷體" w:hAnsi="標楷體" w:hint="eastAsia"/>
          <w:sz w:val="28"/>
          <w:szCs w:val="28"/>
        </w:rPr>
        <w:t>數量</w:t>
      </w:r>
      <w:r w:rsidR="00B6792E" w:rsidRPr="007A4399">
        <w:rPr>
          <w:rFonts w:ascii="標楷體" w:eastAsia="標楷體" w:hAnsi="標楷體" w:hint="eastAsia"/>
          <w:sz w:val="28"/>
          <w:szCs w:val="28"/>
        </w:rPr>
        <w:t>配置情形進行性別統計及分析，作為未來改善之參考</w:t>
      </w:r>
      <w:r w:rsidR="00946A9A" w:rsidRPr="007A4399">
        <w:rPr>
          <w:rFonts w:ascii="標楷體" w:eastAsia="標楷體" w:hAnsi="標楷體" w:hint="eastAsia"/>
          <w:sz w:val="28"/>
          <w:szCs w:val="28"/>
        </w:rPr>
        <w:t>。</w:t>
      </w:r>
    </w:p>
    <w:p w14:paraId="34CF6BC6" w14:textId="5E862830" w:rsidR="005311CC" w:rsidRDefault="0044740C" w:rsidP="007A4399">
      <w:pPr>
        <w:numPr>
          <w:ilvl w:val="0"/>
          <w:numId w:val="5"/>
        </w:numPr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4A3A3A">
        <w:rPr>
          <w:rFonts w:ascii="標楷體" w:eastAsia="標楷體" w:hAnsi="標楷體" w:hint="eastAsia"/>
          <w:b/>
          <w:sz w:val="28"/>
          <w:szCs w:val="28"/>
        </w:rPr>
        <w:t>相關之統計情形</w:t>
      </w:r>
    </w:p>
    <w:p w14:paraId="5BC0B225" w14:textId="5D2632BC" w:rsidR="007A4399" w:rsidRDefault="007A4399" w:rsidP="000B08F1">
      <w:pPr>
        <w:spacing w:line="500" w:lineRule="exact"/>
        <w:ind w:left="561" w:hangingChars="200" w:hanging="561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　　</w:t>
      </w:r>
      <w:r w:rsidRPr="004A3A3A">
        <w:rPr>
          <w:rFonts w:ascii="標楷體" w:eastAsia="標楷體" w:hAnsi="標楷體" w:cs="Times New Roman" w:hint="eastAsia"/>
          <w:sz w:val="28"/>
          <w:szCs w:val="28"/>
        </w:rPr>
        <w:t>本</w:t>
      </w:r>
      <w:r>
        <w:rPr>
          <w:rFonts w:ascii="標楷體" w:eastAsia="標楷體" w:hAnsi="標楷體" w:cs="Times New Roman" w:hint="eastAsia"/>
          <w:sz w:val="28"/>
          <w:szCs w:val="28"/>
        </w:rPr>
        <w:t>府市政大樓廁所對外開放共</w:t>
      </w:r>
      <w:r w:rsidRPr="00CD0C93">
        <w:rPr>
          <w:rFonts w:ascii="標楷體" w:eastAsia="標楷體" w:hAnsi="標楷體" w:cs="Times New Roman" w:hint="eastAsia"/>
          <w:sz w:val="28"/>
          <w:szCs w:val="28"/>
        </w:rPr>
        <w:t>56間</w:t>
      </w:r>
      <w:r>
        <w:rPr>
          <w:rFonts w:ascii="標楷體" w:eastAsia="標楷體" w:hAnsi="標楷體" w:cs="Times New Roman" w:hint="eastAsia"/>
          <w:sz w:val="28"/>
          <w:szCs w:val="28"/>
        </w:rPr>
        <w:t>，其中男、女廁</w:t>
      </w:r>
      <w:r w:rsidR="00A203E3">
        <w:rPr>
          <w:rFonts w:ascii="標楷體" w:eastAsia="標楷體" w:hAnsi="標楷體" w:cs="Times New Roman" w:hint="eastAsia"/>
          <w:sz w:val="28"/>
          <w:szCs w:val="28"/>
        </w:rPr>
        <w:t>所</w:t>
      </w:r>
      <w:r>
        <w:rPr>
          <w:rFonts w:ascii="標楷體" w:eastAsia="標楷體" w:hAnsi="標楷體" w:cs="Times New Roman" w:hint="eastAsia"/>
          <w:sz w:val="28"/>
          <w:szCs w:val="28"/>
        </w:rPr>
        <w:t>各28間</w:t>
      </w:r>
      <w:r w:rsidRPr="004A3A3A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266484">
        <w:rPr>
          <w:rFonts w:ascii="標楷體" w:eastAsia="標楷體" w:hAnsi="標楷體" w:cs="Times New Roman" w:hint="eastAsia"/>
          <w:sz w:val="28"/>
          <w:szCs w:val="28"/>
        </w:rPr>
        <w:t>依據</w:t>
      </w:r>
      <w:r>
        <w:rPr>
          <w:rFonts w:ascii="標楷體" w:eastAsia="標楷體" w:hAnsi="標楷體" w:cs="Times New Roman"/>
          <w:sz w:val="28"/>
          <w:szCs w:val="28"/>
        </w:rPr>
        <w:t>建築技術規則</w:t>
      </w:r>
      <w:r w:rsidRPr="00AC50E2">
        <w:rPr>
          <w:rFonts w:ascii="標楷體" w:eastAsia="標楷體" w:hAnsi="標楷體" w:cs="Times New Roman" w:hint="eastAsia"/>
          <w:sz w:val="28"/>
          <w:szCs w:val="28"/>
        </w:rPr>
        <w:t>第37條規定，</w:t>
      </w:r>
      <w:r w:rsidRPr="00E567B6">
        <w:rPr>
          <w:rFonts w:ascii="標楷體" w:eastAsia="標楷體" w:hAnsi="標楷體" w:cs="Times New Roman" w:hint="eastAsia"/>
          <w:sz w:val="28"/>
          <w:szCs w:val="28"/>
        </w:rPr>
        <w:t>男</w:t>
      </w:r>
      <w:r w:rsidRPr="00B6792E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E567B6">
        <w:rPr>
          <w:rFonts w:ascii="標楷體" w:eastAsia="標楷體" w:hAnsi="標楷體" w:cs="Times New Roman" w:hint="eastAsia"/>
          <w:sz w:val="28"/>
          <w:szCs w:val="28"/>
        </w:rPr>
        <w:t>女</w:t>
      </w:r>
      <w:r>
        <w:rPr>
          <w:rFonts w:ascii="標楷體" w:eastAsia="標楷體" w:hAnsi="標楷體" w:cs="Times New Roman"/>
          <w:sz w:val="28"/>
          <w:szCs w:val="28"/>
        </w:rPr>
        <w:t>廁間</w:t>
      </w:r>
      <w:r w:rsidRPr="00E567B6">
        <w:rPr>
          <w:rFonts w:ascii="標楷體" w:eastAsia="標楷體" w:hAnsi="標楷體" w:cs="Times New Roman" w:hint="eastAsia"/>
          <w:sz w:val="28"/>
          <w:szCs w:val="28"/>
        </w:rPr>
        <w:t>大便器比例至少</w:t>
      </w:r>
      <w:r>
        <w:rPr>
          <w:rFonts w:ascii="標楷體" w:eastAsia="標楷體" w:hAnsi="標楷體" w:cs="Times New Roman"/>
          <w:sz w:val="28"/>
          <w:szCs w:val="28"/>
        </w:rPr>
        <w:t>須達1:3，</w:t>
      </w:r>
      <w:r>
        <w:rPr>
          <w:rFonts w:ascii="標楷體" w:eastAsia="標楷體" w:hAnsi="標楷體" w:cs="Times New Roman" w:hint="eastAsia"/>
          <w:sz w:val="28"/>
          <w:szCs w:val="28"/>
        </w:rPr>
        <w:t>茲以本府</w:t>
      </w:r>
      <w:r w:rsidR="00266484">
        <w:rPr>
          <w:rFonts w:ascii="標楷體" w:eastAsia="標楷體" w:hAnsi="標楷體" w:cs="Times New Roman" w:hint="eastAsia"/>
          <w:sz w:val="28"/>
          <w:szCs w:val="28"/>
        </w:rPr>
        <w:t>市政大樓</w:t>
      </w:r>
      <w:r w:rsidRPr="004A3A3A">
        <w:rPr>
          <w:rFonts w:ascii="標楷體" w:eastAsia="標楷體" w:hAnsi="標楷體" w:cs="Times New Roman" w:hint="eastAsia"/>
          <w:sz w:val="28"/>
          <w:szCs w:val="28"/>
        </w:rPr>
        <w:t>近5年</w:t>
      </w:r>
      <w:r>
        <w:rPr>
          <w:rFonts w:ascii="標楷體" w:eastAsia="標楷體" w:hAnsi="標楷體" w:cs="Times New Roman" w:hint="eastAsia"/>
          <w:sz w:val="28"/>
          <w:szCs w:val="28"/>
        </w:rPr>
        <w:t>男</w:t>
      </w:r>
      <w:r w:rsidRPr="00B6792E">
        <w:rPr>
          <w:rFonts w:ascii="標楷體" w:eastAsia="標楷體" w:hAnsi="標楷體" w:cs="Times New Roman" w:hint="eastAsia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sz w:val="28"/>
          <w:szCs w:val="28"/>
        </w:rPr>
        <w:t>女廁</w:t>
      </w:r>
      <w:r w:rsidR="00A203E3">
        <w:rPr>
          <w:rFonts w:ascii="標楷體" w:eastAsia="標楷體" w:hAnsi="標楷體" w:cs="Times New Roman" w:hint="eastAsia"/>
          <w:sz w:val="28"/>
          <w:szCs w:val="28"/>
        </w:rPr>
        <w:t>所</w:t>
      </w:r>
      <w:r>
        <w:rPr>
          <w:rFonts w:ascii="標楷體" w:eastAsia="標楷體" w:hAnsi="標楷體" w:cs="Times New Roman" w:hint="eastAsia"/>
          <w:sz w:val="28"/>
          <w:szCs w:val="28"/>
        </w:rPr>
        <w:t>內便器數量(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蹲式及坐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式)進行性別比例分析</w:t>
      </w:r>
      <w:r w:rsidRPr="00E567B6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4A3A3A">
        <w:rPr>
          <w:rFonts w:ascii="標楷體" w:eastAsia="標楷體" w:hAnsi="標楷體" w:cs="Times New Roman" w:hint="eastAsia"/>
          <w:sz w:val="28"/>
          <w:szCs w:val="28"/>
        </w:rPr>
        <w:t>分析如下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tbl>
      <w:tblPr>
        <w:tblpPr w:leftFromText="180" w:rightFromText="180" w:vertAnchor="text" w:horzAnchor="margin" w:tblpXSpec="center" w:tblpY="355"/>
        <w:tblW w:w="97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134"/>
        <w:gridCol w:w="1275"/>
        <w:gridCol w:w="709"/>
        <w:gridCol w:w="1134"/>
        <w:gridCol w:w="1276"/>
        <w:gridCol w:w="992"/>
        <w:gridCol w:w="1134"/>
      </w:tblGrid>
      <w:tr w:rsidR="001C54C5" w:rsidRPr="001C54C5" w14:paraId="14CCC0FA" w14:textId="77777777" w:rsidTr="001C54C5">
        <w:trPr>
          <w:trHeight w:val="330"/>
        </w:trPr>
        <w:tc>
          <w:tcPr>
            <w:tcW w:w="97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C6EA0" w14:textId="4FA42040" w:rsidR="001C54C5" w:rsidRPr="001C54C5" w:rsidRDefault="006B7A38" w:rsidP="006B7A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         表一、</w:t>
            </w:r>
            <w:r w:rsidR="001C54C5"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桃園市政府</w:t>
            </w:r>
            <w:r w:rsidR="0026648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市政大樓</w:t>
            </w:r>
            <w:r w:rsidR="006149E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男女</w:t>
            </w:r>
            <w:r w:rsidR="001C54C5"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廁所數量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   單位:間</w:t>
            </w:r>
          </w:p>
        </w:tc>
      </w:tr>
      <w:tr w:rsidR="001C54C5" w:rsidRPr="001C54C5" w14:paraId="1C36E8E6" w14:textId="77777777" w:rsidTr="001C54C5">
        <w:trPr>
          <w:trHeight w:val="5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E9ED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年度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D7EE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現有</w:t>
            </w:r>
            <w:proofErr w:type="gramStart"/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廁所座數</w:t>
            </w:r>
            <w:proofErr w:type="gram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8D18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男廁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9E12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F5E7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男女</w:t>
            </w:r>
            <w:proofErr w:type="gramStart"/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廁</w:t>
            </w:r>
            <w:proofErr w:type="gramEnd"/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5ED5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1C54C5" w:rsidRPr="001C54C5" w14:paraId="32A63AEC" w14:textId="77777777" w:rsidTr="001C54C5">
        <w:trPr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17907" w14:textId="77777777" w:rsidR="001C54C5" w:rsidRPr="001C54C5" w:rsidRDefault="001C54C5" w:rsidP="001C54C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C13B" w14:textId="77777777" w:rsidR="001C54C5" w:rsidRPr="001C54C5" w:rsidRDefault="001C54C5" w:rsidP="001C54C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DD68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D671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坐式馬桶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89F7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蹲式馬桶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8532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BF69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坐式馬桶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D65F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蹲式馬桶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A8F7" w14:textId="77777777" w:rsidR="001C54C5" w:rsidRPr="001C54C5" w:rsidRDefault="001C54C5" w:rsidP="001C54C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FD40" w14:textId="77777777" w:rsidR="001C54C5" w:rsidRPr="001C54C5" w:rsidRDefault="001C54C5" w:rsidP="001C54C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54C5" w:rsidRPr="001C54C5" w14:paraId="2A85F9C5" w14:textId="77777777" w:rsidTr="001C54C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2BD4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316A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A1B3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22FA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8738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443C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AA49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68FF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B422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1:</w:t>
            </w: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1.68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70B7" w14:textId="77777777" w:rsidR="001C54C5" w:rsidRPr="001C54C5" w:rsidRDefault="001C54C5" w:rsidP="001C54C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54C5" w:rsidRPr="001C54C5" w14:paraId="4C7B1952" w14:textId="77777777" w:rsidTr="001C54C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B382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843A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849B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F87E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A681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8D90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99F6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6B99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C8E2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1:</w:t>
            </w: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1.71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937E" w14:textId="77777777" w:rsidR="001C54C5" w:rsidRPr="001C54C5" w:rsidRDefault="001C54C5" w:rsidP="001C54C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54C5" w:rsidRPr="001C54C5" w14:paraId="29271F12" w14:textId="77777777" w:rsidTr="001C54C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42BF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58B3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B786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6A1E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E3F4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E66D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B4E5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921B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D247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1:</w:t>
            </w: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1.66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B7AC" w14:textId="77777777" w:rsidR="001C54C5" w:rsidRPr="001C54C5" w:rsidRDefault="001C54C5" w:rsidP="001C54C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54C5" w:rsidRPr="001C54C5" w14:paraId="43A37A37" w14:textId="77777777" w:rsidTr="001C54C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CA6E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D673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B040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631D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1D88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EDFC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8E86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8A70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C9C6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1:</w:t>
            </w: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1.58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77AA" w14:textId="77777777" w:rsidR="001C54C5" w:rsidRPr="001C54C5" w:rsidRDefault="001C54C5" w:rsidP="001C54C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54C5" w:rsidRPr="001C54C5" w14:paraId="3A2199D6" w14:textId="77777777" w:rsidTr="001C54C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786E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F5BE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5583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541D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A7FD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6B60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333D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A48A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4C39" w14:textId="77777777" w:rsidR="001C54C5" w:rsidRPr="001C54C5" w:rsidRDefault="001C54C5" w:rsidP="001C54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1:</w:t>
            </w:r>
            <w:r w:rsidRPr="001C54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1.76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1DEC" w14:textId="77777777" w:rsidR="001C54C5" w:rsidRPr="001C54C5" w:rsidRDefault="001C54C5" w:rsidP="001C54C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C54C5" w:rsidRPr="001C54C5" w14:paraId="4B53DDA4" w14:textId="77777777" w:rsidTr="001C54C5">
        <w:trPr>
          <w:trHeight w:val="645"/>
        </w:trPr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77BF0" w14:textId="27235B7D" w:rsidR="001C54C5" w:rsidRDefault="001C54C5" w:rsidP="001C54C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58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說明:108年底市政大樓前棟廁所尚在進行修繕工程，故2樓至8樓廁所數量不列入統計。</w:t>
            </w:r>
          </w:p>
          <w:p w14:paraId="12798F33" w14:textId="77777777" w:rsidR="000B0ED3" w:rsidRPr="000B0ED3" w:rsidRDefault="000B0ED3" w:rsidP="001C54C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3DFA6DD2" w14:textId="77777777" w:rsidR="001C54C5" w:rsidRPr="001C54C5" w:rsidRDefault="001C54C5" w:rsidP="001C54C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14:paraId="269FE518" w14:textId="365A75C4" w:rsidR="007A4399" w:rsidRDefault="007A4399" w:rsidP="001C54C5">
      <w:pPr>
        <w:spacing w:line="500" w:lineRule="exac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1C54C5">
        <w:rPr>
          <w:rFonts w:ascii="標楷體" w:eastAsia="標楷體" w:hAnsi="標楷體" w:cs="Times New Roman" w:hint="eastAsia"/>
          <w:sz w:val="28"/>
          <w:szCs w:val="28"/>
        </w:rPr>
        <w:t xml:space="preserve">　</w:t>
      </w:r>
      <w:r w:rsidRPr="000B08F1">
        <w:rPr>
          <w:rFonts w:ascii="標楷體" w:eastAsia="標楷體" w:hAnsi="標楷體" w:cs="Times New Roman" w:hint="eastAsia"/>
          <w:sz w:val="28"/>
          <w:szCs w:val="28"/>
        </w:rPr>
        <w:t xml:space="preserve">　</w:t>
      </w:r>
      <w:r w:rsidR="00266484">
        <w:rPr>
          <w:rFonts w:ascii="標楷體" w:eastAsia="標楷體" w:hAnsi="標楷體" w:cs="Times New Roman" w:hint="eastAsia"/>
          <w:sz w:val="28"/>
          <w:szCs w:val="28"/>
        </w:rPr>
        <w:t>依據</w:t>
      </w:r>
      <w:r>
        <w:rPr>
          <w:rFonts w:ascii="標楷體" w:eastAsia="標楷體" w:hAnsi="標楷體" w:cs="Times New Roman" w:hint="eastAsia"/>
          <w:sz w:val="28"/>
          <w:szCs w:val="28"/>
        </w:rPr>
        <w:t>近</w:t>
      </w:r>
      <w:r w:rsidRPr="004A3A3A">
        <w:rPr>
          <w:rFonts w:ascii="標楷體" w:eastAsia="標楷體" w:hAnsi="標楷體" w:cs="Times New Roman" w:hint="eastAsia"/>
          <w:sz w:val="28"/>
          <w:szCs w:val="28"/>
        </w:rPr>
        <w:t>5年統計</w:t>
      </w:r>
      <w:r>
        <w:rPr>
          <w:rFonts w:ascii="標楷體" w:eastAsia="標楷體" w:hAnsi="標楷體" w:cs="Times New Roman"/>
          <w:sz w:val="28"/>
          <w:szCs w:val="28"/>
        </w:rPr>
        <w:t>資料顯示</w:t>
      </w:r>
      <w:r w:rsidRPr="004A3A3A">
        <w:rPr>
          <w:rFonts w:ascii="標楷體" w:eastAsia="標楷體" w:hAnsi="標楷體" w:cs="Times New Roman" w:hint="eastAsia"/>
          <w:sz w:val="28"/>
          <w:szCs w:val="28"/>
        </w:rPr>
        <w:t>，本</w:t>
      </w:r>
      <w:r>
        <w:rPr>
          <w:rFonts w:ascii="標楷體" w:eastAsia="標楷體" w:hAnsi="標楷體" w:cs="Times New Roman" w:hint="eastAsia"/>
          <w:sz w:val="28"/>
          <w:szCs w:val="28"/>
        </w:rPr>
        <w:t>府市政大樓</w:t>
      </w:r>
      <w:r w:rsidR="006502CC">
        <w:rPr>
          <w:rFonts w:ascii="標楷體" w:eastAsia="標楷體" w:hAnsi="標楷體" w:cs="Times New Roman" w:hint="eastAsia"/>
          <w:sz w:val="28"/>
          <w:szCs w:val="28"/>
        </w:rPr>
        <w:t>男</w:t>
      </w:r>
      <w:r>
        <w:rPr>
          <w:rFonts w:ascii="標楷體" w:eastAsia="標楷體" w:hAnsi="標楷體" w:cs="Times New Roman" w:hint="eastAsia"/>
          <w:sz w:val="28"/>
          <w:szCs w:val="28"/>
        </w:rPr>
        <w:t>、女廁</w:t>
      </w:r>
      <w:r w:rsidR="006502CC">
        <w:rPr>
          <w:rFonts w:ascii="標楷體" w:eastAsia="標楷體" w:hAnsi="標楷體" w:cs="Times New Roman" w:hint="eastAsia"/>
          <w:sz w:val="28"/>
          <w:szCs w:val="28"/>
        </w:rPr>
        <w:t>所</w:t>
      </w:r>
      <w:r>
        <w:rPr>
          <w:rFonts w:ascii="標楷體" w:eastAsia="標楷體" w:hAnsi="標楷體" w:cs="Times New Roman" w:hint="eastAsia"/>
          <w:sz w:val="28"/>
          <w:szCs w:val="28"/>
        </w:rPr>
        <w:t>廁間比例平均</w:t>
      </w:r>
      <w:r w:rsidR="005374FC">
        <w:rPr>
          <w:rFonts w:ascii="標楷體" w:eastAsia="標楷體" w:hAnsi="標楷體" w:cs="Times New Roman" w:hint="eastAsia"/>
          <w:sz w:val="28"/>
          <w:szCs w:val="28"/>
        </w:rPr>
        <w:t>約為</w:t>
      </w:r>
      <w:r>
        <w:rPr>
          <w:rFonts w:ascii="標楷體" w:eastAsia="標楷體" w:hAnsi="標楷體" w:cs="Times New Roman" w:hint="eastAsia"/>
          <w:sz w:val="28"/>
          <w:szCs w:val="28"/>
        </w:rPr>
        <w:t>1:1.</w:t>
      </w:r>
      <w:r w:rsidR="000B0ED3">
        <w:rPr>
          <w:rFonts w:ascii="標楷體" w:eastAsia="標楷體" w:hAnsi="標楷體" w:cs="Times New Roman" w:hint="eastAsia"/>
          <w:sz w:val="28"/>
          <w:szCs w:val="28"/>
        </w:rPr>
        <w:t>68</w:t>
      </w:r>
      <w:r w:rsidR="00A27B14">
        <w:rPr>
          <w:rFonts w:ascii="標楷體" w:eastAsia="標楷體" w:hAnsi="標楷體" w:cs="Times New Roman" w:hint="eastAsia"/>
          <w:sz w:val="28"/>
          <w:szCs w:val="28"/>
        </w:rPr>
        <w:t>，其中108年</w:t>
      </w:r>
      <w:r>
        <w:rPr>
          <w:rFonts w:ascii="標楷體" w:eastAsia="標楷體" w:hAnsi="標楷體" w:cs="Times New Roman"/>
          <w:sz w:val="28"/>
          <w:szCs w:val="28"/>
        </w:rPr>
        <w:t>男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>
        <w:rPr>
          <w:rFonts w:ascii="標楷體" w:eastAsia="標楷體" w:hAnsi="標楷體" w:cs="Times New Roman"/>
          <w:sz w:val="28"/>
          <w:szCs w:val="28"/>
        </w:rPr>
        <w:t>女廁</w:t>
      </w:r>
      <w:r w:rsidR="006502CC">
        <w:rPr>
          <w:rFonts w:ascii="標楷體" w:eastAsia="標楷體" w:hAnsi="標楷體" w:cs="Times New Roman" w:hint="eastAsia"/>
          <w:sz w:val="28"/>
          <w:szCs w:val="28"/>
        </w:rPr>
        <w:t>所廁間</w:t>
      </w:r>
      <w:r>
        <w:rPr>
          <w:rFonts w:ascii="標楷體" w:eastAsia="標楷體" w:hAnsi="標楷體" w:cs="Times New Roman"/>
          <w:sz w:val="28"/>
          <w:szCs w:val="28"/>
        </w:rPr>
        <w:t>比例</w:t>
      </w:r>
      <w:r w:rsidR="00A27B14">
        <w:rPr>
          <w:rFonts w:ascii="標楷體" w:eastAsia="標楷體" w:hAnsi="標楷體" w:cs="Times New Roman" w:hint="eastAsia"/>
          <w:sz w:val="28"/>
          <w:szCs w:val="28"/>
        </w:rPr>
        <w:t>為</w:t>
      </w:r>
      <w:r>
        <w:rPr>
          <w:rFonts w:ascii="標楷體" w:eastAsia="標楷體" w:hAnsi="標楷體" w:cs="Times New Roman" w:hint="eastAsia"/>
          <w:sz w:val="28"/>
          <w:szCs w:val="28"/>
        </w:rPr>
        <w:t>1</w:t>
      </w:r>
      <w:r>
        <w:rPr>
          <w:rFonts w:ascii="標楷體" w:eastAsia="標楷體" w:hAnsi="標楷體" w:cs="Times New Roman"/>
          <w:sz w:val="28"/>
          <w:szCs w:val="28"/>
        </w:rPr>
        <w:t>:1.</w:t>
      </w:r>
      <w:r w:rsidR="000B0ED3">
        <w:rPr>
          <w:rFonts w:ascii="標楷體" w:eastAsia="標楷體" w:hAnsi="標楷體" w:cs="Times New Roman" w:hint="eastAsia"/>
          <w:sz w:val="28"/>
          <w:szCs w:val="28"/>
        </w:rPr>
        <w:t>58</w:t>
      </w:r>
      <w:r>
        <w:rPr>
          <w:rFonts w:ascii="標楷體" w:eastAsia="標楷體" w:hAnsi="標楷體" w:cs="Times New Roman" w:hint="eastAsia"/>
          <w:sz w:val="28"/>
          <w:szCs w:val="28"/>
        </w:rPr>
        <w:t>係因本府</w:t>
      </w:r>
      <w:r w:rsidRPr="00D57B18">
        <w:rPr>
          <w:rFonts w:ascii="標楷體" w:eastAsia="標楷體" w:hAnsi="標楷體" w:cs="Times New Roman" w:hint="eastAsia"/>
          <w:sz w:val="28"/>
          <w:szCs w:val="28"/>
        </w:rPr>
        <w:t>辦理「</w:t>
      </w:r>
      <w:proofErr w:type="gramStart"/>
      <w:r w:rsidRPr="00D57B18">
        <w:rPr>
          <w:rFonts w:ascii="標楷體" w:eastAsia="標楷體" w:hAnsi="標楷體" w:cs="Times New Roman" w:hint="eastAsia"/>
          <w:sz w:val="28"/>
          <w:szCs w:val="28"/>
        </w:rPr>
        <w:t>108</w:t>
      </w:r>
      <w:proofErr w:type="gramEnd"/>
      <w:r w:rsidRPr="00D57B18">
        <w:rPr>
          <w:rFonts w:ascii="標楷體" w:eastAsia="標楷體" w:hAnsi="標楷體" w:cs="Times New Roman" w:hint="eastAsia"/>
          <w:sz w:val="28"/>
          <w:szCs w:val="28"/>
        </w:rPr>
        <w:t>年度改善公廁暨提升優質公廁推動計畫-桃園市政府市政大樓公廁修繕工程」</w:t>
      </w:r>
      <w:r w:rsidR="00D31808">
        <w:rPr>
          <w:rFonts w:ascii="標楷體" w:eastAsia="標楷體" w:hAnsi="標楷體" w:cs="Times New Roman" w:hint="eastAsia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sz w:val="28"/>
          <w:szCs w:val="28"/>
        </w:rPr>
        <w:t>市政大樓</w:t>
      </w:r>
      <w:r>
        <w:rPr>
          <w:rFonts w:ascii="標楷體" w:eastAsia="標楷體" w:hAnsi="標楷體" w:cs="Times New Roman"/>
          <w:sz w:val="28"/>
          <w:szCs w:val="28"/>
        </w:rPr>
        <w:t>前</w:t>
      </w:r>
      <w:r>
        <w:rPr>
          <w:rFonts w:ascii="標楷體" w:eastAsia="標楷體" w:hAnsi="標楷體" w:cs="Times New Roman" w:hint="eastAsia"/>
          <w:sz w:val="28"/>
          <w:szCs w:val="28"/>
        </w:rPr>
        <w:t>棟廁所</w:t>
      </w:r>
      <w:r w:rsidRPr="00AC0B10">
        <w:rPr>
          <w:rFonts w:ascii="標楷體" w:eastAsia="標楷體" w:hAnsi="標楷體" w:cs="Times New Roman" w:hint="eastAsia"/>
          <w:sz w:val="28"/>
          <w:szCs w:val="28"/>
        </w:rPr>
        <w:t>尚在進行工程</w:t>
      </w:r>
      <w:r w:rsidR="005374FC">
        <w:rPr>
          <w:rFonts w:ascii="標楷體" w:eastAsia="標楷體" w:hAnsi="標楷體" w:cs="Times New Roman" w:hint="eastAsia"/>
          <w:sz w:val="28"/>
          <w:szCs w:val="28"/>
        </w:rPr>
        <w:t>施工</w:t>
      </w:r>
      <w:r w:rsidRPr="00AC0B10">
        <w:rPr>
          <w:rFonts w:ascii="標楷體" w:eastAsia="標楷體" w:hAnsi="標楷體" w:cs="Times New Roman" w:hint="eastAsia"/>
          <w:sz w:val="28"/>
          <w:szCs w:val="28"/>
        </w:rPr>
        <w:t>，惟</w:t>
      </w:r>
      <w:r>
        <w:rPr>
          <w:rFonts w:ascii="標楷體" w:eastAsia="標楷體" w:hAnsi="標楷體" w:cs="Times New Roman" w:hint="eastAsia"/>
          <w:sz w:val="28"/>
          <w:szCs w:val="28"/>
        </w:rPr>
        <w:t>109年</w:t>
      </w:r>
      <w:r w:rsidR="005374FC">
        <w:rPr>
          <w:rFonts w:ascii="標楷體" w:eastAsia="標楷體" w:hAnsi="標楷體" w:cs="Times New Roman" w:hint="eastAsia"/>
          <w:sz w:val="28"/>
          <w:szCs w:val="28"/>
        </w:rPr>
        <w:t>該工程完工</w:t>
      </w:r>
      <w:r w:rsidR="006502CC">
        <w:rPr>
          <w:rFonts w:ascii="標楷體" w:eastAsia="標楷體" w:hAnsi="標楷體" w:cs="Times New Roman" w:hint="eastAsia"/>
          <w:sz w:val="28"/>
          <w:szCs w:val="28"/>
        </w:rPr>
        <w:t>後</w:t>
      </w:r>
      <w:r>
        <w:rPr>
          <w:rFonts w:ascii="標楷體" w:eastAsia="標楷體" w:hAnsi="標楷體" w:cs="Times New Roman" w:hint="eastAsia"/>
          <w:sz w:val="28"/>
          <w:szCs w:val="28"/>
        </w:rPr>
        <w:t>，男、女廁</w:t>
      </w:r>
      <w:r w:rsidR="006502CC">
        <w:rPr>
          <w:rFonts w:ascii="標楷體" w:eastAsia="標楷體" w:hAnsi="標楷體" w:cs="Times New Roman" w:hint="eastAsia"/>
          <w:sz w:val="28"/>
          <w:szCs w:val="28"/>
        </w:rPr>
        <w:t>所</w:t>
      </w:r>
      <w:r>
        <w:rPr>
          <w:rFonts w:ascii="標楷體" w:eastAsia="標楷體" w:hAnsi="標楷體" w:cs="Times New Roman" w:hint="eastAsia"/>
          <w:sz w:val="28"/>
          <w:szCs w:val="28"/>
        </w:rPr>
        <w:t>廁間比例即</w:t>
      </w: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>提高至1:1.</w:t>
      </w:r>
      <w:r w:rsidR="000B0ED3">
        <w:rPr>
          <w:rFonts w:ascii="標楷體" w:eastAsia="標楷體" w:hAnsi="標楷體" w:cs="Times New Roman" w:hint="eastAsia"/>
          <w:sz w:val="28"/>
          <w:szCs w:val="28"/>
        </w:rPr>
        <w:t>76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167BCE76" w14:textId="1D3C2470" w:rsidR="00C652D0" w:rsidRDefault="007A4399" w:rsidP="00C652D0">
      <w:pPr>
        <w:spacing w:line="500" w:lineRule="exact"/>
        <w:ind w:left="560" w:hangingChars="200" w:hanging="560"/>
        <w:jc w:val="both"/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　　另</w:t>
      </w:r>
      <w:r w:rsidR="009B20FA">
        <w:rPr>
          <w:rFonts w:ascii="標楷體" w:eastAsia="標楷體" w:hAnsi="標楷體" w:cs="Times New Roman" w:hint="eastAsia"/>
          <w:sz w:val="28"/>
          <w:szCs w:val="28"/>
        </w:rPr>
        <w:t>近期研究指出，</w:t>
      </w:r>
      <w:r w:rsidR="009D6052">
        <w:rPr>
          <w:rFonts w:ascii="標楷體" w:eastAsia="標楷體" w:hAnsi="標楷體" w:cs="Times New Roman" w:hint="eastAsia"/>
          <w:sz w:val="28"/>
          <w:szCs w:val="28"/>
        </w:rPr>
        <w:t>人體蹲著時膝蓋需承載體重七倍的重量，故</w:t>
      </w:r>
      <w:r w:rsidR="00A20CE4">
        <w:rPr>
          <w:rFonts w:ascii="標楷體" w:eastAsia="標楷體" w:hAnsi="標楷體" w:cs="Times New Roman" w:hint="eastAsia"/>
          <w:sz w:val="28"/>
          <w:szCs w:val="28"/>
        </w:rPr>
        <w:t>使用蹲</w:t>
      </w:r>
      <w:proofErr w:type="gramStart"/>
      <w:r w:rsidR="00A20CE4">
        <w:rPr>
          <w:rFonts w:ascii="標楷體" w:eastAsia="標楷體" w:hAnsi="標楷體" w:cs="Times New Roman" w:hint="eastAsia"/>
          <w:sz w:val="28"/>
          <w:szCs w:val="28"/>
        </w:rPr>
        <w:t>式廁間時較坐式廁間</w:t>
      </w:r>
      <w:r w:rsidR="009D6052">
        <w:rPr>
          <w:rFonts w:ascii="標楷體" w:eastAsia="標楷體" w:hAnsi="標楷體" w:cs="Times New Roman" w:hint="eastAsia"/>
          <w:sz w:val="28"/>
          <w:szCs w:val="28"/>
        </w:rPr>
        <w:t>易</w:t>
      </w:r>
      <w:proofErr w:type="gramEnd"/>
      <w:r w:rsidR="00A20CE4">
        <w:rPr>
          <w:rFonts w:ascii="標楷體" w:eastAsia="標楷體" w:hAnsi="標楷體" w:cs="Times New Roman" w:hint="eastAsia"/>
          <w:sz w:val="28"/>
          <w:szCs w:val="28"/>
        </w:rPr>
        <w:t>傷及膝蓋，對於</w:t>
      </w:r>
      <w:r w:rsidR="009B20FA">
        <w:rPr>
          <w:rFonts w:ascii="標楷體" w:eastAsia="標楷體" w:hAnsi="標楷體" w:cs="Times New Roman" w:hint="eastAsia"/>
          <w:sz w:val="28"/>
          <w:szCs w:val="28"/>
        </w:rPr>
        <w:t>行動不便</w:t>
      </w:r>
      <w:r w:rsidR="00A20CE4">
        <w:rPr>
          <w:rFonts w:ascii="標楷體" w:eastAsia="標楷體" w:hAnsi="標楷體" w:cs="Times New Roman" w:hint="eastAsia"/>
          <w:sz w:val="28"/>
          <w:szCs w:val="28"/>
        </w:rPr>
        <w:t>或中高齡者</w:t>
      </w:r>
      <w:r w:rsidR="009B20FA">
        <w:rPr>
          <w:rFonts w:ascii="標楷體" w:eastAsia="標楷體" w:hAnsi="標楷體" w:cs="Times New Roman" w:hint="eastAsia"/>
          <w:sz w:val="28"/>
          <w:szCs w:val="28"/>
        </w:rPr>
        <w:t>使用上存有受傷風險，本府為</w:t>
      </w:r>
      <w:r w:rsidR="009D6052">
        <w:rPr>
          <w:rFonts w:ascii="標楷體" w:eastAsia="標楷體" w:hAnsi="標楷體" w:cs="Times New Roman" w:hint="eastAsia"/>
          <w:sz w:val="28"/>
          <w:szCs w:val="28"/>
        </w:rPr>
        <w:t>維護</w:t>
      </w:r>
      <w:r w:rsidR="009B20FA">
        <w:rPr>
          <w:rFonts w:ascii="標楷體" w:eastAsia="標楷體" w:hAnsi="標楷體" w:cs="Times New Roman" w:hint="eastAsia"/>
          <w:sz w:val="28"/>
          <w:szCs w:val="28"/>
        </w:rPr>
        <w:t>公共安全，前揭工程設計規劃時，在不</w:t>
      </w:r>
      <w:r w:rsidR="009D6052">
        <w:rPr>
          <w:rFonts w:ascii="標楷體" w:eastAsia="標楷體" w:hAnsi="標楷體" w:cs="Times New Roman" w:hint="eastAsia"/>
          <w:sz w:val="28"/>
          <w:szCs w:val="28"/>
        </w:rPr>
        <w:t>影響</w:t>
      </w:r>
      <w:r w:rsidR="009B20FA">
        <w:rPr>
          <w:rFonts w:ascii="標楷體" w:eastAsia="標楷體" w:hAnsi="標楷體" w:cs="Times New Roman" w:hint="eastAsia"/>
          <w:sz w:val="28"/>
          <w:szCs w:val="28"/>
        </w:rPr>
        <w:t>廁間數量</w:t>
      </w:r>
      <w:r w:rsidR="009D6052">
        <w:rPr>
          <w:rFonts w:ascii="標楷體" w:eastAsia="標楷體" w:hAnsi="標楷體" w:cs="Times New Roman" w:hint="eastAsia"/>
          <w:sz w:val="28"/>
          <w:szCs w:val="28"/>
        </w:rPr>
        <w:t>甚鉅的</w:t>
      </w:r>
      <w:r w:rsidR="009B20FA">
        <w:rPr>
          <w:rFonts w:ascii="標楷體" w:eastAsia="標楷體" w:hAnsi="標楷體" w:cs="Times New Roman" w:hint="eastAsia"/>
          <w:sz w:val="28"/>
          <w:szCs w:val="28"/>
        </w:rPr>
        <w:t>條件下，增加坐</w:t>
      </w:r>
      <w:proofErr w:type="gramStart"/>
      <w:r w:rsidR="009B20FA">
        <w:rPr>
          <w:rFonts w:ascii="標楷體" w:eastAsia="標楷體" w:hAnsi="標楷體" w:cs="Times New Roman" w:hint="eastAsia"/>
          <w:sz w:val="28"/>
          <w:szCs w:val="28"/>
        </w:rPr>
        <w:t>式廁</w:t>
      </w:r>
      <w:proofErr w:type="gramEnd"/>
      <w:r w:rsidR="009B20FA">
        <w:rPr>
          <w:rFonts w:ascii="標楷體" w:eastAsia="標楷體" w:hAnsi="標楷體" w:cs="Times New Roman" w:hint="eastAsia"/>
          <w:sz w:val="28"/>
          <w:szCs w:val="28"/>
        </w:rPr>
        <w:t>間數量。</w:t>
      </w:r>
      <w:proofErr w:type="gramStart"/>
      <w:r w:rsidR="009B20FA">
        <w:rPr>
          <w:rFonts w:ascii="標楷體" w:eastAsia="標楷體" w:hAnsi="標楷體" w:cs="Times New Roman" w:hint="eastAsia"/>
          <w:sz w:val="28"/>
          <w:szCs w:val="28"/>
        </w:rPr>
        <w:t>完工後男</w:t>
      </w:r>
      <w:proofErr w:type="gramEnd"/>
      <w:r w:rsidR="009B20FA">
        <w:rPr>
          <w:rFonts w:ascii="標楷體" w:eastAsia="標楷體" w:hAnsi="標楷體" w:cs="Times New Roman" w:hint="eastAsia"/>
          <w:sz w:val="28"/>
          <w:szCs w:val="28"/>
        </w:rPr>
        <w:t>、女廁</w:t>
      </w:r>
      <w:proofErr w:type="gramStart"/>
      <w:r w:rsidR="006502CC">
        <w:rPr>
          <w:rFonts w:ascii="標楷體" w:eastAsia="標楷體" w:hAnsi="標楷體" w:cs="Times New Roman" w:hint="eastAsia"/>
          <w:sz w:val="28"/>
          <w:szCs w:val="28"/>
        </w:rPr>
        <w:t>間</w:t>
      </w:r>
      <w:r w:rsidR="009B20FA">
        <w:rPr>
          <w:rFonts w:ascii="標楷體" w:eastAsia="標楷體" w:hAnsi="標楷體" w:cs="Times New Roman" w:hint="eastAsia"/>
          <w:sz w:val="28"/>
          <w:szCs w:val="28"/>
        </w:rPr>
        <w:t>坐式</w:t>
      </w:r>
      <w:r w:rsidR="005374FC">
        <w:rPr>
          <w:rFonts w:ascii="標楷體" w:eastAsia="標楷體" w:hAnsi="標楷體" w:cs="Times New Roman" w:hint="eastAsia"/>
          <w:sz w:val="28"/>
          <w:szCs w:val="28"/>
        </w:rPr>
        <w:t>廁</w:t>
      </w:r>
      <w:proofErr w:type="gramEnd"/>
      <w:r w:rsidR="005374FC">
        <w:rPr>
          <w:rFonts w:ascii="標楷體" w:eastAsia="標楷體" w:hAnsi="標楷體" w:cs="Times New Roman" w:hint="eastAsia"/>
          <w:sz w:val="28"/>
          <w:szCs w:val="28"/>
        </w:rPr>
        <w:t>間</w:t>
      </w:r>
      <w:r w:rsidR="008A2B0A">
        <w:rPr>
          <w:rFonts w:ascii="標楷體" w:eastAsia="標楷體" w:hAnsi="標楷體" w:cs="Times New Roman" w:hint="eastAsia"/>
          <w:sz w:val="28"/>
          <w:szCs w:val="28"/>
        </w:rPr>
        <w:t>比例</w:t>
      </w:r>
      <w:r w:rsidR="009B20FA">
        <w:rPr>
          <w:rFonts w:ascii="標楷體" w:eastAsia="標楷體" w:hAnsi="標楷體" w:cs="Times New Roman" w:hint="eastAsia"/>
          <w:sz w:val="28"/>
          <w:szCs w:val="28"/>
        </w:rPr>
        <w:t>分別提升</w:t>
      </w:r>
      <w:r w:rsidR="00985EFA">
        <w:rPr>
          <w:rFonts w:ascii="標楷體" w:eastAsia="標楷體" w:hAnsi="標楷體" w:cs="Times New Roman" w:hint="eastAsia"/>
          <w:sz w:val="28"/>
          <w:szCs w:val="28"/>
        </w:rPr>
        <w:t>約</w:t>
      </w:r>
      <w:r w:rsidR="008729BE">
        <w:rPr>
          <w:rFonts w:ascii="標楷體" w:eastAsia="標楷體" w:hAnsi="標楷體" w:cs="Times New Roman" w:hint="eastAsia"/>
          <w:sz w:val="28"/>
          <w:szCs w:val="28"/>
        </w:rPr>
        <w:t>70</w:t>
      </w:r>
      <w:r w:rsidR="00665533">
        <w:rPr>
          <w:rFonts w:ascii="標楷體" w:eastAsia="標楷體" w:hAnsi="標楷體" w:cs="Times New Roman" w:hint="eastAsia"/>
          <w:sz w:val="28"/>
          <w:szCs w:val="28"/>
        </w:rPr>
        <w:t>%</w:t>
      </w:r>
      <w:r w:rsidR="009D6052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665533">
        <w:rPr>
          <w:rFonts w:ascii="標楷體" w:eastAsia="標楷體" w:hAnsi="標楷體" w:cs="Times New Roman" w:hint="eastAsia"/>
          <w:sz w:val="28"/>
          <w:szCs w:val="28"/>
        </w:rPr>
        <w:t>7</w:t>
      </w:r>
      <w:r w:rsidR="008729BE">
        <w:rPr>
          <w:rFonts w:ascii="標楷體" w:eastAsia="標楷體" w:hAnsi="標楷體" w:cs="Times New Roman" w:hint="eastAsia"/>
          <w:sz w:val="28"/>
          <w:szCs w:val="28"/>
        </w:rPr>
        <w:t>0</w:t>
      </w:r>
      <w:r w:rsidR="00665533">
        <w:rPr>
          <w:rFonts w:ascii="標楷體" w:eastAsia="標楷體" w:hAnsi="標楷體" w:cs="Times New Roman" w:hint="eastAsia"/>
          <w:sz w:val="28"/>
          <w:szCs w:val="28"/>
        </w:rPr>
        <w:t>%</w:t>
      </w:r>
      <w:r w:rsidR="009D6052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1C54C5">
        <w:fldChar w:fldCharType="begin"/>
      </w:r>
      <w:r w:rsidR="001C54C5">
        <w:instrText xml:space="preserve"> LINK </w:instrText>
      </w:r>
      <w:r w:rsidR="00C652D0">
        <w:instrText>Excel.Sheet.12</w:instrText>
      </w:r>
      <w:r w:rsidR="00C652D0">
        <w:rPr>
          <w:rFonts w:hint="eastAsia"/>
        </w:rPr>
        <w:instrText xml:space="preserve"> "D:\\06</w:instrText>
      </w:r>
      <w:r w:rsidR="00C652D0">
        <w:rPr>
          <w:rFonts w:hint="eastAsia"/>
        </w:rPr>
        <w:instrText>友善環境</w:instrText>
      </w:r>
      <w:r w:rsidR="00C652D0">
        <w:rPr>
          <w:rFonts w:hint="eastAsia"/>
        </w:rPr>
        <w:instrText>\\7</w:instrText>
      </w:r>
      <w:r w:rsidR="00C652D0">
        <w:rPr>
          <w:rFonts w:hint="eastAsia"/>
        </w:rPr>
        <w:instrText>性別統計分析</w:instrText>
      </w:r>
      <w:r w:rsidR="00C652D0">
        <w:rPr>
          <w:rFonts w:hint="eastAsia"/>
        </w:rPr>
        <w:instrText>\\</w:instrText>
      </w:r>
      <w:r w:rsidR="00C652D0">
        <w:rPr>
          <w:rFonts w:hint="eastAsia"/>
        </w:rPr>
        <w:instrText>性別統計分析</w:instrText>
      </w:r>
      <w:r w:rsidR="00C652D0">
        <w:rPr>
          <w:rFonts w:hint="eastAsia"/>
        </w:rPr>
        <w:instrText>\\108</w:instrText>
      </w:r>
      <w:r w:rsidR="00C652D0">
        <w:rPr>
          <w:rFonts w:hint="eastAsia"/>
        </w:rPr>
        <w:instrText>年底桃園市政府秘書處行政大樓廁所數量</w:instrText>
      </w:r>
      <w:r w:rsidR="00C652D0">
        <w:rPr>
          <w:rFonts w:hint="eastAsia"/>
        </w:rPr>
        <w:instrText xml:space="preserve"> (1).xlsx" </w:instrText>
      </w:r>
      <w:r w:rsidR="00C652D0">
        <w:rPr>
          <w:rFonts w:hint="eastAsia"/>
        </w:rPr>
        <w:instrText>工作表</w:instrText>
      </w:r>
      <w:r w:rsidR="00C652D0">
        <w:rPr>
          <w:rFonts w:hint="eastAsia"/>
        </w:rPr>
        <w:instrText xml:space="preserve">2!R30C1:R38C10 </w:instrText>
      </w:r>
      <w:r w:rsidR="001C54C5">
        <w:instrText xml:space="preserve">\a \f 4 \h  \* MERGEFORMAT </w:instrText>
      </w:r>
      <w:r w:rsidR="001C54C5">
        <w:fldChar w:fldCharType="separate"/>
      </w:r>
    </w:p>
    <w:p w14:paraId="3EF1118A" w14:textId="040A121A" w:rsidR="00232148" w:rsidRDefault="001C54C5" w:rsidP="00232148">
      <w:pPr>
        <w:spacing w:line="500" w:lineRule="exact"/>
        <w:ind w:leftChars="233" w:left="559" w:firstLineChars="2" w:firstLine="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fldChar w:fldCharType="end"/>
      </w:r>
      <w:r w:rsidR="00232148" w:rsidRPr="00232148">
        <w:rPr>
          <w:rFonts w:ascii="標楷體" w:eastAsia="標楷體" w:hAnsi="標楷體" w:cs="Times New Roman" w:hint="eastAsia"/>
          <w:sz w:val="28"/>
          <w:szCs w:val="28"/>
        </w:rPr>
        <w:t>針對「廁所</w:t>
      </w:r>
      <w:r w:rsidR="00232148">
        <w:rPr>
          <w:rFonts w:ascii="標楷體" w:eastAsia="標楷體" w:hAnsi="標楷體" w:cs="Times New Roman" w:hint="eastAsia"/>
          <w:sz w:val="28"/>
          <w:szCs w:val="28"/>
        </w:rPr>
        <w:t>滿意</w:t>
      </w:r>
      <w:r w:rsidR="00232148" w:rsidRPr="00232148">
        <w:rPr>
          <w:rFonts w:ascii="標楷體" w:eastAsia="標楷體" w:hAnsi="標楷體" w:cs="Times New Roman" w:hint="eastAsia"/>
          <w:sz w:val="28"/>
          <w:szCs w:val="28"/>
        </w:rPr>
        <w:t>度」，在本</w:t>
      </w:r>
      <w:r w:rsidR="00232148">
        <w:rPr>
          <w:rFonts w:ascii="標楷體" w:eastAsia="標楷體" w:hAnsi="標楷體" w:cs="Times New Roman" w:hint="eastAsia"/>
          <w:sz w:val="28"/>
          <w:szCs w:val="28"/>
        </w:rPr>
        <w:t>年度</w:t>
      </w:r>
      <w:r w:rsidR="00232148" w:rsidRPr="00232148">
        <w:rPr>
          <w:rFonts w:ascii="標楷體" w:eastAsia="標楷體" w:hAnsi="標楷體" w:cs="Times New Roman" w:hint="eastAsia"/>
          <w:sz w:val="28"/>
          <w:szCs w:val="28"/>
        </w:rPr>
        <w:t>調查1,488位有效受訪者中，有509（34.21%）位表示「非常</w:t>
      </w:r>
      <w:proofErr w:type="gramStart"/>
      <w:r w:rsidR="00232148" w:rsidRPr="00232148">
        <w:rPr>
          <w:rFonts w:ascii="標楷體" w:eastAsia="標楷體" w:hAnsi="標楷體" w:cs="Times New Roman" w:hint="eastAsia"/>
          <w:sz w:val="28"/>
          <w:szCs w:val="28"/>
        </w:rPr>
        <w:t>滿意」</w:t>
      </w:r>
      <w:proofErr w:type="gramEnd"/>
      <w:r w:rsidR="00232148" w:rsidRPr="00232148">
        <w:rPr>
          <w:rFonts w:ascii="標楷體" w:eastAsia="標楷體" w:hAnsi="標楷體" w:cs="Times New Roman" w:hint="eastAsia"/>
          <w:sz w:val="28"/>
          <w:szCs w:val="28"/>
        </w:rPr>
        <w:t>；723（48.59%）位表示「</w:t>
      </w:r>
      <w:proofErr w:type="gramStart"/>
      <w:r w:rsidR="00232148" w:rsidRPr="00232148">
        <w:rPr>
          <w:rFonts w:ascii="標楷體" w:eastAsia="標楷體" w:hAnsi="標楷體" w:cs="Times New Roman" w:hint="eastAsia"/>
          <w:sz w:val="28"/>
          <w:szCs w:val="28"/>
        </w:rPr>
        <w:t>滿意」</w:t>
      </w:r>
      <w:proofErr w:type="gramEnd"/>
      <w:r w:rsidR="00232148" w:rsidRPr="00232148">
        <w:rPr>
          <w:rFonts w:ascii="標楷體" w:eastAsia="標楷體" w:hAnsi="標楷體" w:cs="Times New Roman" w:hint="eastAsia"/>
          <w:sz w:val="28"/>
          <w:szCs w:val="28"/>
        </w:rPr>
        <w:t>，合計對廁所</w:t>
      </w:r>
      <w:r w:rsidR="00232148">
        <w:rPr>
          <w:rFonts w:ascii="標楷體" w:eastAsia="標楷體" w:hAnsi="標楷體" w:cs="Times New Roman" w:hint="eastAsia"/>
          <w:sz w:val="28"/>
          <w:szCs w:val="28"/>
        </w:rPr>
        <w:t>滿意</w:t>
      </w:r>
      <w:r w:rsidR="00232148" w:rsidRPr="00232148">
        <w:rPr>
          <w:rFonts w:ascii="標楷體" w:eastAsia="標楷體" w:hAnsi="標楷體" w:cs="Times New Roman" w:hint="eastAsia"/>
          <w:sz w:val="28"/>
          <w:szCs w:val="28"/>
        </w:rPr>
        <w:t>度表示肯定的受訪者有82.80%。與108年調查的結果（82.74%）相比較，兩次調查的滿意度皆超過80%且差異不大</w:t>
      </w:r>
      <w:r w:rsidR="0026768D" w:rsidRPr="00232148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232148" w:rsidRPr="00232148">
        <w:rPr>
          <w:rFonts w:ascii="標楷體" w:eastAsia="標楷體" w:hAnsi="標楷體" w:cs="Times New Roman" w:hint="eastAsia"/>
          <w:sz w:val="28"/>
          <w:szCs w:val="28"/>
        </w:rPr>
        <w:t>反過來看，本次調查表示「非常不</w:t>
      </w:r>
      <w:proofErr w:type="gramStart"/>
      <w:r w:rsidR="00232148" w:rsidRPr="00232148">
        <w:rPr>
          <w:rFonts w:ascii="標楷體" w:eastAsia="標楷體" w:hAnsi="標楷體" w:cs="Times New Roman" w:hint="eastAsia"/>
          <w:sz w:val="28"/>
          <w:szCs w:val="28"/>
        </w:rPr>
        <w:t>滿意」</w:t>
      </w:r>
      <w:proofErr w:type="gramEnd"/>
      <w:r w:rsidR="00232148" w:rsidRPr="00232148">
        <w:rPr>
          <w:rFonts w:ascii="標楷體" w:eastAsia="標楷體" w:hAnsi="標楷體" w:cs="Times New Roman" w:hint="eastAsia"/>
          <w:sz w:val="28"/>
          <w:szCs w:val="28"/>
        </w:rPr>
        <w:t>或「不</w:t>
      </w:r>
      <w:proofErr w:type="gramStart"/>
      <w:r w:rsidR="00232148" w:rsidRPr="00232148">
        <w:rPr>
          <w:rFonts w:ascii="標楷體" w:eastAsia="標楷體" w:hAnsi="標楷體" w:cs="Times New Roman" w:hint="eastAsia"/>
          <w:sz w:val="28"/>
          <w:szCs w:val="28"/>
        </w:rPr>
        <w:t>滿意</w:t>
      </w:r>
      <w:proofErr w:type="gramEnd"/>
      <w:r w:rsidR="00232148" w:rsidRPr="00232148">
        <w:rPr>
          <w:rFonts w:ascii="標楷體" w:eastAsia="標楷體" w:hAnsi="標楷體" w:cs="Times New Roman" w:hint="eastAsia"/>
          <w:sz w:val="28"/>
          <w:szCs w:val="28"/>
        </w:rPr>
        <w:t>」的受訪者比例（2.22%）與108年調查的比例（3.58%）相比，則略微降低。因此整體而言，市府同仁對於市政大樓廁所感到</w:t>
      </w:r>
      <w:proofErr w:type="gramStart"/>
      <w:r w:rsidR="00232148" w:rsidRPr="00232148">
        <w:rPr>
          <w:rFonts w:ascii="標楷體" w:eastAsia="標楷體" w:hAnsi="標楷體" w:cs="Times New Roman" w:hint="eastAsia"/>
          <w:sz w:val="28"/>
          <w:szCs w:val="28"/>
        </w:rPr>
        <w:t>滿意的</w:t>
      </w:r>
      <w:proofErr w:type="gramEnd"/>
      <w:r w:rsidR="00232148" w:rsidRPr="00232148">
        <w:rPr>
          <w:rFonts w:ascii="標楷體" w:eastAsia="標楷體" w:hAnsi="標楷體" w:cs="Times New Roman" w:hint="eastAsia"/>
          <w:sz w:val="28"/>
          <w:szCs w:val="28"/>
        </w:rPr>
        <w:t>比例，除了很高之外也很穩定</w:t>
      </w:r>
      <w:r w:rsidR="00F7653A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26768D">
        <w:rPr>
          <w:rFonts w:ascii="標楷體" w:eastAsia="標楷體" w:hAnsi="標楷體" w:cs="Times New Roman" w:hint="eastAsia"/>
          <w:sz w:val="28"/>
          <w:szCs w:val="28"/>
        </w:rPr>
        <w:t>而不</w:t>
      </w:r>
      <w:proofErr w:type="gramStart"/>
      <w:r w:rsidR="0026768D">
        <w:rPr>
          <w:rFonts w:ascii="標楷體" w:eastAsia="標楷體" w:hAnsi="標楷體" w:cs="Times New Roman" w:hint="eastAsia"/>
          <w:sz w:val="28"/>
          <w:szCs w:val="28"/>
        </w:rPr>
        <w:t>滿意</w:t>
      </w:r>
      <w:proofErr w:type="gramEnd"/>
      <w:r w:rsidR="0026768D">
        <w:rPr>
          <w:rFonts w:ascii="標楷體" w:eastAsia="標楷體" w:hAnsi="標楷體" w:cs="Times New Roman" w:hint="eastAsia"/>
          <w:sz w:val="28"/>
          <w:szCs w:val="28"/>
        </w:rPr>
        <w:t>的比例可能為本府市政大樓109</w:t>
      </w:r>
      <w:proofErr w:type="gramStart"/>
      <w:r w:rsidR="0026768D">
        <w:rPr>
          <w:rFonts w:ascii="標楷體" w:eastAsia="標楷體" w:hAnsi="標楷體" w:cs="Times New Roman" w:hint="eastAsia"/>
          <w:sz w:val="28"/>
          <w:szCs w:val="28"/>
        </w:rPr>
        <w:t>年前</w:t>
      </w:r>
      <w:proofErr w:type="gramEnd"/>
      <w:r w:rsidR="0026768D">
        <w:rPr>
          <w:rFonts w:ascii="標楷體" w:eastAsia="標楷體" w:hAnsi="標楷體" w:cs="Times New Roman" w:hint="eastAsia"/>
          <w:sz w:val="28"/>
          <w:szCs w:val="28"/>
        </w:rPr>
        <w:t>棟廁所進行工程施工，</w:t>
      </w:r>
      <w:r w:rsidR="008604DD">
        <w:rPr>
          <w:rFonts w:ascii="標楷體" w:eastAsia="標楷體" w:hAnsi="標楷體" w:cs="Times New Roman" w:hint="eastAsia"/>
          <w:sz w:val="28"/>
          <w:szCs w:val="28"/>
        </w:rPr>
        <w:t>施工期間造成</w:t>
      </w:r>
      <w:r w:rsidR="00F7653A">
        <w:rPr>
          <w:rFonts w:ascii="標楷體" w:eastAsia="標楷體" w:hAnsi="標楷體" w:cs="Times New Roman" w:hint="eastAsia"/>
          <w:sz w:val="28"/>
          <w:szCs w:val="28"/>
        </w:rPr>
        <w:t>市府</w:t>
      </w:r>
      <w:r w:rsidR="0026768D">
        <w:rPr>
          <w:rFonts w:ascii="標楷體" w:eastAsia="標楷體" w:hAnsi="標楷體" w:cs="Times New Roman" w:hint="eastAsia"/>
          <w:sz w:val="28"/>
          <w:szCs w:val="28"/>
        </w:rPr>
        <w:t>同仁不便</w:t>
      </w:r>
      <w:r w:rsidR="00F7653A">
        <w:rPr>
          <w:rFonts w:ascii="標楷體" w:eastAsia="標楷體" w:hAnsi="標楷體" w:cs="Times New Roman" w:hint="eastAsia"/>
          <w:sz w:val="28"/>
          <w:szCs w:val="28"/>
        </w:rPr>
        <w:t>所致。</w:t>
      </w:r>
    </w:p>
    <w:p w14:paraId="2D7A70D8" w14:textId="380B49B6" w:rsidR="00232148" w:rsidRDefault="006B7A38" w:rsidP="00232148">
      <w:pPr>
        <w:spacing w:line="500" w:lineRule="exact"/>
        <w:ind w:leftChars="233" w:left="559" w:firstLineChars="2" w:firstLine="5"/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            表二、</w:t>
      </w:r>
      <w:r w:rsidR="00232148" w:rsidRPr="00232148">
        <w:rPr>
          <w:rFonts w:ascii="標楷體" w:eastAsia="標楷體" w:hAnsi="標楷體" w:cs="Times New Roman" w:hint="eastAsia"/>
          <w:szCs w:val="24"/>
        </w:rPr>
        <w:t>廁所滿意度</w:t>
      </w:r>
      <w:r w:rsidR="00232148">
        <w:rPr>
          <w:rFonts w:ascii="標楷體" w:eastAsia="標楷體" w:hAnsi="標楷體" w:cs="Times New Roman" w:hint="eastAsia"/>
          <w:szCs w:val="24"/>
        </w:rPr>
        <w:t>調查</w:t>
      </w:r>
      <w:r>
        <w:rPr>
          <w:rFonts w:ascii="標楷體" w:eastAsia="標楷體" w:hAnsi="標楷體" w:cs="Times New Roman" w:hint="eastAsia"/>
          <w:szCs w:val="24"/>
        </w:rPr>
        <w:t xml:space="preserve">                     單位:次</w:t>
      </w:r>
    </w:p>
    <w:tbl>
      <w:tblPr>
        <w:tblpPr w:leftFromText="180" w:rightFromText="180" w:vertAnchor="text" w:horzAnchor="margin" w:tblpY="162"/>
        <w:tblW w:w="5000" w:type="pct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32148" w:rsidRPr="00232148" w14:paraId="101E306D" w14:textId="77777777" w:rsidTr="00232148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77F9C76B" w14:textId="77777777" w:rsidR="00232148" w:rsidRPr="00232148" w:rsidRDefault="00232148" w:rsidP="00232148">
            <w:pPr>
              <w:spacing w:line="360" w:lineRule="auto"/>
              <w:jc w:val="right"/>
              <w:rPr>
                <w:rFonts w:ascii="標楷體" w:eastAsia="標楷體" w:hAnsi="標楷體" w:cs="Times New Roman"/>
              </w:rPr>
            </w:pPr>
            <w:r w:rsidRPr="00232148">
              <w:rPr>
                <w:rFonts w:ascii="標楷體" w:eastAsia="標楷體" w:hAnsi="標楷體" w:cs="Times New Roman" w:hint="eastAsia"/>
              </w:rPr>
              <w:t>次數分配</w:t>
            </w:r>
          </w:p>
          <w:p w14:paraId="44644DA1" w14:textId="77777777" w:rsidR="00232148" w:rsidRPr="00232148" w:rsidRDefault="00232148" w:rsidP="00232148">
            <w:pPr>
              <w:spacing w:line="360" w:lineRule="auto"/>
              <w:rPr>
                <w:rFonts w:ascii="標楷體" w:eastAsia="標楷體" w:hAnsi="標楷體" w:cs="Times New Roman"/>
              </w:rPr>
            </w:pPr>
            <w:r w:rsidRPr="00232148">
              <w:rPr>
                <w:rFonts w:ascii="標楷體" w:eastAsia="標楷體" w:hAnsi="標楷體" w:cs="Times New Roman" w:hint="eastAsia"/>
              </w:rPr>
              <w:t>選項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F9C5" w14:textId="77777777" w:rsidR="00232148" w:rsidRPr="00232148" w:rsidRDefault="00232148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232148">
              <w:rPr>
                <w:rFonts w:ascii="標楷體" w:eastAsia="標楷體" w:hAnsi="標楷體" w:cs="Times New Roman"/>
              </w:rPr>
              <w:t>109</w:t>
            </w:r>
            <w:r w:rsidRPr="00232148">
              <w:rPr>
                <w:rFonts w:ascii="標楷體" w:eastAsia="標楷體" w:hAnsi="標楷體" w:cs="Times New Roman" w:hint="eastAsia"/>
              </w:rPr>
              <w:t>年調查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E411" w14:textId="77777777" w:rsidR="00232148" w:rsidRPr="00232148" w:rsidRDefault="00232148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232148">
              <w:rPr>
                <w:rFonts w:ascii="標楷體" w:eastAsia="標楷體" w:hAnsi="標楷體" w:cs="Times New Roman"/>
              </w:rPr>
              <w:t>108</w:t>
            </w:r>
            <w:r w:rsidRPr="00232148">
              <w:rPr>
                <w:rFonts w:ascii="標楷體" w:eastAsia="標楷體" w:hAnsi="標楷體" w:cs="Times New Roman" w:hint="eastAsia"/>
              </w:rPr>
              <w:t>年調查</w:t>
            </w:r>
          </w:p>
        </w:tc>
      </w:tr>
      <w:tr w:rsidR="00232148" w:rsidRPr="00232148" w14:paraId="1AEA2F12" w14:textId="77777777" w:rsidTr="002321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8DAD" w14:textId="77777777" w:rsidR="00232148" w:rsidRPr="00232148" w:rsidRDefault="00232148" w:rsidP="00232148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1C03" w14:textId="77777777" w:rsidR="00232148" w:rsidRPr="00232148" w:rsidRDefault="00232148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232148">
              <w:rPr>
                <w:rFonts w:ascii="標楷體" w:eastAsia="標楷體" w:hAnsi="標楷體" w:cs="Times New Roman" w:hint="eastAsia"/>
              </w:rPr>
              <w:t>次數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63CD" w14:textId="77777777" w:rsidR="00232148" w:rsidRPr="00232148" w:rsidRDefault="00232148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232148">
              <w:rPr>
                <w:rFonts w:ascii="標楷體" w:eastAsia="標楷體" w:hAnsi="標楷體" w:cs="Times New Roman" w:hint="eastAsia"/>
              </w:rPr>
              <w:t>百分比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789A" w14:textId="77777777" w:rsidR="00232148" w:rsidRPr="00232148" w:rsidRDefault="00232148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232148">
              <w:rPr>
                <w:rFonts w:ascii="標楷體" w:eastAsia="標楷體" w:hAnsi="標楷體" w:cs="Times New Roman" w:hint="eastAsia"/>
              </w:rPr>
              <w:t>次數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9093" w14:textId="77777777" w:rsidR="00232148" w:rsidRPr="00232148" w:rsidRDefault="00232148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232148">
              <w:rPr>
                <w:rFonts w:ascii="標楷體" w:eastAsia="標楷體" w:hAnsi="標楷體" w:cs="Times New Roman" w:hint="eastAsia"/>
              </w:rPr>
              <w:t>百分比</w:t>
            </w:r>
          </w:p>
        </w:tc>
      </w:tr>
      <w:tr w:rsidR="00232148" w:rsidRPr="00232148" w14:paraId="20963291" w14:textId="77777777" w:rsidTr="0023214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8CF3" w14:textId="77777777" w:rsidR="00232148" w:rsidRPr="00232148" w:rsidRDefault="00232148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232148">
              <w:rPr>
                <w:rFonts w:ascii="標楷體" w:eastAsia="標楷體" w:hAnsi="標楷體" w:cs="Times New Roman" w:hint="eastAsia"/>
              </w:rPr>
              <w:t>非常滿意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FDB9" w14:textId="77777777" w:rsidR="00232148" w:rsidRPr="00232148" w:rsidRDefault="00232148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232148">
              <w:rPr>
                <w:rFonts w:ascii="標楷體" w:eastAsia="標楷體" w:hAnsi="標楷體" w:cs="Times New Roman"/>
              </w:rPr>
              <w:t>509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8BEE" w14:textId="77777777" w:rsidR="00232148" w:rsidRPr="00232148" w:rsidRDefault="00232148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232148">
              <w:rPr>
                <w:rFonts w:ascii="標楷體" w:eastAsia="標楷體" w:hAnsi="標楷體" w:cs="Times New Roman"/>
              </w:rPr>
              <w:t>34.21%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0E9E" w14:textId="77777777" w:rsidR="00232148" w:rsidRPr="00232148" w:rsidRDefault="00232148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232148">
              <w:rPr>
                <w:rFonts w:ascii="標楷體" w:eastAsia="標楷體" w:hAnsi="標楷體" w:cs="Times New Roman"/>
              </w:rPr>
              <w:t>535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7F44" w14:textId="77777777" w:rsidR="00232148" w:rsidRPr="00232148" w:rsidRDefault="00232148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232148">
              <w:rPr>
                <w:rFonts w:ascii="標楷體" w:eastAsia="標楷體" w:hAnsi="標楷體" w:cs="Times New Roman"/>
              </w:rPr>
              <w:t>32.96%</w:t>
            </w:r>
          </w:p>
        </w:tc>
      </w:tr>
      <w:tr w:rsidR="00232148" w:rsidRPr="00232148" w14:paraId="0323B52C" w14:textId="77777777" w:rsidTr="0023214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9681" w14:textId="77777777" w:rsidR="00232148" w:rsidRPr="00232148" w:rsidRDefault="00232148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232148">
              <w:rPr>
                <w:rFonts w:ascii="標楷體" w:eastAsia="標楷體" w:hAnsi="標楷體" w:cs="Times New Roman" w:hint="eastAsia"/>
              </w:rPr>
              <w:t>滿意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A4AF" w14:textId="77777777" w:rsidR="00232148" w:rsidRPr="00232148" w:rsidRDefault="00232148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232148">
              <w:rPr>
                <w:rFonts w:ascii="標楷體" w:eastAsia="標楷體" w:hAnsi="標楷體" w:cs="Times New Roman"/>
              </w:rPr>
              <w:t>723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B4E7" w14:textId="77777777" w:rsidR="00232148" w:rsidRPr="00232148" w:rsidRDefault="00232148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232148">
              <w:rPr>
                <w:rFonts w:ascii="標楷體" w:eastAsia="標楷體" w:hAnsi="標楷體" w:cs="Times New Roman"/>
              </w:rPr>
              <w:t>48.59%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C7E6" w14:textId="77777777" w:rsidR="00232148" w:rsidRPr="00232148" w:rsidRDefault="00232148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232148">
              <w:rPr>
                <w:rFonts w:ascii="標楷體" w:eastAsia="標楷體" w:hAnsi="標楷體" w:cs="Times New Roman"/>
              </w:rPr>
              <w:t>808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3B56C" w14:textId="77777777" w:rsidR="00232148" w:rsidRPr="00232148" w:rsidRDefault="00232148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232148">
              <w:rPr>
                <w:rFonts w:ascii="標楷體" w:eastAsia="標楷體" w:hAnsi="標楷體" w:cs="Times New Roman"/>
              </w:rPr>
              <w:t>49.78%</w:t>
            </w:r>
          </w:p>
        </w:tc>
      </w:tr>
      <w:tr w:rsidR="00232148" w:rsidRPr="00232148" w14:paraId="3CA63A95" w14:textId="77777777" w:rsidTr="0023214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10A9" w14:textId="77777777" w:rsidR="00232148" w:rsidRPr="00232148" w:rsidRDefault="00232148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232148">
              <w:rPr>
                <w:rFonts w:ascii="標楷體" w:eastAsia="標楷體" w:hAnsi="標楷體" w:cs="Times New Roman" w:hint="eastAsia"/>
              </w:rPr>
              <w:t>普通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D54D" w14:textId="77777777" w:rsidR="00232148" w:rsidRPr="00232148" w:rsidRDefault="00232148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232148">
              <w:rPr>
                <w:rFonts w:ascii="標楷體" w:eastAsia="標楷體" w:hAnsi="標楷體" w:cs="Times New Roman"/>
              </w:rPr>
              <w:t>223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B465" w14:textId="77777777" w:rsidR="00232148" w:rsidRPr="00232148" w:rsidRDefault="00232148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232148">
              <w:rPr>
                <w:rFonts w:ascii="標楷體" w:eastAsia="標楷體" w:hAnsi="標楷體" w:cs="Times New Roman"/>
              </w:rPr>
              <w:t>14.99%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5194" w14:textId="77777777" w:rsidR="00232148" w:rsidRPr="00232148" w:rsidRDefault="00232148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232148">
              <w:rPr>
                <w:rFonts w:ascii="標楷體" w:eastAsia="標楷體" w:hAnsi="標楷體" w:cs="Times New Roman"/>
              </w:rPr>
              <w:t>222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9CE2" w14:textId="77777777" w:rsidR="00232148" w:rsidRPr="00232148" w:rsidRDefault="00232148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232148">
              <w:rPr>
                <w:rFonts w:ascii="標楷體" w:eastAsia="標楷體" w:hAnsi="標楷體" w:cs="Times New Roman"/>
              </w:rPr>
              <w:t>13.68%</w:t>
            </w:r>
          </w:p>
        </w:tc>
      </w:tr>
      <w:tr w:rsidR="00232148" w:rsidRPr="00232148" w14:paraId="4F9F8BCD" w14:textId="77777777" w:rsidTr="0023214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2D9D" w14:textId="77777777" w:rsidR="00232148" w:rsidRPr="00232148" w:rsidRDefault="00232148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232148">
              <w:rPr>
                <w:rFonts w:ascii="標楷體" w:eastAsia="標楷體" w:hAnsi="標楷體" w:cs="Times New Roman" w:hint="eastAsia"/>
              </w:rPr>
              <w:t>不滿意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B574" w14:textId="77777777" w:rsidR="00232148" w:rsidRPr="00232148" w:rsidRDefault="00232148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232148">
              <w:rPr>
                <w:rFonts w:ascii="標楷體" w:eastAsia="標楷體" w:hAnsi="標楷體" w:cs="Times New Roman"/>
              </w:rPr>
              <w:t>26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FFAE" w14:textId="77777777" w:rsidR="00232148" w:rsidRPr="00232148" w:rsidRDefault="00232148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232148">
              <w:rPr>
                <w:rFonts w:ascii="標楷體" w:eastAsia="標楷體" w:hAnsi="標楷體" w:cs="Times New Roman"/>
              </w:rPr>
              <w:t>1.75%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7634" w14:textId="77777777" w:rsidR="00232148" w:rsidRPr="00232148" w:rsidRDefault="00232148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232148">
              <w:rPr>
                <w:rFonts w:ascii="標楷體" w:eastAsia="標楷體" w:hAnsi="標楷體" w:cs="Times New Roman"/>
              </w:rPr>
              <w:t>47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6103" w14:textId="77777777" w:rsidR="00232148" w:rsidRPr="00232148" w:rsidRDefault="00232148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232148">
              <w:rPr>
                <w:rFonts w:ascii="標楷體" w:eastAsia="標楷體" w:hAnsi="標楷體" w:cs="Times New Roman"/>
              </w:rPr>
              <w:t>2.90%</w:t>
            </w:r>
          </w:p>
        </w:tc>
      </w:tr>
      <w:tr w:rsidR="00232148" w:rsidRPr="00232148" w14:paraId="566C0E3D" w14:textId="77777777" w:rsidTr="0023214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1DE7" w14:textId="77777777" w:rsidR="00232148" w:rsidRPr="00232148" w:rsidRDefault="00232148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232148">
              <w:rPr>
                <w:rFonts w:ascii="標楷體" w:eastAsia="標楷體" w:hAnsi="標楷體" w:cs="Times New Roman" w:hint="eastAsia"/>
              </w:rPr>
              <w:t>非常不滿意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E601" w14:textId="77777777" w:rsidR="00232148" w:rsidRPr="00232148" w:rsidRDefault="00232148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232148">
              <w:rPr>
                <w:rFonts w:ascii="標楷體" w:eastAsia="標楷體" w:hAnsi="標楷體" w:cs="Times New Roman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B252" w14:textId="77777777" w:rsidR="00232148" w:rsidRPr="00232148" w:rsidRDefault="00232148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232148">
              <w:rPr>
                <w:rFonts w:ascii="標楷體" w:eastAsia="標楷體" w:hAnsi="標楷體" w:cs="Times New Roman"/>
              </w:rPr>
              <w:t>0.47%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B44D" w14:textId="77777777" w:rsidR="00232148" w:rsidRPr="00232148" w:rsidRDefault="00232148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232148">
              <w:rPr>
                <w:rFonts w:ascii="標楷體" w:eastAsia="標楷體" w:hAnsi="標楷體" w:cs="Times New Roman"/>
              </w:rPr>
              <w:t>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D6DE" w14:textId="77777777" w:rsidR="00232148" w:rsidRPr="00232148" w:rsidRDefault="00232148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232148">
              <w:rPr>
                <w:rFonts w:ascii="標楷體" w:eastAsia="標楷體" w:hAnsi="標楷體" w:cs="Times New Roman"/>
              </w:rPr>
              <w:t>0.68%</w:t>
            </w:r>
          </w:p>
        </w:tc>
      </w:tr>
      <w:tr w:rsidR="00232148" w:rsidRPr="00232148" w14:paraId="4EB488F7" w14:textId="77777777" w:rsidTr="0023214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234A" w14:textId="77777777" w:rsidR="00232148" w:rsidRPr="00232148" w:rsidRDefault="00232148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232148">
              <w:rPr>
                <w:rFonts w:ascii="標楷體" w:eastAsia="標楷體" w:hAnsi="標楷體" w:cs="Times New Roman" w:hint="eastAsia"/>
              </w:rPr>
              <w:t>平均數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7B4A" w14:textId="77777777" w:rsidR="00232148" w:rsidRPr="00232148" w:rsidRDefault="00232148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232148">
              <w:rPr>
                <w:rFonts w:ascii="標楷體" w:eastAsia="標楷體" w:hAnsi="標楷體" w:cs="Times New Roman"/>
              </w:rPr>
              <w:t>4.14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A291" w14:textId="77777777" w:rsidR="00232148" w:rsidRPr="00232148" w:rsidRDefault="00232148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232148">
              <w:rPr>
                <w:rFonts w:ascii="標楷體" w:eastAsia="標楷體" w:hAnsi="標楷體" w:cs="Times New Roman"/>
              </w:rPr>
              <w:t>4.11</w:t>
            </w:r>
          </w:p>
        </w:tc>
      </w:tr>
      <w:tr w:rsidR="00232148" w:rsidRPr="00232148" w14:paraId="10685D8A" w14:textId="77777777" w:rsidTr="00232148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41F8" w14:textId="77777777" w:rsidR="00232148" w:rsidRPr="00232148" w:rsidRDefault="00232148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232148">
              <w:rPr>
                <w:rFonts w:ascii="標楷體" w:eastAsia="標楷體" w:hAnsi="標楷體" w:cs="Times New Roman" w:hint="eastAsia"/>
              </w:rPr>
              <w:t>標準差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C9EB" w14:textId="77777777" w:rsidR="00232148" w:rsidRPr="00232148" w:rsidRDefault="00232148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232148">
              <w:rPr>
                <w:rFonts w:ascii="標楷體" w:eastAsia="標楷體" w:hAnsi="標楷體" w:cs="Times New Roman"/>
              </w:rPr>
              <w:t>0.764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1BE8" w14:textId="77777777" w:rsidR="00232148" w:rsidRPr="00232148" w:rsidRDefault="00232148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232148">
              <w:rPr>
                <w:rFonts w:ascii="標楷體" w:eastAsia="標楷體" w:hAnsi="標楷體" w:cs="Times New Roman"/>
              </w:rPr>
              <w:t>0.794</w:t>
            </w:r>
          </w:p>
        </w:tc>
      </w:tr>
    </w:tbl>
    <w:p w14:paraId="0F7E498E" w14:textId="77777777" w:rsidR="00232148" w:rsidRDefault="00232148" w:rsidP="00232148">
      <w:pPr>
        <w:spacing w:line="500" w:lineRule="exact"/>
        <w:ind w:leftChars="233" w:left="559" w:firstLineChars="2" w:firstLine="6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67929790" w14:textId="2F8F6CA5" w:rsidR="00232148" w:rsidRPr="00232148" w:rsidRDefault="00232148" w:rsidP="00232148">
      <w:pPr>
        <w:spacing w:line="500" w:lineRule="exact"/>
        <w:ind w:leftChars="233" w:left="559" w:firstLineChars="2" w:firstLine="6"/>
        <w:jc w:val="both"/>
        <w:rPr>
          <w:rFonts w:ascii="標楷體" w:eastAsia="標楷體" w:hAnsi="標楷體" w:cs="Times New Roman"/>
          <w:sz w:val="28"/>
          <w:szCs w:val="28"/>
        </w:rPr>
      </w:pPr>
      <w:r w:rsidRPr="00232148">
        <w:rPr>
          <w:rFonts w:ascii="標楷體" w:eastAsia="標楷體" w:hAnsi="標楷體" w:cs="Times New Roman" w:hint="eastAsia"/>
          <w:sz w:val="28"/>
          <w:szCs w:val="28"/>
        </w:rPr>
        <w:t>從性別來看，男性受訪者對於廁所滿意度為4.24，女性受訪者對於廁所滿意</w:t>
      </w:r>
      <w:r w:rsidRPr="00232148">
        <w:rPr>
          <w:rFonts w:ascii="標楷體" w:eastAsia="標楷體" w:hAnsi="標楷體" w:cs="Times New Roman" w:hint="eastAsia"/>
          <w:sz w:val="28"/>
          <w:szCs w:val="28"/>
        </w:rPr>
        <w:lastRenderedPageBreak/>
        <w:t>度為4.10，整體而言，男性受訪者對於廁所滿意度高於女性受訪者之滿意度，但是不管是男性或女性受訪者，對於廁所滿意度的平均數皆高於4。</w:t>
      </w:r>
    </w:p>
    <w:p w14:paraId="48CF5F94" w14:textId="56988D44" w:rsidR="00232148" w:rsidRPr="00232148" w:rsidRDefault="006B7A38" w:rsidP="00232148">
      <w:pPr>
        <w:spacing w:line="360" w:lineRule="auto"/>
        <w:jc w:val="center"/>
        <w:rPr>
          <w:rFonts w:ascii="標楷體" w:eastAsia="標楷體" w:hAnsi="標楷體" w:cs="Times New Roman"/>
          <w:szCs w:val="24"/>
        </w:rPr>
      </w:pPr>
      <w:bookmarkStart w:id="1" w:name="_Toc53154550"/>
      <w:r>
        <w:rPr>
          <w:rFonts w:ascii="標楷體" w:eastAsia="標楷體" w:hAnsi="標楷體" w:cs="Times New Roman" w:hint="eastAsia"/>
          <w:szCs w:val="24"/>
        </w:rPr>
        <w:t xml:space="preserve">                  表三、</w:t>
      </w:r>
      <w:r w:rsidR="00232148" w:rsidRPr="00232148">
        <w:rPr>
          <w:rFonts w:ascii="標楷體" w:eastAsia="標楷體" w:hAnsi="標楷體" w:cs="Times New Roman" w:hint="eastAsia"/>
          <w:szCs w:val="24"/>
        </w:rPr>
        <w:t>廁所滿意度</w:t>
      </w:r>
      <w:r w:rsidR="00222A3F">
        <w:rPr>
          <w:rFonts w:ascii="標楷體" w:eastAsia="標楷體" w:hAnsi="標楷體" w:cs="Times New Roman" w:hint="eastAsia"/>
          <w:szCs w:val="24"/>
        </w:rPr>
        <w:t>調查</w:t>
      </w:r>
      <w:r w:rsidR="00232148" w:rsidRPr="00232148">
        <w:rPr>
          <w:rFonts w:ascii="標楷體" w:eastAsia="標楷體" w:hAnsi="標楷體" w:cs="Times New Roman" w:hint="eastAsia"/>
          <w:szCs w:val="24"/>
        </w:rPr>
        <w:t>-不同性別受訪者分析</w:t>
      </w:r>
      <w:bookmarkEnd w:id="1"/>
      <w:r>
        <w:rPr>
          <w:rFonts w:ascii="標楷體" w:eastAsia="標楷體" w:hAnsi="標楷體" w:cs="Times New Roman" w:hint="eastAsia"/>
          <w:szCs w:val="24"/>
        </w:rPr>
        <w:t xml:space="preserve">                單位:人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232148" w:rsidRPr="00232148" w14:paraId="11226F49" w14:textId="77777777" w:rsidTr="00B530FC">
        <w:tc>
          <w:tcPr>
            <w:tcW w:w="1250" w:type="pct"/>
            <w:vAlign w:val="center"/>
          </w:tcPr>
          <w:p w14:paraId="56929698" w14:textId="77777777" w:rsidR="00232148" w:rsidRPr="00232148" w:rsidRDefault="00232148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32148">
              <w:rPr>
                <w:rFonts w:ascii="標楷體" w:eastAsia="標楷體" w:hAnsi="標楷體" w:cs="Times New Roman"/>
                <w:szCs w:val="24"/>
              </w:rPr>
              <w:t>性別</w:t>
            </w:r>
          </w:p>
        </w:tc>
        <w:tc>
          <w:tcPr>
            <w:tcW w:w="1250" w:type="pct"/>
            <w:vAlign w:val="center"/>
          </w:tcPr>
          <w:p w14:paraId="50A8194A" w14:textId="77777777" w:rsidR="00232148" w:rsidRPr="00232148" w:rsidRDefault="00232148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32148">
              <w:rPr>
                <w:rFonts w:ascii="標楷體" w:eastAsia="標楷體" w:hAnsi="標楷體" w:cs="Times New Roman"/>
                <w:szCs w:val="24"/>
              </w:rPr>
              <w:t>個數</w:t>
            </w:r>
          </w:p>
        </w:tc>
        <w:tc>
          <w:tcPr>
            <w:tcW w:w="1250" w:type="pct"/>
            <w:vAlign w:val="center"/>
          </w:tcPr>
          <w:p w14:paraId="5BDEFE14" w14:textId="5EA23643" w:rsidR="00232148" w:rsidRPr="00232148" w:rsidRDefault="00E428A2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滿意度</w:t>
            </w:r>
            <w:r w:rsidR="00232148" w:rsidRPr="00232148">
              <w:rPr>
                <w:rFonts w:ascii="標楷體" w:eastAsia="標楷體" w:hAnsi="標楷體" w:cs="Times New Roman"/>
                <w:szCs w:val="24"/>
              </w:rPr>
              <w:t>平均數</w:t>
            </w:r>
          </w:p>
        </w:tc>
        <w:tc>
          <w:tcPr>
            <w:tcW w:w="1250" w:type="pct"/>
            <w:vAlign w:val="center"/>
          </w:tcPr>
          <w:p w14:paraId="14C62913" w14:textId="17DA1ED2" w:rsidR="00232148" w:rsidRPr="00232148" w:rsidRDefault="00B300ED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B300ED" w:rsidRPr="00B300ED" w14:paraId="39874051" w14:textId="77777777" w:rsidTr="00B300ED">
        <w:trPr>
          <w:trHeight w:val="715"/>
        </w:trPr>
        <w:tc>
          <w:tcPr>
            <w:tcW w:w="1250" w:type="pct"/>
            <w:vAlign w:val="center"/>
          </w:tcPr>
          <w:p w14:paraId="7113EB87" w14:textId="77777777" w:rsidR="00B300ED" w:rsidRPr="00232148" w:rsidRDefault="00B300ED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32148">
              <w:rPr>
                <w:rFonts w:ascii="標楷體" w:eastAsia="標楷體" w:hAnsi="標楷體" w:cs="Times New Roman"/>
                <w:szCs w:val="24"/>
              </w:rPr>
              <w:t>男</w:t>
            </w:r>
          </w:p>
        </w:tc>
        <w:tc>
          <w:tcPr>
            <w:tcW w:w="1250" w:type="pct"/>
            <w:vAlign w:val="center"/>
          </w:tcPr>
          <w:p w14:paraId="243F9A19" w14:textId="77777777" w:rsidR="00B300ED" w:rsidRPr="00232148" w:rsidRDefault="00B300ED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32148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232148">
              <w:rPr>
                <w:rFonts w:ascii="標楷體" w:eastAsia="標楷體" w:hAnsi="標楷體" w:cs="Times New Roman"/>
                <w:szCs w:val="24"/>
              </w:rPr>
              <w:t>58</w:t>
            </w:r>
          </w:p>
        </w:tc>
        <w:tc>
          <w:tcPr>
            <w:tcW w:w="1250" w:type="pct"/>
            <w:vAlign w:val="center"/>
          </w:tcPr>
          <w:p w14:paraId="370774E5" w14:textId="77777777" w:rsidR="00B300ED" w:rsidRPr="00232148" w:rsidRDefault="00B300ED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32148">
              <w:rPr>
                <w:rFonts w:ascii="標楷體" w:eastAsia="標楷體" w:hAnsi="標楷體" w:cs="Times New Roman" w:hint="eastAsia"/>
                <w:szCs w:val="24"/>
              </w:rPr>
              <w:t>4.24</w:t>
            </w:r>
          </w:p>
        </w:tc>
        <w:tc>
          <w:tcPr>
            <w:tcW w:w="1250" w:type="pct"/>
            <w:vMerge w:val="restart"/>
          </w:tcPr>
          <w:p w14:paraId="341C376E" w14:textId="10089417" w:rsidR="00B300ED" w:rsidRPr="00232148" w:rsidRDefault="00B300ED" w:rsidP="00B300ED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B300ED">
              <w:rPr>
                <w:rFonts w:ascii="標楷體" w:eastAsia="標楷體" w:hAnsi="標楷體" w:cs="Times New Roman" w:hint="eastAsia"/>
                <w:szCs w:val="24"/>
              </w:rPr>
              <w:t>滿意調查計分標準：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非常</w:t>
            </w:r>
            <w:r w:rsidRPr="00B300ED">
              <w:rPr>
                <w:rFonts w:ascii="標楷體" w:eastAsia="標楷體" w:hAnsi="標楷體" w:cs="Times New Roman" w:hint="eastAsia"/>
                <w:szCs w:val="24"/>
              </w:rPr>
              <w:t>滿意-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B300ED">
              <w:rPr>
                <w:rFonts w:ascii="標楷體" w:eastAsia="標楷體" w:hAnsi="標楷體" w:cs="Times New Roman" w:hint="eastAsia"/>
                <w:szCs w:val="24"/>
              </w:rPr>
              <w:t xml:space="preserve"> 分；非常不滿意-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B300ED">
              <w:rPr>
                <w:rFonts w:ascii="標楷體" w:eastAsia="標楷體" w:hAnsi="標楷體" w:cs="Times New Roman" w:hint="eastAsia"/>
                <w:szCs w:val="24"/>
              </w:rPr>
              <w:t xml:space="preserve"> 分。</w:t>
            </w:r>
          </w:p>
        </w:tc>
      </w:tr>
      <w:tr w:rsidR="00B300ED" w:rsidRPr="00232148" w14:paraId="3F6CCF60" w14:textId="77777777" w:rsidTr="00B530FC">
        <w:trPr>
          <w:trHeight w:val="715"/>
        </w:trPr>
        <w:tc>
          <w:tcPr>
            <w:tcW w:w="1250" w:type="pct"/>
            <w:vAlign w:val="center"/>
          </w:tcPr>
          <w:p w14:paraId="14BB3699" w14:textId="77777777" w:rsidR="00B300ED" w:rsidRPr="00232148" w:rsidRDefault="00B300ED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32148">
              <w:rPr>
                <w:rFonts w:ascii="標楷體" w:eastAsia="標楷體" w:hAnsi="標楷體" w:cs="Times New Roman"/>
                <w:szCs w:val="24"/>
              </w:rPr>
              <w:t>女</w:t>
            </w:r>
          </w:p>
        </w:tc>
        <w:tc>
          <w:tcPr>
            <w:tcW w:w="1250" w:type="pct"/>
            <w:vAlign w:val="center"/>
          </w:tcPr>
          <w:p w14:paraId="6D2A56E2" w14:textId="77777777" w:rsidR="00B300ED" w:rsidRPr="00232148" w:rsidRDefault="00B300ED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32148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32148">
              <w:rPr>
                <w:rFonts w:ascii="標楷體" w:eastAsia="標楷體" w:hAnsi="標楷體" w:cs="Times New Roman"/>
                <w:szCs w:val="24"/>
              </w:rPr>
              <w:t>,</w:t>
            </w:r>
            <w:r w:rsidRPr="00232148">
              <w:rPr>
                <w:rFonts w:ascii="標楷體" w:eastAsia="標楷體" w:hAnsi="標楷體" w:cs="Times New Roman" w:hint="eastAsia"/>
                <w:szCs w:val="24"/>
              </w:rPr>
              <w:t>030</w:t>
            </w:r>
          </w:p>
        </w:tc>
        <w:tc>
          <w:tcPr>
            <w:tcW w:w="1250" w:type="pct"/>
            <w:vAlign w:val="center"/>
          </w:tcPr>
          <w:p w14:paraId="0C540B00" w14:textId="77777777" w:rsidR="00B300ED" w:rsidRPr="00232148" w:rsidRDefault="00B300ED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32148">
              <w:rPr>
                <w:rFonts w:ascii="標楷體" w:eastAsia="標楷體" w:hAnsi="標楷體" w:cs="Times New Roman" w:hint="eastAsia"/>
                <w:szCs w:val="24"/>
              </w:rPr>
              <w:t>4.10</w:t>
            </w:r>
          </w:p>
        </w:tc>
        <w:tc>
          <w:tcPr>
            <w:tcW w:w="1250" w:type="pct"/>
            <w:vMerge/>
            <w:vAlign w:val="center"/>
          </w:tcPr>
          <w:p w14:paraId="0F36ABE3" w14:textId="0FAEEEEA" w:rsidR="00B300ED" w:rsidRPr="00232148" w:rsidRDefault="00B300ED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300ED" w:rsidRPr="00232148" w14:paraId="3B6D8891" w14:textId="77777777" w:rsidTr="00B530FC">
        <w:trPr>
          <w:trHeight w:val="715"/>
        </w:trPr>
        <w:tc>
          <w:tcPr>
            <w:tcW w:w="1250" w:type="pct"/>
            <w:vAlign w:val="center"/>
          </w:tcPr>
          <w:p w14:paraId="4C5C5A49" w14:textId="77777777" w:rsidR="00B300ED" w:rsidRPr="00232148" w:rsidRDefault="00B300ED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32148">
              <w:rPr>
                <w:rFonts w:ascii="標楷體" w:eastAsia="標楷體" w:hAnsi="標楷體" w:cs="Times New Roman"/>
                <w:szCs w:val="24"/>
              </w:rPr>
              <w:t>總體</w:t>
            </w:r>
          </w:p>
        </w:tc>
        <w:tc>
          <w:tcPr>
            <w:tcW w:w="1250" w:type="pct"/>
            <w:vAlign w:val="center"/>
          </w:tcPr>
          <w:p w14:paraId="0E007625" w14:textId="77777777" w:rsidR="00B300ED" w:rsidRPr="00232148" w:rsidRDefault="00B300ED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32148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32148">
              <w:rPr>
                <w:rFonts w:ascii="標楷體" w:eastAsia="標楷體" w:hAnsi="標楷體" w:cs="Times New Roman"/>
                <w:szCs w:val="24"/>
              </w:rPr>
              <w:t>,</w:t>
            </w:r>
            <w:r w:rsidRPr="00232148">
              <w:rPr>
                <w:rFonts w:ascii="標楷體" w:eastAsia="標楷體" w:hAnsi="標楷體" w:cs="Times New Roman" w:hint="eastAsia"/>
                <w:szCs w:val="24"/>
              </w:rPr>
              <w:t>488</w:t>
            </w:r>
          </w:p>
        </w:tc>
        <w:tc>
          <w:tcPr>
            <w:tcW w:w="1250" w:type="pct"/>
            <w:vAlign w:val="center"/>
          </w:tcPr>
          <w:p w14:paraId="42C111D4" w14:textId="77777777" w:rsidR="00B300ED" w:rsidRPr="00232148" w:rsidRDefault="00B300ED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32148">
              <w:rPr>
                <w:rFonts w:ascii="標楷體" w:eastAsia="標楷體" w:hAnsi="標楷體" w:cs="Times New Roman" w:hint="eastAsia"/>
                <w:szCs w:val="24"/>
              </w:rPr>
              <w:t>4.14</w:t>
            </w:r>
          </w:p>
        </w:tc>
        <w:tc>
          <w:tcPr>
            <w:tcW w:w="1250" w:type="pct"/>
            <w:vMerge/>
            <w:vAlign w:val="center"/>
          </w:tcPr>
          <w:p w14:paraId="03D5C830" w14:textId="7DB474A3" w:rsidR="00B300ED" w:rsidRPr="00232148" w:rsidRDefault="00B300ED" w:rsidP="00232148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11F8BE94" w14:textId="49673658" w:rsidR="00232148" w:rsidRDefault="00232148" w:rsidP="00232148">
      <w:pPr>
        <w:spacing w:line="360" w:lineRule="auto"/>
        <w:jc w:val="center"/>
        <w:rPr>
          <w:rFonts w:ascii="標楷體" w:eastAsia="標楷體" w:hAnsi="標楷體" w:cs="Times New Roman"/>
          <w:szCs w:val="24"/>
        </w:rPr>
      </w:pPr>
    </w:p>
    <w:p w14:paraId="7C5E091E" w14:textId="324D6E97" w:rsidR="00BB22E7" w:rsidRDefault="00BB22E7" w:rsidP="00BB22E7">
      <w:pPr>
        <w:spacing w:line="500" w:lineRule="exact"/>
        <w:ind w:leftChars="233" w:left="559" w:firstLineChars="2" w:firstLine="6"/>
        <w:jc w:val="both"/>
        <w:rPr>
          <w:rFonts w:ascii="標楷體" w:eastAsia="標楷體" w:hAnsi="標楷體" w:cs="Times New Roman"/>
          <w:sz w:val="28"/>
          <w:szCs w:val="28"/>
        </w:rPr>
      </w:pPr>
      <w:r w:rsidRPr="00BB22E7">
        <w:rPr>
          <w:rFonts w:ascii="標楷體" w:eastAsia="標楷體" w:hAnsi="標楷體" w:cs="Times New Roman"/>
          <w:sz w:val="28"/>
          <w:szCs w:val="28"/>
        </w:rPr>
        <w:t>另本府為滿足多元性別需求，</w:t>
      </w:r>
      <w:r w:rsidRPr="00BB22E7">
        <w:rPr>
          <w:rFonts w:ascii="標楷體" w:eastAsia="標楷體" w:hAnsi="標楷體" w:cs="Times New Roman" w:hint="eastAsia"/>
          <w:sz w:val="28"/>
          <w:szCs w:val="28"/>
        </w:rPr>
        <w:t>營造對男、女性更友善之如廁環境</w:t>
      </w:r>
      <w:r w:rsidRPr="00BB22E7">
        <w:rPr>
          <w:rFonts w:ascii="標楷體" w:eastAsia="標楷體" w:hAnsi="標楷體" w:cs="Times New Roman"/>
          <w:sz w:val="28"/>
          <w:szCs w:val="28"/>
        </w:rPr>
        <w:t>，於本府市政大樓</w:t>
      </w:r>
      <w:r w:rsidRPr="00BB22E7">
        <w:rPr>
          <w:rFonts w:ascii="標楷體" w:eastAsia="標楷體" w:hAnsi="標楷體" w:cs="Times New Roman" w:hint="eastAsia"/>
          <w:sz w:val="28"/>
          <w:szCs w:val="28"/>
        </w:rPr>
        <w:t>設置性別友善廁所</w:t>
      </w:r>
      <w:r w:rsidRPr="00BB22E7">
        <w:rPr>
          <w:rFonts w:ascii="標楷體" w:eastAsia="標楷體" w:hAnsi="標楷體" w:cs="Times New Roman"/>
          <w:sz w:val="28"/>
          <w:szCs w:val="28"/>
        </w:rPr>
        <w:t>（如圖</w:t>
      </w:r>
      <w:r>
        <w:rPr>
          <w:rFonts w:ascii="標楷體" w:eastAsia="標楷體" w:hAnsi="標楷體" w:cs="Times New Roman" w:hint="eastAsia"/>
          <w:sz w:val="28"/>
          <w:szCs w:val="28"/>
        </w:rPr>
        <w:t>1</w:t>
      </w:r>
      <w:r w:rsidRPr="00BB22E7">
        <w:rPr>
          <w:rFonts w:ascii="標楷體" w:eastAsia="標楷體" w:hAnsi="標楷體" w:cs="Times New Roman"/>
          <w:sz w:val="28"/>
          <w:szCs w:val="28"/>
        </w:rPr>
        <w:t>），</w:t>
      </w:r>
      <w:r w:rsidRPr="00BB22E7">
        <w:rPr>
          <w:rFonts w:ascii="標楷體" w:eastAsia="標楷體" w:hAnsi="標楷體" w:cs="Times New Roman" w:hint="eastAsia"/>
          <w:sz w:val="28"/>
          <w:szCs w:val="28"/>
        </w:rPr>
        <w:t>以創新思維多元化考量方式，結合無障礙廁所或親子廁所之功能，增加使用者的便利</w:t>
      </w:r>
      <w:r w:rsidRPr="00BB22E7">
        <w:rPr>
          <w:rFonts w:ascii="標楷體" w:eastAsia="標楷體" w:hAnsi="標楷體" w:cs="Times New Roman"/>
          <w:sz w:val="28"/>
          <w:szCs w:val="28"/>
        </w:rPr>
        <w:t>性</w:t>
      </w:r>
      <w:r w:rsidRPr="00BB22E7">
        <w:rPr>
          <w:rFonts w:ascii="標楷體" w:eastAsia="標楷體" w:hAnsi="標楷體" w:cs="Times New Roman" w:hint="eastAsia"/>
          <w:sz w:val="28"/>
          <w:szCs w:val="28"/>
        </w:rPr>
        <w:t>，建構友善親和的服務措施。</w:t>
      </w:r>
    </w:p>
    <w:p w14:paraId="49B63211" w14:textId="038CB6C7" w:rsidR="00BB22E7" w:rsidRDefault="00BB22E7" w:rsidP="00BB22E7">
      <w:pPr>
        <w:spacing w:line="500" w:lineRule="exact"/>
        <w:ind w:leftChars="233" w:left="559" w:firstLineChars="2" w:firstLine="6"/>
        <w:jc w:val="both"/>
        <w:rPr>
          <w:rFonts w:ascii="標楷體" w:eastAsia="標楷體" w:hAnsi="標楷體" w:cs="Times New Roman"/>
          <w:noProof/>
          <w:sz w:val="28"/>
          <w:szCs w:val="28"/>
        </w:rPr>
      </w:pPr>
      <w:r>
        <w:rPr>
          <w:rFonts w:ascii="標楷體" w:eastAsia="標楷體" w:hAnsi="標楷體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8DCA907" wp14:editId="081E9832">
            <wp:simplePos x="0" y="0"/>
            <wp:positionH relativeFrom="column">
              <wp:posOffset>1144077</wp:posOffset>
            </wp:positionH>
            <wp:positionV relativeFrom="paragraph">
              <wp:posOffset>195525</wp:posOffset>
            </wp:positionV>
            <wp:extent cx="3895725" cy="2924175"/>
            <wp:effectExtent l="0" t="0" r="9525" b="952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D7A19" w14:textId="4A463C86" w:rsidR="00BB22E7" w:rsidRPr="00BB22E7" w:rsidRDefault="00BB22E7" w:rsidP="00BB22E7">
      <w:pPr>
        <w:spacing w:line="500" w:lineRule="exact"/>
        <w:ind w:leftChars="233" w:left="559" w:firstLineChars="2" w:firstLine="6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0DB53925" w14:textId="3FAC10BA" w:rsidR="00BB22E7" w:rsidRDefault="00BB22E7" w:rsidP="00232148">
      <w:pPr>
        <w:spacing w:line="360" w:lineRule="auto"/>
        <w:jc w:val="center"/>
        <w:rPr>
          <w:rFonts w:ascii="標楷體" w:eastAsia="標楷體" w:hAnsi="標楷體" w:cs="Times New Roman"/>
          <w:szCs w:val="24"/>
        </w:rPr>
      </w:pPr>
    </w:p>
    <w:p w14:paraId="470A8DFB" w14:textId="2B30CDAC" w:rsidR="00BB22E7" w:rsidRDefault="00BB22E7" w:rsidP="00232148">
      <w:pPr>
        <w:spacing w:line="360" w:lineRule="auto"/>
        <w:jc w:val="center"/>
        <w:rPr>
          <w:rFonts w:ascii="標楷體" w:eastAsia="標楷體" w:hAnsi="標楷體" w:cs="Times New Roman"/>
          <w:szCs w:val="24"/>
        </w:rPr>
      </w:pPr>
    </w:p>
    <w:p w14:paraId="0A4F0C70" w14:textId="159CED12" w:rsidR="00BB22E7" w:rsidRDefault="00BB22E7" w:rsidP="00232148">
      <w:pPr>
        <w:spacing w:line="360" w:lineRule="auto"/>
        <w:jc w:val="center"/>
        <w:rPr>
          <w:rFonts w:ascii="標楷體" w:eastAsia="標楷體" w:hAnsi="標楷體" w:cs="Times New Roman"/>
          <w:szCs w:val="24"/>
        </w:rPr>
      </w:pPr>
    </w:p>
    <w:p w14:paraId="403F90D9" w14:textId="61A4AF58" w:rsidR="00BB22E7" w:rsidRDefault="00BB22E7" w:rsidP="00232148">
      <w:pPr>
        <w:spacing w:line="360" w:lineRule="auto"/>
        <w:jc w:val="center"/>
        <w:rPr>
          <w:rFonts w:ascii="標楷體" w:eastAsia="標楷體" w:hAnsi="標楷體" w:cs="Times New Roman"/>
          <w:szCs w:val="24"/>
        </w:rPr>
      </w:pPr>
    </w:p>
    <w:p w14:paraId="05E7ACFF" w14:textId="23E466F0" w:rsidR="00BB22E7" w:rsidRDefault="00BB22E7" w:rsidP="00232148">
      <w:pPr>
        <w:spacing w:line="360" w:lineRule="auto"/>
        <w:jc w:val="center"/>
        <w:rPr>
          <w:rFonts w:ascii="標楷體" w:eastAsia="標楷體" w:hAnsi="標楷體" w:cs="Times New Roman"/>
          <w:szCs w:val="24"/>
        </w:rPr>
      </w:pPr>
    </w:p>
    <w:p w14:paraId="0C4DD6CA" w14:textId="2135AF71" w:rsidR="00BB22E7" w:rsidRDefault="00BB22E7" w:rsidP="00232148">
      <w:pPr>
        <w:spacing w:line="360" w:lineRule="auto"/>
        <w:jc w:val="center"/>
        <w:rPr>
          <w:rFonts w:ascii="標楷體" w:eastAsia="標楷體" w:hAnsi="標楷體" w:cs="Times New Roman"/>
          <w:szCs w:val="24"/>
        </w:rPr>
      </w:pPr>
    </w:p>
    <w:p w14:paraId="23985466" w14:textId="25EA986F" w:rsidR="00BB22E7" w:rsidRDefault="00BB22E7" w:rsidP="00232148">
      <w:pPr>
        <w:spacing w:line="360" w:lineRule="auto"/>
        <w:jc w:val="center"/>
        <w:rPr>
          <w:rFonts w:ascii="標楷體" w:eastAsia="標楷體" w:hAnsi="標楷體" w:cs="Times New Roman"/>
          <w:szCs w:val="24"/>
        </w:rPr>
      </w:pPr>
    </w:p>
    <w:p w14:paraId="33E6A9D3" w14:textId="670B3CCF" w:rsidR="00BB22E7" w:rsidRDefault="00BB22E7" w:rsidP="00232148">
      <w:pPr>
        <w:spacing w:line="360" w:lineRule="auto"/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圖3</w:t>
      </w:r>
      <w:r w:rsidRPr="007603B3">
        <w:rPr>
          <w:rFonts w:ascii="標楷體" w:eastAsia="標楷體" w:hAnsi="標楷體" w:cs="Times New Roman" w:hint="eastAsia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sz w:val="28"/>
          <w:szCs w:val="28"/>
        </w:rPr>
        <w:t>本府市政大樓性別友善廁所</w:t>
      </w:r>
    </w:p>
    <w:p w14:paraId="3528C783" w14:textId="787ABF28" w:rsidR="00BB22E7" w:rsidRDefault="00BB22E7" w:rsidP="00232148">
      <w:pPr>
        <w:spacing w:line="360" w:lineRule="auto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1804682E" w14:textId="663F1057" w:rsidR="00BB22E7" w:rsidRDefault="00BB22E7" w:rsidP="00232148">
      <w:pPr>
        <w:spacing w:line="360" w:lineRule="auto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1C62BF83" w14:textId="77777777" w:rsidR="00814CD6" w:rsidRDefault="00814CD6" w:rsidP="00232148">
      <w:pPr>
        <w:spacing w:line="360" w:lineRule="auto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105B87F4" w14:textId="77777777" w:rsidR="00BB22E7" w:rsidRDefault="00BB22E7" w:rsidP="00232148">
      <w:pPr>
        <w:spacing w:line="360" w:lineRule="auto"/>
        <w:jc w:val="center"/>
        <w:rPr>
          <w:rFonts w:ascii="標楷體" w:eastAsia="標楷體" w:hAnsi="標楷體" w:cs="Times New Roman"/>
          <w:szCs w:val="24"/>
        </w:rPr>
      </w:pPr>
    </w:p>
    <w:p w14:paraId="316B1479" w14:textId="551E477E" w:rsidR="007A4399" w:rsidRPr="007A4399" w:rsidRDefault="007A4399" w:rsidP="007A4399">
      <w:pPr>
        <w:numPr>
          <w:ilvl w:val="0"/>
          <w:numId w:val="5"/>
        </w:numPr>
        <w:spacing w:line="500" w:lineRule="exact"/>
        <w:ind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4A3A3A">
        <w:rPr>
          <w:rFonts w:ascii="標楷體" w:eastAsia="標楷體" w:hAnsi="標楷體" w:cs="Times New Roman" w:hint="eastAsia"/>
          <w:b/>
          <w:sz w:val="28"/>
          <w:szCs w:val="28"/>
        </w:rPr>
        <w:t>結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論</w:t>
      </w:r>
    </w:p>
    <w:p w14:paraId="3F91A940" w14:textId="39D0257E" w:rsidR="005351D4" w:rsidRPr="004A67CC" w:rsidRDefault="009146C7" w:rsidP="004A67CC">
      <w:pPr>
        <w:pStyle w:val="a8"/>
        <w:numPr>
          <w:ilvl w:val="0"/>
          <w:numId w:val="41"/>
        </w:numPr>
        <w:spacing w:line="50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4A67CC">
        <w:rPr>
          <w:rFonts w:ascii="標楷體" w:eastAsia="標楷體" w:hAnsi="標楷體" w:cs="Times New Roman" w:hint="eastAsia"/>
          <w:sz w:val="28"/>
          <w:szCs w:val="28"/>
        </w:rPr>
        <w:t>囿</w:t>
      </w:r>
      <w:proofErr w:type="gramEnd"/>
      <w:r w:rsidRPr="004A67CC">
        <w:rPr>
          <w:rFonts w:ascii="標楷體" w:eastAsia="標楷體" w:hAnsi="標楷體" w:cs="Times New Roman" w:hint="eastAsia"/>
          <w:sz w:val="28"/>
          <w:szCs w:val="28"/>
        </w:rPr>
        <w:t>於本府建築既有空間限制</w:t>
      </w:r>
      <w:r w:rsidR="00AE396F" w:rsidRPr="004A67CC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4A67CC">
        <w:rPr>
          <w:rFonts w:ascii="標楷體" w:eastAsia="標楷體" w:hAnsi="標楷體" w:cs="Times New Roman" w:hint="eastAsia"/>
          <w:sz w:val="28"/>
          <w:szCs w:val="28"/>
        </w:rPr>
        <w:t>如欲增加女廁</w:t>
      </w:r>
      <w:r w:rsidR="00AE1427" w:rsidRPr="004A67CC">
        <w:rPr>
          <w:rFonts w:ascii="標楷體" w:eastAsia="標楷體" w:hAnsi="標楷體" w:cs="Times New Roman" w:hint="eastAsia"/>
          <w:sz w:val="28"/>
          <w:szCs w:val="28"/>
        </w:rPr>
        <w:t>廁間</w:t>
      </w:r>
      <w:r w:rsidR="00AE396F" w:rsidRPr="004A67CC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4A67CC">
        <w:rPr>
          <w:rFonts w:ascii="標楷體" w:eastAsia="標楷體" w:hAnsi="標楷體" w:cs="Times New Roman" w:hint="eastAsia"/>
          <w:sz w:val="28"/>
          <w:szCs w:val="28"/>
        </w:rPr>
        <w:t>顯有窒礙難行之處</w:t>
      </w:r>
      <w:r w:rsidRPr="004A67CC">
        <w:rPr>
          <w:rFonts w:ascii="標楷體" w:eastAsia="標楷體" w:hAnsi="標楷體" w:cs="Times New Roman"/>
          <w:sz w:val="28"/>
          <w:szCs w:val="28"/>
        </w:rPr>
        <w:t>，</w:t>
      </w:r>
      <w:r w:rsidRPr="004A67CC">
        <w:rPr>
          <w:rFonts w:ascii="標楷體" w:eastAsia="標楷體" w:hAnsi="標楷體" w:cs="Times New Roman" w:hint="eastAsia"/>
          <w:sz w:val="28"/>
          <w:szCs w:val="28"/>
        </w:rPr>
        <w:t>惟若從本府</w:t>
      </w:r>
      <w:r w:rsidR="00695120" w:rsidRPr="004A67CC">
        <w:rPr>
          <w:rFonts w:ascii="標楷體" w:eastAsia="標楷體" w:hAnsi="標楷體" w:cs="Times New Roman" w:hint="eastAsia"/>
          <w:sz w:val="28"/>
          <w:szCs w:val="28"/>
        </w:rPr>
        <w:t>市政大樓</w:t>
      </w:r>
      <w:r w:rsidRPr="004A67CC">
        <w:rPr>
          <w:rFonts w:ascii="標楷體" w:eastAsia="標楷體" w:hAnsi="標楷體" w:cs="Times New Roman" w:hint="eastAsia"/>
          <w:sz w:val="28"/>
          <w:szCs w:val="28"/>
        </w:rPr>
        <w:t>廁所衛生設備數量是否足夠而言</w:t>
      </w:r>
      <w:r w:rsidR="00AE396F" w:rsidRPr="004A67CC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4A67CC">
        <w:rPr>
          <w:rFonts w:ascii="標楷體" w:eastAsia="標楷體" w:hAnsi="標楷體" w:cs="Times New Roman" w:hint="eastAsia"/>
          <w:sz w:val="28"/>
          <w:szCs w:val="28"/>
        </w:rPr>
        <w:t>其平常並</w:t>
      </w:r>
      <w:proofErr w:type="gramStart"/>
      <w:r w:rsidRPr="004A67CC">
        <w:rPr>
          <w:rFonts w:ascii="標楷體" w:eastAsia="標楷體" w:hAnsi="標楷體" w:cs="Times New Roman" w:hint="eastAsia"/>
          <w:sz w:val="28"/>
          <w:szCs w:val="28"/>
        </w:rPr>
        <w:t>無不足及排</w:t>
      </w:r>
      <w:proofErr w:type="gramEnd"/>
      <w:r w:rsidRPr="004A67CC">
        <w:rPr>
          <w:rFonts w:ascii="標楷體" w:eastAsia="標楷體" w:hAnsi="標楷體" w:cs="Times New Roman" w:hint="eastAsia"/>
          <w:sz w:val="28"/>
          <w:szCs w:val="28"/>
        </w:rPr>
        <w:t>隊等候之情形</w:t>
      </w:r>
      <w:r w:rsidRPr="004A67CC">
        <w:rPr>
          <w:rFonts w:ascii="標楷體" w:eastAsia="標楷體" w:hAnsi="標楷體" w:cs="Times New Roman"/>
          <w:sz w:val="28"/>
          <w:szCs w:val="28"/>
        </w:rPr>
        <w:t>，</w:t>
      </w:r>
      <w:r w:rsidRPr="004A67CC">
        <w:rPr>
          <w:rFonts w:ascii="標楷體" w:eastAsia="標楷體" w:hAnsi="標楷體" w:cs="Times New Roman" w:hint="eastAsia"/>
          <w:sz w:val="28"/>
          <w:szCs w:val="28"/>
        </w:rPr>
        <w:t>故如何</w:t>
      </w:r>
      <w:r w:rsidRPr="004A67CC">
        <w:rPr>
          <w:rFonts w:ascii="標楷體" w:eastAsia="標楷體" w:hAnsi="標楷體" w:cs="Times New Roman"/>
          <w:sz w:val="28"/>
          <w:szCs w:val="28"/>
        </w:rPr>
        <w:t>打造友</w:t>
      </w:r>
      <w:r w:rsidRPr="004A67CC">
        <w:rPr>
          <w:rFonts w:ascii="標楷體" w:eastAsia="標楷體" w:hAnsi="標楷體" w:cs="Times New Roman" w:hint="eastAsia"/>
          <w:sz w:val="28"/>
          <w:szCs w:val="28"/>
        </w:rPr>
        <w:t>善如廁環境、</w:t>
      </w:r>
      <w:r w:rsidR="00873AC2" w:rsidRPr="004A67CC">
        <w:rPr>
          <w:rFonts w:ascii="標楷體" w:eastAsia="標楷體" w:hAnsi="標楷體" w:cs="Times New Roman" w:hint="eastAsia"/>
          <w:sz w:val="28"/>
          <w:szCs w:val="28"/>
        </w:rPr>
        <w:t>提升市府同仁及洽公民眾滿意度及</w:t>
      </w:r>
      <w:r w:rsidRPr="004A67CC">
        <w:rPr>
          <w:rFonts w:ascii="標楷體" w:eastAsia="標楷體" w:hAnsi="標楷體" w:cs="Times New Roman" w:hint="eastAsia"/>
          <w:sz w:val="28"/>
          <w:szCs w:val="28"/>
        </w:rPr>
        <w:t>滿足</w:t>
      </w:r>
      <w:r w:rsidR="001C54C5" w:rsidRPr="004A67CC">
        <w:rPr>
          <w:rFonts w:ascii="標楷體" w:eastAsia="標楷體" w:hAnsi="標楷體" w:cs="Times New Roman" w:hint="eastAsia"/>
          <w:sz w:val="28"/>
          <w:szCs w:val="28"/>
        </w:rPr>
        <w:t>市府同仁及洽公民眾</w:t>
      </w:r>
      <w:r w:rsidRPr="004A67CC">
        <w:rPr>
          <w:rFonts w:ascii="標楷體" w:eastAsia="標楷體" w:hAnsi="標楷體" w:cs="Times New Roman" w:hint="eastAsia"/>
          <w:sz w:val="28"/>
          <w:szCs w:val="28"/>
        </w:rPr>
        <w:t>多元需求</w:t>
      </w:r>
      <w:r w:rsidR="001E11DA" w:rsidRPr="004A67CC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913FD1" w:rsidRPr="004A67CC">
        <w:rPr>
          <w:rFonts w:ascii="標楷體" w:eastAsia="標楷體" w:hAnsi="標楷體" w:cs="Times New Roman" w:hint="eastAsia"/>
          <w:sz w:val="28"/>
          <w:szCs w:val="28"/>
        </w:rPr>
        <w:t>將是</w:t>
      </w:r>
      <w:r w:rsidR="00AE396F" w:rsidRPr="004A67CC">
        <w:rPr>
          <w:rFonts w:ascii="標楷體" w:eastAsia="標楷體" w:hAnsi="標楷體" w:cs="Times New Roman" w:hint="eastAsia"/>
          <w:sz w:val="28"/>
          <w:szCs w:val="28"/>
        </w:rPr>
        <w:t>本府極重視之</w:t>
      </w:r>
      <w:r w:rsidR="00913FD1" w:rsidRPr="004A67CC">
        <w:rPr>
          <w:rFonts w:ascii="標楷體" w:eastAsia="標楷體" w:hAnsi="標楷體" w:cs="Times New Roman" w:hint="eastAsia"/>
          <w:sz w:val="28"/>
          <w:szCs w:val="28"/>
        </w:rPr>
        <w:t>議</w:t>
      </w:r>
      <w:r w:rsidR="00AE396F" w:rsidRPr="004A67CC">
        <w:rPr>
          <w:rFonts w:ascii="標楷體" w:eastAsia="標楷體" w:hAnsi="標楷體" w:cs="Times New Roman" w:hint="eastAsia"/>
          <w:sz w:val="28"/>
          <w:szCs w:val="28"/>
        </w:rPr>
        <w:t>題</w:t>
      </w:r>
      <w:r w:rsidRPr="004A67CC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08E582B9" w14:textId="00663D62" w:rsidR="009D6052" w:rsidRPr="00864299" w:rsidRDefault="00AE1427" w:rsidP="00864299">
      <w:pPr>
        <w:pStyle w:val="a8"/>
        <w:numPr>
          <w:ilvl w:val="0"/>
          <w:numId w:val="41"/>
        </w:numPr>
        <w:spacing w:line="50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4A67CC">
        <w:rPr>
          <w:rFonts w:ascii="標楷體" w:eastAsia="標楷體" w:hAnsi="標楷體" w:cs="Times New Roman" w:hint="eastAsia"/>
          <w:sz w:val="28"/>
          <w:szCs w:val="28"/>
        </w:rPr>
        <w:t>為打造友善如廁環境</w:t>
      </w:r>
      <w:r w:rsidR="009D6052" w:rsidRPr="004A67CC">
        <w:rPr>
          <w:rFonts w:ascii="標楷體" w:eastAsia="標楷體" w:hAnsi="標楷體" w:cs="Times New Roman" w:hint="eastAsia"/>
          <w:sz w:val="28"/>
          <w:szCs w:val="28"/>
        </w:rPr>
        <w:t>，</w:t>
      </w:r>
      <w:proofErr w:type="gramStart"/>
      <w:r w:rsidRPr="004A67CC">
        <w:rPr>
          <w:rFonts w:ascii="標楷體" w:eastAsia="標楷體" w:hAnsi="標楷體" w:cs="Times New Roman" w:hint="eastAsia"/>
          <w:sz w:val="28"/>
          <w:szCs w:val="28"/>
        </w:rPr>
        <w:t>本府</w:t>
      </w:r>
      <w:r w:rsidR="005D6848">
        <w:rPr>
          <w:rFonts w:ascii="標楷體" w:eastAsia="標楷體" w:hAnsi="標楷體" w:cs="Times New Roman" w:hint="eastAsia"/>
          <w:sz w:val="28"/>
          <w:szCs w:val="28"/>
        </w:rPr>
        <w:t>除</w:t>
      </w:r>
      <w:r w:rsidR="00112145" w:rsidRPr="004A67CC">
        <w:rPr>
          <w:rFonts w:ascii="標楷體" w:eastAsia="標楷體" w:hAnsi="標楷體" w:cs="Times New Roman" w:hint="eastAsia"/>
          <w:sz w:val="28"/>
          <w:szCs w:val="28"/>
        </w:rPr>
        <w:t>提供</w:t>
      </w:r>
      <w:proofErr w:type="gramEnd"/>
      <w:r w:rsidR="009D6052" w:rsidRPr="004A67CC">
        <w:rPr>
          <w:rFonts w:ascii="標楷體" w:eastAsia="標楷體" w:hAnsi="標楷體" w:cs="Times New Roman" w:hint="eastAsia"/>
          <w:sz w:val="28"/>
          <w:szCs w:val="28"/>
        </w:rPr>
        <w:t>廁間</w:t>
      </w:r>
      <w:r w:rsidR="007C4069" w:rsidRPr="004A67CC">
        <w:rPr>
          <w:rFonts w:ascii="標楷體" w:eastAsia="標楷體" w:hAnsi="標楷體" w:cs="Times New Roman" w:hint="eastAsia"/>
          <w:sz w:val="28"/>
          <w:szCs w:val="28"/>
        </w:rPr>
        <w:t>基本</w:t>
      </w:r>
      <w:r w:rsidR="00112145" w:rsidRPr="004A67CC">
        <w:rPr>
          <w:rFonts w:ascii="標楷體" w:eastAsia="標楷體" w:hAnsi="標楷體" w:cs="Times New Roman" w:hint="eastAsia"/>
          <w:sz w:val="28"/>
          <w:szCs w:val="28"/>
        </w:rPr>
        <w:t>消耗品</w:t>
      </w:r>
      <w:r w:rsidR="004A67CC">
        <w:rPr>
          <w:rFonts w:ascii="標楷體" w:eastAsia="標楷體" w:hAnsi="標楷體" w:cs="Times New Roman" w:hint="eastAsia"/>
          <w:sz w:val="28"/>
          <w:szCs w:val="28"/>
        </w:rPr>
        <w:t>外</w:t>
      </w:r>
      <w:r w:rsidR="009D6052" w:rsidRPr="004A67CC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5D6848">
        <w:rPr>
          <w:rFonts w:ascii="標楷體" w:eastAsia="標楷體" w:hAnsi="標楷體" w:cs="Times New Roman" w:hint="eastAsia"/>
          <w:sz w:val="28"/>
          <w:szCs w:val="28"/>
        </w:rPr>
        <w:t>將持續</w:t>
      </w:r>
      <w:r w:rsidR="004A67CC" w:rsidRPr="004A67CC">
        <w:rPr>
          <w:rFonts w:ascii="標楷體" w:eastAsia="標楷體" w:hAnsi="標楷體" w:cs="Times New Roman" w:hint="eastAsia"/>
          <w:sz w:val="28"/>
          <w:szCs w:val="28"/>
        </w:rPr>
        <w:t>定期</w:t>
      </w:r>
      <w:r w:rsidR="005351D4" w:rsidRPr="004A67CC">
        <w:rPr>
          <w:rFonts w:ascii="標楷體" w:eastAsia="標楷體" w:hAnsi="標楷體" w:cs="Times New Roman" w:hint="eastAsia"/>
          <w:sz w:val="28"/>
          <w:szCs w:val="28"/>
        </w:rPr>
        <w:t>更換廁間芳香劑，並加強</w:t>
      </w:r>
      <w:r w:rsidR="004A67CC" w:rsidRPr="004A67CC">
        <w:rPr>
          <w:rFonts w:ascii="標楷體" w:eastAsia="標楷體" w:hAnsi="標楷體" w:cs="Times New Roman" w:hint="eastAsia"/>
          <w:sz w:val="28"/>
          <w:szCs w:val="28"/>
        </w:rPr>
        <w:t>日常清潔及定期巡檢，</w:t>
      </w:r>
      <w:r w:rsidR="004E4648">
        <w:rPr>
          <w:rFonts w:ascii="標楷體" w:eastAsia="標楷體" w:hAnsi="標楷體" w:cs="Times New Roman" w:hint="eastAsia"/>
          <w:sz w:val="28"/>
          <w:szCs w:val="28"/>
        </w:rPr>
        <w:t>維持</w:t>
      </w:r>
      <w:r w:rsidR="004E4648" w:rsidRPr="004E4648">
        <w:rPr>
          <w:rFonts w:ascii="標楷體" w:eastAsia="標楷體" w:hAnsi="標楷體" w:cs="Times New Roman" w:hint="eastAsia"/>
          <w:sz w:val="28"/>
          <w:szCs w:val="28"/>
        </w:rPr>
        <w:t>每一廁間潔淨無髒污</w:t>
      </w:r>
      <w:proofErr w:type="gramStart"/>
      <w:r w:rsidR="004E4648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4E4648" w:rsidRPr="004E4648">
        <w:rPr>
          <w:rFonts w:ascii="標楷體" w:eastAsia="標楷體" w:hAnsi="標楷體" w:cs="Times New Roman" w:hint="eastAsia"/>
          <w:sz w:val="28"/>
          <w:szCs w:val="28"/>
        </w:rPr>
        <w:t>廁</w:t>
      </w:r>
      <w:proofErr w:type="gramEnd"/>
      <w:r w:rsidR="004E4648" w:rsidRPr="004E4648">
        <w:rPr>
          <w:rFonts w:ascii="標楷體" w:eastAsia="標楷體" w:hAnsi="標楷體" w:cs="Times New Roman" w:hint="eastAsia"/>
          <w:sz w:val="28"/>
          <w:szCs w:val="28"/>
        </w:rPr>
        <w:t>內地面無潮濕泥濘</w:t>
      </w:r>
      <w:r w:rsidR="00864299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F87AAA" w:rsidRPr="00864299">
        <w:rPr>
          <w:rFonts w:ascii="標楷體" w:eastAsia="標楷體" w:hAnsi="標楷體" w:cs="Times New Roman" w:hint="eastAsia"/>
          <w:sz w:val="28"/>
          <w:szCs w:val="28"/>
        </w:rPr>
        <w:t>以降低廁間異味，</w:t>
      </w:r>
      <w:r w:rsidR="005D6848" w:rsidRPr="00864299">
        <w:rPr>
          <w:rFonts w:ascii="標楷體" w:eastAsia="標楷體" w:hAnsi="標楷體" w:cs="Times New Roman" w:hint="eastAsia"/>
          <w:sz w:val="28"/>
          <w:szCs w:val="28"/>
        </w:rPr>
        <w:t>營造良好的如廁環境。</w:t>
      </w:r>
      <w:r w:rsidR="009D6052" w:rsidRPr="00864299">
        <w:rPr>
          <w:rFonts w:ascii="標楷體" w:eastAsia="標楷體" w:hAnsi="標楷體" w:cs="Times New Roman" w:hint="eastAsia"/>
          <w:sz w:val="28"/>
          <w:szCs w:val="28"/>
        </w:rPr>
        <w:t>另於坐</w:t>
      </w:r>
      <w:proofErr w:type="gramStart"/>
      <w:r w:rsidR="009D6052" w:rsidRPr="00864299">
        <w:rPr>
          <w:rFonts w:ascii="標楷體" w:eastAsia="標楷體" w:hAnsi="標楷體" w:cs="Times New Roman" w:hint="eastAsia"/>
          <w:sz w:val="28"/>
          <w:szCs w:val="28"/>
        </w:rPr>
        <w:t>式廁間</w:t>
      </w:r>
      <w:proofErr w:type="gramEnd"/>
      <w:r w:rsidR="009D6052" w:rsidRPr="00864299">
        <w:rPr>
          <w:rFonts w:ascii="標楷體" w:eastAsia="標楷體" w:hAnsi="標楷體" w:cs="Times New Roman" w:hint="eastAsia"/>
          <w:sz w:val="28"/>
          <w:szCs w:val="28"/>
        </w:rPr>
        <w:t>備有</w:t>
      </w:r>
      <w:proofErr w:type="gramStart"/>
      <w:r w:rsidR="00112145" w:rsidRPr="00864299">
        <w:rPr>
          <w:rFonts w:ascii="標楷體" w:eastAsia="標楷體" w:hAnsi="標楷體" w:cs="Times New Roman" w:hint="eastAsia"/>
          <w:sz w:val="28"/>
          <w:szCs w:val="28"/>
        </w:rPr>
        <w:t>坐式便</w:t>
      </w:r>
      <w:proofErr w:type="gramEnd"/>
      <w:r w:rsidR="00112145" w:rsidRPr="00864299">
        <w:rPr>
          <w:rFonts w:ascii="標楷體" w:eastAsia="標楷體" w:hAnsi="標楷體" w:cs="Times New Roman" w:hint="eastAsia"/>
          <w:sz w:val="28"/>
          <w:szCs w:val="28"/>
        </w:rPr>
        <w:t>器</w:t>
      </w:r>
      <w:r w:rsidR="009D6052" w:rsidRPr="00864299">
        <w:rPr>
          <w:rFonts w:ascii="標楷體" w:eastAsia="標楷體" w:hAnsi="標楷體" w:cs="Times New Roman" w:hint="eastAsia"/>
          <w:sz w:val="28"/>
          <w:szCs w:val="28"/>
        </w:rPr>
        <w:t>消毒酒精</w:t>
      </w:r>
      <w:r w:rsidR="00112145" w:rsidRPr="00864299">
        <w:rPr>
          <w:rFonts w:ascii="標楷體" w:eastAsia="標楷體" w:hAnsi="標楷體" w:cs="Times New Roman" w:hint="eastAsia"/>
          <w:sz w:val="28"/>
          <w:szCs w:val="28"/>
        </w:rPr>
        <w:t>（如圖</w:t>
      </w:r>
      <w:r w:rsidR="00A25AA8" w:rsidRPr="00864299">
        <w:rPr>
          <w:rFonts w:ascii="標楷體" w:eastAsia="標楷體" w:hAnsi="標楷體" w:cs="Times New Roman" w:hint="eastAsia"/>
          <w:sz w:val="28"/>
          <w:szCs w:val="28"/>
        </w:rPr>
        <w:t>1</w:t>
      </w:r>
      <w:r w:rsidR="00112145" w:rsidRPr="00864299">
        <w:rPr>
          <w:rFonts w:ascii="標楷體" w:eastAsia="標楷體" w:hAnsi="標楷體" w:cs="Times New Roman" w:hint="eastAsia"/>
          <w:sz w:val="28"/>
          <w:szCs w:val="28"/>
        </w:rPr>
        <w:t>）</w:t>
      </w:r>
      <w:r w:rsidR="009D6052" w:rsidRPr="00864299">
        <w:rPr>
          <w:rFonts w:ascii="標楷體" w:eastAsia="標楷體" w:hAnsi="標楷體" w:cs="Times New Roman" w:hint="eastAsia"/>
          <w:sz w:val="28"/>
          <w:szCs w:val="28"/>
        </w:rPr>
        <w:t>，洗手台增設洗手</w:t>
      </w:r>
      <w:proofErr w:type="gramStart"/>
      <w:r w:rsidR="009D6052" w:rsidRPr="00864299">
        <w:rPr>
          <w:rFonts w:ascii="標楷體" w:eastAsia="標楷體" w:hAnsi="標楷體" w:cs="Times New Roman" w:hint="eastAsia"/>
          <w:sz w:val="28"/>
          <w:szCs w:val="28"/>
        </w:rPr>
        <w:t>乳給皂</w:t>
      </w:r>
      <w:proofErr w:type="gramEnd"/>
      <w:r w:rsidR="009D6052" w:rsidRPr="00864299">
        <w:rPr>
          <w:rFonts w:ascii="標楷體" w:eastAsia="標楷體" w:hAnsi="標楷體" w:cs="Times New Roman" w:hint="eastAsia"/>
          <w:sz w:val="28"/>
          <w:szCs w:val="28"/>
        </w:rPr>
        <w:t>機</w:t>
      </w:r>
      <w:r w:rsidR="00112145" w:rsidRPr="00864299">
        <w:rPr>
          <w:rFonts w:ascii="標楷體" w:eastAsia="標楷體" w:hAnsi="標楷體" w:cs="Times New Roman" w:hint="eastAsia"/>
          <w:sz w:val="28"/>
          <w:szCs w:val="28"/>
        </w:rPr>
        <w:t>（如圖2）</w:t>
      </w:r>
      <w:r w:rsidR="009D6052" w:rsidRPr="00864299">
        <w:rPr>
          <w:rFonts w:ascii="標楷體" w:eastAsia="標楷體" w:hAnsi="標楷體" w:cs="Times New Roman" w:hint="eastAsia"/>
          <w:sz w:val="28"/>
          <w:szCs w:val="28"/>
        </w:rPr>
        <w:t>等自主性清潔設備，</w:t>
      </w:r>
      <w:r w:rsidR="004A67CC" w:rsidRPr="00864299">
        <w:rPr>
          <w:rFonts w:ascii="標楷體" w:eastAsia="標楷體" w:hAnsi="標楷體" w:cs="Times New Roman" w:hint="eastAsia"/>
          <w:sz w:val="28"/>
          <w:szCs w:val="28"/>
        </w:rPr>
        <w:t>並</w:t>
      </w:r>
      <w:r w:rsidR="005D6848" w:rsidRPr="00864299">
        <w:rPr>
          <w:rFonts w:ascii="標楷體" w:eastAsia="標楷體" w:hAnsi="標楷體" w:cs="Times New Roman" w:hint="eastAsia"/>
          <w:sz w:val="28"/>
          <w:szCs w:val="28"/>
        </w:rPr>
        <w:t>將</w:t>
      </w:r>
      <w:r w:rsidR="004A67CC" w:rsidRPr="00864299">
        <w:rPr>
          <w:rFonts w:ascii="標楷體" w:eastAsia="標楷體" w:hAnsi="標楷體" w:cs="Times New Roman" w:hint="eastAsia"/>
          <w:sz w:val="28"/>
          <w:szCs w:val="28"/>
        </w:rPr>
        <w:t>定期更換不同氣味洗手液，</w:t>
      </w:r>
      <w:r w:rsidR="009D6052" w:rsidRPr="00864299">
        <w:rPr>
          <w:rFonts w:ascii="標楷體" w:eastAsia="標楷體" w:hAnsi="標楷體" w:cs="Times New Roman" w:hint="eastAsia"/>
          <w:sz w:val="28"/>
          <w:szCs w:val="28"/>
        </w:rPr>
        <w:t>以消弭</w:t>
      </w:r>
      <w:proofErr w:type="gramStart"/>
      <w:r w:rsidR="009D6052" w:rsidRPr="00864299">
        <w:rPr>
          <w:rFonts w:ascii="標楷體" w:eastAsia="標楷體" w:hAnsi="標楷體" w:cs="Times New Roman" w:hint="eastAsia"/>
          <w:sz w:val="28"/>
          <w:szCs w:val="28"/>
        </w:rPr>
        <w:t>廁間及公</w:t>
      </w:r>
      <w:proofErr w:type="gramEnd"/>
      <w:r w:rsidR="009D6052" w:rsidRPr="00864299">
        <w:rPr>
          <w:rFonts w:ascii="標楷體" w:eastAsia="標楷體" w:hAnsi="標楷體" w:cs="Times New Roman" w:hint="eastAsia"/>
          <w:sz w:val="28"/>
          <w:szCs w:val="28"/>
        </w:rPr>
        <w:t>共環境不潔之疑慮。</w:t>
      </w:r>
      <w:r w:rsidR="00112145" w:rsidRPr="00864299">
        <w:rPr>
          <w:rFonts w:ascii="標楷體" w:eastAsia="標楷體" w:hAnsi="標楷體" w:cs="Times New Roman" w:hint="eastAsia"/>
          <w:sz w:val="28"/>
          <w:szCs w:val="28"/>
        </w:rPr>
        <w:t>並加強燈光設備及整體設計色調一致性，以打造明亮、整潔、舒適的如廁環境，提供使用者優良的</w:t>
      </w:r>
      <w:r w:rsidR="007C4069" w:rsidRPr="00864299">
        <w:rPr>
          <w:rFonts w:ascii="標楷體" w:eastAsia="標楷體" w:hAnsi="標楷體" w:cs="Times New Roman" w:hint="eastAsia"/>
          <w:sz w:val="28"/>
          <w:szCs w:val="28"/>
        </w:rPr>
        <w:t>如廁</w:t>
      </w:r>
      <w:r w:rsidR="00112145" w:rsidRPr="00864299">
        <w:rPr>
          <w:rFonts w:ascii="標楷體" w:eastAsia="標楷體" w:hAnsi="標楷體" w:cs="Times New Roman" w:hint="eastAsia"/>
          <w:sz w:val="28"/>
          <w:szCs w:val="28"/>
        </w:rPr>
        <w:t>感受</w:t>
      </w:r>
      <w:r w:rsidR="005351D4" w:rsidRPr="0086429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4EB0A2C5" w14:textId="5113A559" w:rsidR="009D1A7E" w:rsidRDefault="009D1A7E" w:rsidP="007A4399">
      <w:pPr>
        <w:widowControl/>
        <w:spacing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</w:tblGrid>
      <w:tr w:rsidR="00112145" w14:paraId="412EE921" w14:textId="77777777" w:rsidTr="007C4069">
        <w:trPr>
          <w:trHeight w:val="6369"/>
          <w:jc w:val="center"/>
        </w:trPr>
        <w:tc>
          <w:tcPr>
            <w:tcW w:w="6379" w:type="dxa"/>
            <w:vAlign w:val="bottom"/>
          </w:tcPr>
          <w:p w14:paraId="414CFA66" w14:textId="4CCD02E0" w:rsidR="00112145" w:rsidRDefault="00112145" w:rsidP="00112145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noProof/>
                <w:sz w:val="28"/>
                <w:szCs w:val="28"/>
              </w:rPr>
              <w:drawing>
                <wp:inline distT="0" distB="0" distL="0" distR="0" wp14:anchorId="7B2F008B" wp14:editId="04F3D8C4">
                  <wp:extent cx="3905250" cy="38862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378" b="6033"/>
                          <a:stretch/>
                        </pic:blipFill>
                        <pic:spPr bwMode="auto">
                          <a:xfrm>
                            <a:off x="0" y="0"/>
                            <a:ext cx="3905250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145" w14:paraId="3D2BF4D7" w14:textId="77777777" w:rsidTr="007C4069">
        <w:trPr>
          <w:jc w:val="center"/>
        </w:trPr>
        <w:tc>
          <w:tcPr>
            <w:tcW w:w="6379" w:type="dxa"/>
            <w:vAlign w:val="center"/>
          </w:tcPr>
          <w:p w14:paraId="3FB27B2B" w14:textId="1B0DD5D4" w:rsidR="00112145" w:rsidRPr="00112145" w:rsidRDefault="00112145" w:rsidP="00112145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圖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7603B3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本府市政大樓坐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式廁間</w:t>
            </w:r>
            <w:proofErr w:type="gramEnd"/>
          </w:p>
        </w:tc>
      </w:tr>
      <w:tr w:rsidR="00112145" w14:paraId="32AE4BB9" w14:textId="77777777" w:rsidTr="007C4069">
        <w:trPr>
          <w:trHeight w:val="4865"/>
          <w:jc w:val="center"/>
        </w:trPr>
        <w:tc>
          <w:tcPr>
            <w:tcW w:w="6379" w:type="dxa"/>
            <w:vAlign w:val="bottom"/>
          </w:tcPr>
          <w:p w14:paraId="5A5CBC3D" w14:textId="2A8272C0" w:rsidR="00112145" w:rsidRDefault="00112145" w:rsidP="00112145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2677D74A" wp14:editId="16459263">
                  <wp:extent cx="3895725" cy="2924175"/>
                  <wp:effectExtent l="0" t="0" r="9525" b="952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5725" cy="292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145" w14:paraId="6BA22A5B" w14:textId="77777777" w:rsidTr="007C4069">
        <w:trPr>
          <w:jc w:val="center"/>
        </w:trPr>
        <w:tc>
          <w:tcPr>
            <w:tcW w:w="6379" w:type="dxa"/>
            <w:vAlign w:val="center"/>
          </w:tcPr>
          <w:p w14:paraId="639BD0B2" w14:textId="4F4DBDC3" w:rsidR="00112145" w:rsidRDefault="00112145" w:rsidP="00112145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圖2</w:t>
            </w:r>
            <w:r w:rsidRPr="007603B3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本府市政大樓廁所洗手台</w:t>
            </w:r>
          </w:p>
        </w:tc>
      </w:tr>
    </w:tbl>
    <w:p w14:paraId="52A1D3EB" w14:textId="3ADFE411" w:rsidR="009D1A7E" w:rsidRDefault="009D1A7E" w:rsidP="007A4399">
      <w:pPr>
        <w:widowControl/>
        <w:spacing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3C70F82D" w14:textId="0B4B70FE" w:rsidR="009D1A7E" w:rsidRPr="00155144" w:rsidRDefault="009D1A7E" w:rsidP="007A4399">
      <w:pPr>
        <w:widowControl/>
        <w:spacing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54EDAA91" w14:textId="189624E7" w:rsidR="009D1A7E" w:rsidRDefault="009D1A7E" w:rsidP="007A4399">
      <w:pPr>
        <w:widowControl/>
        <w:spacing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22E90830" w14:textId="4B44A6D7" w:rsidR="00112145" w:rsidRDefault="00112145" w:rsidP="007A4399">
      <w:pPr>
        <w:widowControl/>
        <w:spacing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54EC92F7" w14:textId="2C9789D1" w:rsidR="00112145" w:rsidRDefault="00112145" w:rsidP="007A4399">
      <w:pPr>
        <w:widowControl/>
        <w:spacing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0E2E7F1F" w14:textId="187FA6AD" w:rsidR="00112145" w:rsidRDefault="00112145" w:rsidP="007A4399">
      <w:pPr>
        <w:widowControl/>
        <w:spacing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3BD9072D" w14:textId="0FF51EFE" w:rsidR="00112145" w:rsidRDefault="00112145" w:rsidP="007A4399">
      <w:pPr>
        <w:widowControl/>
        <w:spacing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49B2C15A" w14:textId="69B073AF" w:rsidR="00112145" w:rsidRDefault="00112145" w:rsidP="007A4399">
      <w:pPr>
        <w:widowControl/>
        <w:spacing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  <w:bookmarkStart w:id="2" w:name="_GoBack"/>
      <w:bookmarkEnd w:id="2"/>
    </w:p>
    <w:p w14:paraId="3152E02F" w14:textId="536F3C38" w:rsidR="00112145" w:rsidRPr="005C4902" w:rsidRDefault="00112145" w:rsidP="007A4399">
      <w:pPr>
        <w:widowControl/>
        <w:spacing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sectPr w:rsidR="00112145" w:rsidRPr="005C4902" w:rsidSect="00BB22E7">
      <w:footerReference w:type="default" r:id="rId11"/>
      <w:pgSz w:w="11906" w:h="16838"/>
      <w:pgMar w:top="1440" w:right="1021" w:bottom="14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DCF94" w14:textId="77777777" w:rsidR="005F647A" w:rsidRDefault="005F647A" w:rsidP="002B3DBA">
      <w:r>
        <w:separator/>
      </w:r>
    </w:p>
  </w:endnote>
  <w:endnote w:type="continuationSeparator" w:id="0">
    <w:p w14:paraId="24581E30" w14:textId="77777777" w:rsidR="005F647A" w:rsidRDefault="005F647A" w:rsidP="002B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0940581"/>
      <w:docPartObj>
        <w:docPartGallery w:val="Page Numbers (Bottom of Page)"/>
        <w:docPartUnique/>
      </w:docPartObj>
    </w:sdtPr>
    <w:sdtEndPr/>
    <w:sdtContent>
      <w:p w14:paraId="3947046D" w14:textId="77777777" w:rsidR="003C20AB" w:rsidRDefault="003C20A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5B2" w:rsidRPr="006405B2">
          <w:rPr>
            <w:noProof/>
            <w:lang w:val="zh-TW"/>
          </w:rPr>
          <w:t>2</w:t>
        </w:r>
        <w:r>
          <w:fldChar w:fldCharType="end"/>
        </w:r>
      </w:p>
    </w:sdtContent>
  </w:sdt>
  <w:p w14:paraId="748195CC" w14:textId="77777777" w:rsidR="000B4566" w:rsidRDefault="000B45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6A892" w14:textId="77777777" w:rsidR="005F647A" w:rsidRDefault="005F647A" w:rsidP="002B3DBA">
      <w:r>
        <w:separator/>
      </w:r>
    </w:p>
  </w:footnote>
  <w:footnote w:type="continuationSeparator" w:id="0">
    <w:p w14:paraId="672A9ABE" w14:textId="77777777" w:rsidR="005F647A" w:rsidRDefault="005F647A" w:rsidP="002B3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0327"/>
    <w:multiLevelType w:val="hybridMultilevel"/>
    <w:tmpl w:val="B38A6502"/>
    <w:lvl w:ilvl="0" w:tplc="4808D40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7D5C1E"/>
    <w:multiLevelType w:val="hybridMultilevel"/>
    <w:tmpl w:val="A32C4D56"/>
    <w:lvl w:ilvl="0" w:tplc="4398743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2301BD"/>
    <w:multiLevelType w:val="hybridMultilevel"/>
    <w:tmpl w:val="2A1CC46A"/>
    <w:lvl w:ilvl="0" w:tplc="D8FAAEEC">
      <w:start w:val="1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" w15:restartNumberingAfterBreak="0">
    <w:nsid w:val="0BD4034D"/>
    <w:multiLevelType w:val="hybridMultilevel"/>
    <w:tmpl w:val="2A1CC46A"/>
    <w:lvl w:ilvl="0" w:tplc="D8FAAEEC">
      <w:start w:val="1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" w15:restartNumberingAfterBreak="0">
    <w:nsid w:val="0C04228C"/>
    <w:multiLevelType w:val="hybridMultilevel"/>
    <w:tmpl w:val="2A1CC46A"/>
    <w:lvl w:ilvl="0" w:tplc="D8FAAEEC">
      <w:start w:val="1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5" w15:restartNumberingAfterBreak="0">
    <w:nsid w:val="0E1D1AEE"/>
    <w:multiLevelType w:val="hybridMultilevel"/>
    <w:tmpl w:val="ABB4A564"/>
    <w:lvl w:ilvl="0" w:tplc="0512C32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B258C4"/>
    <w:multiLevelType w:val="hybridMultilevel"/>
    <w:tmpl w:val="FA40110E"/>
    <w:lvl w:ilvl="0" w:tplc="AD2A9D86">
      <w:start w:val="1"/>
      <w:numFmt w:val="taiwaneseCountingThousand"/>
      <w:lvlText w:val="%1、"/>
      <w:lvlJc w:val="left"/>
      <w:pPr>
        <w:ind w:left="953" w:hanging="480"/>
      </w:pPr>
      <w:rPr>
        <w:rFonts w:ascii="標楷體" w:eastAsia="標楷體" w:hAnsi="標楷體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7" w15:restartNumberingAfterBreak="0">
    <w:nsid w:val="10C91F23"/>
    <w:multiLevelType w:val="hybridMultilevel"/>
    <w:tmpl w:val="ABB4A564"/>
    <w:lvl w:ilvl="0" w:tplc="0512C32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771EE6"/>
    <w:multiLevelType w:val="hybridMultilevel"/>
    <w:tmpl w:val="40684FE6"/>
    <w:lvl w:ilvl="0" w:tplc="112E6C0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622D5E"/>
    <w:multiLevelType w:val="hybridMultilevel"/>
    <w:tmpl w:val="2A1CC46A"/>
    <w:lvl w:ilvl="0" w:tplc="D8FAAEEC">
      <w:start w:val="1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0" w15:restartNumberingAfterBreak="0">
    <w:nsid w:val="186756A0"/>
    <w:multiLevelType w:val="hybridMultilevel"/>
    <w:tmpl w:val="0226CB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813679"/>
    <w:multiLevelType w:val="hybridMultilevel"/>
    <w:tmpl w:val="4C54AD26"/>
    <w:lvl w:ilvl="0" w:tplc="112E6C0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DA31C33"/>
    <w:multiLevelType w:val="hybridMultilevel"/>
    <w:tmpl w:val="FB3A93E8"/>
    <w:lvl w:ilvl="0" w:tplc="9D36D15A">
      <w:start w:val="1"/>
      <w:numFmt w:val="taiwaneseCountingThousand"/>
      <w:lvlText w:val="%1、"/>
      <w:lvlJc w:val="left"/>
      <w:pPr>
        <w:ind w:left="1048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3" w15:restartNumberingAfterBreak="0">
    <w:nsid w:val="1EFE1FFF"/>
    <w:multiLevelType w:val="hybridMultilevel"/>
    <w:tmpl w:val="CC0A476E"/>
    <w:lvl w:ilvl="0" w:tplc="48ECF1AA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01295A"/>
    <w:multiLevelType w:val="hybridMultilevel"/>
    <w:tmpl w:val="2A1CC46A"/>
    <w:lvl w:ilvl="0" w:tplc="D8FAAEEC">
      <w:start w:val="1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5" w15:restartNumberingAfterBreak="0">
    <w:nsid w:val="22FA1A38"/>
    <w:multiLevelType w:val="hybridMultilevel"/>
    <w:tmpl w:val="B38A6502"/>
    <w:lvl w:ilvl="0" w:tplc="4808D40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9121A8"/>
    <w:multiLevelType w:val="hybridMultilevel"/>
    <w:tmpl w:val="AD9CAF6C"/>
    <w:lvl w:ilvl="0" w:tplc="CACEE50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5D75A60"/>
    <w:multiLevelType w:val="hybridMultilevel"/>
    <w:tmpl w:val="BC129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65368DB"/>
    <w:multiLevelType w:val="hybridMultilevel"/>
    <w:tmpl w:val="C85C13A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CFE4D52"/>
    <w:multiLevelType w:val="hybridMultilevel"/>
    <w:tmpl w:val="2F7C2AF6"/>
    <w:lvl w:ilvl="0" w:tplc="4398743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BB43E7"/>
    <w:multiLevelType w:val="hybridMultilevel"/>
    <w:tmpl w:val="81AAFE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20C22FC"/>
    <w:multiLevelType w:val="hybridMultilevel"/>
    <w:tmpl w:val="B38A6502"/>
    <w:lvl w:ilvl="0" w:tplc="4808D408">
      <w:start w:val="1"/>
      <w:numFmt w:val="decimal"/>
      <w:suff w:val="nothing"/>
      <w:lvlText w:val="%1."/>
      <w:lvlJc w:val="left"/>
      <w:pPr>
        <w:ind w:left="2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70" w:hanging="480"/>
      </w:pPr>
    </w:lvl>
    <w:lvl w:ilvl="2" w:tplc="0409001B" w:tentative="1">
      <w:start w:val="1"/>
      <w:numFmt w:val="lowerRoman"/>
      <w:lvlText w:val="%3."/>
      <w:lvlJc w:val="right"/>
      <w:pPr>
        <w:ind w:left="3150" w:hanging="480"/>
      </w:pPr>
    </w:lvl>
    <w:lvl w:ilvl="3" w:tplc="0409000F" w:tentative="1">
      <w:start w:val="1"/>
      <w:numFmt w:val="decimal"/>
      <w:lvlText w:val="%4."/>
      <w:lvlJc w:val="left"/>
      <w:pPr>
        <w:ind w:left="3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0" w:hanging="480"/>
      </w:pPr>
    </w:lvl>
    <w:lvl w:ilvl="5" w:tplc="0409001B" w:tentative="1">
      <w:start w:val="1"/>
      <w:numFmt w:val="lowerRoman"/>
      <w:lvlText w:val="%6."/>
      <w:lvlJc w:val="right"/>
      <w:pPr>
        <w:ind w:left="4590" w:hanging="480"/>
      </w:pPr>
    </w:lvl>
    <w:lvl w:ilvl="6" w:tplc="0409000F" w:tentative="1">
      <w:start w:val="1"/>
      <w:numFmt w:val="decimal"/>
      <w:lvlText w:val="%7."/>
      <w:lvlJc w:val="left"/>
      <w:pPr>
        <w:ind w:left="5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0" w:hanging="480"/>
      </w:pPr>
    </w:lvl>
    <w:lvl w:ilvl="8" w:tplc="0409001B" w:tentative="1">
      <w:start w:val="1"/>
      <w:numFmt w:val="lowerRoman"/>
      <w:lvlText w:val="%9."/>
      <w:lvlJc w:val="right"/>
      <w:pPr>
        <w:ind w:left="6030" w:hanging="480"/>
      </w:pPr>
    </w:lvl>
  </w:abstractNum>
  <w:abstractNum w:abstractNumId="22" w15:restartNumberingAfterBreak="0">
    <w:nsid w:val="372A126B"/>
    <w:multiLevelType w:val="hybridMultilevel"/>
    <w:tmpl w:val="9CB8A9E6"/>
    <w:lvl w:ilvl="0" w:tplc="CB10D9C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94A7A02"/>
    <w:multiLevelType w:val="hybridMultilevel"/>
    <w:tmpl w:val="E75C4850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4" w15:restartNumberingAfterBreak="0">
    <w:nsid w:val="394E1266"/>
    <w:multiLevelType w:val="hybridMultilevel"/>
    <w:tmpl w:val="F5C40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B64616"/>
    <w:multiLevelType w:val="hybridMultilevel"/>
    <w:tmpl w:val="B5260106"/>
    <w:lvl w:ilvl="0" w:tplc="BF0253E4">
      <w:start w:val="1"/>
      <w:numFmt w:val="taiwaneseCountingThousand"/>
      <w:suff w:val="nothing"/>
      <w:lvlText w:val="(%1)"/>
      <w:lvlJc w:val="left"/>
      <w:pPr>
        <w:ind w:left="76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abstractNum w:abstractNumId="26" w15:restartNumberingAfterBreak="0">
    <w:nsid w:val="48DD7A31"/>
    <w:multiLevelType w:val="hybridMultilevel"/>
    <w:tmpl w:val="E8CA33EA"/>
    <w:lvl w:ilvl="0" w:tplc="0409000F">
      <w:start w:val="1"/>
      <w:numFmt w:val="decimal"/>
      <w:lvlText w:val="%1."/>
      <w:lvlJc w:val="left"/>
      <w:pPr>
        <w:ind w:left="4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7" w15:restartNumberingAfterBreak="0">
    <w:nsid w:val="4D685FE8"/>
    <w:multiLevelType w:val="multilevel"/>
    <w:tmpl w:val="8750AD30"/>
    <w:lvl w:ilvl="0">
      <w:start w:val="1"/>
      <w:numFmt w:val="taiwaneseCountingThousand"/>
      <w:suff w:val="nothing"/>
      <w:lvlText w:val="%1、"/>
      <w:lvlJc w:val="left"/>
      <w:pPr>
        <w:ind w:left="1046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6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00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8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96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44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2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40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86" w:hanging="480"/>
      </w:pPr>
      <w:rPr>
        <w:rFonts w:hint="eastAsia"/>
      </w:rPr>
    </w:lvl>
  </w:abstractNum>
  <w:abstractNum w:abstractNumId="28" w15:restartNumberingAfterBreak="0">
    <w:nsid w:val="54657AF9"/>
    <w:multiLevelType w:val="hybridMultilevel"/>
    <w:tmpl w:val="DFC045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A2E64E0"/>
    <w:multiLevelType w:val="hybridMultilevel"/>
    <w:tmpl w:val="6472D7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AC3FD5"/>
    <w:multiLevelType w:val="hybridMultilevel"/>
    <w:tmpl w:val="40D8F9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6A4309"/>
    <w:multiLevelType w:val="hybridMultilevel"/>
    <w:tmpl w:val="C34CC538"/>
    <w:lvl w:ilvl="0" w:tplc="F3D031C8">
      <w:start w:val="1"/>
      <w:numFmt w:val="ideographLegalTraditional"/>
      <w:lvlText w:val="%1、"/>
      <w:lvlJc w:val="left"/>
      <w:pPr>
        <w:ind w:left="480" w:hanging="480"/>
      </w:pPr>
      <w:rPr>
        <w:b/>
        <w:color w:val="auto"/>
        <w:lang w:val="en-US"/>
      </w:rPr>
    </w:lvl>
    <w:lvl w:ilvl="1" w:tplc="A9360E30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C631604"/>
    <w:multiLevelType w:val="hybridMultilevel"/>
    <w:tmpl w:val="B38A6502"/>
    <w:lvl w:ilvl="0" w:tplc="4808D40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1B10742"/>
    <w:multiLevelType w:val="multilevel"/>
    <w:tmpl w:val="8750AD30"/>
    <w:lvl w:ilvl="0">
      <w:start w:val="1"/>
      <w:numFmt w:val="taiwaneseCountingThousand"/>
      <w:suff w:val="nothing"/>
      <w:lvlText w:val="%1、"/>
      <w:lvlJc w:val="left"/>
      <w:pPr>
        <w:ind w:left="1046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6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00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8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96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44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2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40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86" w:hanging="480"/>
      </w:pPr>
      <w:rPr>
        <w:rFonts w:hint="eastAsia"/>
      </w:rPr>
    </w:lvl>
  </w:abstractNum>
  <w:abstractNum w:abstractNumId="34" w15:restartNumberingAfterBreak="0">
    <w:nsid w:val="61F41BA3"/>
    <w:multiLevelType w:val="hybridMultilevel"/>
    <w:tmpl w:val="2A1CC46A"/>
    <w:lvl w:ilvl="0" w:tplc="D8FAAEEC">
      <w:start w:val="1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5" w15:restartNumberingAfterBreak="0">
    <w:nsid w:val="68887267"/>
    <w:multiLevelType w:val="hybridMultilevel"/>
    <w:tmpl w:val="6B92442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6" w15:restartNumberingAfterBreak="0">
    <w:nsid w:val="6AC00B75"/>
    <w:multiLevelType w:val="hybridMultilevel"/>
    <w:tmpl w:val="E75C4850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37" w15:restartNumberingAfterBreak="0">
    <w:nsid w:val="6B0F6064"/>
    <w:multiLevelType w:val="hybridMultilevel"/>
    <w:tmpl w:val="3A78759A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8" w15:restartNumberingAfterBreak="0">
    <w:nsid w:val="758D7E38"/>
    <w:multiLevelType w:val="hybridMultilevel"/>
    <w:tmpl w:val="7A766CBA"/>
    <w:lvl w:ilvl="0" w:tplc="CA6AEC5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59B0748"/>
    <w:multiLevelType w:val="hybridMultilevel"/>
    <w:tmpl w:val="290E6C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8756835"/>
    <w:multiLevelType w:val="hybridMultilevel"/>
    <w:tmpl w:val="D810796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AAE343C"/>
    <w:multiLevelType w:val="hybridMultilevel"/>
    <w:tmpl w:val="247894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1"/>
  </w:num>
  <w:num w:numId="3">
    <w:abstractNumId w:val="8"/>
  </w:num>
  <w:num w:numId="4">
    <w:abstractNumId w:val="1"/>
  </w:num>
  <w:num w:numId="5">
    <w:abstractNumId w:val="31"/>
  </w:num>
  <w:num w:numId="6">
    <w:abstractNumId w:val="12"/>
  </w:num>
  <w:num w:numId="7">
    <w:abstractNumId w:val="18"/>
  </w:num>
  <w:num w:numId="8">
    <w:abstractNumId w:val="37"/>
  </w:num>
  <w:num w:numId="9">
    <w:abstractNumId w:val="6"/>
  </w:num>
  <w:num w:numId="10">
    <w:abstractNumId w:val="35"/>
  </w:num>
  <w:num w:numId="11">
    <w:abstractNumId w:val="20"/>
  </w:num>
  <w:num w:numId="12">
    <w:abstractNumId w:val="22"/>
  </w:num>
  <w:num w:numId="13">
    <w:abstractNumId w:val="17"/>
  </w:num>
  <w:num w:numId="14">
    <w:abstractNumId w:val="10"/>
  </w:num>
  <w:num w:numId="15">
    <w:abstractNumId w:val="29"/>
  </w:num>
  <w:num w:numId="16">
    <w:abstractNumId w:val="28"/>
  </w:num>
  <w:num w:numId="17">
    <w:abstractNumId w:val="41"/>
  </w:num>
  <w:num w:numId="18">
    <w:abstractNumId w:val="39"/>
  </w:num>
  <w:num w:numId="19">
    <w:abstractNumId w:val="30"/>
  </w:num>
  <w:num w:numId="20">
    <w:abstractNumId w:val="24"/>
  </w:num>
  <w:num w:numId="21">
    <w:abstractNumId w:val="26"/>
  </w:num>
  <w:num w:numId="22">
    <w:abstractNumId w:val="2"/>
  </w:num>
  <w:num w:numId="23">
    <w:abstractNumId w:val="13"/>
  </w:num>
  <w:num w:numId="24">
    <w:abstractNumId w:val="38"/>
  </w:num>
  <w:num w:numId="25">
    <w:abstractNumId w:val="40"/>
  </w:num>
  <w:num w:numId="26">
    <w:abstractNumId w:val="32"/>
  </w:num>
  <w:num w:numId="27">
    <w:abstractNumId w:val="16"/>
  </w:num>
  <w:num w:numId="28">
    <w:abstractNumId w:val="15"/>
  </w:num>
  <w:num w:numId="29">
    <w:abstractNumId w:val="21"/>
  </w:num>
  <w:num w:numId="30">
    <w:abstractNumId w:val="0"/>
  </w:num>
  <w:num w:numId="31">
    <w:abstractNumId w:val="7"/>
  </w:num>
  <w:num w:numId="32">
    <w:abstractNumId w:val="23"/>
  </w:num>
  <w:num w:numId="33">
    <w:abstractNumId w:val="36"/>
  </w:num>
  <w:num w:numId="34">
    <w:abstractNumId w:val="4"/>
  </w:num>
  <w:num w:numId="35">
    <w:abstractNumId w:val="14"/>
  </w:num>
  <w:num w:numId="36">
    <w:abstractNumId w:val="9"/>
  </w:num>
  <w:num w:numId="37">
    <w:abstractNumId w:val="5"/>
  </w:num>
  <w:num w:numId="38">
    <w:abstractNumId w:val="3"/>
  </w:num>
  <w:num w:numId="39">
    <w:abstractNumId w:val="34"/>
  </w:num>
  <w:num w:numId="40">
    <w:abstractNumId w:val="25"/>
  </w:num>
  <w:num w:numId="41">
    <w:abstractNumId w:val="33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C30"/>
    <w:rsid w:val="000120C7"/>
    <w:rsid w:val="00013508"/>
    <w:rsid w:val="000166A4"/>
    <w:rsid w:val="00022164"/>
    <w:rsid w:val="000320CB"/>
    <w:rsid w:val="0005107E"/>
    <w:rsid w:val="000720A6"/>
    <w:rsid w:val="00073C93"/>
    <w:rsid w:val="00085021"/>
    <w:rsid w:val="00091335"/>
    <w:rsid w:val="00093AF8"/>
    <w:rsid w:val="0009495A"/>
    <w:rsid w:val="000A0201"/>
    <w:rsid w:val="000A5C56"/>
    <w:rsid w:val="000B08F1"/>
    <w:rsid w:val="000B0ED3"/>
    <w:rsid w:val="000B4566"/>
    <w:rsid w:val="000C05A4"/>
    <w:rsid w:val="000D1CA4"/>
    <w:rsid w:val="000D220A"/>
    <w:rsid w:val="000D669B"/>
    <w:rsid w:val="000E2E42"/>
    <w:rsid w:val="000E545E"/>
    <w:rsid w:val="000E76F5"/>
    <w:rsid w:val="000F2B29"/>
    <w:rsid w:val="000F3A52"/>
    <w:rsid w:val="000F3A95"/>
    <w:rsid w:val="000F530C"/>
    <w:rsid w:val="000F7C0F"/>
    <w:rsid w:val="00101213"/>
    <w:rsid w:val="00104EB1"/>
    <w:rsid w:val="00105FC0"/>
    <w:rsid w:val="00112145"/>
    <w:rsid w:val="00121E77"/>
    <w:rsid w:val="00133375"/>
    <w:rsid w:val="00133641"/>
    <w:rsid w:val="001372E1"/>
    <w:rsid w:val="00151582"/>
    <w:rsid w:val="00151C27"/>
    <w:rsid w:val="00153CDA"/>
    <w:rsid w:val="00154AF1"/>
    <w:rsid w:val="00155144"/>
    <w:rsid w:val="00162E95"/>
    <w:rsid w:val="00187A6E"/>
    <w:rsid w:val="001A0BC6"/>
    <w:rsid w:val="001B53E6"/>
    <w:rsid w:val="001B792F"/>
    <w:rsid w:val="001C12BA"/>
    <w:rsid w:val="001C54C5"/>
    <w:rsid w:val="001E11DA"/>
    <w:rsid w:val="001E1915"/>
    <w:rsid w:val="001E3909"/>
    <w:rsid w:val="00210C91"/>
    <w:rsid w:val="002144E6"/>
    <w:rsid w:val="002153F8"/>
    <w:rsid w:val="00220479"/>
    <w:rsid w:val="00222A3F"/>
    <w:rsid w:val="002247DB"/>
    <w:rsid w:val="00232148"/>
    <w:rsid w:val="0026107A"/>
    <w:rsid w:val="00266484"/>
    <w:rsid w:val="0026750D"/>
    <w:rsid w:val="0026768D"/>
    <w:rsid w:val="002724F4"/>
    <w:rsid w:val="00274081"/>
    <w:rsid w:val="002754A2"/>
    <w:rsid w:val="00277E7F"/>
    <w:rsid w:val="002838C1"/>
    <w:rsid w:val="002926D0"/>
    <w:rsid w:val="00297068"/>
    <w:rsid w:val="002977F3"/>
    <w:rsid w:val="002A2C30"/>
    <w:rsid w:val="002B3379"/>
    <w:rsid w:val="002B3DBA"/>
    <w:rsid w:val="002B554D"/>
    <w:rsid w:val="002C4DA4"/>
    <w:rsid w:val="002C6098"/>
    <w:rsid w:val="002D3D3E"/>
    <w:rsid w:val="002F4C5E"/>
    <w:rsid w:val="00301591"/>
    <w:rsid w:val="003024CB"/>
    <w:rsid w:val="00311B03"/>
    <w:rsid w:val="00311D3A"/>
    <w:rsid w:val="00323792"/>
    <w:rsid w:val="00323B3C"/>
    <w:rsid w:val="00334F1A"/>
    <w:rsid w:val="00341B97"/>
    <w:rsid w:val="0035365E"/>
    <w:rsid w:val="003556F7"/>
    <w:rsid w:val="003613B9"/>
    <w:rsid w:val="003664DF"/>
    <w:rsid w:val="003712D4"/>
    <w:rsid w:val="00371FC7"/>
    <w:rsid w:val="0037275B"/>
    <w:rsid w:val="00374629"/>
    <w:rsid w:val="003754DF"/>
    <w:rsid w:val="003764F3"/>
    <w:rsid w:val="00382EB1"/>
    <w:rsid w:val="00385B6B"/>
    <w:rsid w:val="003938F8"/>
    <w:rsid w:val="003A3A20"/>
    <w:rsid w:val="003B0ECE"/>
    <w:rsid w:val="003B1142"/>
    <w:rsid w:val="003B1FCF"/>
    <w:rsid w:val="003B49FD"/>
    <w:rsid w:val="003B6196"/>
    <w:rsid w:val="003C20AB"/>
    <w:rsid w:val="00401EA7"/>
    <w:rsid w:val="00405D7E"/>
    <w:rsid w:val="00410AA5"/>
    <w:rsid w:val="00414AB2"/>
    <w:rsid w:val="00415A53"/>
    <w:rsid w:val="004342AA"/>
    <w:rsid w:val="00436B6F"/>
    <w:rsid w:val="00440322"/>
    <w:rsid w:val="00441811"/>
    <w:rsid w:val="0044740C"/>
    <w:rsid w:val="004547F8"/>
    <w:rsid w:val="00463428"/>
    <w:rsid w:val="004728E0"/>
    <w:rsid w:val="004742B7"/>
    <w:rsid w:val="00477FC6"/>
    <w:rsid w:val="004818A1"/>
    <w:rsid w:val="00484025"/>
    <w:rsid w:val="00484FE0"/>
    <w:rsid w:val="004918BB"/>
    <w:rsid w:val="00493E90"/>
    <w:rsid w:val="004A318E"/>
    <w:rsid w:val="004A3A3A"/>
    <w:rsid w:val="004A67CC"/>
    <w:rsid w:val="004B7126"/>
    <w:rsid w:val="004C4DEA"/>
    <w:rsid w:val="004D1371"/>
    <w:rsid w:val="004D537D"/>
    <w:rsid w:val="004D5709"/>
    <w:rsid w:val="004E4648"/>
    <w:rsid w:val="004F5500"/>
    <w:rsid w:val="005051F3"/>
    <w:rsid w:val="00511962"/>
    <w:rsid w:val="00512206"/>
    <w:rsid w:val="00526B08"/>
    <w:rsid w:val="00530A57"/>
    <w:rsid w:val="005311CC"/>
    <w:rsid w:val="00532350"/>
    <w:rsid w:val="005351D4"/>
    <w:rsid w:val="005374FC"/>
    <w:rsid w:val="00544322"/>
    <w:rsid w:val="00551B5D"/>
    <w:rsid w:val="00556276"/>
    <w:rsid w:val="00556B3D"/>
    <w:rsid w:val="005572AC"/>
    <w:rsid w:val="005803EE"/>
    <w:rsid w:val="00582E6B"/>
    <w:rsid w:val="005940BA"/>
    <w:rsid w:val="005A007B"/>
    <w:rsid w:val="005A0467"/>
    <w:rsid w:val="005B1026"/>
    <w:rsid w:val="005C4902"/>
    <w:rsid w:val="005C6126"/>
    <w:rsid w:val="005C6748"/>
    <w:rsid w:val="005D3EC6"/>
    <w:rsid w:val="005D6848"/>
    <w:rsid w:val="005E0501"/>
    <w:rsid w:val="005E370E"/>
    <w:rsid w:val="005F26ED"/>
    <w:rsid w:val="005F2970"/>
    <w:rsid w:val="005F647A"/>
    <w:rsid w:val="005F6FEE"/>
    <w:rsid w:val="006149EA"/>
    <w:rsid w:val="00617426"/>
    <w:rsid w:val="00620E24"/>
    <w:rsid w:val="006308B8"/>
    <w:rsid w:val="006349CF"/>
    <w:rsid w:val="006405B2"/>
    <w:rsid w:val="006502CC"/>
    <w:rsid w:val="00665533"/>
    <w:rsid w:val="00693301"/>
    <w:rsid w:val="00695120"/>
    <w:rsid w:val="006A44D3"/>
    <w:rsid w:val="006A5E37"/>
    <w:rsid w:val="006B7A38"/>
    <w:rsid w:val="006D07C5"/>
    <w:rsid w:val="006D3618"/>
    <w:rsid w:val="006D6D3E"/>
    <w:rsid w:val="006E11AA"/>
    <w:rsid w:val="006E32F8"/>
    <w:rsid w:val="006E580B"/>
    <w:rsid w:val="006F1F62"/>
    <w:rsid w:val="006F7327"/>
    <w:rsid w:val="0070037A"/>
    <w:rsid w:val="007018C3"/>
    <w:rsid w:val="00716130"/>
    <w:rsid w:val="00722605"/>
    <w:rsid w:val="007249AE"/>
    <w:rsid w:val="0072558B"/>
    <w:rsid w:val="00730D8E"/>
    <w:rsid w:val="00740470"/>
    <w:rsid w:val="00742767"/>
    <w:rsid w:val="00742FDB"/>
    <w:rsid w:val="007603B3"/>
    <w:rsid w:val="007721D1"/>
    <w:rsid w:val="00774374"/>
    <w:rsid w:val="00783D19"/>
    <w:rsid w:val="00785FCF"/>
    <w:rsid w:val="00787576"/>
    <w:rsid w:val="00795B31"/>
    <w:rsid w:val="007A4399"/>
    <w:rsid w:val="007A6509"/>
    <w:rsid w:val="007B17BB"/>
    <w:rsid w:val="007C4069"/>
    <w:rsid w:val="007C4F6F"/>
    <w:rsid w:val="007D7050"/>
    <w:rsid w:val="007E7748"/>
    <w:rsid w:val="007E7BC7"/>
    <w:rsid w:val="007F2C1B"/>
    <w:rsid w:val="007F52CE"/>
    <w:rsid w:val="007F7474"/>
    <w:rsid w:val="00800BCD"/>
    <w:rsid w:val="00800C60"/>
    <w:rsid w:val="00807798"/>
    <w:rsid w:val="00812E88"/>
    <w:rsid w:val="00814B0B"/>
    <w:rsid w:val="00814CD6"/>
    <w:rsid w:val="00815824"/>
    <w:rsid w:val="00821603"/>
    <w:rsid w:val="00831B29"/>
    <w:rsid w:val="00835363"/>
    <w:rsid w:val="00836EC4"/>
    <w:rsid w:val="00843FA9"/>
    <w:rsid w:val="008458CF"/>
    <w:rsid w:val="008604DD"/>
    <w:rsid w:val="00864299"/>
    <w:rsid w:val="008729BE"/>
    <w:rsid w:val="0087305E"/>
    <w:rsid w:val="00873AC2"/>
    <w:rsid w:val="008A0B91"/>
    <w:rsid w:val="008A2B0A"/>
    <w:rsid w:val="008A387A"/>
    <w:rsid w:val="008B5261"/>
    <w:rsid w:val="008C27C4"/>
    <w:rsid w:val="008D2D4F"/>
    <w:rsid w:val="008E5C44"/>
    <w:rsid w:val="008F5420"/>
    <w:rsid w:val="00902FCE"/>
    <w:rsid w:val="00904365"/>
    <w:rsid w:val="00904773"/>
    <w:rsid w:val="00907AA4"/>
    <w:rsid w:val="009136F4"/>
    <w:rsid w:val="00913FD1"/>
    <w:rsid w:val="009146C7"/>
    <w:rsid w:val="00914AC8"/>
    <w:rsid w:val="00915B4E"/>
    <w:rsid w:val="00916B53"/>
    <w:rsid w:val="009258B1"/>
    <w:rsid w:val="00936959"/>
    <w:rsid w:val="00946A9A"/>
    <w:rsid w:val="009558E0"/>
    <w:rsid w:val="00964180"/>
    <w:rsid w:val="00967D0D"/>
    <w:rsid w:val="009807EC"/>
    <w:rsid w:val="009817AF"/>
    <w:rsid w:val="00981C5C"/>
    <w:rsid w:val="00983589"/>
    <w:rsid w:val="00985EFA"/>
    <w:rsid w:val="0099029E"/>
    <w:rsid w:val="00990D3C"/>
    <w:rsid w:val="009A3FE6"/>
    <w:rsid w:val="009B06D0"/>
    <w:rsid w:val="009B20FA"/>
    <w:rsid w:val="009B49D3"/>
    <w:rsid w:val="009B592D"/>
    <w:rsid w:val="009C7C77"/>
    <w:rsid w:val="009D1A7E"/>
    <w:rsid w:val="009D37CF"/>
    <w:rsid w:val="009D6052"/>
    <w:rsid w:val="009E2BDB"/>
    <w:rsid w:val="009E505A"/>
    <w:rsid w:val="009F7B84"/>
    <w:rsid w:val="00A003F9"/>
    <w:rsid w:val="00A01DAD"/>
    <w:rsid w:val="00A07E8F"/>
    <w:rsid w:val="00A1128E"/>
    <w:rsid w:val="00A11DAA"/>
    <w:rsid w:val="00A203E3"/>
    <w:rsid w:val="00A20CE4"/>
    <w:rsid w:val="00A21623"/>
    <w:rsid w:val="00A25AA8"/>
    <w:rsid w:val="00A27B14"/>
    <w:rsid w:val="00A57931"/>
    <w:rsid w:val="00A748A0"/>
    <w:rsid w:val="00A7752C"/>
    <w:rsid w:val="00A9307D"/>
    <w:rsid w:val="00AA05AA"/>
    <w:rsid w:val="00AB0724"/>
    <w:rsid w:val="00AC008B"/>
    <w:rsid w:val="00AC0B10"/>
    <w:rsid w:val="00AC50E2"/>
    <w:rsid w:val="00AD4578"/>
    <w:rsid w:val="00AD5B84"/>
    <w:rsid w:val="00AE1427"/>
    <w:rsid w:val="00AE396F"/>
    <w:rsid w:val="00AE5715"/>
    <w:rsid w:val="00AE6BD6"/>
    <w:rsid w:val="00AF4262"/>
    <w:rsid w:val="00AF42B1"/>
    <w:rsid w:val="00B02A78"/>
    <w:rsid w:val="00B06A7B"/>
    <w:rsid w:val="00B13052"/>
    <w:rsid w:val="00B2069E"/>
    <w:rsid w:val="00B300ED"/>
    <w:rsid w:val="00B34CA9"/>
    <w:rsid w:val="00B4085E"/>
    <w:rsid w:val="00B544F8"/>
    <w:rsid w:val="00B60E15"/>
    <w:rsid w:val="00B623BB"/>
    <w:rsid w:val="00B67497"/>
    <w:rsid w:val="00B6792E"/>
    <w:rsid w:val="00B72032"/>
    <w:rsid w:val="00B7386E"/>
    <w:rsid w:val="00B910D0"/>
    <w:rsid w:val="00B946B4"/>
    <w:rsid w:val="00B95D8F"/>
    <w:rsid w:val="00BA0B67"/>
    <w:rsid w:val="00BA1823"/>
    <w:rsid w:val="00BA2CB3"/>
    <w:rsid w:val="00BA5C26"/>
    <w:rsid w:val="00BB22E7"/>
    <w:rsid w:val="00BC685F"/>
    <w:rsid w:val="00BD0A56"/>
    <w:rsid w:val="00C05088"/>
    <w:rsid w:val="00C052E8"/>
    <w:rsid w:val="00C167B4"/>
    <w:rsid w:val="00C30EA8"/>
    <w:rsid w:val="00C3284A"/>
    <w:rsid w:val="00C36DCA"/>
    <w:rsid w:val="00C40056"/>
    <w:rsid w:val="00C408FC"/>
    <w:rsid w:val="00C46670"/>
    <w:rsid w:val="00C552A2"/>
    <w:rsid w:val="00C60C81"/>
    <w:rsid w:val="00C625C6"/>
    <w:rsid w:val="00C63211"/>
    <w:rsid w:val="00C652D0"/>
    <w:rsid w:val="00C70DCB"/>
    <w:rsid w:val="00C746F9"/>
    <w:rsid w:val="00C82AA7"/>
    <w:rsid w:val="00C92B9D"/>
    <w:rsid w:val="00C947A9"/>
    <w:rsid w:val="00CA2200"/>
    <w:rsid w:val="00CA59B7"/>
    <w:rsid w:val="00CC5A01"/>
    <w:rsid w:val="00CC673E"/>
    <w:rsid w:val="00CD070F"/>
    <w:rsid w:val="00CD0C93"/>
    <w:rsid w:val="00CE7261"/>
    <w:rsid w:val="00D02770"/>
    <w:rsid w:val="00D04209"/>
    <w:rsid w:val="00D0622F"/>
    <w:rsid w:val="00D13BE2"/>
    <w:rsid w:val="00D14AB3"/>
    <w:rsid w:val="00D22086"/>
    <w:rsid w:val="00D23FDF"/>
    <w:rsid w:val="00D26EA0"/>
    <w:rsid w:val="00D31808"/>
    <w:rsid w:val="00D367DB"/>
    <w:rsid w:val="00D45CF5"/>
    <w:rsid w:val="00D56E70"/>
    <w:rsid w:val="00D57B18"/>
    <w:rsid w:val="00D621F6"/>
    <w:rsid w:val="00D7618B"/>
    <w:rsid w:val="00D80958"/>
    <w:rsid w:val="00D871E6"/>
    <w:rsid w:val="00D94924"/>
    <w:rsid w:val="00DA2CC3"/>
    <w:rsid w:val="00DA7666"/>
    <w:rsid w:val="00DB766B"/>
    <w:rsid w:val="00DC03D9"/>
    <w:rsid w:val="00DD6383"/>
    <w:rsid w:val="00DD7A14"/>
    <w:rsid w:val="00DE0400"/>
    <w:rsid w:val="00E00FE0"/>
    <w:rsid w:val="00E13457"/>
    <w:rsid w:val="00E15E2E"/>
    <w:rsid w:val="00E203E4"/>
    <w:rsid w:val="00E21EDC"/>
    <w:rsid w:val="00E23C24"/>
    <w:rsid w:val="00E356EA"/>
    <w:rsid w:val="00E366FE"/>
    <w:rsid w:val="00E40FBF"/>
    <w:rsid w:val="00E428A2"/>
    <w:rsid w:val="00E506CF"/>
    <w:rsid w:val="00E52E16"/>
    <w:rsid w:val="00E567B6"/>
    <w:rsid w:val="00E57DE6"/>
    <w:rsid w:val="00E64815"/>
    <w:rsid w:val="00E6694A"/>
    <w:rsid w:val="00E80817"/>
    <w:rsid w:val="00E86230"/>
    <w:rsid w:val="00E865DB"/>
    <w:rsid w:val="00E86F8D"/>
    <w:rsid w:val="00E8711B"/>
    <w:rsid w:val="00E90C79"/>
    <w:rsid w:val="00E929FF"/>
    <w:rsid w:val="00E970D9"/>
    <w:rsid w:val="00EA0AF7"/>
    <w:rsid w:val="00EA5D71"/>
    <w:rsid w:val="00EB18F3"/>
    <w:rsid w:val="00EC5ED2"/>
    <w:rsid w:val="00ED0B51"/>
    <w:rsid w:val="00ED1000"/>
    <w:rsid w:val="00ED6D8E"/>
    <w:rsid w:val="00EE2555"/>
    <w:rsid w:val="00EE280A"/>
    <w:rsid w:val="00EE28AC"/>
    <w:rsid w:val="00EE2D2B"/>
    <w:rsid w:val="00EF0987"/>
    <w:rsid w:val="00EF7144"/>
    <w:rsid w:val="00F06801"/>
    <w:rsid w:val="00F14FF5"/>
    <w:rsid w:val="00F173C1"/>
    <w:rsid w:val="00F175A9"/>
    <w:rsid w:val="00F21B98"/>
    <w:rsid w:val="00F22687"/>
    <w:rsid w:val="00F22896"/>
    <w:rsid w:val="00F25EB0"/>
    <w:rsid w:val="00F3179C"/>
    <w:rsid w:val="00F35990"/>
    <w:rsid w:val="00F366E0"/>
    <w:rsid w:val="00F47AB6"/>
    <w:rsid w:val="00F53CC9"/>
    <w:rsid w:val="00F57F9F"/>
    <w:rsid w:val="00F61888"/>
    <w:rsid w:val="00F75DC5"/>
    <w:rsid w:val="00F7653A"/>
    <w:rsid w:val="00F76D01"/>
    <w:rsid w:val="00F809A6"/>
    <w:rsid w:val="00F8148D"/>
    <w:rsid w:val="00F86A4D"/>
    <w:rsid w:val="00F87AAA"/>
    <w:rsid w:val="00F91053"/>
    <w:rsid w:val="00F9744D"/>
    <w:rsid w:val="00FA6501"/>
    <w:rsid w:val="00FB2B87"/>
    <w:rsid w:val="00FC1EC0"/>
    <w:rsid w:val="00FD071E"/>
    <w:rsid w:val="00FF377F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E32DD"/>
  <w15:docId w15:val="{3FA1CC2B-489F-4F11-8950-8BC826C0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3D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3DBA"/>
    <w:rPr>
      <w:sz w:val="20"/>
      <w:szCs w:val="20"/>
    </w:rPr>
  </w:style>
  <w:style w:type="paragraph" w:styleId="a8">
    <w:name w:val="List Paragraph"/>
    <w:basedOn w:val="a"/>
    <w:uiPriority w:val="34"/>
    <w:qFormat/>
    <w:rsid w:val="00FB2B8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B2B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2B8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D070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8ABB2-063D-4E6D-86EB-BB5E2CB2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陳雅筠</dc:creator>
  <cp:lastModifiedBy>顏毓芬</cp:lastModifiedBy>
  <cp:revision>16</cp:revision>
  <cp:lastPrinted>2020-12-17T01:05:00Z</cp:lastPrinted>
  <dcterms:created xsi:type="dcterms:W3CDTF">2020-12-15T02:22:00Z</dcterms:created>
  <dcterms:modified xsi:type="dcterms:W3CDTF">2020-12-29T09:31:00Z</dcterms:modified>
</cp:coreProperties>
</file>