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AAE7" w14:textId="77777777"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p w14:paraId="6B9A242D" w14:textId="38D686A5" w:rsidR="002B2E53" w:rsidRPr="00F42F28" w:rsidRDefault="00F42F28" w:rsidP="00F63DBB">
      <w:pPr>
        <w:pStyle w:val="a7"/>
        <w:spacing w:line="400" w:lineRule="exact"/>
        <w:ind w:leftChars="0" w:left="4111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 xml:space="preserve">    </w:t>
      </w:r>
      <w:r w:rsidR="00C55BF8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107年11</w:t>
      </w:r>
      <w:r w:rsidR="007B5F4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 w:rsidR="00071F1C" w:rsidRPr="00F42F28">
        <w:rPr>
          <w:rFonts w:ascii="標楷體" w:eastAsia="標楷體" w:hAnsi="標楷體"/>
          <w:color w:val="000000" w:themeColor="text1"/>
          <w:sz w:val="20"/>
          <w:szCs w:val="28"/>
        </w:rPr>
        <w:t>21</w:t>
      </w:r>
      <w:r w:rsidR="00880558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="007B5F4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 w:rsidR="007B5F4C" w:rsidRPr="00F42F28">
        <w:rPr>
          <w:rFonts w:ascii="標楷體" w:eastAsia="標楷體" w:hAnsi="標楷體"/>
          <w:color w:val="000000" w:themeColor="text1"/>
          <w:sz w:val="20"/>
          <w:szCs w:val="28"/>
        </w:rPr>
        <w:t>1070284097</w:t>
      </w:r>
      <w:r w:rsidR="007B525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號函訂定</w:t>
      </w:r>
    </w:p>
    <w:p w14:paraId="1B3C3C46" w14:textId="06B2CAD3" w:rsidR="00F42F28" w:rsidRPr="00F42F28" w:rsidRDefault="00F42F28" w:rsidP="00F63DBB">
      <w:pPr>
        <w:pStyle w:val="a7"/>
        <w:spacing w:line="400" w:lineRule="exact"/>
        <w:ind w:leftChars="0" w:left="360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10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7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15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日府人考字第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1100173443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修正</w:t>
      </w:r>
    </w:p>
    <w:p w14:paraId="136ABE66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14:paraId="0116FFD6" w14:textId="77777777"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14:paraId="6A6171BB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14:paraId="37550D98" w14:textId="77777777"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14:paraId="54F74C6B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</w:t>
      </w:r>
    </w:p>
    <w:p w14:paraId="2E3B9AA9" w14:textId="77777777"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得被遴薦參加傑出女性公務員選拔：</w:t>
      </w:r>
    </w:p>
    <w:p w14:paraId="3FA90D8D" w14:textId="77777777"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14:paraId="5379B0FD" w14:textId="77777777"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14:paraId="7E87C0C9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14:paraId="38FBC7EB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14:paraId="2E31679A" w14:textId="77777777"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14:paraId="386041A2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14:paraId="5FC2B0A7" w14:textId="77777777"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有下列情形之一者，不得遴薦為傑出女性公務員：</w:t>
      </w:r>
    </w:p>
    <w:p w14:paraId="4AFFD77A" w14:textId="77777777"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最近三年內，曾受刑事處分、懲戒處分、彈劾、糾舉或平時考核</w:t>
      </w:r>
    </w:p>
    <w:p w14:paraId="53FA30DF" w14:textId="77777777"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14:paraId="4031B4C7" w14:textId="77777777"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最近三年內年終考績（成）、成績考核曾列乙等或相當等次以下。</w:t>
      </w:r>
    </w:p>
    <w:p w14:paraId="4DF100FF" w14:textId="77777777"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各機關學校遴薦傑出女性公務員之原則如下：</w:t>
      </w:r>
    </w:p>
    <w:p w14:paraId="31C01426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以最近三年內未曾獲選本府模範公務人員或傑出女性公務員者為</w:t>
      </w:r>
    </w:p>
    <w:p w14:paraId="30D1C3A8" w14:textId="77777777"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14:paraId="7A4BD34D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14:paraId="49F637EB" w14:textId="77777777"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14:paraId="05CC1175" w14:textId="77777777"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14:paraId="00C67C3E" w14:textId="77777777"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遴薦表（如附表一）及事蹟簡介（如附表二），於每年十二月三十一日前提報本府核辦。本府二級機關及學校之人員，應由本府各一級機關統籌遴薦提報。</w:t>
      </w:r>
    </w:p>
    <w:p w14:paraId="5998F59E" w14:textId="77777777"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本府傑出女性公務員選拔，由本府秘書長召集副秘書長、法務局局長、</w:t>
      </w:r>
    </w:p>
    <w:p w14:paraId="5C1396D9" w14:textId="77777777" w:rsidR="0021170B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人事處處長、政風處處長及研究發展考核委員會主任委員組成專案小組審議，並得邀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請外部專家學者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列席諮詢。</w:t>
      </w:r>
    </w:p>
    <w:p w14:paraId="768EF013" w14:textId="2BC91532" w:rsidR="00A8316F" w:rsidRPr="0005086E" w:rsidRDefault="0021170B" w:rsidP="003F6C9E">
      <w:pPr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</w:t>
      </w:r>
      <w:r w:rsidR="00B602AE" w:rsidRPr="00B602AE">
        <w:rPr>
          <w:rFonts w:ascii="標楷體" w:eastAsia="標楷體" w:hAnsi="標楷體" w:hint="eastAsia"/>
          <w:color w:val="000000" w:themeColor="text1"/>
          <w:sz w:val="28"/>
          <w:szCs w:val="28"/>
        </w:rPr>
        <w:t>核定人數以十名為原則。但遴薦人數超過五十人，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核定人數以不超過遴薦人數之百分之二十為限。</w:t>
      </w:r>
    </w:p>
    <w:p w14:paraId="649D02A9" w14:textId="77777777"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14:paraId="767BEDAD" w14:textId="77777777"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14:paraId="0B59EF5A" w14:textId="279996CC"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</w:t>
      </w:r>
      <w:r w:rsidR="00B602A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起一年內請畢。</w:t>
      </w:r>
    </w:p>
    <w:p w14:paraId="143FF995" w14:textId="77777777"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各機關學校對所遴薦人員，在本府核定前，如有職務異動或意外事件</w:t>
      </w:r>
    </w:p>
    <w:p w14:paraId="75569135" w14:textId="77777777"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發生者，應隨時函知本府；如嗣後發現有申報不實、第四點情形之一或其他不適宜遴薦之情事者，應報請本府撤回其遴薦。</w:t>
      </w:r>
    </w:p>
    <w:p w14:paraId="150D946B" w14:textId="77777777"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各機關學校被遴薦人員經核定為傑出女性公務員，如嗣後發現有申報</w:t>
      </w:r>
    </w:p>
    <w:p w14:paraId="45039195" w14:textId="77777777"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不實、第四點情形之一或其他不適宜遴薦之情事者，應由原遴薦之主管機關報請本府撤銷其資格，其已受領之獎牌及禮券應予追繳，尚未實施之公假不予實施。</w:t>
      </w:r>
    </w:p>
    <w:p w14:paraId="34F4CA43" w14:textId="77777777"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14:paraId="2E002A9B" w14:textId="77777777" w:rsidR="00632610" w:rsidRPr="0005086E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sectPr w:rsidR="00632610" w:rsidRPr="0005086E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8804" w14:textId="77777777" w:rsidR="004603A4" w:rsidRDefault="004603A4" w:rsidP="002B2E53">
      <w:r>
        <w:separator/>
      </w:r>
    </w:p>
  </w:endnote>
  <w:endnote w:type="continuationSeparator" w:id="0">
    <w:p w14:paraId="441B4D4B" w14:textId="77777777" w:rsidR="004603A4" w:rsidRDefault="004603A4" w:rsidP="002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53F9" w14:textId="77777777" w:rsidR="004603A4" w:rsidRDefault="004603A4" w:rsidP="002B2E53">
      <w:r>
        <w:separator/>
      </w:r>
    </w:p>
  </w:footnote>
  <w:footnote w:type="continuationSeparator" w:id="0">
    <w:p w14:paraId="35393FE2" w14:textId="77777777" w:rsidR="004603A4" w:rsidRDefault="004603A4" w:rsidP="002B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D31"/>
    <w:multiLevelType w:val="hybridMultilevel"/>
    <w:tmpl w:val="F6C44338"/>
    <w:lvl w:ilvl="0" w:tplc="13FE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 w15:restartNumberingAfterBreak="0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A"/>
    <w:rsid w:val="000338B2"/>
    <w:rsid w:val="0003515A"/>
    <w:rsid w:val="0004388B"/>
    <w:rsid w:val="0005086E"/>
    <w:rsid w:val="00071F1C"/>
    <w:rsid w:val="000B4F51"/>
    <w:rsid w:val="000C1668"/>
    <w:rsid w:val="001507CE"/>
    <w:rsid w:val="001F4EC7"/>
    <w:rsid w:val="0021170B"/>
    <w:rsid w:val="00292BDE"/>
    <w:rsid w:val="002B2E53"/>
    <w:rsid w:val="002F5623"/>
    <w:rsid w:val="003362E7"/>
    <w:rsid w:val="003D36B1"/>
    <w:rsid w:val="003F6C9E"/>
    <w:rsid w:val="004100AE"/>
    <w:rsid w:val="004178C1"/>
    <w:rsid w:val="00447E8C"/>
    <w:rsid w:val="004603A4"/>
    <w:rsid w:val="00576098"/>
    <w:rsid w:val="00632610"/>
    <w:rsid w:val="00680604"/>
    <w:rsid w:val="006838EA"/>
    <w:rsid w:val="006855D5"/>
    <w:rsid w:val="006D2A42"/>
    <w:rsid w:val="006E4DAE"/>
    <w:rsid w:val="007B525C"/>
    <w:rsid w:val="007B5F4C"/>
    <w:rsid w:val="0083120D"/>
    <w:rsid w:val="00840D10"/>
    <w:rsid w:val="00880558"/>
    <w:rsid w:val="008D2EB6"/>
    <w:rsid w:val="009A4CD5"/>
    <w:rsid w:val="009D5303"/>
    <w:rsid w:val="00A8316F"/>
    <w:rsid w:val="00B22F5B"/>
    <w:rsid w:val="00B441F5"/>
    <w:rsid w:val="00B602AE"/>
    <w:rsid w:val="00BC43ED"/>
    <w:rsid w:val="00C55BF8"/>
    <w:rsid w:val="00C720BE"/>
    <w:rsid w:val="00CF2560"/>
    <w:rsid w:val="00D40CAF"/>
    <w:rsid w:val="00D849E9"/>
    <w:rsid w:val="00E50BF2"/>
    <w:rsid w:val="00F2042A"/>
    <w:rsid w:val="00F42F28"/>
    <w:rsid w:val="00F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3FFA6D"/>
  <w15:docId w15:val="{2208DC38-AA1E-41D5-B7A6-0C5FA9F5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F2EC-5A37-4BAB-8F6A-94E45A83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>SYNNEX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林芳儀</dc:creator>
  <cp:lastModifiedBy>a200-091@outlook.com</cp:lastModifiedBy>
  <cp:revision>3</cp:revision>
  <cp:lastPrinted>2021-07-14T08:55:00Z</cp:lastPrinted>
  <dcterms:created xsi:type="dcterms:W3CDTF">2021-12-06T06:26:00Z</dcterms:created>
  <dcterms:modified xsi:type="dcterms:W3CDTF">2021-12-06T06:27:00Z</dcterms:modified>
</cp:coreProperties>
</file>