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E9" w:rsidRPr="00CE466B" w:rsidRDefault="00384DE9" w:rsidP="00384DE9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  <w:r w:rsidRPr="00CE466B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　</w:t>
      </w:r>
      <w:bookmarkStart w:id="0" w:name="_GoBack"/>
      <w:r w:rsidRPr="00CE466B">
        <w:rPr>
          <w:rFonts w:ascii="標楷體" w:eastAsia="標楷體" w:hAnsi="標楷體" w:hint="eastAsia"/>
          <w:b w:val="0"/>
          <w:bCs/>
          <w:color w:val="000000"/>
          <w:sz w:val="32"/>
        </w:rPr>
        <w:t>檔案應用申請審核通知書（參考範例）</w:t>
      </w:r>
      <w:bookmarkEnd w:id="0"/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4215E9" w:rsidP="004215E9">
      <w:pPr>
        <w:kinsoku w:val="0"/>
        <w:spacing w:line="400" w:lineRule="exact"/>
        <w:jc w:val="center"/>
        <w:rPr>
          <w:rFonts w:ascii="標楷體" w:eastAsia="標楷體" w:hAnsi="標楷體"/>
          <w:b w:val="0"/>
          <w:color w:val="000000"/>
          <w:sz w:val="40"/>
          <w:szCs w:val="40"/>
        </w:rPr>
      </w:pPr>
      <w:r>
        <w:rPr>
          <w:rFonts w:ascii="標楷體" w:eastAsia="標楷體" w:hAnsi="標楷體" w:hint="eastAsia"/>
          <w:b w:val="0"/>
          <w:color w:val="000000"/>
          <w:sz w:val="40"/>
          <w:szCs w:val="40"/>
        </w:rPr>
        <w:t>桃園市政府</w:t>
      </w:r>
      <w:r w:rsidR="00C6138E">
        <w:rPr>
          <w:rFonts w:ascii="標楷體" w:eastAsia="標楷體" w:hAnsi="標楷體" w:hint="eastAsia"/>
          <w:b w:val="0"/>
          <w:color w:val="000000"/>
          <w:sz w:val="40"/>
          <w:szCs w:val="40"/>
        </w:rPr>
        <w:t>主計</w:t>
      </w:r>
      <w:r>
        <w:rPr>
          <w:rFonts w:ascii="標楷體" w:eastAsia="標楷體" w:hAnsi="標楷體" w:hint="eastAsia"/>
          <w:b w:val="0"/>
          <w:color w:val="000000"/>
          <w:sz w:val="40"/>
          <w:szCs w:val="40"/>
        </w:rPr>
        <w:t>處</w:t>
      </w:r>
      <w:r w:rsidR="00384DE9" w:rsidRPr="00B52CC9">
        <w:rPr>
          <w:rFonts w:ascii="標楷體" w:eastAsia="標楷體" w:hAnsi="標楷體" w:hint="eastAsia"/>
          <w:b w:val="0"/>
          <w:color w:val="000000"/>
          <w:sz w:val="40"/>
          <w:szCs w:val="40"/>
        </w:rPr>
        <w:t>函（稿）</w:t>
      </w:r>
    </w:p>
    <w:p w:rsidR="00384DE9" w:rsidRDefault="00384DE9" w:rsidP="004215E9">
      <w:pPr>
        <w:kinsoku w:val="0"/>
        <w:spacing w:line="400" w:lineRule="exact"/>
        <w:ind w:left="6089" w:firstLineChars="150" w:firstLine="360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地址：</w:t>
      </w:r>
    </w:p>
    <w:p w:rsidR="00165D11" w:rsidRPr="00B52CC9" w:rsidRDefault="00165D11" w:rsidP="004215E9">
      <w:pPr>
        <w:kinsoku w:val="0"/>
        <w:spacing w:line="400" w:lineRule="exact"/>
        <w:ind w:left="6089" w:firstLineChars="150" w:firstLine="360"/>
        <w:rPr>
          <w:rFonts w:ascii="標楷體" w:eastAsia="標楷體" w:hAnsi="標楷體"/>
          <w:b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>承辦人：</w:t>
      </w:r>
    </w:p>
    <w:p w:rsidR="00384DE9" w:rsidRPr="00B52CC9" w:rsidRDefault="00384DE9" w:rsidP="004215E9">
      <w:pPr>
        <w:kinsoku w:val="0"/>
        <w:spacing w:line="400" w:lineRule="exact"/>
        <w:ind w:left="6089" w:firstLineChars="150" w:firstLine="360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聯絡方式：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受文者：如正、副本受文者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發文日期：中華民國○年○月○ 日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發文字號：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proofErr w:type="gramStart"/>
      <w:r w:rsidRPr="00B52CC9">
        <w:rPr>
          <w:rFonts w:ascii="標楷體" w:eastAsia="標楷體" w:hAnsi="標楷體" w:hint="eastAsia"/>
          <w:b w:val="0"/>
          <w:color w:val="000000"/>
        </w:rPr>
        <w:t>速別</w:t>
      </w:r>
      <w:proofErr w:type="gramEnd"/>
      <w:r w:rsidRPr="00B52CC9">
        <w:rPr>
          <w:rFonts w:ascii="標楷體" w:eastAsia="標楷體" w:hAnsi="標楷體" w:hint="eastAsia"/>
          <w:b w:val="0"/>
          <w:color w:val="000000"/>
        </w:rPr>
        <w:t>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密等及解密條件：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附件：</w:t>
      </w:r>
      <w:r w:rsidR="004215E9">
        <w:rPr>
          <w:rFonts w:ascii="標楷體" w:eastAsia="標楷體" w:hAnsi="標楷體" w:hint="eastAsia"/>
          <w:b w:val="0"/>
          <w:color w:val="000000"/>
        </w:rPr>
        <w:t>桃園市政府人事處</w:t>
      </w:r>
      <w:r w:rsidRPr="00B52CC9">
        <w:rPr>
          <w:rFonts w:ascii="標楷體" w:eastAsia="標楷體" w:hAnsi="標楷體" w:hint="eastAsia"/>
          <w:b w:val="0"/>
          <w:color w:val="000000"/>
        </w:rPr>
        <w:t>檔案應用審核表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8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端申請應用檔案乙案，經審核決定如後附審核表，請查照。</w:t>
      </w:r>
    </w:p>
    <w:p w:rsidR="00384DE9" w:rsidRPr="00CE466B" w:rsidRDefault="00384DE9" w:rsidP="00384DE9">
      <w:pPr>
        <w:kinsoku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說明：依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端○年○月○日申請書辦理。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正本：王大同先生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副本：○○○（均含附件）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181610</wp:posOffset>
                </wp:positionV>
                <wp:extent cx="1584325" cy="457200"/>
                <wp:effectExtent l="5080" t="13970" r="1079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DE9" w:rsidRPr="00CE466B" w:rsidRDefault="00384DE9" w:rsidP="00384D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機關首長</w:t>
                            </w:r>
                            <w:r w:rsidR="00293BA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簽字</w:t>
                            </w: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1.35pt;margin-top:14.3pt;width:12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" filled="f">
                <v:textbox inset="0,0,0,0">
                  <w:txbxContent>
                    <w:p w:rsidR="00384DE9" w:rsidRPr="00CE466B" w:rsidRDefault="00384DE9" w:rsidP="00384DE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機關首長</w:t>
                      </w:r>
                      <w:r w:rsidR="00293BAF">
                        <w:rPr>
                          <w:rFonts w:ascii="標楷體" w:eastAsia="標楷體" w:hAnsi="標楷體" w:hint="eastAsia"/>
                          <w:sz w:val="32"/>
                        </w:rPr>
                        <w:t>簽字</w:t>
                      </w: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384DE9" w:rsidRPr="00CE466B" w:rsidRDefault="00384DE9" w:rsidP="00384DE9">
      <w:pPr>
        <w:kinsoku w:val="0"/>
        <w:spacing w:line="400" w:lineRule="exact"/>
        <w:ind w:right="780"/>
        <w:jc w:val="righ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5171A0" w:rsidRDefault="005171A0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:rsidR="00C957B4" w:rsidRP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C957B4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　</w:t>
      </w:r>
      <w:r w:rsidRPr="00C957B4">
        <w:rPr>
          <w:rFonts w:ascii="標楷體" w:eastAsia="標楷體" w:hAnsi="標楷體" w:hint="eastAsia"/>
          <w:bCs/>
          <w:color w:val="000000"/>
          <w:sz w:val="32"/>
        </w:rPr>
        <w:t xml:space="preserve">檔案應用申請審核通知書附件      </w:t>
      </w:r>
    </w:p>
    <w:p w:rsidR="00C957B4" w:rsidRPr="00C957B4" w:rsidRDefault="00440A08" w:rsidP="00C957B4">
      <w:pPr>
        <w:kinsoku w:val="0"/>
        <w:spacing w:after="60"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（機關名稱）</w:t>
      </w:r>
      <w:r w:rsidR="00C957B4" w:rsidRPr="00C957B4">
        <w:rPr>
          <w:rFonts w:ascii="標楷體" w:eastAsia="標楷體" w:hAnsi="標楷體" w:hint="eastAsia"/>
          <w:color w:val="000000"/>
          <w:sz w:val="32"/>
          <w:szCs w:val="32"/>
        </w:rPr>
        <w:t>檔案應用審核表</w:t>
      </w:r>
    </w:p>
    <w:tbl>
      <w:tblPr>
        <w:tblW w:w="50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4659"/>
        <w:gridCol w:w="2152"/>
        <w:gridCol w:w="2091"/>
      </w:tblGrid>
      <w:tr w:rsidR="00C957B4" w:rsidRPr="00C957B4" w:rsidTr="00A42B6F">
        <w:trPr>
          <w:cantSplit/>
          <w:trHeight w:val="20"/>
        </w:trPr>
        <w:tc>
          <w:tcPr>
            <w:tcW w:w="29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 xml:space="preserve">申請人：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申請書編號：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t xml:space="preserve"> 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br/>
            </w: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（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申請書影本附後）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臺端申請應用檔案之審核結果如下：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□提供應用</w:t>
            </w: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應　　用　　方　　式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檔案申請序號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11" w:left="-2" w:hangingChars="10" w:hanging="24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□可提供複製品供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閱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11" w:left="-2" w:hangingChars="10" w:hanging="24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□可提供檔案原件供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閱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□可提供複製。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br/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◎檔案複製費用新臺幣 元及耗材 元。</w:t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◎若需郵寄服務，另加郵資 元及處理費 元。</w:t>
            </w:r>
          </w:p>
          <w:p w:rsidR="00C957B4" w:rsidRPr="00C957B4" w:rsidRDefault="00C957B4" w:rsidP="00C957B4">
            <w:pPr>
              <w:numPr>
                <w:ilvl w:val="0"/>
                <w:numId w:val="1"/>
              </w:num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共計 元。請於 年 月 日前以現金袋或郵政匯票送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００００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。(地址：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００００００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)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="240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□暫無法提供使用</w:t>
            </w: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原　　　　因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檔案申請序號</w:t>
            </w: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□檔案內容涉及國家機密。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□檔案內容涉及個人犯罪資料。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□檔案內容涉及工商秘密。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□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檔案內容涉及學識技能檢定及資格審查。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□檔案內容涉及人事及薪資資料。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□依法令或契約有保密之義務。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5" w:left="228" w:hangingChars="100" w:hanging="240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□有侵害公共利益或第三人正當權益之虞。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7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7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□其他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:rsidTr="00A42B6F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1" w:left="844" w:hangingChars="351" w:hanging="842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法令依據：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０００。</w:t>
            </w:r>
          </w:p>
        </w:tc>
      </w:tr>
      <w:tr w:rsidR="00C957B4" w:rsidRPr="00C957B4" w:rsidTr="00A42B6F">
        <w:trPr>
          <w:cantSplit/>
          <w:trHeight w:val="306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7B4" w:rsidRPr="00C957B4" w:rsidRDefault="00C957B4" w:rsidP="00C957B4">
            <w:pPr>
              <w:kinsoku w:val="0"/>
              <w:snapToGrid w:val="0"/>
              <w:spacing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注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意事項及收費標準：</w:t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一、提供應用者，請持通知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書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並備身分證明文件（身分證、駕照或護照），至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００００</w:t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361"/>
              <w:rPr>
                <w:rFonts w:ascii="標楷體" w:eastAsia="標楷體" w:hAnsi="標楷體"/>
                <w:b w:val="0"/>
                <w:color w:val="000000"/>
              </w:rPr>
            </w:pP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地址：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００００００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）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應用檔案，並請於行前3日與承辦人連絡，以資準備。</w:t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361"/>
              <w:rPr>
                <w:rFonts w:ascii="標楷體" w:eastAsia="標楷體" w:hAnsi="標楷體"/>
                <w:b w:val="0"/>
                <w:color w:val="000000"/>
              </w:rPr>
            </w:pP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連絡人姓名：　　　　　　　電話：　　　　　　　）</w:t>
            </w:r>
          </w:p>
          <w:p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二、不服本機關審核決定者，得自本審核通知書送達翌日起30日內，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繕具訴願書</w:t>
            </w:r>
            <w:r w:rsidR="004A24A0">
              <w:rPr>
                <w:rFonts w:ascii="標楷體" w:eastAsia="標楷體" w:hAnsi="標楷體" w:hint="eastAsia"/>
                <w:b w:val="0"/>
                <w:color w:val="000000"/>
              </w:rPr>
              <w:t>依</w:t>
            </w:r>
            <w:proofErr w:type="gramEnd"/>
            <w:r w:rsidR="004A24A0">
              <w:rPr>
                <w:rFonts w:ascii="標楷體" w:eastAsia="標楷體" w:hAnsi="標楷體" w:hint="eastAsia"/>
                <w:b w:val="0"/>
                <w:color w:val="000000"/>
              </w:rPr>
              <w:t>訴願法第4條規定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向</w:t>
            </w:r>
            <w:r w:rsidR="004A24A0">
              <w:rPr>
                <w:rFonts w:ascii="標楷體" w:eastAsia="標楷體" w:hAnsi="標楷體" w:hint="eastAsia"/>
                <w:b w:val="0"/>
                <w:color w:val="000000"/>
              </w:rPr>
              <w:t>相關機關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提起訴願。</w:t>
            </w:r>
          </w:p>
          <w:p w:rsidR="00C957B4" w:rsidRDefault="00C957B4" w:rsidP="00C957B4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三、</w:t>
            </w:r>
            <w:r w:rsidRPr="00C957B4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閱覽、抄錄或複製檔案收費標準：依國家發展委員會檔案管理局所訂定「檔案閱覽抄錄複製收費標準」收費。</w:t>
            </w:r>
          </w:p>
          <w:p w:rsidR="00440A08" w:rsidRPr="00440A08" w:rsidRDefault="00440A08" w:rsidP="00440A08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>四</w:t>
            </w:r>
            <w:r w:rsidRPr="00C4415F">
              <w:rPr>
                <w:rFonts w:ascii="標楷體" w:eastAsia="標楷體" w:hAnsi="標楷體" w:hint="eastAsia"/>
                <w:b w:val="0"/>
                <w:color w:val="000000"/>
              </w:rPr>
              <w:t>、檔案應用開放時間：</w:t>
            </w:r>
            <w:r>
              <w:rPr>
                <w:rFonts w:ascii="標楷體" w:eastAsia="標楷體" w:hAnsi="標楷體" w:hint="eastAsia"/>
                <w:b w:val="0"/>
                <w:color w:val="000000"/>
              </w:rPr>
              <w:t>００００００</w:t>
            </w:r>
            <w:r w:rsidRPr="00C4415F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</w:tr>
    </w:tbl>
    <w:p w:rsidR="00C957B4" w:rsidRPr="00C957B4" w:rsidRDefault="00C957B4" w:rsidP="00C957B4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C957B4" w:rsidRPr="00C957B4" w:rsidRDefault="00C957B4"/>
    <w:sectPr w:rsidR="00C957B4" w:rsidRPr="00C957B4" w:rsidSect="00C957B4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654F"/>
    <w:multiLevelType w:val="hybridMultilevel"/>
    <w:tmpl w:val="CEECF0DC"/>
    <w:lvl w:ilvl="0" w:tplc="9A74E856">
      <w:start w:val="2"/>
      <w:numFmt w:val="bullet"/>
      <w:lvlText w:val="◎"/>
      <w:lvlJc w:val="left"/>
      <w:pPr>
        <w:tabs>
          <w:tab w:val="num" w:pos="349"/>
        </w:tabs>
        <w:ind w:left="3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E9"/>
    <w:rsid w:val="00165D11"/>
    <w:rsid w:val="00293BAF"/>
    <w:rsid w:val="00384DE9"/>
    <w:rsid w:val="004215E9"/>
    <w:rsid w:val="00440A08"/>
    <w:rsid w:val="004A24A0"/>
    <w:rsid w:val="005171A0"/>
    <w:rsid w:val="006E0591"/>
    <w:rsid w:val="008266F6"/>
    <w:rsid w:val="00A43D3D"/>
    <w:rsid w:val="00A70091"/>
    <w:rsid w:val="00C6138E"/>
    <w:rsid w:val="00C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C1E"/>
  <w15:docId w15:val="{FD2E90CD-CE3D-49AF-A3EE-8846158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DE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84DE9"/>
    <w:pPr>
      <w:snapToGrid w:val="0"/>
    </w:pPr>
    <w:rPr>
      <w:rFonts w:ascii="Arial" w:eastAsia="標楷體" w:hAnsi="Arial" w:cs="Times New Roman"/>
      <w:b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湯智涵</cp:lastModifiedBy>
  <cp:revision>2</cp:revision>
  <dcterms:created xsi:type="dcterms:W3CDTF">2018-10-29T05:45:00Z</dcterms:created>
  <dcterms:modified xsi:type="dcterms:W3CDTF">2018-10-29T05:45:00Z</dcterms:modified>
</cp:coreProperties>
</file>