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772" w:rsidRPr="00DE2095" w:rsidRDefault="00A66EB3" w:rsidP="00D6581B">
      <w:pPr>
        <w:jc w:val="center"/>
        <w:rPr>
          <w:rFonts w:ascii="標楷體" w:eastAsia="標楷體" w:hAnsi="標楷體"/>
          <w:b/>
          <w:sz w:val="34"/>
          <w:szCs w:val="34"/>
        </w:rPr>
      </w:pPr>
      <w:r w:rsidRPr="00A66EB3">
        <w:rPr>
          <w:rFonts w:ascii="標楷體" w:eastAsia="標楷體" w:hAnsi="標楷體" w:hint="eastAsia"/>
          <w:b/>
          <w:sz w:val="34"/>
          <w:szCs w:val="34"/>
        </w:rPr>
        <w:t>108-111年桃園市政府政風處推動性別主流化實施計畫</w:t>
      </w:r>
      <w:r w:rsidR="00502B1C" w:rsidRPr="00DE2095">
        <w:rPr>
          <w:rFonts w:ascii="標楷體" w:eastAsia="標楷體" w:hAnsi="標楷體" w:hint="eastAsia"/>
          <w:b/>
          <w:sz w:val="34"/>
          <w:szCs w:val="34"/>
        </w:rPr>
        <w:t xml:space="preserve"> </w:t>
      </w:r>
    </w:p>
    <w:p w:rsidR="00A66EB3" w:rsidRPr="00A66EB3" w:rsidRDefault="00A66EB3" w:rsidP="00A66EB3">
      <w:pPr>
        <w:wordWrap w:val="0"/>
        <w:jc w:val="right"/>
        <w:rPr>
          <w:rFonts w:ascii="標楷體" w:eastAsia="標楷體" w:hAnsi="標楷體"/>
        </w:rPr>
      </w:pPr>
      <w:r w:rsidRPr="00A66EB3">
        <w:rPr>
          <w:rFonts w:ascii="標楷體" w:eastAsia="標楷體" w:hAnsi="標楷體" w:hint="eastAsia"/>
        </w:rPr>
        <w:t>108年4月1日桃園市政府政風處性別平等專責小組會議通過</w:t>
      </w:r>
    </w:p>
    <w:p w:rsidR="006B6D7F" w:rsidRDefault="00A66EB3" w:rsidP="00A66EB3">
      <w:pPr>
        <w:wordWrap w:val="0"/>
        <w:jc w:val="right"/>
        <w:rPr>
          <w:rFonts w:ascii="標楷體" w:eastAsia="標楷體" w:hAnsi="標楷體"/>
        </w:rPr>
      </w:pPr>
      <w:r w:rsidRPr="00A66EB3">
        <w:rPr>
          <w:rFonts w:ascii="標楷體" w:eastAsia="標楷體" w:hAnsi="標楷體" w:hint="eastAsia"/>
        </w:rPr>
        <w:t>經108年</w:t>
      </w:r>
      <w:r>
        <w:rPr>
          <w:rFonts w:ascii="標楷體" w:eastAsia="標楷體" w:hAnsi="標楷體" w:hint="eastAsia"/>
        </w:rPr>
        <w:t>7</w:t>
      </w:r>
      <w:r w:rsidRPr="00A66EB3">
        <w:rPr>
          <w:rFonts w:ascii="標楷體" w:eastAsia="標楷體" w:hAnsi="標楷體" w:hint="eastAsia"/>
        </w:rPr>
        <w:t>月</w:t>
      </w:r>
      <w:r>
        <w:rPr>
          <w:rFonts w:ascii="標楷體" w:eastAsia="標楷體" w:hAnsi="標楷體" w:hint="eastAsia"/>
        </w:rPr>
        <w:t>8</w:t>
      </w:r>
      <w:r w:rsidRPr="00A66EB3">
        <w:rPr>
          <w:rFonts w:ascii="標楷體" w:eastAsia="標楷體" w:hAnsi="標楷體" w:hint="eastAsia"/>
        </w:rPr>
        <w:t>日桃園市政府性別平等會備查</w:t>
      </w:r>
    </w:p>
    <w:p w:rsidR="00D86233" w:rsidRDefault="00D86233" w:rsidP="00D86233">
      <w:pPr>
        <w:jc w:val="right"/>
        <w:rPr>
          <w:rFonts w:ascii="標楷體" w:eastAsia="標楷體" w:hAnsi="標楷體"/>
        </w:rPr>
      </w:pPr>
      <w:r w:rsidRPr="00D86233">
        <w:rPr>
          <w:rFonts w:ascii="標楷體" w:eastAsia="標楷體" w:hAnsi="標楷體" w:hint="eastAsia"/>
          <w:color w:val="FF0000"/>
        </w:rPr>
        <w:t>109年10月22日桃園市政府政風處性別平等專責小組會議通過修正計畫</w:t>
      </w:r>
    </w:p>
    <w:p w:rsidR="003310BF" w:rsidRPr="003310BF" w:rsidRDefault="003310BF" w:rsidP="003310BF">
      <w:pPr>
        <w:spacing w:line="400" w:lineRule="exact"/>
        <w:rPr>
          <w:rFonts w:ascii="標楷體" w:eastAsia="標楷體" w:hAnsi="標楷體"/>
          <w:sz w:val="28"/>
          <w:szCs w:val="28"/>
        </w:rPr>
      </w:pPr>
      <w:r w:rsidRPr="003310BF">
        <w:rPr>
          <w:rFonts w:ascii="標楷體" w:eastAsia="標楷體" w:hAnsi="標楷體" w:hint="eastAsia"/>
          <w:sz w:val="28"/>
          <w:szCs w:val="28"/>
        </w:rPr>
        <w:t>壹</w:t>
      </w:r>
      <w:r w:rsidRPr="003310BF">
        <w:rPr>
          <w:rFonts w:ascii="標楷體" w:eastAsia="標楷體" w:hAnsi="標楷體"/>
          <w:sz w:val="28"/>
          <w:szCs w:val="28"/>
        </w:rPr>
        <w:t>、依據</w:t>
      </w:r>
    </w:p>
    <w:p w:rsidR="003310BF" w:rsidRDefault="003310BF" w:rsidP="00F1257C">
      <w:pPr>
        <w:spacing w:line="400" w:lineRule="exact"/>
        <w:ind w:left="566" w:hangingChars="202" w:hanging="566"/>
        <w:rPr>
          <w:rFonts w:ascii="標楷體" w:eastAsia="標楷體" w:hAnsi="標楷體"/>
          <w:sz w:val="28"/>
          <w:szCs w:val="28"/>
        </w:rPr>
      </w:pPr>
      <w:r>
        <w:rPr>
          <w:rFonts w:ascii="標楷體" w:eastAsia="標楷體" w:hAnsi="標楷體" w:hint="eastAsia"/>
          <w:sz w:val="28"/>
          <w:szCs w:val="28"/>
        </w:rPr>
        <w:t xml:space="preserve">    依</w:t>
      </w:r>
      <w:r w:rsidR="00F1257C">
        <w:rPr>
          <w:rFonts w:ascii="標楷體" w:eastAsia="標楷體" w:hAnsi="標楷體" w:hint="eastAsia"/>
          <w:sz w:val="28"/>
          <w:szCs w:val="28"/>
        </w:rPr>
        <w:t>本府108年1月24日</w:t>
      </w:r>
      <w:proofErr w:type="gramStart"/>
      <w:r w:rsidR="00F1257C">
        <w:rPr>
          <w:rFonts w:ascii="標楷體" w:eastAsia="標楷體" w:hAnsi="標楷體" w:hint="eastAsia"/>
          <w:sz w:val="28"/>
          <w:szCs w:val="28"/>
        </w:rPr>
        <w:t>府社婦字第</w:t>
      </w:r>
      <w:r w:rsidR="00F1257C" w:rsidRPr="00F1257C">
        <w:rPr>
          <w:rFonts w:ascii="標楷體" w:eastAsia="標楷體" w:hAnsi="標楷體" w:hint="eastAsia"/>
          <w:sz w:val="28"/>
          <w:szCs w:val="28"/>
        </w:rPr>
        <w:t>1080019067號</w:t>
      </w:r>
      <w:r w:rsidR="00F1257C">
        <w:rPr>
          <w:rFonts w:ascii="標楷體" w:eastAsia="標楷體" w:hAnsi="標楷體" w:hint="eastAsia"/>
          <w:sz w:val="28"/>
          <w:szCs w:val="28"/>
        </w:rPr>
        <w:t>函頒</w:t>
      </w:r>
      <w:proofErr w:type="gramEnd"/>
      <w:r w:rsidR="00F1257C">
        <w:rPr>
          <w:rFonts w:ascii="標楷體" w:eastAsia="標楷體" w:hAnsi="標楷體" w:hint="eastAsia"/>
          <w:sz w:val="28"/>
          <w:szCs w:val="28"/>
        </w:rPr>
        <w:t>之</w:t>
      </w:r>
      <w:r>
        <w:rPr>
          <w:rFonts w:ascii="標楷體" w:eastAsia="標楷體" w:hAnsi="標楷體" w:hint="eastAsia"/>
          <w:sz w:val="28"/>
          <w:szCs w:val="28"/>
        </w:rPr>
        <w:t>10</w:t>
      </w:r>
      <w:r w:rsidR="003850C3">
        <w:rPr>
          <w:rFonts w:ascii="標楷體" w:eastAsia="標楷體" w:hAnsi="標楷體" w:hint="eastAsia"/>
          <w:sz w:val="28"/>
          <w:szCs w:val="28"/>
        </w:rPr>
        <w:t>8</w:t>
      </w:r>
      <w:r>
        <w:rPr>
          <w:rFonts w:ascii="標楷體" w:eastAsia="標楷體" w:hAnsi="標楷體" w:hint="eastAsia"/>
          <w:sz w:val="28"/>
          <w:szCs w:val="28"/>
        </w:rPr>
        <w:t>-1</w:t>
      </w:r>
      <w:r w:rsidR="003850C3">
        <w:rPr>
          <w:rFonts w:ascii="標楷體" w:eastAsia="標楷體" w:hAnsi="標楷體" w:hint="eastAsia"/>
          <w:sz w:val="28"/>
          <w:szCs w:val="28"/>
        </w:rPr>
        <w:t>11</w:t>
      </w:r>
      <w:r>
        <w:rPr>
          <w:rFonts w:ascii="標楷體" w:eastAsia="標楷體" w:hAnsi="標楷體" w:hint="eastAsia"/>
          <w:sz w:val="28"/>
          <w:szCs w:val="28"/>
        </w:rPr>
        <w:t>年</w:t>
      </w:r>
      <w:r>
        <w:rPr>
          <w:rFonts w:ascii="標楷體" w:eastAsia="標楷體" w:hAnsi="標楷體"/>
          <w:sz w:val="28"/>
          <w:szCs w:val="28"/>
        </w:rPr>
        <w:t>桃園市政府推動各機關性別主流化實施計畫</w:t>
      </w:r>
      <w:r>
        <w:rPr>
          <w:rFonts w:ascii="標楷體" w:eastAsia="標楷體" w:hAnsi="標楷體" w:hint="eastAsia"/>
          <w:sz w:val="28"/>
          <w:szCs w:val="28"/>
        </w:rPr>
        <w:t>辦</w:t>
      </w:r>
      <w:r>
        <w:rPr>
          <w:rFonts w:ascii="標楷體" w:eastAsia="標楷體" w:hAnsi="標楷體"/>
          <w:sz w:val="28"/>
          <w:szCs w:val="28"/>
        </w:rPr>
        <w:t>理。</w:t>
      </w:r>
    </w:p>
    <w:p w:rsidR="003310BF" w:rsidRDefault="003310BF" w:rsidP="003310BF">
      <w:pPr>
        <w:spacing w:line="400" w:lineRule="exact"/>
        <w:rPr>
          <w:rFonts w:ascii="標楷體" w:eastAsia="標楷體" w:hAnsi="標楷體"/>
          <w:sz w:val="28"/>
          <w:szCs w:val="28"/>
        </w:rPr>
      </w:pPr>
      <w:r>
        <w:rPr>
          <w:rFonts w:ascii="標楷體" w:eastAsia="標楷體" w:hAnsi="標楷體" w:hint="eastAsia"/>
          <w:sz w:val="28"/>
          <w:szCs w:val="28"/>
        </w:rPr>
        <w:t>貳</w:t>
      </w:r>
      <w:r>
        <w:rPr>
          <w:rFonts w:ascii="標楷體" w:eastAsia="標楷體" w:hAnsi="標楷體"/>
          <w:sz w:val="28"/>
          <w:szCs w:val="28"/>
        </w:rPr>
        <w:t>、目標</w:t>
      </w:r>
    </w:p>
    <w:p w:rsidR="003310BF" w:rsidRDefault="00F6060C" w:rsidP="003310BF">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Pr>
          <w:rFonts w:ascii="標楷體" w:eastAsia="標楷體" w:hAnsi="標楷體"/>
          <w:sz w:val="28"/>
          <w:szCs w:val="28"/>
        </w:rPr>
        <w:t>、加強各</w:t>
      </w:r>
      <w:r w:rsidR="008205DD">
        <w:rPr>
          <w:rFonts w:ascii="標楷體" w:eastAsia="標楷體" w:hAnsi="標楷體" w:hint="eastAsia"/>
          <w:sz w:val="28"/>
          <w:szCs w:val="28"/>
        </w:rPr>
        <w:t>單位</w:t>
      </w:r>
      <w:r>
        <w:rPr>
          <w:rFonts w:ascii="標楷體" w:eastAsia="標楷體" w:hAnsi="標楷體"/>
          <w:sz w:val="28"/>
          <w:szCs w:val="28"/>
        </w:rPr>
        <w:t>確實</w:t>
      </w:r>
      <w:r w:rsidR="00F814BB" w:rsidRPr="00F814BB">
        <w:rPr>
          <w:rFonts w:ascii="標楷體" w:eastAsia="標楷體" w:hAnsi="標楷體" w:hint="eastAsia"/>
          <w:sz w:val="28"/>
          <w:szCs w:val="28"/>
        </w:rPr>
        <w:t>運用性別主流化各項工具，達成性別平等目標</w:t>
      </w:r>
      <w:r>
        <w:rPr>
          <w:rFonts w:ascii="標楷體" w:eastAsia="標楷體" w:hAnsi="標楷體"/>
          <w:sz w:val="28"/>
          <w:szCs w:val="28"/>
        </w:rPr>
        <w:t>。</w:t>
      </w:r>
    </w:p>
    <w:p w:rsidR="00F6060C" w:rsidRDefault="00F6060C" w:rsidP="0009115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二</w:t>
      </w:r>
      <w:r>
        <w:rPr>
          <w:rFonts w:ascii="標楷體" w:eastAsia="標楷體" w:hAnsi="標楷體"/>
          <w:sz w:val="28"/>
          <w:szCs w:val="28"/>
        </w:rPr>
        <w:t>、</w:t>
      </w:r>
      <w:r w:rsidR="00FB5A06">
        <w:rPr>
          <w:rFonts w:ascii="標楷體" w:eastAsia="標楷體" w:hAnsi="標楷體" w:hint="eastAsia"/>
          <w:sz w:val="28"/>
          <w:szCs w:val="28"/>
        </w:rPr>
        <w:t>強化</w:t>
      </w:r>
      <w:r>
        <w:rPr>
          <w:rFonts w:ascii="標楷體" w:eastAsia="標楷體" w:hAnsi="標楷體" w:hint="eastAsia"/>
          <w:sz w:val="28"/>
          <w:szCs w:val="28"/>
        </w:rPr>
        <w:t>性</w:t>
      </w:r>
      <w:r w:rsidR="00B352D8">
        <w:rPr>
          <w:rFonts w:ascii="標楷體" w:eastAsia="標楷體" w:hAnsi="標楷體"/>
          <w:sz w:val="28"/>
          <w:szCs w:val="28"/>
        </w:rPr>
        <w:t>別觀點</w:t>
      </w:r>
      <w:r w:rsidR="00F814BB" w:rsidRPr="00F814BB">
        <w:rPr>
          <w:rFonts w:ascii="標楷體" w:eastAsia="標楷體" w:hAnsi="標楷體" w:hint="eastAsia"/>
          <w:sz w:val="28"/>
          <w:szCs w:val="28"/>
        </w:rPr>
        <w:t>、落實消除對婦女一切形式歧視公約(以下簡稱CEDAW)施行法及重要性別平等政策或措施</w:t>
      </w:r>
      <w:r w:rsidR="00B352D8">
        <w:rPr>
          <w:rFonts w:ascii="標楷體" w:eastAsia="標楷體" w:hAnsi="標楷體"/>
          <w:sz w:val="28"/>
          <w:szCs w:val="28"/>
        </w:rPr>
        <w:t>於本</w:t>
      </w:r>
      <w:r w:rsidR="00B352D8">
        <w:rPr>
          <w:rFonts w:ascii="標楷體" w:eastAsia="標楷體" w:hAnsi="標楷體" w:hint="eastAsia"/>
          <w:sz w:val="28"/>
          <w:szCs w:val="28"/>
        </w:rPr>
        <w:t>處</w:t>
      </w:r>
      <w:r>
        <w:rPr>
          <w:rFonts w:ascii="標楷體" w:eastAsia="標楷體" w:hAnsi="標楷體" w:hint="eastAsia"/>
          <w:sz w:val="28"/>
          <w:szCs w:val="28"/>
        </w:rPr>
        <w:t>所</w:t>
      </w:r>
      <w:r>
        <w:rPr>
          <w:rFonts w:ascii="標楷體" w:eastAsia="標楷體" w:hAnsi="標楷體"/>
          <w:sz w:val="28"/>
          <w:szCs w:val="28"/>
        </w:rPr>
        <w:t>有業</w:t>
      </w:r>
      <w:r>
        <w:rPr>
          <w:rFonts w:ascii="標楷體" w:eastAsia="標楷體" w:hAnsi="標楷體" w:hint="eastAsia"/>
          <w:sz w:val="28"/>
          <w:szCs w:val="28"/>
        </w:rPr>
        <w:t>務</w:t>
      </w:r>
      <w:r>
        <w:rPr>
          <w:rFonts w:ascii="標楷體" w:eastAsia="標楷體" w:hAnsi="標楷體"/>
          <w:sz w:val="28"/>
          <w:szCs w:val="28"/>
        </w:rPr>
        <w:t>及</w:t>
      </w:r>
      <w:r w:rsidR="00EE3AEE" w:rsidRPr="00F814BB">
        <w:rPr>
          <w:rFonts w:ascii="標楷體" w:eastAsia="標楷體" w:hAnsi="標楷體" w:hint="eastAsia"/>
          <w:color w:val="000000" w:themeColor="text1"/>
          <w:sz w:val="28"/>
          <w:szCs w:val="28"/>
        </w:rPr>
        <w:t>自治條例</w:t>
      </w:r>
      <w:r>
        <w:rPr>
          <w:rFonts w:ascii="標楷體" w:eastAsia="標楷體" w:hAnsi="標楷體" w:hint="eastAsia"/>
          <w:sz w:val="28"/>
          <w:szCs w:val="28"/>
        </w:rPr>
        <w:t>當</w:t>
      </w:r>
      <w:r>
        <w:rPr>
          <w:rFonts w:ascii="標楷體" w:eastAsia="標楷體" w:hAnsi="標楷體"/>
          <w:sz w:val="28"/>
          <w:szCs w:val="28"/>
        </w:rPr>
        <w:t>中。</w:t>
      </w:r>
    </w:p>
    <w:p w:rsidR="00680227" w:rsidRDefault="00680227" w:rsidP="00680227">
      <w:pPr>
        <w:spacing w:line="400" w:lineRule="exact"/>
        <w:ind w:leftChars="118" w:left="837" w:hangingChars="198" w:hanging="554"/>
        <w:jc w:val="both"/>
        <w:rPr>
          <w:rFonts w:ascii="標楷體" w:eastAsia="標楷體" w:hAnsi="標楷體"/>
          <w:sz w:val="28"/>
          <w:szCs w:val="28"/>
        </w:rPr>
      </w:pPr>
      <w:r>
        <w:rPr>
          <w:rFonts w:ascii="標楷體" w:eastAsia="標楷體" w:hAnsi="標楷體" w:hint="eastAsia"/>
          <w:sz w:val="28"/>
          <w:szCs w:val="28"/>
        </w:rPr>
        <w:t>三、</w:t>
      </w:r>
      <w:proofErr w:type="gramStart"/>
      <w:r w:rsidRPr="00680227">
        <w:rPr>
          <w:rFonts w:ascii="標楷體" w:eastAsia="標楷體" w:hAnsi="標楷體" w:hint="eastAsia"/>
          <w:sz w:val="28"/>
          <w:szCs w:val="28"/>
        </w:rPr>
        <w:t>研擬</w:t>
      </w:r>
      <w:r>
        <w:rPr>
          <w:rFonts w:ascii="標楷體" w:eastAsia="標楷體" w:hAnsi="標楷體" w:hint="eastAsia"/>
          <w:sz w:val="28"/>
          <w:szCs w:val="28"/>
        </w:rPr>
        <w:t>本</w:t>
      </w:r>
      <w:proofErr w:type="gramEnd"/>
      <w:r>
        <w:rPr>
          <w:rFonts w:ascii="標楷體" w:eastAsia="標楷體" w:hAnsi="標楷體" w:hint="eastAsia"/>
          <w:sz w:val="28"/>
          <w:szCs w:val="28"/>
        </w:rPr>
        <w:t>處</w:t>
      </w:r>
      <w:r w:rsidRPr="00680227">
        <w:rPr>
          <w:rFonts w:ascii="標楷體" w:eastAsia="標楷體" w:hAnsi="標楷體" w:hint="eastAsia"/>
          <w:sz w:val="28"/>
          <w:szCs w:val="28"/>
        </w:rPr>
        <w:t>性別平等具體行動措施</w:t>
      </w:r>
      <w:r>
        <w:rPr>
          <w:rFonts w:ascii="標楷體" w:eastAsia="標楷體" w:hAnsi="標楷體" w:hint="eastAsia"/>
          <w:sz w:val="28"/>
          <w:szCs w:val="28"/>
        </w:rPr>
        <w:t>，</w:t>
      </w:r>
      <w:r w:rsidRPr="00680227">
        <w:rPr>
          <w:rFonts w:ascii="標楷體" w:eastAsia="標楷體" w:hAnsi="標楷體" w:hint="eastAsia"/>
          <w:sz w:val="28"/>
          <w:szCs w:val="28"/>
        </w:rPr>
        <w:t>並結合跨局處資源，訂定跨局處推動性別平等方案。</w:t>
      </w:r>
    </w:p>
    <w:p w:rsidR="003310BF" w:rsidRDefault="003310BF" w:rsidP="003310BF">
      <w:pPr>
        <w:spacing w:line="400" w:lineRule="exact"/>
        <w:rPr>
          <w:rFonts w:ascii="標楷體" w:eastAsia="標楷體" w:hAnsi="標楷體"/>
          <w:sz w:val="28"/>
          <w:szCs w:val="28"/>
        </w:rPr>
      </w:pPr>
      <w:r>
        <w:rPr>
          <w:rFonts w:ascii="標楷體" w:eastAsia="標楷體" w:hAnsi="標楷體" w:hint="eastAsia"/>
          <w:sz w:val="28"/>
          <w:szCs w:val="28"/>
        </w:rPr>
        <w:t>參</w:t>
      </w:r>
      <w:r>
        <w:rPr>
          <w:rFonts w:ascii="標楷體" w:eastAsia="標楷體" w:hAnsi="標楷體"/>
          <w:sz w:val="28"/>
          <w:szCs w:val="28"/>
        </w:rPr>
        <w:t>、實施對象</w:t>
      </w:r>
    </w:p>
    <w:p w:rsidR="003310BF" w:rsidRDefault="00746732" w:rsidP="003310BF">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352D8">
        <w:rPr>
          <w:rFonts w:ascii="標楷體" w:eastAsia="標楷體" w:hAnsi="標楷體" w:hint="eastAsia"/>
          <w:sz w:val="28"/>
          <w:szCs w:val="28"/>
        </w:rPr>
        <w:t>本處</w:t>
      </w:r>
      <w:r w:rsidR="00B352D8">
        <w:rPr>
          <w:rFonts w:ascii="標楷體" w:eastAsia="標楷體" w:hAnsi="標楷體"/>
          <w:sz w:val="28"/>
          <w:szCs w:val="28"/>
        </w:rPr>
        <w:t>各</w:t>
      </w:r>
      <w:r w:rsidR="00BE243A">
        <w:rPr>
          <w:rFonts w:ascii="標楷體" w:eastAsia="標楷體" w:hAnsi="標楷體" w:hint="eastAsia"/>
          <w:sz w:val="28"/>
          <w:szCs w:val="28"/>
        </w:rPr>
        <w:t>單位</w:t>
      </w:r>
      <w:r>
        <w:rPr>
          <w:rFonts w:ascii="標楷體" w:eastAsia="標楷體" w:hAnsi="標楷體"/>
          <w:sz w:val="28"/>
          <w:szCs w:val="28"/>
        </w:rPr>
        <w:t>。</w:t>
      </w:r>
    </w:p>
    <w:p w:rsidR="00045A99" w:rsidRDefault="00045A99" w:rsidP="003310BF">
      <w:pPr>
        <w:spacing w:line="400" w:lineRule="exact"/>
        <w:rPr>
          <w:rFonts w:ascii="標楷體" w:eastAsia="標楷體" w:hAnsi="標楷體"/>
          <w:sz w:val="28"/>
          <w:szCs w:val="28"/>
        </w:rPr>
      </w:pPr>
      <w:r>
        <w:rPr>
          <w:rFonts w:ascii="標楷體" w:eastAsia="標楷體" w:hAnsi="標楷體" w:hint="eastAsia"/>
          <w:sz w:val="28"/>
          <w:szCs w:val="28"/>
        </w:rPr>
        <w:t>肆、</w:t>
      </w:r>
      <w:r w:rsidRPr="00045A99">
        <w:rPr>
          <w:rFonts w:ascii="標楷體" w:eastAsia="標楷體" w:hAnsi="標楷體" w:hint="eastAsia"/>
          <w:sz w:val="28"/>
          <w:szCs w:val="28"/>
        </w:rPr>
        <w:t>實施期程：108年1月至111年12月。</w:t>
      </w:r>
    </w:p>
    <w:p w:rsidR="003310BF" w:rsidRPr="00FC1493" w:rsidRDefault="00045A99" w:rsidP="003310BF">
      <w:pPr>
        <w:spacing w:line="400" w:lineRule="exact"/>
        <w:rPr>
          <w:rFonts w:ascii="標楷體" w:eastAsia="標楷體" w:hAnsi="標楷體"/>
          <w:sz w:val="28"/>
          <w:szCs w:val="28"/>
        </w:rPr>
      </w:pPr>
      <w:r>
        <w:rPr>
          <w:rFonts w:ascii="標楷體" w:eastAsia="標楷體" w:hAnsi="標楷體" w:hint="eastAsia"/>
          <w:sz w:val="28"/>
          <w:szCs w:val="28"/>
        </w:rPr>
        <w:t>伍</w:t>
      </w:r>
      <w:r w:rsidR="003310BF" w:rsidRPr="00FC1493">
        <w:rPr>
          <w:rFonts w:ascii="標楷體" w:eastAsia="標楷體" w:hAnsi="標楷體"/>
          <w:sz w:val="28"/>
          <w:szCs w:val="28"/>
        </w:rPr>
        <w:t>、</w:t>
      </w:r>
      <w:r w:rsidR="003310BF" w:rsidRPr="00FC1493">
        <w:rPr>
          <w:rFonts w:ascii="標楷體" w:eastAsia="標楷體" w:hAnsi="標楷體" w:hint="eastAsia"/>
          <w:sz w:val="28"/>
          <w:szCs w:val="28"/>
        </w:rPr>
        <w:t>推</w:t>
      </w:r>
      <w:r w:rsidR="003310BF" w:rsidRPr="00FC1493">
        <w:rPr>
          <w:rFonts w:ascii="標楷體" w:eastAsia="標楷體" w:hAnsi="標楷體"/>
          <w:sz w:val="28"/>
          <w:szCs w:val="28"/>
        </w:rPr>
        <w:t>動</w:t>
      </w:r>
      <w:r w:rsidR="005E371D">
        <w:rPr>
          <w:rFonts w:ascii="標楷體" w:eastAsia="標楷體" w:hAnsi="標楷體" w:hint="eastAsia"/>
          <w:sz w:val="28"/>
          <w:szCs w:val="28"/>
        </w:rPr>
        <w:t>體制</w:t>
      </w:r>
    </w:p>
    <w:p w:rsidR="001162F9" w:rsidRPr="00332BCA" w:rsidRDefault="00626077" w:rsidP="001162F9">
      <w:pPr>
        <w:spacing w:line="400" w:lineRule="exact"/>
        <w:rPr>
          <w:rFonts w:ascii="標楷體" w:eastAsia="標楷體" w:hAnsi="標楷體"/>
          <w:sz w:val="28"/>
          <w:szCs w:val="28"/>
        </w:rPr>
      </w:pPr>
      <w:r w:rsidRPr="00FC1493">
        <w:rPr>
          <w:rFonts w:ascii="標楷體" w:eastAsia="標楷體" w:hAnsi="標楷體" w:hint="eastAsia"/>
          <w:sz w:val="28"/>
          <w:szCs w:val="28"/>
        </w:rPr>
        <w:t xml:space="preserve">  </w:t>
      </w:r>
      <w:r w:rsidR="001162F9" w:rsidRPr="00332BCA">
        <w:rPr>
          <w:rFonts w:ascii="標楷體" w:eastAsia="標楷體" w:hAnsi="標楷體" w:hint="eastAsia"/>
          <w:sz w:val="28"/>
          <w:szCs w:val="28"/>
        </w:rPr>
        <w:t>一</w:t>
      </w:r>
      <w:r w:rsidR="001162F9" w:rsidRPr="00332BCA">
        <w:rPr>
          <w:rFonts w:ascii="標楷體" w:eastAsia="標楷體" w:hAnsi="標楷體"/>
          <w:sz w:val="28"/>
          <w:szCs w:val="28"/>
        </w:rPr>
        <w:t>、性別平等專責小組</w:t>
      </w:r>
      <w:r w:rsidR="0013371E" w:rsidRPr="0013371E">
        <w:rPr>
          <w:rFonts w:ascii="標楷體" w:eastAsia="標楷體" w:hAnsi="標楷體" w:hint="eastAsia"/>
          <w:sz w:val="28"/>
          <w:szCs w:val="28"/>
        </w:rPr>
        <w:t>(本小組委員任一性別比例不得低於三分之一)</w:t>
      </w:r>
    </w:p>
    <w:p w:rsidR="001162F9" w:rsidRPr="00332BCA" w:rsidRDefault="001162F9" w:rsidP="005C5E6C">
      <w:pPr>
        <w:spacing w:line="400" w:lineRule="exact"/>
        <w:ind w:leftChars="237" w:left="1353" w:hangingChars="280" w:hanging="784"/>
        <w:rPr>
          <w:rFonts w:ascii="標楷體" w:eastAsia="標楷體" w:hAnsi="標楷體"/>
          <w:sz w:val="28"/>
          <w:szCs w:val="28"/>
        </w:rPr>
      </w:pPr>
      <w:r w:rsidRPr="00332BCA">
        <w:rPr>
          <w:rFonts w:ascii="標楷體" w:eastAsia="標楷體" w:hAnsi="標楷體" w:hint="eastAsia"/>
          <w:sz w:val="28"/>
          <w:szCs w:val="28"/>
        </w:rPr>
        <w:t>(</w:t>
      </w:r>
      <w:proofErr w:type="gramStart"/>
      <w:r w:rsidRPr="00332BCA">
        <w:rPr>
          <w:rFonts w:ascii="標楷體" w:eastAsia="標楷體" w:hAnsi="標楷體" w:hint="eastAsia"/>
          <w:sz w:val="28"/>
          <w:szCs w:val="28"/>
        </w:rPr>
        <w:t>一</w:t>
      </w:r>
      <w:proofErr w:type="gramEnd"/>
      <w:r w:rsidRPr="00332BCA">
        <w:rPr>
          <w:rFonts w:ascii="標楷體" w:eastAsia="標楷體" w:hAnsi="標楷體" w:hint="eastAsia"/>
          <w:sz w:val="28"/>
          <w:szCs w:val="28"/>
        </w:rPr>
        <w:t>)召</w:t>
      </w:r>
      <w:r w:rsidRPr="00332BCA">
        <w:rPr>
          <w:rFonts w:ascii="標楷體" w:eastAsia="標楷體" w:hAnsi="標楷體"/>
          <w:sz w:val="28"/>
          <w:szCs w:val="28"/>
        </w:rPr>
        <w:t>集人：本</w:t>
      </w:r>
      <w:r w:rsidR="00213D32">
        <w:rPr>
          <w:rFonts w:ascii="標楷體" w:eastAsia="標楷體" w:hAnsi="標楷體" w:hint="eastAsia"/>
          <w:sz w:val="28"/>
          <w:szCs w:val="28"/>
        </w:rPr>
        <w:t>處處長</w:t>
      </w:r>
      <w:r w:rsidRPr="00332BCA">
        <w:rPr>
          <w:rFonts w:ascii="標楷體" w:eastAsia="標楷體" w:hAnsi="標楷體" w:hint="eastAsia"/>
          <w:sz w:val="28"/>
          <w:szCs w:val="28"/>
        </w:rPr>
        <w:t>。</w:t>
      </w:r>
    </w:p>
    <w:p w:rsidR="001162F9" w:rsidRPr="00332BCA" w:rsidRDefault="001162F9" w:rsidP="00213D32">
      <w:pPr>
        <w:spacing w:line="400" w:lineRule="exact"/>
        <w:ind w:leftChars="236" w:left="1129" w:hangingChars="201" w:hanging="563"/>
        <w:rPr>
          <w:rFonts w:ascii="標楷體" w:eastAsia="標楷體" w:hAnsi="標楷體"/>
          <w:sz w:val="28"/>
          <w:szCs w:val="28"/>
        </w:rPr>
      </w:pPr>
      <w:r w:rsidRPr="00332BCA">
        <w:rPr>
          <w:rFonts w:ascii="標楷體" w:eastAsia="標楷體" w:hAnsi="標楷體" w:hint="eastAsia"/>
          <w:sz w:val="28"/>
          <w:szCs w:val="28"/>
        </w:rPr>
        <w:t>(二)副召集人：本</w:t>
      </w:r>
      <w:r w:rsidR="00213D32">
        <w:rPr>
          <w:rFonts w:ascii="標楷體" w:eastAsia="標楷體" w:hAnsi="標楷體" w:hint="eastAsia"/>
          <w:sz w:val="28"/>
          <w:szCs w:val="28"/>
        </w:rPr>
        <w:t>處</w:t>
      </w:r>
      <w:r w:rsidRPr="00332BCA">
        <w:rPr>
          <w:rFonts w:ascii="標楷體" w:eastAsia="標楷體" w:hAnsi="標楷體" w:hint="eastAsia"/>
          <w:sz w:val="28"/>
          <w:szCs w:val="28"/>
        </w:rPr>
        <w:t>主任秘書</w:t>
      </w:r>
      <w:r w:rsidR="00213D32" w:rsidRPr="00332BCA">
        <w:rPr>
          <w:rFonts w:ascii="標楷體" w:eastAsia="標楷體" w:hAnsi="標楷體" w:hint="eastAsia"/>
          <w:sz w:val="28"/>
          <w:szCs w:val="28"/>
        </w:rPr>
        <w:t xml:space="preserve"> </w:t>
      </w:r>
      <w:r w:rsidRPr="00332BCA">
        <w:rPr>
          <w:rFonts w:ascii="標楷體" w:eastAsia="標楷體" w:hAnsi="標楷體" w:hint="eastAsia"/>
          <w:sz w:val="28"/>
          <w:szCs w:val="28"/>
        </w:rPr>
        <w:t>(若召集人不克主持會議時，由副召集人代理)。</w:t>
      </w:r>
    </w:p>
    <w:p w:rsidR="001162F9" w:rsidRPr="00332BCA" w:rsidRDefault="001162F9" w:rsidP="005C5E6C">
      <w:pPr>
        <w:spacing w:line="400" w:lineRule="exact"/>
        <w:ind w:leftChars="237" w:left="1353" w:hangingChars="280" w:hanging="784"/>
        <w:jc w:val="both"/>
        <w:rPr>
          <w:rFonts w:ascii="標楷體" w:eastAsia="標楷體" w:hAnsi="標楷體"/>
          <w:sz w:val="28"/>
          <w:szCs w:val="28"/>
        </w:rPr>
      </w:pPr>
      <w:r w:rsidRPr="00332BCA">
        <w:rPr>
          <w:rFonts w:ascii="標楷體" w:eastAsia="標楷體" w:hAnsi="標楷體" w:hint="eastAsia"/>
          <w:sz w:val="28"/>
          <w:szCs w:val="28"/>
        </w:rPr>
        <w:t>(三)成員：</w:t>
      </w:r>
    </w:p>
    <w:p w:rsidR="001162F9" w:rsidRPr="00332BCA" w:rsidRDefault="001162F9" w:rsidP="001162F9">
      <w:pPr>
        <w:spacing w:line="400" w:lineRule="exact"/>
        <w:ind w:leftChars="580" w:left="1672" w:hangingChars="100" w:hanging="280"/>
        <w:jc w:val="both"/>
        <w:rPr>
          <w:rFonts w:ascii="標楷體" w:eastAsia="標楷體" w:hAnsi="標楷體"/>
          <w:sz w:val="28"/>
          <w:szCs w:val="28"/>
        </w:rPr>
      </w:pPr>
      <w:r w:rsidRPr="00332BCA">
        <w:rPr>
          <w:rFonts w:ascii="標楷體" w:eastAsia="標楷體" w:hAnsi="標楷體" w:hint="eastAsia"/>
          <w:sz w:val="28"/>
          <w:szCs w:val="28"/>
        </w:rPr>
        <w:t>1.各</w:t>
      </w:r>
      <w:r w:rsidRPr="00332BCA">
        <w:rPr>
          <w:rFonts w:ascii="標楷體" w:eastAsia="標楷體" w:hAnsi="標楷體"/>
          <w:sz w:val="28"/>
          <w:szCs w:val="28"/>
        </w:rPr>
        <w:t>科室主管</w:t>
      </w:r>
      <w:r w:rsidRPr="00332BCA">
        <w:rPr>
          <w:rFonts w:ascii="標楷體" w:eastAsia="標楷體" w:hAnsi="標楷體" w:hint="eastAsia"/>
          <w:sz w:val="28"/>
          <w:szCs w:val="28"/>
        </w:rPr>
        <w:t>及</w:t>
      </w:r>
      <w:r w:rsidRPr="00332BCA">
        <w:rPr>
          <w:rFonts w:ascii="標楷體" w:eastAsia="標楷體" w:hAnsi="標楷體"/>
          <w:sz w:val="28"/>
          <w:szCs w:val="28"/>
        </w:rPr>
        <w:t>性別議題聯絡人</w:t>
      </w:r>
      <w:r w:rsidRPr="00332BCA">
        <w:rPr>
          <w:rFonts w:ascii="標楷體" w:eastAsia="標楷體" w:hAnsi="標楷體" w:hint="eastAsia"/>
          <w:sz w:val="28"/>
          <w:szCs w:val="28"/>
        </w:rPr>
        <w:t>，性別議題聯絡人由秘書室主管擔任。</w:t>
      </w:r>
    </w:p>
    <w:p w:rsidR="001162F9" w:rsidRPr="00332BCA" w:rsidRDefault="001162F9" w:rsidP="001162F9">
      <w:pPr>
        <w:spacing w:line="400" w:lineRule="exact"/>
        <w:ind w:leftChars="580" w:left="1672" w:hangingChars="100" w:hanging="280"/>
        <w:jc w:val="both"/>
        <w:rPr>
          <w:rFonts w:ascii="標楷體" w:eastAsia="標楷體" w:hAnsi="標楷體"/>
          <w:sz w:val="28"/>
          <w:szCs w:val="28"/>
        </w:rPr>
      </w:pPr>
      <w:r w:rsidRPr="00332BCA">
        <w:rPr>
          <w:rFonts w:ascii="標楷體" w:eastAsia="標楷體" w:hAnsi="標楷體" w:hint="eastAsia"/>
          <w:sz w:val="28"/>
          <w:szCs w:val="28"/>
        </w:rPr>
        <w:t>2.</w:t>
      </w:r>
      <w:r w:rsidRPr="00332BCA">
        <w:rPr>
          <w:rFonts w:ascii="標楷體" w:eastAsia="標楷體" w:hAnsi="標楷體"/>
          <w:sz w:val="28"/>
          <w:szCs w:val="28"/>
        </w:rPr>
        <w:t>外聘民間委員</w:t>
      </w:r>
      <w:r w:rsidRPr="00332BCA">
        <w:rPr>
          <w:rFonts w:ascii="標楷體" w:eastAsia="標楷體" w:hAnsi="標楷體" w:hint="eastAsia"/>
          <w:sz w:val="28"/>
          <w:szCs w:val="28"/>
        </w:rPr>
        <w:t>：2人以上(至少其</w:t>
      </w:r>
      <w:r w:rsidRPr="00332BCA">
        <w:rPr>
          <w:rFonts w:ascii="標楷體" w:eastAsia="標楷體" w:hAnsi="標楷體"/>
          <w:sz w:val="28"/>
          <w:szCs w:val="28"/>
        </w:rPr>
        <w:t>中</w:t>
      </w:r>
      <w:r w:rsidRPr="00332BCA">
        <w:rPr>
          <w:rFonts w:ascii="標楷體" w:eastAsia="標楷體" w:hAnsi="標楷體" w:hint="eastAsia"/>
          <w:sz w:val="28"/>
          <w:szCs w:val="28"/>
        </w:rPr>
        <w:t>1</w:t>
      </w:r>
      <w:r w:rsidRPr="00332BCA">
        <w:rPr>
          <w:rFonts w:ascii="標楷體" w:eastAsia="標楷體" w:hAnsi="標楷體"/>
          <w:sz w:val="28"/>
          <w:szCs w:val="28"/>
        </w:rPr>
        <w:t>名</w:t>
      </w:r>
      <w:r w:rsidRPr="00332BCA">
        <w:rPr>
          <w:rFonts w:ascii="標楷體" w:eastAsia="標楷體" w:hAnsi="標楷體" w:hint="eastAsia"/>
          <w:sz w:val="28"/>
          <w:szCs w:val="28"/>
        </w:rPr>
        <w:t>須</w:t>
      </w:r>
      <w:r w:rsidRPr="00332BCA">
        <w:rPr>
          <w:rFonts w:ascii="標楷體" w:eastAsia="標楷體" w:hAnsi="標楷體"/>
          <w:sz w:val="28"/>
          <w:szCs w:val="28"/>
        </w:rPr>
        <w:t>為現任或曾任</w:t>
      </w:r>
      <w:r w:rsidRPr="00332BCA">
        <w:rPr>
          <w:rFonts w:ascii="標楷體" w:eastAsia="標楷體" w:hAnsi="標楷體" w:hint="eastAsia"/>
          <w:sz w:val="28"/>
          <w:szCs w:val="28"/>
        </w:rPr>
        <w:t>本</w:t>
      </w:r>
      <w:r w:rsidRPr="00332BCA">
        <w:rPr>
          <w:rFonts w:ascii="標楷體" w:eastAsia="標楷體" w:hAnsi="標楷體"/>
          <w:sz w:val="28"/>
          <w:szCs w:val="28"/>
        </w:rPr>
        <w:t>府</w:t>
      </w:r>
      <w:r w:rsidRPr="00332BCA">
        <w:rPr>
          <w:rFonts w:ascii="標楷體" w:eastAsia="標楷體" w:hAnsi="標楷體" w:hint="eastAsia"/>
          <w:sz w:val="28"/>
          <w:szCs w:val="28"/>
        </w:rPr>
        <w:t>性別平等</w:t>
      </w:r>
      <w:r w:rsidRPr="00332BCA">
        <w:rPr>
          <w:rFonts w:ascii="標楷體" w:eastAsia="標楷體" w:hAnsi="標楷體"/>
          <w:sz w:val="28"/>
          <w:szCs w:val="28"/>
        </w:rPr>
        <w:t>委員會</w:t>
      </w:r>
      <w:r w:rsidRPr="00332BCA">
        <w:rPr>
          <w:rFonts w:ascii="標楷體" w:eastAsia="標楷體" w:hAnsi="標楷體" w:hint="eastAsia"/>
          <w:sz w:val="28"/>
          <w:szCs w:val="28"/>
        </w:rPr>
        <w:t>外</w:t>
      </w:r>
      <w:r w:rsidRPr="00332BCA">
        <w:rPr>
          <w:rFonts w:ascii="標楷體" w:eastAsia="標楷體" w:hAnsi="標楷體"/>
          <w:sz w:val="28"/>
          <w:szCs w:val="28"/>
        </w:rPr>
        <w:t>聘委員</w:t>
      </w:r>
      <w:r w:rsidRPr="00332BCA">
        <w:rPr>
          <w:rFonts w:ascii="標楷體" w:eastAsia="標楷體" w:hAnsi="標楷體" w:hint="eastAsia"/>
          <w:sz w:val="28"/>
          <w:szCs w:val="28"/>
        </w:rPr>
        <w:t>)，及本府其他具性別平等資格人員</w:t>
      </w:r>
      <w:r w:rsidRPr="00332BCA">
        <w:rPr>
          <w:rFonts w:ascii="標楷體" w:eastAsia="標楷體" w:hAnsi="標楷體"/>
          <w:sz w:val="28"/>
          <w:szCs w:val="28"/>
        </w:rPr>
        <w:t>。</w:t>
      </w:r>
    </w:p>
    <w:p w:rsidR="001162F9" w:rsidRPr="00332BCA" w:rsidRDefault="001162F9" w:rsidP="004166CA">
      <w:pPr>
        <w:spacing w:line="400" w:lineRule="exact"/>
        <w:ind w:leftChars="236" w:left="1129" w:hangingChars="201" w:hanging="563"/>
        <w:jc w:val="both"/>
        <w:rPr>
          <w:rFonts w:ascii="標楷體" w:eastAsia="標楷體" w:hAnsi="標楷體"/>
          <w:sz w:val="28"/>
          <w:szCs w:val="28"/>
        </w:rPr>
      </w:pPr>
      <w:r w:rsidRPr="00332BCA">
        <w:rPr>
          <w:rFonts w:ascii="標楷體" w:eastAsia="標楷體" w:hAnsi="標楷體"/>
          <w:sz w:val="28"/>
          <w:szCs w:val="28"/>
        </w:rPr>
        <w:t>(</w:t>
      </w:r>
      <w:r w:rsidR="00213D32">
        <w:rPr>
          <w:rFonts w:ascii="標楷體" w:eastAsia="標楷體" w:hAnsi="標楷體" w:hint="eastAsia"/>
          <w:sz w:val="28"/>
          <w:szCs w:val="28"/>
        </w:rPr>
        <w:t>四</w:t>
      </w:r>
      <w:r w:rsidRPr="00332BCA">
        <w:rPr>
          <w:rFonts w:ascii="標楷體" w:eastAsia="標楷體" w:hAnsi="標楷體" w:hint="eastAsia"/>
          <w:sz w:val="28"/>
          <w:szCs w:val="28"/>
        </w:rPr>
        <w:t>)</w:t>
      </w:r>
      <w:r w:rsidR="0013371E" w:rsidRPr="0013371E">
        <w:rPr>
          <w:rFonts w:ascii="標楷體" w:eastAsia="標楷體" w:hAnsi="標楷體" w:hint="eastAsia"/>
          <w:color w:val="000000" w:themeColor="text1"/>
          <w:sz w:val="28"/>
          <w:szCs w:val="28"/>
          <w:u w:val="single"/>
        </w:rPr>
        <w:t>處內</w:t>
      </w:r>
      <w:r w:rsidRPr="0013371E">
        <w:rPr>
          <w:rFonts w:ascii="標楷體" w:eastAsia="標楷體" w:hAnsi="標楷體" w:hint="eastAsia"/>
          <w:color w:val="000000" w:themeColor="text1"/>
          <w:sz w:val="28"/>
          <w:szCs w:val="28"/>
          <w:u w:val="single"/>
        </w:rPr>
        <w:t>委員</w:t>
      </w:r>
      <w:r w:rsidR="00DB3087" w:rsidRPr="0013371E">
        <w:rPr>
          <w:rFonts w:ascii="標楷體" w:eastAsia="標楷體" w:hAnsi="標楷體" w:hint="eastAsia"/>
          <w:color w:val="000000" w:themeColor="text1"/>
          <w:sz w:val="28"/>
          <w:szCs w:val="28"/>
          <w:u w:val="single"/>
        </w:rPr>
        <w:t>不克出席</w:t>
      </w:r>
      <w:r w:rsidRPr="0013371E">
        <w:rPr>
          <w:rFonts w:ascii="標楷體" w:eastAsia="標楷體" w:hAnsi="標楷體" w:hint="eastAsia"/>
          <w:color w:val="000000" w:themeColor="text1"/>
          <w:sz w:val="28"/>
          <w:szCs w:val="28"/>
          <w:u w:val="single"/>
        </w:rPr>
        <w:t>須請代理人與會</w:t>
      </w:r>
      <w:r w:rsidR="00C2309B" w:rsidRPr="00C2309B">
        <w:rPr>
          <w:rFonts w:ascii="標楷體" w:eastAsia="標楷體" w:hAnsi="標楷體" w:hint="eastAsia"/>
          <w:color w:val="000000" w:themeColor="text1"/>
          <w:sz w:val="28"/>
          <w:szCs w:val="28"/>
          <w:u w:val="single"/>
        </w:rPr>
        <w:t>（人事室、會計室於編制上僅置有1名人員時可除外）</w:t>
      </w:r>
      <w:r w:rsidRPr="0013371E">
        <w:rPr>
          <w:rFonts w:ascii="標楷體" w:eastAsia="標楷體" w:hAnsi="標楷體"/>
          <w:color w:val="000000" w:themeColor="text1"/>
          <w:sz w:val="28"/>
          <w:szCs w:val="28"/>
          <w:u w:val="single"/>
        </w:rPr>
        <w:t>。</w:t>
      </w:r>
    </w:p>
    <w:p w:rsidR="001162F9" w:rsidRPr="00332BCA" w:rsidRDefault="001162F9" w:rsidP="00213D32">
      <w:pPr>
        <w:spacing w:line="400" w:lineRule="exact"/>
        <w:ind w:leftChars="236" w:left="1129" w:hangingChars="201" w:hanging="563"/>
        <w:rPr>
          <w:rFonts w:ascii="標楷體" w:eastAsia="標楷體" w:hAnsi="標楷體"/>
          <w:sz w:val="28"/>
          <w:szCs w:val="28"/>
        </w:rPr>
      </w:pPr>
      <w:r w:rsidRPr="00332BCA">
        <w:rPr>
          <w:rFonts w:ascii="標楷體" w:eastAsia="標楷體" w:hAnsi="標楷體" w:hint="eastAsia"/>
          <w:sz w:val="28"/>
          <w:szCs w:val="28"/>
        </w:rPr>
        <w:t>(</w:t>
      </w:r>
      <w:r w:rsidR="00213D32">
        <w:rPr>
          <w:rFonts w:ascii="標楷體" w:eastAsia="標楷體" w:hAnsi="標楷體" w:hint="eastAsia"/>
          <w:sz w:val="28"/>
          <w:szCs w:val="28"/>
        </w:rPr>
        <w:t>五</w:t>
      </w:r>
      <w:r w:rsidRPr="00332BCA">
        <w:rPr>
          <w:rFonts w:ascii="標楷體" w:eastAsia="標楷體" w:hAnsi="標楷體" w:hint="eastAsia"/>
          <w:sz w:val="28"/>
          <w:szCs w:val="28"/>
        </w:rPr>
        <w:t>)秘書</w:t>
      </w:r>
      <w:r w:rsidRPr="00332BCA">
        <w:rPr>
          <w:rFonts w:ascii="標楷體" w:eastAsia="標楷體" w:hAnsi="標楷體"/>
          <w:sz w:val="28"/>
          <w:szCs w:val="28"/>
        </w:rPr>
        <w:t>單位：</w:t>
      </w:r>
      <w:r w:rsidRPr="00332BCA">
        <w:rPr>
          <w:rFonts w:ascii="標楷體" w:eastAsia="標楷體" w:hAnsi="標楷體" w:hint="eastAsia"/>
          <w:sz w:val="28"/>
          <w:szCs w:val="28"/>
        </w:rPr>
        <w:t>本小組秘書單位為</w:t>
      </w:r>
      <w:r w:rsidRPr="00332BCA">
        <w:rPr>
          <w:rFonts w:ascii="標楷體" w:eastAsia="標楷體" w:hAnsi="標楷體" w:hint="eastAsia"/>
          <w:b/>
          <w:sz w:val="28"/>
          <w:szCs w:val="28"/>
          <w:u w:val="single"/>
        </w:rPr>
        <w:t>秘書室</w:t>
      </w:r>
      <w:r w:rsidRPr="00332BCA">
        <w:rPr>
          <w:rFonts w:ascii="標楷體" w:eastAsia="標楷體" w:hAnsi="標楷體" w:hint="eastAsia"/>
          <w:sz w:val="28"/>
          <w:szCs w:val="28"/>
        </w:rPr>
        <w:t>，辦</w:t>
      </w:r>
      <w:r w:rsidRPr="00332BCA">
        <w:rPr>
          <w:rFonts w:ascii="標楷體" w:eastAsia="標楷體" w:hAnsi="標楷體"/>
          <w:sz w:val="28"/>
          <w:szCs w:val="28"/>
        </w:rPr>
        <w:t>理開</w:t>
      </w:r>
      <w:r w:rsidRPr="00332BCA">
        <w:rPr>
          <w:rFonts w:ascii="標楷體" w:eastAsia="標楷體" w:hAnsi="標楷體" w:hint="eastAsia"/>
          <w:sz w:val="28"/>
          <w:szCs w:val="28"/>
        </w:rPr>
        <w:t>會</w:t>
      </w:r>
      <w:r w:rsidRPr="00332BCA">
        <w:rPr>
          <w:rFonts w:ascii="標楷體" w:eastAsia="標楷體" w:hAnsi="標楷體"/>
          <w:sz w:val="28"/>
          <w:szCs w:val="28"/>
        </w:rPr>
        <w:t>相關事宜</w:t>
      </w:r>
      <w:proofErr w:type="gramStart"/>
      <w:r w:rsidRPr="00332BCA">
        <w:rPr>
          <w:rFonts w:ascii="標楷體" w:eastAsia="標楷體" w:hAnsi="標楷體" w:hint="eastAsia"/>
          <w:sz w:val="28"/>
          <w:szCs w:val="28"/>
        </w:rPr>
        <w:t>及綜整本</w:t>
      </w:r>
      <w:proofErr w:type="gramEnd"/>
      <w:r w:rsidR="007F3E56">
        <w:rPr>
          <w:rFonts w:ascii="標楷體" w:eastAsia="標楷體" w:hAnsi="標楷體" w:hint="eastAsia"/>
          <w:sz w:val="28"/>
          <w:szCs w:val="28"/>
        </w:rPr>
        <w:t>處</w:t>
      </w:r>
      <w:r w:rsidRPr="00332BCA">
        <w:rPr>
          <w:rFonts w:ascii="標楷體" w:eastAsia="標楷體" w:hAnsi="標楷體" w:hint="eastAsia"/>
          <w:sz w:val="28"/>
          <w:szCs w:val="28"/>
        </w:rPr>
        <w:t>性別平等相關業務</w:t>
      </w:r>
      <w:r w:rsidRPr="00332BCA">
        <w:rPr>
          <w:rFonts w:ascii="標楷體" w:eastAsia="標楷體" w:hAnsi="標楷體"/>
          <w:sz w:val="28"/>
          <w:szCs w:val="28"/>
        </w:rPr>
        <w:t>。</w:t>
      </w:r>
    </w:p>
    <w:p w:rsidR="001162F9" w:rsidRPr="00332BCA" w:rsidRDefault="001162F9" w:rsidP="001162F9">
      <w:pPr>
        <w:spacing w:line="400" w:lineRule="exact"/>
        <w:ind w:left="840" w:hangingChars="300" w:hanging="840"/>
        <w:rPr>
          <w:rFonts w:ascii="標楷體" w:eastAsia="標楷體" w:hAnsi="標楷體"/>
          <w:sz w:val="28"/>
          <w:szCs w:val="28"/>
        </w:rPr>
      </w:pPr>
      <w:r w:rsidRPr="00332BCA">
        <w:rPr>
          <w:rFonts w:ascii="標楷體" w:eastAsia="標楷體" w:hAnsi="標楷體" w:hint="eastAsia"/>
          <w:sz w:val="28"/>
          <w:szCs w:val="28"/>
        </w:rPr>
        <w:t xml:space="preserve">  二、性別平等工作團隊：須指派簡任職以上層級1人擔任性別平等督導；科長以上層級1人擔任性別議題聯絡人；另指派1人擔任性別議題代理聯絡人，負責本</w:t>
      </w:r>
      <w:r w:rsidR="007F3E56">
        <w:rPr>
          <w:rFonts w:ascii="標楷體" w:eastAsia="標楷體" w:hAnsi="標楷體" w:hint="eastAsia"/>
          <w:sz w:val="28"/>
          <w:szCs w:val="28"/>
        </w:rPr>
        <w:t>處</w:t>
      </w:r>
      <w:r w:rsidRPr="00332BCA">
        <w:rPr>
          <w:rFonts w:ascii="標楷體" w:eastAsia="標楷體" w:hAnsi="標楷體" w:hint="eastAsia"/>
          <w:sz w:val="28"/>
          <w:szCs w:val="28"/>
        </w:rPr>
        <w:t>性別主流化業務聯繫窗口。</w:t>
      </w:r>
    </w:p>
    <w:p w:rsidR="001162F9" w:rsidRPr="00332BCA" w:rsidRDefault="001162F9" w:rsidP="001162F9">
      <w:pPr>
        <w:spacing w:line="400" w:lineRule="exact"/>
        <w:ind w:left="1120" w:hangingChars="400" w:hanging="1120"/>
        <w:rPr>
          <w:rFonts w:ascii="標楷體" w:eastAsia="標楷體" w:hAnsi="標楷體"/>
          <w:sz w:val="28"/>
          <w:szCs w:val="28"/>
        </w:rPr>
      </w:pPr>
      <w:r w:rsidRPr="00332BCA">
        <w:rPr>
          <w:rFonts w:ascii="標楷體" w:eastAsia="標楷體" w:hAnsi="標楷體" w:hint="eastAsia"/>
          <w:sz w:val="28"/>
          <w:szCs w:val="28"/>
        </w:rPr>
        <w:t xml:space="preserve">  三、性別平等專責小組與性別平等工作團隊之任務：</w:t>
      </w:r>
    </w:p>
    <w:p w:rsidR="001162F9" w:rsidRPr="00332BCA" w:rsidRDefault="001162F9" w:rsidP="0009241D">
      <w:pPr>
        <w:pStyle w:val="ac"/>
        <w:numPr>
          <w:ilvl w:val="0"/>
          <w:numId w:val="10"/>
        </w:numPr>
        <w:spacing w:line="400" w:lineRule="exact"/>
        <w:ind w:leftChars="236" w:left="1133" w:hanging="567"/>
        <w:rPr>
          <w:rFonts w:ascii="標楷體" w:eastAsia="標楷體" w:hAnsi="標楷體"/>
          <w:sz w:val="28"/>
          <w:szCs w:val="28"/>
        </w:rPr>
      </w:pPr>
      <w:r w:rsidRPr="00332BCA">
        <w:rPr>
          <w:rFonts w:ascii="標楷體" w:eastAsia="標楷體" w:hAnsi="標楷體" w:hint="eastAsia"/>
          <w:sz w:val="28"/>
          <w:szCs w:val="28"/>
        </w:rPr>
        <w:t>配合推動本府各項性別主流化計畫，並運用主流化各項工具推動性別</w:t>
      </w:r>
      <w:r w:rsidRPr="00332BCA">
        <w:rPr>
          <w:rFonts w:ascii="標楷體" w:eastAsia="標楷體" w:hAnsi="標楷體" w:hint="eastAsia"/>
          <w:sz w:val="28"/>
          <w:szCs w:val="28"/>
        </w:rPr>
        <w:lastRenderedPageBreak/>
        <w:t>平等工作重點業務。</w:t>
      </w:r>
    </w:p>
    <w:p w:rsidR="001162F9" w:rsidRPr="00332BCA" w:rsidRDefault="00213D32" w:rsidP="0009241D">
      <w:pPr>
        <w:pStyle w:val="ac"/>
        <w:numPr>
          <w:ilvl w:val="0"/>
          <w:numId w:val="10"/>
        </w:numPr>
        <w:spacing w:line="400" w:lineRule="exact"/>
        <w:ind w:leftChars="236" w:left="1133" w:hanging="567"/>
        <w:rPr>
          <w:rFonts w:ascii="標楷體" w:eastAsia="標楷體" w:hAnsi="標楷體"/>
          <w:sz w:val="28"/>
          <w:szCs w:val="28"/>
        </w:rPr>
      </w:pPr>
      <w:r>
        <w:rPr>
          <w:rFonts w:ascii="標楷體" w:eastAsia="標楷體" w:hAnsi="標楷體" w:hint="eastAsia"/>
          <w:sz w:val="28"/>
          <w:szCs w:val="28"/>
        </w:rPr>
        <w:t>性別平等專責小組每年須</w:t>
      </w:r>
      <w:r w:rsidR="001162F9" w:rsidRPr="00332BCA">
        <w:rPr>
          <w:rFonts w:ascii="標楷體" w:eastAsia="標楷體" w:hAnsi="標楷體" w:hint="eastAsia"/>
          <w:sz w:val="28"/>
          <w:szCs w:val="28"/>
        </w:rPr>
        <w:t>召開至少2次定期會議(上、下半年各1次)，得加開1次臨時會議，</w:t>
      </w:r>
      <w:r>
        <w:rPr>
          <w:rFonts w:ascii="標楷體" w:eastAsia="標楷體" w:hAnsi="標楷體" w:hint="eastAsia"/>
          <w:sz w:val="28"/>
          <w:szCs w:val="28"/>
        </w:rPr>
        <w:t>每次開會至少須</w:t>
      </w:r>
      <w:r w:rsidR="001162F9" w:rsidRPr="00332BCA">
        <w:rPr>
          <w:rFonts w:ascii="標楷體" w:eastAsia="標楷體" w:hAnsi="標楷體" w:hint="eastAsia"/>
          <w:sz w:val="28"/>
          <w:szCs w:val="28"/>
        </w:rPr>
        <w:t>有半數以上外聘民間委員出席與會，並提報性別主流化推動組備查。</w:t>
      </w:r>
    </w:p>
    <w:p w:rsidR="001162F9" w:rsidRPr="00332BCA" w:rsidRDefault="001162F9" w:rsidP="0009241D">
      <w:pPr>
        <w:pStyle w:val="ac"/>
        <w:numPr>
          <w:ilvl w:val="0"/>
          <w:numId w:val="10"/>
        </w:numPr>
        <w:spacing w:line="400" w:lineRule="exact"/>
        <w:ind w:leftChars="236" w:left="1133" w:hanging="567"/>
        <w:rPr>
          <w:rFonts w:ascii="標楷體" w:eastAsia="標楷體" w:hAnsi="標楷體"/>
          <w:sz w:val="28"/>
          <w:szCs w:val="28"/>
        </w:rPr>
      </w:pPr>
      <w:r w:rsidRPr="00332BCA">
        <w:rPr>
          <w:rFonts w:ascii="標楷體" w:eastAsia="標楷體" w:hAnsi="標楷體" w:hint="eastAsia"/>
          <w:sz w:val="28"/>
          <w:szCs w:val="28"/>
        </w:rPr>
        <w:t>協助訂定性別主流化實施計畫與審核年度成果報告，並</w:t>
      </w:r>
      <w:proofErr w:type="gramStart"/>
      <w:r w:rsidRPr="00332BCA">
        <w:rPr>
          <w:rFonts w:ascii="標楷體" w:eastAsia="標楷體" w:hAnsi="標楷體" w:hint="eastAsia"/>
          <w:sz w:val="28"/>
          <w:szCs w:val="28"/>
        </w:rPr>
        <w:t>賡</w:t>
      </w:r>
      <w:proofErr w:type="gramEnd"/>
      <w:r w:rsidRPr="00332BCA">
        <w:rPr>
          <w:rFonts w:ascii="標楷體" w:eastAsia="標楷體" w:hAnsi="標楷體" w:hint="eastAsia"/>
          <w:sz w:val="28"/>
          <w:szCs w:val="28"/>
        </w:rPr>
        <w:t>續推動性別主流化各項工具之運用。</w:t>
      </w:r>
    </w:p>
    <w:p w:rsidR="001162F9" w:rsidRDefault="001162F9" w:rsidP="0009241D">
      <w:pPr>
        <w:pStyle w:val="ac"/>
        <w:numPr>
          <w:ilvl w:val="0"/>
          <w:numId w:val="10"/>
        </w:numPr>
        <w:spacing w:line="400" w:lineRule="exact"/>
        <w:ind w:leftChars="236" w:left="1133" w:hanging="567"/>
        <w:rPr>
          <w:rFonts w:ascii="標楷體" w:eastAsia="標楷體" w:hAnsi="標楷體"/>
          <w:sz w:val="28"/>
          <w:szCs w:val="28"/>
        </w:rPr>
      </w:pPr>
      <w:r w:rsidRPr="00332BCA">
        <w:rPr>
          <w:rFonts w:ascii="標楷體" w:eastAsia="標楷體" w:hAnsi="標楷體" w:hint="eastAsia"/>
          <w:sz w:val="28"/>
          <w:szCs w:val="28"/>
        </w:rPr>
        <w:t>其他性別平等促進事宜。</w:t>
      </w:r>
    </w:p>
    <w:p w:rsidR="00213D32" w:rsidRPr="00213D32" w:rsidRDefault="00213D32" w:rsidP="00213D32">
      <w:pPr>
        <w:spacing w:line="400" w:lineRule="exact"/>
        <w:ind w:leftChars="-1" w:left="-2" w:firstLine="1"/>
        <w:rPr>
          <w:rFonts w:ascii="標楷體" w:eastAsia="標楷體" w:hAnsi="標楷體"/>
          <w:sz w:val="28"/>
          <w:szCs w:val="28"/>
        </w:rPr>
      </w:pPr>
      <w:r>
        <w:rPr>
          <w:rFonts w:ascii="標楷體" w:eastAsia="標楷體" w:hAnsi="標楷體" w:hint="eastAsia"/>
          <w:sz w:val="28"/>
          <w:szCs w:val="28"/>
        </w:rPr>
        <w:t>陸、</w:t>
      </w:r>
      <w:r w:rsidRPr="00213D32">
        <w:rPr>
          <w:rFonts w:ascii="標楷體" w:eastAsia="標楷體" w:hAnsi="標楷體" w:hint="eastAsia"/>
          <w:sz w:val="28"/>
          <w:szCs w:val="28"/>
        </w:rPr>
        <w:t>實施策略與措施</w:t>
      </w:r>
    </w:p>
    <w:p w:rsidR="007B7F9B" w:rsidRPr="007B7F9B" w:rsidRDefault="00213D32" w:rsidP="00213D32">
      <w:pPr>
        <w:spacing w:line="400" w:lineRule="exact"/>
        <w:ind w:firstLineChars="101" w:firstLine="283"/>
        <w:rPr>
          <w:rFonts w:ascii="標楷體" w:eastAsia="標楷體" w:hAnsi="標楷體"/>
          <w:sz w:val="28"/>
          <w:szCs w:val="28"/>
        </w:rPr>
      </w:pPr>
      <w:r>
        <w:rPr>
          <w:rFonts w:ascii="標楷體" w:eastAsia="標楷體" w:hAnsi="標楷體" w:hint="eastAsia"/>
          <w:sz w:val="28"/>
          <w:szCs w:val="28"/>
        </w:rPr>
        <w:t>一</w:t>
      </w:r>
      <w:r w:rsidR="007B7F9B" w:rsidRPr="007B7F9B">
        <w:rPr>
          <w:rFonts w:ascii="標楷體" w:eastAsia="標楷體" w:hAnsi="標楷體" w:hint="eastAsia"/>
          <w:sz w:val="28"/>
          <w:szCs w:val="28"/>
        </w:rPr>
        <w:t>、擬訂計畫及評估年度成果</w:t>
      </w:r>
    </w:p>
    <w:p w:rsidR="007B7F9B" w:rsidRPr="007B7F9B" w:rsidRDefault="007B7F9B" w:rsidP="007B7F9B">
      <w:pPr>
        <w:spacing w:line="400" w:lineRule="exact"/>
        <w:ind w:leftChars="236" w:left="1118" w:hangingChars="197" w:hanging="552"/>
        <w:rPr>
          <w:rFonts w:ascii="標楷體" w:eastAsia="標楷體" w:hAnsi="標楷體"/>
          <w:sz w:val="28"/>
          <w:szCs w:val="28"/>
        </w:rPr>
      </w:pPr>
      <w:r w:rsidRPr="007B7F9B">
        <w:rPr>
          <w:rFonts w:ascii="標楷體" w:eastAsia="標楷體" w:hAnsi="標楷體" w:hint="eastAsia"/>
          <w:sz w:val="28"/>
          <w:szCs w:val="28"/>
        </w:rPr>
        <w:t>(</w:t>
      </w:r>
      <w:proofErr w:type="gramStart"/>
      <w:r w:rsidRPr="007B7F9B">
        <w:rPr>
          <w:rFonts w:ascii="標楷體" w:eastAsia="標楷體" w:hAnsi="標楷體" w:hint="eastAsia"/>
          <w:sz w:val="28"/>
          <w:szCs w:val="28"/>
        </w:rPr>
        <w:t>一</w:t>
      </w:r>
      <w:proofErr w:type="gramEnd"/>
      <w:r>
        <w:rPr>
          <w:rFonts w:ascii="標楷體" w:eastAsia="標楷體" w:hAnsi="標楷體" w:hint="eastAsia"/>
          <w:sz w:val="28"/>
          <w:szCs w:val="28"/>
        </w:rPr>
        <w:t>)</w:t>
      </w:r>
      <w:r w:rsidRPr="007B7F9B">
        <w:rPr>
          <w:rFonts w:ascii="標楷體" w:eastAsia="標楷體" w:hAnsi="標楷體" w:hint="eastAsia"/>
          <w:sz w:val="28"/>
          <w:szCs w:val="28"/>
        </w:rPr>
        <w:t>擬訂計畫：</w:t>
      </w:r>
      <w:r w:rsidRPr="007A10EA">
        <w:rPr>
          <w:rFonts w:ascii="標楷體" w:eastAsia="標楷體" w:hAnsi="標楷體" w:hint="eastAsia"/>
          <w:b/>
          <w:sz w:val="28"/>
          <w:szCs w:val="28"/>
          <w:u w:val="single"/>
        </w:rPr>
        <w:t>秘書室</w:t>
      </w:r>
      <w:r w:rsidRPr="007B7F9B">
        <w:rPr>
          <w:rFonts w:ascii="標楷體" w:eastAsia="標楷體" w:hAnsi="標楷體" w:hint="eastAsia"/>
          <w:sz w:val="28"/>
          <w:szCs w:val="28"/>
        </w:rPr>
        <w:t>依據本府推動各機關性別主流化實施計畫，擬訂未來4年(108-111年)推動性別主流化實施計畫，108年4</w:t>
      </w:r>
      <w:r w:rsidR="00CD11D8">
        <w:rPr>
          <w:rFonts w:ascii="標楷體" w:eastAsia="標楷體" w:hAnsi="標楷體" w:hint="eastAsia"/>
          <w:sz w:val="28"/>
          <w:szCs w:val="28"/>
        </w:rPr>
        <w:t>月底前須</w:t>
      </w:r>
      <w:r w:rsidRPr="007B7F9B">
        <w:rPr>
          <w:rFonts w:ascii="標楷體" w:eastAsia="標楷體" w:hAnsi="標楷體" w:hint="eastAsia"/>
          <w:sz w:val="28"/>
          <w:szCs w:val="28"/>
        </w:rPr>
        <w:t>提報性別主流化推動組協助檢視，通過後提報最近一次本府性別平等委員會備查。</w:t>
      </w:r>
    </w:p>
    <w:p w:rsidR="007B7F9B" w:rsidRPr="0016661A" w:rsidRDefault="007B7F9B" w:rsidP="007B7F9B">
      <w:pPr>
        <w:spacing w:line="400" w:lineRule="exact"/>
        <w:ind w:leftChars="236" w:left="1118" w:hangingChars="197" w:hanging="552"/>
        <w:rPr>
          <w:rFonts w:ascii="標楷體" w:eastAsia="標楷體" w:hAnsi="標楷體"/>
          <w:sz w:val="28"/>
          <w:szCs w:val="28"/>
        </w:rPr>
      </w:pPr>
      <w:r w:rsidRPr="007B7F9B">
        <w:rPr>
          <w:rFonts w:ascii="標楷體" w:eastAsia="標楷體" w:hAnsi="標楷體" w:hint="eastAsia"/>
          <w:sz w:val="28"/>
          <w:szCs w:val="28"/>
        </w:rPr>
        <w:t>(二</w:t>
      </w:r>
      <w:r>
        <w:rPr>
          <w:rFonts w:ascii="標楷體" w:eastAsia="標楷體" w:hAnsi="標楷體" w:hint="eastAsia"/>
          <w:sz w:val="28"/>
          <w:szCs w:val="28"/>
        </w:rPr>
        <w:t>)</w:t>
      </w:r>
      <w:r w:rsidRPr="007B7F9B">
        <w:rPr>
          <w:rFonts w:ascii="標楷體" w:eastAsia="標楷體" w:hAnsi="標楷體" w:hint="eastAsia"/>
          <w:sz w:val="28"/>
          <w:szCs w:val="28"/>
        </w:rPr>
        <w:t>成果評估：於次年4月底前需提報前一年度成果報告(如附表1)，並提報性別主流化推動組審議通過後，再提報最近一次本府性別平等委員會備查。</w:t>
      </w:r>
    </w:p>
    <w:p w:rsidR="002A35C5" w:rsidRPr="00332BCA" w:rsidRDefault="00213D32" w:rsidP="002A35C5">
      <w:pPr>
        <w:spacing w:line="400" w:lineRule="exact"/>
        <w:ind w:leftChars="100" w:left="1360" w:hangingChars="400" w:hanging="1120"/>
        <w:rPr>
          <w:rFonts w:ascii="標楷體" w:eastAsia="標楷體" w:hAnsi="標楷體"/>
          <w:sz w:val="28"/>
          <w:szCs w:val="28"/>
        </w:rPr>
      </w:pPr>
      <w:r>
        <w:rPr>
          <w:rFonts w:ascii="標楷體" w:eastAsia="標楷體" w:hAnsi="標楷體" w:hint="eastAsia"/>
          <w:sz w:val="28"/>
          <w:szCs w:val="28"/>
        </w:rPr>
        <w:t>二</w:t>
      </w:r>
      <w:r w:rsidR="002A35C5" w:rsidRPr="00332BCA">
        <w:rPr>
          <w:rFonts w:ascii="標楷體" w:eastAsia="標楷體" w:hAnsi="標楷體"/>
          <w:sz w:val="28"/>
          <w:szCs w:val="28"/>
        </w:rPr>
        <w:t>、性別意識培力：</w:t>
      </w:r>
    </w:p>
    <w:p w:rsidR="002A35C5" w:rsidRPr="00332BCA" w:rsidRDefault="002A35C5" w:rsidP="00B46D27">
      <w:pPr>
        <w:spacing w:line="400" w:lineRule="exact"/>
        <w:ind w:leftChars="237" w:left="1913" w:hangingChars="480" w:hanging="1344"/>
        <w:rPr>
          <w:rFonts w:ascii="標楷體" w:eastAsia="標楷體" w:hAnsi="標楷體"/>
          <w:sz w:val="28"/>
          <w:szCs w:val="28"/>
        </w:rPr>
      </w:pPr>
      <w:r w:rsidRPr="00332BCA">
        <w:rPr>
          <w:rFonts w:ascii="標楷體" w:eastAsia="標楷體" w:hAnsi="標楷體" w:hint="eastAsia"/>
          <w:sz w:val="28"/>
          <w:szCs w:val="28"/>
        </w:rPr>
        <w:t>(</w:t>
      </w:r>
      <w:proofErr w:type="gramStart"/>
      <w:r w:rsidRPr="00332BCA">
        <w:rPr>
          <w:rFonts w:ascii="標楷體" w:eastAsia="標楷體" w:hAnsi="標楷體" w:hint="eastAsia"/>
          <w:sz w:val="28"/>
          <w:szCs w:val="28"/>
        </w:rPr>
        <w:t>一</w:t>
      </w:r>
      <w:proofErr w:type="gramEnd"/>
      <w:r w:rsidRPr="00332BCA">
        <w:rPr>
          <w:rFonts w:ascii="標楷體" w:eastAsia="標楷體" w:hAnsi="標楷體" w:hint="eastAsia"/>
          <w:sz w:val="28"/>
          <w:szCs w:val="28"/>
        </w:rPr>
        <w:t>)公務人員研習課程：</w:t>
      </w:r>
    </w:p>
    <w:p w:rsidR="002A35C5" w:rsidRPr="00332BCA" w:rsidRDefault="002A35C5" w:rsidP="00B46D27">
      <w:pPr>
        <w:spacing w:line="400" w:lineRule="exact"/>
        <w:ind w:leftChars="473" w:left="2513" w:hangingChars="492" w:hanging="1378"/>
        <w:jc w:val="both"/>
        <w:rPr>
          <w:rFonts w:ascii="標楷體" w:eastAsia="標楷體" w:hAnsi="標楷體"/>
          <w:vanish/>
          <w:sz w:val="28"/>
          <w:szCs w:val="28"/>
          <w:specVanish/>
        </w:rPr>
      </w:pPr>
      <w:r w:rsidRPr="00332BCA">
        <w:rPr>
          <w:rFonts w:ascii="標楷體" w:eastAsia="標楷體" w:hAnsi="標楷體" w:hint="eastAsia"/>
          <w:sz w:val="28"/>
          <w:szCs w:val="28"/>
        </w:rPr>
        <w:t>1.參加對象：一般公務員(</w:t>
      </w:r>
      <w:proofErr w:type="gramStart"/>
      <w:r w:rsidRPr="00332BCA">
        <w:rPr>
          <w:rFonts w:ascii="標楷體" w:eastAsia="標楷體" w:hAnsi="標楷體" w:hint="eastAsia"/>
          <w:sz w:val="28"/>
          <w:szCs w:val="28"/>
        </w:rPr>
        <w:t>註</w:t>
      </w:r>
      <w:proofErr w:type="gramEnd"/>
      <w:r w:rsidRPr="00332BCA">
        <w:rPr>
          <w:rFonts w:ascii="標楷體" w:eastAsia="標楷體" w:hAnsi="標楷體" w:hint="eastAsia"/>
          <w:sz w:val="28"/>
          <w:szCs w:val="28"/>
        </w:rPr>
        <w:t>1)、主管人員(</w:t>
      </w:r>
      <w:proofErr w:type="gramStart"/>
      <w:r w:rsidRPr="00332BCA">
        <w:rPr>
          <w:rFonts w:ascii="標楷體" w:eastAsia="標楷體" w:hAnsi="標楷體" w:hint="eastAsia"/>
          <w:sz w:val="28"/>
          <w:szCs w:val="28"/>
        </w:rPr>
        <w:t>註</w:t>
      </w:r>
      <w:proofErr w:type="gramEnd"/>
      <w:r w:rsidRPr="00332BCA">
        <w:rPr>
          <w:rFonts w:ascii="標楷體" w:eastAsia="標楷體" w:hAnsi="標楷體" w:hint="eastAsia"/>
          <w:sz w:val="28"/>
          <w:szCs w:val="28"/>
        </w:rPr>
        <w:t>2)</w:t>
      </w:r>
    </w:p>
    <w:p w:rsidR="002A35C5" w:rsidRPr="00332BCA" w:rsidRDefault="002A35C5" w:rsidP="002A35C5">
      <w:pPr>
        <w:spacing w:line="400" w:lineRule="exact"/>
        <w:ind w:leftChars="580" w:left="2512" w:hangingChars="400" w:hanging="1120"/>
        <w:jc w:val="both"/>
        <w:rPr>
          <w:rFonts w:ascii="標楷體" w:eastAsia="標楷體" w:hAnsi="標楷體"/>
          <w:sz w:val="28"/>
          <w:szCs w:val="28"/>
        </w:rPr>
      </w:pPr>
      <w:r w:rsidRPr="00332BCA">
        <w:rPr>
          <w:rFonts w:ascii="標楷體" w:eastAsia="標楷體" w:hAnsi="標楷體" w:hint="eastAsia"/>
          <w:sz w:val="28"/>
          <w:szCs w:val="28"/>
        </w:rPr>
        <w:t>。</w:t>
      </w:r>
    </w:p>
    <w:p w:rsidR="002A35C5" w:rsidRPr="00332BCA" w:rsidRDefault="002A35C5" w:rsidP="00B46D27">
      <w:pPr>
        <w:spacing w:line="400" w:lineRule="exact"/>
        <w:ind w:leftChars="473" w:left="2513" w:hangingChars="492" w:hanging="1378"/>
        <w:jc w:val="both"/>
        <w:rPr>
          <w:rFonts w:ascii="標楷體" w:eastAsia="標楷體" w:hAnsi="標楷體"/>
          <w:sz w:val="28"/>
          <w:szCs w:val="28"/>
        </w:rPr>
      </w:pPr>
      <w:r w:rsidRPr="00332BCA">
        <w:rPr>
          <w:rFonts w:ascii="標楷體" w:eastAsia="標楷體" w:hAnsi="標楷體" w:hint="eastAsia"/>
          <w:sz w:val="28"/>
          <w:szCs w:val="28"/>
        </w:rPr>
        <w:t>2.辦</w:t>
      </w:r>
      <w:r w:rsidRPr="00332BCA">
        <w:rPr>
          <w:rFonts w:ascii="標楷體" w:eastAsia="標楷體" w:hAnsi="標楷體"/>
          <w:sz w:val="28"/>
          <w:szCs w:val="28"/>
        </w:rPr>
        <w:t>理內容：</w:t>
      </w:r>
    </w:p>
    <w:p w:rsidR="002A35C5" w:rsidRPr="00332BCA" w:rsidRDefault="002A35C5" w:rsidP="00B46D27">
      <w:pPr>
        <w:pStyle w:val="ac"/>
        <w:numPr>
          <w:ilvl w:val="0"/>
          <w:numId w:val="1"/>
        </w:numPr>
        <w:spacing w:line="400" w:lineRule="exact"/>
        <w:ind w:leftChars="0" w:left="1843" w:hanging="425"/>
        <w:jc w:val="both"/>
        <w:rPr>
          <w:rFonts w:ascii="標楷體" w:eastAsia="標楷體" w:hAnsi="標楷體"/>
          <w:sz w:val="28"/>
          <w:szCs w:val="28"/>
        </w:rPr>
      </w:pPr>
      <w:r w:rsidRPr="00332BCA">
        <w:rPr>
          <w:rFonts w:ascii="標楷體" w:eastAsia="標楷體" w:hAnsi="標楷體" w:hint="eastAsia"/>
          <w:sz w:val="28"/>
          <w:szCs w:val="28"/>
        </w:rPr>
        <w:t>由本府人事處或</w:t>
      </w:r>
      <w:r w:rsidR="00CD11D8">
        <w:rPr>
          <w:rFonts w:ascii="標楷體" w:eastAsia="標楷體" w:hAnsi="標楷體" w:hint="eastAsia"/>
          <w:sz w:val="28"/>
          <w:szCs w:val="28"/>
        </w:rPr>
        <w:t>本處</w:t>
      </w:r>
      <w:r w:rsidRPr="00332BCA">
        <w:rPr>
          <w:rFonts w:ascii="標楷體" w:eastAsia="標楷體" w:hAnsi="標楷體" w:hint="eastAsia"/>
          <w:b/>
          <w:sz w:val="28"/>
          <w:szCs w:val="28"/>
          <w:u w:val="single"/>
        </w:rPr>
        <w:t>人事</w:t>
      </w:r>
      <w:r w:rsidR="001611DE">
        <w:rPr>
          <w:rFonts w:ascii="標楷體" w:eastAsia="標楷體" w:hAnsi="標楷體" w:hint="eastAsia"/>
          <w:b/>
          <w:sz w:val="28"/>
          <w:szCs w:val="28"/>
          <w:u w:val="single"/>
        </w:rPr>
        <w:t>管理員</w:t>
      </w:r>
      <w:r w:rsidRPr="00332BCA">
        <w:rPr>
          <w:rFonts w:ascii="標楷體" w:eastAsia="標楷體" w:hAnsi="標楷體" w:hint="eastAsia"/>
          <w:sz w:val="28"/>
          <w:szCs w:val="28"/>
        </w:rPr>
        <w:t>以專題演講、網絡研習、工作坊、電影賞析或讀書會等各種方式辦理</w:t>
      </w:r>
      <w:r w:rsidR="00B96A95" w:rsidRPr="007972F7">
        <w:rPr>
          <w:rFonts w:ascii="標楷體" w:eastAsia="標楷體" w:hAnsi="標楷體" w:hint="eastAsia"/>
          <w:color w:val="FF0000"/>
          <w:sz w:val="28"/>
          <w:szCs w:val="28"/>
        </w:rPr>
        <w:t>。各機關</w:t>
      </w:r>
      <w:proofErr w:type="gramStart"/>
      <w:r w:rsidR="00B96A95" w:rsidRPr="007972F7">
        <w:rPr>
          <w:rFonts w:ascii="標楷體" w:eastAsia="標楷體" w:hAnsi="標楷體" w:hint="eastAsia"/>
          <w:color w:val="FF0000"/>
          <w:sz w:val="28"/>
          <w:szCs w:val="28"/>
        </w:rPr>
        <w:t>每年均應達成</w:t>
      </w:r>
      <w:proofErr w:type="gramEnd"/>
      <w:r w:rsidR="00B96A95" w:rsidRPr="007972F7">
        <w:rPr>
          <w:rFonts w:ascii="標楷體" w:eastAsia="標楷體" w:hAnsi="標楷體" w:hint="eastAsia"/>
          <w:color w:val="FF0000"/>
          <w:sz w:val="28"/>
          <w:szCs w:val="28"/>
        </w:rPr>
        <w:t>性別主流化</w:t>
      </w:r>
      <w:proofErr w:type="gramStart"/>
      <w:r w:rsidR="00B96A95" w:rsidRPr="007972F7">
        <w:rPr>
          <w:rFonts w:ascii="標楷體" w:eastAsia="標楷體" w:hAnsi="標楷體" w:hint="eastAsia"/>
          <w:color w:val="FF0000"/>
          <w:sz w:val="28"/>
          <w:szCs w:val="28"/>
        </w:rPr>
        <w:t>訓練參訓率</w:t>
      </w:r>
      <w:proofErr w:type="gramEnd"/>
      <w:r w:rsidR="00B96A95" w:rsidRPr="007972F7">
        <w:rPr>
          <w:rFonts w:ascii="標楷體" w:eastAsia="標楷體" w:hAnsi="標楷體" w:hint="eastAsia"/>
          <w:color w:val="FF0000"/>
          <w:sz w:val="28"/>
          <w:szCs w:val="28"/>
        </w:rPr>
        <w:t>及</w:t>
      </w:r>
      <w:r w:rsidR="007972F7" w:rsidRPr="007972F7">
        <w:rPr>
          <w:rFonts w:ascii="標楷體" w:eastAsia="標楷體" w:hAnsi="標楷體" w:hint="eastAsia"/>
          <w:color w:val="FF0000"/>
          <w:sz w:val="28"/>
          <w:szCs w:val="28"/>
        </w:rPr>
        <w:t>CEDAW實體</w:t>
      </w:r>
      <w:proofErr w:type="gramStart"/>
      <w:r w:rsidR="007972F7" w:rsidRPr="007972F7">
        <w:rPr>
          <w:rFonts w:ascii="標楷體" w:eastAsia="標楷體" w:hAnsi="標楷體" w:hint="eastAsia"/>
          <w:color w:val="FF0000"/>
          <w:sz w:val="28"/>
          <w:szCs w:val="28"/>
        </w:rPr>
        <w:t>課程參訓率</w:t>
      </w:r>
      <w:proofErr w:type="gramEnd"/>
      <w:r w:rsidR="007972F7" w:rsidRPr="007972F7">
        <w:rPr>
          <w:rFonts w:ascii="標楷體" w:eastAsia="標楷體" w:hAnsi="標楷體" w:hint="eastAsia"/>
          <w:color w:val="FF0000"/>
          <w:sz w:val="28"/>
          <w:szCs w:val="28"/>
        </w:rPr>
        <w:t>等2項關鍵績效指標</w:t>
      </w:r>
      <w:r w:rsidRPr="00332BCA">
        <w:rPr>
          <w:rFonts w:ascii="標楷體" w:eastAsia="標楷體" w:hAnsi="標楷體" w:hint="eastAsia"/>
          <w:sz w:val="28"/>
          <w:szCs w:val="28"/>
        </w:rPr>
        <w:t>。</w:t>
      </w:r>
    </w:p>
    <w:p w:rsidR="002A35C5" w:rsidRPr="00332BCA" w:rsidRDefault="002A35C5" w:rsidP="00B46D27">
      <w:pPr>
        <w:pStyle w:val="ac"/>
        <w:numPr>
          <w:ilvl w:val="0"/>
          <w:numId w:val="1"/>
        </w:numPr>
        <w:spacing w:line="400" w:lineRule="exact"/>
        <w:ind w:leftChars="0" w:left="1843" w:hanging="425"/>
        <w:jc w:val="both"/>
        <w:rPr>
          <w:rFonts w:ascii="標楷體" w:eastAsia="標楷體" w:hAnsi="標楷體"/>
          <w:sz w:val="28"/>
          <w:szCs w:val="28"/>
        </w:rPr>
      </w:pPr>
      <w:r w:rsidRPr="00332BCA">
        <w:rPr>
          <w:rFonts w:ascii="標楷體" w:eastAsia="標楷體" w:hAnsi="標楷體" w:hint="eastAsia"/>
          <w:sz w:val="28"/>
          <w:szCs w:val="28"/>
        </w:rPr>
        <w:t>請依不同職級及業務人員屬性規劃課程</w:t>
      </w:r>
      <w:r w:rsidRPr="00332BCA">
        <w:rPr>
          <w:rFonts w:ascii="標楷體" w:eastAsia="標楷體" w:hAnsi="標楷體"/>
          <w:sz w:val="28"/>
          <w:szCs w:val="28"/>
        </w:rPr>
        <w:t>內容</w:t>
      </w:r>
      <w:r w:rsidRPr="00332BCA">
        <w:rPr>
          <w:rFonts w:ascii="標楷體" w:eastAsia="標楷體" w:hAnsi="標楷體" w:hint="eastAsia"/>
          <w:sz w:val="28"/>
          <w:szCs w:val="28"/>
        </w:rPr>
        <w:t>(如一般人員、主管人員、</w:t>
      </w:r>
      <w:r w:rsidRPr="0067560F">
        <w:rPr>
          <w:rFonts w:ascii="標楷體" w:eastAsia="標楷體" w:hAnsi="標楷體" w:hint="eastAsia"/>
          <w:sz w:val="28"/>
          <w:szCs w:val="28"/>
        </w:rPr>
        <w:t>機關首長</w:t>
      </w:r>
      <w:r w:rsidRPr="00332BCA">
        <w:rPr>
          <w:rFonts w:ascii="標楷體" w:eastAsia="標楷體" w:hAnsi="標楷體" w:hint="eastAsia"/>
          <w:sz w:val="28"/>
          <w:szCs w:val="28"/>
        </w:rPr>
        <w:t>、性別平等業務相關人員等)。課程可分為基礎課程及進階課程，基礎課程之目標在使公務員具備性別主流化之基本概念；進階課程之目標在使性別主流化之理念、目標及操作架構與業務工作相結合。曾參加基礎課程訓練之人員，宜施以進階課程訓練。</w:t>
      </w:r>
    </w:p>
    <w:p w:rsidR="002A35C5" w:rsidRPr="00332BCA" w:rsidRDefault="002A35C5" w:rsidP="00B46D27">
      <w:pPr>
        <w:pStyle w:val="ac"/>
        <w:numPr>
          <w:ilvl w:val="0"/>
          <w:numId w:val="1"/>
        </w:numPr>
        <w:spacing w:line="400" w:lineRule="exact"/>
        <w:ind w:leftChars="0" w:left="1843" w:hanging="425"/>
        <w:jc w:val="both"/>
        <w:rPr>
          <w:rFonts w:ascii="標楷體" w:eastAsia="標楷體" w:hAnsi="標楷體"/>
          <w:sz w:val="28"/>
          <w:szCs w:val="28"/>
        </w:rPr>
      </w:pPr>
      <w:r w:rsidRPr="00332BCA">
        <w:rPr>
          <w:rFonts w:ascii="標楷體" w:eastAsia="標楷體" w:hAnsi="標楷體" w:hint="eastAsia"/>
          <w:sz w:val="28"/>
          <w:szCs w:val="28"/>
        </w:rPr>
        <w:t>性別主流化課程訓練請依「各機關公務員性別主流化訓練計畫」(</w:t>
      </w:r>
      <w:proofErr w:type="gramStart"/>
      <w:r w:rsidRPr="00332BCA">
        <w:rPr>
          <w:rFonts w:ascii="標楷體" w:eastAsia="標楷體" w:hAnsi="標楷體" w:hint="eastAsia"/>
          <w:sz w:val="28"/>
          <w:szCs w:val="28"/>
        </w:rPr>
        <w:t>註</w:t>
      </w:r>
      <w:proofErr w:type="gramEnd"/>
      <w:r w:rsidRPr="00332BCA">
        <w:rPr>
          <w:rFonts w:ascii="標楷體" w:eastAsia="標楷體" w:hAnsi="標楷體" w:hint="eastAsia"/>
          <w:sz w:val="28"/>
          <w:szCs w:val="28"/>
        </w:rPr>
        <w:t>4)規劃之基礎課程(例如：性別平等政策概論、性別意識一般通論、消除對婦女一切形式歧視公約(CEDAW)導論)及進階課程(</w:t>
      </w:r>
      <w:r w:rsidRPr="00332BCA">
        <w:rPr>
          <w:rFonts w:ascii="標楷體" w:eastAsia="標楷體" w:hAnsi="標楷體" w:cs="Times New Roman" w:hint="eastAsia"/>
          <w:kern w:val="0"/>
          <w:sz w:val="28"/>
          <w:szCs w:val="28"/>
        </w:rPr>
        <w:t>性別主流化工具與實例運用、性別平等政策綱領各領域專案研討、婦女一切形式歧視公約(CEDAW)實務及案例研討</w:t>
      </w:r>
      <w:r w:rsidRPr="00332BCA">
        <w:rPr>
          <w:rFonts w:ascii="標楷體" w:eastAsia="標楷體" w:hAnsi="標楷體" w:hint="eastAsia"/>
          <w:sz w:val="28"/>
          <w:szCs w:val="28"/>
        </w:rPr>
        <w:t>)辦理</w:t>
      </w:r>
      <w:r w:rsidRPr="00332BCA">
        <w:rPr>
          <w:rFonts w:ascii="標楷體" w:eastAsia="標楷體" w:hAnsi="標楷體"/>
          <w:sz w:val="28"/>
          <w:szCs w:val="28"/>
        </w:rPr>
        <w:t>。</w:t>
      </w:r>
    </w:p>
    <w:p w:rsidR="002A35C5" w:rsidRPr="00332BCA" w:rsidRDefault="002A35C5" w:rsidP="00B46D27">
      <w:pPr>
        <w:pStyle w:val="ac"/>
        <w:numPr>
          <w:ilvl w:val="0"/>
          <w:numId w:val="1"/>
        </w:numPr>
        <w:spacing w:line="400" w:lineRule="exact"/>
        <w:ind w:leftChars="0" w:left="1843" w:hanging="425"/>
        <w:jc w:val="both"/>
        <w:rPr>
          <w:rFonts w:ascii="標楷體" w:eastAsia="標楷體" w:hAnsi="標楷體"/>
          <w:sz w:val="28"/>
          <w:szCs w:val="28"/>
        </w:rPr>
      </w:pPr>
      <w:r w:rsidRPr="00332BCA">
        <w:rPr>
          <w:rFonts w:ascii="標楷體" w:eastAsia="標楷體" w:hAnsi="標楷體" w:cs="Times New Roman" w:hint="eastAsia"/>
          <w:kern w:val="0"/>
          <w:sz w:val="28"/>
          <w:szCs w:val="28"/>
        </w:rPr>
        <w:t>CEDAW實體課程請依「消除對婦女一切形式歧視公約(CEDAW)教育</w:t>
      </w:r>
      <w:r w:rsidRPr="00332BCA">
        <w:rPr>
          <w:rFonts w:ascii="標楷體" w:eastAsia="標楷體" w:hAnsi="標楷體" w:cs="Times New Roman" w:hint="eastAsia"/>
          <w:kern w:val="0"/>
          <w:sz w:val="28"/>
          <w:szCs w:val="28"/>
        </w:rPr>
        <w:lastRenderedPageBreak/>
        <w:t>訓練</w:t>
      </w:r>
      <w:r w:rsidR="00816AEE" w:rsidRPr="00816AEE">
        <w:rPr>
          <w:rFonts w:ascii="標楷體" w:eastAsia="標楷體" w:hAnsi="標楷體" w:cs="Times New Roman" w:hint="eastAsia"/>
          <w:color w:val="FF0000"/>
          <w:kern w:val="0"/>
          <w:sz w:val="28"/>
          <w:szCs w:val="28"/>
        </w:rPr>
        <w:t>宣導</w:t>
      </w:r>
      <w:r w:rsidRPr="00332BCA">
        <w:rPr>
          <w:rFonts w:ascii="標楷體" w:eastAsia="標楷體" w:hAnsi="標楷體" w:cs="Times New Roman" w:hint="eastAsia"/>
          <w:kern w:val="0"/>
          <w:sz w:val="28"/>
          <w:szCs w:val="28"/>
        </w:rPr>
        <w:t>計畫</w:t>
      </w:r>
      <w:r w:rsidR="00816AEE" w:rsidRPr="00816AEE">
        <w:rPr>
          <w:rFonts w:ascii="標楷體" w:eastAsia="標楷體" w:hAnsi="標楷體" w:cs="Times New Roman" w:hint="eastAsia"/>
          <w:color w:val="FF0000"/>
          <w:kern w:val="0"/>
          <w:sz w:val="28"/>
          <w:szCs w:val="28"/>
        </w:rPr>
        <w:t>(109-112年)</w:t>
      </w:r>
      <w:r w:rsidRPr="00332BCA">
        <w:rPr>
          <w:rFonts w:ascii="標楷體" w:eastAsia="標楷體" w:hAnsi="標楷體" w:cs="Times New Roman" w:hint="eastAsia"/>
          <w:kern w:val="0"/>
          <w:sz w:val="28"/>
          <w:szCs w:val="28"/>
        </w:rPr>
        <w:t>」(</w:t>
      </w:r>
      <w:proofErr w:type="gramStart"/>
      <w:r w:rsidRPr="00332BCA">
        <w:rPr>
          <w:rFonts w:ascii="標楷體" w:eastAsia="標楷體" w:hAnsi="標楷體" w:cs="Times New Roman" w:hint="eastAsia"/>
          <w:kern w:val="0"/>
          <w:sz w:val="28"/>
          <w:szCs w:val="28"/>
        </w:rPr>
        <w:t>註</w:t>
      </w:r>
      <w:proofErr w:type="gramEnd"/>
      <w:r w:rsidRPr="00332BCA">
        <w:rPr>
          <w:rFonts w:ascii="標楷體" w:eastAsia="標楷體" w:hAnsi="標楷體" w:cs="Times New Roman" w:hint="eastAsia"/>
          <w:kern w:val="0"/>
          <w:sz w:val="28"/>
          <w:szCs w:val="28"/>
        </w:rPr>
        <w:t>5)之訓練內容辦理(不含CEDAW概論課程)，例如：直接歧視</w:t>
      </w:r>
      <w:r w:rsidR="007B3263" w:rsidRPr="007B3263">
        <w:rPr>
          <w:rFonts w:ascii="標楷體" w:eastAsia="標楷體" w:hAnsi="標楷體" w:cs="Times New Roman" w:hint="eastAsia"/>
          <w:color w:val="FF0000"/>
          <w:kern w:val="0"/>
          <w:sz w:val="28"/>
          <w:szCs w:val="28"/>
        </w:rPr>
        <w:t>、</w:t>
      </w:r>
      <w:r w:rsidRPr="00332BCA">
        <w:rPr>
          <w:rFonts w:ascii="標楷體" w:eastAsia="標楷體" w:hAnsi="標楷體" w:cs="Times New Roman" w:hint="eastAsia"/>
          <w:kern w:val="0"/>
          <w:sz w:val="28"/>
          <w:szCs w:val="28"/>
        </w:rPr>
        <w:t>間接歧視</w:t>
      </w:r>
      <w:r w:rsidR="007B3263" w:rsidRPr="007B3263">
        <w:rPr>
          <w:rFonts w:ascii="標楷體" w:eastAsia="標楷體" w:hAnsi="標楷體" w:cs="Times New Roman" w:hint="eastAsia"/>
          <w:color w:val="FF0000"/>
          <w:kern w:val="0"/>
          <w:sz w:val="28"/>
          <w:szCs w:val="28"/>
        </w:rPr>
        <w:t>及交叉歧視</w:t>
      </w:r>
      <w:r w:rsidRPr="00332BCA">
        <w:rPr>
          <w:rFonts w:ascii="標楷體" w:eastAsia="標楷體" w:hAnsi="標楷體" w:cs="Times New Roman" w:hint="eastAsia"/>
          <w:kern w:val="0"/>
          <w:sz w:val="28"/>
          <w:szCs w:val="28"/>
        </w:rPr>
        <w:t>、暫行特別措施、各機關業務與CEDAW關聯性、如何運用CEDAW於機關業務及施政</w:t>
      </w:r>
      <w:r w:rsidR="00FC4CAF">
        <w:rPr>
          <w:rFonts w:ascii="標楷體" w:eastAsia="標楷體" w:hAnsi="標楷體" w:cs="Times New Roman" w:hint="eastAsia"/>
          <w:kern w:val="0"/>
          <w:sz w:val="28"/>
          <w:szCs w:val="28"/>
        </w:rPr>
        <w:t>、</w:t>
      </w:r>
      <w:r w:rsidR="00FC4CAF" w:rsidRPr="00FC4CAF">
        <w:rPr>
          <w:rFonts w:ascii="標楷體" w:eastAsia="標楷體" w:hAnsi="標楷體" w:cs="Times New Roman" w:hint="eastAsia"/>
          <w:color w:val="FF0000"/>
          <w:kern w:val="0"/>
          <w:sz w:val="28"/>
          <w:szCs w:val="28"/>
        </w:rPr>
        <w:t>引用CEDAW指引、多元性別權益</w:t>
      </w:r>
      <w:r w:rsidRPr="00FC4CAF">
        <w:rPr>
          <w:rFonts w:ascii="標楷體" w:eastAsia="標楷體" w:hAnsi="標楷體" w:cs="Times New Roman" w:hint="eastAsia"/>
          <w:color w:val="FF0000"/>
          <w:kern w:val="0"/>
          <w:sz w:val="28"/>
          <w:szCs w:val="28"/>
        </w:rPr>
        <w:t>等</w:t>
      </w:r>
      <w:r w:rsidR="00FC4CAF" w:rsidRPr="00FC4CAF">
        <w:rPr>
          <w:rFonts w:ascii="標楷體" w:eastAsia="標楷體" w:hAnsi="標楷體" w:cs="Times New Roman" w:hint="eastAsia"/>
          <w:color w:val="FF0000"/>
          <w:kern w:val="0"/>
          <w:sz w:val="28"/>
          <w:szCs w:val="28"/>
        </w:rPr>
        <w:t>(須符合終身學習課程代碼410至413、516、517)</w:t>
      </w:r>
      <w:r w:rsidRPr="00332BCA">
        <w:rPr>
          <w:rFonts w:ascii="標楷體" w:eastAsia="標楷體" w:hAnsi="標楷體" w:cs="Times New Roman" w:hint="eastAsia"/>
          <w:kern w:val="0"/>
          <w:sz w:val="28"/>
          <w:szCs w:val="28"/>
        </w:rPr>
        <w:t>。</w:t>
      </w:r>
    </w:p>
    <w:p w:rsidR="002A35C5" w:rsidRPr="00332BCA" w:rsidRDefault="002A35C5" w:rsidP="00B46D27">
      <w:pPr>
        <w:spacing w:line="400" w:lineRule="exact"/>
        <w:ind w:leftChars="472" w:left="1416" w:hangingChars="101" w:hanging="283"/>
        <w:rPr>
          <w:rFonts w:ascii="標楷體" w:eastAsia="標楷體" w:hAnsi="標楷體"/>
          <w:sz w:val="28"/>
          <w:szCs w:val="28"/>
        </w:rPr>
      </w:pPr>
      <w:r w:rsidRPr="00332BCA">
        <w:rPr>
          <w:rFonts w:ascii="標楷體" w:eastAsia="標楷體" w:hAnsi="標楷體" w:hint="eastAsia"/>
          <w:sz w:val="28"/>
          <w:szCs w:val="28"/>
        </w:rPr>
        <w:t>3.年度成果：如有自辦或合辦課程，則由</w:t>
      </w:r>
      <w:r w:rsidRPr="00332BCA">
        <w:rPr>
          <w:rFonts w:ascii="標楷體" w:eastAsia="標楷體" w:hAnsi="標楷體" w:hint="eastAsia"/>
          <w:b/>
          <w:sz w:val="28"/>
          <w:szCs w:val="28"/>
          <w:u w:val="single"/>
        </w:rPr>
        <w:t>人事</w:t>
      </w:r>
      <w:r w:rsidR="001611DE">
        <w:rPr>
          <w:rFonts w:ascii="標楷體" w:eastAsia="標楷體" w:hAnsi="標楷體" w:hint="eastAsia"/>
          <w:b/>
          <w:sz w:val="28"/>
          <w:szCs w:val="28"/>
          <w:u w:val="single"/>
        </w:rPr>
        <w:t>管理員</w:t>
      </w:r>
      <w:r w:rsidRPr="00332BCA">
        <w:rPr>
          <w:rFonts w:ascii="標楷體" w:eastAsia="標楷體" w:hAnsi="標楷體" w:hint="eastAsia"/>
          <w:sz w:val="28"/>
          <w:szCs w:val="28"/>
        </w:rPr>
        <w:t>每年依培力成果表(如附表2)分別於4月初、7月初、10月初及次年1月初(含前一年度培力總</w:t>
      </w:r>
      <w:proofErr w:type="gramStart"/>
      <w:r w:rsidRPr="00332BCA">
        <w:rPr>
          <w:rFonts w:ascii="標楷體" w:eastAsia="標楷體" w:hAnsi="標楷體" w:hint="eastAsia"/>
          <w:sz w:val="28"/>
          <w:szCs w:val="28"/>
        </w:rPr>
        <w:t>成果表如附表</w:t>
      </w:r>
      <w:proofErr w:type="gramEnd"/>
      <w:r w:rsidRPr="00332BCA">
        <w:rPr>
          <w:rFonts w:ascii="標楷體" w:eastAsia="標楷體" w:hAnsi="標楷體" w:hint="eastAsia"/>
          <w:sz w:val="28"/>
          <w:szCs w:val="28"/>
        </w:rPr>
        <w:t>3)提供培力訓練之成果報告，參加他機關之數位課程</w:t>
      </w:r>
      <w:proofErr w:type="gramStart"/>
      <w:r w:rsidRPr="00332BCA">
        <w:rPr>
          <w:rFonts w:ascii="標楷體" w:eastAsia="標楷體" w:hAnsi="標楷體" w:hint="eastAsia"/>
          <w:sz w:val="28"/>
          <w:szCs w:val="28"/>
        </w:rPr>
        <w:t>則免填</w:t>
      </w:r>
      <w:proofErr w:type="gramEnd"/>
      <w:r w:rsidRPr="00332BCA">
        <w:rPr>
          <w:rFonts w:ascii="標楷體" w:eastAsia="標楷體" w:hAnsi="標楷體" w:hint="eastAsia"/>
          <w:sz w:val="28"/>
          <w:szCs w:val="28"/>
        </w:rPr>
        <w:t>。</w:t>
      </w:r>
    </w:p>
    <w:p w:rsidR="002A35C5" w:rsidRPr="00332BCA" w:rsidRDefault="002A35C5" w:rsidP="00B46D27">
      <w:pPr>
        <w:spacing w:line="400" w:lineRule="exact"/>
        <w:ind w:leftChars="237" w:left="1913" w:hangingChars="480" w:hanging="1344"/>
        <w:rPr>
          <w:rFonts w:ascii="標楷體" w:eastAsia="標楷體" w:hAnsi="標楷體"/>
          <w:sz w:val="28"/>
          <w:szCs w:val="28"/>
        </w:rPr>
      </w:pPr>
      <w:r w:rsidRPr="00332BCA">
        <w:rPr>
          <w:rFonts w:ascii="標楷體" w:eastAsia="標楷體" w:hAnsi="標楷體"/>
          <w:sz w:val="28"/>
          <w:szCs w:val="28"/>
        </w:rPr>
        <w:t>(</w:t>
      </w:r>
      <w:r w:rsidRPr="00332BCA">
        <w:rPr>
          <w:rFonts w:ascii="標楷體" w:eastAsia="標楷體" w:hAnsi="標楷體" w:hint="eastAsia"/>
          <w:sz w:val="28"/>
          <w:szCs w:val="28"/>
        </w:rPr>
        <w:t>二)性</w:t>
      </w:r>
      <w:r w:rsidRPr="00332BCA">
        <w:rPr>
          <w:rFonts w:ascii="標楷體" w:eastAsia="標楷體" w:hAnsi="標楷體"/>
          <w:sz w:val="28"/>
          <w:szCs w:val="28"/>
        </w:rPr>
        <w:t>別平等業務相關人員</w:t>
      </w:r>
      <w:r w:rsidRPr="00332BCA">
        <w:rPr>
          <w:rFonts w:ascii="標楷體" w:eastAsia="標楷體" w:hAnsi="標楷體" w:hint="eastAsia"/>
          <w:sz w:val="28"/>
          <w:szCs w:val="28"/>
        </w:rPr>
        <w:t>(</w:t>
      </w:r>
      <w:proofErr w:type="gramStart"/>
      <w:r w:rsidRPr="00332BCA">
        <w:rPr>
          <w:rFonts w:ascii="標楷體" w:eastAsia="標楷體" w:hAnsi="標楷體" w:hint="eastAsia"/>
          <w:sz w:val="28"/>
          <w:szCs w:val="28"/>
        </w:rPr>
        <w:t>註</w:t>
      </w:r>
      <w:proofErr w:type="gramEnd"/>
      <w:r w:rsidRPr="00332BCA">
        <w:rPr>
          <w:rFonts w:ascii="標楷體" w:eastAsia="標楷體" w:hAnsi="標楷體" w:hint="eastAsia"/>
          <w:sz w:val="28"/>
          <w:szCs w:val="28"/>
        </w:rPr>
        <w:t>3)</w:t>
      </w:r>
      <w:r w:rsidRPr="00332BCA">
        <w:rPr>
          <w:rFonts w:ascii="標楷體" w:eastAsia="標楷體" w:hAnsi="標楷體"/>
          <w:sz w:val="28"/>
          <w:szCs w:val="28"/>
        </w:rPr>
        <w:t>培力工作坊</w:t>
      </w:r>
    </w:p>
    <w:p w:rsidR="002A35C5" w:rsidRPr="00332BCA" w:rsidRDefault="002A35C5" w:rsidP="00B46D27">
      <w:pPr>
        <w:pStyle w:val="ac"/>
        <w:numPr>
          <w:ilvl w:val="0"/>
          <w:numId w:val="2"/>
        </w:numPr>
        <w:spacing w:line="400" w:lineRule="exact"/>
        <w:ind w:leftChars="0" w:left="1418" w:hanging="284"/>
        <w:jc w:val="both"/>
        <w:rPr>
          <w:rFonts w:ascii="標楷體" w:eastAsia="標楷體" w:hAnsi="標楷體"/>
          <w:sz w:val="28"/>
          <w:szCs w:val="28"/>
        </w:rPr>
      </w:pPr>
      <w:r w:rsidRPr="00332BCA">
        <w:rPr>
          <w:rFonts w:ascii="標楷體" w:eastAsia="標楷體" w:hAnsi="標楷體" w:hint="eastAsia"/>
          <w:sz w:val="28"/>
          <w:szCs w:val="28"/>
        </w:rPr>
        <w:t>參加對象：本局性別平等督導、性別議題聯絡人及議題代理人。</w:t>
      </w:r>
    </w:p>
    <w:p w:rsidR="00BF495C" w:rsidRPr="00CD3367" w:rsidRDefault="001611DE" w:rsidP="00B46D27">
      <w:pPr>
        <w:spacing w:line="400" w:lineRule="exact"/>
        <w:ind w:leftChars="472" w:left="1416" w:hangingChars="101" w:hanging="283"/>
        <w:rPr>
          <w:rFonts w:ascii="標楷體" w:eastAsia="標楷體" w:hAnsi="標楷體"/>
          <w:sz w:val="28"/>
          <w:szCs w:val="28"/>
        </w:rPr>
      </w:pPr>
      <w:r>
        <w:rPr>
          <w:rFonts w:ascii="標楷體" w:eastAsia="標楷體" w:hAnsi="標楷體" w:hint="eastAsia"/>
          <w:sz w:val="28"/>
          <w:szCs w:val="28"/>
        </w:rPr>
        <w:t>2.</w:t>
      </w:r>
      <w:r w:rsidR="002A35C5" w:rsidRPr="00332BCA">
        <w:rPr>
          <w:rFonts w:ascii="標楷體" w:eastAsia="標楷體" w:hAnsi="標楷體" w:hint="eastAsia"/>
          <w:sz w:val="28"/>
          <w:szCs w:val="28"/>
        </w:rPr>
        <w:t>辦理內容：由本府性別平等辦公室辦理性別主流化觀念、具體行動措施、與民間組織/企業/鄰里社區合作、跨局處合作等相關議題之培力課程，性別平等工作團隊成員每人每年10小時以上訓練，其訓練時數可將其他性別主流化研習時數納入</w:t>
      </w:r>
      <w:proofErr w:type="gramStart"/>
      <w:r w:rsidR="002A35C5" w:rsidRPr="00332BCA">
        <w:rPr>
          <w:rFonts w:ascii="標楷體" w:eastAsia="標楷體" w:hAnsi="標楷體" w:hint="eastAsia"/>
          <w:sz w:val="28"/>
          <w:szCs w:val="28"/>
        </w:rPr>
        <w:t>併</w:t>
      </w:r>
      <w:proofErr w:type="gramEnd"/>
      <w:r w:rsidR="002A35C5" w:rsidRPr="00332BCA">
        <w:rPr>
          <w:rFonts w:ascii="標楷體" w:eastAsia="標楷體" w:hAnsi="標楷體" w:hint="eastAsia"/>
          <w:sz w:val="28"/>
          <w:szCs w:val="28"/>
        </w:rPr>
        <w:t>計，並請</w:t>
      </w:r>
      <w:r w:rsidR="002A35C5" w:rsidRPr="00332BCA">
        <w:rPr>
          <w:rFonts w:ascii="標楷體" w:eastAsia="標楷體" w:hAnsi="標楷體" w:hint="eastAsia"/>
          <w:b/>
          <w:sz w:val="28"/>
          <w:szCs w:val="28"/>
          <w:u w:val="single"/>
        </w:rPr>
        <w:t>人事</w:t>
      </w:r>
      <w:r>
        <w:rPr>
          <w:rFonts w:ascii="標楷體" w:eastAsia="標楷體" w:hAnsi="標楷體" w:hint="eastAsia"/>
          <w:b/>
          <w:sz w:val="28"/>
          <w:szCs w:val="28"/>
          <w:u w:val="single"/>
        </w:rPr>
        <w:t>管理員</w:t>
      </w:r>
      <w:r w:rsidR="002A35C5" w:rsidRPr="00332BCA">
        <w:rPr>
          <w:rFonts w:ascii="標楷體" w:eastAsia="標楷體" w:hAnsi="標楷體" w:hint="eastAsia"/>
          <w:sz w:val="28"/>
          <w:szCs w:val="28"/>
        </w:rPr>
        <w:t>協助提供受訓紀錄</w:t>
      </w:r>
      <w:r w:rsidR="002A35C5" w:rsidRPr="00332BCA">
        <w:rPr>
          <w:rFonts w:ascii="標楷體" w:eastAsia="標楷體" w:hAnsi="標楷體"/>
          <w:sz w:val="28"/>
          <w:szCs w:val="28"/>
        </w:rPr>
        <w:t>。</w:t>
      </w:r>
    </w:p>
    <w:p w:rsidR="00342C37" w:rsidRPr="007032F5" w:rsidRDefault="00342C37" w:rsidP="000E5DE2">
      <w:pPr>
        <w:spacing w:line="400" w:lineRule="exact"/>
        <w:ind w:left="1120" w:hangingChars="400" w:hanging="1120"/>
        <w:rPr>
          <w:rFonts w:ascii="標楷體" w:eastAsia="標楷體" w:hAnsi="標楷體"/>
          <w:sz w:val="28"/>
          <w:szCs w:val="28"/>
        </w:rPr>
      </w:pPr>
      <w:r>
        <w:rPr>
          <w:rFonts w:ascii="標楷體" w:eastAsia="標楷體" w:hAnsi="標楷體" w:hint="eastAsia"/>
          <w:color w:val="FF0000"/>
          <w:sz w:val="28"/>
          <w:szCs w:val="28"/>
        </w:rPr>
        <w:t xml:space="preserve">  </w:t>
      </w:r>
      <w:r w:rsidR="00213D32">
        <w:rPr>
          <w:rFonts w:ascii="標楷體" w:eastAsia="標楷體" w:hAnsi="標楷體" w:hint="eastAsia"/>
          <w:sz w:val="28"/>
          <w:szCs w:val="28"/>
        </w:rPr>
        <w:t>三</w:t>
      </w:r>
      <w:r w:rsidRPr="007032F5">
        <w:rPr>
          <w:rFonts w:ascii="標楷體" w:eastAsia="標楷體" w:hAnsi="標楷體"/>
          <w:sz w:val="28"/>
          <w:szCs w:val="28"/>
        </w:rPr>
        <w:t>、性別統計與分析</w:t>
      </w:r>
    </w:p>
    <w:p w:rsidR="001611DE" w:rsidRPr="00332BCA" w:rsidRDefault="001611DE" w:rsidP="00B46D27">
      <w:pPr>
        <w:pStyle w:val="ac"/>
        <w:numPr>
          <w:ilvl w:val="0"/>
          <w:numId w:val="3"/>
        </w:numPr>
        <w:spacing w:line="400" w:lineRule="exact"/>
        <w:ind w:leftChars="236" w:left="1133" w:hanging="567"/>
        <w:rPr>
          <w:rFonts w:ascii="標楷體" w:eastAsia="標楷體" w:hAnsi="標楷體"/>
          <w:sz w:val="28"/>
          <w:szCs w:val="28"/>
        </w:rPr>
      </w:pPr>
      <w:r w:rsidRPr="00332BCA">
        <w:rPr>
          <w:rFonts w:ascii="標楷體" w:eastAsia="標楷體" w:hAnsi="標楷體" w:hint="eastAsia"/>
          <w:sz w:val="28"/>
          <w:szCs w:val="28"/>
        </w:rPr>
        <w:t>性別統計(</w:t>
      </w:r>
      <w:proofErr w:type="gramStart"/>
      <w:r w:rsidRPr="00332BCA">
        <w:rPr>
          <w:rFonts w:ascii="標楷體" w:eastAsia="標楷體" w:hAnsi="標楷體" w:hint="eastAsia"/>
          <w:sz w:val="28"/>
          <w:szCs w:val="28"/>
        </w:rPr>
        <w:t>註</w:t>
      </w:r>
      <w:proofErr w:type="gramEnd"/>
      <w:r w:rsidRPr="00332BCA">
        <w:rPr>
          <w:rFonts w:ascii="標楷體" w:eastAsia="標楷體" w:hAnsi="標楷體" w:hint="eastAsia"/>
          <w:sz w:val="28"/>
          <w:szCs w:val="28"/>
        </w:rPr>
        <w:t>6)：各單位應持續充實及建置性別統計(含</w:t>
      </w:r>
      <w:proofErr w:type="gramStart"/>
      <w:r w:rsidRPr="00332BCA">
        <w:rPr>
          <w:rFonts w:ascii="標楷體" w:eastAsia="標楷體" w:hAnsi="標楷體" w:hint="eastAsia"/>
          <w:sz w:val="28"/>
          <w:szCs w:val="28"/>
        </w:rPr>
        <w:t>複</w:t>
      </w:r>
      <w:proofErr w:type="gramEnd"/>
      <w:r w:rsidRPr="00332BCA">
        <w:rPr>
          <w:rFonts w:ascii="標楷體" w:eastAsia="標楷體" w:hAnsi="標楷體" w:hint="eastAsia"/>
          <w:sz w:val="28"/>
          <w:szCs w:val="28"/>
        </w:rPr>
        <w:t>分類)</w:t>
      </w:r>
      <w:r w:rsidR="003D4625">
        <w:rPr>
          <w:rFonts w:ascii="標楷體" w:eastAsia="標楷體" w:hAnsi="標楷體" w:hint="eastAsia"/>
          <w:sz w:val="28"/>
          <w:szCs w:val="28"/>
        </w:rPr>
        <w:t>且公開於本處</w:t>
      </w:r>
      <w:r w:rsidRPr="00332BCA">
        <w:rPr>
          <w:rFonts w:ascii="標楷體" w:eastAsia="標楷體" w:hAnsi="標楷體" w:hint="eastAsia"/>
          <w:sz w:val="28"/>
          <w:szCs w:val="28"/>
        </w:rPr>
        <w:t>網頁，定期檢討性別統計指標之增加或修正，每年提報項數為</w:t>
      </w:r>
      <w:r>
        <w:rPr>
          <w:rFonts w:ascii="標楷體" w:eastAsia="標楷體" w:hAnsi="標楷體" w:hint="eastAsia"/>
          <w:sz w:val="28"/>
          <w:szCs w:val="28"/>
        </w:rPr>
        <w:t>1</w:t>
      </w:r>
      <w:r w:rsidRPr="00332BCA">
        <w:rPr>
          <w:rFonts w:ascii="標楷體" w:eastAsia="標楷體" w:hAnsi="標楷體" w:hint="eastAsia"/>
          <w:sz w:val="28"/>
          <w:szCs w:val="28"/>
        </w:rPr>
        <w:t>項指標，並於每年10月底前經專責小組會議通過後，再由</w:t>
      </w:r>
      <w:r w:rsidRPr="00332BCA">
        <w:rPr>
          <w:rFonts w:ascii="標楷體" w:eastAsia="標楷體" w:hAnsi="標楷體" w:hint="eastAsia"/>
          <w:b/>
          <w:sz w:val="28"/>
          <w:szCs w:val="28"/>
          <w:u w:val="single"/>
        </w:rPr>
        <w:t>會計</w:t>
      </w:r>
      <w:r>
        <w:rPr>
          <w:rFonts w:ascii="標楷體" w:eastAsia="標楷體" w:hAnsi="標楷體" w:hint="eastAsia"/>
          <w:b/>
          <w:sz w:val="28"/>
          <w:szCs w:val="28"/>
          <w:u w:val="single"/>
        </w:rPr>
        <w:t>員</w:t>
      </w:r>
      <w:r w:rsidRPr="00332BCA">
        <w:rPr>
          <w:rFonts w:ascii="標楷體" w:eastAsia="標楷體" w:hAnsi="標楷體" w:hint="eastAsia"/>
          <w:sz w:val="28"/>
          <w:szCs w:val="28"/>
        </w:rPr>
        <w:t>提交給本府主計處。</w:t>
      </w:r>
    </w:p>
    <w:p w:rsidR="001611DE" w:rsidRPr="00332BCA" w:rsidRDefault="001611DE" w:rsidP="00B46D27">
      <w:pPr>
        <w:pStyle w:val="ac"/>
        <w:numPr>
          <w:ilvl w:val="0"/>
          <w:numId w:val="3"/>
        </w:numPr>
        <w:spacing w:line="400" w:lineRule="exact"/>
        <w:ind w:leftChars="236" w:left="1133" w:hanging="567"/>
        <w:rPr>
          <w:rFonts w:ascii="標楷體" w:eastAsia="標楷體" w:hAnsi="標楷體"/>
          <w:sz w:val="28"/>
          <w:szCs w:val="28"/>
        </w:rPr>
      </w:pPr>
      <w:r w:rsidRPr="00332BCA">
        <w:rPr>
          <w:rFonts w:ascii="標楷體" w:eastAsia="標楷體" w:hAnsi="標楷體" w:hint="eastAsia"/>
          <w:sz w:val="28"/>
          <w:szCs w:val="28"/>
        </w:rPr>
        <w:t>性別分析(</w:t>
      </w:r>
      <w:proofErr w:type="gramStart"/>
      <w:r w:rsidRPr="00332BCA">
        <w:rPr>
          <w:rFonts w:ascii="標楷體" w:eastAsia="標楷體" w:hAnsi="標楷體" w:hint="eastAsia"/>
          <w:sz w:val="28"/>
          <w:szCs w:val="28"/>
        </w:rPr>
        <w:t>註</w:t>
      </w:r>
      <w:proofErr w:type="gramEnd"/>
      <w:r w:rsidRPr="00332BCA">
        <w:rPr>
          <w:rFonts w:ascii="標楷體" w:eastAsia="標楷體" w:hAnsi="標楷體" w:hint="eastAsia"/>
          <w:sz w:val="28"/>
          <w:szCs w:val="28"/>
        </w:rPr>
        <w:t>7)：</w:t>
      </w:r>
      <w:r w:rsidRPr="00332BCA">
        <w:rPr>
          <w:rFonts w:ascii="標楷體" w:eastAsia="標楷體" w:hAnsi="標楷體" w:hint="eastAsia"/>
          <w:b/>
          <w:sz w:val="28"/>
          <w:szCs w:val="28"/>
          <w:u w:val="single"/>
        </w:rPr>
        <w:t>會計</w:t>
      </w:r>
      <w:r>
        <w:rPr>
          <w:rFonts w:ascii="標楷體" w:eastAsia="標楷體" w:hAnsi="標楷體" w:hint="eastAsia"/>
          <w:b/>
          <w:sz w:val="28"/>
          <w:szCs w:val="28"/>
          <w:u w:val="single"/>
        </w:rPr>
        <w:t>員</w:t>
      </w:r>
      <w:r w:rsidRPr="00332BCA">
        <w:rPr>
          <w:rFonts w:ascii="標楷體" w:eastAsia="標楷體" w:hAnsi="標楷體" w:hint="eastAsia"/>
          <w:sz w:val="28"/>
          <w:szCs w:val="28"/>
        </w:rPr>
        <w:t>協助各單位運用性別統計量化或質化資料，據以分析不同性別在經濟、社會、文化、環境和政治結構等面向下，處境的差異及現象的成因，藉以瞭解性別處境，調整計畫資源配置，或延伸發展其他計畫以處理相關議題</w:t>
      </w:r>
      <w:r w:rsidRPr="00332BCA">
        <w:rPr>
          <w:rFonts w:ascii="標楷體" w:eastAsia="標楷體" w:hAnsi="標楷體"/>
          <w:sz w:val="28"/>
          <w:szCs w:val="28"/>
        </w:rPr>
        <w:t>。</w:t>
      </w:r>
      <w:r w:rsidR="00B430C8" w:rsidRPr="00B430C8">
        <w:rPr>
          <w:rFonts w:ascii="標楷體" w:eastAsia="標楷體" w:hAnsi="標楷體" w:hint="eastAsia"/>
          <w:color w:val="FF0000"/>
          <w:sz w:val="28"/>
          <w:szCs w:val="28"/>
        </w:rPr>
        <w:t>本處每年應新增至少1篇性別分析，</w:t>
      </w:r>
      <w:r w:rsidRPr="00332BCA">
        <w:rPr>
          <w:rFonts w:ascii="標楷體" w:eastAsia="標楷體" w:hAnsi="標楷體" w:hint="eastAsia"/>
          <w:sz w:val="28"/>
          <w:szCs w:val="28"/>
        </w:rPr>
        <w:t>於每年10月底前經專責小組會議通過後，再由</w:t>
      </w:r>
      <w:r w:rsidRPr="00332BCA">
        <w:rPr>
          <w:rFonts w:ascii="標楷體" w:eastAsia="標楷體" w:hAnsi="標楷體" w:hint="eastAsia"/>
          <w:b/>
          <w:sz w:val="28"/>
          <w:szCs w:val="28"/>
          <w:u w:val="single"/>
        </w:rPr>
        <w:t>會計</w:t>
      </w:r>
      <w:r>
        <w:rPr>
          <w:rFonts w:ascii="標楷體" w:eastAsia="標楷體" w:hAnsi="標楷體" w:hint="eastAsia"/>
          <w:b/>
          <w:sz w:val="28"/>
          <w:szCs w:val="28"/>
          <w:u w:val="single"/>
        </w:rPr>
        <w:t>員</w:t>
      </w:r>
      <w:r w:rsidRPr="00332BCA">
        <w:rPr>
          <w:rFonts w:ascii="標楷體" w:eastAsia="標楷體" w:hAnsi="標楷體" w:hint="eastAsia"/>
          <w:sz w:val="28"/>
          <w:szCs w:val="28"/>
        </w:rPr>
        <w:t>提交給主計處</w:t>
      </w:r>
      <w:r w:rsidR="00B430C8" w:rsidRPr="00B430C8">
        <w:rPr>
          <w:rFonts w:ascii="標楷體" w:eastAsia="標楷體" w:hAnsi="標楷體" w:hint="eastAsia"/>
          <w:color w:val="FF0000"/>
          <w:sz w:val="28"/>
          <w:szCs w:val="28"/>
        </w:rPr>
        <w:t>邀集專家召開審查會議修正，並彙編優良作品供各局處參</w:t>
      </w:r>
      <w:proofErr w:type="gramStart"/>
      <w:r w:rsidR="00B430C8" w:rsidRPr="00B430C8">
        <w:rPr>
          <w:rFonts w:ascii="標楷體" w:eastAsia="標楷體" w:hAnsi="標楷體" w:hint="eastAsia"/>
          <w:color w:val="FF0000"/>
          <w:sz w:val="28"/>
          <w:szCs w:val="28"/>
        </w:rPr>
        <w:t>採</w:t>
      </w:r>
      <w:proofErr w:type="gramEnd"/>
      <w:r w:rsidRPr="00332BCA">
        <w:rPr>
          <w:rFonts w:ascii="標楷體" w:eastAsia="標楷體" w:hAnsi="標楷體" w:hint="eastAsia"/>
          <w:sz w:val="28"/>
          <w:szCs w:val="28"/>
        </w:rPr>
        <w:t>。</w:t>
      </w:r>
    </w:p>
    <w:p w:rsidR="001611DE" w:rsidRPr="00332BCA" w:rsidRDefault="001611DE" w:rsidP="00B46D27">
      <w:pPr>
        <w:pStyle w:val="ac"/>
        <w:numPr>
          <w:ilvl w:val="0"/>
          <w:numId w:val="3"/>
        </w:numPr>
        <w:spacing w:line="400" w:lineRule="exact"/>
        <w:ind w:leftChars="236" w:left="1133" w:hanging="567"/>
        <w:rPr>
          <w:rFonts w:ascii="標楷體" w:eastAsia="標楷體" w:hAnsi="標楷體"/>
          <w:sz w:val="28"/>
          <w:szCs w:val="28"/>
        </w:rPr>
      </w:pPr>
      <w:r w:rsidRPr="00332BCA">
        <w:rPr>
          <w:rFonts w:ascii="標楷體" w:eastAsia="標楷體" w:hAnsi="標楷體" w:hint="eastAsia"/>
          <w:sz w:val="28"/>
          <w:szCs w:val="28"/>
        </w:rPr>
        <w:t>性別統計與性別分析之培力訓練：由本府主計處辦理性別統計與性別分析工具運用之研習或工作坊，並由</w:t>
      </w:r>
      <w:r w:rsidRPr="00332BCA">
        <w:rPr>
          <w:rFonts w:ascii="標楷體" w:eastAsia="標楷體" w:hAnsi="標楷體" w:hint="eastAsia"/>
          <w:b/>
          <w:sz w:val="28"/>
          <w:szCs w:val="28"/>
          <w:u w:val="single"/>
        </w:rPr>
        <w:t>會計</w:t>
      </w:r>
      <w:proofErr w:type="gramStart"/>
      <w:r>
        <w:rPr>
          <w:rFonts w:ascii="標楷體" w:eastAsia="標楷體" w:hAnsi="標楷體" w:hint="eastAsia"/>
          <w:b/>
          <w:sz w:val="28"/>
          <w:szCs w:val="28"/>
          <w:u w:val="single"/>
        </w:rPr>
        <w:t>員</w:t>
      </w:r>
      <w:r w:rsidRPr="00332BCA">
        <w:rPr>
          <w:rFonts w:ascii="標楷體" w:eastAsia="標楷體" w:hAnsi="標楷體" w:hint="eastAsia"/>
          <w:sz w:val="28"/>
          <w:szCs w:val="28"/>
        </w:rPr>
        <w:t>簽派各</w:t>
      </w:r>
      <w:proofErr w:type="gramEnd"/>
      <w:r w:rsidRPr="00332BCA">
        <w:rPr>
          <w:rFonts w:ascii="標楷體" w:eastAsia="標楷體" w:hAnsi="標楷體" w:hint="eastAsia"/>
          <w:sz w:val="28"/>
          <w:szCs w:val="28"/>
        </w:rPr>
        <w:t>單位同仁參加。</w:t>
      </w:r>
    </w:p>
    <w:p w:rsidR="00DA0CFC" w:rsidRPr="00BB384F" w:rsidRDefault="00DA0CFC" w:rsidP="00DA0CFC">
      <w:pPr>
        <w:spacing w:line="400" w:lineRule="exact"/>
        <w:rPr>
          <w:rFonts w:ascii="標楷體" w:eastAsia="標楷體" w:hAnsi="標楷體"/>
          <w:sz w:val="28"/>
          <w:szCs w:val="28"/>
        </w:rPr>
      </w:pPr>
      <w:r w:rsidRPr="00BB384F">
        <w:rPr>
          <w:rFonts w:ascii="標楷體" w:eastAsia="標楷體" w:hAnsi="標楷體" w:hint="eastAsia"/>
          <w:sz w:val="28"/>
          <w:szCs w:val="28"/>
        </w:rPr>
        <w:t xml:space="preserve">  </w:t>
      </w:r>
      <w:r w:rsidR="00213D32">
        <w:rPr>
          <w:rFonts w:ascii="標楷體" w:eastAsia="標楷體" w:hAnsi="標楷體" w:hint="eastAsia"/>
          <w:sz w:val="28"/>
          <w:szCs w:val="28"/>
        </w:rPr>
        <w:t>四</w:t>
      </w:r>
      <w:r w:rsidRPr="00BB384F">
        <w:rPr>
          <w:rFonts w:ascii="標楷體" w:eastAsia="標楷體" w:hAnsi="標楷體"/>
          <w:sz w:val="28"/>
          <w:szCs w:val="28"/>
        </w:rPr>
        <w:t>、性別影響評</w:t>
      </w:r>
      <w:r w:rsidRPr="00BB384F">
        <w:rPr>
          <w:rFonts w:ascii="標楷體" w:eastAsia="標楷體" w:hAnsi="標楷體" w:hint="eastAsia"/>
          <w:sz w:val="28"/>
          <w:szCs w:val="28"/>
        </w:rPr>
        <w:t>估</w:t>
      </w:r>
    </w:p>
    <w:p w:rsidR="001611DE" w:rsidRPr="00332BCA" w:rsidRDefault="001611DE" w:rsidP="00B46D27">
      <w:pPr>
        <w:pStyle w:val="ac"/>
        <w:numPr>
          <w:ilvl w:val="0"/>
          <w:numId w:val="4"/>
        </w:numPr>
        <w:spacing w:line="400" w:lineRule="exact"/>
        <w:ind w:leftChars="236" w:left="1133" w:hanging="567"/>
        <w:jc w:val="both"/>
        <w:rPr>
          <w:rFonts w:ascii="標楷體" w:eastAsia="標楷體" w:hAnsi="標楷體"/>
          <w:sz w:val="28"/>
          <w:szCs w:val="28"/>
        </w:rPr>
      </w:pPr>
      <w:r w:rsidRPr="00332BCA">
        <w:rPr>
          <w:rFonts w:ascii="標楷體" w:eastAsia="標楷體" w:hAnsi="標楷體" w:hint="eastAsia"/>
          <w:sz w:val="28"/>
          <w:szCs w:val="28"/>
        </w:rPr>
        <w:t>性別影響評估：各單位進行制定自治條例或計畫案，請參考本府性別影響評估流程，辦理性別影響評估，並應經專責小組會議事先審查或事後備查。</w:t>
      </w:r>
    </w:p>
    <w:p w:rsidR="001611DE" w:rsidRPr="00332BCA" w:rsidRDefault="001611DE" w:rsidP="007B5FDD">
      <w:pPr>
        <w:pStyle w:val="ac"/>
        <w:numPr>
          <w:ilvl w:val="0"/>
          <w:numId w:val="5"/>
        </w:numPr>
        <w:spacing w:line="400" w:lineRule="exact"/>
        <w:ind w:leftChars="0" w:left="1418" w:hanging="284"/>
        <w:jc w:val="both"/>
        <w:rPr>
          <w:rFonts w:ascii="標楷體" w:eastAsia="標楷體" w:hAnsi="標楷體"/>
          <w:sz w:val="28"/>
          <w:szCs w:val="28"/>
        </w:rPr>
      </w:pPr>
      <w:r w:rsidRPr="00332BCA">
        <w:rPr>
          <w:rFonts w:ascii="標楷體" w:eastAsia="標楷體" w:hAnsi="標楷體" w:hint="eastAsia"/>
          <w:sz w:val="28"/>
          <w:szCs w:val="28"/>
        </w:rPr>
        <w:t>計畫類：</w:t>
      </w:r>
    </w:p>
    <w:p w:rsidR="001611DE" w:rsidRPr="00332BCA" w:rsidRDefault="00D86233" w:rsidP="007B5FDD">
      <w:pPr>
        <w:pStyle w:val="ac"/>
        <w:numPr>
          <w:ilvl w:val="0"/>
          <w:numId w:val="6"/>
        </w:numPr>
        <w:spacing w:line="400" w:lineRule="exact"/>
        <w:ind w:leftChars="0" w:left="1843" w:hanging="425"/>
        <w:jc w:val="both"/>
        <w:rPr>
          <w:rFonts w:ascii="標楷體" w:eastAsia="標楷體" w:hAnsi="標楷體"/>
          <w:sz w:val="28"/>
          <w:szCs w:val="28"/>
        </w:rPr>
      </w:pPr>
      <w:r w:rsidRPr="00D86233">
        <w:rPr>
          <w:rFonts w:ascii="標楷體" w:eastAsia="標楷體" w:hAnsi="標楷體" w:hint="eastAsia"/>
          <w:color w:val="FF0000"/>
          <w:sz w:val="28"/>
          <w:szCs w:val="28"/>
        </w:rPr>
        <w:t>重大施政計畫(提報重大計畫先期審查者或屬各局處重要之計</w:t>
      </w:r>
      <w:r w:rsidRPr="00D86233">
        <w:rPr>
          <w:rFonts w:ascii="標楷體" w:eastAsia="標楷體" w:hAnsi="標楷體" w:hint="eastAsia"/>
          <w:color w:val="FF0000"/>
          <w:sz w:val="28"/>
          <w:szCs w:val="28"/>
        </w:rPr>
        <w:lastRenderedPageBreak/>
        <w:t>畫)</w:t>
      </w:r>
      <w:r w:rsidR="001611DE">
        <w:rPr>
          <w:rFonts w:ascii="標楷體" w:eastAsia="標楷體" w:hAnsi="標楷體" w:hint="eastAsia"/>
          <w:sz w:val="28"/>
          <w:szCs w:val="28"/>
        </w:rPr>
        <w:t>：每年配合重大計畫先期審查，至少</w:t>
      </w:r>
      <w:r w:rsidR="001611DE" w:rsidRPr="00332BCA">
        <w:rPr>
          <w:rFonts w:ascii="標楷體" w:eastAsia="標楷體" w:hAnsi="標楷體" w:hint="eastAsia"/>
          <w:sz w:val="28"/>
          <w:szCs w:val="28"/>
        </w:rPr>
        <w:t>提1案</w:t>
      </w:r>
      <w:r w:rsidRPr="00D86233">
        <w:rPr>
          <w:rFonts w:ascii="標楷體" w:eastAsia="標楷體" w:hAnsi="標楷體" w:hint="eastAsia"/>
          <w:color w:val="FF0000"/>
          <w:sz w:val="28"/>
          <w:szCs w:val="28"/>
        </w:rPr>
        <w:t>重大施政</w:t>
      </w:r>
      <w:r>
        <w:rPr>
          <w:rFonts w:ascii="標楷體" w:eastAsia="標楷體" w:hAnsi="標楷體" w:hint="eastAsia"/>
          <w:sz w:val="28"/>
          <w:szCs w:val="28"/>
        </w:rPr>
        <w:t>計畫</w:t>
      </w:r>
      <w:r w:rsidR="001611DE" w:rsidRPr="00332BCA">
        <w:rPr>
          <w:rFonts w:ascii="標楷體" w:eastAsia="標楷體" w:hAnsi="標楷體" w:hint="eastAsia"/>
          <w:sz w:val="28"/>
          <w:szCs w:val="28"/>
        </w:rPr>
        <w:t>辦理性別影響評估</w:t>
      </w:r>
      <w:r w:rsidR="00254C44">
        <w:rPr>
          <w:rFonts w:ascii="標楷體" w:eastAsia="標楷體" w:hAnsi="標楷體" w:hint="eastAsia"/>
          <w:sz w:val="28"/>
          <w:szCs w:val="28"/>
        </w:rPr>
        <w:t>；如無則</w:t>
      </w:r>
      <w:proofErr w:type="gramStart"/>
      <w:r w:rsidR="00254C44">
        <w:rPr>
          <w:rFonts w:ascii="標楷體" w:eastAsia="標楷體" w:hAnsi="標楷體" w:hint="eastAsia"/>
          <w:sz w:val="28"/>
          <w:szCs w:val="28"/>
        </w:rPr>
        <w:t>不</w:t>
      </w:r>
      <w:proofErr w:type="gramEnd"/>
      <w:r w:rsidR="00254C44">
        <w:rPr>
          <w:rFonts w:ascii="標楷體" w:eastAsia="標楷體" w:hAnsi="標楷體" w:hint="eastAsia"/>
          <w:sz w:val="28"/>
          <w:szCs w:val="28"/>
        </w:rPr>
        <w:t>提報</w:t>
      </w:r>
      <w:r w:rsidR="001611DE" w:rsidRPr="00332BCA">
        <w:rPr>
          <w:rFonts w:ascii="標楷體" w:eastAsia="標楷體" w:hAnsi="標楷體" w:hint="eastAsia"/>
          <w:sz w:val="28"/>
          <w:szCs w:val="28"/>
        </w:rPr>
        <w:t>。</w:t>
      </w:r>
    </w:p>
    <w:p w:rsidR="001611DE" w:rsidRPr="00332BCA" w:rsidRDefault="001611DE" w:rsidP="007B5FDD">
      <w:pPr>
        <w:pStyle w:val="ac"/>
        <w:numPr>
          <w:ilvl w:val="0"/>
          <w:numId w:val="6"/>
        </w:numPr>
        <w:spacing w:line="400" w:lineRule="exact"/>
        <w:ind w:leftChars="0" w:left="1843" w:hanging="425"/>
        <w:jc w:val="both"/>
        <w:rPr>
          <w:rFonts w:ascii="標楷體" w:eastAsia="標楷體" w:hAnsi="標楷體"/>
          <w:sz w:val="28"/>
          <w:szCs w:val="28"/>
        </w:rPr>
      </w:pPr>
      <w:r w:rsidRPr="00332BCA">
        <w:rPr>
          <w:rFonts w:ascii="標楷體" w:eastAsia="標楷體" w:hAnsi="標楷體" w:hint="eastAsia"/>
          <w:sz w:val="28"/>
          <w:szCs w:val="28"/>
        </w:rPr>
        <w:t>非</w:t>
      </w:r>
      <w:r w:rsidR="00D86233" w:rsidRPr="00D86233">
        <w:rPr>
          <w:rFonts w:ascii="標楷體" w:eastAsia="標楷體" w:hAnsi="標楷體" w:hint="eastAsia"/>
          <w:color w:val="FF0000"/>
          <w:sz w:val="28"/>
          <w:szCs w:val="28"/>
        </w:rPr>
        <w:t>重大施政計畫</w:t>
      </w:r>
      <w:r w:rsidRPr="00332BCA">
        <w:rPr>
          <w:rFonts w:ascii="標楷體" w:eastAsia="標楷體" w:hAnsi="標楷體" w:hint="eastAsia"/>
          <w:sz w:val="28"/>
          <w:szCs w:val="28"/>
        </w:rPr>
        <w:t>(非屬</w:t>
      </w:r>
      <w:r w:rsidR="00D86233" w:rsidRPr="00D86233">
        <w:rPr>
          <w:rFonts w:ascii="標楷體" w:eastAsia="標楷體" w:hAnsi="標楷體" w:hint="eastAsia"/>
          <w:color w:val="FF0000"/>
          <w:sz w:val="28"/>
          <w:szCs w:val="28"/>
        </w:rPr>
        <w:t>重大施政</w:t>
      </w:r>
      <w:r w:rsidRPr="00332BCA">
        <w:rPr>
          <w:rFonts w:ascii="標楷體" w:eastAsia="標楷體" w:hAnsi="標楷體" w:hint="eastAsia"/>
          <w:sz w:val="28"/>
          <w:szCs w:val="28"/>
        </w:rPr>
        <w:t>計畫者)：每年至少提1案非</w:t>
      </w:r>
      <w:r w:rsidR="00D86233" w:rsidRPr="00D86233">
        <w:rPr>
          <w:rFonts w:ascii="標楷體" w:eastAsia="標楷體" w:hAnsi="標楷體" w:hint="eastAsia"/>
          <w:color w:val="FF0000"/>
          <w:sz w:val="28"/>
          <w:szCs w:val="28"/>
        </w:rPr>
        <w:t>重大施政</w:t>
      </w:r>
      <w:r w:rsidRPr="00332BCA">
        <w:rPr>
          <w:rFonts w:ascii="標楷體" w:eastAsia="標楷體" w:hAnsi="標楷體" w:hint="eastAsia"/>
          <w:sz w:val="28"/>
          <w:szCs w:val="28"/>
        </w:rPr>
        <w:t>計畫辦理性別影響評估。</w:t>
      </w:r>
    </w:p>
    <w:p w:rsidR="001611DE" w:rsidRPr="00332BCA" w:rsidRDefault="001611DE" w:rsidP="007B5FDD">
      <w:pPr>
        <w:pStyle w:val="ac"/>
        <w:numPr>
          <w:ilvl w:val="0"/>
          <w:numId w:val="5"/>
        </w:numPr>
        <w:spacing w:line="400" w:lineRule="exact"/>
        <w:ind w:leftChars="0" w:left="1418" w:hanging="284"/>
        <w:jc w:val="both"/>
        <w:rPr>
          <w:rFonts w:ascii="標楷體" w:eastAsia="標楷體" w:hAnsi="標楷體"/>
          <w:sz w:val="28"/>
          <w:szCs w:val="28"/>
        </w:rPr>
      </w:pPr>
      <w:r w:rsidRPr="00332BCA">
        <w:rPr>
          <w:rFonts w:ascii="標楷體" w:eastAsia="標楷體" w:hAnsi="標楷體" w:hint="eastAsia"/>
          <w:sz w:val="28"/>
          <w:szCs w:val="28"/>
        </w:rPr>
        <w:t>法案類：各單位制定或修正本市自治條例時，應辦理性別影響評估。</w:t>
      </w:r>
    </w:p>
    <w:p w:rsidR="001611DE" w:rsidRPr="00332BCA" w:rsidRDefault="001611DE" w:rsidP="007B5FDD">
      <w:pPr>
        <w:pStyle w:val="ac"/>
        <w:numPr>
          <w:ilvl w:val="0"/>
          <w:numId w:val="5"/>
        </w:numPr>
        <w:spacing w:line="400" w:lineRule="exact"/>
        <w:ind w:leftChars="0" w:left="1418" w:hanging="284"/>
        <w:jc w:val="both"/>
        <w:rPr>
          <w:rFonts w:ascii="標楷體" w:eastAsia="標楷體" w:hAnsi="標楷體"/>
          <w:sz w:val="28"/>
          <w:szCs w:val="28"/>
        </w:rPr>
      </w:pPr>
      <w:r w:rsidRPr="00332BCA">
        <w:rPr>
          <w:rFonts w:ascii="標楷體" w:eastAsia="標楷體" w:hAnsi="標楷體" w:cs="Times New Roman" w:hint="eastAsia"/>
          <w:kern w:val="0"/>
          <w:sz w:val="28"/>
          <w:szCs w:val="28"/>
        </w:rPr>
        <w:t>前揭性別影響評估之辦理，應妥善運用性別統計及分析資料，針對不同性別、性傾向或性別認同者的影響及受益程度進行評估及檢討；且依性別影響評估結果訂定性別目標或調整計畫內容；另性別影響評估之程序參與者，應為婦權基金會性別主流化人才資料庫(</w:t>
      </w:r>
      <w:hyperlink r:id="rId7" w:tgtFrame="_blank" w:history="1">
        <w:r w:rsidRPr="00332BCA">
          <w:rPr>
            <w:rFonts w:ascii="標楷體" w:eastAsia="標楷體" w:hAnsi="標楷體" w:cs="Times New Roman" w:hint="eastAsia"/>
            <w:kern w:val="0"/>
            <w:sz w:val="28"/>
            <w:szCs w:val="28"/>
          </w:rPr>
          <w:t>https://goo.gl/7YeoH7</w:t>
        </w:r>
      </w:hyperlink>
      <w:r w:rsidRPr="00332BCA">
        <w:rPr>
          <w:rFonts w:ascii="標楷體" w:eastAsia="標楷體" w:hAnsi="標楷體" w:cs="Times New Roman" w:hint="eastAsia"/>
          <w:kern w:val="0"/>
          <w:sz w:val="28"/>
          <w:szCs w:val="28"/>
        </w:rPr>
        <w:t>)或本市性別人才資料庫之專家學者。</w:t>
      </w:r>
    </w:p>
    <w:p w:rsidR="001611DE" w:rsidRPr="00332BCA" w:rsidRDefault="001611DE" w:rsidP="007B5FDD">
      <w:pPr>
        <w:pStyle w:val="ac"/>
        <w:numPr>
          <w:ilvl w:val="0"/>
          <w:numId w:val="5"/>
        </w:numPr>
        <w:spacing w:line="400" w:lineRule="exact"/>
        <w:ind w:leftChars="0" w:left="1418" w:hanging="284"/>
        <w:jc w:val="both"/>
        <w:rPr>
          <w:rFonts w:ascii="標楷體" w:eastAsia="標楷體" w:hAnsi="標楷體"/>
          <w:sz w:val="28"/>
          <w:szCs w:val="28"/>
        </w:rPr>
      </w:pPr>
      <w:r w:rsidRPr="00332BCA">
        <w:rPr>
          <w:rFonts w:ascii="標楷體" w:eastAsia="標楷體" w:hAnsi="標楷體" w:hint="eastAsia"/>
          <w:sz w:val="28"/>
          <w:szCs w:val="28"/>
        </w:rPr>
        <w:t>由</w:t>
      </w:r>
      <w:r w:rsidRPr="00332BCA">
        <w:rPr>
          <w:rFonts w:ascii="標楷體" w:eastAsia="標楷體" w:hAnsi="標楷體" w:hint="eastAsia"/>
          <w:b/>
          <w:sz w:val="28"/>
          <w:szCs w:val="28"/>
          <w:u w:val="single"/>
        </w:rPr>
        <w:t>秘書室</w:t>
      </w:r>
      <w:r w:rsidRPr="00332BCA">
        <w:rPr>
          <w:rFonts w:ascii="標楷體" w:eastAsia="標楷體" w:hAnsi="標楷體" w:hint="eastAsia"/>
          <w:sz w:val="28"/>
          <w:szCs w:val="28"/>
        </w:rPr>
        <w:t>(法制或研考或性平人員)定期彙整各單位辦理性別影響評估案，並提交本府法務局或研究發展考核委員會或性別平等辦公室。</w:t>
      </w:r>
    </w:p>
    <w:p w:rsidR="001611DE" w:rsidRPr="00332BCA" w:rsidRDefault="001611DE" w:rsidP="007B5FDD">
      <w:pPr>
        <w:pStyle w:val="ac"/>
        <w:numPr>
          <w:ilvl w:val="0"/>
          <w:numId w:val="5"/>
        </w:numPr>
        <w:spacing w:line="400" w:lineRule="exact"/>
        <w:ind w:leftChars="0" w:left="1418" w:hanging="284"/>
        <w:jc w:val="both"/>
        <w:rPr>
          <w:rFonts w:ascii="標楷體" w:eastAsia="標楷體" w:hAnsi="標楷體"/>
          <w:sz w:val="28"/>
          <w:szCs w:val="28"/>
        </w:rPr>
      </w:pPr>
      <w:r w:rsidRPr="00332BCA">
        <w:rPr>
          <w:rFonts w:ascii="標楷體" w:eastAsia="標楷體" w:hAnsi="標楷體" w:hint="eastAsia"/>
          <w:sz w:val="28"/>
          <w:szCs w:val="28"/>
        </w:rPr>
        <w:t>法案類性別影響評估</w:t>
      </w:r>
      <w:proofErr w:type="gramStart"/>
      <w:r w:rsidRPr="00332BCA">
        <w:rPr>
          <w:rFonts w:ascii="標楷體" w:eastAsia="標楷體" w:hAnsi="標楷體" w:hint="eastAsia"/>
          <w:sz w:val="28"/>
          <w:szCs w:val="28"/>
        </w:rPr>
        <w:t>檢視表如附表</w:t>
      </w:r>
      <w:proofErr w:type="gramEnd"/>
      <w:r w:rsidRPr="00332BCA">
        <w:rPr>
          <w:rFonts w:ascii="標楷體" w:eastAsia="標楷體" w:hAnsi="標楷體" w:hint="eastAsia"/>
          <w:sz w:val="28"/>
          <w:szCs w:val="28"/>
        </w:rPr>
        <w:t>4，計畫類性別影響評估</w:t>
      </w:r>
      <w:proofErr w:type="gramStart"/>
      <w:r w:rsidRPr="00332BCA">
        <w:rPr>
          <w:rFonts w:ascii="標楷體" w:eastAsia="標楷體" w:hAnsi="標楷體" w:hint="eastAsia"/>
          <w:sz w:val="28"/>
          <w:szCs w:val="28"/>
        </w:rPr>
        <w:t>檢視表如附表</w:t>
      </w:r>
      <w:proofErr w:type="gramEnd"/>
      <w:r w:rsidRPr="00332BCA">
        <w:rPr>
          <w:rFonts w:ascii="標楷體" w:eastAsia="標楷體" w:hAnsi="標楷體" w:hint="eastAsia"/>
          <w:sz w:val="28"/>
          <w:szCs w:val="28"/>
        </w:rPr>
        <w:t>5。</w:t>
      </w:r>
    </w:p>
    <w:p w:rsidR="00CB2EAB" w:rsidRPr="00660447" w:rsidRDefault="001611DE" w:rsidP="007B5FDD">
      <w:pPr>
        <w:pStyle w:val="ac"/>
        <w:numPr>
          <w:ilvl w:val="0"/>
          <w:numId w:val="4"/>
        </w:numPr>
        <w:spacing w:line="400" w:lineRule="exact"/>
        <w:ind w:leftChars="236" w:left="1133" w:hanging="567"/>
        <w:jc w:val="both"/>
        <w:rPr>
          <w:rFonts w:ascii="標楷體" w:eastAsia="標楷體" w:hAnsi="標楷體"/>
          <w:sz w:val="28"/>
          <w:szCs w:val="28"/>
        </w:rPr>
      </w:pPr>
      <w:r w:rsidRPr="00332BCA">
        <w:rPr>
          <w:rFonts w:ascii="標楷體" w:eastAsia="標楷體" w:hAnsi="標楷體" w:hint="eastAsia"/>
          <w:sz w:val="28"/>
          <w:szCs w:val="28"/>
        </w:rPr>
        <w:t>性別影響評估之培力訓練：由本府法務局及研究發展考核委員會辦理性別影響評估工具運用之工作坊及案例研討會，並由</w:t>
      </w:r>
      <w:r w:rsidRPr="00332BCA">
        <w:rPr>
          <w:rFonts w:ascii="標楷體" w:eastAsia="標楷體" w:hAnsi="標楷體" w:hint="eastAsia"/>
          <w:b/>
          <w:sz w:val="28"/>
          <w:szCs w:val="28"/>
          <w:u w:val="single"/>
        </w:rPr>
        <w:t>秘書室</w:t>
      </w:r>
      <w:r w:rsidRPr="00332BCA">
        <w:rPr>
          <w:rFonts w:ascii="標楷體" w:eastAsia="標楷體" w:hAnsi="標楷體" w:hint="eastAsia"/>
          <w:sz w:val="28"/>
          <w:szCs w:val="28"/>
        </w:rPr>
        <w:t>(法制或研考人員)</w:t>
      </w:r>
      <w:proofErr w:type="gramStart"/>
      <w:r w:rsidRPr="00332BCA">
        <w:rPr>
          <w:rFonts w:ascii="標楷體" w:eastAsia="標楷體" w:hAnsi="標楷體" w:hint="eastAsia"/>
          <w:sz w:val="28"/>
          <w:szCs w:val="28"/>
        </w:rPr>
        <w:t>簽派各</w:t>
      </w:r>
      <w:proofErr w:type="gramEnd"/>
      <w:r w:rsidRPr="00332BCA">
        <w:rPr>
          <w:rFonts w:ascii="標楷體" w:eastAsia="標楷體" w:hAnsi="標楷體" w:hint="eastAsia"/>
          <w:sz w:val="28"/>
          <w:szCs w:val="28"/>
        </w:rPr>
        <w:t>單位同仁參加。</w:t>
      </w:r>
    </w:p>
    <w:p w:rsidR="00DA0CFC" w:rsidRPr="00F6679E" w:rsidRDefault="00DA0CFC" w:rsidP="00DA0CFC">
      <w:pPr>
        <w:spacing w:line="400" w:lineRule="exact"/>
        <w:rPr>
          <w:rFonts w:ascii="標楷體" w:eastAsia="標楷體" w:hAnsi="標楷體"/>
          <w:sz w:val="28"/>
          <w:szCs w:val="28"/>
        </w:rPr>
      </w:pPr>
      <w:r w:rsidRPr="00F6679E">
        <w:rPr>
          <w:rFonts w:ascii="標楷體" w:eastAsia="標楷體" w:hAnsi="標楷體" w:hint="eastAsia"/>
          <w:sz w:val="28"/>
          <w:szCs w:val="28"/>
        </w:rPr>
        <w:t xml:space="preserve">  </w:t>
      </w:r>
      <w:r w:rsidR="00213D32">
        <w:rPr>
          <w:rFonts w:ascii="標楷體" w:eastAsia="標楷體" w:hAnsi="標楷體" w:hint="eastAsia"/>
          <w:sz w:val="28"/>
          <w:szCs w:val="28"/>
        </w:rPr>
        <w:t>五</w:t>
      </w:r>
      <w:r w:rsidRPr="00F6679E">
        <w:rPr>
          <w:rFonts w:ascii="標楷體" w:eastAsia="標楷體" w:hAnsi="標楷體"/>
          <w:sz w:val="28"/>
          <w:szCs w:val="28"/>
        </w:rPr>
        <w:t>、</w:t>
      </w:r>
      <w:r w:rsidR="00B51C2F" w:rsidRPr="00F6679E">
        <w:rPr>
          <w:rFonts w:ascii="標楷體" w:eastAsia="標楷體" w:hAnsi="標楷體" w:hint="eastAsia"/>
          <w:sz w:val="28"/>
          <w:szCs w:val="28"/>
        </w:rPr>
        <w:t>性</w:t>
      </w:r>
      <w:r w:rsidR="00B51C2F" w:rsidRPr="00F6679E">
        <w:rPr>
          <w:rFonts w:ascii="標楷體" w:eastAsia="標楷體" w:hAnsi="標楷體"/>
          <w:sz w:val="28"/>
          <w:szCs w:val="28"/>
        </w:rPr>
        <w:t>別預算</w:t>
      </w:r>
    </w:p>
    <w:p w:rsidR="00660447" w:rsidRPr="00332BCA" w:rsidRDefault="00660447" w:rsidP="007B5FDD">
      <w:pPr>
        <w:spacing w:line="400" w:lineRule="exact"/>
        <w:ind w:leftChars="237" w:left="793" w:hangingChars="80" w:hanging="224"/>
        <w:rPr>
          <w:rFonts w:ascii="標楷體" w:eastAsia="標楷體" w:hAnsi="標楷體"/>
          <w:sz w:val="28"/>
          <w:szCs w:val="28"/>
        </w:rPr>
      </w:pPr>
      <w:r w:rsidRPr="00332BCA">
        <w:rPr>
          <w:rFonts w:ascii="標楷體" w:eastAsia="標楷體" w:hAnsi="標楷體" w:hint="eastAsia"/>
          <w:sz w:val="28"/>
          <w:szCs w:val="28"/>
        </w:rPr>
        <w:t>(</w:t>
      </w:r>
      <w:proofErr w:type="gramStart"/>
      <w:r w:rsidRPr="00332BCA">
        <w:rPr>
          <w:rFonts w:ascii="標楷體" w:eastAsia="標楷體" w:hAnsi="標楷體" w:hint="eastAsia"/>
          <w:sz w:val="28"/>
          <w:szCs w:val="28"/>
        </w:rPr>
        <w:t>一</w:t>
      </w:r>
      <w:proofErr w:type="gramEnd"/>
      <w:r w:rsidRPr="00332BCA">
        <w:rPr>
          <w:rFonts w:ascii="標楷體" w:eastAsia="標楷體" w:hAnsi="標楷體" w:hint="eastAsia"/>
          <w:sz w:val="28"/>
          <w:szCs w:val="28"/>
        </w:rPr>
        <w:t>)檢視編列性別預算</w:t>
      </w:r>
      <w:r w:rsidRPr="00332BCA">
        <w:rPr>
          <w:rFonts w:ascii="標楷體" w:eastAsia="標楷體" w:hAnsi="標楷體"/>
          <w:sz w:val="28"/>
          <w:szCs w:val="28"/>
        </w:rPr>
        <w:t>：</w:t>
      </w:r>
    </w:p>
    <w:p w:rsidR="00660447" w:rsidRDefault="00660447" w:rsidP="007B5FDD">
      <w:pPr>
        <w:spacing w:line="400" w:lineRule="exact"/>
        <w:ind w:leftChars="471" w:left="1413" w:hangingChars="101" w:hanging="283"/>
        <w:rPr>
          <w:rFonts w:ascii="標楷體" w:eastAsia="標楷體" w:hAnsi="標楷體"/>
          <w:sz w:val="28"/>
          <w:szCs w:val="28"/>
        </w:rPr>
      </w:pPr>
      <w:r w:rsidRPr="00332BCA">
        <w:rPr>
          <w:rFonts w:ascii="標楷體" w:eastAsia="標楷體" w:hAnsi="標楷體" w:hint="eastAsia"/>
          <w:sz w:val="28"/>
          <w:szCs w:val="28"/>
        </w:rPr>
        <w:t>1.本府主計處提供行政院</w:t>
      </w:r>
      <w:proofErr w:type="gramStart"/>
      <w:r w:rsidRPr="00332BCA">
        <w:rPr>
          <w:rFonts w:ascii="標楷體" w:eastAsia="標楷體" w:hAnsi="標楷體" w:hint="eastAsia"/>
          <w:sz w:val="28"/>
          <w:szCs w:val="28"/>
        </w:rPr>
        <w:t>性平處訂</w:t>
      </w:r>
      <w:proofErr w:type="gramEnd"/>
      <w:r w:rsidRPr="00332BCA">
        <w:rPr>
          <w:rFonts w:ascii="標楷體" w:eastAsia="標楷體" w:hAnsi="標楷體" w:hint="eastAsia"/>
          <w:sz w:val="28"/>
          <w:szCs w:val="28"/>
        </w:rPr>
        <w:t>定之「性別預算金額編列原則及注意事項」資料供參考運用，期編列預算時能考量不同性別者、性傾向或性認同者之需求</w:t>
      </w:r>
      <w:r w:rsidRPr="00332BCA">
        <w:rPr>
          <w:rFonts w:ascii="標楷體" w:eastAsia="標楷體" w:hAnsi="標楷體" w:cs="Times New Roman" w:hint="eastAsia"/>
          <w:kern w:val="0"/>
          <w:sz w:val="28"/>
          <w:szCs w:val="28"/>
        </w:rPr>
        <w:t>，並配合性別平等工作事項編列性別預算</w:t>
      </w:r>
      <w:r w:rsidRPr="00332BCA">
        <w:rPr>
          <w:rFonts w:ascii="標楷體" w:eastAsia="標楷體" w:hAnsi="標楷體" w:hint="eastAsia"/>
          <w:sz w:val="28"/>
          <w:szCs w:val="28"/>
        </w:rPr>
        <w:t>。</w:t>
      </w:r>
    </w:p>
    <w:p w:rsidR="007638C6" w:rsidRPr="007638C6" w:rsidRDefault="007638C6" w:rsidP="007B5FDD">
      <w:pPr>
        <w:spacing w:line="400" w:lineRule="exact"/>
        <w:ind w:leftChars="471" w:left="1413" w:hangingChars="101" w:hanging="283"/>
        <w:rPr>
          <w:rFonts w:ascii="標楷體" w:eastAsia="標楷體" w:hAnsi="標楷體"/>
          <w:color w:val="FF0000"/>
          <w:sz w:val="28"/>
          <w:szCs w:val="28"/>
        </w:rPr>
      </w:pPr>
      <w:r w:rsidRPr="007638C6">
        <w:rPr>
          <w:rFonts w:ascii="標楷體" w:eastAsia="標楷體" w:hAnsi="標楷體" w:hint="eastAsia"/>
          <w:color w:val="FF0000"/>
          <w:sz w:val="28"/>
          <w:szCs w:val="28"/>
        </w:rPr>
        <w:t>2.於法定預算通過後填寫性別預算表，提經性別平等專責小組年度第1次會議檢視後，送主計處彙整提報性別主流化推動組會議。</w:t>
      </w:r>
    </w:p>
    <w:p w:rsidR="00660447" w:rsidRPr="00332BCA" w:rsidRDefault="007638C6" w:rsidP="007B5FDD">
      <w:pPr>
        <w:spacing w:line="400" w:lineRule="exact"/>
        <w:ind w:leftChars="471" w:left="1413" w:hangingChars="101" w:hanging="283"/>
        <w:jc w:val="both"/>
        <w:rPr>
          <w:rFonts w:ascii="標楷體" w:eastAsia="標楷體" w:hAnsi="標楷體"/>
          <w:sz w:val="28"/>
          <w:szCs w:val="28"/>
        </w:rPr>
      </w:pPr>
      <w:r>
        <w:rPr>
          <w:rFonts w:ascii="標楷體" w:eastAsia="標楷體" w:hAnsi="標楷體" w:hint="eastAsia"/>
          <w:sz w:val="28"/>
          <w:szCs w:val="28"/>
        </w:rPr>
        <w:t>3</w:t>
      </w:r>
      <w:r w:rsidR="00660447" w:rsidRPr="00332BCA">
        <w:rPr>
          <w:rFonts w:ascii="標楷體" w:eastAsia="標楷體" w:hAnsi="標楷體"/>
          <w:sz w:val="28"/>
          <w:szCs w:val="28"/>
        </w:rPr>
        <w:t>.各</w:t>
      </w:r>
      <w:r w:rsidR="00660447" w:rsidRPr="00332BCA">
        <w:rPr>
          <w:rFonts w:ascii="標楷體" w:eastAsia="標楷體" w:hAnsi="標楷體" w:hint="eastAsia"/>
          <w:sz w:val="28"/>
          <w:szCs w:val="28"/>
        </w:rPr>
        <w:t>單位進行性別影響評估作業，依據性別影響評估結果重新檢視性別預算的配置</w:t>
      </w:r>
      <w:r w:rsidR="00660447" w:rsidRPr="00332BCA">
        <w:rPr>
          <w:rFonts w:ascii="標楷體" w:eastAsia="標楷體" w:hAnsi="標楷體"/>
          <w:sz w:val="28"/>
          <w:szCs w:val="28"/>
        </w:rPr>
        <w:t>，</w:t>
      </w:r>
      <w:r w:rsidR="00660447" w:rsidRPr="00332BCA">
        <w:rPr>
          <w:rFonts w:ascii="標楷體" w:eastAsia="標楷體" w:hAnsi="標楷體" w:hint="eastAsia"/>
          <w:sz w:val="28"/>
          <w:szCs w:val="28"/>
        </w:rPr>
        <w:t>並填報性別預算表，由</w:t>
      </w:r>
      <w:proofErr w:type="gramStart"/>
      <w:r w:rsidR="00660447" w:rsidRPr="00332BCA">
        <w:rPr>
          <w:rFonts w:ascii="標楷體" w:eastAsia="標楷體" w:hAnsi="標楷體" w:hint="eastAsia"/>
          <w:b/>
          <w:sz w:val="28"/>
          <w:szCs w:val="28"/>
          <w:u w:val="single"/>
        </w:rPr>
        <w:t>會計</w:t>
      </w:r>
      <w:r w:rsidR="00660447">
        <w:rPr>
          <w:rFonts w:ascii="標楷體" w:eastAsia="標楷體" w:hAnsi="標楷體" w:hint="eastAsia"/>
          <w:b/>
          <w:sz w:val="28"/>
          <w:szCs w:val="28"/>
          <w:u w:val="single"/>
        </w:rPr>
        <w:t>員</w:t>
      </w:r>
      <w:r w:rsidR="00660447" w:rsidRPr="00332BCA">
        <w:rPr>
          <w:rFonts w:ascii="標楷體" w:eastAsia="標楷體" w:hAnsi="標楷體" w:hint="eastAsia"/>
          <w:sz w:val="28"/>
          <w:szCs w:val="28"/>
        </w:rPr>
        <w:t>彙整</w:t>
      </w:r>
      <w:proofErr w:type="gramEnd"/>
      <w:r w:rsidR="00660447" w:rsidRPr="00332BCA">
        <w:rPr>
          <w:rFonts w:ascii="標楷體" w:eastAsia="標楷體" w:hAnsi="標楷體" w:hint="eastAsia"/>
          <w:sz w:val="28"/>
          <w:szCs w:val="28"/>
        </w:rPr>
        <w:t>後提交本府主計處。</w:t>
      </w:r>
    </w:p>
    <w:p w:rsidR="00660447" w:rsidRDefault="00660447" w:rsidP="007B5FDD">
      <w:pPr>
        <w:spacing w:line="400" w:lineRule="exact"/>
        <w:ind w:leftChars="236" w:left="1129" w:hangingChars="201" w:hanging="563"/>
        <w:rPr>
          <w:rFonts w:ascii="標楷體" w:eastAsia="標楷體" w:hAnsi="標楷體"/>
          <w:sz w:val="28"/>
          <w:szCs w:val="28"/>
        </w:rPr>
      </w:pPr>
      <w:r w:rsidRPr="00332BCA">
        <w:rPr>
          <w:rFonts w:ascii="標楷體" w:eastAsia="標楷體" w:hAnsi="標楷體" w:hint="eastAsia"/>
          <w:sz w:val="28"/>
          <w:szCs w:val="28"/>
        </w:rPr>
        <w:t>(二)性別預算之培力訓練</w:t>
      </w:r>
      <w:r w:rsidRPr="00332BCA">
        <w:rPr>
          <w:rFonts w:ascii="標楷體" w:eastAsia="標楷體" w:hAnsi="標楷體"/>
          <w:sz w:val="28"/>
          <w:szCs w:val="28"/>
        </w:rPr>
        <w:t>：</w:t>
      </w:r>
      <w:r w:rsidRPr="00332BCA">
        <w:rPr>
          <w:rFonts w:ascii="標楷體" w:eastAsia="標楷體" w:hAnsi="標楷體" w:hint="eastAsia"/>
          <w:sz w:val="28"/>
          <w:szCs w:val="28"/>
        </w:rPr>
        <w:t>由本府主計處辦理性別預算工具運用之研習或工作坊，內容為編列預算時如何考量不同性別、性傾向或性認同者之需求，並由</w:t>
      </w:r>
      <w:r w:rsidRPr="00332BCA">
        <w:rPr>
          <w:rFonts w:ascii="標楷體" w:eastAsia="標楷體" w:hAnsi="標楷體" w:hint="eastAsia"/>
          <w:b/>
          <w:sz w:val="28"/>
          <w:szCs w:val="28"/>
          <w:u w:val="single"/>
        </w:rPr>
        <w:t>會計</w:t>
      </w:r>
      <w:proofErr w:type="gramStart"/>
      <w:r>
        <w:rPr>
          <w:rFonts w:ascii="標楷體" w:eastAsia="標楷體" w:hAnsi="標楷體" w:hint="eastAsia"/>
          <w:b/>
          <w:sz w:val="28"/>
          <w:szCs w:val="28"/>
          <w:u w:val="single"/>
        </w:rPr>
        <w:t>員</w:t>
      </w:r>
      <w:r w:rsidRPr="00332BCA">
        <w:rPr>
          <w:rFonts w:ascii="標楷體" w:eastAsia="標楷體" w:hAnsi="標楷體" w:hint="eastAsia"/>
          <w:sz w:val="28"/>
          <w:szCs w:val="28"/>
        </w:rPr>
        <w:t>簽派業務</w:t>
      </w:r>
      <w:proofErr w:type="gramEnd"/>
      <w:r w:rsidRPr="00332BCA">
        <w:rPr>
          <w:rFonts w:ascii="標楷體" w:eastAsia="標楷體" w:hAnsi="標楷體" w:hint="eastAsia"/>
          <w:sz w:val="28"/>
          <w:szCs w:val="28"/>
        </w:rPr>
        <w:t>單位同仁參加</w:t>
      </w:r>
      <w:r w:rsidRPr="00332BCA">
        <w:rPr>
          <w:rFonts w:ascii="標楷體" w:eastAsia="標楷體" w:hAnsi="標楷體"/>
          <w:sz w:val="28"/>
          <w:szCs w:val="28"/>
        </w:rPr>
        <w:t>。</w:t>
      </w:r>
    </w:p>
    <w:p w:rsidR="00660447" w:rsidRPr="00332BCA" w:rsidRDefault="00213D32" w:rsidP="00660447">
      <w:pPr>
        <w:spacing w:line="400" w:lineRule="exact"/>
        <w:ind w:firstLineChars="101" w:firstLine="283"/>
        <w:rPr>
          <w:rFonts w:ascii="標楷體" w:eastAsia="標楷體" w:hAnsi="標楷體"/>
          <w:sz w:val="28"/>
          <w:szCs w:val="28"/>
        </w:rPr>
      </w:pPr>
      <w:r>
        <w:rPr>
          <w:rFonts w:ascii="標楷體" w:eastAsia="標楷體" w:hAnsi="標楷體" w:hint="eastAsia"/>
          <w:sz w:val="28"/>
          <w:szCs w:val="28"/>
        </w:rPr>
        <w:t>六</w:t>
      </w:r>
      <w:r w:rsidR="00660447" w:rsidRPr="00332BCA">
        <w:rPr>
          <w:rFonts w:ascii="標楷體" w:eastAsia="標楷體" w:hAnsi="標楷體"/>
          <w:sz w:val="28"/>
          <w:szCs w:val="28"/>
        </w:rPr>
        <w:t>、</w:t>
      </w:r>
      <w:r w:rsidR="00660447" w:rsidRPr="00332BCA">
        <w:rPr>
          <w:rFonts w:ascii="標楷體" w:eastAsia="標楷體" w:hAnsi="標楷體" w:hint="eastAsia"/>
          <w:sz w:val="28"/>
          <w:szCs w:val="28"/>
        </w:rPr>
        <w:t>建置性</w:t>
      </w:r>
      <w:r w:rsidR="00660447" w:rsidRPr="00332BCA">
        <w:rPr>
          <w:rFonts w:ascii="標楷體" w:eastAsia="標楷體" w:hAnsi="標楷體"/>
          <w:sz w:val="28"/>
          <w:szCs w:val="28"/>
        </w:rPr>
        <w:t>別人才</w:t>
      </w:r>
      <w:r w:rsidR="00660447" w:rsidRPr="00332BCA">
        <w:rPr>
          <w:rFonts w:ascii="標楷體" w:eastAsia="標楷體" w:hAnsi="標楷體" w:hint="eastAsia"/>
          <w:sz w:val="28"/>
          <w:szCs w:val="28"/>
        </w:rPr>
        <w:t>資</w:t>
      </w:r>
      <w:r w:rsidR="00660447" w:rsidRPr="00332BCA">
        <w:rPr>
          <w:rFonts w:ascii="標楷體" w:eastAsia="標楷體" w:hAnsi="標楷體"/>
          <w:sz w:val="28"/>
          <w:szCs w:val="28"/>
        </w:rPr>
        <w:t>料庫</w:t>
      </w:r>
    </w:p>
    <w:p w:rsidR="00660447" w:rsidRPr="00332BCA" w:rsidRDefault="00660447" w:rsidP="007B5FDD">
      <w:pPr>
        <w:spacing w:line="400" w:lineRule="exact"/>
        <w:ind w:leftChars="235" w:left="1130" w:hangingChars="202" w:hanging="566"/>
        <w:rPr>
          <w:rFonts w:ascii="標楷體" w:eastAsia="標楷體" w:hAnsi="標楷體"/>
          <w:sz w:val="28"/>
          <w:szCs w:val="28"/>
        </w:rPr>
      </w:pPr>
      <w:r w:rsidRPr="00332BCA">
        <w:rPr>
          <w:rFonts w:ascii="標楷體" w:eastAsia="標楷體" w:hAnsi="標楷體" w:hint="eastAsia"/>
          <w:sz w:val="28"/>
          <w:szCs w:val="28"/>
        </w:rPr>
        <w:t>(</w:t>
      </w:r>
      <w:proofErr w:type="gramStart"/>
      <w:r w:rsidRPr="00332BCA">
        <w:rPr>
          <w:rFonts w:ascii="標楷體" w:eastAsia="標楷體" w:hAnsi="標楷體" w:hint="eastAsia"/>
          <w:sz w:val="28"/>
          <w:szCs w:val="28"/>
        </w:rPr>
        <w:t>一</w:t>
      </w:r>
      <w:proofErr w:type="gramEnd"/>
      <w:r w:rsidRPr="00332BCA">
        <w:rPr>
          <w:rFonts w:ascii="標楷體" w:eastAsia="標楷體" w:hAnsi="標楷體" w:hint="eastAsia"/>
          <w:sz w:val="28"/>
          <w:szCs w:val="28"/>
        </w:rPr>
        <w:t>)辦</w:t>
      </w:r>
      <w:r w:rsidRPr="00332BCA">
        <w:rPr>
          <w:rFonts w:ascii="標楷體" w:eastAsia="標楷體" w:hAnsi="標楷體"/>
          <w:sz w:val="28"/>
          <w:szCs w:val="28"/>
        </w:rPr>
        <w:t>理內容：</w:t>
      </w:r>
      <w:r w:rsidRPr="00332BCA">
        <w:rPr>
          <w:rFonts w:ascii="標楷體" w:eastAsia="標楷體" w:hAnsi="標楷體" w:hint="eastAsia"/>
          <w:sz w:val="28"/>
          <w:szCs w:val="28"/>
        </w:rPr>
        <w:t>至少每2</w:t>
      </w:r>
      <w:r w:rsidRPr="00332BCA">
        <w:rPr>
          <w:rFonts w:ascii="標楷體" w:eastAsia="標楷體" w:hAnsi="標楷體"/>
          <w:sz w:val="28"/>
          <w:szCs w:val="28"/>
        </w:rPr>
        <w:t>年</w:t>
      </w:r>
      <w:r w:rsidRPr="00332BCA">
        <w:rPr>
          <w:rFonts w:ascii="標楷體" w:eastAsia="標楷體" w:hAnsi="標楷體" w:hint="eastAsia"/>
          <w:sz w:val="28"/>
          <w:szCs w:val="28"/>
        </w:rPr>
        <w:t>性別平等專責小組與性別平等工作團隊協助檢視有無適當推薦人選</w:t>
      </w:r>
      <w:r w:rsidRPr="00332BCA">
        <w:rPr>
          <w:rFonts w:ascii="標楷體" w:eastAsia="標楷體" w:hAnsi="標楷體"/>
          <w:sz w:val="28"/>
          <w:szCs w:val="28"/>
        </w:rPr>
        <w:t>。</w:t>
      </w:r>
    </w:p>
    <w:p w:rsidR="00660447" w:rsidRDefault="00660447" w:rsidP="007B5FDD">
      <w:pPr>
        <w:spacing w:line="400" w:lineRule="exact"/>
        <w:ind w:leftChars="237" w:left="1353" w:hangingChars="280" w:hanging="784"/>
        <w:rPr>
          <w:rFonts w:ascii="標楷體" w:eastAsia="標楷體" w:hAnsi="標楷體"/>
          <w:sz w:val="28"/>
          <w:szCs w:val="28"/>
        </w:rPr>
      </w:pPr>
      <w:r w:rsidRPr="00332BCA">
        <w:rPr>
          <w:rFonts w:ascii="標楷體" w:eastAsia="標楷體" w:hAnsi="標楷體" w:hint="eastAsia"/>
          <w:sz w:val="28"/>
          <w:szCs w:val="28"/>
        </w:rPr>
        <w:t>(二)辦</w:t>
      </w:r>
      <w:r w:rsidRPr="00332BCA">
        <w:rPr>
          <w:rFonts w:ascii="標楷體" w:eastAsia="標楷體" w:hAnsi="標楷體"/>
          <w:sz w:val="28"/>
          <w:szCs w:val="28"/>
        </w:rPr>
        <w:t>理單位：</w:t>
      </w:r>
      <w:r w:rsidRPr="00332BCA">
        <w:rPr>
          <w:rFonts w:ascii="標楷體" w:eastAsia="標楷體" w:hAnsi="標楷體" w:hint="eastAsia"/>
          <w:sz w:val="28"/>
          <w:szCs w:val="28"/>
        </w:rPr>
        <w:t>由</w:t>
      </w:r>
      <w:r w:rsidRPr="00332BCA">
        <w:rPr>
          <w:rFonts w:ascii="標楷體" w:eastAsia="標楷體" w:hAnsi="標楷體" w:hint="eastAsia"/>
          <w:b/>
          <w:sz w:val="28"/>
          <w:szCs w:val="28"/>
          <w:u w:val="single"/>
        </w:rPr>
        <w:t>秘書室</w:t>
      </w:r>
      <w:r w:rsidRPr="00332BCA">
        <w:rPr>
          <w:rFonts w:ascii="標楷體" w:eastAsia="標楷體" w:hAnsi="標楷體" w:hint="eastAsia"/>
          <w:sz w:val="28"/>
          <w:szCs w:val="28"/>
        </w:rPr>
        <w:t>提報推薦</w:t>
      </w:r>
      <w:proofErr w:type="gramStart"/>
      <w:r w:rsidRPr="00332BCA">
        <w:rPr>
          <w:rFonts w:ascii="標楷體" w:eastAsia="標楷體" w:hAnsi="標楷體" w:hint="eastAsia"/>
          <w:sz w:val="28"/>
          <w:szCs w:val="28"/>
        </w:rPr>
        <w:t>人選予本府</w:t>
      </w:r>
      <w:proofErr w:type="gramEnd"/>
      <w:r w:rsidRPr="00332BCA">
        <w:rPr>
          <w:rFonts w:ascii="標楷體" w:eastAsia="標楷體" w:hAnsi="標楷體" w:hint="eastAsia"/>
          <w:sz w:val="28"/>
          <w:szCs w:val="28"/>
        </w:rPr>
        <w:t>性別平等辦公室</w:t>
      </w:r>
      <w:r w:rsidRPr="00332BCA">
        <w:rPr>
          <w:rFonts w:ascii="標楷體" w:eastAsia="標楷體" w:hAnsi="標楷體"/>
          <w:sz w:val="28"/>
          <w:szCs w:val="28"/>
        </w:rPr>
        <w:t>。</w:t>
      </w:r>
    </w:p>
    <w:p w:rsidR="00660447" w:rsidRDefault="00213D32" w:rsidP="00660447">
      <w:pPr>
        <w:spacing w:line="400" w:lineRule="exact"/>
        <w:ind w:firstLineChars="101" w:firstLine="283"/>
        <w:rPr>
          <w:rFonts w:ascii="標楷體" w:eastAsia="標楷體" w:hAnsi="標楷體"/>
          <w:sz w:val="28"/>
          <w:szCs w:val="28"/>
        </w:rPr>
      </w:pPr>
      <w:r>
        <w:rPr>
          <w:rFonts w:ascii="標楷體" w:eastAsia="標楷體" w:hAnsi="標楷體" w:hint="eastAsia"/>
          <w:sz w:val="28"/>
          <w:szCs w:val="28"/>
        </w:rPr>
        <w:t>七</w:t>
      </w:r>
      <w:r w:rsidR="00660447">
        <w:rPr>
          <w:rFonts w:ascii="標楷體" w:eastAsia="標楷體" w:hAnsi="標楷體" w:hint="eastAsia"/>
          <w:sz w:val="28"/>
          <w:szCs w:val="28"/>
        </w:rPr>
        <w:t>、本處</w:t>
      </w:r>
      <w:r w:rsidR="00660447" w:rsidRPr="00660447">
        <w:rPr>
          <w:rFonts w:ascii="標楷體" w:eastAsia="標楷體" w:hAnsi="標楷體" w:hint="eastAsia"/>
          <w:sz w:val="28"/>
          <w:szCs w:val="28"/>
        </w:rPr>
        <w:t>辦理性別平等相關方案</w:t>
      </w:r>
      <w:r w:rsidR="00E0542E">
        <w:rPr>
          <w:rFonts w:ascii="標楷體" w:eastAsia="標楷體" w:hAnsi="標楷體" w:hint="eastAsia"/>
          <w:sz w:val="28"/>
          <w:szCs w:val="28"/>
        </w:rPr>
        <w:t>-</w:t>
      </w:r>
      <w:r w:rsidR="00E0542E" w:rsidRPr="00E0542E">
        <w:rPr>
          <w:rFonts w:ascii="標楷體" w:eastAsia="標楷體" w:hAnsi="標楷體" w:hint="eastAsia"/>
          <w:sz w:val="28"/>
          <w:szCs w:val="28"/>
        </w:rPr>
        <w:t>性別平等具體行動措施</w:t>
      </w:r>
    </w:p>
    <w:p w:rsidR="00660447" w:rsidRPr="00660447" w:rsidRDefault="00660447" w:rsidP="00E0542E">
      <w:pPr>
        <w:tabs>
          <w:tab w:val="left" w:pos="1134"/>
        </w:tabs>
        <w:spacing w:line="400" w:lineRule="exact"/>
        <w:ind w:leftChars="236" w:left="1132" w:hanging="566"/>
        <w:rPr>
          <w:rFonts w:ascii="標楷體" w:eastAsia="標楷體" w:hAnsi="標楷體"/>
          <w:sz w:val="28"/>
          <w:szCs w:val="28"/>
        </w:rPr>
      </w:pPr>
      <w:r>
        <w:rPr>
          <w:rFonts w:ascii="標楷體" w:eastAsia="標楷體" w:hAnsi="標楷體" w:hint="eastAsia"/>
          <w:sz w:val="28"/>
          <w:szCs w:val="28"/>
        </w:rPr>
        <w:t>(一)</w:t>
      </w:r>
      <w:r w:rsidRPr="00660447">
        <w:rPr>
          <w:rFonts w:ascii="標楷體" w:eastAsia="標楷體" w:hAnsi="標楷體" w:hint="eastAsia"/>
          <w:sz w:val="28"/>
          <w:szCs w:val="28"/>
        </w:rPr>
        <w:t>本府性別平等辦公室將本府32</w:t>
      </w:r>
      <w:r w:rsidR="00D149DB">
        <w:rPr>
          <w:rFonts w:ascii="標楷體" w:eastAsia="標楷體" w:hAnsi="標楷體" w:hint="eastAsia"/>
          <w:sz w:val="28"/>
          <w:szCs w:val="28"/>
        </w:rPr>
        <w:t>局處分為兩梯次辦理，本處</w:t>
      </w:r>
      <w:r w:rsidRPr="00660447">
        <w:rPr>
          <w:rFonts w:ascii="標楷體" w:eastAsia="標楷體" w:hAnsi="標楷體" w:hint="eastAsia"/>
          <w:sz w:val="28"/>
          <w:szCs w:val="28"/>
        </w:rPr>
        <w:t>屬第</w:t>
      </w:r>
      <w:r>
        <w:rPr>
          <w:rFonts w:ascii="標楷體" w:eastAsia="標楷體" w:hAnsi="標楷體" w:hint="eastAsia"/>
          <w:sz w:val="28"/>
          <w:szCs w:val="28"/>
        </w:rPr>
        <w:t>2</w:t>
      </w:r>
      <w:r w:rsidR="007B5FDD">
        <w:rPr>
          <w:rFonts w:ascii="標楷體" w:eastAsia="標楷體" w:hAnsi="標楷體" w:hint="eastAsia"/>
          <w:sz w:val="28"/>
          <w:szCs w:val="28"/>
        </w:rPr>
        <w:t>梯</w:t>
      </w:r>
      <w:r w:rsidRPr="00660447">
        <w:rPr>
          <w:rFonts w:ascii="標楷體" w:eastAsia="標楷體" w:hAnsi="標楷體" w:hint="eastAsia"/>
          <w:sz w:val="28"/>
          <w:szCs w:val="28"/>
        </w:rPr>
        <w:lastRenderedPageBreak/>
        <w:t>次。</w:t>
      </w:r>
    </w:p>
    <w:p w:rsidR="00660447" w:rsidRPr="00660447" w:rsidRDefault="00660447" w:rsidP="007B5FDD">
      <w:pPr>
        <w:spacing w:line="40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(二)</w:t>
      </w:r>
      <w:r w:rsidRPr="00332BCA">
        <w:rPr>
          <w:rFonts w:ascii="標楷體" w:eastAsia="標楷體" w:hAnsi="標楷體" w:hint="eastAsia"/>
          <w:sz w:val="28"/>
          <w:szCs w:val="28"/>
        </w:rPr>
        <w:t>每2年提1案(分別為10</w:t>
      </w:r>
      <w:r>
        <w:rPr>
          <w:rFonts w:ascii="標楷體" w:eastAsia="標楷體" w:hAnsi="標楷體" w:hint="eastAsia"/>
          <w:sz w:val="28"/>
          <w:szCs w:val="28"/>
        </w:rPr>
        <w:t>9</w:t>
      </w:r>
      <w:r w:rsidRPr="00332BCA">
        <w:rPr>
          <w:rFonts w:ascii="標楷體" w:eastAsia="標楷體" w:hAnsi="標楷體" w:hint="eastAsia"/>
          <w:sz w:val="28"/>
          <w:szCs w:val="28"/>
        </w:rPr>
        <w:t>、11</w:t>
      </w:r>
      <w:r>
        <w:rPr>
          <w:rFonts w:ascii="標楷體" w:eastAsia="標楷體" w:hAnsi="標楷體" w:hint="eastAsia"/>
          <w:sz w:val="28"/>
          <w:szCs w:val="28"/>
        </w:rPr>
        <w:t>1</w:t>
      </w:r>
      <w:r w:rsidRPr="00332BCA">
        <w:rPr>
          <w:rFonts w:ascii="標楷體" w:eastAsia="標楷體" w:hAnsi="標楷體" w:hint="eastAsia"/>
          <w:sz w:val="28"/>
          <w:szCs w:val="28"/>
        </w:rPr>
        <w:t>年執行)，由業務單位輪流提報，透過性別平等具體行動措施進階培力工作坊，協助業務單位將性平觀點融入單位業務，訂定性別平等具體行動措施。藉由持續培力、討論，以深化各單位業務與性別平等之關連性，讓性平的種子於各單位中萌芽。</w:t>
      </w:r>
      <w:bookmarkStart w:id="0" w:name="_Hlk536098597"/>
      <w:r w:rsidRPr="00332BCA">
        <w:rPr>
          <w:rFonts w:ascii="標楷體" w:eastAsia="標楷體" w:hAnsi="標楷體" w:hint="eastAsia"/>
          <w:sz w:val="28"/>
          <w:szCs w:val="28"/>
        </w:rPr>
        <w:t>相關計畫、成果及佐證資料由</w:t>
      </w:r>
      <w:proofErr w:type="gramStart"/>
      <w:r w:rsidRPr="00332BCA">
        <w:rPr>
          <w:rFonts w:ascii="標楷體" w:eastAsia="標楷體" w:hAnsi="標楷體" w:hint="eastAsia"/>
          <w:b/>
          <w:sz w:val="28"/>
          <w:szCs w:val="28"/>
          <w:u w:val="single"/>
        </w:rPr>
        <w:t>秘書室</w:t>
      </w:r>
      <w:r w:rsidRPr="00332BCA">
        <w:rPr>
          <w:rFonts w:ascii="標楷體" w:eastAsia="標楷體" w:hAnsi="標楷體" w:hint="eastAsia"/>
          <w:sz w:val="28"/>
          <w:szCs w:val="28"/>
        </w:rPr>
        <w:t>彙整</w:t>
      </w:r>
      <w:proofErr w:type="gramEnd"/>
      <w:r w:rsidRPr="00332BCA">
        <w:rPr>
          <w:rFonts w:ascii="標楷體" w:eastAsia="標楷體" w:hAnsi="標楷體" w:hint="eastAsia"/>
          <w:sz w:val="28"/>
          <w:szCs w:val="28"/>
        </w:rPr>
        <w:t>後提交本府性別平等辦公室。</w:t>
      </w:r>
      <w:bookmarkEnd w:id="0"/>
    </w:p>
    <w:p w:rsidR="003310BF" w:rsidRDefault="00D65F7C" w:rsidP="003310BF">
      <w:pPr>
        <w:spacing w:line="40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sidR="003310BF">
        <w:rPr>
          <w:rFonts w:ascii="標楷體" w:eastAsia="標楷體" w:hAnsi="標楷體"/>
          <w:sz w:val="28"/>
          <w:szCs w:val="28"/>
        </w:rPr>
        <w:t>、經費來源</w:t>
      </w:r>
    </w:p>
    <w:p w:rsidR="003310BF" w:rsidRDefault="003310BF" w:rsidP="003310BF">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C0567">
        <w:rPr>
          <w:rFonts w:ascii="標楷體" w:eastAsia="標楷體" w:hAnsi="標楷體" w:hint="eastAsia"/>
          <w:sz w:val="28"/>
          <w:szCs w:val="28"/>
        </w:rPr>
        <w:t>由本處</w:t>
      </w:r>
      <w:r w:rsidR="006C0567" w:rsidRPr="006C0567">
        <w:rPr>
          <w:rFonts w:ascii="標楷體" w:eastAsia="標楷體" w:hAnsi="標楷體" w:hint="eastAsia"/>
          <w:sz w:val="28"/>
          <w:szCs w:val="28"/>
        </w:rPr>
        <w:t>各單位編列年度預算，或由相關業務預算支應。</w:t>
      </w:r>
    </w:p>
    <w:p w:rsidR="003310BF" w:rsidRPr="003310BF" w:rsidRDefault="00D65F7C" w:rsidP="003310BF">
      <w:pPr>
        <w:spacing w:line="400" w:lineRule="exact"/>
        <w:rPr>
          <w:rFonts w:ascii="標楷體" w:eastAsia="標楷體" w:hAnsi="標楷體"/>
          <w:sz w:val="28"/>
          <w:szCs w:val="28"/>
        </w:rPr>
      </w:pPr>
      <w:r>
        <w:rPr>
          <w:rFonts w:ascii="標楷體" w:eastAsia="標楷體" w:hAnsi="標楷體" w:hint="eastAsia"/>
          <w:sz w:val="28"/>
          <w:szCs w:val="28"/>
        </w:rPr>
        <w:t>捌</w:t>
      </w:r>
      <w:r w:rsidR="003310BF">
        <w:rPr>
          <w:rFonts w:ascii="標楷體" w:eastAsia="標楷體" w:hAnsi="標楷體"/>
          <w:sz w:val="28"/>
          <w:szCs w:val="28"/>
        </w:rPr>
        <w:t>、預期效益</w:t>
      </w:r>
    </w:p>
    <w:p w:rsidR="003310BF" w:rsidRDefault="007A6F48" w:rsidP="006C0567">
      <w:pPr>
        <w:spacing w:line="400" w:lineRule="exact"/>
        <w:ind w:leftChars="117" w:left="849" w:hangingChars="203" w:hanging="568"/>
        <w:rPr>
          <w:rFonts w:ascii="標楷體" w:eastAsia="標楷體" w:hAnsi="標楷體"/>
          <w:sz w:val="28"/>
          <w:szCs w:val="28"/>
        </w:rPr>
      </w:pPr>
      <w:r w:rsidRPr="007A6F48">
        <w:rPr>
          <w:rFonts w:ascii="標楷體" w:eastAsia="標楷體" w:hAnsi="標楷體" w:hint="eastAsia"/>
          <w:sz w:val="28"/>
          <w:szCs w:val="28"/>
        </w:rPr>
        <w:t>一</w:t>
      </w:r>
      <w:r w:rsidRPr="007A6F48">
        <w:rPr>
          <w:rFonts w:ascii="標楷體" w:eastAsia="標楷體" w:hAnsi="標楷體"/>
          <w:sz w:val="28"/>
          <w:szCs w:val="28"/>
        </w:rPr>
        <w:t>、</w:t>
      </w:r>
      <w:r w:rsidR="006C0567">
        <w:rPr>
          <w:rFonts w:ascii="標楷體" w:eastAsia="標楷體" w:hAnsi="標楷體" w:hint="eastAsia"/>
          <w:sz w:val="28"/>
          <w:szCs w:val="28"/>
        </w:rPr>
        <w:t>提升本處</w:t>
      </w:r>
      <w:r w:rsidR="006C0567" w:rsidRPr="006C0567">
        <w:rPr>
          <w:rFonts w:ascii="標楷體" w:eastAsia="標楷體" w:hAnsi="標楷體" w:hint="eastAsia"/>
          <w:sz w:val="28"/>
          <w:szCs w:val="28"/>
        </w:rPr>
        <w:t>同仁性別主流化意識，建立性別</w:t>
      </w:r>
      <w:r w:rsidR="006C0567">
        <w:rPr>
          <w:rFonts w:ascii="標楷體" w:eastAsia="標楷體" w:hAnsi="標楷體" w:hint="eastAsia"/>
          <w:sz w:val="28"/>
          <w:szCs w:val="28"/>
        </w:rPr>
        <w:t>觀點，發展具業務特色之性別平等措施，並全面落實性別平等相關作為</w:t>
      </w:r>
      <w:r>
        <w:rPr>
          <w:rFonts w:ascii="標楷體" w:eastAsia="標楷體" w:hAnsi="標楷體"/>
          <w:sz w:val="28"/>
          <w:szCs w:val="28"/>
        </w:rPr>
        <w:t>。</w:t>
      </w:r>
    </w:p>
    <w:p w:rsidR="009E6D63" w:rsidRDefault="007A6F48" w:rsidP="006C0567">
      <w:pPr>
        <w:spacing w:line="400" w:lineRule="exact"/>
        <w:ind w:leftChars="117" w:left="849" w:hangingChars="203" w:hanging="568"/>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r w:rsidR="006C0567" w:rsidRPr="00332BCA">
        <w:rPr>
          <w:rFonts w:ascii="標楷體" w:eastAsia="標楷體" w:hAnsi="標楷體" w:hint="eastAsia"/>
          <w:sz w:val="28"/>
          <w:szCs w:val="28"/>
        </w:rPr>
        <w:t>將</w:t>
      </w:r>
      <w:r w:rsidR="006C0567" w:rsidRPr="00332BCA">
        <w:rPr>
          <w:rFonts w:ascii="標楷體" w:eastAsia="標楷體" w:hAnsi="標楷體"/>
          <w:sz w:val="28"/>
          <w:szCs w:val="28"/>
        </w:rPr>
        <w:t>性別</w:t>
      </w:r>
      <w:r w:rsidR="006C0567" w:rsidRPr="00332BCA">
        <w:rPr>
          <w:rFonts w:ascii="標楷體" w:eastAsia="標楷體" w:hAnsi="標楷體" w:hint="eastAsia"/>
          <w:sz w:val="28"/>
          <w:szCs w:val="28"/>
        </w:rPr>
        <w:t>觀</w:t>
      </w:r>
      <w:r w:rsidR="006C0567" w:rsidRPr="00332BCA">
        <w:rPr>
          <w:rFonts w:ascii="標楷體" w:eastAsia="標楷體" w:hAnsi="標楷體"/>
          <w:sz w:val="28"/>
          <w:szCs w:val="28"/>
        </w:rPr>
        <w:t>點融入</w:t>
      </w:r>
      <w:r w:rsidR="006C0567" w:rsidRPr="00332BCA">
        <w:rPr>
          <w:rFonts w:ascii="標楷體" w:eastAsia="標楷體" w:hAnsi="標楷體" w:hint="eastAsia"/>
          <w:sz w:val="28"/>
          <w:szCs w:val="28"/>
        </w:rPr>
        <w:t>法案、</w:t>
      </w:r>
      <w:r w:rsidR="006C0567" w:rsidRPr="00332BCA">
        <w:rPr>
          <w:rFonts w:ascii="標楷體" w:eastAsia="標楷體" w:hAnsi="標楷體"/>
          <w:sz w:val="28"/>
          <w:szCs w:val="28"/>
        </w:rPr>
        <w:t>政策、計畫及</w:t>
      </w:r>
      <w:r w:rsidR="006C0567" w:rsidRPr="00332BCA">
        <w:rPr>
          <w:rFonts w:ascii="標楷體" w:eastAsia="標楷體" w:hAnsi="標楷體" w:hint="eastAsia"/>
          <w:sz w:val="28"/>
          <w:szCs w:val="28"/>
        </w:rPr>
        <w:t>措施</w:t>
      </w:r>
      <w:r w:rsidR="006C0567" w:rsidRPr="00332BCA">
        <w:rPr>
          <w:rFonts w:ascii="標楷體" w:eastAsia="標楷體" w:hAnsi="標楷體"/>
          <w:sz w:val="28"/>
          <w:szCs w:val="28"/>
        </w:rPr>
        <w:t>中</w:t>
      </w:r>
      <w:r w:rsidR="006C0567" w:rsidRPr="00332BCA">
        <w:rPr>
          <w:rFonts w:ascii="標楷體" w:eastAsia="標楷體" w:hAnsi="標楷體" w:hint="eastAsia"/>
          <w:sz w:val="28"/>
          <w:szCs w:val="28"/>
        </w:rPr>
        <w:t>，並編列預算與資源分配，使施政融入性別平等之意涵，全面推動本市性別平權、性別友善、保護母性、培養女力之政策理念</w:t>
      </w:r>
      <w:r w:rsidR="006C0567" w:rsidRPr="00332BCA">
        <w:rPr>
          <w:rFonts w:ascii="標楷體" w:eastAsia="標楷體" w:hAnsi="標楷體"/>
          <w:sz w:val="28"/>
          <w:szCs w:val="28"/>
        </w:rPr>
        <w:t>。</w:t>
      </w:r>
    </w:p>
    <w:p w:rsidR="001162F9" w:rsidRDefault="006C0567" w:rsidP="001162F9">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三</w:t>
      </w:r>
      <w:r w:rsidR="0095786D">
        <w:rPr>
          <w:rFonts w:ascii="標楷體" w:eastAsia="標楷體" w:hAnsi="標楷體" w:hint="eastAsia"/>
          <w:sz w:val="28"/>
          <w:szCs w:val="28"/>
        </w:rPr>
        <w:t>、關鍵績效指標：</w:t>
      </w:r>
    </w:p>
    <w:p w:rsidR="0095786D" w:rsidRDefault="0095786D" w:rsidP="000B12C5">
      <w:pPr>
        <w:tabs>
          <w:tab w:val="left" w:pos="1134"/>
        </w:tabs>
        <w:spacing w:line="400" w:lineRule="exact"/>
        <w:ind w:leftChars="235" w:left="564" w:firstLine="2"/>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Pr="0095786D">
        <w:rPr>
          <w:rFonts w:ascii="標楷體" w:eastAsia="標楷體" w:hAnsi="標楷體"/>
          <w:sz w:val="28"/>
          <w:szCs w:val="28"/>
        </w:rPr>
        <w:t>賡</w:t>
      </w:r>
      <w:proofErr w:type="gramEnd"/>
      <w:r w:rsidRPr="0095786D">
        <w:rPr>
          <w:rFonts w:ascii="標楷體" w:eastAsia="標楷體" w:hAnsi="標楷體"/>
          <w:sz w:val="28"/>
          <w:szCs w:val="28"/>
        </w:rPr>
        <w:t>續推動性別主流化各項工具，並提升推動品質及擴大成效：</w:t>
      </w:r>
    </w:p>
    <w:p w:rsidR="0095786D" w:rsidRDefault="0095786D" w:rsidP="00EF6B4B">
      <w:pPr>
        <w:spacing w:line="400" w:lineRule="exact"/>
        <w:rPr>
          <w:rFonts w:ascii="標楷體" w:eastAsia="標楷體" w:hAnsi="標楷體"/>
          <w:sz w:val="28"/>
          <w:szCs w:val="28"/>
        </w:rPr>
      </w:pPr>
    </w:p>
    <w:tbl>
      <w:tblPr>
        <w:tblStyle w:val="a5"/>
        <w:tblW w:w="9889" w:type="dxa"/>
        <w:tblLook w:val="04A0" w:firstRow="1" w:lastRow="0" w:firstColumn="1" w:lastColumn="0" w:noHBand="0" w:noVBand="1"/>
      </w:tblPr>
      <w:tblGrid>
        <w:gridCol w:w="567"/>
        <w:gridCol w:w="1981"/>
        <w:gridCol w:w="2831"/>
        <w:gridCol w:w="1242"/>
        <w:gridCol w:w="1142"/>
        <w:gridCol w:w="1134"/>
        <w:gridCol w:w="992"/>
      </w:tblGrid>
      <w:tr w:rsidR="00C85F6E" w:rsidRPr="00C85F6E" w:rsidTr="00176F24">
        <w:trPr>
          <w:trHeight w:val="552"/>
          <w:tblHeader/>
        </w:trPr>
        <w:tc>
          <w:tcPr>
            <w:tcW w:w="567" w:type="dxa"/>
            <w:vMerge w:val="restart"/>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序號</w:t>
            </w:r>
          </w:p>
        </w:tc>
        <w:tc>
          <w:tcPr>
            <w:tcW w:w="1981" w:type="dxa"/>
            <w:vMerge w:val="restart"/>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關鍵績效指標</w:t>
            </w:r>
          </w:p>
        </w:tc>
        <w:tc>
          <w:tcPr>
            <w:tcW w:w="2831" w:type="dxa"/>
            <w:vMerge w:val="restart"/>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衡量標準</w:t>
            </w:r>
          </w:p>
        </w:tc>
        <w:tc>
          <w:tcPr>
            <w:tcW w:w="4510" w:type="dxa"/>
            <w:gridSpan w:val="4"/>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年度目標值</w:t>
            </w:r>
          </w:p>
        </w:tc>
      </w:tr>
      <w:tr w:rsidR="00C85F6E" w:rsidRPr="00C85F6E" w:rsidTr="00176F24">
        <w:trPr>
          <w:trHeight w:val="354"/>
          <w:tblHeader/>
        </w:trPr>
        <w:tc>
          <w:tcPr>
            <w:tcW w:w="567" w:type="dxa"/>
            <w:vMerge/>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p>
        </w:tc>
        <w:tc>
          <w:tcPr>
            <w:tcW w:w="1981" w:type="dxa"/>
            <w:vMerge/>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p>
        </w:tc>
        <w:tc>
          <w:tcPr>
            <w:tcW w:w="2831" w:type="dxa"/>
            <w:vMerge/>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p>
        </w:tc>
        <w:tc>
          <w:tcPr>
            <w:tcW w:w="1242" w:type="dxa"/>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108年</w:t>
            </w:r>
          </w:p>
        </w:tc>
        <w:tc>
          <w:tcPr>
            <w:tcW w:w="1142" w:type="dxa"/>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109年</w:t>
            </w:r>
          </w:p>
        </w:tc>
        <w:tc>
          <w:tcPr>
            <w:tcW w:w="1134" w:type="dxa"/>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110年</w:t>
            </w:r>
          </w:p>
        </w:tc>
        <w:tc>
          <w:tcPr>
            <w:tcW w:w="992" w:type="dxa"/>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111年</w:t>
            </w:r>
          </w:p>
        </w:tc>
      </w:tr>
      <w:tr w:rsidR="00C85F6E" w:rsidRPr="00C85F6E" w:rsidTr="00176F24">
        <w:trPr>
          <w:trHeight w:val="869"/>
        </w:trPr>
        <w:tc>
          <w:tcPr>
            <w:tcW w:w="567" w:type="dxa"/>
            <w:vMerge w:val="restart"/>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w:t>
            </w:r>
          </w:p>
        </w:tc>
        <w:tc>
          <w:tcPr>
            <w:tcW w:w="1981" w:type="dxa"/>
            <w:vMerge w:val="restart"/>
            <w:vAlign w:val="center"/>
          </w:tcPr>
          <w:p w:rsidR="0095786D" w:rsidRPr="00C85F6E" w:rsidRDefault="0095786D" w:rsidP="00520B66">
            <w:pPr>
              <w:pStyle w:val="21"/>
              <w:widowControl/>
              <w:adjustRightInd w:val="0"/>
              <w:snapToGrid w:val="0"/>
              <w:spacing w:line="400" w:lineRule="atLeast"/>
              <w:ind w:leftChars="0" w:left="560" w:hangingChars="200" w:hanging="560"/>
              <w:jc w:val="both"/>
              <w:rPr>
                <w:rFonts w:ascii="標楷體" w:eastAsia="標楷體" w:hAnsi="標楷體"/>
                <w:color w:val="000000" w:themeColor="text1"/>
                <w:sz w:val="28"/>
                <w:szCs w:val="28"/>
              </w:rPr>
            </w:pPr>
            <w:r w:rsidRPr="00C85F6E">
              <w:rPr>
                <w:rFonts w:ascii="標楷體" w:eastAsia="標楷體" w:hAnsi="標楷體"/>
                <w:color w:val="000000" w:themeColor="text1"/>
                <w:sz w:val="28"/>
                <w:szCs w:val="28"/>
              </w:rPr>
              <w:t>性別主流化訓</w:t>
            </w:r>
          </w:p>
          <w:p w:rsidR="0095786D" w:rsidRPr="00C85F6E" w:rsidRDefault="0095786D" w:rsidP="00520B66">
            <w:pPr>
              <w:pStyle w:val="21"/>
              <w:widowControl/>
              <w:adjustRightInd w:val="0"/>
              <w:snapToGrid w:val="0"/>
              <w:spacing w:line="400" w:lineRule="atLeast"/>
              <w:ind w:leftChars="0" w:left="560" w:hangingChars="200" w:hanging="560"/>
              <w:jc w:val="both"/>
              <w:rPr>
                <w:rFonts w:ascii="標楷體" w:eastAsia="標楷體" w:hAnsi="標楷體"/>
                <w:color w:val="000000" w:themeColor="text1"/>
                <w:sz w:val="28"/>
                <w:szCs w:val="28"/>
              </w:rPr>
            </w:pPr>
            <w:proofErr w:type="gramStart"/>
            <w:r w:rsidRPr="00C85F6E">
              <w:rPr>
                <w:rFonts w:ascii="標楷體" w:eastAsia="標楷體" w:hAnsi="標楷體"/>
                <w:color w:val="000000" w:themeColor="text1"/>
                <w:sz w:val="28"/>
                <w:szCs w:val="28"/>
              </w:rPr>
              <w:t>練參訓</w:t>
            </w:r>
            <w:proofErr w:type="gramEnd"/>
            <w:r w:rsidRPr="00C85F6E">
              <w:rPr>
                <w:rFonts w:ascii="標楷體" w:eastAsia="標楷體" w:hAnsi="標楷體"/>
                <w:color w:val="000000" w:themeColor="text1"/>
                <w:sz w:val="28"/>
                <w:szCs w:val="28"/>
              </w:rPr>
              <w:t>率(%)</w:t>
            </w:r>
          </w:p>
        </w:tc>
        <w:tc>
          <w:tcPr>
            <w:tcW w:w="2831" w:type="dxa"/>
          </w:tcPr>
          <w:p w:rsidR="00E774F6" w:rsidRPr="00E774F6" w:rsidRDefault="00E774F6" w:rsidP="00E774F6">
            <w:pPr>
              <w:adjustRightInd w:val="0"/>
              <w:snapToGrid w:val="0"/>
              <w:spacing w:line="400" w:lineRule="atLeast"/>
              <w:ind w:leftChars="15" w:left="38" w:hanging="2"/>
              <w:jc w:val="both"/>
              <w:rPr>
                <w:rFonts w:ascii="標楷體" w:eastAsia="標楷體" w:hAnsi="標楷體"/>
                <w:color w:val="000000" w:themeColor="text1"/>
                <w:sz w:val="28"/>
                <w:szCs w:val="28"/>
              </w:rPr>
            </w:pPr>
            <w:r w:rsidRPr="00E774F6">
              <w:rPr>
                <w:rFonts w:ascii="標楷體" w:eastAsia="標楷體" w:hAnsi="標楷體" w:hint="eastAsia"/>
                <w:color w:val="000000" w:themeColor="text1"/>
                <w:sz w:val="28"/>
                <w:szCs w:val="28"/>
              </w:rPr>
              <w:t>一般</w:t>
            </w:r>
            <w:proofErr w:type="gramStart"/>
            <w:r w:rsidRPr="00E774F6">
              <w:rPr>
                <w:rFonts w:ascii="標楷體" w:eastAsia="標楷體" w:hAnsi="標楷體" w:hint="eastAsia"/>
                <w:color w:val="000000" w:themeColor="text1"/>
                <w:sz w:val="28"/>
                <w:szCs w:val="28"/>
              </w:rPr>
              <w:t>公務人員參訓2小時</w:t>
            </w:r>
            <w:proofErr w:type="gramEnd"/>
            <w:r w:rsidRPr="00E774F6">
              <w:rPr>
                <w:rFonts w:ascii="標楷體" w:eastAsia="標楷體" w:hAnsi="標楷體" w:hint="eastAsia"/>
                <w:color w:val="000000" w:themeColor="text1"/>
                <w:sz w:val="28"/>
                <w:szCs w:val="28"/>
              </w:rPr>
              <w:t>以上比率(一般</w:t>
            </w:r>
            <w:proofErr w:type="gramStart"/>
            <w:r w:rsidRPr="00E774F6">
              <w:rPr>
                <w:rFonts w:ascii="標楷體" w:eastAsia="標楷體" w:hAnsi="標楷體" w:hint="eastAsia"/>
                <w:color w:val="000000" w:themeColor="text1"/>
                <w:sz w:val="28"/>
                <w:szCs w:val="28"/>
              </w:rPr>
              <w:t>公務人員參訓2小時</w:t>
            </w:r>
            <w:proofErr w:type="gramEnd"/>
            <w:r w:rsidRPr="00E774F6">
              <w:rPr>
                <w:rFonts w:ascii="標楷體" w:eastAsia="標楷體" w:hAnsi="標楷體" w:hint="eastAsia"/>
                <w:color w:val="000000" w:themeColor="text1"/>
                <w:sz w:val="28"/>
                <w:szCs w:val="28"/>
              </w:rPr>
              <w:t>以上人數/一般公務人員總人數*100%)。</w:t>
            </w:r>
          </w:p>
          <w:p w:rsidR="0095786D" w:rsidRPr="00C85F6E" w:rsidRDefault="00E774F6" w:rsidP="00E774F6">
            <w:pPr>
              <w:adjustRightInd w:val="0"/>
              <w:snapToGrid w:val="0"/>
              <w:spacing w:line="400" w:lineRule="atLeast"/>
              <w:ind w:leftChars="15" w:left="38" w:hanging="2"/>
              <w:jc w:val="both"/>
              <w:rPr>
                <w:rFonts w:ascii="標楷體" w:eastAsia="標楷體" w:hAnsi="標楷體"/>
                <w:color w:val="000000" w:themeColor="text1"/>
                <w:sz w:val="28"/>
                <w:szCs w:val="28"/>
              </w:rPr>
            </w:pPr>
            <w:r w:rsidRPr="00E774F6">
              <w:rPr>
                <w:rFonts w:ascii="標楷體" w:eastAsia="標楷體" w:hAnsi="標楷體" w:hint="eastAsia"/>
                <w:color w:val="000000" w:themeColor="text1"/>
                <w:sz w:val="28"/>
                <w:szCs w:val="28"/>
              </w:rPr>
              <w:t>(包含基礎及進階課程)。</w:t>
            </w:r>
            <w:proofErr w:type="gramStart"/>
            <w:r w:rsidRPr="00E774F6">
              <w:rPr>
                <w:rFonts w:ascii="標楷體" w:eastAsia="標楷體" w:hAnsi="標楷體" w:hint="eastAsia"/>
                <w:color w:val="000000" w:themeColor="text1"/>
                <w:sz w:val="28"/>
                <w:szCs w:val="28"/>
              </w:rPr>
              <w:t>註</w:t>
            </w:r>
            <w:proofErr w:type="gramEnd"/>
            <w:r w:rsidRPr="00E774F6">
              <w:rPr>
                <w:rFonts w:ascii="標楷體" w:eastAsia="標楷體" w:hAnsi="標楷體" w:hint="eastAsia"/>
                <w:color w:val="000000" w:themeColor="text1"/>
                <w:sz w:val="28"/>
                <w:szCs w:val="28"/>
              </w:rPr>
              <w:t>1</w:t>
            </w:r>
          </w:p>
        </w:tc>
        <w:tc>
          <w:tcPr>
            <w:tcW w:w="1242" w:type="dxa"/>
            <w:vAlign w:val="center"/>
          </w:tcPr>
          <w:p w:rsidR="0095786D" w:rsidRPr="00C85F6E" w:rsidRDefault="00F925B8"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1142" w:type="dxa"/>
            <w:vAlign w:val="center"/>
          </w:tcPr>
          <w:p w:rsidR="0095786D" w:rsidRPr="00C85F6E" w:rsidRDefault="00F925B8"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1134" w:type="dxa"/>
            <w:vAlign w:val="center"/>
          </w:tcPr>
          <w:p w:rsidR="0095786D" w:rsidRPr="00C85F6E" w:rsidRDefault="00F925B8"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992" w:type="dxa"/>
            <w:vAlign w:val="center"/>
          </w:tcPr>
          <w:p w:rsidR="0095786D" w:rsidRPr="00C85F6E" w:rsidRDefault="00F925B8"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r>
      <w:tr w:rsidR="00C85F6E" w:rsidRPr="00C85F6E" w:rsidTr="00176F24">
        <w:trPr>
          <w:trHeight w:val="869"/>
        </w:trPr>
        <w:tc>
          <w:tcPr>
            <w:tcW w:w="567" w:type="dxa"/>
            <w:vMerge/>
            <w:vAlign w:val="center"/>
          </w:tcPr>
          <w:p w:rsidR="0095786D" w:rsidRPr="00C85F6E" w:rsidRDefault="0095786D" w:rsidP="00520B66">
            <w:pPr>
              <w:adjustRightInd w:val="0"/>
              <w:snapToGrid w:val="0"/>
              <w:spacing w:line="400" w:lineRule="atLeast"/>
              <w:rPr>
                <w:rFonts w:ascii="標楷體" w:eastAsia="標楷體" w:hAnsi="標楷體"/>
                <w:color w:val="000000" w:themeColor="text1"/>
                <w:sz w:val="28"/>
                <w:szCs w:val="28"/>
              </w:rPr>
            </w:pPr>
          </w:p>
        </w:tc>
        <w:tc>
          <w:tcPr>
            <w:tcW w:w="1981" w:type="dxa"/>
            <w:vMerge/>
            <w:vAlign w:val="center"/>
          </w:tcPr>
          <w:p w:rsidR="0095786D" w:rsidRPr="00C85F6E" w:rsidRDefault="0095786D" w:rsidP="00520B66">
            <w:pPr>
              <w:pStyle w:val="21"/>
              <w:widowControl/>
              <w:adjustRightInd w:val="0"/>
              <w:snapToGrid w:val="0"/>
              <w:spacing w:line="400" w:lineRule="atLeast"/>
              <w:ind w:leftChars="0" w:left="560" w:hangingChars="200" w:hanging="560"/>
              <w:jc w:val="both"/>
              <w:rPr>
                <w:rFonts w:ascii="標楷體" w:eastAsia="標楷體" w:hAnsi="標楷體"/>
                <w:color w:val="000000" w:themeColor="text1"/>
                <w:sz w:val="28"/>
                <w:szCs w:val="28"/>
              </w:rPr>
            </w:pPr>
          </w:p>
        </w:tc>
        <w:tc>
          <w:tcPr>
            <w:tcW w:w="2831" w:type="dxa"/>
          </w:tcPr>
          <w:p w:rsidR="00E774F6" w:rsidRPr="00E774F6" w:rsidRDefault="00E774F6" w:rsidP="00E774F6">
            <w:pPr>
              <w:adjustRightInd w:val="0"/>
              <w:snapToGrid w:val="0"/>
              <w:spacing w:line="400" w:lineRule="atLeast"/>
              <w:ind w:leftChars="15" w:left="38" w:hanging="2"/>
              <w:jc w:val="both"/>
              <w:rPr>
                <w:rFonts w:ascii="標楷體" w:eastAsia="標楷體" w:hAnsi="標楷體"/>
                <w:color w:val="000000" w:themeColor="text1"/>
                <w:sz w:val="28"/>
                <w:szCs w:val="28"/>
              </w:rPr>
            </w:pPr>
            <w:r w:rsidRPr="00E774F6">
              <w:rPr>
                <w:rFonts w:ascii="標楷體" w:eastAsia="標楷體" w:hAnsi="標楷體" w:hint="eastAsia"/>
                <w:color w:val="000000" w:themeColor="text1"/>
                <w:sz w:val="28"/>
                <w:szCs w:val="28"/>
              </w:rPr>
              <w:t>主管</w:t>
            </w:r>
            <w:proofErr w:type="gramStart"/>
            <w:r w:rsidRPr="00E774F6">
              <w:rPr>
                <w:rFonts w:ascii="標楷體" w:eastAsia="標楷體" w:hAnsi="標楷體" w:hint="eastAsia"/>
                <w:color w:val="000000" w:themeColor="text1"/>
                <w:sz w:val="28"/>
                <w:szCs w:val="28"/>
              </w:rPr>
              <w:t>人員參訓2小時</w:t>
            </w:r>
            <w:proofErr w:type="gramEnd"/>
            <w:r w:rsidRPr="00E774F6">
              <w:rPr>
                <w:rFonts w:ascii="標楷體" w:eastAsia="標楷體" w:hAnsi="標楷體" w:hint="eastAsia"/>
                <w:color w:val="000000" w:themeColor="text1"/>
                <w:sz w:val="28"/>
                <w:szCs w:val="28"/>
              </w:rPr>
              <w:t>以上比率(主管</w:t>
            </w:r>
            <w:proofErr w:type="gramStart"/>
            <w:r w:rsidRPr="00E774F6">
              <w:rPr>
                <w:rFonts w:ascii="標楷體" w:eastAsia="標楷體" w:hAnsi="標楷體" w:hint="eastAsia"/>
                <w:color w:val="000000" w:themeColor="text1"/>
                <w:sz w:val="28"/>
                <w:szCs w:val="28"/>
              </w:rPr>
              <w:t>人員參訓2小時</w:t>
            </w:r>
            <w:proofErr w:type="gramEnd"/>
            <w:r w:rsidRPr="00E774F6">
              <w:rPr>
                <w:rFonts w:ascii="標楷體" w:eastAsia="標楷體" w:hAnsi="標楷體" w:hint="eastAsia"/>
                <w:color w:val="000000" w:themeColor="text1"/>
                <w:sz w:val="28"/>
                <w:szCs w:val="28"/>
              </w:rPr>
              <w:t>以上人數/主管人員總人數*100%)。</w:t>
            </w:r>
          </w:p>
          <w:p w:rsidR="0095786D" w:rsidRPr="00C85F6E" w:rsidRDefault="00E774F6" w:rsidP="00E774F6">
            <w:pPr>
              <w:adjustRightInd w:val="0"/>
              <w:snapToGrid w:val="0"/>
              <w:spacing w:line="400" w:lineRule="atLeast"/>
              <w:ind w:leftChars="15" w:left="38" w:hanging="2"/>
              <w:jc w:val="both"/>
              <w:rPr>
                <w:rFonts w:ascii="標楷體" w:eastAsia="標楷體" w:hAnsi="標楷體"/>
                <w:color w:val="000000" w:themeColor="text1"/>
                <w:sz w:val="28"/>
                <w:szCs w:val="28"/>
              </w:rPr>
            </w:pPr>
            <w:r w:rsidRPr="00E774F6">
              <w:rPr>
                <w:rFonts w:ascii="標楷體" w:eastAsia="標楷體" w:hAnsi="標楷體" w:hint="eastAsia"/>
                <w:color w:val="000000" w:themeColor="text1"/>
                <w:sz w:val="28"/>
                <w:szCs w:val="28"/>
              </w:rPr>
              <w:t>(包含基礎及進階課程)。</w:t>
            </w:r>
            <w:proofErr w:type="gramStart"/>
            <w:r w:rsidRPr="00E774F6">
              <w:rPr>
                <w:rFonts w:ascii="標楷體" w:eastAsia="標楷體" w:hAnsi="標楷體" w:hint="eastAsia"/>
                <w:color w:val="000000" w:themeColor="text1"/>
                <w:sz w:val="28"/>
                <w:szCs w:val="28"/>
              </w:rPr>
              <w:t>註</w:t>
            </w:r>
            <w:proofErr w:type="gramEnd"/>
            <w:r w:rsidRPr="00E774F6">
              <w:rPr>
                <w:rFonts w:ascii="標楷體" w:eastAsia="標楷體" w:hAnsi="標楷體" w:hint="eastAsia"/>
                <w:color w:val="000000" w:themeColor="text1"/>
                <w:sz w:val="28"/>
                <w:szCs w:val="28"/>
              </w:rPr>
              <w:t>2</w:t>
            </w:r>
          </w:p>
        </w:tc>
        <w:tc>
          <w:tcPr>
            <w:tcW w:w="1242" w:type="dxa"/>
            <w:vAlign w:val="center"/>
          </w:tcPr>
          <w:p w:rsidR="0095786D" w:rsidRPr="00C85F6E" w:rsidRDefault="00F925B8"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1142" w:type="dxa"/>
            <w:vAlign w:val="center"/>
          </w:tcPr>
          <w:p w:rsidR="0095786D" w:rsidRPr="00C85F6E" w:rsidRDefault="00F925B8"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1134" w:type="dxa"/>
            <w:vAlign w:val="center"/>
          </w:tcPr>
          <w:p w:rsidR="0095786D" w:rsidRPr="00C85F6E" w:rsidRDefault="00F925B8"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992" w:type="dxa"/>
            <w:vAlign w:val="center"/>
          </w:tcPr>
          <w:p w:rsidR="0095786D" w:rsidRPr="00C85F6E" w:rsidRDefault="00F925B8"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r>
      <w:tr w:rsidR="00C85F6E" w:rsidRPr="00C85F6E" w:rsidTr="00176F24">
        <w:trPr>
          <w:trHeight w:val="869"/>
        </w:trPr>
        <w:tc>
          <w:tcPr>
            <w:tcW w:w="567" w:type="dxa"/>
            <w:vMerge w:val="restart"/>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lastRenderedPageBreak/>
              <w:t>2</w:t>
            </w:r>
          </w:p>
        </w:tc>
        <w:tc>
          <w:tcPr>
            <w:tcW w:w="1981" w:type="dxa"/>
            <w:vMerge w:val="restart"/>
            <w:vAlign w:val="center"/>
          </w:tcPr>
          <w:p w:rsidR="0095786D" w:rsidRPr="00C85F6E" w:rsidRDefault="0095786D" w:rsidP="00520B66">
            <w:pPr>
              <w:pStyle w:val="21"/>
              <w:adjustRightInd w:val="0"/>
              <w:snapToGrid w:val="0"/>
              <w:spacing w:line="400" w:lineRule="atLeast"/>
              <w:ind w:leftChars="0" w:left="0"/>
              <w:jc w:val="both"/>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CEDAW實體</w:t>
            </w:r>
            <w:proofErr w:type="gramStart"/>
            <w:r w:rsidRPr="00C85F6E">
              <w:rPr>
                <w:rFonts w:ascii="標楷體" w:eastAsia="標楷體" w:hAnsi="標楷體" w:hint="eastAsia"/>
                <w:color w:val="000000" w:themeColor="text1"/>
                <w:sz w:val="28"/>
                <w:szCs w:val="28"/>
              </w:rPr>
              <w:t>課程參訓率</w:t>
            </w:r>
            <w:proofErr w:type="gramEnd"/>
            <w:r w:rsidRPr="00C85F6E">
              <w:rPr>
                <w:rFonts w:ascii="標楷體" w:eastAsia="標楷體" w:hAnsi="標楷體" w:hint="eastAsia"/>
                <w:color w:val="000000" w:themeColor="text1"/>
                <w:sz w:val="28"/>
                <w:szCs w:val="28"/>
              </w:rPr>
              <w:t>(%)</w:t>
            </w:r>
          </w:p>
        </w:tc>
        <w:tc>
          <w:tcPr>
            <w:tcW w:w="2831" w:type="dxa"/>
          </w:tcPr>
          <w:p w:rsidR="0095786D" w:rsidRPr="00C85F6E" w:rsidRDefault="00E774F6" w:rsidP="00520B66">
            <w:pPr>
              <w:adjustRightInd w:val="0"/>
              <w:snapToGrid w:val="0"/>
              <w:spacing w:line="400" w:lineRule="atLeast"/>
              <w:ind w:leftChars="15" w:left="38" w:hanging="2"/>
              <w:jc w:val="both"/>
              <w:rPr>
                <w:rFonts w:ascii="標楷體" w:eastAsia="標楷體" w:hAnsi="標楷體"/>
                <w:color w:val="000000" w:themeColor="text1"/>
                <w:sz w:val="28"/>
                <w:szCs w:val="28"/>
              </w:rPr>
            </w:pPr>
            <w:r w:rsidRPr="00E774F6">
              <w:rPr>
                <w:rFonts w:ascii="標楷體" w:eastAsia="標楷體" w:hAnsi="標楷體" w:hint="eastAsia"/>
                <w:color w:val="000000" w:themeColor="text1"/>
                <w:sz w:val="28"/>
                <w:szCs w:val="28"/>
              </w:rPr>
              <w:t>一般</w:t>
            </w:r>
            <w:proofErr w:type="gramStart"/>
            <w:r w:rsidRPr="00E774F6">
              <w:rPr>
                <w:rFonts w:ascii="標楷體" w:eastAsia="標楷體" w:hAnsi="標楷體" w:hint="eastAsia"/>
                <w:color w:val="000000" w:themeColor="text1"/>
                <w:sz w:val="28"/>
                <w:szCs w:val="28"/>
              </w:rPr>
              <w:t>公務人員參訓2小時</w:t>
            </w:r>
            <w:proofErr w:type="gramEnd"/>
            <w:r w:rsidRPr="00E774F6">
              <w:rPr>
                <w:rFonts w:ascii="標楷體" w:eastAsia="標楷體" w:hAnsi="標楷體" w:hint="eastAsia"/>
                <w:color w:val="000000" w:themeColor="text1"/>
                <w:sz w:val="28"/>
                <w:szCs w:val="28"/>
              </w:rPr>
              <w:t>以上比率(一般</w:t>
            </w:r>
            <w:proofErr w:type="gramStart"/>
            <w:r w:rsidRPr="00E774F6">
              <w:rPr>
                <w:rFonts w:ascii="標楷體" w:eastAsia="標楷體" w:hAnsi="標楷體" w:hint="eastAsia"/>
                <w:color w:val="000000" w:themeColor="text1"/>
                <w:sz w:val="28"/>
                <w:szCs w:val="28"/>
              </w:rPr>
              <w:t>公務人員參訓2小時</w:t>
            </w:r>
            <w:proofErr w:type="gramEnd"/>
            <w:r w:rsidRPr="00E774F6">
              <w:rPr>
                <w:rFonts w:ascii="標楷體" w:eastAsia="標楷體" w:hAnsi="標楷體" w:hint="eastAsia"/>
                <w:color w:val="000000" w:themeColor="text1"/>
                <w:sz w:val="28"/>
                <w:szCs w:val="28"/>
              </w:rPr>
              <w:t>以上人數/一般公務人員總人數*100%)。</w:t>
            </w:r>
          </w:p>
        </w:tc>
        <w:tc>
          <w:tcPr>
            <w:tcW w:w="1242" w:type="dxa"/>
            <w:vAlign w:val="center"/>
          </w:tcPr>
          <w:p w:rsidR="0095786D" w:rsidRPr="00C85F6E" w:rsidRDefault="001538BC"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1142" w:type="dxa"/>
            <w:vAlign w:val="center"/>
          </w:tcPr>
          <w:p w:rsidR="0095786D" w:rsidRPr="00C85F6E" w:rsidRDefault="001538BC"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1134" w:type="dxa"/>
            <w:vAlign w:val="center"/>
          </w:tcPr>
          <w:p w:rsidR="0095786D" w:rsidRPr="00C85F6E" w:rsidRDefault="001538BC"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992" w:type="dxa"/>
            <w:vAlign w:val="center"/>
          </w:tcPr>
          <w:p w:rsidR="0095786D" w:rsidRPr="00C85F6E" w:rsidRDefault="001538BC"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w:t>
            </w:r>
            <w:r w:rsidR="0095786D" w:rsidRPr="00C85F6E">
              <w:rPr>
                <w:rFonts w:ascii="標楷體" w:eastAsia="標楷體" w:hAnsi="標楷體" w:hint="eastAsia"/>
                <w:color w:val="000000" w:themeColor="text1"/>
                <w:sz w:val="28"/>
                <w:szCs w:val="28"/>
              </w:rPr>
              <w:t>0%</w:t>
            </w:r>
          </w:p>
        </w:tc>
      </w:tr>
      <w:tr w:rsidR="00C85F6E" w:rsidRPr="00C85F6E" w:rsidTr="00176F24">
        <w:trPr>
          <w:trHeight w:val="869"/>
        </w:trPr>
        <w:tc>
          <w:tcPr>
            <w:tcW w:w="567" w:type="dxa"/>
            <w:vMerge/>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p>
        </w:tc>
        <w:tc>
          <w:tcPr>
            <w:tcW w:w="1981" w:type="dxa"/>
            <w:vMerge/>
            <w:vAlign w:val="center"/>
          </w:tcPr>
          <w:p w:rsidR="0095786D" w:rsidRPr="00C85F6E" w:rsidRDefault="0095786D" w:rsidP="00520B66">
            <w:pPr>
              <w:pStyle w:val="21"/>
              <w:widowControl/>
              <w:adjustRightInd w:val="0"/>
              <w:snapToGrid w:val="0"/>
              <w:spacing w:line="400" w:lineRule="atLeast"/>
              <w:ind w:leftChars="0" w:left="560" w:hangingChars="200" w:hanging="560"/>
              <w:jc w:val="both"/>
              <w:rPr>
                <w:rFonts w:ascii="標楷體" w:eastAsia="標楷體" w:hAnsi="標楷體"/>
                <w:color w:val="000000" w:themeColor="text1"/>
                <w:sz w:val="28"/>
                <w:szCs w:val="28"/>
              </w:rPr>
            </w:pPr>
          </w:p>
        </w:tc>
        <w:tc>
          <w:tcPr>
            <w:tcW w:w="2831" w:type="dxa"/>
          </w:tcPr>
          <w:p w:rsidR="0095786D" w:rsidRPr="00C85F6E" w:rsidRDefault="00E774F6" w:rsidP="00520B66">
            <w:pPr>
              <w:adjustRightInd w:val="0"/>
              <w:snapToGrid w:val="0"/>
              <w:spacing w:line="400" w:lineRule="atLeast"/>
              <w:ind w:leftChars="15" w:left="38" w:hanging="2"/>
              <w:jc w:val="both"/>
              <w:rPr>
                <w:rFonts w:ascii="標楷體" w:eastAsia="標楷體" w:hAnsi="標楷體"/>
                <w:color w:val="000000" w:themeColor="text1"/>
                <w:sz w:val="28"/>
                <w:szCs w:val="28"/>
              </w:rPr>
            </w:pPr>
            <w:r w:rsidRPr="00E774F6">
              <w:rPr>
                <w:rFonts w:ascii="標楷體" w:eastAsia="標楷體" w:hAnsi="標楷體" w:hint="eastAsia"/>
                <w:color w:val="000000" w:themeColor="text1"/>
                <w:sz w:val="28"/>
                <w:szCs w:val="28"/>
              </w:rPr>
              <w:t>主管</w:t>
            </w:r>
            <w:proofErr w:type="gramStart"/>
            <w:r w:rsidRPr="00E774F6">
              <w:rPr>
                <w:rFonts w:ascii="標楷體" w:eastAsia="標楷體" w:hAnsi="標楷體" w:hint="eastAsia"/>
                <w:color w:val="000000" w:themeColor="text1"/>
                <w:sz w:val="28"/>
                <w:szCs w:val="28"/>
              </w:rPr>
              <w:t>人員參訓2小時</w:t>
            </w:r>
            <w:proofErr w:type="gramEnd"/>
            <w:r w:rsidRPr="00E774F6">
              <w:rPr>
                <w:rFonts w:ascii="標楷體" w:eastAsia="標楷體" w:hAnsi="標楷體" w:hint="eastAsia"/>
                <w:color w:val="000000" w:themeColor="text1"/>
                <w:sz w:val="28"/>
                <w:szCs w:val="28"/>
              </w:rPr>
              <w:t>以上比率(主管</w:t>
            </w:r>
            <w:proofErr w:type="gramStart"/>
            <w:r w:rsidRPr="00E774F6">
              <w:rPr>
                <w:rFonts w:ascii="標楷體" w:eastAsia="標楷體" w:hAnsi="標楷體" w:hint="eastAsia"/>
                <w:color w:val="000000" w:themeColor="text1"/>
                <w:sz w:val="28"/>
                <w:szCs w:val="28"/>
              </w:rPr>
              <w:t>人員參訓2小時</w:t>
            </w:r>
            <w:proofErr w:type="gramEnd"/>
            <w:r w:rsidRPr="00E774F6">
              <w:rPr>
                <w:rFonts w:ascii="標楷體" w:eastAsia="標楷體" w:hAnsi="標楷體" w:hint="eastAsia"/>
                <w:color w:val="000000" w:themeColor="text1"/>
                <w:sz w:val="28"/>
                <w:szCs w:val="28"/>
              </w:rPr>
              <w:t>以上人數/主管人員總人數*100%)。</w:t>
            </w:r>
          </w:p>
        </w:tc>
        <w:tc>
          <w:tcPr>
            <w:tcW w:w="1242" w:type="dxa"/>
            <w:vAlign w:val="center"/>
          </w:tcPr>
          <w:p w:rsidR="0095786D" w:rsidRPr="00C85F6E" w:rsidRDefault="001538BC"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1142" w:type="dxa"/>
            <w:vAlign w:val="center"/>
          </w:tcPr>
          <w:p w:rsidR="0095786D" w:rsidRPr="00C85F6E" w:rsidRDefault="001538BC"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1134" w:type="dxa"/>
            <w:vAlign w:val="center"/>
          </w:tcPr>
          <w:p w:rsidR="0095786D" w:rsidRPr="00C85F6E" w:rsidRDefault="001538BC"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100</w:t>
            </w:r>
            <w:r w:rsidR="0095786D" w:rsidRPr="00C85F6E">
              <w:rPr>
                <w:rFonts w:ascii="標楷體" w:eastAsia="標楷體" w:hAnsi="標楷體" w:hint="eastAsia"/>
                <w:color w:val="000000" w:themeColor="text1"/>
                <w:sz w:val="28"/>
                <w:szCs w:val="28"/>
              </w:rPr>
              <w:t>%</w:t>
            </w:r>
          </w:p>
        </w:tc>
        <w:tc>
          <w:tcPr>
            <w:tcW w:w="992" w:type="dxa"/>
            <w:vAlign w:val="center"/>
          </w:tcPr>
          <w:p w:rsidR="0095786D" w:rsidRPr="00C85F6E" w:rsidRDefault="001538BC"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10</w:t>
            </w:r>
            <w:r w:rsidR="0095786D" w:rsidRPr="00C85F6E">
              <w:rPr>
                <w:rFonts w:ascii="標楷體" w:eastAsia="標楷體" w:hAnsi="標楷體" w:hint="eastAsia"/>
                <w:color w:val="000000" w:themeColor="text1"/>
                <w:sz w:val="28"/>
                <w:szCs w:val="28"/>
              </w:rPr>
              <w:t>0%</w:t>
            </w:r>
          </w:p>
        </w:tc>
      </w:tr>
      <w:tr w:rsidR="00C85F6E" w:rsidRPr="00C85F6E" w:rsidTr="00D65F7C">
        <w:trPr>
          <w:trHeight w:val="1383"/>
        </w:trPr>
        <w:tc>
          <w:tcPr>
            <w:tcW w:w="567" w:type="dxa"/>
            <w:vAlign w:val="center"/>
          </w:tcPr>
          <w:p w:rsidR="0095786D" w:rsidRPr="00C85F6E" w:rsidRDefault="00775E6E" w:rsidP="00520B66">
            <w:pPr>
              <w:adjustRightInd w:val="0"/>
              <w:snapToGrid w:val="0"/>
              <w:spacing w:line="40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p>
        </w:tc>
        <w:tc>
          <w:tcPr>
            <w:tcW w:w="1981" w:type="dxa"/>
            <w:vAlign w:val="center"/>
          </w:tcPr>
          <w:p w:rsidR="0095786D" w:rsidRPr="0067560F" w:rsidRDefault="0095786D" w:rsidP="00520B66">
            <w:pPr>
              <w:pStyle w:val="Default"/>
              <w:snapToGrid w:val="0"/>
              <w:spacing w:line="400" w:lineRule="atLeast"/>
              <w:jc w:val="both"/>
              <w:rPr>
                <w:rFonts w:eastAsia="標楷體" w:cstheme="minorBidi"/>
                <w:color w:val="000000" w:themeColor="text1"/>
                <w:kern w:val="2"/>
                <w:sz w:val="28"/>
                <w:szCs w:val="28"/>
              </w:rPr>
            </w:pPr>
            <w:r w:rsidRPr="0067560F">
              <w:rPr>
                <w:rFonts w:eastAsia="標楷體" w:cstheme="minorBidi" w:hint="eastAsia"/>
                <w:color w:val="000000" w:themeColor="text1"/>
                <w:kern w:val="2"/>
                <w:sz w:val="28"/>
                <w:szCs w:val="28"/>
              </w:rPr>
              <w:t>非</w:t>
            </w:r>
            <w:r w:rsidR="0067560F" w:rsidRPr="0067560F">
              <w:rPr>
                <w:rFonts w:eastAsia="標楷體" w:cstheme="minorBidi" w:hint="eastAsia"/>
                <w:color w:val="000000" w:themeColor="text1"/>
                <w:kern w:val="2"/>
                <w:sz w:val="28"/>
                <w:szCs w:val="28"/>
              </w:rPr>
              <w:t>重大施政</w:t>
            </w:r>
            <w:r w:rsidRPr="0067560F">
              <w:rPr>
                <w:rFonts w:eastAsia="標楷體" w:cstheme="minorBidi" w:hint="eastAsia"/>
                <w:color w:val="000000" w:themeColor="text1"/>
                <w:kern w:val="2"/>
                <w:sz w:val="28"/>
                <w:szCs w:val="28"/>
              </w:rPr>
              <w:t>計畫類性別影響評估之案件數</w:t>
            </w:r>
          </w:p>
        </w:tc>
        <w:tc>
          <w:tcPr>
            <w:tcW w:w="2831" w:type="dxa"/>
            <w:vAlign w:val="center"/>
          </w:tcPr>
          <w:p w:rsidR="0095786D" w:rsidRPr="0067560F" w:rsidRDefault="00E774F6" w:rsidP="00520B66">
            <w:pPr>
              <w:adjustRightInd w:val="0"/>
              <w:snapToGrid w:val="0"/>
              <w:spacing w:line="400" w:lineRule="atLeast"/>
              <w:jc w:val="both"/>
              <w:rPr>
                <w:rFonts w:ascii="標楷體" w:eastAsia="標楷體" w:hAnsi="標楷體"/>
                <w:color w:val="000000" w:themeColor="text1"/>
                <w:sz w:val="28"/>
                <w:szCs w:val="28"/>
              </w:rPr>
            </w:pPr>
            <w:r w:rsidRPr="0067560F">
              <w:rPr>
                <w:rFonts w:ascii="標楷體" w:eastAsia="標楷體" w:hAnsi="標楷體" w:hint="eastAsia"/>
                <w:color w:val="000000" w:themeColor="text1"/>
                <w:sz w:val="28"/>
                <w:szCs w:val="28"/>
              </w:rPr>
              <w:t>非</w:t>
            </w:r>
            <w:r w:rsidR="0067560F" w:rsidRPr="0067560F">
              <w:rPr>
                <w:rFonts w:ascii="標楷體" w:eastAsia="標楷體" w:hAnsi="標楷體" w:hint="eastAsia"/>
                <w:color w:val="000000" w:themeColor="text1"/>
                <w:sz w:val="28"/>
                <w:szCs w:val="28"/>
              </w:rPr>
              <w:t>重大施政</w:t>
            </w:r>
            <w:r w:rsidRPr="0067560F">
              <w:rPr>
                <w:rFonts w:ascii="標楷體" w:eastAsia="標楷體" w:hAnsi="標楷體" w:hint="eastAsia"/>
                <w:color w:val="000000" w:themeColor="text1"/>
                <w:sz w:val="28"/>
                <w:szCs w:val="28"/>
              </w:rPr>
              <w:t>計畫類之案件數。</w:t>
            </w:r>
          </w:p>
        </w:tc>
        <w:tc>
          <w:tcPr>
            <w:tcW w:w="1242" w:type="dxa"/>
            <w:vAlign w:val="center"/>
          </w:tcPr>
          <w:p w:rsidR="0095786D" w:rsidRPr="00C85F6E" w:rsidRDefault="00022BF6"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w:t>
            </w:r>
          </w:p>
        </w:tc>
        <w:tc>
          <w:tcPr>
            <w:tcW w:w="1142" w:type="dxa"/>
            <w:vAlign w:val="center"/>
          </w:tcPr>
          <w:p w:rsidR="0095786D" w:rsidRPr="00C85F6E" w:rsidRDefault="0095786D"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w:t>
            </w:r>
          </w:p>
        </w:tc>
        <w:tc>
          <w:tcPr>
            <w:tcW w:w="1134" w:type="dxa"/>
            <w:vAlign w:val="center"/>
          </w:tcPr>
          <w:p w:rsidR="0095786D" w:rsidRPr="00C85F6E" w:rsidRDefault="00022BF6"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w:t>
            </w:r>
          </w:p>
        </w:tc>
        <w:tc>
          <w:tcPr>
            <w:tcW w:w="992" w:type="dxa"/>
            <w:vAlign w:val="center"/>
          </w:tcPr>
          <w:p w:rsidR="0095786D" w:rsidRPr="00C85F6E" w:rsidRDefault="00022BF6" w:rsidP="00520B66">
            <w:pPr>
              <w:adjustRightInd w:val="0"/>
              <w:snapToGrid w:val="0"/>
              <w:spacing w:line="400" w:lineRule="atLeast"/>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w:t>
            </w:r>
          </w:p>
        </w:tc>
      </w:tr>
      <w:tr w:rsidR="00F86EB1" w:rsidRPr="00F86EB1" w:rsidTr="00176F24">
        <w:trPr>
          <w:trHeight w:val="1929"/>
        </w:trPr>
        <w:tc>
          <w:tcPr>
            <w:tcW w:w="567" w:type="dxa"/>
            <w:shd w:val="clear" w:color="auto" w:fill="auto"/>
            <w:vAlign w:val="center"/>
          </w:tcPr>
          <w:p w:rsidR="0095786D" w:rsidRPr="00F86EB1" w:rsidRDefault="00775E6E" w:rsidP="00520B66">
            <w:pPr>
              <w:adjustRightInd w:val="0"/>
              <w:snapToGrid w:val="0"/>
              <w:spacing w:line="400" w:lineRule="atLeast"/>
              <w:jc w:val="center"/>
              <w:rPr>
                <w:rFonts w:ascii="標楷體" w:eastAsia="標楷體" w:hAnsi="標楷體"/>
                <w:color w:val="000000" w:themeColor="text1"/>
                <w:sz w:val="28"/>
                <w:szCs w:val="28"/>
              </w:rPr>
            </w:pPr>
            <w:r w:rsidRPr="00F86EB1">
              <w:rPr>
                <w:rFonts w:ascii="標楷體" w:eastAsia="標楷體" w:hAnsi="標楷體" w:hint="eastAsia"/>
                <w:color w:val="000000" w:themeColor="text1"/>
                <w:sz w:val="28"/>
                <w:szCs w:val="28"/>
              </w:rPr>
              <w:t>4</w:t>
            </w:r>
          </w:p>
        </w:tc>
        <w:tc>
          <w:tcPr>
            <w:tcW w:w="1981" w:type="dxa"/>
            <w:shd w:val="clear" w:color="auto" w:fill="auto"/>
            <w:vAlign w:val="center"/>
          </w:tcPr>
          <w:p w:rsidR="0095786D" w:rsidRPr="00F86EB1" w:rsidRDefault="005B604A" w:rsidP="00520B66">
            <w:pPr>
              <w:pStyle w:val="Default"/>
              <w:snapToGrid w:val="0"/>
              <w:spacing w:line="400" w:lineRule="atLeast"/>
              <w:jc w:val="both"/>
              <w:rPr>
                <w:rFonts w:eastAsia="標楷體" w:cs="Times New Roman"/>
                <w:color w:val="000000" w:themeColor="text1"/>
                <w:kern w:val="2"/>
                <w:sz w:val="28"/>
                <w:szCs w:val="28"/>
              </w:rPr>
            </w:pPr>
            <w:r w:rsidRPr="00F86EB1">
              <w:rPr>
                <w:rFonts w:eastAsia="標楷體" w:cs="Times New Roman" w:hint="eastAsia"/>
                <w:color w:val="000000" w:themeColor="text1"/>
                <w:kern w:val="2"/>
                <w:sz w:val="28"/>
                <w:szCs w:val="28"/>
              </w:rPr>
              <w:t>性別影響評估培力訓練參加率</w:t>
            </w:r>
          </w:p>
        </w:tc>
        <w:tc>
          <w:tcPr>
            <w:tcW w:w="2831" w:type="dxa"/>
            <w:shd w:val="clear" w:color="auto" w:fill="auto"/>
            <w:vAlign w:val="center"/>
          </w:tcPr>
          <w:p w:rsidR="0095786D" w:rsidRPr="00F86EB1" w:rsidRDefault="00F86EB1" w:rsidP="00520B66">
            <w:pPr>
              <w:adjustRightInd w:val="0"/>
              <w:snapToGrid w:val="0"/>
              <w:spacing w:line="400" w:lineRule="atLeast"/>
              <w:jc w:val="both"/>
              <w:rPr>
                <w:rFonts w:ascii="標楷體" w:eastAsia="標楷體" w:hAnsi="標楷體"/>
                <w:color w:val="000000" w:themeColor="text1"/>
                <w:sz w:val="28"/>
                <w:szCs w:val="28"/>
              </w:rPr>
            </w:pPr>
            <w:r w:rsidRPr="00F86EB1">
              <w:rPr>
                <w:rFonts w:ascii="標楷體" w:eastAsia="標楷體" w:hAnsi="標楷體" w:hint="eastAsia"/>
                <w:color w:val="000000" w:themeColor="text1"/>
                <w:sz w:val="28"/>
                <w:szCs w:val="28"/>
              </w:rPr>
              <w:t>參與本府法務局與研究發展考核委員會舉辦之性別影響評估訓練比例(</w:t>
            </w:r>
            <w:proofErr w:type="gramStart"/>
            <w:r w:rsidRPr="00F86EB1">
              <w:rPr>
                <w:rFonts w:ascii="標楷體" w:eastAsia="標楷體" w:hAnsi="標楷體" w:hint="eastAsia"/>
                <w:color w:val="000000" w:themeColor="text1"/>
                <w:sz w:val="28"/>
                <w:szCs w:val="28"/>
              </w:rPr>
              <w:t>參訓人數</w:t>
            </w:r>
            <w:proofErr w:type="gramEnd"/>
            <w:r w:rsidRPr="00F86EB1">
              <w:rPr>
                <w:rFonts w:ascii="標楷體" w:eastAsia="標楷體" w:hAnsi="標楷體" w:hint="eastAsia"/>
                <w:color w:val="000000" w:themeColor="text1"/>
                <w:sz w:val="28"/>
                <w:szCs w:val="28"/>
              </w:rPr>
              <w:t>/訓練場次*100%)。</w:t>
            </w:r>
          </w:p>
        </w:tc>
        <w:tc>
          <w:tcPr>
            <w:tcW w:w="1242" w:type="dxa"/>
            <w:shd w:val="clear" w:color="auto" w:fill="auto"/>
            <w:vAlign w:val="center"/>
          </w:tcPr>
          <w:p w:rsidR="0095786D" w:rsidRPr="00F86EB1" w:rsidRDefault="006C0567" w:rsidP="00520B66">
            <w:pPr>
              <w:spacing w:line="440" w:lineRule="exact"/>
              <w:jc w:val="center"/>
              <w:rPr>
                <w:rFonts w:ascii="標楷體" w:eastAsia="標楷體" w:hAnsi="標楷體"/>
                <w:color w:val="000000" w:themeColor="text1"/>
                <w:sz w:val="28"/>
                <w:szCs w:val="28"/>
              </w:rPr>
            </w:pPr>
            <w:r w:rsidRPr="00F86EB1">
              <w:rPr>
                <w:rFonts w:ascii="標楷體" w:eastAsia="標楷體" w:hAnsi="標楷體" w:hint="eastAsia"/>
                <w:color w:val="000000" w:themeColor="text1"/>
                <w:sz w:val="28"/>
                <w:szCs w:val="28"/>
              </w:rPr>
              <w:t>100</w:t>
            </w:r>
            <w:r w:rsidR="0095786D" w:rsidRPr="00F86EB1">
              <w:rPr>
                <w:rFonts w:ascii="標楷體" w:eastAsia="標楷體" w:hAnsi="標楷體" w:hint="eastAsia"/>
                <w:color w:val="000000" w:themeColor="text1"/>
                <w:sz w:val="28"/>
                <w:szCs w:val="28"/>
              </w:rPr>
              <w:t>%</w:t>
            </w:r>
          </w:p>
        </w:tc>
        <w:tc>
          <w:tcPr>
            <w:tcW w:w="1142" w:type="dxa"/>
            <w:shd w:val="clear" w:color="auto" w:fill="auto"/>
            <w:vAlign w:val="center"/>
          </w:tcPr>
          <w:p w:rsidR="0095786D" w:rsidRPr="00F86EB1" w:rsidRDefault="006C0567" w:rsidP="00520B66">
            <w:pPr>
              <w:spacing w:line="440" w:lineRule="exact"/>
              <w:jc w:val="center"/>
              <w:rPr>
                <w:rFonts w:ascii="標楷體" w:eastAsia="標楷體" w:hAnsi="標楷體"/>
                <w:color w:val="000000" w:themeColor="text1"/>
                <w:sz w:val="28"/>
                <w:szCs w:val="28"/>
              </w:rPr>
            </w:pPr>
            <w:r w:rsidRPr="00F86EB1">
              <w:rPr>
                <w:rFonts w:ascii="標楷體" w:eastAsia="標楷體" w:hAnsi="標楷體" w:hint="eastAsia"/>
                <w:color w:val="000000" w:themeColor="text1"/>
                <w:sz w:val="28"/>
                <w:szCs w:val="28"/>
              </w:rPr>
              <w:t>100</w:t>
            </w:r>
            <w:r w:rsidR="0095786D" w:rsidRPr="00F86EB1">
              <w:rPr>
                <w:rFonts w:ascii="標楷體" w:eastAsia="標楷體" w:hAnsi="標楷體" w:hint="eastAsia"/>
                <w:color w:val="000000" w:themeColor="text1"/>
                <w:sz w:val="28"/>
                <w:szCs w:val="28"/>
              </w:rPr>
              <w:t>%</w:t>
            </w:r>
          </w:p>
        </w:tc>
        <w:tc>
          <w:tcPr>
            <w:tcW w:w="1134" w:type="dxa"/>
            <w:shd w:val="clear" w:color="auto" w:fill="auto"/>
            <w:vAlign w:val="center"/>
          </w:tcPr>
          <w:p w:rsidR="0095786D" w:rsidRPr="00F86EB1" w:rsidRDefault="006C0567" w:rsidP="00520B66">
            <w:pPr>
              <w:spacing w:line="440" w:lineRule="exact"/>
              <w:jc w:val="center"/>
              <w:rPr>
                <w:rFonts w:ascii="標楷體" w:eastAsia="標楷體" w:hAnsi="標楷體"/>
                <w:color w:val="000000" w:themeColor="text1"/>
                <w:sz w:val="28"/>
                <w:szCs w:val="28"/>
              </w:rPr>
            </w:pPr>
            <w:r w:rsidRPr="00F86EB1">
              <w:rPr>
                <w:rFonts w:ascii="標楷體" w:eastAsia="標楷體" w:hAnsi="標楷體" w:hint="eastAsia"/>
                <w:color w:val="000000" w:themeColor="text1"/>
                <w:sz w:val="28"/>
                <w:szCs w:val="28"/>
              </w:rPr>
              <w:t>100</w:t>
            </w:r>
            <w:r w:rsidR="0095786D" w:rsidRPr="00F86EB1">
              <w:rPr>
                <w:rFonts w:ascii="標楷體" w:eastAsia="標楷體" w:hAnsi="標楷體" w:hint="eastAsia"/>
                <w:color w:val="000000" w:themeColor="text1"/>
                <w:sz w:val="28"/>
                <w:szCs w:val="28"/>
              </w:rPr>
              <w:t>%</w:t>
            </w:r>
          </w:p>
        </w:tc>
        <w:tc>
          <w:tcPr>
            <w:tcW w:w="992" w:type="dxa"/>
            <w:shd w:val="clear" w:color="auto" w:fill="auto"/>
            <w:vAlign w:val="center"/>
          </w:tcPr>
          <w:p w:rsidR="0095786D" w:rsidRPr="00F86EB1" w:rsidRDefault="006C0567" w:rsidP="00520B66">
            <w:pPr>
              <w:spacing w:line="440" w:lineRule="exact"/>
              <w:jc w:val="center"/>
              <w:rPr>
                <w:rFonts w:ascii="標楷體" w:eastAsia="標楷體" w:hAnsi="標楷體"/>
                <w:color w:val="000000" w:themeColor="text1"/>
                <w:sz w:val="28"/>
                <w:szCs w:val="28"/>
              </w:rPr>
            </w:pPr>
            <w:r w:rsidRPr="00F86EB1">
              <w:rPr>
                <w:rFonts w:ascii="標楷體" w:eastAsia="標楷體" w:hAnsi="標楷體" w:hint="eastAsia"/>
                <w:color w:val="000000" w:themeColor="text1"/>
                <w:sz w:val="28"/>
                <w:szCs w:val="28"/>
              </w:rPr>
              <w:t>100</w:t>
            </w:r>
            <w:r w:rsidR="0095786D" w:rsidRPr="00F86EB1">
              <w:rPr>
                <w:rFonts w:ascii="標楷體" w:eastAsia="標楷體" w:hAnsi="標楷體" w:hint="eastAsia"/>
                <w:color w:val="000000" w:themeColor="text1"/>
                <w:sz w:val="28"/>
                <w:szCs w:val="28"/>
              </w:rPr>
              <w:t>%</w:t>
            </w:r>
          </w:p>
        </w:tc>
      </w:tr>
      <w:tr w:rsidR="00C85F6E" w:rsidRPr="00C85F6E" w:rsidTr="00D65F7C">
        <w:trPr>
          <w:trHeight w:val="1233"/>
        </w:trPr>
        <w:tc>
          <w:tcPr>
            <w:tcW w:w="567" w:type="dxa"/>
            <w:vAlign w:val="center"/>
          </w:tcPr>
          <w:p w:rsidR="0095786D" w:rsidRPr="00C85F6E" w:rsidRDefault="00775E6E" w:rsidP="00520B66">
            <w:pPr>
              <w:adjustRightInd w:val="0"/>
              <w:snapToGrid w:val="0"/>
              <w:spacing w:line="40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p>
        </w:tc>
        <w:tc>
          <w:tcPr>
            <w:tcW w:w="1981" w:type="dxa"/>
            <w:vAlign w:val="center"/>
          </w:tcPr>
          <w:p w:rsidR="0095786D" w:rsidRPr="00C85F6E" w:rsidRDefault="0095786D" w:rsidP="00520B66">
            <w:pPr>
              <w:pStyle w:val="Default"/>
              <w:snapToGrid w:val="0"/>
              <w:spacing w:line="400" w:lineRule="atLeast"/>
              <w:jc w:val="both"/>
              <w:rPr>
                <w:rFonts w:eastAsia="標楷體" w:cs="Times New Roman"/>
                <w:color w:val="000000" w:themeColor="text1"/>
                <w:kern w:val="2"/>
                <w:sz w:val="28"/>
                <w:szCs w:val="28"/>
              </w:rPr>
            </w:pPr>
            <w:r w:rsidRPr="00C85F6E">
              <w:rPr>
                <w:rFonts w:eastAsia="標楷體" w:cs="Times New Roman" w:hint="eastAsia"/>
                <w:color w:val="000000" w:themeColor="text1"/>
                <w:kern w:val="2"/>
                <w:sz w:val="28"/>
                <w:szCs w:val="28"/>
              </w:rPr>
              <w:t>性別統計指標項目新增數</w:t>
            </w:r>
          </w:p>
        </w:tc>
        <w:tc>
          <w:tcPr>
            <w:tcW w:w="2831" w:type="dxa"/>
            <w:vAlign w:val="center"/>
          </w:tcPr>
          <w:p w:rsidR="0095786D" w:rsidRPr="00C85F6E" w:rsidRDefault="00E774F6" w:rsidP="00520B66">
            <w:pPr>
              <w:adjustRightInd w:val="0"/>
              <w:snapToGrid w:val="0"/>
              <w:spacing w:line="400" w:lineRule="atLeast"/>
              <w:jc w:val="both"/>
              <w:rPr>
                <w:rFonts w:ascii="標楷體" w:eastAsia="標楷體" w:hAnsi="標楷體"/>
                <w:color w:val="000000" w:themeColor="text1"/>
                <w:sz w:val="28"/>
                <w:szCs w:val="28"/>
              </w:rPr>
            </w:pPr>
            <w:r w:rsidRPr="00332BCA">
              <w:rPr>
                <w:rFonts w:ascii="標楷體" w:eastAsia="標楷體" w:hAnsi="標楷體" w:hint="eastAsia"/>
                <w:sz w:val="28"/>
                <w:szCs w:val="28"/>
              </w:rPr>
              <w:t>當年度新增並公布於機關網頁之性別統計指標項目數。</w:t>
            </w:r>
          </w:p>
        </w:tc>
        <w:tc>
          <w:tcPr>
            <w:tcW w:w="1242" w:type="dxa"/>
            <w:vAlign w:val="center"/>
          </w:tcPr>
          <w:p w:rsidR="0095786D" w:rsidRPr="00C85F6E" w:rsidRDefault="00022BF6" w:rsidP="00520B66">
            <w:pPr>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w:t>
            </w:r>
          </w:p>
        </w:tc>
        <w:tc>
          <w:tcPr>
            <w:tcW w:w="1142" w:type="dxa"/>
            <w:vAlign w:val="center"/>
          </w:tcPr>
          <w:p w:rsidR="0095786D" w:rsidRPr="00C85F6E" w:rsidRDefault="00022BF6" w:rsidP="00520B66">
            <w:pPr>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w:t>
            </w:r>
          </w:p>
        </w:tc>
        <w:tc>
          <w:tcPr>
            <w:tcW w:w="1134" w:type="dxa"/>
            <w:vAlign w:val="center"/>
          </w:tcPr>
          <w:p w:rsidR="0095786D" w:rsidRPr="00C85F6E" w:rsidRDefault="00022BF6" w:rsidP="00520B66">
            <w:pPr>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w:t>
            </w:r>
          </w:p>
        </w:tc>
        <w:tc>
          <w:tcPr>
            <w:tcW w:w="992" w:type="dxa"/>
            <w:vAlign w:val="center"/>
          </w:tcPr>
          <w:p w:rsidR="0095786D" w:rsidRPr="00C85F6E" w:rsidRDefault="00022BF6" w:rsidP="00520B66">
            <w:pPr>
              <w:jc w:val="center"/>
              <w:rPr>
                <w:rFonts w:ascii="標楷體" w:eastAsia="標楷體" w:hAnsi="標楷體"/>
                <w:color w:val="000000" w:themeColor="text1"/>
                <w:sz w:val="28"/>
                <w:szCs w:val="28"/>
              </w:rPr>
            </w:pPr>
            <w:r w:rsidRPr="00C85F6E">
              <w:rPr>
                <w:rFonts w:ascii="標楷體" w:eastAsia="標楷體" w:hAnsi="標楷體" w:hint="eastAsia"/>
                <w:color w:val="000000" w:themeColor="text1"/>
                <w:sz w:val="28"/>
                <w:szCs w:val="28"/>
              </w:rPr>
              <w:t>1</w:t>
            </w:r>
          </w:p>
        </w:tc>
      </w:tr>
      <w:tr w:rsidR="001C0FF1" w:rsidRPr="001C0FF1" w:rsidTr="00D65F7C">
        <w:trPr>
          <w:trHeight w:val="1290"/>
        </w:trPr>
        <w:tc>
          <w:tcPr>
            <w:tcW w:w="567" w:type="dxa"/>
            <w:vAlign w:val="center"/>
          </w:tcPr>
          <w:p w:rsidR="00D65F7C" w:rsidRPr="001C0FF1" w:rsidRDefault="00D65F7C" w:rsidP="00520B66">
            <w:pPr>
              <w:adjustRightInd w:val="0"/>
              <w:snapToGrid w:val="0"/>
              <w:spacing w:line="400" w:lineRule="atLeast"/>
              <w:jc w:val="center"/>
              <w:rPr>
                <w:rFonts w:ascii="標楷體" w:eastAsia="標楷體" w:hAnsi="標楷體"/>
                <w:color w:val="000000" w:themeColor="text1"/>
                <w:sz w:val="28"/>
                <w:szCs w:val="28"/>
              </w:rPr>
            </w:pPr>
            <w:r w:rsidRPr="001C0FF1">
              <w:rPr>
                <w:rFonts w:ascii="標楷體" w:eastAsia="標楷體" w:hAnsi="標楷體" w:hint="eastAsia"/>
                <w:color w:val="000000" w:themeColor="text1"/>
                <w:sz w:val="28"/>
                <w:szCs w:val="28"/>
              </w:rPr>
              <w:t>6</w:t>
            </w:r>
          </w:p>
        </w:tc>
        <w:tc>
          <w:tcPr>
            <w:tcW w:w="1981" w:type="dxa"/>
            <w:vAlign w:val="center"/>
          </w:tcPr>
          <w:p w:rsidR="00D65F7C" w:rsidRPr="001C0FF1" w:rsidRDefault="00D65F7C" w:rsidP="00B96A95">
            <w:pPr>
              <w:spacing w:line="400" w:lineRule="exact"/>
              <w:rPr>
                <w:rFonts w:ascii="標楷體" w:eastAsia="標楷體" w:hAnsi="標楷體"/>
                <w:color w:val="000000" w:themeColor="text1"/>
                <w:sz w:val="28"/>
                <w:szCs w:val="28"/>
              </w:rPr>
            </w:pPr>
            <w:r w:rsidRPr="001C0FF1">
              <w:rPr>
                <w:rFonts w:ascii="標楷體" w:eastAsia="標楷體" w:hAnsi="標楷體" w:hint="eastAsia"/>
                <w:color w:val="000000" w:themeColor="text1"/>
                <w:sz w:val="28"/>
                <w:szCs w:val="28"/>
              </w:rPr>
              <w:t>性別統計分析新增篇數</w:t>
            </w:r>
          </w:p>
        </w:tc>
        <w:tc>
          <w:tcPr>
            <w:tcW w:w="2831" w:type="dxa"/>
            <w:vAlign w:val="center"/>
          </w:tcPr>
          <w:p w:rsidR="00D65F7C" w:rsidRPr="001C0FF1" w:rsidRDefault="00D65F7C" w:rsidP="00B96A95">
            <w:pPr>
              <w:spacing w:line="400" w:lineRule="exact"/>
              <w:rPr>
                <w:rFonts w:ascii="標楷體" w:eastAsia="標楷體" w:hAnsi="標楷體"/>
                <w:color w:val="000000" w:themeColor="text1"/>
                <w:sz w:val="28"/>
                <w:szCs w:val="28"/>
              </w:rPr>
            </w:pPr>
            <w:r w:rsidRPr="001C0FF1">
              <w:rPr>
                <w:rFonts w:ascii="標楷體" w:eastAsia="標楷體" w:hAnsi="標楷體" w:hint="eastAsia"/>
                <w:color w:val="000000" w:themeColor="text1"/>
                <w:sz w:val="28"/>
                <w:szCs w:val="28"/>
              </w:rPr>
              <w:t>當年度新增並公布於機關網頁之性別統計分析篇數。</w:t>
            </w:r>
          </w:p>
        </w:tc>
        <w:tc>
          <w:tcPr>
            <w:tcW w:w="1242" w:type="dxa"/>
            <w:vAlign w:val="center"/>
          </w:tcPr>
          <w:p w:rsidR="00D65F7C" w:rsidRPr="001C0FF1" w:rsidRDefault="00D65F7C" w:rsidP="00B96A95">
            <w:pPr>
              <w:spacing w:line="400" w:lineRule="exact"/>
              <w:jc w:val="center"/>
              <w:rPr>
                <w:rFonts w:ascii="標楷體" w:eastAsia="標楷體" w:hAnsi="標楷體"/>
                <w:color w:val="000000" w:themeColor="text1"/>
                <w:sz w:val="28"/>
                <w:szCs w:val="28"/>
              </w:rPr>
            </w:pPr>
            <w:r w:rsidRPr="001C0FF1">
              <w:rPr>
                <w:rFonts w:ascii="標楷體" w:eastAsia="標楷體" w:hAnsi="標楷體" w:hint="eastAsia"/>
                <w:color w:val="000000" w:themeColor="text1"/>
                <w:sz w:val="28"/>
                <w:szCs w:val="28"/>
              </w:rPr>
              <w:t>1</w:t>
            </w:r>
          </w:p>
        </w:tc>
        <w:tc>
          <w:tcPr>
            <w:tcW w:w="1142" w:type="dxa"/>
            <w:vAlign w:val="center"/>
          </w:tcPr>
          <w:p w:rsidR="00D65F7C" w:rsidRPr="001C0FF1" w:rsidRDefault="00D65F7C" w:rsidP="00B96A95">
            <w:pPr>
              <w:spacing w:line="400" w:lineRule="exact"/>
              <w:jc w:val="center"/>
              <w:rPr>
                <w:rFonts w:ascii="標楷體" w:eastAsia="標楷體" w:hAnsi="標楷體"/>
                <w:color w:val="000000" w:themeColor="text1"/>
                <w:sz w:val="28"/>
                <w:szCs w:val="28"/>
              </w:rPr>
            </w:pPr>
            <w:r w:rsidRPr="001C0FF1">
              <w:rPr>
                <w:rFonts w:ascii="標楷體" w:eastAsia="標楷體" w:hAnsi="標楷體" w:hint="eastAsia"/>
                <w:color w:val="000000" w:themeColor="text1"/>
                <w:sz w:val="28"/>
                <w:szCs w:val="28"/>
              </w:rPr>
              <w:t>1</w:t>
            </w:r>
          </w:p>
        </w:tc>
        <w:tc>
          <w:tcPr>
            <w:tcW w:w="1134" w:type="dxa"/>
            <w:vAlign w:val="center"/>
          </w:tcPr>
          <w:p w:rsidR="00D65F7C" w:rsidRPr="001C0FF1" w:rsidRDefault="00D65F7C" w:rsidP="00B96A95">
            <w:pPr>
              <w:spacing w:line="400" w:lineRule="exact"/>
              <w:jc w:val="center"/>
              <w:rPr>
                <w:rFonts w:ascii="標楷體" w:eastAsia="標楷體" w:hAnsi="標楷體"/>
                <w:color w:val="000000" w:themeColor="text1"/>
                <w:sz w:val="28"/>
                <w:szCs w:val="28"/>
              </w:rPr>
            </w:pPr>
            <w:r w:rsidRPr="001C0FF1">
              <w:rPr>
                <w:rFonts w:ascii="標楷體" w:eastAsia="標楷體" w:hAnsi="標楷體" w:hint="eastAsia"/>
                <w:color w:val="000000" w:themeColor="text1"/>
                <w:sz w:val="28"/>
                <w:szCs w:val="28"/>
              </w:rPr>
              <w:t>1</w:t>
            </w:r>
          </w:p>
        </w:tc>
        <w:tc>
          <w:tcPr>
            <w:tcW w:w="992" w:type="dxa"/>
            <w:vAlign w:val="center"/>
          </w:tcPr>
          <w:p w:rsidR="00D65F7C" w:rsidRPr="001C0FF1" w:rsidRDefault="00D65F7C" w:rsidP="00B96A95">
            <w:pPr>
              <w:spacing w:line="400" w:lineRule="exact"/>
              <w:jc w:val="center"/>
              <w:rPr>
                <w:rFonts w:ascii="標楷體" w:eastAsia="標楷體" w:hAnsi="標楷體"/>
                <w:color w:val="000000" w:themeColor="text1"/>
                <w:sz w:val="28"/>
                <w:szCs w:val="28"/>
              </w:rPr>
            </w:pPr>
            <w:r w:rsidRPr="001C0FF1">
              <w:rPr>
                <w:rFonts w:ascii="標楷體" w:eastAsia="標楷體" w:hAnsi="標楷體" w:hint="eastAsia"/>
                <w:color w:val="000000" w:themeColor="text1"/>
                <w:sz w:val="28"/>
                <w:szCs w:val="28"/>
              </w:rPr>
              <w:t>1</w:t>
            </w:r>
          </w:p>
        </w:tc>
      </w:tr>
    </w:tbl>
    <w:p w:rsidR="000B12C5" w:rsidRPr="000B12C5" w:rsidRDefault="000B12C5" w:rsidP="0009241D">
      <w:pPr>
        <w:tabs>
          <w:tab w:val="left" w:pos="993"/>
          <w:tab w:val="left" w:pos="1134"/>
        </w:tabs>
        <w:spacing w:line="400" w:lineRule="exact"/>
        <w:ind w:leftChars="235" w:left="1130" w:hangingChars="202" w:hanging="566"/>
        <w:rPr>
          <w:rFonts w:ascii="標楷體" w:eastAsia="標楷體" w:hAnsi="標楷體"/>
          <w:sz w:val="28"/>
          <w:szCs w:val="28"/>
        </w:rPr>
      </w:pPr>
      <w:r>
        <w:rPr>
          <w:rFonts w:ascii="標楷體" w:eastAsia="標楷體" w:hAnsi="標楷體" w:hint="eastAsia"/>
          <w:sz w:val="28"/>
          <w:szCs w:val="28"/>
        </w:rPr>
        <w:t>(二)</w:t>
      </w:r>
      <w:r w:rsidR="0095786D" w:rsidRPr="000B12C5">
        <w:rPr>
          <w:rFonts w:ascii="標楷體" w:eastAsia="標楷體" w:hAnsi="標楷體" w:hint="eastAsia"/>
          <w:sz w:val="28"/>
          <w:szCs w:val="28"/>
        </w:rPr>
        <w:t>加強性別觀點融入機關業務，強化CEDAW及重要性別平等政策或措施之規劃、執行與評估，以達成實質性別平等之目標：</w:t>
      </w:r>
    </w:p>
    <w:tbl>
      <w:tblPr>
        <w:tblStyle w:val="a5"/>
        <w:tblW w:w="9889" w:type="dxa"/>
        <w:tblLook w:val="04A0" w:firstRow="1" w:lastRow="0" w:firstColumn="1" w:lastColumn="0" w:noHBand="0" w:noVBand="1"/>
      </w:tblPr>
      <w:tblGrid>
        <w:gridCol w:w="567"/>
        <w:gridCol w:w="2269"/>
        <w:gridCol w:w="1984"/>
        <w:gridCol w:w="1373"/>
        <w:gridCol w:w="1374"/>
        <w:gridCol w:w="1188"/>
        <w:gridCol w:w="1134"/>
      </w:tblGrid>
      <w:tr w:rsidR="0095786D" w:rsidRPr="005B604A" w:rsidTr="00176F24">
        <w:trPr>
          <w:trHeight w:val="552"/>
        </w:trPr>
        <w:tc>
          <w:tcPr>
            <w:tcW w:w="567" w:type="dxa"/>
            <w:vMerge w:val="restart"/>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序號</w:t>
            </w:r>
          </w:p>
        </w:tc>
        <w:tc>
          <w:tcPr>
            <w:tcW w:w="2269" w:type="dxa"/>
            <w:vMerge w:val="restart"/>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關鍵績效指標</w:t>
            </w:r>
          </w:p>
        </w:tc>
        <w:tc>
          <w:tcPr>
            <w:tcW w:w="1984" w:type="dxa"/>
            <w:vMerge w:val="restart"/>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衡量標準</w:t>
            </w:r>
          </w:p>
        </w:tc>
        <w:tc>
          <w:tcPr>
            <w:tcW w:w="5069" w:type="dxa"/>
            <w:gridSpan w:val="4"/>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年度目標值</w:t>
            </w:r>
          </w:p>
        </w:tc>
      </w:tr>
      <w:tr w:rsidR="0095786D" w:rsidRPr="005B604A" w:rsidTr="00176F24">
        <w:trPr>
          <w:trHeight w:val="614"/>
        </w:trPr>
        <w:tc>
          <w:tcPr>
            <w:tcW w:w="567" w:type="dxa"/>
            <w:vMerge/>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p>
        </w:tc>
        <w:tc>
          <w:tcPr>
            <w:tcW w:w="2269" w:type="dxa"/>
            <w:vMerge/>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p>
        </w:tc>
        <w:tc>
          <w:tcPr>
            <w:tcW w:w="1984" w:type="dxa"/>
            <w:vMerge/>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p>
        </w:tc>
        <w:tc>
          <w:tcPr>
            <w:tcW w:w="1373" w:type="dxa"/>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108年</w:t>
            </w:r>
          </w:p>
        </w:tc>
        <w:tc>
          <w:tcPr>
            <w:tcW w:w="1374" w:type="dxa"/>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109年</w:t>
            </w:r>
          </w:p>
        </w:tc>
        <w:tc>
          <w:tcPr>
            <w:tcW w:w="1188" w:type="dxa"/>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110年</w:t>
            </w:r>
          </w:p>
        </w:tc>
        <w:tc>
          <w:tcPr>
            <w:tcW w:w="1134" w:type="dxa"/>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111年</w:t>
            </w:r>
          </w:p>
        </w:tc>
      </w:tr>
      <w:tr w:rsidR="0095786D" w:rsidRPr="005B604A" w:rsidTr="00176F24">
        <w:trPr>
          <w:trHeight w:val="974"/>
        </w:trPr>
        <w:tc>
          <w:tcPr>
            <w:tcW w:w="567" w:type="dxa"/>
            <w:vAlign w:val="center"/>
          </w:tcPr>
          <w:p w:rsidR="0095786D" w:rsidRPr="005B604A" w:rsidRDefault="0095786D"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1</w:t>
            </w:r>
          </w:p>
        </w:tc>
        <w:tc>
          <w:tcPr>
            <w:tcW w:w="2269" w:type="dxa"/>
            <w:vAlign w:val="center"/>
          </w:tcPr>
          <w:p w:rsidR="0095786D" w:rsidRPr="005B604A" w:rsidRDefault="0095786D" w:rsidP="00520B66">
            <w:pPr>
              <w:spacing w:line="0" w:lineRule="atLeast"/>
              <w:jc w:val="both"/>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性別平等具體行動措施</w:t>
            </w:r>
          </w:p>
        </w:tc>
        <w:tc>
          <w:tcPr>
            <w:tcW w:w="1984" w:type="dxa"/>
            <w:vAlign w:val="center"/>
          </w:tcPr>
          <w:p w:rsidR="0095786D" w:rsidRPr="005B604A" w:rsidRDefault="00E774F6" w:rsidP="00E774F6">
            <w:pPr>
              <w:spacing w:line="0" w:lineRule="atLeast"/>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當年度執行之計畫數。</w:t>
            </w:r>
          </w:p>
        </w:tc>
        <w:tc>
          <w:tcPr>
            <w:tcW w:w="1373" w:type="dxa"/>
            <w:vAlign w:val="center"/>
          </w:tcPr>
          <w:p w:rsidR="0095786D" w:rsidRPr="005B604A" w:rsidRDefault="002F5291"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0</w:t>
            </w:r>
          </w:p>
        </w:tc>
        <w:tc>
          <w:tcPr>
            <w:tcW w:w="1374" w:type="dxa"/>
            <w:vAlign w:val="center"/>
          </w:tcPr>
          <w:p w:rsidR="0095786D" w:rsidRPr="005B604A" w:rsidRDefault="002F5291"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1</w:t>
            </w:r>
          </w:p>
        </w:tc>
        <w:tc>
          <w:tcPr>
            <w:tcW w:w="1188" w:type="dxa"/>
            <w:vAlign w:val="center"/>
          </w:tcPr>
          <w:p w:rsidR="0095786D" w:rsidRPr="005B604A" w:rsidRDefault="002F5291"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0</w:t>
            </w:r>
          </w:p>
        </w:tc>
        <w:tc>
          <w:tcPr>
            <w:tcW w:w="1134" w:type="dxa"/>
            <w:vAlign w:val="center"/>
          </w:tcPr>
          <w:p w:rsidR="0095786D" w:rsidRPr="005B604A" w:rsidRDefault="002F5291" w:rsidP="00520B66">
            <w:pPr>
              <w:spacing w:line="0" w:lineRule="atLeast"/>
              <w:jc w:val="center"/>
              <w:rPr>
                <w:rFonts w:ascii="標楷體" w:eastAsia="標楷體" w:hAnsi="標楷體"/>
                <w:color w:val="000000" w:themeColor="text1"/>
                <w:sz w:val="28"/>
                <w:szCs w:val="28"/>
              </w:rPr>
            </w:pPr>
            <w:r w:rsidRPr="005B604A">
              <w:rPr>
                <w:rFonts w:ascii="標楷體" w:eastAsia="標楷體" w:hAnsi="標楷體" w:hint="eastAsia"/>
                <w:color w:val="000000" w:themeColor="text1"/>
                <w:sz w:val="28"/>
                <w:szCs w:val="28"/>
              </w:rPr>
              <w:t>1</w:t>
            </w:r>
          </w:p>
        </w:tc>
      </w:tr>
    </w:tbl>
    <w:p w:rsidR="00B46D27" w:rsidRDefault="00D65F7C" w:rsidP="007B5FDD">
      <w:pPr>
        <w:spacing w:line="400" w:lineRule="exact"/>
        <w:ind w:left="566" w:hangingChars="202" w:hanging="566"/>
        <w:rPr>
          <w:rFonts w:ascii="標楷體" w:eastAsia="標楷體" w:hAnsi="標楷體"/>
          <w:sz w:val="28"/>
          <w:szCs w:val="28"/>
        </w:rPr>
      </w:pPr>
      <w:r>
        <w:rPr>
          <w:rFonts w:ascii="標楷體" w:eastAsia="標楷體" w:hAnsi="標楷體" w:hint="eastAsia"/>
          <w:sz w:val="28"/>
          <w:szCs w:val="28"/>
        </w:rPr>
        <w:lastRenderedPageBreak/>
        <w:t>玖</w:t>
      </w:r>
      <w:r w:rsidR="0095786D" w:rsidRPr="0095786D">
        <w:rPr>
          <w:rFonts w:ascii="標楷體" w:eastAsia="標楷體" w:hAnsi="標楷體" w:hint="eastAsia"/>
          <w:sz w:val="28"/>
          <w:szCs w:val="28"/>
        </w:rPr>
        <w:t>、</w:t>
      </w:r>
      <w:r w:rsidR="006C0567" w:rsidRPr="006C0567">
        <w:rPr>
          <w:rFonts w:ascii="標楷體" w:eastAsia="標楷體" w:hAnsi="標楷體" w:hint="eastAsia"/>
          <w:sz w:val="28"/>
          <w:szCs w:val="28"/>
        </w:rPr>
        <w:t>本實施計畫如有未盡事宜，得隨時修正之，並提報性別主流化推動組審查通過後，再提報最近一次性別平等會備查。</w:t>
      </w:r>
    </w:p>
    <w:p w:rsidR="00B46D27" w:rsidRPr="00332BCA" w:rsidRDefault="00B46D27" w:rsidP="0009241D">
      <w:pPr>
        <w:numPr>
          <w:ilvl w:val="0"/>
          <w:numId w:val="7"/>
        </w:numPr>
        <w:spacing w:line="440" w:lineRule="exact"/>
        <w:ind w:leftChars="100" w:left="520" w:hangingChars="100" w:hanging="280"/>
        <w:jc w:val="both"/>
        <w:rPr>
          <w:rFonts w:ascii="標楷體" w:eastAsia="標楷體" w:hAnsi="標楷體" w:cs="Times New Roman"/>
          <w:sz w:val="28"/>
          <w:szCs w:val="28"/>
        </w:rPr>
      </w:pPr>
      <w:proofErr w:type="gramStart"/>
      <w:r w:rsidRPr="00332BCA">
        <w:rPr>
          <w:rFonts w:ascii="標楷體" w:eastAsia="標楷體" w:hAnsi="標楷體" w:cs="Times New Roman" w:hint="eastAsia"/>
          <w:b/>
          <w:sz w:val="28"/>
          <w:szCs w:val="28"/>
        </w:rPr>
        <w:t>註</w:t>
      </w:r>
      <w:proofErr w:type="gramEnd"/>
      <w:r w:rsidRPr="00332BCA">
        <w:rPr>
          <w:rFonts w:ascii="標楷體" w:eastAsia="標楷體" w:hAnsi="標楷體" w:cs="Times New Roman" w:hint="eastAsia"/>
          <w:b/>
          <w:sz w:val="28"/>
          <w:szCs w:val="28"/>
        </w:rPr>
        <w:t>1</w:t>
      </w:r>
      <w:r w:rsidRPr="00332BCA">
        <w:rPr>
          <w:rFonts w:ascii="標楷體" w:eastAsia="標楷體" w:hAnsi="標楷體" w:cs="Times New Roman" w:hint="eastAsia"/>
          <w:sz w:val="28"/>
          <w:szCs w:val="28"/>
        </w:rPr>
        <w:t>：「一般公務人員」係指(1)依法任用、派用之有給專任人員。(2)依法聘任、聘用及僱用人員。(3)公務人員考試錄取人員。</w:t>
      </w:r>
    </w:p>
    <w:p w:rsidR="00B46D27" w:rsidRPr="00332BCA" w:rsidRDefault="00B46D27" w:rsidP="0009241D">
      <w:pPr>
        <w:numPr>
          <w:ilvl w:val="0"/>
          <w:numId w:val="8"/>
        </w:numPr>
        <w:spacing w:line="400" w:lineRule="exact"/>
        <w:ind w:leftChars="100" w:left="520" w:hangingChars="100" w:hanging="280"/>
        <w:jc w:val="both"/>
        <w:rPr>
          <w:rFonts w:ascii="標楷體" w:eastAsia="標楷體" w:hAnsi="標楷體" w:cs="Times New Roman"/>
          <w:sz w:val="28"/>
          <w:szCs w:val="24"/>
        </w:rPr>
      </w:pPr>
      <w:proofErr w:type="gramStart"/>
      <w:r w:rsidRPr="00332BCA">
        <w:rPr>
          <w:rFonts w:ascii="標楷體" w:eastAsia="標楷體" w:hAnsi="標楷體" w:cs="Times New Roman" w:hint="eastAsia"/>
          <w:b/>
          <w:sz w:val="28"/>
          <w:szCs w:val="28"/>
        </w:rPr>
        <w:t>註</w:t>
      </w:r>
      <w:proofErr w:type="gramEnd"/>
      <w:r w:rsidRPr="00332BCA">
        <w:rPr>
          <w:rFonts w:ascii="標楷體" w:eastAsia="標楷體" w:hAnsi="標楷體" w:cs="Times New Roman" w:hint="eastAsia"/>
          <w:b/>
          <w:sz w:val="28"/>
          <w:szCs w:val="28"/>
        </w:rPr>
        <w:t>2</w:t>
      </w:r>
      <w:r w:rsidRPr="00332BCA">
        <w:rPr>
          <w:rFonts w:ascii="標楷體" w:eastAsia="標楷體" w:hAnsi="標楷體" w:cs="Times New Roman" w:hint="eastAsia"/>
          <w:sz w:val="28"/>
          <w:szCs w:val="28"/>
        </w:rPr>
        <w:t>：「主管人員」係指機關正副首長、正副幕僚長及單位主管。</w:t>
      </w:r>
    </w:p>
    <w:p w:rsidR="00B46D27" w:rsidRPr="00332BCA" w:rsidRDefault="00B46D27" w:rsidP="0009241D">
      <w:pPr>
        <w:numPr>
          <w:ilvl w:val="0"/>
          <w:numId w:val="8"/>
        </w:numPr>
        <w:spacing w:line="400" w:lineRule="exact"/>
        <w:ind w:leftChars="100" w:left="520" w:hangingChars="100" w:hanging="280"/>
        <w:jc w:val="both"/>
        <w:rPr>
          <w:rFonts w:ascii="標楷體" w:eastAsia="標楷體" w:hAnsi="標楷體" w:cs="Times New Roman"/>
          <w:sz w:val="28"/>
          <w:szCs w:val="24"/>
        </w:rPr>
      </w:pPr>
      <w:proofErr w:type="gramStart"/>
      <w:r w:rsidRPr="00332BCA">
        <w:rPr>
          <w:rFonts w:ascii="標楷體" w:eastAsia="標楷體" w:hAnsi="標楷體" w:cs="Times New Roman" w:hint="eastAsia"/>
          <w:b/>
          <w:sz w:val="28"/>
          <w:szCs w:val="28"/>
        </w:rPr>
        <w:t>註</w:t>
      </w:r>
      <w:proofErr w:type="gramEnd"/>
      <w:r w:rsidRPr="00332BCA">
        <w:rPr>
          <w:rFonts w:ascii="標楷體" w:eastAsia="標楷體" w:hAnsi="標楷體" w:cs="Times New Roman" w:hint="eastAsia"/>
          <w:b/>
          <w:sz w:val="28"/>
          <w:szCs w:val="28"/>
        </w:rPr>
        <w:t>3</w:t>
      </w:r>
      <w:r w:rsidRPr="00332BCA">
        <w:rPr>
          <w:rFonts w:ascii="標楷體" w:eastAsia="標楷體" w:hAnsi="標楷體" w:cs="Times New Roman" w:hint="eastAsia"/>
          <w:sz w:val="28"/>
          <w:szCs w:val="28"/>
        </w:rPr>
        <w:t>：「性別平等業務相關人員」係指實際從事提升婦女權益及促進性別平等之業務相關事宜(包括性別主流化、消除對婦女一切形式歧視公約、各項性別平等政策措施、性別平等委員會、性別平等專責/案小組)之專責、兼辦人員(含性別平等督導、性別議題聯絡人及議題代理人)。</w:t>
      </w:r>
    </w:p>
    <w:p w:rsidR="00B46D27" w:rsidRPr="00332BCA" w:rsidRDefault="00B46D27" w:rsidP="0009241D">
      <w:pPr>
        <w:numPr>
          <w:ilvl w:val="0"/>
          <w:numId w:val="8"/>
        </w:numPr>
        <w:spacing w:line="400" w:lineRule="exact"/>
        <w:ind w:leftChars="100" w:left="520" w:hangingChars="100" w:hanging="280"/>
        <w:jc w:val="both"/>
        <w:rPr>
          <w:rFonts w:ascii="標楷體" w:eastAsia="標楷體" w:hAnsi="標楷體" w:cs="Times New Roman"/>
          <w:sz w:val="28"/>
          <w:szCs w:val="24"/>
        </w:rPr>
      </w:pPr>
      <w:proofErr w:type="gramStart"/>
      <w:r w:rsidRPr="00332BCA">
        <w:rPr>
          <w:rFonts w:ascii="標楷體" w:eastAsia="標楷體" w:hAnsi="標楷體" w:cs="Times New Roman" w:hint="eastAsia"/>
          <w:b/>
          <w:sz w:val="28"/>
          <w:szCs w:val="28"/>
        </w:rPr>
        <w:t>註</w:t>
      </w:r>
      <w:proofErr w:type="gramEnd"/>
      <w:r w:rsidRPr="00332BCA">
        <w:rPr>
          <w:rFonts w:ascii="標楷體" w:eastAsia="標楷體" w:hAnsi="標楷體" w:cs="Times New Roman" w:hint="eastAsia"/>
          <w:b/>
          <w:sz w:val="28"/>
          <w:szCs w:val="28"/>
        </w:rPr>
        <w:t>4</w:t>
      </w:r>
      <w:r w:rsidRPr="00332BCA">
        <w:rPr>
          <w:rFonts w:ascii="標楷體" w:eastAsia="標楷體" w:hAnsi="標楷體" w:cs="Times New Roman" w:hint="eastAsia"/>
          <w:sz w:val="28"/>
          <w:szCs w:val="28"/>
        </w:rPr>
        <w:t>：「各機關公務員性別主流化訓練計畫」(行政院民國107年2月7日院</w:t>
      </w:r>
      <w:proofErr w:type="gramStart"/>
      <w:r w:rsidRPr="00332BCA">
        <w:rPr>
          <w:rFonts w:ascii="標楷體" w:eastAsia="標楷體" w:hAnsi="標楷體" w:cs="Times New Roman" w:hint="eastAsia"/>
          <w:sz w:val="28"/>
          <w:szCs w:val="28"/>
        </w:rPr>
        <w:t>臺</w:t>
      </w:r>
      <w:proofErr w:type="gramEnd"/>
      <w:r w:rsidRPr="00332BCA">
        <w:rPr>
          <w:rFonts w:ascii="標楷體" w:eastAsia="標楷體" w:hAnsi="標楷體" w:cs="Times New Roman" w:hint="eastAsia"/>
          <w:sz w:val="28"/>
          <w:szCs w:val="28"/>
        </w:rPr>
        <w:t>性平字第1070163622號函修正)。</w:t>
      </w:r>
    </w:p>
    <w:p w:rsidR="00B46D27" w:rsidRPr="00332BCA" w:rsidRDefault="00B46D27" w:rsidP="0009241D">
      <w:pPr>
        <w:numPr>
          <w:ilvl w:val="0"/>
          <w:numId w:val="8"/>
        </w:numPr>
        <w:spacing w:line="400" w:lineRule="exact"/>
        <w:ind w:leftChars="100" w:left="520" w:hangingChars="100" w:hanging="280"/>
        <w:jc w:val="both"/>
        <w:rPr>
          <w:rFonts w:ascii="標楷體" w:eastAsia="標楷體" w:hAnsi="標楷體" w:cs="Times New Roman"/>
          <w:sz w:val="28"/>
          <w:szCs w:val="24"/>
        </w:rPr>
      </w:pPr>
      <w:proofErr w:type="gramStart"/>
      <w:r w:rsidRPr="00332BCA">
        <w:rPr>
          <w:rFonts w:ascii="標楷體" w:eastAsia="標楷體" w:hAnsi="標楷體" w:cs="Times New Roman" w:hint="eastAsia"/>
          <w:b/>
          <w:sz w:val="28"/>
          <w:szCs w:val="28"/>
        </w:rPr>
        <w:t>註</w:t>
      </w:r>
      <w:proofErr w:type="gramEnd"/>
      <w:r w:rsidRPr="00332BCA">
        <w:rPr>
          <w:rFonts w:ascii="標楷體" w:eastAsia="標楷體" w:hAnsi="標楷體" w:cs="Times New Roman" w:hint="eastAsia"/>
          <w:b/>
          <w:sz w:val="28"/>
          <w:szCs w:val="28"/>
        </w:rPr>
        <w:t>5</w:t>
      </w:r>
      <w:r w:rsidRPr="00332BCA">
        <w:rPr>
          <w:rFonts w:ascii="標楷體" w:eastAsia="標楷體" w:hAnsi="標楷體" w:cs="Times New Roman" w:hint="eastAsia"/>
          <w:sz w:val="28"/>
          <w:szCs w:val="28"/>
        </w:rPr>
        <w:t>：「消除對婦女一切形式歧視公約(CEDAW)教育訓練及</w:t>
      </w:r>
      <w:r w:rsidR="00CA4921" w:rsidRPr="005A541C">
        <w:rPr>
          <w:rFonts w:ascii="標楷體" w:eastAsia="標楷體" w:hAnsi="標楷體" w:cs="Times New Roman" w:hint="eastAsia"/>
          <w:color w:val="FF0000"/>
          <w:sz w:val="28"/>
          <w:szCs w:val="28"/>
        </w:rPr>
        <w:t>宣導</w:t>
      </w:r>
      <w:r w:rsidRPr="00332BCA">
        <w:rPr>
          <w:rFonts w:ascii="標楷體" w:eastAsia="標楷體" w:hAnsi="標楷體" w:cs="Times New Roman" w:hint="eastAsia"/>
          <w:sz w:val="28"/>
          <w:szCs w:val="28"/>
        </w:rPr>
        <w:t>計畫</w:t>
      </w:r>
      <w:r w:rsidR="005A541C" w:rsidRPr="005A541C">
        <w:rPr>
          <w:rFonts w:ascii="標楷體" w:eastAsia="標楷體" w:hAnsi="標楷體" w:cs="Times New Roman" w:hint="eastAsia"/>
          <w:color w:val="FF0000"/>
          <w:sz w:val="28"/>
          <w:szCs w:val="28"/>
        </w:rPr>
        <w:t>(109-112</w:t>
      </w:r>
      <w:r w:rsidR="005A541C">
        <w:rPr>
          <w:rFonts w:ascii="標楷體" w:eastAsia="標楷體" w:hAnsi="標楷體" w:cs="Times New Roman" w:hint="eastAsia"/>
          <w:color w:val="FF0000"/>
          <w:sz w:val="28"/>
          <w:szCs w:val="28"/>
        </w:rPr>
        <w:t>年</w:t>
      </w:r>
      <w:r w:rsidR="005A541C" w:rsidRPr="005A541C">
        <w:rPr>
          <w:rFonts w:ascii="標楷體" w:eastAsia="標楷體" w:hAnsi="標楷體" w:cs="Times New Roman" w:hint="eastAsia"/>
          <w:color w:val="FF0000"/>
          <w:sz w:val="28"/>
          <w:szCs w:val="28"/>
        </w:rPr>
        <w:t>)</w:t>
      </w:r>
      <w:r w:rsidRPr="00332BCA">
        <w:rPr>
          <w:rFonts w:ascii="標楷體" w:eastAsia="標楷體" w:hAnsi="標楷體" w:cs="Times New Roman" w:hint="eastAsia"/>
          <w:sz w:val="28"/>
          <w:szCs w:val="28"/>
        </w:rPr>
        <w:t>」(行政院秘書長10</w:t>
      </w:r>
      <w:r w:rsidR="007F4E93" w:rsidRPr="007F4E93">
        <w:rPr>
          <w:rFonts w:ascii="標楷體" w:eastAsia="標楷體" w:hAnsi="標楷體" w:cs="Times New Roman" w:hint="eastAsia"/>
          <w:color w:val="FF0000"/>
          <w:sz w:val="28"/>
          <w:szCs w:val="28"/>
        </w:rPr>
        <w:t>9</w:t>
      </w:r>
      <w:r w:rsidRPr="00332BCA">
        <w:rPr>
          <w:rFonts w:ascii="標楷體" w:eastAsia="標楷體" w:hAnsi="標楷體" w:cs="Times New Roman" w:hint="eastAsia"/>
          <w:sz w:val="28"/>
          <w:szCs w:val="28"/>
        </w:rPr>
        <w:t>年</w:t>
      </w:r>
      <w:r w:rsidR="007F4E93" w:rsidRPr="007F4E93">
        <w:rPr>
          <w:rFonts w:ascii="標楷體" w:eastAsia="標楷體" w:hAnsi="標楷體" w:cs="Times New Roman" w:hint="eastAsia"/>
          <w:color w:val="FF0000"/>
          <w:sz w:val="28"/>
          <w:szCs w:val="28"/>
        </w:rPr>
        <w:t>3</w:t>
      </w:r>
      <w:r w:rsidRPr="00332BCA">
        <w:rPr>
          <w:rFonts w:ascii="標楷體" w:eastAsia="標楷體" w:hAnsi="標楷體" w:cs="Times New Roman" w:hint="eastAsia"/>
          <w:sz w:val="28"/>
          <w:szCs w:val="28"/>
        </w:rPr>
        <w:t>月</w:t>
      </w:r>
      <w:r w:rsidR="007F4E93" w:rsidRPr="007F4E93">
        <w:rPr>
          <w:rFonts w:ascii="標楷體" w:eastAsia="標楷體" w:hAnsi="標楷體" w:cs="Times New Roman" w:hint="eastAsia"/>
          <w:color w:val="FF0000"/>
          <w:sz w:val="28"/>
          <w:szCs w:val="28"/>
        </w:rPr>
        <w:t>10</w:t>
      </w:r>
      <w:r w:rsidRPr="00332BCA">
        <w:rPr>
          <w:rFonts w:ascii="標楷體" w:eastAsia="標楷體" w:hAnsi="標楷體" w:cs="Times New Roman" w:hint="eastAsia"/>
          <w:sz w:val="28"/>
          <w:szCs w:val="28"/>
        </w:rPr>
        <w:t>日院</w:t>
      </w:r>
      <w:proofErr w:type="gramStart"/>
      <w:r w:rsidRPr="00332BCA">
        <w:rPr>
          <w:rFonts w:ascii="標楷體" w:eastAsia="標楷體" w:hAnsi="標楷體" w:cs="Times New Roman" w:hint="eastAsia"/>
          <w:sz w:val="28"/>
          <w:szCs w:val="28"/>
        </w:rPr>
        <w:t>臺</w:t>
      </w:r>
      <w:proofErr w:type="gramEnd"/>
      <w:r w:rsidRPr="00332BCA">
        <w:rPr>
          <w:rFonts w:ascii="標楷體" w:eastAsia="標楷體" w:hAnsi="標楷體" w:cs="Times New Roman" w:hint="eastAsia"/>
          <w:sz w:val="28"/>
          <w:szCs w:val="28"/>
        </w:rPr>
        <w:t>性平字第</w:t>
      </w:r>
      <w:r w:rsidR="007F4E93" w:rsidRPr="007F4E93">
        <w:rPr>
          <w:rFonts w:ascii="標楷體" w:eastAsia="標楷體" w:hAnsi="標楷體" w:cs="Times New Roman" w:hint="eastAsia"/>
          <w:color w:val="FF0000"/>
          <w:sz w:val="28"/>
          <w:szCs w:val="28"/>
        </w:rPr>
        <w:t>1090166189</w:t>
      </w:r>
      <w:r w:rsidR="007F4E93" w:rsidRPr="007F4E93">
        <w:rPr>
          <w:rFonts w:ascii="標楷體" w:eastAsia="標楷體" w:hAnsi="標楷體" w:cs="Times New Roman"/>
          <w:color w:val="FF0000"/>
          <w:sz w:val="28"/>
          <w:szCs w:val="28"/>
        </w:rPr>
        <w:t>A</w:t>
      </w:r>
      <w:r w:rsidRPr="00332BCA">
        <w:rPr>
          <w:rFonts w:ascii="標楷體" w:eastAsia="標楷體" w:hAnsi="標楷體" w:cs="Times New Roman" w:hint="eastAsia"/>
          <w:sz w:val="28"/>
          <w:szCs w:val="28"/>
        </w:rPr>
        <w:t>號函核定)。</w:t>
      </w:r>
    </w:p>
    <w:p w:rsidR="00B46D27" w:rsidRPr="00332BCA" w:rsidRDefault="00B46D27" w:rsidP="0009241D">
      <w:pPr>
        <w:numPr>
          <w:ilvl w:val="0"/>
          <w:numId w:val="8"/>
        </w:numPr>
        <w:spacing w:line="400" w:lineRule="exact"/>
        <w:ind w:leftChars="100" w:left="520" w:hangingChars="100" w:hanging="280"/>
        <w:jc w:val="both"/>
        <w:rPr>
          <w:rFonts w:ascii="標楷體" w:eastAsia="標楷體" w:hAnsi="標楷體" w:cs="Times New Roman"/>
          <w:sz w:val="28"/>
          <w:szCs w:val="28"/>
        </w:rPr>
      </w:pPr>
      <w:proofErr w:type="gramStart"/>
      <w:r w:rsidRPr="00332BCA">
        <w:rPr>
          <w:rFonts w:ascii="標楷體" w:eastAsia="標楷體" w:hAnsi="標楷體" w:cs="Times New Roman" w:hint="eastAsia"/>
          <w:b/>
          <w:sz w:val="28"/>
          <w:szCs w:val="28"/>
        </w:rPr>
        <w:t>註</w:t>
      </w:r>
      <w:proofErr w:type="gramEnd"/>
      <w:r w:rsidRPr="00332BCA">
        <w:rPr>
          <w:rFonts w:ascii="標楷體" w:eastAsia="標楷體" w:hAnsi="標楷體" w:cs="Times New Roman" w:hint="eastAsia"/>
          <w:b/>
          <w:sz w:val="28"/>
          <w:szCs w:val="28"/>
        </w:rPr>
        <w:t>6</w:t>
      </w:r>
      <w:r w:rsidRPr="00332BCA">
        <w:rPr>
          <w:rFonts w:ascii="標楷體" w:eastAsia="標楷體" w:hAnsi="標楷體" w:cs="Times New Roman" w:hint="eastAsia"/>
          <w:sz w:val="28"/>
          <w:szCs w:val="28"/>
        </w:rPr>
        <w:t>：性別統計指標項數之計算，包含新增</w:t>
      </w:r>
      <w:proofErr w:type="gramStart"/>
      <w:r w:rsidRPr="00332BCA">
        <w:rPr>
          <w:rFonts w:ascii="標楷體" w:eastAsia="標楷體" w:hAnsi="標楷體" w:cs="Times New Roman" w:hint="eastAsia"/>
          <w:sz w:val="28"/>
          <w:szCs w:val="28"/>
        </w:rPr>
        <w:t>複</w:t>
      </w:r>
      <w:proofErr w:type="gramEnd"/>
      <w:r w:rsidRPr="00332BCA">
        <w:rPr>
          <w:rFonts w:ascii="標楷體" w:eastAsia="標楷體" w:hAnsi="標楷體" w:cs="Times New Roman" w:hint="eastAsia"/>
          <w:sz w:val="28"/>
          <w:szCs w:val="28"/>
        </w:rPr>
        <w:t>分類、具有地方特色性別統計指標(例如-房屋稅、地價稅等地方稅開徵概況、取得不動產繼承登記繼承人數、市(縣)立運動中心使用</w:t>
      </w:r>
      <w:proofErr w:type="gramStart"/>
      <w:r w:rsidRPr="00332BCA">
        <w:rPr>
          <w:rFonts w:ascii="標楷體" w:eastAsia="標楷體" w:hAnsi="標楷體" w:cs="Times New Roman" w:hint="eastAsia"/>
          <w:sz w:val="28"/>
          <w:szCs w:val="28"/>
        </w:rPr>
        <w:t>人次、</w:t>
      </w:r>
      <w:proofErr w:type="gramEnd"/>
      <w:r w:rsidRPr="00332BCA">
        <w:rPr>
          <w:rFonts w:ascii="標楷體" w:eastAsia="標楷體" w:hAnsi="標楷體" w:cs="Times New Roman" w:hint="eastAsia"/>
          <w:sz w:val="28"/>
          <w:szCs w:val="28"/>
        </w:rPr>
        <w:t>市(縣)立博物館藝文展演活動駐館藝術家)等</w:t>
      </w:r>
      <w:r w:rsidR="00A41E75">
        <w:rPr>
          <w:rFonts w:ascii="標楷體" w:eastAsia="標楷體" w:hAnsi="標楷體" w:cs="Times New Roman" w:hint="eastAsia"/>
          <w:sz w:val="28"/>
          <w:szCs w:val="28"/>
        </w:rPr>
        <w:t>，</w:t>
      </w:r>
      <w:r w:rsidR="00A41E75" w:rsidRPr="00A41E75">
        <w:rPr>
          <w:rFonts w:ascii="標楷體" w:eastAsia="標楷體" w:hAnsi="標楷體" w:cs="Times New Roman" w:hint="eastAsia"/>
          <w:color w:val="FF0000"/>
          <w:sz w:val="28"/>
          <w:szCs w:val="28"/>
        </w:rPr>
        <w:t>不包括新增年度別</w:t>
      </w:r>
      <w:r w:rsidRPr="00332BCA">
        <w:rPr>
          <w:rFonts w:ascii="標楷體" w:eastAsia="標楷體" w:hAnsi="標楷體" w:cs="Times New Roman" w:hint="eastAsia"/>
          <w:sz w:val="28"/>
          <w:szCs w:val="28"/>
        </w:rPr>
        <w:t>。</w:t>
      </w:r>
    </w:p>
    <w:p w:rsidR="00582952" w:rsidRPr="00443F5F" w:rsidRDefault="00B46D27" w:rsidP="0009241D">
      <w:pPr>
        <w:pStyle w:val="ac"/>
        <w:numPr>
          <w:ilvl w:val="0"/>
          <w:numId w:val="9"/>
        </w:numPr>
        <w:spacing w:line="400" w:lineRule="exact"/>
        <w:ind w:leftChars="0" w:left="567" w:hanging="283"/>
        <w:rPr>
          <w:rFonts w:ascii="標楷體" w:eastAsia="標楷體" w:hAnsi="標楷體"/>
          <w:sz w:val="28"/>
          <w:szCs w:val="28"/>
        </w:rPr>
      </w:pPr>
      <w:proofErr w:type="gramStart"/>
      <w:r w:rsidRPr="00B46D27">
        <w:rPr>
          <w:rFonts w:ascii="標楷體" w:eastAsia="標楷體" w:hAnsi="標楷體" w:cs="Times New Roman" w:hint="eastAsia"/>
          <w:b/>
          <w:sz w:val="28"/>
          <w:szCs w:val="28"/>
        </w:rPr>
        <w:t>註</w:t>
      </w:r>
      <w:proofErr w:type="gramEnd"/>
      <w:r w:rsidRPr="00B46D27">
        <w:rPr>
          <w:rFonts w:ascii="標楷體" w:eastAsia="標楷體" w:hAnsi="標楷體" w:cs="Times New Roman" w:hint="eastAsia"/>
          <w:b/>
          <w:sz w:val="28"/>
          <w:szCs w:val="28"/>
        </w:rPr>
        <w:t>7：</w:t>
      </w:r>
      <w:r w:rsidRPr="00B46D27">
        <w:rPr>
          <w:rFonts w:ascii="Times New Roman" w:eastAsia="標楷體" w:hAnsi="Times New Roman" w:cs="Times New Roman" w:hint="eastAsia"/>
          <w:kern w:val="0"/>
          <w:sz w:val="28"/>
          <w:szCs w:val="28"/>
        </w:rPr>
        <w:t>性別資料使用與分析：運用性別為基礎的相關事實資料</w:t>
      </w:r>
      <w:r w:rsidRPr="00B46D27">
        <w:rPr>
          <w:rFonts w:ascii="Times New Roman" w:eastAsia="標楷體" w:hAnsi="Times New Roman" w:cs="Times New Roman"/>
          <w:kern w:val="0"/>
          <w:sz w:val="28"/>
          <w:szCs w:val="28"/>
        </w:rPr>
        <w:t>(</w:t>
      </w:r>
      <w:r w:rsidRPr="00B46D27">
        <w:rPr>
          <w:rFonts w:ascii="Times New Roman" w:eastAsia="標楷體" w:hAnsi="Times New Roman" w:cs="Times New Roman" w:hint="eastAsia"/>
          <w:kern w:val="0"/>
          <w:sz w:val="28"/>
          <w:szCs w:val="28"/>
        </w:rPr>
        <w:t>含性別統計等量化與質化資料</w:t>
      </w:r>
      <w:r w:rsidRPr="00B46D27">
        <w:rPr>
          <w:rFonts w:ascii="Times New Roman" w:eastAsia="標楷體" w:hAnsi="Times New Roman" w:cs="Times New Roman"/>
          <w:kern w:val="0"/>
          <w:sz w:val="28"/>
          <w:szCs w:val="28"/>
        </w:rPr>
        <w:t>)</w:t>
      </w:r>
      <w:r w:rsidRPr="00B46D27">
        <w:rPr>
          <w:rFonts w:ascii="Times New Roman" w:eastAsia="標楷體" w:hAnsi="Times New Roman" w:cs="Times New Roman" w:hint="eastAsia"/>
          <w:kern w:val="0"/>
          <w:sz w:val="28"/>
          <w:szCs w:val="28"/>
        </w:rPr>
        <w:t>，了解該議題之標的人口群與利害關係人的立場和需求，並透過性別與其他面向或變項的交織分析</w:t>
      </w:r>
      <w:r w:rsidRPr="00B46D27">
        <w:rPr>
          <w:rFonts w:ascii="Times New Roman" w:eastAsia="標楷體" w:hAnsi="Times New Roman" w:cs="Times New Roman"/>
          <w:kern w:val="0"/>
          <w:sz w:val="28"/>
          <w:szCs w:val="28"/>
        </w:rPr>
        <w:t>(</w:t>
      </w:r>
      <w:r w:rsidRPr="00B46D27">
        <w:rPr>
          <w:rFonts w:ascii="Times New Roman" w:eastAsia="標楷體" w:hAnsi="Times New Roman" w:cs="Times New Roman" w:hint="eastAsia"/>
          <w:kern w:val="0"/>
          <w:sz w:val="28"/>
          <w:szCs w:val="28"/>
        </w:rPr>
        <w:t>如：種族、年齡、階級、文化、收入、信仰、語言、能力、教育程度、身心障礙狀態、性別認同、性傾向和性別氣質等</w:t>
      </w:r>
      <w:r w:rsidRPr="00B46D27">
        <w:rPr>
          <w:rFonts w:ascii="Times New Roman" w:eastAsia="標楷體" w:hAnsi="Times New Roman" w:cs="Times New Roman"/>
          <w:kern w:val="0"/>
          <w:sz w:val="28"/>
          <w:szCs w:val="28"/>
        </w:rPr>
        <w:t>)</w:t>
      </w:r>
      <w:r w:rsidRPr="00B46D27">
        <w:rPr>
          <w:rFonts w:ascii="Times New Roman" w:eastAsia="標楷體" w:hAnsi="Times New Roman" w:cs="Times New Roman" w:hint="eastAsia"/>
          <w:kern w:val="0"/>
          <w:sz w:val="28"/>
          <w:szCs w:val="28"/>
        </w:rPr>
        <w:t>，據以了解不同性別在經濟、社會、文化、環境和政治結構等面向下，處境的差異及現象的成因。</w:t>
      </w:r>
      <w:r w:rsidRPr="00B46D27">
        <w:rPr>
          <w:rFonts w:ascii="Times New Roman" w:eastAsia="標楷體" w:hAnsi="Times New Roman" w:cs="Times New Roman"/>
          <w:kern w:val="0"/>
          <w:sz w:val="28"/>
          <w:szCs w:val="28"/>
        </w:rPr>
        <w:t>(</w:t>
      </w:r>
      <w:r w:rsidRPr="00B46D27">
        <w:rPr>
          <w:rFonts w:ascii="Times New Roman" w:eastAsia="標楷體" w:hAnsi="Times New Roman" w:cs="Times New Roman" w:hint="eastAsia"/>
          <w:kern w:val="0"/>
          <w:sz w:val="28"/>
          <w:szCs w:val="28"/>
        </w:rPr>
        <w:t>舉例來說，不同年齡層的身心障礙女性，在就學、育兒、生活照顧等各個面向上會面對不同的問題，並有不同的需求組合</w:t>
      </w:r>
      <w:r w:rsidRPr="00B46D27">
        <w:rPr>
          <w:rFonts w:ascii="Times New Roman" w:eastAsia="標楷體" w:hAnsi="Times New Roman" w:cs="Times New Roman"/>
          <w:kern w:val="0"/>
          <w:sz w:val="28"/>
          <w:szCs w:val="28"/>
        </w:rPr>
        <w:t>)</w:t>
      </w:r>
      <w:r w:rsidRPr="00B46D27">
        <w:rPr>
          <w:rFonts w:ascii="Times New Roman" w:eastAsia="標楷體" w:hAnsi="Times New Roman" w:cs="Times New Roman" w:hint="eastAsia"/>
          <w:kern w:val="0"/>
          <w:sz w:val="28"/>
          <w:szCs w:val="28"/>
        </w:rPr>
        <w:t>。</w:t>
      </w:r>
    </w:p>
    <w:p w:rsidR="00443F5F" w:rsidRDefault="00443F5F" w:rsidP="00443F5F">
      <w:pPr>
        <w:spacing w:line="400" w:lineRule="exact"/>
        <w:rPr>
          <w:rFonts w:ascii="標楷體" w:eastAsia="標楷體" w:hAnsi="標楷體"/>
          <w:sz w:val="28"/>
          <w:szCs w:val="28"/>
        </w:rPr>
      </w:pPr>
    </w:p>
    <w:p w:rsidR="00443F5F" w:rsidRDefault="00443F5F" w:rsidP="00443F5F">
      <w:pPr>
        <w:spacing w:line="400" w:lineRule="exact"/>
        <w:rPr>
          <w:rFonts w:ascii="標楷體" w:eastAsia="標楷體" w:hAnsi="標楷體"/>
          <w:sz w:val="28"/>
          <w:szCs w:val="28"/>
        </w:rPr>
      </w:pPr>
    </w:p>
    <w:p w:rsidR="00443F5F" w:rsidRDefault="00443F5F" w:rsidP="00443F5F">
      <w:pPr>
        <w:spacing w:line="400" w:lineRule="exact"/>
        <w:rPr>
          <w:rFonts w:ascii="標楷體" w:eastAsia="標楷體" w:hAnsi="標楷體"/>
          <w:sz w:val="28"/>
          <w:szCs w:val="28"/>
        </w:rPr>
      </w:pPr>
    </w:p>
    <w:p w:rsidR="00443F5F" w:rsidRDefault="00443F5F" w:rsidP="00443F5F">
      <w:pPr>
        <w:spacing w:line="400" w:lineRule="exact"/>
        <w:rPr>
          <w:rFonts w:ascii="標楷體" w:eastAsia="標楷體" w:hAnsi="標楷體"/>
          <w:sz w:val="28"/>
          <w:szCs w:val="28"/>
        </w:rPr>
      </w:pPr>
    </w:p>
    <w:p w:rsidR="00443F5F" w:rsidRDefault="00443F5F" w:rsidP="00443F5F">
      <w:pPr>
        <w:spacing w:line="400" w:lineRule="exact"/>
        <w:rPr>
          <w:rFonts w:ascii="標楷體" w:eastAsia="標楷體" w:hAnsi="標楷體"/>
          <w:sz w:val="28"/>
          <w:szCs w:val="28"/>
        </w:rPr>
      </w:pPr>
    </w:p>
    <w:p w:rsidR="0009241D" w:rsidRDefault="0009241D" w:rsidP="00443F5F">
      <w:pPr>
        <w:spacing w:line="400" w:lineRule="exact"/>
        <w:rPr>
          <w:rFonts w:ascii="標楷體" w:eastAsia="標楷體" w:hAnsi="標楷體"/>
          <w:sz w:val="28"/>
          <w:szCs w:val="28"/>
        </w:rPr>
      </w:pPr>
    </w:p>
    <w:p w:rsidR="0009241D" w:rsidRDefault="0009241D" w:rsidP="00443F5F">
      <w:pPr>
        <w:spacing w:line="400" w:lineRule="exact"/>
        <w:rPr>
          <w:rFonts w:ascii="標楷體" w:eastAsia="標楷體" w:hAnsi="標楷體"/>
          <w:sz w:val="28"/>
          <w:szCs w:val="28"/>
        </w:rPr>
      </w:pPr>
    </w:p>
    <w:p w:rsidR="00440BFF" w:rsidRDefault="00440BFF" w:rsidP="00440BFF">
      <w:pPr>
        <w:spacing w:beforeLines="100" w:before="360"/>
        <w:jc w:val="center"/>
        <w:rPr>
          <w:rFonts w:ascii="標楷體" w:eastAsia="標楷體" w:hAnsi="標楷體"/>
          <w:b/>
          <w:sz w:val="36"/>
          <w:szCs w:val="36"/>
        </w:rPr>
      </w:pPr>
      <w:r w:rsidRPr="006C1151">
        <w:rPr>
          <w:rFonts w:ascii="標楷體" w:eastAsia="標楷體" w:hAnsi="標楷體" w:hint="eastAsia"/>
          <w:b/>
          <w:sz w:val="36"/>
          <w:szCs w:val="36"/>
        </w:rPr>
        <w:lastRenderedPageBreak/>
        <w:t>桃園市政府政風處</w:t>
      </w:r>
      <w:r w:rsidRPr="006C1151">
        <w:rPr>
          <w:rFonts w:ascii="新細明體" w:hAnsi="新細明體" w:hint="eastAsia"/>
          <w:b/>
          <w:sz w:val="36"/>
          <w:szCs w:val="36"/>
        </w:rPr>
        <w:t>「</w:t>
      </w:r>
      <w:r w:rsidRPr="006C1151">
        <w:rPr>
          <w:rFonts w:ascii="標楷體" w:eastAsia="標楷體" w:hAnsi="標楷體" w:hint="eastAsia"/>
          <w:b/>
          <w:sz w:val="36"/>
          <w:szCs w:val="36"/>
        </w:rPr>
        <w:t>性別平等專責小組</w:t>
      </w:r>
      <w:r w:rsidRPr="006C1151">
        <w:rPr>
          <w:rFonts w:ascii="新細明體" w:hAnsi="新細明體" w:hint="eastAsia"/>
          <w:b/>
          <w:sz w:val="36"/>
          <w:szCs w:val="36"/>
        </w:rPr>
        <w:t>」</w:t>
      </w:r>
      <w:r w:rsidRPr="006C1151">
        <w:rPr>
          <w:rFonts w:ascii="標楷體" w:eastAsia="標楷體" w:hAnsi="標楷體" w:hint="eastAsia"/>
          <w:b/>
          <w:sz w:val="36"/>
          <w:szCs w:val="36"/>
        </w:rPr>
        <w:t>委員名單</w:t>
      </w:r>
    </w:p>
    <w:p w:rsidR="00B46D27" w:rsidRPr="00B46D27" w:rsidRDefault="00B46D27" w:rsidP="00B46D27">
      <w:pPr>
        <w:spacing w:beforeLines="100" w:before="360"/>
        <w:ind w:right="220"/>
        <w:jc w:val="right"/>
        <w:rPr>
          <w:rFonts w:ascii="標楷體" w:eastAsia="標楷體" w:hAnsi="標楷體"/>
          <w:sz w:val="22"/>
        </w:rPr>
      </w:pPr>
      <w:r w:rsidRPr="00B46D27">
        <w:rPr>
          <w:rFonts w:ascii="標楷體" w:eastAsia="標楷體" w:hAnsi="標楷體" w:hint="eastAsia"/>
          <w:sz w:val="22"/>
        </w:rPr>
        <w:t>10</w:t>
      </w:r>
      <w:r w:rsidR="008C3DFA">
        <w:rPr>
          <w:rFonts w:ascii="標楷體" w:eastAsia="標楷體" w:hAnsi="標楷體" w:hint="eastAsia"/>
          <w:sz w:val="22"/>
        </w:rPr>
        <w:t>9</w:t>
      </w:r>
      <w:r w:rsidRPr="00B46D27">
        <w:rPr>
          <w:rFonts w:ascii="標楷體" w:eastAsia="標楷體" w:hAnsi="標楷體" w:hint="eastAsia"/>
          <w:sz w:val="22"/>
        </w:rPr>
        <w:t>年</w:t>
      </w:r>
      <w:r w:rsidR="008C3DFA">
        <w:rPr>
          <w:rFonts w:ascii="標楷體" w:eastAsia="標楷體" w:hAnsi="標楷體" w:hint="eastAsia"/>
          <w:sz w:val="22"/>
        </w:rPr>
        <w:t>9</w:t>
      </w:r>
      <w:r w:rsidRPr="00B46D27">
        <w:rPr>
          <w:rFonts w:ascii="標楷體" w:eastAsia="標楷體" w:hAnsi="標楷體" w:hint="eastAsia"/>
          <w:sz w:val="22"/>
        </w:rPr>
        <w:t>月</w:t>
      </w:r>
      <w:r w:rsidR="00F512DF">
        <w:rPr>
          <w:rFonts w:ascii="標楷體" w:eastAsia="標楷體" w:hAnsi="標楷體" w:hint="eastAsia"/>
          <w:sz w:val="22"/>
        </w:rPr>
        <w:t>1</w:t>
      </w:r>
      <w:r w:rsidRPr="00B46D27">
        <w:rPr>
          <w:rFonts w:ascii="標楷體" w:eastAsia="標楷體" w:hAnsi="標楷體" w:hint="eastAsia"/>
          <w:sz w:val="22"/>
        </w:rPr>
        <w:t>日</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268"/>
        <w:gridCol w:w="1701"/>
        <w:gridCol w:w="1276"/>
        <w:gridCol w:w="3402"/>
      </w:tblGrid>
      <w:tr w:rsidR="00AA5809" w:rsidRPr="00A96F7E" w:rsidTr="00AA5809">
        <w:trPr>
          <w:trHeight w:val="527"/>
        </w:trPr>
        <w:tc>
          <w:tcPr>
            <w:tcW w:w="925"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序號</w:t>
            </w:r>
          </w:p>
        </w:tc>
        <w:tc>
          <w:tcPr>
            <w:tcW w:w="2268"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職稱</w:t>
            </w:r>
          </w:p>
        </w:tc>
        <w:tc>
          <w:tcPr>
            <w:tcW w:w="1701"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姓名</w:t>
            </w:r>
          </w:p>
        </w:tc>
        <w:tc>
          <w:tcPr>
            <w:tcW w:w="1276"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性別</w:t>
            </w:r>
          </w:p>
        </w:tc>
        <w:tc>
          <w:tcPr>
            <w:tcW w:w="3402"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現職</w:t>
            </w:r>
          </w:p>
        </w:tc>
      </w:tr>
      <w:tr w:rsidR="00AA5809" w:rsidRPr="00A96F7E" w:rsidTr="00AA5809">
        <w:trPr>
          <w:trHeight w:val="563"/>
        </w:trPr>
        <w:tc>
          <w:tcPr>
            <w:tcW w:w="925" w:type="dxa"/>
            <w:shd w:val="clear" w:color="auto" w:fill="auto"/>
            <w:vAlign w:val="center"/>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1</w:t>
            </w:r>
          </w:p>
        </w:tc>
        <w:tc>
          <w:tcPr>
            <w:tcW w:w="2268"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召集人</w:t>
            </w:r>
          </w:p>
        </w:tc>
        <w:tc>
          <w:tcPr>
            <w:tcW w:w="1701"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曾慶瑞</w:t>
            </w:r>
          </w:p>
        </w:tc>
        <w:tc>
          <w:tcPr>
            <w:tcW w:w="1276"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男</w:t>
            </w:r>
          </w:p>
        </w:tc>
        <w:tc>
          <w:tcPr>
            <w:tcW w:w="3402" w:type="dxa"/>
            <w:shd w:val="clear" w:color="auto" w:fill="auto"/>
          </w:tcPr>
          <w:p w:rsidR="00AA5809" w:rsidRPr="00A96F7E" w:rsidRDefault="00AA5809" w:rsidP="00AA5809">
            <w:pPr>
              <w:spacing w:line="360" w:lineRule="exact"/>
              <w:rPr>
                <w:rFonts w:ascii="標楷體" w:eastAsia="標楷體" w:hAnsi="標楷體"/>
                <w:sz w:val="28"/>
                <w:szCs w:val="28"/>
              </w:rPr>
            </w:pPr>
            <w:r w:rsidRPr="00A96F7E">
              <w:rPr>
                <w:rFonts w:ascii="標楷體" w:eastAsia="標楷體" w:hAnsi="標楷體" w:hint="eastAsia"/>
                <w:sz w:val="28"/>
                <w:szCs w:val="28"/>
              </w:rPr>
              <w:t>政風處處長</w:t>
            </w:r>
          </w:p>
        </w:tc>
      </w:tr>
      <w:tr w:rsidR="00AA5809" w:rsidRPr="00A96F7E" w:rsidTr="00AA5809">
        <w:tc>
          <w:tcPr>
            <w:tcW w:w="925" w:type="dxa"/>
            <w:shd w:val="clear" w:color="auto" w:fill="auto"/>
            <w:vAlign w:val="center"/>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2</w:t>
            </w:r>
          </w:p>
        </w:tc>
        <w:tc>
          <w:tcPr>
            <w:tcW w:w="2268" w:type="dxa"/>
            <w:shd w:val="clear" w:color="auto" w:fill="auto"/>
          </w:tcPr>
          <w:p w:rsidR="00AA5809"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副召集人</w:t>
            </w:r>
          </w:p>
          <w:p w:rsidR="00AA5809" w:rsidRPr="00A96F7E" w:rsidRDefault="00AA5809" w:rsidP="00AA5809">
            <w:pPr>
              <w:spacing w:line="360" w:lineRule="exact"/>
              <w:jc w:val="center"/>
              <w:rPr>
                <w:rFonts w:ascii="標楷體" w:eastAsia="標楷體" w:hAnsi="標楷體"/>
                <w:sz w:val="28"/>
                <w:szCs w:val="28"/>
              </w:rPr>
            </w:pPr>
            <w:r w:rsidRPr="00A96F7E">
              <w:rPr>
                <w:rFonts w:ascii="新細明體" w:hAnsi="新細明體" w:hint="eastAsia"/>
                <w:sz w:val="28"/>
                <w:szCs w:val="28"/>
              </w:rPr>
              <w:t>【</w:t>
            </w:r>
            <w:r w:rsidRPr="00A96F7E">
              <w:rPr>
                <w:rFonts w:ascii="標楷體" w:eastAsia="標楷體" w:hAnsi="標楷體" w:hint="eastAsia"/>
                <w:sz w:val="28"/>
                <w:szCs w:val="28"/>
              </w:rPr>
              <w:t>性別</w:t>
            </w:r>
            <w:r>
              <w:rPr>
                <w:rFonts w:ascii="標楷體" w:eastAsia="標楷體" w:hAnsi="標楷體" w:hint="eastAsia"/>
                <w:sz w:val="28"/>
                <w:szCs w:val="28"/>
              </w:rPr>
              <w:t>平等督導</w:t>
            </w:r>
            <w:r w:rsidRPr="00A96F7E">
              <w:rPr>
                <w:rFonts w:ascii="新細明體" w:hAnsi="新細明體" w:hint="eastAsia"/>
                <w:sz w:val="28"/>
                <w:szCs w:val="28"/>
              </w:rPr>
              <w:t>】</w:t>
            </w:r>
          </w:p>
        </w:tc>
        <w:tc>
          <w:tcPr>
            <w:tcW w:w="1701" w:type="dxa"/>
            <w:shd w:val="clear" w:color="auto" w:fill="auto"/>
          </w:tcPr>
          <w:p w:rsidR="00AA5809" w:rsidRPr="00B727C5"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史正知</w:t>
            </w:r>
          </w:p>
        </w:tc>
        <w:tc>
          <w:tcPr>
            <w:tcW w:w="1276"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男</w:t>
            </w:r>
          </w:p>
        </w:tc>
        <w:tc>
          <w:tcPr>
            <w:tcW w:w="3402" w:type="dxa"/>
            <w:shd w:val="clear" w:color="auto" w:fill="auto"/>
          </w:tcPr>
          <w:p w:rsidR="00AA5809" w:rsidRPr="00A96F7E" w:rsidRDefault="00AA5809" w:rsidP="00AA5809">
            <w:pPr>
              <w:spacing w:line="360" w:lineRule="exact"/>
              <w:rPr>
                <w:rFonts w:ascii="標楷體" w:eastAsia="標楷體" w:hAnsi="標楷體"/>
                <w:sz w:val="28"/>
                <w:szCs w:val="28"/>
              </w:rPr>
            </w:pPr>
            <w:r w:rsidRPr="00A96F7E">
              <w:rPr>
                <w:rFonts w:ascii="標楷體" w:eastAsia="標楷體" w:hAnsi="標楷體" w:hint="eastAsia"/>
                <w:sz w:val="28"/>
                <w:szCs w:val="28"/>
              </w:rPr>
              <w:t>政風處</w:t>
            </w:r>
            <w:r>
              <w:rPr>
                <w:rFonts w:ascii="標楷體" w:eastAsia="標楷體" w:hAnsi="標楷體" w:hint="eastAsia"/>
                <w:sz w:val="28"/>
                <w:szCs w:val="28"/>
              </w:rPr>
              <w:t>主任秘書</w:t>
            </w:r>
          </w:p>
        </w:tc>
      </w:tr>
      <w:tr w:rsidR="00AA5809" w:rsidRPr="00A96F7E" w:rsidTr="00AA5809">
        <w:tc>
          <w:tcPr>
            <w:tcW w:w="925" w:type="dxa"/>
            <w:shd w:val="clear" w:color="auto" w:fill="auto"/>
            <w:vAlign w:val="center"/>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3</w:t>
            </w:r>
          </w:p>
        </w:tc>
        <w:tc>
          <w:tcPr>
            <w:tcW w:w="2268"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外聘委員</w:t>
            </w:r>
          </w:p>
        </w:tc>
        <w:tc>
          <w:tcPr>
            <w:tcW w:w="1701"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柳瑞杏</w:t>
            </w:r>
          </w:p>
        </w:tc>
        <w:tc>
          <w:tcPr>
            <w:tcW w:w="1276"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女</w:t>
            </w:r>
          </w:p>
        </w:tc>
        <w:tc>
          <w:tcPr>
            <w:tcW w:w="3402" w:type="dxa"/>
            <w:shd w:val="clear" w:color="auto" w:fill="auto"/>
          </w:tcPr>
          <w:p w:rsidR="00AA5809" w:rsidRPr="00A96F7E" w:rsidRDefault="00AA5809" w:rsidP="00AA5809">
            <w:pPr>
              <w:spacing w:line="360" w:lineRule="exact"/>
              <w:rPr>
                <w:rFonts w:ascii="標楷體" w:eastAsia="標楷體" w:hAnsi="標楷體"/>
                <w:sz w:val="28"/>
                <w:szCs w:val="28"/>
              </w:rPr>
            </w:pPr>
            <w:r w:rsidRPr="00A96F7E">
              <w:rPr>
                <w:rFonts w:ascii="標楷體" w:eastAsia="標楷體" w:hAnsi="標楷體" w:hint="eastAsia"/>
                <w:sz w:val="28"/>
                <w:szCs w:val="28"/>
              </w:rPr>
              <w:t>桃園市水漾世代婦女協會理事長</w:t>
            </w:r>
          </w:p>
        </w:tc>
      </w:tr>
      <w:tr w:rsidR="00AA5809" w:rsidRPr="00A96F7E" w:rsidTr="00AA5809">
        <w:tc>
          <w:tcPr>
            <w:tcW w:w="925" w:type="dxa"/>
            <w:shd w:val="clear" w:color="auto" w:fill="auto"/>
            <w:vAlign w:val="center"/>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4</w:t>
            </w:r>
          </w:p>
        </w:tc>
        <w:tc>
          <w:tcPr>
            <w:tcW w:w="2268"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外聘委員</w:t>
            </w:r>
          </w:p>
        </w:tc>
        <w:tc>
          <w:tcPr>
            <w:tcW w:w="1701"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詹宗儀</w:t>
            </w:r>
          </w:p>
        </w:tc>
        <w:tc>
          <w:tcPr>
            <w:tcW w:w="1276"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女</w:t>
            </w:r>
          </w:p>
        </w:tc>
        <w:tc>
          <w:tcPr>
            <w:tcW w:w="3402" w:type="dxa"/>
            <w:shd w:val="clear" w:color="auto" w:fill="auto"/>
          </w:tcPr>
          <w:p w:rsidR="00AA5809" w:rsidRPr="00A96F7E" w:rsidRDefault="00AA5809" w:rsidP="00AA5809">
            <w:pPr>
              <w:spacing w:line="360" w:lineRule="exact"/>
              <w:rPr>
                <w:rFonts w:ascii="標楷體" w:eastAsia="標楷體" w:hAnsi="標楷體"/>
                <w:sz w:val="28"/>
                <w:szCs w:val="28"/>
              </w:rPr>
            </w:pPr>
            <w:r>
              <w:rPr>
                <w:rFonts w:ascii="標楷體" w:eastAsia="標楷體" w:hAnsi="標楷體" w:hint="eastAsia"/>
                <w:sz w:val="28"/>
                <w:szCs w:val="28"/>
              </w:rPr>
              <w:t>張老師桃園心理諮商所諮商心理師</w:t>
            </w:r>
          </w:p>
        </w:tc>
      </w:tr>
      <w:tr w:rsidR="00AA5809" w:rsidRPr="00A96F7E" w:rsidTr="00AA5809">
        <w:tc>
          <w:tcPr>
            <w:tcW w:w="925" w:type="dxa"/>
            <w:shd w:val="clear" w:color="auto" w:fill="auto"/>
            <w:vAlign w:val="center"/>
          </w:tcPr>
          <w:p w:rsidR="00AA5809" w:rsidRPr="00A96F7E"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5</w:t>
            </w:r>
          </w:p>
        </w:tc>
        <w:tc>
          <w:tcPr>
            <w:tcW w:w="2268"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處內委員</w:t>
            </w:r>
          </w:p>
          <w:p w:rsidR="00AA5809" w:rsidRPr="00A96F7E" w:rsidRDefault="00AA5809" w:rsidP="00AA5809">
            <w:pPr>
              <w:spacing w:line="360" w:lineRule="exact"/>
              <w:jc w:val="center"/>
              <w:rPr>
                <w:rFonts w:ascii="標楷體" w:eastAsia="標楷體" w:hAnsi="標楷體"/>
                <w:sz w:val="28"/>
                <w:szCs w:val="28"/>
              </w:rPr>
            </w:pPr>
            <w:r w:rsidRPr="00A96F7E">
              <w:rPr>
                <w:rFonts w:ascii="新細明體" w:hAnsi="新細明體" w:hint="eastAsia"/>
                <w:sz w:val="28"/>
                <w:szCs w:val="28"/>
              </w:rPr>
              <w:t>【</w:t>
            </w:r>
            <w:r w:rsidRPr="00A96F7E">
              <w:rPr>
                <w:rFonts w:ascii="標楷體" w:eastAsia="標楷體" w:hAnsi="標楷體" w:hint="eastAsia"/>
                <w:sz w:val="28"/>
                <w:szCs w:val="28"/>
              </w:rPr>
              <w:t>性別議題聯絡人</w:t>
            </w:r>
            <w:r w:rsidRPr="00A96F7E">
              <w:rPr>
                <w:rFonts w:ascii="新細明體" w:hAnsi="新細明體" w:hint="eastAsia"/>
                <w:sz w:val="28"/>
                <w:szCs w:val="28"/>
              </w:rPr>
              <w:t>】</w:t>
            </w:r>
          </w:p>
        </w:tc>
        <w:tc>
          <w:tcPr>
            <w:tcW w:w="1701" w:type="dxa"/>
            <w:shd w:val="clear" w:color="auto" w:fill="auto"/>
          </w:tcPr>
          <w:p w:rsidR="00AA5809" w:rsidRPr="00BC6C80"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謝蘊紫</w:t>
            </w:r>
          </w:p>
        </w:tc>
        <w:tc>
          <w:tcPr>
            <w:tcW w:w="1276"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女</w:t>
            </w:r>
          </w:p>
        </w:tc>
        <w:tc>
          <w:tcPr>
            <w:tcW w:w="3402" w:type="dxa"/>
            <w:shd w:val="clear" w:color="auto" w:fill="auto"/>
          </w:tcPr>
          <w:p w:rsidR="00AA5809" w:rsidRPr="00A96F7E" w:rsidRDefault="00AA5809" w:rsidP="00AA5809">
            <w:pPr>
              <w:spacing w:line="360" w:lineRule="exact"/>
              <w:rPr>
                <w:rFonts w:ascii="標楷體" w:eastAsia="標楷體" w:hAnsi="標楷體"/>
                <w:sz w:val="28"/>
                <w:szCs w:val="28"/>
              </w:rPr>
            </w:pPr>
            <w:r w:rsidRPr="00A96F7E">
              <w:rPr>
                <w:rFonts w:ascii="標楷體" w:eastAsia="標楷體" w:hAnsi="標楷體" w:hint="eastAsia"/>
                <w:sz w:val="28"/>
                <w:szCs w:val="28"/>
              </w:rPr>
              <w:t>政風處</w:t>
            </w:r>
            <w:r>
              <w:rPr>
                <w:rFonts w:ascii="標楷體" w:eastAsia="標楷體" w:hAnsi="標楷體" w:hint="eastAsia"/>
                <w:sz w:val="28"/>
                <w:szCs w:val="28"/>
              </w:rPr>
              <w:t>秘書室主任</w:t>
            </w:r>
          </w:p>
        </w:tc>
      </w:tr>
      <w:tr w:rsidR="00AA5809" w:rsidRPr="00A96F7E" w:rsidTr="00AA5809">
        <w:tc>
          <w:tcPr>
            <w:tcW w:w="925" w:type="dxa"/>
            <w:shd w:val="clear" w:color="auto" w:fill="auto"/>
            <w:vAlign w:val="center"/>
          </w:tcPr>
          <w:p w:rsidR="00AA5809"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6</w:t>
            </w:r>
          </w:p>
        </w:tc>
        <w:tc>
          <w:tcPr>
            <w:tcW w:w="2268" w:type="dxa"/>
            <w:shd w:val="clear" w:color="auto" w:fill="auto"/>
          </w:tcPr>
          <w:p w:rsidR="00AA5809" w:rsidRPr="0052462A" w:rsidRDefault="00AA5809" w:rsidP="00AA5809">
            <w:pPr>
              <w:spacing w:line="360" w:lineRule="exact"/>
              <w:jc w:val="center"/>
              <w:rPr>
                <w:rFonts w:ascii="標楷體" w:eastAsia="標楷體" w:hAnsi="標楷體"/>
                <w:sz w:val="28"/>
                <w:szCs w:val="28"/>
              </w:rPr>
            </w:pPr>
            <w:r w:rsidRPr="0052462A">
              <w:rPr>
                <w:rFonts w:ascii="標楷體" w:eastAsia="標楷體" w:hAnsi="標楷體" w:hint="eastAsia"/>
                <w:sz w:val="28"/>
                <w:szCs w:val="28"/>
              </w:rPr>
              <w:t>處內委員</w:t>
            </w:r>
          </w:p>
        </w:tc>
        <w:tc>
          <w:tcPr>
            <w:tcW w:w="1701" w:type="dxa"/>
            <w:shd w:val="clear" w:color="auto" w:fill="auto"/>
          </w:tcPr>
          <w:p w:rsidR="00AA5809"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楊振華</w:t>
            </w:r>
          </w:p>
        </w:tc>
        <w:tc>
          <w:tcPr>
            <w:tcW w:w="1276" w:type="dxa"/>
            <w:shd w:val="clear" w:color="auto" w:fill="auto"/>
          </w:tcPr>
          <w:p w:rsidR="00AA5809" w:rsidRPr="0052462A"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女</w:t>
            </w:r>
          </w:p>
        </w:tc>
        <w:tc>
          <w:tcPr>
            <w:tcW w:w="3402" w:type="dxa"/>
            <w:shd w:val="clear" w:color="auto" w:fill="auto"/>
          </w:tcPr>
          <w:p w:rsidR="00AA5809" w:rsidRPr="00233F33" w:rsidRDefault="00AA5809" w:rsidP="00AA5809">
            <w:pPr>
              <w:spacing w:line="360" w:lineRule="exact"/>
              <w:rPr>
                <w:rFonts w:ascii="標楷體" w:eastAsia="標楷體" w:hAnsi="標楷體"/>
                <w:sz w:val="28"/>
                <w:szCs w:val="28"/>
              </w:rPr>
            </w:pPr>
            <w:r>
              <w:rPr>
                <w:rFonts w:ascii="標楷體" w:eastAsia="標楷體" w:hAnsi="標楷體" w:hint="eastAsia"/>
                <w:sz w:val="28"/>
                <w:szCs w:val="28"/>
              </w:rPr>
              <w:t>政風處安全維護科科長</w:t>
            </w:r>
          </w:p>
        </w:tc>
      </w:tr>
      <w:tr w:rsidR="00AA5809" w:rsidRPr="00A96F7E" w:rsidTr="00AA5809">
        <w:tc>
          <w:tcPr>
            <w:tcW w:w="925" w:type="dxa"/>
            <w:shd w:val="clear" w:color="auto" w:fill="auto"/>
            <w:vAlign w:val="center"/>
          </w:tcPr>
          <w:p w:rsidR="00AA5809"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7</w:t>
            </w:r>
          </w:p>
        </w:tc>
        <w:tc>
          <w:tcPr>
            <w:tcW w:w="2268" w:type="dxa"/>
            <w:shd w:val="clear" w:color="auto" w:fill="auto"/>
          </w:tcPr>
          <w:p w:rsidR="00AA5809" w:rsidRPr="0052462A" w:rsidRDefault="00AA5809" w:rsidP="00AA5809">
            <w:pPr>
              <w:spacing w:line="360" w:lineRule="exact"/>
              <w:jc w:val="center"/>
              <w:rPr>
                <w:rFonts w:ascii="標楷體" w:eastAsia="標楷體" w:hAnsi="標楷體"/>
                <w:sz w:val="28"/>
                <w:szCs w:val="28"/>
              </w:rPr>
            </w:pPr>
            <w:r w:rsidRPr="0052462A">
              <w:rPr>
                <w:rFonts w:ascii="標楷體" w:eastAsia="標楷體" w:hAnsi="標楷體" w:hint="eastAsia"/>
                <w:sz w:val="28"/>
                <w:szCs w:val="28"/>
              </w:rPr>
              <w:t>處內委員</w:t>
            </w:r>
          </w:p>
        </w:tc>
        <w:tc>
          <w:tcPr>
            <w:tcW w:w="1701" w:type="dxa"/>
            <w:shd w:val="clear" w:color="auto" w:fill="auto"/>
          </w:tcPr>
          <w:p w:rsidR="00AA5809"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陳仕蓁</w:t>
            </w:r>
          </w:p>
        </w:tc>
        <w:tc>
          <w:tcPr>
            <w:tcW w:w="1276" w:type="dxa"/>
            <w:shd w:val="clear" w:color="auto" w:fill="auto"/>
          </w:tcPr>
          <w:p w:rsidR="00AA5809" w:rsidRPr="0052462A"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男</w:t>
            </w:r>
          </w:p>
        </w:tc>
        <w:tc>
          <w:tcPr>
            <w:tcW w:w="3402" w:type="dxa"/>
            <w:shd w:val="clear" w:color="auto" w:fill="auto"/>
          </w:tcPr>
          <w:p w:rsidR="00AA5809" w:rsidRPr="00233F33" w:rsidRDefault="00AA5809" w:rsidP="00AA5809">
            <w:pPr>
              <w:spacing w:line="360" w:lineRule="exact"/>
              <w:rPr>
                <w:rFonts w:ascii="標楷體" w:eastAsia="標楷體" w:hAnsi="標楷體"/>
                <w:sz w:val="28"/>
                <w:szCs w:val="28"/>
              </w:rPr>
            </w:pPr>
            <w:r>
              <w:rPr>
                <w:rFonts w:ascii="標楷體" w:eastAsia="標楷體" w:hAnsi="標楷體" w:hint="eastAsia"/>
                <w:sz w:val="28"/>
                <w:szCs w:val="28"/>
              </w:rPr>
              <w:t>政</w:t>
            </w:r>
            <w:proofErr w:type="gramStart"/>
            <w:r>
              <w:rPr>
                <w:rFonts w:ascii="標楷體" w:eastAsia="標楷體" w:hAnsi="標楷體" w:hint="eastAsia"/>
                <w:sz w:val="28"/>
                <w:szCs w:val="28"/>
              </w:rPr>
              <w:t>風處政風</w:t>
            </w:r>
            <w:proofErr w:type="gramEnd"/>
            <w:r>
              <w:rPr>
                <w:rFonts w:ascii="標楷體" w:eastAsia="標楷體" w:hAnsi="標楷體" w:hint="eastAsia"/>
                <w:sz w:val="28"/>
                <w:szCs w:val="28"/>
              </w:rPr>
              <w:t>預防科科長</w:t>
            </w:r>
          </w:p>
        </w:tc>
      </w:tr>
      <w:tr w:rsidR="00AA5809" w:rsidRPr="00A96F7E" w:rsidTr="00AA5809">
        <w:tc>
          <w:tcPr>
            <w:tcW w:w="925" w:type="dxa"/>
            <w:shd w:val="clear" w:color="auto" w:fill="auto"/>
            <w:vAlign w:val="center"/>
          </w:tcPr>
          <w:p w:rsidR="00AA5809"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8</w:t>
            </w:r>
          </w:p>
        </w:tc>
        <w:tc>
          <w:tcPr>
            <w:tcW w:w="2268" w:type="dxa"/>
            <w:shd w:val="clear" w:color="auto" w:fill="auto"/>
          </w:tcPr>
          <w:p w:rsidR="00AA5809" w:rsidRPr="0052462A" w:rsidRDefault="00AA5809" w:rsidP="00AA5809">
            <w:pPr>
              <w:spacing w:line="360" w:lineRule="exact"/>
              <w:jc w:val="center"/>
              <w:rPr>
                <w:rFonts w:ascii="標楷體" w:eastAsia="標楷體" w:hAnsi="標楷體"/>
                <w:sz w:val="28"/>
                <w:szCs w:val="28"/>
              </w:rPr>
            </w:pPr>
            <w:r w:rsidRPr="00453CFF">
              <w:rPr>
                <w:rFonts w:ascii="標楷體" w:eastAsia="標楷體" w:hAnsi="標楷體" w:hint="eastAsia"/>
                <w:sz w:val="28"/>
                <w:szCs w:val="28"/>
              </w:rPr>
              <w:t>處內委員</w:t>
            </w:r>
          </w:p>
        </w:tc>
        <w:tc>
          <w:tcPr>
            <w:tcW w:w="1701" w:type="dxa"/>
            <w:shd w:val="clear" w:color="auto" w:fill="auto"/>
          </w:tcPr>
          <w:p w:rsidR="00AA5809"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洪明輝</w:t>
            </w:r>
          </w:p>
        </w:tc>
        <w:tc>
          <w:tcPr>
            <w:tcW w:w="1276" w:type="dxa"/>
            <w:shd w:val="clear" w:color="auto" w:fill="auto"/>
          </w:tcPr>
          <w:p w:rsidR="00AA5809"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男</w:t>
            </w:r>
          </w:p>
        </w:tc>
        <w:tc>
          <w:tcPr>
            <w:tcW w:w="3402" w:type="dxa"/>
            <w:shd w:val="clear" w:color="auto" w:fill="auto"/>
          </w:tcPr>
          <w:p w:rsidR="00AA5809" w:rsidRDefault="00AA5809" w:rsidP="00AA5809">
            <w:pPr>
              <w:spacing w:line="360" w:lineRule="exact"/>
              <w:rPr>
                <w:rFonts w:ascii="標楷體" w:eastAsia="標楷體" w:hAnsi="標楷體"/>
                <w:sz w:val="28"/>
                <w:szCs w:val="28"/>
              </w:rPr>
            </w:pPr>
            <w:r>
              <w:rPr>
                <w:rFonts w:ascii="標楷體" w:eastAsia="標楷體" w:hAnsi="標楷體" w:hint="eastAsia"/>
                <w:sz w:val="28"/>
                <w:szCs w:val="28"/>
              </w:rPr>
              <w:t>政</w:t>
            </w:r>
            <w:proofErr w:type="gramStart"/>
            <w:r>
              <w:rPr>
                <w:rFonts w:ascii="標楷體" w:eastAsia="標楷體" w:hAnsi="標楷體" w:hint="eastAsia"/>
                <w:sz w:val="28"/>
                <w:szCs w:val="28"/>
              </w:rPr>
              <w:t>風處政風</w:t>
            </w:r>
            <w:proofErr w:type="gramEnd"/>
            <w:r>
              <w:rPr>
                <w:rFonts w:ascii="標楷體" w:eastAsia="標楷體" w:hAnsi="標楷體" w:hint="eastAsia"/>
                <w:sz w:val="28"/>
                <w:szCs w:val="28"/>
              </w:rPr>
              <w:t>查處科科長</w:t>
            </w:r>
          </w:p>
        </w:tc>
      </w:tr>
      <w:tr w:rsidR="00AA5809" w:rsidRPr="00A96F7E" w:rsidTr="00AA5809">
        <w:tc>
          <w:tcPr>
            <w:tcW w:w="925" w:type="dxa"/>
            <w:shd w:val="clear" w:color="auto" w:fill="auto"/>
            <w:vAlign w:val="center"/>
          </w:tcPr>
          <w:p w:rsidR="00AA5809"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9</w:t>
            </w:r>
          </w:p>
        </w:tc>
        <w:tc>
          <w:tcPr>
            <w:tcW w:w="2268" w:type="dxa"/>
            <w:shd w:val="clear" w:color="auto" w:fill="auto"/>
          </w:tcPr>
          <w:p w:rsidR="00AA5809" w:rsidRPr="0052462A" w:rsidRDefault="00AA5809" w:rsidP="00AA5809">
            <w:pPr>
              <w:spacing w:line="360" w:lineRule="exact"/>
              <w:jc w:val="center"/>
              <w:rPr>
                <w:rFonts w:ascii="標楷體" w:eastAsia="標楷體" w:hAnsi="標楷體"/>
                <w:sz w:val="28"/>
                <w:szCs w:val="28"/>
              </w:rPr>
            </w:pPr>
            <w:r w:rsidRPr="0052462A">
              <w:rPr>
                <w:rFonts w:ascii="標楷體" w:eastAsia="標楷體" w:hAnsi="標楷體" w:hint="eastAsia"/>
                <w:sz w:val="28"/>
                <w:szCs w:val="28"/>
              </w:rPr>
              <w:t>處內委員</w:t>
            </w:r>
          </w:p>
        </w:tc>
        <w:tc>
          <w:tcPr>
            <w:tcW w:w="1701" w:type="dxa"/>
            <w:shd w:val="clear" w:color="auto" w:fill="auto"/>
          </w:tcPr>
          <w:p w:rsidR="00AA5809"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鄒大中</w:t>
            </w:r>
          </w:p>
        </w:tc>
        <w:tc>
          <w:tcPr>
            <w:tcW w:w="1276" w:type="dxa"/>
            <w:shd w:val="clear" w:color="auto" w:fill="auto"/>
          </w:tcPr>
          <w:p w:rsidR="00AA5809" w:rsidRPr="0052462A"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男</w:t>
            </w:r>
          </w:p>
        </w:tc>
        <w:tc>
          <w:tcPr>
            <w:tcW w:w="3402" w:type="dxa"/>
            <w:shd w:val="clear" w:color="auto" w:fill="auto"/>
          </w:tcPr>
          <w:p w:rsidR="00AA5809" w:rsidRPr="00233F33" w:rsidRDefault="00AA5809" w:rsidP="00AA5809">
            <w:pPr>
              <w:spacing w:line="360" w:lineRule="exact"/>
              <w:jc w:val="both"/>
              <w:rPr>
                <w:rFonts w:ascii="標楷體" w:eastAsia="標楷體" w:hAnsi="標楷體"/>
                <w:sz w:val="28"/>
                <w:szCs w:val="28"/>
              </w:rPr>
            </w:pPr>
            <w:r>
              <w:rPr>
                <w:rFonts w:ascii="標楷體" w:eastAsia="標楷體" w:hAnsi="標楷體" w:hint="eastAsia"/>
                <w:sz w:val="28"/>
                <w:szCs w:val="28"/>
              </w:rPr>
              <w:t>政風處會計員</w:t>
            </w:r>
          </w:p>
        </w:tc>
      </w:tr>
      <w:tr w:rsidR="00AA5809" w:rsidRPr="00A96F7E" w:rsidTr="00AA5809">
        <w:tc>
          <w:tcPr>
            <w:tcW w:w="925" w:type="dxa"/>
            <w:shd w:val="clear" w:color="auto" w:fill="auto"/>
            <w:vAlign w:val="center"/>
          </w:tcPr>
          <w:p w:rsidR="00AA5809"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10</w:t>
            </w:r>
          </w:p>
        </w:tc>
        <w:tc>
          <w:tcPr>
            <w:tcW w:w="2268"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處內委員</w:t>
            </w:r>
          </w:p>
        </w:tc>
        <w:tc>
          <w:tcPr>
            <w:tcW w:w="1701"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陳淑美</w:t>
            </w:r>
          </w:p>
        </w:tc>
        <w:tc>
          <w:tcPr>
            <w:tcW w:w="1276"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女</w:t>
            </w:r>
          </w:p>
        </w:tc>
        <w:tc>
          <w:tcPr>
            <w:tcW w:w="3402" w:type="dxa"/>
            <w:shd w:val="clear" w:color="auto" w:fill="auto"/>
          </w:tcPr>
          <w:p w:rsidR="00AA5809" w:rsidRPr="00A96F7E" w:rsidRDefault="00AA5809" w:rsidP="00AA5809">
            <w:pPr>
              <w:spacing w:line="360" w:lineRule="exact"/>
              <w:jc w:val="both"/>
              <w:rPr>
                <w:rFonts w:ascii="標楷體" w:eastAsia="標楷體" w:hAnsi="標楷體"/>
                <w:sz w:val="28"/>
                <w:szCs w:val="28"/>
              </w:rPr>
            </w:pPr>
            <w:r w:rsidRPr="00A96F7E">
              <w:rPr>
                <w:rFonts w:ascii="標楷體" w:eastAsia="標楷體" w:hAnsi="標楷體" w:hint="eastAsia"/>
                <w:sz w:val="28"/>
                <w:szCs w:val="28"/>
              </w:rPr>
              <w:t>政風處人事管理員</w:t>
            </w:r>
          </w:p>
        </w:tc>
      </w:tr>
      <w:tr w:rsidR="00AA5809" w:rsidRPr="00A96F7E" w:rsidTr="00AA5809">
        <w:tc>
          <w:tcPr>
            <w:tcW w:w="925" w:type="dxa"/>
            <w:shd w:val="clear" w:color="auto" w:fill="auto"/>
            <w:vAlign w:val="center"/>
          </w:tcPr>
          <w:p w:rsidR="00AA5809" w:rsidRPr="00A96F7E"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11</w:t>
            </w:r>
          </w:p>
        </w:tc>
        <w:tc>
          <w:tcPr>
            <w:tcW w:w="2268"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處內委員</w:t>
            </w:r>
          </w:p>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【性別議題</w:t>
            </w:r>
            <w:r>
              <w:rPr>
                <w:rFonts w:ascii="標楷體" w:eastAsia="標楷體" w:hAnsi="標楷體" w:hint="eastAsia"/>
                <w:sz w:val="28"/>
                <w:szCs w:val="28"/>
              </w:rPr>
              <w:t>代理</w:t>
            </w:r>
            <w:r w:rsidRPr="00A96F7E">
              <w:rPr>
                <w:rFonts w:ascii="標楷體" w:eastAsia="標楷體" w:hAnsi="標楷體" w:hint="eastAsia"/>
                <w:sz w:val="28"/>
                <w:szCs w:val="28"/>
              </w:rPr>
              <w:t>聯絡人】</w:t>
            </w:r>
          </w:p>
        </w:tc>
        <w:tc>
          <w:tcPr>
            <w:tcW w:w="1701"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Pr>
                <w:rFonts w:ascii="標楷體" w:eastAsia="標楷體" w:hAnsi="標楷體" w:hint="eastAsia"/>
                <w:sz w:val="28"/>
                <w:szCs w:val="28"/>
              </w:rPr>
              <w:t>王儷蓁</w:t>
            </w:r>
          </w:p>
        </w:tc>
        <w:tc>
          <w:tcPr>
            <w:tcW w:w="1276" w:type="dxa"/>
            <w:shd w:val="clear" w:color="auto" w:fill="auto"/>
          </w:tcPr>
          <w:p w:rsidR="00AA5809" w:rsidRPr="00A96F7E" w:rsidRDefault="00AA5809" w:rsidP="00AA5809">
            <w:pPr>
              <w:spacing w:line="360" w:lineRule="exact"/>
              <w:jc w:val="center"/>
              <w:rPr>
                <w:rFonts w:ascii="標楷體" w:eastAsia="標楷體" w:hAnsi="標楷體"/>
                <w:sz w:val="28"/>
                <w:szCs w:val="28"/>
              </w:rPr>
            </w:pPr>
            <w:r w:rsidRPr="00A96F7E">
              <w:rPr>
                <w:rFonts w:ascii="標楷體" w:eastAsia="標楷體" w:hAnsi="標楷體" w:hint="eastAsia"/>
                <w:sz w:val="28"/>
                <w:szCs w:val="28"/>
              </w:rPr>
              <w:t>女</w:t>
            </w:r>
          </w:p>
        </w:tc>
        <w:tc>
          <w:tcPr>
            <w:tcW w:w="3402" w:type="dxa"/>
            <w:shd w:val="clear" w:color="auto" w:fill="auto"/>
          </w:tcPr>
          <w:p w:rsidR="00AA5809" w:rsidRPr="00A96F7E" w:rsidRDefault="00AA5809" w:rsidP="00AA5809">
            <w:pPr>
              <w:spacing w:line="360" w:lineRule="exact"/>
              <w:rPr>
                <w:rFonts w:ascii="標楷體" w:eastAsia="標楷體" w:hAnsi="標楷體"/>
                <w:sz w:val="28"/>
                <w:szCs w:val="28"/>
              </w:rPr>
            </w:pPr>
            <w:r w:rsidRPr="00A96F7E">
              <w:rPr>
                <w:rFonts w:ascii="標楷體" w:eastAsia="標楷體" w:hAnsi="標楷體" w:hint="eastAsia"/>
                <w:sz w:val="28"/>
                <w:szCs w:val="28"/>
              </w:rPr>
              <w:t>政風處</w:t>
            </w:r>
            <w:r>
              <w:rPr>
                <w:rFonts w:ascii="標楷體" w:eastAsia="標楷體" w:hAnsi="標楷體" w:hint="eastAsia"/>
                <w:sz w:val="28"/>
                <w:szCs w:val="28"/>
              </w:rPr>
              <w:t>秘書室辦事</w:t>
            </w:r>
            <w:r w:rsidRPr="00A96F7E">
              <w:rPr>
                <w:rFonts w:ascii="標楷體" w:eastAsia="標楷體" w:hAnsi="標楷體" w:hint="eastAsia"/>
                <w:sz w:val="28"/>
                <w:szCs w:val="28"/>
              </w:rPr>
              <w:t>員</w:t>
            </w:r>
          </w:p>
        </w:tc>
      </w:tr>
    </w:tbl>
    <w:p w:rsidR="00440BFF" w:rsidRDefault="00B46D27" w:rsidP="00440BFF">
      <w:pPr>
        <w:spacing w:line="360" w:lineRule="exact"/>
      </w:pPr>
      <w:r w:rsidRPr="00332BCA">
        <w:rPr>
          <w:rFonts w:ascii="標楷體" w:eastAsia="標楷體" w:hAnsi="標楷體" w:hint="eastAsia"/>
          <w:sz w:val="28"/>
          <w:szCs w:val="28"/>
        </w:rPr>
        <w:t>(本</w:t>
      </w:r>
      <w:r w:rsidR="00A35ABB">
        <w:rPr>
          <w:rFonts w:ascii="標楷體" w:eastAsia="標楷體" w:hAnsi="標楷體" w:hint="eastAsia"/>
          <w:sz w:val="28"/>
          <w:szCs w:val="28"/>
        </w:rPr>
        <w:t>小組</w:t>
      </w:r>
      <w:r w:rsidRPr="00332BCA">
        <w:rPr>
          <w:rFonts w:ascii="標楷體" w:eastAsia="標楷體" w:hAnsi="標楷體" w:hint="eastAsia"/>
          <w:sz w:val="28"/>
          <w:szCs w:val="28"/>
        </w:rPr>
        <w:t>委</w:t>
      </w:r>
      <w:r w:rsidRPr="00332BCA">
        <w:rPr>
          <w:rFonts w:ascii="標楷體" w:eastAsia="標楷體" w:hAnsi="標楷體"/>
          <w:sz w:val="28"/>
          <w:szCs w:val="28"/>
        </w:rPr>
        <w:t>員</w:t>
      </w:r>
      <w:r w:rsidRPr="00332BCA">
        <w:rPr>
          <w:rFonts w:ascii="標楷體" w:eastAsia="標楷體" w:hAnsi="標楷體" w:hint="eastAsia"/>
          <w:sz w:val="28"/>
          <w:szCs w:val="28"/>
        </w:rPr>
        <w:t>任</w:t>
      </w:r>
      <w:r w:rsidRPr="00332BCA">
        <w:rPr>
          <w:rFonts w:ascii="標楷體" w:eastAsia="標楷體" w:hAnsi="標楷體"/>
          <w:sz w:val="28"/>
          <w:szCs w:val="28"/>
        </w:rPr>
        <w:t>一性別</w:t>
      </w:r>
      <w:r w:rsidRPr="00332BCA">
        <w:rPr>
          <w:rFonts w:ascii="標楷體" w:eastAsia="標楷體" w:hAnsi="標楷體" w:hint="eastAsia"/>
          <w:sz w:val="28"/>
          <w:szCs w:val="28"/>
        </w:rPr>
        <w:t>比</w:t>
      </w:r>
      <w:r w:rsidRPr="00332BCA">
        <w:rPr>
          <w:rFonts w:ascii="標楷體" w:eastAsia="標楷體" w:hAnsi="標楷體"/>
          <w:sz w:val="28"/>
          <w:szCs w:val="28"/>
        </w:rPr>
        <w:t>例不得低於三分之</w:t>
      </w:r>
      <w:r w:rsidRPr="00332BCA">
        <w:rPr>
          <w:rFonts w:ascii="標楷體" w:eastAsia="標楷體" w:hAnsi="標楷體" w:hint="eastAsia"/>
          <w:sz w:val="28"/>
          <w:szCs w:val="28"/>
        </w:rPr>
        <w:t>一)</w:t>
      </w:r>
    </w:p>
    <w:p w:rsidR="00582952" w:rsidRDefault="00582952" w:rsidP="009E6D63">
      <w:pPr>
        <w:spacing w:line="400" w:lineRule="exact"/>
        <w:rPr>
          <w:rFonts w:ascii="標楷體" w:eastAsia="標楷體" w:hAnsi="標楷體"/>
          <w:sz w:val="28"/>
          <w:szCs w:val="28"/>
        </w:rPr>
      </w:pPr>
    </w:p>
    <w:p w:rsidR="00582952" w:rsidRDefault="00582952" w:rsidP="009E6D63">
      <w:pPr>
        <w:spacing w:line="400" w:lineRule="exact"/>
        <w:rPr>
          <w:rFonts w:ascii="標楷體" w:eastAsia="標楷體" w:hAnsi="標楷體"/>
          <w:sz w:val="28"/>
          <w:szCs w:val="28"/>
        </w:rPr>
      </w:pPr>
    </w:p>
    <w:p w:rsidR="00582952" w:rsidRDefault="00582952" w:rsidP="009E6D63">
      <w:pPr>
        <w:spacing w:line="400" w:lineRule="exact"/>
        <w:rPr>
          <w:rFonts w:ascii="標楷體" w:eastAsia="標楷體" w:hAnsi="標楷體"/>
          <w:sz w:val="28"/>
          <w:szCs w:val="28"/>
        </w:rPr>
      </w:pPr>
    </w:p>
    <w:p w:rsidR="00582952" w:rsidRDefault="00582952" w:rsidP="009E6D63">
      <w:pPr>
        <w:spacing w:line="400" w:lineRule="exact"/>
        <w:rPr>
          <w:rFonts w:ascii="標楷體" w:eastAsia="標楷體" w:hAnsi="標楷體"/>
          <w:sz w:val="28"/>
          <w:szCs w:val="28"/>
        </w:rPr>
      </w:pPr>
    </w:p>
    <w:p w:rsidR="00582952" w:rsidRDefault="00582952" w:rsidP="009E6D63">
      <w:pPr>
        <w:spacing w:line="400" w:lineRule="exact"/>
        <w:rPr>
          <w:rFonts w:ascii="標楷體" w:eastAsia="標楷體" w:hAnsi="標楷體"/>
          <w:sz w:val="28"/>
          <w:szCs w:val="28"/>
        </w:rPr>
      </w:pPr>
    </w:p>
    <w:p w:rsidR="0009241D" w:rsidRDefault="0009241D" w:rsidP="009E6D63">
      <w:pPr>
        <w:spacing w:line="400" w:lineRule="exact"/>
        <w:rPr>
          <w:rFonts w:ascii="標楷體" w:eastAsia="標楷體" w:hAnsi="標楷體"/>
          <w:sz w:val="28"/>
          <w:szCs w:val="28"/>
        </w:rPr>
      </w:pPr>
    </w:p>
    <w:p w:rsidR="0009241D" w:rsidRDefault="0009241D" w:rsidP="009E6D63">
      <w:pPr>
        <w:spacing w:line="400" w:lineRule="exact"/>
        <w:rPr>
          <w:rFonts w:ascii="標楷體" w:eastAsia="標楷體" w:hAnsi="標楷體"/>
          <w:sz w:val="28"/>
          <w:szCs w:val="28"/>
        </w:rPr>
      </w:pPr>
    </w:p>
    <w:p w:rsidR="0009241D" w:rsidRDefault="0009241D" w:rsidP="009E6D63">
      <w:pPr>
        <w:spacing w:line="400" w:lineRule="exact"/>
        <w:rPr>
          <w:rFonts w:ascii="標楷體" w:eastAsia="標楷體" w:hAnsi="標楷體"/>
          <w:sz w:val="28"/>
          <w:szCs w:val="28"/>
        </w:rPr>
      </w:pPr>
    </w:p>
    <w:p w:rsidR="0009241D" w:rsidRDefault="0009241D" w:rsidP="009E6D63">
      <w:pPr>
        <w:spacing w:line="400" w:lineRule="exact"/>
        <w:rPr>
          <w:rFonts w:ascii="標楷體" w:eastAsia="標楷體" w:hAnsi="標楷體"/>
          <w:sz w:val="28"/>
          <w:szCs w:val="28"/>
        </w:rPr>
      </w:pPr>
    </w:p>
    <w:p w:rsidR="0009241D" w:rsidRDefault="0009241D">
      <w:pPr>
        <w:widowControl/>
        <w:rPr>
          <w:rFonts w:ascii="標楷體" w:eastAsia="標楷體" w:hAnsi="標楷體"/>
          <w:sz w:val="28"/>
          <w:szCs w:val="28"/>
        </w:rPr>
      </w:pPr>
      <w:r>
        <w:rPr>
          <w:rFonts w:ascii="標楷體" w:eastAsia="標楷體" w:hAnsi="標楷體"/>
          <w:sz w:val="28"/>
          <w:szCs w:val="28"/>
        </w:rPr>
        <w:br w:type="page"/>
      </w:r>
    </w:p>
    <w:p w:rsidR="0009241D" w:rsidRDefault="0009241D" w:rsidP="00443F5F">
      <w:pPr>
        <w:snapToGrid w:val="0"/>
        <w:spacing w:line="360" w:lineRule="exact"/>
        <w:jc w:val="center"/>
        <w:rPr>
          <w:rFonts w:ascii="標楷體" w:eastAsia="標楷體" w:hAnsi="標楷體"/>
          <w:b/>
          <w:color w:val="000000"/>
          <w:sz w:val="36"/>
          <w:szCs w:val="36"/>
          <w:highlight w:val="cyan"/>
          <w:bdr w:val="single" w:sz="4" w:space="0" w:color="auto"/>
        </w:rPr>
        <w:sectPr w:rsidR="0009241D" w:rsidSect="00E27F6A">
          <w:footerReference w:type="default" r:id="rId8"/>
          <w:pgSz w:w="11906" w:h="16838"/>
          <w:pgMar w:top="567" w:right="1134" w:bottom="567" w:left="1134" w:header="851" w:footer="992" w:gutter="0"/>
          <w:cols w:space="425"/>
          <w:docGrid w:type="lines" w:linePitch="360"/>
        </w:sectPr>
      </w:pPr>
    </w:p>
    <w:p w:rsidR="00693003" w:rsidRPr="00693003" w:rsidRDefault="00693003" w:rsidP="00693003">
      <w:pPr>
        <w:snapToGrid w:val="0"/>
        <w:spacing w:line="360" w:lineRule="exact"/>
        <w:jc w:val="center"/>
        <w:rPr>
          <w:rFonts w:ascii="Times New Roman" w:eastAsia="標楷體" w:hAnsi="Times New Roman" w:cs="Times New Roman"/>
          <w:b/>
          <w:color w:val="000000"/>
          <w:sz w:val="32"/>
          <w:szCs w:val="32"/>
        </w:rPr>
      </w:pPr>
      <w:r w:rsidRPr="00693003">
        <w:rPr>
          <w:rFonts w:ascii="Times New Roman" w:eastAsia="標楷體" w:hAnsi="Times New Roman" w:cs="Times New Roman"/>
          <w:b/>
          <w:color w:val="000000"/>
          <w:sz w:val="36"/>
          <w:szCs w:val="36"/>
          <w:bdr w:val="single" w:sz="4" w:space="0" w:color="auto"/>
        </w:rPr>
        <w:lastRenderedPageBreak/>
        <w:t>附表</w:t>
      </w:r>
      <w:r w:rsidRPr="00693003">
        <w:rPr>
          <w:rFonts w:ascii="Times New Roman" w:eastAsia="標楷體" w:hAnsi="Times New Roman" w:cs="Times New Roman"/>
          <w:b/>
          <w:color w:val="000000"/>
          <w:sz w:val="36"/>
          <w:szCs w:val="36"/>
          <w:bdr w:val="single" w:sz="4" w:space="0" w:color="auto"/>
        </w:rPr>
        <w:t>1</w:t>
      </w:r>
      <w:r w:rsidRPr="00693003">
        <w:rPr>
          <w:rFonts w:ascii="Times New Roman" w:eastAsia="標楷體" w:hAnsi="Times New Roman" w:cs="Times New Roman"/>
          <w:b/>
          <w:color w:val="000000"/>
          <w:sz w:val="32"/>
          <w:szCs w:val="32"/>
        </w:rPr>
        <w:t>(108-111</w:t>
      </w:r>
      <w:r w:rsidRPr="00693003">
        <w:rPr>
          <w:rFonts w:ascii="Times New Roman" w:eastAsia="標楷體" w:hAnsi="Times New Roman" w:cs="Times New Roman"/>
          <w:b/>
          <w:color w:val="000000"/>
          <w:sz w:val="32"/>
          <w:szCs w:val="32"/>
        </w:rPr>
        <w:t>年</w:t>
      </w:r>
      <w:r w:rsidRPr="00693003">
        <w:rPr>
          <w:rFonts w:ascii="Times New Roman" w:eastAsia="標楷體" w:hAnsi="Times New Roman" w:cs="Times New Roman"/>
          <w:b/>
          <w:color w:val="000000"/>
          <w:sz w:val="32"/>
          <w:szCs w:val="32"/>
        </w:rPr>
        <w:t>)</w:t>
      </w:r>
      <w:r w:rsidRPr="00693003">
        <w:rPr>
          <w:rFonts w:ascii="Times New Roman" w:eastAsia="標楷體" w:hAnsi="Times New Roman" w:cs="Times New Roman"/>
          <w:b/>
          <w:color w:val="000000"/>
          <w:sz w:val="32"/>
          <w:szCs w:val="32"/>
        </w:rPr>
        <w:t>各機關性別主流化實施計畫</w:t>
      </w:r>
    </w:p>
    <w:p w:rsidR="00693003" w:rsidRPr="00693003" w:rsidRDefault="00693003" w:rsidP="00693003">
      <w:pPr>
        <w:snapToGrid w:val="0"/>
        <w:spacing w:afterLines="50" w:after="180" w:line="360" w:lineRule="exact"/>
        <w:jc w:val="center"/>
        <w:rPr>
          <w:rFonts w:ascii="Times New Roman" w:eastAsia="標楷體" w:hAnsi="Times New Roman" w:cs="Times New Roman"/>
          <w:b/>
          <w:color w:val="000000"/>
          <w:sz w:val="32"/>
          <w:szCs w:val="32"/>
        </w:rPr>
      </w:pPr>
      <w:r w:rsidRPr="00693003">
        <w:rPr>
          <w:rFonts w:ascii="標楷體" w:eastAsia="標楷體" w:hAnsi="標楷體" w:cs="Times New Roman" w:hint="eastAsia"/>
          <w:b/>
          <w:color w:val="000000"/>
          <w:sz w:val="32"/>
          <w:szCs w:val="32"/>
        </w:rPr>
        <w:t>○○○</w:t>
      </w:r>
      <w:r w:rsidRPr="00693003">
        <w:rPr>
          <w:rFonts w:ascii="Times New Roman" w:eastAsia="標楷體" w:hAnsi="Times New Roman" w:cs="Times New Roman"/>
          <w:b/>
          <w:color w:val="000000"/>
          <w:sz w:val="32"/>
          <w:szCs w:val="32"/>
        </w:rPr>
        <w:t>年度</w:t>
      </w:r>
      <w:r w:rsidRPr="00693003">
        <w:rPr>
          <w:rFonts w:ascii="標楷體" w:eastAsia="標楷體" w:hAnsi="標楷體" w:cs="Times New Roman" w:hint="eastAsia"/>
          <w:b/>
          <w:color w:val="000000"/>
          <w:sz w:val="32"/>
          <w:szCs w:val="32"/>
        </w:rPr>
        <w:t>○○○</w:t>
      </w:r>
      <w:r w:rsidRPr="00693003">
        <w:rPr>
          <w:rFonts w:ascii="Times New Roman" w:eastAsia="標楷體" w:hAnsi="Times New Roman" w:cs="Times New Roman"/>
          <w:b/>
          <w:color w:val="000000"/>
          <w:sz w:val="32"/>
          <w:szCs w:val="32"/>
        </w:rPr>
        <w:t>局</w:t>
      </w:r>
      <w:r w:rsidRPr="00693003">
        <w:rPr>
          <w:rFonts w:ascii="Times New Roman" w:eastAsia="標楷體" w:hAnsi="Times New Roman" w:cs="Times New Roman"/>
          <w:b/>
          <w:color w:val="000000"/>
          <w:sz w:val="32"/>
          <w:szCs w:val="32"/>
        </w:rPr>
        <w:t>(</w:t>
      </w:r>
      <w:r w:rsidRPr="00693003">
        <w:rPr>
          <w:rFonts w:ascii="Times New Roman" w:eastAsia="標楷體" w:hAnsi="Times New Roman" w:cs="Times New Roman"/>
          <w:b/>
          <w:color w:val="000000"/>
          <w:sz w:val="32"/>
          <w:szCs w:val="32"/>
        </w:rPr>
        <w:t>處</w:t>
      </w:r>
      <w:r w:rsidRPr="00693003">
        <w:rPr>
          <w:rFonts w:ascii="Times New Roman" w:eastAsia="標楷體" w:hAnsi="Times New Roman" w:cs="Times New Roman"/>
          <w:b/>
          <w:color w:val="000000"/>
          <w:sz w:val="32"/>
          <w:szCs w:val="32"/>
        </w:rPr>
        <w:t>)</w:t>
      </w:r>
      <w:r w:rsidRPr="00693003">
        <w:rPr>
          <w:rFonts w:ascii="Times New Roman" w:eastAsia="標楷體" w:hAnsi="Times New Roman" w:cs="Times New Roman"/>
          <w:b/>
          <w:color w:val="000000"/>
          <w:sz w:val="32"/>
          <w:szCs w:val="32"/>
        </w:rPr>
        <w:t>執行成果表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04"/>
        <w:gridCol w:w="2807"/>
        <w:gridCol w:w="3827"/>
        <w:gridCol w:w="1559"/>
      </w:tblGrid>
      <w:tr w:rsidR="00693003" w:rsidRPr="00693003" w:rsidTr="00D112CA">
        <w:trPr>
          <w:trHeight w:val="527"/>
          <w:tblHeader/>
          <w:jc w:val="center"/>
        </w:trPr>
        <w:tc>
          <w:tcPr>
            <w:tcW w:w="568" w:type="dxa"/>
            <w:shd w:val="clear" w:color="auto" w:fill="auto"/>
            <w:vAlign w:val="center"/>
          </w:tcPr>
          <w:p w:rsidR="00693003" w:rsidRPr="00693003" w:rsidRDefault="00693003" w:rsidP="00693003">
            <w:pPr>
              <w:spacing w:line="36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項次</w:t>
            </w:r>
          </w:p>
        </w:tc>
        <w:tc>
          <w:tcPr>
            <w:tcW w:w="1304" w:type="dxa"/>
            <w:vAlign w:val="center"/>
          </w:tcPr>
          <w:p w:rsidR="00693003" w:rsidRPr="00693003" w:rsidRDefault="00693003" w:rsidP="00693003">
            <w:pPr>
              <w:spacing w:line="36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項目</w:t>
            </w:r>
          </w:p>
        </w:tc>
        <w:tc>
          <w:tcPr>
            <w:tcW w:w="2807" w:type="dxa"/>
            <w:shd w:val="clear" w:color="auto" w:fill="auto"/>
            <w:vAlign w:val="center"/>
          </w:tcPr>
          <w:p w:rsidR="00693003" w:rsidRPr="00693003" w:rsidRDefault="00693003" w:rsidP="00693003">
            <w:pPr>
              <w:spacing w:line="36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執行項目</w:t>
            </w:r>
          </w:p>
        </w:tc>
        <w:tc>
          <w:tcPr>
            <w:tcW w:w="3827" w:type="dxa"/>
            <w:shd w:val="clear" w:color="auto" w:fill="auto"/>
            <w:vAlign w:val="center"/>
          </w:tcPr>
          <w:p w:rsidR="00693003" w:rsidRPr="00693003" w:rsidRDefault="00693003" w:rsidP="00693003">
            <w:pPr>
              <w:spacing w:line="36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10</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8"/>
                <w:szCs w:val="28"/>
              </w:rPr>
              <w:t>年度執行成果</w:t>
            </w:r>
            <w:r w:rsidRPr="00693003">
              <w:rPr>
                <w:rFonts w:ascii="Times New Roman" w:eastAsia="標楷體" w:hAnsi="Times New Roman" w:cs="Times New Roman"/>
                <w:color w:val="000000"/>
                <w:sz w:val="28"/>
                <w:szCs w:val="28"/>
              </w:rPr>
              <w:t>(</w:t>
            </w:r>
            <w:r w:rsidRPr="00693003">
              <w:rPr>
                <w:rFonts w:ascii="Times New Roman" w:eastAsia="標楷體" w:hAnsi="Times New Roman" w:cs="Times New Roman"/>
                <w:color w:val="000000"/>
                <w:sz w:val="28"/>
                <w:szCs w:val="28"/>
              </w:rPr>
              <w:t>舉例</w:t>
            </w:r>
            <w:r w:rsidRPr="00693003">
              <w:rPr>
                <w:rFonts w:ascii="Times New Roman" w:eastAsia="標楷體" w:hAnsi="Times New Roman" w:cs="Times New Roman"/>
                <w:color w:val="000000"/>
                <w:sz w:val="28"/>
                <w:szCs w:val="28"/>
              </w:rPr>
              <w:t>)</w:t>
            </w:r>
          </w:p>
        </w:tc>
        <w:tc>
          <w:tcPr>
            <w:tcW w:w="1559" w:type="dxa"/>
            <w:vAlign w:val="center"/>
          </w:tcPr>
          <w:p w:rsidR="00693003" w:rsidRPr="00693003" w:rsidRDefault="00693003" w:rsidP="00693003">
            <w:pPr>
              <w:spacing w:line="36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備註</w:t>
            </w:r>
          </w:p>
        </w:tc>
      </w:tr>
      <w:tr w:rsidR="00693003" w:rsidRPr="00693003" w:rsidTr="00D112CA">
        <w:trPr>
          <w:jc w:val="center"/>
        </w:trPr>
        <w:tc>
          <w:tcPr>
            <w:tcW w:w="568" w:type="dxa"/>
            <w:shd w:val="clear" w:color="auto" w:fill="auto"/>
            <w:vAlign w:val="center"/>
          </w:tcPr>
          <w:p w:rsidR="00693003" w:rsidRPr="00693003" w:rsidRDefault="00693003" w:rsidP="00693003">
            <w:pPr>
              <w:snapToGrid w:val="0"/>
              <w:spacing w:line="360" w:lineRule="exact"/>
              <w:jc w:val="center"/>
              <w:rPr>
                <w:rFonts w:ascii="Times New Roman" w:eastAsia="標楷體" w:hAnsi="Times New Roman" w:cs="Times New Roman"/>
                <w:color w:val="000000"/>
                <w:sz w:val="26"/>
                <w:szCs w:val="26"/>
              </w:rPr>
            </w:pPr>
            <w:proofErr w:type="gramStart"/>
            <w:r w:rsidRPr="00693003">
              <w:rPr>
                <w:rFonts w:ascii="Times New Roman" w:eastAsia="標楷體" w:hAnsi="Times New Roman" w:cs="Times New Roman"/>
                <w:color w:val="000000"/>
                <w:sz w:val="26"/>
                <w:szCs w:val="26"/>
              </w:rPr>
              <w:t>一</w:t>
            </w:r>
            <w:proofErr w:type="gramEnd"/>
          </w:p>
        </w:tc>
        <w:tc>
          <w:tcPr>
            <w:tcW w:w="1304" w:type="dxa"/>
            <w:vAlign w:val="center"/>
          </w:tcPr>
          <w:p w:rsidR="00693003" w:rsidRPr="00693003" w:rsidRDefault="00693003" w:rsidP="00693003">
            <w:pPr>
              <w:snapToGrid w:val="0"/>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性別平等專責小組</w:t>
            </w:r>
          </w:p>
          <w:p w:rsidR="00693003" w:rsidRPr="00693003" w:rsidRDefault="00693003" w:rsidP="00693003">
            <w:pPr>
              <w:snapToGrid w:val="0"/>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含性別議題聯絡人</w:t>
            </w:r>
            <w:r w:rsidRPr="00693003">
              <w:rPr>
                <w:rFonts w:ascii="Times New Roman" w:eastAsia="標楷體" w:hAnsi="Times New Roman" w:cs="Times New Roman"/>
                <w:color w:val="000000"/>
                <w:sz w:val="26"/>
                <w:szCs w:val="26"/>
              </w:rPr>
              <w:t>)</w:t>
            </w:r>
          </w:p>
        </w:tc>
        <w:tc>
          <w:tcPr>
            <w:tcW w:w="2807" w:type="dxa"/>
            <w:shd w:val="clear" w:color="auto" w:fill="auto"/>
            <w:vAlign w:val="center"/>
          </w:tcPr>
          <w:p w:rsidR="00693003" w:rsidRPr="00693003" w:rsidRDefault="00693003" w:rsidP="00693003">
            <w:pPr>
              <w:numPr>
                <w:ilvl w:val="0"/>
                <w:numId w:val="11"/>
              </w:numPr>
              <w:tabs>
                <w:tab w:val="num" w:pos="289"/>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性別平等專責小組成立時間及會議召開情形。</w:t>
            </w:r>
          </w:p>
          <w:p w:rsidR="00693003" w:rsidRPr="00693003" w:rsidRDefault="00693003" w:rsidP="00693003">
            <w:pPr>
              <w:numPr>
                <w:ilvl w:val="0"/>
                <w:numId w:val="11"/>
              </w:numPr>
              <w:tabs>
                <w:tab w:val="num" w:pos="289"/>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性別平等專責小組委員任一性別不得低於</w:t>
            </w:r>
            <w:r w:rsidRPr="00693003">
              <w:rPr>
                <w:rFonts w:ascii="Times New Roman" w:eastAsia="標楷體" w:hAnsi="Times New Roman" w:cs="Times New Roman" w:hint="eastAsia"/>
                <w:color w:val="FF0000"/>
                <w:sz w:val="26"/>
                <w:szCs w:val="26"/>
              </w:rPr>
              <w:t>三</w:t>
            </w:r>
            <w:r w:rsidRPr="00693003">
              <w:rPr>
                <w:rFonts w:ascii="Times New Roman" w:eastAsia="標楷體" w:hAnsi="Times New Roman" w:cs="Times New Roman"/>
                <w:color w:val="000000"/>
                <w:sz w:val="26"/>
                <w:szCs w:val="26"/>
              </w:rPr>
              <w:t>分之</w:t>
            </w:r>
            <w:r w:rsidRPr="00693003">
              <w:rPr>
                <w:rFonts w:ascii="Times New Roman" w:eastAsia="標楷體" w:hAnsi="Times New Roman" w:cs="Times New Roman" w:hint="eastAsia"/>
                <w:color w:val="FF0000"/>
                <w:sz w:val="26"/>
                <w:szCs w:val="26"/>
              </w:rPr>
              <w:t>一</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11"/>
              </w:numPr>
              <w:tabs>
                <w:tab w:val="num" w:pos="289"/>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為推動該局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性別業務，需穩定各局處性別議題聯絡人之持續性。</w:t>
            </w:r>
          </w:p>
          <w:p w:rsidR="00693003" w:rsidRPr="00693003" w:rsidRDefault="00693003" w:rsidP="00693003">
            <w:pPr>
              <w:numPr>
                <w:ilvl w:val="0"/>
                <w:numId w:val="11"/>
              </w:numPr>
              <w:tabs>
                <w:tab w:val="num" w:pos="289"/>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各委員會委員之任一性別不得低於三分之一。</w:t>
            </w:r>
          </w:p>
        </w:tc>
        <w:tc>
          <w:tcPr>
            <w:tcW w:w="3827" w:type="dxa"/>
            <w:shd w:val="clear" w:color="auto" w:fill="auto"/>
          </w:tcPr>
          <w:p w:rsidR="00693003" w:rsidRPr="00693003" w:rsidRDefault="00693003" w:rsidP="00693003">
            <w:pPr>
              <w:numPr>
                <w:ilvl w:val="1"/>
                <w:numId w:val="20"/>
              </w:numPr>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已於</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年</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月</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日</w:t>
            </w:r>
            <w:r w:rsidRPr="00693003">
              <w:rPr>
                <w:rFonts w:ascii="Times New Roman" w:eastAsia="標楷體" w:hAnsi="Times New Roman" w:cs="Times New Roman"/>
                <w:color w:val="000000"/>
                <w:sz w:val="26"/>
                <w:szCs w:val="26"/>
              </w:rPr>
              <w:t>召開性別平等專責小組會議，本年度共召開</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rPr>
              <w:t>次。</w:t>
            </w:r>
          </w:p>
          <w:p w:rsidR="00693003" w:rsidRPr="00693003" w:rsidRDefault="00693003" w:rsidP="00693003">
            <w:pPr>
              <w:numPr>
                <w:ilvl w:val="1"/>
                <w:numId w:val="20"/>
              </w:numPr>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性別平等專責小組委員總人數</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rPr>
              <w:t>，男性委員</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；女性委員</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w:t>
            </w:r>
          </w:p>
          <w:p w:rsidR="00693003" w:rsidRPr="00693003" w:rsidRDefault="00693003" w:rsidP="00693003">
            <w:pPr>
              <w:numPr>
                <w:ilvl w:val="1"/>
                <w:numId w:val="20"/>
              </w:numPr>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w:t>
            </w:r>
            <w:r w:rsidRPr="00693003">
              <w:rPr>
                <w:rFonts w:ascii="Times New Roman" w:eastAsia="標楷體" w:hAnsi="Times New Roman" w:cs="Times New Roman"/>
                <w:color w:val="000000"/>
                <w:sz w:val="26"/>
                <w:szCs w:val="26"/>
              </w:rPr>
              <w:t>(10X)</w:t>
            </w:r>
            <w:r w:rsidRPr="00693003">
              <w:rPr>
                <w:rFonts w:ascii="Times New Roman" w:eastAsia="標楷體" w:hAnsi="Times New Roman" w:cs="Times New Roman"/>
                <w:color w:val="000000"/>
                <w:sz w:val="26"/>
                <w:szCs w:val="26"/>
              </w:rPr>
              <w:t>年性別議題聯絡人：</w:t>
            </w:r>
            <w:r w:rsidRPr="00693003">
              <w:rPr>
                <w:rFonts w:ascii="Times New Roman" w:eastAsia="標楷體" w:hAnsi="Times New Roman" w:cs="Times New Roman"/>
                <w:color w:val="000000"/>
                <w:sz w:val="26"/>
                <w:szCs w:val="26"/>
              </w:rPr>
              <w:t>_______</w:t>
            </w:r>
            <w:r w:rsidRPr="00693003">
              <w:rPr>
                <w:rFonts w:ascii="Times New Roman" w:eastAsia="標楷體" w:hAnsi="Times New Roman" w:cs="Times New Roman"/>
                <w:color w:val="000000"/>
                <w:sz w:val="26"/>
                <w:szCs w:val="26"/>
              </w:rPr>
              <w:t>，擔任期間：</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月至</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月</w:t>
            </w:r>
            <w:r w:rsidRPr="00693003">
              <w:rPr>
                <w:rFonts w:ascii="Times New Roman" w:eastAsia="標楷體" w:hAnsi="Times New Roman" w:cs="Times New Roman"/>
                <w:color w:val="000000"/>
                <w:sz w:val="26"/>
                <w:szCs w:val="26"/>
              </w:rPr>
              <w:t>，穩定度</w:t>
            </w:r>
            <w:r w:rsidRPr="00693003">
              <w:rPr>
                <w:rFonts w:ascii="Times New Roman" w:eastAsia="標楷體" w:hAnsi="Times New Roman" w:cs="Times New Roman"/>
                <w:color w:val="000000"/>
                <w:sz w:val="26"/>
                <w:szCs w:val="26"/>
              </w:rPr>
              <w:t>_____%</w:t>
            </w:r>
            <w:r w:rsidRPr="00693003">
              <w:rPr>
                <w:rFonts w:ascii="Times New Roman" w:eastAsia="標楷體" w:hAnsi="Times New Roman" w:cs="Times New Roman"/>
                <w:color w:val="000000"/>
                <w:sz w:val="26"/>
                <w:szCs w:val="26"/>
              </w:rPr>
              <w:t>。</w:t>
            </w:r>
          </w:p>
          <w:p w:rsidR="00693003" w:rsidRPr="00693003" w:rsidRDefault="00693003" w:rsidP="00693003">
            <w:pPr>
              <w:numPr>
                <w:ilvl w:val="1"/>
                <w:numId w:val="20"/>
              </w:numPr>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各委員會性別比率</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請依各局處情況自行增列</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w:t>
            </w:r>
          </w:p>
          <w:p w:rsidR="00693003" w:rsidRPr="00693003" w:rsidRDefault="00693003" w:rsidP="00693003">
            <w:pPr>
              <w:snapToGrid w:val="0"/>
              <w:spacing w:line="360" w:lineRule="exact"/>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委員會名稱：</w:t>
            </w:r>
          </w:p>
          <w:p w:rsidR="00693003" w:rsidRPr="00693003" w:rsidRDefault="00693003" w:rsidP="00693003">
            <w:pPr>
              <w:snapToGrid w:val="0"/>
              <w:spacing w:line="360" w:lineRule="exact"/>
              <w:ind w:left="390" w:hangingChars="150" w:hanging="39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委員總人數</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rPr>
              <w:t>，男性委員</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；女性委員</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w:t>
            </w:r>
          </w:p>
        </w:tc>
        <w:tc>
          <w:tcPr>
            <w:tcW w:w="1559" w:type="dxa"/>
            <w:vAlign w:val="center"/>
          </w:tcPr>
          <w:p w:rsidR="00693003" w:rsidRPr="00693003" w:rsidRDefault="00693003" w:rsidP="00693003">
            <w:pPr>
              <w:wordWrap w:val="0"/>
              <w:snapToGrid w:val="0"/>
              <w:spacing w:line="360" w:lineRule="exact"/>
              <w:jc w:val="both"/>
              <w:rPr>
                <w:rFonts w:ascii="Times New Roman" w:eastAsia="標楷體" w:hAnsi="Times New Roman" w:cs="Times New Roman"/>
                <w:color w:val="000000"/>
                <w:sz w:val="26"/>
                <w:szCs w:val="26"/>
              </w:rPr>
            </w:pPr>
            <w:proofErr w:type="gramStart"/>
            <w:r w:rsidRPr="00693003">
              <w:rPr>
                <w:rFonts w:ascii="Times New Roman" w:eastAsia="標楷體" w:hAnsi="Times New Roman" w:cs="Times New Roman"/>
                <w:color w:val="000000"/>
                <w:sz w:val="26"/>
                <w:szCs w:val="26"/>
              </w:rPr>
              <w:t>穩定度算法</w:t>
            </w:r>
            <w:proofErr w:type="gramEnd"/>
            <w:r w:rsidRPr="00693003">
              <w:rPr>
                <w:rFonts w:ascii="Times New Roman" w:eastAsia="標楷體" w:hAnsi="Times New Roman" w:cs="Times New Roman"/>
                <w:color w:val="000000"/>
                <w:sz w:val="26"/>
                <w:szCs w:val="26"/>
              </w:rPr>
              <w:t>為</w:t>
            </w: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年</w:t>
            </w: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人</w:t>
            </w:r>
            <w:r w:rsidRPr="00693003">
              <w:rPr>
                <w:rFonts w:ascii="Times New Roman" w:eastAsia="標楷體" w:hAnsi="Times New Roman" w:cs="Times New Roman"/>
                <w:color w:val="000000"/>
                <w:sz w:val="26"/>
                <w:szCs w:val="26"/>
              </w:rPr>
              <w:t>)=100%</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年</w:t>
            </w: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人</w:t>
            </w:r>
            <w:r w:rsidRPr="00693003">
              <w:rPr>
                <w:rFonts w:ascii="Times New Roman" w:eastAsia="標楷體" w:hAnsi="Times New Roman" w:cs="Times New Roman"/>
                <w:color w:val="000000"/>
                <w:sz w:val="26"/>
                <w:szCs w:val="26"/>
              </w:rPr>
              <w:t>)=50%</w:t>
            </w:r>
            <w:r w:rsidRPr="00693003">
              <w:rPr>
                <w:rFonts w:ascii="Times New Roman" w:eastAsia="標楷體" w:hAnsi="Times New Roman" w:cs="Times New Roman"/>
                <w:color w:val="000000"/>
                <w:sz w:val="26"/>
                <w:szCs w:val="26"/>
              </w:rPr>
              <w:t>，</w:t>
            </w:r>
          </w:p>
          <w:p w:rsidR="00693003" w:rsidRPr="00693003" w:rsidRDefault="00693003" w:rsidP="00693003">
            <w:pPr>
              <w:wordWrap w:val="0"/>
              <w:snapToGrid w:val="0"/>
              <w:spacing w:line="360" w:lineRule="exact"/>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以此類推。</w:t>
            </w:r>
          </w:p>
        </w:tc>
      </w:tr>
      <w:tr w:rsidR="00693003" w:rsidRPr="00693003" w:rsidTr="00D112CA">
        <w:trPr>
          <w:trHeight w:val="4650"/>
          <w:jc w:val="center"/>
        </w:trPr>
        <w:tc>
          <w:tcPr>
            <w:tcW w:w="568" w:type="dxa"/>
            <w:shd w:val="clear" w:color="auto" w:fill="auto"/>
            <w:vAlign w:val="center"/>
          </w:tcPr>
          <w:p w:rsidR="00693003" w:rsidRPr="00693003" w:rsidRDefault="00693003" w:rsidP="00693003">
            <w:pPr>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二</w:t>
            </w:r>
          </w:p>
        </w:tc>
        <w:tc>
          <w:tcPr>
            <w:tcW w:w="1304" w:type="dxa"/>
            <w:vAlign w:val="center"/>
          </w:tcPr>
          <w:p w:rsidR="00693003" w:rsidRPr="00693003" w:rsidRDefault="00693003" w:rsidP="00693003">
            <w:pPr>
              <w:snapToGrid w:val="0"/>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性別意識</w:t>
            </w:r>
          </w:p>
          <w:p w:rsidR="00693003" w:rsidRPr="00693003" w:rsidRDefault="00693003" w:rsidP="00693003">
            <w:pPr>
              <w:snapToGrid w:val="0"/>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培力</w:t>
            </w:r>
          </w:p>
        </w:tc>
        <w:tc>
          <w:tcPr>
            <w:tcW w:w="2807" w:type="dxa"/>
            <w:shd w:val="clear" w:color="auto" w:fill="auto"/>
            <w:vAlign w:val="center"/>
          </w:tcPr>
          <w:p w:rsidR="00693003" w:rsidRPr="00693003" w:rsidRDefault="00693003" w:rsidP="00693003">
            <w:pPr>
              <w:numPr>
                <w:ilvl w:val="0"/>
                <w:numId w:val="12"/>
              </w:numPr>
              <w:tabs>
                <w:tab w:val="left" w:pos="289"/>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該機關一般公務人員參與性別意識培力人數與比例。「一般公務人員」係指</w:t>
            </w:r>
            <w:r w:rsidRPr="00693003">
              <w:rPr>
                <w:rFonts w:ascii="Times New Roman" w:eastAsia="標楷體" w:hAnsi="Times New Roman" w:cs="Times New Roman"/>
                <w:color w:val="000000"/>
                <w:sz w:val="26"/>
                <w:szCs w:val="26"/>
              </w:rPr>
              <w:t xml:space="preserve"> (1)</w:t>
            </w:r>
            <w:r w:rsidRPr="00693003">
              <w:rPr>
                <w:rFonts w:ascii="Times New Roman" w:eastAsia="標楷體" w:hAnsi="Times New Roman" w:cs="Times New Roman"/>
                <w:color w:val="000000"/>
                <w:sz w:val="26"/>
                <w:szCs w:val="26"/>
              </w:rPr>
              <w:t>依法任用、派用之有給專任人員。</w:t>
            </w: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依法聘任、聘用及僱用人員。</w:t>
            </w:r>
            <w:r w:rsidRPr="00693003">
              <w:rPr>
                <w:rFonts w:ascii="Times New Roman" w:eastAsia="標楷體" w:hAnsi="Times New Roman" w:cs="Times New Roman"/>
                <w:color w:val="000000"/>
                <w:sz w:val="26"/>
                <w:szCs w:val="26"/>
              </w:rPr>
              <w:t>(3)</w:t>
            </w:r>
            <w:r w:rsidRPr="00693003">
              <w:rPr>
                <w:rFonts w:ascii="Times New Roman" w:eastAsia="標楷體" w:hAnsi="Times New Roman" w:cs="Times New Roman"/>
                <w:color w:val="000000"/>
                <w:sz w:val="26"/>
                <w:szCs w:val="26"/>
              </w:rPr>
              <w:t>公務人員考試錄取人員。</w:t>
            </w:r>
          </w:p>
          <w:p w:rsidR="00693003" w:rsidRPr="00693003" w:rsidRDefault="00693003" w:rsidP="00693003">
            <w:pPr>
              <w:numPr>
                <w:ilvl w:val="0"/>
                <w:numId w:val="12"/>
              </w:numPr>
              <w:tabs>
                <w:tab w:val="left" w:pos="289"/>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該機關主管人員參與性別意識培力人數與比例。「主管人員」係指機關正副首長、正副幕僚長及單位主管。</w:t>
            </w:r>
          </w:p>
          <w:p w:rsidR="00693003" w:rsidRPr="00693003" w:rsidRDefault="00693003" w:rsidP="00693003">
            <w:pPr>
              <w:numPr>
                <w:ilvl w:val="0"/>
                <w:numId w:val="12"/>
              </w:numPr>
              <w:tabs>
                <w:tab w:val="left" w:pos="289"/>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性別平等業務相關人員參與性別課程受訓人數、比例及平</w:t>
            </w:r>
            <w:r w:rsidRPr="00693003">
              <w:rPr>
                <w:rFonts w:ascii="Times New Roman" w:eastAsia="標楷體" w:hAnsi="Times New Roman" w:cs="Times New Roman"/>
                <w:color w:val="000000"/>
                <w:sz w:val="26"/>
                <w:szCs w:val="26"/>
              </w:rPr>
              <w:lastRenderedPageBreak/>
              <w:t>均時數。「性別平等業務相關人員」係指實際從事提升婦女權益及促進性別平等之業務相關事宜</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包括性別主流化、消除對婦女一切形式歧視公約、各項性別平等政策措施、性別平等委員會、性別平等專責</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案小組</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之專責、兼辦人員</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含性別平等督導、性別議題聯絡人及議題代理人</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w:t>
            </w:r>
          </w:p>
        </w:tc>
        <w:tc>
          <w:tcPr>
            <w:tcW w:w="3827" w:type="dxa"/>
            <w:shd w:val="clear" w:color="auto" w:fill="auto"/>
          </w:tcPr>
          <w:p w:rsidR="00693003" w:rsidRPr="00693003" w:rsidRDefault="00693003" w:rsidP="00693003">
            <w:pPr>
              <w:numPr>
                <w:ilvl w:val="1"/>
                <w:numId w:val="19"/>
              </w:numPr>
              <w:tabs>
                <w:tab w:val="left" w:pos="153"/>
              </w:tabs>
              <w:snapToGrid w:val="0"/>
              <w:spacing w:line="360" w:lineRule="exact"/>
              <w:ind w:left="284" w:hanging="284"/>
              <w:jc w:val="both"/>
              <w:rPr>
                <w:rFonts w:ascii="Times New Roman" w:eastAsia="標楷體" w:hAnsi="Times New Roman" w:cs="Times New Roman"/>
                <w:color w:val="000000"/>
                <w:sz w:val="26"/>
                <w:szCs w:val="26"/>
                <w:u w:val="single"/>
              </w:rPr>
            </w:pPr>
            <w:r w:rsidRPr="00693003">
              <w:rPr>
                <w:rFonts w:ascii="Times New Roman" w:eastAsia="標楷體" w:hAnsi="Times New Roman" w:cs="Times New Roman"/>
                <w:color w:val="000000"/>
                <w:sz w:val="26"/>
                <w:szCs w:val="26"/>
              </w:rPr>
              <w:lastRenderedPageBreak/>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一般公務人員共有</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男性</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u w:val="single"/>
              </w:rPr>
              <w:t>人</w:t>
            </w:r>
            <w:r w:rsidRPr="00693003">
              <w:rPr>
                <w:rFonts w:ascii="Times New Roman" w:eastAsia="標楷體" w:hAnsi="Times New Roman" w:cs="Times New Roman"/>
                <w:color w:val="FF0000"/>
                <w:sz w:val="26"/>
                <w:szCs w:val="26"/>
                <w:u w:val="single"/>
              </w:rPr>
              <w:t>(</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u w:val="single"/>
              </w:rPr>
              <w:t>%)</w:t>
            </w:r>
            <w:r w:rsidRPr="00693003">
              <w:rPr>
                <w:rFonts w:ascii="Times New Roman" w:eastAsia="標楷體" w:hAnsi="Times New Roman" w:cs="Times New Roman"/>
                <w:color w:val="000000"/>
                <w:sz w:val="26"/>
                <w:szCs w:val="26"/>
                <w:u w:val="single"/>
              </w:rPr>
              <w:t>，女性</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u w:val="single"/>
              </w:rPr>
              <w:t>人</w:t>
            </w:r>
            <w:r w:rsidRPr="00693003">
              <w:rPr>
                <w:rFonts w:ascii="Times New Roman" w:eastAsia="標楷體" w:hAnsi="Times New Roman" w:cs="Times New Roman"/>
                <w:color w:val="FF0000"/>
                <w:sz w:val="26"/>
                <w:szCs w:val="26"/>
                <w:u w:val="single"/>
              </w:rPr>
              <w:t>(</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u w:val="single"/>
              </w:rPr>
              <w:t>%))</w:t>
            </w:r>
            <w:r w:rsidRPr="00693003">
              <w:rPr>
                <w:rFonts w:ascii="Times New Roman" w:eastAsia="標楷體" w:hAnsi="Times New Roman" w:cs="Times New Roman"/>
                <w:color w:val="000000"/>
                <w:sz w:val="26"/>
                <w:szCs w:val="26"/>
              </w:rPr>
              <w:t>。主管人員共有</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男性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，女性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。辦理性別平等業務相關人員共有</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男性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，女性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w:t>
            </w:r>
          </w:p>
          <w:p w:rsidR="00693003" w:rsidRPr="00693003" w:rsidRDefault="00693003" w:rsidP="00693003">
            <w:pPr>
              <w:numPr>
                <w:ilvl w:val="1"/>
                <w:numId w:val="19"/>
              </w:numPr>
              <w:tabs>
                <w:tab w:val="left" w:pos="153"/>
              </w:tabs>
              <w:snapToGrid w:val="0"/>
              <w:spacing w:line="360" w:lineRule="exact"/>
              <w:ind w:left="284" w:hanging="284"/>
              <w:jc w:val="both"/>
              <w:rPr>
                <w:rFonts w:ascii="Times New Roman" w:eastAsia="標楷體" w:hAnsi="Times New Roman" w:cs="Times New Roman"/>
                <w:color w:val="000000"/>
                <w:sz w:val="26"/>
                <w:szCs w:val="26"/>
                <w:u w:val="single"/>
              </w:rPr>
            </w:pPr>
            <w:r w:rsidRPr="00693003">
              <w:rPr>
                <w:rFonts w:ascii="Times New Roman" w:eastAsia="標楷體" w:hAnsi="Times New Roman" w:cs="Times New Roman"/>
                <w:color w:val="000000"/>
                <w:sz w:val="26"/>
                <w:szCs w:val="26"/>
              </w:rPr>
              <w:t>一般公務人員，參與性別意識培力課程為</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男性</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u w:val="single"/>
              </w:rPr>
              <w:t>人</w:t>
            </w:r>
            <w:r w:rsidRPr="00693003">
              <w:rPr>
                <w:rFonts w:ascii="Times New Roman" w:eastAsia="標楷體" w:hAnsi="Times New Roman" w:cs="Times New Roman"/>
                <w:color w:val="FF0000"/>
                <w:sz w:val="26"/>
                <w:szCs w:val="26"/>
                <w:u w:val="single"/>
              </w:rPr>
              <w:t>(</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u w:val="single"/>
              </w:rPr>
              <w:t>%)</w:t>
            </w:r>
            <w:r w:rsidRPr="00693003">
              <w:rPr>
                <w:rFonts w:ascii="Times New Roman" w:eastAsia="標楷體" w:hAnsi="Times New Roman" w:cs="Times New Roman"/>
                <w:color w:val="000000"/>
                <w:sz w:val="26"/>
                <w:szCs w:val="26"/>
                <w:u w:val="single"/>
              </w:rPr>
              <w:t>，女性</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u w:val="single"/>
              </w:rPr>
              <w:t>人</w:t>
            </w:r>
            <w:r w:rsidRPr="00693003">
              <w:rPr>
                <w:rFonts w:ascii="Times New Roman" w:eastAsia="標楷體" w:hAnsi="Times New Roman" w:cs="Times New Roman"/>
                <w:color w:val="FF0000"/>
                <w:sz w:val="26"/>
                <w:szCs w:val="26"/>
                <w:u w:val="single"/>
              </w:rPr>
              <w:t>(</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，參加實體課程受訓為</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男性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，女性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，參加數位課程受訓為</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男性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，女性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。受訓比率為</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rPr>
              <w:t>%</w:t>
            </w:r>
            <w:r w:rsidRPr="00693003">
              <w:rPr>
                <w:rFonts w:ascii="Times New Roman" w:eastAsia="標楷體" w:hAnsi="Times New Roman" w:cs="Times New Roman"/>
                <w:color w:val="FF0000"/>
                <w:sz w:val="26"/>
                <w:szCs w:val="26"/>
              </w:rPr>
              <w:t>，</w:t>
            </w:r>
            <w:r w:rsidRPr="00693003">
              <w:rPr>
                <w:rFonts w:ascii="Times New Roman" w:eastAsia="標楷體" w:hAnsi="Times New Roman" w:cs="Times New Roman"/>
                <w:color w:val="000000"/>
                <w:sz w:val="26"/>
                <w:szCs w:val="26"/>
              </w:rPr>
              <w:t>較前</w:t>
            </w:r>
            <w:r w:rsidRPr="00693003">
              <w:rPr>
                <w:rFonts w:ascii="Times New Roman" w:eastAsia="標楷體" w:hAnsi="Times New Roman" w:cs="Times New Roman"/>
                <w:color w:val="FF0000"/>
                <w:sz w:val="26"/>
                <w:szCs w:val="26"/>
              </w:rPr>
              <w:t>一</w:t>
            </w:r>
            <w:r w:rsidRPr="00693003">
              <w:rPr>
                <w:rFonts w:ascii="Times New Roman" w:eastAsia="標楷體" w:hAnsi="Times New Roman" w:cs="Times New Roman"/>
                <w:color w:val="000000"/>
                <w:sz w:val="26"/>
                <w:szCs w:val="26"/>
              </w:rPr>
              <w:t>年</w:t>
            </w:r>
            <w:r w:rsidRPr="00693003">
              <w:rPr>
                <w:rFonts w:ascii="Times New Roman" w:eastAsia="標楷體" w:hAnsi="Times New Roman" w:cs="Times New Roman"/>
                <w:color w:val="000000"/>
                <w:sz w:val="26"/>
                <w:szCs w:val="26"/>
                <w:u w:val="single"/>
              </w:rPr>
              <w:t>增加</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減少</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w:t>
            </w:r>
          </w:p>
          <w:p w:rsidR="00693003" w:rsidRPr="00693003" w:rsidRDefault="00693003" w:rsidP="00693003">
            <w:pPr>
              <w:numPr>
                <w:ilvl w:val="1"/>
                <w:numId w:val="19"/>
              </w:numPr>
              <w:tabs>
                <w:tab w:val="left" w:pos="153"/>
              </w:tabs>
              <w:snapToGrid w:val="0"/>
              <w:spacing w:line="360" w:lineRule="exact"/>
              <w:ind w:left="284" w:hanging="284"/>
              <w:jc w:val="both"/>
              <w:rPr>
                <w:rFonts w:ascii="Times New Roman" w:eastAsia="標楷體" w:hAnsi="Times New Roman" w:cs="Times New Roman"/>
                <w:color w:val="000000"/>
                <w:sz w:val="26"/>
                <w:szCs w:val="26"/>
                <w:u w:val="single"/>
              </w:rPr>
            </w:pPr>
            <w:r w:rsidRPr="00693003">
              <w:rPr>
                <w:rFonts w:ascii="Times New Roman" w:eastAsia="標楷體" w:hAnsi="Times New Roman" w:cs="Times New Roman"/>
                <w:color w:val="000000"/>
                <w:sz w:val="26"/>
                <w:szCs w:val="26"/>
              </w:rPr>
              <w:t>主管人員，參與性別意識培力課程為</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男性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lastRenderedPageBreak/>
              <w:t>女性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，參加實體課程受訓為</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男性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，女性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，參加數位課程受訓為</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男性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，女性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受訓比率</w:t>
            </w:r>
            <w:r w:rsidRPr="00693003">
              <w:rPr>
                <w:rFonts w:ascii="Times New Roman" w:eastAsia="標楷體" w:hAnsi="Times New Roman" w:cs="Times New Roman"/>
                <w:color w:val="FF0000"/>
                <w:sz w:val="26"/>
                <w:szCs w:val="26"/>
              </w:rPr>
              <w:t>為</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rPr>
              <w:t>%</w:t>
            </w:r>
            <w:r w:rsidRPr="00693003">
              <w:rPr>
                <w:rFonts w:ascii="Times New Roman" w:eastAsia="標楷體" w:hAnsi="Times New Roman" w:cs="Times New Roman"/>
                <w:color w:val="FF0000"/>
                <w:sz w:val="26"/>
                <w:szCs w:val="26"/>
              </w:rPr>
              <w:t>，</w:t>
            </w:r>
            <w:r w:rsidRPr="00693003">
              <w:rPr>
                <w:rFonts w:ascii="Times New Roman" w:eastAsia="標楷體" w:hAnsi="Times New Roman" w:cs="Times New Roman"/>
                <w:color w:val="000000"/>
                <w:sz w:val="26"/>
                <w:szCs w:val="26"/>
              </w:rPr>
              <w:t>較前一年</w:t>
            </w:r>
            <w:r w:rsidRPr="00693003">
              <w:rPr>
                <w:rFonts w:ascii="Times New Roman" w:eastAsia="標楷體" w:hAnsi="Times New Roman" w:cs="Times New Roman"/>
                <w:color w:val="000000"/>
                <w:sz w:val="26"/>
                <w:szCs w:val="26"/>
                <w:u w:val="single"/>
              </w:rPr>
              <w:t>增加</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減少</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w:t>
            </w:r>
          </w:p>
          <w:p w:rsidR="00693003" w:rsidRPr="00693003" w:rsidRDefault="00693003" w:rsidP="00693003">
            <w:pPr>
              <w:numPr>
                <w:ilvl w:val="1"/>
                <w:numId w:val="19"/>
              </w:numPr>
              <w:tabs>
                <w:tab w:val="left" w:pos="153"/>
              </w:tabs>
              <w:snapToGrid w:val="0"/>
              <w:spacing w:line="360" w:lineRule="exact"/>
              <w:ind w:left="284" w:hanging="284"/>
              <w:jc w:val="both"/>
              <w:rPr>
                <w:rFonts w:ascii="Times New Roman" w:eastAsia="標楷體" w:hAnsi="Times New Roman" w:cs="Times New Roman"/>
                <w:color w:val="000000"/>
                <w:sz w:val="26"/>
                <w:szCs w:val="26"/>
                <w:u w:val="single"/>
              </w:rPr>
            </w:pPr>
            <w:r w:rsidRPr="00693003">
              <w:rPr>
                <w:rFonts w:ascii="Times New Roman" w:eastAsia="標楷體" w:hAnsi="Times New Roman" w:cs="Times New Roman"/>
                <w:color w:val="000000"/>
                <w:sz w:val="26"/>
                <w:szCs w:val="26"/>
              </w:rPr>
              <w:t>性別平等業務相關人員，參與性別課程為</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人</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男性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，女性</w:t>
            </w:r>
            <w:r w:rsidRPr="00693003">
              <w:rPr>
                <w:rFonts w:ascii="Times New Roman" w:eastAsia="標楷體" w:hAnsi="Times New Roman" w:cs="Times New Roman" w:hint="eastAsia"/>
                <w:color w:val="FF0000"/>
                <w:kern w:val="0"/>
                <w:sz w:val="26"/>
                <w:szCs w:val="26"/>
                <w:u w:val="single"/>
              </w:rPr>
              <w:t>○人</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hint="eastAsia"/>
                <w:color w:val="FF0000"/>
                <w:kern w:val="0"/>
                <w:sz w:val="26"/>
                <w:szCs w:val="26"/>
                <w:u w:val="single"/>
              </w:rPr>
              <w:t>○</w:t>
            </w:r>
            <w:r w:rsidRPr="00693003">
              <w:rPr>
                <w:rFonts w:ascii="Times New Roman" w:eastAsia="標楷體" w:hAnsi="Times New Roman" w:cs="Times New Roman"/>
                <w:color w:val="FF0000"/>
                <w:kern w:val="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，受訓比率</w:t>
            </w:r>
            <w:r w:rsidRPr="00693003">
              <w:rPr>
                <w:rFonts w:ascii="Times New Roman" w:eastAsia="標楷體" w:hAnsi="Times New Roman" w:cs="Times New Roman"/>
                <w:color w:val="FF0000"/>
                <w:sz w:val="26"/>
                <w:szCs w:val="26"/>
              </w:rPr>
              <w:t>為</w:t>
            </w:r>
            <w:r w:rsidRPr="00693003">
              <w:rPr>
                <w:rFonts w:ascii="Times New Roman" w:eastAsia="標楷體" w:hAnsi="Times New Roman" w:cs="Times New Roman" w:hint="eastAsia"/>
                <w:color w:val="FF0000"/>
                <w:sz w:val="26"/>
                <w:szCs w:val="26"/>
                <w:u w:val="single"/>
              </w:rPr>
              <w:t>○</w:t>
            </w:r>
            <w:r w:rsidRPr="00693003">
              <w:rPr>
                <w:rFonts w:ascii="Times New Roman" w:eastAsia="標楷體" w:hAnsi="Times New Roman" w:cs="Times New Roman"/>
                <w:color w:val="FF0000"/>
                <w:sz w:val="26"/>
                <w:szCs w:val="26"/>
              </w:rPr>
              <w:t>%</w:t>
            </w:r>
            <w:r w:rsidRPr="00693003">
              <w:rPr>
                <w:rFonts w:ascii="Times New Roman" w:eastAsia="標楷體" w:hAnsi="Times New Roman" w:cs="Times New Roman"/>
                <w:color w:val="FF0000"/>
                <w:sz w:val="26"/>
                <w:szCs w:val="26"/>
              </w:rPr>
              <w:t>，</w:t>
            </w:r>
            <w:r w:rsidRPr="00693003">
              <w:rPr>
                <w:rFonts w:ascii="Times New Roman" w:eastAsia="標楷體" w:hAnsi="Times New Roman" w:cs="Times New Roman"/>
                <w:color w:val="000000"/>
                <w:sz w:val="26"/>
                <w:szCs w:val="26"/>
              </w:rPr>
              <w:t>較前一年</w:t>
            </w:r>
            <w:r w:rsidRPr="00693003">
              <w:rPr>
                <w:rFonts w:ascii="Times New Roman" w:eastAsia="標楷體" w:hAnsi="Times New Roman" w:cs="Times New Roman"/>
                <w:color w:val="000000"/>
                <w:sz w:val="26"/>
                <w:szCs w:val="26"/>
                <w:u w:val="single"/>
              </w:rPr>
              <w:t>增加</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減少</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u w:val="single"/>
              </w:rPr>
              <w:t>，</w:t>
            </w:r>
            <w:r w:rsidRPr="00693003">
              <w:rPr>
                <w:rFonts w:ascii="Times New Roman" w:eastAsia="標楷體" w:hAnsi="Times New Roman" w:cs="Times New Roman"/>
                <w:color w:val="000000"/>
                <w:sz w:val="26"/>
                <w:szCs w:val="26"/>
              </w:rPr>
              <w:t>平均受訓時數</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小時</w:t>
            </w:r>
            <w:r w:rsidRPr="00693003">
              <w:rPr>
                <w:rFonts w:ascii="Times New Roman" w:eastAsia="標楷體" w:hAnsi="Times New Roman" w:cs="Times New Roman"/>
                <w:color w:val="000000"/>
                <w:sz w:val="26"/>
                <w:szCs w:val="26"/>
              </w:rPr>
              <w:t>。</w:t>
            </w:r>
          </w:p>
        </w:tc>
        <w:tc>
          <w:tcPr>
            <w:tcW w:w="1559" w:type="dxa"/>
          </w:tcPr>
          <w:p w:rsidR="00693003" w:rsidRPr="00693003" w:rsidRDefault="00693003" w:rsidP="00693003">
            <w:pPr>
              <w:snapToGrid w:val="0"/>
              <w:spacing w:line="360" w:lineRule="exact"/>
              <w:jc w:val="both"/>
              <w:rPr>
                <w:rFonts w:ascii="Times New Roman" w:eastAsia="標楷體" w:hAnsi="Times New Roman" w:cs="Times New Roman"/>
                <w:color w:val="000000"/>
                <w:sz w:val="26"/>
                <w:szCs w:val="26"/>
              </w:rPr>
            </w:pPr>
          </w:p>
        </w:tc>
      </w:tr>
      <w:tr w:rsidR="00693003" w:rsidRPr="00693003" w:rsidTr="00D112CA">
        <w:trPr>
          <w:trHeight w:val="397"/>
          <w:jc w:val="center"/>
        </w:trPr>
        <w:tc>
          <w:tcPr>
            <w:tcW w:w="568" w:type="dxa"/>
            <w:shd w:val="clear" w:color="auto" w:fill="auto"/>
            <w:vAlign w:val="center"/>
          </w:tcPr>
          <w:p w:rsidR="00693003" w:rsidRPr="00693003" w:rsidRDefault="00693003" w:rsidP="00693003">
            <w:pPr>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三</w:t>
            </w:r>
          </w:p>
        </w:tc>
        <w:tc>
          <w:tcPr>
            <w:tcW w:w="1304" w:type="dxa"/>
            <w:vAlign w:val="center"/>
          </w:tcPr>
          <w:p w:rsidR="00693003" w:rsidRPr="00693003" w:rsidRDefault="00693003" w:rsidP="00693003">
            <w:pPr>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性別影響評估</w:t>
            </w:r>
          </w:p>
        </w:tc>
        <w:tc>
          <w:tcPr>
            <w:tcW w:w="2807" w:type="dxa"/>
            <w:shd w:val="clear" w:color="auto" w:fill="auto"/>
            <w:vAlign w:val="center"/>
          </w:tcPr>
          <w:p w:rsidR="00693003" w:rsidRPr="00693003" w:rsidRDefault="00693003" w:rsidP="00693003">
            <w:pPr>
              <w:snapToGrid w:val="0"/>
              <w:spacing w:line="360" w:lineRule="exact"/>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該機關進行性別影響評估之填寫情形、邀請程序參與之學者。</w:t>
            </w:r>
          </w:p>
        </w:tc>
        <w:tc>
          <w:tcPr>
            <w:tcW w:w="3827" w:type="dxa"/>
            <w:shd w:val="clear" w:color="auto" w:fill="auto"/>
          </w:tcPr>
          <w:p w:rsidR="00693003" w:rsidRPr="00693003" w:rsidRDefault="00693003" w:rsidP="00693003">
            <w:pPr>
              <w:numPr>
                <w:ilvl w:val="0"/>
                <w:numId w:val="13"/>
              </w:numPr>
              <w:tabs>
                <w:tab w:val="num" w:pos="203"/>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制定或修正本市自治條例進行性別影響評估之件數，共有</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件</w:t>
            </w:r>
            <w:r w:rsidRPr="00693003">
              <w:rPr>
                <w:rFonts w:ascii="Times New Roman" w:eastAsia="標楷體" w:hAnsi="Times New Roman" w:cs="Times New Roman"/>
                <w:color w:val="000000"/>
                <w:sz w:val="26"/>
                <w:szCs w:val="26"/>
              </w:rPr>
              <w:t>，分述如下：</w:t>
            </w:r>
          </w:p>
          <w:p w:rsidR="00693003" w:rsidRPr="00693003" w:rsidRDefault="00693003" w:rsidP="00693003">
            <w:pPr>
              <w:numPr>
                <w:ilvl w:val="0"/>
                <w:numId w:val="16"/>
              </w:numPr>
              <w:snapToGrid w:val="0"/>
              <w:spacing w:line="360" w:lineRule="exact"/>
              <w:ind w:left="170" w:hanging="17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法案名稱：</w:t>
            </w:r>
            <w:r w:rsidRPr="00693003">
              <w:rPr>
                <w:rFonts w:ascii="Times New Roman" w:eastAsia="標楷體" w:hAnsi="Times New Roman" w:cs="Times New Roman"/>
                <w:color w:val="000000"/>
                <w:sz w:val="26"/>
                <w:szCs w:val="26"/>
              </w:rPr>
              <w:t>____</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16"/>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程序參與之學者：</w:t>
            </w:r>
            <w:r w:rsidRPr="00693003">
              <w:rPr>
                <w:rFonts w:ascii="Times New Roman" w:eastAsia="標楷體" w:hAnsi="Times New Roman" w:cs="Times New Roman"/>
                <w:color w:val="000000"/>
                <w:sz w:val="26"/>
                <w:szCs w:val="26"/>
              </w:rPr>
              <w:t>____</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16"/>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法案與性別關聯程度：</w:t>
            </w:r>
          </w:p>
          <w:p w:rsidR="00693003" w:rsidRPr="00693003" w:rsidRDefault="00693003" w:rsidP="00693003">
            <w:pPr>
              <w:tabs>
                <w:tab w:val="left" w:pos="777"/>
              </w:tabs>
              <w:snapToGrid w:val="0"/>
              <w:spacing w:line="360" w:lineRule="exac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有關：</w:t>
            </w:r>
            <w:r w:rsidRPr="00693003">
              <w:rPr>
                <w:rFonts w:ascii="Times New Roman" w:eastAsia="標楷體" w:hAnsi="Times New Roman" w:cs="Times New Roman"/>
                <w:color w:val="000000"/>
                <w:sz w:val="26"/>
                <w:szCs w:val="26"/>
              </w:rPr>
              <w:t>___</w:t>
            </w:r>
            <w:r w:rsidRPr="00693003">
              <w:rPr>
                <w:rFonts w:ascii="Times New Roman" w:eastAsia="標楷體" w:hAnsi="Times New Roman" w:cs="Times New Roman"/>
                <w:color w:val="000000"/>
                <w:sz w:val="26"/>
                <w:szCs w:val="26"/>
              </w:rPr>
              <w:t>件；無關：</w:t>
            </w:r>
            <w:r w:rsidRPr="00693003">
              <w:rPr>
                <w:rFonts w:ascii="Times New Roman" w:eastAsia="標楷體" w:hAnsi="Times New Roman" w:cs="Times New Roman"/>
                <w:color w:val="000000"/>
                <w:sz w:val="26"/>
                <w:szCs w:val="26"/>
              </w:rPr>
              <w:t>___</w:t>
            </w:r>
            <w:r w:rsidRPr="00693003">
              <w:rPr>
                <w:rFonts w:ascii="Times New Roman" w:eastAsia="標楷體" w:hAnsi="Times New Roman" w:cs="Times New Roman"/>
                <w:color w:val="000000"/>
                <w:sz w:val="26"/>
                <w:szCs w:val="26"/>
              </w:rPr>
              <w:t>件。</w:t>
            </w:r>
          </w:p>
          <w:p w:rsidR="00693003" w:rsidRPr="00693003" w:rsidRDefault="00693003" w:rsidP="00693003">
            <w:pPr>
              <w:numPr>
                <w:ilvl w:val="0"/>
                <w:numId w:val="16"/>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較前一年減少</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新增</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件</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13"/>
              </w:numPr>
              <w:tabs>
                <w:tab w:val="num" w:pos="203"/>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FF0000"/>
                <w:sz w:val="26"/>
                <w:szCs w:val="26"/>
              </w:rPr>
              <w:t>重大</w:t>
            </w:r>
            <w:r w:rsidRPr="00693003">
              <w:rPr>
                <w:rFonts w:ascii="Times New Roman" w:eastAsia="標楷體" w:hAnsi="Times New Roman" w:cs="Times New Roman"/>
                <w:color w:val="000000"/>
                <w:sz w:val="26"/>
                <w:szCs w:val="26"/>
              </w:rPr>
              <w:t>施政計畫等進行性別影響評估共有</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件</w:t>
            </w:r>
            <w:r w:rsidRPr="00693003">
              <w:rPr>
                <w:rFonts w:ascii="Times New Roman" w:eastAsia="標楷體" w:hAnsi="Times New Roman" w:cs="Times New Roman"/>
                <w:color w:val="000000"/>
                <w:sz w:val="26"/>
                <w:szCs w:val="26"/>
              </w:rPr>
              <w:t>，分述如下：</w:t>
            </w:r>
          </w:p>
          <w:p w:rsidR="00693003" w:rsidRPr="00693003" w:rsidRDefault="00693003" w:rsidP="00693003">
            <w:pPr>
              <w:numPr>
                <w:ilvl w:val="0"/>
                <w:numId w:val="17"/>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計畫名稱：</w:t>
            </w:r>
            <w:r w:rsidRPr="00693003">
              <w:rPr>
                <w:rFonts w:ascii="Times New Roman" w:eastAsia="標楷體" w:hAnsi="Times New Roman" w:cs="Times New Roman"/>
                <w:color w:val="000000"/>
                <w:sz w:val="26"/>
                <w:szCs w:val="26"/>
              </w:rPr>
              <w:t>____</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17"/>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程序參與之學者：</w:t>
            </w:r>
            <w:r w:rsidRPr="00693003">
              <w:rPr>
                <w:rFonts w:ascii="Times New Roman" w:eastAsia="標楷體" w:hAnsi="Times New Roman" w:cs="Times New Roman"/>
                <w:color w:val="000000"/>
                <w:sz w:val="26"/>
                <w:szCs w:val="26"/>
              </w:rPr>
              <w:t>____</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17"/>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計畫與性別關聯程度：</w:t>
            </w:r>
          </w:p>
          <w:p w:rsidR="00693003" w:rsidRPr="00693003" w:rsidRDefault="00693003" w:rsidP="00693003">
            <w:pPr>
              <w:snapToGrid w:val="0"/>
              <w:spacing w:line="360" w:lineRule="exac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有關：</w:t>
            </w:r>
            <w:r w:rsidRPr="00693003">
              <w:rPr>
                <w:rFonts w:ascii="Times New Roman" w:eastAsia="標楷體" w:hAnsi="Times New Roman" w:cs="Times New Roman"/>
                <w:color w:val="000000"/>
                <w:sz w:val="26"/>
                <w:szCs w:val="26"/>
              </w:rPr>
              <w:t>___</w:t>
            </w:r>
            <w:r w:rsidRPr="00693003">
              <w:rPr>
                <w:rFonts w:ascii="Times New Roman" w:eastAsia="標楷體" w:hAnsi="Times New Roman" w:cs="Times New Roman"/>
                <w:color w:val="000000"/>
                <w:sz w:val="26"/>
                <w:szCs w:val="26"/>
              </w:rPr>
              <w:t>件；無關：</w:t>
            </w:r>
            <w:r w:rsidRPr="00693003">
              <w:rPr>
                <w:rFonts w:ascii="Times New Roman" w:eastAsia="標楷體" w:hAnsi="Times New Roman" w:cs="Times New Roman"/>
                <w:color w:val="000000"/>
                <w:sz w:val="26"/>
                <w:szCs w:val="26"/>
              </w:rPr>
              <w:t>___</w:t>
            </w:r>
            <w:r w:rsidRPr="00693003">
              <w:rPr>
                <w:rFonts w:ascii="Times New Roman" w:eastAsia="標楷體" w:hAnsi="Times New Roman" w:cs="Times New Roman"/>
                <w:color w:val="000000"/>
                <w:sz w:val="26"/>
                <w:szCs w:val="26"/>
              </w:rPr>
              <w:t>件。</w:t>
            </w:r>
          </w:p>
          <w:p w:rsidR="00693003" w:rsidRPr="00693003" w:rsidRDefault="00693003" w:rsidP="00693003">
            <w:pPr>
              <w:numPr>
                <w:ilvl w:val="0"/>
                <w:numId w:val="17"/>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較前一年減少</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新增</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件</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13"/>
              </w:numPr>
              <w:tabs>
                <w:tab w:val="num" w:pos="203"/>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FF0000"/>
                <w:sz w:val="26"/>
                <w:szCs w:val="26"/>
              </w:rPr>
              <w:t>非重大</w:t>
            </w:r>
            <w:r w:rsidRPr="00693003">
              <w:rPr>
                <w:rFonts w:ascii="Times New Roman" w:eastAsia="標楷體" w:hAnsi="Times New Roman" w:cs="Times New Roman"/>
                <w:color w:val="000000"/>
                <w:sz w:val="26"/>
                <w:szCs w:val="26"/>
              </w:rPr>
              <w:t>施政計畫等進行性別影響評估共有</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件</w:t>
            </w:r>
            <w:r w:rsidRPr="00693003">
              <w:rPr>
                <w:rFonts w:ascii="Times New Roman" w:eastAsia="標楷體" w:hAnsi="Times New Roman" w:cs="Times New Roman"/>
                <w:color w:val="000000"/>
                <w:sz w:val="26"/>
                <w:szCs w:val="26"/>
              </w:rPr>
              <w:t>，分述如下：</w:t>
            </w:r>
          </w:p>
          <w:p w:rsidR="00693003" w:rsidRPr="00693003" w:rsidRDefault="00693003" w:rsidP="00693003">
            <w:pPr>
              <w:numPr>
                <w:ilvl w:val="0"/>
                <w:numId w:val="22"/>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計畫名稱：</w:t>
            </w:r>
            <w:r w:rsidRPr="00693003">
              <w:rPr>
                <w:rFonts w:ascii="Times New Roman" w:eastAsia="標楷體" w:hAnsi="Times New Roman" w:cs="Times New Roman"/>
                <w:color w:val="000000"/>
                <w:sz w:val="26"/>
                <w:szCs w:val="26"/>
              </w:rPr>
              <w:t>____</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22"/>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程序參與之學者：</w:t>
            </w:r>
            <w:r w:rsidRPr="00693003">
              <w:rPr>
                <w:rFonts w:ascii="Times New Roman" w:eastAsia="標楷體" w:hAnsi="Times New Roman" w:cs="Times New Roman"/>
                <w:color w:val="000000"/>
                <w:sz w:val="26"/>
                <w:szCs w:val="26"/>
              </w:rPr>
              <w:t>____</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22"/>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lastRenderedPageBreak/>
              <w:t>計畫與性別關聯程度：</w:t>
            </w:r>
          </w:p>
          <w:p w:rsidR="00693003" w:rsidRPr="00693003" w:rsidRDefault="00693003" w:rsidP="00693003">
            <w:pPr>
              <w:snapToGrid w:val="0"/>
              <w:spacing w:line="360" w:lineRule="exac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有關：</w:t>
            </w:r>
            <w:r w:rsidRPr="00693003">
              <w:rPr>
                <w:rFonts w:ascii="Times New Roman" w:eastAsia="標楷體" w:hAnsi="Times New Roman" w:cs="Times New Roman"/>
                <w:color w:val="000000"/>
                <w:sz w:val="26"/>
                <w:szCs w:val="26"/>
              </w:rPr>
              <w:t>___</w:t>
            </w:r>
            <w:r w:rsidRPr="00693003">
              <w:rPr>
                <w:rFonts w:ascii="Times New Roman" w:eastAsia="標楷體" w:hAnsi="Times New Roman" w:cs="Times New Roman"/>
                <w:color w:val="000000"/>
                <w:sz w:val="26"/>
                <w:szCs w:val="26"/>
              </w:rPr>
              <w:t>件；無關：</w:t>
            </w:r>
            <w:r w:rsidRPr="00693003">
              <w:rPr>
                <w:rFonts w:ascii="Times New Roman" w:eastAsia="標楷體" w:hAnsi="Times New Roman" w:cs="Times New Roman"/>
                <w:color w:val="000000"/>
                <w:sz w:val="26"/>
                <w:szCs w:val="26"/>
              </w:rPr>
              <w:t>___</w:t>
            </w:r>
            <w:r w:rsidRPr="00693003">
              <w:rPr>
                <w:rFonts w:ascii="Times New Roman" w:eastAsia="標楷體" w:hAnsi="Times New Roman" w:cs="Times New Roman"/>
                <w:color w:val="000000"/>
                <w:sz w:val="26"/>
                <w:szCs w:val="26"/>
              </w:rPr>
              <w:t>件。</w:t>
            </w:r>
          </w:p>
          <w:p w:rsidR="00693003" w:rsidRPr="00693003" w:rsidRDefault="00693003" w:rsidP="00693003">
            <w:pPr>
              <w:numPr>
                <w:ilvl w:val="0"/>
                <w:numId w:val="22"/>
              </w:numPr>
              <w:snapToGrid w:val="0"/>
              <w:spacing w:line="360" w:lineRule="exact"/>
              <w:ind w:left="284" w:hanging="28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較前一年減少</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新增</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件</w:t>
            </w:r>
            <w:r w:rsidRPr="00693003">
              <w:rPr>
                <w:rFonts w:ascii="Times New Roman" w:eastAsia="標楷體" w:hAnsi="Times New Roman" w:cs="Times New Roman"/>
                <w:color w:val="000000"/>
                <w:sz w:val="26"/>
                <w:szCs w:val="26"/>
              </w:rPr>
              <w:t>。</w:t>
            </w:r>
          </w:p>
        </w:tc>
        <w:tc>
          <w:tcPr>
            <w:tcW w:w="1559" w:type="dxa"/>
            <w:vAlign w:val="center"/>
          </w:tcPr>
          <w:p w:rsidR="00693003" w:rsidRPr="00693003" w:rsidRDefault="00693003" w:rsidP="00693003">
            <w:pPr>
              <w:snapToGrid w:val="0"/>
              <w:spacing w:line="360" w:lineRule="exact"/>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lastRenderedPageBreak/>
              <w:t>本府制定或修正本市自治條例、</w:t>
            </w:r>
            <w:proofErr w:type="gramStart"/>
            <w:r w:rsidRPr="00693003">
              <w:rPr>
                <w:rFonts w:ascii="Times New Roman" w:eastAsia="標楷體" w:hAnsi="Times New Roman" w:cs="Times New Roman"/>
                <w:color w:val="000000"/>
                <w:sz w:val="26"/>
                <w:szCs w:val="26"/>
              </w:rPr>
              <w:t>研</w:t>
            </w:r>
            <w:proofErr w:type="gramEnd"/>
            <w:r w:rsidRPr="00693003">
              <w:rPr>
                <w:rFonts w:ascii="Times New Roman" w:eastAsia="標楷體" w:hAnsi="Times New Roman" w:cs="Times New Roman"/>
                <w:color w:val="000000"/>
                <w:sz w:val="26"/>
                <w:szCs w:val="26"/>
              </w:rPr>
              <w:t>擬施政計畫等初期，即應進行性別影響評估機制。</w:t>
            </w:r>
          </w:p>
        </w:tc>
      </w:tr>
      <w:tr w:rsidR="00693003" w:rsidRPr="00693003" w:rsidTr="00D112CA">
        <w:trPr>
          <w:trHeight w:val="2491"/>
          <w:jc w:val="center"/>
        </w:trPr>
        <w:tc>
          <w:tcPr>
            <w:tcW w:w="568" w:type="dxa"/>
            <w:shd w:val="clear" w:color="auto" w:fill="auto"/>
            <w:vAlign w:val="center"/>
          </w:tcPr>
          <w:p w:rsidR="00693003" w:rsidRPr="00693003" w:rsidRDefault="00693003" w:rsidP="00693003">
            <w:pPr>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四</w:t>
            </w:r>
          </w:p>
        </w:tc>
        <w:tc>
          <w:tcPr>
            <w:tcW w:w="1304" w:type="dxa"/>
            <w:vAlign w:val="center"/>
          </w:tcPr>
          <w:p w:rsidR="00693003" w:rsidRPr="00693003" w:rsidRDefault="00693003" w:rsidP="00693003">
            <w:pPr>
              <w:snapToGrid w:val="0"/>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性別統計</w:t>
            </w:r>
          </w:p>
          <w:p w:rsidR="00693003" w:rsidRPr="00693003" w:rsidRDefault="00693003" w:rsidP="00693003">
            <w:pPr>
              <w:snapToGrid w:val="0"/>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與性別分析</w:t>
            </w:r>
          </w:p>
        </w:tc>
        <w:tc>
          <w:tcPr>
            <w:tcW w:w="2807" w:type="dxa"/>
            <w:shd w:val="clear" w:color="auto" w:fill="auto"/>
            <w:vAlign w:val="center"/>
          </w:tcPr>
          <w:p w:rsidR="00693003" w:rsidRPr="00693003" w:rsidRDefault="00693003" w:rsidP="00693003">
            <w:pPr>
              <w:numPr>
                <w:ilvl w:val="0"/>
                <w:numId w:val="14"/>
              </w:numPr>
              <w:tabs>
                <w:tab w:val="num" w:pos="289"/>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增進性別統計資料與分析之完備性。</w:t>
            </w:r>
          </w:p>
          <w:p w:rsidR="00693003" w:rsidRPr="00693003" w:rsidRDefault="00693003" w:rsidP="00693003">
            <w:pPr>
              <w:numPr>
                <w:ilvl w:val="0"/>
                <w:numId w:val="14"/>
              </w:numPr>
              <w:tabs>
                <w:tab w:val="num" w:pos="289"/>
              </w:tabs>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各機關性別平等專責小組應定期檢討性別統計指標之増加或修正。</w:t>
            </w:r>
          </w:p>
        </w:tc>
        <w:tc>
          <w:tcPr>
            <w:tcW w:w="3827" w:type="dxa"/>
            <w:shd w:val="clear" w:color="auto" w:fill="auto"/>
          </w:tcPr>
          <w:p w:rsidR="00693003" w:rsidRPr="00693003" w:rsidRDefault="00693003" w:rsidP="00693003">
            <w:pPr>
              <w:numPr>
                <w:ilvl w:val="0"/>
                <w:numId w:val="18"/>
              </w:numPr>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於上</w:t>
            </w:r>
            <w:r w:rsidRPr="00693003">
              <w:rPr>
                <w:rFonts w:ascii="Times New Roman" w:eastAsia="標楷體" w:hAnsi="Times New Roman" w:cs="Times New Roman"/>
                <w:color w:val="000000"/>
                <w:sz w:val="26"/>
                <w:szCs w:val="26"/>
              </w:rPr>
              <w:t>(10X)</w:t>
            </w:r>
            <w:r w:rsidRPr="00693003">
              <w:rPr>
                <w:rFonts w:ascii="Times New Roman" w:eastAsia="標楷體" w:hAnsi="Times New Roman" w:cs="Times New Roman"/>
                <w:color w:val="000000"/>
                <w:sz w:val="26"/>
                <w:szCs w:val="26"/>
              </w:rPr>
              <w:t>年的性別統計項目共有</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項</w:t>
            </w:r>
            <w:r w:rsidRPr="00693003">
              <w:rPr>
                <w:rFonts w:ascii="Times New Roman" w:eastAsia="標楷體" w:hAnsi="Times New Roman" w:cs="Times New Roman"/>
                <w:color w:val="000000"/>
                <w:sz w:val="26"/>
                <w:szCs w:val="26"/>
              </w:rPr>
              <w:t>，本</w:t>
            </w:r>
            <w:r w:rsidRPr="00693003">
              <w:rPr>
                <w:rFonts w:ascii="Times New Roman" w:eastAsia="標楷體" w:hAnsi="Times New Roman" w:cs="Times New Roman"/>
                <w:color w:val="000000"/>
                <w:sz w:val="26"/>
                <w:szCs w:val="26"/>
              </w:rPr>
              <w:t>(10X)</w:t>
            </w:r>
            <w:r w:rsidRPr="00693003">
              <w:rPr>
                <w:rFonts w:ascii="Times New Roman" w:eastAsia="標楷體" w:hAnsi="Times New Roman" w:cs="Times New Roman"/>
                <w:color w:val="000000"/>
                <w:sz w:val="26"/>
                <w:szCs w:val="26"/>
              </w:rPr>
              <w:t>年的性別統計項目共有</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項</w:t>
            </w:r>
            <w:r w:rsidRPr="00693003">
              <w:rPr>
                <w:rFonts w:ascii="Times New Roman" w:eastAsia="標楷體" w:hAnsi="Times New Roman" w:cs="Times New Roman"/>
                <w:color w:val="000000"/>
                <w:sz w:val="26"/>
                <w:szCs w:val="26"/>
              </w:rPr>
              <w:t>，新增</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項</w:t>
            </w:r>
            <w:r w:rsidRPr="00693003">
              <w:rPr>
                <w:rFonts w:ascii="Times New Roman" w:eastAsia="標楷體" w:hAnsi="Times New Roman" w:cs="Times New Roman"/>
                <w:color w:val="000000"/>
                <w:sz w:val="26"/>
                <w:szCs w:val="26"/>
              </w:rPr>
              <w:t>，項目分別為：</w:t>
            </w:r>
            <w:r w:rsidRPr="00693003">
              <w:rPr>
                <w:rFonts w:ascii="Times New Roman" w:eastAsia="標楷體" w:hAnsi="Times New Roman" w:cs="Times New Roman"/>
                <w:color w:val="000000"/>
                <w:sz w:val="26"/>
                <w:szCs w:val="26"/>
              </w:rPr>
              <w:t>____</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18"/>
              </w:numPr>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FF0000"/>
                <w:sz w:val="26"/>
                <w:szCs w:val="26"/>
              </w:rPr>
              <w:t>本局</w:t>
            </w:r>
            <w:r w:rsidRPr="00693003">
              <w:rPr>
                <w:rFonts w:ascii="Times New Roman" w:eastAsia="標楷體" w:hAnsi="Times New Roman" w:cs="Times New Roman"/>
                <w:color w:val="FF0000"/>
                <w:sz w:val="26"/>
                <w:szCs w:val="26"/>
              </w:rPr>
              <w:t>(</w:t>
            </w:r>
            <w:r w:rsidRPr="00693003">
              <w:rPr>
                <w:rFonts w:ascii="Times New Roman" w:eastAsia="標楷體" w:hAnsi="Times New Roman" w:cs="Times New Roman"/>
                <w:color w:val="FF0000"/>
                <w:sz w:val="26"/>
                <w:szCs w:val="26"/>
              </w:rPr>
              <w:t>處</w:t>
            </w:r>
            <w:r w:rsidRPr="00693003">
              <w:rPr>
                <w:rFonts w:ascii="Times New Roman" w:eastAsia="標楷體" w:hAnsi="Times New Roman" w:cs="Times New Roman"/>
                <w:color w:val="FF0000"/>
                <w:sz w:val="26"/>
                <w:szCs w:val="26"/>
              </w:rPr>
              <w:t>)</w:t>
            </w:r>
            <w:r w:rsidRPr="00693003">
              <w:rPr>
                <w:rFonts w:ascii="Times New Roman" w:eastAsia="標楷體" w:hAnsi="Times New Roman" w:cs="Times New Roman" w:hint="eastAsia"/>
                <w:color w:val="FF0000"/>
                <w:sz w:val="26"/>
                <w:szCs w:val="26"/>
              </w:rPr>
              <w:t>於</w:t>
            </w:r>
            <w:r w:rsidRPr="00693003">
              <w:rPr>
                <w:rFonts w:ascii="Times New Roman" w:eastAsia="標楷體" w:hAnsi="Times New Roman" w:cs="Times New Roman"/>
                <w:color w:val="FF0000"/>
                <w:sz w:val="26"/>
                <w:szCs w:val="26"/>
              </w:rPr>
              <w:t>本</w:t>
            </w:r>
            <w:r w:rsidRPr="00693003">
              <w:rPr>
                <w:rFonts w:ascii="Times New Roman" w:eastAsia="標楷體" w:hAnsi="Times New Roman" w:cs="Times New Roman"/>
                <w:color w:val="FF0000"/>
                <w:sz w:val="26"/>
                <w:szCs w:val="26"/>
              </w:rPr>
              <w:t>(10X)</w:t>
            </w:r>
            <w:r w:rsidRPr="00693003">
              <w:rPr>
                <w:rFonts w:ascii="Times New Roman" w:eastAsia="標楷體" w:hAnsi="Times New Roman" w:cs="Times New Roman"/>
                <w:color w:val="FF0000"/>
                <w:sz w:val="26"/>
                <w:szCs w:val="26"/>
              </w:rPr>
              <w:t>年新增的性別</w:t>
            </w:r>
            <w:r w:rsidRPr="00693003">
              <w:rPr>
                <w:rFonts w:ascii="Times New Roman" w:eastAsia="標楷體" w:hAnsi="Times New Roman" w:cs="Times New Roman" w:hint="eastAsia"/>
                <w:color w:val="FF0000"/>
                <w:sz w:val="26"/>
                <w:szCs w:val="26"/>
              </w:rPr>
              <w:t>分析篇數</w:t>
            </w:r>
            <w:r w:rsidRPr="00693003">
              <w:rPr>
                <w:rFonts w:ascii="Times New Roman" w:eastAsia="標楷體" w:hAnsi="Times New Roman" w:cs="Times New Roman"/>
                <w:color w:val="FF0000"/>
                <w:sz w:val="26"/>
                <w:szCs w:val="26"/>
              </w:rPr>
              <w:t>共有</w:t>
            </w:r>
            <w:r w:rsidRPr="00693003">
              <w:rPr>
                <w:rFonts w:ascii="標楷體" w:eastAsia="標楷體" w:hAnsi="標楷體" w:cs="Times New Roman" w:hint="eastAsia"/>
                <w:color w:val="FF0000"/>
                <w:sz w:val="26"/>
                <w:szCs w:val="26"/>
                <w:u w:val="single"/>
              </w:rPr>
              <w:t>○</w:t>
            </w:r>
            <w:r w:rsidRPr="00693003">
              <w:rPr>
                <w:rFonts w:ascii="Times New Roman" w:eastAsia="標楷體" w:hAnsi="Times New Roman" w:cs="Times New Roman" w:hint="eastAsia"/>
                <w:color w:val="FF0000"/>
                <w:sz w:val="26"/>
                <w:szCs w:val="26"/>
                <w:u w:val="single"/>
              </w:rPr>
              <w:t>篇</w:t>
            </w:r>
            <w:r w:rsidRPr="00693003">
              <w:rPr>
                <w:rFonts w:ascii="Times New Roman" w:eastAsia="標楷體" w:hAnsi="Times New Roman" w:cs="Times New Roman"/>
                <w:color w:val="FF0000"/>
                <w:sz w:val="26"/>
                <w:szCs w:val="26"/>
              </w:rPr>
              <w:t>，</w:t>
            </w:r>
            <w:r w:rsidRPr="00693003">
              <w:rPr>
                <w:rFonts w:ascii="Times New Roman" w:eastAsia="標楷體" w:hAnsi="Times New Roman" w:cs="Times New Roman" w:hint="eastAsia"/>
                <w:color w:val="FF0000"/>
                <w:sz w:val="26"/>
                <w:szCs w:val="26"/>
              </w:rPr>
              <w:t>名稱</w:t>
            </w:r>
            <w:r w:rsidRPr="00693003">
              <w:rPr>
                <w:rFonts w:ascii="Times New Roman" w:eastAsia="標楷體" w:hAnsi="Times New Roman" w:cs="Times New Roman"/>
                <w:color w:val="FF0000"/>
                <w:sz w:val="26"/>
                <w:szCs w:val="26"/>
              </w:rPr>
              <w:t>分別為：</w:t>
            </w:r>
            <w:r w:rsidRPr="00693003">
              <w:rPr>
                <w:rFonts w:ascii="Times New Roman" w:eastAsia="標楷體" w:hAnsi="Times New Roman" w:cs="Times New Roman"/>
                <w:color w:val="FF0000"/>
                <w:sz w:val="26"/>
                <w:szCs w:val="26"/>
              </w:rPr>
              <w:t>__________</w:t>
            </w:r>
            <w:r w:rsidRPr="00693003">
              <w:rPr>
                <w:rFonts w:ascii="Times New Roman" w:eastAsia="標楷體" w:hAnsi="Times New Roman" w:cs="Times New Roman"/>
                <w:color w:val="FF0000"/>
                <w:sz w:val="26"/>
                <w:szCs w:val="26"/>
              </w:rPr>
              <w:t>。</w:t>
            </w:r>
          </w:p>
          <w:p w:rsidR="00693003" w:rsidRPr="00693003" w:rsidRDefault="00693003" w:rsidP="00693003">
            <w:pPr>
              <w:numPr>
                <w:ilvl w:val="0"/>
                <w:numId w:val="18"/>
              </w:numPr>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已於</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年</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月</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日</w:t>
            </w:r>
            <w:r w:rsidRPr="00693003">
              <w:rPr>
                <w:rFonts w:ascii="Times New Roman" w:eastAsia="標楷體" w:hAnsi="Times New Roman" w:cs="Times New Roman"/>
                <w:color w:val="000000"/>
                <w:sz w:val="26"/>
                <w:szCs w:val="26"/>
              </w:rPr>
              <w:t>性別平等專責小組會議定期檢討性別統計指標之增加或修正。</w:t>
            </w:r>
          </w:p>
        </w:tc>
        <w:tc>
          <w:tcPr>
            <w:tcW w:w="1559" w:type="dxa"/>
            <w:vAlign w:val="center"/>
          </w:tcPr>
          <w:p w:rsidR="00693003" w:rsidRPr="00693003" w:rsidRDefault="00693003" w:rsidP="00693003">
            <w:pPr>
              <w:snapToGrid w:val="0"/>
              <w:spacing w:line="360" w:lineRule="exact"/>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性別統計與分析之定期檢討應納入性別平等專責小組會議討論。</w:t>
            </w:r>
          </w:p>
        </w:tc>
      </w:tr>
      <w:tr w:rsidR="00693003" w:rsidRPr="00693003" w:rsidTr="00D112CA">
        <w:trPr>
          <w:trHeight w:val="4476"/>
          <w:jc w:val="center"/>
        </w:trPr>
        <w:tc>
          <w:tcPr>
            <w:tcW w:w="568" w:type="dxa"/>
            <w:shd w:val="clear" w:color="auto" w:fill="auto"/>
            <w:vAlign w:val="center"/>
          </w:tcPr>
          <w:p w:rsidR="00693003" w:rsidRPr="00693003" w:rsidRDefault="00693003" w:rsidP="00693003">
            <w:pPr>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五</w:t>
            </w:r>
          </w:p>
        </w:tc>
        <w:tc>
          <w:tcPr>
            <w:tcW w:w="1304" w:type="dxa"/>
            <w:vAlign w:val="center"/>
          </w:tcPr>
          <w:p w:rsidR="00693003" w:rsidRPr="00693003" w:rsidRDefault="00693003" w:rsidP="00693003">
            <w:pPr>
              <w:spacing w:line="360" w:lineRule="exact"/>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性別預算</w:t>
            </w:r>
          </w:p>
        </w:tc>
        <w:tc>
          <w:tcPr>
            <w:tcW w:w="2807" w:type="dxa"/>
            <w:shd w:val="clear" w:color="auto" w:fill="auto"/>
            <w:vAlign w:val="center"/>
          </w:tcPr>
          <w:p w:rsidR="00693003" w:rsidRPr="00693003" w:rsidRDefault="00693003" w:rsidP="00693003">
            <w:pPr>
              <w:numPr>
                <w:ilvl w:val="0"/>
                <w:numId w:val="15"/>
              </w:numPr>
              <w:snapToGrid w:val="0"/>
              <w:spacing w:line="360" w:lineRule="exact"/>
              <w:jc w:val="both"/>
              <w:rPr>
                <w:rFonts w:ascii="Times New Roman" w:eastAsia="標楷體" w:hAnsi="Times New Roman" w:cs="Times New Roman"/>
                <w:color w:val="000000"/>
                <w:sz w:val="26"/>
                <w:szCs w:val="26"/>
              </w:rPr>
            </w:pPr>
            <w:r w:rsidRPr="00693003">
              <w:rPr>
                <w:rFonts w:ascii="Times New Roman" w:eastAsia="標楷體" w:hAnsi="Times New Roman" w:cs="Times New Roman" w:hint="eastAsia"/>
                <w:color w:val="FF0000"/>
                <w:sz w:val="26"/>
                <w:szCs w:val="26"/>
              </w:rPr>
              <w:t>各機關於法定預算通過後填寫性別預算表</w:t>
            </w:r>
            <w:r w:rsidRPr="00693003">
              <w:rPr>
                <w:rFonts w:ascii="Times New Roman" w:eastAsia="標楷體" w:hAnsi="Times New Roman" w:cs="Times New Roman"/>
                <w:color w:val="000000"/>
                <w:sz w:val="26"/>
                <w:szCs w:val="26"/>
              </w:rPr>
              <w:t>，並請各機關性別平等專責小組協助檢視。</w:t>
            </w:r>
          </w:p>
          <w:p w:rsidR="00693003" w:rsidRPr="00693003" w:rsidRDefault="00693003" w:rsidP="00693003">
            <w:pPr>
              <w:numPr>
                <w:ilvl w:val="0"/>
                <w:numId w:val="15"/>
              </w:numPr>
              <w:snapToGrid w:val="0"/>
              <w:spacing w:line="360" w:lineRule="exact"/>
              <w:jc w:val="both"/>
              <w:rPr>
                <w:rFonts w:ascii="Times New Roman" w:eastAsia="標楷體" w:hAnsi="Times New Roman" w:cs="Times New Roman"/>
                <w:color w:val="FF0000"/>
                <w:sz w:val="26"/>
                <w:szCs w:val="26"/>
              </w:rPr>
            </w:pPr>
            <w:r w:rsidRPr="00693003">
              <w:rPr>
                <w:rFonts w:ascii="Times New Roman" w:eastAsia="標楷體" w:hAnsi="Times New Roman" w:cs="Times New Roman" w:hint="eastAsia"/>
                <w:color w:val="FF0000"/>
                <w:sz w:val="26"/>
                <w:szCs w:val="26"/>
              </w:rPr>
              <w:t>各機關提經各機關性別平等專責小組年度第</w:t>
            </w:r>
            <w:r w:rsidRPr="00693003">
              <w:rPr>
                <w:rFonts w:ascii="Times New Roman" w:eastAsia="標楷體" w:hAnsi="Times New Roman" w:cs="Times New Roman" w:hint="eastAsia"/>
                <w:color w:val="FF0000"/>
                <w:sz w:val="26"/>
                <w:szCs w:val="26"/>
              </w:rPr>
              <w:t>1</w:t>
            </w:r>
            <w:r w:rsidRPr="00693003">
              <w:rPr>
                <w:rFonts w:ascii="Times New Roman" w:eastAsia="標楷體" w:hAnsi="Times New Roman" w:cs="Times New Roman" w:hint="eastAsia"/>
                <w:color w:val="FF0000"/>
                <w:sz w:val="26"/>
                <w:szCs w:val="26"/>
              </w:rPr>
              <w:t>次會議檢視後，送主計處彙整提報性別主流化推動組會議</w:t>
            </w:r>
            <w:r w:rsidRPr="00693003">
              <w:rPr>
                <w:rFonts w:ascii="Times New Roman" w:eastAsia="標楷體" w:hAnsi="Times New Roman" w:cs="Times New Roman"/>
                <w:color w:val="000000"/>
                <w:sz w:val="26"/>
                <w:szCs w:val="26"/>
              </w:rPr>
              <w:t>。</w:t>
            </w:r>
          </w:p>
          <w:p w:rsidR="00693003" w:rsidRPr="00693003" w:rsidRDefault="00693003" w:rsidP="00693003">
            <w:pPr>
              <w:numPr>
                <w:ilvl w:val="0"/>
                <w:numId w:val="15"/>
              </w:numPr>
              <w:snapToGrid w:val="0"/>
              <w:spacing w:line="360" w:lineRule="exact"/>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逐年落實發展性別回應預算之目標。</w:t>
            </w:r>
          </w:p>
        </w:tc>
        <w:tc>
          <w:tcPr>
            <w:tcW w:w="3827" w:type="dxa"/>
            <w:shd w:val="clear" w:color="auto" w:fill="auto"/>
            <w:vAlign w:val="center"/>
          </w:tcPr>
          <w:p w:rsidR="00693003" w:rsidRPr="00693003" w:rsidRDefault="00693003" w:rsidP="00693003">
            <w:pPr>
              <w:numPr>
                <w:ilvl w:val="1"/>
                <w:numId w:val="17"/>
              </w:numPr>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年度性別預算總計</w:t>
            </w:r>
            <w:r w:rsidRPr="00693003">
              <w:rPr>
                <w:rFonts w:ascii="Times New Roman" w:eastAsia="標楷體" w:hAnsi="Times New Roman" w:cs="Times New Roman"/>
                <w:color w:val="000000"/>
                <w:sz w:val="26"/>
                <w:szCs w:val="26"/>
              </w:rPr>
              <w:t>_____</w:t>
            </w:r>
            <w:r w:rsidRPr="00693003">
              <w:rPr>
                <w:rFonts w:ascii="Times New Roman" w:eastAsia="標楷體" w:hAnsi="Times New Roman" w:cs="Times New Roman"/>
                <w:color w:val="000000"/>
                <w:sz w:val="26"/>
                <w:szCs w:val="26"/>
              </w:rPr>
              <w:t>千元，較前一年減少</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增加</w:t>
            </w:r>
            <w:r w:rsidRPr="00693003">
              <w:rPr>
                <w:rFonts w:ascii="Times New Roman" w:eastAsia="標楷體" w:hAnsi="Times New Roman" w:cs="Times New Roman"/>
                <w:color w:val="000000"/>
                <w:sz w:val="26"/>
                <w:szCs w:val="26"/>
              </w:rPr>
              <w:t>_____</w:t>
            </w:r>
            <w:r w:rsidRPr="00693003">
              <w:rPr>
                <w:rFonts w:ascii="Times New Roman" w:eastAsia="標楷體" w:hAnsi="Times New Roman" w:cs="Times New Roman"/>
                <w:color w:val="000000"/>
                <w:sz w:val="26"/>
                <w:szCs w:val="26"/>
              </w:rPr>
              <w:t>千元。</w:t>
            </w:r>
          </w:p>
          <w:p w:rsidR="00693003" w:rsidRPr="00693003" w:rsidRDefault="00693003" w:rsidP="00693003">
            <w:pPr>
              <w:numPr>
                <w:ilvl w:val="1"/>
                <w:numId w:val="17"/>
              </w:numPr>
              <w:snapToGrid w:val="0"/>
              <w:spacing w:line="360" w:lineRule="exact"/>
              <w:ind w:left="284" w:hanging="28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本局</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處</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會計室每年度將彙整各科室性別預算表後，於</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年</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月</w:t>
            </w:r>
            <w:r w:rsidRPr="00693003">
              <w:rPr>
                <w:rFonts w:ascii="標楷體" w:eastAsia="標楷體" w:hAnsi="標楷體" w:cs="Times New Roman" w:hint="eastAsia"/>
                <w:color w:val="000000"/>
                <w:sz w:val="26"/>
                <w:szCs w:val="26"/>
                <w:u w:val="single"/>
              </w:rPr>
              <w:t>○</w:t>
            </w:r>
            <w:r w:rsidRPr="00693003">
              <w:rPr>
                <w:rFonts w:ascii="Times New Roman" w:eastAsia="標楷體" w:hAnsi="Times New Roman" w:cs="Times New Roman"/>
                <w:color w:val="000000"/>
                <w:sz w:val="26"/>
                <w:szCs w:val="26"/>
                <w:u w:val="single"/>
              </w:rPr>
              <w:t>日</w:t>
            </w:r>
            <w:r w:rsidRPr="00693003">
              <w:rPr>
                <w:rFonts w:ascii="Times New Roman" w:eastAsia="標楷體" w:hAnsi="Times New Roman" w:cs="Times New Roman"/>
                <w:color w:val="000000"/>
                <w:sz w:val="26"/>
                <w:szCs w:val="26"/>
              </w:rPr>
              <w:t>性別平等專責小組會議檢視後，再交由本府主計處。</w:t>
            </w:r>
          </w:p>
        </w:tc>
        <w:tc>
          <w:tcPr>
            <w:tcW w:w="1559" w:type="dxa"/>
            <w:vAlign w:val="center"/>
          </w:tcPr>
          <w:p w:rsidR="00693003" w:rsidRPr="00693003" w:rsidRDefault="00693003" w:rsidP="00693003">
            <w:pPr>
              <w:spacing w:line="360" w:lineRule="exact"/>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請依</w:t>
            </w:r>
            <w:r w:rsidRPr="00693003">
              <w:rPr>
                <w:rFonts w:ascii="Times New Roman" w:eastAsia="標楷體" w:hAnsi="Times New Roman" w:cs="Times New Roman"/>
                <w:color w:val="FF0000"/>
                <w:sz w:val="26"/>
                <w:szCs w:val="26"/>
              </w:rPr>
              <w:t>行政院性別平等處訂定之「性別預算編列原則及注意事項」</w:t>
            </w:r>
            <w:r w:rsidRPr="00693003">
              <w:rPr>
                <w:rFonts w:ascii="Times New Roman" w:eastAsia="標楷體" w:hAnsi="Times New Roman" w:cs="Times New Roman"/>
                <w:color w:val="000000"/>
                <w:sz w:val="26"/>
                <w:szCs w:val="26"/>
              </w:rPr>
              <w:t>填寫。</w:t>
            </w:r>
          </w:p>
        </w:tc>
      </w:tr>
    </w:tbl>
    <w:p w:rsidR="00693003" w:rsidRPr="00693003" w:rsidRDefault="00693003" w:rsidP="00693003">
      <w:pPr>
        <w:snapToGrid w:val="0"/>
        <w:spacing w:line="400" w:lineRule="exact"/>
        <w:rPr>
          <w:rFonts w:ascii="Times New Roman" w:eastAsia="標楷體" w:hAnsi="Times New Roman" w:cs="Times New Roman"/>
          <w:b/>
          <w:color w:val="000000"/>
          <w:sz w:val="36"/>
          <w:szCs w:val="36"/>
          <w:bdr w:val="single" w:sz="4" w:space="0" w:color="auto"/>
        </w:rPr>
        <w:sectPr w:rsidR="00693003" w:rsidRPr="00693003" w:rsidSect="000806A6">
          <w:pgSz w:w="11906" w:h="16838"/>
          <w:pgMar w:top="1440" w:right="1800" w:bottom="1440" w:left="1800" w:header="851" w:footer="567" w:gutter="0"/>
          <w:cols w:space="425"/>
          <w:docGrid w:type="lines" w:linePitch="360"/>
        </w:sectPr>
      </w:pPr>
    </w:p>
    <w:p w:rsidR="00693003" w:rsidRPr="00693003" w:rsidRDefault="00693003" w:rsidP="00693003">
      <w:pPr>
        <w:snapToGrid w:val="0"/>
        <w:spacing w:line="400" w:lineRule="exact"/>
        <w:jc w:val="center"/>
        <w:rPr>
          <w:rFonts w:ascii="Times New Roman" w:eastAsia="標楷體" w:hAnsi="Times New Roman" w:cs="Times New Roman"/>
          <w:b/>
          <w:color w:val="000000"/>
          <w:sz w:val="36"/>
          <w:szCs w:val="36"/>
        </w:rPr>
      </w:pPr>
      <w:r w:rsidRPr="00693003">
        <w:rPr>
          <w:rFonts w:ascii="Times New Roman" w:eastAsia="標楷體" w:hAnsi="Times New Roman" w:cs="Times New Roman"/>
          <w:b/>
          <w:color w:val="000000"/>
          <w:sz w:val="36"/>
          <w:szCs w:val="36"/>
          <w:bdr w:val="single" w:sz="4" w:space="0" w:color="auto"/>
        </w:rPr>
        <w:lastRenderedPageBreak/>
        <w:t>附表</w:t>
      </w:r>
      <w:r w:rsidRPr="00693003">
        <w:rPr>
          <w:rFonts w:ascii="Times New Roman" w:eastAsia="標楷體" w:hAnsi="Times New Roman" w:cs="Times New Roman"/>
          <w:b/>
          <w:color w:val="000000"/>
          <w:sz w:val="36"/>
          <w:szCs w:val="36"/>
          <w:bdr w:val="single" w:sz="4" w:space="0" w:color="auto"/>
        </w:rPr>
        <w:t>2</w:t>
      </w:r>
      <w:r w:rsidRPr="00693003">
        <w:rPr>
          <w:rFonts w:ascii="Times New Roman" w:eastAsia="標楷體" w:hAnsi="Times New Roman" w:cs="Times New Roman"/>
          <w:b/>
          <w:color w:val="000000"/>
          <w:sz w:val="36"/>
          <w:szCs w:val="36"/>
        </w:rPr>
        <w:t>桃園市政府性別培力、宣導執行成果表</w:t>
      </w:r>
    </w:p>
    <w:p w:rsidR="00693003" w:rsidRPr="00693003" w:rsidRDefault="00693003" w:rsidP="00693003">
      <w:pPr>
        <w:snapToGrid w:val="0"/>
        <w:spacing w:line="400" w:lineRule="exact"/>
        <w:jc w:val="center"/>
        <w:rPr>
          <w:rFonts w:ascii="Times New Roman" w:eastAsia="標楷體" w:hAnsi="Times New Roman" w:cs="Times New Roman"/>
          <w:b/>
          <w:color w:val="000000"/>
          <w:sz w:val="36"/>
          <w:szCs w:val="36"/>
        </w:rPr>
      </w:pPr>
      <w:r w:rsidRPr="00693003">
        <w:rPr>
          <w:rFonts w:ascii="Times New Roman" w:eastAsia="標楷體" w:hAnsi="Times New Roman" w:cs="Times New Roman"/>
          <w:color w:val="000000"/>
        </w:rPr>
        <w:t>(</w:t>
      </w:r>
      <w:r w:rsidRPr="00693003">
        <w:rPr>
          <w:rFonts w:ascii="Times New Roman" w:eastAsia="標楷體" w:hAnsi="Times New Roman" w:cs="Times New Roman"/>
          <w:color w:val="000000"/>
        </w:rPr>
        <w:t>每課程</w:t>
      </w:r>
      <w:r w:rsidRPr="00693003">
        <w:rPr>
          <w:rFonts w:ascii="Times New Roman" w:eastAsia="標楷體" w:hAnsi="Times New Roman" w:cs="Times New Roman"/>
          <w:color w:val="000000"/>
        </w:rPr>
        <w:t>/</w:t>
      </w:r>
      <w:r w:rsidRPr="00693003">
        <w:rPr>
          <w:rFonts w:ascii="Times New Roman" w:eastAsia="標楷體" w:hAnsi="Times New Roman" w:cs="Times New Roman"/>
          <w:color w:val="000000"/>
        </w:rPr>
        <w:t>活動填報</w:t>
      </w:r>
      <w:r w:rsidRPr="00693003">
        <w:rPr>
          <w:rFonts w:ascii="Times New Roman" w:eastAsia="標楷體" w:hAnsi="Times New Roman" w:cs="Times New Roman"/>
          <w:color w:val="000000"/>
        </w:rPr>
        <w:t>1</w:t>
      </w:r>
      <w:r w:rsidRPr="00693003">
        <w:rPr>
          <w:rFonts w:ascii="Times New Roman" w:eastAsia="標楷體" w:hAnsi="Times New Roman" w:cs="Times New Roman"/>
          <w:color w:val="000000"/>
        </w:rPr>
        <w:t>表</w:t>
      </w:r>
      <w:r w:rsidRPr="00693003">
        <w:rPr>
          <w:rFonts w:ascii="Times New Roman" w:eastAsia="標楷體" w:hAnsi="Times New Roman" w:cs="Times New Roman"/>
          <w:color w:val="000000"/>
        </w:rPr>
        <w:t>)</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4677"/>
        <w:gridCol w:w="3333"/>
      </w:tblGrid>
      <w:tr w:rsidR="00693003" w:rsidRPr="00693003" w:rsidTr="00D112CA">
        <w:trPr>
          <w:trHeight w:val="642"/>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項次</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項目</w:t>
            </w:r>
          </w:p>
        </w:tc>
        <w:tc>
          <w:tcPr>
            <w:tcW w:w="4677"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資料內容</w:t>
            </w:r>
          </w:p>
        </w:tc>
        <w:tc>
          <w:tcPr>
            <w:tcW w:w="3333"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備註</w:t>
            </w:r>
          </w:p>
        </w:tc>
      </w:tr>
      <w:tr w:rsidR="00693003" w:rsidRPr="00693003" w:rsidTr="00D112CA">
        <w:trPr>
          <w:trHeight w:val="958"/>
          <w:jc w:val="center"/>
        </w:trPr>
        <w:tc>
          <w:tcPr>
            <w:tcW w:w="562" w:type="dxa"/>
            <w:shd w:val="clear" w:color="auto" w:fill="auto"/>
            <w:vAlign w:val="center"/>
          </w:tcPr>
          <w:p w:rsidR="00693003" w:rsidRPr="00693003" w:rsidRDefault="00693003" w:rsidP="00693003">
            <w:pPr>
              <w:snapToGrid w:val="0"/>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1</w:t>
            </w:r>
          </w:p>
        </w:tc>
        <w:tc>
          <w:tcPr>
            <w:tcW w:w="2127" w:type="dxa"/>
            <w:vAlign w:val="center"/>
          </w:tcPr>
          <w:p w:rsidR="00693003" w:rsidRPr="00693003" w:rsidRDefault="00693003" w:rsidP="00693003">
            <w:pPr>
              <w:snapToGrid w:val="0"/>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主辦單位</w:t>
            </w:r>
          </w:p>
        </w:tc>
        <w:tc>
          <w:tcPr>
            <w:tcW w:w="4677" w:type="dxa"/>
            <w:shd w:val="clear" w:color="auto" w:fill="auto"/>
          </w:tcPr>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20.25pt;height:19.5pt" o:ole="">
                  <v:imagedata r:id="rId9" o:title=""/>
                </v:shape>
                <w:control r:id="rId10" w:name="DefaultOcxName141" w:shapeid="_x0000_i1222"/>
              </w:object>
            </w:r>
            <w:r w:rsidRPr="00693003">
              <w:rPr>
                <w:rFonts w:ascii="Times New Roman" w:eastAsia="標楷體" w:hAnsi="Times New Roman" w:cs="Times New Roman"/>
                <w:color w:val="000000"/>
                <w:spacing w:val="24"/>
                <w:kern w:val="0"/>
                <w:sz w:val="28"/>
                <w:szCs w:val="28"/>
              </w:rPr>
              <w:t>政府單位，名稱：</w:t>
            </w:r>
            <w:r w:rsidRPr="00693003">
              <w:rPr>
                <w:rFonts w:ascii="Times New Roman" w:eastAsia="標楷體" w:hAnsi="Times New Roman" w:cs="Times New Roman"/>
                <w:color w:val="000000"/>
                <w:sz w:val="28"/>
                <w:szCs w:val="28"/>
              </w:rPr>
              <w:t>__________</w:t>
            </w:r>
          </w:p>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pacing w:val="24"/>
                <w:kern w:val="0"/>
                <w:sz w:val="28"/>
                <w:szCs w:val="28"/>
              </w:rPr>
              <w:object w:dxaOrig="225" w:dyaOrig="225">
                <v:shape id="_x0000_i1221" type="#_x0000_t75" style="width:20.25pt;height:19.5pt" o:ole="">
                  <v:imagedata r:id="rId9" o:title=""/>
                </v:shape>
                <w:control r:id="rId11" w:name="DefaultOcxName741" w:shapeid="_x0000_i1221"/>
              </w:object>
            </w:r>
            <w:r w:rsidRPr="00693003">
              <w:rPr>
                <w:rFonts w:ascii="Times New Roman" w:eastAsia="標楷體" w:hAnsi="Times New Roman" w:cs="Times New Roman"/>
                <w:color w:val="000000"/>
                <w:spacing w:val="24"/>
                <w:kern w:val="0"/>
                <w:sz w:val="28"/>
                <w:szCs w:val="28"/>
              </w:rPr>
              <w:t>民間單位，名稱：</w:t>
            </w:r>
            <w:r w:rsidRPr="00693003">
              <w:rPr>
                <w:rFonts w:ascii="Times New Roman" w:eastAsia="標楷體" w:hAnsi="Times New Roman" w:cs="Times New Roman"/>
                <w:color w:val="000000"/>
                <w:sz w:val="28"/>
                <w:szCs w:val="28"/>
              </w:rPr>
              <w:t>__________</w:t>
            </w:r>
          </w:p>
        </w:tc>
        <w:tc>
          <w:tcPr>
            <w:tcW w:w="3333" w:type="dxa"/>
            <w:vAlign w:val="center"/>
          </w:tcPr>
          <w:p w:rsidR="00693003" w:rsidRPr="00693003" w:rsidRDefault="00693003" w:rsidP="00693003">
            <w:pPr>
              <w:snapToGrid w:val="0"/>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分為政府單位或民間單位</w:t>
            </w:r>
          </w:p>
        </w:tc>
      </w:tr>
      <w:tr w:rsidR="00693003" w:rsidRPr="00693003" w:rsidTr="00D112CA">
        <w:trPr>
          <w:trHeight w:val="141"/>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2</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協辦單位</w:t>
            </w:r>
          </w:p>
        </w:tc>
        <w:tc>
          <w:tcPr>
            <w:tcW w:w="4677" w:type="dxa"/>
            <w:shd w:val="clear" w:color="auto" w:fill="auto"/>
          </w:tcPr>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20" type="#_x0000_t75" style="width:20.25pt;height:19.5pt" o:ole="">
                  <v:imagedata r:id="rId9" o:title=""/>
                </v:shape>
                <w:control r:id="rId12" w:name="DefaultOcxName1411" w:shapeid="_x0000_i1220"/>
              </w:object>
            </w:r>
            <w:r w:rsidRPr="00693003">
              <w:rPr>
                <w:rFonts w:ascii="Times New Roman" w:eastAsia="標楷體" w:hAnsi="Times New Roman" w:cs="Times New Roman"/>
                <w:color w:val="000000"/>
                <w:spacing w:val="24"/>
                <w:kern w:val="0"/>
                <w:sz w:val="28"/>
                <w:szCs w:val="28"/>
              </w:rPr>
              <w:t>政府單位，名稱：</w:t>
            </w:r>
            <w:r w:rsidRPr="00693003">
              <w:rPr>
                <w:rFonts w:ascii="Times New Roman" w:eastAsia="標楷體" w:hAnsi="Times New Roman" w:cs="Times New Roman"/>
                <w:color w:val="000000"/>
                <w:sz w:val="28"/>
                <w:szCs w:val="28"/>
              </w:rPr>
              <w:t>__________</w:t>
            </w:r>
          </w:p>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pacing w:val="24"/>
                <w:kern w:val="0"/>
                <w:sz w:val="28"/>
                <w:szCs w:val="28"/>
              </w:rPr>
              <w:object w:dxaOrig="225" w:dyaOrig="225">
                <v:shape id="_x0000_i1219" type="#_x0000_t75" style="width:20.25pt;height:19.5pt" o:ole="">
                  <v:imagedata r:id="rId9" o:title=""/>
                </v:shape>
                <w:control r:id="rId13" w:name="DefaultOcxName7411" w:shapeid="_x0000_i1219"/>
              </w:object>
            </w:r>
            <w:r w:rsidRPr="00693003">
              <w:rPr>
                <w:rFonts w:ascii="Times New Roman" w:eastAsia="標楷體" w:hAnsi="Times New Roman" w:cs="Times New Roman"/>
                <w:color w:val="000000"/>
                <w:spacing w:val="24"/>
                <w:kern w:val="0"/>
                <w:sz w:val="28"/>
                <w:szCs w:val="28"/>
              </w:rPr>
              <w:t>民間單位，名稱：</w:t>
            </w:r>
            <w:r w:rsidRPr="00693003">
              <w:rPr>
                <w:rFonts w:ascii="Times New Roman" w:eastAsia="標楷體" w:hAnsi="Times New Roman" w:cs="Times New Roman"/>
                <w:color w:val="000000"/>
                <w:sz w:val="28"/>
                <w:szCs w:val="28"/>
              </w:rPr>
              <w:t>___________</w:t>
            </w:r>
          </w:p>
        </w:tc>
        <w:tc>
          <w:tcPr>
            <w:tcW w:w="3333" w:type="dxa"/>
            <w:vAlign w:val="center"/>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分為政府單位或民間單位</w:t>
            </w:r>
          </w:p>
        </w:tc>
      </w:tr>
      <w:tr w:rsidR="00693003" w:rsidRPr="00693003" w:rsidTr="00D112CA">
        <w:trPr>
          <w:trHeight w:val="141"/>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3</w:t>
            </w:r>
          </w:p>
        </w:tc>
        <w:tc>
          <w:tcPr>
            <w:tcW w:w="2127" w:type="dxa"/>
            <w:vAlign w:val="center"/>
          </w:tcPr>
          <w:p w:rsidR="00693003" w:rsidRPr="00693003" w:rsidRDefault="00693003" w:rsidP="00693003">
            <w:pPr>
              <w:snapToGrid w:val="0"/>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年度</w:t>
            </w:r>
          </w:p>
        </w:tc>
        <w:tc>
          <w:tcPr>
            <w:tcW w:w="4677" w:type="dxa"/>
            <w:shd w:val="clear" w:color="auto" w:fill="auto"/>
          </w:tcPr>
          <w:p w:rsidR="00693003" w:rsidRPr="00693003" w:rsidRDefault="00693003" w:rsidP="00693003">
            <w:pPr>
              <w:snapToGrid w:val="0"/>
              <w:spacing w:line="400" w:lineRule="exact"/>
              <w:jc w:val="both"/>
              <w:rPr>
                <w:rFonts w:ascii="Times New Roman" w:eastAsia="標楷體" w:hAnsi="Times New Roman" w:cs="Times New Roman"/>
                <w:color w:val="000000"/>
                <w:sz w:val="28"/>
                <w:szCs w:val="28"/>
              </w:rPr>
            </w:pPr>
          </w:p>
        </w:tc>
        <w:tc>
          <w:tcPr>
            <w:tcW w:w="3333" w:type="dxa"/>
          </w:tcPr>
          <w:p w:rsidR="00693003" w:rsidRPr="00693003" w:rsidRDefault="00693003" w:rsidP="00693003">
            <w:pPr>
              <w:snapToGrid w:val="0"/>
              <w:spacing w:line="400" w:lineRule="exact"/>
              <w:ind w:left="140" w:hangingChars="50" w:hanging="140"/>
              <w:jc w:val="both"/>
              <w:rPr>
                <w:rFonts w:ascii="Times New Roman" w:eastAsia="標楷體" w:hAnsi="Times New Roman" w:cs="Times New Roman"/>
                <w:color w:val="000000"/>
                <w:sz w:val="28"/>
                <w:szCs w:val="28"/>
              </w:rPr>
            </w:pPr>
          </w:p>
        </w:tc>
      </w:tr>
      <w:tr w:rsidR="00693003" w:rsidRPr="00693003" w:rsidTr="00D112CA">
        <w:trPr>
          <w:trHeight w:val="141"/>
          <w:jc w:val="center"/>
        </w:trPr>
        <w:tc>
          <w:tcPr>
            <w:tcW w:w="562" w:type="dxa"/>
            <w:shd w:val="clear" w:color="auto" w:fill="auto"/>
            <w:vAlign w:val="center"/>
          </w:tcPr>
          <w:p w:rsidR="00693003" w:rsidRPr="00693003" w:rsidRDefault="00693003" w:rsidP="00693003">
            <w:pPr>
              <w:snapToGrid w:val="0"/>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4</w:t>
            </w:r>
          </w:p>
        </w:tc>
        <w:tc>
          <w:tcPr>
            <w:tcW w:w="2127" w:type="dxa"/>
            <w:vAlign w:val="center"/>
          </w:tcPr>
          <w:p w:rsidR="00693003" w:rsidRPr="00693003" w:rsidRDefault="00693003" w:rsidP="00693003">
            <w:pPr>
              <w:snapToGrid w:val="0"/>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課程</w:t>
            </w:r>
            <w:r w:rsidRPr="00693003">
              <w:rPr>
                <w:rFonts w:ascii="Times New Roman" w:eastAsia="標楷體" w:hAnsi="Times New Roman" w:cs="Times New Roman"/>
                <w:color w:val="000000"/>
                <w:sz w:val="28"/>
                <w:szCs w:val="28"/>
              </w:rPr>
              <w:t>/</w:t>
            </w:r>
            <w:r w:rsidRPr="00693003">
              <w:rPr>
                <w:rFonts w:ascii="Times New Roman" w:eastAsia="標楷體" w:hAnsi="Times New Roman" w:cs="Times New Roman"/>
                <w:color w:val="000000"/>
                <w:sz w:val="28"/>
                <w:szCs w:val="28"/>
              </w:rPr>
              <w:t>活動日期</w:t>
            </w:r>
          </w:p>
        </w:tc>
        <w:tc>
          <w:tcPr>
            <w:tcW w:w="4677" w:type="dxa"/>
            <w:shd w:val="clear" w:color="auto" w:fill="auto"/>
          </w:tcPr>
          <w:p w:rsidR="00693003" w:rsidRPr="00693003" w:rsidRDefault="00693003" w:rsidP="00693003">
            <w:pPr>
              <w:snapToGrid w:val="0"/>
              <w:spacing w:line="400" w:lineRule="exact"/>
              <w:jc w:val="both"/>
              <w:rPr>
                <w:rFonts w:ascii="Times New Roman" w:eastAsia="標楷體" w:hAnsi="Times New Roman" w:cs="Times New Roman"/>
                <w:color w:val="000000"/>
                <w:sz w:val="28"/>
                <w:szCs w:val="28"/>
              </w:rPr>
            </w:pPr>
          </w:p>
        </w:tc>
        <w:tc>
          <w:tcPr>
            <w:tcW w:w="3333" w:type="dxa"/>
          </w:tcPr>
          <w:p w:rsidR="00693003" w:rsidRPr="00693003" w:rsidRDefault="00693003" w:rsidP="00693003">
            <w:pPr>
              <w:snapToGrid w:val="0"/>
              <w:spacing w:line="400" w:lineRule="exact"/>
              <w:ind w:left="140" w:hangingChars="50" w:hanging="140"/>
              <w:jc w:val="both"/>
              <w:rPr>
                <w:rFonts w:ascii="Times New Roman" w:eastAsia="標楷體" w:hAnsi="Times New Roman" w:cs="Times New Roman"/>
                <w:color w:val="000000"/>
                <w:sz w:val="28"/>
                <w:szCs w:val="28"/>
              </w:rPr>
            </w:pPr>
          </w:p>
        </w:tc>
      </w:tr>
      <w:tr w:rsidR="00693003" w:rsidRPr="00693003" w:rsidTr="00D112CA">
        <w:trPr>
          <w:trHeight w:val="141"/>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5</w:t>
            </w:r>
          </w:p>
        </w:tc>
        <w:tc>
          <w:tcPr>
            <w:tcW w:w="2127" w:type="dxa"/>
            <w:vAlign w:val="center"/>
          </w:tcPr>
          <w:p w:rsidR="00693003" w:rsidRPr="00693003" w:rsidRDefault="00693003" w:rsidP="00693003">
            <w:pPr>
              <w:snapToGrid w:val="0"/>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課程</w:t>
            </w:r>
            <w:r w:rsidRPr="00693003">
              <w:rPr>
                <w:rFonts w:ascii="Times New Roman" w:eastAsia="標楷體" w:hAnsi="Times New Roman" w:cs="Times New Roman"/>
                <w:color w:val="000000"/>
                <w:sz w:val="28"/>
                <w:szCs w:val="28"/>
              </w:rPr>
              <w:t>/</w:t>
            </w:r>
            <w:r w:rsidRPr="00693003">
              <w:rPr>
                <w:rFonts w:ascii="Times New Roman" w:eastAsia="標楷體" w:hAnsi="Times New Roman" w:cs="Times New Roman"/>
                <w:color w:val="000000"/>
                <w:sz w:val="28"/>
                <w:szCs w:val="28"/>
              </w:rPr>
              <w:t>活動名稱</w:t>
            </w:r>
          </w:p>
        </w:tc>
        <w:tc>
          <w:tcPr>
            <w:tcW w:w="4677" w:type="dxa"/>
            <w:shd w:val="clear" w:color="auto" w:fill="auto"/>
          </w:tcPr>
          <w:p w:rsidR="00693003" w:rsidRPr="00693003" w:rsidRDefault="00693003" w:rsidP="00693003">
            <w:pPr>
              <w:tabs>
                <w:tab w:val="left" w:pos="153"/>
              </w:tabs>
              <w:snapToGrid w:val="0"/>
              <w:spacing w:line="400" w:lineRule="exact"/>
              <w:jc w:val="both"/>
              <w:rPr>
                <w:rFonts w:ascii="Times New Roman" w:eastAsia="標楷體" w:hAnsi="Times New Roman" w:cs="Times New Roman"/>
                <w:color w:val="000000"/>
                <w:sz w:val="28"/>
                <w:szCs w:val="28"/>
              </w:rPr>
            </w:pPr>
          </w:p>
        </w:tc>
        <w:tc>
          <w:tcPr>
            <w:tcW w:w="3333" w:type="dxa"/>
          </w:tcPr>
          <w:p w:rsidR="00693003" w:rsidRPr="00693003" w:rsidRDefault="00693003" w:rsidP="00693003">
            <w:pPr>
              <w:snapToGrid w:val="0"/>
              <w:spacing w:line="400" w:lineRule="exact"/>
              <w:jc w:val="both"/>
              <w:rPr>
                <w:rFonts w:ascii="Times New Roman" w:eastAsia="標楷體" w:hAnsi="Times New Roman" w:cs="Times New Roman"/>
                <w:color w:val="000000"/>
                <w:sz w:val="28"/>
                <w:szCs w:val="28"/>
              </w:rPr>
            </w:pPr>
          </w:p>
        </w:tc>
      </w:tr>
      <w:tr w:rsidR="00693003" w:rsidRPr="00693003" w:rsidTr="00D112CA">
        <w:trPr>
          <w:trHeight w:val="513"/>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6</w:t>
            </w:r>
          </w:p>
        </w:tc>
        <w:tc>
          <w:tcPr>
            <w:tcW w:w="2127" w:type="dxa"/>
            <w:vAlign w:val="center"/>
          </w:tcPr>
          <w:p w:rsidR="00693003" w:rsidRPr="00693003" w:rsidRDefault="00693003" w:rsidP="00693003">
            <w:pPr>
              <w:snapToGrid w:val="0"/>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課程</w:t>
            </w:r>
            <w:r w:rsidRPr="00693003">
              <w:rPr>
                <w:rFonts w:ascii="Times New Roman" w:eastAsia="標楷體" w:hAnsi="Times New Roman" w:cs="Times New Roman"/>
                <w:color w:val="000000"/>
                <w:sz w:val="28"/>
                <w:szCs w:val="28"/>
              </w:rPr>
              <w:t>/</w:t>
            </w:r>
            <w:r w:rsidRPr="00693003">
              <w:rPr>
                <w:rFonts w:ascii="Times New Roman" w:eastAsia="標楷體" w:hAnsi="Times New Roman" w:cs="Times New Roman"/>
                <w:color w:val="000000"/>
                <w:sz w:val="28"/>
                <w:szCs w:val="28"/>
              </w:rPr>
              <w:t>活動對象</w:t>
            </w:r>
          </w:p>
        </w:tc>
        <w:tc>
          <w:tcPr>
            <w:tcW w:w="4677" w:type="dxa"/>
            <w:shd w:val="clear" w:color="auto" w:fill="auto"/>
          </w:tcPr>
          <w:p w:rsidR="00693003" w:rsidRPr="00693003" w:rsidRDefault="00693003" w:rsidP="00693003">
            <w:pPr>
              <w:tabs>
                <w:tab w:val="left" w:pos="153"/>
              </w:tabs>
              <w:snapToGrid w:val="0"/>
              <w:spacing w:line="400" w:lineRule="exact"/>
              <w:jc w:val="both"/>
              <w:rPr>
                <w:rFonts w:ascii="Times New Roman" w:eastAsia="標楷體" w:hAnsi="Times New Roman" w:cs="Times New Roman"/>
                <w:color w:val="000000"/>
                <w:sz w:val="28"/>
                <w:szCs w:val="28"/>
              </w:rPr>
            </w:pPr>
          </w:p>
        </w:tc>
        <w:tc>
          <w:tcPr>
            <w:tcW w:w="3333" w:type="dxa"/>
          </w:tcPr>
          <w:p w:rsidR="00693003" w:rsidRPr="00693003" w:rsidRDefault="00693003" w:rsidP="00693003">
            <w:pPr>
              <w:snapToGrid w:val="0"/>
              <w:spacing w:line="400" w:lineRule="exact"/>
              <w:jc w:val="both"/>
              <w:rPr>
                <w:rFonts w:ascii="Times New Roman" w:eastAsia="標楷體" w:hAnsi="Times New Roman" w:cs="Times New Roman"/>
                <w:color w:val="000000"/>
                <w:sz w:val="28"/>
                <w:szCs w:val="28"/>
              </w:rPr>
            </w:pPr>
          </w:p>
        </w:tc>
      </w:tr>
      <w:tr w:rsidR="00693003" w:rsidRPr="00693003" w:rsidTr="00D112CA">
        <w:trPr>
          <w:trHeight w:val="987"/>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7</w:t>
            </w:r>
          </w:p>
        </w:tc>
        <w:tc>
          <w:tcPr>
            <w:tcW w:w="2127" w:type="dxa"/>
            <w:vAlign w:val="center"/>
          </w:tcPr>
          <w:p w:rsidR="00693003" w:rsidRPr="00693003" w:rsidRDefault="00693003" w:rsidP="00693003">
            <w:pPr>
              <w:snapToGrid w:val="0"/>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辦理形式</w:t>
            </w:r>
          </w:p>
        </w:tc>
        <w:tc>
          <w:tcPr>
            <w:tcW w:w="4677" w:type="dxa"/>
            <w:shd w:val="clear" w:color="auto" w:fill="auto"/>
          </w:tcPr>
          <w:p w:rsidR="00693003" w:rsidRPr="00693003" w:rsidRDefault="00693003" w:rsidP="00693003">
            <w:pPr>
              <w:tabs>
                <w:tab w:val="left" w:pos="153"/>
              </w:tabs>
              <w:snapToGrid w:val="0"/>
              <w:spacing w:line="400" w:lineRule="exact"/>
              <w:jc w:val="both"/>
              <w:rPr>
                <w:rFonts w:ascii="Times New Roman" w:eastAsia="標楷體" w:hAnsi="Times New Roman" w:cs="Times New Roman"/>
                <w:color w:val="000000"/>
                <w:sz w:val="28"/>
                <w:szCs w:val="28"/>
              </w:rPr>
            </w:pPr>
          </w:p>
        </w:tc>
        <w:tc>
          <w:tcPr>
            <w:tcW w:w="3333" w:type="dxa"/>
          </w:tcPr>
          <w:p w:rsidR="00693003" w:rsidRPr="00693003" w:rsidRDefault="00693003" w:rsidP="00693003">
            <w:pPr>
              <w:snapToGrid w:val="0"/>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演講、</w:t>
            </w:r>
            <w:r w:rsidRPr="00693003">
              <w:rPr>
                <w:rFonts w:ascii="Times New Roman" w:eastAsia="標楷體" w:hAnsi="Times New Roman" w:cs="Times New Roman"/>
                <w:color w:val="000000"/>
                <w:spacing w:val="24"/>
                <w:kern w:val="0"/>
                <w:sz w:val="28"/>
                <w:szCs w:val="28"/>
              </w:rPr>
              <w:t>電影賞析與導讀</w:t>
            </w:r>
            <w:r w:rsidRPr="00693003">
              <w:rPr>
                <w:rFonts w:ascii="Times New Roman" w:eastAsia="標楷體" w:hAnsi="Times New Roman" w:cs="Times New Roman"/>
                <w:color w:val="000000"/>
                <w:spacing w:val="24"/>
                <w:kern w:val="0"/>
                <w:sz w:val="28"/>
                <w:szCs w:val="28"/>
              </w:rPr>
              <w:t>(</w:t>
            </w:r>
            <w:r w:rsidRPr="00693003">
              <w:rPr>
                <w:rFonts w:ascii="Times New Roman" w:eastAsia="標楷體" w:hAnsi="Times New Roman" w:cs="Times New Roman"/>
                <w:color w:val="000000"/>
                <w:spacing w:val="24"/>
                <w:kern w:val="0"/>
                <w:sz w:val="28"/>
                <w:szCs w:val="28"/>
              </w:rPr>
              <w:t>討論會</w:t>
            </w:r>
            <w:r w:rsidRPr="00693003">
              <w:rPr>
                <w:rFonts w:ascii="Times New Roman" w:eastAsia="標楷體" w:hAnsi="Times New Roman" w:cs="Times New Roman"/>
                <w:color w:val="000000"/>
                <w:spacing w:val="24"/>
                <w:kern w:val="0"/>
                <w:sz w:val="28"/>
                <w:szCs w:val="28"/>
              </w:rPr>
              <w:t>)</w:t>
            </w:r>
            <w:r w:rsidRPr="00693003">
              <w:rPr>
                <w:rFonts w:ascii="Times New Roman" w:eastAsia="標楷體" w:hAnsi="Times New Roman" w:cs="Times New Roman"/>
                <w:color w:val="000000"/>
                <w:spacing w:val="24"/>
                <w:kern w:val="0"/>
                <w:sz w:val="28"/>
                <w:szCs w:val="28"/>
              </w:rPr>
              <w:t>、工作坊、讀書會等。</w:t>
            </w:r>
          </w:p>
        </w:tc>
      </w:tr>
      <w:tr w:rsidR="00693003" w:rsidRPr="00693003" w:rsidTr="00D112CA">
        <w:trPr>
          <w:trHeight w:val="141"/>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8</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課程</w:t>
            </w:r>
            <w:r w:rsidRPr="00693003">
              <w:rPr>
                <w:rFonts w:ascii="Times New Roman" w:eastAsia="標楷體" w:hAnsi="Times New Roman" w:cs="Times New Roman"/>
                <w:color w:val="000000"/>
                <w:sz w:val="28"/>
                <w:szCs w:val="28"/>
              </w:rPr>
              <w:t>/</w:t>
            </w:r>
            <w:r w:rsidRPr="00693003">
              <w:rPr>
                <w:rFonts w:ascii="Times New Roman" w:eastAsia="標楷體" w:hAnsi="Times New Roman" w:cs="Times New Roman"/>
                <w:color w:val="000000"/>
                <w:sz w:val="28"/>
                <w:szCs w:val="28"/>
              </w:rPr>
              <w:t>活動類別</w:t>
            </w:r>
          </w:p>
        </w:tc>
        <w:tc>
          <w:tcPr>
            <w:tcW w:w="4677" w:type="dxa"/>
            <w:shd w:val="clear" w:color="auto" w:fill="auto"/>
          </w:tcPr>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18" type="#_x0000_t75" style="width:20.25pt;height:19.5pt" o:ole="">
                  <v:imagedata r:id="rId9" o:title=""/>
                </v:shape>
                <w:control r:id="rId14" w:name="DefaultOcxName14" w:shapeid="_x0000_i1218"/>
              </w:object>
            </w:r>
            <w:r w:rsidRPr="00693003">
              <w:rPr>
                <w:rFonts w:ascii="Times New Roman" w:eastAsia="標楷體" w:hAnsi="Times New Roman" w:cs="Times New Roman"/>
                <w:color w:val="000000"/>
                <w:spacing w:val="24"/>
                <w:kern w:val="0"/>
                <w:sz w:val="28"/>
                <w:szCs w:val="28"/>
              </w:rPr>
              <w:t>性別平等政策綱領</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17" type="#_x0000_t75" style="width:20.25pt;height:19.5pt" o:ole="">
                  <v:imagedata r:id="rId9" o:title=""/>
                </v:shape>
                <w:control r:id="rId15" w:name="DefaultOcxName" w:shapeid="_x0000_i1217"/>
              </w:object>
            </w:r>
            <w:r w:rsidRPr="00693003">
              <w:rPr>
                <w:rFonts w:ascii="Times New Roman" w:eastAsia="標楷體" w:hAnsi="Times New Roman" w:cs="Times New Roman"/>
                <w:color w:val="000000"/>
                <w:spacing w:val="24"/>
                <w:kern w:val="0"/>
                <w:sz w:val="28"/>
                <w:szCs w:val="28"/>
              </w:rPr>
              <w:t>權力、決策與影響力</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16" type="#_x0000_t75" style="width:20.25pt;height:19.5pt" o:ole="">
                  <v:imagedata r:id="rId9" o:title=""/>
                </v:shape>
                <w:control r:id="rId16" w:name="DefaultOcxName7" w:shapeid="_x0000_i1216"/>
              </w:object>
            </w:r>
            <w:r w:rsidRPr="00693003">
              <w:rPr>
                <w:rFonts w:ascii="Times New Roman" w:eastAsia="標楷體" w:hAnsi="Times New Roman" w:cs="Times New Roman"/>
                <w:color w:val="000000"/>
                <w:spacing w:val="24"/>
                <w:kern w:val="0"/>
                <w:sz w:val="28"/>
                <w:szCs w:val="28"/>
              </w:rPr>
              <w:t>就業、經濟與福利</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15" type="#_x0000_t75" style="width:20.25pt;height:19.5pt" o:ole="">
                  <v:imagedata r:id="rId9" o:title=""/>
                </v:shape>
                <w:control r:id="rId17" w:name="DefaultOcxName1" w:shapeid="_x0000_i1215"/>
              </w:object>
            </w:r>
            <w:r w:rsidRPr="00693003">
              <w:rPr>
                <w:rFonts w:ascii="Times New Roman" w:eastAsia="標楷體" w:hAnsi="Times New Roman" w:cs="Times New Roman"/>
                <w:color w:val="000000"/>
                <w:spacing w:val="24"/>
                <w:kern w:val="0"/>
                <w:sz w:val="28"/>
                <w:szCs w:val="28"/>
              </w:rPr>
              <w:t>教育、文化與媒體</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14" type="#_x0000_t75" style="width:20.25pt;height:19.5pt" o:ole="">
                  <v:imagedata r:id="rId9" o:title=""/>
                </v:shape>
                <w:control r:id="rId18" w:name="DefaultOcxName3" w:shapeid="_x0000_i1214"/>
              </w:object>
            </w:r>
            <w:r w:rsidRPr="00693003">
              <w:rPr>
                <w:rFonts w:ascii="Times New Roman" w:eastAsia="標楷體" w:hAnsi="Times New Roman" w:cs="Times New Roman"/>
                <w:color w:val="000000"/>
                <w:spacing w:val="24"/>
                <w:kern w:val="0"/>
                <w:sz w:val="28"/>
                <w:szCs w:val="28"/>
              </w:rPr>
              <w:t>人身安全與司法</w:t>
            </w:r>
            <w:r w:rsidRPr="00693003">
              <w:rPr>
                <w:rFonts w:ascii="Times New Roman" w:eastAsia="標楷體" w:hAnsi="Times New Roman" w:cs="Times New Roman"/>
                <w:color w:val="000000"/>
                <w:spacing w:val="24"/>
                <w:kern w:val="0"/>
                <w:sz w:val="28"/>
                <w:szCs w:val="28"/>
              </w:rPr>
              <w:t xml:space="preserve"> </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13" type="#_x0000_t75" style="width:20.25pt;height:19.5pt" o:ole="">
                  <v:imagedata r:id="rId9" o:title=""/>
                </v:shape>
                <w:control r:id="rId19" w:name="DefaultOcxName4" w:shapeid="_x0000_i1213"/>
              </w:object>
            </w:r>
            <w:r w:rsidRPr="00693003">
              <w:rPr>
                <w:rFonts w:ascii="Times New Roman" w:eastAsia="標楷體" w:hAnsi="Times New Roman" w:cs="Times New Roman"/>
                <w:color w:val="000000"/>
                <w:spacing w:val="24"/>
                <w:kern w:val="0"/>
                <w:sz w:val="28"/>
                <w:szCs w:val="28"/>
              </w:rPr>
              <w:t>人口、婚姻與家庭</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12" type="#_x0000_t75" style="width:20.25pt;height:19.5pt" o:ole="">
                  <v:imagedata r:id="rId9" o:title=""/>
                </v:shape>
                <w:control r:id="rId20" w:name="DefaultOcxName2" w:shapeid="_x0000_i1212"/>
              </w:object>
            </w:r>
            <w:r w:rsidRPr="00693003">
              <w:rPr>
                <w:rFonts w:ascii="Times New Roman" w:eastAsia="標楷體" w:hAnsi="Times New Roman" w:cs="Times New Roman"/>
                <w:color w:val="000000"/>
                <w:spacing w:val="24"/>
                <w:kern w:val="0"/>
                <w:sz w:val="28"/>
                <w:szCs w:val="28"/>
              </w:rPr>
              <w:t>健康、醫療與照顧</w:t>
            </w:r>
            <w:r w:rsidRPr="00693003">
              <w:rPr>
                <w:rFonts w:ascii="Times New Roman" w:eastAsia="標楷體" w:hAnsi="Times New Roman" w:cs="Times New Roman"/>
                <w:color w:val="000000"/>
                <w:spacing w:val="24"/>
                <w:kern w:val="0"/>
                <w:sz w:val="28"/>
                <w:szCs w:val="28"/>
              </w:rPr>
              <w:t xml:space="preserve">                                   </w:t>
            </w:r>
            <w:r w:rsidRPr="00693003">
              <w:rPr>
                <w:rFonts w:ascii="Times New Roman" w:eastAsia="標楷體" w:hAnsi="Times New Roman" w:cs="Times New Roman"/>
                <w:color w:val="000000"/>
                <w:spacing w:val="24"/>
                <w:kern w:val="0"/>
                <w:sz w:val="28"/>
                <w:szCs w:val="28"/>
              </w:rPr>
              <w:object w:dxaOrig="225" w:dyaOrig="225">
                <v:shape id="_x0000_i1211" type="#_x0000_t75" style="width:20.25pt;height:19.5pt" o:ole="">
                  <v:imagedata r:id="rId9" o:title=""/>
                </v:shape>
                <w:control r:id="rId21" w:name="DefaultOcxName5" w:shapeid="_x0000_i1211"/>
              </w:object>
            </w:r>
            <w:r w:rsidRPr="00693003">
              <w:rPr>
                <w:rFonts w:ascii="Times New Roman" w:eastAsia="標楷體" w:hAnsi="Times New Roman" w:cs="Times New Roman"/>
                <w:color w:val="000000"/>
                <w:spacing w:val="24"/>
                <w:kern w:val="0"/>
                <w:sz w:val="28"/>
                <w:szCs w:val="28"/>
              </w:rPr>
              <w:t>環境、能源與科技</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10" type="#_x0000_t75" style="width:20.25pt;height:19.5pt" o:ole="">
                  <v:imagedata r:id="rId9" o:title=""/>
                </v:shape>
                <w:control r:id="rId22" w:name="DefaultOcxName74" w:shapeid="_x0000_i1210"/>
              </w:object>
            </w:r>
            <w:r w:rsidRPr="00693003">
              <w:rPr>
                <w:rFonts w:ascii="Times New Roman" w:eastAsia="標楷體" w:hAnsi="Times New Roman" w:cs="Times New Roman"/>
                <w:color w:val="000000"/>
                <w:spacing w:val="24"/>
                <w:kern w:val="0"/>
                <w:sz w:val="28"/>
                <w:szCs w:val="28"/>
              </w:rPr>
              <w:t>性別主流化的發展與運用</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09" type="#_x0000_t75" style="width:20.25pt;height:19.5pt" o:ole="">
                  <v:imagedata r:id="rId9" o:title=""/>
                </v:shape>
                <w:control r:id="rId23" w:name="DefaultOcxName742" w:shapeid="_x0000_i1209"/>
              </w:object>
            </w:r>
            <w:r w:rsidRPr="00693003">
              <w:rPr>
                <w:rFonts w:ascii="Times New Roman" w:eastAsia="標楷體" w:hAnsi="Times New Roman" w:cs="Times New Roman"/>
                <w:color w:val="000000"/>
                <w:spacing w:val="24"/>
                <w:kern w:val="0"/>
                <w:sz w:val="28"/>
                <w:szCs w:val="28"/>
              </w:rPr>
              <w:t>歷史發展與總體架構</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08" type="#_x0000_t75" style="width:20.25pt;height:19.5pt" o:ole="">
                  <v:imagedata r:id="rId9" o:title=""/>
                </v:shape>
                <w:control r:id="rId24" w:name="DefaultOcxName743" w:shapeid="_x0000_i1208"/>
              </w:object>
            </w:r>
            <w:r w:rsidRPr="00693003">
              <w:rPr>
                <w:rFonts w:ascii="Times New Roman" w:eastAsia="標楷體" w:hAnsi="Times New Roman" w:cs="Times New Roman"/>
                <w:color w:val="000000"/>
                <w:spacing w:val="24"/>
                <w:kern w:val="0"/>
                <w:sz w:val="28"/>
                <w:szCs w:val="28"/>
              </w:rPr>
              <w:t>工具概念與實例運用</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07" type="#_x0000_t75" style="width:20.25pt;height:19.5pt" o:ole="">
                  <v:imagedata r:id="rId9" o:title=""/>
                </v:shape>
                <w:control r:id="rId25" w:name="DefaultOcxName744" w:shapeid="_x0000_i1207"/>
              </w:object>
            </w:r>
            <w:r w:rsidRPr="00693003">
              <w:rPr>
                <w:rFonts w:ascii="Times New Roman" w:eastAsia="標楷體" w:hAnsi="Times New Roman" w:cs="Times New Roman"/>
                <w:color w:val="000000"/>
                <w:spacing w:val="24"/>
                <w:kern w:val="0"/>
                <w:sz w:val="28"/>
                <w:szCs w:val="28"/>
              </w:rPr>
              <w:t>性別統計</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06" type="#_x0000_t75" style="width:20.25pt;height:19.5pt" o:ole="">
                  <v:imagedata r:id="rId9" o:title=""/>
                </v:shape>
                <w:control r:id="rId26" w:name="DefaultOcxName745" w:shapeid="_x0000_i1206"/>
              </w:object>
            </w:r>
            <w:r w:rsidRPr="00693003">
              <w:rPr>
                <w:rFonts w:ascii="Times New Roman" w:eastAsia="標楷體" w:hAnsi="Times New Roman" w:cs="Times New Roman"/>
                <w:color w:val="000000"/>
                <w:spacing w:val="24"/>
                <w:kern w:val="0"/>
                <w:sz w:val="28"/>
                <w:szCs w:val="28"/>
              </w:rPr>
              <w:t>性別影響評估</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05" type="#_x0000_t75" style="width:20.25pt;height:19.5pt" o:ole="">
                  <v:imagedata r:id="rId9" o:title=""/>
                </v:shape>
                <w:control r:id="rId27" w:name="DefaultOcxName746" w:shapeid="_x0000_i1205"/>
              </w:object>
            </w:r>
            <w:r w:rsidRPr="00693003">
              <w:rPr>
                <w:rFonts w:ascii="Times New Roman" w:eastAsia="標楷體" w:hAnsi="Times New Roman" w:cs="Times New Roman"/>
                <w:color w:val="000000"/>
                <w:spacing w:val="24"/>
                <w:kern w:val="0"/>
                <w:sz w:val="28"/>
                <w:szCs w:val="28"/>
              </w:rPr>
              <w:t>性別預算</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04" type="#_x0000_t75" style="width:20.25pt;height:19.5pt" o:ole="">
                  <v:imagedata r:id="rId9" o:title=""/>
                </v:shape>
                <w:control r:id="rId28" w:name="DefaultOcxName747" w:shapeid="_x0000_i1204"/>
              </w:object>
            </w:r>
            <w:r w:rsidRPr="00693003">
              <w:rPr>
                <w:rFonts w:ascii="Times New Roman" w:eastAsia="標楷體" w:hAnsi="Times New Roman" w:cs="Times New Roman"/>
                <w:color w:val="000000"/>
                <w:spacing w:val="24"/>
                <w:kern w:val="0"/>
                <w:sz w:val="28"/>
                <w:szCs w:val="28"/>
              </w:rPr>
              <w:t>性別分析</w:t>
            </w:r>
          </w:p>
          <w:p w:rsidR="00693003" w:rsidRPr="00693003" w:rsidRDefault="00693003" w:rsidP="00693003">
            <w:pPr>
              <w:widowControl/>
              <w:spacing w:line="400" w:lineRule="exact"/>
              <w:ind w:left="420" w:hangingChars="150" w:hanging="420"/>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03" type="#_x0000_t75" style="width:20.25pt;height:19.5pt" o:ole="">
                  <v:imagedata r:id="rId9" o:title=""/>
                </v:shape>
                <w:control r:id="rId29" w:name="DefaultOcxName748" w:shapeid="_x0000_i1203"/>
              </w:object>
            </w:r>
            <w:r w:rsidRPr="00693003">
              <w:rPr>
                <w:rFonts w:ascii="Times New Roman" w:eastAsia="標楷體" w:hAnsi="Times New Roman" w:cs="Times New Roman"/>
                <w:color w:val="000000"/>
                <w:spacing w:val="24"/>
                <w:kern w:val="0"/>
                <w:sz w:val="28"/>
                <w:szCs w:val="28"/>
              </w:rPr>
              <w:t>性別基礎概念或性別平等意識培力</w:t>
            </w:r>
          </w:p>
          <w:p w:rsidR="00693003" w:rsidRPr="00693003" w:rsidRDefault="00693003" w:rsidP="00693003">
            <w:pPr>
              <w:widowControl/>
              <w:spacing w:line="400" w:lineRule="exact"/>
              <w:rPr>
                <w:rFonts w:ascii="Times New Roman" w:eastAsia="標楷體" w:hAnsi="Times New Roman" w:cs="Times New Roman"/>
                <w:color w:val="000000"/>
                <w:spacing w:val="24"/>
                <w:kern w:val="0"/>
                <w:sz w:val="28"/>
                <w:szCs w:val="28"/>
              </w:rPr>
            </w:pPr>
            <w:r w:rsidRPr="00693003">
              <w:rPr>
                <w:rFonts w:ascii="Times New Roman" w:eastAsia="標楷體" w:hAnsi="Times New Roman" w:cs="Times New Roman"/>
                <w:color w:val="000000"/>
                <w:spacing w:val="24"/>
                <w:kern w:val="0"/>
                <w:sz w:val="28"/>
                <w:szCs w:val="28"/>
              </w:rPr>
              <w:object w:dxaOrig="225" w:dyaOrig="225">
                <v:shape id="_x0000_i1202" type="#_x0000_t75" style="width:20.25pt;height:19.5pt" o:ole="">
                  <v:imagedata r:id="rId9" o:title=""/>
                </v:shape>
                <w:control r:id="rId30" w:name="DefaultOcxName749" w:shapeid="_x0000_i1202"/>
              </w:object>
            </w:r>
            <w:r w:rsidRPr="00693003">
              <w:rPr>
                <w:rFonts w:ascii="Times New Roman" w:eastAsia="標楷體" w:hAnsi="Times New Roman" w:cs="Times New Roman"/>
                <w:color w:val="000000"/>
                <w:spacing w:val="24"/>
                <w:kern w:val="0"/>
                <w:sz w:val="28"/>
                <w:szCs w:val="28"/>
              </w:rPr>
              <w:t>CEDAW</w:t>
            </w:r>
          </w:p>
          <w:p w:rsidR="00693003" w:rsidRPr="00693003" w:rsidRDefault="00693003" w:rsidP="00693003">
            <w:pPr>
              <w:snapToGrid w:val="0"/>
              <w:spacing w:line="400" w:lineRule="exact"/>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pacing w:val="24"/>
                <w:kern w:val="0"/>
                <w:sz w:val="28"/>
                <w:szCs w:val="28"/>
              </w:rPr>
              <w:lastRenderedPageBreak/>
              <w:object w:dxaOrig="225" w:dyaOrig="225">
                <v:shape id="_x0000_i1201" type="#_x0000_t75" style="width:20.25pt;height:19.5pt" o:ole="">
                  <v:imagedata r:id="rId9" o:title=""/>
                </v:shape>
                <w:control r:id="rId31" w:name="DefaultOcxName6" w:shapeid="_x0000_i1201"/>
              </w:object>
            </w:r>
            <w:r w:rsidRPr="00693003">
              <w:rPr>
                <w:rFonts w:ascii="Times New Roman" w:eastAsia="標楷體" w:hAnsi="Times New Roman" w:cs="Times New Roman"/>
                <w:color w:val="000000"/>
                <w:spacing w:val="24"/>
                <w:kern w:val="0"/>
                <w:sz w:val="28"/>
                <w:szCs w:val="28"/>
              </w:rPr>
              <w:t>其他新興議題</w:t>
            </w:r>
          </w:p>
        </w:tc>
        <w:tc>
          <w:tcPr>
            <w:tcW w:w="3333" w:type="dxa"/>
          </w:tcPr>
          <w:p w:rsidR="00693003" w:rsidRPr="00693003" w:rsidRDefault="00693003" w:rsidP="00693003">
            <w:pPr>
              <w:snapToGrid w:val="0"/>
              <w:spacing w:line="400" w:lineRule="exact"/>
              <w:jc w:val="both"/>
              <w:rPr>
                <w:rFonts w:ascii="Times New Roman" w:eastAsia="標楷體" w:hAnsi="Times New Roman" w:cs="Times New Roman"/>
                <w:color w:val="000000"/>
                <w:sz w:val="28"/>
                <w:szCs w:val="28"/>
              </w:rPr>
            </w:pPr>
          </w:p>
        </w:tc>
      </w:tr>
      <w:tr w:rsidR="00693003" w:rsidRPr="00693003" w:rsidTr="00D112CA">
        <w:trPr>
          <w:trHeight w:val="778"/>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FF0000"/>
                <w:sz w:val="28"/>
                <w:szCs w:val="28"/>
              </w:rPr>
            </w:pPr>
            <w:r w:rsidRPr="00693003">
              <w:rPr>
                <w:rFonts w:ascii="Times New Roman" w:eastAsia="標楷體" w:hAnsi="Times New Roman" w:cs="Times New Roman" w:hint="eastAsia"/>
                <w:color w:val="FF0000"/>
                <w:sz w:val="28"/>
                <w:szCs w:val="28"/>
              </w:rPr>
              <w:t>9</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課程</w:t>
            </w:r>
            <w:r w:rsidRPr="00693003">
              <w:rPr>
                <w:rFonts w:ascii="Times New Roman" w:eastAsia="標楷體" w:hAnsi="Times New Roman" w:cs="Times New Roman"/>
                <w:color w:val="000000"/>
                <w:sz w:val="28"/>
                <w:szCs w:val="28"/>
              </w:rPr>
              <w:t>/</w:t>
            </w:r>
            <w:r w:rsidRPr="00693003">
              <w:rPr>
                <w:rFonts w:ascii="Times New Roman" w:eastAsia="標楷體" w:hAnsi="Times New Roman" w:cs="Times New Roman"/>
                <w:color w:val="000000"/>
                <w:sz w:val="28"/>
                <w:szCs w:val="28"/>
              </w:rPr>
              <w:t>活動簡介</w:t>
            </w:r>
            <w:r w:rsidRPr="00693003">
              <w:rPr>
                <w:rFonts w:ascii="Times New Roman" w:eastAsia="標楷體" w:hAnsi="Times New Roman" w:cs="Times New Roman"/>
                <w:color w:val="000000"/>
                <w:sz w:val="28"/>
                <w:szCs w:val="28"/>
              </w:rPr>
              <w:t>(</w:t>
            </w:r>
            <w:r w:rsidRPr="00693003">
              <w:rPr>
                <w:rFonts w:ascii="Times New Roman" w:eastAsia="標楷體" w:hAnsi="Times New Roman" w:cs="Times New Roman"/>
                <w:color w:val="000000"/>
                <w:sz w:val="28"/>
                <w:szCs w:val="28"/>
              </w:rPr>
              <w:t>大綱</w:t>
            </w:r>
            <w:r w:rsidRPr="00693003">
              <w:rPr>
                <w:rFonts w:ascii="Times New Roman" w:eastAsia="標楷體" w:hAnsi="Times New Roman" w:cs="Times New Roman"/>
                <w:color w:val="000000"/>
                <w:sz w:val="28"/>
                <w:szCs w:val="28"/>
              </w:rPr>
              <w:t>)</w:t>
            </w:r>
          </w:p>
        </w:tc>
        <w:tc>
          <w:tcPr>
            <w:tcW w:w="4677" w:type="dxa"/>
            <w:shd w:val="clear" w:color="auto" w:fill="auto"/>
          </w:tcPr>
          <w:p w:rsidR="00693003" w:rsidRPr="00693003" w:rsidRDefault="00693003" w:rsidP="00693003">
            <w:pPr>
              <w:spacing w:line="400" w:lineRule="exact"/>
              <w:jc w:val="both"/>
              <w:rPr>
                <w:rFonts w:ascii="Times New Roman" w:eastAsia="標楷體" w:hAnsi="Times New Roman" w:cs="Times New Roman"/>
                <w:color w:val="000000"/>
                <w:sz w:val="28"/>
                <w:szCs w:val="28"/>
              </w:rPr>
            </w:pPr>
          </w:p>
        </w:tc>
        <w:tc>
          <w:tcPr>
            <w:tcW w:w="3333" w:type="dxa"/>
            <w:vAlign w:val="center"/>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請以</w:t>
            </w:r>
            <w:r w:rsidRPr="00693003">
              <w:rPr>
                <w:rFonts w:ascii="Times New Roman" w:eastAsia="標楷體" w:hAnsi="Times New Roman" w:cs="Times New Roman"/>
                <w:color w:val="000000"/>
                <w:sz w:val="28"/>
                <w:szCs w:val="28"/>
              </w:rPr>
              <w:t>300</w:t>
            </w:r>
            <w:r w:rsidRPr="00693003">
              <w:rPr>
                <w:rFonts w:ascii="Times New Roman" w:eastAsia="標楷體" w:hAnsi="Times New Roman" w:cs="Times New Roman"/>
                <w:color w:val="000000"/>
                <w:sz w:val="28"/>
                <w:szCs w:val="28"/>
              </w:rPr>
              <w:t>字以內文字描述。</w:t>
            </w:r>
          </w:p>
        </w:tc>
      </w:tr>
      <w:tr w:rsidR="00693003" w:rsidRPr="00693003" w:rsidTr="00D112CA">
        <w:trPr>
          <w:trHeight w:val="778"/>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FF0000"/>
                <w:sz w:val="28"/>
                <w:szCs w:val="28"/>
              </w:rPr>
            </w:pPr>
            <w:r w:rsidRPr="00693003">
              <w:rPr>
                <w:rFonts w:ascii="Times New Roman" w:eastAsia="標楷體" w:hAnsi="Times New Roman" w:cs="Times New Roman" w:hint="eastAsia"/>
                <w:color w:val="FF0000"/>
                <w:sz w:val="28"/>
                <w:szCs w:val="28"/>
              </w:rPr>
              <w:t>10</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參加人數</w:t>
            </w:r>
          </w:p>
        </w:tc>
        <w:tc>
          <w:tcPr>
            <w:tcW w:w="4677" w:type="dxa"/>
            <w:shd w:val="clear" w:color="auto" w:fill="auto"/>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共</w:t>
            </w:r>
            <w:r w:rsidRPr="00693003">
              <w:rPr>
                <w:rFonts w:ascii="Times New Roman" w:eastAsia="標楷體" w:hAnsi="Times New Roman" w:cs="Times New Roman"/>
                <w:color w:val="000000"/>
                <w:sz w:val="28"/>
                <w:szCs w:val="28"/>
              </w:rPr>
              <w:t>__</w:t>
            </w:r>
            <w:r w:rsidRPr="00693003">
              <w:rPr>
                <w:rFonts w:ascii="Times New Roman" w:eastAsia="標楷體" w:hAnsi="Times New Roman" w:cs="Times New Roman"/>
                <w:color w:val="000000"/>
                <w:sz w:val="28"/>
                <w:szCs w:val="28"/>
              </w:rPr>
              <w:t>人，分別為男性：</w:t>
            </w:r>
            <w:r w:rsidRPr="00693003">
              <w:rPr>
                <w:rFonts w:ascii="Times New Roman" w:eastAsia="標楷體" w:hAnsi="Times New Roman" w:cs="Times New Roman"/>
                <w:color w:val="000000"/>
                <w:sz w:val="28"/>
                <w:szCs w:val="28"/>
              </w:rPr>
              <w:t>__</w:t>
            </w:r>
            <w:r w:rsidRPr="00693003">
              <w:rPr>
                <w:rFonts w:ascii="Times New Roman" w:eastAsia="標楷體" w:hAnsi="Times New Roman" w:cs="Times New Roman"/>
                <w:color w:val="000000"/>
                <w:sz w:val="28"/>
                <w:szCs w:val="28"/>
              </w:rPr>
              <w:t>人；女性：</w:t>
            </w:r>
            <w:r w:rsidRPr="00693003">
              <w:rPr>
                <w:rFonts w:ascii="Times New Roman" w:eastAsia="標楷體" w:hAnsi="Times New Roman" w:cs="Times New Roman"/>
                <w:color w:val="000000"/>
                <w:sz w:val="28"/>
                <w:szCs w:val="28"/>
              </w:rPr>
              <w:t>__</w:t>
            </w:r>
            <w:r w:rsidRPr="00693003">
              <w:rPr>
                <w:rFonts w:ascii="Times New Roman" w:eastAsia="標楷體" w:hAnsi="Times New Roman" w:cs="Times New Roman"/>
                <w:color w:val="000000"/>
                <w:sz w:val="28"/>
                <w:szCs w:val="28"/>
              </w:rPr>
              <w:t>人。</w:t>
            </w:r>
          </w:p>
        </w:tc>
        <w:tc>
          <w:tcPr>
            <w:tcW w:w="3333" w:type="dxa"/>
            <w:vAlign w:val="center"/>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課程</w:t>
            </w:r>
            <w:r w:rsidRPr="00693003">
              <w:rPr>
                <w:rFonts w:ascii="Times New Roman" w:eastAsia="標楷體" w:hAnsi="Times New Roman" w:cs="Times New Roman"/>
                <w:color w:val="000000"/>
                <w:sz w:val="28"/>
                <w:szCs w:val="28"/>
              </w:rPr>
              <w:t>/</w:t>
            </w:r>
            <w:r w:rsidRPr="00693003">
              <w:rPr>
                <w:rFonts w:ascii="Times New Roman" w:eastAsia="標楷體" w:hAnsi="Times New Roman" w:cs="Times New Roman"/>
                <w:color w:val="000000"/>
                <w:sz w:val="28"/>
                <w:szCs w:val="28"/>
              </w:rPr>
              <w:t>活動以人數為計，非人次。</w:t>
            </w:r>
          </w:p>
        </w:tc>
      </w:tr>
      <w:tr w:rsidR="00693003" w:rsidRPr="00693003" w:rsidTr="00D112CA">
        <w:trPr>
          <w:trHeight w:val="778"/>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FF0000"/>
                <w:sz w:val="28"/>
                <w:szCs w:val="28"/>
              </w:rPr>
            </w:pPr>
            <w:r w:rsidRPr="00693003">
              <w:rPr>
                <w:rFonts w:ascii="Times New Roman" w:eastAsia="標楷體" w:hAnsi="Times New Roman" w:cs="Times New Roman"/>
                <w:color w:val="FF0000"/>
                <w:sz w:val="28"/>
                <w:szCs w:val="28"/>
              </w:rPr>
              <w:t>1</w:t>
            </w:r>
            <w:r w:rsidRPr="00693003">
              <w:rPr>
                <w:rFonts w:ascii="Times New Roman" w:eastAsia="標楷體" w:hAnsi="Times New Roman" w:cs="Times New Roman" w:hint="eastAsia"/>
                <w:color w:val="FF0000"/>
                <w:sz w:val="28"/>
                <w:szCs w:val="28"/>
              </w:rPr>
              <w:t>1</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相關照片</w:t>
            </w:r>
          </w:p>
        </w:tc>
        <w:tc>
          <w:tcPr>
            <w:tcW w:w="4677" w:type="dxa"/>
            <w:shd w:val="clear" w:color="auto" w:fill="auto"/>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請提供</w:t>
            </w:r>
            <w:r w:rsidRPr="00693003">
              <w:rPr>
                <w:rFonts w:ascii="Times New Roman" w:eastAsia="標楷體" w:hAnsi="Times New Roman" w:cs="Times New Roman"/>
                <w:color w:val="000000"/>
                <w:sz w:val="28"/>
                <w:szCs w:val="28"/>
              </w:rPr>
              <w:t>2</w:t>
            </w:r>
            <w:r w:rsidRPr="00693003">
              <w:rPr>
                <w:rFonts w:ascii="Times New Roman" w:eastAsia="標楷體" w:hAnsi="Times New Roman" w:cs="Times New Roman"/>
                <w:color w:val="000000"/>
                <w:sz w:val="28"/>
                <w:szCs w:val="28"/>
              </w:rPr>
              <w:t>張以上電子</w:t>
            </w:r>
            <w:proofErr w:type="gramStart"/>
            <w:r w:rsidRPr="00693003">
              <w:rPr>
                <w:rFonts w:ascii="Times New Roman" w:eastAsia="標楷體" w:hAnsi="Times New Roman" w:cs="Times New Roman"/>
                <w:color w:val="000000"/>
                <w:sz w:val="28"/>
                <w:szCs w:val="28"/>
              </w:rPr>
              <w:t>檔</w:t>
            </w:r>
            <w:proofErr w:type="gramEnd"/>
            <w:r w:rsidRPr="00693003">
              <w:rPr>
                <w:rFonts w:ascii="Times New Roman" w:eastAsia="標楷體" w:hAnsi="Times New Roman" w:cs="Times New Roman"/>
                <w:color w:val="000000"/>
                <w:sz w:val="28"/>
                <w:szCs w:val="28"/>
              </w:rPr>
              <w:t>照片，且須有簡要文字說明。</w:t>
            </w:r>
          </w:p>
        </w:tc>
        <w:tc>
          <w:tcPr>
            <w:tcW w:w="3333" w:type="dxa"/>
            <w:vAlign w:val="center"/>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每張照片</w:t>
            </w:r>
            <w:proofErr w:type="gramStart"/>
            <w:r w:rsidRPr="00693003">
              <w:rPr>
                <w:rFonts w:ascii="Times New Roman" w:eastAsia="標楷體" w:hAnsi="Times New Roman" w:cs="Times New Roman"/>
                <w:color w:val="000000"/>
                <w:sz w:val="28"/>
                <w:szCs w:val="28"/>
              </w:rPr>
              <w:t>說明均為</w:t>
            </w:r>
            <w:proofErr w:type="gramEnd"/>
            <w:r w:rsidRPr="00693003">
              <w:rPr>
                <w:rFonts w:ascii="Times New Roman" w:eastAsia="標楷體" w:hAnsi="Times New Roman" w:cs="Times New Roman"/>
                <w:color w:val="000000"/>
                <w:sz w:val="28"/>
                <w:szCs w:val="28"/>
              </w:rPr>
              <w:t>50</w:t>
            </w:r>
            <w:r w:rsidRPr="00693003">
              <w:rPr>
                <w:rFonts w:ascii="Times New Roman" w:eastAsia="標楷體" w:hAnsi="Times New Roman" w:cs="Times New Roman"/>
                <w:color w:val="000000"/>
                <w:sz w:val="28"/>
                <w:szCs w:val="28"/>
              </w:rPr>
              <w:t>字以內。</w:t>
            </w:r>
          </w:p>
        </w:tc>
      </w:tr>
      <w:tr w:rsidR="00693003" w:rsidRPr="00693003" w:rsidTr="00D112CA">
        <w:trPr>
          <w:trHeight w:val="778"/>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FF0000"/>
                <w:sz w:val="28"/>
                <w:szCs w:val="28"/>
              </w:rPr>
            </w:pPr>
            <w:r w:rsidRPr="00693003">
              <w:rPr>
                <w:rFonts w:ascii="Times New Roman" w:eastAsia="標楷體" w:hAnsi="Times New Roman" w:cs="Times New Roman"/>
                <w:color w:val="FF0000"/>
                <w:sz w:val="28"/>
                <w:szCs w:val="28"/>
              </w:rPr>
              <w:t>1</w:t>
            </w:r>
            <w:r w:rsidRPr="00693003">
              <w:rPr>
                <w:rFonts w:ascii="Times New Roman" w:eastAsia="標楷體" w:hAnsi="Times New Roman" w:cs="Times New Roman" w:hint="eastAsia"/>
                <w:color w:val="FF0000"/>
                <w:sz w:val="28"/>
                <w:szCs w:val="28"/>
              </w:rPr>
              <w:t>2</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相關連結</w:t>
            </w:r>
          </w:p>
        </w:tc>
        <w:tc>
          <w:tcPr>
            <w:tcW w:w="4677" w:type="dxa"/>
            <w:shd w:val="clear" w:color="auto" w:fill="auto"/>
            <w:vAlign w:val="center"/>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若有網址連結，請填入活動網址。</w:t>
            </w:r>
          </w:p>
        </w:tc>
        <w:tc>
          <w:tcPr>
            <w:tcW w:w="3333" w:type="dxa"/>
            <w:vAlign w:val="center"/>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請確認網路連結有效性。</w:t>
            </w:r>
          </w:p>
        </w:tc>
      </w:tr>
      <w:tr w:rsidR="00693003" w:rsidRPr="00693003" w:rsidTr="00D112CA">
        <w:trPr>
          <w:trHeight w:val="1249"/>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FF0000"/>
                <w:sz w:val="28"/>
                <w:szCs w:val="28"/>
              </w:rPr>
            </w:pPr>
            <w:r w:rsidRPr="00693003">
              <w:rPr>
                <w:rFonts w:ascii="Times New Roman" w:eastAsia="標楷體" w:hAnsi="Times New Roman" w:cs="Times New Roman"/>
                <w:color w:val="FF0000"/>
                <w:sz w:val="28"/>
                <w:szCs w:val="28"/>
              </w:rPr>
              <w:t>1</w:t>
            </w:r>
            <w:r w:rsidRPr="00693003">
              <w:rPr>
                <w:rFonts w:ascii="Times New Roman" w:eastAsia="標楷體" w:hAnsi="Times New Roman" w:cs="Times New Roman" w:hint="eastAsia"/>
                <w:color w:val="FF0000"/>
                <w:sz w:val="28"/>
                <w:szCs w:val="28"/>
              </w:rPr>
              <w:t>3</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聯絡方式</w:t>
            </w:r>
          </w:p>
        </w:tc>
        <w:tc>
          <w:tcPr>
            <w:tcW w:w="4677" w:type="dxa"/>
            <w:shd w:val="clear" w:color="auto" w:fill="auto"/>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單位名稱：</w:t>
            </w:r>
            <w:r w:rsidRPr="00693003">
              <w:rPr>
                <w:rFonts w:ascii="Times New Roman" w:eastAsia="標楷體" w:hAnsi="Times New Roman" w:cs="Times New Roman"/>
                <w:color w:val="000000"/>
                <w:sz w:val="28"/>
                <w:szCs w:val="28"/>
              </w:rPr>
              <w:t>___________</w:t>
            </w:r>
          </w:p>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聯絡人姓名：</w:t>
            </w:r>
            <w:r w:rsidRPr="00693003">
              <w:rPr>
                <w:rFonts w:ascii="Times New Roman" w:eastAsia="標楷體" w:hAnsi="Times New Roman" w:cs="Times New Roman"/>
                <w:color w:val="000000"/>
                <w:sz w:val="28"/>
                <w:szCs w:val="28"/>
              </w:rPr>
              <w:t>___________</w:t>
            </w:r>
          </w:p>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聯絡人電話：</w:t>
            </w:r>
            <w:r w:rsidRPr="00693003">
              <w:rPr>
                <w:rFonts w:ascii="Times New Roman" w:eastAsia="標楷體" w:hAnsi="Times New Roman" w:cs="Times New Roman"/>
                <w:color w:val="000000"/>
                <w:sz w:val="28"/>
                <w:szCs w:val="28"/>
              </w:rPr>
              <w:t>___________</w:t>
            </w:r>
          </w:p>
        </w:tc>
        <w:tc>
          <w:tcPr>
            <w:tcW w:w="3333" w:type="dxa"/>
            <w:vAlign w:val="center"/>
          </w:tcPr>
          <w:p w:rsidR="00693003" w:rsidRPr="00693003" w:rsidRDefault="00693003" w:rsidP="00693003">
            <w:pPr>
              <w:spacing w:line="400" w:lineRule="exact"/>
              <w:rPr>
                <w:rFonts w:ascii="Times New Roman" w:eastAsia="標楷體" w:hAnsi="Times New Roman" w:cs="Times New Roman"/>
                <w:color w:val="000000"/>
                <w:sz w:val="28"/>
                <w:szCs w:val="28"/>
              </w:rPr>
            </w:pPr>
            <w:r w:rsidRPr="00693003">
              <w:rPr>
                <w:rFonts w:ascii="Times New Roman" w:eastAsia="標楷體" w:hAnsi="Times New Roman" w:cs="Times New Roman" w:hint="eastAsia"/>
                <w:color w:val="FF0000"/>
                <w:sz w:val="28"/>
                <w:szCs w:val="28"/>
              </w:rPr>
              <w:t>請留意個資，</w:t>
            </w:r>
            <w:proofErr w:type="gramStart"/>
            <w:r w:rsidRPr="00693003">
              <w:rPr>
                <w:rFonts w:ascii="Times New Roman" w:eastAsia="標楷體" w:hAnsi="Times New Roman" w:cs="Times New Roman" w:hint="eastAsia"/>
                <w:color w:val="FF0000"/>
                <w:sz w:val="28"/>
                <w:szCs w:val="28"/>
              </w:rPr>
              <w:t>勿填列</w:t>
            </w:r>
            <w:proofErr w:type="gramEnd"/>
            <w:r w:rsidRPr="00693003">
              <w:rPr>
                <w:rFonts w:ascii="Times New Roman" w:eastAsia="標楷體" w:hAnsi="Times New Roman" w:cs="Times New Roman" w:hint="eastAsia"/>
                <w:color w:val="FF0000"/>
                <w:sz w:val="28"/>
                <w:szCs w:val="28"/>
              </w:rPr>
              <w:t>全名及個人手機。</w:t>
            </w:r>
          </w:p>
        </w:tc>
      </w:tr>
      <w:tr w:rsidR="00693003" w:rsidRPr="00693003" w:rsidTr="00D112CA">
        <w:trPr>
          <w:trHeight w:val="842"/>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FF0000"/>
                <w:sz w:val="28"/>
                <w:szCs w:val="28"/>
              </w:rPr>
            </w:pPr>
            <w:r w:rsidRPr="00693003">
              <w:rPr>
                <w:rFonts w:ascii="Times New Roman" w:eastAsia="標楷體" w:hAnsi="Times New Roman" w:cs="Times New Roman"/>
                <w:color w:val="FF0000"/>
                <w:sz w:val="28"/>
                <w:szCs w:val="28"/>
              </w:rPr>
              <w:t>1</w:t>
            </w:r>
            <w:r w:rsidRPr="00693003">
              <w:rPr>
                <w:rFonts w:ascii="Times New Roman" w:eastAsia="標楷體" w:hAnsi="Times New Roman" w:cs="Times New Roman" w:hint="eastAsia"/>
                <w:color w:val="FF0000"/>
                <w:sz w:val="28"/>
                <w:szCs w:val="28"/>
              </w:rPr>
              <w:t>4</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講師資料</w:t>
            </w:r>
          </w:p>
        </w:tc>
        <w:tc>
          <w:tcPr>
            <w:tcW w:w="4677" w:type="dxa"/>
            <w:shd w:val="clear" w:color="auto" w:fill="auto"/>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(1)</w:t>
            </w:r>
            <w:r w:rsidRPr="00693003">
              <w:rPr>
                <w:rFonts w:ascii="Times New Roman" w:eastAsia="標楷體" w:hAnsi="Times New Roman" w:cs="Times New Roman" w:hint="eastAsia"/>
                <w:color w:val="000000"/>
                <w:sz w:val="28"/>
                <w:szCs w:val="28"/>
              </w:rPr>
              <w:t>姓名：</w:t>
            </w:r>
          </w:p>
          <w:p w:rsidR="00693003" w:rsidRPr="00693003" w:rsidRDefault="00693003" w:rsidP="00693003">
            <w:pPr>
              <w:spacing w:line="400" w:lineRule="exact"/>
              <w:ind w:left="420" w:hangingChars="150" w:hanging="420"/>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(2)</w:t>
            </w:r>
            <w:r w:rsidRPr="00693003">
              <w:rPr>
                <w:rFonts w:ascii="Times New Roman" w:eastAsia="標楷體" w:hAnsi="Times New Roman" w:cs="Times New Roman" w:hint="eastAsia"/>
                <w:color w:val="000000"/>
                <w:sz w:val="28"/>
                <w:szCs w:val="28"/>
              </w:rPr>
              <w:t>職稱：</w:t>
            </w:r>
            <w:r w:rsidRPr="00693003">
              <w:rPr>
                <w:rFonts w:ascii="Times New Roman" w:eastAsia="標楷體" w:hAnsi="Times New Roman" w:cs="Times New Roman"/>
                <w:color w:val="000000"/>
                <w:sz w:val="28"/>
                <w:szCs w:val="28"/>
              </w:rPr>
              <w:t xml:space="preserve"> </w:t>
            </w:r>
          </w:p>
        </w:tc>
        <w:tc>
          <w:tcPr>
            <w:tcW w:w="3333" w:type="dxa"/>
            <w:vAlign w:val="center"/>
          </w:tcPr>
          <w:p w:rsidR="00693003" w:rsidRPr="00693003" w:rsidRDefault="00693003" w:rsidP="00693003">
            <w:pPr>
              <w:spacing w:line="400" w:lineRule="exact"/>
              <w:jc w:val="both"/>
              <w:rPr>
                <w:rFonts w:ascii="Times New Roman" w:eastAsia="標楷體" w:hAnsi="Times New Roman" w:cs="Times New Roman"/>
                <w:color w:val="000000"/>
                <w:sz w:val="28"/>
                <w:szCs w:val="28"/>
              </w:rPr>
            </w:pPr>
            <w:proofErr w:type="gramStart"/>
            <w:r w:rsidRPr="00693003">
              <w:rPr>
                <w:rFonts w:ascii="Times New Roman" w:eastAsia="標楷體" w:hAnsi="Times New Roman" w:cs="Times New Roman"/>
                <w:color w:val="000000"/>
                <w:sz w:val="28"/>
                <w:szCs w:val="28"/>
              </w:rPr>
              <w:t>請述明</w:t>
            </w:r>
            <w:proofErr w:type="gramEnd"/>
            <w:r w:rsidRPr="00693003">
              <w:rPr>
                <w:rFonts w:ascii="Times New Roman" w:eastAsia="標楷體" w:hAnsi="Times New Roman" w:cs="Times New Roman"/>
                <w:color w:val="000000"/>
                <w:sz w:val="28"/>
                <w:szCs w:val="28"/>
              </w:rPr>
              <w:t>講師及其</w:t>
            </w:r>
            <w:r w:rsidRPr="00693003">
              <w:rPr>
                <w:rFonts w:ascii="Times New Roman" w:eastAsia="標楷體" w:hAnsi="Times New Roman" w:cs="Times New Roman" w:hint="eastAsia"/>
                <w:color w:val="000000"/>
                <w:sz w:val="28"/>
                <w:szCs w:val="28"/>
              </w:rPr>
              <w:t>職</w:t>
            </w:r>
            <w:r w:rsidRPr="00693003">
              <w:rPr>
                <w:rFonts w:ascii="Times New Roman" w:eastAsia="標楷體" w:hAnsi="Times New Roman" w:cs="Times New Roman"/>
                <w:color w:val="000000"/>
                <w:sz w:val="28"/>
                <w:szCs w:val="28"/>
              </w:rPr>
              <w:t>稱。</w:t>
            </w:r>
          </w:p>
        </w:tc>
      </w:tr>
      <w:tr w:rsidR="00693003" w:rsidRPr="00693003" w:rsidTr="00D112CA">
        <w:trPr>
          <w:trHeight w:val="778"/>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FF0000"/>
                <w:sz w:val="28"/>
                <w:szCs w:val="28"/>
              </w:rPr>
            </w:pPr>
            <w:r w:rsidRPr="00693003">
              <w:rPr>
                <w:rFonts w:ascii="Times New Roman" w:eastAsia="標楷體" w:hAnsi="Times New Roman" w:cs="Times New Roman"/>
                <w:color w:val="FF0000"/>
                <w:sz w:val="28"/>
                <w:szCs w:val="28"/>
              </w:rPr>
              <w:t>1</w:t>
            </w:r>
            <w:r w:rsidRPr="00693003">
              <w:rPr>
                <w:rFonts w:ascii="Times New Roman" w:eastAsia="標楷體" w:hAnsi="Times New Roman" w:cs="Times New Roman" w:hint="eastAsia"/>
                <w:color w:val="FF0000"/>
                <w:sz w:val="28"/>
                <w:szCs w:val="28"/>
              </w:rPr>
              <w:t>5</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滿意度分析</w:t>
            </w:r>
          </w:p>
        </w:tc>
        <w:tc>
          <w:tcPr>
            <w:tcW w:w="4677" w:type="dxa"/>
            <w:shd w:val="clear" w:color="auto" w:fill="auto"/>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請參考「問卷調查分析表格式」。</w:t>
            </w:r>
          </w:p>
        </w:tc>
        <w:tc>
          <w:tcPr>
            <w:tcW w:w="3333" w:type="dxa"/>
            <w:vAlign w:val="center"/>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需包含統計分析，且需區分男女。</w:t>
            </w:r>
          </w:p>
        </w:tc>
      </w:tr>
      <w:tr w:rsidR="00693003" w:rsidRPr="00693003" w:rsidTr="00D112CA">
        <w:trPr>
          <w:trHeight w:val="778"/>
          <w:jc w:val="center"/>
        </w:trPr>
        <w:tc>
          <w:tcPr>
            <w:tcW w:w="562" w:type="dxa"/>
            <w:shd w:val="clear" w:color="auto" w:fill="auto"/>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FF0000"/>
                <w:sz w:val="28"/>
                <w:szCs w:val="28"/>
              </w:rPr>
              <w:t>1</w:t>
            </w:r>
            <w:r w:rsidRPr="00693003">
              <w:rPr>
                <w:rFonts w:ascii="Times New Roman" w:eastAsia="標楷體" w:hAnsi="Times New Roman" w:cs="Times New Roman" w:hint="eastAsia"/>
                <w:color w:val="FF0000"/>
                <w:sz w:val="28"/>
                <w:szCs w:val="28"/>
              </w:rPr>
              <w:t>6</w:t>
            </w:r>
          </w:p>
        </w:tc>
        <w:tc>
          <w:tcPr>
            <w:tcW w:w="2127" w:type="dxa"/>
            <w:vAlign w:val="center"/>
          </w:tcPr>
          <w:p w:rsidR="00693003" w:rsidRPr="00693003" w:rsidRDefault="00693003" w:rsidP="00693003">
            <w:pPr>
              <w:spacing w:line="4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其他</w:t>
            </w:r>
          </w:p>
        </w:tc>
        <w:tc>
          <w:tcPr>
            <w:tcW w:w="4677" w:type="dxa"/>
            <w:shd w:val="clear" w:color="auto" w:fill="auto"/>
          </w:tcPr>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1.</w:t>
            </w:r>
            <w:r w:rsidRPr="00693003">
              <w:rPr>
                <w:rFonts w:ascii="Times New Roman" w:eastAsia="標楷體" w:hAnsi="Times New Roman" w:cs="Times New Roman"/>
                <w:color w:val="000000"/>
                <w:sz w:val="28"/>
                <w:szCs w:val="28"/>
              </w:rPr>
              <w:t>請附簽到表、講義內容。</w:t>
            </w:r>
          </w:p>
          <w:p w:rsidR="00693003" w:rsidRPr="00693003" w:rsidRDefault="00693003" w:rsidP="00693003">
            <w:pPr>
              <w:spacing w:line="4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2.</w:t>
            </w:r>
            <w:r w:rsidRPr="00693003">
              <w:rPr>
                <w:rFonts w:ascii="Times New Roman" w:eastAsia="標楷體" w:hAnsi="Times New Roman" w:cs="Times New Roman"/>
                <w:color w:val="000000"/>
                <w:sz w:val="28"/>
                <w:szCs w:val="28"/>
              </w:rPr>
              <w:t>另視實際情況，請檢附計畫書。</w:t>
            </w:r>
          </w:p>
        </w:tc>
        <w:tc>
          <w:tcPr>
            <w:tcW w:w="3333" w:type="dxa"/>
            <w:vAlign w:val="center"/>
          </w:tcPr>
          <w:p w:rsidR="00693003" w:rsidRPr="00693003" w:rsidRDefault="00693003" w:rsidP="00693003">
            <w:pPr>
              <w:spacing w:line="400" w:lineRule="exact"/>
              <w:jc w:val="both"/>
              <w:rPr>
                <w:rFonts w:ascii="Times New Roman" w:eastAsia="標楷體" w:hAnsi="Times New Roman" w:cs="Times New Roman"/>
                <w:color w:val="000000"/>
                <w:sz w:val="28"/>
                <w:szCs w:val="28"/>
              </w:rPr>
            </w:pPr>
            <w:proofErr w:type="gramStart"/>
            <w:r w:rsidRPr="00693003">
              <w:rPr>
                <w:rFonts w:ascii="Times New Roman" w:eastAsia="標楷體" w:hAnsi="Times New Roman" w:cs="Times New Roman"/>
                <w:color w:val="000000"/>
                <w:sz w:val="28"/>
                <w:szCs w:val="28"/>
              </w:rPr>
              <w:t>均檢附</w:t>
            </w:r>
            <w:proofErr w:type="gramEnd"/>
            <w:r w:rsidRPr="00693003">
              <w:rPr>
                <w:rFonts w:ascii="Times New Roman" w:eastAsia="標楷體" w:hAnsi="Times New Roman" w:cs="Times New Roman"/>
                <w:color w:val="000000"/>
                <w:sz w:val="28"/>
                <w:szCs w:val="28"/>
              </w:rPr>
              <w:t>電子</w:t>
            </w:r>
            <w:proofErr w:type="gramStart"/>
            <w:r w:rsidRPr="00693003">
              <w:rPr>
                <w:rFonts w:ascii="Times New Roman" w:eastAsia="標楷體" w:hAnsi="Times New Roman" w:cs="Times New Roman"/>
                <w:color w:val="000000"/>
                <w:sz w:val="28"/>
                <w:szCs w:val="28"/>
              </w:rPr>
              <w:t>檔</w:t>
            </w:r>
            <w:proofErr w:type="gramEnd"/>
            <w:r w:rsidRPr="00693003">
              <w:rPr>
                <w:rFonts w:ascii="Times New Roman" w:eastAsia="標楷體" w:hAnsi="Times New Roman" w:cs="Times New Roman"/>
                <w:color w:val="000000"/>
                <w:sz w:val="28"/>
                <w:szCs w:val="28"/>
              </w:rPr>
              <w:t>即可。</w:t>
            </w:r>
          </w:p>
        </w:tc>
      </w:tr>
    </w:tbl>
    <w:p w:rsidR="00693003" w:rsidRPr="00693003" w:rsidRDefault="00693003" w:rsidP="00693003">
      <w:pPr>
        <w:spacing w:line="560" w:lineRule="exact"/>
        <w:jc w:val="center"/>
        <w:rPr>
          <w:rFonts w:ascii="Times New Roman" w:eastAsia="標楷體" w:hAnsi="Times New Roman" w:cs="Times New Roman"/>
          <w:b/>
          <w:color w:val="000000"/>
          <w:sz w:val="40"/>
          <w:szCs w:val="40"/>
        </w:rPr>
        <w:sectPr w:rsidR="00693003" w:rsidRPr="00693003" w:rsidSect="000806A6">
          <w:pgSz w:w="11906" w:h="16838"/>
          <w:pgMar w:top="1440" w:right="1800" w:bottom="1440" w:left="1800" w:header="851" w:footer="567" w:gutter="0"/>
          <w:cols w:space="425"/>
          <w:docGrid w:type="lines" w:linePitch="360"/>
        </w:sectPr>
      </w:pPr>
    </w:p>
    <w:p w:rsidR="00693003" w:rsidRPr="00693003" w:rsidRDefault="00693003" w:rsidP="00693003">
      <w:pPr>
        <w:widowControl/>
        <w:jc w:val="center"/>
        <w:rPr>
          <w:rFonts w:ascii="Times New Roman" w:eastAsia="標楷體" w:hAnsi="Times New Roman" w:cs="Times New Roman"/>
          <w:b/>
          <w:noProof/>
          <w:color w:val="000000"/>
          <w:sz w:val="32"/>
          <w:szCs w:val="32"/>
        </w:rPr>
      </w:pPr>
      <w:r w:rsidRPr="00693003">
        <w:rPr>
          <w:rFonts w:ascii="Times New Roman" w:eastAsia="標楷體" w:hAnsi="Times New Roman" w:cs="Times New Roman"/>
          <w:b/>
          <w:noProof/>
          <w:color w:val="000000"/>
          <w:sz w:val="36"/>
          <w:szCs w:val="32"/>
        </w:rPr>
        <w:lastRenderedPageBreak/>
        <w:t>問卷調查分析表格式</w:t>
      </w:r>
    </w:p>
    <w:p w:rsidR="00693003" w:rsidRPr="00693003" w:rsidRDefault="00693003" w:rsidP="00693003">
      <w:pPr>
        <w:widowControl/>
        <w:rPr>
          <w:rFonts w:ascii="Times New Roman" w:eastAsia="標楷體" w:hAnsi="Times New Roman" w:cs="Times New Roman"/>
          <w:b/>
          <w:noProof/>
          <w:color w:val="000000"/>
          <w:sz w:val="28"/>
          <w:szCs w:val="28"/>
        </w:rPr>
      </w:pPr>
      <w:r w:rsidRPr="00693003">
        <w:rPr>
          <w:rFonts w:ascii="Times New Roman" w:eastAsia="標楷體" w:hAnsi="Times New Roman" w:cs="Times New Roman"/>
          <w:b/>
          <w:noProof/>
          <w:color w:val="000000"/>
          <w:sz w:val="28"/>
          <w:szCs w:val="28"/>
        </w:rPr>
        <w:t>一、量化分析</w:t>
      </w:r>
    </w:p>
    <w:tbl>
      <w:tblPr>
        <w:tblW w:w="5764" w:type="pct"/>
        <w:tblInd w:w="-681" w:type="dxa"/>
        <w:tblCellMar>
          <w:left w:w="28" w:type="dxa"/>
          <w:right w:w="28" w:type="dxa"/>
        </w:tblCellMar>
        <w:tblLook w:val="04A0" w:firstRow="1" w:lastRow="0" w:firstColumn="1" w:lastColumn="0" w:noHBand="0" w:noVBand="1"/>
      </w:tblPr>
      <w:tblGrid>
        <w:gridCol w:w="1923"/>
        <w:gridCol w:w="1026"/>
        <w:gridCol w:w="1408"/>
        <w:gridCol w:w="1406"/>
        <w:gridCol w:w="1265"/>
        <w:gridCol w:w="1265"/>
        <w:gridCol w:w="1259"/>
      </w:tblGrid>
      <w:tr w:rsidR="00693003" w:rsidRPr="00693003" w:rsidTr="00D112CA">
        <w:trPr>
          <w:trHeight w:val="345"/>
        </w:trPr>
        <w:tc>
          <w:tcPr>
            <w:tcW w:w="1544" w:type="pct"/>
            <w:gridSpan w:val="2"/>
            <w:tcBorders>
              <w:top w:val="single" w:sz="8" w:space="0" w:color="auto"/>
              <w:left w:val="single" w:sz="8" w:space="0" w:color="auto"/>
              <w:bottom w:val="single" w:sz="8" w:space="0" w:color="auto"/>
              <w:right w:val="single" w:sz="8" w:space="0" w:color="000000"/>
              <w:tl2br w:val="single" w:sz="4" w:space="0" w:color="auto"/>
            </w:tcBorders>
            <w:shd w:val="clear" w:color="auto" w:fill="auto"/>
            <w:noWrap/>
            <w:vAlign w:val="center"/>
            <w:hideMark/>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 xml:space="preserve">瞭解程度　</w:t>
            </w:r>
          </w:p>
          <w:p w:rsidR="00693003" w:rsidRPr="00693003" w:rsidRDefault="00693003" w:rsidP="00693003">
            <w:pPr>
              <w:widowControl/>
              <w:spacing w:line="400" w:lineRule="atLeast"/>
              <w:rPr>
                <w:rFonts w:ascii="Times New Roman" w:eastAsia="標楷體" w:hAnsi="Times New Roman" w:cs="Times New Roman"/>
                <w:color w:val="000000"/>
                <w:kern w:val="0"/>
              </w:rPr>
            </w:pPr>
            <w:proofErr w:type="gramStart"/>
            <w:r w:rsidRPr="00693003">
              <w:rPr>
                <w:rFonts w:ascii="Times New Roman" w:eastAsia="標楷體" w:hAnsi="Times New Roman" w:cs="Times New Roman"/>
                <w:color w:val="000000"/>
                <w:kern w:val="0"/>
              </w:rPr>
              <w:t>題次</w:t>
            </w:r>
            <w:proofErr w:type="gramEnd"/>
          </w:p>
        </w:tc>
        <w:tc>
          <w:tcPr>
            <w:tcW w:w="737" w:type="pct"/>
            <w:tcBorders>
              <w:top w:val="single" w:sz="8" w:space="0" w:color="auto"/>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非常瞭解</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人數</w:t>
            </w:r>
            <w:r w:rsidRPr="00693003">
              <w:rPr>
                <w:rFonts w:ascii="Times New Roman" w:eastAsia="標楷體" w:hAnsi="Times New Roman" w:cs="Times New Roman"/>
                <w:color w:val="000000"/>
                <w:kern w:val="0"/>
              </w:rPr>
              <w:t>(%)</w:t>
            </w:r>
          </w:p>
        </w:tc>
        <w:tc>
          <w:tcPr>
            <w:tcW w:w="736" w:type="pct"/>
            <w:tcBorders>
              <w:top w:val="single" w:sz="8" w:space="0" w:color="auto"/>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瞭解</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人數</w:t>
            </w:r>
            <w:r w:rsidRPr="00693003">
              <w:rPr>
                <w:rFonts w:ascii="Times New Roman" w:eastAsia="標楷體" w:hAnsi="Times New Roman" w:cs="Times New Roman"/>
                <w:color w:val="000000"/>
                <w:kern w:val="0"/>
              </w:rPr>
              <w:t>(%)</w:t>
            </w:r>
          </w:p>
        </w:tc>
        <w:tc>
          <w:tcPr>
            <w:tcW w:w="662" w:type="pct"/>
            <w:tcBorders>
              <w:top w:val="single" w:sz="8" w:space="0" w:color="auto"/>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普通</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人數</w:t>
            </w:r>
            <w:r w:rsidRPr="00693003">
              <w:rPr>
                <w:rFonts w:ascii="Times New Roman" w:eastAsia="標楷體" w:hAnsi="Times New Roman" w:cs="Times New Roman"/>
                <w:color w:val="000000"/>
                <w:kern w:val="0"/>
              </w:rPr>
              <w:t>(%)</w:t>
            </w:r>
          </w:p>
        </w:tc>
        <w:tc>
          <w:tcPr>
            <w:tcW w:w="662" w:type="pct"/>
            <w:tcBorders>
              <w:top w:val="single" w:sz="8" w:space="0" w:color="auto"/>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roofErr w:type="gramStart"/>
            <w:r w:rsidRPr="00693003">
              <w:rPr>
                <w:rFonts w:ascii="Times New Roman" w:eastAsia="標楷體" w:hAnsi="Times New Roman" w:cs="Times New Roman"/>
                <w:color w:val="000000"/>
                <w:kern w:val="0"/>
              </w:rPr>
              <w:t>不</w:t>
            </w:r>
            <w:proofErr w:type="gramEnd"/>
            <w:r w:rsidRPr="00693003">
              <w:rPr>
                <w:rFonts w:ascii="Times New Roman" w:eastAsia="標楷體" w:hAnsi="Times New Roman" w:cs="Times New Roman"/>
                <w:color w:val="000000"/>
                <w:kern w:val="0"/>
              </w:rPr>
              <w:t>瞭解</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人數</w:t>
            </w:r>
            <w:r w:rsidRPr="00693003">
              <w:rPr>
                <w:rFonts w:ascii="Times New Roman" w:eastAsia="標楷體" w:hAnsi="Times New Roman" w:cs="Times New Roman"/>
                <w:color w:val="000000"/>
                <w:kern w:val="0"/>
              </w:rPr>
              <w:t>(%)</w:t>
            </w:r>
          </w:p>
        </w:tc>
        <w:tc>
          <w:tcPr>
            <w:tcW w:w="659" w:type="pct"/>
            <w:tcBorders>
              <w:top w:val="single" w:sz="8" w:space="0" w:color="auto"/>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非常</w:t>
            </w:r>
            <w:proofErr w:type="gramStart"/>
            <w:r w:rsidRPr="00693003">
              <w:rPr>
                <w:rFonts w:ascii="Times New Roman" w:eastAsia="標楷體" w:hAnsi="Times New Roman" w:cs="Times New Roman"/>
                <w:color w:val="000000"/>
                <w:kern w:val="0"/>
              </w:rPr>
              <w:t>不</w:t>
            </w:r>
            <w:proofErr w:type="gramEnd"/>
            <w:r w:rsidRPr="00693003">
              <w:rPr>
                <w:rFonts w:ascii="Times New Roman" w:eastAsia="標楷體" w:hAnsi="Times New Roman" w:cs="Times New Roman"/>
                <w:color w:val="000000"/>
                <w:kern w:val="0"/>
              </w:rPr>
              <w:t>瞭解</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人數</w:t>
            </w:r>
            <w:r w:rsidRPr="00693003">
              <w:rPr>
                <w:rFonts w:ascii="Times New Roman" w:eastAsia="標楷體" w:hAnsi="Times New Roman" w:cs="Times New Roman"/>
                <w:color w:val="000000"/>
                <w:kern w:val="0"/>
              </w:rPr>
              <w:t>(%)</w:t>
            </w:r>
          </w:p>
        </w:tc>
      </w:tr>
      <w:tr w:rsidR="00693003" w:rsidRPr="00693003" w:rsidTr="00D112CA">
        <w:trPr>
          <w:trHeight w:val="345"/>
        </w:trPr>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第</w:t>
            </w:r>
            <w:r w:rsidRPr="00693003">
              <w:rPr>
                <w:rFonts w:ascii="Times New Roman" w:eastAsia="標楷體" w:hAnsi="Times New Roman" w:cs="Times New Roman"/>
                <w:color w:val="000000"/>
                <w:kern w:val="0"/>
              </w:rPr>
              <w:t>1</w:t>
            </w:r>
            <w:r w:rsidRPr="00693003">
              <w:rPr>
                <w:rFonts w:ascii="Times New Roman" w:eastAsia="標楷體" w:hAnsi="Times New Roman" w:cs="Times New Roman"/>
                <w:color w:val="000000"/>
                <w:kern w:val="0"/>
              </w:rPr>
              <w:t>題</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w:t>
            </w:r>
            <w:proofErr w:type="gramStart"/>
            <w:r w:rsidRPr="00693003">
              <w:rPr>
                <w:rFonts w:ascii="Times New Roman" w:eastAsia="標楷體" w:hAnsi="Times New Roman" w:cs="Times New Roman"/>
                <w:color w:val="000000"/>
                <w:kern w:val="0"/>
              </w:rPr>
              <w:t>簡易題文</w:t>
            </w:r>
            <w:proofErr w:type="gramEnd"/>
            <w:r w:rsidRPr="00693003">
              <w:rPr>
                <w:rFonts w:ascii="Times New Roman" w:eastAsia="標楷體" w:hAnsi="Times New Roman" w:cs="Times New Roman"/>
                <w:color w:val="000000"/>
                <w:kern w:val="0"/>
              </w:rPr>
              <w:t>)</w:t>
            </w: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合計</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top w:val="nil"/>
              <w:left w:val="single" w:sz="8" w:space="0" w:color="auto"/>
              <w:bottom w:val="single" w:sz="8" w:space="0" w:color="000000"/>
              <w:right w:val="single" w:sz="8" w:space="0" w:color="auto"/>
            </w:tcBorders>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男</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top w:val="nil"/>
              <w:left w:val="single" w:sz="8" w:space="0" w:color="auto"/>
              <w:bottom w:val="single" w:sz="8" w:space="0" w:color="000000"/>
              <w:right w:val="single" w:sz="8" w:space="0" w:color="auto"/>
            </w:tcBorders>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女</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第</w:t>
            </w:r>
            <w:r w:rsidRPr="00693003">
              <w:rPr>
                <w:rFonts w:ascii="Times New Roman" w:eastAsia="標楷體" w:hAnsi="Times New Roman" w:cs="Times New Roman"/>
                <w:color w:val="000000"/>
                <w:kern w:val="0"/>
              </w:rPr>
              <w:t>2</w:t>
            </w:r>
            <w:r w:rsidRPr="00693003">
              <w:rPr>
                <w:rFonts w:ascii="Times New Roman" w:eastAsia="標楷體" w:hAnsi="Times New Roman" w:cs="Times New Roman"/>
                <w:color w:val="000000"/>
                <w:kern w:val="0"/>
              </w:rPr>
              <w:t>題</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w:t>
            </w:r>
            <w:proofErr w:type="gramStart"/>
            <w:r w:rsidRPr="00693003">
              <w:rPr>
                <w:rFonts w:ascii="Times New Roman" w:eastAsia="標楷體" w:hAnsi="Times New Roman" w:cs="Times New Roman"/>
                <w:color w:val="000000"/>
                <w:kern w:val="0"/>
              </w:rPr>
              <w:t>簡易題文</w:t>
            </w:r>
            <w:proofErr w:type="gramEnd"/>
            <w:r w:rsidRPr="00693003">
              <w:rPr>
                <w:rFonts w:ascii="Times New Roman" w:eastAsia="標楷體" w:hAnsi="Times New Roman" w:cs="Times New Roman"/>
                <w:color w:val="000000"/>
                <w:kern w:val="0"/>
              </w:rPr>
              <w:t>)</w:t>
            </w: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合計</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top w:val="nil"/>
              <w:left w:val="single" w:sz="8" w:space="0" w:color="auto"/>
              <w:bottom w:val="single" w:sz="8" w:space="0" w:color="000000"/>
              <w:right w:val="single" w:sz="8" w:space="0" w:color="auto"/>
            </w:tcBorders>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男</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top w:val="nil"/>
              <w:left w:val="single" w:sz="8" w:space="0" w:color="auto"/>
              <w:bottom w:val="single" w:sz="8" w:space="0" w:color="000000"/>
              <w:right w:val="single" w:sz="8" w:space="0" w:color="auto"/>
            </w:tcBorders>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女</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第</w:t>
            </w:r>
            <w:r w:rsidRPr="00693003">
              <w:rPr>
                <w:rFonts w:ascii="Times New Roman" w:eastAsia="標楷體" w:hAnsi="Times New Roman" w:cs="Times New Roman"/>
                <w:color w:val="000000"/>
                <w:kern w:val="0"/>
              </w:rPr>
              <w:t>3</w:t>
            </w:r>
            <w:r w:rsidRPr="00693003">
              <w:rPr>
                <w:rFonts w:ascii="Times New Roman" w:eastAsia="標楷體" w:hAnsi="Times New Roman" w:cs="Times New Roman"/>
                <w:color w:val="000000"/>
                <w:kern w:val="0"/>
              </w:rPr>
              <w:t>題</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w:t>
            </w:r>
            <w:proofErr w:type="gramStart"/>
            <w:r w:rsidRPr="00693003">
              <w:rPr>
                <w:rFonts w:ascii="Times New Roman" w:eastAsia="標楷體" w:hAnsi="Times New Roman" w:cs="Times New Roman"/>
                <w:color w:val="000000"/>
                <w:kern w:val="0"/>
              </w:rPr>
              <w:t>簡易題文</w:t>
            </w:r>
            <w:proofErr w:type="gramEnd"/>
            <w:r w:rsidRPr="00693003">
              <w:rPr>
                <w:rFonts w:ascii="Times New Roman" w:eastAsia="標楷體" w:hAnsi="Times New Roman" w:cs="Times New Roman"/>
                <w:color w:val="000000"/>
                <w:kern w:val="0"/>
              </w:rPr>
              <w:t>)</w:t>
            </w: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合計</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top w:val="nil"/>
              <w:left w:val="single" w:sz="8" w:space="0" w:color="auto"/>
              <w:bottom w:val="single" w:sz="8" w:space="0" w:color="000000"/>
              <w:right w:val="single" w:sz="8" w:space="0" w:color="auto"/>
            </w:tcBorders>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男</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top w:val="nil"/>
              <w:left w:val="single" w:sz="8" w:space="0" w:color="auto"/>
              <w:bottom w:val="single" w:sz="8" w:space="0" w:color="000000"/>
              <w:right w:val="single" w:sz="8" w:space="0" w:color="auto"/>
            </w:tcBorders>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女</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第</w:t>
            </w:r>
            <w:r w:rsidRPr="00693003">
              <w:rPr>
                <w:rFonts w:ascii="Times New Roman" w:eastAsia="標楷體" w:hAnsi="Times New Roman" w:cs="Times New Roman"/>
                <w:color w:val="000000"/>
                <w:kern w:val="0"/>
              </w:rPr>
              <w:t>4</w:t>
            </w:r>
            <w:r w:rsidRPr="00693003">
              <w:rPr>
                <w:rFonts w:ascii="Times New Roman" w:eastAsia="標楷體" w:hAnsi="Times New Roman" w:cs="Times New Roman"/>
                <w:color w:val="000000"/>
                <w:kern w:val="0"/>
              </w:rPr>
              <w:t>題</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w:t>
            </w:r>
            <w:proofErr w:type="gramStart"/>
            <w:r w:rsidRPr="00693003">
              <w:rPr>
                <w:rFonts w:ascii="Times New Roman" w:eastAsia="標楷體" w:hAnsi="Times New Roman" w:cs="Times New Roman"/>
                <w:color w:val="000000"/>
                <w:kern w:val="0"/>
              </w:rPr>
              <w:t>簡易題文</w:t>
            </w:r>
            <w:proofErr w:type="gramEnd"/>
            <w:r w:rsidRPr="00693003">
              <w:rPr>
                <w:rFonts w:ascii="Times New Roman" w:eastAsia="標楷體" w:hAnsi="Times New Roman" w:cs="Times New Roman"/>
                <w:color w:val="000000"/>
                <w:kern w:val="0"/>
              </w:rPr>
              <w:t>)</w:t>
            </w: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合計</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top w:val="nil"/>
              <w:left w:val="single" w:sz="8" w:space="0" w:color="auto"/>
              <w:bottom w:val="single" w:sz="8" w:space="0" w:color="000000"/>
              <w:right w:val="single" w:sz="8" w:space="0" w:color="auto"/>
            </w:tcBorders>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男</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top w:val="nil"/>
              <w:left w:val="single" w:sz="8" w:space="0" w:color="auto"/>
              <w:bottom w:val="single" w:sz="8" w:space="0" w:color="000000"/>
              <w:right w:val="single" w:sz="8" w:space="0" w:color="auto"/>
            </w:tcBorders>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女</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第</w:t>
            </w:r>
            <w:r w:rsidRPr="00693003">
              <w:rPr>
                <w:rFonts w:ascii="Times New Roman" w:eastAsia="標楷體" w:hAnsi="Times New Roman" w:cs="Times New Roman"/>
                <w:color w:val="000000"/>
                <w:kern w:val="0"/>
              </w:rPr>
              <w:t>5</w:t>
            </w:r>
            <w:r w:rsidRPr="00693003">
              <w:rPr>
                <w:rFonts w:ascii="Times New Roman" w:eastAsia="標楷體" w:hAnsi="Times New Roman" w:cs="Times New Roman"/>
                <w:color w:val="000000"/>
                <w:kern w:val="0"/>
              </w:rPr>
              <w:t>題</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w:t>
            </w:r>
            <w:proofErr w:type="gramStart"/>
            <w:r w:rsidRPr="00693003">
              <w:rPr>
                <w:rFonts w:ascii="Times New Roman" w:eastAsia="標楷體" w:hAnsi="Times New Roman" w:cs="Times New Roman"/>
                <w:color w:val="000000"/>
                <w:kern w:val="0"/>
              </w:rPr>
              <w:t>簡易題文</w:t>
            </w:r>
            <w:proofErr w:type="gramEnd"/>
            <w:r w:rsidRPr="00693003">
              <w:rPr>
                <w:rFonts w:ascii="Times New Roman" w:eastAsia="標楷體" w:hAnsi="Times New Roman" w:cs="Times New Roman"/>
                <w:color w:val="000000"/>
                <w:kern w:val="0"/>
              </w:rPr>
              <w:t>)</w:t>
            </w: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合計</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top w:val="nil"/>
              <w:left w:val="single" w:sz="8" w:space="0" w:color="auto"/>
              <w:bottom w:val="single" w:sz="8" w:space="0" w:color="000000"/>
              <w:right w:val="single" w:sz="8" w:space="0" w:color="auto"/>
            </w:tcBorders>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男</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top w:val="nil"/>
              <w:left w:val="single" w:sz="8" w:space="0" w:color="auto"/>
              <w:bottom w:val="single" w:sz="8" w:space="0" w:color="000000"/>
              <w:right w:val="single" w:sz="8" w:space="0" w:color="auto"/>
            </w:tcBorders>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hideMark/>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女</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val="restart"/>
            <w:tcBorders>
              <w:top w:val="nil"/>
              <w:left w:val="single" w:sz="8" w:space="0" w:color="auto"/>
              <w:right w:val="single" w:sz="8" w:space="0" w:color="auto"/>
            </w:tcBorders>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第</w:t>
            </w:r>
            <w:r w:rsidRPr="00693003">
              <w:rPr>
                <w:rFonts w:ascii="Times New Roman" w:eastAsia="標楷體" w:hAnsi="Times New Roman" w:cs="Times New Roman"/>
                <w:color w:val="000000"/>
                <w:kern w:val="0"/>
              </w:rPr>
              <w:t>6</w:t>
            </w:r>
            <w:r w:rsidRPr="00693003">
              <w:rPr>
                <w:rFonts w:ascii="Times New Roman" w:eastAsia="標楷體" w:hAnsi="Times New Roman" w:cs="Times New Roman"/>
                <w:color w:val="000000"/>
                <w:kern w:val="0"/>
              </w:rPr>
              <w:t>題</w:t>
            </w:r>
          </w:p>
          <w:p w:rsidR="00693003" w:rsidRPr="00693003" w:rsidRDefault="00693003" w:rsidP="00693003">
            <w:pPr>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w:t>
            </w:r>
            <w:r w:rsidRPr="00693003">
              <w:rPr>
                <w:rFonts w:ascii="Times New Roman" w:eastAsia="標楷體" w:hAnsi="Times New Roman" w:cs="Times New Roman"/>
                <w:color w:val="000000"/>
                <w:kern w:val="0"/>
              </w:rPr>
              <w:t>活動</w:t>
            </w:r>
            <w:r w:rsidRPr="00693003">
              <w:rPr>
                <w:rFonts w:ascii="Times New Roman" w:eastAsia="標楷體" w:hAnsi="Times New Roman" w:cs="Times New Roman"/>
                <w:color w:val="000000"/>
                <w:kern w:val="0"/>
              </w:rPr>
              <w:t>/</w:t>
            </w:r>
            <w:r w:rsidRPr="00693003">
              <w:rPr>
                <w:rFonts w:ascii="Times New Roman" w:eastAsia="標楷體" w:hAnsi="Times New Roman" w:cs="Times New Roman"/>
                <w:color w:val="000000"/>
                <w:kern w:val="0"/>
              </w:rPr>
              <w:t>課程能應用於日常生活或業務中</w:t>
            </w:r>
            <w:r w:rsidRPr="00693003">
              <w:rPr>
                <w:rFonts w:ascii="Times New Roman" w:eastAsia="標楷體" w:hAnsi="Times New Roman" w:cs="Times New Roman"/>
                <w:color w:val="000000"/>
                <w:kern w:val="0"/>
              </w:rPr>
              <w:t>)</w:t>
            </w:r>
          </w:p>
        </w:tc>
        <w:tc>
          <w:tcPr>
            <w:tcW w:w="5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同意程度</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非常同意</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人數</w:t>
            </w:r>
            <w:r w:rsidRPr="00693003">
              <w:rPr>
                <w:rFonts w:ascii="Times New Roman" w:eastAsia="標楷體" w:hAnsi="Times New Roman" w:cs="Times New Roman"/>
                <w:color w:val="000000"/>
                <w:kern w:val="0"/>
              </w:rPr>
              <w:t>(%)</w:t>
            </w: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同意</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人數</w:t>
            </w:r>
            <w:r w:rsidRPr="00693003">
              <w:rPr>
                <w:rFonts w:ascii="Times New Roman" w:eastAsia="標楷體" w:hAnsi="Times New Roman" w:cs="Times New Roman"/>
                <w:color w:val="000000"/>
                <w:kern w:val="0"/>
              </w:rPr>
              <w:t>(%)</w:t>
            </w: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普通</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人數</w:t>
            </w:r>
            <w:r w:rsidRPr="00693003">
              <w:rPr>
                <w:rFonts w:ascii="Times New Roman" w:eastAsia="標楷體" w:hAnsi="Times New Roman" w:cs="Times New Roman"/>
                <w:color w:val="000000"/>
                <w:kern w:val="0"/>
              </w:rPr>
              <w:t>(%)</w:t>
            </w: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不同意</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人數</w:t>
            </w:r>
            <w:r w:rsidRPr="00693003">
              <w:rPr>
                <w:rFonts w:ascii="Times New Roman" w:eastAsia="標楷體" w:hAnsi="Times New Roman" w:cs="Times New Roman"/>
                <w:color w:val="000000"/>
                <w:kern w:val="0"/>
              </w:rPr>
              <w:t>(%)</w:t>
            </w: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非常不同意</w:t>
            </w:r>
          </w:p>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人數</w:t>
            </w:r>
            <w:r w:rsidRPr="00693003">
              <w:rPr>
                <w:rFonts w:ascii="Times New Roman" w:eastAsia="標楷體" w:hAnsi="Times New Roman" w:cs="Times New Roman"/>
                <w:color w:val="000000"/>
                <w:kern w:val="0"/>
              </w:rPr>
              <w:t>(%)</w:t>
            </w:r>
          </w:p>
        </w:tc>
      </w:tr>
      <w:tr w:rsidR="00693003" w:rsidRPr="00693003" w:rsidTr="00D112CA">
        <w:trPr>
          <w:trHeight w:val="345"/>
        </w:trPr>
        <w:tc>
          <w:tcPr>
            <w:tcW w:w="1007" w:type="pct"/>
            <w:vMerge/>
            <w:tcBorders>
              <w:left w:val="single" w:sz="8" w:space="0" w:color="auto"/>
              <w:right w:val="single" w:sz="8" w:space="0" w:color="auto"/>
            </w:tcBorders>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合計</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left w:val="single" w:sz="8" w:space="0" w:color="auto"/>
              <w:right w:val="single" w:sz="8" w:space="0" w:color="auto"/>
            </w:tcBorders>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男</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vMerge/>
            <w:tcBorders>
              <w:left w:val="single" w:sz="8" w:space="0" w:color="auto"/>
              <w:bottom w:val="single" w:sz="8" w:space="0" w:color="000000"/>
              <w:right w:val="single" w:sz="8" w:space="0" w:color="auto"/>
            </w:tcBorders>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p>
        </w:tc>
        <w:tc>
          <w:tcPr>
            <w:tcW w:w="5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女</w:t>
            </w:r>
          </w:p>
        </w:tc>
        <w:tc>
          <w:tcPr>
            <w:tcW w:w="737"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736"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62"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c>
          <w:tcPr>
            <w:tcW w:w="659" w:type="pct"/>
            <w:tcBorders>
              <w:top w:val="nil"/>
              <w:left w:val="nil"/>
              <w:bottom w:val="single" w:sz="8" w:space="0" w:color="auto"/>
              <w:right w:val="single" w:sz="8" w:space="0" w:color="auto"/>
            </w:tcBorders>
            <w:shd w:val="clear" w:color="auto" w:fill="auto"/>
            <w:noWrap/>
            <w:vAlign w:val="center"/>
          </w:tcPr>
          <w:p w:rsidR="00693003" w:rsidRPr="00693003" w:rsidRDefault="00693003" w:rsidP="00693003">
            <w:pPr>
              <w:widowControl/>
              <w:spacing w:line="400" w:lineRule="atLeast"/>
              <w:jc w:val="right"/>
              <w:rPr>
                <w:rFonts w:ascii="Times New Roman" w:eastAsia="標楷體" w:hAnsi="Times New Roman" w:cs="Times New Roman"/>
                <w:color w:val="000000"/>
                <w:kern w:val="0"/>
              </w:rPr>
            </w:pPr>
          </w:p>
        </w:tc>
      </w:tr>
      <w:tr w:rsidR="00693003" w:rsidRPr="00693003" w:rsidTr="00D112CA">
        <w:trPr>
          <w:trHeight w:val="345"/>
        </w:trPr>
        <w:tc>
          <w:tcPr>
            <w:tcW w:w="1007" w:type="pct"/>
            <w:tcBorders>
              <w:top w:val="single" w:sz="4" w:space="0" w:color="auto"/>
              <w:left w:val="single" w:sz="8" w:space="0" w:color="auto"/>
              <w:bottom w:val="single" w:sz="4" w:space="0" w:color="auto"/>
              <w:right w:val="single" w:sz="8" w:space="0" w:color="auto"/>
            </w:tcBorders>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實際人數</w:t>
            </w:r>
          </w:p>
        </w:tc>
        <w:tc>
          <w:tcPr>
            <w:tcW w:w="3993" w:type="pct"/>
            <w:gridSpan w:val="6"/>
            <w:tcBorders>
              <w:top w:val="single" w:sz="4" w:space="0" w:color="auto"/>
              <w:left w:val="nil"/>
              <w:bottom w:val="single" w:sz="4" w:space="0" w:color="auto"/>
              <w:right w:val="single" w:sz="8" w:space="0" w:color="auto"/>
            </w:tcBorders>
            <w:shd w:val="clear" w:color="auto" w:fill="auto"/>
            <w:noWrap/>
            <w:vAlign w:val="center"/>
          </w:tcPr>
          <w:p w:rsidR="00693003" w:rsidRPr="00693003" w:rsidRDefault="00693003" w:rsidP="00693003">
            <w:pPr>
              <w:widowControl/>
              <w:spacing w:line="400" w:lineRule="atLeast"/>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合計</w:t>
            </w:r>
            <w:r w:rsidRPr="00693003">
              <w:rPr>
                <w:rFonts w:ascii="Times New Roman" w:eastAsia="標楷體" w:hAnsi="Times New Roman" w:cs="Times New Roman"/>
                <w:color w:val="000000"/>
                <w:kern w:val="0"/>
              </w:rPr>
              <w:t xml:space="preserve">  </w:t>
            </w:r>
            <w:r w:rsidRPr="00693003">
              <w:rPr>
                <w:rFonts w:ascii="Times New Roman" w:eastAsia="標楷體" w:hAnsi="Times New Roman" w:cs="Times New Roman"/>
                <w:color w:val="000000"/>
                <w:kern w:val="0"/>
              </w:rPr>
              <w:t>人；男</w:t>
            </w:r>
            <w:r w:rsidRPr="00693003">
              <w:rPr>
                <w:rFonts w:ascii="Times New Roman" w:eastAsia="標楷體" w:hAnsi="Times New Roman" w:cs="Times New Roman"/>
                <w:color w:val="000000"/>
                <w:kern w:val="0"/>
              </w:rPr>
              <w:t xml:space="preserve">  </w:t>
            </w:r>
            <w:r w:rsidRPr="00693003">
              <w:rPr>
                <w:rFonts w:ascii="Times New Roman" w:eastAsia="標楷體" w:hAnsi="Times New Roman" w:cs="Times New Roman"/>
                <w:color w:val="000000"/>
                <w:kern w:val="0"/>
              </w:rPr>
              <w:t>人</w:t>
            </w:r>
            <w:r w:rsidRPr="00693003">
              <w:rPr>
                <w:rFonts w:ascii="Times New Roman" w:eastAsia="標楷體" w:hAnsi="Times New Roman" w:cs="Times New Roman"/>
                <w:color w:val="000000"/>
                <w:kern w:val="0"/>
              </w:rPr>
              <w:t>(%)</w:t>
            </w:r>
            <w:r w:rsidRPr="00693003">
              <w:rPr>
                <w:rFonts w:ascii="Times New Roman" w:eastAsia="標楷體" w:hAnsi="Times New Roman" w:cs="Times New Roman"/>
                <w:color w:val="000000"/>
                <w:kern w:val="0"/>
              </w:rPr>
              <w:t>、女</w:t>
            </w:r>
            <w:r w:rsidRPr="00693003">
              <w:rPr>
                <w:rFonts w:ascii="Times New Roman" w:eastAsia="標楷體" w:hAnsi="Times New Roman" w:cs="Times New Roman"/>
                <w:color w:val="000000"/>
                <w:kern w:val="0"/>
              </w:rPr>
              <w:t xml:space="preserve">  </w:t>
            </w:r>
            <w:r w:rsidRPr="00693003">
              <w:rPr>
                <w:rFonts w:ascii="Times New Roman" w:eastAsia="標楷體" w:hAnsi="Times New Roman" w:cs="Times New Roman"/>
                <w:color w:val="000000"/>
                <w:kern w:val="0"/>
              </w:rPr>
              <w:t>人</w:t>
            </w:r>
            <w:r w:rsidRPr="00693003">
              <w:rPr>
                <w:rFonts w:ascii="Times New Roman" w:eastAsia="標楷體" w:hAnsi="Times New Roman" w:cs="Times New Roman"/>
                <w:color w:val="000000"/>
                <w:kern w:val="0"/>
              </w:rPr>
              <w:t>(%)</w:t>
            </w:r>
            <w:r w:rsidRPr="00693003">
              <w:rPr>
                <w:rFonts w:ascii="Times New Roman" w:eastAsia="標楷體" w:hAnsi="Times New Roman" w:cs="Times New Roman"/>
                <w:color w:val="000000"/>
                <w:kern w:val="0"/>
              </w:rPr>
              <w:t>。</w:t>
            </w:r>
          </w:p>
        </w:tc>
      </w:tr>
      <w:tr w:rsidR="00693003" w:rsidRPr="00693003" w:rsidTr="00D112CA">
        <w:trPr>
          <w:trHeight w:val="345"/>
        </w:trPr>
        <w:tc>
          <w:tcPr>
            <w:tcW w:w="1007" w:type="pct"/>
            <w:tcBorders>
              <w:top w:val="single" w:sz="4" w:space="0" w:color="auto"/>
              <w:left w:val="single" w:sz="8" w:space="0" w:color="auto"/>
              <w:bottom w:val="single" w:sz="4" w:space="0" w:color="auto"/>
              <w:right w:val="single" w:sz="8" w:space="0" w:color="auto"/>
            </w:tcBorders>
            <w:vAlign w:val="center"/>
          </w:tcPr>
          <w:p w:rsidR="00693003" w:rsidRPr="00693003" w:rsidRDefault="00693003" w:rsidP="00693003">
            <w:pPr>
              <w:widowControl/>
              <w:spacing w:line="400" w:lineRule="atLeast"/>
              <w:jc w:val="center"/>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備註</w:t>
            </w:r>
          </w:p>
        </w:tc>
        <w:tc>
          <w:tcPr>
            <w:tcW w:w="3993" w:type="pct"/>
            <w:gridSpan w:val="6"/>
            <w:tcBorders>
              <w:top w:val="single" w:sz="4" w:space="0" w:color="auto"/>
              <w:left w:val="nil"/>
              <w:bottom w:val="single" w:sz="4" w:space="0" w:color="auto"/>
              <w:right w:val="single" w:sz="8" w:space="0" w:color="auto"/>
            </w:tcBorders>
            <w:shd w:val="clear" w:color="auto" w:fill="auto"/>
            <w:noWrap/>
            <w:vAlign w:val="center"/>
          </w:tcPr>
          <w:p w:rsidR="00693003" w:rsidRPr="00693003" w:rsidRDefault="00693003" w:rsidP="00693003">
            <w:pPr>
              <w:widowControl/>
              <w:spacing w:line="400" w:lineRule="atLeast"/>
              <w:rPr>
                <w:rFonts w:ascii="Times New Roman" w:eastAsia="標楷體" w:hAnsi="Times New Roman" w:cs="Times New Roman"/>
                <w:color w:val="000000"/>
                <w:kern w:val="0"/>
              </w:rPr>
            </w:pPr>
            <w:r w:rsidRPr="00693003">
              <w:rPr>
                <w:rFonts w:ascii="Times New Roman" w:eastAsia="標楷體" w:hAnsi="Times New Roman" w:cs="Times New Roman"/>
                <w:color w:val="000000"/>
                <w:kern w:val="0"/>
              </w:rPr>
              <w:t>如</w:t>
            </w:r>
            <w:proofErr w:type="gramStart"/>
            <w:r w:rsidRPr="00693003">
              <w:rPr>
                <w:rFonts w:ascii="Times New Roman" w:eastAsia="標楷體" w:hAnsi="Times New Roman" w:cs="Times New Roman"/>
                <w:color w:val="000000"/>
                <w:kern w:val="0"/>
              </w:rPr>
              <w:t>有多題</w:t>
            </w:r>
            <w:proofErr w:type="gramEnd"/>
            <w:r w:rsidRPr="00693003">
              <w:rPr>
                <w:rFonts w:ascii="Times New Roman" w:eastAsia="標楷體" w:hAnsi="Times New Roman" w:cs="Times New Roman"/>
                <w:color w:val="000000"/>
                <w:kern w:val="0"/>
              </w:rPr>
              <w:t>，請自行增</w:t>
            </w:r>
            <w:proofErr w:type="gramStart"/>
            <w:r w:rsidRPr="00693003">
              <w:rPr>
                <w:rFonts w:ascii="Times New Roman" w:eastAsia="標楷體" w:hAnsi="Times New Roman" w:cs="Times New Roman"/>
                <w:color w:val="000000"/>
                <w:kern w:val="0"/>
              </w:rPr>
              <w:t>列題</w:t>
            </w:r>
            <w:proofErr w:type="gramEnd"/>
            <w:r w:rsidRPr="00693003">
              <w:rPr>
                <w:rFonts w:ascii="Times New Roman" w:eastAsia="標楷體" w:hAnsi="Times New Roman" w:cs="Times New Roman"/>
                <w:color w:val="000000"/>
                <w:kern w:val="0"/>
              </w:rPr>
              <w:t>次。</w:t>
            </w:r>
          </w:p>
        </w:tc>
      </w:tr>
    </w:tbl>
    <w:p w:rsidR="00693003" w:rsidRPr="00693003" w:rsidRDefault="00693003" w:rsidP="00693003">
      <w:pPr>
        <w:widowControl/>
        <w:spacing w:line="400" w:lineRule="exact"/>
        <w:rPr>
          <w:rFonts w:ascii="Times New Roman" w:eastAsia="標楷體" w:hAnsi="Times New Roman" w:cs="Times New Roman"/>
          <w:noProof/>
          <w:color w:val="000000"/>
          <w:sz w:val="28"/>
          <w:szCs w:val="28"/>
        </w:rPr>
      </w:pPr>
    </w:p>
    <w:p w:rsidR="00693003" w:rsidRPr="00693003" w:rsidRDefault="00693003" w:rsidP="00693003">
      <w:pPr>
        <w:widowControl/>
        <w:spacing w:line="400" w:lineRule="exact"/>
        <w:ind w:left="561" w:hangingChars="200" w:hanging="561"/>
        <w:rPr>
          <w:rFonts w:ascii="Times New Roman" w:eastAsia="標楷體" w:hAnsi="Times New Roman" w:cs="Times New Roman"/>
          <w:noProof/>
          <w:color w:val="000000"/>
          <w:sz w:val="28"/>
          <w:szCs w:val="28"/>
        </w:rPr>
      </w:pPr>
      <w:r w:rsidRPr="00693003">
        <w:rPr>
          <w:rFonts w:ascii="Times New Roman" w:eastAsia="標楷體" w:hAnsi="Times New Roman" w:cs="Times New Roman"/>
          <w:b/>
          <w:noProof/>
          <w:color w:val="000000"/>
          <w:sz w:val="28"/>
          <w:szCs w:val="28"/>
        </w:rPr>
        <w:t>二、質化分析</w:t>
      </w:r>
      <w:r w:rsidRPr="00693003">
        <w:rPr>
          <w:rFonts w:ascii="Times New Roman" w:eastAsia="標楷體" w:hAnsi="Times New Roman" w:cs="Times New Roman"/>
          <w:noProof/>
          <w:color w:val="000000"/>
          <w:sz w:val="28"/>
          <w:szCs w:val="28"/>
        </w:rPr>
        <w:t>(</w:t>
      </w:r>
      <w:r w:rsidRPr="00693003">
        <w:rPr>
          <w:rFonts w:ascii="Times New Roman" w:eastAsia="標楷體" w:hAnsi="Times New Roman" w:cs="Times New Roman"/>
          <w:noProof/>
          <w:color w:val="000000"/>
          <w:sz w:val="28"/>
          <w:szCs w:val="28"/>
        </w:rPr>
        <w:t>請以文字陳述活動辦理情況、參與程度、未來課程建議事項等</w:t>
      </w:r>
      <w:r w:rsidRPr="00693003">
        <w:rPr>
          <w:rFonts w:ascii="Times New Roman" w:eastAsia="標楷體" w:hAnsi="Times New Roman" w:cs="Times New Roman"/>
          <w:noProof/>
          <w:color w:val="000000"/>
          <w:sz w:val="28"/>
          <w:szCs w:val="28"/>
        </w:rPr>
        <w:t>)</w:t>
      </w:r>
    </w:p>
    <w:p w:rsidR="00693003" w:rsidRPr="00693003" w:rsidRDefault="00693003" w:rsidP="00693003">
      <w:pPr>
        <w:jc w:val="center"/>
        <w:rPr>
          <w:rFonts w:ascii="Times New Roman" w:eastAsia="標楷體" w:hAnsi="Times New Roman" w:cs="Times New Roman"/>
          <w:b/>
          <w:color w:val="000000"/>
          <w:sz w:val="36"/>
        </w:rPr>
      </w:pPr>
      <w:r w:rsidRPr="00693003">
        <w:rPr>
          <w:rFonts w:ascii="Times New Roman" w:eastAsia="標楷體" w:hAnsi="Times New Roman" w:cs="Times New Roman"/>
          <w:color w:val="000000"/>
        </w:rPr>
        <w:br w:type="page"/>
      </w:r>
      <w:r w:rsidRPr="00693003">
        <w:rPr>
          <w:rFonts w:ascii="Times New Roman" w:eastAsia="標楷體" w:hAnsi="Times New Roman" w:cs="Times New Roman"/>
          <w:b/>
          <w:color w:val="000000"/>
          <w:sz w:val="36"/>
          <w:szCs w:val="36"/>
          <w:bdr w:val="single" w:sz="4" w:space="0" w:color="auto"/>
        </w:rPr>
        <w:lastRenderedPageBreak/>
        <w:t>附表</w:t>
      </w:r>
      <w:r w:rsidRPr="00693003">
        <w:rPr>
          <w:rFonts w:ascii="Times New Roman" w:eastAsia="標楷體" w:hAnsi="Times New Roman" w:cs="Times New Roman" w:hint="eastAsia"/>
          <w:b/>
          <w:color w:val="000000"/>
          <w:sz w:val="36"/>
          <w:szCs w:val="36"/>
          <w:bdr w:val="single" w:sz="4" w:space="0" w:color="auto"/>
        </w:rPr>
        <w:t>3</w:t>
      </w:r>
      <w:r w:rsidRPr="00693003">
        <w:rPr>
          <w:rFonts w:ascii="Times New Roman" w:eastAsia="標楷體" w:hAnsi="Times New Roman" w:cs="Times New Roman"/>
          <w:b/>
          <w:color w:val="000000"/>
          <w:sz w:val="36"/>
        </w:rPr>
        <w:t>桃園市政府制定</w:t>
      </w:r>
      <w:r w:rsidRPr="00693003">
        <w:rPr>
          <w:rFonts w:ascii="Times New Roman" w:eastAsia="標楷體" w:hAnsi="Times New Roman" w:cs="Times New Roman"/>
          <w:b/>
          <w:color w:val="000000"/>
          <w:sz w:val="36"/>
        </w:rPr>
        <w:t>(</w:t>
      </w:r>
      <w:r w:rsidRPr="00693003">
        <w:rPr>
          <w:rFonts w:ascii="Times New Roman" w:eastAsia="標楷體" w:hAnsi="Times New Roman" w:cs="Times New Roman"/>
          <w:b/>
          <w:color w:val="000000"/>
          <w:sz w:val="36"/>
        </w:rPr>
        <w:t>修正</w:t>
      </w:r>
      <w:r w:rsidRPr="00693003">
        <w:rPr>
          <w:rFonts w:ascii="Times New Roman" w:eastAsia="標楷體" w:hAnsi="Times New Roman" w:cs="Times New Roman"/>
          <w:b/>
          <w:color w:val="000000"/>
          <w:sz w:val="36"/>
        </w:rPr>
        <w:t>)</w:t>
      </w:r>
      <w:r w:rsidRPr="00693003">
        <w:rPr>
          <w:rFonts w:ascii="Times New Roman" w:eastAsia="標楷體" w:hAnsi="Times New Roman" w:cs="Times New Roman"/>
          <w:b/>
          <w:color w:val="000000"/>
          <w:sz w:val="36"/>
        </w:rPr>
        <w:t>自治條例性別影響評估</w:t>
      </w:r>
    </w:p>
    <w:p w:rsidR="00693003" w:rsidRPr="00693003" w:rsidRDefault="00693003" w:rsidP="00693003">
      <w:pPr>
        <w:kinsoku w:val="0"/>
        <w:spacing w:after="120" w:line="360" w:lineRule="exact"/>
        <w:ind w:left="504" w:hangingChars="140" w:hanging="504"/>
        <w:jc w:val="center"/>
        <w:rPr>
          <w:rFonts w:ascii="Times New Roman" w:eastAsia="標楷體" w:hAnsi="Times New Roman" w:cs="Times New Roman"/>
          <w:b/>
          <w:color w:val="000000"/>
          <w:sz w:val="32"/>
        </w:rPr>
      </w:pPr>
      <w:r w:rsidRPr="00693003">
        <w:rPr>
          <w:rFonts w:ascii="Times New Roman" w:eastAsia="標楷體" w:hAnsi="Times New Roman" w:cs="Times New Roman"/>
          <w:b/>
          <w:color w:val="000000"/>
          <w:sz w:val="36"/>
        </w:rPr>
        <w:t>檢視表</w:t>
      </w:r>
      <w:r w:rsidRPr="00693003">
        <w:rPr>
          <w:rFonts w:ascii="Times New Roman" w:eastAsia="標楷體" w:hAnsi="Times New Roman" w:cs="Times New Roman"/>
          <w:b/>
          <w:color w:val="000000"/>
          <w:sz w:val="36"/>
        </w:rPr>
        <w:t>-</w:t>
      </w:r>
      <w:r w:rsidRPr="00693003">
        <w:rPr>
          <w:rFonts w:ascii="Times New Roman" w:eastAsia="標楷體" w:hAnsi="Times New Roman" w:cs="Times New Roman"/>
          <w:b/>
          <w:color w:val="000000"/>
          <w:sz w:val="36"/>
        </w:rPr>
        <w:t>法案類</w:t>
      </w:r>
    </w:p>
    <w:p w:rsidR="00693003" w:rsidRPr="00693003" w:rsidRDefault="00693003" w:rsidP="00693003">
      <w:pPr>
        <w:kinsoku w:val="0"/>
        <w:spacing w:after="120" w:line="300" w:lineRule="exact"/>
        <w:ind w:leftChars="-300" w:left="513" w:right="960" w:hangingChars="440" w:hanging="1233"/>
        <w:rPr>
          <w:rFonts w:ascii="Times New Roman" w:eastAsia="標楷體" w:hAnsi="Times New Roman" w:cs="Times New Roman"/>
          <w:color w:val="000000"/>
          <w:bdr w:val="single" w:sz="4" w:space="0" w:color="auto"/>
        </w:rPr>
      </w:pPr>
      <w:r w:rsidRPr="00693003">
        <w:rPr>
          <w:rFonts w:ascii="Times New Roman" w:eastAsia="標楷體" w:hAnsi="Times New Roman" w:cs="Times New Roman"/>
          <w:b/>
          <w:color w:val="000000"/>
          <w:sz w:val="28"/>
        </w:rPr>
        <w:t>【第一部分】</w:t>
      </w:r>
      <w:r w:rsidRPr="00693003">
        <w:rPr>
          <w:rFonts w:ascii="Times New Roman" w:eastAsia="標楷體" w:hAnsi="Times New Roman" w:cs="Times New Roman"/>
          <w:color w:val="000000"/>
          <w:sz w:val="28"/>
        </w:rPr>
        <w:t>：本部分由機關人員填寫</w:t>
      </w:r>
      <w:r w:rsidRPr="00693003">
        <w:rPr>
          <w:rFonts w:ascii="Times New Roman" w:eastAsia="標楷體" w:hAnsi="Times New Roman" w:cs="Times New Roman"/>
          <w:color w:val="000000"/>
          <w:sz w:val="28"/>
        </w:rPr>
        <w:t xml:space="preserve">  </w:t>
      </w:r>
      <w:r w:rsidRPr="00693003">
        <w:rPr>
          <w:rFonts w:ascii="Times New Roman" w:eastAsia="標楷體" w:hAnsi="Times New Roman" w:cs="Times New Roman"/>
          <w:color w:val="000000"/>
        </w:rPr>
        <w:t xml:space="preserve">                                </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70"/>
        <w:gridCol w:w="850"/>
        <w:gridCol w:w="357"/>
        <w:gridCol w:w="457"/>
        <w:gridCol w:w="36"/>
        <w:gridCol w:w="125"/>
        <w:gridCol w:w="17"/>
        <w:gridCol w:w="142"/>
        <w:gridCol w:w="139"/>
        <w:gridCol w:w="1559"/>
        <w:gridCol w:w="570"/>
        <w:gridCol w:w="918"/>
        <w:gridCol w:w="358"/>
        <w:gridCol w:w="29"/>
        <w:gridCol w:w="7"/>
        <w:gridCol w:w="530"/>
        <w:gridCol w:w="143"/>
        <w:gridCol w:w="2659"/>
      </w:tblGrid>
      <w:tr w:rsidR="00693003" w:rsidRPr="00693003" w:rsidTr="00D112CA">
        <w:tc>
          <w:tcPr>
            <w:tcW w:w="9835" w:type="dxa"/>
            <w:gridSpan w:val="19"/>
            <w:vAlign w:val="center"/>
          </w:tcPr>
          <w:p w:rsidR="00693003" w:rsidRPr="00693003" w:rsidRDefault="00693003" w:rsidP="00693003">
            <w:pPr>
              <w:spacing w:line="3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填表日期：</w:t>
            </w:r>
            <w:r w:rsidRPr="00693003">
              <w:rPr>
                <w:rFonts w:ascii="Times New Roman" w:eastAsia="標楷體" w:hAnsi="Times New Roman" w:cs="Times New Roman"/>
                <w:color w:val="000000"/>
                <w:sz w:val="28"/>
                <w:szCs w:val="28"/>
              </w:rPr>
              <w:t xml:space="preserve"> </w:t>
            </w:r>
            <w:r w:rsidRPr="00693003">
              <w:rPr>
                <w:rFonts w:ascii="Times New Roman" w:eastAsia="標楷體" w:hAnsi="Times New Roman" w:cs="Times New Roman"/>
                <w:bCs/>
                <w:color w:val="000000"/>
                <w:sz w:val="28"/>
                <w:szCs w:val="28"/>
              </w:rPr>
              <w:t xml:space="preserve">     </w:t>
            </w:r>
            <w:r w:rsidRPr="00693003">
              <w:rPr>
                <w:rFonts w:ascii="Times New Roman" w:eastAsia="標楷體" w:hAnsi="Times New Roman" w:cs="Times New Roman"/>
                <w:bCs/>
                <w:color w:val="000000"/>
                <w:sz w:val="28"/>
                <w:szCs w:val="28"/>
              </w:rPr>
              <w:t>年</w:t>
            </w:r>
            <w:r w:rsidRPr="00693003">
              <w:rPr>
                <w:rFonts w:ascii="Times New Roman" w:eastAsia="標楷體" w:hAnsi="Times New Roman" w:cs="Times New Roman"/>
                <w:bCs/>
                <w:color w:val="000000"/>
                <w:sz w:val="28"/>
                <w:szCs w:val="28"/>
              </w:rPr>
              <w:t xml:space="preserve">     </w:t>
            </w:r>
            <w:r w:rsidRPr="00693003">
              <w:rPr>
                <w:rFonts w:ascii="Times New Roman" w:eastAsia="標楷體" w:hAnsi="Times New Roman" w:cs="Times New Roman"/>
                <w:bCs/>
                <w:color w:val="000000"/>
                <w:sz w:val="28"/>
                <w:szCs w:val="28"/>
              </w:rPr>
              <w:t>月</w:t>
            </w:r>
            <w:r w:rsidRPr="00693003">
              <w:rPr>
                <w:rFonts w:ascii="Times New Roman" w:eastAsia="標楷體" w:hAnsi="Times New Roman" w:cs="Times New Roman"/>
                <w:bCs/>
                <w:color w:val="000000"/>
                <w:sz w:val="28"/>
                <w:szCs w:val="28"/>
              </w:rPr>
              <w:t xml:space="preserve">     </w:t>
            </w:r>
            <w:r w:rsidRPr="00693003">
              <w:rPr>
                <w:rFonts w:ascii="Times New Roman" w:eastAsia="標楷體" w:hAnsi="Times New Roman" w:cs="Times New Roman"/>
                <w:bCs/>
                <w:color w:val="000000"/>
                <w:sz w:val="28"/>
                <w:szCs w:val="28"/>
              </w:rPr>
              <w:t>日</w:t>
            </w:r>
          </w:p>
        </w:tc>
      </w:tr>
      <w:tr w:rsidR="00693003" w:rsidRPr="00693003" w:rsidTr="00D112CA">
        <w:trPr>
          <w:trHeight w:val="767"/>
        </w:trPr>
        <w:tc>
          <w:tcPr>
            <w:tcW w:w="9835" w:type="dxa"/>
            <w:gridSpan w:val="19"/>
            <w:shd w:val="clear" w:color="auto" w:fill="auto"/>
            <w:vAlign w:val="center"/>
          </w:tcPr>
          <w:p w:rsidR="00693003" w:rsidRPr="00693003" w:rsidRDefault="00693003" w:rsidP="00693003">
            <w:pPr>
              <w:spacing w:line="300" w:lineRule="exact"/>
              <w:ind w:leftChars="-45" w:left="-108"/>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填表人姓名：</w:t>
            </w:r>
            <w:r w:rsidRPr="00693003">
              <w:rPr>
                <w:rFonts w:ascii="Times New Roman" w:eastAsia="標楷體" w:hAnsi="Times New Roman" w:cs="Times New Roman"/>
                <w:color w:val="000000"/>
                <w:sz w:val="28"/>
                <w:szCs w:val="28"/>
              </w:rPr>
              <w:t xml:space="preserve">                       </w:t>
            </w:r>
            <w:r w:rsidRPr="00693003">
              <w:rPr>
                <w:rFonts w:ascii="Times New Roman" w:eastAsia="標楷體" w:hAnsi="Times New Roman" w:cs="Times New Roman"/>
                <w:color w:val="000000"/>
                <w:sz w:val="28"/>
                <w:szCs w:val="28"/>
              </w:rPr>
              <w:t>職稱：</w:t>
            </w:r>
          </w:p>
          <w:p w:rsidR="00693003" w:rsidRPr="00693003" w:rsidRDefault="00693003" w:rsidP="00693003">
            <w:pPr>
              <w:spacing w:line="300" w:lineRule="exact"/>
              <w:ind w:leftChars="-45" w:left="-108" w:rightChars="-45" w:right="-108"/>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 xml:space="preserve">電話：　　　　　　　　　　　　　　</w:t>
            </w:r>
            <w:r w:rsidRPr="00693003">
              <w:rPr>
                <w:rFonts w:ascii="Times New Roman" w:eastAsia="標楷體" w:hAnsi="Times New Roman" w:cs="Times New Roman"/>
                <w:color w:val="000000"/>
                <w:sz w:val="28"/>
                <w:szCs w:val="28"/>
              </w:rPr>
              <w:t xml:space="preserve"> e-mail</w:t>
            </w:r>
            <w:r w:rsidRPr="00693003">
              <w:rPr>
                <w:rFonts w:ascii="Times New Roman" w:eastAsia="標楷體" w:hAnsi="Times New Roman" w:cs="Times New Roman"/>
                <w:color w:val="000000"/>
                <w:sz w:val="28"/>
                <w:szCs w:val="28"/>
              </w:rPr>
              <w:t>：</w:t>
            </w:r>
          </w:p>
        </w:tc>
      </w:tr>
      <w:tr w:rsidR="00693003" w:rsidRPr="00693003" w:rsidTr="00D112CA">
        <w:trPr>
          <w:trHeight w:val="2179"/>
        </w:trPr>
        <w:tc>
          <w:tcPr>
            <w:tcW w:w="9835" w:type="dxa"/>
            <w:gridSpan w:val="19"/>
            <w:tcBorders>
              <w:bottom w:val="thickThinSmallGap" w:sz="24" w:space="0" w:color="auto"/>
            </w:tcBorders>
          </w:tcPr>
          <w:p w:rsidR="00693003" w:rsidRPr="00693003" w:rsidRDefault="00693003" w:rsidP="00693003">
            <w:pPr>
              <w:spacing w:line="300" w:lineRule="exact"/>
              <w:jc w:val="center"/>
              <w:rPr>
                <w:rFonts w:ascii="Times New Roman" w:eastAsia="標楷體" w:hAnsi="Times New Roman" w:cs="Times New Roman"/>
                <w:color w:val="000000"/>
                <w:sz w:val="26"/>
                <w:szCs w:val="26"/>
                <w:u w:val="single"/>
              </w:rPr>
            </w:pPr>
            <w:r w:rsidRPr="00693003">
              <w:rPr>
                <w:rFonts w:ascii="Times New Roman" w:eastAsia="標楷體" w:hAnsi="Times New Roman" w:cs="Times New Roman"/>
                <w:color w:val="000000"/>
                <w:sz w:val="26"/>
                <w:szCs w:val="26"/>
                <w:u w:val="single"/>
              </w:rPr>
              <w:t>填</w:t>
            </w:r>
            <w:r w:rsidRPr="00693003">
              <w:rPr>
                <w:rFonts w:ascii="Times New Roman" w:eastAsia="標楷體" w:hAnsi="Times New Roman" w:cs="Times New Roman"/>
                <w:color w:val="000000"/>
                <w:sz w:val="26"/>
                <w:szCs w:val="26"/>
                <w:u w:val="single"/>
              </w:rPr>
              <w:t xml:space="preserve">  </w:t>
            </w:r>
            <w:r w:rsidRPr="00693003">
              <w:rPr>
                <w:rFonts w:ascii="Times New Roman" w:eastAsia="標楷體" w:hAnsi="Times New Roman" w:cs="Times New Roman"/>
                <w:color w:val="000000"/>
                <w:sz w:val="26"/>
                <w:szCs w:val="26"/>
                <w:u w:val="single"/>
              </w:rPr>
              <w:t>表</w:t>
            </w:r>
            <w:r w:rsidRPr="00693003">
              <w:rPr>
                <w:rFonts w:ascii="Times New Roman" w:eastAsia="標楷體" w:hAnsi="Times New Roman" w:cs="Times New Roman"/>
                <w:color w:val="000000"/>
                <w:sz w:val="26"/>
                <w:szCs w:val="26"/>
                <w:u w:val="single"/>
              </w:rPr>
              <w:t xml:space="preserve">  </w:t>
            </w:r>
            <w:r w:rsidRPr="00693003">
              <w:rPr>
                <w:rFonts w:ascii="Times New Roman" w:eastAsia="標楷體" w:hAnsi="Times New Roman" w:cs="Times New Roman"/>
                <w:color w:val="000000"/>
                <w:sz w:val="26"/>
                <w:szCs w:val="26"/>
                <w:u w:val="single"/>
              </w:rPr>
              <w:t>説</w:t>
            </w:r>
            <w:r w:rsidRPr="00693003">
              <w:rPr>
                <w:rFonts w:ascii="Times New Roman" w:eastAsia="標楷體" w:hAnsi="Times New Roman" w:cs="Times New Roman"/>
                <w:color w:val="000000"/>
                <w:sz w:val="26"/>
                <w:szCs w:val="26"/>
                <w:u w:val="single"/>
              </w:rPr>
              <w:t xml:space="preserve">  </w:t>
            </w:r>
            <w:r w:rsidRPr="00693003">
              <w:rPr>
                <w:rFonts w:ascii="Times New Roman" w:eastAsia="標楷體" w:hAnsi="Times New Roman" w:cs="Times New Roman"/>
                <w:color w:val="000000"/>
                <w:sz w:val="26"/>
                <w:szCs w:val="26"/>
                <w:u w:val="single"/>
              </w:rPr>
              <w:t>明</w:t>
            </w:r>
          </w:p>
          <w:p w:rsidR="00693003" w:rsidRPr="00693003" w:rsidRDefault="00693003" w:rsidP="00693003">
            <w:pPr>
              <w:numPr>
                <w:ilvl w:val="0"/>
                <w:numId w:val="21"/>
              </w:numPr>
              <w:adjustRightInd w:val="0"/>
              <w:spacing w:line="300" w:lineRule="exact"/>
              <w:ind w:left="567" w:hanging="567"/>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各機關制定或修正自治條例，應依本表進行法案性別影響評估；廢止自治條例，或配合組織變更整批作業、單純制修之自治條例，得免辦理性別影響評估作業。</w:t>
            </w:r>
          </w:p>
          <w:p w:rsidR="00693003" w:rsidRPr="00693003" w:rsidRDefault="00693003" w:rsidP="00693003">
            <w:pPr>
              <w:numPr>
                <w:ilvl w:val="0"/>
                <w:numId w:val="21"/>
              </w:numPr>
              <w:adjustRightInd w:val="0"/>
              <w:spacing w:line="300" w:lineRule="exact"/>
              <w:ind w:left="567" w:hanging="567"/>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6"/>
                <w:szCs w:val="26"/>
              </w:rPr>
              <w:t>各機關於法案</w:t>
            </w:r>
            <w:proofErr w:type="gramStart"/>
            <w:r w:rsidRPr="00693003">
              <w:rPr>
                <w:rFonts w:ascii="Times New Roman" w:eastAsia="標楷體" w:hAnsi="Times New Roman" w:cs="Times New Roman"/>
                <w:color w:val="000000"/>
                <w:sz w:val="26"/>
                <w:szCs w:val="26"/>
              </w:rPr>
              <w:t>研</w:t>
            </w:r>
            <w:proofErr w:type="gramEnd"/>
            <w:r w:rsidRPr="00693003">
              <w:rPr>
                <w:rFonts w:ascii="Times New Roman" w:eastAsia="標楷體" w:hAnsi="Times New Roman" w:cs="Times New Roman"/>
                <w:color w:val="000000"/>
                <w:sz w:val="26"/>
                <w:szCs w:val="26"/>
              </w:rPr>
              <w:t>擬初期，宜即徵詢性別平等專家學者或本市性別平等委員會意見；法案</w:t>
            </w:r>
            <w:proofErr w:type="gramStart"/>
            <w:r w:rsidRPr="00693003">
              <w:rPr>
                <w:rFonts w:ascii="Times New Roman" w:eastAsia="標楷體" w:hAnsi="Times New Roman" w:cs="Times New Roman"/>
                <w:color w:val="000000"/>
                <w:sz w:val="26"/>
                <w:szCs w:val="26"/>
              </w:rPr>
              <w:t>研</w:t>
            </w:r>
            <w:proofErr w:type="gramEnd"/>
            <w:r w:rsidRPr="00693003">
              <w:rPr>
                <w:rFonts w:ascii="Times New Roman" w:eastAsia="標楷體" w:hAnsi="Times New Roman" w:cs="Times New Roman"/>
                <w:color w:val="000000"/>
                <w:sz w:val="26"/>
                <w:szCs w:val="26"/>
              </w:rPr>
              <w:t>擬完成後，應</w:t>
            </w:r>
            <w:proofErr w:type="gramStart"/>
            <w:r w:rsidRPr="00693003">
              <w:rPr>
                <w:rFonts w:ascii="Times New Roman" w:eastAsia="標楷體" w:hAnsi="Times New Roman" w:cs="Times New Roman"/>
                <w:color w:val="000000"/>
                <w:sz w:val="26"/>
                <w:szCs w:val="26"/>
              </w:rPr>
              <w:t>併同本</w:t>
            </w:r>
            <w:proofErr w:type="gramEnd"/>
            <w:r w:rsidRPr="00693003">
              <w:rPr>
                <w:rFonts w:ascii="Times New Roman" w:eastAsia="標楷體" w:hAnsi="Times New Roman" w:cs="Times New Roman"/>
                <w:color w:val="000000"/>
                <w:sz w:val="26"/>
                <w:szCs w:val="26"/>
              </w:rPr>
              <w:t>表送請民間性別平等專家學者進行程序參與（至少預留</w:t>
            </w:r>
            <w:r w:rsidRPr="00693003">
              <w:rPr>
                <w:rFonts w:ascii="Times New Roman" w:eastAsia="標楷體" w:hAnsi="Times New Roman" w:cs="Times New Roman"/>
                <w:color w:val="000000"/>
                <w:sz w:val="26"/>
                <w:szCs w:val="26"/>
              </w:rPr>
              <w:t>1</w:t>
            </w:r>
            <w:proofErr w:type="gramStart"/>
            <w:r w:rsidRPr="00693003">
              <w:rPr>
                <w:rFonts w:ascii="Times New Roman" w:eastAsia="標楷體" w:hAnsi="Times New Roman" w:cs="Times New Roman"/>
                <w:color w:val="000000"/>
                <w:sz w:val="26"/>
                <w:szCs w:val="26"/>
              </w:rPr>
              <w:t>週</w:t>
            </w:r>
            <w:proofErr w:type="gramEnd"/>
            <w:r w:rsidRPr="00693003">
              <w:rPr>
                <w:rFonts w:ascii="Times New Roman" w:eastAsia="標楷體" w:hAnsi="Times New Roman" w:cs="Times New Roman"/>
                <w:color w:val="000000"/>
                <w:sz w:val="26"/>
                <w:szCs w:val="26"/>
              </w:rPr>
              <w:t>填寫時間），參酌其意見修正法案內容，並填寫「玖、性別影響評估結果」後通知程序參與者。</w:t>
            </w:r>
          </w:p>
        </w:tc>
      </w:tr>
      <w:tr w:rsidR="00693003" w:rsidRPr="00693003" w:rsidTr="00D112CA">
        <w:trPr>
          <w:trHeight w:val="498"/>
        </w:trPr>
        <w:tc>
          <w:tcPr>
            <w:tcW w:w="1789" w:type="dxa"/>
            <w:gridSpan w:val="3"/>
            <w:tcBorders>
              <w:top w:val="thickThinSmallGap" w:sz="24" w:space="0" w:color="auto"/>
              <w:bottom w:val="thickThinSmallGap" w:sz="24" w:space="0" w:color="auto"/>
            </w:tcBorders>
            <w:vAlign w:val="center"/>
          </w:tcPr>
          <w:p w:rsidR="00693003" w:rsidRPr="00693003" w:rsidRDefault="00693003" w:rsidP="00693003">
            <w:pPr>
              <w:spacing w:line="300" w:lineRule="exact"/>
              <w:ind w:leftChars="-45" w:left="-108" w:rightChars="-45" w:right="-108"/>
              <w:rPr>
                <w:rFonts w:ascii="Times New Roman" w:eastAsia="標楷體" w:hAnsi="Times New Roman" w:cs="Times New Roman"/>
                <w:b/>
                <w:color w:val="000000"/>
                <w:sz w:val="28"/>
                <w:szCs w:val="28"/>
              </w:rPr>
            </w:pPr>
            <w:r w:rsidRPr="00693003">
              <w:rPr>
                <w:rFonts w:ascii="Times New Roman" w:eastAsia="標楷體" w:hAnsi="Times New Roman" w:cs="Times New Roman"/>
                <w:b/>
                <w:color w:val="000000"/>
                <w:sz w:val="28"/>
                <w:szCs w:val="28"/>
              </w:rPr>
              <w:t>壹、法案名稱</w:t>
            </w:r>
          </w:p>
        </w:tc>
        <w:tc>
          <w:tcPr>
            <w:tcW w:w="8046" w:type="dxa"/>
            <w:gridSpan w:val="16"/>
            <w:tcBorders>
              <w:top w:val="thickThinSmallGap" w:sz="24" w:space="0" w:color="auto"/>
              <w:bottom w:val="thickThinSmallGap" w:sz="24" w:space="0" w:color="auto"/>
            </w:tcBorders>
            <w:vAlign w:val="center"/>
          </w:tcPr>
          <w:p w:rsidR="00693003" w:rsidRPr="00693003" w:rsidRDefault="00693003" w:rsidP="00693003">
            <w:pPr>
              <w:spacing w:line="300" w:lineRule="exact"/>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w:t>
            </w:r>
            <w:r w:rsidRPr="00693003">
              <w:rPr>
                <w:rFonts w:ascii="Times New Roman" w:eastAsia="標楷體" w:hAnsi="Times New Roman" w:cs="Times New Roman"/>
                <w:color w:val="000000"/>
                <w:sz w:val="28"/>
                <w:szCs w:val="28"/>
              </w:rPr>
              <w:t>制定</w:t>
            </w:r>
            <w:r w:rsidRPr="00693003">
              <w:rPr>
                <w:rFonts w:ascii="Times New Roman" w:eastAsia="標楷體" w:hAnsi="Times New Roman" w:cs="Times New Roman"/>
                <w:color w:val="000000"/>
                <w:sz w:val="28"/>
                <w:szCs w:val="28"/>
              </w:rPr>
              <w:t xml:space="preserve">  □</w:t>
            </w:r>
            <w:r w:rsidRPr="00693003">
              <w:rPr>
                <w:rFonts w:ascii="Times New Roman" w:eastAsia="標楷體" w:hAnsi="Times New Roman" w:cs="Times New Roman"/>
                <w:color w:val="000000"/>
                <w:sz w:val="28"/>
                <w:szCs w:val="28"/>
              </w:rPr>
              <w:t>修正</w:t>
            </w:r>
            <w:r w:rsidRPr="00693003">
              <w:rPr>
                <w:rFonts w:ascii="Times New Roman" w:eastAsia="標楷體" w:hAnsi="Times New Roman" w:cs="Times New Roman"/>
                <w:color w:val="000000"/>
                <w:sz w:val="28"/>
                <w:szCs w:val="28"/>
              </w:rPr>
              <w:t xml:space="preserve">  </w:t>
            </w:r>
            <w:r w:rsidRPr="00693003">
              <w:rPr>
                <w:rFonts w:ascii="Times New Roman" w:eastAsia="標楷體" w:hAnsi="Times New Roman" w:cs="Times New Roman"/>
                <w:color w:val="000000"/>
                <w:sz w:val="28"/>
                <w:szCs w:val="28"/>
              </w:rPr>
              <w:t>桃園市</w:t>
            </w:r>
            <w:r w:rsidRPr="00693003">
              <w:rPr>
                <w:rFonts w:ascii="Times New Roman" w:eastAsia="新細明體" w:hAnsi="Times New Roman" w:cs="Times New Roman"/>
                <w:color w:val="000000"/>
                <w:sz w:val="28"/>
                <w:szCs w:val="28"/>
              </w:rPr>
              <w:t>〇〇〇</w:t>
            </w:r>
            <w:r w:rsidRPr="00693003">
              <w:rPr>
                <w:rFonts w:ascii="Times New Roman" w:eastAsia="標楷體" w:hAnsi="Times New Roman" w:cs="Times New Roman"/>
                <w:color w:val="000000"/>
                <w:sz w:val="28"/>
                <w:szCs w:val="28"/>
              </w:rPr>
              <w:t>自治條例</w:t>
            </w:r>
          </w:p>
        </w:tc>
      </w:tr>
      <w:tr w:rsidR="00693003" w:rsidRPr="00693003" w:rsidTr="00D112CA">
        <w:trPr>
          <w:trHeight w:val="498"/>
        </w:trPr>
        <w:tc>
          <w:tcPr>
            <w:tcW w:w="1789" w:type="dxa"/>
            <w:gridSpan w:val="3"/>
            <w:tcBorders>
              <w:top w:val="thickThinSmallGap" w:sz="24" w:space="0" w:color="auto"/>
              <w:bottom w:val="thickThinSmallGap" w:sz="24" w:space="0" w:color="auto"/>
            </w:tcBorders>
            <w:vAlign w:val="center"/>
          </w:tcPr>
          <w:p w:rsidR="00693003" w:rsidRPr="00693003" w:rsidRDefault="00693003" w:rsidP="00693003">
            <w:pPr>
              <w:spacing w:line="300" w:lineRule="exact"/>
              <w:ind w:leftChars="-45" w:left="-108" w:rightChars="-45" w:right="-108"/>
              <w:rPr>
                <w:rFonts w:ascii="Times New Roman" w:eastAsia="標楷體" w:hAnsi="Times New Roman" w:cs="Times New Roman"/>
                <w:b/>
                <w:color w:val="000000"/>
                <w:sz w:val="28"/>
                <w:szCs w:val="28"/>
              </w:rPr>
            </w:pPr>
            <w:r w:rsidRPr="00693003">
              <w:rPr>
                <w:rFonts w:ascii="Times New Roman" w:eastAsia="標楷體" w:hAnsi="Times New Roman" w:cs="Times New Roman"/>
                <w:b/>
                <w:color w:val="000000"/>
                <w:sz w:val="28"/>
                <w:szCs w:val="28"/>
              </w:rPr>
              <w:t>貳、主辦機關</w:t>
            </w:r>
          </w:p>
        </w:tc>
        <w:tc>
          <w:tcPr>
            <w:tcW w:w="3402" w:type="dxa"/>
            <w:gridSpan w:val="9"/>
            <w:tcBorders>
              <w:top w:val="thickThinSmallGap" w:sz="24" w:space="0" w:color="auto"/>
              <w:bottom w:val="thickThinSmallGap" w:sz="24" w:space="0" w:color="auto"/>
            </w:tcBorders>
            <w:vAlign w:val="center"/>
          </w:tcPr>
          <w:p w:rsidR="00693003" w:rsidRPr="00693003" w:rsidRDefault="00693003" w:rsidP="00693003">
            <w:pPr>
              <w:spacing w:line="300" w:lineRule="exact"/>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桃園市政府</w:t>
            </w:r>
            <w:r w:rsidRPr="00693003">
              <w:rPr>
                <w:rFonts w:ascii="Times New Roman" w:eastAsia="新細明體" w:hAnsi="Times New Roman" w:cs="Times New Roman"/>
                <w:color w:val="000000"/>
                <w:sz w:val="28"/>
                <w:szCs w:val="28"/>
              </w:rPr>
              <w:t>〇〇</w:t>
            </w:r>
            <w:r w:rsidRPr="00693003">
              <w:rPr>
                <w:rFonts w:ascii="Times New Roman" w:eastAsia="標楷體" w:hAnsi="Times New Roman" w:cs="Times New Roman"/>
                <w:color w:val="000000"/>
                <w:sz w:val="28"/>
                <w:szCs w:val="28"/>
              </w:rPr>
              <w:t>局（處、委員會）</w:t>
            </w:r>
          </w:p>
        </w:tc>
        <w:tc>
          <w:tcPr>
            <w:tcW w:w="1276" w:type="dxa"/>
            <w:gridSpan w:val="2"/>
            <w:tcBorders>
              <w:top w:val="thickThinSmallGap" w:sz="24" w:space="0" w:color="auto"/>
              <w:bottom w:val="thickThinSmallGap" w:sz="24" w:space="0" w:color="auto"/>
            </w:tcBorders>
            <w:vAlign w:val="center"/>
          </w:tcPr>
          <w:p w:rsidR="00693003" w:rsidRPr="00693003" w:rsidRDefault="00693003" w:rsidP="00693003">
            <w:pPr>
              <w:spacing w:line="300" w:lineRule="exact"/>
              <w:ind w:leftChars="-45" w:left="-108" w:rightChars="-45" w:right="-108"/>
              <w:jc w:val="center"/>
              <w:rPr>
                <w:rFonts w:ascii="Times New Roman" w:eastAsia="標楷體" w:hAnsi="Times New Roman" w:cs="Times New Roman"/>
                <w:b/>
                <w:color w:val="000000"/>
                <w:sz w:val="28"/>
                <w:szCs w:val="28"/>
              </w:rPr>
            </w:pPr>
            <w:r w:rsidRPr="00693003">
              <w:rPr>
                <w:rFonts w:ascii="Times New Roman" w:eastAsia="標楷體" w:hAnsi="Times New Roman" w:cs="Times New Roman"/>
                <w:b/>
                <w:color w:val="000000"/>
                <w:sz w:val="28"/>
                <w:szCs w:val="28"/>
              </w:rPr>
              <w:t>主辦單位</w:t>
            </w:r>
          </w:p>
        </w:tc>
        <w:tc>
          <w:tcPr>
            <w:tcW w:w="3368" w:type="dxa"/>
            <w:gridSpan w:val="5"/>
            <w:tcBorders>
              <w:top w:val="thickThinSmallGap" w:sz="24" w:space="0" w:color="auto"/>
              <w:bottom w:val="thickThinSmallGap" w:sz="24" w:space="0" w:color="auto"/>
            </w:tcBorders>
            <w:vAlign w:val="center"/>
          </w:tcPr>
          <w:p w:rsidR="00693003" w:rsidRPr="00693003" w:rsidRDefault="00693003" w:rsidP="00693003">
            <w:pPr>
              <w:adjustRightInd w:val="0"/>
              <w:snapToGrid w:val="0"/>
              <w:spacing w:line="300" w:lineRule="exact"/>
              <w:rPr>
                <w:rFonts w:ascii="Times New Roman" w:eastAsia="標楷體" w:hAnsi="Times New Roman" w:cs="Times New Roman"/>
                <w:color w:val="000000"/>
                <w:sz w:val="28"/>
                <w:szCs w:val="28"/>
              </w:rPr>
            </w:pPr>
            <w:r w:rsidRPr="00693003">
              <w:rPr>
                <w:rFonts w:ascii="Times New Roman" w:eastAsia="新細明體" w:hAnsi="Times New Roman" w:cs="Times New Roman"/>
                <w:color w:val="000000"/>
                <w:sz w:val="28"/>
                <w:szCs w:val="28"/>
              </w:rPr>
              <w:t>〇〇</w:t>
            </w:r>
            <w:r w:rsidRPr="00693003">
              <w:rPr>
                <w:rFonts w:ascii="Times New Roman" w:eastAsia="標楷體" w:hAnsi="Times New Roman" w:cs="Times New Roman"/>
                <w:color w:val="000000"/>
                <w:sz w:val="28"/>
                <w:szCs w:val="28"/>
              </w:rPr>
              <w:t>科（室、組）</w:t>
            </w:r>
          </w:p>
        </w:tc>
      </w:tr>
      <w:tr w:rsidR="00693003" w:rsidRPr="00693003" w:rsidTr="00D112CA">
        <w:trPr>
          <w:trHeight w:val="498"/>
        </w:trPr>
        <w:tc>
          <w:tcPr>
            <w:tcW w:w="6467" w:type="dxa"/>
            <w:gridSpan w:val="14"/>
            <w:tcBorders>
              <w:top w:val="thickThinSmallGap" w:sz="24" w:space="0" w:color="auto"/>
            </w:tcBorders>
            <w:vAlign w:val="center"/>
          </w:tcPr>
          <w:p w:rsidR="00693003" w:rsidRPr="00693003" w:rsidRDefault="00693003" w:rsidP="00693003">
            <w:pPr>
              <w:spacing w:line="300" w:lineRule="exact"/>
              <w:ind w:leftChars="-45" w:left="-108" w:rightChars="-45" w:right="-108"/>
              <w:rPr>
                <w:rFonts w:ascii="Times New Roman" w:eastAsia="標楷體" w:hAnsi="Times New Roman" w:cs="Times New Roman"/>
                <w:color w:val="000000"/>
                <w:sz w:val="28"/>
                <w:szCs w:val="28"/>
              </w:rPr>
            </w:pPr>
            <w:r w:rsidRPr="00693003">
              <w:rPr>
                <w:rFonts w:ascii="Times New Roman" w:eastAsia="標楷體" w:hAnsi="Times New Roman" w:cs="Times New Roman"/>
                <w:b/>
                <w:color w:val="000000"/>
                <w:sz w:val="28"/>
                <w:szCs w:val="28"/>
              </w:rPr>
              <w:t>參、法案內容涉及領域</w:t>
            </w:r>
          </w:p>
        </w:tc>
        <w:tc>
          <w:tcPr>
            <w:tcW w:w="3368" w:type="dxa"/>
            <w:gridSpan w:val="5"/>
            <w:tcBorders>
              <w:top w:val="thickThinSmallGap" w:sz="24" w:space="0" w:color="auto"/>
            </w:tcBorders>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勾選（可複選）</w:t>
            </w:r>
          </w:p>
        </w:tc>
      </w:tr>
      <w:tr w:rsidR="00693003" w:rsidRPr="00693003" w:rsidTr="00D112CA">
        <w:tc>
          <w:tcPr>
            <w:tcW w:w="6467" w:type="dxa"/>
            <w:gridSpan w:val="14"/>
            <w:vAlign w:val="center"/>
          </w:tcPr>
          <w:p w:rsidR="00693003" w:rsidRPr="00693003" w:rsidRDefault="00693003" w:rsidP="00693003">
            <w:pPr>
              <w:adjustRightInd w:val="0"/>
              <w:snapToGrid w:val="0"/>
              <w:spacing w:line="3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 xml:space="preserve">3-1 </w:t>
            </w:r>
            <w:r w:rsidRPr="00693003">
              <w:rPr>
                <w:rFonts w:ascii="Times New Roman" w:eastAsia="標楷體" w:hAnsi="Times New Roman" w:cs="Times New Roman"/>
                <w:color w:val="000000"/>
                <w:sz w:val="28"/>
                <w:szCs w:val="28"/>
              </w:rPr>
              <w:t>權力、決策、影響力領域</w:t>
            </w:r>
          </w:p>
        </w:tc>
        <w:tc>
          <w:tcPr>
            <w:tcW w:w="3368" w:type="dxa"/>
            <w:gridSpan w:val="5"/>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color w:val="000000"/>
                <w:sz w:val="28"/>
                <w:szCs w:val="28"/>
              </w:rPr>
            </w:pPr>
          </w:p>
        </w:tc>
      </w:tr>
      <w:tr w:rsidR="00693003" w:rsidRPr="00693003" w:rsidTr="00D112CA">
        <w:tc>
          <w:tcPr>
            <w:tcW w:w="6467" w:type="dxa"/>
            <w:gridSpan w:val="14"/>
            <w:vAlign w:val="center"/>
          </w:tcPr>
          <w:p w:rsidR="00693003" w:rsidRPr="00693003" w:rsidRDefault="00693003" w:rsidP="00693003">
            <w:pPr>
              <w:adjustRightInd w:val="0"/>
              <w:snapToGrid w:val="0"/>
              <w:spacing w:line="3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 xml:space="preserve">3-2 </w:t>
            </w:r>
            <w:r w:rsidRPr="00693003">
              <w:rPr>
                <w:rFonts w:ascii="Times New Roman" w:eastAsia="標楷體" w:hAnsi="Times New Roman" w:cs="Times New Roman"/>
                <w:color w:val="000000"/>
                <w:sz w:val="28"/>
                <w:szCs w:val="28"/>
              </w:rPr>
              <w:t>就業、經濟、福利領域</w:t>
            </w:r>
          </w:p>
        </w:tc>
        <w:tc>
          <w:tcPr>
            <w:tcW w:w="3368" w:type="dxa"/>
            <w:gridSpan w:val="5"/>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color w:val="000000"/>
                <w:sz w:val="28"/>
                <w:szCs w:val="28"/>
              </w:rPr>
            </w:pPr>
          </w:p>
        </w:tc>
      </w:tr>
      <w:tr w:rsidR="00693003" w:rsidRPr="00693003" w:rsidTr="00D112CA">
        <w:tc>
          <w:tcPr>
            <w:tcW w:w="6467" w:type="dxa"/>
            <w:gridSpan w:val="14"/>
            <w:vAlign w:val="center"/>
          </w:tcPr>
          <w:p w:rsidR="00693003" w:rsidRPr="00693003" w:rsidRDefault="00693003" w:rsidP="00693003">
            <w:pPr>
              <w:adjustRightInd w:val="0"/>
              <w:snapToGrid w:val="0"/>
              <w:spacing w:line="3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 xml:space="preserve">3-3 </w:t>
            </w:r>
            <w:r w:rsidRPr="00693003">
              <w:rPr>
                <w:rFonts w:ascii="Times New Roman" w:eastAsia="標楷體" w:hAnsi="Times New Roman" w:cs="Times New Roman"/>
                <w:color w:val="000000"/>
                <w:sz w:val="28"/>
                <w:szCs w:val="28"/>
              </w:rPr>
              <w:t>人口、婚姻、家庭領域</w:t>
            </w:r>
          </w:p>
        </w:tc>
        <w:tc>
          <w:tcPr>
            <w:tcW w:w="3368" w:type="dxa"/>
            <w:gridSpan w:val="5"/>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color w:val="000000"/>
                <w:sz w:val="28"/>
                <w:szCs w:val="28"/>
              </w:rPr>
            </w:pPr>
          </w:p>
        </w:tc>
      </w:tr>
      <w:tr w:rsidR="00693003" w:rsidRPr="00693003" w:rsidTr="00D112CA">
        <w:tc>
          <w:tcPr>
            <w:tcW w:w="6467" w:type="dxa"/>
            <w:gridSpan w:val="14"/>
            <w:vAlign w:val="center"/>
          </w:tcPr>
          <w:p w:rsidR="00693003" w:rsidRPr="00693003" w:rsidRDefault="00693003" w:rsidP="00693003">
            <w:pPr>
              <w:adjustRightInd w:val="0"/>
              <w:snapToGrid w:val="0"/>
              <w:spacing w:line="3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 xml:space="preserve">3-4 </w:t>
            </w:r>
            <w:r w:rsidRPr="00693003">
              <w:rPr>
                <w:rFonts w:ascii="Times New Roman" w:eastAsia="標楷體" w:hAnsi="Times New Roman" w:cs="Times New Roman"/>
                <w:color w:val="000000"/>
                <w:sz w:val="28"/>
                <w:szCs w:val="28"/>
              </w:rPr>
              <w:t>教育、文化、媒體領域</w:t>
            </w:r>
          </w:p>
        </w:tc>
        <w:tc>
          <w:tcPr>
            <w:tcW w:w="3368" w:type="dxa"/>
            <w:gridSpan w:val="5"/>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color w:val="000000"/>
                <w:sz w:val="28"/>
                <w:szCs w:val="28"/>
              </w:rPr>
            </w:pPr>
          </w:p>
        </w:tc>
      </w:tr>
      <w:tr w:rsidR="00693003" w:rsidRPr="00693003" w:rsidTr="00D112CA">
        <w:tc>
          <w:tcPr>
            <w:tcW w:w="6467" w:type="dxa"/>
            <w:gridSpan w:val="14"/>
            <w:vAlign w:val="center"/>
          </w:tcPr>
          <w:p w:rsidR="00693003" w:rsidRPr="00693003" w:rsidRDefault="00693003" w:rsidP="00693003">
            <w:pPr>
              <w:adjustRightInd w:val="0"/>
              <w:snapToGrid w:val="0"/>
              <w:spacing w:line="3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 xml:space="preserve">3-5 </w:t>
            </w:r>
            <w:r w:rsidRPr="00693003">
              <w:rPr>
                <w:rFonts w:ascii="Times New Roman" w:eastAsia="標楷體" w:hAnsi="Times New Roman" w:cs="Times New Roman"/>
                <w:color w:val="000000"/>
                <w:sz w:val="28"/>
                <w:szCs w:val="28"/>
              </w:rPr>
              <w:t>人身安全、司法領域</w:t>
            </w:r>
          </w:p>
        </w:tc>
        <w:tc>
          <w:tcPr>
            <w:tcW w:w="3368" w:type="dxa"/>
            <w:gridSpan w:val="5"/>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color w:val="000000"/>
                <w:sz w:val="28"/>
                <w:szCs w:val="28"/>
              </w:rPr>
            </w:pPr>
          </w:p>
        </w:tc>
      </w:tr>
      <w:tr w:rsidR="00693003" w:rsidRPr="00693003" w:rsidTr="00D112CA">
        <w:tc>
          <w:tcPr>
            <w:tcW w:w="6467" w:type="dxa"/>
            <w:gridSpan w:val="14"/>
            <w:vAlign w:val="center"/>
          </w:tcPr>
          <w:p w:rsidR="00693003" w:rsidRPr="00693003" w:rsidRDefault="00693003" w:rsidP="00693003">
            <w:pPr>
              <w:adjustRightInd w:val="0"/>
              <w:snapToGrid w:val="0"/>
              <w:spacing w:line="3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 xml:space="preserve">3-6 </w:t>
            </w:r>
            <w:r w:rsidRPr="00693003">
              <w:rPr>
                <w:rFonts w:ascii="Times New Roman" w:eastAsia="標楷體" w:hAnsi="Times New Roman" w:cs="Times New Roman"/>
                <w:color w:val="000000"/>
                <w:sz w:val="28"/>
                <w:szCs w:val="28"/>
              </w:rPr>
              <w:t>健康、醫療、照顧領域</w:t>
            </w:r>
          </w:p>
        </w:tc>
        <w:tc>
          <w:tcPr>
            <w:tcW w:w="3368" w:type="dxa"/>
            <w:gridSpan w:val="5"/>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color w:val="000000"/>
                <w:sz w:val="28"/>
                <w:szCs w:val="28"/>
              </w:rPr>
            </w:pPr>
          </w:p>
        </w:tc>
      </w:tr>
      <w:tr w:rsidR="00693003" w:rsidRPr="00693003" w:rsidTr="00D112CA">
        <w:tc>
          <w:tcPr>
            <w:tcW w:w="6467" w:type="dxa"/>
            <w:gridSpan w:val="14"/>
            <w:vAlign w:val="center"/>
          </w:tcPr>
          <w:p w:rsidR="00693003" w:rsidRPr="00693003" w:rsidRDefault="00693003" w:rsidP="00693003">
            <w:pPr>
              <w:adjustRightInd w:val="0"/>
              <w:snapToGrid w:val="0"/>
              <w:spacing w:line="3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 xml:space="preserve">3-7 </w:t>
            </w:r>
            <w:r w:rsidRPr="00693003">
              <w:rPr>
                <w:rFonts w:ascii="Times New Roman" w:eastAsia="標楷體" w:hAnsi="Times New Roman" w:cs="Times New Roman"/>
                <w:color w:val="000000"/>
                <w:sz w:val="28"/>
                <w:szCs w:val="28"/>
              </w:rPr>
              <w:t>環境、能源、科技領域</w:t>
            </w:r>
          </w:p>
        </w:tc>
        <w:tc>
          <w:tcPr>
            <w:tcW w:w="3368" w:type="dxa"/>
            <w:gridSpan w:val="5"/>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color w:val="000000"/>
                <w:sz w:val="28"/>
                <w:szCs w:val="28"/>
              </w:rPr>
            </w:pPr>
          </w:p>
        </w:tc>
      </w:tr>
      <w:tr w:rsidR="00693003" w:rsidRPr="00693003" w:rsidTr="00D112CA">
        <w:tc>
          <w:tcPr>
            <w:tcW w:w="6467" w:type="dxa"/>
            <w:gridSpan w:val="14"/>
            <w:tcBorders>
              <w:bottom w:val="thickThinSmallGap" w:sz="24" w:space="0" w:color="auto"/>
            </w:tcBorders>
            <w:vAlign w:val="center"/>
          </w:tcPr>
          <w:p w:rsidR="00693003" w:rsidRPr="00693003" w:rsidRDefault="00693003" w:rsidP="00693003">
            <w:pPr>
              <w:adjustRightInd w:val="0"/>
              <w:snapToGrid w:val="0"/>
              <w:spacing w:line="300" w:lineRule="exact"/>
              <w:jc w:val="both"/>
              <w:rPr>
                <w:rFonts w:ascii="Times New Roman" w:eastAsia="標楷體" w:hAnsi="Times New Roman" w:cs="Times New Roman"/>
                <w:color w:val="000000"/>
                <w:sz w:val="28"/>
                <w:szCs w:val="28"/>
              </w:rPr>
            </w:pPr>
            <w:r w:rsidRPr="00693003">
              <w:rPr>
                <w:rFonts w:ascii="Times New Roman" w:eastAsia="標楷體" w:hAnsi="Times New Roman" w:cs="Times New Roman"/>
                <w:color w:val="000000"/>
                <w:sz w:val="28"/>
                <w:szCs w:val="28"/>
              </w:rPr>
              <w:t xml:space="preserve">3-8 </w:t>
            </w:r>
            <w:r w:rsidRPr="00693003">
              <w:rPr>
                <w:rFonts w:ascii="Times New Roman" w:eastAsia="標楷體" w:hAnsi="Times New Roman" w:cs="Times New Roman"/>
                <w:color w:val="000000"/>
                <w:sz w:val="28"/>
                <w:szCs w:val="28"/>
              </w:rPr>
              <w:t>其他（勾選「其他」欄位者，請簡述法案涉及領域）</w:t>
            </w:r>
          </w:p>
        </w:tc>
        <w:tc>
          <w:tcPr>
            <w:tcW w:w="3368" w:type="dxa"/>
            <w:gridSpan w:val="5"/>
            <w:tcBorders>
              <w:bottom w:val="thickThinSmallGap" w:sz="24" w:space="0" w:color="auto"/>
            </w:tcBorders>
            <w:vAlign w:val="center"/>
          </w:tcPr>
          <w:p w:rsidR="00693003" w:rsidRPr="00693003" w:rsidRDefault="00693003" w:rsidP="00693003">
            <w:pPr>
              <w:adjustRightInd w:val="0"/>
              <w:snapToGrid w:val="0"/>
              <w:spacing w:line="300" w:lineRule="exact"/>
              <w:jc w:val="both"/>
              <w:rPr>
                <w:rFonts w:ascii="Times New Roman" w:eastAsia="標楷體" w:hAnsi="Times New Roman" w:cs="Times New Roman"/>
                <w:color w:val="000000"/>
                <w:sz w:val="28"/>
                <w:szCs w:val="28"/>
              </w:rPr>
            </w:pPr>
          </w:p>
        </w:tc>
      </w:tr>
      <w:tr w:rsidR="00693003" w:rsidRPr="00693003" w:rsidTr="00D112CA">
        <w:trPr>
          <w:trHeight w:val="547"/>
        </w:trPr>
        <w:tc>
          <w:tcPr>
            <w:tcW w:w="9835" w:type="dxa"/>
            <w:gridSpan w:val="19"/>
            <w:tcBorders>
              <w:top w:val="thickThinSmallGap" w:sz="24" w:space="0" w:color="auto"/>
            </w:tcBorders>
            <w:vAlign w:val="center"/>
          </w:tcPr>
          <w:p w:rsidR="00693003" w:rsidRPr="00693003" w:rsidRDefault="00693003" w:rsidP="00693003">
            <w:pPr>
              <w:adjustRightInd w:val="0"/>
              <w:snapToGrid w:val="0"/>
              <w:spacing w:line="300" w:lineRule="exact"/>
              <w:ind w:leftChars="-45" w:left="-108"/>
              <w:jc w:val="both"/>
              <w:rPr>
                <w:rFonts w:ascii="Times New Roman" w:eastAsia="標楷體" w:hAnsi="Times New Roman" w:cs="Times New Roman"/>
                <w:b/>
                <w:color w:val="000000"/>
                <w:sz w:val="28"/>
                <w:szCs w:val="28"/>
              </w:rPr>
            </w:pPr>
            <w:r w:rsidRPr="00693003">
              <w:rPr>
                <w:rFonts w:ascii="Times New Roman" w:eastAsia="標楷體" w:hAnsi="Times New Roman" w:cs="Times New Roman"/>
                <w:b/>
                <w:color w:val="000000"/>
                <w:sz w:val="28"/>
                <w:szCs w:val="28"/>
              </w:rPr>
              <w:t>肆、問題界定與制修需求</w:t>
            </w:r>
          </w:p>
        </w:tc>
      </w:tr>
      <w:tr w:rsidR="00693003" w:rsidRPr="00693003" w:rsidTr="00D112CA">
        <w:tc>
          <w:tcPr>
            <w:tcW w:w="2781" w:type="dxa"/>
            <w:gridSpan w:val="8"/>
            <w:shd w:val="clear" w:color="auto" w:fill="auto"/>
          </w:tcPr>
          <w:p w:rsidR="00693003" w:rsidRPr="00693003" w:rsidRDefault="00693003" w:rsidP="00693003">
            <w:pPr>
              <w:adjustRightInd w:val="0"/>
              <w:snapToGrid w:val="0"/>
              <w:spacing w:line="300" w:lineRule="exact"/>
              <w:ind w:leftChars="-15" w:left="377" w:hangingChars="159" w:hanging="413"/>
              <w:jc w:val="center"/>
              <w:rPr>
                <w:rFonts w:ascii="Times New Roman" w:eastAsia="標楷體" w:hAnsi="Times New Roman" w:cs="Times New Roman"/>
                <w:color w:val="000000"/>
                <w:sz w:val="26"/>
                <w:szCs w:val="26"/>
                <w:u w:val="single"/>
              </w:rPr>
            </w:pPr>
            <w:r w:rsidRPr="00693003">
              <w:rPr>
                <w:rFonts w:ascii="Times New Roman" w:eastAsia="標楷體" w:hAnsi="Times New Roman" w:cs="Times New Roman"/>
                <w:bCs/>
                <w:color w:val="000000"/>
                <w:sz w:val="26"/>
                <w:szCs w:val="26"/>
              </w:rPr>
              <w:t>項　目</w:t>
            </w:r>
          </w:p>
        </w:tc>
        <w:tc>
          <w:tcPr>
            <w:tcW w:w="3715" w:type="dxa"/>
            <w:gridSpan w:val="7"/>
            <w:shd w:val="clear" w:color="auto" w:fill="auto"/>
          </w:tcPr>
          <w:p w:rsidR="00693003" w:rsidRPr="00693003" w:rsidRDefault="00693003" w:rsidP="00693003">
            <w:pPr>
              <w:adjustRightInd w:val="0"/>
              <w:snapToGrid w:val="0"/>
              <w:spacing w:line="300" w:lineRule="exact"/>
              <w:ind w:leftChars="-44" w:left="86" w:rightChars="-45" w:right="-108" w:hangingChars="74" w:hanging="192"/>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Cs/>
                <w:color w:val="000000"/>
                <w:sz w:val="26"/>
                <w:szCs w:val="26"/>
              </w:rPr>
              <w:t>說　明</w:t>
            </w:r>
          </w:p>
        </w:tc>
        <w:tc>
          <w:tcPr>
            <w:tcW w:w="3339" w:type="dxa"/>
            <w:gridSpan w:val="4"/>
            <w:shd w:val="clear" w:color="auto" w:fill="auto"/>
          </w:tcPr>
          <w:p w:rsidR="00693003" w:rsidRPr="00693003" w:rsidRDefault="00693003" w:rsidP="00693003">
            <w:pPr>
              <w:adjustRightInd w:val="0"/>
              <w:snapToGrid w:val="0"/>
              <w:spacing w:line="300" w:lineRule="exact"/>
              <w:ind w:leftChars="-44" w:left="-106" w:rightChars="-45" w:right="-108"/>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Cs/>
                <w:color w:val="000000"/>
                <w:sz w:val="26"/>
                <w:szCs w:val="26"/>
              </w:rPr>
              <w:t xml:space="preserve">備　</w:t>
            </w:r>
            <w:proofErr w:type="gramStart"/>
            <w:r w:rsidRPr="00693003">
              <w:rPr>
                <w:rFonts w:ascii="Times New Roman" w:eastAsia="標楷體" w:hAnsi="Times New Roman" w:cs="Times New Roman"/>
                <w:bCs/>
                <w:color w:val="000000"/>
                <w:sz w:val="26"/>
                <w:szCs w:val="26"/>
              </w:rPr>
              <w:t>註</w:t>
            </w:r>
            <w:proofErr w:type="gramEnd"/>
          </w:p>
        </w:tc>
      </w:tr>
      <w:tr w:rsidR="00693003" w:rsidRPr="00693003" w:rsidTr="00D112CA">
        <w:trPr>
          <w:trHeight w:val="257"/>
        </w:trPr>
        <w:tc>
          <w:tcPr>
            <w:tcW w:w="939" w:type="dxa"/>
            <w:gridSpan w:val="2"/>
            <w:vMerge w:val="restart"/>
            <w:shd w:val="clear" w:color="auto" w:fill="auto"/>
          </w:tcPr>
          <w:p w:rsidR="00693003" w:rsidRPr="00693003" w:rsidRDefault="00693003" w:rsidP="00693003">
            <w:pPr>
              <w:adjustRightInd w:val="0"/>
              <w:snapToGrid w:val="0"/>
              <w:spacing w:line="300" w:lineRule="exact"/>
              <w:ind w:left="497" w:hangingChars="191" w:hanging="497"/>
              <w:jc w:val="right"/>
              <w:rPr>
                <w:rFonts w:ascii="Times New Roman" w:eastAsia="標楷體" w:hAnsi="Times New Roman" w:cs="Times New Roman"/>
                <w:color w:val="000000"/>
                <w:sz w:val="26"/>
                <w:szCs w:val="26"/>
                <w:u w:val="single"/>
              </w:rPr>
            </w:pPr>
            <w:r w:rsidRPr="00693003">
              <w:rPr>
                <w:rFonts w:ascii="Times New Roman" w:eastAsia="標楷體" w:hAnsi="Times New Roman" w:cs="Times New Roman"/>
                <w:color w:val="000000"/>
                <w:sz w:val="26"/>
                <w:szCs w:val="26"/>
              </w:rPr>
              <w:t xml:space="preserve">4-1 </w:t>
            </w:r>
            <w:r w:rsidRPr="00693003">
              <w:rPr>
                <w:rFonts w:ascii="Times New Roman" w:eastAsia="標楷體" w:hAnsi="Times New Roman" w:cs="Times New Roman"/>
                <w:color w:val="000000"/>
                <w:sz w:val="26"/>
                <w:szCs w:val="26"/>
              </w:rPr>
              <w:t>問題界定</w:t>
            </w:r>
          </w:p>
        </w:tc>
        <w:tc>
          <w:tcPr>
            <w:tcW w:w="1842" w:type="dxa"/>
            <w:gridSpan w:val="6"/>
            <w:shd w:val="clear" w:color="auto" w:fill="auto"/>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color w:val="000000"/>
                <w:sz w:val="26"/>
                <w:szCs w:val="26"/>
                <w:u w:val="single"/>
              </w:rPr>
            </w:pPr>
            <w:r w:rsidRPr="00693003">
              <w:rPr>
                <w:rFonts w:ascii="Times New Roman" w:eastAsia="標楷體" w:hAnsi="Times New Roman" w:cs="Times New Roman"/>
                <w:color w:val="000000"/>
                <w:sz w:val="26"/>
                <w:szCs w:val="26"/>
              </w:rPr>
              <w:t xml:space="preserve">4-1-1 </w:t>
            </w:r>
            <w:r w:rsidRPr="00693003">
              <w:rPr>
                <w:rFonts w:ascii="Times New Roman" w:eastAsia="標楷體" w:hAnsi="Times New Roman" w:cs="Times New Roman"/>
                <w:color w:val="000000"/>
                <w:sz w:val="26"/>
                <w:szCs w:val="26"/>
              </w:rPr>
              <w:t>問題描述</w:t>
            </w:r>
          </w:p>
        </w:tc>
        <w:tc>
          <w:tcPr>
            <w:tcW w:w="3715" w:type="dxa"/>
            <w:gridSpan w:val="7"/>
            <w:shd w:val="clear" w:color="auto" w:fill="auto"/>
          </w:tcPr>
          <w:p w:rsidR="00693003" w:rsidRPr="00693003" w:rsidRDefault="00693003" w:rsidP="00693003">
            <w:pPr>
              <w:adjustRightInd w:val="0"/>
              <w:snapToGrid w:val="0"/>
              <w:spacing w:line="300" w:lineRule="exact"/>
              <w:ind w:leftChars="-44" w:left="-106" w:rightChars="-45" w:right="-108"/>
              <w:jc w:val="both"/>
              <w:rPr>
                <w:rFonts w:ascii="Times New Roman" w:eastAsia="標楷體" w:hAnsi="Times New Roman" w:cs="Times New Roman"/>
                <w:color w:val="000000"/>
                <w:sz w:val="26"/>
                <w:szCs w:val="26"/>
              </w:rPr>
            </w:pPr>
          </w:p>
        </w:tc>
        <w:tc>
          <w:tcPr>
            <w:tcW w:w="3339" w:type="dxa"/>
            <w:gridSpan w:val="4"/>
            <w:shd w:val="clear" w:color="auto" w:fill="auto"/>
          </w:tcPr>
          <w:p w:rsidR="00693003" w:rsidRPr="00693003" w:rsidRDefault="00693003" w:rsidP="00693003">
            <w:pPr>
              <w:adjustRightInd w:val="0"/>
              <w:snapToGrid w:val="0"/>
              <w:spacing w:line="300" w:lineRule="exact"/>
              <w:ind w:leftChars="-44" w:left="149" w:rightChars="-11" w:right="-26" w:hangingChars="98" w:hanging="255"/>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簡要說明所面臨問題之梗概。</w:t>
            </w:r>
          </w:p>
        </w:tc>
      </w:tr>
      <w:tr w:rsidR="00693003" w:rsidRPr="00693003" w:rsidTr="00D112CA">
        <w:tc>
          <w:tcPr>
            <w:tcW w:w="939" w:type="dxa"/>
            <w:gridSpan w:val="2"/>
            <w:vMerge/>
            <w:shd w:val="clear" w:color="auto" w:fill="auto"/>
          </w:tcPr>
          <w:p w:rsidR="00693003" w:rsidRPr="00693003" w:rsidRDefault="00693003" w:rsidP="00693003">
            <w:pPr>
              <w:adjustRightInd w:val="0"/>
              <w:snapToGrid w:val="0"/>
              <w:spacing w:line="300" w:lineRule="exact"/>
              <w:ind w:leftChars="-15" w:left="461" w:rightChars="-10" w:right="-24" w:hangingChars="191" w:hanging="497"/>
              <w:jc w:val="both"/>
              <w:rPr>
                <w:rFonts w:ascii="Times New Roman" w:eastAsia="標楷體" w:hAnsi="Times New Roman" w:cs="Times New Roman"/>
                <w:color w:val="000000"/>
                <w:sz w:val="26"/>
                <w:szCs w:val="26"/>
              </w:rPr>
            </w:pPr>
          </w:p>
        </w:tc>
        <w:tc>
          <w:tcPr>
            <w:tcW w:w="1842" w:type="dxa"/>
            <w:gridSpan w:val="6"/>
            <w:shd w:val="clear" w:color="auto" w:fill="auto"/>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4-1-2 </w:t>
            </w:r>
            <w:r w:rsidRPr="00693003">
              <w:rPr>
                <w:rFonts w:ascii="Times New Roman" w:eastAsia="標楷體" w:hAnsi="Times New Roman" w:cs="Times New Roman"/>
                <w:color w:val="000000"/>
                <w:sz w:val="26"/>
                <w:szCs w:val="26"/>
              </w:rPr>
              <w:t>執行現況及問題之分析</w:t>
            </w:r>
          </w:p>
        </w:tc>
        <w:tc>
          <w:tcPr>
            <w:tcW w:w="3715" w:type="dxa"/>
            <w:gridSpan w:val="7"/>
            <w:shd w:val="clear" w:color="auto" w:fill="auto"/>
          </w:tcPr>
          <w:p w:rsidR="00693003" w:rsidRPr="00693003" w:rsidRDefault="00693003" w:rsidP="00693003">
            <w:pPr>
              <w:adjustRightInd w:val="0"/>
              <w:snapToGrid w:val="0"/>
              <w:spacing w:line="300" w:lineRule="exact"/>
              <w:ind w:leftChars="-44" w:left="-106" w:rightChars="-45" w:right="-108"/>
              <w:jc w:val="both"/>
              <w:rPr>
                <w:rFonts w:ascii="Times New Roman" w:eastAsia="標楷體" w:hAnsi="Times New Roman" w:cs="Times New Roman"/>
                <w:color w:val="000000"/>
                <w:sz w:val="26"/>
                <w:szCs w:val="26"/>
              </w:rPr>
            </w:pPr>
          </w:p>
        </w:tc>
        <w:tc>
          <w:tcPr>
            <w:tcW w:w="3339" w:type="dxa"/>
            <w:gridSpan w:val="4"/>
            <w:shd w:val="clear" w:color="auto" w:fill="auto"/>
          </w:tcPr>
          <w:p w:rsidR="00693003" w:rsidRPr="00693003" w:rsidRDefault="00693003" w:rsidP="00693003">
            <w:pPr>
              <w:adjustRightInd w:val="0"/>
              <w:snapToGrid w:val="0"/>
              <w:spacing w:line="300" w:lineRule="exact"/>
              <w:ind w:leftChars="-41" w:left="162" w:rightChars="-11" w:right="-26" w:hangingChars="100" w:hanging="26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業務推動執行時，遭遇問題之原因分析。</w:t>
            </w:r>
          </w:p>
          <w:p w:rsidR="00693003" w:rsidRPr="00693003" w:rsidRDefault="00693003" w:rsidP="00693003">
            <w:pPr>
              <w:adjustRightInd w:val="0"/>
              <w:snapToGrid w:val="0"/>
              <w:spacing w:line="300" w:lineRule="exact"/>
              <w:ind w:leftChars="-41" w:left="162" w:rightChars="-11" w:right="-26" w:hangingChars="100" w:hanging="26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說明現行法規是否不足、須否配合現況或政策調整。</w:t>
            </w:r>
          </w:p>
        </w:tc>
      </w:tr>
      <w:tr w:rsidR="00693003" w:rsidRPr="00693003" w:rsidTr="00D112CA">
        <w:tc>
          <w:tcPr>
            <w:tcW w:w="939" w:type="dxa"/>
            <w:gridSpan w:val="2"/>
            <w:vMerge/>
            <w:shd w:val="clear" w:color="auto" w:fill="auto"/>
          </w:tcPr>
          <w:p w:rsidR="00693003" w:rsidRPr="00693003" w:rsidRDefault="00693003" w:rsidP="00693003">
            <w:pPr>
              <w:adjustRightInd w:val="0"/>
              <w:snapToGrid w:val="0"/>
              <w:spacing w:line="300" w:lineRule="exact"/>
              <w:ind w:leftChars="-15" w:left="461" w:rightChars="-10" w:right="-24" w:hangingChars="191" w:hanging="497"/>
              <w:jc w:val="both"/>
              <w:rPr>
                <w:rFonts w:ascii="Times New Roman" w:eastAsia="標楷體" w:hAnsi="Times New Roman" w:cs="Times New Roman"/>
                <w:color w:val="000000"/>
                <w:sz w:val="26"/>
                <w:szCs w:val="26"/>
              </w:rPr>
            </w:pPr>
          </w:p>
        </w:tc>
        <w:tc>
          <w:tcPr>
            <w:tcW w:w="1842" w:type="dxa"/>
            <w:gridSpan w:val="6"/>
            <w:shd w:val="clear" w:color="auto" w:fill="auto"/>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4-1-3 </w:t>
            </w:r>
            <w:r w:rsidRPr="00693003">
              <w:rPr>
                <w:rFonts w:ascii="Times New Roman" w:eastAsia="標楷體" w:hAnsi="Times New Roman" w:cs="Times New Roman"/>
                <w:color w:val="000000"/>
                <w:sz w:val="26"/>
                <w:szCs w:val="26"/>
              </w:rPr>
              <w:t>相關之性別統計及性別分析</w:t>
            </w:r>
          </w:p>
        </w:tc>
        <w:tc>
          <w:tcPr>
            <w:tcW w:w="3715" w:type="dxa"/>
            <w:gridSpan w:val="7"/>
            <w:shd w:val="clear" w:color="auto" w:fill="auto"/>
          </w:tcPr>
          <w:p w:rsidR="00693003" w:rsidRPr="00693003" w:rsidRDefault="00693003" w:rsidP="00693003">
            <w:pPr>
              <w:adjustRightInd w:val="0"/>
              <w:snapToGrid w:val="0"/>
              <w:spacing w:line="300" w:lineRule="exact"/>
              <w:ind w:leftChars="-44" w:left="-106" w:rightChars="-45" w:right="-108"/>
              <w:jc w:val="both"/>
              <w:rPr>
                <w:rFonts w:ascii="Times New Roman" w:eastAsia="標楷體" w:hAnsi="Times New Roman" w:cs="Times New Roman"/>
                <w:color w:val="000000"/>
                <w:sz w:val="26"/>
                <w:szCs w:val="26"/>
              </w:rPr>
            </w:pPr>
          </w:p>
        </w:tc>
        <w:tc>
          <w:tcPr>
            <w:tcW w:w="3339" w:type="dxa"/>
            <w:gridSpan w:val="4"/>
            <w:shd w:val="clear" w:color="auto" w:fill="auto"/>
          </w:tcPr>
          <w:p w:rsidR="00693003" w:rsidRPr="00693003" w:rsidRDefault="00693003" w:rsidP="00693003">
            <w:pPr>
              <w:adjustRightInd w:val="0"/>
              <w:snapToGrid w:val="0"/>
              <w:spacing w:line="300" w:lineRule="exact"/>
              <w:ind w:leftChars="-44" w:left="154" w:rightChars="-45" w:right="-108" w:hangingChars="100" w:hanging="26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透過相關資料庫、圖書等各種途徑蒐集既有性別統計與性別分析。</w:t>
            </w:r>
          </w:p>
          <w:p w:rsidR="00693003" w:rsidRPr="00693003" w:rsidRDefault="00693003" w:rsidP="00693003">
            <w:pPr>
              <w:adjustRightInd w:val="0"/>
              <w:snapToGrid w:val="0"/>
              <w:spacing w:line="300" w:lineRule="exact"/>
              <w:ind w:leftChars="-44" w:left="149" w:rightChars="-11" w:right="-26" w:hangingChars="98" w:hanging="255"/>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性別統計與性別分析應儘</w:t>
            </w:r>
            <w:r w:rsidRPr="00693003">
              <w:rPr>
                <w:rFonts w:ascii="Times New Roman" w:eastAsia="標楷體" w:hAnsi="Times New Roman" w:cs="Times New Roman"/>
                <w:color w:val="000000"/>
                <w:sz w:val="26"/>
                <w:szCs w:val="26"/>
              </w:rPr>
              <w:lastRenderedPageBreak/>
              <w:t>量顧及不同性別、性傾向及性別認同者之年齡、族群、地區等面向。</w:t>
            </w:r>
          </w:p>
        </w:tc>
      </w:tr>
      <w:tr w:rsidR="00693003" w:rsidRPr="00693003" w:rsidTr="00D112CA">
        <w:tc>
          <w:tcPr>
            <w:tcW w:w="939" w:type="dxa"/>
            <w:gridSpan w:val="2"/>
            <w:vMerge/>
            <w:shd w:val="clear" w:color="auto" w:fill="auto"/>
          </w:tcPr>
          <w:p w:rsidR="00693003" w:rsidRPr="00693003" w:rsidRDefault="00693003" w:rsidP="00693003">
            <w:pPr>
              <w:adjustRightInd w:val="0"/>
              <w:snapToGrid w:val="0"/>
              <w:spacing w:line="300" w:lineRule="exact"/>
              <w:ind w:leftChars="-15" w:left="461" w:rightChars="-10" w:right="-24" w:hangingChars="191" w:hanging="497"/>
              <w:jc w:val="both"/>
              <w:rPr>
                <w:rFonts w:ascii="Times New Roman" w:eastAsia="標楷體" w:hAnsi="Times New Roman" w:cs="Times New Roman"/>
                <w:color w:val="000000"/>
                <w:sz w:val="26"/>
                <w:szCs w:val="26"/>
              </w:rPr>
            </w:pPr>
          </w:p>
        </w:tc>
        <w:tc>
          <w:tcPr>
            <w:tcW w:w="1842" w:type="dxa"/>
            <w:gridSpan w:val="6"/>
            <w:shd w:val="clear" w:color="auto" w:fill="auto"/>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4-1-4 </w:t>
            </w:r>
            <w:r w:rsidRPr="00693003">
              <w:rPr>
                <w:rFonts w:ascii="Times New Roman" w:eastAsia="標楷體" w:hAnsi="Times New Roman" w:cs="Times New Roman"/>
                <w:color w:val="000000"/>
                <w:sz w:val="26"/>
                <w:szCs w:val="26"/>
              </w:rPr>
              <w:t>須強化之性別統計及其方法</w:t>
            </w:r>
          </w:p>
        </w:tc>
        <w:tc>
          <w:tcPr>
            <w:tcW w:w="3715" w:type="dxa"/>
            <w:gridSpan w:val="7"/>
            <w:shd w:val="clear" w:color="auto" w:fill="auto"/>
          </w:tcPr>
          <w:p w:rsidR="00693003" w:rsidRPr="00693003" w:rsidRDefault="00693003" w:rsidP="00693003">
            <w:pPr>
              <w:adjustRightInd w:val="0"/>
              <w:snapToGrid w:val="0"/>
              <w:spacing w:line="300" w:lineRule="exact"/>
              <w:ind w:leftChars="-44" w:left="-106" w:rightChars="-45" w:right="-108"/>
              <w:jc w:val="both"/>
              <w:rPr>
                <w:rFonts w:ascii="Times New Roman" w:eastAsia="標楷體" w:hAnsi="Times New Roman" w:cs="Times New Roman"/>
                <w:color w:val="000000"/>
                <w:sz w:val="26"/>
                <w:szCs w:val="26"/>
              </w:rPr>
            </w:pPr>
          </w:p>
        </w:tc>
        <w:tc>
          <w:tcPr>
            <w:tcW w:w="3339" w:type="dxa"/>
            <w:gridSpan w:val="4"/>
            <w:shd w:val="clear" w:color="auto" w:fill="auto"/>
          </w:tcPr>
          <w:p w:rsidR="00693003" w:rsidRPr="00693003" w:rsidRDefault="00693003" w:rsidP="00693003">
            <w:pPr>
              <w:adjustRightInd w:val="0"/>
              <w:snapToGrid w:val="0"/>
              <w:spacing w:line="300" w:lineRule="exact"/>
              <w:ind w:leftChars="-48" w:left="-115" w:rightChars="-11" w:right="-26" w:firstLineChars="3" w:firstLine="8"/>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如既有性別統計不足，請提出須強化之處及其建置方法。</w:t>
            </w:r>
          </w:p>
        </w:tc>
      </w:tr>
      <w:tr w:rsidR="00693003" w:rsidRPr="00693003" w:rsidTr="00D112CA">
        <w:tc>
          <w:tcPr>
            <w:tcW w:w="939" w:type="dxa"/>
            <w:gridSpan w:val="2"/>
            <w:vMerge w:val="restart"/>
            <w:shd w:val="clear" w:color="auto" w:fill="auto"/>
          </w:tcPr>
          <w:p w:rsidR="00693003" w:rsidRPr="00693003" w:rsidRDefault="00693003" w:rsidP="00693003">
            <w:pPr>
              <w:adjustRightInd w:val="0"/>
              <w:snapToGrid w:val="0"/>
              <w:spacing w:line="300" w:lineRule="exact"/>
              <w:ind w:left="497" w:hangingChars="191" w:hanging="497"/>
              <w:jc w:val="righ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4-2 </w:t>
            </w:r>
            <w:r w:rsidRPr="00693003">
              <w:rPr>
                <w:rFonts w:ascii="Times New Roman" w:eastAsia="標楷體" w:hAnsi="Times New Roman" w:cs="Times New Roman"/>
                <w:color w:val="000000"/>
                <w:sz w:val="26"/>
                <w:szCs w:val="26"/>
              </w:rPr>
              <w:t>制修需求</w:t>
            </w:r>
          </w:p>
        </w:tc>
        <w:tc>
          <w:tcPr>
            <w:tcW w:w="1842" w:type="dxa"/>
            <w:gridSpan w:val="6"/>
            <w:shd w:val="clear" w:color="auto" w:fill="auto"/>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4-2-1 </w:t>
            </w:r>
            <w:r w:rsidRPr="00693003">
              <w:rPr>
                <w:rFonts w:ascii="Times New Roman" w:eastAsia="標楷體" w:hAnsi="Times New Roman" w:cs="Times New Roman"/>
                <w:color w:val="000000"/>
                <w:sz w:val="26"/>
                <w:szCs w:val="26"/>
              </w:rPr>
              <w:t>解決問題可能方案</w:t>
            </w:r>
          </w:p>
        </w:tc>
        <w:tc>
          <w:tcPr>
            <w:tcW w:w="3715" w:type="dxa"/>
            <w:gridSpan w:val="7"/>
            <w:shd w:val="clear" w:color="auto" w:fill="auto"/>
          </w:tcPr>
          <w:p w:rsidR="00693003" w:rsidRPr="00693003" w:rsidRDefault="00693003" w:rsidP="00693003">
            <w:pPr>
              <w:adjustRightInd w:val="0"/>
              <w:snapToGrid w:val="0"/>
              <w:spacing w:line="300" w:lineRule="exact"/>
              <w:ind w:leftChars="-44" w:left="-106" w:rightChars="-45" w:right="-108"/>
              <w:jc w:val="both"/>
              <w:rPr>
                <w:rFonts w:ascii="Times New Roman" w:eastAsia="標楷體" w:hAnsi="Times New Roman" w:cs="Times New Roman"/>
                <w:color w:val="000000"/>
                <w:sz w:val="26"/>
                <w:szCs w:val="26"/>
              </w:rPr>
            </w:pPr>
          </w:p>
        </w:tc>
        <w:tc>
          <w:tcPr>
            <w:tcW w:w="3339" w:type="dxa"/>
            <w:gridSpan w:val="4"/>
            <w:shd w:val="clear" w:color="auto" w:fill="auto"/>
          </w:tcPr>
          <w:p w:rsidR="00693003" w:rsidRPr="00693003" w:rsidRDefault="00693003" w:rsidP="00693003">
            <w:pPr>
              <w:adjustRightInd w:val="0"/>
              <w:snapToGrid w:val="0"/>
              <w:spacing w:line="300" w:lineRule="exact"/>
              <w:ind w:leftChars="-44" w:left="-101" w:rightChars="-11" w:right="-26" w:hangingChars="2" w:hanging="5"/>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詳列解決問題之可能方案及其評估（涉及性別平等議題者，</w:t>
            </w:r>
            <w:proofErr w:type="gramStart"/>
            <w:r w:rsidRPr="00693003">
              <w:rPr>
                <w:rFonts w:ascii="Times New Roman" w:eastAsia="標楷體" w:hAnsi="Times New Roman" w:cs="Times New Roman"/>
                <w:color w:val="000000"/>
                <w:sz w:val="26"/>
                <w:szCs w:val="26"/>
              </w:rPr>
              <w:t>併</w:t>
            </w:r>
            <w:proofErr w:type="gramEnd"/>
            <w:r w:rsidRPr="00693003">
              <w:rPr>
                <w:rFonts w:ascii="Times New Roman" w:eastAsia="標楷體" w:hAnsi="Times New Roman" w:cs="Times New Roman"/>
                <w:color w:val="000000"/>
                <w:sz w:val="26"/>
                <w:szCs w:val="26"/>
              </w:rPr>
              <w:t>列之）。</w:t>
            </w:r>
          </w:p>
        </w:tc>
      </w:tr>
      <w:tr w:rsidR="00693003" w:rsidRPr="00693003" w:rsidTr="00D112CA">
        <w:tc>
          <w:tcPr>
            <w:tcW w:w="939" w:type="dxa"/>
            <w:gridSpan w:val="2"/>
            <w:vMerge/>
            <w:shd w:val="clear" w:color="auto" w:fill="auto"/>
          </w:tcPr>
          <w:p w:rsidR="00693003" w:rsidRPr="00693003" w:rsidRDefault="00693003" w:rsidP="00693003">
            <w:pPr>
              <w:adjustRightInd w:val="0"/>
              <w:snapToGrid w:val="0"/>
              <w:spacing w:line="300" w:lineRule="exact"/>
              <w:ind w:leftChars="-15" w:left="461" w:rightChars="-10" w:right="-24" w:hangingChars="191" w:hanging="497"/>
              <w:jc w:val="both"/>
              <w:rPr>
                <w:rFonts w:ascii="Times New Roman" w:eastAsia="標楷體" w:hAnsi="Times New Roman" w:cs="Times New Roman"/>
                <w:color w:val="000000"/>
                <w:sz w:val="26"/>
                <w:szCs w:val="26"/>
              </w:rPr>
            </w:pPr>
          </w:p>
        </w:tc>
        <w:tc>
          <w:tcPr>
            <w:tcW w:w="1842" w:type="dxa"/>
            <w:gridSpan w:val="6"/>
            <w:shd w:val="clear" w:color="auto" w:fill="auto"/>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4-2-2 </w:t>
            </w:r>
            <w:r w:rsidRPr="00693003">
              <w:rPr>
                <w:rFonts w:ascii="Times New Roman" w:eastAsia="標楷體" w:hAnsi="Times New Roman" w:cs="Times New Roman"/>
                <w:color w:val="000000"/>
                <w:sz w:val="26"/>
                <w:szCs w:val="26"/>
              </w:rPr>
              <w:t>制修必要性</w:t>
            </w:r>
          </w:p>
        </w:tc>
        <w:tc>
          <w:tcPr>
            <w:tcW w:w="3715" w:type="dxa"/>
            <w:gridSpan w:val="7"/>
            <w:shd w:val="clear" w:color="auto" w:fill="auto"/>
          </w:tcPr>
          <w:p w:rsidR="00693003" w:rsidRPr="00693003" w:rsidRDefault="00693003" w:rsidP="00693003">
            <w:pPr>
              <w:adjustRightInd w:val="0"/>
              <w:snapToGrid w:val="0"/>
              <w:spacing w:line="300" w:lineRule="exact"/>
              <w:ind w:leftChars="-44" w:left="-106" w:rightChars="-45" w:right="-108"/>
              <w:jc w:val="both"/>
              <w:rPr>
                <w:rFonts w:ascii="Times New Roman" w:eastAsia="標楷體" w:hAnsi="Times New Roman" w:cs="Times New Roman"/>
                <w:color w:val="000000"/>
                <w:sz w:val="26"/>
                <w:szCs w:val="26"/>
              </w:rPr>
            </w:pPr>
          </w:p>
        </w:tc>
        <w:tc>
          <w:tcPr>
            <w:tcW w:w="3339" w:type="dxa"/>
            <w:gridSpan w:val="4"/>
            <w:shd w:val="clear" w:color="auto" w:fill="auto"/>
          </w:tcPr>
          <w:p w:rsidR="00693003" w:rsidRPr="00693003" w:rsidRDefault="00693003" w:rsidP="00693003">
            <w:pPr>
              <w:adjustRightInd w:val="0"/>
              <w:snapToGrid w:val="0"/>
              <w:spacing w:line="300" w:lineRule="exact"/>
              <w:ind w:leftChars="-48" w:left="-115" w:rightChars="-11" w:right="-26" w:firstLineChars="3" w:firstLine="8"/>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說明最終必須制修法案以解決問題之理由；如有議員提案，並請納入</w:t>
            </w:r>
            <w:proofErr w:type="gramStart"/>
            <w:r w:rsidRPr="00693003">
              <w:rPr>
                <w:rFonts w:ascii="Times New Roman" w:eastAsia="標楷體" w:hAnsi="Times New Roman" w:cs="Times New Roman"/>
                <w:color w:val="000000"/>
                <w:sz w:val="26"/>
                <w:szCs w:val="26"/>
              </w:rPr>
              <w:t>研</w:t>
            </w:r>
            <w:proofErr w:type="gramEnd"/>
            <w:r w:rsidRPr="00693003">
              <w:rPr>
                <w:rFonts w:ascii="Times New Roman" w:eastAsia="標楷體" w:hAnsi="Times New Roman" w:cs="Times New Roman"/>
                <w:color w:val="000000"/>
                <w:sz w:val="26"/>
                <w:szCs w:val="26"/>
              </w:rPr>
              <w:t>析。</w:t>
            </w:r>
          </w:p>
        </w:tc>
      </w:tr>
      <w:tr w:rsidR="00693003" w:rsidRPr="00693003" w:rsidTr="00D112CA">
        <w:tc>
          <w:tcPr>
            <w:tcW w:w="2781" w:type="dxa"/>
            <w:gridSpan w:val="8"/>
            <w:tcBorders>
              <w:bottom w:val="thickThinSmallGap" w:sz="24" w:space="0" w:color="auto"/>
            </w:tcBorders>
            <w:shd w:val="clear" w:color="auto" w:fill="auto"/>
          </w:tcPr>
          <w:p w:rsidR="00693003" w:rsidRPr="00693003" w:rsidRDefault="00693003" w:rsidP="00693003">
            <w:pPr>
              <w:adjustRightInd w:val="0"/>
              <w:snapToGrid w:val="0"/>
              <w:spacing w:line="300" w:lineRule="exact"/>
              <w:ind w:leftChars="-15" w:left="458" w:rightChars="-10" w:right="-24" w:hangingChars="190" w:hanging="49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4-3</w:t>
            </w:r>
            <w:r w:rsidRPr="00693003">
              <w:rPr>
                <w:rFonts w:ascii="Times New Roman" w:eastAsia="標楷體" w:hAnsi="Times New Roman" w:cs="Times New Roman"/>
                <w:color w:val="000000"/>
                <w:sz w:val="26"/>
                <w:szCs w:val="26"/>
              </w:rPr>
              <w:t>配套措施及相關機關協力事項</w:t>
            </w:r>
          </w:p>
        </w:tc>
        <w:tc>
          <w:tcPr>
            <w:tcW w:w="3715" w:type="dxa"/>
            <w:gridSpan w:val="7"/>
            <w:tcBorders>
              <w:bottom w:val="thickThinSmallGap" w:sz="24" w:space="0" w:color="auto"/>
            </w:tcBorders>
            <w:shd w:val="clear" w:color="auto" w:fill="auto"/>
          </w:tcPr>
          <w:p w:rsidR="00693003" w:rsidRPr="00693003" w:rsidRDefault="00693003" w:rsidP="00693003">
            <w:pPr>
              <w:adjustRightInd w:val="0"/>
              <w:snapToGrid w:val="0"/>
              <w:spacing w:line="300" w:lineRule="exact"/>
              <w:ind w:leftChars="-44" w:left="-106" w:rightChars="-45" w:right="-108"/>
              <w:jc w:val="both"/>
              <w:rPr>
                <w:rFonts w:ascii="Times New Roman" w:eastAsia="標楷體" w:hAnsi="Times New Roman" w:cs="Times New Roman"/>
                <w:color w:val="000000"/>
                <w:sz w:val="26"/>
                <w:szCs w:val="26"/>
              </w:rPr>
            </w:pPr>
          </w:p>
        </w:tc>
        <w:tc>
          <w:tcPr>
            <w:tcW w:w="3339" w:type="dxa"/>
            <w:gridSpan w:val="4"/>
            <w:tcBorders>
              <w:bottom w:val="thickThinSmallGap" w:sz="24" w:space="0" w:color="auto"/>
            </w:tcBorders>
            <w:shd w:val="clear" w:color="auto" w:fill="auto"/>
          </w:tcPr>
          <w:p w:rsidR="00693003" w:rsidRPr="00693003" w:rsidRDefault="00693003" w:rsidP="00693003">
            <w:pPr>
              <w:adjustRightInd w:val="0"/>
              <w:snapToGrid w:val="0"/>
              <w:spacing w:line="300" w:lineRule="exact"/>
              <w:ind w:leftChars="-48" w:left="-115" w:rightChars="-11" w:right="-26" w:firstLineChars="3" w:firstLine="8"/>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配套措施諸如人力、經費需求或法制整備等；相關機關協力事項</w:t>
            </w:r>
            <w:proofErr w:type="gramStart"/>
            <w:r w:rsidRPr="00693003">
              <w:rPr>
                <w:rFonts w:ascii="Times New Roman" w:eastAsia="標楷體" w:hAnsi="Times New Roman" w:cs="Times New Roman"/>
                <w:color w:val="000000"/>
                <w:sz w:val="26"/>
                <w:szCs w:val="26"/>
              </w:rPr>
              <w:t>請予詳列</w:t>
            </w:r>
            <w:proofErr w:type="gramEnd"/>
            <w:r w:rsidRPr="00693003">
              <w:rPr>
                <w:rFonts w:ascii="Times New Roman" w:eastAsia="標楷體" w:hAnsi="Times New Roman" w:cs="Times New Roman"/>
                <w:color w:val="000000"/>
                <w:sz w:val="26"/>
                <w:szCs w:val="26"/>
              </w:rPr>
              <w:t>。</w:t>
            </w:r>
          </w:p>
        </w:tc>
      </w:tr>
      <w:tr w:rsidR="00693003" w:rsidRPr="00693003" w:rsidTr="00D112CA">
        <w:trPr>
          <w:trHeight w:val="528"/>
        </w:trPr>
        <w:tc>
          <w:tcPr>
            <w:tcW w:w="2781" w:type="dxa"/>
            <w:gridSpan w:val="8"/>
            <w:tcBorders>
              <w:top w:val="thickThinSmallGap" w:sz="24" w:space="0" w:color="auto"/>
              <w:bottom w:val="thickThinSmallGap" w:sz="24" w:space="0" w:color="auto"/>
            </w:tcBorders>
          </w:tcPr>
          <w:p w:rsidR="00693003" w:rsidRPr="00693003" w:rsidRDefault="00693003" w:rsidP="00693003">
            <w:pPr>
              <w:spacing w:line="300" w:lineRule="exact"/>
              <w:ind w:leftChars="-45" w:left="-108" w:rightChars="-45" w:right="-108"/>
              <w:rPr>
                <w:rFonts w:ascii="Times New Roman" w:eastAsia="標楷體" w:hAnsi="Times New Roman" w:cs="Times New Roman"/>
                <w:b/>
                <w:color w:val="000000"/>
                <w:sz w:val="28"/>
                <w:szCs w:val="28"/>
              </w:rPr>
            </w:pPr>
            <w:r w:rsidRPr="00693003">
              <w:rPr>
                <w:rFonts w:ascii="Times New Roman" w:eastAsia="標楷體" w:hAnsi="Times New Roman" w:cs="Times New Roman"/>
                <w:b/>
                <w:color w:val="000000"/>
                <w:sz w:val="28"/>
                <w:szCs w:val="28"/>
              </w:rPr>
              <w:t>伍、政策目標</w:t>
            </w:r>
          </w:p>
        </w:tc>
        <w:tc>
          <w:tcPr>
            <w:tcW w:w="3722" w:type="dxa"/>
            <w:gridSpan w:val="8"/>
            <w:tcBorders>
              <w:top w:val="thickThinSmallGap" w:sz="24" w:space="0" w:color="auto"/>
              <w:bottom w:val="thickThinSmallGap" w:sz="24" w:space="0" w:color="auto"/>
            </w:tcBorders>
          </w:tcPr>
          <w:p w:rsidR="00693003" w:rsidRPr="00693003" w:rsidRDefault="00693003" w:rsidP="00693003">
            <w:pPr>
              <w:spacing w:line="300" w:lineRule="exact"/>
              <w:ind w:rightChars="-45" w:right="-108"/>
              <w:jc w:val="both"/>
              <w:rPr>
                <w:rFonts w:ascii="Times New Roman" w:eastAsia="標楷體" w:hAnsi="Times New Roman" w:cs="Times New Roman"/>
                <w:color w:val="000000"/>
                <w:sz w:val="28"/>
                <w:szCs w:val="28"/>
              </w:rPr>
            </w:pPr>
          </w:p>
          <w:p w:rsidR="00693003" w:rsidRPr="00693003" w:rsidRDefault="00693003" w:rsidP="00693003">
            <w:pPr>
              <w:spacing w:line="300" w:lineRule="exact"/>
              <w:ind w:rightChars="-45" w:right="-108"/>
              <w:jc w:val="both"/>
              <w:rPr>
                <w:rFonts w:ascii="Times New Roman" w:eastAsia="標楷體" w:hAnsi="Times New Roman" w:cs="Times New Roman"/>
                <w:color w:val="000000"/>
                <w:sz w:val="28"/>
                <w:szCs w:val="28"/>
              </w:rPr>
            </w:pPr>
          </w:p>
          <w:p w:rsidR="00693003" w:rsidRPr="00693003" w:rsidRDefault="00693003" w:rsidP="00693003">
            <w:pPr>
              <w:spacing w:line="300" w:lineRule="exact"/>
              <w:ind w:rightChars="-45" w:right="-108"/>
              <w:jc w:val="both"/>
              <w:rPr>
                <w:rFonts w:ascii="Times New Roman" w:eastAsia="標楷體" w:hAnsi="Times New Roman" w:cs="Times New Roman"/>
                <w:color w:val="000000"/>
                <w:sz w:val="28"/>
                <w:szCs w:val="28"/>
              </w:rPr>
            </w:pPr>
          </w:p>
          <w:p w:rsidR="00693003" w:rsidRPr="00693003" w:rsidRDefault="00693003" w:rsidP="00693003">
            <w:pPr>
              <w:spacing w:line="300" w:lineRule="exact"/>
              <w:ind w:rightChars="-45" w:right="-108"/>
              <w:jc w:val="both"/>
              <w:rPr>
                <w:rFonts w:ascii="Times New Roman" w:eastAsia="標楷體" w:hAnsi="Times New Roman" w:cs="Times New Roman"/>
                <w:color w:val="000000"/>
                <w:sz w:val="28"/>
                <w:szCs w:val="28"/>
              </w:rPr>
            </w:pPr>
          </w:p>
        </w:tc>
        <w:tc>
          <w:tcPr>
            <w:tcW w:w="3332" w:type="dxa"/>
            <w:gridSpan w:val="3"/>
            <w:tcBorders>
              <w:top w:val="thickThinSmallGap" w:sz="24" w:space="0" w:color="auto"/>
              <w:bottom w:val="thickThinSmallGap" w:sz="24" w:space="0" w:color="auto"/>
            </w:tcBorders>
          </w:tcPr>
          <w:p w:rsidR="00693003" w:rsidRPr="00693003" w:rsidRDefault="00693003" w:rsidP="00693003">
            <w:pPr>
              <w:spacing w:line="300" w:lineRule="exact"/>
              <w:ind w:leftChars="-45" w:left="87" w:rightChars="-45" w:right="-108" w:hangingChars="75" w:hanging="195"/>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簡要說明政策取向。</w:t>
            </w:r>
          </w:p>
        </w:tc>
      </w:tr>
      <w:tr w:rsidR="00693003" w:rsidRPr="00693003" w:rsidTr="00D112CA">
        <w:trPr>
          <w:trHeight w:val="528"/>
        </w:trPr>
        <w:tc>
          <w:tcPr>
            <w:tcW w:w="9835" w:type="dxa"/>
            <w:gridSpan w:val="19"/>
            <w:tcBorders>
              <w:top w:val="thickThinSmallGap" w:sz="24" w:space="0" w:color="auto"/>
            </w:tcBorders>
            <w:vAlign w:val="center"/>
          </w:tcPr>
          <w:p w:rsidR="00693003" w:rsidRPr="00693003" w:rsidRDefault="00693003" w:rsidP="00693003">
            <w:pPr>
              <w:spacing w:line="300" w:lineRule="exact"/>
              <w:ind w:leftChars="-45" w:left="-108" w:rightChars="-45" w:right="-108"/>
              <w:rPr>
                <w:rFonts w:ascii="Times New Roman" w:eastAsia="標楷體" w:hAnsi="Times New Roman" w:cs="Times New Roman"/>
                <w:b/>
                <w:color w:val="000000"/>
                <w:sz w:val="28"/>
                <w:szCs w:val="28"/>
              </w:rPr>
            </w:pPr>
            <w:r w:rsidRPr="00693003">
              <w:rPr>
                <w:rFonts w:ascii="Times New Roman" w:eastAsia="標楷體" w:hAnsi="Times New Roman" w:cs="Times New Roman"/>
                <w:b/>
                <w:color w:val="000000"/>
                <w:sz w:val="28"/>
                <w:szCs w:val="28"/>
              </w:rPr>
              <w:t>陸、正當程序</w:t>
            </w:r>
          </w:p>
        </w:tc>
      </w:tr>
      <w:tr w:rsidR="00693003" w:rsidRPr="00693003" w:rsidTr="00D112CA">
        <w:tc>
          <w:tcPr>
            <w:tcW w:w="2764" w:type="dxa"/>
            <w:gridSpan w:val="7"/>
          </w:tcPr>
          <w:p w:rsidR="00693003" w:rsidRPr="00693003" w:rsidRDefault="00693003" w:rsidP="00693003">
            <w:pPr>
              <w:adjustRightInd w:val="0"/>
              <w:snapToGrid w:val="0"/>
              <w:spacing w:line="300" w:lineRule="exact"/>
              <w:ind w:leftChars="-45" w:left="-108"/>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項　目</w:t>
            </w:r>
          </w:p>
        </w:tc>
        <w:tc>
          <w:tcPr>
            <w:tcW w:w="3739" w:type="dxa"/>
            <w:gridSpan w:val="9"/>
          </w:tcPr>
          <w:p w:rsidR="00693003" w:rsidRPr="00693003" w:rsidRDefault="00693003" w:rsidP="00693003">
            <w:pPr>
              <w:adjustRightInd w:val="0"/>
              <w:snapToGrid w:val="0"/>
              <w:spacing w:line="300" w:lineRule="exact"/>
              <w:ind w:leftChars="-45" w:left="-108"/>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主要意見及參</w:t>
            </w:r>
            <w:proofErr w:type="gramStart"/>
            <w:r w:rsidRPr="00693003">
              <w:rPr>
                <w:rFonts w:ascii="Times New Roman" w:eastAsia="標楷體" w:hAnsi="Times New Roman" w:cs="Times New Roman"/>
                <w:color w:val="000000"/>
                <w:sz w:val="26"/>
                <w:szCs w:val="26"/>
              </w:rPr>
              <w:t>採</w:t>
            </w:r>
            <w:proofErr w:type="gramEnd"/>
            <w:r w:rsidRPr="00693003">
              <w:rPr>
                <w:rFonts w:ascii="Times New Roman" w:eastAsia="標楷體" w:hAnsi="Times New Roman" w:cs="Times New Roman"/>
                <w:color w:val="000000"/>
                <w:sz w:val="26"/>
                <w:szCs w:val="26"/>
              </w:rPr>
              <w:t>情形</w:t>
            </w:r>
          </w:p>
        </w:tc>
        <w:tc>
          <w:tcPr>
            <w:tcW w:w="3332" w:type="dxa"/>
            <w:gridSpan w:val="3"/>
          </w:tcPr>
          <w:p w:rsidR="00693003" w:rsidRPr="00693003" w:rsidRDefault="00693003" w:rsidP="00693003">
            <w:pPr>
              <w:adjustRightInd w:val="0"/>
              <w:snapToGrid w:val="0"/>
              <w:spacing w:line="300" w:lineRule="exact"/>
              <w:ind w:leftChars="-45" w:left="-108"/>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備　</w:t>
            </w:r>
            <w:proofErr w:type="gramStart"/>
            <w:r w:rsidRPr="00693003">
              <w:rPr>
                <w:rFonts w:ascii="Times New Roman" w:eastAsia="標楷體" w:hAnsi="Times New Roman" w:cs="Times New Roman"/>
                <w:color w:val="000000"/>
                <w:sz w:val="26"/>
                <w:szCs w:val="26"/>
              </w:rPr>
              <w:t>註</w:t>
            </w:r>
            <w:proofErr w:type="gramEnd"/>
          </w:p>
        </w:tc>
      </w:tr>
      <w:tr w:rsidR="00693003" w:rsidRPr="00693003" w:rsidTr="00D112CA">
        <w:trPr>
          <w:trHeight w:val="910"/>
        </w:trPr>
        <w:tc>
          <w:tcPr>
            <w:tcW w:w="2764" w:type="dxa"/>
            <w:gridSpan w:val="7"/>
          </w:tcPr>
          <w:p w:rsidR="00693003" w:rsidRPr="00693003" w:rsidRDefault="00693003" w:rsidP="00693003">
            <w:pPr>
              <w:spacing w:line="300" w:lineRule="exact"/>
              <w:ind w:leftChars="-5" w:left="474" w:rightChars="-28" w:right="-67" w:hangingChars="187" w:hanging="486"/>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6-1</w:t>
            </w:r>
            <w:r w:rsidRPr="00693003">
              <w:rPr>
                <w:rFonts w:ascii="Times New Roman" w:eastAsia="標楷體" w:hAnsi="Times New Roman" w:cs="Times New Roman"/>
                <w:color w:val="000000"/>
                <w:sz w:val="26"/>
                <w:szCs w:val="26"/>
              </w:rPr>
              <w:t>對外徵詢意見</w:t>
            </w:r>
          </w:p>
        </w:tc>
        <w:tc>
          <w:tcPr>
            <w:tcW w:w="3739" w:type="dxa"/>
            <w:gridSpan w:val="9"/>
          </w:tcPr>
          <w:p w:rsidR="00693003" w:rsidRPr="00693003" w:rsidRDefault="00693003" w:rsidP="00693003">
            <w:pPr>
              <w:spacing w:beforeLines="50" w:before="180" w:line="300" w:lineRule="exact"/>
              <w:ind w:leftChars="-45" w:left="87" w:rightChars="-45" w:right="-108" w:hangingChars="75" w:hanging="195"/>
              <w:jc w:val="both"/>
              <w:rPr>
                <w:rFonts w:ascii="Times New Roman" w:eastAsia="標楷體" w:hAnsi="Times New Roman" w:cs="Times New Roman"/>
                <w:color w:val="000000"/>
                <w:sz w:val="26"/>
                <w:szCs w:val="26"/>
              </w:rPr>
            </w:pPr>
          </w:p>
        </w:tc>
        <w:tc>
          <w:tcPr>
            <w:tcW w:w="3332" w:type="dxa"/>
            <w:gridSpan w:val="3"/>
          </w:tcPr>
          <w:p w:rsidR="00693003" w:rsidRPr="00693003" w:rsidRDefault="00693003" w:rsidP="00693003">
            <w:pPr>
              <w:spacing w:line="300" w:lineRule="exact"/>
              <w:ind w:leftChars="-44" w:left="-106" w:firstLine="1"/>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一併說明人事時地，或將相關資料列為附件。於此階段，應落實性別參與。</w:t>
            </w:r>
          </w:p>
        </w:tc>
      </w:tr>
      <w:tr w:rsidR="00693003" w:rsidRPr="00693003" w:rsidTr="00D112CA">
        <w:trPr>
          <w:trHeight w:val="826"/>
        </w:trPr>
        <w:tc>
          <w:tcPr>
            <w:tcW w:w="2764" w:type="dxa"/>
            <w:gridSpan w:val="7"/>
            <w:tcBorders>
              <w:bottom w:val="thickThinSmallGap" w:sz="24" w:space="0" w:color="auto"/>
            </w:tcBorders>
          </w:tcPr>
          <w:p w:rsidR="00693003" w:rsidRPr="00693003" w:rsidRDefault="00693003" w:rsidP="00693003">
            <w:pPr>
              <w:spacing w:line="300" w:lineRule="exact"/>
              <w:ind w:leftChars="-5" w:left="474" w:rightChars="-28" w:right="-67" w:hangingChars="187" w:hanging="486"/>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6-2</w:t>
            </w:r>
            <w:r w:rsidRPr="00693003">
              <w:rPr>
                <w:rFonts w:ascii="Times New Roman" w:eastAsia="標楷體" w:hAnsi="Times New Roman" w:cs="Times New Roman"/>
                <w:color w:val="000000"/>
                <w:sz w:val="26"/>
                <w:szCs w:val="26"/>
              </w:rPr>
              <w:t>與相關機關及地方自治團體協商</w:t>
            </w:r>
          </w:p>
        </w:tc>
        <w:tc>
          <w:tcPr>
            <w:tcW w:w="3739" w:type="dxa"/>
            <w:gridSpan w:val="9"/>
            <w:tcBorders>
              <w:bottom w:val="thickThinSmallGap" w:sz="24" w:space="0" w:color="auto"/>
            </w:tcBorders>
          </w:tcPr>
          <w:p w:rsidR="00693003" w:rsidRPr="00693003" w:rsidRDefault="00693003" w:rsidP="00693003">
            <w:pPr>
              <w:spacing w:beforeLines="50" w:before="180" w:line="300" w:lineRule="exact"/>
              <w:ind w:leftChars="-45" w:left="87" w:rightChars="-45" w:right="-108" w:hangingChars="75" w:hanging="195"/>
              <w:jc w:val="both"/>
              <w:rPr>
                <w:rFonts w:ascii="Times New Roman" w:eastAsia="標楷體" w:hAnsi="Times New Roman" w:cs="Times New Roman"/>
                <w:color w:val="000000"/>
                <w:sz w:val="26"/>
                <w:szCs w:val="26"/>
              </w:rPr>
            </w:pPr>
          </w:p>
        </w:tc>
        <w:tc>
          <w:tcPr>
            <w:tcW w:w="3332" w:type="dxa"/>
            <w:gridSpan w:val="3"/>
            <w:tcBorders>
              <w:bottom w:val="thickThinSmallGap" w:sz="24" w:space="0" w:color="auto"/>
            </w:tcBorders>
          </w:tcPr>
          <w:p w:rsidR="00693003" w:rsidRPr="00693003" w:rsidRDefault="00693003" w:rsidP="00693003">
            <w:pPr>
              <w:spacing w:line="300" w:lineRule="exact"/>
              <w:ind w:leftChars="-45" w:left="-79" w:hangingChars="11" w:hanging="29"/>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一併說明人事時地，或將相關資料列為附件；有不同意見者，並詳予說明未採納之理由。</w:t>
            </w:r>
          </w:p>
        </w:tc>
      </w:tr>
      <w:tr w:rsidR="00693003" w:rsidRPr="00693003" w:rsidTr="00D112CA">
        <w:trPr>
          <w:trHeight w:val="601"/>
        </w:trPr>
        <w:tc>
          <w:tcPr>
            <w:tcW w:w="9835" w:type="dxa"/>
            <w:gridSpan w:val="19"/>
            <w:tcBorders>
              <w:top w:val="thickThinSmallGap" w:sz="24" w:space="0" w:color="auto"/>
            </w:tcBorders>
            <w:vAlign w:val="center"/>
          </w:tcPr>
          <w:p w:rsidR="00693003" w:rsidRPr="00693003" w:rsidRDefault="00693003" w:rsidP="00693003">
            <w:pPr>
              <w:spacing w:line="300" w:lineRule="exact"/>
              <w:ind w:leftChars="-45" w:left="-108" w:rightChars="-45" w:right="-108"/>
              <w:rPr>
                <w:rFonts w:ascii="Times New Roman" w:eastAsia="標楷體" w:hAnsi="Times New Roman" w:cs="Times New Roman"/>
                <w:color w:val="000000"/>
                <w:sz w:val="28"/>
                <w:szCs w:val="28"/>
              </w:rPr>
            </w:pPr>
            <w:proofErr w:type="gramStart"/>
            <w:r w:rsidRPr="00693003">
              <w:rPr>
                <w:rFonts w:ascii="Times New Roman" w:eastAsia="標楷體" w:hAnsi="Times New Roman" w:cs="Times New Roman"/>
                <w:b/>
                <w:color w:val="000000"/>
                <w:sz w:val="28"/>
                <w:szCs w:val="28"/>
              </w:rPr>
              <w:t>柒</w:t>
            </w:r>
            <w:proofErr w:type="gramEnd"/>
            <w:r w:rsidRPr="00693003">
              <w:rPr>
                <w:rFonts w:ascii="Times New Roman" w:eastAsia="標楷體" w:hAnsi="Times New Roman" w:cs="Times New Roman"/>
                <w:b/>
                <w:color w:val="000000"/>
                <w:sz w:val="28"/>
                <w:szCs w:val="28"/>
              </w:rPr>
              <w:t>、成本效益分析及對人權之影響</w:t>
            </w:r>
          </w:p>
        </w:tc>
      </w:tr>
      <w:tr w:rsidR="00693003" w:rsidRPr="00693003" w:rsidTr="00D112CA">
        <w:trPr>
          <w:trHeight w:val="277"/>
        </w:trPr>
        <w:tc>
          <w:tcPr>
            <w:tcW w:w="2781" w:type="dxa"/>
            <w:gridSpan w:val="8"/>
            <w:tcBorders>
              <w:top w:val="single" w:sz="4" w:space="0" w:color="auto"/>
            </w:tcBorders>
            <w:vAlign w:val="center"/>
          </w:tcPr>
          <w:p w:rsidR="00693003" w:rsidRPr="00693003" w:rsidRDefault="00693003" w:rsidP="00693003">
            <w:pPr>
              <w:spacing w:line="300" w:lineRule="exact"/>
              <w:ind w:leftChars="-44" w:left="151" w:hangingChars="99" w:hanging="257"/>
              <w:jc w:val="center"/>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項　目</w:t>
            </w:r>
          </w:p>
        </w:tc>
        <w:tc>
          <w:tcPr>
            <w:tcW w:w="3328" w:type="dxa"/>
            <w:gridSpan w:val="5"/>
            <w:tcBorders>
              <w:top w:val="single" w:sz="4" w:space="0" w:color="auto"/>
            </w:tcBorders>
            <w:vAlign w:val="center"/>
          </w:tcPr>
          <w:p w:rsidR="00693003" w:rsidRPr="00693003" w:rsidRDefault="00693003" w:rsidP="00693003">
            <w:pPr>
              <w:spacing w:line="300" w:lineRule="exact"/>
              <w:ind w:leftChars="-44" w:left="151" w:hangingChars="99" w:hanging="257"/>
              <w:jc w:val="center"/>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說　明</w:t>
            </w:r>
          </w:p>
        </w:tc>
        <w:tc>
          <w:tcPr>
            <w:tcW w:w="3726" w:type="dxa"/>
            <w:gridSpan w:val="6"/>
            <w:tcBorders>
              <w:top w:val="single" w:sz="4" w:space="0" w:color="auto"/>
            </w:tcBorders>
            <w:vAlign w:val="center"/>
          </w:tcPr>
          <w:p w:rsidR="00693003" w:rsidRPr="00693003" w:rsidRDefault="00693003" w:rsidP="00693003">
            <w:pPr>
              <w:spacing w:line="300" w:lineRule="exact"/>
              <w:ind w:leftChars="-44" w:left="151" w:hangingChars="99" w:hanging="257"/>
              <w:jc w:val="center"/>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 xml:space="preserve">備　</w:t>
            </w:r>
            <w:proofErr w:type="gramStart"/>
            <w:r w:rsidRPr="00693003">
              <w:rPr>
                <w:rFonts w:ascii="Times New Roman" w:eastAsia="標楷體" w:hAnsi="Times New Roman" w:cs="Times New Roman"/>
                <w:color w:val="000000"/>
                <w:sz w:val="26"/>
                <w:szCs w:val="26"/>
              </w:rPr>
              <w:t>註</w:t>
            </w:r>
            <w:proofErr w:type="gramEnd"/>
          </w:p>
        </w:tc>
      </w:tr>
      <w:tr w:rsidR="00693003" w:rsidRPr="00693003" w:rsidTr="00D112CA">
        <w:trPr>
          <w:trHeight w:val="775"/>
        </w:trPr>
        <w:tc>
          <w:tcPr>
            <w:tcW w:w="2781" w:type="dxa"/>
            <w:gridSpan w:val="8"/>
            <w:tcBorders>
              <w:top w:val="single" w:sz="4" w:space="0" w:color="auto"/>
            </w:tcBorders>
          </w:tcPr>
          <w:p w:rsidR="00693003" w:rsidRPr="00693003" w:rsidRDefault="00693003" w:rsidP="00693003">
            <w:pPr>
              <w:spacing w:line="300" w:lineRule="exact"/>
              <w:ind w:leftChars="-6" w:left="142" w:hangingChars="60" w:hanging="156"/>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7-1</w:t>
            </w:r>
            <w:r w:rsidRPr="00693003">
              <w:rPr>
                <w:rFonts w:ascii="Times New Roman" w:eastAsia="標楷體" w:hAnsi="Times New Roman" w:cs="Times New Roman"/>
                <w:bCs/>
                <w:color w:val="000000"/>
                <w:sz w:val="26"/>
                <w:szCs w:val="26"/>
              </w:rPr>
              <w:t>成本</w:t>
            </w:r>
          </w:p>
        </w:tc>
        <w:tc>
          <w:tcPr>
            <w:tcW w:w="3328" w:type="dxa"/>
            <w:gridSpan w:val="5"/>
            <w:tcBorders>
              <w:top w:val="single" w:sz="4" w:space="0" w:color="auto"/>
            </w:tcBorders>
          </w:tcPr>
          <w:p w:rsidR="00693003" w:rsidRPr="00693003" w:rsidRDefault="00693003" w:rsidP="00693003">
            <w:pPr>
              <w:spacing w:line="300" w:lineRule="exact"/>
              <w:ind w:leftChars="-44" w:left="151" w:hangingChars="99" w:hanging="257"/>
              <w:jc w:val="both"/>
              <w:rPr>
                <w:rFonts w:ascii="Times New Roman" w:eastAsia="標楷體" w:hAnsi="Times New Roman" w:cs="Times New Roman"/>
                <w:bCs/>
                <w:color w:val="000000"/>
                <w:sz w:val="26"/>
                <w:szCs w:val="26"/>
              </w:rPr>
            </w:pPr>
          </w:p>
        </w:tc>
        <w:tc>
          <w:tcPr>
            <w:tcW w:w="3726" w:type="dxa"/>
            <w:gridSpan w:val="6"/>
            <w:vMerge w:val="restart"/>
            <w:tcBorders>
              <w:top w:val="single" w:sz="4" w:space="0" w:color="auto"/>
            </w:tcBorders>
          </w:tcPr>
          <w:p w:rsidR="00693003" w:rsidRPr="00693003" w:rsidRDefault="00693003" w:rsidP="00693003">
            <w:pPr>
              <w:spacing w:line="300" w:lineRule="exact"/>
              <w:ind w:leftChars="-45" w:left="152" w:hangingChars="100" w:hanging="26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關於成本及效益，指政府及社會為推動及落實法案必須付出之代價及可能得到之效益。</w:t>
            </w:r>
          </w:p>
          <w:p w:rsidR="00693003" w:rsidRPr="00693003" w:rsidRDefault="00693003" w:rsidP="00693003">
            <w:pPr>
              <w:spacing w:line="300" w:lineRule="exact"/>
              <w:ind w:leftChars="-45" w:left="152" w:hangingChars="100" w:hanging="260"/>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得量化者應有明確數字，難以量化者亦應有詳細說明。</w:t>
            </w:r>
          </w:p>
        </w:tc>
      </w:tr>
      <w:tr w:rsidR="00693003" w:rsidRPr="00693003" w:rsidTr="00D112CA">
        <w:trPr>
          <w:trHeight w:val="776"/>
        </w:trPr>
        <w:tc>
          <w:tcPr>
            <w:tcW w:w="2781" w:type="dxa"/>
            <w:gridSpan w:val="8"/>
            <w:tcBorders>
              <w:top w:val="single" w:sz="4" w:space="0" w:color="auto"/>
            </w:tcBorders>
          </w:tcPr>
          <w:p w:rsidR="00693003" w:rsidRPr="00693003" w:rsidRDefault="00693003" w:rsidP="00693003">
            <w:pPr>
              <w:spacing w:line="300" w:lineRule="exact"/>
              <w:ind w:leftChars="-6" w:left="142" w:hangingChars="60" w:hanging="156"/>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7-2</w:t>
            </w:r>
            <w:r w:rsidRPr="00693003">
              <w:rPr>
                <w:rFonts w:ascii="Times New Roman" w:eastAsia="標楷體" w:hAnsi="Times New Roman" w:cs="Times New Roman"/>
                <w:bCs/>
                <w:color w:val="000000"/>
                <w:sz w:val="26"/>
                <w:szCs w:val="26"/>
              </w:rPr>
              <w:t>效益</w:t>
            </w:r>
          </w:p>
        </w:tc>
        <w:tc>
          <w:tcPr>
            <w:tcW w:w="3328" w:type="dxa"/>
            <w:gridSpan w:val="5"/>
            <w:tcBorders>
              <w:top w:val="single" w:sz="4" w:space="0" w:color="auto"/>
            </w:tcBorders>
          </w:tcPr>
          <w:p w:rsidR="00693003" w:rsidRPr="00693003" w:rsidRDefault="00693003" w:rsidP="00693003">
            <w:pPr>
              <w:spacing w:line="300" w:lineRule="exact"/>
              <w:ind w:leftChars="-44" w:left="151" w:hangingChars="99" w:hanging="257"/>
              <w:jc w:val="both"/>
              <w:rPr>
                <w:rFonts w:ascii="Times New Roman" w:eastAsia="標楷體" w:hAnsi="Times New Roman" w:cs="Times New Roman"/>
                <w:bCs/>
                <w:color w:val="000000"/>
                <w:sz w:val="26"/>
                <w:szCs w:val="26"/>
              </w:rPr>
            </w:pPr>
          </w:p>
        </w:tc>
        <w:tc>
          <w:tcPr>
            <w:tcW w:w="3726" w:type="dxa"/>
            <w:gridSpan w:val="6"/>
            <w:vMerge/>
          </w:tcPr>
          <w:p w:rsidR="00693003" w:rsidRPr="00693003" w:rsidRDefault="00693003" w:rsidP="00693003">
            <w:pPr>
              <w:spacing w:beforeLines="50" w:before="180" w:line="300" w:lineRule="exact"/>
              <w:ind w:leftChars="-44" w:left="151" w:hangingChars="99" w:hanging="257"/>
              <w:jc w:val="both"/>
              <w:rPr>
                <w:rFonts w:ascii="Times New Roman" w:eastAsia="標楷體" w:hAnsi="Times New Roman" w:cs="Times New Roman"/>
                <w:bCs/>
                <w:color w:val="000000"/>
                <w:sz w:val="26"/>
                <w:szCs w:val="26"/>
              </w:rPr>
            </w:pPr>
          </w:p>
        </w:tc>
      </w:tr>
      <w:tr w:rsidR="00693003" w:rsidRPr="00693003" w:rsidTr="00D112CA">
        <w:tc>
          <w:tcPr>
            <w:tcW w:w="939" w:type="dxa"/>
            <w:gridSpan w:val="2"/>
            <w:vMerge w:val="restart"/>
            <w:tcBorders>
              <w:top w:val="single" w:sz="4" w:space="0" w:color="auto"/>
            </w:tcBorders>
          </w:tcPr>
          <w:p w:rsidR="00693003" w:rsidRPr="00693003" w:rsidRDefault="00693003" w:rsidP="00693003">
            <w:pPr>
              <w:adjustRightInd w:val="0"/>
              <w:snapToGrid w:val="0"/>
              <w:spacing w:line="300" w:lineRule="exact"/>
              <w:ind w:left="497" w:hangingChars="191" w:hanging="497"/>
              <w:jc w:val="right"/>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 xml:space="preserve">7-3 </w:t>
            </w:r>
            <w:r w:rsidRPr="00693003">
              <w:rPr>
                <w:rFonts w:ascii="Times New Roman" w:eastAsia="標楷體" w:hAnsi="Times New Roman" w:cs="Times New Roman"/>
                <w:color w:val="000000"/>
                <w:sz w:val="26"/>
                <w:szCs w:val="26"/>
              </w:rPr>
              <w:t>對</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人權之影</w:t>
            </w:r>
            <w:r w:rsidRPr="00693003">
              <w:rPr>
                <w:rFonts w:ascii="Times New Roman" w:eastAsia="標楷體" w:hAnsi="Times New Roman" w:cs="Times New Roman"/>
                <w:color w:val="000000"/>
                <w:sz w:val="26"/>
                <w:szCs w:val="26"/>
              </w:rPr>
              <w:lastRenderedPageBreak/>
              <w:t>響</w:t>
            </w:r>
          </w:p>
        </w:tc>
        <w:tc>
          <w:tcPr>
            <w:tcW w:w="1842" w:type="dxa"/>
            <w:gridSpan w:val="6"/>
            <w:tcBorders>
              <w:top w:val="single" w:sz="4" w:space="0" w:color="auto"/>
            </w:tcBorders>
          </w:tcPr>
          <w:p w:rsidR="00693003" w:rsidRPr="00693003" w:rsidRDefault="00693003" w:rsidP="00693003">
            <w:pPr>
              <w:adjustRightInd w:val="0"/>
              <w:snapToGrid w:val="0"/>
              <w:spacing w:before="100" w:beforeAutospacing="1" w:after="100" w:afterAutospacing="1" w:line="300" w:lineRule="exact"/>
              <w:ind w:leftChars="-15" w:left="744" w:rightChars="-10" w:right="-24" w:hangingChars="300" w:hanging="780"/>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lastRenderedPageBreak/>
              <w:t>7-3-1</w:t>
            </w:r>
            <w:r w:rsidRPr="00693003">
              <w:rPr>
                <w:rFonts w:ascii="Times New Roman" w:eastAsia="標楷體" w:hAnsi="Times New Roman" w:cs="Times New Roman"/>
                <w:color w:val="000000"/>
                <w:sz w:val="26"/>
                <w:szCs w:val="26"/>
              </w:rPr>
              <w:t>憲法有關人民權利之規定</w:t>
            </w:r>
          </w:p>
        </w:tc>
        <w:tc>
          <w:tcPr>
            <w:tcW w:w="3328" w:type="dxa"/>
            <w:gridSpan w:val="5"/>
            <w:tcBorders>
              <w:top w:val="single" w:sz="4" w:space="0" w:color="auto"/>
            </w:tcBorders>
          </w:tcPr>
          <w:p w:rsidR="00693003" w:rsidRPr="00693003" w:rsidRDefault="00693003" w:rsidP="00693003">
            <w:pPr>
              <w:spacing w:before="100" w:beforeAutospacing="1" w:after="100" w:afterAutospacing="1" w:line="300" w:lineRule="exact"/>
              <w:ind w:leftChars="-44" w:left="151" w:hangingChars="99" w:hanging="257"/>
              <w:jc w:val="both"/>
              <w:rPr>
                <w:rFonts w:ascii="Times New Roman" w:eastAsia="標楷體" w:hAnsi="Times New Roman" w:cs="Times New Roman"/>
                <w:bCs/>
                <w:color w:val="000000"/>
                <w:sz w:val="26"/>
                <w:szCs w:val="26"/>
              </w:rPr>
            </w:pPr>
          </w:p>
        </w:tc>
        <w:tc>
          <w:tcPr>
            <w:tcW w:w="3726" w:type="dxa"/>
            <w:gridSpan w:val="6"/>
          </w:tcPr>
          <w:p w:rsidR="00693003" w:rsidRPr="00693003" w:rsidRDefault="00693003" w:rsidP="00693003">
            <w:pPr>
              <w:spacing w:before="100" w:beforeAutospacing="1" w:after="100" w:afterAutospacing="1" w:line="300" w:lineRule="exact"/>
              <w:ind w:leftChars="-45" w:left="-79" w:hangingChars="11" w:hanging="29"/>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檢視法案是否符合憲法有關人民權利之規定及司法院解釋。</w:t>
            </w:r>
          </w:p>
        </w:tc>
      </w:tr>
      <w:tr w:rsidR="00693003" w:rsidRPr="00693003" w:rsidTr="00D112CA">
        <w:tc>
          <w:tcPr>
            <w:tcW w:w="939" w:type="dxa"/>
            <w:gridSpan w:val="2"/>
            <w:vMerge/>
            <w:vAlign w:val="center"/>
          </w:tcPr>
          <w:p w:rsidR="00693003" w:rsidRPr="00693003" w:rsidRDefault="00693003" w:rsidP="00693003">
            <w:pPr>
              <w:spacing w:beforeLines="50" w:before="180" w:afterLines="50" w:after="180" w:line="300" w:lineRule="exact"/>
              <w:ind w:leftChars="-6" w:left="142" w:hangingChars="60" w:hanging="156"/>
              <w:jc w:val="both"/>
              <w:rPr>
                <w:rFonts w:ascii="Times New Roman" w:eastAsia="標楷體" w:hAnsi="Times New Roman" w:cs="Times New Roman"/>
                <w:bCs/>
                <w:color w:val="000000"/>
                <w:sz w:val="26"/>
                <w:szCs w:val="26"/>
              </w:rPr>
            </w:pPr>
          </w:p>
        </w:tc>
        <w:tc>
          <w:tcPr>
            <w:tcW w:w="1842" w:type="dxa"/>
            <w:gridSpan w:val="6"/>
          </w:tcPr>
          <w:p w:rsidR="00693003" w:rsidRPr="00693003" w:rsidRDefault="00693003" w:rsidP="00693003">
            <w:pPr>
              <w:adjustRightInd w:val="0"/>
              <w:snapToGrid w:val="0"/>
              <w:spacing w:before="100" w:beforeAutospacing="1" w:after="100" w:afterAutospacing="1" w:line="300" w:lineRule="exact"/>
              <w:ind w:leftChars="-15" w:left="744" w:rightChars="-10" w:right="-24" w:hangingChars="300" w:hanging="780"/>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7-3-2</w:t>
            </w:r>
            <w:r w:rsidRPr="00693003">
              <w:rPr>
                <w:rFonts w:ascii="Times New Roman" w:eastAsia="標楷體" w:hAnsi="Times New Roman" w:cs="Times New Roman"/>
                <w:color w:val="000000"/>
                <w:sz w:val="26"/>
                <w:szCs w:val="26"/>
              </w:rPr>
              <w:t>公民與政治權利</w:t>
            </w:r>
            <w:r w:rsidRPr="00693003">
              <w:rPr>
                <w:rFonts w:ascii="Times New Roman" w:eastAsia="標楷體" w:hAnsi="Times New Roman" w:cs="Times New Roman"/>
                <w:color w:val="000000"/>
                <w:sz w:val="26"/>
                <w:szCs w:val="26"/>
              </w:rPr>
              <w:lastRenderedPageBreak/>
              <w:t>國際公約</w:t>
            </w:r>
          </w:p>
        </w:tc>
        <w:tc>
          <w:tcPr>
            <w:tcW w:w="3328" w:type="dxa"/>
            <w:gridSpan w:val="5"/>
            <w:tcBorders>
              <w:top w:val="single" w:sz="4" w:space="0" w:color="auto"/>
            </w:tcBorders>
          </w:tcPr>
          <w:p w:rsidR="00693003" w:rsidRPr="00693003" w:rsidRDefault="00693003" w:rsidP="00693003">
            <w:pPr>
              <w:spacing w:before="100" w:beforeAutospacing="1" w:after="100" w:afterAutospacing="1" w:line="300" w:lineRule="exact"/>
              <w:ind w:leftChars="-44" w:left="151" w:hangingChars="99" w:hanging="257"/>
              <w:jc w:val="both"/>
              <w:rPr>
                <w:rFonts w:ascii="Times New Roman" w:eastAsia="標楷體" w:hAnsi="Times New Roman" w:cs="Times New Roman"/>
                <w:bCs/>
                <w:color w:val="000000"/>
                <w:sz w:val="26"/>
                <w:szCs w:val="26"/>
              </w:rPr>
            </w:pPr>
          </w:p>
        </w:tc>
        <w:tc>
          <w:tcPr>
            <w:tcW w:w="3726" w:type="dxa"/>
            <w:gridSpan w:val="6"/>
          </w:tcPr>
          <w:p w:rsidR="00693003" w:rsidRPr="00693003" w:rsidRDefault="00693003" w:rsidP="00693003">
            <w:pPr>
              <w:spacing w:before="100" w:beforeAutospacing="1" w:after="100" w:afterAutospacing="1" w:line="300" w:lineRule="exact"/>
              <w:ind w:leftChars="-45" w:left="-79" w:hangingChars="11" w:hanging="29"/>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依公民與政治權利國際公約及經濟社會文化權利國際公約施</w:t>
            </w:r>
            <w:r w:rsidRPr="00693003">
              <w:rPr>
                <w:rFonts w:ascii="Times New Roman" w:eastAsia="標楷體" w:hAnsi="Times New Roman" w:cs="Times New Roman"/>
                <w:color w:val="000000"/>
                <w:sz w:val="26"/>
                <w:szCs w:val="26"/>
              </w:rPr>
              <w:lastRenderedPageBreak/>
              <w:t>行法，檢視法案是否符合公約規定及聯合國人權事務委員會之一般性意見，以積極促進各項人權之實現。</w:t>
            </w:r>
          </w:p>
        </w:tc>
      </w:tr>
      <w:tr w:rsidR="00693003" w:rsidRPr="00693003" w:rsidTr="00D112CA">
        <w:tc>
          <w:tcPr>
            <w:tcW w:w="939" w:type="dxa"/>
            <w:gridSpan w:val="2"/>
            <w:vMerge/>
            <w:vAlign w:val="center"/>
          </w:tcPr>
          <w:p w:rsidR="00693003" w:rsidRPr="00693003" w:rsidRDefault="00693003" w:rsidP="00693003">
            <w:pPr>
              <w:spacing w:beforeLines="50" w:before="180" w:afterLines="50" w:after="180" w:line="300" w:lineRule="exact"/>
              <w:ind w:leftChars="-6" w:left="142" w:hangingChars="60" w:hanging="156"/>
              <w:jc w:val="both"/>
              <w:rPr>
                <w:rFonts w:ascii="Times New Roman" w:eastAsia="標楷體" w:hAnsi="Times New Roman" w:cs="Times New Roman"/>
                <w:bCs/>
                <w:color w:val="000000"/>
                <w:sz w:val="26"/>
                <w:szCs w:val="26"/>
              </w:rPr>
            </w:pPr>
          </w:p>
        </w:tc>
        <w:tc>
          <w:tcPr>
            <w:tcW w:w="1842" w:type="dxa"/>
            <w:gridSpan w:val="6"/>
          </w:tcPr>
          <w:p w:rsidR="00693003" w:rsidRPr="00693003" w:rsidRDefault="00693003" w:rsidP="00693003">
            <w:pPr>
              <w:adjustRightInd w:val="0"/>
              <w:snapToGrid w:val="0"/>
              <w:spacing w:before="100" w:beforeAutospacing="1" w:after="100" w:afterAutospacing="1" w:line="300" w:lineRule="exact"/>
              <w:ind w:leftChars="-15" w:left="744" w:rightChars="-10" w:right="-24" w:hangingChars="300" w:hanging="780"/>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7-3-3</w:t>
            </w:r>
            <w:r w:rsidRPr="00693003">
              <w:rPr>
                <w:rFonts w:ascii="Times New Roman" w:eastAsia="標楷體" w:hAnsi="Times New Roman" w:cs="Times New Roman"/>
                <w:color w:val="000000"/>
                <w:sz w:val="26"/>
                <w:szCs w:val="26"/>
              </w:rPr>
              <w:t>經濟社會文化權利國際公約</w:t>
            </w:r>
          </w:p>
        </w:tc>
        <w:tc>
          <w:tcPr>
            <w:tcW w:w="3328" w:type="dxa"/>
            <w:gridSpan w:val="5"/>
            <w:tcBorders>
              <w:top w:val="single" w:sz="4" w:space="0" w:color="auto"/>
            </w:tcBorders>
          </w:tcPr>
          <w:p w:rsidR="00693003" w:rsidRPr="00693003" w:rsidRDefault="00693003" w:rsidP="00693003">
            <w:pPr>
              <w:spacing w:before="100" w:beforeAutospacing="1" w:after="100" w:afterAutospacing="1" w:line="300" w:lineRule="exact"/>
              <w:ind w:leftChars="-44" w:left="151" w:hangingChars="99" w:hanging="257"/>
              <w:jc w:val="both"/>
              <w:rPr>
                <w:rFonts w:ascii="Times New Roman" w:eastAsia="標楷體" w:hAnsi="Times New Roman" w:cs="Times New Roman"/>
                <w:bCs/>
                <w:color w:val="000000"/>
                <w:sz w:val="26"/>
                <w:szCs w:val="26"/>
              </w:rPr>
            </w:pPr>
          </w:p>
        </w:tc>
        <w:tc>
          <w:tcPr>
            <w:tcW w:w="3726" w:type="dxa"/>
            <w:gridSpan w:val="6"/>
          </w:tcPr>
          <w:p w:rsidR="00693003" w:rsidRPr="00693003" w:rsidRDefault="00693003" w:rsidP="00693003">
            <w:pPr>
              <w:spacing w:before="100" w:beforeAutospacing="1" w:after="100" w:afterAutospacing="1" w:line="300" w:lineRule="exact"/>
              <w:ind w:leftChars="-45" w:left="-79" w:hangingChars="11" w:hanging="29"/>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依公民與政治權利國際公約及經濟社會文化權利國際公約施行法，檢視法案是否符合公約規定及聯合國經濟社會文化權利委員會之一般性意見，以積極促進各項人權之實現。</w:t>
            </w:r>
          </w:p>
        </w:tc>
      </w:tr>
      <w:tr w:rsidR="00693003" w:rsidRPr="00693003" w:rsidTr="00D112CA">
        <w:trPr>
          <w:trHeight w:val="613"/>
        </w:trPr>
        <w:tc>
          <w:tcPr>
            <w:tcW w:w="9835" w:type="dxa"/>
            <w:gridSpan w:val="19"/>
            <w:tcBorders>
              <w:top w:val="thickThinSmallGap" w:sz="24" w:space="0" w:color="auto"/>
            </w:tcBorders>
            <w:vAlign w:val="center"/>
          </w:tcPr>
          <w:p w:rsidR="00693003" w:rsidRPr="00693003" w:rsidRDefault="00693003" w:rsidP="00693003">
            <w:pPr>
              <w:spacing w:line="300" w:lineRule="exact"/>
              <w:ind w:leftChars="-45" w:left="-108" w:rightChars="-45" w:right="-108"/>
              <w:rPr>
                <w:rFonts w:ascii="Times New Roman" w:eastAsia="標楷體" w:hAnsi="Times New Roman" w:cs="Times New Roman"/>
                <w:color w:val="000000"/>
                <w:sz w:val="28"/>
                <w:szCs w:val="28"/>
              </w:rPr>
            </w:pPr>
            <w:r w:rsidRPr="00693003">
              <w:rPr>
                <w:rFonts w:ascii="Times New Roman" w:eastAsia="標楷體" w:hAnsi="Times New Roman" w:cs="Times New Roman"/>
                <w:b/>
                <w:color w:val="000000"/>
                <w:sz w:val="28"/>
                <w:szCs w:val="28"/>
              </w:rPr>
              <w:t>捌、性別議題相關性</w:t>
            </w:r>
          </w:p>
        </w:tc>
      </w:tr>
      <w:tr w:rsidR="00693003" w:rsidRPr="00693003" w:rsidTr="00D112CA">
        <w:trPr>
          <w:trHeight w:val="2160"/>
        </w:trPr>
        <w:tc>
          <w:tcPr>
            <w:tcW w:w="9835" w:type="dxa"/>
            <w:gridSpan w:val="19"/>
            <w:tcBorders>
              <w:top w:val="single" w:sz="4" w:space="0" w:color="auto"/>
            </w:tcBorders>
          </w:tcPr>
          <w:p w:rsidR="00693003" w:rsidRPr="00693003" w:rsidRDefault="00693003" w:rsidP="00693003">
            <w:pPr>
              <w:adjustRightInd w:val="0"/>
              <w:snapToGrid w:val="0"/>
              <w:spacing w:line="300" w:lineRule="exact"/>
              <w:ind w:left="281" w:rightChars="7" w:right="17" w:hanging="336"/>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8-1</w:t>
            </w:r>
            <w:r w:rsidRPr="00693003">
              <w:rPr>
                <w:rFonts w:ascii="Times New Roman" w:eastAsia="標楷體" w:hAnsi="Times New Roman" w:cs="Times New Roman"/>
                <w:color w:val="000000"/>
                <w:sz w:val="26"/>
                <w:szCs w:val="26"/>
              </w:rPr>
              <w:t>規範對象：</w:t>
            </w:r>
            <w:r w:rsidRPr="00693003">
              <w:rPr>
                <w:rFonts w:ascii="Times New Roman" w:eastAsia="標楷體" w:hAnsi="Times New Roman" w:cs="Times New Roman"/>
                <w:color w:val="000000"/>
                <w:sz w:val="26"/>
                <w:szCs w:val="26"/>
              </w:rPr>
              <w:t xml:space="preserve"> </w:t>
            </w:r>
          </w:p>
          <w:p w:rsidR="00693003" w:rsidRPr="00693003" w:rsidRDefault="00693003" w:rsidP="00693003">
            <w:pPr>
              <w:adjustRightInd w:val="0"/>
              <w:snapToGrid w:val="0"/>
              <w:spacing w:line="300" w:lineRule="exact"/>
              <w:ind w:left="459" w:hanging="567"/>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）如</w:t>
            </w:r>
            <w:r w:rsidRPr="00693003">
              <w:rPr>
                <w:rFonts w:ascii="Times New Roman" w:eastAsia="標楷體" w:hAnsi="Times New Roman" w:cs="Times New Roman"/>
                <w:color w:val="000000"/>
                <w:sz w:val="26"/>
                <w:szCs w:val="26"/>
              </w:rPr>
              <w:t>8-1</w:t>
            </w:r>
            <w:r w:rsidRPr="00693003">
              <w:rPr>
                <w:rFonts w:ascii="Times New Roman" w:eastAsia="標楷體" w:hAnsi="Times New Roman" w:cs="Times New Roman"/>
                <w:color w:val="000000"/>
                <w:sz w:val="26"/>
                <w:szCs w:val="26"/>
              </w:rPr>
              <w:t>任一指標評定為「是」者，應繼續填列項目「捌、</w:t>
            </w:r>
            <w:r w:rsidRPr="00693003">
              <w:rPr>
                <w:rFonts w:ascii="Times New Roman" w:eastAsia="標楷體" w:hAnsi="Times New Roman" w:cs="Times New Roman"/>
                <w:color w:val="000000"/>
                <w:sz w:val="26"/>
                <w:szCs w:val="26"/>
              </w:rPr>
              <w:t>8-2</w:t>
            </w:r>
            <w:r w:rsidRPr="00693003">
              <w:rPr>
                <w:rFonts w:ascii="Times New Roman" w:eastAsia="標楷體" w:hAnsi="Times New Roman" w:cs="Times New Roman"/>
                <w:color w:val="000000"/>
                <w:sz w:val="26"/>
                <w:szCs w:val="26"/>
              </w:rPr>
              <w:t>及</w:t>
            </w:r>
            <w:r w:rsidRPr="00693003">
              <w:rPr>
                <w:rFonts w:ascii="Times New Roman" w:eastAsia="標楷體" w:hAnsi="Times New Roman" w:cs="Times New Roman"/>
                <w:color w:val="000000"/>
                <w:sz w:val="26"/>
                <w:szCs w:val="26"/>
              </w:rPr>
              <w:t>8-3</w:t>
            </w:r>
            <w:r w:rsidRPr="00693003">
              <w:rPr>
                <w:rFonts w:ascii="Times New Roman" w:eastAsia="標楷體" w:hAnsi="Times New Roman" w:cs="Times New Roman"/>
                <w:color w:val="000000"/>
                <w:sz w:val="26"/>
                <w:szCs w:val="26"/>
              </w:rPr>
              <w:t>」及「第二部分－性別影響評估程序參與」；如均評定為「否」者，</w:t>
            </w:r>
            <w:proofErr w:type="gramStart"/>
            <w:r w:rsidRPr="00693003">
              <w:rPr>
                <w:rFonts w:ascii="Times New Roman" w:eastAsia="標楷體" w:hAnsi="Times New Roman" w:cs="Times New Roman"/>
                <w:color w:val="000000"/>
                <w:sz w:val="26"/>
                <w:szCs w:val="26"/>
              </w:rPr>
              <w:t>則免填</w:t>
            </w:r>
            <w:proofErr w:type="gramEnd"/>
            <w:r w:rsidRPr="00693003">
              <w:rPr>
                <w:rFonts w:ascii="Times New Roman" w:eastAsia="標楷體" w:hAnsi="Times New Roman" w:cs="Times New Roman"/>
                <w:color w:val="000000"/>
                <w:sz w:val="26"/>
                <w:szCs w:val="26"/>
              </w:rPr>
              <w:t>「捌、</w:t>
            </w:r>
            <w:r w:rsidRPr="00693003">
              <w:rPr>
                <w:rFonts w:ascii="Times New Roman" w:eastAsia="標楷體" w:hAnsi="Times New Roman" w:cs="Times New Roman"/>
                <w:color w:val="000000"/>
                <w:sz w:val="26"/>
                <w:szCs w:val="26"/>
              </w:rPr>
              <w:t>8-2</w:t>
            </w:r>
            <w:r w:rsidRPr="00693003">
              <w:rPr>
                <w:rFonts w:ascii="Times New Roman" w:eastAsia="標楷體" w:hAnsi="Times New Roman" w:cs="Times New Roman"/>
                <w:color w:val="000000"/>
                <w:sz w:val="26"/>
                <w:szCs w:val="26"/>
              </w:rPr>
              <w:t>及</w:t>
            </w:r>
            <w:r w:rsidRPr="00693003">
              <w:rPr>
                <w:rFonts w:ascii="Times New Roman" w:eastAsia="標楷體" w:hAnsi="Times New Roman" w:cs="Times New Roman"/>
                <w:color w:val="000000"/>
                <w:sz w:val="26"/>
                <w:szCs w:val="26"/>
              </w:rPr>
              <w:t>8-3</w:t>
            </w:r>
            <w:r w:rsidRPr="00693003">
              <w:rPr>
                <w:rFonts w:ascii="Times New Roman" w:eastAsia="標楷體" w:hAnsi="Times New Roman" w:cs="Times New Roman"/>
                <w:color w:val="000000"/>
                <w:sz w:val="26"/>
                <w:szCs w:val="26"/>
              </w:rPr>
              <w:t>」，</w:t>
            </w:r>
            <w:proofErr w:type="gramStart"/>
            <w:r w:rsidRPr="00693003">
              <w:rPr>
                <w:rFonts w:ascii="Times New Roman" w:eastAsia="標楷體" w:hAnsi="Times New Roman" w:cs="Times New Roman"/>
                <w:color w:val="000000"/>
                <w:sz w:val="26"/>
                <w:szCs w:val="26"/>
              </w:rPr>
              <w:t>逕</w:t>
            </w:r>
            <w:proofErr w:type="gramEnd"/>
            <w:r w:rsidRPr="00693003">
              <w:rPr>
                <w:rFonts w:ascii="Times New Roman" w:eastAsia="標楷體" w:hAnsi="Times New Roman" w:cs="Times New Roman"/>
                <w:color w:val="000000"/>
                <w:sz w:val="26"/>
                <w:szCs w:val="26"/>
              </w:rPr>
              <w:t>填寫「第二部分－性別影響評估程序參與」。但經程序參與後，如</w:t>
            </w:r>
            <w:r w:rsidRPr="00693003" w:rsidDel="0092397F">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11-5</w:t>
            </w:r>
            <w:r w:rsidRPr="00693003">
              <w:rPr>
                <w:rFonts w:ascii="Times New Roman" w:eastAsia="標楷體" w:hAnsi="Times New Roman" w:cs="Times New Roman"/>
                <w:color w:val="000000"/>
                <w:sz w:val="26"/>
                <w:szCs w:val="26"/>
              </w:rPr>
              <w:t>「法案與性別議題關聯之程度」評定為「有關」者，則需修正「捌、</w:t>
            </w:r>
            <w:r w:rsidRPr="00693003">
              <w:rPr>
                <w:rFonts w:ascii="Times New Roman" w:eastAsia="標楷體" w:hAnsi="Times New Roman" w:cs="Times New Roman"/>
                <w:color w:val="000000"/>
                <w:sz w:val="26"/>
                <w:szCs w:val="26"/>
              </w:rPr>
              <w:t>8-1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8-3</w:t>
            </w:r>
            <w:r w:rsidRPr="00693003">
              <w:rPr>
                <w:rFonts w:ascii="Times New Roman" w:eastAsia="標楷體" w:hAnsi="Times New Roman" w:cs="Times New Roman"/>
                <w:color w:val="000000"/>
                <w:sz w:val="26"/>
                <w:szCs w:val="26"/>
              </w:rPr>
              <w:t>」，並補填列「玖、性別影響評估結果」。</w:t>
            </w:r>
          </w:p>
          <w:p w:rsidR="00693003" w:rsidRPr="00693003" w:rsidRDefault="00693003" w:rsidP="00693003">
            <w:pPr>
              <w:adjustRightInd w:val="0"/>
              <w:snapToGrid w:val="0"/>
              <w:spacing w:line="300" w:lineRule="exact"/>
              <w:ind w:left="477" w:rightChars="7" w:right="17" w:hanging="585"/>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）本項不論評定結果為「是」或「否」，皆需填寫評定原因。</w:t>
            </w:r>
          </w:p>
        </w:tc>
      </w:tr>
      <w:tr w:rsidR="00693003" w:rsidRPr="00693003" w:rsidTr="00D112CA">
        <w:tc>
          <w:tcPr>
            <w:tcW w:w="2146" w:type="dxa"/>
            <w:gridSpan w:val="4"/>
            <w:vMerge w:val="restart"/>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項　目</w:t>
            </w:r>
          </w:p>
        </w:tc>
        <w:tc>
          <w:tcPr>
            <w:tcW w:w="916" w:type="dxa"/>
            <w:gridSpan w:val="6"/>
            <w:vAlign w:val="center"/>
          </w:tcPr>
          <w:p w:rsidR="00693003" w:rsidRPr="00693003" w:rsidRDefault="00693003" w:rsidP="00693003">
            <w:pPr>
              <w:adjustRightInd w:val="0"/>
              <w:snapToGrid w:val="0"/>
              <w:spacing w:line="300" w:lineRule="exact"/>
              <w:ind w:leftChars="-32" w:left="474" w:right="-113" w:hangingChars="212" w:hanging="551"/>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評定結果</w:t>
            </w:r>
          </w:p>
          <w:p w:rsidR="00693003" w:rsidRPr="00693003" w:rsidRDefault="00693003" w:rsidP="00693003">
            <w:pPr>
              <w:wordWrap w:val="0"/>
              <w:adjustRightInd w:val="0"/>
              <w:snapToGrid w:val="0"/>
              <w:spacing w:line="300" w:lineRule="exact"/>
              <w:ind w:leftChars="-32" w:left="474" w:right="-113" w:hangingChars="212" w:hanging="551"/>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w:t>
            </w:r>
            <w:r w:rsidRPr="00693003">
              <w:rPr>
                <w:rFonts w:ascii="Times New Roman" w:eastAsia="標楷體" w:hAnsi="Times New Roman" w:cs="Times New Roman"/>
                <w:bCs/>
                <w:color w:val="000000"/>
                <w:sz w:val="26"/>
                <w:szCs w:val="26"/>
              </w:rPr>
              <w:t>請勾選</w:t>
            </w:r>
            <w:r w:rsidRPr="00693003">
              <w:rPr>
                <w:rFonts w:ascii="Times New Roman" w:eastAsia="標楷體" w:hAnsi="Times New Roman" w:cs="Times New Roman"/>
                <w:bCs/>
                <w:color w:val="000000"/>
                <w:sz w:val="26"/>
                <w:szCs w:val="26"/>
              </w:rPr>
              <w:t>)</w:t>
            </w:r>
          </w:p>
        </w:tc>
        <w:tc>
          <w:tcPr>
            <w:tcW w:w="3971" w:type="dxa"/>
            <w:gridSpan w:val="7"/>
            <w:vMerge w:val="restart"/>
            <w:vAlign w:val="center"/>
          </w:tcPr>
          <w:p w:rsidR="00693003" w:rsidRPr="00693003" w:rsidRDefault="00693003" w:rsidP="00693003">
            <w:pPr>
              <w:spacing w:line="300" w:lineRule="exact"/>
              <w:ind w:left="273" w:hangingChars="105" w:hanging="273"/>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評定原因</w:t>
            </w:r>
          </w:p>
        </w:tc>
        <w:tc>
          <w:tcPr>
            <w:tcW w:w="2802" w:type="dxa"/>
            <w:gridSpan w:val="2"/>
            <w:vMerge w:val="restart"/>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 xml:space="preserve">備　</w:t>
            </w:r>
            <w:proofErr w:type="gramStart"/>
            <w:r w:rsidRPr="00693003">
              <w:rPr>
                <w:rFonts w:ascii="Times New Roman" w:eastAsia="標楷體" w:hAnsi="Times New Roman" w:cs="Times New Roman"/>
                <w:bCs/>
                <w:color w:val="000000"/>
                <w:sz w:val="26"/>
                <w:szCs w:val="26"/>
              </w:rPr>
              <w:t>註</w:t>
            </w:r>
            <w:proofErr w:type="gramEnd"/>
          </w:p>
        </w:tc>
      </w:tr>
      <w:tr w:rsidR="00693003" w:rsidRPr="00693003" w:rsidTr="00D112CA">
        <w:tc>
          <w:tcPr>
            <w:tcW w:w="2146" w:type="dxa"/>
            <w:gridSpan w:val="4"/>
            <w:vMerge/>
            <w:vAlign w:val="center"/>
          </w:tcPr>
          <w:p w:rsidR="00693003" w:rsidRPr="00693003" w:rsidRDefault="00693003" w:rsidP="00693003">
            <w:pPr>
              <w:adjustRightInd w:val="0"/>
              <w:snapToGrid w:val="0"/>
              <w:spacing w:line="300" w:lineRule="exact"/>
              <w:ind w:left="468" w:hangingChars="180" w:hanging="468"/>
              <w:jc w:val="both"/>
              <w:rPr>
                <w:rFonts w:ascii="Times New Roman" w:eastAsia="標楷體" w:hAnsi="Times New Roman" w:cs="Times New Roman"/>
                <w:color w:val="000000"/>
                <w:sz w:val="26"/>
                <w:szCs w:val="26"/>
              </w:rPr>
            </w:pPr>
          </w:p>
        </w:tc>
        <w:tc>
          <w:tcPr>
            <w:tcW w:w="457" w:type="dxa"/>
            <w:vAlign w:val="center"/>
          </w:tcPr>
          <w:p w:rsidR="00693003" w:rsidRPr="00693003" w:rsidRDefault="00693003" w:rsidP="00693003">
            <w:pPr>
              <w:adjustRightInd w:val="0"/>
              <w:snapToGrid w:val="0"/>
              <w:spacing w:line="300" w:lineRule="exact"/>
              <w:ind w:left="468" w:hangingChars="180" w:hanging="468"/>
              <w:jc w:val="center"/>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是</w:t>
            </w:r>
          </w:p>
        </w:tc>
        <w:tc>
          <w:tcPr>
            <w:tcW w:w="459" w:type="dxa"/>
            <w:gridSpan w:val="5"/>
            <w:vAlign w:val="center"/>
          </w:tcPr>
          <w:p w:rsidR="00693003" w:rsidRPr="00693003" w:rsidRDefault="00693003" w:rsidP="00693003">
            <w:pPr>
              <w:adjustRightInd w:val="0"/>
              <w:snapToGrid w:val="0"/>
              <w:spacing w:line="300" w:lineRule="exact"/>
              <w:ind w:left="468" w:hangingChars="180" w:hanging="468"/>
              <w:jc w:val="center"/>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否</w:t>
            </w:r>
          </w:p>
        </w:tc>
        <w:tc>
          <w:tcPr>
            <w:tcW w:w="3971" w:type="dxa"/>
            <w:gridSpan w:val="7"/>
            <w:vMerge/>
            <w:vAlign w:val="center"/>
          </w:tcPr>
          <w:p w:rsidR="00693003" w:rsidRPr="00693003" w:rsidRDefault="00693003" w:rsidP="00693003">
            <w:pPr>
              <w:adjustRightInd w:val="0"/>
              <w:snapToGrid w:val="0"/>
              <w:spacing w:line="300" w:lineRule="exact"/>
              <w:ind w:left="468" w:hangingChars="180" w:hanging="468"/>
              <w:jc w:val="both"/>
              <w:rPr>
                <w:rFonts w:ascii="Times New Roman" w:eastAsia="標楷體" w:hAnsi="Times New Roman" w:cs="Times New Roman"/>
                <w:color w:val="000000"/>
                <w:sz w:val="26"/>
                <w:szCs w:val="26"/>
              </w:rPr>
            </w:pPr>
          </w:p>
        </w:tc>
        <w:tc>
          <w:tcPr>
            <w:tcW w:w="2802" w:type="dxa"/>
            <w:gridSpan w:val="2"/>
            <w:vMerge/>
            <w:vAlign w:val="center"/>
          </w:tcPr>
          <w:p w:rsidR="00693003" w:rsidRPr="00693003" w:rsidRDefault="00693003" w:rsidP="00693003">
            <w:pPr>
              <w:spacing w:line="300" w:lineRule="exact"/>
              <w:ind w:left="273" w:hangingChars="105" w:hanging="273"/>
              <w:jc w:val="both"/>
              <w:rPr>
                <w:rFonts w:ascii="Times New Roman" w:eastAsia="標楷體" w:hAnsi="Times New Roman" w:cs="Times New Roman"/>
                <w:color w:val="000000"/>
                <w:sz w:val="26"/>
                <w:szCs w:val="26"/>
              </w:rPr>
            </w:pPr>
          </w:p>
        </w:tc>
      </w:tr>
      <w:tr w:rsidR="00693003" w:rsidRPr="00693003" w:rsidTr="00D112CA">
        <w:tc>
          <w:tcPr>
            <w:tcW w:w="2146" w:type="dxa"/>
            <w:gridSpan w:val="4"/>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8-1-1 </w:t>
            </w:r>
            <w:r w:rsidRPr="00693003">
              <w:rPr>
                <w:rFonts w:ascii="Times New Roman" w:eastAsia="標楷體" w:hAnsi="Times New Roman" w:cs="Times New Roman"/>
                <w:color w:val="000000"/>
                <w:sz w:val="26"/>
                <w:szCs w:val="26"/>
              </w:rPr>
              <w:t>制修內容以特定性別、性傾向或性別認同者為規範對象</w:t>
            </w:r>
          </w:p>
        </w:tc>
        <w:tc>
          <w:tcPr>
            <w:tcW w:w="457" w:type="dxa"/>
            <w:vAlign w:val="center"/>
          </w:tcPr>
          <w:p w:rsidR="00693003" w:rsidRPr="00693003" w:rsidRDefault="00693003" w:rsidP="00693003">
            <w:pPr>
              <w:spacing w:line="300" w:lineRule="exact"/>
              <w:jc w:val="center"/>
              <w:rPr>
                <w:rFonts w:ascii="Times New Roman" w:eastAsia="標楷體" w:hAnsi="Times New Roman" w:cs="Times New Roman"/>
                <w:color w:val="000000"/>
                <w:sz w:val="26"/>
                <w:szCs w:val="26"/>
              </w:rPr>
            </w:pPr>
          </w:p>
        </w:tc>
        <w:tc>
          <w:tcPr>
            <w:tcW w:w="459" w:type="dxa"/>
            <w:gridSpan w:val="5"/>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bCs/>
                <w:color w:val="000000"/>
                <w:sz w:val="26"/>
                <w:szCs w:val="26"/>
              </w:rPr>
            </w:pPr>
          </w:p>
        </w:tc>
        <w:tc>
          <w:tcPr>
            <w:tcW w:w="3971" w:type="dxa"/>
            <w:gridSpan w:val="7"/>
          </w:tcPr>
          <w:p w:rsidR="00693003" w:rsidRPr="00693003" w:rsidRDefault="00693003" w:rsidP="00693003">
            <w:pPr>
              <w:spacing w:before="60" w:after="60" w:line="300" w:lineRule="exact"/>
              <w:jc w:val="both"/>
              <w:rPr>
                <w:rFonts w:ascii="Times New Roman" w:eastAsia="標楷體" w:hAnsi="Times New Roman" w:cs="Times New Roman"/>
                <w:color w:val="000000"/>
                <w:sz w:val="26"/>
                <w:szCs w:val="26"/>
              </w:rPr>
            </w:pPr>
          </w:p>
        </w:tc>
        <w:tc>
          <w:tcPr>
            <w:tcW w:w="2802" w:type="dxa"/>
            <w:gridSpan w:val="2"/>
            <w:shd w:val="clear" w:color="auto" w:fill="auto"/>
          </w:tcPr>
          <w:p w:rsidR="00693003" w:rsidRPr="00693003" w:rsidRDefault="00693003" w:rsidP="00693003">
            <w:pPr>
              <w:adjustRightInd w:val="0"/>
              <w:snapToGrid w:val="0"/>
              <w:spacing w:line="300" w:lineRule="exact"/>
              <w:ind w:leftChars="-29" w:left="-70" w:rightChars="-11" w:right="-26"/>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規範對象以男性或女性為主，或以同性戀、異性戀或雙性戀為主，或個人自認屬於男性或女性者，請評定為「是」。</w:t>
            </w:r>
          </w:p>
        </w:tc>
      </w:tr>
      <w:tr w:rsidR="00693003" w:rsidRPr="00693003" w:rsidTr="00D112CA">
        <w:tc>
          <w:tcPr>
            <w:tcW w:w="2146" w:type="dxa"/>
            <w:gridSpan w:val="4"/>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8-1-2</w:t>
            </w:r>
            <w:r w:rsidRPr="00693003">
              <w:rPr>
                <w:rFonts w:ascii="Times New Roman" w:eastAsia="標楷體" w:hAnsi="Times New Roman" w:cs="Times New Roman"/>
                <w:color w:val="000000"/>
                <w:sz w:val="26"/>
                <w:szCs w:val="26"/>
              </w:rPr>
              <w:t>制修內容未區別對象，但執行方式將因性別、性傾向或性別認同不同而有差異</w:t>
            </w:r>
          </w:p>
        </w:tc>
        <w:tc>
          <w:tcPr>
            <w:tcW w:w="457" w:type="dxa"/>
            <w:vAlign w:val="center"/>
          </w:tcPr>
          <w:p w:rsidR="00693003" w:rsidRPr="00693003" w:rsidRDefault="00693003" w:rsidP="00693003">
            <w:pPr>
              <w:spacing w:line="300" w:lineRule="exact"/>
              <w:jc w:val="center"/>
              <w:rPr>
                <w:rFonts w:ascii="Times New Roman" w:eastAsia="標楷體" w:hAnsi="Times New Roman" w:cs="Times New Roman"/>
                <w:bCs/>
                <w:color w:val="000000"/>
                <w:sz w:val="26"/>
                <w:szCs w:val="26"/>
              </w:rPr>
            </w:pPr>
          </w:p>
        </w:tc>
        <w:tc>
          <w:tcPr>
            <w:tcW w:w="459" w:type="dxa"/>
            <w:gridSpan w:val="5"/>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bCs/>
                <w:color w:val="000000"/>
                <w:sz w:val="26"/>
                <w:szCs w:val="26"/>
              </w:rPr>
            </w:pPr>
          </w:p>
        </w:tc>
        <w:tc>
          <w:tcPr>
            <w:tcW w:w="3971" w:type="dxa"/>
            <w:gridSpan w:val="7"/>
          </w:tcPr>
          <w:p w:rsidR="00693003" w:rsidRPr="00693003" w:rsidRDefault="00693003" w:rsidP="00693003">
            <w:pPr>
              <w:spacing w:before="60" w:after="60" w:line="300" w:lineRule="exact"/>
              <w:jc w:val="both"/>
              <w:rPr>
                <w:rFonts w:ascii="Times New Roman" w:eastAsia="標楷體" w:hAnsi="Times New Roman" w:cs="Times New Roman"/>
                <w:color w:val="000000"/>
                <w:sz w:val="26"/>
                <w:szCs w:val="26"/>
              </w:rPr>
            </w:pPr>
          </w:p>
        </w:tc>
        <w:tc>
          <w:tcPr>
            <w:tcW w:w="2802" w:type="dxa"/>
            <w:gridSpan w:val="2"/>
            <w:shd w:val="clear" w:color="auto" w:fill="auto"/>
          </w:tcPr>
          <w:p w:rsidR="00693003" w:rsidRPr="00693003" w:rsidRDefault="00693003" w:rsidP="00693003">
            <w:pPr>
              <w:adjustRightInd w:val="0"/>
              <w:snapToGrid w:val="0"/>
              <w:spacing w:line="300" w:lineRule="exact"/>
              <w:ind w:leftChars="-29" w:left="-70" w:rightChars="-11" w:right="-26"/>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規範對象雖無區別，但因性別、性傾向或性別認同之本質差異，而有不同執行方式者，請評定為「是」。</w:t>
            </w:r>
          </w:p>
        </w:tc>
      </w:tr>
      <w:tr w:rsidR="00693003" w:rsidRPr="00693003" w:rsidTr="00D112CA">
        <w:tc>
          <w:tcPr>
            <w:tcW w:w="2146" w:type="dxa"/>
            <w:gridSpan w:val="4"/>
            <w:tcBorders>
              <w:bottom w:val="double" w:sz="4" w:space="0" w:color="auto"/>
            </w:tcBorders>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8-1-3</w:t>
            </w:r>
            <w:r w:rsidRPr="00693003">
              <w:rPr>
                <w:rFonts w:ascii="Times New Roman" w:eastAsia="標楷體" w:hAnsi="Times New Roman" w:cs="Times New Roman"/>
                <w:color w:val="000000"/>
                <w:sz w:val="26"/>
                <w:szCs w:val="26"/>
              </w:rPr>
              <w:t>制修內容所規範對象及執行方式無差異，但對於不</w:t>
            </w:r>
            <w:r w:rsidRPr="00693003">
              <w:rPr>
                <w:rFonts w:ascii="Times New Roman" w:eastAsia="標楷體" w:hAnsi="Times New Roman" w:cs="Times New Roman"/>
                <w:color w:val="000000"/>
                <w:sz w:val="26"/>
                <w:szCs w:val="26"/>
              </w:rPr>
              <w:lastRenderedPageBreak/>
              <w:t>同性別、性傾向或性別認同者將產生不同結果</w:t>
            </w:r>
          </w:p>
        </w:tc>
        <w:tc>
          <w:tcPr>
            <w:tcW w:w="457" w:type="dxa"/>
            <w:tcBorders>
              <w:bottom w:val="double" w:sz="4" w:space="0" w:color="auto"/>
            </w:tcBorders>
            <w:vAlign w:val="center"/>
          </w:tcPr>
          <w:p w:rsidR="00693003" w:rsidRPr="00693003" w:rsidRDefault="00693003" w:rsidP="00693003">
            <w:pPr>
              <w:spacing w:line="300" w:lineRule="exact"/>
              <w:jc w:val="center"/>
              <w:rPr>
                <w:rFonts w:ascii="Times New Roman" w:eastAsia="標楷體" w:hAnsi="Times New Roman" w:cs="Times New Roman"/>
                <w:color w:val="000000"/>
                <w:sz w:val="26"/>
                <w:szCs w:val="26"/>
              </w:rPr>
            </w:pPr>
          </w:p>
        </w:tc>
        <w:tc>
          <w:tcPr>
            <w:tcW w:w="459" w:type="dxa"/>
            <w:gridSpan w:val="5"/>
            <w:tcBorders>
              <w:bottom w:val="double" w:sz="4" w:space="0" w:color="auto"/>
            </w:tcBorders>
            <w:vAlign w:val="center"/>
          </w:tcPr>
          <w:p w:rsidR="00693003" w:rsidRPr="00693003" w:rsidRDefault="00693003" w:rsidP="00693003">
            <w:pPr>
              <w:adjustRightInd w:val="0"/>
              <w:snapToGrid w:val="0"/>
              <w:spacing w:line="300" w:lineRule="exact"/>
              <w:jc w:val="center"/>
              <w:rPr>
                <w:rFonts w:ascii="Times New Roman" w:eastAsia="標楷體" w:hAnsi="Times New Roman" w:cs="Times New Roman"/>
                <w:bCs/>
                <w:color w:val="000000"/>
                <w:sz w:val="26"/>
                <w:szCs w:val="26"/>
              </w:rPr>
            </w:pPr>
          </w:p>
        </w:tc>
        <w:tc>
          <w:tcPr>
            <w:tcW w:w="3971" w:type="dxa"/>
            <w:gridSpan w:val="7"/>
            <w:tcBorders>
              <w:bottom w:val="double" w:sz="4" w:space="0" w:color="auto"/>
            </w:tcBorders>
          </w:tcPr>
          <w:p w:rsidR="00693003" w:rsidRPr="00693003" w:rsidRDefault="00693003" w:rsidP="00693003">
            <w:pPr>
              <w:spacing w:before="60" w:after="60" w:line="300" w:lineRule="exact"/>
              <w:jc w:val="both"/>
              <w:rPr>
                <w:rFonts w:ascii="Times New Roman" w:eastAsia="標楷體" w:hAnsi="Times New Roman" w:cs="Times New Roman"/>
                <w:color w:val="000000"/>
                <w:sz w:val="26"/>
                <w:szCs w:val="26"/>
              </w:rPr>
            </w:pPr>
          </w:p>
        </w:tc>
        <w:tc>
          <w:tcPr>
            <w:tcW w:w="2802" w:type="dxa"/>
            <w:gridSpan w:val="2"/>
            <w:tcBorders>
              <w:bottom w:val="double" w:sz="4" w:space="0" w:color="auto"/>
            </w:tcBorders>
            <w:shd w:val="clear" w:color="auto" w:fill="auto"/>
          </w:tcPr>
          <w:p w:rsidR="00693003" w:rsidRPr="00693003" w:rsidRDefault="00693003" w:rsidP="00693003">
            <w:pPr>
              <w:adjustRightInd w:val="0"/>
              <w:snapToGrid w:val="0"/>
              <w:spacing w:line="300" w:lineRule="exact"/>
              <w:ind w:leftChars="-29" w:left="-70" w:rightChars="-11" w:right="-26"/>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規範對象及執行方式雖無差異，惟其結果乃因性別、性傾向或性別認同而有不同者，請評定為「是」。</w:t>
            </w:r>
          </w:p>
        </w:tc>
      </w:tr>
      <w:tr w:rsidR="00693003" w:rsidRPr="00693003" w:rsidTr="00D112CA">
        <w:tc>
          <w:tcPr>
            <w:tcW w:w="9835" w:type="dxa"/>
            <w:gridSpan w:val="19"/>
            <w:tcBorders>
              <w:top w:val="double" w:sz="4" w:space="0" w:color="auto"/>
            </w:tcBorders>
            <w:vAlign w:val="center"/>
          </w:tcPr>
          <w:p w:rsidR="00693003" w:rsidRPr="00693003" w:rsidRDefault="00693003" w:rsidP="00693003">
            <w:pPr>
              <w:adjustRightInd w:val="0"/>
              <w:snapToGrid w:val="0"/>
              <w:spacing w:line="300" w:lineRule="exact"/>
              <w:ind w:left="252" w:rightChars="-45" w:right="-108" w:hanging="36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8-2</w:t>
            </w:r>
            <w:r w:rsidRPr="00693003">
              <w:rPr>
                <w:rFonts w:ascii="Times New Roman" w:eastAsia="標楷體" w:hAnsi="Times New Roman" w:cs="Times New Roman"/>
                <w:color w:val="000000"/>
                <w:sz w:val="26"/>
                <w:szCs w:val="26"/>
              </w:rPr>
              <w:t>性別目標</w:t>
            </w:r>
          </w:p>
        </w:tc>
      </w:tr>
      <w:tr w:rsidR="00693003" w:rsidRPr="00693003" w:rsidTr="00D112CA">
        <w:tc>
          <w:tcPr>
            <w:tcW w:w="2639" w:type="dxa"/>
            <w:gridSpan w:val="6"/>
            <w:shd w:val="clear" w:color="auto" w:fill="auto"/>
          </w:tcPr>
          <w:p w:rsidR="00693003" w:rsidRPr="00693003" w:rsidRDefault="00693003" w:rsidP="00693003">
            <w:pPr>
              <w:adjustRightInd w:val="0"/>
              <w:snapToGrid w:val="0"/>
              <w:spacing w:line="300" w:lineRule="exact"/>
              <w:ind w:leftChars="-15" w:left="377" w:hangingChars="159" w:hanging="413"/>
              <w:jc w:val="center"/>
              <w:rPr>
                <w:rFonts w:ascii="Times New Roman" w:eastAsia="標楷體" w:hAnsi="Times New Roman" w:cs="Times New Roman"/>
                <w:color w:val="000000"/>
                <w:sz w:val="26"/>
                <w:szCs w:val="26"/>
                <w:u w:val="single"/>
              </w:rPr>
            </w:pPr>
            <w:r w:rsidRPr="00693003">
              <w:rPr>
                <w:rFonts w:ascii="Times New Roman" w:eastAsia="標楷體" w:hAnsi="Times New Roman" w:cs="Times New Roman"/>
                <w:bCs/>
                <w:color w:val="000000"/>
                <w:sz w:val="26"/>
                <w:szCs w:val="26"/>
              </w:rPr>
              <w:t>項　目</w:t>
            </w:r>
          </w:p>
        </w:tc>
        <w:tc>
          <w:tcPr>
            <w:tcW w:w="4394" w:type="dxa"/>
            <w:gridSpan w:val="11"/>
            <w:shd w:val="clear" w:color="auto" w:fill="auto"/>
          </w:tcPr>
          <w:p w:rsidR="00693003" w:rsidRPr="00693003" w:rsidRDefault="00693003" w:rsidP="00693003">
            <w:pPr>
              <w:adjustRightInd w:val="0"/>
              <w:snapToGrid w:val="0"/>
              <w:spacing w:line="300" w:lineRule="exact"/>
              <w:ind w:leftChars="-44" w:left="86" w:rightChars="-45" w:right="-108" w:hangingChars="74" w:hanging="192"/>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Cs/>
                <w:color w:val="000000"/>
                <w:sz w:val="26"/>
                <w:szCs w:val="26"/>
              </w:rPr>
              <w:t>說　明</w:t>
            </w:r>
          </w:p>
        </w:tc>
        <w:tc>
          <w:tcPr>
            <w:tcW w:w="2802" w:type="dxa"/>
            <w:gridSpan w:val="2"/>
            <w:shd w:val="clear" w:color="auto" w:fill="auto"/>
          </w:tcPr>
          <w:p w:rsidR="00693003" w:rsidRPr="00693003" w:rsidRDefault="00693003" w:rsidP="00693003">
            <w:pPr>
              <w:adjustRightInd w:val="0"/>
              <w:snapToGrid w:val="0"/>
              <w:spacing w:line="300" w:lineRule="exact"/>
              <w:ind w:leftChars="-44" w:left="-106" w:rightChars="-45" w:right="-108"/>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Cs/>
                <w:color w:val="000000"/>
                <w:sz w:val="26"/>
                <w:szCs w:val="26"/>
              </w:rPr>
              <w:t xml:space="preserve">備　</w:t>
            </w:r>
            <w:proofErr w:type="gramStart"/>
            <w:r w:rsidRPr="00693003">
              <w:rPr>
                <w:rFonts w:ascii="Times New Roman" w:eastAsia="標楷體" w:hAnsi="Times New Roman" w:cs="Times New Roman"/>
                <w:bCs/>
                <w:color w:val="000000"/>
                <w:sz w:val="26"/>
                <w:szCs w:val="26"/>
              </w:rPr>
              <w:t>註</w:t>
            </w:r>
            <w:proofErr w:type="gramEnd"/>
          </w:p>
        </w:tc>
      </w:tr>
      <w:tr w:rsidR="00693003" w:rsidRPr="00693003" w:rsidTr="00D112CA">
        <w:tc>
          <w:tcPr>
            <w:tcW w:w="2639" w:type="dxa"/>
            <w:gridSpan w:val="6"/>
            <w:shd w:val="clear" w:color="auto" w:fill="auto"/>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 xml:space="preserve">8-2-1 </w:t>
            </w:r>
            <w:r w:rsidRPr="00693003">
              <w:rPr>
                <w:rFonts w:ascii="Times New Roman" w:eastAsia="標楷體" w:hAnsi="Times New Roman" w:cs="Times New Roman"/>
                <w:color w:val="000000"/>
                <w:sz w:val="26"/>
                <w:szCs w:val="26"/>
              </w:rPr>
              <w:t>採取積極作為，去除不必要差別待遇，或促進實質平等</w:t>
            </w:r>
          </w:p>
        </w:tc>
        <w:tc>
          <w:tcPr>
            <w:tcW w:w="4394" w:type="dxa"/>
            <w:gridSpan w:val="11"/>
            <w:shd w:val="clear" w:color="auto" w:fill="auto"/>
          </w:tcPr>
          <w:p w:rsidR="00693003" w:rsidRPr="00693003" w:rsidRDefault="00693003" w:rsidP="00693003">
            <w:pPr>
              <w:adjustRightInd w:val="0"/>
              <w:snapToGrid w:val="0"/>
              <w:spacing w:line="300" w:lineRule="exact"/>
              <w:ind w:leftChars="-44" w:left="86" w:rightChars="-45" w:right="-108" w:hangingChars="74" w:hanging="192"/>
              <w:jc w:val="both"/>
              <w:rPr>
                <w:rFonts w:ascii="Times New Roman" w:eastAsia="標楷體" w:hAnsi="Times New Roman" w:cs="Times New Roman"/>
                <w:bCs/>
                <w:color w:val="000000"/>
                <w:sz w:val="26"/>
                <w:szCs w:val="26"/>
              </w:rPr>
            </w:pPr>
          </w:p>
        </w:tc>
        <w:tc>
          <w:tcPr>
            <w:tcW w:w="2802" w:type="dxa"/>
            <w:gridSpan w:val="2"/>
            <w:shd w:val="clear" w:color="auto" w:fill="auto"/>
          </w:tcPr>
          <w:p w:rsidR="00693003" w:rsidRPr="00693003" w:rsidRDefault="00693003" w:rsidP="00693003">
            <w:pPr>
              <w:adjustRightInd w:val="0"/>
              <w:snapToGrid w:val="0"/>
              <w:spacing w:line="300" w:lineRule="exact"/>
              <w:ind w:leftChars="-47" w:left="-113" w:rightChars="-28" w:right="-67" w:firstLineChars="3" w:firstLine="8"/>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基於憲法平等權規定，</w:t>
            </w:r>
            <w:proofErr w:type="gramStart"/>
            <w:r w:rsidRPr="00693003">
              <w:rPr>
                <w:rFonts w:ascii="Times New Roman" w:eastAsia="標楷體" w:hAnsi="Times New Roman" w:cs="Times New Roman"/>
                <w:color w:val="000000"/>
                <w:sz w:val="26"/>
                <w:szCs w:val="26"/>
              </w:rPr>
              <w:t>採</w:t>
            </w:r>
            <w:proofErr w:type="gramEnd"/>
            <w:r w:rsidRPr="00693003">
              <w:rPr>
                <w:rFonts w:ascii="Times New Roman" w:eastAsia="標楷體" w:hAnsi="Times New Roman" w:cs="Times New Roman"/>
                <w:color w:val="000000"/>
                <w:sz w:val="26"/>
                <w:szCs w:val="26"/>
              </w:rPr>
              <w:t>行一定方式去除現行法規及其執行所造成之差別待遇，或提供較弱勢一方必要之協助，以促進實質地位平等。（本項及</w:t>
            </w:r>
            <w:r w:rsidRPr="00693003">
              <w:rPr>
                <w:rFonts w:ascii="Times New Roman" w:eastAsia="標楷體" w:hAnsi="Times New Roman" w:cs="Times New Roman"/>
                <w:color w:val="000000"/>
                <w:sz w:val="26"/>
                <w:szCs w:val="26"/>
              </w:rPr>
              <w:t>8-2-2</w:t>
            </w:r>
            <w:r w:rsidRPr="00693003">
              <w:rPr>
                <w:rFonts w:ascii="Times New Roman" w:eastAsia="標楷體" w:hAnsi="Times New Roman" w:cs="Times New Roman"/>
                <w:color w:val="000000"/>
                <w:sz w:val="26"/>
                <w:szCs w:val="26"/>
              </w:rPr>
              <w:t>不得全部填列無關）</w:t>
            </w:r>
          </w:p>
        </w:tc>
      </w:tr>
      <w:tr w:rsidR="00693003" w:rsidRPr="00693003" w:rsidTr="00D112CA">
        <w:tc>
          <w:tcPr>
            <w:tcW w:w="2639" w:type="dxa"/>
            <w:gridSpan w:val="6"/>
            <w:tcBorders>
              <w:bottom w:val="double" w:sz="4" w:space="0" w:color="auto"/>
            </w:tcBorders>
            <w:shd w:val="clear" w:color="auto" w:fill="auto"/>
          </w:tcPr>
          <w:p w:rsidR="00693003" w:rsidRPr="00693003" w:rsidRDefault="00693003" w:rsidP="00693003">
            <w:pPr>
              <w:adjustRightInd w:val="0"/>
              <w:snapToGrid w:val="0"/>
              <w:spacing w:line="300" w:lineRule="exact"/>
              <w:ind w:leftChars="-15" w:left="744"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8-2-2 </w:t>
            </w:r>
            <w:r w:rsidRPr="00693003">
              <w:rPr>
                <w:rFonts w:ascii="Times New Roman" w:eastAsia="標楷體" w:hAnsi="Times New Roman" w:cs="Times New Roman"/>
                <w:color w:val="000000"/>
                <w:sz w:val="26"/>
                <w:szCs w:val="26"/>
              </w:rPr>
              <w:t>營造平等環境，預防及消除性別歧視</w:t>
            </w:r>
          </w:p>
        </w:tc>
        <w:tc>
          <w:tcPr>
            <w:tcW w:w="4394" w:type="dxa"/>
            <w:gridSpan w:val="11"/>
            <w:tcBorders>
              <w:bottom w:val="double" w:sz="4" w:space="0" w:color="auto"/>
            </w:tcBorders>
            <w:shd w:val="clear" w:color="auto" w:fill="auto"/>
          </w:tcPr>
          <w:p w:rsidR="00693003" w:rsidRPr="00693003" w:rsidRDefault="00693003" w:rsidP="00693003">
            <w:pPr>
              <w:adjustRightInd w:val="0"/>
              <w:snapToGrid w:val="0"/>
              <w:spacing w:line="300" w:lineRule="exact"/>
              <w:ind w:rightChars="-45" w:right="-108"/>
              <w:jc w:val="both"/>
              <w:rPr>
                <w:rFonts w:ascii="Times New Roman" w:eastAsia="標楷體" w:hAnsi="Times New Roman" w:cs="Times New Roman"/>
                <w:bCs/>
                <w:color w:val="000000"/>
                <w:sz w:val="26"/>
                <w:szCs w:val="26"/>
              </w:rPr>
            </w:pPr>
          </w:p>
        </w:tc>
        <w:tc>
          <w:tcPr>
            <w:tcW w:w="2802" w:type="dxa"/>
            <w:gridSpan w:val="2"/>
            <w:tcBorders>
              <w:bottom w:val="double" w:sz="4" w:space="0" w:color="auto"/>
            </w:tcBorders>
            <w:shd w:val="clear" w:color="auto" w:fill="auto"/>
          </w:tcPr>
          <w:p w:rsidR="00693003" w:rsidRPr="00693003" w:rsidRDefault="00693003" w:rsidP="00693003">
            <w:pPr>
              <w:adjustRightInd w:val="0"/>
              <w:snapToGrid w:val="0"/>
              <w:spacing w:line="300" w:lineRule="exact"/>
              <w:ind w:leftChars="-43" w:left="-85" w:rightChars="-28" w:right="-67" w:hangingChars="7" w:hanging="18"/>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消除或打破性別刻板印象與性別隔離，以消弭因社會文化面向所形成之差異，或提供不同性別、性傾向或性別認同者平等機會獲取社會資源，提升其參與社會及公共事務之機會。（本項及</w:t>
            </w:r>
            <w:r w:rsidRPr="00693003">
              <w:rPr>
                <w:rFonts w:ascii="Times New Roman" w:eastAsia="標楷體" w:hAnsi="Times New Roman" w:cs="Times New Roman"/>
                <w:color w:val="000000"/>
                <w:sz w:val="26"/>
                <w:szCs w:val="26"/>
              </w:rPr>
              <w:t>8-2-1</w:t>
            </w:r>
            <w:r w:rsidRPr="00693003">
              <w:rPr>
                <w:rFonts w:ascii="Times New Roman" w:eastAsia="標楷體" w:hAnsi="Times New Roman" w:cs="Times New Roman"/>
                <w:color w:val="000000"/>
                <w:sz w:val="26"/>
                <w:szCs w:val="26"/>
              </w:rPr>
              <w:t>不得全部填列無關）</w:t>
            </w:r>
          </w:p>
        </w:tc>
      </w:tr>
      <w:tr w:rsidR="00693003" w:rsidRPr="00693003" w:rsidTr="00D112CA">
        <w:tc>
          <w:tcPr>
            <w:tcW w:w="9835" w:type="dxa"/>
            <w:gridSpan w:val="19"/>
            <w:tcBorders>
              <w:top w:val="double" w:sz="4" w:space="0" w:color="auto"/>
            </w:tcBorders>
            <w:shd w:val="clear" w:color="auto" w:fill="auto"/>
          </w:tcPr>
          <w:p w:rsidR="00693003" w:rsidRPr="00693003" w:rsidRDefault="00693003" w:rsidP="00693003">
            <w:pPr>
              <w:adjustRightInd w:val="0"/>
              <w:snapToGrid w:val="0"/>
              <w:spacing w:line="300" w:lineRule="exact"/>
              <w:ind w:leftChars="-44" w:left="154" w:rightChars="-45" w:right="-108" w:hangingChars="100" w:hanging="260"/>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 xml:space="preserve">8-3 </w:t>
            </w:r>
            <w:r w:rsidRPr="00693003">
              <w:rPr>
                <w:rFonts w:ascii="Times New Roman" w:eastAsia="標楷體" w:hAnsi="Times New Roman" w:cs="Times New Roman"/>
                <w:color w:val="000000"/>
                <w:sz w:val="26"/>
                <w:szCs w:val="26"/>
              </w:rPr>
              <w:t>性別效益</w:t>
            </w:r>
          </w:p>
        </w:tc>
      </w:tr>
      <w:tr w:rsidR="00693003" w:rsidRPr="00693003" w:rsidTr="00D112CA">
        <w:tc>
          <w:tcPr>
            <w:tcW w:w="2639" w:type="dxa"/>
            <w:gridSpan w:val="6"/>
            <w:tcBorders>
              <w:top w:val="single" w:sz="4" w:space="0" w:color="auto"/>
            </w:tcBorders>
            <w:shd w:val="clear" w:color="auto" w:fill="auto"/>
          </w:tcPr>
          <w:p w:rsidR="00693003" w:rsidRPr="00693003" w:rsidRDefault="00693003" w:rsidP="00693003">
            <w:pPr>
              <w:adjustRightInd w:val="0"/>
              <w:snapToGrid w:val="0"/>
              <w:spacing w:line="300" w:lineRule="exact"/>
              <w:ind w:leftChars="-15" w:left="609" w:rightChars="-10" w:right="-24" w:hangingChars="248" w:hanging="645"/>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Cs/>
                <w:color w:val="000000"/>
                <w:sz w:val="26"/>
                <w:szCs w:val="26"/>
              </w:rPr>
              <w:t>項　目</w:t>
            </w:r>
          </w:p>
        </w:tc>
        <w:tc>
          <w:tcPr>
            <w:tcW w:w="4394" w:type="dxa"/>
            <w:gridSpan w:val="11"/>
            <w:tcBorders>
              <w:top w:val="single" w:sz="4" w:space="0" w:color="auto"/>
            </w:tcBorders>
            <w:shd w:val="clear" w:color="auto" w:fill="auto"/>
          </w:tcPr>
          <w:p w:rsidR="00693003" w:rsidRPr="00693003" w:rsidRDefault="00693003" w:rsidP="00693003">
            <w:pPr>
              <w:adjustRightInd w:val="0"/>
              <w:snapToGrid w:val="0"/>
              <w:spacing w:line="300" w:lineRule="exact"/>
              <w:ind w:leftChars="-44" w:left="86" w:rightChars="-45" w:right="-108" w:hangingChars="74" w:hanging="192"/>
              <w:jc w:val="center"/>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說　明</w:t>
            </w:r>
          </w:p>
        </w:tc>
        <w:tc>
          <w:tcPr>
            <w:tcW w:w="2802" w:type="dxa"/>
            <w:gridSpan w:val="2"/>
            <w:tcBorders>
              <w:top w:val="single" w:sz="4" w:space="0" w:color="auto"/>
            </w:tcBorders>
            <w:shd w:val="clear" w:color="auto" w:fill="auto"/>
          </w:tcPr>
          <w:p w:rsidR="00693003" w:rsidRPr="00693003" w:rsidRDefault="00693003" w:rsidP="00693003">
            <w:pPr>
              <w:adjustRightInd w:val="0"/>
              <w:snapToGrid w:val="0"/>
              <w:spacing w:line="300" w:lineRule="exact"/>
              <w:ind w:leftChars="-44" w:left="154" w:rightChars="-45" w:right="-108" w:hangingChars="100" w:hanging="260"/>
              <w:jc w:val="center"/>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 xml:space="preserve">備　</w:t>
            </w:r>
            <w:proofErr w:type="gramStart"/>
            <w:r w:rsidRPr="00693003">
              <w:rPr>
                <w:rFonts w:ascii="Times New Roman" w:eastAsia="標楷體" w:hAnsi="Times New Roman" w:cs="Times New Roman"/>
                <w:bCs/>
                <w:color w:val="000000"/>
                <w:sz w:val="26"/>
                <w:szCs w:val="26"/>
              </w:rPr>
              <w:t>註</w:t>
            </w:r>
            <w:proofErr w:type="gramEnd"/>
          </w:p>
        </w:tc>
      </w:tr>
      <w:tr w:rsidR="00693003" w:rsidRPr="00693003" w:rsidTr="00D112CA">
        <w:tc>
          <w:tcPr>
            <w:tcW w:w="2639" w:type="dxa"/>
            <w:gridSpan w:val="6"/>
            <w:tcBorders>
              <w:top w:val="double" w:sz="4" w:space="0" w:color="auto"/>
            </w:tcBorders>
            <w:shd w:val="clear" w:color="auto" w:fill="auto"/>
          </w:tcPr>
          <w:p w:rsidR="00693003" w:rsidRPr="00693003" w:rsidRDefault="00693003" w:rsidP="00693003">
            <w:pPr>
              <w:adjustRightInd w:val="0"/>
              <w:snapToGrid w:val="0"/>
              <w:spacing w:line="300" w:lineRule="exact"/>
              <w:ind w:leftChars="-13" w:left="749"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8-3-1</w:t>
            </w:r>
            <w:r w:rsidRPr="00693003">
              <w:rPr>
                <w:rFonts w:ascii="Times New Roman" w:eastAsia="標楷體" w:hAnsi="Times New Roman" w:cs="Times New Roman"/>
                <w:color w:val="000000"/>
                <w:sz w:val="26"/>
                <w:szCs w:val="26"/>
              </w:rPr>
              <w:t>對於消弭性別歧視、促進性別平等有積極、正面綜效</w:t>
            </w:r>
          </w:p>
        </w:tc>
        <w:tc>
          <w:tcPr>
            <w:tcW w:w="4394" w:type="dxa"/>
            <w:gridSpan w:val="11"/>
            <w:tcBorders>
              <w:top w:val="double" w:sz="4" w:space="0" w:color="auto"/>
            </w:tcBorders>
            <w:shd w:val="clear" w:color="auto" w:fill="auto"/>
          </w:tcPr>
          <w:p w:rsidR="00693003" w:rsidRPr="00693003" w:rsidRDefault="00693003" w:rsidP="00693003">
            <w:pPr>
              <w:adjustRightInd w:val="0"/>
              <w:snapToGrid w:val="0"/>
              <w:spacing w:line="300" w:lineRule="exact"/>
              <w:ind w:leftChars="-44" w:left="86" w:rightChars="-45" w:right="-108" w:hangingChars="74" w:hanging="192"/>
              <w:jc w:val="both"/>
              <w:rPr>
                <w:rFonts w:ascii="Times New Roman" w:eastAsia="標楷體" w:hAnsi="Times New Roman" w:cs="Times New Roman"/>
                <w:bCs/>
                <w:color w:val="000000"/>
                <w:sz w:val="26"/>
                <w:szCs w:val="26"/>
              </w:rPr>
            </w:pPr>
          </w:p>
        </w:tc>
        <w:tc>
          <w:tcPr>
            <w:tcW w:w="2802" w:type="dxa"/>
            <w:gridSpan w:val="2"/>
            <w:tcBorders>
              <w:top w:val="double" w:sz="4" w:space="0" w:color="auto"/>
            </w:tcBorders>
            <w:shd w:val="clear" w:color="auto" w:fill="auto"/>
          </w:tcPr>
          <w:p w:rsidR="00693003" w:rsidRPr="00693003" w:rsidRDefault="00693003" w:rsidP="00693003">
            <w:pPr>
              <w:adjustRightInd w:val="0"/>
              <w:snapToGrid w:val="0"/>
              <w:spacing w:line="300" w:lineRule="exact"/>
              <w:ind w:leftChars="-45" w:left="-103" w:rightChars="-45" w:right="-108" w:hangingChars="2" w:hanging="5"/>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詳加說明性別效益何在</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bCs/>
                <w:color w:val="000000"/>
                <w:sz w:val="26"/>
                <w:szCs w:val="26"/>
              </w:rPr>
              <w:t>本項不得填列無關</w:t>
            </w:r>
            <w:r w:rsidRPr="00693003">
              <w:rPr>
                <w:rFonts w:ascii="Times New Roman" w:eastAsia="標楷體" w:hAnsi="Times New Roman" w:cs="Times New Roman"/>
                <w:color w:val="000000"/>
                <w:sz w:val="26"/>
                <w:szCs w:val="26"/>
              </w:rPr>
              <w:t>）</w:t>
            </w:r>
          </w:p>
        </w:tc>
      </w:tr>
      <w:tr w:rsidR="00693003" w:rsidRPr="00693003" w:rsidTr="00D112CA">
        <w:tc>
          <w:tcPr>
            <w:tcW w:w="2639" w:type="dxa"/>
            <w:gridSpan w:val="6"/>
            <w:tcBorders>
              <w:top w:val="single" w:sz="4" w:space="0" w:color="auto"/>
            </w:tcBorders>
            <w:shd w:val="clear" w:color="auto" w:fill="auto"/>
          </w:tcPr>
          <w:p w:rsidR="00693003" w:rsidRPr="00693003" w:rsidRDefault="00693003" w:rsidP="00693003">
            <w:pPr>
              <w:adjustRightInd w:val="0"/>
              <w:snapToGrid w:val="0"/>
              <w:spacing w:line="300" w:lineRule="exact"/>
              <w:ind w:leftChars="-13" w:left="749" w:rightChars="-10" w:right="-24" w:hangingChars="300" w:hanging="78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8-3-2 </w:t>
            </w:r>
            <w:r w:rsidRPr="00693003">
              <w:rPr>
                <w:rFonts w:ascii="Times New Roman" w:eastAsia="標楷體" w:hAnsi="Times New Roman" w:cs="Times New Roman"/>
                <w:color w:val="000000"/>
                <w:sz w:val="26"/>
                <w:szCs w:val="26"/>
              </w:rPr>
              <w:t>符合憲法、國際規範</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含消除對婦女一切形式歧視公約</w:t>
            </w:r>
            <w:r w:rsidRPr="00693003">
              <w:rPr>
                <w:rFonts w:ascii="Times New Roman" w:eastAsia="標楷體" w:hAnsi="Times New Roman" w:cs="Times New Roman"/>
                <w:color w:val="000000"/>
                <w:sz w:val="26"/>
                <w:szCs w:val="26"/>
              </w:rPr>
              <w:t>CEDAW)</w:t>
            </w:r>
            <w:r w:rsidRPr="00693003">
              <w:rPr>
                <w:rFonts w:ascii="Times New Roman" w:eastAsia="標楷體" w:hAnsi="Times New Roman" w:cs="Times New Roman"/>
                <w:color w:val="000000"/>
                <w:sz w:val="26"/>
                <w:szCs w:val="26"/>
              </w:rPr>
              <w:t>、性別平等政策綱領等要求</w:t>
            </w:r>
          </w:p>
        </w:tc>
        <w:tc>
          <w:tcPr>
            <w:tcW w:w="4394" w:type="dxa"/>
            <w:gridSpan w:val="11"/>
            <w:tcBorders>
              <w:top w:val="single" w:sz="4" w:space="0" w:color="auto"/>
            </w:tcBorders>
            <w:shd w:val="clear" w:color="auto" w:fill="auto"/>
          </w:tcPr>
          <w:p w:rsidR="00693003" w:rsidRPr="00693003" w:rsidRDefault="00693003" w:rsidP="00693003">
            <w:pPr>
              <w:adjustRightInd w:val="0"/>
              <w:snapToGrid w:val="0"/>
              <w:spacing w:line="300" w:lineRule="exact"/>
              <w:ind w:leftChars="-44" w:left="86" w:rightChars="-45" w:right="-108" w:hangingChars="74" w:hanging="192"/>
              <w:jc w:val="both"/>
              <w:rPr>
                <w:rFonts w:ascii="Times New Roman" w:eastAsia="標楷體" w:hAnsi="Times New Roman" w:cs="Times New Roman"/>
                <w:bCs/>
                <w:color w:val="000000"/>
                <w:sz w:val="26"/>
                <w:szCs w:val="26"/>
              </w:rPr>
            </w:pPr>
          </w:p>
        </w:tc>
        <w:tc>
          <w:tcPr>
            <w:tcW w:w="2802" w:type="dxa"/>
            <w:gridSpan w:val="2"/>
            <w:tcBorders>
              <w:top w:val="single" w:sz="4" w:space="0" w:color="auto"/>
            </w:tcBorders>
            <w:shd w:val="clear" w:color="auto" w:fill="auto"/>
          </w:tcPr>
          <w:p w:rsidR="00693003" w:rsidRPr="00693003" w:rsidRDefault="00693003" w:rsidP="00693003">
            <w:pPr>
              <w:adjustRightInd w:val="0"/>
              <w:snapToGrid w:val="0"/>
              <w:spacing w:line="300" w:lineRule="exact"/>
              <w:ind w:leftChars="-53" w:left="-127" w:rightChars="-45" w:right="-108" w:firstLineChars="9" w:firstLine="23"/>
              <w:jc w:val="both"/>
              <w:rPr>
                <w:rFonts w:ascii="Times New Roman" w:eastAsia="標楷體" w:hAnsi="Times New Roman" w:cs="Times New Roman"/>
                <w:bCs/>
                <w:color w:val="000000"/>
                <w:sz w:val="26"/>
                <w:szCs w:val="26"/>
              </w:rPr>
            </w:pPr>
            <w:r w:rsidRPr="00693003">
              <w:rPr>
                <w:rFonts w:ascii="Times New Roman" w:eastAsia="標楷體" w:hAnsi="Times New Roman" w:cs="Times New Roman"/>
                <w:color w:val="000000"/>
                <w:sz w:val="26"/>
                <w:szCs w:val="26"/>
              </w:rPr>
              <w:t>依消除對婦女一切形式歧視公約施行法，檢視法案是否符合公約</w:t>
            </w:r>
            <w:r w:rsidRPr="00693003">
              <w:rPr>
                <w:rFonts w:ascii="Times New Roman" w:eastAsia="標楷體" w:hAnsi="Times New Roman" w:cs="Times New Roman"/>
                <w:color w:val="000000"/>
                <w:sz w:val="26"/>
                <w:szCs w:val="26"/>
              </w:rPr>
              <w:t>(CEDAW)</w:t>
            </w:r>
            <w:r w:rsidRPr="00693003">
              <w:rPr>
                <w:rFonts w:ascii="Times New Roman" w:eastAsia="標楷體" w:hAnsi="Times New Roman" w:cs="Times New Roman"/>
                <w:color w:val="000000"/>
                <w:sz w:val="26"/>
                <w:szCs w:val="26"/>
              </w:rPr>
              <w:t>規定及其一般性建議，並</w:t>
            </w:r>
            <w:r w:rsidRPr="00693003">
              <w:rPr>
                <w:rFonts w:ascii="Times New Roman" w:eastAsia="標楷體" w:hAnsi="Times New Roman" w:cs="Times New Roman"/>
                <w:bCs/>
                <w:color w:val="000000"/>
                <w:sz w:val="26"/>
                <w:szCs w:val="26"/>
              </w:rPr>
              <w:t>再查核法案內容之合宜性</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bCs/>
                <w:color w:val="000000"/>
                <w:sz w:val="26"/>
                <w:szCs w:val="26"/>
              </w:rPr>
              <w:t>本項不得填列無關</w:t>
            </w:r>
            <w:r w:rsidRPr="00693003">
              <w:rPr>
                <w:rFonts w:ascii="Times New Roman" w:eastAsia="標楷體" w:hAnsi="Times New Roman" w:cs="Times New Roman"/>
                <w:color w:val="000000"/>
                <w:sz w:val="26"/>
                <w:szCs w:val="26"/>
              </w:rPr>
              <w:t>）</w:t>
            </w:r>
          </w:p>
        </w:tc>
      </w:tr>
      <w:tr w:rsidR="00693003" w:rsidRPr="00693003" w:rsidTr="00D112CA">
        <w:trPr>
          <w:trHeight w:val="1641"/>
        </w:trPr>
        <w:tc>
          <w:tcPr>
            <w:tcW w:w="9835" w:type="dxa"/>
            <w:gridSpan w:val="19"/>
            <w:tcBorders>
              <w:top w:val="thickThinSmallGap" w:sz="24" w:space="0" w:color="auto"/>
            </w:tcBorders>
          </w:tcPr>
          <w:p w:rsidR="00693003" w:rsidRPr="00693003" w:rsidRDefault="00693003" w:rsidP="00693003">
            <w:pPr>
              <w:spacing w:line="300" w:lineRule="exact"/>
              <w:ind w:leftChars="-45" w:left="-108" w:rightChars="-45" w:right="-108"/>
              <w:rPr>
                <w:rFonts w:ascii="Times New Roman" w:eastAsia="標楷體" w:hAnsi="Times New Roman" w:cs="Times New Roman"/>
                <w:b/>
                <w:color w:val="000000"/>
                <w:sz w:val="26"/>
                <w:szCs w:val="26"/>
              </w:rPr>
            </w:pPr>
            <w:r w:rsidRPr="00693003">
              <w:rPr>
                <w:rFonts w:ascii="Times New Roman" w:eastAsia="標楷體" w:hAnsi="Times New Roman" w:cs="Times New Roman"/>
                <w:color w:val="000000"/>
                <w:sz w:val="26"/>
                <w:szCs w:val="26"/>
              </w:rPr>
              <w:br w:type="page"/>
            </w:r>
            <w:r w:rsidRPr="00693003">
              <w:rPr>
                <w:rFonts w:ascii="Times New Roman" w:eastAsia="標楷體" w:hAnsi="Times New Roman" w:cs="Times New Roman"/>
                <w:color w:val="000000"/>
                <w:sz w:val="26"/>
                <w:szCs w:val="26"/>
              </w:rPr>
              <w:br w:type="page"/>
            </w:r>
            <w:r w:rsidRPr="00693003">
              <w:rPr>
                <w:rFonts w:ascii="Times New Roman" w:eastAsia="標楷體" w:hAnsi="Times New Roman" w:cs="Times New Roman"/>
                <w:b/>
                <w:color w:val="000000"/>
                <w:sz w:val="28"/>
                <w:szCs w:val="26"/>
              </w:rPr>
              <w:t>玖、性別影響評估結果：</w:t>
            </w:r>
          </w:p>
          <w:p w:rsidR="00693003" w:rsidRPr="00693003" w:rsidRDefault="00693003" w:rsidP="00693003">
            <w:pPr>
              <w:adjustRightInd w:val="0"/>
              <w:snapToGrid w:val="0"/>
              <w:spacing w:line="300" w:lineRule="exact"/>
              <w:ind w:leftChars="3" w:left="397" w:hangingChars="150" w:hanging="39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依性別平等專家學者之檢視意見提出綜合說明，包括對「第二部分、性別影響評估程序參與」主要意見參</w:t>
            </w:r>
            <w:proofErr w:type="gramStart"/>
            <w:r w:rsidRPr="00693003">
              <w:rPr>
                <w:rFonts w:ascii="Times New Roman" w:eastAsia="標楷體" w:hAnsi="Times New Roman" w:cs="Times New Roman"/>
                <w:color w:val="000000"/>
                <w:sz w:val="26"/>
                <w:szCs w:val="26"/>
              </w:rPr>
              <w:t>採</w:t>
            </w:r>
            <w:proofErr w:type="gramEnd"/>
            <w:r w:rsidRPr="00693003">
              <w:rPr>
                <w:rFonts w:ascii="Times New Roman" w:eastAsia="標楷體" w:hAnsi="Times New Roman" w:cs="Times New Roman"/>
                <w:color w:val="000000"/>
                <w:sz w:val="26"/>
                <w:szCs w:val="26"/>
              </w:rPr>
              <w:t>情形、採納意見之法案調整情形、無法採納意見之理由或替代規劃等；經「第二部分－性別影響評估程序參與」後，</w:t>
            </w:r>
            <w:r w:rsidRPr="00693003">
              <w:rPr>
                <w:rFonts w:ascii="Times New Roman" w:eastAsia="標楷體" w:hAnsi="Times New Roman" w:cs="Times New Roman"/>
                <w:color w:val="000000"/>
                <w:sz w:val="26"/>
                <w:szCs w:val="26"/>
              </w:rPr>
              <w:t>11-5</w:t>
            </w:r>
            <w:r w:rsidRPr="00693003">
              <w:rPr>
                <w:rFonts w:ascii="Times New Roman" w:eastAsia="標楷體" w:hAnsi="Times New Roman" w:cs="Times New Roman"/>
                <w:color w:val="000000"/>
                <w:sz w:val="26"/>
                <w:szCs w:val="26"/>
              </w:rPr>
              <w:t>「法案與性別議題關聯之程度」評定為「無關」者，</w:t>
            </w:r>
            <w:r w:rsidRPr="00693003">
              <w:rPr>
                <w:rFonts w:ascii="Times New Roman" w:eastAsia="標楷體" w:hAnsi="Times New Roman" w:cs="Times New Roman"/>
                <w:color w:val="000000"/>
                <w:sz w:val="26"/>
                <w:szCs w:val="26"/>
              </w:rPr>
              <w:t>9-1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9-3</w:t>
            </w:r>
            <w:proofErr w:type="gramStart"/>
            <w:r w:rsidRPr="00693003">
              <w:rPr>
                <w:rFonts w:ascii="Times New Roman" w:eastAsia="標楷體" w:hAnsi="Times New Roman" w:cs="Times New Roman"/>
                <w:color w:val="000000"/>
                <w:sz w:val="26"/>
                <w:szCs w:val="26"/>
              </w:rPr>
              <w:t>免填</w:t>
            </w:r>
            <w:proofErr w:type="gramEnd"/>
            <w:r w:rsidRPr="00693003">
              <w:rPr>
                <w:rFonts w:ascii="Times New Roman" w:eastAsia="標楷體" w:hAnsi="Times New Roman" w:cs="Times New Roman"/>
                <w:color w:val="000000"/>
                <w:sz w:val="26"/>
                <w:szCs w:val="26"/>
              </w:rPr>
              <w:t>。</w:t>
            </w:r>
          </w:p>
        </w:tc>
      </w:tr>
      <w:tr w:rsidR="00693003" w:rsidRPr="00693003" w:rsidTr="00D112CA">
        <w:tc>
          <w:tcPr>
            <w:tcW w:w="2764" w:type="dxa"/>
            <w:gridSpan w:val="7"/>
            <w:shd w:val="clear" w:color="auto" w:fill="auto"/>
            <w:vAlign w:val="center"/>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9-1</w:t>
            </w:r>
            <w:r w:rsidRPr="00693003">
              <w:rPr>
                <w:rFonts w:ascii="Times New Roman" w:eastAsia="標楷體" w:hAnsi="Times New Roman" w:cs="Times New Roman"/>
                <w:color w:val="000000"/>
                <w:sz w:val="26"/>
                <w:szCs w:val="26"/>
              </w:rPr>
              <w:t>評估結果之綜合說明</w:t>
            </w:r>
          </w:p>
        </w:tc>
        <w:tc>
          <w:tcPr>
            <w:tcW w:w="7071" w:type="dxa"/>
            <w:gridSpan w:val="12"/>
            <w:shd w:val="clear" w:color="auto" w:fill="auto"/>
          </w:tcPr>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sz w:val="26"/>
                <w:szCs w:val="26"/>
              </w:rPr>
            </w:pPr>
          </w:p>
        </w:tc>
      </w:tr>
      <w:tr w:rsidR="00693003" w:rsidRPr="00693003" w:rsidTr="00D112CA">
        <w:tc>
          <w:tcPr>
            <w:tcW w:w="2764" w:type="dxa"/>
            <w:gridSpan w:val="7"/>
            <w:vMerge w:val="restart"/>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9-2</w:t>
            </w:r>
            <w:r w:rsidRPr="00693003">
              <w:rPr>
                <w:rFonts w:ascii="Times New Roman" w:eastAsia="標楷體" w:hAnsi="Times New Roman" w:cs="Times New Roman"/>
                <w:color w:val="000000"/>
                <w:sz w:val="26"/>
                <w:szCs w:val="26"/>
              </w:rPr>
              <w:t>參</w:t>
            </w:r>
            <w:proofErr w:type="gramStart"/>
            <w:r w:rsidRPr="00693003">
              <w:rPr>
                <w:rFonts w:ascii="Times New Roman" w:eastAsia="標楷體" w:hAnsi="Times New Roman" w:cs="Times New Roman"/>
                <w:color w:val="000000"/>
                <w:sz w:val="26"/>
                <w:szCs w:val="26"/>
              </w:rPr>
              <w:t>採</w:t>
            </w:r>
            <w:proofErr w:type="gramEnd"/>
            <w:r w:rsidRPr="00693003">
              <w:rPr>
                <w:rFonts w:ascii="Times New Roman" w:eastAsia="標楷體" w:hAnsi="Times New Roman" w:cs="Times New Roman"/>
                <w:color w:val="000000"/>
                <w:sz w:val="26"/>
                <w:szCs w:val="26"/>
              </w:rPr>
              <w:t>情形</w:t>
            </w:r>
          </w:p>
        </w:tc>
        <w:tc>
          <w:tcPr>
            <w:tcW w:w="1857" w:type="dxa"/>
            <w:gridSpan w:val="4"/>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9-2-1</w:t>
            </w:r>
          </w:p>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說明採納意見後</w:t>
            </w:r>
            <w:r w:rsidRPr="00693003">
              <w:rPr>
                <w:rFonts w:ascii="Times New Roman" w:eastAsia="標楷體" w:hAnsi="Times New Roman" w:cs="Times New Roman"/>
                <w:color w:val="000000"/>
                <w:sz w:val="26"/>
                <w:szCs w:val="26"/>
              </w:rPr>
              <w:lastRenderedPageBreak/>
              <w:t>之法案調整</w:t>
            </w:r>
          </w:p>
        </w:tc>
        <w:tc>
          <w:tcPr>
            <w:tcW w:w="5214" w:type="dxa"/>
            <w:gridSpan w:val="8"/>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sz w:val="26"/>
                <w:szCs w:val="26"/>
              </w:rPr>
            </w:pPr>
          </w:p>
        </w:tc>
      </w:tr>
      <w:tr w:rsidR="00693003" w:rsidRPr="00693003" w:rsidTr="00D112CA">
        <w:tc>
          <w:tcPr>
            <w:tcW w:w="2764" w:type="dxa"/>
            <w:gridSpan w:val="7"/>
            <w:vMerge/>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sz w:val="26"/>
                <w:szCs w:val="26"/>
              </w:rPr>
            </w:pPr>
          </w:p>
        </w:tc>
        <w:tc>
          <w:tcPr>
            <w:tcW w:w="1857" w:type="dxa"/>
            <w:gridSpan w:val="4"/>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9-2-2</w:t>
            </w:r>
          </w:p>
          <w:p w:rsidR="00693003" w:rsidRPr="00693003" w:rsidRDefault="00693003" w:rsidP="00693003">
            <w:pPr>
              <w:adjustRightInd w:val="0"/>
              <w:snapToGrid w:val="0"/>
              <w:spacing w:line="300" w:lineRule="exact"/>
              <w:ind w:leftChars="-45" w:left="-108" w:rightChars="3" w:right="7"/>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說明未參</w:t>
            </w:r>
            <w:proofErr w:type="gramStart"/>
            <w:r w:rsidRPr="00693003">
              <w:rPr>
                <w:rFonts w:ascii="Times New Roman" w:eastAsia="標楷體" w:hAnsi="Times New Roman" w:cs="Times New Roman"/>
                <w:color w:val="000000"/>
                <w:sz w:val="26"/>
                <w:szCs w:val="26"/>
              </w:rPr>
              <w:t>採</w:t>
            </w:r>
            <w:proofErr w:type="gramEnd"/>
            <w:r w:rsidRPr="00693003">
              <w:rPr>
                <w:rFonts w:ascii="Times New Roman" w:eastAsia="標楷體" w:hAnsi="Times New Roman" w:cs="Times New Roman"/>
                <w:color w:val="000000"/>
                <w:sz w:val="26"/>
                <w:szCs w:val="26"/>
              </w:rPr>
              <w:t>之理由或替代規劃</w:t>
            </w:r>
          </w:p>
        </w:tc>
        <w:tc>
          <w:tcPr>
            <w:tcW w:w="5214" w:type="dxa"/>
            <w:gridSpan w:val="8"/>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sz w:val="26"/>
                <w:szCs w:val="26"/>
              </w:rPr>
            </w:pPr>
          </w:p>
        </w:tc>
      </w:tr>
      <w:tr w:rsidR="00693003" w:rsidRPr="00693003" w:rsidTr="00D112CA">
        <w:trPr>
          <w:trHeight w:val="1548"/>
        </w:trPr>
        <w:tc>
          <w:tcPr>
            <w:tcW w:w="9835" w:type="dxa"/>
            <w:gridSpan w:val="19"/>
            <w:tcBorders>
              <w:bottom w:val="thickThinSmallGap" w:sz="24" w:space="0" w:color="auto"/>
            </w:tcBorders>
            <w:shd w:val="clear" w:color="auto" w:fill="auto"/>
          </w:tcPr>
          <w:p w:rsidR="00693003" w:rsidRPr="00693003" w:rsidRDefault="00693003" w:rsidP="00693003">
            <w:pPr>
              <w:spacing w:line="300" w:lineRule="exact"/>
              <w:ind w:leftChars="-45" w:left="-108" w:rightChars="-45" w:right="-108"/>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9-3</w:t>
            </w:r>
            <w:r w:rsidRPr="00693003">
              <w:rPr>
                <w:rFonts w:ascii="Times New Roman" w:eastAsia="標楷體" w:hAnsi="Times New Roman" w:cs="Times New Roman"/>
                <w:color w:val="000000"/>
                <w:sz w:val="26"/>
                <w:szCs w:val="26"/>
              </w:rPr>
              <w:t>通知程序參與之專家學者本法案之評估結果（填寫日期及勾選通知方式，請勿空白）：</w:t>
            </w:r>
          </w:p>
          <w:p w:rsidR="00693003" w:rsidRPr="00693003" w:rsidRDefault="00693003" w:rsidP="00693003">
            <w:pPr>
              <w:spacing w:line="300" w:lineRule="exact"/>
              <w:ind w:leftChars="-45" w:left="-108" w:rightChars="-45" w:right="-108"/>
              <w:rPr>
                <w:rFonts w:ascii="Times New Roman" w:eastAsia="標楷體" w:hAnsi="Times New Roman" w:cs="Times New Roman"/>
                <w:color w:val="000000"/>
                <w:sz w:val="26"/>
                <w:szCs w:val="26"/>
              </w:rPr>
            </w:pPr>
          </w:p>
          <w:p w:rsidR="00693003" w:rsidRPr="00693003" w:rsidRDefault="00693003" w:rsidP="00693003">
            <w:pPr>
              <w:spacing w:after="120" w:line="300" w:lineRule="exact"/>
              <w:ind w:leftChars="-45" w:left="672" w:right="-108" w:hangingChars="300" w:hanging="78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已於</w:t>
            </w:r>
            <w:r w:rsidRPr="00693003">
              <w:rPr>
                <w:rFonts w:ascii="Times New Roman" w:eastAsia="標楷體" w:hAnsi="Times New Roman" w:cs="Times New Roman"/>
                <w:color w:val="000000"/>
                <w:sz w:val="26"/>
                <w:szCs w:val="26"/>
                <w:u w:val="single"/>
              </w:rPr>
              <w:t xml:space="preserve">    </w:t>
            </w:r>
            <w:r w:rsidRPr="00693003">
              <w:rPr>
                <w:rFonts w:ascii="Times New Roman" w:eastAsia="標楷體" w:hAnsi="Times New Roman" w:cs="Times New Roman"/>
                <w:color w:val="000000"/>
                <w:sz w:val="26"/>
                <w:szCs w:val="26"/>
              </w:rPr>
              <w:t>年</w:t>
            </w:r>
            <w:r w:rsidRPr="00693003">
              <w:rPr>
                <w:rFonts w:ascii="Times New Roman" w:eastAsia="標楷體" w:hAnsi="Times New Roman" w:cs="Times New Roman"/>
                <w:color w:val="000000"/>
                <w:sz w:val="26"/>
                <w:szCs w:val="26"/>
                <w:u w:val="single"/>
              </w:rPr>
              <w:t xml:space="preserve">    </w:t>
            </w:r>
            <w:r w:rsidRPr="00693003">
              <w:rPr>
                <w:rFonts w:ascii="Times New Roman" w:eastAsia="標楷體" w:hAnsi="Times New Roman" w:cs="Times New Roman"/>
                <w:color w:val="000000"/>
                <w:sz w:val="26"/>
                <w:szCs w:val="26"/>
              </w:rPr>
              <w:t>月</w:t>
            </w:r>
            <w:r w:rsidRPr="00693003">
              <w:rPr>
                <w:rFonts w:ascii="Times New Roman" w:eastAsia="標楷體" w:hAnsi="Times New Roman" w:cs="Times New Roman"/>
                <w:color w:val="000000"/>
                <w:sz w:val="26"/>
                <w:szCs w:val="26"/>
                <w:u w:val="single"/>
              </w:rPr>
              <w:t xml:space="preserve">    </w:t>
            </w:r>
            <w:r w:rsidRPr="00693003">
              <w:rPr>
                <w:rFonts w:ascii="Times New Roman" w:eastAsia="標楷體" w:hAnsi="Times New Roman" w:cs="Times New Roman"/>
                <w:color w:val="000000"/>
                <w:sz w:val="26"/>
                <w:szCs w:val="26"/>
              </w:rPr>
              <w:t>日將「評估結果」以下列方式通知程序參與者審閱</w:t>
            </w:r>
          </w:p>
          <w:p w:rsidR="00693003" w:rsidRPr="00693003" w:rsidRDefault="00693003" w:rsidP="00693003">
            <w:pPr>
              <w:spacing w:line="300" w:lineRule="exact"/>
              <w:ind w:leftChars="-45" w:left="-108" w:rightChars="-45" w:right="-108"/>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傳真</w:t>
            </w:r>
            <w:r w:rsidRPr="00693003">
              <w:rPr>
                <w:rFonts w:ascii="Times New Roman" w:eastAsia="標楷體" w:hAnsi="Times New Roman" w:cs="Times New Roman"/>
                <w:color w:val="000000"/>
                <w:sz w:val="26"/>
                <w:szCs w:val="26"/>
              </w:rPr>
              <w:t xml:space="preserve">      □e-mail      □</w:t>
            </w:r>
            <w:r w:rsidRPr="00693003">
              <w:rPr>
                <w:rFonts w:ascii="Times New Roman" w:eastAsia="標楷體" w:hAnsi="Times New Roman" w:cs="Times New Roman"/>
                <w:color w:val="000000"/>
                <w:sz w:val="26"/>
                <w:szCs w:val="26"/>
              </w:rPr>
              <w:t>郵寄</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其他</w:t>
            </w:r>
            <w:r w:rsidRPr="00693003">
              <w:rPr>
                <w:rFonts w:ascii="Times New Roman" w:eastAsia="標楷體" w:hAnsi="Times New Roman" w:cs="Times New Roman"/>
                <w:color w:val="000000"/>
                <w:sz w:val="26"/>
                <w:szCs w:val="26"/>
                <w:u w:val="single"/>
              </w:rPr>
              <w:t xml:space="preserve">　　　　　</w:t>
            </w:r>
          </w:p>
        </w:tc>
      </w:tr>
      <w:tr w:rsidR="00693003" w:rsidRPr="00693003" w:rsidTr="00D112CA">
        <w:trPr>
          <w:trHeight w:val="480"/>
        </w:trPr>
        <w:tc>
          <w:tcPr>
            <w:tcW w:w="9835" w:type="dxa"/>
            <w:gridSpan w:val="19"/>
            <w:tcBorders>
              <w:top w:val="thickThinSmallGap" w:sz="24" w:space="0" w:color="auto"/>
              <w:bottom w:val="single" w:sz="4" w:space="0" w:color="auto"/>
            </w:tcBorders>
            <w:shd w:val="clear" w:color="auto" w:fill="auto"/>
          </w:tcPr>
          <w:p w:rsidR="00693003" w:rsidRPr="00693003" w:rsidRDefault="00693003" w:rsidP="00693003">
            <w:pPr>
              <w:spacing w:line="300" w:lineRule="exact"/>
              <w:ind w:leftChars="-45" w:left="-108" w:rightChars="-45" w:right="-108"/>
              <w:rPr>
                <w:rFonts w:ascii="Times New Roman" w:eastAsia="標楷體" w:hAnsi="Times New Roman" w:cs="Times New Roman"/>
                <w:b/>
                <w:color w:val="000000"/>
                <w:sz w:val="28"/>
                <w:szCs w:val="28"/>
              </w:rPr>
            </w:pPr>
            <w:r w:rsidRPr="00693003">
              <w:rPr>
                <w:rFonts w:ascii="Times New Roman" w:eastAsia="標楷體" w:hAnsi="Times New Roman" w:cs="Times New Roman"/>
                <w:b/>
                <w:color w:val="000000"/>
                <w:sz w:val="28"/>
                <w:szCs w:val="28"/>
              </w:rPr>
              <w:t>拾、法制人員復核：</w:t>
            </w:r>
          </w:p>
          <w:p w:rsidR="00693003" w:rsidRPr="00693003" w:rsidRDefault="00693003" w:rsidP="00693003">
            <w:pPr>
              <w:spacing w:line="300" w:lineRule="exact"/>
              <w:ind w:leftChars="-45" w:left="-108" w:rightChars="-45" w:right="-108"/>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8"/>
                <w:szCs w:val="28"/>
              </w:rPr>
              <w:t xml:space="preserve">　</w:t>
            </w:r>
            <w:r w:rsidRPr="00693003">
              <w:rPr>
                <w:rFonts w:ascii="Times New Roman" w:eastAsia="標楷體" w:hAnsi="Times New Roman" w:cs="Times New Roman"/>
                <w:b/>
                <w:color w:val="000000"/>
                <w:sz w:val="26"/>
                <w:szCs w:val="26"/>
              </w:rPr>
              <w:t xml:space="preserve">　法案性別影響評估檢視表初步檢</w:t>
            </w:r>
            <w:proofErr w:type="gramStart"/>
            <w:r w:rsidRPr="00693003">
              <w:rPr>
                <w:rFonts w:ascii="Times New Roman" w:eastAsia="標楷體" w:hAnsi="Times New Roman" w:cs="Times New Roman"/>
                <w:b/>
                <w:color w:val="000000"/>
                <w:sz w:val="26"/>
                <w:szCs w:val="26"/>
              </w:rPr>
              <w:t>覈</w:t>
            </w:r>
            <w:proofErr w:type="gramEnd"/>
            <w:r w:rsidRPr="00693003">
              <w:rPr>
                <w:rFonts w:ascii="Times New Roman" w:eastAsia="標楷體" w:hAnsi="Times New Roman" w:cs="Times New Roman"/>
                <w:b/>
                <w:color w:val="000000"/>
                <w:sz w:val="26"/>
                <w:szCs w:val="26"/>
              </w:rPr>
              <w:t>表</w:t>
            </w:r>
          </w:p>
          <w:p w:rsidR="00693003" w:rsidRPr="00693003" w:rsidRDefault="00693003" w:rsidP="00693003">
            <w:pPr>
              <w:spacing w:line="300" w:lineRule="exact"/>
              <w:ind w:leftChars="-45" w:left="-108" w:rightChars="-45" w:right="-108"/>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　　如以下任一項目檢</w:t>
            </w:r>
            <w:proofErr w:type="gramStart"/>
            <w:r w:rsidRPr="00693003">
              <w:rPr>
                <w:rFonts w:ascii="Times New Roman" w:eastAsia="標楷體" w:hAnsi="Times New Roman" w:cs="Times New Roman"/>
                <w:color w:val="000000"/>
                <w:sz w:val="26"/>
                <w:szCs w:val="26"/>
              </w:rPr>
              <w:t>覈</w:t>
            </w:r>
            <w:proofErr w:type="gramEnd"/>
            <w:r w:rsidRPr="00693003">
              <w:rPr>
                <w:rFonts w:ascii="Times New Roman" w:eastAsia="標楷體" w:hAnsi="Times New Roman" w:cs="Times New Roman"/>
                <w:color w:val="000000"/>
                <w:sz w:val="26"/>
                <w:szCs w:val="26"/>
              </w:rPr>
              <w:t>結果為「否」者，請填表機關修正相關填表內容後重新提交。</w:t>
            </w:r>
          </w:p>
          <w:p w:rsidR="00693003" w:rsidRPr="00693003" w:rsidRDefault="00693003" w:rsidP="00693003">
            <w:pPr>
              <w:spacing w:line="300" w:lineRule="exact"/>
              <w:ind w:leftChars="-45" w:left="-108" w:rightChars="-45" w:right="-108"/>
              <w:rPr>
                <w:rFonts w:ascii="Times New Roman" w:eastAsia="標楷體" w:hAnsi="Times New Roman" w:cs="Times New Roman"/>
                <w:color w:val="000000"/>
                <w:sz w:val="28"/>
                <w:szCs w:val="28"/>
              </w:rPr>
            </w:pPr>
          </w:p>
        </w:tc>
      </w:tr>
      <w:tr w:rsidR="00693003" w:rsidRPr="00693003" w:rsidTr="00D112CA">
        <w:trPr>
          <w:trHeight w:val="285"/>
        </w:trPr>
        <w:tc>
          <w:tcPr>
            <w:tcW w:w="66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p>
        </w:tc>
        <w:tc>
          <w:tcPr>
            <w:tcW w:w="2254" w:type="dxa"/>
            <w:gridSpan w:val="8"/>
            <w:tcBorders>
              <w:top w:val="single" w:sz="4" w:space="0" w:color="auto"/>
              <w:bottom w:val="single" w:sz="4" w:space="0" w:color="auto"/>
            </w:tcBorders>
            <w:shd w:val="clear" w:color="auto" w:fill="auto"/>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檢</w:t>
            </w:r>
            <w:proofErr w:type="gramStart"/>
            <w:r w:rsidRPr="00693003">
              <w:rPr>
                <w:rFonts w:ascii="Times New Roman" w:eastAsia="標楷體" w:hAnsi="Times New Roman" w:cs="Times New Roman"/>
                <w:color w:val="000000"/>
                <w:sz w:val="26"/>
                <w:szCs w:val="26"/>
              </w:rPr>
              <w:t>覈</w:t>
            </w:r>
            <w:proofErr w:type="gramEnd"/>
            <w:r w:rsidRPr="00693003">
              <w:rPr>
                <w:rFonts w:ascii="Times New Roman" w:eastAsia="標楷體" w:hAnsi="Times New Roman" w:cs="Times New Roman"/>
                <w:color w:val="000000"/>
                <w:sz w:val="26"/>
                <w:szCs w:val="26"/>
              </w:rPr>
              <w:t>項目</w:t>
            </w:r>
          </w:p>
        </w:tc>
        <w:tc>
          <w:tcPr>
            <w:tcW w:w="4253" w:type="dxa"/>
            <w:gridSpan w:val="9"/>
            <w:tcBorders>
              <w:top w:val="single" w:sz="4" w:space="0" w:color="auto"/>
              <w:bottom w:val="single" w:sz="4" w:space="0" w:color="auto"/>
            </w:tcBorders>
            <w:shd w:val="clear" w:color="auto" w:fill="auto"/>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檢</w:t>
            </w:r>
            <w:proofErr w:type="gramStart"/>
            <w:r w:rsidRPr="00693003">
              <w:rPr>
                <w:rFonts w:ascii="Times New Roman" w:eastAsia="標楷體" w:hAnsi="Times New Roman" w:cs="Times New Roman"/>
                <w:color w:val="000000"/>
                <w:sz w:val="26"/>
                <w:szCs w:val="26"/>
              </w:rPr>
              <w:t>覈</w:t>
            </w:r>
            <w:proofErr w:type="gramEnd"/>
            <w:r w:rsidRPr="00693003">
              <w:rPr>
                <w:rFonts w:ascii="Times New Roman" w:eastAsia="標楷體" w:hAnsi="Times New Roman" w:cs="Times New Roman"/>
                <w:color w:val="000000"/>
                <w:sz w:val="26"/>
                <w:szCs w:val="26"/>
              </w:rPr>
              <w:t>內容</w:t>
            </w:r>
          </w:p>
        </w:tc>
        <w:tc>
          <w:tcPr>
            <w:tcW w:w="2659" w:type="dxa"/>
            <w:tcBorders>
              <w:top w:val="single" w:sz="4" w:space="0" w:color="auto"/>
              <w:bottom w:val="single" w:sz="4" w:space="0" w:color="auto"/>
            </w:tcBorders>
            <w:shd w:val="clear" w:color="auto" w:fill="auto"/>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檢</w:t>
            </w:r>
            <w:proofErr w:type="gramStart"/>
            <w:r w:rsidRPr="00693003">
              <w:rPr>
                <w:rFonts w:ascii="Times New Roman" w:eastAsia="標楷體" w:hAnsi="Times New Roman" w:cs="Times New Roman"/>
                <w:color w:val="000000"/>
                <w:sz w:val="26"/>
                <w:szCs w:val="26"/>
              </w:rPr>
              <w:t>覈</w:t>
            </w:r>
            <w:proofErr w:type="gramEnd"/>
            <w:r w:rsidRPr="00693003">
              <w:rPr>
                <w:rFonts w:ascii="Times New Roman" w:eastAsia="標楷體" w:hAnsi="Times New Roman" w:cs="Times New Roman"/>
                <w:color w:val="000000"/>
                <w:sz w:val="26"/>
                <w:szCs w:val="26"/>
              </w:rPr>
              <w:t>結果</w:t>
            </w:r>
          </w:p>
        </w:tc>
      </w:tr>
      <w:tr w:rsidR="00693003" w:rsidRPr="00693003" w:rsidTr="00D112CA">
        <w:trPr>
          <w:trHeight w:val="285"/>
        </w:trPr>
        <w:tc>
          <w:tcPr>
            <w:tcW w:w="66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w:t>
            </w:r>
          </w:p>
        </w:tc>
        <w:tc>
          <w:tcPr>
            <w:tcW w:w="2254" w:type="dxa"/>
            <w:gridSpan w:val="8"/>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11-2 </w:t>
            </w:r>
          </w:p>
        </w:tc>
        <w:tc>
          <w:tcPr>
            <w:tcW w:w="4253" w:type="dxa"/>
            <w:gridSpan w:val="9"/>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程序參與之民間性別平等專家學者是否列於「</w:t>
            </w:r>
            <w:r w:rsidRPr="00693003">
              <w:rPr>
                <w:rFonts w:ascii="Times New Roman" w:eastAsia="標楷體" w:hAnsi="Times New Roman" w:cs="Times New Roman"/>
                <w:color w:val="000000"/>
                <w:sz w:val="26"/>
                <w:szCs w:val="26"/>
                <w:bdr w:val="none" w:sz="0" w:space="0" w:color="auto" w:frame="1"/>
              </w:rPr>
              <w:t>性別主流化人才資料庫</w:t>
            </w:r>
            <w:r w:rsidRPr="00693003">
              <w:rPr>
                <w:rFonts w:ascii="Times New Roman" w:eastAsia="標楷體" w:hAnsi="Times New Roman" w:cs="Times New Roman"/>
                <w:color w:val="000000"/>
                <w:sz w:val="26"/>
                <w:szCs w:val="26"/>
              </w:rPr>
              <w:t>」或「桃園市性別人才名冊」。</w:t>
            </w:r>
          </w:p>
        </w:tc>
        <w:tc>
          <w:tcPr>
            <w:tcW w:w="265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proofErr w:type="gramStart"/>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否</w:t>
            </w:r>
            <w:proofErr w:type="gramEnd"/>
          </w:p>
        </w:tc>
      </w:tr>
      <w:tr w:rsidR="00693003" w:rsidRPr="00693003" w:rsidTr="00D112CA">
        <w:trPr>
          <w:trHeight w:val="285"/>
        </w:trPr>
        <w:tc>
          <w:tcPr>
            <w:tcW w:w="66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2</w:t>
            </w:r>
          </w:p>
        </w:tc>
        <w:tc>
          <w:tcPr>
            <w:tcW w:w="2254" w:type="dxa"/>
            <w:gridSpan w:val="8"/>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8-1  </w:t>
            </w:r>
          </w:p>
        </w:tc>
        <w:tc>
          <w:tcPr>
            <w:tcW w:w="4253" w:type="dxa"/>
            <w:gridSpan w:val="9"/>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評定結果及評定原因欄位是否皆已勾選並填寫。</w:t>
            </w:r>
          </w:p>
        </w:tc>
        <w:tc>
          <w:tcPr>
            <w:tcW w:w="265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proofErr w:type="gramStart"/>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否</w:t>
            </w:r>
            <w:proofErr w:type="gramEnd"/>
          </w:p>
        </w:tc>
      </w:tr>
      <w:tr w:rsidR="00693003" w:rsidRPr="00693003" w:rsidTr="00D112CA">
        <w:trPr>
          <w:trHeight w:val="315"/>
        </w:trPr>
        <w:tc>
          <w:tcPr>
            <w:tcW w:w="66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3</w:t>
            </w:r>
          </w:p>
        </w:tc>
        <w:tc>
          <w:tcPr>
            <w:tcW w:w="2254" w:type="dxa"/>
            <w:gridSpan w:val="8"/>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8-2  </w:t>
            </w:r>
          </w:p>
          <w:p w:rsidR="00693003" w:rsidRPr="00693003" w:rsidRDefault="00693003" w:rsidP="00693003">
            <w:pPr>
              <w:snapToGrid w:val="0"/>
              <w:spacing w:line="240" w:lineRule="atLeast"/>
              <w:rPr>
                <w:rFonts w:ascii="Times New Roman" w:eastAsia="標楷體" w:hAnsi="Times New Roman" w:cs="Times New Roman"/>
                <w:color w:val="000000"/>
                <w:sz w:val="26"/>
                <w:szCs w:val="26"/>
              </w:rPr>
            </w:pPr>
          </w:p>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8-3  </w:t>
            </w:r>
          </w:p>
        </w:tc>
        <w:tc>
          <w:tcPr>
            <w:tcW w:w="4253" w:type="dxa"/>
            <w:gridSpan w:val="9"/>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8-1</w:t>
            </w:r>
            <w:r w:rsidRPr="00693003">
              <w:rPr>
                <w:rFonts w:ascii="Times New Roman" w:eastAsia="標楷體" w:hAnsi="Times New Roman" w:cs="Times New Roman"/>
                <w:color w:val="000000"/>
                <w:sz w:val="26"/>
                <w:szCs w:val="26"/>
              </w:rPr>
              <w:t>任一指標評定為「是」者，是否繼續填寫</w:t>
            </w:r>
            <w:r w:rsidRPr="00693003">
              <w:rPr>
                <w:rFonts w:ascii="Times New Roman" w:eastAsia="標楷體" w:hAnsi="Times New Roman" w:cs="Times New Roman"/>
                <w:color w:val="000000"/>
                <w:sz w:val="26"/>
                <w:szCs w:val="26"/>
              </w:rPr>
              <w:t>8-2</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8-3</w:t>
            </w:r>
            <w:r w:rsidRPr="00693003">
              <w:rPr>
                <w:rFonts w:ascii="Times New Roman" w:eastAsia="標楷體" w:hAnsi="Times New Roman" w:cs="Times New Roman"/>
                <w:color w:val="000000"/>
                <w:sz w:val="26"/>
                <w:szCs w:val="26"/>
              </w:rPr>
              <w:t>相關內容。</w:t>
            </w:r>
          </w:p>
        </w:tc>
        <w:tc>
          <w:tcPr>
            <w:tcW w:w="265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ind w:left="278" w:hangingChars="107" w:hanging="278"/>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proofErr w:type="gramStart"/>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否</w:t>
            </w:r>
            <w:proofErr w:type="gramEnd"/>
          </w:p>
        </w:tc>
      </w:tr>
      <w:tr w:rsidR="00693003" w:rsidRPr="00693003" w:rsidTr="00D112CA">
        <w:trPr>
          <w:trHeight w:val="360"/>
        </w:trPr>
        <w:tc>
          <w:tcPr>
            <w:tcW w:w="66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4</w:t>
            </w:r>
          </w:p>
        </w:tc>
        <w:tc>
          <w:tcPr>
            <w:tcW w:w="2254" w:type="dxa"/>
            <w:gridSpan w:val="8"/>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11-5 </w:t>
            </w:r>
          </w:p>
        </w:tc>
        <w:tc>
          <w:tcPr>
            <w:tcW w:w="4253" w:type="dxa"/>
            <w:gridSpan w:val="9"/>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經程序參與之民間性別平等專家學者評定法案與性別議題關聯之程度。</w:t>
            </w:r>
          </w:p>
        </w:tc>
        <w:tc>
          <w:tcPr>
            <w:tcW w:w="265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有關</w:t>
            </w:r>
            <w:r w:rsidRPr="00693003">
              <w:rPr>
                <w:rFonts w:ascii="Times New Roman" w:eastAsia="標楷體" w:hAnsi="Times New Roman" w:cs="Times New Roman"/>
                <w:color w:val="000000"/>
                <w:sz w:val="26"/>
                <w:szCs w:val="26"/>
              </w:rPr>
              <w:t>(</w:t>
            </w:r>
            <w:proofErr w:type="gramStart"/>
            <w:r w:rsidRPr="00693003">
              <w:rPr>
                <w:rFonts w:ascii="Times New Roman" w:eastAsia="標楷體" w:hAnsi="Times New Roman" w:cs="Times New Roman"/>
                <w:color w:val="000000"/>
                <w:sz w:val="26"/>
                <w:szCs w:val="26"/>
              </w:rPr>
              <w:t>以下續填</w:t>
            </w:r>
            <w:proofErr w:type="gramEnd"/>
            <w:r w:rsidRPr="00693003">
              <w:rPr>
                <w:rFonts w:ascii="Times New Roman" w:eastAsia="標楷體" w:hAnsi="Times New Roman" w:cs="Times New Roman"/>
                <w:color w:val="000000"/>
                <w:sz w:val="26"/>
                <w:szCs w:val="26"/>
              </w:rPr>
              <w:t>)</w:t>
            </w:r>
          </w:p>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無關</w:t>
            </w:r>
            <w:r w:rsidRPr="00693003">
              <w:rPr>
                <w:rFonts w:ascii="Times New Roman" w:eastAsia="標楷體" w:hAnsi="Times New Roman" w:cs="Times New Roman"/>
                <w:color w:val="000000"/>
                <w:sz w:val="26"/>
                <w:szCs w:val="26"/>
              </w:rPr>
              <w:t>(</w:t>
            </w:r>
            <w:proofErr w:type="gramStart"/>
            <w:r w:rsidRPr="00693003">
              <w:rPr>
                <w:rFonts w:ascii="Times New Roman" w:eastAsia="標楷體" w:hAnsi="Times New Roman" w:cs="Times New Roman"/>
                <w:color w:val="000000"/>
                <w:sz w:val="26"/>
                <w:szCs w:val="26"/>
              </w:rPr>
              <w:t>以下免填</w:t>
            </w:r>
            <w:proofErr w:type="gramEnd"/>
            <w:r w:rsidRPr="00693003">
              <w:rPr>
                <w:rFonts w:ascii="Times New Roman" w:eastAsia="標楷體" w:hAnsi="Times New Roman" w:cs="Times New Roman"/>
                <w:color w:val="000000"/>
                <w:sz w:val="26"/>
                <w:szCs w:val="26"/>
              </w:rPr>
              <w:t>)</w:t>
            </w:r>
          </w:p>
        </w:tc>
      </w:tr>
      <w:tr w:rsidR="00693003" w:rsidRPr="00693003" w:rsidTr="00D112CA">
        <w:trPr>
          <w:trHeight w:val="330"/>
        </w:trPr>
        <w:tc>
          <w:tcPr>
            <w:tcW w:w="66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5</w:t>
            </w:r>
          </w:p>
        </w:tc>
        <w:tc>
          <w:tcPr>
            <w:tcW w:w="2254" w:type="dxa"/>
            <w:gridSpan w:val="8"/>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3-1  </w:t>
            </w:r>
          </w:p>
          <w:p w:rsidR="00693003" w:rsidRPr="00693003" w:rsidRDefault="00693003" w:rsidP="00693003">
            <w:pPr>
              <w:snapToGrid w:val="0"/>
              <w:spacing w:line="240" w:lineRule="atLeast"/>
              <w:rPr>
                <w:rFonts w:ascii="Times New Roman" w:eastAsia="標楷體" w:hAnsi="Times New Roman" w:cs="Times New Roman"/>
                <w:color w:val="000000"/>
                <w:sz w:val="26"/>
                <w:szCs w:val="26"/>
              </w:rPr>
            </w:pPr>
            <w:proofErr w:type="gramStart"/>
            <w:r w:rsidRPr="00693003">
              <w:rPr>
                <w:rFonts w:ascii="Times New Roman" w:eastAsia="標楷體" w:hAnsi="Times New Roman" w:cs="Times New Roman"/>
                <w:color w:val="000000"/>
                <w:sz w:val="26"/>
                <w:szCs w:val="26"/>
              </w:rPr>
              <w:t>｜</w:t>
            </w:r>
            <w:proofErr w:type="gramEnd"/>
            <w:r w:rsidRPr="00693003">
              <w:rPr>
                <w:rFonts w:ascii="Times New Roman" w:eastAsia="標楷體" w:hAnsi="Times New Roman" w:cs="Times New Roman"/>
                <w:color w:val="000000"/>
                <w:sz w:val="26"/>
                <w:szCs w:val="26"/>
              </w:rPr>
              <w:t xml:space="preserve">      </w:t>
            </w:r>
          </w:p>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8-3  </w:t>
            </w:r>
          </w:p>
        </w:tc>
        <w:tc>
          <w:tcPr>
            <w:tcW w:w="4253" w:type="dxa"/>
            <w:gridSpan w:val="9"/>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11-5</w:t>
            </w:r>
            <w:r w:rsidRPr="00693003">
              <w:rPr>
                <w:rFonts w:ascii="Times New Roman" w:eastAsia="標楷體" w:hAnsi="Times New Roman" w:cs="Times New Roman"/>
                <w:color w:val="000000"/>
                <w:sz w:val="26"/>
                <w:szCs w:val="26"/>
              </w:rPr>
              <w:t>「法案與性別議題關聯之程度」評定為「有關」者，是否已全面檢視各項指標並修正相關內容。</w:t>
            </w:r>
          </w:p>
        </w:tc>
        <w:tc>
          <w:tcPr>
            <w:tcW w:w="265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ind w:left="278" w:hangingChars="107" w:hanging="278"/>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proofErr w:type="gramStart"/>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否</w:t>
            </w:r>
            <w:proofErr w:type="gramEnd"/>
          </w:p>
        </w:tc>
      </w:tr>
      <w:tr w:rsidR="00693003" w:rsidRPr="00693003" w:rsidTr="00D112CA">
        <w:trPr>
          <w:trHeight w:val="300"/>
        </w:trPr>
        <w:tc>
          <w:tcPr>
            <w:tcW w:w="66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6</w:t>
            </w:r>
          </w:p>
        </w:tc>
        <w:tc>
          <w:tcPr>
            <w:tcW w:w="2254" w:type="dxa"/>
            <w:gridSpan w:val="8"/>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9-1  </w:t>
            </w:r>
          </w:p>
          <w:p w:rsidR="00693003" w:rsidRPr="00693003" w:rsidRDefault="00693003" w:rsidP="00693003">
            <w:pPr>
              <w:snapToGrid w:val="0"/>
              <w:spacing w:line="240" w:lineRule="atLeast"/>
              <w:rPr>
                <w:rFonts w:ascii="Times New Roman" w:eastAsia="標楷體" w:hAnsi="Times New Roman" w:cs="Times New Roman"/>
                <w:color w:val="000000"/>
                <w:sz w:val="26"/>
                <w:szCs w:val="26"/>
              </w:rPr>
            </w:pPr>
          </w:p>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9-2  </w:t>
            </w:r>
          </w:p>
          <w:p w:rsidR="00693003" w:rsidRPr="00693003" w:rsidRDefault="00693003" w:rsidP="00693003">
            <w:pPr>
              <w:snapToGrid w:val="0"/>
              <w:spacing w:line="240" w:lineRule="atLeast"/>
              <w:rPr>
                <w:rFonts w:ascii="Times New Roman" w:eastAsia="標楷體" w:hAnsi="Times New Roman" w:cs="Times New Roman"/>
                <w:color w:val="000000"/>
                <w:sz w:val="26"/>
                <w:szCs w:val="26"/>
              </w:rPr>
            </w:pPr>
          </w:p>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9-3  </w:t>
            </w:r>
          </w:p>
        </w:tc>
        <w:tc>
          <w:tcPr>
            <w:tcW w:w="4253" w:type="dxa"/>
            <w:gridSpan w:val="9"/>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11-5</w:t>
            </w:r>
            <w:r w:rsidRPr="00693003">
              <w:rPr>
                <w:rFonts w:ascii="Times New Roman" w:eastAsia="標楷體" w:hAnsi="Times New Roman" w:cs="Times New Roman"/>
                <w:color w:val="000000"/>
                <w:sz w:val="26"/>
                <w:szCs w:val="26"/>
              </w:rPr>
              <w:t>「法案與性別議題關聯之程度」評定為「有關」者，是否已補填寫「玖、</w:t>
            </w:r>
            <w:r w:rsidRPr="00693003">
              <w:rPr>
                <w:rFonts w:ascii="Times New Roman" w:eastAsia="標楷體" w:hAnsi="Times New Roman" w:cs="Times New Roman"/>
                <w:color w:val="000000"/>
                <w:sz w:val="26"/>
                <w:szCs w:val="26"/>
              </w:rPr>
              <w:t>9-1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9-3</w:t>
            </w:r>
            <w:r w:rsidRPr="00693003">
              <w:rPr>
                <w:rFonts w:ascii="Times New Roman" w:eastAsia="標楷體" w:hAnsi="Times New Roman" w:cs="Times New Roman"/>
                <w:color w:val="000000"/>
                <w:sz w:val="26"/>
                <w:szCs w:val="26"/>
              </w:rPr>
              <w:t>」相關內容。</w:t>
            </w:r>
          </w:p>
        </w:tc>
        <w:tc>
          <w:tcPr>
            <w:tcW w:w="265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ind w:left="278" w:hangingChars="107" w:hanging="278"/>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proofErr w:type="gramStart"/>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否</w:t>
            </w:r>
            <w:proofErr w:type="gramEnd"/>
          </w:p>
        </w:tc>
      </w:tr>
      <w:tr w:rsidR="00693003" w:rsidRPr="00693003" w:rsidTr="00D112CA">
        <w:tc>
          <w:tcPr>
            <w:tcW w:w="66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7</w:t>
            </w:r>
          </w:p>
        </w:tc>
        <w:tc>
          <w:tcPr>
            <w:tcW w:w="2254" w:type="dxa"/>
            <w:gridSpan w:val="8"/>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 xml:space="preserve">9-2  </w:t>
            </w:r>
          </w:p>
        </w:tc>
        <w:tc>
          <w:tcPr>
            <w:tcW w:w="4253" w:type="dxa"/>
            <w:gridSpan w:val="9"/>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是否確實依性別平等專家學者意見，填寫適當參</w:t>
            </w:r>
            <w:proofErr w:type="gramStart"/>
            <w:r w:rsidRPr="00693003">
              <w:rPr>
                <w:rFonts w:ascii="Times New Roman" w:eastAsia="標楷體" w:hAnsi="Times New Roman" w:cs="Times New Roman"/>
                <w:color w:val="000000"/>
                <w:sz w:val="26"/>
                <w:szCs w:val="26"/>
              </w:rPr>
              <w:t>採</w:t>
            </w:r>
            <w:proofErr w:type="gramEnd"/>
            <w:r w:rsidRPr="00693003">
              <w:rPr>
                <w:rFonts w:ascii="Times New Roman" w:eastAsia="標楷體" w:hAnsi="Times New Roman" w:cs="Times New Roman"/>
                <w:color w:val="000000"/>
                <w:sz w:val="26"/>
                <w:szCs w:val="26"/>
              </w:rPr>
              <w:t>情形並通知程序參與者。</w:t>
            </w:r>
          </w:p>
        </w:tc>
        <w:tc>
          <w:tcPr>
            <w:tcW w:w="2659" w:type="dxa"/>
            <w:tcBorders>
              <w:top w:val="single" w:sz="4" w:space="0" w:color="auto"/>
              <w:bottom w:val="single" w:sz="4" w:space="0" w:color="auto"/>
            </w:tcBorders>
            <w:shd w:val="clear" w:color="auto" w:fill="auto"/>
            <w:vAlign w:val="center"/>
          </w:tcPr>
          <w:p w:rsidR="00693003" w:rsidRPr="00693003" w:rsidRDefault="00693003" w:rsidP="00693003">
            <w:pPr>
              <w:snapToGrid w:val="0"/>
              <w:spacing w:line="240" w:lineRule="atLeast"/>
              <w:ind w:left="278" w:hangingChars="107" w:hanging="278"/>
              <w:jc w:val="distribute"/>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proofErr w:type="gramStart"/>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否</w:t>
            </w:r>
            <w:proofErr w:type="gramEnd"/>
          </w:p>
        </w:tc>
      </w:tr>
      <w:tr w:rsidR="00693003" w:rsidRPr="00693003" w:rsidTr="00D112CA">
        <w:tc>
          <w:tcPr>
            <w:tcW w:w="9835" w:type="dxa"/>
            <w:gridSpan w:val="19"/>
            <w:tcBorders>
              <w:top w:val="single" w:sz="4" w:space="0" w:color="auto"/>
              <w:bottom w:val="thickThinSmallGap" w:sz="24" w:space="0" w:color="auto"/>
            </w:tcBorders>
            <w:shd w:val="clear" w:color="auto" w:fill="auto"/>
            <w:vAlign w:val="center"/>
          </w:tcPr>
          <w:p w:rsidR="00693003" w:rsidRPr="00693003" w:rsidRDefault="00693003" w:rsidP="00693003">
            <w:pPr>
              <w:snapToGrid w:val="0"/>
              <w:spacing w:line="240" w:lineRule="atLeast"/>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填表機關法制人員或兼辦法制業務之秘書、研考等人員：</w:t>
            </w:r>
            <w:r w:rsidRPr="00693003">
              <w:rPr>
                <w:rFonts w:ascii="Times New Roman" w:eastAsia="標楷體" w:hAnsi="Times New Roman" w:cs="Times New Roman"/>
                <w:color w:val="000000"/>
                <w:sz w:val="26"/>
                <w:szCs w:val="26"/>
              </w:rPr>
              <w:t>_________________________</w:t>
            </w:r>
          </w:p>
          <w:p w:rsidR="00693003" w:rsidRPr="00693003" w:rsidRDefault="00693003" w:rsidP="00693003">
            <w:pPr>
              <w:rPr>
                <w:rFonts w:ascii="Times New Roman" w:eastAsia="標楷體" w:hAnsi="Times New Roman" w:cs="Times New Roman" w:hint="eastAsia"/>
                <w:color w:val="000000"/>
                <w:sz w:val="26"/>
                <w:szCs w:val="26"/>
              </w:rPr>
            </w:pPr>
            <w:r w:rsidRPr="00693003">
              <w:rPr>
                <w:rFonts w:ascii="Times New Roman" w:eastAsia="標楷體" w:hAnsi="Times New Roman" w:cs="Times New Roman" w:hint="eastAsia"/>
                <w:color w:val="000000"/>
                <w:sz w:val="26"/>
                <w:szCs w:val="26"/>
              </w:rPr>
              <w:t>桃園市政府法務局復核人員：</w:t>
            </w:r>
            <w:r w:rsidRPr="00693003">
              <w:rPr>
                <w:rFonts w:ascii="Times New Roman" w:eastAsia="標楷體" w:hAnsi="Times New Roman" w:cs="Times New Roman" w:hint="eastAsia"/>
                <w:color w:val="000000"/>
                <w:sz w:val="26"/>
                <w:szCs w:val="26"/>
              </w:rPr>
              <w:t>______________________________</w:t>
            </w:r>
          </w:p>
          <w:p w:rsidR="00693003" w:rsidRPr="00693003" w:rsidRDefault="00693003" w:rsidP="00693003">
            <w:pPr>
              <w:snapToGrid w:val="0"/>
              <w:spacing w:line="240" w:lineRule="atLeast"/>
              <w:ind w:left="278" w:hangingChars="107" w:hanging="278"/>
              <w:rPr>
                <w:rFonts w:ascii="Times New Roman" w:eastAsia="標楷體" w:hAnsi="Times New Roman" w:cs="Times New Roman"/>
                <w:color w:val="000000"/>
                <w:sz w:val="26"/>
                <w:szCs w:val="26"/>
              </w:rPr>
            </w:pPr>
          </w:p>
        </w:tc>
      </w:tr>
    </w:tbl>
    <w:p w:rsidR="00693003" w:rsidRPr="00693003" w:rsidRDefault="00693003" w:rsidP="00693003">
      <w:pPr>
        <w:spacing w:line="400" w:lineRule="exact"/>
        <w:ind w:leftChars="-150" w:left="-2" w:hangingChars="128" w:hanging="358"/>
        <w:jc w:val="center"/>
        <w:rPr>
          <w:rFonts w:ascii="Times New Roman" w:eastAsia="標楷體" w:hAnsi="Times New Roman" w:cs="Times New Roman"/>
          <w:color w:val="000000"/>
          <w:sz w:val="32"/>
        </w:rPr>
      </w:pPr>
      <w:r w:rsidRPr="00693003">
        <w:rPr>
          <w:rFonts w:ascii="Times New Roman" w:eastAsia="標楷體" w:hAnsi="Times New Roman" w:cs="Times New Roman"/>
          <w:color w:val="000000"/>
          <w:sz w:val="28"/>
        </w:rPr>
        <w:br w:type="page"/>
      </w:r>
      <w:r w:rsidRPr="00693003">
        <w:rPr>
          <w:rFonts w:ascii="Times New Roman" w:eastAsia="標楷體" w:hAnsi="Times New Roman" w:cs="Times New Roman"/>
          <w:b/>
          <w:color w:val="000000"/>
          <w:sz w:val="32"/>
        </w:rPr>
        <w:lastRenderedPageBreak/>
        <w:t>【第二部分－性別影響評估程序參與】</w:t>
      </w:r>
    </w:p>
    <w:p w:rsidR="00693003" w:rsidRPr="00693003" w:rsidRDefault="00693003" w:rsidP="00693003">
      <w:pPr>
        <w:spacing w:line="400" w:lineRule="exact"/>
        <w:ind w:leftChars="-150" w:left="50" w:hangingChars="128" w:hanging="410"/>
        <w:jc w:val="center"/>
        <w:rPr>
          <w:rFonts w:ascii="Times New Roman" w:eastAsia="標楷體" w:hAnsi="Times New Roman" w:cs="Times New Roman"/>
          <w:color w:val="000000"/>
          <w:sz w:val="32"/>
        </w:rPr>
      </w:pPr>
      <w:r w:rsidRPr="00693003">
        <w:rPr>
          <w:rFonts w:ascii="Times New Roman" w:eastAsia="標楷體" w:hAnsi="Times New Roman" w:cs="Times New Roman"/>
          <w:color w:val="000000"/>
          <w:sz w:val="32"/>
        </w:rPr>
        <w:t>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418"/>
        <w:gridCol w:w="2551"/>
        <w:gridCol w:w="2839"/>
      </w:tblGrid>
      <w:tr w:rsidR="00693003" w:rsidRPr="00693003" w:rsidTr="00D112CA">
        <w:trPr>
          <w:cantSplit/>
          <w:trHeight w:val="1271"/>
        </w:trPr>
        <w:tc>
          <w:tcPr>
            <w:tcW w:w="9326" w:type="dxa"/>
            <w:gridSpan w:val="4"/>
            <w:shd w:val="clear" w:color="auto" w:fill="auto"/>
          </w:tcPr>
          <w:p w:rsidR="00693003" w:rsidRPr="00693003" w:rsidRDefault="00693003" w:rsidP="00693003">
            <w:pPr>
              <w:adjustRightInd w:val="0"/>
              <w:snapToGrid w:val="0"/>
              <w:spacing w:line="300" w:lineRule="exact"/>
              <w:ind w:leftChars="-45" w:left="1819" w:rightChars="-45" w:right="-108" w:hangingChars="803" w:hanging="1927"/>
              <w:rPr>
                <w:rFonts w:ascii="Times New Roman" w:eastAsia="標楷體" w:hAnsi="Times New Roman" w:cs="Times New Roman"/>
                <w:color w:val="000000"/>
                <w:sz w:val="28"/>
              </w:rPr>
            </w:pPr>
            <w:r w:rsidRPr="00693003">
              <w:rPr>
                <w:rFonts w:ascii="Times New Roman" w:eastAsia="標楷體" w:hAnsi="Times New Roman" w:cs="Times New Roman"/>
                <w:color w:val="000000"/>
              </w:rPr>
              <w:br w:type="page"/>
            </w:r>
            <w:r w:rsidRPr="00693003">
              <w:rPr>
                <w:rFonts w:ascii="Times New Roman" w:eastAsia="標楷體" w:hAnsi="Times New Roman" w:cs="Times New Roman"/>
                <w:b/>
                <w:color w:val="000000"/>
                <w:sz w:val="28"/>
              </w:rPr>
              <w:t>拾壹、性別影響評估程序參與</w:t>
            </w:r>
            <w:r w:rsidRPr="00693003">
              <w:rPr>
                <w:rFonts w:ascii="Times New Roman" w:eastAsia="標楷體" w:hAnsi="Times New Roman" w:cs="Times New Roman"/>
                <w:color w:val="000000"/>
                <w:sz w:val="28"/>
              </w:rPr>
              <w:t>：</w:t>
            </w:r>
          </w:p>
          <w:p w:rsidR="00693003" w:rsidRPr="00693003" w:rsidRDefault="00693003" w:rsidP="00693003">
            <w:pPr>
              <w:adjustRightInd w:val="0"/>
              <w:snapToGrid w:val="0"/>
              <w:spacing w:line="300" w:lineRule="exact"/>
              <w:ind w:left="360" w:rightChars="-45" w:right="-108" w:hangingChars="150" w:hanging="360"/>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 xml:space="preserve">　如</w:t>
            </w:r>
            <w:proofErr w:type="gramStart"/>
            <w:r w:rsidRPr="00693003">
              <w:rPr>
                <w:rFonts w:ascii="Times New Roman" w:eastAsia="標楷體" w:hAnsi="Times New Roman" w:cs="Times New Roman"/>
                <w:color w:val="000000"/>
              </w:rPr>
              <w:t>採</w:t>
            </w:r>
            <w:proofErr w:type="gramEnd"/>
            <w:r w:rsidRPr="00693003">
              <w:rPr>
                <w:rFonts w:ascii="Times New Roman" w:eastAsia="標楷體" w:hAnsi="Times New Roman" w:cs="Times New Roman"/>
                <w:color w:val="000000"/>
              </w:rPr>
              <w:t>書面意見方式，應至少徵詢</w:t>
            </w:r>
            <w:r w:rsidRPr="00693003">
              <w:rPr>
                <w:rFonts w:ascii="Times New Roman" w:eastAsia="標楷體" w:hAnsi="Times New Roman" w:cs="Times New Roman"/>
                <w:color w:val="000000"/>
              </w:rPr>
              <w:t>1</w:t>
            </w:r>
            <w:r w:rsidRPr="00693003">
              <w:rPr>
                <w:rFonts w:ascii="Times New Roman" w:eastAsia="標楷體" w:hAnsi="Times New Roman" w:cs="Times New Roman"/>
                <w:color w:val="000000"/>
              </w:rPr>
              <w:t>位以上性別平等專家學者意見，並填寫參與者姓</w:t>
            </w:r>
            <w:r w:rsidRPr="00693003">
              <w:rPr>
                <w:rFonts w:ascii="Times New Roman" w:eastAsia="標楷體" w:hAnsi="Times New Roman" w:cs="Times New Roman"/>
                <w:color w:val="000000"/>
              </w:rPr>
              <w:t xml:space="preserve"> </w:t>
            </w:r>
          </w:p>
          <w:p w:rsidR="00693003" w:rsidRPr="00693003" w:rsidRDefault="00693003" w:rsidP="00693003">
            <w:pPr>
              <w:adjustRightInd w:val="0"/>
              <w:snapToGrid w:val="0"/>
              <w:spacing w:line="300" w:lineRule="exact"/>
              <w:ind w:left="360" w:rightChars="-45" w:right="-108" w:hangingChars="150" w:hanging="360"/>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名、職稱及服務單位；專家學者資料應至台灣國家婦女館或桃園市性別人才名冊</w:t>
            </w:r>
            <w:proofErr w:type="gramStart"/>
            <w:r w:rsidRPr="00693003">
              <w:rPr>
                <w:rFonts w:ascii="Times New Roman" w:eastAsia="標楷體" w:hAnsi="Times New Roman" w:cs="Times New Roman"/>
                <w:color w:val="000000"/>
              </w:rPr>
              <w:t>遴</w:t>
            </w:r>
            <w:proofErr w:type="gramEnd"/>
            <w:r w:rsidRPr="00693003">
              <w:rPr>
                <w:rFonts w:ascii="Times New Roman" w:eastAsia="標楷體" w:hAnsi="Times New Roman" w:cs="Times New Roman"/>
                <w:color w:val="000000"/>
              </w:rPr>
              <w:t xml:space="preserve">　</w:t>
            </w:r>
          </w:p>
          <w:p w:rsidR="00693003" w:rsidRPr="00693003" w:rsidRDefault="00693003" w:rsidP="00693003">
            <w:pPr>
              <w:adjustRightInd w:val="0"/>
              <w:snapToGrid w:val="0"/>
              <w:spacing w:line="300" w:lineRule="exact"/>
              <w:ind w:rightChars="-45" w:right="-108"/>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選。</w:t>
            </w:r>
          </w:p>
        </w:tc>
      </w:tr>
      <w:tr w:rsidR="00693003" w:rsidRPr="00693003" w:rsidTr="00D112CA">
        <w:trPr>
          <w:cantSplit/>
          <w:trHeight w:val="446"/>
        </w:trPr>
        <w:tc>
          <w:tcPr>
            <w:tcW w:w="9326" w:type="dxa"/>
            <w:gridSpan w:val="4"/>
            <w:shd w:val="clear" w:color="auto" w:fill="auto"/>
            <w:vAlign w:val="center"/>
          </w:tcPr>
          <w:p w:rsidR="00693003" w:rsidRPr="00693003" w:rsidRDefault="00693003" w:rsidP="00693003">
            <w:pPr>
              <w:adjustRightInd w:val="0"/>
              <w:snapToGrid w:val="0"/>
              <w:spacing w:line="300" w:lineRule="exact"/>
              <w:ind w:leftChars="-45" w:left="70" w:rightChars="-45" w:right="-108" w:hangingChars="74" w:hanging="178"/>
              <w:jc w:val="both"/>
              <w:rPr>
                <w:rFonts w:ascii="Times New Roman" w:eastAsia="標楷體" w:hAnsi="Times New Roman" w:cs="Times New Roman"/>
                <w:color w:val="000000"/>
              </w:rPr>
            </w:pPr>
            <w:r w:rsidRPr="00693003">
              <w:rPr>
                <w:rFonts w:ascii="Times New Roman" w:eastAsia="標楷體" w:hAnsi="Times New Roman" w:cs="Times New Roman"/>
                <w:color w:val="000000"/>
              </w:rPr>
              <w:t>（一）基本資料</w:t>
            </w:r>
          </w:p>
        </w:tc>
      </w:tr>
      <w:tr w:rsidR="00693003" w:rsidRPr="00693003" w:rsidTr="00D112CA">
        <w:trPr>
          <w:cantSplit/>
          <w:trHeight w:val="446"/>
        </w:trPr>
        <w:tc>
          <w:tcPr>
            <w:tcW w:w="2518" w:type="dxa"/>
            <w:shd w:val="clear" w:color="auto" w:fill="auto"/>
            <w:vAlign w:val="center"/>
          </w:tcPr>
          <w:p w:rsidR="00693003" w:rsidRPr="00693003" w:rsidRDefault="00693003" w:rsidP="00693003">
            <w:pPr>
              <w:adjustRightInd w:val="0"/>
              <w:snapToGrid w:val="0"/>
              <w:spacing w:line="300" w:lineRule="exact"/>
              <w:ind w:left="600" w:rightChars="-45" w:right="-108" w:hangingChars="250" w:hanging="600"/>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11-1 </w:t>
            </w:r>
            <w:r w:rsidRPr="00693003">
              <w:rPr>
                <w:rFonts w:ascii="Times New Roman" w:eastAsia="標楷體" w:hAnsi="Times New Roman" w:cs="Times New Roman"/>
                <w:color w:val="000000"/>
              </w:rPr>
              <w:t>程序參與期程或時間</w:t>
            </w:r>
          </w:p>
        </w:tc>
        <w:tc>
          <w:tcPr>
            <w:tcW w:w="6808" w:type="dxa"/>
            <w:gridSpan w:val="3"/>
            <w:shd w:val="clear" w:color="auto" w:fill="auto"/>
            <w:vAlign w:val="center"/>
          </w:tcPr>
          <w:p w:rsidR="00693003" w:rsidRPr="00693003" w:rsidRDefault="00693003" w:rsidP="00693003">
            <w:pPr>
              <w:adjustRightInd w:val="0"/>
              <w:snapToGrid w:val="0"/>
              <w:spacing w:line="300" w:lineRule="exact"/>
              <w:ind w:leftChars="-45" w:left="-108" w:rightChars="-45" w:right="-108" w:firstLineChars="100" w:firstLine="240"/>
              <w:jc w:val="both"/>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年</w:t>
            </w: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月</w:t>
            </w: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日至</w:t>
            </w: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年</w:t>
            </w: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月</w:t>
            </w: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日</w:t>
            </w:r>
          </w:p>
        </w:tc>
      </w:tr>
      <w:tr w:rsidR="00693003" w:rsidRPr="00693003" w:rsidTr="00D112CA">
        <w:trPr>
          <w:cantSplit/>
          <w:trHeight w:val="446"/>
        </w:trPr>
        <w:tc>
          <w:tcPr>
            <w:tcW w:w="2518" w:type="dxa"/>
            <w:shd w:val="clear" w:color="auto" w:fill="auto"/>
          </w:tcPr>
          <w:p w:rsidR="00693003" w:rsidRPr="00693003" w:rsidRDefault="00693003" w:rsidP="00693003">
            <w:pPr>
              <w:adjustRightInd w:val="0"/>
              <w:snapToGrid w:val="0"/>
              <w:spacing w:line="300" w:lineRule="exact"/>
              <w:ind w:left="600" w:rightChars="-45" w:right="-108" w:hangingChars="250" w:hanging="600"/>
              <w:jc w:val="both"/>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11-2 </w:t>
            </w:r>
            <w:r w:rsidRPr="00693003">
              <w:rPr>
                <w:rFonts w:ascii="Times New Roman" w:eastAsia="標楷體" w:hAnsi="Times New Roman" w:cs="Times New Roman"/>
                <w:color w:val="000000"/>
              </w:rPr>
              <w:t>參與者姓名、職稱、服務單位及其專長領域</w:t>
            </w:r>
          </w:p>
        </w:tc>
        <w:tc>
          <w:tcPr>
            <w:tcW w:w="6808" w:type="dxa"/>
            <w:gridSpan w:val="3"/>
            <w:shd w:val="clear" w:color="auto" w:fill="auto"/>
          </w:tcPr>
          <w:p w:rsidR="00693003" w:rsidRPr="00693003" w:rsidRDefault="00693003" w:rsidP="00693003">
            <w:pPr>
              <w:adjustRightInd w:val="0"/>
              <w:snapToGrid w:val="0"/>
              <w:spacing w:line="300" w:lineRule="exact"/>
              <w:ind w:leftChars="-45" w:left="70" w:rightChars="-45" w:right="-108" w:hangingChars="74" w:hanging="178"/>
              <w:jc w:val="both"/>
              <w:rPr>
                <w:rFonts w:ascii="Times New Roman" w:eastAsia="標楷體" w:hAnsi="Times New Roman" w:cs="Times New Roman"/>
                <w:color w:val="000000"/>
              </w:rPr>
            </w:pPr>
          </w:p>
        </w:tc>
      </w:tr>
      <w:tr w:rsidR="00693003" w:rsidRPr="00693003" w:rsidTr="00D112CA">
        <w:trPr>
          <w:cantSplit/>
          <w:trHeight w:val="381"/>
        </w:trPr>
        <w:tc>
          <w:tcPr>
            <w:tcW w:w="2518" w:type="dxa"/>
            <w:shd w:val="clear" w:color="auto" w:fill="auto"/>
            <w:vAlign w:val="center"/>
          </w:tcPr>
          <w:p w:rsidR="00693003" w:rsidRPr="00693003" w:rsidRDefault="00693003" w:rsidP="00693003">
            <w:pPr>
              <w:adjustRightInd w:val="0"/>
              <w:snapToGrid w:val="0"/>
              <w:spacing w:line="300" w:lineRule="exact"/>
              <w:ind w:left="516" w:rightChars="-45" w:right="-108" w:hangingChars="215" w:hanging="516"/>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11-3 </w:t>
            </w:r>
            <w:r w:rsidRPr="00693003">
              <w:rPr>
                <w:rFonts w:ascii="Times New Roman" w:eastAsia="標楷體" w:hAnsi="Times New Roman" w:cs="Times New Roman"/>
                <w:color w:val="000000"/>
              </w:rPr>
              <w:t>參與方式</w:t>
            </w:r>
          </w:p>
        </w:tc>
        <w:tc>
          <w:tcPr>
            <w:tcW w:w="6808" w:type="dxa"/>
            <w:gridSpan w:val="3"/>
            <w:shd w:val="clear" w:color="auto" w:fill="auto"/>
            <w:vAlign w:val="center"/>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法案</w:t>
            </w:r>
            <w:proofErr w:type="gramStart"/>
            <w:r w:rsidRPr="00693003">
              <w:rPr>
                <w:rFonts w:ascii="Times New Roman" w:eastAsia="標楷體" w:hAnsi="Times New Roman" w:cs="Times New Roman"/>
                <w:color w:val="000000"/>
              </w:rPr>
              <w:t>研</w:t>
            </w:r>
            <w:proofErr w:type="gramEnd"/>
            <w:r w:rsidRPr="00693003">
              <w:rPr>
                <w:rFonts w:ascii="Times New Roman" w:eastAsia="標楷體" w:hAnsi="Times New Roman" w:cs="Times New Roman"/>
                <w:color w:val="000000"/>
              </w:rPr>
              <w:t>商會議</w:t>
            </w: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 xml:space="preserve">性別平等專責小組會議　</w:t>
            </w:r>
            <w:r w:rsidRPr="00693003">
              <w:rPr>
                <w:rFonts w:ascii="Times New Roman" w:eastAsia="標楷體" w:hAnsi="Times New Roman" w:cs="Times New Roman"/>
                <w:color w:val="000000"/>
              </w:rPr>
              <w:t>□</w:t>
            </w:r>
            <w:r w:rsidRPr="00693003">
              <w:rPr>
                <w:rFonts w:ascii="Times New Roman" w:eastAsia="標楷體" w:hAnsi="Times New Roman" w:cs="Times New Roman"/>
                <w:color w:val="000000"/>
              </w:rPr>
              <w:t>書面意見</w:t>
            </w:r>
          </w:p>
        </w:tc>
      </w:tr>
      <w:tr w:rsidR="00693003" w:rsidRPr="00693003" w:rsidTr="00D112CA">
        <w:trPr>
          <w:cantSplit/>
          <w:trHeight w:val="267"/>
        </w:trPr>
        <w:tc>
          <w:tcPr>
            <w:tcW w:w="2518" w:type="dxa"/>
            <w:vMerge w:val="restart"/>
            <w:shd w:val="clear" w:color="auto" w:fill="auto"/>
            <w:vAlign w:val="center"/>
          </w:tcPr>
          <w:p w:rsidR="00693003" w:rsidRPr="00693003" w:rsidRDefault="00693003" w:rsidP="00693003">
            <w:pPr>
              <w:adjustRightInd w:val="0"/>
              <w:snapToGrid w:val="0"/>
              <w:spacing w:line="300" w:lineRule="exact"/>
              <w:ind w:left="600" w:rightChars="-45" w:right="-108" w:hangingChars="250" w:hanging="600"/>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11-4 </w:t>
            </w:r>
            <w:r w:rsidRPr="00693003">
              <w:rPr>
                <w:rFonts w:ascii="Times New Roman" w:eastAsia="標楷體" w:hAnsi="Times New Roman" w:cs="Times New Roman"/>
                <w:color w:val="000000"/>
              </w:rPr>
              <w:t>主辦機關所提供之資料</w:t>
            </w:r>
          </w:p>
        </w:tc>
        <w:tc>
          <w:tcPr>
            <w:tcW w:w="3969" w:type="dxa"/>
            <w:gridSpan w:val="2"/>
            <w:shd w:val="clear" w:color="auto" w:fill="auto"/>
            <w:vAlign w:val="center"/>
          </w:tcPr>
          <w:p w:rsidR="00693003" w:rsidRPr="00693003" w:rsidRDefault="00693003" w:rsidP="00693003">
            <w:pPr>
              <w:adjustRightInd w:val="0"/>
              <w:snapToGrid w:val="0"/>
              <w:spacing w:line="300" w:lineRule="exact"/>
              <w:ind w:leftChars="-45" w:left="-108" w:rightChars="-45" w:right="-108"/>
              <w:jc w:val="center"/>
              <w:rPr>
                <w:rFonts w:ascii="Times New Roman" w:eastAsia="標楷體" w:hAnsi="Times New Roman" w:cs="Times New Roman"/>
                <w:color w:val="000000"/>
              </w:rPr>
            </w:pPr>
            <w:r w:rsidRPr="00693003">
              <w:rPr>
                <w:rFonts w:ascii="Times New Roman" w:eastAsia="標楷體" w:hAnsi="Times New Roman" w:cs="Times New Roman"/>
                <w:color w:val="000000"/>
              </w:rPr>
              <w:t>相關性別統計資料</w:t>
            </w:r>
          </w:p>
        </w:tc>
        <w:tc>
          <w:tcPr>
            <w:tcW w:w="2839" w:type="dxa"/>
            <w:shd w:val="clear" w:color="auto" w:fill="auto"/>
            <w:vAlign w:val="center"/>
          </w:tcPr>
          <w:p w:rsidR="00693003" w:rsidRPr="00693003" w:rsidRDefault="00693003" w:rsidP="00693003">
            <w:pPr>
              <w:adjustRightInd w:val="0"/>
              <w:snapToGrid w:val="0"/>
              <w:spacing w:line="300" w:lineRule="exact"/>
              <w:ind w:leftChars="-45" w:left="-108" w:rightChars="-45" w:right="-108"/>
              <w:jc w:val="center"/>
              <w:rPr>
                <w:rFonts w:ascii="Times New Roman" w:eastAsia="標楷體" w:hAnsi="Times New Roman" w:cs="Times New Roman"/>
                <w:color w:val="000000"/>
              </w:rPr>
            </w:pPr>
            <w:r w:rsidRPr="00693003">
              <w:rPr>
                <w:rFonts w:ascii="Times New Roman" w:eastAsia="標楷體" w:hAnsi="Times New Roman" w:cs="Times New Roman"/>
                <w:color w:val="000000"/>
              </w:rPr>
              <w:t>法案內容</w:t>
            </w:r>
          </w:p>
        </w:tc>
      </w:tr>
      <w:tr w:rsidR="00693003" w:rsidRPr="00693003" w:rsidTr="00D112CA">
        <w:trPr>
          <w:cantSplit/>
          <w:trHeight w:val="446"/>
        </w:trPr>
        <w:tc>
          <w:tcPr>
            <w:tcW w:w="2518" w:type="dxa"/>
            <w:vMerge/>
            <w:shd w:val="clear" w:color="auto" w:fill="auto"/>
          </w:tcPr>
          <w:p w:rsidR="00693003" w:rsidRPr="00693003" w:rsidRDefault="00693003" w:rsidP="00693003">
            <w:pPr>
              <w:adjustRightInd w:val="0"/>
              <w:snapToGrid w:val="0"/>
              <w:spacing w:line="300" w:lineRule="exact"/>
              <w:ind w:left="516" w:rightChars="-45" w:right="-108" w:hangingChars="215" w:hanging="516"/>
              <w:rPr>
                <w:rFonts w:ascii="Times New Roman" w:eastAsia="標楷體" w:hAnsi="Times New Roman" w:cs="Times New Roman"/>
                <w:color w:val="000000"/>
              </w:rPr>
            </w:pPr>
          </w:p>
        </w:tc>
        <w:tc>
          <w:tcPr>
            <w:tcW w:w="3969" w:type="dxa"/>
            <w:gridSpan w:val="2"/>
            <w:shd w:val="clear" w:color="auto" w:fill="auto"/>
          </w:tcPr>
          <w:p w:rsidR="00693003" w:rsidRPr="00693003" w:rsidRDefault="00693003" w:rsidP="00693003">
            <w:pPr>
              <w:adjustRightInd w:val="0"/>
              <w:snapToGrid w:val="0"/>
              <w:spacing w:line="300" w:lineRule="exact"/>
              <w:ind w:left="348" w:rightChars="-45" w:right="-108" w:hangingChars="145" w:hanging="348"/>
              <w:rPr>
                <w:rFonts w:ascii="Times New Roman" w:eastAsia="標楷體" w:hAnsi="Times New Roman" w:cs="Times New Roman"/>
                <w:color w:val="000000"/>
              </w:rPr>
            </w:pPr>
            <w:r w:rsidRPr="00693003">
              <w:rPr>
                <w:rFonts w:ascii="Times New Roman" w:eastAsia="標楷體" w:hAnsi="Times New Roman" w:cs="Times New Roman"/>
                <w:color w:val="000000"/>
              </w:rPr>
              <w:t>□</w:t>
            </w:r>
            <w:r w:rsidRPr="00693003">
              <w:rPr>
                <w:rFonts w:ascii="Times New Roman" w:eastAsia="標楷體" w:hAnsi="Times New Roman" w:cs="Times New Roman"/>
                <w:color w:val="000000"/>
              </w:rPr>
              <w:t>有</w:t>
            </w: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很完整</w:t>
            </w:r>
            <w:r w:rsidRPr="00693003">
              <w:rPr>
                <w:rFonts w:ascii="Times New Roman" w:eastAsia="標楷體" w:hAnsi="Times New Roman" w:cs="Times New Roman"/>
                <w:color w:val="000000"/>
              </w:rPr>
              <w:t xml:space="preserve">  </w:t>
            </w:r>
          </w:p>
          <w:p w:rsidR="00693003" w:rsidRPr="00693003" w:rsidRDefault="00693003" w:rsidP="00693003">
            <w:pPr>
              <w:adjustRightInd w:val="0"/>
              <w:snapToGrid w:val="0"/>
              <w:spacing w:line="300" w:lineRule="exact"/>
              <w:ind w:leftChars="206" w:left="494" w:rightChars="-45" w:right="-108" w:firstLine="1"/>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可更完整</w:t>
            </w:r>
          </w:p>
          <w:p w:rsidR="00693003" w:rsidRPr="00693003" w:rsidRDefault="00693003" w:rsidP="00693003">
            <w:pPr>
              <w:adjustRightInd w:val="0"/>
              <w:snapToGrid w:val="0"/>
              <w:spacing w:line="300" w:lineRule="exact"/>
              <w:ind w:leftChars="205" w:left="876" w:rightChars="-45" w:right="-108" w:hangingChars="160" w:hanging="384"/>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現有資料不足，須設法補足</w:t>
            </w:r>
          </w:p>
          <w:p w:rsidR="00693003" w:rsidRPr="00693003" w:rsidRDefault="00693003" w:rsidP="00693003">
            <w:pPr>
              <w:adjustRightInd w:val="0"/>
              <w:snapToGrid w:val="0"/>
              <w:spacing w:line="300" w:lineRule="exact"/>
              <w:ind w:leftChars="-4" w:left="-10" w:rightChars="-45" w:right="-108"/>
              <w:rPr>
                <w:rFonts w:ascii="Times New Roman" w:eastAsia="標楷體" w:hAnsi="Times New Roman" w:cs="Times New Roman"/>
                <w:color w:val="000000"/>
              </w:rPr>
            </w:pPr>
          </w:p>
          <w:p w:rsidR="00693003" w:rsidRPr="00693003" w:rsidRDefault="00693003" w:rsidP="00693003">
            <w:pPr>
              <w:adjustRightInd w:val="0"/>
              <w:snapToGrid w:val="0"/>
              <w:spacing w:line="300" w:lineRule="exact"/>
              <w:ind w:leftChars="-4" w:left="-10" w:rightChars="-45" w:right="-108"/>
              <w:rPr>
                <w:rFonts w:ascii="Times New Roman" w:eastAsia="標楷體" w:hAnsi="Times New Roman" w:cs="Times New Roman"/>
                <w:color w:val="000000"/>
              </w:rPr>
            </w:pPr>
            <w:r w:rsidRPr="00693003">
              <w:rPr>
                <w:rFonts w:ascii="Times New Roman" w:eastAsia="標楷體" w:hAnsi="Times New Roman" w:cs="Times New Roman"/>
                <w:color w:val="000000"/>
              </w:rPr>
              <w:t>□</w:t>
            </w:r>
            <w:r w:rsidRPr="00693003">
              <w:rPr>
                <w:rFonts w:ascii="Times New Roman" w:eastAsia="標楷體" w:hAnsi="Times New Roman" w:cs="Times New Roman"/>
                <w:color w:val="000000"/>
              </w:rPr>
              <w:t>無</w:t>
            </w: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應可設法找尋</w:t>
            </w:r>
          </w:p>
          <w:p w:rsidR="00693003" w:rsidRPr="00693003" w:rsidRDefault="00693003" w:rsidP="00693003">
            <w:pPr>
              <w:adjustRightInd w:val="0"/>
              <w:snapToGrid w:val="0"/>
              <w:spacing w:line="300" w:lineRule="exact"/>
              <w:ind w:leftChars="234" w:left="562" w:rightChars="-45" w:right="-108" w:firstLineChars="14" w:firstLine="34"/>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現狀與未來皆有困難</w:t>
            </w:r>
          </w:p>
        </w:tc>
        <w:tc>
          <w:tcPr>
            <w:tcW w:w="2839" w:type="dxa"/>
            <w:shd w:val="clear" w:color="auto" w:fill="auto"/>
          </w:tcPr>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有，且具性別觀點</w:t>
            </w:r>
          </w:p>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rPr>
            </w:pPr>
          </w:p>
          <w:p w:rsidR="00693003" w:rsidRPr="00693003" w:rsidRDefault="00693003" w:rsidP="00693003">
            <w:pPr>
              <w:adjustRightInd w:val="0"/>
              <w:snapToGrid w:val="0"/>
              <w:spacing w:line="300" w:lineRule="exact"/>
              <w:ind w:leftChars="-45" w:left="173" w:rightChars="-45" w:right="-108" w:hangingChars="117" w:hanging="281"/>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有，但不具性別觀點</w:t>
            </w:r>
          </w:p>
          <w:p w:rsidR="00693003" w:rsidRPr="00693003" w:rsidRDefault="00693003" w:rsidP="00693003">
            <w:pPr>
              <w:adjustRightInd w:val="0"/>
              <w:snapToGrid w:val="0"/>
              <w:spacing w:line="300" w:lineRule="exact"/>
              <w:ind w:leftChars="-45" w:left="173" w:rightChars="-45" w:right="-108" w:hangingChars="117" w:hanging="281"/>
              <w:rPr>
                <w:rFonts w:ascii="Times New Roman" w:eastAsia="標楷體" w:hAnsi="Times New Roman" w:cs="Times New Roman"/>
                <w:color w:val="000000"/>
              </w:rPr>
            </w:pPr>
          </w:p>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無</w:t>
            </w:r>
          </w:p>
        </w:tc>
      </w:tr>
      <w:tr w:rsidR="00693003" w:rsidRPr="00693003" w:rsidTr="00D112CA">
        <w:trPr>
          <w:cantSplit/>
          <w:trHeight w:val="677"/>
        </w:trPr>
        <w:tc>
          <w:tcPr>
            <w:tcW w:w="2518" w:type="dxa"/>
            <w:shd w:val="clear" w:color="auto" w:fill="auto"/>
            <w:vAlign w:val="center"/>
          </w:tcPr>
          <w:p w:rsidR="00693003" w:rsidRPr="00693003" w:rsidRDefault="00693003" w:rsidP="00693003">
            <w:pPr>
              <w:adjustRightInd w:val="0"/>
              <w:snapToGrid w:val="0"/>
              <w:spacing w:line="300" w:lineRule="exact"/>
              <w:ind w:left="600" w:rightChars="-45" w:right="-108" w:hangingChars="250" w:hanging="600"/>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11-5 </w:t>
            </w:r>
            <w:r w:rsidRPr="00693003">
              <w:rPr>
                <w:rFonts w:ascii="Times New Roman" w:eastAsia="標楷體" w:hAnsi="Times New Roman" w:cs="Times New Roman"/>
                <w:color w:val="000000"/>
              </w:rPr>
              <w:t>法案與性別議題關聯之程度</w:t>
            </w:r>
          </w:p>
        </w:tc>
        <w:tc>
          <w:tcPr>
            <w:tcW w:w="6808" w:type="dxa"/>
            <w:gridSpan w:val="3"/>
            <w:shd w:val="clear" w:color="auto" w:fill="auto"/>
          </w:tcPr>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有關</w:t>
            </w:r>
            <w:r w:rsidRPr="00693003">
              <w:rPr>
                <w:rFonts w:ascii="Times New Roman" w:eastAsia="標楷體" w:hAnsi="Times New Roman" w:cs="Times New Roman"/>
                <w:color w:val="000000"/>
              </w:rPr>
              <w:t xml:space="preserve">          □</w:t>
            </w:r>
            <w:r w:rsidRPr="00693003">
              <w:rPr>
                <w:rFonts w:ascii="Times New Roman" w:eastAsia="標楷體" w:hAnsi="Times New Roman" w:cs="Times New Roman"/>
                <w:color w:val="000000"/>
              </w:rPr>
              <w:t>無關</w:t>
            </w:r>
            <w:r w:rsidRPr="00693003">
              <w:rPr>
                <w:rFonts w:ascii="Times New Roman" w:eastAsia="標楷體" w:hAnsi="Times New Roman" w:cs="Times New Roman"/>
                <w:color w:val="000000"/>
              </w:rPr>
              <w:t xml:space="preserve">   </w:t>
            </w:r>
          </w:p>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rPr>
            </w:pPr>
            <w:proofErr w:type="gramStart"/>
            <w:r w:rsidRPr="00693003">
              <w:rPr>
                <w:rFonts w:ascii="Times New Roman" w:eastAsia="標楷體" w:hAnsi="Times New Roman" w:cs="Times New Roman"/>
                <w:color w:val="000000"/>
              </w:rPr>
              <w:t>（</w:t>
            </w:r>
            <w:proofErr w:type="gramEnd"/>
            <w:r w:rsidRPr="00693003">
              <w:rPr>
                <w:rFonts w:ascii="Times New Roman" w:eastAsia="標楷體" w:hAnsi="Times New Roman" w:cs="Times New Roman"/>
                <w:color w:val="000000"/>
              </w:rPr>
              <w:t>性別平等專家學者如認第一部分「捌、</w:t>
            </w:r>
            <w:r w:rsidRPr="00693003">
              <w:rPr>
                <w:rFonts w:ascii="Times New Roman" w:eastAsia="標楷體" w:hAnsi="Times New Roman" w:cs="Times New Roman"/>
                <w:color w:val="000000"/>
              </w:rPr>
              <w:t>8-1</w:t>
            </w:r>
            <w:r w:rsidRPr="00693003">
              <w:rPr>
                <w:rFonts w:ascii="Times New Roman" w:eastAsia="標楷體" w:hAnsi="Times New Roman" w:cs="Times New Roman"/>
                <w:color w:val="000000"/>
              </w:rPr>
              <w:t>規範對象」</w:t>
            </w:r>
            <w:smartTag w:uri="urn:schemas-microsoft-com:office:smarttags" w:element="chsdate">
              <w:smartTagPr>
                <w:attr w:name="IsROCDate" w:val="False"/>
                <w:attr w:name="IsLunarDate" w:val="False"/>
                <w:attr w:name="Day" w:val="1"/>
                <w:attr w:name="Month" w:val="1"/>
                <w:attr w:name="Year" w:val="2008"/>
              </w:smartTagPr>
              <w:r w:rsidRPr="00693003">
                <w:rPr>
                  <w:rFonts w:ascii="Times New Roman" w:eastAsia="標楷體" w:hAnsi="Times New Roman" w:cs="Times New Roman"/>
                  <w:color w:val="000000"/>
                </w:rPr>
                <w:t>8-1-1</w:t>
              </w:r>
            </w:smartTag>
            <w:r w:rsidRPr="00693003">
              <w:rPr>
                <w:rFonts w:ascii="Times New Roman" w:eastAsia="標楷體" w:hAnsi="Times New Roman" w:cs="Times New Roman"/>
                <w:color w:val="000000"/>
              </w:rPr>
              <w:t>至</w:t>
            </w:r>
            <w:r w:rsidRPr="00693003">
              <w:rPr>
                <w:rFonts w:ascii="Times New Roman" w:eastAsia="標楷體" w:hAnsi="Times New Roman" w:cs="Times New Roman"/>
                <w:color w:val="000000"/>
              </w:rPr>
              <w:t>8-1-3</w:t>
            </w:r>
            <w:r w:rsidRPr="00693003">
              <w:rPr>
                <w:rFonts w:ascii="Times New Roman" w:eastAsia="標楷體" w:hAnsi="Times New Roman" w:cs="Times New Roman"/>
                <w:color w:val="000000"/>
              </w:rPr>
              <w:t>任一指標應評定為「是」者，請勾選「有關」；如認</w:t>
            </w:r>
            <w:r w:rsidRPr="00693003">
              <w:rPr>
                <w:rFonts w:ascii="Times New Roman" w:eastAsia="標楷體" w:hAnsi="Times New Roman" w:cs="Times New Roman"/>
                <w:color w:val="000000"/>
              </w:rPr>
              <w:t>8-1-1</w:t>
            </w:r>
            <w:r w:rsidRPr="00693003">
              <w:rPr>
                <w:rFonts w:ascii="Times New Roman" w:eastAsia="標楷體" w:hAnsi="Times New Roman" w:cs="Times New Roman"/>
                <w:color w:val="000000"/>
              </w:rPr>
              <w:t>至</w:t>
            </w:r>
            <w:r w:rsidRPr="00693003">
              <w:rPr>
                <w:rFonts w:ascii="Times New Roman" w:eastAsia="標楷體" w:hAnsi="Times New Roman" w:cs="Times New Roman"/>
                <w:color w:val="000000"/>
              </w:rPr>
              <w:t>8-1-3</w:t>
            </w:r>
            <w:r w:rsidRPr="00693003">
              <w:rPr>
                <w:rFonts w:ascii="Times New Roman" w:eastAsia="標楷體" w:hAnsi="Times New Roman" w:cs="Times New Roman"/>
                <w:color w:val="000000"/>
              </w:rPr>
              <w:t>均可評定「否」者，則勾選「無關」</w:t>
            </w:r>
            <w:proofErr w:type="gramStart"/>
            <w:r w:rsidRPr="00693003">
              <w:rPr>
                <w:rFonts w:ascii="Times New Roman" w:eastAsia="標楷體" w:hAnsi="Times New Roman" w:cs="Times New Roman"/>
                <w:color w:val="000000"/>
              </w:rPr>
              <w:t>）</w:t>
            </w:r>
            <w:proofErr w:type="gramEnd"/>
            <w:r w:rsidRPr="00693003">
              <w:rPr>
                <w:rFonts w:ascii="Times New Roman" w:eastAsia="標楷體" w:hAnsi="Times New Roman" w:cs="Times New Roman"/>
                <w:color w:val="000000"/>
              </w:rPr>
              <w:t>。</w:t>
            </w:r>
          </w:p>
        </w:tc>
      </w:tr>
      <w:tr w:rsidR="00693003" w:rsidRPr="00693003" w:rsidTr="00D112CA">
        <w:trPr>
          <w:cantSplit/>
          <w:trHeight w:val="446"/>
        </w:trPr>
        <w:tc>
          <w:tcPr>
            <w:tcW w:w="9326" w:type="dxa"/>
            <w:gridSpan w:val="4"/>
            <w:shd w:val="clear" w:color="auto" w:fill="auto"/>
            <w:vAlign w:val="center"/>
          </w:tcPr>
          <w:p w:rsidR="00693003" w:rsidRPr="00693003" w:rsidRDefault="00693003" w:rsidP="00693003">
            <w:pPr>
              <w:adjustRightInd w:val="0"/>
              <w:snapToGrid w:val="0"/>
              <w:spacing w:line="300" w:lineRule="exact"/>
              <w:ind w:leftChars="-45" w:left="612" w:rightChars="-45" w:right="-108" w:hangingChars="300" w:hanging="720"/>
              <w:jc w:val="both"/>
              <w:rPr>
                <w:rFonts w:ascii="Times New Roman" w:eastAsia="標楷體" w:hAnsi="Times New Roman" w:cs="Times New Roman"/>
                <w:color w:val="000000"/>
              </w:rPr>
            </w:pPr>
            <w:r w:rsidRPr="00693003">
              <w:rPr>
                <w:rFonts w:ascii="Times New Roman" w:eastAsia="標楷體" w:hAnsi="Times New Roman" w:cs="Times New Roman"/>
                <w:color w:val="000000"/>
              </w:rPr>
              <w:t>（二）主要意見：就前述各項之合宜性提出檢視意見，並提供綜合意見</w:t>
            </w:r>
          </w:p>
        </w:tc>
      </w:tr>
      <w:tr w:rsidR="00693003" w:rsidRPr="00693003" w:rsidTr="00D112CA">
        <w:trPr>
          <w:cantSplit/>
          <w:trHeight w:val="327"/>
        </w:trPr>
        <w:tc>
          <w:tcPr>
            <w:tcW w:w="3936" w:type="dxa"/>
            <w:gridSpan w:val="2"/>
            <w:shd w:val="clear" w:color="auto" w:fill="auto"/>
          </w:tcPr>
          <w:p w:rsidR="00693003" w:rsidRPr="00693003" w:rsidRDefault="00693003" w:rsidP="00693003">
            <w:pPr>
              <w:adjustRightInd w:val="0"/>
              <w:snapToGrid w:val="0"/>
              <w:spacing w:line="300" w:lineRule="exact"/>
              <w:ind w:leftChars="-45" w:left="-108" w:rightChars="-45" w:right="-108" w:firstLineChars="45" w:firstLine="108"/>
              <w:jc w:val="both"/>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11-6 </w:t>
            </w:r>
            <w:r w:rsidRPr="00693003">
              <w:rPr>
                <w:rFonts w:ascii="Times New Roman" w:eastAsia="標楷體" w:hAnsi="Times New Roman" w:cs="Times New Roman"/>
                <w:color w:val="000000"/>
              </w:rPr>
              <w:t>性別統計及性別分析之合宜性</w:t>
            </w:r>
          </w:p>
        </w:tc>
        <w:tc>
          <w:tcPr>
            <w:tcW w:w="5390" w:type="dxa"/>
            <w:gridSpan w:val="2"/>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rPr>
            </w:pPr>
          </w:p>
        </w:tc>
      </w:tr>
      <w:tr w:rsidR="00693003" w:rsidRPr="00693003" w:rsidTr="00D112CA">
        <w:trPr>
          <w:cantSplit/>
          <w:trHeight w:val="327"/>
        </w:trPr>
        <w:tc>
          <w:tcPr>
            <w:tcW w:w="3936" w:type="dxa"/>
            <w:gridSpan w:val="2"/>
            <w:shd w:val="clear" w:color="auto" w:fill="auto"/>
          </w:tcPr>
          <w:p w:rsidR="00693003" w:rsidRPr="00693003" w:rsidRDefault="00693003" w:rsidP="00693003">
            <w:pPr>
              <w:adjustRightInd w:val="0"/>
              <w:snapToGrid w:val="0"/>
              <w:spacing w:line="300" w:lineRule="exact"/>
              <w:ind w:leftChars="-45" w:left="-108" w:rightChars="-45" w:right="-108" w:firstLineChars="45" w:firstLine="108"/>
              <w:jc w:val="both"/>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11-7 </w:t>
            </w:r>
            <w:r w:rsidRPr="00693003">
              <w:rPr>
                <w:rFonts w:ascii="Times New Roman" w:eastAsia="標楷體" w:hAnsi="Times New Roman" w:cs="Times New Roman"/>
                <w:color w:val="000000"/>
              </w:rPr>
              <w:t>正當程序中性別參與之合宜性</w:t>
            </w:r>
          </w:p>
        </w:tc>
        <w:tc>
          <w:tcPr>
            <w:tcW w:w="5390" w:type="dxa"/>
            <w:gridSpan w:val="2"/>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rPr>
            </w:pPr>
          </w:p>
        </w:tc>
      </w:tr>
      <w:tr w:rsidR="00693003" w:rsidRPr="00693003" w:rsidTr="00D112CA">
        <w:trPr>
          <w:cantSplit/>
          <w:trHeight w:val="327"/>
        </w:trPr>
        <w:tc>
          <w:tcPr>
            <w:tcW w:w="3936" w:type="dxa"/>
            <w:gridSpan w:val="2"/>
            <w:shd w:val="clear" w:color="auto" w:fill="auto"/>
          </w:tcPr>
          <w:p w:rsidR="00693003" w:rsidRPr="00693003" w:rsidRDefault="00693003" w:rsidP="00693003">
            <w:pPr>
              <w:adjustRightInd w:val="0"/>
              <w:snapToGrid w:val="0"/>
              <w:spacing w:line="300" w:lineRule="exact"/>
              <w:ind w:leftChars="-45" w:left="-108" w:rightChars="-45" w:right="-108" w:firstLineChars="45" w:firstLine="108"/>
              <w:jc w:val="both"/>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11-8 </w:t>
            </w:r>
            <w:r w:rsidRPr="00693003">
              <w:rPr>
                <w:rFonts w:ascii="Times New Roman" w:eastAsia="標楷體" w:hAnsi="Times New Roman" w:cs="Times New Roman"/>
                <w:color w:val="000000"/>
              </w:rPr>
              <w:t>性別目標之合宜性</w:t>
            </w:r>
          </w:p>
        </w:tc>
        <w:tc>
          <w:tcPr>
            <w:tcW w:w="5390" w:type="dxa"/>
            <w:gridSpan w:val="2"/>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rPr>
            </w:pPr>
          </w:p>
        </w:tc>
      </w:tr>
      <w:tr w:rsidR="00693003" w:rsidRPr="00693003" w:rsidTr="00D112CA">
        <w:trPr>
          <w:cantSplit/>
          <w:trHeight w:val="327"/>
        </w:trPr>
        <w:tc>
          <w:tcPr>
            <w:tcW w:w="3936" w:type="dxa"/>
            <w:gridSpan w:val="2"/>
            <w:shd w:val="clear" w:color="auto" w:fill="auto"/>
          </w:tcPr>
          <w:p w:rsidR="00693003" w:rsidRPr="00693003" w:rsidRDefault="00693003" w:rsidP="00693003">
            <w:pPr>
              <w:adjustRightInd w:val="0"/>
              <w:snapToGrid w:val="0"/>
              <w:spacing w:line="300" w:lineRule="exact"/>
              <w:ind w:leftChars="-45" w:left="-108" w:rightChars="-45" w:right="-108" w:firstLineChars="45" w:firstLine="108"/>
              <w:jc w:val="both"/>
              <w:rPr>
                <w:rFonts w:ascii="Times New Roman" w:eastAsia="標楷體" w:hAnsi="Times New Roman" w:cs="Times New Roman"/>
                <w:color w:val="000000"/>
              </w:rPr>
            </w:pPr>
            <w:r w:rsidRPr="00693003">
              <w:rPr>
                <w:rFonts w:ascii="Times New Roman" w:eastAsia="標楷體" w:hAnsi="Times New Roman" w:cs="Times New Roman"/>
                <w:color w:val="000000"/>
              </w:rPr>
              <w:t xml:space="preserve">11-9 </w:t>
            </w:r>
            <w:r w:rsidRPr="00693003">
              <w:rPr>
                <w:rFonts w:ascii="Times New Roman" w:eastAsia="標楷體" w:hAnsi="Times New Roman" w:cs="Times New Roman"/>
                <w:color w:val="000000"/>
              </w:rPr>
              <w:t>性別效益說明之合宜性</w:t>
            </w:r>
          </w:p>
        </w:tc>
        <w:tc>
          <w:tcPr>
            <w:tcW w:w="5390" w:type="dxa"/>
            <w:gridSpan w:val="2"/>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rPr>
            </w:pPr>
          </w:p>
        </w:tc>
      </w:tr>
      <w:tr w:rsidR="00693003" w:rsidRPr="00693003" w:rsidTr="00D112CA">
        <w:trPr>
          <w:cantSplit/>
          <w:trHeight w:val="327"/>
        </w:trPr>
        <w:tc>
          <w:tcPr>
            <w:tcW w:w="3936" w:type="dxa"/>
            <w:gridSpan w:val="2"/>
            <w:shd w:val="clear" w:color="auto" w:fill="auto"/>
          </w:tcPr>
          <w:p w:rsidR="00693003" w:rsidRPr="00693003" w:rsidRDefault="00693003" w:rsidP="00693003">
            <w:pPr>
              <w:adjustRightInd w:val="0"/>
              <w:snapToGrid w:val="0"/>
              <w:spacing w:line="300" w:lineRule="exact"/>
              <w:ind w:leftChars="-45" w:left="-108" w:rightChars="-45" w:right="-108" w:firstLineChars="45" w:firstLine="108"/>
              <w:jc w:val="both"/>
              <w:rPr>
                <w:rFonts w:ascii="Times New Roman" w:eastAsia="標楷體" w:hAnsi="Times New Roman" w:cs="Times New Roman"/>
                <w:color w:val="000000"/>
              </w:rPr>
            </w:pPr>
            <w:r w:rsidRPr="00693003">
              <w:rPr>
                <w:rFonts w:ascii="Times New Roman" w:eastAsia="標楷體" w:hAnsi="Times New Roman" w:cs="Times New Roman"/>
                <w:color w:val="000000"/>
              </w:rPr>
              <w:t>11-10</w:t>
            </w:r>
            <w:r w:rsidRPr="00693003">
              <w:rPr>
                <w:rFonts w:ascii="Times New Roman" w:eastAsia="標楷體" w:hAnsi="Times New Roman" w:cs="Times New Roman"/>
                <w:color w:val="000000"/>
              </w:rPr>
              <w:t>綜合性檢視意見</w:t>
            </w:r>
          </w:p>
        </w:tc>
        <w:tc>
          <w:tcPr>
            <w:tcW w:w="5390" w:type="dxa"/>
            <w:gridSpan w:val="2"/>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rPr>
            </w:pPr>
          </w:p>
        </w:tc>
      </w:tr>
      <w:tr w:rsidR="00693003" w:rsidRPr="00693003" w:rsidTr="00D112CA">
        <w:trPr>
          <w:cantSplit/>
          <w:trHeight w:val="327"/>
        </w:trPr>
        <w:tc>
          <w:tcPr>
            <w:tcW w:w="3936" w:type="dxa"/>
            <w:gridSpan w:val="2"/>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rPr>
            </w:pPr>
            <w:r w:rsidRPr="00693003">
              <w:rPr>
                <w:rFonts w:ascii="Times New Roman" w:eastAsia="標楷體" w:hAnsi="Times New Roman" w:cs="Times New Roman"/>
                <w:color w:val="000000"/>
              </w:rPr>
              <w:t>（三）參與時機及方式之合宜性</w:t>
            </w:r>
          </w:p>
        </w:tc>
        <w:tc>
          <w:tcPr>
            <w:tcW w:w="5390" w:type="dxa"/>
            <w:gridSpan w:val="2"/>
            <w:shd w:val="clear" w:color="auto" w:fill="auto"/>
          </w:tcPr>
          <w:p w:rsidR="00693003" w:rsidRPr="00693003" w:rsidRDefault="00693003" w:rsidP="00693003">
            <w:pPr>
              <w:adjustRightInd w:val="0"/>
              <w:snapToGrid w:val="0"/>
              <w:spacing w:line="300" w:lineRule="exact"/>
              <w:ind w:leftChars="-45" w:left="-108" w:rightChars="-45" w:right="-108"/>
              <w:jc w:val="both"/>
              <w:rPr>
                <w:rFonts w:ascii="Times New Roman" w:eastAsia="標楷體" w:hAnsi="Times New Roman" w:cs="Times New Roman"/>
                <w:color w:val="000000"/>
              </w:rPr>
            </w:pPr>
          </w:p>
        </w:tc>
      </w:tr>
      <w:tr w:rsidR="00693003" w:rsidRPr="00693003" w:rsidTr="00D112CA">
        <w:trPr>
          <w:cantSplit/>
          <w:trHeight w:val="1833"/>
        </w:trPr>
        <w:tc>
          <w:tcPr>
            <w:tcW w:w="9326" w:type="dxa"/>
            <w:gridSpan w:val="4"/>
            <w:tcBorders>
              <w:bottom w:val="thickThinSmallGap" w:sz="24" w:space="0" w:color="auto"/>
            </w:tcBorders>
            <w:shd w:val="clear" w:color="auto" w:fill="auto"/>
          </w:tcPr>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rPr>
            </w:pPr>
          </w:p>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rPr>
            </w:pPr>
            <w:r w:rsidRPr="00693003">
              <w:rPr>
                <w:rFonts w:ascii="Times New Roman" w:eastAsia="標楷體" w:hAnsi="Times New Roman" w:cs="Times New Roman"/>
                <w:color w:val="000000"/>
              </w:rPr>
              <w:t>本人同意恪遵保密義務，未經主辦機關同意，不得逕自對外公開所評估之法案。</w:t>
            </w:r>
          </w:p>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rPr>
            </w:pPr>
          </w:p>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rPr>
            </w:pPr>
          </w:p>
          <w:p w:rsidR="00693003" w:rsidRPr="00693003" w:rsidRDefault="00693003" w:rsidP="00693003">
            <w:pPr>
              <w:adjustRightInd w:val="0"/>
              <w:snapToGrid w:val="0"/>
              <w:spacing w:line="300" w:lineRule="exact"/>
              <w:ind w:leftChars="-45" w:left="-108" w:rightChars="-45" w:right="-108"/>
              <w:rPr>
                <w:rFonts w:ascii="Times New Roman" w:eastAsia="標楷體" w:hAnsi="Times New Roman" w:cs="Times New Roman"/>
                <w:color w:val="000000"/>
                <w:u w:val="single"/>
              </w:rPr>
            </w:pPr>
            <w:r w:rsidRPr="00693003">
              <w:rPr>
                <w:rFonts w:ascii="Times New Roman" w:eastAsia="標楷體" w:hAnsi="Times New Roman" w:cs="Times New Roman"/>
                <w:color w:val="000000"/>
              </w:rPr>
              <w:t>簽章：</w:t>
            </w:r>
            <w:r w:rsidRPr="00693003">
              <w:rPr>
                <w:rFonts w:ascii="Times New Roman" w:eastAsia="標楷體" w:hAnsi="Times New Roman" w:cs="Times New Roman"/>
                <w:color w:val="000000"/>
                <w:u w:val="single"/>
              </w:rPr>
              <w:t xml:space="preserve">                              </w:t>
            </w:r>
            <w:r w:rsidRPr="00693003">
              <w:rPr>
                <w:rFonts w:ascii="Times New Roman" w:eastAsia="標楷體" w:hAnsi="Times New Roman" w:cs="Times New Roman"/>
                <w:color w:val="000000"/>
              </w:rPr>
              <w:t>（簽名、蓋章或打字皆可）</w:t>
            </w:r>
          </w:p>
        </w:tc>
      </w:tr>
    </w:tbl>
    <w:p w:rsidR="00693003" w:rsidRDefault="00693003" w:rsidP="00693003">
      <w:pPr>
        <w:spacing w:line="300" w:lineRule="exact"/>
        <w:rPr>
          <w:rFonts w:ascii="Times New Roman" w:eastAsia="標楷體" w:hAnsi="Times New Roman" w:cs="Times New Roman"/>
          <w:color w:val="000000"/>
          <w:sz w:val="28"/>
        </w:rPr>
      </w:pPr>
    </w:p>
    <w:p w:rsidR="00856EEC" w:rsidRPr="00693003" w:rsidRDefault="00856EEC" w:rsidP="00693003">
      <w:pPr>
        <w:spacing w:line="300" w:lineRule="exact"/>
        <w:rPr>
          <w:rFonts w:ascii="Times New Roman" w:eastAsia="標楷體" w:hAnsi="Times New Roman" w:cs="Times New Roman" w:hint="eastAsia"/>
          <w:color w:val="000000"/>
          <w:sz w:val="28"/>
        </w:rPr>
      </w:pPr>
      <w:bookmarkStart w:id="1" w:name="_GoBack"/>
      <w:bookmarkEnd w:id="1"/>
    </w:p>
    <w:p w:rsidR="00693003" w:rsidRPr="00693003" w:rsidRDefault="00693003" w:rsidP="00693003">
      <w:pPr>
        <w:kinsoku w:val="0"/>
        <w:spacing w:after="120" w:line="360" w:lineRule="exact"/>
        <w:jc w:val="center"/>
        <w:rPr>
          <w:rFonts w:ascii="Times New Roman" w:eastAsia="標楷體" w:hAnsi="Times New Roman" w:cs="Times New Roman"/>
          <w:b/>
          <w:color w:val="000000"/>
          <w:sz w:val="36"/>
          <w:szCs w:val="36"/>
        </w:rPr>
      </w:pPr>
      <w:r w:rsidRPr="00693003">
        <w:rPr>
          <w:rFonts w:ascii="Times New Roman" w:eastAsia="標楷體" w:hAnsi="Times New Roman" w:cs="Times New Roman"/>
          <w:b/>
          <w:color w:val="000000"/>
          <w:sz w:val="36"/>
          <w:szCs w:val="36"/>
          <w:bdr w:val="single" w:sz="4" w:space="0" w:color="auto"/>
        </w:rPr>
        <w:lastRenderedPageBreak/>
        <w:t>附表</w:t>
      </w:r>
      <w:r w:rsidRPr="00693003">
        <w:rPr>
          <w:rFonts w:ascii="Times New Roman" w:eastAsia="標楷體" w:hAnsi="Times New Roman" w:cs="Times New Roman" w:hint="eastAsia"/>
          <w:b/>
          <w:color w:val="000000"/>
          <w:sz w:val="36"/>
          <w:szCs w:val="36"/>
          <w:bdr w:val="single" w:sz="4" w:space="0" w:color="auto"/>
        </w:rPr>
        <w:t>4</w:t>
      </w:r>
      <w:r w:rsidRPr="00693003">
        <w:rPr>
          <w:rFonts w:ascii="Times New Roman" w:eastAsia="標楷體" w:hAnsi="Times New Roman" w:cs="Times New Roman"/>
          <w:b/>
          <w:color w:val="000000"/>
          <w:sz w:val="36"/>
          <w:szCs w:val="36"/>
        </w:rPr>
        <w:t>桃園市政府性別影響評估檢視表</w:t>
      </w:r>
      <w:r w:rsidRPr="00693003">
        <w:rPr>
          <w:rFonts w:ascii="Times New Roman" w:eastAsia="標楷體" w:hAnsi="Times New Roman" w:cs="Times New Roman"/>
          <w:b/>
          <w:color w:val="000000"/>
          <w:sz w:val="36"/>
          <w:szCs w:val="36"/>
        </w:rPr>
        <w:t>-</w:t>
      </w:r>
      <w:r w:rsidRPr="00693003">
        <w:rPr>
          <w:rFonts w:ascii="Times New Roman" w:eastAsia="標楷體" w:hAnsi="Times New Roman" w:cs="Times New Roman"/>
          <w:b/>
          <w:color w:val="000000"/>
          <w:sz w:val="36"/>
          <w:szCs w:val="36"/>
        </w:rPr>
        <w:t>計畫類</w:t>
      </w:r>
    </w:p>
    <w:p w:rsidR="00693003" w:rsidRPr="00693003" w:rsidRDefault="00693003" w:rsidP="00693003">
      <w:pPr>
        <w:kinsoku w:val="0"/>
        <w:spacing w:after="120" w:line="360" w:lineRule="exact"/>
        <w:rPr>
          <w:rFonts w:ascii="Times New Roman" w:eastAsia="標楷體" w:hAnsi="Times New Roman" w:cs="Times New Roman"/>
          <w:b/>
          <w:color w:val="000000"/>
          <w:bdr w:val="single" w:sz="4" w:space="0" w:color="auto" w:frame="1"/>
        </w:rPr>
      </w:pPr>
      <w:r w:rsidRPr="00693003">
        <w:rPr>
          <w:rFonts w:ascii="Times New Roman" w:eastAsia="標楷體" w:hAnsi="Times New Roman" w:cs="Times New Roman"/>
          <w:b/>
          <w:color w:val="000000"/>
          <w:sz w:val="28"/>
        </w:rPr>
        <w:t>【第一部分】：本部分由機關人員填寫</w:t>
      </w:r>
      <w:r w:rsidRPr="00693003">
        <w:rPr>
          <w:rFonts w:ascii="Times New Roman" w:eastAsia="標楷體" w:hAnsi="Times New Roman" w:cs="Times New Roman"/>
          <w:b/>
          <w:color w:val="000000"/>
          <w:sz w:val="28"/>
        </w:rPr>
        <w:t>(</w:t>
      </w:r>
      <w:proofErr w:type="gramStart"/>
      <w:r w:rsidRPr="00693003">
        <w:rPr>
          <w:rFonts w:ascii="Times New Roman" w:eastAsia="標楷體" w:hAnsi="Times New Roman" w:cs="Times New Roman"/>
          <w:b/>
          <w:color w:val="000000"/>
          <w:sz w:val="28"/>
        </w:rPr>
        <w:t>註</w:t>
      </w:r>
      <w:proofErr w:type="gramEnd"/>
      <w:r w:rsidRPr="00693003">
        <w:rPr>
          <w:rFonts w:ascii="Times New Roman" w:eastAsia="標楷體" w:hAnsi="Times New Roman" w:cs="Times New Roman"/>
          <w:b/>
          <w:color w:val="000000"/>
          <w:sz w:val="28"/>
        </w:rPr>
        <w:t xml:space="preserve">1)            </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34"/>
        <w:gridCol w:w="221"/>
        <w:gridCol w:w="346"/>
        <w:gridCol w:w="271"/>
        <w:gridCol w:w="220"/>
        <w:gridCol w:w="76"/>
        <w:gridCol w:w="150"/>
        <w:gridCol w:w="151"/>
        <w:gridCol w:w="56"/>
        <w:gridCol w:w="13"/>
        <w:gridCol w:w="1898"/>
        <w:gridCol w:w="1018"/>
        <w:gridCol w:w="43"/>
        <w:gridCol w:w="6"/>
        <w:gridCol w:w="1768"/>
        <w:gridCol w:w="2076"/>
      </w:tblGrid>
      <w:tr w:rsidR="00693003" w:rsidRPr="00693003" w:rsidTr="00D112CA">
        <w:trPr>
          <w:trHeight w:val="453"/>
          <w:jc w:val="center"/>
        </w:trPr>
        <w:tc>
          <w:tcPr>
            <w:tcW w:w="10155" w:type="dxa"/>
            <w:gridSpan w:val="17"/>
            <w:tcBorders>
              <w:top w:val="thinThickSmallGap" w:sz="2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line="240" w:lineRule="atLeast"/>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填表日期：</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b/>
                <w:bCs/>
                <w:color w:val="000000"/>
                <w:sz w:val="26"/>
                <w:szCs w:val="26"/>
              </w:rPr>
              <w:t xml:space="preserve">     </w:t>
            </w:r>
            <w:r w:rsidRPr="00693003">
              <w:rPr>
                <w:rFonts w:ascii="Times New Roman" w:eastAsia="標楷體" w:hAnsi="Times New Roman" w:cs="Times New Roman"/>
                <w:b/>
                <w:bCs/>
                <w:color w:val="000000"/>
                <w:sz w:val="26"/>
                <w:szCs w:val="26"/>
              </w:rPr>
              <w:t>年</w:t>
            </w:r>
            <w:r w:rsidRPr="00693003">
              <w:rPr>
                <w:rFonts w:ascii="Times New Roman" w:eastAsia="標楷體" w:hAnsi="Times New Roman" w:cs="Times New Roman"/>
                <w:b/>
                <w:bCs/>
                <w:color w:val="000000"/>
                <w:sz w:val="26"/>
                <w:szCs w:val="26"/>
              </w:rPr>
              <w:t xml:space="preserve">     </w:t>
            </w:r>
            <w:r w:rsidRPr="00693003">
              <w:rPr>
                <w:rFonts w:ascii="Times New Roman" w:eastAsia="標楷體" w:hAnsi="Times New Roman" w:cs="Times New Roman"/>
                <w:b/>
                <w:bCs/>
                <w:color w:val="000000"/>
                <w:sz w:val="26"/>
                <w:szCs w:val="26"/>
              </w:rPr>
              <w:t>月</w:t>
            </w:r>
            <w:r w:rsidRPr="00693003">
              <w:rPr>
                <w:rFonts w:ascii="Times New Roman" w:eastAsia="標楷體" w:hAnsi="Times New Roman" w:cs="Times New Roman"/>
                <w:b/>
                <w:bCs/>
                <w:color w:val="000000"/>
                <w:sz w:val="26"/>
                <w:szCs w:val="26"/>
              </w:rPr>
              <w:t xml:space="preserve">     </w:t>
            </w:r>
            <w:r w:rsidRPr="00693003">
              <w:rPr>
                <w:rFonts w:ascii="Times New Roman" w:eastAsia="標楷體" w:hAnsi="Times New Roman" w:cs="Times New Roman"/>
                <w:b/>
                <w:bCs/>
                <w:color w:val="000000"/>
                <w:sz w:val="26"/>
                <w:szCs w:val="26"/>
              </w:rPr>
              <w:t>日</w:t>
            </w:r>
          </w:p>
        </w:tc>
      </w:tr>
      <w:tr w:rsidR="00693003" w:rsidRPr="00693003" w:rsidTr="00D112CA">
        <w:trPr>
          <w:trHeight w:val="633"/>
          <w:jc w:val="center"/>
        </w:trPr>
        <w:tc>
          <w:tcPr>
            <w:tcW w:w="3126" w:type="dxa"/>
            <w:gridSpan w:val="8"/>
            <w:tcBorders>
              <w:top w:val="single" w:sz="4" w:space="0" w:color="auto"/>
              <w:left w:val="single" w:sz="4" w:space="0" w:color="auto"/>
              <w:bottom w:val="nil"/>
              <w:right w:val="nil"/>
            </w:tcBorders>
            <w:hideMark/>
          </w:tcPr>
          <w:p w:rsidR="00693003" w:rsidRPr="00693003" w:rsidRDefault="00693003" w:rsidP="00693003">
            <w:pPr>
              <w:spacing w:line="400" w:lineRule="exact"/>
              <w:ind w:leftChars="-28" w:left="-67"/>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填表人姓名：</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color w:val="000000"/>
                <w:sz w:val="26"/>
                <w:szCs w:val="26"/>
              </w:rPr>
              <w:t xml:space="preserve">                                                  </w:t>
            </w:r>
          </w:p>
        </w:tc>
        <w:tc>
          <w:tcPr>
            <w:tcW w:w="7029" w:type="dxa"/>
            <w:gridSpan w:val="9"/>
            <w:vMerge w:val="restart"/>
            <w:tcBorders>
              <w:top w:val="single" w:sz="4" w:space="0" w:color="auto"/>
              <w:left w:val="nil"/>
              <w:bottom w:val="single" w:sz="4" w:space="0" w:color="auto"/>
              <w:right w:val="single" w:sz="4" w:space="0" w:color="auto"/>
            </w:tcBorders>
            <w:hideMark/>
          </w:tcPr>
          <w:p w:rsidR="00693003" w:rsidRPr="00693003" w:rsidRDefault="00693003" w:rsidP="00693003">
            <w:pPr>
              <w:spacing w:line="400" w:lineRule="exact"/>
              <w:ind w:leftChars="-28" w:left="-67"/>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 xml:space="preserve">職稱：　　　　　　　</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b/>
                <w:color w:val="000000"/>
                <w:sz w:val="26"/>
                <w:szCs w:val="26"/>
              </w:rPr>
              <w:t>身</w:t>
            </w:r>
            <w:r w:rsidRPr="00693003">
              <w:rPr>
                <w:rFonts w:ascii="Times New Roman" w:eastAsia="標楷體" w:hAnsi="Times New Roman" w:cs="Times New Roman" w:hint="eastAsia"/>
                <w:b/>
                <w:color w:val="000000"/>
                <w:sz w:val="26"/>
                <w:szCs w:val="26"/>
              </w:rPr>
              <w:t>分</w:t>
            </w: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業務單位人員</w:t>
            </w:r>
            <w:r w:rsidRPr="00693003">
              <w:rPr>
                <w:rFonts w:ascii="Times New Roman" w:eastAsia="標楷體" w:hAnsi="Times New Roman" w:cs="Times New Roman"/>
                <w:b/>
                <w:color w:val="000000"/>
                <w:sz w:val="26"/>
                <w:szCs w:val="26"/>
              </w:rPr>
              <w:t xml:space="preserve">　</w:t>
            </w:r>
          </w:p>
          <w:p w:rsidR="00693003" w:rsidRPr="00693003" w:rsidRDefault="00693003" w:rsidP="00693003">
            <w:pPr>
              <w:spacing w:line="400" w:lineRule="exact"/>
              <w:ind w:leftChars="-28" w:left="-67"/>
              <w:jc w:val="both"/>
              <w:rPr>
                <w:rFonts w:ascii="Times New Roman" w:eastAsia="標楷體" w:hAnsi="Times New Roman" w:cs="Times New Roman"/>
                <w:color w:val="000000"/>
                <w:sz w:val="26"/>
                <w:szCs w:val="26"/>
              </w:rPr>
            </w:pPr>
            <w:r w:rsidRPr="00693003">
              <w:rPr>
                <w:rFonts w:ascii="Times New Roman" w:eastAsia="標楷體" w:hAnsi="Times New Roman" w:cs="Times New Roman"/>
                <w:b/>
                <w:color w:val="000000"/>
                <w:sz w:val="26"/>
                <w:szCs w:val="26"/>
              </w:rPr>
              <w:t>e-mail</w:t>
            </w: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非業務單位人員，</w:t>
            </w:r>
            <w:proofErr w:type="gramStart"/>
            <w:r w:rsidRPr="00693003">
              <w:rPr>
                <w:rFonts w:ascii="Times New Roman" w:eastAsia="標楷體" w:hAnsi="Times New Roman" w:cs="Times New Roman"/>
                <w:color w:val="000000"/>
                <w:sz w:val="26"/>
                <w:szCs w:val="26"/>
              </w:rPr>
              <w:t>（</w:t>
            </w:r>
            <w:proofErr w:type="gramEnd"/>
            <w:r w:rsidRPr="00693003">
              <w:rPr>
                <w:rFonts w:ascii="Times New Roman" w:eastAsia="標楷體" w:hAnsi="Times New Roman" w:cs="Times New Roman"/>
                <w:color w:val="000000"/>
                <w:sz w:val="26"/>
                <w:szCs w:val="26"/>
              </w:rPr>
              <w:t>請說</w:t>
            </w:r>
          </w:p>
          <w:p w:rsidR="00693003" w:rsidRPr="00693003" w:rsidRDefault="00693003" w:rsidP="00693003">
            <w:pPr>
              <w:spacing w:line="400" w:lineRule="exact"/>
              <w:ind w:leftChars="-28" w:left="-67"/>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color w:val="000000"/>
                <w:sz w:val="26"/>
                <w:szCs w:val="26"/>
              </w:rPr>
              <w:t>明：</w:t>
            </w:r>
            <w:r w:rsidRPr="00693003">
              <w:rPr>
                <w:rFonts w:ascii="Times New Roman" w:eastAsia="標楷體" w:hAnsi="Times New Roman" w:cs="Times New Roman"/>
                <w:color w:val="000000"/>
                <w:sz w:val="26"/>
                <w:szCs w:val="26"/>
              </w:rPr>
              <w:t>________________</w:t>
            </w:r>
            <w:proofErr w:type="gramStart"/>
            <w:r w:rsidRPr="00693003">
              <w:rPr>
                <w:rFonts w:ascii="Times New Roman" w:eastAsia="標楷體" w:hAnsi="Times New Roman" w:cs="Times New Roman"/>
                <w:color w:val="000000"/>
                <w:sz w:val="26"/>
                <w:szCs w:val="26"/>
              </w:rPr>
              <w:t>）</w:t>
            </w:r>
            <w:proofErr w:type="gramEnd"/>
          </w:p>
        </w:tc>
      </w:tr>
      <w:tr w:rsidR="00693003" w:rsidRPr="00693003" w:rsidTr="00D112CA">
        <w:trPr>
          <w:trHeight w:val="542"/>
          <w:jc w:val="center"/>
        </w:trPr>
        <w:tc>
          <w:tcPr>
            <w:tcW w:w="3126" w:type="dxa"/>
            <w:gridSpan w:val="8"/>
            <w:tcBorders>
              <w:top w:val="nil"/>
              <w:left w:val="single" w:sz="4" w:space="0" w:color="auto"/>
              <w:bottom w:val="single" w:sz="4" w:space="0" w:color="auto"/>
              <w:right w:val="nil"/>
            </w:tcBorders>
            <w:hideMark/>
          </w:tcPr>
          <w:p w:rsidR="00693003" w:rsidRPr="00693003" w:rsidRDefault="00693003" w:rsidP="00693003">
            <w:pPr>
              <w:spacing w:line="400" w:lineRule="exact"/>
              <w:ind w:leftChars="-28" w:left="-67"/>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電話：</w:t>
            </w:r>
          </w:p>
        </w:tc>
        <w:tc>
          <w:tcPr>
            <w:tcW w:w="7029" w:type="dxa"/>
            <w:gridSpan w:val="9"/>
            <w:vMerge/>
            <w:tcBorders>
              <w:top w:val="single" w:sz="4" w:space="0" w:color="auto"/>
              <w:left w:val="nil"/>
              <w:bottom w:val="single" w:sz="4" w:space="0" w:color="auto"/>
              <w:right w:val="single" w:sz="4" w:space="0" w:color="auto"/>
            </w:tcBorders>
            <w:vAlign w:val="center"/>
            <w:hideMark/>
          </w:tcPr>
          <w:p w:rsidR="00693003" w:rsidRPr="00693003" w:rsidRDefault="00693003" w:rsidP="00693003">
            <w:pPr>
              <w:widowControl/>
              <w:rPr>
                <w:rFonts w:ascii="Times New Roman" w:eastAsia="標楷體" w:hAnsi="Times New Roman" w:cs="Times New Roman"/>
                <w:b/>
                <w:color w:val="000000"/>
              </w:rPr>
            </w:pPr>
          </w:p>
        </w:tc>
      </w:tr>
      <w:tr w:rsidR="00693003" w:rsidRPr="00693003" w:rsidTr="00D112CA">
        <w:trPr>
          <w:trHeight w:val="2268"/>
          <w:jc w:val="center"/>
        </w:trPr>
        <w:tc>
          <w:tcPr>
            <w:tcW w:w="10155" w:type="dxa"/>
            <w:gridSpan w:val="17"/>
            <w:tcBorders>
              <w:top w:val="single" w:sz="4" w:space="0" w:color="auto"/>
              <w:left w:val="single" w:sz="4" w:space="0" w:color="auto"/>
              <w:bottom w:val="thickThinSmallGap" w:sz="24" w:space="0" w:color="auto"/>
              <w:right w:val="single" w:sz="4" w:space="0" w:color="auto"/>
            </w:tcBorders>
          </w:tcPr>
          <w:p w:rsidR="00693003" w:rsidRPr="00693003" w:rsidRDefault="00693003" w:rsidP="00693003">
            <w:pPr>
              <w:spacing w:line="240" w:lineRule="atLeast"/>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填</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b/>
                <w:color w:val="000000"/>
                <w:sz w:val="26"/>
                <w:szCs w:val="26"/>
              </w:rPr>
              <w:t>表</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b/>
                <w:color w:val="000000"/>
                <w:sz w:val="26"/>
                <w:szCs w:val="26"/>
              </w:rPr>
              <w:t>説</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b/>
                <w:color w:val="000000"/>
                <w:sz w:val="26"/>
                <w:szCs w:val="26"/>
              </w:rPr>
              <w:t>明</w:t>
            </w:r>
          </w:p>
          <w:p w:rsidR="00693003" w:rsidRPr="00693003" w:rsidRDefault="00693003" w:rsidP="00693003">
            <w:pPr>
              <w:adjustRightInd w:val="0"/>
              <w:spacing w:line="300" w:lineRule="atLeast"/>
              <w:ind w:leftChars="1" w:left="499" w:rightChars="40" w:right="96" w:hangingChars="191" w:hanging="497"/>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一、建議各單位於計畫</w:t>
            </w:r>
            <w:proofErr w:type="gramStart"/>
            <w:r w:rsidRPr="00693003">
              <w:rPr>
                <w:rFonts w:ascii="Times New Roman" w:eastAsia="標楷體" w:hAnsi="Times New Roman" w:cs="Times New Roman"/>
                <w:b/>
                <w:color w:val="000000"/>
                <w:sz w:val="26"/>
                <w:szCs w:val="26"/>
              </w:rPr>
              <w:t>研</w:t>
            </w:r>
            <w:proofErr w:type="gramEnd"/>
            <w:r w:rsidRPr="00693003">
              <w:rPr>
                <w:rFonts w:ascii="Times New Roman" w:eastAsia="標楷體" w:hAnsi="Times New Roman" w:cs="Times New Roman"/>
                <w:b/>
                <w:color w:val="000000"/>
                <w:sz w:val="26"/>
                <w:szCs w:val="26"/>
              </w:rPr>
              <w:t>擬初期，即徵詢民間性別平等專家學者意見；計畫</w:t>
            </w:r>
            <w:proofErr w:type="gramStart"/>
            <w:r w:rsidRPr="00693003">
              <w:rPr>
                <w:rFonts w:ascii="Times New Roman" w:eastAsia="標楷體" w:hAnsi="Times New Roman" w:cs="Times New Roman"/>
                <w:b/>
                <w:color w:val="000000"/>
                <w:sz w:val="26"/>
                <w:szCs w:val="26"/>
              </w:rPr>
              <w:t>研</w:t>
            </w:r>
            <w:proofErr w:type="gramEnd"/>
            <w:r w:rsidRPr="00693003">
              <w:rPr>
                <w:rFonts w:ascii="Times New Roman" w:eastAsia="標楷體" w:hAnsi="Times New Roman" w:cs="Times New Roman"/>
                <w:b/>
                <w:color w:val="000000"/>
                <w:sz w:val="26"/>
                <w:szCs w:val="26"/>
              </w:rPr>
              <w:t>擬完成後，應</w:t>
            </w:r>
            <w:proofErr w:type="gramStart"/>
            <w:r w:rsidRPr="00693003">
              <w:rPr>
                <w:rFonts w:ascii="Times New Roman" w:eastAsia="標楷體" w:hAnsi="Times New Roman" w:cs="Times New Roman"/>
                <w:b/>
                <w:color w:val="000000"/>
                <w:sz w:val="26"/>
                <w:szCs w:val="26"/>
              </w:rPr>
              <w:t>併同本</w:t>
            </w:r>
            <w:proofErr w:type="gramEnd"/>
            <w:r w:rsidRPr="00693003">
              <w:rPr>
                <w:rFonts w:ascii="Times New Roman" w:eastAsia="標楷體" w:hAnsi="Times New Roman" w:cs="Times New Roman"/>
                <w:b/>
                <w:color w:val="000000"/>
                <w:sz w:val="26"/>
                <w:szCs w:val="26"/>
              </w:rPr>
              <w:t>表送請民間性別平等專家學者進行程序參與，參酌其意見修正計畫內容，並填寫「玖、評估結果」後通知程序參與者。</w:t>
            </w:r>
          </w:p>
          <w:p w:rsidR="00693003" w:rsidRPr="00693003" w:rsidRDefault="00693003" w:rsidP="00693003">
            <w:pPr>
              <w:adjustRightInd w:val="0"/>
              <w:spacing w:line="300" w:lineRule="atLeast"/>
              <w:ind w:leftChars="1" w:left="499" w:rightChars="40" w:right="96" w:hangingChars="191" w:hanging="497"/>
              <w:jc w:val="both"/>
              <w:rPr>
                <w:rFonts w:ascii="Times New Roman" w:eastAsia="標楷體" w:hAnsi="Times New Roman" w:cs="Times New Roman"/>
                <w:b/>
                <w:color w:val="000000"/>
              </w:rPr>
            </w:pPr>
            <w:r w:rsidRPr="00693003">
              <w:rPr>
                <w:rFonts w:ascii="Times New Roman" w:eastAsia="標楷體" w:hAnsi="Times New Roman" w:cs="Times New Roman"/>
                <w:b/>
                <w:color w:val="000000"/>
                <w:sz w:val="26"/>
                <w:szCs w:val="26"/>
              </w:rPr>
              <w:t>二、程序參與者應名列台灣國家婦女館性別主流化人才資料庫，或本市在地性別人才資料庫。</w:t>
            </w:r>
          </w:p>
        </w:tc>
      </w:tr>
      <w:tr w:rsidR="00693003" w:rsidRPr="00693003" w:rsidTr="00D112CA">
        <w:trPr>
          <w:trHeight w:val="480"/>
          <w:jc w:val="center"/>
        </w:trPr>
        <w:tc>
          <w:tcPr>
            <w:tcW w:w="1842" w:type="dxa"/>
            <w:gridSpan w:val="2"/>
            <w:tcBorders>
              <w:top w:val="thickThinSmallGap" w:sz="2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360" w:lineRule="atLeast"/>
              <w:ind w:leftChars="-45" w:left="-108"/>
              <w:jc w:val="both"/>
              <w:rPr>
                <w:rFonts w:ascii="Times New Roman" w:eastAsia="標楷體" w:hAnsi="Times New Roman" w:cs="Times New Roman"/>
                <w:b/>
                <w:color w:val="000000"/>
                <w:sz w:val="28"/>
              </w:rPr>
            </w:pPr>
            <w:r w:rsidRPr="00693003">
              <w:rPr>
                <w:rFonts w:ascii="Times New Roman" w:eastAsia="標楷體" w:hAnsi="Times New Roman" w:cs="Times New Roman"/>
                <w:b/>
                <w:color w:val="000000"/>
                <w:sz w:val="28"/>
              </w:rPr>
              <w:t>壹、計畫名稱</w:t>
            </w:r>
          </w:p>
        </w:tc>
        <w:tc>
          <w:tcPr>
            <w:tcW w:w="8313" w:type="dxa"/>
            <w:gridSpan w:val="15"/>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jc w:val="both"/>
              <w:rPr>
                <w:rFonts w:ascii="Times New Roman" w:eastAsia="標楷體" w:hAnsi="Times New Roman" w:cs="Times New Roman"/>
                <w:b/>
                <w:color w:val="000000"/>
              </w:rPr>
            </w:pPr>
          </w:p>
        </w:tc>
      </w:tr>
      <w:tr w:rsidR="00693003" w:rsidRPr="00693003" w:rsidTr="00D112CA">
        <w:trPr>
          <w:jc w:val="center"/>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360" w:lineRule="atLeast"/>
              <w:ind w:leftChars="-45" w:left="-108"/>
              <w:jc w:val="both"/>
              <w:rPr>
                <w:rFonts w:ascii="Times New Roman" w:eastAsia="標楷體" w:hAnsi="Times New Roman" w:cs="Times New Roman"/>
                <w:b/>
                <w:color w:val="000000"/>
                <w:sz w:val="28"/>
              </w:rPr>
            </w:pPr>
            <w:r w:rsidRPr="00693003">
              <w:rPr>
                <w:rFonts w:ascii="Times New Roman" w:eastAsia="標楷體" w:hAnsi="Times New Roman" w:cs="Times New Roman"/>
                <w:b/>
                <w:color w:val="000000"/>
                <w:sz w:val="28"/>
              </w:rPr>
              <w:t>貳、主辦機關</w:t>
            </w: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jc w:val="both"/>
              <w:rPr>
                <w:rFonts w:ascii="Times New Roman" w:eastAsia="標楷體" w:hAnsi="Times New Roman" w:cs="Times New Roman"/>
                <w:b/>
                <w:color w:val="000000"/>
              </w:rPr>
            </w:pP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before="120" w:after="120" w:line="360" w:lineRule="exact"/>
              <w:ind w:leftChars="-45" w:left="-108" w:rightChars="-45" w:right="-108"/>
              <w:jc w:val="center"/>
              <w:rPr>
                <w:rFonts w:ascii="Times New Roman" w:eastAsia="標楷體" w:hAnsi="Times New Roman" w:cs="Times New Roman"/>
                <w:b/>
                <w:color w:val="000000"/>
              </w:rPr>
            </w:pPr>
            <w:r w:rsidRPr="00693003">
              <w:rPr>
                <w:rFonts w:ascii="Times New Roman" w:eastAsia="標楷體" w:hAnsi="Times New Roman" w:cs="Times New Roman"/>
                <w:b/>
                <w:color w:val="000000"/>
              </w:rPr>
              <w:t>類型</w:t>
            </w:r>
          </w:p>
        </w:tc>
        <w:tc>
          <w:tcPr>
            <w:tcW w:w="3850" w:type="dxa"/>
            <w:gridSpan w:val="3"/>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line="400" w:lineRule="exact"/>
              <w:ind w:leftChars="-28" w:left="-67"/>
              <w:jc w:val="both"/>
              <w:rPr>
                <w:rFonts w:ascii="Times New Roman" w:eastAsia="標楷體" w:hAnsi="Times New Roman" w:cs="Times New Roman"/>
                <w:b/>
                <w:color w:val="FF0000"/>
              </w:rPr>
            </w:pPr>
            <w:r w:rsidRPr="00693003">
              <w:rPr>
                <w:rFonts w:ascii="Times New Roman" w:eastAsia="標楷體" w:hAnsi="Times New Roman" w:cs="Times New Roman"/>
                <w:color w:val="FF0000"/>
              </w:rPr>
              <w:t>□</w:t>
            </w:r>
            <w:r w:rsidRPr="00693003">
              <w:rPr>
                <w:rFonts w:ascii="Times New Roman" w:eastAsia="標楷體" w:hAnsi="Times New Roman" w:cs="Times New Roman" w:hint="eastAsia"/>
                <w:color w:val="FF0000"/>
              </w:rPr>
              <w:t>重大施政</w:t>
            </w:r>
            <w:r w:rsidRPr="00693003">
              <w:rPr>
                <w:rFonts w:ascii="Times New Roman" w:eastAsia="標楷體" w:hAnsi="Times New Roman" w:cs="Times New Roman"/>
                <w:color w:val="FF0000"/>
              </w:rPr>
              <w:t>計畫</w:t>
            </w:r>
            <w:r w:rsidRPr="00693003">
              <w:rPr>
                <w:rFonts w:ascii="Times New Roman" w:eastAsia="標楷體" w:hAnsi="Times New Roman" w:cs="Times New Roman"/>
                <w:color w:val="FF0000"/>
              </w:rPr>
              <w:t xml:space="preserve">     </w:t>
            </w:r>
          </w:p>
          <w:p w:rsidR="00693003" w:rsidRPr="00693003" w:rsidRDefault="00693003" w:rsidP="00693003">
            <w:pPr>
              <w:spacing w:line="400" w:lineRule="exact"/>
              <w:ind w:leftChars="-28" w:left="-67"/>
              <w:jc w:val="both"/>
              <w:rPr>
                <w:rFonts w:ascii="Times New Roman" w:eastAsia="標楷體" w:hAnsi="Times New Roman" w:cs="Times New Roman"/>
                <w:color w:val="000000"/>
              </w:rPr>
            </w:pPr>
            <w:r w:rsidRPr="00693003">
              <w:rPr>
                <w:rFonts w:ascii="Times New Roman" w:eastAsia="標楷體" w:hAnsi="Times New Roman" w:cs="Times New Roman"/>
                <w:color w:val="FF0000"/>
              </w:rPr>
              <w:t>□</w:t>
            </w:r>
            <w:r w:rsidRPr="00693003">
              <w:rPr>
                <w:rFonts w:ascii="Times New Roman" w:eastAsia="標楷體" w:hAnsi="Times New Roman" w:cs="Times New Roman"/>
                <w:color w:val="FF0000"/>
              </w:rPr>
              <w:t>非</w:t>
            </w:r>
            <w:r w:rsidRPr="00693003">
              <w:rPr>
                <w:rFonts w:ascii="Times New Roman" w:eastAsia="標楷體" w:hAnsi="Times New Roman" w:cs="Times New Roman" w:hint="eastAsia"/>
                <w:color w:val="FF0000"/>
              </w:rPr>
              <w:t>重大施政</w:t>
            </w:r>
            <w:r w:rsidRPr="00693003">
              <w:rPr>
                <w:rFonts w:ascii="Times New Roman" w:eastAsia="標楷體" w:hAnsi="Times New Roman" w:cs="Times New Roman"/>
                <w:color w:val="FF0000"/>
              </w:rPr>
              <w:t>計畫</w:t>
            </w:r>
            <w:r w:rsidRPr="00693003">
              <w:rPr>
                <w:rFonts w:ascii="Times New Roman" w:eastAsia="標楷體" w:hAnsi="Times New Roman" w:cs="Times New Roman"/>
                <w:color w:val="000000"/>
              </w:rPr>
              <w:t xml:space="preserve">    </w:t>
            </w:r>
          </w:p>
        </w:tc>
      </w:tr>
      <w:tr w:rsidR="00693003" w:rsidRPr="00693003" w:rsidTr="00D112CA">
        <w:trPr>
          <w:trHeight w:val="491"/>
          <w:jc w:val="center"/>
        </w:trPr>
        <w:tc>
          <w:tcPr>
            <w:tcW w:w="6305" w:type="dxa"/>
            <w:gridSpan w:val="1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360" w:lineRule="atLeast"/>
              <w:ind w:leftChars="-45" w:left="-108"/>
              <w:jc w:val="both"/>
              <w:rPr>
                <w:rFonts w:ascii="Times New Roman" w:eastAsia="標楷體" w:hAnsi="Times New Roman" w:cs="Times New Roman"/>
                <w:b/>
                <w:color w:val="000000"/>
              </w:rPr>
            </w:pPr>
            <w:r w:rsidRPr="00693003">
              <w:rPr>
                <w:rFonts w:ascii="Times New Roman" w:eastAsia="標楷體" w:hAnsi="Times New Roman" w:cs="Times New Roman"/>
                <w:b/>
                <w:color w:val="000000"/>
                <w:sz w:val="28"/>
              </w:rPr>
              <w:t>參、計畫內容涉及領域：</w:t>
            </w:r>
          </w:p>
        </w:tc>
        <w:tc>
          <w:tcPr>
            <w:tcW w:w="3850" w:type="dxa"/>
            <w:gridSpan w:val="3"/>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jc w:val="center"/>
              <w:rPr>
                <w:rFonts w:ascii="Times New Roman" w:eastAsia="標楷體" w:hAnsi="Times New Roman" w:cs="Times New Roman"/>
                <w:b/>
                <w:color w:val="000000"/>
              </w:rPr>
            </w:pPr>
            <w:r w:rsidRPr="00693003">
              <w:rPr>
                <w:rFonts w:ascii="Times New Roman" w:eastAsia="標楷體" w:hAnsi="Times New Roman" w:cs="Times New Roman"/>
                <w:b/>
                <w:color w:val="000000"/>
              </w:rPr>
              <w:t>勾選（可複選）</w:t>
            </w:r>
          </w:p>
        </w:tc>
      </w:tr>
      <w:tr w:rsidR="00693003" w:rsidRPr="00693003" w:rsidTr="00D112CA">
        <w:trPr>
          <w:trHeight w:val="369"/>
          <w:jc w:val="center"/>
        </w:trPr>
        <w:tc>
          <w:tcPr>
            <w:tcW w:w="6305" w:type="dxa"/>
            <w:gridSpan w:val="1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jc w:val="both"/>
              <w:rPr>
                <w:rFonts w:ascii="Times New Roman" w:eastAsia="標楷體" w:hAnsi="Times New Roman" w:cs="Times New Roman"/>
                <w:b/>
                <w:color w:val="000000"/>
                <w:sz w:val="28"/>
              </w:rPr>
            </w:pPr>
            <w:r w:rsidRPr="00693003">
              <w:rPr>
                <w:rFonts w:ascii="Times New Roman" w:eastAsia="標楷體" w:hAnsi="Times New Roman" w:cs="Times New Roman"/>
                <w:color w:val="000000"/>
                <w:sz w:val="28"/>
              </w:rPr>
              <w:t xml:space="preserve">3-1 </w:t>
            </w:r>
            <w:r w:rsidRPr="00693003">
              <w:rPr>
                <w:rFonts w:ascii="Times New Roman" w:eastAsia="標楷體" w:hAnsi="Times New Roman" w:cs="Times New Roman"/>
                <w:color w:val="000000"/>
                <w:sz w:val="28"/>
              </w:rPr>
              <w:t>權力、決策、影響力領域</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color w:val="000000"/>
              </w:rPr>
            </w:pPr>
          </w:p>
        </w:tc>
      </w:tr>
      <w:tr w:rsidR="00693003" w:rsidRPr="00693003" w:rsidTr="00D112CA">
        <w:trPr>
          <w:trHeight w:val="369"/>
          <w:jc w:val="center"/>
        </w:trPr>
        <w:tc>
          <w:tcPr>
            <w:tcW w:w="6305" w:type="dxa"/>
            <w:gridSpan w:val="1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jc w:val="both"/>
              <w:rPr>
                <w:rFonts w:ascii="Times New Roman" w:eastAsia="標楷體" w:hAnsi="Times New Roman" w:cs="Times New Roman"/>
                <w:b/>
                <w:color w:val="000000"/>
                <w:sz w:val="28"/>
              </w:rPr>
            </w:pPr>
            <w:r w:rsidRPr="00693003">
              <w:rPr>
                <w:rFonts w:ascii="Times New Roman" w:eastAsia="標楷體" w:hAnsi="Times New Roman" w:cs="Times New Roman"/>
                <w:color w:val="000000"/>
                <w:sz w:val="28"/>
              </w:rPr>
              <w:t xml:space="preserve">3-2 </w:t>
            </w:r>
            <w:r w:rsidRPr="00693003">
              <w:rPr>
                <w:rFonts w:ascii="Times New Roman" w:eastAsia="標楷體" w:hAnsi="Times New Roman" w:cs="Times New Roman"/>
                <w:color w:val="000000"/>
                <w:sz w:val="28"/>
              </w:rPr>
              <w:t>就業、經濟、福利領域</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color w:val="000000"/>
              </w:rPr>
            </w:pPr>
          </w:p>
        </w:tc>
      </w:tr>
      <w:tr w:rsidR="00693003" w:rsidRPr="00693003" w:rsidTr="00D112CA">
        <w:trPr>
          <w:trHeight w:val="369"/>
          <w:jc w:val="center"/>
        </w:trPr>
        <w:tc>
          <w:tcPr>
            <w:tcW w:w="6305" w:type="dxa"/>
            <w:gridSpan w:val="1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jc w:val="both"/>
              <w:rPr>
                <w:rFonts w:ascii="Times New Roman" w:eastAsia="標楷體" w:hAnsi="Times New Roman" w:cs="Times New Roman"/>
                <w:b/>
                <w:color w:val="000000"/>
                <w:sz w:val="28"/>
              </w:rPr>
            </w:pPr>
            <w:r w:rsidRPr="00693003">
              <w:rPr>
                <w:rFonts w:ascii="Times New Roman" w:eastAsia="標楷體" w:hAnsi="Times New Roman" w:cs="Times New Roman"/>
                <w:color w:val="000000"/>
                <w:sz w:val="28"/>
              </w:rPr>
              <w:t xml:space="preserve">3-3 </w:t>
            </w:r>
            <w:r w:rsidRPr="00693003">
              <w:rPr>
                <w:rFonts w:ascii="Times New Roman" w:eastAsia="標楷體" w:hAnsi="Times New Roman" w:cs="Times New Roman"/>
                <w:color w:val="000000"/>
                <w:sz w:val="28"/>
              </w:rPr>
              <w:t>人口、婚姻、家庭領域</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color w:val="000000"/>
              </w:rPr>
            </w:pPr>
          </w:p>
        </w:tc>
      </w:tr>
      <w:tr w:rsidR="00693003" w:rsidRPr="00693003" w:rsidTr="00D112CA">
        <w:trPr>
          <w:trHeight w:val="369"/>
          <w:jc w:val="center"/>
        </w:trPr>
        <w:tc>
          <w:tcPr>
            <w:tcW w:w="6305" w:type="dxa"/>
            <w:gridSpan w:val="1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jc w:val="both"/>
              <w:rPr>
                <w:rFonts w:ascii="Times New Roman" w:eastAsia="標楷體" w:hAnsi="Times New Roman" w:cs="Times New Roman"/>
                <w:b/>
                <w:color w:val="000000"/>
                <w:sz w:val="28"/>
              </w:rPr>
            </w:pPr>
            <w:r w:rsidRPr="00693003">
              <w:rPr>
                <w:rFonts w:ascii="Times New Roman" w:eastAsia="標楷體" w:hAnsi="Times New Roman" w:cs="Times New Roman"/>
                <w:color w:val="000000"/>
                <w:sz w:val="28"/>
              </w:rPr>
              <w:t xml:space="preserve">3-4 </w:t>
            </w:r>
            <w:r w:rsidRPr="00693003">
              <w:rPr>
                <w:rFonts w:ascii="Times New Roman" w:eastAsia="標楷體" w:hAnsi="Times New Roman" w:cs="Times New Roman"/>
                <w:color w:val="000000"/>
                <w:sz w:val="28"/>
              </w:rPr>
              <w:t>教育、文化、媒體領域</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color w:val="000000"/>
              </w:rPr>
            </w:pPr>
          </w:p>
        </w:tc>
      </w:tr>
      <w:tr w:rsidR="00693003" w:rsidRPr="00693003" w:rsidTr="00D112CA">
        <w:trPr>
          <w:trHeight w:val="369"/>
          <w:jc w:val="center"/>
        </w:trPr>
        <w:tc>
          <w:tcPr>
            <w:tcW w:w="6305" w:type="dxa"/>
            <w:gridSpan w:val="1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jc w:val="both"/>
              <w:rPr>
                <w:rFonts w:ascii="Times New Roman" w:eastAsia="標楷體" w:hAnsi="Times New Roman" w:cs="Times New Roman"/>
                <w:b/>
                <w:color w:val="000000"/>
                <w:sz w:val="28"/>
              </w:rPr>
            </w:pPr>
            <w:r w:rsidRPr="00693003">
              <w:rPr>
                <w:rFonts w:ascii="Times New Roman" w:eastAsia="標楷體" w:hAnsi="Times New Roman" w:cs="Times New Roman"/>
                <w:color w:val="000000"/>
                <w:sz w:val="28"/>
              </w:rPr>
              <w:t xml:space="preserve">3-5 </w:t>
            </w:r>
            <w:r w:rsidRPr="00693003">
              <w:rPr>
                <w:rFonts w:ascii="Times New Roman" w:eastAsia="標楷體" w:hAnsi="Times New Roman" w:cs="Times New Roman"/>
                <w:color w:val="000000"/>
                <w:sz w:val="28"/>
              </w:rPr>
              <w:t>人身安全、司法領域</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color w:val="000000"/>
              </w:rPr>
            </w:pPr>
          </w:p>
        </w:tc>
      </w:tr>
      <w:tr w:rsidR="00693003" w:rsidRPr="00693003" w:rsidTr="00D112CA">
        <w:trPr>
          <w:trHeight w:val="369"/>
          <w:jc w:val="center"/>
        </w:trPr>
        <w:tc>
          <w:tcPr>
            <w:tcW w:w="6305" w:type="dxa"/>
            <w:gridSpan w:val="1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jc w:val="both"/>
              <w:rPr>
                <w:rFonts w:ascii="Times New Roman" w:eastAsia="標楷體" w:hAnsi="Times New Roman" w:cs="Times New Roman"/>
                <w:b/>
                <w:color w:val="000000"/>
                <w:sz w:val="28"/>
              </w:rPr>
            </w:pPr>
            <w:r w:rsidRPr="00693003">
              <w:rPr>
                <w:rFonts w:ascii="Times New Roman" w:eastAsia="標楷體" w:hAnsi="Times New Roman" w:cs="Times New Roman"/>
                <w:color w:val="000000"/>
                <w:sz w:val="28"/>
              </w:rPr>
              <w:t xml:space="preserve">3-6 </w:t>
            </w:r>
            <w:r w:rsidRPr="00693003">
              <w:rPr>
                <w:rFonts w:ascii="Times New Roman" w:eastAsia="標楷體" w:hAnsi="Times New Roman" w:cs="Times New Roman"/>
                <w:color w:val="000000"/>
                <w:sz w:val="28"/>
              </w:rPr>
              <w:t>健康、醫療、照顧領域</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color w:val="000000"/>
              </w:rPr>
            </w:pPr>
          </w:p>
        </w:tc>
      </w:tr>
      <w:tr w:rsidR="00693003" w:rsidRPr="00693003" w:rsidTr="00D112CA">
        <w:trPr>
          <w:trHeight w:val="369"/>
          <w:jc w:val="center"/>
        </w:trPr>
        <w:tc>
          <w:tcPr>
            <w:tcW w:w="6305" w:type="dxa"/>
            <w:gridSpan w:val="1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jc w:val="both"/>
              <w:rPr>
                <w:rFonts w:ascii="Times New Roman" w:eastAsia="標楷體" w:hAnsi="Times New Roman" w:cs="Times New Roman"/>
                <w:b/>
                <w:color w:val="000000"/>
                <w:sz w:val="28"/>
              </w:rPr>
            </w:pPr>
            <w:r w:rsidRPr="00693003">
              <w:rPr>
                <w:rFonts w:ascii="Times New Roman" w:eastAsia="標楷體" w:hAnsi="Times New Roman" w:cs="Times New Roman"/>
                <w:color w:val="000000"/>
                <w:sz w:val="28"/>
              </w:rPr>
              <w:t xml:space="preserve">3-7 </w:t>
            </w:r>
            <w:r w:rsidRPr="00693003">
              <w:rPr>
                <w:rFonts w:ascii="Times New Roman" w:eastAsia="標楷體" w:hAnsi="Times New Roman" w:cs="Times New Roman"/>
                <w:color w:val="000000"/>
                <w:sz w:val="28"/>
              </w:rPr>
              <w:t>環境、能源、科技領域</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color w:val="000000"/>
              </w:rPr>
            </w:pPr>
          </w:p>
        </w:tc>
      </w:tr>
      <w:tr w:rsidR="00693003" w:rsidRPr="00693003" w:rsidTr="00D112CA">
        <w:trPr>
          <w:trHeight w:val="369"/>
          <w:jc w:val="center"/>
        </w:trPr>
        <w:tc>
          <w:tcPr>
            <w:tcW w:w="6305" w:type="dxa"/>
            <w:gridSpan w:val="14"/>
            <w:tcBorders>
              <w:top w:val="single" w:sz="4" w:space="0" w:color="auto"/>
              <w:left w:val="single" w:sz="4" w:space="0" w:color="auto"/>
              <w:bottom w:val="thickThinSmallGap" w:sz="24" w:space="0" w:color="auto"/>
              <w:right w:val="single" w:sz="4" w:space="0" w:color="auto"/>
            </w:tcBorders>
            <w:vAlign w:val="center"/>
            <w:hideMark/>
          </w:tcPr>
          <w:p w:rsidR="00693003" w:rsidRPr="00693003" w:rsidRDefault="00693003" w:rsidP="00693003">
            <w:pPr>
              <w:adjustRightInd w:val="0"/>
              <w:snapToGrid w:val="0"/>
              <w:spacing w:line="240" w:lineRule="atLeast"/>
              <w:jc w:val="both"/>
              <w:rPr>
                <w:rFonts w:ascii="Times New Roman" w:eastAsia="標楷體" w:hAnsi="Times New Roman" w:cs="Times New Roman"/>
                <w:color w:val="000000"/>
                <w:sz w:val="28"/>
              </w:rPr>
            </w:pPr>
            <w:r w:rsidRPr="00693003">
              <w:rPr>
                <w:rFonts w:ascii="Times New Roman" w:eastAsia="標楷體" w:hAnsi="Times New Roman" w:cs="Times New Roman"/>
                <w:color w:val="000000"/>
                <w:sz w:val="28"/>
              </w:rPr>
              <w:t xml:space="preserve">3-8 </w:t>
            </w:r>
            <w:r w:rsidRPr="00693003">
              <w:rPr>
                <w:rFonts w:ascii="Times New Roman" w:eastAsia="標楷體" w:hAnsi="Times New Roman" w:cs="Times New Roman"/>
                <w:color w:val="000000"/>
                <w:sz w:val="28"/>
              </w:rPr>
              <w:t>其他（勾選「其他」欄位者，請簡述計畫涉及領域）</w:t>
            </w:r>
          </w:p>
        </w:tc>
        <w:tc>
          <w:tcPr>
            <w:tcW w:w="3850" w:type="dxa"/>
            <w:gridSpan w:val="3"/>
            <w:tcBorders>
              <w:top w:val="single" w:sz="4" w:space="0" w:color="auto"/>
              <w:left w:val="single" w:sz="4" w:space="0" w:color="auto"/>
              <w:bottom w:val="thickThinSmallGap" w:sz="2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color w:val="000000"/>
              </w:rPr>
            </w:pPr>
          </w:p>
        </w:tc>
      </w:tr>
      <w:tr w:rsidR="00693003" w:rsidRPr="00693003" w:rsidTr="00D112CA">
        <w:trPr>
          <w:trHeight w:val="480"/>
          <w:jc w:val="center"/>
        </w:trPr>
        <w:tc>
          <w:tcPr>
            <w:tcW w:w="10155" w:type="dxa"/>
            <w:gridSpan w:val="17"/>
            <w:tcBorders>
              <w:top w:val="thickThinSmallGap" w:sz="2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360" w:lineRule="atLeast"/>
              <w:ind w:leftChars="-45" w:left="-108"/>
              <w:jc w:val="both"/>
              <w:rPr>
                <w:rFonts w:ascii="Times New Roman" w:eastAsia="標楷體" w:hAnsi="Times New Roman" w:cs="Times New Roman"/>
                <w:color w:val="000000"/>
              </w:rPr>
            </w:pPr>
            <w:r w:rsidRPr="00693003">
              <w:rPr>
                <w:rFonts w:ascii="Times New Roman" w:eastAsia="標楷體" w:hAnsi="Times New Roman" w:cs="Times New Roman"/>
                <w:b/>
                <w:color w:val="000000"/>
                <w:sz w:val="28"/>
              </w:rPr>
              <w:t>肆、問題與需求評估</w:t>
            </w:r>
          </w:p>
        </w:tc>
      </w:tr>
      <w:tr w:rsidR="00693003" w:rsidRPr="00693003" w:rsidTr="00D112CA">
        <w:trPr>
          <w:cantSplit/>
          <w:trHeight w:val="302"/>
          <w:jc w:val="center"/>
        </w:trPr>
        <w:tc>
          <w:tcPr>
            <w:tcW w:w="2900" w:type="dxa"/>
            <w:gridSpan w:val="6"/>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15" w:left="378" w:hangingChars="159" w:hanging="414"/>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bCs/>
                <w:color w:val="000000"/>
                <w:sz w:val="26"/>
                <w:szCs w:val="26"/>
              </w:rPr>
              <w:t>項　目</w:t>
            </w:r>
          </w:p>
        </w:tc>
        <w:tc>
          <w:tcPr>
            <w:tcW w:w="3411" w:type="dxa"/>
            <w:gridSpan w:val="9"/>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44" w:left="87" w:rightChars="-45" w:right="-108" w:hangingChars="74" w:hanging="193"/>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
                <w:bCs/>
                <w:color w:val="000000"/>
                <w:sz w:val="26"/>
                <w:szCs w:val="26"/>
              </w:rPr>
              <w:t>說　明</w:t>
            </w:r>
          </w:p>
        </w:tc>
        <w:tc>
          <w:tcPr>
            <w:tcW w:w="3844" w:type="dxa"/>
            <w:gridSpan w:val="2"/>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44" w:left="-106" w:rightChars="-45" w:right="-108"/>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
                <w:bCs/>
                <w:color w:val="000000"/>
                <w:sz w:val="26"/>
                <w:szCs w:val="26"/>
              </w:rPr>
              <w:t xml:space="preserve">備　</w:t>
            </w:r>
            <w:proofErr w:type="gramStart"/>
            <w:r w:rsidRPr="00693003">
              <w:rPr>
                <w:rFonts w:ascii="Times New Roman" w:eastAsia="標楷體" w:hAnsi="Times New Roman" w:cs="Times New Roman"/>
                <w:b/>
                <w:bCs/>
                <w:color w:val="000000"/>
                <w:sz w:val="26"/>
                <w:szCs w:val="26"/>
              </w:rPr>
              <w:t>註</w:t>
            </w:r>
            <w:proofErr w:type="gramEnd"/>
          </w:p>
        </w:tc>
      </w:tr>
      <w:tr w:rsidR="00693003" w:rsidRPr="00693003" w:rsidTr="00D112CA">
        <w:trPr>
          <w:cantSplit/>
          <w:trHeight w:val="302"/>
          <w:jc w:val="center"/>
        </w:trPr>
        <w:tc>
          <w:tcPr>
            <w:tcW w:w="2900" w:type="dxa"/>
            <w:gridSpan w:val="6"/>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before="60" w:after="60" w:line="300" w:lineRule="exact"/>
              <w:ind w:left="471" w:hangingChars="181" w:hanging="471"/>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4-1</w:t>
            </w:r>
            <w:r w:rsidRPr="00693003">
              <w:rPr>
                <w:rFonts w:ascii="Times New Roman" w:eastAsia="標楷體" w:hAnsi="Times New Roman" w:cs="Times New Roman"/>
                <w:b/>
                <w:color w:val="000000"/>
                <w:sz w:val="26"/>
                <w:szCs w:val="26"/>
              </w:rPr>
              <w:t>計畫之現況問題與需求概述</w:t>
            </w:r>
          </w:p>
        </w:tc>
        <w:tc>
          <w:tcPr>
            <w:tcW w:w="3411" w:type="dxa"/>
            <w:gridSpan w:val="9"/>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rPr>
            </w:pPr>
          </w:p>
        </w:tc>
        <w:tc>
          <w:tcPr>
            <w:tcW w:w="3844" w:type="dxa"/>
            <w:gridSpan w:val="2"/>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20" w:left="-48" w:rightChars="-15" w:right="-36"/>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簡要說明計畫之現況問題與需求。</w:t>
            </w:r>
          </w:p>
        </w:tc>
      </w:tr>
      <w:tr w:rsidR="00693003" w:rsidRPr="00693003" w:rsidTr="00D112CA">
        <w:trPr>
          <w:cantSplit/>
          <w:trHeight w:val="1626"/>
          <w:jc w:val="center"/>
        </w:trPr>
        <w:tc>
          <w:tcPr>
            <w:tcW w:w="2900" w:type="dxa"/>
            <w:gridSpan w:val="6"/>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before="60" w:after="60" w:line="300" w:lineRule="exact"/>
              <w:ind w:left="414" w:hangingChars="159" w:hanging="414"/>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lastRenderedPageBreak/>
              <w:t>4-2</w:t>
            </w:r>
            <w:r w:rsidRPr="00693003">
              <w:rPr>
                <w:rFonts w:ascii="Times New Roman" w:eastAsia="標楷體" w:hAnsi="Times New Roman" w:cs="Times New Roman"/>
                <w:b/>
                <w:color w:val="000000"/>
                <w:sz w:val="26"/>
                <w:szCs w:val="26"/>
              </w:rPr>
              <w:t>和本計畫相關之性別統計與性別</w:t>
            </w:r>
            <w:r w:rsidRPr="00693003">
              <w:rPr>
                <w:rFonts w:ascii="Times New Roman" w:eastAsia="標楷體" w:hAnsi="Times New Roman" w:cs="Times New Roman"/>
                <w:b/>
                <w:bCs/>
                <w:color w:val="000000"/>
                <w:sz w:val="26"/>
                <w:szCs w:val="26"/>
              </w:rPr>
              <w:t>分析</w:t>
            </w:r>
          </w:p>
        </w:tc>
        <w:tc>
          <w:tcPr>
            <w:tcW w:w="3411" w:type="dxa"/>
            <w:gridSpan w:val="9"/>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rPr>
            </w:pPr>
          </w:p>
        </w:tc>
        <w:tc>
          <w:tcPr>
            <w:tcW w:w="3844" w:type="dxa"/>
            <w:gridSpan w:val="2"/>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4" w:left="223" w:rightChars="-10" w:right="-24" w:hangingChars="82" w:hanging="213"/>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透過相關資料庫、圖書等各種途徑蒐集既有的性別統計與性別分析。</w:t>
            </w:r>
          </w:p>
          <w:p w:rsidR="00693003" w:rsidRPr="00693003" w:rsidRDefault="00693003" w:rsidP="00693003">
            <w:pPr>
              <w:adjustRightInd w:val="0"/>
              <w:snapToGrid w:val="0"/>
              <w:spacing w:line="240" w:lineRule="atLeast"/>
              <w:ind w:leftChars="4" w:left="223" w:rightChars="-10" w:right="-24" w:hangingChars="82" w:hanging="213"/>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性別統計與性別分析應儘量顧及不同性別、性傾向及性別認同者之年齡、族群、地區等面向。</w:t>
            </w:r>
          </w:p>
        </w:tc>
      </w:tr>
      <w:tr w:rsidR="00693003" w:rsidRPr="00693003" w:rsidTr="00D112CA">
        <w:trPr>
          <w:cantSplit/>
          <w:trHeight w:val="1408"/>
          <w:jc w:val="center"/>
        </w:trPr>
        <w:tc>
          <w:tcPr>
            <w:tcW w:w="2900" w:type="dxa"/>
            <w:gridSpan w:val="6"/>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before="60" w:after="60" w:line="300" w:lineRule="exact"/>
              <w:ind w:left="414" w:hangingChars="159" w:hanging="414"/>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4-3</w:t>
            </w:r>
            <w:r w:rsidRPr="00693003">
              <w:rPr>
                <w:rFonts w:ascii="Times New Roman" w:eastAsia="標楷體" w:hAnsi="Times New Roman" w:cs="Times New Roman"/>
                <w:b/>
                <w:color w:val="000000"/>
                <w:sz w:val="26"/>
                <w:szCs w:val="26"/>
              </w:rPr>
              <w:t>建議未來需要強化與本計畫相關的性別統計與性別分析及其方法</w:t>
            </w:r>
          </w:p>
        </w:tc>
        <w:tc>
          <w:tcPr>
            <w:tcW w:w="3411" w:type="dxa"/>
            <w:gridSpan w:val="9"/>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rPr>
            </w:pPr>
          </w:p>
        </w:tc>
        <w:tc>
          <w:tcPr>
            <w:tcW w:w="3844" w:type="dxa"/>
            <w:gridSpan w:val="2"/>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說明需要強化的性別統計類別及方法，包括由業務單位</w:t>
            </w:r>
            <w:proofErr w:type="gramStart"/>
            <w:r w:rsidRPr="00693003">
              <w:rPr>
                <w:rFonts w:ascii="Times New Roman" w:eastAsia="標楷體" w:hAnsi="Times New Roman" w:cs="Times New Roman"/>
                <w:color w:val="000000"/>
                <w:sz w:val="26"/>
                <w:szCs w:val="26"/>
              </w:rPr>
              <w:t>釐</w:t>
            </w:r>
            <w:proofErr w:type="gramEnd"/>
            <w:r w:rsidRPr="00693003">
              <w:rPr>
                <w:rFonts w:ascii="Times New Roman" w:eastAsia="標楷體" w:hAnsi="Times New Roman" w:cs="Times New Roman"/>
                <w:color w:val="000000"/>
                <w:sz w:val="26"/>
                <w:szCs w:val="26"/>
              </w:rPr>
              <w:t>清性別統計的定義及範圍，向主計單位建議分析項目或編列經費委託調查，並提出確保執行的方法。</w:t>
            </w:r>
          </w:p>
        </w:tc>
      </w:tr>
      <w:tr w:rsidR="00693003" w:rsidRPr="00693003" w:rsidTr="00D112CA">
        <w:trPr>
          <w:trHeight w:val="834"/>
          <w:jc w:val="center"/>
        </w:trPr>
        <w:tc>
          <w:tcPr>
            <w:tcW w:w="2900" w:type="dxa"/>
            <w:gridSpan w:val="6"/>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before="60" w:after="60" w:line="300" w:lineRule="exact"/>
              <w:ind w:left="471" w:hangingChars="181" w:hanging="471"/>
              <w:jc w:val="both"/>
              <w:rPr>
                <w:rFonts w:ascii="Times New Roman" w:eastAsia="標楷體" w:hAnsi="Times New Roman" w:cs="Times New Roman"/>
                <w:color w:val="000000"/>
                <w:sz w:val="26"/>
                <w:szCs w:val="26"/>
              </w:rPr>
            </w:pPr>
            <w:r w:rsidRPr="00693003">
              <w:rPr>
                <w:rFonts w:ascii="Times New Roman" w:eastAsia="標楷體" w:hAnsi="Times New Roman" w:cs="Times New Roman"/>
                <w:b/>
                <w:color w:val="000000"/>
                <w:sz w:val="26"/>
                <w:szCs w:val="26"/>
              </w:rPr>
              <w:t>伍、計畫目標概述（</w:t>
            </w:r>
            <w:proofErr w:type="gramStart"/>
            <w:r w:rsidRPr="00693003">
              <w:rPr>
                <w:rFonts w:ascii="Times New Roman" w:eastAsia="標楷體" w:hAnsi="Times New Roman" w:cs="Times New Roman"/>
                <w:b/>
                <w:color w:val="000000"/>
                <w:sz w:val="26"/>
                <w:szCs w:val="26"/>
              </w:rPr>
              <w:t>併同敘</w:t>
            </w:r>
            <w:proofErr w:type="gramEnd"/>
            <w:r w:rsidRPr="00693003">
              <w:rPr>
                <w:rFonts w:ascii="Times New Roman" w:eastAsia="標楷體" w:hAnsi="Times New Roman" w:cs="Times New Roman"/>
                <w:b/>
                <w:color w:val="000000"/>
                <w:sz w:val="26"/>
                <w:szCs w:val="26"/>
              </w:rPr>
              <w:t>明性別目標）</w:t>
            </w:r>
          </w:p>
        </w:tc>
        <w:tc>
          <w:tcPr>
            <w:tcW w:w="7255" w:type="dxa"/>
            <w:gridSpan w:val="11"/>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jc w:val="both"/>
              <w:rPr>
                <w:rFonts w:ascii="Times New Roman" w:eastAsia="標楷體" w:hAnsi="Times New Roman" w:cs="Times New Roman"/>
                <w:b/>
                <w:color w:val="000000"/>
              </w:rPr>
            </w:pPr>
          </w:p>
        </w:tc>
      </w:tr>
      <w:tr w:rsidR="00693003" w:rsidRPr="00693003" w:rsidTr="00D112CA">
        <w:trPr>
          <w:trHeight w:val="1871"/>
          <w:jc w:val="center"/>
        </w:trPr>
        <w:tc>
          <w:tcPr>
            <w:tcW w:w="2900" w:type="dxa"/>
            <w:gridSpan w:val="6"/>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before="60" w:after="60" w:line="300" w:lineRule="exact"/>
              <w:ind w:left="549" w:hangingChars="211" w:hanging="549"/>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陸、性別參與情形或改善方法（計畫於</w:t>
            </w:r>
            <w:proofErr w:type="gramStart"/>
            <w:r w:rsidRPr="00693003">
              <w:rPr>
                <w:rFonts w:ascii="Times New Roman" w:eastAsia="標楷體" w:hAnsi="Times New Roman" w:cs="Times New Roman"/>
                <w:b/>
                <w:color w:val="000000"/>
                <w:sz w:val="26"/>
                <w:szCs w:val="26"/>
              </w:rPr>
              <w:t>研</w:t>
            </w:r>
            <w:proofErr w:type="gramEnd"/>
            <w:r w:rsidRPr="00693003">
              <w:rPr>
                <w:rFonts w:ascii="Times New Roman" w:eastAsia="標楷體" w:hAnsi="Times New Roman" w:cs="Times New Roman"/>
                <w:b/>
                <w:color w:val="000000"/>
                <w:sz w:val="26"/>
                <w:szCs w:val="26"/>
              </w:rPr>
              <w:t>擬、決策、發展、執行之過程中，不同性別者之參與機制，如計畫相關組織或機制，性別比例是否達</w:t>
            </w:r>
            <w:r w:rsidRPr="00693003">
              <w:rPr>
                <w:rFonts w:ascii="Times New Roman" w:eastAsia="標楷體" w:hAnsi="Times New Roman" w:cs="Times New Roman"/>
                <w:b/>
                <w:color w:val="000000"/>
                <w:sz w:val="26"/>
                <w:szCs w:val="26"/>
              </w:rPr>
              <w:t>1/3</w:t>
            </w:r>
            <w:r w:rsidRPr="00693003">
              <w:rPr>
                <w:rFonts w:ascii="Times New Roman" w:eastAsia="標楷體" w:hAnsi="Times New Roman" w:cs="Times New Roman"/>
                <w:b/>
                <w:color w:val="000000"/>
                <w:sz w:val="26"/>
                <w:szCs w:val="26"/>
              </w:rPr>
              <w:t>）</w:t>
            </w:r>
          </w:p>
        </w:tc>
        <w:tc>
          <w:tcPr>
            <w:tcW w:w="7255" w:type="dxa"/>
            <w:gridSpan w:val="11"/>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jc w:val="both"/>
              <w:rPr>
                <w:rFonts w:ascii="Times New Roman" w:eastAsia="標楷體" w:hAnsi="Times New Roman" w:cs="Times New Roman"/>
                <w:b/>
                <w:color w:val="000000"/>
              </w:rPr>
            </w:pPr>
          </w:p>
        </w:tc>
      </w:tr>
      <w:tr w:rsidR="00693003" w:rsidRPr="00693003" w:rsidTr="00D112CA">
        <w:trPr>
          <w:trHeight w:val="748"/>
          <w:jc w:val="center"/>
        </w:trPr>
        <w:tc>
          <w:tcPr>
            <w:tcW w:w="10155" w:type="dxa"/>
            <w:gridSpan w:val="17"/>
            <w:tcBorders>
              <w:top w:val="thickThinSmallGap" w:sz="2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rightChars="-45" w:right="-108"/>
              <w:rPr>
                <w:rFonts w:ascii="Times New Roman" w:eastAsia="標楷體" w:hAnsi="Times New Roman" w:cs="Times New Roman"/>
                <w:b/>
                <w:color w:val="000000"/>
                <w:sz w:val="28"/>
              </w:rPr>
            </w:pPr>
            <w:proofErr w:type="gramStart"/>
            <w:r w:rsidRPr="00693003">
              <w:rPr>
                <w:rFonts w:ascii="Times New Roman" w:eastAsia="標楷體" w:hAnsi="Times New Roman" w:cs="Times New Roman"/>
                <w:b/>
                <w:color w:val="000000"/>
                <w:sz w:val="28"/>
              </w:rPr>
              <w:t>柒</w:t>
            </w:r>
            <w:proofErr w:type="gramEnd"/>
            <w:r w:rsidRPr="00693003">
              <w:rPr>
                <w:rFonts w:ascii="Times New Roman" w:eastAsia="標楷體" w:hAnsi="Times New Roman" w:cs="Times New Roman"/>
                <w:b/>
                <w:color w:val="000000"/>
                <w:sz w:val="28"/>
              </w:rPr>
              <w:t>、受益對象</w:t>
            </w:r>
          </w:p>
          <w:p w:rsidR="00693003" w:rsidRPr="00693003" w:rsidRDefault="00693003" w:rsidP="00693003">
            <w:pPr>
              <w:adjustRightInd w:val="0"/>
              <w:snapToGrid w:val="0"/>
              <w:spacing w:line="240" w:lineRule="atLeast"/>
              <w:ind w:left="57" w:rightChars="7" w:right="17" w:hanging="165"/>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若</w:t>
            </w:r>
            <w:r w:rsidRPr="00693003">
              <w:rPr>
                <w:rFonts w:ascii="Times New Roman" w:eastAsia="標楷體" w:hAnsi="Times New Roman" w:cs="Times New Roman"/>
                <w:color w:val="000000"/>
                <w:sz w:val="26"/>
                <w:szCs w:val="26"/>
              </w:rPr>
              <w:t>7-1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7-3</w:t>
            </w:r>
            <w:r w:rsidRPr="00693003">
              <w:rPr>
                <w:rFonts w:ascii="Times New Roman" w:eastAsia="標楷體" w:hAnsi="Times New Roman" w:cs="Times New Roman"/>
                <w:color w:val="000000"/>
                <w:sz w:val="26"/>
                <w:szCs w:val="26"/>
              </w:rPr>
              <w:t>任一指標評定「是」者，應繼續填列「捌、評估內容」</w:t>
            </w:r>
            <w:r w:rsidRPr="00693003">
              <w:rPr>
                <w:rFonts w:ascii="Times New Roman" w:eastAsia="標楷體" w:hAnsi="Times New Roman" w:cs="Times New Roman"/>
                <w:color w:val="000000"/>
                <w:sz w:val="26"/>
                <w:szCs w:val="26"/>
              </w:rPr>
              <w:t>8-1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8-9</w:t>
            </w:r>
            <w:r w:rsidRPr="00693003">
              <w:rPr>
                <w:rFonts w:ascii="Times New Roman" w:eastAsia="標楷體" w:hAnsi="Times New Roman" w:cs="Times New Roman"/>
                <w:color w:val="000000"/>
                <w:sz w:val="26"/>
                <w:szCs w:val="26"/>
              </w:rPr>
              <w:t>及「第二部分－程序參與」；如</w:t>
            </w:r>
            <w:r w:rsidRPr="00693003">
              <w:rPr>
                <w:rFonts w:ascii="Times New Roman" w:eastAsia="標楷體" w:hAnsi="Times New Roman" w:cs="Times New Roman"/>
                <w:color w:val="000000"/>
                <w:sz w:val="26"/>
                <w:szCs w:val="26"/>
              </w:rPr>
              <w:t>7-1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7-3</w:t>
            </w:r>
            <w:r w:rsidRPr="00693003">
              <w:rPr>
                <w:rFonts w:ascii="Times New Roman" w:eastAsia="標楷體" w:hAnsi="Times New Roman" w:cs="Times New Roman"/>
                <w:color w:val="000000"/>
                <w:sz w:val="26"/>
                <w:szCs w:val="26"/>
              </w:rPr>
              <w:t>皆評定為「否」者，</w:t>
            </w:r>
            <w:proofErr w:type="gramStart"/>
            <w:r w:rsidRPr="00693003">
              <w:rPr>
                <w:rFonts w:ascii="Times New Roman" w:eastAsia="標楷體" w:hAnsi="Times New Roman" w:cs="Times New Roman"/>
                <w:color w:val="000000"/>
                <w:sz w:val="26"/>
                <w:szCs w:val="26"/>
              </w:rPr>
              <w:t>則免填</w:t>
            </w:r>
            <w:proofErr w:type="gramEnd"/>
            <w:r w:rsidRPr="00693003">
              <w:rPr>
                <w:rFonts w:ascii="Times New Roman" w:eastAsia="標楷體" w:hAnsi="Times New Roman" w:cs="Times New Roman"/>
                <w:color w:val="000000"/>
                <w:sz w:val="26"/>
                <w:szCs w:val="26"/>
              </w:rPr>
              <w:t>「捌、評估內容」</w:t>
            </w:r>
            <w:r w:rsidRPr="00693003">
              <w:rPr>
                <w:rFonts w:ascii="Times New Roman" w:eastAsia="標楷體" w:hAnsi="Times New Roman" w:cs="Times New Roman"/>
                <w:color w:val="000000"/>
                <w:sz w:val="26"/>
                <w:szCs w:val="26"/>
              </w:rPr>
              <w:t>8-1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8-9</w:t>
            </w:r>
            <w:r w:rsidRPr="00693003">
              <w:rPr>
                <w:rFonts w:ascii="Times New Roman" w:eastAsia="標楷體" w:hAnsi="Times New Roman" w:cs="Times New Roman"/>
                <w:color w:val="000000"/>
                <w:sz w:val="26"/>
                <w:szCs w:val="26"/>
              </w:rPr>
              <w:t>，</w:t>
            </w:r>
            <w:proofErr w:type="gramStart"/>
            <w:r w:rsidRPr="00693003">
              <w:rPr>
                <w:rFonts w:ascii="Times New Roman" w:eastAsia="標楷體" w:hAnsi="Times New Roman" w:cs="Times New Roman"/>
                <w:color w:val="000000"/>
                <w:sz w:val="26"/>
                <w:szCs w:val="26"/>
              </w:rPr>
              <w:t>逕</w:t>
            </w:r>
            <w:proofErr w:type="gramEnd"/>
            <w:r w:rsidRPr="00693003">
              <w:rPr>
                <w:rFonts w:ascii="Times New Roman" w:eastAsia="標楷體" w:hAnsi="Times New Roman" w:cs="Times New Roman"/>
                <w:color w:val="000000"/>
                <w:sz w:val="26"/>
                <w:szCs w:val="26"/>
              </w:rPr>
              <w:t>填寫「第二部分－程序參與」，惟若經程序參與後，</w:t>
            </w:r>
            <w:r w:rsidRPr="00693003">
              <w:rPr>
                <w:rFonts w:ascii="Times New Roman" w:eastAsia="標楷體" w:hAnsi="Times New Roman" w:cs="Times New Roman"/>
                <w:color w:val="000000"/>
                <w:sz w:val="26"/>
                <w:szCs w:val="26"/>
              </w:rPr>
              <w:t xml:space="preserve"> 11-5</w:t>
            </w:r>
            <w:r w:rsidRPr="00693003">
              <w:rPr>
                <w:rFonts w:ascii="Times New Roman" w:eastAsia="標楷體" w:hAnsi="Times New Roman" w:cs="Times New Roman"/>
                <w:color w:val="000000"/>
                <w:sz w:val="26"/>
                <w:szCs w:val="26"/>
              </w:rPr>
              <w:t>「計畫與性別關聯之程度」評定為「有關」者，則需修正第一部分「</w:t>
            </w:r>
            <w:proofErr w:type="gramStart"/>
            <w:r w:rsidRPr="00693003">
              <w:rPr>
                <w:rFonts w:ascii="Times New Roman" w:eastAsia="標楷體" w:hAnsi="Times New Roman" w:cs="Times New Roman"/>
                <w:color w:val="000000"/>
                <w:sz w:val="26"/>
                <w:szCs w:val="26"/>
              </w:rPr>
              <w:t>柒</w:t>
            </w:r>
            <w:proofErr w:type="gramEnd"/>
            <w:r w:rsidRPr="00693003">
              <w:rPr>
                <w:rFonts w:ascii="Times New Roman" w:eastAsia="標楷體" w:hAnsi="Times New Roman" w:cs="Times New Roman"/>
                <w:color w:val="000000"/>
                <w:sz w:val="26"/>
                <w:szCs w:val="26"/>
              </w:rPr>
              <w:t>、受益對象」</w:t>
            </w:r>
            <w:r w:rsidRPr="00693003">
              <w:rPr>
                <w:rFonts w:ascii="Times New Roman" w:eastAsia="標楷體" w:hAnsi="Times New Roman" w:cs="Times New Roman"/>
                <w:color w:val="000000"/>
                <w:sz w:val="26"/>
                <w:szCs w:val="26"/>
              </w:rPr>
              <w:t>7-1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7-3</w:t>
            </w:r>
            <w:r w:rsidRPr="00693003">
              <w:rPr>
                <w:rFonts w:ascii="Times New Roman" w:eastAsia="標楷體" w:hAnsi="Times New Roman" w:cs="Times New Roman"/>
                <w:color w:val="000000"/>
                <w:sz w:val="26"/>
                <w:szCs w:val="26"/>
              </w:rPr>
              <w:t>，並補填列「捌、評估內容」</w:t>
            </w:r>
            <w:r w:rsidRPr="00693003">
              <w:rPr>
                <w:rFonts w:ascii="Times New Roman" w:eastAsia="標楷體" w:hAnsi="Times New Roman" w:cs="Times New Roman"/>
                <w:color w:val="000000"/>
                <w:sz w:val="26"/>
                <w:szCs w:val="26"/>
              </w:rPr>
              <w:t>8-1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8-9</w:t>
            </w:r>
            <w:r w:rsidRPr="00693003">
              <w:rPr>
                <w:rFonts w:ascii="Times New Roman" w:eastAsia="標楷體" w:hAnsi="Times New Roman" w:cs="Times New Roman"/>
                <w:color w:val="000000"/>
                <w:sz w:val="26"/>
                <w:szCs w:val="26"/>
              </w:rPr>
              <w:t>。</w:t>
            </w:r>
          </w:p>
          <w:p w:rsidR="00693003" w:rsidRPr="00693003" w:rsidRDefault="00693003" w:rsidP="00693003">
            <w:pPr>
              <w:adjustRightInd w:val="0"/>
              <w:snapToGrid w:val="0"/>
              <w:spacing w:line="240" w:lineRule="atLeast"/>
              <w:ind w:left="57" w:rightChars="7" w:right="17" w:hanging="165"/>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本項不論評定結果為「是」或「否」，皆需填寫評定原因，應有量化或質化說明，不得</w:t>
            </w:r>
          </w:p>
          <w:p w:rsidR="00693003" w:rsidRPr="00693003" w:rsidRDefault="00693003" w:rsidP="00693003">
            <w:pPr>
              <w:adjustRightInd w:val="0"/>
              <w:snapToGrid w:val="0"/>
              <w:spacing w:line="240" w:lineRule="atLeast"/>
              <w:ind w:left="57" w:rightChars="7" w:right="17" w:hanging="165"/>
              <w:rPr>
                <w:rFonts w:ascii="Times New Roman" w:eastAsia="標楷體" w:hAnsi="Times New Roman" w:cs="Times New Roman"/>
                <w:b/>
                <w:color w:val="000000"/>
              </w:rPr>
            </w:pP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僅列示「無涉性別」、「與性別無關」或「性別一律平等」。</w:t>
            </w:r>
          </w:p>
        </w:tc>
      </w:tr>
      <w:tr w:rsidR="00693003" w:rsidRPr="00693003" w:rsidTr="00D112CA">
        <w:trPr>
          <w:trHeight w:val="313"/>
          <w:jc w:val="center"/>
        </w:trPr>
        <w:tc>
          <w:tcPr>
            <w:tcW w:w="206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60" w:lineRule="exact"/>
              <w:jc w:val="center"/>
              <w:rPr>
                <w:rFonts w:ascii="Times New Roman" w:eastAsia="標楷體" w:hAnsi="Times New Roman" w:cs="Times New Roman"/>
                <w:b/>
                <w:bCs/>
                <w:color w:val="000000"/>
                <w:sz w:val="26"/>
                <w:szCs w:val="26"/>
              </w:rPr>
            </w:pPr>
            <w:r w:rsidRPr="00693003">
              <w:rPr>
                <w:rFonts w:ascii="Times New Roman" w:eastAsia="標楷體" w:hAnsi="Times New Roman" w:cs="Times New Roman"/>
                <w:b/>
                <w:bCs/>
                <w:color w:val="000000"/>
                <w:sz w:val="26"/>
                <w:szCs w:val="26"/>
              </w:rPr>
              <w:t>項　目</w:t>
            </w:r>
          </w:p>
        </w:tc>
        <w:tc>
          <w:tcPr>
            <w:tcW w:w="1270" w:type="dxa"/>
            <w:gridSpan w:val="7"/>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60" w:lineRule="exact"/>
              <w:ind w:leftChars="-32" w:left="475" w:hangingChars="212" w:hanging="552"/>
              <w:jc w:val="center"/>
              <w:rPr>
                <w:rFonts w:ascii="Times New Roman" w:eastAsia="標楷體" w:hAnsi="Times New Roman" w:cs="Times New Roman"/>
                <w:b/>
                <w:bCs/>
                <w:color w:val="000000"/>
                <w:sz w:val="26"/>
                <w:szCs w:val="26"/>
              </w:rPr>
            </w:pPr>
            <w:r w:rsidRPr="00693003">
              <w:rPr>
                <w:rFonts w:ascii="Times New Roman" w:eastAsia="標楷體" w:hAnsi="Times New Roman" w:cs="Times New Roman"/>
                <w:b/>
                <w:bCs/>
                <w:color w:val="000000"/>
                <w:sz w:val="26"/>
                <w:szCs w:val="26"/>
              </w:rPr>
              <w:t>評定結果</w:t>
            </w:r>
          </w:p>
          <w:p w:rsidR="00693003" w:rsidRPr="00693003" w:rsidRDefault="00693003" w:rsidP="00693003">
            <w:pPr>
              <w:adjustRightInd w:val="0"/>
              <w:snapToGrid w:val="0"/>
              <w:spacing w:line="260" w:lineRule="exact"/>
              <w:ind w:leftChars="-32" w:left="474" w:hangingChars="212" w:hanging="551"/>
              <w:jc w:val="center"/>
              <w:rPr>
                <w:rFonts w:ascii="Times New Roman" w:eastAsia="標楷體" w:hAnsi="Times New Roman" w:cs="Times New Roman"/>
                <w:bCs/>
                <w:color w:val="000000"/>
                <w:sz w:val="26"/>
                <w:szCs w:val="26"/>
              </w:rPr>
            </w:pPr>
            <w:r w:rsidRPr="00693003">
              <w:rPr>
                <w:rFonts w:ascii="Times New Roman" w:eastAsia="標楷體" w:hAnsi="Times New Roman" w:cs="Times New Roman"/>
                <w:bCs/>
                <w:color w:val="000000"/>
                <w:sz w:val="26"/>
                <w:szCs w:val="26"/>
              </w:rPr>
              <w:t>(</w:t>
            </w:r>
            <w:r w:rsidRPr="00693003">
              <w:rPr>
                <w:rFonts w:ascii="Times New Roman" w:eastAsia="標楷體" w:hAnsi="Times New Roman" w:cs="Times New Roman"/>
                <w:bCs/>
                <w:color w:val="000000"/>
                <w:sz w:val="26"/>
                <w:szCs w:val="26"/>
              </w:rPr>
              <w:t>請勾選</w:t>
            </w:r>
            <w:r w:rsidRPr="00693003">
              <w:rPr>
                <w:rFonts w:ascii="Times New Roman" w:eastAsia="標楷體" w:hAnsi="Times New Roman" w:cs="Times New Roman"/>
                <w:bCs/>
                <w:color w:val="000000"/>
                <w:sz w:val="26"/>
                <w:szCs w:val="26"/>
              </w:rPr>
              <w:t>)</w:t>
            </w:r>
          </w:p>
        </w:tc>
        <w:tc>
          <w:tcPr>
            <w:tcW w:w="292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line="260" w:lineRule="exact"/>
              <w:ind w:left="273" w:hangingChars="105" w:hanging="273"/>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評定原因</w:t>
            </w:r>
          </w:p>
        </w:tc>
        <w:tc>
          <w:tcPr>
            <w:tcW w:w="389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60" w:lineRule="exact"/>
              <w:jc w:val="center"/>
              <w:rPr>
                <w:rFonts w:ascii="Times New Roman" w:eastAsia="標楷體" w:hAnsi="Times New Roman" w:cs="Times New Roman"/>
                <w:b/>
                <w:bCs/>
                <w:color w:val="000000"/>
                <w:sz w:val="26"/>
                <w:szCs w:val="26"/>
              </w:rPr>
            </w:pPr>
            <w:r w:rsidRPr="00693003">
              <w:rPr>
                <w:rFonts w:ascii="Times New Roman" w:eastAsia="標楷體" w:hAnsi="Times New Roman" w:cs="Times New Roman"/>
                <w:b/>
                <w:bCs/>
                <w:color w:val="000000"/>
                <w:sz w:val="26"/>
                <w:szCs w:val="26"/>
              </w:rPr>
              <w:t xml:space="preserve">備　</w:t>
            </w:r>
            <w:proofErr w:type="gramStart"/>
            <w:r w:rsidRPr="00693003">
              <w:rPr>
                <w:rFonts w:ascii="Times New Roman" w:eastAsia="標楷體" w:hAnsi="Times New Roman" w:cs="Times New Roman"/>
                <w:b/>
                <w:bCs/>
                <w:color w:val="000000"/>
                <w:sz w:val="26"/>
                <w:szCs w:val="26"/>
              </w:rPr>
              <w:t>註</w:t>
            </w:r>
            <w:proofErr w:type="gramEnd"/>
          </w:p>
        </w:tc>
      </w:tr>
      <w:tr w:rsidR="00693003" w:rsidRPr="00693003" w:rsidTr="00D112CA">
        <w:trPr>
          <w:trHeight w:val="312"/>
          <w:jc w:val="center"/>
        </w:trPr>
        <w:tc>
          <w:tcPr>
            <w:tcW w:w="2063" w:type="dxa"/>
            <w:gridSpan w:val="3"/>
            <w:vMerge/>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widowControl/>
              <w:rPr>
                <w:rFonts w:ascii="Times New Roman" w:eastAsia="標楷體" w:hAnsi="Times New Roman" w:cs="Times New Roman"/>
                <w:b/>
                <w:bCs/>
                <w:color w:val="000000"/>
              </w:rPr>
            </w:pPr>
          </w:p>
        </w:tc>
        <w:tc>
          <w:tcPr>
            <w:tcW w:w="617" w:type="dxa"/>
            <w:gridSpan w:val="2"/>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60" w:lineRule="exact"/>
              <w:ind w:left="432" w:hangingChars="180" w:hanging="432"/>
              <w:jc w:val="center"/>
              <w:rPr>
                <w:rFonts w:ascii="Times New Roman" w:eastAsia="標楷體" w:hAnsi="Times New Roman" w:cs="Times New Roman"/>
                <w:b/>
                <w:bCs/>
                <w:color w:val="000000"/>
              </w:rPr>
            </w:pPr>
            <w:r w:rsidRPr="00693003">
              <w:rPr>
                <w:rFonts w:ascii="Times New Roman" w:eastAsia="標楷體" w:hAnsi="Times New Roman" w:cs="Times New Roman"/>
                <w:b/>
                <w:bCs/>
                <w:color w:val="000000"/>
              </w:rPr>
              <w:t>是</w:t>
            </w:r>
          </w:p>
        </w:tc>
        <w:tc>
          <w:tcPr>
            <w:tcW w:w="653" w:type="dxa"/>
            <w:gridSpan w:val="5"/>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60" w:lineRule="exact"/>
              <w:ind w:left="432" w:hangingChars="180" w:hanging="432"/>
              <w:jc w:val="center"/>
              <w:rPr>
                <w:rFonts w:ascii="Times New Roman" w:eastAsia="標楷體" w:hAnsi="Times New Roman" w:cs="Times New Roman"/>
                <w:b/>
                <w:bCs/>
                <w:color w:val="000000"/>
              </w:rPr>
            </w:pPr>
            <w:r w:rsidRPr="00693003">
              <w:rPr>
                <w:rFonts w:ascii="Times New Roman" w:eastAsia="標楷體" w:hAnsi="Times New Roman" w:cs="Times New Roman"/>
                <w:b/>
                <w:bCs/>
                <w:color w:val="000000"/>
              </w:rPr>
              <w:t>否</w:t>
            </w:r>
          </w:p>
        </w:tc>
        <w:tc>
          <w:tcPr>
            <w:tcW w:w="2929" w:type="dxa"/>
            <w:gridSpan w:val="3"/>
            <w:vMerge/>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widowControl/>
              <w:rPr>
                <w:rFonts w:ascii="Times New Roman" w:eastAsia="標楷體" w:hAnsi="Times New Roman" w:cs="Times New Roman"/>
                <w:b/>
                <w:color w:val="000000"/>
              </w:rPr>
            </w:pPr>
          </w:p>
        </w:tc>
        <w:tc>
          <w:tcPr>
            <w:tcW w:w="3893" w:type="dxa"/>
            <w:gridSpan w:val="4"/>
            <w:vMerge/>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widowControl/>
              <w:rPr>
                <w:rFonts w:ascii="Times New Roman" w:eastAsia="標楷體" w:hAnsi="Times New Roman" w:cs="Times New Roman"/>
                <w:b/>
                <w:bCs/>
                <w:color w:val="000000"/>
              </w:rPr>
            </w:pPr>
          </w:p>
        </w:tc>
      </w:tr>
      <w:tr w:rsidR="00693003" w:rsidRPr="00693003" w:rsidTr="00D112CA">
        <w:trPr>
          <w:trHeight w:val="2138"/>
          <w:jc w:val="center"/>
        </w:trPr>
        <w:tc>
          <w:tcPr>
            <w:tcW w:w="2063" w:type="dxa"/>
            <w:gridSpan w:val="3"/>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before="60" w:after="60" w:line="300" w:lineRule="exact"/>
              <w:ind w:left="489" w:hangingChars="188" w:hanging="489"/>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 xml:space="preserve">7-1 </w:t>
            </w:r>
            <w:r w:rsidRPr="00693003">
              <w:rPr>
                <w:rFonts w:ascii="Times New Roman" w:eastAsia="標楷體" w:hAnsi="Times New Roman" w:cs="Times New Roman"/>
                <w:b/>
                <w:color w:val="000000"/>
                <w:sz w:val="26"/>
                <w:szCs w:val="26"/>
              </w:rPr>
              <w:t>以特定性別、性傾向或性別認同者為受益對象</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jc w:val="both"/>
              <w:rPr>
                <w:rFonts w:ascii="Times New Roman" w:eastAsia="標楷體" w:hAnsi="Times New Roman" w:cs="Times New Roman"/>
                <w:color w:val="000000"/>
                <w:sz w:val="22"/>
              </w:rPr>
            </w:pPr>
          </w:p>
        </w:tc>
        <w:tc>
          <w:tcPr>
            <w:tcW w:w="653" w:type="dxa"/>
            <w:gridSpan w:val="5"/>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bCs/>
                <w:color w:val="000000"/>
              </w:rPr>
            </w:pPr>
          </w:p>
        </w:tc>
        <w:tc>
          <w:tcPr>
            <w:tcW w:w="2929" w:type="dxa"/>
            <w:gridSpan w:val="3"/>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jc w:val="both"/>
              <w:rPr>
                <w:rFonts w:ascii="Times New Roman" w:eastAsia="標楷體" w:hAnsi="Times New Roman" w:cs="Times New Roman"/>
                <w:color w:val="000000"/>
              </w:rPr>
            </w:pP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8" w:left="-9" w:hangingChars="4" w:hanging="1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如受益對象以男性或女性為主，或以同性戀、異性戀或雙性戀為主，或個人自認屬於男性或女性者，請評定為「是」。</w:t>
            </w:r>
          </w:p>
        </w:tc>
      </w:tr>
      <w:tr w:rsidR="00693003" w:rsidRPr="00693003" w:rsidTr="00D112CA">
        <w:trPr>
          <w:trHeight w:val="2099"/>
          <w:jc w:val="center"/>
        </w:trPr>
        <w:tc>
          <w:tcPr>
            <w:tcW w:w="2063" w:type="dxa"/>
            <w:gridSpan w:val="3"/>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spacing w:before="60" w:after="60" w:line="300" w:lineRule="exact"/>
              <w:ind w:left="489" w:hangingChars="188" w:hanging="489"/>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lastRenderedPageBreak/>
              <w:t>7-2</w:t>
            </w:r>
            <w:r w:rsidRPr="00693003">
              <w:rPr>
                <w:rFonts w:ascii="Times New Roman" w:eastAsia="標楷體" w:hAnsi="Times New Roman" w:cs="Times New Roman"/>
                <w:b/>
                <w:color w:val="000000"/>
                <w:sz w:val="26"/>
                <w:szCs w:val="26"/>
              </w:rPr>
              <w:t>受</w:t>
            </w:r>
            <w:r w:rsidRPr="00693003">
              <w:rPr>
                <w:rFonts w:ascii="Times New Roman" w:eastAsia="標楷體" w:hAnsi="Times New Roman" w:cs="Times New Roman"/>
                <w:b/>
                <w:bCs/>
                <w:color w:val="000000"/>
                <w:sz w:val="26"/>
                <w:szCs w:val="26"/>
              </w:rPr>
              <w:t>益對象無區別，</w:t>
            </w:r>
            <w:r w:rsidRPr="00693003">
              <w:rPr>
                <w:rFonts w:ascii="Times New Roman" w:eastAsia="標楷體" w:hAnsi="Times New Roman" w:cs="Times New Roman"/>
                <w:b/>
                <w:color w:val="000000"/>
                <w:sz w:val="26"/>
                <w:szCs w:val="26"/>
              </w:rPr>
              <w:t>但計畫內容</w:t>
            </w:r>
            <w:r w:rsidRPr="00693003">
              <w:rPr>
                <w:rFonts w:ascii="Times New Roman" w:eastAsia="標楷體" w:hAnsi="Times New Roman" w:cs="Times New Roman"/>
                <w:b/>
                <w:bCs/>
                <w:color w:val="000000"/>
                <w:sz w:val="26"/>
                <w:szCs w:val="26"/>
              </w:rPr>
              <w:t>涉及一般</w:t>
            </w:r>
            <w:r w:rsidRPr="00693003">
              <w:rPr>
                <w:rFonts w:ascii="Times New Roman" w:eastAsia="標楷體" w:hAnsi="Times New Roman" w:cs="Times New Roman"/>
                <w:b/>
                <w:color w:val="000000"/>
                <w:sz w:val="26"/>
                <w:szCs w:val="26"/>
              </w:rPr>
              <w:t>社會</w:t>
            </w:r>
            <w:r w:rsidRPr="00693003">
              <w:rPr>
                <w:rFonts w:ascii="Times New Roman" w:eastAsia="標楷體" w:hAnsi="Times New Roman" w:cs="Times New Roman"/>
                <w:b/>
                <w:bCs/>
                <w:color w:val="000000"/>
                <w:sz w:val="26"/>
                <w:szCs w:val="26"/>
              </w:rPr>
              <w:t>認知既存的性別偏見，或統計資料顯示性別比例差距過大者</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jc w:val="both"/>
              <w:rPr>
                <w:rFonts w:ascii="Times New Roman" w:eastAsia="標楷體" w:hAnsi="Times New Roman" w:cs="Times New Roman"/>
                <w:b/>
                <w:bCs/>
                <w:color w:val="000000"/>
              </w:rPr>
            </w:pPr>
          </w:p>
        </w:tc>
        <w:tc>
          <w:tcPr>
            <w:tcW w:w="653" w:type="dxa"/>
            <w:gridSpan w:val="5"/>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bCs/>
                <w:color w:val="000000"/>
              </w:rPr>
            </w:pPr>
          </w:p>
        </w:tc>
        <w:tc>
          <w:tcPr>
            <w:tcW w:w="2929" w:type="dxa"/>
            <w:gridSpan w:val="3"/>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jc w:val="both"/>
              <w:rPr>
                <w:rFonts w:ascii="Times New Roman" w:eastAsia="標楷體" w:hAnsi="Times New Roman" w:cs="Times New Roman"/>
                <w:color w:val="000000"/>
              </w:rPr>
            </w:pP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8" w:left="-9" w:hangingChars="4" w:hanging="1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如受益對象雖未限於特定性別人口群，但計畫內容涉及性別偏見、性別比例差距或隔離等之可能性者，請評定為「是」。</w:t>
            </w:r>
          </w:p>
        </w:tc>
      </w:tr>
      <w:tr w:rsidR="00693003" w:rsidRPr="00693003" w:rsidTr="00D112CA">
        <w:trPr>
          <w:trHeight w:val="1846"/>
          <w:jc w:val="center"/>
        </w:trPr>
        <w:tc>
          <w:tcPr>
            <w:tcW w:w="2063" w:type="dxa"/>
            <w:gridSpan w:val="3"/>
            <w:tcBorders>
              <w:top w:val="single" w:sz="4" w:space="0" w:color="auto"/>
              <w:left w:val="single" w:sz="4" w:space="0" w:color="auto"/>
              <w:bottom w:val="thickThinSmallGap" w:sz="24" w:space="0" w:color="auto"/>
              <w:right w:val="single" w:sz="4" w:space="0" w:color="auto"/>
            </w:tcBorders>
            <w:vAlign w:val="center"/>
            <w:hideMark/>
          </w:tcPr>
          <w:p w:rsidR="00693003" w:rsidRPr="00693003" w:rsidRDefault="00693003" w:rsidP="00693003">
            <w:pPr>
              <w:spacing w:before="60" w:after="60" w:line="300" w:lineRule="exact"/>
              <w:ind w:left="489" w:hangingChars="188" w:hanging="489"/>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 xml:space="preserve">7-3 </w:t>
            </w:r>
            <w:r w:rsidRPr="00693003">
              <w:rPr>
                <w:rFonts w:ascii="Times New Roman" w:eastAsia="標楷體" w:hAnsi="Times New Roman" w:cs="Times New Roman"/>
                <w:b/>
                <w:bCs/>
                <w:color w:val="000000"/>
                <w:sz w:val="26"/>
                <w:szCs w:val="26"/>
              </w:rPr>
              <w:t>公共建設之空間規劃與</w:t>
            </w:r>
            <w:r w:rsidRPr="00693003">
              <w:rPr>
                <w:rFonts w:ascii="Times New Roman" w:eastAsia="標楷體" w:hAnsi="Times New Roman" w:cs="Times New Roman"/>
                <w:b/>
                <w:color w:val="000000"/>
                <w:sz w:val="26"/>
                <w:szCs w:val="26"/>
              </w:rPr>
              <w:t>工程設計</w:t>
            </w:r>
            <w:r w:rsidRPr="00693003">
              <w:rPr>
                <w:rFonts w:ascii="Times New Roman" w:eastAsia="標楷體" w:hAnsi="Times New Roman" w:cs="Times New Roman"/>
                <w:b/>
                <w:bCs/>
                <w:color w:val="000000"/>
                <w:sz w:val="26"/>
                <w:szCs w:val="26"/>
              </w:rPr>
              <w:t>涉及對不同性別、性傾向或性別認同者權益相關者</w:t>
            </w:r>
          </w:p>
        </w:tc>
        <w:tc>
          <w:tcPr>
            <w:tcW w:w="617" w:type="dxa"/>
            <w:gridSpan w:val="2"/>
            <w:tcBorders>
              <w:top w:val="single" w:sz="4" w:space="0" w:color="auto"/>
              <w:left w:val="single" w:sz="4" w:space="0" w:color="auto"/>
              <w:bottom w:val="thickThinSmallGap" w:sz="24" w:space="0" w:color="auto"/>
              <w:right w:val="single" w:sz="4" w:space="0" w:color="auto"/>
            </w:tcBorders>
            <w:vAlign w:val="center"/>
          </w:tcPr>
          <w:p w:rsidR="00693003" w:rsidRPr="00693003" w:rsidRDefault="00693003" w:rsidP="00693003">
            <w:pPr>
              <w:jc w:val="both"/>
              <w:rPr>
                <w:rFonts w:ascii="Times New Roman" w:eastAsia="標楷體" w:hAnsi="Times New Roman" w:cs="Times New Roman"/>
                <w:color w:val="000000"/>
                <w:sz w:val="22"/>
              </w:rPr>
            </w:pPr>
          </w:p>
        </w:tc>
        <w:tc>
          <w:tcPr>
            <w:tcW w:w="653" w:type="dxa"/>
            <w:gridSpan w:val="5"/>
            <w:tcBorders>
              <w:top w:val="single" w:sz="4" w:space="0" w:color="auto"/>
              <w:left w:val="single" w:sz="4" w:space="0" w:color="auto"/>
              <w:bottom w:val="thickThinSmallGap" w:sz="2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b/>
                <w:bCs/>
                <w:color w:val="000000"/>
              </w:rPr>
            </w:pPr>
          </w:p>
        </w:tc>
        <w:tc>
          <w:tcPr>
            <w:tcW w:w="2929" w:type="dxa"/>
            <w:gridSpan w:val="3"/>
            <w:tcBorders>
              <w:top w:val="single" w:sz="4" w:space="0" w:color="auto"/>
              <w:left w:val="single" w:sz="4" w:space="0" w:color="auto"/>
              <w:bottom w:val="thickThinSmallGap" w:sz="24" w:space="0" w:color="auto"/>
              <w:right w:val="single" w:sz="4" w:space="0" w:color="auto"/>
            </w:tcBorders>
            <w:vAlign w:val="center"/>
          </w:tcPr>
          <w:p w:rsidR="00693003" w:rsidRPr="00693003" w:rsidRDefault="00693003" w:rsidP="00693003">
            <w:pPr>
              <w:jc w:val="both"/>
              <w:rPr>
                <w:rFonts w:ascii="Times New Roman" w:eastAsia="標楷體" w:hAnsi="Times New Roman" w:cs="Times New Roman"/>
                <w:color w:val="000000"/>
              </w:rPr>
            </w:pPr>
          </w:p>
        </w:tc>
        <w:tc>
          <w:tcPr>
            <w:tcW w:w="3893" w:type="dxa"/>
            <w:gridSpan w:val="4"/>
            <w:tcBorders>
              <w:top w:val="single" w:sz="4" w:space="0" w:color="auto"/>
              <w:left w:val="single" w:sz="4" w:space="0" w:color="auto"/>
              <w:bottom w:val="thickThinSmallGap" w:sz="24" w:space="0" w:color="auto"/>
              <w:right w:val="single" w:sz="4" w:space="0" w:color="auto"/>
            </w:tcBorders>
            <w:vAlign w:val="center"/>
            <w:hideMark/>
          </w:tcPr>
          <w:p w:rsidR="00693003" w:rsidRPr="00693003" w:rsidRDefault="00693003" w:rsidP="00693003">
            <w:pPr>
              <w:adjustRightInd w:val="0"/>
              <w:snapToGrid w:val="0"/>
              <w:spacing w:line="240" w:lineRule="atLeast"/>
              <w:ind w:leftChars="-8" w:left="-9" w:hangingChars="4" w:hanging="10"/>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color w:val="000000"/>
                <w:sz w:val="26"/>
                <w:szCs w:val="26"/>
              </w:rPr>
              <w:t>如公共建設之空間規劃與工程設計涉及不同性別、性傾向或性別認同者使用便利及合理性、區位安全性，或消除空間死角，或考慮特殊使用需求者之可能性者，請評定為「是」。</w:t>
            </w:r>
          </w:p>
        </w:tc>
      </w:tr>
      <w:tr w:rsidR="00693003" w:rsidRPr="00693003" w:rsidTr="00D112CA">
        <w:trPr>
          <w:trHeight w:val="1111"/>
          <w:tblHeader/>
          <w:jc w:val="center"/>
        </w:trPr>
        <w:tc>
          <w:tcPr>
            <w:tcW w:w="10155" w:type="dxa"/>
            <w:gridSpan w:val="17"/>
            <w:tcBorders>
              <w:top w:val="thickThinSmallGap" w:sz="2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46" w:left="-110"/>
              <w:jc w:val="both"/>
              <w:rPr>
                <w:rFonts w:ascii="Times New Roman" w:eastAsia="標楷體" w:hAnsi="Times New Roman" w:cs="Times New Roman"/>
                <w:b/>
                <w:color w:val="000000"/>
                <w:sz w:val="28"/>
              </w:rPr>
            </w:pPr>
            <w:r w:rsidRPr="00693003">
              <w:rPr>
                <w:rFonts w:ascii="Times New Roman" w:eastAsia="標楷體" w:hAnsi="Times New Roman" w:cs="Times New Roman"/>
                <w:b/>
                <w:color w:val="000000"/>
                <w:sz w:val="28"/>
              </w:rPr>
              <w:t>捌、評估內容</w:t>
            </w:r>
          </w:p>
          <w:p w:rsidR="00693003" w:rsidRPr="00693003" w:rsidRDefault="00693003" w:rsidP="00693003">
            <w:pPr>
              <w:adjustRightInd w:val="0"/>
              <w:snapToGrid w:val="0"/>
              <w:spacing w:line="240" w:lineRule="atLeast"/>
              <w:ind w:leftChars="-46" w:left="-110"/>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（一）資源與過程</w:t>
            </w:r>
          </w:p>
        </w:tc>
      </w:tr>
      <w:tr w:rsidR="00693003" w:rsidRPr="00693003" w:rsidTr="00D112CA">
        <w:trPr>
          <w:cantSplit/>
          <w:trHeight w:val="302"/>
          <w:jc w:val="center"/>
        </w:trPr>
        <w:tc>
          <w:tcPr>
            <w:tcW w:w="3346" w:type="dxa"/>
            <w:gridSpan w:val="11"/>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240" w:lineRule="atLeast"/>
              <w:ind w:leftChars="-15" w:left="378" w:hangingChars="159" w:hanging="414"/>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bCs/>
                <w:color w:val="000000"/>
                <w:sz w:val="26"/>
                <w:szCs w:val="26"/>
              </w:rPr>
              <w:t>項　目</w:t>
            </w:r>
          </w:p>
        </w:tc>
        <w:tc>
          <w:tcPr>
            <w:tcW w:w="2916" w:type="dxa"/>
            <w:gridSpan w:val="2"/>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240" w:lineRule="atLeast"/>
              <w:ind w:leftChars="-44" w:left="87" w:rightChars="-45" w:right="-108" w:hangingChars="74" w:hanging="193"/>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
                <w:bCs/>
                <w:color w:val="000000"/>
                <w:sz w:val="26"/>
                <w:szCs w:val="26"/>
              </w:rPr>
              <w:t>說　明</w:t>
            </w:r>
          </w:p>
        </w:tc>
        <w:tc>
          <w:tcPr>
            <w:tcW w:w="3893" w:type="dxa"/>
            <w:gridSpan w:val="4"/>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240" w:lineRule="atLeast"/>
              <w:ind w:leftChars="-44" w:left="87" w:rightChars="-45" w:right="-108" w:hangingChars="74" w:hanging="193"/>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
                <w:bCs/>
                <w:color w:val="000000"/>
                <w:sz w:val="26"/>
                <w:szCs w:val="26"/>
              </w:rPr>
              <w:t xml:space="preserve">備　</w:t>
            </w:r>
            <w:proofErr w:type="gramStart"/>
            <w:r w:rsidRPr="00693003">
              <w:rPr>
                <w:rFonts w:ascii="Times New Roman" w:eastAsia="標楷體" w:hAnsi="Times New Roman" w:cs="Times New Roman"/>
                <w:b/>
                <w:bCs/>
                <w:color w:val="000000"/>
                <w:sz w:val="26"/>
                <w:szCs w:val="26"/>
              </w:rPr>
              <w:t>註</w:t>
            </w:r>
            <w:proofErr w:type="gramEnd"/>
          </w:p>
        </w:tc>
      </w:tr>
      <w:tr w:rsidR="00693003" w:rsidRPr="00693003" w:rsidTr="00D112CA">
        <w:trPr>
          <w:cantSplit/>
          <w:trHeight w:val="302"/>
          <w:jc w:val="center"/>
        </w:trPr>
        <w:tc>
          <w:tcPr>
            <w:tcW w:w="3346" w:type="dxa"/>
            <w:gridSpan w:val="11"/>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33" w:left="573" w:hangingChars="190" w:hanging="494"/>
              <w:jc w:val="both"/>
              <w:rPr>
                <w:rFonts w:ascii="Times New Roman" w:eastAsia="標楷體" w:hAnsi="Times New Roman" w:cs="Times New Roman"/>
                <w:color w:val="000000"/>
                <w:sz w:val="26"/>
                <w:szCs w:val="26"/>
              </w:rPr>
            </w:pPr>
            <w:r w:rsidRPr="00693003">
              <w:rPr>
                <w:rFonts w:ascii="Times New Roman" w:eastAsia="標楷體" w:hAnsi="Times New Roman" w:cs="Times New Roman"/>
                <w:b/>
                <w:color w:val="000000"/>
                <w:sz w:val="26"/>
                <w:szCs w:val="26"/>
              </w:rPr>
              <w:t>8-1</w:t>
            </w:r>
            <w:r w:rsidRPr="00693003">
              <w:rPr>
                <w:rFonts w:ascii="Times New Roman" w:eastAsia="標楷體" w:hAnsi="Times New Roman" w:cs="Times New Roman"/>
                <w:b/>
                <w:color w:val="000000"/>
                <w:sz w:val="26"/>
                <w:szCs w:val="26"/>
              </w:rPr>
              <w:t>經費配置</w:t>
            </w:r>
            <w:r w:rsidRPr="00693003">
              <w:rPr>
                <w:rFonts w:ascii="Times New Roman" w:eastAsia="標楷體" w:hAnsi="Times New Roman" w:cs="Times New Roman"/>
                <w:color w:val="000000"/>
                <w:sz w:val="26"/>
                <w:szCs w:val="26"/>
              </w:rPr>
              <w:t>：計畫如何編列或調整預算配置，以回應性別需求與達成性別目標</w:t>
            </w: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8" w:left="-9" w:hangingChars="4" w:hanging="1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說明該計畫所編列經費如何針對性別差異，回應性別需求。</w:t>
            </w:r>
          </w:p>
        </w:tc>
      </w:tr>
      <w:tr w:rsidR="00693003" w:rsidRPr="00693003" w:rsidTr="00D112CA">
        <w:trPr>
          <w:cantSplit/>
          <w:trHeight w:val="611"/>
          <w:jc w:val="center"/>
        </w:trPr>
        <w:tc>
          <w:tcPr>
            <w:tcW w:w="3346" w:type="dxa"/>
            <w:gridSpan w:val="11"/>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33" w:left="573" w:hangingChars="190" w:hanging="494"/>
              <w:jc w:val="both"/>
              <w:rPr>
                <w:rFonts w:ascii="Times New Roman" w:eastAsia="標楷體" w:hAnsi="Times New Roman" w:cs="Times New Roman"/>
                <w:color w:val="000000"/>
                <w:sz w:val="26"/>
                <w:szCs w:val="26"/>
              </w:rPr>
            </w:pPr>
            <w:r w:rsidRPr="00693003">
              <w:rPr>
                <w:rFonts w:ascii="Times New Roman" w:eastAsia="標楷體" w:hAnsi="Times New Roman" w:cs="Times New Roman"/>
                <w:b/>
                <w:color w:val="000000"/>
                <w:sz w:val="26"/>
                <w:szCs w:val="26"/>
              </w:rPr>
              <w:t>8-2</w:t>
            </w:r>
            <w:r w:rsidRPr="00693003">
              <w:rPr>
                <w:rFonts w:ascii="Times New Roman" w:eastAsia="標楷體" w:hAnsi="Times New Roman" w:cs="Times New Roman"/>
                <w:b/>
                <w:color w:val="000000"/>
                <w:sz w:val="26"/>
                <w:szCs w:val="26"/>
              </w:rPr>
              <w:t>執行策略</w:t>
            </w:r>
            <w:r w:rsidRPr="00693003">
              <w:rPr>
                <w:rFonts w:ascii="Times New Roman" w:eastAsia="標楷體" w:hAnsi="Times New Roman" w:cs="Times New Roman"/>
                <w:color w:val="000000"/>
                <w:sz w:val="26"/>
                <w:szCs w:val="26"/>
              </w:rPr>
              <w:t>：計畫如何縮小不同性別、性傾向或性別認同者差異之迫切性與需求性</w:t>
            </w: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8" w:left="-9" w:hangingChars="4" w:hanging="1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計畫如何設計執行策略，以回應性別需求與達成性別目標。</w:t>
            </w:r>
          </w:p>
        </w:tc>
      </w:tr>
      <w:tr w:rsidR="00693003" w:rsidRPr="00693003" w:rsidTr="00D112CA">
        <w:trPr>
          <w:cantSplit/>
          <w:trHeight w:val="720"/>
          <w:jc w:val="center"/>
        </w:trPr>
        <w:tc>
          <w:tcPr>
            <w:tcW w:w="3346" w:type="dxa"/>
            <w:gridSpan w:val="11"/>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33" w:left="573" w:hangingChars="190" w:hanging="494"/>
              <w:jc w:val="both"/>
              <w:rPr>
                <w:rFonts w:ascii="Times New Roman" w:eastAsia="標楷體" w:hAnsi="Times New Roman" w:cs="Times New Roman"/>
                <w:color w:val="000000"/>
                <w:sz w:val="26"/>
                <w:szCs w:val="26"/>
              </w:rPr>
            </w:pPr>
            <w:r w:rsidRPr="00693003">
              <w:rPr>
                <w:rFonts w:ascii="Times New Roman" w:eastAsia="標楷體" w:hAnsi="Times New Roman" w:cs="Times New Roman"/>
                <w:b/>
                <w:color w:val="000000"/>
                <w:sz w:val="26"/>
                <w:szCs w:val="26"/>
              </w:rPr>
              <w:t>8-3</w:t>
            </w:r>
            <w:r w:rsidRPr="00693003">
              <w:rPr>
                <w:rFonts w:ascii="Times New Roman" w:eastAsia="標楷體" w:hAnsi="Times New Roman" w:cs="Times New Roman"/>
                <w:b/>
                <w:color w:val="000000"/>
                <w:sz w:val="26"/>
                <w:szCs w:val="26"/>
              </w:rPr>
              <w:t>宣導傳播</w:t>
            </w:r>
            <w:r w:rsidRPr="00693003">
              <w:rPr>
                <w:rFonts w:ascii="Times New Roman" w:eastAsia="標楷體" w:hAnsi="Times New Roman" w:cs="Times New Roman"/>
                <w:color w:val="000000"/>
                <w:sz w:val="26"/>
                <w:szCs w:val="26"/>
              </w:rPr>
              <w:t>：計畫宣導方式如何顧及弱勢性別資訊獲取能力或使用習慣之差異</w:t>
            </w: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8" w:left="-9" w:hangingChars="4" w:hanging="1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說明傳佈訊息給目標對象所採用的方式，是否針對不同背景的目標對象採取不同傳播方法的設計。</w:t>
            </w:r>
          </w:p>
        </w:tc>
      </w:tr>
      <w:tr w:rsidR="00693003" w:rsidRPr="00693003" w:rsidTr="00D112CA">
        <w:trPr>
          <w:cantSplit/>
          <w:trHeight w:val="720"/>
          <w:jc w:val="center"/>
        </w:trPr>
        <w:tc>
          <w:tcPr>
            <w:tcW w:w="3346" w:type="dxa"/>
            <w:gridSpan w:val="11"/>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33" w:left="573" w:hangingChars="190" w:hanging="494"/>
              <w:jc w:val="both"/>
              <w:rPr>
                <w:rFonts w:ascii="Times New Roman" w:eastAsia="標楷體" w:hAnsi="Times New Roman" w:cs="Times New Roman"/>
                <w:color w:val="000000"/>
                <w:sz w:val="26"/>
                <w:szCs w:val="26"/>
              </w:rPr>
            </w:pPr>
            <w:r w:rsidRPr="00693003">
              <w:rPr>
                <w:rFonts w:ascii="Times New Roman" w:eastAsia="標楷體" w:hAnsi="Times New Roman" w:cs="Times New Roman"/>
                <w:b/>
                <w:color w:val="000000"/>
                <w:sz w:val="26"/>
                <w:szCs w:val="26"/>
              </w:rPr>
              <w:t>8-4</w:t>
            </w:r>
            <w:r w:rsidRPr="00693003">
              <w:rPr>
                <w:rFonts w:ascii="Times New Roman" w:eastAsia="標楷體" w:hAnsi="Times New Roman" w:cs="Times New Roman"/>
                <w:b/>
                <w:color w:val="000000"/>
                <w:sz w:val="26"/>
                <w:szCs w:val="26"/>
              </w:rPr>
              <w:t>性別友善措施</w:t>
            </w:r>
            <w:r w:rsidRPr="00693003">
              <w:rPr>
                <w:rFonts w:ascii="Times New Roman" w:eastAsia="標楷體" w:hAnsi="Times New Roman" w:cs="Times New Roman"/>
                <w:color w:val="000000"/>
                <w:sz w:val="26"/>
                <w:szCs w:val="26"/>
              </w:rPr>
              <w:t>：搭配其他對不同性別、性傾向或性別認同者之友善措施或方案</w:t>
            </w: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8" w:left="-9" w:hangingChars="4" w:hanging="1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說明計畫之性別友善措施或方案。</w:t>
            </w:r>
          </w:p>
        </w:tc>
      </w:tr>
      <w:tr w:rsidR="00693003" w:rsidRPr="00693003" w:rsidTr="00D112CA">
        <w:trPr>
          <w:trHeight w:val="417"/>
          <w:jc w:val="center"/>
        </w:trPr>
        <w:tc>
          <w:tcPr>
            <w:tcW w:w="10155" w:type="dxa"/>
            <w:gridSpan w:val="17"/>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46" w:left="-110"/>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rPr>
              <w:br w:type="page"/>
            </w:r>
            <w:r w:rsidRPr="00693003">
              <w:rPr>
                <w:rFonts w:ascii="Times New Roman" w:eastAsia="標楷體" w:hAnsi="Times New Roman" w:cs="Times New Roman"/>
                <w:b/>
                <w:color w:val="000000"/>
                <w:sz w:val="26"/>
                <w:szCs w:val="26"/>
              </w:rPr>
              <w:t>（二）效益評估</w:t>
            </w:r>
          </w:p>
        </w:tc>
      </w:tr>
      <w:tr w:rsidR="00693003" w:rsidRPr="00693003" w:rsidTr="00D112CA">
        <w:trPr>
          <w:cantSplit/>
          <w:trHeight w:val="353"/>
          <w:jc w:val="center"/>
        </w:trPr>
        <w:tc>
          <w:tcPr>
            <w:tcW w:w="3277" w:type="dxa"/>
            <w:gridSpan w:val="9"/>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15" w:left="378" w:hangingChars="159" w:hanging="414"/>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bCs/>
                <w:color w:val="000000"/>
                <w:sz w:val="26"/>
                <w:szCs w:val="26"/>
              </w:rPr>
              <w:t>項　目</w:t>
            </w:r>
          </w:p>
        </w:tc>
        <w:tc>
          <w:tcPr>
            <w:tcW w:w="2985"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44" w:left="87" w:rightChars="-45" w:right="-108" w:hangingChars="74" w:hanging="193"/>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
                <w:bCs/>
                <w:color w:val="000000"/>
                <w:sz w:val="26"/>
                <w:szCs w:val="26"/>
              </w:rPr>
              <w:t>說　明</w:t>
            </w: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44" w:left="87" w:rightChars="-45" w:right="-108" w:hangingChars="74" w:hanging="193"/>
              <w:jc w:val="center"/>
              <w:rPr>
                <w:rFonts w:ascii="Times New Roman" w:eastAsia="標楷體" w:hAnsi="Times New Roman" w:cs="Times New Roman"/>
                <w:color w:val="000000"/>
                <w:sz w:val="26"/>
                <w:szCs w:val="26"/>
              </w:rPr>
            </w:pPr>
            <w:r w:rsidRPr="00693003">
              <w:rPr>
                <w:rFonts w:ascii="Times New Roman" w:eastAsia="標楷體" w:hAnsi="Times New Roman" w:cs="Times New Roman"/>
                <w:b/>
                <w:bCs/>
                <w:color w:val="000000"/>
                <w:sz w:val="26"/>
                <w:szCs w:val="26"/>
              </w:rPr>
              <w:t xml:space="preserve">備　</w:t>
            </w:r>
            <w:proofErr w:type="gramStart"/>
            <w:r w:rsidRPr="00693003">
              <w:rPr>
                <w:rFonts w:ascii="Times New Roman" w:eastAsia="標楷體" w:hAnsi="Times New Roman" w:cs="Times New Roman"/>
                <w:b/>
                <w:bCs/>
                <w:color w:val="000000"/>
                <w:sz w:val="26"/>
                <w:szCs w:val="26"/>
              </w:rPr>
              <w:t>註</w:t>
            </w:r>
            <w:proofErr w:type="gramEnd"/>
          </w:p>
        </w:tc>
      </w:tr>
      <w:tr w:rsidR="00693003" w:rsidRPr="00693003" w:rsidTr="00D112CA">
        <w:trPr>
          <w:cantSplit/>
          <w:trHeight w:val="1211"/>
          <w:jc w:val="center"/>
        </w:trPr>
        <w:tc>
          <w:tcPr>
            <w:tcW w:w="3277" w:type="dxa"/>
            <w:gridSpan w:val="9"/>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33" w:left="558" w:rightChars="-9" w:right="-22" w:hangingChars="184" w:hanging="479"/>
              <w:jc w:val="both"/>
              <w:rPr>
                <w:rFonts w:ascii="Times New Roman" w:eastAsia="標楷體" w:hAnsi="Times New Roman" w:cs="Times New Roman"/>
                <w:color w:val="000000"/>
                <w:sz w:val="26"/>
                <w:szCs w:val="26"/>
              </w:rPr>
            </w:pPr>
            <w:r w:rsidRPr="00693003">
              <w:rPr>
                <w:rFonts w:ascii="Times New Roman" w:eastAsia="標楷體" w:hAnsi="Times New Roman" w:cs="Times New Roman"/>
                <w:b/>
                <w:color w:val="000000"/>
                <w:sz w:val="26"/>
                <w:szCs w:val="26"/>
              </w:rPr>
              <w:lastRenderedPageBreak/>
              <w:t>8-5</w:t>
            </w:r>
            <w:r w:rsidRPr="00693003">
              <w:rPr>
                <w:rFonts w:ascii="Times New Roman" w:eastAsia="標楷體" w:hAnsi="Times New Roman" w:cs="Times New Roman"/>
                <w:b/>
                <w:color w:val="000000"/>
                <w:sz w:val="26"/>
                <w:szCs w:val="26"/>
              </w:rPr>
              <w:t>落實法規政策</w:t>
            </w:r>
            <w:r w:rsidRPr="00693003">
              <w:rPr>
                <w:rFonts w:ascii="Times New Roman" w:eastAsia="標楷體" w:hAnsi="Times New Roman" w:cs="Times New Roman"/>
                <w:color w:val="000000"/>
                <w:sz w:val="26"/>
                <w:szCs w:val="26"/>
              </w:rPr>
              <w:t>：計畫符合相關法規政策之情形</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8" w:left="-9" w:hangingChars="4" w:hanging="1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說明計畫如何落實憲法、法律、性別平等政策綱領、性別主流化政策及</w:t>
            </w:r>
            <w:r w:rsidRPr="00693003">
              <w:rPr>
                <w:rFonts w:ascii="Times New Roman" w:eastAsia="標楷體" w:hAnsi="Times New Roman" w:cs="Times New Roman"/>
                <w:color w:val="000000"/>
                <w:sz w:val="26"/>
                <w:szCs w:val="26"/>
              </w:rPr>
              <w:t>CEDAW</w:t>
            </w:r>
            <w:r w:rsidRPr="00693003">
              <w:rPr>
                <w:rFonts w:ascii="Times New Roman" w:eastAsia="標楷體" w:hAnsi="Times New Roman" w:cs="Times New Roman"/>
                <w:color w:val="000000"/>
                <w:sz w:val="26"/>
                <w:szCs w:val="26"/>
              </w:rPr>
              <w:t>之基本精神，可參考行政院性別平等會網站</w:t>
            </w:r>
            <w:r w:rsidRPr="00693003">
              <w:rPr>
                <w:rFonts w:ascii="Times New Roman" w:eastAsia="標楷體" w:hAnsi="Times New Roman" w:cs="Times New Roman"/>
                <w:color w:val="000000"/>
                <w:sz w:val="26"/>
                <w:szCs w:val="26"/>
              </w:rPr>
              <w:t>(</w:t>
            </w:r>
            <w:hyperlink r:id="rId32" w:history="1">
              <w:r w:rsidRPr="00693003">
                <w:rPr>
                  <w:rFonts w:ascii="Times New Roman" w:eastAsia="標楷體" w:hAnsi="Times New Roman" w:cs="Times New Roman"/>
                  <w:color w:val="000000"/>
                  <w:sz w:val="26"/>
                  <w:szCs w:val="26"/>
                  <w:u w:val="single"/>
                </w:rPr>
                <w:t>http://www.gec.ey.gov.tw/</w:t>
              </w:r>
            </w:hyperlink>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w:t>
            </w:r>
          </w:p>
        </w:tc>
      </w:tr>
      <w:tr w:rsidR="00693003" w:rsidRPr="00693003" w:rsidTr="00D112CA">
        <w:trPr>
          <w:cantSplit/>
          <w:trHeight w:val="446"/>
          <w:jc w:val="center"/>
        </w:trPr>
        <w:tc>
          <w:tcPr>
            <w:tcW w:w="3277" w:type="dxa"/>
            <w:gridSpan w:val="9"/>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33" w:left="558" w:rightChars="-9" w:right="-22" w:hangingChars="184" w:hanging="479"/>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8-6</w:t>
            </w:r>
            <w:r w:rsidRPr="00693003">
              <w:rPr>
                <w:rFonts w:ascii="Times New Roman" w:eastAsia="標楷體" w:hAnsi="Times New Roman" w:cs="Times New Roman"/>
                <w:b/>
                <w:color w:val="000000"/>
                <w:sz w:val="26"/>
                <w:szCs w:val="26"/>
              </w:rPr>
              <w:t>預防或消除性別隔離</w:t>
            </w:r>
            <w:r w:rsidRPr="00693003">
              <w:rPr>
                <w:rFonts w:ascii="Times New Roman" w:eastAsia="標楷體" w:hAnsi="Times New Roman" w:cs="Times New Roman"/>
                <w:color w:val="000000"/>
                <w:sz w:val="26"/>
                <w:szCs w:val="26"/>
              </w:rPr>
              <w:t>：計畫如何預防或消除性別隔離</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8" w:left="-9" w:hangingChars="4" w:hanging="1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說明計畫如何預防或消除傳統文化對不同性別、性傾向或性別認同者之限制或僵化期待。</w:t>
            </w:r>
          </w:p>
        </w:tc>
      </w:tr>
      <w:tr w:rsidR="00693003" w:rsidRPr="00693003" w:rsidTr="00D112CA">
        <w:trPr>
          <w:cantSplit/>
          <w:trHeight w:val="446"/>
          <w:jc w:val="center"/>
        </w:trPr>
        <w:tc>
          <w:tcPr>
            <w:tcW w:w="3277" w:type="dxa"/>
            <w:gridSpan w:val="9"/>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33" w:left="558" w:rightChars="-9" w:right="-22" w:hangingChars="184" w:hanging="479"/>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 xml:space="preserve">8-7 </w:t>
            </w:r>
            <w:r w:rsidRPr="00693003">
              <w:rPr>
                <w:rFonts w:ascii="Times New Roman" w:eastAsia="標楷體" w:hAnsi="Times New Roman" w:cs="Times New Roman"/>
                <w:b/>
                <w:color w:val="000000"/>
                <w:sz w:val="26"/>
                <w:szCs w:val="26"/>
              </w:rPr>
              <w:t>平等取得社會資源：</w:t>
            </w:r>
            <w:r w:rsidRPr="00693003">
              <w:rPr>
                <w:rFonts w:ascii="Times New Roman" w:eastAsia="標楷體" w:hAnsi="Times New Roman" w:cs="Times New Roman"/>
                <w:color w:val="000000"/>
                <w:sz w:val="26"/>
                <w:szCs w:val="26"/>
              </w:rPr>
              <w:t>計畫如何提升平等獲取社會資源機會</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8" w:left="-9" w:hangingChars="4" w:hanging="1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說明計畫如何提供不同性別、性傾向或性別認同者平等機會獲取社會資源，提升其參與社會及公共事務之機會。</w:t>
            </w:r>
          </w:p>
        </w:tc>
      </w:tr>
      <w:tr w:rsidR="00693003" w:rsidRPr="00693003" w:rsidTr="00D112CA">
        <w:trPr>
          <w:cantSplit/>
          <w:trHeight w:val="446"/>
          <w:jc w:val="center"/>
        </w:trPr>
        <w:tc>
          <w:tcPr>
            <w:tcW w:w="3277" w:type="dxa"/>
            <w:gridSpan w:val="9"/>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33" w:left="558" w:rightChars="-9" w:right="-22" w:hangingChars="184" w:hanging="479"/>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8-8</w:t>
            </w:r>
            <w:r w:rsidRPr="00693003">
              <w:rPr>
                <w:rFonts w:ascii="Times New Roman" w:eastAsia="標楷體" w:hAnsi="Times New Roman" w:cs="Times New Roman"/>
                <w:b/>
                <w:color w:val="000000"/>
                <w:sz w:val="26"/>
                <w:szCs w:val="26"/>
              </w:rPr>
              <w:t>空間與工程效益</w:t>
            </w:r>
            <w:r w:rsidRPr="00693003">
              <w:rPr>
                <w:rFonts w:ascii="Times New Roman" w:eastAsia="標楷體" w:hAnsi="Times New Roman" w:cs="Times New Roman"/>
                <w:color w:val="000000"/>
                <w:sz w:val="26"/>
                <w:szCs w:val="26"/>
              </w:rPr>
              <w:t>：軟硬體的公共空間之空間規劃與工程設計，在空間使用性、安全性、友善性上之具體效益</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p>
        </w:tc>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240" w:lineRule="atLeast"/>
              <w:ind w:leftChars="4" w:left="221" w:hangingChars="81" w:hanging="211"/>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使用性：兼顧不同生理差異所產生的不同需求。</w:t>
            </w:r>
          </w:p>
          <w:p w:rsidR="00693003" w:rsidRPr="00693003" w:rsidRDefault="00693003" w:rsidP="00693003">
            <w:pPr>
              <w:adjustRightInd w:val="0"/>
              <w:snapToGrid w:val="0"/>
              <w:spacing w:line="240" w:lineRule="atLeast"/>
              <w:ind w:leftChars="4" w:left="221" w:hangingChars="81" w:hanging="211"/>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安全性：消除空間死角、相關安全設施。</w:t>
            </w:r>
          </w:p>
          <w:p w:rsidR="00693003" w:rsidRPr="00693003" w:rsidRDefault="00693003" w:rsidP="00693003">
            <w:pPr>
              <w:adjustRightInd w:val="0"/>
              <w:snapToGrid w:val="0"/>
              <w:spacing w:line="240" w:lineRule="atLeast"/>
              <w:ind w:leftChars="4" w:left="221" w:hangingChars="81" w:hanging="211"/>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3.</w:t>
            </w:r>
            <w:r w:rsidRPr="00693003">
              <w:rPr>
                <w:rFonts w:ascii="Times New Roman" w:eastAsia="標楷體" w:hAnsi="Times New Roman" w:cs="Times New Roman"/>
                <w:color w:val="000000"/>
                <w:sz w:val="26"/>
                <w:szCs w:val="26"/>
              </w:rPr>
              <w:t>友善性：兼顧性別、性傾向或性別認同者之特殊使用需求。</w:t>
            </w:r>
          </w:p>
        </w:tc>
      </w:tr>
      <w:tr w:rsidR="00693003" w:rsidRPr="00693003" w:rsidTr="00D112CA">
        <w:trPr>
          <w:cantSplit/>
          <w:trHeight w:val="2359"/>
          <w:jc w:val="center"/>
        </w:trPr>
        <w:tc>
          <w:tcPr>
            <w:tcW w:w="3277" w:type="dxa"/>
            <w:gridSpan w:val="9"/>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spacing w:line="240" w:lineRule="atLeast"/>
              <w:ind w:leftChars="33" w:left="558" w:rightChars="-9" w:right="-22" w:hangingChars="184" w:hanging="479"/>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8-9</w:t>
            </w:r>
            <w:r w:rsidRPr="00693003">
              <w:rPr>
                <w:rFonts w:ascii="Times New Roman" w:eastAsia="標楷體" w:hAnsi="Times New Roman" w:cs="Times New Roman"/>
                <w:b/>
                <w:color w:val="000000"/>
                <w:sz w:val="26"/>
                <w:szCs w:val="26"/>
              </w:rPr>
              <w:t>設立考核指標與機制</w:t>
            </w:r>
            <w:r w:rsidRPr="00693003">
              <w:rPr>
                <w:rFonts w:ascii="Times New Roman" w:eastAsia="標楷體" w:hAnsi="Times New Roman" w:cs="Times New Roman"/>
                <w:color w:val="000000"/>
                <w:sz w:val="26"/>
                <w:szCs w:val="26"/>
              </w:rPr>
              <w:t>：計畫如何設立性別敏感指標，並且透過制度化的機制，以便監督計畫的影響程度</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p>
          <w:p w:rsidR="00693003" w:rsidRPr="00693003" w:rsidRDefault="00693003" w:rsidP="00693003">
            <w:pPr>
              <w:adjustRightInd w:val="0"/>
              <w:snapToGrid w:val="0"/>
              <w:jc w:val="both"/>
              <w:rPr>
                <w:rFonts w:ascii="Times New Roman" w:eastAsia="標楷體" w:hAnsi="Times New Roman" w:cs="Times New Roman"/>
                <w:color w:val="000000"/>
                <w:sz w:val="26"/>
                <w:szCs w:val="26"/>
              </w:rPr>
            </w:pPr>
          </w:p>
        </w:tc>
        <w:tc>
          <w:tcPr>
            <w:tcW w:w="3893" w:type="dxa"/>
            <w:gridSpan w:val="4"/>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spacing w:line="240" w:lineRule="atLeast"/>
              <w:ind w:leftChars="4" w:left="221" w:hangingChars="81" w:hanging="211"/>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為衡量性別目標達成情形，計畫如何訂定相關預期績效指標及評估基準。</w:t>
            </w:r>
          </w:p>
          <w:p w:rsidR="00693003" w:rsidRPr="00693003" w:rsidRDefault="00693003" w:rsidP="00693003">
            <w:pPr>
              <w:adjustRightInd w:val="0"/>
              <w:snapToGrid w:val="0"/>
              <w:spacing w:line="240" w:lineRule="atLeast"/>
              <w:ind w:leftChars="4" w:left="221" w:hangingChars="81" w:hanging="211"/>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2.</w:t>
            </w:r>
            <w:r w:rsidRPr="00693003">
              <w:rPr>
                <w:rFonts w:ascii="Times New Roman" w:eastAsia="標楷體" w:hAnsi="Times New Roman" w:cs="Times New Roman"/>
                <w:color w:val="000000"/>
                <w:sz w:val="26"/>
                <w:szCs w:val="26"/>
              </w:rPr>
              <w:t>說明性別敏感指標，並考量不同性別、性傾向或性別認同者之年齡、族群、地區等面向。</w:t>
            </w:r>
          </w:p>
        </w:tc>
      </w:tr>
      <w:tr w:rsidR="00693003" w:rsidRPr="00693003" w:rsidTr="00D112CA">
        <w:trPr>
          <w:trHeight w:val="1349"/>
          <w:jc w:val="center"/>
        </w:trPr>
        <w:tc>
          <w:tcPr>
            <w:tcW w:w="10155" w:type="dxa"/>
            <w:gridSpan w:val="17"/>
            <w:tcBorders>
              <w:top w:val="thickThinSmallGap" w:sz="24" w:space="0" w:color="auto"/>
              <w:left w:val="single" w:sz="4" w:space="0" w:color="auto"/>
              <w:bottom w:val="single" w:sz="8" w:space="0" w:color="auto"/>
              <w:right w:val="single" w:sz="4" w:space="0" w:color="auto"/>
            </w:tcBorders>
            <w:vAlign w:val="center"/>
            <w:hideMark/>
          </w:tcPr>
          <w:p w:rsidR="00693003" w:rsidRPr="00693003" w:rsidRDefault="00693003" w:rsidP="00693003">
            <w:pPr>
              <w:spacing w:before="60" w:after="60" w:line="300" w:lineRule="exact"/>
              <w:ind w:left="1948" w:hangingChars="695" w:hanging="1948"/>
              <w:jc w:val="both"/>
              <w:rPr>
                <w:rFonts w:ascii="Times New Roman" w:eastAsia="標楷體" w:hAnsi="Times New Roman" w:cs="Times New Roman"/>
                <w:b/>
                <w:color w:val="000000"/>
              </w:rPr>
            </w:pPr>
            <w:r w:rsidRPr="00693003">
              <w:rPr>
                <w:rFonts w:ascii="Times New Roman" w:eastAsia="標楷體" w:hAnsi="Times New Roman" w:cs="Times New Roman"/>
                <w:b/>
                <w:color w:val="000000"/>
                <w:sz w:val="28"/>
              </w:rPr>
              <w:t>玖、評估結果</w:t>
            </w:r>
            <w:r w:rsidRPr="00693003">
              <w:rPr>
                <w:rFonts w:ascii="Times New Roman" w:eastAsia="標楷體" w:hAnsi="Times New Roman" w:cs="Times New Roman"/>
                <w:b/>
                <w:color w:val="000000"/>
              </w:rPr>
              <w:t>：</w:t>
            </w:r>
            <w:r w:rsidRPr="00693003">
              <w:rPr>
                <w:rFonts w:ascii="Times New Roman" w:eastAsia="標楷體" w:hAnsi="Times New Roman" w:cs="Times New Roman"/>
                <w:b/>
                <w:color w:val="000000"/>
                <w:sz w:val="26"/>
                <w:szCs w:val="26"/>
              </w:rPr>
              <w:t>請填表人依據性別平等專家學者意見之檢視意見提出綜合說明，包括對「第二部分、程序參與」主要意見參</w:t>
            </w:r>
            <w:proofErr w:type="gramStart"/>
            <w:r w:rsidRPr="00693003">
              <w:rPr>
                <w:rFonts w:ascii="Times New Roman" w:eastAsia="標楷體" w:hAnsi="Times New Roman" w:cs="Times New Roman"/>
                <w:b/>
                <w:color w:val="000000"/>
                <w:sz w:val="26"/>
                <w:szCs w:val="26"/>
              </w:rPr>
              <w:t>採</w:t>
            </w:r>
            <w:proofErr w:type="gramEnd"/>
            <w:r w:rsidRPr="00693003">
              <w:rPr>
                <w:rFonts w:ascii="Times New Roman" w:eastAsia="標楷體" w:hAnsi="Times New Roman" w:cs="Times New Roman"/>
                <w:b/>
                <w:color w:val="000000"/>
                <w:sz w:val="26"/>
                <w:szCs w:val="26"/>
              </w:rPr>
              <w:t>情形、採納意見之計畫調整情形、無法採納意見之理由或替代規劃等。</w:t>
            </w:r>
          </w:p>
        </w:tc>
      </w:tr>
      <w:tr w:rsidR="00693003" w:rsidRPr="00693003" w:rsidTr="00D112CA">
        <w:trPr>
          <w:cantSplit/>
          <w:trHeight w:val="3665"/>
          <w:jc w:val="center"/>
        </w:trPr>
        <w:tc>
          <w:tcPr>
            <w:tcW w:w="2409" w:type="dxa"/>
            <w:gridSpan w:val="4"/>
            <w:tcBorders>
              <w:top w:val="single" w:sz="8"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360" w:lineRule="atLeast"/>
              <w:ind w:leftChars="22" w:left="464" w:rightChars="-45" w:right="-108" w:hangingChars="158" w:hanging="411"/>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9-1</w:t>
            </w:r>
            <w:r w:rsidRPr="00693003">
              <w:rPr>
                <w:rFonts w:ascii="Times New Roman" w:eastAsia="標楷體" w:hAnsi="Times New Roman" w:cs="Times New Roman"/>
                <w:b/>
                <w:color w:val="000000"/>
                <w:sz w:val="26"/>
                <w:szCs w:val="26"/>
              </w:rPr>
              <w:t>評估結果之綜合說明</w:t>
            </w:r>
          </w:p>
        </w:tc>
        <w:tc>
          <w:tcPr>
            <w:tcW w:w="7746" w:type="dxa"/>
            <w:gridSpan w:val="13"/>
            <w:tcBorders>
              <w:top w:val="single" w:sz="8" w:space="0" w:color="auto"/>
              <w:left w:val="single" w:sz="4" w:space="0" w:color="auto"/>
              <w:bottom w:val="single" w:sz="4" w:space="0" w:color="auto"/>
              <w:right w:val="single" w:sz="4" w:space="0" w:color="auto"/>
            </w:tcBorders>
          </w:tcPr>
          <w:p w:rsidR="00693003" w:rsidRPr="00693003" w:rsidRDefault="00693003" w:rsidP="00693003">
            <w:pPr>
              <w:adjustRightInd w:val="0"/>
              <w:snapToGrid w:val="0"/>
              <w:rPr>
                <w:rFonts w:ascii="Times New Roman" w:eastAsia="標楷體" w:hAnsi="Times New Roman" w:cs="Times New Roman"/>
                <w:b/>
                <w:color w:val="000000"/>
                <w:sz w:val="26"/>
                <w:szCs w:val="26"/>
              </w:rPr>
            </w:pPr>
          </w:p>
        </w:tc>
      </w:tr>
      <w:tr w:rsidR="00693003" w:rsidRPr="00693003" w:rsidTr="00D112CA">
        <w:trPr>
          <w:cantSplit/>
          <w:trHeight w:val="363"/>
          <w:jc w:val="center"/>
        </w:trPr>
        <w:tc>
          <w:tcPr>
            <w:tcW w:w="10155" w:type="dxa"/>
            <w:gridSpan w:val="17"/>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lastRenderedPageBreak/>
              <w:t>9-2</w:t>
            </w:r>
            <w:r w:rsidRPr="00693003">
              <w:rPr>
                <w:rFonts w:ascii="Times New Roman" w:eastAsia="標楷體" w:hAnsi="Times New Roman" w:cs="Times New Roman"/>
                <w:b/>
                <w:color w:val="000000"/>
                <w:sz w:val="26"/>
                <w:szCs w:val="26"/>
              </w:rPr>
              <w:t>參</w:t>
            </w:r>
            <w:proofErr w:type="gramStart"/>
            <w:r w:rsidRPr="00693003">
              <w:rPr>
                <w:rFonts w:ascii="Times New Roman" w:eastAsia="標楷體" w:hAnsi="Times New Roman" w:cs="Times New Roman"/>
                <w:b/>
                <w:color w:val="000000"/>
                <w:sz w:val="26"/>
                <w:szCs w:val="26"/>
              </w:rPr>
              <w:t>採</w:t>
            </w:r>
            <w:proofErr w:type="gramEnd"/>
            <w:r w:rsidRPr="00693003">
              <w:rPr>
                <w:rFonts w:ascii="Times New Roman" w:eastAsia="標楷體" w:hAnsi="Times New Roman" w:cs="Times New Roman"/>
                <w:b/>
                <w:color w:val="000000"/>
                <w:sz w:val="26"/>
                <w:szCs w:val="26"/>
              </w:rPr>
              <w:t>情形</w:t>
            </w:r>
          </w:p>
        </w:tc>
      </w:tr>
      <w:tr w:rsidR="00693003" w:rsidRPr="00693003" w:rsidTr="00D112CA">
        <w:trPr>
          <w:cantSplit/>
          <w:trHeight w:val="480"/>
          <w:jc w:val="center"/>
        </w:trPr>
        <w:tc>
          <w:tcPr>
            <w:tcW w:w="10155" w:type="dxa"/>
            <w:gridSpan w:val="17"/>
            <w:tcBorders>
              <w:top w:val="single" w:sz="4" w:space="0" w:color="auto"/>
              <w:left w:val="single" w:sz="4" w:space="0" w:color="auto"/>
              <w:bottom w:val="single" w:sz="4" w:space="0" w:color="auto"/>
              <w:right w:val="single" w:sz="4" w:space="0" w:color="auto"/>
            </w:tcBorders>
            <w:vAlign w:val="center"/>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394"/>
            </w:tblGrid>
            <w:tr w:rsidR="00693003" w:rsidRPr="00693003" w:rsidTr="00D112CA">
              <w:tc>
                <w:tcPr>
                  <w:tcW w:w="5671"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專家意見</w:t>
                  </w:r>
                </w:p>
              </w:tc>
              <w:tc>
                <w:tcPr>
                  <w:tcW w:w="4394"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機關參</w:t>
                  </w:r>
                  <w:proofErr w:type="gramStart"/>
                  <w:r w:rsidRPr="00693003">
                    <w:rPr>
                      <w:rFonts w:ascii="Times New Roman" w:eastAsia="標楷體" w:hAnsi="Times New Roman" w:cs="Times New Roman"/>
                      <w:b/>
                      <w:color w:val="000000"/>
                      <w:sz w:val="26"/>
                      <w:szCs w:val="26"/>
                    </w:rPr>
                    <w:t>採</w:t>
                  </w:r>
                  <w:proofErr w:type="gramEnd"/>
                  <w:r w:rsidRPr="00693003">
                    <w:rPr>
                      <w:rFonts w:ascii="Times New Roman" w:eastAsia="標楷體" w:hAnsi="Times New Roman" w:cs="Times New Roman"/>
                      <w:b/>
                      <w:color w:val="000000"/>
                      <w:sz w:val="26"/>
                      <w:szCs w:val="26"/>
                    </w:rPr>
                    <w:t>情形</w:t>
                  </w:r>
                </w:p>
              </w:tc>
            </w:tr>
            <w:tr w:rsidR="00693003" w:rsidRPr="00693003" w:rsidTr="00D112CA">
              <w:trPr>
                <w:trHeight w:val="2268"/>
              </w:trPr>
              <w:tc>
                <w:tcPr>
                  <w:tcW w:w="5671"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w:t>
                  </w:r>
                </w:p>
              </w:tc>
              <w:tc>
                <w:tcPr>
                  <w:tcW w:w="4394"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參</w:t>
                  </w:r>
                  <w:proofErr w:type="gramStart"/>
                  <w:r w:rsidRPr="00693003">
                    <w:rPr>
                      <w:rFonts w:ascii="Times New Roman" w:eastAsia="標楷體" w:hAnsi="Times New Roman" w:cs="Times New Roman"/>
                      <w:b/>
                      <w:color w:val="000000"/>
                      <w:sz w:val="26"/>
                      <w:szCs w:val="26"/>
                    </w:rPr>
                    <w:t>採</w:t>
                  </w:r>
                  <w:proofErr w:type="gramEnd"/>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採納意見後之計畫調整：</w:t>
                  </w:r>
                  <w:r w:rsidRPr="00693003">
                    <w:rPr>
                      <w:rFonts w:ascii="Times New Roman" w:eastAsia="標楷體" w:hAnsi="Times New Roman" w:cs="Times New Roman"/>
                      <w:b/>
                      <w:color w:val="000000"/>
                      <w:sz w:val="26"/>
                      <w:szCs w:val="26"/>
                    </w:rPr>
                    <w:t>___________)</w:t>
                  </w: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未參</w:t>
                  </w:r>
                  <w:proofErr w:type="gramStart"/>
                  <w:r w:rsidRPr="00693003">
                    <w:rPr>
                      <w:rFonts w:ascii="Times New Roman" w:eastAsia="標楷體" w:hAnsi="Times New Roman" w:cs="Times New Roman"/>
                      <w:b/>
                      <w:color w:val="000000"/>
                      <w:sz w:val="26"/>
                      <w:szCs w:val="26"/>
                    </w:rPr>
                    <w:t>採</w:t>
                  </w:r>
                  <w:proofErr w:type="gramEnd"/>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理由或替代規劃：</w:t>
                  </w:r>
                  <w:r w:rsidRPr="00693003">
                    <w:rPr>
                      <w:rFonts w:ascii="Times New Roman" w:eastAsia="標楷體" w:hAnsi="Times New Roman" w:cs="Times New Roman"/>
                      <w:b/>
                      <w:color w:val="000000"/>
                      <w:sz w:val="26"/>
                      <w:szCs w:val="26"/>
                    </w:rPr>
                    <w:t>_____________)</w:t>
                  </w:r>
                </w:p>
              </w:tc>
            </w:tr>
            <w:tr w:rsidR="00693003" w:rsidRPr="00693003" w:rsidTr="00D112CA">
              <w:trPr>
                <w:trHeight w:val="2268"/>
              </w:trPr>
              <w:tc>
                <w:tcPr>
                  <w:tcW w:w="5671"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2.</w:t>
                  </w:r>
                </w:p>
              </w:tc>
              <w:tc>
                <w:tcPr>
                  <w:tcW w:w="4394"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參</w:t>
                  </w:r>
                  <w:proofErr w:type="gramStart"/>
                  <w:r w:rsidRPr="00693003">
                    <w:rPr>
                      <w:rFonts w:ascii="Times New Roman" w:eastAsia="標楷體" w:hAnsi="Times New Roman" w:cs="Times New Roman"/>
                      <w:b/>
                      <w:color w:val="000000"/>
                      <w:sz w:val="26"/>
                      <w:szCs w:val="26"/>
                    </w:rPr>
                    <w:t>採</w:t>
                  </w:r>
                  <w:proofErr w:type="gramEnd"/>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採納意見後之計畫調整：</w:t>
                  </w:r>
                  <w:r w:rsidRPr="00693003">
                    <w:rPr>
                      <w:rFonts w:ascii="Times New Roman" w:eastAsia="標楷體" w:hAnsi="Times New Roman" w:cs="Times New Roman"/>
                      <w:b/>
                      <w:color w:val="000000"/>
                      <w:sz w:val="26"/>
                      <w:szCs w:val="26"/>
                    </w:rPr>
                    <w:t>___________)</w:t>
                  </w: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未參</w:t>
                  </w:r>
                  <w:proofErr w:type="gramStart"/>
                  <w:r w:rsidRPr="00693003">
                    <w:rPr>
                      <w:rFonts w:ascii="Times New Roman" w:eastAsia="標楷體" w:hAnsi="Times New Roman" w:cs="Times New Roman"/>
                      <w:b/>
                      <w:color w:val="000000"/>
                      <w:sz w:val="26"/>
                      <w:szCs w:val="26"/>
                    </w:rPr>
                    <w:t>採</w:t>
                  </w:r>
                  <w:proofErr w:type="gramEnd"/>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理由或替代規劃：</w:t>
                  </w:r>
                  <w:r w:rsidRPr="00693003">
                    <w:rPr>
                      <w:rFonts w:ascii="Times New Roman" w:eastAsia="標楷體" w:hAnsi="Times New Roman" w:cs="Times New Roman"/>
                      <w:b/>
                      <w:color w:val="000000"/>
                      <w:sz w:val="26"/>
                      <w:szCs w:val="26"/>
                    </w:rPr>
                    <w:t>_____________)</w:t>
                  </w:r>
                </w:p>
              </w:tc>
            </w:tr>
            <w:tr w:rsidR="00693003" w:rsidRPr="00693003" w:rsidTr="00D112CA">
              <w:trPr>
                <w:trHeight w:val="2268"/>
              </w:trPr>
              <w:tc>
                <w:tcPr>
                  <w:tcW w:w="5671"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3.</w:t>
                  </w:r>
                </w:p>
              </w:tc>
              <w:tc>
                <w:tcPr>
                  <w:tcW w:w="4394"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參</w:t>
                  </w:r>
                  <w:proofErr w:type="gramStart"/>
                  <w:r w:rsidRPr="00693003">
                    <w:rPr>
                      <w:rFonts w:ascii="Times New Roman" w:eastAsia="標楷體" w:hAnsi="Times New Roman" w:cs="Times New Roman"/>
                      <w:b/>
                      <w:color w:val="000000"/>
                      <w:sz w:val="26"/>
                      <w:szCs w:val="26"/>
                    </w:rPr>
                    <w:t>採</w:t>
                  </w:r>
                  <w:proofErr w:type="gramEnd"/>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採納意見後之計畫調整：</w:t>
                  </w:r>
                  <w:r w:rsidRPr="00693003">
                    <w:rPr>
                      <w:rFonts w:ascii="Times New Roman" w:eastAsia="標楷體" w:hAnsi="Times New Roman" w:cs="Times New Roman"/>
                      <w:b/>
                      <w:color w:val="000000"/>
                      <w:sz w:val="26"/>
                      <w:szCs w:val="26"/>
                    </w:rPr>
                    <w:t>__________)</w:t>
                  </w: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未參</w:t>
                  </w:r>
                  <w:proofErr w:type="gramStart"/>
                  <w:r w:rsidRPr="00693003">
                    <w:rPr>
                      <w:rFonts w:ascii="Times New Roman" w:eastAsia="標楷體" w:hAnsi="Times New Roman" w:cs="Times New Roman"/>
                      <w:b/>
                      <w:color w:val="000000"/>
                      <w:sz w:val="26"/>
                      <w:szCs w:val="26"/>
                    </w:rPr>
                    <w:t>採</w:t>
                  </w:r>
                  <w:proofErr w:type="gramEnd"/>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w:t>
                  </w:r>
                  <w:r w:rsidRPr="00693003">
                    <w:rPr>
                      <w:rFonts w:ascii="Times New Roman" w:eastAsia="標楷體" w:hAnsi="Times New Roman" w:cs="Times New Roman"/>
                      <w:b/>
                      <w:color w:val="000000"/>
                      <w:sz w:val="26"/>
                      <w:szCs w:val="26"/>
                    </w:rPr>
                    <w:t>理由或替代規劃：</w:t>
                  </w:r>
                  <w:r w:rsidRPr="00693003">
                    <w:rPr>
                      <w:rFonts w:ascii="Times New Roman" w:eastAsia="標楷體" w:hAnsi="Times New Roman" w:cs="Times New Roman"/>
                      <w:b/>
                      <w:color w:val="000000"/>
                      <w:sz w:val="26"/>
                      <w:szCs w:val="26"/>
                    </w:rPr>
                    <w:t>_____________)</w:t>
                  </w:r>
                </w:p>
              </w:tc>
            </w:tr>
          </w:tbl>
          <w:p w:rsidR="00693003" w:rsidRPr="00693003" w:rsidRDefault="00693003" w:rsidP="00693003">
            <w:pPr>
              <w:adjustRightInd w:val="0"/>
              <w:snapToGrid w:val="0"/>
              <w:rPr>
                <w:rFonts w:ascii="Times New Roman" w:eastAsia="標楷體" w:hAnsi="Times New Roman" w:cs="Times New Roman"/>
                <w:b/>
                <w:color w:val="000000"/>
                <w:sz w:val="26"/>
                <w:szCs w:val="26"/>
              </w:rPr>
            </w:pPr>
          </w:p>
        </w:tc>
      </w:tr>
      <w:tr w:rsidR="00693003" w:rsidRPr="00693003" w:rsidTr="00D112CA">
        <w:trPr>
          <w:cantSplit/>
          <w:trHeight w:val="970"/>
          <w:jc w:val="center"/>
        </w:trPr>
        <w:tc>
          <w:tcPr>
            <w:tcW w:w="10155" w:type="dxa"/>
            <w:gridSpan w:val="17"/>
            <w:tcBorders>
              <w:top w:val="single" w:sz="4" w:space="0" w:color="auto"/>
              <w:left w:val="single" w:sz="4" w:space="0" w:color="auto"/>
              <w:bottom w:val="single" w:sz="4" w:space="0" w:color="auto"/>
              <w:right w:val="single" w:sz="4" w:space="0" w:color="auto"/>
            </w:tcBorders>
            <w:vAlign w:val="center"/>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proofErr w:type="gramStart"/>
            <w:r w:rsidRPr="00693003">
              <w:rPr>
                <w:rFonts w:ascii="Times New Roman" w:eastAsia="標楷體" w:hAnsi="Times New Roman" w:cs="Times New Roman"/>
                <w:b/>
                <w:color w:val="000000"/>
                <w:sz w:val="26"/>
                <w:szCs w:val="26"/>
              </w:rPr>
              <w:t>註</w:t>
            </w:r>
            <w:proofErr w:type="gramEnd"/>
            <w:r w:rsidRPr="00693003">
              <w:rPr>
                <w:rFonts w:ascii="Times New Roman" w:eastAsia="標楷體" w:hAnsi="Times New Roman" w:cs="Times New Roman"/>
                <w:b/>
                <w:color w:val="000000"/>
                <w:sz w:val="26"/>
                <w:szCs w:val="26"/>
              </w:rPr>
              <w:t>：專家</w:t>
            </w:r>
            <w:proofErr w:type="gramStart"/>
            <w:r w:rsidRPr="00693003">
              <w:rPr>
                <w:rFonts w:ascii="Times New Roman" w:eastAsia="標楷體" w:hAnsi="Times New Roman" w:cs="Times New Roman"/>
                <w:b/>
                <w:color w:val="000000"/>
                <w:sz w:val="26"/>
                <w:szCs w:val="26"/>
              </w:rPr>
              <w:t>意見應條列式</w:t>
            </w:r>
            <w:proofErr w:type="gramEnd"/>
            <w:r w:rsidRPr="00693003">
              <w:rPr>
                <w:rFonts w:ascii="Times New Roman" w:eastAsia="標楷體" w:hAnsi="Times New Roman" w:cs="Times New Roman"/>
                <w:b/>
                <w:color w:val="000000"/>
                <w:sz w:val="26"/>
                <w:szCs w:val="26"/>
              </w:rPr>
              <w:t>呈現。如未參</w:t>
            </w:r>
            <w:proofErr w:type="gramStart"/>
            <w:r w:rsidRPr="00693003">
              <w:rPr>
                <w:rFonts w:ascii="Times New Roman" w:eastAsia="標楷體" w:hAnsi="Times New Roman" w:cs="Times New Roman"/>
                <w:b/>
                <w:color w:val="000000"/>
                <w:sz w:val="26"/>
                <w:szCs w:val="26"/>
              </w:rPr>
              <w:t>採</w:t>
            </w:r>
            <w:proofErr w:type="gramEnd"/>
            <w:r w:rsidRPr="00693003">
              <w:rPr>
                <w:rFonts w:ascii="Times New Roman" w:eastAsia="標楷體" w:hAnsi="Times New Roman" w:cs="Times New Roman"/>
                <w:b/>
                <w:color w:val="000000"/>
                <w:sz w:val="26"/>
                <w:szCs w:val="26"/>
              </w:rPr>
              <w:t>，亦請詳述未參</w:t>
            </w:r>
            <w:proofErr w:type="gramStart"/>
            <w:r w:rsidRPr="00693003">
              <w:rPr>
                <w:rFonts w:ascii="Times New Roman" w:eastAsia="標楷體" w:hAnsi="Times New Roman" w:cs="Times New Roman"/>
                <w:b/>
                <w:color w:val="000000"/>
                <w:sz w:val="26"/>
                <w:szCs w:val="26"/>
              </w:rPr>
              <w:t>採</w:t>
            </w:r>
            <w:proofErr w:type="gramEnd"/>
            <w:r w:rsidRPr="00693003">
              <w:rPr>
                <w:rFonts w:ascii="Times New Roman" w:eastAsia="標楷體" w:hAnsi="Times New Roman" w:cs="Times New Roman"/>
                <w:b/>
                <w:color w:val="000000"/>
                <w:sz w:val="26"/>
                <w:szCs w:val="26"/>
              </w:rPr>
              <w:t>之理由。</w:t>
            </w: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p>
        </w:tc>
      </w:tr>
      <w:tr w:rsidR="00693003" w:rsidRPr="00693003" w:rsidTr="00D112CA">
        <w:trPr>
          <w:cantSplit/>
          <w:trHeight w:val="970"/>
          <w:jc w:val="center"/>
        </w:trPr>
        <w:tc>
          <w:tcPr>
            <w:tcW w:w="10155" w:type="dxa"/>
            <w:gridSpan w:val="17"/>
            <w:tcBorders>
              <w:top w:val="single" w:sz="4" w:space="0" w:color="auto"/>
              <w:left w:val="single" w:sz="4" w:space="0" w:color="auto"/>
              <w:bottom w:val="single" w:sz="4" w:space="0" w:color="auto"/>
              <w:right w:val="single" w:sz="4" w:space="0" w:color="auto"/>
            </w:tcBorders>
            <w:vAlign w:val="center"/>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9-3</w:t>
            </w:r>
            <w:r w:rsidRPr="00693003">
              <w:rPr>
                <w:rFonts w:ascii="Times New Roman" w:eastAsia="標楷體" w:hAnsi="Times New Roman" w:cs="Times New Roman"/>
                <w:b/>
                <w:color w:val="000000"/>
                <w:sz w:val="26"/>
                <w:szCs w:val="26"/>
              </w:rPr>
              <w:t>通知程序參與之專家學者本計畫的評估結果：</w:t>
            </w: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已於</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b/>
                <w:color w:val="000000"/>
                <w:sz w:val="26"/>
                <w:szCs w:val="26"/>
              </w:rPr>
              <w:t>年</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b/>
                <w:color w:val="000000"/>
                <w:sz w:val="26"/>
                <w:szCs w:val="26"/>
              </w:rPr>
              <w:t>月</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b/>
                <w:color w:val="000000"/>
                <w:sz w:val="26"/>
                <w:szCs w:val="26"/>
              </w:rPr>
              <w:t>日將「評估結果」通知程序參與者審閱</w:t>
            </w:r>
          </w:p>
        </w:tc>
      </w:tr>
      <w:tr w:rsidR="00693003" w:rsidRPr="00693003" w:rsidTr="00D112CA">
        <w:trPr>
          <w:cantSplit/>
          <w:trHeight w:val="964"/>
          <w:jc w:val="center"/>
        </w:trPr>
        <w:tc>
          <w:tcPr>
            <w:tcW w:w="10155" w:type="dxa"/>
            <w:gridSpan w:val="17"/>
            <w:tcBorders>
              <w:top w:val="single" w:sz="4" w:space="0" w:color="auto"/>
              <w:left w:val="single" w:sz="4" w:space="0" w:color="auto"/>
              <w:bottom w:val="thinThickSmallGap" w:sz="24" w:space="0" w:color="auto"/>
              <w:right w:val="single" w:sz="4" w:space="0" w:color="auto"/>
            </w:tcBorders>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承辦人：</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b/>
                <w:color w:val="000000"/>
                <w:sz w:val="26"/>
                <w:szCs w:val="26"/>
              </w:rPr>
              <w:t>單位主管：</w:t>
            </w: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b/>
                <w:color w:val="000000"/>
                <w:sz w:val="26"/>
                <w:szCs w:val="26"/>
              </w:rPr>
              <w:t>機關首長：</w:t>
            </w:r>
          </w:p>
          <w:p w:rsidR="00693003" w:rsidRPr="00693003" w:rsidRDefault="00693003" w:rsidP="00693003">
            <w:pPr>
              <w:adjustRightInd w:val="0"/>
              <w:snapToGrid w:val="0"/>
              <w:spacing w:line="360" w:lineRule="atLeast"/>
              <w:ind w:leftChars="186" w:left="459" w:hangingChars="5" w:hanging="13"/>
              <w:jc w:val="both"/>
              <w:rPr>
                <w:rFonts w:ascii="Times New Roman" w:eastAsia="標楷體" w:hAnsi="Times New Roman" w:cs="Times New Roman"/>
                <w:b/>
                <w:strike/>
                <w:color w:val="000000"/>
                <w:sz w:val="26"/>
                <w:szCs w:val="26"/>
              </w:rPr>
            </w:pPr>
          </w:p>
        </w:tc>
      </w:tr>
      <w:tr w:rsidR="00693003" w:rsidRPr="00693003" w:rsidTr="00D112CA">
        <w:trPr>
          <w:cantSplit/>
          <w:trHeight w:val="1404"/>
          <w:jc w:val="center"/>
        </w:trPr>
        <w:tc>
          <w:tcPr>
            <w:tcW w:w="10155" w:type="dxa"/>
            <w:gridSpan w:val="17"/>
            <w:tcBorders>
              <w:top w:val="thinThickSmallGap" w:sz="2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618" w:rightChars="-45" w:right="-108" w:hangingChars="201" w:hanging="563"/>
              <w:rPr>
                <w:rFonts w:ascii="Times New Roman" w:eastAsia="標楷體" w:hAnsi="Times New Roman" w:cs="Times New Roman"/>
                <w:b/>
                <w:color w:val="000000"/>
                <w:sz w:val="28"/>
              </w:rPr>
            </w:pPr>
            <w:r w:rsidRPr="00693003">
              <w:rPr>
                <w:rFonts w:ascii="Times New Roman" w:eastAsia="標楷體" w:hAnsi="Times New Roman" w:cs="Times New Roman"/>
                <w:b/>
                <w:color w:val="000000"/>
                <w:sz w:val="28"/>
              </w:rPr>
              <w:t>拾、填表機關專責人員檢</w:t>
            </w:r>
            <w:proofErr w:type="gramStart"/>
            <w:r w:rsidRPr="00693003">
              <w:rPr>
                <w:rFonts w:ascii="Times New Roman" w:eastAsia="標楷體" w:hAnsi="Times New Roman" w:cs="Times New Roman"/>
                <w:b/>
                <w:color w:val="000000"/>
                <w:sz w:val="28"/>
              </w:rPr>
              <w:t>覈</w:t>
            </w:r>
            <w:proofErr w:type="gramEnd"/>
          </w:p>
          <w:p w:rsidR="00693003" w:rsidRPr="00693003" w:rsidRDefault="00693003" w:rsidP="00693003">
            <w:pPr>
              <w:adjustRightInd w:val="0"/>
              <w:snapToGrid w:val="0"/>
              <w:spacing w:line="360" w:lineRule="atLeast"/>
              <w:ind w:leftChars="224" w:left="538" w:rightChars="-45" w:right="-108" w:firstLineChars="13" w:firstLine="3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填表機關應由專責人員就以下項目進行檢</w:t>
            </w:r>
            <w:proofErr w:type="gramStart"/>
            <w:r w:rsidRPr="00693003">
              <w:rPr>
                <w:rFonts w:ascii="Times New Roman" w:eastAsia="標楷體" w:hAnsi="Times New Roman" w:cs="Times New Roman"/>
                <w:color w:val="000000"/>
                <w:sz w:val="26"/>
                <w:szCs w:val="26"/>
              </w:rPr>
              <w:t>覈</w:t>
            </w:r>
            <w:proofErr w:type="gramEnd"/>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rPr>
            </w:pPr>
            <w:r w:rsidRPr="00693003">
              <w:rPr>
                <w:rFonts w:ascii="Times New Roman" w:eastAsia="標楷體" w:hAnsi="Times New Roman" w:cs="Times New Roman"/>
                <w:b/>
                <w:color w:val="000000"/>
                <w:sz w:val="26"/>
                <w:szCs w:val="26"/>
              </w:rPr>
              <w:t xml:space="preserve">    </w:t>
            </w:r>
            <w:r w:rsidRPr="00693003">
              <w:rPr>
                <w:rFonts w:ascii="Times New Roman" w:eastAsia="標楷體" w:hAnsi="Times New Roman" w:cs="Times New Roman"/>
                <w:color w:val="000000"/>
                <w:sz w:val="26"/>
                <w:szCs w:val="26"/>
              </w:rPr>
              <w:t>如任一項目檢</w:t>
            </w:r>
            <w:proofErr w:type="gramStart"/>
            <w:r w:rsidRPr="00693003">
              <w:rPr>
                <w:rFonts w:ascii="Times New Roman" w:eastAsia="標楷體" w:hAnsi="Times New Roman" w:cs="Times New Roman"/>
                <w:color w:val="000000"/>
                <w:sz w:val="26"/>
                <w:szCs w:val="26"/>
              </w:rPr>
              <w:t>覈</w:t>
            </w:r>
            <w:proofErr w:type="gramEnd"/>
            <w:r w:rsidRPr="00693003">
              <w:rPr>
                <w:rFonts w:ascii="Times New Roman" w:eastAsia="標楷體" w:hAnsi="Times New Roman" w:cs="Times New Roman"/>
                <w:color w:val="000000"/>
                <w:sz w:val="26"/>
                <w:szCs w:val="26"/>
              </w:rPr>
              <w:t>結果為「否」者，應退回填表單位修正相關內容後重新提交。</w:t>
            </w:r>
          </w:p>
        </w:tc>
      </w:tr>
      <w:tr w:rsidR="00693003" w:rsidRPr="00693003" w:rsidTr="00D112CA">
        <w:trPr>
          <w:cantSplit/>
          <w:trHeight w:val="96"/>
          <w:jc w:val="center"/>
        </w:trPr>
        <w:tc>
          <w:tcPr>
            <w:tcW w:w="708" w:type="dxa"/>
            <w:tcBorders>
              <w:top w:val="single" w:sz="4" w:space="0" w:color="auto"/>
              <w:left w:val="single" w:sz="4" w:space="0" w:color="auto"/>
              <w:bottom w:val="single" w:sz="4" w:space="0" w:color="auto"/>
              <w:right w:val="single" w:sz="4" w:space="0" w:color="auto"/>
            </w:tcBorders>
          </w:tcPr>
          <w:p w:rsidR="00693003" w:rsidRPr="00693003" w:rsidRDefault="00693003" w:rsidP="00693003">
            <w:pPr>
              <w:adjustRightInd w:val="0"/>
              <w:snapToGrid w:val="0"/>
              <w:spacing w:line="360" w:lineRule="atLeast"/>
              <w:ind w:leftChars="23" w:left="537" w:rightChars="-45" w:right="-108" w:hangingChars="201" w:hanging="482"/>
              <w:rPr>
                <w:rFonts w:ascii="Times New Roman" w:eastAsia="標楷體" w:hAnsi="Times New Roman" w:cs="Times New Roman"/>
                <w:color w:val="000000"/>
              </w:rPr>
            </w:pPr>
          </w:p>
        </w:tc>
        <w:tc>
          <w:tcPr>
            <w:tcW w:w="2268" w:type="dxa"/>
            <w:gridSpan w:val="6"/>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hangingChars="201" w:hanging="523"/>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檢</w:t>
            </w:r>
            <w:proofErr w:type="gramStart"/>
            <w:r w:rsidRPr="00693003">
              <w:rPr>
                <w:rFonts w:ascii="Times New Roman" w:eastAsia="標楷體" w:hAnsi="Times New Roman" w:cs="Times New Roman"/>
                <w:color w:val="000000"/>
                <w:sz w:val="26"/>
                <w:szCs w:val="26"/>
              </w:rPr>
              <w:t>覈</w:t>
            </w:r>
            <w:proofErr w:type="gramEnd"/>
            <w:r w:rsidRPr="00693003">
              <w:rPr>
                <w:rFonts w:ascii="Times New Roman" w:eastAsia="標楷體" w:hAnsi="Times New Roman" w:cs="Times New Roman"/>
                <w:color w:val="000000"/>
                <w:sz w:val="26"/>
                <w:szCs w:val="26"/>
              </w:rPr>
              <w:t>項目</w:t>
            </w:r>
          </w:p>
        </w:tc>
        <w:tc>
          <w:tcPr>
            <w:tcW w:w="5103" w:type="dxa"/>
            <w:gridSpan w:val="9"/>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檢</w:t>
            </w:r>
            <w:proofErr w:type="gramStart"/>
            <w:r w:rsidRPr="00693003">
              <w:rPr>
                <w:rFonts w:ascii="Times New Roman" w:eastAsia="標楷體" w:hAnsi="Times New Roman" w:cs="Times New Roman"/>
                <w:color w:val="000000"/>
                <w:sz w:val="26"/>
                <w:szCs w:val="26"/>
              </w:rPr>
              <w:t>覈</w:t>
            </w:r>
            <w:proofErr w:type="gramEnd"/>
            <w:r w:rsidRPr="00693003">
              <w:rPr>
                <w:rFonts w:ascii="Times New Roman" w:eastAsia="標楷體" w:hAnsi="Times New Roman" w:cs="Times New Roman"/>
                <w:color w:val="000000"/>
                <w:sz w:val="26"/>
                <w:szCs w:val="26"/>
              </w:rPr>
              <w:t>內容</w:t>
            </w:r>
          </w:p>
        </w:tc>
        <w:tc>
          <w:tcPr>
            <w:tcW w:w="2076"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34" w:rightChars="-7" w:right="-17"/>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檢</w:t>
            </w:r>
            <w:proofErr w:type="gramStart"/>
            <w:r w:rsidRPr="00693003">
              <w:rPr>
                <w:rFonts w:ascii="Times New Roman" w:eastAsia="標楷體" w:hAnsi="Times New Roman" w:cs="Times New Roman"/>
                <w:color w:val="000000"/>
                <w:sz w:val="26"/>
                <w:szCs w:val="26"/>
              </w:rPr>
              <w:t>覈</w:t>
            </w:r>
            <w:proofErr w:type="gramEnd"/>
            <w:r w:rsidRPr="00693003">
              <w:rPr>
                <w:rFonts w:ascii="Times New Roman" w:eastAsia="標楷體" w:hAnsi="Times New Roman" w:cs="Times New Roman"/>
                <w:color w:val="000000"/>
                <w:sz w:val="26"/>
                <w:szCs w:val="26"/>
              </w:rPr>
              <w:t>結果</w:t>
            </w:r>
          </w:p>
        </w:tc>
      </w:tr>
      <w:tr w:rsidR="00693003" w:rsidRPr="00693003" w:rsidTr="00D112CA">
        <w:trPr>
          <w:cantSplit/>
          <w:trHeight w:val="92"/>
          <w:jc w:val="center"/>
        </w:trPr>
        <w:tc>
          <w:tcPr>
            <w:tcW w:w="708"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tabs>
                <w:tab w:val="left" w:pos="49"/>
              </w:tabs>
              <w:adjustRightInd w:val="0"/>
              <w:snapToGrid w:val="0"/>
              <w:spacing w:line="360" w:lineRule="atLeast"/>
              <w:ind w:leftChars="-45" w:left="-108" w:rightChars="-45" w:right="-108"/>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10-1</w:t>
            </w:r>
          </w:p>
        </w:tc>
        <w:tc>
          <w:tcPr>
            <w:tcW w:w="2268" w:type="dxa"/>
            <w:gridSpan w:val="6"/>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7-1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7-3</w:t>
            </w:r>
          </w:p>
        </w:tc>
        <w:tc>
          <w:tcPr>
            <w:tcW w:w="5103" w:type="dxa"/>
            <w:gridSpan w:val="9"/>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14" w:left="34" w:rightChars="-45" w:right="-108"/>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評定結果及評定原因欄位是否皆已勾選並填寫</w:t>
            </w:r>
          </w:p>
        </w:tc>
        <w:tc>
          <w:tcPr>
            <w:tcW w:w="2076"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proofErr w:type="gramStart"/>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否</w:t>
            </w:r>
            <w:proofErr w:type="gramEnd"/>
          </w:p>
        </w:tc>
      </w:tr>
      <w:tr w:rsidR="00693003" w:rsidRPr="00693003" w:rsidTr="00D112CA">
        <w:trPr>
          <w:cantSplit/>
          <w:trHeight w:val="92"/>
          <w:jc w:val="center"/>
        </w:trPr>
        <w:tc>
          <w:tcPr>
            <w:tcW w:w="708"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tabs>
                <w:tab w:val="left" w:pos="49"/>
              </w:tabs>
              <w:adjustRightInd w:val="0"/>
              <w:snapToGrid w:val="0"/>
              <w:spacing w:line="360" w:lineRule="atLeast"/>
              <w:ind w:leftChars="-45" w:left="-108" w:rightChars="-45" w:right="-108"/>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lastRenderedPageBreak/>
              <w:t>10-2</w:t>
            </w:r>
          </w:p>
        </w:tc>
        <w:tc>
          <w:tcPr>
            <w:tcW w:w="2268" w:type="dxa"/>
            <w:gridSpan w:val="6"/>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8-1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8-9</w:t>
            </w:r>
          </w:p>
        </w:tc>
        <w:tc>
          <w:tcPr>
            <w:tcW w:w="5103" w:type="dxa"/>
            <w:gridSpan w:val="9"/>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14" w:left="34" w:rightChars="-45" w:right="-108" w:firstLineChars="8" w:firstLine="21"/>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7-1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7-3</w:t>
            </w:r>
            <w:r w:rsidRPr="00693003">
              <w:rPr>
                <w:rFonts w:ascii="Times New Roman" w:eastAsia="標楷體" w:hAnsi="Times New Roman" w:cs="Times New Roman"/>
                <w:color w:val="000000"/>
                <w:sz w:val="26"/>
                <w:szCs w:val="26"/>
              </w:rPr>
              <w:t>任一指標評定「是」者，是否繼續填列</w:t>
            </w:r>
            <w:r w:rsidRPr="00693003">
              <w:rPr>
                <w:rFonts w:ascii="Times New Roman" w:eastAsia="標楷體" w:hAnsi="Times New Roman" w:cs="Times New Roman"/>
                <w:color w:val="000000"/>
                <w:sz w:val="26"/>
                <w:szCs w:val="26"/>
              </w:rPr>
              <w:t>8-1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8-9</w:t>
            </w:r>
          </w:p>
        </w:tc>
        <w:tc>
          <w:tcPr>
            <w:tcW w:w="2076"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否</w:t>
            </w: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無須填寫</w:t>
            </w:r>
          </w:p>
        </w:tc>
      </w:tr>
      <w:tr w:rsidR="00693003" w:rsidRPr="00693003" w:rsidTr="00D112CA">
        <w:trPr>
          <w:cantSplit/>
          <w:trHeight w:val="92"/>
          <w:jc w:val="center"/>
        </w:trPr>
        <w:tc>
          <w:tcPr>
            <w:tcW w:w="708"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tabs>
                <w:tab w:val="left" w:pos="49"/>
              </w:tabs>
              <w:adjustRightInd w:val="0"/>
              <w:snapToGrid w:val="0"/>
              <w:spacing w:line="360" w:lineRule="atLeast"/>
              <w:ind w:leftChars="-45" w:left="-108" w:rightChars="-45" w:right="-108"/>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10-3</w:t>
            </w:r>
          </w:p>
        </w:tc>
        <w:tc>
          <w:tcPr>
            <w:tcW w:w="2268" w:type="dxa"/>
            <w:gridSpan w:val="6"/>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11-2</w:t>
            </w:r>
          </w:p>
        </w:tc>
        <w:tc>
          <w:tcPr>
            <w:tcW w:w="5103" w:type="dxa"/>
            <w:gridSpan w:val="9"/>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14" w:left="3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程序參與之民間性別平等專家學者是否列於「台灣國家婦女館性別人才資料庫」或「本市在地性別人才資料庫」</w:t>
            </w:r>
          </w:p>
        </w:tc>
        <w:tc>
          <w:tcPr>
            <w:tcW w:w="2076" w:type="dxa"/>
            <w:tcBorders>
              <w:top w:val="single" w:sz="4" w:space="0" w:color="auto"/>
              <w:left w:val="single" w:sz="4" w:space="0" w:color="auto"/>
              <w:bottom w:val="single" w:sz="4" w:space="0" w:color="auto"/>
              <w:right w:val="single" w:sz="4" w:space="0" w:color="auto"/>
            </w:tcBorders>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否</w:t>
            </w: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p>
        </w:tc>
      </w:tr>
      <w:tr w:rsidR="00693003" w:rsidRPr="00693003" w:rsidTr="00D112CA">
        <w:trPr>
          <w:cantSplit/>
          <w:trHeight w:val="92"/>
          <w:jc w:val="center"/>
        </w:trPr>
        <w:tc>
          <w:tcPr>
            <w:tcW w:w="708"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tabs>
                <w:tab w:val="left" w:pos="49"/>
              </w:tabs>
              <w:adjustRightInd w:val="0"/>
              <w:snapToGrid w:val="0"/>
              <w:spacing w:line="360" w:lineRule="atLeast"/>
              <w:ind w:leftChars="-45" w:left="-108" w:rightChars="-45" w:right="-108"/>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10-4</w:t>
            </w:r>
          </w:p>
        </w:tc>
        <w:tc>
          <w:tcPr>
            <w:tcW w:w="2268" w:type="dxa"/>
            <w:gridSpan w:val="6"/>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11-5</w:t>
            </w:r>
          </w:p>
        </w:tc>
        <w:tc>
          <w:tcPr>
            <w:tcW w:w="5103" w:type="dxa"/>
            <w:gridSpan w:val="9"/>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14" w:left="34" w:rightChars="-45" w:right="-108"/>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經程序參與之民間性別平等專家學者評定計畫與性別關聯之程度</w:t>
            </w:r>
          </w:p>
        </w:tc>
        <w:tc>
          <w:tcPr>
            <w:tcW w:w="2076"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有關</w:t>
            </w: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無關</w:t>
            </w:r>
          </w:p>
        </w:tc>
      </w:tr>
      <w:tr w:rsidR="00693003" w:rsidRPr="00693003" w:rsidTr="00D112CA">
        <w:trPr>
          <w:cantSplit/>
          <w:trHeight w:val="92"/>
          <w:jc w:val="center"/>
        </w:trPr>
        <w:tc>
          <w:tcPr>
            <w:tcW w:w="708"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tabs>
                <w:tab w:val="left" w:pos="49"/>
              </w:tabs>
              <w:adjustRightInd w:val="0"/>
              <w:snapToGrid w:val="0"/>
              <w:spacing w:line="360" w:lineRule="atLeast"/>
              <w:ind w:leftChars="-45" w:left="-108" w:rightChars="-45" w:right="-108"/>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10-5</w:t>
            </w:r>
          </w:p>
        </w:tc>
        <w:tc>
          <w:tcPr>
            <w:tcW w:w="2268" w:type="dxa"/>
            <w:gridSpan w:val="6"/>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9-1</w:t>
            </w:r>
            <w:r w:rsidRPr="00693003">
              <w:rPr>
                <w:rFonts w:ascii="Times New Roman" w:eastAsia="標楷體" w:hAnsi="Times New Roman" w:cs="Times New Roman"/>
                <w:color w:val="000000"/>
                <w:sz w:val="26"/>
                <w:szCs w:val="26"/>
              </w:rPr>
              <w:t>至</w:t>
            </w:r>
            <w:r w:rsidRPr="00693003">
              <w:rPr>
                <w:rFonts w:ascii="Times New Roman" w:eastAsia="標楷體" w:hAnsi="Times New Roman" w:cs="Times New Roman"/>
                <w:color w:val="000000"/>
                <w:sz w:val="26"/>
                <w:szCs w:val="26"/>
              </w:rPr>
              <w:t>9-2</w:t>
            </w:r>
          </w:p>
        </w:tc>
        <w:tc>
          <w:tcPr>
            <w:tcW w:w="5103" w:type="dxa"/>
            <w:gridSpan w:val="9"/>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14" w:left="34" w:rightChars="14" w:right="34"/>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是否依程序參與民間性別平等專家學者之意見，說明採納意見後之計畫調整，或說明未參</w:t>
            </w:r>
            <w:proofErr w:type="gramStart"/>
            <w:r w:rsidRPr="00693003">
              <w:rPr>
                <w:rFonts w:ascii="Times New Roman" w:eastAsia="標楷體" w:hAnsi="Times New Roman" w:cs="Times New Roman"/>
                <w:color w:val="000000"/>
                <w:sz w:val="26"/>
                <w:szCs w:val="26"/>
              </w:rPr>
              <w:t>採</w:t>
            </w:r>
            <w:proofErr w:type="gramEnd"/>
            <w:r w:rsidRPr="00693003">
              <w:rPr>
                <w:rFonts w:ascii="Times New Roman" w:eastAsia="標楷體" w:hAnsi="Times New Roman" w:cs="Times New Roman"/>
                <w:color w:val="000000"/>
                <w:sz w:val="26"/>
                <w:szCs w:val="26"/>
              </w:rPr>
              <w:t>之理由或替代規劃</w:t>
            </w:r>
          </w:p>
        </w:tc>
        <w:tc>
          <w:tcPr>
            <w:tcW w:w="2076" w:type="dxa"/>
            <w:tcBorders>
              <w:top w:val="single" w:sz="4" w:space="0" w:color="auto"/>
              <w:left w:val="single" w:sz="4" w:space="0" w:color="auto"/>
              <w:bottom w:val="single" w:sz="4" w:space="0" w:color="auto"/>
              <w:right w:val="single" w:sz="4" w:space="0" w:color="auto"/>
            </w:tcBorders>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否</w:t>
            </w: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p>
        </w:tc>
      </w:tr>
      <w:tr w:rsidR="00693003" w:rsidRPr="00693003" w:rsidTr="00D112CA">
        <w:trPr>
          <w:cantSplit/>
          <w:trHeight w:val="92"/>
          <w:jc w:val="center"/>
        </w:trPr>
        <w:tc>
          <w:tcPr>
            <w:tcW w:w="708" w:type="dxa"/>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tabs>
                <w:tab w:val="left" w:pos="49"/>
              </w:tabs>
              <w:adjustRightInd w:val="0"/>
              <w:snapToGrid w:val="0"/>
              <w:spacing w:line="360" w:lineRule="atLeast"/>
              <w:ind w:leftChars="-45" w:left="-108" w:rightChars="-45" w:right="-108"/>
              <w:jc w:val="center"/>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10-6</w:t>
            </w:r>
          </w:p>
        </w:tc>
        <w:tc>
          <w:tcPr>
            <w:tcW w:w="2268" w:type="dxa"/>
            <w:gridSpan w:val="6"/>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9-3</w:t>
            </w:r>
          </w:p>
        </w:tc>
        <w:tc>
          <w:tcPr>
            <w:tcW w:w="5103" w:type="dxa"/>
            <w:gridSpan w:val="9"/>
            <w:tcBorders>
              <w:top w:val="single" w:sz="4" w:space="0" w:color="auto"/>
              <w:left w:val="single" w:sz="4" w:space="0" w:color="auto"/>
              <w:bottom w:val="single" w:sz="4" w:space="0" w:color="auto"/>
              <w:right w:val="single" w:sz="4" w:space="0" w:color="auto"/>
            </w:tcBorders>
            <w:hideMark/>
          </w:tcPr>
          <w:p w:rsidR="00693003" w:rsidRPr="00693003" w:rsidRDefault="00693003" w:rsidP="00693003">
            <w:pPr>
              <w:adjustRightInd w:val="0"/>
              <w:snapToGrid w:val="0"/>
              <w:spacing w:line="360" w:lineRule="atLeast"/>
              <w:ind w:leftChars="14" w:left="34" w:rightChars="14" w:right="34"/>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是否已將參</w:t>
            </w:r>
            <w:proofErr w:type="gramStart"/>
            <w:r w:rsidRPr="00693003">
              <w:rPr>
                <w:rFonts w:ascii="Times New Roman" w:eastAsia="標楷體" w:hAnsi="Times New Roman" w:cs="Times New Roman"/>
                <w:color w:val="000000"/>
                <w:sz w:val="26"/>
                <w:szCs w:val="26"/>
              </w:rPr>
              <w:t>採</w:t>
            </w:r>
            <w:proofErr w:type="gramEnd"/>
            <w:r w:rsidRPr="00693003">
              <w:rPr>
                <w:rFonts w:ascii="Times New Roman" w:eastAsia="標楷體" w:hAnsi="Times New Roman" w:cs="Times New Roman"/>
                <w:color w:val="000000"/>
                <w:sz w:val="26"/>
                <w:szCs w:val="26"/>
              </w:rPr>
              <w:t>情形通知程序參與之民間性別平等專家學者並經機關首長核章</w:t>
            </w:r>
          </w:p>
        </w:tc>
        <w:tc>
          <w:tcPr>
            <w:tcW w:w="2076" w:type="dxa"/>
            <w:tcBorders>
              <w:top w:val="single" w:sz="4" w:space="0" w:color="auto"/>
              <w:left w:val="single" w:sz="4" w:space="0" w:color="auto"/>
              <w:bottom w:val="single" w:sz="4" w:space="0" w:color="auto"/>
              <w:right w:val="single" w:sz="4" w:space="0" w:color="auto"/>
            </w:tcBorders>
          </w:tcPr>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是</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否</w:t>
            </w:r>
          </w:p>
          <w:p w:rsidR="00693003" w:rsidRPr="00693003" w:rsidRDefault="00693003" w:rsidP="00693003">
            <w:pPr>
              <w:adjustRightInd w:val="0"/>
              <w:snapToGrid w:val="0"/>
              <w:spacing w:line="360" w:lineRule="atLeast"/>
              <w:ind w:leftChars="23" w:left="578" w:rightChars="-45" w:right="-108" w:hangingChars="201" w:hanging="523"/>
              <w:rPr>
                <w:rFonts w:ascii="Times New Roman" w:eastAsia="標楷體" w:hAnsi="Times New Roman" w:cs="Times New Roman"/>
                <w:color w:val="000000"/>
                <w:sz w:val="26"/>
                <w:szCs w:val="26"/>
              </w:rPr>
            </w:pPr>
          </w:p>
        </w:tc>
      </w:tr>
      <w:tr w:rsidR="00693003" w:rsidRPr="00693003" w:rsidTr="00D112CA">
        <w:trPr>
          <w:cantSplit/>
          <w:trHeight w:val="3004"/>
          <w:jc w:val="center"/>
        </w:trPr>
        <w:tc>
          <w:tcPr>
            <w:tcW w:w="10155" w:type="dxa"/>
            <w:gridSpan w:val="17"/>
            <w:tcBorders>
              <w:top w:val="single" w:sz="4" w:space="0" w:color="auto"/>
              <w:left w:val="single" w:sz="4" w:space="0" w:color="auto"/>
              <w:bottom w:val="thinThickSmallGap" w:sz="24" w:space="0" w:color="auto"/>
              <w:right w:val="single" w:sz="4" w:space="0" w:color="auto"/>
            </w:tcBorders>
          </w:tcPr>
          <w:p w:rsidR="00693003" w:rsidRPr="00693003" w:rsidRDefault="00693003" w:rsidP="00693003">
            <w:pPr>
              <w:adjustRightInd w:val="0"/>
              <w:snapToGrid w:val="0"/>
              <w:spacing w:line="360" w:lineRule="atLeast"/>
              <w:ind w:rightChars="-45" w:right="-108"/>
              <w:rPr>
                <w:rFonts w:ascii="Times New Roman" w:eastAsia="標楷體" w:hAnsi="Times New Roman" w:cs="Times New Roman"/>
                <w:color w:val="000000"/>
                <w:sz w:val="26"/>
                <w:szCs w:val="26"/>
              </w:rPr>
            </w:pPr>
          </w:p>
          <w:p w:rsidR="00693003" w:rsidRPr="00693003" w:rsidRDefault="00693003" w:rsidP="00693003">
            <w:pPr>
              <w:adjustRightInd w:val="0"/>
              <w:snapToGrid w:val="0"/>
              <w:spacing w:line="360" w:lineRule="atLeast"/>
              <w:ind w:rightChars="-45" w:right="-108"/>
              <w:rPr>
                <w:rFonts w:ascii="Times New Roman" w:eastAsia="標楷體" w:hAnsi="Times New Roman" w:cs="Times New Roman"/>
                <w:color w:val="000000"/>
                <w:sz w:val="26"/>
                <w:szCs w:val="26"/>
              </w:rPr>
            </w:pPr>
          </w:p>
          <w:p w:rsidR="00693003" w:rsidRPr="00693003" w:rsidRDefault="00693003" w:rsidP="00693003">
            <w:pPr>
              <w:adjustRightInd w:val="0"/>
              <w:snapToGrid w:val="0"/>
              <w:spacing w:line="360" w:lineRule="atLeast"/>
              <w:ind w:rightChars="-45" w:right="-108"/>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填表機關檢</w:t>
            </w:r>
            <w:proofErr w:type="gramStart"/>
            <w:r w:rsidRPr="00693003">
              <w:rPr>
                <w:rFonts w:ascii="Times New Roman" w:eastAsia="標楷體" w:hAnsi="Times New Roman" w:cs="Times New Roman"/>
                <w:color w:val="000000"/>
                <w:sz w:val="26"/>
                <w:szCs w:val="26"/>
              </w:rPr>
              <w:t>覈</w:t>
            </w:r>
            <w:proofErr w:type="gramEnd"/>
            <w:r w:rsidRPr="00693003">
              <w:rPr>
                <w:rFonts w:ascii="Times New Roman" w:eastAsia="標楷體" w:hAnsi="Times New Roman" w:cs="Times New Roman"/>
                <w:color w:val="000000"/>
                <w:sz w:val="26"/>
                <w:szCs w:val="26"/>
              </w:rPr>
              <w:t>人員：</w:t>
            </w:r>
            <w:r w:rsidRPr="00693003">
              <w:rPr>
                <w:rFonts w:ascii="Times New Roman" w:eastAsia="標楷體" w:hAnsi="Times New Roman" w:cs="Times New Roman"/>
                <w:color w:val="000000"/>
                <w:sz w:val="26"/>
                <w:szCs w:val="26"/>
              </w:rPr>
              <w:t>__________________</w:t>
            </w:r>
          </w:p>
          <w:p w:rsidR="00693003" w:rsidRPr="00693003" w:rsidRDefault="00693003" w:rsidP="00693003">
            <w:pPr>
              <w:adjustRightInd w:val="0"/>
              <w:snapToGrid w:val="0"/>
              <w:spacing w:line="360" w:lineRule="atLeast"/>
              <w:ind w:rightChars="-45" w:right="-108"/>
              <w:rPr>
                <w:rFonts w:ascii="Times New Roman" w:eastAsia="標楷體" w:hAnsi="Times New Roman" w:cs="Times New Roman"/>
                <w:color w:val="000000"/>
                <w:sz w:val="26"/>
                <w:szCs w:val="26"/>
              </w:rPr>
            </w:pPr>
          </w:p>
          <w:p w:rsidR="00693003" w:rsidRPr="00693003" w:rsidRDefault="00693003" w:rsidP="00693003">
            <w:pPr>
              <w:adjustRightInd w:val="0"/>
              <w:snapToGrid w:val="0"/>
              <w:spacing w:line="360" w:lineRule="atLeast"/>
              <w:ind w:rightChars="-45" w:right="-108"/>
              <w:rPr>
                <w:rFonts w:ascii="Times New Roman" w:eastAsia="標楷體" w:hAnsi="Times New Roman" w:cs="Times New Roman"/>
                <w:color w:val="000000"/>
                <w:sz w:val="26"/>
                <w:szCs w:val="26"/>
              </w:rPr>
            </w:pPr>
          </w:p>
          <w:p w:rsidR="00693003" w:rsidRPr="00693003" w:rsidRDefault="00693003" w:rsidP="00693003">
            <w:pPr>
              <w:adjustRightInd w:val="0"/>
              <w:snapToGrid w:val="0"/>
              <w:spacing w:line="360" w:lineRule="atLeast"/>
              <w:ind w:rightChars="-45" w:right="-108"/>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研考會複核人員：</w:t>
            </w:r>
            <w:r w:rsidRPr="00693003">
              <w:rPr>
                <w:rFonts w:ascii="Times New Roman" w:eastAsia="標楷體" w:hAnsi="Times New Roman" w:cs="Times New Roman"/>
                <w:color w:val="000000"/>
                <w:sz w:val="26"/>
                <w:szCs w:val="26"/>
              </w:rPr>
              <w:t>______________________</w:t>
            </w:r>
          </w:p>
        </w:tc>
      </w:tr>
    </w:tbl>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widowControl/>
        <w:rPr>
          <w:rFonts w:ascii="Times New Roman" w:eastAsia="標楷體" w:hAnsi="Times New Roman" w:cs="Times New Roman"/>
          <w:b/>
          <w:color w:val="000000"/>
        </w:rPr>
      </w:pPr>
    </w:p>
    <w:p w:rsidR="00693003" w:rsidRPr="00693003" w:rsidRDefault="00693003" w:rsidP="00693003">
      <w:pPr>
        <w:spacing w:line="460" w:lineRule="exact"/>
        <w:ind w:leftChars="-225" w:left="181" w:hangingChars="225" w:hanging="721"/>
        <w:jc w:val="center"/>
        <w:rPr>
          <w:rFonts w:ascii="Times New Roman" w:eastAsia="標楷體" w:hAnsi="Times New Roman" w:cs="Times New Roman"/>
          <w:b/>
          <w:color w:val="000000"/>
          <w:sz w:val="32"/>
        </w:rPr>
      </w:pPr>
      <w:r w:rsidRPr="00693003">
        <w:rPr>
          <w:rFonts w:ascii="Times New Roman" w:eastAsia="標楷體" w:hAnsi="Times New Roman" w:cs="Times New Roman"/>
          <w:b/>
          <w:color w:val="000000"/>
          <w:sz w:val="32"/>
        </w:rPr>
        <w:t>【第二部分－程序參與】</w:t>
      </w:r>
    </w:p>
    <w:p w:rsidR="00693003" w:rsidRPr="00693003" w:rsidRDefault="00693003" w:rsidP="00693003">
      <w:pPr>
        <w:spacing w:line="460" w:lineRule="exact"/>
        <w:ind w:leftChars="-225" w:left="181" w:hangingChars="225" w:hanging="721"/>
        <w:jc w:val="center"/>
        <w:rPr>
          <w:rFonts w:ascii="Times New Roman" w:eastAsia="標楷體" w:hAnsi="Times New Roman" w:cs="Times New Roman"/>
          <w:b/>
          <w:color w:val="000000"/>
          <w:sz w:val="32"/>
        </w:rPr>
      </w:pPr>
      <w:r w:rsidRPr="00693003">
        <w:rPr>
          <w:rFonts w:ascii="Times New Roman" w:eastAsia="標楷體" w:hAnsi="Times New Roman" w:cs="Times New Roman"/>
          <w:b/>
          <w:color w:val="000000"/>
          <w:sz w:val="32"/>
        </w:rPr>
        <w:t>本部分由民間性別平等專家學者填寫</w:t>
      </w:r>
    </w:p>
    <w:tbl>
      <w:tblPr>
        <w:tblpPr w:leftFromText="180" w:rightFromText="180" w:vertAnchor="text" w:horzAnchor="margin" w:tblpXSpec="center" w:tblpY="262"/>
        <w:tblW w:w="10173" w:type="dxa"/>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18"/>
        <w:gridCol w:w="1687"/>
        <w:gridCol w:w="1857"/>
        <w:gridCol w:w="2268"/>
      </w:tblGrid>
      <w:tr w:rsidR="00693003" w:rsidRPr="00693003" w:rsidTr="00D112CA">
        <w:trPr>
          <w:cantSplit/>
          <w:trHeight w:val="446"/>
        </w:trPr>
        <w:tc>
          <w:tcPr>
            <w:tcW w:w="10173" w:type="dxa"/>
            <w:gridSpan w:val="5"/>
            <w:tcBorders>
              <w:top w:val="thinThickSmallGap" w:sz="24" w:space="0" w:color="auto"/>
            </w:tcBorders>
            <w:shd w:val="clear" w:color="auto" w:fill="auto"/>
          </w:tcPr>
          <w:p w:rsidR="00693003" w:rsidRPr="00693003" w:rsidRDefault="00693003" w:rsidP="00693003">
            <w:pPr>
              <w:wordWrap w:val="0"/>
              <w:adjustRightInd w:val="0"/>
              <w:snapToGrid w:val="0"/>
              <w:spacing w:line="240" w:lineRule="atLeast"/>
              <w:ind w:leftChars="-42" w:left="1639" w:rightChars="-45" w:right="-108" w:hangingChars="725" w:hanging="1740"/>
              <w:rPr>
                <w:rFonts w:ascii="Times New Roman" w:eastAsia="標楷體" w:hAnsi="Times New Roman" w:cs="Times New Roman"/>
                <w:color w:val="000000"/>
              </w:rPr>
            </w:pPr>
            <w:r w:rsidRPr="00693003">
              <w:rPr>
                <w:rFonts w:ascii="Times New Roman" w:eastAsia="標楷體" w:hAnsi="Times New Roman" w:cs="Times New Roman"/>
                <w:color w:val="000000"/>
              </w:rPr>
              <w:br w:type="page"/>
            </w:r>
            <w:r w:rsidRPr="00693003">
              <w:rPr>
                <w:rFonts w:ascii="Times New Roman" w:eastAsia="標楷體" w:hAnsi="Times New Roman" w:cs="Times New Roman"/>
                <w:b/>
                <w:color w:val="000000"/>
                <w:sz w:val="28"/>
              </w:rPr>
              <w:t>拾壹、程序參與</w:t>
            </w:r>
            <w:r w:rsidRPr="00693003">
              <w:rPr>
                <w:rFonts w:ascii="Times New Roman" w:eastAsia="標楷體" w:hAnsi="Times New Roman" w:cs="Times New Roman"/>
                <w:b/>
                <w:color w:val="000000"/>
              </w:rPr>
              <w:t>：</w:t>
            </w:r>
            <w:r w:rsidRPr="00693003">
              <w:rPr>
                <w:rFonts w:ascii="Times New Roman" w:eastAsia="標楷體" w:hAnsi="Times New Roman" w:cs="Times New Roman"/>
                <w:color w:val="000000"/>
                <w:sz w:val="26"/>
                <w:szCs w:val="26"/>
              </w:rPr>
              <w:t>至少應邀請</w:t>
            </w:r>
            <w:r w:rsidRPr="00693003">
              <w:rPr>
                <w:rFonts w:ascii="Times New Roman" w:eastAsia="標楷體" w:hAnsi="Times New Roman" w:cs="Times New Roman"/>
                <w:color w:val="000000"/>
                <w:sz w:val="26"/>
                <w:szCs w:val="26"/>
              </w:rPr>
              <w:t>1</w:t>
            </w:r>
            <w:r w:rsidRPr="00693003">
              <w:rPr>
                <w:rFonts w:ascii="Times New Roman" w:eastAsia="標楷體" w:hAnsi="Times New Roman" w:cs="Times New Roman"/>
                <w:color w:val="000000"/>
                <w:sz w:val="26"/>
                <w:szCs w:val="26"/>
              </w:rPr>
              <w:t>位以上民間性別平等專家學者進行程序參與；程序參與者應名列台灣國家婦女館性別主流化人才資料庫</w:t>
            </w:r>
            <w:r w:rsidRPr="00693003">
              <w:rPr>
                <w:rFonts w:ascii="Times New Roman" w:eastAsia="標楷體" w:hAnsi="Times New Roman" w:cs="Times New Roman"/>
                <w:color w:val="000000"/>
                <w:sz w:val="26"/>
                <w:szCs w:val="26"/>
              </w:rPr>
              <w:t>(http://gm.taiwanwomencenter.org.tw)</w:t>
            </w:r>
            <w:r w:rsidRPr="00693003">
              <w:rPr>
                <w:rFonts w:ascii="Times New Roman" w:eastAsia="標楷體" w:hAnsi="Times New Roman" w:cs="Times New Roman"/>
                <w:color w:val="000000"/>
                <w:sz w:val="26"/>
                <w:szCs w:val="26"/>
              </w:rPr>
              <w:t>，或本市在地性別人才資料庫。</w:t>
            </w:r>
          </w:p>
        </w:tc>
      </w:tr>
      <w:tr w:rsidR="00693003" w:rsidRPr="00693003" w:rsidTr="00D112CA">
        <w:trPr>
          <w:cantSplit/>
          <w:trHeight w:val="446"/>
        </w:trPr>
        <w:tc>
          <w:tcPr>
            <w:tcW w:w="10173" w:type="dxa"/>
            <w:gridSpan w:val="5"/>
            <w:shd w:val="clear" w:color="auto" w:fill="auto"/>
            <w:vAlign w:val="center"/>
          </w:tcPr>
          <w:p w:rsidR="00693003" w:rsidRPr="00693003" w:rsidRDefault="00693003" w:rsidP="00693003">
            <w:pPr>
              <w:adjustRightInd w:val="0"/>
              <w:snapToGrid w:val="0"/>
              <w:spacing w:line="240" w:lineRule="atLeast"/>
              <w:ind w:leftChars="-45" w:left="85" w:rightChars="-45" w:right="-108" w:hangingChars="74" w:hanging="193"/>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（一）基本資料</w:t>
            </w:r>
          </w:p>
        </w:tc>
      </w:tr>
      <w:tr w:rsidR="00693003" w:rsidRPr="00693003" w:rsidTr="00D112CA">
        <w:trPr>
          <w:cantSplit/>
          <w:trHeight w:val="446"/>
        </w:trPr>
        <w:tc>
          <w:tcPr>
            <w:tcW w:w="2943" w:type="dxa"/>
            <w:shd w:val="clear" w:color="auto" w:fill="auto"/>
            <w:vAlign w:val="center"/>
          </w:tcPr>
          <w:p w:rsidR="00693003" w:rsidRPr="00693003" w:rsidRDefault="00693003" w:rsidP="00693003">
            <w:pPr>
              <w:adjustRightInd w:val="0"/>
              <w:snapToGrid w:val="0"/>
              <w:spacing w:line="360" w:lineRule="atLeast"/>
              <w:ind w:leftChars="-6" w:left="533" w:rightChars="-45" w:right="-108" w:hangingChars="210" w:hanging="547"/>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11-1</w:t>
            </w:r>
            <w:r w:rsidRPr="00693003">
              <w:rPr>
                <w:rFonts w:ascii="Times New Roman" w:eastAsia="標楷體" w:hAnsi="Times New Roman" w:cs="Times New Roman"/>
                <w:b/>
                <w:color w:val="000000"/>
                <w:sz w:val="26"/>
                <w:szCs w:val="26"/>
              </w:rPr>
              <w:t>程序參與期程或時間</w:t>
            </w:r>
          </w:p>
        </w:tc>
        <w:tc>
          <w:tcPr>
            <w:tcW w:w="7230" w:type="dxa"/>
            <w:gridSpan w:val="4"/>
            <w:shd w:val="clear" w:color="auto" w:fill="auto"/>
            <w:vAlign w:val="center"/>
          </w:tcPr>
          <w:p w:rsidR="00693003" w:rsidRPr="00693003" w:rsidRDefault="00693003" w:rsidP="00693003">
            <w:pPr>
              <w:adjustRightInd w:val="0"/>
              <w:snapToGrid w:val="0"/>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年</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月</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日至</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年</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月</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日</w:t>
            </w:r>
          </w:p>
        </w:tc>
      </w:tr>
      <w:tr w:rsidR="00693003" w:rsidRPr="00693003" w:rsidTr="00D112CA">
        <w:trPr>
          <w:cantSplit/>
          <w:trHeight w:val="446"/>
        </w:trPr>
        <w:tc>
          <w:tcPr>
            <w:tcW w:w="2943" w:type="dxa"/>
            <w:shd w:val="clear" w:color="auto" w:fill="auto"/>
            <w:vAlign w:val="center"/>
          </w:tcPr>
          <w:p w:rsidR="00693003" w:rsidRPr="00693003" w:rsidRDefault="00693003" w:rsidP="00693003">
            <w:pPr>
              <w:adjustRightInd w:val="0"/>
              <w:snapToGrid w:val="0"/>
              <w:spacing w:line="360" w:lineRule="atLeast"/>
              <w:ind w:leftChars="-6" w:left="517" w:rightChars="13" w:right="31" w:hangingChars="204" w:hanging="531"/>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11-2</w:t>
            </w:r>
            <w:r w:rsidRPr="00693003">
              <w:rPr>
                <w:rFonts w:ascii="Times New Roman" w:eastAsia="標楷體" w:hAnsi="Times New Roman" w:cs="Times New Roman"/>
                <w:b/>
                <w:color w:val="000000"/>
                <w:sz w:val="26"/>
                <w:szCs w:val="26"/>
              </w:rPr>
              <w:t>參與者姓名、職稱、服務單位及其專長領域</w:t>
            </w:r>
          </w:p>
        </w:tc>
        <w:tc>
          <w:tcPr>
            <w:tcW w:w="7230" w:type="dxa"/>
            <w:gridSpan w:val="4"/>
            <w:shd w:val="clear" w:color="auto" w:fill="auto"/>
          </w:tcPr>
          <w:p w:rsidR="00693003" w:rsidRPr="00693003" w:rsidRDefault="00693003" w:rsidP="00693003">
            <w:pPr>
              <w:adjustRightInd w:val="0"/>
              <w:snapToGrid w:val="0"/>
              <w:rPr>
                <w:rFonts w:ascii="Times New Roman" w:eastAsia="標楷體" w:hAnsi="Times New Roman" w:cs="Times New Roman"/>
                <w:color w:val="000000"/>
                <w:sz w:val="26"/>
                <w:szCs w:val="26"/>
              </w:rPr>
            </w:pPr>
          </w:p>
        </w:tc>
      </w:tr>
      <w:tr w:rsidR="00693003" w:rsidRPr="00693003" w:rsidTr="00D112CA">
        <w:trPr>
          <w:cantSplit/>
          <w:trHeight w:val="446"/>
        </w:trPr>
        <w:tc>
          <w:tcPr>
            <w:tcW w:w="2943" w:type="dxa"/>
            <w:shd w:val="clear" w:color="auto" w:fill="auto"/>
            <w:vAlign w:val="center"/>
          </w:tcPr>
          <w:p w:rsidR="00693003" w:rsidRPr="00693003" w:rsidRDefault="00693003" w:rsidP="00693003">
            <w:pPr>
              <w:adjustRightInd w:val="0"/>
              <w:snapToGrid w:val="0"/>
              <w:spacing w:line="360" w:lineRule="atLeast"/>
              <w:ind w:leftChars="-6" w:left="533" w:rightChars="-45" w:right="-108" w:hangingChars="210" w:hanging="547"/>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11-3</w:t>
            </w:r>
            <w:r w:rsidRPr="00693003">
              <w:rPr>
                <w:rFonts w:ascii="Times New Roman" w:eastAsia="標楷體" w:hAnsi="Times New Roman" w:cs="Times New Roman"/>
                <w:b/>
                <w:color w:val="000000"/>
                <w:sz w:val="26"/>
                <w:szCs w:val="26"/>
              </w:rPr>
              <w:t>參與方式</w:t>
            </w:r>
          </w:p>
        </w:tc>
        <w:tc>
          <w:tcPr>
            <w:tcW w:w="7230" w:type="dxa"/>
            <w:gridSpan w:val="4"/>
            <w:shd w:val="clear" w:color="auto" w:fill="auto"/>
            <w:vAlign w:val="center"/>
          </w:tcPr>
          <w:p w:rsidR="00693003" w:rsidRPr="00693003" w:rsidRDefault="00693003" w:rsidP="00693003">
            <w:pPr>
              <w:adjustRightInd w:val="0"/>
              <w:snapToGrid w:val="0"/>
              <w:jc w:val="both"/>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計畫</w:t>
            </w:r>
            <w:proofErr w:type="gramStart"/>
            <w:r w:rsidRPr="00693003">
              <w:rPr>
                <w:rFonts w:ascii="Times New Roman" w:eastAsia="標楷體" w:hAnsi="Times New Roman" w:cs="Times New Roman"/>
                <w:color w:val="000000"/>
                <w:sz w:val="26"/>
                <w:szCs w:val="26"/>
              </w:rPr>
              <w:t>研</w:t>
            </w:r>
            <w:proofErr w:type="gramEnd"/>
            <w:r w:rsidRPr="00693003">
              <w:rPr>
                <w:rFonts w:ascii="Times New Roman" w:eastAsia="標楷體" w:hAnsi="Times New Roman" w:cs="Times New Roman"/>
                <w:color w:val="000000"/>
                <w:sz w:val="26"/>
                <w:szCs w:val="26"/>
              </w:rPr>
              <w:t>商會議</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 xml:space="preserve">性別平等專責小組會議　</w:t>
            </w: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書面意見</w:t>
            </w:r>
          </w:p>
        </w:tc>
      </w:tr>
      <w:tr w:rsidR="00693003" w:rsidRPr="00693003" w:rsidTr="00D112CA">
        <w:trPr>
          <w:cantSplit/>
          <w:trHeight w:val="471"/>
        </w:trPr>
        <w:tc>
          <w:tcPr>
            <w:tcW w:w="2943" w:type="dxa"/>
            <w:vMerge w:val="restart"/>
            <w:shd w:val="clear" w:color="auto" w:fill="auto"/>
            <w:vAlign w:val="center"/>
          </w:tcPr>
          <w:p w:rsidR="00693003" w:rsidRPr="00693003" w:rsidRDefault="00693003" w:rsidP="00693003">
            <w:pPr>
              <w:adjustRightInd w:val="0"/>
              <w:snapToGrid w:val="0"/>
              <w:spacing w:line="360" w:lineRule="atLeast"/>
              <w:ind w:leftChars="-6" w:left="533" w:rightChars="-45" w:right="-108" w:hangingChars="210" w:hanging="547"/>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11-4</w:t>
            </w:r>
            <w:r w:rsidRPr="00693003">
              <w:rPr>
                <w:rFonts w:ascii="Times New Roman" w:eastAsia="標楷體" w:hAnsi="Times New Roman" w:cs="Times New Roman"/>
                <w:b/>
                <w:color w:val="000000"/>
                <w:sz w:val="26"/>
                <w:szCs w:val="26"/>
              </w:rPr>
              <w:t>業務單位所提供之資料</w:t>
            </w:r>
          </w:p>
        </w:tc>
        <w:tc>
          <w:tcPr>
            <w:tcW w:w="3105" w:type="dxa"/>
            <w:gridSpan w:val="2"/>
            <w:shd w:val="clear" w:color="auto" w:fill="auto"/>
            <w:vAlign w:val="center"/>
          </w:tcPr>
          <w:p w:rsidR="00693003" w:rsidRPr="00693003" w:rsidRDefault="00693003" w:rsidP="00693003">
            <w:pPr>
              <w:adjustRightInd w:val="0"/>
              <w:snapToGrid w:val="0"/>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相關統計資料</w:t>
            </w:r>
          </w:p>
        </w:tc>
        <w:tc>
          <w:tcPr>
            <w:tcW w:w="1857" w:type="dxa"/>
            <w:shd w:val="clear" w:color="auto" w:fill="auto"/>
            <w:vAlign w:val="center"/>
          </w:tcPr>
          <w:p w:rsidR="00693003" w:rsidRPr="00693003" w:rsidRDefault="00693003" w:rsidP="00693003">
            <w:pPr>
              <w:adjustRightInd w:val="0"/>
              <w:snapToGrid w:val="0"/>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計畫書</w:t>
            </w:r>
          </w:p>
        </w:tc>
        <w:tc>
          <w:tcPr>
            <w:tcW w:w="2268" w:type="dxa"/>
            <w:shd w:val="clear" w:color="auto" w:fill="auto"/>
            <w:vAlign w:val="center"/>
          </w:tcPr>
          <w:p w:rsidR="00693003" w:rsidRPr="00693003" w:rsidRDefault="00693003" w:rsidP="00693003">
            <w:pPr>
              <w:adjustRightInd w:val="0"/>
              <w:snapToGrid w:val="0"/>
              <w:jc w:val="center"/>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計畫</w:t>
            </w:r>
            <w:proofErr w:type="gramStart"/>
            <w:r w:rsidRPr="00693003">
              <w:rPr>
                <w:rFonts w:ascii="Times New Roman" w:eastAsia="標楷體" w:hAnsi="Times New Roman" w:cs="Times New Roman"/>
                <w:color w:val="000000"/>
                <w:sz w:val="26"/>
                <w:szCs w:val="26"/>
              </w:rPr>
              <w:t>書涵</w:t>
            </w:r>
            <w:proofErr w:type="gramEnd"/>
            <w:r w:rsidRPr="00693003">
              <w:rPr>
                <w:rFonts w:ascii="Times New Roman" w:eastAsia="標楷體" w:hAnsi="Times New Roman" w:cs="Times New Roman"/>
                <w:color w:val="000000"/>
                <w:sz w:val="26"/>
                <w:szCs w:val="26"/>
              </w:rPr>
              <w:t>納其他初評結果</w:t>
            </w:r>
          </w:p>
        </w:tc>
      </w:tr>
      <w:tr w:rsidR="00693003" w:rsidRPr="00693003" w:rsidTr="00D112CA">
        <w:trPr>
          <w:cantSplit/>
          <w:trHeight w:val="446"/>
        </w:trPr>
        <w:tc>
          <w:tcPr>
            <w:tcW w:w="2943" w:type="dxa"/>
            <w:vMerge/>
            <w:shd w:val="clear" w:color="auto" w:fill="auto"/>
          </w:tcPr>
          <w:p w:rsidR="00693003" w:rsidRPr="00693003" w:rsidRDefault="00693003" w:rsidP="00693003">
            <w:pPr>
              <w:adjustRightInd w:val="0"/>
              <w:snapToGrid w:val="0"/>
              <w:spacing w:line="240" w:lineRule="atLeast"/>
              <w:ind w:leftChars="-45" w:left="-108" w:rightChars="-45" w:right="-108"/>
              <w:rPr>
                <w:rFonts w:ascii="Times New Roman" w:eastAsia="標楷體" w:hAnsi="Times New Roman" w:cs="Times New Roman"/>
                <w:b/>
                <w:color w:val="000000"/>
                <w:sz w:val="26"/>
                <w:szCs w:val="26"/>
              </w:rPr>
            </w:pPr>
          </w:p>
        </w:tc>
        <w:tc>
          <w:tcPr>
            <w:tcW w:w="3105" w:type="dxa"/>
            <w:gridSpan w:val="2"/>
            <w:shd w:val="clear" w:color="auto" w:fill="auto"/>
          </w:tcPr>
          <w:p w:rsidR="00693003" w:rsidRPr="00693003" w:rsidRDefault="00693003" w:rsidP="00693003">
            <w:pPr>
              <w:adjustRightInd w:val="0"/>
              <w:snapToGrid w:val="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有</w:t>
            </w:r>
            <w:r w:rsidRPr="00693003">
              <w:rPr>
                <w:rFonts w:ascii="Times New Roman" w:eastAsia="標楷體" w:hAnsi="Times New Roman" w:cs="Times New Roman"/>
                <w:color w:val="000000"/>
                <w:sz w:val="26"/>
                <w:szCs w:val="26"/>
              </w:rPr>
              <w:t xml:space="preserve"> </w:t>
            </w:r>
          </w:p>
          <w:p w:rsidR="00693003" w:rsidRPr="00693003" w:rsidRDefault="00693003" w:rsidP="00693003">
            <w:pPr>
              <w:adjustRightInd w:val="0"/>
              <w:snapToGrid w:val="0"/>
              <w:ind w:firstLineChars="200" w:firstLine="52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很完整</w:t>
            </w:r>
            <w:r w:rsidRPr="00693003">
              <w:rPr>
                <w:rFonts w:ascii="Times New Roman" w:eastAsia="標楷體" w:hAnsi="Times New Roman" w:cs="Times New Roman"/>
                <w:color w:val="000000"/>
                <w:sz w:val="26"/>
                <w:szCs w:val="26"/>
              </w:rPr>
              <w:t xml:space="preserve">  </w:t>
            </w:r>
          </w:p>
          <w:p w:rsidR="00693003" w:rsidRPr="00693003" w:rsidRDefault="00693003" w:rsidP="00693003">
            <w:pPr>
              <w:adjustRightInd w:val="0"/>
              <w:snapToGrid w:val="0"/>
              <w:ind w:firstLineChars="200" w:firstLine="52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可更完整</w:t>
            </w:r>
          </w:p>
          <w:p w:rsidR="00693003" w:rsidRPr="00693003" w:rsidRDefault="00693003" w:rsidP="00693003">
            <w:pPr>
              <w:adjustRightInd w:val="0"/>
              <w:snapToGrid w:val="0"/>
              <w:ind w:leftChars="200" w:left="763" w:hangingChars="109" w:hanging="283"/>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現有資料不足須設法補足</w:t>
            </w:r>
          </w:p>
          <w:p w:rsidR="00693003" w:rsidRPr="00693003" w:rsidRDefault="00693003" w:rsidP="00693003">
            <w:pPr>
              <w:adjustRightInd w:val="0"/>
              <w:snapToGrid w:val="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無</w:t>
            </w:r>
            <w:r w:rsidRPr="00693003">
              <w:rPr>
                <w:rFonts w:ascii="Times New Roman" w:eastAsia="標楷體" w:hAnsi="Times New Roman" w:cs="Times New Roman"/>
                <w:color w:val="000000"/>
                <w:sz w:val="26"/>
                <w:szCs w:val="26"/>
              </w:rPr>
              <w:t xml:space="preserve"> </w:t>
            </w:r>
          </w:p>
          <w:p w:rsidR="00693003" w:rsidRPr="00693003" w:rsidRDefault="00693003" w:rsidP="00693003">
            <w:pPr>
              <w:adjustRightInd w:val="0"/>
              <w:snapToGrid w:val="0"/>
              <w:ind w:firstLineChars="200" w:firstLine="52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應可設法找尋</w:t>
            </w:r>
          </w:p>
          <w:p w:rsidR="00693003" w:rsidRPr="00693003" w:rsidRDefault="00693003" w:rsidP="00693003">
            <w:pPr>
              <w:adjustRightInd w:val="0"/>
              <w:snapToGrid w:val="0"/>
              <w:ind w:firstLineChars="200" w:firstLine="52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現狀與未來皆有困難</w:t>
            </w:r>
          </w:p>
        </w:tc>
        <w:tc>
          <w:tcPr>
            <w:tcW w:w="1857" w:type="dxa"/>
            <w:shd w:val="clear" w:color="auto" w:fill="auto"/>
          </w:tcPr>
          <w:p w:rsidR="00693003" w:rsidRPr="00693003" w:rsidRDefault="00693003" w:rsidP="00693003">
            <w:pPr>
              <w:adjustRightInd w:val="0"/>
              <w:snapToGrid w:val="0"/>
              <w:ind w:left="260" w:hangingChars="100" w:hanging="26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有，且具性別目標</w:t>
            </w:r>
          </w:p>
          <w:p w:rsidR="00693003" w:rsidRPr="00693003" w:rsidRDefault="00693003" w:rsidP="00693003">
            <w:pPr>
              <w:adjustRightInd w:val="0"/>
              <w:snapToGrid w:val="0"/>
              <w:ind w:left="260" w:hangingChars="100" w:hanging="26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有，但無性別目標</w:t>
            </w:r>
          </w:p>
          <w:p w:rsidR="00693003" w:rsidRPr="00693003" w:rsidRDefault="00693003" w:rsidP="00693003">
            <w:pPr>
              <w:adjustRightInd w:val="0"/>
              <w:snapToGrid w:val="0"/>
              <w:ind w:left="260" w:hangingChars="100" w:hanging="26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無</w:t>
            </w:r>
          </w:p>
        </w:tc>
        <w:tc>
          <w:tcPr>
            <w:tcW w:w="2268" w:type="dxa"/>
            <w:shd w:val="clear" w:color="auto" w:fill="auto"/>
          </w:tcPr>
          <w:p w:rsidR="00693003" w:rsidRPr="00693003" w:rsidRDefault="00693003" w:rsidP="00693003">
            <w:pPr>
              <w:adjustRightInd w:val="0"/>
              <w:snapToGrid w:val="0"/>
              <w:ind w:left="260" w:hangingChars="100" w:hanging="26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有，已很完整</w:t>
            </w:r>
            <w:r w:rsidRPr="00693003">
              <w:rPr>
                <w:rFonts w:ascii="Times New Roman" w:eastAsia="標楷體" w:hAnsi="Times New Roman" w:cs="Times New Roman"/>
                <w:color w:val="000000"/>
                <w:sz w:val="26"/>
                <w:szCs w:val="26"/>
              </w:rPr>
              <w:t xml:space="preserve">  </w:t>
            </w:r>
          </w:p>
          <w:p w:rsidR="00693003" w:rsidRPr="00693003" w:rsidRDefault="00693003" w:rsidP="00693003">
            <w:pPr>
              <w:adjustRightInd w:val="0"/>
              <w:snapToGrid w:val="0"/>
              <w:ind w:left="260" w:hangingChars="100" w:hanging="26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有，但仍有改善空間</w:t>
            </w:r>
          </w:p>
          <w:p w:rsidR="00693003" w:rsidRPr="00693003" w:rsidRDefault="00693003" w:rsidP="00693003">
            <w:pPr>
              <w:adjustRightInd w:val="0"/>
              <w:snapToGrid w:val="0"/>
              <w:ind w:left="260" w:hangingChars="100" w:hanging="26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無</w:t>
            </w:r>
          </w:p>
        </w:tc>
      </w:tr>
      <w:tr w:rsidR="00693003" w:rsidRPr="00693003" w:rsidTr="00D112CA">
        <w:trPr>
          <w:cantSplit/>
          <w:trHeight w:val="1749"/>
        </w:trPr>
        <w:tc>
          <w:tcPr>
            <w:tcW w:w="2943" w:type="dxa"/>
            <w:shd w:val="clear" w:color="auto" w:fill="auto"/>
            <w:vAlign w:val="center"/>
          </w:tcPr>
          <w:p w:rsidR="00693003" w:rsidRPr="00693003" w:rsidRDefault="00693003" w:rsidP="00693003">
            <w:pPr>
              <w:adjustRightInd w:val="0"/>
              <w:snapToGrid w:val="0"/>
              <w:spacing w:line="360" w:lineRule="atLeast"/>
              <w:ind w:leftChars="-6" w:left="533" w:rightChars="-45" w:right="-108" w:hangingChars="210" w:hanging="547"/>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11-5</w:t>
            </w:r>
            <w:r w:rsidRPr="00693003">
              <w:rPr>
                <w:rFonts w:ascii="Times New Roman" w:eastAsia="標楷體" w:hAnsi="Times New Roman" w:cs="Times New Roman"/>
                <w:b/>
                <w:color w:val="000000"/>
                <w:sz w:val="26"/>
                <w:szCs w:val="26"/>
              </w:rPr>
              <w:t>計畫與性別關聯之程度</w:t>
            </w:r>
          </w:p>
        </w:tc>
        <w:tc>
          <w:tcPr>
            <w:tcW w:w="7230" w:type="dxa"/>
            <w:gridSpan w:val="4"/>
            <w:shd w:val="clear" w:color="auto" w:fill="auto"/>
          </w:tcPr>
          <w:p w:rsidR="00693003" w:rsidRPr="00693003" w:rsidRDefault="00693003" w:rsidP="00693003">
            <w:pPr>
              <w:adjustRightInd w:val="0"/>
              <w:snapToGrid w:val="0"/>
              <w:rPr>
                <w:rFonts w:ascii="Times New Roman" w:eastAsia="標楷體" w:hAnsi="Times New Roman" w:cs="Times New Roman"/>
                <w:color w:val="000000"/>
                <w:sz w:val="26"/>
                <w:szCs w:val="26"/>
              </w:rPr>
            </w:pPr>
            <w:r w:rsidRPr="00693003">
              <w:rPr>
                <w:rFonts w:ascii="Times New Roman" w:eastAsia="標楷體" w:hAnsi="Times New Roman" w:cs="Times New Roman"/>
                <w:color w:val="000000"/>
                <w:sz w:val="26"/>
                <w:szCs w:val="26"/>
              </w:rPr>
              <w:t>□</w:t>
            </w:r>
            <w:r w:rsidRPr="00693003">
              <w:rPr>
                <w:rFonts w:ascii="Times New Roman" w:eastAsia="標楷體" w:hAnsi="Times New Roman" w:cs="Times New Roman"/>
                <w:color w:val="000000"/>
                <w:sz w:val="26"/>
                <w:szCs w:val="26"/>
              </w:rPr>
              <w:t>有關</w:t>
            </w:r>
            <w:r w:rsidRPr="00693003">
              <w:rPr>
                <w:rFonts w:ascii="Times New Roman" w:eastAsia="標楷體" w:hAnsi="Times New Roman" w:cs="Times New Roman"/>
                <w:color w:val="000000"/>
                <w:sz w:val="26"/>
                <w:szCs w:val="26"/>
              </w:rPr>
              <w:t xml:space="preserve">          □</w:t>
            </w:r>
            <w:r w:rsidRPr="00693003">
              <w:rPr>
                <w:rFonts w:ascii="Times New Roman" w:eastAsia="標楷體" w:hAnsi="Times New Roman" w:cs="Times New Roman"/>
                <w:color w:val="000000"/>
                <w:sz w:val="26"/>
                <w:szCs w:val="26"/>
              </w:rPr>
              <w:t>無關</w:t>
            </w:r>
            <w:r w:rsidRPr="00693003">
              <w:rPr>
                <w:rFonts w:ascii="Times New Roman" w:eastAsia="標楷體" w:hAnsi="Times New Roman" w:cs="Times New Roman"/>
                <w:color w:val="000000"/>
                <w:sz w:val="26"/>
                <w:szCs w:val="26"/>
              </w:rPr>
              <w:t xml:space="preserve">   </w:t>
            </w:r>
          </w:p>
          <w:p w:rsidR="00693003" w:rsidRPr="00693003" w:rsidRDefault="00693003" w:rsidP="00693003">
            <w:pPr>
              <w:adjustRightInd w:val="0"/>
              <w:snapToGrid w:val="0"/>
              <w:rPr>
                <w:rFonts w:ascii="Times New Roman" w:eastAsia="標楷體" w:hAnsi="Times New Roman" w:cs="Times New Roman"/>
                <w:b/>
                <w:color w:val="000000"/>
                <w:sz w:val="26"/>
                <w:szCs w:val="26"/>
              </w:rPr>
            </w:pPr>
            <w:proofErr w:type="gramStart"/>
            <w:r w:rsidRPr="00693003">
              <w:rPr>
                <w:rFonts w:ascii="Times New Roman" w:eastAsia="標楷體" w:hAnsi="Times New Roman" w:cs="Times New Roman"/>
                <w:b/>
                <w:color w:val="000000"/>
                <w:sz w:val="26"/>
                <w:szCs w:val="26"/>
              </w:rPr>
              <w:t>（</w:t>
            </w:r>
            <w:proofErr w:type="gramEnd"/>
            <w:r w:rsidRPr="00693003">
              <w:rPr>
                <w:rFonts w:ascii="Times New Roman" w:eastAsia="標楷體" w:hAnsi="Times New Roman" w:cs="Times New Roman"/>
                <w:b/>
                <w:color w:val="000000"/>
                <w:sz w:val="26"/>
                <w:szCs w:val="26"/>
              </w:rPr>
              <w:t>若性別平等專家學者認為第一部分「</w:t>
            </w:r>
            <w:proofErr w:type="gramStart"/>
            <w:r w:rsidRPr="00693003">
              <w:rPr>
                <w:rFonts w:ascii="Times New Roman" w:eastAsia="標楷體" w:hAnsi="Times New Roman" w:cs="Times New Roman"/>
                <w:b/>
                <w:color w:val="000000"/>
                <w:sz w:val="26"/>
                <w:szCs w:val="26"/>
              </w:rPr>
              <w:t>柒</w:t>
            </w:r>
            <w:proofErr w:type="gramEnd"/>
            <w:r w:rsidRPr="00693003">
              <w:rPr>
                <w:rFonts w:ascii="Times New Roman" w:eastAsia="標楷體" w:hAnsi="Times New Roman" w:cs="Times New Roman"/>
                <w:b/>
                <w:color w:val="000000"/>
                <w:sz w:val="26"/>
                <w:szCs w:val="26"/>
              </w:rPr>
              <w:t>、受益對象」</w:t>
            </w:r>
            <w:r w:rsidRPr="00693003">
              <w:rPr>
                <w:rFonts w:ascii="Times New Roman" w:eastAsia="標楷體" w:hAnsi="Times New Roman" w:cs="Times New Roman"/>
                <w:b/>
                <w:color w:val="000000"/>
                <w:sz w:val="26"/>
                <w:szCs w:val="26"/>
              </w:rPr>
              <w:t>7-1</w:t>
            </w:r>
            <w:r w:rsidRPr="00693003">
              <w:rPr>
                <w:rFonts w:ascii="Times New Roman" w:eastAsia="標楷體" w:hAnsi="Times New Roman" w:cs="Times New Roman"/>
                <w:b/>
                <w:color w:val="000000"/>
                <w:sz w:val="26"/>
                <w:szCs w:val="26"/>
              </w:rPr>
              <w:t>至</w:t>
            </w:r>
            <w:r w:rsidRPr="00693003">
              <w:rPr>
                <w:rFonts w:ascii="Times New Roman" w:eastAsia="標楷體" w:hAnsi="Times New Roman" w:cs="Times New Roman"/>
                <w:b/>
                <w:color w:val="000000"/>
                <w:sz w:val="26"/>
                <w:szCs w:val="26"/>
              </w:rPr>
              <w:t>7-3</w:t>
            </w:r>
            <w:r w:rsidRPr="00693003">
              <w:rPr>
                <w:rFonts w:ascii="Times New Roman" w:eastAsia="標楷體" w:hAnsi="Times New Roman" w:cs="Times New Roman"/>
                <w:b/>
                <w:color w:val="000000"/>
                <w:sz w:val="26"/>
                <w:szCs w:val="26"/>
              </w:rPr>
              <w:t>任一指標應評定為「是」者，則勾選「有關」；若</w:t>
            </w:r>
            <w:r w:rsidRPr="00693003">
              <w:rPr>
                <w:rFonts w:ascii="Times New Roman" w:eastAsia="標楷體" w:hAnsi="Times New Roman" w:cs="Times New Roman"/>
                <w:b/>
                <w:color w:val="000000"/>
                <w:sz w:val="26"/>
                <w:szCs w:val="26"/>
              </w:rPr>
              <w:t>7-1</w:t>
            </w:r>
            <w:r w:rsidRPr="00693003">
              <w:rPr>
                <w:rFonts w:ascii="Times New Roman" w:eastAsia="標楷體" w:hAnsi="Times New Roman" w:cs="Times New Roman"/>
                <w:b/>
                <w:color w:val="000000"/>
                <w:sz w:val="26"/>
                <w:szCs w:val="26"/>
              </w:rPr>
              <w:t>至</w:t>
            </w:r>
            <w:r w:rsidRPr="00693003">
              <w:rPr>
                <w:rFonts w:ascii="Times New Roman" w:eastAsia="標楷體" w:hAnsi="Times New Roman" w:cs="Times New Roman"/>
                <w:b/>
                <w:color w:val="000000"/>
                <w:sz w:val="26"/>
                <w:szCs w:val="26"/>
              </w:rPr>
              <w:t>7-3</w:t>
            </w:r>
            <w:r w:rsidRPr="00693003">
              <w:rPr>
                <w:rFonts w:ascii="Times New Roman" w:eastAsia="標楷體" w:hAnsi="Times New Roman" w:cs="Times New Roman"/>
                <w:b/>
                <w:color w:val="000000"/>
                <w:sz w:val="26"/>
                <w:szCs w:val="26"/>
              </w:rPr>
              <w:t>均評定「否」者，則勾選「無關」</w:t>
            </w:r>
            <w:proofErr w:type="gramStart"/>
            <w:r w:rsidRPr="00693003">
              <w:rPr>
                <w:rFonts w:ascii="Times New Roman" w:eastAsia="標楷體" w:hAnsi="Times New Roman" w:cs="Times New Roman"/>
                <w:b/>
                <w:color w:val="000000"/>
                <w:sz w:val="26"/>
                <w:szCs w:val="26"/>
              </w:rPr>
              <w:t>）</w:t>
            </w:r>
            <w:proofErr w:type="gramEnd"/>
            <w:r w:rsidRPr="00693003">
              <w:rPr>
                <w:rFonts w:ascii="Times New Roman" w:eastAsia="標楷體" w:hAnsi="Times New Roman" w:cs="Times New Roman"/>
                <w:b/>
                <w:color w:val="000000"/>
                <w:sz w:val="26"/>
                <w:szCs w:val="26"/>
              </w:rPr>
              <w:t>。</w:t>
            </w:r>
          </w:p>
        </w:tc>
      </w:tr>
      <w:tr w:rsidR="00693003" w:rsidRPr="00693003" w:rsidTr="00D112CA">
        <w:trPr>
          <w:cantSplit/>
          <w:trHeight w:val="839"/>
        </w:trPr>
        <w:tc>
          <w:tcPr>
            <w:tcW w:w="10173" w:type="dxa"/>
            <w:gridSpan w:val="5"/>
            <w:shd w:val="clear" w:color="auto" w:fill="auto"/>
          </w:tcPr>
          <w:p w:rsidR="00693003" w:rsidRPr="00693003" w:rsidRDefault="00693003" w:rsidP="00693003">
            <w:pPr>
              <w:adjustRightInd w:val="0"/>
              <w:snapToGrid w:val="0"/>
              <w:spacing w:line="240" w:lineRule="atLeast"/>
              <w:ind w:leftChars="-58" w:left="668" w:rightChars="7" w:right="17" w:hangingChars="310" w:hanging="807"/>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（二）主要意見：就前述各項（問題與需求評估、性別目標、參與機制之設計、資源投入及效益評估）說明之合宜性提出檢視意見，並提供綜合意見。</w:t>
            </w:r>
          </w:p>
        </w:tc>
      </w:tr>
      <w:tr w:rsidR="00693003" w:rsidRPr="00693003" w:rsidTr="00D112CA">
        <w:trPr>
          <w:cantSplit/>
          <w:trHeight w:val="1015"/>
        </w:trPr>
        <w:tc>
          <w:tcPr>
            <w:tcW w:w="4361" w:type="dxa"/>
            <w:gridSpan w:val="2"/>
            <w:shd w:val="clear" w:color="auto" w:fill="auto"/>
          </w:tcPr>
          <w:p w:rsidR="00693003" w:rsidRPr="00693003" w:rsidRDefault="00693003" w:rsidP="00693003">
            <w:pPr>
              <w:adjustRightInd w:val="0"/>
              <w:snapToGrid w:val="0"/>
              <w:spacing w:line="360" w:lineRule="atLeast"/>
              <w:ind w:leftChars="-6" w:left="501" w:rightChars="-45" w:right="-108" w:hangingChars="198" w:hanging="515"/>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 xml:space="preserve">11-6 </w:t>
            </w:r>
            <w:r w:rsidRPr="00693003">
              <w:rPr>
                <w:rFonts w:ascii="Times New Roman" w:eastAsia="標楷體" w:hAnsi="Times New Roman" w:cs="Times New Roman"/>
                <w:b/>
                <w:color w:val="000000"/>
                <w:sz w:val="26"/>
                <w:szCs w:val="26"/>
              </w:rPr>
              <w:t>問題與需求評估說明之合宜性</w:t>
            </w:r>
          </w:p>
        </w:tc>
        <w:tc>
          <w:tcPr>
            <w:tcW w:w="5812" w:type="dxa"/>
            <w:gridSpan w:val="3"/>
            <w:shd w:val="clear" w:color="auto" w:fill="auto"/>
          </w:tcPr>
          <w:p w:rsidR="00693003" w:rsidRPr="00693003" w:rsidRDefault="00693003" w:rsidP="00693003">
            <w:pPr>
              <w:adjustRightInd w:val="0"/>
              <w:snapToGrid w:val="0"/>
              <w:rPr>
                <w:rFonts w:ascii="Times New Roman" w:eastAsia="標楷體" w:hAnsi="Times New Roman" w:cs="Times New Roman"/>
                <w:color w:val="000000"/>
                <w:sz w:val="26"/>
                <w:szCs w:val="26"/>
              </w:rPr>
            </w:pPr>
          </w:p>
        </w:tc>
      </w:tr>
      <w:tr w:rsidR="00693003" w:rsidRPr="00693003" w:rsidTr="00D112CA">
        <w:trPr>
          <w:cantSplit/>
          <w:trHeight w:val="1015"/>
        </w:trPr>
        <w:tc>
          <w:tcPr>
            <w:tcW w:w="4361" w:type="dxa"/>
            <w:gridSpan w:val="2"/>
            <w:shd w:val="clear" w:color="auto" w:fill="auto"/>
          </w:tcPr>
          <w:p w:rsidR="00693003" w:rsidRPr="00693003" w:rsidRDefault="00693003" w:rsidP="00693003">
            <w:pPr>
              <w:adjustRightInd w:val="0"/>
              <w:snapToGrid w:val="0"/>
              <w:spacing w:line="360" w:lineRule="atLeast"/>
              <w:ind w:leftChars="-6" w:left="501" w:rightChars="-45" w:right="-108" w:hangingChars="198" w:hanging="515"/>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lastRenderedPageBreak/>
              <w:t xml:space="preserve">11-7 </w:t>
            </w:r>
            <w:r w:rsidRPr="00693003">
              <w:rPr>
                <w:rFonts w:ascii="Times New Roman" w:eastAsia="標楷體" w:hAnsi="Times New Roman" w:cs="Times New Roman"/>
                <w:b/>
                <w:color w:val="000000"/>
                <w:sz w:val="26"/>
                <w:szCs w:val="26"/>
              </w:rPr>
              <w:t>性別目標說明之合宜性</w:t>
            </w:r>
          </w:p>
        </w:tc>
        <w:tc>
          <w:tcPr>
            <w:tcW w:w="5812" w:type="dxa"/>
            <w:gridSpan w:val="3"/>
            <w:shd w:val="clear" w:color="auto" w:fill="auto"/>
          </w:tcPr>
          <w:p w:rsidR="00693003" w:rsidRPr="00693003" w:rsidRDefault="00693003" w:rsidP="00693003">
            <w:pPr>
              <w:adjustRightInd w:val="0"/>
              <w:snapToGrid w:val="0"/>
              <w:rPr>
                <w:rFonts w:ascii="Times New Roman" w:eastAsia="標楷體" w:hAnsi="Times New Roman" w:cs="Times New Roman"/>
                <w:color w:val="000000"/>
                <w:sz w:val="26"/>
                <w:szCs w:val="26"/>
              </w:rPr>
            </w:pPr>
          </w:p>
        </w:tc>
      </w:tr>
      <w:tr w:rsidR="00693003" w:rsidRPr="00693003" w:rsidTr="00D112CA">
        <w:trPr>
          <w:cantSplit/>
          <w:trHeight w:val="1015"/>
        </w:trPr>
        <w:tc>
          <w:tcPr>
            <w:tcW w:w="4361" w:type="dxa"/>
            <w:gridSpan w:val="2"/>
            <w:shd w:val="clear" w:color="auto" w:fill="auto"/>
          </w:tcPr>
          <w:p w:rsidR="00693003" w:rsidRPr="00693003" w:rsidRDefault="00693003" w:rsidP="00693003">
            <w:pPr>
              <w:adjustRightInd w:val="0"/>
              <w:snapToGrid w:val="0"/>
              <w:spacing w:line="360" w:lineRule="atLeast"/>
              <w:ind w:leftChars="-6" w:left="501" w:rightChars="-45" w:right="-108" w:hangingChars="198" w:hanging="515"/>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 xml:space="preserve">11-8 </w:t>
            </w:r>
            <w:r w:rsidRPr="00693003">
              <w:rPr>
                <w:rFonts w:ascii="Times New Roman" w:eastAsia="標楷體" w:hAnsi="Times New Roman" w:cs="Times New Roman"/>
                <w:b/>
                <w:color w:val="000000"/>
                <w:sz w:val="26"/>
                <w:szCs w:val="26"/>
              </w:rPr>
              <w:t>性別參與情形或改善方法之合宜性</w:t>
            </w:r>
          </w:p>
        </w:tc>
        <w:tc>
          <w:tcPr>
            <w:tcW w:w="5812" w:type="dxa"/>
            <w:gridSpan w:val="3"/>
            <w:shd w:val="clear" w:color="auto" w:fill="auto"/>
          </w:tcPr>
          <w:p w:rsidR="00693003" w:rsidRPr="00693003" w:rsidRDefault="00693003" w:rsidP="00693003">
            <w:pPr>
              <w:adjustRightInd w:val="0"/>
              <w:snapToGrid w:val="0"/>
              <w:rPr>
                <w:rFonts w:ascii="Times New Roman" w:eastAsia="標楷體" w:hAnsi="Times New Roman" w:cs="Times New Roman"/>
                <w:color w:val="000000"/>
                <w:sz w:val="26"/>
                <w:szCs w:val="26"/>
              </w:rPr>
            </w:pPr>
          </w:p>
        </w:tc>
      </w:tr>
      <w:tr w:rsidR="00693003" w:rsidRPr="00693003" w:rsidTr="00D112CA">
        <w:trPr>
          <w:cantSplit/>
          <w:trHeight w:val="1015"/>
        </w:trPr>
        <w:tc>
          <w:tcPr>
            <w:tcW w:w="4361" w:type="dxa"/>
            <w:gridSpan w:val="2"/>
            <w:shd w:val="clear" w:color="auto" w:fill="auto"/>
          </w:tcPr>
          <w:p w:rsidR="00693003" w:rsidRPr="00693003" w:rsidRDefault="00693003" w:rsidP="00693003">
            <w:pPr>
              <w:adjustRightInd w:val="0"/>
              <w:snapToGrid w:val="0"/>
              <w:spacing w:line="360" w:lineRule="atLeast"/>
              <w:ind w:leftChars="-6" w:left="501" w:rightChars="-45" w:right="-108" w:hangingChars="198" w:hanging="515"/>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 xml:space="preserve">11-9 </w:t>
            </w:r>
            <w:r w:rsidRPr="00693003">
              <w:rPr>
                <w:rFonts w:ascii="Times New Roman" w:eastAsia="標楷體" w:hAnsi="Times New Roman" w:cs="Times New Roman"/>
                <w:b/>
                <w:color w:val="000000"/>
                <w:sz w:val="26"/>
                <w:szCs w:val="26"/>
              </w:rPr>
              <w:t>受益對象之合宜性</w:t>
            </w:r>
          </w:p>
        </w:tc>
        <w:tc>
          <w:tcPr>
            <w:tcW w:w="5812" w:type="dxa"/>
            <w:gridSpan w:val="3"/>
            <w:shd w:val="clear" w:color="auto" w:fill="auto"/>
          </w:tcPr>
          <w:p w:rsidR="00693003" w:rsidRPr="00693003" w:rsidRDefault="00693003" w:rsidP="00693003">
            <w:pPr>
              <w:adjustRightInd w:val="0"/>
              <w:snapToGrid w:val="0"/>
              <w:rPr>
                <w:rFonts w:ascii="Times New Roman" w:eastAsia="標楷體" w:hAnsi="Times New Roman" w:cs="Times New Roman"/>
                <w:color w:val="000000"/>
                <w:sz w:val="26"/>
                <w:szCs w:val="26"/>
              </w:rPr>
            </w:pPr>
          </w:p>
        </w:tc>
      </w:tr>
      <w:tr w:rsidR="00693003" w:rsidRPr="00693003" w:rsidTr="00D112CA">
        <w:trPr>
          <w:cantSplit/>
          <w:trHeight w:val="1015"/>
        </w:trPr>
        <w:tc>
          <w:tcPr>
            <w:tcW w:w="4361" w:type="dxa"/>
            <w:gridSpan w:val="2"/>
            <w:shd w:val="clear" w:color="auto" w:fill="auto"/>
          </w:tcPr>
          <w:p w:rsidR="00693003" w:rsidRPr="00693003" w:rsidRDefault="00693003" w:rsidP="00693003">
            <w:pPr>
              <w:adjustRightInd w:val="0"/>
              <w:snapToGrid w:val="0"/>
              <w:spacing w:line="360" w:lineRule="atLeast"/>
              <w:ind w:leftChars="-6" w:left="501" w:rightChars="-45" w:right="-108" w:hangingChars="198" w:hanging="515"/>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11-10</w:t>
            </w:r>
            <w:r w:rsidRPr="00693003">
              <w:rPr>
                <w:rFonts w:ascii="Times New Roman" w:eastAsia="標楷體" w:hAnsi="Times New Roman" w:cs="Times New Roman"/>
                <w:b/>
                <w:color w:val="000000"/>
                <w:sz w:val="26"/>
                <w:szCs w:val="26"/>
              </w:rPr>
              <w:t>資源與過程說明之合宜性</w:t>
            </w:r>
          </w:p>
        </w:tc>
        <w:tc>
          <w:tcPr>
            <w:tcW w:w="5812" w:type="dxa"/>
            <w:gridSpan w:val="3"/>
            <w:shd w:val="clear" w:color="auto" w:fill="auto"/>
          </w:tcPr>
          <w:p w:rsidR="00693003" w:rsidRPr="00693003" w:rsidRDefault="00693003" w:rsidP="00693003">
            <w:pPr>
              <w:adjustRightInd w:val="0"/>
              <w:snapToGrid w:val="0"/>
              <w:rPr>
                <w:rFonts w:ascii="Times New Roman" w:eastAsia="標楷體" w:hAnsi="Times New Roman" w:cs="Times New Roman"/>
                <w:color w:val="000000"/>
                <w:sz w:val="26"/>
                <w:szCs w:val="26"/>
              </w:rPr>
            </w:pPr>
          </w:p>
        </w:tc>
      </w:tr>
      <w:tr w:rsidR="00693003" w:rsidRPr="00693003" w:rsidTr="00D112CA">
        <w:trPr>
          <w:cantSplit/>
          <w:trHeight w:val="1015"/>
        </w:trPr>
        <w:tc>
          <w:tcPr>
            <w:tcW w:w="4361" w:type="dxa"/>
            <w:gridSpan w:val="2"/>
            <w:shd w:val="clear" w:color="auto" w:fill="auto"/>
          </w:tcPr>
          <w:p w:rsidR="00693003" w:rsidRPr="00693003" w:rsidRDefault="00693003" w:rsidP="00693003">
            <w:pPr>
              <w:adjustRightInd w:val="0"/>
              <w:snapToGrid w:val="0"/>
              <w:spacing w:line="360" w:lineRule="atLeast"/>
              <w:ind w:leftChars="-6" w:left="501" w:rightChars="-45" w:right="-108" w:hangingChars="198" w:hanging="515"/>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11-11</w:t>
            </w:r>
            <w:r w:rsidRPr="00693003">
              <w:rPr>
                <w:rFonts w:ascii="Times New Roman" w:eastAsia="標楷體" w:hAnsi="Times New Roman" w:cs="Times New Roman"/>
                <w:b/>
                <w:color w:val="000000"/>
                <w:sz w:val="26"/>
                <w:szCs w:val="26"/>
              </w:rPr>
              <w:t>效益評估說明之合宜性</w:t>
            </w:r>
          </w:p>
        </w:tc>
        <w:tc>
          <w:tcPr>
            <w:tcW w:w="5812" w:type="dxa"/>
            <w:gridSpan w:val="3"/>
            <w:shd w:val="clear" w:color="auto" w:fill="auto"/>
          </w:tcPr>
          <w:p w:rsidR="00693003" w:rsidRPr="00693003" w:rsidRDefault="00693003" w:rsidP="00693003">
            <w:pPr>
              <w:adjustRightInd w:val="0"/>
              <w:snapToGrid w:val="0"/>
              <w:rPr>
                <w:rFonts w:ascii="Times New Roman" w:eastAsia="標楷體" w:hAnsi="Times New Roman" w:cs="Times New Roman"/>
                <w:color w:val="000000"/>
                <w:sz w:val="26"/>
                <w:szCs w:val="26"/>
              </w:rPr>
            </w:pPr>
          </w:p>
        </w:tc>
      </w:tr>
      <w:tr w:rsidR="00693003" w:rsidRPr="00693003" w:rsidTr="00D112CA">
        <w:trPr>
          <w:cantSplit/>
          <w:trHeight w:val="1015"/>
        </w:trPr>
        <w:tc>
          <w:tcPr>
            <w:tcW w:w="4361" w:type="dxa"/>
            <w:gridSpan w:val="2"/>
            <w:shd w:val="clear" w:color="auto" w:fill="auto"/>
          </w:tcPr>
          <w:p w:rsidR="00693003" w:rsidRPr="00693003" w:rsidRDefault="00693003" w:rsidP="00693003">
            <w:pPr>
              <w:adjustRightInd w:val="0"/>
              <w:snapToGrid w:val="0"/>
              <w:spacing w:line="360" w:lineRule="atLeast"/>
              <w:ind w:leftChars="-6" w:left="501" w:rightChars="-45" w:right="-108" w:hangingChars="198" w:hanging="515"/>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11-12</w:t>
            </w:r>
            <w:r w:rsidRPr="00693003">
              <w:rPr>
                <w:rFonts w:ascii="Times New Roman" w:eastAsia="標楷體" w:hAnsi="Times New Roman" w:cs="Times New Roman"/>
                <w:b/>
                <w:color w:val="000000"/>
                <w:sz w:val="26"/>
                <w:szCs w:val="26"/>
              </w:rPr>
              <w:t>綜合性檢視意見</w:t>
            </w:r>
          </w:p>
        </w:tc>
        <w:tc>
          <w:tcPr>
            <w:tcW w:w="5812" w:type="dxa"/>
            <w:gridSpan w:val="3"/>
            <w:shd w:val="clear" w:color="auto" w:fill="auto"/>
          </w:tcPr>
          <w:p w:rsidR="00693003" w:rsidRPr="00693003" w:rsidRDefault="00693003" w:rsidP="00693003">
            <w:pPr>
              <w:adjustRightInd w:val="0"/>
              <w:snapToGrid w:val="0"/>
              <w:rPr>
                <w:rFonts w:ascii="Times New Roman" w:eastAsia="標楷體" w:hAnsi="Times New Roman" w:cs="Times New Roman"/>
                <w:color w:val="000000"/>
                <w:sz w:val="26"/>
                <w:szCs w:val="26"/>
              </w:rPr>
            </w:pPr>
          </w:p>
          <w:p w:rsidR="00693003" w:rsidRPr="00693003" w:rsidRDefault="00693003" w:rsidP="00693003">
            <w:pPr>
              <w:adjustRightInd w:val="0"/>
              <w:snapToGrid w:val="0"/>
              <w:rPr>
                <w:rFonts w:ascii="Times New Roman" w:eastAsia="標楷體" w:hAnsi="Times New Roman" w:cs="Times New Roman"/>
                <w:color w:val="000000"/>
                <w:sz w:val="26"/>
                <w:szCs w:val="26"/>
              </w:rPr>
            </w:pPr>
          </w:p>
          <w:p w:rsidR="00693003" w:rsidRPr="00693003" w:rsidRDefault="00693003" w:rsidP="00693003">
            <w:pPr>
              <w:adjustRightInd w:val="0"/>
              <w:snapToGrid w:val="0"/>
              <w:rPr>
                <w:rFonts w:ascii="Times New Roman" w:eastAsia="標楷體" w:hAnsi="Times New Roman" w:cs="Times New Roman"/>
                <w:color w:val="000000"/>
                <w:sz w:val="26"/>
                <w:szCs w:val="26"/>
              </w:rPr>
            </w:pPr>
          </w:p>
        </w:tc>
      </w:tr>
      <w:tr w:rsidR="00693003" w:rsidRPr="00693003" w:rsidTr="00D112CA">
        <w:trPr>
          <w:cantSplit/>
          <w:trHeight w:val="446"/>
        </w:trPr>
        <w:tc>
          <w:tcPr>
            <w:tcW w:w="10173" w:type="dxa"/>
            <w:gridSpan w:val="5"/>
            <w:shd w:val="clear" w:color="auto" w:fill="auto"/>
            <w:vAlign w:val="center"/>
          </w:tcPr>
          <w:p w:rsidR="00693003" w:rsidRPr="00693003" w:rsidRDefault="00693003" w:rsidP="00693003">
            <w:pPr>
              <w:adjustRightInd w:val="0"/>
              <w:snapToGrid w:val="0"/>
              <w:spacing w:line="240" w:lineRule="atLeast"/>
              <w:ind w:leftChars="-45" w:left="-108" w:rightChars="-45" w:right="-108"/>
              <w:jc w:val="both"/>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（三）參與時機及方式之合宜性</w:t>
            </w:r>
          </w:p>
        </w:tc>
      </w:tr>
      <w:tr w:rsidR="00693003" w:rsidRPr="00693003" w:rsidTr="00D112CA">
        <w:trPr>
          <w:cantSplit/>
          <w:trHeight w:val="1046"/>
        </w:trPr>
        <w:tc>
          <w:tcPr>
            <w:tcW w:w="10173" w:type="dxa"/>
            <w:gridSpan w:val="5"/>
            <w:shd w:val="clear" w:color="auto" w:fill="auto"/>
          </w:tcPr>
          <w:p w:rsidR="00693003" w:rsidRPr="00693003" w:rsidRDefault="00693003" w:rsidP="00693003">
            <w:pPr>
              <w:adjustRightInd w:val="0"/>
              <w:snapToGrid w:val="0"/>
              <w:spacing w:line="240" w:lineRule="atLeast"/>
              <w:ind w:rightChars="-45" w:right="-108"/>
              <w:rPr>
                <w:rFonts w:ascii="Times New Roman" w:eastAsia="標楷體" w:hAnsi="Times New Roman" w:cs="Times New Roman"/>
                <w:b/>
                <w:color w:val="000000"/>
                <w:sz w:val="26"/>
                <w:szCs w:val="26"/>
              </w:rPr>
            </w:pPr>
            <w:r w:rsidRPr="00693003">
              <w:rPr>
                <w:rFonts w:ascii="Times New Roman" w:eastAsia="標楷體" w:hAnsi="Times New Roman" w:cs="Times New Roman"/>
                <w:b/>
                <w:color w:val="000000"/>
                <w:sz w:val="26"/>
                <w:szCs w:val="26"/>
              </w:rPr>
              <w:t>本人同意恪遵保密義務，未經機關同意不得逕自對外公開所評估之計畫草案。</w:t>
            </w:r>
            <w:r w:rsidRPr="00693003">
              <w:rPr>
                <w:rFonts w:ascii="Times New Roman" w:eastAsia="標楷體" w:hAnsi="Times New Roman" w:cs="Times New Roman"/>
                <w:b/>
                <w:color w:val="000000"/>
                <w:sz w:val="26"/>
                <w:szCs w:val="26"/>
              </w:rPr>
              <w:br/>
            </w:r>
            <w:r w:rsidRPr="00693003">
              <w:rPr>
                <w:rFonts w:ascii="Times New Roman" w:eastAsia="標楷體" w:hAnsi="Times New Roman" w:cs="Times New Roman"/>
                <w:b/>
                <w:color w:val="000000"/>
                <w:sz w:val="26"/>
                <w:szCs w:val="26"/>
              </w:rPr>
              <w:t>（簽章，簽名或打字皆可）</w:t>
            </w:r>
            <w:r w:rsidRPr="00693003">
              <w:rPr>
                <w:rFonts w:ascii="Times New Roman" w:eastAsia="標楷體" w:hAnsi="Times New Roman" w:cs="Times New Roman"/>
                <w:b/>
                <w:color w:val="000000"/>
                <w:sz w:val="26"/>
                <w:szCs w:val="26"/>
              </w:rPr>
              <w:t xml:space="preserve">       </w:t>
            </w:r>
          </w:p>
          <w:p w:rsidR="00693003" w:rsidRPr="00693003" w:rsidRDefault="00693003" w:rsidP="00693003">
            <w:pPr>
              <w:adjustRightInd w:val="0"/>
              <w:snapToGrid w:val="0"/>
              <w:spacing w:line="240" w:lineRule="atLeast"/>
              <w:ind w:rightChars="-45" w:right="-108"/>
              <w:rPr>
                <w:rFonts w:ascii="Times New Roman" w:eastAsia="標楷體" w:hAnsi="Times New Roman" w:cs="Times New Roman"/>
                <w:b/>
                <w:color w:val="000000"/>
                <w:sz w:val="26"/>
                <w:szCs w:val="26"/>
              </w:rPr>
            </w:pPr>
          </w:p>
          <w:p w:rsidR="00693003" w:rsidRPr="00693003" w:rsidRDefault="00693003" w:rsidP="00693003">
            <w:pPr>
              <w:adjustRightInd w:val="0"/>
              <w:snapToGrid w:val="0"/>
              <w:spacing w:line="240" w:lineRule="atLeast"/>
              <w:ind w:rightChars="-45" w:right="-108"/>
              <w:rPr>
                <w:rFonts w:ascii="Times New Roman" w:eastAsia="標楷體" w:hAnsi="Times New Roman" w:cs="Times New Roman"/>
                <w:color w:val="000000"/>
                <w:sz w:val="26"/>
                <w:szCs w:val="26"/>
              </w:rPr>
            </w:pPr>
            <w:r w:rsidRPr="00693003">
              <w:rPr>
                <w:rFonts w:ascii="Times New Roman" w:eastAsia="標楷體" w:hAnsi="Times New Roman" w:cs="Times New Roman"/>
                <w:b/>
                <w:color w:val="000000"/>
                <w:sz w:val="26"/>
                <w:szCs w:val="26"/>
              </w:rPr>
              <w:t xml:space="preserve">       </w:t>
            </w:r>
          </w:p>
        </w:tc>
      </w:tr>
    </w:tbl>
    <w:p w:rsidR="00693003" w:rsidRPr="00693003" w:rsidRDefault="00693003" w:rsidP="00693003">
      <w:pPr>
        <w:adjustRightInd w:val="0"/>
        <w:snapToGrid w:val="0"/>
        <w:spacing w:line="240" w:lineRule="atLeast"/>
        <w:ind w:right="-425"/>
        <w:jc w:val="both"/>
        <w:rPr>
          <w:rFonts w:ascii="Times New Roman" w:eastAsia="標楷體" w:hAnsi="Times New Roman" w:cs="Times New Roman"/>
          <w:b/>
          <w:color w:val="000000"/>
          <w:sz w:val="26"/>
          <w:szCs w:val="26"/>
        </w:rPr>
      </w:pPr>
    </w:p>
    <w:p w:rsidR="00693003" w:rsidRPr="00693003" w:rsidRDefault="00693003" w:rsidP="00693003">
      <w:pPr>
        <w:adjustRightInd w:val="0"/>
        <w:snapToGrid w:val="0"/>
        <w:spacing w:line="240" w:lineRule="atLeast"/>
        <w:ind w:right="-425"/>
        <w:jc w:val="both"/>
        <w:rPr>
          <w:rFonts w:ascii="Times New Roman" w:eastAsia="標楷體" w:hAnsi="Times New Roman" w:cs="Times New Roman"/>
          <w:b/>
          <w:color w:val="000000"/>
          <w:sz w:val="26"/>
          <w:szCs w:val="26"/>
        </w:rPr>
      </w:pPr>
      <w:proofErr w:type="gramStart"/>
      <w:r w:rsidRPr="00693003">
        <w:rPr>
          <w:rFonts w:ascii="Times New Roman" w:eastAsia="標楷體" w:hAnsi="Times New Roman" w:cs="Times New Roman"/>
          <w:b/>
          <w:color w:val="000000"/>
          <w:sz w:val="26"/>
          <w:szCs w:val="26"/>
        </w:rPr>
        <w:t>＊註</w:t>
      </w:r>
      <w:proofErr w:type="gramEnd"/>
      <w:r w:rsidRPr="00693003">
        <w:rPr>
          <w:rFonts w:ascii="Times New Roman" w:eastAsia="標楷體" w:hAnsi="Times New Roman" w:cs="Times New Roman"/>
          <w:b/>
          <w:color w:val="000000"/>
          <w:sz w:val="26"/>
          <w:szCs w:val="26"/>
        </w:rPr>
        <w:t>1</w:t>
      </w:r>
      <w:r w:rsidRPr="00693003">
        <w:rPr>
          <w:rFonts w:ascii="Times New Roman" w:eastAsia="標楷體" w:hAnsi="Times New Roman" w:cs="Times New Roman"/>
          <w:b/>
          <w:color w:val="000000"/>
          <w:sz w:val="26"/>
          <w:szCs w:val="26"/>
        </w:rPr>
        <w:t>：請機關填表人於填完「第一部分」第壹項至第捌項後，由民間性別平等專家學者進行「第二部分－程序參與」。「第二部分－程序參與」之</w:t>
      </w:r>
      <w:r w:rsidRPr="00693003">
        <w:rPr>
          <w:rFonts w:ascii="Times New Roman" w:eastAsia="標楷體" w:hAnsi="Times New Roman" w:cs="Times New Roman"/>
          <w:b/>
          <w:color w:val="000000"/>
          <w:sz w:val="26"/>
          <w:szCs w:val="26"/>
        </w:rPr>
        <w:t>11-5</w:t>
      </w:r>
      <w:r w:rsidRPr="00693003">
        <w:rPr>
          <w:rFonts w:ascii="Times New Roman" w:eastAsia="標楷體" w:hAnsi="Times New Roman" w:cs="Times New Roman"/>
          <w:b/>
          <w:color w:val="000000"/>
          <w:sz w:val="26"/>
          <w:szCs w:val="26"/>
        </w:rPr>
        <w:t>「計畫與性別關聯之程度」經民間性別平等專家學者評定為「有關」者，請機關填表人依據其檢視意見填列「第一部分－玖、評估結果」</w:t>
      </w:r>
      <w:r w:rsidRPr="00693003">
        <w:rPr>
          <w:rFonts w:ascii="Times New Roman" w:eastAsia="標楷體" w:hAnsi="Times New Roman" w:cs="Times New Roman"/>
          <w:b/>
          <w:color w:val="000000"/>
          <w:sz w:val="26"/>
          <w:szCs w:val="26"/>
        </w:rPr>
        <w:t>9-1</w:t>
      </w:r>
      <w:r w:rsidRPr="00693003">
        <w:rPr>
          <w:rFonts w:ascii="Times New Roman" w:eastAsia="標楷體" w:hAnsi="Times New Roman" w:cs="Times New Roman"/>
          <w:b/>
          <w:color w:val="000000"/>
          <w:sz w:val="26"/>
          <w:szCs w:val="26"/>
        </w:rPr>
        <w:t>至</w:t>
      </w:r>
      <w:r w:rsidRPr="00693003">
        <w:rPr>
          <w:rFonts w:ascii="Times New Roman" w:eastAsia="標楷體" w:hAnsi="Times New Roman" w:cs="Times New Roman"/>
          <w:b/>
          <w:color w:val="000000"/>
          <w:sz w:val="26"/>
          <w:szCs w:val="26"/>
        </w:rPr>
        <w:t>9-3</w:t>
      </w:r>
      <w:r w:rsidRPr="00693003">
        <w:rPr>
          <w:rFonts w:ascii="Times New Roman" w:eastAsia="標楷體" w:hAnsi="Times New Roman" w:cs="Times New Roman"/>
          <w:b/>
          <w:color w:val="000000"/>
          <w:sz w:val="26"/>
          <w:szCs w:val="26"/>
        </w:rPr>
        <w:t>；雖經評定為「無關」者，倘性別平等專家學者給予建議，亦須填寫</w:t>
      </w:r>
      <w:r w:rsidRPr="00693003">
        <w:rPr>
          <w:rFonts w:ascii="Times New Roman" w:eastAsia="標楷體" w:hAnsi="Times New Roman" w:cs="Times New Roman"/>
          <w:b/>
          <w:color w:val="000000"/>
          <w:sz w:val="26"/>
          <w:szCs w:val="26"/>
        </w:rPr>
        <w:t>9-1</w:t>
      </w:r>
      <w:r w:rsidRPr="00693003">
        <w:rPr>
          <w:rFonts w:ascii="Times New Roman" w:eastAsia="標楷體" w:hAnsi="Times New Roman" w:cs="Times New Roman"/>
          <w:b/>
          <w:color w:val="000000"/>
          <w:sz w:val="26"/>
          <w:szCs w:val="26"/>
        </w:rPr>
        <w:t>至</w:t>
      </w:r>
      <w:r w:rsidRPr="00693003">
        <w:rPr>
          <w:rFonts w:ascii="Times New Roman" w:eastAsia="標楷體" w:hAnsi="Times New Roman" w:cs="Times New Roman"/>
          <w:b/>
          <w:color w:val="000000"/>
          <w:sz w:val="26"/>
          <w:szCs w:val="26"/>
        </w:rPr>
        <w:t>9-3</w:t>
      </w:r>
      <w:r w:rsidRPr="00693003">
        <w:rPr>
          <w:rFonts w:ascii="Times New Roman" w:eastAsia="標楷體" w:hAnsi="Times New Roman" w:cs="Times New Roman"/>
          <w:b/>
          <w:color w:val="000000"/>
          <w:sz w:val="26"/>
          <w:szCs w:val="26"/>
        </w:rPr>
        <w:t>。</w:t>
      </w:r>
    </w:p>
    <w:p w:rsidR="00693003" w:rsidRPr="00693003" w:rsidRDefault="00693003" w:rsidP="00693003">
      <w:pPr>
        <w:adjustRightInd w:val="0"/>
        <w:snapToGrid w:val="0"/>
        <w:spacing w:line="240" w:lineRule="atLeast"/>
        <w:ind w:right="-425"/>
        <w:jc w:val="both"/>
        <w:rPr>
          <w:rFonts w:ascii="Times New Roman" w:eastAsia="標楷體" w:hAnsi="Times New Roman" w:cs="Times New Roman"/>
          <w:b/>
          <w:color w:val="000000"/>
          <w:sz w:val="26"/>
          <w:szCs w:val="26"/>
        </w:rPr>
      </w:pPr>
    </w:p>
    <w:p w:rsidR="00693003" w:rsidRPr="00693003" w:rsidRDefault="00693003" w:rsidP="00693003">
      <w:pPr>
        <w:adjustRightInd w:val="0"/>
        <w:snapToGrid w:val="0"/>
        <w:spacing w:line="240" w:lineRule="atLeast"/>
        <w:ind w:right="-425"/>
        <w:jc w:val="both"/>
        <w:rPr>
          <w:rFonts w:ascii="Times New Roman" w:eastAsia="標楷體" w:hAnsi="Times New Roman" w:cs="Times New Roman"/>
          <w:b/>
          <w:color w:val="000000"/>
          <w:sz w:val="26"/>
          <w:szCs w:val="26"/>
        </w:rPr>
      </w:pPr>
      <w:proofErr w:type="gramStart"/>
      <w:r w:rsidRPr="00693003">
        <w:rPr>
          <w:rFonts w:ascii="Times New Roman" w:eastAsia="標楷體" w:hAnsi="Times New Roman" w:cs="Times New Roman"/>
          <w:b/>
          <w:color w:val="000000"/>
          <w:sz w:val="26"/>
          <w:szCs w:val="26"/>
        </w:rPr>
        <w:t>＊註</w:t>
      </w:r>
      <w:proofErr w:type="gramEnd"/>
      <w:r w:rsidRPr="00693003">
        <w:rPr>
          <w:rFonts w:ascii="Times New Roman" w:eastAsia="標楷體" w:hAnsi="Times New Roman" w:cs="Times New Roman"/>
          <w:b/>
          <w:color w:val="000000"/>
          <w:sz w:val="26"/>
          <w:szCs w:val="26"/>
        </w:rPr>
        <w:t>2</w:t>
      </w:r>
      <w:r w:rsidRPr="00693003">
        <w:rPr>
          <w:rFonts w:ascii="Times New Roman" w:eastAsia="標楷體" w:hAnsi="Times New Roman" w:cs="Times New Roman"/>
          <w:b/>
          <w:color w:val="000000"/>
          <w:sz w:val="26"/>
          <w:szCs w:val="26"/>
        </w:rPr>
        <w:t>：完成後，由填表機關專責人員進行檢</w:t>
      </w:r>
      <w:proofErr w:type="gramStart"/>
      <w:r w:rsidRPr="00693003">
        <w:rPr>
          <w:rFonts w:ascii="Times New Roman" w:eastAsia="標楷體" w:hAnsi="Times New Roman" w:cs="Times New Roman"/>
          <w:b/>
          <w:color w:val="000000"/>
          <w:sz w:val="26"/>
          <w:szCs w:val="26"/>
        </w:rPr>
        <w:t>覈</w:t>
      </w:r>
      <w:proofErr w:type="gramEnd"/>
      <w:r w:rsidRPr="00693003">
        <w:rPr>
          <w:rFonts w:ascii="Times New Roman" w:eastAsia="標楷體" w:hAnsi="Times New Roman" w:cs="Times New Roman"/>
          <w:b/>
          <w:color w:val="000000"/>
          <w:sz w:val="26"/>
          <w:szCs w:val="26"/>
        </w:rPr>
        <w:t>，填寫「第一</w:t>
      </w:r>
      <w:proofErr w:type="gramStart"/>
      <w:r w:rsidRPr="00693003">
        <w:rPr>
          <w:rFonts w:ascii="Times New Roman" w:eastAsia="標楷體" w:hAnsi="Times New Roman" w:cs="Times New Roman"/>
          <w:b/>
          <w:color w:val="000000"/>
          <w:sz w:val="26"/>
          <w:szCs w:val="26"/>
        </w:rPr>
        <w:t>部分－拾</w:t>
      </w:r>
      <w:proofErr w:type="gramEnd"/>
      <w:r w:rsidRPr="00693003">
        <w:rPr>
          <w:rFonts w:ascii="Times New Roman" w:eastAsia="標楷體" w:hAnsi="Times New Roman" w:cs="Times New Roman"/>
          <w:b/>
          <w:color w:val="000000"/>
          <w:sz w:val="26"/>
          <w:szCs w:val="26"/>
        </w:rPr>
        <w:t>、填表機關專責人員檢</w:t>
      </w:r>
      <w:proofErr w:type="gramStart"/>
      <w:r w:rsidRPr="00693003">
        <w:rPr>
          <w:rFonts w:ascii="Times New Roman" w:eastAsia="標楷體" w:hAnsi="Times New Roman" w:cs="Times New Roman"/>
          <w:b/>
          <w:color w:val="000000"/>
          <w:sz w:val="26"/>
          <w:szCs w:val="26"/>
        </w:rPr>
        <w:t>覈</w:t>
      </w:r>
      <w:proofErr w:type="gramEnd"/>
      <w:r w:rsidRPr="00693003">
        <w:rPr>
          <w:rFonts w:ascii="Times New Roman" w:eastAsia="標楷體" w:hAnsi="Times New Roman" w:cs="Times New Roman"/>
          <w:b/>
          <w:color w:val="000000"/>
          <w:sz w:val="26"/>
          <w:szCs w:val="26"/>
        </w:rPr>
        <w:t>」。填表機關專責人員不得與填表人為同一人。</w:t>
      </w:r>
    </w:p>
    <w:p w:rsidR="00693003" w:rsidRPr="00693003" w:rsidRDefault="00693003" w:rsidP="00693003">
      <w:pPr>
        <w:adjustRightInd w:val="0"/>
        <w:snapToGrid w:val="0"/>
        <w:spacing w:line="240" w:lineRule="atLeast"/>
        <w:ind w:right="-425"/>
        <w:jc w:val="both"/>
        <w:rPr>
          <w:rFonts w:ascii="Times New Roman" w:eastAsia="標楷體" w:hAnsi="Times New Roman" w:cs="Times New Roman"/>
          <w:b/>
          <w:color w:val="000000"/>
          <w:sz w:val="26"/>
          <w:szCs w:val="26"/>
        </w:rPr>
      </w:pPr>
    </w:p>
    <w:p w:rsidR="00693003" w:rsidRPr="00693003" w:rsidRDefault="00693003" w:rsidP="00693003">
      <w:pPr>
        <w:adjustRightInd w:val="0"/>
        <w:snapToGrid w:val="0"/>
        <w:spacing w:line="240" w:lineRule="atLeast"/>
        <w:ind w:right="-425"/>
        <w:jc w:val="both"/>
        <w:rPr>
          <w:rFonts w:ascii="Times New Roman" w:eastAsia="標楷體" w:hAnsi="Times New Roman" w:cs="Times New Roman"/>
          <w:b/>
          <w:color w:val="000000"/>
          <w:sz w:val="26"/>
          <w:szCs w:val="26"/>
        </w:rPr>
      </w:pPr>
      <w:proofErr w:type="gramStart"/>
      <w:r w:rsidRPr="00693003">
        <w:rPr>
          <w:rFonts w:ascii="Times New Roman" w:eastAsia="標楷體" w:hAnsi="Times New Roman" w:cs="Times New Roman"/>
          <w:b/>
          <w:color w:val="000000"/>
          <w:sz w:val="26"/>
          <w:szCs w:val="26"/>
        </w:rPr>
        <w:t>＊註</w:t>
      </w:r>
      <w:proofErr w:type="gramEnd"/>
      <w:r w:rsidRPr="00693003">
        <w:rPr>
          <w:rFonts w:ascii="Times New Roman" w:eastAsia="標楷體" w:hAnsi="Times New Roman" w:cs="Times New Roman"/>
          <w:b/>
          <w:color w:val="000000"/>
          <w:sz w:val="26"/>
          <w:szCs w:val="26"/>
        </w:rPr>
        <w:t>3</w:t>
      </w:r>
      <w:r w:rsidRPr="00693003">
        <w:rPr>
          <w:rFonts w:ascii="Times New Roman" w:eastAsia="標楷體" w:hAnsi="Times New Roman" w:cs="Times New Roman"/>
          <w:b/>
          <w:color w:val="000000"/>
          <w:sz w:val="26"/>
          <w:szCs w:val="26"/>
        </w:rPr>
        <w:t>：若以上有</w:t>
      </w:r>
      <w:r w:rsidRPr="00693003">
        <w:rPr>
          <w:rFonts w:ascii="Times New Roman" w:eastAsia="標楷體" w:hAnsi="Times New Roman" w:cs="Times New Roman"/>
          <w:b/>
          <w:color w:val="000000"/>
          <w:sz w:val="26"/>
          <w:szCs w:val="26"/>
        </w:rPr>
        <w:t>1</w:t>
      </w:r>
      <w:r w:rsidRPr="00693003">
        <w:rPr>
          <w:rFonts w:ascii="Times New Roman" w:eastAsia="標楷體" w:hAnsi="Times New Roman" w:cs="Times New Roman"/>
          <w:b/>
          <w:color w:val="000000"/>
          <w:sz w:val="26"/>
          <w:szCs w:val="26"/>
        </w:rPr>
        <w:t>項未完成，表示計畫案在</w:t>
      </w:r>
      <w:proofErr w:type="gramStart"/>
      <w:r w:rsidRPr="00693003">
        <w:rPr>
          <w:rFonts w:ascii="Times New Roman" w:eastAsia="標楷體" w:hAnsi="Times New Roman" w:cs="Times New Roman"/>
          <w:b/>
          <w:color w:val="000000"/>
          <w:sz w:val="26"/>
          <w:szCs w:val="26"/>
        </w:rPr>
        <w:t>研擬時</w:t>
      </w:r>
      <w:proofErr w:type="gramEnd"/>
      <w:r w:rsidRPr="00693003">
        <w:rPr>
          <w:rFonts w:ascii="Times New Roman" w:eastAsia="標楷體" w:hAnsi="Times New Roman" w:cs="Times New Roman"/>
          <w:b/>
          <w:color w:val="000000"/>
          <w:sz w:val="26"/>
          <w:szCs w:val="26"/>
        </w:rPr>
        <w:t>未考量性別，研考會將退回主辦機關重新辦理。</w:t>
      </w:r>
    </w:p>
    <w:p w:rsidR="00693003" w:rsidRPr="00693003" w:rsidRDefault="00693003" w:rsidP="00693003">
      <w:pPr>
        <w:spacing w:line="500" w:lineRule="exact"/>
        <w:rPr>
          <w:rFonts w:ascii="Times New Roman" w:eastAsia="標楷體" w:hAnsi="Times New Roman" w:cs="Times New Roman"/>
          <w:color w:val="000000"/>
          <w:sz w:val="26"/>
          <w:szCs w:val="26"/>
        </w:rPr>
      </w:pPr>
    </w:p>
    <w:p w:rsidR="00693003" w:rsidRPr="00693003" w:rsidRDefault="00693003" w:rsidP="00693003">
      <w:pPr>
        <w:spacing w:line="500" w:lineRule="exact"/>
        <w:rPr>
          <w:rFonts w:ascii="Times New Roman" w:eastAsia="標楷體" w:hAnsi="Times New Roman" w:cs="Times New Roman"/>
          <w:color w:val="000000"/>
          <w:sz w:val="26"/>
          <w:szCs w:val="26"/>
        </w:rPr>
      </w:pPr>
    </w:p>
    <w:p w:rsidR="00693003" w:rsidRPr="00693003" w:rsidRDefault="00693003" w:rsidP="00693003">
      <w:pPr>
        <w:spacing w:line="500" w:lineRule="exact"/>
        <w:rPr>
          <w:rFonts w:ascii="Times New Roman" w:eastAsia="標楷體" w:hAnsi="Times New Roman" w:cs="Times New Roman"/>
          <w:color w:val="000000"/>
          <w:sz w:val="32"/>
          <w:szCs w:val="36"/>
        </w:rPr>
      </w:pPr>
    </w:p>
    <w:sectPr w:rsidR="00693003" w:rsidRPr="00693003" w:rsidSect="00AA5809">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809" w:rsidRDefault="00AA5809" w:rsidP="00787F8D">
      <w:r>
        <w:separator/>
      </w:r>
    </w:p>
  </w:endnote>
  <w:endnote w:type="continuationSeparator" w:id="0">
    <w:p w:rsidR="00AA5809" w:rsidRDefault="00AA5809" w:rsidP="0078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907931"/>
      <w:docPartObj>
        <w:docPartGallery w:val="Page Numbers (Bottom of Page)"/>
        <w:docPartUnique/>
      </w:docPartObj>
    </w:sdtPr>
    <w:sdtEndPr/>
    <w:sdtContent>
      <w:p w:rsidR="00AA5809" w:rsidRDefault="00AA5809">
        <w:pPr>
          <w:pStyle w:val="a8"/>
          <w:jc w:val="center"/>
        </w:pPr>
        <w:r>
          <w:fldChar w:fldCharType="begin"/>
        </w:r>
        <w:r>
          <w:instrText>PAGE   \* MERGEFORMAT</w:instrText>
        </w:r>
        <w:r>
          <w:fldChar w:fldCharType="separate"/>
        </w:r>
        <w:r w:rsidRPr="0009241D">
          <w:rPr>
            <w:noProof/>
            <w:lang w:val="zh-TW"/>
          </w:rPr>
          <w:t>30</w:t>
        </w:r>
        <w:r>
          <w:fldChar w:fldCharType="end"/>
        </w:r>
      </w:p>
    </w:sdtContent>
  </w:sdt>
  <w:p w:rsidR="00AA5809" w:rsidRDefault="00AA5809">
    <w:pPr>
      <w:pStyle w:val="a8"/>
    </w:pPr>
  </w:p>
  <w:p w:rsidR="00AA5809" w:rsidRDefault="00AA5809"/>
  <w:p w:rsidR="00AA5809" w:rsidRDefault="00AA58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809" w:rsidRDefault="00AA5809" w:rsidP="00787F8D">
      <w:r>
        <w:separator/>
      </w:r>
    </w:p>
  </w:footnote>
  <w:footnote w:type="continuationSeparator" w:id="0">
    <w:p w:rsidR="00AA5809" w:rsidRDefault="00AA5809" w:rsidP="0078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5556"/>
    <w:multiLevelType w:val="hybridMultilevel"/>
    <w:tmpl w:val="23E451A8"/>
    <w:lvl w:ilvl="0" w:tplc="814E2D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CC579A"/>
    <w:multiLevelType w:val="hybridMultilevel"/>
    <w:tmpl w:val="D6D2CDD6"/>
    <w:lvl w:ilvl="0" w:tplc="49DE40F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F2520B1"/>
    <w:multiLevelType w:val="hybridMultilevel"/>
    <w:tmpl w:val="A9EEACD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9B862CC"/>
    <w:multiLevelType w:val="hybridMultilevel"/>
    <w:tmpl w:val="07603BD4"/>
    <w:lvl w:ilvl="0" w:tplc="0409000F">
      <w:start w:val="1"/>
      <w:numFmt w:val="decimal"/>
      <w:lvlText w:val="%1."/>
      <w:lvlJc w:val="left"/>
      <w:pPr>
        <w:ind w:left="1599" w:hanging="480"/>
      </w:p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4" w15:restartNumberingAfterBreak="0">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C87222"/>
    <w:multiLevelType w:val="hybridMultilevel"/>
    <w:tmpl w:val="81D40CA4"/>
    <w:lvl w:ilvl="0" w:tplc="21261778">
      <w:start w:val="1"/>
      <w:numFmt w:val="decimal"/>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232B58F4"/>
    <w:multiLevelType w:val="hybridMultilevel"/>
    <w:tmpl w:val="69A8C7B6"/>
    <w:lvl w:ilvl="0" w:tplc="3FCA71B6">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202985"/>
    <w:multiLevelType w:val="hybridMultilevel"/>
    <w:tmpl w:val="72965622"/>
    <w:lvl w:ilvl="0" w:tplc="BFB871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333E7DBE"/>
    <w:multiLevelType w:val="hybridMultilevel"/>
    <w:tmpl w:val="8668E9B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41F1005"/>
    <w:multiLevelType w:val="hybridMultilevel"/>
    <w:tmpl w:val="8FCAA3F4"/>
    <w:lvl w:ilvl="0" w:tplc="BFB8717C">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4D4A5F09"/>
    <w:multiLevelType w:val="hybridMultilevel"/>
    <w:tmpl w:val="3AB21100"/>
    <w:lvl w:ilvl="0" w:tplc="D67E5CFC">
      <w:start w:val="1"/>
      <w:numFmt w:val="taiwaneseCountingThousand"/>
      <w:lvlText w:val="(%1)"/>
      <w:lvlJc w:val="left"/>
      <w:pPr>
        <w:ind w:left="1125" w:hanging="720"/>
      </w:pPr>
      <w:rPr>
        <w:rFonts w:hint="default"/>
      </w:rPr>
    </w:lvl>
    <w:lvl w:ilvl="1" w:tplc="8B723A60">
      <w:start w:val="1"/>
      <w:numFmt w:val="decimal"/>
      <w:lvlText w:val="%2."/>
      <w:lvlJc w:val="left"/>
      <w:pPr>
        <w:ind w:left="1245" w:hanging="360"/>
      </w:pPr>
      <w:rPr>
        <w:rFonts w:hint="default"/>
        <w:u w:val="none"/>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3" w15:restartNumberingAfterBreak="0">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03A6CBB"/>
    <w:multiLevelType w:val="hybridMultilevel"/>
    <w:tmpl w:val="157A39A4"/>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5EF61BF"/>
    <w:multiLevelType w:val="hybridMultilevel"/>
    <w:tmpl w:val="5C488946"/>
    <w:lvl w:ilvl="0" w:tplc="44FC0A4E">
      <w:start w:val="1"/>
      <w:numFmt w:val="decim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 w15:restartNumberingAfterBreak="0">
    <w:nsid w:val="6D435FEA"/>
    <w:multiLevelType w:val="hybridMultilevel"/>
    <w:tmpl w:val="E3C21594"/>
    <w:lvl w:ilvl="0" w:tplc="1DDCD738">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72459C"/>
    <w:multiLevelType w:val="hybridMultilevel"/>
    <w:tmpl w:val="504CEDB0"/>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8" w15:restartNumberingAfterBreak="0">
    <w:nsid w:val="7C6F075F"/>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DF15AC8"/>
    <w:multiLevelType w:val="hybridMultilevel"/>
    <w:tmpl w:val="20D284B0"/>
    <w:lvl w:ilvl="0" w:tplc="D8D04DBE">
      <w:start w:val="1"/>
      <w:numFmt w:val="decimal"/>
      <w:lvlText w:val="(%1)"/>
      <w:lvlJc w:val="left"/>
      <w:pPr>
        <w:ind w:left="360" w:hanging="360"/>
      </w:pPr>
      <w:rPr>
        <w:rFonts w:hint="default"/>
        <w:color w:val="FF0000"/>
      </w:rPr>
    </w:lvl>
    <w:lvl w:ilvl="1" w:tplc="28AC97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F37BBE"/>
    <w:multiLevelType w:val="hybridMultilevel"/>
    <w:tmpl w:val="C2F6D10A"/>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0F45A4"/>
    <w:multiLevelType w:val="hybridMultilevel"/>
    <w:tmpl w:val="E6783194"/>
    <w:lvl w:ilvl="0" w:tplc="04090001">
      <w:start w:val="1"/>
      <w:numFmt w:val="bullet"/>
      <w:lvlText w:val=""/>
      <w:lvlJc w:val="left"/>
      <w:pPr>
        <w:ind w:left="1044" w:hanging="480"/>
      </w:pPr>
      <w:rPr>
        <w:rFonts w:ascii="Wingdings" w:hAnsi="Wingdings"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num w:numId="1">
    <w:abstractNumId w:val="5"/>
  </w:num>
  <w:num w:numId="2">
    <w:abstractNumId w:val="17"/>
  </w:num>
  <w:num w:numId="3">
    <w:abstractNumId w:val="11"/>
  </w:num>
  <w:num w:numId="4">
    <w:abstractNumId w:val="7"/>
  </w:num>
  <w:num w:numId="5">
    <w:abstractNumId w:val="3"/>
  </w:num>
  <w:num w:numId="6">
    <w:abstractNumId w:val="15"/>
  </w:num>
  <w:num w:numId="7">
    <w:abstractNumId w:val="2"/>
  </w:num>
  <w:num w:numId="8">
    <w:abstractNumId w:val="9"/>
  </w:num>
  <w:num w:numId="9">
    <w:abstractNumId w:val="21"/>
  </w:num>
  <w:num w:numId="10">
    <w:abstractNumId w:val="0"/>
  </w:num>
  <w:num w:numId="11">
    <w:abstractNumId w:val="18"/>
  </w:num>
  <w:num w:numId="12">
    <w:abstractNumId w:val="6"/>
  </w:num>
  <w:num w:numId="13">
    <w:abstractNumId w:val="14"/>
  </w:num>
  <w:num w:numId="14">
    <w:abstractNumId w:val="13"/>
  </w:num>
  <w:num w:numId="15">
    <w:abstractNumId w:val="10"/>
  </w:num>
  <w:num w:numId="16">
    <w:abstractNumId w:val="4"/>
  </w:num>
  <w:num w:numId="17">
    <w:abstractNumId w:val="19"/>
  </w:num>
  <w:num w:numId="18">
    <w:abstractNumId w:val="20"/>
  </w:num>
  <w:num w:numId="19">
    <w:abstractNumId w:val="12"/>
  </w:num>
  <w:num w:numId="20">
    <w:abstractNumId w:val="8"/>
  </w:num>
  <w:num w:numId="21">
    <w:abstractNumId w:val="1"/>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BF"/>
    <w:rsid w:val="000005D7"/>
    <w:rsid w:val="00003C45"/>
    <w:rsid w:val="00022BF6"/>
    <w:rsid w:val="000236D7"/>
    <w:rsid w:val="00036243"/>
    <w:rsid w:val="000405C0"/>
    <w:rsid w:val="00043CCC"/>
    <w:rsid w:val="0004534A"/>
    <w:rsid w:val="00045A99"/>
    <w:rsid w:val="00047210"/>
    <w:rsid w:val="000475F8"/>
    <w:rsid w:val="000538CA"/>
    <w:rsid w:val="000811DB"/>
    <w:rsid w:val="00090C88"/>
    <w:rsid w:val="00091157"/>
    <w:rsid w:val="0009241D"/>
    <w:rsid w:val="000B12C5"/>
    <w:rsid w:val="000D7458"/>
    <w:rsid w:val="000E5DE2"/>
    <w:rsid w:val="000F4FB3"/>
    <w:rsid w:val="000F5BE0"/>
    <w:rsid w:val="00113E6C"/>
    <w:rsid w:val="001162F9"/>
    <w:rsid w:val="001163A4"/>
    <w:rsid w:val="001164A1"/>
    <w:rsid w:val="0011777B"/>
    <w:rsid w:val="00121AE3"/>
    <w:rsid w:val="00121C8B"/>
    <w:rsid w:val="0013371E"/>
    <w:rsid w:val="001538BC"/>
    <w:rsid w:val="001611DE"/>
    <w:rsid w:val="0016661A"/>
    <w:rsid w:val="00176036"/>
    <w:rsid w:val="00176F24"/>
    <w:rsid w:val="001C0FF1"/>
    <w:rsid w:val="001C6196"/>
    <w:rsid w:val="001E4B17"/>
    <w:rsid w:val="001F0583"/>
    <w:rsid w:val="001F1F14"/>
    <w:rsid w:val="00203EE8"/>
    <w:rsid w:val="00213D32"/>
    <w:rsid w:val="00223567"/>
    <w:rsid w:val="00235C36"/>
    <w:rsid w:val="0024191E"/>
    <w:rsid w:val="00242181"/>
    <w:rsid w:val="00254C44"/>
    <w:rsid w:val="00272438"/>
    <w:rsid w:val="002853FB"/>
    <w:rsid w:val="00293920"/>
    <w:rsid w:val="002A35C5"/>
    <w:rsid w:val="002A7617"/>
    <w:rsid w:val="002F5291"/>
    <w:rsid w:val="00302C4B"/>
    <w:rsid w:val="00303E3E"/>
    <w:rsid w:val="00307420"/>
    <w:rsid w:val="003310BF"/>
    <w:rsid w:val="00336E28"/>
    <w:rsid w:val="00341EE0"/>
    <w:rsid w:val="00342C37"/>
    <w:rsid w:val="003850C3"/>
    <w:rsid w:val="00390308"/>
    <w:rsid w:val="003A01D1"/>
    <w:rsid w:val="003A48FC"/>
    <w:rsid w:val="003C5A0F"/>
    <w:rsid w:val="003D0C43"/>
    <w:rsid w:val="003D4625"/>
    <w:rsid w:val="003D4960"/>
    <w:rsid w:val="003D78BC"/>
    <w:rsid w:val="003E075A"/>
    <w:rsid w:val="003E2482"/>
    <w:rsid w:val="00405B8C"/>
    <w:rsid w:val="004166CA"/>
    <w:rsid w:val="00421203"/>
    <w:rsid w:val="00432645"/>
    <w:rsid w:val="0043628F"/>
    <w:rsid w:val="00440BFF"/>
    <w:rsid w:val="00441E11"/>
    <w:rsid w:val="00443F5F"/>
    <w:rsid w:val="0046113F"/>
    <w:rsid w:val="004637E6"/>
    <w:rsid w:val="0046472F"/>
    <w:rsid w:val="00466F72"/>
    <w:rsid w:val="004804A5"/>
    <w:rsid w:val="00483AF0"/>
    <w:rsid w:val="004911A9"/>
    <w:rsid w:val="004A2A10"/>
    <w:rsid w:val="004A5B62"/>
    <w:rsid w:val="004C26AF"/>
    <w:rsid w:val="004E3215"/>
    <w:rsid w:val="004F7004"/>
    <w:rsid w:val="00502914"/>
    <w:rsid w:val="00502B1C"/>
    <w:rsid w:val="00520B66"/>
    <w:rsid w:val="00523555"/>
    <w:rsid w:val="0052677A"/>
    <w:rsid w:val="00532FC6"/>
    <w:rsid w:val="00546C3B"/>
    <w:rsid w:val="00560558"/>
    <w:rsid w:val="005675C1"/>
    <w:rsid w:val="00572C90"/>
    <w:rsid w:val="00573D41"/>
    <w:rsid w:val="00582952"/>
    <w:rsid w:val="005A541C"/>
    <w:rsid w:val="005B404E"/>
    <w:rsid w:val="005B604A"/>
    <w:rsid w:val="005C5E6C"/>
    <w:rsid w:val="005C6FAA"/>
    <w:rsid w:val="005D0D4C"/>
    <w:rsid w:val="005E371D"/>
    <w:rsid w:val="00602B9F"/>
    <w:rsid w:val="006042A3"/>
    <w:rsid w:val="00606111"/>
    <w:rsid w:val="00614E20"/>
    <w:rsid w:val="00626077"/>
    <w:rsid w:val="006272D5"/>
    <w:rsid w:val="0063606D"/>
    <w:rsid w:val="00646986"/>
    <w:rsid w:val="0065083F"/>
    <w:rsid w:val="006520AC"/>
    <w:rsid w:val="00654036"/>
    <w:rsid w:val="00657B5E"/>
    <w:rsid w:val="00660447"/>
    <w:rsid w:val="00661084"/>
    <w:rsid w:val="0067560F"/>
    <w:rsid w:val="00680227"/>
    <w:rsid w:val="00693003"/>
    <w:rsid w:val="006B6D7F"/>
    <w:rsid w:val="006C0567"/>
    <w:rsid w:val="006C4D60"/>
    <w:rsid w:val="006D0F9A"/>
    <w:rsid w:val="006E7747"/>
    <w:rsid w:val="007032F5"/>
    <w:rsid w:val="007260EB"/>
    <w:rsid w:val="007441EC"/>
    <w:rsid w:val="00746732"/>
    <w:rsid w:val="007638C6"/>
    <w:rsid w:val="0077105C"/>
    <w:rsid w:val="007743C1"/>
    <w:rsid w:val="00775E6E"/>
    <w:rsid w:val="00787F8D"/>
    <w:rsid w:val="007972F7"/>
    <w:rsid w:val="007A0043"/>
    <w:rsid w:val="007A10EA"/>
    <w:rsid w:val="007A6B38"/>
    <w:rsid w:val="007A6F48"/>
    <w:rsid w:val="007B3263"/>
    <w:rsid w:val="007B5FDD"/>
    <w:rsid w:val="007B7F9B"/>
    <w:rsid w:val="007C3772"/>
    <w:rsid w:val="007F3E56"/>
    <w:rsid w:val="007F4E93"/>
    <w:rsid w:val="00800DD4"/>
    <w:rsid w:val="00801DBF"/>
    <w:rsid w:val="00816AEE"/>
    <w:rsid w:val="008205DD"/>
    <w:rsid w:val="00822762"/>
    <w:rsid w:val="00856EEC"/>
    <w:rsid w:val="00864748"/>
    <w:rsid w:val="00866FF8"/>
    <w:rsid w:val="00867A7F"/>
    <w:rsid w:val="00881B3F"/>
    <w:rsid w:val="00882046"/>
    <w:rsid w:val="0088595E"/>
    <w:rsid w:val="008B154B"/>
    <w:rsid w:val="008B6665"/>
    <w:rsid w:val="008C0EE2"/>
    <w:rsid w:val="008C3DFA"/>
    <w:rsid w:val="008F467D"/>
    <w:rsid w:val="00911BD7"/>
    <w:rsid w:val="0091333D"/>
    <w:rsid w:val="00913988"/>
    <w:rsid w:val="00914E09"/>
    <w:rsid w:val="0094291D"/>
    <w:rsid w:val="0095786D"/>
    <w:rsid w:val="009578AA"/>
    <w:rsid w:val="009621C1"/>
    <w:rsid w:val="009655A6"/>
    <w:rsid w:val="00967B43"/>
    <w:rsid w:val="009777BE"/>
    <w:rsid w:val="009A2958"/>
    <w:rsid w:val="009A36D6"/>
    <w:rsid w:val="009E6D63"/>
    <w:rsid w:val="00A21CEC"/>
    <w:rsid w:val="00A21EFB"/>
    <w:rsid w:val="00A25916"/>
    <w:rsid w:val="00A35ABB"/>
    <w:rsid w:val="00A41E75"/>
    <w:rsid w:val="00A44C83"/>
    <w:rsid w:val="00A61577"/>
    <w:rsid w:val="00A66EB3"/>
    <w:rsid w:val="00A9059F"/>
    <w:rsid w:val="00A95B49"/>
    <w:rsid w:val="00AA5809"/>
    <w:rsid w:val="00AB00B9"/>
    <w:rsid w:val="00AB4FA6"/>
    <w:rsid w:val="00AB5222"/>
    <w:rsid w:val="00AD466B"/>
    <w:rsid w:val="00AD7DDD"/>
    <w:rsid w:val="00AE1288"/>
    <w:rsid w:val="00AF1C5D"/>
    <w:rsid w:val="00B04E44"/>
    <w:rsid w:val="00B24810"/>
    <w:rsid w:val="00B24B24"/>
    <w:rsid w:val="00B352D8"/>
    <w:rsid w:val="00B430C8"/>
    <w:rsid w:val="00B43CF6"/>
    <w:rsid w:val="00B45F64"/>
    <w:rsid w:val="00B46D27"/>
    <w:rsid w:val="00B51C2F"/>
    <w:rsid w:val="00B63B81"/>
    <w:rsid w:val="00B74E54"/>
    <w:rsid w:val="00B86133"/>
    <w:rsid w:val="00B94471"/>
    <w:rsid w:val="00B95D6D"/>
    <w:rsid w:val="00B96A95"/>
    <w:rsid w:val="00BA0363"/>
    <w:rsid w:val="00BB384F"/>
    <w:rsid w:val="00BB78ED"/>
    <w:rsid w:val="00BE243A"/>
    <w:rsid w:val="00BE5F33"/>
    <w:rsid w:val="00BF495C"/>
    <w:rsid w:val="00C12D5B"/>
    <w:rsid w:val="00C20118"/>
    <w:rsid w:val="00C2309B"/>
    <w:rsid w:val="00C62068"/>
    <w:rsid w:val="00C64413"/>
    <w:rsid w:val="00C74277"/>
    <w:rsid w:val="00C85F6E"/>
    <w:rsid w:val="00C9374D"/>
    <w:rsid w:val="00CA4921"/>
    <w:rsid w:val="00CA6668"/>
    <w:rsid w:val="00CB1A17"/>
    <w:rsid w:val="00CB2EAB"/>
    <w:rsid w:val="00CB5783"/>
    <w:rsid w:val="00CC0D84"/>
    <w:rsid w:val="00CD11D8"/>
    <w:rsid w:val="00CD3367"/>
    <w:rsid w:val="00CE2748"/>
    <w:rsid w:val="00CF3DC1"/>
    <w:rsid w:val="00D01DEA"/>
    <w:rsid w:val="00D04BC4"/>
    <w:rsid w:val="00D1100F"/>
    <w:rsid w:val="00D11689"/>
    <w:rsid w:val="00D149DB"/>
    <w:rsid w:val="00D20367"/>
    <w:rsid w:val="00D50AF9"/>
    <w:rsid w:val="00D6581B"/>
    <w:rsid w:val="00D65F7C"/>
    <w:rsid w:val="00D813D0"/>
    <w:rsid w:val="00D84B66"/>
    <w:rsid w:val="00D86233"/>
    <w:rsid w:val="00D9116E"/>
    <w:rsid w:val="00D95301"/>
    <w:rsid w:val="00D973A4"/>
    <w:rsid w:val="00DA0CFC"/>
    <w:rsid w:val="00DB3087"/>
    <w:rsid w:val="00DC32BC"/>
    <w:rsid w:val="00DE2095"/>
    <w:rsid w:val="00DE2E13"/>
    <w:rsid w:val="00E0542E"/>
    <w:rsid w:val="00E21667"/>
    <w:rsid w:val="00E27F6A"/>
    <w:rsid w:val="00E5014E"/>
    <w:rsid w:val="00E745FC"/>
    <w:rsid w:val="00E774F6"/>
    <w:rsid w:val="00E91A34"/>
    <w:rsid w:val="00E923A3"/>
    <w:rsid w:val="00EA70B5"/>
    <w:rsid w:val="00EE3AEE"/>
    <w:rsid w:val="00EF6B4B"/>
    <w:rsid w:val="00F04548"/>
    <w:rsid w:val="00F1257C"/>
    <w:rsid w:val="00F21C4C"/>
    <w:rsid w:val="00F305DE"/>
    <w:rsid w:val="00F3736F"/>
    <w:rsid w:val="00F512DF"/>
    <w:rsid w:val="00F54742"/>
    <w:rsid w:val="00F54E4D"/>
    <w:rsid w:val="00F6060C"/>
    <w:rsid w:val="00F6679E"/>
    <w:rsid w:val="00F734E1"/>
    <w:rsid w:val="00F814BB"/>
    <w:rsid w:val="00F86EB1"/>
    <w:rsid w:val="00F925B8"/>
    <w:rsid w:val="00FB036F"/>
    <w:rsid w:val="00FB150E"/>
    <w:rsid w:val="00FB5A06"/>
    <w:rsid w:val="00FB5F9D"/>
    <w:rsid w:val="00FB735E"/>
    <w:rsid w:val="00FB7849"/>
    <w:rsid w:val="00FC1493"/>
    <w:rsid w:val="00FC19C5"/>
    <w:rsid w:val="00FC4CAF"/>
    <w:rsid w:val="00FE0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3009"/>
    <o:shapelayout v:ext="edit">
      <o:idmap v:ext="edit" data="1"/>
    </o:shapelayout>
  </w:shapeDefaults>
  <w:decimalSymbol w:val="."/>
  <w:listSeparator w:val=","/>
  <w14:docId w14:val="14C9EE29"/>
  <w15:docId w15:val="{D9A7DFC0-290C-4023-83EC-FE232157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09241D"/>
    <w:pPr>
      <w:keepNext/>
      <w:spacing w:line="480" w:lineRule="exact"/>
      <w:outlineLvl w:val="1"/>
    </w:pPr>
    <w:rPr>
      <w:rFonts w:ascii="標楷體" w:eastAsia="標楷體" w:hAnsi="Cambria" w:cs="Times New Roman"/>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6665"/>
    <w:pPr>
      <w:jc w:val="right"/>
    </w:pPr>
  </w:style>
  <w:style w:type="character" w:customStyle="1" w:styleId="a4">
    <w:name w:val="日期 字元"/>
    <w:basedOn w:val="a0"/>
    <w:link w:val="a3"/>
    <w:uiPriority w:val="99"/>
    <w:semiHidden/>
    <w:rsid w:val="008B6665"/>
  </w:style>
  <w:style w:type="table" w:styleId="a5">
    <w:name w:val="Table Grid"/>
    <w:basedOn w:val="a1"/>
    <w:uiPriority w:val="59"/>
    <w:rsid w:val="008B6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7F8D"/>
    <w:pPr>
      <w:tabs>
        <w:tab w:val="center" w:pos="4153"/>
        <w:tab w:val="right" w:pos="8306"/>
      </w:tabs>
      <w:snapToGrid w:val="0"/>
    </w:pPr>
    <w:rPr>
      <w:sz w:val="20"/>
      <w:szCs w:val="20"/>
    </w:rPr>
  </w:style>
  <w:style w:type="character" w:customStyle="1" w:styleId="a7">
    <w:name w:val="頁首 字元"/>
    <w:basedOn w:val="a0"/>
    <w:link w:val="a6"/>
    <w:uiPriority w:val="99"/>
    <w:rsid w:val="00787F8D"/>
    <w:rPr>
      <w:sz w:val="20"/>
      <w:szCs w:val="20"/>
    </w:rPr>
  </w:style>
  <w:style w:type="paragraph" w:styleId="a8">
    <w:name w:val="footer"/>
    <w:basedOn w:val="a"/>
    <w:link w:val="a9"/>
    <w:uiPriority w:val="99"/>
    <w:unhideWhenUsed/>
    <w:rsid w:val="00787F8D"/>
    <w:pPr>
      <w:tabs>
        <w:tab w:val="center" w:pos="4153"/>
        <w:tab w:val="right" w:pos="8306"/>
      </w:tabs>
      <w:snapToGrid w:val="0"/>
    </w:pPr>
    <w:rPr>
      <w:sz w:val="20"/>
      <w:szCs w:val="20"/>
    </w:rPr>
  </w:style>
  <w:style w:type="character" w:customStyle="1" w:styleId="a9">
    <w:name w:val="頁尾 字元"/>
    <w:basedOn w:val="a0"/>
    <w:link w:val="a8"/>
    <w:uiPriority w:val="99"/>
    <w:rsid w:val="00787F8D"/>
    <w:rPr>
      <w:sz w:val="20"/>
      <w:szCs w:val="20"/>
    </w:rPr>
  </w:style>
  <w:style w:type="paragraph" w:styleId="aa">
    <w:name w:val="Balloon Text"/>
    <w:basedOn w:val="a"/>
    <w:link w:val="ab"/>
    <w:unhideWhenUsed/>
    <w:rsid w:val="00914E09"/>
    <w:rPr>
      <w:rFonts w:asciiTheme="majorHAnsi" w:eastAsiaTheme="majorEastAsia" w:hAnsiTheme="majorHAnsi" w:cstheme="majorBidi"/>
      <w:sz w:val="18"/>
      <w:szCs w:val="18"/>
    </w:rPr>
  </w:style>
  <w:style w:type="character" w:customStyle="1" w:styleId="ab">
    <w:name w:val="註解方塊文字 字元"/>
    <w:basedOn w:val="a0"/>
    <w:link w:val="aa"/>
    <w:rsid w:val="00914E09"/>
    <w:rPr>
      <w:rFonts w:asciiTheme="majorHAnsi" w:eastAsiaTheme="majorEastAsia" w:hAnsiTheme="majorHAnsi" w:cstheme="majorBidi"/>
      <w:sz w:val="18"/>
      <w:szCs w:val="18"/>
    </w:rPr>
  </w:style>
  <w:style w:type="paragraph" w:customStyle="1" w:styleId="21">
    <w:name w:val="清單段落2"/>
    <w:basedOn w:val="a"/>
    <w:rsid w:val="0095786D"/>
    <w:pPr>
      <w:ind w:leftChars="200" w:left="480"/>
    </w:pPr>
    <w:rPr>
      <w:rFonts w:ascii="Times New Roman" w:eastAsia="新細明體" w:hAnsi="Times New Roman" w:cs="Times New Roman"/>
      <w:szCs w:val="24"/>
    </w:rPr>
  </w:style>
  <w:style w:type="paragraph" w:customStyle="1" w:styleId="Default">
    <w:name w:val="Default"/>
    <w:rsid w:val="0095786D"/>
    <w:pPr>
      <w:widowControl w:val="0"/>
      <w:autoSpaceDE w:val="0"/>
      <w:autoSpaceDN w:val="0"/>
      <w:adjustRightInd w:val="0"/>
    </w:pPr>
    <w:rPr>
      <w:rFonts w:ascii="標楷體" w:hAnsi="標楷體" w:cs="標楷體"/>
      <w:color w:val="000000"/>
      <w:kern w:val="0"/>
      <w:szCs w:val="24"/>
    </w:rPr>
  </w:style>
  <w:style w:type="paragraph" w:styleId="ac">
    <w:name w:val="List Paragraph"/>
    <w:basedOn w:val="a"/>
    <w:link w:val="ad"/>
    <w:uiPriority w:val="99"/>
    <w:qFormat/>
    <w:rsid w:val="002A35C5"/>
    <w:pPr>
      <w:ind w:leftChars="200" w:left="480"/>
    </w:pPr>
  </w:style>
  <w:style w:type="character" w:customStyle="1" w:styleId="ad">
    <w:name w:val="清單段落 字元"/>
    <w:link w:val="ac"/>
    <w:uiPriority w:val="99"/>
    <w:locked/>
    <w:rsid w:val="002A35C5"/>
  </w:style>
  <w:style w:type="character" w:styleId="ae">
    <w:name w:val="Hyperlink"/>
    <w:uiPriority w:val="99"/>
    <w:unhideWhenUsed/>
    <w:rsid w:val="00443F5F"/>
    <w:rPr>
      <w:color w:val="0000FF"/>
      <w:u w:val="single"/>
    </w:rPr>
  </w:style>
  <w:style w:type="character" w:customStyle="1" w:styleId="20">
    <w:name w:val="標題 2 字元"/>
    <w:basedOn w:val="a0"/>
    <w:link w:val="2"/>
    <w:uiPriority w:val="9"/>
    <w:rsid w:val="0009241D"/>
    <w:rPr>
      <w:rFonts w:ascii="標楷體" w:eastAsia="標楷體" w:hAnsi="Cambria" w:cs="Times New Roman"/>
      <w:b/>
      <w:bCs/>
      <w:sz w:val="28"/>
      <w:szCs w:val="48"/>
    </w:rPr>
  </w:style>
  <w:style w:type="numbering" w:customStyle="1" w:styleId="1">
    <w:name w:val="無清單1"/>
    <w:next w:val="a2"/>
    <w:uiPriority w:val="99"/>
    <w:semiHidden/>
    <w:unhideWhenUsed/>
    <w:rsid w:val="0009241D"/>
  </w:style>
  <w:style w:type="paragraph" w:customStyle="1" w:styleId="10">
    <w:name w:val="清單段落1"/>
    <w:basedOn w:val="a"/>
    <w:rsid w:val="0009241D"/>
    <w:pPr>
      <w:ind w:leftChars="200" w:left="480"/>
    </w:pPr>
    <w:rPr>
      <w:rFonts w:ascii="Calibri" w:eastAsia="新細明體" w:hAnsi="Calibri" w:cs="Calibri"/>
      <w:szCs w:val="24"/>
    </w:rPr>
  </w:style>
  <w:style w:type="paragraph" w:customStyle="1" w:styleId="3">
    <w:name w:val="清單段落3"/>
    <w:basedOn w:val="a"/>
    <w:rsid w:val="0009241D"/>
    <w:pPr>
      <w:ind w:leftChars="200" w:left="480"/>
    </w:pPr>
    <w:rPr>
      <w:rFonts w:ascii="Times New Roman" w:eastAsia="新細明體" w:hAnsi="Times New Roman" w:cs="Times New Roman"/>
      <w:szCs w:val="24"/>
    </w:rPr>
  </w:style>
  <w:style w:type="table" w:customStyle="1" w:styleId="11">
    <w:name w:val="表格格線1"/>
    <w:basedOn w:val="a1"/>
    <w:next w:val="a5"/>
    <w:uiPriority w:val="59"/>
    <w:rsid w:val="00092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link w:val="ListParagraphChar"/>
    <w:rsid w:val="0009241D"/>
    <w:pPr>
      <w:ind w:leftChars="200" w:left="480"/>
    </w:pPr>
    <w:rPr>
      <w:rFonts w:ascii="Times New Roman" w:eastAsia="新細明體" w:hAnsi="Times New Roman" w:cs="Times New Roman"/>
      <w:szCs w:val="24"/>
    </w:rPr>
  </w:style>
  <w:style w:type="character" w:customStyle="1" w:styleId="ListParagraphChar">
    <w:name w:val="List Paragraph Char"/>
    <w:link w:val="4"/>
    <w:locked/>
    <w:rsid w:val="0009241D"/>
    <w:rPr>
      <w:rFonts w:ascii="Times New Roman" w:eastAsia="新細明體" w:hAnsi="Times New Roman" w:cs="Times New Roman"/>
      <w:szCs w:val="24"/>
    </w:rPr>
  </w:style>
  <w:style w:type="character" w:styleId="af">
    <w:name w:val="annotation reference"/>
    <w:basedOn w:val="a0"/>
    <w:uiPriority w:val="99"/>
    <w:semiHidden/>
    <w:unhideWhenUsed/>
    <w:rsid w:val="0009241D"/>
    <w:rPr>
      <w:sz w:val="18"/>
      <w:szCs w:val="18"/>
    </w:rPr>
  </w:style>
  <w:style w:type="paragraph" w:styleId="af0">
    <w:name w:val="annotation text"/>
    <w:basedOn w:val="a"/>
    <w:link w:val="af1"/>
    <w:uiPriority w:val="99"/>
    <w:semiHidden/>
    <w:unhideWhenUsed/>
    <w:rsid w:val="0009241D"/>
    <w:rPr>
      <w:rFonts w:ascii="Calibri" w:eastAsia="新細明體" w:hAnsi="Calibri" w:cs="Times New Roman"/>
    </w:rPr>
  </w:style>
  <w:style w:type="character" w:customStyle="1" w:styleId="af1">
    <w:name w:val="註解文字 字元"/>
    <w:basedOn w:val="a0"/>
    <w:link w:val="af0"/>
    <w:uiPriority w:val="99"/>
    <w:semiHidden/>
    <w:rsid w:val="0009241D"/>
    <w:rPr>
      <w:rFonts w:ascii="Calibri" w:eastAsia="新細明體" w:hAnsi="Calibri" w:cs="Times New Roman"/>
    </w:rPr>
  </w:style>
  <w:style w:type="paragraph" w:styleId="af2">
    <w:name w:val="annotation subject"/>
    <w:basedOn w:val="af0"/>
    <w:next w:val="af0"/>
    <w:link w:val="af3"/>
    <w:uiPriority w:val="99"/>
    <w:semiHidden/>
    <w:unhideWhenUsed/>
    <w:rsid w:val="0009241D"/>
    <w:rPr>
      <w:b/>
      <w:bCs/>
    </w:rPr>
  </w:style>
  <w:style w:type="character" w:customStyle="1" w:styleId="af3">
    <w:name w:val="註解主旨 字元"/>
    <w:basedOn w:val="af1"/>
    <w:link w:val="af2"/>
    <w:uiPriority w:val="99"/>
    <w:semiHidden/>
    <w:rsid w:val="0009241D"/>
    <w:rPr>
      <w:rFonts w:ascii="Calibri" w:eastAsia="新細明體" w:hAnsi="Calibri" w:cs="Times New Roman"/>
      <w:b/>
      <w:bCs/>
    </w:rPr>
  </w:style>
  <w:style w:type="numbering" w:customStyle="1" w:styleId="22">
    <w:name w:val="無清單2"/>
    <w:next w:val="a2"/>
    <w:uiPriority w:val="99"/>
    <w:semiHidden/>
    <w:unhideWhenUsed/>
    <w:rsid w:val="0069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7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theme" Target="theme/theme1.xml"/><Relationship Id="rId7" Type="http://schemas.openxmlformats.org/officeDocument/2006/relationships/hyperlink" Target="https://goo.gl/7YeoH7" TargetMode="Externa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hyperlink" Target="http://www.gec.ey.gov.tw/" TargetMode="Externa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2791</Words>
  <Characters>15913</Characters>
  <Application>Microsoft Office Word</Application>
  <DocSecurity>0</DocSecurity>
  <Lines>132</Lines>
  <Paragraphs>37</Paragraphs>
  <ScaleCrop>false</ScaleCrop>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王儷蓁</cp:lastModifiedBy>
  <cp:revision>4</cp:revision>
  <cp:lastPrinted>2019-02-12T07:01:00Z</cp:lastPrinted>
  <dcterms:created xsi:type="dcterms:W3CDTF">2020-09-18T09:08:00Z</dcterms:created>
  <dcterms:modified xsi:type="dcterms:W3CDTF">2020-09-21T05:40:00Z</dcterms:modified>
</cp:coreProperties>
</file>