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98E" w:rsidRDefault="00DB098E" w:rsidP="00335BD8">
      <w:pPr>
        <w:spacing w:line="500" w:lineRule="exact"/>
        <w:jc w:val="center"/>
        <w:rPr>
          <w:rFonts w:ascii="標楷體" w:eastAsia="標楷體" w:hAnsi="標楷體"/>
          <w:b/>
          <w:sz w:val="40"/>
          <w:szCs w:val="40"/>
        </w:rPr>
      </w:pPr>
      <w:r w:rsidRPr="00DB098E">
        <w:rPr>
          <w:rFonts w:ascii="標楷體" w:eastAsia="標楷體" w:hAnsi="標楷體" w:hint="eastAsia"/>
          <w:b/>
          <w:sz w:val="40"/>
          <w:szCs w:val="40"/>
        </w:rPr>
        <w:t>桃園市政府政風處</w:t>
      </w:r>
      <w:r w:rsidR="00264327">
        <w:rPr>
          <w:rFonts w:ascii="標楷體" w:eastAsia="標楷體" w:hAnsi="標楷體" w:hint="eastAsia"/>
          <w:b/>
          <w:sz w:val="40"/>
          <w:szCs w:val="40"/>
        </w:rPr>
        <w:t>105</w:t>
      </w:r>
      <w:r w:rsidRPr="00DB098E">
        <w:rPr>
          <w:rFonts w:ascii="標楷體" w:eastAsia="標楷體" w:hAnsi="標楷體" w:hint="eastAsia"/>
          <w:b/>
          <w:sz w:val="40"/>
          <w:szCs w:val="40"/>
        </w:rPr>
        <w:t>年第</w:t>
      </w:r>
      <w:r w:rsidR="00264327">
        <w:rPr>
          <w:rFonts w:ascii="標楷體" w:eastAsia="標楷體" w:hAnsi="標楷體" w:hint="eastAsia"/>
          <w:b/>
          <w:sz w:val="40"/>
          <w:szCs w:val="40"/>
        </w:rPr>
        <w:t>1</w:t>
      </w:r>
      <w:r w:rsidRPr="00DB098E">
        <w:rPr>
          <w:rFonts w:ascii="標楷體" w:eastAsia="標楷體" w:hAnsi="標楷體" w:hint="eastAsia"/>
          <w:b/>
          <w:sz w:val="40"/>
          <w:szCs w:val="40"/>
        </w:rPr>
        <w:t>次性別平等專責小組</w:t>
      </w:r>
    </w:p>
    <w:p w:rsidR="00335BD8" w:rsidRPr="00FA331B" w:rsidRDefault="00DB098E" w:rsidP="00335BD8">
      <w:pPr>
        <w:spacing w:line="500" w:lineRule="exact"/>
        <w:jc w:val="center"/>
        <w:rPr>
          <w:rFonts w:ascii="標楷體" w:eastAsia="標楷體" w:hAnsi="標楷體"/>
          <w:b/>
          <w:sz w:val="40"/>
          <w:szCs w:val="40"/>
        </w:rPr>
      </w:pPr>
      <w:r w:rsidRPr="00DB098E">
        <w:rPr>
          <w:rFonts w:ascii="標楷體" w:eastAsia="標楷體" w:hAnsi="標楷體" w:hint="eastAsia"/>
          <w:b/>
          <w:sz w:val="40"/>
          <w:szCs w:val="40"/>
        </w:rPr>
        <w:t>會議紀錄</w:t>
      </w:r>
    </w:p>
    <w:p w:rsidR="00335BD8" w:rsidRPr="00FA331B" w:rsidRDefault="00335BD8" w:rsidP="00335BD8">
      <w:pPr>
        <w:spacing w:line="480" w:lineRule="exact"/>
        <w:rPr>
          <w:rFonts w:ascii="標楷體" w:eastAsia="標楷體" w:hAnsi="標楷體"/>
          <w:sz w:val="28"/>
          <w:szCs w:val="28"/>
        </w:rPr>
      </w:pPr>
      <w:r w:rsidRPr="00FA331B">
        <w:rPr>
          <w:rFonts w:ascii="標楷體" w:eastAsia="標楷體" w:hAnsi="標楷體" w:hint="eastAsia"/>
          <w:sz w:val="28"/>
          <w:szCs w:val="28"/>
        </w:rPr>
        <w:t>時間：</w:t>
      </w:r>
      <w:r w:rsidR="0090198C">
        <w:rPr>
          <w:rFonts w:ascii="標楷體" w:eastAsia="標楷體" w:hAnsi="標楷體" w:hint="eastAsia"/>
          <w:sz w:val="28"/>
          <w:szCs w:val="28"/>
        </w:rPr>
        <w:t>105</w:t>
      </w:r>
      <w:r w:rsidRPr="00FA331B">
        <w:rPr>
          <w:rFonts w:ascii="標楷體" w:eastAsia="標楷體" w:hAnsi="標楷體" w:hint="eastAsia"/>
          <w:sz w:val="28"/>
          <w:szCs w:val="28"/>
        </w:rPr>
        <w:t>年</w:t>
      </w:r>
      <w:r w:rsidR="00CC2DDE">
        <w:rPr>
          <w:rFonts w:ascii="標楷體" w:eastAsia="標楷體" w:hAnsi="標楷體" w:hint="eastAsia"/>
          <w:sz w:val="28"/>
          <w:szCs w:val="28"/>
        </w:rPr>
        <w:t>3</w:t>
      </w:r>
      <w:r w:rsidRPr="00FA331B">
        <w:rPr>
          <w:rFonts w:ascii="標楷體" w:eastAsia="標楷體" w:hAnsi="標楷體" w:hint="eastAsia"/>
          <w:sz w:val="28"/>
          <w:szCs w:val="28"/>
        </w:rPr>
        <w:t>月</w:t>
      </w:r>
      <w:r w:rsidR="00CC2DDE">
        <w:rPr>
          <w:rFonts w:ascii="標楷體" w:eastAsia="標楷體" w:hAnsi="標楷體" w:hint="eastAsia"/>
          <w:sz w:val="28"/>
          <w:szCs w:val="28"/>
        </w:rPr>
        <w:t>11</w:t>
      </w:r>
      <w:r w:rsidR="004248EE">
        <w:rPr>
          <w:rFonts w:ascii="標楷體" w:eastAsia="標楷體" w:hAnsi="標楷體" w:hint="eastAsia"/>
          <w:sz w:val="28"/>
          <w:szCs w:val="28"/>
        </w:rPr>
        <w:t>日（五</w:t>
      </w:r>
      <w:r w:rsidRPr="00FA331B">
        <w:rPr>
          <w:rFonts w:ascii="標楷體" w:eastAsia="標楷體" w:hAnsi="標楷體" w:hint="eastAsia"/>
          <w:sz w:val="28"/>
          <w:szCs w:val="28"/>
        </w:rPr>
        <w:t>）下午</w:t>
      </w:r>
      <w:r w:rsidR="00CC2DDE">
        <w:rPr>
          <w:rFonts w:ascii="標楷體" w:eastAsia="標楷體" w:hAnsi="標楷體" w:hint="eastAsia"/>
          <w:sz w:val="28"/>
          <w:szCs w:val="28"/>
        </w:rPr>
        <w:t>14</w:t>
      </w:r>
      <w:r w:rsidRPr="00FA331B">
        <w:rPr>
          <w:rFonts w:ascii="標楷體" w:eastAsia="標楷體" w:hAnsi="標楷體" w:hint="eastAsia"/>
          <w:sz w:val="28"/>
          <w:szCs w:val="28"/>
        </w:rPr>
        <w:t>時</w:t>
      </w:r>
    </w:p>
    <w:p w:rsidR="00335BD8" w:rsidRPr="00FA331B" w:rsidRDefault="00335BD8" w:rsidP="00335BD8">
      <w:pPr>
        <w:spacing w:line="480" w:lineRule="exact"/>
        <w:rPr>
          <w:rFonts w:ascii="標楷體" w:eastAsia="標楷體" w:hAnsi="標楷體"/>
          <w:sz w:val="28"/>
          <w:szCs w:val="28"/>
        </w:rPr>
      </w:pPr>
      <w:r w:rsidRPr="00FA331B">
        <w:rPr>
          <w:rFonts w:ascii="標楷體" w:eastAsia="標楷體" w:hAnsi="標楷體" w:hint="eastAsia"/>
          <w:sz w:val="28"/>
          <w:szCs w:val="28"/>
        </w:rPr>
        <w:t>地點：本處會議室</w:t>
      </w:r>
    </w:p>
    <w:p w:rsidR="00335BD8" w:rsidRPr="00FA331B" w:rsidRDefault="004248EE" w:rsidP="00335BD8">
      <w:pPr>
        <w:spacing w:line="480" w:lineRule="exact"/>
        <w:rPr>
          <w:rFonts w:ascii="標楷體" w:eastAsia="標楷體" w:hAnsi="標楷體"/>
          <w:sz w:val="28"/>
          <w:szCs w:val="28"/>
        </w:rPr>
      </w:pPr>
      <w:r>
        <w:rPr>
          <w:rFonts w:ascii="標楷體" w:eastAsia="標楷體" w:hAnsi="標楷體" w:hint="eastAsia"/>
          <w:sz w:val="28"/>
          <w:szCs w:val="28"/>
        </w:rPr>
        <w:t>主席</w:t>
      </w:r>
      <w:r w:rsidR="00335BD8" w:rsidRPr="00FA331B">
        <w:rPr>
          <w:rFonts w:ascii="標楷體" w:eastAsia="標楷體" w:hAnsi="標楷體" w:hint="eastAsia"/>
          <w:sz w:val="28"/>
          <w:szCs w:val="28"/>
        </w:rPr>
        <w:t>：沈處長鳳</w:t>
      </w:r>
      <w:proofErr w:type="gramStart"/>
      <w:r w:rsidR="00335BD8" w:rsidRPr="00FA331B">
        <w:rPr>
          <w:rFonts w:ascii="標楷體" w:eastAsia="標楷體" w:hAnsi="標楷體" w:hint="eastAsia"/>
          <w:sz w:val="28"/>
          <w:szCs w:val="28"/>
        </w:rPr>
        <w:t>樑</w:t>
      </w:r>
      <w:proofErr w:type="gramEnd"/>
      <w:r w:rsidR="00335BD8" w:rsidRPr="00FA331B">
        <w:rPr>
          <w:rFonts w:ascii="標楷體" w:eastAsia="標楷體" w:hAnsi="標楷體" w:hint="eastAsia"/>
          <w:sz w:val="28"/>
          <w:szCs w:val="28"/>
        </w:rPr>
        <w:t xml:space="preserve">                                    記錄：洪欣悅</w:t>
      </w:r>
    </w:p>
    <w:p w:rsidR="00335BD8" w:rsidRPr="00FA331B" w:rsidRDefault="00335BD8" w:rsidP="00335BD8">
      <w:pPr>
        <w:spacing w:line="480" w:lineRule="exact"/>
        <w:rPr>
          <w:rFonts w:ascii="標楷體" w:eastAsia="標楷體" w:hAnsi="標楷體"/>
          <w:sz w:val="28"/>
          <w:szCs w:val="28"/>
        </w:rPr>
      </w:pPr>
      <w:r w:rsidRPr="00FA331B">
        <w:rPr>
          <w:rFonts w:ascii="標楷體" w:eastAsia="標楷體" w:hAnsi="標楷體" w:hint="eastAsia"/>
          <w:sz w:val="28"/>
          <w:szCs w:val="28"/>
        </w:rPr>
        <w:t>出席人員：如簽到表</w:t>
      </w:r>
    </w:p>
    <w:p w:rsidR="00335BD8" w:rsidRPr="00FA331B" w:rsidRDefault="004248EE" w:rsidP="00335BD8">
      <w:pPr>
        <w:spacing w:line="480" w:lineRule="exact"/>
        <w:rPr>
          <w:rFonts w:ascii="標楷體" w:eastAsia="標楷體" w:hAnsi="標楷體"/>
          <w:b/>
          <w:sz w:val="28"/>
          <w:szCs w:val="28"/>
        </w:rPr>
      </w:pPr>
      <w:r>
        <w:rPr>
          <w:rFonts w:ascii="標楷體" w:eastAsia="標楷體" w:hAnsi="標楷體" w:hint="eastAsia"/>
          <w:b/>
          <w:sz w:val="28"/>
          <w:szCs w:val="28"/>
        </w:rPr>
        <w:t>壹、主席</w:t>
      </w:r>
      <w:r w:rsidR="00335BD8" w:rsidRPr="00FA331B">
        <w:rPr>
          <w:rFonts w:ascii="標楷體" w:eastAsia="標楷體" w:hAnsi="標楷體" w:hint="eastAsia"/>
          <w:b/>
          <w:sz w:val="28"/>
          <w:szCs w:val="28"/>
        </w:rPr>
        <w:t>致詞</w:t>
      </w:r>
    </w:p>
    <w:p w:rsidR="00335BD8" w:rsidRDefault="00335BD8" w:rsidP="000D431D">
      <w:pPr>
        <w:spacing w:line="480" w:lineRule="exact"/>
        <w:rPr>
          <w:rFonts w:ascii="標楷體" w:eastAsia="標楷體" w:hAnsi="標楷體"/>
          <w:color w:val="000000" w:themeColor="text1"/>
          <w:kern w:val="0"/>
          <w:sz w:val="28"/>
          <w:szCs w:val="28"/>
        </w:rPr>
      </w:pPr>
      <w:r w:rsidRPr="00FA331B">
        <w:rPr>
          <w:rFonts w:ascii="標楷體" w:eastAsia="標楷體" w:hAnsi="標楷體" w:hint="eastAsia"/>
          <w:color w:val="000000" w:themeColor="text1"/>
          <w:kern w:val="0"/>
          <w:sz w:val="28"/>
          <w:szCs w:val="28"/>
        </w:rPr>
        <w:t>各位同仁午安，今天是</w:t>
      </w:r>
      <w:r w:rsidR="00CC2DDE">
        <w:rPr>
          <w:rFonts w:ascii="標楷體" w:eastAsia="標楷體" w:hAnsi="標楷體" w:hint="eastAsia"/>
          <w:color w:val="000000" w:themeColor="text1"/>
          <w:kern w:val="0"/>
          <w:sz w:val="28"/>
          <w:szCs w:val="28"/>
        </w:rPr>
        <w:t>105</w:t>
      </w:r>
      <w:r w:rsidR="000D431D" w:rsidRPr="000D431D">
        <w:rPr>
          <w:rFonts w:ascii="標楷體" w:eastAsia="標楷體" w:hAnsi="標楷體" w:hint="eastAsia"/>
          <w:color w:val="000000" w:themeColor="text1"/>
          <w:kern w:val="0"/>
          <w:sz w:val="28"/>
          <w:szCs w:val="28"/>
        </w:rPr>
        <w:t>年第</w:t>
      </w:r>
      <w:r w:rsidR="00CC2DDE">
        <w:rPr>
          <w:rFonts w:ascii="標楷體" w:eastAsia="標楷體" w:hAnsi="標楷體" w:hint="eastAsia"/>
          <w:color w:val="000000" w:themeColor="text1"/>
          <w:kern w:val="0"/>
          <w:sz w:val="28"/>
          <w:szCs w:val="28"/>
        </w:rPr>
        <w:t>1</w:t>
      </w:r>
      <w:r w:rsidR="000D431D" w:rsidRPr="000D431D">
        <w:rPr>
          <w:rFonts w:ascii="標楷體" w:eastAsia="標楷體" w:hAnsi="標楷體" w:hint="eastAsia"/>
          <w:color w:val="000000" w:themeColor="text1"/>
          <w:kern w:val="0"/>
          <w:sz w:val="28"/>
          <w:szCs w:val="28"/>
        </w:rPr>
        <w:t>次性別平等專責小組會議</w:t>
      </w:r>
      <w:r w:rsidR="000D431D">
        <w:rPr>
          <w:rFonts w:ascii="標楷體" w:eastAsia="標楷體" w:hAnsi="標楷體" w:hint="eastAsia"/>
          <w:color w:val="000000" w:themeColor="text1"/>
          <w:kern w:val="0"/>
          <w:sz w:val="28"/>
          <w:szCs w:val="28"/>
        </w:rPr>
        <w:t>，感謝邱</w:t>
      </w:r>
      <w:r w:rsidR="004519F7">
        <w:rPr>
          <w:rFonts w:ascii="標楷體" w:eastAsia="標楷體" w:hAnsi="標楷體" w:hint="eastAsia"/>
          <w:color w:val="000000" w:themeColor="text1"/>
          <w:kern w:val="0"/>
          <w:sz w:val="28"/>
          <w:szCs w:val="28"/>
        </w:rPr>
        <w:t>委員</w:t>
      </w:r>
      <w:r w:rsidR="00CC2DDE">
        <w:rPr>
          <w:rFonts w:ascii="標楷體" w:eastAsia="標楷體" w:hAnsi="標楷體" w:hint="eastAsia"/>
          <w:color w:val="000000" w:themeColor="text1"/>
          <w:kern w:val="0"/>
          <w:sz w:val="28"/>
          <w:szCs w:val="28"/>
        </w:rPr>
        <w:t>、柳委員</w:t>
      </w:r>
      <w:r w:rsidR="000D431D">
        <w:rPr>
          <w:rFonts w:ascii="標楷體" w:eastAsia="標楷體" w:hAnsi="標楷體" w:hint="eastAsia"/>
          <w:color w:val="000000" w:themeColor="text1"/>
          <w:kern w:val="0"/>
          <w:sz w:val="28"/>
          <w:szCs w:val="28"/>
        </w:rPr>
        <w:t>撥冗蒞臨指導</w:t>
      </w:r>
      <w:r>
        <w:rPr>
          <w:rFonts w:ascii="標楷體" w:eastAsia="標楷體" w:hAnsi="標楷體" w:hint="eastAsia"/>
          <w:color w:val="000000" w:themeColor="text1"/>
          <w:kern w:val="0"/>
          <w:sz w:val="28"/>
          <w:szCs w:val="28"/>
        </w:rPr>
        <w:t>。</w:t>
      </w:r>
    </w:p>
    <w:p w:rsidR="00B35E84" w:rsidRDefault="0029259A" w:rsidP="00335BD8">
      <w:pPr>
        <w:spacing w:line="500" w:lineRule="exact"/>
        <w:rPr>
          <w:rFonts w:ascii="標楷體" w:eastAsia="標楷體" w:hAnsi="標楷體"/>
          <w:b/>
          <w:sz w:val="28"/>
          <w:szCs w:val="28"/>
        </w:rPr>
      </w:pPr>
      <w:r w:rsidRPr="00FA331B">
        <w:rPr>
          <w:rFonts w:ascii="標楷體" w:eastAsia="標楷體" w:hAnsi="標楷體" w:hint="eastAsia"/>
          <w:b/>
          <w:sz w:val="28"/>
          <w:szCs w:val="28"/>
        </w:rPr>
        <w:t>貳、</w:t>
      </w:r>
      <w:r w:rsidR="00B35E84" w:rsidRPr="00FA331B">
        <w:rPr>
          <w:rFonts w:ascii="標楷體" w:eastAsia="標楷體" w:hAnsi="標楷體" w:hint="eastAsia"/>
          <w:b/>
          <w:sz w:val="28"/>
          <w:szCs w:val="28"/>
        </w:rPr>
        <w:t>工作報告（</w:t>
      </w:r>
      <w:r w:rsidR="00201152" w:rsidRPr="00FA331B">
        <w:rPr>
          <w:rFonts w:ascii="標楷體" w:eastAsia="標楷體" w:hAnsi="標楷體" w:hint="eastAsia"/>
          <w:b/>
          <w:sz w:val="28"/>
          <w:szCs w:val="28"/>
        </w:rPr>
        <w:t>略，</w:t>
      </w:r>
      <w:r w:rsidR="00286CC9" w:rsidRPr="00FA331B">
        <w:rPr>
          <w:rFonts w:ascii="標楷體" w:eastAsia="標楷體" w:hAnsi="標楷體" w:hint="eastAsia"/>
          <w:b/>
          <w:sz w:val="28"/>
          <w:szCs w:val="28"/>
        </w:rPr>
        <w:t>詳</w:t>
      </w:r>
      <w:r w:rsidR="00201152" w:rsidRPr="00FA331B">
        <w:rPr>
          <w:rFonts w:ascii="標楷體" w:eastAsia="標楷體" w:hAnsi="標楷體" w:hint="eastAsia"/>
          <w:b/>
          <w:sz w:val="28"/>
          <w:szCs w:val="28"/>
        </w:rPr>
        <w:t>參</w:t>
      </w:r>
      <w:r w:rsidR="00B35E84" w:rsidRPr="00FA331B">
        <w:rPr>
          <w:rFonts w:ascii="標楷體" w:eastAsia="標楷體" w:hAnsi="標楷體" w:hint="eastAsia"/>
          <w:b/>
          <w:sz w:val="28"/>
          <w:szCs w:val="28"/>
        </w:rPr>
        <w:t>會議資料）</w:t>
      </w:r>
      <w:r w:rsidR="002D3525">
        <w:rPr>
          <w:rFonts w:ascii="標楷體" w:eastAsia="標楷體" w:hAnsi="標楷體" w:hint="eastAsia"/>
          <w:b/>
          <w:sz w:val="28"/>
          <w:szCs w:val="28"/>
        </w:rPr>
        <w:t>及提案討論</w:t>
      </w:r>
    </w:p>
    <w:p w:rsidR="00CC2DDE" w:rsidRDefault="00CC2DDE" w:rsidP="00CC2DDE">
      <w:pPr>
        <w:spacing w:line="500" w:lineRule="exact"/>
        <w:ind w:left="700" w:hangingChars="250" w:hanging="700"/>
        <w:rPr>
          <w:rFonts w:ascii="標楷體" w:eastAsia="標楷體" w:hAnsi="標楷體"/>
          <w:sz w:val="28"/>
          <w:szCs w:val="28"/>
        </w:rPr>
      </w:pPr>
      <w:r>
        <w:rPr>
          <w:rFonts w:ascii="標楷體" w:eastAsia="標楷體" w:hAnsi="標楷體" w:hint="eastAsia"/>
          <w:sz w:val="28"/>
          <w:szCs w:val="28"/>
        </w:rPr>
        <w:t>楊主任補充報告：</w:t>
      </w:r>
    </w:p>
    <w:p w:rsidR="00CC2DDE" w:rsidRDefault="00CC2DDE" w:rsidP="00AA47AB">
      <w:pPr>
        <w:pStyle w:val="a3"/>
        <w:numPr>
          <w:ilvl w:val="0"/>
          <w:numId w:val="4"/>
        </w:numPr>
        <w:spacing w:line="500" w:lineRule="exact"/>
        <w:ind w:leftChars="0" w:left="714" w:hanging="560"/>
        <w:jc w:val="both"/>
        <w:rPr>
          <w:rFonts w:ascii="標楷體" w:eastAsia="標楷體" w:hAnsi="標楷體"/>
          <w:sz w:val="28"/>
          <w:szCs w:val="28"/>
        </w:rPr>
      </w:pPr>
      <w:r w:rsidRPr="009D2456">
        <w:rPr>
          <w:rFonts w:ascii="標楷體" w:eastAsia="標楷體" w:hAnsi="標楷體" w:hint="eastAsia"/>
          <w:sz w:val="28"/>
          <w:szCs w:val="28"/>
        </w:rPr>
        <w:t>由於本處人事管理員黃珮玲將於下</w:t>
      </w:r>
      <w:proofErr w:type="gramStart"/>
      <w:r w:rsidRPr="009D2456">
        <w:rPr>
          <w:rFonts w:ascii="標楷體" w:eastAsia="標楷體" w:hAnsi="標楷體" w:hint="eastAsia"/>
          <w:sz w:val="28"/>
          <w:szCs w:val="28"/>
        </w:rPr>
        <w:t>週</w:t>
      </w:r>
      <w:proofErr w:type="gramEnd"/>
      <w:r w:rsidRPr="009D2456">
        <w:rPr>
          <w:rFonts w:ascii="標楷體" w:eastAsia="標楷體" w:hAnsi="標楷體" w:hint="eastAsia"/>
          <w:sz w:val="28"/>
          <w:szCs w:val="28"/>
        </w:rPr>
        <w:t>到任，本處一級主管人數將改為女性4名、男性2名。</w:t>
      </w:r>
    </w:p>
    <w:p w:rsidR="009D2456" w:rsidRDefault="00B5321C" w:rsidP="00AA47AB">
      <w:pPr>
        <w:pStyle w:val="a3"/>
        <w:numPr>
          <w:ilvl w:val="0"/>
          <w:numId w:val="4"/>
        </w:numPr>
        <w:spacing w:line="500" w:lineRule="exact"/>
        <w:ind w:leftChars="0" w:left="709" w:hanging="555"/>
        <w:jc w:val="both"/>
        <w:rPr>
          <w:rFonts w:ascii="標楷體" w:eastAsia="標楷體" w:hAnsi="標楷體"/>
          <w:sz w:val="28"/>
          <w:szCs w:val="28"/>
        </w:rPr>
      </w:pPr>
      <w:r>
        <w:rPr>
          <w:rFonts w:ascii="標楷體" w:eastAsia="標楷體" w:hAnsi="標楷體" w:hint="eastAsia"/>
          <w:sz w:val="28"/>
          <w:szCs w:val="28"/>
        </w:rPr>
        <w:t>依據本府104-107年推動性別主流化實施計畫中</w:t>
      </w:r>
      <w:r w:rsidR="00BE7A7D">
        <w:rPr>
          <w:rFonts w:ascii="標楷體" w:eastAsia="標楷體" w:hAnsi="標楷體" w:hint="eastAsia"/>
          <w:sz w:val="28"/>
          <w:szCs w:val="28"/>
        </w:rPr>
        <w:t>規定</w:t>
      </w:r>
      <w:r>
        <w:rPr>
          <w:rFonts w:ascii="標楷體" w:eastAsia="標楷體" w:hAnsi="標楷體" w:hint="eastAsia"/>
          <w:sz w:val="28"/>
          <w:szCs w:val="28"/>
        </w:rPr>
        <w:t>，</w:t>
      </w:r>
      <w:r w:rsidR="009D2456">
        <w:rPr>
          <w:rFonts w:ascii="標楷體" w:eastAsia="標楷體" w:hAnsi="標楷體" w:hint="eastAsia"/>
          <w:sz w:val="28"/>
          <w:szCs w:val="28"/>
        </w:rPr>
        <w:t>有關性別預算</w:t>
      </w:r>
      <w:r>
        <w:rPr>
          <w:rFonts w:ascii="標楷體" w:eastAsia="標楷體" w:hAnsi="標楷體" w:hint="eastAsia"/>
          <w:sz w:val="28"/>
          <w:szCs w:val="28"/>
        </w:rPr>
        <w:t>編列，須優先考量對於不同性別者及弱勢群體友善環境之建置，並檢視相關性別預算之編列。</w:t>
      </w:r>
    </w:p>
    <w:p w:rsidR="00B5321C" w:rsidRDefault="00B5321C" w:rsidP="00AA47AB">
      <w:pPr>
        <w:pStyle w:val="a3"/>
        <w:numPr>
          <w:ilvl w:val="0"/>
          <w:numId w:val="4"/>
        </w:numPr>
        <w:spacing w:line="500" w:lineRule="exact"/>
        <w:ind w:leftChars="0" w:left="709" w:hanging="555"/>
        <w:jc w:val="both"/>
        <w:rPr>
          <w:rFonts w:ascii="標楷體" w:eastAsia="標楷體" w:hAnsi="標楷體"/>
          <w:sz w:val="28"/>
          <w:szCs w:val="28"/>
        </w:rPr>
      </w:pPr>
      <w:r>
        <w:rPr>
          <w:rFonts w:ascii="標楷體" w:eastAsia="標楷體" w:hAnsi="標楷體" w:hint="eastAsia"/>
          <w:sz w:val="28"/>
          <w:szCs w:val="28"/>
        </w:rPr>
        <w:t>由於</w:t>
      </w:r>
      <w:r w:rsidR="00291722">
        <w:rPr>
          <w:rFonts w:ascii="標楷體" w:eastAsia="標楷體" w:hAnsi="標楷體" w:hint="eastAsia"/>
          <w:sz w:val="28"/>
          <w:szCs w:val="28"/>
        </w:rPr>
        <w:t>本處業務屬幕僚機關，有關性別預算</w:t>
      </w:r>
      <w:r w:rsidR="00993386">
        <w:rPr>
          <w:rFonts w:ascii="標楷體" w:eastAsia="標楷體" w:hAnsi="標楷體" w:hint="eastAsia"/>
          <w:sz w:val="28"/>
          <w:szCs w:val="28"/>
        </w:rPr>
        <w:t>支出部分目前侷限於</w:t>
      </w:r>
      <w:r w:rsidR="00291722">
        <w:rPr>
          <w:rFonts w:ascii="標楷體" w:eastAsia="標楷體" w:hAnsi="標楷體" w:hint="eastAsia"/>
          <w:sz w:val="28"/>
          <w:szCs w:val="28"/>
        </w:rPr>
        <w:t>秘書室辦理</w:t>
      </w:r>
      <w:r w:rsidR="00993386">
        <w:rPr>
          <w:rFonts w:ascii="標楷體" w:eastAsia="標楷體" w:hAnsi="標楷體" w:hint="eastAsia"/>
          <w:sz w:val="28"/>
          <w:szCs w:val="28"/>
        </w:rPr>
        <w:t>性別平等專責小組會議委員之出席費及茶點費用和性別培力訓練講師費用，與本府所稱之性別預算尚有落差，請委員給予本處相關改善建議。</w:t>
      </w:r>
    </w:p>
    <w:p w:rsidR="009204BB" w:rsidRPr="009204BB" w:rsidRDefault="009204BB" w:rsidP="009204BB">
      <w:pPr>
        <w:pStyle w:val="a3"/>
        <w:numPr>
          <w:ilvl w:val="0"/>
          <w:numId w:val="4"/>
        </w:numPr>
        <w:spacing w:line="500" w:lineRule="exact"/>
        <w:ind w:leftChars="0" w:left="709" w:hanging="555"/>
        <w:jc w:val="both"/>
        <w:rPr>
          <w:rFonts w:ascii="標楷體" w:eastAsia="標楷體" w:hAnsi="標楷體"/>
          <w:sz w:val="28"/>
          <w:szCs w:val="28"/>
        </w:rPr>
      </w:pPr>
      <w:r>
        <w:rPr>
          <w:rFonts w:ascii="標楷體" w:eastAsia="標楷體" w:hAnsi="標楷體" w:hint="eastAsia"/>
          <w:sz w:val="28"/>
          <w:szCs w:val="28"/>
        </w:rPr>
        <w:t>本處104年性別預算執行費用9,600元，係為召開</w:t>
      </w:r>
      <w:r w:rsidR="00BE7A7D">
        <w:rPr>
          <w:rFonts w:ascii="標楷體" w:eastAsia="標楷體" w:hAnsi="標楷體" w:hint="eastAsia"/>
          <w:sz w:val="28"/>
          <w:szCs w:val="28"/>
        </w:rPr>
        <w:t>兩</w:t>
      </w:r>
      <w:r>
        <w:rPr>
          <w:rFonts w:ascii="標楷體" w:eastAsia="標楷體" w:hAnsi="標楷體" w:hint="eastAsia"/>
          <w:sz w:val="28"/>
          <w:szCs w:val="28"/>
        </w:rPr>
        <w:t>次性別平等專責小組會議委員之出席費和辦理實體性別意識培力訓練講師費。</w:t>
      </w:r>
    </w:p>
    <w:p w:rsidR="00686917" w:rsidRDefault="00686917" w:rsidP="00AA47AB">
      <w:pPr>
        <w:tabs>
          <w:tab w:val="left" w:pos="8415"/>
        </w:tabs>
        <w:spacing w:line="500" w:lineRule="exact"/>
        <w:ind w:leftChars="-64" w:hangingChars="55" w:hanging="154"/>
        <w:jc w:val="both"/>
        <w:rPr>
          <w:rFonts w:ascii="標楷體" w:eastAsia="標楷體" w:hAnsi="標楷體"/>
          <w:sz w:val="28"/>
          <w:szCs w:val="28"/>
        </w:rPr>
      </w:pPr>
      <w:r>
        <w:rPr>
          <w:rFonts w:ascii="標楷體" w:eastAsia="標楷體" w:hAnsi="標楷體" w:hint="eastAsia"/>
          <w:sz w:val="28"/>
          <w:szCs w:val="28"/>
        </w:rPr>
        <w:t xml:space="preserve"> </w:t>
      </w:r>
      <w:r w:rsidR="002B3BC3">
        <w:rPr>
          <w:rFonts w:ascii="標楷體" w:eastAsia="標楷體" w:hAnsi="標楷體" w:hint="eastAsia"/>
          <w:sz w:val="28"/>
          <w:szCs w:val="28"/>
        </w:rPr>
        <w:t>劉科長補充報告：</w:t>
      </w:r>
      <w:r w:rsidR="00AA47AB">
        <w:rPr>
          <w:rFonts w:ascii="標楷體" w:eastAsia="標楷體" w:hAnsi="標楷體"/>
          <w:sz w:val="28"/>
          <w:szCs w:val="28"/>
        </w:rPr>
        <w:tab/>
      </w:r>
    </w:p>
    <w:p w:rsidR="002B3BC3" w:rsidRDefault="002B3BC3" w:rsidP="00AA47AB">
      <w:pPr>
        <w:pStyle w:val="a3"/>
        <w:numPr>
          <w:ilvl w:val="0"/>
          <w:numId w:val="5"/>
        </w:numPr>
        <w:spacing w:line="500" w:lineRule="exact"/>
        <w:ind w:leftChars="0" w:left="700" w:hanging="546"/>
        <w:jc w:val="both"/>
        <w:rPr>
          <w:rFonts w:ascii="標楷體" w:eastAsia="標楷體" w:hAnsi="標楷體"/>
          <w:sz w:val="28"/>
          <w:szCs w:val="28"/>
        </w:rPr>
      </w:pPr>
      <w:r>
        <w:rPr>
          <w:rFonts w:ascii="標楷體" w:eastAsia="標楷體" w:hAnsi="標楷體" w:hint="eastAsia"/>
          <w:sz w:val="28"/>
          <w:szCs w:val="28"/>
        </w:rPr>
        <w:t>廉政楷模選拔目前尚在籌備階段，推薦人數共計21名，其中女性約11～12名。</w:t>
      </w:r>
    </w:p>
    <w:p w:rsidR="00385968" w:rsidRDefault="00385968" w:rsidP="00AA47AB">
      <w:pPr>
        <w:pStyle w:val="a3"/>
        <w:numPr>
          <w:ilvl w:val="0"/>
          <w:numId w:val="5"/>
        </w:numPr>
        <w:spacing w:line="500" w:lineRule="exact"/>
        <w:ind w:leftChars="0" w:left="700" w:hanging="546"/>
        <w:jc w:val="both"/>
        <w:rPr>
          <w:rFonts w:ascii="標楷體" w:eastAsia="標楷體" w:hAnsi="標楷體"/>
          <w:sz w:val="28"/>
          <w:szCs w:val="28"/>
        </w:rPr>
      </w:pPr>
      <w:r>
        <w:rPr>
          <w:rFonts w:ascii="標楷體" w:eastAsia="標楷體" w:hAnsi="標楷體" w:hint="eastAsia"/>
          <w:sz w:val="28"/>
          <w:szCs w:val="28"/>
        </w:rPr>
        <w:t>本</w:t>
      </w:r>
      <w:proofErr w:type="gramStart"/>
      <w:r>
        <w:rPr>
          <w:rFonts w:ascii="標楷體" w:eastAsia="標楷體" w:hAnsi="標楷體" w:hint="eastAsia"/>
          <w:sz w:val="28"/>
          <w:szCs w:val="28"/>
        </w:rPr>
        <w:t>市廉政志</w:t>
      </w:r>
      <w:proofErr w:type="gramEnd"/>
      <w:r>
        <w:rPr>
          <w:rFonts w:ascii="標楷體" w:eastAsia="標楷體" w:hAnsi="標楷體" w:hint="eastAsia"/>
          <w:sz w:val="28"/>
          <w:szCs w:val="28"/>
        </w:rPr>
        <w:t>工於95年成立，</w:t>
      </w:r>
      <w:r w:rsidR="00BE7A7D">
        <w:rPr>
          <w:rFonts w:ascii="標楷體" w:eastAsia="標楷體" w:hAnsi="標楷體" w:hint="eastAsia"/>
          <w:sz w:val="28"/>
          <w:szCs w:val="28"/>
        </w:rPr>
        <w:t>一</w:t>
      </w:r>
      <w:r>
        <w:rPr>
          <w:rFonts w:ascii="標楷體" w:eastAsia="標楷體" w:hAnsi="標楷體" w:hint="eastAsia"/>
          <w:sz w:val="28"/>
          <w:szCs w:val="28"/>
        </w:rPr>
        <w:t>開始是協助政風單位宣導</w:t>
      </w:r>
      <w:proofErr w:type="gramStart"/>
      <w:r>
        <w:rPr>
          <w:rFonts w:ascii="標楷體" w:eastAsia="標楷體" w:hAnsi="標楷體" w:hint="eastAsia"/>
          <w:sz w:val="28"/>
          <w:szCs w:val="28"/>
        </w:rPr>
        <w:t>廉潔、</w:t>
      </w:r>
      <w:proofErr w:type="gramEnd"/>
      <w:r>
        <w:rPr>
          <w:rFonts w:ascii="標楷體" w:eastAsia="標楷體" w:hAnsi="標楷體" w:hint="eastAsia"/>
          <w:sz w:val="28"/>
          <w:szCs w:val="28"/>
        </w:rPr>
        <w:t>誠信相關議題，擔任民眾洽公之介面，針對公務員能依法行政、廉潔自持，並宣導民眾不行賄。近年來除櫃台資訊外，並結合各機關活動一併宣導廉</w:t>
      </w:r>
      <w:r>
        <w:rPr>
          <w:rFonts w:ascii="標楷體" w:eastAsia="標楷體" w:hAnsi="標楷體" w:hint="eastAsia"/>
          <w:sz w:val="28"/>
          <w:szCs w:val="28"/>
        </w:rPr>
        <w:lastRenderedPageBreak/>
        <w:t>潔議題，擴大宣導人數。</w:t>
      </w:r>
      <w:proofErr w:type="gramStart"/>
      <w:r>
        <w:rPr>
          <w:rFonts w:ascii="標楷體" w:eastAsia="標楷體" w:hAnsi="標楷體" w:hint="eastAsia"/>
          <w:sz w:val="28"/>
          <w:szCs w:val="28"/>
        </w:rPr>
        <w:t>另將志工結合路平查報</w:t>
      </w:r>
      <w:proofErr w:type="gramEnd"/>
      <w:r>
        <w:rPr>
          <w:rFonts w:ascii="標楷體" w:eastAsia="標楷體" w:hAnsi="標楷體" w:hint="eastAsia"/>
          <w:sz w:val="28"/>
          <w:szCs w:val="28"/>
        </w:rPr>
        <w:t>，安排特定巡查路線，做有系統之道路坑洞查報。</w:t>
      </w:r>
    </w:p>
    <w:p w:rsidR="002B3BC3" w:rsidRDefault="002B3BC3" w:rsidP="00AA47AB">
      <w:pPr>
        <w:spacing w:line="500" w:lineRule="exact"/>
        <w:jc w:val="both"/>
        <w:rPr>
          <w:rFonts w:ascii="標楷體" w:eastAsia="標楷體" w:hAnsi="標楷體"/>
          <w:sz w:val="28"/>
          <w:szCs w:val="28"/>
        </w:rPr>
      </w:pPr>
      <w:r>
        <w:rPr>
          <w:rFonts w:ascii="標楷體" w:eastAsia="標楷體" w:hAnsi="標楷體" w:hint="eastAsia"/>
          <w:sz w:val="28"/>
          <w:szCs w:val="28"/>
        </w:rPr>
        <w:t>柳委員意見：</w:t>
      </w:r>
    </w:p>
    <w:p w:rsidR="002B3BC3" w:rsidRDefault="002B3BC3" w:rsidP="00AA47AB">
      <w:pPr>
        <w:pStyle w:val="a3"/>
        <w:numPr>
          <w:ilvl w:val="0"/>
          <w:numId w:val="6"/>
        </w:numPr>
        <w:spacing w:line="500" w:lineRule="exact"/>
        <w:ind w:leftChars="0"/>
        <w:jc w:val="both"/>
        <w:rPr>
          <w:rFonts w:ascii="標楷體" w:eastAsia="標楷體" w:hAnsi="標楷體"/>
          <w:sz w:val="28"/>
          <w:szCs w:val="28"/>
        </w:rPr>
      </w:pPr>
      <w:r>
        <w:rPr>
          <w:rFonts w:ascii="標楷體" w:eastAsia="標楷體" w:hAnsi="標楷體" w:hint="eastAsia"/>
          <w:sz w:val="28"/>
          <w:szCs w:val="28"/>
        </w:rPr>
        <w:t>政風處人數較少</w:t>
      </w:r>
      <w:r w:rsidR="00C55EF7">
        <w:rPr>
          <w:rFonts w:ascii="標楷體" w:eastAsia="標楷體" w:hAnsi="標楷體" w:hint="eastAsia"/>
          <w:sz w:val="28"/>
          <w:szCs w:val="28"/>
        </w:rPr>
        <w:t>、預算較少</w:t>
      </w:r>
      <w:r>
        <w:rPr>
          <w:rFonts w:ascii="標楷體" w:eastAsia="標楷體" w:hAnsi="標楷體" w:hint="eastAsia"/>
          <w:sz w:val="28"/>
          <w:szCs w:val="28"/>
        </w:rPr>
        <w:t>，</w:t>
      </w:r>
      <w:r w:rsidR="00C55EF7">
        <w:rPr>
          <w:rFonts w:ascii="標楷體" w:eastAsia="標楷體" w:hAnsi="標楷體" w:hint="eastAsia"/>
          <w:sz w:val="28"/>
          <w:szCs w:val="28"/>
        </w:rPr>
        <w:t>性別相關教育訓練仍以數位課程為主。</w:t>
      </w:r>
    </w:p>
    <w:p w:rsidR="00C55EF7" w:rsidRDefault="00C55EF7" w:rsidP="00AA47AB">
      <w:pPr>
        <w:pStyle w:val="a3"/>
        <w:numPr>
          <w:ilvl w:val="0"/>
          <w:numId w:val="6"/>
        </w:numPr>
        <w:spacing w:line="500" w:lineRule="exact"/>
        <w:ind w:leftChars="0" w:left="700" w:hanging="546"/>
        <w:jc w:val="both"/>
        <w:rPr>
          <w:rFonts w:ascii="標楷體" w:eastAsia="標楷體" w:hAnsi="標楷體"/>
          <w:sz w:val="28"/>
          <w:szCs w:val="28"/>
        </w:rPr>
      </w:pPr>
      <w:proofErr w:type="gramStart"/>
      <w:r>
        <w:rPr>
          <w:rFonts w:ascii="標楷體" w:eastAsia="標楷體" w:hAnsi="標楷體" w:hint="eastAsia"/>
          <w:sz w:val="28"/>
          <w:szCs w:val="28"/>
        </w:rPr>
        <w:t>廉政志工</w:t>
      </w:r>
      <w:proofErr w:type="gramEnd"/>
      <w:r>
        <w:rPr>
          <w:rFonts w:ascii="標楷體" w:eastAsia="標楷體" w:hAnsi="標楷體" w:hint="eastAsia"/>
          <w:sz w:val="28"/>
          <w:szCs w:val="28"/>
        </w:rPr>
        <w:t>參與方面仍以女性比例較高，是否男性</w:t>
      </w:r>
      <w:proofErr w:type="gramStart"/>
      <w:r>
        <w:rPr>
          <w:rFonts w:ascii="標楷體" w:eastAsia="標楷體" w:hAnsi="標楷體" w:hint="eastAsia"/>
          <w:sz w:val="28"/>
          <w:szCs w:val="28"/>
        </w:rPr>
        <w:t>對於廉政志</w:t>
      </w:r>
      <w:proofErr w:type="gramEnd"/>
      <w:r>
        <w:rPr>
          <w:rFonts w:ascii="標楷體" w:eastAsia="標楷體" w:hAnsi="標楷體" w:hint="eastAsia"/>
          <w:sz w:val="28"/>
          <w:szCs w:val="28"/>
        </w:rPr>
        <w:t>工之相關資訊較為不足，可設法縮短</w:t>
      </w:r>
      <w:r w:rsidR="00BE7A7D">
        <w:rPr>
          <w:rFonts w:ascii="標楷體" w:eastAsia="標楷體" w:hAnsi="標楷體" w:hint="eastAsia"/>
          <w:sz w:val="28"/>
          <w:szCs w:val="28"/>
        </w:rPr>
        <w:t>志工參與</w:t>
      </w:r>
      <w:r>
        <w:rPr>
          <w:rFonts w:ascii="標楷體" w:eastAsia="標楷體" w:hAnsi="標楷體" w:hint="eastAsia"/>
          <w:sz w:val="28"/>
          <w:szCs w:val="28"/>
        </w:rPr>
        <w:t>男女比例</w:t>
      </w:r>
      <w:r w:rsidR="00BE7A7D">
        <w:rPr>
          <w:rFonts w:ascii="標楷體" w:eastAsia="標楷體" w:hAnsi="標楷體" w:hint="eastAsia"/>
          <w:sz w:val="28"/>
          <w:szCs w:val="28"/>
        </w:rPr>
        <w:t>之</w:t>
      </w:r>
      <w:r>
        <w:rPr>
          <w:rFonts w:ascii="標楷體" w:eastAsia="標楷體" w:hAnsi="標楷體" w:hint="eastAsia"/>
          <w:sz w:val="28"/>
          <w:szCs w:val="28"/>
        </w:rPr>
        <w:t>差距</w:t>
      </w:r>
      <w:r w:rsidR="00385968">
        <w:rPr>
          <w:rFonts w:ascii="標楷體" w:eastAsia="標楷體" w:hAnsi="標楷體" w:hint="eastAsia"/>
          <w:sz w:val="28"/>
          <w:szCs w:val="28"/>
        </w:rPr>
        <w:t>。</w:t>
      </w:r>
    </w:p>
    <w:p w:rsidR="007C34C3" w:rsidRPr="002B3BC3" w:rsidRDefault="007C34C3" w:rsidP="00AA47AB">
      <w:pPr>
        <w:pStyle w:val="a3"/>
        <w:numPr>
          <w:ilvl w:val="0"/>
          <w:numId w:val="6"/>
        </w:numPr>
        <w:spacing w:line="500" w:lineRule="exact"/>
        <w:ind w:leftChars="0" w:left="700" w:hanging="546"/>
        <w:jc w:val="both"/>
        <w:rPr>
          <w:rFonts w:ascii="標楷體" w:eastAsia="標楷體" w:hAnsi="標楷體"/>
          <w:sz w:val="28"/>
          <w:szCs w:val="28"/>
        </w:rPr>
      </w:pPr>
      <w:proofErr w:type="gramStart"/>
      <w:r>
        <w:rPr>
          <w:rFonts w:ascii="標楷體" w:eastAsia="標楷體" w:hAnsi="標楷體" w:hint="eastAsia"/>
          <w:sz w:val="28"/>
          <w:szCs w:val="28"/>
        </w:rPr>
        <w:t>廉政志工</w:t>
      </w:r>
      <w:proofErr w:type="gramEnd"/>
      <w:r w:rsidR="002D3525">
        <w:rPr>
          <w:rFonts w:ascii="標楷體" w:eastAsia="標楷體" w:hAnsi="標楷體" w:hint="eastAsia"/>
          <w:sz w:val="28"/>
          <w:szCs w:val="28"/>
        </w:rPr>
        <w:t>可否協助於水漾世代協會3月底之會議進行表演、宣導，</w:t>
      </w:r>
      <w:proofErr w:type="gramStart"/>
      <w:r w:rsidR="004734DD">
        <w:rPr>
          <w:rFonts w:ascii="標楷體" w:eastAsia="標楷體" w:hAnsi="標楷體" w:hint="eastAsia"/>
          <w:sz w:val="28"/>
          <w:szCs w:val="28"/>
        </w:rPr>
        <w:t>是否需本會</w:t>
      </w:r>
      <w:proofErr w:type="gramEnd"/>
      <w:r w:rsidR="004734DD">
        <w:rPr>
          <w:rFonts w:ascii="標楷體" w:eastAsia="標楷體" w:hAnsi="標楷體" w:hint="eastAsia"/>
          <w:sz w:val="28"/>
          <w:szCs w:val="28"/>
        </w:rPr>
        <w:t>再行文邀請？</w:t>
      </w:r>
    </w:p>
    <w:p w:rsidR="00B2420E" w:rsidRDefault="00B2420E" w:rsidP="00AA47AB">
      <w:pPr>
        <w:spacing w:line="500" w:lineRule="exact"/>
        <w:jc w:val="both"/>
        <w:rPr>
          <w:rFonts w:ascii="標楷體" w:eastAsia="標楷體" w:hAnsi="標楷體"/>
          <w:sz w:val="28"/>
          <w:szCs w:val="28"/>
        </w:rPr>
      </w:pPr>
      <w:r w:rsidRPr="00B2420E">
        <w:rPr>
          <w:rFonts w:ascii="標楷體" w:eastAsia="標楷體" w:hAnsi="標楷體" w:hint="eastAsia"/>
          <w:sz w:val="28"/>
          <w:szCs w:val="28"/>
        </w:rPr>
        <w:t>邱委員意見：</w:t>
      </w:r>
    </w:p>
    <w:p w:rsidR="00F80250" w:rsidRDefault="00F80250" w:rsidP="00AA47AB">
      <w:pPr>
        <w:pStyle w:val="a3"/>
        <w:numPr>
          <w:ilvl w:val="0"/>
          <w:numId w:val="9"/>
        </w:numPr>
        <w:spacing w:line="500" w:lineRule="exact"/>
        <w:ind w:leftChars="0" w:left="728" w:hanging="574"/>
        <w:jc w:val="both"/>
        <w:rPr>
          <w:rFonts w:ascii="標楷體" w:eastAsia="標楷體" w:hAnsi="標楷體"/>
          <w:sz w:val="28"/>
          <w:szCs w:val="28"/>
        </w:rPr>
      </w:pPr>
      <w:r>
        <w:rPr>
          <w:rFonts w:ascii="標楷體" w:eastAsia="標楷體" w:hAnsi="標楷體" w:hint="eastAsia"/>
          <w:sz w:val="28"/>
          <w:szCs w:val="28"/>
        </w:rPr>
        <w:t>目前縣市政府女性員工人數漸增，逐漸有性別失衡之狀態，建議處長可在中央人事相關會議表達</w:t>
      </w:r>
      <w:r w:rsidR="001565AD">
        <w:rPr>
          <w:rFonts w:ascii="標楷體" w:eastAsia="標楷體" w:hAnsi="標楷體" w:hint="eastAsia"/>
          <w:sz w:val="28"/>
          <w:szCs w:val="28"/>
        </w:rPr>
        <w:t>縣市政府已面臨</w:t>
      </w:r>
      <w:r>
        <w:rPr>
          <w:rFonts w:ascii="標楷體" w:eastAsia="標楷體" w:hAnsi="標楷體" w:hint="eastAsia"/>
          <w:sz w:val="28"/>
          <w:szCs w:val="28"/>
        </w:rPr>
        <w:t>此種困境</w:t>
      </w:r>
      <w:r w:rsidR="001565AD">
        <w:rPr>
          <w:rFonts w:ascii="標楷體" w:eastAsia="標楷體" w:hAnsi="標楷體" w:hint="eastAsia"/>
          <w:sz w:val="28"/>
          <w:szCs w:val="28"/>
        </w:rPr>
        <w:t>。</w:t>
      </w:r>
    </w:p>
    <w:p w:rsidR="001565AD" w:rsidRDefault="00A42A71" w:rsidP="00AA47AB">
      <w:pPr>
        <w:pStyle w:val="a3"/>
        <w:numPr>
          <w:ilvl w:val="0"/>
          <w:numId w:val="9"/>
        </w:numPr>
        <w:spacing w:line="500" w:lineRule="exact"/>
        <w:ind w:leftChars="0" w:left="728" w:hanging="574"/>
        <w:jc w:val="both"/>
        <w:rPr>
          <w:rFonts w:ascii="標楷體" w:eastAsia="標楷體" w:hAnsi="標楷體"/>
          <w:sz w:val="28"/>
          <w:szCs w:val="28"/>
        </w:rPr>
      </w:pPr>
      <w:r>
        <w:rPr>
          <w:rFonts w:ascii="標楷體" w:eastAsia="標楷體" w:hAnsi="標楷體" w:hint="eastAsia"/>
          <w:sz w:val="28"/>
          <w:szCs w:val="28"/>
        </w:rPr>
        <w:t>目前女性主管比男性主管多，惟考績委員會之委員比例為何是男多於女？</w:t>
      </w:r>
    </w:p>
    <w:p w:rsidR="008B6275" w:rsidRDefault="00A42A71" w:rsidP="00BE7A7D">
      <w:pPr>
        <w:spacing w:line="500" w:lineRule="exact"/>
        <w:ind w:leftChars="50" w:left="120" w:firstLineChars="222" w:firstLine="622"/>
        <w:jc w:val="both"/>
        <w:rPr>
          <w:rFonts w:ascii="標楷體" w:eastAsia="標楷體" w:hAnsi="標楷體"/>
          <w:sz w:val="28"/>
          <w:szCs w:val="28"/>
        </w:rPr>
      </w:pPr>
      <w:r>
        <w:rPr>
          <w:rFonts w:ascii="標楷體" w:eastAsia="標楷體" w:hAnsi="標楷體" w:hint="eastAsia"/>
          <w:sz w:val="28"/>
          <w:szCs w:val="28"/>
        </w:rPr>
        <w:t>何科長回應：</w:t>
      </w:r>
    </w:p>
    <w:p w:rsidR="00A42A71" w:rsidRDefault="00A42A71" w:rsidP="00BE7A7D">
      <w:pPr>
        <w:spacing w:line="500" w:lineRule="exact"/>
        <w:ind w:leftChars="309" w:left="742"/>
        <w:jc w:val="both"/>
        <w:rPr>
          <w:rFonts w:ascii="標楷體" w:eastAsia="標楷體" w:hAnsi="標楷體"/>
          <w:sz w:val="28"/>
          <w:szCs w:val="28"/>
        </w:rPr>
      </w:pPr>
      <w:r>
        <w:rPr>
          <w:rFonts w:ascii="標楷體" w:eastAsia="標楷體" w:hAnsi="標楷體" w:hint="eastAsia"/>
          <w:sz w:val="28"/>
          <w:szCs w:val="28"/>
        </w:rPr>
        <w:t>因考績委員有區分當然委員及票選委員，且委員含所屬政風單位，早期政風人員仍以男性報考居多，21名一級機關之政風主管仍以男性居多，女性僅4名；13個區公所政風</w:t>
      </w:r>
      <w:r w:rsidR="00BE7A7D">
        <w:rPr>
          <w:rFonts w:ascii="標楷體" w:eastAsia="標楷體" w:hAnsi="標楷體" w:hint="eastAsia"/>
          <w:sz w:val="28"/>
          <w:szCs w:val="28"/>
        </w:rPr>
        <w:t>室</w:t>
      </w:r>
      <w:r>
        <w:rPr>
          <w:rFonts w:ascii="標楷體" w:eastAsia="標楷體" w:hAnsi="標楷體" w:hint="eastAsia"/>
          <w:sz w:val="28"/>
          <w:szCs w:val="28"/>
        </w:rPr>
        <w:t>主任，扣除</w:t>
      </w:r>
      <w:r w:rsidR="008B6275">
        <w:rPr>
          <w:rFonts w:ascii="標楷體" w:eastAsia="標楷體" w:hAnsi="標楷體" w:hint="eastAsia"/>
          <w:sz w:val="28"/>
          <w:szCs w:val="28"/>
        </w:rPr>
        <w:t>八德區公所</w:t>
      </w:r>
      <w:r>
        <w:rPr>
          <w:rFonts w:ascii="標楷體" w:eastAsia="標楷體" w:hAnsi="標楷體" w:hint="eastAsia"/>
          <w:sz w:val="28"/>
          <w:szCs w:val="28"/>
        </w:rPr>
        <w:t>為代理職務</w:t>
      </w:r>
      <w:r w:rsidR="008B6275">
        <w:rPr>
          <w:rFonts w:ascii="標楷體" w:eastAsia="標楷體" w:hAnsi="標楷體" w:hint="eastAsia"/>
          <w:sz w:val="28"/>
          <w:szCs w:val="28"/>
        </w:rPr>
        <w:t>，共計7名女性、5名男性</w:t>
      </w:r>
      <w:r w:rsidR="00D273E2">
        <w:rPr>
          <w:rFonts w:ascii="標楷體" w:eastAsia="標楷體" w:hAnsi="標楷體" w:hint="eastAsia"/>
          <w:sz w:val="28"/>
          <w:szCs w:val="28"/>
        </w:rPr>
        <w:t>；二級單位政風主管是1男1女</w:t>
      </w:r>
      <w:r w:rsidR="005B4865">
        <w:rPr>
          <w:rFonts w:ascii="標楷體" w:eastAsia="標楷體" w:hAnsi="標楷體" w:hint="eastAsia"/>
          <w:sz w:val="28"/>
          <w:szCs w:val="28"/>
        </w:rPr>
        <w:t>。</w:t>
      </w:r>
    </w:p>
    <w:p w:rsidR="00BE7A7D" w:rsidRDefault="00287031" w:rsidP="00BE7A7D">
      <w:pPr>
        <w:spacing w:line="500" w:lineRule="exact"/>
        <w:ind w:left="728" w:firstLine="14"/>
        <w:jc w:val="both"/>
        <w:rPr>
          <w:rFonts w:ascii="標楷體" w:eastAsia="標楷體" w:hAnsi="標楷體"/>
          <w:sz w:val="28"/>
          <w:szCs w:val="28"/>
        </w:rPr>
      </w:pPr>
      <w:r>
        <w:rPr>
          <w:rFonts w:ascii="標楷體" w:eastAsia="標楷體" w:hAnsi="標楷體" w:hint="eastAsia"/>
          <w:sz w:val="28"/>
          <w:szCs w:val="28"/>
        </w:rPr>
        <w:t>邱委員回應：</w:t>
      </w:r>
    </w:p>
    <w:p w:rsidR="00287031" w:rsidRDefault="00287031" w:rsidP="00BE7A7D">
      <w:pPr>
        <w:spacing w:line="500" w:lineRule="exact"/>
        <w:ind w:left="728" w:firstLine="14"/>
        <w:jc w:val="both"/>
        <w:rPr>
          <w:rFonts w:ascii="標楷體" w:eastAsia="標楷體" w:hAnsi="標楷體"/>
          <w:sz w:val="28"/>
          <w:szCs w:val="28"/>
        </w:rPr>
      </w:pPr>
      <w:r>
        <w:rPr>
          <w:rFonts w:ascii="標楷體" w:eastAsia="標楷體" w:hAnsi="標楷體" w:hint="eastAsia"/>
          <w:sz w:val="28"/>
          <w:szCs w:val="28"/>
        </w:rPr>
        <w:t>由於本市一級機關之政風主管有21名，若以3分之1</w:t>
      </w:r>
      <w:r w:rsidR="00AA47AB">
        <w:rPr>
          <w:rFonts w:ascii="標楷體" w:eastAsia="標楷體" w:hAnsi="標楷體" w:hint="eastAsia"/>
          <w:sz w:val="28"/>
          <w:szCs w:val="28"/>
        </w:rPr>
        <w:t>比例來</w:t>
      </w:r>
      <w:r>
        <w:rPr>
          <w:rFonts w:ascii="標楷體" w:eastAsia="標楷體" w:hAnsi="標楷體" w:hint="eastAsia"/>
          <w:sz w:val="28"/>
          <w:szCs w:val="28"/>
        </w:rPr>
        <w:t>算，應該女性主管要達到7名，</w:t>
      </w:r>
      <w:r w:rsidR="005848E8">
        <w:rPr>
          <w:rFonts w:ascii="標楷體" w:eastAsia="標楷體" w:hAnsi="標楷體" w:hint="eastAsia"/>
          <w:sz w:val="28"/>
          <w:szCs w:val="28"/>
        </w:rPr>
        <w:t>希望能朝性別平衡發展。</w:t>
      </w:r>
    </w:p>
    <w:p w:rsidR="00863A6C" w:rsidRPr="00863A6C" w:rsidRDefault="004734DD" w:rsidP="00AA47AB">
      <w:pPr>
        <w:pStyle w:val="a3"/>
        <w:numPr>
          <w:ilvl w:val="0"/>
          <w:numId w:val="9"/>
        </w:numPr>
        <w:spacing w:line="500" w:lineRule="exact"/>
        <w:ind w:leftChars="0" w:left="728" w:hanging="574"/>
        <w:jc w:val="both"/>
        <w:rPr>
          <w:rFonts w:ascii="標楷體" w:eastAsia="標楷體" w:hAnsi="標楷體"/>
          <w:sz w:val="28"/>
          <w:szCs w:val="28"/>
        </w:rPr>
      </w:pPr>
      <w:r>
        <w:rPr>
          <w:rFonts w:ascii="標楷體" w:eastAsia="標楷體" w:hAnsi="標楷體" w:hint="eastAsia"/>
          <w:sz w:val="28"/>
          <w:szCs w:val="28"/>
        </w:rPr>
        <w:t>有關性別意識培力</w:t>
      </w:r>
      <w:bookmarkStart w:id="0" w:name="_GoBack"/>
      <w:bookmarkEnd w:id="0"/>
      <w:r w:rsidR="005848E8">
        <w:rPr>
          <w:rFonts w:ascii="標楷體" w:eastAsia="標楷體" w:hAnsi="標楷體" w:hint="eastAsia"/>
          <w:sz w:val="28"/>
          <w:szCs w:val="28"/>
        </w:rPr>
        <w:t>：實體課程部分男性</w:t>
      </w:r>
      <w:r w:rsidR="00802C8E">
        <w:rPr>
          <w:rFonts w:ascii="標楷體" w:eastAsia="標楷體" w:hAnsi="標楷體" w:hint="eastAsia"/>
          <w:sz w:val="28"/>
          <w:szCs w:val="28"/>
        </w:rPr>
        <w:t>參與</w:t>
      </w:r>
      <w:r w:rsidR="005848E8">
        <w:rPr>
          <w:rFonts w:ascii="標楷體" w:eastAsia="標楷體" w:hAnsi="標楷體" w:hint="eastAsia"/>
          <w:sz w:val="28"/>
          <w:szCs w:val="28"/>
        </w:rPr>
        <w:t>比例高於女性，數位課程部分</w:t>
      </w:r>
      <w:r w:rsidR="00802C8E">
        <w:rPr>
          <w:rFonts w:ascii="標楷體" w:eastAsia="標楷體" w:hAnsi="標楷體" w:hint="eastAsia"/>
          <w:sz w:val="28"/>
          <w:szCs w:val="28"/>
        </w:rPr>
        <w:t>女性參與比例高於男性</w:t>
      </w:r>
      <w:r w:rsidR="00863A6C">
        <w:rPr>
          <w:rFonts w:ascii="標楷體" w:eastAsia="標楷體" w:hAnsi="標楷體" w:hint="eastAsia"/>
          <w:sz w:val="28"/>
          <w:szCs w:val="28"/>
        </w:rPr>
        <w:t>，可進一步瞭解造成此種差異的內容，另可註明所上之性別培力課程內容</w:t>
      </w:r>
      <w:r w:rsidR="00CF0752">
        <w:rPr>
          <w:rFonts w:ascii="標楷體" w:eastAsia="標楷體" w:hAnsi="標楷體" w:hint="eastAsia"/>
          <w:sz w:val="28"/>
          <w:szCs w:val="28"/>
        </w:rPr>
        <w:t>，供委員瞭解本處同仁所上之性別培力課程</w:t>
      </w:r>
      <w:r w:rsidR="00863A6C">
        <w:rPr>
          <w:rFonts w:ascii="標楷體" w:eastAsia="標楷體" w:hAnsi="標楷體" w:hint="eastAsia"/>
          <w:sz w:val="28"/>
          <w:szCs w:val="28"/>
        </w:rPr>
        <w:t>。</w:t>
      </w:r>
    </w:p>
    <w:p w:rsidR="00AA47AB" w:rsidRDefault="00863A6C" w:rsidP="00AA47AB">
      <w:pPr>
        <w:pStyle w:val="a3"/>
        <w:numPr>
          <w:ilvl w:val="0"/>
          <w:numId w:val="9"/>
        </w:numPr>
        <w:spacing w:line="500" w:lineRule="exact"/>
        <w:ind w:leftChars="59" w:left="713" w:hangingChars="204" w:hanging="571"/>
        <w:jc w:val="both"/>
        <w:rPr>
          <w:rFonts w:ascii="標楷體" w:eastAsia="標楷體" w:hAnsi="標楷體"/>
          <w:sz w:val="28"/>
          <w:szCs w:val="28"/>
        </w:rPr>
      </w:pPr>
      <w:r w:rsidRPr="00AA47AB">
        <w:rPr>
          <w:rFonts w:ascii="標楷體" w:eastAsia="標楷體" w:hAnsi="標楷體" w:hint="eastAsia"/>
          <w:sz w:val="28"/>
          <w:szCs w:val="28"/>
        </w:rPr>
        <w:t>結合業務及性別觀點，可多元化性別</w:t>
      </w:r>
      <w:r w:rsidR="00CF0752">
        <w:rPr>
          <w:rFonts w:ascii="標楷體" w:eastAsia="標楷體" w:hAnsi="標楷體" w:hint="eastAsia"/>
          <w:sz w:val="28"/>
          <w:szCs w:val="28"/>
        </w:rPr>
        <w:t>培力</w:t>
      </w:r>
      <w:r w:rsidRPr="00AA47AB">
        <w:rPr>
          <w:rFonts w:ascii="標楷體" w:eastAsia="標楷體" w:hAnsi="標楷體" w:hint="eastAsia"/>
          <w:sz w:val="28"/>
          <w:szCs w:val="28"/>
        </w:rPr>
        <w:t>課程，性別主流化包含性別平等及多元平權，可請講師講授同性或跨性別議題及不同族群（包含新住民、原住民、身心障礙者）之相關課程</w:t>
      </w:r>
      <w:r w:rsidR="00AA47AB">
        <w:rPr>
          <w:rFonts w:ascii="標楷體" w:eastAsia="標楷體" w:hAnsi="標楷體" w:hint="eastAsia"/>
          <w:sz w:val="28"/>
          <w:szCs w:val="28"/>
        </w:rPr>
        <w:t>。</w:t>
      </w:r>
    </w:p>
    <w:p w:rsidR="00CE79E4" w:rsidRDefault="00CE79E4" w:rsidP="00AA47AB">
      <w:pPr>
        <w:pStyle w:val="a3"/>
        <w:numPr>
          <w:ilvl w:val="0"/>
          <w:numId w:val="9"/>
        </w:numPr>
        <w:spacing w:line="500" w:lineRule="exact"/>
        <w:ind w:leftChars="59" w:left="713" w:hangingChars="204" w:hanging="571"/>
        <w:jc w:val="both"/>
        <w:rPr>
          <w:rFonts w:ascii="標楷體" w:eastAsia="標楷體" w:hAnsi="標楷體"/>
          <w:sz w:val="28"/>
          <w:szCs w:val="28"/>
        </w:rPr>
      </w:pPr>
      <w:r w:rsidRPr="00AA47AB">
        <w:rPr>
          <w:rFonts w:ascii="標楷體" w:eastAsia="標楷體" w:hAnsi="標楷體" w:hint="eastAsia"/>
          <w:sz w:val="28"/>
          <w:szCs w:val="28"/>
        </w:rPr>
        <w:lastRenderedPageBreak/>
        <w:t>就</w:t>
      </w:r>
      <w:proofErr w:type="gramStart"/>
      <w:r w:rsidRPr="00AA47AB">
        <w:rPr>
          <w:rFonts w:ascii="標楷體" w:eastAsia="標楷體" w:hAnsi="標楷體" w:hint="eastAsia"/>
          <w:sz w:val="28"/>
          <w:szCs w:val="28"/>
        </w:rPr>
        <w:t>廉政志工</w:t>
      </w:r>
      <w:proofErr w:type="gramEnd"/>
      <w:r w:rsidRPr="00AA47AB">
        <w:rPr>
          <w:rFonts w:ascii="標楷體" w:eastAsia="標楷體" w:hAnsi="標楷體" w:hint="eastAsia"/>
          <w:sz w:val="28"/>
          <w:szCs w:val="28"/>
        </w:rPr>
        <w:t>方面，女性人數較多，</w:t>
      </w:r>
      <w:r w:rsidR="00AA47AB">
        <w:rPr>
          <w:rFonts w:ascii="標楷體" w:eastAsia="標楷體" w:hAnsi="標楷體" w:hint="eastAsia"/>
          <w:sz w:val="28"/>
          <w:szCs w:val="28"/>
        </w:rPr>
        <w:t>但重要幹部多為男性，亦可</w:t>
      </w:r>
      <w:proofErr w:type="gramStart"/>
      <w:r w:rsidR="00AA47AB">
        <w:rPr>
          <w:rFonts w:ascii="標楷體" w:eastAsia="標楷體" w:hAnsi="標楷體" w:hint="eastAsia"/>
          <w:sz w:val="28"/>
          <w:szCs w:val="28"/>
        </w:rPr>
        <w:t>研</w:t>
      </w:r>
      <w:proofErr w:type="gramEnd"/>
      <w:r w:rsidR="00AA47AB">
        <w:rPr>
          <w:rFonts w:ascii="標楷體" w:eastAsia="標楷體" w:hAnsi="標楷體" w:hint="eastAsia"/>
          <w:sz w:val="28"/>
          <w:szCs w:val="28"/>
        </w:rPr>
        <w:t>議作為縮小性別比例之方向</w:t>
      </w:r>
      <w:r w:rsidR="00AA47AB" w:rsidRPr="00AA47AB">
        <w:rPr>
          <w:rFonts w:ascii="標楷體" w:eastAsia="標楷體" w:hAnsi="標楷體"/>
          <w:sz w:val="28"/>
          <w:szCs w:val="28"/>
        </w:rPr>
        <w:t xml:space="preserve"> </w:t>
      </w:r>
      <w:r w:rsidR="00AA47AB">
        <w:rPr>
          <w:rFonts w:ascii="標楷體" w:eastAsia="標楷體" w:hAnsi="標楷體" w:hint="eastAsia"/>
          <w:sz w:val="28"/>
          <w:szCs w:val="28"/>
        </w:rPr>
        <w:t>，如何去宣導更多男性加入志工行列</w:t>
      </w:r>
      <w:r w:rsidR="009204BB">
        <w:rPr>
          <w:rFonts w:ascii="標楷體" w:eastAsia="標楷體" w:hAnsi="標楷體" w:hint="eastAsia"/>
          <w:sz w:val="28"/>
          <w:szCs w:val="28"/>
        </w:rPr>
        <w:t>。</w:t>
      </w:r>
      <w:r w:rsidR="005F2818">
        <w:rPr>
          <w:rFonts w:ascii="標楷體" w:eastAsia="標楷體" w:hAnsi="標楷體" w:hint="eastAsia"/>
          <w:sz w:val="28"/>
          <w:szCs w:val="28"/>
        </w:rPr>
        <w:t>並藉由辦理志工研習之機會，融入性別相關課程；亦可藉由表演話劇之機會融入性別議題</w:t>
      </w:r>
      <w:r w:rsidR="007C34C3">
        <w:rPr>
          <w:rFonts w:ascii="標楷體" w:eastAsia="標楷體" w:hAnsi="標楷體" w:hint="eastAsia"/>
          <w:sz w:val="28"/>
          <w:szCs w:val="28"/>
        </w:rPr>
        <w:t>並多編列相關預算</w:t>
      </w:r>
      <w:r w:rsidR="005F2818">
        <w:rPr>
          <w:rFonts w:ascii="標楷體" w:eastAsia="標楷體" w:hAnsi="標楷體" w:hint="eastAsia"/>
          <w:sz w:val="28"/>
          <w:szCs w:val="28"/>
        </w:rPr>
        <w:t>。</w:t>
      </w:r>
    </w:p>
    <w:p w:rsidR="005F2818" w:rsidRDefault="005F2818" w:rsidP="00CF0752">
      <w:pPr>
        <w:spacing w:line="500" w:lineRule="exact"/>
        <w:ind w:left="686"/>
        <w:jc w:val="both"/>
        <w:rPr>
          <w:rFonts w:ascii="標楷體" w:eastAsia="標楷體" w:hAnsi="標楷體"/>
          <w:sz w:val="28"/>
          <w:szCs w:val="28"/>
        </w:rPr>
      </w:pPr>
      <w:r>
        <w:rPr>
          <w:rFonts w:ascii="標楷體" w:eastAsia="標楷體" w:hAnsi="標楷體" w:hint="eastAsia"/>
          <w:sz w:val="28"/>
          <w:szCs w:val="28"/>
        </w:rPr>
        <w:t>劉科長回應：</w:t>
      </w:r>
      <w:r w:rsidR="007C34C3">
        <w:rPr>
          <w:rFonts w:ascii="標楷體" w:eastAsia="標楷體" w:hAnsi="標楷體" w:hint="eastAsia"/>
          <w:sz w:val="28"/>
          <w:szCs w:val="28"/>
        </w:rPr>
        <w:t>可經由話劇中之角色融入性別觀點，惟若</w:t>
      </w:r>
      <w:r>
        <w:rPr>
          <w:rFonts w:ascii="標楷體" w:eastAsia="標楷體" w:hAnsi="標楷體" w:hint="eastAsia"/>
          <w:sz w:val="28"/>
          <w:szCs w:val="28"/>
        </w:rPr>
        <w:t>由</w:t>
      </w:r>
      <w:proofErr w:type="gramStart"/>
      <w:r>
        <w:rPr>
          <w:rFonts w:ascii="標楷體" w:eastAsia="標楷體" w:hAnsi="標楷體" w:hint="eastAsia"/>
          <w:sz w:val="28"/>
          <w:szCs w:val="28"/>
        </w:rPr>
        <w:t>廉政志工</w:t>
      </w:r>
      <w:proofErr w:type="gramEnd"/>
      <w:r>
        <w:rPr>
          <w:rFonts w:ascii="標楷體" w:eastAsia="標楷體" w:hAnsi="標楷體" w:hint="eastAsia"/>
          <w:sz w:val="28"/>
          <w:szCs w:val="28"/>
        </w:rPr>
        <w:t>表演單獨宣導性別</w:t>
      </w:r>
      <w:r w:rsidR="007C34C3">
        <w:rPr>
          <w:rFonts w:ascii="標楷體" w:eastAsia="標楷體" w:hAnsi="標楷體" w:hint="eastAsia"/>
          <w:sz w:val="28"/>
          <w:szCs w:val="28"/>
        </w:rPr>
        <w:t>平權等</w:t>
      </w:r>
      <w:r>
        <w:rPr>
          <w:rFonts w:ascii="標楷體" w:eastAsia="標楷體" w:hAnsi="標楷體" w:hint="eastAsia"/>
          <w:sz w:val="28"/>
          <w:szCs w:val="28"/>
        </w:rPr>
        <w:t>議題，恐有實行上之困難</w:t>
      </w:r>
      <w:r w:rsidR="007C34C3">
        <w:rPr>
          <w:rFonts w:ascii="標楷體" w:eastAsia="標楷體" w:hAnsi="標楷體" w:hint="eastAsia"/>
          <w:sz w:val="28"/>
          <w:szCs w:val="28"/>
        </w:rPr>
        <w:t>。</w:t>
      </w:r>
    </w:p>
    <w:p w:rsidR="002D3525" w:rsidRDefault="002D3525" w:rsidP="005F2818">
      <w:pPr>
        <w:spacing w:line="500" w:lineRule="exact"/>
        <w:ind w:left="142"/>
        <w:jc w:val="both"/>
        <w:rPr>
          <w:rFonts w:ascii="標楷體" w:eastAsia="標楷體" w:hAnsi="標楷體"/>
          <w:sz w:val="28"/>
          <w:szCs w:val="28"/>
        </w:rPr>
      </w:pPr>
      <w:r>
        <w:rPr>
          <w:rFonts w:ascii="標楷體" w:eastAsia="標楷體" w:hAnsi="標楷體" w:hint="eastAsia"/>
          <w:sz w:val="28"/>
          <w:szCs w:val="28"/>
        </w:rPr>
        <w:t>主任秘書意見：</w:t>
      </w:r>
    </w:p>
    <w:p w:rsidR="002D3525" w:rsidRPr="005F2818" w:rsidRDefault="00B3512E" w:rsidP="005F2818">
      <w:pPr>
        <w:spacing w:line="500" w:lineRule="exact"/>
        <w:ind w:left="142"/>
        <w:jc w:val="both"/>
        <w:rPr>
          <w:rFonts w:ascii="標楷體" w:eastAsia="標楷體" w:hAnsi="標楷體"/>
          <w:sz w:val="28"/>
          <w:szCs w:val="28"/>
        </w:rPr>
      </w:pPr>
      <w:r>
        <w:rPr>
          <w:rFonts w:ascii="標楷體" w:eastAsia="標楷體" w:hAnsi="標楷體" w:hint="eastAsia"/>
          <w:sz w:val="28"/>
          <w:szCs w:val="28"/>
        </w:rPr>
        <w:t>社會參與之女性日漸增多，甚至超越男性，須強調兩性平權，女性增加對於廉潔工作之推動頗有助益，由於女性較為守法，故據統計「女性越多，貪污越少」。</w:t>
      </w:r>
      <w:proofErr w:type="gramStart"/>
      <w:r w:rsidR="00BE7A7D">
        <w:rPr>
          <w:rFonts w:ascii="標楷體" w:eastAsia="標楷體" w:hAnsi="標楷體" w:hint="eastAsia"/>
          <w:sz w:val="28"/>
          <w:szCs w:val="28"/>
        </w:rPr>
        <w:t>另志工</w:t>
      </w:r>
      <w:proofErr w:type="gramEnd"/>
      <w:r w:rsidR="00BE7A7D">
        <w:rPr>
          <w:rFonts w:ascii="標楷體" w:eastAsia="標楷體" w:hAnsi="標楷體" w:hint="eastAsia"/>
          <w:sz w:val="28"/>
          <w:szCs w:val="28"/>
        </w:rPr>
        <w:t>參與水漾世代協會之活動，結合兩種不同性質單位互相合作是極好的。</w:t>
      </w:r>
    </w:p>
    <w:p w:rsidR="00F80250" w:rsidRPr="002D3525" w:rsidRDefault="00F80250" w:rsidP="002D3525">
      <w:pPr>
        <w:spacing w:line="500" w:lineRule="exact"/>
        <w:ind w:firstLineChars="50" w:firstLine="140"/>
        <w:rPr>
          <w:rFonts w:ascii="標楷體" w:eastAsia="標楷體" w:hAnsi="標楷體"/>
          <w:b/>
          <w:sz w:val="28"/>
          <w:szCs w:val="28"/>
        </w:rPr>
      </w:pPr>
      <w:r w:rsidRPr="002D3525">
        <w:rPr>
          <w:rFonts w:ascii="標楷體" w:eastAsia="標楷體" w:hAnsi="標楷體" w:hint="eastAsia"/>
          <w:b/>
          <w:sz w:val="28"/>
          <w:szCs w:val="28"/>
        </w:rPr>
        <w:t>主席</w:t>
      </w:r>
      <w:r w:rsidR="002D3525" w:rsidRPr="002D3525">
        <w:rPr>
          <w:rFonts w:ascii="標楷體" w:eastAsia="標楷體" w:hAnsi="標楷體" w:hint="eastAsia"/>
          <w:b/>
          <w:sz w:val="28"/>
          <w:szCs w:val="28"/>
        </w:rPr>
        <w:t>裁示</w:t>
      </w:r>
      <w:r w:rsidRPr="002D3525">
        <w:rPr>
          <w:rFonts w:ascii="標楷體" w:eastAsia="標楷體" w:hAnsi="標楷體" w:hint="eastAsia"/>
          <w:b/>
          <w:sz w:val="28"/>
          <w:szCs w:val="28"/>
        </w:rPr>
        <w:t>：</w:t>
      </w:r>
    </w:p>
    <w:p w:rsidR="002D3525" w:rsidRDefault="002D3525" w:rsidP="00BE7A7D">
      <w:pPr>
        <w:pStyle w:val="a3"/>
        <w:numPr>
          <w:ilvl w:val="0"/>
          <w:numId w:val="8"/>
        </w:numPr>
        <w:spacing w:line="500" w:lineRule="exact"/>
        <w:ind w:leftChars="0" w:left="709" w:hanging="567"/>
        <w:jc w:val="both"/>
        <w:rPr>
          <w:rFonts w:ascii="標楷體" w:eastAsia="標楷體" w:hAnsi="標楷體"/>
          <w:sz w:val="28"/>
          <w:szCs w:val="28"/>
        </w:rPr>
      </w:pPr>
      <w:r>
        <w:rPr>
          <w:rFonts w:ascii="標楷體" w:eastAsia="標楷體" w:hAnsi="標楷體" w:hint="eastAsia"/>
          <w:sz w:val="28"/>
          <w:szCs w:val="28"/>
        </w:rPr>
        <w:t>感謝柳委員及邱委員提供意見。</w:t>
      </w:r>
    </w:p>
    <w:p w:rsidR="00F80250" w:rsidRDefault="00F80250" w:rsidP="00BE7A7D">
      <w:pPr>
        <w:pStyle w:val="a3"/>
        <w:numPr>
          <w:ilvl w:val="0"/>
          <w:numId w:val="8"/>
        </w:numPr>
        <w:spacing w:line="500" w:lineRule="exact"/>
        <w:ind w:leftChars="0" w:left="709" w:hanging="567"/>
        <w:jc w:val="both"/>
        <w:rPr>
          <w:rFonts w:ascii="標楷體" w:eastAsia="標楷體" w:hAnsi="標楷體"/>
          <w:sz w:val="28"/>
          <w:szCs w:val="28"/>
        </w:rPr>
      </w:pPr>
      <w:r>
        <w:rPr>
          <w:rFonts w:ascii="標楷體" w:eastAsia="標楷體" w:hAnsi="標楷體" w:hint="eastAsia"/>
          <w:sz w:val="28"/>
          <w:szCs w:val="28"/>
        </w:rPr>
        <w:t>本市區公所政風室主任女性多於男性，</w:t>
      </w:r>
      <w:proofErr w:type="gramStart"/>
      <w:r>
        <w:rPr>
          <w:rFonts w:ascii="標楷體" w:eastAsia="標楷體" w:hAnsi="標楷體" w:hint="eastAsia"/>
          <w:sz w:val="28"/>
          <w:szCs w:val="28"/>
        </w:rPr>
        <w:t>局處政風</w:t>
      </w:r>
      <w:proofErr w:type="gramEnd"/>
      <w:r>
        <w:rPr>
          <w:rFonts w:ascii="標楷體" w:eastAsia="標楷體" w:hAnsi="標楷體" w:hint="eastAsia"/>
          <w:sz w:val="28"/>
          <w:szCs w:val="28"/>
        </w:rPr>
        <w:t>室女性主管亦不少， 請何科長作人數統計，以為觀察指標。</w:t>
      </w:r>
    </w:p>
    <w:p w:rsidR="005B4865" w:rsidRDefault="00F80250" w:rsidP="00BE7A7D">
      <w:pPr>
        <w:pStyle w:val="a3"/>
        <w:numPr>
          <w:ilvl w:val="0"/>
          <w:numId w:val="8"/>
        </w:numPr>
        <w:spacing w:line="500" w:lineRule="exact"/>
        <w:ind w:leftChars="0" w:left="709" w:hanging="567"/>
        <w:jc w:val="both"/>
        <w:rPr>
          <w:rFonts w:ascii="標楷體" w:eastAsia="標楷體" w:hAnsi="標楷體"/>
          <w:sz w:val="28"/>
          <w:szCs w:val="28"/>
        </w:rPr>
      </w:pPr>
      <w:r w:rsidRPr="00686917">
        <w:rPr>
          <w:rFonts w:ascii="標楷體" w:eastAsia="標楷體" w:hAnsi="標楷體" w:hint="eastAsia"/>
          <w:sz w:val="28"/>
          <w:szCs w:val="28"/>
        </w:rPr>
        <w:t>「</w:t>
      </w:r>
      <w:proofErr w:type="gramStart"/>
      <w:r w:rsidRPr="00686917">
        <w:rPr>
          <w:rFonts w:ascii="標楷體" w:eastAsia="標楷體" w:hAnsi="標楷體" w:hint="eastAsia"/>
          <w:sz w:val="28"/>
          <w:szCs w:val="28"/>
        </w:rPr>
        <w:t>廉政志工人</w:t>
      </w:r>
      <w:proofErr w:type="gramEnd"/>
      <w:r w:rsidRPr="00686917">
        <w:rPr>
          <w:rFonts w:ascii="標楷體" w:eastAsia="標楷體" w:hAnsi="標楷體" w:hint="eastAsia"/>
          <w:sz w:val="28"/>
          <w:szCs w:val="28"/>
        </w:rPr>
        <w:t>數」性別統計項目可增列幹部性別比例。</w:t>
      </w:r>
    </w:p>
    <w:p w:rsidR="00F80250" w:rsidRDefault="00F80250" w:rsidP="00BE7A7D">
      <w:pPr>
        <w:pStyle w:val="a3"/>
        <w:numPr>
          <w:ilvl w:val="0"/>
          <w:numId w:val="8"/>
        </w:numPr>
        <w:spacing w:line="500" w:lineRule="exact"/>
        <w:ind w:leftChars="0" w:left="709" w:hanging="567"/>
        <w:jc w:val="both"/>
        <w:rPr>
          <w:rFonts w:ascii="標楷體" w:eastAsia="標楷體" w:hAnsi="標楷體"/>
          <w:sz w:val="28"/>
          <w:szCs w:val="28"/>
        </w:rPr>
      </w:pPr>
      <w:r w:rsidRPr="005B4865">
        <w:rPr>
          <w:rFonts w:ascii="標楷體" w:eastAsia="標楷體" w:hAnsi="標楷體" w:hint="eastAsia"/>
          <w:sz w:val="28"/>
          <w:szCs w:val="28"/>
        </w:rPr>
        <w:t>由於政風工作較為嚴肅，</w:t>
      </w:r>
      <w:proofErr w:type="gramStart"/>
      <w:r w:rsidRPr="005B4865">
        <w:rPr>
          <w:rFonts w:ascii="標楷體" w:eastAsia="標楷體" w:hAnsi="標楷體" w:hint="eastAsia"/>
          <w:sz w:val="28"/>
          <w:szCs w:val="28"/>
        </w:rPr>
        <w:t>廉政志工</w:t>
      </w:r>
      <w:proofErr w:type="gramEnd"/>
      <w:r w:rsidRPr="005B4865">
        <w:rPr>
          <w:rFonts w:ascii="標楷體" w:eastAsia="標楷體" w:hAnsi="標楷體" w:hint="eastAsia"/>
          <w:sz w:val="28"/>
          <w:szCs w:val="28"/>
        </w:rPr>
        <w:t>透過話劇表演、宣導，讓民眾能瞭解政府政策宣導，提高民眾接受度。</w:t>
      </w:r>
    </w:p>
    <w:p w:rsidR="005B4865" w:rsidRDefault="005B4865" w:rsidP="00BE7A7D">
      <w:pPr>
        <w:pStyle w:val="a3"/>
        <w:numPr>
          <w:ilvl w:val="0"/>
          <w:numId w:val="8"/>
        </w:numPr>
        <w:spacing w:line="500" w:lineRule="exact"/>
        <w:ind w:leftChars="0" w:left="709" w:hanging="567"/>
        <w:jc w:val="both"/>
        <w:rPr>
          <w:rFonts w:ascii="標楷體" w:eastAsia="標楷體" w:hAnsi="標楷體"/>
          <w:sz w:val="28"/>
          <w:szCs w:val="28"/>
        </w:rPr>
      </w:pPr>
      <w:r>
        <w:rPr>
          <w:rFonts w:ascii="標楷體" w:eastAsia="標楷體" w:hAnsi="標楷體" w:hint="eastAsia"/>
          <w:sz w:val="28"/>
          <w:szCs w:val="28"/>
        </w:rPr>
        <w:t>由於</w:t>
      </w:r>
      <w:r w:rsidR="00287031">
        <w:rPr>
          <w:rFonts w:ascii="標楷體" w:eastAsia="標楷體" w:hAnsi="標楷體" w:hint="eastAsia"/>
          <w:sz w:val="28"/>
          <w:szCs w:val="28"/>
        </w:rPr>
        <w:t>早期較少女性從事政風人員之工作，</w:t>
      </w:r>
      <w:r>
        <w:rPr>
          <w:rFonts w:ascii="標楷體" w:eastAsia="標楷體" w:hAnsi="標楷體" w:hint="eastAsia"/>
          <w:sz w:val="28"/>
          <w:szCs w:val="28"/>
        </w:rPr>
        <w:t>薦任9職等女性主管人數較少，致考績委員會比例仍以男性較多</w:t>
      </w:r>
      <w:r w:rsidR="007C34C3">
        <w:rPr>
          <w:rFonts w:ascii="標楷體" w:eastAsia="標楷體" w:hAnsi="標楷體" w:hint="eastAsia"/>
          <w:sz w:val="28"/>
          <w:szCs w:val="28"/>
        </w:rPr>
        <w:t>。</w:t>
      </w:r>
    </w:p>
    <w:p w:rsidR="002D3525" w:rsidRPr="005B4865" w:rsidRDefault="00BE7A7D" w:rsidP="00BE7A7D">
      <w:pPr>
        <w:pStyle w:val="a3"/>
        <w:numPr>
          <w:ilvl w:val="0"/>
          <w:numId w:val="8"/>
        </w:numPr>
        <w:spacing w:line="500" w:lineRule="exact"/>
        <w:ind w:leftChars="0" w:left="709" w:hanging="567"/>
        <w:jc w:val="both"/>
        <w:rPr>
          <w:rFonts w:ascii="標楷體" w:eastAsia="標楷體" w:hAnsi="標楷體"/>
          <w:sz w:val="28"/>
          <w:szCs w:val="28"/>
        </w:rPr>
      </w:pPr>
      <w:r>
        <w:rPr>
          <w:rFonts w:ascii="標楷體" w:eastAsia="標楷體" w:hAnsi="標楷體" w:hint="eastAsia"/>
          <w:sz w:val="28"/>
          <w:szCs w:val="28"/>
        </w:rPr>
        <w:t>女性對退休後活動之參與較為踴躍，</w:t>
      </w:r>
      <w:r w:rsidR="002D3525">
        <w:rPr>
          <w:rFonts w:ascii="標楷體" w:eastAsia="標楷體" w:hAnsi="標楷體" w:hint="eastAsia"/>
          <w:sz w:val="28"/>
          <w:szCs w:val="28"/>
        </w:rPr>
        <w:t>有關</w:t>
      </w:r>
      <w:proofErr w:type="gramStart"/>
      <w:r w:rsidR="002D3525">
        <w:rPr>
          <w:rFonts w:ascii="標楷體" w:eastAsia="標楷體" w:hAnsi="標楷體" w:hint="eastAsia"/>
          <w:sz w:val="28"/>
          <w:szCs w:val="28"/>
        </w:rPr>
        <w:t>廉政志工</w:t>
      </w:r>
      <w:proofErr w:type="gramEnd"/>
      <w:r w:rsidR="002D3525">
        <w:rPr>
          <w:rFonts w:ascii="標楷體" w:eastAsia="標楷體" w:hAnsi="標楷體" w:hint="eastAsia"/>
          <w:sz w:val="28"/>
          <w:szCs w:val="28"/>
        </w:rPr>
        <w:t>協助水漾世代協會表演部分，再請劉科長協助。</w:t>
      </w:r>
    </w:p>
    <w:p w:rsidR="00F73F10" w:rsidRDefault="00BE7A7D" w:rsidP="00BE7A7D">
      <w:pPr>
        <w:spacing w:line="480" w:lineRule="exact"/>
        <w:jc w:val="both"/>
        <w:rPr>
          <w:rFonts w:ascii="標楷體" w:eastAsia="標楷體" w:hAnsi="標楷體"/>
          <w:b/>
          <w:kern w:val="0"/>
          <w:sz w:val="28"/>
          <w:szCs w:val="28"/>
        </w:rPr>
      </w:pPr>
      <w:r>
        <w:rPr>
          <w:rFonts w:ascii="標楷體" w:eastAsia="標楷體" w:hAnsi="標楷體" w:hint="eastAsia"/>
          <w:b/>
          <w:kern w:val="0"/>
          <w:sz w:val="28"/>
          <w:szCs w:val="28"/>
        </w:rPr>
        <w:t>參</w:t>
      </w:r>
      <w:r w:rsidR="00F73F10" w:rsidRPr="00F73F10">
        <w:rPr>
          <w:rFonts w:ascii="標楷體" w:eastAsia="標楷體" w:hAnsi="標楷體" w:hint="eastAsia"/>
          <w:b/>
          <w:kern w:val="0"/>
          <w:sz w:val="28"/>
          <w:szCs w:val="28"/>
        </w:rPr>
        <w:t>、散會：</w:t>
      </w:r>
      <w:r w:rsidR="00B5321C">
        <w:rPr>
          <w:rFonts w:ascii="標楷體" w:eastAsia="標楷體" w:hAnsi="標楷體" w:hint="eastAsia"/>
          <w:b/>
          <w:kern w:val="0"/>
          <w:sz w:val="28"/>
          <w:szCs w:val="28"/>
        </w:rPr>
        <w:t>1</w:t>
      </w:r>
      <w:r>
        <w:rPr>
          <w:rFonts w:ascii="標楷體" w:eastAsia="標楷體" w:hAnsi="標楷體" w:hint="eastAsia"/>
          <w:b/>
          <w:kern w:val="0"/>
          <w:sz w:val="28"/>
          <w:szCs w:val="28"/>
        </w:rPr>
        <w:t>5</w:t>
      </w:r>
      <w:r w:rsidR="00F73F10" w:rsidRPr="00F73F10">
        <w:rPr>
          <w:rFonts w:ascii="標楷體" w:eastAsia="標楷體" w:hAnsi="標楷體" w:hint="eastAsia"/>
          <w:b/>
          <w:kern w:val="0"/>
          <w:sz w:val="28"/>
          <w:szCs w:val="28"/>
        </w:rPr>
        <w:t>時</w:t>
      </w:r>
      <w:r w:rsidR="002F58A2">
        <w:rPr>
          <w:rFonts w:ascii="標楷體" w:eastAsia="標楷體" w:hAnsi="標楷體" w:hint="eastAsia"/>
          <w:b/>
          <w:kern w:val="0"/>
          <w:sz w:val="28"/>
          <w:szCs w:val="28"/>
        </w:rPr>
        <w:t>0</w:t>
      </w:r>
      <w:r>
        <w:rPr>
          <w:rFonts w:ascii="標楷體" w:eastAsia="標楷體" w:hAnsi="標楷體" w:hint="eastAsia"/>
          <w:b/>
          <w:kern w:val="0"/>
          <w:sz w:val="28"/>
          <w:szCs w:val="28"/>
        </w:rPr>
        <w:t>0</w:t>
      </w:r>
      <w:r w:rsidR="00F73F10" w:rsidRPr="00F73F10">
        <w:rPr>
          <w:rFonts w:ascii="標楷體" w:eastAsia="標楷體" w:hAnsi="標楷體" w:hint="eastAsia"/>
          <w:b/>
          <w:kern w:val="0"/>
          <w:sz w:val="28"/>
          <w:szCs w:val="28"/>
        </w:rPr>
        <w:t>分。</w:t>
      </w:r>
    </w:p>
    <w:p w:rsidR="00C255FC" w:rsidRDefault="00C255FC" w:rsidP="00C255FC">
      <w:pPr>
        <w:spacing w:line="480" w:lineRule="exact"/>
        <w:jc w:val="both"/>
        <w:rPr>
          <w:rFonts w:ascii="標楷體" w:eastAsia="標楷體" w:hAnsi="標楷體"/>
          <w:kern w:val="0"/>
          <w:sz w:val="36"/>
          <w:szCs w:val="36"/>
        </w:rPr>
      </w:pPr>
    </w:p>
    <w:p w:rsidR="00C255FC" w:rsidRDefault="00C255FC" w:rsidP="00C255FC">
      <w:pPr>
        <w:spacing w:line="480" w:lineRule="exact"/>
        <w:jc w:val="both"/>
        <w:rPr>
          <w:rFonts w:ascii="標楷體" w:eastAsia="標楷體" w:hAnsi="標楷體"/>
          <w:kern w:val="0"/>
          <w:sz w:val="36"/>
          <w:szCs w:val="36"/>
        </w:rPr>
      </w:pPr>
    </w:p>
    <w:p w:rsidR="00C255FC" w:rsidRDefault="00C255FC" w:rsidP="00C255FC">
      <w:pPr>
        <w:spacing w:line="480" w:lineRule="exact"/>
        <w:jc w:val="both"/>
        <w:rPr>
          <w:rFonts w:ascii="標楷體" w:eastAsia="標楷體" w:hAnsi="標楷體"/>
          <w:kern w:val="0"/>
          <w:sz w:val="36"/>
          <w:szCs w:val="36"/>
        </w:rPr>
      </w:pPr>
    </w:p>
    <w:p w:rsidR="00C255FC" w:rsidRDefault="00C255FC" w:rsidP="00C255FC">
      <w:pPr>
        <w:spacing w:line="480" w:lineRule="exact"/>
        <w:jc w:val="both"/>
        <w:rPr>
          <w:rFonts w:ascii="標楷體" w:eastAsia="標楷體" w:hAnsi="標楷體"/>
          <w:kern w:val="0"/>
          <w:sz w:val="36"/>
          <w:szCs w:val="36"/>
        </w:rPr>
      </w:pPr>
    </w:p>
    <w:p w:rsidR="00C255FC" w:rsidRDefault="00C255FC" w:rsidP="00C255FC">
      <w:pPr>
        <w:spacing w:line="480" w:lineRule="exact"/>
        <w:jc w:val="both"/>
        <w:rPr>
          <w:rFonts w:ascii="標楷體" w:eastAsia="標楷體" w:hAnsi="標楷體"/>
          <w:kern w:val="0"/>
          <w:sz w:val="36"/>
          <w:szCs w:val="36"/>
        </w:rPr>
      </w:pPr>
    </w:p>
    <w:p w:rsidR="00C255FC" w:rsidRPr="00C255FC" w:rsidRDefault="00C255FC" w:rsidP="00C255FC">
      <w:pPr>
        <w:spacing w:line="480" w:lineRule="exact"/>
        <w:jc w:val="center"/>
        <w:rPr>
          <w:rFonts w:ascii="標楷體" w:eastAsia="標楷體" w:hAnsi="標楷體"/>
          <w:kern w:val="0"/>
          <w:sz w:val="36"/>
          <w:szCs w:val="36"/>
        </w:rPr>
      </w:pPr>
      <w:r w:rsidRPr="00C255FC">
        <w:rPr>
          <w:rFonts w:ascii="標楷體" w:eastAsia="標楷體" w:hAnsi="標楷體"/>
          <w:kern w:val="0"/>
          <w:sz w:val="36"/>
          <w:szCs w:val="36"/>
        </w:rPr>
        <w:lastRenderedPageBreak/>
        <w:t>10</w:t>
      </w:r>
      <w:r>
        <w:rPr>
          <w:rFonts w:ascii="標楷體" w:eastAsia="標楷體" w:hAnsi="標楷體" w:hint="eastAsia"/>
          <w:kern w:val="0"/>
          <w:sz w:val="36"/>
          <w:szCs w:val="36"/>
        </w:rPr>
        <w:t>5</w:t>
      </w:r>
      <w:r w:rsidRPr="00C255FC">
        <w:rPr>
          <w:rFonts w:ascii="標楷體" w:eastAsia="標楷體" w:hAnsi="標楷體" w:hint="eastAsia"/>
          <w:kern w:val="0"/>
          <w:sz w:val="36"/>
          <w:szCs w:val="36"/>
        </w:rPr>
        <w:t>年第</w:t>
      </w:r>
      <w:r>
        <w:rPr>
          <w:rFonts w:ascii="標楷體" w:eastAsia="標楷體" w:hAnsi="標楷體" w:hint="eastAsia"/>
          <w:kern w:val="0"/>
          <w:sz w:val="36"/>
          <w:szCs w:val="36"/>
        </w:rPr>
        <w:t>1</w:t>
      </w:r>
      <w:r w:rsidRPr="00C255FC">
        <w:rPr>
          <w:rFonts w:ascii="標楷體" w:eastAsia="標楷體" w:hAnsi="標楷體" w:hint="eastAsia"/>
          <w:kern w:val="0"/>
          <w:sz w:val="36"/>
          <w:szCs w:val="36"/>
        </w:rPr>
        <w:t>次</w:t>
      </w:r>
      <w:r>
        <w:rPr>
          <w:rFonts w:ascii="標楷體" w:eastAsia="標楷體" w:hAnsi="標楷體" w:hint="eastAsia"/>
          <w:kern w:val="0"/>
          <w:sz w:val="36"/>
          <w:szCs w:val="36"/>
        </w:rPr>
        <w:t>性別平等專責小組會議</w:t>
      </w:r>
      <w:r w:rsidRPr="00C255FC">
        <w:rPr>
          <w:rFonts w:ascii="標楷體" w:eastAsia="標楷體" w:hAnsi="標楷體" w:hint="eastAsia"/>
          <w:kern w:val="0"/>
          <w:sz w:val="36"/>
          <w:szCs w:val="36"/>
        </w:rPr>
        <w:t>主席裁(指)示事項</w:t>
      </w:r>
    </w:p>
    <w:p w:rsidR="00C255FC" w:rsidRPr="00C255FC" w:rsidRDefault="00C255FC" w:rsidP="00C255FC">
      <w:pPr>
        <w:spacing w:line="480" w:lineRule="exact"/>
        <w:jc w:val="both"/>
        <w:rPr>
          <w:rFonts w:ascii="標楷體" w:eastAsia="標楷體" w:hAnsi="標楷體"/>
          <w:b/>
          <w:kern w:val="0"/>
          <w:sz w:val="28"/>
          <w:szCs w:val="28"/>
        </w:rPr>
      </w:pPr>
    </w:p>
    <w:tbl>
      <w:tblPr>
        <w:tblW w:w="90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746"/>
        <w:gridCol w:w="2940"/>
        <w:gridCol w:w="1559"/>
        <w:gridCol w:w="3260"/>
      </w:tblGrid>
      <w:tr w:rsidR="00C255FC" w:rsidRPr="00C255FC" w:rsidTr="0069661F">
        <w:trPr>
          <w:trHeight w:val="20"/>
        </w:trPr>
        <w:tc>
          <w:tcPr>
            <w:tcW w:w="567" w:type="dxa"/>
            <w:shd w:val="clear" w:color="auto" w:fill="DBE5F1"/>
            <w:vAlign w:val="center"/>
          </w:tcPr>
          <w:p w:rsidR="00C255FC" w:rsidRPr="00C255FC" w:rsidRDefault="00C255FC" w:rsidP="00C255FC">
            <w:pPr>
              <w:spacing w:line="480" w:lineRule="exact"/>
              <w:jc w:val="both"/>
              <w:rPr>
                <w:rFonts w:ascii="標楷體" w:eastAsia="標楷體" w:hAnsi="標楷體"/>
                <w:b/>
                <w:bCs/>
                <w:kern w:val="0"/>
                <w:sz w:val="28"/>
                <w:szCs w:val="28"/>
              </w:rPr>
            </w:pPr>
            <w:r w:rsidRPr="00C255FC">
              <w:rPr>
                <w:rFonts w:ascii="標楷體" w:eastAsia="標楷體" w:hAnsi="標楷體" w:hint="eastAsia"/>
                <w:b/>
                <w:bCs/>
                <w:kern w:val="0"/>
                <w:sz w:val="28"/>
                <w:szCs w:val="28"/>
              </w:rPr>
              <w:t>年度</w:t>
            </w:r>
          </w:p>
        </w:tc>
        <w:tc>
          <w:tcPr>
            <w:tcW w:w="746" w:type="dxa"/>
            <w:shd w:val="clear" w:color="auto" w:fill="DBE5F1"/>
            <w:vAlign w:val="center"/>
          </w:tcPr>
          <w:p w:rsidR="00C255FC" w:rsidRPr="00C255FC" w:rsidRDefault="00C255FC" w:rsidP="00C255FC">
            <w:pPr>
              <w:spacing w:line="480" w:lineRule="exact"/>
              <w:jc w:val="both"/>
              <w:rPr>
                <w:rFonts w:ascii="標楷體" w:eastAsia="標楷體" w:hAnsi="標楷體"/>
                <w:b/>
                <w:bCs/>
                <w:kern w:val="0"/>
                <w:sz w:val="28"/>
                <w:szCs w:val="28"/>
              </w:rPr>
            </w:pPr>
            <w:r w:rsidRPr="00C255FC">
              <w:rPr>
                <w:rFonts w:ascii="標楷體" w:eastAsia="標楷體" w:hAnsi="標楷體" w:hint="eastAsia"/>
                <w:b/>
                <w:bCs/>
                <w:kern w:val="0"/>
                <w:sz w:val="28"/>
                <w:szCs w:val="28"/>
              </w:rPr>
              <w:t>編號</w:t>
            </w:r>
          </w:p>
        </w:tc>
        <w:tc>
          <w:tcPr>
            <w:tcW w:w="2940" w:type="dxa"/>
            <w:shd w:val="clear" w:color="auto" w:fill="DBE5F1"/>
            <w:vAlign w:val="center"/>
          </w:tcPr>
          <w:p w:rsidR="00C255FC" w:rsidRPr="00C255FC" w:rsidRDefault="00C255FC" w:rsidP="00C255FC">
            <w:pPr>
              <w:spacing w:line="480" w:lineRule="exact"/>
              <w:jc w:val="both"/>
              <w:rPr>
                <w:rFonts w:ascii="標楷體" w:eastAsia="標楷體" w:hAnsi="標楷體"/>
                <w:b/>
                <w:bCs/>
                <w:kern w:val="0"/>
                <w:sz w:val="28"/>
                <w:szCs w:val="28"/>
              </w:rPr>
            </w:pPr>
            <w:r w:rsidRPr="00C255FC">
              <w:rPr>
                <w:rFonts w:ascii="標楷體" w:eastAsia="標楷體" w:hAnsi="標楷體" w:hint="eastAsia"/>
                <w:b/>
                <w:bCs/>
                <w:kern w:val="0"/>
                <w:sz w:val="28"/>
                <w:szCs w:val="28"/>
              </w:rPr>
              <w:t>案由</w:t>
            </w:r>
          </w:p>
        </w:tc>
        <w:tc>
          <w:tcPr>
            <w:tcW w:w="1559" w:type="dxa"/>
            <w:shd w:val="clear" w:color="auto" w:fill="DBE5F1"/>
            <w:vAlign w:val="center"/>
          </w:tcPr>
          <w:p w:rsidR="00C255FC" w:rsidRPr="00C255FC" w:rsidRDefault="00C255FC" w:rsidP="00C255FC">
            <w:pPr>
              <w:spacing w:line="480" w:lineRule="exact"/>
              <w:jc w:val="both"/>
              <w:rPr>
                <w:rFonts w:ascii="標楷體" w:eastAsia="標楷體" w:hAnsi="標楷體"/>
                <w:b/>
                <w:bCs/>
                <w:kern w:val="0"/>
                <w:sz w:val="28"/>
                <w:szCs w:val="28"/>
              </w:rPr>
            </w:pPr>
            <w:r w:rsidRPr="00C255FC">
              <w:rPr>
                <w:rFonts w:ascii="標楷體" w:eastAsia="標楷體" w:hAnsi="標楷體" w:hint="eastAsia"/>
                <w:b/>
                <w:bCs/>
                <w:kern w:val="0"/>
                <w:sz w:val="28"/>
                <w:szCs w:val="28"/>
              </w:rPr>
              <w:t>主辦單位</w:t>
            </w:r>
          </w:p>
        </w:tc>
        <w:tc>
          <w:tcPr>
            <w:tcW w:w="3260" w:type="dxa"/>
            <w:shd w:val="clear" w:color="auto" w:fill="DBE5F1"/>
            <w:vAlign w:val="center"/>
          </w:tcPr>
          <w:p w:rsidR="00C255FC" w:rsidRPr="00C255FC" w:rsidRDefault="00C255FC" w:rsidP="00C255FC">
            <w:pPr>
              <w:spacing w:line="480" w:lineRule="exact"/>
              <w:jc w:val="both"/>
              <w:rPr>
                <w:rFonts w:ascii="標楷體" w:eastAsia="標楷體" w:hAnsi="標楷體"/>
                <w:b/>
                <w:bCs/>
                <w:kern w:val="0"/>
                <w:sz w:val="28"/>
                <w:szCs w:val="28"/>
              </w:rPr>
            </w:pPr>
            <w:r w:rsidRPr="00C255FC">
              <w:rPr>
                <w:rFonts w:ascii="標楷體" w:eastAsia="標楷體" w:hAnsi="標楷體" w:hint="eastAsia"/>
                <w:b/>
                <w:bCs/>
                <w:kern w:val="0"/>
                <w:sz w:val="28"/>
                <w:szCs w:val="28"/>
              </w:rPr>
              <w:t>辦理情形</w:t>
            </w:r>
          </w:p>
        </w:tc>
      </w:tr>
      <w:tr w:rsidR="00C255FC" w:rsidRPr="00C255FC" w:rsidTr="0069661F">
        <w:trPr>
          <w:trHeight w:val="669"/>
        </w:trPr>
        <w:tc>
          <w:tcPr>
            <w:tcW w:w="567" w:type="dxa"/>
            <w:shd w:val="clear" w:color="auto" w:fill="DBE5F1"/>
            <w:vAlign w:val="center"/>
          </w:tcPr>
          <w:p w:rsidR="00C255FC" w:rsidRPr="00C255FC" w:rsidRDefault="00C255FC" w:rsidP="00C255FC">
            <w:pPr>
              <w:spacing w:line="480" w:lineRule="exact"/>
              <w:jc w:val="both"/>
              <w:rPr>
                <w:rFonts w:ascii="標楷體" w:eastAsia="標楷體" w:hAnsi="標楷體"/>
                <w:kern w:val="0"/>
                <w:sz w:val="28"/>
                <w:szCs w:val="28"/>
              </w:rPr>
            </w:pPr>
            <w:r w:rsidRPr="00C255FC">
              <w:rPr>
                <w:rFonts w:ascii="標楷體" w:eastAsia="標楷體" w:hAnsi="標楷體"/>
                <w:kern w:val="0"/>
                <w:sz w:val="28"/>
                <w:szCs w:val="28"/>
              </w:rPr>
              <w:t>10</w:t>
            </w:r>
            <w:r w:rsidRPr="00C255FC">
              <w:rPr>
                <w:rFonts w:ascii="標楷體" w:eastAsia="標楷體" w:hAnsi="標楷體" w:hint="eastAsia"/>
                <w:kern w:val="0"/>
                <w:sz w:val="28"/>
                <w:szCs w:val="28"/>
              </w:rPr>
              <w:t>5</w:t>
            </w:r>
          </w:p>
        </w:tc>
        <w:tc>
          <w:tcPr>
            <w:tcW w:w="746" w:type="dxa"/>
            <w:shd w:val="clear" w:color="auto" w:fill="DBE5F1"/>
            <w:vAlign w:val="center"/>
          </w:tcPr>
          <w:p w:rsidR="00C255FC" w:rsidRPr="00C255FC" w:rsidRDefault="00C255FC" w:rsidP="00C255FC">
            <w:pPr>
              <w:spacing w:line="480" w:lineRule="exact"/>
              <w:jc w:val="center"/>
              <w:rPr>
                <w:rFonts w:ascii="標楷體" w:eastAsia="標楷體" w:hAnsi="標楷體"/>
                <w:kern w:val="0"/>
                <w:sz w:val="28"/>
                <w:szCs w:val="28"/>
              </w:rPr>
            </w:pPr>
            <w:r w:rsidRPr="00C255FC">
              <w:rPr>
                <w:rFonts w:ascii="標楷體" w:eastAsia="標楷體" w:hAnsi="標楷體" w:hint="eastAsia"/>
                <w:kern w:val="0"/>
                <w:sz w:val="28"/>
                <w:szCs w:val="28"/>
              </w:rPr>
              <w:t>1</w:t>
            </w:r>
          </w:p>
        </w:tc>
        <w:tc>
          <w:tcPr>
            <w:tcW w:w="2940" w:type="dxa"/>
            <w:shd w:val="clear" w:color="auto" w:fill="DBE5F1"/>
            <w:vAlign w:val="center"/>
          </w:tcPr>
          <w:p w:rsidR="00C255FC" w:rsidRPr="00C255FC" w:rsidRDefault="00C255FC" w:rsidP="00C255FC">
            <w:pPr>
              <w:spacing w:line="480" w:lineRule="exact"/>
              <w:jc w:val="both"/>
              <w:rPr>
                <w:rFonts w:ascii="標楷體" w:eastAsia="標楷體" w:hAnsi="標楷體"/>
                <w:kern w:val="0"/>
                <w:sz w:val="28"/>
                <w:szCs w:val="28"/>
              </w:rPr>
            </w:pPr>
            <w:proofErr w:type="gramStart"/>
            <w:r w:rsidRPr="00C255FC">
              <w:rPr>
                <w:rFonts w:ascii="標楷體" w:eastAsia="標楷體" w:hAnsi="標楷體" w:hint="eastAsia"/>
                <w:kern w:val="0"/>
                <w:sz w:val="28"/>
                <w:szCs w:val="28"/>
              </w:rPr>
              <w:t>廉政志工人</w:t>
            </w:r>
            <w:proofErr w:type="gramEnd"/>
            <w:r w:rsidRPr="00C255FC">
              <w:rPr>
                <w:rFonts w:ascii="標楷體" w:eastAsia="標楷體" w:hAnsi="標楷體" w:hint="eastAsia"/>
                <w:kern w:val="0"/>
                <w:sz w:val="28"/>
                <w:szCs w:val="28"/>
              </w:rPr>
              <w:t>數統計請增列幹部性別比例。</w:t>
            </w:r>
          </w:p>
        </w:tc>
        <w:tc>
          <w:tcPr>
            <w:tcW w:w="1559" w:type="dxa"/>
            <w:shd w:val="clear" w:color="auto" w:fill="DBE5F1"/>
            <w:vAlign w:val="center"/>
          </w:tcPr>
          <w:p w:rsidR="00C255FC" w:rsidRPr="00C255FC" w:rsidRDefault="00C255FC" w:rsidP="00C255FC">
            <w:pPr>
              <w:spacing w:line="480" w:lineRule="exact"/>
              <w:jc w:val="both"/>
              <w:rPr>
                <w:rFonts w:ascii="標楷體" w:eastAsia="標楷體" w:hAnsi="標楷體"/>
                <w:kern w:val="0"/>
                <w:sz w:val="28"/>
                <w:szCs w:val="28"/>
              </w:rPr>
            </w:pPr>
            <w:r w:rsidRPr="00C255FC">
              <w:rPr>
                <w:rFonts w:ascii="標楷體" w:eastAsia="標楷體" w:hAnsi="標楷體" w:hint="eastAsia"/>
                <w:kern w:val="0"/>
                <w:sz w:val="28"/>
                <w:szCs w:val="28"/>
              </w:rPr>
              <w:t>秘書室</w:t>
            </w:r>
          </w:p>
        </w:tc>
        <w:tc>
          <w:tcPr>
            <w:tcW w:w="3260" w:type="dxa"/>
            <w:shd w:val="clear" w:color="auto" w:fill="DBE5F1"/>
            <w:vAlign w:val="center"/>
          </w:tcPr>
          <w:p w:rsidR="00C255FC" w:rsidRPr="00C255FC" w:rsidRDefault="00C255FC" w:rsidP="00C255FC">
            <w:pPr>
              <w:spacing w:line="480" w:lineRule="exact"/>
              <w:jc w:val="both"/>
              <w:rPr>
                <w:rFonts w:ascii="標楷體" w:eastAsia="標楷體" w:hAnsi="標楷體"/>
                <w:b/>
                <w:bCs/>
                <w:kern w:val="0"/>
                <w:sz w:val="28"/>
                <w:szCs w:val="28"/>
              </w:rPr>
            </w:pPr>
          </w:p>
        </w:tc>
      </w:tr>
      <w:tr w:rsidR="00C255FC" w:rsidRPr="00C255FC" w:rsidTr="0069661F">
        <w:trPr>
          <w:trHeight w:val="1415"/>
        </w:trPr>
        <w:tc>
          <w:tcPr>
            <w:tcW w:w="567" w:type="dxa"/>
            <w:shd w:val="clear" w:color="auto" w:fill="DBE5F1"/>
            <w:vAlign w:val="center"/>
          </w:tcPr>
          <w:p w:rsidR="00C255FC" w:rsidRPr="00C255FC" w:rsidRDefault="00C255FC" w:rsidP="00C255FC">
            <w:pPr>
              <w:spacing w:line="480" w:lineRule="exact"/>
              <w:jc w:val="both"/>
              <w:rPr>
                <w:rFonts w:ascii="標楷體" w:eastAsia="標楷體" w:hAnsi="標楷體"/>
                <w:kern w:val="0"/>
                <w:sz w:val="28"/>
                <w:szCs w:val="28"/>
              </w:rPr>
            </w:pPr>
            <w:r w:rsidRPr="00C255FC">
              <w:rPr>
                <w:rFonts w:ascii="標楷體" w:eastAsia="標楷體" w:hAnsi="標楷體"/>
                <w:kern w:val="0"/>
                <w:sz w:val="28"/>
                <w:szCs w:val="28"/>
              </w:rPr>
              <w:t>10</w:t>
            </w:r>
            <w:r w:rsidRPr="00C255FC">
              <w:rPr>
                <w:rFonts w:ascii="標楷體" w:eastAsia="標楷體" w:hAnsi="標楷體" w:hint="eastAsia"/>
                <w:kern w:val="0"/>
                <w:sz w:val="28"/>
                <w:szCs w:val="28"/>
              </w:rPr>
              <w:t>5</w:t>
            </w:r>
          </w:p>
        </w:tc>
        <w:tc>
          <w:tcPr>
            <w:tcW w:w="746" w:type="dxa"/>
            <w:shd w:val="clear" w:color="auto" w:fill="DBE5F1"/>
            <w:vAlign w:val="center"/>
          </w:tcPr>
          <w:p w:rsidR="00C255FC" w:rsidRPr="00C255FC" w:rsidRDefault="00C255FC" w:rsidP="00C255FC">
            <w:pPr>
              <w:spacing w:line="480" w:lineRule="exact"/>
              <w:jc w:val="center"/>
              <w:rPr>
                <w:rFonts w:ascii="標楷體" w:eastAsia="標楷體" w:hAnsi="標楷體"/>
                <w:kern w:val="0"/>
                <w:sz w:val="28"/>
                <w:szCs w:val="28"/>
              </w:rPr>
            </w:pPr>
            <w:r w:rsidRPr="00C255FC">
              <w:rPr>
                <w:rFonts w:ascii="標楷體" w:eastAsia="標楷體" w:hAnsi="標楷體" w:hint="eastAsia"/>
                <w:kern w:val="0"/>
                <w:sz w:val="28"/>
                <w:szCs w:val="28"/>
              </w:rPr>
              <w:t>2</w:t>
            </w:r>
          </w:p>
        </w:tc>
        <w:tc>
          <w:tcPr>
            <w:tcW w:w="2940" w:type="dxa"/>
            <w:shd w:val="clear" w:color="auto" w:fill="DBE5F1"/>
            <w:vAlign w:val="center"/>
          </w:tcPr>
          <w:p w:rsidR="00C255FC" w:rsidRPr="00C255FC" w:rsidRDefault="00C255FC" w:rsidP="00C255FC">
            <w:pPr>
              <w:spacing w:line="480" w:lineRule="exact"/>
              <w:jc w:val="both"/>
              <w:rPr>
                <w:rFonts w:ascii="標楷體" w:eastAsia="標楷體" w:hAnsi="標楷體"/>
                <w:kern w:val="0"/>
                <w:sz w:val="28"/>
                <w:szCs w:val="28"/>
              </w:rPr>
            </w:pPr>
            <w:r w:rsidRPr="00C255FC">
              <w:rPr>
                <w:rFonts w:ascii="標楷體" w:eastAsia="標楷體" w:hAnsi="標楷體" w:hint="eastAsia"/>
                <w:kern w:val="0"/>
                <w:sz w:val="28"/>
                <w:szCs w:val="28"/>
              </w:rPr>
              <w:t>性別培力課程請註明同仁所上性別培力課程訓練內容</w:t>
            </w:r>
            <w:r w:rsidR="003D67D0">
              <w:rPr>
                <w:rFonts w:ascii="標楷體" w:eastAsia="標楷體" w:hAnsi="標楷體" w:hint="eastAsia"/>
                <w:kern w:val="0"/>
                <w:sz w:val="28"/>
                <w:szCs w:val="28"/>
              </w:rPr>
              <w:t>，以供委員了解</w:t>
            </w:r>
            <w:r w:rsidRPr="00C255FC">
              <w:rPr>
                <w:rFonts w:ascii="標楷體" w:eastAsia="標楷體" w:hAnsi="標楷體" w:hint="eastAsia"/>
                <w:kern w:val="0"/>
                <w:sz w:val="28"/>
                <w:szCs w:val="28"/>
              </w:rPr>
              <w:t>。</w:t>
            </w:r>
          </w:p>
        </w:tc>
        <w:tc>
          <w:tcPr>
            <w:tcW w:w="1559" w:type="dxa"/>
            <w:shd w:val="clear" w:color="auto" w:fill="DBE5F1"/>
            <w:vAlign w:val="center"/>
          </w:tcPr>
          <w:p w:rsidR="00C255FC" w:rsidRPr="00C255FC" w:rsidRDefault="00C255FC" w:rsidP="00C255FC">
            <w:pPr>
              <w:spacing w:line="480" w:lineRule="exact"/>
              <w:jc w:val="both"/>
              <w:rPr>
                <w:rFonts w:ascii="標楷體" w:eastAsia="標楷體" w:hAnsi="標楷體"/>
                <w:kern w:val="0"/>
                <w:sz w:val="28"/>
                <w:szCs w:val="28"/>
              </w:rPr>
            </w:pPr>
            <w:r w:rsidRPr="00C255FC">
              <w:rPr>
                <w:rFonts w:ascii="標楷體" w:eastAsia="標楷體" w:hAnsi="標楷體" w:hint="eastAsia"/>
                <w:kern w:val="0"/>
                <w:sz w:val="28"/>
                <w:szCs w:val="28"/>
              </w:rPr>
              <w:t>秘書室</w:t>
            </w:r>
          </w:p>
        </w:tc>
        <w:tc>
          <w:tcPr>
            <w:tcW w:w="3260" w:type="dxa"/>
            <w:shd w:val="clear" w:color="auto" w:fill="DBE5F1"/>
            <w:vAlign w:val="center"/>
          </w:tcPr>
          <w:p w:rsidR="00C255FC" w:rsidRPr="00C255FC" w:rsidRDefault="00C255FC" w:rsidP="00C255FC">
            <w:pPr>
              <w:spacing w:line="480" w:lineRule="exact"/>
              <w:jc w:val="both"/>
              <w:rPr>
                <w:rFonts w:ascii="標楷體" w:eastAsia="標楷體" w:hAnsi="標楷體"/>
                <w:b/>
                <w:kern w:val="0"/>
                <w:sz w:val="28"/>
                <w:szCs w:val="28"/>
              </w:rPr>
            </w:pPr>
          </w:p>
        </w:tc>
      </w:tr>
    </w:tbl>
    <w:p w:rsidR="00C255FC" w:rsidRDefault="00C255FC" w:rsidP="00BE7A7D">
      <w:pPr>
        <w:spacing w:line="480" w:lineRule="exact"/>
        <w:jc w:val="both"/>
        <w:rPr>
          <w:rFonts w:ascii="標楷體" w:eastAsia="標楷體" w:hAnsi="標楷體"/>
          <w:b/>
          <w:kern w:val="0"/>
          <w:sz w:val="28"/>
          <w:szCs w:val="28"/>
        </w:rPr>
      </w:pPr>
    </w:p>
    <w:sectPr w:rsidR="00C255FC" w:rsidSect="00BE782E">
      <w:footerReference w:type="default" r:id="rId9"/>
      <w:pgSz w:w="11906" w:h="16838"/>
      <w:pgMar w:top="1134" w:right="1247"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538" w:rsidRDefault="004F3538" w:rsidP="00D44C6F">
      <w:r>
        <w:separator/>
      </w:r>
    </w:p>
  </w:endnote>
  <w:endnote w:type="continuationSeparator" w:id="0">
    <w:p w:rsidR="004F3538" w:rsidRDefault="004F3538" w:rsidP="00D4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54244"/>
      <w:docPartObj>
        <w:docPartGallery w:val="Page Numbers (Bottom of Page)"/>
        <w:docPartUnique/>
      </w:docPartObj>
    </w:sdtPr>
    <w:sdtEndPr/>
    <w:sdtContent>
      <w:p w:rsidR="0062225B" w:rsidRDefault="0062225B">
        <w:pPr>
          <w:pStyle w:val="a7"/>
          <w:jc w:val="center"/>
        </w:pPr>
        <w:r>
          <w:fldChar w:fldCharType="begin"/>
        </w:r>
        <w:r>
          <w:instrText>PAGE   \* MERGEFORMAT</w:instrText>
        </w:r>
        <w:r>
          <w:fldChar w:fldCharType="separate"/>
        </w:r>
        <w:r w:rsidR="004734DD" w:rsidRPr="004734DD">
          <w:rPr>
            <w:noProof/>
            <w:lang w:val="zh-TW"/>
          </w:rPr>
          <w:t>2</w:t>
        </w:r>
        <w:r>
          <w:fldChar w:fldCharType="end"/>
        </w:r>
      </w:p>
    </w:sdtContent>
  </w:sdt>
  <w:p w:rsidR="0062225B" w:rsidRDefault="006222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538" w:rsidRDefault="004F3538" w:rsidP="00D44C6F">
      <w:r>
        <w:separator/>
      </w:r>
    </w:p>
  </w:footnote>
  <w:footnote w:type="continuationSeparator" w:id="0">
    <w:p w:rsidR="004F3538" w:rsidRDefault="004F3538" w:rsidP="00D44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4181"/>
    <w:multiLevelType w:val="hybridMultilevel"/>
    <w:tmpl w:val="CF56B944"/>
    <w:lvl w:ilvl="0" w:tplc="DC08E242">
      <w:start w:val="1"/>
      <w:numFmt w:val="taiwaneseCountingThousand"/>
      <w:lvlText w:val="%1、"/>
      <w:lvlJc w:val="left"/>
      <w:pPr>
        <w:ind w:left="720" w:hanging="720"/>
      </w:pPr>
      <w:rPr>
        <w:rFonts w:hint="default"/>
        <w:color w:val="000000" w:themeColor="text1"/>
        <w:lang w:val="en-US"/>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nsid w:val="1AEE510A"/>
    <w:multiLevelType w:val="hybridMultilevel"/>
    <w:tmpl w:val="30D23342"/>
    <w:lvl w:ilvl="0" w:tplc="FB743F70">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nsid w:val="2E7D1C0B"/>
    <w:multiLevelType w:val="hybridMultilevel"/>
    <w:tmpl w:val="335262A8"/>
    <w:lvl w:ilvl="0" w:tplc="8294E274">
      <w:start w:val="1"/>
      <w:numFmt w:val="taiwaneseCountingThousand"/>
      <w:suff w:val="nothing"/>
      <w:lvlText w:val="%1、"/>
      <w:lvlJc w:val="left"/>
      <w:pPr>
        <w:ind w:left="634" w:hanging="480"/>
      </w:pPr>
      <w:rPr>
        <w:rFonts w:hint="eastAsia"/>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nsid w:val="31891D4B"/>
    <w:multiLevelType w:val="hybridMultilevel"/>
    <w:tmpl w:val="709446E6"/>
    <w:lvl w:ilvl="0" w:tplc="A866CF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F63DAB"/>
    <w:multiLevelType w:val="hybridMultilevel"/>
    <w:tmpl w:val="B8F6355C"/>
    <w:lvl w:ilvl="0" w:tplc="D4D69842">
      <w:start w:val="1"/>
      <w:numFmt w:val="taiwaneseCountingThousand"/>
      <w:suff w:val="nothing"/>
      <w:lvlText w:val="%1、"/>
      <w:lvlJc w:val="left"/>
      <w:pPr>
        <w:ind w:left="634" w:hanging="480"/>
      </w:pPr>
      <w:rPr>
        <w:rFonts w:hint="eastAsia"/>
      </w:rPr>
    </w:lvl>
    <w:lvl w:ilvl="1" w:tplc="04090019" w:tentative="1">
      <w:start w:val="1"/>
      <w:numFmt w:val="ideographTraditional"/>
      <w:lvlText w:val="%2、"/>
      <w:lvlJc w:val="left"/>
      <w:pPr>
        <w:ind w:left="1114" w:hanging="480"/>
      </w:pPr>
    </w:lvl>
    <w:lvl w:ilvl="2" w:tplc="0409001B" w:tentative="1">
      <w:start w:val="1"/>
      <w:numFmt w:val="lowerRoman"/>
      <w:lvlText w:val="%3."/>
      <w:lvlJc w:val="right"/>
      <w:pPr>
        <w:ind w:left="1594" w:hanging="480"/>
      </w:pPr>
    </w:lvl>
    <w:lvl w:ilvl="3" w:tplc="0409000F" w:tentative="1">
      <w:start w:val="1"/>
      <w:numFmt w:val="decimal"/>
      <w:lvlText w:val="%4."/>
      <w:lvlJc w:val="left"/>
      <w:pPr>
        <w:ind w:left="2074" w:hanging="480"/>
      </w:pPr>
    </w:lvl>
    <w:lvl w:ilvl="4" w:tplc="04090019" w:tentative="1">
      <w:start w:val="1"/>
      <w:numFmt w:val="ideographTraditional"/>
      <w:lvlText w:val="%5、"/>
      <w:lvlJc w:val="left"/>
      <w:pPr>
        <w:ind w:left="2554" w:hanging="480"/>
      </w:pPr>
    </w:lvl>
    <w:lvl w:ilvl="5" w:tplc="0409001B" w:tentative="1">
      <w:start w:val="1"/>
      <w:numFmt w:val="lowerRoman"/>
      <w:lvlText w:val="%6."/>
      <w:lvlJc w:val="right"/>
      <w:pPr>
        <w:ind w:left="3034" w:hanging="480"/>
      </w:pPr>
    </w:lvl>
    <w:lvl w:ilvl="6" w:tplc="0409000F" w:tentative="1">
      <w:start w:val="1"/>
      <w:numFmt w:val="decimal"/>
      <w:lvlText w:val="%7."/>
      <w:lvlJc w:val="left"/>
      <w:pPr>
        <w:ind w:left="3514" w:hanging="480"/>
      </w:pPr>
    </w:lvl>
    <w:lvl w:ilvl="7" w:tplc="04090019" w:tentative="1">
      <w:start w:val="1"/>
      <w:numFmt w:val="ideographTraditional"/>
      <w:lvlText w:val="%8、"/>
      <w:lvlJc w:val="left"/>
      <w:pPr>
        <w:ind w:left="3994" w:hanging="480"/>
      </w:pPr>
    </w:lvl>
    <w:lvl w:ilvl="8" w:tplc="0409001B" w:tentative="1">
      <w:start w:val="1"/>
      <w:numFmt w:val="lowerRoman"/>
      <w:lvlText w:val="%9."/>
      <w:lvlJc w:val="right"/>
      <w:pPr>
        <w:ind w:left="4474" w:hanging="480"/>
      </w:pPr>
    </w:lvl>
  </w:abstractNum>
  <w:abstractNum w:abstractNumId="5">
    <w:nsid w:val="556A7C1A"/>
    <w:multiLevelType w:val="hybridMultilevel"/>
    <w:tmpl w:val="709446E6"/>
    <w:lvl w:ilvl="0" w:tplc="A866CF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80802DC"/>
    <w:multiLevelType w:val="hybridMultilevel"/>
    <w:tmpl w:val="EE2481B4"/>
    <w:lvl w:ilvl="0" w:tplc="89841F34">
      <w:start w:val="1"/>
      <w:numFmt w:val="taiwaneseCountingThousand"/>
      <w:suff w:val="nothing"/>
      <w:lvlText w:val="%1、"/>
      <w:lvlJc w:val="left"/>
      <w:pPr>
        <w:ind w:left="634" w:hanging="480"/>
      </w:pPr>
      <w:rPr>
        <w:rFonts w:hint="eastAsia"/>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7">
    <w:nsid w:val="5A757C15"/>
    <w:multiLevelType w:val="hybridMultilevel"/>
    <w:tmpl w:val="51AA3826"/>
    <w:lvl w:ilvl="0" w:tplc="F5C2C2C4">
      <w:start w:val="1"/>
      <w:numFmt w:val="taiwaneseCountingThousand"/>
      <w:suff w:val="nothing"/>
      <w:lvlText w:val="%1、"/>
      <w:lvlJc w:val="left"/>
      <w:pPr>
        <w:ind w:left="634" w:hanging="480"/>
      </w:pPr>
      <w:rPr>
        <w:rFonts w:hint="eastAsia"/>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8">
    <w:nsid w:val="68026B65"/>
    <w:multiLevelType w:val="hybridMultilevel"/>
    <w:tmpl w:val="EF5C40F0"/>
    <w:lvl w:ilvl="0" w:tplc="93B072C8">
      <w:start w:val="1"/>
      <w:numFmt w:val="taiwaneseCountingThousand"/>
      <w:suff w:val="nothing"/>
      <w:lvlText w:val="%1、"/>
      <w:lvlJc w:val="left"/>
      <w:pPr>
        <w:ind w:left="634" w:hanging="480"/>
      </w:pPr>
      <w:rPr>
        <w:rFonts w:hint="eastAsia"/>
      </w:rPr>
    </w:lvl>
    <w:lvl w:ilvl="1" w:tplc="04090019" w:tentative="1">
      <w:start w:val="1"/>
      <w:numFmt w:val="ideographTraditional"/>
      <w:lvlText w:val="%2、"/>
      <w:lvlJc w:val="left"/>
      <w:pPr>
        <w:ind w:left="1114" w:hanging="480"/>
      </w:pPr>
    </w:lvl>
    <w:lvl w:ilvl="2" w:tplc="0409001B" w:tentative="1">
      <w:start w:val="1"/>
      <w:numFmt w:val="lowerRoman"/>
      <w:lvlText w:val="%3."/>
      <w:lvlJc w:val="right"/>
      <w:pPr>
        <w:ind w:left="1594" w:hanging="480"/>
      </w:pPr>
    </w:lvl>
    <w:lvl w:ilvl="3" w:tplc="0409000F" w:tentative="1">
      <w:start w:val="1"/>
      <w:numFmt w:val="decimal"/>
      <w:lvlText w:val="%4."/>
      <w:lvlJc w:val="left"/>
      <w:pPr>
        <w:ind w:left="2074" w:hanging="480"/>
      </w:pPr>
    </w:lvl>
    <w:lvl w:ilvl="4" w:tplc="04090019" w:tentative="1">
      <w:start w:val="1"/>
      <w:numFmt w:val="ideographTraditional"/>
      <w:lvlText w:val="%5、"/>
      <w:lvlJc w:val="left"/>
      <w:pPr>
        <w:ind w:left="2554" w:hanging="480"/>
      </w:pPr>
    </w:lvl>
    <w:lvl w:ilvl="5" w:tplc="0409001B" w:tentative="1">
      <w:start w:val="1"/>
      <w:numFmt w:val="lowerRoman"/>
      <w:lvlText w:val="%6."/>
      <w:lvlJc w:val="right"/>
      <w:pPr>
        <w:ind w:left="3034" w:hanging="480"/>
      </w:pPr>
    </w:lvl>
    <w:lvl w:ilvl="6" w:tplc="0409000F" w:tentative="1">
      <w:start w:val="1"/>
      <w:numFmt w:val="decimal"/>
      <w:lvlText w:val="%7."/>
      <w:lvlJc w:val="left"/>
      <w:pPr>
        <w:ind w:left="3514" w:hanging="480"/>
      </w:pPr>
    </w:lvl>
    <w:lvl w:ilvl="7" w:tplc="04090019" w:tentative="1">
      <w:start w:val="1"/>
      <w:numFmt w:val="ideographTraditional"/>
      <w:lvlText w:val="%8、"/>
      <w:lvlJc w:val="left"/>
      <w:pPr>
        <w:ind w:left="3994" w:hanging="480"/>
      </w:pPr>
    </w:lvl>
    <w:lvl w:ilvl="8" w:tplc="0409001B" w:tentative="1">
      <w:start w:val="1"/>
      <w:numFmt w:val="lowerRoman"/>
      <w:lvlText w:val="%9."/>
      <w:lvlJc w:val="right"/>
      <w:pPr>
        <w:ind w:left="4474" w:hanging="480"/>
      </w:pPr>
    </w:lvl>
  </w:abstractNum>
  <w:abstractNum w:abstractNumId="9">
    <w:nsid w:val="7A642FB1"/>
    <w:multiLevelType w:val="hybridMultilevel"/>
    <w:tmpl w:val="709446E6"/>
    <w:lvl w:ilvl="0" w:tplc="A866CF12">
      <w:start w:val="1"/>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0"/>
  </w:num>
  <w:num w:numId="2">
    <w:abstractNumId w:val="1"/>
  </w:num>
  <w:num w:numId="3">
    <w:abstractNumId w:val="3"/>
  </w:num>
  <w:num w:numId="4">
    <w:abstractNumId w:val="4"/>
  </w:num>
  <w:num w:numId="5">
    <w:abstractNumId w:val="2"/>
  </w:num>
  <w:num w:numId="6">
    <w:abstractNumId w:val="7"/>
  </w:num>
  <w:num w:numId="7">
    <w:abstractNumId w:val="5"/>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E84"/>
    <w:rsid w:val="00000F92"/>
    <w:rsid w:val="000154B1"/>
    <w:rsid w:val="00032FB1"/>
    <w:rsid w:val="000353D6"/>
    <w:rsid w:val="00036ABC"/>
    <w:rsid w:val="0004230B"/>
    <w:rsid w:val="00045653"/>
    <w:rsid w:val="00093B0B"/>
    <w:rsid w:val="00097C15"/>
    <w:rsid w:val="000A25C2"/>
    <w:rsid w:val="000A4B17"/>
    <w:rsid w:val="000B6C6F"/>
    <w:rsid w:val="000D431D"/>
    <w:rsid w:val="000F5A5E"/>
    <w:rsid w:val="00104042"/>
    <w:rsid w:val="001052D8"/>
    <w:rsid w:val="001179C9"/>
    <w:rsid w:val="001270BF"/>
    <w:rsid w:val="001449C6"/>
    <w:rsid w:val="001565AD"/>
    <w:rsid w:val="00196410"/>
    <w:rsid w:val="001C00DC"/>
    <w:rsid w:val="001D060E"/>
    <w:rsid w:val="001D22C3"/>
    <w:rsid w:val="001E3B54"/>
    <w:rsid w:val="001E4F81"/>
    <w:rsid w:val="001F50AC"/>
    <w:rsid w:val="00201152"/>
    <w:rsid w:val="00264327"/>
    <w:rsid w:val="002832A0"/>
    <w:rsid w:val="002868F4"/>
    <w:rsid w:val="00286CC9"/>
    <w:rsid w:val="00287031"/>
    <w:rsid w:val="00291722"/>
    <w:rsid w:val="0029259A"/>
    <w:rsid w:val="00292D38"/>
    <w:rsid w:val="002B1E09"/>
    <w:rsid w:val="002B3BC3"/>
    <w:rsid w:val="002B7313"/>
    <w:rsid w:val="002C13E5"/>
    <w:rsid w:val="002C4838"/>
    <w:rsid w:val="002D3525"/>
    <w:rsid w:val="002F58A2"/>
    <w:rsid w:val="00310F4C"/>
    <w:rsid w:val="003209F6"/>
    <w:rsid w:val="00335BD8"/>
    <w:rsid w:val="0034299F"/>
    <w:rsid w:val="003562FA"/>
    <w:rsid w:val="0038543C"/>
    <w:rsid w:val="00385968"/>
    <w:rsid w:val="0038703C"/>
    <w:rsid w:val="003A3E36"/>
    <w:rsid w:val="003A42CC"/>
    <w:rsid w:val="003D67D0"/>
    <w:rsid w:val="003E3B6E"/>
    <w:rsid w:val="003F0924"/>
    <w:rsid w:val="003F2E30"/>
    <w:rsid w:val="004221B6"/>
    <w:rsid w:val="004248EE"/>
    <w:rsid w:val="004519F7"/>
    <w:rsid w:val="00453E9B"/>
    <w:rsid w:val="004620A3"/>
    <w:rsid w:val="004734DD"/>
    <w:rsid w:val="00493D80"/>
    <w:rsid w:val="004B63FB"/>
    <w:rsid w:val="004C1AAF"/>
    <w:rsid w:val="004C2A6E"/>
    <w:rsid w:val="004D1284"/>
    <w:rsid w:val="004D29B8"/>
    <w:rsid w:val="004F3538"/>
    <w:rsid w:val="005848E8"/>
    <w:rsid w:val="00594B86"/>
    <w:rsid w:val="005A7BAB"/>
    <w:rsid w:val="005B2CD3"/>
    <w:rsid w:val="005B389E"/>
    <w:rsid w:val="005B4865"/>
    <w:rsid w:val="005D16CE"/>
    <w:rsid w:val="005E2F32"/>
    <w:rsid w:val="005F2818"/>
    <w:rsid w:val="00614343"/>
    <w:rsid w:val="0062225B"/>
    <w:rsid w:val="00635147"/>
    <w:rsid w:val="00651A7F"/>
    <w:rsid w:val="00665B0A"/>
    <w:rsid w:val="006725DA"/>
    <w:rsid w:val="006861F6"/>
    <w:rsid w:val="00686917"/>
    <w:rsid w:val="006C0675"/>
    <w:rsid w:val="006C5598"/>
    <w:rsid w:val="006C644F"/>
    <w:rsid w:val="006C6BA6"/>
    <w:rsid w:val="006C6C23"/>
    <w:rsid w:val="006D012A"/>
    <w:rsid w:val="006F258C"/>
    <w:rsid w:val="007007D0"/>
    <w:rsid w:val="00717BB8"/>
    <w:rsid w:val="00771526"/>
    <w:rsid w:val="00774716"/>
    <w:rsid w:val="007822D2"/>
    <w:rsid w:val="00786F8E"/>
    <w:rsid w:val="00791DF8"/>
    <w:rsid w:val="007C0D5A"/>
    <w:rsid w:val="007C1434"/>
    <w:rsid w:val="007C34C3"/>
    <w:rsid w:val="007E0FDF"/>
    <w:rsid w:val="007F621E"/>
    <w:rsid w:val="008011B5"/>
    <w:rsid w:val="00802C8E"/>
    <w:rsid w:val="00863A6C"/>
    <w:rsid w:val="00890813"/>
    <w:rsid w:val="008A6E74"/>
    <w:rsid w:val="008A7F23"/>
    <w:rsid w:val="008B6275"/>
    <w:rsid w:val="008C00BA"/>
    <w:rsid w:val="008E06FB"/>
    <w:rsid w:val="008E1026"/>
    <w:rsid w:val="0090198C"/>
    <w:rsid w:val="00901B50"/>
    <w:rsid w:val="009055DF"/>
    <w:rsid w:val="00907593"/>
    <w:rsid w:val="00910E6C"/>
    <w:rsid w:val="0091258B"/>
    <w:rsid w:val="009204BB"/>
    <w:rsid w:val="00925DA0"/>
    <w:rsid w:val="009273FD"/>
    <w:rsid w:val="00933B70"/>
    <w:rsid w:val="00935D7F"/>
    <w:rsid w:val="009367EF"/>
    <w:rsid w:val="00962F75"/>
    <w:rsid w:val="009636DD"/>
    <w:rsid w:val="00993386"/>
    <w:rsid w:val="00995559"/>
    <w:rsid w:val="009D2456"/>
    <w:rsid w:val="009D2757"/>
    <w:rsid w:val="00A42A71"/>
    <w:rsid w:val="00A566E9"/>
    <w:rsid w:val="00A81ACE"/>
    <w:rsid w:val="00A96B14"/>
    <w:rsid w:val="00AA47AB"/>
    <w:rsid w:val="00AD01C3"/>
    <w:rsid w:val="00AE3541"/>
    <w:rsid w:val="00AF3545"/>
    <w:rsid w:val="00B068E7"/>
    <w:rsid w:val="00B07012"/>
    <w:rsid w:val="00B13658"/>
    <w:rsid w:val="00B2420E"/>
    <w:rsid w:val="00B25E26"/>
    <w:rsid w:val="00B3512E"/>
    <w:rsid w:val="00B35E84"/>
    <w:rsid w:val="00B36092"/>
    <w:rsid w:val="00B4070F"/>
    <w:rsid w:val="00B43D78"/>
    <w:rsid w:val="00B51B1C"/>
    <w:rsid w:val="00B5321C"/>
    <w:rsid w:val="00B65427"/>
    <w:rsid w:val="00B869DB"/>
    <w:rsid w:val="00B872D2"/>
    <w:rsid w:val="00B92938"/>
    <w:rsid w:val="00B92E5D"/>
    <w:rsid w:val="00BA4AD4"/>
    <w:rsid w:val="00BA510B"/>
    <w:rsid w:val="00BA69ED"/>
    <w:rsid w:val="00BC5DB7"/>
    <w:rsid w:val="00BE50A9"/>
    <w:rsid w:val="00BE782E"/>
    <w:rsid w:val="00BE7A7D"/>
    <w:rsid w:val="00C13761"/>
    <w:rsid w:val="00C16299"/>
    <w:rsid w:val="00C20CC5"/>
    <w:rsid w:val="00C255FC"/>
    <w:rsid w:val="00C358E2"/>
    <w:rsid w:val="00C41FF0"/>
    <w:rsid w:val="00C55EF7"/>
    <w:rsid w:val="00C81962"/>
    <w:rsid w:val="00C873EF"/>
    <w:rsid w:val="00C937BA"/>
    <w:rsid w:val="00CC2DDE"/>
    <w:rsid w:val="00CE20A5"/>
    <w:rsid w:val="00CE79E4"/>
    <w:rsid w:val="00CF0752"/>
    <w:rsid w:val="00D01FCB"/>
    <w:rsid w:val="00D273E2"/>
    <w:rsid w:val="00D44C6F"/>
    <w:rsid w:val="00D869A5"/>
    <w:rsid w:val="00D97486"/>
    <w:rsid w:val="00DA134C"/>
    <w:rsid w:val="00DB0312"/>
    <w:rsid w:val="00DB098E"/>
    <w:rsid w:val="00DE26F0"/>
    <w:rsid w:val="00E0179E"/>
    <w:rsid w:val="00E9589F"/>
    <w:rsid w:val="00EA37D8"/>
    <w:rsid w:val="00EA78FF"/>
    <w:rsid w:val="00EB79F8"/>
    <w:rsid w:val="00EC3274"/>
    <w:rsid w:val="00EF3CF2"/>
    <w:rsid w:val="00F00BC2"/>
    <w:rsid w:val="00F05D37"/>
    <w:rsid w:val="00F17CB7"/>
    <w:rsid w:val="00F25E39"/>
    <w:rsid w:val="00F73F10"/>
    <w:rsid w:val="00F80250"/>
    <w:rsid w:val="00FA331B"/>
    <w:rsid w:val="00FB4E2A"/>
    <w:rsid w:val="00FD7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E84"/>
    <w:pPr>
      <w:ind w:leftChars="200" w:left="480"/>
    </w:pPr>
  </w:style>
  <w:style w:type="table" w:styleId="a4">
    <w:name w:val="Table Grid"/>
    <w:basedOn w:val="a1"/>
    <w:uiPriority w:val="59"/>
    <w:rsid w:val="00B3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44C6F"/>
    <w:pPr>
      <w:tabs>
        <w:tab w:val="center" w:pos="4153"/>
        <w:tab w:val="right" w:pos="8306"/>
      </w:tabs>
      <w:snapToGrid w:val="0"/>
    </w:pPr>
    <w:rPr>
      <w:sz w:val="20"/>
      <w:szCs w:val="20"/>
    </w:rPr>
  </w:style>
  <w:style w:type="character" w:customStyle="1" w:styleId="a6">
    <w:name w:val="頁首 字元"/>
    <w:basedOn w:val="a0"/>
    <w:link w:val="a5"/>
    <w:uiPriority w:val="99"/>
    <w:rsid w:val="00D44C6F"/>
    <w:rPr>
      <w:sz w:val="20"/>
      <w:szCs w:val="20"/>
    </w:rPr>
  </w:style>
  <w:style w:type="paragraph" w:styleId="a7">
    <w:name w:val="footer"/>
    <w:basedOn w:val="a"/>
    <w:link w:val="a8"/>
    <w:uiPriority w:val="99"/>
    <w:unhideWhenUsed/>
    <w:rsid w:val="00D44C6F"/>
    <w:pPr>
      <w:tabs>
        <w:tab w:val="center" w:pos="4153"/>
        <w:tab w:val="right" w:pos="8306"/>
      </w:tabs>
      <w:snapToGrid w:val="0"/>
    </w:pPr>
    <w:rPr>
      <w:sz w:val="20"/>
      <w:szCs w:val="20"/>
    </w:rPr>
  </w:style>
  <w:style w:type="character" w:customStyle="1" w:styleId="a8">
    <w:name w:val="頁尾 字元"/>
    <w:basedOn w:val="a0"/>
    <w:link w:val="a7"/>
    <w:uiPriority w:val="99"/>
    <w:rsid w:val="00D44C6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E84"/>
    <w:pPr>
      <w:ind w:leftChars="200" w:left="480"/>
    </w:pPr>
  </w:style>
  <w:style w:type="table" w:styleId="a4">
    <w:name w:val="Table Grid"/>
    <w:basedOn w:val="a1"/>
    <w:uiPriority w:val="59"/>
    <w:rsid w:val="00B3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44C6F"/>
    <w:pPr>
      <w:tabs>
        <w:tab w:val="center" w:pos="4153"/>
        <w:tab w:val="right" w:pos="8306"/>
      </w:tabs>
      <w:snapToGrid w:val="0"/>
    </w:pPr>
    <w:rPr>
      <w:sz w:val="20"/>
      <w:szCs w:val="20"/>
    </w:rPr>
  </w:style>
  <w:style w:type="character" w:customStyle="1" w:styleId="a6">
    <w:name w:val="頁首 字元"/>
    <w:basedOn w:val="a0"/>
    <w:link w:val="a5"/>
    <w:uiPriority w:val="99"/>
    <w:rsid w:val="00D44C6F"/>
    <w:rPr>
      <w:sz w:val="20"/>
      <w:szCs w:val="20"/>
    </w:rPr>
  </w:style>
  <w:style w:type="paragraph" w:styleId="a7">
    <w:name w:val="footer"/>
    <w:basedOn w:val="a"/>
    <w:link w:val="a8"/>
    <w:uiPriority w:val="99"/>
    <w:unhideWhenUsed/>
    <w:rsid w:val="00D44C6F"/>
    <w:pPr>
      <w:tabs>
        <w:tab w:val="center" w:pos="4153"/>
        <w:tab w:val="right" w:pos="8306"/>
      </w:tabs>
      <w:snapToGrid w:val="0"/>
    </w:pPr>
    <w:rPr>
      <w:sz w:val="20"/>
      <w:szCs w:val="20"/>
    </w:rPr>
  </w:style>
  <w:style w:type="character" w:customStyle="1" w:styleId="a8">
    <w:name w:val="頁尾 字元"/>
    <w:basedOn w:val="a0"/>
    <w:link w:val="a7"/>
    <w:uiPriority w:val="99"/>
    <w:rsid w:val="00D44C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207399-D659-419A-88AD-972A568E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284</Words>
  <Characters>1619</Characters>
  <Application>Microsoft Office Word</Application>
  <DocSecurity>0</DocSecurity>
  <Lines>13</Lines>
  <Paragraphs>3</Paragraphs>
  <ScaleCrop>false</ScaleCrop>
  <Company>Acer</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Valued Acer Customer</cp:lastModifiedBy>
  <cp:revision>19</cp:revision>
  <cp:lastPrinted>2016-03-17T08:55:00Z</cp:lastPrinted>
  <dcterms:created xsi:type="dcterms:W3CDTF">2016-03-14T01:59:00Z</dcterms:created>
  <dcterms:modified xsi:type="dcterms:W3CDTF">2016-03-17T08:55:00Z</dcterms:modified>
</cp:coreProperties>
</file>