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BE7" w:rsidRPr="002F41D5" w:rsidRDefault="002734F0" w:rsidP="004133D4">
      <w:pPr>
        <w:jc w:val="center"/>
        <w:rPr>
          <w:rFonts w:ascii="標楷體" w:eastAsia="標楷體" w:hAnsi="標楷體"/>
          <w:sz w:val="28"/>
          <w:szCs w:val="28"/>
        </w:rPr>
      </w:pPr>
      <w:r w:rsidRPr="002F41D5">
        <w:rPr>
          <w:rFonts w:ascii="標楷體" w:eastAsia="標楷體" w:hAnsi="標楷體" w:hint="eastAsia"/>
          <w:b/>
          <w:sz w:val="28"/>
          <w:szCs w:val="28"/>
        </w:rPr>
        <w:t>桃園市政府地政局志願服務計畫第</w:t>
      </w:r>
      <w:r w:rsidR="00F84A39">
        <w:rPr>
          <w:rFonts w:ascii="標楷體" w:eastAsia="標楷體" w:hAnsi="標楷體" w:hint="eastAsia"/>
          <w:b/>
          <w:sz w:val="28"/>
          <w:szCs w:val="28"/>
        </w:rPr>
        <w:t>九</w:t>
      </w:r>
      <w:r w:rsidR="005A3FCF">
        <w:rPr>
          <w:rFonts w:ascii="標楷體" w:eastAsia="標楷體" w:hAnsi="標楷體" w:hint="eastAsia"/>
          <w:b/>
          <w:sz w:val="28"/>
          <w:szCs w:val="28"/>
        </w:rPr>
        <w:t>、十一</w:t>
      </w:r>
      <w:r w:rsidRPr="002F41D5">
        <w:rPr>
          <w:rFonts w:ascii="標楷體" w:eastAsia="標楷體" w:hAnsi="標楷體" w:hint="eastAsia"/>
          <w:b/>
          <w:sz w:val="28"/>
          <w:szCs w:val="28"/>
        </w:rPr>
        <w:t>點修正對照表</w:t>
      </w:r>
    </w:p>
    <w:tbl>
      <w:tblPr>
        <w:tblStyle w:val="a3"/>
        <w:tblW w:w="10485" w:type="dxa"/>
        <w:tblLook w:val="04A0" w:firstRow="1" w:lastRow="0" w:firstColumn="1" w:lastColumn="0" w:noHBand="0" w:noVBand="1"/>
      </w:tblPr>
      <w:tblGrid>
        <w:gridCol w:w="3495"/>
        <w:gridCol w:w="3495"/>
        <w:gridCol w:w="3495"/>
      </w:tblGrid>
      <w:tr w:rsidR="002734F0" w:rsidRPr="002F41D5" w:rsidTr="001F1DE7">
        <w:trPr>
          <w:tblHeader/>
        </w:trPr>
        <w:tc>
          <w:tcPr>
            <w:tcW w:w="3495" w:type="dxa"/>
          </w:tcPr>
          <w:p w:rsidR="002734F0" w:rsidRPr="002F41D5" w:rsidRDefault="002734F0" w:rsidP="00970E3E">
            <w:pPr>
              <w:spacing w:line="400" w:lineRule="exact"/>
              <w:jc w:val="center"/>
              <w:rPr>
                <w:rFonts w:ascii="標楷體" w:eastAsia="標楷體" w:hAnsi="標楷體"/>
                <w:sz w:val="28"/>
                <w:szCs w:val="28"/>
              </w:rPr>
            </w:pPr>
            <w:r w:rsidRPr="002F41D5">
              <w:rPr>
                <w:rFonts w:ascii="標楷體" w:eastAsia="標楷體" w:hAnsi="標楷體" w:hint="eastAsia"/>
                <w:sz w:val="28"/>
                <w:szCs w:val="28"/>
              </w:rPr>
              <w:t>修正條文</w:t>
            </w:r>
          </w:p>
        </w:tc>
        <w:tc>
          <w:tcPr>
            <w:tcW w:w="3495" w:type="dxa"/>
          </w:tcPr>
          <w:p w:rsidR="002734F0" w:rsidRPr="002F41D5" w:rsidRDefault="002734F0" w:rsidP="00970E3E">
            <w:pPr>
              <w:spacing w:line="400" w:lineRule="exact"/>
              <w:jc w:val="center"/>
              <w:rPr>
                <w:rFonts w:ascii="標楷體" w:eastAsia="標楷體" w:hAnsi="標楷體"/>
                <w:sz w:val="28"/>
                <w:szCs w:val="28"/>
              </w:rPr>
            </w:pPr>
            <w:r w:rsidRPr="002F41D5">
              <w:rPr>
                <w:rFonts w:ascii="標楷體" w:eastAsia="標楷體" w:hAnsi="標楷體" w:hint="eastAsia"/>
                <w:sz w:val="28"/>
                <w:szCs w:val="28"/>
              </w:rPr>
              <w:t>現行條文</w:t>
            </w:r>
          </w:p>
        </w:tc>
        <w:tc>
          <w:tcPr>
            <w:tcW w:w="3495" w:type="dxa"/>
          </w:tcPr>
          <w:p w:rsidR="002734F0" w:rsidRPr="002F41D5" w:rsidRDefault="002734F0" w:rsidP="00970E3E">
            <w:pPr>
              <w:spacing w:line="400" w:lineRule="exact"/>
              <w:jc w:val="center"/>
              <w:rPr>
                <w:rFonts w:ascii="標楷體" w:eastAsia="標楷體" w:hAnsi="標楷體"/>
                <w:sz w:val="28"/>
                <w:szCs w:val="28"/>
              </w:rPr>
            </w:pPr>
            <w:r w:rsidRPr="002F41D5">
              <w:rPr>
                <w:rFonts w:ascii="標楷體" w:eastAsia="標楷體" w:hAnsi="標楷體" w:hint="eastAsia"/>
                <w:sz w:val="28"/>
                <w:szCs w:val="28"/>
              </w:rPr>
              <w:t>說明</w:t>
            </w:r>
          </w:p>
        </w:tc>
      </w:tr>
      <w:tr w:rsidR="00004541" w:rsidRPr="002F41D5" w:rsidTr="0049671C">
        <w:trPr>
          <w:trHeight w:val="408"/>
        </w:trPr>
        <w:tc>
          <w:tcPr>
            <w:tcW w:w="3495" w:type="dxa"/>
          </w:tcPr>
          <w:p w:rsidR="00004541" w:rsidRPr="00004541" w:rsidRDefault="00004541" w:rsidP="00970E3E">
            <w:pPr>
              <w:spacing w:line="400" w:lineRule="exact"/>
              <w:jc w:val="both"/>
              <w:rPr>
                <w:rFonts w:ascii="標楷體" w:eastAsia="標楷體" w:hAnsi="標楷體"/>
                <w:szCs w:val="24"/>
              </w:rPr>
            </w:pPr>
            <w:r w:rsidRPr="00004541">
              <w:rPr>
                <w:rFonts w:ascii="標楷體" w:eastAsia="標楷體" w:hAnsi="標楷體" w:hint="eastAsia"/>
                <w:szCs w:val="24"/>
              </w:rPr>
              <w:t>第九點</w:t>
            </w:r>
          </w:p>
          <w:p w:rsidR="00004541" w:rsidRPr="00004541" w:rsidRDefault="00004541" w:rsidP="00970E3E">
            <w:pPr>
              <w:spacing w:line="400" w:lineRule="exact"/>
              <w:jc w:val="both"/>
              <w:rPr>
                <w:rFonts w:ascii="標楷體" w:eastAsia="標楷體" w:hAnsi="標楷體"/>
                <w:szCs w:val="24"/>
              </w:rPr>
            </w:pPr>
            <w:r w:rsidRPr="00004541">
              <w:rPr>
                <w:rFonts w:ascii="標楷體" w:eastAsia="標楷體" w:hAnsi="標楷體" w:hint="eastAsia"/>
                <w:szCs w:val="24"/>
              </w:rPr>
              <w:t>志願服務人員之</w:t>
            </w:r>
            <w:r w:rsidR="003F7C8D" w:rsidRPr="003F7C8D">
              <w:rPr>
                <w:rFonts w:ascii="標楷體" w:eastAsia="標楷體" w:hAnsi="標楷體" w:hint="eastAsia"/>
                <w:color w:val="FF0000"/>
                <w:szCs w:val="24"/>
              </w:rPr>
              <w:t>權</w:t>
            </w:r>
            <w:r w:rsidR="003D3D75">
              <w:rPr>
                <w:rFonts w:ascii="標楷體" w:eastAsia="標楷體" w:hAnsi="標楷體" w:hint="eastAsia"/>
                <w:color w:val="FF0000"/>
                <w:szCs w:val="24"/>
              </w:rPr>
              <w:t>益</w:t>
            </w:r>
            <w:r w:rsidRPr="00004541">
              <w:rPr>
                <w:rFonts w:ascii="標楷體" w:eastAsia="標楷體" w:hAnsi="標楷體" w:hint="eastAsia"/>
                <w:szCs w:val="24"/>
              </w:rPr>
              <w:t>：</w:t>
            </w:r>
          </w:p>
          <w:p w:rsidR="00004541" w:rsidRPr="00004541" w:rsidRDefault="00004541" w:rsidP="00970E3E">
            <w:pPr>
              <w:spacing w:line="400" w:lineRule="exact"/>
              <w:ind w:left="360" w:hangingChars="150" w:hanging="360"/>
              <w:jc w:val="both"/>
              <w:rPr>
                <w:rFonts w:ascii="標楷體" w:eastAsia="標楷體" w:hAnsi="標楷體"/>
                <w:szCs w:val="24"/>
              </w:rPr>
            </w:pPr>
            <w:r w:rsidRPr="00004541">
              <w:rPr>
                <w:rFonts w:ascii="標楷體" w:eastAsia="標楷體" w:hAnsi="標楷體" w:hint="eastAsia"/>
                <w:szCs w:val="24"/>
              </w:rPr>
              <w:t>(一)志願服務工作為無給職，並得</w:t>
            </w:r>
            <w:r w:rsidRPr="008F3D08">
              <w:rPr>
                <w:rFonts w:ascii="標楷體" w:eastAsia="標楷體" w:hAnsi="標楷體" w:hint="eastAsia"/>
                <w:szCs w:val="24"/>
              </w:rPr>
              <w:t>參加地政事務所舉辦之志工座談會、</w:t>
            </w:r>
            <w:r w:rsidR="007B7A69" w:rsidRPr="008F3D08">
              <w:rPr>
                <w:rFonts w:ascii="標楷體" w:eastAsia="標楷體" w:hAnsi="標楷體" w:hint="eastAsia"/>
                <w:szCs w:val="24"/>
              </w:rPr>
              <w:t>研習會</w:t>
            </w:r>
            <w:r w:rsidR="007B7A69" w:rsidRPr="008F3D08">
              <w:rPr>
                <w:rFonts w:ascii="標楷體" w:eastAsia="標楷體" w:hAnsi="標楷體" w:hint="eastAsia"/>
                <w:color w:val="FF0000"/>
                <w:szCs w:val="24"/>
              </w:rPr>
              <w:t>、</w:t>
            </w:r>
            <w:r w:rsidR="007B7A69" w:rsidRPr="008F3D08">
              <w:rPr>
                <w:rFonts w:ascii="標楷體" w:eastAsia="標楷體" w:hAnsi="標楷體" w:hint="eastAsia"/>
                <w:szCs w:val="24"/>
              </w:rPr>
              <w:t>社團聯誼活動</w:t>
            </w:r>
            <w:r w:rsidR="007B7A69" w:rsidRPr="008F3D08">
              <w:rPr>
                <w:rFonts w:ascii="標楷體" w:eastAsia="標楷體" w:hAnsi="標楷體" w:hint="eastAsia"/>
                <w:color w:val="FF0000"/>
                <w:szCs w:val="24"/>
              </w:rPr>
              <w:t>及</w:t>
            </w:r>
            <w:r w:rsidR="007B7A69" w:rsidRPr="007B7A69">
              <w:rPr>
                <w:rFonts w:ascii="標楷體" w:eastAsia="標楷體" w:hAnsi="標楷體" w:hint="eastAsia"/>
                <w:color w:val="FF0000"/>
                <w:szCs w:val="24"/>
              </w:rPr>
              <w:t>志工觀摩活動。</w:t>
            </w:r>
            <w:r w:rsidRPr="00004541">
              <w:rPr>
                <w:rFonts w:ascii="標楷體" w:eastAsia="標楷體" w:hAnsi="標楷體"/>
                <w:szCs w:val="24"/>
              </w:rPr>
              <w:t xml:space="preserve"> </w:t>
            </w:r>
          </w:p>
          <w:p w:rsidR="00004541" w:rsidRPr="00004541" w:rsidRDefault="00004541" w:rsidP="00970E3E">
            <w:pPr>
              <w:spacing w:line="400" w:lineRule="exact"/>
              <w:ind w:left="360" w:hangingChars="150" w:hanging="360"/>
              <w:jc w:val="both"/>
              <w:rPr>
                <w:rFonts w:ascii="標楷體" w:eastAsia="標楷體" w:hAnsi="標楷體"/>
                <w:szCs w:val="24"/>
              </w:rPr>
            </w:pPr>
            <w:r w:rsidRPr="00004541">
              <w:rPr>
                <w:rFonts w:ascii="標楷體" w:eastAsia="標楷體" w:hAnsi="標楷體" w:hint="eastAsia"/>
                <w:szCs w:val="24"/>
              </w:rPr>
              <w:t>(二)參與志工輪值人員，於每班值勤完畢，地政事務所將補助誤餐費。</w:t>
            </w:r>
            <w:r w:rsidRPr="00004541">
              <w:rPr>
                <w:rFonts w:ascii="標楷體" w:eastAsia="標楷體" w:hAnsi="標楷體"/>
                <w:szCs w:val="24"/>
              </w:rPr>
              <w:t xml:space="preserve"> </w:t>
            </w:r>
          </w:p>
          <w:p w:rsidR="00970E3E" w:rsidRDefault="00004541" w:rsidP="00970E3E">
            <w:pPr>
              <w:spacing w:line="400" w:lineRule="exact"/>
              <w:ind w:left="360" w:hangingChars="150" w:hanging="360"/>
              <w:jc w:val="both"/>
              <w:rPr>
                <w:rFonts w:ascii="標楷體" w:eastAsia="標楷體" w:hAnsi="標楷體"/>
                <w:szCs w:val="24"/>
              </w:rPr>
            </w:pPr>
            <w:r w:rsidRPr="00004541">
              <w:rPr>
                <w:rFonts w:ascii="標楷體" w:eastAsia="標楷體" w:hAnsi="標楷體" w:hint="eastAsia"/>
                <w:szCs w:val="24"/>
              </w:rPr>
              <w:t>(三)於年度內參與志工人員，地政事務所編列預算投保意外保險。</w:t>
            </w:r>
          </w:p>
          <w:p w:rsidR="00970E3E" w:rsidRDefault="00970E3E" w:rsidP="00970E3E">
            <w:pPr>
              <w:spacing w:line="400" w:lineRule="exact"/>
              <w:ind w:left="360" w:hangingChars="150" w:hanging="360"/>
              <w:jc w:val="both"/>
              <w:rPr>
                <w:rFonts w:ascii="標楷體" w:eastAsia="標楷體" w:hAnsi="標楷體"/>
                <w:szCs w:val="24"/>
              </w:rPr>
            </w:pPr>
            <w:r w:rsidRPr="00004541">
              <w:rPr>
                <w:rFonts w:ascii="標楷體" w:eastAsia="標楷體" w:hAnsi="標楷體" w:hint="eastAsia"/>
                <w:szCs w:val="24"/>
              </w:rPr>
              <w:t>(四)</w:t>
            </w:r>
            <w:r w:rsidRPr="00970E3E">
              <w:rPr>
                <w:rFonts w:ascii="標楷體" w:eastAsia="標楷體" w:hAnsi="標楷體" w:hint="eastAsia"/>
                <w:szCs w:val="24"/>
              </w:rPr>
              <w:t>志工人員表現優良者，於志工座談會致贈獎狀或獎品</w:t>
            </w:r>
            <w:r w:rsidRPr="00970E3E">
              <w:rPr>
                <w:rFonts w:ascii="標楷體" w:eastAsia="標楷體" w:hAnsi="標楷體"/>
                <w:szCs w:val="24"/>
              </w:rPr>
              <w:t>1</w:t>
            </w:r>
            <w:r w:rsidRPr="00970E3E">
              <w:rPr>
                <w:rFonts w:ascii="標楷體" w:eastAsia="標楷體" w:hAnsi="標楷體" w:hint="eastAsia"/>
                <w:szCs w:val="24"/>
              </w:rPr>
              <w:t>份以表謝意。</w:t>
            </w:r>
          </w:p>
          <w:p w:rsidR="00004541" w:rsidRPr="00970E3E" w:rsidRDefault="00004541" w:rsidP="00970E3E">
            <w:pPr>
              <w:spacing w:line="400" w:lineRule="exact"/>
              <w:ind w:left="360" w:hangingChars="150" w:hanging="360"/>
              <w:jc w:val="both"/>
              <w:rPr>
                <w:rFonts w:ascii="標楷體" w:eastAsia="標楷體" w:hAnsi="標楷體"/>
                <w:szCs w:val="24"/>
              </w:rPr>
            </w:pPr>
            <w:r w:rsidRPr="00004541">
              <w:rPr>
                <w:rFonts w:ascii="標楷體" w:eastAsia="標楷體" w:hAnsi="標楷體" w:hint="eastAsia"/>
                <w:szCs w:val="24"/>
              </w:rPr>
              <w:t>(五)年度內服務績效優良符合公開表揚條件者，</w:t>
            </w:r>
            <w:r w:rsidR="00BA4F40" w:rsidRPr="00BA4F40">
              <w:rPr>
                <w:rFonts w:ascii="標楷體" w:eastAsia="標楷體" w:hAnsi="標楷體" w:hint="eastAsia"/>
                <w:color w:val="FF0000"/>
                <w:szCs w:val="24"/>
              </w:rPr>
              <w:t>得</w:t>
            </w:r>
            <w:r w:rsidRPr="00004541">
              <w:rPr>
                <w:rFonts w:ascii="標楷體" w:eastAsia="標楷體" w:hAnsi="標楷體" w:hint="eastAsia"/>
                <w:szCs w:val="24"/>
              </w:rPr>
              <w:t>經地政事務所推薦</w:t>
            </w:r>
            <w:r w:rsidRPr="0049671C">
              <w:rPr>
                <w:rFonts w:ascii="標楷體" w:eastAsia="標楷體" w:hAnsi="標楷體" w:hint="eastAsia"/>
                <w:color w:val="FF0000"/>
                <w:szCs w:val="24"/>
              </w:rPr>
              <w:t>參加</w:t>
            </w:r>
            <w:r w:rsidR="007F42B9" w:rsidRPr="0049671C">
              <w:rPr>
                <w:rFonts w:ascii="標楷體" w:eastAsia="標楷體" w:hAnsi="標楷體" w:hint="eastAsia"/>
                <w:color w:val="FF0000"/>
                <w:szCs w:val="24"/>
              </w:rPr>
              <w:t>本市志願服務參獎或</w:t>
            </w:r>
            <w:r w:rsidRPr="0049671C">
              <w:rPr>
                <w:rFonts w:ascii="標楷體" w:eastAsia="標楷體" w:hAnsi="標楷體" w:hint="eastAsia"/>
                <w:color w:val="FF0000"/>
                <w:szCs w:val="24"/>
              </w:rPr>
              <w:t>內政部</w:t>
            </w:r>
            <w:r w:rsidR="007F42B9" w:rsidRPr="0049671C">
              <w:rPr>
                <w:rFonts w:ascii="標楷體" w:eastAsia="標楷體" w:hAnsi="標楷體" w:hint="eastAsia"/>
                <w:color w:val="FF0000"/>
                <w:szCs w:val="24"/>
              </w:rPr>
              <w:t>及衛生福利部</w:t>
            </w:r>
            <w:r w:rsidRPr="0049671C">
              <w:rPr>
                <w:rFonts w:ascii="標楷體" w:eastAsia="標楷體" w:hAnsi="標楷體" w:hint="eastAsia"/>
                <w:color w:val="FF0000"/>
                <w:szCs w:val="24"/>
              </w:rPr>
              <w:t>志願服務</w:t>
            </w:r>
            <w:r w:rsidR="007F42B9" w:rsidRPr="0049671C">
              <w:rPr>
                <w:rFonts w:ascii="標楷體" w:eastAsia="標楷體" w:hAnsi="標楷體" w:hint="eastAsia"/>
                <w:color w:val="FF0000"/>
                <w:szCs w:val="24"/>
              </w:rPr>
              <w:t>獎勵</w:t>
            </w:r>
            <w:r w:rsidRPr="0049671C">
              <w:rPr>
                <w:rFonts w:ascii="標楷體" w:eastAsia="標楷體" w:hAnsi="標楷體" w:hint="eastAsia"/>
                <w:color w:val="FF0000"/>
                <w:szCs w:val="24"/>
              </w:rPr>
              <w:t>。</w:t>
            </w:r>
          </w:p>
          <w:p w:rsidR="00970E3E" w:rsidRDefault="00970E3E" w:rsidP="00970E3E">
            <w:pPr>
              <w:spacing w:line="400" w:lineRule="exact"/>
              <w:ind w:left="360" w:hangingChars="150" w:hanging="360"/>
              <w:jc w:val="both"/>
              <w:rPr>
                <w:rFonts w:ascii="標楷體" w:eastAsia="標楷體" w:hAnsi="標楷體"/>
                <w:color w:val="FF0000"/>
                <w:szCs w:val="24"/>
              </w:rPr>
            </w:pPr>
          </w:p>
          <w:p w:rsidR="00970E3E" w:rsidRPr="00004541" w:rsidRDefault="00970E3E" w:rsidP="00970E3E">
            <w:pPr>
              <w:spacing w:line="400" w:lineRule="exact"/>
              <w:ind w:left="360" w:hangingChars="150" w:hanging="360"/>
              <w:jc w:val="both"/>
              <w:rPr>
                <w:rFonts w:ascii="標楷體" w:eastAsia="標楷體" w:hAnsi="標楷體"/>
                <w:szCs w:val="24"/>
              </w:rPr>
            </w:pPr>
            <w:r w:rsidRPr="00970E3E">
              <w:rPr>
                <w:rFonts w:ascii="標楷體" w:eastAsia="標楷體" w:hAnsi="標楷體" w:hint="eastAsia"/>
                <w:color w:val="FF0000"/>
                <w:szCs w:val="24"/>
              </w:rPr>
              <w:t>(六)</w:t>
            </w:r>
            <w:r w:rsidRPr="00BA4F40">
              <w:rPr>
                <w:rFonts w:ascii="標楷體" w:eastAsia="標楷體" w:hAnsi="標楷體"/>
                <w:color w:val="FF0000"/>
                <w:szCs w:val="24"/>
              </w:rPr>
              <w:t>於年度第4季，由所屬各地政事務所推薦績優志工，凡具地政特色志工或有特殊服務績效之志工，由</w:t>
            </w:r>
            <w:r w:rsidR="00556023">
              <w:rPr>
                <w:rFonts w:ascii="標楷體" w:eastAsia="標楷體" w:hAnsi="標楷體" w:hint="eastAsia"/>
                <w:color w:val="FF0000"/>
                <w:szCs w:val="24"/>
              </w:rPr>
              <w:t>各</w:t>
            </w:r>
            <w:r w:rsidRPr="00BA4F40">
              <w:rPr>
                <w:rFonts w:ascii="標楷體" w:eastAsia="標楷體" w:hAnsi="標楷體"/>
                <w:color w:val="FF0000"/>
                <w:szCs w:val="24"/>
              </w:rPr>
              <w:t>地所推派1名，並以不重複提報為原則。續由本局核予獎狀一紙及禮品，並</w:t>
            </w:r>
            <w:r w:rsidR="00556023">
              <w:rPr>
                <w:rFonts w:ascii="標楷體" w:eastAsia="標楷體" w:hAnsi="標楷體" w:hint="eastAsia"/>
                <w:color w:val="FF0000"/>
                <w:szCs w:val="24"/>
              </w:rPr>
              <w:t>於</w:t>
            </w:r>
            <w:r w:rsidRPr="00BA4F40">
              <w:rPr>
                <w:rFonts w:ascii="標楷體" w:eastAsia="標楷體" w:hAnsi="標楷體"/>
                <w:color w:val="FF0000"/>
                <w:szCs w:val="24"/>
              </w:rPr>
              <w:t>公開會議上予以</w:t>
            </w:r>
            <w:r w:rsidR="00556023">
              <w:rPr>
                <w:rFonts w:ascii="標楷體" w:eastAsia="標楷體" w:hAnsi="標楷體" w:hint="eastAsia"/>
                <w:color w:val="FF0000"/>
                <w:szCs w:val="24"/>
              </w:rPr>
              <w:t>表揚</w:t>
            </w:r>
            <w:bookmarkStart w:id="0" w:name="_GoBack"/>
            <w:bookmarkEnd w:id="0"/>
            <w:r w:rsidRPr="00BA4F40">
              <w:rPr>
                <w:rFonts w:ascii="標楷體" w:eastAsia="標楷體" w:hAnsi="標楷體"/>
                <w:color w:val="FF0000"/>
                <w:szCs w:val="24"/>
              </w:rPr>
              <w:t>肯定。</w:t>
            </w:r>
            <w:r w:rsidRPr="00004541">
              <w:rPr>
                <w:rFonts w:ascii="標楷體" w:eastAsia="標楷體" w:hAnsi="標楷體"/>
                <w:szCs w:val="24"/>
              </w:rPr>
              <w:t xml:space="preserve"> </w:t>
            </w:r>
          </w:p>
          <w:p w:rsidR="00970E3E" w:rsidRPr="00970E3E" w:rsidRDefault="00970E3E" w:rsidP="00970E3E">
            <w:pPr>
              <w:spacing w:line="400" w:lineRule="exact"/>
              <w:ind w:left="360" w:hangingChars="150" w:hanging="360"/>
              <w:jc w:val="both"/>
              <w:rPr>
                <w:rFonts w:ascii="標楷體" w:eastAsia="標楷體" w:hAnsi="標楷體"/>
                <w:szCs w:val="24"/>
              </w:rPr>
            </w:pPr>
          </w:p>
        </w:tc>
        <w:tc>
          <w:tcPr>
            <w:tcW w:w="3495" w:type="dxa"/>
          </w:tcPr>
          <w:p w:rsidR="00004541" w:rsidRPr="00004541" w:rsidRDefault="00004541" w:rsidP="00970E3E">
            <w:pPr>
              <w:spacing w:line="400" w:lineRule="exact"/>
              <w:jc w:val="both"/>
              <w:rPr>
                <w:rFonts w:ascii="標楷體" w:eastAsia="標楷體" w:hAnsi="標楷體"/>
                <w:szCs w:val="24"/>
              </w:rPr>
            </w:pPr>
            <w:r w:rsidRPr="00004541">
              <w:rPr>
                <w:rFonts w:ascii="標楷體" w:eastAsia="標楷體" w:hAnsi="標楷體" w:hint="eastAsia"/>
                <w:szCs w:val="24"/>
              </w:rPr>
              <w:t>第九點</w:t>
            </w:r>
          </w:p>
          <w:p w:rsidR="00004541" w:rsidRPr="00004541" w:rsidRDefault="00004541" w:rsidP="00970E3E">
            <w:pPr>
              <w:spacing w:line="400" w:lineRule="exact"/>
              <w:jc w:val="both"/>
              <w:rPr>
                <w:rFonts w:ascii="標楷體" w:eastAsia="標楷體" w:hAnsi="標楷體"/>
                <w:szCs w:val="24"/>
              </w:rPr>
            </w:pPr>
            <w:r w:rsidRPr="00004541">
              <w:rPr>
                <w:rFonts w:ascii="標楷體" w:eastAsia="標楷體" w:hAnsi="標楷體" w:hint="eastAsia"/>
                <w:szCs w:val="24"/>
              </w:rPr>
              <w:t>志願服務人員之福利：</w:t>
            </w:r>
          </w:p>
          <w:p w:rsidR="00004541" w:rsidRPr="00BA4F40" w:rsidRDefault="00004541" w:rsidP="00970E3E">
            <w:pPr>
              <w:pStyle w:val="aa"/>
              <w:numPr>
                <w:ilvl w:val="0"/>
                <w:numId w:val="2"/>
              </w:numPr>
              <w:spacing w:line="400" w:lineRule="exact"/>
              <w:ind w:leftChars="0"/>
              <w:jc w:val="both"/>
              <w:rPr>
                <w:rFonts w:ascii="標楷體" w:eastAsia="標楷體" w:hAnsi="標楷體"/>
                <w:szCs w:val="24"/>
              </w:rPr>
            </w:pPr>
            <w:r w:rsidRPr="007B7A69">
              <w:rPr>
                <w:rFonts w:ascii="標楷體" w:eastAsia="標楷體" w:hAnsi="標楷體" w:hint="eastAsia"/>
                <w:szCs w:val="24"/>
              </w:rPr>
              <w:t>志願服務工作為無給職，並得參加地政事務所舉辦之志工座談會、研習會及社團聯誼活動。</w:t>
            </w:r>
            <w:r w:rsidRPr="00BA4F40">
              <w:rPr>
                <w:rFonts w:ascii="標楷體" w:eastAsia="標楷體" w:hAnsi="標楷體"/>
                <w:szCs w:val="24"/>
              </w:rPr>
              <w:t xml:space="preserve"> </w:t>
            </w:r>
          </w:p>
          <w:p w:rsidR="00004541" w:rsidRPr="00004541" w:rsidRDefault="00004541" w:rsidP="00970E3E">
            <w:pPr>
              <w:spacing w:line="400" w:lineRule="exact"/>
              <w:ind w:left="360" w:hangingChars="150" w:hanging="360"/>
              <w:jc w:val="both"/>
              <w:rPr>
                <w:rFonts w:ascii="標楷體" w:eastAsia="標楷體" w:hAnsi="標楷體"/>
                <w:szCs w:val="24"/>
              </w:rPr>
            </w:pPr>
            <w:r w:rsidRPr="00004541">
              <w:rPr>
                <w:rFonts w:ascii="標楷體" w:eastAsia="標楷體" w:hAnsi="標楷體" w:hint="eastAsia"/>
                <w:szCs w:val="24"/>
              </w:rPr>
              <w:t>(二)參與志工輪值人員，於每班值勤完畢，地政事務所將補助誤餐費。</w:t>
            </w:r>
            <w:r w:rsidRPr="00004541">
              <w:rPr>
                <w:rFonts w:ascii="標楷體" w:eastAsia="標楷體" w:hAnsi="標楷體"/>
                <w:szCs w:val="24"/>
              </w:rPr>
              <w:t xml:space="preserve"> </w:t>
            </w:r>
          </w:p>
          <w:p w:rsidR="00004541" w:rsidRPr="00004541" w:rsidRDefault="00004541" w:rsidP="00970E3E">
            <w:pPr>
              <w:spacing w:line="400" w:lineRule="exact"/>
              <w:ind w:left="360" w:hangingChars="150" w:hanging="360"/>
              <w:jc w:val="both"/>
              <w:rPr>
                <w:rFonts w:ascii="標楷體" w:eastAsia="標楷體" w:hAnsi="標楷體"/>
                <w:szCs w:val="24"/>
              </w:rPr>
            </w:pPr>
            <w:r w:rsidRPr="00004541">
              <w:rPr>
                <w:rFonts w:ascii="標楷體" w:eastAsia="標楷體" w:hAnsi="標楷體" w:hint="eastAsia"/>
                <w:szCs w:val="24"/>
              </w:rPr>
              <w:t>(三)於年度內參與志工人員，地政事務所編列預算投保意外保險。</w:t>
            </w:r>
            <w:r w:rsidRPr="00004541">
              <w:rPr>
                <w:rFonts w:ascii="標楷體" w:eastAsia="標楷體" w:hAnsi="標楷體"/>
                <w:szCs w:val="24"/>
              </w:rPr>
              <w:t xml:space="preserve"> </w:t>
            </w:r>
          </w:p>
          <w:p w:rsidR="00004541" w:rsidRDefault="00004541" w:rsidP="00970E3E">
            <w:pPr>
              <w:spacing w:line="400" w:lineRule="exact"/>
              <w:ind w:left="360" w:hangingChars="150" w:hanging="360"/>
              <w:jc w:val="both"/>
              <w:rPr>
                <w:rFonts w:ascii="標楷體" w:eastAsia="標楷體" w:hAnsi="標楷體"/>
                <w:szCs w:val="24"/>
              </w:rPr>
            </w:pPr>
            <w:r w:rsidRPr="00004541">
              <w:rPr>
                <w:rFonts w:ascii="標楷體" w:eastAsia="標楷體" w:hAnsi="標楷體" w:hint="eastAsia"/>
                <w:szCs w:val="24"/>
              </w:rPr>
              <w:t>(四)</w:t>
            </w:r>
            <w:r w:rsidRPr="00970E3E">
              <w:rPr>
                <w:rFonts w:ascii="標楷體" w:eastAsia="標楷體" w:hAnsi="標楷體" w:hint="eastAsia"/>
                <w:szCs w:val="24"/>
              </w:rPr>
              <w:t>志工人員表現優良者，於志工座談會致贈獎狀或獎品</w:t>
            </w:r>
            <w:r w:rsidRPr="00970E3E">
              <w:rPr>
                <w:rFonts w:ascii="標楷體" w:eastAsia="標楷體" w:hAnsi="標楷體"/>
                <w:szCs w:val="24"/>
              </w:rPr>
              <w:t>1</w:t>
            </w:r>
            <w:r w:rsidRPr="00970E3E">
              <w:rPr>
                <w:rFonts w:ascii="標楷體" w:eastAsia="標楷體" w:hAnsi="標楷體" w:hint="eastAsia"/>
                <w:szCs w:val="24"/>
              </w:rPr>
              <w:t>份以表謝意。</w:t>
            </w:r>
            <w:r w:rsidRPr="00004541">
              <w:rPr>
                <w:rFonts w:ascii="標楷體" w:eastAsia="標楷體" w:hAnsi="標楷體"/>
                <w:szCs w:val="24"/>
              </w:rPr>
              <w:t xml:space="preserve"> </w:t>
            </w:r>
          </w:p>
          <w:p w:rsidR="00004541" w:rsidRPr="00004541" w:rsidRDefault="00004541" w:rsidP="00970E3E">
            <w:pPr>
              <w:spacing w:line="400" w:lineRule="exact"/>
              <w:ind w:left="360" w:hangingChars="150" w:hanging="360"/>
              <w:jc w:val="both"/>
              <w:rPr>
                <w:rFonts w:ascii="標楷體" w:eastAsia="標楷體" w:hAnsi="標楷體"/>
                <w:szCs w:val="24"/>
              </w:rPr>
            </w:pPr>
            <w:r w:rsidRPr="00004541">
              <w:rPr>
                <w:rFonts w:ascii="標楷體" w:eastAsia="標楷體" w:hAnsi="標楷體" w:hint="eastAsia"/>
                <w:szCs w:val="24"/>
              </w:rPr>
              <w:t>(五)年度內服務績效優良符合公開表揚條件者，經地政事務所推薦</w:t>
            </w:r>
            <w:r w:rsidRPr="0049671C">
              <w:rPr>
                <w:rFonts w:ascii="標楷體" w:eastAsia="標楷體" w:hAnsi="標楷體" w:hint="eastAsia"/>
                <w:strike/>
                <w:szCs w:val="24"/>
              </w:rPr>
              <w:t>由區公所及市府予以公開表揚或推薦參加內政部獎勵志願服務工作人員之選拔。</w:t>
            </w:r>
          </w:p>
        </w:tc>
        <w:tc>
          <w:tcPr>
            <w:tcW w:w="3495" w:type="dxa"/>
          </w:tcPr>
          <w:p w:rsidR="00004541" w:rsidRPr="00E27130" w:rsidRDefault="00004541" w:rsidP="00970E3E">
            <w:pPr>
              <w:spacing w:line="400" w:lineRule="exact"/>
              <w:jc w:val="both"/>
              <w:rPr>
                <w:rFonts w:ascii="標楷體" w:eastAsia="標楷體" w:hAnsi="標楷體"/>
                <w:szCs w:val="24"/>
              </w:rPr>
            </w:pPr>
            <w:r w:rsidRPr="00FD55C5">
              <w:rPr>
                <w:rFonts w:ascii="標楷體" w:eastAsia="標楷體" w:hAnsi="標楷體" w:hint="eastAsia"/>
                <w:szCs w:val="24"/>
              </w:rPr>
              <w:t>依據</w:t>
            </w:r>
            <w:r w:rsidR="008F3D08">
              <w:rPr>
                <w:rFonts w:ascii="標楷體" w:eastAsia="標楷體" w:hAnsi="標楷體" w:hint="eastAsia"/>
                <w:szCs w:val="24"/>
              </w:rPr>
              <w:t>桃園市政府</w:t>
            </w:r>
            <w:r w:rsidRPr="00FD55C5">
              <w:rPr>
                <w:rFonts w:ascii="標楷體" w:eastAsia="標楷體" w:hAnsi="標楷體"/>
                <w:szCs w:val="24"/>
              </w:rPr>
              <w:t>107</w:t>
            </w:r>
            <w:r w:rsidRPr="00FD55C5">
              <w:rPr>
                <w:rFonts w:ascii="標楷體" w:eastAsia="標楷體" w:hAnsi="標楷體" w:hint="eastAsia"/>
                <w:szCs w:val="24"/>
              </w:rPr>
              <w:t>年</w:t>
            </w:r>
            <w:r w:rsidR="008F3D08">
              <w:rPr>
                <w:rFonts w:ascii="標楷體" w:eastAsia="標楷體" w:hAnsi="標楷體" w:hint="eastAsia"/>
                <w:szCs w:val="24"/>
              </w:rPr>
              <w:t>9</w:t>
            </w:r>
            <w:r w:rsidRPr="00FD55C5">
              <w:rPr>
                <w:rFonts w:ascii="標楷體" w:eastAsia="標楷體" w:hAnsi="標楷體" w:hint="eastAsia"/>
                <w:szCs w:val="24"/>
              </w:rPr>
              <w:t>月4日</w:t>
            </w:r>
            <w:r w:rsidR="008F3D08">
              <w:rPr>
                <w:rFonts w:ascii="標楷體" w:eastAsia="標楷體" w:hAnsi="標楷體" w:hint="eastAsia"/>
                <w:szCs w:val="24"/>
              </w:rPr>
              <w:t>府社團</w:t>
            </w:r>
            <w:r w:rsidRPr="00FD55C5">
              <w:rPr>
                <w:rFonts w:ascii="標楷體" w:eastAsia="標楷體" w:hAnsi="標楷體" w:hint="eastAsia"/>
                <w:szCs w:val="24"/>
              </w:rPr>
              <w:t>字第</w:t>
            </w:r>
            <w:r w:rsidR="008F3D08">
              <w:rPr>
                <w:rFonts w:ascii="標楷體" w:eastAsia="標楷體" w:hAnsi="標楷體" w:hint="eastAsia"/>
                <w:szCs w:val="24"/>
              </w:rPr>
              <w:t>107018521</w:t>
            </w:r>
            <w:r w:rsidRPr="00FD55C5">
              <w:rPr>
                <w:rFonts w:ascii="標楷體" w:eastAsia="標楷體" w:hAnsi="標楷體" w:hint="eastAsia"/>
                <w:szCs w:val="24"/>
              </w:rPr>
              <w:t>號</w:t>
            </w:r>
            <w:r w:rsidR="008F3D08">
              <w:rPr>
                <w:rFonts w:ascii="標楷體" w:eastAsia="標楷體" w:hAnsi="標楷體" w:hint="eastAsia"/>
                <w:szCs w:val="24"/>
              </w:rPr>
              <w:t>令</w:t>
            </w:r>
            <w:r w:rsidR="008F3D08" w:rsidRPr="00E27130">
              <w:rPr>
                <w:rFonts w:ascii="標楷體" w:eastAsia="標楷體" w:hAnsi="標楷體" w:hint="eastAsia"/>
                <w:szCs w:val="24"/>
              </w:rPr>
              <w:t>「桃園市政府所屬各機關學校志工觀摩活動辦理原則」。</w:t>
            </w:r>
          </w:p>
          <w:p w:rsidR="00004541" w:rsidRDefault="00004541" w:rsidP="00970E3E">
            <w:pPr>
              <w:spacing w:line="400" w:lineRule="exact"/>
              <w:jc w:val="both"/>
              <w:rPr>
                <w:rFonts w:ascii="標楷體" w:eastAsia="標楷體" w:hAnsi="標楷體"/>
                <w:szCs w:val="24"/>
              </w:rPr>
            </w:pPr>
          </w:p>
          <w:p w:rsidR="00004541" w:rsidRDefault="00004541" w:rsidP="00970E3E">
            <w:pPr>
              <w:spacing w:line="400" w:lineRule="exact"/>
              <w:jc w:val="both"/>
              <w:rPr>
                <w:rFonts w:ascii="標楷體" w:eastAsia="標楷體" w:hAnsi="標楷體"/>
                <w:szCs w:val="24"/>
              </w:rPr>
            </w:pPr>
          </w:p>
          <w:p w:rsidR="00004541" w:rsidRDefault="00004541" w:rsidP="00970E3E">
            <w:pPr>
              <w:spacing w:line="400" w:lineRule="exact"/>
              <w:jc w:val="both"/>
              <w:rPr>
                <w:rFonts w:ascii="標楷體" w:eastAsia="標楷體" w:hAnsi="標楷體"/>
                <w:szCs w:val="24"/>
              </w:rPr>
            </w:pPr>
          </w:p>
          <w:p w:rsidR="00004541" w:rsidRDefault="00004541" w:rsidP="00970E3E">
            <w:pPr>
              <w:spacing w:line="400" w:lineRule="exact"/>
              <w:jc w:val="both"/>
              <w:rPr>
                <w:rFonts w:ascii="標楷體" w:eastAsia="標楷體" w:hAnsi="標楷體"/>
                <w:szCs w:val="24"/>
              </w:rPr>
            </w:pPr>
          </w:p>
          <w:p w:rsidR="00004541" w:rsidRDefault="00004541" w:rsidP="00970E3E">
            <w:pPr>
              <w:spacing w:line="400" w:lineRule="exact"/>
              <w:jc w:val="both"/>
              <w:rPr>
                <w:rFonts w:ascii="標楷體" w:eastAsia="標楷體" w:hAnsi="標楷體"/>
                <w:szCs w:val="24"/>
              </w:rPr>
            </w:pPr>
          </w:p>
          <w:p w:rsidR="00004541" w:rsidRDefault="00004541" w:rsidP="00970E3E">
            <w:pPr>
              <w:spacing w:line="400" w:lineRule="exact"/>
              <w:jc w:val="both"/>
              <w:rPr>
                <w:rFonts w:ascii="標楷體" w:eastAsia="標楷體" w:hAnsi="標楷體"/>
                <w:szCs w:val="24"/>
              </w:rPr>
            </w:pPr>
          </w:p>
          <w:p w:rsidR="00004541" w:rsidRDefault="00004541" w:rsidP="00970E3E">
            <w:pPr>
              <w:spacing w:line="400" w:lineRule="exact"/>
              <w:jc w:val="both"/>
              <w:rPr>
                <w:rFonts w:ascii="標楷體" w:eastAsia="標楷體" w:hAnsi="標楷體"/>
                <w:szCs w:val="24"/>
              </w:rPr>
            </w:pPr>
          </w:p>
          <w:p w:rsidR="00004541" w:rsidRDefault="00004541" w:rsidP="00970E3E">
            <w:pPr>
              <w:spacing w:line="400" w:lineRule="exact"/>
              <w:jc w:val="both"/>
              <w:rPr>
                <w:rFonts w:ascii="標楷體" w:eastAsia="標楷體" w:hAnsi="標楷體"/>
                <w:szCs w:val="24"/>
              </w:rPr>
            </w:pPr>
          </w:p>
          <w:p w:rsidR="00970E3E" w:rsidRDefault="00970E3E" w:rsidP="00970E3E">
            <w:pPr>
              <w:spacing w:line="400" w:lineRule="exact"/>
              <w:jc w:val="both"/>
              <w:rPr>
                <w:rFonts w:ascii="標楷體" w:eastAsia="標楷體" w:hAnsi="標楷體"/>
                <w:szCs w:val="24"/>
              </w:rPr>
            </w:pPr>
          </w:p>
          <w:p w:rsidR="00970E3E" w:rsidRDefault="00970E3E" w:rsidP="00970E3E">
            <w:pPr>
              <w:spacing w:line="400" w:lineRule="exact"/>
              <w:jc w:val="both"/>
              <w:rPr>
                <w:rFonts w:ascii="標楷體" w:eastAsia="標楷體" w:hAnsi="標楷體"/>
                <w:szCs w:val="24"/>
              </w:rPr>
            </w:pPr>
          </w:p>
          <w:p w:rsidR="00970E3E" w:rsidRDefault="00970E3E" w:rsidP="00970E3E">
            <w:pPr>
              <w:spacing w:line="400" w:lineRule="exact"/>
              <w:jc w:val="both"/>
              <w:rPr>
                <w:rFonts w:ascii="標楷體" w:eastAsia="標楷體" w:hAnsi="標楷體"/>
                <w:szCs w:val="24"/>
              </w:rPr>
            </w:pPr>
          </w:p>
          <w:p w:rsidR="00970E3E" w:rsidRDefault="001B71D1" w:rsidP="00970E3E">
            <w:pPr>
              <w:spacing w:line="400" w:lineRule="exact"/>
              <w:jc w:val="both"/>
              <w:rPr>
                <w:rFonts w:ascii="標楷體" w:eastAsia="標楷體" w:hAnsi="標楷體"/>
                <w:szCs w:val="24"/>
              </w:rPr>
            </w:pPr>
            <w:r>
              <w:rPr>
                <w:rFonts w:ascii="標楷體" w:eastAsia="標楷體" w:hAnsi="標楷體" w:hint="eastAsia"/>
                <w:szCs w:val="24"/>
              </w:rPr>
              <w:t>依本局現行志願服務計畫，有關「</w:t>
            </w:r>
            <w:r w:rsidRPr="00004541">
              <w:rPr>
                <w:rFonts w:ascii="標楷體" w:eastAsia="標楷體" w:hAnsi="標楷體" w:hint="eastAsia"/>
                <w:szCs w:val="24"/>
              </w:rPr>
              <w:t>服務績效優良符合公開表揚條件者</w:t>
            </w:r>
            <w:r>
              <w:rPr>
                <w:rFonts w:ascii="標楷體" w:eastAsia="標楷體" w:hAnsi="標楷體" w:hint="eastAsia"/>
                <w:szCs w:val="24"/>
              </w:rPr>
              <w:t>，</w:t>
            </w:r>
            <w:r>
              <w:rPr>
                <w:rFonts w:ascii="標楷體" w:eastAsia="標楷體" w:hAnsi="標楷體"/>
                <w:szCs w:val="24"/>
              </w:rPr>
              <w:t>……</w:t>
            </w:r>
            <w:r w:rsidRPr="001B71D1">
              <w:rPr>
                <w:rFonts w:ascii="標楷體" w:eastAsia="標楷體" w:hAnsi="標楷體" w:hint="eastAsia"/>
                <w:szCs w:val="24"/>
              </w:rPr>
              <w:t>由區公所及市府予以公開表揚</w:t>
            </w:r>
            <w:r>
              <w:rPr>
                <w:rFonts w:ascii="標楷體" w:eastAsia="標楷體" w:hAnsi="標楷體" w:hint="eastAsia"/>
                <w:szCs w:val="24"/>
              </w:rPr>
              <w:t>」，與現行</w:t>
            </w:r>
            <w:r w:rsidR="00556023">
              <w:rPr>
                <w:rFonts w:ascii="標楷體" w:eastAsia="標楷體" w:hAnsi="標楷體" w:hint="eastAsia"/>
                <w:szCs w:val="24"/>
              </w:rPr>
              <w:t>獎勵表揚</w:t>
            </w:r>
            <w:r>
              <w:rPr>
                <w:rFonts w:ascii="標楷體" w:eastAsia="標楷體" w:hAnsi="標楷體" w:hint="eastAsia"/>
                <w:szCs w:val="24"/>
              </w:rPr>
              <w:t>作業</w:t>
            </w:r>
            <w:r w:rsidR="00556023">
              <w:rPr>
                <w:rFonts w:ascii="標楷體" w:eastAsia="標楷體" w:hAnsi="標楷體" w:hint="eastAsia"/>
                <w:szCs w:val="24"/>
              </w:rPr>
              <w:t>形式</w:t>
            </w:r>
            <w:r>
              <w:rPr>
                <w:rFonts w:ascii="標楷體" w:eastAsia="標楷體" w:hAnsi="標楷體" w:hint="eastAsia"/>
                <w:szCs w:val="24"/>
              </w:rPr>
              <w:t>不符。</w:t>
            </w:r>
          </w:p>
          <w:p w:rsidR="00970E3E" w:rsidRDefault="00970E3E" w:rsidP="00970E3E">
            <w:pPr>
              <w:spacing w:line="400" w:lineRule="exact"/>
              <w:jc w:val="both"/>
              <w:rPr>
                <w:rFonts w:ascii="標楷體" w:eastAsia="標楷體" w:hAnsi="標楷體" w:hint="eastAsia"/>
                <w:szCs w:val="24"/>
              </w:rPr>
            </w:pPr>
          </w:p>
          <w:p w:rsidR="008F3D08" w:rsidRPr="008F3D08" w:rsidRDefault="008F3D08" w:rsidP="00970E3E">
            <w:pPr>
              <w:spacing w:line="400" w:lineRule="exact"/>
              <w:jc w:val="both"/>
              <w:rPr>
                <w:rFonts w:ascii="標楷體" w:eastAsia="標楷體" w:hAnsi="標楷體"/>
                <w:szCs w:val="24"/>
              </w:rPr>
            </w:pPr>
            <w:r w:rsidRPr="008F3D08">
              <w:rPr>
                <w:rFonts w:ascii="標楷體" w:eastAsia="標楷體" w:hAnsi="標楷體" w:hint="eastAsia"/>
                <w:szCs w:val="24"/>
              </w:rPr>
              <w:t>依</w:t>
            </w:r>
            <w:r>
              <w:rPr>
                <w:rFonts w:ascii="標楷體" w:eastAsia="標楷體" w:hAnsi="標楷體" w:hint="eastAsia"/>
                <w:szCs w:val="24"/>
              </w:rPr>
              <w:t>據桃園</w:t>
            </w:r>
            <w:r w:rsidRPr="008F3D08">
              <w:rPr>
                <w:rFonts w:ascii="標楷體" w:eastAsia="標楷體" w:hAnsi="標楷體"/>
              </w:rPr>
              <w:t>市</w:t>
            </w:r>
            <w:r>
              <w:rPr>
                <w:rFonts w:ascii="標楷體" w:eastAsia="標楷體" w:hAnsi="標楷體" w:hint="eastAsia"/>
              </w:rPr>
              <w:t>政</w:t>
            </w:r>
            <w:r w:rsidRPr="008F3D08">
              <w:rPr>
                <w:rFonts w:ascii="標楷體" w:eastAsia="標楷體" w:hAnsi="標楷體"/>
              </w:rPr>
              <w:t>府</w:t>
            </w:r>
            <w:r>
              <w:rPr>
                <w:rFonts w:ascii="標楷體" w:eastAsia="標楷體" w:hAnsi="標楷體" w:hint="eastAsia"/>
              </w:rPr>
              <w:t>110年11月5日府社團字第1100290829號函，桃園市</w:t>
            </w:r>
            <w:r w:rsidRPr="008F3D08">
              <w:rPr>
                <w:rFonts w:ascii="標楷體" w:eastAsia="標楷體" w:hAnsi="標楷體"/>
              </w:rPr>
              <w:t>110年志願服務各目的事業主管機關業務輔導建議事項</w:t>
            </w:r>
            <w:r>
              <w:rPr>
                <w:rFonts w:ascii="標楷體" w:eastAsia="標楷體" w:hAnsi="標楷體" w:hint="eastAsia"/>
              </w:rPr>
              <w:t>三</w:t>
            </w:r>
            <w:r w:rsidRPr="008F3D08">
              <w:rPr>
                <w:rFonts w:ascii="標楷體" w:eastAsia="標楷體" w:hAnsi="標楷體"/>
              </w:rPr>
              <w:t>：「在獎勵表揚上，可研擬屬地政服務類的獎勵表揚制度，......。若短期內無法建立專屬獎勵制度，可由各地政事務所推薦特色志工或有特殊服務績效之志工，於地政局聯繫會報予以表揚。」</w:t>
            </w:r>
          </w:p>
        </w:tc>
      </w:tr>
      <w:tr w:rsidR="00BA4F40" w:rsidRPr="002F41D5" w:rsidTr="0049671C">
        <w:trPr>
          <w:trHeight w:val="408"/>
        </w:trPr>
        <w:tc>
          <w:tcPr>
            <w:tcW w:w="3495" w:type="dxa"/>
          </w:tcPr>
          <w:p w:rsidR="00BA4F40" w:rsidRPr="00004541" w:rsidRDefault="00BA4F40" w:rsidP="00970E3E">
            <w:pPr>
              <w:spacing w:line="400" w:lineRule="exact"/>
              <w:jc w:val="both"/>
              <w:rPr>
                <w:rFonts w:ascii="標楷體" w:eastAsia="標楷體" w:hAnsi="標楷體"/>
                <w:szCs w:val="24"/>
              </w:rPr>
            </w:pPr>
            <w:r w:rsidRPr="00004541">
              <w:rPr>
                <w:rFonts w:ascii="標楷體" w:eastAsia="標楷體" w:hAnsi="標楷體" w:hint="eastAsia"/>
                <w:szCs w:val="24"/>
              </w:rPr>
              <w:t>第</w:t>
            </w:r>
            <w:r>
              <w:rPr>
                <w:rFonts w:ascii="標楷體" w:eastAsia="標楷體" w:hAnsi="標楷體" w:hint="eastAsia"/>
                <w:szCs w:val="24"/>
              </w:rPr>
              <w:t>十一</w:t>
            </w:r>
            <w:r w:rsidRPr="00004541">
              <w:rPr>
                <w:rFonts w:ascii="標楷體" w:eastAsia="標楷體" w:hAnsi="標楷體" w:hint="eastAsia"/>
                <w:szCs w:val="24"/>
              </w:rPr>
              <w:t>點</w:t>
            </w:r>
          </w:p>
          <w:p w:rsidR="00BA4F40" w:rsidRPr="00BA4F40" w:rsidRDefault="00BA4F40" w:rsidP="00970E3E">
            <w:pPr>
              <w:spacing w:line="400" w:lineRule="exact"/>
              <w:jc w:val="both"/>
              <w:rPr>
                <w:rFonts w:ascii="標楷體" w:eastAsia="標楷體" w:hAnsi="標楷體"/>
                <w:szCs w:val="24"/>
              </w:rPr>
            </w:pPr>
            <w:r w:rsidRPr="00BA4F40">
              <w:rPr>
                <w:rFonts w:ascii="標楷體" w:eastAsia="標楷體" w:hAnsi="標楷體" w:hint="eastAsia"/>
                <w:szCs w:val="24"/>
              </w:rPr>
              <w:t>本計畫所需經費由</w:t>
            </w:r>
            <w:r w:rsidRPr="00BA4F40">
              <w:rPr>
                <w:rFonts w:ascii="標楷體" w:eastAsia="標楷體" w:hAnsi="標楷體" w:hint="eastAsia"/>
                <w:color w:val="FF0000"/>
                <w:szCs w:val="24"/>
              </w:rPr>
              <w:t>本局及</w:t>
            </w:r>
            <w:r w:rsidRPr="00BA4F40">
              <w:rPr>
                <w:rFonts w:ascii="標楷體" w:eastAsia="標楷體" w:hAnsi="標楷體" w:hint="eastAsia"/>
                <w:szCs w:val="24"/>
              </w:rPr>
              <w:t>各地政事務所相關經費項下支應。</w:t>
            </w:r>
          </w:p>
        </w:tc>
        <w:tc>
          <w:tcPr>
            <w:tcW w:w="3495" w:type="dxa"/>
          </w:tcPr>
          <w:p w:rsidR="00BA4F40" w:rsidRPr="00004541" w:rsidRDefault="00BA4F40" w:rsidP="00970E3E">
            <w:pPr>
              <w:spacing w:line="400" w:lineRule="exact"/>
              <w:jc w:val="both"/>
              <w:rPr>
                <w:rFonts w:ascii="標楷體" w:eastAsia="標楷體" w:hAnsi="標楷體"/>
                <w:szCs w:val="24"/>
              </w:rPr>
            </w:pPr>
            <w:r w:rsidRPr="00004541">
              <w:rPr>
                <w:rFonts w:ascii="標楷體" w:eastAsia="標楷體" w:hAnsi="標楷體" w:hint="eastAsia"/>
                <w:szCs w:val="24"/>
              </w:rPr>
              <w:t>第</w:t>
            </w:r>
            <w:r>
              <w:rPr>
                <w:rFonts w:ascii="標楷體" w:eastAsia="標楷體" w:hAnsi="標楷體" w:hint="eastAsia"/>
                <w:szCs w:val="24"/>
              </w:rPr>
              <w:t>十一</w:t>
            </w:r>
            <w:r w:rsidRPr="00004541">
              <w:rPr>
                <w:rFonts w:ascii="標楷體" w:eastAsia="標楷體" w:hAnsi="標楷體" w:hint="eastAsia"/>
                <w:szCs w:val="24"/>
              </w:rPr>
              <w:t>點</w:t>
            </w:r>
          </w:p>
          <w:p w:rsidR="00BA4F40" w:rsidRPr="00BA4F40" w:rsidRDefault="00BA4F40" w:rsidP="00970E3E">
            <w:pPr>
              <w:spacing w:line="400" w:lineRule="exact"/>
              <w:jc w:val="both"/>
              <w:rPr>
                <w:rFonts w:ascii="標楷體" w:eastAsia="標楷體" w:hAnsi="標楷體"/>
                <w:szCs w:val="24"/>
              </w:rPr>
            </w:pPr>
            <w:r w:rsidRPr="00BA4F40">
              <w:rPr>
                <w:rFonts w:ascii="標楷體" w:eastAsia="標楷體" w:hAnsi="標楷體" w:hint="eastAsia"/>
                <w:szCs w:val="24"/>
              </w:rPr>
              <w:t>本計畫所需經費由各地政事務所相關經費項下支應。</w:t>
            </w:r>
          </w:p>
        </w:tc>
        <w:tc>
          <w:tcPr>
            <w:tcW w:w="3495" w:type="dxa"/>
          </w:tcPr>
          <w:p w:rsidR="00BA4F40" w:rsidRPr="00BA4F40" w:rsidRDefault="001B71D1" w:rsidP="00556023">
            <w:pPr>
              <w:spacing w:line="400" w:lineRule="exact"/>
              <w:jc w:val="both"/>
              <w:rPr>
                <w:rFonts w:ascii="標楷體" w:eastAsia="標楷體" w:hAnsi="標楷體"/>
                <w:szCs w:val="24"/>
              </w:rPr>
            </w:pPr>
            <w:r>
              <w:rPr>
                <w:rFonts w:ascii="標楷體" w:eastAsia="標楷體" w:hAnsi="標楷體" w:hint="eastAsia"/>
                <w:szCs w:val="24"/>
              </w:rPr>
              <w:t>所需經費</w:t>
            </w:r>
            <w:r>
              <w:rPr>
                <w:rFonts w:ascii="標楷體" w:eastAsia="標楷體" w:hAnsi="標楷體" w:hint="eastAsia"/>
                <w:szCs w:val="24"/>
              </w:rPr>
              <w:t>因應辦理志工督導，提報表揚作業，擬修訂增加「本局及」，以利相關業務之推動。</w:t>
            </w:r>
          </w:p>
        </w:tc>
      </w:tr>
    </w:tbl>
    <w:p w:rsidR="002734F0" w:rsidRPr="002F41D5" w:rsidRDefault="002734F0" w:rsidP="00E27130">
      <w:pPr>
        <w:rPr>
          <w:rFonts w:ascii="標楷體" w:eastAsia="標楷體" w:hAnsi="標楷體"/>
          <w:sz w:val="28"/>
          <w:szCs w:val="28"/>
        </w:rPr>
      </w:pPr>
    </w:p>
    <w:sectPr w:rsidR="002734F0" w:rsidRPr="002F41D5" w:rsidSect="00970E3E">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407" w:rsidRDefault="00180407" w:rsidP="00FD55C5">
      <w:r>
        <w:separator/>
      </w:r>
    </w:p>
  </w:endnote>
  <w:endnote w:type="continuationSeparator" w:id="0">
    <w:p w:rsidR="00180407" w:rsidRDefault="00180407" w:rsidP="00FD5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407" w:rsidRDefault="00180407" w:rsidP="00FD55C5">
      <w:r>
        <w:separator/>
      </w:r>
    </w:p>
  </w:footnote>
  <w:footnote w:type="continuationSeparator" w:id="0">
    <w:p w:rsidR="00180407" w:rsidRDefault="00180407" w:rsidP="00FD5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02130"/>
    <w:multiLevelType w:val="hybridMultilevel"/>
    <w:tmpl w:val="B8E4AF38"/>
    <w:lvl w:ilvl="0" w:tplc="363039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CEA7DB5"/>
    <w:multiLevelType w:val="hybridMultilevel"/>
    <w:tmpl w:val="BC580F74"/>
    <w:lvl w:ilvl="0" w:tplc="C03A11CA">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4F0"/>
    <w:rsid w:val="00004541"/>
    <w:rsid w:val="00051028"/>
    <w:rsid w:val="000F2569"/>
    <w:rsid w:val="00180407"/>
    <w:rsid w:val="001B71D1"/>
    <w:rsid w:val="001F1DE7"/>
    <w:rsid w:val="002734F0"/>
    <w:rsid w:val="002C5610"/>
    <w:rsid w:val="002F41D5"/>
    <w:rsid w:val="003130A9"/>
    <w:rsid w:val="00337CFB"/>
    <w:rsid w:val="003A1443"/>
    <w:rsid w:val="003C26A4"/>
    <w:rsid w:val="003D3D75"/>
    <w:rsid w:val="003F7C8D"/>
    <w:rsid w:val="004133D4"/>
    <w:rsid w:val="0049671C"/>
    <w:rsid w:val="00521727"/>
    <w:rsid w:val="00556023"/>
    <w:rsid w:val="0059071D"/>
    <w:rsid w:val="005A3FCF"/>
    <w:rsid w:val="005B0EC4"/>
    <w:rsid w:val="006078D3"/>
    <w:rsid w:val="006167A1"/>
    <w:rsid w:val="00622E8C"/>
    <w:rsid w:val="00647E9B"/>
    <w:rsid w:val="00675BA5"/>
    <w:rsid w:val="006A02E7"/>
    <w:rsid w:val="006C30E2"/>
    <w:rsid w:val="007B0073"/>
    <w:rsid w:val="007B7A69"/>
    <w:rsid w:val="007D4BE7"/>
    <w:rsid w:val="007F42B9"/>
    <w:rsid w:val="0089657A"/>
    <w:rsid w:val="008B23A0"/>
    <w:rsid w:val="008F3D08"/>
    <w:rsid w:val="00921C88"/>
    <w:rsid w:val="00970E3E"/>
    <w:rsid w:val="009964CA"/>
    <w:rsid w:val="009B701A"/>
    <w:rsid w:val="00A40D6D"/>
    <w:rsid w:val="00A81D4A"/>
    <w:rsid w:val="00AB1AF1"/>
    <w:rsid w:val="00B44E90"/>
    <w:rsid w:val="00BA1093"/>
    <w:rsid w:val="00BA4F40"/>
    <w:rsid w:val="00BA50B1"/>
    <w:rsid w:val="00C41100"/>
    <w:rsid w:val="00C44BFE"/>
    <w:rsid w:val="00DE3865"/>
    <w:rsid w:val="00E27130"/>
    <w:rsid w:val="00E314E4"/>
    <w:rsid w:val="00EE1CE0"/>
    <w:rsid w:val="00F41C9D"/>
    <w:rsid w:val="00F579D6"/>
    <w:rsid w:val="00F84A39"/>
    <w:rsid w:val="00FD55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5CB69"/>
  <w15:chartTrackingRefBased/>
  <w15:docId w15:val="{BDAEE959-0164-40EA-AE7C-7BB7EBB3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3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34F0"/>
    <w:pPr>
      <w:widowControl w:val="0"/>
      <w:autoSpaceDE w:val="0"/>
      <w:autoSpaceDN w:val="0"/>
      <w:adjustRightInd w:val="0"/>
    </w:pPr>
    <w:rPr>
      <w:rFonts w:ascii="標楷體" w:eastAsia="標楷體" w:hAnsi="Calibri" w:cs="標楷體"/>
      <w:color w:val="000000"/>
      <w:kern w:val="0"/>
      <w:szCs w:val="24"/>
    </w:rPr>
  </w:style>
  <w:style w:type="paragraph" w:styleId="a4">
    <w:name w:val="Balloon Text"/>
    <w:basedOn w:val="a"/>
    <w:link w:val="a5"/>
    <w:uiPriority w:val="99"/>
    <w:semiHidden/>
    <w:unhideWhenUsed/>
    <w:rsid w:val="008B23A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B23A0"/>
    <w:rPr>
      <w:rFonts w:asciiTheme="majorHAnsi" w:eastAsiaTheme="majorEastAsia" w:hAnsiTheme="majorHAnsi" w:cstheme="majorBidi"/>
      <w:sz w:val="18"/>
      <w:szCs w:val="18"/>
    </w:rPr>
  </w:style>
  <w:style w:type="paragraph" w:styleId="a6">
    <w:name w:val="header"/>
    <w:basedOn w:val="a"/>
    <w:link w:val="a7"/>
    <w:uiPriority w:val="99"/>
    <w:unhideWhenUsed/>
    <w:rsid w:val="00FD55C5"/>
    <w:pPr>
      <w:tabs>
        <w:tab w:val="center" w:pos="4153"/>
        <w:tab w:val="right" w:pos="8306"/>
      </w:tabs>
      <w:snapToGrid w:val="0"/>
    </w:pPr>
    <w:rPr>
      <w:sz w:val="20"/>
      <w:szCs w:val="20"/>
    </w:rPr>
  </w:style>
  <w:style w:type="character" w:customStyle="1" w:styleId="a7">
    <w:name w:val="頁首 字元"/>
    <w:basedOn w:val="a0"/>
    <w:link w:val="a6"/>
    <w:uiPriority w:val="99"/>
    <w:rsid w:val="00FD55C5"/>
    <w:rPr>
      <w:sz w:val="20"/>
      <w:szCs w:val="20"/>
    </w:rPr>
  </w:style>
  <w:style w:type="paragraph" w:styleId="a8">
    <w:name w:val="footer"/>
    <w:basedOn w:val="a"/>
    <w:link w:val="a9"/>
    <w:uiPriority w:val="99"/>
    <w:unhideWhenUsed/>
    <w:rsid w:val="00FD55C5"/>
    <w:pPr>
      <w:tabs>
        <w:tab w:val="center" w:pos="4153"/>
        <w:tab w:val="right" w:pos="8306"/>
      </w:tabs>
      <w:snapToGrid w:val="0"/>
    </w:pPr>
    <w:rPr>
      <w:sz w:val="20"/>
      <w:szCs w:val="20"/>
    </w:rPr>
  </w:style>
  <w:style w:type="character" w:customStyle="1" w:styleId="a9">
    <w:name w:val="頁尾 字元"/>
    <w:basedOn w:val="a0"/>
    <w:link w:val="a8"/>
    <w:uiPriority w:val="99"/>
    <w:rsid w:val="00FD55C5"/>
    <w:rPr>
      <w:sz w:val="20"/>
      <w:szCs w:val="20"/>
    </w:rPr>
  </w:style>
  <w:style w:type="paragraph" w:styleId="aa">
    <w:name w:val="List Paragraph"/>
    <w:basedOn w:val="a"/>
    <w:uiPriority w:val="34"/>
    <w:qFormat/>
    <w:rsid w:val="006167A1"/>
    <w:pPr>
      <w:ind w:leftChars="200" w:left="480"/>
    </w:pPr>
  </w:style>
  <w:style w:type="character" w:styleId="ab">
    <w:name w:val="annotation reference"/>
    <w:basedOn w:val="a0"/>
    <w:uiPriority w:val="99"/>
    <w:semiHidden/>
    <w:unhideWhenUsed/>
    <w:rsid w:val="006167A1"/>
    <w:rPr>
      <w:sz w:val="18"/>
      <w:szCs w:val="18"/>
    </w:rPr>
  </w:style>
  <w:style w:type="paragraph" w:styleId="ac">
    <w:name w:val="annotation text"/>
    <w:basedOn w:val="a"/>
    <w:link w:val="ad"/>
    <w:uiPriority w:val="99"/>
    <w:semiHidden/>
    <w:unhideWhenUsed/>
    <w:rsid w:val="006167A1"/>
  </w:style>
  <w:style w:type="character" w:customStyle="1" w:styleId="ad">
    <w:name w:val="註解文字 字元"/>
    <w:basedOn w:val="a0"/>
    <w:link w:val="ac"/>
    <w:uiPriority w:val="99"/>
    <w:semiHidden/>
    <w:rsid w:val="006167A1"/>
  </w:style>
  <w:style w:type="paragraph" w:styleId="ae">
    <w:name w:val="annotation subject"/>
    <w:basedOn w:val="ac"/>
    <w:next w:val="ac"/>
    <w:link w:val="af"/>
    <w:uiPriority w:val="99"/>
    <w:semiHidden/>
    <w:unhideWhenUsed/>
    <w:rsid w:val="006167A1"/>
    <w:rPr>
      <w:b/>
      <w:bCs/>
    </w:rPr>
  </w:style>
  <w:style w:type="character" w:customStyle="1" w:styleId="af">
    <w:name w:val="註解主旨 字元"/>
    <w:basedOn w:val="ad"/>
    <w:link w:val="ae"/>
    <w:uiPriority w:val="99"/>
    <w:semiHidden/>
    <w:rsid w:val="006167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1</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許珮芸</dc:creator>
  <cp:keywords/>
  <dc:description/>
  <cp:lastModifiedBy>李慧美</cp:lastModifiedBy>
  <cp:revision>23</cp:revision>
  <cp:lastPrinted>2022-03-21T02:00:00Z</cp:lastPrinted>
  <dcterms:created xsi:type="dcterms:W3CDTF">2018-08-09T05:34:00Z</dcterms:created>
  <dcterms:modified xsi:type="dcterms:W3CDTF">2022-03-21T07:59:00Z</dcterms:modified>
</cp:coreProperties>
</file>