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05" w:rsidRPr="00665605" w:rsidRDefault="00665605" w:rsidP="00665605">
      <w:pPr>
        <w:rPr>
          <w:b/>
          <w:bCs/>
        </w:rPr>
      </w:pPr>
      <w:r w:rsidRPr="00665605">
        <w:rPr>
          <w:b/>
          <w:bCs/>
        </w:rPr>
        <w:t>常見問答</w:t>
      </w:r>
    </w:p>
    <w:p w:rsidR="00665605" w:rsidRPr="00665605" w:rsidRDefault="00665605" w:rsidP="00665605">
      <w:r w:rsidRPr="00665605">
        <w:rPr>
          <w:rFonts w:hint="eastAsia"/>
          <w:b/>
          <w:bCs/>
        </w:rPr>
        <w:t>Q</w:t>
      </w:r>
      <w:r w:rsidRPr="00665605">
        <w:rPr>
          <w:rFonts w:hint="eastAsia"/>
          <w:b/>
          <w:bCs/>
        </w:rPr>
        <w:t>：</w:t>
      </w:r>
      <w:r w:rsidRPr="00665605">
        <w:rPr>
          <w:rFonts w:hint="eastAsia"/>
        </w:rPr>
        <w:t>區域計畫發布實施後，台灣地區辦理非都市土地使用編定公告依據為何？</w:t>
      </w:r>
    </w:p>
    <w:p w:rsidR="00665605" w:rsidRPr="00665605" w:rsidRDefault="00665605" w:rsidP="00665605">
      <w:r w:rsidRPr="00665605">
        <w:rPr>
          <w:rFonts w:hint="eastAsia"/>
          <w:b/>
          <w:bCs/>
        </w:rPr>
        <w:t>A</w:t>
      </w:r>
      <w:r w:rsidRPr="00665605">
        <w:rPr>
          <w:rFonts w:hint="eastAsia"/>
          <w:b/>
          <w:bCs/>
        </w:rPr>
        <w:t>：</w:t>
      </w:r>
      <w:r w:rsidRPr="00665605">
        <w:rPr>
          <w:rFonts w:hint="eastAsia"/>
        </w:rPr>
        <w:t>區域計畫的主要功能之一，在促進土地及天然資源的保育利用，充分兼顧農業與工業發展所需用地，以及防止自然災害。此項功能，有賴土地使用計畫及土地使用管制事項的貫徹實施，始能充分發揮。但因為區域計畫之土地分區使用計畫及土地使用管制事項，過於簡要，且計畫圖比例尺甚小，很難據以認定每宗土地適當的使用，故內政部</w:t>
      </w:r>
      <w:proofErr w:type="gramStart"/>
      <w:r w:rsidRPr="00665605">
        <w:rPr>
          <w:rFonts w:hint="eastAsia"/>
        </w:rPr>
        <w:t>特</w:t>
      </w:r>
      <w:proofErr w:type="gramEnd"/>
      <w:r w:rsidRPr="00665605">
        <w:rPr>
          <w:rFonts w:hint="eastAsia"/>
        </w:rPr>
        <w:t>依照區域計畫法施行細則第</w:t>
      </w:r>
      <w:r w:rsidRPr="00665605">
        <w:rPr>
          <w:rFonts w:hint="eastAsia"/>
        </w:rPr>
        <w:t>16</w:t>
      </w:r>
      <w:r w:rsidRPr="00665605">
        <w:rPr>
          <w:rFonts w:hint="eastAsia"/>
        </w:rPr>
        <w:t>條規定，訂頒「製定非都市土地使用分區圖及編定各種使用地作業須知」規定，以進一步按照鄉鎮</w:t>
      </w:r>
      <w:proofErr w:type="gramStart"/>
      <w:r w:rsidRPr="00665605">
        <w:rPr>
          <w:rFonts w:hint="eastAsia"/>
        </w:rPr>
        <w:t>縣轄市區製定</w:t>
      </w:r>
      <w:proofErr w:type="gramEnd"/>
      <w:r w:rsidRPr="00665605">
        <w:rPr>
          <w:rFonts w:hint="eastAsia"/>
        </w:rPr>
        <w:t>非都市土地使用分區圖，編定各種使用地，並將結果公告及通知土地所有權人，作為實施土地使用管制的依據。</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何謂都市土地？非都市土地？其如何辦理土地之使用管制？</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、都市土地係包括已發布都市計畫及依都市計畫法第</w:t>
      </w:r>
      <w:r w:rsidRPr="00665605">
        <w:rPr>
          <w:rFonts w:hint="eastAsia"/>
        </w:rPr>
        <w:t>81</w:t>
      </w:r>
      <w:r w:rsidRPr="00665605">
        <w:rPr>
          <w:rFonts w:hint="eastAsia"/>
        </w:rPr>
        <w:t>條規定為新訂都市計畫或擴大都市計畫而先行劃定計畫地區範圍，實施禁建之土地。</w:t>
      </w:r>
    </w:p>
    <w:p w:rsidR="00665605" w:rsidRPr="00665605" w:rsidRDefault="00665605" w:rsidP="00665605">
      <w:r w:rsidRPr="00665605">
        <w:rPr>
          <w:rFonts w:hint="eastAsia"/>
        </w:rPr>
        <w:t>(2)</w:t>
      </w:r>
      <w:r w:rsidRPr="00665605">
        <w:rPr>
          <w:rFonts w:hint="eastAsia"/>
        </w:rPr>
        <w:t>、非都市土地係指都市土地以外之土地，其使用依非都市土地使用管制規則管制之。</w:t>
      </w:r>
    </w:p>
    <w:p w:rsidR="00665605" w:rsidRPr="00665605" w:rsidRDefault="00665605" w:rsidP="00665605">
      <w:r w:rsidRPr="00665605">
        <w:rPr>
          <w:rFonts w:hint="eastAsia"/>
        </w:rPr>
        <w:t>(3)</w:t>
      </w:r>
      <w:r w:rsidRPr="00665605">
        <w:rPr>
          <w:rFonts w:hint="eastAsia"/>
        </w:rPr>
        <w:t>、前項範圍內依國家公園法劃定之國家公園土地，依國家公園計畫管制之。</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台灣地區各縣（市）的使用編定公告日期為那一天？</w:t>
      </w:r>
    </w:p>
    <w:p w:rsidR="00665605" w:rsidRPr="00665605" w:rsidRDefault="00665605" w:rsidP="00665605">
      <w:r w:rsidRPr="00665605">
        <w:rPr>
          <w:rFonts w:hint="eastAsia"/>
          <w:b/>
          <w:bCs/>
        </w:rPr>
        <w:t>A</w:t>
      </w:r>
      <w:r w:rsidRPr="00665605">
        <w:rPr>
          <w:rFonts w:hint="eastAsia"/>
          <w:b/>
          <w:bCs/>
        </w:rPr>
        <w:t>：</w:t>
      </w:r>
      <w:r w:rsidRPr="00665605">
        <w:rPr>
          <w:rFonts w:hint="eastAsia"/>
        </w:rPr>
        <w:t>由於辦理非都市土地使用編定的同時，仍需保障現有土地使用人或所有權人的權益，</w:t>
      </w:r>
      <w:proofErr w:type="gramStart"/>
      <w:r w:rsidRPr="00665605">
        <w:rPr>
          <w:rFonts w:hint="eastAsia"/>
        </w:rPr>
        <w:t>且編定</w:t>
      </w:r>
      <w:proofErr w:type="gramEnd"/>
      <w:r w:rsidRPr="00665605">
        <w:rPr>
          <w:rFonts w:hint="eastAsia"/>
        </w:rPr>
        <w:t>公告以後才有非都市土地的使用管制，</w:t>
      </w:r>
      <w:proofErr w:type="gramStart"/>
      <w:r w:rsidRPr="00665605">
        <w:rPr>
          <w:rFonts w:hint="eastAsia"/>
        </w:rPr>
        <w:t>因此凡編定</w:t>
      </w:r>
      <w:proofErr w:type="gramEnd"/>
      <w:r w:rsidRPr="00665605">
        <w:rPr>
          <w:rFonts w:hint="eastAsia"/>
        </w:rPr>
        <w:t>公告前已有合法使用的情形，經舉證發現原編定有錯誤者，仍可以檢附相關文件申請更正編定。各縣（市）辦理編定公告日期分別為：</w:t>
      </w:r>
    </w:p>
    <w:p w:rsidR="00665605" w:rsidRPr="00665605" w:rsidRDefault="00665605" w:rsidP="00665605">
      <w:r w:rsidRPr="00665605">
        <w:rPr>
          <w:rFonts w:hint="eastAsia"/>
        </w:rPr>
        <w:t> </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
        <w:gridCol w:w="2732"/>
        <w:gridCol w:w="1375"/>
        <w:gridCol w:w="2732"/>
      </w:tblGrid>
      <w:tr w:rsidR="00665605" w:rsidRPr="00665605" w:rsidTr="00665605">
        <w:trPr>
          <w:tblHeade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70A9D8"/>
            <w:vAlign w:val="center"/>
            <w:hideMark/>
          </w:tcPr>
          <w:p w:rsidR="00665605" w:rsidRPr="00665605" w:rsidRDefault="00665605" w:rsidP="00665605">
            <w:pPr>
              <w:divId w:val="320471664"/>
              <w:rPr>
                <w:b/>
                <w:bCs/>
              </w:rPr>
            </w:pPr>
            <w:r w:rsidRPr="00665605">
              <w:rPr>
                <w:rFonts w:hint="eastAsia"/>
                <w:b/>
                <w:bCs/>
              </w:rPr>
              <w:t>辦理編定公告日期</w:t>
            </w:r>
          </w:p>
        </w:tc>
      </w:tr>
      <w:tr w:rsidR="00665605" w:rsidRPr="00665605" w:rsidTr="00665605">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70A9D8"/>
            <w:vAlign w:val="center"/>
            <w:hideMark/>
          </w:tcPr>
          <w:p w:rsidR="00665605" w:rsidRPr="00665605" w:rsidRDefault="00665605" w:rsidP="00665605">
            <w:pPr>
              <w:rPr>
                <w:b/>
                <w:bCs/>
              </w:rPr>
            </w:pPr>
            <w:r w:rsidRPr="00665605">
              <w:rPr>
                <w:rFonts w:hint="eastAsia"/>
                <w:b/>
                <w:bCs/>
              </w:rPr>
              <w:t>縣市別</w:t>
            </w:r>
          </w:p>
        </w:tc>
        <w:tc>
          <w:tcPr>
            <w:tcW w:w="0" w:type="auto"/>
            <w:tcBorders>
              <w:top w:val="outset" w:sz="6" w:space="0" w:color="auto"/>
              <w:left w:val="outset" w:sz="6" w:space="0" w:color="auto"/>
              <w:bottom w:val="outset" w:sz="6" w:space="0" w:color="auto"/>
              <w:right w:val="outset" w:sz="6" w:space="0" w:color="auto"/>
            </w:tcBorders>
            <w:shd w:val="clear" w:color="auto" w:fill="70A9D8"/>
            <w:vAlign w:val="center"/>
            <w:hideMark/>
          </w:tcPr>
          <w:p w:rsidR="00665605" w:rsidRPr="00665605" w:rsidRDefault="00665605" w:rsidP="00665605">
            <w:pPr>
              <w:rPr>
                <w:b/>
                <w:bCs/>
              </w:rPr>
            </w:pPr>
            <w:r w:rsidRPr="00665605">
              <w:rPr>
                <w:rFonts w:hint="eastAsia"/>
                <w:b/>
                <w:bCs/>
              </w:rPr>
              <w:t>非都市土地辦理</w:t>
            </w:r>
            <w:r w:rsidRPr="00665605">
              <w:rPr>
                <w:rFonts w:hint="eastAsia"/>
                <w:b/>
                <w:bCs/>
              </w:rPr>
              <w:br/>
            </w:r>
            <w:r w:rsidRPr="00665605">
              <w:rPr>
                <w:rFonts w:hint="eastAsia"/>
                <w:b/>
                <w:bCs/>
              </w:rPr>
              <w:t>使用編定公告日期</w:t>
            </w:r>
          </w:p>
        </w:tc>
        <w:tc>
          <w:tcPr>
            <w:tcW w:w="0" w:type="auto"/>
            <w:tcBorders>
              <w:top w:val="outset" w:sz="6" w:space="0" w:color="auto"/>
              <w:left w:val="outset" w:sz="6" w:space="0" w:color="auto"/>
              <w:bottom w:val="outset" w:sz="6" w:space="0" w:color="auto"/>
              <w:right w:val="outset" w:sz="6" w:space="0" w:color="auto"/>
            </w:tcBorders>
            <w:shd w:val="clear" w:color="auto" w:fill="70A9D8"/>
            <w:vAlign w:val="center"/>
            <w:hideMark/>
          </w:tcPr>
          <w:p w:rsidR="00665605" w:rsidRPr="00665605" w:rsidRDefault="00665605" w:rsidP="00665605">
            <w:pPr>
              <w:rPr>
                <w:b/>
                <w:bCs/>
              </w:rPr>
            </w:pPr>
            <w:r w:rsidRPr="00665605">
              <w:rPr>
                <w:rFonts w:hint="eastAsia"/>
                <w:b/>
                <w:bCs/>
              </w:rPr>
              <w:t>縣市別</w:t>
            </w:r>
          </w:p>
        </w:tc>
        <w:tc>
          <w:tcPr>
            <w:tcW w:w="0" w:type="auto"/>
            <w:tcBorders>
              <w:top w:val="outset" w:sz="6" w:space="0" w:color="auto"/>
              <w:left w:val="outset" w:sz="6" w:space="0" w:color="auto"/>
              <w:bottom w:val="outset" w:sz="6" w:space="0" w:color="auto"/>
              <w:right w:val="outset" w:sz="6" w:space="0" w:color="auto"/>
            </w:tcBorders>
            <w:shd w:val="clear" w:color="auto" w:fill="70A9D8"/>
            <w:vAlign w:val="center"/>
            <w:hideMark/>
          </w:tcPr>
          <w:p w:rsidR="00665605" w:rsidRPr="00665605" w:rsidRDefault="00665605" w:rsidP="00665605">
            <w:pPr>
              <w:rPr>
                <w:b/>
                <w:bCs/>
              </w:rPr>
            </w:pPr>
            <w:r w:rsidRPr="00665605">
              <w:rPr>
                <w:rFonts w:hint="eastAsia"/>
                <w:b/>
                <w:bCs/>
              </w:rPr>
              <w:t>非都市土地辦理</w:t>
            </w:r>
            <w:r w:rsidRPr="00665605">
              <w:rPr>
                <w:rFonts w:hint="eastAsia"/>
                <w:b/>
                <w:bCs/>
              </w:rPr>
              <w:br/>
            </w:r>
            <w:r w:rsidRPr="00665605">
              <w:rPr>
                <w:rFonts w:hint="eastAsia"/>
                <w:b/>
                <w:bCs/>
              </w:rPr>
              <w:t>使用編定公告日期</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宜蘭縣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73.10.15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基隆市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70.02.15</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新北市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70.02.15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桃園市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70.02.15</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新竹縣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73.10.15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新竹市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73.10.15</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苗栗縣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73.03.31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原</w:t>
            </w:r>
            <w:proofErr w:type="gramStart"/>
            <w:r w:rsidRPr="00665605">
              <w:rPr>
                <w:rFonts w:hint="eastAsia"/>
              </w:rPr>
              <w:t>臺</w:t>
            </w:r>
            <w:proofErr w:type="gramEnd"/>
            <w:r w:rsidRPr="00665605">
              <w:rPr>
                <w:rFonts w:hint="eastAsia"/>
              </w:rPr>
              <w:t>中縣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69.06.01</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南投縣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69.06.01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彰化縣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69.06.01</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雲林縣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73.11.20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嘉義縣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75.11.01</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proofErr w:type="gramStart"/>
            <w:r w:rsidRPr="00665605">
              <w:rPr>
                <w:rFonts w:hint="eastAsia"/>
              </w:rPr>
              <w:t>臺</w:t>
            </w:r>
            <w:proofErr w:type="gramEnd"/>
            <w:r w:rsidRPr="00665605">
              <w:rPr>
                <w:rFonts w:hint="eastAsia"/>
              </w:rPr>
              <w:t>南縣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65.06.01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高雄縣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65.06.01</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屏東縣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64.10.06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澎湖縣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75.02.15</w:t>
            </w:r>
          </w:p>
        </w:tc>
      </w:tr>
      <w:tr w:rsidR="00665605" w:rsidRPr="00665605" w:rsidTr="0066560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proofErr w:type="gramStart"/>
            <w:r w:rsidRPr="00665605">
              <w:rPr>
                <w:rFonts w:hint="eastAsia"/>
              </w:rPr>
              <w:t>臺</w:t>
            </w:r>
            <w:proofErr w:type="gramEnd"/>
            <w:r w:rsidRPr="00665605">
              <w:rPr>
                <w:rFonts w:hint="eastAsia"/>
              </w:rPr>
              <w:t>東縣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74.11.16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花蓮縣</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5605" w:rsidRPr="00665605" w:rsidRDefault="00665605" w:rsidP="00665605">
            <w:r w:rsidRPr="00665605">
              <w:rPr>
                <w:rFonts w:hint="eastAsia"/>
              </w:rPr>
              <w:t>74.11.16</w:t>
            </w:r>
          </w:p>
        </w:tc>
      </w:tr>
    </w:tbl>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由土地登記</w:t>
      </w:r>
      <w:r w:rsidRPr="00665605">
        <w:rPr>
          <w:rFonts w:hint="eastAsia"/>
        </w:rPr>
        <w:t>(</w:t>
      </w:r>
      <w:r w:rsidRPr="00665605">
        <w:rPr>
          <w:rFonts w:hint="eastAsia"/>
        </w:rPr>
        <w:t>簿</w:t>
      </w:r>
      <w:r w:rsidRPr="00665605">
        <w:rPr>
          <w:rFonts w:hint="eastAsia"/>
        </w:rPr>
        <w:t>)</w:t>
      </w:r>
      <w:r w:rsidRPr="00665605">
        <w:rPr>
          <w:rFonts w:hint="eastAsia"/>
        </w:rPr>
        <w:t>謄本如何辨識都市土地或非都市土地？</w:t>
      </w:r>
    </w:p>
    <w:p w:rsidR="00665605" w:rsidRPr="00665605" w:rsidRDefault="00665605" w:rsidP="00665605">
      <w:r w:rsidRPr="00665605">
        <w:rPr>
          <w:rFonts w:hint="eastAsia"/>
          <w:b/>
          <w:bCs/>
        </w:rPr>
        <w:t>A</w:t>
      </w:r>
      <w:r w:rsidRPr="00665605">
        <w:rPr>
          <w:rFonts w:hint="eastAsia"/>
          <w:b/>
          <w:bCs/>
        </w:rPr>
        <w:t>：</w:t>
      </w:r>
      <w:r w:rsidRPr="00665605">
        <w:rPr>
          <w:rFonts w:hint="eastAsia"/>
        </w:rPr>
        <w:t>都市土地使用分區，土地登記資料並無記載，至於非都市土地使用分區及使用地類別，均記載於土地登記簿之標示部；故最簡單分辨都市與非都市土地之方法係依據土地登記簿，若係都市土地，則土地登記簿之使用分區及使用地類別為空白，</w:t>
      </w:r>
      <w:proofErr w:type="gramStart"/>
      <w:r w:rsidRPr="00665605">
        <w:rPr>
          <w:rFonts w:hint="eastAsia"/>
        </w:rPr>
        <w:t>反之，</w:t>
      </w:r>
      <w:proofErr w:type="gramEnd"/>
      <w:r w:rsidRPr="00665605">
        <w:rPr>
          <w:rFonts w:hint="eastAsia"/>
        </w:rPr>
        <w:t>倘有使用分區及使用地類別之記載，則為非都市土地。</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非都市土地劃分為那些使用分區？有那些使用地類別？</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、非都市土地之使用分區計有特定農業區、一般農業區、工業區、鄉村區、森林區、山坡地保育區、風景區、國家公園區、河川區、特定專用區、海域區等</w:t>
      </w:r>
      <w:r w:rsidRPr="00665605">
        <w:rPr>
          <w:rFonts w:hint="eastAsia"/>
        </w:rPr>
        <w:t>11</w:t>
      </w:r>
      <w:r w:rsidRPr="00665605">
        <w:rPr>
          <w:rFonts w:hint="eastAsia"/>
        </w:rPr>
        <w:t>種。</w:t>
      </w:r>
    </w:p>
    <w:p w:rsidR="00665605" w:rsidRPr="00665605" w:rsidRDefault="00665605" w:rsidP="00665605">
      <w:r w:rsidRPr="00665605">
        <w:rPr>
          <w:rFonts w:hint="eastAsia"/>
        </w:rPr>
        <w:t>(2)</w:t>
      </w:r>
      <w:r w:rsidRPr="00665605">
        <w:rPr>
          <w:rFonts w:hint="eastAsia"/>
        </w:rPr>
        <w:t>、非都市土地依其使用分區性質，編定為甲種建築用地、乙種建築用地、丙種建築用地、丁種建築用地、農牧用地、林業用地、養殖用地、鹽業用地、礦業用地、窯業用地、交通用地、水利用地、遊憩用地、古蹟保存用地、生態保護用地、國土保安用地、殯葬用地、特定目的事業用地、海域用地等</w:t>
      </w:r>
      <w:r w:rsidRPr="00665605">
        <w:rPr>
          <w:rFonts w:hint="eastAsia"/>
        </w:rPr>
        <w:t>19</w:t>
      </w:r>
      <w:r w:rsidRPr="00665605">
        <w:rPr>
          <w:rFonts w:hint="eastAsia"/>
        </w:rPr>
        <w:t>種用地類別。</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何謂非都市土地之農業用地或耕地？</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、農業用地：指非都市土地範圍內，依法供下列使用之土地：</w:t>
      </w:r>
      <w:r w:rsidRPr="00665605">
        <w:rPr>
          <w:rFonts w:hint="eastAsia"/>
        </w:rPr>
        <w:t>1.</w:t>
      </w:r>
      <w:r w:rsidRPr="00665605">
        <w:rPr>
          <w:rFonts w:hint="eastAsia"/>
        </w:rPr>
        <w:t>供農作、森林、養殖、畜牧及保育使用者。</w:t>
      </w:r>
      <w:r w:rsidRPr="00665605">
        <w:rPr>
          <w:rFonts w:hint="eastAsia"/>
        </w:rPr>
        <w:t>2.</w:t>
      </w:r>
      <w:r w:rsidRPr="00665605">
        <w:rPr>
          <w:rFonts w:hint="eastAsia"/>
        </w:rPr>
        <w:t>供與農業經營不可分離之農舍、畜禽舍、倉儲設備、</w:t>
      </w:r>
      <w:proofErr w:type="gramStart"/>
      <w:r w:rsidRPr="00665605">
        <w:rPr>
          <w:rFonts w:hint="eastAsia"/>
        </w:rPr>
        <w:t>曬</w:t>
      </w:r>
      <w:proofErr w:type="gramEnd"/>
      <w:r w:rsidRPr="00665605">
        <w:rPr>
          <w:rFonts w:hint="eastAsia"/>
        </w:rPr>
        <w:t>場、集貨場、農路、灌溉、排水及其他農用之土。</w:t>
      </w:r>
      <w:r w:rsidRPr="00665605">
        <w:rPr>
          <w:rFonts w:hint="eastAsia"/>
        </w:rPr>
        <w:t>3.</w:t>
      </w:r>
      <w:r w:rsidRPr="00665605">
        <w:rPr>
          <w:rFonts w:hint="eastAsia"/>
        </w:rPr>
        <w:t>農民團體與合作農場所有直接供農業使用之倉庫、冷凍（藏）庫、農機中心、</w:t>
      </w:r>
      <w:proofErr w:type="gramStart"/>
      <w:r w:rsidRPr="00665605">
        <w:rPr>
          <w:rFonts w:hint="eastAsia"/>
        </w:rPr>
        <w:t>蠶種製造</w:t>
      </w:r>
      <w:proofErr w:type="gramEnd"/>
      <w:r w:rsidRPr="00665605">
        <w:rPr>
          <w:rFonts w:hint="eastAsia"/>
        </w:rPr>
        <w:t>（繁殖）場、集貨場、檢驗場等用地。</w:t>
      </w:r>
    </w:p>
    <w:p w:rsidR="00665605" w:rsidRPr="00665605" w:rsidRDefault="00665605" w:rsidP="00665605">
      <w:r w:rsidRPr="00665605">
        <w:rPr>
          <w:rFonts w:hint="eastAsia"/>
        </w:rPr>
        <w:t>(2)</w:t>
      </w:r>
      <w:r w:rsidRPr="00665605">
        <w:rPr>
          <w:rFonts w:hint="eastAsia"/>
        </w:rPr>
        <w:t>、耕地：指依區域計畫法劃定為特定農業區、一般農業區、山坡地保育區及森林區之農牧用地。</w:t>
      </w:r>
    </w:p>
    <w:p w:rsidR="00665605" w:rsidRPr="00665605" w:rsidRDefault="00665605" w:rsidP="00665605">
      <w:r w:rsidRPr="00665605">
        <w:rPr>
          <w:rFonts w:hint="eastAsia"/>
        </w:rPr>
        <w:t> </w:t>
      </w:r>
    </w:p>
    <w:p w:rsidR="00665605" w:rsidRPr="00665605" w:rsidRDefault="00665605" w:rsidP="00665605">
      <w:r w:rsidRPr="00665605">
        <w:rPr>
          <w:rFonts w:hint="eastAsia"/>
        </w:rPr>
        <w:t>Q</w:t>
      </w:r>
      <w:r w:rsidRPr="00665605">
        <w:rPr>
          <w:rFonts w:hint="eastAsia"/>
        </w:rPr>
        <w:t>：何謂容許使用？如何得知各種使用地可供容許使用之項目？非都市土地依其容許使用項目使用者，是否仍應申請同意容許使用？</w:t>
      </w:r>
    </w:p>
    <w:p w:rsidR="00665605" w:rsidRPr="00665605" w:rsidRDefault="00665605" w:rsidP="00665605">
      <w:r w:rsidRPr="00665605">
        <w:rPr>
          <w:rFonts w:hint="eastAsia"/>
        </w:rPr>
        <w:t>A</w:t>
      </w:r>
      <w:r w:rsidRPr="00665605">
        <w:rPr>
          <w:rFonts w:hint="eastAsia"/>
        </w:rPr>
        <w:t>：</w:t>
      </w:r>
      <w:r w:rsidRPr="00665605">
        <w:rPr>
          <w:rFonts w:hint="eastAsia"/>
        </w:rPr>
        <w:t>(1)</w:t>
      </w:r>
      <w:r w:rsidRPr="00665605">
        <w:rPr>
          <w:rFonts w:hint="eastAsia"/>
        </w:rPr>
        <w:t>、所謂容許使用，即指各種使用地可依容許使用項目使用。</w:t>
      </w:r>
    </w:p>
    <w:p w:rsidR="00665605" w:rsidRPr="00665605" w:rsidRDefault="00665605" w:rsidP="00665605">
      <w:r w:rsidRPr="00665605">
        <w:rPr>
          <w:rFonts w:hint="eastAsia"/>
        </w:rPr>
        <w:t>(2)</w:t>
      </w:r>
      <w:r w:rsidRPr="00665605">
        <w:rPr>
          <w:rFonts w:hint="eastAsia"/>
        </w:rPr>
        <w:t>、如欲得知非都市土地各種使用地容許使用之詳情，可參閱「非都市土地使用管制規則」；或</w:t>
      </w:r>
      <w:proofErr w:type="gramStart"/>
      <w:r w:rsidRPr="00665605">
        <w:rPr>
          <w:rFonts w:hint="eastAsia"/>
        </w:rPr>
        <w:t>逕</w:t>
      </w:r>
      <w:proofErr w:type="gramEnd"/>
      <w:r w:rsidRPr="00665605">
        <w:rPr>
          <w:rFonts w:hint="eastAsia"/>
        </w:rPr>
        <w:t>洽詢桃園市政府（地政局）或轄區區公所。</w:t>
      </w:r>
    </w:p>
    <w:p w:rsidR="00665605" w:rsidRPr="00665605" w:rsidRDefault="00665605" w:rsidP="00665605">
      <w:r w:rsidRPr="00665605">
        <w:rPr>
          <w:rFonts w:hint="eastAsia"/>
        </w:rPr>
        <w:t>(3)</w:t>
      </w:r>
      <w:r w:rsidRPr="00665605">
        <w:rPr>
          <w:rFonts w:hint="eastAsia"/>
        </w:rPr>
        <w:t>、非都市土地依其容許使用項目使用，使用之前仍應向桃園市政府或轄區區公所申請容許使用。</w:t>
      </w:r>
    </w:p>
    <w:p w:rsidR="00665605" w:rsidRPr="00665605" w:rsidRDefault="00665605" w:rsidP="00665605">
      <w:r w:rsidRPr="00665605">
        <w:rPr>
          <w:rFonts w:hint="eastAsia"/>
        </w:rPr>
        <w:t> </w:t>
      </w:r>
    </w:p>
    <w:p w:rsidR="00665605" w:rsidRPr="00665605" w:rsidRDefault="00665605" w:rsidP="00665605">
      <w:r w:rsidRPr="00665605">
        <w:rPr>
          <w:rFonts w:hint="eastAsia"/>
        </w:rPr>
        <w:t>Q</w:t>
      </w:r>
      <w:r w:rsidRPr="00665605">
        <w:rPr>
          <w:rFonts w:hint="eastAsia"/>
        </w:rPr>
        <w:t>：非都市土地之使用有何限制？</w:t>
      </w:r>
    </w:p>
    <w:p w:rsidR="00665605" w:rsidRPr="00665605" w:rsidRDefault="00665605" w:rsidP="00665605">
      <w:r w:rsidRPr="00665605">
        <w:rPr>
          <w:rFonts w:hint="eastAsia"/>
        </w:rPr>
        <w:t>A</w:t>
      </w:r>
      <w:r w:rsidRPr="00665605">
        <w:rPr>
          <w:rFonts w:hint="eastAsia"/>
        </w:rPr>
        <w:t>：</w:t>
      </w:r>
      <w:r w:rsidRPr="00665605">
        <w:rPr>
          <w:rFonts w:hint="eastAsia"/>
        </w:rPr>
        <w:t>(1)</w:t>
      </w:r>
      <w:r w:rsidRPr="00665605">
        <w:rPr>
          <w:rFonts w:hint="eastAsia"/>
        </w:rPr>
        <w:t>、非都市土地經編為某種使用之土地，應依其容許使用之項目及使用細目使用；而使用各種使用地，如果屬於容許使用範圍，且未涉及建築行為或變更地形</w:t>
      </w:r>
      <w:proofErr w:type="gramStart"/>
      <w:r w:rsidRPr="00665605">
        <w:rPr>
          <w:rFonts w:hint="eastAsia"/>
        </w:rPr>
        <w:t>地貌者</w:t>
      </w:r>
      <w:proofErr w:type="gramEnd"/>
      <w:r w:rsidRPr="00665605">
        <w:rPr>
          <w:rFonts w:hint="eastAsia"/>
        </w:rPr>
        <w:t>，除法令另有規定外，得免辦理容許使用手續。</w:t>
      </w:r>
    </w:p>
    <w:p w:rsidR="00665605" w:rsidRPr="00665605" w:rsidRDefault="00665605" w:rsidP="00665605">
      <w:r w:rsidRPr="00665605">
        <w:rPr>
          <w:rFonts w:hint="eastAsia"/>
        </w:rPr>
        <w:t>(2)</w:t>
      </w:r>
      <w:r w:rsidRPr="00665605">
        <w:rPr>
          <w:rFonts w:hint="eastAsia"/>
        </w:rPr>
        <w:t>、縣市政府對於違反非都市土地使用管制規則規定者，得處新台幣</w:t>
      </w:r>
      <w:r w:rsidRPr="00665605">
        <w:rPr>
          <w:rFonts w:hint="eastAsia"/>
        </w:rPr>
        <w:t>6</w:t>
      </w:r>
      <w:r w:rsidRPr="00665605">
        <w:rPr>
          <w:rFonts w:hint="eastAsia"/>
        </w:rPr>
        <w:t>萬元以上，</w:t>
      </w:r>
      <w:r w:rsidRPr="00665605">
        <w:rPr>
          <w:rFonts w:hint="eastAsia"/>
        </w:rPr>
        <w:t>30</w:t>
      </w:r>
      <w:r w:rsidRPr="00665605">
        <w:rPr>
          <w:rFonts w:hint="eastAsia"/>
        </w:rPr>
        <w:t>萬元以下罰鍰，並得限期令其變更使用、停止使用或拆除其建築物恢復原狀，不遵從者得按次連續處罰。</w:t>
      </w:r>
    </w:p>
    <w:p w:rsidR="00665605" w:rsidRPr="00665605" w:rsidRDefault="00665605" w:rsidP="00665605">
      <w:r w:rsidRPr="00665605">
        <w:rPr>
          <w:rFonts w:hint="eastAsia"/>
        </w:rPr>
        <w:t>(3)</w:t>
      </w:r>
      <w:r w:rsidRPr="00665605">
        <w:rPr>
          <w:rFonts w:hint="eastAsia"/>
        </w:rPr>
        <w:t>、對於違反前述規定不依限變更土地使用或拆除建築物恢復土地原狀者，除依行政執行法辦理外，並得處</w:t>
      </w:r>
      <w:r w:rsidRPr="00665605">
        <w:rPr>
          <w:rFonts w:hint="eastAsia"/>
        </w:rPr>
        <w:t>6</w:t>
      </w:r>
      <w:r w:rsidRPr="00665605">
        <w:rPr>
          <w:rFonts w:hint="eastAsia"/>
        </w:rPr>
        <w:t>個月以下有期徒刑或拘役，倘同時違反其他特別法令規定者，可同時依各該法令規定處罰。</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非都市土地可供建築使用之各種用地，有關建蔽率及容積率之規定為何？</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、甲種建築用地：建蔽率</w:t>
      </w:r>
      <w:r w:rsidRPr="00665605">
        <w:rPr>
          <w:rFonts w:hint="eastAsia"/>
        </w:rPr>
        <w:t>60</w:t>
      </w:r>
      <w:r w:rsidRPr="00665605">
        <w:rPr>
          <w:rFonts w:hint="eastAsia"/>
        </w:rPr>
        <w:t>％，容積率</w:t>
      </w:r>
      <w:r w:rsidRPr="00665605">
        <w:rPr>
          <w:rFonts w:hint="eastAsia"/>
        </w:rPr>
        <w:t>240</w:t>
      </w:r>
      <w:r w:rsidRPr="00665605">
        <w:rPr>
          <w:rFonts w:hint="eastAsia"/>
        </w:rPr>
        <w:t>％。</w:t>
      </w:r>
    </w:p>
    <w:p w:rsidR="00665605" w:rsidRPr="00665605" w:rsidRDefault="00665605" w:rsidP="00665605">
      <w:r w:rsidRPr="00665605">
        <w:rPr>
          <w:rFonts w:hint="eastAsia"/>
        </w:rPr>
        <w:t>(2)</w:t>
      </w:r>
      <w:r w:rsidRPr="00665605">
        <w:rPr>
          <w:rFonts w:hint="eastAsia"/>
        </w:rPr>
        <w:t>、乙種建築用地：建蔽率</w:t>
      </w:r>
      <w:r w:rsidRPr="00665605">
        <w:rPr>
          <w:rFonts w:hint="eastAsia"/>
        </w:rPr>
        <w:t>60</w:t>
      </w:r>
      <w:r w:rsidRPr="00665605">
        <w:rPr>
          <w:rFonts w:hint="eastAsia"/>
        </w:rPr>
        <w:t>％，容積率</w:t>
      </w:r>
      <w:r w:rsidRPr="00665605">
        <w:rPr>
          <w:rFonts w:hint="eastAsia"/>
        </w:rPr>
        <w:t>240</w:t>
      </w:r>
      <w:r w:rsidRPr="00665605">
        <w:rPr>
          <w:rFonts w:hint="eastAsia"/>
        </w:rPr>
        <w:t>％。</w:t>
      </w:r>
    </w:p>
    <w:p w:rsidR="00665605" w:rsidRPr="00665605" w:rsidRDefault="00665605" w:rsidP="00665605">
      <w:r w:rsidRPr="00665605">
        <w:rPr>
          <w:rFonts w:hint="eastAsia"/>
        </w:rPr>
        <w:t>(3)</w:t>
      </w:r>
      <w:r w:rsidRPr="00665605">
        <w:rPr>
          <w:rFonts w:hint="eastAsia"/>
        </w:rPr>
        <w:t>、丙種建築用地</w:t>
      </w:r>
      <w:r w:rsidRPr="00665605">
        <w:rPr>
          <w:rFonts w:hint="eastAsia"/>
        </w:rPr>
        <w:t>:</w:t>
      </w:r>
      <w:r w:rsidRPr="00665605">
        <w:rPr>
          <w:rFonts w:hint="eastAsia"/>
        </w:rPr>
        <w:t>建蔽率</w:t>
      </w:r>
      <w:r w:rsidRPr="00665605">
        <w:rPr>
          <w:rFonts w:hint="eastAsia"/>
        </w:rPr>
        <w:t>40</w:t>
      </w:r>
      <w:r w:rsidRPr="00665605">
        <w:rPr>
          <w:rFonts w:hint="eastAsia"/>
        </w:rPr>
        <w:t>％，容積率</w:t>
      </w:r>
      <w:r w:rsidRPr="00665605">
        <w:rPr>
          <w:rFonts w:hint="eastAsia"/>
        </w:rPr>
        <w:t>120</w:t>
      </w:r>
      <w:r w:rsidRPr="00665605">
        <w:rPr>
          <w:rFonts w:hint="eastAsia"/>
        </w:rPr>
        <w:t>％。</w:t>
      </w:r>
    </w:p>
    <w:p w:rsidR="00665605" w:rsidRPr="00665605" w:rsidRDefault="00665605" w:rsidP="00665605">
      <w:r w:rsidRPr="00665605">
        <w:rPr>
          <w:rFonts w:hint="eastAsia"/>
        </w:rPr>
        <w:t>(4)</w:t>
      </w:r>
      <w:r w:rsidRPr="00665605">
        <w:rPr>
          <w:rFonts w:hint="eastAsia"/>
        </w:rPr>
        <w:t>、丁種建築用地</w:t>
      </w:r>
      <w:r w:rsidRPr="00665605">
        <w:rPr>
          <w:rFonts w:hint="eastAsia"/>
        </w:rPr>
        <w:t>:</w:t>
      </w:r>
      <w:r w:rsidRPr="00665605">
        <w:rPr>
          <w:rFonts w:hint="eastAsia"/>
        </w:rPr>
        <w:t>建蔽率</w:t>
      </w:r>
      <w:r w:rsidRPr="00665605">
        <w:rPr>
          <w:rFonts w:hint="eastAsia"/>
        </w:rPr>
        <w:t>70</w:t>
      </w:r>
      <w:r w:rsidRPr="00665605">
        <w:rPr>
          <w:rFonts w:hint="eastAsia"/>
        </w:rPr>
        <w:t>％，容積率</w:t>
      </w:r>
      <w:r w:rsidRPr="00665605">
        <w:rPr>
          <w:rFonts w:hint="eastAsia"/>
        </w:rPr>
        <w:t>300</w:t>
      </w:r>
      <w:r w:rsidRPr="00665605">
        <w:rPr>
          <w:rFonts w:hint="eastAsia"/>
        </w:rPr>
        <w:t>％。</w:t>
      </w:r>
    </w:p>
    <w:p w:rsidR="00665605" w:rsidRPr="00665605" w:rsidRDefault="00665605" w:rsidP="00665605">
      <w:r w:rsidRPr="00665605">
        <w:rPr>
          <w:rFonts w:hint="eastAsia"/>
        </w:rPr>
        <w:t>※非都市土地建蔽率及容積率不得超過上列規定，但直轄市或縣（市）政府得視實際需要酌予調降，並報請內政部備查。</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非都市土地使用編</w:t>
      </w:r>
      <w:proofErr w:type="gramStart"/>
      <w:r w:rsidRPr="00665605">
        <w:rPr>
          <w:rFonts w:hint="eastAsia"/>
        </w:rPr>
        <w:t>定後異動</w:t>
      </w:r>
      <w:proofErr w:type="gramEnd"/>
      <w:r w:rsidRPr="00665605">
        <w:rPr>
          <w:rFonts w:hint="eastAsia"/>
        </w:rPr>
        <w:t>更正之類別有那些？</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、變更編定：政府機關或土地所有權人因興辦事業需要，經核准改劃使用分區或變更使用地類別。</w:t>
      </w:r>
    </w:p>
    <w:p w:rsidR="00665605" w:rsidRPr="00665605" w:rsidRDefault="00665605" w:rsidP="00665605">
      <w:r w:rsidRPr="00665605">
        <w:rPr>
          <w:rFonts w:hint="eastAsia"/>
        </w:rPr>
        <w:t>(2)</w:t>
      </w:r>
      <w:r w:rsidRPr="00665605">
        <w:rPr>
          <w:rFonts w:hint="eastAsia"/>
        </w:rPr>
        <w:t>、更正編定：因１、編定錯誤。２、編定前已符合「製定非都市土地使用分區圖及編定各種使用地作業須知」第</w:t>
      </w:r>
      <w:r w:rsidRPr="00665605">
        <w:rPr>
          <w:rFonts w:hint="eastAsia"/>
        </w:rPr>
        <w:t>9</w:t>
      </w:r>
      <w:r w:rsidRPr="00665605">
        <w:rPr>
          <w:rFonts w:hint="eastAsia"/>
        </w:rPr>
        <w:t>點、（二）編定原則表、說明及第</w:t>
      </w:r>
      <w:r w:rsidRPr="00665605">
        <w:rPr>
          <w:rFonts w:hint="eastAsia"/>
        </w:rPr>
        <w:t>22</w:t>
      </w:r>
      <w:r w:rsidRPr="00665605">
        <w:rPr>
          <w:rFonts w:hint="eastAsia"/>
        </w:rPr>
        <w:t>點之規定，</w:t>
      </w:r>
      <w:proofErr w:type="gramStart"/>
      <w:r w:rsidRPr="00665605">
        <w:rPr>
          <w:rFonts w:hint="eastAsia"/>
        </w:rPr>
        <w:t>於編定</w:t>
      </w:r>
      <w:proofErr w:type="gramEnd"/>
      <w:r w:rsidRPr="00665605">
        <w:rPr>
          <w:rFonts w:hint="eastAsia"/>
        </w:rPr>
        <w:t>後提出証明文件，且該証明文件，現仍屬有效者。</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申請更正編定應檢附那些文件？</w:t>
      </w:r>
    </w:p>
    <w:p w:rsidR="00665605" w:rsidRPr="00665605" w:rsidRDefault="00665605" w:rsidP="00665605">
      <w:r w:rsidRPr="00665605">
        <w:rPr>
          <w:rFonts w:hint="eastAsia"/>
          <w:b/>
          <w:bCs/>
        </w:rPr>
        <w:t>A</w:t>
      </w:r>
      <w:r w:rsidRPr="00665605">
        <w:rPr>
          <w:rFonts w:hint="eastAsia"/>
          <w:b/>
          <w:bCs/>
        </w:rPr>
        <w:t>：</w:t>
      </w:r>
      <w:r w:rsidRPr="00665605">
        <w:rPr>
          <w:rFonts w:hint="eastAsia"/>
        </w:rPr>
        <w:t>一、更正編定申請書</w:t>
      </w:r>
    </w:p>
    <w:p w:rsidR="00665605" w:rsidRPr="00665605" w:rsidRDefault="00665605" w:rsidP="00665605">
      <w:r w:rsidRPr="00665605">
        <w:rPr>
          <w:rFonts w:hint="eastAsia"/>
        </w:rPr>
        <w:t>二、身分證明文件</w:t>
      </w:r>
    </w:p>
    <w:p w:rsidR="00665605" w:rsidRPr="00665605" w:rsidRDefault="00665605" w:rsidP="00665605">
      <w:r w:rsidRPr="00665605">
        <w:rPr>
          <w:rFonts w:hint="eastAsia"/>
        </w:rPr>
        <w:t>三、應附文件：</w:t>
      </w:r>
    </w:p>
    <w:p w:rsidR="00665605" w:rsidRPr="00665605" w:rsidRDefault="00665605" w:rsidP="00665605">
      <w:r w:rsidRPr="00665605">
        <w:rPr>
          <w:rFonts w:hint="eastAsia"/>
        </w:rPr>
        <w:t>（一）航照圖</w:t>
      </w:r>
    </w:p>
    <w:p w:rsidR="00665605" w:rsidRPr="00665605" w:rsidRDefault="00665605" w:rsidP="00665605">
      <w:r w:rsidRPr="00665605">
        <w:rPr>
          <w:rFonts w:hint="eastAsia"/>
        </w:rPr>
        <w:t>（二）合法證明文件：</w:t>
      </w:r>
      <w:r w:rsidRPr="00665605">
        <w:rPr>
          <w:rFonts w:hint="eastAsia"/>
        </w:rPr>
        <w:t>(</w:t>
      </w:r>
      <w:proofErr w:type="gramStart"/>
      <w:r w:rsidRPr="00665605">
        <w:rPr>
          <w:rFonts w:hint="eastAsia"/>
        </w:rPr>
        <w:t>以下附繳證件</w:t>
      </w:r>
      <w:proofErr w:type="gramEnd"/>
      <w:r w:rsidRPr="00665605">
        <w:rPr>
          <w:rFonts w:hint="eastAsia"/>
        </w:rPr>
        <w:t>擇</w:t>
      </w:r>
      <w:proofErr w:type="gramStart"/>
      <w:r w:rsidRPr="00665605">
        <w:rPr>
          <w:rFonts w:hint="eastAsia"/>
        </w:rPr>
        <w:t>一</w:t>
      </w:r>
      <w:proofErr w:type="gramEnd"/>
      <w:r w:rsidRPr="00665605">
        <w:rPr>
          <w:rFonts w:hint="eastAsia"/>
        </w:rPr>
        <w:t>檢附</w:t>
      </w:r>
      <w:r w:rsidRPr="00665605">
        <w:rPr>
          <w:rFonts w:hint="eastAsia"/>
        </w:rPr>
        <w:t>)</w:t>
      </w:r>
    </w:p>
    <w:p w:rsidR="00665605" w:rsidRPr="00665605" w:rsidRDefault="00665605" w:rsidP="00665605">
      <w:r w:rsidRPr="00665605">
        <w:rPr>
          <w:rFonts w:hint="eastAsia"/>
        </w:rPr>
        <w:t>1</w:t>
      </w:r>
      <w:r w:rsidRPr="00665605">
        <w:rPr>
          <w:rFonts w:hint="eastAsia"/>
        </w:rPr>
        <w:t>、水電證明</w:t>
      </w:r>
    </w:p>
    <w:p w:rsidR="00665605" w:rsidRPr="00665605" w:rsidRDefault="00665605" w:rsidP="00665605">
      <w:r w:rsidRPr="00665605">
        <w:rPr>
          <w:rFonts w:hint="eastAsia"/>
        </w:rPr>
        <w:t>2</w:t>
      </w:r>
      <w:r w:rsidRPr="00665605">
        <w:rPr>
          <w:rFonts w:hint="eastAsia"/>
        </w:rPr>
        <w:t>、稅捐證明</w:t>
      </w:r>
    </w:p>
    <w:p w:rsidR="00665605" w:rsidRPr="00665605" w:rsidRDefault="00665605" w:rsidP="00665605">
      <w:r w:rsidRPr="00665605">
        <w:rPr>
          <w:rFonts w:hint="eastAsia"/>
        </w:rPr>
        <w:t>3</w:t>
      </w:r>
      <w:r w:rsidRPr="00665605">
        <w:rPr>
          <w:rFonts w:hint="eastAsia"/>
        </w:rPr>
        <w:t>、設籍之戶籍謄本</w:t>
      </w:r>
    </w:p>
    <w:p w:rsidR="00665605" w:rsidRPr="00665605" w:rsidRDefault="00665605" w:rsidP="00665605">
      <w:r w:rsidRPr="00665605">
        <w:rPr>
          <w:rFonts w:hint="eastAsia"/>
        </w:rPr>
        <w:t>4</w:t>
      </w:r>
      <w:r w:rsidRPr="00665605">
        <w:rPr>
          <w:rFonts w:hint="eastAsia"/>
        </w:rPr>
        <w:t>、建築執照或建物登記證明</w:t>
      </w:r>
    </w:p>
    <w:p w:rsidR="00665605" w:rsidRPr="00665605" w:rsidRDefault="00665605" w:rsidP="00665605">
      <w:r w:rsidRPr="00665605">
        <w:rPr>
          <w:rFonts w:hint="eastAsia"/>
        </w:rPr>
        <w:t>5</w:t>
      </w:r>
      <w:r w:rsidRPr="00665605">
        <w:rPr>
          <w:rFonts w:hint="eastAsia"/>
        </w:rPr>
        <w:t>、未實施建築管理地區建物完工證明書</w:t>
      </w:r>
    </w:p>
    <w:p w:rsidR="00665605" w:rsidRPr="00665605" w:rsidRDefault="00665605" w:rsidP="00665605">
      <w:r w:rsidRPr="00665605">
        <w:rPr>
          <w:rFonts w:hint="eastAsia"/>
        </w:rPr>
        <w:t>6</w:t>
      </w:r>
      <w:r w:rsidRPr="00665605">
        <w:rPr>
          <w:rFonts w:hint="eastAsia"/>
        </w:rPr>
        <w:t>、其他證明文件經縣</w:t>
      </w:r>
      <w:r w:rsidRPr="00665605">
        <w:rPr>
          <w:rFonts w:hint="eastAsia"/>
        </w:rPr>
        <w:t>(</w:t>
      </w:r>
      <w:r w:rsidRPr="00665605">
        <w:rPr>
          <w:rFonts w:hint="eastAsia"/>
        </w:rPr>
        <w:t>市</w:t>
      </w:r>
      <w:r w:rsidRPr="00665605">
        <w:rPr>
          <w:rFonts w:hint="eastAsia"/>
        </w:rPr>
        <w:t>)</w:t>
      </w:r>
      <w:r w:rsidRPr="00665605">
        <w:rPr>
          <w:rFonts w:hint="eastAsia"/>
        </w:rPr>
        <w:t>政府</w:t>
      </w:r>
      <w:proofErr w:type="gramStart"/>
      <w:r w:rsidRPr="00665605">
        <w:rPr>
          <w:rFonts w:hint="eastAsia"/>
        </w:rPr>
        <w:t>採</w:t>
      </w:r>
      <w:proofErr w:type="gramEnd"/>
      <w:r w:rsidRPr="00665605">
        <w:rPr>
          <w:rFonts w:hint="eastAsia"/>
        </w:rPr>
        <w:t>認足以明確證明者</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非都市土地使用編定後，為何須要辦理補辦編定？又非都市土地是否可以辦理註銷編定？</w:t>
      </w:r>
    </w:p>
    <w:p w:rsidR="00665605" w:rsidRPr="00665605" w:rsidRDefault="00665605" w:rsidP="00665605">
      <w:r w:rsidRPr="00665605">
        <w:rPr>
          <w:rFonts w:hint="eastAsia"/>
          <w:b/>
          <w:bCs/>
        </w:rPr>
        <w:t>A</w:t>
      </w:r>
      <w:r w:rsidRPr="00665605">
        <w:rPr>
          <w:rFonts w:hint="eastAsia"/>
          <w:b/>
          <w:bCs/>
        </w:rPr>
        <w:t>：</w:t>
      </w:r>
      <w:r w:rsidRPr="00665605">
        <w:rPr>
          <w:rFonts w:hint="eastAsia"/>
        </w:rPr>
        <w:t>（一）非都市土地範圍內每宗土地，應按照鄉鎮市區製定非都市土地使用分區圖，編定各種使用地，並將結果公告及通知土地所有權人，作為實施土地使用管制的依據。對於非都市土地範圍內新登記土地或遺漏編定的土地，應依照前述規定補辦編定。</w:t>
      </w:r>
    </w:p>
    <w:p w:rsidR="00665605" w:rsidRPr="00665605" w:rsidRDefault="00665605" w:rsidP="00665605">
      <w:r w:rsidRPr="00665605">
        <w:rPr>
          <w:rFonts w:hint="eastAsia"/>
        </w:rPr>
        <w:t>（二）至於非都市土地可以辦理註銷編定之情形有二種：</w:t>
      </w:r>
    </w:p>
    <w:p w:rsidR="00665605" w:rsidRPr="00665605" w:rsidRDefault="00665605" w:rsidP="00665605">
      <w:r w:rsidRPr="00665605">
        <w:rPr>
          <w:rFonts w:hint="eastAsia"/>
        </w:rPr>
        <w:t>1.</w:t>
      </w:r>
      <w:r w:rsidRPr="00665605">
        <w:rPr>
          <w:rFonts w:hint="eastAsia"/>
        </w:rPr>
        <w:t>經核定公告發布都市計畫或國家公園區內之非都市土地。</w:t>
      </w:r>
    </w:p>
    <w:p w:rsidR="00665605" w:rsidRPr="00665605" w:rsidRDefault="00665605" w:rsidP="00665605">
      <w:r w:rsidRPr="00665605">
        <w:rPr>
          <w:rFonts w:hint="eastAsia"/>
        </w:rPr>
        <w:t>2.</w:t>
      </w:r>
      <w:r w:rsidRPr="00665605">
        <w:rPr>
          <w:rFonts w:hint="eastAsia"/>
        </w:rPr>
        <w:t>土地滅失的非都市土地。</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非都市土地已不作目前使用而想變更為其他用途使用者，其土地如何辦理變更？</w:t>
      </w:r>
    </w:p>
    <w:p w:rsidR="00665605" w:rsidRPr="00665605" w:rsidRDefault="00665605" w:rsidP="00665605">
      <w:r w:rsidRPr="00665605">
        <w:rPr>
          <w:rFonts w:hint="eastAsia"/>
          <w:b/>
          <w:bCs/>
        </w:rPr>
        <w:t>A</w:t>
      </w:r>
      <w:r w:rsidRPr="00665605">
        <w:rPr>
          <w:rFonts w:hint="eastAsia"/>
          <w:b/>
          <w:bCs/>
        </w:rPr>
        <w:t>：</w:t>
      </w:r>
      <w:r w:rsidRPr="00665605">
        <w:rPr>
          <w:rFonts w:hint="eastAsia"/>
        </w:rPr>
        <w:t>(1)</w:t>
      </w:r>
      <w:r w:rsidRPr="00665605">
        <w:rPr>
          <w:rFonts w:hint="eastAsia"/>
        </w:rPr>
        <w:t>、依「非都市土地使用管制規則」第</w:t>
      </w:r>
      <w:r w:rsidRPr="00665605">
        <w:rPr>
          <w:rFonts w:hint="eastAsia"/>
        </w:rPr>
        <w:t>30</w:t>
      </w:r>
      <w:r w:rsidRPr="00665605">
        <w:rPr>
          <w:rFonts w:hint="eastAsia"/>
        </w:rPr>
        <w:t>條規定，申請人應先向擬變更使用之目的事業主管機關提出興辦事業計畫申請，該目的事業主管機關於核准前並應先徵詢變更前目的事業主管機關及有關機關同意核准後，再依管制規則第</w:t>
      </w:r>
      <w:r w:rsidRPr="00665605">
        <w:rPr>
          <w:rFonts w:hint="eastAsia"/>
        </w:rPr>
        <w:t>28</w:t>
      </w:r>
      <w:r w:rsidRPr="00665605">
        <w:rPr>
          <w:rFonts w:hint="eastAsia"/>
        </w:rPr>
        <w:t>條規定，檢具該核准文件連同變更編定申請書及有關文件向當地縣</w:t>
      </w:r>
      <w:r w:rsidRPr="00665605">
        <w:rPr>
          <w:rFonts w:hint="eastAsia"/>
        </w:rPr>
        <w:t>(</w:t>
      </w:r>
      <w:r w:rsidRPr="00665605">
        <w:rPr>
          <w:rFonts w:hint="eastAsia"/>
        </w:rPr>
        <w:t>市</w:t>
      </w:r>
      <w:r w:rsidRPr="00665605">
        <w:rPr>
          <w:rFonts w:hint="eastAsia"/>
        </w:rPr>
        <w:t>)</w:t>
      </w:r>
      <w:r w:rsidRPr="00665605">
        <w:rPr>
          <w:rFonts w:hint="eastAsia"/>
        </w:rPr>
        <w:t>政府辦理使用地變更。</w:t>
      </w:r>
    </w:p>
    <w:p w:rsidR="00665605" w:rsidRPr="00665605" w:rsidRDefault="00665605" w:rsidP="00665605">
      <w:r w:rsidRPr="00665605">
        <w:rPr>
          <w:rFonts w:hint="eastAsia"/>
        </w:rPr>
        <w:t>(2)</w:t>
      </w:r>
      <w:r w:rsidRPr="00665605">
        <w:rPr>
          <w:rFonts w:hint="eastAsia"/>
        </w:rPr>
        <w:t>、非都市土地經編定為各種使用地後，可在原使用分區範圍內申請變更編定，但其變更編定必須依照非都市土地使用管制規則及非都市土地變更編定執行要點等規定辦理。</w:t>
      </w:r>
    </w:p>
    <w:p w:rsidR="00665605" w:rsidRPr="00665605" w:rsidRDefault="00665605" w:rsidP="00665605">
      <w:r w:rsidRPr="00665605">
        <w:rPr>
          <w:rFonts w:hint="eastAsia"/>
        </w:rPr>
        <w:t>(3)</w:t>
      </w:r>
      <w:r w:rsidRPr="00665605">
        <w:rPr>
          <w:rFonts w:hint="eastAsia"/>
        </w:rPr>
        <w:t>、有關變更編定之相關法令規定及其申請手續，可</w:t>
      </w:r>
      <w:proofErr w:type="gramStart"/>
      <w:r w:rsidRPr="00665605">
        <w:rPr>
          <w:rFonts w:hint="eastAsia"/>
        </w:rPr>
        <w:t>逕</w:t>
      </w:r>
      <w:proofErr w:type="gramEnd"/>
      <w:r w:rsidRPr="00665605">
        <w:rPr>
          <w:rFonts w:hint="eastAsia"/>
        </w:rPr>
        <w:t>向桃園市政府地政局洽辦。</w:t>
      </w:r>
    </w:p>
    <w:p w:rsidR="00665605" w:rsidRPr="00665605" w:rsidRDefault="00665605" w:rsidP="00665605">
      <w:r w:rsidRPr="00665605">
        <w:rPr>
          <w:rFonts w:hint="eastAsia"/>
        </w:rPr>
        <w:t> </w:t>
      </w:r>
    </w:p>
    <w:p w:rsidR="00665605" w:rsidRPr="00665605" w:rsidRDefault="00665605" w:rsidP="00665605">
      <w:r w:rsidRPr="00665605">
        <w:rPr>
          <w:rFonts w:hint="eastAsia"/>
          <w:b/>
          <w:bCs/>
        </w:rPr>
        <w:t>Q</w:t>
      </w:r>
      <w:r w:rsidRPr="00665605">
        <w:rPr>
          <w:rFonts w:hint="eastAsia"/>
          <w:b/>
          <w:bCs/>
        </w:rPr>
        <w:t>：</w:t>
      </w:r>
      <w:r w:rsidRPr="00665605">
        <w:rPr>
          <w:rFonts w:hint="eastAsia"/>
        </w:rPr>
        <w:t>申請土地變更編定，要檢附何種文件向當地縣（市）政府申請？</w:t>
      </w:r>
    </w:p>
    <w:p w:rsidR="00665605" w:rsidRPr="00665605" w:rsidRDefault="00665605" w:rsidP="00665605">
      <w:r w:rsidRPr="00665605">
        <w:rPr>
          <w:rFonts w:hint="eastAsia"/>
          <w:b/>
          <w:bCs/>
        </w:rPr>
        <w:t>A</w:t>
      </w:r>
      <w:r w:rsidRPr="00665605">
        <w:rPr>
          <w:rFonts w:hint="eastAsia"/>
          <w:b/>
          <w:bCs/>
        </w:rPr>
        <w:t>：</w:t>
      </w:r>
      <w:r w:rsidRPr="00665605">
        <w:rPr>
          <w:rFonts w:hint="eastAsia"/>
        </w:rPr>
        <w:t>依非都市土地使用管制規則第</w:t>
      </w:r>
      <w:r w:rsidRPr="00665605">
        <w:rPr>
          <w:rFonts w:hint="eastAsia"/>
        </w:rPr>
        <w:t>28</w:t>
      </w:r>
      <w:r w:rsidRPr="00665605">
        <w:rPr>
          <w:rFonts w:hint="eastAsia"/>
        </w:rPr>
        <w:t>條規定，申請變更編定，應先向縣（市）政府繳納規費，並檢附下列文件申請：</w:t>
      </w:r>
    </w:p>
    <w:p w:rsidR="00665605" w:rsidRPr="00665605" w:rsidRDefault="00665605" w:rsidP="00665605">
      <w:r w:rsidRPr="00665605">
        <w:rPr>
          <w:rFonts w:hint="eastAsia"/>
        </w:rPr>
        <w:t>（一）非都市土地變更編定申請書。</w:t>
      </w:r>
    </w:p>
    <w:p w:rsidR="00665605" w:rsidRPr="00665605" w:rsidRDefault="00665605" w:rsidP="00665605">
      <w:r w:rsidRPr="00665605">
        <w:rPr>
          <w:rFonts w:hint="eastAsia"/>
        </w:rPr>
        <w:t>（二）興辦事業之目的事業主管機關核准文件。</w:t>
      </w:r>
    </w:p>
    <w:p w:rsidR="00665605" w:rsidRPr="00665605" w:rsidRDefault="00665605" w:rsidP="00665605">
      <w:r w:rsidRPr="00665605">
        <w:rPr>
          <w:rFonts w:hint="eastAsia"/>
        </w:rPr>
        <w:t>（三）申請變更編定同意書。（申請人為土地所有權人者免附）</w:t>
      </w:r>
    </w:p>
    <w:p w:rsidR="00665605" w:rsidRPr="00665605" w:rsidRDefault="00665605" w:rsidP="00665605">
      <w:r w:rsidRPr="00665605">
        <w:rPr>
          <w:rFonts w:hint="eastAsia"/>
        </w:rPr>
        <w:t>（四）土地使用計畫配置圖及位置圖。</w:t>
      </w:r>
    </w:p>
    <w:p w:rsidR="00665605" w:rsidRPr="00665605" w:rsidRDefault="00665605" w:rsidP="00665605">
      <w:r w:rsidRPr="00665605">
        <w:rPr>
          <w:rFonts w:hint="eastAsia"/>
        </w:rPr>
        <w:t>（五）其他有關文件。</w:t>
      </w:r>
      <w:proofErr w:type="gramStart"/>
      <w:r w:rsidRPr="00665605">
        <w:rPr>
          <w:rFonts w:hint="eastAsia"/>
        </w:rPr>
        <w:t>（</w:t>
      </w:r>
      <w:proofErr w:type="gramEnd"/>
      <w:r w:rsidRPr="00665605">
        <w:rPr>
          <w:rFonts w:hint="eastAsia"/>
        </w:rPr>
        <w:t>如申請土地面積達到一定規模者，應檢附各該區域計畫擬定機關同意之文件。如屬山坡地範圍內土地申請面積未達</w:t>
      </w:r>
      <w:r w:rsidRPr="00665605">
        <w:rPr>
          <w:rFonts w:hint="eastAsia"/>
        </w:rPr>
        <w:t>10</w:t>
      </w:r>
      <w:r w:rsidRPr="00665605">
        <w:rPr>
          <w:rFonts w:hint="eastAsia"/>
        </w:rPr>
        <w:t>公頃者，應檢附開發建築面積免受不得少於</w:t>
      </w:r>
      <w:r w:rsidRPr="00665605">
        <w:rPr>
          <w:rFonts w:hint="eastAsia"/>
        </w:rPr>
        <w:t>10</w:t>
      </w:r>
      <w:r w:rsidRPr="00665605">
        <w:rPr>
          <w:rFonts w:hint="eastAsia"/>
        </w:rPr>
        <w:t>公頃限制之文件。）</w:t>
      </w:r>
    </w:p>
    <w:p w:rsidR="00665605" w:rsidRPr="00665605" w:rsidRDefault="00665605" w:rsidP="00665605">
      <w:r w:rsidRPr="00665605">
        <w:rPr>
          <w:rFonts w:hint="eastAsia"/>
        </w:rPr>
        <w:t> </w:t>
      </w:r>
    </w:p>
    <w:p w:rsidR="00560F89" w:rsidRDefault="00560F89" w:rsidP="00560F89">
      <w:pPr>
        <w:rPr>
          <w:rFonts w:hint="eastAsia"/>
        </w:rPr>
      </w:pPr>
      <w:r w:rsidRPr="00560F89">
        <w:rPr>
          <w:b/>
        </w:rPr>
        <w:t>Q</w:t>
      </w:r>
      <w:r w:rsidR="00665605" w:rsidRPr="00560F89">
        <w:rPr>
          <w:rFonts w:hint="eastAsia"/>
          <w:b/>
        </w:rPr>
        <w:t> </w:t>
      </w:r>
      <w:r w:rsidRPr="00560F89">
        <w:rPr>
          <w:b/>
        </w:rPr>
        <w:t>:</w:t>
      </w:r>
      <w:r>
        <w:rPr>
          <w:rFonts w:hint="eastAsia"/>
        </w:rPr>
        <w:t>有關農地改良因無窗口而未申請應否依區域計畫法裁處？</w:t>
      </w:r>
    </w:p>
    <w:p w:rsidR="00665605" w:rsidRDefault="00560F89" w:rsidP="00112501">
      <w:r w:rsidRPr="00560F89">
        <w:rPr>
          <w:rFonts w:hint="eastAsia"/>
          <w:b/>
        </w:rPr>
        <w:t>A</w:t>
      </w:r>
      <w:r w:rsidRPr="00560F89">
        <w:rPr>
          <w:b/>
        </w:rPr>
        <w:t>:</w:t>
      </w:r>
      <w:r>
        <w:rPr>
          <w:rFonts w:hint="eastAsia"/>
        </w:rPr>
        <w:t>依非都市土地容許使用執行要點規定，農牧用地之主管機關為農業單位，爰關於農牧用地涉嫌違規情事，依區域計畫法裁處前，倘有需要皆先請農業局認定其使用情形是否違反使用，農業局認定其已非農業使用時，才據以</w:t>
      </w:r>
      <w:bookmarkStart w:id="0" w:name="_GoBack"/>
      <w:bookmarkEnd w:id="0"/>
      <w:r>
        <w:rPr>
          <w:rFonts w:hint="eastAsia"/>
        </w:rPr>
        <w:t>依區域計畫法裁處。</w:t>
      </w:r>
    </w:p>
    <w:p w:rsidR="00560F89" w:rsidRDefault="00560F89" w:rsidP="00560F89"/>
    <w:p w:rsidR="00560F89" w:rsidRDefault="00560F89" w:rsidP="00560F89">
      <w:pPr>
        <w:rPr>
          <w:rFonts w:hint="eastAsia"/>
        </w:rPr>
      </w:pPr>
      <w:r w:rsidRPr="00560F89">
        <w:rPr>
          <w:b/>
        </w:rPr>
        <w:t>Q:</w:t>
      </w:r>
      <w:r>
        <w:rPr>
          <w:rFonts w:hint="eastAsia"/>
        </w:rPr>
        <w:t>有關違反非都市土地使用後欲回復土地原狀應向何單位申請？</w:t>
      </w:r>
    </w:p>
    <w:p w:rsidR="00560F89" w:rsidRPr="00665605" w:rsidRDefault="00560F89" w:rsidP="00560F89">
      <w:pPr>
        <w:rPr>
          <w:rFonts w:hint="eastAsia"/>
        </w:rPr>
      </w:pPr>
      <w:r w:rsidRPr="00560F89">
        <w:rPr>
          <w:rFonts w:hint="eastAsia"/>
          <w:b/>
        </w:rPr>
        <w:t>A</w:t>
      </w:r>
      <w:r w:rsidRPr="00560F89">
        <w:rPr>
          <w:b/>
        </w:rPr>
        <w:t>:</w:t>
      </w:r>
      <w:r>
        <w:rPr>
          <w:rFonts w:hint="eastAsia"/>
        </w:rPr>
        <w:t>有關非都市土地各單位之權責劃分，業於非都市土地容許使用執行要點第二點附件一「非都市土地容許使用項目之許可使用細目目的事業主管機關（單位）表」及第三點附件二「非都市土地各種使用地主管機關權責劃分表」所明定，各使用地之主管機關對其所執掌之土地應善盡管理維護之責，如該土地上發生違規事件，由各目的事業暨用地主管機關（單位）會同地政機關處理，並應先依相關特別法令為必要之處分，故違反非都市土地使用後欲申請回復土地原狀，即恢復土地編定使用，應由各使用地之主管機關為受理申請，</w:t>
      </w:r>
      <w:proofErr w:type="gramStart"/>
      <w:r>
        <w:rPr>
          <w:rFonts w:hint="eastAsia"/>
        </w:rPr>
        <w:t>再分洽相關單位</w:t>
      </w:r>
      <w:proofErr w:type="gramEnd"/>
      <w:r>
        <w:rPr>
          <w:rFonts w:hint="eastAsia"/>
        </w:rPr>
        <w:t>協同辦理。</w:t>
      </w:r>
    </w:p>
    <w:p w:rsidR="001321C6" w:rsidRDefault="001321C6"/>
    <w:p w:rsidR="00112501" w:rsidRDefault="00112501" w:rsidP="00112501">
      <w:pPr>
        <w:rPr>
          <w:rFonts w:hint="eastAsia"/>
        </w:rPr>
      </w:pPr>
      <w:r w:rsidRPr="00112501">
        <w:rPr>
          <w:rFonts w:hint="eastAsia"/>
          <w:b/>
        </w:rPr>
        <w:t>Q:</w:t>
      </w:r>
      <w:r>
        <w:rPr>
          <w:rFonts w:hint="eastAsia"/>
        </w:rPr>
        <w:t>農牧用地上有一老舊合法建物，可否申請將土地更正為建築用地，應如何辦理？</w:t>
      </w:r>
    </w:p>
    <w:p w:rsidR="00112501" w:rsidRDefault="00112501" w:rsidP="00112501">
      <w:pPr>
        <w:rPr>
          <w:rFonts w:hint="eastAsia"/>
        </w:rPr>
      </w:pPr>
      <w:r w:rsidRPr="00112501">
        <w:rPr>
          <w:rFonts w:hint="eastAsia"/>
          <w:b/>
        </w:rPr>
        <w:t>A</w:t>
      </w:r>
      <w:r w:rsidRPr="00112501">
        <w:rPr>
          <w:b/>
        </w:rPr>
        <w:t>:</w:t>
      </w:r>
      <w:r>
        <w:rPr>
          <w:rFonts w:hint="eastAsia"/>
        </w:rPr>
        <w:t>非都市土地之農牧</w:t>
      </w:r>
      <w:proofErr w:type="gramStart"/>
      <w:r>
        <w:rPr>
          <w:rFonts w:hint="eastAsia"/>
        </w:rPr>
        <w:t>用地倘確係</w:t>
      </w:r>
      <w:proofErr w:type="gramEnd"/>
      <w:r>
        <w:rPr>
          <w:rFonts w:hint="eastAsia"/>
        </w:rPr>
        <w:t>於公告編定前或實施建築管理前已存在之老舊合法建物，可申請更正編定為甲</w:t>
      </w:r>
      <w:r>
        <w:rPr>
          <w:rFonts w:hint="eastAsia"/>
        </w:rPr>
        <w:t>(</w:t>
      </w:r>
      <w:r>
        <w:rPr>
          <w:rFonts w:hint="eastAsia"/>
        </w:rPr>
        <w:t>丙</w:t>
      </w:r>
      <w:r>
        <w:rPr>
          <w:rFonts w:hint="eastAsia"/>
        </w:rPr>
        <w:t>)</w:t>
      </w:r>
      <w:r>
        <w:rPr>
          <w:rFonts w:hint="eastAsia"/>
        </w:rPr>
        <w:t>種建築用地，土地所有權人應填具更正編定申請書並檢附身分證明文件及合法建物證明文件之</w:t>
      </w:r>
      <w:proofErr w:type="gramStart"/>
      <w:r>
        <w:rPr>
          <w:rFonts w:hint="eastAsia"/>
        </w:rPr>
        <w:t>一</w:t>
      </w:r>
      <w:proofErr w:type="gramEnd"/>
      <w:r>
        <w:rPr>
          <w:rFonts w:hint="eastAsia"/>
        </w:rPr>
        <w:t>(</w:t>
      </w:r>
      <w:r>
        <w:rPr>
          <w:rFonts w:hint="eastAsia"/>
        </w:rPr>
        <w:t>曾於該建物設籍之戶籍謄本、繳納房屋稅</w:t>
      </w:r>
      <w:proofErr w:type="gramStart"/>
      <w:r>
        <w:rPr>
          <w:rFonts w:hint="eastAsia"/>
        </w:rPr>
        <w:t>憑證或稅籍</w:t>
      </w:r>
      <w:proofErr w:type="gramEnd"/>
      <w:r>
        <w:rPr>
          <w:rFonts w:hint="eastAsia"/>
        </w:rPr>
        <w:t>證明、繳納水費憑證、繳納電費憑證、未實施建築管理地區建物完工證明書、建築執照或建物登記證明、其他證明文件經直轄市或縣市政府</w:t>
      </w:r>
      <w:proofErr w:type="gramStart"/>
      <w:r>
        <w:rPr>
          <w:rFonts w:hint="eastAsia"/>
        </w:rPr>
        <w:t>採</w:t>
      </w:r>
      <w:proofErr w:type="gramEnd"/>
      <w:r>
        <w:rPr>
          <w:rFonts w:hint="eastAsia"/>
        </w:rPr>
        <w:t>認足以明確證明者</w:t>
      </w:r>
      <w:r>
        <w:rPr>
          <w:rFonts w:hint="eastAsia"/>
        </w:rPr>
        <w:t>)</w:t>
      </w:r>
      <w:r>
        <w:rPr>
          <w:rFonts w:hint="eastAsia"/>
        </w:rPr>
        <w:t>，向轄管地政事務所申辦。</w:t>
      </w:r>
    </w:p>
    <w:sectPr w:rsidR="001125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5"/>
    <w:rsid w:val="00112501"/>
    <w:rsid w:val="001321C6"/>
    <w:rsid w:val="00560F89"/>
    <w:rsid w:val="00665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6CA8"/>
  <w15:chartTrackingRefBased/>
  <w15:docId w15:val="{ECABFB85-7806-4768-977E-E5E94C52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1984">
      <w:bodyDiv w:val="1"/>
      <w:marLeft w:val="0"/>
      <w:marRight w:val="0"/>
      <w:marTop w:val="0"/>
      <w:marBottom w:val="0"/>
      <w:divBdr>
        <w:top w:val="none" w:sz="0" w:space="0" w:color="auto"/>
        <w:left w:val="none" w:sz="0" w:space="0" w:color="auto"/>
        <w:bottom w:val="none" w:sz="0" w:space="0" w:color="auto"/>
        <w:right w:val="none" w:sz="0" w:space="0" w:color="auto"/>
      </w:divBdr>
      <w:divsChild>
        <w:div w:id="1576086055">
          <w:marLeft w:val="0"/>
          <w:marRight w:val="0"/>
          <w:marTop w:val="0"/>
          <w:marBottom w:val="0"/>
          <w:divBdr>
            <w:top w:val="none" w:sz="0" w:space="0" w:color="auto"/>
            <w:left w:val="none" w:sz="0" w:space="0" w:color="auto"/>
            <w:bottom w:val="single" w:sz="6" w:space="0" w:color="AAAAAA"/>
            <w:right w:val="none" w:sz="0" w:space="0" w:color="auto"/>
          </w:divBdr>
        </w:div>
        <w:div w:id="1885214350">
          <w:marLeft w:val="0"/>
          <w:marRight w:val="0"/>
          <w:marTop w:val="0"/>
          <w:marBottom w:val="0"/>
          <w:divBdr>
            <w:top w:val="none" w:sz="0" w:space="0" w:color="auto"/>
            <w:left w:val="none" w:sz="0" w:space="0" w:color="auto"/>
            <w:bottom w:val="none" w:sz="0" w:space="0" w:color="auto"/>
            <w:right w:val="none" w:sz="0" w:space="0" w:color="auto"/>
          </w:divBdr>
          <w:divsChild>
            <w:div w:id="434131656">
              <w:marLeft w:val="0"/>
              <w:marRight w:val="0"/>
              <w:marTop w:val="0"/>
              <w:marBottom w:val="0"/>
              <w:divBdr>
                <w:top w:val="none" w:sz="0" w:space="0" w:color="auto"/>
                <w:left w:val="none" w:sz="0" w:space="0" w:color="auto"/>
                <w:bottom w:val="none" w:sz="0" w:space="0" w:color="auto"/>
                <w:right w:val="none" w:sz="0" w:space="0" w:color="auto"/>
              </w:divBdr>
              <w:divsChild>
                <w:div w:id="751657006">
                  <w:marLeft w:val="0"/>
                  <w:marRight w:val="0"/>
                  <w:marTop w:val="0"/>
                  <w:marBottom w:val="0"/>
                  <w:divBdr>
                    <w:top w:val="none" w:sz="0" w:space="0" w:color="auto"/>
                    <w:left w:val="none" w:sz="0" w:space="0" w:color="auto"/>
                    <w:bottom w:val="none" w:sz="0" w:space="0" w:color="auto"/>
                    <w:right w:val="none" w:sz="0" w:space="0" w:color="auto"/>
                  </w:divBdr>
                </w:div>
                <w:div w:id="1611938739">
                  <w:marLeft w:val="0"/>
                  <w:marRight w:val="0"/>
                  <w:marTop w:val="0"/>
                  <w:marBottom w:val="0"/>
                  <w:divBdr>
                    <w:top w:val="none" w:sz="0" w:space="0" w:color="auto"/>
                    <w:left w:val="none" w:sz="0" w:space="0" w:color="auto"/>
                    <w:bottom w:val="none" w:sz="0" w:space="0" w:color="auto"/>
                    <w:right w:val="none" w:sz="0" w:space="0" w:color="auto"/>
                  </w:divBdr>
                </w:div>
                <w:div w:id="1716420426">
                  <w:marLeft w:val="0"/>
                  <w:marRight w:val="0"/>
                  <w:marTop w:val="0"/>
                  <w:marBottom w:val="0"/>
                  <w:divBdr>
                    <w:top w:val="none" w:sz="0" w:space="0" w:color="auto"/>
                    <w:left w:val="none" w:sz="0" w:space="0" w:color="auto"/>
                    <w:bottom w:val="none" w:sz="0" w:space="0" w:color="auto"/>
                    <w:right w:val="none" w:sz="0" w:space="0" w:color="auto"/>
                  </w:divBdr>
                </w:div>
                <w:div w:id="1574003032">
                  <w:marLeft w:val="0"/>
                  <w:marRight w:val="0"/>
                  <w:marTop w:val="0"/>
                  <w:marBottom w:val="0"/>
                  <w:divBdr>
                    <w:top w:val="none" w:sz="0" w:space="0" w:color="auto"/>
                    <w:left w:val="none" w:sz="0" w:space="0" w:color="auto"/>
                    <w:bottom w:val="none" w:sz="0" w:space="0" w:color="auto"/>
                    <w:right w:val="none" w:sz="0" w:space="0" w:color="auto"/>
                  </w:divBdr>
                </w:div>
                <w:div w:id="535698718">
                  <w:marLeft w:val="0"/>
                  <w:marRight w:val="0"/>
                  <w:marTop w:val="0"/>
                  <w:marBottom w:val="0"/>
                  <w:divBdr>
                    <w:top w:val="none" w:sz="0" w:space="0" w:color="auto"/>
                    <w:left w:val="none" w:sz="0" w:space="0" w:color="auto"/>
                    <w:bottom w:val="none" w:sz="0" w:space="0" w:color="auto"/>
                    <w:right w:val="none" w:sz="0" w:space="0" w:color="auto"/>
                  </w:divBdr>
                </w:div>
                <w:div w:id="260379605">
                  <w:marLeft w:val="0"/>
                  <w:marRight w:val="0"/>
                  <w:marTop w:val="0"/>
                  <w:marBottom w:val="0"/>
                  <w:divBdr>
                    <w:top w:val="none" w:sz="0" w:space="0" w:color="auto"/>
                    <w:left w:val="none" w:sz="0" w:space="0" w:color="auto"/>
                    <w:bottom w:val="none" w:sz="0" w:space="0" w:color="auto"/>
                    <w:right w:val="none" w:sz="0" w:space="0" w:color="auto"/>
                  </w:divBdr>
                </w:div>
                <w:div w:id="1857034097">
                  <w:marLeft w:val="0"/>
                  <w:marRight w:val="0"/>
                  <w:marTop w:val="0"/>
                  <w:marBottom w:val="0"/>
                  <w:divBdr>
                    <w:top w:val="none" w:sz="0" w:space="0" w:color="auto"/>
                    <w:left w:val="none" w:sz="0" w:space="0" w:color="auto"/>
                    <w:bottom w:val="none" w:sz="0" w:space="0" w:color="auto"/>
                    <w:right w:val="none" w:sz="0" w:space="0" w:color="auto"/>
                  </w:divBdr>
                </w:div>
                <w:div w:id="1205370201">
                  <w:marLeft w:val="0"/>
                  <w:marRight w:val="0"/>
                  <w:marTop w:val="0"/>
                  <w:marBottom w:val="0"/>
                  <w:divBdr>
                    <w:top w:val="none" w:sz="0" w:space="0" w:color="auto"/>
                    <w:left w:val="none" w:sz="0" w:space="0" w:color="auto"/>
                    <w:bottom w:val="none" w:sz="0" w:space="0" w:color="auto"/>
                    <w:right w:val="none" w:sz="0" w:space="0" w:color="auto"/>
                  </w:divBdr>
                </w:div>
                <w:div w:id="1845167132">
                  <w:marLeft w:val="0"/>
                  <w:marRight w:val="0"/>
                  <w:marTop w:val="0"/>
                  <w:marBottom w:val="0"/>
                  <w:divBdr>
                    <w:top w:val="none" w:sz="0" w:space="0" w:color="auto"/>
                    <w:left w:val="none" w:sz="0" w:space="0" w:color="auto"/>
                    <w:bottom w:val="none" w:sz="0" w:space="0" w:color="auto"/>
                    <w:right w:val="none" w:sz="0" w:space="0" w:color="auto"/>
                  </w:divBdr>
                </w:div>
                <w:div w:id="776144310">
                  <w:marLeft w:val="0"/>
                  <w:marRight w:val="0"/>
                  <w:marTop w:val="0"/>
                  <w:marBottom w:val="0"/>
                  <w:divBdr>
                    <w:top w:val="none" w:sz="0" w:space="0" w:color="auto"/>
                    <w:left w:val="none" w:sz="0" w:space="0" w:color="auto"/>
                    <w:bottom w:val="none" w:sz="0" w:space="0" w:color="auto"/>
                    <w:right w:val="none" w:sz="0" w:space="0" w:color="auto"/>
                  </w:divBdr>
                </w:div>
                <w:div w:id="320471664">
                  <w:marLeft w:val="0"/>
                  <w:marRight w:val="0"/>
                  <w:marTop w:val="0"/>
                  <w:marBottom w:val="0"/>
                  <w:divBdr>
                    <w:top w:val="single" w:sz="8" w:space="0" w:color="auto"/>
                    <w:left w:val="single" w:sz="8" w:space="0" w:color="auto"/>
                    <w:bottom w:val="none" w:sz="0" w:space="0" w:color="auto"/>
                    <w:right w:val="single" w:sz="8" w:space="0" w:color="auto"/>
                  </w:divBdr>
                </w:div>
                <w:div w:id="35980261">
                  <w:marLeft w:val="0"/>
                  <w:marRight w:val="0"/>
                  <w:marTop w:val="0"/>
                  <w:marBottom w:val="0"/>
                  <w:divBdr>
                    <w:top w:val="none" w:sz="0" w:space="0" w:color="auto"/>
                    <w:left w:val="none" w:sz="0" w:space="0" w:color="auto"/>
                    <w:bottom w:val="none" w:sz="0" w:space="0" w:color="auto"/>
                    <w:right w:val="none" w:sz="0" w:space="0" w:color="auto"/>
                  </w:divBdr>
                </w:div>
                <w:div w:id="1633288783">
                  <w:marLeft w:val="0"/>
                  <w:marRight w:val="0"/>
                  <w:marTop w:val="0"/>
                  <w:marBottom w:val="0"/>
                  <w:divBdr>
                    <w:top w:val="none" w:sz="0" w:space="0" w:color="auto"/>
                    <w:left w:val="none" w:sz="0" w:space="0" w:color="auto"/>
                    <w:bottom w:val="none" w:sz="0" w:space="0" w:color="auto"/>
                    <w:right w:val="none" w:sz="0" w:space="0" w:color="auto"/>
                  </w:divBdr>
                  <w:divsChild>
                    <w:div w:id="1726291559">
                      <w:marLeft w:val="0"/>
                      <w:marRight w:val="0"/>
                      <w:marTop w:val="0"/>
                      <w:marBottom w:val="0"/>
                      <w:divBdr>
                        <w:top w:val="none" w:sz="0" w:space="0" w:color="auto"/>
                        <w:left w:val="none" w:sz="0" w:space="0" w:color="auto"/>
                        <w:bottom w:val="none" w:sz="0" w:space="0" w:color="auto"/>
                        <w:right w:val="none" w:sz="0" w:space="0" w:color="auto"/>
                      </w:divBdr>
                    </w:div>
                    <w:div w:id="1886067348">
                      <w:marLeft w:val="0"/>
                      <w:marRight w:val="0"/>
                      <w:marTop w:val="0"/>
                      <w:marBottom w:val="0"/>
                      <w:divBdr>
                        <w:top w:val="none" w:sz="0" w:space="0" w:color="auto"/>
                        <w:left w:val="none" w:sz="0" w:space="0" w:color="auto"/>
                        <w:bottom w:val="none" w:sz="0" w:space="0" w:color="auto"/>
                        <w:right w:val="none" w:sz="0" w:space="0" w:color="auto"/>
                      </w:divBdr>
                    </w:div>
                    <w:div w:id="743453753">
                      <w:marLeft w:val="0"/>
                      <w:marRight w:val="0"/>
                      <w:marTop w:val="0"/>
                      <w:marBottom w:val="0"/>
                      <w:divBdr>
                        <w:top w:val="none" w:sz="0" w:space="0" w:color="auto"/>
                        <w:left w:val="none" w:sz="0" w:space="0" w:color="auto"/>
                        <w:bottom w:val="none" w:sz="0" w:space="0" w:color="auto"/>
                        <w:right w:val="none" w:sz="0" w:space="0" w:color="auto"/>
                      </w:divBdr>
                    </w:div>
                    <w:div w:id="349570610">
                      <w:marLeft w:val="0"/>
                      <w:marRight w:val="0"/>
                      <w:marTop w:val="0"/>
                      <w:marBottom w:val="0"/>
                      <w:divBdr>
                        <w:top w:val="none" w:sz="0" w:space="0" w:color="auto"/>
                        <w:left w:val="none" w:sz="0" w:space="0" w:color="auto"/>
                        <w:bottom w:val="none" w:sz="0" w:space="0" w:color="auto"/>
                        <w:right w:val="none" w:sz="0" w:space="0" w:color="auto"/>
                      </w:divBdr>
                    </w:div>
                    <w:div w:id="1180119373">
                      <w:marLeft w:val="0"/>
                      <w:marRight w:val="0"/>
                      <w:marTop w:val="0"/>
                      <w:marBottom w:val="0"/>
                      <w:divBdr>
                        <w:top w:val="none" w:sz="0" w:space="0" w:color="auto"/>
                        <w:left w:val="none" w:sz="0" w:space="0" w:color="auto"/>
                        <w:bottom w:val="none" w:sz="0" w:space="0" w:color="auto"/>
                        <w:right w:val="none" w:sz="0" w:space="0" w:color="auto"/>
                      </w:divBdr>
                    </w:div>
                    <w:div w:id="1820994947">
                      <w:marLeft w:val="0"/>
                      <w:marRight w:val="0"/>
                      <w:marTop w:val="0"/>
                      <w:marBottom w:val="0"/>
                      <w:divBdr>
                        <w:top w:val="none" w:sz="0" w:space="0" w:color="auto"/>
                        <w:left w:val="none" w:sz="0" w:space="0" w:color="auto"/>
                        <w:bottom w:val="none" w:sz="0" w:space="0" w:color="auto"/>
                        <w:right w:val="none" w:sz="0" w:space="0" w:color="auto"/>
                      </w:divBdr>
                    </w:div>
                    <w:div w:id="263853820">
                      <w:marLeft w:val="0"/>
                      <w:marRight w:val="0"/>
                      <w:marTop w:val="0"/>
                      <w:marBottom w:val="0"/>
                      <w:divBdr>
                        <w:top w:val="none" w:sz="0" w:space="0" w:color="auto"/>
                        <w:left w:val="none" w:sz="0" w:space="0" w:color="auto"/>
                        <w:bottom w:val="none" w:sz="0" w:space="0" w:color="auto"/>
                        <w:right w:val="none" w:sz="0" w:space="0" w:color="auto"/>
                      </w:divBdr>
                    </w:div>
                    <w:div w:id="1173033271">
                      <w:marLeft w:val="0"/>
                      <w:marRight w:val="0"/>
                      <w:marTop w:val="0"/>
                      <w:marBottom w:val="0"/>
                      <w:divBdr>
                        <w:top w:val="none" w:sz="0" w:space="0" w:color="auto"/>
                        <w:left w:val="none" w:sz="0" w:space="0" w:color="auto"/>
                        <w:bottom w:val="none" w:sz="0" w:space="0" w:color="auto"/>
                        <w:right w:val="none" w:sz="0" w:space="0" w:color="auto"/>
                      </w:divBdr>
                    </w:div>
                    <w:div w:id="57022562">
                      <w:marLeft w:val="0"/>
                      <w:marRight w:val="0"/>
                      <w:marTop w:val="0"/>
                      <w:marBottom w:val="0"/>
                      <w:divBdr>
                        <w:top w:val="none" w:sz="0" w:space="0" w:color="auto"/>
                        <w:left w:val="none" w:sz="0" w:space="0" w:color="auto"/>
                        <w:bottom w:val="none" w:sz="0" w:space="0" w:color="auto"/>
                        <w:right w:val="none" w:sz="0" w:space="0" w:color="auto"/>
                      </w:divBdr>
                    </w:div>
                    <w:div w:id="1945113925">
                      <w:marLeft w:val="0"/>
                      <w:marRight w:val="0"/>
                      <w:marTop w:val="0"/>
                      <w:marBottom w:val="0"/>
                      <w:divBdr>
                        <w:top w:val="none" w:sz="0" w:space="0" w:color="auto"/>
                        <w:left w:val="none" w:sz="0" w:space="0" w:color="auto"/>
                        <w:bottom w:val="none" w:sz="0" w:space="0" w:color="auto"/>
                        <w:right w:val="none" w:sz="0" w:space="0" w:color="auto"/>
                      </w:divBdr>
                    </w:div>
                    <w:div w:id="2137603690">
                      <w:marLeft w:val="0"/>
                      <w:marRight w:val="0"/>
                      <w:marTop w:val="0"/>
                      <w:marBottom w:val="0"/>
                      <w:divBdr>
                        <w:top w:val="none" w:sz="0" w:space="0" w:color="auto"/>
                        <w:left w:val="none" w:sz="0" w:space="0" w:color="auto"/>
                        <w:bottom w:val="none" w:sz="0" w:space="0" w:color="auto"/>
                        <w:right w:val="none" w:sz="0" w:space="0" w:color="auto"/>
                      </w:divBdr>
                    </w:div>
                    <w:div w:id="2007632132">
                      <w:marLeft w:val="0"/>
                      <w:marRight w:val="0"/>
                      <w:marTop w:val="0"/>
                      <w:marBottom w:val="0"/>
                      <w:divBdr>
                        <w:top w:val="none" w:sz="0" w:space="0" w:color="auto"/>
                        <w:left w:val="none" w:sz="0" w:space="0" w:color="auto"/>
                        <w:bottom w:val="none" w:sz="0" w:space="0" w:color="auto"/>
                        <w:right w:val="none" w:sz="0" w:space="0" w:color="auto"/>
                      </w:divBdr>
                    </w:div>
                    <w:div w:id="1842043849">
                      <w:marLeft w:val="0"/>
                      <w:marRight w:val="0"/>
                      <w:marTop w:val="0"/>
                      <w:marBottom w:val="0"/>
                      <w:divBdr>
                        <w:top w:val="none" w:sz="0" w:space="0" w:color="auto"/>
                        <w:left w:val="none" w:sz="0" w:space="0" w:color="auto"/>
                        <w:bottom w:val="none" w:sz="0" w:space="0" w:color="auto"/>
                        <w:right w:val="none" w:sz="0" w:space="0" w:color="auto"/>
                      </w:divBdr>
                    </w:div>
                    <w:div w:id="1192375333">
                      <w:marLeft w:val="0"/>
                      <w:marRight w:val="0"/>
                      <w:marTop w:val="0"/>
                      <w:marBottom w:val="0"/>
                      <w:divBdr>
                        <w:top w:val="none" w:sz="0" w:space="0" w:color="auto"/>
                        <w:left w:val="none" w:sz="0" w:space="0" w:color="auto"/>
                        <w:bottom w:val="none" w:sz="0" w:space="0" w:color="auto"/>
                        <w:right w:val="none" w:sz="0" w:space="0" w:color="auto"/>
                      </w:divBdr>
                    </w:div>
                    <w:div w:id="229273922">
                      <w:marLeft w:val="0"/>
                      <w:marRight w:val="0"/>
                      <w:marTop w:val="0"/>
                      <w:marBottom w:val="0"/>
                      <w:divBdr>
                        <w:top w:val="none" w:sz="0" w:space="0" w:color="auto"/>
                        <w:left w:val="none" w:sz="0" w:space="0" w:color="auto"/>
                        <w:bottom w:val="none" w:sz="0" w:space="0" w:color="auto"/>
                        <w:right w:val="none" w:sz="0" w:space="0" w:color="auto"/>
                      </w:divBdr>
                    </w:div>
                    <w:div w:id="368922980">
                      <w:marLeft w:val="0"/>
                      <w:marRight w:val="0"/>
                      <w:marTop w:val="0"/>
                      <w:marBottom w:val="0"/>
                      <w:divBdr>
                        <w:top w:val="none" w:sz="0" w:space="0" w:color="auto"/>
                        <w:left w:val="none" w:sz="0" w:space="0" w:color="auto"/>
                        <w:bottom w:val="none" w:sz="0" w:space="0" w:color="auto"/>
                        <w:right w:val="none" w:sz="0" w:space="0" w:color="auto"/>
                      </w:divBdr>
                    </w:div>
                    <w:div w:id="2137984807">
                      <w:marLeft w:val="0"/>
                      <w:marRight w:val="0"/>
                      <w:marTop w:val="0"/>
                      <w:marBottom w:val="0"/>
                      <w:divBdr>
                        <w:top w:val="none" w:sz="0" w:space="0" w:color="auto"/>
                        <w:left w:val="none" w:sz="0" w:space="0" w:color="auto"/>
                        <w:bottom w:val="none" w:sz="0" w:space="0" w:color="auto"/>
                        <w:right w:val="none" w:sz="0" w:space="0" w:color="auto"/>
                      </w:divBdr>
                    </w:div>
                    <w:div w:id="1228029895">
                      <w:marLeft w:val="0"/>
                      <w:marRight w:val="0"/>
                      <w:marTop w:val="0"/>
                      <w:marBottom w:val="0"/>
                      <w:divBdr>
                        <w:top w:val="none" w:sz="0" w:space="0" w:color="auto"/>
                        <w:left w:val="none" w:sz="0" w:space="0" w:color="auto"/>
                        <w:bottom w:val="none" w:sz="0" w:space="0" w:color="auto"/>
                        <w:right w:val="none" w:sz="0" w:space="0" w:color="auto"/>
                      </w:divBdr>
                    </w:div>
                    <w:div w:id="1668434200">
                      <w:marLeft w:val="0"/>
                      <w:marRight w:val="0"/>
                      <w:marTop w:val="0"/>
                      <w:marBottom w:val="0"/>
                      <w:divBdr>
                        <w:top w:val="none" w:sz="0" w:space="0" w:color="auto"/>
                        <w:left w:val="none" w:sz="0" w:space="0" w:color="auto"/>
                        <w:bottom w:val="none" w:sz="0" w:space="0" w:color="auto"/>
                        <w:right w:val="none" w:sz="0" w:space="0" w:color="auto"/>
                      </w:divBdr>
                    </w:div>
                    <w:div w:id="941304805">
                      <w:marLeft w:val="0"/>
                      <w:marRight w:val="0"/>
                      <w:marTop w:val="0"/>
                      <w:marBottom w:val="0"/>
                      <w:divBdr>
                        <w:top w:val="none" w:sz="0" w:space="0" w:color="auto"/>
                        <w:left w:val="none" w:sz="0" w:space="0" w:color="auto"/>
                        <w:bottom w:val="none" w:sz="0" w:space="0" w:color="auto"/>
                        <w:right w:val="none" w:sz="0" w:space="0" w:color="auto"/>
                      </w:divBdr>
                    </w:div>
                    <w:div w:id="31539068">
                      <w:marLeft w:val="0"/>
                      <w:marRight w:val="0"/>
                      <w:marTop w:val="0"/>
                      <w:marBottom w:val="0"/>
                      <w:divBdr>
                        <w:top w:val="none" w:sz="0" w:space="0" w:color="auto"/>
                        <w:left w:val="none" w:sz="0" w:space="0" w:color="auto"/>
                        <w:bottom w:val="none" w:sz="0" w:space="0" w:color="auto"/>
                        <w:right w:val="none" w:sz="0" w:space="0" w:color="auto"/>
                      </w:divBdr>
                    </w:div>
                    <w:div w:id="74281479">
                      <w:marLeft w:val="0"/>
                      <w:marRight w:val="0"/>
                      <w:marTop w:val="0"/>
                      <w:marBottom w:val="0"/>
                      <w:divBdr>
                        <w:top w:val="none" w:sz="0" w:space="0" w:color="auto"/>
                        <w:left w:val="none" w:sz="0" w:space="0" w:color="auto"/>
                        <w:bottom w:val="none" w:sz="0" w:space="0" w:color="auto"/>
                        <w:right w:val="none" w:sz="0" w:space="0" w:color="auto"/>
                      </w:divBdr>
                    </w:div>
                    <w:div w:id="416942062">
                      <w:marLeft w:val="0"/>
                      <w:marRight w:val="0"/>
                      <w:marTop w:val="0"/>
                      <w:marBottom w:val="0"/>
                      <w:divBdr>
                        <w:top w:val="none" w:sz="0" w:space="0" w:color="auto"/>
                        <w:left w:val="none" w:sz="0" w:space="0" w:color="auto"/>
                        <w:bottom w:val="none" w:sz="0" w:space="0" w:color="auto"/>
                        <w:right w:val="none" w:sz="0" w:space="0" w:color="auto"/>
                      </w:divBdr>
                    </w:div>
                    <w:div w:id="966857488">
                      <w:marLeft w:val="0"/>
                      <w:marRight w:val="0"/>
                      <w:marTop w:val="0"/>
                      <w:marBottom w:val="0"/>
                      <w:divBdr>
                        <w:top w:val="none" w:sz="0" w:space="0" w:color="auto"/>
                        <w:left w:val="none" w:sz="0" w:space="0" w:color="auto"/>
                        <w:bottom w:val="none" w:sz="0" w:space="0" w:color="auto"/>
                        <w:right w:val="none" w:sz="0" w:space="0" w:color="auto"/>
                      </w:divBdr>
                    </w:div>
                    <w:div w:id="1462722184">
                      <w:marLeft w:val="0"/>
                      <w:marRight w:val="0"/>
                      <w:marTop w:val="0"/>
                      <w:marBottom w:val="0"/>
                      <w:divBdr>
                        <w:top w:val="none" w:sz="0" w:space="0" w:color="auto"/>
                        <w:left w:val="none" w:sz="0" w:space="0" w:color="auto"/>
                        <w:bottom w:val="none" w:sz="0" w:space="0" w:color="auto"/>
                        <w:right w:val="none" w:sz="0" w:space="0" w:color="auto"/>
                      </w:divBdr>
                    </w:div>
                    <w:div w:id="1005935325">
                      <w:marLeft w:val="0"/>
                      <w:marRight w:val="0"/>
                      <w:marTop w:val="0"/>
                      <w:marBottom w:val="0"/>
                      <w:divBdr>
                        <w:top w:val="none" w:sz="0" w:space="0" w:color="auto"/>
                        <w:left w:val="none" w:sz="0" w:space="0" w:color="auto"/>
                        <w:bottom w:val="none" w:sz="0" w:space="0" w:color="auto"/>
                        <w:right w:val="none" w:sz="0" w:space="0" w:color="auto"/>
                      </w:divBdr>
                    </w:div>
                    <w:div w:id="1980457320">
                      <w:marLeft w:val="0"/>
                      <w:marRight w:val="0"/>
                      <w:marTop w:val="0"/>
                      <w:marBottom w:val="0"/>
                      <w:divBdr>
                        <w:top w:val="none" w:sz="0" w:space="0" w:color="auto"/>
                        <w:left w:val="none" w:sz="0" w:space="0" w:color="auto"/>
                        <w:bottom w:val="none" w:sz="0" w:space="0" w:color="auto"/>
                        <w:right w:val="none" w:sz="0" w:space="0" w:color="auto"/>
                      </w:divBdr>
                    </w:div>
                    <w:div w:id="48576455">
                      <w:marLeft w:val="0"/>
                      <w:marRight w:val="0"/>
                      <w:marTop w:val="0"/>
                      <w:marBottom w:val="0"/>
                      <w:divBdr>
                        <w:top w:val="none" w:sz="0" w:space="0" w:color="auto"/>
                        <w:left w:val="none" w:sz="0" w:space="0" w:color="auto"/>
                        <w:bottom w:val="none" w:sz="0" w:space="0" w:color="auto"/>
                        <w:right w:val="none" w:sz="0" w:space="0" w:color="auto"/>
                      </w:divBdr>
                    </w:div>
                    <w:div w:id="1594316606">
                      <w:marLeft w:val="0"/>
                      <w:marRight w:val="0"/>
                      <w:marTop w:val="0"/>
                      <w:marBottom w:val="0"/>
                      <w:divBdr>
                        <w:top w:val="none" w:sz="0" w:space="0" w:color="auto"/>
                        <w:left w:val="none" w:sz="0" w:space="0" w:color="auto"/>
                        <w:bottom w:val="none" w:sz="0" w:space="0" w:color="auto"/>
                        <w:right w:val="none" w:sz="0" w:space="0" w:color="auto"/>
                      </w:divBdr>
                    </w:div>
                    <w:div w:id="294600327">
                      <w:marLeft w:val="0"/>
                      <w:marRight w:val="0"/>
                      <w:marTop w:val="0"/>
                      <w:marBottom w:val="0"/>
                      <w:divBdr>
                        <w:top w:val="none" w:sz="0" w:space="0" w:color="auto"/>
                        <w:left w:val="none" w:sz="0" w:space="0" w:color="auto"/>
                        <w:bottom w:val="none" w:sz="0" w:space="0" w:color="auto"/>
                        <w:right w:val="none" w:sz="0" w:space="0" w:color="auto"/>
                      </w:divBdr>
                    </w:div>
                    <w:div w:id="1369068810">
                      <w:marLeft w:val="0"/>
                      <w:marRight w:val="0"/>
                      <w:marTop w:val="0"/>
                      <w:marBottom w:val="0"/>
                      <w:divBdr>
                        <w:top w:val="none" w:sz="0" w:space="0" w:color="auto"/>
                        <w:left w:val="none" w:sz="0" w:space="0" w:color="auto"/>
                        <w:bottom w:val="none" w:sz="0" w:space="0" w:color="auto"/>
                        <w:right w:val="none" w:sz="0" w:space="0" w:color="auto"/>
                      </w:divBdr>
                    </w:div>
                    <w:div w:id="2039574791">
                      <w:marLeft w:val="0"/>
                      <w:marRight w:val="0"/>
                      <w:marTop w:val="0"/>
                      <w:marBottom w:val="0"/>
                      <w:divBdr>
                        <w:top w:val="none" w:sz="0" w:space="0" w:color="auto"/>
                        <w:left w:val="none" w:sz="0" w:space="0" w:color="auto"/>
                        <w:bottom w:val="none" w:sz="0" w:space="0" w:color="auto"/>
                        <w:right w:val="none" w:sz="0" w:space="0" w:color="auto"/>
                      </w:divBdr>
                    </w:div>
                    <w:div w:id="885025302">
                      <w:marLeft w:val="0"/>
                      <w:marRight w:val="0"/>
                      <w:marTop w:val="0"/>
                      <w:marBottom w:val="0"/>
                      <w:divBdr>
                        <w:top w:val="none" w:sz="0" w:space="0" w:color="auto"/>
                        <w:left w:val="none" w:sz="0" w:space="0" w:color="auto"/>
                        <w:bottom w:val="none" w:sz="0" w:space="0" w:color="auto"/>
                        <w:right w:val="none" w:sz="0" w:space="0" w:color="auto"/>
                      </w:divBdr>
                    </w:div>
                    <w:div w:id="1856114920">
                      <w:marLeft w:val="0"/>
                      <w:marRight w:val="0"/>
                      <w:marTop w:val="0"/>
                      <w:marBottom w:val="0"/>
                      <w:divBdr>
                        <w:top w:val="none" w:sz="0" w:space="0" w:color="auto"/>
                        <w:left w:val="none" w:sz="0" w:space="0" w:color="auto"/>
                        <w:bottom w:val="none" w:sz="0" w:space="0" w:color="auto"/>
                        <w:right w:val="none" w:sz="0" w:space="0" w:color="auto"/>
                      </w:divBdr>
                    </w:div>
                    <w:div w:id="487745842">
                      <w:marLeft w:val="0"/>
                      <w:marRight w:val="0"/>
                      <w:marTop w:val="0"/>
                      <w:marBottom w:val="0"/>
                      <w:divBdr>
                        <w:top w:val="none" w:sz="0" w:space="0" w:color="auto"/>
                        <w:left w:val="none" w:sz="0" w:space="0" w:color="auto"/>
                        <w:bottom w:val="none" w:sz="0" w:space="0" w:color="auto"/>
                        <w:right w:val="none" w:sz="0" w:space="0" w:color="auto"/>
                      </w:divBdr>
                    </w:div>
                    <w:div w:id="1561089094">
                      <w:marLeft w:val="0"/>
                      <w:marRight w:val="0"/>
                      <w:marTop w:val="0"/>
                      <w:marBottom w:val="0"/>
                      <w:divBdr>
                        <w:top w:val="none" w:sz="0" w:space="0" w:color="auto"/>
                        <w:left w:val="none" w:sz="0" w:space="0" w:color="auto"/>
                        <w:bottom w:val="none" w:sz="0" w:space="0" w:color="auto"/>
                        <w:right w:val="none" w:sz="0" w:space="0" w:color="auto"/>
                      </w:divBdr>
                    </w:div>
                    <w:div w:id="779181934">
                      <w:marLeft w:val="0"/>
                      <w:marRight w:val="0"/>
                      <w:marTop w:val="0"/>
                      <w:marBottom w:val="0"/>
                      <w:divBdr>
                        <w:top w:val="none" w:sz="0" w:space="0" w:color="auto"/>
                        <w:left w:val="none" w:sz="0" w:space="0" w:color="auto"/>
                        <w:bottom w:val="none" w:sz="0" w:space="0" w:color="auto"/>
                        <w:right w:val="none" w:sz="0" w:space="0" w:color="auto"/>
                      </w:divBdr>
                    </w:div>
                    <w:div w:id="807631384">
                      <w:marLeft w:val="0"/>
                      <w:marRight w:val="0"/>
                      <w:marTop w:val="0"/>
                      <w:marBottom w:val="0"/>
                      <w:divBdr>
                        <w:top w:val="none" w:sz="0" w:space="0" w:color="auto"/>
                        <w:left w:val="none" w:sz="0" w:space="0" w:color="auto"/>
                        <w:bottom w:val="none" w:sz="0" w:space="0" w:color="auto"/>
                        <w:right w:val="none" w:sz="0" w:space="0" w:color="auto"/>
                      </w:divBdr>
                    </w:div>
                    <w:div w:id="515770243">
                      <w:marLeft w:val="0"/>
                      <w:marRight w:val="0"/>
                      <w:marTop w:val="0"/>
                      <w:marBottom w:val="0"/>
                      <w:divBdr>
                        <w:top w:val="none" w:sz="0" w:space="0" w:color="auto"/>
                        <w:left w:val="none" w:sz="0" w:space="0" w:color="auto"/>
                        <w:bottom w:val="none" w:sz="0" w:space="0" w:color="auto"/>
                        <w:right w:val="none" w:sz="0" w:space="0" w:color="auto"/>
                      </w:divBdr>
                    </w:div>
                    <w:div w:id="1022053210">
                      <w:marLeft w:val="0"/>
                      <w:marRight w:val="0"/>
                      <w:marTop w:val="0"/>
                      <w:marBottom w:val="0"/>
                      <w:divBdr>
                        <w:top w:val="none" w:sz="0" w:space="0" w:color="auto"/>
                        <w:left w:val="none" w:sz="0" w:space="0" w:color="auto"/>
                        <w:bottom w:val="none" w:sz="0" w:space="0" w:color="auto"/>
                        <w:right w:val="none" w:sz="0" w:space="0" w:color="auto"/>
                      </w:divBdr>
                    </w:div>
                    <w:div w:id="1824393384">
                      <w:marLeft w:val="0"/>
                      <w:marRight w:val="0"/>
                      <w:marTop w:val="0"/>
                      <w:marBottom w:val="0"/>
                      <w:divBdr>
                        <w:top w:val="none" w:sz="0" w:space="0" w:color="auto"/>
                        <w:left w:val="none" w:sz="0" w:space="0" w:color="auto"/>
                        <w:bottom w:val="none" w:sz="0" w:space="0" w:color="auto"/>
                        <w:right w:val="none" w:sz="0" w:space="0" w:color="auto"/>
                      </w:divBdr>
                    </w:div>
                    <w:div w:id="718209345">
                      <w:marLeft w:val="0"/>
                      <w:marRight w:val="0"/>
                      <w:marTop w:val="0"/>
                      <w:marBottom w:val="0"/>
                      <w:divBdr>
                        <w:top w:val="none" w:sz="0" w:space="0" w:color="auto"/>
                        <w:left w:val="none" w:sz="0" w:space="0" w:color="auto"/>
                        <w:bottom w:val="none" w:sz="0" w:space="0" w:color="auto"/>
                        <w:right w:val="none" w:sz="0" w:space="0" w:color="auto"/>
                      </w:divBdr>
                    </w:div>
                    <w:div w:id="779106788">
                      <w:marLeft w:val="0"/>
                      <w:marRight w:val="0"/>
                      <w:marTop w:val="0"/>
                      <w:marBottom w:val="0"/>
                      <w:divBdr>
                        <w:top w:val="none" w:sz="0" w:space="0" w:color="auto"/>
                        <w:left w:val="none" w:sz="0" w:space="0" w:color="auto"/>
                        <w:bottom w:val="none" w:sz="0" w:space="0" w:color="auto"/>
                        <w:right w:val="none" w:sz="0" w:space="0" w:color="auto"/>
                      </w:divBdr>
                    </w:div>
                    <w:div w:id="1744646593">
                      <w:marLeft w:val="0"/>
                      <w:marRight w:val="0"/>
                      <w:marTop w:val="0"/>
                      <w:marBottom w:val="0"/>
                      <w:divBdr>
                        <w:top w:val="none" w:sz="0" w:space="0" w:color="auto"/>
                        <w:left w:val="none" w:sz="0" w:space="0" w:color="auto"/>
                        <w:bottom w:val="none" w:sz="0" w:space="0" w:color="auto"/>
                        <w:right w:val="none" w:sz="0" w:space="0" w:color="auto"/>
                      </w:divBdr>
                    </w:div>
                    <w:div w:id="1333990991">
                      <w:marLeft w:val="0"/>
                      <w:marRight w:val="0"/>
                      <w:marTop w:val="0"/>
                      <w:marBottom w:val="0"/>
                      <w:divBdr>
                        <w:top w:val="none" w:sz="0" w:space="0" w:color="auto"/>
                        <w:left w:val="none" w:sz="0" w:space="0" w:color="auto"/>
                        <w:bottom w:val="none" w:sz="0" w:space="0" w:color="auto"/>
                        <w:right w:val="none" w:sz="0" w:space="0" w:color="auto"/>
                      </w:divBdr>
                    </w:div>
                    <w:div w:id="1735543499">
                      <w:marLeft w:val="0"/>
                      <w:marRight w:val="0"/>
                      <w:marTop w:val="0"/>
                      <w:marBottom w:val="0"/>
                      <w:divBdr>
                        <w:top w:val="none" w:sz="0" w:space="0" w:color="auto"/>
                        <w:left w:val="none" w:sz="0" w:space="0" w:color="auto"/>
                        <w:bottom w:val="none" w:sz="0" w:space="0" w:color="auto"/>
                        <w:right w:val="none" w:sz="0" w:space="0" w:color="auto"/>
                      </w:divBdr>
                    </w:div>
                    <w:div w:id="1725713840">
                      <w:marLeft w:val="0"/>
                      <w:marRight w:val="0"/>
                      <w:marTop w:val="0"/>
                      <w:marBottom w:val="0"/>
                      <w:divBdr>
                        <w:top w:val="none" w:sz="0" w:space="0" w:color="auto"/>
                        <w:left w:val="none" w:sz="0" w:space="0" w:color="auto"/>
                        <w:bottom w:val="none" w:sz="0" w:space="0" w:color="auto"/>
                        <w:right w:val="none" w:sz="0" w:space="0" w:color="auto"/>
                      </w:divBdr>
                    </w:div>
                    <w:div w:id="84694337">
                      <w:marLeft w:val="0"/>
                      <w:marRight w:val="0"/>
                      <w:marTop w:val="0"/>
                      <w:marBottom w:val="0"/>
                      <w:divBdr>
                        <w:top w:val="none" w:sz="0" w:space="0" w:color="auto"/>
                        <w:left w:val="none" w:sz="0" w:space="0" w:color="auto"/>
                        <w:bottom w:val="none" w:sz="0" w:space="0" w:color="auto"/>
                        <w:right w:val="none" w:sz="0" w:space="0" w:color="auto"/>
                      </w:divBdr>
                    </w:div>
                    <w:div w:id="1220675521">
                      <w:marLeft w:val="0"/>
                      <w:marRight w:val="0"/>
                      <w:marTop w:val="0"/>
                      <w:marBottom w:val="0"/>
                      <w:divBdr>
                        <w:top w:val="none" w:sz="0" w:space="0" w:color="auto"/>
                        <w:left w:val="none" w:sz="0" w:space="0" w:color="auto"/>
                        <w:bottom w:val="none" w:sz="0" w:space="0" w:color="auto"/>
                        <w:right w:val="none" w:sz="0" w:space="0" w:color="auto"/>
                      </w:divBdr>
                    </w:div>
                    <w:div w:id="2038507526">
                      <w:marLeft w:val="0"/>
                      <w:marRight w:val="0"/>
                      <w:marTop w:val="0"/>
                      <w:marBottom w:val="0"/>
                      <w:divBdr>
                        <w:top w:val="none" w:sz="0" w:space="0" w:color="auto"/>
                        <w:left w:val="none" w:sz="0" w:space="0" w:color="auto"/>
                        <w:bottom w:val="none" w:sz="0" w:space="0" w:color="auto"/>
                        <w:right w:val="none" w:sz="0" w:space="0" w:color="auto"/>
                      </w:divBdr>
                    </w:div>
                    <w:div w:id="27419781">
                      <w:marLeft w:val="0"/>
                      <w:marRight w:val="0"/>
                      <w:marTop w:val="0"/>
                      <w:marBottom w:val="0"/>
                      <w:divBdr>
                        <w:top w:val="none" w:sz="0" w:space="0" w:color="auto"/>
                        <w:left w:val="none" w:sz="0" w:space="0" w:color="auto"/>
                        <w:bottom w:val="none" w:sz="0" w:space="0" w:color="auto"/>
                        <w:right w:val="none" w:sz="0" w:space="0" w:color="auto"/>
                      </w:divBdr>
                    </w:div>
                    <w:div w:id="1876117766">
                      <w:marLeft w:val="0"/>
                      <w:marRight w:val="0"/>
                      <w:marTop w:val="0"/>
                      <w:marBottom w:val="0"/>
                      <w:divBdr>
                        <w:top w:val="none" w:sz="0" w:space="0" w:color="auto"/>
                        <w:left w:val="none" w:sz="0" w:space="0" w:color="auto"/>
                        <w:bottom w:val="none" w:sz="0" w:space="0" w:color="auto"/>
                        <w:right w:val="none" w:sz="0" w:space="0" w:color="auto"/>
                      </w:divBdr>
                    </w:div>
                    <w:div w:id="18244036">
                      <w:marLeft w:val="0"/>
                      <w:marRight w:val="0"/>
                      <w:marTop w:val="0"/>
                      <w:marBottom w:val="0"/>
                      <w:divBdr>
                        <w:top w:val="none" w:sz="0" w:space="0" w:color="auto"/>
                        <w:left w:val="none" w:sz="0" w:space="0" w:color="auto"/>
                        <w:bottom w:val="none" w:sz="0" w:space="0" w:color="auto"/>
                        <w:right w:val="none" w:sz="0" w:space="0" w:color="auto"/>
                      </w:divBdr>
                    </w:div>
                    <w:div w:id="1352609457">
                      <w:marLeft w:val="0"/>
                      <w:marRight w:val="0"/>
                      <w:marTop w:val="0"/>
                      <w:marBottom w:val="0"/>
                      <w:divBdr>
                        <w:top w:val="none" w:sz="0" w:space="0" w:color="auto"/>
                        <w:left w:val="none" w:sz="0" w:space="0" w:color="auto"/>
                        <w:bottom w:val="none" w:sz="0" w:space="0" w:color="auto"/>
                        <w:right w:val="none" w:sz="0" w:space="0" w:color="auto"/>
                      </w:divBdr>
                    </w:div>
                    <w:div w:id="1394692580">
                      <w:marLeft w:val="0"/>
                      <w:marRight w:val="0"/>
                      <w:marTop w:val="0"/>
                      <w:marBottom w:val="0"/>
                      <w:divBdr>
                        <w:top w:val="none" w:sz="0" w:space="0" w:color="auto"/>
                        <w:left w:val="none" w:sz="0" w:space="0" w:color="auto"/>
                        <w:bottom w:val="none" w:sz="0" w:space="0" w:color="auto"/>
                        <w:right w:val="none" w:sz="0" w:space="0" w:color="auto"/>
                      </w:divBdr>
                    </w:div>
                    <w:div w:id="979571969">
                      <w:marLeft w:val="0"/>
                      <w:marRight w:val="0"/>
                      <w:marTop w:val="0"/>
                      <w:marBottom w:val="0"/>
                      <w:divBdr>
                        <w:top w:val="none" w:sz="0" w:space="0" w:color="auto"/>
                        <w:left w:val="none" w:sz="0" w:space="0" w:color="auto"/>
                        <w:bottom w:val="none" w:sz="0" w:space="0" w:color="auto"/>
                        <w:right w:val="none" w:sz="0" w:space="0" w:color="auto"/>
                      </w:divBdr>
                    </w:div>
                    <w:div w:id="1210678888">
                      <w:marLeft w:val="0"/>
                      <w:marRight w:val="0"/>
                      <w:marTop w:val="0"/>
                      <w:marBottom w:val="0"/>
                      <w:divBdr>
                        <w:top w:val="none" w:sz="0" w:space="0" w:color="auto"/>
                        <w:left w:val="none" w:sz="0" w:space="0" w:color="auto"/>
                        <w:bottom w:val="none" w:sz="0" w:space="0" w:color="auto"/>
                        <w:right w:val="none" w:sz="0" w:space="0" w:color="auto"/>
                      </w:divBdr>
                    </w:div>
                    <w:div w:id="259221461">
                      <w:marLeft w:val="0"/>
                      <w:marRight w:val="0"/>
                      <w:marTop w:val="0"/>
                      <w:marBottom w:val="0"/>
                      <w:divBdr>
                        <w:top w:val="none" w:sz="0" w:space="0" w:color="auto"/>
                        <w:left w:val="none" w:sz="0" w:space="0" w:color="auto"/>
                        <w:bottom w:val="none" w:sz="0" w:space="0" w:color="auto"/>
                        <w:right w:val="none" w:sz="0" w:space="0" w:color="auto"/>
                      </w:divBdr>
                    </w:div>
                    <w:div w:id="22941489">
                      <w:marLeft w:val="0"/>
                      <w:marRight w:val="0"/>
                      <w:marTop w:val="0"/>
                      <w:marBottom w:val="0"/>
                      <w:divBdr>
                        <w:top w:val="none" w:sz="0" w:space="0" w:color="auto"/>
                        <w:left w:val="none" w:sz="0" w:space="0" w:color="auto"/>
                        <w:bottom w:val="none" w:sz="0" w:space="0" w:color="auto"/>
                        <w:right w:val="none" w:sz="0" w:space="0" w:color="auto"/>
                      </w:divBdr>
                    </w:div>
                    <w:div w:id="1472167789">
                      <w:marLeft w:val="0"/>
                      <w:marRight w:val="0"/>
                      <w:marTop w:val="0"/>
                      <w:marBottom w:val="0"/>
                      <w:divBdr>
                        <w:top w:val="none" w:sz="0" w:space="0" w:color="auto"/>
                        <w:left w:val="none" w:sz="0" w:space="0" w:color="auto"/>
                        <w:bottom w:val="none" w:sz="0" w:space="0" w:color="auto"/>
                        <w:right w:val="none" w:sz="0" w:space="0" w:color="auto"/>
                      </w:divBdr>
                    </w:div>
                    <w:div w:id="466554693">
                      <w:marLeft w:val="0"/>
                      <w:marRight w:val="0"/>
                      <w:marTop w:val="0"/>
                      <w:marBottom w:val="0"/>
                      <w:divBdr>
                        <w:top w:val="none" w:sz="0" w:space="0" w:color="auto"/>
                        <w:left w:val="none" w:sz="0" w:space="0" w:color="auto"/>
                        <w:bottom w:val="none" w:sz="0" w:space="0" w:color="auto"/>
                        <w:right w:val="none" w:sz="0" w:space="0" w:color="auto"/>
                      </w:divBdr>
                    </w:div>
                    <w:div w:id="1499270210">
                      <w:marLeft w:val="0"/>
                      <w:marRight w:val="0"/>
                      <w:marTop w:val="0"/>
                      <w:marBottom w:val="0"/>
                      <w:divBdr>
                        <w:top w:val="none" w:sz="0" w:space="0" w:color="auto"/>
                        <w:left w:val="none" w:sz="0" w:space="0" w:color="auto"/>
                        <w:bottom w:val="none" w:sz="0" w:space="0" w:color="auto"/>
                        <w:right w:val="none" w:sz="0" w:space="0" w:color="auto"/>
                      </w:divBdr>
                    </w:div>
                    <w:div w:id="1372220051">
                      <w:marLeft w:val="0"/>
                      <w:marRight w:val="0"/>
                      <w:marTop w:val="0"/>
                      <w:marBottom w:val="0"/>
                      <w:divBdr>
                        <w:top w:val="none" w:sz="0" w:space="0" w:color="auto"/>
                        <w:left w:val="none" w:sz="0" w:space="0" w:color="auto"/>
                        <w:bottom w:val="none" w:sz="0" w:space="0" w:color="auto"/>
                        <w:right w:val="none" w:sz="0" w:space="0" w:color="auto"/>
                      </w:divBdr>
                    </w:div>
                    <w:div w:id="1033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趙龍華</dc:creator>
  <cp:keywords/>
  <dc:description/>
  <cp:lastModifiedBy>趙龍華</cp:lastModifiedBy>
  <cp:revision>3</cp:revision>
  <dcterms:created xsi:type="dcterms:W3CDTF">2020-03-04T09:27:00Z</dcterms:created>
  <dcterms:modified xsi:type="dcterms:W3CDTF">2020-03-05T03:14:00Z</dcterms:modified>
</cp:coreProperties>
</file>