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EC" w:rsidRPr="00EE3DEC" w:rsidRDefault="00EE3DEC" w:rsidP="00EE3DEC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TTB7CF9C5CtCID-WinCharSetFFFF-H"/>
          <w:b/>
          <w:kern w:val="0"/>
          <w:sz w:val="40"/>
          <w:szCs w:val="40"/>
        </w:rPr>
      </w:pPr>
      <w:r w:rsidRPr="00EE3DEC">
        <w:rPr>
          <w:rFonts w:ascii="標楷體" w:eastAsia="標楷體" w:hAnsi="標楷體" w:cs="TTB7CF9C5CtCID-WinCharSetFFFF-H" w:hint="eastAsia"/>
          <w:b/>
          <w:kern w:val="0"/>
          <w:sz w:val="40"/>
          <w:szCs w:val="40"/>
        </w:rPr>
        <w:t>桃園市政府經濟發展局檔案電子儲存作業須知</w:t>
      </w:r>
    </w:p>
    <w:p w:rsidR="00EE3DEC" w:rsidRDefault="005128E6" w:rsidP="00EE3DEC">
      <w:pPr>
        <w:autoSpaceDE w:val="0"/>
        <w:autoSpaceDN w:val="0"/>
        <w:adjustRightInd w:val="0"/>
        <w:spacing w:line="600" w:lineRule="exact"/>
        <w:jc w:val="right"/>
        <w:rPr>
          <w:rFonts w:ascii="標楷體" w:eastAsia="標楷體" w:hAnsi="標楷體" w:cs="TTB7CF9C5CtCID-WinCharSetFFFF-H" w:hint="eastAsia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>102年12月31日訂定</w:t>
      </w:r>
    </w:p>
    <w:p w:rsidR="005128E6" w:rsidRPr="00575C21" w:rsidRDefault="005128E6" w:rsidP="00EE3DEC">
      <w:pPr>
        <w:autoSpaceDE w:val="0"/>
        <w:autoSpaceDN w:val="0"/>
        <w:adjustRightInd w:val="0"/>
        <w:spacing w:line="600" w:lineRule="exact"/>
        <w:jc w:val="right"/>
        <w:rPr>
          <w:rFonts w:ascii="標楷體" w:eastAsia="標楷體" w:hAnsi="標楷體" w:cs="TTB7CF9C5CtCID-WinCharSetFFFF-H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kern w:val="0"/>
          <w:szCs w:val="24"/>
        </w:rPr>
        <w:t>104年1月5日修訂</w:t>
      </w:r>
      <w:bookmarkStart w:id="0" w:name="_GoBack"/>
      <w:bookmarkEnd w:id="0"/>
    </w:p>
    <w:p w:rsidR="00EE3DEC" w:rsidRPr="00575C21" w:rsidRDefault="00EE3DEC" w:rsidP="00575C21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56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75C21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為統一本局辦理檔案電子儲存作業，特依據檔案電子儲存管理實施辦法訂定本作業須知。</w:t>
      </w:r>
    </w:p>
    <w:p w:rsidR="00EE3DEC" w:rsidRPr="00575C21" w:rsidRDefault="00EE3DEC" w:rsidP="00575C21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56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75C21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目的：為推動檔案掃描電子儲存作業，有利於檔案內容及其重要資訊之保存，方便利用網路調閱與應用，減少檔案原件因調閱應用所造成之損壞，並利於調整或縮短定期保存檔案之實體原件提早銷毀，以節省檔案典藏空間。</w:t>
      </w:r>
    </w:p>
    <w:p w:rsidR="00EE3DEC" w:rsidRPr="00EE3DEC" w:rsidRDefault="00575C21" w:rsidP="00EE3DEC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三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、系統環境：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一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)硬體：個人電腦、掃描器(或可掃描之事務機器)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(二)軟體：SQL、DDMS</w:t>
      </w:r>
    </w:p>
    <w:p w:rsidR="00EE3DEC" w:rsidRPr="00EE3DEC" w:rsidRDefault="00575C21" w:rsidP="00EE3DEC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四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、作業範圍：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公文辦結歸檔後，歸檔入庫前進行掃描作業。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(二)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機密檔案暫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不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掃描，惟經解密後，依一般檔案管理掃描。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檔案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併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前歸檔時，應將前案一併掃描，以保持電子影像檔案完整。</w:t>
      </w:r>
    </w:p>
    <w:p w:rsidR="00EE3DEC" w:rsidRPr="00EE3DEC" w:rsidRDefault="00575C21" w:rsidP="00EE3DEC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五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、作業方式：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檔案掃描以案件為單元。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/>
          <w:kern w:val="0"/>
          <w:sz w:val="28"/>
          <w:szCs w:val="28"/>
        </w:rPr>
        <w:t>(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="00575C21">
        <w:rPr>
          <w:rFonts w:ascii="標楷體" w:eastAsia="標楷體" w:hAnsi="標楷體" w:cs="TTB7CF9C5CtCID-WinCharSetFFFF-H"/>
          <w:kern w:val="0"/>
          <w:sz w:val="28"/>
          <w:szCs w:val="28"/>
        </w:rPr>
        <w:t>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公文結案後將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檔案去釘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，注意是否有釘書針的殘留或是有便利貼、紙張遮住批示意見之狀況。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(三</w:t>
      </w:r>
      <w:r w:rsidR="00575C21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文件內容有經各級長官修正或簽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註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意見時應一併掃描，以保存檔案來源之完整。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(四)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紙本式公文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附件隨文歸檔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，除書籍型式或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無法隨文裝訂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者外，應全部掃描。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849" w:hanging="369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lastRenderedPageBreak/>
        <w:t>(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文字影像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檔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常用之儲存格式為TIFF檔，適合原件為黑白檔案之複製儲存；若為剪貼之報章雜誌或相片等則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採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灰階模式較佳。</w:t>
      </w:r>
    </w:p>
    <w:p w:rsidR="00EE3DEC" w:rsidRPr="00EE3DEC" w:rsidRDefault="00575C21" w:rsidP="00575C21">
      <w:pPr>
        <w:autoSpaceDE w:val="0"/>
        <w:autoSpaceDN w:val="0"/>
        <w:adjustRightInd w:val="0"/>
        <w:spacing w:line="600" w:lineRule="exact"/>
        <w:ind w:leftChars="200" w:left="849" w:hanging="369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(六)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本文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及隨文附件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掃描後自動存檔，電子檔案名稱系統以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公文</w:t>
      </w:r>
      <w:proofErr w:type="gramStart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文</w:t>
      </w:r>
      <w:proofErr w:type="gramEnd"/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號表示。</w:t>
      </w:r>
    </w:p>
    <w:p w:rsidR="00EE3DEC" w:rsidRPr="00EE3DEC" w:rsidRDefault="00575C21" w:rsidP="00EE3DEC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六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、掃描應注意事項：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一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每件檔案之首頁，以有收發文號之頁次為主，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簽稿並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陳者，於掃描前請於簽右下方加</w:t>
      </w:r>
      <w:proofErr w:type="gramStart"/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註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文號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號戳或貼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文</w:t>
      </w:r>
      <w:proofErr w:type="gramEnd"/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號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條碼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俾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便依由上而下之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原則逐頁掃描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(二)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先確認原始文件與掃描器之對應關係（紙張大小、單面、雙面），選擇自動掃描或平台掃描。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(三)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掃描時不得破壞原始文件，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若紙質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較脆弱者以平台掃描方式為宜。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7" w:hanging="567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(四)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檔案掃描應依下列規定辦理：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400" w:left="1272" w:hanging="312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1.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文件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拆卷理平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後，小於A4尺寸之紙張或照片等，應先另影印再由上而下之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原則逐頁掃描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400" w:left="1272" w:hanging="312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2.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ab/>
        <w:t>空白頁可不必掃描，但有圖像、戳章或空白表格者，亦應掃描。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(五)文件掃描完成後應檢視並確定其內容與原始文件完全相同；注意影像有無完整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清晰，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是否有歪斜、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跳漏頁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及倒置情形，如有錯誤或缺漏，應立即補正，始可存檔。</w:t>
      </w:r>
    </w:p>
    <w:p w:rsidR="00EE3DEC" w:rsidRPr="00EE3DEC" w:rsidRDefault="00EE3DEC" w:rsidP="00575C21">
      <w:pPr>
        <w:autoSpaceDE w:val="0"/>
        <w:autoSpaceDN w:val="0"/>
        <w:adjustRightInd w:val="0"/>
        <w:spacing w:line="600" w:lineRule="exact"/>
        <w:ind w:leftChars="200" w:left="1040" w:hangingChars="200" w:hanging="56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(六)已完成掃描之文件應於保存年限</w:t>
      </w:r>
      <w:proofErr w:type="gramStart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左側，</w:t>
      </w:r>
      <w:proofErr w:type="gramEnd"/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蓋一長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2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公分、寬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1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公分之「已掃描」或「SCAN」</w:t>
      </w:r>
      <w:r w:rsidR="001A72F6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印章</w:t>
      </w:r>
      <w:r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註記，以利案卷清點時有無完成掃描之依據。</w:t>
      </w:r>
    </w:p>
    <w:p w:rsidR="00EE3DEC" w:rsidRPr="00EE3DEC" w:rsidRDefault="00575C21" w:rsidP="00EE3DEC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七</w:t>
      </w:r>
      <w:r w:rsidR="00EE3DEC" w:rsidRPr="00EE3DEC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、遇未掃描、歪斜、跳漏頁、倒置被退件者，併入每季公文及檔案退擋檢討。</w:t>
      </w:r>
    </w:p>
    <w:p w:rsidR="00CA1E41" w:rsidRPr="00EE3DEC" w:rsidRDefault="00CA1E41">
      <w:pPr>
        <w:rPr>
          <w:sz w:val="28"/>
          <w:szCs w:val="28"/>
        </w:rPr>
      </w:pPr>
    </w:p>
    <w:sectPr w:rsidR="00CA1E41" w:rsidRPr="00EE3DEC" w:rsidSect="00EE3DE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C2" w:rsidRDefault="00614AC2" w:rsidP="00575C21">
      <w:r>
        <w:separator/>
      </w:r>
    </w:p>
  </w:endnote>
  <w:endnote w:type="continuationSeparator" w:id="0">
    <w:p w:rsidR="00614AC2" w:rsidRDefault="00614AC2" w:rsidP="0057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347044"/>
      <w:docPartObj>
        <w:docPartGallery w:val="Page Numbers (Bottom of Page)"/>
        <w:docPartUnique/>
      </w:docPartObj>
    </w:sdtPr>
    <w:sdtEndPr/>
    <w:sdtContent>
      <w:p w:rsidR="00575C21" w:rsidRDefault="00575C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E6" w:rsidRPr="005128E6">
          <w:rPr>
            <w:noProof/>
            <w:lang w:val="zh-TW"/>
          </w:rPr>
          <w:t>1</w:t>
        </w:r>
        <w:r>
          <w:fldChar w:fldCharType="end"/>
        </w:r>
      </w:p>
    </w:sdtContent>
  </w:sdt>
  <w:p w:rsidR="00575C21" w:rsidRDefault="00575C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C2" w:rsidRDefault="00614AC2" w:rsidP="00575C21">
      <w:r>
        <w:separator/>
      </w:r>
    </w:p>
  </w:footnote>
  <w:footnote w:type="continuationSeparator" w:id="0">
    <w:p w:rsidR="00614AC2" w:rsidRDefault="00614AC2" w:rsidP="0057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2478"/>
    <w:multiLevelType w:val="hybridMultilevel"/>
    <w:tmpl w:val="A68E18A2"/>
    <w:lvl w:ilvl="0" w:tplc="E5407C8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C"/>
    <w:rsid w:val="001A72F6"/>
    <w:rsid w:val="002D6C2F"/>
    <w:rsid w:val="005128E6"/>
    <w:rsid w:val="00575C21"/>
    <w:rsid w:val="00614AC2"/>
    <w:rsid w:val="006D1CCF"/>
    <w:rsid w:val="00CA1E41"/>
    <w:rsid w:val="00E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C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C2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C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C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F2BE-DF06-4DE5-98CF-FAC74668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2015-11-23T11:32:00Z</dcterms:created>
  <dcterms:modified xsi:type="dcterms:W3CDTF">2015-11-24T04:00:00Z</dcterms:modified>
</cp:coreProperties>
</file>