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DEC" w:rsidRPr="002D7E3B" w:rsidRDefault="00022DEC" w:rsidP="0032316B">
      <w:pPr>
        <w:spacing w:beforeLines="20" w:before="72" w:afterLines="20" w:after="72"/>
        <w:rPr>
          <w:rFonts w:ascii="標楷體" w:eastAsia="標楷體" w:hAnsi="標楷體"/>
          <w:sz w:val="44"/>
        </w:rPr>
      </w:pPr>
      <w:bookmarkStart w:id="0" w:name="_GoBack"/>
      <w:bookmarkEnd w:id="0"/>
      <w:r w:rsidRPr="002D7E3B">
        <w:rPr>
          <w:rFonts w:ascii="標楷體" w:eastAsia="標楷體" w:hAnsi="標楷體" w:hint="eastAsia"/>
          <w:sz w:val="44"/>
        </w:rPr>
        <w:t>桃園市政府經濟</w:t>
      </w:r>
      <w:proofErr w:type="gramStart"/>
      <w:r w:rsidRPr="002D7E3B">
        <w:rPr>
          <w:rFonts w:ascii="標楷體" w:eastAsia="標楷體" w:hAnsi="標楷體" w:hint="eastAsia"/>
          <w:sz w:val="44"/>
        </w:rPr>
        <w:t>發展局</w:t>
      </w:r>
      <w:r w:rsidR="008F2C17">
        <w:rPr>
          <w:rFonts w:ascii="標楷體" w:eastAsia="標楷體" w:hAnsi="標楷體" w:hint="eastAsia"/>
          <w:sz w:val="44"/>
        </w:rPr>
        <w:t>檢</w:t>
      </w:r>
      <w:r w:rsidRPr="002D7E3B">
        <w:rPr>
          <w:rFonts w:ascii="標楷體" w:eastAsia="標楷體" w:hAnsi="標楷體" w:hint="eastAsia"/>
          <w:sz w:val="44"/>
        </w:rPr>
        <w:t>調</w:t>
      </w:r>
      <w:proofErr w:type="gramEnd"/>
      <w:r w:rsidRPr="002D7E3B">
        <w:rPr>
          <w:rFonts w:ascii="標楷體" w:eastAsia="標楷體" w:hAnsi="標楷體" w:hint="eastAsia"/>
          <w:sz w:val="44"/>
        </w:rPr>
        <w:t>檔案注意事項</w:t>
      </w:r>
    </w:p>
    <w:p w:rsidR="00022DEC" w:rsidRPr="002D7E3B" w:rsidRDefault="00022DEC" w:rsidP="0032316B">
      <w:pPr>
        <w:pStyle w:val="a3"/>
        <w:numPr>
          <w:ilvl w:val="0"/>
          <w:numId w:val="1"/>
        </w:numPr>
        <w:spacing w:beforeLines="20" w:before="72" w:afterLines="20" w:after="72"/>
        <w:ind w:leftChars="0"/>
        <w:rPr>
          <w:rFonts w:ascii="標楷體" w:eastAsia="標楷體" w:hAnsi="標楷體"/>
        </w:rPr>
      </w:pPr>
      <w:r w:rsidRPr="002D7E3B">
        <w:rPr>
          <w:rFonts w:ascii="標楷體" w:eastAsia="標楷體" w:hAnsi="標楷體" w:hint="eastAsia"/>
        </w:rPr>
        <w:t>調用</w:t>
      </w:r>
      <w:r w:rsidR="006B0469">
        <w:rPr>
          <w:rFonts w:ascii="標楷體" w:eastAsia="標楷體" w:hAnsi="標楷體" w:hint="eastAsia"/>
        </w:rPr>
        <w:t>樣態</w:t>
      </w:r>
      <w:r w:rsidRPr="002D7E3B">
        <w:rPr>
          <w:rFonts w:ascii="標楷體" w:eastAsia="標楷體" w:hAnsi="標楷體" w:hint="eastAsia"/>
        </w:rPr>
        <w:t>：</w:t>
      </w:r>
    </w:p>
    <w:p w:rsidR="00022DEC" w:rsidRPr="002D7E3B" w:rsidRDefault="00022DEC" w:rsidP="0032316B">
      <w:pPr>
        <w:pStyle w:val="a3"/>
        <w:numPr>
          <w:ilvl w:val="1"/>
          <w:numId w:val="1"/>
        </w:numPr>
        <w:spacing w:beforeLines="20" w:before="72" w:afterLines="20" w:after="72"/>
        <w:ind w:leftChars="0"/>
        <w:rPr>
          <w:rFonts w:ascii="標楷體" w:eastAsia="標楷體" w:hAnsi="標楷體"/>
        </w:rPr>
      </w:pPr>
      <w:r w:rsidRPr="002D7E3B">
        <w:rPr>
          <w:rFonts w:ascii="標楷體" w:eastAsia="標楷體" w:hAnsi="標楷體" w:hint="eastAsia"/>
        </w:rPr>
        <w:t>機關間借調（</w:t>
      </w:r>
      <w:r w:rsidR="00F36077">
        <w:rPr>
          <w:rFonts w:ascii="標楷體" w:eastAsia="標楷體" w:hAnsi="標楷體" w:hint="eastAsia"/>
        </w:rPr>
        <w:t>他機關</w:t>
      </w:r>
      <w:r w:rsidRPr="002D7E3B">
        <w:rPr>
          <w:rFonts w:ascii="標楷體" w:eastAsia="標楷體" w:hAnsi="標楷體" w:hint="eastAsia"/>
        </w:rPr>
        <w:t>應備函借調，須經</w:t>
      </w:r>
      <w:r w:rsidR="00F36077">
        <w:rPr>
          <w:rFonts w:ascii="標楷體" w:eastAsia="標楷體" w:hAnsi="標楷體" w:hint="eastAsia"/>
        </w:rPr>
        <w:t>本機關</w:t>
      </w:r>
      <w:r w:rsidRPr="002D7E3B">
        <w:rPr>
          <w:rFonts w:ascii="標楷體" w:eastAsia="標楷體" w:hAnsi="標楷體" w:hint="eastAsia"/>
        </w:rPr>
        <w:t>權責長官核准）</w:t>
      </w:r>
    </w:p>
    <w:p w:rsidR="00022DEC" w:rsidRPr="002D7E3B" w:rsidRDefault="00022DEC" w:rsidP="0032316B">
      <w:pPr>
        <w:pStyle w:val="a3"/>
        <w:numPr>
          <w:ilvl w:val="1"/>
          <w:numId w:val="1"/>
        </w:numPr>
        <w:spacing w:beforeLines="20" w:before="72" w:afterLines="20" w:after="72"/>
        <w:ind w:leftChars="0"/>
        <w:rPr>
          <w:rFonts w:ascii="標楷體" w:eastAsia="標楷體" w:hAnsi="標楷體"/>
        </w:rPr>
      </w:pPr>
      <w:r w:rsidRPr="002D7E3B">
        <w:rPr>
          <w:rFonts w:ascii="標楷體" w:eastAsia="標楷體" w:hAnsi="標楷體" w:hint="eastAsia"/>
        </w:rPr>
        <w:t>機關內借調（</w:t>
      </w:r>
      <w:r w:rsidR="00F36077">
        <w:rPr>
          <w:rFonts w:ascii="標楷體" w:eastAsia="標楷體" w:hAnsi="標楷體" w:hint="eastAsia"/>
        </w:rPr>
        <w:t>線上或紙本</w:t>
      </w:r>
      <w:r w:rsidRPr="002D7E3B">
        <w:rPr>
          <w:rFonts w:ascii="標楷體" w:eastAsia="標楷體" w:hAnsi="標楷體" w:hint="eastAsia"/>
        </w:rPr>
        <w:t>調案單需經業管主管核准）</w:t>
      </w:r>
    </w:p>
    <w:p w:rsidR="00383B55" w:rsidRPr="00383B55" w:rsidRDefault="00022DEC" w:rsidP="0032316B">
      <w:pPr>
        <w:pStyle w:val="a3"/>
        <w:numPr>
          <w:ilvl w:val="1"/>
          <w:numId w:val="1"/>
        </w:numPr>
        <w:spacing w:beforeLines="20" w:before="72" w:afterLines="20" w:after="72"/>
        <w:ind w:leftChars="0"/>
        <w:rPr>
          <w:rFonts w:ascii="標楷體" w:eastAsia="標楷體" w:hAnsi="標楷體"/>
        </w:rPr>
      </w:pPr>
      <w:r w:rsidRPr="002D7E3B">
        <w:rPr>
          <w:rFonts w:ascii="標楷體" w:eastAsia="標楷體" w:hAnsi="標楷體" w:hint="eastAsia"/>
        </w:rPr>
        <w:t>依法調用（</w:t>
      </w:r>
      <w:r w:rsidR="00F36077">
        <w:rPr>
          <w:rFonts w:ascii="標楷體" w:eastAsia="標楷體" w:hAnsi="標楷體" w:hint="eastAsia"/>
        </w:rPr>
        <w:t>他機關</w:t>
      </w:r>
      <w:r w:rsidRPr="002D7E3B">
        <w:rPr>
          <w:rFonts w:ascii="標楷體" w:eastAsia="標楷體" w:hAnsi="標楷體" w:hint="eastAsia"/>
        </w:rPr>
        <w:t>應備函載明法律依據、調用目的及調用區間）</w:t>
      </w:r>
    </w:p>
    <w:p w:rsidR="002D7E3B" w:rsidRPr="002D7E3B" w:rsidRDefault="002D7E3B" w:rsidP="0032316B">
      <w:pPr>
        <w:pStyle w:val="a3"/>
        <w:numPr>
          <w:ilvl w:val="0"/>
          <w:numId w:val="1"/>
        </w:numPr>
        <w:spacing w:beforeLines="20" w:before="72" w:afterLines="20" w:after="72"/>
        <w:ind w:leftChars="0"/>
        <w:rPr>
          <w:rFonts w:ascii="標楷體" w:eastAsia="標楷體" w:hAnsi="標楷體"/>
        </w:rPr>
      </w:pPr>
      <w:r w:rsidRPr="002D7E3B">
        <w:rPr>
          <w:rFonts w:ascii="標楷體" w:eastAsia="標楷體" w:hAnsi="標楷體" w:hint="eastAsia"/>
        </w:rPr>
        <w:t>調用方式：</w:t>
      </w:r>
    </w:p>
    <w:p w:rsidR="002D7E3B" w:rsidRPr="002D7E3B" w:rsidRDefault="002D7E3B" w:rsidP="0032316B">
      <w:pPr>
        <w:spacing w:beforeLines="20" w:before="72" w:afterLines="20" w:after="72"/>
        <w:ind w:left="480"/>
        <w:rPr>
          <w:rFonts w:ascii="標楷體" w:eastAsia="標楷體" w:hAnsi="標楷體"/>
        </w:rPr>
      </w:pPr>
      <w:proofErr w:type="gramStart"/>
      <w:r w:rsidRPr="002D7E3B">
        <w:rPr>
          <w:rFonts w:ascii="標楷體" w:eastAsia="標楷體" w:hAnsi="標楷體" w:hint="eastAsia"/>
        </w:rPr>
        <w:t>以線上調用</w:t>
      </w:r>
      <w:proofErr w:type="gramEnd"/>
      <w:r w:rsidRPr="002D7E3B">
        <w:rPr>
          <w:rFonts w:ascii="標楷體" w:eastAsia="標楷體" w:hAnsi="標楷體" w:hint="eastAsia"/>
        </w:rPr>
        <w:t>為主，紙本調用為輔。</w:t>
      </w:r>
    </w:p>
    <w:p w:rsidR="002D7E3B" w:rsidRPr="002D7E3B" w:rsidRDefault="002D7E3B" w:rsidP="0032316B">
      <w:pPr>
        <w:spacing w:beforeLines="20" w:before="72" w:afterLines="20" w:after="72"/>
        <w:ind w:left="480"/>
        <w:rPr>
          <w:rFonts w:ascii="標楷體" w:eastAsia="標楷體" w:hAnsi="標楷體"/>
        </w:rPr>
      </w:pPr>
      <w:r w:rsidRPr="002D7E3B">
        <w:rPr>
          <w:rFonts w:ascii="標楷體" w:eastAsia="標楷體" w:hAnsi="標楷體" w:hint="eastAsia"/>
        </w:rPr>
        <w:t>※</w:t>
      </w:r>
      <w:proofErr w:type="gramStart"/>
      <w:r w:rsidR="00383B55">
        <w:rPr>
          <w:rFonts w:ascii="標楷體" w:eastAsia="標楷體" w:hAnsi="標楷體" w:hint="eastAsia"/>
        </w:rPr>
        <w:t>俟</w:t>
      </w:r>
      <w:proofErr w:type="gramEnd"/>
      <w:r w:rsidRPr="002D7E3B">
        <w:rPr>
          <w:rFonts w:ascii="標楷體" w:eastAsia="標楷體" w:hAnsi="標楷體" w:hint="eastAsia"/>
        </w:rPr>
        <w:t>紙本調用之檔案至庫房取回後，</w:t>
      </w:r>
      <w:proofErr w:type="gramStart"/>
      <w:r w:rsidRPr="002D7E3B">
        <w:rPr>
          <w:rFonts w:ascii="標楷體" w:eastAsia="標楷體" w:hAnsi="標楷體" w:hint="eastAsia"/>
        </w:rPr>
        <w:t>檔管人</w:t>
      </w:r>
      <w:proofErr w:type="gramEnd"/>
      <w:r w:rsidRPr="002D7E3B">
        <w:rPr>
          <w:rFonts w:ascii="標楷體" w:eastAsia="標楷體" w:hAnsi="標楷體" w:hint="eastAsia"/>
        </w:rPr>
        <w:t>員會先做檔案編目作業，再請承辦人員至公文系統再申請</w:t>
      </w:r>
      <w:proofErr w:type="gramStart"/>
      <w:r w:rsidRPr="002D7E3B">
        <w:rPr>
          <w:rFonts w:ascii="標楷體" w:eastAsia="標楷體" w:hAnsi="標楷體" w:hint="eastAsia"/>
        </w:rPr>
        <w:t>一次線上調</w:t>
      </w:r>
      <w:proofErr w:type="gramEnd"/>
      <w:r w:rsidRPr="002D7E3B">
        <w:rPr>
          <w:rFonts w:ascii="標楷體" w:eastAsia="標楷體" w:hAnsi="標楷體" w:hint="eastAsia"/>
        </w:rPr>
        <w:t>用，以利後續管理。</w:t>
      </w:r>
    </w:p>
    <w:p w:rsidR="00022DEC" w:rsidRPr="002D7E3B" w:rsidRDefault="00022DEC" w:rsidP="0032316B">
      <w:pPr>
        <w:pStyle w:val="a3"/>
        <w:numPr>
          <w:ilvl w:val="0"/>
          <w:numId w:val="1"/>
        </w:numPr>
        <w:spacing w:beforeLines="20" w:before="72" w:afterLines="20" w:after="72"/>
        <w:ind w:leftChars="0"/>
        <w:rPr>
          <w:rFonts w:ascii="標楷體" w:eastAsia="標楷體" w:hAnsi="標楷體"/>
        </w:rPr>
      </w:pPr>
      <w:r w:rsidRPr="002D7E3B">
        <w:rPr>
          <w:rFonts w:ascii="標楷體" w:eastAsia="標楷體" w:hAnsi="標楷體" w:hint="eastAsia"/>
        </w:rPr>
        <w:t>檔案類型：</w:t>
      </w:r>
    </w:p>
    <w:p w:rsidR="00022DEC" w:rsidRPr="002D7E3B" w:rsidRDefault="00022DEC" w:rsidP="0032316B">
      <w:pPr>
        <w:pStyle w:val="a3"/>
        <w:numPr>
          <w:ilvl w:val="1"/>
          <w:numId w:val="1"/>
        </w:numPr>
        <w:spacing w:beforeLines="20" w:before="72" w:afterLines="20" w:after="72"/>
        <w:ind w:leftChars="0"/>
        <w:rPr>
          <w:rFonts w:ascii="標楷體" w:eastAsia="標楷體" w:hAnsi="標楷體"/>
        </w:rPr>
      </w:pPr>
      <w:r w:rsidRPr="002D7E3B">
        <w:rPr>
          <w:rFonts w:ascii="標楷體" w:eastAsia="標楷體" w:hAnsi="標楷體" w:hint="eastAsia"/>
        </w:rPr>
        <w:t>電子檔案</w:t>
      </w:r>
    </w:p>
    <w:p w:rsidR="00022DEC" w:rsidRPr="002D7E3B" w:rsidRDefault="00022DEC" w:rsidP="0032316B">
      <w:pPr>
        <w:pStyle w:val="a3"/>
        <w:numPr>
          <w:ilvl w:val="1"/>
          <w:numId w:val="1"/>
        </w:numPr>
        <w:spacing w:beforeLines="20" w:before="72" w:afterLines="20" w:after="72"/>
        <w:ind w:leftChars="0"/>
        <w:rPr>
          <w:rFonts w:ascii="標楷體" w:eastAsia="標楷體" w:hAnsi="標楷體"/>
        </w:rPr>
      </w:pPr>
      <w:r w:rsidRPr="002D7E3B">
        <w:rPr>
          <w:rFonts w:ascii="標楷體" w:eastAsia="標楷體" w:hAnsi="標楷體" w:hint="eastAsia"/>
        </w:rPr>
        <w:t>紙本檔案</w:t>
      </w:r>
    </w:p>
    <w:p w:rsidR="00FC5CD6" w:rsidRPr="002D7E3B" w:rsidRDefault="00FC5CD6" w:rsidP="0032316B">
      <w:pPr>
        <w:pStyle w:val="a3"/>
        <w:numPr>
          <w:ilvl w:val="1"/>
          <w:numId w:val="1"/>
        </w:numPr>
        <w:spacing w:beforeLines="20" w:before="72" w:afterLines="20" w:after="72"/>
        <w:ind w:leftChars="0"/>
        <w:rPr>
          <w:rFonts w:ascii="標楷體" w:eastAsia="標楷體" w:hAnsi="標楷體"/>
        </w:rPr>
      </w:pPr>
      <w:r w:rsidRPr="002D7E3B">
        <w:rPr>
          <w:rFonts w:ascii="標楷體" w:eastAsia="標楷體" w:hAnsi="標楷體" w:hint="eastAsia"/>
        </w:rPr>
        <w:t>機密檔案</w:t>
      </w:r>
    </w:p>
    <w:p w:rsidR="00022DEC" w:rsidRPr="002D7E3B" w:rsidRDefault="003B1672" w:rsidP="004F3388">
      <w:pPr>
        <w:pStyle w:val="a3"/>
        <w:numPr>
          <w:ilvl w:val="1"/>
          <w:numId w:val="1"/>
        </w:numPr>
        <w:spacing w:beforeLines="20" w:before="72" w:afterLines="20" w:after="72"/>
        <w:ind w:leftChars="0" w:left="1134" w:hanging="654"/>
        <w:rPr>
          <w:rFonts w:ascii="標楷體" w:eastAsia="標楷體" w:hAnsi="標楷體"/>
        </w:rPr>
      </w:pPr>
      <w:r w:rsidRPr="002D7E3B">
        <w:rPr>
          <w:rFonts w:ascii="標楷體" w:eastAsia="標楷體" w:hAnsi="標楷體" w:hint="eastAsia"/>
        </w:rPr>
        <w:t>特殊</w:t>
      </w:r>
      <w:r w:rsidR="009B124F">
        <w:rPr>
          <w:rFonts w:ascii="標楷體" w:eastAsia="標楷體" w:hAnsi="標楷體" w:hint="eastAsia"/>
        </w:rPr>
        <w:t>【專卷】</w:t>
      </w:r>
      <w:r w:rsidRPr="002D7E3B">
        <w:rPr>
          <w:rFonts w:ascii="標楷體" w:eastAsia="標楷體" w:hAnsi="標楷體" w:hint="eastAsia"/>
        </w:rPr>
        <w:t>：如有檔案原件</w:t>
      </w:r>
      <w:r w:rsidRPr="009B124F">
        <w:rPr>
          <w:rFonts w:ascii="標楷體" w:eastAsia="標楷體" w:hAnsi="標楷體" w:hint="eastAsia"/>
          <w:bdr w:val="single" w:sz="4" w:space="0" w:color="auto"/>
        </w:rPr>
        <w:t>有</w:t>
      </w:r>
      <w:proofErr w:type="gramStart"/>
      <w:r w:rsidRPr="009B124F">
        <w:rPr>
          <w:rFonts w:ascii="標楷體" w:eastAsia="標楷體" w:hAnsi="標楷體" w:hint="eastAsia"/>
          <w:bdr w:val="single" w:sz="4" w:space="0" w:color="auto"/>
        </w:rPr>
        <w:t>外借外</w:t>
      </w:r>
      <w:r w:rsidR="009B124F">
        <w:rPr>
          <w:rFonts w:ascii="標楷體" w:eastAsia="標楷體" w:hAnsi="標楷體" w:hint="eastAsia"/>
          <w:bdr w:val="single" w:sz="4" w:space="0" w:color="auto"/>
        </w:rPr>
        <w:t>機關</w:t>
      </w:r>
      <w:proofErr w:type="gramEnd"/>
      <w:r w:rsidR="009B124F">
        <w:rPr>
          <w:rFonts w:ascii="標楷體" w:eastAsia="標楷體" w:hAnsi="標楷體" w:hint="eastAsia"/>
          <w:bdr w:val="single" w:sz="4" w:space="0" w:color="auto"/>
        </w:rPr>
        <w:t>（</w:t>
      </w:r>
      <w:r w:rsidRPr="009B124F">
        <w:rPr>
          <w:rFonts w:ascii="標楷體" w:eastAsia="標楷體" w:hAnsi="標楷體" w:hint="eastAsia"/>
          <w:bdr w:val="single" w:sz="4" w:space="0" w:color="auto"/>
        </w:rPr>
        <w:t>單位</w:t>
      </w:r>
      <w:r w:rsidR="009B124F">
        <w:rPr>
          <w:rFonts w:ascii="標楷體" w:eastAsia="標楷體" w:hAnsi="標楷體" w:hint="eastAsia"/>
          <w:bdr w:val="single" w:sz="4" w:space="0" w:color="auto"/>
        </w:rPr>
        <w:t>）</w:t>
      </w:r>
      <w:r w:rsidRPr="009B124F">
        <w:rPr>
          <w:rFonts w:ascii="標楷體" w:eastAsia="標楷體" w:hAnsi="標楷體" w:hint="eastAsia"/>
          <w:bdr w:val="single" w:sz="4" w:space="0" w:color="auto"/>
        </w:rPr>
        <w:t>之需求</w:t>
      </w:r>
      <w:r w:rsidRPr="002D7E3B">
        <w:rPr>
          <w:rFonts w:ascii="標楷體" w:eastAsia="標楷體" w:hAnsi="標楷體" w:hint="eastAsia"/>
        </w:rPr>
        <w:t>，</w:t>
      </w:r>
      <w:r w:rsidR="00022DEC" w:rsidRPr="002D7E3B">
        <w:rPr>
          <w:rFonts w:ascii="標楷體" w:eastAsia="標楷體" w:hAnsi="標楷體" w:hint="eastAsia"/>
        </w:rPr>
        <w:t>須依規定簽報【調出專卷請示單】，簽准後提</w:t>
      </w:r>
      <w:proofErr w:type="gramStart"/>
      <w:r w:rsidR="00022DEC" w:rsidRPr="002D7E3B">
        <w:rPr>
          <w:rFonts w:ascii="標楷體" w:eastAsia="標楷體" w:hAnsi="標楷體" w:hint="eastAsia"/>
        </w:rPr>
        <w:t>送調案</w:t>
      </w:r>
      <w:proofErr w:type="gramEnd"/>
      <w:r w:rsidR="00022DEC" w:rsidRPr="002D7E3B">
        <w:rPr>
          <w:rFonts w:ascii="標楷體" w:eastAsia="標楷體" w:hAnsi="標楷體" w:hint="eastAsia"/>
        </w:rPr>
        <w:t>單至秘書室，由秘書室</w:t>
      </w:r>
      <w:r w:rsidR="002C565F" w:rsidRPr="002D7E3B">
        <w:rPr>
          <w:rFonts w:ascii="標楷體" w:eastAsia="標楷體" w:hAnsi="標楷體" w:hint="eastAsia"/>
        </w:rPr>
        <w:t>製作專卷（正、副本各一份），使得外借。</w:t>
      </w:r>
    </w:p>
    <w:p w:rsidR="003B1672" w:rsidRPr="002D7E3B" w:rsidRDefault="003B1672" w:rsidP="0032316B">
      <w:pPr>
        <w:pStyle w:val="a3"/>
        <w:spacing w:beforeLines="20" w:before="72" w:afterLines="20" w:after="72"/>
        <w:ind w:leftChars="0" w:left="960"/>
        <w:rPr>
          <w:rFonts w:ascii="標楷體" w:eastAsia="標楷體" w:hAnsi="標楷體"/>
        </w:rPr>
      </w:pPr>
      <w:r w:rsidRPr="002D7E3B">
        <w:rPr>
          <w:rFonts w:ascii="標楷體" w:eastAsia="標楷體" w:hAnsi="標楷體" w:hint="eastAsia"/>
        </w:rPr>
        <w:t>※切記！不得逕自將檔案原件外借出去</w:t>
      </w:r>
      <w:r w:rsidR="00383B55">
        <w:rPr>
          <w:rFonts w:ascii="標楷體" w:eastAsia="標楷體" w:hAnsi="標楷體" w:hint="eastAsia"/>
        </w:rPr>
        <w:t>。</w:t>
      </w:r>
    </w:p>
    <w:p w:rsidR="0032316B" w:rsidRDefault="0032316B" w:rsidP="0032316B">
      <w:pPr>
        <w:pStyle w:val="a3"/>
        <w:numPr>
          <w:ilvl w:val="0"/>
          <w:numId w:val="1"/>
        </w:numPr>
        <w:spacing w:beforeLines="20" w:before="72" w:afterLines="20" w:after="72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調案事由：如填寫紙</w:t>
      </w:r>
      <w:proofErr w:type="gramStart"/>
      <w:r>
        <w:rPr>
          <w:rFonts w:ascii="標楷體" w:eastAsia="標楷體" w:hAnsi="標楷體" w:hint="eastAsia"/>
        </w:rPr>
        <w:t>本調案單</w:t>
      </w:r>
      <w:proofErr w:type="gramEnd"/>
      <w:r>
        <w:rPr>
          <w:rFonts w:ascii="標楷體" w:eastAsia="標楷體" w:hAnsi="標楷體" w:hint="eastAsia"/>
        </w:rPr>
        <w:t>者，其調案事由請填寫明確，例如：x</w:t>
      </w:r>
      <w:r>
        <w:rPr>
          <w:rFonts w:ascii="標楷體" w:eastAsia="標楷體" w:hAnsi="標楷體"/>
        </w:rPr>
        <w:t>x</w:t>
      </w:r>
      <w:r>
        <w:rPr>
          <w:rFonts w:ascii="標楷體" w:eastAsia="標楷體" w:hAnsi="標楷體" w:hint="eastAsia"/>
        </w:rPr>
        <w:t>法院調用、檢閱檔案資訊等。</w:t>
      </w:r>
    </w:p>
    <w:p w:rsidR="003B1672" w:rsidRPr="002D7E3B" w:rsidRDefault="003B1672" w:rsidP="0032316B">
      <w:pPr>
        <w:pStyle w:val="a3"/>
        <w:numPr>
          <w:ilvl w:val="0"/>
          <w:numId w:val="1"/>
        </w:numPr>
        <w:spacing w:beforeLines="20" w:before="72" w:afterLines="20" w:after="72"/>
        <w:ind w:leftChars="0"/>
        <w:rPr>
          <w:rFonts w:ascii="標楷體" w:eastAsia="標楷體" w:hAnsi="標楷體"/>
        </w:rPr>
      </w:pPr>
      <w:r w:rsidRPr="002D7E3B">
        <w:rPr>
          <w:rFonts w:ascii="標楷體" w:eastAsia="標楷體" w:hAnsi="標楷體" w:hint="eastAsia"/>
        </w:rPr>
        <w:t>調案期限及展期次數：</w:t>
      </w:r>
    </w:p>
    <w:p w:rsidR="003B1672" w:rsidRPr="002D7E3B" w:rsidRDefault="00947BBB" w:rsidP="0032316B">
      <w:pPr>
        <w:pStyle w:val="a3"/>
        <w:spacing w:beforeLines="20" w:before="72" w:afterLines="20" w:after="72"/>
        <w:ind w:leftChars="0"/>
        <w:rPr>
          <w:rFonts w:ascii="標楷體" w:eastAsia="標楷體" w:hAnsi="標楷體"/>
        </w:rPr>
      </w:pPr>
      <w:r w:rsidRPr="002D7E3B">
        <w:rPr>
          <w:rFonts w:ascii="標楷體" w:eastAsia="標楷體" w:hAnsi="標楷體" w:hint="eastAsia"/>
        </w:rPr>
        <w:t>借調檔案以15日為限；必要</w:t>
      </w:r>
      <w:proofErr w:type="gramStart"/>
      <w:r w:rsidRPr="002D7E3B">
        <w:rPr>
          <w:rFonts w:ascii="標楷體" w:eastAsia="標楷體" w:hAnsi="標楷體" w:hint="eastAsia"/>
        </w:rPr>
        <w:t>時得敘明理</w:t>
      </w:r>
      <w:proofErr w:type="gramEnd"/>
      <w:r w:rsidRPr="002D7E3B">
        <w:rPr>
          <w:rFonts w:ascii="標楷體" w:eastAsia="標楷體" w:hAnsi="標楷體" w:hint="eastAsia"/>
        </w:rPr>
        <w:t>由展期續借，展期以3次為限，每次展期以15天為限。</w:t>
      </w:r>
    </w:p>
    <w:p w:rsidR="00947BBB" w:rsidRPr="002D7E3B" w:rsidRDefault="00947BBB" w:rsidP="0032316B">
      <w:pPr>
        <w:pStyle w:val="a3"/>
        <w:spacing w:beforeLines="20" w:before="72" w:afterLines="20" w:after="72"/>
        <w:ind w:leftChars="0"/>
        <w:rPr>
          <w:rFonts w:ascii="標楷體" w:eastAsia="標楷體" w:hAnsi="標楷體"/>
        </w:rPr>
      </w:pPr>
      <w:r w:rsidRPr="002D7E3B">
        <w:rPr>
          <w:rFonts w:ascii="標楷體" w:eastAsia="標楷體" w:hAnsi="標楷體" w:hint="eastAsia"/>
        </w:rPr>
        <w:t>另如為依法調用者，則依來函核准</w:t>
      </w:r>
      <w:proofErr w:type="gramStart"/>
      <w:r w:rsidRPr="002D7E3B">
        <w:rPr>
          <w:rFonts w:ascii="標楷體" w:eastAsia="標楷體" w:hAnsi="標楷體" w:hint="eastAsia"/>
        </w:rPr>
        <w:t>展延日為限</w:t>
      </w:r>
      <w:proofErr w:type="gramEnd"/>
      <w:r w:rsidRPr="002D7E3B">
        <w:rPr>
          <w:rFonts w:ascii="標楷體" w:eastAsia="標楷體" w:hAnsi="標楷體" w:hint="eastAsia"/>
        </w:rPr>
        <w:t>。</w:t>
      </w:r>
    </w:p>
    <w:p w:rsidR="00FC5CD6" w:rsidRPr="002D7E3B" w:rsidRDefault="00FC5CD6" w:rsidP="0032316B">
      <w:pPr>
        <w:pStyle w:val="a3"/>
        <w:numPr>
          <w:ilvl w:val="0"/>
          <w:numId w:val="1"/>
        </w:numPr>
        <w:spacing w:beforeLines="20" w:before="72" w:afterLines="20" w:after="72"/>
        <w:ind w:leftChars="0"/>
        <w:rPr>
          <w:rFonts w:ascii="標楷體" w:eastAsia="標楷體" w:hAnsi="標楷體"/>
        </w:rPr>
      </w:pPr>
      <w:r w:rsidRPr="002D7E3B">
        <w:rPr>
          <w:rFonts w:ascii="標楷體" w:eastAsia="標楷體" w:hAnsi="標楷體" w:hint="eastAsia"/>
        </w:rPr>
        <w:t>調案歸還：</w:t>
      </w:r>
    </w:p>
    <w:p w:rsidR="00FC5CD6" w:rsidRDefault="00FC5CD6" w:rsidP="0032316B">
      <w:pPr>
        <w:pStyle w:val="a3"/>
        <w:spacing w:beforeLines="20" w:before="72" w:afterLines="20" w:after="72"/>
        <w:rPr>
          <w:rFonts w:ascii="標楷體" w:eastAsia="標楷體" w:hAnsi="標楷體"/>
        </w:rPr>
      </w:pPr>
      <w:r w:rsidRPr="002D7E3B">
        <w:rPr>
          <w:rFonts w:ascii="標楷體" w:eastAsia="標楷體" w:hAnsi="標楷體" w:hint="eastAsia"/>
        </w:rPr>
        <w:t>業務單位應檢查歸還之檔案是否齊全，且內容無誤。送檔案管理人員再檢查，有</w:t>
      </w:r>
      <w:proofErr w:type="gramStart"/>
      <w:r w:rsidRPr="002D7E3B">
        <w:rPr>
          <w:rFonts w:ascii="標楷體" w:eastAsia="標楷體" w:hAnsi="標楷體" w:hint="eastAsia"/>
        </w:rPr>
        <w:t>缺頁或缺件</w:t>
      </w:r>
      <w:proofErr w:type="gramEnd"/>
      <w:r w:rsidRPr="002D7E3B">
        <w:rPr>
          <w:rFonts w:ascii="標楷體" w:eastAsia="標楷體" w:hAnsi="標楷體" w:hint="eastAsia"/>
        </w:rPr>
        <w:t>者，應退回調案人補全。 如歸還檔案有遭破壞、變更、遺失、無法補全或毁損致無法修復情形者，應於調案紀錄註記並簽請權責長官議處。</w:t>
      </w:r>
    </w:p>
    <w:p w:rsidR="0032316B" w:rsidRDefault="0032316B" w:rsidP="0032316B">
      <w:pPr>
        <w:pStyle w:val="a3"/>
        <w:numPr>
          <w:ilvl w:val="0"/>
          <w:numId w:val="1"/>
        </w:numPr>
        <w:spacing w:beforeLines="20" w:before="72" w:afterLines="20" w:after="72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錯誤態樣：</w:t>
      </w:r>
    </w:p>
    <w:p w:rsidR="0032316B" w:rsidRDefault="00296FA9" w:rsidP="004F3388">
      <w:pPr>
        <w:pStyle w:val="a3"/>
        <w:numPr>
          <w:ilvl w:val="1"/>
          <w:numId w:val="1"/>
        </w:numPr>
        <w:spacing w:beforeLines="20" w:before="72" w:afterLines="20" w:after="72"/>
        <w:ind w:leftChars="0" w:left="1134" w:hanging="6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不得</w:t>
      </w:r>
      <w:r w:rsidR="004F3388">
        <w:rPr>
          <w:rFonts w:ascii="標楷體" w:eastAsia="標楷體" w:hAnsi="標楷體" w:hint="eastAsia"/>
        </w:rPr>
        <w:t>逕自將檔案外借給他單位閱覽</w:t>
      </w:r>
      <w:r>
        <w:rPr>
          <w:rFonts w:ascii="標楷體" w:eastAsia="標楷體" w:hAnsi="標楷體" w:hint="eastAsia"/>
        </w:rPr>
        <w:t>，須辦理「</w:t>
      </w:r>
      <w:r w:rsidRPr="002D7E3B">
        <w:rPr>
          <w:rFonts w:ascii="標楷體" w:eastAsia="標楷體" w:hAnsi="標楷體" w:hint="eastAsia"/>
        </w:rPr>
        <w:t>調出專卷請示</w:t>
      </w:r>
      <w:r>
        <w:rPr>
          <w:rFonts w:ascii="標楷體" w:eastAsia="標楷體" w:hAnsi="標楷體" w:hint="eastAsia"/>
        </w:rPr>
        <w:t>」</w:t>
      </w:r>
      <w:r w:rsidR="004F3388">
        <w:rPr>
          <w:rFonts w:ascii="標楷體" w:eastAsia="標楷體" w:hAnsi="標楷體" w:hint="eastAsia"/>
        </w:rPr>
        <w:t>。</w:t>
      </w:r>
    </w:p>
    <w:p w:rsidR="00296FA9" w:rsidRPr="002D7E3B" w:rsidRDefault="00296FA9" w:rsidP="004F3388">
      <w:pPr>
        <w:pStyle w:val="a3"/>
        <w:numPr>
          <w:ilvl w:val="1"/>
          <w:numId w:val="1"/>
        </w:numPr>
        <w:spacing w:beforeLines="20" w:before="72" w:afterLines="20" w:after="72"/>
        <w:ind w:leftChars="0" w:left="1134" w:hanging="6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如有民眾申請閱覽卷宗，應辦理「檔案應用申請」且依「</w:t>
      </w:r>
      <w:r w:rsidRPr="00296FA9">
        <w:rPr>
          <w:rFonts w:ascii="標楷體" w:eastAsia="標楷體" w:hAnsi="標楷體" w:hint="eastAsia"/>
        </w:rPr>
        <w:t>檔案複製收費標準表</w:t>
      </w:r>
      <w:r>
        <w:rPr>
          <w:rFonts w:ascii="標楷體" w:eastAsia="標楷體" w:hAnsi="標楷體" w:hint="eastAsia"/>
        </w:rPr>
        <w:t>」規定辦理，不得逕自供民眾閱覽或複印提供民眾。</w:t>
      </w:r>
    </w:p>
    <w:p w:rsidR="00FC5CD6" w:rsidRPr="002D7E3B" w:rsidRDefault="00FC5CD6" w:rsidP="0032316B">
      <w:pPr>
        <w:pStyle w:val="a3"/>
        <w:spacing w:beforeLines="20" w:before="72" w:afterLines="20" w:after="72"/>
        <w:rPr>
          <w:rFonts w:ascii="標楷體" w:eastAsia="標楷體" w:hAnsi="標楷體"/>
        </w:rPr>
      </w:pPr>
    </w:p>
    <w:sectPr w:rsidR="00FC5CD6" w:rsidRPr="002D7E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F58" w:rsidRDefault="00D41F58" w:rsidP="008F2C17">
      <w:r>
        <w:separator/>
      </w:r>
    </w:p>
  </w:endnote>
  <w:endnote w:type="continuationSeparator" w:id="0">
    <w:p w:rsidR="00D41F58" w:rsidRDefault="00D41F58" w:rsidP="008F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F58" w:rsidRDefault="00D41F58" w:rsidP="008F2C17">
      <w:r>
        <w:separator/>
      </w:r>
    </w:p>
  </w:footnote>
  <w:footnote w:type="continuationSeparator" w:id="0">
    <w:p w:rsidR="00D41F58" w:rsidRDefault="00D41F58" w:rsidP="008F2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51B8D"/>
    <w:multiLevelType w:val="hybridMultilevel"/>
    <w:tmpl w:val="206C2B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5DA13F6">
      <w:start w:val="1"/>
      <w:numFmt w:val="taiwaneseCountingThousand"/>
      <w:suff w:val="nothing"/>
      <w:lvlText w:val="(%2)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EC"/>
    <w:rsid w:val="00022DEC"/>
    <w:rsid w:val="00296FA9"/>
    <w:rsid w:val="002C565F"/>
    <w:rsid w:val="002D7E3B"/>
    <w:rsid w:val="0032316B"/>
    <w:rsid w:val="00356756"/>
    <w:rsid w:val="00383B55"/>
    <w:rsid w:val="003B1672"/>
    <w:rsid w:val="003F3C17"/>
    <w:rsid w:val="004F3388"/>
    <w:rsid w:val="00664DEC"/>
    <w:rsid w:val="006B0469"/>
    <w:rsid w:val="008F2C17"/>
    <w:rsid w:val="00947BBB"/>
    <w:rsid w:val="009B124F"/>
    <w:rsid w:val="00B74C9C"/>
    <w:rsid w:val="00D41F58"/>
    <w:rsid w:val="00DA2FB0"/>
    <w:rsid w:val="00E47799"/>
    <w:rsid w:val="00F36077"/>
    <w:rsid w:val="00FC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D864B0-BC0A-4151-8D27-16E6E47E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DE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F2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2C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2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2C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陳佳欣</dc:creator>
  <cp:keywords/>
  <dc:description/>
  <cp:lastModifiedBy>陳佳欣</cp:lastModifiedBy>
  <cp:revision>9</cp:revision>
  <dcterms:created xsi:type="dcterms:W3CDTF">2022-04-13T07:01:00Z</dcterms:created>
  <dcterms:modified xsi:type="dcterms:W3CDTF">2022-04-14T06:23:00Z</dcterms:modified>
</cp:coreProperties>
</file>