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26" w:rsidRPr="00F55508" w:rsidRDefault="00F84435" w:rsidP="00F056AE">
      <w:pPr>
        <w:spacing w:line="520" w:lineRule="exact"/>
        <w:rPr>
          <w:rFonts w:ascii="標楷體" w:eastAsia="標楷體" w:hAnsi="標楷體" w:cs="Times New Roman"/>
          <w:b/>
          <w:sz w:val="32"/>
          <w:szCs w:val="32"/>
        </w:rPr>
      </w:pPr>
      <w:r w:rsidRPr="00F84435">
        <w:rPr>
          <w:rFonts w:ascii="標楷體" w:eastAsia="標楷體" w:hAnsi="標楷體" w:cs="Times New Roman" w:hint="eastAsia"/>
          <w:b/>
          <w:sz w:val="32"/>
          <w:szCs w:val="32"/>
        </w:rPr>
        <w:t>桃園市政府受理興辦工業人利用非都市土地使用管制規則申請變更編定為丁種建築用地審查作業要點</w:t>
      </w:r>
    </w:p>
    <w:p w:rsidR="00804E06" w:rsidRDefault="00EA78F0" w:rsidP="00793F36">
      <w:pPr>
        <w:numPr>
          <w:ilvl w:val="0"/>
          <w:numId w:val="31"/>
        </w:numPr>
        <w:spacing w:line="520" w:lineRule="exact"/>
        <w:ind w:left="567" w:rightChars="17" w:right="41" w:hanging="567"/>
        <w:jc w:val="both"/>
        <w:rPr>
          <w:rFonts w:ascii="標楷體" w:eastAsia="標楷體" w:hAnsi="標楷體"/>
          <w:sz w:val="28"/>
          <w:szCs w:val="28"/>
        </w:rPr>
      </w:pPr>
      <w:r w:rsidRPr="00B51356">
        <w:rPr>
          <w:rFonts w:ascii="標楷體" w:eastAsia="標楷體" w:hAnsi="標楷體" w:hint="eastAsia"/>
          <w:sz w:val="28"/>
          <w:szCs w:val="28"/>
        </w:rPr>
        <w:t>桃園市政府（以下簡稱本府）為審查興辦工業人依非都市土地使用管制規則（以下簡稱本規則）第三十一條</w:t>
      </w:r>
      <w:r>
        <w:rPr>
          <w:rFonts w:ascii="標楷體" w:eastAsia="標楷體" w:hAnsi="標楷體" w:hint="eastAsia"/>
          <w:sz w:val="28"/>
          <w:szCs w:val="28"/>
        </w:rPr>
        <w:t>、第三十二條、第三十三條及</w:t>
      </w:r>
      <w:r w:rsidRPr="00B51356">
        <w:rPr>
          <w:rFonts w:ascii="標楷體" w:eastAsia="標楷體" w:hAnsi="標楷體" w:hint="eastAsia"/>
          <w:sz w:val="28"/>
          <w:szCs w:val="28"/>
        </w:rPr>
        <w:t>第三十四條規定申請變更編定為丁種建築用地，特依本規則第三十條第四項規定訂定本要點</w:t>
      </w:r>
      <w:r>
        <w:rPr>
          <w:rFonts w:ascii="標楷體" w:eastAsia="標楷體" w:hAnsi="標楷體" w:hint="eastAsia"/>
          <w:sz w:val="28"/>
          <w:szCs w:val="28"/>
        </w:rPr>
        <w:t>。</w:t>
      </w:r>
    </w:p>
    <w:p w:rsidR="00793F36" w:rsidRPr="002F71FA" w:rsidRDefault="00793F36" w:rsidP="00793F36">
      <w:pPr>
        <w:numPr>
          <w:ilvl w:val="0"/>
          <w:numId w:val="31"/>
        </w:numPr>
        <w:spacing w:line="520" w:lineRule="exact"/>
        <w:ind w:left="567" w:rightChars="17" w:right="41" w:hanging="567"/>
        <w:jc w:val="both"/>
        <w:rPr>
          <w:rFonts w:ascii="標楷體" w:eastAsia="標楷體" w:hAnsi="標楷體"/>
          <w:sz w:val="28"/>
          <w:szCs w:val="28"/>
        </w:rPr>
      </w:pPr>
      <w:r w:rsidRPr="00793F36">
        <w:rPr>
          <w:rFonts w:ascii="標楷體" w:eastAsia="標楷體" w:hAnsi="標楷體" w:hint="eastAsia"/>
          <w:sz w:val="28"/>
          <w:szCs w:val="28"/>
        </w:rPr>
        <w:t>本要點用詞定義如下</w:t>
      </w:r>
      <w:r w:rsidR="003579AB">
        <w:rPr>
          <w:rFonts w:ascii="標楷體" w:eastAsia="標楷體" w:hAnsi="標楷體" w:hint="eastAsia"/>
          <w:sz w:val="28"/>
          <w:szCs w:val="28"/>
        </w:rPr>
        <w:t>：</w:t>
      </w:r>
    </w:p>
    <w:p w:rsidR="00804E06" w:rsidRPr="00804E06" w:rsidRDefault="00C041C3" w:rsidP="00E72C8D">
      <w:pPr>
        <w:spacing w:line="520" w:lineRule="exact"/>
        <w:ind w:rightChars="17" w:right="41"/>
        <w:jc w:val="both"/>
        <w:rPr>
          <w:rFonts w:ascii="標楷體" w:eastAsia="標楷體" w:hAnsi="標楷體"/>
          <w:sz w:val="28"/>
          <w:szCs w:val="28"/>
        </w:rPr>
      </w:pPr>
      <w:r>
        <w:rPr>
          <w:rFonts w:ascii="標楷體" w:eastAsia="標楷體" w:hAnsi="標楷體" w:hint="eastAsia"/>
          <w:sz w:val="28"/>
          <w:szCs w:val="28"/>
        </w:rPr>
        <w:t xml:space="preserve">   </w:t>
      </w:r>
      <w:r w:rsidR="00804E06" w:rsidRPr="00804E06">
        <w:rPr>
          <w:rFonts w:ascii="標楷體" w:eastAsia="標楷體" w:hAnsi="標楷體" w:hint="eastAsia"/>
          <w:sz w:val="28"/>
          <w:szCs w:val="28"/>
        </w:rPr>
        <w:t>（一）包圍：</w:t>
      </w:r>
      <w:r w:rsidR="00852E7C" w:rsidRPr="00897FE5">
        <w:rPr>
          <w:rFonts w:ascii="標楷體" w:eastAsia="標楷體" w:hAnsi="標楷體" w:hint="eastAsia"/>
          <w:sz w:val="28"/>
          <w:szCs w:val="28"/>
        </w:rPr>
        <w:t>指申請土地周邊全部為丁種建築用地所包圍者。</w:t>
      </w:r>
    </w:p>
    <w:p w:rsidR="00804E06" w:rsidRPr="00804E06" w:rsidRDefault="00C041C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804E06" w:rsidRPr="00804E06">
        <w:rPr>
          <w:rFonts w:ascii="標楷體" w:eastAsia="標楷體" w:hAnsi="標楷體" w:hint="eastAsia"/>
          <w:sz w:val="28"/>
          <w:szCs w:val="28"/>
        </w:rPr>
        <w:t>（二）夾雜：</w:t>
      </w:r>
      <w:r w:rsidR="001B0E56" w:rsidRPr="00897FE5">
        <w:rPr>
          <w:rFonts w:ascii="標楷體" w:eastAsia="標楷體" w:hAnsi="標楷體" w:hint="eastAsia"/>
          <w:sz w:val="28"/>
          <w:szCs w:val="28"/>
        </w:rPr>
        <w:t>指申請土地</w:t>
      </w:r>
      <w:proofErr w:type="gramStart"/>
      <w:r w:rsidR="001B0E56" w:rsidRPr="00897FE5">
        <w:rPr>
          <w:rFonts w:ascii="標楷體" w:eastAsia="標楷體" w:hAnsi="標楷體" w:hint="eastAsia"/>
          <w:sz w:val="28"/>
          <w:szCs w:val="28"/>
        </w:rPr>
        <w:t>凹</w:t>
      </w:r>
      <w:proofErr w:type="gramEnd"/>
      <w:r w:rsidR="001B0E56" w:rsidRPr="00897FE5">
        <w:rPr>
          <w:rFonts w:ascii="標楷體" w:eastAsia="標楷體" w:hAnsi="標楷體" w:hint="eastAsia"/>
          <w:sz w:val="28"/>
          <w:szCs w:val="28"/>
        </w:rPr>
        <w:t>入丁種建築用地且其缺口寬度未超過三十公尺者，或對邊為丁種建築用地所夾之狹長且平均寬度未超過十五公尺之全部土地者。</w:t>
      </w:r>
    </w:p>
    <w:p w:rsidR="00804E06" w:rsidRPr="00804E06" w:rsidRDefault="00C041C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804E06" w:rsidRPr="00804E06">
        <w:rPr>
          <w:rFonts w:ascii="標楷體" w:eastAsia="標楷體" w:hAnsi="標楷體" w:hint="eastAsia"/>
          <w:sz w:val="28"/>
          <w:szCs w:val="28"/>
        </w:rPr>
        <w:t xml:space="preserve"> (三</w:t>
      </w:r>
      <w:r w:rsidR="000C2C21">
        <w:rPr>
          <w:rFonts w:ascii="標楷體" w:eastAsia="標楷體" w:hAnsi="標楷體" w:hint="eastAsia"/>
          <w:sz w:val="28"/>
          <w:szCs w:val="28"/>
        </w:rPr>
        <w:t>)</w:t>
      </w:r>
      <w:r w:rsidR="00804E06" w:rsidRPr="00804E06">
        <w:rPr>
          <w:rFonts w:ascii="標楷體" w:eastAsia="標楷體" w:hAnsi="標楷體" w:hint="eastAsia"/>
          <w:sz w:val="28"/>
          <w:szCs w:val="28"/>
        </w:rPr>
        <w:t>原編定公告丁種建築用地：</w:t>
      </w:r>
      <w:r w:rsidR="001B0E56" w:rsidRPr="005F513C">
        <w:rPr>
          <w:rFonts w:ascii="標楷體" w:eastAsia="標楷體" w:hAnsi="標楷體" w:hint="eastAsia"/>
          <w:sz w:val="28"/>
          <w:szCs w:val="28"/>
        </w:rPr>
        <w:t>指申請土地於實施非都市土地使用編定時，編定為丁種建築用地者。</w:t>
      </w:r>
    </w:p>
    <w:p w:rsidR="00804E06" w:rsidRPr="00804E06" w:rsidRDefault="00C041C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804E06" w:rsidRPr="00804E06">
        <w:rPr>
          <w:rFonts w:ascii="標楷體" w:eastAsia="標楷體" w:hAnsi="標楷體" w:hint="eastAsia"/>
          <w:sz w:val="28"/>
          <w:szCs w:val="28"/>
        </w:rPr>
        <w:t xml:space="preserve"> (四</w:t>
      </w:r>
      <w:r>
        <w:rPr>
          <w:rFonts w:ascii="標楷體" w:eastAsia="標楷體" w:hAnsi="標楷體" w:hint="eastAsia"/>
          <w:sz w:val="28"/>
          <w:szCs w:val="28"/>
        </w:rPr>
        <w:t>)</w:t>
      </w:r>
      <w:r w:rsidR="00793F36" w:rsidRPr="00793F36">
        <w:rPr>
          <w:rFonts w:hint="eastAsia"/>
        </w:rPr>
        <w:t xml:space="preserve"> </w:t>
      </w:r>
      <w:r w:rsidR="001B0E56">
        <w:rPr>
          <w:rFonts w:ascii="標楷體" w:eastAsia="標楷體" w:hAnsi="標楷體" w:hint="eastAsia"/>
          <w:sz w:val="28"/>
          <w:szCs w:val="28"/>
        </w:rPr>
        <w:t>低污染投資事業：</w:t>
      </w:r>
      <w:r w:rsidR="001B0E56" w:rsidRPr="005F513C">
        <w:rPr>
          <w:rFonts w:ascii="標楷體" w:eastAsia="標楷體" w:hAnsi="標楷體" w:hint="eastAsia"/>
          <w:sz w:val="28"/>
          <w:szCs w:val="28"/>
        </w:rPr>
        <w:t>指興辦之事業符合</w:t>
      </w:r>
      <w:r w:rsidR="001B0E56">
        <w:rPr>
          <w:rFonts w:ascii="標楷體" w:eastAsia="標楷體" w:hAnsi="標楷體" w:hint="eastAsia"/>
          <w:sz w:val="28"/>
          <w:szCs w:val="28"/>
        </w:rPr>
        <w:t>興辦工業人利用毗連非都市土地擴展計畫之低污染事業認定方式</w:t>
      </w:r>
      <w:r w:rsidR="001B0E56" w:rsidRPr="005F513C">
        <w:rPr>
          <w:rFonts w:ascii="標楷體" w:eastAsia="標楷體" w:hAnsi="標楷體" w:hint="eastAsia"/>
          <w:sz w:val="28"/>
          <w:szCs w:val="28"/>
        </w:rPr>
        <w:t>者。</w:t>
      </w:r>
    </w:p>
    <w:p w:rsidR="004718B7" w:rsidRPr="00C041C3" w:rsidRDefault="00C041C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1B0E56">
        <w:rPr>
          <w:rFonts w:ascii="標楷體" w:eastAsia="標楷體" w:hAnsi="標楷體" w:hint="eastAsia"/>
          <w:sz w:val="28"/>
          <w:szCs w:val="28"/>
        </w:rPr>
        <w:t>（五）附加產值高之投資事業：</w:t>
      </w:r>
      <w:r w:rsidR="001B0E56" w:rsidRPr="005F513C">
        <w:rPr>
          <w:rFonts w:ascii="標楷體" w:eastAsia="標楷體" w:hAnsi="標楷體" w:hint="eastAsia"/>
          <w:sz w:val="28"/>
          <w:szCs w:val="28"/>
        </w:rPr>
        <w:t>指興辦之事業</w:t>
      </w:r>
      <w:r w:rsidR="001B0E56">
        <w:rPr>
          <w:rFonts w:ascii="標楷體" w:eastAsia="標楷體" w:hAnsi="標楷體" w:hint="eastAsia"/>
          <w:sz w:val="28"/>
          <w:szCs w:val="28"/>
        </w:rPr>
        <w:t>按面積比例計算，</w:t>
      </w:r>
      <w:r w:rsidR="001B0E56" w:rsidRPr="005F513C">
        <w:rPr>
          <w:rFonts w:ascii="標楷體" w:eastAsia="標楷體" w:hAnsi="標楷體" w:hint="eastAsia"/>
          <w:sz w:val="28"/>
          <w:szCs w:val="28"/>
        </w:rPr>
        <w:t>未來每年產值每公頃達新臺幣二億元以上。</w:t>
      </w:r>
    </w:p>
    <w:p w:rsidR="00804E06" w:rsidRDefault="00E44EC5" w:rsidP="00793F36">
      <w:pPr>
        <w:numPr>
          <w:ilvl w:val="0"/>
          <w:numId w:val="31"/>
        </w:numPr>
        <w:spacing w:line="520" w:lineRule="exact"/>
        <w:ind w:left="567" w:rightChars="17" w:right="41" w:hanging="567"/>
        <w:jc w:val="both"/>
        <w:rPr>
          <w:rFonts w:ascii="標楷體" w:eastAsia="標楷體" w:hAnsi="標楷體"/>
          <w:sz w:val="28"/>
          <w:szCs w:val="28"/>
        </w:rPr>
      </w:pPr>
      <w:r>
        <w:rPr>
          <w:rFonts w:ascii="標楷體" w:eastAsia="標楷體" w:hAnsi="標楷體" w:hint="eastAsia"/>
          <w:sz w:val="28"/>
          <w:szCs w:val="28"/>
        </w:rPr>
        <w:t>依本規則第三十一條、第三十二條、第三十三條及第三十四條</w:t>
      </w:r>
      <w:r w:rsidRPr="00B51356">
        <w:rPr>
          <w:rFonts w:ascii="標楷體" w:eastAsia="標楷體" w:hAnsi="標楷體" w:hint="eastAsia"/>
          <w:sz w:val="28"/>
          <w:szCs w:val="28"/>
        </w:rPr>
        <w:t>規定申請之要件如附件一。申請人應檢附相關書件（如附件二之一</w:t>
      </w:r>
      <w:r>
        <w:rPr>
          <w:rFonts w:ascii="標楷體" w:eastAsia="標楷體" w:hAnsi="標楷體" w:hint="eastAsia"/>
          <w:sz w:val="28"/>
          <w:szCs w:val="28"/>
        </w:rPr>
        <w:t>至</w:t>
      </w:r>
      <w:r w:rsidRPr="00B51356">
        <w:rPr>
          <w:rFonts w:ascii="標楷體" w:eastAsia="標楷體" w:hAnsi="標楷體" w:hint="eastAsia"/>
          <w:sz w:val="28"/>
          <w:szCs w:val="28"/>
        </w:rPr>
        <w:t>二之四）向本府申請核准興辦事業計畫。</w:t>
      </w:r>
    </w:p>
    <w:p w:rsidR="00852E7C" w:rsidRDefault="00852E7C" w:rsidP="00852E7C">
      <w:pPr>
        <w:numPr>
          <w:ilvl w:val="0"/>
          <w:numId w:val="31"/>
        </w:numPr>
        <w:spacing w:line="520" w:lineRule="exact"/>
        <w:ind w:left="567" w:rightChars="17" w:right="41" w:hanging="567"/>
        <w:jc w:val="both"/>
        <w:rPr>
          <w:rFonts w:ascii="標楷體" w:eastAsia="標楷體" w:hAnsi="標楷體"/>
          <w:sz w:val="28"/>
          <w:szCs w:val="28"/>
        </w:rPr>
      </w:pPr>
      <w:r w:rsidRPr="00852E7C">
        <w:rPr>
          <w:rFonts w:ascii="標楷體" w:eastAsia="標楷體" w:hAnsi="標楷體" w:hint="eastAsia"/>
          <w:sz w:val="28"/>
          <w:szCs w:val="28"/>
        </w:rPr>
        <w:t>申</w:t>
      </w:r>
      <w:r w:rsidR="003937C9" w:rsidRPr="005F513C">
        <w:rPr>
          <w:rFonts w:ascii="標楷體" w:eastAsia="標楷體" w:hAnsi="標楷體" w:hint="eastAsia"/>
          <w:sz w:val="28"/>
          <w:szCs w:val="28"/>
        </w:rPr>
        <w:t>請案件依法需辦理環境影響評估或實施水土保持之處理維護者，應依環境影響評估或水土保持有關法規規定檢具相關書件</w:t>
      </w:r>
      <w:proofErr w:type="gramStart"/>
      <w:r w:rsidR="003937C9" w:rsidRPr="005F513C">
        <w:rPr>
          <w:rFonts w:ascii="標楷體" w:eastAsia="標楷體" w:hAnsi="標楷體" w:hint="eastAsia"/>
          <w:sz w:val="28"/>
          <w:szCs w:val="28"/>
        </w:rPr>
        <w:t>併</w:t>
      </w:r>
      <w:proofErr w:type="gramEnd"/>
      <w:r w:rsidR="003937C9" w:rsidRPr="005F513C">
        <w:rPr>
          <w:rFonts w:ascii="標楷體" w:eastAsia="標楷體" w:hAnsi="標楷體" w:hint="eastAsia"/>
          <w:sz w:val="28"/>
          <w:szCs w:val="28"/>
        </w:rPr>
        <w:t>同申請。</w:t>
      </w:r>
    </w:p>
    <w:p w:rsidR="00804E06" w:rsidRPr="005F513C" w:rsidRDefault="00C065D6" w:rsidP="00852E7C">
      <w:pPr>
        <w:numPr>
          <w:ilvl w:val="0"/>
          <w:numId w:val="31"/>
        </w:numPr>
        <w:spacing w:line="520" w:lineRule="exact"/>
        <w:ind w:left="567" w:rightChars="17" w:right="41" w:hanging="567"/>
        <w:jc w:val="both"/>
        <w:rPr>
          <w:rFonts w:ascii="標楷體" w:eastAsia="標楷體" w:hAnsi="標楷體"/>
          <w:sz w:val="28"/>
          <w:szCs w:val="28"/>
        </w:rPr>
      </w:pPr>
      <w:r w:rsidRPr="005F513C">
        <w:rPr>
          <w:rFonts w:ascii="標楷體" w:eastAsia="標楷體" w:hAnsi="標楷體" w:hint="eastAsia"/>
          <w:sz w:val="28"/>
          <w:szCs w:val="28"/>
        </w:rPr>
        <w:t>審查作業依程序審查、專案審查會議、現場會</w:t>
      </w:r>
      <w:proofErr w:type="gramStart"/>
      <w:r w:rsidRPr="005F513C">
        <w:rPr>
          <w:rFonts w:ascii="標楷體" w:eastAsia="標楷體" w:hAnsi="標楷體" w:hint="eastAsia"/>
          <w:sz w:val="28"/>
          <w:szCs w:val="28"/>
        </w:rPr>
        <w:t>勘</w:t>
      </w:r>
      <w:proofErr w:type="gramEnd"/>
      <w:r w:rsidRPr="005F513C">
        <w:rPr>
          <w:rFonts w:ascii="標楷體" w:eastAsia="標楷體" w:hAnsi="標楷體" w:hint="eastAsia"/>
          <w:sz w:val="28"/>
          <w:szCs w:val="28"/>
        </w:rPr>
        <w:t>、實質審查辦理，各作業內容如下：</w:t>
      </w:r>
    </w:p>
    <w:p w:rsidR="00804E06" w:rsidRDefault="00ED0C40"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B567BC">
        <w:rPr>
          <w:rFonts w:ascii="標楷體" w:eastAsia="標楷體" w:hAnsi="標楷體" w:hint="eastAsia"/>
          <w:sz w:val="28"/>
          <w:szCs w:val="28"/>
        </w:rPr>
        <w:t>(</w:t>
      </w:r>
      <w:proofErr w:type="gramStart"/>
      <w:r w:rsidR="00861AE6">
        <w:rPr>
          <w:rFonts w:ascii="標楷體" w:eastAsia="標楷體" w:hAnsi="標楷體" w:hint="eastAsia"/>
          <w:sz w:val="28"/>
          <w:szCs w:val="28"/>
        </w:rPr>
        <w:t>一</w:t>
      </w:r>
      <w:proofErr w:type="gramEnd"/>
      <w:r w:rsidR="00B567BC">
        <w:rPr>
          <w:rFonts w:ascii="標楷體" w:eastAsia="標楷體" w:hAnsi="標楷體" w:hint="eastAsia"/>
          <w:sz w:val="28"/>
          <w:szCs w:val="28"/>
        </w:rPr>
        <w:t>)</w:t>
      </w:r>
      <w:r w:rsidR="00456203">
        <w:rPr>
          <w:rFonts w:ascii="標楷體" w:eastAsia="標楷體" w:hAnsi="標楷體" w:hint="eastAsia"/>
          <w:sz w:val="28"/>
          <w:szCs w:val="28"/>
        </w:rPr>
        <w:t>程序審查：</w:t>
      </w:r>
      <w:r w:rsidR="00C065D6" w:rsidRPr="001A6110">
        <w:rPr>
          <w:rFonts w:ascii="標楷體" w:eastAsia="標楷體" w:hAnsi="標楷體" w:hint="eastAsia"/>
          <w:sz w:val="28"/>
          <w:szCs w:val="28"/>
        </w:rPr>
        <w:t>就各案件之類別，依附件三之一</w:t>
      </w:r>
      <w:r w:rsidR="00C065D6">
        <w:rPr>
          <w:rFonts w:ascii="標楷體" w:eastAsia="標楷體" w:hAnsi="標楷體" w:hint="eastAsia"/>
          <w:sz w:val="28"/>
          <w:szCs w:val="28"/>
        </w:rPr>
        <w:t>至三之</w:t>
      </w:r>
      <w:r w:rsidR="00C065D6" w:rsidRPr="001A6110">
        <w:rPr>
          <w:rFonts w:ascii="標楷體" w:eastAsia="標楷體" w:hAnsi="標楷體" w:hint="eastAsia"/>
          <w:sz w:val="28"/>
          <w:szCs w:val="28"/>
        </w:rPr>
        <w:t>四程序審查表進行申請書件完整性審查，並填具審查結果。不符規定者，通知申請人限期補正，未依限補正者，</w:t>
      </w:r>
      <w:r w:rsidR="00C065D6">
        <w:rPr>
          <w:rFonts w:ascii="標楷體" w:eastAsia="標楷體" w:hAnsi="標楷體" w:hint="eastAsia"/>
          <w:sz w:val="28"/>
          <w:szCs w:val="28"/>
        </w:rPr>
        <w:t>駁回其申請</w:t>
      </w:r>
      <w:r w:rsidR="00C065D6" w:rsidRPr="001A6110">
        <w:rPr>
          <w:rFonts w:ascii="標楷體" w:eastAsia="標楷體" w:hAnsi="標楷體" w:hint="eastAsia"/>
          <w:sz w:val="28"/>
          <w:szCs w:val="28"/>
        </w:rPr>
        <w:t>。</w:t>
      </w:r>
    </w:p>
    <w:p w:rsidR="00804E06" w:rsidRDefault="00931C5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04E06">
        <w:rPr>
          <w:rFonts w:ascii="標楷體" w:eastAsia="標楷體" w:hAnsi="標楷體" w:hint="eastAsia"/>
          <w:sz w:val="28"/>
          <w:szCs w:val="28"/>
        </w:rPr>
        <w:t xml:space="preserve"> </w:t>
      </w:r>
      <w:r w:rsidR="00B567BC">
        <w:rPr>
          <w:rFonts w:ascii="標楷體" w:eastAsia="標楷體" w:hAnsi="標楷體" w:hint="eastAsia"/>
          <w:sz w:val="28"/>
          <w:szCs w:val="28"/>
        </w:rPr>
        <w:t>(</w:t>
      </w:r>
      <w:r w:rsidR="00804E06">
        <w:rPr>
          <w:rFonts w:ascii="標楷體" w:eastAsia="標楷體" w:hAnsi="標楷體" w:hint="eastAsia"/>
          <w:sz w:val="28"/>
          <w:szCs w:val="28"/>
        </w:rPr>
        <w:t>二)</w:t>
      </w:r>
      <w:r w:rsidR="00C065D6">
        <w:rPr>
          <w:rFonts w:ascii="標楷體" w:eastAsia="標楷體" w:hAnsi="標楷體" w:hint="eastAsia"/>
          <w:sz w:val="28"/>
          <w:szCs w:val="28"/>
        </w:rPr>
        <w:t>專案審查會議：</w:t>
      </w:r>
      <w:r w:rsidR="00C065D6" w:rsidRPr="001A6110">
        <w:rPr>
          <w:rFonts w:ascii="標楷體" w:eastAsia="標楷體" w:hAnsi="標楷體" w:hint="eastAsia"/>
          <w:sz w:val="28"/>
          <w:szCs w:val="28"/>
        </w:rPr>
        <w:t>申請案經程序審查符合規定者，由本府召開專案審查會議。會議由本府經濟發展局局長擔任召集人，副局長擔任副召集人，專門委員及登記科科長、各承辦人員為審查人員；興辦工業人需作簡報並接受審查人員之諮詢。審查會議完畢後應就各類案件作成會議紀錄（如附件四之一</w:t>
      </w:r>
      <w:r w:rsidR="00C065D6">
        <w:rPr>
          <w:rFonts w:ascii="標楷體" w:eastAsia="標楷體" w:hAnsi="標楷體" w:hint="eastAsia"/>
          <w:sz w:val="28"/>
          <w:szCs w:val="28"/>
        </w:rPr>
        <w:t>至</w:t>
      </w:r>
      <w:r w:rsidR="00C065D6" w:rsidRPr="001A6110">
        <w:rPr>
          <w:rFonts w:ascii="標楷體" w:eastAsia="標楷體" w:hAnsi="標楷體" w:hint="eastAsia"/>
          <w:sz w:val="28"/>
          <w:szCs w:val="28"/>
        </w:rPr>
        <w:t>四之四），並通知申請人依會議決議辦理。</w:t>
      </w:r>
    </w:p>
    <w:p w:rsidR="00804E06" w:rsidRDefault="00931C5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804E06">
        <w:rPr>
          <w:rFonts w:ascii="標楷體" w:eastAsia="標楷體" w:hAnsi="標楷體" w:hint="eastAsia"/>
          <w:sz w:val="28"/>
          <w:szCs w:val="28"/>
        </w:rPr>
        <w:t>(三)</w:t>
      </w:r>
      <w:r w:rsidR="00C065D6">
        <w:rPr>
          <w:rFonts w:ascii="標楷體" w:eastAsia="標楷體" w:hAnsi="標楷體" w:hint="eastAsia"/>
          <w:sz w:val="28"/>
          <w:szCs w:val="28"/>
        </w:rPr>
        <w:t>現場會</w:t>
      </w:r>
      <w:proofErr w:type="gramStart"/>
      <w:r w:rsidR="00C065D6">
        <w:rPr>
          <w:rFonts w:ascii="標楷體" w:eastAsia="標楷體" w:hAnsi="標楷體" w:hint="eastAsia"/>
          <w:sz w:val="28"/>
          <w:szCs w:val="28"/>
        </w:rPr>
        <w:t>勘</w:t>
      </w:r>
      <w:proofErr w:type="gramEnd"/>
      <w:r w:rsidR="00C065D6">
        <w:rPr>
          <w:rFonts w:ascii="標楷體" w:eastAsia="標楷體" w:hAnsi="標楷體" w:hint="eastAsia"/>
          <w:sz w:val="28"/>
          <w:szCs w:val="28"/>
        </w:rPr>
        <w:t>：</w:t>
      </w:r>
      <w:r w:rsidR="00C065D6" w:rsidRPr="001A6110">
        <w:rPr>
          <w:rFonts w:ascii="標楷體" w:eastAsia="標楷體" w:hAnsi="標楷體" w:hint="eastAsia"/>
          <w:sz w:val="28"/>
          <w:szCs w:val="28"/>
        </w:rPr>
        <w:t>申請案經專案審查會議審查符合規定者，由本府經濟發展局召集</w:t>
      </w:r>
      <w:proofErr w:type="gramStart"/>
      <w:r w:rsidR="00C065D6" w:rsidRPr="001A6110">
        <w:rPr>
          <w:rFonts w:ascii="標楷體" w:eastAsia="標楷體" w:hAnsi="標楷體" w:hint="eastAsia"/>
          <w:sz w:val="28"/>
          <w:szCs w:val="28"/>
        </w:rPr>
        <w:t>本府地</w:t>
      </w:r>
      <w:r w:rsidR="00C065D6">
        <w:rPr>
          <w:rFonts w:ascii="標楷體" w:eastAsia="標楷體" w:hAnsi="標楷體" w:hint="eastAsia"/>
          <w:sz w:val="28"/>
          <w:szCs w:val="28"/>
        </w:rPr>
        <w:t>政局</w:t>
      </w:r>
      <w:proofErr w:type="gramEnd"/>
      <w:r w:rsidR="00C065D6">
        <w:rPr>
          <w:rFonts w:ascii="標楷體" w:eastAsia="標楷體" w:hAnsi="標楷體" w:hint="eastAsia"/>
          <w:sz w:val="28"/>
          <w:szCs w:val="28"/>
        </w:rPr>
        <w:t>、環境保護局、水</w:t>
      </w:r>
      <w:proofErr w:type="gramStart"/>
      <w:r w:rsidR="00C065D6">
        <w:rPr>
          <w:rFonts w:ascii="標楷體" w:eastAsia="標楷體" w:hAnsi="標楷體" w:hint="eastAsia"/>
          <w:sz w:val="28"/>
          <w:szCs w:val="28"/>
        </w:rPr>
        <w:t>務</w:t>
      </w:r>
      <w:proofErr w:type="gramEnd"/>
      <w:r w:rsidR="00C065D6">
        <w:rPr>
          <w:rFonts w:ascii="標楷體" w:eastAsia="標楷體" w:hAnsi="標楷體" w:hint="eastAsia"/>
          <w:sz w:val="28"/>
          <w:szCs w:val="28"/>
        </w:rPr>
        <w:t>局、農業局、原住民族行政局、建築管理處及臺灣桃園或石門農田水利會等主管機關</w:t>
      </w:r>
      <w:r w:rsidR="00C065D6" w:rsidRPr="001A6110">
        <w:rPr>
          <w:rFonts w:ascii="標楷體" w:eastAsia="標楷體" w:hAnsi="標楷體" w:hint="eastAsia"/>
          <w:sz w:val="28"/>
          <w:szCs w:val="28"/>
        </w:rPr>
        <w:t>勘查現場，以瞭解申請案件計畫內容之實際現況，並作成現場會</w:t>
      </w:r>
      <w:proofErr w:type="gramStart"/>
      <w:r w:rsidR="00C065D6" w:rsidRPr="001A6110">
        <w:rPr>
          <w:rFonts w:ascii="標楷體" w:eastAsia="標楷體" w:hAnsi="標楷體" w:hint="eastAsia"/>
          <w:sz w:val="28"/>
          <w:szCs w:val="28"/>
        </w:rPr>
        <w:t>勘</w:t>
      </w:r>
      <w:proofErr w:type="gramEnd"/>
      <w:r w:rsidR="00C065D6" w:rsidRPr="001A6110">
        <w:rPr>
          <w:rFonts w:ascii="標楷體" w:eastAsia="標楷體" w:hAnsi="標楷體" w:hint="eastAsia"/>
          <w:sz w:val="28"/>
          <w:szCs w:val="28"/>
        </w:rPr>
        <w:t>紀錄如附件五。不符規定者，通知申請人限期補正，未依限補正者，</w:t>
      </w:r>
      <w:r w:rsidR="00C065D6">
        <w:rPr>
          <w:rFonts w:ascii="標楷體" w:eastAsia="標楷體" w:hAnsi="標楷體" w:hint="eastAsia"/>
          <w:sz w:val="28"/>
          <w:szCs w:val="28"/>
        </w:rPr>
        <w:t>駁回其申請</w:t>
      </w:r>
      <w:r w:rsidR="00C065D6" w:rsidRPr="001A6110">
        <w:rPr>
          <w:rFonts w:ascii="標楷體" w:eastAsia="標楷體" w:hAnsi="標楷體" w:hint="eastAsia"/>
          <w:sz w:val="28"/>
          <w:szCs w:val="28"/>
        </w:rPr>
        <w:t>。</w:t>
      </w:r>
    </w:p>
    <w:p w:rsidR="00804E06" w:rsidRDefault="00931C53" w:rsidP="00E72C8D">
      <w:pPr>
        <w:spacing w:line="520" w:lineRule="exact"/>
        <w:ind w:leftChars="1" w:left="708" w:rightChars="17" w:right="41"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sidR="00804E06">
        <w:rPr>
          <w:rFonts w:ascii="標楷體" w:eastAsia="標楷體" w:hAnsi="標楷體" w:hint="eastAsia"/>
          <w:sz w:val="28"/>
          <w:szCs w:val="28"/>
        </w:rPr>
        <w:t>(四)</w:t>
      </w:r>
      <w:r w:rsidR="00C065D6">
        <w:rPr>
          <w:rFonts w:ascii="標楷體" w:eastAsia="標楷體" w:hAnsi="標楷體" w:hint="eastAsia"/>
          <w:sz w:val="28"/>
          <w:szCs w:val="28"/>
        </w:rPr>
        <w:t>實質審查：</w:t>
      </w:r>
      <w:r w:rsidR="00C065D6" w:rsidRPr="001A6110">
        <w:rPr>
          <w:rFonts w:ascii="標楷體" w:eastAsia="標楷體" w:hAnsi="標楷體" w:hint="eastAsia"/>
          <w:sz w:val="28"/>
          <w:szCs w:val="28"/>
        </w:rPr>
        <w:t>申請案經會</w:t>
      </w:r>
      <w:proofErr w:type="gramStart"/>
      <w:r w:rsidR="00C065D6" w:rsidRPr="001A6110">
        <w:rPr>
          <w:rFonts w:ascii="標楷體" w:eastAsia="標楷體" w:hAnsi="標楷體" w:hint="eastAsia"/>
          <w:sz w:val="28"/>
          <w:szCs w:val="28"/>
        </w:rPr>
        <w:t>勘</w:t>
      </w:r>
      <w:proofErr w:type="gramEnd"/>
      <w:r w:rsidR="00C065D6" w:rsidRPr="001A6110">
        <w:rPr>
          <w:rFonts w:ascii="標楷體" w:eastAsia="標楷體" w:hAnsi="標楷體" w:hint="eastAsia"/>
          <w:sz w:val="28"/>
          <w:szCs w:val="28"/>
        </w:rPr>
        <w:t>符合規定者，申請書件</w:t>
      </w:r>
      <w:proofErr w:type="gramStart"/>
      <w:r w:rsidR="00C065D6" w:rsidRPr="001A6110">
        <w:rPr>
          <w:rFonts w:ascii="標楷體" w:eastAsia="標楷體" w:hAnsi="標楷體" w:hint="eastAsia"/>
          <w:sz w:val="28"/>
          <w:szCs w:val="28"/>
        </w:rPr>
        <w:t>送請權管</w:t>
      </w:r>
      <w:proofErr w:type="gramEnd"/>
      <w:r w:rsidR="00C065D6" w:rsidRPr="001A6110">
        <w:rPr>
          <w:rFonts w:ascii="標楷體" w:eastAsia="標楷體" w:hAnsi="標楷體" w:hint="eastAsia"/>
          <w:sz w:val="28"/>
          <w:szCs w:val="28"/>
        </w:rPr>
        <w:t>機關依附件六之一</w:t>
      </w:r>
      <w:r w:rsidR="00C065D6">
        <w:rPr>
          <w:rFonts w:ascii="標楷體" w:eastAsia="標楷體" w:hAnsi="標楷體" w:hint="eastAsia"/>
          <w:sz w:val="28"/>
          <w:szCs w:val="28"/>
        </w:rPr>
        <w:t>至</w:t>
      </w:r>
      <w:r w:rsidR="00C065D6" w:rsidRPr="001A6110">
        <w:rPr>
          <w:rFonts w:ascii="標楷體" w:eastAsia="標楷體" w:hAnsi="標楷體" w:hint="eastAsia"/>
          <w:sz w:val="28"/>
          <w:szCs w:val="28"/>
        </w:rPr>
        <w:t>六之六</w:t>
      </w:r>
      <w:r w:rsidR="00C065D6">
        <w:rPr>
          <w:rFonts w:ascii="標楷體" w:eastAsia="標楷體" w:hAnsi="標楷體" w:hint="eastAsia"/>
          <w:sz w:val="28"/>
          <w:szCs w:val="28"/>
        </w:rPr>
        <w:t>，審查計畫內容是否與各主管法令相符，符合規定者，得辦理簽核作業；</w:t>
      </w:r>
      <w:r w:rsidR="00C065D6" w:rsidRPr="001A6110">
        <w:rPr>
          <w:rFonts w:ascii="標楷體" w:eastAsia="標楷體" w:hAnsi="標楷體" w:hint="eastAsia"/>
          <w:sz w:val="28"/>
          <w:szCs w:val="28"/>
        </w:rPr>
        <w:t>不符規定者，通知申請人限期補正，未依限補正者，</w:t>
      </w:r>
      <w:r w:rsidR="00C065D6">
        <w:rPr>
          <w:rFonts w:ascii="標楷體" w:eastAsia="標楷體" w:hAnsi="標楷體" w:hint="eastAsia"/>
          <w:sz w:val="28"/>
          <w:szCs w:val="28"/>
        </w:rPr>
        <w:t>駁回其申請</w:t>
      </w:r>
      <w:r w:rsidR="00C065D6" w:rsidRPr="001A6110">
        <w:rPr>
          <w:rFonts w:ascii="標楷體" w:eastAsia="標楷體" w:hAnsi="標楷體" w:hint="eastAsia"/>
          <w:sz w:val="28"/>
          <w:szCs w:val="28"/>
        </w:rPr>
        <w:t>。</w:t>
      </w:r>
    </w:p>
    <w:p w:rsidR="00804E06" w:rsidRPr="00804E06" w:rsidRDefault="00C065D6" w:rsidP="00C041C3">
      <w:pPr>
        <w:numPr>
          <w:ilvl w:val="0"/>
          <w:numId w:val="31"/>
        </w:numPr>
        <w:spacing w:line="520" w:lineRule="exact"/>
        <w:ind w:left="567" w:rightChars="17" w:right="41" w:hanging="567"/>
        <w:rPr>
          <w:rFonts w:ascii="標楷體" w:eastAsia="標楷體" w:hAnsi="標楷體"/>
          <w:sz w:val="28"/>
          <w:szCs w:val="28"/>
        </w:rPr>
      </w:pPr>
      <w:r>
        <w:rPr>
          <w:rFonts w:ascii="標楷體" w:eastAsia="標楷體" w:hAnsi="標楷體" w:hint="eastAsia"/>
          <w:sz w:val="28"/>
          <w:szCs w:val="28"/>
        </w:rPr>
        <w:t>本要點審查作業流程如附件七</w:t>
      </w:r>
      <w:r w:rsidRPr="005F513C">
        <w:rPr>
          <w:rFonts w:ascii="標楷體" w:eastAsia="標楷體" w:hAnsi="標楷體" w:hint="eastAsia"/>
          <w:sz w:val="28"/>
          <w:szCs w:val="28"/>
        </w:rPr>
        <w:t>。</w:t>
      </w:r>
      <w:bookmarkStart w:id="0" w:name="_GoBack"/>
      <w:bookmarkEnd w:id="0"/>
    </w:p>
    <w:sectPr w:rsidR="00804E06" w:rsidRPr="00804E06" w:rsidSect="00C407AA">
      <w:footerReference w:type="default" r:id="rId9"/>
      <w:pgSz w:w="11906" w:h="16838"/>
      <w:pgMar w:top="1135" w:right="1133" w:bottom="1276" w:left="1418"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57" w:rsidRDefault="004A0D57" w:rsidP="00B9687D">
      <w:r>
        <w:separator/>
      </w:r>
    </w:p>
  </w:endnote>
  <w:endnote w:type="continuationSeparator" w:id="0">
    <w:p w:rsidR="004A0D57" w:rsidRDefault="004A0D57" w:rsidP="00B9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0" w:rsidRPr="00C407AA" w:rsidRDefault="00460D40" w:rsidP="00C407AA">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57" w:rsidRDefault="004A0D57" w:rsidP="00B9687D">
      <w:r>
        <w:separator/>
      </w:r>
    </w:p>
  </w:footnote>
  <w:footnote w:type="continuationSeparator" w:id="0">
    <w:p w:rsidR="004A0D57" w:rsidRDefault="004A0D57" w:rsidP="00B96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108"/>
    <w:multiLevelType w:val="hybridMultilevel"/>
    <w:tmpl w:val="F56CDB78"/>
    <w:lvl w:ilvl="0" w:tplc="04090015">
      <w:start w:val="1"/>
      <w:numFmt w:val="taiwaneseCountingThousand"/>
      <w:lvlText w:val="%1、"/>
      <w:lvlJc w:val="left"/>
      <w:pPr>
        <w:ind w:left="1452" w:hanging="480"/>
      </w:p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
    <w:nsid w:val="1128645F"/>
    <w:multiLevelType w:val="hybridMultilevel"/>
    <w:tmpl w:val="B35084DC"/>
    <w:lvl w:ilvl="0" w:tplc="04090015">
      <w:start w:val="1"/>
      <w:numFmt w:val="taiwaneseCountingThousand"/>
      <w:lvlText w:val="%1、"/>
      <w:lvlJc w:val="left"/>
      <w:pPr>
        <w:ind w:left="1452" w:hanging="480"/>
      </w:p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nsid w:val="13514FD0"/>
    <w:multiLevelType w:val="hybridMultilevel"/>
    <w:tmpl w:val="33E6739E"/>
    <w:lvl w:ilvl="0" w:tplc="04090015">
      <w:start w:val="1"/>
      <w:numFmt w:val="taiwaneseCountingThousand"/>
      <w:lvlText w:val="%1、"/>
      <w:lvlJc w:val="left"/>
      <w:pPr>
        <w:ind w:left="1452" w:hanging="480"/>
      </w:p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nsid w:val="15854A27"/>
    <w:multiLevelType w:val="hybridMultilevel"/>
    <w:tmpl w:val="0FCA1628"/>
    <w:lvl w:ilvl="0" w:tplc="3E3E2332">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nsid w:val="16D40813"/>
    <w:multiLevelType w:val="hybridMultilevel"/>
    <w:tmpl w:val="1B781D58"/>
    <w:lvl w:ilvl="0" w:tplc="174AE03A">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26965"/>
    <w:multiLevelType w:val="hybridMultilevel"/>
    <w:tmpl w:val="0C2C2E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9320B"/>
    <w:multiLevelType w:val="hybridMultilevel"/>
    <w:tmpl w:val="1E94717C"/>
    <w:lvl w:ilvl="0" w:tplc="8584AD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3C64FF"/>
    <w:multiLevelType w:val="hybridMultilevel"/>
    <w:tmpl w:val="38601C68"/>
    <w:lvl w:ilvl="0" w:tplc="B48868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8">
    <w:nsid w:val="22A269CA"/>
    <w:multiLevelType w:val="hybridMultilevel"/>
    <w:tmpl w:val="57688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DF0768"/>
    <w:multiLevelType w:val="hybridMultilevel"/>
    <w:tmpl w:val="ABFEBACE"/>
    <w:lvl w:ilvl="0" w:tplc="0F104E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D4063E"/>
    <w:multiLevelType w:val="hybridMultilevel"/>
    <w:tmpl w:val="925678C8"/>
    <w:lvl w:ilvl="0" w:tplc="89CA94AC">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F911EB"/>
    <w:multiLevelType w:val="hybridMultilevel"/>
    <w:tmpl w:val="31725258"/>
    <w:lvl w:ilvl="0" w:tplc="8584AD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9F6F6D"/>
    <w:multiLevelType w:val="hybridMultilevel"/>
    <w:tmpl w:val="1054E5CE"/>
    <w:lvl w:ilvl="0" w:tplc="04090015">
      <w:start w:val="1"/>
      <w:numFmt w:val="taiwaneseCountingThousand"/>
      <w:lvlText w:val="%1、"/>
      <w:lvlJc w:val="left"/>
      <w:pPr>
        <w:ind w:left="1452" w:hanging="480"/>
      </w:p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3">
    <w:nsid w:val="345324B0"/>
    <w:multiLevelType w:val="hybridMultilevel"/>
    <w:tmpl w:val="F1863898"/>
    <w:lvl w:ilvl="0" w:tplc="B4886804">
      <w:start w:val="1"/>
      <w:numFmt w:val="taiwaneseCountingThousand"/>
      <w:lvlText w:val="%1、"/>
      <w:lvlJc w:val="left"/>
      <w:pPr>
        <w:ind w:left="1331" w:hanging="480"/>
      </w:pPr>
      <w:rPr>
        <w:rFonts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5A252B3"/>
    <w:multiLevelType w:val="hybridMultilevel"/>
    <w:tmpl w:val="D366AA9C"/>
    <w:lvl w:ilvl="0" w:tplc="1500293C">
      <w:start w:val="3"/>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140408"/>
    <w:multiLevelType w:val="hybridMultilevel"/>
    <w:tmpl w:val="AB7AF094"/>
    <w:lvl w:ilvl="0" w:tplc="31D41D78">
      <w:start w:val="1"/>
      <w:numFmt w:val="taiwaneseCountingThousand"/>
      <w:lvlText w:val="(%1)"/>
      <w:lvlJc w:val="left"/>
      <w:pPr>
        <w:ind w:left="526" w:hanging="480"/>
      </w:pPr>
      <w:rPr>
        <w:rFonts w:hint="eastAsia"/>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nsid w:val="39037022"/>
    <w:multiLevelType w:val="hybridMultilevel"/>
    <w:tmpl w:val="20B8A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C68A4"/>
    <w:multiLevelType w:val="hybridMultilevel"/>
    <w:tmpl w:val="31D07E08"/>
    <w:lvl w:ilvl="0" w:tplc="C3901A4E">
      <w:start w:val="4"/>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7278C9"/>
    <w:multiLevelType w:val="hybridMultilevel"/>
    <w:tmpl w:val="20B8A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2F250B"/>
    <w:multiLevelType w:val="hybridMultilevel"/>
    <w:tmpl w:val="99C0D490"/>
    <w:lvl w:ilvl="0" w:tplc="0F104E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DD53DF"/>
    <w:multiLevelType w:val="hybridMultilevel"/>
    <w:tmpl w:val="D366AA9C"/>
    <w:lvl w:ilvl="0" w:tplc="1500293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1">
    <w:nsid w:val="633B20E3"/>
    <w:multiLevelType w:val="hybridMultilevel"/>
    <w:tmpl w:val="B6D46150"/>
    <w:lvl w:ilvl="0" w:tplc="D5E0B0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990BCB"/>
    <w:multiLevelType w:val="hybridMultilevel"/>
    <w:tmpl w:val="A6BC0B3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B451363"/>
    <w:multiLevelType w:val="hybridMultilevel"/>
    <w:tmpl w:val="20B8A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BA058C"/>
    <w:multiLevelType w:val="hybridMultilevel"/>
    <w:tmpl w:val="07582ABE"/>
    <w:lvl w:ilvl="0" w:tplc="D18462CE">
      <w:start w:val="3"/>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9C50AA"/>
    <w:multiLevelType w:val="hybridMultilevel"/>
    <w:tmpl w:val="E7900F00"/>
    <w:lvl w:ilvl="0" w:tplc="B48868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6">
    <w:nsid w:val="702E5172"/>
    <w:multiLevelType w:val="hybridMultilevel"/>
    <w:tmpl w:val="B3DEF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502582"/>
    <w:multiLevelType w:val="hybridMultilevel"/>
    <w:tmpl w:val="20B8A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14098F"/>
    <w:multiLevelType w:val="hybridMultilevel"/>
    <w:tmpl w:val="C7F6A514"/>
    <w:lvl w:ilvl="0" w:tplc="AB266DB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7042CD"/>
    <w:multiLevelType w:val="hybridMultilevel"/>
    <w:tmpl w:val="D02CE694"/>
    <w:lvl w:ilvl="0" w:tplc="31D41D7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A5424B"/>
    <w:multiLevelType w:val="hybridMultilevel"/>
    <w:tmpl w:val="707A5EF6"/>
    <w:lvl w:ilvl="0" w:tplc="1500293C">
      <w:start w:val="3"/>
      <w:numFmt w:val="taiwaneseCountingThousand"/>
      <w:lvlText w:val="%1、"/>
      <w:lvlJc w:val="left"/>
      <w:pPr>
        <w:ind w:left="1953" w:hanging="480"/>
      </w:pPr>
      <w:rPr>
        <w:rFonts w:hint="eastAsia"/>
      </w:rPr>
    </w:lvl>
    <w:lvl w:ilvl="1" w:tplc="174AE03A">
      <w:start w:val="1"/>
      <w:numFmt w:val="taiwaneseCountingThousand"/>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EBB26F5"/>
    <w:multiLevelType w:val="hybridMultilevel"/>
    <w:tmpl w:val="98A47476"/>
    <w:lvl w:ilvl="0" w:tplc="89CA94AC">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7"/>
  </w:num>
  <w:num w:numId="3">
    <w:abstractNumId w:val="8"/>
  </w:num>
  <w:num w:numId="4">
    <w:abstractNumId w:val="5"/>
  </w:num>
  <w:num w:numId="5">
    <w:abstractNumId w:val="16"/>
  </w:num>
  <w:num w:numId="6">
    <w:abstractNumId w:val="23"/>
  </w:num>
  <w:num w:numId="7">
    <w:abstractNumId w:val="11"/>
  </w:num>
  <w:num w:numId="8">
    <w:abstractNumId w:val="6"/>
  </w:num>
  <w:num w:numId="9">
    <w:abstractNumId w:val="29"/>
  </w:num>
  <w:num w:numId="10">
    <w:abstractNumId w:val="22"/>
  </w:num>
  <w:num w:numId="11">
    <w:abstractNumId w:val="4"/>
  </w:num>
  <w:num w:numId="12">
    <w:abstractNumId w:val="19"/>
  </w:num>
  <w:num w:numId="13">
    <w:abstractNumId w:val="9"/>
  </w:num>
  <w:num w:numId="14">
    <w:abstractNumId w:val="21"/>
  </w:num>
  <w:num w:numId="15">
    <w:abstractNumId w:val="14"/>
  </w:num>
  <w:num w:numId="16">
    <w:abstractNumId w:val="30"/>
  </w:num>
  <w:num w:numId="17">
    <w:abstractNumId w:val="20"/>
  </w:num>
  <w:num w:numId="18">
    <w:abstractNumId w:val="31"/>
  </w:num>
  <w:num w:numId="19">
    <w:abstractNumId w:val="10"/>
  </w:num>
  <w:num w:numId="20">
    <w:abstractNumId w:val="28"/>
  </w:num>
  <w:num w:numId="21">
    <w:abstractNumId w:val="7"/>
  </w:num>
  <w:num w:numId="22">
    <w:abstractNumId w:val="0"/>
  </w:num>
  <w:num w:numId="23">
    <w:abstractNumId w:val="12"/>
  </w:num>
  <w:num w:numId="24">
    <w:abstractNumId w:val="2"/>
  </w:num>
  <w:num w:numId="25">
    <w:abstractNumId w:val="1"/>
  </w:num>
  <w:num w:numId="26">
    <w:abstractNumId w:val="26"/>
  </w:num>
  <w:num w:numId="27">
    <w:abstractNumId w:val="24"/>
  </w:num>
  <w:num w:numId="28">
    <w:abstractNumId w:val="13"/>
  </w:num>
  <w:num w:numId="29">
    <w:abstractNumId w:val="17"/>
  </w:num>
  <w:num w:numId="30">
    <w:abstractNumId w:val="1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3"/>
    <w:rsid w:val="00000DC9"/>
    <w:rsid w:val="0000671E"/>
    <w:rsid w:val="00012CB2"/>
    <w:rsid w:val="000154A2"/>
    <w:rsid w:val="0004363B"/>
    <w:rsid w:val="00043F1A"/>
    <w:rsid w:val="00044E66"/>
    <w:rsid w:val="00047746"/>
    <w:rsid w:val="000508B0"/>
    <w:rsid w:val="0005390B"/>
    <w:rsid w:val="00061A32"/>
    <w:rsid w:val="000623D4"/>
    <w:rsid w:val="000641F5"/>
    <w:rsid w:val="00070FDF"/>
    <w:rsid w:val="000760FD"/>
    <w:rsid w:val="000762C8"/>
    <w:rsid w:val="00081266"/>
    <w:rsid w:val="000841AC"/>
    <w:rsid w:val="000A0353"/>
    <w:rsid w:val="000A232B"/>
    <w:rsid w:val="000B6AB8"/>
    <w:rsid w:val="000C2C21"/>
    <w:rsid w:val="000E65C5"/>
    <w:rsid w:val="00100CAF"/>
    <w:rsid w:val="0010600E"/>
    <w:rsid w:val="00117A27"/>
    <w:rsid w:val="00121FA6"/>
    <w:rsid w:val="0012581F"/>
    <w:rsid w:val="00133CAA"/>
    <w:rsid w:val="00144348"/>
    <w:rsid w:val="001553E1"/>
    <w:rsid w:val="00161219"/>
    <w:rsid w:val="00167A9D"/>
    <w:rsid w:val="0017066F"/>
    <w:rsid w:val="00174C80"/>
    <w:rsid w:val="00177833"/>
    <w:rsid w:val="001821A2"/>
    <w:rsid w:val="001828C9"/>
    <w:rsid w:val="0018787D"/>
    <w:rsid w:val="001927B7"/>
    <w:rsid w:val="00197709"/>
    <w:rsid w:val="001A08E4"/>
    <w:rsid w:val="001A1B0B"/>
    <w:rsid w:val="001A4BDC"/>
    <w:rsid w:val="001B0E56"/>
    <w:rsid w:val="001B520B"/>
    <w:rsid w:val="001B738D"/>
    <w:rsid w:val="001E675E"/>
    <w:rsid w:val="001F6086"/>
    <w:rsid w:val="00200000"/>
    <w:rsid w:val="002026CC"/>
    <w:rsid w:val="00207E03"/>
    <w:rsid w:val="00213B88"/>
    <w:rsid w:val="002255EE"/>
    <w:rsid w:val="00235668"/>
    <w:rsid w:val="002372A9"/>
    <w:rsid w:val="00237C53"/>
    <w:rsid w:val="00240876"/>
    <w:rsid w:val="002410AA"/>
    <w:rsid w:val="0024249D"/>
    <w:rsid w:val="00245D92"/>
    <w:rsid w:val="00254FD6"/>
    <w:rsid w:val="0026633E"/>
    <w:rsid w:val="00275C22"/>
    <w:rsid w:val="002761EC"/>
    <w:rsid w:val="002803B9"/>
    <w:rsid w:val="00292839"/>
    <w:rsid w:val="00293465"/>
    <w:rsid w:val="00297F74"/>
    <w:rsid w:val="002A39E7"/>
    <w:rsid w:val="002B14B0"/>
    <w:rsid w:val="002B6CA8"/>
    <w:rsid w:val="002C6343"/>
    <w:rsid w:val="002C72E9"/>
    <w:rsid w:val="002C7392"/>
    <w:rsid w:val="002D4292"/>
    <w:rsid w:val="002E3823"/>
    <w:rsid w:val="002E5DED"/>
    <w:rsid w:val="002E67F7"/>
    <w:rsid w:val="002E7AD3"/>
    <w:rsid w:val="002F71FA"/>
    <w:rsid w:val="003006E8"/>
    <w:rsid w:val="00300E05"/>
    <w:rsid w:val="003130E7"/>
    <w:rsid w:val="003152EC"/>
    <w:rsid w:val="00331389"/>
    <w:rsid w:val="00336042"/>
    <w:rsid w:val="00350844"/>
    <w:rsid w:val="003579AB"/>
    <w:rsid w:val="003645B6"/>
    <w:rsid w:val="0038403C"/>
    <w:rsid w:val="00385D4D"/>
    <w:rsid w:val="00386BE5"/>
    <w:rsid w:val="003937C9"/>
    <w:rsid w:val="00396705"/>
    <w:rsid w:val="003A5717"/>
    <w:rsid w:val="003A6BDB"/>
    <w:rsid w:val="003B2F9F"/>
    <w:rsid w:val="003B7D1A"/>
    <w:rsid w:val="003D0105"/>
    <w:rsid w:val="003D491D"/>
    <w:rsid w:val="003E0D44"/>
    <w:rsid w:val="004011DD"/>
    <w:rsid w:val="00427CB3"/>
    <w:rsid w:val="00432267"/>
    <w:rsid w:val="00456203"/>
    <w:rsid w:val="00460D40"/>
    <w:rsid w:val="00461388"/>
    <w:rsid w:val="004623AC"/>
    <w:rsid w:val="00463BA7"/>
    <w:rsid w:val="004718B7"/>
    <w:rsid w:val="004807C0"/>
    <w:rsid w:val="00485305"/>
    <w:rsid w:val="0049054D"/>
    <w:rsid w:val="00495791"/>
    <w:rsid w:val="004A0D57"/>
    <w:rsid w:val="004B2AA3"/>
    <w:rsid w:val="004B4331"/>
    <w:rsid w:val="004C20C3"/>
    <w:rsid w:val="004D0C2A"/>
    <w:rsid w:val="004D3C80"/>
    <w:rsid w:val="004D63A5"/>
    <w:rsid w:val="004D70C6"/>
    <w:rsid w:val="004D7E98"/>
    <w:rsid w:val="004E5FDD"/>
    <w:rsid w:val="005015F9"/>
    <w:rsid w:val="00511408"/>
    <w:rsid w:val="00511E0A"/>
    <w:rsid w:val="0053004B"/>
    <w:rsid w:val="0055184B"/>
    <w:rsid w:val="00556131"/>
    <w:rsid w:val="00575316"/>
    <w:rsid w:val="00577591"/>
    <w:rsid w:val="00577CE0"/>
    <w:rsid w:val="00592DC0"/>
    <w:rsid w:val="0059794E"/>
    <w:rsid w:val="005A0250"/>
    <w:rsid w:val="005B7AA0"/>
    <w:rsid w:val="005C3EA5"/>
    <w:rsid w:val="005C693B"/>
    <w:rsid w:val="005D2D49"/>
    <w:rsid w:val="005E2809"/>
    <w:rsid w:val="00601DE4"/>
    <w:rsid w:val="006173F6"/>
    <w:rsid w:val="00626753"/>
    <w:rsid w:val="00627270"/>
    <w:rsid w:val="00634E0B"/>
    <w:rsid w:val="00645640"/>
    <w:rsid w:val="00656AB7"/>
    <w:rsid w:val="00662DA3"/>
    <w:rsid w:val="00671177"/>
    <w:rsid w:val="0067445C"/>
    <w:rsid w:val="00680B3A"/>
    <w:rsid w:val="00681F8B"/>
    <w:rsid w:val="00682F89"/>
    <w:rsid w:val="006834EF"/>
    <w:rsid w:val="00686F43"/>
    <w:rsid w:val="00690FB9"/>
    <w:rsid w:val="006B0B93"/>
    <w:rsid w:val="006C1EC9"/>
    <w:rsid w:val="006C2231"/>
    <w:rsid w:val="006C5F1E"/>
    <w:rsid w:val="006D4718"/>
    <w:rsid w:val="007025F0"/>
    <w:rsid w:val="00704A98"/>
    <w:rsid w:val="00705AD3"/>
    <w:rsid w:val="00712981"/>
    <w:rsid w:val="0071745C"/>
    <w:rsid w:val="007226CB"/>
    <w:rsid w:val="007325F8"/>
    <w:rsid w:val="007474F5"/>
    <w:rsid w:val="00760C19"/>
    <w:rsid w:val="00775AE4"/>
    <w:rsid w:val="00777164"/>
    <w:rsid w:val="007809C5"/>
    <w:rsid w:val="00783FF0"/>
    <w:rsid w:val="00793610"/>
    <w:rsid w:val="00793F36"/>
    <w:rsid w:val="007B097F"/>
    <w:rsid w:val="007B6301"/>
    <w:rsid w:val="007C466A"/>
    <w:rsid w:val="007C64DC"/>
    <w:rsid w:val="007C7426"/>
    <w:rsid w:val="007D2100"/>
    <w:rsid w:val="007D462B"/>
    <w:rsid w:val="007E4F08"/>
    <w:rsid w:val="007F7132"/>
    <w:rsid w:val="00804E06"/>
    <w:rsid w:val="00805DD4"/>
    <w:rsid w:val="00814C52"/>
    <w:rsid w:val="008241BA"/>
    <w:rsid w:val="00830A52"/>
    <w:rsid w:val="00852E7C"/>
    <w:rsid w:val="00860E7B"/>
    <w:rsid w:val="00861AE6"/>
    <w:rsid w:val="00863FFA"/>
    <w:rsid w:val="008647B3"/>
    <w:rsid w:val="00867B6D"/>
    <w:rsid w:val="008763C3"/>
    <w:rsid w:val="00876E79"/>
    <w:rsid w:val="00886B1B"/>
    <w:rsid w:val="00890C13"/>
    <w:rsid w:val="008A1FAA"/>
    <w:rsid w:val="008B7429"/>
    <w:rsid w:val="008C400C"/>
    <w:rsid w:val="008C66B0"/>
    <w:rsid w:val="008E1AA6"/>
    <w:rsid w:val="008F756B"/>
    <w:rsid w:val="00906765"/>
    <w:rsid w:val="009108A9"/>
    <w:rsid w:val="00910EB9"/>
    <w:rsid w:val="009114EF"/>
    <w:rsid w:val="00914DA4"/>
    <w:rsid w:val="00915146"/>
    <w:rsid w:val="00931C53"/>
    <w:rsid w:val="00937C60"/>
    <w:rsid w:val="0094089F"/>
    <w:rsid w:val="00950726"/>
    <w:rsid w:val="009559EB"/>
    <w:rsid w:val="00987D6E"/>
    <w:rsid w:val="00992F0B"/>
    <w:rsid w:val="00995CC2"/>
    <w:rsid w:val="009974C3"/>
    <w:rsid w:val="00997818"/>
    <w:rsid w:val="009A36E0"/>
    <w:rsid w:val="009B7598"/>
    <w:rsid w:val="009C4BCA"/>
    <w:rsid w:val="009C6C7E"/>
    <w:rsid w:val="009D28E1"/>
    <w:rsid w:val="009E7AA0"/>
    <w:rsid w:val="00A06724"/>
    <w:rsid w:val="00A27868"/>
    <w:rsid w:val="00A27E92"/>
    <w:rsid w:val="00A31AD1"/>
    <w:rsid w:val="00A37414"/>
    <w:rsid w:val="00A43047"/>
    <w:rsid w:val="00A43762"/>
    <w:rsid w:val="00A44A65"/>
    <w:rsid w:val="00A4740A"/>
    <w:rsid w:val="00A53708"/>
    <w:rsid w:val="00A571FA"/>
    <w:rsid w:val="00A75CA2"/>
    <w:rsid w:val="00A77127"/>
    <w:rsid w:val="00A80FFE"/>
    <w:rsid w:val="00AA3853"/>
    <w:rsid w:val="00AD4B55"/>
    <w:rsid w:val="00AF17BD"/>
    <w:rsid w:val="00AF2C28"/>
    <w:rsid w:val="00AF3359"/>
    <w:rsid w:val="00AF4A03"/>
    <w:rsid w:val="00B0003E"/>
    <w:rsid w:val="00B0396B"/>
    <w:rsid w:val="00B31A0D"/>
    <w:rsid w:val="00B33E50"/>
    <w:rsid w:val="00B370A6"/>
    <w:rsid w:val="00B456DC"/>
    <w:rsid w:val="00B5200F"/>
    <w:rsid w:val="00B567BC"/>
    <w:rsid w:val="00B759CA"/>
    <w:rsid w:val="00B902EC"/>
    <w:rsid w:val="00B9169A"/>
    <w:rsid w:val="00B9687D"/>
    <w:rsid w:val="00BA3615"/>
    <w:rsid w:val="00BA43F6"/>
    <w:rsid w:val="00BA4A34"/>
    <w:rsid w:val="00BD3576"/>
    <w:rsid w:val="00BD380D"/>
    <w:rsid w:val="00BE073E"/>
    <w:rsid w:val="00BE20EE"/>
    <w:rsid w:val="00BE696E"/>
    <w:rsid w:val="00BF52AC"/>
    <w:rsid w:val="00C041C3"/>
    <w:rsid w:val="00C065D6"/>
    <w:rsid w:val="00C07165"/>
    <w:rsid w:val="00C301E0"/>
    <w:rsid w:val="00C407AA"/>
    <w:rsid w:val="00C42841"/>
    <w:rsid w:val="00C45E57"/>
    <w:rsid w:val="00C46CD2"/>
    <w:rsid w:val="00C5533F"/>
    <w:rsid w:val="00C6055C"/>
    <w:rsid w:val="00C608D6"/>
    <w:rsid w:val="00C63293"/>
    <w:rsid w:val="00C70448"/>
    <w:rsid w:val="00C826C4"/>
    <w:rsid w:val="00C95A9F"/>
    <w:rsid w:val="00CA02A4"/>
    <w:rsid w:val="00CB6972"/>
    <w:rsid w:val="00CC69C6"/>
    <w:rsid w:val="00CE37FC"/>
    <w:rsid w:val="00CE7B57"/>
    <w:rsid w:val="00D055FE"/>
    <w:rsid w:val="00D05DAA"/>
    <w:rsid w:val="00D07307"/>
    <w:rsid w:val="00D077EF"/>
    <w:rsid w:val="00D15506"/>
    <w:rsid w:val="00D16362"/>
    <w:rsid w:val="00D30E0D"/>
    <w:rsid w:val="00D329E1"/>
    <w:rsid w:val="00D409AE"/>
    <w:rsid w:val="00D5656E"/>
    <w:rsid w:val="00D578D7"/>
    <w:rsid w:val="00D60A69"/>
    <w:rsid w:val="00D642AC"/>
    <w:rsid w:val="00D81363"/>
    <w:rsid w:val="00D93940"/>
    <w:rsid w:val="00DC4E58"/>
    <w:rsid w:val="00DD43EC"/>
    <w:rsid w:val="00DE120A"/>
    <w:rsid w:val="00DF25CF"/>
    <w:rsid w:val="00DF3443"/>
    <w:rsid w:val="00DF4265"/>
    <w:rsid w:val="00DF5206"/>
    <w:rsid w:val="00E01376"/>
    <w:rsid w:val="00E13DC8"/>
    <w:rsid w:val="00E15ED7"/>
    <w:rsid w:val="00E30012"/>
    <w:rsid w:val="00E44901"/>
    <w:rsid w:val="00E44EC5"/>
    <w:rsid w:val="00E67141"/>
    <w:rsid w:val="00E72C8D"/>
    <w:rsid w:val="00E814DA"/>
    <w:rsid w:val="00E818B8"/>
    <w:rsid w:val="00E8644C"/>
    <w:rsid w:val="00E91BA0"/>
    <w:rsid w:val="00E924F9"/>
    <w:rsid w:val="00E92EFA"/>
    <w:rsid w:val="00EA78F0"/>
    <w:rsid w:val="00EB4C4E"/>
    <w:rsid w:val="00ED0C40"/>
    <w:rsid w:val="00ED107F"/>
    <w:rsid w:val="00ED3C6F"/>
    <w:rsid w:val="00ED7D7A"/>
    <w:rsid w:val="00EE2F12"/>
    <w:rsid w:val="00EE3AF9"/>
    <w:rsid w:val="00EE776A"/>
    <w:rsid w:val="00EF1BAF"/>
    <w:rsid w:val="00F0480D"/>
    <w:rsid w:val="00F056AE"/>
    <w:rsid w:val="00F11115"/>
    <w:rsid w:val="00F11A94"/>
    <w:rsid w:val="00F20271"/>
    <w:rsid w:val="00F220C7"/>
    <w:rsid w:val="00F53340"/>
    <w:rsid w:val="00F55508"/>
    <w:rsid w:val="00F70944"/>
    <w:rsid w:val="00F84435"/>
    <w:rsid w:val="00F84682"/>
    <w:rsid w:val="00F941F9"/>
    <w:rsid w:val="00F9536D"/>
    <w:rsid w:val="00FA43AA"/>
    <w:rsid w:val="00FB18B6"/>
    <w:rsid w:val="00FB4B16"/>
    <w:rsid w:val="00FC4868"/>
    <w:rsid w:val="00FD1383"/>
    <w:rsid w:val="00FD262C"/>
    <w:rsid w:val="00FE109E"/>
    <w:rsid w:val="00FE18CB"/>
    <w:rsid w:val="00FF4C87"/>
    <w:rsid w:val="00FF6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7D"/>
    <w:pPr>
      <w:tabs>
        <w:tab w:val="center" w:pos="4153"/>
        <w:tab w:val="right" w:pos="8306"/>
      </w:tabs>
      <w:snapToGrid w:val="0"/>
    </w:pPr>
    <w:rPr>
      <w:sz w:val="20"/>
      <w:szCs w:val="20"/>
    </w:rPr>
  </w:style>
  <w:style w:type="character" w:customStyle="1" w:styleId="a4">
    <w:name w:val="頁首 字元"/>
    <w:basedOn w:val="a0"/>
    <w:link w:val="a3"/>
    <w:uiPriority w:val="99"/>
    <w:rsid w:val="00B9687D"/>
    <w:rPr>
      <w:sz w:val="20"/>
      <w:szCs w:val="20"/>
    </w:rPr>
  </w:style>
  <w:style w:type="paragraph" w:styleId="a5">
    <w:name w:val="footer"/>
    <w:basedOn w:val="a"/>
    <w:link w:val="a6"/>
    <w:uiPriority w:val="99"/>
    <w:unhideWhenUsed/>
    <w:rsid w:val="00B9687D"/>
    <w:pPr>
      <w:tabs>
        <w:tab w:val="center" w:pos="4153"/>
        <w:tab w:val="right" w:pos="8306"/>
      </w:tabs>
      <w:snapToGrid w:val="0"/>
    </w:pPr>
    <w:rPr>
      <w:sz w:val="20"/>
      <w:szCs w:val="20"/>
    </w:rPr>
  </w:style>
  <w:style w:type="character" w:customStyle="1" w:styleId="a6">
    <w:name w:val="頁尾 字元"/>
    <w:basedOn w:val="a0"/>
    <w:link w:val="a5"/>
    <w:uiPriority w:val="99"/>
    <w:rsid w:val="00B9687D"/>
    <w:rPr>
      <w:sz w:val="20"/>
      <w:szCs w:val="20"/>
    </w:rPr>
  </w:style>
  <w:style w:type="paragraph" w:styleId="a7">
    <w:name w:val="List Paragraph"/>
    <w:basedOn w:val="a"/>
    <w:uiPriority w:val="34"/>
    <w:qFormat/>
    <w:rsid w:val="001821A2"/>
    <w:pPr>
      <w:ind w:leftChars="200" w:left="480"/>
    </w:pPr>
  </w:style>
  <w:style w:type="table" w:styleId="a8">
    <w:name w:val="Table Grid"/>
    <w:basedOn w:val="a1"/>
    <w:uiPriority w:val="59"/>
    <w:rsid w:val="007C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556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556131"/>
    <w:rPr>
      <w:rFonts w:ascii="細明體" w:eastAsia="細明體" w:hAnsi="細明體" w:cs="Times New Roman"/>
      <w:kern w:val="0"/>
      <w:szCs w:val="24"/>
    </w:rPr>
  </w:style>
  <w:style w:type="paragraph" w:styleId="a9">
    <w:name w:val="Balloon Text"/>
    <w:basedOn w:val="a"/>
    <w:link w:val="aa"/>
    <w:uiPriority w:val="99"/>
    <w:semiHidden/>
    <w:unhideWhenUsed/>
    <w:rsid w:val="003130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30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7D"/>
    <w:pPr>
      <w:tabs>
        <w:tab w:val="center" w:pos="4153"/>
        <w:tab w:val="right" w:pos="8306"/>
      </w:tabs>
      <w:snapToGrid w:val="0"/>
    </w:pPr>
    <w:rPr>
      <w:sz w:val="20"/>
      <w:szCs w:val="20"/>
    </w:rPr>
  </w:style>
  <w:style w:type="character" w:customStyle="1" w:styleId="a4">
    <w:name w:val="頁首 字元"/>
    <w:basedOn w:val="a0"/>
    <w:link w:val="a3"/>
    <w:uiPriority w:val="99"/>
    <w:rsid w:val="00B9687D"/>
    <w:rPr>
      <w:sz w:val="20"/>
      <w:szCs w:val="20"/>
    </w:rPr>
  </w:style>
  <w:style w:type="paragraph" w:styleId="a5">
    <w:name w:val="footer"/>
    <w:basedOn w:val="a"/>
    <w:link w:val="a6"/>
    <w:uiPriority w:val="99"/>
    <w:unhideWhenUsed/>
    <w:rsid w:val="00B9687D"/>
    <w:pPr>
      <w:tabs>
        <w:tab w:val="center" w:pos="4153"/>
        <w:tab w:val="right" w:pos="8306"/>
      </w:tabs>
      <w:snapToGrid w:val="0"/>
    </w:pPr>
    <w:rPr>
      <w:sz w:val="20"/>
      <w:szCs w:val="20"/>
    </w:rPr>
  </w:style>
  <w:style w:type="character" w:customStyle="1" w:styleId="a6">
    <w:name w:val="頁尾 字元"/>
    <w:basedOn w:val="a0"/>
    <w:link w:val="a5"/>
    <w:uiPriority w:val="99"/>
    <w:rsid w:val="00B9687D"/>
    <w:rPr>
      <w:sz w:val="20"/>
      <w:szCs w:val="20"/>
    </w:rPr>
  </w:style>
  <w:style w:type="paragraph" w:styleId="a7">
    <w:name w:val="List Paragraph"/>
    <w:basedOn w:val="a"/>
    <w:uiPriority w:val="34"/>
    <w:qFormat/>
    <w:rsid w:val="001821A2"/>
    <w:pPr>
      <w:ind w:leftChars="200" w:left="480"/>
    </w:pPr>
  </w:style>
  <w:style w:type="table" w:styleId="a8">
    <w:name w:val="Table Grid"/>
    <w:basedOn w:val="a1"/>
    <w:uiPriority w:val="59"/>
    <w:rsid w:val="007C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556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556131"/>
    <w:rPr>
      <w:rFonts w:ascii="細明體" w:eastAsia="細明體" w:hAnsi="細明體" w:cs="Times New Roman"/>
      <w:kern w:val="0"/>
      <w:szCs w:val="24"/>
    </w:rPr>
  </w:style>
  <w:style w:type="paragraph" w:styleId="a9">
    <w:name w:val="Balloon Text"/>
    <w:basedOn w:val="a"/>
    <w:link w:val="aa"/>
    <w:uiPriority w:val="99"/>
    <w:semiHidden/>
    <w:unhideWhenUsed/>
    <w:rsid w:val="003130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3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11648-4292-4304-820F-49885098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江文堂</dc:creator>
  <cp:lastModifiedBy>李祐欣</cp:lastModifiedBy>
  <cp:revision>39</cp:revision>
  <cp:lastPrinted>2015-07-29T13:34:00Z</cp:lastPrinted>
  <dcterms:created xsi:type="dcterms:W3CDTF">2015-04-09T10:11:00Z</dcterms:created>
  <dcterms:modified xsi:type="dcterms:W3CDTF">2015-12-14T06:43:00Z</dcterms:modified>
</cp:coreProperties>
</file>