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74" w:rsidRPr="00901674" w:rsidRDefault="00901674" w:rsidP="0090167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01674">
        <w:rPr>
          <w:rFonts w:ascii="標楷體" w:eastAsia="標楷體" w:hAnsi="標楷體" w:hint="eastAsia"/>
          <w:sz w:val="32"/>
          <w:szCs w:val="32"/>
        </w:rPr>
        <w:t>10</w:t>
      </w:r>
      <w:r w:rsidR="00097C6D">
        <w:rPr>
          <w:rFonts w:ascii="標楷體" w:eastAsia="標楷體" w:hAnsi="標楷體"/>
          <w:sz w:val="32"/>
          <w:szCs w:val="32"/>
        </w:rPr>
        <w:t>6</w:t>
      </w:r>
      <w:proofErr w:type="gramEnd"/>
      <w:r w:rsidRPr="00901674">
        <w:rPr>
          <w:rFonts w:ascii="標楷體" w:eastAsia="標楷體" w:hAnsi="標楷體" w:hint="eastAsia"/>
          <w:sz w:val="32"/>
          <w:szCs w:val="32"/>
        </w:rPr>
        <w:t>年度發電年度協助金</w:t>
      </w:r>
      <w:r>
        <w:rPr>
          <w:rFonts w:ascii="標楷體" w:eastAsia="標楷體" w:hAnsi="標楷體" w:hint="eastAsia"/>
          <w:sz w:val="32"/>
          <w:szCs w:val="32"/>
        </w:rPr>
        <w:t>-運轉中</w:t>
      </w:r>
      <w:r w:rsidRPr="00901674">
        <w:rPr>
          <w:rFonts w:ascii="標楷體" w:eastAsia="標楷體" w:hAnsi="標楷體" w:hint="eastAsia"/>
          <w:sz w:val="32"/>
          <w:szCs w:val="32"/>
        </w:rPr>
        <w:t>（大潭發電廠）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694"/>
        <w:gridCol w:w="2120"/>
      </w:tblGrid>
      <w:tr w:rsidR="00901674" w:rsidTr="00901674">
        <w:tc>
          <w:tcPr>
            <w:tcW w:w="988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26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694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執行金額</w:t>
            </w:r>
          </w:p>
        </w:tc>
        <w:tc>
          <w:tcPr>
            <w:tcW w:w="2120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執行地區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01674" w:rsidRPr="00901674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新屋區106年國中、國小免費營養午餐</w:t>
            </w:r>
          </w:p>
        </w:tc>
        <w:tc>
          <w:tcPr>
            <w:tcW w:w="2694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137</w:t>
            </w:r>
            <w:r w:rsidR="00901674"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01674" w:rsidRPr="00901674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桃園市新屋區三級古蹟</w:t>
            </w:r>
            <w:proofErr w:type="gramStart"/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范姜</w:t>
            </w:r>
            <w:proofErr w:type="gramEnd"/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古厝藝文廣場改善工程</w:t>
            </w:r>
          </w:p>
        </w:tc>
        <w:tc>
          <w:tcPr>
            <w:tcW w:w="2694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689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507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674" w:rsidRPr="00901674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新屋區石牌社區活動中心擴建工程</w:t>
            </w:r>
          </w:p>
        </w:tc>
        <w:tc>
          <w:tcPr>
            <w:tcW w:w="2694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748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674" w:rsidRPr="00901674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proofErr w:type="gramEnd"/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年度新屋區秋冬瓜果行銷推廣活動暨農民直銷站週年慶促銷活動</w:t>
            </w:r>
          </w:p>
        </w:tc>
        <w:tc>
          <w:tcPr>
            <w:tcW w:w="2694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250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F2772" w:rsidRPr="00901674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</w:t>
            </w:r>
            <w:proofErr w:type="gramStart"/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區藻園情旅</w:t>
            </w:r>
            <w:proofErr w:type="gramEnd"/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小驛站空間營造及流蘇園工程</w:t>
            </w:r>
          </w:p>
        </w:tc>
        <w:tc>
          <w:tcPr>
            <w:tcW w:w="2694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697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944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F2772" w:rsidRPr="00901674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蓮花園休閒農業區遊客中心及周邊環境建置規劃相關活動案</w:t>
            </w:r>
          </w:p>
        </w:tc>
        <w:tc>
          <w:tcPr>
            <w:tcW w:w="2694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384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750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9F2772" w:rsidRPr="009F2772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蓮花園休閒農業區遊客中心及周邊環境建置規劃相關活動案</w:t>
            </w:r>
          </w:p>
        </w:tc>
        <w:tc>
          <w:tcPr>
            <w:tcW w:w="2694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9F2772" w:rsidRPr="009F2772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辦理新屋區「2018桃園農業博覽會」前期行銷、宣傳計畫</w:t>
            </w:r>
          </w:p>
        </w:tc>
        <w:tc>
          <w:tcPr>
            <w:tcW w:w="2694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640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115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F2772" w:rsidRPr="009F2772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觀音區2018桃園地景劇場活動</w:t>
            </w:r>
          </w:p>
        </w:tc>
        <w:tc>
          <w:tcPr>
            <w:tcW w:w="2694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2120" w:type="dxa"/>
            <w:vAlign w:val="center"/>
          </w:tcPr>
          <w:p w:rsidR="009F2772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6" w:type="dxa"/>
          </w:tcPr>
          <w:p w:rsidR="009F2772" w:rsidRPr="009F2772" w:rsidRDefault="003F35B9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觀音區桃園國際雕塑公園活動</w:t>
            </w:r>
          </w:p>
        </w:tc>
        <w:tc>
          <w:tcPr>
            <w:tcW w:w="2694" w:type="dxa"/>
            <w:vAlign w:val="center"/>
          </w:tcPr>
          <w:p w:rsidR="009F2772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791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F35B9">
              <w:rPr>
                <w:rFonts w:ascii="標楷體" w:eastAsia="標楷體" w:hAnsi="標楷體"/>
                <w:sz w:val="28"/>
                <w:szCs w:val="28"/>
              </w:rPr>
              <w:t>250</w:t>
            </w:r>
          </w:p>
        </w:tc>
        <w:tc>
          <w:tcPr>
            <w:tcW w:w="2120" w:type="dxa"/>
            <w:vAlign w:val="center"/>
          </w:tcPr>
          <w:p w:rsidR="009F2772" w:rsidRPr="00901674" w:rsidRDefault="003F35B9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5B9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</w:tbl>
    <w:p w:rsidR="00901674" w:rsidRPr="00901674" w:rsidRDefault="00901674">
      <w:pPr>
        <w:rPr>
          <w:rFonts w:ascii="標楷體" w:eastAsia="標楷體" w:hAnsi="標楷體"/>
        </w:rPr>
      </w:pPr>
      <w:bookmarkStart w:id="0" w:name="_GoBack"/>
      <w:bookmarkEnd w:id="0"/>
    </w:p>
    <w:sectPr w:rsidR="00901674" w:rsidRPr="00901674" w:rsidSect="001775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4"/>
    <w:rsid w:val="00097C6D"/>
    <w:rsid w:val="000C592B"/>
    <w:rsid w:val="001775CB"/>
    <w:rsid w:val="003F35B9"/>
    <w:rsid w:val="00901674"/>
    <w:rsid w:val="009F2772"/>
    <w:rsid w:val="00AB4F62"/>
    <w:rsid w:val="00C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BB27"/>
  <w15:chartTrackingRefBased/>
  <w15:docId w15:val="{86573747-C399-40AF-A57A-B7FD0C6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呂宏修</dc:creator>
  <cp:keywords/>
  <dc:description/>
  <cp:lastModifiedBy>呂宏修</cp:lastModifiedBy>
  <cp:revision>3</cp:revision>
  <dcterms:created xsi:type="dcterms:W3CDTF">2018-09-19T08:15:00Z</dcterms:created>
  <dcterms:modified xsi:type="dcterms:W3CDTF">2018-09-19T08:23:00Z</dcterms:modified>
</cp:coreProperties>
</file>