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59AD" w14:textId="3F8EB333" w:rsidR="00FB31FA" w:rsidRPr="00D44D56" w:rsidRDefault="004169E7" w:rsidP="00641E81">
      <w:pPr>
        <w:snapToGrid w:val="0"/>
        <w:spacing w:line="360" w:lineRule="auto"/>
        <w:jc w:val="center"/>
        <w:rPr>
          <w:rFonts w:ascii="標楷體" w:eastAsia="標楷體" w:hAnsi="標楷體"/>
          <w:sz w:val="32"/>
          <w:szCs w:val="32"/>
        </w:rPr>
      </w:pPr>
      <w:bookmarkStart w:id="0" w:name="_Hlk88913630"/>
      <w:r w:rsidRPr="00D44D56">
        <w:rPr>
          <w:rFonts w:ascii="標楷體" w:eastAsia="標楷體" w:hAnsi="標楷體" w:cs="Times New Roman"/>
          <w:sz w:val="32"/>
          <w:szCs w:val="32"/>
        </w:rPr>
        <w:t>桃園市</w:t>
      </w:r>
      <w:proofErr w:type="gramStart"/>
      <w:r w:rsidRPr="00D44D56">
        <w:rPr>
          <w:rFonts w:ascii="標楷體" w:eastAsia="標楷體" w:hAnsi="標楷體" w:cs="Times New Roman"/>
          <w:sz w:val="32"/>
          <w:szCs w:val="32"/>
        </w:rPr>
        <w:t>11</w:t>
      </w:r>
      <w:r w:rsidRPr="00D44D56">
        <w:rPr>
          <w:rFonts w:ascii="標楷體" w:eastAsia="標楷體" w:hAnsi="標楷體" w:cs="Times New Roman" w:hint="eastAsia"/>
          <w:sz w:val="32"/>
          <w:szCs w:val="32"/>
        </w:rPr>
        <w:t>3</w:t>
      </w:r>
      <w:proofErr w:type="gramEnd"/>
      <w:r w:rsidRPr="00D44D56">
        <w:rPr>
          <w:rFonts w:ascii="標楷體" w:eastAsia="標楷體" w:hAnsi="標楷體" w:cs="Times New Roman"/>
          <w:sz w:val="32"/>
          <w:szCs w:val="32"/>
        </w:rPr>
        <w:t>年度</w:t>
      </w:r>
      <w:r w:rsidR="00E06C66" w:rsidRPr="00D44D56">
        <w:rPr>
          <w:rFonts w:ascii="標楷體" w:eastAsia="標楷體" w:hAnsi="標楷體" w:cs="Times New Roman" w:hint="eastAsia"/>
          <w:sz w:val="32"/>
          <w:szCs w:val="32"/>
        </w:rPr>
        <w:t>住</w:t>
      </w:r>
      <w:proofErr w:type="gramStart"/>
      <w:r w:rsidR="00E06C66" w:rsidRPr="00D44D56">
        <w:rPr>
          <w:rFonts w:ascii="標楷體" w:eastAsia="標楷體" w:hAnsi="標楷體" w:cs="Times New Roman" w:hint="eastAsia"/>
          <w:sz w:val="32"/>
          <w:szCs w:val="32"/>
        </w:rPr>
        <w:t>商型</w:t>
      </w:r>
      <w:r w:rsidRPr="00D44D56">
        <w:rPr>
          <w:rFonts w:ascii="標楷體" w:eastAsia="標楷體" w:hAnsi="標楷體" w:cs="Times New Roman"/>
          <w:sz w:val="32"/>
          <w:szCs w:val="32"/>
        </w:rPr>
        <w:t>儲能</w:t>
      </w:r>
      <w:proofErr w:type="gramEnd"/>
      <w:r w:rsidRPr="00D44D56">
        <w:rPr>
          <w:rFonts w:ascii="標楷體" w:eastAsia="標楷體" w:hAnsi="標楷體" w:cs="Times New Roman"/>
          <w:sz w:val="32"/>
          <w:szCs w:val="32"/>
        </w:rPr>
        <w:t>設備補助計畫</w:t>
      </w:r>
      <w:bookmarkEnd w:id="0"/>
    </w:p>
    <w:p w14:paraId="112C0C78" w14:textId="2A72C34C" w:rsidR="00911F98" w:rsidRPr="00D44D56" w:rsidRDefault="00251298" w:rsidP="00641E81">
      <w:pPr>
        <w:pStyle w:val="a4"/>
        <w:numPr>
          <w:ilvl w:val="0"/>
          <w:numId w:val="58"/>
        </w:numPr>
        <w:snapToGrid w:val="0"/>
        <w:spacing w:line="360" w:lineRule="auto"/>
        <w:ind w:leftChars="0"/>
        <w:jc w:val="both"/>
        <w:rPr>
          <w:rFonts w:ascii="標楷體" w:eastAsia="標楷體" w:hAnsi="標楷體"/>
          <w:sz w:val="28"/>
          <w:szCs w:val="28"/>
          <w:shd w:val="clear" w:color="auto" w:fill="FFFFFF"/>
        </w:rPr>
      </w:pPr>
      <w:bookmarkStart w:id="1" w:name="_Hlk31967909"/>
      <w:r w:rsidRPr="00D44D56">
        <w:rPr>
          <w:rFonts w:ascii="標楷體" w:eastAsia="標楷體" w:hAnsi="標楷體" w:hint="eastAsia"/>
          <w:sz w:val="28"/>
          <w:szCs w:val="28"/>
          <w:shd w:val="clear" w:color="auto" w:fill="FFFFFF"/>
        </w:rPr>
        <w:t>目的：</w:t>
      </w:r>
      <w:r w:rsidRPr="00D44D56">
        <w:rPr>
          <w:rFonts w:ascii="標楷體" w:eastAsia="標楷體" w:hAnsi="標楷體"/>
          <w:sz w:val="28"/>
          <w:szCs w:val="28"/>
          <w:shd w:val="clear" w:color="auto" w:fill="FFFFFF"/>
        </w:rPr>
        <w:br/>
      </w:r>
      <w:r w:rsidR="00D27D49" w:rsidRPr="00D44D56">
        <w:rPr>
          <w:rFonts w:ascii="標楷體" w:eastAsia="標楷體" w:hAnsi="標楷體" w:hint="eastAsia"/>
          <w:sz w:val="28"/>
          <w:szCs w:val="28"/>
          <w:shd w:val="clear" w:color="auto" w:fill="FFFFFF"/>
        </w:rPr>
        <w:t>桃園市政府</w:t>
      </w:r>
      <w:r w:rsidR="00E06C66" w:rsidRPr="00D44D56">
        <w:rPr>
          <w:rFonts w:ascii="標楷體" w:eastAsia="標楷體" w:hAnsi="標楷體" w:hint="eastAsia"/>
          <w:sz w:val="28"/>
          <w:szCs w:val="28"/>
          <w:shd w:val="clear" w:color="auto" w:fill="FFFFFF"/>
        </w:rPr>
        <w:t>經濟發展局</w:t>
      </w:r>
      <w:r w:rsidR="00E65C87" w:rsidRPr="00D44D56">
        <w:rPr>
          <w:rFonts w:ascii="標楷體" w:eastAsia="標楷體" w:hAnsi="標楷體" w:cs="Times New Roman"/>
          <w:sz w:val="28"/>
          <w:szCs w:val="28"/>
        </w:rPr>
        <w:t>（以下簡稱本</w:t>
      </w:r>
      <w:r w:rsidR="00E06C66" w:rsidRPr="00D44D56">
        <w:rPr>
          <w:rFonts w:ascii="標楷體" w:eastAsia="標楷體" w:hAnsi="標楷體" w:cs="Times New Roman" w:hint="eastAsia"/>
          <w:sz w:val="28"/>
          <w:szCs w:val="28"/>
        </w:rPr>
        <w:t>局</w:t>
      </w:r>
      <w:r w:rsidR="00E65C87" w:rsidRPr="00D44D56">
        <w:rPr>
          <w:rFonts w:ascii="標楷體" w:eastAsia="標楷體" w:hAnsi="標楷體" w:cs="Times New Roman"/>
          <w:sz w:val="28"/>
          <w:szCs w:val="28"/>
        </w:rPr>
        <w:t>）</w:t>
      </w:r>
      <w:r w:rsidR="005D7D26" w:rsidRPr="00D44D56">
        <w:rPr>
          <w:rFonts w:ascii="標楷體" w:eastAsia="標楷體" w:hAnsi="標楷體" w:hint="eastAsia"/>
          <w:sz w:val="28"/>
          <w:szCs w:val="28"/>
          <w:shd w:val="clear" w:color="auto" w:fill="FFFFFF"/>
        </w:rPr>
        <w:t>為</w:t>
      </w:r>
      <w:r w:rsidR="00E605FD" w:rsidRPr="00D44D56">
        <w:rPr>
          <w:rFonts w:ascii="標楷體" w:eastAsia="標楷體" w:hAnsi="標楷體" w:hint="eastAsia"/>
          <w:sz w:val="28"/>
          <w:szCs w:val="28"/>
          <w:shd w:val="clear" w:color="auto" w:fill="FFFFFF"/>
        </w:rPr>
        <w:t>因應2050</w:t>
      </w:r>
      <w:proofErr w:type="gramStart"/>
      <w:r w:rsidR="00E605FD" w:rsidRPr="00D44D56">
        <w:rPr>
          <w:rFonts w:ascii="標楷體" w:eastAsia="標楷體" w:hAnsi="標楷體" w:hint="eastAsia"/>
          <w:sz w:val="28"/>
          <w:szCs w:val="28"/>
          <w:shd w:val="clear" w:color="auto" w:fill="FFFFFF"/>
        </w:rPr>
        <w:t>淨零碳排</w:t>
      </w:r>
      <w:proofErr w:type="gramEnd"/>
      <w:r w:rsidR="00E605FD" w:rsidRPr="00D44D56">
        <w:rPr>
          <w:rFonts w:ascii="標楷體" w:eastAsia="標楷體" w:hAnsi="標楷體" w:hint="eastAsia"/>
          <w:sz w:val="28"/>
          <w:szCs w:val="28"/>
          <w:shd w:val="clear" w:color="auto" w:fill="FFFFFF"/>
        </w:rPr>
        <w:t>，並提升市民</w:t>
      </w:r>
      <w:proofErr w:type="gramStart"/>
      <w:r w:rsidR="00E605FD" w:rsidRPr="00D44D56">
        <w:rPr>
          <w:rFonts w:ascii="標楷體" w:eastAsia="標楷體" w:hAnsi="標楷體" w:hint="eastAsia"/>
          <w:sz w:val="28"/>
          <w:szCs w:val="28"/>
          <w:shd w:val="clear" w:color="auto" w:fill="FFFFFF"/>
        </w:rPr>
        <w:t>對淨零</w:t>
      </w:r>
      <w:proofErr w:type="gramEnd"/>
      <w:r w:rsidR="00E605FD" w:rsidRPr="00D44D56">
        <w:rPr>
          <w:rFonts w:ascii="標楷體" w:eastAsia="標楷體" w:hAnsi="標楷體" w:hint="eastAsia"/>
          <w:sz w:val="28"/>
          <w:szCs w:val="28"/>
          <w:shd w:val="clear" w:color="auto" w:fill="FFFFFF"/>
        </w:rPr>
        <w:t>的認知及參與，鼓勵</w:t>
      </w:r>
      <w:r w:rsidR="00C21DDE" w:rsidRPr="00D44D56">
        <w:rPr>
          <w:rFonts w:ascii="標楷體" w:eastAsia="標楷體" w:hAnsi="標楷體" w:hint="eastAsia"/>
          <w:sz w:val="28"/>
          <w:szCs w:val="28"/>
          <w:shd w:val="clear" w:color="auto" w:fill="FFFFFF"/>
        </w:rPr>
        <w:t>桃園市(以下稱</w:t>
      </w:r>
      <w:r w:rsidR="00E605FD" w:rsidRPr="00D44D56">
        <w:rPr>
          <w:rFonts w:ascii="標楷體" w:eastAsia="標楷體" w:hAnsi="標楷體" w:hint="eastAsia"/>
          <w:sz w:val="28"/>
          <w:szCs w:val="28"/>
          <w:shd w:val="clear" w:color="auto" w:fill="FFFFFF"/>
        </w:rPr>
        <w:t>本市</w:t>
      </w:r>
      <w:r w:rsidR="00C21DDE" w:rsidRPr="00D44D56">
        <w:rPr>
          <w:rFonts w:ascii="標楷體" w:eastAsia="標楷體" w:hAnsi="標楷體" w:hint="eastAsia"/>
          <w:sz w:val="28"/>
          <w:szCs w:val="28"/>
          <w:shd w:val="clear" w:color="auto" w:fill="FFFFFF"/>
        </w:rPr>
        <w:t>)</w:t>
      </w:r>
      <w:r w:rsidR="00E605FD" w:rsidRPr="00D44D56">
        <w:rPr>
          <w:rFonts w:ascii="標楷體" w:eastAsia="標楷體" w:hAnsi="標楷體" w:hint="eastAsia"/>
          <w:sz w:val="28"/>
          <w:szCs w:val="28"/>
          <w:shd w:val="clear" w:color="auto" w:fill="FFFFFF"/>
        </w:rPr>
        <w:t>低壓用電戶</w:t>
      </w:r>
      <w:r w:rsidR="00F362A0" w:rsidRPr="00D44D56">
        <w:rPr>
          <w:rFonts w:ascii="標楷體" w:eastAsia="標楷體" w:hAnsi="標楷體" w:hint="eastAsia"/>
          <w:sz w:val="28"/>
          <w:szCs w:val="28"/>
          <w:shd w:val="clear" w:color="auto" w:fill="FFFFFF"/>
        </w:rPr>
        <w:t>，</w:t>
      </w:r>
      <w:r w:rsidR="00E605FD" w:rsidRPr="00D44D56">
        <w:rPr>
          <w:rFonts w:ascii="標楷體" w:eastAsia="標楷體" w:hAnsi="標楷體" w:hint="eastAsia"/>
          <w:sz w:val="28"/>
          <w:szCs w:val="28"/>
          <w:shd w:val="clear" w:color="auto" w:fill="FFFFFF"/>
        </w:rPr>
        <w:t>補助</w:t>
      </w:r>
      <w:proofErr w:type="gramStart"/>
      <w:r w:rsidR="00E605FD" w:rsidRPr="00D44D56">
        <w:rPr>
          <w:rFonts w:ascii="標楷體" w:eastAsia="標楷體" w:hAnsi="標楷體" w:hint="eastAsia"/>
          <w:sz w:val="28"/>
          <w:szCs w:val="28"/>
          <w:shd w:val="clear" w:color="auto" w:fill="FFFFFF"/>
        </w:rPr>
        <w:t>建置儲能設備</w:t>
      </w:r>
      <w:proofErr w:type="gramEnd"/>
      <w:r w:rsidR="00E605FD" w:rsidRPr="00D44D56">
        <w:rPr>
          <w:rFonts w:ascii="標楷體" w:eastAsia="標楷體" w:hAnsi="標楷體" w:hint="eastAsia"/>
          <w:sz w:val="28"/>
          <w:szCs w:val="28"/>
          <w:shd w:val="clear" w:color="auto" w:fill="FFFFFF"/>
        </w:rPr>
        <w:t>並搭配能源管理系統</w:t>
      </w:r>
      <w:r w:rsidR="00E17D50" w:rsidRPr="00D44D56">
        <w:rPr>
          <w:rFonts w:ascii="標楷體" w:eastAsia="標楷體" w:hAnsi="標楷體" w:hint="eastAsia"/>
          <w:sz w:val="28"/>
          <w:szCs w:val="28"/>
          <w:shd w:val="clear" w:color="auto" w:fill="FFFFFF"/>
        </w:rPr>
        <w:t>，</w:t>
      </w:r>
      <w:r w:rsidR="00E605FD" w:rsidRPr="00D44D56">
        <w:rPr>
          <w:rFonts w:ascii="標楷體" w:eastAsia="標楷體" w:hAnsi="標楷體" w:hint="eastAsia"/>
          <w:sz w:val="28"/>
          <w:szCs w:val="28"/>
          <w:shd w:val="clear" w:color="auto" w:fill="FFFFFF"/>
        </w:rPr>
        <w:t>以遴選示範場域，期達優化用電提升電能品質之效益</w:t>
      </w:r>
      <w:r w:rsidR="000B2E35" w:rsidRPr="00D44D56">
        <w:rPr>
          <w:rFonts w:ascii="標楷體" w:eastAsia="標楷體" w:hAnsi="標楷體" w:hint="eastAsia"/>
          <w:sz w:val="28"/>
          <w:szCs w:val="28"/>
          <w:shd w:val="clear" w:color="auto" w:fill="FFFFFF"/>
        </w:rPr>
        <w:t>，特訂定本計畫</w:t>
      </w:r>
      <w:r w:rsidR="005D7D26" w:rsidRPr="00D44D56">
        <w:rPr>
          <w:rFonts w:ascii="標楷體" w:eastAsia="標楷體" w:hAnsi="標楷體" w:hint="eastAsia"/>
          <w:sz w:val="28"/>
          <w:szCs w:val="28"/>
          <w:shd w:val="clear" w:color="auto" w:fill="FFFFFF"/>
        </w:rPr>
        <w:t>。</w:t>
      </w:r>
      <w:bookmarkEnd w:id="1"/>
    </w:p>
    <w:p w14:paraId="0FAADD9D" w14:textId="029A7497" w:rsidR="00911F98" w:rsidRPr="00D44D56" w:rsidRDefault="00251298" w:rsidP="00641E81">
      <w:pPr>
        <w:snapToGrid w:val="0"/>
        <w:spacing w:line="360" w:lineRule="auto"/>
        <w:ind w:left="560" w:hangingChars="200" w:hanging="560"/>
        <w:jc w:val="both"/>
        <w:rPr>
          <w:rFonts w:ascii="標楷體" w:eastAsia="標楷體" w:hAnsi="標楷體"/>
          <w:sz w:val="28"/>
          <w:szCs w:val="28"/>
        </w:rPr>
      </w:pPr>
      <w:r w:rsidRPr="00D44D56">
        <w:rPr>
          <w:rFonts w:ascii="標楷體" w:eastAsia="標楷體" w:hAnsi="標楷體" w:hint="eastAsia"/>
          <w:sz w:val="28"/>
          <w:szCs w:val="28"/>
          <w:shd w:val="clear" w:color="auto" w:fill="FFFFFF"/>
        </w:rPr>
        <w:t>二</w:t>
      </w:r>
      <w:r w:rsidR="00911F98" w:rsidRPr="00D44D56">
        <w:rPr>
          <w:rFonts w:ascii="標楷體" w:eastAsia="標楷體" w:hAnsi="標楷體" w:hint="eastAsia"/>
          <w:sz w:val="28"/>
          <w:szCs w:val="28"/>
          <w:shd w:val="clear" w:color="auto" w:fill="FFFFFF"/>
        </w:rPr>
        <w:t>、</w:t>
      </w:r>
      <w:r w:rsidRPr="00D44D56">
        <w:rPr>
          <w:rFonts w:ascii="標楷體" w:eastAsia="標楷體" w:hAnsi="標楷體" w:hint="eastAsia"/>
          <w:sz w:val="28"/>
          <w:szCs w:val="28"/>
          <w:shd w:val="clear" w:color="auto" w:fill="FFFFFF"/>
        </w:rPr>
        <w:t>執行機關：</w:t>
      </w:r>
      <w:r w:rsidRPr="00D44D56">
        <w:rPr>
          <w:rFonts w:ascii="標楷體" w:eastAsia="標楷體" w:hAnsi="標楷體"/>
          <w:sz w:val="28"/>
          <w:szCs w:val="28"/>
          <w:shd w:val="clear" w:color="auto" w:fill="FFFFFF"/>
        </w:rPr>
        <w:br/>
      </w:r>
      <w:r w:rsidR="00A4599D" w:rsidRPr="00D44D56">
        <w:rPr>
          <w:rFonts w:ascii="標楷體" w:eastAsia="標楷體" w:hAnsi="標楷體" w:hint="eastAsia"/>
          <w:sz w:val="28"/>
          <w:szCs w:val="28"/>
        </w:rPr>
        <w:t>本計畫以</w:t>
      </w:r>
      <w:r w:rsidR="008A7F93" w:rsidRPr="00D44D56">
        <w:rPr>
          <w:rFonts w:ascii="標楷體" w:eastAsia="標楷體" w:hAnsi="標楷體" w:hint="eastAsia"/>
          <w:sz w:val="28"/>
          <w:szCs w:val="28"/>
        </w:rPr>
        <w:t>本局</w:t>
      </w:r>
      <w:r w:rsidR="00A4599D" w:rsidRPr="00D44D56">
        <w:rPr>
          <w:rFonts w:ascii="標楷體" w:eastAsia="標楷體" w:hAnsi="標楷體" w:hint="eastAsia"/>
          <w:sz w:val="28"/>
          <w:szCs w:val="28"/>
        </w:rPr>
        <w:t>為執行機關，</w:t>
      </w:r>
      <w:r w:rsidR="00F02EB4" w:rsidRPr="00D44D56">
        <w:rPr>
          <w:rFonts w:ascii="標楷體" w:eastAsia="標楷體" w:hAnsi="標楷體" w:hint="eastAsia"/>
          <w:sz w:val="28"/>
          <w:szCs w:val="28"/>
        </w:rPr>
        <w:t>主責辦理補助計畫申請受理、經費核定核銷、查核暨督導考核等事宜。</w:t>
      </w:r>
    </w:p>
    <w:p w14:paraId="35425D7C" w14:textId="77777777" w:rsidR="003756FB" w:rsidRPr="00D44D56" w:rsidRDefault="003756FB" w:rsidP="00641E81">
      <w:pPr>
        <w:snapToGrid w:val="0"/>
        <w:spacing w:line="360" w:lineRule="auto"/>
        <w:jc w:val="both"/>
        <w:rPr>
          <w:rFonts w:ascii="標楷體" w:eastAsia="標楷體" w:hAnsi="標楷體" w:cs="Times New Roman"/>
          <w:sz w:val="28"/>
          <w:szCs w:val="28"/>
        </w:rPr>
      </w:pPr>
      <w:r w:rsidRPr="00D44D56">
        <w:rPr>
          <w:rFonts w:ascii="標楷體" w:eastAsia="標楷體" w:hAnsi="標楷體" w:cs="Times New Roman" w:hint="eastAsia"/>
          <w:sz w:val="28"/>
          <w:szCs w:val="28"/>
        </w:rPr>
        <w:t>三</w:t>
      </w:r>
      <w:r w:rsidRPr="00D44D56">
        <w:rPr>
          <w:rFonts w:ascii="標楷體" w:eastAsia="標楷體" w:hAnsi="標楷體" w:cs="Times New Roman"/>
          <w:sz w:val="28"/>
          <w:szCs w:val="28"/>
        </w:rPr>
        <w:t>、名詞解釋：</w:t>
      </w:r>
    </w:p>
    <w:p w14:paraId="4E092E38" w14:textId="29C8D5CE" w:rsidR="003756FB" w:rsidRPr="00D44D56" w:rsidRDefault="003756FB"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proofErr w:type="gramStart"/>
      <w:r w:rsidRPr="00D44D56">
        <w:rPr>
          <w:rFonts w:ascii="標楷體" w:eastAsia="標楷體" w:hAnsi="標楷體" w:cs="Times New Roman"/>
          <w:sz w:val="28"/>
          <w:szCs w:val="28"/>
        </w:rPr>
        <w:t>一</w:t>
      </w:r>
      <w:proofErr w:type="gramEnd"/>
      <w:r w:rsidRPr="00D44D56">
        <w:rPr>
          <w:rFonts w:ascii="標楷體" w:eastAsia="標楷體" w:hAnsi="標楷體" w:cs="Times New Roman"/>
          <w:sz w:val="28"/>
          <w:szCs w:val="28"/>
        </w:rPr>
        <w:t>)</w:t>
      </w:r>
      <w:proofErr w:type="gramStart"/>
      <w:r w:rsidRPr="00D44D56">
        <w:rPr>
          <w:rFonts w:ascii="標楷體" w:eastAsia="標楷體" w:hAnsi="標楷體" w:cs="Times New Roman"/>
          <w:sz w:val="28"/>
          <w:szCs w:val="28"/>
        </w:rPr>
        <w:t>儲能設備</w:t>
      </w:r>
      <w:proofErr w:type="gramEnd"/>
      <w:r w:rsidRPr="00D44D56">
        <w:rPr>
          <w:rFonts w:ascii="標楷體" w:eastAsia="標楷體" w:hAnsi="標楷體" w:cs="Times New Roman"/>
          <w:sz w:val="28"/>
          <w:szCs w:val="28"/>
        </w:rPr>
        <w:t>：</w:t>
      </w:r>
      <w:bookmarkStart w:id="2" w:name="_Hlk530152961"/>
      <w:r w:rsidRPr="00D44D56">
        <w:rPr>
          <w:rFonts w:ascii="標楷體" w:eastAsia="標楷體" w:hAnsi="標楷體" w:cs="Times New Roman"/>
          <w:sz w:val="28"/>
          <w:szCs w:val="28"/>
        </w:rPr>
        <w:t>主要是指電能之儲存設備，所儲存能量可用於應急能源，亦可於離峰用電時段</w:t>
      </w:r>
      <w:proofErr w:type="gramStart"/>
      <w:r w:rsidRPr="00D44D56">
        <w:rPr>
          <w:rFonts w:ascii="標楷體" w:eastAsia="標楷體" w:hAnsi="標楷體" w:cs="Times New Roman"/>
          <w:sz w:val="28"/>
          <w:szCs w:val="28"/>
        </w:rPr>
        <w:t>進行儲能</w:t>
      </w:r>
      <w:proofErr w:type="gramEnd"/>
      <w:r w:rsidRPr="00D44D56">
        <w:rPr>
          <w:rFonts w:ascii="標楷體" w:eastAsia="標楷體" w:hAnsi="標楷體" w:cs="Times New Roman"/>
          <w:sz w:val="28"/>
          <w:szCs w:val="28"/>
        </w:rPr>
        <w:t>，在尖峰用電時段輸出能量，藉此補足尖峰用電，減輕電網波動；其設置容量計算單位為</w:t>
      </w:r>
      <w:proofErr w:type="gramStart"/>
      <w:r w:rsidRPr="00D44D56">
        <w:rPr>
          <w:rFonts w:ascii="標楷體" w:eastAsia="標楷體" w:hAnsi="標楷體" w:cs="Times New Roman"/>
          <w:sz w:val="28"/>
          <w:szCs w:val="28"/>
        </w:rPr>
        <w:t>瓩</w:t>
      </w:r>
      <w:proofErr w:type="gramEnd"/>
      <w:r w:rsidRPr="00D44D56">
        <w:rPr>
          <w:rFonts w:ascii="標楷體" w:eastAsia="標楷體" w:hAnsi="標楷體" w:cs="Times New Roman"/>
          <w:sz w:val="28"/>
          <w:szCs w:val="28"/>
        </w:rPr>
        <w:t>時(kWh)，另此設備之電池本體應</w:t>
      </w:r>
      <w:proofErr w:type="gramStart"/>
      <w:r w:rsidRPr="00D44D56">
        <w:rPr>
          <w:rFonts w:ascii="標楷體" w:eastAsia="標楷體" w:hAnsi="標楷體" w:cs="Times New Roman"/>
          <w:sz w:val="28"/>
          <w:szCs w:val="28"/>
        </w:rPr>
        <w:t>非為鉛蓄電池</w:t>
      </w:r>
      <w:proofErr w:type="gramEnd"/>
      <w:r w:rsidRPr="00D44D56">
        <w:rPr>
          <w:rFonts w:ascii="標楷體" w:eastAsia="標楷體" w:hAnsi="標楷體" w:cs="Times New Roman"/>
          <w:sz w:val="28"/>
          <w:szCs w:val="28"/>
        </w:rPr>
        <w:t>。</w:t>
      </w:r>
      <w:bookmarkEnd w:id="2"/>
    </w:p>
    <w:p w14:paraId="6CFD7BAF" w14:textId="1FB8679C" w:rsidR="00F05DD8" w:rsidRPr="00D44D56" w:rsidRDefault="00F05DD8"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(二)</w:t>
      </w:r>
      <w:r w:rsidR="003A4B7E" w:rsidRPr="00D44D56">
        <w:rPr>
          <w:rFonts w:ascii="標楷體" w:eastAsia="標楷體" w:hAnsi="標楷體" w:cs="Times New Roman" w:hint="eastAsia"/>
          <w:sz w:val="28"/>
          <w:szCs w:val="28"/>
        </w:rPr>
        <w:t>低壓用電戶</w:t>
      </w:r>
      <w:r w:rsidRPr="00D44D56">
        <w:rPr>
          <w:rFonts w:ascii="標楷體" w:eastAsia="標楷體" w:hAnsi="標楷體" w:cs="Times New Roman" w:hint="eastAsia"/>
          <w:sz w:val="28"/>
          <w:szCs w:val="28"/>
        </w:rPr>
        <w:t>：</w:t>
      </w:r>
      <w:r w:rsidR="003F5B1D" w:rsidRPr="00D44D56">
        <w:rPr>
          <w:rFonts w:ascii="標楷體" w:eastAsia="標楷體" w:hAnsi="標楷體" w:cs="Times New Roman" w:hint="eastAsia"/>
          <w:sz w:val="28"/>
          <w:szCs w:val="28"/>
        </w:rPr>
        <w:t>係指</w:t>
      </w:r>
      <w:r w:rsidR="00887506" w:rsidRPr="00D44D56">
        <w:rPr>
          <w:rFonts w:ascii="標楷體" w:eastAsia="標楷體" w:hAnsi="標楷體" w:cs="Times New Roman" w:hint="eastAsia"/>
          <w:sz w:val="28"/>
          <w:szCs w:val="28"/>
        </w:rPr>
        <w:t>台電公司</w:t>
      </w:r>
      <w:r w:rsidR="00AD13B9" w:rsidRPr="00D44D56">
        <w:rPr>
          <w:rFonts w:ascii="標楷體" w:eastAsia="標楷體" w:hAnsi="標楷體" w:cs="Times New Roman" w:hint="eastAsia"/>
          <w:sz w:val="28"/>
          <w:szCs w:val="28"/>
        </w:rPr>
        <w:t>電</w:t>
      </w:r>
      <w:r w:rsidR="00C21DDE" w:rsidRPr="00D44D56">
        <w:rPr>
          <w:rFonts w:ascii="標楷體" w:eastAsia="標楷體" w:hAnsi="標楷體" w:cs="Times New Roman" w:hint="eastAsia"/>
          <w:sz w:val="28"/>
          <w:szCs w:val="28"/>
        </w:rPr>
        <w:t>費單</w:t>
      </w:r>
      <w:r w:rsidR="003F5B1D" w:rsidRPr="00D44D56">
        <w:rPr>
          <w:rFonts w:ascii="標楷體" w:eastAsia="標楷體" w:hAnsi="標楷體" w:cs="Times New Roman" w:hint="eastAsia"/>
          <w:sz w:val="28"/>
          <w:szCs w:val="28"/>
        </w:rPr>
        <w:t>之</w:t>
      </w:r>
      <w:r w:rsidR="00C21DDE" w:rsidRPr="00D44D56">
        <w:rPr>
          <w:rFonts w:ascii="標楷體" w:eastAsia="標楷體" w:hAnsi="標楷體" w:cs="Times New Roman" w:hint="eastAsia"/>
          <w:sz w:val="28"/>
          <w:szCs w:val="28"/>
        </w:rPr>
        <w:t>電價種類，非「高壓」或「</w:t>
      </w:r>
      <w:proofErr w:type="gramStart"/>
      <w:r w:rsidR="00C21DDE" w:rsidRPr="00D44D56">
        <w:rPr>
          <w:rFonts w:ascii="標楷體" w:eastAsia="標楷體" w:hAnsi="標楷體" w:cs="Times New Roman" w:hint="eastAsia"/>
          <w:sz w:val="28"/>
          <w:szCs w:val="28"/>
        </w:rPr>
        <w:t>特</w:t>
      </w:r>
      <w:proofErr w:type="gramEnd"/>
      <w:r w:rsidR="00C21DDE" w:rsidRPr="00D44D56">
        <w:rPr>
          <w:rFonts w:ascii="標楷體" w:eastAsia="標楷體" w:hAnsi="標楷體" w:cs="Times New Roman" w:hint="eastAsia"/>
          <w:sz w:val="28"/>
          <w:szCs w:val="28"/>
        </w:rPr>
        <w:t>高壓」</w:t>
      </w:r>
      <w:r w:rsidR="00F01593" w:rsidRPr="00D44D56">
        <w:rPr>
          <w:rFonts w:ascii="標楷體" w:eastAsia="標楷體" w:hAnsi="標楷體" w:cs="Times New Roman" w:hint="eastAsia"/>
          <w:sz w:val="28"/>
          <w:szCs w:val="28"/>
        </w:rPr>
        <w:t>之用</w:t>
      </w:r>
      <w:r w:rsidR="00C21DDE" w:rsidRPr="00D44D56">
        <w:rPr>
          <w:rFonts w:ascii="標楷體" w:eastAsia="標楷體" w:hAnsi="標楷體" w:cs="Times New Roman" w:hint="eastAsia"/>
          <w:sz w:val="28"/>
          <w:szCs w:val="28"/>
        </w:rPr>
        <w:t>電</w:t>
      </w:r>
      <w:r w:rsidR="00887506" w:rsidRPr="00D44D56">
        <w:rPr>
          <w:rFonts w:ascii="標楷體" w:eastAsia="標楷體" w:hAnsi="標楷體" w:cs="Times New Roman" w:hint="eastAsia"/>
          <w:sz w:val="28"/>
          <w:szCs w:val="28"/>
        </w:rPr>
        <w:t>戶</w:t>
      </w:r>
      <w:r w:rsidR="00871480" w:rsidRPr="00D44D56">
        <w:rPr>
          <w:rFonts w:ascii="標楷體" w:eastAsia="標楷體" w:hAnsi="標楷體" w:cs="Times New Roman" w:hint="eastAsia"/>
          <w:sz w:val="28"/>
          <w:szCs w:val="28"/>
        </w:rPr>
        <w:t>，且須為法人或非法人團體</w:t>
      </w:r>
      <w:r w:rsidR="00887506" w:rsidRPr="00D44D56">
        <w:rPr>
          <w:rFonts w:ascii="標楷體" w:eastAsia="標楷體" w:hAnsi="標楷體" w:cs="Times New Roman" w:hint="eastAsia"/>
          <w:sz w:val="28"/>
          <w:szCs w:val="28"/>
        </w:rPr>
        <w:t>(排除機關學校)。</w:t>
      </w:r>
    </w:p>
    <w:p w14:paraId="513F01D2" w14:textId="64D0F433" w:rsidR="003756FB" w:rsidRPr="00D44D56" w:rsidRDefault="003756FB"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r w:rsidR="004B6BE9" w:rsidRPr="00D44D56">
        <w:rPr>
          <w:rFonts w:ascii="標楷體" w:eastAsia="標楷體" w:hAnsi="標楷體" w:cs="Times New Roman" w:hint="eastAsia"/>
          <w:sz w:val="28"/>
          <w:szCs w:val="28"/>
        </w:rPr>
        <w:t>三</w:t>
      </w:r>
      <w:r w:rsidRPr="00D44D56">
        <w:rPr>
          <w:rFonts w:ascii="標楷體" w:eastAsia="標楷體" w:hAnsi="標楷體" w:cs="Times New Roman"/>
          <w:sz w:val="28"/>
          <w:szCs w:val="28"/>
        </w:rPr>
        <w:t>)設置者(申請人)：</w:t>
      </w:r>
      <w:r w:rsidR="00022969" w:rsidRPr="00D44D56">
        <w:rPr>
          <w:rFonts w:ascii="標楷體" w:eastAsia="標楷體" w:hAnsi="標楷體" w:cs="Times New Roman" w:hint="eastAsia"/>
          <w:sz w:val="28"/>
          <w:szCs w:val="28"/>
        </w:rPr>
        <w:t>符合本計畫補助資格者</w:t>
      </w:r>
      <w:r w:rsidRPr="00D44D56">
        <w:rPr>
          <w:rFonts w:ascii="標楷體" w:eastAsia="標楷體" w:hAnsi="標楷體" w:cs="Times New Roman"/>
          <w:sz w:val="28"/>
          <w:szCs w:val="28"/>
        </w:rPr>
        <w:t>。</w:t>
      </w:r>
    </w:p>
    <w:p w14:paraId="7935A935" w14:textId="77777777" w:rsidR="003756FB" w:rsidRPr="00D44D56" w:rsidRDefault="003756FB" w:rsidP="00641E81">
      <w:pPr>
        <w:snapToGrid w:val="0"/>
        <w:spacing w:line="360" w:lineRule="auto"/>
        <w:jc w:val="both"/>
        <w:rPr>
          <w:rFonts w:ascii="標楷體" w:eastAsia="標楷體" w:hAnsi="標楷體" w:cs="Times New Roman"/>
          <w:sz w:val="28"/>
          <w:szCs w:val="28"/>
        </w:rPr>
      </w:pPr>
      <w:r w:rsidRPr="00D44D56">
        <w:rPr>
          <w:rFonts w:ascii="標楷體" w:eastAsia="標楷體" w:hAnsi="標楷體" w:cs="Times New Roman" w:hint="eastAsia"/>
          <w:sz w:val="28"/>
          <w:szCs w:val="28"/>
        </w:rPr>
        <w:t>四</w:t>
      </w:r>
      <w:r w:rsidRPr="00D44D56">
        <w:rPr>
          <w:rFonts w:ascii="標楷體" w:eastAsia="標楷體" w:hAnsi="標楷體" w:cs="Times New Roman"/>
          <w:sz w:val="28"/>
          <w:szCs w:val="28"/>
        </w:rPr>
        <w:t>、補助方式：</w:t>
      </w:r>
    </w:p>
    <w:p w14:paraId="60FCD49A" w14:textId="77777777" w:rsidR="00A85BB8" w:rsidRPr="00D44D56" w:rsidRDefault="003756FB"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proofErr w:type="gramStart"/>
      <w:r w:rsidRPr="00D44D56">
        <w:rPr>
          <w:rFonts w:ascii="標楷體" w:eastAsia="標楷體" w:hAnsi="標楷體" w:cs="Times New Roman"/>
          <w:sz w:val="28"/>
          <w:szCs w:val="28"/>
        </w:rPr>
        <w:t>一</w:t>
      </w:r>
      <w:proofErr w:type="gramEnd"/>
      <w:r w:rsidRPr="00D44D56">
        <w:rPr>
          <w:rFonts w:ascii="標楷體" w:eastAsia="標楷體" w:hAnsi="標楷體" w:cs="Times New Roman"/>
          <w:sz w:val="28"/>
          <w:szCs w:val="28"/>
        </w:rPr>
        <w:t>)補助資格：</w:t>
      </w:r>
    </w:p>
    <w:p w14:paraId="79881451" w14:textId="37FEBC54" w:rsidR="00A85BB8" w:rsidRPr="00D44D56" w:rsidRDefault="00A85BB8" w:rsidP="00056688">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1.於</w:t>
      </w:r>
      <w:r w:rsidR="00EC0559" w:rsidRPr="00D44D56">
        <w:rPr>
          <w:rFonts w:ascii="標楷體" w:eastAsia="標楷體" w:hAnsi="標楷體" w:cs="Times New Roman" w:hint="eastAsia"/>
          <w:sz w:val="28"/>
          <w:szCs w:val="28"/>
        </w:rPr>
        <w:t>本</w:t>
      </w:r>
      <w:r w:rsidR="003756FB" w:rsidRPr="00D44D56">
        <w:rPr>
          <w:rFonts w:ascii="標楷體" w:eastAsia="標楷體" w:hAnsi="標楷體" w:cs="Times New Roman"/>
          <w:sz w:val="28"/>
          <w:szCs w:val="28"/>
        </w:rPr>
        <w:t>市轄內已完成</w:t>
      </w:r>
      <w:r w:rsidRPr="00D44D56">
        <w:rPr>
          <w:rFonts w:ascii="標楷體" w:eastAsia="標楷體" w:hAnsi="標楷體" w:cs="Times New Roman" w:hint="eastAsia"/>
          <w:sz w:val="28"/>
          <w:szCs w:val="28"/>
        </w:rPr>
        <w:t>或</w:t>
      </w:r>
      <w:r w:rsidR="003756FB" w:rsidRPr="00D44D56">
        <w:rPr>
          <w:rFonts w:ascii="標楷體" w:eastAsia="標楷體" w:hAnsi="標楷體" w:cs="Times New Roman"/>
          <w:sz w:val="28"/>
          <w:szCs w:val="28"/>
        </w:rPr>
        <w:t>規劃</w:t>
      </w:r>
      <w:proofErr w:type="gramStart"/>
      <w:r w:rsidRPr="00D44D56">
        <w:rPr>
          <w:rFonts w:ascii="標楷體" w:eastAsia="標楷體" w:hAnsi="標楷體" w:cs="Times New Roman" w:hint="eastAsia"/>
          <w:sz w:val="28"/>
          <w:szCs w:val="28"/>
        </w:rPr>
        <w:t>建置</w:t>
      </w:r>
      <w:r w:rsidR="003756FB" w:rsidRPr="00D44D56">
        <w:rPr>
          <w:rFonts w:ascii="標楷體" w:eastAsia="標楷體" w:hAnsi="標楷體" w:cs="Times New Roman"/>
          <w:sz w:val="28"/>
          <w:szCs w:val="28"/>
        </w:rPr>
        <w:t>儲能設備</w:t>
      </w:r>
      <w:proofErr w:type="gramEnd"/>
      <w:r w:rsidR="001D132D" w:rsidRPr="00D44D56">
        <w:rPr>
          <w:rFonts w:ascii="標楷體" w:eastAsia="標楷體" w:hAnsi="標楷體" w:cs="Times New Roman" w:hint="eastAsia"/>
          <w:sz w:val="28"/>
          <w:szCs w:val="28"/>
        </w:rPr>
        <w:t>使用</w:t>
      </w:r>
      <w:r w:rsidRPr="00D44D56">
        <w:rPr>
          <w:rFonts w:ascii="標楷體" w:eastAsia="標楷體" w:hAnsi="標楷體" w:cs="Times New Roman" w:hint="eastAsia"/>
          <w:sz w:val="28"/>
          <w:szCs w:val="28"/>
        </w:rPr>
        <w:t>之</w:t>
      </w:r>
      <w:r w:rsidR="00EC0559" w:rsidRPr="00D44D56">
        <w:rPr>
          <w:rFonts w:ascii="標楷體" w:eastAsia="標楷體" w:hAnsi="標楷體" w:cs="Times New Roman" w:hint="eastAsia"/>
          <w:sz w:val="28"/>
          <w:szCs w:val="28"/>
        </w:rPr>
        <w:t>低壓用電戶</w:t>
      </w:r>
      <w:r w:rsidR="00056688" w:rsidRPr="00D44D56">
        <w:rPr>
          <w:rFonts w:ascii="標楷體" w:eastAsia="標楷體" w:hAnsi="標楷體" w:cs="Times New Roman" w:hint="eastAsia"/>
          <w:sz w:val="28"/>
          <w:szCs w:val="28"/>
        </w:rPr>
        <w:t>。</w:t>
      </w:r>
    </w:p>
    <w:p w14:paraId="2EB81C9F" w14:textId="77072984" w:rsidR="00367F95" w:rsidRPr="00D44D56" w:rsidRDefault="00056688" w:rsidP="00056688">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w:t>
      </w:r>
      <w:r w:rsidR="00367F95" w:rsidRPr="00D44D56">
        <w:rPr>
          <w:rFonts w:ascii="標楷體" w:eastAsia="標楷體" w:hAnsi="標楷體" w:cs="Times New Roman" w:hint="eastAsia"/>
          <w:sz w:val="28"/>
          <w:szCs w:val="28"/>
        </w:rPr>
        <w:t>.同一設置者（申請人）申請本計畫補助每年以1案為限。</w:t>
      </w:r>
    </w:p>
    <w:p w14:paraId="72B0771A" w14:textId="44AB3D58" w:rsidR="00E17D50" w:rsidRPr="00D44D56" w:rsidRDefault="00E17D50"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(二)</w:t>
      </w:r>
      <w:r w:rsidR="00571551" w:rsidRPr="00D44D56">
        <w:rPr>
          <w:rFonts w:ascii="標楷體" w:eastAsia="標楷體" w:hAnsi="標楷體" w:cs="Times New Roman" w:hint="eastAsia"/>
          <w:sz w:val="28"/>
          <w:szCs w:val="28"/>
        </w:rPr>
        <w:t>設置方案及</w:t>
      </w:r>
      <w:r w:rsidRPr="00D44D56">
        <w:rPr>
          <w:rFonts w:ascii="標楷體" w:eastAsia="標楷體" w:hAnsi="標楷體" w:cs="Times New Roman" w:hint="eastAsia"/>
          <w:sz w:val="28"/>
          <w:szCs w:val="28"/>
        </w:rPr>
        <w:t>補助標準：</w:t>
      </w:r>
    </w:p>
    <w:p w14:paraId="3AF2DEFC" w14:textId="165A482E" w:rsidR="009155E7" w:rsidRPr="00D44D56" w:rsidRDefault="00E17D50"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9155E7" w:rsidRPr="00D44D56">
        <w:rPr>
          <w:rFonts w:ascii="標楷體" w:eastAsia="標楷體" w:hAnsi="標楷體" w:cs="Times New Roman" w:hint="eastAsia"/>
          <w:sz w:val="28"/>
          <w:szCs w:val="28"/>
        </w:rPr>
        <w:t>本計畫補助</w:t>
      </w:r>
      <w:proofErr w:type="gramStart"/>
      <w:r w:rsidR="009155E7" w:rsidRPr="00D44D56">
        <w:rPr>
          <w:rFonts w:ascii="標楷體" w:eastAsia="標楷體" w:hAnsi="標楷體" w:cs="Times New Roman" w:hint="eastAsia"/>
          <w:sz w:val="28"/>
          <w:szCs w:val="28"/>
        </w:rPr>
        <w:t>之儲能設備</w:t>
      </w:r>
      <w:proofErr w:type="gramEnd"/>
      <w:r w:rsidR="009155E7" w:rsidRPr="00D44D56">
        <w:rPr>
          <w:rFonts w:ascii="標楷體" w:eastAsia="標楷體" w:hAnsi="標楷體" w:cs="Times New Roman" w:hint="eastAsia"/>
          <w:sz w:val="28"/>
          <w:szCs w:val="28"/>
        </w:rPr>
        <w:t>，應</w:t>
      </w:r>
      <w:proofErr w:type="gramStart"/>
      <w:r w:rsidR="009155E7" w:rsidRPr="00D44D56">
        <w:rPr>
          <w:rFonts w:ascii="標楷體" w:eastAsia="標楷體" w:hAnsi="標楷體" w:cs="Times New Roman" w:hint="eastAsia"/>
          <w:sz w:val="28"/>
          <w:szCs w:val="28"/>
        </w:rPr>
        <w:t>併</w:t>
      </w:r>
      <w:proofErr w:type="gramEnd"/>
      <w:r w:rsidR="009155E7" w:rsidRPr="00D44D56">
        <w:rPr>
          <w:rFonts w:ascii="標楷體" w:eastAsia="標楷體" w:hAnsi="標楷體" w:cs="Times New Roman" w:hint="eastAsia"/>
          <w:sz w:val="28"/>
          <w:szCs w:val="28"/>
        </w:rPr>
        <w:t>接於既設用電場所(表後)，進行</w:t>
      </w:r>
      <w:r w:rsidR="005C5F40" w:rsidRPr="00D44D56">
        <w:rPr>
          <w:rFonts w:ascii="標楷體" w:eastAsia="標楷體" w:hAnsi="標楷體" w:cs="Times New Roman" w:hint="eastAsia"/>
          <w:sz w:val="28"/>
          <w:szCs w:val="28"/>
        </w:rPr>
        <w:t>負載</w:t>
      </w:r>
      <w:r w:rsidR="009155E7" w:rsidRPr="00D44D56">
        <w:rPr>
          <w:rFonts w:ascii="標楷體" w:eastAsia="標楷體" w:hAnsi="標楷體" w:cs="Times New Roman" w:hint="eastAsia"/>
          <w:sz w:val="28"/>
          <w:szCs w:val="28"/>
        </w:rPr>
        <w:t>調整</w:t>
      </w:r>
      <w:proofErr w:type="gramStart"/>
      <w:r w:rsidR="009155E7" w:rsidRPr="00D44D56">
        <w:rPr>
          <w:rFonts w:ascii="標楷體" w:eastAsia="標楷體" w:hAnsi="標楷體" w:cs="Times New Roman" w:hint="eastAsia"/>
          <w:sz w:val="28"/>
          <w:szCs w:val="28"/>
        </w:rPr>
        <w:t>之儲能設備</w:t>
      </w:r>
      <w:proofErr w:type="gramEnd"/>
      <w:r w:rsidR="009155E7" w:rsidRPr="00D44D56">
        <w:rPr>
          <w:rFonts w:ascii="標楷體" w:eastAsia="標楷體" w:hAnsi="標楷體" w:cs="Times New Roman" w:hint="eastAsia"/>
          <w:sz w:val="28"/>
          <w:szCs w:val="28"/>
        </w:rPr>
        <w:t>，且須搭配能源管理系統(既設、擴設或新</w:t>
      </w:r>
      <w:r w:rsidR="009155E7" w:rsidRPr="00D44D56">
        <w:rPr>
          <w:rFonts w:ascii="標楷體" w:eastAsia="標楷體" w:hAnsi="標楷體" w:cs="Times New Roman" w:hint="eastAsia"/>
          <w:sz w:val="28"/>
          <w:szCs w:val="28"/>
        </w:rPr>
        <w:lastRenderedPageBreak/>
        <w:t>設皆可)；另設置者得視需求，加裝電動車充電設備。</w:t>
      </w:r>
    </w:p>
    <w:p w14:paraId="4C53B358" w14:textId="3EF21AFE" w:rsidR="009155E7" w:rsidRPr="00D44D56" w:rsidRDefault="00E53875"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w:t>
      </w:r>
      <w:r w:rsidR="00D91B6E" w:rsidRPr="00D44D56">
        <w:rPr>
          <w:rFonts w:ascii="標楷體" w:eastAsia="標楷體" w:hAnsi="標楷體" w:cs="Times New Roman" w:hint="eastAsia"/>
          <w:sz w:val="28"/>
          <w:szCs w:val="28"/>
        </w:rPr>
        <w:t>.</w:t>
      </w:r>
      <w:r w:rsidR="009155E7" w:rsidRPr="00D44D56">
        <w:rPr>
          <w:rFonts w:ascii="標楷體" w:eastAsia="標楷體" w:hAnsi="標楷體" w:cs="Times New Roman" w:hint="eastAsia"/>
          <w:sz w:val="28"/>
          <w:szCs w:val="28"/>
        </w:rPr>
        <w:t>補助標準如下：</w:t>
      </w:r>
    </w:p>
    <w:p w14:paraId="1A977615" w14:textId="2AEB6A71" w:rsidR="009155E7" w:rsidRPr="00D44D56" w:rsidRDefault="009155E7" w:rsidP="009155E7">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proofErr w:type="gramStart"/>
      <w:r w:rsidRPr="00D44D56">
        <w:rPr>
          <w:rFonts w:ascii="標楷體" w:eastAsia="標楷體" w:hAnsi="標楷體" w:cs="Times New Roman" w:hint="eastAsia"/>
          <w:sz w:val="28"/>
          <w:szCs w:val="28"/>
        </w:rPr>
        <w:t>儲能設備</w:t>
      </w:r>
      <w:proofErr w:type="gramEnd"/>
      <w:r w:rsidRPr="00D44D56">
        <w:rPr>
          <w:rFonts w:ascii="標楷體" w:eastAsia="標楷體" w:hAnsi="標楷體" w:cs="Times New Roman" w:hint="eastAsia"/>
          <w:sz w:val="28"/>
          <w:szCs w:val="28"/>
        </w:rPr>
        <w:t>每kWh補助新台幣(下同)</w:t>
      </w:r>
      <w:r w:rsidR="008D7AFC" w:rsidRPr="00D44D56">
        <w:rPr>
          <w:rFonts w:ascii="標楷體" w:eastAsia="標楷體" w:hAnsi="標楷體" w:cs="Times New Roman" w:hint="eastAsia"/>
          <w:sz w:val="28"/>
          <w:szCs w:val="28"/>
        </w:rPr>
        <w:t>1</w:t>
      </w:r>
      <w:r w:rsidRPr="00D44D56">
        <w:rPr>
          <w:rFonts w:ascii="標楷體" w:eastAsia="標楷體" w:hAnsi="標楷體" w:cs="Times New Roman" w:hint="eastAsia"/>
          <w:sz w:val="28"/>
          <w:szCs w:val="28"/>
        </w:rPr>
        <w:t>萬</w:t>
      </w:r>
      <w:r w:rsidR="009B1C9D" w:rsidRPr="00D44D56">
        <w:rPr>
          <w:rFonts w:ascii="標楷體" w:eastAsia="標楷體" w:hAnsi="標楷體" w:cs="Times New Roman" w:hint="eastAsia"/>
          <w:sz w:val="28"/>
          <w:szCs w:val="28"/>
        </w:rPr>
        <w:t>2</w:t>
      </w:r>
      <w:r w:rsidR="009B1C9D" w:rsidRPr="00D44D56">
        <w:rPr>
          <w:rFonts w:ascii="標楷體" w:eastAsia="標楷體" w:hAnsi="標楷體" w:cs="Times New Roman"/>
          <w:sz w:val="28"/>
          <w:szCs w:val="28"/>
        </w:rPr>
        <w:t>,</w:t>
      </w:r>
      <w:r w:rsidR="009B1C9D" w:rsidRPr="00D44D56">
        <w:rPr>
          <w:rFonts w:ascii="標楷體" w:eastAsia="標楷體" w:hAnsi="標楷體" w:cs="Times New Roman" w:hint="eastAsia"/>
          <w:sz w:val="28"/>
          <w:szCs w:val="28"/>
        </w:rPr>
        <w:t>000</w:t>
      </w:r>
      <w:r w:rsidRPr="00D44D56">
        <w:rPr>
          <w:rFonts w:ascii="標楷體" w:eastAsia="標楷體" w:hAnsi="標楷體" w:cs="Times New Roman" w:hint="eastAsia"/>
          <w:sz w:val="28"/>
          <w:szCs w:val="28"/>
        </w:rPr>
        <w:t>元，每案最高補助上限為</w:t>
      </w:r>
      <w:r w:rsidR="00E85898" w:rsidRPr="00D44D56">
        <w:rPr>
          <w:rFonts w:ascii="標楷體" w:eastAsia="標楷體" w:hAnsi="標楷體" w:cs="Times New Roman" w:hint="eastAsia"/>
          <w:sz w:val="28"/>
          <w:szCs w:val="28"/>
        </w:rPr>
        <w:t>30</w:t>
      </w:r>
      <w:r w:rsidRPr="00D44D56">
        <w:rPr>
          <w:rFonts w:ascii="標楷體" w:eastAsia="標楷體" w:hAnsi="標楷體" w:cs="Times New Roman" w:hint="eastAsia"/>
          <w:sz w:val="28"/>
          <w:szCs w:val="28"/>
        </w:rPr>
        <w:t>萬元；如</w:t>
      </w:r>
      <w:r w:rsidR="006C66D7" w:rsidRPr="00D44D56">
        <w:rPr>
          <w:rFonts w:ascii="標楷體" w:eastAsia="標楷體" w:hAnsi="標楷體" w:cs="Times New Roman" w:hint="eastAsia"/>
          <w:sz w:val="28"/>
          <w:szCs w:val="28"/>
        </w:rPr>
        <w:t>設置者</w:t>
      </w:r>
      <w:r w:rsidR="005C5F40" w:rsidRPr="00D44D56">
        <w:rPr>
          <w:rFonts w:ascii="標楷體" w:eastAsia="標楷體" w:hAnsi="標楷體" w:cs="Times New Roman" w:hint="eastAsia"/>
          <w:sz w:val="28"/>
          <w:szCs w:val="28"/>
        </w:rPr>
        <w:t>(申請人)</w:t>
      </w:r>
      <w:r w:rsidRPr="00D44D56">
        <w:rPr>
          <w:rFonts w:ascii="標楷體" w:eastAsia="標楷體" w:hAnsi="標楷體" w:cs="Times New Roman" w:hint="eastAsia"/>
          <w:sz w:val="28"/>
          <w:szCs w:val="28"/>
        </w:rPr>
        <w:t>為依公寓大廈管理條例成立之管理委員會</w:t>
      </w:r>
      <w:r w:rsidR="006C66D7" w:rsidRPr="00D44D56">
        <w:rPr>
          <w:rFonts w:ascii="標楷體" w:eastAsia="標楷體" w:hAnsi="標楷體" w:cs="Times New Roman" w:hint="eastAsia"/>
          <w:sz w:val="28"/>
          <w:szCs w:val="28"/>
        </w:rPr>
        <w:t>、管理負責人</w:t>
      </w:r>
      <w:r w:rsidRPr="00D44D56">
        <w:rPr>
          <w:rFonts w:ascii="標楷體" w:eastAsia="標楷體" w:hAnsi="標楷體" w:cs="Times New Roman" w:hint="eastAsia"/>
          <w:sz w:val="28"/>
          <w:szCs w:val="28"/>
        </w:rPr>
        <w:t>者，每</w:t>
      </w:r>
      <w:r w:rsidR="0096095A" w:rsidRPr="00D44D56">
        <w:rPr>
          <w:rFonts w:ascii="標楷體" w:eastAsia="標楷體" w:hAnsi="標楷體" w:cs="Times New Roman"/>
          <w:sz w:val="28"/>
          <w:szCs w:val="28"/>
        </w:rPr>
        <w:t>k</w:t>
      </w:r>
      <w:r w:rsidRPr="00D44D56">
        <w:rPr>
          <w:rFonts w:ascii="標楷體" w:eastAsia="標楷體" w:hAnsi="標楷體" w:cs="Times New Roman" w:hint="eastAsia"/>
          <w:sz w:val="28"/>
          <w:szCs w:val="28"/>
        </w:rPr>
        <w:t>Wh補助新台幣(下同)</w:t>
      </w:r>
      <w:r w:rsidR="00E85898" w:rsidRPr="00D44D56">
        <w:rPr>
          <w:rFonts w:ascii="標楷體" w:eastAsia="標楷體" w:hAnsi="標楷體" w:cs="Times New Roman" w:hint="eastAsia"/>
          <w:sz w:val="28"/>
          <w:szCs w:val="28"/>
        </w:rPr>
        <w:t>1</w:t>
      </w:r>
      <w:r w:rsidRPr="00D44D56">
        <w:rPr>
          <w:rFonts w:ascii="標楷體" w:eastAsia="標楷體" w:hAnsi="標楷體" w:cs="Times New Roman" w:hint="eastAsia"/>
          <w:sz w:val="28"/>
          <w:szCs w:val="28"/>
        </w:rPr>
        <w:t>萬</w:t>
      </w:r>
      <w:r w:rsidR="009B1C9D" w:rsidRPr="00D44D56">
        <w:rPr>
          <w:rFonts w:ascii="標楷體" w:eastAsia="標楷體" w:hAnsi="標楷體" w:cs="Times New Roman" w:hint="eastAsia"/>
          <w:sz w:val="28"/>
          <w:szCs w:val="28"/>
        </w:rPr>
        <w:t>3</w:t>
      </w:r>
      <w:r w:rsidR="009B1C9D" w:rsidRPr="00D44D56">
        <w:rPr>
          <w:rFonts w:ascii="標楷體" w:eastAsia="標楷體" w:hAnsi="標楷體" w:cs="Times New Roman"/>
          <w:sz w:val="28"/>
          <w:szCs w:val="28"/>
        </w:rPr>
        <w:t>,000</w:t>
      </w:r>
      <w:r w:rsidRPr="00D44D56">
        <w:rPr>
          <w:rFonts w:ascii="標楷體" w:eastAsia="標楷體" w:hAnsi="標楷體" w:cs="Times New Roman" w:hint="eastAsia"/>
          <w:sz w:val="28"/>
          <w:szCs w:val="28"/>
        </w:rPr>
        <w:t>元，每案最高補助上限為</w:t>
      </w:r>
      <w:r w:rsidR="00E85898" w:rsidRPr="00D44D56">
        <w:rPr>
          <w:rFonts w:ascii="標楷體" w:eastAsia="標楷體" w:hAnsi="標楷體" w:cs="Times New Roman" w:hint="eastAsia"/>
          <w:sz w:val="28"/>
          <w:szCs w:val="28"/>
        </w:rPr>
        <w:t>4</w:t>
      </w:r>
      <w:r w:rsidR="008D7AFC" w:rsidRPr="00D44D56">
        <w:rPr>
          <w:rFonts w:ascii="標楷體" w:eastAsia="標楷體" w:hAnsi="標楷體" w:cs="Times New Roman" w:hint="eastAsia"/>
          <w:sz w:val="28"/>
          <w:szCs w:val="28"/>
        </w:rPr>
        <w:t>0</w:t>
      </w:r>
      <w:r w:rsidRPr="00D44D56">
        <w:rPr>
          <w:rFonts w:ascii="標楷體" w:eastAsia="標楷體" w:hAnsi="標楷體" w:cs="Times New Roman" w:hint="eastAsia"/>
          <w:sz w:val="28"/>
          <w:szCs w:val="28"/>
        </w:rPr>
        <w:t>萬元。</w:t>
      </w:r>
    </w:p>
    <w:p w14:paraId="5AC4F1BA" w14:textId="514BCC47" w:rsidR="005C5F40" w:rsidRPr="00D44D56" w:rsidRDefault="005C5F40" w:rsidP="009155E7">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(2)如搭配新設或擴設能源管理系統，至多得再增加10萬元</w:t>
      </w:r>
      <w:r w:rsidR="000A367E" w:rsidRPr="00D44D56">
        <w:rPr>
          <w:rFonts w:ascii="標楷體" w:eastAsia="標楷體" w:hAnsi="標楷體" w:cs="Times New Roman" w:hint="eastAsia"/>
          <w:sz w:val="28"/>
          <w:szCs w:val="28"/>
        </w:rPr>
        <w:t>。</w:t>
      </w:r>
    </w:p>
    <w:p w14:paraId="24B6EF9A" w14:textId="63E8A9D1" w:rsidR="005C5F40" w:rsidRPr="00D44D56" w:rsidRDefault="005C5F40" w:rsidP="009155E7">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(3)</w:t>
      </w:r>
      <w:r w:rsidRPr="00D44D56">
        <w:rPr>
          <w:rFonts w:ascii="標楷體" w:eastAsia="標楷體" w:hAnsi="標楷體" w:hint="eastAsia"/>
          <w:sz w:val="28"/>
          <w:szCs w:val="28"/>
        </w:rPr>
        <w:t>如有新設</w:t>
      </w:r>
      <w:r w:rsidRPr="00D44D56">
        <w:rPr>
          <w:rFonts w:ascii="標楷體" w:eastAsia="標楷體" w:hAnsi="標楷體" w:cs="Times New Roman" w:hint="eastAsia"/>
          <w:sz w:val="28"/>
          <w:szCs w:val="28"/>
        </w:rPr>
        <w:t>電動車充電設備，除按照(1)</w:t>
      </w:r>
      <w:r w:rsidR="00616EDE" w:rsidRPr="00D44D56">
        <w:rPr>
          <w:rFonts w:ascii="標楷體" w:eastAsia="標楷體" w:hAnsi="標楷體" w:cs="Times New Roman" w:hint="eastAsia"/>
          <w:sz w:val="28"/>
          <w:szCs w:val="28"/>
        </w:rPr>
        <w:t>款</w:t>
      </w:r>
      <w:r w:rsidRPr="00D44D56">
        <w:rPr>
          <w:rFonts w:ascii="標楷體" w:eastAsia="標楷體" w:hAnsi="標楷體" w:cs="Times New Roman" w:hint="eastAsia"/>
          <w:sz w:val="28"/>
          <w:szCs w:val="28"/>
        </w:rPr>
        <w:t>及(2)</w:t>
      </w:r>
      <w:r w:rsidR="00616EDE" w:rsidRPr="00D44D56">
        <w:rPr>
          <w:rFonts w:ascii="標楷體" w:eastAsia="標楷體" w:hAnsi="標楷體" w:cs="Times New Roman" w:hint="eastAsia"/>
          <w:sz w:val="28"/>
          <w:szCs w:val="28"/>
        </w:rPr>
        <w:t>款</w:t>
      </w:r>
      <w:r w:rsidRPr="00D44D56">
        <w:rPr>
          <w:rFonts w:ascii="標楷體" w:eastAsia="標楷體" w:hAnsi="標楷體" w:cs="Times New Roman" w:hint="eastAsia"/>
          <w:sz w:val="28"/>
          <w:szCs w:val="28"/>
        </w:rPr>
        <w:t>額度補助外，至多得再增加10萬元</w:t>
      </w:r>
      <w:r w:rsidR="00616EDE" w:rsidRPr="00D44D56">
        <w:rPr>
          <w:rFonts w:ascii="標楷體" w:eastAsia="標楷體" w:hAnsi="標楷體" w:cs="Times New Roman" w:hint="eastAsia"/>
          <w:sz w:val="28"/>
          <w:szCs w:val="28"/>
        </w:rPr>
        <w:t>。</w:t>
      </w:r>
    </w:p>
    <w:p w14:paraId="0C40DF1D" w14:textId="2489DF75" w:rsidR="005C5F40" w:rsidRPr="00D44D56" w:rsidRDefault="005C5F40" w:rsidP="009155E7">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(4)既設、擴設或新設能源管理系統之功能，至少須包含用電</w:t>
      </w:r>
      <w:proofErr w:type="gramStart"/>
      <w:r w:rsidRPr="00D44D56">
        <w:rPr>
          <w:rFonts w:ascii="標楷體" w:eastAsia="標楷體" w:hAnsi="標楷體" w:cs="Times New Roman" w:hint="eastAsia"/>
          <w:sz w:val="28"/>
          <w:szCs w:val="28"/>
        </w:rPr>
        <w:t>可視化</w:t>
      </w:r>
      <w:proofErr w:type="gramEnd"/>
      <w:r w:rsidRPr="00D44D56">
        <w:rPr>
          <w:rFonts w:ascii="標楷體" w:eastAsia="標楷體" w:hAnsi="標楷體" w:cs="Times New Roman" w:hint="eastAsia"/>
          <w:sz w:val="28"/>
          <w:szCs w:val="28"/>
        </w:rPr>
        <w:t>；如屬電力用戶(契約容量)者，須再包含經常需量管理、調控及預測。</w:t>
      </w:r>
    </w:p>
    <w:p w14:paraId="706FA378" w14:textId="238BEE09" w:rsidR="009155E7" w:rsidRPr="00D44D56" w:rsidRDefault="009155E7"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3.前項設備須於112年11月1日以後購置，</w:t>
      </w:r>
      <w:proofErr w:type="gramStart"/>
      <w:r w:rsidR="000A367E" w:rsidRPr="00D44D56">
        <w:rPr>
          <w:rFonts w:ascii="標楷體" w:eastAsia="標楷體" w:hAnsi="標楷體" w:cs="Times New Roman" w:hint="eastAsia"/>
          <w:sz w:val="28"/>
          <w:szCs w:val="28"/>
        </w:rPr>
        <w:t>前款第</w:t>
      </w:r>
      <w:proofErr w:type="gramEnd"/>
      <w:r w:rsidR="000A367E" w:rsidRPr="00D44D56">
        <w:rPr>
          <w:rFonts w:ascii="標楷體" w:eastAsia="標楷體" w:hAnsi="標楷體" w:cs="Times New Roman" w:hint="eastAsia"/>
          <w:sz w:val="28"/>
          <w:szCs w:val="28"/>
        </w:rPr>
        <w:t>(2)、(3)目之</w:t>
      </w:r>
      <w:r w:rsidRPr="00D44D56">
        <w:rPr>
          <w:rFonts w:ascii="標楷體" w:eastAsia="標楷體" w:hAnsi="標楷體" w:cs="Times New Roman" w:hint="eastAsia"/>
          <w:sz w:val="28"/>
          <w:szCs w:val="28"/>
        </w:rPr>
        <w:t>補助費用不得逾50%。</w:t>
      </w:r>
    </w:p>
    <w:p w14:paraId="6EB5D6D8" w14:textId="5E2FA43F" w:rsidR="00E17D50" w:rsidRPr="00D44D56" w:rsidRDefault="003177DA"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(三)</w:t>
      </w:r>
      <w:r w:rsidR="00E17D50" w:rsidRPr="00D44D56">
        <w:rPr>
          <w:rFonts w:ascii="標楷體" w:eastAsia="標楷體" w:hAnsi="標楷體" w:cs="Times New Roman" w:hint="eastAsia"/>
          <w:sz w:val="28"/>
          <w:szCs w:val="28"/>
        </w:rPr>
        <w:t>申請方式：</w:t>
      </w:r>
    </w:p>
    <w:p w14:paraId="510019F9" w14:textId="30168914" w:rsidR="00E17D50" w:rsidRPr="00D44D56" w:rsidRDefault="003177DA"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E17D50" w:rsidRPr="00D44D56">
        <w:rPr>
          <w:rFonts w:ascii="標楷體" w:eastAsia="標楷體" w:hAnsi="標楷體" w:cs="Times New Roman"/>
          <w:sz w:val="28"/>
          <w:szCs w:val="28"/>
        </w:rPr>
        <w:t>申請程序及應備文件：</w:t>
      </w:r>
    </w:p>
    <w:p w14:paraId="0BF148E4" w14:textId="0B0BC879" w:rsidR="00E17D50" w:rsidRPr="00D44D56" w:rsidRDefault="003177DA"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1</w:t>
      </w:r>
      <w:r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申請期間：</w:t>
      </w:r>
      <w:r w:rsidR="00E17D50" w:rsidRPr="00D44D56">
        <w:rPr>
          <w:rFonts w:ascii="標楷體" w:eastAsia="標楷體" w:hAnsi="標楷體" w:cs="Times New Roman" w:hint="eastAsia"/>
          <w:sz w:val="28"/>
          <w:szCs w:val="28"/>
        </w:rPr>
        <w:t>自本計畫公</w:t>
      </w:r>
      <w:r w:rsidR="00735018" w:rsidRPr="00D44D56">
        <w:rPr>
          <w:rFonts w:ascii="標楷體" w:eastAsia="標楷體" w:hAnsi="標楷體" w:cs="Times New Roman" w:hint="eastAsia"/>
          <w:sz w:val="28"/>
          <w:szCs w:val="28"/>
        </w:rPr>
        <w:t>告</w:t>
      </w:r>
      <w:r w:rsidR="00E17D50" w:rsidRPr="00D44D56">
        <w:rPr>
          <w:rFonts w:ascii="標楷體" w:eastAsia="標楷體" w:hAnsi="標楷體" w:cs="Times New Roman" w:hint="eastAsia"/>
          <w:sz w:val="28"/>
          <w:szCs w:val="28"/>
        </w:rPr>
        <w:t>日起</w:t>
      </w:r>
      <w:r w:rsidR="00045774" w:rsidRPr="00D44D56">
        <w:rPr>
          <w:rFonts w:ascii="標楷體" w:eastAsia="標楷體" w:hAnsi="標楷體" w:cs="Times New Roman" w:hint="eastAsia"/>
          <w:sz w:val="28"/>
          <w:szCs w:val="28"/>
        </w:rPr>
        <w:t>至113年7月31日</w:t>
      </w:r>
      <w:r w:rsidR="00E17D50" w:rsidRPr="00D44D56">
        <w:rPr>
          <w:rFonts w:ascii="標楷體" w:eastAsia="標楷體" w:hAnsi="標楷體" w:cs="Times New Roman" w:hint="eastAsia"/>
          <w:sz w:val="28"/>
          <w:szCs w:val="28"/>
        </w:rPr>
        <w:t>截止。</w:t>
      </w:r>
    </w:p>
    <w:p w14:paraId="428607BA" w14:textId="16A18093" w:rsidR="00E17D50" w:rsidRPr="00D44D56" w:rsidRDefault="003177DA"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2</w:t>
      </w:r>
      <w:r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應備文件：</w:t>
      </w:r>
    </w:p>
    <w:p w14:paraId="2AE34D8D" w14:textId="1A87068B" w:rsidR="00E17D50" w:rsidRPr="00D44D56" w:rsidRDefault="003177DA" w:rsidP="00641E81">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sz w:val="28"/>
          <w:szCs w:val="28"/>
        </w:rPr>
        <w:t>A.</w:t>
      </w:r>
      <w:r w:rsidR="00E17D50" w:rsidRPr="00D44D56">
        <w:rPr>
          <w:rFonts w:ascii="標楷體" w:eastAsia="標楷體" w:hAnsi="標楷體" w:cs="Times New Roman"/>
          <w:sz w:val="28"/>
          <w:szCs w:val="28"/>
        </w:rPr>
        <w:t>設置者（申請人）應填妥「</w:t>
      </w:r>
      <w:bookmarkStart w:id="3" w:name="_Hlk88907660"/>
      <w:r w:rsidR="00334DAE" w:rsidRPr="00D44D56">
        <w:rPr>
          <w:rFonts w:ascii="標楷體" w:eastAsia="標楷體" w:hAnsi="標楷體" w:cs="Times New Roman" w:hint="eastAsia"/>
          <w:sz w:val="28"/>
          <w:szCs w:val="28"/>
        </w:rPr>
        <w:t>桃園市</w:t>
      </w:r>
      <w:proofErr w:type="gramStart"/>
      <w:r w:rsidR="00334DAE" w:rsidRPr="00D44D56">
        <w:rPr>
          <w:rFonts w:ascii="標楷體" w:eastAsia="標楷體" w:hAnsi="標楷體" w:cs="Times New Roman" w:hint="eastAsia"/>
          <w:sz w:val="28"/>
          <w:szCs w:val="28"/>
        </w:rPr>
        <w:t>113</w:t>
      </w:r>
      <w:proofErr w:type="gramEnd"/>
      <w:r w:rsidR="00334DAE" w:rsidRPr="00D44D56">
        <w:rPr>
          <w:rFonts w:ascii="標楷體" w:eastAsia="標楷體" w:hAnsi="標楷體" w:cs="Times New Roman" w:hint="eastAsia"/>
          <w:sz w:val="28"/>
          <w:szCs w:val="28"/>
        </w:rPr>
        <w:t>年度住</w:t>
      </w:r>
      <w:proofErr w:type="gramStart"/>
      <w:r w:rsidR="00334DAE" w:rsidRPr="00D44D56">
        <w:rPr>
          <w:rFonts w:ascii="標楷體" w:eastAsia="標楷體" w:hAnsi="標楷體" w:cs="Times New Roman" w:hint="eastAsia"/>
          <w:sz w:val="28"/>
          <w:szCs w:val="28"/>
        </w:rPr>
        <w:t>商型儲能</w:t>
      </w:r>
      <w:proofErr w:type="gramEnd"/>
      <w:r w:rsidR="00334DAE" w:rsidRPr="00D44D56">
        <w:rPr>
          <w:rFonts w:ascii="標楷體" w:eastAsia="標楷體" w:hAnsi="標楷體" w:cs="Times New Roman" w:hint="eastAsia"/>
          <w:sz w:val="28"/>
          <w:szCs w:val="28"/>
        </w:rPr>
        <w:t>設備補助計畫</w:t>
      </w:r>
      <w:r w:rsidR="00E17D50" w:rsidRPr="00D44D56">
        <w:rPr>
          <w:rFonts w:ascii="標楷體" w:eastAsia="標楷體" w:hAnsi="標楷體" w:cs="Times New Roman"/>
          <w:sz w:val="28"/>
          <w:szCs w:val="28"/>
        </w:rPr>
        <w:t>申請書</w:t>
      </w:r>
      <w:bookmarkEnd w:id="3"/>
      <w:r w:rsidR="00E17D50" w:rsidRPr="00D44D56">
        <w:rPr>
          <w:rFonts w:ascii="標楷體" w:eastAsia="標楷體" w:hAnsi="標楷體" w:cs="Times New Roman"/>
          <w:sz w:val="28"/>
          <w:szCs w:val="28"/>
        </w:rPr>
        <w:t>」（附件</w:t>
      </w:r>
      <w:r w:rsidR="00E17D50" w:rsidRPr="00D44D56">
        <w:rPr>
          <w:rFonts w:ascii="標楷體" w:eastAsia="標楷體" w:hAnsi="標楷體" w:cs="Times New Roman" w:hint="eastAsia"/>
          <w:sz w:val="28"/>
          <w:szCs w:val="28"/>
        </w:rPr>
        <w:t>1</w:t>
      </w:r>
      <w:r w:rsidR="00E17D50" w:rsidRPr="00D44D56">
        <w:rPr>
          <w:rFonts w:ascii="標楷體" w:eastAsia="標楷體" w:hAnsi="標楷體" w:cs="Times New Roman"/>
          <w:sz w:val="28"/>
          <w:szCs w:val="28"/>
        </w:rPr>
        <w:t>）向本</w:t>
      </w:r>
      <w:r w:rsidR="002379C2"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申請，收件日期以收受申請案件當日或郵戳日期為</w:t>
      </w:r>
      <w:proofErr w:type="gramStart"/>
      <w:r w:rsidR="00E17D50" w:rsidRPr="00D44D56">
        <w:rPr>
          <w:rFonts w:ascii="標楷體" w:eastAsia="標楷體" w:hAnsi="標楷體" w:cs="Times New Roman"/>
          <w:sz w:val="28"/>
          <w:szCs w:val="28"/>
        </w:rPr>
        <w:t>準</w:t>
      </w:r>
      <w:proofErr w:type="gramEnd"/>
      <w:r w:rsidR="00E17D50" w:rsidRPr="00D44D56">
        <w:rPr>
          <w:rFonts w:ascii="標楷體" w:eastAsia="標楷體" w:hAnsi="標楷體" w:cs="Times New Roman"/>
          <w:sz w:val="28"/>
          <w:szCs w:val="28"/>
        </w:rPr>
        <w:t>，逾期不予受理。</w:t>
      </w:r>
    </w:p>
    <w:p w14:paraId="6D22F209" w14:textId="7CF65FF4" w:rsidR="00E17D50" w:rsidRPr="00D44D56" w:rsidRDefault="003177DA" w:rsidP="00641E81">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sz w:val="28"/>
          <w:szCs w:val="28"/>
        </w:rPr>
        <w:t>B.</w:t>
      </w:r>
      <w:r w:rsidR="00E17D50" w:rsidRPr="00D44D56">
        <w:rPr>
          <w:rFonts w:ascii="標楷體" w:eastAsia="標楷體" w:hAnsi="標楷體" w:cs="Times New Roman"/>
          <w:sz w:val="28"/>
          <w:szCs w:val="28"/>
        </w:rPr>
        <w:t>設置者(申請人)身份證明文件。</w:t>
      </w:r>
    </w:p>
    <w:p w14:paraId="4B17109D" w14:textId="327E8B2B" w:rsidR="00BA1C73" w:rsidRPr="00D44D56" w:rsidRDefault="00BA1C73" w:rsidP="00641E81">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C.最</w:t>
      </w:r>
      <w:r w:rsidR="00056688" w:rsidRPr="00D44D56">
        <w:rPr>
          <w:rFonts w:ascii="標楷體" w:eastAsia="標楷體" w:hAnsi="標楷體" w:cs="Times New Roman" w:hint="eastAsia"/>
          <w:sz w:val="28"/>
          <w:szCs w:val="28"/>
        </w:rPr>
        <w:t>新</w:t>
      </w:r>
      <w:r w:rsidRPr="00D44D56">
        <w:rPr>
          <w:rFonts w:ascii="標楷體" w:eastAsia="標楷體" w:hAnsi="標楷體" w:cs="Times New Roman" w:hint="eastAsia"/>
          <w:sz w:val="28"/>
          <w:szCs w:val="28"/>
        </w:rPr>
        <w:t>一期</w:t>
      </w:r>
      <w:proofErr w:type="gramStart"/>
      <w:r w:rsidRPr="00D44D56">
        <w:rPr>
          <w:rFonts w:ascii="標楷體" w:eastAsia="標楷體" w:hAnsi="標楷體" w:cs="Times New Roman" w:hint="eastAsia"/>
          <w:sz w:val="28"/>
          <w:szCs w:val="28"/>
        </w:rPr>
        <w:t>電費單影本</w:t>
      </w:r>
      <w:proofErr w:type="gramEnd"/>
      <w:r w:rsidR="00056688" w:rsidRPr="00D44D56">
        <w:rPr>
          <w:rFonts w:ascii="標楷體" w:eastAsia="標楷體" w:hAnsi="標楷體" w:cs="Times New Roman" w:hint="eastAsia"/>
          <w:sz w:val="28"/>
          <w:szCs w:val="28"/>
        </w:rPr>
        <w:t>，設置者(申請人)須與</w:t>
      </w:r>
      <w:proofErr w:type="gramStart"/>
      <w:r w:rsidR="00056688" w:rsidRPr="00D44D56">
        <w:rPr>
          <w:rFonts w:ascii="標楷體" w:eastAsia="標楷體" w:hAnsi="標楷體" w:cs="Times New Roman" w:hint="eastAsia"/>
          <w:sz w:val="28"/>
          <w:szCs w:val="28"/>
        </w:rPr>
        <w:t>電費單收受</w:t>
      </w:r>
      <w:proofErr w:type="gramEnd"/>
      <w:r w:rsidR="00056688" w:rsidRPr="00D44D56">
        <w:rPr>
          <w:rFonts w:ascii="標楷體" w:eastAsia="標楷體" w:hAnsi="標楷體" w:cs="Times New Roman" w:hint="eastAsia"/>
          <w:sz w:val="28"/>
          <w:szCs w:val="28"/>
        </w:rPr>
        <w:t>者為同一人</w:t>
      </w:r>
      <w:r w:rsidR="0061794C" w:rsidRPr="00D44D56">
        <w:rPr>
          <w:rFonts w:ascii="標楷體" w:eastAsia="標楷體" w:hAnsi="標楷體" w:cs="Times New Roman" w:hint="eastAsia"/>
          <w:sz w:val="28"/>
          <w:szCs w:val="28"/>
        </w:rPr>
        <w:t>，且設置地址須與用電地址相同</w:t>
      </w:r>
      <w:r w:rsidRPr="00D44D56">
        <w:rPr>
          <w:rFonts w:ascii="標楷體" w:eastAsia="標楷體" w:hAnsi="標楷體" w:cs="Times New Roman" w:hint="eastAsia"/>
          <w:sz w:val="28"/>
          <w:szCs w:val="28"/>
        </w:rPr>
        <w:t>。</w:t>
      </w:r>
    </w:p>
    <w:p w14:paraId="1EB56A11" w14:textId="0D27F5EE" w:rsidR="00C172AA" w:rsidRPr="00D44D56" w:rsidRDefault="00BA1C73" w:rsidP="00C172AA">
      <w:pPr>
        <w:snapToGrid w:val="0"/>
        <w:spacing w:line="360" w:lineRule="auto"/>
        <w:ind w:leftChars="400" w:left="1240" w:hangingChars="100" w:hanging="280"/>
        <w:jc w:val="both"/>
        <w:rPr>
          <w:rFonts w:ascii="標楷體" w:eastAsia="標楷體" w:hAnsi="標楷體" w:cs="Times New Roman"/>
          <w:sz w:val="28"/>
          <w:szCs w:val="28"/>
        </w:rPr>
      </w:pPr>
      <w:bookmarkStart w:id="4" w:name="_Hlk88908338"/>
      <w:r w:rsidRPr="00D44D56">
        <w:rPr>
          <w:rFonts w:ascii="標楷體" w:eastAsia="標楷體" w:hAnsi="標楷體" w:cs="Times New Roman" w:hint="eastAsia"/>
          <w:sz w:val="28"/>
          <w:szCs w:val="28"/>
        </w:rPr>
        <w:t>D</w:t>
      </w:r>
      <w:r w:rsidR="003177DA" w:rsidRPr="00D44D56">
        <w:rPr>
          <w:rFonts w:ascii="標楷體" w:eastAsia="標楷體" w:hAnsi="標楷體" w:cs="Times New Roman"/>
          <w:sz w:val="28"/>
          <w:szCs w:val="28"/>
        </w:rPr>
        <w:t>.</w:t>
      </w:r>
      <w:bookmarkEnd w:id="4"/>
      <w:proofErr w:type="gramStart"/>
      <w:r w:rsidR="00C172AA" w:rsidRPr="00D44D56">
        <w:rPr>
          <w:rFonts w:ascii="標楷體" w:eastAsia="標楷體" w:hAnsi="標楷體" w:cs="Times New Roman" w:hint="eastAsia"/>
          <w:sz w:val="28"/>
          <w:szCs w:val="28"/>
        </w:rPr>
        <w:t>儲能設備</w:t>
      </w:r>
      <w:proofErr w:type="gramEnd"/>
      <w:r w:rsidR="00C172AA" w:rsidRPr="00D44D56">
        <w:rPr>
          <w:rFonts w:ascii="標楷體" w:eastAsia="標楷體" w:hAnsi="標楷體" w:cs="Times New Roman" w:hint="eastAsia"/>
          <w:sz w:val="28"/>
          <w:szCs w:val="28"/>
        </w:rPr>
        <w:t>規格說明，其設備須符合</w:t>
      </w:r>
      <w:r w:rsidR="00C172AA" w:rsidRPr="00D44D56">
        <w:rPr>
          <w:rFonts w:ascii="標楷體" w:eastAsia="標楷體" w:hAnsi="標楷體" w:cs="Times New Roman"/>
          <w:sz w:val="28"/>
          <w:szCs w:val="28"/>
        </w:rPr>
        <w:t>CNS</w:t>
      </w:r>
      <w:r w:rsidR="00C172AA" w:rsidRPr="00D44D56">
        <w:rPr>
          <w:rFonts w:ascii="標楷體" w:eastAsia="標楷體" w:hAnsi="標楷體" w:cs="Times New Roman" w:hint="eastAsia"/>
          <w:sz w:val="28"/>
          <w:szCs w:val="28"/>
        </w:rPr>
        <w:t xml:space="preserve"> </w:t>
      </w:r>
      <w:r w:rsidR="00C172AA" w:rsidRPr="00D44D56">
        <w:rPr>
          <w:rFonts w:ascii="標楷體" w:eastAsia="標楷體" w:hAnsi="標楷體" w:cs="Times New Roman"/>
          <w:sz w:val="28"/>
          <w:szCs w:val="28"/>
        </w:rPr>
        <w:t>63056</w:t>
      </w:r>
      <w:r w:rsidR="00C172AA" w:rsidRPr="00D44D56">
        <w:rPr>
          <w:rFonts w:ascii="標楷體" w:eastAsia="標楷體" w:hAnsi="標楷體" w:cs="Times New Roman" w:hint="eastAsia"/>
          <w:sz w:val="28"/>
          <w:szCs w:val="28"/>
        </w:rPr>
        <w:t>驗證標準</w:t>
      </w:r>
      <w:r w:rsidR="00B159EF" w:rsidRPr="00D44D56">
        <w:rPr>
          <w:rFonts w:ascii="標楷體" w:eastAsia="標楷體" w:hAnsi="標楷體" w:cs="Times New Roman" w:hint="eastAsia"/>
          <w:sz w:val="28"/>
          <w:szCs w:val="28"/>
        </w:rPr>
        <w:t>或</w:t>
      </w:r>
      <w:r w:rsidR="00B159EF" w:rsidRPr="00D44D56">
        <w:rPr>
          <w:rFonts w:ascii="標楷體" w:eastAsia="標楷體" w:hAnsi="標楷體" w:cs="Times New Roman" w:hint="eastAsia"/>
          <w:sz w:val="28"/>
          <w:szCs w:val="28"/>
        </w:rPr>
        <w:lastRenderedPageBreak/>
        <w:t>其他國際相關驗證標準(IEC、UL)</w:t>
      </w:r>
      <w:r w:rsidR="00C172AA" w:rsidRPr="00D44D56">
        <w:rPr>
          <w:rFonts w:ascii="標楷體" w:eastAsia="標楷體" w:hAnsi="標楷體" w:cs="Times New Roman" w:hint="eastAsia"/>
          <w:sz w:val="28"/>
          <w:szCs w:val="28"/>
        </w:rPr>
        <w:t>(應檢附佐證文件</w:t>
      </w:r>
      <w:r w:rsidR="00B159EF" w:rsidRPr="00D44D56">
        <w:rPr>
          <w:rFonts w:ascii="標楷體" w:eastAsia="標楷體" w:hAnsi="標楷體" w:cs="Times New Roman" w:hint="eastAsia"/>
          <w:sz w:val="28"/>
          <w:szCs w:val="28"/>
        </w:rPr>
        <w:t>並須經本局審查核可</w:t>
      </w:r>
      <w:r w:rsidR="00C172AA" w:rsidRPr="00D44D56">
        <w:rPr>
          <w:rFonts w:ascii="標楷體" w:eastAsia="標楷體" w:hAnsi="標楷體" w:cs="Times New Roman" w:hint="eastAsia"/>
          <w:sz w:val="28"/>
          <w:szCs w:val="28"/>
        </w:rPr>
        <w:t>)。</w:t>
      </w:r>
    </w:p>
    <w:p w14:paraId="7B394FAA" w14:textId="398B39A3" w:rsidR="00C172AA" w:rsidRPr="00D44D56" w:rsidRDefault="00C172AA" w:rsidP="00C172AA">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E</w:t>
      </w:r>
      <w:r w:rsidRPr="00D44D56">
        <w:rPr>
          <w:rFonts w:ascii="標楷體" w:eastAsia="標楷體" w:hAnsi="標楷體" w:cs="Times New Roman"/>
          <w:sz w:val="28"/>
          <w:szCs w:val="28"/>
        </w:rPr>
        <w:t>.</w:t>
      </w:r>
      <w:r w:rsidR="00A46DD1" w:rsidRPr="00D44D56">
        <w:rPr>
          <w:rFonts w:ascii="標楷體" w:eastAsia="標楷體" w:hAnsi="標楷體" w:cs="Times New Roman" w:hint="eastAsia"/>
          <w:sz w:val="28"/>
          <w:szCs w:val="28"/>
        </w:rPr>
        <w:t>能源管理系統之</w:t>
      </w:r>
      <w:r w:rsidRPr="00D44D56">
        <w:rPr>
          <w:rFonts w:ascii="標楷體" w:eastAsia="標楷體" w:hAnsi="標楷體" w:cs="Times New Roman" w:hint="eastAsia"/>
          <w:sz w:val="28"/>
          <w:szCs w:val="28"/>
        </w:rPr>
        <w:t>規格及</w:t>
      </w:r>
      <w:r w:rsidR="00A46DD1" w:rsidRPr="00D44D56">
        <w:rPr>
          <w:rFonts w:ascii="標楷體" w:eastAsia="標楷體" w:hAnsi="標楷體" w:cs="Times New Roman" w:hint="eastAsia"/>
          <w:sz w:val="28"/>
          <w:szCs w:val="28"/>
        </w:rPr>
        <w:t>功能說明。</w:t>
      </w:r>
      <w:r w:rsidR="0096095A" w:rsidRPr="00D44D56">
        <w:rPr>
          <w:rFonts w:ascii="標楷體" w:eastAsia="標楷體" w:hAnsi="標楷體" w:cs="Times New Roman" w:hint="eastAsia"/>
          <w:sz w:val="28"/>
          <w:szCs w:val="28"/>
        </w:rPr>
        <w:t xml:space="preserve"> </w:t>
      </w:r>
    </w:p>
    <w:p w14:paraId="73CF65F1" w14:textId="16ED4256" w:rsidR="00641E81" w:rsidRPr="00D44D56" w:rsidRDefault="00C172AA" w:rsidP="00C172AA">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sz w:val="28"/>
          <w:szCs w:val="28"/>
        </w:rPr>
        <w:t>F.</w:t>
      </w:r>
      <w:r w:rsidRPr="00D44D56">
        <w:rPr>
          <w:rFonts w:ascii="標楷體" w:eastAsia="標楷體" w:hAnsi="標楷體" w:cs="Times New Roman" w:hint="eastAsia"/>
          <w:sz w:val="28"/>
          <w:szCs w:val="28"/>
        </w:rPr>
        <w:t>電動車充電設備規格</w:t>
      </w:r>
      <w:r w:rsidR="0033654F" w:rsidRPr="00D44D56">
        <w:rPr>
          <w:rFonts w:ascii="標楷體" w:eastAsia="標楷體" w:hAnsi="標楷體" w:cs="Times New Roman" w:hint="eastAsia"/>
          <w:sz w:val="28"/>
          <w:szCs w:val="28"/>
        </w:rPr>
        <w:t>說明</w:t>
      </w:r>
      <w:r w:rsidRPr="00D44D56">
        <w:rPr>
          <w:rFonts w:ascii="標楷體" w:eastAsia="標楷體" w:hAnsi="標楷體" w:cs="Times New Roman" w:hint="eastAsia"/>
          <w:sz w:val="28"/>
          <w:szCs w:val="28"/>
        </w:rPr>
        <w:t>(無新設者免附)，其設備須取得經濟部標準檢驗局之自願性產品驗證(應檢附佐證文件)。</w:t>
      </w:r>
    </w:p>
    <w:p w14:paraId="4F79F849" w14:textId="008CABD6" w:rsidR="009C2506" w:rsidRPr="00D44D56" w:rsidRDefault="009C2506" w:rsidP="00C172AA">
      <w:pPr>
        <w:snapToGrid w:val="0"/>
        <w:spacing w:line="360" w:lineRule="auto"/>
        <w:ind w:leftChars="400" w:left="124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G.其他經本局指定之文件。</w:t>
      </w:r>
    </w:p>
    <w:p w14:paraId="3E336404" w14:textId="31EA887D" w:rsidR="00E17D50" w:rsidRPr="00D44D56" w:rsidRDefault="000F527A"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sz w:val="28"/>
          <w:szCs w:val="28"/>
        </w:rPr>
        <w:t>(3)</w:t>
      </w:r>
      <w:r w:rsidR="00E17D50" w:rsidRPr="00D44D56">
        <w:rPr>
          <w:rFonts w:ascii="標楷體" w:eastAsia="標楷體" w:hAnsi="標楷體" w:cs="Times New Roman"/>
          <w:sz w:val="28"/>
          <w:szCs w:val="28"/>
        </w:rPr>
        <w:t>設置者（申請人）應備申請文件不齊全者，本</w:t>
      </w:r>
      <w:r w:rsidR="00EF3338"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將函文申請者於通知日(</w:t>
      </w:r>
      <w:r w:rsidR="00A67453" w:rsidRPr="00D44D56">
        <w:rPr>
          <w:rFonts w:ascii="標楷體" w:eastAsia="標楷體" w:hAnsi="標楷體" w:cs="Times New Roman"/>
          <w:sz w:val="28"/>
          <w:szCs w:val="28"/>
        </w:rPr>
        <w:t>本</w:t>
      </w:r>
      <w:r w:rsidR="00EF3338"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發文日期)次日起7日內補正，補正次數以2次為限。若申請者屆期未補正或經2次補正皆不齊全者將</w:t>
      </w:r>
      <w:proofErr w:type="gramStart"/>
      <w:r w:rsidR="00E17D50" w:rsidRPr="00D44D56">
        <w:rPr>
          <w:rFonts w:ascii="標楷體" w:eastAsia="標楷體" w:hAnsi="標楷體" w:cs="Times New Roman"/>
          <w:sz w:val="28"/>
          <w:szCs w:val="28"/>
        </w:rPr>
        <w:t>逕予退</w:t>
      </w:r>
      <w:proofErr w:type="gramEnd"/>
      <w:r w:rsidR="00E17D50" w:rsidRPr="00D44D56">
        <w:rPr>
          <w:rFonts w:ascii="標楷體" w:eastAsia="標楷體" w:hAnsi="標楷體" w:cs="Times New Roman"/>
          <w:sz w:val="28"/>
          <w:szCs w:val="28"/>
        </w:rPr>
        <w:t>件，退件後申請者應重新向本</w:t>
      </w:r>
      <w:r w:rsidR="00A9724E"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提出申請。</w:t>
      </w:r>
    </w:p>
    <w:p w14:paraId="5490C6D7" w14:textId="3432BFFF" w:rsidR="00E17D50" w:rsidRPr="00D44D56" w:rsidRDefault="000F527A"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sz w:val="28"/>
          <w:szCs w:val="28"/>
        </w:rPr>
        <w:t>2.</w:t>
      </w:r>
      <w:r w:rsidR="00E17D50" w:rsidRPr="00D44D56">
        <w:rPr>
          <w:rFonts w:ascii="標楷體" w:eastAsia="標楷體" w:hAnsi="標楷體" w:cs="Times New Roman"/>
          <w:sz w:val="28"/>
          <w:szCs w:val="28"/>
        </w:rPr>
        <w:t>受理方式：</w:t>
      </w:r>
    </w:p>
    <w:p w14:paraId="2A0DCE1A" w14:textId="4E0F6FD5" w:rsidR="00641E81" w:rsidRPr="00D44D56" w:rsidRDefault="00641E81" w:rsidP="006B5173">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762713" w:rsidRPr="00D44D56">
        <w:rPr>
          <w:rFonts w:ascii="標楷體" w:eastAsia="標楷體" w:hAnsi="標楷體" w:cs="Times New Roman" w:hint="eastAsia"/>
          <w:sz w:val="28"/>
          <w:szCs w:val="28"/>
        </w:rPr>
        <w:t>依</w:t>
      </w:r>
      <w:r w:rsidR="00D1628D" w:rsidRPr="00D44D56">
        <w:rPr>
          <w:rFonts w:ascii="標楷體" w:eastAsia="標楷體" w:hAnsi="標楷體" w:cs="Times New Roman" w:hint="eastAsia"/>
          <w:sz w:val="28"/>
          <w:szCs w:val="28"/>
        </w:rPr>
        <w:t>符合補助資格之設置者（申請人）</w:t>
      </w:r>
      <w:r w:rsidR="006B5173" w:rsidRPr="00D44D56">
        <w:rPr>
          <w:rFonts w:ascii="標楷體" w:eastAsia="標楷體" w:hAnsi="標楷體" w:cs="Times New Roman" w:hint="eastAsia"/>
          <w:sz w:val="28"/>
          <w:szCs w:val="28"/>
        </w:rPr>
        <w:t>送達申請之</w:t>
      </w:r>
      <w:r w:rsidR="00D1628D" w:rsidRPr="00D44D56">
        <w:rPr>
          <w:rFonts w:ascii="標楷體" w:eastAsia="標楷體" w:hAnsi="標楷體" w:cs="Times New Roman" w:hint="eastAsia"/>
          <w:sz w:val="28"/>
          <w:szCs w:val="28"/>
        </w:rPr>
        <w:t>收件日期依序申請補助，如補助經費</w:t>
      </w:r>
      <w:proofErr w:type="gramStart"/>
      <w:r w:rsidR="00D1628D" w:rsidRPr="00D44D56">
        <w:rPr>
          <w:rFonts w:ascii="標楷體" w:eastAsia="標楷體" w:hAnsi="標楷體" w:cs="Times New Roman" w:hint="eastAsia"/>
          <w:sz w:val="28"/>
          <w:szCs w:val="28"/>
        </w:rPr>
        <w:t>用罄即不受理</w:t>
      </w:r>
      <w:proofErr w:type="gramEnd"/>
      <w:r w:rsidR="00D1628D" w:rsidRPr="00D44D56">
        <w:rPr>
          <w:rFonts w:ascii="標楷體" w:eastAsia="標楷體" w:hAnsi="標楷體" w:cs="Times New Roman" w:hint="eastAsia"/>
          <w:sz w:val="28"/>
          <w:szCs w:val="28"/>
        </w:rPr>
        <w:t>。</w:t>
      </w:r>
    </w:p>
    <w:p w14:paraId="623DB979" w14:textId="69A640B8" w:rsidR="00B722B4" w:rsidRPr="00D44D56" w:rsidRDefault="00B722B4"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w:t>
      </w:r>
      <w:r w:rsidR="00360E42" w:rsidRPr="00D44D56">
        <w:rPr>
          <w:rFonts w:ascii="標楷體" w:eastAsia="標楷體" w:hAnsi="標楷體" w:cs="Times New Roman" w:hint="eastAsia"/>
          <w:sz w:val="28"/>
          <w:szCs w:val="28"/>
        </w:rPr>
        <w:t>2</w:t>
      </w:r>
      <w:r w:rsidRPr="00D44D56">
        <w:rPr>
          <w:rFonts w:ascii="標楷體" w:eastAsia="標楷體" w:hAnsi="標楷體" w:cs="Times New Roman" w:hint="eastAsia"/>
          <w:sz w:val="28"/>
          <w:szCs w:val="28"/>
        </w:rPr>
        <w:t>)本局將視政策推動之需要，本權責調整</w:t>
      </w:r>
      <w:r w:rsidR="00435029" w:rsidRPr="00D44D56">
        <w:rPr>
          <w:rFonts w:ascii="標楷體" w:eastAsia="標楷體" w:hAnsi="標楷體" w:cs="Times New Roman" w:hint="eastAsia"/>
          <w:sz w:val="28"/>
          <w:szCs w:val="28"/>
        </w:rPr>
        <w:t>各</w:t>
      </w:r>
      <w:r w:rsidRPr="00D44D56">
        <w:rPr>
          <w:rFonts w:ascii="標楷體" w:eastAsia="標楷體" w:hAnsi="標楷體" w:cs="Times New Roman" w:hint="eastAsia"/>
          <w:sz w:val="28"/>
          <w:szCs w:val="28"/>
        </w:rPr>
        <w:t>申請</w:t>
      </w:r>
      <w:r w:rsidR="00360E42" w:rsidRPr="00D44D56">
        <w:rPr>
          <w:rFonts w:ascii="標楷體" w:eastAsia="標楷體" w:hAnsi="標楷體" w:cs="Times New Roman" w:hint="eastAsia"/>
          <w:sz w:val="28"/>
          <w:szCs w:val="28"/>
        </w:rPr>
        <w:t>方</w:t>
      </w:r>
      <w:r w:rsidRPr="00D44D56">
        <w:rPr>
          <w:rFonts w:ascii="標楷體" w:eastAsia="標楷體" w:hAnsi="標楷體" w:cs="Times New Roman" w:hint="eastAsia"/>
          <w:sz w:val="28"/>
          <w:szCs w:val="28"/>
        </w:rPr>
        <w:t>案補助案件數及金額。</w:t>
      </w:r>
    </w:p>
    <w:p w14:paraId="59D123B7" w14:textId="0F453F2E" w:rsidR="00E17D50" w:rsidRPr="00D44D56" w:rsidRDefault="000F527A"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sz w:val="28"/>
          <w:szCs w:val="28"/>
        </w:rPr>
        <w:t>3.</w:t>
      </w:r>
      <w:r w:rsidR="00E17D50" w:rsidRPr="00D44D56">
        <w:rPr>
          <w:rFonts w:ascii="標楷體" w:eastAsia="標楷體" w:hAnsi="標楷體" w:cs="Times New Roman"/>
          <w:sz w:val="28"/>
          <w:szCs w:val="28"/>
        </w:rPr>
        <w:t>其他注意事項：</w:t>
      </w:r>
      <w:r w:rsidR="00E17D50" w:rsidRPr="00D44D56">
        <w:rPr>
          <w:rFonts w:ascii="標楷體" w:eastAsia="標楷體" w:hAnsi="標楷體" w:cs="Times New Roman"/>
          <w:sz w:val="28"/>
          <w:szCs w:val="28"/>
        </w:rPr>
        <w:br/>
        <w:t>同一案件</w:t>
      </w:r>
      <w:r w:rsidR="00E17D50" w:rsidRPr="00D44D56">
        <w:rPr>
          <w:rFonts w:ascii="標楷體" w:eastAsia="標楷體" w:hAnsi="標楷體" w:cs="Times New Roman" w:hint="eastAsia"/>
          <w:sz w:val="28"/>
          <w:szCs w:val="28"/>
        </w:rPr>
        <w:t>如</w:t>
      </w:r>
      <w:r w:rsidR="00E17D50" w:rsidRPr="00D44D56">
        <w:rPr>
          <w:rFonts w:ascii="標楷體" w:eastAsia="標楷體" w:hAnsi="標楷體" w:cs="Times New Roman"/>
          <w:sz w:val="28"/>
          <w:szCs w:val="28"/>
        </w:rPr>
        <w:t>向2個以上機關或計畫提出申請補助者，應明列全部經費內容及向各機關或相關補助計畫申請補助之項目及金額，如有隱匿不</w:t>
      </w:r>
      <w:proofErr w:type="gramStart"/>
      <w:r w:rsidR="00E17D50" w:rsidRPr="00D44D56">
        <w:rPr>
          <w:rFonts w:ascii="標楷體" w:eastAsia="標楷體" w:hAnsi="標楷體" w:cs="Times New Roman"/>
          <w:sz w:val="28"/>
          <w:szCs w:val="28"/>
        </w:rPr>
        <w:t>實或造假</w:t>
      </w:r>
      <w:proofErr w:type="gramEnd"/>
      <w:r w:rsidR="00E17D50" w:rsidRPr="00D44D56">
        <w:rPr>
          <w:rFonts w:ascii="標楷體" w:eastAsia="標楷體" w:hAnsi="標楷體" w:cs="Times New Roman"/>
          <w:sz w:val="28"/>
          <w:szCs w:val="28"/>
        </w:rPr>
        <w:t>情事，應撤銷該補助案件，</w:t>
      </w:r>
      <w:proofErr w:type="gramStart"/>
      <w:r w:rsidR="00E17D50" w:rsidRPr="00D44D56">
        <w:rPr>
          <w:rFonts w:ascii="標楷體" w:eastAsia="標楷體" w:hAnsi="標楷體" w:cs="Times New Roman"/>
          <w:sz w:val="28"/>
          <w:szCs w:val="28"/>
        </w:rPr>
        <w:t>並命返還</w:t>
      </w:r>
      <w:proofErr w:type="gramEnd"/>
      <w:r w:rsidR="00E17D50" w:rsidRPr="00D44D56">
        <w:rPr>
          <w:rFonts w:ascii="標楷體" w:eastAsia="標楷體" w:hAnsi="標楷體" w:cs="Times New Roman"/>
          <w:sz w:val="28"/>
          <w:szCs w:val="28"/>
        </w:rPr>
        <w:t>已撥付款項。</w:t>
      </w:r>
    </w:p>
    <w:p w14:paraId="4753F800" w14:textId="52A54936" w:rsidR="00E17D50" w:rsidRPr="00D44D56" w:rsidRDefault="00FC5D73"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(四)</w:t>
      </w:r>
      <w:r w:rsidR="00E17D50" w:rsidRPr="00D44D56">
        <w:rPr>
          <w:rFonts w:ascii="標楷體" w:eastAsia="標楷體" w:hAnsi="標楷體" w:cs="Times New Roman"/>
          <w:sz w:val="28"/>
          <w:szCs w:val="28"/>
        </w:rPr>
        <w:t>經費核定及核銷程序：</w:t>
      </w:r>
    </w:p>
    <w:p w14:paraId="7B5DEDA4" w14:textId="166253D9" w:rsidR="00E17D50" w:rsidRPr="00D44D56" w:rsidRDefault="00FC5D73"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E17D50" w:rsidRPr="00D44D56">
        <w:rPr>
          <w:rFonts w:ascii="標楷體" w:eastAsia="標楷體" w:hAnsi="標楷體" w:cs="Times New Roman" w:hint="eastAsia"/>
          <w:sz w:val="28"/>
          <w:szCs w:val="28"/>
        </w:rPr>
        <w:t>獲</w:t>
      </w:r>
      <w:r w:rsidR="00326F5E" w:rsidRPr="00D44D56">
        <w:rPr>
          <w:rFonts w:ascii="標楷體" w:eastAsia="標楷體" w:hAnsi="標楷體" w:cs="Times New Roman" w:hint="eastAsia"/>
          <w:sz w:val="28"/>
          <w:szCs w:val="28"/>
        </w:rPr>
        <w:t>本局核定</w:t>
      </w:r>
      <w:r w:rsidR="00E17D50" w:rsidRPr="00D44D56">
        <w:rPr>
          <w:rFonts w:ascii="標楷體" w:eastAsia="標楷體" w:hAnsi="標楷體" w:cs="Times New Roman" w:hint="eastAsia"/>
          <w:sz w:val="28"/>
          <w:szCs w:val="28"/>
        </w:rPr>
        <w:t>之補助申請案，</w:t>
      </w:r>
      <w:r w:rsidR="00E62F1F" w:rsidRPr="00D44D56">
        <w:rPr>
          <w:rFonts w:ascii="標楷體" w:eastAsia="標楷體" w:hAnsi="標楷體" w:cs="Times New Roman" w:hint="eastAsia"/>
          <w:sz w:val="28"/>
          <w:szCs w:val="28"/>
        </w:rPr>
        <w:t>本局</w:t>
      </w:r>
      <w:r w:rsidR="00E17D50" w:rsidRPr="00D44D56">
        <w:rPr>
          <w:rFonts w:ascii="標楷體" w:eastAsia="標楷體" w:hAnsi="標楷體" w:cs="Times New Roman" w:hint="eastAsia"/>
          <w:sz w:val="28"/>
          <w:szCs w:val="28"/>
        </w:rPr>
        <w:t>將依核定補助順位依序於預算額度範圍內予以補助，直至預算額度用罄。</w:t>
      </w:r>
    </w:p>
    <w:p w14:paraId="5D729E05" w14:textId="72CF4348" w:rsidR="00E17D50" w:rsidRPr="00D44D56" w:rsidRDefault="00FC5D73"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w:t>
      </w:r>
      <w:r w:rsidR="00E17D50" w:rsidRPr="00D44D56">
        <w:rPr>
          <w:rFonts w:ascii="標楷體" w:eastAsia="標楷體" w:hAnsi="標楷體" w:cs="Times New Roman"/>
          <w:sz w:val="28"/>
          <w:szCs w:val="28"/>
        </w:rPr>
        <w:t>如預算額度餘額不足支應末位受補助之設置者（申請人）補助金額時，本</w:t>
      </w:r>
      <w:r w:rsidR="001E4271"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得與設置者（申請人）協調於所賸餘額範圍內予</w:t>
      </w:r>
      <w:r w:rsidR="00E17D50" w:rsidRPr="00D44D56">
        <w:rPr>
          <w:rFonts w:ascii="標楷體" w:eastAsia="標楷體" w:hAnsi="標楷體" w:cs="Times New Roman"/>
          <w:sz w:val="28"/>
          <w:szCs w:val="28"/>
        </w:rPr>
        <w:lastRenderedPageBreak/>
        <w:t>以補助；如其他設置者（申請人）</w:t>
      </w:r>
      <w:r w:rsidR="002F3E0A" w:rsidRPr="00D44D56">
        <w:rPr>
          <w:rFonts w:ascii="標楷體" w:eastAsia="標楷體" w:hAnsi="標楷體" w:cs="Times New Roman" w:hint="eastAsia"/>
          <w:sz w:val="28"/>
          <w:szCs w:val="28"/>
        </w:rPr>
        <w:t>於本計畫所規範請款日前</w:t>
      </w:r>
      <w:r w:rsidR="00E17D50" w:rsidRPr="00D44D56">
        <w:rPr>
          <w:rFonts w:ascii="標楷體" w:eastAsia="標楷體" w:hAnsi="標楷體" w:cs="Times New Roman"/>
          <w:sz w:val="28"/>
          <w:szCs w:val="28"/>
        </w:rPr>
        <w:t>放棄補助款，上開餘額得予以補足。</w:t>
      </w:r>
    </w:p>
    <w:p w14:paraId="590714DE" w14:textId="0E2F35DB" w:rsidR="00995098" w:rsidRPr="00D44D56" w:rsidRDefault="00995098"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3.如獲補助之設</w:t>
      </w:r>
      <w:r w:rsidRPr="00D44D56">
        <w:rPr>
          <w:rFonts w:ascii="標楷體" w:eastAsia="標楷體" w:hAnsi="標楷體" w:cs="Times New Roman"/>
          <w:sz w:val="28"/>
          <w:szCs w:val="28"/>
        </w:rPr>
        <w:t>置者(申請人)於本計畫所規範請款日</w:t>
      </w:r>
      <w:r w:rsidRPr="00D44D56">
        <w:rPr>
          <w:rFonts w:ascii="標楷體" w:eastAsia="標楷體" w:hAnsi="標楷體" w:cs="Times New Roman" w:hint="eastAsia"/>
          <w:sz w:val="28"/>
          <w:szCs w:val="28"/>
        </w:rPr>
        <w:t>，仍未提送完工報告書等請款文件送本局辦理補助款撥付者，視同自願放棄補助經費。</w:t>
      </w:r>
    </w:p>
    <w:p w14:paraId="03B86EF4" w14:textId="02B8A671" w:rsidR="00995098" w:rsidRPr="00D44D56" w:rsidRDefault="00995098"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4.於請款日前如有經本局同意放棄、廢止之設置者(申請人)所餘之補助經費，亦同</w:t>
      </w:r>
      <w:r w:rsidR="00AA34FB" w:rsidRPr="00D44D56">
        <w:rPr>
          <w:rFonts w:ascii="標楷體" w:eastAsia="標楷體" w:hAnsi="標楷體" w:cs="Times New Roman" w:hint="eastAsia"/>
          <w:sz w:val="28"/>
          <w:szCs w:val="28"/>
        </w:rPr>
        <w:t>上開第2款</w:t>
      </w:r>
      <w:r w:rsidRPr="00D44D56">
        <w:rPr>
          <w:rFonts w:ascii="標楷體" w:eastAsia="標楷體" w:hAnsi="標楷體" w:cs="Times New Roman" w:hint="eastAsia"/>
          <w:sz w:val="28"/>
          <w:szCs w:val="28"/>
        </w:rPr>
        <w:t>規定分配之。</w:t>
      </w:r>
    </w:p>
    <w:p w14:paraId="7C03FEEF" w14:textId="05B87694" w:rsidR="00D6149C" w:rsidRPr="00D44D56" w:rsidRDefault="00D2426E"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5</w:t>
      </w:r>
      <w:r w:rsidR="00FC5D73" w:rsidRPr="00D44D56">
        <w:rPr>
          <w:rFonts w:ascii="標楷體" w:eastAsia="標楷體" w:hAnsi="標楷體" w:cs="Times New Roman" w:hint="eastAsia"/>
          <w:sz w:val="28"/>
          <w:szCs w:val="28"/>
        </w:rPr>
        <w:t>.</w:t>
      </w:r>
      <w:bookmarkStart w:id="5" w:name="_Hlk530333098"/>
      <w:r w:rsidRPr="00D44D56">
        <w:rPr>
          <w:rFonts w:ascii="標楷體" w:eastAsia="標楷體" w:hAnsi="標楷體" w:cs="Times New Roman" w:hint="eastAsia"/>
          <w:sz w:val="28"/>
          <w:szCs w:val="28"/>
        </w:rPr>
        <w:t>設置者(申請人)應於本局核定函發文日期次日起至113年10月31日(請款日)前應以正式函文之方式檢附相關請款須備文件送至本局辦理，如因故申請</w:t>
      </w:r>
      <w:proofErr w:type="gramStart"/>
      <w:r w:rsidRPr="00D44D56">
        <w:rPr>
          <w:rFonts w:ascii="標楷體" w:eastAsia="標楷體" w:hAnsi="標楷體" w:cs="Times New Roman" w:hint="eastAsia"/>
          <w:sz w:val="28"/>
          <w:szCs w:val="28"/>
        </w:rPr>
        <w:t>展延者</w:t>
      </w:r>
      <w:proofErr w:type="gramEnd"/>
      <w:r w:rsidRPr="00D44D56">
        <w:rPr>
          <w:rFonts w:ascii="標楷體" w:eastAsia="標楷體" w:hAnsi="標楷體" w:cs="Times New Roman" w:hint="eastAsia"/>
          <w:sz w:val="28"/>
          <w:szCs w:val="28"/>
        </w:rPr>
        <w:t>，展延天數原則</w:t>
      </w:r>
      <w:proofErr w:type="gramStart"/>
      <w:r w:rsidRPr="00D44D56">
        <w:rPr>
          <w:rFonts w:ascii="標楷體" w:eastAsia="標楷體" w:hAnsi="標楷體" w:cs="Times New Roman" w:hint="eastAsia"/>
          <w:sz w:val="28"/>
          <w:szCs w:val="28"/>
        </w:rPr>
        <w:t>不</w:t>
      </w:r>
      <w:proofErr w:type="gramEnd"/>
      <w:r w:rsidRPr="00D44D56">
        <w:rPr>
          <w:rFonts w:ascii="標楷體" w:eastAsia="標楷體" w:hAnsi="標楷體" w:cs="Times New Roman" w:hint="eastAsia"/>
          <w:sz w:val="28"/>
          <w:szCs w:val="28"/>
        </w:rPr>
        <w:t>逾</w:t>
      </w:r>
      <w:r w:rsidR="009F4093" w:rsidRPr="00D44D56">
        <w:rPr>
          <w:rFonts w:ascii="標楷體" w:eastAsia="標楷體" w:hAnsi="標楷體" w:cs="Times New Roman" w:hint="eastAsia"/>
          <w:sz w:val="28"/>
          <w:szCs w:val="28"/>
        </w:rPr>
        <w:t>6個月</w:t>
      </w:r>
      <w:r w:rsidRPr="00D44D56">
        <w:rPr>
          <w:rFonts w:ascii="標楷體" w:eastAsia="標楷體" w:hAnsi="標楷體" w:cs="Times New Roman" w:hint="eastAsia"/>
          <w:sz w:val="28"/>
          <w:szCs w:val="28"/>
        </w:rPr>
        <w:t>，並以1次為原則；但情況特殊經本局同意專案</w:t>
      </w:r>
      <w:proofErr w:type="gramStart"/>
      <w:r w:rsidRPr="00D44D56">
        <w:rPr>
          <w:rFonts w:ascii="標楷體" w:eastAsia="標楷體" w:hAnsi="標楷體" w:cs="Times New Roman" w:hint="eastAsia"/>
          <w:sz w:val="28"/>
          <w:szCs w:val="28"/>
        </w:rPr>
        <w:t>展延者</w:t>
      </w:r>
      <w:proofErr w:type="gramEnd"/>
      <w:r w:rsidRPr="00D44D56">
        <w:rPr>
          <w:rFonts w:ascii="標楷體" w:eastAsia="標楷體" w:hAnsi="標楷體" w:cs="Times New Roman" w:hint="eastAsia"/>
          <w:sz w:val="28"/>
          <w:szCs w:val="28"/>
        </w:rPr>
        <w:t>，不受前項期限之限制。另如因故申請放棄補助者，應以正式函文向本局申請放棄，逾期未辦理展延或放棄之申請案，本局</w:t>
      </w:r>
      <w:proofErr w:type="gramStart"/>
      <w:r w:rsidRPr="00D44D56">
        <w:rPr>
          <w:rFonts w:ascii="標楷體" w:eastAsia="標楷體" w:hAnsi="標楷體" w:cs="Times New Roman" w:hint="eastAsia"/>
          <w:sz w:val="28"/>
          <w:szCs w:val="28"/>
        </w:rPr>
        <w:t>逕</w:t>
      </w:r>
      <w:proofErr w:type="gramEnd"/>
      <w:r w:rsidRPr="00D44D56">
        <w:rPr>
          <w:rFonts w:ascii="標楷體" w:eastAsia="標楷體" w:hAnsi="標楷體" w:cs="Times New Roman" w:hint="eastAsia"/>
          <w:sz w:val="28"/>
          <w:szCs w:val="28"/>
        </w:rPr>
        <w:t>予廢止其補助。</w:t>
      </w:r>
    </w:p>
    <w:p w14:paraId="6A8A13BE" w14:textId="4DE7E628" w:rsidR="00983B39" w:rsidRPr="00D44D56" w:rsidRDefault="00983B39"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6.前項展延或放棄之申請，應於113年10月1日起至請款日止，以正式函文之方式檢送相關佐證說明資料向本局申請。</w:t>
      </w:r>
    </w:p>
    <w:p w14:paraId="1124FFF5" w14:textId="371E9999" w:rsidR="00E17D50" w:rsidRPr="00D44D56" w:rsidRDefault="00983B39"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7</w:t>
      </w:r>
      <w:r w:rsidR="00D6149C"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符合資格之設置者（申請人），應備妥下列文件請領款項（如為影本，請加蓋與正本相符及用印）</w:t>
      </w:r>
      <w:bookmarkEnd w:id="5"/>
      <w:r w:rsidR="00E17D50" w:rsidRPr="00D44D56">
        <w:rPr>
          <w:rFonts w:ascii="標楷體" w:eastAsia="標楷體" w:hAnsi="標楷體" w:cs="Times New Roman"/>
          <w:sz w:val="28"/>
          <w:szCs w:val="28"/>
        </w:rPr>
        <w:t>：</w:t>
      </w:r>
    </w:p>
    <w:p w14:paraId="537C212F" w14:textId="7C84DFC7"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E17D50" w:rsidRPr="00D44D56">
        <w:rPr>
          <w:rFonts w:ascii="標楷體" w:eastAsia="標楷體" w:hAnsi="標楷體" w:cs="Times New Roman" w:hint="eastAsia"/>
          <w:sz w:val="28"/>
          <w:szCs w:val="28"/>
        </w:rPr>
        <w:t>「</w:t>
      </w:r>
      <w:r w:rsidR="00F53801" w:rsidRPr="00D44D56">
        <w:rPr>
          <w:rFonts w:ascii="標楷體" w:eastAsia="標楷體" w:hAnsi="標楷體" w:cs="Times New Roman" w:hint="eastAsia"/>
          <w:sz w:val="28"/>
          <w:szCs w:val="28"/>
        </w:rPr>
        <w:t>桃園市</w:t>
      </w:r>
      <w:proofErr w:type="gramStart"/>
      <w:r w:rsidR="00F53801" w:rsidRPr="00D44D56">
        <w:rPr>
          <w:rFonts w:ascii="標楷體" w:eastAsia="標楷體" w:hAnsi="標楷體" w:cs="Times New Roman" w:hint="eastAsia"/>
          <w:sz w:val="28"/>
          <w:szCs w:val="28"/>
        </w:rPr>
        <w:t>113</w:t>
      </w:r>
      <w:proofErr w:type="gramEnd"/>
      <w:r w:rsidR="00F53801" w:rsidRPr="00D44D56">
        <w:rPr>
          <w:rFonts w:ascii="標楷體" w:eastAsia="標楷體" w:hAnsi="標楷體" w:cs="Times New Roman" w:hint="eastAsia"/>
          <w:sz w:val="28"/>
          <w:szCs w:val="28"/>
        </w:rPr>
        <w:t>年度住</w:t>
      </w:r>
      <w:proofErr w:type="gramStart"/>
      <w:r w:rsidR="00F53801" w:rsidRPr="00D44D56">
        <w:rPr>
          <w:rFonts w:ascii="標楷體" w:eastAsia="標楷體" w:hAnsi="標楷體" w:cs="Times New Roman" w:hint="eastAsia"/>
          <w:sz w:val="28"/>
          <w:szCs w:val="28"/>
        </w:rPr>
        <w:t>商型儲能</w:t>
      </w:r>
      <w:proofErr w:type="gramEnd"/>
      <w:r w:rsidR="00F53801" w:rsidRPr="00D44D56">
        <w:rPr>
          <w:rFonts w:ascii="標楷體" w:eastAsia="標楷體" w:hAnsi="標楷體" w:cs="Times New Roman" w:hint="eastAsia"/>
          <w:sz w:val="28"/>
          <w:szCs w:val="28"/>
        </w:rPr>
        <w:t>設備補助計畫</w:t>
      </w:r>
      <w:r w:rsidR="00C72AE2" w:rsidRPr="00D44D56">
        <w:rPr>
          <w:rFonts w:ascii="標楷體" w:eastAsia="標楷體" w:hAnsi="標楷體" w:cs="Times New Roman" w:hint="eastAsia"/>
          <w:sz w:val="28"/>
          <w:szCs w:val="28"/>
        </w:rPr>
        <w:t>完工報告書</w:t>
      </w:r>
      <w:r w:rsidR="00E17D50"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(附件</w:t>
      </w:r>
      <w:r w:rsidR="00E17D50" w:rsidRPr="00D44D56">
        <w:rPr>
          <w:rFonts w:ascii="標楷體" w:eastAsia="標楷體" w:hAnsi="標楷體" w:cs="Times New Roman" w:hint="eastAsia"/>
          <w:sz w:val="28"/>
          <w:szCs w:val="28"/>
        </w:rPr>
        <w:t>2</w:t>
      </w:r>
      <w:r w:rsidR="00E17D50" w:rsidRPr="00D44D56">
        <w:rPr>
          <w:rFonts w:ascii="標楷體" w:eastAsia="標楷體" w:hAnsi="標楷體" w:cs="Times New Roman"/>
          <w:sz w:val="28"/>
          <w:szCs w:val="28"/>
        </w:rPr>
        <w:t>)。</w:t>
      </w:r>
    </w:p>
    <w:p w14:paraId="5C11F757" w14:textId="3FE13048"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w:t>
      </w:r>
      <w:r w:rsidR="00E17D50" w:rsidRPr="00D44D56">
        <w:rPr>
          <w:rFonts w:ascii="標楷體" w:eastAsia="標楷體" w:hAnsi="標楷體" w:cs="Times New Roman"/>
          <w:sz w:val="28"/>
          <w:szCs w:val="28"/>
        </w:rPr>
        <w:t>本</w:t>
      </w:r>
      <w:r w:rsidR="00D72CEF"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核定補助公文影本。</w:t>
      </w:r>
    </w:p>
    <w:p w14:paraId="384ABAB1" w14:textId="74E4AD89"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(3)</w:t>
      </w:r>
      <w:proofErr w:type="gramStart"/>
      <w:r w:rsidR="00E17D50" w:rsidRPr="00D44D56">
        <w:rPr>
          <w:rFonts w:ascii="標楷體" w:eastAsia="標楷體" w:hAnsi="標楷體" w:cs="Times New Roman"/>
          <w:sz w:val="28"/>
          <w:szCs w:val="28"/>
        </w:rPr>
        <w:t>補助款領據</w:t>
      </w:r>
      <w:proofErr w:type="gramEnd"/>
      <w:r w:rsidR="00E17D50" w:rsidRPr="00D44D56">
        <w:rPr>
          <w:rFonts w:ascii="標楷體" w:eastAsia="標楷體" w:hAnsi="標楷體" w:cs="Times New Roman"/>
          <w:sz w:val="28"/>
          <w:szCs w:val="28"/>
        </w:rPr>
        <w:t>正本（附件</w:t>
      </w:r>
      <w:r w:rsidR="00E17D50" w:rsidRPr="00D44D56">
        <w:rPr>
          <w:rFonts w:ascii="標楷體" w:eastAsia="標楷體" w:hAnsi="標楷體" w:cs="Times New Roman" w:hint="eastAsia"/>
          <w:sz w:val="28"/>
          <w:szCs w:val="28"/>
        </w:rPr>
        <w:t>3</w:t>
      </w:r>
      <w:r w:rsidR="00E17D50" w:rsidRPr="00D44D56">
        <w:rPr>
          <w:rFonts w:ascii="標楷體" w:eastAsia="標楷體" w:hAnsi="標楷體" w:cs="Times New Roman"/>
          <w:sz w:val="28"/>
          <w:szCs w:val="28"/>
        </w:rPr>
        <w:t>）。</w:t>
      </w:r>
    </w:p>
    <w:p w14:paraId="25E8FC55" w14:textId="41D9892B"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(4)</w:t>
      </w:r>
      <w:r w:rsidR="00E17D50" w:rsidRPr="00D44D56">
        <w:rPr>
          <w:rFonts w:ascii="標楷體" w:eastAsia="標楷體" w:hAnsi="標楷體" w:cs="Times New Roman"/>
          <w:sz w:val="28"/>
          <w:szCs w:val="28"/>
        </w:rPr>
        <w:t>原始憑證</w:t>
      </w:r>
      <w:r w:rsidR="00334DBE" w:rsidRPr="00D44D56">
        <w:rPr>
          <w:rFonts w:ascii="標楷體" w:eastAsia="標楷體" w:hAnsi="標楷體" w:cs="Times New Roman"/>
          <w:sz w:val="28"/>
          <w:szCs w:val="28"/>
        </w:rPr>
        <w:t>(附件</w:t>
      </w:r>
      <w:r w:rsidR="00334DBE" w:rsidRPr="00D44D56">
        <w:rPr>
          <w:rFonts w:ascii="標楷體" w:eastAsia="標楷體" w:hAnsi="標楷體" w:cs="Times New Roman" w:hint="eastAsia"/>
          <w:sz w:val="28"/>
          <w:szCs w:val="28"/>
        </w:rPr>
        <w:t>4</w:t>
      </w:r>
      <w:r w:rsidR="00334DBE" w:rsidRPr="00D44D56">
        <w:rPr>
          <w:rFonts w:ascii="標楷體" w:eastAsia="標楷體" w:hAnsi="標楷體" w:cs="Times New Roman"/>
          <w:sz w:val="28"/>
          <w:szCs w:val="28"/>
        </w:rPr>
        <w:t>)</w:t>
      </w:r>
      <w:r w:rsidR="00E17D50" w:rsidRPr="00D44D56">
        <w:rPr>
          <w:rFonts w:ascii="標楷體" w:eastAsia="標楷體" w:hAnsi="標楷體" w:cs="Times New Roman"/>
          <w:sz w:val="28"/>
          <w:szCs w:val="28"/>
        </w:rPr>
        <w:t>：</w:t>
      </w:r>
      <w:proofErr w:type="gramStart"/>
      <w:r w:rsidR="00E17D50" w:rsidRPr="00D44D56">
        <w:rPr>
          <w:rFonts w:ascii="標楷體" w:eastAsia="標楷體" w:hAnsi="標楷體" w:cs="Times New Roman"/>
          <w:sz w:val="28"/>
          <w:szCs w:val="28"/>
        </w:rPr>
        <w:t>支付儲能設備</w:t>
      </w:r>
      <w:proofErr w:type="gramEnd"/>
      <w:r w:rsidR="00045774" w:rsidRPr="00D44D56">
        <w:rPr>
          <w:rFonts w:ascii="標楷體" w:eastAsia="標楷體" w:hAnsi="標楷體" w:cs="Times New Roman" w:hint="eastAsia"/>
          <w:sz w:val="28"/>
          <w:szCs w:val="28"/>
        </w:rPr>
        <w:t>、能源管理系統及電動車充電設備</w:t>
      </w:r>
      <w:r w:rsidR="00E17D50" w:rsidRPr="00D44D56">
        <w:rPr>
          <w:rFonts w:ascii="標楷體" w:eastAsia="標楷體" w:hAnsi="標楷體" w:cs="Times New Roman"/>
          <w:sz w:val="28"/>
          <w:szCs w:val="28"/>
        </w:rPr>
        <w:t>購置之統一發票收執聯或收據(以正本為原則；如因故無法提供正本者，得以影本代替，且須於請領補助款前</w:t>
      </w:r>
      <w:r w:rsidR="00E17D50" w:rsidRPr="00D44D56">
        <w:rPr>
          <w:rFonts w:ascii="標楷體" w:eastAsia="標楷體" w:hAnsi="標楷體" w:cs="Times New Roman"/>
          <w:sz w:val="28"/>
          <w:szCs w:val="28"/>
        </w:rPr>
        <w:lastRenderedPageBreak/>
        <w:t>配合本</w:t>
      </w:r>
      <w:r w:rsidR="001E4271"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辦理原始憑證留存查核事宜)，發票日期應為</w:t>
      </w:r>
      <w:r w:rsidR="00E17D50" w:rsidRPr="00D44D56">
        <w:rPr>
          <w:rFonts w:ascii="標楷體" w:eastAsia="標楷體" w:hAnsi="標楷體" w:cs="Times New Roman" w:hint="eastAsia"/>
          <w:kern w:val="0"/>
          <w:sz w:val="28"/>
          <w:szCs w:val="28"/>
        </w:rPr>
        <w:t>11</w:t>
      </w:r>
      <w:r w:rsidR="007F687F" w:rsidRPr="00D44D56">
        <w:rPr>
          <w:rFonts w:ascii="標楷體" w:eastAsia="標楷體" w:hAnsi="標楷體" w:cs="Times New Roman" w:hint="eastAsia"/>
          <w:kern w:val="0"/>
          <w:sz w:val="28"/>
          <w:szCs w:val="28"/>
        </w:rPr>
        <w:t>2</w:t>
      </w:r>
      <w:r w:rsidR="00E17D50" w:rsidRPr="00D44D56">
        <w:rPr>
          <w:rFonts w:ascii="標楷體" w:eastAsia="標楷體" w:hAnsi="標楷體" w:cs="Times New Roman" w:hint="eastAsia"/>
          <w:kern w:val="0"/>
          <w:sz w:val="28"/>
          <w:szCs w:val="28"/>
        </w:rPr>
        <w:t>年11月1日至11</w:t>
      </w:r>
      <w:r w:rsidR="007F687F" w:rsidRPr="00D44D56">
        <w:rPr>
          <w:rFonts w:ascii="標楷體" w:eastAsia="標楷體" w:hAnsi="標楷體" w:cs="Times New Roman" w:hint="eastAsia"/>
          <w:kern w:val="0"/>
          <w:sz w:val="28"/>
          <w:szCs w:val="28"/>
        </w:rPr>
        <w:t>3</w:t>
      </w:r>
      <w:r w:rsidR="00E17D50" w:rsidRPr="00D44D56">
        <w:rPr>
          <w:rFonts w:ascii="標楷體" w:eastAsia="標楷體" w:hAnsi="標楷體" w:cs="Times New Roman" w:hint="eastAsia"/>
          <w:kern w:val="0"/>
          <w:sz w:val="28"/>
          <w:szCs w:val="28"/>
        </w:rPr>
        <w:t>年10月31日間</w:t>
      </w:r>
      <w:bookmarkStart w:id="6" w:name="_Hlk89092938"/>
      <w:r w:rsidR="00E17D50" w:rsidRPr="00D44D56">
        <w:rPr>
          <w:rFonts w:ascii="標楷體" w:eastAsia="標楷體" w:hAnsi="標楷體" w:cs="Times New Roman" w:hint="eastAsia"/>
          <w:kern w:val="0"/>
          <w:sz w:val="28"/>
          <w:szCs w:val="28"/>
        </w:rPr>
        <w:t>；如經本</w:t>
      </w:r>
      <w:r w:rsidR="00D72CEF" w:rsidRPr="00D44D56">
        <w:rPr>
          <w:rFonts w:ascii="標楷體" w:eastAsia="標楷體" w:hAnsi="標楷體" w:cs="Times New Roman" w:hint="eastAsia"/>
          <w:kern w:val="0"/>
          <w:sz w:val="28"/>
          <w:szCs w:val="28"/>
        </w:rPr>
        <w:t>局</w:t>
      </w:r>
      <w:r w:rsidR="00E17D50" w:rsidRPr="00D44D56">
        <w:rPr>
          <w:rFonts w:ascii="標楷體" w:eastAsia="標楷體" w:hAnsi="標楷體" w:cs="Times New Roman" w:hint="eastAsia"/>
          <w:kern w:val="0"/>
          <w:sz w:val="28"/>
          <w:szCs w:val="28"/>
        </w:rPr>
        <w:t>同意</w:t>
      </w:r>
      <w:proofErr w:type="gramStart"/>
      <w:r w:rsidR="00E17D50" w:rsidRPr="00D44D56">
        <w:rPr>
          <w:rFonts w:ascii="標楷體" w:eastAsia="標楷體" w:hAnsi="標楷體" w:cs="Times New Roman" w:hint="eastAsia"/>
          <w:kern w:val="0"/>
          <w:sz w:val="28"/>
          <w:szCs w:val="28"/>
        </w:rPr>
        <w:t>展延者</w:t>
      </w:r>
      <w:proofErr w:type="gramEnd"/>
      <w:r w:rsidR="00E17D50" w:rsidRPr="00D44D56">
        <w:rPr>
          <w:rFonts w:ascii="標楷體" w:eastAsia="標楷體" w:hAnsi="標楷體" w:cs="Times New Roman" w:hint="eastAsia"/>
          <w:kern w:val="0"/>
          <w:sz w:val="28"/>
          <w:szCs w:val="28"/>
        </w:rPr>
        <w:t>，前項期間得</w:t>
      </w:r>
      <w:proofErr w:type="gramStart"/>
      <w:r w:rsidR="00E17D50" w:rsidRPr="00D44D56">
        <w:rPr>
          <w:rFonts w:ascii="標楷體" w:eastAsia="標楷體" w:hAnsi="標楷體" w:cs="Times New Roman" w:hint="eastAsia"/>
          <w:kern w:val="0"/>
          <w:sz w:val="28"/>
          <w:szCs w:val="28"/>
        </w:rPr>
        <w:t>併</w:t>
      </w:r>
      <w:proofErr w:type="gramEnd"/>
      <w:r w:rsidR="00E17D50" w:rsidRPr="00D44D56">
        <w:rPr>
          <w:rFonts w:ascii="標楷體" w:eastAsia="標楷體" w:hAnsi="標楷體" w:cs="Times New Roman" w:hint="eastAsia"/>
          <w:kern w:val="0"/>
          <w:sz w:val="28"/>
          <w:szCs w:val="28"/>
        </w:rPr>
        <w:t>同調整。</w:t>
      </w:r>
      <w:bookmarkEnd w:id="6"/>
    </w:p>
    <w:p w14:paraId="76250F29" w14:textId="13FFD839"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(5)</w:t>
      </w:r>
      <w:r w:rsidR="00E17D50" w:rsidRPr="00D44D56">
        <w:rPr>
          <w:rFonts w:ascii="標楷體" w:eastAsia="標楷體" w:hAnsi="標楷體" w:cs="Times New Roman"/>
          <w:sz w:val="28"/>
          <w:szCs w:val="28"/>
        </w:rPr>
        <w:t>撥款帳戶之金融機構存摺封面影本。</w:t>
      </w:r>
    </w:p>
    <w:p w14:paraId="08E3C425" w14:textId="731FC207"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(6)</w:t>
      </w:r>
      <w:r w:rsidR="00E17D50" w:rsidRPr="00D44D56">
        <w:rPr>
          <w:rFonts w:ascii="標楷體" w:eastAsia="標楷體" w:hAnsi="標楷體" w:cs="Times New Roman"/>
          <w:sz w:val="28"/>
          <w:szCs w:val="28"/>
        </w:rPr>
        <w:t>其他應備之文件</w:t>
      </w:r>
      <w:r w:rsidR="00E17D50" w:rsidRPr="00D44D56">
        <w:rPr>
          <w:rFonts w:ascii="標楷體" w:eastAsia="標楷體" w:hAnsi="標楷體" w:cs="Times New Roman" w:hint="eastAsia"/>
          <w:sz w:val="28"/>
          <w:szCs w:val="28"/>
        </w:rPr>
        <w:t>。</w:t>
      </w:r>
    </w:p>
    <w:p w14:paraId="24E88580" w14:textId="4AB5B783" w:rsidR="00E17D50" w:rsidRPr="00D44D56" w:rsidRDefault="00983B39"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8</w:t>
      </w:r>
      <w:r w:rsidR="00FC5D73" w:rsidRPr="00D44D56">
        <w:rPr>
          <w:rFonts w:ascii="標楷體" w:eastAsia="標楷體" w:hAnsi="標楷體" w:cs="Times New Roman" w:hint="eastAsia"/>
          <w:sz w:val="28"/>
          <w:szCs w:val="28"/>
        </w:rPr>
        <w:t>.</w:t>
      </w:r>
      <w:r w:rsidR="00E17D50" w:rsidRPr="00D44D56">
        <w:rPr>
          <w:rFonts w:ascii="標楷體" w:eastAsia="標楷體" w:hAnsi="標楷體" w:cs="Times New Roman" w:hint="eastAsia"/>
          <w:sz w:val="28"/>
          <w:szCs w:val="28"/>
        </w:rPr>
        <w:t>前項完工報告部分，本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hint="eastAsia"/>
          <w:sz w:val="28"/>
          <w:szCs w:val="28"/>
        </w:rPr>
        <w:t>得視情形要求召開審查會，</w:t>
      </w:r>
      <w:r w:rsidR="00E17D50" w:rsidRPr="00D44D56">
        <w:rPr>
          <w:rFonts w:ascii="標楷體" w:eastAsia="標楷體" w:hAnsi="標楷體" w:cs="Times New Roman"/>
          <w:sz w:val="28"/>
          <w:szCs w:val="28"/>
        </w:rPr>
        <w:t>設置者（申請人）</w:t>
      </w:r>
      <w:r w:rsidR="00E17D50" w:rsidRPr="00D44D56">
        <w:rPr>
          <w:rFonts w:ascii="標楷體" w:eastAsia="標楷體" w:hAnsi="標楷體" w:cs="Times New Roman" w:hint="eastAsia"/>
          <w:sz w:val="28"/>
          <w:szCs w:val="28"/>
        </w:rPr>
        <w:t>須配合進行簡報說明；如</w:t>
      </w:r>
      <w:r w:rsidR="00E17D50" w:rsidRPr="00D44D56">
        <w:rPr>
          <w:rFonts w:ascii="標楷體" w:eastAsia="標楷體" w:hAnsi="標楷體" w:cs="Times New Roman"/>
          <w:sz w:val="28"/>
          <w:szCs w:val="28"/>
        </w:rPr>
        <w:t>規避、妨礙或拒絕</w:t>
      </w:r>
      <w:r w:rsidR="00E17D50" w:rsidRPr="00D44D56">
        <w:rPr>
          <w:rFonts w:ascii="標楷體" w:eastAsia="標楷體" w:hAnsi="標楷體" w:cs="Times New Roman" w:hint="eastAsia"/>
          <w:sz w:val="28"/>
          <w:szCs w:val="28"/>
        </w:rPr>
        <w:t>者，本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hint="eastAsia"/>
          <w:sz w:val="28"/>
          <w:szCs w:val="28"/>
        </w:rPr>
        <w:t>得撤銷其補助資格。</w:t>
      </w:r>
    </w:p>
    <w:p w14:paraId="075652F9" w14:textId="20C8B916" w:rsidR="00E17D50" w:rsidRPr="00D44D56" w:rsidRDefault="00983B39" w:rsidP="00641E81">
      <w:pPr>
        <w:snapToGrid w:val="0"/>
        <w:spacing w:line="360" w:lineRule="auto"/>
        <w:ind w:leftChars="200" w:left="760" w:hangingChars="100" w:hanging="28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9</w:t>
      </w:r>
      <w:r w:rsidR="00FC5D73" w:rsidRPr="00D44D56">
        <w:rPr>
          <w:rFonts w:ascii="標楷體" w:eastAsia="標楷體" w:hAnsi="標楷體" w:cs="Times New Roman" w:hint="eastAsia"/>
          <w:sz w:val="28"/>
          <w:szCs w:val="28"/>
        </w:rPr>
        <w:t>.</w:t>
      </w:r>
      <w:r w:rsidR="00E17D50" w:rsidRPr="00D44D56">
        <w:rPr>
          <w:rFonts w:ascii="標楷體" w:eastAsia="標楷體" w:hAnsi="標楷體" w:cs="Times New Roman"/>
          <w:sz w:val="28"/>
          <w:szCs w:val="28"/>
        </w:rPr>
        <w:t>其他注意事項：</w:t>
      </w:r>
    </w:p>
    <w:p w14:paraId="15B9DB46" w14:textId="24AEABD3"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(1)</w:t>
      </w:r>
      <w:r w:rsidR="00E17D50" w:rsidRPr="00D44D56">
        <w:rPr>
          <w:rFonts w:ascii="標楷體" w:eastAsia="標楷體" w:hAnsi="標楷體" w:cs="Times New Roman"/>
          <w:sz w:val="28"/>
          <w:szCs w:val="28"/>
        </w:rPr>
        <w:t>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為</w:t>
      </w:r>
      <w:proofErr w:type="gramStart"/>
      <w:r w:rsidR="00E17D50" w:rsidRPr="00D44D56">
        <w:rPr>
          <w:rFonts w:ascii="標楷體" w:eastAsia="標楷體" w:hAnsi="標楷體" w:cs="Times New Roman"/>
          <w:sz w:val="28"/>
          <w:szCs w:val="28"/>
        </w:rPr>
        <w:t>審查</w:t>
      </w:r>
      <w:r w:rsidR="00FC5E46" w:rsidRPr="00D44D56">
        <w:rPr>
          <w:rFonts w:ascii="標楷體" w:eastAsia="標楷體" w:hAnsi="標楷體" w:cs="Times New Roman" w:hint="eastAsia"/>
          <w:sz w:val="28"/>
          <w:szCs w:val="28"/>
        </w:rPr>
        <w:t>儲能設備</w:t>
      </w:r>
      <w:proofErr w:type="gramEnd"/>
      <w:r w:rsidR="00FC5E46" w:rsidRPr="00D44D56">
        <w:rPr>
          <w:rFonts w:ascii="標楷體" w:eastAsia="標楷體" w:hAnsi="標楷體" w:cs="Times New Roman" w:hint="eastAsia"/>
          <w:sz w:val="28"/>
          <w:szCs w:val="28"/>
        </w:rPr>
        <w:t>、能源管理系統及電動車充電設備等</w:t>
      </w:r>
      <w:r w:rsidR="00564FC2" w:rsidRPr="00D44D56">
        <w:rPr>
          <w:rFonts w:ascii="標楷體" w:eastAsia="標楷體" w:hAnsi="標楷體" w:cs="Times New Roman" w:hint="eastAsia"/>
          <w:sz w:val="28"/>
          <w:szCs w:val="28"/>
        </w:rPr>
        <w:t>相設備</w:t>
      </w:r>
      <w:r w:rsidR="00FC5E46" w:rsidRPr="00D44D56">
        <w:rPr>
          <w:rFonts w:ascii="標楷體" w:eastAsia="標楷體" w:hAnsi="標楷體" w:cs="Times New Roman" w:hint="eastAsia"/>
          <w:sz w:val="28"/>
          <w:szCs w:val="28"/>
        </w:rPr>
        <w:t>之</w:t>
      </w:r>
      <w:r w:rsidR="00E17D50" w:rsidRPr="00D44D56">
        <w:rPr>
          <w:rFonts w:ascii="標楷體" w:eastAsia="標楷體" w:hAnsi="標楷體" w:cs="Times New Roman"/>
          <w:sz w:val="28"/>
          <w:szCs w:val="28"/>
        </w:rPr>
        <w:t>設置情形，得派員至現場查驗，設置者（申請人）不得規避、妨礙或拒絕。</w:t>
      </w:r>
    </w:p>
    <w:p w14:paraId="161DC47B" w14:textId="09C26FCE"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(2)</w:t>
      </w:r>
      <w:r w:rsidR="00E17D50" w:rsidRPr="00D44D56">
        <w:rPr>
          <w:rFonts w:ascii="標楷體" w:eastAsia="標楷體" w:hAnsi="標楷體" w:cs="Times New Roman"/>
          <w:sz w:val="28"/>
          <w:szCs w:val="28"/>
        </w:rPr>
        <w:t>受補助經費所支付項目，經本</w:t>
      </w:r>
      <w:r w:rsidR="00FC5E46"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審核有不符規定或不符原核定目地及用途者，經本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通知限期補正，設置者（申請人）應於期限內提出書面說明，未依限提出或說明未獲本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同意者，該支付項目不予核銷。</w:t>
      </w:r>
    </w:p>
    <w:p w14:paraId="0F075111" w14:textId="6C17FDA6" w:rsidR="00E17D50"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(3)</w:t>
      </w:r>
      <w:r w:rsidR="00367F95" w:rsidRPr="00D44D56">
        <w:rPr>
          <w:rFonts w:ascii="標楷體" w:eastAsia="標楷體" w:hAnsi="標楷體" w:cs="Times New Roman"/>
          <w:sz w:val="28"/>
          <w:szCs w:val="28"/>
        </w:rPr>
        <w:t>設置者（申請人）</w:t>
      </w:r>
      <w:r w:rsidR="00E17D50" w:rsidRPr="00D44D56">
        <w:rPr>
          <w:rFonts w:ascii="標楷體" w:eastAsia="標楷體" w:hAnsi="標楷體" w:cs="Times New Roman"/>
          <w:sz w:val="28"/>
          <w:szCs w:val="28"/>
        </w:rPr>
        <w:t>申請支付款項時，應本誠信原則對所提出支出憑證之支付事實及真實性負責，如有不實，應負相關責任。</w:t>
      </w:r>
    </w:p>
    <w:p w14:paraId="7B7A2512" w14:textId="27CCFBD0" w:rsidR="00FC5D73" w:rsidRPr="00D44D56" w:rsidRDefault="00FC5D73" w:rsidP="00641E81">
      <w:pPr>
        <w:snapToGrid w:val="0"/>
        <w:spacing w:line="360" w:lineRule="auto"/>
        <w:ind w:leftChars="300" w:left="1140" w:hangingChars="150" w:hanging="42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(4)</w:t>
      </w:r>
      <w:r w:rsidR="00E17D50" w:rsidRPr="00D44D56">
        <w:rPr>
          <w:rFonts w:ascii="標楷體" w:eastAsia="標楷體" w:hAnsi="標楷體" w:cs="Times New Roman"/>
          <w:sz w:val="28"/>
          <w:szCs w:val="28"/>
        </w:rPr>
        <w:t>經本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核定補助之案件，如未於期限內向本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申請撥付補助款，且未自行函請本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申請撤銷補助，經本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認定確屬可歸責設置者（申請人）之事由者，該設置者（申請人）不得再申請本</w:t>
      </w:r>
      <w:r w:rsidR="005D6EA5" w:rsidRPr="00D44D56">
        <w:rPr>
          <w:rFonts w:ascii="標楷體" w:eastAsia="標楷體" w:hAnsi="標楷體" w:cs="Times New Roman" w:hint="eastAsia"/>
          <w:sz w:val="28"/>
          <w:szCs w:val="28"/>
        </w:rPr>
        <w:t>局</w:t>
      </w:r>
      <w:r w:rsidR="00E17D50" w:rsidRPr="00D44D56">
        <w:rPr>
          <w:rFonts w:ascii="標楷體" w:eastAsia="標楷體" w:hAnsi="標楷體" w:cs="Times New Roman"/>
          <w:sz w:val="28"/>
          <w:szCs w:val="28"/>
        </w:rPr>
        <w:t>當年度及次年度</w:t>
      </w:r>
      <w:bookmarkStart w:id="7" w:name="_Hlk88913713"/>
      <w:r w:rsidR="00E17D50" w:rsidRPr="00D44D56">
        <w:rPr>
          <w:rFonts w:ascii="標楷體" w:eastAsia="標楷體" w:hAnsi="標楷體" w:cs="Times New Roman"/>
          <w:sz w:val="28"/>
          <w:szCs w:val="28"/>
        </w:rPr>
        <w:t>之</w:t>
      </w:r>
      <w:r w:rsidR="00E17D50" w:rsidRPr="00D44D56">
        <w:rPr>
          <w:rFonts w:ascii="標楷體" w:eastAsia="標楷體" w:hAnsi="標楷體" w:cs="Times New Roman" w:hint="eastAsia"/>
          <w:sz w:val="28"/>
          <w:szCs w:val="28"/>
        </w:rPr>
        <w:t>相關</w:t>
      </w:r>
      <w:r w:rsidR="00E17D50" w:rsidRPr="00D44D56">
        <w:rPr>
          <w:rFonts w:ascii="標楷體" w:eastAsia="標楷體" w:hAnsi="標楷體" w:cs="Times New Roman"/>
          <w:sz w:val="28"/>
          <w:szCs w:val="28"/>
        </w:rPr>
        <w:t>補助計畫</w:t>
      </w:r>
      <w:bookmarkEnd w:id="7"/>
      <w:r w:rsidR="00E17D50" w:rsidRPr="00D44D56">
        <w:rPr>
          <w:rFonts w:ascii="標楷體" w:eastAsia="標楷體" w:hAnsi="標楷體" w:cs="Times New Roman"/>
          <w:sz w:val="28"/>
          <w:szCs w:val="28"/>
        </w:rPr>
        <w:t>。</w:t>
      </w:r>
    </w:p>
    <w:p w14:paraId="516211AD" w14:textId="7194FB50" w:rsidR="00B04041" w:rsidRPr="00D44D56" w:rsidRDefault="00B04041" w:rsidP="00641E81">
      <w:pPr>
        <w:snapToGrid w:val="0"/>
        <w:spacing w:line="360" w:lineRule="auto"/>
        <w:jc w:val="both"/>
        <w:rPr>
          <w:rFonts w:ascii="標楷體" w:eastAsia="標楷體" w:hAnsi="標楷體" w:cs="Times New Roman"/>
          <w:sz w:val="28"/>
          <w:szCs w:val="28"/>
        </w:rPr>
      </w:pPr>
      <w:r w:rsidRPr="00D44D56">
        <w:rPr>
          <w:rFonts w:ascii="標楷體" w:eastAsia="標楷體" w:hAnsi="標楷體" w:cs="Times New Roman" w:hint="eastAsia"/>
          <w:sz w:val="28"/>
          <w:szCs w:val="28"/>
        </w:rPr>
        <w:t>五</w:t>
      </w:r>
      <w:r w:rsidRPr="00D44D56">
        <w:rPr>
          <w:rFonts w:ascii="標楷體" w:eastAsia="標楷體" w:hAnsi="標楷體" w:cs="Times New Roman"/>
          <w:sz w:val="28"/>
          <w:szCs w:val="28"/>
        </w:rPr>
        <w:t>、督導及考核：</w:t>
      </w:r>
    </w:p>
    <w:p w14:paraId="3A4D0658" w14:textId="77777777"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proofErr w:type="gramStart"/>
      <w:r w:rsidRPr="00D44D56">
        <w:rPr>
          <w:rFonts w:ascii="標楷體" w:eastAsia="標楷體" w:hAnsi="標楷體" w:cs="Times New Roman"/>
          <w:sz w:val="28"/>
          <w:szCs w:val="28"/>
        </w:rPr>
        <w:t>一</w:t>
      </w:r>
      <w:proofErr w:type="gramEnd"/>
      <w:r w:rsidRPr="00D44D56">
        <w:rPr>
          <w:rFonts w:ascii="標楷體" w:eastAsia="標楷體" w:hAnsi="標楷體" w:cs="Times New Roman"/>
          <w:sz w:val="28"/>
          <w:szCs w:val="28"/>
        </w:rPr>
        <w:t>)依政府採購法第4條規定，法人或團體接受機關補助辦理採購，</w:t>
      </w:r>
      <w:r w:rsidRPr="00D44D56">
        <w:rPr>
          <w:rFonts w:ascii="標楷體" w:eastAsia="標楷體" w:hAnsi="標楷體" w:cs="Times New Roman"/>
          <w:sz w:val="28"/>
          <w:szCs w:val="28"/>
        </w:rPr>
        <w:lastRenderedPageBreak/>
        <w:t>其補助金額占採購金額半數以上，且補助金額在公告金額以上者，適用本法之規定，並應受該機關之監督。</w:t>
      </w:r>
    </w:p>
    <w:p w14:paraId="37F93868" w14:textId="77777777"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(二)受補助經費</w:t>
      </w:r>
      <w:proofErr w:type="gramStart"/>
      <w:r w:rsidRPr="00D44D56">
        <w:rPr>
          <w:rFonts w:ascii="標楷體" w:eastAsia="標楷體" w:hAnsi="標楷體" w:cs="Times New Roman"/>
          <w:sz w:val="28"/>
          <w:szCs w:val="28"/>
        </w:rPr>
        <w:t>結報時</w:t>
      </w:r>
      <w:proofErr w:type="gramEnd"/>
      <w:r w:rsidRPr="00D44D56">
        <w:rPr>
          <w:rFonts w:ascii="標楷體" w:eastAsia="標楷體" w:hAnsi="標楷體" w:cs="Times New Roman"/>
          <w:sz w:val="28"/>
          <w:szCs w:val="28"/>
        </w:rPr>
        <w:t>，除應詳列支出用途外，並應列明全部實支經費總額及各機關實際補助金額。</w:t>
      </w:r>
    </w:p>
    <w:p w14:paraId="6EF5D0D5" w14:textId="17102E4C"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(三)</w:t>
      </w:r>
      <w:r w:rsidR="00AF0532" w:rsidRPr="00D44D56">
        <w:rPr>
          <w:rFonts w:ascii="標楷體" w:eastAsia="標楷體" w:hAnsi="標楷體" w:cs="Times New Roman" w:hint="eastAsia"/>
          <w:sz w:val="28"/>
          <w:szCs w:val="28"/>
        </w:rPr>
        <w:t>受補助之</w:t>
      </w:r>
      <w:r w:rsidR="00F170C8" w:rsidRPr="00D44D56">
        <w:rPr>
          <w:rFonts w:ascii="標楷體" w:eastAsia="標楷體" w:hAnsi="標楷體" w:cs="Times New Roman" w:hint="eastAsia"/>
          <w:sz w:val="28"/>
          <w:szCs w:val="28"/>
        </w:rPr>
        <w:t>設置者(申請人)</w:t>
      </w:r>
      <w:r w:rsidR="00AF0532" w:rsidRPr="00D44D56">
        <w:rPr>
          <w:rFonts w:ascii="標楷體" w:eastAsia="標楷體" w:hAnsi="標楷體" w:cs="Times New Roman" w:hint="eastAsia"/>
          <w:sz w:val="28"/>
          <w:szCs w:val="28"/>
        </w:rPr>
        <w:t>應自補助款核撥通知年度之當年度或次年度起</w:t>
      </w:r>
      <w:r w:rsidR="005C03E5" w:rsidRPr="00D44D56">
        <w:rPr>
          <w:rFonts w:ascii="標楷體" w:eastAsia="標楷體" w:hAnsi="標楷體" w:cs="Times New Roman" w:hint="eastAsia"/>
          <w:sz w:val="28"/>
          <w:szCs w:val="28"/>
        </w:rPr>
        <w:t>3</w:t>
      </w:r>
      <w:r w:rsidR="00AF0532" w:rsidRPr="00D44D56">
        <w:rPr>
          <w:rFonts w:ascii="標楷體" w:eastAsia="標楷體" w:hAnsi="標楷體" w:cs="Times New Roman" w:hint="eastAsia"/>
          <w:sz w:val="28"/>
          <w:szCs w:val="28"/>
        </w:rPr>
        <w:t>年內，</w:t>
      </w:r>
      <w:r w:rsidR="005C03E5" w:rsidRPr="00D44D56">
        <w:rPr>
          <w:rFonts w:ascii="標楷體" w:eastAsia="標楷體" w:hAnsi="標楷體" w:cs="Times New Roman" w:hint="eastAsia"/>
          <w:sz w:val="28"/>
          <w:szCs w:val="28"/>
        </w:rPr>
        <w:t>須配合本</w:t>
      </w:r>
      <w:r w:rsidR="00FC5E46" w:rsidRPr="00D44D56">
        <w:rPr>
          <w:rFonts w:ascii="標楷體" w:eastAsia="標楷體" w:hAnsi="標楷體" w:cs="Times New Roman" w:hint="eastAsia"/>
          <w:sz w:val="28"/>
          <w:szCs w:val="28"/>
        </w:rPr>
        <w:t>局</w:t>
      </w:r>
      <w:r w:rsidR="005C03E5" w:rsidRPr="00D44D56">
        <w:rPr>
          <w:rFonts w:ascii="標楷體" w:eastAsia="標楷體" w:hAnsi="標楷體" w:cs="Times New Roman" w:hint="eastAsia"/>
          <w:sz w:val="28"/>
          <w:szCs w:val="28"/>
        </w:rPr>
        <w:t>進行成果效益追蹤進行報告(每年1次為原則)</w:t>
      </w:r>
      <w:r w:rsidR="00AF0532" w:rsidRPr="00D44D56">
        <w:rPr>
          <w:rFonts w:ascii="標楷體" w:eastAsia="標楷體" w:hAnsi="標楷體" w:cs="Times New Roman" w:hint="eastAsia"/>
          <w:sz w:val="28"/>
          <w:szCs w:val="28"/>
        </w:rPr>
        <w:t>。</w:t>
      </w:r>
    </w:p>
    <w:p w14:paraId="6FA48C56" w14:textId="58281011"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(四)</w:t>
      </w:r>
      <w:r w:rsidR="00FC5E46" w:rsidRPr="00D44D56">
        <w:rPr>
          <w:rFonts w:ascii="標楷體" w:eastAsia="標楷體" w:hAnsi="標楷體" w:cs="Times New Roman" w:hint="eastAsia"/>
          <w:sz w:val="28"/>
          <w:szCs w:val="28"/>
        </w:rPr>
        <w:t>參與本計畫</w:t>
      </w:r>
      <w:proofErr w:type="gramStart"/>
      <w:r w:rsidR="00FC5E46" w:rsidRPr="00D44D56">
        <w:rPr>
          <w:rFonts w:ascii="標楷體" w:eastAsia="標楷體" w:hAnsi="標楷體" w:cs="Times New Roman" w:hint="eastAsia"/>
          <w:sz w:val="28"/>
          <w:szCs w:val="28"/>
        </w:rPr>
        <w:t>之儲能設備</w:t>
      </w:r>
      <w:proofErr w:type="gramEnd"/>
      <w:r w:rsidR="00FC5E46" w:rsidRPr="00D44D56">
        <w:rPr>
          <w:rFonts w:ascii="標楷體" w:eastAsia="標楷體" w:hAnsi="標楷體" w:cs="Times New Roman" w:hint="eastAsia"/>
          <w:sz w:val="28"/>
          <w:szCs w:val="28"/>
        </w:rPr>
        <w:t>、能源管理系統及電動車充電設備等設備</w:t>
      </w:r>
      <w:r w:rsidRPr="00D44D56">
        <w:rPr>
          <w:rFonts w:ascii="標楷體" w:eastAsia="標楷體" w:hAnsi="標楷體" w:cs="Times New Roman"/>
          <w:sz w:val="28"/>
          <w:szCs w:val="28"/>
        </w:rPr>
        <w:t>設置完成後，自核定補助日起</w:t>
      </w:r>
      <w:r w:rsidR="00367F95" w:rsidRPr="00D44D56">
        <w:rPr>
          <w:rFonts w:ascii="標楷體" w:eastAsia="標楷體" w:hAnsi="標楷體" w:cs="Times New Roman" w:hint="eastAsia"/>
          <w:sz w:val="28"/>
          <w:szCs w:val="28"/>
        </w:rPr>
        <w:t>3</w:t>
      </w:r>
      <w:r w:rsidRPr="00D44D56">
        <w:rPr>
          <w:rFonts w:ascii="標楷體" w:eastAsia="標楷體" w:hAnsi="標楷體" w:cs="Times New Roman"/>
          <w:sz w:val="28"/>
          <w:szCs w:val="28"/>
        </w:rPr>
        <w:t>年內，本</w:t>
      </w:r>
      <w:r w:rsidR="00FC5E46" w:rsidRPr="00D44D56">
        <w:rPr>
          <w:rFonts w:ascii="標楷體" w:eastAsia="標楷體" w:hAnsi="標楷體" w:cs="Times New Roman" w:hint="eastAsia"/>
          <w:sz w:val="28"/>
          <w:szCs w:val="28"/>
        </w:rPr>
        <w:t>局</w:t>
      </w:r>
      <w:r w:rsidRPr="00D44D56">
        <w:rPr>
          <w:rFonts w:ascii="標楷體" w:eastAsia="標楷體" w:hAnsi="標楷體" w:cs="Times New Roman"/>
          <w:sz w:val="28"/>
          <w:szCs w:val="28"/>
        </w:rPr>
        <w:t>如有辦理示範觀摩活動之需要或派員巡察時，</w:t>
      </w:r>
      <w:r w:rsidRPr="00D44D56">
        <w:rPr>
          <w:rFonts w:ascii="標楷體" w:eastAsia="標楷體" w:hAnsi="標楷體" w:cs="Times New Roman" w:hint="eastAsia"/>
          <w:sz w:val="28"/>
          <w:szCs w:val="28"/>
        </w:rPr>
        <w:t>設置者</w:t>
      </w:r>
      <w:r w:rsidRPr="00D44D56">
        <w:rPr>
          <w:rFonts w:ascii="標楷體" w:eastAsia="標楷體" w:hAnsi="標楷體" w:cs="Times New Roman"/>
          <w:sz w:val="28"/>
          <w:szCs w:val="28"/>
        </w:rPr>
        <w:t>(</w:t>
      </w:r>
      <w:r w:rsidRPr="00D44D56">
        <w:rPr>
          <w:rFonts w:ascii="標楷體" w:eastAsia="標楷體" w:hAnsi="標楷體" w:cs="Times New Roman" w:hint="eastAsia"/>
          <w:sz w:val="28"/>
          <w:szCs w:val="28"/>
        </w:rPr>
        <w:t>申請人</w:t>
      </w:r>
      <w:r w:rsidRPr="00D44D56">
        <w:rPr>
          <w:rFonts w:ascii="標楷體" w:eastAsia="標楷體" w:hAnsi="標楷體" w:cs="Times New Roman"/>
          <w:sz w:val="28"/>
          <w:szCs w:val="28"/>
        </w:rPr>
        <w:t>)應予以配合。</w:t>
      </w:r>
    </w:p>
    <w:p w14:paraId="16A8C285" w14:textId="19B09240"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r w:rsidRPr="00D44D56">
        <w:rPr>
          <w:rFonts w:ascii="標楷體" w:eastAsia="標楷體" w:hAnsi="標楷體" w:cs="Times New Roman" w:hint="eastAsia"/>
          <w:sz w:val="28"/>
          <w:szCs w:val="28"/>
        </w:rPr>
        <w:t>五</w:t>
      </w:r>
      <w:r w:rsidRPr="00D44D56">
        <w:rPr>
          <w:rFonts w:ascii="標楷體" w:eastAsia="標楷體" w:hAnsi="標楷體" w:cs="Times New Roman"/>
          <w:sz w:val="28"/>
          <w:szCs w:val="28"/>
        </w:rPr>
        <w:t>)</w:t>
      </w:r>
      <w:r w:rsidR="00502433" w:rsidRPr="00D44D56">
        <w:rPr>
          <w:rFonts w:ascii="標楷體" w:eastAsia="標楷體" w:hAnsi="標楷體" w:cs="Times New Roman" w:hint="eastAsia"/>
          <w:sz w:val="28"/>
          <w:szCs w:val="28"/>
        </w:rPr>
        <w:t>前開</w:t>
      </w:r>
      <w:r w:rsidR="00EC3BF0" w:rsidRPr="00D44D56">
        <w:rPr>
          <w:rFonts w:ascii="標楷體" w:eastAsia="標楷體" w:hAnsi="標楷體" w:cs="Times New Roman" w:hint="eastAsia"/>
          <w:sz w:val="28"/>
          <w:szCs w:val="28"/>
        </w:rPr>
        <w:t>參與本計畫之相關設備</w:t>
      </w:r>
      <w:r w:rsidRPr="00D44D56">
        <w:rPr>
          <w:rFonts w:ascii="標楷體" w:eastAsia="標楷體" w:hAnsi="標楷體" w:cs="Times New Roman"/>
          <w:sz w:val="28"/>
          <w:szCs w:val="28"/>
        </w:rPr>
        <w:t>設置完成後，自正式運轉日起2年內，系統有任何變更或異動</w:t>
      </w:r>
      <w:r w:rsidR="00502433" w:rsidRPr="00D44D56">
        <w:rPr>
          <w:rFonts w:ascii="標楷體" w:eastAsia="標楷體" w:hAnsi="標楷體" w:cs="Times New Roman" w:hint="eastAsia"/>
          <w:sz w:val="28"/>
          <w:szCs w:val="28"/>
        </w:rPr>
        <w:t>，設置者(申請人)</w:t>
      </w:r>
      <w:r w:rsidRPr="00D44D56">
        <w:rPr>
          <w:rFonts w:ascii="標楷體" w:eastAsia="標楷體" w:hAnsi="標楷體" w:cs="Times New Roman"/>
          <w:sz w:val="28"/>
          <w:szCs w:val="28"/>
        </w:rPr>
        <w:t>應以正式函文之方式向本</w:t>
      </w:r>
      <w:r w:rsidR="00502433" w:rsidRPr="00D44D56">
        <w:rPr>
          <w:rFonts w:ascii="標楷體" w:eastAsia="標楷體" w:hAnsi="標楷體" w:cs="Times New Roman" w:hint="eastAsia"/>
          <w:sz w:val="28"/>
          <w:szCs w:val="28"/>
        </w:rPr>
        <w:t>局</w:t>
      </w:r>
      <w:r w:rsidRPr="00D44D56">
        <w:rPr>
          <w:rFonts w:ascii="標楷體" w:eastAsia="標楷體" w:hAnsi="標楷體" w:cs="Times New Roman"/>
          <w:sz w:val="28"/>
          <w:szCs w:val="28"/>
        </w:rPr>
        <w:t>提出申請及報備。</w:t>
      </w:r>
    </w:p>
    <w:p w14:paraId="633B24C8" w14:textId="1B8FDCA2" w:rsidR="00B04041" w:rsidRPr="00D44D56" w:rsidRDefault="00B04041" w:rsidP="00641E81">
      <w:pPr>
        <w:snapToGrid w:val="0"/>
        <w:spacing w:line="360" w:lineRule="auto"/>
        <w:ind w:left="560" w:hangingChars="200" w:hanging="560"/>
        <w:jc w:val="both"/>
        <w:rPr>
          <w:rFonts w:ascii="標楷體" w:eastAsia="標楷體" w:hAnsi="標楷體" w:cs="Times New Roman"/>
          <w:sz w:val="28"/>
          <w:szCs w:val="28"/>
        </w:rPr>
      </w:pPr>
      <w:r w:rsidRPr="00D44D56">
        <w:rPr>
          <w:rFonts w:ascii="標楷體" w:eastAsia="標楷體" w:hAnsi="標楷體" w:cs="Times New Roman" w:hint="eastAsia"/>
          <w:sz w:val="28"/>
          <w:szCs w:val="28"/>
        </w:rPr>
        <w:t>六</w:t>
      </w:r>
      <w:r w:rsidRPr="00D44D56">
        <w:rPr>
          <w:rFonts w:ascii="標楷體" w:eastAsia="標楷體" w:hAnsi="標楷體" w:cs="Times New Roman"/>
          <w:sz w:val="28"/>
          <w:szCs w:val="28"/>
        </w:rPr>
        <w:t>、補助之撤銷、廢止及追回補助款：</w:t>
      </w:r>
      <w:r w:rsidRPr="00D44D56">
        <w:rPr>
          <w:rFonts w:ascii="標楷體" w:eastAsia="標楷體" w:hAnsi="標楷體" w:cs="Times New Roman"/>
          <w:sz w:val="28"/>
          <w:szCs w:val="28"/>
        </w:rPr>
        <w:br/>
        <w:t>設置者（申請人）有下列情形之</w:t>
      </w:r>
      <w:proofErr w:type="gramStart"/>
      <w:r w:rsidRPr="00D44D56">
        <w:rPr>
          <w:rFonts w:ascii="標楷體" w:eastAsia="標楷體" w:hAnsi="標楷體" w:cs="Times New Roman"/>
          <w:sz w:val="28"/>
          <w:szCs w:val="28"/>
        </w:rPr>
        <w:t>一</w:t>
      </w:r>
      <w:proofErr w:type="gramEnd"/>
      <w:r w:rsidRPr="00D44D56">
        <w:rPr>
          <w:rFonts w:ascii="標楷體" w:eastAsia="標楷體" w:hAnsi="標楷體" w:cs="Times New Roman"/>
          <w:sz w:val="28"/>
          <w:szCs w:val="28"/>
        </w:rPr>
        <w:t>者，本</w:t>
      </w:r>
      <w:r w:rsidR="00EC3BF0" w:rsidRPr="00D44D56">
        <w:rPr>
          <w:rFonts w:ascii="標楷體" w:eastAsia="標楷體" w:hAnsi="標楷體" w:cs="Times New Roman" w:hint="eastAsia"/>
          <w:sz w:val="28"/>
          <w:szCs w:val="28"/>
        </w:rPr>
        <w:t>局</w:t>
      </w:r>
      <w:r w:rsidRPr="00D44D56">
        <w:rPr>
          <w:rFonts w:ascii="標楷體" w:eastAsia="標楷體" w:hAnsi="標楷體" w:cs="Times New Roman"/>
          <w:sz w:val="28"/>
          <w:szCs w:val="28"/>
        </w:rPr>
        <w:t>得視情節輕重，撤銷或廢止原核准補助處分之全部或一部，</w:t>
      </w:r>
      <w:proofErr w:type="gramStart"/>
      <w:r w:rsidRPr="00D44D56">
        <w:rPr>
          <w:rFonts w:ascii="標楷體" w:eastAsia="標楷體" w:hAnsi="標楷體" w:cs="Times New Roman"/>
          <w:sz w:val="28"/>
          <w:szCs w:val="28"/>
        </w:rPr>
        <w:t>命返還</w:t>
      </w:r>
      <w:proofErr w:type="gramEnd"/>
      <w:r w:rsidRPr="00D44D56">
        <w:rPr>
          <w:rFonts w:ascii="標楷體" w:eastAsia="標楷體" w:hAnsi="標楷體" w:cs="Times New Roman"/>
          <w:sz w:val="28"/>
          <w:szCs w:val="28"/>
        </w:rPr>
        <w:t>已撥付之全部或一部補助款，並得依情節輕重，於</w:t>
      </w:r>
      <w:r w:rsidR="000A471A" w:rsidRPr="00D44D56">
        <w:rPr>
          <w:rFonts w:ascii="標楷體" w:eastAsia="標楷體" w:hAnsi="標楷體" w:cs="Times New Roman" w:hint="eastAsia"/>
          <w:sz w:val="28"/>
          <w:szCs w:val="28"/>
        </w:rPr>
        <w:t>5</w:t>
      </w:r>
      <w:r w:rsidRPr="00D44D56">
        <w:rPr>
          <w:rFonts w:ascii="標楷體" w:eastAsia="標楷體" w:hAnsi="標楷體" w:cs="Times New Roman"/>
          <w:sz w:val="28"/>
          <w:szCs w:val="28"/>
        </w:rPr>
        <w:t>年內不受理其申請，或作為以後年度補助</w:t>
      </w:r>
      <w:proofErr w:type="gramStart"/>
      <w:r w:rsidRPr="00D44D56">
        <w:rPr>
          <w:rFonts w:ascii="標楷體" w:eastAsia="標楷體" w:hAnsi="標楷體" w:cs="Times New Roman"/>
          <w:sz w:val="28"/>
          <w:szCs w:val="28"/>
        </w:rPr>
        <w:t>之參據</w:t>
      </w:r>
      <w:proofErr w:type="gramEnd"/>
      <w:r w:rsidRPr="00D44D56">
        <w:rPr>
          <w:rFonts w:ascii="標楷體" w:eastAsia="標楷體" w:hAnsi="標楷體" w:cs="Times New Roman"/>
          <w:sz w:val="28"/>
          <w:szCs w:val="28"/>
        </w:rPr>
        <w:t>：</w:t>
      </w:r>
    </w:p>
    <w:p w14:paraId="6EFEFCE5" w14:textId="2A09B7EB"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w:t>
      </w:r>
      <w:proofErr w:type="gramStart"/>
      <w:r w:rsidRPr="00D44D56">
        <w:rPr>
          <w:rFonts w:ascii="標楷體" w:eastAsia="標楷體" w:hAnsi="標楷體" w:cs="Times New Roman"/>
          <w:sz w:val="28"/>
          <w:szCs w:val="28"/>
        </w:rPr>
        <w:t>一</w:t>
      </w:r>
      <w:proofErr w:type="gramEnd"/>
      <w:r w:rsidRPr="00D44D56">
        <w:rPr>
          <w:rFonts w:ascii="標楷體" w:eastAsia="標楷體" w:hAnsi="標楷體" w:cs="Times New Roman"/>
          <w:sz w:val="28"/>
          <w:szCs w:val="28"/>
        </w:rPr>
        <w:t>)</w:t>
      </w:r>
      <w:r w:rsidR="00FC5D73" w:rsidRPr="00D44D56">
        <w:rPr>
          <w:rFonts w:ascii="標楷體" w:eastAsia="標楷體" w:hAnsi="標楷體" w:cs="Times New Roman" w:hint="eastAsia"/>
          <w:sz w:val="28"/>
          <w:szCs w:val="28"/>
        </w:rPr>
        <w:t>檢具</w:t>
      </w:r>
      <w:r w:rsidRPr="00D44D56">
        <w:rPr>
          <w:rFonts w:ascii="標楷體" w:eastAsia="標楷體" w:hAnsi="標楷體" w:cs="Times New Roman"/>
          <w:sz w:val="28"/>
          <w:szCs w:val="28"/>
        </w:rPr>
        <w:t>不實或無效之相關文件，或有其他隱匿不</w:t>
      </w:r>
      <w:proofErr w:type="gramStart"/>
      <w:r w:rsidRPr="00D44D56">
        <w:rPr>
          <w:rFonts w:ascii="標楷體" w:eastAsia="標楷體" w:hAnsi="標楷體" w:cs="Times New Roman"/>
          <w:sz w:val="28"/>
          <w:szCs w:val="28"/>
        </w:rPr>
        <w:t>實或造假</w:t>
      </w:r>
      <w:proofErr w:type="gramEnd"/>
      <w:r w:rsidRPr="00D44D56">
        <w:rPr>
          <w:rFonts w:ascii="標楷體" w:eastAsia="標楷體" w:hAnsi="標楷體" w:cs="Times New Roman"/>
          <w:sz w:val="28"/>
          <w:szCs w:val="28"/>
        </w:rPr>
        <w:t>情事。</w:t>
      </w:r>
    </w:p>
    <w:p w14:paraId="4738E124" w14:textId="77777777"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(二)計畫執行成效不佳、未依補助用途支用。</w:t>
      </w:r>
    </w:p>
    <w:p w14:paraId="6C21F6F8" w14:textId="77777777"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(三)</w:t>
      </w:r>
      <w:proofErr w:type="gramStart"/>
      <w:r w:rsidRPr="00D44D56">
        <w:rPr>
          <w:rFonts w:ascii="標楷體" w:eastAsia="標楷體" w:hAnsi="標楷體" w:cs="Times New Roman"/>
          <w:sz w:val="28"/>
          <w:szCs w:val="28"/>
        </w:rPr>
        <w:t>檢附不實</w:t>
      </w:r>
      <w:proofErr w:type="gramEnd"/>
      <w:r w:rsidRPr="00D44D56">
        <w:rPr>
          <w:rFonts w:ascii="標楷體" w:eastAsia="標楷體" w:hAnsi="標楷體" w:cs="Times New Roman"/>
          <w:sz w:val="28"/>
          <w:szCs w:val="28"/>
        </w:rPr>
        <w:t>之支出憑證辦理核銷或有虛報、浮報之</w:t>
      </w:r>
      <w:proofErr w:type="gramStart"/>
      <w:r w:rsidRPr="00D44D56">
        <w:rPr>
          <w:rFonts w:ascii="標楷體" w:eastAsia="標楷體" w:hAnsi="標楷體" w:cs="Times New Roman"/>
          <w:sz w:val="28"/>
          <w:szCs w:val="28"/>
        </w:rPr>
        <w:t>不</w:t>
      </w:r>
      <w:proofErr w:type="gramEnd"/>
      <w:r w:rsidRPr="00D44D56">
        <w:rPr>
          <w:rFonts w:ascii="標楷體" w:eastAsia="標楷體" w:hAnsi="標楷體" w:cs="Times New Roman"/>
          <w:sz w:val="28"/>
          <w:szCs w:val="28"/>
        </w:rPr>
        <w:t>實情事。</w:t>
      </w:r>
    </w:p>
    <w:p w14:paraId="6E0C8093" w14:textId="23875CBC"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(四)</w:t>
      </w:r>
      <w:r w:rsidR="00502433" w:rsidRPr="00D44D56">
        <w:rPr>
          <w:rFonts w:ascii="標楷體" w:eastAsia="標楷體" w:hAnsi="標楷體" w:cs="Times New Roman" w:hint="eastAsia"/>
          <w:sz w:val="28"/>
          <w:szCs w:val="28"/>
        </w:rPr>
        <w:t>參與本計畫之</w:t>
      </w:r>
      <w:r w:rsidR="00EC3BF0" w:rsidRPr="00D44D56">
        <w:rPr>
          <w:rFonts w:ascii="標楷體" w:eastAsia="標楷體" w:hAnsi="標楷體" w:cs="Times New Roman" w:hint="eastAsia"/>
          <w:sz w:val="28"/>
          <w:szCs w:val="28"/>
        </w:rPr>
        <w:t>設備</w:t>
      </w:r>
      <w:r w:rsidRPr="00D44D56">
        <w:rPr>
          <w:rFonts w:ascii="標楷體" w:eastAsia="標楷體" w:hAnsi="標楷體" w:cs="Times New Roman"/>
          <w:sz w:val="28"/>
          <w:szCs w:val="28"/>
        </w:rPr>
        <w:t>無故拆除</w:t>
      </w:r>
      <w:r w:rsidR="00EC3BF0" w:rsidRPr="00D44D56">
        <w:rPr>
          <w:rFonts w:ascii="標楷體" w:eastAsia="標楷體" w:hAnsi="標楷體" w:cs="Times New Roman" w:hint="eastAsia"/>
          <w:sz w:val="28"/>
          <w:szCs w:val="28"/>
        </w:rPr>
        <w:t>，</w:t>
      </w:r>
      <w:r w:rsidRPr="00D44D56">
        <w:rPr>
          <w:rFonts w:ascii="標楷體" w:eastAsia="標楷體" w:hAnsi="標楷體" w:cs="Times New Roman"/>
          <w:sz w:val="28"/>
          <w:szCs w:val="28"/>
        </w:rPr>
        <w:t>或無正常理</w:t>
      </w:r>
      <w:r w:rsidR="00EC3BF0" w:rsidRPr="00D44D56">
        <w:rPr>
          <w:rFonts w:ascii="標楷體" w:eastAsia="標楷體" w:hAnsi="標楷體" w:cs="Times New Roman" w:hint="eastAsia"/>
          <w:sz w:val="28"/>
          <w:szCs w:val="28"/>
        </w:rPr>
        <w:t>由</w:t>
      </w:r>
      <w:r w:rsidRPr="00D44D56">
        <w:rPr>
          <w:rFonts w:ascii="標楷體" w:eastAsia="標楷體" w:hAnsi="標楷體" w:cs="Times New Roman"/>
          <w:sz w:val="28"/>
          <w:szCs w:val="28"/>
        </w:rPr>
        <w:t>連續2個月</w:t>
      </w:r>
      <w:r w:rsidR="00EC3BF0" w:rsidRPr="00D44D56">
        <w:rPr>
          <w:rFonts w:ascii="標楷體" w:eastAsia="標楷體" w:hAnsi="標楷體" w:cs="Times New Roman" w:hint="eastAsia"/>
          <w:sz w:val="28"/>
          <w:szCs w:val="28"/>
        </w:rPr>
        <w:t>未運轉</w:t>
      </w:r>
      <w:r w:rsidRPr="00D44D56">
        <w:rPr>
          <w:rFonts w:ascii="標楷體" w:eastAsia="標楷體" w:hAnsi="標楷體" w:cs="Times New Roman"/>
          <w:sz w:val="28"/>
          <w:szCs w:val="28"/>
        </w:rPr>
        <w:t>。</w:t>
      </w:r>
    </w:p>
    <w:p w14:paraId="70AD8A99" w14:textId="3F130EDA"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(五)未配合本</w:t>
      </w:r>
      <w:r w:rsidR="005D6EA5" w:rsidRPr="00D44D56">
        <w:rPr>
          <w:rFonts w:ascii="標楷體" w:eastAsia="標楷體" w:hAnsi="標楷體" w:cs="Times New Roman" w:hint="eastAsia"/>
          <w:sz w:val="28"/>
          <w:szCs w:val="28"/>
        </w:rPr>
        <w:t>局</w:t>
      </w:r>
      <w:r w:rsidRPr="00D44D56">
        <w:rPr>
          <w:rFonts w:ascii="標楷體" w:eastAsia="標楷體" w:hAnsi="標楷體" w:cs="Times New Roman"/>
          <w:sz w:val="28"/>
          <w:szCs w:val="28"/>
        </w:rPr>
        <w:t>辦理示範觀摩活動、未接受實地抽查或未按時繳交督考資料者。</w:t>
      </w:r>
    </w:p>
    <w:p w14:paraId="4CAB11E2" w14:textId="77777777" w:rsidR="00B04041" w:rsidRPr="00D44D56" w:rsidRDefault="00B04041" w:rsidP="00641E81">
      <w:pPr>
        <w:snapToGrid w:val="0"/>
        <w:spacing w:line="360" w:lineRule="auto"/>
        <w:ind w:leftChars="100" w:left="800" w:hangingChars="200" w:hanging="560"/>
        <w:jc w:val="both"/>
        <w:rPr>
          <w:rFonts w:ascii="標楷體" w:eastAsia="標楷體" w:hAnsi="標楷體" w:cs="Times New Roman"/>
          <w:sz w:val="28"/>
          <w:szCs w:val="28"/>
        </w:rPr>
      </w:pPr>
      <w:r w:rsidRPr="00D44D56">
        <w:rPr>
          <w:rFonts w:ascii="標楷體" w:eastAsia="標楷體" w:hAnsi="標楷體" w:cs="Times New Roman"/>
          <w:sz w:val="28"/>
          <w:szCs w:val="28"/>
        </w:rPr>
        <w:t>(六)其他違反本計畫或相關法令規定之情事。</w:t>
      </w:r>
    </w:p>
    <w:p w14:paraId="327F1C01" w14:textId="0CF2D9F2" w:rsidR="00B04041" w:rsidRPr="00D44D56" w:rsidRDefault="00DD08E4" w:rsidP="00641E81">
      <w:pPr>
        <w:snapToGrid w:val="0"/>
        <w:spacing w:line="360" w:lineRule="auto"/>
        <w:jc w:val="both"/>
        <w:rPr>
          <w:rFonts w:ascii="標楷體" w:eastAsia="標楷體" w:hAnsi="標楷體" w:cs="Times New Roman"/>
          <w:sz w:val="28"/>
          <w:szCs w:val="28"/>
        </w:rPr>
      </w:pPr>
      <w:r w:rsidRPr="00D44D56">
        <w:rPr>
          <w:rFonts w:ascii="標楷體" w:eastAsia="標楷體" w:hAnsi="標楷體" w:cs="Times New Roman" w:hint="eastAsia"/>
          <w:sz w:val="28"/>
          <w:szCs w:val="28"/>
        </w:rPr>
        <w:lastRenderedPageBreak/>
        <w:t>七</w:t>
      </w:r>
      <w:r w:rsidR="00B04041" w:rsidRPr="00D44D56">
        <w:rPr>
          <w:rFonts w:ascii="標楷體" w:eastAsia="標楷體" w:hAnsi="標楷體" w:cs="Times New Roman"/>
          <w:sz w:val="28"/>
          <w:szCs w:val="28"/>
        </w:rPr>
        <w:t>、本計畫如有未盡事宜，本</w:t>
      </w:r>
      <w:r w:rsidR="005D6EA5" w:rsidRPr="00D44D56">
        <w:rPr>
          <w:rFonts w:ascii="標楷體" w:eastAsia="標楷體" w:hAnsi="標楷體" w:cs="Times New Roman" w:hint="eastAsia"/>
          <w:sz w:val="28"/>
          <w:szCs w:val="28"/>
        </w:rPr>
        <w:t>局</w:t>
      </w:r>
      <w:r w:rsidR="00B04041" w:rsidRPr="00D44D56">
        <w:rPr>
          <w:rFonts w:ascii="標楷體" w:eastAsia="標楷體" w:hAnsi="標楷體" w:cs="Times New Roman"/>
          <w:sz w:val="28"/>
          <w:szCs w:val="28"/>
        </w:rPr>
        <w:t>得視執行情形補充或修改之。</w:t>
      </w:r>
    </w:p>
    <w:sectPr w:rsidR="00B04041" w:rsidRPr="00D44D56" w:rsidSect="00F31654">
      <w:footerReference w:type="default" r:id="rId8"/>
      <w:pgSz w:w="11906" w:h="16838"/>
      <w:pgMar w:top="1440" w:right="1800" w:bottom="1440" w:left="1800" w:header="851" w:footer="6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1970" w14:textId="77777777" w:rsidR="001F5940" w:rsidRDefault="001F5940" w:rsidP="009E35F0">
      <w:r>
        <w:separator/>
      </w:r>
    </w:p>
  </w:endnote>
  <w:endnote w:type="continuationSeparator" w:id="0">
    <w:p w14:paraId="08E710A0" w14:textId="77777777" w:rsidR="001F5940" w:rsidRDefault="001F5940" w:rsidP="009E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85815"/>
      <w:docPartObj>
        <w:docPartGallery w:val="Page Numbers (Bottom of Page)"/>
        <w:docPartUnique/>
      </w:docPartObj>
    </w:sdtPr>
    <w:sdtContent>
      <w:p w14:paraId="298C8D5B" w14:textId="72375A87" w:rsidR="00F706B0" w:rsidRDefault="00F706B0">
        <w:pPr>
          <w:pStyle w:val="af3"/>
          <w:jc w:val="center"/>
        </w:pPr>
        <w:r>
          <w:fldChar w:fldCharType="begin"/>
        </w:r>
        <w:r>
          <w:instrText>PAGE   \* MERGEFORMAT</w:instrText>
        </w:r>
        <w:r>
          <w:fldChar w:fldCharType="separate"/>
        </w:r>
        <w:r w:rsidR="009B1A10" w:rsidRPr="009B1A10">
          <w:rPr>
            <w:noProof/>
            <w:lang w:val="zh-TW"/>
          </w:rPr>
          <w:t>6</w:t>
        </w:r>
        <w:r>
          <w:fldChar w:fldCharType="end"/>
        </w:r>
      </w:p>
    </w:sdtContent>
  </w:sdt>
  <w:p w14:paraId="1211A14A" w14:textId="77777777" w:rsidR="00F706B0" w:rsidRDefault="00F706B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831B" w14:textId="77777777" w:rsidR="001F5940" w:rsidRDefault="001F5940" w:rsidP="009E35F0">
      <w:r>
        <w:separator/>
      </w:r>
    </w:p>
  </w:footnote>
  <w:footnote w:type="continuationSeparator" w:id="0">
    <w:p w14:paraId="384F3D67" w14:textId="77777777" w:rsidR="001F5940" w:rsidRDefault="001F5940" w:rsidP="009E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96A63A"/>
    <w:lvl w:ilvl="0">
      <w:start w:val="1"/>
      <w:numFmt w:val="bullet"/>
      <w:pStyle w:val="a"/>
      <w:lvlText w:val=""/>
      <w:lvlJc w:val="left"/>
      <w:pPr>
        <w:tabs>
          <w:tab w:val="num" w:pos="5327"/>
        </w:tabs>
        <w:ind w:leftChars="200" w:left="5327" w:hangingChars="200" w:hanging="360"/>
      </w:pPr>
      <w:rPr>
        <w:rFonts w:ascii="Wingdings" w:hAnsi="Wingdings" w:hint="default"/>
      </w:rPr>
    </w:lvl>
  </w:abstractNum>
  <w:abstractNum w:abstractNumId="1" w15:restartNumberingAfterBreak="0">
    <w:nsid w:val="011107FE"/>
    <w:multiLevelType w:val="hybridMultilevel"/>
    <w:tmpl w:val="3E72FDB6"/>
    <w:lvl w:ilvl="0" w:tplc="FFE47FD2">
      <w:start w:val="1"/>
      <w:numFmt w:val="decimal"/>
      <w:lvlText w:val="（%1）"/>
      <w:lvlJc w:val="left"/>
      <w:pPr>
        <w:ind w:left="1594" w:hanging="72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2" w15:restartNumberingAfterBreak="0">
    <w:nsid w:val="037310AE"/>
    <w:multiLevelType w:val="hybridMultilevel"/>
    <w:tmpl w:val="7BDC14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5B10A89"/>
    <w:multiLevelType w:val="hybridMultilevel"/>
    <w:tmpl w:val="A5F8B7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B0E3BE1"/>
    <w:multiLevelType w:val="hybridMultilevel"/>
    <w:tmpl w:val="05086BDC"/>
    <w:lvl w:ilvl="0" w:tplc="34F27BD4">
      <w:start w:val="1"/>
      <w:numFmt w:val="taiwaneseCountingThousand"/>
      <w:lvlText w:val="%1、"/>
      <w:lvlJc w:val="left"/>
      <w:pPr>
        <w:ind w:left="480" w:hanging="480"/>
      </w:pPr>
      <w:rPr>
        <w:rFonts w:ascii="標楷體" w:eastAsia="標楷體" w:hAnsi="標楷體" w:cstheme="minorBidi"/>
      </w:rPr>
    </w:lvl>
    <w:lvl w:ilvl="1" w:tplc="1CD44E3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10334B"/>
    <w:multiLevelType w:val="hybridMultilevel"/>
    <w:tmpl w:val="E51016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EE796C"/>
    <w:multiLevelType w:val="hybridMultilevel"/>
    <w:tmpl w:val="7FE4D36E"/>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FB1742"/>
    <w:multiLevelType w:val="hybridMultilevel"/>
    <w:tmpl w:val="F05A56F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126412"/>
    <w:multiLevelType w:val="hybridMultilevel"/>
    <w:tmpl w:val="C0226E1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27B28DE"/>
    <w:multiLevelType w:val="hybridMultilevel"/>
    <w:tmpl w:val="9C9A6FB4"/>
    <w:lvl w:ilvl="0" w:tplc="8BB047C2">
      <w:start w:val="1"/>
      <w:numFmt w:val="taiwaneseCountingThousand"/>
      <w:lvlText w:val="%1、"/>
      <w:lvlJc w:val="left"/>
      <w:pPr>
        <w:ind w:left="1567" w:hanging="720"/>
      </w:pPr>
      <w:rPr>
        <w:rFonts w:ascii="標楷體" w:eastAsia="標楷體" w:hAnsi="標楷體" w:hint="default"/>
        <w:b w:val="0"/>
        <w:bCs/>
        <w:sz w:val="28"/>
        <w:szCs w:val="28"/>
        <w:lang w:val="en-US"/>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0" w15:restartNumberingAfterBreak="0">
    <w:nsid w:val="1396203A"/>
    <w:multiLevelType w:val="hybridMultilevel"/>
    <w:tmpl w:val="7BDC14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4095C1B"/>
    <w:multiLevelType w:val="hybridMultilevel"/>
    <w:tmpl w:val="6DFCF088"/>
    <w:lvl w:ilvl="0" w:tplc="FFE47FD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15:restartNumberingAfterBreak="0">
    <w:nsid w:val="16FE48EE"/>
    <w:multiLevelType w:val="hybridMultilevel"/>
    <w:tmpl w:val="58A8B5AE"/>
    <w:lvl w:ilvl="0" w:tplc="E3EC94C2">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3" w15:restartNumberingAfterBreak="0">
    <w:nsid w:val="19A86B9F"/>
    <w:multiLevelType w:val="hybridMultilevel"/>
    <w:tmpl w:val="3E72FDB6"/>
    <w:lvl w:ilvl="0" w:tplc="FFE47FD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1BB064D9"/>
    <w:multiLevelType w:val="hybridMultilevel"/>
    <w:tmpl w:val="67C68740"/>
    <w:lvl w:ilvl="0" w:tplc="A36CF298">
      <w:start w:val="1"/>
      <w:numFmt w:val="taiwaneseCountingThousand"/>
      <w:lvlText w:val="（%1）"/>
      <w:lvlJc w:val="left"/>
      <w:pPr>
        <w:ind w:left="1516" w:hanging="720"/>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5" w15:restartNumberingAfterBreak="0">
    <w:nsid w:val="1CFF20CC"/>
    <w:multiLevelType w:val="hybridMultilevel"/>
    <w:tmpl w:val="0E16B68C"/>
    <w:lvl w:ilvl="0" w:tplc="C512FF76">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1E7640D4"/>
    <w:multiLevelType w:val="hybridMultilevel"/>
    <w:tmpl w:val="6BEA4F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1F721AAB"/>
    <w:multiLevelType w:val="hybridMultilevel"/>
    <w:tmpl w:val="713C7B1E"/>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18" w15:restartNumberingAfterBreak="0">
    <w:nsid w:val="21BB3675"/>
    <w:multiLevelType w:val="hybridMultilevel"/>
    <w:tmpl w:val="CBDEBF42"/>
    <w:lvl w:ilvl="0" w:tplc="C1BCEFBC">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226F3ACE"/>
    <w:multiLevelType w:val="hybridMultilevel"/>
    <w:tmpl w:val="5A62F4AA"/>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23507586"/>
    <w:multiLevelType w:val="hybridMultilevel"/>
    <w:tmpl w:val="276CB9A0"/>
    <w:lvl w:ilvl="0" w:tplc="1012083C">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239702C2"/>
    <w:multiLevelType w:val="hybridMultilevel"/>
    <w:tmpl w:val="3AE83B5E"/>
    <w:lvl w:ilvl="0" w:tplc="E506CFB0">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2" w15:restartNumberingAfterBreak="0">
    <w:nsid w:val="23B644E6"/>
    <w:multiLevelType w:val="hybridMultilevel"/>
    <w:tmpl w:val="4ECEB408"/>
    <w:lvl w:ilvl="0" w:tplc="04090001">
      <w:start w:val="1"/>
      <w:numFmt w:val="bullet"/>
      <w:lvlText w:val=""/>
      <w:lvlJc w:val="left"/>
      <w:pPr>
        <w:ind w:left="2920" w:hanging="480"/>
      </w:pPr>
      <w:rPr>
        <w:rFonts w:ascii="Wingdings" w:hAnsi="Wingdings" w:hint="default"/>
      </w:rPr>
    </w:lvl>
    <w:lvl w:ilvl="1" w:tplc="04090003" w:tentative="1">
      <w:start w:val="1"/>
      <w:numFmt w:val="bullet"/>
      <w:lvlText w:val=""/>
      <w:lvlJc w:val="left"/>
      <w:pPr>
        <w:ind w:left="3400" w:hanging="480"/>
      </w:pPr>
      <w:rPr>
        <w:rFonts w:ascii="Wingdings" w:hAnsi="Wingdings" w:hint="default"/>
      </w:rPr>
    </w:lvl>
    <w:lvl w:ilvl="2" w:tplc="04090005" w:tentative="1">
      <w:start w:val="1"/>
      <w:numFmt w:val="bullet"/>
      <w:lvlText w:val=""/>
      <w:lvlJc w:val="left"/>
      <w:pPr>
        <w:ind w:left="3880" w:hanging="480"/>
      </w:pPr>
      <w:rPr>
        <w:rFonts w:ascii="Wingdings" w:hAnsi="Wingdings" w:hint="default"/>
      </w:rPr>
    </w:lvl>
    <w:lvl w:ilvl="3" w:tplc="04090001" w:tentative="1">
      <w:start w:val="1"/>
      <w:numFmt w:val="bullet"/>
      <w:lvlText w:val=""/>
      <w:lvlJc w:val="left"/>
      <w:pPr>
        <w:ind w:left="4360" w:hanging="480"/>
      </w:pPr>
      <w:rPr>
        <w:rFonts w:ascii="Wingdings" w:hAnsi="Wingdings" w:hint="default"/>
      </w:rPr>
    </w:lvl>
    <w:lvl w:ilvl="4" w:tplc="04090003" w:tentative="1">
      <w:start w:val="1"/>
      <w:numFmt w:val="bullet"/>
      <w:lvlText w:val=""/>
      <w:lvlJc w:val="left"/>
      <w:pPr>
        <w:ind w:left="4840" w:hanging="480"/>
      </w:pPr>
      <w:rPr>
        <w:rFonts w:ascii="Wingdings" w:hAnsi="Wingdings" w:hint="default"/>
      </w:rPr>
    </w:lvl>
    <w:lvl w:ilvl="5" w:tplc="04090005" w:tentative="1">
      <w:start w:val="1"/>
      <w:numFmt w:val="bullet"/>
      <w:lvlText w:val=""/>
      <w:lvlJc w:val="left"/>
      <w:pPr>
        <w:ind w:left="5320" w:hanging="480"/>
      </w:pPr>
      <w:rPr>
        <w:rFonts w:ascii="Wingdings" w:hAnsi="Wingdings" w:hint="default"/>
      </w:rPr>
    </w:lvl>
    <w:lvl w:ilvl="6" w:tplc="04090001" w:tentative="1">
      <w:start w:val="1"/>
      <w:numFmt w:val="bullet"/>
      <w:lvlText w:val=""/>
      <w:lvlJc w:val="left"/>
      <w:pPr>
        <w:ind w:left="5800" w:hanging="480"/>
      </w:pPr>
      <w:rPr>
        <w:rFonts w:ascii="Wingdings" w:hAnsi="Wingdings" w:hint="default"/>
      </w:rPr>
    </w:lvl>
    <w:lvl w:ilvl="7" w:tplc="04090003" w:tentative="1">
      <w:start w:val="1"/>
      <w:numFmt w:val="bullet"/>
      <w:lvlText w:val=""/>
      <w:lvlJc w:val="left"/>
      <w:pPr>
        <w:ind w:left="6280" w:hanging="480"/>
      </w:pPr>
      <w:rPr>
        <w:rFonts w:ascii="Wingdings" w:hAnsi="Wingdings" w:hint="default"/>
      </w:rPr>
    </w:lvl>
    <w:lvl w:ilvl="8" w:tplc="04090005" w:tentative="1">
      <w:start w:val="1"/>
      <w:numFmt w:val="bullet"/>
      <w:lvlText w:val=""/>
      <w:lvlJc w:val="left"/>
      <w:pPr>
        <w:ind w:left="6760" w:hanging="480"/>
      </w:pPr>
      <w:rPr>
        <w:rFonts w:ascii="Wingdings" w:hAnsi="Wingdings" w:hint="default"/>
      </w:rPr>
    </w:lvl>
  </w:abstractNum>
  <w:abstractNum w:abstractNumId="23" w15:restartNumberingAfterBreak="0">
    <w:nsid w:val="26777009"/>
    <w:multiLevelType w:val="hybridMultilevel"/>
    <w:tmpl w:val="C142B55C"/>
    <w:lvl w:ilvl="0" w:tplc="5BE616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78314A1"/>
    <w:multiLevelType w:val="hybridMultilevel"/>
    <w:tmpl w:val="0C183E48"/>
    <w:lvl w:ilvl="0" w:tplc="704EC73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2B175C76"/>
    <w:multiLevelType w:val="hybridMultilevel"/>
    <w:tmpl w:val="E52C56E8"/>
    <w:lvl w:ilvl="0" w:tplc="771AAC64">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6" w15:restartNumberingAfterBreak="0">
    <w:nsid w:val="2B353D62"/>
    <w:multiLevelType w:val="hybridMultilevel"/>
    <w:tmpl w:val="2A904B3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B731D9B"/>
    <w:multiLevelType w:val="hybridMultilevel"/>
    <w:tmpl w:val="FC62C7A6"/>
    <w:lvl w:ilvl="0" w:tplc="1CD44E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254CBE"/>
    <w:multiLevelType w:val="hybridMultilevel"/>
    <w:tmpl w:val="90CED3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1344879"/>
    <w:multiLevelType w:val="hybridMultilevel"/>
    <w:tmpl w:val="11B4A486"/>
    <w:lvl w:ilvl="0" w:tplc="DEA03C5E">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31792F86"/>
    <w:multiLevelType w:val="hybridMultilevel"/>
    <w:tmpl w:val="147A14E4"/>
    <w:lvl w:ilvl="0" w:tplc="B88EC422">
      <w:start w:val="1"/>
      <w:numFmt w:val="decimal"/>
      <w:lvlText w:val="%1."/>
      <w:lvlJc w:val="left"/>
      <w:pPr>
        <w:ind w:left="180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1D169D0"/>
    <w:multiLevelType w:val="hybridMultilevel"/>
    <w:tmpl w:val="C916D020"/>
    <w:lvl w:ilvl="0" w:tplc="74CAE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2911EA7"/>
    <w:multiLevelType w:val="hybridMultilevel"/>
    <w:tmpl w:val="4AFCF410"/>
    <w:lvl w:ilvl="0" w:tplc="FD8EDC84">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7376787"/>
    <w:multiLevelType w:val="hybridMultilevel"/>
    <w:tmpl w:val="D700B880"/>
    <w:lvl w:ilvl="0" w:tplc="98C07E26">
      <w:start w:val="1"/>
      <w:numFmt w:val="taiwaneseCountingThousand"/>
      <w:lvlText w:val="(%1)"/>
      <w:lvlJc w:val="left"/>
      <w:pPr>
        <w:ind w:left="1256" w:hanging="40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382E781C"/>
    <w:multiLevelType w:val="hybridMultilevel"/>
    <w:tmpl w:val="E48C8DC6"/>
    <w:lvl w:ilvl="0" w:tplc="58122C30">
      <w:start w:val="1"/>
      <w:numFmt w:val="decimal"/>
      <w:lvlText w:val="（%1）"/>
      <w:lvlJc w:val="left"/>
      <w:pPr>
        <w:ind w:left="2564" w:hanging="720"/>
      </w:pPr>
      <w:rPr>
        <w:rFonts w:hint="default"/>
        <w:lang w:val="en-US"/>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5" w15:restartNumberingAfterBreak="0">
    <w:nsid w:val="3B0616B7"/>
    <w:multiLevelType w:val="hybridMultilevel"/>
    <w:tmpl w:val="38825C88"/>
    <w:lvl w:ilvl="0" w:tplc="8BB047C2">
      <w:start w:val="1"/>
      <w:numFmt w:val="taiwaneseCountingThousand"/>
      <w:lvlText w:val="%1、"/>
      <w:lvlJc w:val="left"/>
      <w:pPr>
        <w:ind w:left="960" w:hanging="480"/>
      </w:pPr>
      <w:rPr>
        <w:rFonts w:ascii="標楷體" w:eastAsia="標楷體" w:hAnsi="標楷體"/>
        <w:b w:val="0"/>
        <w:bCs/>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B963298"/>
    <w:multiLevelType w:val="hybridMultilevel"/>
    <w:tmpl w:val="034E0CA8"/>
    <w:lvl w:ilvl="0" w:tplc="87DC7FA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15:restartNumberingAfterBreak="0">
    <w:nsid w:val="3D692037"/>
    <w:multiLevelType w:val="hybridMultilevel"/>
    <w:tmpl w:val="F1448474"/>
    <w:lvl w:ilvl="0" w:tplc="4790C730">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38" w15:restartNumberingAfterBreak="0">
    <w:nsid w:val="3E88387F"/>
    <w:multiLevelType w:val="hybridMultilevel"/>
    <w:tmpl w:val="3B5EF60E"/>
    <w:lvl w:ilvl="0" w:tplc="04090017">
      <w:start w:val="1"/>
      <w:numFmt w:val="ideographLegalTraditional"/>
      <w:lvlText w:val="%1、"/>
      <w:lvlJc w:val="left"/>
      <w:pPr>
        <w:ind w:left="501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0B762FE"/>
    <w:multiLevelType w:val="hybridMultilevel"/>
    <w:tmpl w:val="AF640462"/>
    <w:lvl w:ilvl="0" w:tplc="5630F5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6E32E6D"/>
    <w:multiLevelType w:val="hybridMultilevel"/>
    <w:tmpl w:val="C19881EA"/>
    <w:lvl w:ilvl="0" w:tplc="8250CF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8DA1346"/>
    <w:multiLevelType w:val="hybridMultilevel"/>
    <w:tmpl w:val="5558A252"/>
    <w:lvl w:ilvl="0" w:tplc="2A3ECF6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4B566EF5"/>
    <w:multiLevelType w:val="hybridMultilevel"/>
    <w:tmpl w:val="0E4A7D70"/>
    <w:lvl w:ilvl="0" w:tplc="FD8EDC84">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DD1228C"/>
    <w:multiLevelType w:val="hybridMultilevel"/>
    <w:tmpl w:val="E3F0E916"/>
    <w:lvl w:ilvl="0" w:tplc="9B6A9C7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4F6D47E2"/>
    <w:multiLevelType w:val="hybridMultilevel"/>
    <w:tmpl w:val="DEA26DC2"/>
    <w:lvl w:ilvl="0" w:tplc="508C91DA">
      <w:start w:val="1"/>
      <w:numFmt w:val="upperLetter"/>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5" w15:restartNumberingAfterBreak="0">
    <w:nsid w:val="542C6205"/>
    <w:multiLevelType w:val="hybridMultilevel"/>
    <w:tmpl w:val="9C9A6FB4"/>
    <w:lvl w:ilvl="0" w:tplc="8BB047C2">
      <w:start w:val="1"/>
      <w:numFmt w:val="taiwaneseCountingThousand"/>
      <w:lvlText w:val="%1、"/>
      <w:lvlJc w:val="left"/>
      <w:pPr>
        <w:ind w:left="1567" w:hanging="720"/>
      </w:pPr>
      <w:rPr>
        <w:rFonts w:ascii="標楷體" w:eastAsia="標楷體" w:hAnsi="標楷體" w:hint="default"/>
        <w:b w:val="0"/>
        <w:bCs/>
        <w:sz w:val="28"/>
        <w:szCs w:val="28"/>
        <w:lang w:val="en-US"/>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6" w15:restartNumberingAfterBreak="0">
    <w:nsid w:val="55527F46"/>
    <w:multiLevelType w:val="hybridMultilevel"/>
    <w:tmpl w:val="F300CA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120A10"/>
    <w:multiLevelType w:val="hybridMultilevel"/>
    <w:tmpl w:val="3E72FDB6"/>
    <w:lvl w:ilvl="0" w:tplc="FFE47FD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8" w15:restartNumberingAfterBreak="0">
    <w:nsid w:val="5B807C4D"/>
    <w:multiLevelType w:val="hybridMultilevel"/>
    <w:tmpl w:val="9490CB94"/>
    <w:lvl w:ilvl="0" w:tplc="A8B6F9F0">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5BA34C34"/>
    <w:multiLevelType w:val="hybridMultilevel"/>
    <w:tmpl w:val="7BDC14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15:restartNumberingAfterBreak="0">
    <w:nsid w:val="5E8F515B"/>
    <w:multiLevelType w:val="hybridMultilevel"/>
    <w:tmpl w:val="F908477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5FBB4C00"/>
    <w:multiLevelType w:val="hybridMultilevel"/>
    <w:tmpl w:val="9D06656E"/>
    <w:lvl w:ilvl="0" w:tplc="1CD44E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34C2009"/>
    <w:multiLevelType w:val="hybridMultilevel"/>
    <w:tmpl w:val="5792FBC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67740EE1"/>
    <w:multiLevelType w:val="hybridMultilevel"/>
    <w:tmpl w:val="0122DE1C"/>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54" w15:restartNumberingAfterBreak="0">
    <w:nsid w:val="6D466682"/>
    <w:multiLevelType w:val="hybridMultilevel"/>
    <w:tmpl w:val="F65A971A"/>
    <w:lvl w:ilvl="0" w:tplc="BE76678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F2D68F2"/>
    <w:multiLevelType w:val="hybridMultilevel"/>
    <w:tmpl w:val="002263FC"/>
    <w:lvl w:ilvl="0" w:tplc="2DFA3DF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71F33E84"/>
    <w:multiLevelType w:val="hybridMultilevel"/>
    <w:tmpl w:val="3E72FDB6"/>
    <w:lvl w:ilvl="0" w:tplc="FFE47FD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7" w15:restartNumberingAfterBreak="0">
    <w:nsid w:val="72F85DD2"/>
    <w:multiLevelType w:val="hybridMultilevel"/>
    <w:tmpl w:val="F48A0C6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4AA5EC2"/>
    <w:multiLevelType w:val="hybridMultilevel"/>
    <w:tmpl w:val="18AAABF2"/>
    <w:lvl w:ilvl="0" w:tplc="0409000B">
      <w:start w:val="1"/>
      <w:numFmt w:val="bullet"/>
      <w:lvlText w:val=""/>
      <w:lvlJc w:val="left"/>
      <w:pPr>
        <w:ind w:left="2954" w:hanging="480"/>
      </w:pPr>
      <w:rPr>
        <w:rFonts w:ascii="Wingdings" w:hAnsi="Wingdings" w:hint="default"/>
      </w:rPr>
    </w:lvl>
    <w:lvl w:ilvl="1" w:tplc="04090003" w:tentative="1">
      <w:start w:val="1"/>
      <w:numFmt w:val="bullet"/>
      <w:lvlText w:val=""/>
      <w:lvlJc w:val="left"/>
      <w:pPr>
        <w:ind w:left="3434" w:hanging="480"/>
      </w:pPr>
      <w:rPr>
        <w:rFonts w:ascii="Wingdings" w:hAnsi="Wingdings" w:hint="default"/>
      </w:rPr>
    </w:lvl>
    <w:lvl w:ilvl="2" w:tplc="04090005" w:tentative="1">
      <w:start w:val="1"/>
      <w:numFmt w:val="bullet"/>
      <w:lvlText w:val=""/>
      <w:lvlJc w:val="left"/>
      <w:pPr>
        <w:ind w:left="3914" w:hanging="480"/>
      </w:pPr>
      <w:rPr>
        <w:rFonts w:ascii="Wingdings" w:hAnsi="Wingdings" w:hint="default"/>
      </w:rPr>
    </w:lvl>
    <w:lvl w:ilvl="3" w:tplc="04090001" w:tentative="1">
      <w:start w:val="1"/>
      <w:numFmt w:val="bullet"/>
      <w:lvlText w:val=""/>
      <w:lvlJc w:val="left"/>
      <w:pPr>
        <w:ind w:left="4394" w:hanging="480"/>
      </w:pPr>
      <w:rPr>
        <w:rFonts w:ascii="Wingdings" w:hAnsi="Wingdings" w:hint="default"/>
      </w:rPr>
    </w:lvl>
    <w:lvl w:ilvl="4" w:tplc="04090003" w:tentative="1">
      <w:start w:val="1"/>
      <w:numFmt w:val="bullet"/>
      <w:lvlText w:val=""/>
      <w:lvlJc w:val="left"/>
      <w:pPr>
        <w:ind w:left="4874" w:hanging="480"/>
      </w:pPr>
      <w:rPr>
        <w:rFonts w:ascii="Wingdings" w:hAnsi="Wingdings" w:hint="default"/>
      </w:rPr>
    </w:lvl>
    <w:lvl w:ilvl="5" w:tplc="04090005" w:tentative="1">
      <w:start w:val="1"/>
      <w:numFmt w:val="bullet"/>
      <w:lvlText w:val=""/>
      <w:lvlJc w:val="left"/>
      <w:pPr>
        <w:ind w:left="5354" w:hanging="480"/>
      </w:pPr>
      <w:rPr>
        <w:rFonts w:ascii="Wingdings" w:hAnsi="Wingdings" w:hint="default"/>
      </w:rPr>
    </w:lvl>
    <w:lvl w:ilvl="6" w:tplc="04090001" w:tentative="1">
      <w:start w:val="1"/>
      <w:numFmt w:val="bullet"/>
      <w:lvlText w:val=""/>
      <w:lvlJc w:val="left"/>
      <w:pPr>
        <w:ind w:left="5834" w:hanging="480"/>
      </w:pPr>
      <w:rPr>
        <w:rFonts w:ascii="Wingdings" w:hAnsi="Wingdings" w:hint="default"/>
      </w:rPr>
    </w:lvl>
    <w:lvl w:ilvl="7" w:tplc="04090003" w:tentative="1">
      <w:start w:val="1"/>
      <w:numFmt w:val="bullet"/>
      <w:lvlText w:val=""/>
      <w:lvlJc w:val="left"/>
      <w:pPr>
        <w:ind w:left="6314" w:hanging="480"/>
      </w:pPr>
      <w:rPr>
        <w:rFonts w:ascii="Wingdings" w:hAnsi="Wingdings" w:hint="default"/>
      </w:rPr>
    </w:lvl>
    <w:lvl w:ilvl="8" w:tplc="04090005" w:tentative="1">
      <w:start w:val="1"/>
      <w:numFmt w:val="bullet"/>
      <w:lvlText w:val=""/>
      <w:lvlJc w:val="left"/>
      <w:pPr>
        <w:ind w:left="6794" w:hanging="480"/>
      </w:pPr>
      <w:rPr>
        <w:rFonts w:ascii="Wingdings" w:hAnsi="Wingdings" w:hint="default"/>
      </w:rPr>
    </w:lvl>
  </w:abstractNum>
  <w:abstractNum w:abstractNumId="59" w15:restartNumberingAfterBreak="0">
    <w:nsid w:val="77C33C18"/>
    <w:multiLevelType w:val="hybridMultilevel"/>
    <w:tmpl w:val="D3760F24"/>
    <w:lvl w:ilvl="0" w:tplc="BDDAD362">
      <w:start w:val="1"/>
      <w:numFmt w:val="taiwaneseCountingThousand"/>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60" w15:restartNumberingAfterBreak="0">
    <w:nsid w:val="78291150"/>
    <w:multiLevelType w:val="hybridMultilevel"/>
    <w:tmpl w:val="DCF2DBC6"/>
    <w:lvl w:ilvl="0" w:tplc="0409000B">
      <w:start w:val="1"/>
      <w:numFmt w:val="bullet"/>
      <w:lvlText w:val=""/>
      <w:lvlJc w:val="left"/>
      <w:pPr>
        <w:ind w:left="3170" w:hanging="480"/>
      </w:pPr>
      <w:rPr>
        <w:rFonts w:ascii="Wingdings" w:hAnsi="Wingdings" w:hint="default"/>
      </w:rPr>
    </w:lvl>
    <w:lvl w:ilvl="1" w:tplc="04090003" w:tentative="1">
      <w:start w:val="1"/>
      <w:numFmt w:val="bullet"/>
      <w:lvlText w:val=""/>
      <w:lvlJc w:val="left"/>
      <w:pPr>
        <w:ind w:left="3650" w:hanging="480"/>
      </w:pPr>
      <w:rPr>
        <w:rFonts w:ascii="Wingdings" w:hAnsi="Wingdings" w:hint="default"/>
      </w:rPr>
    </w:lvl>
    <w:lvl w:ilvl="2" w:tplc="04090005" w:tentative="1">
      <w:start w:val="1"/>
      <w:numFmt w:val="bullet"/>
      <w:lvlText w:val=""/>
      <w:lvlJc w:val="left"/>
      <w:pPr>
        <w:ind w:left="4130" w:hanging="480"/>
      </w:pPr>
      <w:rPr>
        <w:rFonts w:ascii="Wingdings" w:hAnsi="Wingdings" w:hint="default"/>
      </w:rPr>
    </w:lvl>
    <w:lvl w:ilvl="3" w:tplc="04090001" w:tentative="1">
      <w:start w:val="1"/>
      <w:numFmt w:val="bullet"/>
      <w:lvlText w:val=""/>
      <w:lvlJc w:val="left"/>
      <w:pPr>
        <w:ind w:left="4610" w:hanging="480"/>
      </w:pPr>
      <w:rPr>
        <w:rFonts w:ascii="Wingdings" w:hAnsi="Wingdings" w:hint="default"/>
      </w:rPr>
    </w:lvl>
    <w:lvl w:ilvl="4" w:tplc="04090003" w:tentative="1">
      <w:start w:val="1"/>
      <w:numFmt w:val="bullet"/>
      <w:lvlText w:val=""/>
      <w:lvlJc w:val="left"/>
      <w:pPr>
        <w:ind w:left="5090" w:hanging="480"/>
      </w:pPr>
      <w:rPr>
        <w:rFonts w:ascii="Wingdings" w:hAnsi="Wingdings" w:hint="default"/>
      </w:rPr>
    </w:lvl>
    <w:lvl w:ilvl="5" w:tplc="04090005" w:tentative="1">
      <w:start w:val="1"/>
      <w:numFmt w:val="bullet"/>
      <w:lvlText w:val=""/>
      <w:lvlJc w:val="left"/>
      <w:pPr>
        <w:ind w:left="5570" w:hanging="480"/>
      </w:pPr>
      <w:rPr>
        <w:rFonts w:ascii="Wingdings" w:hAnsi="Wingdings" w:hint="default"/>
      </w:rPr>
    </w:lvl>
    <w:lvl w:ilvl="6" w:tplc="04090001" w:tentative="1">
      <w:start w:val="1"/>
      <w:numFmt w:val="bullet"/>
      <w:lvlText w:val=""/>
      <w:lvlJc w:val="left"/>
      <w:pPr>
        <w:ind w:left="6050" w:hanging="480"/>
      </w:pPr>
      <w:rPr>
        <w:rFonts w:ascii="Wingdings" w:hAnsi="Wingdings" w:hint="default"/>
      </w:rPr>
    </w:lvl>
    <w:lvl w:ilvl="7" w:tplc="04090003" w:tentative="1">
      <w:start w:val="1"/>
      <w:numFmt w:val="bullet"/>
      <w:lvlText w:val=""/>
      <w:lvlJc w:val="left"/>
      <w:pPr>
        <w:ind w:left="6530" w:hanging="480"/>
      </w:pPr>
      <w:rPr>
        <w:rFonts w:ascii="Wingdings" w:hAnsi="Wingdings" w:hint="default"/>
      </w:rPr>
    </w:lvl>
    <w:lvl w:ilvl="8" w:tplc="04090005" w:tentative="1">
      <w:start w:val="1"/>
      <w:numFmt w:val="bullet"/>
      <w:lvlText w:val=""/>
      <w:lvlJc w:val="left"/>
      <w:pPr>
        <w:ind w:left="7010" w:hanging="480"/>
      </w:pPr>
      <w:rPr>
        <w:rFonts w:ascii="Wingdings" w:hAnsi="Wingdings" w:hint="default"/>
      </w:rPr>
    </w:lvl>
  </w:abstractNum>
  <w:abstractNum w:abstractNumId="61" w15:restartNumberingAfterBreak="0">
    <w:nsid w:val="7B0E2A45"/>
    <w:multiLevelType w:val="hybridMultilevel"/>
    <w:tmpl w:val="9DD0E046"/>
    <w:lvl w:ilvl="0" w:tplc="3F90F7D2">
      <w:start w:val="1"/>
      <w:numFmt w:val="decimal"/>
      <w:lvlText w:val="(%1)"/>
      <w:lvlJc w:val="left"/>
      <w:pPr>
        <w:ind w:left="1896" w:hanging="480"/>
      </w:pPr>
      <w:rPr>
        <w:rFonts w:hint="default"/>
      </w:rPr>
    </w:lvl>
    <w:lvl w:ilvl="1" w:tplc="DEA03C5E">
      <w:start w:val="1"/>
      <w:numFmt w:val="taiwaneseCountingThousand"/>
      <w:lvlText w:val="(%2)"/>
      <w:lvlJc w:val="left"/>
      <w:pPr>
        <w:ind w:left="1614" w:hanging="480"/>
      </w:pPr>
      <w:rPr>
        <w:rFonts w:hint="default"/>
      </w:r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2" w15:restartNumberingAfterBreak="0">
    <w:nsid w:val="7BAC46D6"/>
    <w:multiLevelType w:val="hybridMultilevel"/>
    <w:tmpl w:val="86B8D5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C191077"/>
    <w:multiLevelType w:val="hybridMultilevel"/>
    <w:tmpl w:val="B02875A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1853756488">
    <w:abstractNumId w:val="38"/>
  </w:num>
  <w:num w:numId="2" w16cid:durableId="404568503">
    <w:abstractNumId w:val="23"/>
  </w:num>
  <w:num w:numId="3" w16cid:durableId="337120958">
    <w:abstractNumId w:val="46"/>
  </w:num>
  <w:num w:numId="4" w16cid:durableId="1887448549">
    <w:abstractNumId w:val="62"/>
  </w:num>
  <w:num w:numId="5" w16cid:durableId="1767459099">
    <w:abstractNumId w:val="33"/>
  </w:num>
  <w:num w:numId="6" w16cid:durableId="2122068522">
    <w:abstractNumId w:val="61"/>
  </w:num>
  <w:num w:numId="7" w16cid:durableId="1093093056">
    <w:abstractNumId w:val="52"/>
  </w:num>
  <w:num w:numId="8" w16cid:durableId="901214606">
    <w:abstractNumId w:val="29"/>
  </w:num>
  <w:num w:numId="9" w16cid:durableId="1195076062">
    <w:abstractNumId w:val="30"/>
  </w:num>
  <w:num w:numId="10" w16cid:durableId="1325207057">
    <w:abstractNumId w:val="19"/>
  </w:num>
  <w:num w:numId="11" w16cid:durableId="823934660">
    <w:abstractNumId w:val="63"/>
  </w:num>
  <w:num w:numId="12" w16cid:durableId="1114712992">
    <w:abstractNumId w:val="18"/>
  </w:num>
  <w:num w:numId="13" w16cid:durableId="628899813">
    <w:abstractNumId w:val="43"/>
  </w:num>
  <w:num w:numId="14" w16cid:durableId="1590651353">
    <w:abstractNumId w:val="0"/>
  </w:num>
  <w:num w:numId="15" w16cid:durableId="533083622">
    <w:abstractNumId w:val="6"/>
  </w:num>
  <w:num w:numId="16" w16cid:durableId="1988631725">
    <w:abstractNumId w:val="4"/>
  </w:num>
  <w:num w:numId="17" w16cid:durableId="147094478">
    <w:abstractNumId w:val="7"/>
  </w:num>
  <w:num w:numId="18" w16cid:durableId="1758742849">
    <w:abstractNumId w:val="28"/>
  </w:num>
  <w:num w:numId="19" w16cid:durableId="1580823869">
    <w:abstractNumId w:val="39"/>
  </w:num>
  <w:num w:numId="20" w16cid:durableId="758060302">
    <w:abstractNumId w:val="26"/>
  </w:num>
  <w:num w:numId="21" w16cid:durableId="166793247">
    <w:abstractNumId w:val="40"/>
  </w:num>
  <w:num w:numId="22" w16cid:durableId="1470633621">
    <w:abstractNumId w:val="3"/>
  </w:num>
  <w:num w:numId="23" w16cid:durableId="434638414">
    <w:abstractNumId w:val="54"/>
  </w:num>
  <w:num w:numId="24" w16cid:durableId="1843005795">
    <w:abstractNumId w:val="5"/>
  </w:num>
  <w:num w:numId="25" w16cid:durableId="106118188">
    <w:abstractNumId w:val="48"/>
  </w:num>
  <w:num w:numId="26" w16cid:durableId="1583298556">
    <w:abstractNumId w:val="37"/>
  </w:num>
  <w:num w:numId="27" w16cid:durableId="959192951">
    <w:abstractNumId w:val="45"/>
  </w:num>
  <w:num w:numId="28" w16cid:durableId="103422003">
    <w:abstractNumId w:val="12"/>
  </w:num>
  <w:num w:numId="29" w16cid:durableId="2068675132">
    <w:abstractNumId w:val="21"/>
  </w:num>
  <w:num w:numId="30" w16cid:durableId="357239988">
    <w:abstractNumId w:val="59"/>
  </w:num>
  <w:num w:numId="31" w16cid:durableId="252520834">
    <w:abstractNumId w:val="49"/>
  </w:num>
  <w:num w:numId="32" w16cid:durableId="419109755">
    <w:abstractNumId w:val="36"/>
  </w:num>
  <w:num w:numId="33" w16cid:durableId="1468275763">
    <w:abstractNumId w:val="13"/>
  </w:num>
  <w:num w:numId="34" w16cid:durableId="2134400540">
    <w:abstractNumId w:val="57"/>
  </w:num>
  <w:num w:numId="35" w16cid:durableId="1902061322">
    <w:abstractNumId w:val="41"/>
  </w:num>
  <w:num w:numId="36" w16cid:durableId="2095737814">
    <w:abstractNumId w:val="10"/>
  </w:num>
  <w:num w:numId="37" w16cid:durableId="868104406">
    <w:abstractNumId w:val="2"/>
  </w:num>
  <w:num w:numId="38" w16cid:durableId="2078284155">
    <w:abstractNumId w:val="15"/>
  </w:num>
  <w:num w:numId="39" w16cid:durableId="1974679382">
    <w:abstractNumId w:val="1"/>
  </w:num>
  <w:num w:numId="40" w16cid:durableId="786970301">
    <w:abstractNumId w:val="47"/>
  </w:num>
  <w:num w:numId="41" w16cid:durableId="332883299">
    <w:abstractNumId w:val="34"/>
  </w:num>
  <w:num w:numId="42" w16cid:durableId="94134892">
    <w:abstractNumId w:val="56"/>
  </w:num>
  <w:num w:numId="43" w16cid:durableId="780956610">
    <w:abstractNumId w:val="8"/>
  </w:num>
  <w:num w:numId="44" w16cid:durableId="1368676845">
    <w:abstractNumId w:val="24"/>
  </w:num>
  <w:num w:numId="45" w16cid:durableId="415252404">
    <w:abstractNumId w:val="11"/>
  </w:num>
  <w:num w:numId="46" w16cid:durableId="1787850623">
    <w:abstractNumId w:val="14"/>
  </w:num>
  <w:num w:numId="47" w16cid:durableId="1899706597">
    <w:abstractNumId w:val="25"/>
  </w:num>
  <w:num w:numId="48" w16cid:durableId="20128537">
    <w:abstractNumId w:val="51"/>
  </w:num>
  <w:num w:numId="49" w16cid:durableId="649292846">
    <w:abstractNumId w:val="27"/>
  </w:num>
  <w:num w:numId="50" w16cid:durableId="1053118652">
    <w:abstractNumId w:val="32"/>
  </w:num>
  <w:num w:numId="51" w16cid:durableId="752046745">
    <w:abstractNumId w:val="35"/>
  </w:num>
  <w:num w:numId="52" w16cid:durableId="692220528">
    <w:abstractNumId w:val="42"/>
  </w:num>
  <w:num w:numId="53" w16cid:durableId="1580938609">
    <w:abstractNumId w:val="9"/>
  </w:num>
  <w:num w:numId="54" w16cid:durableId="1888181745">
    <w:abstractNumId w:val="50"/>
  </w:num>
  <w:num w:numId="55" w16cid:durableId="848376874">
    <w:abstractNumId w:val="55"/>
  </w:num>
  <w:num w:numId="56" w16cid:durableId="81802996">
    <w:abstractNumId w:val="58"/>
  </w:num>
  <w:num w:numId="57" w16cid:durableId="904682511">
    <w:abstractNumId w:val="60"/>
  </w:num>
  <w:num w:numId="58" w16cid:durableId="684866868">
    <w:abstractNumId w:val="31"/>
  </w:num>
  <w:num w:numId="59" w16cid:durableId="659894372">
    <w:abstractNumId w:val="16"/>
  </w:num>
  <w:num w:numId="60" w16cid:durableId="1725639449">
    <w:abstractNumId w:val="20"/>
  </w:num>
  <w:num w:numId="61" w16cid:durableId="257371506">
    <w:abstractNumId w:val="17"/>
  </w:num>
  <w:num w:numId="62" w16cid:durableId="1794596634">
    <w:abstractNumId w:val="44"/>
  </w:num>
  <w:num w:numId="63" w16cid:durableId="253630264">
    <w:abstractNumId w:val="53"/>
  </w:num>
  <w:num w:numId="64" w16cid:durableId="77024582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40"/>
    <w:rsid w:val="000021F6"/>
    <w:rsid w:val="0000403E"/>
    <w:rsid w:val="000061C3"/>
    <w:rsid w:val="000137C0"/>
    <w:rsid w:val="000202BC"/>
    <w:rsid w:val="00021D26"/>
    <w:rsid w:val="00022969"/>
    <w:rsid w:val="00031172"/>
    <w:rsid w:val="00031894"/>
    <w:rsid w:val="0003246C"/>
    <w:rsid w:val="00034DB8"/>
    <w:rsid w:val="00045774"/>
    <w:rsid w:val="0005534D"/>
    <w:rsid w:val="00056688"/>
    <w:rsid w:val="00061E67"/>
    <w:rsid w:val="0006271C"/>
    <w:rsid w:val="00064E1A"/>
    <w:rsid w:val="0006649B"/>
    <w:rsid w:val="00066A88"/>
    <w:rsid w:val="00070292"/>
    <w:rsid w:val="00074BA9"/>
    <w:rsid w:val="000856ED"/>
    <w:rsid w:val="0009100E"/>
    <w:rsid w:val="0009695C"/>
    <w:rsid w:val="000976ED"/>
    <w:rsid w:val="000A0B0B"/>
    <w:rsid w:val="000A367E"/>
    <w:rsid w:val="000A4200"/>
    <w:rsid w:val="000A471A"/>
    <w:rsid w:val="000B2E35"/>
    <w:rsid w:val="000B483E"/>
    <w:rsid w:val="000B53E8"/>
    <w:rsid w:val="000C58C7"/>
    <w:rsid w:val="000C7AD6"/>
    <w:rsid w:val="000D3C68"/>
    <w:rsid w:val="000D567B"/>
    <w:rsid w:val="000D7C40"/>
    <w:rsid w:val="000E113C"/>
    <w:rsid w:val="000E5E9F"/>
    <w:rsid w:val="000F01CF"/>
    <w:rsid w:val="000F150C"/>
    <w:rsid w:val="000F276B"/>
    <w:rsid w:val="000F282A"/>
    <w:rsid w:val="000F527A"/>
    <w:rsid w:val="000F7524"/>
    <w:rsid w:val="0011124E"/>
    <w:rsid w:val="00114ACD"/>
    <w:rsid w:val="00134380"/>
    <w:rsid w:val="00135584"/>
    <w:rsid w:val="00137112"/>
    <w:rsid w:val="001419F4"/>
    <w:rsid w:val="00152D6D"/>
    <w:rsid w:val="00155A47"/>
    <w:rsid w:val="00161293"/>
    <w:rsid w:val="00164EE1"/>
    <w:rsid w:val="00167189"/>
    <w:rsid w:val="001732A4"/>
    <w:rsid w:val="00176D85"/>
    <w:rsid w:val="001831BC"/>
    <w:rsid w:val="00196307"/>
    <w:rsid w:val="001A034E"/>
    <w:rsid w:val="001A3258"/>
    <w:rsid w:val="001C4275"/>
    <w:rsid w:val="001D06EC"/>
    <w:rsid w:val="001D132D"/>
    <w:rsid w:val="001D700E"/>
    <w:rsid w:val="001E4271"/>
    <w:rsid w:val="001E506F"/>
    <w:rsid w:val="001F23FB"/>
    <w:rsid w:val="001F5940"/>
    <w:rsid w:val="001F633E"/>
    <w:rsid w:val="00200115"/>
    <w:rsid w:val="002020D3"/>
    <w:rsid w:val="00204A61"/>
    <w:rsid w:val="00207245"/>
    <w:rsid w:val="00211152"/>
    <w:rsid w:val="00215B7E"/>
    <w:rsid w:val="00216AA5"/>
    <w:rsid w:val="002179B3"/>
    <w:rsid w:val="002258CA"/>
    <w:rsid w:val="00230068"/>
    <w:rsid w:val="002379C2"/>
    <w:rsid w:val="00242232"/>
    <w:rsid w:val="00246489"/>
    <w:rsid w:val="00250F5C"/>
    <w:rsid w:val="00251298"/>
    <w:rsid w:val="002549E6"/>
    <w:rsid w:val="002610ED"/>
    <w:rsid w:val="002611AF"/>
    <w:rsid w:val="00262B0D"/>
    <w:rsid w:val="002643DC"/>
    <w:rsid w:val="00265AB6"/>
    <w:rsid w:val="0027688A"/>
    <w:rsid w:val="00277F28"/>
    <w:rsid w:val="002979BC"/>
    <w:rsid w:val="002A4AD1"/>
    <w:rsid w:val="002B461B"/>
    <w:rsid w:val="002B6909"/>
    <w:rsid w:val="002C4330"/>
    <w:rsid w:val="002C62F7"/>
    <w:rsid w:val="002D33B5"/>
    <w:rsid w:val="002D33B8"/>
    <w:rsid w:val="002D6671"/>
    <w:rsid w:val="002D6743"/>
    <w:rsid w:val="002E0915"/>
    <w:rsid w:val="002E444D"/>
    <w:rsid w:val="002E5472"/>
    <w:rsid w:val="002E7DF8"/>
    <w:rsid w:val="002F247B"/>
    <w:rsid w:val="002F3E0A"/>
    <w:rsid w:val="00306A46"/>
    <w:rsid w:val="00306B76"/>
    <w:rsid w:val="00306D0B"/>
    <w:rsid w:val="00312171"/>
    <w:rsid w:val="003145B3"/>
    <w:rsid w:val="00317328"/>
    <w:rsid w:val="003177DA"/>
    <w:rsid w:val="0032605A"/>
    <w:rsid w:val="00326257"/>
    <w:rsid w:val="00326F5E"/>
    <w:rsid w:val="003314D5"/>
    <w:rsid w:val="00334DAE"/>
    <w:rsid w:val="00334DBE"/>
    <w:rsid w:val="0033654F"/>
    <w:rsid w:val="0033685C"/>
    <w:rsid w:val="00341851"/>
    <w:rsid w:val="00342E94"/>
    <w:rsid w:val="00344385"/>
    <w:rsid w:val="00345317"/>
    <w:rsid w:val="00345345"/>
    <w:rsid w:val="00354AC2"/>
    <w:rsid w:val="00355DF2"/>
    <w:rsid w:val="00360E42"/>
    <w:rsid w:val="0036427E"/>
    <w:rsid w:val="00367C46"/>
    <w:rsid w:val="00367F95"/>
    <w:rsid w:val="003724E2"/>
    <w:rsid w:val="00372F0A"/>
    <w:rsid w:val="0037503B"/>
    <w:rsid w:val="003756FB"/>
    <w:rsid w:val="00380936"/>
    <w:rsid w:val="0038741F"/>
    <w:rsid w:val="00390C2E"/>
    <w:rsid w:val="00392722"/>
    <w:rsid w:val="00392C6B"/>
    <w:rsid w:val="0039432F"/>
    <w:rsid w:val="00397EF6"/>
    <w:rsid w:val="003A45A4"/>
    <w:rsid w:val="003A4853"/>
    <w:rsid w:val="003A4B7E"/>
    <w:rsid w:val="003A58E7"/>
    <w:rsid w:val="003B3215"/>
    <w:rsid w:val="003D2846"/>
    <w:rsid w:val="003D4328"/>
    <w:rsid w:val="003D572F"/>
    <w:rsid w:val="003E13C7"/>
    <w:rsid w:val="003E14B1"/>
    <w:rsid w:val="003E1872"/>
    <w:rsid w:val="003E21B5"/>
    <w:rsid w:val="003E255E"/>
    <w:rsid w:val="003E293A"/>
    <w:rsid w:val="003E2C34"/>
    <w:rsid w:val="003E40B5"/>
    <w:rsid w:val="003F11E7"/>
    <w:rsid w:val="003F4A6D"/>
    <w:rsid w:val="003F5A61"/>
    <w:rsid w:val="003F5B1D"/>
    <w:rsid w:val="004110F7"/>
    <w:rsid w:val="00416629"/>
    <w:rsid w:val="004169E7"/>
    <w:rsid w:val="00420FFD"/>
    <w:rsid w:val="00424AF3"/>
    <w:rsid w:val="00425957"/>
    <w:rsid w:val="0042787A"/>
    <w:rsid w:val="0043067A"/>
    <w:rsid w:val="00432CE7"/>
    <w:rsid w:val="004338EF"/>
    <w:rsid w:val="00434191"/>
    <w:rsid w:val="00434B9A"/>
    <w:rsid w:val="00435029"/>
    <w:rsid w:val="004379F6"/>
    <w:rsid w:val="004405B6"/>
    <w:rsid w:val="00441C11"/>
    <w:rsid w:val="00450E75"/>
    <w:rsid w:val="00451151"/>
    <w:rsid w:val="00451E48"/>
    <w:rsid w:val="00452270"/>
    <w:rsid w:val="0045586A"/>
    <w:rsid w:val="0045675F"/>
    <w:rsid w:val="00462195"/>
    <w:rsid w:val="00463938"/>
    <w:rsid w:val="00467A23"/>
    <w:rsid w:val="0047395C"/>
    <w:rsid w:val="0047603D"/>
    <w:rsid w:val="0048174E"/>
    <w:rsid w:val="0048339B"/>
    <w:rsid w:val="0048374B"/>
    <w:rsid w:val="004937DA"/>
    <w:rsid w:val="00495843"/>
    <w:rsid w:val="004A5C49"/>
    <w:rsid w:val="004B2513"/>
    <w:rsid w:val="004B2666"/>
    <w:rsid w:val="004B6BE9"/>
    <w:rsid w:val="004B708B"/>
    <w:rsid w:val="004B7308"/>
    <w:rsid w:val="004C2522"/>
    <w:rsid w:val="004C7844"/>
    <w:rsid w:val="004D056D"/>
    <w:rsid w:val="004D15BF"/>
    <w:rsid w:val="004D5627"/>
    <w:rsid w:val="004D7A0B"/>
    <w:rsid w:val="005003CA"/>
    <w:rsid w:val="00502433"/>
    <w:rsid w:val="00503DAC"/>
    <w:rsid w:val="00510ADA"/>
    <w:rsid w:val="005208F9"/>
    <w:rsid w:val="00523E38"/>
    <w:rsid w:val="005275E0"/>
    <w:rsid w:val="005304E4"/>
    <w:rsid w:val="00530677"/>
    <w:rsid w:val="00530992"/>
    <w:rsid w:val="00531760"/>
    <w:rsid w:val="00535C09"/>
    <w:rsid w:val="00535DD2"/>
    <w:rsid w:val="00537EB1"/>
    <w:rsid w:val="005430CB"/>
    <w:rsid w:val="00546740"/>
    <w:rsid w:val="00550AFA"/>
    <w:rsid w:val="00551DE2"/>
    <w:rsid w:val="00553358"/>
    <w:rsid w:val="00554FE9"/>
    <w:rsid w:val="00555499"/>
    <w:rsid w:val="0056267C"/>
    <w:rsid w:val="00564FC2"/>
    <w:rsid w:val="00566F41"/>
    <w:rsid w:val="00567EDC"/>
    <w:rsid w:val="00571551"/>
    <w:rsid w:val="00571679"/>
    <w:rsid w:val="005778FA"/>
    <w:rsid w:val="00577FB1"/>
    <w:rsid w:val="00580301"/>
    <w:rsid w:val="00580D73"/>
    <w:rsid w:val="005A4A77"/>
    <w:rsid w:val="005A4CC7"/>
    <w:rsid w:val="005A65A1"/>
    <w:rsid w:val="005B1156"/>
    <w:rsid w:val="005B3E36"/>
    <w:rsid w:val="005C03E5"/>
    <w:rsid w:val="005C4C1D"/>
    <w:rsid w:val="005C5F40"/>
    <w:rsid w:val="005C65D8"/>
    <w:rsid w:val="005D64DE"/>
    <w:rsid w:val="005D6EA5"/>
    <w:rsid w:val="005D7D26"/>
    <w:rsid w:val="005E1413"/>
    <w:rsid w:val="005E564F"/>
    <w:rsid w:val="005F430C"/>
    <w:rsid w:val="005F6C14"/>
    <w:rsid w:val="0060672C"/>
    <w:rsid w:val="00616EDE"/>
    <w:rsid w:val="0061794C"/>
    <w:rsid w:val="00641E81"/>
    <w:rsid w:val="00642AC4"/>
    <w:rsid w:val="0064344A"/>
    <w:rsid w:val="00643530"/>
    <w:rsid w:val="0065074F"/>
    <w:rsid w:val="00654795"/>
    <w:rsid w:val="00656103"/>
    <w:rsid w:val="00660AB8"/>
    <w:rsid w:val="00662C62"/>
    <w:rsid w:val="00662F6C"/>
    <w:rsid w:val="00663FE1"/>
    <w:rsid w:val="006666B0"/>
    <w:rsid w:val="006700E3"/>
    <w:rsid w:val="00681154"/>
    <w:rsid w:val="00686F9E"/>
    <w:rsid w:val="00690F46"/>
    <w:rsid w:val="00693CFF"/>
    <w:rsid w:val="006A749A"/>
    <w:rsid w:val="006B29F1"/>
    <w:rsid w:val="006B3282"/>
    <w:rsid w:val="006B483F"/>
    <w:rsid w:val="006B5173"/>
    <w:rsid w:val="006C13FB"/>
    <w:rsid w:val="006C66D7"/>
    <w:rsid w:val="006D0FCE"/>
    <w:rsid w:val="006D38F4"/>
    <w:rsid w:val="006D4957"/>
    <w:rsid w:val="006D571F"/>
    <w:rsid w:val="006D5AD4"/>
    <w:rsid w:val="006D78C8"/>
    <w:rsid w:val="006E161D"/>
    <w:rsid w:val="006E28B2"/>
    <w:rsid w:val="006E5374"/>
    <w:rsid w:val="006F0FEE"/>
    <w:rsid w:val="006F1762"/>
    <w:rsid w:val="006F482F"/>
    <w:rsid w:val="006F7C12"/>
    <w:rsid w:val="006F7EFF"/>
    <w:rsid w:val="007002C3"/>
    <w:rsid w:val="00702C9B"/>
    <w:rsid w:val="00703BC7"/>
    <w:rsid w:val="00707B52"/>
    <w:rsid w:val="0071708F"/>
    <w:rsid w:val="00722DDC"/>
    <w:rsid w:val="007258B1"/>
    <w:rsid w:val="007276C7"/>
    <w:rsid w:val="007304F7"/>
    <w:rsid w:val="00733A77"/>
    <w:rsid w:val="007349C6"/>
    <w:rsid w:val="00735018"/>
    <w:rsid w:val="00735E40"/>
    <w:rsid w:val="007366E2"/>
    <w:rsid w:val="007469C4"/>
    <w:rsid w:val="00750CF3"/>
    <w:rsid w:val="007572B5"/>
    <w:rsid w:val="00762713"/>
    <w:rsid w:val="0076465E"/>
    <w:rsid w:val="0076490B"/>
    <w:rsid w:val="007748E5"/>
    <w:rsid w:val="00776B89"/>
    <w:rsid w:val="00782CEF"/>
    <w:rsid w:val="007846D3"/>
    <w:rsid w:val="007863C4"/>
    <w:rsid w:val="007873B7"/>
    <w:rsid w:val="0079015F"/>
    <w:rsid w:val="00796B18"/>
    <w:rsid w:val="00797DBF"/>
    <w:rsid w:val="007A0898"/>
    <w:rsid w:val="007A5706"/>
    <w:rsid w:val="007A5A5C"/>
    <w:rsid w:val="007A77C1"/>
    <w:rsid w:val="007B59D5"/>
    <w:rsid w:val="007B6A50"/>
    <w:rsid w:val="007B76F8"/>
    <w:rsid w:val="007C30A7"/>
    <w:rsid w:val="007D28AA"/>
    <w:rsid w:val="007D2BED"/>
    <w:rsid w:val="007D384C"/>
    <w:rsid w:val="007D4D10"/>
    <w:rsid w:val="007D78D7"/>
    <w:rsid w:val="007D7FAF"/>
    <w:rsid w:val="007E2882"/>
    <w:rsid w:val="007E6153"/>
    <w:rsid w:val="007E70D6"/>
    <w:rsid w:val="007F15F1"/>
    <w:rsid w:val="007F5886"/>
    <w:rsid w:val="007F687F"/>
    <w:rsid w:val="008025EF"/>
    <w:rsid w:val="008032A9"/>
    <w:rsid w:val="00814BE8"/>
    <w:rsid w:val="008151D3"/>
    <w:rsid w:val="00816297"/>
    <w:rsid w:val="0082559C"/>
    <w:rsid w:val="0082782E"/>
    <w:rsid w:val="00833C3F"/>
    <w:rsid w:val="008363CA"/>
    <w:rsid w:val="00841CA3"/>
    <w:rsid w:val="00843FBF"/>
    <w:rsid w:val="00855803"/>
    <w:rsid w:val="00861697"/>
    <w:rsid w:val="00862DCE"/>
    <w:rsid w:val="0086665D"/>
    <w:rsid w:val="00871480"/>
    <w:rsid w:val="00872FAA"/>
    <w:rsid w:val="00874A0C"/>
    <w:rsid w:val="00877507"/>
    <w:rsid w:val="00877AC5"/>
    <w:rsid w:val="00886B3D"/>
    <w:rsid w:val="00887506"/>
    <w:rsid w:val="00887E8E"/>
    <w:rsid w:val="008914BF"/>
    <w:rsid w:val="00891E26"/>
    <w:rsid w:val="008A5137"/>
    <w:rsid w:val="008A6A68"/>
    <w:rsid w:val="008A6F2C"/>
    <w:rsid w:val="008A788F"/>
    <w:rsid w:val="008A7F93"/>
    <w:rsid w:val="008B4B28"/>
    <w:rsid w:val="008C3237"/>
    <w:rsid w:val="008D0E2C"/>
    <w:rsid w:val="008D275C"/>
    <w:rsid w:val="008D31EE"/>
    <w:rsid w:val="008D7461"/>
    <w:rsid w:val="008D7AFC"/>
    <w:rsid w:val="008E040D"/>
    <w:rsid w:val="008E1DF8"/>
    <w:rsid w:val="008E5A0E"/>
    <w:rsid w:val="008E64A1"/>
    <w:rsid w:val="008F0BE1"/>
    <w:rsid w:val="008F2338"/>
    <w:rsid w:val="008F240C"/>
    <w:rsid w:val="008F42FC"/>
    <w:rsid w:val="00911F98"/>
    <w:rsid w:val="009155E7"/>
    <w:rsid w:val="009318D3"/>
    <w:rsid w:val="00932D9F"/>
    <w:rsid w:val="00933295"/>
    <w:rsid w:val="0093433E"/>
    <w:rsid w:val="00935511"/>
    <w:rsid w:val="0093639F"/>
    <w:rsid w:val="0095106D"/>
    <w:rsid w:val="00952038"/>
    <w:rsid w:val="0095203A"/>
    <w:rsid w:val="00954EE3"/>
    <w:rsid w:val="0096095A"/>
    <w:rsid w:val="009653CD"/>
    <w:rsid w:val="0097407E"/>
    <w:rsid w:val="0097478C"/>
    <w:rsid w:val="009772D8"/>
    <w:rsid w:val="009774DE"/>
    <w:rsid w:val="00981C45"/>
    <w:rsid w:val="009827F5"/>
    <w:rsid w:val="00983B39"/>
    <w:rsid w:val="009872C4"/>
    <w:rsid w:val="0099012D"/>
    <w:rsid w:val="009918E8"/>
    <w:rsid w:val="00994286"/>
    <w:rsid w:val="00995098"/>
    <w:rsid w:val="009A2666"/>
    <w:rsid w:val="009A2B3C"/>
    <w:rsid w:val="009A4659"/>
    <w:rsid w:val="009B075C"/>
    <w:rsid w:val="009B0AAB"/>
    <w:rsid w:val="009B1A10"/>
    <w:rsid w:val="009B1C9D"/>
    <w:rsid w:val="009B2823"/>
    <w:rsid w:val="009B6AC6"/>
    <w:rsid w:val="009C0AEB"/>
    <w:rsid w:val="009C2506"/>
    <w:rsid w:val="009C59B0"/>
    <w:rsid w:val="009D1BAB"/>
    <w:rsid w:val="009D354B"/>
    <w:rsid w:val="009D5D31"/>
    <w:rsid w:val="009D7C6E"/>
    <w:rsid w:val="009E3040"/>
    <w:rsid w:val="009E35F0"/>
    <w:rsid w:val="009E5BF3"/>
    <w:rsid w:val="009E60B9"/>
    <w:rsid w:val="009E65A9"/>
    <w:rsid w:val="009E6840"/>
    <w:rsid w:val="009F1066"/>
    <w:rsid w:val="009F4093"/>
    <w:rsid w:val="009F5BE0"/>
    <w:rsid w:val="009F6F8D"/>
    <w:rsid w:val="00A01C84"/>
    <w:rsid w:val="00A101C7"/>
    <w:rsid w:val="00A131D8"/>
    <w:rsid w:val="00A1411F"/>
    <w:rsid w:val="00A15C16"/>
    <w:rsid w:val="00A17C17"/>
    <w:rsid w:val="00A20EFE"/>
    <w:rsid w:val="00A22E18"/>
    <w:rsid w:val="00A24ECF"/>
    <w:rsid w:val="00A31AF4"/>
    <w:rsid w:val="00A34751"/>
    <w:rsid w:val="00A3775B"/>
    <w:rsid w:val="00A412AE"/>
    <w:rsid w:val="00A4361D"/>
    <w:rsid w:val="00A4579C"/>
    <w:rsid w:val="00A4599D"/>
    <w:rsid w:val="00A46DD1"/>
    <w:rsid w:val="00A570BD"/>
    <w:rsid w:val="00A67453"/>
    <w:rsid w:val="00A67E49"/>
    <w:rsid w:val="00A83900"/>
    <w:rsid w:val="00A85BB8"/>
    <w:rsid w:val="00A914CE"/>
    <w:rsid w:val="00A91E3E"/>
    <w:rsid w:val="00A943C6"/>
    <w:rsid w:val="00A957D5"/>
    <w:rsid w:val="00A9724E"/>
    <w:rsid w:val="00AA34FB"/>
    <w:rsid w:val="00AB27A9"/>
    <w:rsid w:val="00AB3E8C"/>
    <w:rsid w:val="00AC0C67"/>
    <w:rsid w:val="00AC24E0"/>
    <w:rsid w:val="00AD13B9"/>
    <w:rsid w:val="00AD147C"/>
    <w:rsid w:val="00AD51BD"/>
    <w:rsid w:val="00AF0532"/>
    <w:rsid w:val="00AF1CB1"/>
    <w:rsid w:val="00B00EC9"/>
    <w:rsid w:val="00B04041"/>
    <w:rsid w:val="00B159EF"/>
    <w:rsid w:val="00B16069"/>
    <w:rsid w:val="00B20B30"/>
    <w:rsid w:val="00B20CD0"/>
    <w:rsid w:val="00B40D50"/>
    <w:rsid w:val="00B5308A"/>
    <w:rsid w:val="00B53179"/>
    <w:rsid w:val="00B55EBE"/>
    <w:rsid w:val="00B57E3F"/>
    <w:rsid w:val="00B65A1A"/>
    <w:rsid w:val="00B722B4"/>
    <w:rsid w:val="00B73B0B"/>
    <w:rsid w:val="00B80432"/>
    <w:rsid w:val="00B84B82"/>
    <w:rsid w:val="00B86B42"/>
    <w:rsid w:val="00B87B16"/>
    <w:rsid w:val="00B94A96"/>
    <w:rsid w:val="00B95F0E"/>
    <w:rsid w:val="00BA08FC"/>
    <w:rsid w:val="00BA199D"/>
    <w:rsid w:val="00BA1C73"/>
    <w:rsid w:val="00BA5323"/>
    <w:rsid w:val="00BA5CCD"/>
    <w:rsid w:val="00BA7776"/>
    <w:rsid w:val="00BB2E6F"/>
    <w:rsid w:val="00BB3635"/>
    <w:rsid w:val="00BB419B"/>
    <w:rsid w:val="00BB614B"/>
    <w:rsid w:val="00BB7B9A"/>
    <w:rsid w:val="00BC0794"/>
    <w:rsid w:val="00BC186A"/>
    <w:rsid w:val="00BC4F58"/>
    <w:rsid w:val="00BD02B5"/>
    <w:rsid w:val="00BD2D58"/>
    <w:rsid w:val="00BD3149"/>
    <w:rsid w:val="00BD34FD"/>
    <w:rsid w:val="00BD3673"/>
    <w:rsid w:val="00BE65FE"/>
    <w:rsid w:val="00BE674C"/>
    <w:rsid w:val="00BF2E2F"/>
    <w:rsid w:val="00BF32ED"/>
    <w:rsid w:val="00BF610A"/>
    <w:rsid w:val="00BF62F0"/>
    <w:rsid w:val="00C01F0E"/>
    <w:rsid w:val="00C02BC7"/>
    <w:rsid w:val="00C172AA"/>
    <w:rsid w:val="00C174A6"/>
    <w:rsid w:val="00C21DDE"/>
    <w:rsid w:val="00C23C71"/>
    <w:rsid w:val="00C240B5"/>
    <w:rsid w:val="00C24A8D"/>
    <w:rsid w:val="00C254E3"/>
    <w:rsid w:val="00C25A3B"/>
    <w:rsid w:val="00C26712"/>
    <w:rsid w:val="00C32847"/>
    <w:rsid w:val="00C34A52"/>
    <w:rsid w:val="00C369F0"/>
    <w:rsid w:val="00C41680"/>
    <w:rsid w:val="00C61663"/>
    <w:rsid w:val="00C62F32"/>
    <w:rsid w:val="00C6489D"/>
    <w:rsid w:val="00C72AE2"/>
    <w:rsid w:val="00C8080D"/>
    <w:rsid w:val="00C856FD"/>
    <w:rsid w:val="00C8676A"/>
    <w:rsid w:val="00C90220"/>
    <w:rsid w:val="00C90B19"/>
    <w:rsid w:val="00C97944"/>
    <w:rsid w:val="00CA0050"/>
    <w:rsid w:val="00CB4745"/>
    <w:rsid w:val="00CC0CEA"/>
    <w:rsid w:val="00CC44DD"/>
    <w:rsid w:val="00CC4CDD"/>
    <w:rsid w:val="00CD4917"/>
    <w:rsid w:val="00CD5E18"/>
    <w:rsid w:val="00CD6DB6"/>
    <w:rsid w:val="00CE17F2"/>
    <w:rsid w:val="00CE2422"/>
    <w:rsid w:val="00CE2D55"/>
    <w:rsid w:val="00CF0A46"/>
    <w:rsid w:val="00CF26EB"/>
    <w:rsid w:val="00CF48A4"/>
    <w:rsid w:val="00CF5189"/>
    <w:rsid w:val="00D0694E"/>
    <w:rsid w:val="00D1628D"/>
    <w:rsid w:val="00D22F77"/>
    <w:rsid w:val="00D2426E"/>
    <w:rsid w:val="00D26263"/>
    <w:rsid w:val="00D27D49"/>
    <w:rsid w:val="00D3660D"/>
    <w:rsid w:val="00D36B8F"/>
    <w:rsid w:val="00D43BFA"/>
    <w:rsid w:val="00D44D56"/>
    <w:rsid w:val="00D45843"/>
    <w:rsid w:val="00D464C1"/>
    <w:rsid w:val="00D51B5D"/>
    <w:rsid w:val="00D52407"/>
    <w:rsid w:val="00D53C3D"/>
    <w:rsid w:val="00D6149C"/>
    <w:rsid w:val="00D637B4"/>
    <w:rsid w:val="00D667D2"/>
    <w:rsid w:val="00D72CEF"/>
    <w:rsid w:val="00D73DFA"/>
    <w:rsid w:val="00D744F0"/>
    <w:rsid w:val="00D745F4"/>
    <w:rsid w:val="00D7610F"/>
    <w:rsid w:val="00D77DAA"/>
    <w:rsid w:val="00D808DE"/>
    <w:rsid w:val="00D86D4D"/>
    <w:rsid w:val="00D91B6E"/>
    <w:rsid w:val="00D954BE"/>
    <w:rsid w:val="00D96E00"/>
    <w:rsid w:val="00DB082C"/>
    <w:rsid w:val="00DB26ED"/>
    <w:rsid w:val="00DB370E"/>
    <w:rsid w:val="00DB6AD2"/>
    <w:rsid w:val="00DC46C8"/>
    <w:rsid w:val="00DC5D9B"/>
    <w:rsid w:val="00DC71FC"/>
    <w:rsid w:val="00DD08E4"/>
    <w:rsid w:val="00DD7A88"/>
    <w:rsid w:val="00DE0596"/>
    <w:rsid w:val="00DE1010"/>
    <w:rsid w:val="00DF01ED"/>
    <w:rsid w:val="00DF1C84"/>
    <w:rsid w:val="00DF7B71"/>
    <w:rsid w:val="00E05F9C"/>
    <w:rsid w:val="00E06C66"/>
    <w:rsid w:val="00E12313"/>
    <w:rsid w:val="00E125A9"/>
    <w:rsid w:val="00E12F56"/>
    <w:rsid w:val="00E15BA8"/>
    <w:rsid w:val="00E16CCE"/>
    <w:rsid w:val="00E16E13"/>
    <w:rsid w:val="00E1753D"/>
    <w:rsid w:val="00E17D50"/>
    <w:rsid w:val="00E3169C"/>
    <w:rsid w:val="00E466D8"/>
    <w:rsid w:val="00E47A98"/>
    <w:rsid w:val="00E53875"/>
    <w:rsid w:val="00E5492D"/>
    <w:rsid w:val="00E54F3E"/>
    <w:rsid w:val="00E559AC"/>
    <w:rsid w:val="00E55F30"/>
    <w:rsid w:val="00E56BE7"/>
    <w:rsid w:val="00E56E70"/>
    <w:rsid w:val="00E605FD"/>
    <w:rsid w:val="00E624A7"/>
    <w:rsid w:val="00E62F1F"/>
    <w:rsid w:val="00E6339F"/>
    <w:rsid w:val="00E637B2"/>
    <w:rsid w:val="00E648AF"/>
    <w:rsid w:val="00E65C87"/>
    <w:rsid w:val="00E7497F"/>
    <w:rsid w:val="00E76069"/>
    <w:rsid w:val="00E81C9E"/>
    <w:rsid w:val="00E81F91"/>
    <w:rsid w:val="00E8268A"/>
    <w:rsid w:val="00E842E3"/>
    <w:rsid w:val="00E85898"/>
    <w:rsid w:val="00E935D7"/>
    <w:rsid w:val="00E93F31"/>
    <w:rsid w:val="00E979FB"/>
    <w:rsid w:val="00EA17D6"/>
    <w:rsid w:val="00EA315B"/>
    <w:rsid w:val="00EB17D2"/>
    <w:rsid w:val="00EB3FB7"/>
    <w:rsid w:val="00EB69D5"/>
    <w:rsid w:val="00EB7B2D"/>
    <w:rsid w:val="00EC0559"/>
    <w:rsid w:val="00EC3BF0"/>
    <w:rsid w:val="00EC4D57"/>
    <w:rsid w:val="00EC4FF6"/>
    <w:rsid w:val="00EC7782"/>
    <w:rsid w:val="00ED012B"/>
    <w:rsid w:val="00ED1CF4"/>
    <w:rsid w:val="00EE1DBD"/>
    <w:rsid w:val="00EE2150"/>
    <w:rsid w:val="00EF1734"/>
    <w:rsid w:val="00EF24AD"/>
    <w:rsid w:val="00EF3338"/>
    <w:rsid w:val="00EF4CCA"/>
    <w:rsid w:val="00F01593"/>
    <w:rsid w:val="00F024FE"/>
    <w:rsid w:val="00F02EB4"/>
    <w:rsid w:val="00F05DD8"/>
    <w:rsid w:val="00F12DCE"/>
    <w:rsid w:val="00F15D74"/>
    <w:rsid w:val="00F170C8"/>
    <w:rsid w:val="00F2007C"/>
    <w:rsid w:val="00F25FF9"/>
    <w:rsid w:val="00F313F3"/>
    <w:rsid w:val="00F31654"/>
    <w:rsid w:val="00F316D9"/>
    <w:rsid w:val="00F34797"/>
    <w:rsid w:val="00F35458"/>
    <w:rsid w:val="00F362A0"/>
    <w:rsid w:val="00F370EC"/>
    <w:rsid w:val="00F42542"/>
    <w:rsid w:val="00F43EE0"/>
    <w:rsid w:val="00F47C70"/>
    <w:rsid w:val="00F5171F"/>
    <w:rsid w:val="00F53801"/>
    <w:rsid w:val="00F60CED"/>
    <w:rsid w:val="00F62B0E"/>
    <w:rsid w:val="00F6337F"/>
    <w:rsid w:val="00F64B87"/>
    <w:rsid w:val="00F64BC9"/>
    <w:rsid w:val="00F65C0B"/>
    <w:rsid w:val="00F706B0"/>
    <w:rsid w:val="00F76440"/>
    <w:rsid w:val="00F77FD0"/>
    <w:rsid w:val="00F83177"/>
    <w:rsid w:val="00F92F04"/>
    <w:rsid w:val="00F96345"/>
    <w:rsid w:val="00F97113"/>
    <w:rsid w:val="00FA3C50"/>
    <w:rsid w:val="00FB31FA"/>
    <w:rsid w:val="00FB682D"/>
    <w:rsid w:val="00FC0E6B"/>
    <w:rsid w:val="00FC5D73"/>
    <w:rsid w:val="00FC5E46"/>
    <w:rsid w:val="00FD0509"/>
    <w:rsid w:val="00FD624D"/>
    <w:rsid w:val="00FE77A5"/>
    <w:rsid w:val="00FF3FCF"/>
    <w:rsid w:val="00FF459E"/>
    <w:rsid w:val="00FF5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CDACF"/>
  <w15:chartTrackingRefBased/>
  <w15:docId w15:val="{03745F61-F7C5-4447-93C3-B9A13E58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D26"/>
    <w:pPr>
      <w:ind w:leftChars="200" w:left="480"/>
    </w:pPr>
  </w:style>
  <w:style w:type="character" w:styleId="a5">
    <w:name w:val="annotation reference"/>
    <w:basedOn w:val="a1"/>
    <w:uiPriority w:val="99"/>
    <w:semiHidden/>
    <w:unhideWhenUsed/>
    <w:rsid w:val="00312171"/>
    <w:rPr>
      <w:sz w:val="18"/>
      <w:szCs w:val="18"/>
    </w:rPr>
  </w:style>
  <w:style w:type="paragraph" w:styleId="a6">
    <w:name w:val="annotation text"/>
    <w:basedOn w:val="a0"/>
    <w:link w:val="a7"/>
    <w:uiPriority w:val="99"/>
    <w:semiHidden/>
    <w:unhideWhenUsed/>
    <w:rsid w:val="00312171"/>
  </w:style>
  <w:style w:type="character" w:customStyle="1" w:styleId="a7">
    <w:name w:val="註解文字 字元"/>
    <w:basedOn w:val="a1"/>
    <w:link w:val="a6"/>
    <w:uiPriority w:val="99"/>
    <w:semiHidden/>
    <w:rsid w:val="00312171"/>
  </w:style>
  <w:style w:type="paragraph" w:styleId="a8">
    <w:name w:val="annotation subject"/>
    <w:basedOn w:val="a6"/>
    <w:next w:val="a6"/>
    <w:link w:val="a9"/>
    <w:uiPriority w:val="99"/>
    <w:semiHidden/>
    <w:unhideWhenUsed/>
    <w:rsid w:val="00312171"/>
    <w:rPr>
      <w:b/>
      <w:bCs/>
    </w:rPr>
  </w:style>
  <w:style w:type="character" w:customStyle="1" w:styleId="a9">
    <w:name w:val="註解主旨 字元"/>
    <w:basedOn w:val="a7"/>
    <w:link w:val="a8"/>
    <w:uiPriority w:val="99"/>
    <w:semiHidden/>
    <w:rsid w:val="00312171"/>
    <w:rPr>
      <w:b/>
      <w:bCs/>
    </w:rPr>
  </w:style>
  <w:style w:type="paragraph" w:styleId="aa">
    <w:name w:val="Balloon Text"/>
    <w:basedOn w:val="a0"/>
    <w:link w:val="ab"/>
    <w:uiPriority w:val="99"/>
    <w:semiHidden/>
    <w:unhideWhenUsed/>
    <w:rsid w:val="00312171"/>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312171"/>
    <w:rPr>
      <w:rFonts w:asciiTheme="majorHAnsi" w:eastAsiaTheme="majorEastAsia" w:hAnsiTheme="majorHAnsi" w:cstheme="majorBidi"/>
      <w:sz w:val="18"/>
      <w:szCs w:val="18"/>
    </w:rPr>
  </w:style>
  <w:style w:type="paragraph" w:styleId="HTML">
    <w:name w:val="HTML Preformatted"/>
    <w:basedOn w:val="a0"/>
    <w:link w:val="HTML0"/>
    <w:uiPriority w:val="99"/>
    <w:unhideWhenUsed/>
    <w:rsid w:val="00886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886B3D"/>
    <w:rPr>
      <w:rFonts w:ascii="細明體" w:eastAsia="細明體" w:hAnsi="細明體" w:cs="細明體"/>
      <w:kern w:val="0"/>
      <w:szCs w:val="24"/>
    </w:rPr>
  </w:style>
  <w:style w:type="character" w:styleId="ac">
    <w:name w:val="Strong"/>
    <w:basedOn w:val="a1"/>
    <w:uiPriority w:val="22"/>
    <w:qFormat/>
    <w:rsid w:val="008A6A68"/>
    <w:rPr>
      <w:b/>
      <w:bCs/>
    </w:rPr>
  </w:style>
  <w:style w:type="paragraph" w:styleId="Web">
    <w:name w:val="Normal (Web)"/>
    <w:basedOn w:val="a0"/>
    <w:uiPriority w:val="99"/>
    <w:unhideWhenUsed/>
    <w:rsid w:val="000F150C"/>
    <w:pPr>
      <w:widowControl/>
      <w:spacing w:before="100" w:beforeAutospacing="1" w:after="100" w:afterAutospacing="1"/>
    </w:pPr>
    <w:rPr>
      <w:rFonts w:ascii="新細明體" w:eastAsia="新細明體" w:hAnsi="新細明體" w:cs="新細明體"/>
      <w:kern w:val="0"/>
      <w:szCs w:val="24"/>
    </w:rPr>
  </w:style>
  <w:style w:type="character" w:styleId="ad">
    <w:name w:val="Hyperlink"/>
    <w:basedOn w:val="a1"/>
    <w:uiPriority w:val="99"/>
    <w:semiHidden/>
    <w:unhideWhenUsed/>
    <w:rsid w:val="00D77DAA"/>
    <w:rPr>
      <w:color w:val="0000FF"/>
      <w:u w:val="single"/>
    </w:rPr>
  </w:style>
  <w:style w:type="paragraph" w:styleId="ae">
    <w:name w:val="Plain Text"/>
    <w:basedOn w:val="a0"/>
    <w:link w:val="af"/>
    <w:semiHidden/>
    <w:unhideWhenUsed/>
    <w:rsid w:val="00AD51BD"/>
    <w:rPr>
      <w:rFonts w:ascii="細明體" w:eastAsia="細明體" w:hAnsi="Courier New" w:cs="Times New Roman"/>
      <w:szCs w:val="20"/>
    </w:rPr>
  </w:style>
  <w:style w:type="character" w:customStyle="1" w:styleId="af">
    <w:name w:val="純文字 字元"/>
    <w:basedOn w:val="a1"/>
    <w:link w:val="ae"/>
    <w:semiHidden/>
    <w:rsid w:val="00AD51BD"/>
    <w:rPr>
      <w:rFonts w:ascii="細明體" w:eastAsia="細明體" w:hAnsi="Courier New" w:cs="Times New Roman"/>
      <w:szCs w:val="20"/>
    </w:rPr>
  </w:style>
  <w:style w:type="table" w:styleId="af0">
    <w:name w:val="Table Grid"/>
    <w:basedOn w:val="a2"/>
    <w:uiPriority w:val="59"/>
    <w:rsid w:val="00C6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uiPriority w:val="99"/>
    <w:unhideWhenUsed/>
    <w:rsid w:val="009E35F0"/>
    <w:pPr>
      <w:tabs>
        <w:tab w:val="center" w:pos="4153"/>
        <w:tab w:val="right" w:pos="8306"/>
      </w:tabs>
      <w:snapToGrid w:val="0"/>
    </w:pPr>
    <w:rPr>
      <w:sz w:val="20"/>
      <w:szCs w:val="20"/>
    </w:rPr>
  </w:style>
  <w:style w:type="character" w:customStyle="1" w:styleId="af2">
    <w:name w:val="頁首 字元"/>
    <w:basedOn w:val="a1"/>
    <w:link w:val="af1"/>
    <w:uiPriority w:val="99"/>
    <w:rsid w:val="009E35F0"/>
    <w:rPr>
      <w:sz w:val="20"/>
      <w:szCs w:val="20"/>
    </w:rPr>
  </w:style>
  <w:style w:type="paragraph" w:styleId="af3">
    <w:name w:val="footer"/>
    <w:basedOn w:val="a0"/>
    <w:link w:val="af4"/>
    <w:uiPriority w:val="99"/>
    <w:unhideWhenUsed/>
    <w:rsid w:val="009E35F0"/>
    <w:pPr>
      <w:tabs>
        <w:tab w:val="center" w:pos="4153"/>
        <w:tab w:val="right" w:pos="8306"/>
      </w:tabs>
      <w:snapToGrid w:val="0"/>
    </w:pPr>
    <w:rPr>
      <w:sz w:val="20"/>
      <w:szCs w:val="20"/>
    </w:rPr>
  </w:style>
  <w:style w:type="character" w:customStyle="1" w:styleId="af4">
    <w:name w:val="頁尾 字元"/>
    <w:basedOn w:val="a1"/>
    <w:link w:val="af3"/>
    <w:uiPriority w:val="99"/>
    <w:rsid w:val="009E35F0"/>
    <w:rPr>
      <w:sz w:val="20"/>
      <w:szCs w:val="20"/>
    </w:rPr>
  </w:style>
  <w:style w:type="paragraph" w:styleId="a">
    <w:name w:val="List Bullet"/>
    <w:basedOn w:val="a0"/>
    <w:uiPriority w:val="99"/>
    <w:unhideWhenUsed/>
    <w:rsid w:val="008914BF"/>
    <w:pPr>
      <w:numPr>
        <w:numId w:val="14"/>
      </w:numPr>
      <w:contextualSpacing/>
    </w:pPr>
  </w:style>
  <w:style w:type="paragraph" w:styleId="2">
    <w:name w:val="Body Text Indent 2"/>
    <w:basedOn w:val="a0"/>
    <w:link w:val="20"/>
    <w:semiHidden/>
    <w:rsid w:val="004B2513"/>
    <w:pPr>
      <w:spacing w:line="500" w:lineRule="exact"/>
      <w:ind w:left="641" w:hangingChars="200" w:hanging="641"/>
    </w:pPr>
    <w:rPr>
      <w:rFonts w:ascii="Times New Roman" w:eastAsia="標楷體" w:hAnsi="Times New Roman" w:cs="Times New Roman"/>
      <w:b/>
      <w:bCs/>
      <w:sz w:val="32"/>
      <w:szCs w:val="24"/>
    </w:rPr>
  </w:style>
  <w:style w:type="character" w:customStyle="1" w:styleId="20">
    <w:name w:val="本文縮排 2 字元"/>
    <w:basedOn w:val="a1"/>
    <w:link w:val="2"/>
    <w:semiHidden/>
    <w:rsid w:val="004B2513"/>
    <w:rPr>
      <w:rFonts w:ascii="Times New Roman" w:eastAsia="標楷體" w:hAnsi="Times New Roman" w:cs="Times New Roman"/>
      <w:b/>
      <w:bCs/>
      <w:sz w:val="32"/>
      <w:szCs w:val="24"/>
    </w:rPr>
  </w:style>
  <w:style w:type="paragraph" w:customStyle="1" w:styleId="TableParagraph">
    <w:name w:val="Table Paragraph"/>
    <w:basedOn w:val="a0"/>
    <w:uiPriority w:val="1"/>
    <w:qFormat/>
    <w:rsid w:val="004B2513"/>
    <w:pPr>
      <w:autoSpaceDE w:val="0"/>
      <w:autoSpaceDN w:val="0"/>
    </w:pPr>
    <w:rPr>
      <w:rFonts w:ascii="Noto Sans CJK JP Regular" w:eastAsia="Noto Sans CJK JP Regular" w:hAnsi="Noto Sans CJK JP Regular" w:cs="Noto Sans CJK JP Regular"/>
      <w:kern w:val="0"/>
      <w:sz w:val="22"/>
      <w:lang w:val="zh-TW" w:bidi="zh-TW"/>
    </w:rPr>
  </w:style>
  <w:style w:type="paragraph" w:styleId="af5">
    <w:name w:val="Body Text Indent"/>
    <w:basedOn w:val="a0"/>
    <w:link w:val="af6"/>
    <w:rsid w:val="00D22F77"/>
    <w:pPr>
      <w:spacing w:after="120"/>
      <w:ind w:leftChars="200" w:left="480"/>
    </w:pPr>
    <w:rPr>
      <w:rFonts w:ascii="Times New Roman" w:eastAsia="新細明體" w:hAnsi="Times New Roman" w:cs="Times New Roman"/>
      <w:szCs w:val="24"/>
    </w:rPr>
  </w:style>
  <w:style w:type="character" w:customStyle="1" w:styleId="af6">
    <w:name w:val="本文縮排 字元"/>
    <w:basedOn w:val="a1"/>
    <w:link w:val="af5"/>
    <w:rsid w:val="00D22F77"/>
    <w:rPr>
      <w:rFonts w:ascii="Times New Roman" w:eastAsia="新細明體" w:hAnsi="Times New Roman" w:cs="Times New Roman"/>
      <w:szCs w:val="24"/>
    </w:rPr>
  </w:style>
  <w:style w:type="paragraph" w:styleId="af7">
    <w:name w:val="Body Text"/>
    <w:basedOn w:val="a0"/>
    <w:link w:val="af8"/>
    <w:uiPriority w:val="99"/>
    <w:semiHidden/>
    <w:unhideWhenUsed/>
    <w:rsid w:val="006D38F4"/>
    <w:pPr>
      <w:spacing w:after="120"/>
    </w:pPr>
  </w:style>
  <w:style w:type="character" w:customStyle="1" w:styleId="af8">
    <w:name w:val="本文 字元"/>
    <w:basedOn w:val="a1"/>
    <w:link w:val="af7"/>
    <w:uiPriority w:val="99"/>
    <w:semiHidden/>
    <w:rsid w:val="006D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997">
      <w:bodyDiv w:val="1"/>
      <w:marLeft w:val="0"/>
      <w:marRight w:val="0"/>
      <w:marTop w:val="0"/>
      <w:marBottom w:val="0"/>
      <w:divBdr>
        <w:top w:val="none" w:sz="0" w:space="0" w:color="auto"/>
        <w:left w:val="none" w:sz="0" w:space="0" w:color="auto"/>
        <w:bottom w:val="none" w:sz="0" w:space="0" w:color="auto"/>
        <w:right w:val="none" w:sz="0" w:space="0" w:color="auto"/>
      </w:divBdr>
    </w:div>
    <w:div w:id="60759826">
      <w:bodyDiv w:val="1"/>
      <w:marLeft w:val="0"/>
      <w:marRight w:val="0"/>
      <w:marTop w:val="0"/>
      <w:marBottom w:val="0"/>
      <w:divBdr>
        <w:top w:val="none" w:sz="0" w:space="0" w:color="auto"/>
        <w:left w:val="none" w:sz="0" w:space="0" w:color="auto"/>
        <w:bottom w:val="none" w:sz="0" w:space="0" w:color="auto"/>
        <w:right w:val="none" w:sz="0" w:space="0" w:color="auto"/>
      </w:divBdr>
    </w:div>
    <w:div w:id="71589302">
      <w:bodyDiv w:val="1"/>
      <w:marLeft w:val="0"/>
      <w:marRight w:val="0"/>
      <w:marTop w:val="0"/>
      <w:marBottom w:val="0"/>
      <w:divBdr>
        <w:top w:val="none" w:sz="0" w:space="0" w:color="auto"/>
        <w:left w:val="none" w:sz="0" w:space="0" w:color="auto"/>
        <w:bottom w:val="none" w:sz="0" w:space="0" w:color="auto"/>
        <w:right w:val="none" w:sz="0" w:space="0" w:color="auto"/>
      </w:divBdr>
    </w:div>
    <w:div w:id="138234447">
      <w:bodyDiv w:val="1"/>
      <w:marLeft w:val="0"/>
      <w:marRight w:val="0"/>
      <w:marTop w:val="0"/>
      <w:marBottom w:val="0"/>
      <w:divBdr>
        <w:top w:val="none" w:sz="0" w:space="0" w:color="auto"/>
        <w:left w:val="none" w:sz="0" w:space="0" w:color="auto"/>
        <w:bottom w:val="none" w:sz="0" w:space="0" w:color="auto"/>
        <w:right w:val="none" w:sz="0" w:space="0" w:color="auto"/>
      </w:divBdr>
    </w:div>
    <w:div w:id="204297657">
      <w:bodyDiv w:val="1"/>
      <w:marLeft w:val="0"/>
      <w:marRight w:val="0"/>
      <w:marTop w:val="0"/>
      <w:marBottom w:val="0"/>
      <w:divBdr>
        <w:top w:val="none" w:sz="0" w:space="0" w:color="auto"/>
        <w:left w:val="none" w:sz="0" w:space="0" w:color="auto"/>
        <w:bottom w:val="none" w:sz="0" w:space="0" w:color="auto"/>
        <w:right w:val="none" w:sz="0" w:space="0" w:color="auto"/>
      </w:divBdr>
    </w:div>
    <w:div w:id="443575065">
      <w:bodyDiv w:val="1"/>
      <w:marLeft w:val="0"/>
      <w:marRight w:val="0"/>
      <w:marTop w:val="0"/>
      <w:marBottom w:val="0"/>
      <w:divBdr>
        <w:top w:val="none" w:sz="0" w:space="0" w:color="auto"/>
        <w:left w:val="none" w:sz="0" w:space="0" w:color="auto"/>
        <w:bottom w:val="none" w:sz="0" w:space="0" w:color="auto"/>
        <w:right w:val="none" w:sz="0" w:space="0" w:color="auto"/>
      </w:divBdr>
    </w:div>
    <w:div w:id="566575058">
      <w:bodyDiv w:val="1"/>
      <w:marLeft w:val="0"/>
      <w:marRight w:val="0"/>
      <w:marTop w:val="0"/>
      <w:marBottom w:val="0"/>
      <w:divBdr>
        <w:top w:val="none" w:sz="0" w:space="0" w:color="auto"/>
        <w:left w:val="none" w:sz="0" w:space="0" w:color="auto"/>
        <w:bottom w:val="none" w:sz="0" w:space="0" w:color="auto"/>
        <w:right w:val="none" w:sz="0" w:space="0" w:color="auto"/>
      </w:divBdr>
    </w:div>
    <w:div w:id="649554088">
      <w:bodyDiv w:val="1"/>
      <w:marLeft w:val="0"/>
      <w:marRight w:val="0"/>
      <w:marTop w:val="0"/>
      <w:marBottom w:val="0"/>
      <w:divBdr>
        <w:top w:val="none" w:sz="0" w:space="0" w:color="auto"/>
        <w:left w:val="none" w:sz="0" w:space="0" w:color="auto"/>
        <w:bottom w:val="none" w:sz="0" w:space="0" w:color="auto"/>
        <w:right w:val="none" w:sz="0" w:space="0" w:color="auto"/>
      </w:divBdr>
    </w:div>
    <w:div w:id="682318893">
      <w:bodyDiv w:val="1"/>
      <w:marLeft w:val="0"/>
      <w:marRight w:val="0"/>
      <w:marTop w:val="0"/>
      <w:marBottom w:val="0"/>
      <w:divBdr>
        <w:top w:val="none" w:sz="0" w:space="0" w:color="auto"/>
        <w:left w:val="none" w:sz="0" w:space="0" w:color="auto"/>
        <w:bottom w:val="none" w:sz="0" w:space="0" w:color="auto"/>
        <w:right w:val="none" w:sz="0" w:space="0" w:color="auto"/>
      </w:divBdr>
    </w:div>
    <w:div w:id="772016638">
      <w:bodyDiv w:val="1"/>
      <w:marLeft w:val="0"/>
      <w:marRight w:val="0"/>
      <w:marTop w:val="0"/>
      <w:marBottom w:val="0"/>
      <w:divBdr>
        <w:top w:val="none" w:sz="0" w:space="0" w:color="auto"/>
        <w:left w:val="none" w:sz="0" w:space="0" w:color="auto"/>
        <w:bottom w:val="none" w:sz="0" w:space="0" w:color="auto"/>
        <w:right w:val="none" w:sz="0" w:space="0" w:color="auto"/>
      </w:divBdr>
    </w:div>
    <w:div w:id="1146431952">
      <w:bodyDiv w:val="1"/>
      <w:marLeft w:val="0"/>
      <w:marRight w:val="0"/>
      <w:marTop w:val="0"/>
      <w:marBottom w:val="0"/>
      <w:divBdr>
        <w:top w:val="none" w:sz="0" w:space="0" w:color="auto"/>
        <w:left w:val="none" w:sz="0" w:space="0" w:color="auto"/>
        <w:bottom w:val="none" w:sz="0" w:space="0" w:color="auto"/>
        <w:right w:val="none" w:sz="0" w:space="0" w:color="auto"/>
      </w:divBdr>
    </w:div>
    <w:div w:id="1300913222">
      <w:bodyDiv w:val="1"/>
      <w:marLeft w:val="0"/>
      <w:marRight w:val="0"/>
      <w:marTop w:val="0"/>
      <w:marBottom w:val="0"/>
      <w:divBdr>
        <w:top w:val="none" w:sz="0" w:space="0" w:color="auto"/>
        <w:left w:val="none" w:sz="0" w:space="0" w:color="auto"/>
        <w:bottom w:val="none" w:sz="0" w:space="0" w:color="auto"/>
        <w:right w:val="none" w:sz="0" w:space="0" w:color="auto"/>
      </w:divBdr>
    </w:div>
    <w:div w:id="1492257005">
      <w:bodyDiv w:val="1"/>
      <w:marLeft w:val="0"/>
      <w:marRight w:val="0"/>
      <w:marTop w:val="0"/>
      <w:marBottom w:val="0"/>
      <w:divBdr>
        <w:top w:val="none" w:sz="0" w:space="0" w:color="auto"/>
        <w:left w:val="none" w:sz="0" w:space="0" w:color="auto"/>
        <w:bottom w:val="none" w:sz="0" w:space="0" w:color="auto"/>
        <w:right w:val="none" w:sz="0" w:space="0" w:color="auto"/>
      </w:divBdr>
    </w:div>
    <w:div w:id="1687364648">
      <w:bodyDiv w:val="1"/>
      <w:marLeft w:val="0"/>
      <w:marRight w:val="0"/>
      <w:marTop w:val="0"/>
      <w:marBottom w:val="0"/>
      <w:divBdr>
        <w:top w:val="none" w:sz="0" w:space="0" w:color="auto"/>
        <w:left w:val="none" w:sz="0" w:space="0" w:color="auto"/>
        <w:bottom w:val="none" w:sz="0" w:space="0" w:color="auto"/>
        <w:right w:val="none" w:sz="0" w:space="0" w:color="auto"/>
      </w:divBdr>
    </w:div>
    <w:div w:id="1749494464">
      <w:bodyDiv w:val="1"/>
      <w:marLeft w:val="0"/>
      <w:marRight w:val="0"/>
      <w:marTop w:val="0"/>
      <w:marBottom w:val="0"/>
      <w:divBdr>
        <w:top w:val="none" w:sz="0" w:space="0" w:color="auto"/>
        <w:left w:val="none" w:sz="0" w:space="0" w:color="auto"/>
        <w:bottom w:val="none" w:sz="0" w:space="0" w:color="auto"/>
        <w:right w:val="none" w:sz="0" w:space="0" w:color="auto"/>
      </w:divBdr>
    </w:div>
    <w:div w:id="18780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5409-F07A-4507-BE40-6B41ACE9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吳鴻智</dc:creator>
  <cp:keywords/>
  <dc:description/>
  <cp:lastModifiedBy>吳鴻智</cp:lastModifiedBy>
  <cp:revision>2</cp:revision>
  <cp:lastPrinted>2023-12-21T07:46:00Z</cp:lastPrinted>
  <dcterms:created xsi:type="dcterms:W3CDTF">2023-12-29T04:54:00Z</dcterms:created>
  <dcterms:modified xsi:type="dcterms:W3CDTF">2023-12-29T04:54:00Z</dcterms:modified>
</cp:coreProperties>
</file>