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912" w14:textId="55ABBF5E" w:rsidR="000B171A" w:rsidRPr="000B171A" w:rsidRDefault="000B171A" w:rsidP="000B171A">
      <w:pPr>
        <w:snapToGrid w:val="0"/>
        <w:rPr>
          <w:rFonts w:ascii="標楷體" w:eastAsia="標楷體" w:hAnsi="標楷體"/>
          <w:sz w:val="28"/>
          <w:szCs w:val="28"/>
        </w:rPr>
      </w:pPr>
      <w:r w:rsidRPr="000B171A">
        <w:rPr>
          <w:rFonts w:ascii="標楷體" w:eastAsia="標楷體" w:hAnsi="標楷體" w:hint="eastAsia"/>
          <w:sz w:val="28"/>
          <w:szCs w:val="28"/>
        </w:rPr>
        <w:t>中華民國　　年　　月　　日</w:t>
      </w:r>
    </w:p>
    <w:p w14:paraId="38D966B2" w14:textId="0935E7FC" w:rsidR="000B171A" w:rsidRPr="000B171A" w:rsidRDefault="000B171A" w:rsidP="000B171A">
      <w:pPr>
        <w:snapToGrid w:val="0"/>
        <w:rPr>
          <w:rFonts w:ascii="標楷體" w:eastAsia="標楷體" w:hAnsi="標楷體"/>
          <w:sz w:val="28"/>
          <w:szCs w:val="28"/>
        </w:rPr>
      </w:pPr>
      <w:r w:rsidRPr="000B171A">
        <w:rPr>
          <w:rFonts w:ascii="標楷體" w:eastAsia="標楷體" w:hAnsi="標楷體" w:hint="eastAsia"/>
          <w:sz w:val="28"/>
          <w:szCs w:val="28"/>
        </w:rPr>
        <w:t>府勞障字第　　　　　　　號</w:t>
      </w:r>
    </w:p>
    <w:p w14:paraId="741176DA" w14:textId="5D096DE6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DC9EF30" w14:textId="56E9EE16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75FA02D" w14:textId="5A90C48C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ED125C4" w14:textId="38A2DA86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AA60625" w14:textId="2E468D83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3AFACC9" w14:textId="1AB2FED1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7023C65" w14:textId="06AB53C0" w:rsidR="000B171A" w:rsidRPr="00C17891" w:rsidRDefault="000B171A" w:rsidP="00034A7D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7891">
        <w:rPr>
          <w:rFonts w:ascii="標楷體" w:eastAsia="標楷體" w:hAnsi="標楷體" w:hint="eastAsia"/>
          <w:b/>
          <w:bCs/>
          <w:sz w:val="40"/>
          <w:szCs w:val="40"/>
        </w:rPr>
        <w:t>桃園市政府提供場地設置市府視障按摩小站</w:t>
      </w:r>
    </w:p>
    <w:p w14:paraId="75B89F66" w14:textId="66772C64" w:rsidR="000B171A" w:rsidRPr="00C17891" w:rsidRDefault="000B171A" w:rsidP="00034A7D">
      <w:pPr>
        <w:snapToGrid w:val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17891">
        <w:rPr>
          <w:rFonts w:ascii="標楷體" w:eastAsia="標楷體" w:hAnsi="標楷體" w:hint="eastAsia"/>
          <w:b/>
          <w:bCs/>
          <w:sz w:val="40"/>
          <w:szCs w:val="40"/>
        </w:rPr>
        <w:t>契約書</w:t>
      </w:r>
    </w:p>
    <w:p w14:paraId="48788C5C" w14:textId="0B9E763F" w:rsidR="000B171A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(稿)</w:t>
      </w:r>
    </w:p>
    <w:p w14:paraId="02549FB2" w14:textId="753ACEC1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C1AAE15" w14:textId="56955217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97B1CF0" w14:textId="43120232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4EB1E4B" w14:textId="6AF5ECD3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78B42BA" w14:textId="348BBEF3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02940F9" w14:textId="62EFB690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13B8BA1" w14:textId="046866C0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43A7D43" w14:textId="42E43EF1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94F87F4" w14:textId="77777777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6CB6DC5" w14:textId="353EE586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8F8200B" w14:textId="71F22215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1126288" w14:textId="695AF29D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11A70F0" w14:textId="4E6B8359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D9AD736" w14:textId="083ED8FC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B85BBE2" w14:textId="0B1F84C5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33526F9" w14:textId="77777777" w:rsidR="00C17891" w:rsidRDefault="00C17891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0DD6CCA" w14:textId="53685CED" w:rsidR="00C17891" w:rsidRPr="00C17891" w:rsidRDefault="00C17891" w:rsidP="00C17891">
      <w:pPr>
        <w:snapToGrid w:val="0"/>
        <w:rPr>
          <w:rFonts w:ascii="標楷體" w:eastAsia="標楷體" w:hAnsi="標楷體"/>
          <w:sz w:val="28"/>
          <w:szCs w:val="28"/>
        </w:rPr>
      </w:pPr>
      <w:r w:rsidRPr="00C17891">
        <w:rPr>
          <w:rFonts w:ascii="標楷體" w:eastAsia="標楷體" w:hAnsi="標楷體" w:hint="eastAsia"/>
          <w:sz w:val="28"/>
          <w:szCs w:val="28"/>
        </w:rPr>
        <w:t>甲方：桃園市政府</w:t>
      </w:r>
    </w:p>
    <w:p w14:paraId="65C1C7B0" w14:textId="49F2DA22" w:rsidR="00C17891" w:rsidRPr="00C17891" w:rsidRDefault="00C17891" w:rsidP="00C17891">
      <w:pPr>
        <w:snapToGrid w:val="0"/>
        <w:rPr>
          <w:rFonts w:ascii="Batang" w:hAnsi="Batang"/>
          <w:sz w:val="28"/>
          <w:szCs w:val="28"/>
        </w:rPr>
      </w:pPr>
      <w:r w:rsidRPr="00C17891">
        <w:rPr>
          <w:rFonts w:ascii="標楷體" w:eastAsia="標楷體" w:hAnsi="標楷體" w:hint="eastAsia"/>
          <w:sz w:val="28"/>
          <w:szCs w:val="28"/>
        </w:rPr>
        <w:t>乙方：</w:t>
      </w:r>
      <w:bookmarkStart w:id="0" w:name="_Hlk84578069"/>
      <w:r w:rsidRPr="00C17891">
        <w:rPr>
          <w:rFonts w:ascii="Batang" w:eastAsia="Batang" w:hAnsi="Batang" w:hint="eastAsia"/>
          <w:sz w:val="28"/>
          <w:szCs w:val="28"/>
        </w:rPr>
        <w:t>○</w:t>
      </w:r>
      <w:bookmarkEnd w:id="0"/>
      <w:r w:rsidRPr="00C17891">
        <w:rPr>
          <w:rFonts w:ascii="Batang" w:eastAsia="Batang" w:hAnsi="Batang" w:hint="eastAsia"/>
          <w:sz w:val="28"/>
          <w:szCs w:val="28"/>
        </w:rPr>
        <w:t>○○○○</w:t>
      </w:r>
    </w:p>
    <w:p w14:paraId="04A7173B" w14:textId="4258996A" w:rsidR="00C17891" w:rsidRPr="00C17891" w:rsidRDefault="00C17891" w:rsidP="00C17891">
      <w:pPr>
        <w:snapToGrid w:val="0"/>
        <w:rPr>
          <w:rFonts w:ascii="標楷體" w:eastAsia="標楷體" w:hAnsi="標楷體"/>
          <w:sz w:val="28"/>
          <w:szCs w:val="28"/>
        </w:rPr>
      </w:pPr>
      <w:r w:rsidRPr="00C17891">
        <w:rPr>
          <w:rFonts w:ascii="標楷體" w:eastAsia="標楷體" w:hAnsi="標楷體" w:hint="eastAsia"/>
          <w:sz w:val="28"/>
          <w:szCs w:val="28"/>
        </w:rPr>
        <w:t>契約期限：1</w:t>
      </w:r>
      <w:r w:rsidRPr="00C17891">
        <w:rPr>
          <w:rFonts w:ascii="標楷體" w:eastAsia="標楷體" w:hAnsi="標楷體"/>
          <w:sz w:val="28"/>
          <w:szCs w:val="28"/>
        </w:rPr>
        <w:t>11</w:t>
      </w:r>
      <w:r w:rsidRPr="00C17891">
        <w:rPr>
          <w:rFonts w:ascii="標楷體" w:eastAsia="標楷體" w:hAnsi="標楷體" w:hint="eastAsia"/>
          <w:sz w:val="28"/>
          <w:szCs w:val="28"/>
        </w:rPr>
        <w:t>年1月1日至113年12月31日</w:t>
      </w:r>
    </w:p>
    <w:p w14:paraId="1F69ACF1" w14:textId="0E5DB2EE" w:rsidR="000B171A" w:rsidRDefault="000B171A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BA610EE" w14:textId="6CE44456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C1E9B32" w14:textId="0D347BB3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17A2DC9" w14:textId="373B54DB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A33316B" w14:textId="18FBCA3D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E8A3D16" w14:textId="68562DF0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D2D2BD3" w14:textId="58F71D1C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1B24A4C0" w14:textId="67D10A9A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990A044" w14:textId="1C61473E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AF6D6A3" w14:textId="4A94FF22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10CA5F9" w14:textId="6D482D80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50684DC" w14:textId="66239B0D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002539" w14:textId="43A1044D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132EDCE9" w14:textId="07DD8F72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9D4AFC0" w14:textId="4F674073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720649A" w14:textId="40C04635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B522610" w14:textId="098B003E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495087D" w14:textId="54738591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ED7E390" w14:textId="6B420DFC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01F745B" w14:textId="31BFB1FC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21BCBBE" w14:textId="1F63FE89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5A287E52" w14:textId="5E83049A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354689A" w14:textId="383DC1EC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34455CBE" w14:textId="6403AEFA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C5C915F" w14:textId="0641E094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28513302" w14:textId="4E1E91C4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5CAF555" w14:textId="56326B49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674AAC34" w14:textId="36BD3B2E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149429F5" w14:textId="131A521B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3CC8ED4" w14:textId="09903DA0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D98D819" w14:textId="6BA72107" w:rsidR="00182B4E" w:rsidRDefault="00182B4E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067C4C76" w14:textId="1CB10627" w:rsidR="008376EA" w:rsidRPr="00034A7D" w:rsidRDefault="009F224C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桃園</w:t>
      </w:r>
      <w:r w:rsidR="005A0D87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政府提供場</w:t>
      </w:r>
      <w:r w:rsidR="00034A7D" w:rsidRPr="00034A7D">
        <w:rPr>
          <w:rFonts w:ascii="標楷體" w:eastAsia="標楷體" w:hAnsi="標楷體" w:hint="eastAsia"/>
          <w:sz w:val="32"/>
          <w:szCs w:val="32"/>
        </w:rPr>
        <w:t>地</w:t>
      </w:r>
    </w:p>
    <w:p w14:paraId="698DF3C7" w14:textId="74FBFDFF" w:rsidR="00034A7D" w:rsidRDefault="005A0D87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設置市</w:t>
      </w:r>
      <w:r w:rsidR="00034A7D" w:rsidRPr="00034A7D">
        <w:rPr>
          <w:rFonts w:ascii="標楷體" w:eastAsia="標楷體" w:hAnsi="標楷體" w:hint="eastAsia"/>
          <w:sz w:val="32"/>
          <w:szCs w:val="32"/>
        </w:rPr>
        <w:t>府</w:t>
      </w:r>
      <w:r w:rsidR="009F224C">
        <w:rPr>
          <w:rFonts w:ascii="標楷體" w:eastAsia="標楷體" w:hAnsi="標楷體" w:hint="eastAsia"/>
          <w:sz w:val="32"/>
          <w:szCs w:val="32"/>
        </w:rPr>
        <w:t>視障按摩小站</w:t>
      </w:r>
      <w:r w:rsidR="00034A7D" w:rsidRPr="00034A7D">
        <w:rPr>
          <w:rFonts w:ascii="標楷體" w:eastAsia="標楷體" w:hAnsi="標楷體" w:hint="eastAsia"/>
          <w:sz w:val="32"/>
          <w:szCs w:val="32"/>
        </w:rPr>
        <w:t>契約書</w:t>
      </w:r>
      <w:r w:rsidR="00923F40">
        <w:rPr>
          <w:rFonts w:ascii="標楷體" w:eastAsia="標楷體" w:hAnsi="標楷體" w:hint="eastAsia"/>
          <w:sz w:val="32"/>
          <w:szCs w:val="32"/>
        </w:rPr>
        <w:t>(稿)</w:t>
      </w:r>
    </w:p>
    <w:p w14:paraId="05CDF9E1" w14:textId="77777777" w:rsidR="00034A7D" w:rsidRPr="005A0D87" w:rsidRDefault="00034A7D" w:rsidP="00034A7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49F7E562" w14:textId="77777777" w:rsidR="00034A7D" w:rsidRDefault="00034A7D" w:rsidP="00B95E50">
      <w:pPr>
        <w:snapToGrid w:val="0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  <w:t>立契約人</w:t>
      </w:r>
      <w:r w:rsidR="005A0D87">
        <w:rPr>
          <w:rFonts w:ascii="標楷體" w:eastAsia="標楷體" w:hAnsi="標楷體" w:hint="eastAsia"/>
          <w:sz w:val="28"/>
          <w:szCs w:val="28"/>
          <w:u w:val="single"/>
        </w:rPr>
        <w:t>桃園市</w:t>
      </w:r>
      <w:r w:rsidRPr="00EA5889">
        <w:rPr>
          <w:rFonts w:ascii="標楷體" w:eastAsia="標楷體" w:hAnsi="標楷體" w:hint="eastAsia"/>
          <w:sz w:val="28"/>
          <w:szCs w:val="28"/>
          <w:u w:val="single"/>
        </w:rPr>
        <w:t>政府</w:t>
      </w:r>
      <w:r>
        <w:rPr>
          <w:rFonts w:ascii="標楷體" w:eastAsia="標楷體" w:hAnsi="標楷體" w:hint="eastAsia"/>
          <w:sz w:val="28"/>
          <w:szCs w:val="28"/>
        </w:rPr>
        <w:t>(以下簡稱甲方)茲同意</w:t>
      </w:r>
      <w:r w:rsidR="00F13E35">
        <w:rPr>
          <w:rFonts w:ascii="標楷體" w:eastAsia="標楷體" w:hAnsi="標楷體" w:hint="eastAsia"/>
          <w:sz w:val="28"/>
          <w:szCs w:val="28"/>
          <w:u w:val="single"/>
        </w:rPr>
        <w:t>○○○○</w:t>
      </w:r>
      <w:r>
        <w:rPr>
          <w:rFonts w:ascii="標楷體" w:eastAsia="標楷體" w:hAnsi="標楷體" w:hint="eastAsia"/>
          <w:sz w:val="28"/>
          <w:szCs w:val="28"/>
        </w:rPr>
        <w:t>(以下簡稱乙方)使用第一條所示之場地設置</w:t>
      </w:r>
      <w:r w:rsidRPr="00034A7D">
        <w:rPr>
          <w:rFonts w:ascii="標楷體" w:eastAsia="標楷體" w:hAnsi="標楷體" w:hint="eastAsia"/>
          <w:sz w:val="28"/>
          <w:szCs w:val="28"/>
        </w:rPr>
        <w:t>「</w:t>
      </w:r>
      <w:r w:rsidR="005A0D87">
        <w:rPr>
          <w:rFonts w:ascii="標楷體" w:eastAsia="標楷體" w:hAnsi="標楷體" w:hint="eastAsia"/>
          <w:sz w:val="28"/>
          <w:szCs w:val="28"/>
        </w:rPr>
        <w:t>市</w:t>
      </w:r>
      <w:r w:rsidR="009F224C" w:rsidRPr="009F224C">
        <w:rPr>
          <w:rFonts w:ascii="標楷體" w:eastAsia="標楷體" w:hAnsi="標楷體" w:hint="eastAsia"/>
          <w:sz w:val="28"/>
          <w:szCs w:val="28"/>
        </w:rPr>
        <w:t>府視障按摩小站</w:t>
      </w:r>
      <w:r w:rsidR="009F224C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，雙方特約定契約條款如下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4627C6BB" w14:textId="77777777" w:rsidR="00034A7D" w:rsidRPr="00EA5889" w:rsidRDefault="00FF38C3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設置地點</w:t>
      </w:r>
      <w:r w:rsidR="00034A7D" w:rsidRPr="00EA5889">
        <w:rPr>
          <w:rFonts w:ascii="新細明體" w:eastAsia="新細明體" w:hAnsi="新細明體" w:hint="eastAsia"/>
          <w:sz w:val="28"/>
          <w:szCs w:val="28"/>
        </w:rPr>
        <w:t>：</w:t>
      </w:r>
    </w:p>
    <w:p w14:paraId="7EFFBD82" w14:textId="77777777" w:rsidR="008402F8" w:rsidRPr="00EA5889" w:rsidRDefault="008402F8" w:rsidP="00B95E50">
      <w:pPr>
        <w:pStyle w:val="a3"/>
        <w:snapToGrid w:val="0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甲方提供其1樓</w:t>
      </w:r>
      <w:r w:rsidR="00DA0DBC">
        <w:rPr>
          <w:rFonts w:ascii="標楷體" w:eastAsia="標楷體" w:hAnsi="標楷體" w:hint="eastAsia"/>
          <w:sz w:val="28"/>
          <w:szCs w:val="28"/>
        </w:rPr>
        <w:t>川堂</w:t>
      </w:r>
      <w:r w:rsidR="00FF38C3">
        <w:rPr>
          <w:rFonts w:ascii="標楷體" w:eastAsia="標楷體" w:hAnsi="標楷體" w:hint="eastAsia"/>
          <w:sz w:val="28"/>
          <w:szCs w:val="28"/>
        </w:rPr>
        <w:t>之</w:t>
      </w:r>
      <w:r w:rsidRPr="00EA5889">
        <w:rPr>
          <w:rFonts w:ascii="標楷體" w:eastAsia="標楷體" w:hAnsi="標楷體" w:hint="eastAsia"/>
          <w:sz w:val="28"/>
          <w:szCs w:val="28"/>
        </w:rPr>
        <w:t>場地</w:t>
      </w:r>
      <w:r w:rsidR="00175C2C">
        <w:rPr>
          <w:rFonts w:ascii="標楷體" w:eastAsia="標楷體" w:hAnsi="標楷體" w:hint="eastAsia"/>
          <w:sz w:val="28"/>
          <w:szCs w:val="28"/>
        </w:rPr>
        <w:t>（面積23.92平方公尺，實際位置以附件圖說標示為準）</w:t>
      </w:r>
      <w:r w:rsidRPr="00EA5889">
        <w:rPr>
          <w:rFonts w:ascii="標楷體" w:eastAsia="標楷體" w:hAnsi="標楷體" w:hint="eastAsia"/>
          <w:sz w:val="28"/>
          <w:szCs w:val="28"/>
        </w:rPr>
        <w:t>，依現況交予乙方作為辦理</w:t>
      </w:r>
      <w:r w:rsidR="008B7C07">
        <w:rPr>
          <w:rFonts w:ascii="標楷體" w:eastAsia="標楷體" w:hAnsi="標楷體" w:hint="eastAsia"/>
          <w:sz w:val="28"/>
          <w:szCs w:val="28"/>
        </w:rPr>
        <w:t>第二條所定使用目的及用途事項</w:t>
      </w:r>
      <w:r w:rsidRPr="00EA5889">
        <w:rPr>
          <w:rFonts w:ascii="新細明體" w:eastAsia="新細明體" w:hAnsi="新細明體" w:hint="eastAsia"/>
          <w:sz w:val="28"/>
          <w:szCs w:val="28"/>
        </w:rPr>
        <w:t>。</w:t>
      </w:r>
    </w:p>
    <w:p w14:paraId="341632AB" w14:textId="77777777" w:rsidR="00034A7D" w:rsidRPr="00EA5889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使用目的及用途：</w:t>
      </w:r>
    </w:p>
    <w:p w14:paraId="52A28923" w14:textId="77777777" w:rsidR="008402F8" w:rsidRPr="00EA5889" w:rsidRDefault="008402F8" w:rsidP="00B95E5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提供</w:t>
      </w:r>
      <w:r w:rsidR="00FF38C3">
        <w:rPr>
          <w:rFonts w:ascii="標楷體" w:eastAsia="標楷體" w:hAnsi="標楷體" w:hint="eastAsia"/>
          <w:sz w:val="28"/>
          <w:szCs w:val="28"/>
        </w:rPr>
        <w:t>視覺障礙者</w:t>
      </w:r>
      <w:r w:rsidRPr="00EA5889">
        <w:rPr>
          <w:rFonts w:ascii="標楷體" w:eastAsia="標楷體" w:hAnsi="標楷體" w:hint="eastAsia"/>
          <w:sz w:val="28"/>
          <w:szCs w:val="28"/>
        </w:rPr>
        <w:t>就業服務</w:t>
      </w:r>
      <w:r w:rsidRPr="00EA5889">
        <w:rPr>
          <w:rFonts w:ascii="新細明體" w:eastAsia="新細明體" w:hAnsi="新細明體" w:hint="eastAsia"/>
          <w:sz w:val="28"/>
          <w:szCs w:val="28"/>
        </w:rPr>
        <w:t>。</w:t>
      </w:r>
    </w:p>
    <w:p w14:paraId="4073D457" w14:textId="77777777" w:rsidR="008402F8" w:rsidRPr="00EA5889" w:rsidRDefault="00FF38C3" w:rsidP="00B95E5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按摩小站</w:t>
      </w:r>
      <w:r w:rsidR="008402F8" w:rsidRPr="00EA5889">
        <w:rPr>
          <w:rFonts w:ascii="標楷體" w:eastAsia="標楷體" w:hAnsi="標楷體" w:hint="eastAsia"/>
          <w:sz w:val="28"/>
          <w:szCs w:val="28"/>
        </w:rPr>
        <w:t>之營運管理及維護</w:t>
      </w:r>
      <w:r w:rsidR="008402F8" w:rsidRPr="00EA5889">
        <w:rPr>
          <w:rFonts w:ascii="新細明體" w:eastAsia="新細明體" w:hAnsi="新細明體" w:hint="eastAsia"/>
          <w:sz w:val="28"/>
          <w:szCs w:val="28"/>
        </w:rPr>
        <w:t>。</w:t>
      </w:r>
    </w:p>
    <w:p w14:paraId="36A5D22A" w14:textId="77777777" w:rsidR="00D03DC7" w:rsidRPr="00FF38C3" w:rsidRDefault="00D03DC7" w:rsidP="00B95E50">
      <w:pPr>
        <w:pStyle w:val="a3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F38C3">
        <w:rPr>
          <w:rFonts w:ascii="標楷體" w:eastAsia="標楷體" w:hAnsi="標楷體" w:hint="eastAsia"/>
          <w:sz w:val="28"/>
          <w:szCs w:val="28"/>
        </w:rPr>
        <w:t>其他經甲方核准之辦理事項</w:t>
      </w:r>
      <w:r w:rsidRPr="00FF38C3">
        <w:rPr>
          <w:rFonts w:ascii="新細明體" w:eastAsia="新細明體" w:hAnsi="新細明體" w:hint="eastAsia"/>
          <w:sz w:val="28"/>
          <w:szCs w:val="28"/>
        </w:rPr>
        <w:t>。</w:t>
      </w:r>
    </w:p>
    <w:p w14:paraId="127C76D1" w14:textId="77777777" w:rsidR="00034A7D" w:rsidRPr="00EA5889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契約期限：</w:t>
      </w:r>
    </w:p>
    <w:p w14:paraId="4BE6F66F" w14:textId="23777520" w:rsidR="00D03DC7" w:rsidRPr="00EA5889" w:rsidRDefault="00C71FE8" w:rsidP="00B95E50">
      <w:pPr>
        <w:pStyle w:val="a3"/>
        <w:spacing w:line="400" w:lineRule="exact"/>
        <w:ind w:leftChars="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本契</w:t>
      </w:r>
      <w:r w:rsidR="00D03DC7" w:rsidRPr="00EA5889">
        <w:rPr>
          <w:rFonts w:eastAsia="標楷體" w:hint="eastAsia"/>
          <w:sz w:val="28"/>
          <w:szCs w:val="28"/>
        </w:rPr>
        <w:t>約之期間為</w:t>
      </w:r>
      <w:r w:rsidR="00D93307">
        <w:rPr>
          <w:rFonts w:eastAsia="標楷體" w:hint="eastAsia"/>
          <w:sz w:val="28"/>
          <w:szCs w:val="28"/>
        </w:rPr>
        <w:t>3</w:t>
      </w:r>
      <w:r w:rsidR="00F13E35">
        <w:rPr>
          <w:rFonts w:eastAsia="標楷體" w:hint="eastAsia"/>
          <w:sz w:val="28"/>
          <w:szCs w:val="28"/>
        </w:rPr>
        <w:t>年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，自1</w:t>
      </w:r>
      <w:r w:rsidR="00D93307">
        <w:rPr>
          <w:rFonts w:ascii="標楷體" w:eastAsia="標楷體" w:hAnsi="標楷體" w:hint="eastAsia"/>
          <w:sz w:val="28"/>
          <w:szCs w:val="28"/>
        </w:rPr>
        <w:t>11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年</w:t>
      </w:r>
      <w:r w:rsidR="00D93307">
        <w:rPr>
          <w:rFonts w:ascii="標楷體" w:eastAsia="標楷體" w:hAnsi="標楷體" w:hint="eastAsia"/>
          <w:sz w:val="28"/>
          <w:szCs w:val="28"/>
        </w:rPr>
        <w:t>1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月</w:t>
      </w:r>
      <w:r w:rsidR="00F13E35">
        <w:rPr>
          <w:rFonts w:ascii="標楷體" w:eastAsia="標楷體" w:hAnsi="標楷體" w:hint="eastAsia"/>
          <w:sz w:val="28"/>
          <w:szCs w:val="28"/>
        </w:rPr>
        <w:t>1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日起至</w:t>
      </w:r>
      <w:r w:rsidR="00F13E35">
        <w:rPr>
          <w:rFonts w:ascii="標楷體" w:eastAsia="標楷體" w:hAnsi="標楷體" w:hint="eastAsia"/>
          <w:sz w:val="28"/>
          <w:szCs w:val="28"/>
        </w:rPr>
        <w:t xml:space="preserve"> 11</w:t>
      </w:r>
      <w:r w:rsidR="00D93307">
        <w:rPr>
          <w:rFonts w:ascii="標楷體" w:eastAsia="標楷體" w:hAnsi="標楷體" w:hint="eastAsia"/>
          <w:sz w:val="28"/>
          <w:szCs w:val="28"/>
        </w:rPr>
        <w:t>3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年</w:t>
      </w:r>
      <w:r w:rsidR="00ED0C6C">
        <w:rPr>
          <w:rFonts w:ascii="標楷體" w:eastAsia="標楷體" w:hAnsi="標楷體" w:hint="eastAsia"/>
          <w:sz w:val="28"/>
          <w:szCs w:val="28"/>
        </w:rPr>
        <w:t>1</w:t>
      </w:r>
      <w:r w:rsidR="00173372" w:rsidRPr="00420595">
        <w:rPr>
          <w:rFonts w:ascii="標楷體" w:eastAsia="標楷體" w:hAnsi="標楷體" w:hint="eastAsia"/>
          <w:sz w:val="28"/>
          <w:szCs w:val="28"/>
        </w:rPr>
        <w:t>2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月</w:t>
      </w:r>
      <w:r w:rsidR="00ED0C6C">
        <w:rPr>
          <w:rFonts w:ascii="標楷體" w:eastAsia="標楷體" w:hAnsi="標楷體" w:hint="eastAsia"/>
          <w:sz w:val="28"/>
          <w:szCs w:val="28"/>
        </w:rPr>
        <w:t>31</w:t>
      </w:r>
      <w:r w:rsidR="00D03DC7" w:rsidRPr="00EA5889">
        <w:rPr>
          <w:rFonts w:eastAsia="標楷體" w:hint="eastAsia"/>
          <w:sz w:val="28"/>
          <w:szCs w:val="28"/>
        </w:rPr>
        <w:t>日止</w:t>
      </w:r>
      <w:r w:rsidR="00D2255E">
        <w:rPr>
          <w:rFonts w:eastAsia="標楷體" w:hint="eastAsia"/>
          <w:sz w:val="28"/>
          <w:szCs w:val="28"/>
        </w:rPr>
        <w:t>。</w:t>
      </w:r>
      <w:r w:rsidR="00D03DC7" w:rsidRPr="00EA5889">
        <w:rPr>
          <w:rFonts w:eastAsia="標楷體" w:hint="eastAsia"/>
          <w:sz w:val="28"/>
          <w:szCs w:val="28"/>
        </w:rPr>
        <w:t>甲方得視需要於合約期滿前通知乙方延長契約期限</w:t>
      </w:r>
      <w:r w:rsidR="00175C2C">
        <w:rPr>
          <w:rFonts w:ascii="標楷體" w:eastAsia="標楷體" w:hAnsi="標楷體" w:hint="eastAsia"/>
          <w:sz w:val="28"/>
          <w:szCs w:val="28"/>
        </w:rPr>
        <w:t>，</w:t>
      </w:r>
      <w:r w:rsidR="00D2255E">
        <w:rPr>
          <w:rFonts w:ascii="標楷體" w:eastAsia="標楷體" w:hAnsi="標楷體" w:hint="eastAsia"/>
          <w:sz w:val="28"/>
          <w:szCs w:val="28"/>
        </w:rPr>
        <w:t>最長</w:t>
      </w:r>
      <w:r w:rsidR="00D03DC7" w:rsidRPr="00EA5889">
        <w:rPr>
          <w:rFonts w:eastAsia="標楷體" w:hint="eastAsia"/>
          <w:sz w:val="28"/>
          <w:szCs w:val="28"/>
        </w:rPr>
        <w:t>不得超過</w:t>
      </w:r>
      <w:r w:rsidR="00D03DC7" w:rsidRPr="00420595">
        <w:rPr>
          <w:rFonts w:ascii="標楷體" w:eastAsia="標楷體" w:hAnsi="標楷體" w:hint="eastAsia"/>
          <w:sz w:val="28"/>
          <w:szCs w:val="28"/>
        </w:rPr>
        <w:t>3</w:t>
      </w:r>
      <w:r w:rsidR="00D03DC7" w:rsidRPr="00EA5889">
        <w:rPr>
          <w:rFonts w:eastAsia="標楷體" w:hint="eastAsia"/>
          <w:sz w:val="28"/>
          <w:szCs w:val="28"/>
        </w:rPr>
        <w:t>個月。</w:t>
      </w:r>
    </w:p>
    <w:p w14:paraId="7688D73D" w14:textId="77777777" w:rsidR="00034A7D" w:rsidRPr="00EA5889" w:rsidRDefault="00DA0DBC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場地</w:t>
      </w:r>
      <w:r w:rsidR="009A2FA5">
        <w:rPr>
          <w:rFonts w:ascii="標楷體" w:eastAsia="標楷體" w:hAnsi="標楷體" w:hint="eastAsia"/>
          <w:sz w:val="28"/>
          <w:szCs w:val="28"/>
        </w:rPr>
        <w:t>使用</w:t>
      </w:r>
      <w:r w:rsidR="00034A7D" w:rsidRPr="00EA5889">
        <w:rPr>
          <w:rFonts w:ascii="標楷體" w:eastAsia="標楷體" w:hAnsi="標楷體" w:hint="eastAsia"/>
          <w:sz w:val="28"/>
          <w:szCs w:val="28"/>
        </w:rPr>
        <w:t>費</w:t>
      </w:r>
      <w:r w:rsidR="00BF3342">
        <w:rPr>
          <w:rFonts w:ascii="標楷體" w:eastAsia="標楷體" w:hAnsi="標楷體" w:hint="eastAsia"/>
          <w:sz w:val="28"/>
          <w:szCs w:val="28"/>
        </w:rPr>
        <w:t>（含電費）</w:t>
      </w:r>
      <w:r w:rsidR="00034A7D" w:rsidRPr="00EA5889">
        <w:rPr>
          <w:rFonts w:ascii="標楷體" w:eastAsia="標楷體" w:hAnsi="標楷體" w:hint="eastAsia"/>
          <w:sz w:val="28"/>
          <w:szCs w:val="28"/>
        </w:rPr>
        <w:t>：</w:t>
      </w:r>
    </w:p>
    <w:p w14:paraId="7AB633F8" w14:textId="77777777" w:rsidR="00D03DC7" w:rsidRPr="00EA5889" w:rsidRDefault="0090402F" w:rsidP="00B95E50">
      <w:pPr>
        <w:pStyle w:val="a3"/>
        <w:snapToGrid w:val="0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="00D03DC7" w:rsidRPr="005D6673">
        <w:rPr>
          <w:rFonts w:ascii="標楷體" w:eastAsia="標楷體" w:hAnsi="標楷體" w:hint="eastAsia"/>
          <w:color w:val="000000" w:themeColor="text1"/>
          <w:sz w:val="28"/>
          <w:szCs w:val="28"/>
        </w:rPr>
        <w:t>1期</w:t>
      </w:r>
      <w:r w:rsidR="00175C2C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D03DC7" w:rsidRPr="005D6673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E16BF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D03DC7" w:rsidRPr="005D6673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5,0</w:t>
      </w:r>
      <w:r w:rsidR="00FF38C3" w:rsidRPr="005D66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D03DC7" w:rsidRPr="005D6673">
        <w:rPr>
          <w:rFonts w:ascii="標楷體" w:eastAsia="標楷體" w:hAnsi="標楷體" w:hint="eastAsia"/>
          <w:color w:val="000000" w:themeColor="text1"/>
          <w:sz w:val="28"/>
          <w:szCs w:val="28"/>
        </w:rPr>
        <w:t>0元</w:t>
      </w:r>
      <w:r w:rsidR="00175C2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47A88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乙方按期持</w:t>
      </w:r>
      <w:r w:rsidR="00175C2C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D72B65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175C2C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75C2C">
        <w:rPr>
          <w:rFonts w:ascii="標楷體" w:eastAsia="標楷體" w:hAnsi="標楷體" w:hint="eastAsia"/>
          <w:color w:val="000000" w:themeColor="text1"/>
          <w:sz w:val="28"/>
          <w:szCs w:val="28"/>
        </w:rPr>
        <w:t>繳款書</w:t>
      </w:r>
      <w:r w:rsidR="00247A88">
        <w:rPr>
          <w:rFonts w:ascii="標楷體" w:eastAsia="標楷體" w:hAnsi="標楷體" w:hint="eastAsia"/>
          <w:color w:val="000000" w:themeColor="text1"/>
          <w:sz w:val="28"/>
          <w:szCs w:val="28"/>
        </w:rPr>
        <w:t>繳交，</w:t>
      </w:r>
      <w:r w:rsid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並於</w:t>
      </w:r>
      <w:r w:rsidR="00D44006">
        <w:rPr>
          <w:rFonts w:ascii="標楷體" w:eastAsia="標楷體" w:hAnsi="標楷體" w:hint="eastAsia"/>
          <w:sz w:val="28"/>
          <w:szCs w:val="28"/>
        </w:rPr>
        <w:t>繳清後</w:t>
      </w:r>
      <w:r w:rsidR="00846AE4">
        <w:rPr>
          <w:rFonts w:ascii="標楷體" w:eastAsia="標楷體" w:hAnsi="標楷體" w:hint="eastAsia"/>
          <w:sz w:val="28"/>
          <w:szCs w:val="28"/>
        </w:rPr>
        <w:t>將</w:t>
      </w:r>
      <w:r w:rsidR="00BF5C40">
        <w:rPr>
          <w:rFonts w:ascii="標楷體" w:eastAsia="標楷體" w:hAnsi="標楷體" w:hint="eastAsia"/>
          <w:sz w:val="28"/>
          <w:szCs w:val="28"/>
        </w:rPr>
        <w:t>繳款書存根聯送至</w:t>
      </w:r>
      <w:r w:rsidR="00846AE4">
        <w:rPr>
          <w:rFonts w:ascii="標楷體" w:eastAsia="標楷體" w:hAnsi="標楷體" w:hint="eastAsia"/>
          <w:sz w:val="28"/>
          <w:szCs w:val="28"/>
        </w:rPr>
        <w:t>甲方</w:t>
      </w:r>
      <w:r w:rsidR="00247A88">
        <w:rPr>
          <w:rFonts w:ascii="標楷體" w:eastAsia="標楷體" w:hAnsi="標楷體" w:hint="eastAsia"/>
          <w:sz w:val="28"/>
          <w:szCs w:val="28"/>
        </w:rPr>
        <w:t>。</w:t>
      </w:r>
      <w:r w:rsidR="00BF5C40">
        <w:rPr>
          <w:rFonts w:ascii="標楷體" w:eastAsia="標楷體" w:hAnsi="標楷體" w:hint="eastAsia"/>
          <w:sz w:val="28"/>
          <w:szCs w:val="28"/>
        </w:rPr>
        <w:t>乙方</w:t>
      </w:r>
      <w:r w:rsidR="00C72543">
        <w:rPr>
          <w:rFonts w:ascii="標楷體" w:eastAsia="標楷體" w:hAnsi="標楷體" w:hint="eastAsia"/>
          <w:sz w:val="28"/>
          <w:szCs w:val="28"/>
        </w:rPr>
        <w:t>若未按期</w:t>
      </w:r>
      <w:r w:rsidR="00BF5C40">
        <w:rPr>
          <w:rFonts w:ascii="標楷體" w:eastAsia="標楷體" w:hAnsi="標楷體" w:hint="eastAsia"/>
          <w:sz w:val="28"/>
          <w:szCs w:val="28"/>
        </w:rPr>
        <w:t>繳交，經甲方定期催繳，仍未</w:t>
      </w:r>
      <w:r w:rsidR="00C72543">
        <w:rPr>
          <w:rFonts w:ascii="標楷體" w:eastAsia="標楷體" w:hAnsi="標楷體" w:hint="eastAsia"/>
          <w:sz w:val="28"/>
          <w:szCs w:val="28"/>
        </w:rPr>
        <w:t>於期限內</w:t>
      </w:r>
      <w:r w:rsidR="00BF5C40">
        <w:rPr>
          <w:rFonts w:ascii="標楷體" w:eastAsia="標楷體" w:hAnsi="標楷體" w:hint="eastAsia"/>
          <w:sz w:val="28"/>
          <w:szCs w:val="28"/>
        </w:rPr>
        <w:t>繳</w:t>
      </w:r>
      <w:r w:rsidR="00C72543">
        <w:rPr>
          <w:rFonts w:ascii="標楷體" w:eastAsia="標楷體" w:hAnsi="標楷體" w:hint="eastAsia"/>
          <w:sz w:val="28"/>
          <w:szCs w:val="28"/>
        </w:rPr>
        <w:t>交時</w:t>
      </w:r>
      <w:r w:rsidR="00BF5C40">
        <w:rPr>
          <w:rFonts w:ascii="標楷體" w:eastAsia="標楷體" w:hAnsi="標楷體" w:hint="eastAsia"/>
          <w:sz w:val="28"/>
          <w:szCs w:val="28"/>
        </w:rPr>
        <w:t>，甲</w:t>
      </w:r>
      <w:r w:rsidR="00C72543">
        <w:rPr>
          <w:rFonts w:ascii="標楷體" w:eastAsia="標楷體" w:hAnsi="標楷體" w:hint="eastAsia"/>
          <w:sz w:val="28"/>
          <w:szCs w:val="28"/>
        </w:rPr>
        <w:t>方</w:t>
      </w:r>
      <w:r w:rsidR="00BF5C40">
        <w:rPr>
          <w:rFonts w:ascii="標楷體" w:eastAsia="標楷體" w:hAnsi="標楷體" w:hint="eastAsia"/>
          <w:sz w:val="28"/>
          <w:szCs w:val="28"/>
        </w:rPr>
        <w:t>除得終止契約外，並追繳乙方欠繳之費用</w:t>
      </w:r>
      <w:r w:rsidR="00846AE4">
        <w:rPr>
          <w:rFonts w:ascii="標楷體" w:eastAsia="標楷體" w:hAnsi="標楷體" w:hint="eastAsia"/>
          <w:sz w:val="28"/>
          <w:szCs w:val="28"/>
        </w:rPr>
        <w:t>。</w:t>
      </w:r>
    </w:p>
    <w:p w14:paraId="3AF4B831" w14:textId="77777777" w:rsidR="00034A7D" w:rsidRPr="00EA5889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經營</w:t>
      </w:r>
      <w:r w:rsidR="008B7C07">
        <w:rPr>
          <w:rFonts w:ascii="標楷體" w:eastAsia="標楷體" w:hAnsi="標楷體" w:hint="eastAsia"/>
          <w:sz w:val="28"/>
          <w:szCs w:val="28"/>
        </w:rPr>
        <w:t>管理</w:t>
      </w:r>
      <w:r w:rsidRPr="00EA5889">
        <w:rPr>
          <w:rFonts w:ascii="標楷體" w:eastAsia="標楷體" w:hAnsi="標楷體" w:hint="eastAsia"/>
          <w:sz w:val="28"/>
          <w:szCs w:val="28"/>
        </w:rPr>
        <w:t>：</w:t>
      </w:r>
    </w:p>
    <w:p w14:paraId="594AF675" w14:textId="77777777" w:rsidR="00D03DC7" w:rsidRPr="00EA5889" w:rsidRDefault="00D03DC7" w:rsidP="00B95E5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乙方於場地內所經營之項目以</w:t>
      </w:r>
      <w:r w:rsidR="00FF38C3">
        <w:rPr>
          <w:rFonts w:ascii="標楷體" w:eastAsia="標楷體" w:hAnsi="標楷體" w:hint="eastAsia"/>
          <w:sz w:val="28"/>
          <w:szCs w:val="28"/>
        </w:rPr>
        <w:t>按摩服務</w:t>
      </w:r>
      <w:r w:rsidR="00175C2C">
        <w:rPr>
          <w:rFonts w:ascii="標楷體" w:eastAsia="標楷體" w:hAnsi="標楷體" w:hint="eastAsia"/>
          <w:sz w:val="28"/>
          <w:szCs w:val="28"/>
        </w:rPr>
        <w:t>為主，若有增減變動時，應</w:t>
      </w:r>
      <w:r w:rsidRPr="00EA5889">
        <w:rPr>
          <w:rFonts w:ascii="標楷體" w:eastAsia="標楷體" w:hAnsi="標楷體" w:hint="eastAsia"/>
          <w:sz w:val="28"/>
          <w:szCs w:val="28"/>
        </w:rPr>
        <w:t>於更動10日前向甲方提出書面申請，經由甲方審核同意後，乙方始得為之。</w:t>
      </w:r>
    </w:p>
    <w:p w14:paraId="2BDDCB5C" w14:textId="77777777" w:rsidR="00D03DC7" w:rsidRPr="00EA5889" w:rsidRDefault="00D03DC7" w:rsidP="00B95E5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乙方於場地範圍內，除得於甲方審核同意之地點</w:t>
      </w:r>
      <w:r w:rsidR="00175C2C">
        <w:rPr>
          <w:rFonts w:ascii="標楷體" w:eastAsia="標楷體" w:hAnsi="標楷體" w:hint="eastAsia"/>
          <w:sz w:val="28"/>
          <w:szCs w:val="28"/>
        </w:rPr>
        <w:t>標示乙方</w:t>
      </w:r>
      <w:r w:rsidR="000E11D4">
        <w:rPr>
          <w:rFonts w:ascii="標楷體" w:eastAsia="標楷體" w:hAnsi="標楷體" w:hint="eastAsia"/>
          <w:sz w:val="28"/>
          <w:szCs w:val="28"/>
        </w:rPr>
        <w:t>之商店名稱及商標外，不得刊登廣告，所有標示張貼之招牌內容</w:t>
      </w:r>
      <w:r w:rsidRPr="00EA5889">
        <w:rPr>
          <w:rFonts w:ascii="標楷體" w:eastAsia="標楷體" w:hAnsi="標楷體" w:hint="eastAsia"/>
          <w:sz w:val="28"/>
          <w:szCs w:val="28"/>
        </w:rPr>
        <w:t>須經甲方審核同意後始得張貼。</w:t>
      </w:r>
    </w:p>
    <w:p w14:paraId="76CF4EA0" w14:textId="28F97163" w:rsidR="00D03DC7" w:rsidRDefault="00D03DC7" w:rsidP="00B95E5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乙方於場地內應標明</w:t>
      </w:r>
      <w:r w:rsidR="00175C2C">
        <w:rPr>
          <w:rFonts w:ascii="標楷體" w:eastAsia="標楷體" w:hAnsi="標楷體" w:hint="eastAsia"/>
          <w:sz w:val="28"/>
          <w:szCs w:val="28"/>
        </w:rPr>
        <w:t>按摩</w:t>
      </w:r>
      <w:r w:rsidR="00FF38C3">
        <w:rPr>
          <w:rFonts w:ascii="標楷體" w:eastAsia="標楷體" w:hAnsi="標楷體" w:hint="eastAsia"/>
          <w:sz w:val="28"/>
          <w:szCs w:val="28"/>
        </w:rPr>
        <w:t>收費</w:t>
      </w:r>
      <w:r w:rsidRPr="00EA5889">
        <w:rPr>
          <w:rFonts w:ascii="標楷體" w:eastAsia="標楷體" w:hAnsi="標楷體" w:hint="eastAsia"/>
          <w:sz w:val="28"/>
          <w:szCs w:val="28"/>
        </w:rPr>
        <w:t>價格，並遵守公平交易法、消費者保護法及其他相關法令之規定。</w:t>
      </w:r>
    </w:p>
    <w:p w14:paraId="047FA368" w14:textId="276B26B7" w:rsidR="000B6997" w:rsidRPr="00EA5889" w:rsidRDefault="000B6997" w:rsidP="00B95E50">
      <w:pPr>
        <w:pStyle w:val="a3"/>
        <w:numPr>
          <w:ilvl w:val="0"/>
          <w:numId w:val="7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乙方應聘請具有財務管理或熟悉會計帳務人員，辦理站內財務管理業務</w:t>
      </w:r>
      <w:r w:rsidR="00D4374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僱用前事前函報甲方核備。</w:t>
      </w:r>
    </w:p>
    <w:p w14:paraId="0A0857E6" w14:textId="77777777" w:rsidR="00034A7D" w:rsidRPr="00EA5889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lastRenderedPageBreak/>
        <w:t>營業時間</w:t>
      </w:r>
      <w:r w:rsidRPr="00EA5889">
        <w:rPr>
          <w:rFonts w:ascii="新細明體" w:eastAsia="新細明體" w:hAnsi="新細明體" w:hint="eastAsia"/>
          <w:sz w:val="28"/>
          <w:szCs w:val="28"/>
        </w:rPr>
        <w:t>：</w:t>
      </w:r>
    </w:p>
    <w:p w14:paraId="7D20CB1F" w14:textId="77777777" w:rsidR="00FF38C3" w:rsidRDefault="00DB022B" w:rsidP="00B95E50">
      <w:pPr>
        <w:numPr>
          <w:ilvl w:val="1"/>
          <w:numId w:val="8"/>
        </w:numPr>
        <w:tabs>
          <w:tab w:val="clear" w:pos="1275"/>
          <w:tab w:val="num" w:pos="1134"/>
        </w:tabs>
        <w:spacing w:line="400" w:lineRule="exact"/>
        <w:ind w:left="1134" w:hanging="850"/>
        <w:jc w:val="both"/>
        <w:rPr>
          <w:rFonts w:ascii="Times New Roman" w:eastAsia="標楷體" w:hAnsi="Times New Roman" w:cs="Times New Roman"/>
          <w:kern w:val="16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16"/>
          <w:sz w:val="28"/>
          <w:szCs w:val="24"/>
        </w:rPr>
        <w:t>甲方上班日之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上午</w:t>
      </w:r>
      <w:r w:rsidR="00FF38C3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九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時</w:t>
      </w:r>
      <w:r w:rsidR="00FF7F15">
        <w:rPr>
          <w:rFonts w:ascii="Times New Roman" w:eastAsia="標楷體" w:hAnsi="Times New Roman" w:cs="Times New Roman" w:hint="eastAsia"/>
          <w:kern w:val="16"/>
          <w:sz w:val="28"/>
          <w:szCs w:val="24"/>
        </w:rPr>
        <w:t>三十分至下午五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時</w:t>
      </w:r>
      <w:r w:rsidR="00FF7F15">
        <w:rPr>
          <w:rFonts w:ascii="Times New Roman" w:eastAsia="標楷體" w:hAnsi="Times New Roman" w:cs="Times New Roman" w:hint="eastAsia"/>
          <w:kern w:val="16"/>
          <w:sz w:val="28"/>
          <w:szCs w:val="24"/>
        </w:rPr>
        <w:t>三十分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。</w:t>
      </w:r>
    </w:p>
    <w:p w14:paraId="6E1D69C8" w14:textId="77777777" w:rsidR="00EA5889" w:rsidRPr="00FF38C3" w:rsidRDefault="00175C2C" w:rsidP="00B95E50">
      <w:pPr>
        <w:numPr>
          <w:ilvl w:val="1"/>
          <w:numId w:val="8"/>
        </w:numPr>
        <w:tabs>
          <w:tab w:val="clear" w:pos="1275"/>
          <w:tab w:val="num" w:pos="1134"/>
        </w:tabs>
        <w:spacing w:line="400" w:lineRule="exact"/>
        <w:ind w:left="1134" w:hanging="850"/>
        <w:jc w:val="both"/>
        <w:rPr>
          <w:rFonts w:ascii="Times New Roman" w:eastAsia="標楷體" w:hAnsi="Times New Roman" w:cs="Times New Roman"/>
          <w:kern w:val="16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16"/>
          <w:sz w:val="28"/>
          <w:szCs w:val="24"/>
        </w:rPr>
        <w:t>乙方除因</w:t>
      </w:r>
      <w:r w:rsidR="00DB022B">
        <w:rPr>
          <w:rFonts w:ascii="Times New Roman" w:eastAsia="標楷體" w:hAnsi="Times New Roman" w:cs="Times New Roman" w:hint="eastAsia"/>
          <w:kern w:val="16"/>
          <w:sz w:val="28"/>
          <w:szCs w:val="24"/>
        </w:rPr>
        <w:t>放假之紀念日、民俗節日、其他休息日或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不可抗力之情事外，應全年對外開放營業</w:t>
      </w:r>
      <w:r w:rsidR="00546216" w:rsidRPr="00FF38C3">
        <w:rPr>
          <w:rFonts w:ascii="新細明體" w:eastAsia="新細明體" w:hAnsi="新細明體" w:cs="Times New Roman" w:hint="eastAsia"/>
          <w:kern w:val="16"/>
          <w:sz w:val="28"/>
          <w:szCs w:val="24"/>
        </w:rPr>
        <w:t>。</w:t>
      </w:r>
      <w:r w:rsidR="00546216" w:rsidRPr="00FF38C3">
        <w:rPr>
          <w:rFonts w:ascii="Times New Roman" w:eastAsia="標楷體" w:hAnsi="Times New Roman" w:cs="Times New Roman" w:hint="eastAsia"/>
          <w:kern w:val="16"/>
          <w:sz w:val="28"/>
          <w:szCs w:val="24"/>
        </w:rPr>
        <w:t>如因不可抗力之情事發生致無法營業時，乙方應即通知甲方。</w:t>
      </w:r>
    </w:p>
    <w:p w14:paraId="797011DE" w14:textId="77777777" w:rsidR="00034A7D" w:rsidRPr="00887931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A5889">
        <w:rPr>
          <w:rFonts w:ascii="標楷體" w:eastAsia="標楷體" w:hAnsi="標楷體" w:hint="eastAsia"/>
          <w:sz w:val="28"/>
          <w:szCs w:val="28"/>
        </w:rPr>
        <w:t>場地設施</w:t>
      </w:r>
      <w:r w:rsidRPr="00EA5889">
        <w:rPr>
          <w:rFonts w:ascii="新細明體" w:eastAsia="新細明體" w:hAnsi="新細明體" w:hint="eastAsia"/>
          <w:sz w:val="28"/>
          <w:szCs w:val="28"/>
        </w:rPr>
        <w:t>：</w:t>
      </w:r>
    </w:p>
    <w:p w14:paraId="5B6A675C" w14:textId="77777777" w:rsidR="00BF3342" w:rsidRDefault="00BF3342" w:rsidP="00BF334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80C56" w:rsidRPr="00BF3342">
        <w:rPr>
          <w:rFonts w:ascii="標楷體" w:eastAsia="標楷體" w:hAnsi="標楷體" w:hint="eastAsia"/>
          <w:sz w:val="28"/>
          <w:szCs w:val="28"/>
        </w:rPr>
        <w:t>乙方如</w:t>
      </w:r>
      <w:r w:rsidR="00E16BF7">
        <w:rPr>
          <w:rFonts w:ascii="標楷體" w:eastAsia="標楷體" w:hAnsi="標楷體" w:hint="eastAsia"/>
          <w:sz w:val="28"/>
          <w:szCs w:val="28"/>
        </w:rPr>
        <w:t>需</w:t>
      </w:r>
      <w:r w:rsidR="00D80C56" w:rsidRPr="00BF3342">
        <w:rPr>
          <w:rFonts w:ascii="標楷體" w:eastAsia="標楷體" w:hAnsi="標楷體" w:hint="eastAsia"/>
          <w:sz w:val="28"/>
          <w:szCs w:val="28"/>
        </w:rPr>
        <w:t>再裝潢、修繕或增加用電量，均須向甲方提出申請，經</w:t>
      </w:r>
    </w:p>
    <w:p w14:paraId="1C0C1C0D" w14:textId="77777777" w:rsidR="00887931" w:rsidRPr="00BF3342" w:rsidRDefault="00BF3342" w:rsidP="00BF334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80C56" w:rsidRPr="00BF3342">
        <w:rPr>
          <w:rFonts w:ascii="標楷體" w:eastAsia="標楷體" w:hAnsi="標楷體" w:hint="eastAsia"/>
          <w:sz w:val="28"/>
          <w:szCs w:val="28"/>
        </w:rPr>
        <w:t>甲方同意後方可施工，費用由乙方</w:t>
      </w:r>
      <w:r w:rsidR="00887931" w:rsidRPr="00BF3342">
        <w:rPr>
          <w:rFonts w:ascii="標楷體" w:eastAsia="標楷體" w:hAnsi="標楷體" w:hint="eastAsia"/>
          <w:sz w:val="28"/>
          <w:szCs w:val="28"/>
        </w:rPr>
        <w:t>負擔。</w:t>
      </w:r>
    </w:p>
    <w:p w14:paraId="179CDA38" w14:textId="77777777" w:rsidR="00034A7D" w:rsidRPr="00D3375D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施工規定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776C525C" w14:textId="77777777" w:rsidR="00010528" w:rsidRPr="00FF38C3" w:rsidRDefault="00FF38C3" w:rsidP="00B95E5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B7C07" w:rsidRPr="00FF38C3">
        <w:rPr>
          <w:rFonts w:ascii="標楷體" w:eastAsia="標楷體" w:hAnsi="標楷體" w:hint="eastAsia"/>
          <w:sz w:val="28"/>
          <w:szCs w:val="28"/>
        </w:rPr>
        <w:t>場地</w:t>
      </w:r>
      <w:r w:rsidR="00010528" w:rsidRPr="00FF38C3">
        <w:rPr>
          <w:rFonts w:ascii="標楷體" w:eastAsia="標楷體" w:hAnsi="標楷體" w:hint="eastAsia"/>
          <w:sz w:val="28"/>
          <w:szCs w:val="28"/>
        </w:rPr>
        <w:t>施工不得影響洽公民眾之進出、衛生、整潔或觀瞻</w:t>
      </w:r>
      <w:r w:rsidR="00010528" w:rsidRPr="00FF38C3">
        <w:rPr>
          <w:rFonts w:ascii="新細明體" w:eastAsia="新細明體" w:hAnsi="新細明體" w:hint="eastAsia"/>
          <w:sz w:val="28"/>
          <w:szCs w:val="28"/>
        </w:rPr>
        <w:t>。</w:t>
      </w:r>
    </w:p>
    <w:p w14:paraId="11A08039" w14:textId="77777777" w:rsidR="00034A7D" w:rsidRPr="00900A07" w:rsidRDefault="00034A7D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損害賠償責任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5563B44B" w14:textId="77777777" w:rsidR="00900A07" w:rsidRDefault="00900A07" w:rsidP="00B95E50">
      <w:pPr>
        <w:pStyle w:val="a3"/>
        <w:numPr>
          <w:ilvl w:val="0"/>
          <w:numId w:val="11"/>
        </w:numPr>
        <w:tabs>
          <w:tab w:val="left" w:pos="1276"/>
        </w:tabs>
        <w:snapToGrid w:val="0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Pr="00900A07">
        <w:rPr>
          <w:rFonts w:ascii="標楷體" w:eastAsia="標楷體" w:hAnsi="標楷體" w:hint="eastAsia"/>
          <w:sz w:val="28"/>
          <w:szCs w:val="28"/>
        </w:rPr>
        <w:t>提供之</w:t>
      </w:r>
      <w:r w:rsidR="00FF38C3">
        <w:rPr>
          <w:rFonts w:ascii="標楷體" w:eastAsia="標楷體" w:hAnsi="標楷體" w:hint="eastAsia"/>
          <w:sz w:val="28"/>
          <w:szCs w:val="28"/>
        </w:rPr>
        <w:t>按摩</w:t>
      </w:r>
      <w:r w:rsidRPr="00900A07">
        <w:rPr>
          <w:rFonts w:ascii="標楷體" w:eastAsia="標楷體" w:hAnsi="標楷體" w:hint="eastAsia"/>
          <w:sz w:val="28"/>
          <w:szCs w:val="28"/>
        </w:rPr>
        <w:t>服務，如因</w:t>
      </w:r>
      <w:r>
        <w:rPr>
          <w:rFonts w:ascii="標楷體" w:eastAsia="標楷體" w:hAnsi="標楷體" w:hint="eastAsia"/>
          <w:sz w:val="28"/>
          <w:szCs w:val="28"/>
        </w:rPr>
        <w:t>乙方提供之貨品或服務致第三人受損害時，乙方應負損害賠償責任，甲方</w:t>
      </w:r>
      <w:r w:rsidRPr="00900A07">
        <w:rPr>
          <w:rFonts w:ascii="標楷體" w:eastAsia="標楷體" w:hAnsi="標楷體" w:hint="eastAsia"/>
          <w:sz w:val="28"/>
          <w:szCs w:val="28"/>
        </w:rPr>
        <w:t>不負任何責任。</w:t>
      </w:r>
    </w:p>
    <w:p w14:paraId="6D0873D1" w14:textId="77777777" w:rsidR="00900A07" w:rsidRDefault="001F4491" w:rsidP="00B95E50">
      <w:pPr>
        <w:pStyle w:val="a3"/>
        <w:numPr>
          <w:ilvl w:val="0"/>
          <w:numId w:val="11"/>
        </w:numPr>
        <w:tabs>
          <w:tab w:val="left" w:pos="1276"/>
        </w:tabs>
        <w:snapToGrid w:val="0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乙方營業因維修、清潔、安全、經營管理及災害損失等所需之設備及費用概由乙方負擔，並應接受甲方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之督導。</w:t>
      </w:r>
    </w:p>
    <w:p w14:paraId="784FF935" w14:textId="77777777" w:rsidR="00900A07" w:rsidRDefault="001F4491" w:rsidP="00B95E50">
      <w:pPr>
        <w:pStyle w:val="a3"/>
        <w:numPr>
          <w:ilvl w:val="0"/>
          <w:numId w:val="11"/>
        </w:numPr>
        <w:tabs>
          <w:tab w:val="left" w:pos="1276"/>
        </w:tabs>
        <w:snapToGrid w:val="0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應盡善良管理人之注意</w:t>
      </w:r>
      <w:r>
        <w:rPr>
          <w:rFonts w:ascii="標楷體" w:eastAsia="標楷體" w:hAnsi="標楷體" w:hint="eastAsia"/>
          <w:sz w:val="28"/>
          <w:szCs w:val="28"/>
        </w:rPr>
        <w:t>，切實遵守建築、水電、公共安全及其他相關法令規定，</w:t>
      </w:r>
      <w:r w:rsidR="009A2E3D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經營期間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，因可歸責於</w:t>
      </w:r>
      <w:r>
        <w:rPr>
          <w:rFonts w:ascii="標楷體" w:eastAsia="標楷體" w:hAnsi="標楷體" w:hint="eastAsia"/>
          <w:sz w:val="28"/>
          <w:szCs w:val="28"/>
        </w:rPr>
        <w:t>乙方之事由，致甲方或第三人受有損</w:t>
      </w:r>
      <w:r w:rsidR="009A2E3D">
        <w:rPr>
          <w:rFonts w:ascii="標楷體" w:eastAsia="標楷體" w:hAnsi="標楷體" w:hint="eastAsia"/>
          <w:sz w:val="28"/>
          <w:szCs w:val="28"/>
        </w:rPr>
        <w:t>害</w:t>
      </w:r>
      <w:r>
        <w:rPr>
          <w:rFonts w:ascii="標楷體" w:eastAsia="標楷體" w:hAnsi="標楷體" w:hint="eastAsia"/>
          <w:sz w:val="28"/>
          <w:szCs w:val="28"/>
        </w:rPr>
        <w:t>，應由乙方負損害賠償責任。且如因辦公大樓需要，暫時性斷電時，由甲方通知乙方，所造成之營業損失，由乙方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自行負擔。</w:t>
      </w:r>
    </w:p>
    <w:p w14:paraId="2F184FD4" w14:textId="77777777" w:rsidR="00900A07" w:rsidRPr="001F4491" w:rsidRDefault="001F4491" w:rsidP="00B95E50">
      <w:pPr>
        <w:pStyle w:val="a3"/>
        <w:numPr>
          <w:ilvl w:val="0"/>
          <w:numId w:val="11"/>
        </w:numPr>
        <w:tabs>
          <w:tab w:val="left" w:pos="1276"/>
        </w:tabs>
        <w:snapToGrid w:val="0"/>
        <w:ind w:leftChars="0" w:left="1276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及其服務人員應採取有關之保安措施，包括地震、竊盜等安全防護工作，如因而造成之損失，概由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="00900A07" w:rsidRPr="001F4491">
        <w:rPr>
          <w:rFonts w:ascii="標楷體" w:eastAsia="標楷體" w:hAnsi="標楷體" w:hint="eastAsia"/>
          <w:sz w:val="28"/>
          <w:szCs w:val="28"/>
        </w:rPr>
        <w:t>負責</w:t>
      </w:r>
      <w:r w:rsidR="009A2E3D">
        <w:rPr>
          <w:rFonts w:ascii="新細明體" w:eastAsia="新細明體" w:hAnsi="新細明體" w:hint="eastAsia"/>
          <w:sz w:val="28"/>
          <w:szCs w:val="28"/>
        </w:rPr>
        <w:t>。</w:t>
      </w:r>
    </w:p>
    <w:p w14:paraId="52BB4F4E" w14:textId="77777777" w:rsidR="00034A7D" w:rsidRDefault="00FA78B9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</w:t>
      </w:r>
      <w:r w:rsidR="00034A7D">
        <w:rPr>
          <w:rFonts w:ascii="標楷體" w:eastAsia="標楷體" w:hAnsi="標楷體" w:hint="eastAsia"/>
          <w:sz w:val="28"/>
          <w:szCs w:val="28"/>
        </w:rPr>
        <w:t>方若</w:t>
      </w:r>
      <w:r w:rsidR="00E16BF7">
        <w:rPr>
          <w:rFonts w:ascii="標楷體" w:eastAsia="標楷體" w:hAnsi="標楷體" w:hint="eastAsia"/>
          <w:sz w:val="28"/>
          <w:szCs w:val="28"/>
        </w:rPr>
        <w:t>需</w:t>
      </w:r>
      <w:r w:rsidR="00034A7D">
        <w:rPr>
          <w:rFonts w:ascii="標楷體" w:eastAsia="標楷體" w:hAnsi="標楷體" w:hint="eastAsia"/>
          <w:sz w:val="28"/>
          <w:szCs w:val="28"/>
        </w:rPr>
        <w:t>辦理行銷活動，需於活動前10日以行銷活動企</w:t>
      </w:r>
      <w:r w:rsidR="00CF5B8D">
        <w:rPr>
          <w:rFonts w:ascii="標楷體" w:eastAsia="標楷體" w:hAnsi="標楷體" w:hint="eastAsia"/>
          <w:sz w:val="28"/>
          <w:szCs w:val="28"/>
        </w:rPr>
        <w:t>劃</w:t>
      </w:r>
      <w:r w:rsidR="00034D8B">
        <w:rPr>
          <w:rFonts w:ascii="標楷體" w:eastAsia="標楷體" w:hAnsi="標楷體" w:hint="eastAsia"/>
          <w:sz w:val="28"/>
          <w:szCs w:val="28"/>
        </w:rPr>
        <w:t>書之書面資料向甲方申請，經甲方審核同意後辦理</w:t>
      </w:r>
      <w:r w:rsidR="00034D8B">
        <w:rPr>
          <w:rFonts w:ascii="新細明體" w:eastAsia="新細明體" w:hAnsi="新細明體" w:hint="eastAsia"/>
          <w:sz w:val="28"/>
          <w:szCs w:val="28"/>
        </w:rPr>
        <w:t>。</w:t>
      </w:r>
    </w:p>
    <w:p w14:paraId="76DE54A0" w14:textId="77777777" w:rsidR="00034D8B" w:rsidRDefault="00034D8B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乙方營運應遵守下列規範</w:t>
      </w:r>
      <w:r w:rsidR="009A2E3D">
        <w:rPr>
          <w:rFonts w:ascii="新細明體" w:eastAsia="新細明體" w:hAnsi="新細明體" w:hint="eastAsia"/>
          <w:sz w:val="28"/>
          <w:szCs w:val="28"/>
        </w:rPr>
        <w:t>：</w:t>
      </w:r>
    </w:p>
    <w:p w14:paraId="4A61708A" w14:textId="77777777" w:rsidR="004E1DC9" w:rsidRDefault="004E1DC9" w:rsidP="00B95E50">
      <w:pPr>
        <w:pStyle w:val="a3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DC9">
        <w:rPr>
          <w:rFonts w:ascii="標楷體" w:eastAsia="標楷體" w:hAnsi="標楷體" w:hint="eastAsia"/>
          <w:sz w:val="28"/>
          <w:szCs w:val="28"/>
        </w:rPr>
        <w:t>貨物之堆積、存放、進出及營業服務方式不得妨礙辦公大樓公共安全、衛生、整潔或觀瞻。</w:t>
      </w:r>
    </w:p>
    <w:p w14:paraId="17274610" w14:textId="77777777" w:rsidR="004E1DC9" w:rsidRPr="004E1DC9" w:rsidRDefault="004E1DC9" w:rsidP="00B95E50">
      <w:pPr>
        <w:pStyle w:val="a3"/>
        <w:numPr>
          <w:ilvl w:val="0"/>
          <w:numId w:val="1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DC9">
        <w:rPr>
          <w:rFonts w:ascii="標楷體" w:eastAsia="標楷體" w:hAnsi="標楷體" w:hint="eastAsia"/>
          <w:sz w:val="28"/>
          <w:szCs w:val="28"/>
        </w:rPr>
        <w:t>營業場所內之</w:t>
      </w:r>
      <w:r>
        <w:rPr>
          <w:rFonts w:ascii="標楷體" w:eastAsia="標楷體" w:hAnsi="標楷體" w:hint="eastAsia"/>
          <w:sz w:val="28"/>
          <w:szCs w:val="28"/>
        </w:rPr>
        <w:t>音量不得超過噪音管制法及其他相關規定之管制標準，其操作應遵從甲方指示，如有妨礙辦公大樓公務進行之虞，甲方</w:t>
      </w:r>
      <w:r w:rsidRPr="004E1DC9">
        <w:rPr>
          <w:rFonts w:ascii="標楷體" w:eastAsia="標楷體" w:hAnsi="標楷體" w:hint="eastAsia"/>
          <w:sz w:val="28"/>
          <w:szCs w:val="28"/>
        </w:rPr>
        <w:t>得限制其使用。</w:t>
      </w:r>
    </w:p>
    <w:p w14:paraId="58B784D0" w14:textId="77777777" w:rsidR="00034D8B" w:rsidRDefault="00034D8B" w:rsidP="00B95E50">
      <w:pPr>
        <w:pStyle w:val="a3"/>
        <w:numPr>
          <w:ilvl w:val="0"/>
          <w:numId w:val="2"/>
        </w:numPr>
        <w:snapToGrid w:val="0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乙方應自行履行本契約之業務，且對甲方所提供之場地，應限於本契約之用途使用，非經甲方書面同意，不得擅自將場地之全部或部分出租、出借、委託、轉包、頂讓第三人或其他不利甲方之各項負擔</w:t>
      </w:r>
      <w:r w:rsidR="00C331C1">
        <w:rPr>
          <w:rFonts w:ascii="標楷體" w:eastAsia="標楷體" w:hAnsi="標楷體" w:hint="eastAsia"/>
          <w:sz w:val="28"/>
          <w:szCs w:val="28"/>
        </w:rPr>
        <w:t>或行為，並不得將本契約書之權利作為債務上質押擔</w:t>
      </w:r>
      <w:r w:rsidR="00C331C1">
        <w:rPr>
          <w:rFonts w:ascii="標楷體" w:eastAsia="標楷體" w:hAnsi="標楷體" w:hint="eastAsia"/>
          <w:sz w:val="28"/>
          <w:szCs w:val="28"/>
        </w:rPr>
        <w:lastRenderedPageBreak/>
        <w:t>保或其他類似使用</w:t>
      </w:r>
      <w:r w:rsidR="00C331C1">
        <w:rPr>
          <w:rFonts w:ascii="新細明體" w:eastAsia="新細明體" w:hAnsi="新細明體" w:hint="eastAsia"/>
          <w:sz w:val="28"/>
          <w:szCs w:val="28"/>
        </w:rPr>
        <w:t>。</w:t>
      </w:r>
    </w:p>
    <w:p w14:paraId="136F17D3" w14:textId="26E6921A" w:rsidR="00C331C1" w:rsidRDefault="00C331C1" w:rsidP="00173372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乙方</w:t>
      </w:r>
      <w:r w:rsidR="00890DF6">
        <w:rPr>
          <w:rFonts w:eastAsia="標楷體" w:hint="eastAsia"/>
          <w:sz w:val="28"/>
          <w:szCs w:val="28"/>
        </w:rPr>
        <w:t>於契約期間</w:t>
      </w:r>
      <w:r>
        <w:rPr>
          <w:rFonts w:eastAsia="標楷體" w:hint="eastAsia"/>
          <w:sz w:val="28"/>
          <w:szCs w:val="28"/>
        </w:rPr>
        <w:t>應依據</w:t>
      </w:r>
      <w:r w:rsidR="003F6561">
        <w:rPr>
          <w:rFonts w:ascii="標楷體" w:eastAsia="標楷體" w:hAnsi="標楷體" w:hint="eastAsia"/>
          <w:sz w:val="28"/>
          <w:szCs w:val="28"/>
        </w:rPr>
        <w:t>「</w:t>
      </w:r>
      <w:r w:rsidR="00173372" w:rsidRPr="00173372">
        <w:rPr>
          <w:rFonts w:ascii="標楷體" w:eastAsia="標楷體" w:hAnsi="標楷體" w:hint="eastAsia"/>
          <w:sz w:val="28"/>
          <w:szCs w:val="28"/>
        </w:rPr>
        <w:t>桃園市視障按摩據點補</w:t>
      </w:r>
      <w:r w:rsidR="0092026C">
        <w:rPr>
          <w:rFonts w:ascii="標楷體" w:eastAsia="標楷體" w:hAnsi="標楷體" w:hint="eastAsia"/>
          <w:sz w:val="28"/>
          <w:szCs w:val="28"/>
        </w:rPr>
        <w:t>助</w:t>
      </w:r>
      <w:r w:rsidR="00173372" w:rsidRPr="00173372">
        <w:rPr>
          <w:rFonts w:ascii="標楷體" w:eastAsia="標楷體" w:hAnsi="標楷體" w:hint="eastAsia"/>
          <w:sz w:val="28"/>
          <w:szCs w:val="28"/>
        </w:rPr>
        <w:t>計畫</w:t>
      </w:r>
      <w:r w:rsidR="003F6561">
        <w:rPr>
          <w:rFonts w:ascii="標楷體" w:eastAsia="標楷體" w:hAnsi="標楷體" w:hint="eastAsia"/>
          <w:sz w:val="28"/>
          <w:szCs w:val="28"/>
        </w:rPr>
        <w:t>」</w:t>
      </w:r>
      <w:r w:rsidR="00890DF6">
        <w:rPr>
          <w:rFonts w:ascii="標楷體" w:eastAsia="標楷體" w:hAnsi="標楷體" w:hint="eastAsia"/>
          <w:sz w:val="28"/>
          <w:szCs w:val="28"/>
        </w:rPr>
        <w:t>配合</w:t>
      </w:r>
      <w:r w:rsidRPr="000A1010">
        <w:rPr>
          <w:rFonts w:ascii="標楷體" w:eastAsia="標楷體" w:hAnsi="標楷體" w:hint="eastAsia"/>
          <w:sz w:val="28"/>
          <w:szCs w:val="28"/>
        </w:rPr>
        <w:t>辦理</w:t>
      </w:r>
      <w:r w:rsidR="00890DF6">
        <w:rPr>
          <w:rFonts w:ascii="標楷體" w:eastAsia="標楷體" w:hAnsi="標楷體" w:hint="eastAsia"/>
          <w:sz w:val="28"/>
          <w:szCs w:val="28"/>
        </w:rPr>
        <w:t>相關事項</w:t>
      </w:r>
      <w:r w:rsidRPr="000A1010">
        <w:rPr>
          <w:rFonts w:ascii="標楷體" w:eastAsia="標楷體" w:hAnsi="標楷體" w:hint="eastAsia"/>
          <w:sz w:val="28"/>
          <w:szCs w:val="28"/>
        </w:rPr>
        <w:t>，</w:t>
      </w:r>
      <w:r w:rsidR="00890DF6">
        <w:rPr>
          <w:rFonts w:ascii="標楷體" w:eastAsia="標楷體" w:hAnsi="標楷體" w:hint="eastAsia"/>
          <w:sz w:val="28"/>
          <w:szCs w:val="28"/>
        </w:rPr>
        <w:t>並</w:t>
      </w:r>
      <w:r w:rsidRPr="000A1010">
        <w:rPr>
          <w:rFonts w:ascii="標楷體" w:eastAsia="標楷體" w:hAnsi="標楷體" w:hint="eastAsia"/>
          <w:sz w:val="28"/>
          <w:szCs w:val="28"/>
        </w:rPr>
        <w:t>應接受甲方定期或不定期之查核、輔導及評鑑。</w:t>
      </w:r>
    </w:p>
    <w:p w14:paraId="27F1C196" w14:textId="77777777" w:rsidR="000A1010" w:rsidRPr="00797B45" w:rsidRDefault="000A1010" w:rsidP="00B95E50">
      <w:pPr>
        <w:pStyle w:val="a3"/>
        <w:numPr>
          <w:ilvl w:val="0"/>
          <w:numId w:val="2"/>
        </w:numPr>
        <w:snapToGrid w:val="0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乙方有下列各款情事時，應於10日內通知甲方，有關其變更不得損及甲方權益</w:t>
      </w:r>
      <w:r w:rsidR="003A1320">
        <w:rPr>
          <w:rFonts w:ascii="標楷體" w:eastAsia="標楷體" w:hAnsi="標楷體" w:hint="eastAsia"/>
          <w:sz w:val="28"/>
          <w:szCs w:val="28"/>
        </w:rPr>
        <w:t>：</w:t>
      </w:r>
    </w:p>
    <w:p w14:paraId="009C595C" w14:textId="77777777" w:rsidR="00797B45" w:rsidRPr="00797B45" w:rsidRDefault="00797B45" w:rsidP="00B95E5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7B45">
        <w:rPr>
          <w:rFonts w:ascii="標楷體" w:eastAsia="標楷體" w:hAnsi="標楷體" w:hint="eastAsia"/>
          <w:sz w:val="28"/>
          <w:szCs w:val="28"/>
        </w:rPr>
        <w:t>代表人變更</w:t>
      </w:r>
      <w:r w:rsidRPr="00797B45">
        <w:rPr>
          <w:rFonts w:ascii="新細明體" w:eastAsia="新細明體" w:hAnsi="新細明體" w:hint="eastAsia"/>
          <w:sz w:val="28"/>
          <w:szCs w:val="28"/>
        </w:rPr>
        <w:t>。</w:t>
      </w:r>
    </w:p>
    <w:p w14:paraId="091CC4F0" w14:textId="77777777" w:rsidR="00797B45" w:rsidRPr="00797B45" w:rsidRDefault="00797B45" w:rsidP="00B95E5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7B45">
        <w:rPr>
          <w:rFonts w:eastAsia="標楷體" w:hint="eastAsia"/>
          <w:sz w:val="28"/>
          <w:szCs w:val="28"/>
        </w:rPr>
        <w:t>變更組織。</w:t>
      </w:r>
    </w:p>
    <w:p w14:paraId="2FBBEC9A" w14:textId="77777777" w:rsidR="00797B45" w:rsidRPr="00797B45" w:rsidRDefault="00797B45" w:rsidP="00B95E5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7B45">
        <w:rPr>
          <w:rFonts w:eastAsia="標楷體" w:hint="eastAsia"/>
          <w:sz w:val="28"/>
          <w:szCs w:val="28"/>
        </w:rPr>
        <w:t>變更地址。</w:t>
      </w:r>
    </w:p>
    <w:p w14:paraId="5770A4E0" w14:textId="77777777" w:rsidR="00797B45" w:rsidRPr="00797B45" w:rsidRDefault="00797B45" w:rsidP="00B95E50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7B45">
        <w:rPr>
          <w:rFonts w:eastAsia="標楷體" w:hint="eastAsia"/>
          <w:sz w:val="28"/>
          <w:szCs w:val="28"/>
        </w:rPr>
        <w:t>變更章程或營業項目。</w:t>
      </w:r>
    </w:p>
    <w:p w14:paraId="17720E2A" w14:textId="77777777" w:rsidR="000A1010" w:rsidRDefault="008402F8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終止或解除契約</w:t>
      </w:r>
    </w:p>
    <w:p w14:paraId="0D9628E5" w14:textId="77777777" w:rsidR="0007710F" w:rsidRPr="00F8783E" w:rsidRDefault="009A2E3D" w:rsidP="00B95E50">
      <w:pPr>
        <w:pStyle w:val="a3"/>
        <w:numPr>
          <w:ilvl w:val="0"/>
          <w:numId w:val="13"/>
        </w:numPr>
        <w:snapToGrid w:val="0"/>
        <w:ind w:leftChars="0" w:left="1389" w:hanging="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Pr="00FD511C">
        <w:rPr>
          <w:rFonts w:ascii="標楷體" w:eastAsia="標楷體" w:hAnsi="標楷體" w:hint="eastAsia"/>
          <w:sz w:val="28"/>
          <w:szCs w:val="28"/>
        </w:rPr>
        <w:t>為配合政策需要收回</w:t>
      </w:r>
      <w:r>
        <w:rPr>
          <w:rFonts w:ascii="標楷體" w:eastAsia="標楷體" w:hAnsi="標楷體" w:hint="eastAsia"/>
          <w:sz w:val="28"/>
          <w:szCs w:val="28"/>
        </w:rPr>
        <w:t>場地</w:t>
      </w:r>
      <w:r w:rsidRPr="00FD511C">
        <w:rPr>
          <w:rFonts w:ascii="標楷體" w:eastAsia="標楷體" w:hAnsi="標楷體" w:hint="eastAsia"/>
          <w:sz w:val="28"/>
          <w:szCs w:val="28"/>
        </w:rPr>
        <w:t>自行處理</w:t>
      </w:r>
      <w:r>
        <w:rPr>
          <w:rFonts w:ascii="標楷體" w:eastAsia="標楷體" w:hAnsi="標楷體" w:hint="eastAsia"/>
          <w:sz w:val="28"/>
          <w:szCs w:val="28"/>
        </w:rPr>
        <w:t>時，</w:t>
      </w:r>
      <w:r w:rsidR="00FD511C">
        <w:rPr>
          <w:rFonts w:ascii="標楷體" w:eastAsia="標楷體" w:hAnsi="標楷體" w:hint="eastAsia"/>
          <w:sz w:val="28"/>
          <w:szCs w:val="28"/>
        </w:rPr>
        <w:t>甲方</w:t>
      </w:r>
      <w:r w:rsidR="00FD511C" w:rsidRPr="00FD511C">
        <w:rPr>
          <w:rFonts w:ascii="標楷體" w:eastAsia="標楷體" w:hAnsi="標楷體" w:hint="eastAsia"/>
          <w:sz w:val="28"/>
          <w:szCs w:val="28"/>
        </w:rPr>
        <w:t>得隨時終止</w:t>
      </w:r>
      <w:r>
        <w:rPr>
          <w:rFonts w:ascii="標楷體" w:eastAsia="標楷體" w:hAnsi="標楷體" w:hint="eastAsia"/>
          <w:sz w:val="28"/>
          <w:szCs w:val="28"/>
        </w:rPr>
        <w:t>契</w:t>
      </w:r>
      <w:r w:rsidR="00FD511C" w:rsidRPr="00FD511C">
        <w:rPr>
          <w:rFonts w:ascii="標楷體" w:eastAsia="標楷體" w:hAnsi="標楷體" w:hint="eastAsia"/>
          <w:sz w:val="28"/>
          <w:szCs w:val="28"/>
        </w:rPr>
        <w:t>約</w:t>
      </w:r>
      <w:r>
        <w:rPr>
          <w:rFonts w:ascii="標楷體" w:eastAsia="標楷體" w:hAnsi="標楷體" w:hint="eastAsia"/>
          <w:sz w:val="28"/>
          <w:szCs w:val="28"/>
        </w:rPr>
        <w:t>，乙方不得拒絕或請求任何賠償</w:t>
      </w:r>
      <w:r w:rsidR="00BF5C40">
        <w:rPr>
          <w:rFonts w:ascii="標楷體" w:eastAsia="標楷體" w:hAnsi="標楷體" w:hint="eastAsia"/>
          <w:sz w:val="28"/>
          <w:szCs w:val="28"/>
        </w:rPr>
        <w:t>。惟乙方已繳納之場地使用費，由甲方按乙方未使用時間之比例無息退還。</w:t>
      </w:r>
    </w:p>
    <w:p w14:paraId="54AB7F2E" w14:textId="77777777" w:rsidR="00FD511C" w:rsidRDefault="00FA78B9" w:rsidP="00B95E50">
      <w:pPr>
        <w:pStyle w:val="a3"/>
        <w:numPr>
          <w:ilvl w:val="0"/>
          <w:numId w:val="13"/>
        </w:numPr>
        <w:snapToGrid w:val="0"/>
        <w:ind w:leftChars="0" w:left="1389" w:hanging="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乙方有下列情形時，甲方</w:t>
      </w:r>
      <w:r w:rsidR="00FD511C" w:rsidRPr="00FD511C">
        <w:rPr>
          <w:rFonts w:ascii="標楷體" w:eastAsia="標楷體" w:hAnsi="標楷體" w:hint="eastAsia"/>
          <w:sz w:val="28"/>
          <w:szCs w:val="28"/>
        </w:rPr>
        <w:t>得隨時終止或解除契約</w:t>
      </w:r>
      <w:r w:rsidR="009A2E3D">
        <w:rPr>
          <w:rFonts w:ascii="標楷體" w:eastAsia="標楷體" w:hAnsi="標楷體" w:hint="eastAsia"/>
          <w:sz w:val="28"/>
          <w:szCs w:val="28"/>
        </w:rPr>
        <w:t>，且不補償乙方因此所生之損失</w:t>
      </w:r>
      <w:r w:rsidR="003A1320">
        <w:rPr>
          <w:rFonts w:ascii="標楷體" w:eastAsia="標楷體" w:hAnsi="標楷體" w:hint="eastAsia"/>
          <w:sz w:val="28"/>
          <w:szCs w:val="28"/>
        </w:rPr>
        <w:t>：</w:t>
      </w:r>
    </w:p>
    <w:p w14:paraId="523AE512" w14:textId="77777777" w:rsidR="00E613AB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受強制執行、破產之宣告或解散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3872C9D1" w14:textId="77777777" w:rsidR="00E613AB" w:rsidRPr="001419A6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遭行政機關撤</w:t>
      </w:r>
      <w:r w:rsidRPr="001419A6">
        <w:rPr>
          <w:rFonts w:ascii="標楷體" w:eastAsia="標楷體" w:hAnsi="標楷體" w:hint="eastAsia"/>
          <w:sz w:val="28"/>
          <w:szCs w:val="28"/>
        </w:rPr>
        <w:t>銷立案證明或法人登記。</w:t>
      </w:r>
    </w:p>
    <w:p w14:paraId="26B52E72" w14:textId="77777777" w:rsidR="00E613AB" w:rsidRPr="001419A6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sz w:val="28"/>
          <w:szCs w:val="28"/>
        </w:rPr>
      </w:pPr>
      <w:r w:rsidRPr="001419A6">
        <w:rPr>
          <w:rFonts w:ascii="標楷體" w:eastAsia="標楷體" w:hAnsi="標楷體" w:hint="eastAsia"/>
          <w:sz w:val="28"/>
          <w:szCs w:val="28"/>
        </w:rPr>
        <w:t>違反政府有關法令或政策。</w:t>
      </w:r>
    </w:p>
    <w:p w14:paraId="0FC384E3" w14:textId="77777777" w:rsidR="00E613AB" w:rsidRPr="001419A6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sz w:val="28"/>
          <w:szCs w:val="28"/>
        </w:rPr>
      </w:pPr>
      <w:r w:rsidRPr="001419A6">
        <w:rPr>
          <w:rFonts w:ascii="標楷體" w:eastAsia="標楷體" w:hAnsi="標楷體" w:hint="eastAsia"/>
          <w:sz w:val="28"/>
          <w:szCs w:val="28"/>
        </w:rPr>
        <w:t>因維護不良或經營不善，如繼續營業，足以影響公共安全或秩序。</w:t>
      </w:r>
    </w:p>
    <w:p w14:paraId="5ACDB827" w14:textId="77777777" w:rsidR="00E613AB" w:rsidRPr="001419A6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sz w:val="28"/>
          <w:szCs w:val="28"/>
        </w:rPr>
      </w:pPr>
      <w:r w:rsidRPr="001419A6">
        <w:rPr>
          <w:rFonts w:ascii="標楷體" w:eastAsia="標楷體" w:hAnsi="標楷體" w:hint="eastAsia"/>
          <w:sz w:val="28"/>
          <w:szCs w:val="28"/>
        </w:rPr>
        <w:t>擅自變更本營業場所內外之設備、裝潢、硬體結構、供電設施、供水設施、營業項目或無故停止營業。</w:t>
      </w:r>
    </w:p>
    <w:p w14:paraId="211E9925" w14:textId="77777777" w:rsidR="00E613AB" w:rsidRPr="003F6561" w:rsidRDefault="00E613AB" w:rsidP="00B95E50">
      <w:pPr>
        <w:pStyle w:val="a3"/>
        <w:numPr>
          <w:ilvl w:val="0"/>
          <w:numId w:val="15"/>
        </w:numPr>
        <w:snapToGrid w:val="0"/>
        <w:ind w:leftChars="0" w:left="1560" w:hanging="426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違反本契約其他之約定，經甲方通知15</w:t>
      </w:r>
      <w:r w:rsidRPr="001419A6">
        <w:rPr>
          <w:rFonts w:ascii="標楷體" w:eastAsia="標楷體" w:hAnsi="標楷體" w:hint="eastAsia"/>
          <w:sz w:val="28"/>
          <w:szCs w:val="28"/>
        </w:rPr>
        <w:t>日內改善而逾期</w:t>
      </w:r>
      <w:r w:rsidRPr="003F6561">
        <w:rPr>
          <w:rFonts w:ascii="標楷體" w:eastAsia="標楷體" w:hAnsi="標楷體" w:hint="eastAsia"/>
          <w:color w:val="000000" w:themeColor="text1"/>
          <w:sz w:val="28"/>
          <w:szCs w:val="28"/>
        </w:rPr>
        <w:t>仍未改善。</w:t>
      </w:r>
    </w:p>
    <w:p w14:paraId="2DE5E647" w14:textId="77777777" w:rsidR="00BF5C40" w:rsidRPr="00B95E50" w:rsidRDefault="00890DF6" w:rsidP="00B95E50">
      <w:pPr>
        <w:pStyle w:val="a3"/>
        <w:numPr>
          <w:ilvl w:val="0"/>
          <w:numId w:val="13"/>
        </w:numPr>
        <w:snapToGrid w:val="0"/>
        <w:ind w:leftChars="0" w:left="1389" w:hanging="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乙方於</w:t>
      </w:r>
      <w:r w:rsidR="000119D4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契約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要求提前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終止契約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於1個月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以書面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知甲方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經甲方同意且繳清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應繳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納</w:t>
      </w:r>
      <w:r w:rsidR="00D72B65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之場地使用費</w:t>
      </w:r>
      <w:r w:rsidR="00BF5C40"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後，始得終止契約</w:t>
      </w:r>
      <w:r w:rsidRPr="00B95E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7BFF05B" w14:textId="77777777" w:rsidR="00E613AB" w:rsidRPr="00D72B65" w:rsidRDefault="00BF5C40" w:rsidP="00B95E50">
      <w:pPr>
        <w:snapToGrid w:val="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E613AB" w:rsidRPr="00BF5C40">
        <w:rPr>
          <w:rFonts w:ascii="標楷體" w:eastAsia="標楷體" w:hAnsi="標楷體" w:hint="eastAsia"/>
          <w:color w:val="000000" w:themeColor="text1"/>
          <w:sz w:val="28"/>
          <w:szCs w:val="28"/>
        </w:rPr>
        <w:t>契約期滿、終止或解除時，乙方應於10日內將場地恢復原</w:t>
      </w:r>
      <w:r w:rsidR="00E613AB" w:rsidRPr="00D72B65">
        <w:rPr>
          <w:rFonts w:ascii="標楷體" w:eastAsia="標楷體" w:hAnsi="標楷體" w:hint="eastAsia"/>
          <w:color w:val="000000" w:themeColor="text1"/>
          <w:sz w:val="28"/>
          <w:szCs w:val="28"/>
        </w:rPr>
        <w:t>狀交還甲方；如有毀損、滅失或變更者，乙方應負責修繕賠償或回復原狀，且不得向甲方要求任何補償或異議。乙方所遺留在甲方之物品，應於10日內搬遷，逾期視同廢棄物，由甲方逕行處理，乙方不得提出異議。</w:t>
      </w:r>
    </w:p>
    <w:p w14:paraId="4974C699" w14:textId="77777777" w:rsidR="008402F8" w:rsidRDefault="008402F8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本契約所發生之稅捐均由乙方繳納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FF3B8DF" w14:textId="77777777" w:rsidR="008402F8" w:rsidRDefault="008402F8" w:rsidP="00B95E50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402F8">
        <w:rPr>
          <w:rFonts w:ascii="標楷體" w:eastAsia="標楷體" w:hAnsi="標楷體" w:hint="eastAsia"/>
          <w:sz w:val="28"/>
          <w:szCs w:val="28"/>
        </w:rPr>
        <w:t>甲乙雙方所為之意思表示，均應以書面送達對方。</w:t>
      </w:r>
    </w:p>
    <w:p w14:paraId="6407FBF5" w14:textId="77777777" w:rsidR="008402F8" w:rsidRPr="00B95E50" w:rsidRDefault="008402F8" w:rsidP="00117654">
      <w:pPr>
        <w:pStyle w:val="a3"/>
        <w:numPr>
          <w:ilvl w:val="0"/>
          <w:numId w:val="2"/>
        </w:numPr>
        <w:snapToGrid w:val="0"/>
        <w:ind w:leftChars="0" w:left="964" w:hanging="964"/>
        <w:jc w:val="both"/>
        <w:rPr>
          <w:rFonts w:ascii="標楷體" w:eastAsia="標楷體" w:hAnsi="標楷體"/>
          <w:sz w:val="28"/>
          <w:szCs w:val="28"/>
        </w:rPr>
      </w:pPr>
      <w:r w:rsidRPr="00B95E50">
        <w:rPr>
          <w:rFonts w:ascii="標楷體" w:eastAsia="標楷體" w:hAnsi="標楷體" w:hint="eastAsia"/>
          <w:sz w:val="28"/>
          <w:szCs w:val="28"/>
        </w:rPr>
        <w:t>本契約如發生涉訟，雙方同意以台灣桃園地方法院為第一審管</w:t>
      </w:r>
      <w:r w:rsidRPr="00B95E50">
        <w:rPr>
          <w:rFonts w:ascii="標楷體" w:eastAsia="標楷體" w:hAnsi="標楷體" w:hint="eastAsia"/>
          <w:sz w:val="28"/>
          <w:szCs w:val="28"/>
        </w:rPr>
        <w:lastRenderedPageBreak/>
        <w:t>轄法院。</w:t>
      </w:r>
    </w:p>
    <w:p w14:paraId="2159C1A5" w14:textId="77777777" w:rsidR="008402F8" w:rsidRDefault="00FA78B9" w:rsidP="00117654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Chars="0" w:left="964" w:hanging="9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本契約書未盡事宜，得由雙方修改並增訂附約補充之。乙方</w:t>
      </w:r>
      <w:r w:rsidR="008402F8" w:rsidRPr="008402F8">
        <w:rPr>
          <w:rFonts w:ascii="標楷體" w:eastAsia="標楷體" w:hAnsi="標楷體" w:hint="eastAsia"/>
          <w:sz w:val="28"/>
          <w:szCs w:val="28"/>
        </w:rPr>
        <w:t>並應依相關法令規定為之。</w:t>
      </w:r>
    </w:p>
    <w:p w14:paraId="0B66900A" w14:textId="77777777" w:rsidR="008402F8" w:rsidRPr="00117654" w:rsidRDefault="00117654" w:rsidP="00117654">
      <w:pPr>
        <w:tabs>
          <w:tab w:val="left" w:pos="1134"/>
        </w:tabs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二十、 </w:t>
      </w:r>
      <w:r w:rsidR="008402F8" w:rsidRPr="00117654">
        <w:rPr>
          <w:rFonts w:ascii="標楷體" w:eastAsia="標楷體" w:hAnsi="標楷體" w:hint="eastAsia"/>
          <w:sz w:val="28"/>
          <w:szCs w:val="28"/>
        </w:rPr>
        <w:t>契約份數：</w:t>
      </w:r>
    </w:p>
    <w:p w14:paraId="78B092D7" w14:textId="77777777" w:rsidR="003F6561" w:rsidRPr="00FF7F15" w:rsidRDefault="00FF7F15" w:rsidP="00B95E50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17654">
        <w:rPr>
          <w:rFonts w:ascii="標楷體" w:eastAsia="標楷體" w:hAnsi="標楷體" w:hint="eastAsia"/>
          <w:sz w:val="28"/>
          <w:szCs w:val="28"/>
        </w:rPr>
        <w:t xml:space="preserve">  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本契約書</w:t>
      </w:r>
      <w:r w:rsidR="00F45FAB" w:rsidRPr="00FF7F15">
        <w:rPr>
          <w:rFonts w:ascii="標楷體" w:eastAsia="標楷體" w:hAnsi="標楷體" w:hint="eastAsia"/>
          <w:sz w:val="28"/>
          <w:szCs w:val="28"/>
        </w:rPr>
        <w:t>一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式</w:t>
      </w:r>
      <w:r w:rsidR="00AA4BFB">
        <w:rPr>
          <w:rFonts w:ascii="標楷體" w:eastAsia="標楷體" w:hAnsi="標楷體" w:hint="eastAsia"/>
          <w:sz w:val="28"/>
          <w:szCs w:val="28"/>
        </w:rPr>
        <w:t>3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份，由</w:t>
      </w:r>
      <w:r w:rsidR="00F45FAB" w:rsidRPr="00FF7F15">
        <w:rPr>
          <w:rFonts w:ascii="標楷體" w:eastAsia="標楷體" w:hAnsi="標楷體" w:hint="eastAsia"/>
          <w:sz w:val="28"/>
          <w:szCs w:val="28"/>
        </w:rPr>
        <w:t>甲方</w:t>
      </w:r>
      <w:r w:rsidR="00E16BF7">
        <w:rPr>
          <w:rFonts w:ascii="標楷體" w:eastAsia="標楷體" w:hAnsi="標楷體" w:hint="eastAsia"/>
          <w:sz w:val="28"/>
          <w:szCs w:val="28"/>
        </w:rPr>
        <w:t>留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存</w:t>
      </w:r>
      <w:r w:rsidR="00AA4BFB">
        <w:rPr>
          <w:rFonts w:ascii="標楷體" w:eastAsia="標楷體" w:hAnsi="標楷體" w:hint="eastAsia"/>
          <w:sz w:val="28"/>
          <w:szCs w:val="28"/>
        </w:rPr>
        <w:t>2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份、</w:t>
      </w:r>
      <w:r w:rsidR="00F45FAB" w:rsidRPr="00FF7F15">
        <w:rPr>
          <w:rFonts w:ascii="標楷體" w:eastAsia="標楷體" w:hAnsi="標楷體" w:hint="eastAsia"/>
          <w:sz w:val="28"/>
          <w:szCs w:val="28"/>
        </w:rPr>
        <w:t>乙方</w:t>
      </w:r>
      <w:r w:rsidR="008402F8" w:rsidRPr="00FF7F15">
        <w:rPr>
          <w:rFonts w:ascii="標楷體" w:eastAsia="標楷體" w:hAnsi="標楷體" w:hint="eastAsia"/>
          <w:sz w:val="28"/>
          <w:szCs w:val="28"/>
        </w:rPr>
        <w:t>1份。</w:t>
      </w:r>
    </w:p>
    <w:p w14:paraId="28FE3FB0" w14:textId="77777777" w:rsidR="00B04776" w:rsidRPr="00E16BF7" w:rsidRDefault="00B0477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</w:p>
    <w:p w14:paraId="3CDE06E6" w14:textId="77777777" w:rsidR="00B04776" w:rsidRDefault="00B0477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</w:p>
    <w:p w14:paraId="2CBB75BB" w14:textId="77777777" w:rsidR="00B04776" w:rsidRDefault="00B0477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</w:p>
    <w:p w14:paraId="2EA0480C" w14:textId="77777777" w:rsidR="00FA4A36" w:rsidRPr="00FF7F15" w:rsidRDefault="00FA4A36" w:rsidP="00D30348">
      <w:pPr>
        <w:snapToGrid w:val="0"/>
        <w:rPr>
          <w:rFonts w:ascii="標楷體" w:eastAsia="標楷體" w:hAnsi="標楷體"/>
          <w:sz w:val="28"/>
          <w:szCs w:val="28"/>
        </w:rPr>
      </w:pPr>
    </w:p>
    <w:p w14:paraId="55F8C847" w14:textId="77777777" w:rsidR="00FA4A36" w:rsidRDefault="00FA4A3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</w:p>
    <w:p w14:paraId="4428366A" w14:textId="77777777" w:rsidR="00FA4A36" w:rsidRPr="00FA4A36" w:rsidRDefault="00FA4A3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  <w:r w:rsidRPr="00FA4A36">
        <w:rPr>
          <w:rFonts w:ascii="標楷體" w:eastAsia="標楷體" w:hAnsi="標楷體" w:hint="eastAsia"/>
          <w:sz w:val="28"/>
          <w:szCs w:val="28"/>
        </w:rPr>
        <w:t>甲    方：桃園</w:t>
      </w:r>
      <w:r w:rsidR="005A0D87">
        <w:rPr>
          <w:rFonts w:ascii="標楷體" w:eastAsia="標楷體" w:hAnsi="標楷體" w:hint="eastAsia"/>
          <w:sz w:val="28"/>
          <w:szCs w:val="28"/>
        </w:rPr>
        <w:t>市</w:t>
      </w:r>
      <w:r w:rsidRPr="00FA4A36">
        <w:rPr>
          <w:rFonts w:ascii="標楷體" w:eastAsia="標楷體" w:hAnsi="標楷體" w:hint="eastAsia"/>
          <w:sz w:val="28"/>
          <w:szCs w:val="28"/>
        </w:rPr>
        <w:t>政府</w:t>
      </w:r>
    </w:p>
    <w:p w14:paraId="55BC6C8E" w14:textId="77777777" w:rsidR="00FA4A36" w:rsidRPr="00FA4A36" w:rsidRDefault="00FA4A3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  <w:r w:rsidRPr="00FA4A36">
        <w:rPr>
          <w:rFonts w:ascii="標楷體" w:eastAsia="標楷體" w:hAnsi="標楷體" w:hint="eastAsia"/>
          <w:sz w:val="28"/>
          <w:szCs w:val="28"/>
        </w:rPr>
        <w:t xml:space="preserve">代 表 </w:t>
      </w:r>
      <w:r w:rsidR="005A0D87">
        <w:rPr>
          <w:rFonts w:ascii="標楷體" w:eastAsia="標楷體" w:hAnsi="標楷體" w:hint="eastAsia"/>
          <w:sz w:val="28"/>
          <w:szCs w:val="28"/>
        </w:rPr>
        <w:t>人：鄭文燦</w:t>
      </w:r>
    </w:p>
    <w:p w14:paraId="389D5A94" w14:textId="77777777" w:rsidR="00FA4A36" w:rsidRPr="00FA4A36" w:rsidRDefault="00FA4A3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  <w:r w:rsidRPr="00FA4A36">
        <w:rPr>
          <w:rFonts w:ascii="標楷體" w:eastAsia="標楷體" w:hAnsi="標楷體" w:hint="eastAsia"/>
          <w:sz w:val="28"/>
          <w:szCs w:val="28"/>
        </w:rPr>
        <w:t>地    址：桃園市</w:t>
      </w:r>
      <w:r w:rsidR="005A0D87">
        <w:rPr>
          <w:rFonts w:ascii="標楷體" w:eastAsia="標楷體" w:hAnsi="標楷體" w:hint="eastAsia"/>
          <w:sz w:val="28"/>
          <w:szCs w:val="28"/>
        </w:rPr>
        <w:t>桃園區</w:t>
      </w:r>
      <w:r w:rsidRPr="00FA4A36">
        <w:rPr>
          <w:rFonts w:ascii="標楷體" w:eastAsia="標楷體" w:hAnsi="標楷體" w:hint="eastAsia"/>
          <w:sz w:val="28"/>
          <w:szCs w:val="28"/>
        </w:rPr>
        <w:t>縣府路</w:t>
      </w:r>
      <w:r w:rsidR="00E16BF7">
        <w:rPr>
          <w:rFonts w:ascii="標楷體" w:eastAsia="標楷體" w:hAnsi="標楷體" w:hint="eastAsia"/>
          <w:sz w:val="28"/>
          <w:szCs w:val="28"/>
        </w:rPr>
        <w:t>1</w:t>
      </w:r>
      <w:r w:rsidRPr="00FA4A36">
        <w:rPr>
          <w:rFonts w:ascii="標楷體" w:eastAsia="標楷體" w:hAnsi="標楷體" w:hint="eastAsia"/>
          <w:sz w:val="28"/>
          <w:szCs w:val="28"/>
        </w:rPr>
        <w:t>號</w:t>
      </w:r>
    </w:p>
    <w:p w14:paraId="07A8B530" w14:textId="77777777" w:rsidR="00FA4A36" w:rsidRPr="00FA4A36" w:rsidRDefault="00FA4A36" w:rsidP="00FA4A36">
      <w:pPr>
        <w:pStyle w:val="a3"/>
        <w:snapToGrid w:val="0"/>
        <w:ind w:leftChars="0" w:left="1605"/>
        <w:rPr>
          <w:rFonts w:ascii="標楷體" w:eastAsia="標楷體" w:hAnsi="標楷體"/>
          <w:sz w:val="28"/>
          <w:szCs w:val="28"/>
        </w:rPr>
      </w:pPr>
      <w:r w:rsidRPr="00FA4A36">
        <w:rPr>
          <w:rFonts w:ascii="標楷體" w:eastAsia="標楷體" w:hAnsi="標楷體" w:hint="eastAsia"/>
          <w:sz w:val="28"/>
          <w:szCs w:val="28"/>
        </w:rPr>
        <w:t>電    話：03-3322101</w:t>
      </w:r>
    </w:p>
    <w:p w14:paraId="6E3BA89C" w14:textId="77777777" w:rsidR="008402F8" w:rsidRDefault="008402F8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01C04F07" w14:textId="77777777" w:rsidR="00FA4A36" w:rsidRDefault="00FA4A3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49A477D0" w14:textId="77777777" w:rsidR="00FA4A36" w:rsidRDefault="00FA4A3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45955037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0C331CCF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1FE4E7F9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2BA40CD5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4F8D04E5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7001A3E6" w14:textId="77777777" w:rsidR="00B04776" w:rsidRDefault="00B04776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09F99F2D" w14:textId="77777777" w:rsidR="00F13E35" w:rsidRDefault="00FA4A36" w:rsidP="008402F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乙    方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485C351F" w14:textId="77777777" w:rsidR="00FA4A36" w:rsidRDefault="00F13E35" w:rsidP="008402F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A4A36">
        <w:rPr>
          <w:rFonts w:ascii="標楷體" w:eastAsia="標楷體" w:hAnsi="標楷體" w:hint="eastAsia"/>
          <w:sz w:val="28"/>
          <w:szCs w:val="28"/>
        </w:rPr>
        <w:t>代 表 人</w:t>
      </w:r>
      <w:r w:rsidR="00FA4A36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46ED3CF" w14:textId="77777777" w:rsidR="00FA4A36" w:rsidRDefault="00FA4A36" w:rsidP="00F13E3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登記號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3F6561" w:rsidRPr="009C06E5">
        <w:rPr>
          <w:rFonts w:ascii="標楷體" w:eastAsia="標楷體" w:hAnsi="標楷體"/>
          <w:sz w:val="28"/>
          <w:szCs w:val="28"/>
        </w:rPr>
        <w:t xml:space="preserve"> </w:t>
      </w:r>
    </w:p>
    <w:p w14:paraId="7AC0751A" w14:textId="77777777" w:rsidR="00FA4A36" w:rsidRDefault="00FA4A36" w:rsidP="008402F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地    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F13E35">
        <w:rPr>
          <w:rFonts w:ascii="標楷體" w:eastAsia="標楷體" w:hAnsi="標楷體"/>
          <w:sz w:val="28"/>
          <w:szCs w:val="28"/>
        </w:rPr>
        <w:t xml:space="preserve"> </w:t>
      </w:r>
    </w:p>
    <w:p w14:paraId="44595C88" w14:textId="77777777" w:rsidR="00FA4A36" w:rsidRPr="00FA4A36" w:rsidRDefault="00FA4A36" w:rsidP="008402F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電    話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333FB170" w14:textId="77777777" w:rsidR="008402F8" w:rsidRDefault="008402F8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2D86DBF9" w14:textId="77777777" w:rsidR="008402F8" w:rsidRDefault="008402F8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29B1A178" w14:textId="77777777" w:rsidR="008402F8" w:rsidRDefault="008402F8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1E8C5369" w14:textId="77777777" w:rsidR="008402F8" w:rsidRDefault="008402F8" w:rsidP="008402F8">
      <w:pPr>
        <w:snapToGrid w:val="0"/>
        <w:rPr>
          <w:rFonts w:ascii="標楷體" w:eastAsia="標楷體" w:hAnsi="標楷體"/>
          <w:sz w:val="28"/>
          <w:szCs w:val="28"/>
        </w:rPr>
      </w:pPr>
    </w:p>
    <w:p w14:paraId="08689C52" w14:textId="77777777" w:rsidR="008402F8" w:rsidRDefault="008402F8" w:rsidP="00A37A62">
      <w:pPr>
        <w:snapToGrid w:val="0"/>
        <w:rPr>
          <w:rFonts w:ascii="標楷體" w:eastAsia="標楷體" w:hAnsi="標楷體"/>
          <w:sz w:val="28"/>
          <w:szCs w:val="28"/>
        </w:rPr>
      </w:pPr>
    </w:p>
    <w:p w14:paraId="3041999B" w14:textId="77777777" w:rsidR="008402F8" w:rsidRPr="008402F8" w:rsidRDefault="00D30348" w:rsidP="00EF7D9A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中華民國年月</w:t>
      </w:r>
      <w:r w:rsidR="00D84A76">
        <w:rPr>
          <w:rFonts w:ascii="標楷體" w:eastAsia="標楷體" w:hAnsi="標楷體" w:hint="eastAsia"/>
          <w:sz w:val="28"/>
          <w:szCs w:val="28"/>
        </w:rPr>
        <w:t>日</w:t>
      </w:r>
    </w:p>
    <w:sectPr w:rsidR="008402F8" w:rsidRPr="008402F8" w:rsidSect="00F51683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5F5F" w14:textId="77777777" w:rsidR="00B663FD" w:rsidRDefault="00B663FD" w:rsidP="008312BF">
      <w:r>
        <w:separator/>
      </w:r>
    </w:p>
  </w:endnote>
  <w:endnote w:type="continuationSeparator" w:id="0">
    <w:p w14:paraId="3D805873" w14:textId="77777777" w:rsidR="00B663FD" w:rsidRDefault="00B663FD" w:rsidP="008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C169" w14:textId="77777777" w:rsidR="00B663FD" w:rsidRDefault="00B663FD" w:rsidP="008312BF">
      <w:r>
        <w:separator/>
      </w:r>
    </w:p>
  </w:footnote>
  <w:footnote w:type="continuationSeparator" w:id="0">
    <w:p w14:paraId="5D9F2655" w14:textId="77777777" w:rsidR="00B663FD" w:rsidRDefault="00B663FD" w:rsidP="0083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4FF"/>
    <w:multiLevelType w:val="hybridMultilevel"/>
    <w:tmpl w:val="3140E080"/>
    <w:lvl w:ilvl="0" w:tplc="694878F8">
      <w:start w:val="1"/>
      <w:numFmt w:val="decimal"/>
      <w:lvlText w:val="%1、"/>
      <w:lvlJc w:val="left"/>
      <w:pPr>
        <w:ind w:left="7808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1" w15:restartNumberingAfterBreak="0">
    <w:nsid w:val="06CF582E"/>
    <w:multiLevelType w:val="hybridMultilevel"/>
    <w:tmpl w:val="6F08EB6E"/>
    <w:lvl w:ilvl="0" w:tplc="6EB81C5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E7A1585"/>
    <w:multiLevelType w:val="hybridMultilevel"/>
    <w:tmpl w:val="C8A29F28"/>
    <w:lvl w:ilvl="0" w:tplc="DF2E81E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46242258">
      <w:start w:val="1"/>
      <w:numFmt w:val="decimalFullWidth"/>
      <w:lvlText w:val="%2、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 w15:restartNumberingAfterBreak="0">
    <w:nsid w:val="1CC14352"/>
    <w:multiLevelType w:val="hybridMultilevel"/>
    <w:tmpl w:val="0B2AB3CE"/>
    <w:lvl w:ilvl="0" w:tplc="689239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ECC8C4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EE693C"/>
    <w:multiLevelType w:val="hybridMultilevel"/>
    <w:tmpl w:val="14C42426"/>
    <w:lvl w:ilvl="0" w:tplc="484E54F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81D14C0"/>
    <w:multiLevelType w:val="hybridMultilevel"/>
    <w:tmpl w:val="D47634D2"/>
    <w:lvl w:ilvl="0" w:tplc="2BD8479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D40CF2"/>
    <w:multiLevelType w:val="hybridMultilevel"/>
    <w:tmpl w:val="C8CA6766"/>
    <w:lvl w:ilvl="0" w:tplc="1548AE22">
      <w:start w:val="1"/>
      <w:numFmt w:val="taiwaneseCountingThousand"/>
      <w:lvlText w:val="(%1)"/>
      <w:lvlJc w:val="left"/>
      <w:pPr>
        <w:ind w:left="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7" w15:restartNumberingAfterBreak="0">
    <w:nsid w:val="2D1A0AF1"/>
    <w:multiLevelType w:val="hybridMultilevel"/>
    <w:tmpl w:val="6ACC859A"/>
    <w:lvl w:ilvl="0" w:tplc="46B88D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4860965"/>
    <w:multiLevelType w:val="hybridMultilevel"/>
    <w:tmpl w:val="E460E532"/>
    <w:lvl w:ilvl="0" w:tplc="84A8A11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97320D6"/>
    <w:multiLevelType w:val="hybridMultilevel"/>
    <w:tmpl w:val="E2321842"/>
    <w:lvl w:ilvl="0" w:tplc="480EAC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C23ABF"/>
    <w:multiLevelType w:val="hybridMultilevel"/>
    <w:tmpl w:val="C4463472"/>
    <w:lvl w:ilvl="0" w:tplc="7584A49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ED3F5A"/>
    <w:multiLevelType w:val="hybridMultilevel"/>
    <w:tmpl w:val="6188017C"/>
    <w:lvl w:ilvl="0" w:tplc="B6D247A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0E37F34"/>
    <w:multiLevelType w:val="hybridMultilevel"/>
    <w:tmpl w:val="D304014C"/>
    <w:lvl w:ilvl="0" w:tplc="C34E06CA">
      <w:start w:val="1"/>
      <w:numFmt w:val="decimal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 w15:restartNumberingAfterBreak="0">
    <w:nsid w:val="770C5DCE"/>
    <w:multiLevelType w:val="hybridMultilevel"/>
    <w:tmpl w:val="DDEA0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ED7025"/>
    <w:multiLevelType w:val="hybridMultilevel"/>
    <w:tmpl w:val="8326E370"/>
    <w:lvl w:ilvl="0" w:tplc="B61E14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7D"/>
    <w:rsid w:val="00010528"/>
    <w:rsid w:val="000119D4"/>
    <w:rsid w:val="00026F5F"/>
    <w:rsid w:val="0003129D"/>
    <w:rsid w:val="00034A7D"/>
    <w:rsid w:val="00034D8B"/>
    <w:rsid w:val="000353B5"/>
    <w:rsid w:val="00061ACA"/>
    <w:rsid w:val="0006691E"/>
    <w:rsid w:val="0007710F"/>
    <w:rsid w:val="00084963"/>
    <w:rsid w:val="000A1010"/>
    <w:rsid w:val="000B171A"/>
    <w:rsid w:val="000B6997"/>
    <w:rsid w:val="000C3E37"/>
    <w:rsid w:val="000E11D4"/>
    <w:rsid w:val="000F18FC"/>
    <w:rsid w:val="000F2C6C"/>
    <w:rsid w:val="00117654"/>
    <w:rsid w:val="001217DC"/>
    <w:rsid w:val="00124FDE"/>
    <w:rsid w:val="001419A6"/>
    <w:rsid w:val="001471D1"/>
    <w:rsid w:val="00173372"/>
    <w:rsid w:val="0017401C"/>
    <w:rsid w:val="00175C2C"/>
    <w:rsid w:val="00182B4E"/>
    <w:rsid w:val="001B03F7"/>
    <w:rsid w:val="001F4491"/>
    <w:rsid w:val="00227491"/>
    <w:rsid w:val="00247A88"/>
    <w:rsid w:val="002725C0"/>
    <w:rsid w:val="0027514D"/>
    <w:rsid w:val="002D68C0"/>
    <w:rsid w:val="00307510"/>
    <w:rsid w:val="00326C24"/>
    <w:rsid w:val="003369AD"/>
    <w:rsid w:val="003435D5"/>
    <w:rsid w:val="00384BB1"/>
    <w:rsid w:val="00392943"/>
    <w:rsid w:val="003A1320"/>
    <w:rsid w:val="003C0F2F"/>
    <w:rsid w:val="003F0336"/>
    <w:rsid w:val="003F6561"/>
    <w:rsid w:val="00420595"/>
    <w:rsid w:val="004A6AA9"/>
    <w:rsid w:val="004D580F"/>
    <w:rsid w:val="004E1DC9"/>
    <w:rsid w:val="00513886"/>
    <w:rsid w:val="00546216"/>
    <w:rsid w:val="00547DDE"/>
    <w:rsid w:val="00567C3F"/>
    <w:rsid w:val="005A0D87"/>
    <w:rsid w:val="005C127D"/>
    <w:rsid w:val="005D6673"/>
    <w:rsid w:val="005D6F27"/>
    <w:rsid w:val="005E1B4F"/>
    <w:rsid w:val="006172A3"/>
    <w:rsid w:val="006E136C"/>
    <w:rsid w:val="00731D8F"/>
    <w:rsid w:val="00757BEC"/>
    <w:rsid w:val="00797B45"/>
    <w:rsid w:val="00821C9F"/>
    <w:rsid w:val="008312BF"/>
    <w:rsid w:val="008376EA"/>
    <w:rsid w:val="008402F8"/>
    <w:rsid w:val="0084302A"/>
    <w:rsid w:val="00846AE4"/>
    <w:rsid w:val="00853A99"/>
    <w:rsid w:val="008554B3"/>
    <w:rsid w:val="00887931"/>
    <w:rsid w:val="00890DF6"/>
    <w:rsid w:val="00893448"/>
    <w:rsid w:val="0089505D"/>
    <w:rsid w:val="008B7C07"/>
    <w:rsid w:val="008E0230"/>
    <w:rsid w:val="008E2010"/>
    <w:rsid w:val="00900A07"/>
    <w:rsid w:val="0090402F"/>
    <w:rsid w:val="0092026C"/>
    <w:rsid w:val="009229E9"/>
    <w:rsid w:val="00923F40"/>
    <w:rsid w:val="00933B72"/>
    <w:rsid w:val="00955AA6"/>
    <w:rsid w:val="00997113"/>
    <w:rsid w:val="009A2E3D"/>
    <w:rsid w:val="009A2FA5"/>
    <w:rsid w:val="009B18C5"/>
    <w:rsid w:val="009B3DC7"/>
    <w:rsid w:val="009C06E5"/>
    <w:rsid w:val="009D41FA"/>
    <w:rsid w:val="009D429F"/>
    <w:rsid w:val="009E5BA4"/>
    <w:rsid w:val="009F1D7A"/>
    <w:rsid w:val="009F224C"/>
    <w:rsid w:val="00A0648E"/>
    <w:rsid w:val="00A37A62"/>
    <w:rsid w:val="00AA4BFB"/>
    <w:rsid w:val="00AD6973"/>
    <w:rsid w:val="00AF4D2B"/>
    <w:rsid w:val="00AF6E5A"/>
    <w:rsid w:val="00B04776"/>
    <w:rsid w:val="00B1240B"/>
    <w:rsid w:val="00B52ECA"/>
    <w:rsid w:val="00B663FD"/>
    <w:rsid w:val="00B85A52"/>
    <w:rsid w:val="00B95E50"/>
    <w:rsid w:val="00BB3940"/>
    <w:rsid w:val="00BE2952"/>
    <w:rsid w:val="00BE792B"/>
    <w:rsid w:val="00BF3342"/>
    <w:rsid w:val="00BF5C40"/>
    <w:rsid w:val="00C17891"/>
    <w:rsid w:val="00C331C1"/>
    <w:rsid w:val="00C71FE8"/>
    <w:rsid w:val="00C72543"/>
    <w:rsid w:val="00CF5B8D"/>
    <w:rsid w:val="00D03DC7"/>
    <w:rsid w:val="00D2255E"/>
    <w:rsid w:val="00D30348"/>
    <w:rsid w:val="00D3375D"/>
    <w:rsid w:val="00D4374A"/>
    <w:rsid w:val="00D44006"/>
    <w:rsid w:val="00D568D9"/>
    <w:rsid w:val="00D72B65"/>
    <w:rsid w:val="00D80C56"/>
    <w:rsid w:val="00D84A76"/>
    <w:rsid w:val="00D93307"/>
    <w:rsid w:val="00DA0DBC"/>
    <w:rsid w:val="00DB022B"/>
    <w:rsid w:val="00DD34CA"/>
    <w:rsid w:val="00DD6F44"/>
    <w:rsid w:val="00DE744B"/>
    <w:rsid w:val="00E13F6C"/>
    <w:rsid w:val="00E16BF7"/>
    <w:rsid w:val="00E613AB"/>
    <w:rsid w:val="00E61727"/>
    <w:rsid w:val="00E65847"/>
    <w:rsid w:val="00EA5889"/>
    <w:rsid w:val="00ED0C6C"/>
    <w:rsid w:val="00EF38E1"/>
    <w:rsid w:val="00EF7D9A"/>
    <w:rsid w:val="00F13E35"/>
    <w:rsid w:val="00F45FAB"/>
    <w:rsid w:val="00F47C3C"/>
    <w:rsid w:val="00F51683"/>
    <w:rsid w:val="00F525F0"/>
    <w:rsid w:val="00F7130E"/>
    <w:rsid w:val="00F8783E"/>
    <w:rsid w:val="00FA4A36"/>
    <w:rsid w:val="00FA78B9"/>
    <w:rsid w:val="00FD511C"/>
    <w:rsid w:val="00FF38C3"/>
    <w:rsid w:val="00FF47F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872DF"/>
  <w15:docId w15:val="{A48D9C5C-81E5-4D40-9EB1-C0FC334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7D"/>
    <w:pPr>
      <w:ind w:leftChars="200" w:left="480"/>
    </w:pPr>
  </w:style>
  <w:style w:type="paragraph" w:styleId="a4">
    <w:name w:val="Body Text Indent"/>
    <w:basedOn w:val="a"/>
    <w:link w:val="a5"/>
    <w:uiPriority w:val="99"/>
    <w:semiHidden/>
    <w:unhideWhenUsed/>
    <w:rsid w:val="00546216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546216"/>
  </w:style>
  <w:style w:type="paragraph" w:styleId="a6">
    <w:name w:val="Balloon Text"/>
    <w:basedOn w:val="a"/>
    <w:link w:val="a7"/>
    <w:uiPriority w:val="99"/>
    <w:semiHidden/>
    <w:unhideWhenUsed/>
    <w:rsid w:val="00AF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4D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12B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EE49-5986-49BA-A35F-EC183B45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吳美霖</dc:creator>
  <cp:lastModifiedBy>呂碧秋</cp:lastModifiedBy>
  <cp:revision>8</cp:revision>
  <cp:lastPrinted>2021-10-08T01:30:00Z</cp:lastPrinted>
  <dcterms:created xsi:type="dcterms:W3CDTF">2021-10-05T07:10:00Z</dcterms:created>
  <dcterms:modified xsi:type="dcterms:W3CDTF">2021-10-08T03:09:00Z</dcterms:modified>
</cp:coreProperties>
</file>