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8B" w:rsidRPr="00E866C3" w:rsidRDefault="00582AD7" w:rsidP="0030542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866C3">
        <w:rPr>
          <w:rFonts w:ascii="標楷體" w:eastAsia="標楷體" w:hAnsi="標楷體" w:hint="eastAsia"/>
          <w:b/>
          <w:sz w:val="36"/>
          <w:szCs w:val="36"/>
        </w:rPr>
        <w:t>桃園市政府核備勞動基準法第八十四條之</w:t>
      </w:r>
      <w:proofErr w:type="gramStart"/>
      <w:r w:rsidRPr="00E866C3">
        <w:rPr>
          <w:rFonts w:ascii="標楷體" w:eastAsia="標楷體" w:hAnsi="標楷體" w:hint="eastAsia"/>
          <w:b/>
          <w:sz w:val="36"/>
          <w:szCs w:val="36"/>
        </w:rPr>
        <w:t>一</w:t>
      </w:r>
      <w:proofErr w:type="gramEnd"/>
      <w:r w:rsidRPr="00E866C3">
        <w:rPr>
          <w:rFonts w:ascii="標楷體" w:eastAsia="標楷體" w:hAnsi="標楷體" w:hint="eastAsia"/>
          <w:b/>
          <w:sz w:val="36"/>
          <w:szCs w:val="36"/>
        </w:rPr>
        <w:t>約定書</w:t>
      </w:r>
    </w:p>
    <w:p w:rsidR="00E72B02" w:rsidRDefault="00582AD7" w:rsidP="0031108B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E866C3">
        <w:rPr>
          <w:rFonts w:ascii="標楷體" w:eastAsia="標楷體" w:hAnsi="標楷體" w:hint="eastAsia"/>
          <w:b/>
          <w:sz w:val="36"/>
          <w:szCs w:val="36"/>
        </w:rPr>
        <w:t>審查基準</w:t>
      </w:r>
    </w:p>
    <w:p w:rsidR="00CB7394" w:rsidRDefault="00927F88" w:rsidP="007874B0">
      <w:pPr>
        <w:spacing w:beforeLines="50" w:line="320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104年7月29日府</w:t>
      </w:r>
      <w:proofErr w:type="gramStart"/>
      <w:r>
        <w:rPr>
          <w:rFonts w:ascii="標楷體" w:eastAsia="標楷體" w:hAnsi="標楷體" w:hint="eastAsia"/>
          <w:szCs w:val="24"/>
        </w:rPr>
        <w:t>勞條字</w:t>
      </w:r>
      <w:proofErr w:type="gramEnd"/>
      <w:r>
        <w:rPr>
          <w:rFonts w:ascii="標楷體" w:eastAsia="標楷體" w:hAnsi="標楷體" w:hint="eastAsia"/>
          <w:szCs w:val="24"/>
        </w:rPr>
        <w:t>第</w:t>
      </w:r>
      <w:r w:rsidR="00F848C6">
        <w:rPr>
          <w:rFonts w:ascii="標楷體" w:eastAsia="標楷體" w:hAnsi="標楷體" w:hint="eastAsia"/>
          <w:szCs w:val="24"/>
        </w:rPr>
        <w:t>1040158277號令</w:t>
      </w:r>
      <w:r w:rsidR="00BA5806">
        <w:rPr>
          <w:rFonts w:ascii="標楷體" w:eastAsia="標楷體" w:hAnsi="標楷體" w:hint="eastAsia"/>
          <w:szCs w:val="24"/>
        </w:rPr>
        <w:t>訂定</w:t>
      </w:r>
      <w:r w:rsidR="00810637" w:rsidRPr="00F848C6">
        <w:rPr>
          <w:rFonts w:ascii="標楷體" w:eastAsia="標楷體" w:hAnsi="標楷體" w:hint="eastAsia"/>
          <w:szCs w:val="24"/>
        </w:rPr>
        <w:t xml:space="preserve"> </w:t>
      </w:r>
    </w:p>
    <w:p w:rsidR="00810637" w:rsidRPr="00F848C6" w:rsidRDefault="00CB7394" w:rsidP="007874B0">
      <w:pPr>
        <w:spacing w:beforeLines="50" w:line="320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105年4月18日府</w:t>
      </w:r>
      <w:proofErr w:type="gramStart"/>
      <w:r>
        <w:rPr>
          <w:rFonts w:ascii="標楷體" w:eastAsia="標楷體" w:hAnsi="標楷體" w:hint="eastAsia"/>
          <w:szCs w:val="24"/>
        </w:rPr>
        <w:t>勞條字</w:t>
      </w:r>
      <w:proofErr w:type="gramEnd"/>
      <w:r>
        <w:rPr>
          <w:rFonts w:ascii="標楷體" w:eastAsia="標楷體" w:hAnsi="標楷體" w:hint="eastAsia"/>
          <w:szCs w:val="24"/>
        </w:rPr>
        <w:t>第10</w:t>
      </w:r>
      <w:r w:rsidR="007874B0">
        <w:rPr>
          <w:rFonts w:ascii="標楷體" w:eastAsia="標楷體" w:hAnsi="標楷體" w:hint="eastAsia"/>
          <w:szCs w:val="24"/>
        </w:rPr>
        <w:t>50069844</w:t>
      </w:r>
      <w:r>
        <w:rPr>
          <w:rFonts w:ascii="標楷體" w:eastAsia="標楷體" w:hAnsi="標楷體" w:hint="eastAsia"/>
          <w:szCs w:val="24"/>
        </w:rPr>
        <w:t>號令修正第</w:t>
      </w:r>
      <w:r w:rsidR="00BA5806">
        <w:rPr>
          <w:rFonts w:ascii="標楷體" w:eastAsia="標楷體" w:hAnsi="標楷體" w:hint="eastAsia"/>
          <w:szCs w:val="24"/>
        </w:rPr>
        <w:t>五</w:t>
      </w:r>
      <w:r>
        <w:rPr>
          <w:rFonts w:ascii="標楷體" w:eastAsia="標楷體" w:hAnsi="標楷體" w:hint="eastAsia"/>
          <w:szCs w:val="24"/>
        </w:rPr>
        <w:t>點</w:t>
      </w:r>
      <w:r w:rsidR="00810637" w:rsidRPr="00F848C6">
        <w:rPr>
          <w:rFonts w:ascii="標楷體" w:eastAsia="標楷體" w:hAnsi="標楷體" w:hint="eastAsia"/>
          <w:szCs w:val="24"/>
        </w:rPr>
        <w:t xml:space="preserve">                                    </w:t>
      </w:r>
    </w:p>
    <w:p w:rsidR="00582AD7" w:rsidRPr="00136730" w:rsidRDefault="00136730" w:rsidP="00136730">
      <w:pPr>
        <w:pStyle w:val="a4"/>
        <w:numPr>
          <w:ilvl w:val="0"/>
          <w:numId w:val="16"/>
        </w:numPr>
        <w:ind w:leftChars="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136730">
        <w:rPr>
          <w:rFonts w:ascii="標楷體" w:eastAsia="標楷體" w:hAnsi="標楷體" w:hint="eastAsia"/>
          <w:sz w:val="28"/>
          <w:szCs w:val="28"/>
        </w:rPr>
        <w:t>桃</w:t>
      </w:r>
      <w:r w:rsidR="00E72B02" w:rsidRPr="00136730">
        <w:rPr>
          <w:rFonts w:ascii="標楷體" w:eastAsia="標楷體" w:hAnsi="標楷體" w:hint="eastAsia"/>
          <w:sz w:val="28"/>
          <w:szCs w:val="28"/>
        </w:rPr>
        <w:t>園市政府（以下簡稱本府）基於保障勞工之健康及福祉，為審核</w:t>
      </w:r>
      <w:proofErr w:type="gramStart"/>
      <w:r w:rsidR="00E72B02" w:rsidRPr="00136730">
        <w:rPr>
          <w:rFonts w:ascii="標楷體" w:eastAsia="標楷體" w:hAnsi="標楷體" w:hint="eastAsia"/>
          <w:sz w:val="28"/>
          <w:szCs w:val="28"/>
        </w:rPr>
        <w:t>勞</w:t>
      </w:r>
      <w:proofErr w:type="gramEnd"/>
      <w:r w:rsidR="00E72B02" w:rsidRPr="00136730">
        <w:rPr>
          <w:rFonts w:ascii="標楷體" w:eastAsia="標楷體" w:hAnsi="標楷體" w:hint="eastAsia"/>
          <w:sz w:val="28"/>
          <w:szCs w:val="28"/>
        </w:rPr>
        <w:t>雇雙方依勞動基準法（以下簡稱勞基法）第八十四條之</w:t>
      </w:r>
      <w:proofErr w:type="gramStart"/>
      <w:r w:rsidR="00E72B02" w:rsidRPr="0013673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72B02" w:rsidRPr="00136730">
        <w:rPr>
          <w:rFonts w:ascii="標楷體" w:eastAsia="標楷體" w:hAnsi="標楷體" w:hint="eastAsia"/>
          <w:sz w:val="28"/>
          <w:szCs w:val="28"/>
        </w:rPr>
        <w:t>規定簽訂之約定書（以下簡稱約定書），特訂定本基準。</w:t>
      </w:r>
    </w:p>
    <w:p w:rsidR="00136730" w:rsidRDefault="00136730" w:rsidP="00136730">
      <w:pPr>
        <w:pStyle w:val="a4"/>
        <w:numPr>
          <w:ilvl w:val="0"/>
          <w:numId w:val="16"/>
        </w:numPr>
        <w:ind w:leftChars="0"/>
        <w:rPr>
          <w:rFonts w:ascii="標楷體" w:eastAsia="標楷體" w:hAnsi="標楷體"/>
          <w:sz w:val="28"/>
          <w:szCs w:val="28"/>
        </w:rPr>
      </w:pPr>
      <w:r w:rsidRPr="00136730">
        <w:rPr>
          <w:rFonts w:ascii="標楷體" w:eastAsia="標楷體" w:hAnsi="標楷體" w:hint="eastAsia"/>
          <w:sz w:val="28"/>
          <w:szCs w:val="28"/>
        </w:rPr>
        <w:t>本基準適用對象為經勞動部核定公告為勞基法第八十四條之</w:t>
      </w:r>
      <w:proofErr w:type="gramStart"/>
      <w:r w:rsidRPr="0013673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36730">
        <w:rPr>
          <w:rFonts w:ascii="標楷體" w:eastAsia="標楷體" w:hAnsi="標楷體" w:hint="eastAsia"/>
          <w:sz w:val="28"/>
          <w:szCs w:val="28"/>
        </w:rPr>
        <w:t>工作者。</w:t>
      </w:r>
    </w:p>
    <w:p w:rsidR="00136730" w:rsidRDefault="00136730" w:rsidP="007874B0">
      <w:pPr>
        <w:pStyle w:val="a4"/>
        <w:numPr>
          <w:ilvl w:val="0"/>
          <w:numId w:val="16"/>
        </w:numPr>
        <w:spacing w:beforeLines="50" w:after="50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136730">
        <w:rPr>
          <w:rFonts w:ascii="標楷體" w:eastAsia="標楷體" w:hAnsi="標楷體" w:hint="eastAsia"/>
          <w:sz w:val="28"/>
          <w:szCs w:val="28"/>
        </w:rPr>
        <w:t>雇主申請核備約定書，應檢附下列文件：</w:t>
      </w:r>
    </w:p>
    <w:p w:rsidR="00136730" w:rsidRPr="00136730" w:rsidRDefault="00BA4326" w:rsidP="007874B0">
      <w:pPr>
        <w:spacing w:beforeLines="50" w:after="50" w:line="50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36730" w:rsidRPr="00136730">
        <w:rPr>
          <w:rFonts w:ascii="標楷體" w:eastAsia="標楷體" w:hAnsi="標楷體" w:hint="eastAsia"/>
          <w:sz w:val="28"/>
          <w:szCs w:val="28"/>
        </w:rPr>
        <w:t>（一）申請函(如附件一)。</w:t>
      </w:r>
    </w:p>
    <w:p w:rsidR="00136730" w:rsidRPr="00C60726" w:rsidRDefault="00BA4326" w:rsidP="007874B0">
      <w:pPr>
        <w:spacing w:beforeLines="50" w:after="5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36730">
        <w:rPr>
          <w:rFonts w:ascii="標楷體" w:eastAsia="標楷體" w:hAnsi="標楷體" w:hint="eastAsia"/>
          <w:sz w:val="28"/>
          <w:szCs w:val="28"/>
        </w:rPr>
        <w:t>（二）簽訂約定書人員名冊(如附件二)。</w:t>
      </w:r>
    </w:p>
    <w:p w:rsidR="00136730" w:rsidRPr="00C60726" w:rsidRDefault="00BA4326" w:rsidP="007874B0">
      <w:pPr>
        <w:spacing w:beforeLines="50" w:after="50" w:line="500" w:lineRule="exact"/>
        <w:rPr>
          <w:rFonts w:ascii="標楷體" w:eastAsia="標楷體" w:hAnsi="標楷體" w:cs="微軟正黑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36730" w:rsidRPr="00C60726">
        <w:rPr>
          <w:rFonts w:ascii="標楷體" w:eastAsia="標楷體" w:hAnsi="標楷體" w:hint="eastAsia"/>
          <w:sz w:val="28"/>
          <w:szCs w:val="28"/>
        </w:rPr>
        <w:t>（三）</w:t>
      </w:r>
      <w:proofErr w:type="gramStart"/>
      <w:r w:rsidR="00136730" w:rsidRPr="00C60726">
        <w:rPr>
          <w:rFonts w:ascii="標楷體" w:eastAsia="標楷體" w:hAnsi="標楷體" w:cs="微軟正黑體" w:hint="eastAsia"/>
          <w:sz w:val="28"/>
          <w:szCs w:val="28"/>
        </w:rPr>
        <w:t>勞</w:t>
      </w:r>
      <w:proofErr w:type="gramEnd"/>
      <w:r w:rsidR="00136730" w:rsidRPr="00C60726">
        <w:rPr>
          <w:rFonts w:ascii="標楷體" w:eastAsia="標楷體" w:hAnsi="標楷體" w:cs="微軟正黑體" w:hint="eastAsia"/>
          <w:sz w:val="28"/>
          <w:szCs w:val="28"/>
        </w:rPr>
        <w:t>雇雙方簽訂之約定書。</w:t>
      </w:r>
    </w:p>
    <w:p w:rsidR="00136730" w:rsidRDefault="00BA4326" w:rsidP="007874B0">
      <w:pPr>
        <w:spacing w:beforeLines="50" w:after="50" w:line="500" w:lineRule="exact"/>
        <w:rPr>
          <w:rFonts w:ascii="標楷體" w:eastAsia="標楷體" w:hAnsi="標楷體" w:cs="微軟正黑體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   </w:t>
      </w:r>
      <w:r w:rsidR="00136730" w:rsidRPr="00C60726">
        <w:rPr>
          <w:rFonts w:ascii="標楷體" w:eastAsia="標楷體" w:hAnsi="標楷體" w:cs="微軟正黑體" w:hint="eastAsia"/>
          <w:sz w:val="28"/>
          <w:szCs w:val="28"/>
        </w:rPr>
        <w:t>（四）其他經本府指定</w:t>
      </w:r>
      <w:r w:rsidR="00136730">
        <w:rPr>
          <w:rFonts w:ascii="標楷體" w:eastAsia="標楷體" w:hAnsi="標楷體" w:cs="微軟正黑體" w:hint="eastAsia"/>
          <w:sz w:val="28"/>
          <w:szCs w:val="28"/>
        </w:rPr>
        <w:t>或公告</w:t>
      </w:r>
      <w:r w:rsidR="00136730" w:rsidRPr="00C60726">
        <w:rPr>
          <w:rFonts w:ascii="標楷體" w:eastAsia="標楷體" w:hAnsi="標楷體" w:cs="微軟正黑體" w:hint="eastAsia"/>
          <w:sz w:val="28"/>
          <w:szCs w:val="28"/>
        </w:rPr>
        <w:t>需檢附之文件。</w:t>
      </w:r>
    </w:p>
    <w:p w:rsidR="00136730" w:rsidRDefault="00136730" w:rsidP="007874B0">
      <w:pPr>
        <w:pStyle w:val="a4"/>
        <w:spacing w:beforeLines="50" w:after="50" w:line="50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C60726">
        <w:rPr>
          <w:rFonts w:ascii="標楷體" w:eastAsia="標楷體" w:hAnsi="標楷體" w:hint="eastAsia"/>
          <w:sz w:val="28"/>
          <w:szCs w:val="28"/>
        </w:rPr>
        <w:t>前項第三款之約定書，其內容應包括職稱、工作項目、工作權責或工作性質、工作時間、例假、休假、女性夜間工作等有關事項。</w:t>
      </w:r>
    </w:p>
    <w:p w:rsidR="00136730" w:rsidRDefault="00136730" w:rsidP="007874B0">
      <w:pPr>
        <w:pStyle w:val="a4"/>
        <w:numPr>
          <w:ilvl w:val="0"/>
          <w:numId w:val="16"/>
        </w:numPr>
        <w:spacing w:beforeLines="50" w:after="50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E72B02">
        <w:rPr>
          <w:rFonts w:ascii="標楷體" w:eastAsia="標楷體" w:hAnsi="標楷體" w:hint="eastAsia"/>
          <w:sz w:val="28"/>
          <w:szCs w:val="28"/>
        </w:rPr>
        <w:t>為審查勞工工作之特性及勞動密度，並確保工作內容無損勞工之健康及福祉，必要時本府勞動局得實地查察或函</w:t>
      </w:r>
      <w:proofErr w:type="gramStart"/>
      <w:r w:rsidRPr="00E72B02">
        <w:rPr>
          <w:rFonts w:ascii="標楷體" w:eastAsia="標楷體" w:hAnsi="標楷體" w:hint="eastAsia"/>
          <w:sz w:val="28"/>
          <w:szCs w:val="28"/>
        </w:rPr>
        <w:t>詢</w:t>
      </w:r>
      <w:proofErr w:type="gramEnd"/>
      <w:r w:rsidRPr="00E72B02">
        <w:rPr>
          <w:rFonts w:ascii="標楷體" w:eastAsia="標楷體" w:hAnsi="標楷體" w:hint="eastAsia"/>
          <w:sz w:val="28"/>
          <w:szCs w:val="28"/>
        </w:rPr>
        <w:t>有關單位意見。</w:t>
      </w:r>
    </w:p>
    <w:p w:rsidR="00136730" w:rsidRDefault="00136730" w:rsidP="007874B0">
      <w:pPr>
        <w:pStyle w:val="a4"/>
        <w:numPr>
          <w:ilvl w:val="0"/>
          <w:numId w:val="16"/>
        </w:numPr>
        <w:spacing w:beforeLines="50" w:after="50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136730">
        <w:rPr>
          <w:rFonts w:ascii="標楷體" w:eastAsia="標楷體" w:hAnsi="標楷體" w:hint="eastAsia"/>
          <w:sz w:val="28"/>
          <w:szCs w:val="28"/>
        </w:rPr>
        <w:t>約定書內容有下列事項者，該部分不予核備：</w:t>
      </w:r>
    </w:p>
    <w:p w:rsidR="004432AE" w:rsidRDefault="004432AE" w:rsidP="007874B0">
      <w:pPr>
        <w:pStyle w:val="a4"/>
        <w:numPr>
          <w:ilvl w:val="0"/>
          <w:numId w:val="18"/>
        </w:numPr>
        <w:spacing w:beforeLines="50" w:after="50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A4326">
        <w:rPr>
          <w:rFonts w:ascii="標楷體" w:eastAsia="標楷體" w:hAnsi="標楷體" w:hint="eastAsia"/>
          <w:sz w:val="28"/>
          <w:szCs w:val="28"/>
        </w:rPr>
        <w:t>工作時數高於本府審查適用勞基法第八十四條之</w:t>
      </w:r>
      <w:proofErr w:type="gramStart"/>
      <w:r w:rsidRPr="00BA432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A4326">
        <w:rPr>
          <w:rFonts w:ascii="標楷體" w:eastAsia="標楷體" w:hAnsi="標楷體" w:hint="eastAsia"/>
          <w:sz w:val="28"/>
          <w:szCs w:val="28"/>
        </w:rPr>
        <w:t>工作者</w:t>
      </w:r>
      <w:r w:rsidRPr="00BA4326">
        <w:rPr>
          <w:rFonts w:ascii="標楷體" w:eastAsia="標楷體" w:hAnsi="標楷體" w:hint="eastAsia"/>
          <w:sz w:val="28"/>
          <w:szCs w:val="28"/>
        </w:rPr>
        <w:lastRenderedPageBreak/>
        <w:t>工作時間一覽表(如附件三)所定之工時限制。</w:t>
      </w:r>
    </w:p>
    <w:p w:rsidR="00BA4326" w:rsidRDefault="00BA4326" w:rsidP="007874B0">
      <w:pPr>
        <w:pStyle w:val="a4"/>
        <w:numPr>
          <w:ilvl w:val="0"/>
          <w:numId w:val="18"/>
        </w:numPr>
        <w:spacing w:beforeLines="50" w:after="50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6674E">
        <w:rPr>
          <w:rFonts w:ascii="標楷體" w:eastAsia="標楷體" w:hAnsi="標楷體" w:hint="eastAsia"/>
          <w:sz w:val="28"/>
          <w:szCs w:val="28"/>
        </w:rPr>
        <w:t>每日正常工作時間超過十小時；連同延長工作時間一日超過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Pr="00D6674E">
        <w:rPr>
          <w:rFonts w:ascii="標楷體" w:eastAsia="標楷體" w:hAnsi="標楷體" w:hint="eastAsia"/>
          <w:sz w:val="28"/>
          <w:szCs w:val="28"/>
        </w:rPr>
        <w:t>十二小時。兩出勤日之間隔未達十一小時。</w:t>
      </w:r>
    </w:p>
    <w:p w:rsidR="00BA4326" w:rsidRDefault="00BA4326" w:rsidP="007874B0">
      <w:pPr>
        <w:pStyle w:val="a4"/>
        <w:numPr>
          <w:ilvl w:val="0"/>
          <w:numId w:val="18"/>
        </w:numPr>
        <w:spacing w:beforeLines="50" w:after="50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6674E">
        <w:rPr>
          <w:rFonts w:ascii="標楷體" w:eastAsia="標楷體" w:hAnsi="標楷體" w:hint="eastAsia"/>
          <w:sz w:val="28"/>
          <w:szCs w:val="28"/>
        </w:rPr>
        <w:t>未</w:t>
      </w:r>
      <w:r w:rsidRPr="00E64933">
        <w:rPr>
          <w:rFonts w:ascii="標楷體" w:eastAsia="標楷體" w:hAnsi="標楷體" w:hint="eastAsia"/>
          <w:sz w:val="28"/>
          <w:szCs w:val="28"/>
        </w:rPr>
        <w:t>於二</w:t>
      </w:r>
      <w:proofErr w:type="gramStart"/>
      <w:r w:rsidRPr="00E64933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E64933">
        <w:rPr>
          <w:rFonts w:ascii="標楷體" w:eastAsia="標楷體" w:hAnsi="標楷體" w:hint="eastAsia"/>
          <w:sz w:val="28"/>
          <w:szCs w:val="28"/>
        </w:rPr>
        <w:t>內安排勞工二日之休息，作為例假。</w:t>
      </w:r>
    </w:p>
    <w:p w:rsidR="00BA4326" w:rsidRDefault="00BA4326" w:rsidP="007874B0">
      <w:pPr>
        <w:pStyle w:val="a4"/>
        <w:numPr>
          <w:ilvl w:val="0"/>
          <w:numId w:val="18"/>
        </w:numPr>
        <w:spacing w:beforeLines="50" w:after="50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E64933">
        <w:rPr>
          <w:rFonts w:ascii="標楷體" w:eastAsia="標楷體" w:hAnsi="標楷體" w:hint="eastAsia"/>
          <w:sz w:val="28"/>
          <w:szCs w:val="28"/>
        </w:rPr>
        <w:t>非因勞基法第四十條所定天災、事變或突發事件等事由，使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E64933">
        <w:rPr>
          <w:rFonts w:ascii="標楷體" w:eastAsia="標楷體" w:hAnsi="標楷體" w:hint="eastAsia"/>
          <w:sz w:val="28"/>
          <w:szCs w:val="28"/>
        </w:rPr>
        <w:t>勞工在例假日工作。</w:t>
      </w:r>
    </w:p>
    <w:p w:rsidR="00BA4326" w:rsidRDefault="00BA4326" w:rsidP="007874B0">
      <w:pPr>
        <w:pStyle w:val="a4"/>
        <w:numPr>
          <w:ilvl w:val="0"/>
          <w:numId w:val="18"/>
        </w:numPr>
        <w:spacing w:beforeLines="50" w:after="50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E64933">
        <w:rPr>
          <w:rFonts w:ascii="標楷體" w:eastAsia="標楷體" w:hAnsi="標楷體" w:hint="eastAsia"/>
          <w:sz w:val="28"/>
          <w:szCs w:val="28"/>
        </w:rPr>
        <w:t>雇主使女工於午後十時至</w:t>
      </w:r>
      <w:proofErr w:type="gramStart"/>
      <w:r w:rsidRPr="00E64933">
        <w:rPr>
          <w:rFonts w:ascii="標楷體" w:eastAsia="標楷體" w:hAnsi="標楷體" w:hint="eastAsia"/>
          <w:sz w:val="28"/>
          <w:szCs w:val="28"/>
        </w:rPr>
        <w:t>翌</w:t>
      </w:r>
      <w:proofErr w:type="gramEnd"/>
      <w:r w:rsidRPr="00E64933">
        <w:rPr>
          <w:rFonts w:ascii="標楷體" w:eastAsia="標楷體" w:hAnsi="標楷體" w:hint="eastAsia"/>
          <w:sz w:val="28"/>
          <w:szCs w:val="28"/>
        </w:rPr>
        <w:t>晨六時工作，未提供必要之安全衛生設施；於</w:t>
      </w:r>
      <w:r w:rsidRPr="00D6674E">
        <w:rPr>
          <w:rFonts w:ascii="標楷體" w:eastAsia="標楷體" w:hAnsi="標楷體" w:hint="eastAsia"/>
          <w:sz w:val="28"/>
          <w:szCs w:val="28"/>
        </w:rPr>
        <w:t>無</w:t>
      </w:r>
      <w:r w:rsidRPr="00E64933">
        <w:rPr>
          <w:rFonts w:ascii="標楷體" w:eastAsia="標楷體" w:hAnsi="標楷體" w:hint="eastAsia"/>
          <w:sz w:val="28"/>
          <w:szCs w:val="28"/>
        </w:rPr>
        <w:t>大眾運輸工具可資運用時，未提供交通工具或安排女工宿舍。</w:t>
      </w:r>
    </w:p>
    <w:p w:rsidR="00BA4326" w:rsidRDefault="00BA4326" w:rsidP="007874B0">
      <w:pPr>
        <w:pStyle w:val="a4"/>
        <w:numPr>
          <w:ilvl w:val="0"/>
          <w:numId w:val="18"/>
        </w:numPr>
        <w:spacing w:beforeLines="50" w:after="50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E64933">
        <w:rPr>
          <w:rFonts w:ascii="標楷體" w:eastAsia="標楷體" w:hAnsi="標楷體" w:hint="eastAsia"/>
          <w:sz w:val="28"/>
          <w:szCs w:val="28"/>
        </w:rPr>
        <w:t>使妊娠、哺乳期間之女工於夜間工作。</w:t>
      </w:r>
    </w:p>
    <w:p w:rsidR="00BA4326" w:rsidRDefault="00BA4326" w:rsidP="007874B0">
      <w:pPr>
        <w:pStyle w:val="a4"/>
        <w:numPr>
          <w:ilvl w:val="0"/>
          <w:numId w:val="18"/>
        </w:numPr>
        <w:spacing w:beforeLines="50" w:after="50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E64933">
        <w:rPr>
          <w:rFonts w:ascii="標楷體" w:eastAsia="標楷體" w:hAnsi="標楷體" w:hint="eastAsia"/>
          <w:sz w:val="28"/>
          <w:szCs w:val="28"/>
        </w:rPr>
        <w:t>經本府勞動局依前點查察或函</w:t>
      </w:r>
      <w:proofErr w:type="gramStart"/>
      <w:r w:rsidRPr="00E64933">
        <w:rPr>
          <w:rFonts w:ascii="標楷體" w:eastAsia="標楷體" w:hAnsi="標楷體" w:hint="eastAsia"/>
          <w:sz w:val="28"/>
          <w:szCs w:val="28"/>
        </w:rPr>
        <w:t>詢</w:t>
      </w:r>
      <w:proofErr w:type="gramEnd"/>
      <w:r w:rsidRPr="00E64933">
        <w:rPr>
          <w:rFonts w:ascii="標楷體" w:eastAsia="標楷體" w:hAnsi="標楷體" w:hint="eastAsia"/>
          <w:sz w:val="28"/>
          <w:szCs w:val="28"/>
        </w:rPr>
        <w:t>結果，認定工作內容有妨害勞工身心健康之虞。</w:t>
      </w:r>
    </w:p>
    <w:p w:rsidR="00BA4326" w:rsidRPr="00BA4326" w:rsidRDefault="00BA4326" w:rsidP="007874B0">
      <w:pPr>
        <w:pStyle w:val="a4"/>
        <w:numPr>
          <w:ilvl w:val="0"/>
          <w:numId w:val="18"/>
        </w:numPr>
        <w:spacing w:beforeLines="50" w:after="50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E64933">
        <w:rPr>
          <w:rFonts w:ascii="標楷體" w:eastAsia="標楷體" w:hAnsi="標楷體" w:hint="eastAsia"/>
          <w:sz w:val="28"/>
          <w:szCs w:val="28"/>
        </w:rPr>
        <w:t>違反其他經</w:t>
      </w:r>
      <w:proofErr w:type="gramStart"/>
      <w:r w:rsidRPr="00E64933">
        <w:rPr>
          <w:rFonts w:ascii="標楷體" w:eastAsia="標楷體" w:hAnsi="標楷體" w:hint="eastAsia"/>
          <w:sz w:val="28"/>
          <w:szCs w:val="28"/>
        </w:rPr>
        <w:t>勞動部依勞基法</w:t>
      </w:r>
      <w:proofErr w:type="gramEnd"/>
      <w:r w:rsidRPr="00E64933">
        <w:rPr>
          <w:rFonts w:ascii="標楷體" w:eastAsia="標楷體" w:hAnsi="標楷體" w:hint="eastAsia"/>
          <w:sz w:val="28"/>
          <w:szCs w:val="28"/>
        </w:rPr>
        <w:t>第八十四條之</w:t>
      </w:r>
      <w:proofErr w:type="gramStart"/>
      <w:r w:rsidRPr="00E6493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64933">
        <w:rPr>
          <w:rFonts w:ascii="標楷體" w:eastAsia="標楷體" w:hAnsi="標楷體" w:hint="eastAsia"/>
          <w:sz w:val="28"/>
          <w:szCs w:val="28"/>
        </w:rPr>
        <w:t>發布之命令或審查參考基準。</w:t>
      </w:r>
    </w:p>
    <w:p w:rsidR="00E72B02" w:rsidRPr="00E72B02" w:rsidRDefault="00466888" w:rsidP="007874B0">
      <w:pPr>
        <w:spacing w:beforeLines="50" w:after="5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432AE" w:rsidRPr="00C20EC4">
        <w:rPr>
          <w:rFonts w:ascii="標楷體" w:eastAsia="標楷體" w:hAnsi="標楷體" w:hint="eastAsia"/>
          <w:sz w:val="28"/>
          <w:szCs w:val="28"/>
        </w:rPr>
        <w:t>前項第</w:t>
      </w:r>
      <w:r w:rsidR="004432AE" w:rsidRPr="00D6674E">
        <w:rPr>
          <w:rFonts w:ascii="標楷體" w:eastAsia="標楷體" w:hAnsi="標楷體" w:hint="eastAsia"/>
          <w:sz w:val="28"/>
          <w:szCs w:val="28"/>
        </w:rPr>
        <w:t>三</w:t>
      </w:r>
      <w:r w:rsidR="004432AE" w:rsidRPr="00C20EC4">
        <w:rPr>
          <w:rFonts w:ascii="標楷體" w:eastAsia="標楷體" w:hAnsi="標楷體" w:hint="eastAsia"/>
          <w:sz w:val="28"/>
          <w:szCs w:val="28"/>
        </w:rPr>
        <w:t>款例假計算方式，以</w:t>
      </w:r>
      <w:proofErr w:type="gramStart"/>
      <w:r w:rsidR="004432AE" w:rsidRPr="00C20EC4">
        <w:rPr>
          <w:rFonts w:ascii="標楷體" w:eastAsia="標楷體" w:hAnsi="標楷體" w:hint="eastAsia"/>
          <w:sz w:val="28"/>
          <w:szCs w:val="28"/>
        </w:rPr>
        <w:t>曆</w:t>
      </w:r>
      <w:proofErr w:type="gramEnd"/>
      <w:r w:rsidR="004432AE" w:rsidRPr="00C20EC4">
        <w:rPr>
          <w:rFonts w:ascii="標楷體" w:eastAsia="標楷體" w:hAnsi="標楷體" w:hint="eastAsia"/>
          <w:sz w:val="28"/>
          <w:szCs w:val="28"/>
        </w:rPr>
        <w:t>日為計算單位。</w:t>
      </w:r>
    </w:p>
    <w:p w:rsidR="00E72B02" w:rsidRPr="00E72B02" w:rsidRDefault="00E72B02" w:rsidP="007874B0">
      <w:pPr>
        <w:tabs>
          <w:tab w:val="left" w:pos="993"/>
        </w:tabs>
        <w:spacing w:beforeLines="50" w:after="50" w:line="500" w:lineRule="exact"/>
        <w:rPr>
          <w:rFonts w:ascii="標楷體" w:eastAsia="標楷體" w:hAnsi="標楷體"/>
          <w:sz w:val="28"/>
          <w:szCs w:val="28"/>
        </w:rPr>
      </w:pPr>
      <w:r w:rsidRPr="00E72B02">
        <w:rPr>
          <w:rFonts w:ascii="標楷體" w:eastAsia="標楷體" w:hAnsi="標楷體" w:hint="eastAsia"/>
          <w:sz w:val="28"/>
          <w:szCs w:val="28"/>
        </w:rPr>
        <w:t>六、</w:t>
      </w:r>
      <w:r w:rsidR="00466888">
        <w:rPr>
          <w:rFonts w:ascii="標楷體" w:eastAsia="標楷體" w:hAnsi="標楷體" w:hint="eastAsia"/>
          <w:sz w:val="28"/>
          <w:szCs w:val="28"/>
        </w:rPr>
        <w:t xml:space="preserve"> </w:t>
      </w:r>
      <w:r w:rsidRPr="00E72B02">
        <w:rPr>
          <w:rFonts w:ascii="標楷體" w:eastAsia="標楷體" w:hAnsi="標楷體" w:hint="eastAsia"/>
          <w:sz w:val="28"/>
          <w:szCs w:val="28"/>
        </w:rPr>
        <w:t>本基準施行前，業經本府核備之約定書，應依下列事項辦理：</w:t>
      </w:r>
    </w:p>
    <w:p w:rsidR="00BA4326" w:rsidRDefault="00BA4326" w:rsidP="007874B0">
      <w:pPr>
        <w:spacing w:beforeLines="50" w:after="50" w:line="500" w:lineRule="exact"/>
        <w:ind w:leftChars="59" w:left="1133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9068D" w:rsidRPr="00BA432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79068D" w:rsidRPr="00BA432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79068D" w:rsidRPr="00BA4326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72B02" w:rsidRPr="00BA4326">
        <w:rPr>
          <w:rFonts w:ascii="標楷體" w:eastAsia="標楷體" w:hAnsi="標楷體" w:hint="eastAsia"/>
          <w:sz w:val="28"/>
          <w:szCs w:val="28"/>
        </w:rPr>
        <w:t>雇主得依前點規定修改本府已核備之約定書後，重新報請本</w:t>
      </w:r>
      <w:r w:rsidRPr="00BA4326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  <w:r w:rsidR="00E72B02" w:rsidRPr="00BA4326">
        <w:rPr>
          <w:rFonts w:ascii="標楷體" w:eastAsia="標楷體" w:hAnsi="標楷體" w:hint="eastAsia"/>
          <w:sz w:val="28"/>
          <w:szCs w:val="28"/>
        </w:rPr>
        <w:t>府核備。</w:t>
      </w:r>
    </w:p>
    <w:p w:rsidR="0078718C" w:rsidRDefault="00515B3E" w:rsidP="007874B0">
      <w:pPr>
        <w:spacing w:beforeLines="50" w:after="50" w:line="500" w:lineRule="exact"/>
        <w:ind w:leftChars="35" w:left="991" w:hangingChars="324" w:hanging="90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72B02" w:rsidRPr="00E72B02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72B02" w:rsidRPr="00E72B02">
        <w:rPr>
          <w:rFonts w:ascii="標楷體" w:eastAsia="標楷體" w:hAnsi="標楷體" w:hint="eastAsia"/>
          <w:sz w:val="28"/>
          <w:szCs w:val="28"/>
        </w:rPr>
        <w:t>簽訂約定書之勞工，得依本基準規定向雇主為修正約定書之</w:t>
      </w:r>
      <w:r w:rsidR="00BA4326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E72B02" w:rsidRPr="00E72B02">
        <w:rPr>
          <w:rFonts w:ascii="標楷體" w:eastAsia="標楷體" w:hAnsi="標楷體" w:hint="eastAsia"/>
          <w:sz w:val="28"/>
          <w:szCs w:val="28"/>
        </w:rPr>
        <w:t>意思表示。雇主拒絕修正原簽訂約定書，勞工得依勞資爭議處理法規定，提出調解或仲裁。</w:t>
      </w:r>
    </w:p>
    <w:p w:rsidR="00BA4326" w:rsidRDefault="00BA4326" w:rsidP="007874B0">
      <w:pPr>
        <w:spacing w:beforeLines="50" w:after="50" w:line="500" w:lineRule="exact"/>
        <w:ind w:leftChars="71" w:left="475" w:hangingChars="127" w:hanging="305"/>
      </w:pPr>
    </w:p>
    <w:p w:rsidR="000619D0" w:rsidRDefault="000619D0" w:rsidP="004D25F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</w:rPr>
      </w:pPr>
    </w:p>
    <w:p w:rsidR="000619D0" w:rsidRDefault="000619D0" w:rsidP="004D25F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</w:rPr>
      </w:pPr>
    </w:p>
    <w:p w:rsidR="004D25F0" w:rsidRPr="000619D0" w:rsidRDefault="004D25F0" w:rsidP="004D25F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619D0">
        <w:rPr>
          <w:rFonts w:ascii="標楷體" w:eastAsia="標楷體" w:cs="標楷體" w:hint="eastAsia"/>
          <w:color w:val="000000"/>
          <w:kern w:val="0"/>
          <w:sz w:val="28"/>
          <w:szCs w:val="28"/>
        </w:rPr>
        <w:lastRenderedPageBreak/>
        <w:t>附件一</w:t>
      </w:r>
    </w:p>
    <w:p w:rsidR="004D25F0" w:rsidRPr="004D25F0" w:rsidRDefault="004D25F0" w:rsidP="004D25F0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4D25F0">
        <w:rPr>
          <w:rFonts w:ascii="標楷體" w:eastAsia="標楷體" w:cs="標楷體" w:hint="eastAsia"/>
          <w:color w:val="000000"/>
          <w:kern w:val="0"/>
          <w:sz w:val="28"/>
          <w:szCs w:val="28"/>
        </w:rPr>
        <w:t>〈事業單位全銜〉 函</w:t>
      </w:r>
    </w:p>
    <w:p w:rsidR="004D25F0" w:rsidRPr="004D25F0" w:rsidRDefault="005F30A7" w:rsidP="005F30A7">
      <w:pPr>
        <w:tabs>
          <w:tab w:val="left" w:pos="6521"/>
        </w:tabs>
        <w:autoSpaceDE w:val="0"/>
        <w:autoSpaceDN w:val="0"/>
        <w:adjustRightInd w:val="0"/>
        <w:ind w:leftChars="2480" w:left="5952" w:right="1200"/>
        <w:rPr>
          <w:rFonts w:ascii="標楷體" w:eastAsia="標楷體" w:cs="標楷體"/>
          <w:color w:val="000000"/>
          <w:kern w:val="0"/>
          <w:sz w:val="20"/>
          <w:szCs w:val="20"/>
        </w:rPr>
      </w:pP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地  址：</w:t>
      </w:r>
      <w:r w:rsidR="004D25F0" w:rsidRPr="004D25F0">
        <w:rPr>
          <w:rFonts w:ascii="標楷體" w:eastAsia="標楷體" w:cs="標楷體" w:hint="eastAsia"/>
          <w:color w:val="000000"/>
          <w:kern w:val="0"/>
          <w:sz w:val="20"/>
          <w:szCs w:val="20"/>
        </w:rPr>
        <w:t>【   】</w:t>
      </w:r>
    </w:p>
    <w:p w:rsidR="004D25F0" w:rsidRPr="004D25F0" w:rsidRDefault="004D25F0" w:rsidP="004D25F0">
      <w:pPr>
        <w:autoSpaceDE w:val="0"/>
        <w:autoSpaceDN w:val="0"/>
        <w:adjustRightInd w:val="0"/>
        <w:ind w:leftChars="2480" w:left="5952" w:right="1200"/>
        <w:rPr>
          <w:rFonts w:ascii="標楷體" w:eastAsia="標楷體" w:cs="標楷體"/>
          <w:color w:val="000000"/>
          <w:kern w:val="0"/>
          <w:sz w:val="20"/>
          <w:szCs w:val="20"/>
        </w:rPr>
      </w:pPr>
      <w:r w:rsidRPr="004D25F0">
        <w:rPr>
          <w:rFonts w:ascii="標楷體" w:eastAsia="標楷體" w:cs="標楷體" w:hint="eastAsia"/>
          <w:color w:val="000000"/>
          <w:kern w:val="0"/>
          <w:sz w:val="20"/>
          <w:szCs w:val="20"/>
        </w:rPr>
        <w:t>聯絡人：【   】</w:t>
      </w:r>
    </w:p>
    <w:p w:rsidR="004D25F0" w:rsidRPr="004D25F0" w:rsidRDefault="004D25F0" w:rsidP="004D25F0">
      <w:pPr>
        <w:autoSpaceDE w:val="0"/>
        <w:autoSpaceDN w:val="0"/>
        <w:adjustRightInd w:val="0"/>
        <w:ind w:leftChars="2480" w:left="5952" w:right="1200"/>
        <w:rPr>
          <w:rFonts w:ascii="標楷體" w:eastAsia="標楷體" w:cs="標楷體"/>
          <w:color w:val="000000"/>
          <w:kern w:val="0"/>
          <w:sz w:val="20"/>
          <w:szCs w:val="20"/>
        </w:rPr>
      </w:pPr>
      <w:r w:rsidRPr="004D25F0">
        <w:rPr>
          <w:rFonts w:ascii="標楷體" w:eastAsia="標楷體" w:cs="標楷體" w:hint="eastAsia"/>
          <w:color w:val="000000"/>
          <w:kern w:val="0"/>
          <w:sz w:val="20"/>
          <w:szCs w:val="20"/>
        </w:rPr>
        <w:t>電</w:t>
      </w:r>
      <w:r w:rsidR="005F30A7">
        <w:rPr>
          <w:rFonts w:ascii="標楷體" w:eastAsia="標楷體" w:cs="標楷體" w:hint="eastAsia"/>
          <w:color w:val="000000"/>
          <w:kern w:val="0"/>
          <w:sz w:val="20"/>
          <w:szCs w:val="20"/>
        </w:rPr>
        <w:t xml:space="preserve">  </w:t>
      </w:r>
      <w:r w:rsidRPr="004D25F0">
        <w:rPr>
          <w:rFonts w:ascii="標楷體" w:eastAsia="標楷體" w:cs="標楷體" w:hint="eastAsia"/>
          <w:color w:val="000000"/>
          <w:kern w:val="0"/>
          <w:sz w:val="20"/>
          <w:szCs w:val="20"/>
        </w:rPr>
        <w:t>話：【   】</w:t>
      </w:r>
    </w:p>
    <w:p w:rsidR="004D25F0" w:rsidRPr="004D25F0" w:rsidRDefault="004D25F0" w:rsidP="004D25F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4D25F0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受文者：桃園市政府勞動局 </w:t>
      </w:r>
    </w:p>
    <w:p w:rsidR="004D25F0" w:rsidRPr="004D25F0" w:rsidRDefault="004D25F0" w:rsidP="004D25F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0"/>
          <w:szCs w:val="20"/>
        </w:rPr>
      </w:pPr>
      <w:r w:rsidRPr="004D25F0">
        <w:rPr>
          <w:rFonts w:ascii="標楷體" w:eastAsia="標楷體" w:cs="標楷體" w:hint="eastAsia"/>
          <w:color w:val="000000"/>
          <w:kern w:val="0"/>
          <w:sz w:val="20"/>
          <w:szCs w:val="20"/>
        </w:rPr>
        <w:t xml:space="preserve">發文日期：中華民國 年 月 日 </w:t>
      </w:r>
    </w:p>
    <w:p w:rsidR="004D25F0" w:rsidRPr="004D25F0" w:rsidRDefault="004D25F0" w:rsidP="004D25F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0"/>
          <w:szCs w:val="20"/>
        </w:rPr>
      </w:pPr>
      <w:r w:rsidRPr="004D25F0">
        <w:rPr>
          <w:rFonts w:ascii="標楷體" w:eastAsia="標楷體" w:cs="標楷體" w:hint="eastAsia"/>
          <w:color w:val="000000"/>
          <w:kern w:val="0"/>
          <w:sz w:val="20"/>
          <w:szCs w:val="20"/>
        </w:rPr>
        <w:t xml:space="preserve">發文字號：【   】字第【 】【 】號 </w:t>
      </w:r>
    </w:p>
    <w:p w:rsidR="004D25F0" w:rsidRPr="004D25F0" w:rsidRDefault="004D25F0" w:rsidP="004D25F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0"/>
          <w:szCs w:val="20"/>
        </w:rPr>
      </w:pPr>
      <w:r w:rsidRPr="004D25F0">
        <w:rPr>
          <w:rFonts w:ascii="標楷體" w:eastAsia="標楷體" w:cs="標楷體" w:hint="eastAsia"/>
          <w:color w:val="000000"/>
          <w:kern w:val="0"/>
          <w:sz w:val="20"/>
          <w:szCs w:val="20"/>
        </w:rPr>
        <w:t xml:space="preserve">附件：契約書、核備名冊、工作性質說明書 </w:t>
      </w:r>
    </w:p>
    <w:p w:rsidR="004D25F0" w:rsidRPr="004D25F0" w:rsidRDefault="004D25F0" w:rsidP="004D25F0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6"/>
          <w:szCs w:val="26"/>
        </w:rPr>
      </w:pPr>
      <w:r w:rsidRPr="004D25F0">
        <w:rPr>
          <w:rFonts w:ascii="標楷體" w:eastAsia="標楷體" w:cs="標楷體" w:hint="eastAsia"/>
          <w:color w:val="000000"/>
          <w:kern w:val="0"/>
          <w:sz w:val="26"/>
          <w:szCs w:val="26"/>
        </w:rPr>
        <w:t>主旨：依據勞動基準法第八十四條之</w:t>
      </w:r>
      <w:proofErr w:type="gramStart"/>
      <w:r w:rsidRPr="004D25F0">
        <w:rPr>
          <w:rFonts w:ascii="標楷體" w:eastAsia="標楷體" w:cs="標楷體" w:hint="eastAsia"/>
          <w:color w:val="000000"/>
          <w:kern w:val="0"/>
          <w:sz w:val="26"/>
          <w:szCs w:val="26"/>
        </w:rPr>
        <w:t>一</w:t>
      </w:r>
      <w:proofErr w:type="gramEnd"/>
      <w:r w:rsidRPr="004D25F0">
        <w:rPr>
          <w:rFonts w:ascii="標楷體" w:eastAsia="標楷體" w:cs="標楷體" w:hint="eastAsia"/>
          <w:color w:val="000000"/>
          <w:kern w:val="0"/>
          <w:sz w:val="26"/>
          <w:szCs w:val="26"/>
        </w:rPr>
        <w:t>函送本公司</w:t>
      </w:r>
      <w:r w:rsidRPr="004D25F0">
        <w:rPr>
          <w:rFonts w:ascii="Times New Roman" w:eastAsia="標楷體" w:hAnsi="Times New Roman"/>
          <w:color w:val="000000"/>
          <w:kern w:val="0"/>
          <w:sz w:val="26"/>
          <w:szCs w:val="26"/>
        </w:rPr>
        <w:t>(</w:t>
      </w:r>
      <w:r w:rsidRPr="004D25F0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中心</w:t>
      </w:r>
      <w:r w:rsidRPr="004D25F0">
        <w:rPr>
          <w:rFonts w:ascii="Times New Roman" w:eastAsia="標楷體" w:hAnsi="Times New Roman"/>
          <w:color w:val="000000"/>
          <w:kern w:val="0"/>
          <w:sz w:val="26"/>
          <w:szCs w:val="26"/>
        </w:rPr>
        <w:t>/</w:t>
      </w:r>
      <w:r w:rsidRPr="004D25F0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所</w:t>
      </w:r>
      <w:r w:rsidRPr="004D25F0">
        <w:rPr>
          <w:rFonts w:ascii="Times New Roman" w:eastAsia="標楷體" w:hAnsi="Times New Roman"/>
          <w:color w:val="000000"/>
          <w:kern w:val="0"/>
          <w:sz w:val="26"/>
          <w:szCs w:val="26"/>
        </w:rPr>
        <w:t>)</w:t>
      </w:r>
      <w:r w:rsidRPr="004D25F0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申請(勞工)</w:t>
      </w:r>
      <w:r w:rsidRPr="004D25F0">
        <w:rPr>
          <w:rFonts w:ascii="Times New Roman" w:eastAsia="標楷體" w:hAnsi="Times New Roman"/>
          <w:color w:val="000000"/>
          <w:kern w:val="0"/>
          <w:sz w:val="26"/>
          <w:szCs w:val="26"/>
        </w:rPr>
        <w:t>XXX</w:t>
      </w:r>
      <w:r w:rsidRPr="004D25F0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君等</w:t>
      </w:r>
      <w:r w:rsidRPr="004D25F0">
        <w:rPr>
          <w:rFonts w:ascii="Times New Roman" w:eastAsia="標楷體" w:hAnsi="Times New Roman"/>
          <w:color w:val="000000"/>
          <w:kern w:val="0"/>
          <w:sz w:val="26"/>
          <w:szCs w:val="26"/>
        </w:rPr>
        <w:t>XX</w:t>
      </w:r>
      <w:r w:rsidRPr="004D25F0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員空勤組員(保全人員/監護工</w:t>
      </w:r>
      <w:r w:rsidRPr="004D25F0">
        <w:rPr>
          <w:rFonts w:ascii="Times New Roman" w:eastAsia="標楷體" w:hAnsi="Times New Roman"/>
          <w:color w:val="000000"/>
          <w:kern w:val="0"/>
          <w:sz w:val="26"/>
          <w:szCs w:val="26"/>
        </w:rPr>
        <w:t>/</w:t>
      </w:r>
      <w:r w:rsidRPr="004D25F0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駕駛</w:t>
      </w:r>
      <w:r w:rsidRPr="004D25F0">
        <w:rPr>
          <w:rFonts w:ascii="Times New Roman" w:eastAsia="標楷體" w:hAnsi="Times New Roman"/>
          <w:color w:val="000000"/>
          <w:kern w:val="0"/>
          <w:sz w:val="26"/>
          <w:szCs w:val="26"/>
        </w:rPr>
        <w:t>)</w:t>
      </w:r>
      <w:r w:rsidRPr="004D25F0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 xml:space="preserve">約定書及核備名冊，詳如說明，請查照。 </w:t>
      </w:r>
    </w:p>
    <w:p w:rsidR="004D25F0" w:rsidRPr="004D25F0" w:rsidRDefault="004D25F0" w:rsidP="004D25F0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6"/>
          <w:szCs w:val="26"/>
        </w:rPr>
      </w:pPr>
      <w:r w:rsidRPr="004D25F0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 xml:space="preserve">說明： </w:t>
      </w:r>
    </w:p>
    <w:p w:rsidR="004D25F0" w:rsidRPr="004D25F0" w:rsidRDefault="009E7301" w:rsidP="009E7301">
      <w:pPr>
        <w:autoSpaceDE w:val="0"/>
        <w:autoSpaceDN w:val="0"/>
        <w:adjustRightInd w:val="0"/>
        <w:spacing w:after="83"/>
        <w:ind w:left="707" w:hangingChars="272" w:hanging="707"/>
        <w:rPr>
          <w:rFonts w:ascii="標楷體" w:eastAsia="標楷體" w:hAnsi="Times New Roman" w:cs="標楷體"/>
          <w:color w:val="000000"/>
          <w:kern w:val="0"/>
          <w:sz w:val="26"/>
          <w:szCs w:val="26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 xml:space="preserve">  </w:t>
      </w:r>
      <w:proofErr w:type="gramStart"/>
      <w:r w:rsidR="004D25F0" w:rsidRPr="004D25F0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一</w:t>
      </w:r>
      <w:proofErr w:type="gramEnd"/>
      <w:r w:rsidR="004D25F0" w:rsidRPr="004D25F0">
        <w:rPr>
          <w:rFonts w:ascii="Times New Roman" w:eastAsia="標楷體" w:hAnsi="Times New Roman"/>
          <w:color w:val="000000"/>
          <w:kern w:val="0"/>
          <w:sz w:val="26"/>
          <w:szCs w:val="26"/>
        </w:rPr>
        <w:t xml:space="preserve">. </w:t>
      </w:r>
      <w:r w:rsidR="004D25F0" w:rsidRPr="004D25F0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本公司</w:t>
      </w:r>
      <w:r w:rsidR="004D25F0" w:rsidRPr="004D25F0">
        <w:rPr>
          <w:rFonts w:ascii="Times New Roman" w:eastAsia="標楷體" w:hAnsi="Times New Roman"/>
          <w:color w:val="000000"/>
          <w:kern w:val="0"/>
          <w:sz w:val="26"/>
          <w:szCs w:val="26"/>
        </w:rPr>
        <w:t>(</w:t>
      </w:r>
      <w:r w:rsidR="004D25F0" w:rsidRPr="004D25F0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中心</w:t>
      </w:r>
      <w:r w:rsidR="004D25F0" w:rsidRPr="004D25F0">
        <w:rPr>
          <w:rFonts w:ascii="Times New Roman" w:eastAsia="標楷體" w:hAnsi="Times New Roman"/>
          <w:color w:val="000000"/>
          <w:kern w:val="0"/>
          <w:sz w:val="26"/>
          <w:szCs w:val="26"/>
        </w:rPr>
        <w:t>/</w:t>
      </w:r>
      <w:r w:rsidR="004D25F0" w:rsidRPr="004D25F0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所</w:t>
      </w:r>
      <w:r w:rsidR="004D25F0" w:rsidRPr="004D25F0">
        <w:rPr>
          <w:rFonts w:ascii="Times New Roman" w:eastAsia="標楷體" w:hAnsi="Times New Roman"/>
          <w:color w:val="000000"/>
          <w:kern w:val="0"/>
          <w:sz w:val="26"/>
          <w:szCs w:val="26"/>
        </w:rPr>
        <w:t>)</w:t>
      </w:r>
      <w:r w:rsidR="004D25F0" w:rsidRPr="004D25F0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申請航空業(保全業/監護工</w:t>
      </w:r>
      <w:r w:rsidR="004D25F0" w:rsidRPr="004D25F0">
        <w:rPr>
          <w:rFonts w:ascii="Times New Roman" w:eastAsia="標楷體" w:hAnsi="Times New Roman"/>
          <w:color w:val="000000"/>
          <w:kern w:val="0"/>
          <w:sz w:val="26"/>
          <w:szCs w:val="26"/>
        </w:rPr>
        <w:t>/</w:t>
      </w:r>
      <w:r w:rsidR="004D25F0" w:rsidRPr="004D25F0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駕駛</w:t>
      </w:r>
      <w:r w:rsidR="004D25F0" w:rsidRPr="004D25F0">
        <w:rPr>
          <w:rFonts w:ascii="Times New Roman" w:eastAsia="標楷體" w:hAnsi="Times New Roman"/>
          <w:color w:val="000000"/>
          <w:kern w:val="0"/>
          <w:sz w:val="26"/>
          <w:szCs w:val="26"/>
        </w:rPr>
        <w:t>)</w:t>
      </w:r>
      <w:r w:rsidR="004D25F0" w:rsidRPr="004D25F0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約定書，請同意核</w:t>
      </w:r>
      <w:r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 xml:space="preserve">  </w:t>
      </w:r>
      <w:r w:rsidR="004D25F0" w:rsidRPr="004D25F0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 xml:space="preserve">備。 </w:t>
      </w:r>
    </w:p>
    <w:p w:rsidR="004D25F0" w:rsidRPr="004D25F0" w:rsidRDefault="009E7301" w:rsidP="004D25F0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6"/>
          <w:szCs w:val="26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 xml:space="preserve">  </w:t>
      </w:r>
      <w:r w:rsidR="004D25F0" w:rsidRPr="004D25F0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二</w:t>
      </w:r>
      <w:r w:rsidR="004D25F0" w:rsidRPr="004D25F0">
        <w:rPr>
          <w:rFonts w:ascii="Times New Roman" w:eastAsia="標楷體" w:hAnsi="Times New Roman"/>
          <w:color w:val="000000"/>
          <w:kern w:val="0"/>
          <w:sz w:val="26"/>
          <w:szCs w:val="26"/>
        </w:rPr>
        <w:t xml:space="preserve">. </w:t>
      </w:r>
      <w:r w:rsidR="004D25F0" w:rsidRPr="004D25F0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 xml:space="preserve">檢附資料如下： </w:t>
      </w:r>
    </w:p>
    <w:p w:rsidR="009E7301" w:rsidRDefault="009E7301" w:rsidP="004D25F0">
      <w:pPr>
        <w:autoSpaceDE w:val="0"/>
        <w:autoSpaceDN w:val="0"/>
        <w:adjustRightInd w:val="0"/>
        <w:spacing w:after="93"/>
        <w:rPr>
          <w:rFonts w:ascii="標楷體" w:eastAsia="標楷體" w:hAnsi="Times New Roman" w:cs="標楷體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 w:hint="eastAsia"/>
          <w:color w:val="000000"/>
          <w:kern w:val="0"/>
          <w:sz w:val="26"/>
          <w:szCs w:val="26"/>
        </w:rPr>
        <w:t xml:space="preserve">     </w:t>
      </w:r>
      <w:r w:rsidR="004D25F0" w:rsidRPr="004D25F0">
        <w:rPr>
          <w:rFonts w:ascii="Times New Roman" w:eastAsia="標楷體" w:hAnsi="Times New Roman"/>
          <w:color w:val="000000"/>
          <w:kern w:val="0"/>
          <w:sz w:val="26"/>
          <w:szCs w:val="26"/>
        </w:rPr>
        <w:t>(</w:t>
      </w:r>
      <w:proofErr w:type="gramStart"/>
      <w:r w:rsidR="004D25F0" w:rsidRPr="004D25F0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一</w:t>
      </w:r>
      <w:proofErr w:type="gramEnd"/>
      <w:r w:rsidR="004D25F0" w:rsidRPr="004D25F0">
        <w:rPr>
          <w:rFonts w:ascii="Times New Roman" w:eastAsia="標楷體" w:hAnsi="Times New Roman"/>
          <w:color w:val="000000"/>
          <w:kern w:val="0"/>
          <w:sz w:val="26"/>
          <w:szCs w:val="26"/>
        </w:rPr>
        <w:t>)</w:t>
      </w:r>
      <w:r>
        <w:rPr>
          <w:rFonts w:ascii="Times New Roman" w:eastAsia="標楷體" w:hAnsi="Times New Roman" w:hint="eastAsia"/>
          <w:color w:val="000000"/>
          <w:kern w:val="0"/>
          <w:sz w:val="26"/>
          <w:szCs w:val="26"/>
        </w:rPr>
        <w:t>勞動</w:t>
      </w:r>
      <w:r w:rsidR="004D25F0" w:rsidRPr="004D25F0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契約書</w:t>
      </w:r>
      <w:r w:rsidR="004D25F0" w:rsidRPr="004D25F0">
        <w:rPr>
          <w:rFonts w:ascii="Times New Roman" w:eastAsia="標楷體" w:hAnsi="Times New Roman"/>
          <w:color w:val="000000"/>
          <w:kern w:val="0"/>
          <w:sz w:val="26"/>
          <w:szCs w:val="26"/>
        </w:rPr>
        <w:t>XX</w:t>
      </w:r>
      <w:r w:rsidR="004D25F0" w:rsidRPr="004D25F0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份。</w:t>
      </w:r>
    </w:p>
    <w:p w:rsidR="004D25F0" w:rsidRPr="009E7301" w:rsidRDefault="009E7301" w:rsidP="004D25F0">
      <w:pPr>
        <w:autoSpaceDE w:val="0"/>
        <w:autoSpaceDN w:val="0"/>
        <w:adjustRightInd w:val="0"/>
        <w:spacing w:after="93"/>
        <w:rPr>
          <w:rFonts w:ascii="標楷體" w:eastAsia="標楷體" w:hAnsi="Times New Roman" w:cs="標楷體"/>
          <w:color w:val="000000"/>
          <w:kern w:val="0"/>
          <w:sz w:val="26"/>
          <w:szCs w:val="26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 xml:space="preserve">     </w:t>
      </w:r>
      <w:r w:rsidRPr="009E7301">
        <w:rPr>
          <w:rFonts w:ascii="標楷體" w:eastAsia="標楷體" w:hAnsi="Times New Roman" w:cs="標楷體"/>
          <w:color w:val="000000"/>
          <w:kern w:val="0"/>
          <w:sz w:val="26"/>
          <w:szCs w:val="26"/>
        </w:rPr>
        <w:t>(</w:t>
      </w:r>
      <w:r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二</w:t>
      </w:r>
      <w:r w:rsidRPr="009E7301">
        <w:rPr>
          <w:rFonts w:ascii="標楷體" w:eastAsia="標楷體" w:hAnsi="Times New Roman" w:cs="標楷體"/>
          <w:color w:val="000000"/>
          <w:kern w:val="0"/>
          <w:sz w:val="26"/>
          <w:szCs w:val="26"/>
        </w:rPr>
        <w:t>)</w:t>
      </w:r>
      <w:r w:rsidR="004D25F0" w:rsidRPr="009E7301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核備名冊一份</w:t>
      </w:r>
      <w:r w:rsidR="004D25F0" w:rsidRPr="009E7301">
        <w:rPr>
          <w:rFonts w:ascii="Times New Roman" w:eastAsia="標楷體" w:hAnsi="Times New Roman"/>
          <w:color w:val="000000"/>
          <w:kern w:val="0"/>
          <w:sz w:val="26"/>
          <w:szCs w:val="26"/>
        </w:rPr>
        <w:t>(</w:t>
      </w:r>
      <w:r w:rsidR="004D25F0" w:rsidRPr="009E7301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含身分證字號、職務名稱、勞務提供地</w:t>
      </w:r>
      <w:r w:rsidR="004D25F0" w:rsidRPr="009E7301">
        <w:rPr>
          <w:rFonts w:ascii="Times New Roman" w:eastAsia="標楷體" w:hAnsi="Times New Roman"/>
          <w:color w:val="000000"/>
          <w:kern w:val="0"/>
          <w:sz w:val="26"/>
          <w:szCs w:val="26"/>
        </w:rPr>
        <w:t>)</w:t>
      </w:r>
      <w:r w:rsidR="004D25F0" w:rsidRPr="009E7301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 xml:space="preserve">。 </w:t>
      </w:r>
    </w:p>
    <w:p w:rsidR="004D25F0" w:rsidRPr="004D25F0" w:rsidRDefault="009E7301" w:rsidP="004D25F0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 w:hint="eastAsia"/>
          <w:color w:val="000000"/>
          <w:kern w:val="0"/>
          <w:sz w:val="26"/>
          <w:szCs w:val="26"/>
        </w:rPr>
        <w:t xml:space="preserve">     </w:t>
      </w:r>
      <w:r w:rsidR="004D25F0" w:rsidRPr="004D25F0">
        <w:rPr>
          <w:rFonts w:ascii="Times New Roman" w:eastAsia="標楷體" w:hAnsi="Times New Roman"/>
          <w:color w:val="000000"/>
          <w:kern w:val="0"/>
          <w:sz w:val="26"/>
          <w:szCs w:val="26"/>
        </w:rPr>
        <w:t>(</w:t>
      </w:r>
      <w:r w:rsidR="004D25F0" w:rsidRPr="004D25F0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三</w:t>
      </w:r>
      <w:r w:rsidR="004D25F0" w:rsidRPr="004D25F0">
        <w:rPr>
          <w:rFonts w:ascii="Times New Roman" w:eastAsia="標楷體" w:hAnsi="Times New Roman"/>
          <w:color w:val="000000"/>
          <w:kern w:val="0"/>
          <w:sz w:val="26"/>
          <w:szCs w:val="26"/>
        </w:rPr>
        <w:t>)</w:t>
      </w:r>
      <w:r w:rsidR="004D25F0" w:rsidRPr="004D25F0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外籍勞工護照影本</w:t>
      </w:r>
      <w:r w:rsidR="004D25F0" w:rsidRPr="004D25F0">
        <w:rPr>
          <w:rFonts w:ascii="Times New Roman" w:eastAsia="標楷體" w:hAnsi="Times New Roman"/>
          <w:color w:val="000000"/>
          <w:kern w:val="0"/>
          <w:sz w:val="26"/>
          <w:szCs w:val="26"/>
        </w:rPr>
        <w:t>XX</w:t>
      </w:r>
      <w:r w:rsidR="004D25F0" w:rsidRPr="004D25F0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份。</w:t>
      </w:r>
      <w:r w:rsidR="004D25F0" w:rsidRPr="004D25F0">
        <w:rPr>
          <w:rFonts w:ascii="Times New Roman" w:eastAsia="標楷體" w:hAnsi="Times New Roman"/>
          <w:color w:val="000000"/>
          <w:kern w:val="0"/>
          <w:sz w:val="26"/>
          <w:szCs w:val="26"/>
        </w:rPr>
        <w:t>(</w:t>
      </w:r>
      <w:r w:rsidR="004D25F0" w:rsidRPr="004D25F0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有外籍勞工需檢附</w:t>
      </w:r>
      <w:r w:rsidR="004D25F0" w:rsidRPr="004D25F0">
        <w:rPr>
          <w:rFonts w:ascii="Times New Roman" w:eastAsia="標楷體" w:hAnsi="Times New Roman"/>
          <w:color w:val="000000"/>
          <w:kern w:val="0"/>
          <w:sz w:val="26"/>
          <w:szCs w:val="26"/>
        </w:rPr>
        <w:t xml:space="preserve">) </w:t>
      </w:r>
    </w:p>
    <w:p w:rsidR="004D25F0" w:rsidRPr="004D25F0" w:rsidRDefault="004D25F0" w:rsidP="004D25F0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 w:val="26"/>
          <w:szCs w:val="26"/>
        </w:rPr>
      </w:pPr>
    </w:p>
    <w:p w:rsidR="004D25F0" w:rsidRPr="004D25F0" w:rsidRDefault="004D25F0" w:rsidP="004D25F0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4D25F0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 xml:space="preserve">正本：桃園市政府勞動局 </w:t>
      </w:r>
    </w:p>
    <w:p w:rsidR="004D25F0" w:rsidRPr="004D25F0" w:rsidRDefault="004D25F0" w:rsidP="004D25F0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 w:rsidRPr="004D25F0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 xml:space="preserve">副本： </w:t>
      </w:r>
    </w:p>
    <w:p w:rsidR="004D25F0" w:rsidRDefault="004D25F0" w:rsidP="004D25F0">
      <w:pPr>
        <w:jc w:val="right"/>
        <w:rPr>
          <w:rFonts w:hAnsi="Times New Roman"/>
          <w:sz w:val="23"/>
          <w:szCs w:val="23"/>
        </w:rPr>
      </w:pPr>
      <w:r w:rsidRPr="004D25F0">
        <w:rPr>
          <w:rFonts w:hAnsi="Times New Roman" w:hint="eastAsia"/>
          <w:sz w:val="23"/>
          <w:szCs w:val="23"/>
        </w:rPr>
        <w:t>（負責人用印）</w:t>
      </w:r>
    </w:p>
    <w:p w:rsidR="00E72B02" w:rsidRDefault="00E72B02" w:rsidP="004D25F0">
      <w:pPr>
        <w:jc w:val="right"/>
        <w:rPr>
          <w:rFonts w:hAnsi="Times New Roman"/>
          <w:sz w:val="23"/>
          <w:szCs w:val="23"/>
        </w:rPr>
      </w:pPr>
    </w:p>
    <w:p w:rsidR="00E72B02" w:rsidRDefault="00E72B02" w:rsidP="004D25F0">
      <w:pPr>
        <w:jc w:val="right"/>
        <w:rPr>
          <w:rFonts w:hAnsi="Times New Roman"/>
          <w:sz w:val="23"/>
          <w:szCs w:val="23"/>
        </w:rPr>
      </w:pPr>
    </w:p>
    <w:p w:rsidR="00E72B02" w:rsidRDefault="00E72B02" w:rsidP="004D25F0">
      <w:pPr>
        <w:jc w:val="right"/>
        <w:rPr>
          <w:rFonts w:hAnsi="Times New Roman"/>
          <w:sz w:val="23"/>
          <w:szCs w:val="23"/>
        </w:rPr>
      </w:pPr>
    </w:p>
    <w:p w:rsidR="00E72B02" w:rsidRDefault="00E72B02" w:rsidP="004D25F0">
      <w:pPr>
        <w:jc w:val="right"/>
        <w:rPr>
          <w:rFonts w:hAnsi="Times New Roman"/>
          <w:sz w:val="23"/>
          <w:szCs w:val="23"/>
        </w:rPr>
      </w:pPr>
    </w:p>
    <w:p w:rsidR="00E72B02" w:rsidRDefault="00E72B02" w:rsidP="004D25F0">
      <w:pPr>
        <w:jc w:val="right"/>
        <w:rPr>
          <w:rFonts w:hAnsi="Times New Roman"/>
          <w:sz w:val="23"/>
          <w:szCs w:val="23"/>
        </w:rPr>
      </w:pPr>
    </w:p>
    <w:p w:rsidR="00E72B02" w:rsidRDefault="00E72B02" w:rsidP="004D25F0">
      <w:pPr>
        <w:jc w:val="right"/>
        <w:rPr>
          <w:rFonts w:hAnsi="Times New Roman"/>
          <w:sz w:val="23"/>
          <w:szCs w:val="23"/>
        </w:rPr>
      </w:pPr>
    </w:p>
    <w:p w:rsidR="00E72B02" w:rsidRDefault="00E72B02" w:rsidP="004D25F0">
      <w:pPr>
        <w:jc w:val="right"/>
        <w:rPr>
          <w:rFonts w:hAnsi="Times New Roman"/>
          <w:sz w:val="23"/>
          <w:szCs w:val="23"/>
        </w:rPr>
      </w:pPr>
    </w:p>
    <w:p w:rsidR="00E72B02" w:rsidRDefault="00E72B02" w:rsidP="004D25F0">
      <w:pPr>
        <w:jc w:val="right"/>
        <w:rPr>
          <w:rFonts w:hAnsi="Times New Roman"/>
          <w:sz w:val="23"/>
          <w:szCs w:val="23"/>
        </w:rPr>
      </w:pPr>
    </w:p>
    <w:p w:rsidR="00E72B02" w:rsidRDefault="00E72B02" w:rsidP="004D25F0">
      <w:pPr>
        <w:jc w:val="right"/>
        <w:rPr>
          <w:rFonts w:hAnsi="Times New Roman"/>
          <w:sz w:val="23"/>
          <w:szCs w:val="23"/>
        </w:rPr>
      </w:pPr>
    </w:p>
    <w:p w:rsidR="00E72B02" w:rsidRDefault="00E72B02" w:rsidP="004D25F0">
      <w:pPr>
        <w:jc w:val="right"/>
        <w:rPr>
          <w:rFonts w:hAnsi="Times New Roman"/>
          <w:sz w:val="23"/>
          <w:szCs w:val="23"/>
        </w:rPr>
      </w:pPr>
    </w:p>
    <w:p w:rsidR="00E72B02" w:rsidRDefault="00E72B02" w:rsidP="004D25F0">
      <w:pPr>
        <w:jc w:val="right"/>
        <w:rPr>
          <w:rFonts w:hAnsi="Times New Roman"/>
          <w:sz w:val="23"/>
          <w:szCs w:val="23"/>
        </w:rPr>
      </w:pPr>
    </w:p>
    <w:p w:rsidR="00E72B02" w:rsidRPr="004D25F0" w:rsidRDefault="00E72B02" w:rsidP="004D25F0">
      <w:pPr>
        <w:jc w:val="right"/>
      </w:pPr>
    </w:p>
    <w:p w:rsidR="00520B1F" w:rsidRDefault="00520B1F" w:rsidP="00520B1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:rsidR="004E64AD" w:rsidRPr="004E64AD" w:rsidRDefault="004E64AD" w:rsidP="007874B0">
      <w:pPr>
        <w:spacing w:beforeLines="50" w:afterLines="50" w:line="2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4E64AD">
        <w:rPr>
          <w:rFonts w:ascii="標楷體" w:eastAsia="標楷體" w:hAnsi="標楷體" w:hint="eastAsia"/>
          <w:b/>
          <w:sz w:val="28"/>
          <w:szCs w:val="28"/>
        </w:rPr>
        <w:t>〈事業單位全銜〉核備名冊</w:t>
      </w:r>
    </w:p>
    <w:tbl>
      <w:tblPr>
        <w:tblStyle w:val="a3"/>
        <w:tblW w:w="0" w:type="auto"/>
        <w:tblLook w:val="04A0"/>
      </w:tblPr>
      <w:tblGrid>
        <w:gridCol w:w="817"/>
        <w:gridCol w:w="1559"/>
        <w:gridCol w:w="1560"/>
        <w:gridCol w:w="1275"/>
        <w:gridCol w:w="3261"/>
      </w:tblGrid>
      <w:tr w:rsidR="004E64AD" w:rsidRPr="004E64AD" w:rsidTr="004E64AD">
        <w:tc>
          <w:tcPr>
            <w:tcW w:w="817" w:type="dxa"/>
          </w:tcPr>
          <w:p w:rsidR="004E64AD" w:rsidRPr="004E64AD" w:rsidRDefault="004E64AD" w:rsidP="00B679F6">
            <w:pPr>
              <w:rPr>
                <w:rFonts w:ascii="標楷體" w:eastAsia="標楷體" w:hAnsi="標楷體"/>
              </w:rPr>
            </w:pPr>
            <w:r w:rsidRPr="004E64AD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559" w:type="dxa"/>
          </w:tcPr>
          <w:p w:rsidR="004E64AD" w:rsidRPr="004E64AD" w:rsidRDefault="004E64AD" w:rsidP="004E64AD">
            <w:pPr>
              <w:jc w:val="center"/>
              <w:rPr>
                <w:rFonts w:ascii="標楷體" w:eastAsia="標楷體" w:hAnsi="標楷體"/>
              </w:rPr>
            </w:pPr>
            <w:r w:rsidRPr="004E64A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60" w:type="dxa"/>
          </w:tcPr>
          <w:p w:rsidR="004E64AD" w:rsidRPr="004E64AD" w:rsidRDefault="004E64AD" w:rsidP="00B679F6">
            <w:pPr>
              <w:rPr>
                <w:rFonts w:ascii="標楷體" w:eastAsia="標楷體" w:hAnsi="標楷體"/>
              </w:rPr>
            </w:pPr>
            <w:r w:rsidRPr="004E64AD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275" w:type="dxa"/>
          </w:tcPr>
          <w:p w:rsidR="004E64AD" w:rsidRPr="004E64AD" w:rsidRDefault="004E64AD" w:rsidP="00B679F6">
            <w:pPr>
              <w:rPr>
                <w:rFonts w:ascii="標楷體" w:eastAsia="標楷體" w:hAnsi="標楷體"/>
              </w:rPr>
            </w:pPr>
            <w:r w:rsidRPr="004E64AD">
              <w:rPr>
                <w:rFonts w:ascii="標楷體" w:eastAsia="標楷體" w:hAnsi="標楷體" w:hint="eastAsia"/>
              </w:rPr>
              <w:t>職務名稱</w:t>
            </w:r>
          </w:p>
        </w:tc>
        <w:tc>
          <w:tcPr>
            <w:tcW w:w="3261" w:type="dxa"/>
          </w:tcPr>
          <w:p w:rsidR="004E64AD" w:rsidRPr="004E64AD" w:rsidRDefault="004E64AD" w:rsidP="004E64AD">
            <w:pPr>
              <w:jc w:val="center"/>
              <w:rPr>
                <w:rFonts w:ascii="標楷體" w:eastAsia="標楷體" w:hAnsi="標楷體"/>
              </w:rPr>
            </w:pPr>
            <w:r w:rsidRPr="004E64AD">
              <w:rPr>
                <w:rFonts w:ascii="標楷體" w:eastAsia="標楷體" w:hAnsi="標楷體" w:hint="eastAsia"/>
              </w:rPr>
              <w:t>勞務提供地</w:t>
            </w:r>
          </w:p>
        </w:tc>
      </w:tr>
      <w:tr w:rsidR="004E64AD" w:rsidTr="004E64AD">
        <w:tc>
          <w:tcPr>
            <w:tcW w:w="817" w:type="dxa"/>
          </w:tcPr>
          <w:p w:rsidR="004E64AD" w:rsidRDefault="004E64AD" w:rsidP="00B679F6"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4E64AD" w:rsidRDefault="004E64AD" w:rsidP="004E64AD">
            <w:pPr>
              <w:jc w:val="center"/>
            </w:pPr>
          </w:p>
        </w:tc>
        <w:tc>
          <w:tcPr>
            <w:tcW w:w="1560" w:type="dxa"/>
          </w:tcPr>
          <w:p w:rsidR="004E64AD" w:rsidRDefault="004E64AD" w:rsidP="00B679F6"/>
        </w:tc>
        <w:tc>
          <w:tcPr>
            <w:tcW w:w="1275" w:type="dxa"/>
          </w:tcPr>
          <w:p w:rsidR="004E64AD" w:rsidRDefault="004E64AD" w:rsidP="00B679F6"/>
        </w:tc>
        <w:tc>
          <w:tcPr>
            <w:tcW w:w="3261" w:type="dxa"/>
          </w:tcPr>
          <w:p w:rsidR="004E64AD" w:rsidRDefault="004E64AD" w:rsidP="00B679F6"/>
        </w:tc>
      </w:tr>
      <w:tr w:rsidR="004E64AD" w:rsidTr="004E64AD">
        <w:tc>
          <w:tcPr>
            <w:tcW w:w="817" w:type="dxa"/>
          </w:tcPr>
          <w:p w:rsidR="004E64AD" w:rsidRDefault="004E64AD" w:rsidP="00B679F6"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4E64AD" w:rsidRDefault="004E64AD" w:rsidP="004E64AD">
            <w:pPr>
              <w:jc w:val="center"/>
            </w:pPr>
          </w:p>
        </w:tc>
        <w:tc>
          <w:tcPr>
            <w:tcW w:w="1560" w:type="dxa"/>
          </w:tcPr>
          <w:p w:rsidR="004E64AD" w:rsidRDefault="004E64AD" w:rsidP="00B679F6"/>
        </w:tc>
        <w:tc>
          <w:tcPr>
            <w:tcW w:w="1275" w:type="dxa"/>
          </w:tcPr>
          <w:p w:rsidR="004E64AD" w:rsidRDefault="004E64AD" w:rsidP="00B679F6"/>
        </w:tc>
        <w:tc>
          <w:tcPr>
            <w:tcW w:w="3261" w:type="dxa"/>
          </w:tcPr>
          <w:p w:rsidR="004E64AD" w:rsidRDefault="004E64AD" w:rsidP="00B679F6"/>
        </w:tc>
      </w:tr>
      <w:tr w:rsidR="004E64AD" w:rsidTr="004E64AD">
        <w:tc>
          <w:tcPr>
            <w:tcW w:w="817" w:type="dxa"/>
          </w:tcPr>
          <w:p w:rsidR="004E64AD" w:rsidRDefault="004E64AD" w:rsidP="00B679F6">
            <w:r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4E64AD" w:rsidRDefault="004E64AD" w:rsidP="004E64AD">
            <w:pPr>
              <w:jc w:val="center"/>
            </w:pPr>
          </w:p>
        </w:tc>
        <w:tc>
          <w:tcPr>
            <w:tcW w:w="1560" w:type="dxa"/>
          </w:tcPr>
          <w:p w:rsidR="004E64AD" w:rsidRDefault="004E64AD" w:rsidP="00B679F6"/>
        </w:tc>
        <w:tc>
          <w:tcPr>
            <w:tcW w:w="1275" w:type="dxa"/>
          </w:tcPr>
          <w:p w:rsidR="004E64AD" w:rsidRDefault="004E64AD" w:rsidP="00B679F6"/>
        </w:tc>
        <w:tc>
          <w:tcPr>
            <w:tcW w:w="3261" w:type="dxa"/>
          </w:tcPr>
          <w:p w:rsidR="004E64AD" w:rsidRDefault="004E64AD" w:rsidP="00B679F6"/>
        </w:tc>
      </w:tr>
      <w:tr w:rsidR="004E64AD" w:rsidTr="004E64AD">
        <w:tc>
          <w:tcPr>
            <w:tcW w:w="817" w:type="dxa"/>
          </w:tcPr>
          <w:p w:rsidR="004E64AD" w:rsidRDefault="004E64AD" w:rsidP="00B679F6">
            <w:r>
              <w:rPr>
                <w:rFonts w:hint="eastAsia"/>
              </w:rPr>
              <w:t>4</w:t>
            </w:r>
          </w:p>
        </w:tc>
        <w:tc>
          <w:tcPr>
            <w:tcW w:w="1559" w:type="dxa"/>
          </w:tcPr>
          <w:p w:rsidR="004E64AD" w:rsidRDefault="004E64AD" w:rsidP="004E64AD">
            <w:pPr>
              <w:jc w:val="center"/>
            </w:pPr>
          </w:p>
        </w:tc>
        <w:tc>
          <w:tcPr>
            <w:tcW w:w="1560" w:type="dxa"/>
          </w:tcPr>
          <w:p w:rsidR="004E64AD" w:rsidRDefault="004E64AD" w:rsidP="00B679F6"/>
        </w:tc>
        <w:tc>
          <w:tcPr>
            <w:tcW w:w="1275" w:type="dxa"/>
          </w:tcPr>
          <w:p w:rsidR="004E64AD" w:rsidRDefault="004E64AD" w:rsidP="00B679F6"/>
        </w:tc>
        <w:tc>
          <w:tcPr>
            <w:tcW w:w="3261" w:type="dxa"/>
          </w:tcPr>
          <w:p w:rsidR="004E64AD" w:rsidRDefault="004E64AD" w:rsidP="00B679F6"/>
        </w:tc>
      </w:tr>
      <w:tr w:rsidR="004E64AD" w:rsidTr="004E64AD">
        <w:tc>
          <w:tcPr>
            <w:tcW w:w="817" w:type="dxa"/>
          </w:tcPr>
          <w:p w:rsidR="004E64AD" w:rsidRDefault="004E64AD" w:rsidP="00B679F6">
            <w:r>
              <w:rPr>
                <w:rFonts w:hint="eastAsia"/>
              </w:rPr>
              <w:t>5</w:t>
            </w:r>
          </w:p>
        </w:tc>
        <w:tc>
          <w:tcPr>
            <w:tcW w:w="1559" w:type="dxa"/>
          </w:tcPr>
          <w:p w:rsidR="004E64AD" w:rsidRDefault="004E64AD" w:rsidP="004E64AD">
            <w:pPr>
              <w:jc w:val="center"/>
            </w:pPr>
          </w:p>
        </w:tc>
        <w:tc>
          <w:tcPr>
            <w:tcW w:w="1560" w:type="dxa"/>
          </w:tcPr>
          <w:p w:rsidR="004E64AD" w:rsidRDefault="004E64AD" w:rsidP="00B679F6"/>
        </w:tc>
        <w:tc>
          <w:tcPr>
            <w:tcW w:w="1275" w:type="dxa"/>
          </w:tcPr>
          <w:p w:rsidR="004E64AD" w:rsidRDefault="004E64AD" w:rsidP="00B679F6"/>
        </w:tc>
        <w:tc>
          <w:tcPr>
            <w:tcW w:w="3261" w:type="dxa"/>
          </w:tcPr>
          <w:p w:rsidR="004E64AD" w:rsidRDefault="004E64AD" w:rsidP="00B679F6"/>
        </w:tc>
      </w:tr>
      <w:tr w:rsidR="004E64AD" w:rsidTr="004E64AD">
        <w:tc>
          <w:tcPr>
            <w:tcW w:w="817" w:type="dxa"/>
          </w:tcPr>
          <w:p w:rsidR="004E64AD" w:rsidRDefault="004E64AD" w:rsidP="00B679F6">
            <w:r>
              <w:rPr>
                <w:rFonts w:hint="eastAsia"/>
              </w:rPr>
              <w:t>6</w:t>
            </w:r>
          </w:p>
        </w:tc>
        <w:tc>
          <w:tcPr>
            <w:tcW w:w="1559" w:type="dxa"/>
          </w:tcPr>
          <w:p w:rsidR="004E64AD" w:rsidRDefault="004E64AD" w:rsidP="004E64AD">
            <w:pPr>
              <w:jc w:val="center"/>
            </w:pPr>
          </w:p>
        </w:tc>
        <w:tc>
          <w:tcPr>
            <w:tcW w:w="1560" w:type="dxa"/>
          </w:tcPr>
          <w:p w:rsidR="004E64AD" w:rsidRDefault="004E64AD" w:rsidP="00B679F6"/>
        </w:tc>
        <w:tc>
          <w:tcPr>
            <w:tcW w:w="1275" w:type="dxa"/>
          </w:tcPr>
          <w:p w:rsidR="004E64AD" w:rsidRDefault="004E64AD" w:rsidP="00B679F6"/>
        </w:tc>
        <w:tc>
          <w:tcPr>
            <w:tcW w:w="3261" w:type="dxa"/>
          </w:tcPr>
          <w:p w:rsidR="004E64AD" w:rsidRDefault="004E64AD" w:rsidP="00B679F6"/>
        </w:tc>
      </w:tr>
      <w:tr w:rsidR="004E64AD" w:rsidTr="004E64AD">
        <w:tc>
          <w:tcPr>
            <w:tcW w:w="817" w:type="dxa"/>
          </w:tcPr>
          <w:p w:rsidR="004E64AD" w:rsidRDefault="004E64AD" w:rsidP="00B679F6">
            <w:r>
              <w:rPr>
                <w:rFonts w:hint="eastAsia"/>
              </w:rPr>
              <w:t>7</w:t>
            </w:r>
          </w:p>
        </w:tc>
        <w:tc>
          <w:tcPr>
            <w:tcW w:w="1559" w:type="dxa"/>
          </w:tcPr>
          <w:p w:rsidR="004E64AD" w:rsidRDefault="004E64AD" w:rsidP="004E64AD">
            <w:pPr>
              <w:jc w:val="center"/>
            </w:pPr>
          </w:p>
        </w:tc>
        <w:tc>
          <w:tcPr>
            <w:tcW w:w="1560" w:type="dxa"/>
          </w:tcPr>
          <w:p w:rsidR="004E64AD" w:rsidRDefault="004E64AD" w:rsidP="00B679F6"/>
        </w:tc>
        <w:tc>
          <w:tcPr>
            <w:tcW w:w="1275" w:type="dxa"/>
          </w:tcPr>
          <w:p w:rsidR="004E64AD" w:rsidRDefault="004E64AD" w:rsidP="00B679F6"/>
        </w:tc>
        <w:tc>
          <w:tcPr>
            <w:tcW w:w="3261" w:type="dxa"/>
          </w:tcPr>
          <w:p w:rsidR="004E64AD" w:rsidRDefault="004E64AD" w:rsidP="00B679F6"/>
        </w:tc>
      </w:tr>
      <w:tr w:rsidR="004E64AD" w:rsidTr="004E64AD">
        <w:tc>
          <w:tcPr>
            <w:tcW w:w="817" w:type="dxa"/>
          </w:tcPr>
          <w:p w:rsidR="004E64AD" w:rsidRDefault="004E64AD">
            <w:r>
              <w:rPr>
                <w:rFonts w:hint="eastAsia"/>
              </w:rPr>
              <w:t>8</w:t>
            </w:r>
          </w:p>
        </w:tc>
        <w:tc>
          <w:tcPr>
            <w:tcW w:w="1559" w:type="dxa"/>
          </w:tcPr>
          <w:p w:rsidR="004E64AD" w:rsidRDefault="004E64AD" w:rsidP="004E64AD">
            <w:pPr>
              <w:jc w:val="center"/>
            </w:pPr>
          </w:p>
        </w:tc>
        <w:tc>
          <w:tcPr>
            <w:tcW w:w="1560" w:type="dxa"/>
          </w:tcPr>
          <w:p w:rsidR="004E64AD" w:rsidRDefault="004E64AD"/>
        </w:tc>
        <w:tc>
          <w:tcPr>
            <w:tcW w:w="1275" w:type="dxa"/>
          </w:tcPr>
          <w:p w:rsidR="004E64AD" w:rsidRDefault="004E64AD"/>
        </w:tc>
        <w:tc>
          <w:tcPr>
            <w:tcW w:w="3261" w:type="dxa"/>
          </w:tcPr>
          <w:p w:rsidR="004E64AD" w:rsidRDefault="004E64AD"/>
        </w:tc>
      </w:tr>
      <w:tr w:rsidR="004E64AD" w:rsidTr="004E64AD">
        <w:tc>
          <w:tcPr>
            <w:tcW w:w="817" w:type="dxa"/>
          </w:tcPr>
          <w:p w:rsidR="004E64AD" w:rsidRDefault="004E64AD">
            <w:r>
              <w:rPr>
                <w:rFonts w:hint="eastAsia"/>
              </w:rPr>
              <w:t>9</w:t>
            </w:r>
          </w:p>
        </w:tc>
        <w:tc>
          <w:tcPr>
            <w:tcW w:w="1559" w:type="dxa"/>
          </w:tcPr>
          <w:p w:rsidR="004E64AD" w:rsidRDefault="004E64AD" w:rsidP="004E64AD">
            <w:pPr>
              <w:jc w:val="center"/>
            </w:pPr>
          </w:p>
        </w:tc>
        <w:tc>
          <w:tcPr>
            <w:tcW w:w="1560" w:type="dxa"/>
          </w:tcPr>
          <w:p w:rsidR="004E64AD" w:rsidRDefault="004E64AD"/>
        </w:tc>
        <w:tc>
          <w:tcPr>
            <w:tcW w:w="1275" w:type="dxa"/>
          </w:tcPr>
          <w:p w:rsidR="004E64AD" w:rsidRDefault="004E64AD"/>
        </w:tc>
        <w:tc>
          <w:tcPr>
            <w:tcW w:w="3261" w:type="dxa"/>
          </w:tcPr>
          <w:p w:rsidR="004E64AD" w:rsidRDefault="004E64AD"/>
        </w:tc>
      </w:tr>
      <w:tr w:rsidR="004E64AD" w:rsidTr="004E64AD">
        <w:tc>
          <w:tcPr>
            <w:tcW w:w="817" w:type="dxa"/>
          </w:tcPr>
          <w:p w:rsidR="004E64AD" w:rsidRDefault="004E64AD">
            <w:r>
              <w:rPr>
                <w:rFonts w:hint="eastAsia"/>
              </w:rPr>
              <w:t>10</w:t>
            </w:r>
          </w:p>
        </w:tc>
        <w:tc>
          <w:tcPr>
            <w:tcW w:w="1559" w:type="dxa"/>
          </w:tcPr>
          <w:p w:rsidR="004E64AD" w:rsidRDefault="004E64AD" w:rsidP="004E64AD">
            <w:pPr>
              <w:jc w:val="center"/>
            </w:pPr>
          </w:p>
        </w:tc>
        <w:tc>
          <w:tcPr>
            <w:tcW w:w="1560" w:type="dxa"/>
          </w:tcPr>
          <w:p w:rsidR="004E64AD" w:rsidRDefault="004E64AD"/>
        </w:tc>
        <w:tc>
          <w:tcPr>
            <w:tcW w:w="1275" w:type="dxa"/>
          </w:tcPr>
          <w:p w:rsidR="004E64AD" w:rsidRDefault="004E64AD"/>
        </w:tc>
        <w:tc>
          <w:tcPr>
            <w:tcW w:w="3261" w:type="dxa"/>
          </w:tcPr>
          <w:p w:rsidR="004E64AD" w:rsidRDefault="004E64AD"/>
        </w:tc>
      </w:tr>
      <w:tr w:rsidR="004E64AD" w:rsidTr="004E64AD">
        <w:tc>
          <w:tcPr>
            <w:tcW w:w="817" w:type="dxa"/>
          </w:tcPr>
          <w:p w:rsidR="004E64AD" w:rsidRDefault="004E64AD">
            <w:r>
              <w:rPr>
                <w:rFonts w:hint="eastAsia"/>
              </w:rPr>
              <w:t>11</w:t>
            </w:r>
          </w:p>
        </w:tc>
        <w:tc>
          <w:tcPr>
            <w:tcW w:w="1559" w:type="dxa"/>
          </w:tcPr>
          <w:p w:rsidR="004E64AD" w:rsidRDefault="004E64AD" w:rsidP="004E64AD">
            <w:pPr>
              <w:jc w:val="center"/>
            </w:pPr>
          </w:p>
        </w:tc>
        <w:tc>
          <w:tcPr>
            <w:tcW w:w="1560" w:type="dxa"/>
          </w:tcPr>
          <w:p w:rsidR="004E64AD" w:rsidRDefault="004E64AD"/>
        </w:tc>
        <w:tc>
          <w:tcPr>
            <w:tcW w:w="1275" w:type="dxa"/>
          </w:tcPr>
          <w:p w:rsidR="004E64AD" w:rsidRDefault="004E64AD"/>
        </w:tc>
        <w:tc>
          <w:tcPr>
            <w:tcW w:w="3261" w:type="dxa"/>
          </w:tcPr>
          <w:p w:rsidR="004E64AD" w:rsidRDefault="004E64AD"/>
        </w:tc>
      </w:tr>
      <w:tr w:rsidR="004E64AD" w:rsidTr="004E64AD">
        <w:tc>
          <w:tcPr>
            <w:tcW w:w="817" w:type="dxa"/>
          </w:tcPr>
          <w:p w:rsidR="004E64AD" w:rsidRDefault="004E64AD">
            <w:r>
              <w:rPr>
                <w:rFonts w:hint="eastAsia"/>
              </w:rPr>
              <w:t>12</w:t>
            </w:r>
          </w:p>
        </w:tc>
        <w:tc>
          <w:tcPr>
            <w:tcW w:w="1559" w:type="dxa"/>
          </w:tcPr>
          <w:p w:rsidR="004E64AD" w:rsidRDefault="004E64AD" w:rsidP="004E64AD">
            <w:pPr>
              <w:jc w:val="center"/>
            </w:pPr>
          </w:p>
        </w:tc>
        <w:tc>
          <w:tcPr>
            <w:tcW w:w="1560" w:type="dxa"/>
          </w:tcPr>
          <w:p w:rsidR="004E64AD" w:rsidRDefault="004E64AD"/>
        </w:tc>
        <w:tc>
          <w:tcPr>
            <w:tcW w:w="1275" w:type="dxa"/>
          </w:tcPr>
          <w:p w:rsidR="004E64AD" w:rsidRDefault="004E64AD"/>
        </w:tc>
        <w:tc>
          <w:tcPr>
            <w:tcW w:w="3261" w:type="dxa"/>
          </w:tcPr>
          <w:p w:rsidR="004E64AD" w:rsidRDefault="004E64AD"/>
        </w:tc>
      </w:tr>
      <w:tr w:rsidR="004E64AD" w:rsidTr="004E64AD">
        <w:tc>
          <w:tcPr>
            <w:tcW w:w="817" w:type="dxa"/>
          </w:tcPr>
          <w:p w:rsidR="004E64AD" w:rsidRDefault="004E64AD" w:rsidP="004E64AD">
            <w:r>
              <w:rPr>
                <w:rFonts w:hint="eastAsia"/>
              </w:rPr>
              <w:t>13</w:t>
            </w:r>
          </w:p>
        </w:tc>
        <w:tc>
          <w:tcPr>
            <w:tcW w:w="1559" w:type="dxa"/>
          </w:tcPr>
          <w:p w:rsidR="004E64AD" w:rsidRDefault="004E64AD" w:rsidP="004E64AD">
            <w:pPr>
              <w:jc w:val="center"/>
            </w:pPr>
          </w:p>
        </w:tc>
        <w:tc>
          <w:tcPr>
            <w:tcW w:w="1560" w:type="dxa"/>
          </w:tcPr>
          <w:p w:rsidR="004E64AD" w:rsidRDefault="004E64AD"/>
        </w:tc>
        <w:tc>
          <w:tcPr>
            <w:tcW w:w="1275" w:type="dxa"/>
          </w:tcPr>
          <w:p w:rsidR="004E64AD" w:rsidRDefault="004E64AD"/>
        </w:tc>
        <w:tc>
          <w:tcPr>
            <w:tcW w:w="3261" w:type="dxa"/>
          </w:tcPr>
          <w:p w:rsidR="004E64AD" w:rsidRDefault="004E64AD"/>
        </w:tc>
      </w:tr>
      <w:tr w:rsidR="004E64AD" w:rsidTr="004E64AD">
        <w:tc>
          <w:tcPr>
            <w:tcW w:w="817" w:type="dxa"/>
          </w:tcPr>
          <w:p w:rsidR="004E64AD" w:rsidRDefault="004E64AD">
            <w:r>
              <w:rPr>
                <w:rFonts w:hint="eastAsia"/>
              </w:rPr>
              <w:t>14</w:t>
            </w:r>
          </w:p>
        </w:tc>
        <w:tc>
          <w:tcPr>
            <w:tcW w:w="1559" w:type="dxa"/>
          </w:tcPr>
          <w:p w:rsidR="004E64AD" w:rsidRDefault="004E64AD" w:rsidP="004E64AD">
            <w:pPr>
              <w:jc w:val="center"/>
            </w:pPr>
          </w:p>
        </w:tc>
        <w:tc>
          <w:tcPr>
            <w:tcW w:w="1560" w:type="dxa"/>
          </w:tcPr>
          <w:p w:rsidR="004E64AD" w:rsidRDefault="004E64AD"/>
        </w:tc>
        <w:tc>
          <w:tcPr>
            <w:tcW w:w="1275" w:type="dxa"/>
          </w:tcPr>
          <w:p w:rsidR="004E64AD" w:rsidRDefault="004E64AD"/>
        </w:tc>
        <w:tc>
          <w:tcPr>
            <w:tcW w:w="3261" w:type="dxa"/>
          </w:tcPr>
          <w:p w:rsidR="004E64AD" w:rsidRDefault="004E64AD"/>
        </w:tc>
      </w:tr>
      <w:tr w:rsidR="004E64AD" w:rsidTr="004E64AD">
        <w:tc>
          <w:tcPr>
            <w:tcW w:w="817" w:type="dxa"/>
          </w:tcPr>
          <w:p w:rsidR="004E64AD" w:rsidRDefault="004E64AD">
            <w:r>
              <w:rPr>
                <w:rFonts w:hint="eastAsia"/>
              </w:rPr>
              <w:t>15</w:t>
            </w:r>
          </w:p>
        </w:tc>
        <w:tc>
          <w:tcPr>
            <w:tcW w:w="1559" w:type="dxa"/>
          </w:tcPr>
          <w:p w:rsidR="004E64AD" w:rsidRDefault="004E64AD" w:rsidP="004E64AD">
            <w:pPr>
              <w:jc w:val="center"/>
            </w:pPr>
          </w:p>
        </w:tc>
        <w:tc>
          <w:tcPr>
            <w:tcW w:w="1560" w:type="dxa"/>
          </w:tcPr>
          <w:p w:rsidR="004E64AD" w:rsidRDefault="004E64AD"/>
        </w:tc>
        <w:tc>
          <w:tcPr>
            <w:tcW w:w="1275" w:type="dxa"/>
          </w:tcPr>
          <w:p w:rsidR="004E64AD" w:rsidRDefault="004E64AD"/>
        </w:tc>
        <w:tc>
          <w:tcPr>
            <w:tcW w:w="3261" w:type="dxa"/>
          </w:tcPr>
          <w:p w:rsidR="004E64AD" w:rsidRDefault="004E64AD"/>
        </w:tc>
      </w:tr>
      <w:tr w:rsidR="004E64AD" w:rsidTr="004E64AD">
        <w:tc>
          <w:tcPr>
            <w:tcW w:w="817" w:type="dxa"/>
          </w:tcPr>
          <w:p w:rsidR="004E64AD" w:rsidRDefault="004E64AD" w:rsidP="00B679F6">
            <w:r>
              <w:rPr>
                <w:rFonts w:hint="eastAsia"/>
              </w:rPr>
              <w:t>16</w:t>
            </w:r>
          </w:p>
        </w:tc>
        <w:tc>
          <w:tcPr>
            <w:tcW w:w="1559" w:type="dxa"/>
          </w:tcPr>
          <w:p w:rsidR="004E64AD" w:rsidRDefault="004E64AD" w:rsidP="004E64AD">
            <w:pPr>
              <w:jc w:val="center"/>
            </w:pPr>
          </w:p>
        </w:tc>
        <w:tc>
          <w:tcPr>
            <w:tcW w:w="1560" w:type="dxa"/>
          </w:tcPr>
          <w:p w:rsidR="004E64AD" w:rsidRDefault="004E64AD" w:rsidP="00B679F6"/>
        </w:tc>
        <w:tc>
          <w:tcPr>
            <w:tcW w:w="1275" w:type="dxa"/>
          </w:tcPr>
          <w:p w:rsidR="004E64AD" w:rsidRDefault="004E64AD" w:rsidP="00B679F6"/>
        </w:tc>
        <w:tc>
          <w:tcPr>
            <w:tcW w:w="3261" w:type="dxa"/>
          </w:tcPr>
          <w:p w:rsidR="004E64AD" w:rsidRDefault="004E64AD" w:rsidP="00B679F6"/>
        </w:tc>
      </w:tr>
      <w:tr w:rsidR="004E64AD" w:rsidTr="004E64AD">
        <w:tc>
          <w:tcPr>
            <w:tcW w:w="817" w:type="dxa"/>
          </w:tcPr>
          <w:p w:rsidR="004E64AD" w:rsidRDefault="004E64AD" w:rsidP="00B679F6">
            <w:r>
              <w:rPr>
                <w:rFonts w:hint="eastAsia"/>
              </w:rPr>
              <w:t>17</w:t>
            </w:r>
          </w:p>
        </w:tc>
        <w:tc>
          <w:tcPr>
            <w:tcW w:w="1559" w:type="dxa"/>
          </w:tcPr>
          <w:p w:rsidR="004E64AD" w:rsidRDefault="004E64AD" w:rsidP="004E64AD">
            <w:pPr>
              <w:jc w:val="center"/>
            </w:pPr>
          </w:p>
        </w:tc>
        <w:tc>
          <w:tcPr>
            <w:tcW w:w="1560" w:type="dxa"/>
          </w:tcPr>
          <w:p w:rsidR="004E64AD" w:rsidRDefault="004E64AD" w:rsidP="00B679F6"/>
        </w:tc>
        <w:tc>
          <w:tcPr>
            <w:tcW w:w="1275" w:type="dxa"/>
          </w:tcPr>
          <w:p w:rsidR="004E64AD" w:rsidRDefault="004E64AD" w:rsidP="00B679F6"/>
        </w:tc>
        <w:tc>
          <w:tcPr>
            <w:tcW w:w="3261" w:type="dxa"/>
          </w:tcPr>
          <w:p w:rsidR="004E64AD" w:rsidRDefault="004E64AD" w:rsidP="00B679F6"/>
        </w:tc>
      </w:tr>
      <w:tr w:rsidR="004E64AD" w:rsidTr="004E64AD">
        <w:tc>
          <w:tcPr>
            <w:tcW w:w="817" w:type="dxa"/>
          </w:tcPr>
          <w:p w:rsidR="004E64AD" w:rsidRDefault="004E64AD" w:rsidP="00B679F6">
            <w:r>
              <w:rPr>
                <w:rFonts w:hint="eastAsia"/>
              </w:rPr>
              <w:t>18</w:t>
            </w:r>
          </w:p>
        </w:tc>
        <w:tc>
          <w:tcPr>
            <w:tcW w:w="1559" w:type="dxa"/>
          </w:tcPr>
          <w:p w:rsidR="004E64AD" w:rsidRDefault="004E64AD" w:rsidP="004E64AD">
            <w:pPr>
              <w:jc w:val="center"/>
            </w:pPr>
          </w:p>
        </w:tc>
        <w:tc>
          <w:tcPr>
            <w:tcW w:w="1560" w:type="dxa"/>
          </w:tcPr>
          <w:p w:rsidR="004E64AD" w:rsidRDefault="004E64AD" w:rsidP="00B679F6"/>
        </w:tc>
        <w:tc>
          <w:tcPr>
            <w:tcW w:w="1275" w:type="dxa"/>
          </w:tcPr>
          <w:p w:rsidR="004E64AD" w:rsidRDefault="004E64AD" w:rsidP="00B679F6"/>
        </w:tc>
        <w:tc>
          <w:tcPr>
            <w:tcW w:w="3261" w:type="dxa"/>
          </w:tcPr>
          <w:p w:rsidR="004E64AD" w:rsidRDefault="004E64AD" w:rsidP="00B679F6"/>
        </w:tc>
      </w:tr>
      <w:tr w:rsidR="004E64AD" w:rsidTr="004E64AD">
        <w:tc>
          <w:tcPr>
            <w:tcW w:w="817" w:type="dxa"/>
          </w:tcPr>
          <w:p w:rsidR="004E64AD" w:rsidRDefault="004E64AD" w:rsidP="00B679F6">
            <w:r>
              <w:rPr>
                <w:rFonts w:hint="eastAsia"/>
              </w:rPr>
              <w:t>19</w:t>
            </w:r>
          </w:p>
        </w:tc>
        <w:tc>
          <w:tcPr>
            <w:tcW w:w="1559" w:type="dxa"/>
          </w:tcPr>
          <w:p w:rsidR="004E64AD" w:rsidRDefault="004E64AD" w:rsidP="004E64AD">
            <w:pPr>
              <w:jc w:val="center"/>
            </w:pPr>
          </w:p>
        </w:tc>
        <w:tc>
          <w:tcPr>
            <w:tcW w:w="1560" w:type="dxa"/>
          </w:tcPr>
          <w:p w:rsidR="004E64AD" w:rsidRDefault="004E64AD" w:rsidP="00B679F6"/>
        </w:tc>
        <w:tc>
          <w:tcPr>
            <w:tcW w:w="1275" w:type="dxa"/>
          </w:tcPr>
          <w:p w:rsidR="004E64AD" w:rsidRDefault="004E64AD" w:rsidP="00B679F6"/>
        </w:tc>
        <w:tc>
          <w:tcPr>
            <w:tcW w:w="3261" w:type="dxa"/>
          </w:tcPr>
          <w:p w:rsidR="004E64AD" w:rsidRDefault="004E64AD" w:rsidP="00B679F6"/>
        </w:tc>
      </w:tr>
      <w:tr w:rsidR="004E64AD" w:rsidTr="004E64AD">
        <w:tc>
          <w:tcPr>
            <w:tcW w:w="817" w:type="dxa"/>
          </w:tcPr>
          <w:p w:rsidR="004E64AD" w:rsidRDefault="004E64AD" w:rsidP="00B679F6">
            <w:r>
              <w:rPr>
                <w:rFonts w:hint="eastAsia"/>
              </w:rPr>
              <w:t>20</w:t>
            </w:r>
          </w:p>
        </w:tc>
        <w:tc>
          <w:tcPr>
            <w:tcW w:w="1559" w:type="dxa"/>
          </w:tcPr>
          <w:p w:rsidR="004E64AD" w:rsidRDefault="004E64AD" w:rsidP="004E64AD">
            <w:pPr>
              <w:jc w:val="center"/>
            </w:pPr>
          </w:p>
        </w:tc>
        <w:tc>
          <w:tcPr>
            <w:tcW w:w="1560" w:type="dxa"/>
          </w:tcPr>
          <w:p w:rsidR="004E64AD" w:rsidRDefault="004E64AD" w:rsidP="00B679F6"/>
        </w:tc>
        <w:tc>
          <w:tcPr>
            <w:tcW w:w="1275" w:type="dxa"/>
          </w:tcPr>
          <w:p w:rsidR="004E64AD" w:rsidRDefault="004E64AD" w:rsidP="00B679F6"/>
        </w:tc>
        <w:tc>
          <w:tcPr>
            <w:tcW w:w="3261" w:type="dxa"/>
          </w:tcPr>
          <w:p w:rsidR="004E64AD" w:rsidRDefault="004E64AD" w:rsidP="00B679F6"/>
        </w:tc>
      </w:tr>
      <w:tr w:rsidR="004E64AD" w:rsidTr="004E64AD">
        <w:tc>
          <w:tcPr>
            <w:tcW w:w="817" w:type="dxa"/>
          </w:tcPr>
          <w:p w:rsidR="004E64AD" w:rsidRDefault="004E64AD" w:rsidP="00B679F6">
            <w:r>
              <w:rPr>
                <w:rFonts w:hint="eastAsia"/>
              </w:rPr>
              <w:t>21</w:t>
            </w:r>
          </w:p>
        </w:tc>
        <w:tc>
          <w:tcPr>
            <w:tcW w:w="1559" w:type="dxa"/>
          </w:tcPr>
          <w:p w:rsidR="004E64AD" w:rsidRDefault="004E64AD" w:rsidP="004E64AD">
            <w:pPr>
              <w:jc w:val="center"/>
            </w:pPr>
          </w:p>
        </w:tc>
        <w:tc>
          <w:tcPr>
            <w:tcW w:w="1560" w:type="dxa"/>
          </w:tcPr>
          <w:p w:rsidR="004E64AD" w:rsidRDefault="004E64AD" w:rsidP="00B679F6"/>
        </w:tc>
        <w:tc>
          <w:tcPr>
            <w:tcW w:w="1275" w:type="dxa"/>
          </w:tcPr>
          <w:p w:rsidR="004E64AD" w:rsidRDefault="004E64AD" w:rsidP="00B679F6"/>
        </w:tc>
        <w:tc>
          <w:tcPr>
            <w:tcW w:w="3261" w:type="dxa"/>
          </w:tcPr>
          <w:p w:rsidR="004E64AD" w:rsidRDefault="004E64AD" w:rsidP="00B679F6"/>
        </w:tc>
      </w:tr>
      <w:tr w:rsidR="004E64AD" w:rsidTr="004E64AD">
        <w:tc>
          <w:tcPr>
            <w:tcW w:w="817" w:type="dxa"/>
          </w:tcPr>
          <w:p w:rsidR="004E64AD" w:rsidRDefault="004E64AD" w:rsidP="00B679F6">
            <w:r>
              <w:rPr>
                <w:rFonts w:hint="eastAsia"/>
              </w:rPr>
              <w:t>22</w:t>
            </w:r>
          </w:p>
        </w:tc>
        <w:tc>
          <w:tcPr>
            <w:tcW w:w="1559" w:type="dxa"/>
          </w:tcPr>
          <w:p w:rsidR="004E64AD" w:rsidRDefault="004E64AD" w:rsidP="004E64AD">
            <w:pPr>
              <w:jc w:val="center"/>
            </w:pPr>
          </w:p>
        </w:tc>
        <w:tc>
          <w:tcPr>
            <w:tcW w:w="1560" w:type="dxa"/>
          </w:tcPr>
          <w:p w:rsidR="004E64AD" w:rsidRDefault="004E64AD" w:rsidP="00B679F6"/>
        </w:tc>
        <w:tc>
          <w:tcPr>
            <w:tcW w:w="1275" w:type="dxa"/>
          </w:tcPr>
          <w:p w:rsidR="004E64AD" w:rsidRDefault="004E64AD" w:rsidP="00B679F6"/>
        </w:tc>
        <w:tc>
          <w:tcPr>
            <w:tcW w:w="3261" w:type="dxa"/>
          </w:tcPr>
          <w:p w:rsidR="004E64AD" w:rsidRDefault="004E64AD" w:rsidP="00B679F6"/>
        </w:tc>
      </w:tr>
      <w:tr w:rsidR="004E64AD" w:rsidTr="004E64AD">
        <w:tc>
          <w:tcPr>
            <w:tcW w:w="817" w:type="dxa"/>
          </w:tcPr>
          <w:p w:rsidR="004E64AD" w:rsidRDefault="004E64AD" w:rsidP="00B679F6">
            <w:r>
              <w:rPr>
                <w:rFonts w:hint="eastAsia"/>
              </w:rPr>
              <w:t>23</w:t>
            </w:r>
          </w:p>
        </w:tc>
        <w:tc>
          <w:tcPr>
            <w:tcW w:w="1559" w:type="dxa"/>
          </w:tcPr>
          <w:p w:rsidR="004E64AD" w:rsidRDefault="004E64AD" w:rsidP="004E64AD">
            <w:pPr>
              <w:jc w:val="center"/>
            </w:pPr>
          </w:p>
        </w:tc>
        <w:tc>
          <w:tcPr>
            <w:tcW w:w="1560" w:type="dxa"/>
          </w:tcPr>
          <w:p w:rsidR="004E64AD" w:rsidRDefault="004E64AD" w:rsidP="00B679F6"/>
        </w:tc>
        <w:tc>
          <w:tcPr>
            <w:tcW w:w="1275" w:type="dxa"/>
          </w:tcPr>
          <w:p w:rsidR="004E64AD" w:rsidRDefault="004E64AD" w:rsidP="00B679F6"/>
        </w:tc>
        <w:tc>
          <w:tcPr>
            <w:tcW w:w="3261" w:type="dxa"/>
          </w:tcPr>
          <w:p w:rsidR="004E64AD" w:rsidRDefault="004E64AD" w:rsidP="00B679F6"/>
        </w:tc>
      </w:tr>
      <w:tr w:rsidR="004E64AD" w:rsidTr="004E64AD">
        <w:tc>
          <w:tcPr>
            <w:tcW w:w="817" w:type="dxa"/>
          </w:tcPr>
          <w:p w:rsidR="004E64AD" w:rsidRDefault="004E64AD" w:rsidP="00B679F6">
            <w:r>
              <w:rPr>
                <w:rFonts w:hint="eastAsia"/>
              </w:rPr>
              <w:t>24</w:t>
            </w:r>
          </w:p>
        </w:tc>
        <w:tc>
          <w:tcPr>
            <w:tcW w:w="1559" w:type="dxa"/>
          </w:tcPr>
          <w:p w:rsidR="004E64AD" w:rsidRDefault="004E64AD" w:rsidP="004E64AD">
            <w:pPr>
              <w:jc w:val="center"/>
            </w:pPr>
          </w:p>
        </w:tc>
        <w:tc>
          <w:tcPr>
            <w:tcW w:w="1560" w:type="dxa"/>
          </w:tcPr>
          <w:p w:rsidR="004E64AD" w:rsidRDefault="004E64AD" w:rsidP="00B679F6"/>
        </w:tc>
        <w:tc>
          <w:tcPr>
            <w:tcW w:w="1275" w:type="dxa"/>
          </w:tcPr>
          <w:p w:rsidR="004E64AD" w:rsidRDefault="004E64AD" w:rsidP="00B679F6"/>
        </w:tc>
        <w:tc>
          <w:tcPr>
            <w:tcW w:w="3261" w:type="dxa"/>
          </w:tcPr>
          <w:p w:rsidR="004E64AD" w:rsidRDefault="004E64AD" w:rsidP="00B679F6"/>
        </w:tc>
      </w:tr>
      <w:tr w:rsidR="004E64AD" w:rsidTr="004E64AD">
        <w:tc>
          <w:tcPr>
            <w:tcW w:w="817" w:type="dxa"/>
          </w:tcPr>
          <w:p w:rsidR="004E64AD" w:rsidRDefault="004E64AD" w:rsidP="00B679F6">
            <w:r>
              <w:rPr>
                <w:rFonts w:hint="eastAsia"/>
              </w:rPr>
              <w:t>25</w:t>
            </w:r>
          </w:p>
        </w:tc>
        <w:tc>
          <w:tcPr>
            <w:tcW w:w="1559" w:type="dxa"/>
          </w:tcPr>
          <w:p w:rsidR="004E64AD" w:rsidRDefault="004E64AD" w:rsidP="004E64AD">
            <w:pPr>
              <w:jc w:val="center"/>
            </w:pPr>
          </w:p>
        </w:tc>
        <w:tc>
          <w:tcPr>
            <w:tcW w:w="1560" w:type="dxa"/>
          </w:tcPr>
          <w:p w:rsidR="004E64AD" w:rsidRDefault="004E64AD" w:rsidP="00B679F6"/>
        </w:tc>
        <w:tc>
          <w:tcPr>
            <w:tcW w:w="1275" w:type="dxa"/>
          </w:tcPr>
          <w:p w:rsidR="004E64AD" w:rsidRDefault="004E64AD" w:rsidP="00B679F6"/>
        </w:tc>
        <w:tc>
          <w:tcPr>
            <w:tcW w:w="3261" w:type="dxa"/>
          </w:tcPr>
          <w:p w:rsidR="004E64AD" w:rsidRDefault="004E64AD" w:rsidP="00B679F6"/>
        </w:tc>
      </w:tr>
      <w:tr w:rsidR="004E64AD" w:rsidTr="004E64AD">
        <w:tc>
          <w:tcPr>
            <w:tcW w:w="817" w:type="dxa"/>
          </w:tcPr>
          <w:p w:rsidR="004E64AD" w:rsidRDefault="004E64AD" w:rsidP="00B679F6">
            <w:r>
              <w:rPr>
                <w:rFonts w:hint="eastAsia"/>
              </w:rPr>
              <w:t>26</w:t>
            </w:r>
          </w:p>
        </w:tc>
        <w:tc>
          <w:tcPr>
            <w:tcW w:w="1559" w:type="dxa"/>
          </w:tcPr>
          <w:p w:rsidR="004E64AD" w:rsidRDefault="004E64AD" w:rsidP="004E64AD">
            <w:pPr>
              <w:jc w:val="center"/>
            </w:pPr>
          </w:p>
        </w:tc>
        <w:tc>
          <w:tcPr>
            <w:tcW w:w="1560" w:type="dxa"/>
          </w:tcPr>
          <w:p w:rsidR="004E64AD" w:rsidRDefault="004E64AD" w:rsidP="00B679F6"/>
        </w:tc>
        <w:tc>
          <w:tcPr>
            <w:tcW w:w="1275" w:type="dxa"/>
          </w:tcPr>
          <w:p w:rsidR="004E64AD" w:rsidRDefault="004E64AD" w:rsidP="00B679F6"/>
        </w:tc>
        <w:tc>
          <w:tcPr>
            <w:tcW w:w="3261" w:type="dxa"/>
          </w:tcPr>
          <w:p w:rsidR="004E64AD" w:rsidRDefault="004E64AD" w:rsidP="00B679F6"/>
        </w:tc>
      </w:tr>
      <w:tr w:rsidR="004E64AD" w:rsidTr="004E64AD">
        <w:tc>
          <w:tcPr>
            <w:tcW w:w="817" w:type="dxa"/>
          </w:tcPr>
          <w:p w:rsidR="004E64AD" w:rsidRDefault="004E64AD" w:rsidP="00B679F6">
            <w:r>
              <w:rPr>
                <w:rFonts w:hint="eastAsia"/>
              </w:rPr>
              <w:t>27</w:t>
            </w:r>
          </w:p>
        </w:tc>
        <w:tc>
          <w:tcPr>
            <w:tcW w:w="1559" w:type="dxa"/>
          </w:tcPr>
          <w:p w:rsidR="004E64AD" w:rsidRDefault="004E64AD" w:rsidP="004E64AD">
            <w:pPr>
              <w:jc w:val="center"/>
            </w:pPr>
          </w:p>
        </w:tc>
        <w:tc>
          <w:tcPr>
            <w:tcW w:w="1560" w:type="dxa"/>
          </w:tcPr>
          <w:p w:rsidR="004E64AD" w:rsidRDefault="004E64AD" w:rsidP="00B679F6"/>
        </w:tc>
        <w:tc>
          <w:tcPr>
            <w:tcW w:w="1275" w:type="dxa"/>
          </w:tcPr>
          <w:p w:rsidR="004E64AD" w:rsidRDefault="004E64AD" w:rsidP="00B679F6"/>
        </w:tc>
        <w:tc>
          <w:tcPr>
            <w:tcW w:w="3261" w:type="dxa"/>
          </w:tcPr>
          <w:p w:rsidR="004E64AD" w:rsidRDefault="004E64AD" w:rsidP="00B679F6"/>
        </w:tc>
      </w:tr>
      <w:tr w:rsidR="004E64AD" w:rsidTr="004E64AD">
        <w:tc>
          <w:tcPr>
            <w:tcW w:w="817" w:type="dxa"/>
          </w:tcPr>
          <w:p w:rsidR="004E64AD" w:rsidRDefault="004E64AD" w:rsidP="00B679F6">
            <w:r>
              <w:rPr>
                <w:rFonts w:hint="eastAsia"/>
              </w:rPr>
              <w:t>28</w:t>
            </w:r>
          </w:p>
        </w:tc>
        <w:tc>
          <w:tcPr>
            <w:tcW w:w="1559" w:type="dxa"/>
          </w:tcPr>
          <w:p w:rsidR="004E64AD" w:rsidRDefault="004E64AD" w:rsidP="004E64AD">
            <w:pPr>
              <w:jc w:val="center"/>
            </w:pPr>
          </w:p>
        </w:tc>
        <w:tc>
          <w:tcPr>
            <w:tcW w:w="1560" w:type="dxa"/>
          </w:tcPr>
          <w:p w:rsidR="004E64AD" w:rsidRDefault="004E64AD" w:rsidP="00B679F6"/>
        </w:tc>
        <w:tc>
          <w:tcPr>
            <w:tcW w:w="1275" w:type="dxa"/>
          </w:tcPr>
          <w:p w:rsidR="004E64AD" w:rsidRDefault="004E64AD" w:rsidP="00B679F6"/>
        </w:tc>
        <w:tc>
          <w:tcPr>
            <w:tcW w:w="3261" w:type="dxa"/>
          </w:tcPr>
          <w:p w:rsidR="004E64AD" w:rsidRDefault="004E64AD" w:rsidP="00B679F6"/>
        </w:tc>
      </w:tr>
      <w:tr w:rsidR="004E64AD" w:rsidTr="004E64AD">
        <w:tc>
          <w:tcPr>
            <w:tcW w:w="817" w:type="dxa"/>
          </w:tcPr>
          <w:p w:rsidR="004E64AD" w:rsidRDefault="004E64AD" w:rsidP="00B679F6">
            <w:r>
              <w:rPr>
                <w:rFonts w:hint="eastAsia"/>
              </w:rPr>
              <w:t>29</w:t>
            </w:r>
          </w:p>
        </w:tc>
        <w:tc>
          <w:tcPr>
            <w:tcW w:w="1559" w:type="dxa"/>
          </w:tcPr>
          <w:p w:rsidR="004E64AD" w:rsidRDefault="004E64AD" w:rsidP="004E64AD">
            <w:pPr>
              <w:jc w:val="center"/>
            </w:pPr>
          </w:p>
        </w:tc>
        <w:tc>
          <w:tcPr>
            <w:tcW w:w="1560" w:type="dxa"/>
          </w:tcPr>
          <w:p w:rsidR="004E64AD" w:rsidRDefault="004E64AD" w:rsidP="00B679F6"/>
        </w:tc>
        <w:tc>
          <w:tcPr>
            <w:tcW w:w="1275" w:type="dxa"/>
          </w:tcPr>
          <w:p w:rsidR="004E64AD" w:rsidRDefault="004E64AD" w:rsidP="00B679F6"/>
        </w:tc>
        <w:tc>
          <w:tcPr>
            <w:tcW w:w="3261" w:type="dxa"/>
          </w:tcPr>
          <w:p w:rsidR="004E64AD" w:rsidRDefault="004E64AD" w:rsidP="00B679F6"/>
        </w:tc>
      </w:tr>
      <w:tr w:rsidR="004E64AD" w:rsidTr="004E64AD">
        <w:tc>
          <w:tcPr>
            <w:tcW w:w="817" w:type="dxa"/>
          </w:tcPr>
          <w:p w:rsidR="004E64AD" w:rsidRDefault="004E64AD" w:rsidP="00B679F6">
            <w:r>
              <w:rPr>
                <w:rFonts w:hint="eastAsia"/>
              </w:rPr>
              <w:t>30</w:t>
            </w:r>
          </w:p>
        </w:tc>
        <w:tc>
          <w:tcPr>
            <w:tcW w:w="1559" w:type="dxa"/>
          </w:tcPr>
          <w:p w:rsidR="004E64AD" w:rsidRDefault="004E64AD" w:rsidP="004E64AD">
            <w:pPr>
              <w:jc w:val="center"/>
            </w:pPr>
          </w:p>
        </w:tc>
        <w:tc>
          <w:tcPr>
            <w:tcW w:w="1560" w:type="dxa"/>
          </w:tcPr>
          <w:p w:rsidR="004E64AD" w:rsidRDefault="004E64AD" w:rsidP="00B679F6"/>
        </w:tc>
        <w:tc>
          <w:tcPr>
            <w:tcW w:w="1275" w:type="dxa"/>
          </w:tcPr>
          <w:p w:rsidR="004E64AD" w:rsidRDefault="004E64AD" w:rsidP="00B679F6"/>
        </w:tc>
        <w:tc>
          <w:tcPr>
            <w:tcW w:w="3261" w:type="dxa"/>
          </w:tcPr>
          <w:p w:rsidR="004E64AD" w:rsidRDefault="004E64AD" w:rsidP="00B679F6"/>
        </w:tc>
      </w:tr>
    </w:tbl>
    <w:p w:rsidR="00520B1F" w:rsidRDefault="00520B1F"/>
    <w:p w:rsidR="004E64AD" w:rsidRDefault="004E64AD"/>
    <w:p w:rsidR="00B94F68" w:rsidRDefault="00B94F68" w:rsidP="00B94F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</w:t>
      </w:r>
      <w:r w:rsidR="00874628">
        <w:rPr>
          <w:rFonts w:ascii="標楷體" w:eastAsia="標楷體" w:hAnsi="標楷體" w:hint="eastAsia"/>
          <w:sz w:val="28"/>
          <w:szCs w:val="28"/>
        </w:rPr>
        <w:t>件</w:t>
      </w:r>
      <w:proofErr w:type="gramStart"/>
      <w:r w:rsidR="00874628">
        <w:rPr>
          <w:rFonts w:ascii="標楷體" w:eastAsia="標楷體" w:hAnsi="標楷體" w:hint="eastAsia"/>
          <w:sz w:val="28"/>
          <w:szCs w:val="28"/>
        </w:rPr>
        <w:t>三</w:t>
      </w:r>
      <w:proofErr w:type="gramEnd"/>
    </w:p>
    <w:p w:rsidR="00B94F68" w:rsidRPr="00550E11" w:rsidRDefault="00AF3F94" w:rsidP="00AF3F94">
      <w:pPr>
        <w:ind w:leftChars="-118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B5E12">
        <w:rPr>
          <w:rFonts w:ascii="標楷體" w:eastAsia="標楷體" w:hAnsi="標楷體" w:hint="eastAsia"/>
          <w:sz w:val="28"/>
          <w:szCs w:val="28"/>
        </w:rPr>
        <w:t>桃園市政府</w:t>
      </w:r>
      <w:r w:rsidR="00B94F68" w:rsidRPr="00550E11">
        <w:rPr>
          <w:rFonts w:ascii="標楷體" w:eastAsia="標楷體" w:hAnsi="標楷體" w:hint="eastAsia"/>
          <w:sz w:val="28"/>
          <w:szCs w:val="28"/>
        </w:rPr>
        <w:t>審查適用勞基法第八十四條之</w:t>
      </w:r>
      <w:proofErr w:type="gramStart"/>
      <w:r w:rsidR="00B94F68" w:rsidRPr="00550E1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B94F68" w:rsidRPr="00550E11">
        <w:rPr>
          <w:rFonts w:ascii="標楷體" w:eastAsia="標楷體" w:hAnsi="標楷體" w:hint="eastAsia"/>
          <w:sz w:val="28"/>
          <w:szCs w:val="28"/>
        </w:rPr>
        <w:t>工作者工時一覽表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2437"/>
        <w:gridCol w:w="5297"/>
      </w:tblGrid>
      <w:tr w:rsidR="00B94F68" w:rsidRPr="003B2847" w:rsidTr="006D1935">
        <w:tc>
          <w:tcPr>
            <w:tcW w:w="462" w:type="pct"/>
            <w:shd w:val="clear" w:color="auto" w:fill="auto"/>
          </w:tcPr>
          <w:p w:rsidR="00B94F68" w:rsidRPr="003B2847" w:rsidRDefault="00B94F68" w:rsidP="00EE54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2847">
              <w:rPr>
                <w:rFonts w:ascii="標楷體" w:eastAsia="標楷體" w:hAnsi="標楷體" w:hint="eastAsia"/>
                <w:sz w:val="26"/>
                <w:szCs w:val="26"/>
              </w:rPr>
              <w:t>序號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B94F68" w:rsidRPr="003B2847" w:rsidRDefault="00B94F68" w:rsidP="00EE54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2847">
              <w:rPr>
                <w:rFonts w:ascii="標楷體" w:eastAsia="標楷體" w:hAnsi="標楷體" w:hint="eastAsia"/>
                <w:sz w:val="26"/>
                <w:szCs w:val="26"/>
              </w:rPr>
              <w:t>工作者</w:t>
            </w:r>
          </w:p>
        </w:tc>
        <w:tc>
          <w:tcPr>
            <w:tcW w:w="3108" w:type="pct"/>
            <w:shd w:val="clear" w:color="auto" w:fill="auto"/>
            <w:vAlign w:val="center"/>
          </w:tcPr>
          <w:p w:rsidR="00B94F68" w:rsidRPr="003B2847" w:rsidRDefault="00DC095E" w:rsidP="008746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2847">
              <w:rPr>
                <w:rFonts w:ascii="標楷體" w:eastAsia="標楷體" w:hAnsi="標楷體" w:hint="eastAsia"/>
                <w:sz w:val="26"/>
                <w:szCs w:val="26"/>
              </w:rPr>
              <w:t>工時限制</w:t>
            </w:r>
          </w:p>
        </w:tc>
      </w:tr>
      <w:tr w:rsidR="00B94F68" w:rsidRPr="003B2847" w:rsidTr="006D1935">
        <w:trPr>
          <w:trHeight w:val="3843"/>
        </w:trPr>
        <w:tc>
          <w:tcPr>
            <w:tcW w:w="462" w:type="pct"/>
            <w:shd w:val="clear" w:color="auto" w:fill="auto"/>
            <w:vAlign w:val="center"/>
          </w:tcPr>
          <w:p w:rsidR="00B94F68" w:rsidRPr="003B2847" w:rsidRDefault="00B94F68" w:rsidP="00EE54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284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D55290" w:rsidRPr="003B2847" w:rsidRDefault="006D1935" w:rsidP="004B5D2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B2847">
              <w:rPr>
                <w:rFonts w:ascii="標楷體" w:eastAsia="標楷體" w:hAnsi="標楷體" w:hint="eastAsia"/>
                <w:sz w:val="26"/>
                <w:szCs w:val="26"/>
              </w:rPr>
              <w:t xml:space="preserve">事業單位(學校)自行僱用之警衛人員、 </w:t>
            </w:r>
            <w:r w:rsidR="00B94F68" w:rsidRPr="003B2847">
              <w:rPr>
                <w:rFonts w:ascii="標楷體" w:eastAsia="標楷體" w:hAnsi="標楷體" w:hint="eastAsia"/>
                <w:sz w:val="26"/>
                <w:szCs w:val="26"/>
              </w:rPr>
              <w:t>保全業之保全人員、電腦管制中心監控人員、經理級以上人員符合勞動基準法施行細則第五十條之</w:t>
            </w:r>
            <w:proofErr w:type="gramStart"/>
            <w:r w:rsidR="00B94F68" w:rsidRPr="003B2847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="00B94F68" w:rsidRPr="003B2847">
              <w:rPr>
                <w:rFonts w:ascii="標楷體" w:eastAsia="標楷體" w:hAnsi="標楷體" w:hint="eastAsia"/>
                <w:sz w:val="26"/>
                <w:szCs w:val="26"/>
              </w:rPr>
              <w:t>第一款規定者。</w:t>
            </w:r>
          </w:p>
        </w:tc>
        <w:tc>
          <w:tcPr>
            <w:tcW w:w="3108" w:type="pct"/>
            <w:shd w:val="clear" w:color="auto" w:fill="auto"/>
          </w:tcPr>
          <w:p w:rsidR="006D1935" w:rsidRPr="003B2847" w:rsidRDefault="006D1935" w:rsidP="006D1935">
            <w:pPr>
              <w:pStyle w:val="a4"/>
              <w:numPr>
                <w:ilvl w:val="0"/>
                <w:numId w:val="15"/>
              </w:numPr>
              <w:adjustRightInd w:val="0"/>
              <w:snapToGrid w:val="0"/>
              <w:spacing w:line="500" w:lineRule="exact"/>
              <w:ind w:leftChars="0" w:left="370" w:hanging="357"/>
              <w:contextualSpacing/>
              <w:jc w:val="both"/>
              <w:rPr>
                <w:rFonts w:ascii="標楷體" w:eastAsia="標楷體" w:hAnsi="標楷體" w:cs="Helvetica"/>
                <w:color w:val="333333"/>
                <w:sz w:val="26"/>
                <w:szCs w:val="26"/>
              </w:rPr>
            </w:pPr>
            <w:r w:rsidRPr="003B2847">
              <w:rPr>
                <w:rFonts w:ascii="標楷體" w:eastAsia="標楷體" w:hAnsi="標楷體" w:hint="eastAsia"/>
                <w:sz w:val="26"/>
                <w:szCs w:val="26"/>
              </w:rPr>
              <w:t>每月正常工時不得超過240小時，每月延長工時不得超過48小時，每月總工時不得超過288小時。</w:t>
            </w:r>
          </w:p>
          <w:p w:rsidR="006D1935" w:rsidRPr="003B2847" w:rsidRDefault="006D1935" w:rsidP="006D1935">
            <w:pPr>
              <w:numPr>
                <w:ilvl w:val="0"/>
                <w:numId w:val="15"/>
              </w:numPr>
              <w:adjustRightInd w:val="0"/>
              <w:snapToGrid w:val="0"/>
              <w:spacing w:line="500" w:lineRule="exact"/>
              <w:ind w:left="357" w:hanging="357"/>
              <w:contextualSpacing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2847">
              <w:rPr>
                <w:rFonts w:ascii="標楷體" w:eastAsia="標楷體" w:hAnsi="標楷體" w:hint="eastAsia"/>
                <w:sz w:val="26"/>
                <w:szCs w:val="26"/>
              </w:rPr>
              <w:t>雇主不得使勞工連續工作超過12日。</w:t>
            </w:r>
          </w:p>
          <w:p w:rsidR="00B94F68" w:rsidRPr="003B2847" w:rsidRDefault="006D1935" w:rsidP="006D1935">
            <w:pPr>
              <w:pStyle w:val="a4"/>
              <w:numPr>
                <w:ilvl w:val="0"/>
                <w:numId w:val="15"/>
              </w:numPr>
              <w:spacing w:line="50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3B2847">
              <w:rPr>
                <w:rFonts w:ascii="標楷體" w:eastAsia="標楷體" w:hAnsi="標楷體" w:hint="eastAsia"/>
                <w:sz w:val="26"/>
                <w:szCs w:val="26"/>
              </w:rPr>
              <w:t>人身保全及運鈔車保全，4</w:t>
            </w:r>
            <w:proofErr w:type="gramStart"/>
            <w:r w:rsidRPr="003B2847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  <w:r w:rsidRPr="003B2847">
              <w:rPr>
                <w:rFonts w:ascii="標楷體" w:eastAsia="標楷體" w:hAnsi="標楷體" w:hint="eastAsia"/>
                <w:sz w:val="26"/>
                <w:szCs w:val="26"/>
              </w:rPr>
              <w:t>內之正常工作時間不得超過168小時。</w:t>
            </w:r>
          </w:p>
        </w:tc>
      </w:tr>
      <w:tr w:rsidR="00B94F68" w:rsidRPr="003B2847" w:rsidTr="006D1935">
        <w:tc>
          <w:tcPr>
            <w:tcW w:w="462" w:type="pct"/>
            <w:shd w:val="clear" w:color="auto" w:fill="auto"/>
            <w:vAlign w:val="center"/>
          </w:tcPr>
          <w:p w:rsidR="00B94F68" w:rsidRPr="003B2847" w:rsidRDefault="00B94F68" w:rsidP="00EE54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2847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B94F68" w:rsidRPr="003B2847" w:rsidRDefault="00B94F68" w:rsidP="004B5D2F">
            <w:pPr>
              <w:spacing w:before="100" w:beforeAutospacing="1"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2847">
              <w:rPr>
                <w:rFonts w:ascii="標楷體" w:eastAsia="標楷體" w:hAnsi="標楷體" w:hint="eastAsia"/>
                <w:sz w:val="26"/>
                <w:szCs w:val="26"/>
              </w:rPr>
              <w:t>社會福利服務機構之輔導員(含保育員、助理保育員)、監護工。</w:t>
            </w:r>
          </w:p>
        </w:tc>
        <w:tc>
          <w:tcPr>
            <w:tcW w:w="3108" w:type="pct"/>
            <w:shd w:val="clear" w:color="auto" w:fill="auto"/>
          </w:tcPr>
          <w:p w:rsidR="006D1935" w:rsidRPr="003B2847" w:rsidRDefault="006D1935" w:rsidP="006D1935">
            <w:pPr>
              <w:pStyle w:val="a4"/>
              <w:adjustRightInd w:val="0"/>
              <w:snapToGrid w:val="0"/>
              <w:spacing w:line="500" w:lineRule="exact"/>
              <w:ind w:leftChars="0" w:left="360" w:hanging="357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3B2847">
              <w:rPr>
                <w:rFonts w:ascii="標楷體" w:eastAsia="標楷體" w:hAnsi="標楷體" w:hint="eastAsia"/>
                <w:sz w:val="26"/>
                <w:szCs w:val="26"/>
              </w:rPr>
              <w:t>每月總工時不得超過240小時。</w:t>
            </w:r>
          </w:p>
          <w:p w:rsidR="00B94F68" w:rsidRPr="003B2847" w:rsidRDefault="00B94F68" w:rsidP="006D1935">
            <w:pPr>
              <w:spacing w:line="500" w:lineRule="exact"/>
              <w:ind w:left="382"/>
              <w:rPr>
                <w:rFonts w:ascii="標楷體" w:eastAsia="標楷體" w:hAnsi="標楷體"/>
                <w:sz w:val="26"/>
                <w:szCs w:val="26"/>
              </w:rPr>
            </w:pPr>
          </w:p>
          <w:p w:rsidR="00A4721D" w:rsidRPr="003B2847" w:rsidRDefault="00A4721D" w:rsidP="00A4721D">
            <w:pPr>
              <w:spacing w:line="500" w:lineRule="exact"/>
              <w:ind w:left="382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94F68" w:rsidRPr="003B2847" w:rsidTr="006D1935">
        <w:trPr>
          <w:trHeight w:val="495"/>
        </w:trPr>
        <w:tc>
          <w:tcPr>
            <w:tcW w:w="462" w:type="pct"/>
            <w:shd w:val="clear" w:color="auto" w:fill="auto"/>
            <w:vAlign w:val="center"/>
          </w:tcPr>
          <w:p w:rsidR="00B94F68" w:rsidRPr="003B2847" w:rsidRDefault="00575DD9" w:rsidP="00EE54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2847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A4721D" w:rsidRPr="003B2847" w:rsidRDefault="00A4721D" w:rsidP="00A4721D">
            <w:pPr>
              <w:spacing w:line="500" w:lineRule="exact"/>
              <w:rPr>
                <w:sz w:val="26"/>
                <w:szCs w:val="26"/>
              </w:rPr>
            </w:pPr>
            <w:r w:rsidRPr="003B2847">
              <w:rPr>
                <w:rFonts w:ascii="標楷體" w:eastAsia="標楷體" w:hAnsi="標楷體" w:hint="eastAsia"/>
                <w:sz w:val="26"/>
                <w:szCs w:val="26"/>
              </w:rPr>
              <w:t>事業單位之</w:t>
            </w:r>
            <w:r w:rsidR="00B94F68" w:rsidRPr="003B2847">
              <w:rPr>
                <w:rFonts w:ascii="標楷體" w:eastAsia="標楷體" w:hAnsi="標楷體" w:hint="eastAsia"/>
                <w:sz w:val="26"/>
                <w:szCs w:val="26"/>
              </w:rPr>
              <w:t>首長、主管以及獲有配車人員之駕駛。</w:t>
            </w:r>
          </w:p>
          <w:p w:rsidR="00B94F68" w:rsidRPr="003B2847" w:rsidRDefault="00B94F68" w:rsidP="00EE5497">
            <w:pPr>
              <w:rPr>
                <w:sz w:val="26"/>
                <w:szCs w:val="26"/>
              </w:rPr>
            </w:pPr>
          </w:p>
        </w:tc>
        <w:tc>
          <w:tcPr>
            <w:tcW w:w="3108" w:type="pct"/>
            <w:shd w:val="clear" w:color="auto" w:fill="auto"/>
          </w:tcPr>
          <w:p w:rsidR="00B94F68" w:rsidRPr="003B2847" w:rsidRDefault="006D1935" w:rsidP="006D193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B2847">
              <w:rPr>
                <w:rFonts w:ascii="標楷體" w:eastAsia="標楷體" w:hAnsi="標楷體" w:hint="eastAsia"/>
                <w:sz w:val="26"/>
                <w:szCs w:val="26"/>
              </w:rPr>
              <w:t>每月總工時不得超過260小時</w:t>
            </w:r>
          </w:p>
        </w:tc>
      </w:tr>
      <w:tr w:rsidR="00B94F68" w:rsidRPr="003B2847" w:rsidTr="006D1935">
        <w:trPr>
          <w:trHeight w:val="1550"/>
        </w:trPr>
        <w:tc>
          <w:tcPr>
            <w:tcW w:w="462" w:type="pct"/>
            <w:shd w:val="clear" w:color="auto" w:fill="auto"/>
            <w:vAlign w:val="center"/>
          </w:tcPr>
          <w:p w:rsidR="00B94F68" w:rsidRPr="003B2847" w:rsidRDefault="00575DD9" w:rsidP="00EE54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2847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430" w:type="pct"/>
            <w:shd w:val="clear" w:color="auto" w:fill="auto"/>
          </w:tcPr>
          <w:p w:rsidR="004B5D2F" w:rsidRPr="003B2847" w:rsidRDefault="004B5D2F" w:rsidP="00A4721D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B94F68" w:rsidRPr="003B2847" w:rsidRDefault="00B94F68" w:rsidP="00A4721D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B2847">
              <w:rPr>
                <w:rFonts w:ascii="標楷體" w:eastAsia="標楷體" w:hAnsi="標楷體" w:hint="eastAsia"/>
                <w:sz w:val="26"/>
                <w:szCs w:val="26"/>
              </w:rPr>
              <w:t>抽水站操作人員</w:t>
            </w:r>
          </w:p>
        </w:tc>
        <w:tc>
          <w:tcPr>
            <w:tcW w:w="3108" w:type="pct"/>
            <w:shd w:val="clear" w:color="auto" w:fill="auto"/>
          </w:tcPr>
          <w:p w:rsidR="00B94F68" w:rsidRPr="003B2847" w:rsidRDefault="00B94F68" w:rsidP="006D1935">
            <w:pPr>
              <w:pStyle w:val="Default"/>
              <w:spacing w:line="500" w:lineRule="exact"/>
              <w:ind w:hanging="221"/>
              <w:rPr>
                <w:rFonts w:hAnsi="標楷體"/>
                <w:sz w:val="26"/>
                <w:szCs w:val="26"/>
              </w:rPr>
            </w:pPr>
            <w:r w:rsidRPr="003B2847">
              <w:rPr>
                <w:rFonts w:hAnsi="標楷體" w:hint="eastAsia"/>
                <w:sz w:val="26"/>
                <w:szCs w:val="26"/>
              </w:rPr>
              <w:t>1</w:t>
            </w:r>
            <w:r w:rsidR="006D1935" w:rsidRPr="003B2847">
              <w:rPr>
                <w:rFonts w:hAnsi="標楷體" w:hint="eastAsia"/>
                <w:sz w:val="26"/>
                <w:szCs w:val="26"/>
              </w:rPr>
              <w:t xml:space="preserve"> 每月總工時不得超過260小時</w:t>
            </w:r>
          </w:p>
        </w:tc>
      </w:tr>
      <w:tr w:rsidR="00B94F68" w:rsidRPr="003B2847" w:rsidTr="006D1935">
        <w:trPr>
          <w:trHeight w:val="345"/>
        </w:trPr>
        <w:tc>
          <w:tcPr>
            <w:tcW w:w="462" w:type="pct"/>
            <w:shd w:val="clear" w:color="auto" w:fill="auto"/>
            <w:vAlign w:val="center"/>
          </w:tcPr>
          <w:p w:rsidR="00B94F68" w:rsidRPr="003B2847" w:rsidRDefault="006D1935" w:rsidP="00EE54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2847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430" w:type="pct"/>
            <w:shd w:val="clear" w:color="auto" w:fill="auto"/>
          </w:tcPr>
          <w:p w:rsidR="00B94F68" w:rsidRPr="003B2847" w:rsidRDefault="00B94F68" w:rsidP="00EE5497">
            <w:pPr>
              <w:pStyle w:val="Default"/>
              <w:spacing w:line="500" w:lineRule="exact"/>
              <w:rPr>
                <w:sz w:val="26"/>
                <w:szCs w:val="26"/>
              </w:rPr>
            </w:pPr>
            <w:r w:rsidRPr="003B2847">
              <w:rPr>
                <w:rFonts w:hint="eastAsia"/>
                <w:sz w:val="26"/>
                <w:szCs w:val="26"/>
              </w:rPr>
              <w:t>建築師事務所之工地監造人員。</w:t>
            </w:r>
          </w:p>
          <w:p w:rsidR="00B94F68" w:rsidRPr="003B2847" w:rsidRDefault="00B94F68" w:rsidP="00EE5497">
            <w:pPr>
              <w:pStyle w:val="Default"/>
              <w:spacing w:line="500" w:lineRule="exact"/>
              <w:rPr>
                <w:sz w:val="26"/>
                <w:szCs w:val="26"/>
              </w:rPr>
            </w:pPr>
            <w:r w:rsidRPr="003B2847">
              <w:rPr>
                <w:rFonts w:hint="eastAsia"/>
                <w:sz w:val="26"/>
                <w:szCs w:val="26"/>
              </w:rPr>
              <w:t>室內設計裝修業之工地監造人員。</w:t>
            </w:r>
            <w:r w:rsidRPr="003B2847">
              <w:rPr>
                <w:sz w:val="26"/>
                <w:szCs w:val="26"/>
              </w:rPr>
              <w:t xml:space="preserve"> </w:t>
            </w:r>
          </w:p>
          <w:p w:rsidR="00D55290" w:rsidRPr="003B2847" w:rsidRDefault="00B94F68" w:rsidP="00D55290">
            <w:pPr>
              <w:pStyle w:val="Default"/>
              <w:spacing w:line="500" w:lineRule="exact"/>
              <w:rPr>
                <w:sz w:val="26"/>
                <w:szCs w:val="26"/>
              </w:rPr>
            </w:pPr>
            <w:r w:rsidRPr="003B2847">
              <w:rPr>
                <w:rFonts w:hint="eastAsia"/>
                <w:sz w:val="26"/>
                <w:szCs w:val="26"/>
              </w:rPr>
              <w:lastRenderedPageBreak/>
              <w:t>營造業工地監造人員。</w:t>
            </w:r>
          </w:p>
          <w:p w:rsidR="00B94F68" w:rsidRPr="003B2847" w:rsidRDefault="00B94F68" w:rsidP="00D55290">
            <w:pPr>
              <w:pStyle w:val="Default"/>
              <w:spacing w:line="500" w:lineRule="exact"/>
              <w:rPr>
                <w:sz w:val="26"/>
                <w:szCs w:val="26"/>
              </w:rPr>
            </w:pPr>
            <w:r w:rsidRPr="003B2847">
              <w:rPr>
                <w:rFonts w:hint="eastAsia"/>
                <w:sz w:val="26"/>
                <w:szCs w:val="26"/>
              </w:rPr>
              <w:t>建築及工程技術服務業之監造人員。</w:t>
            </w:r>
          </w:p>
        </w:tc>
        <w:tc>
          <w:tcPr>
            <w:tcW w:w="3108" w:type="pct"/>
            <w:shd w:val="clear" w:color="auto" w:fill="auto"/>
          </w:tcPr>
          <w:p w:rsidR="006D1935" w:rsidRPr="003B2847" w:rsidRDefault="006D1935" w:rsidP="006D1935">
            <w:pPr>
              <w:adjustRightInd w:val="0"/>
              <w:snapToGrid w:val="0"/>
              <w:spacing w:line="500" w:lineRule="exact"/>
              <w:ind w:left="360" w:hanging="357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3B2847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每月總工時不得超過278小時。</w:t>
            </w:r>
          </w:p>
          <w:p w:rsidR="00B94F68" w:rsidRPr="003B2847" w:rsidRDefault="00B94F68" w:rsidP="008E7121">
            <w:pPr>
              <w:spacing w:line="500" w:lineRule="exact"/>
              <w:ind w:left="374" w:hangingChars="144" w:hanging="374"/>
              <w:rPr>
                <w:rFonts w:hAnsi="標楷體"/>
                <w:sz w:val="26"/>
                <w:szCs w:val="26"/>
              </w:rPr>
            </w:pPr>
          </w:p>
        </w:tc>
      </w:tr>
      <w:tr w:rsidR="00B94F68" w:rsidRPr="003B2847" w:rsidTr="006D1935">
        <w:tblPrEx>
          <w:tblCellMar>
            <w:left w:w="28" w:type="dxa"/>
            <w:right w:w="28" w:type="dxa"/>
          </w:tblCellMar>
          <w:tblLook w:val="0000"/>
        </w:tblPrEx>
        <w:trPr>
          <w:trHeight w:val="2565"/>
        </w:trPr>
        <w:tc>
          <w:tcPr>
            <w:tcW w:w="462" w:type="pct"/>
            <w:vAlign w:val="center"/>
          </w:tcPr>
          <w:p w:rsidR="00B94F68" w:rsidRPr="003B2847" w:rsidRDefault="009B47DB" w:rsidP="00EE54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6</w:t>
            </w:r>
          </w:p>
        </w:tc>
        <w:tc>
          <w:tcPr>
            <w:tcW w:w="1430" w:type="pct"/>
          </w:tcPr>
          <w:p w:rsidR="004B5D2F" w:rsidRPr="003B2847" w:rsidRDefault="004B5D2F" w:rsidP="00F6259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4B5D2F" w:rsidRPr="003B2847" w:rsidRDefault="004B5D2F" w:rsidP="00F6259F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B94F68" w:rsidRPr="003B2847" w:rsidRDefault="00AB36E8" w:rsidP="006F7BCC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B2847">
              <w:rPr>
                <w:rFonts w:ascii="標楷體" w:eastAsia="標楷體" w:hAnsi="標楷體" w:hint="eastAsia"/>
                <w:sz w:val="26"/>
                <w:szCs w:val="26"/>
              </w:rPr>
              <w:t>航空公司空勤組員(前艙與後艙工作人員)</w:t>
            </w:r>
            <w:r w:rsidR="006F7BCC" w:rsidRPr="003B284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3108" w:type="pct"/>
          </w:tcPr>
          <w:p w:rsidR="00B94F68" w:rsidRPr="003B2847" w:rsidRDefault="00B94F68" w:rsidP="00F82E1B">
            <w:pPr>
              <w:numPr>
                <w:ilvl w:val="0"/>
                <w:numId w:val="13"/>
              </w:numPr>
              <w:spacing w:line="500" w:lineRule="exact"/>
              <w:ind w:left="314" w:hanging="283"/>
              <w:rPr>
                <w:rFonts w:ascii="標楷體" w:eastAsia="標楷體" w:hAnsi="標楷體"/>
                <w:sz w:val="26"/>
                <w:szCs w:val="26"/>
              </w:rPr>
            </w:pPr>
            <w:r w:rsidRPr="003B2847">
              <w:rPr>
                <w:rFonts w:ascii="標楷體" w:eastAsia="標楷體" w:hAnsi="標楷體" w:hint="eastAsia"/>
                <w:sz w:val="26"/>
                <w:szCs w:val="26"/>
              </w:rPr>
              <w:t>工作時間為空勤組員報到後</w:t>
            </w:r>
            <w:proofErr w:type="gramStart"/>
            <w:r w:rsidRPr="003B2847">
              <w:rPr>
                <w:rFonts w:ascii="標楷體" w:eastAsia="標楷體" w:hAnsi="標楷體" w:hint="eastAsia"/>
                <w:sz w:val="26"/>
                <w:szCs w:val="26"/>
              </w:rPr>
              <w:t>至報離</w:t>
            </w:r>
            <w:proofErr w:type="gramEnd"/>
            <w:r w:rsidRPr="003B2847">
              <w:rPr>
                <w:rFonts w:ascii="標楷體" w:eastAsia="標楷體" w:hAnsi="標楷體" w:hint="eastAsia"/>
                <w:sz w:val="26"/>
                <w:szCs w:val="26"/>
              </w:rPr>
              <w:t>為止</w:t>
            </w:r>
            <w:r w:rsidR="00476884" w:rsidRPr="003B2847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130D0B" w:rsidRPr="003B2847">
              <w:rPr>
                <w:rFonts w:ascii="標楷體" w:eastAsia="標楷體" w:hAnsi="標楷體" w:hint="eastAsia"/>
                <w:sz w:val="26"/>
                <w:szCs w:val="26"/>
              </w:rPr>
              <w:t>並接受雇主之指揮監督</w:t>
            </w:r>
            <w:r w:rsidR="00F6259F" w:rsidRPr="003B2847">
              <w:rPr>
                <w:rFonts w:ascii="標楷體" w:eastAsia="標楷體" w:hAnsi="標楷體" w:hint="eastAsia"/>
                <w:sz w:val="26"/>
                <w:szCs w:val="26"/>
              </w:rPr>
              <w:t>之期間</w:t>
            </w:r>
            <w:r w:rsidRPr="003B2847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4B5D2F" w:rsidRPr="003B2847" w:rsidRDefault="004B5D2F" w:rsidP="004B5D2F">
            <w:pPr>
              <w:numPr>
                <w:ilvl w:val="0"/>
                <w:numId w:val="13"/>
              </w:numPr>
              <w:spacing w:line="500" w:lineRule="exact"/>
              <w:ind w:left="314" w:hanging="283"/>
              <w:rPr>
                <w:rFonts w:ascii="標楷體" w:eastAsia="標楷體" w:hAnsi="標楷體"/>
                <w:sz w:val="26"/>
                <w:szCs w:val="26"/>
              </w:rPr>
            </w:pPr>
            <w:r w:rsidRPr="003B2847">
              <w:rPr>
                <w:rFonts w:ascii="標楷體" w:eastAsia="標楷體" w:hAnsi="標楷體" w:hint="eastAsia"/>
                <w:sz w:val="26"/>
                <w:szCs w:val="26"/>
              </w:rPr>
              <w:t>國際航線單一航段</w:t>
            </w:r>
            <w:r w:rsidR="00553704" w:rsidRPr="003B2847">
              <w:rPr>
                <w:rFonts w:ascii="標楷體" w:eastAsia="標楷體" w:hAnsi="標楷體" w:hint="eastAsia"/>
                <w:sz w:val="26"/>
                <w:szCs w:val="26"/>
              </w:rPr>
              <w:t>之工作時間超過12小時者，得不受1日正常工作時間連同延長工作時間不得超過12小時之限制。</w:t>
            </w:r>
            <w:r w:rsidRPr="003B2847">
              <w:rPr>
                <w:rFonts w:ascii="標楷體" w:eastAsia="標楷體" w:hAnsi="標楷體" w:hint="eastAsia"/>
                <w:sz w:val="26"/>
                <w:szCs w:val="26"/>
              </w:rPr>
              <w:t>但</w:t>
            </w:r>
            <w:r w:rsidR="00553704" w:rsidRPr="003B2847">
              <w:rPr>
                <w:rFonts w:ascii="標楷體" w:eastAsia="標楷體" w:hAnsi="標楷體" w:hint="eastAsia"/>
                <w:sz w:val="26"/>
                <w:szCs w:val="26"/>
              </w:rPr>
              <w:t>下次出勤</w:t>
            </w:r>
            <w:r w:rsidR="006D1935" w:rsidRPr="003B2847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  <w:r w:rsidR="00553704" w:rsidRPr="003B2847">
              <w:rPr>
                <w:rFonts w:ascii="標楷體" w:eastAsia="標楷體" w:hAnsi="標楷體" w:hint="eastAsia"/>
                <w:sz w:val="26"/>
                <w:szCs w:val="26"/>
              </w:rPr>
              <w:t>應間隔至少 2</w:t>
            </w:r>
            <w:r w:rsidRPr="003B2847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553704" w:rsidRPr="003B2847">
              <w:rPr>
                <w:rFonts w:ascii="標楷體" w:eastAsia="標楷體" w:hAnsi="標楷體" w:hint="eastAsia"/>
                <w:sz w:val="26"/>
                <w:szCs w:val="26"/>
              </w:rPr>
              <w:t xml:space="preserve">  小時。</w:t>
            </w:r>
          </w:p>
          <w:p w:rsidR="00174281" w:rsidRPr="003B2847" w:rsidRDefault="00553704" w:rsidP="004B5D2F">
            <w:pPr>
              <w:numPr>
                <w:ilvl w:val="0"/>
                <w:numId w:val="13"/>
              </w:numPr>
              <w:spacing w:line="500" w:lineRule="exact"/>
              <w:ind w:left="314" w:hanging="283"/>
              <w:rPr>
                <w:rFonts w:ascii="標楷體" w:eastAsia="標楷體" w:hAnsi="標楷體"/>
                <w:sz w:val="26"/>
                <w:szCs w:val="26"/>
              </w:rPr>
            </w:pPr>
            <w:r w:rsidRPr="003B2847">
              <w:rPr>
                <w:rFonts w:ascii="標楷體" w:eastAsia="標楷體" w:hAnsi="標楷體" w:hint="eastAsia"/>
                <w:sz w:val="26"/>
                <w:szCs w:val="26"/>
              </w:rPr>
              <w:t>每月正常工作時間不得超過 1</w:t>
            </w:r>
            <w:r w:rsidR="006D1935" w:rsidRPr="003B2847">
              <w:rPr>
                <w:rFonts w:ascii="標楷體" w:eastAsia="標楷體" w:hAnsi="標楷體" w:hint="eastAsia"/>
                <w:sz w:val="26"/>
                <w:szCs w:val="26"/>
              </w:rPr>
              <w:t>74</w:t>
            </w:r>
            <w:r w:rsidRPr="003B2847">
              <w:rPr>
                <w:rFonts w:ascii="標楷體" w:eastAsia="標楷體" w:hAnsi="標楷體" w:hint="eastAsia"/>
                <w:sz w:val="26"/>
                <w:szCs w:val="26"/>
              </w:rPr>
              <w:t xml:space="preserve">  小時，連同延長工作時間不得超過 22</w:t>
            </w:r>
            <w:r w:rsidR="006D1935" w:rsidRPr="003B2847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3B2847">
              <w:rPr>
                <w:rFonts w:ascii="標楷體" w:eastAsia="標楷體" w:hAnsi="標楷體" w:hint="eastAsia"/>
                <w:sz w:val="26"/>
                <w:szCs w:val="26"/>
              </w:rPr>
              <w:t xml:space="preserve"> 小時。</w:t>
            </w:r>
          </w:p>
          <w:p w:rsidR="00FB6369" w:rsidRPr="003B2847" w:rsidRDefault="004B5D2F" w:rsidP="00FB6369">
            <w:pPr>
              <w:pStyle w:val="a4"/>
              <w:numPr>
                <w:ilvl w:val="0"/>
                <w:numId w:val="13"/>
              </w:numPr>
              <w:spacing w:line="500" w:lineRule="exact"/>
              <w:ind w:leftChars="0" w:left="399" w:hanging="399"/>
              <w:rPr>
                <w:rFonts w:ascii="標楷體" w:eastAsia="標楷體" w:hAnsi="標楷體"/>
                <w:sz w:val="26"/>
                <w:szCs w:val="26"/>
              </w:rPr>
            </w:pPr>
            <w:r w:rsidRPr="003B2847">
              <w:rPr>
                <w:rFonts w:ascii="標楷體" w:eastAsia="標楷體" w:hAnsi="標楷體" w:hint="eastAsia"/>
                <w:sz w:val="26"/>
                <w:szCs w:val="26"/>
              </w:rPr>
              <w:t>空勤組員工作時間，依本基準之規定；其他法律有較嚴格之規定者，從其規定。</w:t>
            </w:r>
          </w:p>
          <w:p w:rsidR="00E77A90" w:rsidRPr="003B2847" w:rsidRDefault="006D1935" w:rsidP="009509F9">
            <w:pPr>
              <w:pStyle w:val="a4"/>
              <w:numPr>
                <w:ilvl w:val="0"/>
                <w:numId w:val="13"/>
              </w:numPr>
              <w:spacing w:line="500" w:lineRule="exact"/>
              <w:ind w:leftChars="0" w:left="399" w:hanging="399"/>
              <w:rPr>
                <w:rFonts w:ascii="標楷體" w:eastAsia="標楷體" w:hAnsi="標楷體"/>
                <w:sz w:val="26"/>
                <w:szCs w:val="26"/>
              </w:rPr>
            </w:pPr>
            <w:r w:rsidRPr="003B2847">
              <w:rPr>
                <w:rFonts w:ascii="標楷體" w:eastAsia="標楷體" w:hAnsi="標楷體" w:hint="eastAsia"/>
                <w:sz w:val="26"/>
                <w:szCs w:val="26"/>
              </w:rPr>
              <w:t>應使勞工休完勞基法第38條所定特別休假二分之一以上日數。</w:t>
            </w:r>
          </w:p>
          <w:p w:rsidR="002F6F0F" w:rsidRPr="003B2847" w:rsidRDefault="002F6F0F" w:rsidP="002F6F0F">
            <w:pPr>
              <w:pStyle w:val="a4"/>
              <w:spacing w:line="500" w:lineRule="exact"/>
              <w:ind w:leftChars="0" w:left="399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B94F68" w:rsidRPr="00B94F68" w:rsidRDefault="00B94F68"/>
    <w:sectPr w:rsidR="00B94F68" w:rsidRPr="00B94F68" w:rsidSect="00FD7E58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82D" w:rsidRDefault="0099582D" w:rsidP="00173B3D">
      <w:r>
        <w:separator/>
      </w:r>
    </w:p>
  </w:endnote>
  <w:endnote w:type="continuationSeparator" w:id="0">
    <w:p w:rsidR="0099582D" w:rsidRDefault="0099582D" w:rsidP="00173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3574868"/>
      <w:docPartObj>
        <w:docPartGallery w:val="Page Numbers (Bottom of Page)"/>
        <w:docPartUnique/>
      </w:docPartObj>
    </w:sdtPr>
    <w:sdtContent>
      <w:p w:rsidR="00D77C96" w:rsidRDefault="00E4226B">
        <w:pPr>
          <w:pStyle w:val="a9"/>
          <w:jc w:val="center"/>
        </w:pPr>
        <w:r>
          <w:fldChar w:fldCharType="begin"/>
        </w:r>
        <w:r w:rsidR="00D77C96">
          <w:instrText>PAGE   \* MERGEFORMAT</w:instrText>
        </w:r>
        <w:r>
          <w:fldChar w:fldCharType="separate"/>
        </w:r>
        <w:r w:rsidR="007874B0" w:rsidRPr="007874B0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82D" w:rsidRDefault="0099582D" w:rsidP="00173B3D">
      <w:r>
        <w:separator/>
      </w:r>
    </w:p>
  </w:footnote>
  <w:footnote w:type="continuationSeparator" w:id="0">
    <w:p w:rsidR="0099582D" w:rsidRDefault="0099582D" w:rsidP="00173B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77E"/>
    <w:multiLevelType w:val="hybridMultilevel"/>
    <w:tmpl w:val="67FCC2D4"/>
    <w:lvl w:ilvl="0" w:tplc="5E8EC14E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906227"/>
    <w:multiLevelType w:val="hybridMultilevel"/>
    <w:tmpl w:val="592A069C"/>
    <w:lvl w:ilvl="0" w:tplc="6A1E6C0A">
      <w:start w:val="1"/>
      <w:numFmt w:val="taiwaneseCountingThousand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C8D378A"/>
    <w:multiLevelType w:val="hybridMultilevel"/>
    <w:tmpl w:val="BD1EA958"/>
    <w:lvl w:ilvl="0" w:tplc="AC6C5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D5594C"/>
    <w:multiLevelType w:val="hybridMultilevel"/>
    <w:tmpl w:val="39C0E4D6"/>
    <w:lvl w:ilvl="0" w:tplc="0C0812CA">
      <w:start w:val="1"/>
      <w:numFmt w:val="taiwaneseCountingThousand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4">
    <w:nsid w:val="0F196484"/>
    <w:multiLevelType w:val="hybridMultilevel"/>
    <w:tmpl w:val="7B3AF3FE"/>
    <w:lvl w:ilvl="0" w:tplc="A14A06CE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5">
    <w:nsid w:val="14955B73"/>
    <w:multiLevelType w:val="hybridMultilevel"/>
    <w:tmpl w:val="4448F68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1EFA0BA2"/>
    <w:multiLevelType w:val="hybridMultilevel"/>
    <w:tmpl w:val="4D461006"/>
    <w:lvl w:ilvl="0" w:tplc="7C7AE246">
      <w:start w:val="1"/>
      <w:numFmt w:val="taiwaneseCountingThousand"/>
      <w:lvlText w:val="（%1）"/>
      <w:lvlJc w:val="left"/>
      <w:pPr>
        <w:ind w:left="130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7">
    <w:nsid w:val="2C1F552E"/>
    <w:multiLevelType w:val="hybridMultilevel"/>
    <w:tmpl w:val="F4FE7C36"/>
    <w:lvl w:ilvl="0" w:tplc="4A20199C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F2A690B"/>
    <w:multiLevelType w:val="hybridMultilevel"/>
    <w:tmpl w:val="A55AF7BC"/>
    <w:lvl w:ilvl="0" w:tplc="3C6C53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572C9D"/>
    <w:multiLevelType w:val="hybridMultilevel"/>
    <w:tmpl w:val="1E8E80F2"/>
    <w:lvl w:ilvl="0" w:tplc="FFFAD07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953356D"/>
    <w:multiLevelType w:val="hybridMultilevel"/>
    <w:tmpl w:val="74264D32"/>
    <w:lvl w:ilvl="0" w:tplc="FD2E5DDE">
      <w:start w:val="1"/>
      <w:numFmt w:val="taiwaneseCountingThousand"/>
      <w:lvlText w:val="（%1）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>
    <w:nsid w:val="4E974EBD"/>
    <w:multiLevelType w:val="hybridMultilevel"/>
    <w:tmpl w:val="82403ACE"/>
    <w:lvl w:ilvl="0" w:tplc="B316C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D7F014C"/>
    <w:multiLevelType w:val="hybridMultilevel"/>
    <w:tmpl w:val="8AE62D6E"/>
    <w:lvl w:ilvl="0" w:tplc="4720EAA2">
      <w:start w:val="1"/>
      <w:numFmt w:val="taiwaneseCountingThousand"/>
      <w:lvlText w:val="%1、"/>
      <w:lvlJc w:val="left"/>
      <w:pPr>
        <w:ind w:left="540" w:hanging="54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1E832E5"/>
    <w:multiLevelType w:val="hybridMultilevel"/>
    <w:tmpl w:val="70480066"/>
    <w:lvl w:ilvl="0" w:tplc="CD327B7A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C73271B"/>
    <w:multiLevelType w:val="hybridMultilevel"/>
    <w:tmpl w:val="C68446D6"/>
    <w:lvl w:ilvl="0" w:tplc="410CC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D2A0A71"/>
    <w:multiLevelType w:val="hybridMultilevel"/>
    <w:tmpl w:val="F286AB4A"/>
    <w:lvl w:ilvl="0" w:tplc="A86E10C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DF877CF"/>
    <w:multiLevelType w:val="hybridMultilevel"/>
    <w:tmpl w:val="01E2BB16"/>
    <w:lvl w:ilvl="0" w:tplc="3DECD4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FFD72AC"/>
    <w:multiLevelType w:val="hybridMultilevel"/>
    <w:tmpl w:val="514AE82C"/>
    <w:lvl w:ilvl="0" w:tplc="7286E0D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3"/>
  </w:num>
  <w:num w:numId="5">
    <w:abstractNumId w:val="3"/>
  </w:num>
  <w:num w:numId="6">
    <w:abstractNumId w:val="11"/>
  </w:num>
  <w:num w:numId="7">
    <w:abstractNumId w:val="7"/>
  </w:num>
  <w:num w:numId="8">
    <w:abstractNumId w:val="17"/>
  </w:num>
  <w:num w:numId="9">
    <w:abstractNumId w:val="14"/>
  </w:num>
  <w:num w:numId="10">
    <w:abstractNumId w:val="0"/>
  </w:num>
  <w:num w:numId="11">
    <w:abstractNumId w:val="2"/>
  </w:num>
  <w:num w:numId="12">
    <w:abstractNumId w:val="1"/>
  </w:num>
  <w:num w:numId="13">
    <w:abstractNumId w:val="5"/>
  </w:num>
  <w:num w:numId="14">
    <w:abstractNumId w:val="12"/>
  </w:num>
  <w:num w:numId="15">
    <w:abstractNumId w:val="15"/>
  </w:num>
  <w:num w:numId="16">
    <w:abstractNumId w:val="16"/>
  </w:num>
  <w:num w:numId="17">
    <w:abstractNumId w:val="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726"/>
    <w:rsid w:val="00012E6C"/>
    <w:rsid w:val="00014DA3"/>
    <w:rsid w:val="00020595"/>
    <w:rsid w:val="0003313B"/>
    <w:rsid w:val="000619D0"/>
    <w:rsid w:val="00072FD4"/>
    <w:rsid w:val="00086D64"/>
    <w:rsid w:val="00090176"/>
    <w:rsid w:val="0009370A"/>
    <w:rsid w:val="000B57FB"/>
    <w:rsid w:val="000F6C4F"/>
    <w:rsid w:val="00125F40"/>
    <w:rsid w:val="00130D0B"/>
    <w:rsid w:val="00136730"/>
    <w:rsid w:val="00137CB9"/>
    <w:rsid w:val="00155898"/>
    <w:rsid w:val="00173B3D"/>
    <w:rsid w:val="00174281"/>
    <w:rsid w:val="0017546B"/>
    <w:rsid w:val="001E271E"/>
    <w:rsid w:val="001F0039"/>
    <w:rsid w:val="00210223"/>
    <w:rsid w:val="00217D29"/>
    <w:rsid w:val="00220083"/>
    <w:rsid w:val="00235215"/>
    <w:rsid w:val="002502DE"/>
    <w:rsid w:val="002722F7"/>
    <w:rsid w:val="0028138C"/>
    <w:rsid w:val="00287B98"/>
    <w:rsid w:val="002A1FE8"/>
    <w:rsid w:val="002B5E12"/>
    <w:rsid w:val="002C6614"/>
    <w:rsid w:val="002F491A"/>
    <w:rsid w:val="002F6F0F"/>
    <w:rsid w:val="0030288F"/>
    <w:rsid w:val="0030364D"/>
    <w:rsid w:val="0030542C"/>
    <w:rsid w:val="00310671"/>
    <w:rsid w:val="0031108B"/>
    <w:rsid w:val="00342878"/>
    <w:rsid w:val="00350384"/>
    <w:rsid w:val="003B2847"/>
    <w:rsid w:val="003D1B0E"/>
    <w:rsid w:val="003E2360"/>
    <w:rsid w:val="003E58DA"/>
    <w:rsid w:val="00405CE4"/>
    <w:rsid w:val="00417A7C"/>
    <w:rsid w:val="004432AE"/>
    <w:rsid w:val="0044352D"/>
    <w:rsid w:val="004458C8"/>
    <w:rsid w:val="004636C0"/>
    <w:rsid w:val="00466888"/>
    <w:rsid w:val="00476884"/>
    <w:rsid w:val="00490D6B"/>
    <w:rsid w:val="004A3A6D"/>
    <w:rsid w:val="004B5D2F"/>
    <w:rsid w:val="004D15F8"/>
    <w:rsid w:val="004D25F0"/>
    <w:rsid w:val="004E64AD"/>
    <w:rsid w:val="00513F85"/>
    <w:rsid w:val="00515B3E"/>
    <w:rsid w:val="00520B1F"/>
    <w:rsid w:val="00520DE0"/>
    <w:rsid w:val="00553704"/>
    <w:rsid w:val="00575DD9"/>
    <w:rsid w:val="00582AD7"/>
    <w:rsid w:val="00585338"/>
    <w:rsid w:val="005A1BEB"/>
    <w:rsid w:val="005B44FB"/>
    <w:rsid w:val="005B674A"/>
    <w:rsid w:val="005F30A7"/>
    <w:rsid w:val="005F6A23"/>
    <w:rsid w:val="006110D8"/>
    <w:rsid w:val="006515C2"/>
    <w:rsid w:val="00682341"/>
    <w:rsid w:val="00686C3C"/>
    <w:rsid w:val="006C31C4"/>
    <w:rsid w:val="006D1935"/>
    <w:rsid w:val="006D55BE"/>
    <w:rsid w:val="006D6DC6"/>
    <w:rsid w:val="006F7BCC"/>
    <w:rsid w:val="00727BED"/>
    <w:rsid w:val="00767287"/>
    <w:rsid w:val="00781AB0"/>
    <w:rsid w:val="0078718C"/>
    <w:rsid w:val="007874B0"/>
    <w:rsid w:val="0079068D"/>
    <w:rsid w:val="007A553C"/>
    <w:rsid w:val="00810637"/>
    <w:rsid w:val="00812B02"/>
    <w:rsid w:val="00813ED5"/>
    <w:rsid w:val="008428EF"/>
    <w:rsid w:val="00870D65"/>
    <w:rsid w:val="00874628"/>
    <w:rsid w:val="0089608D"/>
    <w:rsid w:val="008B5E51"/>
    <w:rsid w:val="008B6AE6"/>
    <w:rsid w:val="008D0AAB"/>
    <w:rsid w:val="008D6331"/>
    <w:rsid w:val="008D66A4"/>
    <w:rsid w:val="008E0C5C"/>
    <w:rsid w:val="008E7121"/>
    <w:rsid w:val="008E74A0"/>
    <w:rsid w:val="009170F4"/>
    <w:rsid w:val="00927F88"/>
    <w:rsid w:val="009336E0"/>
    <w:rsid w:val="009509F9"/>
    <w:rsid w:val="00965A38"/>
    <w:rsid w:val="00967F8F"/>
    <w:rsid w:val="0097019D"/>
    <w:rsid w:val="00983F39"/>
    <w:rsid w:val="0099582D"/>
    <w:rsid w:val="009A3CDE"/>
    <w:rsid w:val="009B47DB"/>
    <w:rsid w:val="009D5913"/>
    <w:rsid w:val="009D5C54"/>
    <w:rsid w:val="009E2813"/>
    <w:rsid w:val="009E7301"/>
    <w:rsid w:val="009F38AA"/>
    <w:rsid w:val="00A06826"/>
    <w:rsid w:val="00A20C3E"/>
    <w:rsid w:val="00A210A7"/>
    <w:rsid w:val="00A4721D"/>
    <w:rsid w:val="00A475D9"/>
    <w:rsid w:val="00A61F20"/>
    <w:rsid w:val="00A905F5"/>
    <w:rsid w:val="00A97981"/>
    <w:rsid w:val="00AA1368"/>
    <w:rsid w:val="00AB36E8"/>
    <w:rsid w:val="00AD5AC0"/>
    <w:rsid w:val="00AE3CFF"/>
    <w:rsid w:val="00AF0DE5"/>
    <w:rsid w:val="00AF3F94"/>
    <w:rsid w:val="00AF3FB6"/>
    <w:rsid w:val="00B076C1"/>
    <w:rsid w:val="00B609A7"/>
    <w:rsid w:val="00B71F6F"/>
    <w:rsid w:val="00B9058E"/>
    <w:rsid w:val="00B94F68"/>
    <w:rsid w:val="00BA4326"/>
    <w:rsid w:val="00BA4C87"/>
    <w:rsid w:val="00BA5806"/>
    <w:rsid w:val="00BB1A43"/>
    <w:rsid w:val="00BE5502"/>
    <w:rsid w:val="00BF637F"/>
    <w:rsid w:val="00C030C4"/>
    <w:rsid w:val="00C26C3A"/>
    <w:rsid w:val="00C301AA"/>
    <w:rsid w:val="00C52709"/>
    <w:rsid w:val="00C60726"/>
    <w:rsid w:val="00C97696"/>
    <w:rsid w:val="00CA1C36"/>
    <w:rsid w:val="00CB7394"/>
    <w:rsid w:val="00CD327E"/>
    <w:rsid w:val="00CE5809"/>
    <w:rsid w:val="00CF0D7C"/>
    <w:rsid w:val="00D55290"/>
    <w:rsid w:val="00D77C96"/>
    <w:rsid w:val="00DC095E"/>
    <w:rsid w:val="00E10D8E"/>
    <w:rsid w:val="00E3216F"/>
    <w:rsid w:val="00E4226B"/>
    <w:rsid w:val="00E50EEC"/>
    <w:rsid w:val="00E72B02"/>
    <w:rsid w:val="00E77A90"/>
    <w:rsid w:val="00E8465C"/>
    <w:rsid w:val="00E866C3"/>
    <w:rsid w:val="00EC1EDA"/>
    <w:rsid w:val="00ED3CFF"/>
    <w:rsid w:val="00EE6523"/>
    <w:rsid w:val="00F0114A"/>
    <w:rsid w:val="00F16083"/>
    <w:rsid w:val="00F17BBD"/>
    <w:rsid w:val="00F2555E"/>
    <w:rsid w:val="00F26217"/>
    <w:rsid w:val="00F31817"/>
    <w:rsid w:val="00F561BB"/>
    <w:rsid w:val="00F561F0"/>
    <w:rsid w:val="00F6259F"/>
    <w:rsid w:val="00F82E1B"/>
    <w:rsid w:val="00F848C6"/>
    <w:rsid w:val="00FB1737"/>
    <w:rsid w:val="00FB6369"/>
    <w:rsid w:val="00FD1486"/>
    <w:rsid w:val="00FD14B5"/>
    <w:rsid w:val="00FD7582"/>
    <w:rsid w:val="00FD7E58"/>
    <w:rsid w:val="00FF0CF4"/>
    <w:rsid w:val="00FF3EA3"/>
    <w:rsid w:val="00FF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2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072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B1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B1A4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3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3B3D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3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3B3D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rsid w:val="00B94F6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2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72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B1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B1A4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3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3B3D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3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3B3D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rsid w:val="00B94F6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07D81-BB01-41E5-936D-45B18228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鄭琦潔</dc:creator>
  <cp:lastModifiedBy>林麗兒</cp:lastModifiedBy>
  <cp:revision>12</cp:revision>
  <cp:lastPrinted>2015-07-31T01:46:00Z</cp:lastPrinted>
  <dcterms:created xsi:type="dcterms:W3CDTF">2016-04-15T08:31:00Z</dcterms:created>
  <dcterms:modified xsi:type="dcterms:W3CDTF">2016-04-18T03:47:00Z</dcterms:modified>
</cp:coreProperties>
</file>